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51054" w14:textId="77777777" w:rsidR="00651AC0" w:rsidRPr="00C31C96" w:rsidRDefault="00651AC0" w:rsidP="00185929">
      <w:pPr>
        <w:pStyle w:val="CC"/>
        <w:keepNext/>
        <w:spacing w:after="0"/>
        <w:ind w:left="0" w:firstLine="0"/>
        <w:jc w:val="both"/>
        <w:rPr>
          <w:rFonts w:ascii="Arial" w:hAnsi="Arial" w:cs="Arial"/>
          <w:b/>
          <w:bCs/>
          <w:sz w:val="18"/>
          <w:szCs w:val="18"/>
          <w:lang w:val="en-GB"/>
        </w:rPr>
      </w:pPr>
      <w:r w:rsidRPr="00C31C96">
        <w:rPr>
          <w:rFonts w:ascii="Arial" w:hAnsi="Arial" w:cs="Arial"/>
          <w:b/>
          <w:bCs/>
          <w:sz w:val="18"/>
          <w:szCs w:val="18"/>
          <w:lang w:val="en-GB"/>
        </w:rPr>
        <w:t>PARASHAT HASHAVUA</w:t>
      </w:r>
    </w:p>
    <w:p w14:paraId="16E045FA" w14:textId="77777777" w:rsidR="00651AC0" w:rsidRPr="00C31C96" w:rsidRDefault="00830ED8" w:rsidP="00185929">
      <w:pPr>
        <w:pStyle w:val="CC"/>
        <w:keepNext/>
        <w:spacing w:after="0"/>
        <w:ind w:left="0" w:firstLine="0"/>
        <w:jc w:val="both"/>
        <w:rPr>
          <w:rFonts w:ascii="Arial" w:hAnsi="Arial" w:cs="Arial"/>
          <w:sz w:val="18"/>
          <w:szCs w:val="18"/>
          <w:lang w:val="en-GB"/>
        </w:rPr>
      </w:pPr>
      <w:r w:rsidRPr="00C31C96">
        <w:rPr>
          <w:rFonts w:ascii="Arial" w:hAnsi="Arial" w:cs="Arial"/>
          <w:sz w:val="18"/>
          <w:szCs w:val="18"/>
          <w:lang w:val="en-GB"/>
        </w:rPr>
        <w:t>****************************</w:t>
      </w:r>
    </w:p>
    <w:p w14:paraId="34E94B08" w14:textId="77777777" w:rsidR="00185929" w:rsidRPr="00C31C96" w:rsidRDefault="00347671" w:rsidP="001762DC">
      <w:pPr>
        <w:pStyle w:val="CC"/>
        <w:keepLines w:val="0"/>
        <w:tabs>
          <w:tab w:val="left" w:pos="720"/>
        </w:tabs>
        <w:spacing w:after="0"/>
        <w:ind w:left="0" w:firstLine="0"/>
        <w:jc w:val="both"/>
        <w:rPr>
          <w:rFonts w:ascii="Arial" w:hAnsi="Arial" w:cs="Arial"/>
          <w:b/>
          <w:bCs/>
          <w:sz w:val="18"/>
          <w:szCs w:val="18"/>
          <w:lang w:val="en-GB"/>
        </w:rPr>
      </w:pPr>
      <w:r w:rsidRPr="00C31C96">
        <w:rPr>
          <w:rFonts w:ascii="Arial" w:hAnsi="Arial" w:cs="Arial"/>
          <w:b/>
          <w:bCs/>
          <w:sz w:val="18"/>
          <w:szCs w:val="18"/>
        </w:rPr>
        <w:t xml:space="preserve">PARASHAT </w:t>
      </w:r>
      <w:r w:rsidR="00C31C96">
        <w:rPr>
          <w:rFonts w:ascii="Arial" w:hAnsi="Arial" w:cs="Arial"/>
          <w:b/>
          <w:bCs/>
          <w:sz w:val="18"/>
          <w:szCs w:val="18"/>
        </w:rPr>
        <w:t>SHEMINI</w:t>
      </w:r>
    </w:p>
    <w:p w14:paraId="74F0491F" w14:textId="77777777" w:rsidR="00185929" w:rsidRPr="00C31C96" w:rsidRDefault="00185929" w:rsidP="00185929">
      <w:pPr>
        <w:pStyle w:val="CC"/>
        <w:keepLines w:val="0"/>
        <w:tabs>
          <w:tab w:val="left" w:pos="720"/>
        </w:tabs>
        <w:spacing w:after="0"/>
        <w:ind w:left="0" w:firstLine="0"/>
        <w:jc w:val="both"/>
        <w:rPr>
          <w:rFonts w:ascii="Arial" w:hAnsi="Arial" w:cs="Arial"/>
          <w:sz w:val="18"/>
          <w:szCs w:val="18"/>
          <w:lang w:val="en-GB"/>
        </w:rPr>
      </w:pPr>
      <w:r w:rsidRPr="00C31C96">
        <w:rPr>
          <w:rFonts w:ascii="Arial" w:hAnsi="Arial" w:cs="Arial"/>
          <w:sz w:val="18"/>
          <w:szCs w:val="18"/>
          <w:lang w:val="en-GB"/>
        </w:rPr>
        <w:t>*********************************************************</w:t>
      </w:r>
    </w:p>
    <w:p w14:paraId="41321496" w14:textId="77777777" w:rsidR="00347671" w:rsidRPr="00C31C96" w:rsidRDefault="00347671" w:rsidP="00185929">
      <w:pPr>
        <w:jc w:val="both"/>
        <w:rPr>
          <w:rFonts w:ascii="Arial" w:hAnsi="Arial" w:cs="Arial"/>
          <w:b/>
          <w:bCs/>
          <w:sz w:val="18"/>
          <w:szCs w:val="18"/>
        </w:rPr>
      </w:pPr>
    </w:p>
    <w:p w14:paraId="394C8EBE" w14:textId="77777777" w:rsidR="00C31C96" w:rsidRDefault="00C31C96" w:rsidP="00C31C96">
      <w:pPr>
        <w:jc w:val="center"/>
        <w:rPr>
          <w:rFonts w:ascii="Arial" w:hAnsi="Arial" w:cs="Arial"/>
          <w:b/>
          <w:bCs/>
          <w:color w:val="000000"/>
          <w:sz w:val="18"/>
          <w:szCs w:val="18"/>
        </w:rPr>
      </w:pPr>
    </w:p>
    <w:p w14:paraId="490CD71B" w14:textId="77777777" w:rsidR="00C31C96" w:rsidRPr="00C31C96" w:rsidRDefault="00C31C96" w:rsidP="00C31C96">
      <w:pPr>
        <w:jc w:val="center"/>
        <w:rPr>
          <w:rFonts w:ascii="Arial" w:hAnsi="Arial" w:cs="Arial"/>
          <w:b/>
          <w:bCs/>
          <w:color w:val="000000"/>
          <w:sz w:val="18"/>
          <w:szCs w:val="18"/>
        </w:rPr>
      </w:pPr>
      <w:r w:rsidRPr="00C31C96">
        <w:rPr>
          <w:rFonts w:ascii="Arial" w:hAnsi="Arial" w:cs="Arial"/>
          <w:b/>
          <w:bCs/>
          <w:color w:val="000000"/>
          <w:sz w:val="18"/>
          <w:szCs w:val="18"/>
        </w:rPr>
        <w:t>The Eighth Day and the Sin of Nadav and Avihu</w:t>
      </w:r>
    </w:p>
    <w:p w14:paraId="0CA4F69C" w14:textId="77777777" w:rsidR="00C31C96" w:rsidRPr="00C31C96" w:rsidRDefault="00C31C96" w:rsidP="00C31C96">
      <w:pPr>
        <w:pStyle w:val="CC"/>
        <w:keepLines w:val="0"/>
        <w:spacing w:after="0"/>
        <w:ind w:left="0" w:firstLine="0"/>
        <w:jc w:val="center"/>
        <w:rPr>
          <w:rFonts w:ascii="Arial" w:hAnsi="Arial" w:cs="Arial"/>
          <w:b/>
          <w:bCs/>
          <w:color w:val="000000"/>
          <w:sz w:val="18"/>
          <w:szCs w:val="18"/>
          <w:lang w:val="en-GB"/>
        </w:rPr>
      </w:pPr>
    </w:p>
    <w:p w14:paraId="2F95834F" w14:textId="77777777" w:rsidR="00C31C96" w:rsidRPr="00C31C96" w:rsidRDefault="00C31C96" w:rsidP="00C31C96">
      <w:pPr>
        <w:jc w:val="center"/>
        <w:rPr>
          <w:rFonts w:ascii="Arial" w:hAnsi="Arial" w:cs="Arial"/>
          <w:b/>
          <w:bCs/>
          <w:color w:val="000000"/>
          <w:sz w:val="18"/>
          <w:szCs w:val="18"/>
        </w:rPr>
      </w:pPr>
      <w:r w:rsidRPr="00C31C96">
        <w:rPr>
          <w:rFonts w:ascii="Arial" w:hAnsi="Arial" w:cs="Arial"/>
          <w:b/>
          <w:bCs/>
          <w:color w:val="000000"/>
          <w:sz w:val="18"/>
          <w:szCs w:val="18"/>
          <w:lang w:val="en-GB"/>
        </w:rPr>
        <w:t>by</w:t>
      </w:r>
      <w:r w:rsidRPr="00C31C96">
        <w:rPr>
          <w:rFonts w:ascii="Arial" w:hAnsi="Arial" w:cs="Arial"/>
          <w:b/>
          <w:bCs/>
          <w:color w:val="000000"/>
          <w:sz w:val="18"/>
          <w:szCs w:val="18"/>
        </w:rPr>
        <w:t xml:space="preserve"> Rav Yonatan Grossman</w:t>
      </w:r>
    </w:p>
    <w:p w14:paraId="15DB2FDD" w14:textId="77777777" w:rsidR="00C31C96" w:rsidRPr="00C31C96" w:rsidRDefault="00C31C96" w:rsidP="00C31C96">
      <w:pPr>
        <w:pStyle w:val="CC"/>
        <w:keepLines w:val="0"/>
        <w:tabs>
          <w:tab w:val="left" w:pos="2552"/>
        </w:tabs>
        <w:spacing w:after="0"/>
        <w:ind w:left="0" w:firstLine="0"/>
        <w:jc w:val="center"/>
        <w:rPr>
          <w:rFonts w:ascii="Arial" w:hAnsi="Arial" w:cs="Arial"/>
          <w:b/>
          <w:bCs/>
          <w:color w:val="000000"/>
          <w:sz w:val="18"/>
          <w:szCs w:val="18"/>
          <w:lang w:val="en-GB"/>
        </w:rPr>
      </w:pPr>
    </w:p>
    <w:p w14:paraId="14C7F3AD" w14:textId="77777777" w:rsidR="00C31C96" w:rsidRPr="00C31C96" w:rsidRDefault="00C31C96" w:rsidP="00C31C96">
      <w:pPr>
        <w:jc w:val="both"/>
        <w:rPr>
          <w:rFonts w:ascii="Arial" w:hAnsi="Arial" w:cs="Arial"/>
          <w:color w:val="000000"/>
          <w:sz w:val="18"/>
          <w:szCs w:val="18"/>
        </w:rPr>
      </w:pPr>
    </w:p>
    <w:p w14:paraId="55DBE4C6" w14:textId="77777777" w:rsidR="00C31C96" w:rsidRPr="00C31C96" w:rsidRDefault="00C31C96" w:rsidP="00C31C96">
      <w:pPr>
        <w:jc w:val="both"/>
        <w:rPr>
          <w:rFonts w:ascii="Arial" w:hAnsi="Arial" w:cs="Arial"/>
          <w:color w:val="000000"/>
          <w:sz w:val="18"/>
          <w:szCs w:val="18"/>
        </w:rPr>
      </w:pPr>
      <w:r w:rsidRPr="00C31C96">
        <w:rPr>
          <w:rFonts w:ascii="Arial" w:hAnsi="Arial" w:cs="Arial"/>
          <w:color w:val="000000"/>
          <w:sz w:val="18"/>
          <w:szCs w:val="18"/>
        </w:rPr>
        <w:tab/>
        <w:t>In this week's parasha we read about one of the most climactic moments in Israel's experience as a newly formed nation of God.  After seven days during which the priests were taught about the work in the Mishkan (Tabernacle), the eighth day, on which Moshe sanctifies them, arrived.</w:t>
      </w:r>
    </w:p>
    <w:p w14:paraId="6FE47138" w14:textId="77777777" w:rsidR="00C31C96" w:rsidRPr="00C31C96" w:rsidRDefault="00C31C96" w:rsidP="00C31C96">
      <w:pPr>
        <w:jc w:val="both"/>
        <w:rPr>
          <w:rFonts w:ascii="Arial" w:hAnsi="Arial" w:cs="Arial"/>
          <w:color w:val="000000"/>
          <w:sz w:val="18"/>
          <w:szCs w:val="18"/>
        </w:rPr>
      </w:pPr>
    </w:p>
    <w:p w14:paraId="29D863C3" w14:textId="77777777" w:rsidR="00C31C96" w:rsidRPr="00C31C96" w:rsidRDefault="00C31C96" w:rsidP="00C31C96">
      <w:pPr>
        <w:jc w:val="both"/>
        <w:rPr>
          <w:rFonts w:ascii="Arial" w:hAnsi="Arial" w:cs="Arial"/>
          <w:color w:val="000000"/>
          <w:sz w:val="18"/>
          <w:szCs w:val="18"/>
        </w:rPr>
      </w:pPr>
      <w:r w:rsidRPr="00C31C96">
        <w:rPr>
          <w:rFonts w:ascii="Arial" w:hAnsi="Arial" w:cs="Arial"/>
          <w:color w:val="000000"/>
          <w:sz w:val="18"/>
          <w:szCs w:val="18"/>
        </w:rPr>
        <w:tab/>
        <w:t>In the beginning of the parasha we read: "On the eighth day Moshe called Aharon and his sons, and the elders of Israel." (Vayikra 9:1)</w:t>
      </w:r>
    </w:p>
    <w:p w14:paraId="6D77F166" w14:textId="77777777" w:rsidR="00C31C96" w:rsidRPr="00C31C96" w:rsidRDefault="00C31C96" w:rsidP="00C31C96">
      <w:pPr>
        <w:jc w:val="both"/>
        <w:rPr>
          <w:rFonts w:ascii="Arial" w:hAnsi="Arial" w:cs="Arial"/>
          <w:color w:val="000000"/>
          <w:sz w:val="18"/>
          <w:szCs w:val="18"/>
        </w:rPr>
      </w:pPr>
    </w:p>
    <w:p w14:paraId="2D74D3C9" w14:textId="236198BF" w:rsidR="00C31C96" w:rsidRPr="00C31C96" w:rsidRDefault="00C31C96" w:rsidP="00C31C96">
      <w:pPr>
        <w:jc w:val="both"/>
        <w:rPr>
          <w:rFonts w:ascii="Arial" w:hAnsi="Arial" w:cs="Arial"/>
          <w:color w:val="000000"/>
          <w:sz w:val="18"/>
          <w:szCs w:val="18"/>
        </w:rPr>
      </w:pPr>
      <w:r w:rsidRPr="00C31C96">
        <w:rPr>
          <w:rFonts w:ascii="Arial" w:hAnsi="Arial" w:cs="Arial"/>
          <w:color w:val="000000"/>
          <w:sz w:val="18"/>
          <w:szCs w:val="18"/>
        </w:rPr>
        <w:tab/>
        <w:t>These people are known to us, in this order, from another, even greater incident, than the one in question - the covenant established between Israel and God at Sinai (the covenant of the basins - Shemot 24).  There we read: "Then He said to Moses, 'Come up to the Lord, with Aharon, Nadav and Avihu, and seventy elders of Israel.'" (</w:t>
      </w:r>
      <w:proofErr w:type="spellStart"/>
      <w:r w:rsidR="00FA081B">
        <w:rPr>
          <w:rFonts w:ascii="Arial" w:hAnsi="Arial" w:cs="Arial"/>
          <w:color w:val="000000"/>
          <w:sz w:val="18"/>
          <w:szCs w:val="18"/>
        </w:rPr>
        <w:t>Shemot</w:t>
      </w:r>
      <w:proofErr w:type="spellEnd"/>
      <w:r w:rsidRPr="00C31C96">
        <w:rPr>
          <w:rFonts w:ascii="Arial" w:hAnsi="Arial" w:cs="Arial"/>
          <w:color w:val="000000"/>
          <w:sz w:val="18"/>
          <w:szCs w:val="18"/>
        </w:rPr>
        <w:t xml:space="preserve"> 24:1: and also see 24:9) </w:t>
      </w:r>
    </w:p>
    <w:p w14:paraId="75ED9810" w14:textId="77777777" w:rsidR="00C31C96" w:rsidRPr="00C31C96" w:rsidRDefault="00C31C96" w:rsidP="00C31C96">
      <w:pPr>
        <w:jc w:val="both"/>
        <w:rPr>
          <w:rFonts w:ascii="Arial" w:hAnsi="Arial" w:cs="Arial"/>
          <w:color w:val="000000"/>
          <w:sz w:val="18"/>
          <w:szCs w:val="18"/>
        </w:rPr>
      </w:pPr>
    </w:p>
    <w:p w14:paraId="36EF9A0B" w14:textId="77777777" w:rsidR="00C31C96" w:rsidRPr="00C31C96" w:rsidRDefault="00C31C96" w:rsidP="00C31C96">
      <w:pPr>
        <w:jc w:val="both"/>
        <w:rPr>
          <w:rFonts w:ascii="Arial" w:hAnsi="Arial" w:cs="Arial"/>
          <w:color w:val="000000"/>
          <w:sz w:val="18"/>
          <w:szCs w:val="18"/>
        </w:rPr>
      </w:pPr>
      <w:r w:rsidRPr="00C31C96">
        <w:rPr>
          <w:rFonts w:ascii="Arial" w:hAnsi="Arial" w:cs="Arial"/>
          <w:color w:val="000000"/>
          <w:sz w:val="18"/>
          <w:szCs w:val="18"/>
        </w:rPr>
        <w:tab/>
        <w:t>As we will explain later, the eighth day of our discussion is a direct continuation from the revelation at Mt. Sinai.  Aharon and his sons [and the elders] were already distinguished at Sinai and likewise, the priests, and especially Aharon and two of his sons - Nadav and Avihu, were the heroes of the eighth day, as we will see further on.</w:t>
      </w:r>
    </w:p>
    <w:p w14:paraId="20F57822" w14:textId="77777777" w:rsidR="00C31C96" w:rsidRPr="00C31C96" w:rsidRDefault="00C31C96" w:rsidP="00C31C96">
      <w:pPr>
        <w:jc w:val="both"/>
        <w:rPr>
          <w:rFonts w:ascii="Arial" w:hAnsi="Arial" w:cs="Arial"/>
          <w:color w:val="000000"/>
          <w:sz w:val="18"/>
          <w:szCs w:val="18"/>
        </w:rPr>
      </w:pPr>
    </w:p>
    <w:p w14:paraId="040E658E" w14:textId="77777777" w:rsidR="00C31C96" w:rsidRPr="00C31C96" w:rsidRDefault="00C31C96" w:rsidP="00C31C96">
      <w:pPr>
        <w:jc w:val="both"/>
        <w:rPr>
          <w:rFonts w:ascii="Arial" w:hAnsi="Arial" w:cs="Arial"/>
          <w:color w:val="000000"/>
          <w:sz w:val="18"/>
          <w:szCs w:val="18"/>
        </w:rPr>
      </w:pPr>
      <w:r w:rsidRPr="00C31C96">
        <w:rPr>
          <w:rFonts w:ascii="Arial" w:hAnsi="Arial" w:cs="Arial"/>
          <w:color w:val="000000"/>
          <w:sz w:val="18"/>
          <w:szCs w:val="18"/>
        </w:rPr>
        <w:tab/>
        <w:t>In any case, the festive occasion reaches its pinnacle when God reveals himself on the altar, and suddenly a terrible tragedy occurs: the two sons of Aharon - Nadav and Avihu - come forward to offer and burn the incense, and as a result they die.  The manner of their deaths reinforces the terrible tragedy since they are consumed by Godly fire.  When comparing the verses, it appears that the same fire that consumed the sacrifices on the altar also consumed and killed Nadav and Avihu (so concluded the Rashbam on these verses).  In other words, the fire that characterizes God's appearance on the altar burns Nadav and Avihu: "Fire came forth from before the Lord and consumed the burnt offering and the fat parts on the altar ... And fire came forth from the Lord and consumed them; thus they died before the Lord." (Vayikra 9:24,10:2)</w:t>
      </w:r>
    </w:p>
    <w:p w14:paraId="375AAAB7" w14:textId="77777777" w:rsidR="00C31C96" w:rsidRPr="00C31C96" w:rsidRDefault="00C31C96" w:rsidP="00C31C96">
      <w:pPr>
        <w:jc w:val="both"/>
        <w:rPr>
          <w:rFonts w:ascii="Arial" w:hAnsi="Arial" w:cs="Arial"/>
          <w:color w:val="000000"/>
          <w:sz w:val="18"/>
          <w:szCs w:val="18"/>
        </w:rPr>
      </w:pPr>
    </w:p>
    <w:p w14:paraId="2C53F5D0" w14:textId="77777777" w:rsidR="00C31C96" w:rsidRPr="00C31C96" w:rsidRDefault="00C31C96" w:rsidP="00C31C96">
      <w:pPr>
        <w:jc w:val="both"/>
        <w:rPr>
          <w:rFonts w:ascii="Arial" w:hAnsi="Arial" w:cs="Arial"/>
          <w:color w:val="000000"/>
          <w:sz w:val="18"/>
          <w:szCs w:val="18"/>
        </w:rPr>
      </w:pPr>
      <w:r w:rsidRPr="00C31C96">
        <w:rPr>
          <w:rFonts w:ascii="Arial" w:hAnsi="Arial" w:cs="Arial"/>
          <w:color w:val="000000"/>
          <w:sz w:val="18"/>
          <w:szCs w:val="18"/>
        </w:rPr>
        <w:tab/>
        <w:t>In this week's shiur we will try to understand the significance of the eighth day, and from this, about the sin of Nadav and Avihu and their subsequent harsh punishment.</w:t>
      </w:r>
    </w:p>
    <w:p w14:paraId="2C0A0368" w14:textId="77777777" w:rsidR="00C31C96" w:rsidRPr="00C31C96" w:rsidRDefault="00C31C96" w:rsidP="00C31C96">
      <w:pPr>
        <w:jc w:val="both"/>
        <w:rPr>
          <w:rFonts w:ascii="Arial" w:hAnsi="Arial" w:cs="Arial"/>
          <w:color w:val="000000"/>
          <w:sz w:val="18"/>
          <w:szCs w:val="18"/>
        </w:rPr>
      </w:pPr>
    </w:p>
    <w:p w14:paraId="17317444" w14:textId="77777777" w:rsidR="00C31C96" w:rsidRPr="00C31C96" w:rsidRDefault="00C31C96" w:rsidP="00C31C96">
      <w:pPr>
        <w:jc w:val="both"/>
        <w:rPr>
          <w:rFonts w:ascii="Arial" w:hAnsi="Arial" w:cs="Arial"/>
          <w:color w:val="000000"/>
          <w:sz w:val="18"/>
          <w:szCs w:val="18"/>
        </w:rPr>
      </w:pPr>
      <w:r w:rsidRPr="00C31C96">
        <w:rPr>
          <w:rFonts w:ascii="Arial" w:hAnsi="Arial" w:cs="Arial"/>
          <w:color w:val="000000"/>
          <w:sz w:val="18"/>
          <w:szCs w:val="18"/>
        </w:rPr>
        <w:tab/>
        <w:t>In trying to understand the fiery deaths of Nadav and Avihu, our sages are divided in their opinions and as a result, so are the commentators from the Middle Ages:</w:t>
      </w:r>
    </w:p>
    <w:p w14:paraId="5F46131E" w14:textId="77777777" w:rsidR="00C31C96" w:rsidRPr="00C31C96" w:rsidRDefault="00C31C96" w:rsidP="00C31C96">
      <w:pPr>
        <w:jc w:val="both"/>
        <w:rPr>
          <w:rFonts w:ascii="Arial" w:hAnsi="Arial" w:cs="Arial"/>
          <w:color w:val="000000"/>
          <w:sz w:val="18"/>
          <w:szCs w:val="18"/>
        </w:rPr>
      </w:pPr>
    </w:p>
    <w:p w14:paraId="1E584B81" w14:textId="77777777" w:rsidR="00C31C96" w:rsidRPr="00C31C96" w:rsidRDefault="00C31C96" w:rsidP="00C31C96">
      <w:pPr>
        <w:jc w:val="both"/>
        <w:rPr>
          <w:rFonts w:ascii="Arial" w:hAnsi="Arial" w:cs="Arial"/>
          <w:color w:val="000000"/>
          <w:sz w:val="18"/>
          <w:szCs w:val="18"/>
        </w:rPr>
      </w:pPr>
      <w:r w:rsidRPr="00C31C96">
        <w:rPr>
          <w:rFonts w:ascii="Arial" w:hAnsi="Arial" w:cs="Arial"/>
          <w:color w:val="000000"/>
          <w:sz w:val="18"/>
          <w:szCs w:val="18"/>
        </w:rPr>
        <w:tab/>
        <w:t xml:space="preserve">Rashi here brings two explanations for why the sons of Aharon are killed by fire: "R. Eliezer said: The sons of Aharon died because the halakha (law) goes according to Moshe, their teacher (in other words, they decided on their own that the law required them offer up the incense even though Moshe did not command them to do so); R. Yishmael said: They were drunk </w:t>
      </w:r>
      <w:r w:rsidRPr="00C31C96">
        <w:rPr>
          <w:rFonts w:ascii="Arial" w:hAnsi="Arial" w:cs="Arial"/>
          <w:color w:val="000000"/>
          <w:sz w:val="18"/>
          <w:szCs w:val="18"/>
        </w:rPr>
        <w:t>from wine and in such a state entered the sanctuary" (Rashi's commentary on Vayikra 10:2.  The source of his comments is from Torat Kohanim Shemini, and Bavli Eruvin 63:1)</w:t>
      </w:r>
    </w:p>
    <w:p w14:paraId="3C555307" w14:textId="77777777" w:rsidR="00C31C96" w:rsidRPr="00C31C96" w:rsidRDefault="00C31C96" w:rsidP="00C31C96">
      <w:pPr>
        <w:jc w:val="both"/>
        <w:rPr>
          <w:rFonts w:ascii="Arial" w:hAnsi="Arial" w:cs="Arial"/>
          <w:color w:val="000000"/>
          <w:sz w:val="18"/>
          <w:szCs w:val="18"/>
        </w:rPr>
      </w:pPr>
    </w:p>
    <w:p w14:paraId="305F121B" w14:textId="77777777" w:rsidR="00C31C96" w:rsidRPr="00C31C96" w:rsidRDefault="00C31C96" w:rsidP="00C31C96">
      <w:pPr>
        <w:jc w:val="both"/>
        <w:rPr>
          <w:rFonts w:ascii="Arial" w:hAnsi="Arial" w:cs="Arial"/>
          <w:color w:val="000000"/>
          <w:sz w:val="18"/>
          <w:szCs w:val="18"/>
        </w:rPr>
      </w:pPr>
      <w:r w:rsidRPr="00C31C96">
        <w:rPr>
          <w:rFonts w:ascii="Arial" w:hAnsi="Arial" w:cs="Arial"/>
          <w:color w:val="000000"/>
          <w:sz w:val="18"/>
          <w:szCs w:val="18"/>
        </w:rPr>
        <w:tab/>
        <w:t>According to R. Eliezer, there is no real problem with the sons of Aharon offering up the incense.  Their sin, however, is that they did it of their own accord, without a specific command from Moshe.  (It is noteworthy that R. Eliezer does not blame their sin on the lack of a Divine commandment to offer up the incense but rather that they devised a new law without instructions from their teacher/rebbe on the matter.)  R. Yishmael separates their actions from their sin also; the burning of the incense did not cause the tragedy, but the violation of another law (whose commandment appears adjacent to the tragic incident) - the prohibition of a priest entering the sanctuary while under the influence of wine/alcohol - was the cause.</w:t>
      </w:r>
    </w:p>
    <w:p w14:paraId="4A465220" w14:textId="77777777" w:rsidR="00C31C96" w:rsidRPr="00C31C96" w:rsidRDefault="00C31C96" w:rsidP="00C31C96">
      <w:pPr>
        <w:jc w:val="both"/>
        <w:rPr>
          <w:rFonts w:ascii="Arial" w:hAnsi="Arial" w:cs="Arial"/>
          <w:color w:val="000000"/>
          <w:sz w:val="18"/>
          <w:szCs w:val="18"/>
        </w:rPr>
      </w:pPr>
    </w:p>
    <w:p w14:paraId="06C977EF" w14:textId="77777777" w:rsidR="00C31C96" w:rsidRPr="00C31C96" w:rsidRDefault="00C31C96" w:rsidP="00C31C96">
      <w:pPr>
        <w:jc w:val="both"/>
        <w:rPr>
          <w:rFonts w:ascii="Arial" w:hAnsi="Arial" w:cs="Arial"/>
          <w:color w:val="000000"/>
          <w:sz w:val="18"/>
          <w:szCs w:val="18"/>
        </w:rPr>
      </w:pPr>
      <w:r w:rsidRPr="00C31C96">
        <w:rPr>
          <w:rFonts w:ascii="Arial" w:hAnsi="Arial" w:cs="Arial"/>
          <w:color w:val="000000"/>
          <w:sz w:val="18"/>
          <w:szCs w:val="18"/>
        </w:rPr>
        <w:tab/>
        <w:t xml:space="preserve">The Rashbam (and the Chizkuni after him) brings a different explanation that focuses on the burning of the incense itself.  In his opinion, before fire comes down from Heaven, Aharon's two sons bring their own fire, and this is their sin since on that day there is a special significance to the sanctification of God's name through the Divine fire reaching the altar and "eating" the sacrifices that the nation of Israel </w:t>
      </w:r>
      <w:proofErr w:type="gramStart"/>
      <w:r w:rsidRPr="00C31C96">
        <w:rPr>
          <w:rFonts w:ascii="Arial" w:hAnsi="Arial" w:cs="Arial"/>
          <w:color w:val="000000"/>
          <w:sz w:val="18"/>
          <w:szCs w:val="18"/>
        </w:rPr>
        <w:t>have</w:t>
      </w:r>
      <w:proofErr w:type="gramEnd"/>
      <w:r w:rsidRPr="00C31C96">
        <w:rPr>
          <w:rFonts w:ascii="Arial" w:hAnsi="Arial" w:cs="Arial"/>
          <w:color w:val="000000"/>
          <w:sz w:val="18"/>
          <w:szCs w:val="18"/>
        </w:rPr>
        <w:t xml:space="preserve"> brought before God.  The Rashbam chooses to ignore the subject of the incense which is emphasized in the verse.  He focuses instead on the offering of the man-made fire which precedes the Godly fire coming down from the heaven.</w:t>
      </w:r>
    </w:p>
    <w:p w14:paraId="7A0ACB49" w14:textId="77777777" w:rsidR="00C31C96" w:rsidRPr="00C31C96" w:rsidRDefault="00C31C96" w:rsidP="00C31C96">
      <w:pPr>
        <w:jc w:val="both"/>
        <w:rPr>
          <w:rFonts w:ascii="Arial" w:hAnsi="Arial" w:cs="Arial"/>
          <w:color w:val="000000"/>
          <w:sz w:val="18"/>
          <w:szCs w:val="18"/>
        </w:rPr>
      </w:pPr>
    </w:p>
    <w:p w14:paraId="0B25A9F5" w14:textId="77777777" w:rsidR="00C31C96" w:rsidRPr="00C31C96" w:rsidRDefault="00C31C96" w:rsidP="00C31C96">
      <w:pPr>
        <w:jc w:val="both"/>
        <w:rPr>
          <w:rFonts w:ascii="Arial" w:hAnsi="Arial" w:cs="Arial"/>
          <w:color w:val="000000"/>
          <w:sz w:val="18"/>
          <w:szCs w:val="18"/>
        </w:rPr>
      </w:pPr>
      <w:r w:rsidRPr="00C31C96">
        <w:rPr>
          <w:rFonts w:ascii="Arial" w:hAnsi="Arial" w:cs="Arial"/>
          <w:color w:val="000000"/>
          <w:sz w:val="18"/>
          <w:szCs w:val="18"/>
        </w:rPr>
        <w:tab/>
        <w:t>It is my intention to follow in the direction of Rashbam's commentary.  He feels that the reason for the deaths of Aharon's sons lies in their offering up fire.  However, in addition I will attempt to explain the reason for the incense emphasized in the verse ("Now Aharon's son, Nadav and Avihu each took his fire pan, put fire in it, and laid incense on it; and they offered it before the Lord..." Vayikra 10:1).</w:t>
      </w:r>
    </w:p>
    <w:p w14:paraId="3EF5C7FD" w14:textId="77777777" w:rsidR="00C31C96" w:rsidRPr="00C31C96" w:rsidRDefault="00C31C96" w:rsidP="00C31C96">
      <w:pPr>
        <w:jc w:val="both"/>
        <w:rPr>
          <w:rFonts w:ascii="Arial" w:hAnsi="Arial" w:cs="Arial"/>
          <w:color w:val="000000"/>
          <w:sz w:val="18"/>
          <w:szCs w:val="18"/>
        </w:rPr>
      </w:pPr>
    </w:p>
    <w:p w14:paraId="76060049" w14:textId="77777777" w:rsidR="00C31C96" w:rsidRPr="00C31C96" w:rsidRDefault="00C31C96" w:rsidP="00C31C96">
      <w:pPr>
        <w:jc w:val="both"/>
        <w:rPr>
          <w:rFonts w:ascii="Arial" w:hAnsi="Arial" w:cs="Arial"/>
          <w:color w:val="000000"/>
          <w:sz w:val="18"/>
          <w:szCs w:val="18"/>
        </w:rPr>
      </w:pPr>
      <w:r w:rsidRPr="00C31C96">
        <w:rPr>
          <w:rFonts w:ascii="Arial" w:hAnsi="Arial" w:cs="Arial"/>
          <w:color w:val="000000"/>
          <w:sz w:val="18"/>
          <w:szCs w:val="18"/>
        </w:rPr>
        <w:tab/>
        <w:t>In order to understand the problem with burning incense on the eighth day, we must first understand the purpose of this day and the special role played by the inauguration of the Mishkan and the priestly work.  From a simple reading of the verses it appears that Moshe emphasizes the special role played by this day already in the beginning of the parasha: "And speak to the Israelites, saying: Take a he-goat for a sin offering; a calf and a lamb, yearlings without blemish, for a burnt-offering; and an ox and a ram for an offering of well-being to sacrifice before the Lord; and a meal offering with oil mixed in.  For today the Lord will appear to you." (ibid. 9:4-5)  According to Moshe's words, the uniqueness of this day is that God plans to appear before the nation.  Thus, also subsequently Moshe will cite this as the reason that so much preparation is invested in the day: "Moshe said: 'This is what the Lord has commanded that you do, that the Presence of the Lord may appear to you.'" (ibid. 9:6)</w:t>
      </w:r>
    </w:p>
    <w:p w14:paraId="5F45E661" w14:textId="77777777" w:rsidR="00C31C96" w:rsidRPr="00C31C96" w:rsidRDefault="00C31C96" w:rsidP="00C31C96">
      <w:pPr>
        <w:jc w:val="both"/>
        <w:rPr>
          <w:rFonts w:ascii="Arial" w:hAnsi="Arial" w:cs="Arial"/>
          <w:color w:val="000000"/>
          <w:sz w:val="18"/>
          <w:szCs w:val="18"/>
        </w:rPr>
      </w:pPr>
    </w:p>
    <w:p w14:paraId="17A40CCE" w14:textId="77E7E0F9" w:rsidR="00C31C96" w:rsidRPr="00C31C96" w:rsidRDefault="00C31C96" w:rsidP="00C31C96">
      <w:pPr>
        <w:jc w:val="both"/>
        <w:rPr>
          <w:rFonts w:ascii="Arial" w:hAnsi="Arial" w:cs="Arial"/>
          <w:color w:val="000000"/>
          <w:sz w:val="18"/>
          <w:szCs w:val="18"/>
        </w:rPr>
      </w:pPr>
      <w:r w:rsidRPr="00C31C96">
        <w:rPr>
          <w:rFonts w:ascii="Arial" w:hAnsi="Arial" w:cs="Arial"/>
          <w:color w:val="000000"/>
          <w:sz w:val="18"/>
          <w:szCs w:val="18"/>
        </w:rPr>
        <w:tab/>
        <w:t>Moshe emphasizes that on this day, when the Mishkan is being inaugurated and the priests are beginning to carry out their work within it, God asks to appear before all of the nation.  The previous time God appeared before all of Israel was when He established His covenant with Israel at Sinai (we mentioned this earlier, when citing who the heroes of the story are).  There it is written: "And they saw the God of Israel...they beheld God and they ate and drank ... The Presence of the Lord appeared in the sight of the Israelites as a consuming fire on the top of the mountain." (</w:t>
      </w:r>
      <w:proofErr w:type="spellStart"/>
      <w:r w:rsidR="00FA081B">
        <w:rPr>
          <w:rFonts w:ascii="Arial" w:hAnsi="Arial" w:cs="Arial"/>
          <w:color w:val="000000"/>
          <w:sz w:val="18"/>
          <w:szCs w:val="18"/>
        </w:rPr>
        <w:t>Shemot</w:t>
      </w:r>
      <w:proofErr w:type="spellEnd"/>
      <w:r w:rsidRPr="00C31C96">
        <w:rPr>
          <w:rFonts w:ascii="Arial" w:hAnsi="Arial" w:cs="Arial"/>
          <w:color w:val="000000"/>
          <w:sz w:val="18"/>
          <w:szCs w:val="18"/>
        </w:rPr>
        <w:t xml:space="preserve"> 24: 10-17)</w:t>
      </w:r>
    </w:p>
    <w:p w14:paraId="0B8BEE17" w14:textId="77777777" w:rsidR="00C31C96" w:rsidRPr="00C31C96" w:rsidRDefault="00C31C96" w:rsidP="00C31C96">
      <w:pPr>
        <w:jc w:val="both"/>
        <w:rPr>
          <w:rFonts w:ascii="Arial" w:hAnsi="Arial" w:cs="Arial"/>
          <w:color w:val="000000"/>
          <w:sz w:val="18"/>
          <w:szCs w:val="18"/>
        </w:rPr>
      </w:pPr>
    </w:p>
    <w:p w14:paraId="1239A520" w14:textId="77777777" w:rsidR="00C31C96" w:rsidRPr="00C31C96" w:rsidRDefault="00C31C96" w:rsidP="00C31C96">
      <w:pPr>
        <w:jc w:val="both"/>
        <w:rPr>
          <w:rFonts w:ascii="Arial" w:hAnsi="Arial" w:cs="Arial"/>
          <w:color w:val="000000"/>
          <w:sz w:val="18"/>
          <w:szCs w:val="18"/>
        </w:rPr>
      </w:pPr>
      <w:r w:rsidRPr="00C31C96">
        <w:rPr>
          <w:rFonts w:ascii="Arial" w:hAnsi="Arial" w:cs="Arial"/>
          <w:color w:val="000000"/>
          <w:sz w:val="18"/>
          <w:szCs w:val="18"/>
        </w:rPr>
        <w:lastRenderedPageBreak/>
        <w:tab/>
        <w:t>This connection is not coincidental, especially in light of the Ramban's opinion that the Mishkan itself is a continuation of God's revelation at Mt. Sinai.  The Mishkan is essentially "requesting" that the same revelation that occurred on Mt. Sinai as a one-time only event be perpetuated, through its presence, during all of Israel's years of wandering in the desert: And the secret of the Mishkan is, that the glory that was revealed to all on Mt. Sinai will rest on the Mishkan, in secret [privately as oppose to publicly like at Sinai].  About Sinai it is written: "The Presence of the Lord abode on Mount Sinai ..." (Shemot 24:16) and "The Lord our God has just shown us His majestic presence." (Devarim 5:25)  Similarly about the Mishkan it is written: "The Presence of the Lord filled the Mishkan." (Shemot 40:34)  The glory that appeared to the nation at Sinai rested continuously amongst them in the Mishkan.  And when Moshe came, he remembered the Voice that spoke to him at Sinai and the giving of the Torah: "From the Heavens He let you hear His voice to discipline you; on earth He let you see His great fire," (Devarim 4:36). By the Mishkan it is written: "... he would hear the Voice addressing him from above the cover that was on top of the Ark of the Pact between the two cherubim; thus He spoke to him." (Bamidbar 7: 89)  (Ramban's commentary on Shemot 25:1)</w:t>
      </w:r>
    </w:p>
    <w:p w14:paraId="48807C04" w14:textId="77777777" w:rsidR="00C31C96" w:rsidRPr="00C31C96" w:rsidRDefault="00C31C96" w:rsidP="00C31C96">
      <w:pPr>
        <w:jc w:val="both"/>
        <w:rPr>
          <w:rFonts w:ascii="Arial" w:hAnsi="Arial" w:cs="Arial"/>
          <w:color w:val="000000"/>
          <w:sz w:val="18"/>
          <w:szCs w:val="18"/>
        </w:rPr>
      </w:pPr>
    </w:p>
    <w:p w14:paraId="0422728F" w14:textId="77777777" w:rsidR="00C31C96" w:rsidRPr="00C31C96" w:rsidRDefault="00C31C96" w:rsidP="00C31C96">
      <w:pPr>
        <w:jc w:val="both"/>
        <w:rPr>
          <w:rFonts w:ascii="Arial" w:hAnsi="Arial" w:cs="Arial"/>
          <w:color w:val="000000"/>
          <w:sz w:val="18"/>
          <w:szCs w:val="18"/>
        </w:rPr>
      </w:pPr>
      <w:r w:rsidRPr="00C31C96">
        <w:rPr>
          <w:rFonts w:ascii="Arial" w:hAnsi="Arial" w:cs="Arial"/>
          <w:color w:val="000000"/>
          <w:sz w:val="18"/>
          <w:szCs w:val="18"/>
        </w:rPr>
        <w:tab/>
        <w:t>The Mishkan is home to God's spirit which requests to live among the nation of Israel "And make me a sanctuary that I may dwell in your midst." (Shemot 25:8)  The Divine Presence that comes down from Mt. Sinai and forms a covenant with the nation, is not returning to its place in the Heavens, but is permanently ensconcing itself within the people of Israel.  In any case, the eighth day when God will rest his Divine Presence on the Mishkan and will enter the new home prepared for Him by Israel, is a direct perpetuation of the one-time only revelation of the Divine Presence at Mt. Sinai.</w:t>
      </w:r>
    </w:p>
    <w:p w14:paraId="389187E7" w14:textId="77777777" w:rsidR="00C31C96" w:rsidRPr="00C31C96" w:rsidRDefault="00C31C96" w:rsidP="00C31C96">
      <w:pPr>
        <w:jc w:val="both"/>
        <w:rPr>
          <w:rFonts w:ascii="Arial" w:hAnsi="Arial" w:cs="Arial"/>
          <w:color w:val="000000"/>
          <w:sz w:val="18"/>
          <w:szCs w:val="18"/>
        </w:rPr>
      </w:pPr>
    </w:p>
    <w:p w14:paraId="42178C59" w14:textId="77777777" w:rsidR="00C31C96" w:rsidRPr="00C31C96" w:rsidRDefault="00C31C96" w:rsidP="00C31C96">
      <w:pPr>
        <w:jc w:val="both"/>
        <w:rPr>
          <w:rFonts w:ascii="Arial" w:hAnsi="Arial" w:cs="Arial"/>
          <w:color w:val="000000"/>
          <w:sz w:val="18"/>
          <w:szCs w:val="18"/>
        </w:rPr>
      </w:pPr>
      <w:r w:rsidRPr="00C31C96">
        <w:rPr>
          <w:rFonts w:ascii="Arial" w:hAnsi="Arial" w:cs="Arial"/>
          <w:color w:val="000000"/>
          <w:sz w:val="18"/>
          <w:szCs w:val="18"/>
        </w:rPr>
        <w:tab/>
        <w:t>In addition to the comparison made by the Ramban between the Mishkan and Mt. Sinai, I would like to focus on three topics that appear in the text with regard to both events - the covenant at Sinai and the eighth day:</w:t>
      </w:r>
    </w:p>
    <w:p w14:paraId="1C700D99" w14:textId="77777777" w:rsidR="00C31C96" w:rsidRPr="00C31C96" w:rsidRDefault="00C31C96" w:rsidP="00C31C96">
      <w:pPr>
        <w:jc w:val="both"/>
        <w:rPr>
          <w:rFonts w:ascii="Arial" w:hAnsi="Arial" w:cs="Arial"/>
          <w:color w:val="000000"/>
          <w:sz w:val="18"/>
          <w:szCs w:val="18"/>
        </w:rPr>
      </w:pPr>
    </w:p>
    <w:p w14:paraId="11C66334" w14:textId="77777777" w:rsidR="00C31C96" w:rsidRPr="00C31C96" w:rsidRDefault="00C31C96" w:rsidP="00C31C96">
      <w:pPr>
        <w:numPr>
          <w:ilvl w:val="0"/>
          <w:numId w:val="33"/>
        </w:numPr>
        <w:autoSpaceDE/>
        <w:autoSpaceDN/>
        <w:ind w:left="360" w:firstLine="0"/>
        <w:jc w:val="both"/>
        <w:rPr>
          <w:rFonts w:ascii="Arial" w:hAnsi="Arial" w:cs="Arial"/>
          <w:color w:val="000000"/>
          <w:sz w:val="18"/>
          <w:szCs w:val="18"/>
        </w:rPr>
      </w:pPr>
      <w:r w:rsidRPr="00C31C96">
        <w:rPr>
          <w:rFonts w:ascii="Arial" w:hAnsi="Arial" w:cs="Arial"/>
          <w:color w:val="000000"/>
          <w:sz w:val="18"/>
          <w:szCs w:val="18"/>
        </w:rPr>
        <w:t>As we mentioned, the heroes of both events are Moshe, Aharon, Nadav and Avihu (the progeny of Aharon).  On Mt. Sinai Moshe receives the Torah and actively forges a covenant between God and Israel.  At the same time, Aharon and his sons, the priests, are distinguished from the rest of the nation and accompany Moshe up onto the mountain since in the future they are the ones who will carry on and allow the Divine Presence to rest in the Mishkan.</w:t>
      </w:r>
    </w:p>
    <w:p w14:paraId="02D87359" w14:textId="77777777" w:rsidR="00C31C96" w:rsidRPr="00C31C96" w:rsidRDefault="00C31C96" w:rsidP="00C31C96">
      <w:pPr>
        <w:numPr>
          <w:ilvl w:val="0"/>
          <w:numId w:val="33"/>
        </w:numPr>
        <w:autoSpaceDE/>
        <w:autoSpaceDN/>
        <w:ind w:left="360" w:firstLine="0"/>
        <w:jc w:val="both"/>
        <w:rPr>
          <w:rFonts w:ascii="Arial" w:hAnsi="Arial" w:cs="Arial"/>
          <w:color w:val="000000"/>
          <w:sz w:val="18"/>
          <w:szCs w:val="18"/>
        </w:rPr>
      </w:pPr>
      <w:r w:rsidRPr="00C31C96">
        <w:rPr>
          <w:rFonts w:ascii="Arial" w:hAnsi="Arial" w:cs="Arial"/>
          <w:color w:val="000000"/>
          <w:sz w:val="18"/>
          <w:szCs w:val="18"/>
        </w:rPr>
        <w:t>In last week's shiur (parashat Tzav) we mentioned that almost nowhere is there found a commandment to bring a peace-offering (shelamim) and certainly not a public shelamim!  Public shelamim appear in the Torah only three times.  The first time is at Mt. Sinai with the forging of the covenant ("He designated some young men among the Israelites, and they offered burnt offerings and sacrificed bulls as offerings of well-being to the Lord." Shemot 24:5) The second time is in our parasha on the eighth day of completion ("He slaughtered the ox and the ram, the people's sacrifice of well-being." Vayikra 9:18) and the third time, it is a commandment for future generations to bring a shelamim offering on Shavuot ("... and two yearling lambs as a sacrifice of well-being." Vayikra 23:19)</w:t>
      </w:r>
    </w:p>
    <w:p w14:paraId="44CDCC50" w14:textId="77777777" w:rsidR="00C31C96" w:rsidRPr="00C31C96" w:rsidRDefault="00C31C96" w:rsidP="00C31C96">
      <w:pPr>
        <w:jc w:val="both"/>
        <w:rPr>
          <w:rFonts w:ascii="Arial" w:hAnsi="Arial" w:cs="Arial"/>
          <w:color w:val="000000"/>
          <w:sz w:val="18"/>
          <w:szCs w:val="18"/>
        </w:rPr>
      </w:pPr>
    </w:p>
    <w:p w14:paraId="2623EEA3" w14:textId="77777777" w:rsidR="00C31C96" w:rsidRPr="00C31C96" w:rsidRDefault="00C31C96" w:rsidP="00C31C96">
      <w:pPr>
        <w:jc w:val="both"/>
        <w:rPr>
          <w:rFonts w:ascii="Arial" w:hAnsi="Arial" w:cs="Arial"/>
          <w:color w:val="000000"/>
          <w:sz w:val="18"/>
          <w:szCs w:val="18"/>
        </w:rPr>
      </w:pPr>
      <w:r w:rsidRPr="00C31C96">
        <w:rPr>
          <w:rFonts w:ascii="Arial" w:hAnsi="Arial" w:cs="Arial"/>
          <w:color w:val="000000"/>
          <w:sz w:val="18"/>
          <w:szCs w:val="18"/>
        </w:rPr>
        <w:tab/>
        <w:t xml:space="preserve">It seems to me that already at a first glance there emerges a link between these three days: On Mt. Sinai the publicly sacrificed shelamim is brought because a covenant is </w:t>
      </w:r>
      <w:r w:rsidRPr="00C31C96">
        <w:rPr>
          <w:rFonts w:ascii="Arial" w:hAnsi="Arial" w:cs="Arial"/>
          <w:color w:val="000000"/>
          <w:sz w:val="18"/>
          <w:szCs w:val="18"/>
        </w:rPr>
        <w:t>being forged [between the nation and God] and at such an event it was appropriate to eat shelamim which symbolize a joint feast with God (as mentioned in the previous shiur).  This unique event continues in two directions: The first, the direct continuation, is the Mishkan as Ramban states in his commentary, and therefore, when God rests his Divine Presence on the Mishkan, the nation offers up a public shelamim.  At the same time as this continuation, which affects only the generation in the desert, there is a historical direction which is also mentioned at Mt. Sinai and this is the holiday of Shavuot.  Therefore, it is the only holiday where a public shelamim is offered.  Shavuot comes to renew and remind us of the covenant of Sinai (the text does not explicitly say that that Torah was given at Mt. Sinai on Shavuot although as far as we can tell, the actual event did take place around the sixth of Sivan.  This subject requires further analysis).</w:t>
      </w:r>
    </w:p>
    <w:p w14:paraId="4B8697F7" w14:textId="77777777" w:rsidR="00C31C96" w:rsidRPr="00C31C96" w:rsidRDefault="00C31C96" w:rsidP="00C31C96">
      <w:pPr>
        <w:jc w:val="both"/>
        <w:rPr>
          <w:rFonts w:ascii="Arial" w:hAnsi="Arial" w:cs="Arial"/>
          <w:color w:val="000000"/>
          <w:sz w:val="18"/>
          <w:szCs w:val="18"/>
        </w:rPr>
      </w:pPr>
    </w:p>
    <w:p w14:paraId="0580B3C7" w14:textId="77777777" w:rsidR="00C31C96" w:rsidRPr="00C31C96" w:rsidRDefault="00C31C96" w:rsidP="00C31C96">
      <w:pPr>
        <w:numPr>
          <w:ilvl w:val="0"/>
          <w:numId w:val="34"/>
        </w:numPr>
        <w:autoSpaceDE/>
        <w:autoSpaceDN/>
        <w:ind w:left="360" w:firstLine="0"/>
        <w:jc w:val="both"/>
        <w:rPr>
          <w:rFonts w:ascii="Arial" w:hAnsi="Arial" w:cs="Arial"/>
          <w:color w:val="000000"/>
          <w:sz w:val="18"/>
          <w:szCs w:val="18"/>
        </w:rPr>
      </w:pPr>
      <w:r w:rsidRPr="00C31C96">
        <w:rPr>
          <w:rFonts w:ascii="Arial" w:hAnsi="Arial" w:cs="Arial"/>
          <w:color w:val="000000"/>
          <w:sz w:val="18"/>
          <w:szCs w:val="18"/>
        </w:rPr>
        <w:t>It seems to me that the most important element relates to the eighth day, as we mentioned in the beginning of the shiur.  From the perspective of the nation, it is no less important than the giving of the Torah which involved a direct meeting (as much as possible) between God and the nation at Mt. Sinai.  There the nation was fortunate enough to see the glory of God revealed on the mountain.  There is no doubt that this was a powerful spiritual experience that left a deep impression on the nation which was standing at the foot of Mt. Sinai.  In our context, when the Mishkan is inaugurated and God stands ready to dwell within it, there is a need for another such meeting, that will perpetuate the singular and unique contact that took place at Mt. Sinai.  This is the reason for Moshe's focusing on this day on God's appearance and this is the purpose of the day itself, "that the Presence of the Lord may appear to you."</w:t>
      </w:r>
    </w:p>
    <w:p w14:paraId="357D92FD" w14:textId="77777777" w:rsidR="00C31C96" w:rsidRPr="00C31C96" w:rsidRDefault="00C31C96" w:rsidP="00C31C96">
      <w:pPr>
        <w:jc w:val="both"/>
        <w:rPr>
          <w:rFonts w:ascii="Arial" w:hAnsi="Arial" w:cs="Arial"/>
          <w:color w:val="000000"/>
          <w:sz w:val="18"/>
          <w:szCs w:val="18"/>
        </w:rPr>
      </w:pPr>
    </w:p>
    <w:p w14:paraId="2D7CC881" w14:textId="77777777" w:rsidR="00C31C96" w:rsidRPr="00C31C96" w:rsidRDefault="00C31C96" w:rsidP="00C31C96">
      <w:pPr>
        <w:jc w:val="both"/>
        <w:rPr>
          <w:rFonts w:ascii="Arial" w:hAnsi="Arial" w:cs="Arial"/>
          <w:color w:val="000000"/>
          <w:sz w:val="18"/>
          <w:szCs w:val="18"/>
        </w:rPr>
      </w:pPr>
      <w:r w:rsidRPr="00C31C96">
        <w:rPr>
          <w:rFonts w:ascii="Arial" w:hAnsi="Arial" w:cs="Arial"/>
          <w:color w:val="000000"/>
          <w:sz w:val="18"/>
          <w:szCs w:val="18"/>
        </w:rPr>
        <w:tab/>
        <w:t>With this in mind, it seems to me, that we must examine the activities of Nadav and Avihu on this day of Divine Revelation.  In the previous revelation at Mt. Sinai, Nadav and Avihu went up together with Moshe (up to a certain point) on to the mountain.  They distanced themselves from the nation, since they, the priests, were in the future to continue the revelation of Mt. Sinai in the Mishkan.  If we return to the verses that deal with God's appearance at Mt. Sinai, we will prove that there were two distinct congregations that were privileged to see the revelation of the Divine Presence.  First the text focuses on the distinguished personalities that went up the mountain: "Then He said to Moshe: Come up to the Lord, with Aharon, Nadav and Avihu, and seventy elders of Israel ... Then Moses and Aharon, Nadav and Avihu, and seventy elders of Israel ascended; and they saw the God of Israel ... Yet He did not raise His hand against the leaders of the Israelites; they beheld God ..." (Shemot 24:1-11)</w:t>
      </w:r>
    </w:p>
    <w:p w14:paraId="2724D97A" w14:textId="77777777" w:rsidR="00C31C96" w:rsidRPr="00C31C96" w:rsidRDefault="00C31C96" w:rsidP="00C31C96">
      <w:pPr>
        <w:jc w:val="both"/>
        <w:rPr>
          <w:rFonts w:ascii="Arial" w:hAnsi="Arial" w:cs="Arial"/>
          <w:color w:val="000000"/>
          <w:sz w:val="18"/>
          <w:szCs w:val="18"/>
        </w:rPr>
      </w:pPr>
    </w:p>
    <w:p w14:paraId="4BB7E447" w14:textId="3CBBDEB7" w:rsidR="00C31C96" w:rsidRPr="00C31C96" w:rsidRDefault="00C31C96" w:rsidP="00C31C96">
      <w:pPr>
        <w:jc w:val="both"/>
        <w:rPr>
          <w:rFonts w:ascii="Arial" w:hAnsi="Arial" w:cs="Arial"/>
          <w:color w:val="000000"/>
          <w:sz w:val="18"/>
          <w:szCs w:val="18"/>
        </w:rPr>
      </w:pPr>
      <w:r w:rsidRPr="00C31C96">
        <w:rPr>
          <w:rFonts w:ascii="Arial" w:hAnsi="Arial" w:cs="Arial"/>
          <w:color w:val="000000"/>
          <w:sz w:val="18"/>
          <w:szCs w:val="18"/>
        </w:rPr>
        <w:tab/>
        <w:t>Until here, the text focuses on the leaders of the nation who began to ascend with Moshe.  They are meritorious and behold the Divine Presence.  Only a few verses later do we hear that all of the people merited seeing the Divine Presence, but at a time when Nadav and Avihu were cut off from the nation: "Now the Presence of the Lord appeared in the sight of the Israelites as a consuming fire on top of the mountain</w:t>
      </w:r>
      <w:r w:rsidR="00FA081B">
        <w:rPr>
          <w:rFonts w:ascii="Arial" w:hAnsi="Arial" w:cs="Arial"/>
          <w:color w:val="000000"/>
          <w:sz w:val="18"/>
          <w:szCs w:val="18"/>
        </w:rPr>
        <w:t>.</w:t>
      </w:r>
      <w:r w:rsidRPr="00C31C96">
        <w:rPr>
          <w:rFonts w:ascii="Arial" w:hAnsi="Arial" w:cs="Arial"/>
          <w:color w:val="000000"/>
          <w:sz w:val="18"/>
          <w:szCs w:val="18"/>
        </w:rPr>
        <w:t>" (</w:t>
      </w:r>
      <w:r w:rsidR="00FA081B">
        <w:rPr>
          <w:rFonts w:ascii="Arial" w:hAnsi="Arial" w:cs="Arial"/>
          <w:color w:val="000000"/>
          <w:sz w:val="18"/>
          <w:szCs w:val="18"/>
        </w:rPr>
        <w:t>v.</w:t>
      </w:r>
      <w:r w:rsidRPr="00C31C96">
        <w:rPr>
          <w:rFonts w:ascii="Arial" w:hAnsi="Arial" w:cs="Arial"/>
          <w:color w:val="000000"/>
          <w:sz w:val="18"/>
          <w:szCs w:val="18"/>
        </w:rPr>
        <w:t xml:space="preserve"> 1</w:t>
      </w:r>
      <w:r w:rsidR="00FA081B">
        <w:rPr>
          <w:rFonts w:ascii="Arial" w:hAnsi="Arial" w:cs="Arial"/>
          <w:color w:val="000000"/>
          <w:sz w:val="18"/>
          <w:szCs w:val="18"/>
        </w:rPr>
        <w:t>7</w:t>
      </w:r>
      <w:r w:rsidRPr="00C31C96">
        <w:rPr>
          <w:rFonts w:ascii="Arial" w:hAnsi="Arial" w:cs="Arial"/>
          <w:color w:val="000000"/>
          <w:sz w:val="18"/>
          <w:szCs w:val="18"/>
        </w:rPr>
        <w:t>)</w:t>
      </w:r>
    </w:p>
    <w:p w14:paraId="68BD5228" w14:textId="77777777" w:rsidR="00C31C96" w:rsidRPr="00C31C96" w:rsidRDefault="00C31C96" w:rsidP="00C31C96">
      <w:pPr>
        <w:jc w:val="both"/>
        <w:rPr>
          <w:rFonts w:ascii="Arial" w:hAnsi="Arial" w:cs="Arial"/>
          <w:color w:val="000000"/>
          <w:sz w:val="18"/>
          <w:szCs w:val="18"/>
        </w:rPr>
      </w:pPr>
    </w:p>
    <w:p w14:paraId="4205A49E" w14:textId="77777777" w:rsidR="00C31C96" w:rsidRPr="00C31C96" w:rsidRDefault="00C31C96" w:rsidP="00C31C96">
      <w:pPr>
        <w:jc w:val="both"/>
        <w:rPr>
          <w:rFonts w:ascii="Arial" w:hAnsi="Arial" w:cs="Arial"/>
          <w:color w:val="000000"/>
          <w:sz w:val="18"/>
          <w:szCs w:val="18"/>
        </w:rPr>
      </w:pPr>
      <w:r w:rsidRPr="00C31C96">
        <w:rPr>
          <w:rFonts w:ascii="Arial" w:hAnsi="Arial" w:cs="Arial"/>
          <w:color w:val="000000"/>
          <w:sz w:val="18"/>
          <w:szCs w:val="18"/>
        </w:rPr>
        <w:tab/>
        <w:t>It is certainly possible that Nadav and Avihu do not know that all of the nation had merited this Divine Revelation, and they reasoned that only they, as priests, were entitled to such an honor.</w:t>
      </w:r>
    </w:p>
    <w:p w14:paraId="6D89244D" w14:textId="77777777" w:rsidR="00C31C96" w:rsidRPr="00C31C96" w:rsidRDefault="00C31C96" w:rsidP="00C31C96">
      <w:pPr>
        <w:jc w:val="both"/>
        <w:rPr>
          <w:rFonts w:ascii="Arial" w:hAnsi="Arial" w:cs="Arial"/>
          <w:color w:val="000000"/>
          <w:sz w:val="18"/>
          <w:szCs w:val="18"/>
        </w:rPr>
      </w:pPr>
    </w:p>
    <w:p w14:paraId="4142952F" w14:textId="77777777" w:rsidR="00C31C96" w:rsidRPr="00C31C96" w:rsidRDefault="00C31C96" w:rsidP="00C31C96">
      <w:pPr>
        <w:jc w:val="both"/>
        <w:rPr>
          <w:rFonts w:ascii="Arial" w:hAnsi="Arial" w:cs="Arial"/>
          <w:color w:val="000000"/>
          <w:sz w:val="18"/>
          <w:szCs w:val="18"/>
        </w:rPr>
      </w:pPr>
      <w:r w:rsidRPr="00C31C96">
        <w:rPr>
          <w:rFonts w:ascii="Arial" w:hAnsi="Arial" w:cs="Arial"/>
          <w:color w:val="000000"/>
          <w:sz w:val="18"/>
          <w:szCs w:val="18"/>
        </w:rPr>
        <w:tab/>
        <w:t xml:space="preserve">The same fire that Israel saw on Mt. Sinai ("Now the Presence of the Lord appeared in the sight of the Israelites as a consuming fire"), comes down on the eighth day onto the altar </w:t>
      </w:r>
      <w:r w:rsidRPr="00C31C96">
        <w:rPr>
          <w:rFonts w:ascii="Arial" w:hAnsi="Arial" w:cs="Arial"/>
          <w:color w:val="000000"/>
          <w:sz w:val="18"/>
          <w:szCs w:val="18"/>
        </w:rPr>
        <w:lastRenderedPageBreak/>
        <w:t>and this is the revelation that takes place on the eighth day.  The nation again sees the revealed Divine Presence, and the response to this sublime event is hardly indecisive: "And all the people saw, and shouted, and fell on their faces." (Vayikra 9:24)</w:t>
      </w:r>
    </w:p>
    <w:p w14:paraId="3262059D" w14:textId="77777777" w:rsidR="00C31C96" w:rsidRPr="00C31C96" w:rsidRDefault="00C31C96" w:rsidP="00C31C96">
      <w:pPr>
        <w:jc w:val="both"/>
        <w:rPr>
          <w:rFonts w:ascii="Arial" w:hAnsi="Arial" w:cs="Arial"/>
          <w:color w:val="000000"/>
          <w:sz w:val="18"/>
          <w:szCs w:val="18"/>
        </w:rPr>
      </w:pPr>
    </w:p>
    <w:p w14:paraId="757E3432" w14:textId="77777777" w:rsidR="00C31C96" w:rsidRPr="00C31C96" w:rsidRDefault="00C31C96" w:rsidP="00C31C96">
      <w:pPr>
        <w:jc w:val="both"/>
        <w:rPr>
          <w:rFonts w:ascii="Arial" w:hAnsi="Arial" w:cs="Arial"/>
          <w:color w:val="000000"/>
          <w:sz w:val="18"/>
          <w:szCs w:val="18"/>
        </w:rPr>
      </w:pPr>
      <w:r w:rsidRPr="00C31C96">
        <w:rPr>
          <w:rFonts w:ascii="Arial" w:hAnsi="Arial" w:cs="Arial"/>
          <w:color w:val="000000"/>
          <w:sz w:val="18"/>
          <w:szCs w:val="18"/>
        </w:rPr>
        <w:tab/>
        <w:t xml:space="preserve">Nevertheless, at this moment, Nadav and Avihu take up their pans and fill them with incense and offer them up before God.  We discussed the role of the incense in </w:t>
      </w:r>
      <w:hyperlink r:id="rId8" w:history="1">
        <w:r w:rsidRPr="00D75571">
          <w:rPr>
            <w:rStyle w:val="Hyperlink"/>
            <w:rFonts w:ascii="Arial" w:hAnsi="Arial" w:cs="Arial"/>
            <w:sz w:val="18"/>
            <w:szCs w:val="18"/>
          </w:rPr>
          <w:t xml:space="preserve">our shiur on </w:t>
        </w:r>
        <w:proofErr w:type="spellStart"/>
        <w:r w:rsidRPr="00D75571">
          <w:rPr>
            <w:rStyle w:val="Hyperlink"/>
            <w:rFonts w:ascii="Arial" w:hAnsi="Arial" w:cs="Arial"/>
            <w:sz w:val="18"/>
            <w:szCs w:val="18"/>
          </w:rPr>
          <w:t>parashat</w:t>
        </w:r>
        <w:proofErr w:type="spellEnd"/>
        <w:r w:rsidRPr="00D75571">
          <w:rPr>
            <w:rStyle w:val="Hyperlink"/>
            <w:rFonts w:ascii="Arial" w:hAnsi="Arial" w:cs="Arial"/>
            <w:sz w:val="18"/>
            <w:szCs w:val="18"/>
          </w:rPr>
          <w:t xml:space="preserve"> Tetzaveh</w:t>
        </w:r>
      </w:hyperlink>
      <w:r w:rsidR="00D75571">
        <w:rPr>
          <w:rFonts w:ascii="Arial" w:hAnsi="Arial" w:cs="Arial"/>
          <w:color w:val="000000"/>
          <w:sz w:val="18"/>
          <w:szCs w:val="18"/>
        </w:rPr>
        <w:t>.</w:t>
      </w:r>
      <w:r w:rsidRPr="00C31C96">
        <w:rPr>
          <w:rFonts w:ascii="Arial" w:hAnsi="Arial" w:cs="Arial"/>
          <w:color w:val="000000"/>
          <w:sz w:val="18"/>
          <w:szCs w:val="18"/>
        </w:rPr>
        <w:t xml:space="preserve"> We commented there that whenever there is an act of Divine Revelation (usually through fire), there is a need for a cover to prevent man from experiencing direct contact with the Presence of God (thus, about Yom Kippur it is written: "In the cloud (the incense) I will appear over the curtain," and many other textual sources).  It seems to me that here too this was the role of the incense.  Nadav and Avihu are worried that there will be direct contact between man and God.  If the Divine Presence is being revealed and fire is falling down from the heavens onto the altar, the incense has to be quickly offered up in order to block such a revelation.</w:t>
      </w:r>
    </w:p>
    <w:p w14:paraId="05A54C0B" w14:textId="77777777" w:rsidR="00C31C96" w:rsidRPr="00C31C96" w:rsidRDefault="00C31C96" w:rsidP="00C31C96">
      <w:pPr>
        <w:jc w:val="both"/>
        <w:rPr>
          <w:rFonts w:ascii="Arial" w:hAnsi="Arial" w:cs="Arial"/>
          <w:color w:val="000000"/>
          <w:sz w:val="18"/>
          <w:szCs w:val="18"/>
        </w:rPr>
      </w:pPr>
    </w:p>
    <w:p w14:paraId="3162E86F" w14:textId="77777777" w:rsidR="00C31C96" w:rsidRPr="00C31C96" w:rsidRDefault="00C31C96" w:rsidP="00C31C96">
      <w:pPr>
        <w:jc w:val="both"/>
        <w:rPr>
          <w:rFonts w:ascii="Arial" w:hAnsi="Arial" w:cs="Arial"/>
          <w:color w:val="000000"/>
          <w:sz w:val="18"/>
          <w:szCs w:val="18"/>
        </w:rPr>
      </w:pPr>
      <w:r w:rsidRPr="00C31C96">
        <w:rPr>
          <w:rFonts w:ascii="Arial" w:hAnsi="Arial" w:cs="Arial"/>
          <w:color w:val="000000"/>
          <w:sz w:val="18"/>
          <w:szCs w:val="18"/>
        </w:rPr>
        <w:tab/>
        <w:t>The eighth day is a continuation of the revelation at Mt. Sinai, but Nadav and Avihu do not know this.  They reason that only the spiritual elite are privileged on this day to Divine revelation, and the masses are not entitled to such direct contact with God.</w:t>
      </w:r>
    </w:p>
    <w:p w14:paraId="3A7BCB22" w14:textId="77777777" w:rsidR="00C31C96" w:rsidRPr="00C31C96" w:rsidRDefault="00C31C96" w:rsidP="00C31C96">
      <w:pPr>
        <w:jc w:val="both"/>
        <w:rPr>
          <w:rFonts w:ascii="Arial" w:hAnsi="Arial" w:cs="Arial"/>
          <w:color w:val="000000"/>
          <w:sz w:val="18"/>
          <w:szCs w:val="18"/>
        </w:rPr>
      </w:pPr>
    </w:p>
    <w:p w14:paraId="3A2CA4E7" w14:textId="77777777" w:rsidR="00C31C96" w:rsidRPr="00C31C96" w:rsidRDefault="00C31C96" w:rsidP="00C31C96">
      <w:pPr>
        <w:jc w:val="both"/>
        <w:rPr>
          <w:rFonts w:ascii="Arial" w:hAnsi="Arial" w:cs="Arial"/>
          <w:color w:val="000000"/>
          <w:sz w:val="18"/>
          <w:szCs w:val="18"/>
        </w:rPr>
      </w:pPr>
      <w:r w:rsidRPr="00C31C96">
        <w:rPr>
          <w:rFonts w:ascii="Arial" w:hAnsi="Arial" w:cs="Arial"/>
          <w:color w:val="000000"/>
          <w:sz w:val="18"/>
          <w:szCs w:val="18"/>
        </w:rPr>
        <w:tab/>
        <w:t>However, on this special day, the rules of covering and uncovering do not apply.  Just as the nation was allowed to see God's presence at Mt. Sinai (and perhaps as we stated Nadav and Avihu did not know this was the case at Sinai), so too on the eighth day all of the nation is allowed to see the revelation of the Divine Presence.  The same fire of God that descends and consumes the sacrifices on the altar, continues to consume the priests that are trying to cover up and screen this fire from the nation.</w:t>
      </w:r>
    </w:p>
    <w:p w14:paraId="5DBF0BAE" w14:textId="77777777" w:rsidR="00C31C96" w:rsidRPr="00C31C96" w:rsidRDefault="00C31C96" w:rsidP="00C31C96">
      <w:pPr>
        <w:jc w:val="both"/>
        <w:rPr>
          <w:rFonts w:ascii="Arial" w:hAnsi="Arial" w:cs="Arial"/>
          <w:color w:val="000000"/>
          <w:sz w:val="18"/>
          <w:szCs w:val="18"/>
        </w:rPr>
      </w:pPr>
    </w:p>
    <w:p w14:paraId="05300348" w14:textId="77777777" w:rsidR="00C31C96" w:rsidRPr="00C31C96" w:rsidRDefault="00C31C96" w:rsidP="00C31C96">
      <w:pPr>
        <w:jc w:val="both"/>
        <w:rPr>
          <w:rFonts w:ascii="Arial" w:hAnsi="Arial" w:cs="Arial"/>
          <w:color w:val="000000"/>
          <w:sz w:val="18"/>
          <w:szCs w:val="18"/>
        </w:rPr>
      </w:pPr>
      <w:r w:rsidRPr="00C31C96">
        <w:rPr>
          <w:rFonts w:ascii="Arial" w:hAnsi="Arial" w:cs="Arial"/>
          <w:color w:val="000000"/>
          <w:sz w:val="18"/>
          <w:szCs w:val="18"/>
        </w:rPr>
        <w:tab/>
        <w:t>When Moshe comes later to explain to Aharon what has happened, he says: "This is what the Lord meant when He said: 'Through those near to Me I show myself holy, and gain glory before all the people.'" (Vayikra 10:3)  I feel that this sentence "this is what the Lord meant when He said" can be understood in our context.  What is it the Lord meant?  "Through those near to Me I show myself holy and gain glory before all the people."  Granted that through those close to me, says God, I am made holy.  The priests who have the honor of being close to God do indeed make Him holy, however, "and gain glory before all the people," meaning that God also gains glory in this case through the people.  Throughout the whole parasha, the language of glory appears as the revelation of the glory of God, and here too, before all the people (and not only before those who are close to God), the glory of God will be revealed.</w:t>
      </w:r>
    </w:p>
    <w:p w14:paraId="1DFA984E" w14:textId="77777777" w:rsidR="00C31C96" w:rsidRPr="00C31C96" w:rsidRDefault="00C31C96" w:rsidP="00C31C96">
      <w:pPr>
        <w:jc w:val="both"/>
        <w:rPr>
          <w:rFonts w:ascii="Arial" w:hAnsi="Arial" w:cs="Arial"/>
          <w:color w:val="000000"/>
          <w:sz w:val="18"/>
          <w:szCs w:val="18"/>
        </w:rPr>
      </w:pPr>
    </w:p>
    <w:p w14:paraId="31B1B630" w14:textId="77777777" w:rsidR="00C31C96" w:rsidRPr="00C31C96" w:rsidRDefault="00C31C96" w:rsidP="00C31C96">
      <w:pPr>
        <w:jc w:val="both"/>
        <w:rPr>
          <w:rFonts w:ascii="Arial" w:hAnsi="Arial" w:cs="Arial"/>
          <w:color w:val="000000"/>
          <w:sz w:val="18"/>
          <w:szCs w:val="18"/>
        </w:rPr>
      </w:pPr>
      <w:r w:rsidRPr="00C31C96">
        <w:rPr>
          <w:rFonts w:ascii="Arial" w:hAnsi="Arial" w:cs="Arial"/>
          <w:color w:val="000000"/>
          <w:sz w:val="18"/>
          <w:szCs w:val="18"/>
        </w:rPr>
        <w:tab/>
        <w:t>Nadav and Avihu come to worship God in the Mishkan with an elitist perspective that gives the priests a special status, and does not allow the simple Jew to draw near to the Presence of God.  God requests that his Divine Presence be bestowed in a different manner - before all of the nation - the great as well as the small, priests and Israelites together - I will gain glory.</w:t>
      </w:r>
    </w:p>
    <w:p w14:paraId="09A71EB7" w14:textId="77777777" w:rsidR="00C31C96" w:rsidRPr="00C31C96" w:rsidRDefault="00C31C96" w:rsidP="00C31C96">
      <w:pPr>
        <w:pStyle w:val="CC"/>
        <w:keepLines w:val="0"/>
        <w:spacing w:after="0"/>
        <w:ind w:left="0" w:firstLine="0"/>
        <w:rPr>
          <w:rFonts w:ascii="Arial" w:hAnsi="Arial" w:cs="Arial"/>
          <w:color w:val="000000"/>
          <w:sz w:val="18"/>
          <w:szCs w:val="18"/>
          <w:lang w:val="en-GB"/>
        </w:rPr>
      </w:pPr>
    </w:p>
    <w:p w14:paraId="6B520CB3" w14:textId="77777777" w:rsidR="00185929" w:rsidRPr="00C31C96" w:rsidRDefault="00185929" w:rsidP="00185929">
      <w:pPr>
        <w:jc w:val="both"/>
        <w:rPr>
          <w:rFonts w:ascii="Arial" w:hAnsi="Arial" w:cs="Arial"/>
          <w:sz w:val="18"/>
          <w:szCs w:val="18"/>
          <w:lang w:val="en-GB"/>
        </w:rPr>
      </w:pPr>
    </w:p>
    <w:p w14:paraId="45BE0E09" w14:textId="77777777" w:rsidR="008E135D" w:rsidRPr="00C31C96" w:rsidRDefault="00651AC0" w:rsidP="00185929">
      <w:pPr>
        <w:jc w:val="both"/>
        <w:rPr>
          <w:rFonts w:ascii="Arial" w:hAnsi="Arial" w:cs="Arial"/>
          <w:b/>
          <w:bCs/>
          <w:sz w:val="18"/>
          <w:szCs w:val="18"/>
          <w:lang w:val="en-GB"/>
        </w:rPr>
      </w:pPr>
      <w:r w:rsidRPr="00C31C96">
        <w:rPr>
          <w:rFonts w:ascii="Arial" w:hAnsi="Arial" w:cs="Arial"/>
          <w:sz w:val="18"/>
          <w:szCs w:val="18"/>
          <w:lang w:val="en-GB"/>
        </w:rPr>
        <w:t>Copyright (c) 20</w:t>
      </w:r>
      <w:r w:rsidR="00E342FE" w:rsidRPr="00C31C96">
        <w:rPr>
          <w:rFonts w:ascii="Arial" w:hAnsi="Arial" w:cs="Arial"/>
          <w:sz w:val="18"/>
          <w:szCs w:val="18"/>
          <w:lang w:val="en-GB"/>
        </w:rPr>
        <w:t>1</w:t>
      </w:r>
      <w:r w:rsidR="00672450" w:rsidRPr="00C31C96">
        <w:rPr>
          <w:rFonts w:ascii="Arial" w:hAnsi="Arial" w:cs="Arial"/>
          <w:sz w:val="18"/>
          <w:szCs w:val="18"/>
          <w:lang w:val="en-GB"/>
        </w:rPr>
        <w:t>3</w:t>
      </w:r>
      <w:r w:rsidRPr="00C31C96">
        <w:rPr>
          <w:rFonts w:ascii="Arial" w:hAnsi="Arial" w:cs="Arial"/>
          <w:sz w:val="18"/>
          <w:szCs w:val="18"/>
          <w:lang w:val="en-GB"/>
        </w:rPr>
        <w:t xml:space="preserve"> Yeshivat Har Etzion.  All rights reserved.</w:t>
      </w:r>
      <w:r w:rsidR="00C344CB" w:rsidRPr="00C31C96">
        <w:rPr>
          <w:rFonts w:ascii="Arial" w:hAnsi="Arial" w:cs="Arial"/>
          <w:b/>
          <w:bCs/>
          <w:sz w:val="18"/>
          <w:szCs w:val="18"/>
          <w:lang w:val="en-GB"/>
        </w:rPr>
        <w:br/>
      </w:r>
    </w:p>
    <w:p w14:paraId="272D5566" w14:textId="77777777" w:rsidR="00651AC0" w:rsidRPr="00C31C96" w:rsidRDefault="00651AC0" w:rsidP="00185929">
      <w:pPr>
        <w:jc w:val="both"/>
        <w:rPr>
          <w:rFonts w:ascii="Arial" w:hAnsi="Arial" w:cs="Arial"/>
          <w:b/>
          <w:bCs/>
          <w:sz w:val="18"/>
          <w:szCs w:val="18"/>
          <w:lang w:val="en-GB"/>
        </w:rPr>
      </w:pPr>
      <w:r w:rsidRPr="00C31C96">
        <w:rPr>
          <w:rFonts w:ascii="Arial" w:hAnsi="Arial" w:cs="Arial"/>
          <w:b/>
          <w:bCs/>
          <w:sz w:val="18"/>
          <w:szCs w:val="18"/>
          <w:lang w:val="en-GB"/>
        </w:rPr>
        <w:t>Visit our website:</w:t>
      </w:r>
      <w:r w:rsidR="00103F9C" w:rsidRPr="00C31C96">
        <w:rPr>
          <w:rFonts w:ascii="Arial" w:hAnsi="Arial" w:cs="Arial"/>
          <w:b/>
          <w:bCs/>
          <w:sz w:val="18"/>
          <w:szCs w:val="18"/>
          <w:lang w:val="en-GB"/>
        </w:rPr>
        <w:t xml:space="preserve"> </w:t>
      </w:r>
      <w:hyperlink r:id="rId9" w:history="1">
        <w:r w:rsidR="007328C6" w:rsidRPr="00C31C96">
          <w:rPr>
            <w:rStyle w:val="Hyperlink"/>
            <w:rFonts w:ascii="Arial" w:hAnsi="Arial" w:cs="Arial"/>
            <w:b/>
            <w:bCs/>
            <w:sz w:val="18"/>
            <w:szCs w:val="18"/>
            <w:lang w:val="en-GB"/>
          </w:rPr>
          <w:t>http://www.vbm-torah.org</w:t>
        </w:r>
      </w:hyperlink>
    </w:p>
    <w:sectPr w:rsidR="00651AC0" w:rsidRPr="00C31C96" w:rsidSect="00D07B10">
      <w:footerReference w:type="default" r:id="rId10"/>
      <w:headerReference w:type="first" r:id="rId11"/>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BC81C" w14:textId="77777777" w:rsidR="000C0BD8" w:rsidRDefault="000C0BD8">
      <w:r>
        <w:separator/>
      </w:r>
    </w:p>
  </w:endnote>
  <w:endnote w:type="continuationSeparator" w:id="0">
    <w:p w14:paraId="4DEA7D84" w14:textId="77777777" w:rsidR="000C0BD8" w:rsidRDefault="000C0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A550" w14:textId="77777777" w:rsidR="00651AC0" w:rsidRDefault="00651AC0">
    <w:pPr>
      <w:pStyle w:val="Footer"/>
      <w:framePr w:wrap="auto" w:vAnchor="text" w:hAnchor="margin" w:xAlign="right" w:y="1"/>
      <w:rPr>
        <w:rStyle w:val="PageNumber"/>
      </w:rPr>
    </w:pPr>
  </w:p>
  <w:p w14:paraId="7420E053" w14:textId="77777777" w:rsidR="00651AC0" w:rsidRDefault="00651A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C2E1E" w14:textId="77777777" w:rsidR="000C0BD8" w:rsidRDefault="000C0BD8">
      <w:r>
        <w:separator/>
      </w:r>
    </w:p>
  </w:footnote>
  <w:footnote w:type="continuationSeparator" w:id="0">
    <w:p w14:paraId="7FE83C57" w14:textId="77777777" w:rsidR="000C0BD8" w:rsidRDefault="000C0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E49A" w14:textId="77777777" w:rsidR="00651AC0" w:rsidRDefault="00651AC0">
    <w:pPr>
      <w:pStyle w:val="Header"/>
      <w:jc w:val="center"/>
      <w:rPr>
        <w:rFonts w:ascii="Arial" w:hAnsi="Arial"/>
        <w:sz w:val="24"/>
        <w:szCs w:val="24"/>
      </w:rPr>
    </w:pPr>
    <w:r>
      <w:rPr>
        <w:rFonts w:ascii="Arial" w:hAnsi="Arial"/>
        <w:sz w:val="24"/>
        <w:szCs w:val="24"/>
      </w:rPr>
      <w:t xml:space="preserve">Yeshivat Har Etzion Israel Koschitzky Virtual Beit Midrash </w:t>
    </w:r>
  </w:p>
  <w:p w14:paraId="0190BD38" w14:textId="77777777" w:rsidR="00651AC0" w:rsidRDefault="00651AC0">
    <w:pPr>
      <w:pStyle w:val="Header"/>
      <w:jc w:val="center"/>
      <w:rPr>
        <w:rFonts w:ascii="Arial" w:hAnsi="Arial"/>
        <w:sz w:val="24"/>
        <w:szCs w:val="24"/>
      </w:rPr>
    </w:pPr>
    <w:r>
      <w:rPr>
        <w:rFonts w:ascii="Arial" w:hAnsi="Arial"/>
        <w:sz w:val="24"/>
        <w:szCs w:val="24"/>
      </w:rPr>
      <w:t>(Email address: office@etzion.org.il)</w:t>
    </w:r>
  </w:p>
  <w:p w14:paraId="28B7B595" w14:textId="77777777" w:rsidR="00651AC0" w:rsidRDefault="00651AC0">
    <w:pPr>
      <w:pStyle w:val="Header"/>
      <w:jc w:val="center"/>
      <w:rPr>
        <w:rFonts w:ascii="Arial" w:hAnsi="Arial"/>
        <w:sz w:val="24"/>
        <w:szCs w:val="24"/>
      </w:rPr>
    </w:pPr>
  </w:p>
  <w:p w14:paraId="2ABDDD5D" w14:textId="77777777" w:rsidR="00651AC0" w:rsidRDefault="00651AC0">
    <w:pPr>
      <w:pStyle w:val="Header"/>
      <w:jc w:val="center"/>
      <w:rPr>
        <w:rFonts w:ascii="Arial" w:hAnsi="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96D0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E03B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4801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0200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306F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B4EA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CC6A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162A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B4C1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80D6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06442"/>
    <w:multiLevelType w:val="hybridMultilevel"/>
    <w:tmpl w:val="7A6E5F0C"/>
    <w:lvl w:ilvl="0" w:tplc="CE1ED59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09BA50B6"/>
    <w:multiLevelType w:val="hybridMultilevel"/>
    <w:tmpl w:val="83945FB4"/>
    <w:lvl w:ilvl="0" w:tplc="96A81BC4">
      <w:start w:val="1"/>
      <w:numFmt w:val="decimal"/>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103B69BD"/>
    <w:multiLevelType w:val="hybridMultilevel"/>
    <w:tmpl w:val="C7CA1794"/>
    <w:lvl w:ilvl="0" w:tplc="DC4AB6F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197C4D2B"/>
    <w:multiLevelType w:val="singleLevel"/>
    <w:tmpl w:val="A59CC630"/>
    <w:lvl w:ilvl="0">
      <w:start w:val="1"/>
      <w:numFmt w:val="decimal"/>
      <w:lvlText w:val="%1."/>
      <w:legacy w:legacy="1" w:legacySpace="0" w:legacyIndent="360"/>
      <w:lvlJc w:val="right"/>
      <w:pPr>
        <w:ind w:left="0" w:hanging="360"/>
      </w:pPr>
    </w:lvl>
  </w:abstractNum>
  <w:abstractNum w:abstractNumId="14" w15:restartNumberingAfterBreak="0">
    <w:nsid w:val="1C633C2B"/>
    <w:multiLevelType w:val="hybridMultilevel"/>
    <w:tmpl w:val="E93C5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F4599F"/>
    <w:multiLevelType w:val="hybridMultilevel"/>
    <w:tmpl w:val="8B885D38"/>
    <w:lvl w:ilvl="0" w:tplc="C644D838">
      <w:start w:val="1"/>
      <w:numFmt w:val="decimal"/>
      <w:suff w:val="space"/>
      <w:lvlText w:val="%1."/>
      <w:lvlJc w:val="left"/>
      <w:pPr>
        <w:ind w:left="66" w:hanging="360"/>
      </w:pPr>
      <w:rPr>
        <w:rFonts w:hint="default"/>
      </w:rPr>
    </w:lvl>
    <w:lvl w:ilvl="1" w:tplc="04090019" w:tentative="1">
      <w:start w:val="1"/>
      <w:numFmt w:val="lowerLetter"/>
      <w:lvlText w:val="%2."/>
      <w:lvlJc w:val="left"/>
      <w:pPr>
        <w:ind w:left="786" w:hanging="360"/>
      </w:pPr>
    </w:lvl>
    <w:lvl w:ilvl="2" w:tplc="0409001B" w:tentative="1">
      <w:start w:val="1"/>
      <w:numFmt w:val="lowerRoman"/>
      <w:lvlText w:val="%3."/>
      <w:lvlJc w:val="right"/>
      <w:pPr>
        <w:ind w:left="1506" w:hanging="180"/>
      </w:pPr>
    </w:lvl>
    <w:lvl w:ilvl="3" w:tplc="0409000F" w:tentative="1">
      <w:start w:val="1"/>
      <w:numFmt w:val="decimal"/>
      <w:lvlText w:val="%4."/>
      <w:lvlJc w:val="left"/>
      <w:pPr>
        <w:ind w:left="2226" w:hanging="360"/>
      </w:pPr>
    </w:lvl>
    <w:lvl w:ilvl="4" w:tplc="04090019" w:tentative="1">
      <w:start w:val="1"/>
      <w:numFmt w:val="lowerLetter"/>
      <w:lvlText w:val="%5."/>
      <w:lvlJc w:val="left"/>
      <w:pPr>
        <w:ind w:left="2946" w:hanging="360"/>
      </w:pPr>
    </w:lvl>
    <w:lvl w:ilvl="5" w:tplc="0409001B" w:tentative="1">
      <w:start w:val="1"/>
      <w:numFmt w:val="lowerRoman"/>
      <w:lvlText w:val="%6."/>
      <w:lvlJc w:val="right"/>
      <w:pPr>
        <w:ind w:left="3666" w:hanging="180"/>
      </w:pPr>
    </w:lvl>
    <w:lvl w:ilvl="6" w:tplc="0409000F" w:tentative="1">
      <w:start w:val="1"/>
      <w:numFmt w:val="decimal"/>
      <w:lvlText w:val="%7."/>
      <w:lvlJc w:val="left"/>
      <w:pPr>
        <w:ind w:left="4386" w:hanging="360"/>
      </w:pPr>
    </w:lvl>
    <w:lvl w:ilvl="7" w:tplc="04090019" w:tentative="1">
      <w:start w:val="1"/>
      <w:numFmt w:val="lowerLetter"/>
      <w:lvlText w:val="%8."/>
      <w:lvlJc w:val="left"/>
      <w:pPr>
        <w:ind w:left="5106" w:hanging="360"/>
      </w:pPr>
    </w:lvl>
    <w:lvl w:ilvl="8" w:tplc="0409001B" w:tentative="1">
      <w:start w:val="1"/>
      <w:numFmt w:val="lowerRoman"/>
      <w:lvlText w:val="%9."/>
      <w:lvlJc w:val="right"/>
      <w:pPr>
        <w:ind w:left="5826" w:hanging="180"/>
      </w:pPr>
    </w:lvl>
  </w:abstractNum>
  <w:abstractNum w:abstractNumId="16" w15:restartNumberingAfterBreak="0">
    <w:nsid w:val="2AFC2F0B"/>
    <w:multiLevelType w:val="hybridMultilevel"/>
    <w:tmpl w:val="0C489912"/>
    <w:lvl w:ilvl="0" w:tplc="1688C70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32E11333"/>
    <w:multiLevelType w:val="hybridMultilevel"/>
    <w:tmpl w:val="82C05F34"/>
    <w:lvl w:ilvl="0" w:tplc="D00E2CD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39D4408C"/>
    <w:multiLevelType w:val="hybridMultilevel"/>
    <w:tmpl w:val="BDC22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69036EA"/>
    <w:multiLevelType w:val="hybridMultilevel"/>
    <w:tmpl w:val="5E56851A"/>
    <w:lvl w:ilvl="0" w:tplc="3258DA3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46D64E45"/>
    <w:multiLevelType w:val="hybridMultilevel"/>
    <w:tmpl w:val="EBFE1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655B4A"/>
    <w:multiLevelType w:val="hybridMultilevel"/>
    <w:tmpl w:val="CD083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770F91"/>
    <w:multiLevelType w:val="hybridMultilevel"/>
    <w:tmpl w:val="792E7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C6D13"/>
    <w:multiLevelType w:val="hybridMultilevel"/>
    <w:tmpl w:val="8662C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E01234"/>
    <w:multiLevelType w:val="singleLevel"/>
    <w:tmpl w:val="1C7C4156"/>
    <w:lvl w:ilvl="0">
      <w:start w:val="3"/>
      <w:numFmt w:val="decimal"/>
      <w:lvlText w:val="%1. "/>
      <w:legacy w:legacy="1" w:legacySpace="0" w:legacyIndent="360"/>
      <w:lvlJc w:val="center"/>
      <w:pPr>
        <w:ind w:right="720" w:hanging="360"/>
      </w:pPr>
      <w:rPr>
        <w:rFonts w:ascii="Times New Roman" w:hAnsi="Times New Roman" w:hint="default"/>
        <w:b w:val="0"/>
        <w:i w:val="0"/>
        <w:sz w:val="20"/>
        <w:u w:val="none"/>
      </w:rPr>
    </w:lvl>
  </w:abstractNum>
  <w:abstractNum w:abstractNumId="25" w15:restartNumberingAfterBreak="0">
    <w:nsid w:val="62A93FF5"/>
    <w:multiLevelType w:val="hybridMultilevel"/>
    <w:tmpl w:val="67B88B68"/>
    <w:lvl w:ilvl="0" w:tplc="F196C9E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639472B1"/>
    <w:multiLevelType w:val="hybridMultilevel"/>
    <w:tmpl w:val="8D6E5DE8"/>
    <w:lvl w:ilvl="0" w:tplc="AABC881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7" w15:restartNumberingAfterBreak="0">
    <w:nsid w:val="70EB2E8B"/>
    <w:multiLevelType w:val="hybridMultilevel"/>
    <w:tmpl w:val="E2A21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BD5D50"/>
    <w:multiLevelType w:val="hybridMultilevel"/>
    <w:tmpl w:val="89E0B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D978BD"/>
    <w:multiLevelType w:val="hybridMultilevel"/>
    <w:tmpl w:val="31E2F05A"/>
    <w:lvl w:ilvl="0" w:tplc="EBE443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15:restartNumberingAfterBreak="0">
    <w:nsid w:val="7CA064C7"/>
    <w:multiLevelType w:val="singleLevel"/>
    <w:tmpl w:val="CDAA7D5C"/>
    <w:lvl w:ilvl="0">
      <w:start w:val="1"/>
      <w:numFmt w:val="decimal"/>
      <w:lvlText w:val="%1. "/>
      <w:legacy w:legacy="1" w:legacySpace="0" w:legacyIndent="360"/>
      <w:lvlJc w:val="center"/>
      <w:pPr>
        <w:ind w:right="720" w:hanging="360"/>
      </w:pPr>
      <w:rPr>
        <w:rFonts w:ascii="Times New Roman" w:hAnsi="Times New Roman" w:hint="default"/>
        <w:b w:val="0"/>
        <w:i w:val="0"/>
        <w:sz w:val="20"/>
        <w:u w:val="none"/>
      </w:rPr>
    </w:lvl>
  </w:abstractNum>
  <w:num w:numId="1">
    <w:abstractNumId w:val="9"/>
  </w:num>
  <w:num w:numId="2">
    <w:abstractNumId w:val="8"/>
  </w:num>
  <w:num w:numId="3">
    <w:abstractNumId w:val="4"/>
  </w:num>
  <w:num w:numId="4">
    <w:abstractNumId w:val="7"/>
  </w:num>
  <w:num w:numId="5">
    <w:abstractNumId w:val="6"/>
  </w:num>
  <w:num w:numId="6">
    <w:abstractNumId w:val="5"/>
  </w:num>
  <w:num w:numId="7">
    <w:abstractNumId w:val="3"/>
  </w:num>
  <w:num w:numId="8">
    <w:abstractNumId w:val="0"/>
  </w:num>
  <w:num w:numId="9">
    <w:abstractNumId w:val="2"/>
  </w:num>
  <w:num w:numId="10">
    <w:abstractNumId w:val="1"/>
  </w:num>
  <w:num w:numId="11">
    <w:abstractNumId w:val="23"/>
  </w:num>
  <w:num w:numId="12">
    <w:abstractNumId w:val="28"/>
  </w:num>
  <w:num w:numId="13">
    <w:abstractNumId w:val="20"/>
  </w:num>
  <w:num w:numId="14">
    <w:abstractNumId w:val="22"/>
  </w:num>
  <w:num w:numId="15">
    <w:abstractNumId w:val="12"/>
  </w:num>
  <w:num w:numId="16">
    <w:abstractNumId w:val="10"/>
  </w:num>
  <w:num w:numId="17">
    <w:abstractNumId w:val="19"/>
  </w:num>
  <w:num w:numId="18">
    <w:abstractNumId w:val="14"/>
  </w:num>
  <w:num w:numId="19">
    <w:abstractNumId w:val="27"/>
  </w:num>
  <w:num w:numId="20">
    <w:abstractNumId w:val="15"/>
  </w:num>
  <w:num w:numId="21">
    <w:abstractNumId w:val="11"/>
  </w:num>
  <w:num w:numId="22">
    <w:abstractNumId w:val="29"/>
  </w:num>
  <w:num w:numId="23">
    <w:abstractNumId w:val="17"/>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5"/>
  </w:num>
  <w:num w:numId="27">
    <w:abstractNumId w:val="26"/>
  </w:num>
  <w:num w:numId="28">
    <w:abstractNumId w:val="16"/>
  </w:num>
  <w:num w:numId="29">
    <w:abstractNumId w:val="13"/>
  </w:num>
  <w:num w:numId="30">
    <w:abstractNumId w:val="13"/>
    <w:lvlOverride w:ilvl="0">
      <w:lvl w:ilvl="0">
        <w:start w:val="1"/>
        <w:numFmt w:val="decimal"/>
        <w:lvlText w:val="%1."/>
        <w:legacy w:legacy="1" w:legacySpace="0" w:legacyIndent="360"/>
        <w:lvlJc w:val="right"/>
        <w:pPr>
          <w:ind w:left="0" w:hanging="360"/>
        </w:pPr>
      </w:lvl>
    </w:lvlOverride>
  </w:num>
  <w:num w:numId="31">
    <w:abstractNumId w:val="13"/>
    <w:lvlOverride w:ilvl="0">
      <w:lvl w:ilvl="0">
        <w:start w:val="1"/>
        <w:numFmt w:val="decimal"/>
        <w:lvlText w:val="%1."/>
        <w:legacy w:legacy="1" w:legacySpace="0" w:legacyIndent="360"/>
        <w:lvlJc w:val="right"/>
        <w:pPr>
          <w:ind w:left="0" w:hanging="360"/>
        </w:pPr>
      </w:lvl>
    </w:lvlOverride>
  </w:num>
  <w:num w:numId="32">
    <w:abstractNumId w:val="13"/>
    <w:lvlOverride w:ilvl="0">
      <w:lvl w:ilvl="0">
        <w:start w:val="1"/>
        <w:numFmt w:val="decimal"/>
        <w:lvlText w:val="%1."/>
        <w:legacy w:legacy="1" w:legacySpace="0" w:legacyIndent="360"/>
        <w:lvlJc w:val="right"/>
        <w:pPr>
          <w:ind w:left="0" w:hanging="360"/>
        </w:pPr>
      </w:lvl>
    </w:lvlOverride>
  </w:num>
  <w:num w:numId="33">
    <w:abstractNumId w:val="30"/>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2FE"/>
    <w:rsid w:val="00014E2B"/>
    <w:rsid w:val="000617DC"/>
    <w:rsid w:val="00065C3B"/>
    <w:rsid w:val="00086AC9"/>
    <w:rsid w:val="000C0BD8"/>
    <w:rsid w:val="00103F9C"/>
    <w:rsid w:val="00105839"/>
    <w:rsid w:val="001350DE"/>
    <w:rsid w:val="0014483F"/>
    <w:rsid w:val="0016189F"/>
    <w:rsid w:val="001629AF"/>
    <w:rsid w:val="001762DC"/>
    <w:rsid w:val="00177CE8"/>
    <w:rsid w:val="00185929"/>
    <w:rsid w:val="001C2BC8"/>
    <w:rsid w:val="001C4736"/>
    <w:rsid w:val="001D6168"/>
    <w:rsid w:val="002745BE"/>
    <w:rsid w:val="002D7E65"/>
    <w:rsid w:val="00342082"/>
    <w:rsid w:val="00343BDF"/>
    <w:rsid w:val="00347671"/>
    <w:rsid w:val="00376B9E"/>
    <w:rsid w:val="00380307"/>
    <w:rsid w:val="003E210B"/>
    <w:rsid w:val="003E2673"/>
    <w:rsid w:val="00431000"/>
    <w:rsid w:val="00434812"/>
    <w:rsid w:val="00466770"/>
    <w:rsid w:val="00485DF6"/>
    <w:rsid w:val="004C3084"/>
    <w:rsid w:val="004D31B5"/>
    <w:rsid w:val="00512BA6"/>
    <w:rsid w:val="005361D7"/>
    <w:rsid w:val="00540636"/>
    <w:rsid w:val="005479A3"/>
    <w:rsid w:val="00566F16"/>
    <w:rsid w:val="005A5591"/>
    <w:rsid w:val="005E3957"/>
    <w:rsid w:val="005F69C8"/>
    <w:rsid w:val="00614CD2"/>
    <w:rsid w:val="006226D0"/>
    <w:rsid w:val="00644429"/>
    <w:rsid w:val="00651AC0"/>
    <w:rsid w:val="00667049"/>
    <w:rsid w:val="00672450"/>
    <w:rsid w:val="00697B75"/>
    <w:rsid w:val="006A0B26"/>
    <w:rsid w:val="006B25B3"/>
    <w:rsid w:val="006B3C05"/>
    <w:rsid w:val="006B425D"/>
    <w:rsid w:val="006E68A7"/>
    <w:rsid w:val="006E7C43"/>
    <w:rsid w:val="0070217D"/>
    <w:rsid w:val="00716A88"/>
    <w:rsid w:val="007328C6"/>
    <w:rsid w:val="00760A9B"/>
    <w:rsid w:val="0082294F"/>
    <w:rsid w:val="008268F6"/>
    <w:rsid w:val="00830ED8"/>
    <w:rsid w:val="008428A0"/>
    <w:rsid w:val="008A792D"/>
    <w:rsid w:val="008E135D"/>
    <w:rsid w:val="00921AFE"/>
    <w:rsid w:val="0096764C"/>
    <w:rsid w:val="009A76B4"/>
    <w:rsid w:val="00A0047F"/>
    <w:rsid w:val="00A00EC8"/>
    <w:rsid w:val="00A01308"/>
    <w:rsid w:val="00A111C4"/>
    <w:rsid w:val="00A356ED"/>
    <w:rsid w:val="00A41BD2"/>
    <w:rsid w:val="00A5151C"/>
    <w:rsid w:val="00A52E23"/>
    <w:rsid w:val="00A657E2"/>
    <w:rsid w:val="00AB5A8E"/>
    <w:rsid w:val="00AE5ADE"/>
    <w:rsid w:val="00B01933"/>
    <w:rsid w:val="00B73EDF"/>
    <w:rsid w:val="00B74E68"/>
    <w:rsid w:val="00B764D2"/>
    <w:rsid w:val="00BB2003"/>
    <w:rsid w:val="00BE2719"/>
    <w:rsid w:val="00BF0BE7"/>
    <w:rsid w:val="00C110D2"/>
    <w:rsid w:val="00C11C10"/>
    <w:rsid w:val="00C12A8A"/>
    <w:rsid w:val="00C13DB9"/>
    <w:rsid w:val="00C17D4F"/>
    <w:rsid w:val="00C31C96"/>
    <w:rsid w:val="00C344CB"/>
    <w:rsid w:val="00C574D5"/>
    <w:rsid w:val="00D07B10"/>
    <w:rsid w:val="00D3733D"/>
    <w:rsid w:val="00D43566"/>
    <w:rsid w:val="00D659DA"/>
    <w:rsid w:val="00D70BE9"/>
    <w:rsid w:val="00D75571"/>
    <w:rsid w:val="00DF222D"/>
    <w:rsid w:val="00E060D9"/>
    <w:rsid w:val="00E342FE"/>
    <w:rsid w:val="00E53D0A"/>
    <w:rsid w:val="00E90060"/>
    <w:rsid w:val="00EA15FA"/>
    <w:rsid w:val="00F104A9"/>
    <w:rsid w:val="00F12C1B"/>
    <w:rsid w:val="00F16431"/>
    <w:rsid w:val="00F36CAB"/>
    <w:rsid w:val="00F51540"/>
    <w:rsid w:val="00F85371"/>
    <w:rsid w:val="00F96DED"/>
    <w:rsid w:val="00FA08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2522A5"/>
  <w14:defaultImageDpi w14:val="0"/>
  <w15:chartTrackingRefBased/>
  <w15:docId w15:val="{E15C808B-A2CE-44C6-9542-8CA1978F6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uiPriority w:val="99"/>
    <w:rPr>
      <w:rFonts w:cs="Miriam"/>
      <w:vertAlign w:val="superscript"/>
      <w:lang w:bidi="he-IL"/>
    </w:rPr>
  </w:style>
  <w:style w:type="paragraph" w:styleId="EndnoteText">
    <w:name w:val="endnote text"/>
    <w:basedOn w:val="FootnoteBase"/>
    <w:link w:val="EndnoteTextChar"/>
    <w:uiPriority w:val="99"/>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link w:val="Footer"/>
    <w:uiPriority w:val="99"/>
    <w:semiHidden/>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basedOn w:val="FootnoteBase"/>
    <w:link w:val="FootnoteTextChar"/>
    <w:uiPriority w:val="99"/>
    <w:pPr>
      <w:spacing w:after="120"/>
    </w:pPr>
  </w:style>
  <w:style w:type="character" w:customStyle="1" w:styleId="FootnoteTextChar">
    <w:name w:val="Footnote Text Char"/>
    <w:link w:val="FootnoteText"/>
    <w:uiPriority w:val="99"/>
    <w:rPr>
      <w:rFonts w:ascii="Times New Roman" w:hAnsi="Times New Roman" w:cs="Miriam"/>
      <w:sz w:val="20"/>
      <w:szCs w:val="20"/>
    </w:rPr>
  </w:style>
  <w:style w:type="character" w:styleId="FootnoteReference">
    <w:name w:val="footnote reference"/>
    <w:uiPriority w:val="99"/>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uiPriority w:val="99"/>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link w:val="Header"/>
    <w:uiPriority w:val="99"/>
    <w:semiHidden/>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uiPriority w:val="99"/>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99"/>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uiPriority w:val="99"/>
    <w:pPr>
      <w:ind w:left="1440" w:right="1440"/>
    </w:pPr>
    <w:rPr>
      <w:sz w:val="24"/>
      <w:szCs w:val="24"/>
    </w:rPr>
  </w:style>
  <w:style w:type="paragraph" w:styleId="BodyTextIndent2">
    <w:name w:val="Body Text Indent 2"/>
    <w:basedOn w:val="Normal"/>
    <w:link w:val="BodyTextIndent2Char"/>
    <w:uiPriority w:val="99"/>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uiPriority w:val="99"/>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uiPriority w:val="99"/>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uiPriority w:val="99"/>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style1">
    <w:name w:val="style1"/>
    <w:basedOn w:val="Normal"/>
    <w:rsid w:val="00A5151C"/>
    <w:pPr>
      <w:autoSpaceDE/>
      <w:autoSpaceDN/>
      <w:jc w:val="center"/>
    </w:pPr>
    <w:rPr>
      <w:rFonts w:ascii="Arial" w:hAnsi="Arial" w:cs="Arial"/>
    </w:rPr>
  </w:style>
  <w:style w:type="paragraph" w:customStyle="1" w:styleId="style2">
    <w:name w:val="style2"/>
    <w:basedOn w:val="Normal"/>
    <w:rsid w:val="00A5151C"/>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A5151C"/>
    <w:pPr>
      <w:autoSpaceDE/>
      <w:autoSpaceDN/>
      <w:jc w:val="center"/>
    </w:pPr>
    <w:rPr>
      <w:rFonts w:cs="Times New Roman"/>
      <w:sz w:val="24"/>
      <w:szCs w:val="24"/>
    </w:rPr>
  </w:style>
  <w:style w:type="paragraph" w:styleId="ListParagraph">
    <w:name w:val="List Paragraph"/>
    <w:basedOn w:val="Normal"/>
    <w:uiPriority w:val="34"/>
    <w:qFormat/>
    <w:rsid w:val="006B3C05"/>
    <w:pPr>
      <w:autoSpaceDE/>
      <w:autoSpaceDN/>
      <w:bidi/>
      <w:spacing w:after="200" w:line="276" w:lineRule="auto"/>
      <w:ind w:left="720"/>
      <w:contextualSpacing/>
    </w:pPr>
    <w:rPr>
      <w:rFonts w:ascii="Calibri" w:eastAsia="Calibri" w:hAnsi="Calibri" w:cs="Arial"/>
      <w:sz w:val="22"/>
      <w:szCs w:val="22"/>
    </w:rPr>
  </w:style>
  <w:style w:type="paragraph" w:styleId="HTMLPreformatted">
    <w:name w:val="HTML Preformatted"/>
    <w:basedOn w:val="Normal"/>
    <w:link w:val="HTMLPreformattedChar"/>
    <w:uiPriority w:val="99"/>
    <w:rsid w:val="00A11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Times New Roman"/>
      <w:lang w:val="x-none" w:eastAsia="x-none"/>
    </w:rPr>
  </w:style>
  <w:style w:type="character" w:customStyle="1" w:styleId="HTMLPreformattedChar">
    <w:name w:val="HTML Preformatted Char"/>
    <w:link w:val="HTMLPreformatted"/>
    <w:uiPriority w:val="99"/>
    <w:rsid w:val="00A111C4"/>
    <w:rPr>
      <w:rFonts w:ascii="Courier New" w:hAnsi="Courier New" w:cs="Times New Roman"/>
      <w:lang w:val="x-none" w:eastAsia="x-none"/>
    </w:rPr>
  </w:style>
  <w:style w:type="paragraph" w:customStyle="1" w:styleId="a">
    <w:name w:val="טקסט"/>
    <w:basedOn w:val="Normal"/>
    <w:link w:val="a0"/>
    <w:qFormat/>
    <w:rsid w:val="001C4736"/>
    <w:pPr>
      <w:autoSpaceDE/>
      <w:autoSpaceDN/>
      <w:bidi/>
      <w:spacing w:after="80" w:line="360" w:lineRule="exact"/>
      <w:ind w:firstLine="340"/>
    </w:pPr>
    <w:rPr>
      <w:rFonts w:eastAsia="Calibri" w:cs="FrankRuehl"/>
      <w:sz w:val="22"/>
      <w:szCs w:val="26"/>
    </w:rPr>
  </w:style>
  <w:style w:type="character" w:customStyle="1" w:styleId="a0">
    <w:name w:val="טקסט תו"/>
    <w:link w:val="a"/>
    <w:rsid w:val="001C4736"/>
    <w:rPr>
      <w:rFonts w:ascii="Times New Roman" w:eastAsia="Calibri" w:hAnsi="Times New Roman" w:cs="FrankRuehl"/>
      <w:sz w:val="22"/>
      <w:szCs w:val="26"/>
    </w:rPr>
  </w:style>
  <w:style w:type="paragraph" w:styleId="NormalWeb">
    <w:name w:val="Normal (Web)"/>
    <w:basedOn w:val="Normal"/>
    <w:uiPriority w:val="99"/>
    <w:semiHidden/>
    <w:unhideWhenUsed/>
    <w:rsid w:val="00644429"/>
    <w:pPr>
      <w:autoSpaceDE/>
      <w:autoSpaceDN/>
      <w:spacing w:before="100" w:beforeAutospacing="1" w:after="100" w:afterAutospacing="1"/>
    </w:pPr>
    <w:rPr>
      <w:rFonts w:cs="Times New Roman"/>
      <w:sz w:val="24"/>
      <w:szCs w:val="24"/>
    </w:rPr>
  </w:style>
  <w:style w:type="character" w:styleId="Strong">
    <w:name w:val="Strong"/>
    <w:uiPriority w:val="22"/>
    <w:qFormat/>
    <w:rsid w:val="00644429"/>
    <w:rPr>
      <w:b/>
      <w:bCs/>
    </w:rPr>
  </w:style>
  <w:style w:type="paragraph" w:styleId="BalloonText">
    <w:name w:val="Balloon Text"/>
    <w:basedOn w:val="Normal"/>
    <w:link w:val="BalloonTextChar"/>
    <w:uiPriority w:val="99"/>
    <w:semiHidden/>
    <w:unhideWhenUsed/>
    <w:rsid w:val="00F16431"/>
    <w:rPr>
      <w:rFonts w:ascii="Tahoma" w:hAnsi="Tahoma" w:cs="Tahoma"/>
      <w:sz w:val="16"/>
      <w:szCs w:val="16"/>
    </w:rPr>
  </w:style>
  <w:style w:type="character" w:customStyle="1" w:styleId="BalloonTextChar">
    <w:name w:val="Balloon Text Char"/>
    <w:link w:val="BalloonText"/>
    <w:uiPriority w:val="99"/>
    <w:semiHidden/>
    <w:rsid w:val="00F16431"/>
    <w:rPr>
      <w:rFonts w:ascii="Tahoma" w:hAnsi="Tahoma" w:cs="Tahoma"/>
      <w:sz w:val="16"/>
      <w:szCs w:val="16"/>
    </w:rPr>
  </w:style>
  <w:style w:type="paragraph" w:customStyle="1" w:styleId="a1">
    <w:name w:val="הערת שוליים"/>
    <w:basedOn w:val="Normal"/>
    <w:link w:val="a2"/>
    <w:uiPriority w:val="99"/>
    <w:rsid w:val="00A0047F"/>
    <w:pPr>
      <w:autoSpaceDE/>
      <w:autoSpaceDN/>
      <w:bidi/>
      <w:spacing w:line="300" w:lineRule="exact"/>
      <w:ind w:left="340" w:hanging="340"/>
      <w:contextualSpacing/>
      <w:jc w:val="both"/>
    </w:pPr>
    <w:rPr>
      <w:rFonts w:eastAsia="Calibri" w:cs="Narkisim"/>
      <w:b/>
    </w:rPr>
  </w:style>
  <w:style w:type="character" w:customStyle="1" w:styleId="a2">
    <w:name w:val="הערת שוליים תו"/>
    <w:link w:val="a1"/>
    <w:uiPriority w:val="99"/>
    <w:locked/>
    <w:rsid w:val="00A0047F"/>
    <w:rPr>
      <w:rFonts w:ascii="Times New Roman" w:eastAsia="Calibri" w:hAnsi="Times New Roman" w:cs="Narkisim"/>
      <w:b/>
    </w:rPr>
  </w:style>
  <w:style w:type="table" w:styleId="TableGrid">
    <w:name w:val="Table Grid"/>
    <w:basedOn w:val="TableNormal"/>
    <w:rsid w:val="00A01308"/>
    <w:rPr>
      <w:rFonts w:ascii="Times New Roman" w:eastAsia="Calibri" w:hAnsi="Times New Roman" w:cs="Narkisim"/>
      <w:b/>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12BA6"/>
  </w:style>
  <w:style w:type="character" w:customStyle="1" w:styleId="apple-style-span">
    <w:name w:val="apple-style-span"/>
    <w:rsid w:val="00512BA6"/>
  </w:style>
  <w:style w:type="character" w:customStyle="1" w:styleId="ilad">
    <w:name w:val="il_ad"/>
    <w:rsid w:val="00512BA6"/>
  </w:style>
  <w:style w:type="character" w:styleId="UnresolvedMention">
    <w:name w:val="Unresolved Mention"/>
    <w:uiPriority w:val="99"/>
    <w:semiHidden/>
    <w:unhideWhenUsed/>
    <w:rsid w:val="00D75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en/tanakh/torah/sefer-shemot/parashat-tetzaveh/tetzaveh-vessels-mishka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bm-tora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12A2F-4BCB-4C32-9394-9014BA529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2571</Words>
  <Characters>14661</Characters>
  <Application>Microsoft Office Word</Application>
  <DocSecurity>0</DocSecurity>
  <Lines>122</Lines>
  <Paragraphs>34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17198</CharactersWithSpaces>
  <SharedDoc>false</SharedDoc>
  <HLinks>
    <vt:vector size="12" baseType="variant">
      <vt:variant>
        <vt:i4>5636173</vt:i4>
      </vt:variant>
      <vt:variant>
        <vt:i4>3</vt:i4>
      </vt:variant>
      <vt:variant>
        <vt:i4>0</vt:i4>
      </vt:variant>
      <vt:variant>
        <vt:i4>5</vt:i4>
      </vt:variant>
      <vt:variant>
        <vt:lpwstr>http://www.vbm-torah.org/</vt:lpwstr>
      </vt:variant>
      <vt:variant>
        <vt:lpwstr/>
      </vt:variant>
      <vt:variant>
        <vt:i4>4390915</vt:i4>
      </vt:variant>
      <vt:variant>
        <vt:i4>0</vt:i4>
      </vt:variant>
      <vt:variant>
        <vt:i4>0</vt:i4>
      </vt:variant>
      <vt:variant>
        <vt:i4>5</vt:i4>
      </vt:variant>
      <vt:variant>
        <vt:lpwstr>https://etzion.org.il/en/tanakh/torah/sefer-shemot/parashat-tetzaveh/tetzaveh-vessels-mishkan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subject/>
  <dc:creator>משרד</dc:creator>
  <cp:keywords/>
  <cp:lastModifiedBy>user</cp:lastModifiedBy>
  <cp:revision>2</cp:revision>
  <cp:lastPrinted>2013-03-01T08:59:00Z</cp:lastPrinted>
  <dcterms:created xsi:type="dcterms:W3CDTF">2023-03-28T09:02:00Z</dcterms:created>
  <dcterms:modified xsi:type="dcterms:W3CDTF">2023-03-28T09:02:00Z</dcterms:modified>
</cp:coreProperties>
</file>