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77EE8E8A" w14:textId="2DC65930" w:rsidR="003A1C15" w:rsidRPr="003A1C15" w:rsidRDefault="003A6EEA" w:rsidP="003A1C15">
      <w:pPr>
        <w:spacing w:line="276" w:lineRule="auto"/>
        <w:rPr>
          <w:rtl/>
        </w:rPr>
      </w:pPr>
      <w:r>
        <w:rPr>
          <w:rFonts w:cs="Arial" w:hint="cs"/>
          <w:bCs/>
          <w:szCs w:val="44"/>
          <w:rtl/>
        </w:rPr>
        <w:t xml:space="preserve">מצוות הישיבה בסוכה </w:t>
      </w:r>
      <w:r>
        <w:rPr>
          <w:rFonts w:cs="Arial"/>
          <w:bCs/>
          <w:szCs w:val="44"/>
          <w:rtl/>
        </w:rPr>
        <w:t>–</w:t>
      </w:r>
      <w:r>
        <w:rPr>
          <w:rFonts w:cs="Arial" w:hint="cs"/>
          <w:bCs/>
          <w:szCs w:val="44"/>
          <w:rtl/>
        </w:rPr>
        <w:t xml:space="preserve"> חלק </w:t>
      </w:r>
      <w:r w:rsidR="009A37F4">
        <w:rPr>
          <w:rFonts w:cs="Arial" w:hint="cs"/>
          <w:bCs/>
          <w:szCs w:val="44"/>
          <w:rtl/>
        </w:rPr>
        <w:t>ב</w:t>
      </w:r>
      <w:r>
        <w:rPr>
          <w:rFonts w:cs="Arial" w:hint="cs"/>
          <w:bCs/>
          <w:szCs w:val="44"/>
          <w:rtl/>
        </w:rPr>
        <w:t>'</w:t>
      </w:r>
    </w:p>
    <w:p w14:paraId="2DE0D21D" w14:textId="77777777" w:rsidR="00A73C41" w:rsidRDefault="00A73C41" w:rsidP="000A0BE3">
      <w:pPr>
        <w:spacing w:line="360" w:lineRule="auto"/>
        <w:rPr>
          <w:rFonts w:ascii="David" w:hAnsi="David" w:cs="David"/>
          <w:rtl/>
        </w:rPr>
      </w:pPr>
    </w:p>
    <w:p w14:paraId="40EC8EF7" w14:textId="77777777" w:rsidR="009A37F4" w:rsidRDefault="009A37F4" w:rsidP="009A37F4">
      <w:pPr>
        <w:pStyle w:val="2"/>
        <w:rPr>
          <w:rtl/>
        </w:rPr>
      </w:pPr>
      <w:r>
        <w:rPr>
          <w:rFonts w:hint="cs"/>
          <w:rtl/>
        </w:rPr>
        <w:t>ברכת '</w:t>
      </w:r>
      <w:proofErr w:type="spellStart"/>
      <w:r>
        <w:rPr>
          <w:rFonts w:hint="cs"/>
          <w:rtl/>
        </w:rPr>
        <w:t>לישב</w:t>
      </w:r>
      <w:proofErr w:type="spellEnd"/>
      <w:r>
        <w:rPr>
          <w:rFonts w:hint="cs"/>
          <w:rtl/>
        </w:rPr>
        <w:t xml:space="preserve"> בסוכה'</w:t>
      </w:r>
    </w:p>
    <w:p w14:paraId="4E35657C" w14:textId="77777777" w:rsidR="009A37F4" w:rsidRPr="00EE626D" w:rsidRDefault="009A37F4" w:rsidP="001E17BD">
      <w:pPr>
        <w:rPr>
          <w:rFonts w:ascii="Narkisim" w:hAnsi="Narkisim"/>
          <w:rtl/>
        </w:rPr>
      </w:pPr>
      <w:r w:rsidRPr="00EE626D">
        <w:rPr>
          <w:rFonts w:ascii="Narkisim" w:hAnsi="Narkisim"/>
          <w:rtl/>
        </w:rPr>
        <w:t xml:space="preserve">הגמרא מלמדת כי "נכנס </w:t>
      </w:r>
      <w:proofErr w:type="spellStart"/>
      <w:r w:rsidRPr="00EE626D">
        <w:rPr>
          <w:rFonts w:ascii="Narkisim" w:hAnsi="Narkisim"/>
          <w:rtl/>
        </w:rPr>
        <w:t>לישב</w:t>
      </w:r>
      <w:proofErr w:type="spellEnd"/>
      <w:r w:rsidRPr="00EE626D">
        <w:rPr>
          <w:rFonts w:ascii="Narkisim" w:hAnsi="Narkisim"/>
          <w:rtl/>
        </w:rPr>
        <w:t xml:space="preserve"> בה [בסוכה] אומר: ברוך ... אשר קדשנו במצותיו </w:t>
      </w:r>
      <w:proofErr w:type="spellStart"/>
      <w:r w:rsidRPr="00EE626D">
        <w:rPr>
          <w:rFonts w:ascii="Narkisim" w:hAnsi="Narkisim"/>
          <w:rtl/>
        </w:rPr>
        <w:t>וצונו</w:t>
      </w:r>
      <w:proofErr w:type="spellEnd"/>
      <w:r w:rsidRPr="00EE626D">
        <w:rPr>
          <w:rFonts w:ascii="Narkisim" w:hAnsi="Narkisim"/>
          <w:rtl/>
        </w:rPr>
        <w:t xml:space="preserve"> </w:t>
      </w:r>
      <w:proofErr w:type="spellStart"/>
      <w:r w:rsidRPr="00EE626D">
        <w:rPr>
          <w:rFonts w:ascii="Narkisim" w:hAnsi="Narkisim"/>
          <w:rtl/>
        </w:rPr>
        <w:t>לישב</w:t>
      </w:r>
      <w:proofErr w:type="spellEnd"/>
      <w:r w:rsidRPr="00EE626D">
        <w:rPr>
          <w:rFonts w:ascii="Narkisim" w:hAnsi="Narkisim"/>
          <w:rtl/>
        </w:rPr>
        <w:t xml:space="preserve"> בסוכה" (סוכה מו ע"א). הראשונים דנים בשתי סוגיות מרכזיות הנוגעות לאמירתה של ברכה זאת: ראשית, מתי יש להגיד את הברכה ושנית מדוע היא נאמרת במשך כל חג הסוכות בשונה מהברכה על המצה, שנאמרת בלילה הראשון בלבד. </w:t>
      </w:r>
    </w:p>
    <w:p w14:paraId="71831205" w14:textId="2B8795A5" w:rsidR="009A37F4" w:rsidRPr="00EE626D" w:rsidRDefault="009A37F4" w:rsidP="0020344C">
      <w:pPr>
        <w:rPr>
          <w:rFonts w:ascii="Narkisim" w:hAnsi="Narkisim"/>
          <w:rtl/>
        </w:rPr>
      </w:pPr>
      <w:r w:rsidRPr="00EE626D">
        <w:rPr>
          <w:rFonts w:ascii="Narkisim" w:hAnsi="Narkisim"/>
          <w:rtl/>
        </w:rPr>
        <w:t xml:space="preserve">ישנה מחלוקת בראשונים בנוגע לזמן בו ברכה זו צריכה להיאמר. </w:t>
      </w:r>
      <w:proofErr w:type="spellStart"/>
      <w:r w:rsidRPr="00EE626D">
        <w:rPr>
          <w:rFonts w:ascii="Narkisim" w:hAnsi="Narkisim"/>
          <w:rtl/>
        </w:rPr>
        <w:t>הרי"ף</w:t>
      </w:r>
      <w:proofErr w:type="spellEnd"/>
      <w:r w:rsidRPr="00EE626D">
        <w:rPr>
          <w:rFonts w:ascii="Narkisim" w:hAnsi="Narkisim"/>
          <w:rtl/>
        </w:rPr>
        <w:t xml:space="preserve"> מצטט את דברי הגמרא בפשטות: "נכנס </w:t>
      </w:r>
      <w:proofErr w:type="spellStart"/>
      <w:r w:rsidRPr="00EE626D">
        <w:rPr>
          <w:rFonts w:ascii="Narkisim" w:hAnsi="Narkisim"/>
          <w:rtl/>
        </w:rPr>
        <w:t>לישב</w:t>
      </w:r>
      <w:proofErr w:type="spellEnd"/>
      <w:r w:rsidRPr="00EE626D">
        <w:rPr>
          <w:rFonts w:ascii="Narkisim" w:hAnsi="Narkisim"/>
          <w:rtl/>
        </w:rPr>
        <w:t xml:space="preserve"> בה [בסוכה] אומר: ברוך...אשר קדשנו במצותיו </w:t>
      </w:r>
      <w:proofErr w:type="spellStart"/>
      <w:r w:rsidRPr="00EE626D">
        <w:rPr>
          <w:rFonts w:ascii="Narkisim" w:hAnsi="Narkisim"/>
          <w:rtl/>
        </w:rPr>
        <w:t>וצונו</w:t>
      </w:r>
      <w:proofErr w:type="spellEnd"/>
      <w:r w:rsidRPr="00EE626D">
        <w:rPr>
          <w:rFonts w:ascii="Narkisim" w:hAnsi="Narkisim"/>
          <w:rtl/>
        </w:rPr>
        <w:t xml:space="preserve"> </w:t>
      </w:r>
      <w:proofErr w:type="spellStart"/>
      <w:r w:rsidRPr="00EE626D">
        <w:rPr>
          <w:rFonts w:ascii="Narkisim" w:hAnsi="Narkisim"/>
          <w:rtl/>
        </w:rPr>
        <w:t>לישב</w:t>
      </w:r>
      <w:proofErr w:type="spellEnd"/>
      <w:r w:rsidRPr="00EE626D">
        <w:rPr>
          <w:rFonts w:ascii="Narkisim" w:hAnsi="Narkisim"/>
          <w:rtl/>
        </w:rPr>
        <w:t xml:space="preserve"> בסוכה".</w:t>
      </w:r>
      <w:r w:rsidRPr="00EE626D">
        <w:rPr>
          <w:rStyle w:val="a5"/>
          <w:sz w:val="24"/>
          <w:rtl/>
        </w:rPr>
        <w:footnoteReference w:id="1"/>
      </w:r>
      <w:r w:rsidRPr="00EE626D">
        <w:rPr>
          <w:rFonts w:ascii="Narkisim" w:hAnsi="Narkisim"/>
          <w:rtl/>
        </w:rPr>
        <w:t xml:space="preserve"> </w:t>
      </w:r>
    </w:p>
    <w:p w14:paraId="4C575110" w14:textId="77777777" w:rsidR="009A37F4" w:rsidRPr="00EE626D" w:rsidRDefault="009A37F4" w:rsidP="00A12860">
      <w:pPr>
        <w:rPr>
          <w:rFonts w:ascii="Narkisim" w:hAnsi="Narkisim"/>
          <w:rtl/>
        </w:rPr>
      </w:pPr>
      <w:r w:rsidRPr="00EE626D">
        <w:rPr>
          <w:rFonts w:ascii="Narkisim" w:hAnsi="Narkisim"/>
          <w:rtl/>
        </w:rPr>
        <w:t>הרמב"ם מסכים לדעה זו אך מדגיש כי יש להגיד את הברכה לפני שמתיישבים בה ממש:</w:t>
      </w:r>
    </w:p>
    <w:p w14:paraId="4CCDA768" w14:textId="77777777" w:rsidR="009A37F4" w:rsidRPr="00EE626D" w:rsidRDefault="009A37F4" w:rsidP="00A12860">
      <w:pPr>
        <w:pStyle w:val="a9"/>
        <w:rPr>
          <w:rFonts w:ascii="Narkisim" w:hAnsi="Narkisim"/>
          <w:rtl/>
        </w:rPr>
      </w:pPr>
      <w:r w:rsidRPr="00EE626D">
        <w:rPr>
          <w:rFonts w:ascii="Narkisim" w:hAnsi="Narkisim"/>
          <w:rtl/>
        </w:rPr>
        <w:t xml:space="preserve">כל זמן שיכנס </w:t>
      </w:r>
      <w:proofErr w:type="spellStart"/>
      <w:r w:rsidRPr="00EE626D">
        <w:rPr>
          <w:rFonts w:ascii="Narkisim" w:hAnsi="Narkisim"/>
          <w:rtl/>
        </w:rPr>
        <w:t>לישב</w:t>
      </w:r>
      <w:proofErr w:type="spellEnd"/>
      <w:r w:rsidRPr="00EE626D">
        <w:rPr>
          <w:rFonts w:ascii="Narkisim" w:hAnsi="Narkisim"/>
          <w:rtl/>
        </w:rPr>
        <w:t xml:space="preserve"> בסוכה כל שבעה, מברך קודם שישב: "אשר קדשנו במצותיו </w:t>
      </w:r>
      <w:proofErr w:type="spellStart"/>
      <w:r w:rsidRPr="00EE626D">
        <w:rPr>
          <w:rFonts w:ascii="Narkisim" w:hAnsi="Narkisim"/>
          <w:rtl/>
        </w:rPr>
        <w:t>וצונו</w:t>
      </w:r>
      <w:proofErr w:type="spellEnd"/>
      <w:r w:rsidRPr="00EE626D">
        <w:rPr>
          <w:rFonts w:ascii="Narkisim" w:hAnsi="Narkisim"/>
          <w:rtl/>
        </w:rPr>
        <w:t xml:space="preserve"> </w:t>
      </w:r>
      <w:proofErr w:type="spellStart"/>
      <w:r w:rsidRPr="00EE626D">
        <w:rPr>
          <w:rFonts w:ascii="Narkisim" w:hAnsi="Narkisim"/>
          <w:rtl/>
        </w:rPr>
        <w:t>לישב</w:t>
      </w:r>
      <w:proofErr w:type="spellEnd"/>
      <w:r w:rsidRPr="00EE626D">
        <w:rPr>
          <w:rFonts w:ascii="Narkisim" w:hAnsi="Narkisim"/>
          <w:rtl/>
        </w:rPr>
        <w:t xml:space="preserve"> בסוכה". ובלילי יום טוב הראשון מברך על הסוכה ואחר כך מברך על הזמן, ומסדר כל הברכות על הכוס. נמצא מקדש מעומד ומברך "</w:t>
      </w:r>
      <w:proofErr w:type="spellStart"/>
      <w:r w:rsidRPr="00EE626D">
        <w:rPr>
          <w:rFonts w:ascii="Narkisim" w:hAnsi="Narkisim"/>
          <w:rtl/>
        </w:rPr>
        <w:t>לישב</w:t>
      </w:r>
      <w:proofErr w:type="spellEnd"/>
      <w:r w:rsidRPr="00EE626D">
        <w:rPr>
          <w:rFonts w:ascii="Narkisim" w:hAnsi="Narkisim"/>
          <w:rtl/>
        </w:rPr>
        <w:t xml:space="preserve"> בסוכה" ויושב ואחר כך מברך על הזמן. וכזה היה מנהג רבותי ורבני ספרד לקדש מעומד בליל ראשון של חג הסוכות כמו שבארנו. (הלכות סוכה ו, </w:t>
      </w:r>
      <w:proofErr w:type="spellStart"/>
      <w:r w:rsidRPr="00EE626D">
        <w:rPr>
          <w:rFonts w:ascii="Narkisim" w:hAnsi="Narkisim"/>
          <w:rtl/>
        </w:rPr>
        <w:t>יב</w:t>
      </w:r>
      <w:proofErr w:type="spellEnd"/>
      <w:r w:rsidRPr="00EE626D">
        <w:rPr>
          <w:rFonts w:ascii="Narkisim" w:hAnsi="Narkisim"/>
          <w:rtl/>
        </w:rPr>
        <w:t>)</w:t>
      </w:r>
    </w:p>
    <w:p w14:paraId="089C1D65" w14:textId="77777777" w:rsidR="009A37F4" w:rsidRPr="00EE626D" w:rsidRDefault="009A37F4" w:rsidP="00BA2428">
      <w:pPr>
        <w:rPr>
          <w:rFonts w:ascii="Narkisim" w:hAnsi="Narkisim"/>
          <w:rtl/>
        </w:rPr>
      </w:pPr>
      <w:r w:rsidRPr="00EE626D">
        <w:rPr>
          <w:rFonts w:ascii="Narkisim" w:hAnsi="Narkisim"/>
          <w:rtl/>
        </w:rPr>
        <w:t>הרמב"ם טוען כי יש להגיד את הברכה לפני ביצוע מצוות הישיבה בסוכה. למרות שיש כאלו המטילים ספק בהתמקדותו של הרמב"ם במרכיב ה'ישיבה'</w:t>
      </w:r>
      <w:r w:rsidRPr="00EE626D">
        <w:rPr>
          <w:rStyle w:val="a5"/>
          <w:sz w:val="24"/>
          <w:rtl/>
        </w:rPr>
        <w:footnoteReference w:id="2"/>
      </w:r>
      <w:r w:rsidRPr="00EE626D">
        <w:rPr>
          <w:rFonts w:ascii="Narkisim" w:hAnsi="Narkisim"/>
          <w:rtl/>
        </w:rPr>
        <w:t xml:space="preserve"> של הברכה, סביר להניח כי לפי הרמב"ם מרכיב זה משקף הן את נוסח הברכה והן את הקיום של מצוות הישיבה בסוכה בפועל.</w:t>
      </w:r>
    </w:p>
    <w:p w14:paraId="682072A5" w14:textId="77777777" w:rsidR="009A37F4" w:rsidRPr="00EE626D" w:rsidRDefault="009A37F4" w:rsidP="00BA2428">
      <w:pPr>
        <w:rPr>
          <w:rFonts w:ascii="Narkisim" w:hAnsi="Narkisim"/>
          <w:rtl/>
        </w:rPr>
      </w:pPr>
      <w:r w:rsidRPr="00EE626D">
        <w:rPr>
          <w:rFonts w:ascii="Narkisim" w:hAnsi="Narkisim"/>
          <w:rtl/>
        </w:rPr>
        <w:t>רבינו תם חולק ופוסק כי אין להגיד את ברכת '</w:t>
      </w:r>
      <w:proofErr w:type="spellStart"/>
      <w:r w:rsidRPr="00EE626D">
        <w:rPr>
          <w:rFonts w:ascii="Narkisim" w:hAnsi="Narkisim"/>
          <w:rtl/>
        </w:rPr>
        <w:t>לישב</w:t>
      </w:r>
      <w:proofErr w:type="spellEnd"/>
      <w:r w:rsidRPr="00EE626D">
        <w:rPr>
          <w:rFonts w:ascii="Narkisim" w:hAnsi="Narkisim"/>
          <w:rtl/>
        </w:rPr>
        <w:t xml:space="preserve"> בסוכה' בכל פעם שנכנסים אליה אלא רק לפני </w:t>
      </w:r>
      <w:r w:rsidRPr="00EE626D">
        <w:rPr>
          <w:rFonts w:ascii="Narkisim" w:hAnsi="Narkisim"/>
          <w:rtl/>
        </w:rPr>
        <w:t xml:space="preserve">שאוכלים בה. לגבי שינה, </w:t>
      </w:r>
      <w:proofErr w:type="spellStart"/>
      <w:r w:rsidRPr="00EE626D">
        <w:rPr>
          <w:rFonts w:ascii="Narkisim" w:hAnsi="Narkisim"/>
          <w:rtl/>
        </w:rPr>
        <w:t>הרא"ש</w:t>
      </w:r>
      <w:proofErr w:type="spellEnd"/>
      <w:r w:rsidRPr="00EE626D">
        <w:rPr>
          <w:rFonts w:ascii="Narkisim" w:hAnsi="Narkisim"/>
          <w:rtl/>
        </w:rPr>
        <w:t xml:space="preserve"> מביא את הדברים הבאים בשמו של רבינו תם: </w:t>
      </w:r>
    </w:p>
    <w:p w14:paraId="3FDB24AB" w14:textId="48AA4BF1" w:rsidR="009A37F4" w:rsidRPr="00EE626D" w:rsidRDefault="009A37F4" w:rsidP="00BA2428">
      <w:pPr>
        <w:pStyle w:val="a9"/>
        <w:rPr>
          <w:rFonts w:ascii="Narkisim" w:hAnsi="Narkisim"/>
          <w:rtl/>
        </w:rPr>
      </w:pPr>
      <w:r w:rsidRPr="00EE626D">
        <w:rPr>
          <w:rFonts w:ascii="Narkisim" w:hAnsi="Narkisim"/>
          <w:rtl/>
        </w:rPr>
        <w:t xml:space="preserve">שאל ר"י את רבינו תם אם צריך לברך על השינה בסוכה ד[הרי] יותר חמירה שינה מאכילה </w:t>
      </w:r>
      <w:proofErr w:type="spellStart"/>
      <w:r w:rsidRPr="00EE626D">
        <w:rPr>
          <w:rFonts w:ascii="Narkisim" w:hAnsi="Narkisim"/>
          <w:rtl/>
        </w:rPr>
        <w:t>דמותר</w:t>
      </w:r>
      <w:proofErr w:type="spellEnd"/>
      <w:r w:rsidRPr="00EE626D">
        <w:rPr>
          <w:rFonts w:ascii="Narkisim" w:hAnsi="Narkisim"/>
          <w:rtl/>
        </w:rPr>
        <w:t xml:space="preserve"> לאכול אכילת עראי חוץ לסוכה ושינת עראי אסורה חוץ לסוכה.</w:t>
      </w:r>
      <w:r w:rsidRPr="00EE626D">
        <w:rPr>
          <w:rStyle w:val="a5"/>
          <w:sz w:val="24"/>
          <w:rtl/>
        </w:rPr>
        <w:footnoteReference w:id="3"/>
      </w:r>
    </w:p>
    <w:p w14:paraId="551A9035" w14:textId="77777777" w:rsidR="009A37F4" w:rsidRPr="00EE626D" w:rsidRDefault="009A37F4" w:rsidP="00BA2428">
      <w:pPr>
        <w:rPr>
          <w:rFonts w:ascii="Narkisim" w:hAnsi="Narkisim"/>
          <w:rtl/>
        </w:rPr>
      </w:pPr>
      <w:proofErr w:type="spellStart"/>
      <w:r w:rsidRPr="00EE626D">
        <w:rPr>
          <w:rFonts w:ascii="Narkisim" w:hAnsi="Narkisim"/>
          <w:rtl/>
        </w:rPr>
        <w:t>הר"י</w:t>
      </w:r>
      <w:proofErr w:type="spellEnd"/>
      <w:r w:rsidRPr="00EE626D">
        <w:rPr>
          <w:rFonts w:ascii="Narkisim" w:hAnsi="Narkisim"/>
          <w:rtl/>
        </w:rPr>
        <w:t xml:space="preserve"> טוען כי "אין </w:t>
      </w:r>
      <w:proofErr w:type="spellStart"/>
      <w:r w:rsidRPr="00EE626D">
        <w:rPr>
          <w:rFonts w:ascii="Narkisim" w:hAnsi="Narkisim"/>
          <w:rtl/>
        </w:rPr>
        <w:t>מברכין</w:t>
      </w:r>
      <w:proofErr w:type="spellEnd"/>
      <w:r w:rsidRPr="00EE626D">
        <w:rPr>
          <w:rFonts w:ascii="Narkisim" w:hAnsi="Narkisim"/>
          <w:rtl/>
        </w:rPr>
        <w:t xml:space="preserve"> על השינה היינו משום </w:t>
      </w:r>
      <w:proofErr w:type="spellStart"/>
      <w:r w:rsidRPr="00EE626D">
        <w:rPr>
          <w:rFonts w:ascii="Narkisim" w:hAnsi="Narkisim"/>
          <w:rtl/>
        </w:rPr>
        <w:t>דשמא</w:t>
      </w:r>
      <w:proofErr w:type="spellEnd"/>
      <w:r w:rsidRPr="00EE626D">
        <w:rPr>
          <w:rFonts w:ascii="Narkisim" w:hAnsi="Narkisim"/>
          <w:rtl/>
        </w:rPr>
        <w:t xml:space="preserve"> לא יוכל לישן". במילים אחרות, באופן עקרוני, יש לברך '</w:t>
      </w:r>
      <w:proofErr w:type="spellStart"/>
      <w:r w:rsidRPr="00EE626D">
        <w:rPr>
          <w:rFonts w:ascii="Narkisim" w:hAnsi="Narkisim"/>
          <w:rtl/>
        </w:rPr>
        <w:t>לישב</w:t>
      </w:r>
      <w:proofErr w:type="spellEnd"/>
      <w:r w:rsidRPr="00EE626D">
        <w:rPr>
          <w:rFonts w:ascii="Narkisim" w:hAnsi="Narkisim"/>
          <w:rtl/>
        </w:rPr>
        <w:t xml:space="preserve"> בסוכה' לפני השינה אבל אנו לא עושים זאת בפועל בעקבות החשש שמא לא נצליח להירדם. </w:t>
      </w:r>
    </w:p>
    <w:p w14:paraId="771B2428" w14:textId="77777777" w:rsidR="009A37F4" w:rsidRPr="00EE626D" w:rsidRDefault="009A37F4" w:rsidP="00BA2428">
      <w:pPr>
        <w:rPr>
          <w:rFonts w:ascii="Narkisim" w:hAnsi="Narkisim"/>
          <w:rtl/>
        </w:rPr>
      </w:pPr>
      <w:r w:rsidRPr="00EE626D">
        <w:rPr>
          <w:rFonts w:ascii="Narkisim" w:hAnsi="Narkisim"/>
          <w:rtl/>
        </w:rPr>
        <w:t xml:space="preserve">מהמשך חילופי הדברים בין </w:t>
      </w:r>
      <w:proofErr w:type="spellStart"/>
      <w:r w:rsidRPr="00EE626D">
        <w:rPr>
          <w:rFonts w:ascii="Narkisim" w:hAnsi="Narkisim"/>
          <w:rtl/>
        </w:rPr>
        <w:t>הר"י</w:t>
      </w:r>
      <w:proofErr w:type="spellEnd"/>
      <w:r w:rsidRPr="00EE626D">
        <w:rPr>
          <w:rFonts w:ascii="Narkisim" w:hAnsi="Narkisim"/>
          <w:rtl/>
        </w:rPr>
        <w:t xml:space="preserve"> ורבינו תם נראה כי ר"ת אינו חושש ל'ברכה לבטלה' כמו </w:t>
      </w:r>
      <w:proofErr w:type="spellStart"/>
      <w:r w:rsidRPr="00EE626D">
        <w:rPr>
          <w:rFonts w:ascii="Narkisim" w:hAnsi="Narkisim"/>
          <w:rtl/>
        </w:rPr>
        <w:t>הר"י</w:t>
      </w:r>
      <w:proofErr w:type="spellEnd"/>
      <w:r w:rsidRPr="00EE626D">
        <w:rPr>
          <w:rFonts w:ascii="Narkisim" w:hAnsi="Narkisim"/>
          <w:rtl/>
        </w:rPr>
        <w:t xml:space="preserve">, בעקבות הסיבה הבאה: "כל מצות סוכה שקיים אדם מסעודה לסעודה כגון שינה וטיול ושנון, ברכת </w:t>
      </w:r>
      <w:proofErr w:type="spellStart"/>
      <w:r w:rsidRPr="00EE626D">
        <w:rPr>
          <w:rFonts w:ascii="Narkisim" w:hAnsi="Narkisim"/>
          <w:rtl/>
        </w:rPr>
        <w:t>לישב</w:t>
      </w:r>
      <w:proofErr w:type="spellEnd"/>
      <w:r w:rsidRPr="00EE626D">
        <w:rPr>
          <w:rFonts w:ascii="Narkisim" w:hAnsi="Narkisim"/>
          <w:rtl/>
        </w:rPr>
        <w:t xml:space="preserve"> בסוכה שבירך על הסעודה </w:t>
      </w:r>
      <w:proofErr w:type="spellStart"/>
      <w:r w:rsidRPr="00EE626D">
        <w:rPr>
          <w:rFonts w:ascii="Narkisim" w:hAnsi="Narkisim"/>
          <w:rtl/>
        </w:rPr>
        <w:t>פוטרתו</w:t>
      </w:r>
      <w:proofErr w:type="spellEnd"/>
      <w:r w:rsidRPr="00EE626D">
        <w:rPr>
          <w:rFonts w:ascii="Narkisim" w:hAnsi="Narkisim"/>
          <w:rtl/>
        </w:rPr>
        <w:t xml:space="preserve"> מלברך עליהן". </w:t>
      </w:r>
    </w:p>
    <w:p w14:paraId="674709BD" w14:textId="77777777" w:rsidR="009A37F4" w:rsidRPr="00EE626D" w:rsidRDefault="009A37F4" w:rsidP="00BA2428">
      <w:pPr>
        <w:rPr>
          <w:rFonts w:ascii="Narkisim" w:hAnsi="Narkisim"/>
          <w:rtl/>
        </w:rPr>
      </w:pPr>
      <w:r w:rsidRPr="00EE626D">
        <w:rPr>
          <w:rFonts w:ascii="Narkisim" w:hAnsi="Narkisim"/>
          <w:rtl/>
        </w:rPr>
        <w:t>עמדתו של רבינו תם נותרה חידתית במקצת. האם לשיטתו ברכת '</w:t>
      </w:r>
      <w:proofErr w:type="spellStart"/>
      <w:r w:rsidRPr="00EE626D">
        <w:rPr>
          <w:rFonts w:ascii="Narkisim" w:hAnsi="Narkisim"/>
          <w:rtl/>
        </w:rPr>
        <w:t>לישב</w:t>
      </w:r>
      <w:proofErr w:type="spellEnd"/>
      <w:r w:rsidRPr="00EE626D">
        <w:rPr>
          <w:rFonts w:ascii="Narkisim" w:hAnsi="Narkisim"/>
          <w:rtl/>
        </w:rPr>
        <w:t xml:space="preserve"> בסוכה' נתקנה רק על מנת שתיאמר בשעת האכילה או שמא הוא סובר כי מתאים יותר לומר את הברכה לפני האכילה, צורת הביטוי העיקרית של 'ישיבה'? יתר על כן, השולחן ערוך פוסק כי "נהגו שאין מברכים על הסוכה אלא בשעת אכילה" (שולחן ערוך </w:t>
      </w:r>
      <w:proofErr w:type="spellStart"/>
      <w:r w:rsidRPr="00EE626D">
        <w:rPr>
          <w:rFonts w:ascii="Narkisim" w:hAnsi="Narkisim"/>
          <w:rtl/>
        </w:rPr>
        <w:t>תרלט</w:t>
      </w:r>
      <w:proofErr w:type="spellEnd"/>
      <w:r w:rsidRPr="00EE626D">
        <w:rPr>
          <w:rFonts w:ascii="Narkisim" w:hAnsi="Narkisim"/>
          <w:rtl/>
        </w:rPr>
        <w:t xml:space="preserve">, ח). האם למעשה השולחן ערוך הולך בעקבות שיטתו של רבינו תם או שמא הוא אומר בפשטות כי המנהג הוא להעדיף לברך לפני האכילה בלבד? </w:t>
      </w:r>
    </w:p>
    <w:p w14:paraId="43188445" w14:textId="1E971C37" w:rsidR="00DA2E6F" w:rsidRPr="00EE626D" w:rsidRDefault="009A37F4" w:rsidP="00DA2E6F">
      <w:pPr>
        <w:rPr>
          <w:rFonts w:ascii="Narkisim" w:hAnsi="Narkisim"/>
          <w:rtl/>
        </w:rPr>
      </w:pPr>
      <w:proofErr w:type="spellStart"/>
      <w:r w:rsidRPr="00EE626D">
        <w:rPr>
          <w:rFonts w:ascii="Narkisim" w:hAnsi="Narkisim"/>
          <w:rtl/>
        </w:rPr>
        <w:t>הט"ז</w:t>
      </w:r>
      <w:proofErr w:type="spellEnd"/>
      <w:r w:rsidRPr="00EE626D">
        <w:rPr>
          <w:rFonts w:ascii="Narkisim" w:hAnsi="Narkisim"/>
          <w:rtl/>
        </w:rPr>
        <w:t xml:space="preserve"> כותב כי מי שאינו מתכוון לאכול לחם במהלך היום, ובוודאי מי שצם, צריך להגיד את ברכת '</w:t>
      </w:r>
      <w:proofErr w:type="spellStart"/>
      <w:r w:rsidRPr="00EE626D">
        <w:rPr>
          <w:rFonts w:ascii="Narkisim" w:hAnsi="Narkisim"/>
          <w:rtl/>
        </w:rPr>
        <w:t>לישב</w:t>
      </w:r>
      <w:proofErr w:type="spellEnd"/>
      <w:r w:rsidRPr="00EE626D">
        <w:rPr>
          <w:rFonts w:ascii="Narkisim" w:hAnsi="Narkisim"/>
          <w:rtl/>
        </w:rPr>
        <w:t xml:space="preserve"> בסוכה' כאשר הוא נכנס לסוכה (ט"ז שם כ). מדבריו של </w:t>
      </w:r>
      <w:proofErr w:type="spellStart"/>
      <w:r w:rsidRPr="00EE626D">
        <w:rPr>
          <w:rFonts w:ascii="Narkisim" w:hAnsi="Narkisim"/>
          <w:rtl/>
        </w:rPr>
        <w:t>הט"ז</w:t>
      </w:r>
      <w:proofErr w:type="spellEnd"/>
      <w:r w:rsidRPr="00EE626D">
        <w:rPr>
          <w:rFonts w:ascii="Narkisim" w:hAnsi="Narkisim"/>
          <w:rtl/>
        </w:rPr>
        <w:t xml:space="preserve"> עולה כי לדעתו, על אף שנהגו להגיד את ברכת '</w:t>
      </w:r>
      <w:proofErr w:type="spellStart"/>
      <w:r w:rsidRPr="00EE626D">
        <w:rPr>
          <w:rFonts w:ascii="Narkisim" w:hAnsi="Narkisim"/>
          <w:rtl/>
        </w:rPr>
        <w:t>לישב</w:t>
      </w:r>
      <w:proofErr w:type="spellEnd"/>
      <w:r w:rsidRPr="00EE626D">
        <w:rPr>
          <w:rFonts w:ascii="Narkisim" w:hAnsi="Narkisim"/>
          <w:rtl/>
        </w:rPr>
        <w:t xml:space="preserve"> בסוכה' לפני האכילה כפי שהסברנו קודם, ההלכה נשארת כפי שהיא – אדם שנכנס לסוכה צריך לברך בעת כניסתו אליה. </w:t>
      </w:r>
    </w:p>
    <w:p w14:paraId="5ABC4B79" w14:textId="77777777" w:rsidR="009A37F4" w:rsidRPr="00EE626D" w:rsidRDefault="009A37F4" w:rsidP="00BA2428">
      <w:pPr>
        <w:rPr>
          <w:rFonts w:ascii="Narkisim" w:hAnsi="Narkisim"/>
          <w:rtl/>
        </w:rPr>
      </w:pPr>
      <w:r w:rsidRPr="00EE626D">
        <w:rPr>
          <w:rFonts w:ascii="Narkisim" w:hAnsi="Narkisim"/>
          <w:rtl/>
        </w:rPr>
        <w:t xml:space="preserve">המשנה ברורה (שם מח) מצטט את </w:t>
      </w:r>
      <w:proofErr w:type="spellStart"/>
      <w:r w:rsidRPr="00EE626D">
        <w:rPr>
          <w:rFonts w:ascii="Narkisim" w:hAnsi="Narkisim"/>
          <w:rtl/>
        </w:rPr>
        <w:t>הט"ז</w:t>
      </w:r>
      <w:proofErr w:type="spellEnd"/>
      <w:r w:rsidRPr="00EE626D">
        <w:rPr>
          <w:rFonts w:ascii="Narkisim" w:hAnsi="Narkisim"/>
          <w:rtl/>
        </w:rPr>
        <w:t xml:space="preserve"> וכן את החיי אדם שכותב כי: "כשיצא יציאה גמורה לאחר אכילה וחוזר ונכנס ולא יאכל עד הערב, וקודם האכילה יצטרך עוד הפעם לצאת לבית הכנסת, </w:t>
      </w:r>
      <w:proofErr w:type="spellStart"/>
      <w:r w:rsidRPr="00EE626D">
        <w:rPr>
          <w:rFonts w:ascii="Narkisim" w:hAnsi="Narkisim"/>
          <w:rtl/>
        </w:rPr>
        <w:t>דבזה</w:t>
      </w:r>
      <w:proofErr w:type="spellEnd"/>
      <w:r w:rsidRPr="00EE626D">
        <w:rPr>
          <w:rFonts w:ascii="Narkisim" w:hAnsi="Narkisim"/>
          <w:rtl/>
        </w:rPr>
        <w:t xml:space="preserve"> גם כן לכולי עלמא צריך לברך" (חיי אדם </w:t>
      </w:r>
      <w:proofErr w:type="spellStart"/>
      <w:r w:rsidRPr="00EE626D">
        <w:rPr>
          <w:rFonts w:ascii="Narkisim" w:hAnsi="Narkisim"/>
          <w:rtl/>
        </w:rPr>
        <w:t>קמז</w:t>
      </w:r>
      <w:proofErr w:type="spellEnd"/>
      <w:r w:rsidRPr="00EE626D">
        <w:rPr>
          <w:rFonts w:ascii="Narkisim" w:hAnsi="Narkisim"/>
          <w:rtl/>
        </w:rPr>
        <w:t xml:space="preserve">, טו). לפי פירוש זה, כוונתו של רבינו תם הייתה לומר כי מלכתחילה יש להגיד את הברכה לפני שאוכלים כיוון שאכילה היא הפעולה שמביאה לידי ביטוי את מימוש מצוות ה'ישיבה' בצורה </w:t>
      </w:r>
      <w:r w:rsidRPr="00EE626D">
        <w:rPr>
          <w:rFonts w:ascii="Narkisim" w:hAnsi="Narkisim"/>
          <w:rtl/>
        </w:rPr>
        <w:lastRenderedPageBreak/>
        <w:t xml:space="preserve">הטובה ביותר, אך יחד עם זאת, מי שאינו מתכוון לאכול כלל בהחלט יצטרך לומר את הברכה. </w:t>
      </w:r>
    </w:p>
    <w:p w14:paraId="04A84AD6" w14:textId="77777777" w:rsidR="009A37F4" w:rsidRPr="00EE626D" w:rsidRDefault="009A37F4" w:rsidP="00BA2428">
      <w:pPr>
        <w:rPr>
          <w:rFonts w:ascii="Narkisim" w:hAnsi="Narkisim"/>
          <w:rtl/>
        </w:rPr>
      </w:pPr>
      <w:r w:rsidRPr="00EE626D">
        <w:rPr>
          <w:rFonts w:ascii="Narkisim" w:hAnsi="Narkisim"/>
          <w:rtl/>
        </w:rPr>
        <w:t>ר' מרדכי כרמי חולק על שיטה זו בפירושו לשולחן ערוך 'מאמר מרדכי' (</w:t>
      </w:r>
      <w:proofErr w:type="spellStart"/>
      <w:r w:rsidRPr="00EE626D">
        <w:rPr>
          <w:rFonts w:ascii="Narkisim" w:hAnsi="Narkisim"/>
          <w:rtl/>
        </w:rPr>
        <w:t>תרלט</w:t>
      </w:r>
      <w:proofErr w:type="spellEnd"/>
      <w:r w:rsidRPr="00EE626D">
        <w:rPr>
          <w:rFonts w:ascii="Narkisim" w:hAnsi="Narkisim"/>
          <w:rtl/>
        </w:rPr>
        <w:t xml:space="preserve">, ח). לדבריו, רבינו תם טוען כי הברכה נתקנה רק כדי שתיאמר בעת האכילה ואין להגיד אותה על אף פעולה אחרת. כאשר השולחן ערוך כותב 'נהגו ל...' הכוונה היא כי המנהג הוא כשיטתו של רבינו תם שסובר כי הברכה חייבת להיאמר על אכילה. </w:t>
      </w:r>
    </w:p>
    <w:p w14:paraId="474B9A1B" w14:textId="77777777" w:rsidR="009A37F4" w:rsidRPr="00EE626D" w:rsidRDefault="009A37F4" w:rsidP="00CA10E0">
      <w:pPr>
        <w:rPr>
          <w:rFonts w:ascii="Narkisim" w:hAnsi="Narkisim"/>
          <w:rtl/>
        </w:rPr>
      </w:pPr>
      <w:r w:rsidRPr="00EE626D">
        <w:rPr>
          <w:rFonts w:ascii="Narkisim" w:hAnsi="Narkisim"/>
          <w:rtl/>
        </w:rPr>
        <w:t>בעקבות מחלוקת זו, המנהג הוא לאכול בסוכה מאכל שברכתו 'מזונות' כדי שנוכל להגיד את ברכת '</w:t>
      </w:r>
      <w:proofErr w:type="spellStart"/>
      <w:r w:rsidRPr="00EE626D">
        <w:rPr>
          <w:rFonts w:ascii="Narkisim" w:hAnsi="Narkisim"/>
          <w:rtl/>
        </w:rPr>
        <w:t>לישב</w:t>
      </w:r>
      <w:proofErr w:type="spellEnd"/>
      <w:r w:rsidRPr="00EE626D">
        <w:rPr>
          <w:rFonts w:ascii="Narkisim" w:hAnsi="Narkisim"/>
          <w:rtl/>
        </w:rPr>
        <w:t xml:space="preserve"> בסוכה' לפי כל הדעות (משנה ברורה </w:t>
      </w:r>
      <w:proofErr w:type="spellStart"/>
      <w:r w:rsidRPr="00EE626D">
        <w:rPr>
          <w:rFonts w:ascii="Narkisim" w:hAnsi="Narkisim"/>
          <w:rtl/>
        </w:rPr>
        <w:t>תרלט</w:t>
      </w:r>
      <w:proofErr w:type="spellEnd"/>
      <w:r w:rsidRPr="00EE626D">
        <w:rPr>
          <w:rFonts w:ascii="Narkisim" w:hAnsi="Narkisim"/>
          <w:rtl/>
        </w:rPr>
        <w:t xml:space="preserve">, מו). אמנם, ישנם אחרונים, ביניהם ר' שלמה זלמן </w:t>
      </w:r>
      <w:proofErr w:type="spellStart"/>
      <w:r w:rsidRPr="00EE626D">
        <w:rPr>
          <w:rFonts w:ascii="Narkisim" w:hAnsi="Narkisim"/>
          <w:rtl/>
        </w:rPr>
        <w:t>אויערבך</w:t>
      </w:r>
      <w:proofErr w:type="spellEnd"/>
      <w:r w:rsidRPr="00EE626D">
        <w:rPr>
          <w:rFonts w:ascii="Narkisim" w:hAnsi="Narkisim"/>
          <w:rtl/>
        </w:rPr>
        <w:t xml:space="preserve"> (ראו ספר הסוכה השלם עמוד 654) והחזון איש (ראו פסקי תשובות עמ' 639 הערה 91), שנהגו לומר את ברכת '</w:t>
      </w:r>
      <w:proofErr w:type="spellStart"/>
      <w:r w:rsidRPr="00EE626D">
        <w:rPr>
          <w:rFonts w:ascii="Narkisim" w:hAnsi="Narkisim"/>
          <w:rtl/>
        </w:rPr>
        <w:t>לישב</w:t>
      </w:r>
      <w:proofErr w:type="spellEnd"/>
      <w:r w:rsidRPr="00EE626D">
        <w:rPr>
          <w:rFonts w:ascii="Narkisim" w:hAnsi="Narkisim"/>
          <w:rtl/>
        </w:rPr>
        <w:t xml:space="preserve"> בסוכה' על ישיבה או שינה בסוכה גם ללא אכילה. </w:t>
      </w:r>
    </w:p>
    <w:p w14:paraId="3A63D7A6" w14:textId="77777777" w:rsidR="009A37F4" w:rsidRPr="00EE626D" w:rsidRDefault="009A37F4" w:rsidP="00CA10E0">
      <w:pPr>
        <w:rPr>
          <w:rFonts w:ascii="Narkisim" w:hAnsi="Narkisim"/>
          <w:rtl/>
        </w:rPr>
      </w:pPr>
      <w:r w:rsidRPr="00EE626D">
        <w:rPr>
          <w:rFonts w:ascii="Narkisim" w:hAnsi="Narkisim"/>
          <w:rtl/>
        </w:rPr>
        <w:t xml:space="preserve">למרות מסקנתו של </w:t>
      </w:r>
      <w:proofErr w:type="spellStart"/>
      <w:r w:rsidRPr="00EE626D">
        <w:rPr>
          <w:rFonts w:ascii="Narkisim" w:hAnsi="Narkisim"/>
          <w:rtl/>
        </w:rPr>
        <w:t>השו"ע</w:t>
      </w:r>
      <w:proofErr w:type="spellEnd"/>
      <w:r w:rsidRPr="00EE626D">
        <w:rPr>
          <w:rFonts w:ascii="Narkisim" w:hAnsi="Narkisim"/>
          <w:rtl/>
        </w:rPr>
        <w:t xml:space="preserve"> כי המנהג הוא לומר את ברכת '</w:t>
      </w:r>
      <w:proofErr w:type="spellStart"/>
      <w:r w:rsidRPr="00EE626D">
        <w:rPr>
          <w:rFonts w:ascii="Narkisim" w:hAnsi="Narkisim"/>
          <w:rtl/>
        </w:rPr>
        <w:t>לישב</w:t>
      </w:r>
      <w:proofErr w:type="spellEnd"/>
      <w:r w:rsidRPr="00EE626D">
        <w:rPr>
          <w:rFonts w:ascii="Narkisim" w:hAnsi="Narkisim"/>
          <w:rtl/>
        </w:rPr>
        <w:t xml:space="preserve"> בסוכה' רק בזמן האכילה בסוכה, </w:t>
      </w:r>
      <w:proofErr w:type="spellStart"/>
      <w:r w:rsidRPr="00EE626D">
        <w:rPr>
          <w:rFonts w:ascii="Narkisim" w:hAnsi="Narkisim"/>
          <w:rtl/>
        </w:rPr>
        <w:t>הריטב"א</w:t>
      </w:r>
      <w:proofErr w:type="spellEnd"/>
      <w:r w:rsidRPr="00EE626D">
        <w:rPr>
          <w:rFonts w:ascii="Narkisim" w:hAnsi="Narkisim"/>
          <w:rtl/>
        </w:rPr>
        <w:t xml:space="preserve"> מביא שתי דעות נוספות בנוגע לזמן הראוי לאמירת הברכה, שאמנם לא התקבלו להלכה אך מחייבות התייחסות (</w:t>
      </w:r>
      <w:proofErr w:type="spellStart"/>
      <w:r w:rsidRPr="00EE626D">
        <w:rPr>
          <w:rFonts w:ascii="Narkisim" w:hAnsi="Narkisim"/>
          <w:rtl/>
        </w:rPr>
        <w:t>ריטב"א</w:t>
      </w:r>
      <w:proofErr w:type="spellEnd"/>
      <w:r w:rsidRPr="00EE626D">
        <w:rPr>
          <w:rFonts w:ascii="Narkisim" w:hAnsi="Narkisim"/>
          <w:rtl/>
        </w:rPr>
        <w:t xml:space="preserve"> סוכה מה ע"ב). ראשית, </w:t>
      </w:r>
      <w:proofErr w:type="spellStart"/>
      <w:r w:rsidRPr="00EE626D">
        <w:rPr>
          <w:rFonts w:ascii="Narkisim" w:hAnsi="Narkisim"/>
          <w:rtl/>
        </w:rPr>
        <w:t>הריטב"א</w:t>
      </w:r>
      <w:proofErr w:type="spellEnd"/>
      <w:r w:rsidRPr="00EE626D">
        <w:rPr>
          <w:rFonts w:ascii="Narkisim" w:hAnsi="Narkisim"/>
          <w:rtl/>
        </w:rPr>
        <w:t xml:space="preserve"> מצטט את חכמי צרפת שלטענתם יש להגיד את הברכה בעת ביצוע כל הפעילויות המוזכרות בגמרא כגון אכילה, שתייה, לימוד </w:t>
      </w:r>
      <w:proofErr w:type="spellStart"/>
      <w:r w:rsidRPr="00EE626D">
        <w:rPr>
          <w:rFonts w:ascii="Narkisim" w:hAnsi="Narkisim"/>
          <w:rtl/>
        </w:rPr>
        <w:t>וכו</w:t>
      </w:r>
      <w:proofErr w:type="spellEnd"/>
      <w:r w:rsidRPr="00EE626D">
        <w:rPr>
          <w:rFonts w:ascii="Narkisim" w:hAnsi="Narkisim"/>
          <w:rtl/>
        </w:rPr>
        <w:t xml:space="preserve">'. נראה כי לשיטתם הברכה נתקנה עבור כל סוג של מעשה 'מגורים', בדומה לדעתו של רבינו תם. </w:t>
      </w:r>
      <w:proofErr w:type="spellStart"/>
      <w:r w:rsidRPr="00EE626D">
        <w:rPr>
          <w:rFonts w:ascii="Narkisim" w:hAnsi="Narkisim"/>
          <w:rtl/>
        </w:rPr>
        <w:t>הריטב"א</w:t>
      </w:r>
      <w:proofErr w:type="spellEnd"/>
      <w:r w:rsidRPr="00EE626D">
        <w:rPr>
          <w:rFonts w:ascii="Narkisim" w:hAnsi="Narkisim"/>
          <w:rtl/>
        </w:rPr>
        <w:t xml:space="preserve"> מביא דעה נוספת, שלפיה יש להגיד את הברכה פעם אחת ביום בעת שנכנסים לסוכה. </w:t>
      </w:r>
    </w:p>
    <w:p w14:paraId="3F07A624" w14:textId="77777777" w:rsidR="00A441D8" w:rsidRPr="00EE626D" w:rsidRDefault="009A37F4" w:rsidP="00B53A77">
      <w:pPr>
        <w:rPr>
          <w:rFonts w:ascii="Narkisim" w:hAnsi="Narkisim"/>
          <w:rtl/>
        </w:rPr>
      </w:pPr>
      <w:proofErr w:type="spellStart"/>
      <w:r w:rsidRPr="00EE626D">
        <w:rPr>
          <w:rFonts w:ascii="Narkisim" w:hAnsi="Narkisim"/>
          <w:rtl/>
        </w:rPr>
        <w:t>הרא"ש</w:t>
      </w:r>
      <w:proofErr w:type="spellEnd"/>
      <w:r w:rsidRPr="00EE626D">
        <w:rPr>
          <w:rFonts w:ascii="Narkisim" w:hAnsi="Narkisim"/>
          <w:rtl/>
        </w:rPr>
        <w:t xml:space="preserve"> כותב כי </w:t>
      </w:r>
      <w:proofErr w:type="spellStart"/>
      <w:r w:rsidRPr="00EE626D">
        <w:rPr>
          <w:rFonts w:ascii="Narkisim" w:hAnsi="Narkisim"/>
          <w:rtl/>
        </w:rPr>
        <w:t>המהר"ם</w:t>
      </w:r>
      <w:proofErr w:type="spellEnd"/>
      <w:r w:rsidRPr="00EE626D">
        <w:rPr>
          <w:rFonts w:ascii="Narkisim" w:hAnsi="Narkisim"/>
          <w:rtl/>
        </w:rPr>
        <w:t xml:space="preserve"> </w:t>
      </w:r>
      <w:proofErr w:type="spellStart"/>
      <w:r w:rsidRPr="00EE626D">
        <w:rPr>
          <w:rFonts w:ascii="Narkisim" w:hAnsi="Narkisim"/>
          <w:rtl/>
        </w:rPr>
        <w:t>מרוטנבורג</w:t>
      </w:r>
      <w:proofErr w:type="spellEnd"/>
      <w:r w:rsidRPr="00EE626D">
        <w:rPr>
          <w:rFonts w:ascii="Narkisim" w:hAnsi="Narkisim"/>
          <w:rtl/>
        </w:rPr>
        <w:t xml:space="preserve"> היה אומר את ברכת '</w:t>
      </w:r>
      <w:proofErr w:type="spellStart"/>
      <w:r w:rsidRPr="00EE626D">
        <w:rPr>
          <w:rFonts w:ascii="Narkisim" w:hAnsi="Narkisim"/>
          <w:rtl/>
        </w:rPr>
        <w:t>לישב</w:t>
      </w:r>
      <w:proofErr w:type="spellEnd"/>
      <w:r w:rsidRPr="00EE626D">
        <w:rPr>
          <w:rFonts w:ascii="Narkisim" w:hAnsi="Narkisim"/>
          <w:rtl/>
        </w:rPr>
        <w:t xml:space="preserve"> בסוכה' לפני שהיה מברך על הלחם (</w:t>
      </w:r>
      <w:proofErr w:type="spellStart"/>
      <w:r w:rsidRPr="00EE626D">
        <w:rPr>
          <w:rFonts w:ascii="Narkisim" w:hAnsi="Narkisim"/>
          <w:rtl/>
        </w:rPr>
        <w:t>רא"ש</w:t>
      </w:r>
      <w:proofErr w:type="spellEnd"/>
      <w:r w:rsidRPr="00EE626D">
        <w:rPr>
          <w:rFonts w:ascii="Narkisim" w:hAnsi="Narkisim"/>
          <w:rtl/>
        </w:rPr>
        <w:t xml:space="preserve"> סוכה ד, ג). המאירי מייחס את מנהג זה לחשש מהפסק בין הברכה על האוכל ובין פעולת האכילה (מאירי ברכות מ ע"ב). </w:t>
      </w:r>
      <w:proofErr w:type="spellStart"/>
      <w:r w:rsidRPr="00EE626D">
        <w:rPr>
          <w:rFonts w:ascii="Narkisim" w:hAnsi="Narkisim"/>
          <w:rtl/>
        </w:rPr>
        <w:t>הרא"ש</w:t>
      </w:r>
      <w:proofErr w:type="spellEnd"/>
      <w:r w:rsidRPr="00EE626D">
        <w:rPr>
          <w:rFonts w:ascii="Narkisim" w:hAnsi="Narkisim"/>
          <w:rtl/>
        </w:rPr>
        <w:t xml:space="preserve"> מסביר את קיומו של מנהג זה בהתאם לדעה שלפיה יש להגיד את ברכת '</w:t>
      </w:r>
      <w:proofErr w:type="spellStart"/>
      <w:r w:rsidRPr="00EE626D">
        <w:rPr>
          <w:rFonts w:ascii="Narkisim" w:hAnsi="Narkisim"/>
          <w:rtl/>
        </w:rPr>
        <w:t>לישב</w:t>
      </w:r>
      <w:proofErr w:type="spellEnd"/>
      <w:r w:rsidRPr="00EE626D">
        <w:rPr>
          <w:rFonts w:ascii="Narkisim" w:hAnsi="Narkisim"/>
          <w:rtl/>
        </w:rPr>
        <w:t xml:space="preserve"> בסוכה' מיד בעת הכניסה אליה. השולחן ערוך פוסק בהתאם לדעת רוב הראשונים שלשיטתם המנהג הוא להגיד את ברכת '</w:t>
      </w:r>
      <w:proofErr w:type="spellStart"/>
      <w:r w:rsidRPr="00EE626D">
        <w:rPr>
          <w:rFonts w:ascii="Narkisim" w:hAnsi="Narkisim"/>
          <w:rtl/>
        </w:rPr>
        <w:t>לישב</w:t>
      </w:r>
      <w:proofErr w:type="spellEnd"/>
      <w:r w:rsidRPr="00EE626D">
        <w:rPr>
          <w:rFonts w:ascii="Narkisim" w:hAnsi="Narkisim"/>
          <w:rtl/>
        </w:rPr>
        <w:t xml:space="preserve"> בסוכה' לאחר ברכת המוציא (או בורא מיני מזונות) ולפני האכילה (שולחן ערוך </w:t>
      </w:r>
      <w:proofErr w:type="spellStart"/>
      <w:r w:rsidRPr="00EE626D">
        <w:rPr>
          <w:rFonts w:ascii="Narkisim" w:hAnsi="Narkisim"/>
          <w:rtl/>
        </w:rPr>
        <w:t>תרמג</w:t>
      </w:r>
      <w:proofErr w:type="spellEnd"/>
      <w:r w:rsidRPr="00EE626D">
        <w:rPr>
          <w:rFonts w:ascii="Narkisim" w:hAnsi="Narkisim"/>
          <w:rtl/>
        </w:rPr>
        <w:t>, ג).</w:t>
      </w:r>
    </w:p>
    <w:p w14:paraId="2354CCFB" w14:textId="4DD9FE90" w:rsidR="009A37F4" w:rsidRDefault="009A37F4" w:rsidP="00B53A77">
      <w:pPr>
        <w:rPr>
          <w:rtl/>
        </w:rPr>
      </w:pPr>
      <w:r>
        <w:rPr>
          <w:rFonts w:hint="cs"/>
          <w:rtl/>
        </w:rPr>
        <w:t xml:space="preserve"> </w:t>
      </w:r>
    </w:p>
    <w:p w14:paraId="07486C37" w14:textId="77777777" w:rsidR="009A37F4" w:rsidRDefault="009A37F4" w:rsidP="006B033C">
      <w:pPr>
        <w:pStyle w:val="2"/>
        <w:rPr>
          <w:rtl/>
        </w:rPr>
      </w:pPr>
      <w:r w:rsidRPr="002E5F37">
        <w:rPr>
          <w:rFonts w:hint="cs"/>
          <w:rtl/>
        </w:rPr>
        <w:t>ההבדל שבין מצה לסוכה</w:t>
      </w:r>
    </w:p>
    <w:p w14:paraId="006C21D9" w14:textId="77777777" w:rsidR="009A37F4" w:rsidRPr="00EE626D" w:rsidRDefault="009A37F4" w:rsidP="00602CF1">
      <w:pPr>
        <w:rPr>
          <w:rFonts w:ascii="Narkisim" w:hAnsi="Narkisim"/>
          <w:rtl/>
        </w:rPr>
      </w:pPr>
      <w:r w:rsidRPr="00EE626D">
        <w:rPr>
          <w:rFonts w:ascii="Narkisim" w:hAnsi="Narkisim"/>
          <w:rtl/>
        </w:rPr>
        <w:t>בתלמוד מובאות שתי דעות בנוגע לברכת '</w:t>
      </w:r>
      <w:proofErr w:type="spellStart"/>
      <w:r w:rsidRPr="00EE626D">
        <w:rPr>
          <w:rFonts w:ascii="Narkisim" w:hAnsi="Narkisim"/>
          <w:rtl/>
        </w:rPr>
        <w:t>לישב</w:t>
      </w:r>
      <w:proofErr w:type="spellEnd"/>
      <w:r w:rsidRPr="00EE626D">
        <w:rPr>
          <w:rFonts w:ascii="Narkisim" w:hAnsi="Narkisim"/>
          <w:rtl/>
        </w:rPr>
        <w:t xml:space="preserve"> בסוכה': </w:t>
      </w:r>
    </w:p>
    <w:p w14:paraId="4F5B2738" w14:textId="77777777" w:rsidR="009A37F4" w:rsidRPr="00EE626D" w:rsidRDefault="009A37F4" w:rsidP="00602CF1">
      <w:pPr>
        <w:pStyle w:val="a9"/>
        <w:rPr>
          <w:rFonts w:ascii="Narkisim" w:hAnsi="Narkisim"/>
          <w:rtl/>
        </w:rPr>
      </w:pPr>
      <w:r w:rsidRPr="00EE626D">
        <w:rPr>
          <w:rFonts w:ascii="Narkisim" w:hAnsi="Narkisim"/>
          <w:rtl/>
        </w:rPr>
        <w:t xml:space="preserve">אמר רב יהודה אמר שמואל: [הברכה הנאמרת על ה]לולב [נאמרת במשך] שבעה [ימים] ו[הברכה על ה]סוכה [נאמרת במשך] יום אחד. מאי טעמא? לולב </w:t>
      </w:r>
      <w:proofErr w:type="spellStart"/>
      <w:r w:rsidRPr="00EE626D">
        <w:rPr>
          <w:rFonts w:ascii="Narkisim" w:hAnsi="Narkisim"/>
          <w:rtl/>
        </w:rPr>
        <w:t>דמפסקי</w:t>
      </w:r>
      <w:proofErr w:type="spellEnd"/>
      <w:r w:rsidRPr="00EE626D">
        <w:rPr>
          <w:rFonts w:ascii="Narkisim" w:hAnsi="Narkisim"/>
          <w:rtl/>
        </w:rPr>
        <w:t xml:space="preserve"> לילות מימים, כל </w:t>
      </w:r>
      <w:r w:rsidRPr="00EE626D">
        <w:rPr>
          <w:rFonts w:ascii="Narkisim" w:hAnsi="Narkisim"/>
          <w:rtl/>
        </w:rPr>
        <w:t xml:space="preserve">יומא מצוה באפיה נפשיה הוא. סוכה, דלא מפסקי לילות מימים, </w:t>
      </w:r>
      <w:proofErr w:type="spellStart"/>
      <w:r w:rsidRPr="00EE626D">
        <w:rPr>
          <w:rFonts w:ascii="Narkisim" w:hAnsi="Narkisim"/>
          <w:rtl/>
        </w:rPr>
        <w:t>כולהו</w:t>
      </w:r>
      <w:proofErr w:type="spellEnd"/>
      <w:r w:rsidRPr="00EE626D">
        <w:rPr>
          <w:rFonts w:ascii="Narkisim" w:hAnsi="Narkisim"/>
          <w:rtl/>
        </w:rPr>
        <w:t xml:space="preserve"> שבעה כחד יומא אריכא דמו. </w:t>
      </w:r>
    </w:p>
    <w:p w14:paraId="76FC81AF" w14:textId="77777777" w:rsidR="009A37F4" w:rsidRPr="00EE626D" w:rsidRDefault="009A37F4" w:rsidP="00602CF1">
      <w:pPr>
        <w:pStyle w:val="a9"/>
        <w:rPr>
          <w:rFonts w:ascii="Narkisim" w:hAnsi="Narkisim"/>
          <w:rtl/>
        </w:rPr>
      </w:pPr>
      <w:r w:rsidRPr="00EE626D">
        <w:rPr>
          <w:rFonts w:ascii="Narkisim" w:hAnsi="Narkisim"/>
          <w:rtl/>
        </w:rPr>
        <w:t xml:space="preserve">ורבה בר </w:t>
      </w:r>
      <w:proofErr w:type="spellStart"/>
      <w:r w:rsidRPr="00EE626D">
        <w:rPr>
          <w:rFonts w:ascii="Narkisim" w:hAnsi="Narkisim"/>
          <w:rtl/>
        </w:rPr>
        <w:t>בר</w:t>
      </w:r>
      <w:proofErr w:type="spellEnd"/>
      <w:r w:rsidRPr="00EE626D">
        <w:rPr>
          <w:rFonts w:ascii="Narkisim" w:hAnsi="Narkisim"/>
          <w:rtl/>
        </w:rPr>
        <w:t xml:space="preserve"> חנה אמר רבי יוחנן: סוכה שבעה ולולב יום אחד. מאי טעמא? סוכה דאורייתא [ולכן יש להגיד אותה במשך] שבעה [ימים]; לולב [בימינו היא מצווה מ]דרבנן [ולכן] סגי ליה [מספיק לומר אותה] בחד יומא [ יום אחד].</w:t>
      </w:r>
    </w:p>
    <w:p w14:paraId="500802EB" w14:textId="77777777" w:rsidR="009A37F4" w:rsidRPr="00EE626D" w:rsidRDefault="009A37F4" w:rsidP="00602CF1">
      <w:pPr>
        <w:pStyle w:val="a9"/>
        <w:rPr>
          <w:rFonts w:ascii="Narkisim" w:hAnsi="Narkisim"/>
          <w:rtl/>
        </w:rPr>
      </w:pPr>
      <w:r w:rsidRPr="00EE626D">
        <w:rPr>
          <w:rFonts w:ascii="Narkisim" w:hAnsi="Narkisim"/>
          <w:rtl/>
        </w:rPr>
        <w:t xml:space="preserve">כי אתא רבין אמר [כאשר בא רבין מבבל לארץ ישראל הוא ציטט בשמו של] רבי יוחנן: </w:t>
      </w:r>
      <w:proofErr w:type="spellStart"/>
      <w:r w:rsidRPr="00EE626D">
        <w:rPr>
          <w:rFonts w:ascii="Narkisim" w:hAnsi="Narkisim"/>
          <w:rtl/>
        </w:rPr>
        <w:t>דאחד</w:t>
      </w:r>
      <w:proofErr w:type="spellEnd"/>
      <w:r w:rsidRPr="00EE626D">
        <w:rPr>
          <w:rFonts w:ascii="Narkisim" w:hAnsi="Narkisim"/>
          <w:rtl/>
        </w:rPr>
        <w:t xml:space="preserve"> זה ואחד זה [בין על מצוות סוכה ובין על מצוות לולב יש לברך] שבעה [ימים] . אמר רב יוסף: נקוט [אחוז בשיטתו של] </w:t>
      </w:r>
      <w:proofErr w:type="spellStart"/>
      <w:r w:rsidRPr="00EE626D">
        <w:rPr>
          <w:rFonts w:ascii="Narkisim" w:hAnsi="Narkisim"/>
          <w:rtl/>
        </w:rPr>
        <w:t>דרבה</w:t>
      </w:r>
      <w:proofErr w:type="spellEnd"/>
      <w:r w:rsidRPr="00EE626D">
        <w:rPr>
          <w:rFonts w:ascii="Narkisim" w:hAnsi="Narkisim"/>
          <w:rtl/>
        </w:rPr>
        <w:t xml:space="preserve"> בר </w:t>
      </w:r>
      <w:proofErr w:type="spellStart"/>
      <w:r w:rsidRPr="00EE626D">
        <w:rPr>
          <w:rFonts w:ascii="Narkisim" w:hAnsi="Narkisim"/>
          <w:rtl/>
        </w:rPr>
        <w:t>בר</w:t>
      </w:r>
      <w:proofErr w:type="spellEnd"/>
      <w:r w:rsidRPr="00EE626D">
        <w:rPr>
          <w:rFonts w:ascii="Narkisim" w:hAnsi="Narkisim"/>
          <w:rtl/>
        </w:rPr>
        <w:t xml:space="preserve"> חנה בידך [מכיוון] </w:t>
      </w:r>
      <w:proofErr w:type="spellStart"/>
      <w:r w:rsidRPr="00EE626D">
        <w:rPr>
          <w:rFonts w:ascii="Narkisim" w:hAnsi="Narkisim"/>
          <w:rtl/>
        </w:rPr>
        <w:t>דכולהו</w:t>
      </w:r>
      <w:proofErr w:type="spellEnd"/>
      <w:r w:rsidRPr="00EE626D">
        <w:rPr>
          <w:rFonts w:ascii="Narkisim" w:hAnsi="Narkisim"/>
          <w:rtl/>
        </w:rPr>
        <w:t xml:space="preserve"> אמוראי קיימי כוותיה בסוכה. (סוכה מה ע"ב)</w:t>
      </w:r>
    </w:p>
    <w:p w14:paraId="5E64E462" w14:textId="77777777" w:rsidR="009A37F4" w:rsidRPr="00EE626D" w:rsidRDefault="009A37F4" w:rsidP="00612AB0">
      <w:pPr>
        <w:rPr>
          <w:rFonts w:ascii="Narkisim" w:hAnsi="Narkisim"/>
          <w:rtl/>
        </w:rPr>
      </w:pPr>
      <w:r w:rsidRPr="00EE626D">
        <w:rPr>
          <w:rFonts w:ascii="Narkisim" w:hAnsi="Narkisim"/>
          <w:rtl/>
        </w:rPr>
        <w:t>בעוד כי לפי רבי יהודה ברכת '</w:t>
      </w:r>
      <w:proofErr w:type="spellStart"/>
      <w:r w:rsidRPr="00EE626D">
        <w:rPr>
          <w:rFonts w:ascii="Narkisim" w:hAnsi="Narkisim"/>
          <w:rtl/>
        </w:rPr>
        <w:t>לישב</w:t>
      </w:r>
      <w:proofErr w:type="spellEnd"/>
      <w:r w:rsidRPr="00EE626D">
        <w:rPr>
          <w:rFonts w:ascii="Narkisim" w:hAnsi="Narkisim"/>
          <w:rtl/>
        </w:rPr>
        <w:t xml:space="preserve"> בסוכה' צריכה להיאמר רק ביום הראשון של סוכות, הגמרא מגיעה למסקנה, בהתאם לשיטתו של רבה בר </w:t>
      </w:r>
      <w:proofErr w:type="spellStart"/>
      <w:r w:rsidRPr="00EE626D">
        <w:rPr>
          <w:rFonts w:ascii="Narkisim" w:hAnsi="Narkisim"/>
          <w:rtl/>
        </w:rPr>
        <w:t>בר</w:t>
      </w:r>
      <w:proofErr w:type="spellEnd"/>
      <w:r w:rsidRPr="00EE626D">
        <w:rPr>
          <w:rFonts w:ascii="Narkisim" w:hAnsi="Narkisim"/>
          <w:rtl/>
        </w:rPr>
        <w:t xml:space="preserve"> חנה, כי יש להגיד את הברכה במשך כל שבעת ימי החג. את עמדה זו יש להבין לאור הגמרא שלמדנו לעיל שלפיה "מה להלן [בפסח] לילה הראשון חובה מכאן ואילך רשות, אף כאן [בסוכות] לילה הראשון חובה מכאן ואילך רשות" (סוכה </w:t>
      </w:r>
      <w:proofErr w:type="spellStart"/>
      <w:r w:rsidRPr="00EE626D">
        <w:rPr>
          <w:rFonts w:ascii="Narkisim" w:hAnsi="Narkisim"/>
          <w:rtl/>
        </w:rPr>
        <w:t>כז</w:t>
      </w:r>
      <w:proofErr w:type="spellEnd"/>
      <w:r w:rsidRPr="00EE626D">
        <w:rPr>
          <w:rFonts w:ascii="Narkisim" w:hAnsi="Narkisim"/>
          <w:rtl/>
        </w:rPr>
        <w:t xml:space="preserve"> ע"א). הגמרא משווה בין אכילת מצה לבין ישיבה בסוכה; למרות שהמצווה של הלילה הראשון היא חובה, בשאר לילות החג המצווה היא רשות.</w:t>
      </w:r>
    </w:p>
    <w:p w14:paraId="5F9A7CD5" w14:textId="41052097" w:rsidR="009A37F4" w:rsidRPr="00EE626D" w:rsidRDefault="009A37F4" w:rsidP="001D5E5C">
      <w:pPr>
        <w:rPr>
          <w:rFonts w:ascii="Narkisim" w:hAnsi="Narkisim"/>
          <w:rtl/>
        </w:rPr>
      </w:pPr>
      <w:r w:rsidRPr="00EE626D">
        <w:rPr>
          <w:rFonts w:ascii="Narkisim" w:hAnsi="Narkisim"/>
          <w:rtl/>
        </w:rPr>
        <w:t xml:space="preserve">קודם לכן עסקנו בשאלות המתייחסות למצוות סוכה לאור גמרא זו: האם ישיבה בסוכה היא רק אמצעי להימנעות מאכילת ארוחה מחוץ לסוכה </w:t>
      </w:r>
      <w:r w:rsidR="001D5E5C" w:rsidRPr="00EE626D">
        <w:rPr>
          <w:rFonts w:ascii="Narkisim" w:hAnsi="Narkisim"/>
          <w:rtl/>
        </w:rPr>
        <w:t>ו</w:t>
      </w:r>
      <w:r w:rsidRPr="00EE626D">
        <w:rPr>
          <w:rFonts w:ascii="Narkisim" w:hAnsi="Narkisim"/>
          <w:rtl/>
        </w:rPr>
        <w:t>האם אכילה בסוכה מהווה 'מצווה קיומית' או שמא אכן קיים חיוב לבצע את רוב הפעילויות היומיומיות בסוכה. כעת עלינו לבחון כיצד שאלות אלו משפיעות על הבנת ההלכה הקובעת כי יש להגיד את ברכת '</w:t>
      </w:r>
      <w:proofErr w:type="spellStart"/>
      <w:r w:rsidRPr="00EE626D">
        <w:rPr>
          <w:rFonts w:ascii="Narkisim" w:hAnsi="Narkisim"/>
          <w:rtl/>
        </w:rPr>
        <w:t>לישב</w:t>
      </w:r>
      <w:proofErr w:type="spellEnd"/>
      <w:r w:rsidRPr="00EE626D">
        <w:rPr>
          <w:rFonts w:ascii="Narkisim" w:hAnsi="Narkisim"/>
          <w:rtl/>
        </w:rPr>
        <w:t xml:space="preserve"> בסוכה' לאורך כל שבעת ימי החג. אם מצוות מצה מקבילה למצוות סוכה</w:t>
      </w:r>
      <w:r w:rsidR="00637507" w:rsidRPr="00EE626D">
        <w:rPr>
          <w:rFonts w:ascii="Narkisim" w:hAnsi="Narkisim"/>
          <w:rtl/>
        </w:rPr>
        <w:t xml:space="preserve">, </w:t>
      </w:r>
      <w:r w:rsidRPr="00EE626D">
        <w:rPr>
          <w:rFonts w:ascii="Narkisim" w:hAnsi="Narkisim"/>
          <w:rtl/>
        </w:rPr>
        <w:t>מדוע איננו אומרים את ברכת 'על אכילת מצה' במשך כל שבעת ימי חג הפסח? מדוע עלינו להגיד את ברכת '</w:t>
      </w:r>
      <w:proofErr w:type="spellStart"/>
      <w:r w:rsidRPr="00EE626D">
        <w:rPr>
          <w:rFonts w:ascii="Narkisim" w:hAnsi="Narkisim"/>
          <w:rtl/>
        </w:rPr>
        <w:t>לישב</w:t>
      </w:r>
      <w:proofErr w:type="spellEnd"/>
      <w:r w:rsidRPr="00EE626D">
        <w:rPr>
          <w:rFonts w:ascii="Narkisim" w:hAnsi="Narkisim"/>
          <w:rtl/>
        </w:rPr>
        <w:t xml:space="preserve"> בסוכה' בשונה מהברכה על המצה שנאמרת בלילה הראשון של פסח בלבד?</w:t>
      </w:r>
    </w:p>
    <w:p w14:paraId="44B3F389" w14:textId="35D28C65" w:rsidR="009A37F4" w:rsidRPr="00EE626D" w:rsidRDefault="009A37F4" w:rsidP="00AA1542">
      <w:pPr>
        <w:rPr>
          <w:rFonts w:ascii="Narkisim" w:hAnsi="Narkisim"/>
          <w:rtl/>
        </w:rPr>
      </w:pPr>
      <w:r w:rsidRPr="00EE626D">
        <w:rPr>
          <w:rFonts w:ascii="Narkisim" w:hAnsi="Narkisim"/>
          <w:rtl/>
        </w:rPr>
        <w:t>ישנם ראשונים שמסבירים כי אין מצווה לאכול מצה לאחר הלילה הראשון של חג פסח</w:t>
      </w:r>
      <w:r w:rsidR="00462668" w:rsidRPr="00EE626D">
        <w:rPr>
          <w:rFonts w:ascii="Narkisim" w:hAnsi="Narkisim"/>
          <w:rtl/>
        </w:rPr>
        <w:t xml:space="preserve"> ואילו </w:t>
      </w:r>
      <w:r w:rsidRPr="00EE626D">
        <w:rPr>
          <w:rFonts w:ascii="Narkisim" w:hAnsi="Narkisim"/>
          <w:rtl/>
        </w:rPr>
        <w:t xml:space="preserve">מי שיושב בסוכה לאחר הלילה הראשון של חג הסוכות אכן מקיים מצווה. כך לדוגמה מסביר </w:t>
      </w:r>
      <w:proofErr w:type="spellStart"/>
      <w:r w:rsidRPr="00EE626D">
        <w:rPr>
          <w:rFonts w:ascii="Narkisim" w:hAnsi="Narkisim"/>
          <w:rtl/>
        </w:rPr>
        <w:t>המהרי"ל</w:t>
      </w:r>
      <w:proofErr w:type="spellEnd"/>
      <w:r w:rsidRPr="00EE626D">
        <w:rPr>
          <w:rFonts w:ascii="Narkisim" w:hAnsi="Narkisim"/>
          <w:rtl/>
        </w:rPr>
        <w:t xml:space="preserve"> כי כל רגע שאדם יושב בסוכה הוא מקיים את מצוות 'בסוכות תשבו </w:t>
      </w:r>
      <w:r w:rsidRPr="00EE626D">
        <w:rPr>
          <w:rFonts w:ascii="Narkisim" w:hAnsi="Narkisim"/>
          <w:rtl/>
        </w:rPr>
        <w:lastRenderedPageBreak/>
        <w:t>שבעת ימים'.</w:t>
      </w:r>
      <w:r w:rsidRPr="00EE626D">
        <w:rPr>
          <w:rStyle w:val="a5"/>
          <w:sz w:val="24"/>
          <w:rtl/>
        </w:rPr>
        <w:footnoteReference w:id="4"/>
      </w:r>
      <w:r w:rsidRPr="00EE626D">
        <w:rPr>
          <w:rFonts w:ascii="Narkisim" w:hAnsi="Narkisim"/>
          <w:rtl/>
        </w:rPr>
        <w:t xml:space="preserve"> בעקבות כך, לשיטתו, יש לברך על הישיבה בסוכה במשך כל שבעת ימי חג הסוכות ובפסח לעומת זאת אין לברך על אכילת מצה למעט </w:t>
      </w:r>
      <w:r w:rsidR="00767CBA" w:rsidRPr="00EE626D">
        <w:rPr>
          <w:rFonts w:ascii="Narkisim" w:hAnsi="Narkisim"/>
          <w:rtl/>
        </w:rPr>
        <w:t>ה</w:t>
      </w:r>
      <w:r w:rsidRPr="00EE626D">
        <w:rPr>
          <w:rFonts w:ascii="Narkisim" w:hAnsi="Narkisim"/>
          <w:rtl/>
        </w:rPr>
        <w:t xml:space="preserve">לילה הראשון (מגן אברהם </w:t>
      </w:r>
      <w:proofErr w:type="spellStart"/>
      <w:r w:rsidRPr="00EE626D">
        <w:rPr>
          <w:rFonts w:ascii="Narkisim" w:hAnsi="Narkisim"/>
          <w:rtl/>
        </w:rPr>
        <w:t>תרלט</w:t>
      </w:r>
      <w:proofErr w:type="spellEnd"/>
      <w:r w:rsidRPr="00EE626D">
        <w:rPr>
          <w:rFonts w:ascii="Narkisim" w:hAnsi="Narkisim"/>
          <w:rtl/>
        </w:rPr>
        <w:t xml:space="preserve">). </w:t>
      </w:r>
    </w:p>
    <w:p w14:paraId="4692A7C9" w14:textId="77777777" w:rsidR="009A37F4" w:rsidRPr="00EE626D" w:rsidRDefault="009A37F4" w:rsidP="00767CBA">
      <w:pPr>
        <w:rPr>
          <w:rFonts w:ascii="Narkisim" w:hAnsi="Narkisim"/>
          <w:rtl/>
        </w:rPr>
      </w:pPr>
      <w:r w:rsidRPr="00EE626D">
        <w:rPr>
          <w:rFonts w:ascii="Narkisim" w:hAnsi="Narkisim"/>
          <w:rtl/>
        </w:rPr>
        <w:t xml:space="preserve">מספר ראשונים מצטטים את דבריו של ר' שמואל </w:t>
      </w:r>
      <w:proofErr w:type="spellStart"/>
      <w:r w:rsidRPr="00EE626D">
        <w:rPr>
          <w:rFonts w:ascii="Narkisim" w:hAnsi="Narkisim"/>
          <w:rtl/>
        </w:rPr>
        <w:t>שאקילי</w:t>
      </w:r>
      <w:proofErr w:type="spellEnd"/>
      <w:r w:rsidRPr="00EE626D">
        <w:rPr>
          <w:rFonts w:ascii="Narkisim" w:hAnsi="Narkisim"/>
          <w:rtl/>
        </w:rPr>
        <w:t>:</w:t>
      </w:r>
    </w:p>
    <w:p w14:paraId="033B9BC5" w14:textId="41AB6A1A" w:rsidR="009A37F4" w:rsidRPr="00EE626D" w:rsidRDefault="009A37F4" w:rsidP="00767CBA">
      <w:pPr>
        <w:pStyle w:val="a9"/>
        <w:rPr>
          <w:rFonts w:ascii="Narkisim" w:hAnsi="Narkisim"/>
          <w:rtl/>
        </w:rPr>
      </w:pPr>
      <w:r w:rsidRPr="00EE626D">
        <w:rPr>
          <w:rFonts w:ascii="Narkisim" w:hAnsi="Narkisim"/>
          <w:rtl/>
        </w:rPr>
        <w:t xml:space="preserve">והחכם... ר' שמואל </w:t>
      </w:r>
      <w:proofErr w:type="spellStart"/>
      <w:r w:rsidRPr="00EE626D">
        <w:rPr>
          <w:rFonts w:ascii="Narkisim" w:hAnsi="Narkisim"/>
          <w:rtl/>
        </w:rPr>
        <w:t>ב"ר</w:t>
      </w:r>
      <w:proofErr w:type="spellEnd"/>
      <w:r w:rsidRPr="00EE626D">
        <w:rPr>
          <w:rFonts w:ascii="Narkisim" w:hAnsi="Narkisim"/>
          <w:rtl/>
        </w:rPr>
        <w:t xml:space="preserve"> שלמה זצ"ל תירץ </w:t>
      </w:r>
      <w:proofErr w:type="spellStart"/>
      <w:r w:rsidRPr="00EE626D">
        <w:rPr>
          <w:rFonts w:ascii="Narkisim" w:hAnsi="Narkisim"/>
          <w:rtl/>
        </w:rPr>
        <w:t>דשאני</w:t>
      </w:r>
      <w:proofErr w:type="spellEnd"/>
      <w:r w:rsidRPr="00EE626D">
        <w:rPr>
          <w:rFonts w:ascii="Narkisim" w:hAnsi="Narkisim"/>
          <w:rtl/>
        </w:rPr>
        <w:t xml:space="preserve"> מצה, [מכיוון] שאכילתה בשאר הימים אינה לשום מצות מצה אלא לצורך גופו להשביע רעבו לפי [שהרי] אינו יכול להשביע עצמו בחמץ. ודומה למי שאוכל בשר בהמה טהורה לפי [שהרי] אינו מברך 'לאכול בשר טהורה'. אבל הישיבה בסוכה ודאי לא צורך גופו הוא ולא להשביע רעבו אלא לקיום המצווה ולפיכך צריך לברך.</w:t>
      </w:r>
      <w:r w:rsidR="00B322E7" w:rsidRPr="00EE626D">
        <w:rPr>
          <w:rFonts w:ascii="Narkisim" w:hAnsi="Narkisim"/>
          <w:rtl/>
        </w:rPr>
        <w:t xml:space="preserve"> (ספר המכתם מסכת סוכה </w:t>
      </w:r>
      <w:proofErr w:type="spellStart"/>
      <w:r w:rsidR="00B322E7" w:rsidRPr="00EE626D">
        <w:rPr>
          <w:rFonts w:ascii="Narkisim" w:hAnsi="Narkisim"/>
          <w:rtl/>
        </w:rPr>
        <w:t>כז</w:t>
      </w:r>
      <w:proofErr w:type="spellEnd"/>
      <w:r w:rsidR="00B322E7" w:rsidRPr="00EE626D">
        <w:rPr>
          <w:rFonts w:ascii="Narkisim" w:hAnsi="Narkisim"/>
          <w:rtl/>
        </w:rPr>
        <w:t xml:space="preserve"> ע"א)</w:t>
      </w:r>
      <w:r w:rsidRPr="00EE626D">
        <w:rPr>
          <w:rStyle w:val="a5"/>
          <w:sz w:val="24"/>
          <w:rtl/>
        </w:rPr>
        <w:footnoteReference w:id="5"/>
      </w:r>
      <w:r w:rsidRPr="00EE626D">
        <w:rPr>
          <w:rFonts w:ascii="Narkisim" w:hAnsi="Narkisim"/>
          <w:rtl/>
        </w:rPr>
        <w:t xml:space="preserve"> </w:t>
      </w:r>
    </w:p>
    <w:p w14:paraId="20D38E90" w14:textId="77777777" w:rsidR="009A37F4" w:rsidRPr="00EE626D" w:rsidRDefault="009A37F4" w:rsidP="001418B0">
      <w:pPr>
        <w:rPr>
          <w:rFonts w:ascii="Narkisim" w:hAnsi="Narkisim"/>
          <w:rtl/>
        </w:rPr>
      </w:pPr>
      <w:r w:rsidRPr="00EE626D">
        <w:rPr>
          <w:rFonts w:ascii="Narkisim" w:hAnsi="Narkisim"/>
          <w:rtl/>
        </w:rPr>
        <w:t xml:space="preserve">לפי שיטה זו, לאחר הלילה הראשון המצה נחשבת כמזון בסיסי הנצרך לאכילה, ואילו הישיבה בסוכה נתפסת כמצווה במהלך כל לילות בחג. כלומר, מצוות סוכה הינה 'מצווה קיומית' ולכן נאמרת ברכה על הישיבה בה ואילו מצוות מצה איננה 'מצווה קיומית' לאחר הלילה הראשון של פסח, ולכן לא נאמרת ברכה על אכילתה בימים אלו. </w:t>
      </w:r>
    </w:p>
    <w:p w14:paraId="6F10F46B" w14:textId="4A81FB96" w:rsidR="009A37F4" w:rsidRPr="00EE626D" w:rsidRDefault="009A37F4" w:rsidP="00764237">
      <w:pPr>
        <w:rPr>
          <w:rFonts w:ascii="Narkisim" w:hAnsi="Narkisim"/>
          <w:rtl/>
        </w:rPr>
      </w:pPr>
      <w:r w:rsidRPr="00EE626D">
        <w:rPr>
          <w:rFonts w:ascii="Narkisim" w:hAnsi="Narkisim"/>
          <w:rtl/>
        </w:rPr>
        <w:t xml:space="preserve">ישנם אחרים הטוענים כי גם מי שאוכל מצה לאחר הלילה הראשון מקיים מצווה. האבן עזרא למשל טוען כי לפי הפשט של הפסוק "שבעת ימים מצות תאכלו" ישנה חובה לאכול מצות במשך כל ימי החג (אבן עזרא שמות </w:t>
      </w:r>
      <w:proofErr w:type="spellStart"/>
      <w:r w:rsidRPr="00EE626D">
        <w:rPr>
          <w:rFonts w:ascii="Narkisim" w:hAnsi="Narkisim"/>
          <w:rtl/>
        </w:rPr>
        <w:t>יב</w:t>
      </w:r>
      <w:proofErr w:type="spellEnd"/>
      <w:r w:rsidRPr="00EE626D">
        <w:rPr>
          <w:rFonts w:ascii="Narkisim" w:hAnsi="Narkisim"/>
          <w:rtl/>
        </w:rPr>
        <w:t xml:space="preserve">, טו). </w:t>
      </w:r>
      <w:proofErr w:type="spellStart"/>
      <w:r w:rsidRPr="00EE626D">
        <w:rPr>
          <w:rFonts w:ascii="Narkisim" w:hAnsi="Narkisim"/>
          <w:rtl/>
        </w:rPr>
        <w:t>החזקוני</w:t>
      </w:r>
      <w:proofErr w:type="spellEnd"/>
      <w:r w:rsidRPr="00EE626D">
        <w:rPr>
          <w:rFonts w:ascii="Narkisim" w:hAnsi="Narkisim"/>
          <w:rtl/>
        </w:rPr>
        <w:t xml:space="preserve"> אמנם אינו סובר שישנו חיוב לאכול מצות במשך כל חג הפסח, אך הוא טוען כי "אם אכל מצה כל שבעת הימים [אז הוא] קיים הפסוק זה של שבעת ימים מצות תאכלו" (חזקוני שמות </w:t>
      </w:r>
      <w:proofErr w:type="spellStart"/>
      <w:r w:rsidRPr="00EE626D">
        <w:rPr>
          <w:rFonts w:ascii="Narkisim" w:hAnsi="Narkisim"/>
          <w:rtl/>
        </w:rPr>
        <w:t>יב</w:t>
      </w:r>
      <w:proofErr w:type="spellEnd"/>
      <w:r w:rsidRPr="00EE626D">
        <w:rPr>
          <w:rFonts w:ascii="Narkisim" w:hAnsi="Narkisim"/>
          <w:rtl/>
        </w:rPr>
        <w:t xml:space="preserve">, </w:t>
      </w:r>
      <w:proofErr w:type="spellStart"/>
      <w:r w:rsidRPr="00EE626D">
        <w:rPr>
          <w:rFonts w:ascii="Narkisim" w:hAnsi="Narkisim"/>
          <w:rtl/>
        </w:rPr>
        <w:t>יח</w:t>
      </w:r>
      <w:proofErr w:type="spellEnd"/>
      <w:r w:rsidRPr="00EE626D">
        <w:rPr>
          <w:rFonts w:ascii="Narkisim" w:hAnsi="Narkisim"/>
          <w:rtl/>
        </w:rPr>
        <w:t xml:space="preserve">). ניתן למצוא חיזוק לעמדה זו בדברי הגאונים (שו"ת </w:t>
      </w:r>
      <w:proofErr w:type="spellStart"/>
      <w:r w:rsidRPr="00EE626D">
        <w:rPr>
          <w:rFonts w:ascii="Narkisim" w:hAnsi="Narkisim"/>
          <w:rtl/>
        </w:rPr>
        <w:t>הרא"ש</w:t>
      </w:r>
      <w:proofErr w:type="spellEnd"/>
      <w:r w:rsidRPr="00EE626D">
        <w:rPr>
          <w:rFonts w:ascii="Narkisim" w:hAnsi="Narkisim"/>
          <w:rtl/>
        </w:rPr>
        <w:t xml:space="preserve"> </w:t>
      </w:r>
      <w:proofErr w:type="spellStart"/>
      <w:r w:rsidRPr="00EE626D">
        <w:rPr>
          <w:rFonts w:ascii="Narkisim" w:hAnsi="Narkisim"/>
          <w:rtl/>
        </w:rPr>
        <w:t>כג</w:t>
      </w:r>
      <w:proofErr w:type="spellEnd"/>
      <w:r w:rsidRPr="00EE626D">
        <w:rPr>
          <w:rFonts w:ascii="Narkisim" w:hAnsi="Narkisim"/>
          <w:rtl/>
        </w:rPr>
        <w:t>, ג) שמסבירים כי אין צורך להניח תפילין בחול המועד כיוון שחול המועד הוא בעצמו 'אות'; אין צורך להניח את 'אות' התפילין כיוון שאנו מתגוררים בסוכה ואוכלים מצה במהלך חול המועד.</w:t>
      </w:r>
      <w:r w:rsidRPr="00EE626D">
        <w:rPr>
          <w:rStyle w:val="a5"/>
          <w:sz w:val="24"/>
          <w:rtl/>
        </w:rPr>
        <w:footnoteReference w:id="6"/>
      </w:r>
    </w:p>
    <w:p w14:paraId="787D9000" w14:textId="77777777" w:rsidR="009A37F4" w:rsidRPr="00EE626D" w:rsidRDefault="009A37F4" w:rsidP="000851A3">
      <w:pPr>
        <w:rPr>
          <w:rFonts w:ascii="Narkisim" w:hAnsi="Narkisim"/>
          <w:rtl/>
        </w:rPr>
      </w:pPr>
      <w:r w:rsidRPr="00EE626D">
        <w:rPr>
          <w:rFonts w:ascii="Narkisim" w:hAnsi="Narkisim"/>
          <w:rtl/>
        </w:rPr>
        <w:t xml:space="preserve">הגר"א (מעשה רב 185), והחתם סופר (שו"ת חתם סופר יורה דעה ב, </w:t>
      </w:r>
      <w:proofErr w:type="spellStart"/>
      <w:r w:rsidRPr="00EE626D">
        <w:rPr>
          <w:rFonts w:ascii="Narkisim" w:hAnsi="Narkisim"/>
          <w:rtl/>
        </w:rPr>
        <w:t>קצא</w:t>
      </w:r>
      <w:proofErr w:type="spellEnd"/>
      <w:r w:rsidRPr="00EE626D">
        <w:rPr>
          <w:rFonts w:ascii="Narkisim" w:hAnsi="Narkisim"/>
          <w:rtl/>
        </w:rPr>
        <w:t>) מסבירים כי על אף שאכילת מצה במהלך החג הינה בגדר 'רשות' ביחס לחובת האכילה של הלילה הראשון, אין ספק שהיא עדיין בגדר מצווה דאורייתא.</w:t>
      </w:r>
    </w:p>
    <w:p w14:paraId="040A35D5" w14:textId="77777777" w:rsidR="009A37F4" w:rsidRPr="00EE626D" w:rsidRDefault="009A37F4" w:rsidP="00CD2879">
      <w:pPr>
        <w:rPr>
          <w:rFonts w:ascii="Narkisim" w:hAnsi="Narkisim"/>
          <w:rtl/>
        </w:rPr>
      </w:pPr>
      <w:r w:rsidRPr="00EE626D">
        <w:rPr>
          <w:rFonts w:ascii="Narkisim" w:hAnsi="Narkisim"/>
          <w:rtl/>
        </w:rPr>
        <w:t>ערוך השולחן מגיע למסקנה הבאה:</w:t>
      </w:r>
    </w:p>
    <w:p w14:paraId="16BFDA2A" w14:textId="77777777" w:rsidR="009A37F4" w:rsidRPr="00EE626D" w:rsidRDefault="009A37F4" w:rsidP="00CD2879">
      <w:pPr>
        <w:pStyle w:val="a9"/>
        <w:rPr>
          <w:rFonts w:ascii="Narkisim" w:hAnsi="Narkisim"/>
          <w:rtl/>
        </w:rPr>
      </w:pPr>
      <w:r w:rsidRPr="00EE626D">
        <w:rPr>
          <w:rFonts w:ascii="Narkisim" w:hAnsi="Narkisim"/>
          <w:rtl/>
        </w:rPr>
        <w:t xml:space="preserve">ודע </w:t>
      </w:r>
      <w:proofErr w:type="spellStart"/>
      <w:r w:rsidRPr="00EE626D">
        <w:rPr>
          <w:rFonts w:ascii="Narkisim" w:hAnsi="Narkisim"/>
          <w:rtl/>
        </w:rPr>
        <w:t>דכך</w:t>
      </w:r>
      <w:proofErr w:type="spellEnd"/>
      <w:r w:rsidRPr="00EE626D">
        <w:rPr>
          <w:rFonts w:ascii="Narkisim" w:hAnsi="Narkisim"/>
          <w:rtl/>
        </w:rPr>
        <w:t xml:space="preserve"> מקובלני: דאף על גב דאין חובת מצה רק בלילה הראשון, מכל מקום מצוה לאכול מצה כל ימי הפסח </w:t>
      </w:r>
      <w:proofErr w:type="spellStart"/>
      <w:r w:rsidRPr="00EE626D">
        <w:rPr>
          <w:rFonts w:ascii="Narkisim" w:hAnsi="Narkisim"/>
          <w:rtl/>
        </w:rPr>
        <w:t>כדכתיב</w:t>
      </w:r>
      <w:proofErr w:type="spellEnd"/>
      <w:r w:rsidRPr="00EE626D">
        <w:rPr>
          <w:rFonts w:ascii="Narkisim" w:hAnsi="Narkisim"/>
          <w:rtl/>
        </w:rPr>
        <w:t xml:space="preserve">: שבעת ימים תאכלו מצות. (ערוך השולחן תעה, </w:t>
      </w:r>
      <w:proofErr w:type="spellStart"/>
      <w:r w:rsidRPr="00EE626D">
        <w:rPr>
          <w:rFonts w:ascii="Narkisim" w:hAnsi="Narkisim"/>
          <w:rtl/>
        </w:rPr>
        <w:t>יח</w:t>
      </w:r>
      <w:proofErr w:type="spellEnd"/>
      <w:r w:rsidRPr="00EE626D">
        <w:rPr>
          <w:rFonts w:ascii="Narkisim" w:hAnsi="Narkisim"/>
          <w:rtl/>
        </w:rPr>
        <w:t>)</w:t>
      </w:r>
    </w:p>
    <w:p w14:paraId="5921300F" w14:textId="77777777" w:rsidR="009A37F4" w:rsidRPr="00EE626D" w:rsidRDefault="009A37F4" w:rsidP="00AC5E03">
      <w:pPr>
        <w:rPr>
          <w:rFonts w:ascii="Narkisim" w:hAnsi="Narkisim"/>
          <w:rtl/>
        </w:rPr>
      </w:pPr>
      <w:r w:rsidRPr="00EE626D">
        <w:rPr>
          <w:rFonts w:ascii="Narkisim" w:hAnsi="Narkisim"/>
          <w:rtl/>
        </w:rPr>
        <w:t>לפי גישה זו, ישנה 'מצווה קיומית' לשהות בסוכה במהלך חג הסוכות בדומה למי שאוכל מצה במהלך חג הפסח. לפיכך, עלינו למצוא דרך אחרת להבדיל בין פסח לסוכות כדי שנוכל להסביר מדוע הברכות שנאמרות על קיום המצוות נאמרות בזמנים שונים.</w:t>
      </w:r>
    </w:p>
    <w:p w14:paraId="693D8F21" w14:textId="77777777" w:rsidR="009A37F4" w:rsidRPr="00EE626D" w:rsidRDefault="009A37F4" w:rsidP="00A56915">
      <w:pPr>
        <w:rPr>
          <w:rFonts w:ascii="Narkisim" w:hAnsi="Narkisim"/>
          <w:rtl/>
        </w:rPr>
      </w:pPr>
      <w:r w:rsidRPr="00EE626D">
        <w:rPr>
          <w:rFonts w:ascii="Narkisim" w:hAnsi="Narkisim"/>
          <w:rtl/>
        </w:rPr>
        <w:t>בעל המאור מסביר:</w:t>
      </w:r>
    </w:p>
    <w:p w14:paraId="79A8E377" w14:textId="77777777" w:rsidR="009A37F4" w:rsidRPr="00EE626D" w:rsidRDefault="009A37F4" w:rsidP="00A56915">
      <w:pPr>
        <w:pStyle w:val="a9"/>
        <w:rPr>
          <w:rFonts w:ascii="Narkisim" w:hAnsi="Narkisim"/>
          <w:rtl/>
        </w:rPr>
      </w:pPr>
      <w:r w:rsidRPr="00EE626D">
        <w:rPr>
          <w:rFonts w:ascii="Narkisim" w:hAnsi="Narkisim"/>
          <w:rtl/>
        </w:rPr>
        <w:t xml:space="preserve">ויש להשיב לפי שאדם יכול בשאר ימים לעמוד בלא אכילת מצה ויהיה ניזון באורז ודוחן וכל מיני פירות, מה שאין כן בסוכה שאין יכול לעמוד בלא שינה שלושה ימים והוא חייב לישן בסוכה ולטייל בה... זהו טעם </w:t>
      </w:r>
      <w:proofErr w:type="spellStart"/>
      <w:r w:rsidRPr="00EE626D">
        <w:rPr>
          <w:rFonts w:ascii="Narkisim" w:hAnsi="Narkisim"/>
          <w:rtl/>
        </w:rPr>
        <w:t>שמברכין</w:t>
      </w:r>
      <w:proofErr w:type="spellEnd"/>
      <w:r w:rsidRPr="00EE626D">
        <w:rPr>
          <w:rFonts w:ascii="Narkisim" w:hAnsi="Narkisim"/>
          <w:rtl/>
        </w:rPr>
        <w:t xml:space="preserve"> על הסוכה כל שבעה ואין </w:t>
      </w:r>
      <w:proofErr w:type="spellStart"/>
      <w:r w:rsidRPr="00EE626D">
        <w:rPr>
          <w:rFonts w:ascii="Narkisim" w:hAnsi="Narkisim"/>
          <w:rtl/>
        </w:rPr>
        <w:t>מברכין</w:t>
      </w:r>
      <w:proofErr w:type="spellEnd"/>
      <w:r w:rsidRPr="00EE626D">
        <w:rPr>
          <w:rFonts w:ascii="Narkisim" w:hAnsi="Narkisim"/>
          <w:rtl/>
        </w:rPr>
        <w:t xml:space="preserve"> על מצה כל שבעה וטעם נכון הוא. (בעל המאור על </w:t>
      </w:r>
      <w:proofErr w:type="spellStart"/>
      <w:r w:rsidRPr="00EE626D">
        <w:rPr>
          <w:rFonts w:ascii="Narkisim" w:hAnsi="Narkisim"/>
          <w:rtl/>
        </w:rPr>
        <w:t>הרי"ף</w:t>
      </w:r>
      <w:proofErr w:type="spellEnd"/>
      <w:r w:rsidRPr="00EE626D">
        <w:rPr>
          <w:rFonts w:ascii="Narkisim" w:hAnsi="Narkisim"/>
          <w:rtl/>
        </w:rPr>
        <w:t xml:space="preserve"> פסחים </w:t>
      </w:r>
      <w:proofErr w:type="spellStart"/>
      <w:r w:rsidRPr="00EE626D">
        <w:rPr>
          <w:rFonts w:ascii="Narkisim" w:hAnsi="Narkisim"/>
          <w:rtl/>
        </w:rPr>
        <w:t>כו</w:t>
      </w:r>
      <w:proofErr w:type="spellEnd"/>
      <w:r w:rsidRPr="00EE626D">
        <w:rPr>
          <w:rFonts w:ascii="Narkisim" w:hAnsi="Narkisim"/>
          <w:rtl/>
        </w:rPr>
        <w:t xml:space="preserve"> ע"ב-</w:t>
      </w:r>
      <w:proofErr w:type="spellStart"/>
      <w:r w:rsidRPr="00EE626D">
        <w:rPr>
          <w:rFonts w:ascii="Narkisim" w:hAnsi="Narkisim"/>
          <w:rtl/>
        </w:rPr>
        <w:t>כז</w:t>
      </w:r>
      <w:proofErr w:type="spellEnd"/>
      <w:r w:rsidRPr="00EE626D">
        <w:rPr>
          <w:rFonts w:ascii="Narkisim" w:hAnsi="Narkisim"/>
          <w:rtl/>
        </w:rPr>
        <w:t xml:space="preserve"> ע"א)</w:t>
      </w:r>
    </w:p>
    <w:p w14:paraId="5F2B3D72" w14:textId="77777777" w:rsidR="009A37F4" w:rsidRPr="00EE626D" w:rsidRDefault="009A37F4" w:rsidP="00113BBA">
      <w:pPr>
        <w:rPr>
          <w:rFonts w:ascii="Narkisim" w:hAnsi="Narkisim"/>
          <w:rtl/>
        </w:rPr>
      </w:pPr>
      <w:r w:rsidRPr="00EE626D">
        <w:rPr>
          <w:rFonts w:ascii="Narkisim" w:hAnsi="Narkisim"/>
          <w:rtl/>
        </w:rPr>
        <w:t>לדברי בעל המאור, כיוון שחייבים, באופן בלתי נמנע, לשהות בסוכה לאורך כל ימי החג, חכמים תיקנו את ברכת '</w:t>
      </w:r>
      <w:proofErr w:type="spellStart"/>
      <w:r w:rsidRPr="00EE626D">
        <w:rPr>
          <w:rFonts w:ascii="Narkisim" w:hAnsi="Narkisim"/>
          <w:rtl/>
        </w:rPr>
        <w:t>לישב</w:t>
      </w:r>
      <w:proofErr w:type="spellEnd"/>
      <w:r w:rsidRPr="00EE626D">
        <w:rPr>
          <w:rFonts w:ascii="Narkisim" w:hAnsi="Narkisim"/>
          <w:rtl/>
        </w:rPr>
        <w:t xml:space="preserve"> בסוכה', כדי שתיאמר במהלך כל ימי החג. האבני נזר מבין כי לפי בעל המאור אדם אכן מקיים מצווה כשהוא אוכל מצה ולכן ההבחנה בין סוכה למצה תלויה בהכרח הבלתי נמנע לשהות בסוכה, שקיים בסוכות (אבני נזר אורח חיים שעו). </w:t>
      </w:r>
    </w:p>
    <w:p w14:paraId="18E129F0" w14:textId="262238F5" w:rsidR="009A37F4" w:rsidRPr="00EE626D" w:rsidRDefault="009A37F4" w:rsidP="00B75787">
      <w:pPr>
        <w:rPr>
          <w:rFonts w:ascii="Narkisim" w:hAnsi="Narkisim"/>
          <w:rtl/>
        </w:rPr>
      </w:pPr>
      <w:r w:rsidRPr="00EE626D">
        <w:rPr>
          <w:rFonts w:ascii="Narkisim" w:hAnsi="Narkisim"/>
          <w:rtl/>
        </w:rPr>
        <w:t xml:space="preserve">מעניין לציין כי אפילו אם נאמר כי מי שאוכל מצה במהלך חג הפסח מקיים מצווה, עדיין נראה כי מצוות הישיבה בסוכה הינה מחייבת יותר, שהרי מדובר ב'מצווה חיובית' שאדם מצווה לקיימה ולכן היא ראויה לברכה. </w:t>
      </w:r>
    </w:p>
    <w:p w14:paraId="1112A8C4" w14:textId="77777777" w:rsidR="009A37F4" w:rsidRPr="00EE626D" w:rsidRDefault="009A37F4" w:rsidP="006C5405">
      <w:pPr>
        <w:rPr>
          <w:rFonts w:ascii="Narkisim" w:hAnsi="Narkisim"/>
          <w:rtl/>
        </w:rPr>
      </w:pPr>
      <w:r w:rsidRPr="00EE626D">
        <w:rPr>
          <w:rFonts w:ascii="Narkisim" w:hAnsi="Narkisim"/>
          <w:rtl/>
        </w:rPr>
        <w:t>החתם סופר כותב בפירושו לשולחן ערוך:</w:t>
      </w:r>
    </w:p>
    <w:p w14:paraId="13E1331C" w14:textId="77777777" w:rsidR="009A37F4" w:rsidRPr="00EE626D" w:rsidRDefault="009A37F4" w:rsidP="006C5405">
      <w:pPr>
        <w:pStyle w:val="a9"/>
        <w:rPr>
          <w:rFonts w:ascii="Narkisim" w:hAnsi="Narkisim"/>
          <w:rtl/>
        </w:rPr>
      </w:pPr>
      <w:proofErr w:type="spellStart"/>
      <w:r w:rsidRPr="00EE626D">
        <w:rPr>
          <w:rFonts w:ascii="Narkisim" w:hAnsi="Narkisim"/>
          <w:rtl/>
        </w:rPr>
        <w:t>מחוייב</w:t>
      </w:r>
      <w:proofErr w:type="spellEnd"/>
      <w:r w:rsidRPr="00EE626D">
        <w:rPr>
          <w:rFonts w:ascii="Narkisim" w:hAnsi="Narkisim"/>
          <w:rtl/>
        </w:rPr>
        <w:t xml:space="preserve"> בכל יום </w:t>
      </w:r>
      <w:proofErr w:type="spellStart"/>
      <w:r w:rsidRPr="00EE626D">
        <w:rPr>
          <w:rFonts w:ascii="Narkisim" w:hAnsi="Narkisim"/>
          <w:rtl/>
        </w:rPr>
        <w:t>לישב</w:t>
      </w:r>
      <w:proofErr w:type="spellEnd"/>
      <w:r w:rsidRPr="00EE626D">
        <w:rPr>
          <w:rFonts w:ascii="Narkisim" w:hAnsi="Narkisim"/>
          <w:rtl/>
        </w:rPr>
        <w:t xml:space="preserve"> ולדור בסוכה, רק לאכול אינו </w:t>
      </w:r>
      <w:proofErr w:type="spellStart"/>
      <w:r w:rsidRPr="00EE626D">
        <w:rPr>
          <w:rFonts w:ascii="Narkisim" w:hAnsi="Narkisim"/>
          <w:rtl/>
        </w:rPr>
        <w:t>מחוייב</w:t>
      </w:r>
      <w:proofErr w:type="spellEnd"/>
      <w:r w:rsidRPr="00EE626D">
        <w:rPr>
          <w:rFonts w:ascii="Narkisim" w:hAnsi="Narkisim"/>
          <w:rtl/>
        </w:rPr>
        <w:t xml:space="preserve"> אלא לילה הראשונה. </w:t>
      </w:r>
      <w:proofErr w:type="spellStart"/>
      <w:r w:rsidRPr="00EE626D">
        <w:rPr>
          <w:rFonts w:ascii="Narkisim" w:hAnsi="Narkisim"/>
          <w:rtl/>
        </w:rPr>
        <w:t>דילפינן</w:t>
      </w:r>
      <w:proofErr w:type="spellEnd"/>
      <w:r w:rsidRPr="00EE626D">
        <w:rPr>
          <w:rFonts w:ascii="Narkisim" w:hAnsi="Narkisim"/>
          <w:rtl/>
        </w:rPr>
        <w:t xml:space="preserve"> ט"ו-ט"ו מחג המצות, אכילה </w:t>
      </w:r>
      <w:proofErr w:type="spellStart"/>
      <w:r w:rsidRPr="00EE626D">
        <w:rPr>
          <w:rFonts w:ascii="Narkisim" w:hAnsi="Narkisim"/>
          <w:rtl/>
        </w:rPr>
        <w:t>דסוכה</w:t>
      </w:r>
      <w:proofErr w:type="spellEnd"/>
      <w:r w:rsidRPr="00EE626D">
        <w:rPr>
          <w:rFonts w:ascii="Narkisim" w:hAnsi="Narkisim"/>
          <w:rtl/>
        </w:rPr>
        <w:t xml:space="preserve"> מאכילה </w:t>
      </w:r>
      <w:proofErr w:type="spellStart"/>
      <w:r w:rsidRPr="00EE626D">
        <w:rPr>
          <w:rFonts w:ascii="Narkisim" w:hAnsi="Narkisim"/>
          <w:rtl/>
        </w:rPr>
        <w:t>דמצה</w:t>
      </w:r>
      <w:proofErr w:type="spellEnd"/>
      <w:r w:rsidRPr="00EE626D">
        <w:rPr>
          <w:rFonts w:ascii="Narkisim" w:hAnsi="Narkisim"/>
          <w:rtl/>
        </w:rPr>
        <w:t xml:space="preserve">, אבל ישיבה ודירה בסוכה </w:t>
      </w:r>
      <w:proofErr w:type="spellStart"/>
      <w:r w:rsidRPr="00EE626D">
        <w:rPr>
          <w:rFonts w:ascii="Narkisim" w:hAnsi="Narkisim"/>
          <w:rtl/>
        </w:rPr>
        <w:t>חיובא</w:t>
      </w:r>
      <w:proofErr w:type="spellEnd"/>
      <w:r w:rsidRPr="00EE626D">
        <w:rPr>
          <w:rFonts w:ascii="Narkisim" w:hAnsi="Narkisim"/>
          <w:rtl/>
        </w:rPr>
        <w:t xml:space="preserve"> איכא כל שבעה. (חתם סופר אורח חיים </w:t>
      </w:r>
      <w:proofErr w:type="spellStart"/>
      <w:r w:rsidRPr="00EE626D">
        <w:rPr>
          <w:rFonts w:ascii="Narkisim" w:hAnsi="Narkisim"/>
          <w:rtl/>
        </w:rPr>
        <w:t>תרלט</w:t>
      </w:r>
      <w:proofErr w:type="spellEnd"/>
      <w:r w:rsidRPr="00EE626D">
        <w:rPr>
          <w:rFonts w:ascii="Narkisim" w:hAnsi="Narkisim"/>
          <w:rtl/>
        </w:rPr>
        <w:t>)</w:t>
      </w:r>
    </w:p>
    <w:p w14:paraId="41726CB9" w14:textId="24720641" w:rsidR="009A37F4" w:rsidRPr="00EE626D" w:rsidRDefault="009A37F4" w:rsidP="004A6DDE">
      <w:pPr>
        <w:rPr>
          <w:rFonts w:ascii="Narkisim" w:hAnsi="Narkisim"/>
          <w:rtl/>
        </w:rPr>
      </w:pPr>
      <w:r w:rsidRPr="00EE626D">
        <w:rPr>
          <w:rFonts w:ascii="Narkisim" w:hAnsi="Narkisim"/>
          <w:rtl/>
        </w:rPr>
        <w:t xml:space="preserve">אם כן, ההבחנה לפי החתם סופר היא בין מצווה שאפשר לקיים (מצה) לבין מצווה שחייבים לקיים (סוכה). </w:t>
      </w:r>
    </w:p>
    <w:p w14:paraId="4566A648" w14:textId="77777777" w:rsidR="004A6DDE" w:rsidRDefault="004A6DDE" w:rsidP="004A6DDE">
      <w:pPr>
        <w:rPr>
          <w:rtl/>
        </w:rPr>
      </w:pPr>
    </w:p>
    <w:p w14:paraId="5DC1CDD9" w14:textId="77777777" w:rsidR="009A37F4" w:rsidRPr="00335661" w:rsidRDefault="009A37F4" w:rsidP="004A6DDE">
      <w:pPr>
        <w:pStyle w:val="2"/>
        <w:rPr>
          <w:rtl/>
        </w:rPr>
      </w:pPr>
      <w:r w:rsidRPr="00335661">
        <w:rPr>
          <w:rFonts w:hint="cs"/>
          <w:rtl/>
        </w:rPr>
        <w:lastRenderedPageBreak/>
        <w:t>ההבדל שבין פסח לסוכות</w:t>
      </w:r>
    </w:p>
    <w:p w14:paraId="6F02D319" w14:textId="68CAC6AC" w:rsidR="009A37F4" w:rsidRDefault="009A37F4" w:rsidP="009E1F9D">
      <w:pPr>
        <w:rPr>
          <w:rtl/>
        </w:rPr>
      </w:pPr>
      <w:r>
        <w:rPr>
          <w:rFonts w:hint="cs"/>
          <w:rtl/>
        </w:rPr>
        <w:t xml:space="preserve">מהדיון </w:t>
      </w:r>
      <w:r w:rsidR="004A6DDE">
        <w:rPr>
          <w:rFonts w:hint="cs"/>
          <w:rtl/>
        </w:rPr>
        <w:t>ש</w:t>
      </w:r>
      <w:r>
        <w:rPr>
          <w:rFonts w:hint="cs"/>
          <w:rtl/>
        </w:rPr>
        <w:t xml:space="preserve">בו עסקנו קודם, לגבי מצוות סוכה, עולה כי בעוד שהמוקד של חג הפסח הוא היום הראשון, סוכות הוא חג שנחגג בצורה שוויונית יותר במשך שבעה ימים. ממקומות נוספים בגמרא עולה כי היא מגיעה למסקנה דומה. כך למשל, במניין הימים בהם אומרים את ההלל הגמרא פוסקת כי יש להגיד הלל שלם במהלך כל סוכות, ואילו בפסח ההלל השלם נאמר רק ביום ראשון. </w:t>
      </w:r>
    </w:p>
    <w:p w14:paraId="5A695B0B" w14:textId="77777777" w:rsidR="009A37F4" w:rsidRDefault="009A37F4" w:rsidP="00D62248">
      <w:pPr>
        <w:rPr>
          <w:rtl/>
        </w:rPr>
      </w:pPr>
      <w:r>
        <w:rPr>
          <w:rFonts w:hint="cs"/>
          <w:rtl/>
        </w:rPr>
        <w:t>הגמרא מסבירה:</w:t>
      </w:r>
    </w:p>
    <w:p w14:paraId="16D6A3AB" w14:textId="77777777" w:rsidR="009A37F4" w:rsidRDefault="009A37F4" w:rsidP="00D62248">
      <w:pPr>
        <w:pStyle w:val="a9"/>
        <w:rPr>
          <w:rtl/>
        </w:rPr>
      </w:pPr>
      <w:r w:rsidRPr="00A6378B">
        <w:rPr>
          <w:rtl/>
        </w:rPr>
        <w:t xml:space="preserve">מאי שנא בחג </w:t>
      </w:r>
      <w:proofErr w:type="spellStart"/>
      <w:r w:rsidRPr="00A6378B">
        <w:rPr>
          <w:rtl/>
        </w:rPr>
        <w:t>דאמרי</w:t>
      </w:r>
      <w:r>
        <w:rPr>
          <w:rFonts w:hint="cs"/>
          <w:rtl/>
        </w:rPr>
        <w:t>נן</w:t>
      </w:r>
      <w:proofErr w:type="spellEnd"/>
      <w:r w:rsidRPr="00A6378B">
        <w:rPr>
          <w:rtl/>
        </w:rPr>
        <w:t xml:space="preserve"> כל יומא ומאי שנא בפסח דלא </w:t>
      </w:r>
      <w:proofErr w:type="spellStart"/>
      <w:r w:rsidRPr="00A6378B">
        <w:rPr>
          <w:rtl/>
        </w:rPr>
        <w:t>אמרינן</w:t>
      </w:r>
      <w:proofErr w:type="spellEnd"/>
      <w:r>
        <w:rPr>
          <w:rFonts w:hint="cs"/>
          <w:rtl/>
        </w:rPr>
        <w:t xml:space="preserve"> </w:t>
      </w:r>
      <w:r w:rsidRPr="00A6378B">
        <w:rPr>
          <w:rtl/>
        </w:rPr>
        <w:t>כל יומא</w:t>
      </w:r>
      <w:r>
        <w:rPr>
          <w:rFonts w:hint="cs"/>
          <w:rtl/>
        </w:rPr>
        <w:t>?</w:t>
      </w:r>
      <w:r w:rsidRPr="00A6378B">
        <w:rPr>
          <w:rtl/>
        </w:rPr>
        <w:t xml:space="preserve"> </w:t>
      </w:r>
      <w:r>
        <w:rPr>
          <w:rFonts w:hint="cs"/>
          <w:rtl/>
        </w:rPr>
        <w:t xml:space="preserve">[ימים] </w:t>
      </w:r>
      <w:proofErr w:type="spellStart"/>
      <w:r w:rsidRPr="00A6378B">
        <w:rPr>
          <w:rtl/>
        </w:rPr>
        <w:t>דחג</w:t>
      </w:r>
      <w:proofErr w:type="spellEnd"/>
      <w:r>
        <w:rPr>
          <w:rFonts w:hint="cs"/>
          <w:rtl/>
        </w:rPr>
        <w:t xml:space="preserve"> [הסוכות]</w:t>
      </w:r>
      <w:r w:rsidRPr="00A6378B">
        <w:rPr>
          <w:rtl/>
        </w:rPr>
        <w:t xml:space="preserve"> </w:t>
      </w:r>
      <w:proofErr w:type="spellStart"/>
      <w:r w:rsidRPr="00A6378B">
        <w:rPr>
          <w:rtl/>
        </w:rPr>
        <w:t>חלוקין</w:t>
      </w:r>
      <w:proofErr w:type="spellEnd"/>
      <w:r w:rsidRPr="00A6378B">
        <w:rPr>
          <w:rtl/>
        </w:rPr>
        <w:t xml:space="preserve"> </w:t>
      </w:r>
      <w:proofErr w:type="spellStart"/>
      <w:r w:rsidRPr="00A6378B">
        <w:rPr>
          <w:rtl/>
        </w:rPr>
        <w:t>בקרבנותיהן</w:t>
      </w:r>
      <w:proofErr w:type="spellEnd"/>
      <w:r>
        <w:rPr>
          <w:rFonts w:hint="cs"/>
          <w:rtl/>
        </w:rPr>
        <w:t xml:space="preserve">, [ימים] </w:t>
      </w:r>
      <w:proofErr w:type="spellStart"/>
      <w:r w:rsidRPr="00A6378B">
        <w:rPr>
          <w:rtl/>
        </w:rPr>
        <w:t>דפסח</w:t>
      </w:r>
      <w:proofErr w:type="spellEnd"/>
      <w:r w:rsidRPr="00A6378B">
        <w:rPr>
          <w:rtl/>
        </w:rPr>
        <w:t xml:space="preserve"> אין </w:t>
      </w:r>
      <w:proofErr w:type="spellStart"/>
      <w:r w:rsidRPr="00A6378B">
        <w:rPr>
          <w:rtl/>
        </w:rPr>
        <w:t>חלוקין</w:t>
      </w:r>
      <w:proofErr w:type="spellEnd"/>
      <w:r w:rsidRPr="00A6378B">
        <w:rPr>
          <w:rtl/>
        </w:rPr>
        <w:t xml:space="preserve"> </w:t>
      </w:r>
      <w:proofErr w:type="spellStart"/>
      <w:r w:rsidRPr="00A6378B">
        <w:rPr>
          <w:rtl/>
        </w:rPr>
        <w:t>בקרבנותיהן</w:t>
      </w:r>
      <w:proofErr w:type="spellEnd"/>
      <w:r>
        <w:rPr>
          <w:rFonts w:hint="cs"/>
          <w:rtl/>
        </w:rPr>
        <w:t>. (ערכין י ע"א-ע"ב)</w:t>
      </w:r>
    </w:p>
    <w:p w14:paraId="43519576" w14:textId="77777777" w:rsidR="009A37F4" w:rsidRDefault="009A37F4" w:rsidP="00526CAE">
      <w:pPr>
        <w:rPr>
          <w:rtl/>
        </w:rPr>
      </w:pPr>
      <w:r>
        <w:rPr>
          <w:rFonts w:hint="cs"/>
          <w:rtl/>
        </w:rPr>
        <w:t xml:space="preserve">במילים אחרות, תפילת המוסף נותרת כפי שהיא במהלך כל חג הפסח, ואילו בסוכות היא משתנה בכל יום. השינוי היומיומי הזה יוצר חיוב חדש להגיד את ההלל מדי יום, בניגוד לשאר החגים בהם אנו נדרשים להגיד הלל שלם פעם אחת בלבד. </w:t>
      </w:r>
    </w:p>
    <w:p w14:paraId="2BDFAE81" w14:textId="77777777" w:rsidR="009A37F4" w:rsidRDefault="009A37F4" w:rsidP="00BD24DD">
      <w:pPr>
        <w:rPr>
          <w:rtl/>
        </w:rPr>
      </w:pPr>
      <w:r>
        <w:rPr>
          <w:rFonts w:hint="cs"/>
          <w:rtl/>
        </w:rPr>
        <w:t xml:space="preserve">ייתכן וניתן לזהות את ההבדל בין פסח לסוכות כבר בפסוקים עצמם. התורה כותבת, אודות חג הפסח: "ובחמישה עשר יום לחודש הזה חג שבעת ימים מצות יאכל" (במדבר </w:t>
      </w:r>
      <w:proofErr w:type="spellStart"/>
      <w:r>
        <w:rPr>
          <w:rFonts w:hint="cs"/>
          <w:rtl/>
        </w:rPr>
        <w:t>כח</w:t>
      </w:r>
      <w:proofErr w:type="spellEnd"/>
      <w:r>
        <w:rPr>
          <w:rFonts w:hint="cs"/>
          <w:rtl/>
        </w:rPr>
        <w:t xml:space="preserve">, </w:t>
      </w:r>
      <w:proofErr w:type="spellStart"/>
      <w:r>
        <w:rPr>
          <w:rFonts w:hint="cs"/>
          <w:rtl/>
        </w:rPr>
        <w:t>יז</w:t>
      </w:r>
      <w:proofErr w:type="spellEnd"/>
      <w:r>
        <w:rPr>
          <w:rFonts w:hint="cs"/>
          <w:rtl/>
        </w:rPr>
        <w:t xml:space="preserve">). בהמשך הפסוקים, ישנה התייחסות גם לסוכות: </w:t>
      </w:r>
    </w:p>
    <w:p w14:paraId="3F364E26" w14:textId="77777777" w:rsidR="009A37F4" w:rsidRDefault="009A37F4" w:rsidP="00BD24DD">
      <w:pPr>
        <w:pStyle w:val="a9"/>
        <w:rPr>
          <w:rtl/>
        </w:rPr>
      </w:pPr>
      <w:r>
        <w:rPr>
          <w:rFonts w:hint="cs"/>
          <w:rtl/>
        </w:rPr>
        <w:t xml:space="preserve">ובחמישה עשר יום לחודש השביעי מקרא קדש יהיה לכם כל מלאכת עבודה לא תעשו וחגתם חג לה' שבעת ימים. (במדבר </w:t>
      </w:r>
      <w:proofErr w:type="spellStart"/>
      <w:r>
        <w:rPr>
          <w:rFonts w:hint="cs"/>
          <w:rtl/>
        </w:rPr>
        <w:t>כט</w:t>
      </w:r>
      <w:proofErr w:type="spellEnd"/>
      <w:r>
        <w:rPr>
          <w:rFonts w:hint="cs"/>
          <w:rtl/>
        </w:rPr>
        <w:t xml:space="preserve">, </w:t>
      </w:r>
      <w:proofErr w:type="spellStart"/>
      <w:r>
        <w:rPr>
          <w:rFonts w:hint="cs"/>
          <w:rtl/>
        </w:rPr>
        <w:t>יב</w:t>
      </w:r>
      <w:proofErr w:type="spellEnd"/>
      <w:r>
        <w:rPr>
          <w:rFonts w:hint="cs"/>
          <w:rtl/>
        </w:rPr>
        <w:t>)</w:t>
      </w:r>
    </w:p>
    <w:p w14:paraId="2160E5FE" w14:textId="04297409" w:rsidR="009A37F4" w:rsidRDefault="009A37F4" w:rsidP="0015494F">
      <w:pPr>
        <w:rPr>
          <w:rtl/>
        </w:rPr>
      </w:pPr>
      <w:r>
        <w:rPr>
          <w:rFonts w:hint="cs"/>
          <w:rtl/>
        </w:rPr>
        <w:t>חג הפסח, כפי שמתואר בפסוק, מתרחש בליל ט"ו בניסן ואילו המצות נאכלות במשך שבעה ימים. חג הסוכות, לעומת זאת, נחגג במשך שבעה ימים. הבחנה זו מתגלית שוב בספר דברים (</w:t>
      </w:r>
      <w:proofErr w:type="spellStart"/>
      <w:r>
        <w:rPr>
          <w:rFonts w:hint="cs"/>
          <w:rtl/>
        </w:rPr>
        <w:t>טז</w:t>
      </w:r>
      <w:proofErr w:type="spellEnd"/>
      <w:r>
        <w:rPr>
          <w:rFonts w:hint="cs"/>
          <w:rtl/>
        </w:rPr>
        <w:t xml:space="preserve">, ג </w:t>
      </w:r>
      <w:proofErr w:type="spellStart"/>
      <w:r>
        <w:rPr>
          <w:rFonts w:hint="cs"/>
          <w:rtl/>
        </w:rPr>
        <w:t>ויג</w:t>
      </w:r>
      <w:proofErr w:type="spellEnd"/>
      <w:r>
        <w:rPr>
          <w:rFonts w:hint="cs"/>
          <w:rtl/>
        </w:rPr>
        <w:t>) וקודם לכן בספר ויקרא (</w:t>
      </w:r>
      <w:proofErr w:type="spellStart"/>
      <w:r>
        <w:rPr>
          <w:rFonts w:hint="cs"/>
          <w:rtl/>
        </w:rPr>
        <w:t>כג</w:t>
      </w:r>
      <w:proofErr w:type="spellEnd"/>
      <w:r w:rsidR="003C29AF">
        <w:rPr>
          <w:rFonts w:hint="cs"/>
          <w:rtl/>
        </w:rPr>
        <w:t xml:space="preserve">, </w:t>
      </w:r>
      <w:r>
        <w:rPr>
          <w:rFonts w:hint="cs"/>
          <w:rtl/>
        </w:rPr>
        <w:t>ו</w:t>
      </w:r>
      <w:r w:rsidR="00161B46">
        <w:rPr>
          <w:rFonts w:hint="cs"/>
          <w:rtl/>
        </w:rPr>
        <w:t xml:space="preserve">; </w:t>
      </w:r>
      <w:r>
        <w:rPr>
          <w:rFonts w:hint="cs"/>
          <w:rtl/>
        </w:rPr>
        <w:t xml:space="preserve">לג-מ). </w:t>
      </w:r>
    </w:p>
    <w:p w14:paraId="1D64011D" w14:textId="77777777" w:rsidR="009A37F4" w:rsidRDefault="009A37F4" w:rsidP="00161B46">
      <w:pPr>
        <w:rPr>
          <w:rtl/>
        </w:rPr>
      </w:pPr>
      <w:r>
        <w:rPr>
          <w:rFonts w:hint="cs"/>
          <w:rtl/>
        </w:rPr>
        <w:t xml:space="preserve">הרב נפתלי צבי יהודה ברלין מסביר את הדברים בלשונו: </w:t>
      </w:r>
    </w:p>
    <w:p w14:paraId="208B8616" w14:textId="77777777" w:rsidR="009A37F4" w:rsidRDefault="009A37F4" w:rsidP="00161B46">
      <w:pPr>
        <w:pStyle w:val="a9"/>
        <w:rPr>
          <w:rtl/>
        </w:rPr>
      </w:pPr>
      <w:proofErr w:type="spellStart"/>
      <w:r w:rsidRPr="00021B33">
        <w:rPr>
          <w:rtl/>
        </w:rPr>
        <w:t>דחג</w:t>
      </w:r>
      <w:proofErr w:type="spellEnd"/>
      <w:r w:rsidRPr="00021B33">
        <w:rPr>
          <w:rtl/>
        </w:rPr>
        <w:t xml:space="preserve"> המצות בלשון תורה אינו אלא יום הראשון</w:t>
      </w:r>
      <w:r>
        <w:rPr>
          <w:rFonts w:hint="cs"/>
          <w:rtl/>
        </w:rPr>
        <w:t>,</w:t>
      </w:r>
      <w:r w:rsidRPr="00021B33">
        <w:rPr>
          <w:rtl/>
        </w:rPr>
        <w:t xml:space="preserve"> ולא כחג הס</w:t>
      </w:r>
      <w:r>
        <w:rPr>
          <w:rFonts w:hint="cs"/>
          <w:rtl/>
        </w:rPr>
        <w:t>ו</w:t>
      </w:r>
      <w:r w:rsidRPr="00021B33">
        <w:rPr>
          <w:rtl/>
        </w:rPr>
        <w:t>כות שבלשון המקרא הוא שבעת ימים</w:t>
      </w:r>
      <w:r>
        <w:rPr>
          <w:rFonts w:hint="cs"/>
          <w:rtl/>
        </w:rPr>
        <w:t>. (</w:t>
      </w:r>
      <w:r w:rsidRPr="00004EB3">
        <w:rPr>
          <w:rtl/>
        </w:rPr>
        <w:t xml:space="preserve">העמק דבר ויקרא </w:t>
      </w:r>
      <w:proofErr w:type="spellStart"/>
      <w:r w:rsidRPr="00004EB3">
        <w:rPr>
          <w:rtl/>
        </w:rPr>
        <w:t>כג</w:t>
      </w:r>
      <w:proofErr w:type="spellEnd"/>
      <w:r w:rsidRPr="00004EB3">
        <w:rPr>
          <w:rtl/>
        </w:rPr>
        <w:t>, ו</w:t>
      </w:r>
      <w:r>
        <w:rPr>
          <w:rFonts w:hint="cs"/>
          <w:rtl/>
        </w:rPr>
        <w:t>)</w:t>
      </w:r>
    </w:p>
    <w:p w14:paraId="23A3B796" w14:textId="73A3EFAB" w:rsidR="009A37F4" w:rsidRDefault="009A37F4" w:rsidP="00D2134C">
      <w:pPr>
        <w:rPr>
          <w:rtl/>
        </w:rPr>
      </w:pPr>
      <w:r>
        <w:rPr>
          <w:rFonts w:hint="cs"/>
          <w:rtl/>
        </w:rPr>
        <w:t xml:space="preserve">נראה כי פסח הינו בעל נקודה מרכזית אחת: ערב ט"ו בניסן. על אף שפסח נמשך שבעה ימים, הימים הנותרים הם מעין הסתעפות של היום הראשון. אמנם, סוכות הינו חג אחד ארוך של שבעה ימים, </w:t>
      </w:r>
      <w:r w:rsidR="005C25CF">
        <w:rPr>
          <w:rFonts w:hint="cs"/>
          <w:rtl/>
        </w:rPr>
        <w:t xml:space="preserve">ודבר זה בא </w:t>
      </w:r>
      <w:r>
        <w:rPr>
          <w:rFonts w:hint="cs"/>
          <w:rtl/>
        </w:rPr>
        <w:t xml:space="preserve">לידי ביטוי הן בחיוב לשבת בסוכה במשך כל ימי החג והן </w:t>
      </w:r>
      <w:proofErr w:type="spellStart"/>
      <w:r>
        <w:rPr>
          <w:rFonts w:hint="cs"/>
          <w:rtl/>
        </w:rPr>
        <w:t>בקרבנות</w:t>
      </w:r>
      <w:proofErr w:type="spellEnd"/>
      <w:r>
        <w:rPr>
          <w:rFonts w:hint="cs"/>
          <w:rtl/>
        </w:rPr>
        <w:t xml:space="preserve"> השונים המוצעים מדי יום. </w:t>
      </w:r>
    </w:p>
    <w:p w14:paraId="5AC6B4CE" w14:textId="09EFD3B7" w:rsidR="009A37F4" w:rsidRPr="00004EB3" w:rsidRDefault="009A37F4" w:rsidP="00AD27DB">
      <w:r>
        <w:rPr>
          <w:rFonts w:hint="cs"/>
          <w:rtl/>
        </w:rPr>
        <w:t xml:space="preserve">מהו השורש של הבחנה זו? נדמה כי פסח מציין אירוע היסטורי חד-פעמי שהתרחש בחמישה עשר בניסן ובו אנו מנציחים אותו. כל מצוות הפסח מבוצעות בלילה </w:t>
      </w:r>
      <w:r>
        <w:rPr>
          <w:rFonts w:hint="cs"/>
          <w:rtl/>
        </w:rPr>
        <w:t>זה, בו יצא עם ישראל ממצרים. אמנם, סוכות מנציח את ההשגחה היומיומית שהוענקה לעם ישראל במהלך מסעותיו במדבר (</w:t>
      </w:r>
      <w:r w:rsidRPr="00004EB3">
        <w:rPr>
          <w:rtl/>
        </w:rPr>
        <w:t>ראו סוכה יא ע"ב</w:t>
      </w:r>
      <w:r>
        <w:rPr>
          <w:rFonts w:hint="cs"/>
          <w:rtl/>
        </w:rPr>
        <w:t xml:space="preserve">) ואת ההגנה האלוקית על עם ישראל שעזב את בתיו הבטוחים במצרים לטובת חיי נוודות מדבריים הכרוכים בחשיפה מלאה לפגעי הטבע השונים. בעקבות כך, כל יום מימי חג הסוכות מהווה כיום חג חדש שמתווסף לימים שנחוגו לפניו.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5401F045" w:rsidR="00E263BC" w:rsidRDefault="00E263BC" w:rsidP="00682464">
            <w:pPr>
              <w:pStyle w:val="ab"/>
              <w:rPr>
                <w:rtl/>
              </w:rPr>
            </w:pPr>
            <w:r>
              <w:rPr>
                <w:rtl/>
              </w:rPr>
              <w:t xml:space="preserve">תרגום: </w:t>
            </w:r>
            <w:r>
              <w:rPr>
                <w:rFonts w:hint="cs"/>
                <w:rtl/>
              </w:rPr>
              <w:t>נתנאל חזן, תשפ</w:t>
            </w:r>
            <w:r>
              <w:rPr>
                <w:rtl/>
              </w:rPr>
              <w:t>"</w:t>
            </w:r>
            <w:r w:rsidR="009A37F4">
              <w:rPr>
                <w:rFonts w:hint="cs"/>
                <w:rtl/>
              </w:rPr>
              <w:t>ב</w:t>
            </w:r>
          </w:p>
          <w:p w14:paraId="25FE0BEF" w14:textId="5737F88A" w:rsidR="00E263BC" w:rsidRDefault="00E263BC" w:rsidP="00682464">
            <w:pPr>
              <w:pStyle w:val="ab"/>
              <w:rPr>
                <w:rtl/>
              </w:rPr>
            </w:pPr>
            <w:r>
              <w:rPr>
                <w:rtl/>
              </w:rPr>
              <w:t>עורך: יחיאל מרצבך, תש</w:t>
            </w:r>
            <w:r>
              <w:rPr>
                <w:rFonts w:hint="cs"/>
                <w:rtl/>
              </w:rPr>
              <w:t>פ</w:t>
            </w:r>
            <w:r>
              <w:rPr>
                <w:rtl/>
              </w:rPr>
              <w:t>"</w:t>
            </w:r>
            <w:r w:rsidR="009A37F4">
              <w:rPr>
                <w:rFonts w:hint="cs"/>
                <w:rtl/>
              </w:rPr>
              <w:t>ב</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EC4897">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85C5" w14:textId="77777777" w:rsidR="00F7752E" w:rsidRDefault="00F7752E" w:rsidP="00405665">
      <w:r>
        <w:separator/>
      </w:r>
    </w:p>
  </w:endnote>
  <w:endnote w:type="continuationSeparator" w:id="0">
    <w:p w14:paraId="47456F40" w14:textId="77777777" w:rsidR="00F7752E" w:rsidRDefault="00F7752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BE1B" w14:textId="77777777" w:rsidR="00F7752E" w:rsidRDefault="00F7752E" w:rsidP="00405665">
      <w:r>
        <w:separator/>
      </w:r>
    </w:p>
  </w:footnote>
  <w:footnote w:type="continuationSeparator" w:id="0">
    <w:p w14:paraId="2FB8B9D8" w14:textId="77777777" w:rsidR="00F7752E" w:rsidRDefault="00F7752E" w:rsidP="00405665">
      <w:r>
        <w:continuationSeparator/>
      </w:r>
    </w:p>
  </w:footnote>
  <w:footnote w:id="1">
    <w:p w14:paraId="14132F56" w14:textId="11CCD149" w:rsidR="009A37F4" w:rsidRPr="00F36E7A" w:rsidRDefault="009A37F4" w:rsidP="009A37F4">
      <w:pPr>
        <w:pStyle w:val="a3"/>
        <w:spacing w:line="360" w:lineRule="auto"/>
        <w:rPr>
          <w:rStyle w:val="a5"/>
          <w:rFonts w:eastAsia="Narkisim"/>
        </w:rPr>
      </w:pPr>
      <w:r w:rsidRPr="00F36E7A">
        <w:rPr>
          <w:rStyle w:val="a5"/>
          <w:rFonts w:eastAsia="Narkisim"/>
        </w:rPr>
        <w:footnoteRef/>
      </w:r>
      <w:r w:rsidRPr="00F36E7A">
        <w:rPr>
          <w:rStyle w:val="a5"/>
          <w:rFonts w:eastAsia="Narkisim"/>
          <w:rtl/>
        </w:rPr>
        <w:t xml:space="preserve"> רי"ף</w:t>
      </w:r>
      <w:r w:rsidRPr="00F36E7A">
        <w:rPr>
          <w:rStyle w:val="a5"/>
          <w:rFonts w:eastAsia="Narkisim" w:hint="cs"/>
          <w:rtl/>
        </w:rPr>
        <w:t xml:space="preserve"> </w:t>
      </w:r>
      <w:r w:rsidRPr="00F36E7A">
        <w:rPr>
          <w:rStyle w:val="a5"/>
          <w:rFonts w:eastAsia="Narkisim"/>
          <w:rtl/>
        </w:rPr>
        <w:t xml:space="preserve">סוכה </w:t>
      </w:r>
      <w:proofErr w:type="spellStart"/>
      <w:r w:rsidRPr="00F36E7A">
        <w:rPr>
          <w:rStyle w:val="a5"/>
          <w:rFonts w:eastAsia="Narkisim"/>
          <w:rtl/>
        </w:rPr>
        <w:t>כו</w:t>
      </w:r>
      <w:proofErr w:type="spellEnd"/>
      <w:r w:rsidRPr="00F36E7A">
        <w:rPr>
          <w:rStyle w:val="a5"/>
          <w:rFonts w:eastAsia="Narkisim"/>
          <w:rtl/>
        </w:rPr>
        <w:t xml:space="preserve"> ע"א. ראו גם</w:t>
      </w:r>
      <w:r w:rsidR="00DA5FB0" w:rsidRPr="00F36E7A">
        <w:rPr>
          <w:rStyle w:val="a5"/>
          <w:rFonts w:eastAsia="Narkisim" w:hint="cs"/>
          <w:rtl/>
        </w:rPr>
        <w:t xml:space="preserve"> את דברי</w:t>
      </w:r>
      <w:r w:rsidRPr="00F36E7A">
        <w:rPr>
          <w:rStyle w:val="a5"/>
          <w:rFonts w:eastAsia="Narkisim"/>
          <w:rtl/>
        </w:rPr>
        <w:t xml:space="preserve"> ר' האי גאון כפי שמצטט</w:t>
      </w:r>
      <w:r w:rsidRPr="00F36E7A">
        <w:rPr>
          <w:rStyle w:val="a5"/>
          <w:rFonts w:eastAsia="Narkisim" w:hint="cs"/>
          <w:rtl/>
        </w:rPr>
        <w:t>ים</w:t>
      </w:r>
      <w:r w:rsidRPr="00F36E7A">
        <w:rPr>
          <w:rStyle w:val="a5"/>
          <w:rFonts w:eastAsia="Narkisim"/>
          <w:rtl/>
        </w:rPr>
        <w:t xml:space="preserve"> </w:t>
      </w:r>
      <w:r w:rsidR="008338F0" w:rsidRPr="00F36E7A">
        <w:rPr>
          <w:rStyle w:val="a5"/>
          <w:rFonts w:eastAsia="Narkisim" w:hint="cs"/>
          <w:rtl/>
        </w:rPr>
        <w:t xml:space="preserve">אותו </w:t>
      </w:r>
      <w:proofErr w:type="spellStart"/>
      <w:r w:rsidRPr="00F36E7A">
        <w:rPr>
          <w:rStyle w:val="a5"/>
          <w:rFonts w:eastAsia="Narkisim"/>
          <w:rtl/>
        </w:rPr>
        <w:t>הרא"ש</w:t>
      </w:r>
      <w:proofErr w:type="spellEnd"/>
      <w:r w:rsidRPr="00F36E7A">
        <w:rPr>
          <w:rStyle w:val="a5"/>
          <w:rFonts w:eastAsia="Narkisim"/>
          <w:rtl/>
        </w:rPr>
        <w:t xml:space="preserve"> ואורחות חיים</w:t>
      </w:r>
      <w:r w:rsidRPr="00F36E7A">
        <w:rPr>
          <w:rStyle w:val="a5"/>
          <w:rFonts w:eastAsia="Narkisim" w:hint="cs"/>
          <w:rtl/>
        </w:rPr>
        <w:t>,</w:t>
      </w:r>
      <w:r w:rsidRPr="00F36E7A">
        <w:rPr>
          <w:rStyle w:val="a5"/>
          <w:rFonts w:eastAsia="Narkisim"/>
          <w:rtl/>
        </w:rPr>
        <w:t xml:space="preserve"> הלכות סוכה לט.</w:t>
      </w:r>
    </w:p>
  </w:footnote>
  <w:footnote w:id="2">
    <w:p w14:paraId="3F0BAA51" w14:textId="77777777" w:rsidR="009A37F4" w:rsidRPr="00F36E7A" w:rsidRDefault="009A37F4" w:rsidP="00F36E7A">
      <w:pPr>
        <w:pStyle w:val="a3"/>
        <w:spacing w:line="276" w:lineRule="auto"/>
        <w:rPr>
          <w:rStyle w:val="a5"/>
          <w:rFonts w:eastAsia="Narkisim"/>
        </w:rPr>
      </w:pPr>
      <w:r w:rsidRPr="00F36E7A">
        <w:rPr>
          <w:rStyle w:val="a5"/>
          <w:rFonts w:eastAsia="Narkisim"/>
        </w:rPr>
        <w:footnoteRef/>
      </w:r>
      <w:r w:rsidRPr="00F36E7A">
        <w:rPr>
          <w:rStyle w:val="a5"/>
          <w:rFonts w:eastAsia="Narkisim"/>
          <w:rtl/>
        </w:rPr>
        <w:t xml:space="preserve"> ראו </w:t>
      </w:r>
      <w:proofErr w:type="spellStart"/>
      <w:r w:rsidRPr="00F36E7A">
        <w:rPr>
          <w:rStyle w:val="a5"/>
          <w:rFonts w:eastAsia="Narkisim"/>
          <w:rtl/>
        </w:rPr>
        <w:t>רא"ש</w:t>
      </w:r>
      <w:proofErr w:type="spellEnd"/>
      <w:r w:rsidRPr="00F36E7A">
        <w:rPr>
          <w:rStyle w:val="a5"/>
          <w:rFonts w:eastAsia="Narkisim"/>
          <w:rtl/>
        </w:rPr>
        <w:t xml:space="preserve"> ד</w:t>
      </w:r>
      <w:r w:rsidRPr="00F36E7A">
        <w:rPr>
          <w:rStyle w:val="a5"/>
          <w:rFonts w:eastAsia="Narkisim" w:hint="cs"/>
          <w:rtl/>
        </w:rPr>
        <w:t xml:space="preserve">, </w:t>
      </w:r>
      <w:r w:rsidRPr="00F36E7A">
        <w:rPr>
          <w:rStyle w:val="a5"/>
          <w:rFonts w:eastAsia="Narkisim"/>
          <w:rtl/>
        </w:rPr>
        <w:t>ג</w:t>
      </w:r>
      <w:r w:rsidRPr="00F36E7A">
        <w:rPr>
          <w:rStyle w:val="a5"/>
          <w:rFonts w:eastAsia="Narkisim" w:hint="cs"/>
          <w:rtl/>
        </w:rPr>
        <w:t>.</w:t>
      </w:r>
      <w:r w:rsidRPr="00F36E7A">
        <w:rPr>
          <w:rStyle w:val="a5"/>
          <w:rFonts w:eastAsia="Narkisim"/>
          <w:rtl/>
        </w:rPr>
        <w:t xml:space="preserve"> התורה תמימה </w:t>
      </w:r>
      <w:proofErr w:type="spellStart"/>
      <w:r w:rsidRPr="00F36E7A">
        <w:rPr>
          <w:rStyle w:val="a5"/>
          <w:rFonts w:eastAsia="Narkisim"/>
          <w:rtl/>
        </w:rPr>
        <w:t>בויקרא</w:t>
      </w:r>
      <w:proofErr w:type="spellEnd"/>
      <w:r w:rsidRPr="00F36E7A">
        <w:rPr>
          <w:rStyle w:val="a5"/>
          <w:rFonts w:eastAsia="Narkisim"/>
          <w:rtl/>
        </w:rPr>
        <w:t xml:space="preserve"> </w:t>
      </w:r>
      <w:proofErr w:type="spellStart"/>
      <w:r w:rsidRPr="00F36E7A">
        <w:rPr>
          <w:rStyle w:val="a5"/>
          <w:rFonts w:eastAsia="Narkisim"/>
          <w:rtl/>
        </w:rPr>
        <w:t>כג</w:t>
      </w:r>
      <w:proofErr w:type="spellEnd"/>
      <w:r w:rsidRPr="00F36E7A">
        <w:rPr>
          <w:rStyle w:val="a5"/>
          <w:rFonts w:eastAsia="Narkisim"/>
          <w:rtl/>
        </w:rPr>
        <w:t xml:space="preserve">, </w:t>
      </w:r>
      <w:proofErr w:type="spellStart"/>
      <w:r w:rsidRPr="00F36E7A">
        <w:rPr>
          <w:rStyle w:val="a5"/>
          <w:rFonts w:eastAsia="Narkisim"/>
          <w:rtl/>
        </w:rPr>
        <w:t>מב</w:t>
      </w:r>
      <w:proofErr w:type="spellEnd"/>
      <w:r w:rsidRPr="00F36E7A">
        <w:rPr>
          <w:rStyle w:val="a5"/>
          <w:rFonts w:eastAsia="Narkisim"/>
          <w:rtl/>
        </w:rPr>
        <w:t xml:space="preserve"> </w:t>
      </w:r>
      <w:r w:rsidRPr="00F36E7A">
        <w:rPr>
          <w:rStyle w:val="a5"/>
          <w:rFonts w:eastAsia="Narkisim" w:hint="cs"/>
          <w:rtl/>
        </w:rPr>
        <w:t xml:space="preserve">טוען </w:t>
      </w:r>
      <w:r w:rsidRPr="00F36E7A">
        <w:rPr>
          <w:rStyle w:val="a5"/>
          <w:rFonts w:eastAsia="Narkisim"/>
          <w:rtl/>
        </w:rPr>
        <w:t xml:space="preserve">כי </w:t>
      </w:r>
      <w:r w:rsidRPr="00F36E7A">
        <w:rPr>
          <w:rStyle w:val="a5"/>
          <w:rFonts w:eastAsia="Narkisim" w:hint="cs"/>
          <w:rtl/>
        </w:rPr>
        <w:t>לפי</w:t>
      </w:r>
      <w:r w:rsidRPr="00F36E7A">
        <w:rPr>
          <w:rStyle w:val="a5"/>
          <w:rFonts w:eastAsia="Narkisim"/>
          <w:rtl/>
        </w:rPr>
        <w:t xml:space="preserve"> הרמב"ם, אדם שאוכל בתוך הסוכה בעודו עומד לא קיים את המצווה.</w:t>
      </w:r>
    </w:p>
  </w:footnote>
  <w:footnote w:id="3">
    <w:p w14:paraId="3D91C87B" w14:textId="77777777" w:rsidR="009A37F4" w:rsidRPr="00F36E7A" w:rsidRDefault="009A37F4" w:rsidP="009A37F4">
      <w:pPr>
        <w:pStyle w:val="a3"/>
        <w:spacing w:line="360" w:lineRule="auto"/>
        <w:rPr>
          <w:rStyle w:val="a5"/>
          <w:rFonts w:eastAsia="Narkisim"/>
        </w:rPr>
      </w:pPr>
      <w:r w:rsidRPr="00F36E7A">
        <w:rPr>
          <w:rStyle w:val="a5"/>
          <w:rFonts w:eastAsia="Narkisim"/>
        </w:rPr>
        <w:footnoteRef/>
      </w:r>
      <w:r w:rsidRPr="00F36E7A">
        <w:rPr>
          <w:rStyle w:val="a5"/>
          <w:rFonts w:eastAsia="Narkisim"/>
          <w:rtl/>
        </w:rPr>
        <w:t xml:space="preserve"> ברכות א, </w:t>
      </w:r>
      <w:proofErr w:type="spellStart"/>
      <w:r w:rsidRPr="00F36E7A">
        <w:rPr>
          <w:rStyle w:val="a5"/>
          <w:rFonts w:eastAsia="Narkisim"/>
          <w:rtl/>
        </w:rPr>
        <w:t>יג</w:t>
      </w:r>
      <w:proofErr w:type="spellEnd"/>
      <w:r w:rsidRPr="00F36E7A">
        <w:rPr>
          <w:rStyle w:val="a5"/>
          <w:rFonts w:eastAsia="Narkisim"/>
          <w:rtl/>
        </w:rPr>
        <w:t xml:space="preserve">; ראו </w:t>
      </w:r>
      <w:proofErr w:type="spellStart"/>
      <w:r w:rsidRPr="00F36E7A">
        <w:rPr>
          <w:rStyle w:val="a5"/>
          <w:rFonts w:eastAsia="Narkisim"/>
          <w:rtl/>
        </w:rPr>
        <w:t>רא"</w:t>
      </w:r>
      <w:r w:rsidRPr="00F36E7A">
        <w:rPr>
          <w:rStyle w:val="a5"/>
          <w:rFonts w:eastAsia="Narkisim" w:hint="cs"/>
          <w:rtl/>
        </w:rPr>
        <w:t>ש</w:t>
      </w:r>
      <w:proofErr w:type="spellEnd"/>
      <w:r w:rsidRPr="00F36E7A">
        <w:rPr>
          <w:rStyle w:val="a5"/>
          <w:rFonts w:eastAsia="Narkisim"/>
          <w:rtl/>
        </w:rPr>
        <w:t xml:space="preserve"> סוכה ד</w:t>
      </w:r>
      <w:r w:rsidRPr="00F36E7A">
        <w:rPr>
          <w:rStyle w:val="a5"/>
          <w:rFonts w:eastAsia="Narkisim" w:hint="cs"/>
          <w:rtl/>
        </w:rPr>
        <w:t xml:space="preserve">, </w:t>
      </w:r>
      <w:r w:rsidRPr="00F36E7A">
        <w:rPr>
          <w:rStyle w:val="a5"/>
          <w:rFonts w:eastAsia="Narkisim"/>
          <w:rtl/>
        </w:rPr>
        <w:t>ג; תוספות ברכות יא ע"ב ד"ה שכבר.</w:t>
      </w:r>
    </w:p>
  </w:footnote>
  <w:footnote w:id="4">
    <w:p w14:paraId="1CC4F578" w14:textId="77777777" w:rsidR="009A37F4" w:rsidRPr="00F36E7A" w:rsidRDefault="009A37F4" w:rsidP="009A37F4">
      <w:pPr>
        <w:pStyle w:val="a3"/>
        <w:spacing w:line="360" w:lineRule="auto"/>
        <w:rPr>
          <w:rStyle w:val="a5"/>
          <w:rFonts w:eastAsia="Narkisim"/>
          <w:rtl/>
        </w:rPr>
      </w:pPr>
      <w:r w:rsidRPr="00F36E7A">
        <w:rPr>
          <w:rStyle w:val="a5"/>
          <w:rFonts w:eastAsia="Narkisim"/>
        </w:rPr>
        <w:footnoteRef/>
      </w:r>
      <w:r w:rsidRPr="00F36E7A">
        <w:rPr>
          <w:rStyle w:val="a5"/>
          <w:rFonts w:eastAsia="Narkisim"/>
          <w:rtl/>
        </w:rPr>
        <w:t xml:space="preserve"> </w:t>
      </w:r>
      <w:r w:rsidRPr="00F36E7A">
        <w:rPr>
          <w:rStyle w:val="a5"/>
          <w:rFonts w:eastAsia="Narkisim" w:hint="cs"/>
          <w:rtl/>
        </w:rPr>
        <w:t xml:space="preserve">מנהגי </w:t>
      </w:r>
      <w:proofErr w:type="spellStart"/>
      <w:r w:rsidRPr="00F36E7A">
        <w:rPr>
          <w:rStyle w:val="a5"/>
          <w:rFonts w:eastAsia="Narkisim"/>
          <w:rtl/>
        </w:rPr>
        <w:t>מהרי"ל</w:t>
      </w:r>
      <w:proofErr w:type="spellEnd"/>
      <w:r w:rsidRPr="00F36E7A">
        <w:rPr>
          <w:rStyle w:val="a5"/>
          <w:rFonts w:eastAsia="Narkisim"/>
          <w:rtl/>
        </w:rPr>
        <w:t xml:space="preserve"> הלכות חג הפסח; ראו גם ספר העיטור הלכות מצה ומרור.</w:t>
      </w:r>
    </w:p>
  </w:footnote>
  <w:footnote w:id="5">
    <w:p w14:paraId="4B09CDD1" w14:textId="1544BFF7" w:rsidR="009A37F4" w:rsidRPr="00F36E7A" w:rsidRDefault="009A37F4" w:rsidP="009A37F4">
      <w:pPr>
        <w:pStyle w:val="a3"/>
        <w:spacing w:line="360" w:lineRule="auto"/>
        <w:rPr>
          <w:rStyle w:val="a5"/>
          <w:rFonts w:eastAsia="Narkisim"/>
        </w:rPr>
      </w:pPr>
      <w:r w:rsidRPr="00F36E7A">
        <w:rPr>
          <w:rStyle w:val="a5"/>
          <w:rFonts w:eastAsia="Narkisim"/>
        </w:rPr>
        <w:footnoteRef/>
      </w:r>
      <w:r w:rsidRPr="00F36E7A">
        <w:rPr>
          <w:rStyle w:val="a5"/>
          <w:rFonts w:eastAsia="Narkisim"/>
          <w:rtl/>
        </w:rPr>
        <w:t xml:space="preserve"> </w:t>
      </w:r>
      <w:r w:rsidR="00B322E7" w:rsidRPr="00F36E7A">
        <w:rPr>
          <w:rStyle w:val="a5"/>
          <w:rFonts w:eastAsia="Narkisim" w:hint="cs"/>
          <w:rtl/>
        </w:rPr>
        <w:t xml:space="preserve">ראו גם </w:t>
      </w:r>
      <w:r w:rsidRPr="00F36E7A">
        <w:rPr>
          <w:rStyle w:val="a5"/>
          <w:rFonts w:eastAsia="Narkisim"/>
          <w:rtl/>
        </w:rPr>
        <w:t xml:space="preserve">אורחות חיים </w:t>
      </w:r>
      <w:proofErr w:type="spellStart"/>
      <w:r w:rsidRPr="00F36E7A">
        <w:rPr>
          <w:rStyle w:val="a5"/>
          <w:rFonts w:eastAsia="Narkisim"/>
          <w:rtl/>
        </w:rPr>
        <w:t>כו</w:t>
      </w:r>
      <w:proofErr w:type="spellEnd"/>
      <w:r w:rsidRPr="00F36E7A">
        <w:rPr>
          <w:rStyle w:val="a5"/>
          <w:rFonts w:eastAsia="Narkisim"/>
          <w:rtl/>
        </w:rPr>
        <w:t>.</w:t>
      </w:r>
    </w:p>
  </w:footnote>
  <w:footnote w:id="6">
    <w:p w14:paraId="5229A0DE" w14:textId="77777777" w:rsidR="009A37F4" w:rsidRPr="00F36E7A" w:rsidRDefault="009A37F4" w:rsidP="009A37F4">
      <w:pPr>
        <w:pStyle w:val="a3"/>
        <w:spacing w:line="360" w:lineRule="auto"/>
        <w:rPr>
          <w:rStyle w:val="a5"/>
          <w:rFonts w:eastAsia="Narkisim"/>
        </w:rPr>
      </w:pPr>
      <w:r w:rsidRPr="00F36E7A">
        <w:rPr>
          <w:rStyle w:val="a5"/>
          <w:rFonts w:eastAsia="Narkisim"/>
        </w:rPr>
        <w:footnoteRef/>
      </w:r>
      <w:r w:rsidRPr="00F36E7A">
        <w:rPr>
          <w:rStyle w:val="a5"/>
          <w:rFonts w:eastAsia="Narkisim"/>
          <w:rtl/>
        </w:rPr>
        <w:t xml:space="preserve"> ראו עירובין צו ע"ב; תפילין, המוגדרות כ'אות', לא מונחות ביום שמוגדר בעצמו כ'אות'.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043"/>
    <w:rsid w:val="00005156"/>
    <w:rsid w:val="00005A90"/>
    <w:rsid w:val="00007261"/>
    <w:rsid w:val="00007914"/>
    <w:rsid w:val="00007982"/>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D16"/>
    <w:rsid w:val="000A61D6"/>
    <w:rsid w:val="000A7A3E"/>
    <w:rsid w:val="000B18D3"/>
    <w:rsid w:val="000B229B"/>
    <w:rsid w:val="000B3D2B"/>
    <w:rsid w:val="000B428F"/>
    <w:rsid w:val="000B49D4"/>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5082"/>
    <w:rsid w:val="000F6308"/>
    <w:rsid w:val="000F641A"/>
    <w:rsid w:val="000F6479"/>
    <w:rsid w:val="000F758B"/>
    <w:rsid w:val="001009EE"/>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292"/>
    <w:rsid w:val="0013734E"/>
    <w:rsid w:val="0014185B"/>
    <w:rsid w:val="001418B0"/>
    <w:rsid w:val="00141C9A"/>
    <w:rsid w:val="00143895"/>
    <w:rsid w:val="00143985"/>
    <w:rsid w:val="0014447C"/>
    <w:rsid w:val="00144C37"/>
    <w:rsid w:val="00146C1D"/>
    <w:rsid w:val="00147D42"/>
    <w:rsid w:val="00147DEB"/>
    <w:rsid w:val="00147F05"/>
    <w:rsid w:val="00150213"/>
    <w:rsid w:val="00151635"/>
    <w:rsid w:val="001517CB"/>
    <w:rsid w:val="00151F6E"/>
    <w:rsid w:val="0015494F"/>
    <w:rsid w:val="00154DD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417"/>
    <w:rsid w:val="001E2C93"/>
    <w:rsid w:val="001E3883"/>
    <w:rsid w:val="001E3C33"/>
    <w:rsid w:val="001E499A"/>
    <w:rsid w:val="001E5152"/>
    <w:rsid w:val="001E6854"/>
    <w:rsid w:val="001E77AE"/>
    <w:rsid w:val="001F1D10"/>
    <w:rsid w:val="001F402F"/>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C51"/>
    <w:rsid w:val="002F7DBF"/>
    <w:rsid w:val="00300328"/>
    <w:rsid w:val="003014C4"/>
    <w:rsid w:val="00303202"/>
    <w:rsid w:val="00303E00"/>
    <w:rsid w:val="00304682"/>
    <w:rsid w:val="003060D9"/>
    <w:rsid w:val="00306C51"/>
    <w:rsid w:val="00306E76"/>
    <w:rsid w:val="0030724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51C7"/>
    <w:rsid w:val="00365EA3"/>
    <w:rsid w:val="003663ED"/>
    <w:rsid w:val="00367299"/>
    <w:rsid w:val="0036748E"/>
    <w:rsid w:val="00367660"/>
    <w:rsid w:val="00370395"/>
    <w:rsid w:val="00372C83"/>
    <w:rsid w:val="00372EC5"/>
    <w:rsid w:val="00372FAB"/>
    <w:rsid w:val="00375C1C"/>
    <w:rsid w:val="0037776B"/>
    <w:rsid w:val="0038000A"/>
    <w:rsid w:val="0038021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E0F"/>
    <w:rsid w:val="00393D29"/>
    <w:rsid w:val="003961BE"/>
    <w:rsid w:val="0039677C"/>
    <w:rsid w:val="00396C6F"/>
    <w:rsid w:val="00396FBF"/>
    <w:rsid w:val="003976EB"/>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6137"/>
    <w:rsid w:val="004C6B5D"/>
    <w:rsid w:val="004C7011"/>
    <w:rsid w:val="004C7188"/>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757"/>
    <w:rsid w:val="005A4E5A"/>
    <w:rsid w:val="005A5215"/>
    <w:rsid w:val="005B0197"/>
    <w:rsid w:val="005B08DB"/>
    <w:rsid w:val="005B11E9"/>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27B94"/>
    <w:rsid w:val="00632DE8"/>
    <w:rsid w:val="0063413D"/>
    <w:rsid w:val="00635FCE"/>
    <w:rsid w:val="0063660F"/>
    <w:rsid w:val="00637507"/>
    <w:rsid w:val="0064066D"/>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125D"/>
    <w:rsid w:val="00721E37"/>
    <w:rsid w:val="00721F9A"/>
    <w:rsid w:val="00723694"/>
    <w:rsid w:val="00724AC2"/>
    <w:rsid w:val="00724E63"/>
    <w:rsid w:val="00725328"/>
    <w:rsid w:val="00726594"/>
    <w:rsid w:val="00727A9D"/>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A47"/>
    <w:rsid w:val="008010A0"/>
    <w:rsid w:val="00802659"/>
    <w:rsid w:val="00803403"/>
    <w:rsid w:val="008037B5"/>
    <w:rsid w:val="00803AF1"/>
    <w:rsid w:val="00803D34"/>
    <w:rsid w:val="008045DB"/>
    <w:rsid w:val="008107B5"/>
    <w:rsid w:val="00810D7F"/>
    <w:rsid w:val="00811127"/>
    <w:rsid w:val="008119ED"/>
    <w:rsid w:val="00811A01"/>
    <w:rsid w:val="008144AD"/>
    <w:rsid w:val="0081507B"/>
    <w:rsid w:val="00820E72"/>
    <w:rsid w:val="008214C0"/>
    <w:rsid w:val="0082171C"/>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1148"/>
    <w:rsid w:val="00861EBC"/>
    <w:rsid w:val="00863221"/>
    <w:rsid w:val="00863B49"/>
    <w:rsid w:val="00864488"/>
    <w:rsid w:val="0086469F"/>
    <w:rsid w:val="00864895"/>
    <w:rsid w:val="008648CD"/>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6D4"/>
    <w:rsid w:val="008D57C2"/>
    <w:rsid w:val="008D5B5C"/>
    <w:rsid w:val="008D6A64"/>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09A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7F4"/>
    <w:rsid w:val="009A3A51"/>
    <w:rsid w:val="009A47C0"/>
    <w:rsid w:val="009A59D1"/>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7576"/>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35A3"/>
    <w:rsid w:val="00B13A6F"/>
    <w:rsid w:val="00B14476"/>
    <w:rsid w:val="00B14C8A"/>
    <w:rsid w:val="00B163C7"/>
    <w:rsid w:val="00B16C72"/>
    <w:rsid w:val="00B16F98"/>
    <w:rsid w:val="00B17E38"/>
    <w:rsid w:val="00B20F95"/>
    <w:rsid w:val="00B21555"/>
    <w:rsid w:val="00B23F0A"/>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8C2"/>
    <w:rsid w:val="00B769B2"/>
    <w:rsid w:val="00B776B2"/>
    <w:rsid w:val="00B777C8"/>
    <w:rsid w:val="00B77988"/>
    <w:rsid w:val="00B77A7F"/>
    <w:rsid w:val="00B80E50"/>
    <w:rsid w:val="00B81EDD"/>
    <w:rsid w:val="00B825F3"/>
    <w:rsid w:val="00B82CC7"/>
    <w:rsid w:val="00B83758"/>
    <w:rsid w:val="00B84799"/>
    <w:rsid w:val="00B879AC"/>
    <w:rsid w:val="00B9090D"/>
    <w:rsid w:val="00B91C42"/>
    <w:rsid w:val="00B91FFD"/>
    <w:rsid w:val="00B92B33"/>
    <w:rsid w:val="00B935F2"/>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24DD"/>
    <w:rsid w:val="00BD4185"/>
    <w:rsid w:val="00BD4285"/>
    <w:rsid w:val="00BD44D2"/>
    <w:rsid w:val="00BD5546"/>
    <w:rsid w:val="00BD5842"/>
    <w:rsid w:val="00BD5EFF"/>
    <w:rsid w:val="00BD6EF6"/>
    <w:rsid w:val="00BD7EC0"/>
    <w:rsid w:val="00BE0E97"/>
    <w:rsid w:val="00BE35A7"/>
    <w:rsid w:val="00BE35D3"/>
    <w:rsid w:val="00BE39AB"/>
    <w:rsid w:val="00BE3FCB"/>
    <w:rsid w:val="00BE48F7"/>
    <w:rsid w:val="00BE4DA0"/>
    <w:rsid w:val="00BE5E0B"/>
    <w:rsid w:val="00BE62BC"/>
    <w:rsid w:val="00BE77E4"/>
    <w:rsid w:val="00BE78E6"/>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1023C"/>
    <w:rsid w:val="00C11014"/>
    <w:rsid w:val="00C1172C"/>
    <w:rsid w:val="00C119DA"/>
    <w:rsid w:val="00C12029"/>
    <w:rsid w:val="00C13E5D"/>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BE6"/>
    <w:rsid w:val="00D65F0F"/>
    <w:rsid w:val="00D66810"/>
    <w:rsid w:val="00D6708C"/>
    <w:rsid w:val="00D6735F"/>
    <w:rsid w:val="00D67641"/>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6D13"/>
    <w:rsid w:val="00E0740F"/>
    <w:rsid w:val="00E10606"/>
    <w:rsid w:val="00E10C99"/>
    <w:rsid w:val="00E10E63"/>
    <w:rsid w:val="00E127D3"/>
    <w:rsid w:val="00E1585C"/>
    <w:rsid w:val="00E15EC3"/>
    <w:rsid w:val="00E15FFD"/>
    <w:rsid w:val="00E161D8"/>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3635D"/>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97E47"/>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2B2"/>
    <w:rsid w:val="00FB354B"/>
    <w:rsid w:val="00FB395C"/>
    <w:rsid w:val="00FB661D"/>
    <w:rsid w:val="00FB680D"/>
    <w:rsid w:val="00FB704F"/>
    <w:rsid w:val="00FC05EF"/>
    <w:rsid w:val="00FC0858"/>
    <w:rsid w:val="00FC0AAE"/>
    <w:rsid w:val="00FC42D1"/>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Pages>
  <Words>2073</Words>
  <Characters>10366</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12415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3219</cp:revision>
  <cp:lastPrinted>2001-10-24T10:13:00Z</cp:lastPrinted>
  <dcterms:created xsi:type="dcterms:W3CDTF">2019-10-17T18:30:00Z</dcterms:created>
  <dcterms:modified xsi:type="dcterms:W3CDTF">2021-09-19T06:55:00Z</dcterms:modified>
</cp:coreProperties>
</file>