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104A5" w14:textId="37D5FD06" w:rsidR="00E84C14" w:rsidRDefault="00573E12" w:rsidP="00BC5418">
      <w:pPr>
        <w:pStyle w:val="a"/>
        <w:contextualSpacing/>
        <w:rPr>
          <w:rtl/>
        </w:rPr>
      </w:pPr>
      <w:r>
        <w:rPr>
          <w:rFonts w:hint="cs"/>
          <w:rtl/>
        </w:rPr>
        <w:t xml:space="preserve">הרב </w:t>
      </w:r>
      <w:r w:rsidR="001A54AC">
        <w:rPr>
          <w:rFonts w:hint="cs"/>
          <w:rtl/>
        </w:rPr>
        <w:t xml:space="preserve">דוד </w:t>
      </w:r>
      <w:proofErr w:type="spellStart"/>
      <w:r w:rsidR="001A54AC">
        <w:rPr>
          <w:rFonts w:hint="cs"/>
          <w:rtl/>
        </w:rPr>
        <w:t>ברופסקי</w:t>
      </w:r>
      <w:proofErr w:type="spellEnd"/>
    </w:p>
    <w:p w14:paraId="063007BD" w14:textId="77777777" w:rsidR="009D5639" w:rsidRPr="00C1023C" w:rsidRDefault="009D5639" w:rsidP="00BC5418">
      <w:pPr>
        <w:pStyle w:val="a"/>
        <w:contextualSpacing/>
        <w:rPr>
          <w:rtl/>
        </w:rPr>
      </w:pPr>
    </w:p>
    <w:p w14:paraId="6B42573F" w14:textId="0578597D" w:rsidR="00385FEF" w:rsidRDefault="00385FEF" w:rsidP="00C229B1">
      <w:pPr>
        <w:pStyle w:val="Heading1"/>
        <w:rPr>
          <w:rFonts w:asciiTheme="minorBidi" w:eastAsia="Calibri" w:hAnsiTheme="minorBidi"/>
          <w:szCs w:val="24"/>
          <w:rtl/>
        </w:rPr>
      </w:pPr>
      <w:r w:rsidRPr="00385FEF">
        <w:rPr>
          <w:rFonts w:hint="cs"/>
          <w:rtl/>
        </w:rPr>
        <w:t xml:space="preserve">הזמן </w:t>
      </w:r>
      <w:r w:rsidR="00836FA7">
        <w:rPr>
          <w:rFonts w:hint="cs"/>
          <w:rtl/>
        </w:rPr>
        <w:t>הראוי</w:t>
      </w:r>
      <w:r w:rsidR="00836FA7" w:rsidRPr="00385FEF">
        <w:rPr>
          <w:rFonts w:hint="cs"/>
          <w:rtl/>
        </w:rPr>
        <w:t xml:space="preserve"> </w:t>
      </w:r>
      <w:r w:rsidRPr="00385FEF">
        <w:rPr>
          <w:rFonts w:hint="cs"/>
          <w:rtl/>
        </w:rPr>
        <w:t>ל</w:t>
      </w:r>
      <w:r>
        <w:rPr>
          <w:rFonts w:hint="cs"/>
          <w:rtl/>
        </w:rPr>
        <w:t>ברית המילה</w:t>
      </w:r>
      <w:r w:rsidRPr="00385FEF">
        <w:rPr>
          <w:rFonts w:hint="cs"/>
          <w:rtl/>
        </w:rPr>
        <w:t xml:space="preserve"> (2)</w:t>
      </w:r>
      <w:r w:rsidR="00C229B1">
        <w:rPr>
          <w:rFonts w:hint="cs"/>
          <w:rtl/>
        </w:rPr>
        <w:t xml:space="preserve"> - </w:t>
      </w:r>
      <w:r w:rsidRPr="00385FEF">
        <w:rPr>
          <w:rFonts w:hint="cs"/>
          <w:rtl/>
        </w:rPr>
        <w:t>מילה שבוצעה בלילה או לפני היום השמיני</w:t>
      </w:r>
    </w:p>
    <w:p w14:paraId="7EC92893" w14:textId="77777777" w:rsidR="00385FEF" w:rsidRDefault="00385FEF" w:rsidP="002A3AE5">
      <w:pPr>
        <w:spacing w:after="0" w:line="240" w:lineRule="auto"/>
        <w:rPr>
          <w:rFonts w:asciiTheme="minorBidi" w:eastAsia="Calibri" w:hAnsiTheme="minorBidi"/>
          <w:rtl/>
        </w:rPr>
      </w:pPr>
    </w:p>
    <w:p w14:paraId="0D85DFE8" w14:textId="77777777" w:rsidR="00385FEF" w:rsidRDefault="00385FEF" w:rsidP="00385FEF">
      <w:pPr>
        <w:rPr>
          <w:rFonts w:eastAsia="Calibri"/>
          <w:rtl/>
        </w:rPr>
      </w:pPr>
      <w:r>
        <w:rPr>
          <w:rFonts w:eastAsia="Calibri" w:hint="cs"/>
          <w:rtl/>
        </w:rPr>
        <w:t xml:space="preserve">התורה קובעת במפורש את הזמן שבו יש למול את הרך הנולד </w:t>
      </w:r>
      <w:r>
        <w:rPr>
          <w:rFonts w:eastAsia="Calibri"/>
          <w:rtl/>
        </w:rPr>
        <w:t>–</w:t>
      </w:r>
      <w:r>
        <w:rPr>
          <w:rFonts w:eastAsia="Calibri" w:hint="cs"/>
          <w:rtl/>
        </w:rPr>
        <w:t xml:space="preserve"> 'וביום השמיני ימול בשר </w:t>
      </w:r>
      <w:proofErr w:type="spellStart"/>
      <w:r>
        <w:rPr>
          <w:rFonts w:eastAsia="Calibri" w:hint="cs"/>
          <w:rtl/>
        </w:rPr>
        <w:t>ערלתו</w:t>
      </w:r>
      <w:proofErr w:type="spellEnd"/>
      <w:r>
        <w:rPr>
          <w:rFonts w:eastAsia="Calibri" w:hint="cs"/>
          <w:rtl/>
        </w:rPr>
        <w:t xml:space="preserve">' (ויקרא </w:t>
      </w:r>
      <w:proofErr w:type="spellStart"/>
      <w:r>
        <w:rPr>
          <w:rFonts w:eastAsia="Calibri" w:hint="cs"/>
          <w:rtl/>
        </w:rPr>
        <w:t>יב</w:t>
      </w:r>
      <w:proofErr w:type="spellEnd"/>
      <w:r>
        <w:rPr>
          <w:rFonts w:eastAsia="Calibri" w:hint="cs"/>
          <w:rtl/>
        </w:rPr>
        <w:t>, ג).</w:t>
      </w:r>
    </w:p>
    <w:p w14:paraId="5E6EF804" w14:textId="77777777" w:rsidR="00385FEF" w:rsidRDefault="00385FEF" w:rsidP="00385FEF">
      <w:pPr>
        <w:rPr>
          <w:rFonts w:eastAsia="Calibri"/>
          <w:rtl/>
        </w:rPr>
      </w:pPr>
      <w:r>
        <w:rPr>
          <w:rFonts w:eastAsia="Calibri" w:hint="cs"/>
          <w:rtl/>
        </w:rPr>
        <w:t>השבוע, נמשיך את לימודינו בנוגע לזמן הראוי לביצוע ברית המילה, ונדון בדינה של ברית שנעשתה בלילה או לפני היום השמיני. כמו כן, נעלה את השאלה האם ישנו הבדל מעשי או עקרוני בין שני מקרים אלו.</w:t>
      </w:r>
    </w:p>
    <w:p w14:paraId="75DF902C" w14:textId="77777777" w:rsidR="00385FEF" w:rsidRDefault="00385FEF" w:rsidP="00385FEF">
      <w:pPr>
        <w:rPr>
          <w:rFonts w:eastAsia="Calibri"/>
          <w:rtl/>
        </w:rPr>
      </w:pPr>
      <w:r>
        <w:rPr>
          <w:rFonts w:eastAsia="Calibri" w:hint="cs"/>
          <w:rtl/>
        </w:rPr>
        <w:t>התלמוד (מגילה כ ע"א) מלמד כי מילה צריכה להיעשות במהלך היום, בשעה המוקדמת ביותר האפשרית:</w:t>
      </w:r>
    </w:p>
    <w:p w14:paraId="5F811A76" w14:textId="73769646" w:rsidR="00385FEF" w:rsidRDefault="00385FEF" w:rsidP="00385FEF">
      <w:pPr>
        <w:pStyle w:val="Quote"/>
        <w:rPr>
          <w:rFonts w:eastAsia="Calibri"/>
        </w:rPr>
      </w:pPr>
      <w:r w:rsidRPr="00AF42F0">
        <w:rPr>
          <w:rFonts w:eastAsia="Calibri"/>
          <w:rtl/>
        </w:rPr>
        <w:t xml:space="preserve">אין קורין את המגילה ולא מלין ולא </w:t>
      </w:r>
      <w:proofErr w:type="spellStart"/>
      <w:r w:rsidRPr="00AF42F0">
        <w:rPr>
          <w:rFonts w:eastAsia="Calibri"/>
          <w:rtl/>
        </w:rPr>
        <w:t>טובלין</w:t>
      </w:r>
      <w:proofErr w:type="spellEnd"/>
      <w:r w:rsidRPr="00AF42F0">
        <w:rPr>
          <w:rFonts w:eastAsia="Calibri"/>
          <w:rtl/>
        </w:rPr>
        <w:t xml:space="preserve"> ולא מזין וכן שומרת יום כנגד יום לא תטבול עד </w:t>
      </w:r>
      <w:proofErr w:type="spellStart"/>
      <w:r w:rsidRPr="00AF42F0">
        <w:rPr>
          <w:rFonts w:eastAsia="Calibri"/>
          <w:rtl/>
        </w:rPr>
        <w:t>שתנץ</w:t>
      </w:r>
      <w:proofErr w:type="spellEnd"/>
      <w:r w:rsidRPr="00AF42F0">
        <w:rPr>
          <w:rFonts w:eastAsia="Calibri"/>
          <w:rtl/>
        </w:rPr>
        <w:t xml:space="preserve"> החמה וכולן שעשו משעלה עמוד השחר כשר</w:t>
      </w:r>
      <w:r>
        <w:rPr>
          <w:rFonts w:eastAsia="Calibri" w:hint="cs"/>
          <w:rtl/>
        </w:rPr>
        <w:t>.</w:t>
      </w:r>
    </w:p>
    <w:p w14:paraId="3337BE4F" w14:textId="513F8D24" w:rsidR="00385FEF" w:rsidRDefault="00385FEF" w:rsidP="00385FEF">
      <w:pPr>
        <w:rPr>
          <w:rFonts w:eastAsia="Calibri"/>
          <w:rtl/>
        </w:rPr>
      </w:pPr>
      <w:r>
        <w:rPr>
          <w:rFonts w:eastAsia="Calibri" w:hint="cs"/>
          <w:rtl/>
        </w:rPr>
        <w:t xml:space="preserve">כלומר, </w:t>
      </w:r>
      <w:r w:rsidR="008C5A5A">
        <w:rPr>
          <w:rFonts w:eastAsia="Calibri" w:hint="cs"/>
          <w:rtl/>
        </w:rPr>
        <w:t>הגמרא</w:t>
      </w:r>
      <w:r>
        <w:rPr>
          <w:rFonts w:eastAsia="Calibri" w:hint="cs"/>
          <w:rtl/>
        </w:rPr>
        <w:t xml:space="preserve"> מסיק</w:t>
      </w:r>
      <w:r w:rsidR="008C5A5A">
        <w:rPr>
          <w:rFonts w:eastAsia="Calibri" w:hint="cs"/>
          <w:rtl/>
        </w:rPr>
        <w:t>ה</w:t>
      </w:r>
      <w:r>
        <w:rPr>
          <w:rFonts w:eastAsia="Calibri" w:hint="cs"/>
          <w:rtl/>
        </w:rPr>
        <w:t xml:space="preserve"> מהפסוק 'וביום השמיני ימול בשר </w:t>
      </w:r>
      <w:proofErr w:type="spellStart"/>
      <w:r>
        <w:rPr>
          <w:rFonts w:eastAsia="Calibri" w:hint="cs"/>
          <w:rtl/>
        </w:rPr>
        <w:t>ערלתו</w:t>
      </w:r>
      <w:proofErr w:type="spellEnd"/>
      <w:r>
        <w:rPr>
          <w:rFonts w:eastAsia="Calibri" w:hint="cs"/>
          <w:rtl/>
        </w:rPr>
        <w:t xml:space="preserve">' (ויקרא </w:t>
      </w:r>
      <w:proofErr w:type="spellStart"/>
      <w:r>
        <w:rPr>
          <w:rFonts w:eastAsia="Calibri" w:hint="cs"/>
          <w:rtl/>
        </w:rPr>
        <w:t>יב</w:t>
      </w:r>
      <w:proofErr w:type="spellEnd"/>
      <w:r>
        <w:rPr>
          <w:rFonts w:eastAsia="Calibri" w:hint="cs"/>
          <w:rtl/>
        </w:rPr>
        <w:t xml:space="preserve">, ג) כלל, לפיו המילה צריכה להיעשות דווקא במהלך היום. ואולם, בסוגיה אחרת (שבת </w:t>
      </w:r>
      <w:proofErr w:type="spellStart"/>
      <w:r>
        <w:rPr>
          <w:rFonts w:eastAsia="Calibri" w:hint="cs"/>
          <w:rtl/>
        </w:rPr>
        <w:t>קלב</w:t>
      </w:r>
      <w:proofErr w:type="spellEnd"/>
      <w:r>
        <w:rPr>
          <w:rFonts w:eastAsia="Calibri" w:hint="cs"/>
          <w:rtl/>
        </w:rPr>
        <w:t xml:space="preserve"> ע"א), הגמרא מביאה מקור אחר לדין זה, ולומדת אותו מהפסוק 'ובן שמנת ימים ימול לכם כל זכר </w:t>
      </w:r>
      <w:proofErr w:type="spellStart"/>
      <w:r>
        <w:rPr>
          <w:rFonts w:eastAsia="Calibri" w:hint="cs"/>
          <w:rtl/>
        </w:rPr>
        <w:t>לדרתיכם</w:t>
      </w:r>
      <w:proofErr w:type="spellEnd"/>
      <w:r>
        <w:rPr>
          <w:rFonts w:eastAsia="Calibri" w:hint="cs"/>
          <w:rtl/>
        </w:rPr>
        <w:t xml:space="preserve">' (בראשית </w:t>
      </w:r>
      <w:proofErr w:type="spellStart"/>
      <w:r>
        <w:rPr>
          <w:rFonts w:eastAsia="Calibri" w:hint="cs"/>
          <w:rtl/>
        </w:rPr>
        <w:t>יז</w:t>
      </w:r>
      <w:proofErr w:type="spellEnd"/>
      <w:r>
        <w:rPr>
          <w:rFonts w:eastAsia="Calibri" w:hint="cs"/>
          <w:rtl/>
        </w:rPr>
        <w:t xml:space="preserve">, </w:t>
      </w:r>
      <w:proofErr w:type="spellStart"/>
      <w:r>
        <w:rPr>
          <w:rFonts w:eastAsia="Calibri" w:hint="cs"/>
          <w:rtl/>
        </w:rPr>
        <w:t>יב</w:t>
      </w:r>
      <w:proofErr w:type="spellEnd"/>
      <w:r>
        <w:rPr>
          <w:rFonts w:eastAsia="Calibri" w:hint="cs"/>
          <w:rtl/>
        </w:rPr>
        <w:t>).</w:t>
      </w:r>
    </w:p>
    <w:p w14:paraId="010AE50C" w14:textId="379A9BAD" w:rsidR="00385FEF" w:rsidRPr="00385FEF" w:rsidRDefault="00385FEF" w:rsidP="00385FEF">
      <w:pPr>
        <w:rPr>
          <w:rFonts w:eastAsia="Calibri"/>
          <w:rtl/>
        </w:rPr>
      </w:pPr>
      <w:r>
        <w:rPr>
          <w:rFonts w:eastAsia="Calibri" w:hint="cs"/>
          <w:rtl/>
        </w:rPr>
        <w:t xml:space="preserve">הראשונים עומדים על סתירה זו ושואלים מדוע הגמרא מביאה שני מקורות שונים לאותו הדין. כמה מן הראשונים (תוספות על מגילה שם, ד"ה </w:t>
      </w:r>
      <w:proofErr w:type="spellStart"/>
      <w:r>
        <w:rPr>
          <w:rFonts w:eastAsia="Calibri" w:hint="cs"/>
          <w:rtl/>
        </w:rPr>
        <w:t>דכתיב</w:t>
      </w:r>
      <w:proofErr w:type="spellEnd"/>
      <w:r>
        <w:rPr>
          <w:rFonts w:eastAsia="Calibri" w:hint="cs"/>
          <w:rtl/>
        </w:rPr>
        <w:t xml:space="preserve">; שבת שם, ד"ה ההיא) מסבירים כי המקור האמיתי לדין הוא מהפסוק המופיע בסוגיה בשבת </w:t>
      </w:r>
      <w:r>
        <w:rPr>
          <w:rFonts w:eastAsia="Calibri"/>
          <w:rtl/>
        </w:rPr>
        <w:t>–</w:t>
      </w:r>
      <w:r>
        <w:rPr>
          <w:rFonts w:eastAsia="Calibri" w:hint="cs"/>
          <w:rtl/>
        </w:rPr>
        <w:t xml:space="preserve"> 'ובן שמנת ימים ימול לכם', אלא שהמשנה במגילה נקטה דרשה פשוטה יותר. </w:t>
      </w:r>
      <w:proofErr w:type="spellStart"/>
      <w:r>
        <w:rPr>
          <w:rFonts w:eastAsia="Calibri" w:hint="cs"/>
          <w:rtl/>
        </w:rPr>
        <w:t>הרשב"א</w:t>
      </w:r>
      <w:proofErr w:type="spellEnd"/>
      <w:r>
        <w:rPr>
          <w:rFonts w:eastAsia="Calibri" w:hint="cs"/>
          <w:rtl/>
        </w:rPr>
        <w:t xml:space="preserve"> (מגילה שם, ד"ה ולו) מציע כי </w:t>
      </w:r>
      <w:proofErr w:type="spellStart"/>
      <w:r>
        <w:rPr>
          <w:rFonts w:eastAsia="Calibri" w:hint="cs"/>
          <w:rtl/>
        </w:rPr>
        <w:t>הסוגיה</w:t>
      </w:r>
      <w:proofErr w:type="spellEnd"/>
      <w:r>
        <w:rPr>
          <w:rFonts w:eastAsia="Calibri" w:hint="cs"/>
          <w:rtl/>
        </w:rPr>
        <w:t xml:space="preserve"> במגילה מתייחסת למילה שנעשית לאחר היום השמיני ('מילה שלא בזמנה'), ומלמדת אותנו כי אפילו ברית כזו (הנעשית לאחר בוקרו של יום השמיני), צריכה להיעשות דווקא ביום ולא בלילה. </w:t>
      </w:r>
    </w:p>
    <w:p w14:paraId="31EA31B3" w14:textId="77777777" w:rsidR="00385FEF" w:rsidRDefault="00385FEF" w:rsidP="00385FEF">
      <w:pPr>
        <w:rPr>
          <w:rFonts w:asciiTheme="minorBidi" w:eastAsia="Calibri" w:hAnsiTheme="minorBidi"/>
          <w:rtl/>
        </w:rPr>
      </w:pPr>
      <w:r>
        <w:rPr>
          <w:rFonts w:eastAsia="Calibri" w:hint="cs"/>
          <w:rtl/>
        </w:rPr>
        <w:t xml:space="preserve">הראשונים דנים האם כאשר המילה נעשתה לפני היום השמיני או בלילה יש לחזור ולבצע הטפת דם ברית. כמו כן, הדעות חלוקות בנוגע לשאלה האם ישנו הבדל בין מילה שנעשתה לפני היום השמיני, לבין מילה שנעשתה בלילה. </w:t>
      </w:r>
    </w:p>
    <w:p w14:paraId="01D5F128" w14:textId="0C51B2D7" w:rsidR="001659AD" w:rsidRDefault="00385FEF" w:rsidP="00385FEF">
      <w:pPr>
        <w:rPr>
          <w:rFonts w:eastAsia="Calibri"/>
          <w:rtl/>
        </w:rPr>
      </w:pPr>
      <w:r>
        <w:rPr>
          <w:rFonts w:eastAsia="Calibri" w:hint="cs"/>
          <w:rtl/>
        </w:rPr>
        <w:t xml:space="preserve">מהו הסטטוס ההלכתי של מילה שבוצעה בלילה? ההגהות מימוניות (מילה א, ה) מעיר כי מהמשנה (מגילה </w:t>
      </w:r>
      <w:r>
        <w:rPr>
          <w:rFonts w:eastAsia="Calibri" w:hint="cs"/>
          <w:rtl/>
        </w:rPr>
        <w:t xml:space="preserve">כ ע"א) משתמע שאם מילה לא בוצעה ביום היא פסולה. לפיכך, הוא מורה שבמקרה כזה, יש לבצע הטפת דם ברית. במילים אחרות, לא רק שהמוהל לא קיים את מעשה המצווה כראוי, אלא גם הנימול לא נחשב כמהול לחלוטין. </w:t>
      </w:r>
    </w:p>
    <w:p w14:paraId="7D126074" w14:textId="7B351540" w:rsidR="00385FEF" w:rsidRPr="00DE7ED2" w:rsidRDefault="00385FEF" w:rsidP="001659AD">
      <w:pPr>
        <w:rPr>
          <w:rFonts w:eastAsia="Calibri"/>
          <w:rtl/>
        </w:rPr>
      </w:pPr>
      <w:r>
        <w:rPr>
          <w:rFonts w:eastAsia="Calibri" w:hint="cs"/>
          <w:rtl/>
        </w:rPr>
        <w:t xml:space="preserve">מצד שני, המאירי (מגילה, שם) כותב </w:t>
      </w:r>
      <w:r w:rsidR="001659AD">
        <w:rPr>
          <w:rFonts w:eastAsia="Calibri" w:hint="cs"/>
          <w:rtl/>
        </w:rPr>
        <w:t>שאף שלא יצא ידי חובתו "מכל מקום ב</w:t>
      </w:r>
      <w:r w:rsidR="001659AD" w:rsidRPr="001659AD">
        <w:rPr>
          <w:rFonts w:eastAsia="Calibri"/>
          <w:rtl/>
        </w:rPr>
        <w:t xml:space="preserve">מילה הרי נמול ויצא מכלל ערל </w:t>
      </w:r>
      <w:r w:rsidR="001659AD">
        <w:rPr>
          <w:rFonts w:eastAsia="Calibri"/>
          <w:rtl/>
        </w:rPr>
        <w:t>אלא שלא קיימו המוהלים מצות מילה</w:t>
      </w:r>
      <w:r w:rsidR="001659AD">
        <w:rPr>
          <w:rFonts w:eastAsia="Calibri" w:hint="cs"/>
          <w:rtl/>
        </w:rPr>
        <w:t>." לדעת</w:t>
      </w:r>
      <w:r w:rsidR="00504DE8">
        <w:rPr>
          <w:rFonts w:eastAsia="Calibri" w:hint="cs"/>
          <w:rtl/>
        </w:rPr>
        <w:t xml:space="preserve"> </w:t>
      </w:r>
      <w:r>
        <w:rPr>
          <w:rFonts w:eastAsia="Calibri" w:hint="cs"/>
          <w:rtl/>
        </w:rPr>
        <w:t xml:space="preserve">לא צריך לעבור הטפת דם ברית. בנוסף, הבית יוסף (יו"ד </w:t>
      </w:r>
      <w:proofErr w:type="spellStart"/>
      <w:r>
        <w:rPr>
          <w:rFonts w:eastAsia="Calibri" w:hint="cs"/>
          <w:rtl/>
        </w:rPr>
        <w:t>רסב</w:t>
      </w:r>
      <w:proofErr w:type="spellEnd"/>
      <w:r>
        <w:rPr>
          <w:rFonts w:eastAsia="Calibri" w:hint="cs"/>
          <w:rtl/>
        </w:rPr>
        <w:t>) משווה בין מילה שבוצעה בלילה למילה שבוצעה לפני היום השמיני. לדעתו, אותם הראשונים הפוסקים שהנימול לפני יום השמיני איננו זקוק להטפת דם ברית יפטרו מן הסתם גם את מי שנימול בלילה.</w:t>
      </w:r>
    </w:p>
    <w:p w14:paraId="0607987A" w14:textId="50D33534" w:rsidR="00385FEF" w:rsidRDefault="00385FEF" w:rsidP="001659AD">
      <w:pPr>
        <w:rPr>
          <w:rFonts w:eastAsia="Calibri"/>
          <w:rtl/>
        </w:rPr>
      </w:pPr>
      <w:r>
        <w:rPr>
          <w:rFonts w:eastAsia="Calibri" w:hint="cs"/>
          <w:rtl/>
        </w:rPr>
        <w:t xml:space="preserve">בנוגע לברית שבוצעה לפני היום השמיני, פוסק </w:t>
      </w:r>
      <w:proofErr w:type="spellStart"/>
      <w:r>
        <w:rPr>
          <w:rFonts w:eastAsia="Calibri" w:hint="cs"/>
          <w:rtl/>
        </w:rPr>
        <w:t>הרא"ש</w:t>
      </w:r>
      <w:proofErr w:type="spellEnd"/>
      <w:r>
        <w:rPr>
          <w:rFonts w:eastAsia="Calibri" w:hint="cs"/>
          <w:rtl/>
        </w:rPr>
        <w:t xml:space="preserve"> (שבת </w:t>
      </w:r>
      <w:proofErr w:type="spellStart"/>
      <w:r>
        <w:rPr>
          <w:rFonts w:eastAsia="Calibri" w:hint="cs"/>
          <w:rtl/>
        </w:rPr>
        <w:t>יט</w:t>
      </w:r>
      <w:proofErr w:type="spellEnd"/>
      <w:r>
        <w:rPr>
          <w:rFonts w:eastAsia="Calibri" w:hint="cs"/>
          <w:rtl/>
        </w:rPr>
        <w:t>, ה) כי מכיוון שבסופו של דבר הערלה הוסרה הוא נחשב כמהול ואף הטפת דם ברית איננה נצרכת. זוהי גם דעתו של המאירי (שבת, שם) והשאגת אריה (</w:t>
      </w:r>
      <w:proofErr w:type="spellStart"/>
      <w:r>
        <w:rPr>
          <w:rFonts w:eastAsia="Calibri" w:hint="cs"/>
          <w:rtl/>
        </w:rPr>
        <w:t>נג</w:t>
      </w:r>
      <w:proofErr w:type="spellEnd"/>
      <w:r>
        <w:rPr>
          <w:rFonts w:eastAsia="Calibri" w:hint="cs"/>
          <w:rtl/>
        </w:rPr>
        <w:t xml:space="preserve">) המורים כי על אף שמעשה המצווה של ברית המילה לא בוצע (כי המצווה חלה רק מהיום השמיני), הטפת דם הברית איננה יכולה לתקן זאת, ולפיכך היא איננה נצרכת. </w:t>
      </w:r>
    </w:p>
    <w:p w14:paraId="6C7138F7" w14:textId="00815C80" w:rsidR="00385FEF" w:rsidRDefault="00385FEF" w:rsidP="00385FEF">
      <w:pPr>
        <w:rPr>
          <w:rFonts w:eastAsia="Calibri"/>
          <w:rtl/>
        </w:rPr>
      </w:pPr>
      <w:r>
        <w:rPr>
          <w:rFonts w:eastAsia="Calibri" w:hint="cs"/>
          <w:rtl/>
        </w:rPr>
        <w:t xml:space="preserve">מדוע הטפת דם נצרכת בחלק מהמקרים, אבל לא במקרים </w:t>
      </w:r>
      <w:r w:rsidRPr="00385FEF">
        <w:rPr>
          <w:rFonts w:eastAsia="Calibri" w:hint="cs"/>
          <w:rtl/>
        </w:rPr>
        <w:t>אחרים</w:t>
      </w:r>
      <w:r>
        <w:rPr>
          <w:rFonts w:eastAsia="Calibri" w:hint="cs"/>
          <w:rtl/>
        </w:rPr>
        <w:t>, ומה עשוי להיות החילוק בין ברית שנעשתה בלילה לבין כזו שנעשית לפני היום השמיני? כפי שנראה, שאלות אלו תלויות במספר נושאים, אותם נשתדל לסקור כעת.</w:t>
      </w:r>
    </w:p>
    <w:p w14:paraId="7DC63E03" w14:textId="77777777" w:rsidR="00385FEF" w:rsidRDefault="00385FEF" w:rsidP="00385FEF">
      <w:pPr>
        <w:rPr>
          <w:rFonts w:eastAsia="Calibri"/>
          <w:rtl/>
        </w:rPr>
      </w:pPr>
    </w:p>
    <w:p w14:paraId="68225E93" w14:textId="77777777" w:rsidR="00385FEF" w:rsidRPr="00CD2A8B" w:rsidRDefault="00385FEF" w:rsidP="00385FEF">
      <w:pPr>
        <w:pStyle w:val="Heading2"/>
        <w:rPr>
          <w:rFonts w:eastAsia="Calibri"/>
          <w:rtl/>
        </w:rPr>
      </w:pPr>
      <w:r>
        <w:rPr>
          <w:rFonts w:eastAsia="Calibri" w:hint="cs"/>
          <w:rtl/>
        </w:rPr>
        <w:t xml:space="preserve">אופייה </w:t>
      </w:r>
      <w:r w:rsidRPr="00CD2A8B">
        <w:rPr>
          <w:rFonts w:eastAsia="Calibri" w:hint="cs"/>
          <w:rtl/>
        </w:rPr>
        <w:t>של ברית המילה</w:t>
      </w:r>
    </w:p>
    <w:p w14:paraId="09931C73" w14:textId="18B31556" w:rsidR="00385FEF" w:rsidRDefault="00385FEF" w:rsidP="001659AD">
      <w:pPr>
        <w:rPr>
          <w:rFonts w:eastAsia="Calibri"/>
          <w:rtl/>
        </w:rPr>
      </w:pPr>
      <w:r>
        <w:rPr>
          <w:rFonts w:eastAsia="Calibri" w:hint="cs"/>
          <w:rtl/>
        </w:rPr>
        <w:t xml:space="preserve">המחלוקת שראינו בנוגע לדינה של מילה בלילה, תלויה בשאלה מהותית יותר בנוגע לאופייה של ברית המילה </w:t>
      </w:r>
      <w:r>
        <w:rPr>
          <w:rFonts w:eastAsia="Calibri"/>
          <w:rtl/>
        </w:rPr>
        <w:t>–</w:t>
      </w:r>
      <w:r>
        <w:rPr>
          <w:rFonts w:eastAsia="Calibri" w:hint="cs"/>
          <w:rtl/>
        </w:rPr>
        <w:t xml:space="preserve"> האם מוקד המילה הוא בתוצאה, שהילד יהיה מהול, או שמא במעשה המצווה? נראה כי</w:t>
      </w:r>
      <w:r w:rsidR="001659AD">
        <w:rPr>
          <w:rFonts w:eastAsia="Calibri" w:hint="cs"/>
          <w:rtl/>
        </w:rPr>
        <w:t xml:space="preserve"> </w:t>
      </w:r>
      <w:proofErr w:type="spellStart"/>
      <w:r w:rsidR="001659AD">
        <w:rPr>
          <w:rFonts w:eastAsia="Calibri" w:hint="cs"/>
          <w:rtl/>
        </w:rPr>
        <w:t>הרא"ש</w:t>
      </w:r>
      <w:proofErr w:type="spellEnd"/>
      <w:r w:rsidR="001659AD">
        <w:rPr>
          <w:rFonts w:eastAsia="Calibri" w:hint="cs"/>
          <w:rtl/>
        </w:rPr>
        <w:t xml:space="preserve"> והמאירי</w:t>
      </w:r>
      <w:r>
        <w:rPr>
          <w:rFonts w:eastAsia="Calibri" w:hint="cs"/>
          <w:rtl/>
        </w:rPr>
        <w:t xml:space="preserve"> אוחז</w:t>
      </w:r>
      <w:r w:rsidR="001659AD">
        <w:rPr>
          <w:rFonts w:eastAsia="Calibri" w:hint="cs"/>
          <w:rtl/>
        </w:rPr>
        <w:t>ים</w:t>
      </w:r>
      <w:r>
        <w:rPr>
          <w:rFonts w:eastAsia="Calibri" w:hint="cs"/>
          <w:rtl/>
        </w:rPr>
        <w:t xml:space="preserve"> בדעה שעיקר המצווה היא בתוצאה, שהילד יהיה נימול. משום כך, לשיטת</w:t>
      </w:r>
      <w:r w:rsidR="001659AD">
        <w:rPr>
          <w:rFonts w:eastAsia="Calibri" w:hint="cs"/>
          <w:rtl/>
        </w:rPr>
        <w:t>ם</w:t>
      </w:r>
      <w:r>
        <w:rPr>
          <w:rFonts w:eastAsia="Calibri" w:hint="cs"/>
          <w:rtl/>
        </w:rPr>
        <w:t xml:space="preserve"> המילה כשרה בדיעבד, גם אם לא נעשתה באופן הראוי (בלילה, או לפני היום השמיני). כיוון שהתוצאה הרצויה הושגה, אין ערך בהטפה חוזרת של דם ברית. ההגהות </w:t>
      </w:r>
      <w:proofErr w:type="spellStart"/>
      <w:r>
        <w:rPr>
          <w:rFonts w:eastAsia="Calibri" w:hint="cs"/>
          <w:rtl/>
        </w:rPr>
        <w:t>מיימוניות</w:t>
      </w:r>
      <w:proofErr w:type="spellEnd"/>
      <w:r>
        <w:rPr>
          <w:rFonts w:eastAsia="Calibri" w:hint="cs"/>
          <w:rtl/>
        </w:rPr>
        <w:t xml:space="preserve"> לעומת זאת, עשוי לסבור כי על אף שהילד נימול, 'מעשה </w:t>
      </w:r>
      <w:proofErr w:type="spellStart"/>
      <w:r>
        <w:rPr>
          <w:rFonts w:eastAsia="Calibri" w:hint="cs"/>
          <w:rtl/>
        </w:rPr>
        <w:t>המצוה</w:t>
      </w:r>
      <w:proofErr w:type="spellEnd"/>
      <w:r>
        <w:rPr>
          <w:rFonts w:eastAsia="Calibri" w:hint="cs"/>
          <w:rtl/>
        </w:rPr>
        <w:t>' עדיין צריך להיעשות כראוי, ולכן יש לבצע שוב אקט סמלי של ברית מילה, על ידי הטפת דם.</w:t>
      </w:r>
    </w:p>
    <w:p w14:paraId="3A7DF2E7" w14:textId="77777777" w:rsidR="00385FEF" w:rsidRDefault="00385FEF" w:rsidP="002A3AE5">
      <w:pPr>
        <w:spacing w:after="0" w:line="240" w:lineRule="auto"/>
        <w:rPr>
          <w:rFonts w:asciiTheme="minorBidi" w:eastAsia="Calibri" w:hAnsiTheme="minorBidi"/>
          <w:b/>
          <w:bCs/>
          <w:lang w:bidi="ar-SA"/>
        </w:rPr>
      </w:pPr>
    </w:p>
    <w:p w14:paraId="0CDC60F0" w14:textId="77777777" w:rsidR="00385FEF" w:rsidRPr="00CD2A8B" w:rsidRDefault="00385FEF" w:rsidP="00385FEF">
      <w:pPr>
        <w:pStyle w:val="Heading2"/>
        <w:rPr>
          <w:rFonts w:eastAsia="Calibri"/>
          <w:rtl/>
        </w:rPr>
      </w:pPr>
      <w:r w:rsidRPr="00CD2A8B">
        <w:rPr>
          <w:rFonts w:eastAsia="Calibri" w:hint="cs"/>
          <w:rtl/>
        </w:rPr>
        <w:t>האם יש חיוב נפרד להטיף 'דם ברית'?</w:t>
      </w:r>
    </w:p>
    <w:p w14:paraId="7D7F8291" w14:textId="1410F451" w:rsidR="00385FEF" w:rsidRPr="00CD2A8B" w:rsidRDefault="00385FEF" w:rsidP="003A5B7F">
      <w:pPr>
        <w:rPr>
          <w:rFonts w:eastAsia="Calibri"/>
          <w:rtl/>
        </w:rPr>
      </w:pPr>
      <w:r>
        <w:rPr>
          <w:rFonts w:eastAsia="Calibri" w:hint="cs"/>
          <w:rtl/>
        </w:rPr>
        <w:t xml:space="preserve">כפי </w:t>
      </w:r>
      <w:r w:rsidR="003A5B7F">
        <w:rPr>
          <w:rFonts w:eastAsia="Calibri" w:hint="cs"/>
          <w:rtl/>
        </w:rPr>
        <w:t>שנראה בעתיד</w:t>
      </w:r>
      <w:r>
        <w:rPr>
          <w:rFonts w:eastAsia="Calibri" w:hint="cs"/>
          <w:rtl/>
        </w:rPr>
        <w:t>, כמה מהראשונים והאחרונים סוברים שישנו חיוב נפרד ועצמאי של הטפת דם ברית, הנלמד מהפסוק</w:t>
      </w:r>
      <w:r w:rsidR="003A5B7F">
        <w:rPr>
          <w:rFonts w:eastAsia="Calibri" w:hint="cs"/>
          <w:rtl/>
        </w:rPr>
        <w:t xml:space="preserve"> (</w:t>
      </w:r>
      <w:proofErr w:type="spellStart"/>
      <w:r w:rsidR="003A5B7F">
        <w:rPr>
          <w:rFonts w:eastAsia="Calibri" w:hint="cs"/>
          <w:rtl/>
        </w:rPr>
        <w:t>זכרנ</w:t>
      </w:r>
      <w:proofErr w:type="spellEnd"/>
      <w:r w:rsidR="003A5B7F">
        <w:rPr>
          <w:rFonts w:eastAsia="Calibri" w:hint="cs"/>
          <w:rtl/>
        </w:rPr>
        <w:t xml:space="preserve"> ט, יא; ראה מנחת חינוך ב, </w:t>
      </w:r>
      <w:proofErr w:type="spellStart"/>
      <w:r w:rsidR="003A5B7F">
        <w:rPr>
          <w:rFonts w:eastAsia="Calibri" w:hint="cs"/>
          <w:rtl/>
        </w:rPr>
        <w:t>יג</w:t>
      </w:r>
      <w:proofErr w:type="spellEnd"/>
      <w:r w:rsidR="003A5B7F">
        <w:rPr>
          <w:rFonts w:eastAsia="Calibri" w:hint="cs"/>
          <w:rtl/>
        </w:rPr>
        <w:t>)</w:t>
      </w:r>
      <w:r>
        <w:rPr>
          <w:rFonts w:eastAsia="Calibri" w:hint="cs"/>
          <w:rtl/>
        </w:rPr>
        <w:t xml:space="preserve">. </w:t>
      </w:r>
      <w:r>
        <w:rPr>
          <w:rFonts w:eastAsia="Calibri" w:hint="cs"/>
          <w:rtl/>
        </w:rPr>
        <w:lastRenderedPageBreak/>
        <w:t xml:space="preserve">אנחנו יכולים להציע כי במקרים אלו, על אף שלא קיימת יותר ערלה והילד כבר נחשב כנימול, ישנה דרישה נוספת להטיף דם. כך יכול למשל ההגהות </w:t>
      </w:r>
      <w:proofErr w:type="spellStart"/>
      <w:r>
        <w:rPr>
          <w:rFonts w:eastAsia="Calibri" w:hint="cs"/>
          <w:rtl/>
        </w:rPr>
        <w:t>מיימוניות</w:t>
      </w:r>
      <w:proofErr w:type="spellEnd"/>
      <w:r>
        <w:rPr>
          <w:rFonts w:eastAsia="Calibri" w:hint="cs"/>
          <w:rtl/>
        </w:rPr>
        <w:t xml:space="preserve"> לסבור שעל אף שמצוות המילה כבר לא יכולה להיעשות, יש להטיף דם, על מנת לקיים את החיוב העצמאי של הטפת דם.</w:t>
      </w:r>
    </w:p>
    <w:p w14:paraId="1130E16B" w14:textId="77777777" w:rsidR="00385FEF" w:rsidRDefault="00385FEF" w:rsidP="002A3AE5">
      <w:pPr>
        <w:spacing w:after="0" w:line="240" w:lineRule="auto"/>
        <w:rPr>
          <w:rFonts w:asciiTheme="minorBidi" w:eastAsia="Calibri" w:hAnsiTheme="minorBidi"/>
          <w:lang w:bidi="ar-SA"/>
        </w:rPr>
      </w:pPr>
    </w:p>
    <w:p w14:paraId="1B4492E6" w14:textId="77777777" w:rsidR="00385FEF" w:rsidRPr="0022416D" w:rsidRDefault="00385FEF" w:rsidP="00385FEF">
      <w:pPr>
        <w:pStyle w:val="Heading2"/>
        <w:rPr>
          <w:rFonts w:eastAsia="Calibri"/>
          <w:rtl/>
        </w:rPr>
      </w:pPr>
      <w:r w:rsidRPr="0022416D">
        <w:rPr>
          <w:rFonts w:eastAsia="Calibri" w:hint="cs"/>
          <w:rtl/>
        </w:rPr>
        <w:t>מה המעמד של הלילה ושל שבעת הימים הראשונים בנוגע לברית מילה?</w:t>
      </w:r>
    </w:p>
    <w:p w14:paraId="30C450E8" w14:textId="77777777" w:rsidR="00385FEF" w:rsidRDefault="00385FEF" w:rsidP="00385FEF">
      <w:pPr>
        <w:rPr>
          <w:rFonts w:eastAsia="Calibri"/>
          <w:rtl/>
        </w:rPr>
      </w:pPr>
      <w:r>
        <w:rPr>
          <w:rFonts w:eastAsia="Calibri" w:hint="cs"/>
          <w:rtl/>
        </w:rPr>
        <w:t xml:space="preserve">האם הלילה, או זמן הקודם ליום השמיני ללידת התינוק, נחשב כ'זמן מילה' על אף שמבחינה טכנית אסור למול בו? וכן </w:t>
      </w:r>
      <w:r>
        <w:rPr>
          <w:rFonts w:eastAsia="Calibri"/>
          <w:rtl/>
        </w:rPr>
        <w:t>–</w:t>
      </w:r>
      <w:r>
        <w:rPr>
          <w:rFonts w:eastAsia="Calibri" w:hint="cs"/>
          <w:rtl/>
        </w:rPr>
        <w:t xml:space="preserve"> האם מי שמל את בנו באחד מהזמנים האלו ממש מבטל מצוות עשה של מילה 'בידיים'?</w:t>
      </w:r>
    </w:p>
    <w:p w14:paraId="7252F77B" w14:textId="475794A6" w:rsidR="00385FEF" w:rsidRDefault="00385FEF" w:rsidP="00504DE8">
      <w:pPr>
        <w:rPr>
          <w:rFonts w:eastAsia="Calibri"/>
          <w:rtl/>
        </w:rPr>
      </w:pPr>
      <w:r>
        <w:rPr>
          <w:rFonts w:eastAsia="Calibri" w:hint="cs"/>
          <w:rtl/>
        </w:rPr>
        <w:t xml:space="preserve">רבי יוסף </w:t>
      </w:r>
      <w:proofErr w:type="spellStart"/>
      <w:r>
        <w:rPr>
          <w:rFonts w:eastAsia="Calibri" w:hint="cs"/>
          <w:rtl/>
        </w:rPr>
        <w:t>באב"ד</w:t>
      </w:r>
      <w:proofErr w:type="spellEnd"/>
      <w:r>
        <w:rPr>
          <w:rFonts w:eastAsia="Calibri" w:hint="cs"/>
          <w:rtl/>
        </w:rPr>
        <w:t xml:space="preserve"> (1800-1874), במנחת חינוך (ב, </w:t>
      </w:r>
      <w:proofErr w:type="spellStart"/>
      <w:r>
        <w:rPr>
          <w:rFonts w:eastAsia="Calibri" w:hint="cs"/>
          <w:rtl/>
        </w:rPr>
        <w:t>כב</w:t>
      </w:r>
      <w:proofErr w:type="spellEnd"/>
      <w:r>
        <w:rPr>
          <w:rFonts w:eastAsia="Calibri" w:hint="cs"/>
          <w:rtl/>
        </w:rPr>
        <w:t>), דן האם יש איסור הלכתי כלשהו בהסרת הערלה לפני היום השמיני. במהלך הדיון מביא המנחת חינוך מדבריו של המשנה למלך (הלכות מלכים, י) הכותב כי ישנו איסור למול את הילד בלילה. על דברים אלו מגיב המנחת חינוך:</w:t>
      </w:r>
    </w:p>
    <w:p w14:paraId="50457071" w14:textId="2780404F" w:rsidR="00385FEF" w:rsidRDefault="00385FEF" w:rsidP="00385FEF">
      <w:pPr>
        <w:pStyle w:val="Quote"/>
        <w:rPr>
          <w:rFonts w:eastAsia="Calibri"/>
          <w:rtl/>
        </w:rPr>
      </w:pPr>
      <w:r w:rsidRPr="00515D74">
        <w:rPr>
          <w:rFonts w:eastAsia="Calibri"/>
          <w:rtl/>
        </w:rPr>
        <w:t xml:space="preserve">הארכתי בזה, לפי שראיתי במשנה למלך פ"י ממלכים </w:t>
      </w:r>
      <w:proofErr w:type="spellStart"/>
      <w:r w:rsidRPr="00515D74">
        <w:rPr>
          <w:rFonts w:eastAsia="Calibri"/>
          <w:rtl/>
        </w:rPr>
        <w:t>ה"ז</w:t>
      </w:r>
      <w:proofErr w:type="spellEnd"/>
      <w:r w:rsidRPr="00515D74">
        <w:rPr>
          <w:rFonts w:eastAsia="Calibri"/>
          <w:rtl/>
        </w:rPr>
        <w:t xml:space="preserve"> האריך, וכתב [בד"ה והנה לסברת], </w:t>
      </w:r>
      <w:proofErr w:type="spellStart"/>
      <w:r w:rsidRPr="00515D74">
        <w:rPr>
          <w:rFonts w:eastAsia="Calibri"/>
          <w:rtl/>
        </w:rPr>
        <w:t>דבן</w:t>
      </w:r>
      <w:proofErr w:type="spellEnd"/>
      <w:r w:rsidRPr="00515D74">
        <w:rPr>
          <w:rFonts w:eastAsia="Calibri"/>
          <w:rtl/>
        </w:rPr>
        <w:t xml:space="preserve"> קטורה אם מל קודם שמונה או בלילה </w:t>
      </w:r>
      <w:proofErr w:type="spellStart"/>
      <w:r w:rsidRPr="00515D74">
        <w:rPr>
          <w:rFonts w:eastAsia="Calibri"/>
          <w:rtl/>
        </w:rPr>
        <w:t>להר"מ</w:t>
      </w:r>
      <w:proofErr w:type="spellEnd"/>
      <w:r w:rsidRPr="00515D74">
        <w:rPr>
          <w:rFonts w:eastAsia="Calibri"/>
          <w:rtl/>
        </w:rPr>
        <w:t xml:space="preserve"> [שם פ"ט הי"ד] </w:t>
      </w:r>
      <w:proofErr w:type="spellStart"/>
      <w:r w:rsidRPr="00515D74">
        <w:rPr>
          <w:rFonts w:eastAsia="Calibri"/>
          <w:rtl/>
        </w:rPr>
        <w:t>דס"ל</w:t>
      </w:r>
      <w:proofErr w:type="spellEnd"/>
      <w:r w:rsidRPr="00515D74">
        <w:rPr>
          <w:rFonts w:eastAsia="Calibri"/>
          <w:rtl/>
        </w:rPr>
        <w:t xml:space="preserve"> דגם על עשה נהרג בן נח, א"כ נהרג גם כאן, </w:t>
      </w:r>
      <w:proofErr w:type="spellStart"/>
      <w:r w:rsidRPr="00515D74">
        <w:rPr>
          <w:rFonts w:eastAsia="Calibri"/>
          <w:rtl/>
        </w:rPr>
        <w:t>ולהרמב"ן</w:t>
      </w:r>
      <w:proofErr w:type="spellEnd"/>
      <w:r w:rsidRPr="00515D74">
        <w:rPr>
          <w:rFonts w:eastAsia="Calibri"/>
          <w:rtl/>
        </w:rPr>
        <w:t xml:space="preserve"> [בראשית ל"ד, י"ג] אין </w:t>
      </w:r>
      <w:proofErr w:type="spellStart"/>
      <w:r w:rsidRPr="00515D74">
        <w:rPr>
          <w:rFonts w:eastAsia="Calibri"/>
          <w:rtl/>
        </w:rPr>
        <w:t>נהרגין</w:t>
      </w:r>
      <w:proofErr w:type="spellEnd"/>
      <w:r w:rsidRPr="00515D74">
        <w:rPr>
          <w:rFonts w:eastAsia="Calibri"/>
          <w:rtl/>
        </w:rPr>
        <w:t xml:space="preserve">. גם כתב [בד"ה עוד כתב], לדעת </w:t>
      </w:r>
      <w:proofErr w:type="spellStart"/>
      <w:r w:rsidRPr="00515D74">
        <w:rPr>
          <w:rFonts w:eastAsia="Calibri"/>
          <w:rtl/>
        </w:rPr>
        <w:t>הרא"ש</w:t>
      </w:r>
      <w:proofErr w:type="spellEnd"/>
      <w:r w:rsidRPr="00515D74">
        <w:rPr>
          <w:rFonts w:eastAsia="Calibri"/>
          <w:rtl/>
        </w:rPr>
        <w:t xml:space="preserve"> בשבת [</w:t>
      </w:r>
      <w:proofErr w:type="spellStart"/>
      <w:r w:rsidRPr="00515D74">
        <w:rPr>
          <w:rFonts w:eastAsia="Calibri"/>
          <w:rtl/>
        </w:rPr>
        <w:t>פי"ט</w:t>
      </w:r>
      <w:proofErr w:type="spellEnd"/>
      <w:r w:rsidRPr="00515D74">
        <w:rPr>
          <w:rFonts w:eastAsia="Calibri"/>
          <w:rtl/>
        </w:rPr>
        <w:t xml:space="preserve"> אות ה'] שהנימול תוך זמנו אין צריך להטיף דם ברית, א"כ </w:t>
      </w:r>
      <w:proofErr w:type="spellStart"/>
      <w:r w:rsidRPr="00515D74">
        <w:rPr>
          <w:rFonts w:eastAsia="Calibri"/>
          <w:rtl/>
        </w:rPr>
        <w:t>המצוה</w:t>
      </w:r>
      <w:proofErr w:type="spellEnd"/>
      <w:r w:rsidRPr="00515D74">
        <w:rPr>
          <w:rFonts w:eastAsia="Calibri"/>
          <w:rtl/>
        </w:rPr>
        <w:t xml:space="preserve"> היא לכתחילה, ובדיעבד יצא ואינו נהרג, </w:t>
      </w:r>
      <w:proofErr w:type="spellStart"/>
      <w:r w:rsidRPr="00515D74">
        <w:rPr>
          <w:rFonts w:eastAsia="Calibri"/>
          <w:rtl/>
        </w:rPr>
        <w:t>ועי"ש</w:t>
      </w:r>
      <w:proofErr w:type="spellEnd"/>
      <w:r w:rsidRPr="00515D74">
        <w:rPr>
          <w:rFonts w:eastAsia="Calibri"/>
          <w:rtl/>
        </w:rPr>
        <w:t xml:space="preserve"> שהניח </w:t>
      </w:r>
      <w:proofErr w:type="spellStart"/>
      <w:r w:rsidRPr="00515D74">
        <w:rPr>
          <w:rFonts w:eastAsia="Calibri"/>
          <w:rtl/>
        </w:rPr>
        <w:t>בצ"ע</w:t>
      </w:r>
      <w:proofErr w:type="spellEnd"/>
      <w:r w:rsidRPr="00515D74">
        <w:rPr>
          <w:rFonts w:eastAsia="Calibri"/>
          <w:rtl/>
        </w:rPr>
        <w:t xml:space="preserve">. ולפי דבריו, ישראל עובר בעשה, ובן קטורה </w:t>
      </w:r>
      <w:proofErr w:type="spellStart"/>
      <w:r w:rsidRPr="00515D74">
        <w:rPr>
          <w:rFonts w:eastAsia="Calibri"/>
          <w:rtl/>
        </w:rPr>
        <w:t>להר"מ</w:t>
      </w:r>
      <w:proofErr w:type="spellEnd"/>
      <w:r w:rsidRPr="00515D74">
        <w:rPr>
          <w:rFonts w:eastAsia="Calibri"/>
          <w:rtl/>
        </w:rPr>
        <w:t xml:space="preserve"> נהרג. ואני לא באתי לידי מדה זו, כמו שכתבנו ש</w:t>
      </w:r>
      <w:r w:rsidRPr="00515D74">
        <w:rPr>
          <w:rFonts w:eastAsia="Calibri"/>
          <w:b/>
          <w:bCs/>
          <w:rtl/>
        </w:rPr>
        <w:t xml:space="preserve">אין איסור כלל, כי </w:t>
      </w:r>
      <w:proofErr w:type="spellStart"/>
      <w:r w:rsidRPr="00515D74">
        <w:rPr>
          <w:rFonts w:eastAsia="Calibri"/>
          <w:b/>
          <w:bCs/>
          <w:rtl/>
        </w:rPr>
        <w:t>ליכא</w:t>
      </w:r>
      <w:proofErr w:type="spellEnd"/>
      <w:r w:rsidRPr="00515D74">
        <w:rPr>
          <w:rFonts w:eastAsia="Calibri"/>
          <w:b/>
          <w:bCs/>
          <w:rtl/>
        </w:rPr>
        <w:t xml:space="preserve"> חיוב מצוה כלל קודם שמונה או בלילה, אך הוא גורם שלא לקיים מצוה, אבל אינו גורם ביטול מצוה, כי אין עליו מצוה בהגיע זמנו דאין לו ערלה, רק אינו מקיים </w:t>
      </w:r>
      <w:proofErr w:type="spellStart"/>
      <w:r w:rsidRPr="00515D74">
        <w:rPr>
          <w:rFonts w:eastAsia="Calibri"/>
          <w:b/>
          <w:bCs/>
          <w:rtl/>
        </w:rPr>
        <w:t>המצוה</w:t>
      </w:r>
      <w:proofErr w:type="spellEnd"/>
      <w:r w:rsidRPr="00515D74">
        <w:rPr>
          <w:rFonts w:eastAsia="Calibri"/>
          <w:b/>
          <w:bCs/>
          <w:rtl/>
        </w:rPr>
        <w:t>.</w:t>
      </w:r>
      <w:r w:rsidRPr="00515D74">
        <w:rPr>
          <w:rFonts w:eastAsia="Calibri"/>
          <w:rtl/>
        </w:rPr>
        <w:t xml:space="preserve"> אם כן בישראל אין לעשות כן כמו שאמרו [מנחות מ"א ע"א] גבי ציצית בעידן </w:t>
      </w:r>
      <w:proofErr w:type="spellStart"/>
      <w:r w:rsidRPr="00515D74">
        <w:rPr>
          <w:rFonts w:eastAsia="Calibri"/>
          <w:rtl/>
        </w:rPr>
        <w:t>ריתחא</w:t>
      </w:r>
      <w:proofErr w:type="spellEnd"/>
      <w:r w:rsidRPr="00515D74">
        <w:rPr>
          <w:rFonts w:eastAsia="Calibri"/>
          <w:rtl/>
        </w:rPr>
        <w:t xml:space="preserve"> </w:t>
      </w:r>
      <w:proofErr w:type="spellStart"/>
      <w:r w:rsidRPr="00515D74">
        <w:rPr>
          <w:rFonts w:eastAsia="Calibri"/>
          <w:rtl/>
        </w:rPr>
        <w:t>עי"ש</w:t>
      </w:r>
      <w:proofErr w:type="spellEnd"/>
      <w:r w:rsidRPr="00515D74">
        <w:rPr>
          <w:rFonts w:eastAsia="Calibri"/>
          <w:rtl/>
        </w:rPr>
        <w:t>, אבל בן קטורה אפשר אין עליו חיוב כלל להביא עצמו לידי חיוב מצוה, וא"כ מותר לכתחילה לחתוך הערלה תוך זמנו או בלילה</w:t>
      </w:r>
      <w:r w:rsidR="00504DE8">
        <w:rPr>
          <w:rFonts w:eastAsia="Calibri" w:hint="cs"/>
          <w:rtl/>
        </w:rPr>
        <w:t>.</w:t>
      </w:r>
    </w:p>
    <w:p w14:paraId="67C39681" w14:textId="36159768" w:rsidR="00385FEF" w:rsidRDefault="00385FEF" w:rsidP="00504DE8">
      <w:pPr>
        <w:rPr>
          <w:rFonts w:eastAsia="Calibri"/>
          <w:rtl/>
        </w:rPr>
      </w:pPr>
      <w:r>
        <w:rPr>
          <w:rFonts w:eastAsia="Calibri" w:hint="cs"/>
          <w:rtl/>
        </w:rPr>
        <w:t>המנחת חינוך סובר אם כן שאין כל איסור בהסרת הערלה שלא בזמנה, אלא יש כאן רק התחמקות מעשיית מצוות המילה כהלכתה, ולפיכך פגם מוסרי של חוסר חיבוב המצווה.</w:t>
      </w:r>
    </w:p>
    <w:p w14:paraId="0881DE75" w14:textId="398D5389" w:rsidR="00385FEF" w:rsidRDefault="00385FEF" w:rsidP="00504DE8">
      <w:pPr>
        <w:rPr>
          <w:rFonts w:eastAsia="Calibri"/>
          <w:rtl/>
        </w:rPr>
      </w:pPr>
      <w:r>
        <w:rPr>
          <w:rFonts w:eastAsia="Calibri" w:hint="cs"/>
          <w:rtl/>
        </w:rPr>
        <w:t xml:space="preserve">הרב משה </w:t>
      </w:r>
      <w:proofErr w:type="spellStart"/>
      <w:r>
        <w:rPr>
          <w:rFonts w:eastAsia="Calibri" w:hint="cs"/>
          <w:rtl/>
        </w:rPr>
        <w:t>פיינשטין</w:t>
      </w:r>
      <w:proofErr w:type="spellEnd"/>
      <w:r>
        <w:rPr>
          <w:rFonts w:eastAsia="Calibri" w:hint="cs"/>
          <w:rtl/>
        </w:rPr>
        <w:t xml:space="preserve"> (אגרות משה יו"ד ד, </w:t>
      </w:r>
      <w:proofErr w:type="spellStart"/>
      <w:r>
        <w:rPr>
          <w:rFonts w:eastAsia="Calibri" w:hint="cs"/>
          <w:rtl/>
        </w:rPr>
        <w:t>מז</w:t>
      </w:r>
      <w:proofErr w:type="spellEnd"/>
      <w:r>
        <w:rPr>
          <w:rFonts w:eastAsia="Calibri" w:hint="cs"/>
          <w:rtl/>
        </w:rPr>
        <w:t>) חולק על פרשנות זו, וכך הוא כותב:</w:t>
      </w:r>
    </w:p>
    <w:p w14:paraId="24489AC9" w14:textId="7DCA7A12" w:rsidR="00385FEF" w:rsidRPr="00272F7F" w:rsidRDefault="00385FEF" w:rsidP="00385FEF">
      <w:pPr>
        <w:pStyle w:val="Quote"/>
        <w:rPr>
          <w:rFonts w:eastAsia="Calibri"/>
          <w:rtl/>
        </w:rPr>
      </w:pPr>
      <w:r w:rsidRPr="00272F7F">
        <w:rPr>
          <w:shd w:val="clear" w:color="auto" w:fill="FFFFFF"/>
          <w:rtl/>
        </w:rPr>
        <w:t xml:space="preserve">כתבתי </w:t>
      </w:r>
      <w:proofErr w:type="spellStart"/>
      <w:r w:rsidRPr="00272F7F">
        <w:rPr>
          <w:shd w:val="clear" w:color="auto" w:fill="FFFFFF"/>
          <w:rtl/>
        </w:rPr>
        <w:t>בגליון</w:t>
      </w:r>
      <w:proofErr w:type="spellEnd"/>
      <w:r w:rsidRPr="00272F7F">
        <w:rPr>
          <w:shd w:val="clear" w:color="auto" w:fill="FFFFFF"/>
          <w:rtl/>
        </w:rPr>
        <w:t xml:space="preserve">, תמוה מאד דאם כן </w:t>
      </w:r>
      <w:proofErr w:type="spellStart"/>
      <w:r w:rsidRPr="00272F7F">
        <w:rPr>
          <w:shd w:val="clear" w:color="auto" w:fill="FFFFFF"/>
          <w:rtl/>
        </w:rPr>
        <w:t>דבלילה</w:t>
      </w:r>
      <w:proofErr w:type="spellEnd"/>
      <w:r w:rsidRPr="00272F7F">
        <w:rPr>
          <w:shd w:val="clear" w:color="auto" w:fill="FFFFFF"/>
          <w:rtl/>
        </w:rPr>
        <w:t xml:space="preserve"> </w:t>
      </w:r>
      <w:proofErr w:type="spellStart"/>
      <w:r w:rsidRPr="00272F7F">
        <w:rPr>
          <w:shd w:val="clear" w:color="auto" w:fill="FFFFFF"/>
          <w:rtl/>
        </w:rPr>
        <w:t>חשבינן</w:t>
      </w:r>
      <w:proofErr w:type="spellEnd"/>
      <w:r w:rsidRPr="00272F7F">
        <w:rPr>
          <w:shd w:val="clear" w:color="auto" w:fill="FFFFFF"/>
          <w:rtl/>
        </w:rPr>
        <w:t xml:space="preserve"> דאין המצווה חלה עליו כלל, ולכן מותר להסיר הערלה ואינו נחשב שמבטל מצוות עשה, מ"ט מעכבת ערלה בלילה מלאכול הפסח</w:t>
      </w:r>
      <w:r>
        <w:rPr>
          <w:rFonts w:hint="cs"/>
          <w:shd w:val="clear" w:color="auto" w:fill="FFFFFF"/>
          <w:rtl/>
        </w:rPr>
        <w:t>?</w:t>
      </w:r>
    </w:p>
    <w:p w14:paraId="78FA7CE8" w14:textId="4B416479" w:rsidR="00385FEF" w:rsidRPr="00DE7ED2" w:rsidRDefault="00385FEF" w:rsidP="00385FEF">
      <w:pPr>
        <w:rPr>
          <w:rFonts w:asciiTheme="minorBidi" w:eastAsia="Calibri" w:hAnsiTheme="minorBidi"/>
          <w:lang w:bidi="ar-SA"/>
        </w:rPr>
      </w:pPr>
      <w:r>
        <w:rPr>
          <w:rFonts w:eastAsia="Calibri" w:hint="cs"/>
          <w:rtl/>
        </w:rPr>
        <w:t xml:space="preserve">הרב </w:t>
      </w:r>
      <w:proofErr w:type="spellStart"/>
      <w:r>
        <w:rPr>
          <w:rFonts w:eastAsia="Calibri" w:hint="cs"/>
          <w:rtl/>
        </w:rPr>
        <w:t>פיינשטין</w:t>
      </w:r>
      <w:proofErr w:type="spellEnd"/>
      <w:r>
        <w:rPr>
          <w:rFonts w:eastAsia="Calibri" w:hint="cs"/>
          <w:rtl/>
        </w:rPr>
        <w:t xml:space="preserve"> מעיר כי אם נקבל את הגישה לפיה מי </w:t>
      </w:r>
      <w:r w:rsidR="00E6529A">
        <w:rPr>
          <w:rFonts w:eastAsia="Calibri" w:hint="cs"/>
          <w:rtl/>
        </w:rPr>
        <w:t>מצוות מילה לא חלה בכלל בלילה, אז מדוע אם כן מי שלא ערל אסור לאכול את הפסח בלילה, הרי לא מצוות מילה לא מוטלת עליו בלילה?</w:t>
      </w:r>
    </w:p>
    <w:p w14:paraId="4E7362AF" w14:textId="3A4090C1" w:rsidR="00385FEF" w:rsidRDefault="00385FEF" w:rsidP="00385FEF">
      <w:pPr>
        <w:rPr>
          <w:rFonts w:eastAsia="Calibri"/>
          <w:rtl/>
        </w:rPr>
      </w:pPr>
      <w:r>
        <w:rPr>
          <w:rFonts w:eastAsia="Calibri" w:hint="cs"/>
          <w:rtl/>
        </w:rPr>
        <w:t>המחלוקת האם יש מצוה כלשהי בביצוע המילה לפני היום השמיני או במהלך הלילה, על אף העובדה כי מילה זו איננה כשרה מבחינה הלכתית, עשויה להשליך על שאלתנו. אלו המצריכים הטפת דם ברית עשויים לסבור שיש מצוה במילה כזו, ועל אף שאין כבר ערלה, המצווה מעולם לא בוצעה כהלכתה. אחרים, שאינם מצריכים הטפת דם, עשויי לסבור כי הסרת הערלה לפני הזמן להחזיק בדעה לפיה על ידי הסרת הערלה שלא בזמנה הילד מעולם לא ביצע מעשה של ברית, ולפיכך אין עוד תועלת בהטפת הדם.</w:t>
      </w:r>
    </w:p>
    <w:p w14:paraId="1C23F2FA" w14:textId="5A11EC85" w:rsidR="00385FEF" w:rsidRDefault="00385FEF" w:rsidP="00385FEF">
      <w:pPr>
        <w:rPr>
          <w:rFonts w:asciiTheme="minorBidi" w:eastAsia="Calibri" w:hAnsiTheme="minorBidi"/>
          <w:rtl/>
          <w:lang w:bidi="ar-SA"/>
        </w:rPr>
      </w:pPr>
      <w:r>
        <w:rPr>
          <w:rFonts w:eastAsia="Calibri" w:hint="cs"/>
          <w:rtl/>
        </w:rPr>
        <w:t xml:space="preserve">האפשרות האחרונה עשויה לסייע בידינו להבין את המסקנה שהתקבלה בסופו של דבר להלכה, במיוחד לפי דעתו של </w:t>
      </w:r>
      <w:proofErr w:type="spellStart"/>
      <w:r>
        <w:rPr>
          <w:rFonts w:eastAsia="Calibri" w:hint="cs"/>
          <w:rtl/>
        </w:rPr>
        <w:t>הרמ"א</w:t>
      </w:r>
      <w:proofErr w:type="spellEnd"/>
      <w:r>
        <w:rPr>
          <w:rFonts w:eastAsia="Calibri" w:hint="cs"/>
          <w:rtl/>
        </w:rPr>
        <w:t>.</w:t>
      </w:r>
    </w:p>
    <w:p w14:paraId="7CAB85F3" w14:textId="63D8E313" w:rsidR="00504DE8" w:rsidRDefault="00504DE8" w:rsidP="00504DE8">
      <w:pPr>
        <w:pStyle w:val="Heading2"/>
        <w:rPr>
          <w:rFonts w:eastAsia="Calibri"/>
        </w:rPr>
      </w:pPr>
      <w:r>
        <w:rPr>
          <w:rFonts w:eastAsia="Calibri" w:hint="cs"/>
          <w:rtl/>
        </w:rPr>
        <w:t>פסיקת ההלכה</w:t>
      </w:r>
    </w:p>
    <w:p w14:paraId="1E7BF8C4" w14:textId="698C32C6" w:rsidR="00385FEF" w:rsidRDefault="00385FEF" w:rsidP="00385FEF">
      <w:pPr>
        <w:rPr>
          <w:rFonts w:eastAsia="Calibri"/>
          <w:rtl/>
        </w:rPr>
      </w:pPr>
      <w:r>
        <w:rPr>
          <w:rFonts w:eastAsia="Calibri" w:hint="cs"/>
          <w:rtl/>
        </w:rPr>
        <w:t xml:space="preserve">האחרונים נחלקו בנוגע לפסיקת ההלכה. </w:t>
      </w:r>
    </w:p>
    <w:p w14:paraId="38BF41E5" w14:textId="7B573C32" w:rsidR="00385FEF" w:rsidRDefault="00385FEF" w:rsidP="00504DE8">
      <w:pPr>
        <w:rPr>
          <w:rFonts w:eastAsia="Calibri"/>
          <w:rtl/>
        </w:rPr>
      </w:pPr>
      <w:proofErr w:type="spellStart"/>
      <w:r>
        <w:rPr>
          <w:rFonts w:eastAsia="Calibri" w:hint="cs"/>
          <w:rtl/>
        </w:rPr>
        <w:t>הש"ך</w:t>
      </w:r>
      <w:proofErr w:type="spellEnd"/>
      <w:r>
        <w:rPr>
          <w:rFonts w:eastAsia="Calibri" w:hint="cs"/>
          <w:rtl/>
        </w:rPr>
        <w:t xml:space="preserve"> (יו"ד </w:t>
      </w:r>
      <w:proofErr w:type="spellStart"/>
      <w:r>
        <w:rPr>
          <w:rFonts w:eastAsia="Calibri" w:hint="cs"/>
          <w:rtl/>
        </w:rPr>
        <w:t>רסב</w:t>
      </w:r>
      <w:proofErr w:type="spellEnd"/>
      <w:r>
        <w:rPr>
          <w:rFonts w:eastAsia="Calibri" w:hint="cs"/>
          <w:rtl/>
        </w:rPr>
        <w:t xml:space="preserve">, ב) וערוך השולחן (יו"ד, </w:t>
      </w:r>
      <w:proofErr w:type="spellStart"/>
      <w:r>
        <w:rPr>
          <w:rFonts w:eastAsia="Calibri" w:hint="cs"/>
          <w:rtl/>
        </w:rPr>
        <w:t>רסב</w:t>
      </w:r>
      <w:proofErr w:type="spellEnd"/>
      <w:r>
        <w:rPr>
          <w:rFonts w:eastAsia="Calibri" w:hint="cs"/>
          <w:rtl/>
        </w:rPr>
        <w:t xml:space="preserve">, ה) מצריכים הטפת דם ברית בשני המקרים </w:t>
      </w:r>
      <w:r>
        <w:rPr>
          <w:rFonts w:eastAsia="Calibri"/>
          <w:rtl/>
        </w:rPr>
        <w:t>–</w:t>
      </w:r>
      <w:r>
        <w:rPr>
          <w:rFonts w:eastAsia="Calibri" w:hint="cs"/>
          <w:rtl/>
        </w:rPr>
        <w:t xml:space="preserve"> בין אם המילה בוצעה לפני בלילה, בין אם בוצעה לפני היום השמיני. (</w:t>
      </w:r>
      <w:proofErr w:type="spellStart"/>
      <w:r>
        <w:rPr>
          <w:rFonts w:eastAsia="Calibri" w:hint="cs"/>
          <w:rtl/>
        </w:rPr>
        <w:t>הב"ח</w:t>
      </w:r>
      <w:proofErr w:type="spellEnd"/>
      <w:r>
        <w:rPr>
          <w:rFonts w:eastAsia="Calibri" w:hint="cs"/>
          <w:rtl/>
        </w:rPr>
        <w:t xml:space="preserve"> סובר שההטפה צריכה להיעשות ללא ברכה, אולם </w:t>
      </w:r>
      <w:proofErr w:type="spellStart"/>
      <w:r>
        <w:rPr>
          <w:rFonts w:eastAsia="Calibri" w:hint="cs"/>
          <w:rtl/>
        </w:rPr>
        <w:t>הט"ז</w:t>
      </w:r>
      <w:proofErr w:type="spellEnd"/>
      <w:r>
        <w:rPr>
          <w:rFonts w:eastAsia="Calibri" w:hint="cs"/>
          <w:rtl/>
        </w:rPr>
        <w:t xml:space="preserve"> (ב) סובר שההטפה היא חובה גמורה עד כדי כך שהוא מורה לעשות אותה אפילו בשבת!)</w:t>
      </w:r>
    </w:p>
    <w:p w14:paraId="3724FF55" w14:textId="07CAC76A" w:rsidR="00385FEF" w:rsidRPr="00DE7ED2" w:rsidRDefault="00385FEF" w:rsidP="00385FEF">
      <w:pPr>
        <w:rPr>
          <w:rFonts w:asciiTheme="minorBidi" w:hAnsiTheme="minorBidi"/>
          <w:rtl/>
        </w:rPr>
      </w:pPr>
      <w:proofErr w:type="spellStart"/>
      <w:r>
        <w:rPr>
          <w:rFonts w:hint="cs"/>
          <w:rtl/>
        </w:rPr>
        <w:t>הרמ"א</w:t>
      </w:r>
      <w:proofErr w:type="spellEnd"/>
      <w:r>
        <w:rPr>
          <w:rFonts w:hint="cs"/>
          <w:rtl/>
        </w:rPr>
        <w:t xml:space="preserve">, לעומתם, מבחין בין שני המקרים. לשיטתו, אם בוצעה ברית המילה בלילה יש לבצע הטפה, אולם מי שמל לפני היום השמיני 'יצא'. האבחנה בין שני המקרים </w:t>
      </w:r>
      <w:r w:rsidR="00E10BEE">
        <w:rPr>
          <w:rFonts w:hint="cs"/>
          <w:rtl/>
        </w:rPr>
        <w:t>עוררה דיונים רבים</w:t>
      </w:r>
      <w:r>
        <w:rPr>
          <w:rFonts w:hint="cs"/>
          <w:rtl/>
        </w:rPr>
        <w:t xml:space="preserve"> באחרונים בעניין זה,</w:t>
      </w:r>
      <w:r w:rsidR="00504DE8">
        <w:rPr>
          <w:rFonts w:hint="cs"/>
          <w:rtl/>
        </w:rPr>
        <w:t xml:space="preserve"> </w:t>
      </w:r>
      <w:r>
        <w:rPr>
          <w:rFonts w:hint="cs"/>
          <w:rtl/>
        </w:rPr>
        <w:t>לבסוף, הרב עובדיה יוסף (יו"ד ז, כד) פוסק בהתאם לשיטת הבית יוסף והמאירי, כי יש לבצע הטפה בשני המקרים.</w:t>
      </w:r>
    </w:p>
    <w:p w14:paraId="52F46150" w14:textId="29817895" w:rsidR="00385FEF" w:rsidRDefault="00385FEF" w:rsidP="002A3AE5">
      <w:pPr>
        <w:bidi w:val="0"/>
        <w:rPr>
          <w:rFonts w:eastAsia="Calibri"/>
        </w:rPr>
      </w:pPr>
      <w:r>
        <w:rPr>
          <w:rFonts w:eastAsia="Calibri" w:hint="cs"/>
          <w:rtl/>
        </w:rPr>
        <w:t xml:space="preserve">איך עלינו להבין את עמדתו של </w:t>
      </w:r>
      <w:proofErr w:type="spellStart"/>
      <w:r>
        <w:rPr>
          <w:rFonts w:eastAsia="Calibri" w:hint="cs"/>
          <w:rtl/>
        </w:rPr>
        <w:t>הרמ"א</w:t>
      </w:r>
      <w:proofErr w:type="spellEnd"/>
      <w:r>
        <w:rPr>
          <w:rFonts w:eastAsia="Calibri" w:hint="cs"/>
          <w:rtl/>
        </w:rPr>
        <w:t>, המצריך הטפת דם במקרה של מילה בלילה, אולם פוטר ממנה במקרה של מילה לפני היום השמיני</w:t>
      </w:r>
      <w:r w:rsidR="00ED3C92">
        <w:rPr>
          <w:rFonts w:eastAsia="Calibri" w:hint="cs"/>
          <w:rtl/>
        </w:rPr>
        <w:t>.</w:t>
      </w:r>
    </w:p>
    <w:p w14:paraId="0FE67D03" w14:textId="73C57A2F" w:rsidR="00385FEF" w:rsidRDefault="00385FEF" w:rsidP="0001570C">
      <w:pPr>
        <w:rPr>
          <w:rFonts w:asciiTheme="minorBidi" w:eastAsia="Calibri" w:hAnsiTheme="minorBidi"/>
          <w:rtl/>
        </w:rPr>
      </w:pPr>
      <w:r>
        <w:rPr>
          <w:rFonts w:eastAsia="Calibri" w:hint="cs"/>
          <w:rtl/>
        </w:rPr>
        <w:t xml:space="preserve">הרב יחזקאל </w:t>
      </w:r>
      <w:proofErr w:type="spellStart"/>
      <w:r>
        <w:rPr>
          <w:rFonts w:eastAsia="Calibri" w:hint="cs"/>
          <w:rtl/>
        </w:rPr>
        <w:t>אברמסקי</w:t>
      </w:r>
      <w:proofErr w:type="spellEnd"/>
      <w:r>
        <w:rPr>
          <w:rFonts w:eastAsia="Calibri" w:hint="cs"/>
          <w:rtl/>
        </w:rPr>
        <w:t xml:space="preserve"> (1886-1976) בפירושו </w:t>
      </w:r>
      <w:proofErr w:type="spellStart"/>
      <w:r>
        <w:rPr>
          <w:rFonts w:eastAsia="Calibri" w:hint="cs"/>
          <w:rtl/>
        </w:rPr>
        <w:t>לתוספ</w:t>
      </w:r>
      <w:r w:rsidR="00E10BEE">
        <w:rPr>
          <w:rFonts w:eastAsia="Calibri" w:hint="cs"/>
          <w:rtl/>
        </w:rPr>
        <w:t>תא</w:t>
      </w:r>
      <w:proofErr w:type="spellEnd"/>
      <w:r>
        <w:rPr>
          <w:rFonts w:eastAsia="Calibri" w:hint="cs"/>
          <w:rtl/>
        </w:rPr>
        <w:t>, '</w:t>
      </w:r>
      <w:proofErr w:type="spellStart"/>
      <w:r>
        <w:rPr>
          <w:rFonts w:eastAsia="Calibri" w:hint="cs"/>
          <w:rtl/>
        </w:rPr>
        <w:t>חזון</w:t>
      </w:r>
      <w:proofErr w:type="spellEnd"/>
      <w:r>
        <w:rPr>
          <w:rFonts w:eastAsia="Calibri" w:hint="cs"/>
          <w:rtl/>
        </w:rPr>
        <w:t xml:space="preserve"> יחזקאל' (שבת </w:t>
      </w:r>
      <w:proofErr w:type="spellStart"/>
      <w:r>
        <w:rPr>
          <w:rFonts w:eastAsia="Calibri" w:hint="cs"/>
          <w:rtl/>
        </w:rPr>
        <w:t>ט</w:t>
      </w:r>
      <w:r w:rsidR="0001570C">
        <w:rPr>
          <w:rFonts w:eastAsia="Calibri" w:hint="cs"/>
          <w:rtl/>
        </w:rPr>
        <w:t>ז</w:t>
      </w:r>
      <w:proofErr w:type="spellEnd"/>
      <w:r>
        <w:rPr>
          <w:rFonts w:eastAsia="Calibri" w:hint="cs"/>
          <w:rtl/>
        </w:rPr>
        <w:t xml:space="preserve">, ז) מצטט את ר' חיים </w:t>
      </w:r>
      <w:proofErr w:type="spellStart"/>
      <w:r>
        <w:rPr>
          <w:rFonts w:eastAsia="Calibri" w:hint="cs"/>
          <w:rtl/>
        </w:rPr>
        <w:t>מבריסק</w:t>
      </w:r>
      <w:proofErr w:type="spellEnd"/>
      <w:r>
        <w:rPr>
          <w:rFonts w:eastAsia="Calibri" w:hint="cs"/>
          <w:rtl/>
        </w:rPr>
        <w:t xml:space="preserve"> המציע פרשנות מחודשת לפסקו של </w:t>
      </w:r>
      <w:proofErr w:type="spellStart"/>
      <w:r>
        <w:rPr>
          <w:rFonts w:eastAsia="Calibri" w:hint="cs"/>
          <w:rtl/>
        </w:rPr>
        <w:t>הרמ"א</w:t>
      </w:r>
      <w:proofErr w:type="spellEnd"/>
      <w:r>
        <w:rPr>
          <w:rFonts w:eastAsia="Calibri" w:hint="cs"/>
          <w:rtl/>
        </w:rPr>
        <w:t xml:space="preserve">. הוא מציע כי על אף שטכנית מילה לא אמורה להתבצע לפני היום השמיני, מבחינת הטפת הדם שנעשתה, ניתן לצאת ידי </w:t>
      </w:r>
      <w:r>
        <w:rPr>
          <w:rFonts w:eastAsia="Calibri" w:hint="cs"/>
          <w:rtl/>
        </w:rPr>
        <w:lastRenderedPageBreak/>
        <w:t>חובה אף לפני היום השמיני, מה שאין כן במילה שהתבצעה בלילה, שאינהו כשרה אף בדיעבד, לא למילה ולא להטפה.</w:t>
      </w:r>
    </w:p>
    <w:p w14:paraId="7E03FAE7" w14:textId="65EB86A1" w:rsidR="000D5316" w:rsidRPr="004044FF" w:rsidRDefault="00385FEF" w:rsidP="00385FEF">
      <w:pPr>
        <w:spacing w:after="0" w:line="240" w:lineRule="auto"/>
        <w:rPr>
          <w:rFonts w:asciiTheme="minorBidi" w:hAnsiTheme="minorBidi"/>
        </w:rPr>
      </w:pPr>
      <w:r>
        <w:rPr>
          <w:rFonts w:asciiTheme="minorBidi" w:eastAsia="Calibri" w:hAnsiTheme="minorBidi" w:hint="cs"/>
          <w:rtl/>
        </w:rPr>
        <w:t>בשיעור הבא נדון בהלכות מילה שלא בזמנה.</w:t>
      </w:r>
    </w:p>
    <w:tbl>
      <w:tblPr>
        <w:tblpPr w:leftFromText="180" w:rightFromText="180" w:vertAnchor="text" w:horzAnchor="margin" w:tblpY="233"/>
        <w:bidiVisual/>
        <w:tblW w:w="4680" w:type="dxa"/>
        <w:tblLayout w:type="fixed"/>
        <w:tblLook w:val="04A0" w:firstRow="1" w:lastRow="0" w:firstColumn="1" w:lastColumn="0" w:noHBand="0" w:noVBand="1"/>
      </w:tblPr>
      <w:tblGrid>
        <w:gridCol w:w="4680"/>
      </w:tblGrid>
      <w:tr w:rsidR="00825B97" w14:paraId="4A047C60" w14:textId="77777777" w:rsidTr="002A3AE5">
        <w:trPr>
          <w:cantSplit/>
        </w:trPr>
        <w:tc>
          <w:tcPr>
            <w:tcW w:w="4111" w:type="dxa"/>
            <w:hideMark/>
          </w:tcPr>
          <w:p w14:paraId="5158781B" w14:textId="77777777" w:rsidR="00825B97" w:rsidRDefault="00825B97" w:rsidP="002A3AE5">
            <w:pPr>
              <w:pStyle w:val="a0"/>
            </w:pPr>
            <w:r>
              <w:rPr>
                <w:rtl/>
              </w:rPr>
              <w:t>**********************************************************</w:t>
            </w:r>
          </w:p>
        </w:tc>
      </w:tr>
      <w:tr w:rsidR="00825B97" w14:paraId="111DFB87" w14:textId="77777777" w:rsidTr="002A3AE5">
        <w:trPr>
          <w:cantSplit/>
        </w:trPr>
        <w:tc>
          <w:tcPr>
            <w:tcW w:w="4111" w:type="dxa"/>
          </w:tcPr>
          <w:p w14:paraId="29243D2D" w14:textId="77777777" w:rsidR="00825B97" w:rsidRDefault="00825B97" w:rsidP="002A3AE5">
            <w:pPr>
              <w:pStyle w:val="a0"/>
            </w:pPr>
            <w:r>
              <w:rPr>
                <w:rtl/>
              </w:rPr>
              <w:t>כל הזכויות שמורות לישיבת הר עציון ולרב דוד ברופסקי</w:t>
            </w:r>
          </w:p>
          <w:p w14:paraId="6E4BBA11" w14:textId="77777777" w:rsidR="00825B97" w:rsidRDefault="00825B97" w:rsidP="002A3AE5">
            <w:pPr>
              <w:pStyle w:val="a0"/>
              <w:rPr>
                <w:rtl/>
              </w:rPr>
            </w:pPr>
            <w:r>
              <w:rPr>
                <w:rtl/>
              </w:rPr>
              <w:t xml:space="preserve">תרגום: </w:t>
            </w:r>
            <w:r>
              <w:rPr>
                <w:rFonts w:hint="cs"/>
                <w:rtl/>
              </w:rPr>
              <w:t>אסף בראון, תש"פ</w:t>
            </w:r>
          </w:p>
          <w:p w14:paraId="6A2E0C65" w14:textId="77777777" w:rsidR="00825B97" w:rsidRDefault="00825B97" w:rsidP="002A3AE5">
            <w:pPr>
              <w:pStyle w:val="a0"/>
              <w:rPr>
                <w:rtl/>
              </w:rPr>
            </w:pPr>
            <w:r>
              <w:rPr>
                <w:rtl/>
              </w:rPr>
              <w:t>עורך: יחיאל מרצבך, תש</w:t>
            </w:r>
            <w:r>
              <w:rPr>
                <w:rFonts w:hint="cs"/>
                <w:rtl/>
              </w:rPr>
              <w:t>"פ</w:t>
            </w:r>
          </w:p>
          <w:p w14:paraId="039E6007" w14:textId="77777777" w:rsidR="00825B97" w:rsidRDefault="00825B97" w:rsidP="002A3AE5">
            <w:pPr>
              <w:pStyle w:val="a0"/>
              <w:rPr>
                <w:rtl/>
              </w:rPr>
            </w:pPr>
            <w:r>
              <w:rPr>
                <w:rtl/>
              </w:rPr>
              <w:t>*******************************************************</w:t>
            </w:r>
          </w:p>
          <w:p w14:paraId="6DD69E25" w14:textId="77777777" w:rsidR="00825B97" w:rsidRDefault="00825B97" w:rsidP="002A3AE5">
            <w:pPr>
              <w:pStyle w:val="a0"/>
              <w:rPr>
                <w:rtl/>
              </w:rPr>
            </w:pPr>
            <w:r>
              <w:rPr>
                <w:rtl/>
              </w:rPr>
              <w:t xml:space="preserve">בית המדרש הוירטואלי </w:t>
            </w:r>
          </w:p>
          <w:p w14:paraId="5D7DD4B8" w14:textId="77777777" w:rsidR="00825B97" w:rsidRDefault="00825B97" w:rsidP="002A3AE5">
            <w:pPr>
              <w:pStyle w:val="a0"/>
              <w:rPr>
                <w:rtl/>
              </w:rPr>
            </w:pPr>
            <w:r>
              <w:rPr>
                <w:rtl/>
              </w:rPr>
              <w:t xml:space="preserve">מיסודו של </w:t>
            </w:r>
          </w:p>
          <w:p w14:paraId="3F568A9C" w14:textId="77777777" w:rsidR="00825B97" w:rsidRDefault="00825B97" w:rsidP="002A3AE5">
            <w:pPr>
              <w:pStyle w:val="a0"/>
              <w:rPr>
                <w:rtl/>
              </w:rPr>
            </w:pPr>
            <w:r>
              <w:t>The Israel Koschitzky Virtual Beit Midrash</w:t>
            </w:r>
          </w:p>
          <w:p w14:paraId="76104E7F" w14:textId="77777777" w:rsidR="00825B97" w:rsidRDefault="00825B97" w:rsidP="002A3AE5">
            <w:pPr>
              <w:pStyle w:val="a0"/>
              <w:rPr>
                <w:noProof w:val="0"/>
                <w:rtl/>
              </w:rPr>
            </w:pPr>
            <w:r>
              <w:rPr>
                <w:noProof w:val="0"/>
                <w:rtl/>
              </w:rPr>
              <w:t>האתר בעברית:</w:t>
            </w:r>
            <w:r>
              <w:rPr>
                <w:noProof w:val="0"/>
                <w:rtl/>
              </w:rPr>
              <w:tab/>
            </w:r>
            <w:hyperlink r:id="rId8" w:history="1">
              <w:r>
                <w:rPr>
                  <w:rStyle w:val="Hyperlink"/>
                </w:rPr>
                <w:t>http://vbm.etzion.org.il</w:t>
              </w:r>
            </w:hyperlink>
          </w:p>
          <w:p w14:paraId="6AA05771" w14:textId="77777777" w:rsidR="00825B97" w:rsidRDefault="00825B97" w:rsidP="002A3AE5">
            <w:pPr>
              <w:pStyle w:val="a0"/>
              <w:rPr>
                <w:noProof w:val="0"/>
                <w:rtl/>
              </w:rPr>
            </w:pPr>
            <w:r>
              <w:rPr>
                <w:noProof w:val="0"/>
                <w:rtl/>
              </w:rPr>
              <w:t>האתר באנגלית:</w:t>
            </w:r>
            <w:r>
              <w:rPr>
                <w:noProof w:val="0"/>
                <w:rtl/>
              </w:rPr>
              <w:tab/>
            </w:r>
            <w:hyperlink r:id="rId9" w:history="1">
              <w:r>
                <w:rPr>
                  <w:rStyle w:val="Hyperlink"/>
                </w:rPr>
                <w:t>http://www.vbm-torah.org</w:t>
              </w:r>
            </w:hyperlink>
          </w:p>
          <w:p w14:paraId="24478D41" w14:textId="77777777" w:rsidR="00825B97" w:rsidRDefault="00825B97" w:rsidP="002A3AE5">
            <w:pPr>
              <w:pStyle w:val="a0"/>
              <w:rPr>
                <w:rtl/>
              </w:rPr>
            </w:pPr>
          </w:p>
          <w:p w14:paraId="6802AC1C" w14:textId="77777777" w:rsidR="00825B97" w:rsidRDefault="00825B97" w:rsidP="002A3AE5">
            <w:pPr>
              <w:pStyle w:val="a0"/>
              <w:rPr>
                <w:rtl/>
              </w:rPr>
            </w:pPr>
            <w:r>
              <w:rPr>
                <w:rtl/>
              </w:rPr>
              <w:t xml:space="preserve">משרדי בית המדרש הוירטואלי: 02-9937300 שלוחה 5 </w:t>
            </w:r>
          </w:p>
          <w:p w14:paraId="4991A289" w14:textId="77777777" w:rsidR="00825B97" w:rsidRDefault="00825B97" w:rsidP="002A3AE5">
            <w:pPr>
              <w:pStyle w:val="a0"/>
              <w:rPr>
                <w:noProof w:val="0"/>
                <w:rtl/>
              </w:rPr>
            </w:pPr>
            <w:r>
              <w:rPr>
                <w:noProof w:val="0"/>
                <w:rtl/>
              </w:rPr>
              <w:t xml:space="preserve">דוא"ל: </w:t>
            </w:r>
            <w:hyperlink r:id="rId10" w:history="1">
              <w:r>
                <w:rPr>
                  <w:rStyle w:val="Hyperlink"/>
                </w:rPr>
                <w:t>office@etzion.org.il</w:t>
              </w:r>
            </w:hyperlink>
          </w:p>
          <w:p w14:paraId="73153EFA" w14:textId="77777777" w:rsidR="00825B97" w:rsidRDefault="00825B97" w:rsidP="002A3AE5">
            <w:pPr>
              <w:pStyle w:val="a0"/>
            </w:pPr>
          </w:p>
        </w:tc>
      </w:tr>
    </w:tbl>
    <w:p w14:paraId="189912E7" w14:textId="77777777" w:rsidR="00144C37" w:rsidRPr="00825B97" w:rsidRDefault="00144C37" w:rsidP="007E325D">
      <w:pPr>
        <w:pStyle w:val="Quote"/>
        <w:rPr>
          <w:rtl/>
        </w:rPr>
      </w:pPr>
    </w:p>
    <w:sectPr w:rsidR="00144C37" w:rsidRPr="00825B9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E0661" w14:textId="77777777" w:rsidR="007F1C19" w:rsidRDefault="007F1C19" w:rsidP="00405665">
      <w:r>
        <w:separator/>
      </w:r>
    </w:p>
  </w:endnote>
  <w:endnote w:type="continuationSeparator" w:id="0">
    <w:p w14:paraId="2553505C" w14:textId="77777777" w:rsidR="007F1C19" w:rsidRDefault="007F1C19"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7174B" w14:textId="77777777" w:rsidR="007F1C19" w:rsidRDefault="007F1C19" w:rsidP="00405665">
      <w:r>
        <w:separator/>
      </w:r>
    </w:p>
  </w:footnote>
  <w:footnote w:type="continuationSeparator" w:id="0">
    <w:p w14:paraId="1463060F" w14:textId="77777777" w:rsidR="007F1C19" w:rsidRDefault="007F1C19"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010F" w14:textId="0A7BA2EB" w:rsidR="002A3AE5" w:rsidRDefault="002A3AE5"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01570C">
      <w:rPr>
        <w:noProof/>
        <w:rtl/>
      </w:rPr>
      <w:t>3</w:t>
    </w:r>
    <w:r>
      <w:rPr>
        <w:rtl/>
      </w:rPr>
      <w:fldChar w:fldCharType="end"/>
    </w:r>
    <w:r>
      <w:rPr>
        <w:rtl/>
      </w:rPr>
      <w:t xml:space="preserve"> -</w:t>
    </w:r>
  </w:p>
  <w:p w14:paraId="453574CA" w14:textId="77777777" w:rsidR="002A3AE5" w:rsidRDefault="002A3AE5"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A3AE5" w:rsidRPr="006216C9" w14:paraId="3B079562" w14:textId="77777777" w:rsidTr="00FA1793">
      <w:tc>
        <w:tcPr>
          <w:tcW w:w="6506" w:type="dxa"/>
          <w:tcBorders>
            <w:bottom w:val="double" w:sz="4" w:space="0" w:color="auto"/>
          </w:tcBorders>
        </w:tcPr>
        <w:p w14:paraId="3AD8C92A" w14:textId="0314041C" w:rsidR="002A3AE5" w:rsidRPr="006216C9" w:rsidRDefault="002A3AE5"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42FD3857" w:rsidR="002A3AE5" w:rsidRPr="006216C9" w:rsidRDefault="002A3AE5" w:rsidP="00CD6003">
          <w:pPr>
            <w:spacing w:after="0"/>
            <w:rPr>
              <w:sz w:val="22"/>
              <w:szCs w:val="22"/>
            </w:rPr>
          </w:pPr>
          <w:r>
            <w:rPr>
              <w:rFonts w:hint="cs"/>
              <w:sz w:val="22"/>
              <w:szCs w:val="22"/>
              <w:rtl/>
            </w:rPr>
            <w:t>נישואין ומילה</w:t>
          </w:r>
        </w:p>
      </w:tc>
      <w:tc>
        <w:tcPr>
          <w:tcW w:w="3348" w:type="dxa"/>
          <w:tcBorders>
            <w:bottom w:val="double" w:sz="4" w:space="0" w:color="auto"/>
          </w:tcBorders>
          <w:vAlign w:val="center"/>
        </w:tcPr>
        <w:p w14:paraId="7D40D3BB" w14:textId="77777777" w:rsidR="002A3AE5" w:rsidRPr="006216C9" w:rsidRDefault="002A3AE5" w:rsidP="006216C9">
          <w:pPr>
            <w:bidi w:val="0"/>
            <w:spacing w:after="0"/>
            <w:rPr>
              <w:sz w:val="22"/>
              <w:szCs w:val="22"/>
            </w:rPr>
          </w:pPr>
          <w:r w:rsidRPr="006216C9">
            <w:rPr>
              <w:sz w:val="22"/>
              <w:szCs w:val="22"/>
            </w:rPr>
            <w:t>www.vbm.etzion.org.il</w:t>
          </w:r>
        </w:p>
      </w:tc>
    </w:tr>
  </w:tbl>
  <w:p w14:paraId="2CFAB289" w14:textId="77777777" w:rsidR="002A3AE5" w:rsidRPr="00AC2922" w:rsidRDefault="002A3AE5"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4C1CA3"/>
    <w:multiLevelType w:val="hybridMultilevel"/>
    <w:tmpl w:val="9376B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A66A10"/>
    <w:multiLevelType w:val="hybridMultilevel"/>
    <w:tmpl w:val="18BA2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3"/>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DcwsTQ1MTYwNDBU0lEKTi0uzszPAykwrgUA/F05AiwAAAA="/>
  </w:docVars>
  <w:rsids>
    <w:rsidRoot w:val="00731FFA"/>
    <w:rsid w:val="00002327"/>
    <w:rsid w:val="0000263F"/>
    <w:rsid w:val="00005156"/>
    <w:rsid w:val="00007261"/>
    <w:rsid w:val="00012A92"/>
    <w:rsid w:val="00013331"/>
    <w:rsid w:val="00015437"/>
    <w:rsid w:val="0001570C"/>
    <w:rsid w:val="00015C4E"/>
    <w:rsid w:val="00017774"/>
    <w:rsid w:val="00017E6D"/>
    <w:rsid w:val="00021ADE"/>
    <w:rsid w:val="00022A1A"/>
    <w:rsid w:val="00026734"/>
    <w:rsid w:val="000268F4"/>
    <w:rsid w:val="00031797"/>
    <w:rsid w:val="00032E49"/>
    <w:rsid w:val="00034C35"/>
    <w:rsid w:val="00034E20"/>
    <w:rsid w:val="00040A12"/>
    <w:rsid w:val="00042703"/>
    <w:rsid w:val="00043F83"/>
    <w:rsid w:val="00056413"/>
    <w:rsid w:val="000574AC"/>
    <w:rsid w:val="00057741"/>
    <w:rsid w:val="00062C83"/>
    <w:rsid w:val="0006305C"/>
    <w:rsid w:val="0006682D"/>
    <w:rsid w:val="00066C50"/>
    <w:rsid w:val="00072052"/>
    <w:rsid w:val="000720B2"/>
    <w:rsid w:val="00074142"/>
    <w:rsid w:val="0007456D"/>
    <w:rsid w:val="00075E70"/>
    <w:rsid w:val="00076337"/>
    <w:rsid w:val="00076B14"/>
    <w:rsid w:val="0007734B"/>
    <w:rsid w:val="000773F4"/>
    <w:rsid w:val="00083EDB"/>
    <w:rsid w:val="000845ED"/>
    <w:rsid w:val="00084B00"/>
    <w:rsid w:val="00086970"/>
    <w:rsid w:val="000963EF"/>
    <w:rsid w:val="00097DEC"/>
    <w:rsid w:val="000A1BE6"/>
    <w:rsid w:val="000A56FC"/>
    <w:rsid w:val="000A5D16"/>
    <w:rsid w:val="000A78C9"/>
    <w:rsid w:val="000A7A3E"/>
    <w:rsid w:val="000B18D3"/>
    <w:rsid w:val="000B4AA4"/>
    <w:rsid w:val="000B59A2"/>
    <w:rsid w:val="000B5CC2"/>
    <w:rsid w:val="000C2423"/>
    <w:rsid w:val="000C5EDE"/>
    <w:rsid w:val="000D14EE"/>
    <w:rsid w:val="000D150D"/>
    <w:rsid w:val="000D25BF"/>
    <w:rsid w:val="000D2803"/>
    <w:rsid w:val="000D2F68"/>
    <w:rsid w:val="000D4260"/>
    <w:rsid w:val="000D5316"/>
    <w:rsid w:val="000E21BC"/>
    <w:rsid w:val="000E2322"/>
    <w:rsid w:val="000E3B5A"/>
    <w:rsid w:val="000E6C3C"/>
    <w:rsid w:val="000E7C42"/>
    <w:rsid w:val="000F6308"/>
    <w:rsid w:val="000F641A"/>
    <w:rsid w:val="000F6479"/>
    <w:rsid w:val="000F648D"/>
    <w:rsid w:val="001009EE"/>
    <w:rsid w:val="0010214C"/>
    <w:rsid w:val="00102A1E"/>
    <w:rsid w:val="00102A2A"/>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71DB"/>
    <w:rsid w:val="00160BB3"/>
    <w:rsid w:val="0016153A"/>
    <w:rsid w:val="001615CD"/>
    <w:rsid w:val="00163EE5"/>
    <w:rsid w:val="00164CE6"/>
    <w:rsid w:val="00165923"/>
    <w:rsid w:val="001659AD"/>
    <w:rsid w:val="00171247"/>
    <w:rsid w:val="00175D42"/>
    <w:rsid w:val="001771DB"/>
    <w:rsid w:val="001774DF"/>
    <w:rsid w:val="001820F1"/>
    <w:rsid w:val="001852B1"/>
    <w:rsid w:val="00187144"/>
    <w:rsid w:val="0018776A"/>
    <w:rsid w:val="00190FEA"/>
    <w:rsid w:val="001935D9"/>
    <w:rsid w:val="001A160E"/>
    <w:rsid w:val="001A54AC"/>
    <w:rsid w:val="001A5C79"/>
    <w:rsid w:val="001A6573"/>
    <w:rsid w:val="001B0107"/>
    <w:rsid w:val="001B7F24"/>
    <w:rsid w:val="001C1CAA"/>
    <w:rsid w:val="001C4940"/>
    <w:rsid w:val="001C4B5E"/>
    <w:rsid w:val="001C4E63"/>
    <w:rsid w:val="001C6C39"/>
    <w:rsid w:val="001E11C3"/>
    <w:rsid w:val="001E1D48"/>
    <w:rsid w:val="001E3883"/>
    <w:rsid w:val="001E5152"/>
    <w:rsid w:val="001F02AE"/>
    <w:rsid w:val="00200F85"/>
    <w:rsid w:val="00201796"/>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48F6"/>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3AE5"/>
    <w:rsid w:val="002A7264"/>
    <w:rsid w:val="002B0904"/>
    <w:rsid w:val="002B2022"/>
    <w:rsid w:val="002B33FB"/>
    <w:rsid w:val="002B3B0F"/>
    <w:rsid w:val="002B4D51"/>
    <w:rsid w:val="002B6CA6"/>
    <w:rsid w:val="002C12A6"/>
    <w:rsid w:val="002C33E6"/>
    <w:rsid w:val="002C3C5F"/>
    <w:rsid w:val="002D22C4"/>
    <w:rsid w:val="002D7A6D"/>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7299"/>
    <w:rsid w:val="00367660"/>
    <w:rsid w:val="00370395"/>
    <w:rsid w:val="00374D6D"/>
    <w:rsid w:val="0037776B"/>
    <w:rsid w:val="0038000A"/>
    <w:rsid w:val="003814BA"/>
    <w:rsid w:val="003825B9"/>
    <w:rsid w:val="003828F1"/>
    <w:rsid w:val="003833E1"/>
    <w:rsid w:val="00383BEA"/>
    <w:rsid w:val="00384863"/>
    <w:rsid w:val="003858FE"/>
    <w:rsid w:val="00385FEF"/>
    <w:rsid w:val="00386EC8"/>
    <w:rsid w:val="00393D29"/>
    <w:rsid w:val="0039677C"/>
    <w:rsid w:val="003A57E9"/>
    <w:rsid w:val="003A5B7F"/>
    <w:rsid w:val="003A67F4"/>
    <w:rsid w:val="003A7237"/>
    <w:rsid w:val="003B10E1"/>
    <w:rsid w:val="003B38FF"/>
    <w:rsid w:val="003B4443"/>
    <w:rsid w:val="003B480F"/>
    <w:rsid w:val="003B482F"/>
    <w:rsid w:val="003B5490"/>
    <w:rsid w:val="003C07F9"/>
    <w:rsid w:val="003C1DF2"/>
    <w:rsid w:val="003C1F10"/>
    <w:rsid w:val="003C32D1"/>
    <w:rsid w:val="003C4937"/>
    <w:rsid w:val="003C52A8"/>
    <w:rsid w:val="003C65D7"/>
    <w:rsid w:val="003D7E06"/>
    <w:rsid w:val="003E3654"/>
    <w:rsid w:val="003E6B7E"/>
    <w:rsid w:val="003E7DF7"/>
    <w:rsid w:val="003F0F92"/>
    <w:rsid w:val="003F2D61"/>
    <w:rsid w:val="003F72ED"/>
    <w:rsid w:val="004007E7"/>
    <w:rsid w:val="004041BA"/>
    <w:rsid w:val="004044FF"/>
    <w:rsid w:val="00405665"/>
    <w:rsid w:val="004107F8"/>
    <w:rsid w:val="00411443"/>
    <w:rsid w:val="0041164A"/>
    <w:rsid w:val="00413028"/>
    <w:rsid w:val="004148C3"/>
    <w:rsid w:val="00414E9E"/>
    <w:rsid w:val="00420307"/>
    <w:rsid w:val="00421EAB"/>
    <w:rsid w:val="00422C44"/>
    <w:rsid w:val="00431FA5"/>
    <w:rsid w:val="00432922"/>
    <w:rsid w:val="00432A7E"/>
    <w:rsid w:val="00433049"/>
    <w:rsid w:val="004353C9"/>
    <w:rsid w:val="00437A07"/>
    <w:rsid w:val="00440158"/>
    <w:rsid w:val="00440618"/>
    <w:rsid w:val="00440B94"/>
    <w:rsid w:val="00441895"/>
    <w:rsid w:val="00441F0B"/>
    <w:rsid w:val="00443A27"/>
    <w:rsid w:val="004443B4"/>
    <w:rsid w:val="00451C66"/>
    <w:rsid w:val="0045432D"/>
    <w:rsid w:val="00460362"/>
    <w:rsid w:val="00460E6D"/>
    <w:rsid w:val="00464F58"/>
    <w:rsid w:val="00465466"/>
    <w:rsid w:val="0046577D"/>
    <w:rsid w:val="004752AE"/>
    <w:rsid w:val="00475741"/>
    <w:rsid w:val="00476985"/>
    <w:rsid w:val="00476D9D"/>
    <w:rsid w:val="00477C74"/>
    <w:rsid w:val="00481042"/>
    <w:rsid w:val="0048350A"/>
    <w:rsid w:val="00484DA1"/>
    <w:rsid w:val="004853A2"/>
    <w:rsid w:val="00486E88"/>
    <w:rsid w:val="0049613D"/>
    <w:rsid w:val="00497938"/>
    <w:rsid w:val="004A1673"/>
    <w:rsid w:val="004A2009"/>
    <w:rsid w:val="004A2571"/>
    <w:rsid w:val="004A4864"/>
    <w:rsid w:val="004A4A66"/>
    <w:rsid w:val="004A7AF8"/>
    <w:rsid w:val="004B0420"/>
    <w:rsid w:val="004B0B1E"/>
    <w:rsid w:val="004B1B28"/>
    <w:rsid w:val="004B1B78"/>
    <w:rsid w:val="004B34E9"/>
    <w:rsid w:val="004B64A8"/>
    <w:rsid w:val="004C6137"/>
    <w:rsid w:val="004C6B5D"/>
    <w:rsid w:val="004C7011"/>
    <w:rsid w:val="004D0C20"/>
    <w:rsid w:val="004D31E2"/>
    <w:rsid w:val="004D47F3"/>
    <w:rsid w:val="004D79F4"/>
    <w:rsid w:val="004E0136"/>
    <w:rsid w:val="004E37D0"/>
    <w:rsid w:val="004F0D92"/>
    <w:rsid w:val="004F1BA9"/>
    <w:rsid w:val="004F25D6"/>
    <w:rsid w:val="004F2997"/>
    <w:rsid w:val="004F3587"/>
    <w:rsid w:val="004F382D"/>
    <w:rsid w:val="004F5AC8"/>
    <w:rsid w:val="004F7707"/>
    <w:rsid w:val="005006BF"/>
    <w:rsid w:val="0050074F"/>
    <w:rsid w:val="00504931"/>
    <w:rsid w:val="00504DE8"/>
    <w:rsid w:val="005068EA"/>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9F5"/>
    <w:rsid w:val="00557B56"/>
    <w:rsid w:val="00560304"/>
    <w:rsid w:val="005615C3"/>
    <w:rsid w:val="00563D4C"/>
    <w:rsid w:val="00565461"/>
    <w:rsid w:val="00570081"/>
    <w:rsid w:val="0057194E"/>
    <w:rsid w:val="00573B7B"/>
    <w:rsid w:val="00573E12"/>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6015"/>
    <w:rsid w:val="005D120F"/>
    <w:rsid w:val="005D1698"/>
    <w:rsid w:val="005D3CF2"/>
    <w:rsid w:val="005D4972"/>
    <w:rsid w:val="005D5801"/>
    <w:rsid w:val="005D5DBD"/>
    <w:rsid w:val="005D6D51"/>
    <w:rsid w:val="005E146F"/>
    <w:rsid w:val="005E33F6"/>
    <w:rsid w:val="005E50E0"/>
    <w:rsid w:val="005E604F"/>
    <w:rsid w:val="005E65BE"/>
    <w:rsid w:val="005F4985"/>
    <w:rsid w:val="005F7954"/>
    <w:rsid w:val="00601C38"/>
    <w:rsid w:val="00601C87"/>
    <w:rsid w:val="00603920"/>
    <w:rsid w:val="00605B50"/>
    <w:rsid w:val="00607423"/>
    <w:rsid w:val="006101DF"/>
    <w:rsid w:val="006126F5"/>
    <w:rsid w:val="00612A40"/>
    <w:rsid w:val="006158F7"/>
    <w:rsid w:val="00615999"/>
    <w:rsid w:val="00621553"/>
    <w:rsid w:val="00621699"/>
    <w:rsid w:val="006216C9"/>
    <w:rsid w:val="0062196F"/>
    <w:rsid w:val="00621C68"/>
    <w:rsid w:val="00622528"/>
    <w:rsid w:val="00624354"/>
    <w:rsid w:val="0062477E"/>
    <w:rsid w:val="006250F5"/>
    <w:rsid w:val="00625DC3"/>
    <w:rsid w:val="00632591"/>
    <w:rsid w:val="00632DE8"/>
    <w:rsid w:val="00633804"/>
    <w:rsid w:val="0063413D"/>
    <w:rsid w:val="0063660F"/>
    <w:rsid w:val="0064066D"/>
    <w:rsid w:val="00640ED2"/>
    <w:rsid w:val="00641C4F"/>
    <w:rsid w:val="0064335B"/>
    <w:rsid w:val="00643B0D"/>
    <w:rsid w:val="00644A0E"/>
    <w:rsid w:val="00646840"/>
    <w:rsid w:val="00651C3E"/>
    <w:rsid w:val="0065284D"/>
    <w:rsid w:val="006545C0"/>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6279"/>
    <w:rsid w:val="00697343"/>
    <w:rsid w:val="006A086B"/>
    <w:rsid w:val="006A2AED"/>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C7C69"/>
    <w:rsid w:val="006D5A1C"/>
    <w:rsid w:val="006D74BE"/>
    <w:rsid w:val="006E3F9D"/>
    <w:rsid w:val="006E5E02"/>
    <w:rsid w:val="006F0018"/>
    <w:rsid w:val="006F016B"/>
    <w:rsid w:val="006F20BC"/>
    <w:rsid w:val="006F3743"/>
    <w:rsid w:val="006F77DB"/>
    <w:rsid w:val="006F7B26"/>
    <w:rsid w:val="00701021"/>
    <w:rsid w:val="00701DF9"/>
    <w:rsid w:val="00702359"/>
    <w:rsid w:val="00706365"/>
    <w:rsid w:val="007071A9"/>
    <w:rsid w:val="00707BB2"/>
    <w:rsid w:val="00711334"/>
    <w:rsid w:val="007115F7"/>
    <w:rsid w:val="00712C4F"/>
    <w:rsid w:val="0072125D"/>
    <w:rsid w:val="00723694"/>
    <w:rsid w:val="00725328"/>
    <w:rsid w:val="00726594"/>
    <w:rsid w:val="00726E69"/>
    <w:rsid w:val="0072753B"/>
    <w:rsid w:val="00731FFA"/>
    <w:rsid w:val="00732736"/>
    <w:rsid w:val="00732A68"/>
    <w:rsid w:val="00737519"/>
    <w:rsid w:val="00740096"/>
    <w:rsid w:val="00743AC7"/>
    <w:rsid w:val="0074567B"/>
    <w:rsid w:val="00754383"/>
    <w:rsid w:val="00755D64"/>
    <w:rsid w:val="00760C49"/>
    <w:rsid w:val="007633BC"/>
    <w:rsid w:val="00770352"/>
    <w:rsid w:val="00772EFB"/>
    <w:rsid w:val="007738DC"/>
    <w:rsid w:val="00773907"/>
    <w:rsid w:val="007751E5"/>
    <w:rsid w:val="007763BC"/>
    <w:rsid w:val="007769B1"/>
    <w:rsid w:val="0077787E"/>
    <w:rsid w:val="00780B97"/>
    <w:rsid w:val="00781669"/>
    <w:rsid w:val="00782136"/>
    <w:rsid w:val="00785703"/>
    <w:rsid w:val="00790711"/>
    <w:rsid w:val="007908FE"/>
    <w:rsid w:val="0079116D"/>
    <w:rsid w:val="007915D4"/>
    <w:rsid w:val="007962FF"/>
    <w:rsid w:val="00796EBC"/>
    <w:rsid w:val="007970DA"/>
    <w:rsid w:val="007A041D"/>
    <w:rsid w:val="007A2AB2"/>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29CA"/>
    <w:rsid w:val="007D51C1"/>
    <w:rsid w:val="007D5680"/>
    <w:rsid w:val="007D65E1"/>
    <w:rsid w:val="007E07AF"/>
    <w:rsid w:val="007E325D"/>
    <w:rsid w:val="007E6DBB"/>
    <w:rsid w:val="007E73F1"/>
    <w:rsid w:val="007E7BBB"/>
    <w:rsid w:val="007E7DC2"/>
    <w:rsid w:val="007F0B79"/>
    <w:rsid w:val="007F1C19"/>
    <w:rsid w:val="007F2116"/>
    <w:rsid w:val="007F2FEF"/>
    <w:rsid w:val="007F35DF"/>
    <w:rsid w:val="007F551E"/>
    <w:rsid w:val="007F719A"/>
    <w:rsid w:val="007F769C"/>
    <w:rsid w:val="00800A47"/>
    <w:rsid w:val="00810236"/>
    <w:rsid w:val="00810D7F"/>
    <w:rsid w:val="00811A01"/>
    <w:rsid w:val="00820E72"/>
    <w:rsid w:val="00825B97"/>
    <w:rsid w:val="00827253"/>
    <w:rsid w:val="00827967"/>
    <w:rsid w:val="008309A4"/>
    <w:rsid w:val="008329EF"/>
    <w:rsid w:val="00832F1E"/>
    <w:rsid w:val="00834286"/>
    <w:rsid w:val="00836815"/>
    <w:rsid w:val="00836FA7"/>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2E00"/>
    <w:rsid w:val="008B754C"/>
    <w:rsid w:val="008C0308"/>
    <w:rsid w:val="008C07BB"/>
    <w:rsid w:val="008C0A08"/>
    <w:rsid w:val="008C169E"/>
    <w:rsid w:val="008C1C3B"/>
    <w:rsid w:val="008C30B9"/>
    <w:rsid w:val="008C5A5A"/>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560A"/>
    <w:rsid w:val="009179AD"/>
    <w:rsid w:val="0092030C"/>
    <w:rsid w:val="00920E0E"/>
    <w:rsid w:val="00922523"/>
    <w:rsid w:val="00922FDE"/>
    <w:rsid w:val="00926A5D"/>
    <w:rsid w:val="0093096E"/>
    <w:rsid w:val="00933CB5"/>
    <w:rsid w:val="00942486"/>
    <w:rsid w:val="00944737"/>
    <w:rsid w:val="00944764"/>
    <w:rsid w:val="0094617E"/>
    <w:rsid w:val="009464C8"/>
    <w:rsid w:val="00947D7E"/>
    <w:rsid w:val="00950244"/>
    <w:rsid w:val="00951944"/>
    <w:rsid w:val="0095654A"/>
    <w:rsid w:val="009565EF"/>
    <w:rsid w:val="009608C5"/>
    <w:rsid w:val="00960A84"/>
    <w:rsid w:val="00960BB1"/>
    <w:rsid w:val="009611B3"/>
    <w:rsid w:val="0096284E"/>
    <w:rsid w:val="009652AE"/>
    <w:rsid w:val="00967C40"/>
    <w:rsid w:val="00970BFE"/>
    <w:rsid w:val="0097343D"/>
    <w:rsid w:val="009737F2"/>
    <w:rsid w:val="009757AF"/>
    <w:rsid w:val="009769CF"/>
    <w:rsid w:val="0097792C"/>
    <w:rsid w:val="00984CE6"/>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2BC8"/>
    <w:rsid w:val="009C33C3"/>
    <w:rsid w:val="009C3C36"/>
    <w:rsid w:val="009C7227"/>
    <w:rsid w:val="009C78DC"/>
    <w:rsid w:val="009C7DF2"/>
    <w:rsid w:val="009D18C3"/>
    <w:rsid w:val="009D49AE"/>
    <w:rsid w:val="009D5639"/>
    <w:rsid w:val="009D5EF8"/>
    <w:rsid w:val="009D72D0"/>
    <w:rsid w:val="009E4552"/>
    <w:rsid w:val="009F2C29"/>
    <w:rsid w:val="009F3BF5"/>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206ED"/>
    <w:rsid w:val="00A34ADA"/>
    <w:rsid w:val="00A34B5A"/>
    <w:rsid w:val="00A355D1"/>
    <w:rsid w:val="00A3624F"/>
    <w:rsid w:val="00A4058B"/>
    <w:rsid w:val="00A4449A"/>
    <w:rsid w:val="00A45D24"/>
    <w:rsid w:val="00A47B1D"/>
    <w:rsid w:val="00A51A07"/>
    <w:rsid w:val="00A53716"/>
    <w:rsid w:val="00A53973"/>
    <w:rsid w:val="00A54599"/>
    <w:rsid w:val="00A57682"/>
    <w:rsid w:val="00A61CC1"/>
    <w:rsid w:val="00A65685"/>
    <w:rsid w:val="00A65CE5"/>
    <w:rsid w:val="00A67CE0"/>
    <w:rsid w:val="00A7069D"/>
    <w:rsid w:val="00A70ABB"/>
    <w:rsid w:val="00A7465C"/>
    <w:rsid w:val="00A74AB1"/>
    <w:rsid w:val="00A828AD"/>
    <w:rsid w:val="00A837BF"/>
    <w:rsid w:val="00A84AC7"/>
    <w:rsid w:val="00A851A9"/>
    <w:rsid w:val="00A85D22"/>
    <w:rsid w:val="00A86F24"/>
    <w:rsid w:val="00A92C0A"/>
    <w:rsid w:val="00A95BD5"/>
    <w:rsid w:val="00A96885"/>
    <w:rsid w:val="00AA284F"/>
    <w:rsid w:val="00AA2E53"/>
    <w:rsid w:val="00AA4FCC"/>
    <w:rsid w:val="00AA6B58"/>
    <w:rsid w:val="00AB17BF"/>
    <w:rsid w:val="00AB1810"/>
    <w:rsid w:val="00AB39B7"/>
    <w:rsid w:val="00AB415E"/>
    <w:rsid w:val="00AB473F"/>
    <w:rsid w:val="00AB6820"/>
    <w:rsid w:val="00AC13F4"/>
    <w:rsid w:val="00AC2A83"/>
    <w:rsid w:val="00AC2DE1"/>
    <w:rsid w:val="00AC641C"/>
    <w:rsid w:val="00AD10A8"/>
    <w:rsid w:val="00AE1049"/>
    <w:rsid w:val="00AE5CF1"/>
    <w:rsid w:val="00AF2437"/>
    <w:rsid w:val="00AF2A9C"/>
    <w:rsid w:val="00AF38C2"/>
    <w:rsid w:val="00AF3EDA"/>
    <w:rsid w:val="00AF4646"/>
    <w:rsid w:val="00AF4F8B"/>
    <w:rsid w:val="00AF573F"/>
    <w:rsid w:val="00AF65BD"/>
    <w:rsid w:val="00B0005D"/>
    <w:rsid w:val="00B006CF"/>
    <w:rsid w:val="00B01054"/>
    <w:rsid w:val="00B01A63"/>
    <w:rsid w:val="00B01D45"/>
    <w:rsid w:val="00B02FBA"/>
    <w:rsid w:val="00B034CE"/>
    <w:rsid w:val="00B048C7"/>
    <w:rsid w:val="00B06009"/>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1BB5"/>
    <w:rsid w:val="00B52073"/>
    <w:rsid w:val="00B54C6C"/>
    <w:rsid w:val="00B5550A"/>
    <w:rsid w:val="00B602E5"/>
    <w:rsid w:val="00B62349"/>
    <w:rsid w:val="00B63160"/>
    <w:rsid w:val="00B6457B"/>
    <w:rsid w:val="00B65450"/>
    <w:rsid w:val="00B66196"/>
    <w:rsid w:val="00B66A50"/>
    <w:rsid w:val="00B66BAE"/>
    <w:rsid w:val="00B74501"/>
    <w:rsid w:val="00B75C06"/>
    <w:rsid w:val="00B768C2"/>
    <w:rsid w:val="00B84799"/>
    <w:rsid w:val="00B879AC"/>
    <w:rsid w:val="00B948EF"/>
    <w:rsid w:val="00B94A1E"/>
    <w:rsid w:val="00B96F8B"/>
    <w:rsid w:val="00BA0A20"/>
    <w:rsid w:val="00BA0D34"/>
    <w:rsid w:val="00BA30E2"/>
    <w:rsid w:val="00BA5C53"/>
    <w:rsid w:val="00BA7B43"/>
    <w:rsid w:val="00BB1BB6"/>
    <w:rsid w:val="00BB2FA9"/>
    <w:rsid w:val="00BB34C2"/>
    <w:rsid w:val="00BB3B92"/>
    <w:rsid w:val="00BB52ED"/>
    <w:rsid w:val="00BB5F73"/>
    <w:rsid w:val="00BB6B52"/>
    <w:rsid w:val="00BC3398"/>
    <w:rsid w:val="00BC5418"/>
    <w:rsid w:val="00BC692F"/>
    <w:rsid w:val="00BD0D01"/>
    <w:rsid w:val="00BD4185"/>
    <w:rsid w:val="00BD5546"/>
    <w:rsid w:val="00BD5842"/>
    <w:rsid w:val="00BD7EC0"/>
    <w:rsid w:val="00BE0E97"/>
    <w:rsid w:val="00BE35D3"/>
    <w:rsid w:val="00BE62BC"/>
    <w:rsid w:val="00BF08BD"/>
    <w:rsid w:val="00BF251F"/>
    <w:rsid w:val="00BF31D1"/>
    <w:rsid w:val="00BF58B6"/>
    <w:rsid w:val="00C00364"/>
    <w:rsid w:val="00C028C7"/>
    <w:rsid w:val="00C02AD6"/>
    <w:rsid w:val="00C02D94"/>
    <w:rsid w:val="00C03545"/>
    <w:rsid w:val="00C04B32"/>
    <w:rsid w:val="00C1023C"/>
    <w:rsid w:val="00C11014"/>
    <w:rsid w:val="00C12029"/>
    <w:rsid w:val="00C20987"/>
    <w:rsid w:val="00C229B1"/>
    <w:rsid w:val="00C26085"/>
    <w:rsid w:val="00C320DF"/>
    <w:rsid w:val="00C32335"/>
    <w:rsid w:val="00C354A3"/>
    <w:rsid w:val="00C36DAD"/>
    <w:rsid w:val="00C42B71"/>
    <w:rsid w:val="00C46169"/>
    <w:rsid w:val="00C52156"/>
    <w:rsid w:val="00C5501D"/>
    <w:rsid w:val="00C55677"/>
    <w:rsid w:val="00C5614D"/>
    <w:rsid w:val="00C568B6"/>
    <w:rsid w:val="00C571D9"/>
    <w:rsid w:val="00C5754A"/>
    <w:rsid w:val="00C6058B"/>
    <w:rsid w:val="00C610A7"/>
    <w:rsid w:val="00C61D4C"/>
    <w:rsid w:val="00C61DE6"/>
    <w:rsid w:val="00C72129"/>
    <w:rsid w:val="00C73BAB"/>
    <w:rsid w:val="00C73EFF"/>
    <w:rsid w:val="00C76B15"/>
    <w:rsid w:val="00C77C8E"/>
    <w:rsid w:val="00C83636"/>
    <w:rsid w:val="00C8748C"/>
    <w:rsid w:val="00C8776F"/>
    <w:rsid w:val="00C90D3B"/>
    <w:rsid w:val="00C9158D"/>
    <w:rsid w:val="00C91B83"/>
    <w:rsid w:val="00C91E73"/>
    <w:rsid w:val="00C921A2"/>
    <w:rsid w:val="00C96E9D"/>
    <w:rsid w:val="00C9772B"/>
    <w:rsid w:val="00C97E38"/>
    <w:rsid w:val="00CA437A"/>
    <w:rsid w:val="00CB1E2B"/>
    <w:rsid w:val="00CB2FAC"/>
    <w:rsid w:val="00CB3DAE"/>
    <w:rsid w:val="00CB57A1"/>
    <w:rsid w:val="00CC0FCC"/>
    <w:rsid w:val="00CC46FB"/>
    <w:rsid w:val="00CC5DA5"/>
    <w:rsid w:val="00CC7150"/>
    <w:rsid w:val="00CD5CB8"/>
    <w:rsid w:val="00CD6003"/>
    <w:rsid w:val="00CD7181"/>
    <w:rsid w:val="00CE2AB3"/>
    <w:rsid w:val="00CE2C48"/>
    <w:rsid w:val="00CE33CD"/>
    <w:rsid w:val="00CE4D47"/>
    <w:rsid w:val="00CE657E"/>
    <w:rsid w:val="00CE7D6D"/>
    <w:rsid w:val="00CE7E7C"/>
    <w:rsid w:val="00CF054B"/>
    <w:rsid w:val="00CF0678"/>
    <w:rsid w:val="00CF255F"/>
    <w:rsid w:val="00CF3213"/>
    <w:rsid w:val="00CF39C7"/>
    <w:rsid w:val="00CF4F7F"/>
    <w:rsid w:val="00CF54B6"/>
    <w:rsid w:val="00CF67A5"/>
    <w:rsid w:val="00D02643"/>
    <w:rsid w:val="00D037D3"/>
    <w:rsid w:val="00D0716C"/>
    <w:rsid w:val="00D10B8A"/>
    <w:rsid w:val="00D116E6"/>
    <w:rsid w:val="00D11CF2"/>
    <w:rsid w:val="00D139EF"/>
    <w:rsid w:val="00D151FC"/>
    <w:rsid w:val="00D25526"/>
    <w:rsid w:val="00D27C12"/>
    <w:rsid w:val="00D31DEC"/>
    <w:rsid w:val="00D347EF"/>
    <w:rsid w:val="00D356BC"/>
    <w:rsid w:val="00D36698"/>
    <w:rsid w:val="00D4379E"/>
    <w:rsid w:val="00D47C2F"/>
    <w:rsid w:val="00D51713"/>
    <w:rsid w:val="00D537E3"/>
    <w:rsid w:val="00D5679B"/>
    <w:rsid w:val="00D56E36"/>
    <w:rsid w:val="00D571E8"/>
    <w:rsid w:val="00D57205"/>
    <w:rsid w:val="00D605F5"/>
    <w:rsid w:val="00D60959"/>
    <w:rsid w:val="00D6151D"/>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1A01"/>
    <w:rsid w:val="00D93018"/>
    <w:rsid w:val="00D9632B"/>
    <w:rsid w:val="00DA0136"/>
    <w:rsid w:val="00DA077C"/>
    <w:rsid w:val="00DA07D3"/>
    <w:rsid w:val="00DA51DC"/>
    <w:rsid w:val="00DA7341"/>
    <w:rsid w:val="00DB0322"/>
    <w:rsid w:val="00DB43F6"/>
    <w:rsid w:val="00DB6C23"/>
    <w:rsid w:val="00DB71CD"/>
    <w:rsid w:val="00DB7921"/>
    <w:rsid w:val="00DB7CC6"/>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BEE"/>
    <w:rsid w:val="00E10C99"/>
    <w:rsid w:val="00E10E63"/>
    <w:rsid w:val="00E127D3"/>
    <w:rsid w:val="00E17D16"/>
    <w:rsid w:val="00E17E55"/>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1FD3"/>
    <w:rsid w:val="00E63C2D"/>
    <w:rsid w:val="00E6529A"/>
    <w:rsid w:val="00E67CE9"/>
    <w:rsid w:val="00E704F4"/>
    <w:rsid w:val="00E71307"/>
    <w:rsid w:val="00E71BA0"/>
    <w:rsid w:val="00E722C5"/>
    <w:rsid w:val="00E72351"/>
    <w:rsid w:val="00E7436B"/>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1D7A"/>
    <w:rsid w:val="00ED1FBD"/>
    <w:rsid w:val="00ED250F"/>
    <w:rsid w:val="00ED3C92"/>
    <w:rsid w:val="00ED45FA"/>
    <w:rsid w:val="00ED46C5"/>
    <w:rsid w:val="00ED5420"/>
    <w:rsid w:val="00ED6810"/>
    <w:rsid w:val="00ED705C"/>
    <w:rsid w:val="00ED7E69"/>
    <w:rsid w:val="00ED7E8E"/>
    <w:rsid w:val="00EE2206"/>
    <w:rsid w:val="00EE3D1F"/>
    <w:rsid w:val="00EE5353"/>
    <w:rsid w:val="00EE53A2"/>
    <w:rsid w:val="00EE65AA"/>
    <w:rsid w:val="00EE6BA8"/>
    <w:rsid w:val="00EE6ECE"/>
    <w:rsid w:val="00EF1289"/>
    <w:rsid w:val="00EF2B3D"/>
    <w:rsid w:val="00EF3ADE"/>
    <w:rsid w:val="00EF5DED"/>
    <w:rsid w:val="00EF6C74"/>
    <w:rsid w:val="00F035A5"/>
    <w:rsid w:val="00F06356"/>
    <w:rsid w:val="00F12266"/>
    <w:rsid w:val="00F13F33"/>
    <w:rsid w:val="00F20EA0"/>
    <w:rsid w:val="00F21F5D"/>
    <w:rsid w:val="00F3055D"/>
    <w:rsid w:val="00F3187A"/>
    <w:rsid w:val="00F34CEF"/>
    <w:rsid w:val="00F3664E"/>
    <w:rsid w:val="00F37305"/>
    <w:rsid w:val="00F37505"/>
    <w:rsid w:val="00F4065C"/>
    <w:rsid w:val="00F40B51"/>
    <w:rsid w:val="00F428AE"/>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C4"/>
    <w:rsid w:val="00F80CD4"/>
    <w:rsid w:val="00F831F1"/>
    <w:rsid w:val="00F84279"/>
    <w:rsid w:val="00F84729"/>
    <w:rsid w:val="00F8507B"/>
    <w:rsid w:val="00F858E0"/>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1BB"/>
    <w:rsid w:val="00FD44A7"/>
    <w:rsid w:val="00FD5983"/>
    <w:rsid w:val="00FD765F"/>
    <w:rsid w:val="00FD7FCE"/>
    <w:rsid w:val="00FE0993"/>
    <w:rsid w:val="00FE1880"/>
    <w:rsid w:val="00FE203F"/>
    <w:rsid w:val="00FE652F"/>
    <w:rsid w:val="00FF2723"/>
    <w:rsid w:val="00FF4B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Emphasis">
    <w:name w:val="Emphasis"/>
    <w:basedOn w:val="DefaultParagraphFont"/>
    <w:uiPriority w:val="20"/>
    <w:qFormat/>
    <w:rsid w:val="001A54AC"/>
    <w:rPr>
      <w:i/>
      <w:iCs/>
    </w:rPr>
  </w:style>
  <w:style w:type="paragraph" w:styleId="NormalWeb">
    <w:name w:val="Normal (Web)"/>
    <w:basedOn w:val="Normal"/>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character" w:customStyle="1" w:styleId="12">
    <w:name w:val="אזכור לא מזוהה1"/>
    <w:basedOn w:val="DefaultParagraphFont"/>
    <w:uiPriority w:val="99"/>
    <w:semiHidden/>
    <w:unhideWhenUsed/>
    <w:rsid w:val="00770352"/>
    <w:rPr>
      <w:color w:val="605E5C"/>
      <w:shd w:val="clear" w:color="auto" w:fill="E1DFDD"/>
    </w:rPr>
  </w:style>
  <w:style w:type="character" w:customStyle="1" w:styleId="UnresolvedMention1">
    <w:name w:val="Unresolved Mention1"/>
    <w:basedOn w:val="DefaultParagraphFont"/>
    <w:uiPriority w:val="99"/>
    <w:semiHidden/>
    <w:unhideWhenUsed/>
    <w:rsid w:val="004044FF"/>
    <w:rPr>
      <w:color w:val="605E5C"/>
      <w:shd w:val="clear" w:color="auto" w:fill="E1DFDD"/>
    </w:rPr>
  </w:style>
  <w:style w:type="character" w:customStyle="1" w:styleId="views-field">
    <w:name w:val="views-field"/>
    <w:basedOn w:val="DefaultParagraphFont"/>
    <w:rsid w:val="004044FF"/>
  </w:style>
  <w:style w:type="character" w:customStyle="1" w:styleId="field-content">
    <w:name w:val="field-content"/>
    <w:basedOn w:val="DefaultParagraphFont"/>
    <w:rsid w:val="004044FF"/>
  </w:style>
  <w:style w:type="paragraph" w:customStyle="1" w:styleId="CC">
    <w:name w:val="CC"/>
    <w:basedOn w:val="BodyText"/>
    <w:rsid w:val="004044FF"/>
    <w:pPr>
      <w:keepLines/>
      <w:spacing w:after="160" w:line="240" w:lineRule="auto"/>
      <w:ind w:left="360" w:hanging="360"/>
    </w:pPr>
    <w:rPr>
      <w:rFonts w:ascii="Times New Roman" w:eastAsia="Times New Roman" w:hAnsi="Times New Roman" w:cs="Times New Roman"/>
      <w:snapToGrid w:val="0"/>
      <w:sz w:val="20"/>
      <w:szCs w:val="20"/>
    </w:rPr>
  </w:style>
  <w:style w:type="paragraph" w:styleId="BodyText">
    <w:name w:val="Body Text"/>
    <w:basedOn w:val="Normal"/>
    <w:link w:val="BodyTextChar"/>
    <w:uiPriority w:val="99"/>
    <w:semiHidden/>
    <w:unhideWhenUsed/>
    <w:rsid w:val="004044FF"/>
    <w:pPr>
      <w:tabs>
        <w:tab w:val="clear" w:pos="4620"/>
      </w:tabs>
      <w:bidi w:val="0"/>
      <w:spacing w:line="276" w:lineRule="auto"/>
      <w:jc w:val="left"/>
    </w:pPr>
    <w:rPr>
      <w:rFonts w:asciiTheme="minorHAnsi" w:eastAsiaTheme="minorEastAsia" w:hAnsiTheme="minorHAnsi" w:cstheme="minorBidi"/>
      <w:sz w:val="22"/>
      <w:szCs w:val="22"/>
    </w:rPr>
  </w:style>
  <w:style w:type="character" w:customStyle="1" w:styleId="BodyTextChar">
    <w:name w:val="Body Text Char"/>
    <w:basedOn w:val="DefaultParagraphFont"/>
    <w:link w:val="BodyText"/>
    <w:uiPriority w:val="99"/>
    <w:semiHidden/>
    <w:rsid w:val="004044FF"/>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9F26B-730A-4B24-8BAD-943064173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1156</Words>
  <Characters>6590</Characters>
  <Application>Microsoft Office Word</Application>
  <DocSecurity>0</DocSecurity>
  <Lines>54</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7731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user</cp:lastModifiedBy>
  <cp:revision>2</cp:revision>
  <cp:lastPrinted>2001-10-24T10:13:00Z</cp:lastPrinted>
  <dcterms:created xsi:type="dcterms:W3CDTF">2023-04-03T07:58:00Z</dcterms:created>
  <dcterms:modified xsi:type="dcterms:W3CDTF">2023-04-03T07:58:00Z</dcterms:modified>
</cp:coreProperties>
</file>