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9"/>
        <w:contextualSpacing/>
        <w:rPr>
          <w:rtl/>
        </w:rPr>
      </w:pPr>
      <w:r>
        <w:rPr>
          <w:rFonts w:hint="cs"/>
          <w:rtl/>
        </w:rPr>
        <w:t>הרב דוד ברופסקי</w:t>
      </w:r>
    </w:p>
    <w:p w14:paraId="1DD957D5" w14:textId="77777777" w:rsidR="00E263BC" w:rsidRPr="00C1023C" w:rsidRDefault="00E263BC" w:rsidP="00E263BC">
      <w:pPr>
        <w:rPr>
          <w:rtl/>
        </w:rPr>
      </w:pPr>
    </w:p>
    <w:p w14:paraId="6DC02C55" w14:textId="613CB06B" w:rsidR="001E3879" w:rsidRDefault="008C797F" w:rsidP="001E3879">
      <w:pPr>
        <w:pStyle w:val="1"/>
        <w:rPr>
          <w:rtl/>
        </w:rPr>
      </w:pPr>
      <w:r>
        <w:rPr>
          <w:rFonts w:hint="cs"/>
          <w:rtl/>
        </w:rPr>
        <w:t>כל נדרי ותשובה</w:t>
      </w:r>
    </w:p>
    <w:p w14:paraId="5135D289" w14:textId="77777777" w:rsidR="001E3879" w:rsidRPr="001E3879" w:rsidRDefault="001E3879" w:rsidP="001E3879">
      <w:pPr>
        <w:rPr>
          <w:rtl/>
        </w:rPr>
      </w:pPr>
    </w:p>
    <w:p w14:paraId="59B3CB5B" w14:textId="77777777" w:rsidR="008C797F" w:rsidRDefault="008C797F" w:rsidP="008C797F">
      <w:pPr>
        <w:pStyle w:val="2"/>
        <w:rPr>
          <w:rtl/>
        </w:rPr>
      </w:pPr>
      <w:r>
        <w:rPr>
          <w:rFonts w:hint="cs"/>
          <w:rtl/>
        </w:rPr>
        <w:t>מבוא</w:t>
      </w:r>
    </w:p>
    <w:p w14:paraId="618D4A95" w14:textId="77777777" w:rsidR="008C797F" w:rsidRDefault="008C797F" w:rsidP="008C797F">
      <w:pPr>
        <w:rPr>
          <w:rtl/>
        </w:rPr>
      </w:pPr>
      <w:r>
        <w:rPr>
          <w:rFonts w:hint="cs"/>
          <w:rtl/>
        </w:rPr>
        <w:t>התורה מזכירה במפורש את נושא הכפרה בהקשר של יום הכיפורים: "כי ביום הזה יכפר עליכם לטהר אתכם מכל חטאתיכם לפני ה' תטהרו" (ויקרא טז, ל). בנוסף לכך, עבודת יום הכיפורים, דהיינו – הקרבת קורבנות היום בבית המקדש, בהחלט כוללת ווידוי וכפרה, כפי שהתורה מתארת:</w:t>
      </w:r>
    </w:p>
    <w:p w14:paraId="04731EE2" w14:textId="77777777" w:rsidR="008C797F" w:rsidRDefault="008C797F" w:rsidP="008C797F">
      <w:pPr>
        <w:pStyle w:val="aa"/>
        <w:rPr>
          <w:rtl/>
        </w:rPr>
      </w:pPr>
      <w:r w:rsidRPr="00D06FEB">
        <w:rPr>
          <w:rtl/>
        </w:rPr>
        <w:t>וסמך אהרן את שתי ידיו על ראש השעיר החי</w:t>
      </w:r>
      <w:r>
        <w:rPr>
          <w:rFonts w:hint="cs"/>
          <w:rtl/>
        </w:rPr>
        <w:t>,</w:t>
      </w:r>
      <w:r w:rsidRPr="00D06FEB">
        <w:rPr>
          <w:rtl/>
        </w:rPr>
        <w:t xml:space="preserve"> והת</w:t>
      </w:r>
      <w:r>
        <w:rPr>
          <w:rFonts w:hint="cs"/>
          <w:rtl/>
        </w:rPr>
        <w:t>ו</w:t>
      </w:r>
      <w:r w:rsidRPr="00D06FEB">
        <w:rPr>
          <w:rtl/>
        </w:rPr>
        <w:t>ודה עליו את כל ע</w:t>
      </w:r>
      <w:r>
        <w:rPr>
          <w:rFonts w:hint="cs"/>
          <w:rtl/>
        </w:rPr>
        <w:t>ו</w:t>
      </w:r>
      <w:r w:rsidRPr="00D06FEB">
        <w:rPr>
          <w:rtl/>
        </w:rPr>
        <w:t>ונ</w:t>
      </w:r>
      <w:r>
        <w:rPr>
          <w:rFonts w:hint="cs"/>
          <w:rtl/>
        </w:rPr>
        <w:t>ו</w:t>
      </w:r>
      <w:r w:rsidRPr="00D06FEB">
        <w:rPr>
          <w:rtl/>
        </w:rPr>
        <w:t>ת בני ישראל ואת כל פשעיהם לכל חטאתם</w:t>
      </w:r>
      <w:r>
        <w:rPr>
          <w:rFonts w:hint="cs"/>
          <w:rtl/>
        </w:rPr>
        <w:t>.</w:t>
      </w:r>
      <w:r w:rsidRPr="00D06FEB">
        <w:rPr>
          <w:rtl/>
        </w:rPr>
        <w:t xml:space="preserve"> ונתן א</w:t>
      </w:r>
      <w:r>
        <w:rPr>
          <w:rFonts w:hint="cs"/>
          <w:rtl/>
        </w:rPr>
        <w:t>ו</w:t>
      </w:r>
      <w:r w:rsidRPr="00D06FEB">
        <w:rPr>
          <w:rtl/>
        </w:rPr>
        <w:t>תם על ראש השעיר ושלח ביד איש עתי המדברה</w:t>
      </w:r>
      <w:r>
        <w:rPr>
          <w:rFonts w:hint="cs"/>
          <w:rtl/>
        </w:rPr>
        <w:t>. (ויקרא טז, כא)</w:t>
      </w:r>
    </w:p>
    <w:p w14:paraId="4F747507" w14:textId="77777777" w:rsidR="008C797F" w:rsidRDefault="008C797F" w:rsidP="008C797F">
      <w:pPr>
        <w:rPr>
          <w:rtl/>
        </w:rPr>
      </w:pPr>
      <w:r>
        <w:rPr>
          <w:rFonts w:hint="cs"/>
          <w:rtl/>
        </w:rPr>
        <w:t xml:space="preserve">מה טיב תשובה זו והאם היא שונה בכלל ממצוות התשובה הכללית? הראשונים מתחבטים בשאלה העקרונית האם התורה יכולה בכלל לדרוש מאדם להתחרט על חטאיו. הם גם דנים בשאלות טכניות הנוגעות למקור התשובה וכן באמצעים למימושה. הרמב"ם מקדיש לכך סעיף בהלכות תשובה וכותב את הדברים הבאים: </w:t>
      </w:r>
    </w:p>
    <w:p w14:paraId="41BA7ED6" w14:textId="77777777" w:rsidR="008C797F" w:rsidRDefault="008C797F" w:rsidP="008C797F">
      <w:pPr>
        <w:pStyle w:val="aa"/>
        <w:rPr>
          <w:rtl/>
        </w:rPr>
      </w:pPr>
      <w:r w:rsidRPr="00D24036">
        <w:rPr>
          <w:rtl/>
        </w:rPr>
        <w:t>כל מצות שבתורה, בין עשה בין לא תעשה, אם עבר אדם על אחת מהן בין בזדון בין בשגגה</w:t>
      </w:r>
      <w:r>
        <w:rPr>
          <w:rFonts w:hint="cs"/>
          <w:rtl/>
        </w:rPr>
        <w:t xml:space="preserve"> –</w:t>
      </w:r>
      <w:r w:rsidRPr="00D24036">
        <w:rPr>
          <w:rtl/>
        </w:rPr>
        <w:t xml:space="preserve"> כשיעשה תשובה וישוב מחטאו חייב להת</w:t>
      </w:r>
      <w:r>
        <w:rPr>
          <w:rFonts w:hint="cs"/>
          <w:rtl/>
        </w:rPr>
        <w:t>ו</w:t>
      </w:r>
      <w:r w:rsidRPr="00D24036">
        <w:rPr>
          <w:rtl/>
        </w:rPr>
        <w:t>ודות לפני הא</w:t>
      </w:r>
      <w:r>
        <w:rPr>
          <w:rFonts w:hint="cs"/>
          <w:rtl/>
        </w:rPr>
        <w:t>-</w:t>
      </w:r>
      <w:r w:rsidRPr="00D24036">
        <w:rPr>
          <w:rtl/>
        </w:rPr>
        <w:t xml:space="preserve">ל ברוך הוא שנאמר: "איש או אשה כי יעשו וגו' והתודו את חטאתם אשר עשו" </w:t>
      </w:r>
      <w:r>
        <w:rPr>
          <w:rFonts w:hint="cs"/>
          <w:rtl/>
        </w:rPr>
        <w:t>–</w:t>
      </w:r>
      <w:r w:rsidRPr="00D24036">
        <w:rPr>
          <w:rtl/>
        </w:rPr>
        <w:t xml:space="preserve"> זה וידוי דברים.</w:t>
      </w:r>
      <w:r>
        <w:rPr>
          <w:rFonts w:hint="cs"/>
          <w:rtl/>
        </w:rPr>
        <w:t xml:space="preserve"> </w:t>
      </w:r>
      <w:r w:rsidRPr="00D24036">
        <w:rPr>
          <w:rtl/>
        </w:rPr>
        <w:t>וידוי זה מצות עשה.</w:t>
      </w:r>
      <w:r>
        <w:rPr>
          <w:rFonts w:hint="cs"/>
          <w:rtl/>
        </w:rPr>
        <w:t xml:space="preserve"> (הלכות תשובה א, א)</w:t>
      </w:r>
    </w:p>
    <w:p w14:paraId="2AA0A3CC" w14:textId="77777777" w:rsidR="008C797F" w:rsidRDefault="008C797F" w:rsidP="008C797F">
      <w:pPr>
        <w:rPr>
          <w:rtl/>
        </w:rPr>
      </w:pPr>
      <w:r>
        <w:rPr>
          <w:rFonts w:hint="cs"/>
          <w:rtl/>
        </w:rPr>
        <w:t>הדגשתו של הרמב"ם את מרכיב הווידוי בתהליך התשובה הולידה דיון פורה בין הפרשנים. יש שכותבים שהרמב"ם לא סובר כי קיימת חובה לעשות תשובה; הוא סובר כי התורה מספקת את הדרך המתאימה למי שרוצה לחזור בתשובה, בצורת ווידוי (מנחת חינוך שסד). אחרים לעומת זאת מסבירים כי למרות שהווידוי הוא בגדר של 'אמצעי' לחזור בתשובה (המעשה), המימוש (הקיום) מושג באמצעות תשובה עמוקה וכנה. הרמב"ם בעצמו מסביר כי "</w:t>
      </w:r>
      <w:r w:rsidRPr="00CF5BB3">
        <w:rPr>
          <w:rtl/>
        </w:rPr>
        <w:t>מצות עשה אחת והוא שישוב החוטא מחטאו לפני ה' ויתו</w:t>
      </w:r>
      <w:r>
        <w:rPr>
          <w:rFonts w:hint="cs"/>
          <w:rtl/>
        </w:rPr>
        <w:t>ו</w:t>
      </w:r>
      <w:r w:rsidRPr="00CF5BB3">
        <w:rPr>
          <w:rtl/>
        </w:rPr>
        <w:t>דה</w:t>
      </w:r>
      <w:r>
        <w:rPr>
          <w:rFonts w:hint="cs"/>
          <w:rtl/>
        </w:rPr>
        <w:t>" (הקדמה להלכות תשובה).</w:t>
      </w:r>
    </w:p>
    <w:p w14:paraId="6FB88A98" w14:textId="77777777" w:rsidR="008C797F" w:rsidRDefault="008C797F" w:rsidP="008C797F">
      <w:pPr>
        <w:rPr>
          <w:rtl/>
        </w:rPr>
      </w:pPr>
      <w:r>
        <w:rPr>
          <w:rFonts w:hint="cs"/>
          <w:rtl/>
        </w:rPr>
        <w:t>יום כיפור, בדומה לימים שקודמים לו, הוא יום המסוגל לתשובה וכפי שכותב הרמב"ם:</w:t>
      </w:r>
    </w:p>
    <w:p w14:paraId="15A9DFFC" w14:textId="77777777" w:rsidR="008C797F" w:rsidRDefault="008C797F" w:rsidP="008C797F">
      <w:pPr>
        <w:pStyle w:val="aa"/>
        <w:rPr>
          <w:rtl/>
        </w:rPr>
      </w:pPr>
      <w:r w:rsidRPr="0006054E">
        <w:rPr>
          <w:rtl/>
        </w:rPr>
        <w:t>א</w:t>
      </w:r>
      <w:r>
        <w:rPr>
          <w:rFonts w:hint="cs"/>
          <w:rtl/>
        </w:rPr>
        <w:t>ף על פי</w:t>
      </w:r>
      <w:r w:rsidRPr="0006054E">
        <w:rPr>
          <w:rtl/>
        </w:rPr>
        <w:t xml:space="preserve"> שהתשובה והצעקה יפה לעולם, בעשרה הימים שבין ראש השנה ויום הכפורים היא יפה ביותר ומתקבלת היא מיד</w:t>
      </w:r>
      <w:r>
        <w:rPr>
          <w:rFonts w:hint="cs"/>
          <w:rtl/>
        </w:rPr>
        <w:t xml:space="preserve"> </w:t>
      </w:r>
      <w:r w:rsidRPr="0006054E">
        <w:rPr>
          <w:rtl/>
        </w:rPr>
        <w:t>שנאמר: "דרשו ה' בהמצאו"</w:t>
      </w:r>
      <w:r>
        <w:rPr>
          <w:rFonts w:hint="cs"/>
          <w:rtl/>
        </w:rPr>
        <w:t>. (הלכות תשובה ב, ו)</w:t>
      </w:r>
    </w:p>
    <w:p w14:paraId="31027647" w14:textId="77777777" w:rsidR="008C797F" w:rsidRDefault="008C797F" w:rsidP="008C797F">
      <w:pPr>
        <w:rPr>
          <w:rtl/>
        </w:rPr>
      </w:pPr>
      <w:r>
        <w:rPr>
          <w:rFonts w:hint="cs"/>
          <w:rtl/>
        </w:rPr>
        <w:t>בנוסף לכך הרמב"ם כותב כי יש חובה מיוחדת לחזור בתשובה ביום כיפור:</w:t>
      </w:r>
    </w:p>
    <w:p w14:paraId="46805051" w14:textId="77777777" w:rsidR="008C797F" w:rsidRDefault="008C797F" w:rsidP="008407B4">
      <w:pPr>
        <w:pStyle w:val="aa"/>
        <w:rPr>
          <w:rtl/>
        </w:rPr>
      </w:pPr>
      <w:r w:rsidRPr="00127C8C">
        <w:rPr>
          <w:rtl/>
        </w:rPr>
        <w:t>יו</w:t>
      </w:r>
      <w:r>
        <w:rPr>
          <w:rFonts w:hint="cs"/>
          <w:rtl/>
        </w:rPr>
        <w:t>ם הכיפורים</w:t>
      </w:r>
      <w:r w:rsidRPr="00127C8C">
        <w:rPr>
          <w:rtl/>
        </w:rPr>
        <w:t xml:space="preserve"> הוא זמן תשובה לכל, ליחיד ולרבים, והוא קץ מחילה וסליחה לישראל. לפיכך</w:t>
      </w:r>
      <w:r>
        <w:rPr>
          <w:rFonts w:hint="cs"/>
          <w:rtl/>
        </w:rPr>
        <w:t>,</w:t>
      </w:r>
      <w:r w:rsidRPr="00127C8C">
        <w:rPr>
          <w:rtl/>
        </w:rPr>
        <w:t xml:space="preserve"> חייבים הכל </w:t>
      </w:r>
      <w:r>
        <w:rPr>
          <w:rFonts w:hint="cs"/>
          <w:rtl/>
        </w:rPr>
        <w:t xml:space="preserve">[כולם] </w:t>
      </w:r>
      <w:r w:rsidRPr="00127C8C">
        <w:rPr>
          <w:rtl/>
        </w:rPr>
        <w:t>לעשות תשובה ולהת</w:t>
      </w:r>
      <w:r>
        <w:rPr>
          <w:rFonts w:hint="cs"/>
          <w:rtl/>
        </w:rPr>
        <w:t>ו</w:t>
      </w:r>
      <w:r w:rsidRPr="00127C8C">
        <w:rPr>
          <w:rtl/>
        </w:rPr>
        <w:t>ודות ביום הכפורים.</w:t>
      </w:r>
      <w:r>
        <w:rPr>
          <w:rFonts w:hint="cs"/>
          <w:rtl/>
        </w:rPr>
        <w:t xml:space="preserve"> (שם ב, ז)</w:t>
      </w:r>
    </w:p>
    <w:p w14:paraId="43961B0D" w14:textId="77777777" w:rsidR="008C797F" w:rsidRDefault="008C797F" w:rsidP="008407B4">
      <w:pPr>
        <w:rPr>
          <w:rtl/>
        </w:rPr>
      </w:pPr>
      <w:r>
        <w:rPr>
          <w:rFonts w:hint="cs"/>
          <w:rtl/>
        </w:rPr>
        <w:t xml:space="preserve">ראוי לציין כי הרמב"ם מציג את חובה זו בהקדמה להלכות תשובה ולא כחלק משאר ההלכות הספציפיות של יום הכיפורים. לכאורה, החובה לעשות תשובה ביום כיפור דחופה יותר מהרגיל אבל אין זה בהכרח כי היא שונה באופן מהותי מהדרישה הכללית לעשיית תשובה. </w:t>
      </w:r>
    </w:p>
    <w:p w14:paraId="7098A394" w14:textId="77777777" w:rsidR="008C797F" w:rsidRDefault="008C797F" w:rsidP="008407B4">
      <w:pPr>
        <w:rPr>
          <w:rtl/>
        </w:rPr>
      </w:pPr>
      <w:r>
        <w:rPr>
          <w:rFonts w:hint="cs"/>
          <w:rtl/>
        </w:rPr>
        <w:t>דרך אגב, הרמב"ן כותב בפירוש כי מצוות התשובה צריכה להילמד ממקור אחר:</w:t>
      </w:r>
    </w:p>
    <w:p w14:paraId="2AC84726" w14:textId="77777777" w:rsidR="008C797F" w:rsidRDefault="008C797F" w:rsidP="008407B4">
      <w:pPr>
        <w:pStyle w:val="aa"/>
        <w:rPr>
          <w:rtl/>
        </w:rPr>
      </w:pPr>
      <w:r w:rsidRPr="001E5F2D">
        <w:rPr>
          <w:rtl/>
        </w:rPr>
        <w:t>כי תשמע בקול ה</w:t>
      </w:r>
      <w:r>
        <w:rPr>
          <w:rFonts w:hint="cs"/>
          <w:rtl/>
        </w:rPr>
        <w:t>'</w:t>
      </w:r>
      <w:r w:rsidRPr="001E5F2D">
        <w:rPr>
          <w:rtl/>
        </w:rPr>
        <w:t xml:space="preserve"> אל</w:t>
      </w:r>
      <w:r>
        <w:rPr>
          <w:rFonts w:hint="cs"/>
          <w:rtl/>
        </w:rPr>
        <w:t>וק</w:t>
      </w:r>
      <w:r w:rsidRPr="001E5F2D">
        <w:rPr>
          <w:rtl/>
        </w:rPr>
        <w:t>יך לשמר מצותיו וח</w:t>
      </w:r>
      <w:r>
        <w:rPr>
          <w:rFonts w:hint="cs"/>
          <w:rtl/>
        </w:rPr>
        <w:t>ו</w:t>
      </w:r>
      <w:r w:rsidRPr="001E5F2D">
        <w:rPr>
          <w:rtl/>
        </w:rPr>
        <w:t>ק</w:t>
      </w:r>
      <w:r>
        <w:rPr>
          <w:rFonts w:hint="cs"/>
          <w:rtl/>
        </w:rPr>
        <w:t>ו</w:t>
      </w:r>
      <w:r w:rsidRPr="001E5F2D">
        <w:rPr>
          <w:rtl/>
        </w:rPr>
        <w:t xml:space="preserve">תיו הכתובה בספר התורה הזה כי תשוב אל </w:t>
      </w:r>
      <w:r>
        <w:rPr>
          <w:rFonts w:hint="cs"/>
          <w:rtl/>
        </w:rPr>
        <w:t>ה'</w:t>
      </w:r>
      <w:r w:rsidRPr="001E5F2D">
        <w:rPr>
          <w:rtl/>
        </w:rPr>
        <w:t xml:space="preserve"> אל</w:t>
      </w:r>
      <w:r>
        <w:rPr>
          <w:rFonts w:hint="cs"/>
          <w:rtl/>
        </w:rPr>
        <w:t>וק</w:t>
      </w:r>
      <w:r w:rsidRPr="001E5F2D">
        <w:rPr>
          <w:rtl/>
        </w:rPr>
        <w:t>יך בכל לבבך ובכל נפשך</w:t>
      </w:r>
      <w:r>
        <w:rPr>
          <w:rFonts w:hint="cs"/>
          <w:rtl/>
        </w:rPr>
        <w:t xml:space="preserve">. </w:t>
      </w:r>
      <w:r w:rsidRPr="001E5F2D">
        <w:rPr>
          <w:rtl/>
        </w:rPr>
        <w:t>כי המצ</w:t>
      </w:r>
      <w:r>
        <w:rPr>
          <w:rFonts w:hint="cs"/>
          <w:rtl/>
        </w:rPr>
        <w:t>ו</w:t>
      </w:r>
      <w:r w:rsidRPr="001E5F2D">
        <w:rPr>
          <w:rtl/>
        </w:rPr>
        <w:t>וה הזאת אשר אנכי מצו</w:t>
      </w:r>
      <w:r>
        <w:rPr>
          <w:rFonts w:hint="cs"/>
          <w:rtl/>
        </w:rPr>
        <w:t>ו</w:t>
      </w:r>
      <w:r w:rsidRPr="001E5F2D">
        <w:rPr>
          <w:rtl/>
        </w:rPr>
        <w:t>ך היום לא נפלאת הוא ממך ולא רחקה ה</w:t>
      </w:r>
      <w:r>
        <w:rPr>
          <w:rFonts w:hint="cs"/>
          <w:rtl/>
        </w:rPr>
        <w:t>י</w:t>
      </w:r>
      <w:r w:rsidRPr="001E5F2D">
        <w:rPr>
          <w:rtl/>
        </w:rPr>
        <w:t>א</w:t>
      </w:r>
      <w:r>
        <w:rPr>
          <w:rFonts w:hint="cs"/>
          <w:rtl/>
        </w:rPr>
        <w:t>.</w:t>
      </w:r>
      <w:r w:rsidRPr="001E5F2D">
        <w:rPr>
          <w:rtl/>
        </w:rPr>
        <w:t xml:space="preserve"> לא בשמים ה</w:t>
      </w:r>
      <w:r>
        <w:rPr>
          <w:rFonts w:hint="cs"/>
          <w:rtl/>
        </w:rPr>
        <w:t>י</w:t>
      </w:r>
      <w:r w:rsidRPr="001E5F2D">
        <w:rPr>
          <w:rtl/>
        </w:rPr>
        <w:t>א לאמ</w:t>
      </w:r>
      <w:r>
        <w:rPr>
          <w:rFonts w:hint="cs"/>
          <w:rtl/>
        </w:rPr>
        <w:t>ו</w:t>
      </w:r>
      <w:r w:rsidRPr="001E5F2D">
        <w:rPr>
          <w:rtl/>
        </w:rPr>
        <w:t>ר</w:t>
      </w:r>
      <w:r>
        <w:rPr>
          <w:rFonts w:hint="cs"/>
          <w:rtl/>
        </w:rPr>
        <w:t>:</w:t>
      </w:r>
      <w:r w:rsidRPr="001E5F2D">
        <w:rPr>
          <w:rtl/>
        </w:rPr>
        <w:t xml:space="preserve"> </w:t>
      </w:r>
      <w:r>
        <w:rPr>
          <w:rFonts w:hint="cs"/>
          <w:rtl/>
        </w:rPr>
        <w:t>'</w:t>
      </w:r>
      <w:r w:rsidRPr="001E5F2D">
        <w:rPr>
          <w:rtl/>
        </w:rPr>
        <w:t>מי יעלה לנו השמימה ויקחה לנו וישמענו אתה ונעשנה</w:t>
      </w:r>
      <w:r>
        <w:rPr>
          <w:rFonts w:hint="cs"/>
          <w:rtl/>
        </w:rPr>
        <w:t>?'</w:t>
      </w:r>
      <w:r w:rsidRPr="001E5F2D">
        <w:rPr>
          <w:rtl/>
        </w:rPr>
        <w:t xml:space="preserve"> ולא מעבר לים הוא לאמ</w:t>
      </w:r>
      <w:r>
        <w:rPr>
          <w:rFonts w:hint="cs"/>
          <w:rtl/>
        </w:rPr>
        <w:t>ו</w:t>
      </w:r>
      <w:r w:rsidRPr="001E5F2D">
        <w:rPr>
          <w:rtl/>
        </w:rPr>
        <w:t>ר</w:t>
      </w:r>
      <w:r>
        <w:rPr>
          <w:rFonts w:hint="cs"/>
          <w:rtl/>
        </w:rPr>
        <w:t>:</w:t>
      </w:r>
      <w:r w:rsidRPr="001E5F2D">
        <w:rPr>
          <w:rtl/>
        </w:rPr>
        <w:t xml:space="preserve"> </w:t>
      </w:r>
      <w:r>
        <w:rPr>
          <w:rFonts w:hint="cs"/>
          <w:rtl/>
        </w:rPr>
        <w:t>'</w:t>
      </w:r>
      <w:r w:rsidRPr="001E5F2D">
        <w:rPr>
          <w:rtl/>
        </w:rPr>
        <w:t>מי יעבר לנו אל עבר הים ויקחה לנו וישמענו אתה ונעשנה</w:t>
      </w:r>
      <w:r>
        <w:rPr>
          <w:rFonts w:hint="cs"/>
          <w:rtl/>
        </w:rPr>
        <w:t>?'</w:t>
      </w:r>
      <w:r w:rsidRPr="001E5F2D">
        <w:rPr>
          <w:rtl/>
        </w:rPr>
        <w:t xml:space="preserve"> כי קרוב אליך הדבר מאד בפיך ובלבבך לעש</w:t>
      </w:r>
      <w:r>
        <w:rPr>
          <w:rFonts w:hint="cs"/>
          <w:rtl/>
        </w:rPr>
        <w:t>ו</w:t>
      </w:r>
      <w:r w:rsidRPr="001E5F2D">
        <w:rPr>
          <w:rtl/>
        </w:rPr>
        <w:t>תו</w:t>
      </w:r>
      <w:r>
        <w:rPr>
          <w:rFonts w:hint="cs"/>
          <w:rtl/>
        </w:rPr>
        <w:t>.</w:t>
      </w:r>
    </w:p>
    <w:p w14:paraId="605E4350" w14:textId="77777777" w:rsidR="008C797F" w:rsidRDefault="008C797F" w:rsidP="008407B4">
      <w:pPr>
        <w:rPr>
          <w:rtl/>
        </w:rPr>
      </w:pPr>
      <w:r>
        <w:rPr>
          <w:rFonts w:hint="cs"/>
          <w:rtl/>
        </w:rPr>
        <w:t xml:space="preserve">הרמב"ן מבאר כי "המצווה הזאת" מתייחסת למצוות התשובה (רמב"ן, פירוש על דברים ל, יא ד"ה כי). </w:t>
      </w:r>
    </w:p>
    <w:p w14:paraId="1B492AFB" w14:textId="77777777" w:rsidR="008C797F" w:rsidRDefault="008C797F" w:rsidP="00955691">
      <w:pPr>
        <w:rPr>
          <w:rtl/>
        </w:rPr>
      </w:pPr>
      <w:r>
        <w:rPr>
          <w:rFonts w:hint="cs"/>
          <w:rtl/>
        </w:rPr>
        <w:t xml:space="preserve">רבינו יונה חולק על כך בספרו על התשובה, שערי תשובה, וכותב את הדברים הבאים: </w:t>
      </w:r>
    </w:p>
    <w:p w14:paraId="6102ADA2" w14:textId="049247E7" w:rsidR="008C797F" w:rsidRDefault="008C797F" w:rsidP="00324D1D">
      <w:pPr>
        <w:pStyle w:val="aa"/>
        <w:rPr>
          <w:rtl/>
        </w:rPr>
      </w:pPr>
      <w:r w:rsidRPr="00661423">
        <w:rPr>
          <w:rtl/>
        </w:rPr>
        <w:t>ומצות עשה מן התורה להעיר אדם את רוחו לחזור בתשובה ביום הכפורים שנאמר</w:t>
      </w:r>
      <w:r>
        <w:rPr>
          <w:rFonts w:hint="cs"/>
          <w:rtl/>
        </w:rPr>
        <w:t>:</w:t>
      </w:r>
      <w:r w:rsidRPr="00661423">
        <w:rPr>
          <w:rtl/>
        </w:rPr>
        <w:t xml:space="preserve"> </w:t>
      </w:r>
      <w:r>
        <w:rPr>
          <w:rFonts w:hint="cs"/>
          <w:rtl/>
        </w:rPr>
        <w:t>"</w:t>
      </w:r>
      <w:r w:rsidRPr="00661423">
        <w:rPr>
          <w:rtl/>
        </w:rPr>
        <w:t>מכל חטאתיכם לפי ה' תטהרו</w:t>
      </w:r>
      <w:r>
        <w:rPr>
          <w:rFonts w:hint="cs"/>
          <w:rtl/>
        </w:rPr>
        <w:t>". (שערי תשובה שער ב, יד)</w:t>
      </w:r>
    </w:p>
    <w:p w14:paraId="3ECC0082" w14:textId="77777777" w:rsidR="008C797F" w:rsidRDefault="008C797F" w:rsidP="00324D1D">
      <w:pPr>
        <w:rPr>
          <w:rtl/>
        </w:rPr>
      </w:pPr>
      <w:r>
        <w:rPr>
          <w:rFonts w:hint="cs"/>
          <w:rtl/>
        </w:rPr>
        <w:t>לכאורה, ר' יונה סבור שביום כיפור לא רק שיש ציווי ייחודי לחזור בתשובה אלא שאופי תשובה זו שונה ממצוות התשובה הכללית שחלה במהלך שאר ימות השנה. ביום כיפור אנחנו לא רק 'שבים' אלא 'מיטהרים'. ואכן, בהקשר של דיון נרחב יותר בו הוא מבחין בין כפרה (זיכוי) לטהרה, הרב סולובייצ'יק מסביר:</w:t>
      </w:r>
    </w:p>
    <w:p w14:paraId="333C6134" w14:textId="7ADD2455" w:rsidR="008C797F" w:rsidRDefault="008C797F" w:rsidP="00324D1D">
      <w:pPr>
        <w:pStyle w:val="aa"/>
      </w:pPr>
      <w:r>
        <w:rPr>
          <w:rFonts w:hint="cs"/>
          <w:rtl/>
        </w:rPr>
        <w:t xml:space="preserve">התשובה האמיתית היא איפא לא רק מכפרת (מחיית העונש) אלא גם מטהרת (מן הטומאה), משחררת את האדם מטמטום הלב, מאטימות </w:t>
      </w:r>
      <w:r>
        <w:rPr>
          <w:rFonts w:hint="cs"/>
          <w:rtl/>
        </w:rPr>
        <w:lastRenderedPageBreak/>
        <w:t>החושים, מחזירה לאדם חיותו, נותנת לו מחדש את דמותו המקורית.</w:t>
      </w:r>
      <w:r w:rsidRPr="00324D1D">
        <w:rPr>
          <w:rStyle w:val="a6"/>
          <w:rFonts w:eastAsia="Narkisim"/>
          <w:rtl/>
        </w:rPr>
        <w:footnoteReference w:id="1"/>
      </w:r>
    </w:p>
    <w:p w14:paraId="10C7D2A8" w14:textId="77777777" w:rsidR="00324D1D" w:rsidRDefault="00324D1D" w:rsidP="00324D1D">
      <w:pPr>
        <w:pStyle w:val="aa"/>
        <w:rPr>
          <w:rtl/>
        </w:rPr>
      </w:pPr>
    </w:p>
    <w:p w14:paraId="2E69E9E6" w14:textId="77777777" w:rsidR="008C797F" w:rsidRPr="00C31641" w:rsidRDefault="008C797F" w:rsidP="00324D1D">
      <w:pPr>
        <w:pStyle w:val="2"/>
        <w:rPr>
          <w:rtl/>
        </w:rPr>
      </w:pPr>
      <w:r w:rsidRPr="00C31641">
        <w:rPr>
          <w:rFonts w:hint="cs"/>
          <w:rtl/>
        </w:rPr>
        <w:t>התשובה של יום הכיפורים</w:t>
      </w:r>
    </w:p>
    <w:p w14:paraId="303EE683" w14:textId="77777777" w:rsidR="008C797F" w:rsidRDefault="008C797F" w:rsidP="00324D1D">
      <w:pPr>
        <w:rPr>
          <w:rtl/>
        </w:rPr>
      </w:pPr>
      <w:r>
        <w:rPr>
          <w:rFonts w:hint="cs"/>
          <w:rtl/>
        </w:rPr>
        <w:t>ההבדל שבין התשובה של יום כיפור לזו ובין התשובה של שאר ימות השנה עשוי להיות מוחשי יותר באמצעות שתי המחלוקות שמובאות בגמרא בנוגע לווידוי. ראשית, חכמים דנים בשאלה האם צריך לכלול בווידוי של השנה הנוכחית חטאים משנים קודמות:</w:t>
      </w:r>
    </w:p>
    <w:p w14:paraId="781DEDC7" w14:textId="77777777" w:rsidR="008C797F" w:rsidRDefault="008C797F" w:rsidP="00324D1D">
      <w:pPr>
        <w:pStyle w:val="aa"/>
        <w:rPr>
          <w:rtl/>
        </w:rPr>
      </w:pPr>
      <w:r w:rsidRPr="00456E28">
        <w:rPr>
          <w:rtl/>
        </w:rPr>
        <w:t>ת</w:t>
      </w:r>
      <w:r>
        <w:rPr>
          <w:rFonts w:hint="cs"/>
          <w:rtl/>
        </w:rPr>
        <w:t>נו רבנן:</w:t>
      </w:r>
      <w:r w:rsidRPr="00456E28">
        <w:rPr>
          <w:rtl/>
        </w:rPr>
        <w:t xml:space="preserve"> עבירות שהתודה עליהן יו</w:t>
      </w:r>
      <w:r>
        <w:rPr>
          <w:rFonts w:hint="cs"/>
          <w:rtl/>
        </w:rPr>
        <w:t>ם הכיפורים</w:t>
      </w:r>
      <w:r w:rsidRPr="00456E28">
        <w:rPr>
          <w:rtl/>
        </w:rPr>
        <w:t xml:space="preserve"> זה לא ית</w:t>
      </w:r>
      <w:r>
        <w:rPr>
          <w:rFonts w:hint="cs"/>
          <w:rtl/>
        </w:rPr>
        <w:t>ו</w:t>
      </w:r>
      <w:r w:rsidRPr="00456E28">
        <w:rPr>
          <w:rtl/>
        </w:rPr>
        <w:t>ודה עליהן יום הכפורים אחר</w:t>
      </w:r>
      <w:r>
        <w:rPr>
          <w:rFonts w:hint="cs"/>
          <w:rtl/>
        </w:rPr>
        <w:t>,</w:t>
      </w:r>
      <w:r w:rsidRPr="00456E28">
        <w:rPr>
          <w:rtl/>
        </w:rPr>
        <w:t xml:space="preserve"> ואם שנה בהן צריך להתו</w:t>
      </w:r>
      <w:r>
        <w:rPr>
          <w:rFonts w:hint="cs"/>
          <w:rtl/>
        </w:rPr>
        <w:t>ו</w:t>
      </w:r>
      <w:r w:rsidRPr="00456E28">
        <w:rPr>
          <w:rtl/>
        </w:rPr>
        <w:t>דות יו</w:t>
      </w:r>
      <w:r>
        <w:rPr>
          <w:rFonts w:hint="cs"/>
          <w:rtl/>
        </w:rPr>
        <w:t>ם הכיפורים</w:t>
      </w:r>
      <w:r w:rsidRPr="00456E28">
        <w:rPr>
          <w:rtl/>
        </w:rPr>
        <w:t xml:space="preserve"> אחר</w:t>
      </w:r>
      <w:r>
        <w:rPr>
          <w:rFonts w:hint="cs"/>
          <w:rtl/>
        </w:rPr>
        <w:t>,</w:t>
      </w:r>
      <w:r w:rsidRPr="00456E28">
        <w:rPr>
          <w:rtl/>
        </w:rPr>
        <w:t xml:space="preserve"> ואם לא שנה בהן וחזר והתודה עליהן עליו הכתוב אומר</w:t>
      </w:r>
      <w:r>
        <w:rPr>
          <w:rFonts w:hint="cs"/>
          <w:rtl/>
        </w:rPr>
        <w:t>:</w:t>
      </w:r>
      <w:r w:rsidRPr="00456E28">
        <w:rPr>
          <w:rtl/>
        </w:rPr>
        <w:t xml:space="preserve"> </w:t>
      </w:r>
      <w:r>
        <w:rPr>
          <w:rFonts w:hint="cs"/>
          <w:rtl/>
        </w:rPr>
        <w:t>"</w:t>
      </w:r>
      <w:r w:rsidRPr="00456E28">
        <w:rPr>
          <w:rtl/>
        </w:rPr>
        <w:t>ככלב שב על קיאו כסיל שונה בא</w:t>
      </w:r>
      <w:r>
        <w:rPr>
          <w:rFonts w:hint="cs"/>
          <w:rtl/>
        </w:rPr>
        <w:t>יו</w:t>
      </w:r>
      <w:r w:rsidRPr="00456E28">
        <w:rPr>
          <w:rtl/>
        </w:rPr>
        <w:t>ולתו</w:t>
      </w:r>
      <w:r>
        <w:rPr>
          <w:rFonts w:hint="cs"/>
          <w:rtl/>
        </w:rPr>
        <w:t>".</w:t>
      </w:r>
      <w:r w:rsidRPr="00456E28">
        <w:rPr>
          <w:rtl/>
        </w:rPr>
        <w:t xml:space="preserve"> </w:t>
      </w:r>
    </w:p>
    <w:p w14:paraId="2F37E25B" w14:textId="77777777" w:rsidR="008C797F" w:rsidRDefault="008C797F" w:rsidP="00324D1D">
      <w:pPr>
        <w:pStyle w:val="aa"/>
        <w:rPr>
          <w:rtl/>
        </w:rPr>
      </w:pPr>
      <w:r w:rsidRPr="00456E28">
        <w:rPr>
          <w:rtl/>
        </w:rPr>
        <w:t>רבי אליעזר בן יעקב אומר</w:t>
      </w:r>
      <w:r>
        <w:rPr>
          <w:rFonts w:hint="cs"/>
          <w:rtl/>
        </w:rPr>
        <w:t>:</w:t>
      </w:r>
      <w:r w:rsidRPr="00456E28">
        <w:rPr>
          <w:rtl/>
        </w:rPr>
        <w:t xml:space="preserve"> </w:t>
      </w:r>
      <w:r>
        <w:rPr>
          <w:rFonts w:hint="cs"/>
          <w:rtl/>
        </w:rPr>
        <w:t>דכל שכן</w:t>
      </w:r>
      <w:r w:rsidRPr="00456E28">
        <w:rPr>
          <w:rtl/>
        </w:rPr>
        <w:t xml:space="preserve"> שהוא משובח שנאמר</w:t>
      </w:r>
      <w:r>
        <w:rPr>
          <w:rFonts w:hint="cs"/>
          <w:rtl/>
        </w:rPr>
        <w:t>:</w:t>
      </w:r>
      <w:r w:rsidRPr="00456E28">
        <w:rPr>
          <w:rtl/>
        </w:rPr>
        <w:t xml:space="preserve"> </w:t>
      </w:r>
      <w:r>
        <w:rPr>
          <w:rFonts w:hint="cs"/>
          <w:rtl/>
        </w:rPr>
        <w:t>"</w:t>
      </w:r>
      <w:r w:rsidRPr="00456E28">
        <w:rPr>
          <w:rtl/>
        </w:rPr>
        <w:t>כי פשעי אני אדע וחטאתי נגדי תמיד</w:t>
      </w:r>
      <w:r>
        <w:rPr>
          <w:rFonts w:hint="cs"/>
          <w:rtl/>
        </w:rPr>
        <w:t>". (יומא פו ע"ב)</w:t>
      </w:r>
    </w:p>
    <w:p w14:paraId="0DF388AA" w14:textId="77777777" w:rsidR="008C797F" w:rsidRDefault="008C797F" w:rsidP="00324D1D">
      <w:pPr>
        <w:rPr>
          <w:rtl/>
        </w:rPr>
      </w:pPr>
      <w:r>
        <w:rPr>
          <w:rFonts w:hint="cs"/>
          <w:rtl/>
        </w:rPr>
        <w:t>לכאורה, הדעה הראשונה, שלפיה אין להתוודות על חטאים מהשנים הקודמות במהלך יום כיפור של השנה הנוכחית נראית הגיונית לחלוטין. אכן, ווידוי נוסף עלול להתפרש כחוסר אמונה מצד החוטא בכוחה של התשובה. אין צורך בתשובה על חטאים משנים קודמות, הרי הקב"ה כבר מחל עליהם.</w:t>
      </w:r>
    </w:p>
    <w:p w14:paraId="52CE9FCC" w14:textId="77777777" w:rsidR="008C797F" w:rsidRDefault="008C797F" w:rsidP="00324D1D">
      <w:pPr>
        <w:rPr>
          <w:rtl/>
        </w:rPr>
      </w:pPr>
      <w:r>
        <w:rPr>
          <w:rFonts w:hint="cs"/>
          <w:rtl/>
        </w:rPr>
        <w:t xml:space="preserve">הגמרא מביאה מחלוקת נוספת בנוגע לרמת הפירוט הנדרשת בעת אמירת הווידוי: </w:t>
      </w:r>
    </w:p>
    <w:p w14:paraId="5BD53E3B" w14:textId="799B537F" w:rsidR="008C797F" w:rsidRDefault="008C797F" w:rsidP="00F3472F">
      <w:pPr>
        <w:pStyle w:val="aa"/>
        <w:rPr>
          <w:rtl/>
        </w:rPr>
      </w:pPr>
      <w:r w:rsidRPr="00C7374E">
        <w:rPr>
          <w:rtl/>
        </w:rPr>
        <w:t>וצריך לפרוט את החטא שנאמר</w:t>
      </w:r>
      <w:r>
        <w:rPr>
          <w:rFonts w:hint="cs"/>
          <w:rtl/>
        </w:rPr>
        <w:t>:</w:t>
      </w:r>
      <w:r w:rsidRPr="00C7374E">
        <w:rPr>
          <w:rtl/>
        </w:rPr>
        <w:t xml:space="preserve"> </w:t>
      </w:r>
      <w:r>
        <w:rPr>
          <w:rFonts w:hint="cs"/>
          <w:rtl/>
        </w:rPr>
        <w:t>"</w:t>
      </w:r>
      <w:r w:rsidRPr="00C7374E">
        <w:rPr>
          <w:rtl/>
        </w:rPr>
        <w:t>אנא חטא העם הזה חטאה גדולה ויעשו להם אל</w:t>
      </w:r>
      <w:r>
        <w:rPr>
          <w:rFonts w:hint="cs"/>
          <w:rtl/>
        </w:rPr>
        <w:t>וק</w:t>
      </w:r>
      <w:r w:rsidRPr="00C7374E">
        <w:rPr>
          <w:rtl/>
        </w:rPr>
        <w:t>י זהב</w:t>
      </w:r>
      <w:r>
        <w:rPr>
          <w:rFonts w:hint="cs"/>
          <w:rtl/>
        </w:rPr>
        <w:t>" –</w:t>
      </w:r>
      <w:r w:rsidRPr="00C7374E">
        <w:rPr>
          <w:rtl/>
        </w:rPr>
        <w:t xml:space="preserve"> דברי ר' יהודה בן בבא</w:t>
      </w:r>
      <w:r>
        <w:rPr>
          <w:rFonts w:hint="cs"/>
          <w:rtl/>
        </w:rPr>
        <w:t>.</w:t>
      </w:r>
      <w:r w:rsidRPr="00C7374E">
        <w:rPr>
          <w:rtl/>
        </w:rPr>
        <w:t xml:space="preserve"> רבי עקיבא אומר</w:t>
      </w:r>
      <w:r>
        <w:rPr>
          <w:rFonts w:hint="cs"/>
          <w:rtl/>
        </w:rPr>
        <w:t>:</w:t>
      </w:r>
      <w:r w:rsidRPr="00C7374E">
        <w:rPr>
          <w:rtl/>
        </w:rPr>
        <w:t xml:space="preserve"> </w:t>
      </w:r>
      <w:r>
        <w:rPr>
          <w:rFonts w:hint="cs"/>
          <w:rtl/>
        </w:rPr>
        <w:t>"</w:t>
      </w:r>
      <w:r w:rsidRPr="00C7374E">
        <w:rPr>
          <w:rtl/>
        </w:rPr>
        <w:t>אשרי נשוי פשע כסוי חטאה</w:t>
      </w:r>
      <w:r>
        <w:rPr>
          <w:rFonts w:hint="cs"/>
          <w:rtl/>
        </w:rPr>
        <w:t>" [אשרי מי שחטאיו נמחלו לו]. (יומא פו ע"ב)</w:t>
      </w:r>
    </w:p>
    <w:p w14:paraId="1EC15792" w14:textId="25F0EB10" w:rsidR="008C797F" w:rsidRDefault="008C797F" w:rsidP="00F3472F">
      <w:pPr>
        <w:rPr>
          <w:rtl/>
        </w:rPr>
      </w:pPr>
      <w:r>
        <w:rPr>
          <w:rFonts w:hint="cs"/>
          <w:rtl/>
        </w:rPr>
        <w:t>ר' יהודה בן בבא טוען כי יש לפרט כל חטא במהלך הווידוי, ואילו ר' עקיבא סובר שווידוי כללי יהיה מספיק.</w:t>
      </w:r>
      <w:r w:rsidRPr="00F3472F">
        <w:rPr>
          <w:rStyle w:val="a6"/>
          <w:rFonts w:eastAsia="Narkisim"/>
          <w:rtl/>
        </w:rPr>
        <w:footnoteReference w:id="2"/>
      </w:r>
      <w:r w:rsidR="00000ED5">
        <w:t xml:space="preserve"> </w:t>
      </w:r>
      <w:r>
        <w:rPr>
          <w:rFonts w:hint="cs"/>
          <w:rtl/>
        </w:rPr>
        <w:t>גם כאן ניתן לתהות מדוע אסור לאדם להתוודות על כל חטאיו.</w:t>
      </w:r>
    </w:p>
    <w:p w14:paraId="7A49325C" w14:textId="77777777" w:rsidR="008C797F" w:rsidRDefault="008C797F" w:rsidP="00000ED5">
      <w:pPr>
        <w:rPr>
          <w:rtl/>
        </w:rPr>
      </w:pPr>
      <w:r>
        <w:rPr>
          <w:rFonts w:hint="cs"/>
          <w:rtl/>
        </w:rPr>
        <w:t xml:space="preserve">המאירי שופך אור על מחלוקת זו בספרו אודות התשובה ('חיבור התשובה'). לאחר דיון בדעות השונות בנוגע להלכה למעשה הוא מסכם ואומר את הדברים הבאים: </w:t>
      </w:r>
    </w:p>
    <w:p w14:paraId="651DE7B5" w14:textId="77777777" w:rsidR="008C797F" w:rsidRDefault="008C797F" w:rsidP="006A0F3F">
      <w:pPr>
        <w:pStyle w:val="aa"/>
        <w:rPr>
          <w:rtl/>
        </w:rPr>
      </w:pPr>
      <w:r w:rsidRPr="00CE1B79">
        <w:rPr>
          <w:rtl/>
        </w:rPr>
        <w:t>ויש מן הגאונים שהכריעו לפסוק במי שמתודה על איזה עו</w:t>
      </w:r>
      <w:r>
        <w:rPr>
          <w:rFonts w:hint="cs"/>
          <w:rtl/>
        </w:rPr>
        <w:t>ו</w:t>
      </w:r>
      <w:r w:rsidRPr="00CE1B79">
        <w:rPr>
          <w:rtl/>
        </w:rPr>
        <w:t>ן בפרט</w:t>
      </w:r>
      <w:r>
        <w:rPr>
          <w:rFonts w:hint="cs"/>
          <w:rtl/>
        </w:rPr>
        <w:t>,</w:t>
      </w:r>
      <w:r w:rsidRPr="00CE1B79">
        <w:rPr>
          <w:rtl/>
        </w:rPr>
        <w:t xml:space="preserve"> ותשובתו באותה שעה על אותו עו</w:t>
      </w:r>
      <w:r>
        <w:rPr>
          <w:rFonts w:hint="cs"/>
          <w:rtl/>
        </w:rPr>
        <w:t>ו</w:t>
      </w:r>
      <w:r w:rsidRPr="00CE1B79">
        <w:rPr>
          <w:rtl/>
        </w:rPr>
        <w:t>ן בלבד שהוא צריך לפרטו בשפתיו</w:t>
      </w:r>
      <w:r>
        <w:rPr>
          <w:rFonts w:hint="cs"/>
          <w:rtl/>
        </w:rPr>
        <w:t>.</w:t>
      </w:r>
      <w:r w:rsidRPr="00CE1B79">
        <w:rPr>
          <w:rtl/>
        </w:rPr>
        <w:t xml:space="preserve"> אבל מי שכו</w:t>
      </w:r>
      <w:r>
        <w:rPr>
          <w:rFonts w:hint="cs"/>
          <w:rtl/>
        </w:rPr>
        <w:t>ו</w:t>
      </w:r>
      <w:r w:rsidRPr="00CE1B79">
        <w:rPr>
          <w:rtl/>
        </w:rPr>
        <w:t>נתו בתשובה כללית ומתודה על כל עונותיו אין צריך לפרוט את חטאיו</w:t>
      </w:r>
      <w:r>
        <w:rPr>
          <w:rFonts w:hint="cs"/>
          <w:rtl/>
        </w:rPr>
        <w:t>,</w:t>
      </w:r>
      <w:r w:rsidRPr="00CE1B79">
        <w:rPr>
          <w:rtl/>
        </w:rPr>
        <w:t xml:space="preserve"> אלא שיהיו הגלו</w:t>
      </w:r>
      <w:r>
        <w:rPr>
          <w:rFonts w:hint="cs"/>
          <w:rtl/>
        </w:rPr>
        <w:t>י</w:t>
      </w:r>
      <w:r w:rsidRPr="00CE1B79">
        <w:rPr>
          <w:rtl/>
        </w:rPr>
        <w:t>ים אליו חקוקים בל</w:t>
      </w:r>
      <w:r>
        <w:rPr>
          <w:rFonts w:hint="cs"/>
          <w:rtl/>
        </w:rPr>
        <w:t>י</w:t>
      </w:r>
      <w:r w:rsidRPr="00CE1B79">
        <w:rPr>
          <w:rtl/>
        </w:rPr>
        <w:t>בו ושיהא בדעתו לכללם במ</w:t>
      </w:r>
      <w:r>
        <w:rPr>
          <w:rFonts w:hint="cs"/>
          <w:rtl/>
        </w:rPr>
        <w:t>י</w:t>
      </w:r>
      <w:r w:rsidRPr="00CE1B79">
        <w:rPr>
          <w:rtl/>
        </w:rPr>
        <w:t xml:space="preserve">לת </w:t>
      </w:r>
      <w:r>
        <w:rPr>
          <w:rFonts w:hint="cs"/>
          <w:rtl/>
        </w:rPr>
        <w:t>'</w:t>
      </w:r>
      <w:r w:rsidRPr="00CE1B79">
        <w:rPr>
          <w:rtl/>
        </w:rPr>
        <w:t>חטאתי</w:t>
      </w:r>
      <w:r>
        <w:rPr>
          <w:rFonts w:hint="cs"/>
          <w:rtl/>
        </w:rPr>
        <w:t>'</w:t>
      </w:r>
      <w:r w:rsidRPr="00CE1B79">
        <w:rPr>
          <w:rtl/>
        </w:rPr>
        <w:t xml:space="preserve"> וגו'</w:t>
      </w:r>
      <w:r>
        <w:rPr>
          <w:rFonts w:hint="cs"/>
          <w:rtl/>
        </w:rPr>
        <w:t>.</w:t>
      </w:r>
      <w:r w:rsidRPr="00CE1B79">
        <w:rPr>
          <w:rtl/>
        </w:rPr>
        <w:t xml:space="preserve"> ועל דעת זה היה נ</w:t>
      </w:r>
      <w:r>
        <w:rPr>
          <w:rFonts w:hint="cs"/>
          <w:rtl/>
        </w:rPr>
        <w:t>ו</w:t>
      </w:r>
      <w:r w:rsidRPr="00CE1B79">
        <w:rPr>
          <w:rtl/>
        </w:rPr>
        <w:t>סח הו</w:t>
      </w:r>
      <w:r>
        <w:rPr>
          <w:rFonts w:hint="cs"/>
          <w:rtl/>
        </w:rPr>
        <w:t>וי</w:t>
      </w:r>
      <w:r w:rsidRPr="00CE1B79">
        <w:rPr>
          <w:rtl/>
        </w:rPr>
        <w:t>דוי בימי הגאונים שלא היו בו אלא ארבע מלות בלבד</w:t>
      </w:r>
      <w:r>
        <w:rPr>
          <w:rFonts w:hint="cs"/>
          <w:rtl/>
        </w:rPr>
        <w:t>:</w:t>
      </w:r>
      <w:r w:rsidRPr="00CE1B79">
        <w:rPr>
          <w:rtl/>
        </w:rPr>
        <w:t xml:space="preserve"> </w:t>
      </w:r>
      <w:r>
        <w:rPr>
          <w:rFonts w:hint="cs"/>
          <w:rtl/>
        </w:rPr>
        <w:t>'</w:t>
      </w:r>
      <w:r w:rsidRPr="00CE1B79">
        <w:rPr>
          <w:rtl/>
        </w:rPr>
        <w:t>חטאנו</w:t>
      </w:r>
      <w:r>
        <w:rPr>
          <w:rFonts w:hint="cs"/>
          <w:rtl/>
        </w:rPr>
        <w:t>,</w:t>
      </w:r>
      <w:r w:rsidRPr="00CE1B79">
        <w:rPr>
          <w:rtl/>
        </w:rPr>
        <w:t xml:space="preserve"> אשמנו</w:t>
      </w:r>
      <w:r>
        <w:rPr>
          <w:rFonts w:hint="cs"/>
          <w:rtl/>
        </w:rPr>
        <w:t>,</w:t>
      </w:r>
      <w:r w:rsidRPr="00CE1B79">
        <w:rPr>
          <w:rtl/>
        </w:rPr>
        <w:t xml:space="preserve"> הע</w:t>
      </w:r>
      <w:r>
        <w:rPr>
          <w:rFonts w:hint="cs"/>
          <w:rtl/>
        </w:rPr>
        <w:t>ו</w:t>
      </w:r>
      <w:r w:rsidRPr="00CE1B79">
        <w:rPr>
          <w:rtl/>
        </w:rPr>
        <w:t>וינו והרשענו</w:t>
      </w:r>
      <w:r>
        <w:rPr>
          <w:rFonts w:hint="cs"/>
          <w:rtl/>
        </w:rPr>
        <w:t>,</w:t>
      </w:r>
      <w:r w:rsidRPr="00CE1B79">
        <w:rPr>
          <w:rtl/>
        </w:rPr>
        <w:t xml:space="preserve"> סרנו ממשפטיך</w:t>
      </w:r>
      <w:r>
        <w:rPr>
          <w:rFonts w:hint="cs"/>
          <w:rtl/>
        </w:rPr>
        <w:t>'</w:t>
      </w:r>
      <w:r w:rsidRPr="00CE1B79">
        <w:rPr>
          <w:rtl/>
        </w:rPr>
        <w:t xml:space="preserve"> וכו</w:t>
      </w:r>
      <w:r>
        <w:rPr>
          <w:rFonts w:hint="cs"/>
          <w:rtl/>
        </w:rPr>
        <w:t>'. (חיבור התשובה מאמר ראשון, פרק י)</w:t>
      </w:r>
    </w:p>
    <w:p w14:paraId="474F075C" w14:textId="77777777" w:rsidR="008C797F" w:rsidRDefault="008C797F" w:rsidP="006A0F3F">
      <w:pPr>
        <w:rPr>
          <w:rtl/>
        </w:rPr>
      </w:pPr>
      <w:r>
        <w:rPr>
          <w:rFonts w:hint="cs"/>
          <w:rtl/>
        </w:rPr>
        <w:t>המאירי מבחין בין תיקון כללי של הווייתו הרוחנית של האדם ושעליו יש להתוודות בצורה כללית, לבין תיקון ספציפי יותר שעליו יש לפרט את החטא. מעניין להעיר כי הרמב"ם כותב באופן כללי לגבי התשובה את הדברים הבאים:</w:t>
      </w:r>
    </w:p>
    <w:p w14:paraId="3DDA30E2" w14:textId="77777777" w:rsidR="008C797F" w:rsidRPr="002B4ACD" w:rsidRDefault="008C797F" w:rsidP="00132495">
      <w:pPr>
        <w:pStyle w:val="aa"/>
        <w:rPr>
          <w:rtl/>
        </w:rPr>
      </w:pPr>
      <w:r w:rsidRPr="002B4ACD">
        <w:rPr>
          <w:rtl/>
        </w:rPr>
        <w:t>כל מצ</w:t>
      </w:r>
      <w:r>
        <w:rPr>
          <w:rFonts w:hint="cs"/>
          <w:rtl/>
        </w:rPr>
        <w:t>ו</w:t>
      </w:r>
      <w:r w:rsidRPr="002B4ACD">
        <w:rPr>
          <w:rtl/>
        </w:rPr>
        <w:t>ות שבתורה, בין עשה בין לא תעשה, אם עבר אדם על אחת מהן, בין בזדון בין בשגגה, כשיעשה תשובה וישוב מחטאו חייב להת</w:t>
      </w:r>
      <w:r>
        <w:rPr>
          <w:rFonts w:hint="cs"/>
          <w:rtl/>
        </w:rPr>
        <w:t>ו</w:t>
      </w:r>
      <w:r w:rsidRPr="002B4ACD">
        <w:rPr>
          <w:rtl/>
        </w:rPr>
        <w:t>ודות לפני האל ברוך הוא, שנאמר: "איש או א</w:t>
      </w:r>
      <w:r>
        <w:rPr>
          <w:rFonts w:hint="cs"/>
          <w:rtl/>
        </w:rPr>
        <w:t>י</w:t>
      </w:r>
      <w:r w:rsidRPr="002B4ACD">
        <w:rPr>
          <w:rtl/>
        </w:rPr>
        <w:t>שה כי יעשו וגו' והתודו את חטאתם אשר עשו" (במדבר ה, ו-ז), זה וידוי דברים. וידוי זה מצות עשה.</w:t>
      </w:r>
    </w:p>
    <w:p w14:paraId="76922D7B" w14:textId="77777777" w:rsidR="008C797F" w:rsidRDefault="008C797F" w:rsidP="004D1F0C">
      <w:pPr>
        <w:pStyle w:val="aa"/>
        <w:rPr>
          <w:rtl/>
        </w:rPr>
      </w:pPr>
      <w:r w:rsidRPr="002B4ACD">
        <w:rPr>
          <w:rtl/>
        </w:rPr>
        <w:t>כיצד מתו</w:t>
      </w:r>
      <w:r>
        <w:rPr>
          <w:rFonts w:hint="cs"/>
          <w:rtl/>
        </w:rPr>
        <w:t>ו</w:t>
      </w:r>
      <w:r w:rsidRPr="002B4ACD">
        <w:rPr>
          <w:rtl/>
        </w:rPr>
        <w:t>דין? אומר: 'אנא השם, חטאתי, עו</w:t>
      </w:r>
      <w:r>
        <w:rPr>
          <w:rFonts w:hint="cs"/>
          <w:rtl/>
        </w:rPr>
        <w:t>ו</w:t>
      </w:r>
      <w:r w:rsidRPr="002B4ACD">
        <w:rPr>
          <w:rtl/>
        </w:rPr>
        <w:t>יתי, פשעתי לפניך ועשיתי כך וכך, והרי נחמתי ובושתי במעשי ולעולם איני חוזר לדבר זה'. וזהו עיקרו של וידוי.</w:t>
      </w:r>
    </w:p>
    <w:p w14:paraId="60E7D0A7" w14:textId="77777777" w:rsidR="008C797F" w:rsidRDefault="008C797F" w:rsidP="004D1F0C">
      <w:pPr>
        <w:pStyle w:val="aa"/>
        <w:rPr>
          <w:rtl/>
        </w:rPr>
      </w:pPr>
      <w:r w:rsidRPr="002B4ACD">
        <w:rPr>
          <w:rtl/>
        </w:rPr>
        <w:t>וכל המרבה להתו</w:t>
      </w:r>
      <w:r>
        <w:rPr>
          <w:rFonts w:hint="cs"/>
          <w:rtl/>
        </w:rPr>
        <w:t>ו</w:t>
      </w:r>
      <w:r w:rsidRPr="002B4ACD">
        <w:rPr>
          <w:rtl/>
        </w:rPr>
        <w:t>דות ומאריך בעני</w:t>
      </w:r>
      <w:r>
        <w:rPr>
          <w:rFonts w:hint="cs"/>
          <w:rtl/>
        </w:rPr>
        <w:t>י</w:t>
      </w:r>
      <w:r w:rsidRPr="002B4ACD">
        <w:rPr>
          <w:rtl/>
        </w:rPr>
        <w:t>ן זה הרי זה משובח.</w:t>
      </w:r>
      <w:r>
        <w:rPr>
          <w:rFonts w:hint="cs"/>
          <w:rtl/>
        </w:rPr>
        <w:t xml:space="preserve"> (הלכות תשובה א, א)</w:t>
      </w:r>
    </w:p>
    <w:p w14:paraId="383C7202" w14:textId="77777777" w:rsidR="008C797F" w:rsidRDefault="008C797F" w:rsidP="004D1F0C">
      <w:pPr>
        <w:rPr>
          <w:rtl/>
        </w:rPr>
      </w:pPr>
      <w:r>
        <w:rPr>
          <w:rFonts w:hint="cs"/>
          <w:rtl/>
        </w:rPr>
        <w:t>הרמב"ם פוסק שיש לפרט את החטא. אמנם, לגבי יום כיפור הוא כותב אחרת:</w:t>
      </w:r>
    </w:p>
    <w:p w14:paraId="01EE7A51" w14:textId="77777777" w:rsidR="008C797F" w:rsidRDefault="008C797F" w:rsidP="004D1F0C">
      <w:pPr>
        <w:pStyle w:val="aa"/>
        <w:rPr>
          <w:rtl/>
        </w:rPr>
      </w:pPr>
      <w:r w:rsidRPr="0020326C">
        <w:rPr>
          <w:rtl/>
        </w:rPr>
        <w:t>יו</w:t>
      </w:r>
      <w:r>
        <w:rPr>
          <w:rFonts w:hint="cs"/>
          <w:rtl/>
        </w:rPr>
        <w:t>ם הכיפורים</w:t>
      </w:r>
      <w:r w:rsidRPr="0020326C">
        <w:rPr>
          <w:rtl/>
        </w:rPr>
        <w:t xml:space="preserve"> הוא זמן תשובה לכל, ליחיד ולרבים, והוא קץ מחילה וסליחה לישראל. לפיכך חייבים הכל לעשות תשובה ולהתו</w:t>
      </w:r>
      <w:r>
        <w:rPr>
          <w:rFonts w:hint="cs"/>
          <w:rtl/>
        </w:rPr>
        <w:t>ו</w:t>
      </w:r>
      <w:r w:rsidRPr="0020326C">
        <w:rPr>
          <w:rtl/>
        </w:rPr>
        <w:t>דות ביום הכפורים.</w:t>
      </w:r>
      <w:r>
        <w:rPr>
          <w:rFonts w:hint="cs"/>
          <w:rtl/>
        </w:rPr>
        <w:t>..</w:t>
      </w:r>
    </w:p>
    <w:p w14:paraId="34D722C2" w14:textId="77777777" w:rsidR="008C797F" w:rsidRPr="003F6B4F" w:rsidRDefault="008C797F" w:rsidP="004D1F0C">
      <w:pPr>
        <w:pStyle w:val="aa"/>
        <w:rPr>
          <w:rtl/>
        </w:rPr>
      </w:pPr>
      <w:r w:rsidRPr="003F6B4F">
        <w:rPr>
          <w:rtl/>
        </w:rPr>
        <w:t>הו</w:t>
      </w:r>
      <w:r>
        <w:rPr>
          <w:rFonts w:hint="cs"/>
          <w:rtl/>
        </w:rPr>
        <w:t>ו</w:t>
      </w:r>
      <w:r w:rsidRPr="003F6B4F">
        <w:rPr>
          <w:rtl/>
        </w:rPr>
        <w:t>ידוי שנהגו בו כל ישראל</w:t>
      </w:r>
      <w:r>
        <w:rPr>
          <w:rFonts w:hint="cs"/>
          <w:rtl/>
        </w:rPr>
        <w:t>:</w:t>
      </w:r>
      <w:r w:rsidRPr="003F6B4F">
        <w:rPr>
          <w:rtl/>
        </w:rPr>
        <w:t xml:space="preserve"> "אבל אנחנו חטאנו"</w:t>
      </w:r>
      <w:r>
        <w:rPr>
          <w:rFonts w:hint="cs"/>
          <w:rtl/>
        </w:rPr>
        <w:t xml:space="preserve"> –</w:t>
      </w:r>
      <w:r w:rsidRPr="003F6B4F">
        <w:rPr>
          <w:rtl/>
        </w:rPr>
        <w:t xml:space="preserve"> והוא עיקר הו</w:t>
      </w:r>
      <w:r>
        <w:rPr>
          <w:rFonts w:hint="cs"/>
          <w:rtl/>
        </w:rPr>
        <w:t>ו</w:t>
      </w:r>
      <w:r w:rsidRPr="003F6B4F">
        <w:rPr>
          <w:rtl/>
        </w:rPr>
        <w:t>ידוי.</w:t>
      </w:r>
    </w:p>
    <w:p w14:paraId="3C5D4233" w14:textId="77777777" w:rsidR="008C797F" w:rsidRDefault="008C797F" w:rsidP="004D1F0C">
      <w:pPr>
        <w:pStyle w:val="aa"/>
        <w:rPr>
          <w:rtl/>
        </w:rPr>
      </w:pPr>
      <w:r w:rsidRPr="003F6B4F">
        <w:rPr>
          <w:rtl/>
        </w:rPr>
        <w:t>עבירות שהתודה עליהם ביום הכפורים זה, חוזר ומתודה עליהן ביו</w:t>
      </w:r>
      <w:r>
        <w:rPr>
          <w:rFonts w:hint="cs"/>
          <w:rtl/>
        </w:rPr>
        <w:t>ם הכיפורים</w:t>
      </w:r>
      <w:r w:rsidRPr="003F6B4F">
        <w:rPr>
          <w:rtl/>
        </w:rPr>
        <w:t xml:space="preserve"> אחר, א</w:t>
      </w:r>
      <w:r>
        <w:rPr>
          <w:rFonts w:hint="cs"/>
          <w:rtl/>
        </w:rPr>
        <w:t>ף על פי</w:t>
      </w:r>
      <w:r w:rsidRPr="003F6B4F">
        <w:rPr>
          <w:rtl/>
        </w:rPr>
        <w:t xml:space="preserve"> </w:t>
      </w:r>
      <w:r w:rsidRPr="003F6B4F">
        <w:rPr>
          <w:rtl/>
        </w:rPr>
        <w:lastRenderedPageBreak/>
        <w:t>שהוא עומד בתשובתו, שנאמר: "כי פשעי אני אדע וחטאתי נגדי תמיד".</w:t>
      </w:r>
      <w:r>
        <w:rPr>
          <w:rFonts w:hint="cs"/>
          <w:rtl/>
        </w:rPr>
        <w:t xml:space="preserve"> (שם ב, ז-ח)</w:t>
      </w:r>
    </w:p>
    <w:p w14:paraId="60C16136" w14:textId="5CB04CBC" w:rsidR="008C797F" w:rsidRDefault="008C797F" w:rsidP="00E40735">
      <w:pPr>
        <w:rPr>
          <w:rtl/>
        </w:rPr>
      </w:pPr>
      <w:r>
        <w:rPr>
          <w:rFonts w:hint="cs"/>
          <w:rtl/>
        </w:rPr>
        <w:t xml:space="preserve">כאן הרמב"ם מביא ווידוי כללי יותר שבו אין פירוט על כל חטא וחטא. יתר על כן, הוא גם קובע כי יש להזכיר חטאים ישנים בווידוי של כל שנה ושנה. מדוע? אפשר להסביר כי הרמב"ם סובר כי התשובה של יום הכיפורים שונה מהתשובה הקבועה של שאר ימות השנה. במהלך השנה התשובה שלנו מתמקדת בעבירות ספציפיות. לעומת זאת, ביום כיפור אנחנו מכוונים את התשובה שלנו כך שהיא תחול על כל חלקי האישיות שלנו. </w:t>
      </w:r>
    </w:p>
    <w:p w14:paraId="75BB47C7" w14:textId="77777777" w:rsidR="008C797F" w:rsidRDefault="008C797F" w:rsidP="00576203">
      <w:pPr>
        <w:rPr>
          <w:rtl/>
        </w:rPr>
      </w:pPr>
      <w:r>
        <w:rPr>
          <w:rFonts w:hint="cs"/>
          <w:rtl/>
        </w:rPr>
        <w:t>ביום כיפור התשובה לא נועדה רק כדי לפטור אותנו מעונש. התשובה ביום זה נועדה על מנת לרדת לשורש החטאים שלנו ולתקן את הסיבות שבגללן עשינו חטאים אלו מלכתחילה. בכך, יום כיפור מהווה יום של 'כיוונון' רוחני באופן מלא. לשם כך יש למנות את כל חטאי האדם, אפילו את אלה שנעשו בעבר, כדי להבין מה הוביל אותנו לעשות אותם.</w:t>
      </w:r>
    </w:p>
    <w:p w14:paraId="2CBDA477" w14:textId="5A3A0461" w:rsidR="008C797F" w:rsidRDefault="008C797F" w:rsidP="000C1E78">
      <w:r>
        <w:rPr>
          <w:rFonts w:hint="cs"/>
          <w:rtl/>
        </w:rPr>
        <w:t xml:space="preserve">ההבחנה הזו בין תשובה לטהרה, בין תשובה של כל השנה ובין תשובה של יום כיפור, עשויה להסביר את התפילה הראשונה הנאמרת ביום הכיפורים, תפילת 'כל נדרי', המסתורית במידת מה. </w:t>
      </w:r>
    </w:p>
    <w:p w14:paraId="7EC6DFB1" w14:textId="77777777" w:rsidR="00E459EE" w:rsidRDefault="00E459EE" w:rsidP="000C1E78">
      <w:pPr>
        <w:rPr>
          <w:rtl/>
        </w:rPr>
      </w:pPr>
    </w:p>
    <w:p w14:paraId="025B36C9" w14:textId="77777777" w:rsidR="008C797F" w:rsidRDefault="008C797F" w:rsidP="00E459EE">
      <w:pPr>
        <w:pStyle w:val="2"/>
        <w:rPr>
          <w:rtl/>
        </w:rPr>
      </w:pPr>
      <w:r w:rsidRPr="00EB3F66">
        <w:rPr>
          <w:rFonts w:hint="cs"/>
          <w:rtl/>
        </w:rPr>
        <w:t xml:space="preserve">כל נדרי </w:t>
      </w:r>
    </w:p>
    <w:p w14:paraId="0051706D" w14:textId="77777777" w:rsidR="008C797F" w:rsidRDefault="008C797F" w:rsidP="0066447E">
      <w:pPr>
        <w:rPr>
          <w:rtl/>
        </w:rPr>
      </w:pPr>
      <w:r>
        <w:rPr>
          <w:rFonts w:hint="cs"/>
          <w:rtl/>
        </w:rPr>
        <w:t>בכל שנה יום הכיפורים נפתח באמירת 'כל נדרי'. הניגון שבו 'כל נדרי' נאמר גורם לתנועה משמעותית של רגשות, בעקבות היותו הקטע הפותח של יום כיפור. במהותו, 'כל נדרי' הוא לא יותר מאשר הכרזה על ביטול נדרי העבר וביטול מראש של נדרי העתיד. למען האמת, קצת מוזר שהכרזה הלכתית זו היא זו שפותחת את היום הקדוש ביותר בשנה.</w:t>
      </w:r>
    </w:p>
    <w:p w14:paraId="4F52A9F1" w14:textId="77777777" w:rsidR="008C797F" w:rsidRDefault="008C797F" w:rsidP="00E140CB">
      <w:pPr>
        <w:rPr>
          <w:rtl/>
        </w:rPr>
      </w:pPr>
      <w:r>
        <w:rPr>
          <w:rFonts w:hint="cs"/>
          <w:rtl/>
        </w:rPr>
        <w:t>התורה מדגישה את החובה שיש לאדם לקיים את דיבורו. למשל:</w:t>
      </w:r>
    </w:p>
    <w:p w14:paraId="314E50B2" w14:textId="77777777" w:rsidR="008C797F" w:rsidRDefault="008C797F" w:rsidP="00DF33B8">
      <w:pPr>
        <w:pStyle w:val="aa"/>
        <w:rPr>
          <w:rtl/>
        </w:rPr>
      </w:pPr>
      <w:r w:rsidRPr="0065662D">
        <w:rPr>
          <w:rtl/>
        </w:rPr>
        <w:t>איש כי יד</w:t>
      </w:r>
      <w:r>
        <w:rPr>
          <w:rFonts w:hint="cs"/>
          <w:rtl/>
        </w:rPr>
        <w:t>ו</w:t>
      </w:r>
      <w:r w:rsidRPr="0065662D">
        <w:rPr>
          <w:rtl/>
        </w:rPr>
        <w:t>ר נדר לה</w:t>
      </w:r>
      <w:r>
        <w:rPr>
          <w:rFonts w:hint="cs"/>
          <w:rtl/>
        </w:rPr>
        <w:t>'</w:t>
      </w:r>
      <w:r w:rsidRPr="0065662D">
        <w:rPr>
          <w:rtl/>
        </w:rPr>
        <w:t xml:space="preserve"> או השבע שב</w:t>
      </w:r>
      <w:r>
        <w:rPr>
          <w:rFonts w:hint="cs"/>
          <w:rtl/>
        </w:rPr>
        <w:t>ו</w:t>
      </w:r>
      <w:r w:rsidRPr="0065662D">
        <w:rPr>
          <w:rtl/>
        </w:rPr>
        <w:t>עה לאסר אסר על נפשו</w:t>
      </w:r>
      <w:r>
        <w:rPr>
          <w:rFonts w:hint="cs"/>
          <w:rtl/>
        </w:rPr>
        <w:t xml:space="preserve"> –</w:t>
      </w:r>
      <w:r w:rsidRPr="0065662D">
        <w:rPr>
          <w:rtl/>
        </w:rPr>
        <w:t xml:space="preserve"> לא יחל דברו</w:t>
      </w:r>
      <w:r>
        <w:rPr>
          <w:rFonts w:hint="cs"/>
          <w:rtl/>
        </w:rPr>
        <w:t>.</w:t>
      </w:r>
      <w:r w:rsidRPr="0065662D">
        <w:rPr>
          <w:rtl/>
        </w:rPr>
        <w:t xml:space="preserve"> ככל היצא מפיו</w:t>
      </w:r>
      <w:r>
        <w:rPr>
          <w:rFonts w:hint="cs"/>
          <w:rtl/>
        </w:rPr>
        <w:t xml:space="preserve"> –</w:t>
      </w:r>
      <w:r w:rsidRPr="0065662D">
        <w:rPr>
          <w:rtl/>
        </w:rPr>
        <w:t xml:space="preserve"> יעשה</w:t>
      </w:r>
      <w:r>
        <w:rPr>
          <w:rFonts w:hint="cs"/>
          <w:rtl/>
        </w:rPr>
        <w:t>. (במדבר ל, ג)</w:t>
      </w:r>
    </w:p>
    <w:p w14:paraId="247A978E" w14:textId="77777777" w:rsidR="008C797F" w:rsidRDefault="008C797F" w:rsidP="009E74F9">
      <w:pPr>
        <w:rPr>
          <w:rtl/>
        </w:rPr>
      </w:pPr>
      <w:r>
        <w:rPr>
          <w:rFonts w:hint="cs"/>
          <w:rtl/>
        </w:rPr>
        <w:t xml:space="preserve">באופן דומה, התורה אומרת במקום אחר: </w:t>
      </w:r>
    </w:p>
    <w:p w14:paraId="0E14E2BA" w14:textId="77777777" w:rsidR="008C797F" w:rsidRDefault="008C797F" w:rsidP="009E74F9">
      <w:pPr>
        <w:pStyle w:val="aa"/>
        <w:rPr>
          <w:rtl/>
        </w:rPr>
      </w:pPr>
      <w:r w:rsidRPr="0035773D">
        <w:rPr>
          <w:rtl/>
        </w:rPr>
        <w:t>כי תדר נדר ל</w:t>
      </w:r>
      <w:r>
        <w:rPr>
          <w:rFonts w:hint="cs"/>
          <w:rtl/>
        </w:rPr>
        <w:t>ה'</w:t>
      </w:r>
      <w:r w:rsidRPr="0035773D">
        <w:rPr>
          <w:rtl/>
        </w:rPr>
        <w:t xml:space="preserve"> אל</w:t>
      </w:r>
      <w:r>
        <w:rPr>
          <w:rFonts w:hint="cs"/>
          <w:rtl/>
        </w:rPr>
        <w:t>וק</w:t>
      </w:r>
      <w:r w:rsidRPr="0035773D">
        <w:rPr>
          <w:rtl/>
        </w:rPr>
        <w:t>יך</w:t>
      </w:r>
      <w:r>
        <w:rPr>
          <w:rFonts w:hint="cs"/>
          <w:rtl/>
        </w:rPr>
        <w:t xml:space="preserve"> –</w:t>
      </w:r>
      <w:r w:rsidRPr="0035773D">
        <w:rPr>
          <w:rtl/>
        </w:rPr>
        <w:t xml:space="preserve"> לא תאחר לשלמו כי דרש ידרשנו ה</w:t>
      </w:r>
      <w:r>
        <w:rPr>
          <w:rFonts w:hint="cs"/>
          <w:rtl/>
        </w:rPr>
        <w:t>'</w:t>
      </w:r>
      <w:r w:rsidRPr="0035773D">
        <w:rPr>
          <w:rtl/>
        </w:rPr>
        <w:t xml:space="preserve"> אל</w:t>
      </w:r>
      <w:r>
        <w:rPr>
          <w:rFonts w:hint="cs"/>
          <w:rtl/>
        </w:rPr>
        <w:t>וק</w:t>
      </w:r>
      <w:r w:rsidRPr="0035773D">
        <w:rPr>
          <w:rtl/>
        </w:rPr>
        <w:t>יך מעמך והיה בך חטא</w:t>
      </w:r>
      <w:r>
        <w:rPr>
          <w:rFonts w:hint="cs"/>
          <w:rtl/>
        </w:rPr>
        <w:t>.</w:t>
      </w:r>
      <w:r w:rsidRPr="0035773D">
        <w:rPr>
          <w:rtl/>
        </w:rPr>
        <w:t xml:space="preserve"> וכי תחדל לנדר</w:t>
      </w:r>
      <w:r>
        <w:rPr>
          <w:rFonts w:hint="cs"/>
          <w:rtl/>
        </w:rPr>
        <w:t>,</w:t>
      </w:r>
      <w:r w:rsidRPr="0035773D">
        <w:rPr>
          <w:rtl/>
        </w:rPr>
        <w:t xml:space="preserve"> לא יהיה בך חטא</w:t>
      </w:r>
      <w:r>
        <w:rPr>
          <w:rFonts w:hint="cs"/>
          <w:rtl/>
        </w:rPr>
        <w:t>.</w:t>
      </w:r>
      <w:r w:rsidRPr="0035773D">
        <w:rPr>
          <w:rtl/>
        </w:rPr>
        <w:t xml:space="preserve"> מוצא שפתיך תשמר</w:t>
      </w:r>
      <w:r>
        <w:rPr>
          <w:rFonts w:hint="cs"/>
          <w:rtl/>
        </w:rPr>
        <w:t>,</w:t>
      </w:r>
      <w:r w:rsidRPr="0035773D">
        <w:rPr>
          <w:rtl/>
        </w:rPr>
        <w:t xml:space="preserve"> ועשית כאשר נדרת לה</w:t>
      </w:r>
      <w:r>
        <w:rPr>
          <w:rFonts w:hint="cs"/>
          <w:rtl/>
        </w:rPr>
        <w:t>'</w:t>
      </w:r>
      <w:r w:rsidRPr="0035773D">
        <w:rPr>
          <w:rtl/>
        </w:rPr>
        <w:t xml:space="preserve"> אל</w:t>
      </w:r>
      <w:r>
        <w:rPr>
          <w:rFonts w:hint="cs"/>
          <w:rtl/>
        </w:rPr>
        <w:t>וק</w:t>
      </w:r>
      <w:r w:rsidRPr="0035773D">
        <w:rPr>
          <w:rtl/>
        </w:rPr>
        <w:t>יך</w:t>
      </w:r>
      <w:r>
        <w:rPr>
          <w:rFonts w:hint="cs"/>
          <w:rtl/>
        </w:rPr>
        <w:t>,</w:t>
      </w:r>
      <w:r w:rsidRPr="0035773D">
        <w:rPr>
          <w:rtl/>
        </w:rPr>
        <w:t xml:space="preserve"> נדבה אשר דברת בפיך</w:t>
      </w:r>
      <w:r>
        <w:rPr>
          <w:rFonts w:hint="cs"/>
          <w:rtl/>
        </w:rPr>
        <w:t>. (דברים כג, כב-כד)</w:t>
      </w:r>
    </w:p>
    <w:p w14:paraId="524ABFA1" w14:textId="77777777" w:rsidR="008C797F" w:rsidRDefault="008C797F" w:rsidP="00ED74E9">
      <w:pPr>
        <w:rPr>
          <w:rtl/>
        </w:rPr>
      </w:pPr>
      <w:r>
        <w:rPr>
          <w:rFonts w:hint="cs"/>
          <w:rtl/>
        </w:rPr>
        <w:t>ואכן, הגמרא מתייחסת בצורה שלילית לאנשים שלא עומדים בדיבורם במסגרת עניינים כספיים:</w:t>
      </w:r>
    </w:p>
    <w:p w14:paraId="18A656F6" w14:textId="77777777" w:rsidR="008C797F" w:rsidRDefault="008C797F" w:rsidP="00ED74E9">
      <w:pPr>
        <w:pStyle w:val="aa"/>
        <w:rPr>
          <w:rtl/>
        </w:rPr>
      </w:pPr>
      <w:r w:rsidRPr="00EB4538">
        <w:rPr>
          <w:rtl/>
        </w:rPr>
        <w:t>תנן</w:t>
      </w:r>
      <w:r>
        <w:rPr>
          <w:rFonts w:hint="cs"/>
          <w:rtl/>
        </w:rPr>
        <w:t>:</w:t>
      </w:r>
      <w:r w:rsidRPr="00EB4538">
        <w:rPr>
          <w:rtl/>
        </w:rPr>
        <w:t xml:space="preserve"> אבל אמרו</w:t>
      </w:r>
      <w:r>
        <w:rPr>
          <w:rFonts w:hint="cs"/>
          <w:rtl/>
        </w:rPr>
        <w:t xml:space="preserve"> –</w:t>
      </w:r>
      <w:r w:rsidRPr="00EB4538">
        <w:rPr>
          <w:rtl/>
        </w:rPr>
        <w:t xml:space="preserve"> מי שפרע מדור המבול הוא עתיד ליפרע ממי שאינו עומד בדיבורו</w:t>
      </w:r>
      <w:r>
        <w:rPr>
          <w:rFonts w:hint="cs"/>
          <w:rtl/>
        </w:rPr>
        <w:t>. (בבא מציעא מז ע"ב)</w:t>
      </w:r>
    </w:p>
    <w:p w14:paraId="4062DC2E" w14:textId="77777777" w:rsidR="008C797F" w:rsidRDefault="008C797F" w:rsidP="00ED74E9">
      <w:pPr>
        <w:rPr>
          <w:rtl/>
        </w:rPr>
      </w:pPr>
      <w:r>
        <w:rPr>
          <w:rFonts w:hint="cs"/>
          <w:rtl/>
        </w:rPr>
        <w:t xml:space="preserve">אם נדרים נלקחים כל כך ברצינות, כיצד נוכל לבטלם באופן פומבי במסגרת טקס שנתי משותף? יתר על כן, הרעיון כי בני הדת היהודית רשאים לבטל הן את נדרי העבר והן את נדרי העתיד, היה מקור לעוינות גדולה מצד גוים רבים במהלך הדורות. מומרים ואויבי הדת היהודית השתמשו בכל נדרי כדי להטיל חשד ביושרם ואמינותם של היהודים ושבועותיהם במשך מאות שנים. </w:t>
      </w:r>
    </w:p>
    <w:p w14:paraId="2BA5AF1F" w14:textId="77777777" w:rsidR="008C797F" w:rsidRDefault="008C797F" w:rsidP="00D558A1">
      <w:pPr>
        <w:rPr>
          <w:rtl/>
        </w:rPr>
      </w:pPr>
      <w:r>
        <w:rPr>
          <w:rFonts w:hint="cs"/>
          <w:rtl/>
        </w:rPr>
        <w:t xml:space="preserve">למשל, במחלוקת המפורסמת של פריז בשנת 1240, שהתקיימה בבית המשפט של לואי התשיעי, ר' יחיאל מפריס התווכח עם המומר היהודי ניקולס דונין, ונאלץ להתמודד עם טענה זו. כך הוא השיב: </w:t>
      </w:r>
    </w:p>
    <w:p w14:paraId="0E3C0D02" w14:textId="77777777" w:rsidR="008C797F" w:rsidRDefault="008C797F" w:rsidP="00C2452A">
      <w:pPr>
        <w:pStyle w:val="aa"/>
        <w:rPr>
          <w:rtl/>
        </w:rPr>
      </w:pPr>
      <w:r>
        <w:rPr>
          <w:rFonts w:hint="cs"/>
          <w:rtl/>
        </w:rPr>
        <w:t>אין אנו מפירין [אלא] רק [את] השגגות שלא ייכשל אדם בנדרו או בשבועתו בשוגג. ודקאמרת [ולגבי טענתך] דשלושה הדיוטות מתירין נדרים ושבועות – היינו אותן שאינן אלא לעצמו ואין לאחרים חלק בהם [שלושה הדיוטות יכולים להתיר רק נדרים הנוגעים בין אדם לקב"ה] אבל הנדרים שבין אדם לחברו אין אדם יכול להפר אם לא מדעתו [של חברו]...</w:t>
      </w:r>
      <w:r w:rsidRPr="002F03C2">
        <w:rPr>
          <w:rStyle w:val="a6"/>
          <w:rFonts w:eastAsia="Narkisim"/>
          <w:rtl/>
        </w:rPr>
        <w:footnoteReference w:id="3"/>
      </w:r>
    </w:p>
    <w:p w14:paraId="30CBC9EA" w14:textId="77777777" w:rsidR="008C797F" w:rsidRDefault="008C797F" w:rsidP="00982230">
      <w:pPr>
        <w:rPr>
          <w:rtl/>
        </w:rPr>
      </w:pPr>
      <w:r w:rsidRPr="00A70156">
        <w:rPr>
          <w:rtl/>
        </w:rPr>
        <w:t xml:space="preserve">יש </w:t>
      </w:r>
      <w:r>
        <w:rPr>
          <w:rFonts w:hint="cs"/>
          <w:rtl/>
        </w:rPr>
        <w:t>'</w:t>
      </w:r>
      <w:r w:rsidRPr="00A70156">
        <w:rPr>
          <w:rtl/>
        </w:rPr>
        <w:t>אוקאז</w:t>
      </w:r>
      <w:r>
        <w:rPr>
          <w:rFonts w:hint="cs"/>
          <w:rtl/>
        </w:rPr>
        <w:t>' (כרוז)</w:t>
      </w:r>
      <w:r w:rsidRPr="00A70156">
        <w:rPr>
          <w:rtl/>
        </w:rPr>
        <w:t xml:space="preserve"> מיוחד של ממשלת הצאר </w:t>
      </w:r>
      <w:r>
        <w:rPr>
          <w:rFonts w:hint="cs"/>
          <w:rtl/>
        </w:rPr>
        <w:t>מ</w:t>
      </w:r>
      <w:r w:rsidRPr="00A70156">
        <w:rPr>
          <w:rtl/>
        </w:rPr>
        <w:t xml:space="preserve">שנת 1875 </w:t>
      </w:r>
      <w:r>
        <w:rPr>
          <w:rFonts w:hint="cs"/>
          <w:rtl/>
        </w:rPr>
        <w:t>ש</w:t>
      </w:r>
      <w:r w:rsidRPr="00A70156">
        <w:rPr>
          <w:rtl/>
        </w:rPr>
        <w:t>מכיר בפירוש ל</w:t>
      </w:r>
      <w:r>
        <w:rPr>
          <w:rFonts w:hint="cs"/>
          <w:rtl/>
        </w:rPr>
        <w:t>'</w:t>
      </w:r>
      <w:r w:rsidRPr="00A70156">
        <w:rPr>
          <w:rtl/>
        </w:rPr>
        <w:t>כל נדרי</w:t>
      </w:r>
      <w:r>
        <w:rPr>
          <w:rFonts w:hint="cs"/>
          <w:rtl/>
        </w:rPr>
        <w:t>'</w:t>
      </w:r>
      <w:r w:rsidRPr="00A70156">
        <w:rPr>
          <w:rtl/>
        </w:rPr>
        <w:t xml:space="preserve"> שנתנו הרבנים אחרי וועידה מיוחד</w:t>
      </w:r>
      <w:r>
        <w:rPr>
          <w:rFonts w:hint="cs"/>
          <w:rtl/>
        </w:rPr>
        <w:t xml:space="preserve">ת </w:t>
      </w:r>
      <w:r w:rsidRPr="00A70156">
        <w:rPr>
          <w:rFonts w:hint="cs"/>
          <w:rtl/>
        </w:rPr>
        <w:t>בפטרבורג</w:t>
      </w:r>
      <w:r w:rsidRPr="00A70156">
        <w:rPr>
          <w:rtl/>
        </w:rPr>
        <w:t xml:space="preserve">. </w:t>
      </w:r>
      <w:r>
        <w:rPr>
          <w:rFonts w:hint="cs"/>
          <w:rtl/>
        </w:rPr>
        <w:t xml:space="preserve">זו </w:t>
      </w:r>
      <w:r w:rsidRPr="00A70156">
        <w:rPr>
          <w:rtl/>
        </w:rPr>
        <w:t>נוסחת התשובה של הרבנים לממשלה:</w:t>
      </w:r>
    </w:p>
    <w:p w14:paraId="150DD4BA" w14:textId="77777777" w:rsidR="008C797F" w:rsidRDefault="008C797F" w:rsidP="00C40AB4">
      <w:pPr>
        <w:pStyle w:val="aa"/>
        <w:rPr>
          <w:rtl/>
        </w:rPr>
      </w:pPr>
      <w:r w:rsidRPr="00B7389F">
        <w:rPr>
          <w:rtl/>
        </w:rPr>
        <w:t>בשם אלוקים ועל פי התורה, אנחנו מתירים נדרים ושבועות, שהאדם אוסר בהם איסור על נפשו. ובכלל מתירים אנו נדרים ושבועות שהאדם נודר ונשבע מפי עצמו רק על דברים שבינו לבין עצמו, אבל חס וחלילה לכל איש לחשוב, שאנחנו מתירים אלות ושבועות שנשבענו לממשלה ובמקומות המשפט, או אלות ושבועות שנודרים ונשבעים בענינים שבין אדם לחברו</w:t>
      </w:r>
      <w:r w:rsidRPr="005954AE">
        <w:rPr>
          <w:rtl/>
        </w:rPr>
        <w:t>.</w:t>
      </w:r>
      <w:r>
        <w:rPr>
          <w:rFonts w:hint="cs"/>
          <w:rtl/>
        </w:rPr>
        <w:t xml:space="preserve"> (שלמה אשכנזי, מנהגי כל נדרי. מחניים לג, 1958)</w:t>
      </w:r>
    </w:p>
    <w:p w14:paraId="4EA69852" w14:textId="77777777" w:rsidR="008C797F" w:rsidRDefault="008C797F" w:rsidP="00585657">
      <w:pPr>
        <w:rPr>
          <w:rtl/>
        </w:rPr>
      </w:pPr>
      <w:r>
        <w:rPr>
          <w:rFonts w:hint="cs"/>
          <w:rtl/>
        </w:rPr>
        <w:t>תשובות רבנים אלו מדגישות את השאלות שמעוררת תפילת כל נדרי. אכן, הביקורת על אמירת כל נדרי הייתה כה גדולה שלא רק שהתנועה הרפורמית החליטה פה אחד לבטלה במסגרת וועידת הרבנים שהתקיימה</w:t>
      </w:r>
      <w:r>
        <w:rPr>
          <w:rFonts w:cs="Arial" w:hint="cs"/>
          <w:color w:val="202122"/>
          <w:sz w:val="21"/>
          <w:szCs w:val="21"/>
          <w:shd w:val="clear" w:color="auto" w:fill="FFFFFF"/>
          <w:rtl/>
        </w:rPr>
        <w:t xml:space="preserve"> </w:t>
      </w:r>
      <w:r w:rsidRPr="00B7389F">
        <w:rPr>
          <w:rtl/>
        </w:rPr>
        <w:lastRenderedPageBreak/>
        <w:t>ב</w:t>
      </w:r>
      <w:r>
        <w:rPr>
          <w:rFonts w:hint="cs"/>
          <w:rtl/>
        </w:rPr>
        <w:t>ב</w:t>
      </w:r>
      <w:r w:rsidRPr="00B7389F">
        <w:rPr>
          <w:rtl/>
        </w:rPr>
        <w:t>ראונשווייג</w:t>
      </w:r>
      <w:r>
        <w:rPr>
          <w:rFonts w:hint="cs"/>
          <w:rtl/>
        </w:rPr>
        <w:t xml:space="preserve"> בשנת 1844, אלא גם הרש"ר הירש, מנהיג הקהילה הניאו-אורתודוכסית בגרמניה, השמיט את אמירת כל נדרי באולדנבורג בשנת 1839 (למרות שמאוחר יותר הוא חזר בו). </w:t>
      </w:r>
    </w:p>
    <w:p w14:paraId="682E56D5" w14:textId="77777777" w:rsidR="008C797F" w:rsidRDefault="008C797F" w:rsidP="00E20D97">
      <w:pPr>
        <w:rPr>
          <w:rtl/>
        </w:rPr>
      </w:pPr>
      <w:r>
        <w:rPr>
          <w:rFonts w:hint="cs"/>
          <w:rtl/>
        </w:rPr>
        <w:t>אמנם, אין ממטרתו של פרק זה להתחקות אחר ההתפתחות ההיסטורית של כל נדרי אלא להציג את משמעותה ההלכתית וכן לנסות ולהסביר את מרכזיותה במסגרת תפילות יום הכיפורים המסורתיות.</w:t>
      </w:r>
    </w:p>
    <w:p w14:paraId="4FB04138" w14:textId="77777777" w:rsidR="00DF1CC0" w:rsidRDefault="00DF1CC0" w:rsidP="009376C3">
      <w:pPr>
        <w:spacing w:line="360" w:lineRule="auto"/>
        <w:rPr>
          <w:rFonts w:ascii="David" w:hAnsi="David" w:cs="David"/>
          <w:b/>
          <w:bCs/>
          <w:sz w:val="28"/>
          <w:szCs w:val="28"/>
        </w:rPr>
      </w:pPr>
    </w:p>
    <w:p w14:paraId="54C60970" w14:textId="2D2A6D4F" w:rsidR="008C797F" w:rsidRPr="0007174B" w:rsidRDefault="008C797F" w:rsidP="00DF1CC0">
      <w:pPr>
        <w:pStyle w:val="2"/>
      </w:pPr>
      <w:r w:rsidRPr="0007174B">
        <w:rPr>
          <w:rFonts w:hint="cs"/>
          <w:rtl/>
        </w:rPr>
        <w:t>מקור וסיבות</w:t>
      </w:r>
    </w:p>
    <w:p w14:paraId="4C64E248" w14:textId="77777777" w:rsidR="008C797F" w:rsidRDefault="008C797F" w:rsidP="00DF1CC0">
      <w:pPr>
        <w:rPr>
          <w:rtl/>
        </w:rPr>
      </w:pPr>
      <w:r>
        <w:rPr>
          <w:rFonts w:hint="cs"/>
          <w:rtl/>
        </w:rPr>
        <w:t>ההתייחסויות המוקדמות ביותר לכל נדרי מופיעות בספרות הגאונים. רב נטרונאי גאון, שכיהן כראש ישיבת סורא באמצע המאה התשיעית, מתאר כי הוא אמנם שמע שיש שנוהגים להגיד את כל נדרי ביום כיפור, אך זהו איננו המנהג של הישיבות הבבליות, ולכן הוא גם מעולם לא ראה את מנהג זה קורה בפועל (תשובות הגאונים שערי תשובה קמג). תלמידו ויורשו, רב עמרם גאון, אמנם הכניס בסידור שלו את כל נדרי אך הוא מעיר כי "</w:t>
      </w:r>
      <w:r w:rsidRPr="00600C15">
        <w:rPr>
          <w:rtl/>
        </w:rPr>
        <w:t>שגרו במתיבתא הקדושה, שמנהג שטות הוא זה ואסור לעשות כן</w:t>
      </w:r>
      <w:r w:rsidRPr="00600C15">
        <w:t>"</w:t>
      </w:r>
      <w:r>
        <w:rPr>
          <w:rFonts w:hint="cs"/>
          <w:rtl/>
        </w:rPr>
        <w:t>.</w:t>
      </w:r>
    </w:p>
    <w:p w14:paraId="5549C0C4" w14:textId="77777777" w:rsidR="008C797F" w:rsidRDefault="008C797F" w:rsidP="0090749A">
      <w:pPr>
        <w:rPr>
          <w:rtl/>
        </w:rPr>
      </w:pPr>
      <w:r>
        <w:rPr>
          <w:rFonts w:hint="cs"/>
          <w:rtl/>
        </w:rPr>
        <w:t>למרות אמירות נחרצות אלה, ולמרות שהדבר לא הוזכר בדברי הרמב"ם ושקטע זה מעורר ביקורות מסוגים שונים גם בימינו, 'כל נדרי' נהפך בתחילת המאה ה–20 לחלק מקובל מתפילות יום הכיפורים.</w:t>
      </w:r>
    </w:p>
    <w:p w14:paraId="09750C87" w14:textId="77777777" w:rsidR="008C797F" w:rsidRDefault="008C797F" w:rsidP="006F5E56">
      <w:pPr>
        <w:rPr>
          <w:rtl/>
        </w:rPr>
      </w:pPr>
      <w:r>
        <w:rPr>
          <w:rFonts w:hint="cs"/>
          <w:rtl/>
        </w:rPr>
        <w:t xml:space="preserve">הגאונים והראשונים הביעו קושי רב בכל הנוגע למנהג זה. 'אי נוחות' כללית בכל הנוגע לנדרים, אי וודאות לגבי הזכות לבטלם וחשש כללי הן מהמסר החינוכי הפנימי והן מהצורה שבה הדבר נתפס על ידי אנשים חיצוניים הוביל רבים להתנגד לאמירת קטע זה. בנוסף לכך, רבים העלו אף התנגדויות הלכתיות. התרת נדרים צריכה להיעשות בפני בית דין של שלושה (בהיעדר מומחה יחידי), ואמורה לכלול הבעת חרטה ופירוט של הנדרים או השבועות שברצונו של האדם לבטלם. אם כך, השאלה שלנו מתחזקת עוד יותר: איך ולמה אנחנו אומרים את 'כל נדרי' בערב יום כיפור? </w:t>
      </w:r>
    </w:p>
    <w:p w14:paraId="6A6E4B0A" w14:textId="77777777" w:rsidR="008C797F" w:rsidRDefault="008C797F" w:rsidP="006F5E56">
      <w:pPr>
        <w:rPr>
          <w:rtl/>
        </w:rPr>
      </w:pPr>
      <w:r>
        <w:rPr>
          <w:rFonts w:hint="cs"/>
          <w:rtl/>
        </w:rPr>
        <w:t xml:space="preserve">יש ראשונים שמגנים על ההבנה המסורתית של 'כל נדרי' – ההבנה שלפיה הציבור מבטל את נדריו לפני כניסתו של יום כיפור. הבנה זו נתמכת על ידי המשמעות הלשונית של תוכן הקטע, שכתובה בלשון עבר. למשל, הראבי"ה כותב כי 'כל נדרי' אכן מבטל את נדרי העבר. כל הציבור מכוונים לדבריו של השליח ציבור ולכן הם כאילו אומרים במפורש שהם מצטערים על הנדרים שהם נדרו ומבקשים לבטלם. שליח הציבור מבטל את הנדרים בהסכמת הציבור, כיוון שאדם יחידי לא יכול לבטל נדרים אלא אם כן הוא מומחה (ראבי"ה </w:t>
      </w:r>
      <w:r>
        <w:rPr>
          <w:rFonts w:hint="cs"/>
          <w:rtl/>
        </w:rPr>
        <w:t xml:space="preserve">יומא ח, כח). במילים אחרות, בהסכמת הציבור, החזן משמש כדיין יחידי אשר מוסמך לבטל נדרים ושבועות. </w:t>
      </w:r>
    </w:p>
    <w:p w14:paraId="2441C116" w14:textId="77777777" w:rsidR="008C797F" w:rsidRDefault="008C797F" w:rsidP="006F5E56">
      <w:pPr>
        <w:rPr>
          <w:rtl/>
        </w:rPr>
      </w:pPr>
      <w:r>
        <w:rPr>
          <w:rFonts w:hint="cs"/>
          <w:rtl/>
        </w:rPr>
        <w:t>לעומת זאת, רבינו תם חולק ומעלה התנגדויות רבות להבנה המסורתית של 'כל נדרי' כפי שתואר לעיל (ראו רא"ש יומא ח, כח). הוא כותב כי 'כל נדרי' איננו משפיע על העבר בכך שהוא מבטל נדרים קודמים אלא בכך שהוא הופך את כל הנדרים העתידיים לכאלה שאינם מחייבים את האדם הנודר. אכן, בגמרא נאמר כי:</w:t>
      </w:r>
    </w:p>
    <w:p w14:paraId="0999258A" w14:textId="77777777" w:rsidR="008C797F" w:rsidRDefault="008C797F" w:rsidP="006F5E56">
      <w:pPr>
        <w:pStyle w:val="aa"/>
        <w:rPr>
          <w:rtl/>
        </w:rPr>
      </w:pPr>
      <w:r w:rsidRPr="00BB6788">
        <w:rPr>
          <w:rtl/>
        </w:rPr>
        <w:t>והרוצה שלא יתקיימו נדריו כל השנה, יעמוד בראש השנה ויאמר: כל נדר שאני עתיד לידור בשנה זו יהא בטל, ובלבד שיהא זכור בשעת הנדר.</w:t>
      </w:r>
      <w:r>
        <w:rPr>
          <w:rFonts w:hint="cs"/>
          <w:rtl/>
        </w:rPr>
        <w:t xml:space="preserve"> </w:t>
      </w:r>
    </w:p>
    <w:p w14:paraId="5341C99E" w14:textId="77777777" w:rsidR="008C797F" w:rsidRDefault="008C797F" w:rsidP="00D77AD3">
      <w:pPr>
        <w:pStyle w:val="aa"/>
        <w:rPr>
          <w:rtl/>
        </w:rPr>
      </w:pPr>
      <w:r w:rsidRPr="00B01B91">
        <w:rPr>
          <w:rtl/>
        </w:rPr>
        <w:t>ותוהים: אי [אם] זכור באותה שעה שנודר שאמר שהוא מבוטל, ובכל זאת הוא נודר, נמצא שעקריה לתנאיה [שהוא עוקר את תנאו] שכל נדריו יתבטלו, וקיים ליה לנדריה [ומקיים את נדרו]! אמר אביי, תני [שנה] כך: ובלבד שלא יהא זכור בשעת הנדר שעשה תנאי כזה, ואז הנדר בטל.</w:t>
      </w:r>
    </w:p>
    <w:p w14:paraId="1DE08BDD" w14:textId="77777777" w:rsidR="008C797F" w:rsidRDefault="008C797F" w:rsidP="00D77AD3">
      <w:pPr>
        <w:pStyle w:val="aa"/>
        <w:rPr>
          <w:rtl/>
        </w:rPr>
      </w:pPr>
      <w:r w:rsidRPr="00E42A35">
        <w:rPr>
          <w:rtl/>
        </w:rPr>
        <w:t>רבא אמר: לעולם תאמר כדאמרינן מעיקרא [כפי שאמרנו מתחילה] ואולם הכא במאי עסקינן [כאן במה אנו עוסקים] — כגון שהתנה תנאי של ביטול נדרים בראש השנה לגבי נדרי כל השנה, ולא ידע במה, באלו נדרים, התנה. והשתא קא נדר [ועכשיו הוא נודר]. אי [אם] היה זכור בשעת הנדר ואמר "על דעת הראשונה אני נודר", שאם נדר זה שאני נודר הוא בכלל מה שהתניתי — אין אני חפץ בו, הרי במקרה זה נדריה לית ביה ממשא [נדרו אין בו ממש], ואם לא אמר "על דעת הראשונה אני נודר" — עקריה לתנאיה [עקר את תנאו] וקיים לנדריה [את נדרו].</w:t>
      </w:r>
      <w:r>
        <w:rPr>
          <w:rFonts w:hint="cs"/>
          <w:rtl/>
        </w:rPr>
        <w:t xml:space="preserve"> (נדרים כג ע"ב)</w:t>
      </w:r>
    </w:p>
    <w:p w14:paraId="4A62727A" w14:textId="77777777" w:rsidR="008C797F" w:rsidRDefault="008C797F" w:rsidP="00AF0BFF">
      <w:pPr>
        <w:rPr>
          <w:rtl/>
        </w:rPr>
      </w:pPr>
      <w:r>
        <w:rPr>
          <w:rFonts w:hint="cs"/>
          <w:rtl/>
        </w:rPr>
        <w:t>לפי גמרא זו, ניתן להכריז בכל שנה כי כל הנדרים שאדם ידור במהלך החדשה לא יהיו תקפים. נדרים אלו לא יהיו תקפים כל עוד מזכירים את התניה זו באותו זמן של הנדר. רבינו תם מסביר כי 'כל נדרי' מממש את המלצת התלמוד. למעשה, רבינו תם שינה את נוסח 'כל נדרי'. בטקסט המקורי נכתב: '</w:t>
      </w:r>
      <w:r w:rsidRPr="008274FD">
        <w:rPr>
          <w:rtl/>
        </w:rPr>
        <w:t>כל נדרי ואסרי ושבועי וחרמי וקונמי וקונסי וכנויי, דנדרנא ודאשתבענא ודאחרימנא ודאסרנא על נפשתנא מיום כיפורים שעבר עד יום כיפורים זה</w:t>
      </w:r>
      <w:r>
        <w:rPr>
          <w:rFonts w:hint="cs"/>
          <w:rtl/>
        </w:rPr>
        <w:t>', רבינו תם מתקן וכותב כי '</w:t>
      </w:r>
      <w:r w:rsidRPr="008274FD">
        <w:rPr>
          <w:rtl/>
        </w:rPr>
        <w:t>מיום כיפורים זה עד יום כיפורים הבא</w:t>
      </w:r>
      <w:r>
        <w:rPr>
          <w:rFonts w:hint="cs"/>
          <w:rtl/>
        </w:rPr>
        <w:t xml:space="preserve">'. </w:t>
      </w:r>
    </w:p>
    <w:p w14:paraId="3DCEA051" w14:textId="2F95A5E3" w:rsidR="008C797F" w:rsidRDefault="008C797F" w:rsidP="00E26D2F">
      <w:r>
        <w:rPr>
          <w:rFonts w:hint="cs"/>
          <w:rtl/>
        </w:rPr>
        <w:t xml:space="preserve"> ר' צדקיה בן ר' אברהם הרופא, בעל שיבולי הלקט, סובר כי 'כל נדרי' עשוי לשמש כתזכורת לשמירת כל התחייבויות האדם לפני חג הסוכות, פרק הזמן שבמהלכו נהוג לקיים את הנדרים שאדם נדר (שיבולי הלקט שיז). הוא סובר כי מכיוון ש'עוון נדרים', החטא של אי קיום נדר, הוא כל כך גדול, אנו מבקשים מהקב"ה </w:t>
      </w:r>
      <w:r>
        <w:rPr>
          <w:rFonts w:hint="cs"/>
          <w:rtl/>
        </w:rPr>
        <w:lastRenderedPageBreak/>
        <w:t>סליחה ב'כל נדרי' – הן על אותם נדרים שלא קוימו והן על אלו שקוימו. במילים אחרות, 'כל נדרי' כלל לא מבטל את נדרי העבר אלא שתוכנו נועד לבקש סליחה על הנדרים שלא קוימו.</w:t>
      </w:r>
    </w:p>
    <w:p w14:paraId="1B09C471" w14:textId="77777777" w:rsidR="008407B7" w:rsidRDefault="008407B7" w:rsidP="00E26D2F">
      <w:pPr>
        <w:rPr>
          <w:rtl/>
        </w:rPr>
      </w:pPr>
    </w:p>
    <w:p w14:paraId="3AE90FC7" w14:textId="77777777" w:rsidR="008C797F" w:rsidRPr="00E0345A" w:rsidRDefault="008C797F" w:rsidP="008407B7">
      <w:pPr>
        <w:pStyle w:val="2"/>
        <w:rPr>
          <w:rtl/>
        </w:rPr>
      </w:pPr>
      <w:r w:rsidRPr="00E0345A">
        <w:rPr>
          <w:rFonts w:hint="cs"/>
          <w:rtl/>
        </w:rPr>
        <w:t>כל נדרי והתשובה של יום כיפור</w:t>
      </w:r>
    </w:p>
    <w:p w14:paraId="1A0F22A8" w14:textId="77777777" w:rsidR="008C797F" w:rsidRDefault="008C797F" w:rsidP="008407B7">
      <w:pPr>
        <w:rPr>
          <w:rtl/>
        </w:rPr>
      </w:pPr>
      <w:r>
        <w:rPr>
          <w:rFonts w:hint="cs"/>
          <w:rtl/>
        </w:rPr>
        <w:t xml:space="preserve">כפי שציינו לעיל, חכמים לעיתים קרובות מביעים אי נחת מסוימת לגבי נדרים באופן כללי. למשל, הגמרא מביאה דיון שנסוב סביב נושא הנדרים: </w:t>
      </w:r>
    </w:p>
    <w:p w14:paraId="51B146F2" w14:textId="77777777" w:rsidR="008C797F" w:rsidRDefault="008C797F" w:rsidP="000B66FE">
      <w:pPr>
        <w:pStyle w:val="aa"/>
        <w:rPr>
          <w:rtl/>
        </w:rPr>
      </w:pPr>
      <w:r w:rsidRPr="003B54C7">
        <w:rPr>
          <w:rtl/>
        </w:rPr>
        <w:t>דתניא</w:t>
      </w:r>
      <w:r>
        <w:rPr>
          <w:rFonts w:hint="cs"/>
          <w:rtl/>
        </w:rPr>
        <w:t>:</w:t>
      </w:r>
      <w:r w:rsidRPr="003B54C7">
        <w:rPr>
          <w:rtl/>
        </w:rPr>
        <w:t xml:space="preserve"> טוב אשר לא תדור</w:t>
      </w:r>
      <w:r>
        <w:rPr>
          <w:rFonts w:hint="cs"/>
          <w:rtl/>
        </w:rPr>
        <w:t xml:space="preserve"> מאשר תדור ולא תקיים.</w:t>
      </w:r>
      <w:r w:rsidRPr="003B54C7">
        <w:rPr>
          <w:rtl/>
        </w:rPr>
        <w:t xml:space="preserve"> טוב מזה ומזה </w:t>
      </w:r>
      <w:r>
        <w:rPr>
          <w:rFonts w:hint="cs"/>
          <w:rtl/>
        </w:rPr>
        <w:t xml:space="preserve">– </w:t>
      </w:r>
      <w:r w:rsidRPr="003B54C7">
        <w:rPr>
          <w:rtl/>
        </w:rPr>
        <w:t>שאינו נודר כל עיקר</w:t>
      </w:r>
      <w:r>
        <w:rPr>
          <w:rFonts w:hint="cs"/>
          <w:rtl/>
        </w:rPr>
        <w:t xml:space="preserve"> –</w:t>
      </w:r>
      <w:r w:rsidRPr="003B54C7">
        <w:rPr>
          <w:rtl/>
        </w:rPr>
        <w:t xml:space="preserve"> דברי רבי מאיר</w:t>
      </w:r>
      <w:r>
        <w:rPr>
          <w:rFonts w:hint="cs"/>
          <w:rtl/>
        </w:rPr>
        <w:t>.</w:t>
      </w:r>
      <w:r w:rsidRPr="003B54C7">
        <w:rPr>
          <w:rtl/>
        </w:rPr>
        <w:t xml:space="preserve"> רבי יהודה אומר</w:t>
      </w:r>
      <w:r>
        <w:rPr>
          <w:rFonts w:hint="cs"/>
          <w:rtl/>
        </w:rPr>
        <w:t>:</w:t>
      </w:r>
      <w:r w:rsidRPr="003B54C7">
        <w:rPr>
          <w:rtl/>
        </w:rPr>
        <w:t xml:space="preserve"> טוב מזה ומזה </w:t>
      </w:r>
      <w:r>
        <w:rPr>
          <w:rFonts w:hint="cs"/>
          <w:rtl/>
        </w:rPr>
        <w:t xml:space="preserve">– </w:t>
      </w:r>
      <w:r w:rsidRPr="003B54C7">
        <w:rPr>
          <w:rtl/>
        </w:rPr>
        <w:t>נודר ומשלם</w:t>
      </w:r>
      <w:r>
        <w:rPr>
          <w:rFonts w:hint="cs"/>
          <w:rtl/>
        </w:rPr>
        <w:t>. (נדרים ט ע"א)</w:t>
      </w:r>
    </w:p>
    <w:p w14:paraId="18FB896F" w14:textId="77777777" w:rsidR="008C797F" w:rsidRDefault="008C797F" w:rsidP="00BA1810">
      <w:pPr>
        <w:rPr>
          <w:rtl/>
        </w:rPr>
      </w:pPr>
      <w:r>
        <w:rPr>
          <w:rFonts w:hint="cs"/>
          <w:rtl/>
        </w:rPr>
        <w:t>במקומות אחרים בגמרא, נדירת נדר משולה לבניית מזבח בצורה שלא תואמת את ההלכה:</w:t>
      </w:r>
    </w:p>
    <w:p w14:paraId="04D420CC" w14:textId="77777777" w:rsidR="008C797F" w:rsidRDefault="008C797F" w:rsidP="00BA1810">
      <w:pPr>
        <w:pStyle w:val="aa"/>
        <w:rPr>
          <w:rtl/>
        </w:rPr>
      </w:pPr>
      <w:r w:rsidRPr="00ED6C90">
        <w:rPr>
          <w:rtl/>
        </w:rPr>
        <w:t>דתניא</w:t>
      </w:r>
      <w:r>
        <w:rPr>
          <w:rFonts w:hint="cs"/>
          <w:rtl/>
        </w:rPr>
        <w:t>:</w:t>
      </w:r>
      <w:r w:rsidRPr="00ED6C90">
        <w:rPr>
          <w:rtl/>
        </w:rPr>
        <w:t xml:space="preserve"> רבי נתן אומר</w:t>
      </w:r>
      <w:r>
        <w:rPr>
          <w:rFonts w:hint="cs"/>
          <w:rtl/>
        </w:rPr>
        <w:t xml:space="preserve"> –</w:t>
      </w:r>
      <w:r w:rsidRPr="00ED6C90">
        <w:rPr>
          <w:rtl/>
        </w:rPr>
        <w:t xml:space="preserve"> כל הנודר כאילו בנה במה</w:t>
      </w:r>
      <w:r>
        <w:rPr>
          <w:rFonts w:hint="cs"/>
          <w:rtl/>
        </w:rPr>
        <w:t>,</w:t>
      </w:r>
      <w:r w:rsidRPr="00ED6C90">
        <w:rPr>
          <w:rtl/>
        </w:rPr>
        <w:t xml:space="preserve"> והמקיימו</w:t>
      </w:r>
      <w:r>
        <w:rPr>
          <w:rFonts w:hint="cs"/>
          <w:rtl/>
        </w:rPr>
        <w:t xml:space="preserve"> –</w:t>
      </w:r>
      <w:r w:rsidRPr="00ED6C90">
        <w:rPr>
          <w:rtl/>
        </w:rPr>
        <w:t xml:space="preserve"> כאילו מקטיר עליה</w:t>
      </w:r>
      <w:r>
        <w:rPr>
          <w:rFonts w:hint="cs"/>
          <w:rtl/>
        </w:rPr>
        <w:t>. (נדרים ס ע"ב)</w:t>
      </w:r>
    </w:p>
    <w:p w14:paraId="58FAF1CC" w14:textId="77777777" w:rsidR="008C797F" w:rsidRDefault="008C797F" w:rsidP="009376C3">
      <w:pPr>
        <w:spacing w:line="360" w:lineRule="auto"/>
        <w:rPr>
          <w:rFonts w:ascii="David" w:hAnsi="David" w:cs="David"/>
          <w:sz w:val="28"/>
          <w:szCs w:val="28"/>
          <w:rtl/>
        </w:rPr>
      </w:pPr>
      <w:r>
        <w:rPr>
          <w:rFonts w:ascii="David" w:hAnsi="David" w:cs="David" w:hint="cs"/>
          <w:sz w:val="28"/>
          <w:szCs w:val="28"/>
          <w:rtl/>
        </w:rPr>
        <w:t xml:space="preserve">יתר על כן, אדם שנודר נחשב באופן מסוים אדם חוטא: </w:t>
      </w:r>
    </w:p>
    <w:p w14:paraId="2E1B0816" w14:textId="77777777" w:rsidR="008C797F" w:rsidRDefault="008C797F" w:rsidP="00D6059A">
      <w:pPr>
        <w:pStyle w:val="aa"/>
        <w:rPr>
          <w:rtl/>
        </w:rPr>
      </w:pPr>
      <w:r w:rsidRPr="00333816">
        <w:rPr>
          <w:rtl/>
        </w:rPr>
        <w:t xml:space="preserve">אמר ליה [לו] רבא לרב נחמן: חזי מר [יראה אדוני] האי מרבנן דאתא ממערבא [אחד החכמים שבא מארץ ישראל] ואמר: איזדקיקו ליה רבנן [נזקקו לו חכמים] להתיר נדר לבריה [לבנו] של רב הונא בר אבין, ושרו ליה נדריה [והתירו לו את נדרו] ואמרו ליה [לו] : זיל ובעי רחמי [לך ובקש רחמים] על נפשך [עצמך] שחטאת במה שנדרת. </w:t>
      </w:r>
    </w:p>
    <w:p w14:paraId="5E11F9D3" w14:textId="77777777" w:rsidR="008C797F" w:rsidRDefault="008C797F" w:rsidP="00D6059A">
      <w:pPr>
        <w:pStyle w:val="aa"/>
        <w:rPr>
          <w:rtl/>
        </w:rPr>
      </w:pPr>
      <w:r w:rsidRPr="00333816">
        <w:rPr>
          <w:rtl/>
        </w:rPr>
        <w:t>דתני [ששנה] רב דימי אחוה [אחיו] של רב ספרא: כל הנודר, אף על פי שהוא מקיימו לנדר — נקרא חוטא. אמר רב זביד: מאי קרא [מהו הכתוב] המלמד על כך — "וכי תחדל לנדר לא יהיה בך חטא" (דברים כג, כג), הא [הרי] אם לא חדלת ונדרת — איכא [יש] בזה חטא.</w:t>
      </w:r>
      <w:r>
        <w:rPr>
          <w:rFonts w:hint="cs"/>
          <w:rtl/>
        </w:rPr>
        <w:t xml:space="preserve"> (נדרים עז ע"ב)</w:t>
      </w:r>
    </w:p>
    <w:p w14:paraId="72A9F894" w14:textId="77777777" w:rsidR="008C797F" w:rsidRDefault="008C797F" w:rsidP="00D6059A">
      <w:pPr>
        <w:rPr>
          <w:rtl/>
        </w:rPr>
      </w:pPr>
      <w:r>
        <w:rPr>
          <w:rFonts w:hint="cs"/>
          <w:rtl/>
        </w:rPr>
        <w:t>בדרך כלל אדם נודר נדר כשהוא רוצה לאסור על עצמו פעולה מסוימת שעד לזמן נדירת הנדר הייתה מותרת לו. אף היבט זה של הנדר זוכה לביקורת כפי שמובא בגמרא:</w:t>
      </w:r>
    </w:p>
    <w:p w14:paraId="7DB2394D" w14:textId="77777777" w:rsidR="008C797F" w:rsidRPr="00DE0C82" w:rsidRDefault="008C797F" w:rsidP="00A84157">
      <w:pPr>
        <w:pStyle w:val="aa"/>
        <w:rPr>
          <w:rtl/>
        </w:rPr>
      </w:pPr>
      <w:r w:rsidRPr="00DE0C82">
        <w:rPr>
          <w:rtl/>
        </w:rPr>
        <w:t xml:space="preserve">אמר שמואל: כל היושב בתענית נקרא חוטא. שאין ראוי לאדם לצער את עצמו יתר מן הדין. ומעירים: סבר כי האי תנא [סבור הוא כשיטתו של תנא זה], דתניא [שכן שנינו בברייתא], ר' אלעזר הקפר ברבי (כלומר, ר' אלעזר גדול הדור) אומר: מה תלמוד לומר: "וכפר עליו מאשר חטא על הנפש" (במדבר ו, יא) שנאמר בנזיר, וכי באיזה </w:t>
      </w:r>
      <w:r w:rsidRPr="00DE0C82">
        <w:rPr>
          <w:rtl/>
        </w:rPr>
        <w:t>נפש חטא זה? אלא שציער עצמו מן היין על ידי נזירותו.</w:t>
      </w:r>
    </w:p>
    <w:p w14:paraId="394D42C6" w14:textId="77777777" w:rsidR="008C797F" w:rsidRDefault="008C797F" w:rsidP="00A84157">
      <w:pPr>
        <w:pStyle w:val="aa"/>
        <w:rPr>
          <w:rtl/>
        </w:rPr>
      </w:pPr>
      <w:r>
        <w:rPr>
          <w:rFonts w:hint="cs"/>
          <w:rtl/>
        </w:rPr>
        <w:t>ו</w:t>
      </w:r>
      <w:r w:rsidRPr="00DE0C82">
        <w:rPr>
          <w:rtl/>
        </w:rPr>
        <w:t>הלא דברים קל וחומר: ומה זה שלא ציער עצמו אלא מן היין נקרא חוטא וצריך כפרה, המצער עצמו מכל דבר ודבר — על אחת כמה וכמה</w:t>
      </w:r>
      <w:r>
        <w:rPr>
          <w:rFonts w:hint="cs"/>
          <w:rtl/>
        </w:rPr>
        <w:t>! (נדרים יא ע"א)</w:t>
      </w:r>
    </w:p>
    <w:p w14:paraId="64076CE3" w14:textId="77777777" w:rsidR="008C797F" w:rsidRDefault="008C797F" w:rsidP="00A84157">
      <w:pPr>
        <w:rPr>
          <w:rtl/>
        </w:rPr>
      </w:pPr>
      <w:r>
        <w:rPr>
          <w:rFonts w:hint="cs"/>
          <w:rtl/>
        </w:rPr>
        <w:t xml:space="preserve">מהי הבעייתיות שחכמים ראו בנדירת נדר? הרמב"ם מסביר: </w:t>
      </w:r>
    </w:p>
    <w:p w14:paraId="0BE91AD5" w14:textId="77777777" w:rsidR="008C797F" w:rsidRDefault="008C797F" w:rsidP="00A84157">
      <w:pPr>
        <w:pStyle w:val="aa"/>
        <w:rPr>
          <w:rtl/>
        </w:rPr>
      </w:pPr>
      <w:r w:rsidRPr="00613A19">
        <w:rPr>
          <w:rtl/>
        </w:rPr>
        <w:t>מי שנדר נדרים כדי לכונן דעותיו ולתקן מעשיו הרי זה זריז ומשובח</w:t>
      </w:r>
      <w:r>
        <w:rPr>
          <w:rFonts w:hint="cs"/>
          <w:rtl/>
        </w:rPr>
        <w:t>.</w:t>
      </w:r>
      <w:r w:rsidRPr="00613A19">
        <w:rPr>
          <w:rtl/>
        </w:rPr>
        <w:t xml:space="preserve"> כיצד</w:t>
      </w:r>
      <w:r>
        <w:rPr>
          <w:rFonts w:hint="cs"/>
          <w:rtl/>
        </w:rPr>
        <w:t>?</w:t>
      </w:r>
      <w:r w:rsidRPr="00613A19">
        <w:rPr>
          <w:rtl/>
        </w:rPr>
        <w:t xml:space="preserve"> כגון מי שהיה זולל ואסר עליו הבשר שנה או שתים</w:t>
      </w:r>
      <w:r>
        <w:rPr>
          <w:rFonts w:hint="cs"/>
          <w:rtl/>
        </w:rPr>
        <w:t>,</w:t>
      </w:r>
      <w:r w:rsidRPr="00613A19">
        <w:rPr>
          <w:rtl/>
        </w:rPr>
        <w:t xml:space="preserve"> או מי שהיה שוגה ביין ואסר היין על עצמו זמן מרובה או אסר השכרות לעולם</w:t>
      </w:r>
      <w:r>
        <w:rPr>
          <w:rFonts w:hint="cs"/>
          <w:rtl/>
        </w:rPr>
        <w:t>,</w:t>
      </w:r>
      <w:r w:rsidRPr="00613A19">
        <w:rPr>
          <w:rtl/>
        </w:rPr>
        <w:t xml:space="preserve"> וכן מי שהיה רודף שלמונים ונבהל להון ואסר על עצמו המתנות או הניית אנשי מדינה זו</w:t>
      </w:r>
      <w:r>
        <w:rPr>
          <w:rFonts w:hint="cs"/>
          <w:rtl/>
        </w:rPr>
        <w:t>,</w:t>
      </w:r>
      <w:r w:rsidRPr="00613A19">
        <w:rPr>
          <w:rtl/>
        </w:rPr>
        <w:t xml:space="preserve"> וכן מי שהיה מתגאה ביופיו ונדר בנזיר וכיוצא בנדרים אלו</w:t>
      </w:r>
      <w:r>
        <w:rPr>
          <w:rFonts w:hint="cs"/>
          <w:rtl/>
        </w:rPr>
        <w:t xml:space="preserve"> –</w:t>
      </w:r>
      <w:r w:rsidRPr="00613A19">
        <w:rPr>
          <w:rtl/>
        </w:rPr>
        <w:t xml:space="preserve"> כולן דרך עבודה לשם הם ובנדרים אלו וכיוצא בהן אמרו חכמים </w:t>
      </w:r>
      <w:r>
        <w:rPr>
          <w:rFonts w:hint="cs"/>
          <w:rtl/>
        </w:rPr>
        <w:t>"</w:t>
      </w:r>
      <w:r w:rsidRPr="00613A19">
        <w:rPr>
          <w:rtl/>
        </w:rPr>
        <w:t>נדרים סייג לפרישות</w:t>
      </w:r>
      <w:r>
        <w:rPr>
          <w:rFonts w:hint="cs"/>
          <w:rtl/>
        </w:rPr>
        <w:t>"</w:t>
      </w:r>
      <w:r w:rsidRPr="00613A19">
        <w:rPr>
          <w:rtl/>
        </w:rPr>
        <w:t>.</w:t>
      </w:r>
      <w:r>
        <w:rPr>
          <w:rFonts w:hint="cs"/>
          <w:rtl/>
        </w:rPr>
        <w:t xml:space="preserve"> </w:t>
      </w:r>
    </w:p>
    <w:p w14:paraId="08B7131B" w14:textId="77777777" w:rsidR="008C797F" w:rsidRDefault="008C797F" w:rsidP="0069628C">
      <w:pPr>
        <w:pStyle w:val="aa"/>
        <w:rPr>
          <w:rtl/>
        </w:rPr>
      </w:pPr>
      <w:r w:rsidRPr="002B77CC">
        <w:rPr>
          <w:rtl/>
        </w:rPr>
        <w:t>ואף על פי שהן עבודה (לשם) לא ירבה אדם בנדרי איסור ולא ירגיל עצמו בהם אלא יפרוש מדברים שראוי לפרוש מהן בלא נדר.</w:t>
      </w:r>
    </w:p>
    <w:p w14:paraId="7264AF59" w14:textId="77777777" w:rsidR="008C797F" w:rsidRDefault="008C797F" w:rsidP="0069628C">
      <w:pPr>
        <w:pStyle w:val="aa"/>
        <w:rPr>
          <w:rtl/>
        </w:rPr>
      </w:pPr>
      <w:r w:rsidRPr="002B77CC">
        <w:rPr>
          <w:rtl/>
        </w:rPr>
        <w:t>אמרו חכמים</w:t>
      </w:r>
      <w:r>
        <w:rPr>
          <w:rFonts w:hint="cs"/>
          <w:rtl/>
        </w:rPr>
        <w:t>:</w:t>
      </w:r>
      <w:r w:rsidRPr="002B77CC">
        <w:rPr>
          <w:rtl/>
        </w:rPr>
        <w:t xml:space="preserve"> כל הנודר כאילו בנה במה</w:t>
      </w:r>
      <w:r>
        <w:rPr>
          <w:rFonts w:hint="cs"/>
          <w:rtl/>
        </w:rPr>
        <w:t>,</w:t>
      </w:r>
      <w:r w:rsidRPr="002B77CC">
        <w:rPr>
          <w:rtl/>
        </w:rPr>
        <w:t xml:space="preserve"> ואם עבר ונדר מצוה לה</w:t>
      </w:r>
      <w:r>
        <w:rPr>
          <w:rFonts w:hint="cs"/>
          <w:rtl/>
        </w:rPr>
        <w:t>י</w:t>
      </w:r>
      <w:r w:rsidRPr="002B77CC">
        <w:rPr>
          <w:rtl/>
        </w:rPr>
        <w:t>שאל על נדרו כדי שלא יהא מכשול לפניו</w:t>
      </w:r>
      <w:r>
        <w:rPr>
          <w:rFonts w:hint="cs"/>
          <w:rtl/>
        </w:rPr>
        <w:t>.</w:t>
      </w:r>
      <w:r w:rsidRPr="002B77CC">
        <w:rPr>
          <w:rtl/>
        </w:rPr>
        <w:t xml:space="preserve"> ב</w:t>
      </w:r>
      <w:r>
        <w:rPr>
          <w:rFonts w:hint="cs"/>
          <w:rtl/>
        </w:rPr>
        <w:t>מה דברים אמורים?</w:t>
      </w:r>
      <w:r w:rsidRPr="002B77CC">
        <w:rPr>
          <w:rtl/>
        </w:rPr>
        <w:t xml:space="preserve"> בנדרי איסר</w:t>
      </w:r>
      <w:r>
        <w:rPr>
          <w:rFonts w:hint="cs"/>
          <w:rtl/>
        </w:rPr>
        <w:t>,</w:t>
      </w:r>
      <w:r w:rsidRPr="002B77CC">
        <w:rPr>
          <w:rtl/>
        </w:rPr>
        <w:t xml:space="preserve"> אבל נדרי הקדש </w:t>
      </w:r>
      <w:r>
        <w:rPr>
          <w:rFonts w:hint="cs"/>
          <w:rtl/>
        </w:rPr>
        <w:t xml:space="preserve">– </w:t>
      </w:r>
      <w:r w:rsidRPr="002B77CC">
        <w:rPr>
          <w:rtl/>
        </w:rPr>
        <w:t xml:space="preserve">מצוה לקיימן ולא ישאל עליהן אלא מדוחק שנאמר </w:t>
      </w:r>
      <w:r>
        <w:rPr>
          <w:rFonts w:hint="cs"/>
          <w:rtl/>
        </w:rPr>
        <w:t>"</w:t>
      </w:r>
      <w:r w:rsidRPr="002B77CC">
        <w:rPr>
          <w:rtl/>
        </w:rPr>
        <w:t>נדרי לה' אשלם</w:t>
      </w:r>
      <w:r>
        <w:rPr>
          <w:rFonts w:hint="cs"/>
          <w:rtl/>
        </w:rPr>
        <w:t>".(הלכות נדרים יג, כג -כה)</w:t>
      </w:r>
    </w:p>
    <w:p w14:paraId="1BA7E08C" w14:textId="77777777" w:rsidR="008C797F" w:rsidRDefault="008C797F" w:rsidP="0069628C">
      <w:pPr>
        <w:rPr>
          <w:rtl/>
        </w:rPr>
      </w:pPr>
      <w:r>
        <w:rPr>
          <w:rFonts w:hint="cs"/>
          <w:rtl/>
        </w:rPr>
        <w:t xml:space="preserve">נדרים ושבועות הם אמצעי להתמודדות עם חולשות מוסריות ורוחניות של האדם. הם אמנם לפעמים יכולים להיות נחוצים ואף ראויים לשבח, אך הם לא פותרים את הבעיה. באופן אידאלי, אדם צריך לשנות את ההתנהגות שלו באמצעות בחינה יסודית והתבוננות פנימה, שמובילה לתשובה כנה, ולא באמצעות אמצעיים חיצוניים של נדר. </w:t>
      </w:r>
    </w:p>
    <w:p w14:paraId="125E0E0A" w14:textId="77777777" w:rsidR="008C797F" w:rsidRDefault="008C797F" w:rsidP="00DB4169">
      <w:pPr>
        <w:rPr>
          <w:rtl/>
        </w:rPr>
      </w:pPr>
      <w:r>
        <w:rPr>
          <w:rFonts w:hint="cs"/>
          <w:rtl/>
        </w:rPr>
        <w:t xml:space="preserve">ביום כיפור אנו מבטלים את נדרינו ושבועתנו וקובעים בפני הקב"ה: אנו מוכנים לטהר את עצמנו ולרדת לשורשם של הכשלונות המוסריים והרוחניים שלנו אחת ולתמיד. אנחנו כבר לא צריכים נדרים ושבועות כדי לשמור אותנו מחטא. אנו נרד למעמקי אישיותנו כדי לחפש את מה שמניע אותנו לחטוא. </w:t>
      </w:r>
    </w:p>
    <w:p w14:paraId="3D4D4B6F" w14:textId="77777777" w:rsidR="008C797F" w:rsidRPr="003405B8" w:rsidRDefault="008C797F" w:rsidP="002B7639">
      <w:r>
        <w:rPr>
          <w:rFonts w:hint="cs"/>
          <w:rtl/>
        </w:rPr>
        <w:t>התשובה היא תהליך שמתחיל בערב יום הכיפורים עם 'כל נדרי' ושנעשה מתוך שאיפה לשקם את אופיינו הפגום, כך שלא נצטרך לנדור נדרים נוספים. רק סוג זה של תשובה מוביל לטיהור אמיתי וכפי שהתורה מלמדת אותנו: "כי ביום הזה יכפר עליכם לטהר אתכם; מכל חטאותיכם תטהרו" (ויקרא טז, ל).</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1E3879" w14:paraId="198243CD" w14:textId="77777777" w:rsidTr="00AF545F">
        <w:trPr>
          <w:cantSplit/>
          <w:trHeight w:val="68"/>
        </w:trPr>
        <w:tc>
          <w:tcPr>
            <w:tcW w:w="301" w:type="dxa"/>
            <w:hideMark/>
          </w:tcPr>
          <w:p w14:paraId="1E6D91AA" w14:textId="77777777" w:rsidR="001E3879" w:rsidRDefault="001E3879" w:rsidP="00AF545F">
            <w:pPr>
              <w:pStyle w:val="ac"/>
              <w:bidi w:val="0"/>
            </w:pPr>
            <w:r>
              <w:rPr>
                <w:rtl/>
              </w:rPr>
              <w:lastRenderedPageBreak/>
              <w:t>*</w:t>
            </w:r>
          </w:p>
        </w:tc>
        <w:tc>
          <w:tcPr>
            <w:tcW w:w="4379" w:type="dxa"/>
            <w:hideMark/>
          </w:tcPr>
          <w:p w14:paraId="6C79D8E2" w14:textId="77777777" w:rsidR="001E3879" w:rsidRDefault="001E3879" w:rsidP="00AF545F">
            <w:pPr>
              <w:pStyle w:val="ac"/>
            </w:pPr>
            <w:r>
              <w:rPr>
                <w:rtl/>
              </w:rPr>
              <w:t>**********************************************************</w:t>
            </w:r>
          </w:p>
        </w:tc>
      </w:tr>
      <w:tr w:rsidR="001E3879" w14:paraId="0D53B4A7" w14:textId="77777777" w:rsidTr="00AF545F">
        <w:trPr>
          <w:cantSplit/>
          <w:trHeight w:val="63"/>
        </w:trPr>
        <w:tc>
          <w:tcPr>
            <w:tcW w:w="301" w:type="dxa"/>
            <w:hideMark/>
          </w:tcPr>
          <w:p w14:paraId="356FBFF4" w14:textId="77777777" w:rsidR="001E3879" w:rsidRDefault="001E3879" w:rsidP="00AF545F">
            <w:pPr>
              <w:pStyle w:val="ac"/>
            </w:pPr>
            <w:r>
              <w:rPr>
                <w:rtl/>
              </w:rPr>
              <w:t xml:space="preserve">* * * * * * * </w:t>
            </w:r>
          </w:p>
        </w:tc>
        <w:tc>
          <w:tcPr>
            <w:tcW w:w="4379" w:type="dxa"/>
          </w:tcPr>
          <w:p w14:paraId="1B23BB20" w14:textId="77777777" w:rsidR="001E3879" w:rsidRDefault="001E3879" w:rsidP="00AF545F">
            <w:pPr>
              <w:pStyle w:val="ac"/>
            </w:pPr>
            <w:r>
              <w:rPr>
                <w:rtl/>
              </w:rPr>
              <w:t>כל הזכויות שמורות לישיבת הר עציון ולרב דוד ברופסקי</w:t>
            </w:r>
          </w:p>
          <w:p w14:paraId="44CE790A" w14:textId="77777777" w:rsidR="001E3879" w:rsidRDefault="001E3879" w:rsidP="00AF545F">
            <w:pPr>
              <w:pStyle w:val="ac"/>
              <w:rPr>
                <w:rtl/>
              </w:rPr>
            </w:pPr>
            <w:r>
              <w:rPr>
                <w:rtl/>
              </w:rPr>
              <w:t xml:space="preserve">תרגום: </w:t>
            </w:r>
            <w:r>
              <w:rPr>
                <w:rFonts w:hint="cs"/>
                <w:rtl/>
              </w:rPr>
              <w:t>נתנאל חזן, תשפ</w:t>
            </w:r>
            <w:r>
              <w:rPr>
                <w:rtl/>
              </w:rPr>
              <w:t>"</w:t>
            </w:r>
            <w:r>
              <w:rPr>
                <w:rFonts w:hint="cs"/>
                <w:rtl/>
              </w:rPr>
              <w:t>ג</w:t>
            </w:r>
          </w:p>
          <w:p w14:paraId="40065A3C" w14:textId="77777777" w:rsidR="001E3879" w:rsidRDefault="001E3879" w:rsidP="00AF545F">
            <w:pPr>
              <w:pStyle w:val="ac"/>
              <w:rPr>
                <w:rtl/>
              </w:rPr>
            </w:pPr>
            <w:r>
              <w:rPr>
                <w:rtl/>
              </w:rPr>
              <w:t>עורך: יחיאל מרצבך, תש</w:t>
            </w:r>
            <w:r>
              <w:rPr>
                <w:rFonts w:hint="cs"/>
                <w:rtl/>
              </w:rPr>
              <w:t>פ</w:t>
            </w:r>
            <w:r>
              <w:rPr>
                <w:rtl/>
              </w:rPr>
              <w:t>"</w:t>
            </w:r>
            <w:r>
              <w:rPr>
                <w:rFonts w:hint="cs"/>
                <w:rtl/>
              </w:rPr>
              <w:t>ג</w:t>
            </w:r>
          </w:p>
          <w:p w14:paraId="4EC09553" w14:textId="77777777" w:rsidR="001E3879" w:rsidRDefault="001E3879" w:rsidP="00AF545F">
            <w:pPr>
              <w:pStyle w:val="ac"/>
              <w:rPr>
                <w:rtl/>
              </w:rPr>
            </w:pPr>
            <w:r>
              <w:rPr>
                <w:rtl/>
              </w:rPr>
              <w:t>*******************************************************</w:t>
            </w:r>
          </w:p>
          <w:p w14:paraId="4D2D6FB6" w14:textId="77777777" w:rsidR="001E3879" w:rsidRDefault="001E3879" w:rsidP="00AF545F">
            <w:pPr>
              <w:pStyle w:val="ac"/>
              <w:rPr>
                <w:rtl/>
              </w:rPr>
            </w:pPr>
            <w:r>
              <w:rPr>
                <w:rtl/>
              </w:rPr>
              <w:t xml:space="preserve">בית המדרש הוירטואלי </w:t>
            </w:r>
          </w:p>
          <w:p w14:paraId="63237BCC" w14:textId="77777777" w:rsidR="001E3879" w:rsidRDefault="001E3879" w:rsidP="00AF545F">
            <w:pPr>
              <w:pStyle w:val="ac"/>
              <w:rPr>
                <w:rtl/>
              </w:rPr>
            </w:pPr>
            <w:r>
              <w:rPr>
                <w:rtl/>
              </w:rPr>
              <w:t xml:space="preserve">מיסודו של </w:t>
            </w:r>
          </w:p>
          <w:p w14:paraId="6351236A" w14:textId="77777777" w:rsidR="001E3879" w:rsidRDefault="001E3879" w:rsidP="00AF545F">
            <w:pPr>
              <w:pStyle w:val="ac"/>
              <w:rPr>
                <w:rtl/>
              </w:rPr>
            </w:pPr>
            <w:r>
              <w:t>The Israel Koschitzky Virtual Beit Midrash</w:t>
            </w:r>
          </w:p>
          <w:p w14:paraId="3AC87F56" w14:textId="77777777" w:rsidR="001E3879" w:rsidRDefault="001E3879" w:rsidP="00AF545F">
            <w:pPr>
              <w:pStyle w:val="ac"/>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38C9DA50" w14:textId="77777777" w:rsidR="001E3879" w:rsidRPr="00EE769E" w:rsidRDefault="001E3879" w:rsidP="00AF545F">
            <w:pPr>
              <w:pStyle w:val="ac"/>
              <w:rPr>
                <w:noProof w:val="0"/>
                <w:rtl/>
              </w:rPr>
            </w:pPr>
            <w:r>
              <w:rPr>
                <w:noProof w:val="0"/>
                <w:rtl/>
              </w:rPr>
              <w:t>האתר באנגלית:</w:t>
            </w:r>
            <w:r>
              <w:rPr>
                <w:noProof w:val="0"/>
                <w:rtl/>
              </w:rPr>
              <w:tab/>
            </w:r>
            <w:hyperlink r:id="rId9" w:history="1">
              <w:r>
                <w:rPr>
                  <w:rStyle w:val="Hyperlink"/>
                </w:rPr>
                <w:t>http://etzion.org.il/en</w:t>
              </w:r>
            </w:hyperlink>
          </w:p>
          <w:p w14:paraId="32C90143" w14:textId="77777777" w:rsidR="001E3879" w:rsidRDefault="001E3879" w:rsidP="00AF545F">
            <w:pPr>
              <w:pStyle w:val="ac"/>
              <w:rPr>
                <w:rtl/>
              </w:rPr>
            </w:pPr>
          </w:p>
          <w:p w14:paraId="644224C7" w14:textId="77777777" w:rsidR="001E3879" w:rsidRDefault="001E3879" w:rsidP="00AF545F">
            <w:pPr>
              <w:pStyle w:val="ac"/>
              <w:rPr>
                <w:rtl/>
              </w:rPr>
            </w:pPr>
            <w:r>
              <w:rPr>
                <w:rtl/>
              </w:rPr>
              <w:t xml:space="preserve">משרדי בית המדרש הוירטואלי: 02-9937300 שלוחה 5 </w:t>
            </w:r>
          </w:p>
          <w:p w14:paraId="5889E465" w14:textId="77777777" w:rsidR="001E3879" w:rsidRDefault="001E3879" w:rsidP="00AF545F">
            <w:pPr>
              <w:pStyle w:val="ac"/>
              <w:rPr>
                <w:noProof w:val="0"/>
                <w:rtl/>
              </w:rPr>
            </w:pPr>
            <w:r>
              <w:rPr>
                <w:noProof w:val="0"/>
                <w:rtl/>
              </w:rPr>
              <w:t xml:space="preserve">דוא"ל: </w:t>
            </w:r>
            <w:hyperlink r:id="rId10" w:history="1">
              <w:r>
                <w:rPr>
                  <w:rStyle w:val="Hyperlink"/>
                </w:rPr>
                <w:t>office@etzion.org.il</w:t>
              </w:r>
            </w:hyperlink>
          </w:p>
          <w:p w14:paraId="3D0BEB6E" w14:textId="77777777" w:rsidR="001E3879" w:rsidRDefault="001E3879" w:rsidP="00AF545F">
            <w:pPr>
              <w:pStyle w:val="ac"/>
            </w:pPr>
          </w:p>
        </w:tc>
      </w:tr>
    </w:tbl>
    <w:p w14:paraId="189912E7" w14:textId="22BE7494" w:rsidR="00144C37" w:rsidRPr="001E3879" w:rsidRDefault="00144C37" w:rsidP="00C35052">
      <w:pPr>
        <w:rPr>
          <w:rtl/>
        </w:rPr>
      </w:pPr>
    </w:p>
    <w:sectPr w:rsidR="00144C37" w:rsidRPr="001E387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ADD1" w14:textId="77777777" w:rsidR="00726107" w:rsidRDefault="00726107" w:rsidP="00405665">
      <w:r>
        <w:separator/>
      </w:r>
    </w:p>
  </w:endnote>
  <w:endnote w:type="continuationSeparator" w:id="0">
    <w:p w14:paraId="363B012F" w14:textId="77777777" w:rsidR="00726107" w:rsidRDefault="0072610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B2F59" w14:textId="77777777" w:rsidR="00726107" w:rsidRDefault="00726107" w:rsidP="00405665">
      <w:r>
        <w:separator/>
      </w:r>
    </w:p>
  </w:footnote>
  <w:footnote w:type="continuationSeparator" w:id="0">
    <w:p w14:paraId="6A47E7F8" w14:textId="77777777" w:rsidR="00726107" w:rsidRDefault="00726107" w:rsidP="00405665">
      <w:r>
        <w:continuationSeparator/>
      </w:r>
    </w:p>
  </w:footnote>
  <w:footnote w:id="1">
    <w:p w14:paraId="5953A4D5" w14:textId="77777777" w:rsidR="008C797F" w:rsidRPr="003007D8" w:rsidRDefault="008C797F" w:rsidP="008C797F">
      <w:pPr>
        <w:pStyle w:val="a4"/>
        <w:spacing w:line="360" w:lineRule="auto"/>
        <w:rPr>
          <w:rFonts w:ascii="David" w:hAnsi="David" w:cs="David"/>
        </w:rPr>
      </w:pPr>
      <w:r w:rsidRPr="003007D8">
        <w:rPr>
          <w:rStyle w:val="a6"/>
          <w:rFonts w:ascii="David" w:eastAsia="Narkisim" w:hAnsi="David" w:cs="David"/>
        </w:rPr>
        <w:footnoteRef/>
      </w:r>
      <w:r w:rsidRPr="003007D8">
        <w:rPr>
          <w:rFonts w:ascii="David" w:hAnsi="David" w:cs="David"/>
          <w:rtl/>
        </w:rPr>
        <w:t xml:space="preserve"> פנחס פלאי הכהן (</w:t>
      </w:r>
      <w:r>
        <w:rPr>
          <w:rFonts w:ascii="David" w:hAnsi="David" w:cs="David" w:hint="cs"/>
          <w:rtl/>
        </w:rPr>
        <w:t>1974</w:t>
      </w:r>
      <w:r w:rsidRPr="003007D8">
        <w:rPr>
          <w:rFonts w:ascii="David" w:hAnsi="David" w:cs="David"/>
          <w:rtl/>
        </w:rPr>
        <w:t>), על התשובה: דברים שבעל</w:t>
      </w:r>
      <w:r>
        <w:rPr>
          <w:rFonts w:ascii="David" w:hAnsi="David" w:cs="David" w:hint="cs"/>
          <w:rtl/>
        </w:rPr>
        <w:t>-</w:t>
      </w:r>
      <w:r w:rsidRPr="003007D8">
        <w:rPr>
          <w:rFonts w:ascii="David" w:hAnsi="David" w:cs="David"/>
          <w:rtl/>
        </w:rPr>
        <w:t xml:space="preserve">פה, הרב יוסף דב הלוי סולובייצ'יק עמ' </w:t>
      </w:r>
      <w:r>
        <w:rPr>
          <w:rFonts w:ascii="David" w:hAnsi="David" w:cs="David" w:hint="cs"/>
          <w:rtl/>
        </w:rPr>
        <w:t>18</w:t>
      </w:r>
      <w:r w:rsidRPr="003007D8">
        <w:rPr>
          <w:rFonts w:ascii="David" w:hAnsi="David" w:cs="David"/>
          <w:rtl/>
        </w:rPr>
        <w:t>.</w:t>
      </w:r>
    </w:p>
  </w:footnote>
  <w:footnote w:id="2">
    <w:p w14:paraId="78E77277" w14:textId="77777777" w:rsidR="008C797F" w:rsidRPr="004238A4" w:rsidRDefault="008C797F" w:rsidP="008C797F">
      <w:pPr>
        <w:pStyle w:val="a4"/>
        <w:spacing w:line="360" w:lineRule="auto"/>
        <w:rPr>
          <w:rFonts w:ascii="David" w:hAnsi="David" w:cs="David"/>
        </w:rPr>
      </w:pPr>
      <w:r w:rsidRPr="004238A4">
        <w:rPr>
          <w:rStyle w:val="a6"/>
          <w:rFonts w:ascii="David" w:eastAsia="Narkisim" w:hAnsi="David" w:cs="David"/>
        </w:rPr>
        <w:footnoteRef/>
      </w:r>
      <w:r w:rsidRPr="004238A4">
        <w:rPr>
          <w:rFonts w:ascii="David" w:hAnsi="David" w:cs="David"/>
          <w:rtl/>
        </w:rPr>
        <w:t xml:space="preserve"> השולחן ערוך (תרז, ב) פוסק כי "אין צריך לפרט החטא. ואם רצה לפרט הרשות בידו. ואם מתוודה בלחש נכון לפרט החטא". הב"ח</w:t>
      </w:r>
      <w:r>
        <w:rPr>
          <w:rFonts w:ascii="David" w:hAnsi="David" w:cs="David" w:hint="cs"/>
          <w:rtl/>
        </w:rPr>
        <w:t xml:space="preserve"> (שם)</w:t>
      </w:r>
      <w:r w:rsidRPr="004238A4">
        <w:rPr>
          <w:rFonts w:ascii="David" w:hAnsi="David" w:cs="David"/>
          <w:rtl/>
        </w:rPr>
        <w:t xml:space="preserve"> חולק ופוסק כי יש לפרט את החטא. </w:t>
      </w:r>
      <w:r>
        <w:rPr>
          <w:rFonts w:ascii="David" w:hAnsi="David" w:cs="David" w:hint="cs"/>
          <w:rtl/>
        </w:rPr>
        <w:t xml:space="preserve">נעיר כי </w:t>
      </w:r>
      <w:r w:rsidRPr="004238A4">
        <w:rPr>
          <w:rFonts w:ascii="David" w:hAnsi="David" w:cs="David"/>
          <w:rtl/>
        </w:rPr>
        <w:t xml:space="preserve">התוספות ישנים (יומא פו ע"ב) כותבים </w:t>
      </w:r>
      <w:r>
        <w:rPr>
          <w:rFonts w:ascii="David" w:hAnsi="David" w:cs="David" w:hint="cs"/>
          <w:rtl/>
        </w:rPr>
        <w:t xml:space="preserve">כי </w:t>
      </w:r>
      <w:r w:rsidRPr="004238A4">
        <w:rPr>
          <w:rFonts w:ascii="David" w:hAnsi="David" w:cs="David"/>
          <w:rtl/>
        </w:rPr>
        <w:t xml:space="preserve">'על חטא שחטאנו לפניך' </w:t>
      </w:r>
      <w:r>
        <w:rPr>
          <w:rFonts w:ascii="David" w:hAnsi="David" w:cs="David" w:hint="cs"/>
          <w:rtl/>
        </w:rPr>
        <w:t>ש</w:t>
      </w:r>
      <w:r w:rsidRPr="004238A4">
        <w:rPr>
          <w:rFonts w:ascii="David" w:hAnsi="David" w:cs="David"/>
          <w:rtl/>
        </w:rPr>
        <w:t>נאמר במהלך יום כיפור נחשב</w:t>
      </w:r>
      <w:r>
        <w:rPr>
          <w:rFonts w:ascii="David" w:hAnsi="David" w:cs="David" w:hint="cs"/>
          <w:rtl/>
        </w:rPr>
        <w:t xml:space="preserve"> </w:t>
      </w:r>
      <w:r w:rsidRPr="004238A4">
        <w:rPr>
          <w:rFonts w:ascii="David" w:hAnsi="David" w:cs="David"/>
          <w:rtl/>
        </w:rPr>
        <w:t>לסוג של 'פירוט החטא'</w:t>
      </w:r>
      <w:r>
        <w:rPr>
          <w:rFonts w:ascii="David" w:hAnsi="David" w:cs="David" w:hint="cs"/>
          <w:rtl/>
        </w:rPr>
        <w:t xml:space="preserve"> ואילו </w:t>
      </w:r>
      <w:r w:rsidRPr="004238A4">
        <w:rPr>
          <w:rFonts w:ascii="David" w:hAnsi="David" w:cs="David"/>
          <w:rtl/>
        </w:rPr>
        <w:t>הרמ"א (תרז, ב) חולק על כך ומסביר כי כיוון שה'על חטא' מופיע במחזור הוא נחשב לחלק מנוסח התפילה ולא כפירוט אישי של חטאי כל אדם ואדם. לכן, רבים נוהגים לפרט את חטאיהם במילים שלהם במהלך אמירת 'על חטא'.</w:t>
      </w:r>
    </w:p>
  </w:footnote>
  <w:footnote w:id="3">
    <w:p w14:paraId="621F3F6E" w14:textId="739015A5" w:rsidR="008C797F" w:rsidRPr="0081050D" w:rsidRDefault="008C797F" w:rsidP="008C797F">
      <w:pPr>
        <w:pStyle w:val="a4"/>
        <w:spacing w:line="360" w:lineRule="auto"/>
        <w:rPr>
          <w:rFonts w:ascii="David" w:hAnsi="David" w:cs="David"/>
          <w:rtl/>
        </w:rPr>
      </w:pPr>
      <w:r w:rsidRPr="0081050D">
        <w:rPr>
          <w:rStyle w:val="a6"/>
          <w:rFonts w:ascii="David" w:eastAsia="Narkisim" w:hAnsi="David" w:cs="David"/>
        </w:rPr>
        <w:footnoteRef/>
      </w:r>
      <w:r w:rsidRPr="0081050D">
        <w:rPr>
          <w:rFonts w:ascii="David" w:hAnsi="David" w:cs="David"/>
          <w:rtl/>
        </w:rPr>
        <w:t xml:space="preserve"> ויכוח רבינו יחיאל מפריס. נמצא כאן: </w:t>
      </w:r>
      <w:r w:rsidRPr="0081050D">
        <w:rPr>
          <w:rFonts w:ascii="David" w:hAnsi="David" w:cs="David"/>
        </w:rPr>
        <w:t>http://www.hebrewbooks.org/31982</w:t>
      </w:r>
      <w:r w:rsidRPr="0081050D">
        <w:rPr>
          <w:rFonts w:ascii="David" w:hAnsi="David" w:cs="David"/>
          <w:rtl/>
        </w:rPr>
        <w:t xml:space="preserve"> </w:t>
      </w:r>
    </w:p>
    <w:p w14:paraId="63D15712" w14:textId="77777777" w:rsidR="008C797F" w:rsidRDefault="008C797F" w:rsidP="008C797F">
      <w:pPr>
        <w:pStyle w:val="a4"/>
        <w:spacing w:line="360" w:lineRule="auto"/>
        <w:rPr>
          <w:rtl/>
        </w:rPr>
      </w:pPr>
      <w:r w:rsidRPr="0081050D">
        <w:rPr>
          <w:rFonts w:ascii="David" w:hAnsi="David" w:cs="David"/>
          <w:rtl/>
        </w:rPr>
        <w:t>(</w:t>
      </w:r>
      <w:r w:rsidRPr="0081050D">
        <w:rPr>
          <w:rFonts w:ascii="David" w:hAnsi="David" w:cs="David"/>
        </w:rPr>
        <w:t xml:space="preserve">accessed </w:t>
      </w:r>
      <w:r>
        <w:rPr>
          <w:rFonts w:ascii="David" w:hAnsi="David" w:cs="David"/>
        </w:rPr>
        <w:t>April</w:t>
      </w:r>
      <w:r w:rsidRPr="0081050D">
        <w:rPr>
          <w:rFonts w:ascii="David" w:hAnsi="David" w:cs="David"/>
        </w:rPr>
        <w:t xml:space="preserve"> </w:t>
      </w:r>
      <w:r>
        <w:rPr>
          <w:rFonts w:ascii="David" w:hAnsi="David" w:cs="David"/>
        </w:rPr>
        <w:t>2</w:t>
      </w:r>
      <w:r w:rsidRPr="0081050D">
        <w:rPr>
          <w:rFonts w:ascii="David" w:hAnsi="David" w:cs="David"/>
        </w:rPr>
        <w:t>, 20</w:t>
      </w:r>
      <w:r>
        <w:rPr>
          <w:rFonts w:ascii="David" w:hAnsi="David" w:cs="David"/>
        </w:rPr>
        <w:t>23</w:t>
      </w:r>
      <w:r w:rsidRPr="0081050D">
        <w:rPr>
          <w:rFonts w:ascii="David" w:hAnsi="David" w:cs="David"/>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7"/>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571BD7"/>
    <w:multiLevelType w:val="hybridMultilevel"/>
    <w:tmpl w:val="A36C0378"/>
    <w:lvl w:ilvl="0" w:tplc="94A6209A">
      <w:start w:val="1"/>
      <w:numFmt w:val="decimal"/>
      <w:pStyle w:val="a"/>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6FC6AEA"/>
    <w:multiLevelType w:val="hybridMultilevel"/>
    <w:tmpl w:val="565A1584"/>
    <w:lvl w:ilvl="0" w:tplc="96BAD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A71E8"/>
    <w:multiLevelType w:val="hybridMultilevel"/>
    <w:tmpl w:val="39C22E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C6A5246"/>
    <w:multiLevelType w:val="hybridMultilevel"/>
    <w:tmpl w:val="289A15B2"/>
    <w:lvl w:ilvl="0" w:tplc="884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9"/>
  </w:num>
  <w:num w:numId="8">
    <w:abstractNumId w:val="7"/>
  </w:num>
  <w:num w:numId="9">
    <w:abstractNumId w:val="8"/>
  </w:num>
  <w:num w:numId="10">
    <w:abstractNumId w:val="6"/>
  </w:num>
  <w:num w:numId="11">
    <w:abstractNumId w:val="6"/>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99A"/>
    <w:rsid w:val="00000B1B"/>
    <w:rsid w:val="00000ED5"/>
    <w:rsid w:val="00001776"/>
    <w:rsid w:val="00002008"/>
    <w:rsid w:val="00002327"/>
    <w:rsid w:val="000024DB"/>
    <w:rsid w:val="0000263F"/>
    <w:rsid w:val="000040B4"/>
    <w:rsid w:val="00004C8F"/>
    <w:rsid w:val="00005043"/>
    <w:rsid w:val="00005156"/>
    <w:rsid w:val="00005A90"/>
    <w:rsid w:val="00006408"/>
    <w:rsid w:val="00006431"/>
    <w:rsid w:val="00007261"/>
    <w:rsid w:val="00007914"/>
    <w:rsid w:val="00007982"/>
    <w:rsid w:val="00007E8C"/>
    <w:rsid w:val="000106BF"/>
    <w:rsid w:val="00010CBA"/>
    <w:rsid w:val="00011F56"/>
    <w:rsid w:val="00012157"/>
    <w:rsid w:val="000129FA"/>
    <w:rsid w:val="00012A92"/>
    <w:rsid w:val="00013331"/>
    <w:rsid w:val="00015045"/>
    <w:rsid w:val="00015437"/>
    <w:rsid w:val="00015C4E"/>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C96"/>
    <w:rsid w:val="00031E48"/>
    <w:rsid w:val="00032431"/>
    <w:rsid w:val="00032E49"/>
    <w:rsid w:val="00033014"/>
    <w:rsid w:val="000347CD"/>
    <w:rsid w:val="00034C35"/>
    <w:rsid w:val="000366D4"/>
    <w:rsid w:val="00040247"/>
    <w:rsid w:val="00040A12"/>
    <w:rsid w:val="00041ECA"/>
    <w:rsid w:val="000423C0"/>
    <w:rsid w:val="0004248E"/>
    <w:rsid w:val="00042703"/>
    <w:rsid w:val="00043370"/>
    <w:rsid w:val="00043A5D"/>
    <w:rsid w:val="00043F83"/>
    <w:rsid w:val="000466F8"/>
    <w:rsid w:val="00046904"/>
    <w:rsid w:val="000470AB"/>
    <w:rsid w:val="00051394"/>
    <w:rsid w:val="00053053"/>
    <w:rsid w:val="00053385"/>
    <w:rsid w:val="0005349D"/>
    <w:rsid w:val="000540DC"/>
    <w:rsid w:val="0005445B"/>
    <w:rsid w:val="00054705"/>
    <w:rsid w:val="000549B1"/>
    <w:rsid w:val="00054BFC"/>
    <w:rsid w:val="00056413"/>
    <w:rsid w:val="00057237"/>
    <w:rsid w:val="00057741"/>
    <w:rsid w:val="00061AFF"/>
    <w:rsid w:val="00062C83"/>
    <w:rsid w:val="0006305C"/>
    <w:rsid w:val="00063375"/>
    <w:rsid w:val="0006498D"/>
    <w:rsid w:val="0006523E"/>
    <w:rsid w:val="0006682D"/>
    <w:rsid w:val="00066C50"/>
    <w:rsid w:val="0006702F"/>
    <w:rsid w:val="00067721"/>
    <w:rsid w:val="000700D0"/>
    <w:rsid w:val="00070BF1"/>
    <w:rsid w:val="00070EC3"/>
    <w:rsid w:val="00071F5F"/>
    <w:rsid w:val="00072052"/>
    <w:rsid w:val="000720B2"/>
    <w:rsid w:val="00072C0F"/>
    <w:rsid w:val="00073812"/>
    <w:rsid w:val="000740AE"/>
    <w:rsid w:val="00074142"/>
    <w:rsid w:val="000742CD"/>
    <w:rsid w:val="00074DC2"/>
    <w:rsid w:val="00075025"/>
    <w:rsid w:val="0007592B"/>
    <w:rsid w:val="00075E70"/>
    <w:rsid w:val="00076337"/>
    <w:rsid w:val="000771DD"/>
    <w:rsid w:val="0007734B"/>
    <w:rsid w:val="000773F4"/>
    <w:rsid w:val="0007764B"/>
    <w:rsid w:val="00077FD8"/>
    <w:rsid w:val="00081835"/>
    <w:rsid w:val="00081B13"/>
    <w:rsid w:val="000821A2"/>
    <w:rsid w:val="00082C1F"/>
    <w:rsid w:val="00083321"/>
    <w:rsid w:val="00083EDB"/>
    <w:rsid w:val="000845ED"/>
    <w:rsid w:val="00084B00"/>
    <w:rsid w:val="000851A3"/>
    <w:rsid w:val="000857F3"/>
    <w:rsid w:val="00086970"/>
    <w:rsid w:val="00086CEB"/>
    <w:rsid w:val="0008749D"/>
    <w:rsid w:val="000876A2"/>
    <w:rsid w:val="00090CA4"/>
    <w:rsid w:val="00091FC7"/>
    <w:rsid w:val="00092220"/>
    <w:rsid w:val="00092462"/>
    <w:rsid w:val="000945E6"/>
    <w:rsid w:val="00094866"/>
    <w:rsid w:val="000963C2"/>
    <w:rsid w:val="000963EF"/>
    <w:rsid w:val="000975C5"/>
    <w:rsid w:val="000975FD"/>
    <w:rsid w:val="00097BEC"/>
    <w:rsid w:val="00097DEC"/>
    <w:rsid w:val="000A0377"/>
    <w:rsid w:val="000A057E"/>
    <w:rsid w:val="000A0BFD"/>
    <w:rsid w:val="000A1300"/>
    <w:rsid w:val="000A1728"/>
    <w:rsid w:val="000A1BE6"/>
    <w:rsid w:val="000A273F"/>
    <w:rsid w:val="000A5497"/>
    <w:rsid w:val="000A56FC"/>
    <w:rsid w:val="000A5A2C"/>
    <w:rsid w:val="000A5D16"/>
    <w:rsid w:val="000A61D6"/>
    <w:rsid w:val="000A6E14"/>
    <w:rsid w:val="000A7A3E"/>
    <w:rsid w:val="000B097B"/>
    <w:rsid w:val="000B18D3"/>
    <w:rsid w:val="000B216C"/>
    <w:rsid w:val="000B229B"/>
    <w:rsid w:val="000B3268"/>
    <w:rsid w:val="000B3D2B"/>
    <w:rsid w:val="000B428F"/>
    <w:rsid w:val="000B49D4"/>
    <w:rsid w:val="000B4AA4"/>
    <w:rsid w:val="000B4F28"/>
    <w:rsid w:val="000B4F5D"/>
    <w:rsid w:val="000B59A2"/>
    <w:rsid w:val="000B5CC2"/>
    <w:rsid w:val="000B66FE"/>
    <w:rsid w:val="000B6E0F"/>
    <w:rsid w:val="000B7FF8"/>
    <w:rsid w:val="000C18A9"/>
    <w:rsid w:val="000C1B58"/>
    <w:rsid w:val="000C1E78"/>
    <w:rsid w:val="000C3EAA"/>
    <w:rsid w:val="000C3F97"/>
    <w:rsid w:val="000C4004"/>
    <w:rsid w:val="000C5147"/>
    <w:rsid w:val="000C5470"/>
    <w:rsid w:val="000C5923"/>
    <w:rsid w:val="000C5EDE"/>
    <w:rsid w:val="000C67ED"/>
    <w:rsid w:val="000C7869"/>
    <w:rsid w:val="000C799E"/>
    <w:rsid w:val="000D14EE"/>
    <w:rsid w:val="000D150D"/>
    <w:rsid w:val="000D1A4D"/>
    <w:rsid w:val="000D25BF"/>
    <w:rsid w:val="000D2CE4"/>
    <w:rsid w:val="000D2F68"/>
    <w:rsid w:val="000D41FA"/>
    <w:rsid w:val="000D4260"/>
    <w:rsid w:val="000D4990"/>
    <w:rsid w:val="000D5826"/>
    <w:rsid w:val="000D5905"/>
    <w:rsid w:val="000D5D32"/>
    <w:rsid w:val="000D74D8"/>
    <w:rsid w:val="000D78D6"/>
    <w:rsid w:val="000E0569"/>
    <w:rsid w:val="000E0617"/>
    <w:rsid w:val="000E1D17"/>
    <w:rsid w:val="000E21BC"/>
    <w:rsid w:val="000E2322"/>
    <w:rsid w:val="000E2666"/>
    <w:rsid w:val="000E2E79"/>
    <w:rsid w:val="000E3B5A"/>
    <w:rsid w:val="000E3B68"/>
    <w:rsid w:val="000E4973"/>
    <w:rsid w:val="000E6C3C"/>
    <w:rsid w:val="000E787B"/>
    <w:rsid w:val="000E7A4A"/>
    <w:rsid w:val="000E7DA9"/>
    <w:rsid w:val="000E7FF3"/>
    <w:rsid w:val="000F0675"/>
    <w:rsid w:val="000F2491"/>
    <w:rsid w:val="000F2904"/>
    <w:rsid w:val="000F2927"/>
    <w:rsid w:val="000F29CA"/>
    <w:rsid w:val="000F2C3C"/>
    <w:rsid w:val="000F2C3D"/>
    <w:rsid w:val="000F5082"/>
    <w:rsid w:val="000F6308"/>
    <w:rsid w:val="000F641A"/>
    <w:rsid w:val="000F6479"/>
    <w:rsid w:val="000F758B"/>
    <w:rsid w:val="000F7B18"/>
    <w:rsid w:val="001009EE"/>
    <w:rsid w:val="00101674"/>
    <w:rsid w:val="001019C4"/>
    <w:rsid w:val="00101DBA"/>
    <w:rsid w:val="0010214C"/>
    <w:rsid w:val="001021C7"/>
    <w:rsid w:val="00102A1E"/>
    <w:rsid w:val="00102A2A"/>
    <w:rsid w:val="00102D5A"/>
    <w:rsid w:val="00103244"/>
    <w:rsid w:val="0010475F"/>
    <w:rsid w:val="00104BC9"/>
    <w:rsid w:val="001051EE"/>
    <w:rsid w:val="00105B76"/>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5BFF"/>
    <w:rsid w:val="00126318"/>
    <w:rsid w:val="00126DB2"/>
    <w:rsid w:val="00127604"/>
    <w:rsid w:val="00127AB3"/>
    <w:rsid w:val="00130089"/>
    <w:rsid w:val="00130F07"/>
    <w:rsid w:val="00131625"/>
    <w:rsid w:val="00132495"/>
    <w:rsid w:val="00132923"/>
    <w:rsid w:val="00135BCE"/>
    <w:rsid w:val="00137008"/>
    <w:rsid w:val="00137292"/>
    <w:rsid w:val="0013734E"/>
    <w:rsid w:val="00137755"/>
    <w:rsid w:val="0014185B"/>
    <w:rsid w:val="001418B0"/>
    <w:rsid w:val="001418D9"/>
    <w:rsid w:val="00141C9A"/>
    <w:rsid w:val="00143895"/>
    <w:rsid w:val="00143985"/>
    <w:rsid w:val="0014447C"/>
    <w:rsid w:val="0014495C"/>
    <w:rsid w:val="00144C37"/>
    <w:rsid w:val="001450EC"/>
    <w:rsid w:val="0014527A"/>
    <w:rsid w:val="00146882"/>
    <w:rsid w:val="00146C1D"/>
    <w:rsid w:val="00147A02"/>
    <w:rsid w:val="00147D42"/>
    <w:rsid w:val="00147DEB"/>
    <w:rsid w:val="00147F05"/>
    <w:rsid w:val="00150213"/>
    <w:rsid w:val="00151635"/>
    <w:rsid w:val="001517CB"/>
    <w:rsid w:val="00151F6E"/>
    <w:rsid w:val="00153C61"/>
    <w:rsid w:val="0015494F"/>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7734"/>
    <w:rsid w:val="00170A81"/>
    <w:rsid w:val="00170D25"/>
    <w:rsid w:val="00171247"/>
    <w:rsid w:val="00175D00"/>
    <w:rsid w:val="00175D42"/>
    <w:rsid w:val="001771DB"/>
    <w:rsid w:val="001773EE"/>
    <w:rsid w:val="00177745"/>
    <w:rsid w:val="001777A6"/>
    <w:rsid w:val="00177CD4"/>
    <w:rsid w:val="00177DB4"/>
    <w:rsid w:val="001820F1"/>
    <w:rsid w:val="00183013"/>
    <w:rsid w:val="001832CE"/>
    <w:rsid w:val="00183FD0"/>
    <w:rsid w:val="0018409E"/>
    <w:rsid w:val="00184E49"/>
    <w:rsid w:val="001850AC"/>
    <w:rsid w:val="001852B1"/>
    <w:rsid w:val="00185658"/>
    <w:rsid w:val="00185914"/>
    <w:rsid w:val="001867A2"/>
    <w:rsid w:val="001873C9"/>
    <w:rsid w:val="0018776A"/>
    <w:rsid w:val="00190B52"/>
    <w:rsid w:val="00190E47"/>
    <w:rsid w:val="00190FEA"/>
    <w:rsid w:val="0019255D"/>
    <w:rsid w:val="00192A48"/>
    <w:rsid w:val="00192D92"/>
    <w:rsid w:val="00192F85"/>
    <w:rsid w:val="00193405"/>
    <w:rsid w:val="001935D9"/>
    <w:rsid w:val="00196AC0"/>
    <w:rsid w:val="00196E20"/>
    <w:rsid w:val="001A003C"/>
    <w:rsid w:val="001A1527"/>
    <w:rsid w:val="001A160E"/>
    <w:rsid w:val="001A2F19"/>
    <w:rsid w:val="001A3A3A"/>
    <w:rsid w:val="001A419E"/>
    <w:rsid w:val="001A41A3"/>
    <w:rsid w:val="001A4AE7"/>
    <w:rsid w:val="001A54AC"/>
    <w:rsid w:val="001A54C0"/>
    <w:rsid w:val="001A5C79"/>
    <w:rsid w:val="001A6398"/>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772"/>
    <w:rsid w:val="001C3EC4"/>
    <w:rsid w:val="001C4940"/>
    <w:rsid w:val="001C4B5E"/>
    <w:rsid w:val="001C4E63"/>
    <w:rsid w:val="001C5F61"/>
    <w:rsid w:val="001C6A9E"/>
    <w:rsid w:val="001C6C39"/>
    <w:rsid w:val="001C786F"/>
    <w:rsid w:val="001D05A0"/>
    <w:rsid w:val="001D0D74"/>
    <w:rsid w:val="001D1EDF"/>
    <w:rsid w:val="001D2D50"/>
    <w:rsid w:val="001D3A11"/>
    <w:rsid w:val="001D43C6"/>
    <w:rsid w:val="001D4A17"/>
    <w:rsid w:val="001D4A9B"/>
    <w:rsid w:val="001D5E5C"/>
    <w:rsid w:val="001D7686"/>
    <w:rsid w:val="001D7B7D"/>
    <w:rsid w:val="001E0CBF"/>
    <w:rsid w:val="001E11C3"/>
    <w:rsid w:val="001E17BD"/>
    <w:rsid w:val="001E1D48"/>
    <w:rsid w:val="001E2213"/>
    <w:rsid w:val="001E2215"/>
    <w:rsid w:val="001E2417"/>
    <w:rsid w:val="001E2C93"/>
    <w:rsid w:val="001E30D5"/>
    <w:rsid w:val="001E3879"/>
    <w:rsid w:val="001E3883"/>
    <w:rsid w:val="001E3C33"/>
    <w:rsid w:val="001E499A"/>
    <w:rsid w:val="001E5152"/>
    <w:rsid w:val="001E527E"/>
    <w:rsid w:val="001E5FFB"/>
    <w:rsid w:val="001E6854"/>
    <w:rsid w:val="001E77AE"/>
    <w:rsid w:val="001E7BD7"/>
    <w:rsid w:val="001F1C58"/>
    <w:rsid w:val="001F1D10"/>
    <w:rsid w:val="001F4019"/>
    <w:rsid w:val="001F402F"/>
    <w:rsid w:val="001F476B"/>
    <w:rsid w:val="001F6BD0"/>
    <w:rsid w:val="0020083D"/>
    <w:rsid w:val="0020161B"/>
    <w:rsid w:val="002017E1"/>
    <w:rsid w:val="00201CE7"/>
    <w:rsid w:val="0020260E"/>
    <w:rsid w:val="00202A21"/>
    <w:rsid w:val="0020344C"/>
    <w:rsid w:val="00203453"/>
    <w:rsid w:val="002034D0"/>
    <w:rsid w:val="00203CAC"/>
    <w:rsid w:val="00203E46"/>
    <w:rsid w:val="00203E6B"/>
    <w:rsid w:val="00203E95"/>
    <w:rsid w:val="0020536C"/>
    <w:rsid w:val="00206F34"/>
    <w:rsid w:val="00207212"/>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4C68"/>
    <w:rsid w:val="00216E2F"/>
    <w:rsid w:val="00217751"/>
    <w:rsid w:val="002179CC"/>
    <w:rsid w:val="00217FD1"/>
    <w:rsid w:val="00220276"/>
    <w:rsid w:val="0022042F"/>
    <w:rsid w:val="00220D4A"/>
    <w:rsid w:val="0022134C"/>
    <w:rsid w:val="00221512"/>
    <w:rsid w:val="00221C60"/>
    <w:rsid w:val="00221EC2"/>
    <w:rsid w:val="00221FFE"/>
    <w:rsid w:val="00222E00"/>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600"/>
    <w:rsid w:val="002317BF"/>
    <w:rsid w:val="002318D8"/>
    <w:rsid w:val="002318F3"/>
    <w:rsid w:val="00232284"/>
    <w:rsid w:val="00232C8C"/>
    <w:rsid w:val="002338A7"/>
    <w:rsid w:val="00233E7F"/>
    <w:rsid w:val="0023438A"/>
    <w:rsid w:val="00234497"/>
    <w:rsid w:val="0023473C"/>
    <w:rsid w:val="0023474F"/>
    <w:rsid w:val="00234B60"/>
    <w:rsid w:val="00235575"/>
    <w:rsid w:val="00236A9F"/>
    <w:rsid w:val="00236F06"/>
    <w:rsid w:val="002401A0"/>
    <w:rsid w:val="00240234"/>
    <w:rsid w:val="00240271"/>
    <w:rsid w:val="00241C9A"/>
    <w:rsid w:val="00242637"/>
    <w:rsid w:val="00243CBE"/>
    <w:rsid w:val="00244800"/>
    <w:rsid w:val="00245106"/>
    <w:rsid w:val="002457D7"/>
    <w:rsid w:val="00246E7C"/>
    <w:rsid w:val="0024795A"/>
    <w:rsid w:val="00247FFC"/>
    <w:rsid w:val="002508C2"/>
    <w:rsid w:val="00250D72"/>
    <w:rsid w:val="00250EC3"/>
    <w:rsid w:val="00251114"/>
    <w:rsid w:val="00251124"/>
    <w:rsid w:val="0025188F"/>
    <w:rsid w:val="002524FD"/>
    <w:rsid w:val="00252934"/>
    <w:rsid w:val="00252DA0"/>
    <w:rsid w:val="00253FD0"/>
    <w:rsid w:val="002548F1"/>
    <w:rsid w:val="00254CCB"/>
    <w:rsid w:val="00255624"/>
    <w:rsid w:val="00255FAE"/>
    <w:rsid w:val="0025642E"/>
    <w:rsid w:val="0025700E"/>
    <w:rsid w:val="0025727A"/>
    <w:rsid w:val="00257671"/>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3EF"/>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A188D"/>
    <w:rsid w:val="002A26CA"/>
    <w:rsid w:val="002A2FCE"/>
    <w:rsid w:val="002A300A"/>
    <w:rsid w:val="002A370D"/>
    <w:rsid w:val="002A3A72"/>
    <w:rsid w:val="002A3D3E"/>
    <w:rsid w:val="002A4A12"/>
    <w:rsid w:val="002A532D"/>
    <w:rsid w:val="002A7264"/>
    <w:rsid w:val="002A7893"/>
    <w:rsid w:val="002B0904"/>
    <w:rsid w:val="002B117F"/>
    <w:rsid w:val="002B16CB"/>
    <w:rsid w:val="002B1F9E"/>
    <w:rsid w:val="002B2022"/>
    <w:rsid w:val="002B33FB"/>
    <w:rsid w:val="002B362E"/>
    <w:rsid w:val="002B3B0F"/>
    <w:rsid w:val="002B4D51"/>
    <w:rsid w:val="002B6939"/>
    <w:rsid w:val="002B6CA6"/>
    <w:rsid w:val="002B7639"/>
    <w:rsid w:val="002B7D98"/>
    <w:rsid w:val="002C0E1C"/>
    <w:rsid w:val="002C12A6"/>
    <w:rsid w:val="002C1CDF"/>
    <w:rsid w:val="002C262B"/>
    <w:rsid w:val="002C2BD7"/>
    <w:rsid w:val="002C33E6"/>
    <w:rsid w:val="002C3A50"/>
    <w:rsid w:val="002C3C5F"/>
    <w:rsid w:val="002C4EDE"/>
    <w:rsid w:val="002C50DA"/>
    <w:rsid w:val="002C522B"/>
    <w:rsid w:val="002C62C9"/>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3DC1"/>
    <w:rsid w:val="002E417E"/>
    <w:rsid w:val="002E52C7"/>
    <w:rsid w:val="002E602A"/>
    <w:rsid w:val="002E65D7"/>
    <w:rsid w:val="002E6FB5"/>
    <w:rsid w:val="002E793B"/>
    <w:rsid w:val="002F0104"/>
    <w:rsid w:val="002F03C2"/>
    <w:rsid w:val="002F0E3D"/>
    <w:rsid w:val="002F132F"/>
    <w:rsid w:val="002F18DF"/>
    <w:rsid w:val="002F1D90"/>
    <w:rsid w:val="002F2092"/>
    <w:rsid w:val="002F23EE"/>
    <w:rsid w:val="002F2680"/>
    <w:rsid w:val="002F2743"/>
    <w:rsid w:val="002F2D8F"/>
    <w:rsid w:val="002F30A6"/>
    <w:rsid w:val="002F3596"/>
    <w:rsid w:val="002F3ECD"/>
    <w:rsid w:val="002F4E8A"/>
    <w:rsid w:val="002F55E9"/>
    <w:rsid w:val="002F66C4"/>
    <w:rsid w:val="002F7902"/>
    <w:rsid w:val="002F7C51"/>
    <w:rsid w:val="002F7DBF"/>
    <w:rsid w:val="00300328"/>
    <w:rsid w:val="00300CC7"/>
    <w:rsid w:val="003014C4"/>
    <w:rsid w:val="00302DAD"/>
    <w:rsid w:val="00303202"/>
    <w:rsid w:val="003032FE"/>
    <w:rsid w:val="00303E00"/>
    <w:rsid w:val="00304682"/>
    <w:rsid w:val="00304741"/>
    <w:rsid w:val="0030596B"/>
    <w:rsid w:val="003060D9"/>
    <w:rsid w:val="00306C51"/>
    <w:rsid w:val="00306E76"/>
    <w:rsid w:val="003070EA"/>
    <w:rsid w:val="00307245"/>
    <w:rsid w:val="00307355"/>
    <w:rsid w:val="00307FFB"/>
    <w:rsid w:val="0031072E"/>
    <w:rsid w:val="00310D63"/>
    <w:rsid w:val="003116C3"/>
    <w:rsid w:val="00312601"/>
    <w:rsid w:val="003128B3"/>
    <w:rsid w:val="0031343B"/>
    <w:rsid w:val="00313AF8"/>
    <w:rsid w:val="0031431B"/>
    <w:rsid w:val="0031450A"/>
    <w:rsid w:val="00314DD3"/>
    <w:rsid w:val="00315888"/>
    <w:rsid w:val="0031773D"/>
    <w:rsid w:val="00317C90"/>
    <w:rsid w:val="00317DF0"/>
    <w:rsid w:val="00320242"/>
    <w:rsid w:val="00321881"/>
    <w:rsid w:val="003226E0"/>
    <w:rsid w:val="00322B21"/>
    <w:rsid w:val="003230DF"/>
    <w:rsid w:val="0032321C"/>
    <w:rsid w:val="00323E9D"/>
    <w:rsid w:val="00323FBD"/>
    <w:rsid w:val="00324177"/>
    <w:rsid w:val="00324B44"/>
    <w:rsid w:val="00324BEF"/>
    <w:rsid w:val="00324D1D"/>
    <w:rsid w:val="00325C45"/>
    <w:rsid w:val="00326887"/>
    <w:rsid w:val="00327E44"/>
    <w:rsid w:val="0033022F"/>
    <w:rsid w:val="00330A6B"/>
    <w:rsid w:val="003325EB"/>
    <w:rsid w:val="00332A56"/>
    <w:rsid w:val="003349E8"/>
    <w:rsid w:val="00335480"/>
    <w:rsid w:val="00336140"/>
    <w:rsid w:val="0033653D"/>
    <w:rsid w:val="00336BA9"/>
    <w:rsid w:val="003403F3"/>
    <w:rsid w:val="0034040A"/>
    <w:rsid w:val="00340D7F"/>
    <w:rsid w:val="003435E4"/>
    <w:rsid w:val="00343750"/>
    <w:rsid w:val="00344777"/>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4E15"/>
    <w:rsid w:val="0035566C"/>
    <w:rsid w:val="0035623C"/>
    <w:rsid w:val="00356341"/>
    <w:rsid w:val="003566BC"/>
    <w:rsid w:val="003571CA"/>
    <w:rsid w:val="00357508"/>
    <w:rsid w:val="00357D20"/>
    <w:rsid w:val="003603C1"/>
    <w:rsid w:val="003610CE"/>
    <w:rsid w:val="003639CF"/>
    <w:rsid w:val="00364170"/>
    <w:rsid w:val="00364EE7"/>
    <w:rsid w:val="003651C7"/>
    <w:rsid w:val="00365621"/>
    <w:rsid w:val="00365EA3"/>
    <w:rsid w:val="003663ED"/>
    <w:rsid w:val="00367299"/>
    <w:rsid w:val="0036748E"/>
    <w:rsid w:val="00367660"/>
    <w:rsid w:val="00370395"/>
    <w:rsid w:val="00370862"/>
    <w:rsid w:val="00370B4B"/>
    <w:rsid w:val="00370F7B"/>
    <w:rsid w:val="00372C83"/>
    <w:rsid w:val="00372EC5"/>
    <w:rsid w:val="00372FAB"/>
    <w:rsid w:val="00374D9D"/>
    <w:rsid w:val="00375C1C"/>
    <w:rsid w:val="0037653F"/>
    <w:rsid w:val="0037776B"/>
    <w:rsid w:val="00377CA7"/>
    <w:rsid w:val="0038000A"/>
    <w:rsid w:val="0038021A"/>
    <w:rsid w:val="0038100A"/>
    <w:rsid w:val="003814BA"/>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87414"/>
    <w:rsid w:val="003919BC"/>
    <w:rsid w:val="00391E0F"/>
    <w:rsid w:val="00393D29"/>
    <w:rsid w:val="003961BE"/>
    <w:rsid w:val="00396600"/>
    <w:rsid w:val="0039677C"/>
    <w:rsid w:val="00396C6F"/>
    <w:rsid w:val="00396FBF"/>
    <w:rsid w:val="0039708D"/>
    <w:rsid w:val="003976EB"/>
    <w:rsid w:val="003A05AA"/>
    <w:rsid w:val="003A11E5"/>
    <w:rsid w:val="003A1B50"/>
    <w:rsid w:val="003A1C15"/>
    <w:rsid w:val="003A20B5"/>
    <w:rsid w:val="003A4002"/>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0AB3"/>
    <w:rsid w:val="003C1DF2"/>
    <w:rsid w:val="003C1F10"/>
    <w:rsid w:val="003C1F87"/>
    <w:rsid w:val="003C26C9"/>
    <w:rsid w:val="003C29AF"/>
    <w:rsid w:val="003C29E5"/>
    <w:rsid w:val="003C3095"/>
    <w:rsid w:val="003C3133"/>
    <w:rsid w:val="003C32D1"/>
    <w:rsid w:val="003C3F0C"/>
    <w:rsid w:val="003C52A8"/>
    <w:rsid w:val="003C56C8"/>
    <w:rsid w:val="003C5898"/>
    <w:rsid w:val="003C5BE1"/>
    <w:rsid w:val="003C612A"/>
    <w:rsid w:val="003C65D7"/>
    <w:rsid w:val="003C7B40"/>
    <w:rsid w:val="003D1CFA"/>
    <w:rsid w:val="003D2336"/>
    <w:rsid w:val="003D266A"/>
    <w:rsid w:val="003D27CB"/>
    <w:rsid w:val="003D3D6F"/>
    <w:rsid w:val="003D42D4"/>
    <w:rsid w:val="003D459B"/>
    <w:rsid w:val="003D4EFD"/>
    <w:rsid w:val="003D5D0D"/>
    <w:rsid w:val="003D7E06"/>
    <w:rsid w:val="003E04AE"/>
    <w:rsid w:val="003E0620"/>
    <w:rsid w:val="003E07F0"/>
    <w:rsid w:val="003E0EB1"/>
    <w:rsid w:val="003E19AB"/>
    <w:rsid w:val="003E2552"/>
    <w:rsid w:val="003E2717"/>
    <w:rsid w:val="003E308A"/>
    <w:rsid w:val="003E3654"/>
    <w:rsid w:val="003E37A1"/>
    <w:rsid w:val="003E3E54"/>
    <w:rsid w:val="003E4B02"/>
    <w:rsid w:val="003E674B"/>
    <w:rsid w:val="003E6B7E"/>
    <w:rsid w:val="003E79B3"/>
    <w:rsid w:val="003E7DF7"/>
    <w:rsid w:val="003E7F05"/>
    <w:rsid w:val="003F0EFF"/>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ADE"/>
    <w:rsid w:val="00407B53"/>
    <w:rsid w:val="00407C43"/>
    <w:rsid w:val="00410D61"/>
    <w:rsid w:val="004110B3"/>
    <w:rsid w:val="00412AE1"/>
    <w:rsid w:val="00412EC9"/>
    <w:rsid w:val="00413028"/>
    <w:rsid w:val="004148C3"/>
    <w:rsid w:val="004148D5"/>
    <w:rsid w:val="00414E9E"/>
    <w:rsid w:val="00415847"/>
    <w:rsid w:val="00420307"/>
    <w:rsid w:val="00421458"/>
    <w:rsid w:val="00421EAB"/>
    <w:rsid w:val="004229D1"/>
    <w:rsid w:val="00422C44"/>
    <w:rsid w:val="0042318A"/>
    <w:rsid w:val="0042322B"/>
    <w:rsid w:val="0042328C"/>
    <w:rsid w:val="004234A6"/>
    <w:rsid w:val="00427C59"/>
    <w:rsid w:val="00431EB9"/>
    <w:rsid w:val="00431FA5"/>
    <w:rsid w:val="00432904"/>
    <w:rsid w:val="00432922"/>
    <w:rsid w:val="00432A7E"/>
    <w:rsid w:val="00432C0A"/>
    <w:rsid w:val="00433049"/>
    <w:rsid w:val="004336C2"/>
    <w:rsid w:val="00433A5C"/>
    <w:rsid w:val="0043471B"/>
    <w:rsid w:val="00434FFB"/>
    <w:rsid w:val="004353C9"/>
    <w:rsid w:val="00435750"/>
    <w:rsid w:val="00437A07"/>
    <w:rsid w:val="00440618"/>
    <w:rsid w:val="00440B94"/>
    <w:rsid w:val="00440C25"/>
    <w:rsid w:val="00441895"/>
    <w:rsid w:val="00441B4D"/>
    <w:rsid w:val="00442AD5"/>
    <w:rsid w:val="0044325C"/>
    <w:rsid w:val="00443A27"/>
    <w:rsid w:val="00443BF5"/>
    <w:rsid w:val="00443E26"/>
    <w:rsid w:val="004443B4"/>
    <w:rsid w:val="0044552F"/>
    <w:rsid w:val="0044583D"/>
    <w:rsid w:val="0044749E"/>
    <w:rsid w:val="0045168E"/>
    <w:rsid w:val="00451C66"/>
    <w:rsid w:val="00452867"/>
    <w:rsid w:val="00452D4B"/>
    <w:rsid w:val="0045300C"/>
    <w:rsid w:val="00453783"/>
    <w:rsid w:val="00453F55"/>
    <w:rsid w:val="0045432D"/>
    <w:rsid w:val="00454F05"/>
    <w:rsid w:val="00457F41"/>
    <w:rsid w:val="00460362"/>
    <w:rsid w:val="00460BE3"/>
    <w:rsid w:val="00460E6D"/>
    <w:rsid w:val="00462668"/>
    <w:rsid w:val="00464F58"/>
    <w:rsid w:val="0046545F"/>
    <w:rsid w:val="0046577D"/>
    <w:rsid w:val="00470102"/>
    <w:rsid w:val="0047097F"/>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815"/>
    <w:rsid w:val="00482E9A"/>
    <w:rsid w:val="00483247"/>
    <w:rsid w:val="0048350A"/>
    <w:rsid w:val="00484DA1"/>
    <w:rsid w:val="004853A2"/>
    <w:rsid w:val="004854E5"/>
    <w:rsid w:val="0048558B"/>
    <w:rsid w:val="0048611A"/>
    <w:rsid w:val="004868A3"/>
    <w:rsid w:val="00486993"/>
    <w:rsid w:val="00486E88"/>
    <w:rsid w:val="004875BE"/>
    <w:rsid w:val="00487F9C"/>
    <w:rsid w:val="004943A0"/>
    <w:rsid w:val="004956C0"/>
    <w:rsid w:val="0049575F"/>
    <w:rsid w:val="00495FCB"/>
    <w:rsid w:val="0049613D"/>
    <w:rsid w:val="0049624D"/>
    <w:rsid w:val="00496E2B"/>
    <w:rsid w:val="00497938"/>
    <w:rsid w:val="004A01BC"/>
    <w:rsid w:val="004A0392"/>
    <w:rsid w:val="004A1673"/>
    <w:rsid w:val="004A1F81"/>
    <w:rsid w:val="004A2571"/>
    <w:rsid w:val="004A3225"/>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B6C40"/>
    <w:rsid w:val="004C027B"/>
    <w:rsid w:val="004C0E30"/>
    <w:rsid w:val="004C6137"/>
    <w:rsid w:val="004C6B5D"/>
    <w:rsid w:val="004C7011"/>
    <w:rsid w:val="004C7188"/>
    <w:rsid w:val="004C7333"/>
    <w:rsid w:val="004C7EB4"/>
    <w:rsid w:val="004D090F"/>
    <w:rsid w:val="004D0C20"/>
    <w:rsid w:val="004D1297"/>
    <w:rsid w:val="004D1575"/>
    <w:rsid w:val="004D167E"/>
    <w:rsid w:val="004D1F0C"/>
    <w:rsid w:val="004D2453"/>
    <w:rsid w:val="004D2548"/>
    <w:rsid w:val="004D2557"/>
    <w:rsid w:val="004D31E2"/>
    <w:rsid w:val="004D3B1D"/>
    <w:rsid w:val="004D47F3"/>
    <w:rsid w:val="004D65CB"/>
    <w:rsid w:val="004D7432"/>
    <w:rsid w:val="004D79F4"/>
    <w:rsid w:val="004E0136"/>
    <w:rsid w:val="004E0203"/>
    <w:rsid w:val="004E12C4"/>
    <w:rsid w:val="004E37D0"/>
    <w:rsid w:val="004E3D3B"/>
    <w:rsid w:val="004E46F6"/>
    <w:rsid w:val="004E4831"/>
    <w:rsid w:val="004E4ED8"/>
    <w:rsid w:val="004E6CF6"/>
    <w:rsid w:val="004E6E92"/>
    <w:rsid w:val="004F09BF"/>
    <w:rsid w:val="004F0D92"/>
    <w:rsid w:val="004F1BA9"/>
    <w:rsid w:val="004F20B1"/>
    <w:rsid w:val="004F2532"/>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17"/>
    <w:rsid w:val="00502B3D"/>
    <w:rsid w:val="0050336B"/>
    <w:rsid w:val="00503ABB"/>
    <w:rsid w:val="00503AE6"/>
    <w:rsid w:val="00504931"/>
    <w:rsid w:val="005049DE"/>
    <w:rsid w:val="00505AAA"/>
    <w:rsid w:val="00506019"/>
    <w:rsid w:val="0050640C"/>
    <w:rsid w:val="00506621"/>
    <w:rsid w:val="00506D17"/>
    <w:rsid w:val="00506F8E"/>
    <w:rsid w:val="0051038D"/>
    <w:rsid w:val="0051102B"/>
    <w:rsid w:val="005110C9"/>
    <w:rsid w:val="00512421"/>
    <w:rsid w:val="00513864"/>
    <w:rsid w:val="00513A34"/>
    <w:rsid w:val="00513BE7"/>
    <w:rsid w:val="00513F26"/>
    <w:rsid w:val="005141A4"/>
    <w:rsid w:val="005146FB"/>
    <w:rsid w:val="00514939"/>
    <w:rsid w:val="00515479"/>
    <w:rsid w:val="00515B39"/>
    <w:rsid w:val="0051605E"/>
    <w:rsid w:val="005160F8"/>
    <w:rsid w:val="005164F3"/>
    <w:rsid w:val="0052011E"/>
    <w:rsid w:val="00521C86"/>
    <w:rsid w:val="00521F90"/>
    <w:rsid w:val="005221B7"/>
    <w:rsid w:val="00522998"/>
    <w:rsid w:val="00523511"/>
    <w:rsid w:val="00523730"/>
    <w:rsid w:val="00526CAE"/>
    <w:rsid w:val="00526F83"/>
    <w:rsid w:val="00527203"/>
    <w:rsid w:val="0052727C"/>
    <w:rsid w:val="00531D20"/>
    <w:rsid w:val="00531DC6"/>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3AF0"/>
    <w:rsid w:val="00545048"/>
    <w:rsid w:val="00545720"/>
    <w:rsid w:val="0054600B"/>
    <w:rsid w:val="00546637"/>
    <w:rsid w:val="0054688D"/>
    <w:rsid w:val="005468C3"/>
    <w:rsid w:val="0054731B"/>
    <w:rsid w:val="00547456"/>
    <w:rsid w:val="005475CA"/>
    <w:rsid w:val="00550B0A"/>
    <w:rsid w:val="005515D3"/>
    <w:rsid w:val="00551ECC"/>
    <w:rsid w:val="00552B98"/>
    <w:rsid w:val="0055584C"/>
    <w:rsid w:val="005559A7"/>
    <w:rsid w:val="0055603F"/>
    <w:rsid w:val="00556189"/>
    <w:rsid w:val="00556775"/>
    <w:rsid w:val="00557B56"/>
    <w:rsid w:val="00560304"/>
    <w:rsid w:val="00560E60"/>
    <w:rsid w:val="00561165"/>
    <w:rsid w:val="005615C3"/>
    <w:rsid w:val="00561F1C"/>
    <w:rsid w:val="00561FBA"/>
    <w:rsid w:val="0056334E"/>
    <w:rsid w:val="00563D4C"/>
    <w:rsid w:val="00566384"/>
    <w:rsid w:val="005679DA"/>
    <w:rsid w:val="00570081"/>
    <w:rsid w:val="00570720"/>
    <w:rsid w:val="005718BF"/>
    <w:rsid w:val="0057194E"/>
    <w:rsid w:val="00571A7F"/>
    <w:rsid w:val="00573B7B"/>
    <w:rsid w:val="00573E12"/>
    <w:rsid w:val="00573EEC"/>
    <w:rsid w:val="00575C0F"/>
    <w:rsid w:val="00576198"/>
    <w:rsid w:val="00576203"/>
    <w:rsid w:val="00576A9E"/>
    <w:rsid w:val="005771D5"/>
    <w:rsid w:val="00577333"/>
    <w:rsid w:val="00580810"/>
    <w:rsid w:val="00581532"/>
    <w:rsid w:val="00581F75"/>
    <w:rsid w:val="005826C1"/>
    <w:rsid w:val="00582AD0"/>
    <w:rsid w:val="00583194"/>
    <w:rsid w:val="005835A9"/>
    <w:rsid w:val="00583E06"/>
    <w:rsid w:val="005842DE"/>
    <w:rsid w:val="005845C7"/>
    <w:rsid w:val="005847F6"/>
    <w:rsid w:val="00584D20"/>
    <w:rsid w:val="005854F7"/>
    <w:rsid w:val="0058565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2250"/>
    <w:rsid w:val="005A29E4"/>
    <w:rsid w:val="005A332E"/>
    <w:rsid w:val="005A3C9A"/>
    <w:rsid w:val="005A40FB"/>
    <w:rsid w:val="005A4209"/>
    <w:rsid w:val="005A4757"/>
    <w:rsid w:val="005A4E5A"/>
    <w:rsid w:val="005A5215"/>
    <w:rsid w:val="005A5EAC"/>
    <w:rsid w:val="005A7A71"/>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4972"/>
    <w:rsid w:val="005D5801"/>
    <w:rsid w:val="005D5BE2"/>
    <w:rsid w:val="005D5DBD"/>
    <w:rsid w:val="005D6D51"/>
    <w:rsid w:val="005E0234"/>
    <w:rsid w:val="005E04B8"/>
    <w:rsid w:val="005E05DB"/>
    <w:rsid w:val="005E088F"/>
    <w:rsid w:val="005E0CD1"/>
    <w:rsid w:val="005E146F"/>
    <w:rsid w:val="005E19ED"/>
    <w:rsid w:val="005E29BC"/>
    <w:rsid w:val="005E2A4B"/>
    <w:rsid w:val="005E33F6"/>
    <w:rsid w:val="005E3A23"/>
    <w:rsid w:val="005E4523"/>
    <w:rsid w:val="005E50E0"/>
    <w:rsid w:val="005E550A"/>
    <w:rsid w:val="005E568E"/>
    <w:rsid w:val="005E604F"/>
    <w:rsid w:val="005E65BE"/>
    <w:rsid w:val="005F13D3"/>
    <w:rsid w:val="005F2EBC"/>
    <w:rsid w:val="005F30B5"/>
    <w:rsid w:val="005F4985"/>
    <w:rsid w:val="005F4EE4"/>
    <w:rsid w:val="005F7954"/>
    <w:rsid w:val="005F7A24"/>
    <w:rsid w:val="00600083"/>
    <w:rsid w:val="0060027C"/>
    <w:rsid w:val="0060276E"/>
    <w:rsid w:val="00602CF1"/>
    <w:rsid w:val="006034A4"/>
    <w:rsid w:val="00603920"/>
    <w:rsid w:val="00604046"/>
    <w:rsid w:val="00604600"/>
    <w:rsid w:val="006047F3"/>
    <w:rsid w:val="006051FA"/>
    <w:rsid w:val="00605B50"/>
    <w:rsid w:val="00606D36"/>
    <w:rsid w:val="00606E9B"/>
    <w:rsid w:val="00607423"/>
    <w:rsid w:val="006101DF"/>
    <w:rsid w:val="00611498"/>
    <w:rsid w:val="006126F5"/>
    <w:rsid w:val="00612A40"/>
    <w:rsid w:val="00612AB0"/>
    <w:rsid w:val="006142F9"/>
    <w:rsid w:val="00614414"/>
    <w:rsid w:val="006156FA"/>
    <w:rsid w:val="006158F7"/>
    <w:rsid w:val="00615999"/>
    <w:rsid w:val="00615E2A"/>
    <w:rsid w:val="00617645"/>
    <w:rsid w:val="00617ABE"/>
    <w:rsid w:val="00620403"/>
    <w:rsid w:val="006216C9"/>
    <w:rsid w:val="0062196F"/>
    <w:rsid w:val="00621C68"/>
    <w:rsid w:val="00621D25"/>
    <w:rsid w:val="00622072"/>
    <w:rsid w:val="00622528"/>
    <w:rsid w:val="00622F67"/>
    <w:rsid w:val="0062344F"/>
    <w:rsid w:val="006235F6"/>
    <w:rsid w:val="00624354"/>
    <w:rsid w:val="00624627"/>
    <w:rsid w:val="0062477E"/>
    <w:rsid w:val="006250F5"/>
    <w:rsid w:val="00625598"/>
    <w:rsid w:val="00625DC3"/>
    <w:rsid w:val="00626204"/>
    <w:rsid w:val="0062649C"/>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47AEC"/>
    <w:rsid w:val="00647DF8"/>
    <w:rsid w:val="00651C3E"/>
    <w:rsid w:val="0065284D"/>
    <w:rsid w:val="006534D2"/>
    <w:rsid w:val="00653FC0"/>
    <w:rsid w:val="00656260"/>
    <w:rsid w:val="00657B50"/>
    <w:rsid w:val="00660BA1"/>
    <w:rsid w:val="00660BD6"/>
    <w:rsid w:val="00660E0E"/>
    <w:rsid w:val="00661254"/>
    <w:rsid w:val="00661902"/>
    <w:rsid w:val="00662E18"/>
    <w:rsid w:val="00663423"/>
    <w:rsid w:val="006643DE"/>
    <w:rsid w:val="0066447E"/>
    <w:rsid w:val="00664FE2"/>
    <w:rsid w:val="00665F8F"/>
    <w:rsid w:val="006665D6"/>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76E17"/>
    <w:rsid w:val="00680466"/>
    <w:rsid w:val="00680AD9"/>
    <w:rsid w:val="00680CBB"/>
    <w:rsid w:val="00681BC7"/>
    <w:rsid w:val="006828A7"/>
    <w:rsid w:val="00682952"/>
    <w:rsid w:val="00682E11"/>
    <w:rsid w:val="0068400F"/>
    <w:rsid w:val="006842BD"/>
    <w:rsid w:val="00684A3D"/>
    <w:rsid w:val="00684C99"/>
    <w:rsid w:val="006860DF"/>
    <w:rsid w:val="00686552"/>
    <w:rsid w:val="00687F18"/>
    <w:rsid w:val="006901D9"/>
    <w:rsid w:val="0069180A"/>
    <w:rsid w:val="006918E2"/>
    <w:rsid w:val="0069211C"/>
    <w:rsid w:val="00692874"/>
    <w:rsid w:val="00692955"/>
    <w:rsid w:val="00692B3F"/>
    <w:rsid w:val="00693310"/>
    <w:rsid w:val="00693FA2"/>
    <w:rsid w:val="006945E2"/>
    <w:rsid w:val="0069567F"/>
    <w:rsid w:val="006957D9"/>
    <w:rsid w:val="00695BCE"/>
    <w:rsid w:val="0069606A"/>
    <w:rsid w:val="0069628C"/>
    <w:rsid w:val="00696D7D"/>
    <w:rsid w:val="00697343"/>
    <w:rsid w:val="006A086B"/>
    <w:rsid w:val="006A0A28"/>
    <w:rsid w:val="006A0F3F"/>
    <w:rsid w:val="006A2AED"/>
    <w:rsid w:val="006A2D73"/>
    <w:rsid w:val="006A4F72"/>
    <w:rsid w:val="006A4F89"/>
    <w:rsid w:val="006A58EE"/>
    <w:rsid w:val="006A5CE0"/>
    <w:rsid w:val="006A6111"/>
    <w:rsid w:val="006A6567"/>
    <w:rsid w:val="006B033C"/>
    <w:rsid w:val="006B09D1"/>
    <w:rsid w:val="006B0B21"/>
    <w:rsid w:val="006B19CD"/>
    <w:rsid w:val="006B1A58"/>
    <w:rsid w:val="006B214A"/>
    <w:rsid w:val="006B2844"/>
    <w:rsid w:val="006B285F"/>
    <w:rsid w:val="006B2A5B"/>
    <w:rsid w:val="006B2B33"/>
    <w:rsid w:val="006B4195"/>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438"/>
    <w:rsid w:val="006D5A1C"/>
    <w:rsid w:val="006D5F4C"/>
    <w:rsid w:val="006D74BE"/>
    <w:rsid w:val="006E0EF8"/>
    <w:rsid w:val="006E34AC"/>
    <w:rsid w:val="006E3F9D"/>
    <w:rsid w:val="006E4311"/>
    <w:rsid w:val="006E567F"/>
    <w:rsid w:val="006E5E02"/>
    <w:rsid w:val="006E7558"/>
    <w:rsid w:val="006E77CC"/>
    <w:rsid w:val="006F0018"/>
    <w:rsid w:val="006F016B"/>
    <w:rsid w:val="006F149D"/>
    <w:rsid w:val="006F1A71"/>
    <w:rsid w:val="006F1AE4"/>
    <w:rsid w:val="006F20BC"/>
    <w:rsid w:val="006F2285"/>
    <w:rsid w:val="006F289D"/>
    <w:rsid w:val="006F3331"/>
    <w:rsid w:val="006F337B"/>
    <w:rsid w:val="006F3743"/>
    <w:rsid w:val="006F3AAB"/>
    <w:rsid w:val="006F596E"/>
    <w:rsid w:val="006F5E56"/>
    <w:rsid w:val="006F68DE"/>
    <w:rsid w:val="006F7223"/>
    <w:rsid w:val="006F77DB"/>
    <w:rsid w:val="006F7B26"/>
    <w:rsid w:val="00701021"/>
    <w:rsid w:val="00701614"/>
    <w:rsid w:val="00701617"/>
    <w:rsid w:val="00701DF9"/>
    <w:rsid w:val="00702359"/>
    <w:rsid w:val="0070247B"/>
    <w:rsid w:val="007038BE"/>
    <w:rsid w:val="00703C7B"/>
    <w:rsid w:val="00703CE0"/>
    <w:rsid w:val="00703E59"/>
    <w:rsid w:val="00704399"/>
    <w:rsid w:val="00705171"/>
    <w:rsid w:val="00705818"/>
    <w:rsid w:val="00706365"/>
    <w:rsid w:val="007071A9"/>
    <w:rsid w:val="0071120E"/>
    <w:rsid w:val="00711334"/>
    <w:rsid w:val="007115F7"/>
    <w:rsid w:val="007116FE"/>
    <w:rsid w:val="00711890"/>
    <w:rsid w:val="00711E94"/>
    <w:rsid w:val="00712374"/>
    <w:rsid w:val="0071244E"/>
    <w:rsid w:val="00712C49"/>
    <w:rsid w:val="00713582"/>
    <w:rsid w:val="00713A3C"/>
    <w:rsid w:val="00714455"/>
    <w:rsid w:val="00714D56"/>
    <w:rsid w:val="007158CB"/>
    <w:rsid w:val="00715A1D"/>
    <w:rsid w:val="00715C12"/>
    <w:rsid w:val="00716F12"/>
    <w:rsid w:val="00717468"/>
    <w:rsid w:val="007179AF"/>
    <w:rsid w:val="00717CD7"/>
    <w:rsid w:val="00717F66"/>
    <w:rsid w:val="00717FC0"/>
    <w:rsid w:val="00720D6C"/>
    <w:rsid w:val="0072125D"/>
    <w:rsid w:val="00721E37"/>
    <w:rsid w:val="00721F9A"/>
    <w:rsid w:val="007225DF"/>
    <w:rsid w:val="00722F9D"/>
    <w:rsid w:val="00723694"/>
    <w:rsid w:val="00724AC2"/>
    <w:rsid w:val="00724E63"/>
    <w:rsid w:val="00725255"/>
    <w:rsid w:val="00725328"/>
    <w:rsid w:val="0072552D"/>
    <w:rsid w:val="00726107"/>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44E2"/>
    <w:rsid w:val="0074567B"/>
    <w:rsid w:val="0074574E"/>
    <w:rsid w:val="00745A96"/>
    <w:rsid w:val="00746F38"/>
    <w:rsid w:val="00747489"/>
    <w:rsid w:val="007505B2"/>
    <w:rsid w:val="00750E1D"/>
    <w:rsid w:val="0075174C"/>
    <w:rsid w:val="00751CAA"/>
    <w:rsid w:val="00751D04"/>
    <w:rsid w:val="0075227B"/>
    <w:rsid w:val="0075282B"/>
    <w:rsid w:val="00753005"/>
    <w:rsid w:val="007535EB"/>
    <w:rsid w:val="00754383"/>
    <w:rsid w:val="00755D62"/>
    <w:rsid w:val="00755D64"/>
    <w:rsid w:val="007561B9"/>
    <w:rsid w:val="00756B79"/>
    <w:rsid w:val="00756F2F"/>
    <w:rsid w:val="007573F5"/>
    <w:rsid w:val="00760C49"/>
    <w:rsid w:val="00761746"/>
    <w:rsid w:val="00761AE4"/>
    <w:rsid w:val="007633BC"/>
    <w:rsid w:val="00764151"/>
    <w:rsid w:val="00764237"/>
    <w:rsid w:val="00765DEE"/>
    <w:rsid w:val="00767CBA"/>
    <w:rsid w:val="00770CA7"/>
    <w:rsid w:val="00771639"/>
    <w:rsid w:val="00771F09"/>
    <w:rsid w:val="00772A73"/>
    <w:rsid w:val="00772EFB"/>
    <w:rsid w:val="007738DC"/>
    <w:rsid w:val="00773907"/>
    <w:rsid w:val="00773BC9"/>
    <w:rsid w:val="007740FB"/>
    <w:rsid w:val="007763BC"/>
    <w:rsid w:val="007769B1"/>
    <w:rsid w:val="00776EF4"/>
    <w:rsid w:val="0077787E"/>
    <w:rsid w:val="00777A10"/>
    <w:rsid w:val="00780262"/>
    <w:rsid w:val="00781669"/>
    <w:rsid w:val="00781EE2"/>
    <w:rsid w:val="00782136"/>
    <w:rsid w:val="0078259A"/>
    <w:rsid w:val="0078259E"/>
    <w:rsid w:val="0078297B"/>
    <w:rsid w:val="0078322E"/>
    <w:rsid w:val="0078392C"/>
    <w:rsid w:val="00783D6D"/>
    <w:rsid w:val="00783E77"/>
    <w:rsid w:val="0078426A"/>
    <w:rsid w:val="00785703"/>
    <w:rsid w:val="0078691E"/>
    <w:rsid w:val="00787016"/>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05DA"/>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2C31"/>
    <w:rsid w:val="007E3E36"/>
    <w:rsid w:val="007E4311"/>
    <w:rsid w:val="007E526D"/>
    <w:rsid w:val="007E5BB2"/>
    <w:rsid w:val="007E6515"/>
    <w:rsid w:val="007E73F1"/>
    <w:rsid w:val="007E7BBB"/>
    <w:rsid w:val="007E7DC2"/>
    <w:rsid w:val="007E7E92"/>
    <w:rsid w:val="007E7F51"/>
    <w:rsid w:val="007F06E2"/>
    <w:rsid w:val="007F0B79"/>
    <w:rsid w:val="007F186C"/>
    <w:rsid w:val="007F2116"/>
    <w:rsid w:val="007F2FEF"/>
    <w:rsid w:val="007F34B0"/>
    <w:rsid w:val="007F35DF"/>
    <w:rsid w:val="007F471A"/>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2D54"/>
    <w:rsid w:val="00803403"/>
    <w:rsid w:val="008037B5"/>
    <w:rsid w:val="00803AF1"/>
    <w:rsid w:val="00803D34"/>
    <w:rsid w:val="008045DB"/>
    <w:rsid w:val="0080557D"/>
    <w:rsid w:val="00805A2F"/>
    <w:rsid w:val="00807637"/>
    <w:rsid w:val="0081051A"/>
    <w:rsid w:val="008107B5"/>
    <w:rsid w:val="00810D7F"/>
    <w:rsid w:val="00810F79"/>
    <w:rsid w:val="00811127"/>
    <w:rsid w:val="008119ED"/>
    <w:rsid w:val="00811A01"/>
    <w:rsid w:val="00812469"/>
    <w:rsid w:val="008144AD"/>
    <w:rsid w:val="0081507B"/>
    <w:rsid w:val="0081626D"/>
    <w:rsid w:val="00817A38"/>
    <w:rsid w:val="00820E72"/>
    <w:rsid w:val="00820FC7"/>
    <w:rsid w:val="008214B5"/>
    <w:rsid w:val="008214C0"/>
    <w:rsid w:val="0082171C"/>
    <w:rsid w:val="00824822"/>
    <w:rsid w:val="0082482F"/>
    <w:rsid w:val="00825907"/>
    <w:rsid w:val="00825A96"/>
    <w:rsid w:val="00825C93"/>
    <w:rsid w:val="00825DCA"/>
    <w:rsid w:val="00826061"/>
    <w:rsid w:val="00826EA4"/>
    <w:rsid w:val="00827253"/>
    <w:rsid w:val="00827967"/>
    <w:rsid w:val="00830237"/>
    <w:rsid w:val="008309A4"/>
    <w:rsid w:val="00830D59"/>
    <w:rsid w:val="00831282"/>
    <w:rsid w:val="0083158E"/>
    <w:rsid w:val="008328E7"/>
    <w:rsid w:val="008329EF"/>
    <w:rsid w:val="00832C1D"/>
    <w:rsid w:val="00832F1E"/>
    <w:rsid w:val="008338F0"/>
    <w:rsid w:val="00834286"/>
    <w:rsid w:val="0083536D"/>
    <w:rsid w:val="008359F6"/>
    <w:rsid w:val="00836284"/>
    <w:rsid w:val="00836815"/>
    <w:rsid w:val="008369B0"/>
    <w:rsid w:val="00836D17"/>
    <w:rsid w:val="008407B4"/>
    <w:rsid w:val="008407B7"/>
    <w:rsid w:val="00841149"/>
    <w:rsid w:val="00841165"/>
    <w:rsid w:val="00841279"/>
    <w:rsid w:val="008412B6"/>
    <w:rsid w:val="00841BD8"/>
    <w:rsid w:val="00842942"/>
    <w:rsid w:val="00842D0E"/>
    <w:rsid w:val="00842E9D"/>
    <w:rsid w:val="00843814"/>
    <w:rsid w:val="00844322"/>
    <w:rsid w:val="008447FB"/>
    <w:rsid w:val="00844915"/>
    <w:rsid w:val="00844D9A"/>
    <w:rsid w:val="0084624A"/>
    <w:rsid w:val="00846739"/>
    <w:rsid w:val="00846C80"/>
    <w:rsid w:val="00850DD5"/>
    <w:rsid w:val="00850E4B"/>
    <w:rsid w:val="00852030"/>
    <w:rsid w:val="0085236D"/>
    <w:rsid w:val="00853097"/>
    <w:rsid w:val="00853C28"/>
    <w:rsid w:val="00853FAA"/>
    <w:rsid w:val="00854222"/>
    <w:rsid w:val="008546E8"/>
    <w:rsid w:val="00855513"/>
    <w:rsid w:val="00856667"/>
    <w:rsid w:val="00856AAC"/>
    <w:rsid w:val="00856FE3"/>
    <w:rsid w:val="0086000C"/>
    <w:rsid w:val="00860BE7"/>
    <w:rsid w:val="00861148"/>
    <w:rsid w:val="00861CF4"/>
    <w:rsid w:val="00861EBC"/>
    <w:rsid w:val="0086285F"/>
    <w:rsid w:val="00863221"/>
    <w:rsid w:val="00863652"/>
    <w:rsid w:val="00863B49"/>
    <w:rsid w:val="00864488"/>
    <w:rsid w:val="0086469F"/>
    <w:rsid w:val="00864895"/>
    <w:rsid w:val="008648CD"/>
    <w:rsid w:val="00864E2B"/>
    <w:rsid w:val="00865444"/>
    <w:rsid w:val="008657A6"/>
    <w:rsid w:val="00866E00"/>
    <w:rsid w:val="00867316"/>
    <w:rsid w:val="0086748A"/>
    <w:rsid w:val="008677FD"/>
    <w:rsid w:val="008705D6"/>
    <w:rsid w:val="00870E8C"/>
    <w:rsid w:val="00870EC0"/>
    <w:rsid w:val="0087202F"/>
    <w:rsid w:val="008721FF"/>
    <w:rsid w:val="00872A3A"/>
    <w:rsid w:val="00873AB2"/>
    <w:rsid w:val="00873BF1"/>
    <w:rsid w:val="008746AB"/>
    <w:rsid w:val="00874A10"/>
    <w:rsid w:val="00875A44"/>
    <w:rsid w:val="008779E6"/>
    <w:rsid w:val="00877E2E"/>
    <w:rsid w:val="00880A53"/>
    <w:rsid w:val="00880F6C"/>
    <w:rsid w:val="00881AD2"/>
    <w:rsid w:val="008829C2"/>
    <w:rsid w:val="00884338"/>
    <w:rsid w:val="00885502"/>
    <w:rsid w:val="008856D4"/>
    <w:rsid w:val="00885FD2"/>
    <w:rsid w:val="008874AB"/>
    <w:rsid w:val="00887DCC"/>
    <w:rsid w:val="00890769"/>
    <w:rsid w:val="00890C28"/>
    <w:rsid w:val="0089104C"/>
    <w:rsid w:val="008913C1"/>
    <w:rsid w:val="0089145F"/>
    <w:rsid w:val="008918D4"/>
    <w:rsid w:val="008931CB"/>
    <w:rsid w:val="00893D97"/>
    <w:rsid w:val="00893FD8"/>
    <w:rsid w:val="00895A80"/>
    <w:rsid w:val="00895B8B"/>
    <w:rsid w:val="00895C40"/>
    <w:rsid w:val="00896063"/>
    <w:rsid w:val="008963BE"/>
    <w:rsid w:val="008964CA"/>
    <w:rsid w:val="00896CCA"/>
    <w:rsid w:val="00896F38"/>
    <w:rsid w:val="00897B71"/>
    <w:rsid w:val="00897D94"/>
    <w:rsid w:val="00897E23"/>
    <w:rsid w:val="008A013F"/>
    <w:rsid w:val="008A09EE"/>
    <w:rsid w:val="008A0AB0"/>
    <w:rsid w:val="008A0C18"/>
    <w:rsid w:val="008A1CA1"/>
    <w:rsid w:val="008A1D36"/>
    <w:rsid w:val="008A2206"/>
    <w:rsid w:val="008A24F5"/>
    <w:rsid w:val="008A253C"/>
    <w:rsid w:val="008A3319"/>
    <w:rsid w:val="008A37C4"/>
    <w:rsid w:val="008A3D6D"/>
    <w:rsid w:val="008A3F0C"/>
    <w:rsid w:val="008A3F5C"/>
    <w:rsid w:val="008A5995"/>
    <w:rsid w:val="008A5B88"/>
    <w:rsid w:val="008A6431"/>
    <w:rsid w:val="008A7986"/>
    <w:rsid w:val="008A7A12"/>
    <w:rsid w:val="008A7B5C"/>
    <w:rsid w:val="008A7B68"/>
    <w:rsid w:val="008A7FFA"/>
    <w:rsid w:val="008B0355"/>
    <w:rsid w:val="008B05F5"/>
    <w:rsid w:val="008B1ED9"/>
    <w:rsid w:val="008B27B0"/>
    <w:rsid w:val="008B3F6B"/>
    <w:rsid w:val="008B49A7"/>
    <w:rsid w:val="008B4D17"/>
    <w:rsid w:val="008B4FCB"/>
    <w:rsid w:val="008B50F1"/>
    <w:rsid w:val="008B5880"/>
    <w:rsid w:val="008B6D7E"/>
    <w:rsid w:val="008B754C"/>
    <w:rsid w:val="008C0308"/>
    <w:rsid w:val="008C031A"/>
    <w:rsid w:val="008C0A08"/>
    <w:rsid w:val="008C169E"/>
    <w:rsid w:val="008C1726"/>
    <w:rsid w:val="008C1C3B"/>
    <w:rsid w:val="008C30B9"/>
    <w:rsid w:val="008C4571"/>
    <w:rsid w:val="008C61D2"/>
    <w:rsid w:val="008C677E"/>
    <w:rsid w:val="008C797F"/>
    <w:rsid w:val="008C7D4D"/>
    <w:rsid w:val="008C7D5D"/>
    <w:rsid w:val="008D059F"/>
    <w:rsid w:val="008D05A2"/>
    <w:rsid w:val="008D1AC0"/>
    <w:rsid w:val="008D23FA"/>
    <w:rsid w:val="008D296B"/>
    <w:rsid w:val="008D32AF"/>
    <w:rsid w:val="008D37C9"/>
    <w:rsid w:val="008D390A"/>
    <w:rsid w:val="008D4CE1"/>
    <w:rsid w:val="008D56D4"/>
    <w:rsid w:val="008D57C2"/>
    <w:rsid w:val="008D5B5C"/>
    <w:rsid w:val="008D6A64"/>
    <w:rsid w:val="008E0AD0"/>
    <w:rsid w:val="008E16E1"/>
    <w:rsid w:val="008E1D71"/>
    <w:rsid w:val="008E2357"/>
    <w:rsid w:val="008E484C"/>
    <w:rsid w:val="008E4DE4"/>
    <w:rsid w:val="008E53BC"/>
    <w:rsid w:val="008E5674"/>
    <w:rsid w:val="008E644F"/>
    <w:rsid w:val="008E6565"/>
    <w:rsid w:val="008E6EB2"/>
    <w:rsid w:val="008E74FB"/>
    <w:rsid w:val="008F06A6"/>
    <w:rsid w:val="008F0DB9"/>
    <w:rsid w:val="008F0E76"/>
    <w:rsid w:val="008F11CB"/>
    <w:rsid w:val="008F153C"/>
    <w:rsid w:val="008F1D1E"/>
    <w:rsid w:val="008F1D23"/>
    <w:rsid w:val="008F20B2"/>
    <w:rsid w:val="008F3787"/>
    <w:rsid w:val="008F3A75"/>
    <w:rsid w:val="008F3E4C"/>
    <w:rsid w:val="008F4D2F"/>
    <w:rsid w:val="008F4F56"/>
    <w:rsid w:val="008F503B"/>
    <w:rsid w:val="008F5328"/>
    <w:rsid w:val="008F575E"/>
    <w:rsid w:val="008F5A2B"/>
    <w:rsid w:val="008F62ED"/>
    <w:rsid w:val="008F68B6"/>
    <w:rsid w:val="008F7B09"/>
    <w:rsid w:val="008F7B0D"/>
    <w:rsid w:val="0090034A"/>
    <w:rsid w:val="00900E0C"/>
    <w:rsid w:val="00901EEB"/>
    <w:rsid w:val="0090240B"/>
    <w:rsid w:val="00903284"/>
    <w:rsid w:val="009033C3"/>
    <w:rsid w:val="009038BC"/>
    <w:rsid w:val="009039AD"/>
    <w:rsid w:val="009039C4"/>
    <w:rsid w:val="009039E2"/>
    <w:rsid w:val="00904182"/>
    <w:rsid w:val="0090465E"/>
    <w:rsid w:val="00905165"/>
    <w:rsid w:val="00905451"/>
    <w:rsid w:val="00905FC4"/>
    <w:rsid w:val="00906030"/>
    <w:rsid w:val="0090749A"/>
    <w:rsid w:val="009074B8"/>
    <w:rsid w:val="009078BC"/>
    <w:rsid w:val="009109AC"/>
    <w:rsid w:val="00911D62"/>
    <w:rsid w:val="00912B97"/>
    <w:rsid w:val="00913608"/>
    <w:rsid w:val="0091407F"/>
    <w:rsid w:val="00915022"/>
    <w:rsid w:val="0091527C"/>
    <w:rsid w:val="009156F1"/>
    <w:rsid w:val="00916363"/>
    <w:rsid w:val="00917731"/>
    <w:rsid w:val="009179AD"/>
    <w:rsid w:val="00917F06"/>
    <w:rsid w:val="0092030C"/>
    <w:rsid w:val="0092039B"/>
    <w:rsid w:val="009203B5"/>
    <w:rsid w:val="009203FE"/>
    <w:rsid w:val="009208DD"/>
    <w:rsid w:val="00920B23"/>
    <w:rsid w:val="00920E0E"/>
    <w:rsid w:val="00921515"/>
    <w:rsid w:val="00922523"/>
    <w:rsid w:val="00922FDE"/>
    <w:rsid w:val="009232C9"/>
    <w:rsid w:val="0092363C"/>
    <w:rsid w:val="00926A5D"/>
    <w:rsid w:val="00926A9B"/>
    <w:rsid w:val="00926B2C"/>
    <w:rsid w:val="009272F1"/>
    <w:rsid w:val="00927682"/>
    <w:rsid w:val="00927D87"/>
    <w:rsid w:val="00927EC0"/>
    <w:rsid w:val="00927ECE"/>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3AD"/>
    <w:rsid w:val="0094345B"/>
    <w:rsid w:val="00944737"/>
    <w:rsid w:val="00944E94"/>
    <w:rsid w:val="00945C05"/>
    <w:rsid w:val="0094617E"/>
    <w:rsid w:val="009464C8"/>
    <w:rsid w:val="00947298"/>
    <w:rsid w:val="00947D7E"/>
    <w:rsid w:val="00950244"/>
    <w:rsid w:val="00950BA2"/>
    <w:rsid w:val="00951364"/>
    <w:rsid w:val="00951628"/>
    <w:rsid w:val="00951A15"/>
    <w:rsid w:val="00952A2E"/>
    <w:rsid w:val="0095418E"/>
    <w:rsid w:val="00954CE5"/>
    <w:rsid w:val="00955691"/>
    <w:rsid w:val="00955C70"/>
    <w:rsid w:val="0095639D"/>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77C8B"/>
    <w:rsid w:val="00981DFE"/>
    <w:rsid w:val="00982230"/>
    <w:rsid w:val="009832AF"/>
    <w:rsid w:val="0098344A"/>
    <w:rsid w:val="00984CE6"/>
    <w:rsid w:val="00984D33"/>
    <w:rsid w:val="009850FB"/>
    <w:rsid w:val="0098577E"/>
    <w:rsid w:val="009859AB"/>
    <w:rsid w:val="00987AF5"/>
    <w:rsid w:val="00987B55"/>
    <w:rsid w:val="009904E6"/>
    <w:rsid w:val="00990D45"/>
    <w:rsid w:val="0099229A"/>
    <w:rsid w:val="009929C4"/>
    <w:rsid w:val="00992FAF"/>
    <w:rsid w:val="00993C1E"/>
    <w:rsid w:val="00994425"/>
    <w:rsid w:val="009949E0"/>
    <w:rsid w:val="00995300"/>
    <w:rsid w:val="00995611"/>
    <w:rsid w:val="009978F6"/>
    <w:rsid w:val="009A09A9"/>
    <w:rsid w:val="009A0FB2"/>
    <w:rsid w:val="009A13D4"/>
    <w:rsid w:val="009A1BFD"/>
    <w:rsid w:val="009A2B3A"/>
    <w:rsid w:val="009A37F4"/>
    <w:rsid w:val="009A3A51"/>
    <w:rsid w:val="009A438D"/>
    <w:rsid w:val="009A47C0"/>
    <w:rsid w:val="009A59D1"/>
    <w:rsid w:val="009A6F13"/>
    <w:rsid w:val="009A7BBA"/>
    <w:rsid w:val="009A7DB9"/>
    <w:rsid w:val="009B0765"/>
    <w:rsid w:val="009B087E"/>
    <w:rsid w:val="009B0F23"/>
    <w:rsid w:val="009B1220"/>
    <w:rsid w:val="009B1EE6"/>
    <w:rsid w:val="009B281F"/>
    <w:rsid w:val="009B292D"/>
    <w:rsid w:val="009B2B8D"/>
    <w:rsid w:val="009B3EA3"/>
    <w:rsid w:val="009B416F"/>
    <w:rsid w:val="009B49C5"/>
    <w:rsid w:val="009B4C0F"/>
    <w:rsid w:val="009B544C"/>
    <w:rsid w:val="009B5994"/>
    <w:rsid w:val="009B617A"/>
    <w:rsid w:val="009B61D0"/>
    <w:rsid w:val="009B6DBA"/>
    <w:rsid w:val="009B723D"/>
    <w:rsid w:val="009B7DE6"/>
    <w:rsid w:val="009C15BC"/>
    <w:rsid w:val="009C1708"/>
    <w:rsid w:val="009C2147"/>
    <w:rsid w:val="009C21E3"/>
    <w:rsid w:val="009C2210"/>
    <w:rsid w:val="009C321E"/>
    <w:rsid w:val="009C33C3"/>
    <w:rsid w:val="009C34E4"/>
    <w:rsid w:val="009C3B3B"/>
    <w:rsid w:val="009C3C36"/>
    <w:rsid w:val="009C41E9"/>
    <w:rsid w:val="009C5C10"/>
    <w:rsid w:val="009C6A0B"/>
    <w:rsid w:val="009C6C75"/>
    <w:rsid w:val="009C712C"/>
    <w:rsid w:val="009C7227"/>
    <w:rsid w:val="009C78DC"/>
    <w:rsid w:val="009C7DF2"/>
    <w:rsid w:val="009D0C16"/>
    <w:rsid w:val="009D18C3"/>
    <w:rsid w:val="009D356E"/>
    <w:rsid w:val="009D3B2A"/>
    <w:rsid w:val="009D49AE"/>
    <w:rsid w:val="009D51D6"/>
    <w:rsid w:val="009D54BC"/>
    <w:rsid w:val="009D5639"/>
    <w:rsid w:val="009D5EF8"/>
    <w:rsid w:val="009D6278"/>
    <w:rsid w:val="009D72D0"/>
    <w:rsid w:val="009D7773"/>
    <w:rsid w:val="009E0737"/>
    <w:rsid w:val="009E1C76"/>
    <w:rsid w:val="009E1F9D"/>
    <w:rsid w:val="009E4552"/>
    <w:rsid w:val="009E4C4A"/>
    <w:rsid w:val="009E4EFE"/>
    <w:rsid w:val="009E5157"/>
    <w:rsid w:val="009E571B"/>
    <w:rsid w:val="009E664C"/>
    <w:rsid w:val="009E6BB2"/>
    <w:rsid w:val="009E74F9"/>
    <w:rsid w:val="009E7EB5"/>
    <w:rsid w:val="009E7EBD"/>
    <w:rsid w:val="009F08BD"/>
    <w:rsid w:val="009F0D05"/>
    <w:rsid w:val="009F0DBA"/>
    <w:rsid w:val="009F1088"/>
    <w:rsid w:val="009F2C29"/>
    <w:rsid w:val="009F2C6B"/>
    <w:rsid w:val="009F2D9C"/>
    <w:rsid w:val="009F2F85"/>
    <w:rsid w:val="009F311A"/>
    <w:rsid w:val="009F343B"/>
    <w:rsid w:val="009F35C9"/>
    <w:rsid w:val="009F35FD"/>
    <w:rsid w:val="009F3BF5"/>
    <w:rsid w:val="009F4718"/>
    <w:rsid w:val="009F4E19"/>
    <w:rsid w:val="009F61BF"/>
    <w:rsid w:val="009F687F"/>
    <w:rsid w:val="009F725D"/>
    <w:rsid w:val="009F7970"/>
    <w:rsid w:val="00A00A7C"/>
    <w:rsid w:val="00A01C9E"/>
    <w:rsid w:val="00A02798"/>
    <w:rsid w:val="00A028FF"/>
    <w:rsid w:val="00A03F28"/>
    <w:rsid w:val="00A048D8"/>
    <w:rsid w:val="00A04FE1"/>
    <w:rsid w:val="00A058B1"/>
    <w:rsid w:val="00A06FCF"/>
    <w:rsid w:val="00A1003D"/>
    <w:rsid w:val="00A1130D"/>
    <w:rsid w:val="00A11992"/>
    <w:rsid w:val="00A11ACF"/>
    <w:rsid w:val="00A11C2D"/>
    <w:rsid w:val="00A12614"/>
    <w:rsid w:val="00A12729"/>
    <w:rsid w:val="00A12860"/>
    <w:rsid w:val="00A14B38"/>
    <w:rsid w:val="00A1559F"/>
    <w:rsid w:val="00A15B79"/>
    <w:rsid w:val="00A15E45"/>
    <w:rsid w:val="00A15F0A"/>
    <w:rsid w:val="00A1672F"/>
    <w:rsid w:val="00A16A1C"/>
    <w:rsid w:val="00A16A65"/>
    <w:rsid w:val="00A16E40"/>
    <w:rsid w:val="00A179B2"/>
    <w:rsid w:val="00A17C2C"/>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640C"/>
    <w:rsid w:val="00A471AE"/>
    <w:rsid w:val="00A47742"/>
    <w:rsid w:val="00A47B1D"/>
    <w:rsid w:val="00A47FCD"/>
    <w:rsid w:val="00A5024B"/>
    <w:rsid w:val="00A50C65"/>
    <w:rsid w:val="00A51A07"/>
    <w:rsid w:val="00A521FC"/>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7AA"/>
    <w:rsid w:val="00A65B9E"/>
    <w:rsid w:val="00A65CE5"/>
    <w:rsid w:val="00A66022"/>
    <w:rsid w:val="00A668A8"/>
    <w:rsid w:val="00A66FFE"/>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1D2E"/>
    <w:rsid w:val="00A8278B"/>
    <w:rsid w:val="00A828AD"/>
    <w:rsid w:val="00A83182"/>
    <w:rsid w:val="00A837BF"/>
    <w:rsid w:val="00A83B04"/>
    <w:rsid w:val="00A84157"/>
    <w:rsid w:val="00A84AC7"/>
    <w:rsid w:val="00A851A9"/>
    <w:rsid w:val="00A85896"/>
    <w:rsid w:val="00A85FAB"/>
    <w:rsid w:val="00A869D3"/>
    <w:rsid w:val="00A86CDF"/>
    <w:rsid w:val="00A86F24"/>
    <w:rsid w:val="00A905F7"/>
    <w:rsid w:val="00A9097D"/>
    <w:rsid w:val="00A90E15"/>
    <w:rsid w:val="00A92680"/>
    <w:rsid w:val="00A92C0A"/>
    <w:rsid w:val="00A93F40"/>
    <w:rsid w:val="00A9461B"/>
    <w:rsid w:val="00A95BD5"/>
    <w:rsid w:val="00A96885"/>
    <w:rsid w:val="00A974AB"/>
    <w:rsid w:val="00A9790C"/>
    <w:rsid w:val="00AA0141"/>
    <w:rsid w:val="00AA031D"/>
    <w:rsid w:val="00AA06C5"/>
    <w:rsid w:val="00AA1542"/>
    <w:rsid w:val="00AA1B34"/>
    <w:rsid w:val="00AA284F"/>
    <w:rsid w:val="00AA2E53"/>
    <w:rsid w:val="00AA3002"/>
    <w:rsid w:val="00AA4081"/>
    <w:rsid w:val="00AA4FCC"/>
    <w:rsid w:val="00AA5F96"/>
    <w:rsid w:val="00AA6B58"/>
    <w:rsid w:val="00AA75D0"/>
    <w:rsid w:val="00AB00CB"/>
    <w:rsid w:val="00AB17BF"/>
    <w:rsid w:val="00AB28BF"/>
    <w:rsid w:val="00AB2FB8"/>
    <w:rsid w:val="00AB39B7"/>
    <w:rsid w:val="00AB415E"/>
    <w:rsid w:val="00AB473F"/>
    <w:rsid w:val="00AB4F5D"/>
    <w:rsid w:val="00AB5649"/>
    <w:rsid w:val="00AB56A1"/>
    <w:rsid w:val="00AB6712"/>
    <w:rsid w:val="00AB6820"/>
    <w:rsid w:val="00AB6ABF"/>
    <w:rsid w:val="00AB7273"/>
    <w:rsid w:val="00AB7582"/>
    <w:rsid w:val="00AB77E7"/>
    <w:rsid w:val="00AB77FE"/>
    <w:rsid w:val="00AC13F4"/>
    <w:rsid w:val="00AC1851"/>
    <w:rsid w:val="00AC2A83"/>
    <w:rsid w:val="00AC2DE1"/>
    <w:rsid w:val="00AC33EE"/>
    <w:rsid w:val="00AC4FAB"/>
    <w:rsid w:val="00AC5E03"/>
    <w:rsid w:val="00AC641C"/>
    <w:rsid w:val="00AC6788"/>
    <w:rsid w:val="00AC74B3"/>
    <w:rsid w:val="00AD03BE"/>
    <w:rsid w:val="00AD0AD7"/>
    <w:rsid w:val="00AD0D8E"/>
    <w:rsid w:val="00AD10A8"/>
    <w:rsid w:val="00AD11E5"/>
    <w:rsid w:val="00AD1B82"/>
    <w:rsid w:val="00AD1E72"/>
    <w:rsid w:val="00AD202F"/>
    <w:rsid w:val="00AD27DB"/>
    <w:rsid w:val="00AD2883"/>
    <w:rsid w:val="00AD2E2D"/>
    <w:rsid w:val="00AD345B"/>
    <w:rsid w:val="00AD3B8E"/>
    <w:rsid w:val="00AD4538"/>
    <w:rsid w:val="00AD5159"/>
    <w:rsid w:val="00AD5B38"/>
    <w:rsid w:val="00AD5FAC"/>
    <w:rsid w:val="00AD6537"/>
    <w:rsid w:val="00AD7576"/>
    <w:rsid w:val="00AE0955"/>
    <w:rsid w:val="00AE1049"/>
    <w:rsid w:val="00AE164E"/>
    <w:rsid w:val="00AE1656"/>
    <w:rsid w:val="00AE1BDF"/>
    <w:rsid w:val="00AE1E7F"/>
    <w:rsid w:val="00AE5501"/>
    <w:rsid w:val="00AE5DE9"/>
    <w:rsid w:val="00AE692D"/>
    <w:rsid w:val="00AE780F"/>
    <w:rsid w:val="00AE78A4"/>
    <w:rsid w:val="00AF0BFF"/>
    <w:rsid w:val="00AF0C39"/>
    <w:rsid w:val="00AF15E7"/>
    <w:rsid w:val="00AF2437"/>
    <w:rsid w:val="00AF2A9C"/>
    <w:rsid w:val="00AF38C2"/>
    <w:rsid w:val="00AF3EDA"/>
    <w:rsid w:val="00AF4646"/>
    <w:rsid w:val="00AF4F8B"/>
    <w:rsid w:val="00AF573F"/>
    <w:rsid w:val="00AF5D48"/>
    <w:rsid w:val="00AF65BD"/>
    <w:rsid w:val="00AF71A5"/>
    <w:rsid w:val="00B006CF"/>
    <w:rsid w:val="00B008F3"/>
    <w:rsid w:val="00B01054"/>
    <w:rsid w:val="00B011B6"/>
    <w:rsid w:val="00B01A63"/>
    <w:rsid w:val="00B01D45"/>
    <w:rsid w:val="00B02240"/>
    <w:rsid w:val="00B024F0"/>
    <w:rsid w:val="00B025B5"/>
    <w:rsid w:val="00B02FBA"/>
    <w:rsid w:val="00B03445"/>
    <w:rsid w:val="00B034CE"/>
    <w:rsid w:val="00B0350D"/>
    <w:rsid w:val="00B048C7"/>
    <w:rsid w:val="00B04C6D"/>
    <w:rsid w:val="00B052E5"/>
    <w:rsid w:val="00B05522"/>
    <w:rsid w:val="00B05F0F"/>
    <w:rsid w:val="00B06009"/>
    <w:rsid w:val="00B06081"/>
    <w:rsid w:val="00B07EF2"/>
    <w:rsid w:val="00B100D6"/>
    <w:rsid w:val="00B1036F"/>
    <w:rsid w:val="00B108BF"/>
    <w:rsid w:val="00B10E51"/>
    <w:rsid w:val="00B11223"/>
    <w:rsid w:val="00B113FE"/>
    <w:rsid w:val="00B11F3C"/>
    <w:rsid w:val="00B1338F"/>
    <w:rsid w:val="00B135A3"/>
    <w:rsid w:val="00B13A6F"/>
    <w:rsid w:val="00B14476"/>
    <w:rsid w:val="00B14C8A"/>
    <w:rsid w:val="00B163C7"/>
    <w:rsid w:val="00B16C72"/>
    <w:rsid w:val="00B16F98"/>
    <w:rsid w:val="00B17E38"/>
    <w:rsid w:val="00B17ED7"/>
    <w:rsid w:val="00B2002E"/>
    <w:rsid w:val="00B20F95"/>
    <w:rsid w:val="00B21555"/>
    <w:rsid w:val="00B229BE"/>
    <w:rsid w:val="00B23F0A"/>
    <w:rsid w:val="00B2441D"/>
    <w:rsid w:val="00B2450D"/>
    <w:rsid w:val="00B24B4D"/>
    <w:rsid w:val="00B25A0D"/>
    <w:rsid w:val="00B25AB3"/>
    <w:rsid w:val="00B265C9"/>
    <w:rsid w:val="00B27308"/>
    <w:rsid w:val="00B302AA"/>
    <w:rsid w:val="00B307A7"/>
    <w:rsid w:val="00B30DA7"/>
    <w:rsid w:val="00B3187E"/>
    <w:rsid w:val="00B31B83"/>
    <w:rsid w:val="00B322E7"/>
    <w:rsid w:val="00B3255D"/>
    <w:rsid w:val="00B32D38"/>
    <w:rsid w:val="00B33ABE"/>
    <w:rsid w:val="00B343B7"/>
    <w:rsid w:val="00B34BF1"/>
    <w:rsid w:val="00B35152"/>
    <w:rsid w:val="00B35366"/>
    <w:rsid w:val="00B35C47"/>
    <w:rsid w:val="00B35E33"/>
    <w:rsid w:val="00B36EAE"/>
    <w:rsid w:val="00B36F02"/>
    <w:rsid w:val="00B37177"/>
    <w:rsid w:val="00B3744D"/>
    <w:rsid w:val="00B404B0"/>
    <w:rsid w:val="00B4156D"/>
    <w:rsid w:val="00B41C28"/>
    <w:rsid w:val="00B426F7"/>
    <w:rsid w:val="00B43036"/>
    <w:rsid w:val="00B436C7"/>
    <w:rsid w:val="00B43883"/>
    <w:rsid w:val="00B44C24"/>
    <w:rsid w:val="00B46281"/>
    <w:rsid w:val="00B46B08"/>
    <w:rsid w:val="00B506C1"/>
    <w:rsid w:val="00B50B81"/>
    <w:rsid w:val="00B510E4"/>
    <w:rsid w:val="00B523D8"/>
    <w:rsid w:val="00B53475"/>
    <w:rsid w:val="00B53A77"/>
    <w:rsid w:val="00B5440D"/>
    <w:rsid w:val="00B54C6C"/>
    <w:rsid w:val="00B54FD4"/>
    <w:rsid w:val="00B5550A"/>
    <w:rsid w:val="00B56FFF"/>
    <w:rsid w:val="00B57F5B"/>
    <w:rsid w:val="00B602E5"/>
    <w:rsid w:val="00B60E28"/>
    <w:rsid w:val="00B6104E"/>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5D8A"/>
    <w:rsid w:val="00B764C3"/>
    <w:rsid w:val="00B768C2"/>
    <w:rsid w:val="00B769B2"/>
    <w:rsid w:val="00B77571"/>
    <w:rsid w:val="00B776B2"/>
    <w:rsid w:val="00B77763"/>
    <w:rsid w:val="00B777C8"/>
    <w:rsid w:val="00B77988"/>
    <w:rsid w:val="00B77A7F"/>
    <w:rsid w:val="00B80E50"/>
    <w:rsid w:val="00B81EDD"/>
    <w:rsid w:val="00B825F3"/>
    <w:rsid w:val="00B82CC7"/>
    <w:rsid w:val="00B830E3"/>
    <w:rsid w:val="00B83758"/>
    <w:rsid w:val="00B84799"/>
    <w:rsid w:val="00B85A4B"/>
    <w:rsid w:val="00B85B9C"/>
    <w:rsid w:val="00B86CA7"/>
    <w:rsid w:val="00B879AC"/>
    <w:rsid w:val="00B9090D"/>
    <w:rsid w:val="00B916DA"/>
    <w:rsid w:val="00B91C42"/>
    <w:rsid w:val="00B91FFD"/>
    <w:rsid w:val="00B92B33"/>
    <w:rsid w:val="00B935F2"/>
    <w:rsid w:val="00B9366B"/>
    <w:rsid w:val="00B948EF"/>
    <w:rsid w:val="00B94A1E"/>
    <w:rsid w:val="00B94F75"/>
    <w:rsid w:val="00B9697D"/>
    <w:rsid w:val="00B96F8B"/>
    <w:rsid w:val="00B96FC4"/>
    <w:rsid w:val="00B972CB"/>
    <w:rsid w:val="00B97C7D"/>
    <w:rsid w:val="00BA0451"/>
    <w:rsid w:val="00BA0A20"/>
    <w:rsid w:val="00BA0D34"/>
    <w:rsid w:val="00BA1146"/>
    <w:rsid w:val="00BA1810"/>
    <w:rsid w:val="00BA2428"/>
    <w:rsid w:val="00BA2A94"/>
    <w:rsid w:val="00BA2E2F"/>
    <w:rsid w:val="00BA2E8C"/>
    <w:rsid w:val="00BA30E2"/>
    <w:rsid w:val="00BA3470"/>
    <w:rsid w:val="00BA4694"/>
    <w:rsid w:val="00BA47C2"/>
    <w:rsid w:val="00BA48F3"/>
    <w:rsid w:val="00BA490B"/>
    <w:rsid w:val="00BA5C53"/>
    <w:rsid w:val="00BA6167"/>
    <w:rsid w:val="00BA69BD"/>
    <w:rsid w:val="00BA6EC5"/>
    <w:rsid w:val="00BA7454"/>
    <w:rsid w:val="00BA74E7"/>
    <w:rsid w:val="00BA79B7"/>
    <w:rsid w:val="00BB1BB6"/>
    <w:rsid w:val="00BB2B14"/>
    <w:rsid w:val="00BB2FA9"/>
    <w:rsid w:val="00BB3113"/>
    <w:rsid w:val="00BB34C2"/>
    <w:rsid w:val="00BB36CB"/>
    <w:rsid w:val="00BB3B92"/>
    <w:rsid w:val="00BB43C3"/>
    <w:rsid w:val="00BB48F2"/>
    <w:rsid w:val="00BB52ED"/>
    <w:rsid w:val="00BB53E0"/>
    <w:rsid w:val="00BB60E5"/>
    <w:rsid w:val="00BB68C6"/>
    <w:rsid w:val="00BB6B52"/>
    <w:rsid w:val="00BB6D4E"/>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5F5A"/>
    <w:rsid w:val="00BC692F"/>
    <w:rsid w:val="00BC7A31"/>
    <w:rsid w:val="00BC7C6D"/>
    <w:rsid w:val="00BD0B4D"/>
    <w:rsid w:val="00BD0D01"/>
    <w:rsid w:val="00BD1297"/>
    <w:rsid w:val="00BD15BE"/>
    <w:rsid w:val="00BD1881"/>
    <w:rsid w:val="00BD1D53"/>
    <w:rsid w:val="00BD24DD"/>
    <w:rsid w:val="00BD4185"/>
    <w:rsid w:val="00BD4285"/>
    <w:rsid w:val="00BD44D2"/>
    <w:rsid w:val="00BD5546"/>
    <w:rsid w:val="00BD56F9"/>
    <w:rsid w:val="00BD5842"/>
    <w:rsid w:val="00BD5844"/>
    <w:rsid w:val="00BD5A9C"/>
    <w:rsid w:val="00BD5EFF"/>
    <w:rsid w:val="00BD6DB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27B"/>
    <w:rsid w:val="00BF251F"/>
    <w:rsid w:val="00BF31D1"/>
    <w:rsid w:val="00BF500C"/>
    <w:rsid w:val="00BF5373"/>
    <w:rsid w:val="00BF58B6"/>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5601"/>
    <w:rsid w:val="00C17642"/>
    <w:rsid w:val="00C2015F"/>
    <w:rsid w:val="00C20987"/>
    <w:rsid w:val="00C21897"/>
    <w:rsid w:val="00C21FA3"/>
    <w:rsid w:val="00C21FD0"/>
    <w:rsid w:val="00C23D6F"/>
    <w:rsid w:val="00C2452A"/>
    <w:rsid w:val="00C24D1E"/>
    <w:rsid w:val="00C259EE"/>
    <w:rsid w:val="00C25D91"/>
    <w:rsid w:val="00C25DB5"/>
    <w:rsid w:val="00C26085"/>
    <w:rsid w:val="00C26A47"/>
    <w:rsid w:val="00C30031"/>
    <w:rsid w:val="00C30318"/>
    <w:rsid w:val="00C31E24"/>
    <w:rsid w:val="00C320DF"/>
    <w:rsid w:val="00C32335"/>
    <w:rsid w:val="00C32DC0"/>
    <w:rsid w:val="00C32F7E"/>
    <w:rsid w:val="00C34CBD"/>
    <w:rsid w:val="00C34F6D"/>
    <w:rsid w:val="00C35052"/>
    <w:rsid w:val="00C353E3"/>
    <w:rsid w:val="00C354A3"/>
    <w:rsid w:val="00C35502"/>
    <w:rsid w:val="00C367D2"/>
    <w:rsid w:val="00C36DAD"/>
    <w:rsid w:val="00C36E02"/>
    <w:rsid w:val="00C3784B"/>
    <w:rsid w:val="00C40AB4"/>
    <w:rsid w:val="00C4247A"/>
    <w:rsid w:val="00C42D0C"/>
    <w:rsid w:val="00C440A5"/>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8D9"/>
    <w:rsid w:val="00C61D4C"/>
    <w:rsid w:val="00C61DE6"/>
    <w:rsid w:val="00C63415"/>
    <w:rsid w:val="00C6425F"/>
    <w:rsid w:val="00C64637"/>
    <w:rsid w:val="00C65762"/>
    <w:rsid w:val="00C658BB"/>
    <w:rsid w:val="00C65C12"/>
    <w:rsid w:val="00C65C67"/>
    <w:rsid w:val="00C6648C"/>
    <w:rsid w:val="00C679C3"/>
    <w:rsid w:val="00C72009"/>
    <w:rsid w:val="00C72113"/>
    <w:rsid w:val="00C72129"/>
    <w:rsid w:val="00C7261B"/>
    <w:rsid w:val="00C73358"/>
    <w:rsid w:val="00C73BAB"/>
    <w:rsid w:val="00C74381"/>
    <w:rsid w:val="00C75017"/>
    <w:rsid w:val="00C75F90"/>
    <w:rsid w:val="00C76671"/>
    <w:rsid w:val="00C766FB"/>
    <w:rsid w:val="00C76B15"/>
    <w:rsid w:val="00C76B85"/>
    <w:rsid w:val="00C776DE"/>
    <w:rsid w:val="00C82F48"/>
    <w:rsid w:val="00C83636"/>
    <w:rsid w:val="00C84594"/>
    <w:rsid w:val="00C850D5"/>
    <w:rsid w:val="00C86344"/>
    <w:rsid w:val="00C8653C"/>
    <w:rsid w:val="00C86884"/>
    <w:rsid w:val="00C872F6"/>
    <w:rsid w:val="00C8748C"/>
    <w:rsid w:val="00C875D3"/>
    <w:rsid w:val="00C8776F"/>
    <w:rsid w:val="00C90207"/>
    <w:rsid w:val="00C905A4"/>
    <w:rsid w:val="00C9102D"/>
    <w:rsid w:val="00C91114"/>
    <w:rsid w:val="00C9158D"/>
    <w:rsid w:val="00C9161A"/>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0F02"/>
    <w:rsid w:val="00CA10E0"/>
    <w:rsid w:val="00CA1DDD"/>
    <w:rsid w:val="00CA1E54"/>
    <w:rsid w:val="00CA437A"/>
    <w:rsid w:val="00CA554E"/>
    <w:rsid w:val="00CB0C0F"/>
    <w:rsid w:val="00CB0CEB"/>
    <w:rsid w:val="00CB0E11"/>
    <w:rsid w:val="00CB103C"/>
    <w:rsid w:val="00CB1D8B"/>
    <w:rsid w:val="00CB1DFE"/>
    <w:rsid w:val="00CB1E2B"/>
    <w:rsid w:val="00CB276F"/>
    <w:rsid w:val="00CB2B9A"/>
    <w:rsid w:val="00CB2FAC"/>
    <w:rsid w:val="00CB3226"/>
    <w:rsid w:val="00CB3479"/>
    <w:rsid w:val="00CB3D2B"/>
    <w:rsid w:val="00CB4223"/>
    <w:rsid w:val="00CB57A1"/>
    <w:rsid w:val="00CB5F0A"/>
    <w:rsid w:val="00CB6C69"/>
    <w:rsid w:val="00CB6E0E"/>
    <w:rsid w:val="00CC02F1"/>
    <w:rsid w:val="00CC0E71"/>
    <w:rsid w:val="00CC0FCC"/>
    <w:rsid w:val="00CC259E"/>
    <w:rsid w:val="00CC2AD9"/>
    <w:rsid w:val="00CC324D"/>
    <w:rsid w:val="00CC4584"/>
    <w:rsid w:val="00CC46FB"/>
    <w:rsid w:val="00CC5412"/>
    <w:rsid w:val="00CC5DA5"/>
    <w:rsid w:val="00CC7150"/>
    <w:rsid w:val="00CC7EF1"/>
    <w:rsid w:val="00CD03FE"/>
    <w:rsid w:val="00CD2879"/>
    <w:rsid w:val="00CD45E8"/>
    <w:rsid w:val="00CD58B9"/>
    <w:rsid w:val="00CD5B2B"/>
    <w:rsid w:val="00CD5CB8"/>
    <w:rsid w:val="00CD5D55"/>
    <w:rsid w:val="00CD6003"/>
    <w:rsid w:val="00CD68DF"/>
    <w:rsid w:val="00CD6CD6"/>
    <w:rsid w:val="00CD7181"/>
    <w:rsid w:val="00CD728E"/>
    <w:rsid w:val="00CD7316"/>
    <w:rsid w:val="00CE0A8B"/>
    <w:rsid w:val="00CE157B"/>
    <w:rsid w:val="00CE2416"/>
    <w:rsid w:val="00CE28E0"/>
    <w:rsid w:val="00CE2AB3"/>
    <w:rsid w:val="00CE2C48"/>
    <w:rsid w:val="00CE32C4"/>
    <w:rsid w:val="00CE33CD"/>
    <w:rsid w:val="00CE376D"/>
    <w:rsid w:val="00CE3BD7"/>
    <w:rsid w:val="00CE42C6"/>
    <w:rsid w:val="00CE4D47"/>
    <w:rsid w:val="00CE5170"/>
    <w:rsid w:val="00CE5D07"/>
    <w:rsid w:val="00CE657E"/>
    <w:rsid w:val="00CE6C3C"/>
    <w:rsid w:val="00CE73C4"/>
    <w:rsid w:val="00CE7678"/>
    <w:rsid w:val="00CE7E7C"/>
    <w:rsid w:val="00CF054B"/>
    <w:rsid w:val="00CF0678"/>
    <w:rsid w:val="00CF0C08"/>
    <w:rsid w:val="00CF1723"/>
    <w:rsid w:val="00CF20EB"/>
    <w:rsid w:val="00CF239E"/>
    <w:rsid w:val="00CF255F"/>
    <w:rsid w:val="00CF276F"/>
    <w:rsid w:val="00CF3213"/>
    <w:rsid w:val="00CF392D"/>
    <w:rsid w:val="00CF39C7"/>
    <w:rsid w:val="00CF3B23"/>
    <w:rsid w:val="00CF3E3C"/>
    <w:rsid w:val="00CF4383"/>
    <w:rsid w:val="00CF4435"/>
    <w:rsid w:val="00CF44E5"/>
    <w:rsid w:val="00CF4F7F"/>
    <w:rsid w:val="00CF67A5"/>
    <w:rsid w:val="00CF7374"/>
    <w:rsid w:val="00D004C3"/>
    <w:rsid w:val="00D017E7"/>
    <w:rsid w:val="00D01A11"/>
    <w:rsid w:val="00D01E74"/>
    <w:rsid w:val="00D022C6"/>
    <w:rsid w:val="00D02494"/>
    <w:rsid w:val="00D02643"/>
    <w:rsid w:val="00D0343B"/>
    <w:rsid w:val="00D037D3"/>
    <w:rsid w:val="00D04A2F"/>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6134"/>
    <w:rsid w:val="00D17521"/>
    <w:rsid w:val="00D1775D"/>
    <w:rsid w:val="00D17F31"/>
    <w:rsid w:val="00D17F6A"/>
    <w:rsid w:val="00D20274"/>
    <w:rsid w:val="00D2134C"/>
    <w:rsid w:val="00D23430"/>
    <w:rsid w:val="00D238A1"/>
    <w:rsid w:val="00D23F1D"/>
    <w:rsid w:val="00D240AA"/>
    <w:rsid w:val="00D2482C"/>
    <w:rsid w:val="00D2491C"/>
    <w:rsid w:val="00D2550D"/>
    <w:rsid w:val="00D25526"/>
    <w:rsid w:val="00D256D0"/>
    <w:rsid w:val="00D25A98"/>
    <w:rsid w:val="00D25FF3"/>
    <w:rsid w:val="00D2684F"/>
    <w:rsid w:val="00D27C12"/>
    <w:rsid w:val="00D31998"/>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1713"/>
    <w:rsid w:val="00D51C8A"/>
    <w:rsid w:val="00D520FA"/>
    <w:rsid w:val="00D537E3"/>
    <w:rsid w:val="00D53BFD"/>
    <w:rsid w:val="00D53E0B"/>
    <w:rsid w:val="00D53EF2"/>
    <w:rsid w:val="00D55744"/>
    <w:rsid w:val="00D558A1"/>
    <w:rsid w:val="00D5679B"/>
    <w:rsid w:val="00D56E36"/>
    <w:rsid w:val="00D57205"/>
    <w:rsid w:val="00D6022C"/>
    <w:rsid w:val="00D6059A"/>
    <w:rsid w:val="00D605F5"/>
    <w:rsid w:val="00D60B65"/>
    <w:rsid w:val="00D61AEB"/>
    <w:rsid w:val="00D61D45"/>
    <w:rsid w:val="00D62248"/>
    <w:rsid w:val="00D623C2"/>
    <w:rsid w:val="00D6257F"/>
    <w:rsid w:val="00D6261A"/>
    <w:rsid w:val="00D635B3"/>
    <w:rsid w:val="00D63C86"/>
    <w:rsid w:val="00D63F1D"/>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2E2"/>
    <w:rsid w:val="00D73A0A"/>
    <w:rsid w:val="00D75499"/>
    <w:rsid w:val="00D7624C"/>
    <w:rsid w:val="00D7654B"/>
    <w:rsid w:val="00D77317"/>
    <w:rsid w:val="00D774DD"/>
    <w:rsid w:val="00D77AD3"/>
    <w:rsid w:val="00D804F1"/>
    <w:rsid w:val="00D8132C"/>
    <w:rsid w:val="00D81678"/>
    <w:rsid w:val="00D83895"/>
    <w:rsid w:val="00D84919"/>
    <w:rsid w:val="00D84B04"/>
    <w:rsid w:val="00D84EBE"/>
    <w:rsid w:val="00D852AC"/>
    <w:rsid w:val="00D8671A"/>
    <w:rsid w:val="00D8770D"/>
    <w:rsid w:val="00D87EA2"/>
    <w:rsid w:val="00D87FB2"/>
    <w:rsid w:val="00D91240"/>
    <w:rsid w:val="00D922A1"/>
    <w:rsid w:val="00D925DA"/>
    <w:rsid w:val="00D92C1C"/>
    <w:rsid w:val="00D92E6E"/>
    <w:rsid w:val="00D93018"/>
    <w:rsid w:val="00D955F9"/>
    <w:rsid w:val="00D9632B"/>
    <w:rsid w:val="00D968F3"/>
    <w:rsid w:val="00D97375"/>
    <w:rsid w:val="00D97BFE"/>
    <w:rsid w:val="00DA0136"/>
    <w:rsid w:val="00DA077C"/>
    <w:rsid w:val="00DA07D3"/>
    <w:rsid w:val="00DA16C1"/>
    <w:rsid w:val="00DA19F9"/>
    <w:rsid w:val="00DA216F"/>
    <w:rsid w:val="00DA2597"/>
    <w:rsid w:val="00DA2E6F"/>
    <w:rsid w:val="00DA3A0E"/>
    <w:rsid w:val="00DA3C9D"/>
    <w:rsid w:val="00DA45C8"/>
    <w:rsid w:val="00DA5FB0"/>
    <w:rsid w:val="00DA7341"/>
    <w:rsid w:val="00DB0322"/>
    <w:rsid w:val="00DB1405"/>
    <w:rsid w:val="00DB29AB"/>
    <w:rsid w:val="00DB3105"/>
    <w:rsid w:val="00DB4169"/>
    <w:rsid w:val="00DB43F6"/>
    <w:rsid w:val="00DB4463"/>
    <w:rsid w:val="00DB465F"/>
    <w:rsid w:val="00DB5BFA"/>
    <w:rsid w:val="00DB5D86"/>
    <w:rsid w:val="00DB6151"/>
    <w:rsid w:val="00DB67F0"/>
    <w:rsid w:val="00DB6C23"/>
    <w:rsid w:val="00DB6F2C"/>
    <w:rsid w:val="00DB71CD"/>
    <w:rsid w:val="00DB7921"/>
    <w:rsid w:val="00DC00F6"/>
    <w:rsid w:val="00DC0313"/>
    <w:rsid w:val="00DC0870"/>
    <w:rsid w:val="00DC1DD2"/>
    <w:rsid w:val="00DC1F16"/>
    <w:rsid w:val="00DC2003"/>
    <w:rsid w:val="00DC2348"/>
    <w:rsid w:val="00DC2499"/>
    <w:rsid w:val="00DC3703"/>
    <w:rsid w:val="00DC3D2F"/>
    <w:rsid w:val="00DC3D70"/>
    <w:rsid w:val="00DC3EF0"/>
    <w:rsid w:val="00DC4484"/>
    <w:rsid w:val="00DC4B14"/>
    <w:rsid w:val="00DC5693"/>
    <w:rsid w:val="00DC6B71"/>
    <w:rsid w:val="00DC775F"/>
    <w:rsid w:val="00DC7881"/>
    <w:rsid w:val="00DC7BE6"/>
    <w:rsid w:val="00DD08BF"/>
    <w:rsid w:val="00DD152E"/>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3CC2"/>
    <w:rsid w:val="00DE474F"/>
    <w:rsid w:val="00DE4AD2"/>
    <w:rsid w:val="00DE4B70"/>
    <w:rsid w:val="00DE621B"/>
    <w:rsid w:val="00DE672F"/>
    <w:rsid w:val="00DE6AC1"/>
    <w:rsid w:val="00DE6CF6"/>
    <w:rsid w:val="00DE73FF"/>
    <w:rsid w:val="00DE7AC8"/>
    <w:rsid w:val="00DF0C80"/>
    <w:rsid w:val="00DF1CC0"/>
    <w:rsid w:val="00DF1EFF"/>
    <w:rsid w:val="00DF2498"/>
    <w:rsid w:val="00DF2DF5"/>
    <w:rsid w:val="00DF33B8"/>
    <w:rsid w:val="00DF4481"/>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1DA5"/>
    <w:rsid w:val="00E127D3"/>
    <w:rsid w:val="00E139B1"/>
    <w:rsid w:val="00E140CB"/>
    <w:rsid w:val="00E149D0"/>
    <w:rsid w:val="00E1585C"/>
    <w:rsid w:val="00E15EC3"/>
    <w:rsid w:val="00E15FFD"/>
    <w:rsid w:val="00E161D8"/>
    <w:rsid w:val="00E167A0"/>
    <w:rsid w:val="00E16944"/>
    <w:rsid w:val="00E16B60"/>
    <w:rsid w:val="00E16BF2"/>
    <w:rsid w:val="00E17D16"/>
    <w:rsid w:val="00E17E55"/>
    <w:rsid w:val="00E2018B"/>
    <w:rsid w:val="00E20D97"/>
    <w:rsid w:val="00E226D5"/>
    <w:rsid w:val="00E23557"/>
    <w:rsid w:val="00E23766"/>
    <w:rsid w:val="00E23BD6"/>
    <w:rsid w:val="00E240B0"/>
    <w:rsid w:val="00E24B90"/>
    <w:rsid w:val="00E25294"/>
    <w:rsid w:val="00E258D7"/>
    <w:rsid w:val="00E26197"/>
    <w:rsid w:val="00E263BC"/>
    <w:rsid w:val="00E2642C"/>
    <w:rsid w:val="00E265E3"/>
    <w:rsid w:val="00E26D2F"/>
    <w:rsid w:val="00E27E4E"/>
    <w:rsid w:val="00E31AC1"/>
    <w:rsid w:val="00E320BA"/>
    <w:rsid w:val="00E32751"/>
    <w:rsid w:val="00E328E0"/>
    <w:rsid w:val="00E33C36"/>
    <w:rsid w:val="00E33F23"/>
    <w:rsid w:val="00E35023"/>
    <w:rsid w:val="00E3588F"/>
    <w:rsid w:val="00E35C16"/>
    <w:rsid w:val="00E35F8E"/>
    <w:rsid w:val="00E3635D"/>
    <w:rsid w:val="00E379CE"/>
    <w:rsid w:val="00E40735"/>
    <w:rsid w:val="00E4129D"/>
    <w:rsid w:val="00E412A3"/>
    <w:rsid w:val="00E413D7"/>
    <w:rsid w:val="00E41D93"/>
    <w:rsid w:val="00E4366C"/>
    <w:rsid w:val="00E439D4"/>
    <w:rsid w:val="00E44E5C"/>
    <w:rsid w:val="00E459EE"/>
    <w:rsid w:val="00E46028"/>
    <w:rsid w:val="00E46162"/>
    <w:rsid w:val="00E470E7"/>
    <w:rsid w:val="00E4747F"/>
    <w:rsid w:val="00E5009C"/>
    <w:rsid w:val="00E5024E"/>
    <w:rsid w:val="00E50489"/>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0FF2"/>
    <w:rsid w:val="00E71307"/>
    <w:rsid w:val="00E71BA0"/>
    <w:rsid w:val="00E72014"/>
    <w:rsid w:val="00E722C5"/>
    <w:rsid w:val="00E72351"/>
    <w:rsid w:val="00E723E0"/>
    <w:rsid w:val="00E73470"/>
    <w:rsid w:val="00E73D3B"/>
    <w:rsid w:val="00E741A5"/>
    <w:rsid w:val="00E74F06"/>
    <w:rsid w:val="00E75889"/>
    <w:rsid w:val="00E76AE9"/>
    <w:rsid w:val="00E76D82"/>
    <w:rsid w:val="00E778AF"/>
    <w:rsid w:val="00E77ADF"/>
    <w:rsid w:val="00E77AF2"/>
    <w:rsid w:val="00E8031F"/>
    <w:rsid w:val="00E81438"/>
    <w:rsid w:val="00E821CF"/>
    <w:rsid w:val="00E82F42"/>
    <w:rsid w:val="00E82F63"/>
    <w:rsid w:val="00E82FF4"/>
    <w:rsid w:val="00E83662"/>
    <w:rsid w:val="00E83936"/>
    <w:rsid w:val="00E84C14"/>
    <w:rsid w:val="00E84FD4"/>
    <w:rsid w:val="00E85EC5"/>
    <w:rsid w:val="00E860F7"/>
    <w:rsid w:val="00E86713"/>
    <w:rsid w:val="00E86FBD"/>
    <w:rsid w:val="00E87759"/>
    <w:rsid w:val="00E904EB"/>
    <w:rsid w:val="00E91155"/>
    <w:rsid w:val="00E92725"/>
    <w:rsid w:val="00E938A1"/>
    <w:rsid w:val="00E947D1"/>
    <w:rsid w:val="00E947E6"/>
    <w:rsid w:val="00E96396"/>
    <w:rsid w:val="00E9649B"/>
    <w:rsid w:val="00EA0780"/>
    <w:rsid w:val="00EA0B4B"/>
    <w:rsid w:val="00EA0BDB"/>
    <w:rsid w:val="00EA1131"/>
    <w:rsid w:val="00EA131E"/>
    <w:rsid w:val="00EA16EA"/>
    <w:rsid w:val="00EA1A72"/>
    <w:rsid w:val="00EA1E3A"/>
    <w:rsid w:val="00EA23E3"/>
    <w:rsid w:val="00EA30E2"/>
    <w:rsid w:val="00EA3C61"/>
    <w:rsid w:val="00EA4D37"/>
    <w:rsid w:val="00EA5208"/>
    <w:rsid w:val="00EA531A"/>
    <w:rsid w:val="00EA6EDD"/>
    <w:rsid w:val="00EA709B"/>
    <w:rsid w:val="00EA76B6"/>
    <w:rsid w:val="00EA78A5"/>
    <w:rsid w:val="00EA7FA4"/>
    <w:rsid w:val="00EB0485"/>
    <w:rsid w:val="00EB04F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6FA2"/>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4E9"/>
    <w:rsid w:val="00ED77ED"/>
    <w:rsid w:val="00ED7E69"/>
    <w:rsid w:val="00ED7E8E"/>
    <w:rsid w:val="00EE09C1"/>
    <w:rsid w:val="00EE114D"/>
    <w:rsid w:val="00EE3D1F"/>
    <w:rsid w:val="00EE4035"/>
    <w:rsid w:val="00EE422B"/>
    <w:rsid w:val="00EE5353"/>
    <w:rsid w:val="00EE53A2"/>
    <w:rsid w:val="00EE5F33"/>
    <w:rsid w:val="00EE626D"/>
    <w:rsid w:val="00EE6578"/>
    <w:rsid w:val="00EE65AA"/>
    <w:rsid w:val="00EE6BA8"/>
    <w:rsid w:val="00EE6ECE"/>
    <w:rsid w:val="00EE74CA"/>
    <w:rsid w:val="00EE769E"/>
    <w:rsid w:val="00EF0D2F"/>
    <w:rsid w:val="00EF1289"/>
    <w:rsid w:val="00EF12CC"/>
    <w:rsid w:val="00EF1681"/>
    <w:rsid w:val="00EF2B3D"/>
    <w:rsid w:val="00EF3ADE"/>
    <w:rsid w:val="00EF4690"/>
    <w:rsid w:val="00EF4C58"/>
    <w:rsid w:val="00EF505B"/>
    <w:rsid w:val="00EF59E7"/>
    <w:rsid w:val="00EF5DED"/>
    <w:rsid w:val="00EF6C74"/>
    <w:rsid w:val="00EF6ECD"/>
    <w:rsid w:val="00EF74E3"/>
    <w:rsid w:val="00F00DB9"/>
    <w:rsid w:val="00F00F91"/>
    <w:rsid w:val="00F010C8"/>
    <w:rsid w:val="00F01433"/>
    <w:rsid w:val="00F0148F"/>
    <w:rsid w:val="00F01AB1"/>
    <w:rsid w:val="00F05C94"/>
    <w:rsid w:val="00F05D8A"/>
    <w:rsid w:val="00F06356"/>
    <w:rsid w:val="00F067F1"/>
    <w:rsid w:val="00F07526"/>
    <w:rsid w:val="00F11354"/>
    <w:rsid w:val="00F11AEC"/>
    <w:rsid w:val="00F12266"/>
    <w:rsid w:val="00F13F33"/>
    <w:rsid w:val="00F14DFE"/>
    <w:rsid w:val="00F1635B"/>
    <w:rsid w:val="00F179C0"/>
    <w:rsid w:val="00F202CE"/>
    <w:rsid w:val="00F205E2"/>
    <w:rsid w:val="00F20EA0"/>
    <w:rsid w:val="00F2192B"/>
    <w:rsid w:val="00F21DCE"/>
    <w:rsid w:val="00F21F5D"/>
    <w:rsid w:val="00F22A13"/>
    <w:rsid w:val="00F3010C"/>
    <w:rsid w:val="00F30516"/>
    <w:rsid w:val="00F3055D"/>
    <w:rsid w:val="00F3187A"/>
    <w:rsid w:val="00F31991"/>
    <w:rsid w:val="00F328F5"/>
    <w:rsid w:val="00F32BBF"/>
    <w:rsid w:val="00F32C77"/>
    <w:rsid w:val="00F337A4"/>
    <w:rsid w:val="00F3472F"/>
    <w:rsid w:val="00F34CEF"/>
    <w:rsid w:val="00F34D11"/>
    <w:rsid w:val="00F34DD7"/>
    <w:rsid w:val="00F35099"/>
    <w:rsid w:val="00F35978"/>
    <w:rsid w:val="00F36174"/>
    <w:rsid w:val="00F3664E"/>
    <w:rsid w:val="00F36E7A"/>
    <w:rsid w:val="00F37505"/>
    <w:rsid w:val="00F3797A"/>
    <w:rsid w:val="00F40A0E"/>
    <w:rsid w:val="00F40EE6"/>
    <w:rsid w:val="00F42724"/>
    <w:rsid w:val="00F428AE"/>
    <w:rsid w:val="00F42EE8"/>
    <w:rsid w:val="00F43AB3"/>
    <w:rsid w:val="00F44C1D"/>
    <w:rsid w:val="00F45C1E"/>
    <w:rsid w:val="00F46625"/>
    <w:rsid w:val="00F4695F"/>
    <w:rsid w:val="00F47E02"/>
    <w:rsid w:val="00F50794"/>
    <w:rsid w:val="00F51214"/>
    <w:rsid w:val="00F51625"/>
    <w:rsid w:val="00F537CB"/>
    <w:rsid w:val="00F54CE6"/>
    <w:rsid w:val="00F551FA"/>
    <w:rsid w:val="00F55D24"/>
    <w:rsid w:val="00F56536"/>
    <w:rsid w:val="00F57159"/>
    <w:rsid w:val="00F57421"/>
    <w:rsid w:val="00F6150B"/>
    <w:rsid w:val="00F62AE0"/>
    <w:rsid w:val="00F62B56"/>
    <w:rsid w:val="00F62D6B"/>
    <w:rsid w:val="00F63519"/>
    <w:rsid w:val="00F63C2F"/>
    <w:rsid w:val="00F64205"/>
    <w:rsid w:val="00F64A6D"/>
    <w:rsid w:val="00F64CEE"/>
    <w:rsid w:val="00F64E25"/>
    <w:rsid w:val="00F657E1"/>
    <w:rsid w:val="00F65DD3"/>
    <w:rsid w:val="00F669DC"/>
    <w:rsid w:val="00F66EFD"/>
    <w:rsid w:val="00F66F04"/>
    <w:rsid w:val="00F6712F"/>
    <w:rsid w:val="00F70F35"/>
    <w:rsid w:val="00F722D7"/>
    <w:rsid w:val="00F7243F"/>
    <w:rsid w:val="00F72A64"/>
    <w:rsid w:val="00F7479B"/>
    <w:rsid w:val="00F749E4"/>
    <w:rsid w:val="00F74BCA"/>
    <w:rsid w:val="00F75345"/>
    <w:rsid w:val="00F76940"/>
    <w:rsid w:val="00F7752E"/>
    <w:rsid w:val="00F7760C"/>
    <w:rsid w:val="00F77914"/>
    <w:rsid w:val="00F77CC4"/>
    <w:rsid w:val="00F803D5"/>
    <w:rsid w:val="00F8053D"/>
    <w:rsid w:val="00F806AF"/>
    <w:rsid w:val="00F80A49"/>
    <w:rsid w:val="00F81022"/>
    <w:rsid w:val="00F8210F"/>
    <w:rsid w:val="00F822D0"/>
    <w:rsid w:val="00F82472"/>
    <w:rsid w:val="00F82CCF"/>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3E09"/>
    <w:rsid w:val="00F94B5A"/>
    <w:rsid w:val="00F950FF"/>
    <w:rsid w:val="00F9694F"/>
    <w:rsid w:val="00F97206"/>
    <w:rsid w:val="00F97571"/>
    <w:rsid w:val="00F97E47"/>
    <w:rsid w:val="00FA0890"/>
    <w:rsid w:val="00FA144C"/>
    <w:rsid w:val="00FA1793"/>
    <w:rsid w:val="00FA2BB9"/>
    <w:rsid w:val="00FA3619"/>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3AA2"/>
    <w:rsid w:val="00FB4170"/>
    <w:rsid w:val="00FB6379"/>
    <w:rsid w:val="00FB661D"/>
    <w:rsid w:val="00FB680D"/>
    <w:rsid w:val="00FB704F"/>
    <w:rsid w:val="00FC04AD"/>
    <w:rsid w:val="00FC05EF"/>
    <w:rsid w:val="00FC0858"/>
    <w:rsid w:val="00FC0AAE"/>
    <w:rsid w:val="00FC18B2"/>
    <w:rsid w:val="00FC34B9"/>
    <w:rsid w:val="00FC42D1"/>
    <w:rsid w:val="00FC5D93"/>
    <w:rsid w:val="00FC70B9"/>
    <w:rsid w:val="00FC75F5"/>
    <w:rsid w:val="00FC7E26"/>
    <w:rsid w:val="00FD0DE4"/>
    <w:rsid w:val="00FD1479"/>
    <w:rsid w:val="00FD41AB"/>
    <w:rsid w:val="00FD44A7"/>
    <w:rsid w:val="00FD5983"/>
    <w:rsid w:val="00FD5B43"/>
    <w:rsid w:val="00FD5E7D"/>
    <w:rsid w:val="00FD644B"/>
    <w:rsid w:val="00FD6C4E"/>
    <w:rsid w:val="00FD7651"/>
    <w:rsid w:val="00FD765F"/>
    <w:rsid w:val="00FD7FCE"/>
    <w:rsid w:val="00FE0087"/>
    <w:rsid w:val="00FE0842"/>
    <w:rsid w:val="00FE092C"/>
    <w:rsid w:val="00FE0993"/>
    <w:rsid w:val="00FE0C6E"/>
    <w:rsid w:val="00FE1248"/>
    <w:rsid w:val="00FE1880"/>
    <w:rsid w:val="00FE203F"/>
    <w:rsid w:val="00FE37B1"/>
    <w:rsid w:val="00FE4363"/>
    <w:rsid w:val="00FE452B"/>
    <w:rsid w:val="00FE4530"/>
    <w:rsid w:val="00FE4A06"/>
    <w:rsid w:val="00FE56BE"/>
    <w:rsid w:val="00FE5BD0"/>
    <w:rsid w:val="00FE6422"/>
    <w:rsid w:val="00FE652F"/>
    <w:rsid w:val="00FE70B4"/>
    <w:rsid w:val="00FE7718"/>
    <w:rsid w:val="00FF07F0"/>
    <w:rsid w:val="00FF0B7C"/>
    <w:rsid w:val="00FF1A6D"/>
    <w:rsid w:val="00FF1AE2"/>
    <w:rsid w:val="00FF2723"/>
    <w:rsid w:val="00FF33FD"/>
    <w:rsid w:val="00FF6E17"/>
    <w:rsid w:val="00FF6E8E"/>
    <w:rsid w:val="00FF6F9C"/>
    <w:rsid w:val="00FF7316"/>
    <w:rsid w:val="00FF7589"/>
    <w:rsid w:val="00FF7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
    <w:qFormat/>
    <w:rsid w:val="00405665"/>
    <w:pPr>
      <w:spacing w:after="80"/>
      <w:outlineLvl w:val="1"/>
    </w:pPr>
    <w:rPr>
      <w:b/>
      <w:szCs w:val="28"/>
    </w:rPr>
  </w:style>
  <w:style w:type="paragraph" w:styleId="3">
    <w:name w:val="heading 3"/>
    <w:basedOn w:val="2"/>
    <w:next w:val="a0"/>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basedOn w:val="a0"/>
    <w:link w:val="a5"/>
    <w:uiPriority w:val="99"/>
    <w:qFormat/>
    <w:rsid w:val="00484DA1"/>
    <w:pPr>
      <w:spacing w:line="220" w:lineRule="exact"/>
      <w:ind w:left="284" w:hanging="284"/>
    </w:pPr>
    <w:rPr>
      <w:rFonts w:ascii="Narkisim" w:eastAsia="Narkisim" w:hAnsi="Narkisim"/>
      <w:position w:val="6"/>
      <w:sz w:val="18"/>
      <w:szCs w:val="18"/>
    </w:rPr>
  </w:style>
  <w:style w:type="character" w:customStyle="1" w:styleId="a5">
    <w:name w:val="טקסט הערת שוליים תו"/>
    <w:link w:val="a4"/>
    <w:uiPriority w:val="99"/>
    <w:rsid w:val="00484DA1"/>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autoRedefine/>
    <w:uiPriority w:val="34"/>
    <w:qFormat/>
    <w:rsid w:val="00A1130D"/>
    <w:pPr>
      <w:numPr>
        <w:numId w:val="10"/>
      </w:numPr>
      <w:spacing w:before="100" w:beforeAutospacing="1" w:after="0" w:line="360" w:lineRule="auto"/>
      <w:jc w:val="left"/>
    </w:pPr>
    <w:rPr>
      <w:rFonts w:ascii="Narkisim" w:hAnsi="Narkisim"/>
    </w:r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0"/>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0"/>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2"/>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3"/>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2"/>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0"/>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0"/>
    <w:next w:val="a0"/>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0"/>
    <w:next w:val="a0"/>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0"/>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1"/>
    <w:link w:val="aff2"/>
    <w:semiHidden/>
    <w:rsid w:val="00D605F5"/>
    <w:rPr>
      <w:rFonts w:ascii="Courier New" w:cs="Miriam"/>
    </w:rPr>
  </w:style>
  <w:style w:type="paragraph" w:styleId="TOC3">
    <w:name w:val="toc 3"/>
    <w:basedOn w:val="a0"/>
    <w:next w:val="a0"/>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0"/>
    <w:next w:val="a0"/>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0"/>
    <w:next w:val="a0"/>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0"/>
    <w:next w:val="a0"/>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0"/>
    <w:next w:val="a0"/>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0"/>
    <w:next w:val="a0"/>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1"/>
    <w:uiPriority w:val="20"/>
    <w:qFormat/>
    <w:rsid w:val="001A54AC"/>
    <w:rPr>
      <w:i/>
      <w:iCs/>
    </w:rPr>
  </w:style>
  <w:style w:type="paragraph" w:styleId="NormalWeb">
    <w:name w:val="Normal (Web)"/>
    <w:basedOn w:val="a0"/>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0"/>
    <w:next w:val="a0"/>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1"/>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1"/>
    <w:rsid w:val="009E664C"/>
  </w:style>
  <w:style w:type="character" w:styleId="aff7">
    <w:name w:val="Unresolved Mention"/>
    <w:basedOn w:val="a1"/>
    <w:uiPriority w:val="99"/>
    <w:semiHidden/>
    <w:unhideWhenUsed/>
    <w:rsid w:val="00E15FFD"/>
    <w:rPr>
      <w:color w:val="605E5C"/>
      <w:shd w:val="clear" w:color="auto" w:fill="E1DFDD"/>
    </w:rPr>
  </w:style>
  <w:style w:type="character" w:customStyle="1" w:styleId="14">
    <w:name w:val="אזכור לא מזוהה1"/>
    <w:basedOn w:val="a1"/>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2876950">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6</Pages>
  <Words>2571</Words>
  <Characters>14655</Characters>
  <Application>Microsoft Office Word</Application>
  <DocSecurity>0</DocSecurity>
  <Lines>122</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17192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 Merzbach</cp:lastModifiedBy>
  <cp:revision>4960</cp:revision>
  <cp:lastPrinted>2001-10-24T10:13:00Z</cp:lastPrinted>
  <dcterms:created xsi:type="dcterms:W3CDTF">2019-10-17T18:30:00Z</dcterms:created>
  <dcterms:modified xsi:type="dcterms:W3CDTF">2023-04-04T18:49:00Z</dcterms:modified>
</cp:coreProperties>
</file>