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04A5" w14:textId="36B02A84" w:rsidR="00E84C14" w:rsidRDefault="00573E12" w:rsidP="00BC5418">
      <w:pPr>
        <w:pStyle w:val="a"/>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
        <w:contextualSpacing/>
        <w:rPr>
          <w:rtl/>
        </w:rPr>
      </w:pPr>
    </w:p>
    <w:p w14:paraId="41D6E121" w14:textId="4303CC30" w:rsidR="00437A07" w:rsidRDefault="002F6A50" w:rsidP="00832D1E">
      <w:pPr>
        <w:pStyle w:val="Heading1"/>
        <w:contextualSpacing/>
        <w:rPr>
          <w:rtl/>
        </w:rPr>
      </w:pPr>
      <w:r>
        <w:rPr>
          <w:rFonts w:hint="cs"/>
          <w:rtl/>
        </w:rPr>
        <w:t>2</w:t>
      </w:r>
      <w:r w:rsidR="007B4561">
        <w:rPr>
          <w:rFonts w:hint="cs"/>
          <w:rtl/>
        </w:rPr>
        <w:t>1</w:t>
      </w:r>
      <w:r w:rsidR="001019AC">
        <w:rPr>
          <w:rFonts w:hint="cs"/>
          <w:rtl/>
        </w:rPr>
        <w:t xml:space="preserve"> </w:t>
      </w:r>
      <w:r w:rsidR="007B4561" w:rsidRPr="007B4561">
        <w:rPr>
          <w:rFonts w:asciiTheme="minorBidi" w:hAnsiTheme="minorBidi"/>
          <w:rtl/>
        </w:rPr>
        <w:t>תפילת נדבה וחלופות לתפילת שמונה-עשרה</w:t>
      </w:r>
    </w:p>
    <w:p w14:paraId="7603282B" w14:textId="77777777" w:rsidR="00832D1E" w:rsidRPr="00832D1E" w:rsidRDefault="00832D1E" w:rsidP="00832D1E">
      <w:pPr>
        <w:rPr>
          <w:rtl/>
        </w:rPr>
      </w:pPr>
    </w:p>
    <w:p w14:paraId="0CC58AD4" w14:textId="77777777" w:rsidR="007B4561" w:rsidRDefault="007B4561" w:rsidP="00FC3208">
      <w:pPr>
        <w:rPr>
          <w:rtl/>
        </w:rPr>
      </w:pPr>
      <w:r>
        <w:rPr>
          <w:rFonts w:hint="cs"/>
          <w:rtl/>
        </w:rPr>
        <w:t>בפרקים הקודמים עסקנו בחובה להתפלל שלוש פעמים ביום. עם זאת, אפשר לשאול אם שלוש תפילות ביום היא רק הדרישה המינימלית. במילים אחרות, האם לכתחילה היינו צריכים להתפלל כל היום כולו ואם לא, מדוע? בגמרא (ברכות לא ע"א) נאמר:</w:t>
      </w:r>
    </w:p>
    <w:p w14:paraId="116BA6C8" w14:textId="77777777" w:rsidR="007B4561" w:rsidRDefault="007B4561" w:rsidP="00FC3208">
      <w:pPr>
        <w:pStyle w:val="Quote"/>
        <w:rPr>
          <w:rtl/>
        </w:rPr>
      </w:pPr>
      <w:r>
        <w:rPr>
          <w:rStyle w:val="noprint"/>
          <w:rtl/>
        </w:rPr>
        <w:t>יכול יתפלל אדם כל היום כ</w:t>
      </w:r>
      <w:r>
        <w:rPr>
          <w:rStyle w:val="noprint"/>
          <w:rFonts w:hint="cs"/>
          <w:rtl/>
        </w:rPr>
        <w:t>ו</w:t>
      </w:r>
      <w:r>
        <w:rPr>
          <w:rStyle w:val="noprint"/>
          <w:rtl/>
        </w:rPr>
        <w:t>לו</w:t>
      </w:r>
      <w:r>
        <w:rPr>
          <w:rStyle w:val="noprint"/>
          <w:rFonts w:hint="cs"/>
          <w:rtl/>
        </w:rPr>
        <w:t xml:space="preserve">? </w:t>
      </w:r>
      <w:r>
        <w:rPr>
          <w:rStyle w:val="noprint"/>
          <w:rtl/>
        </w:rPr>
        <w:t>כבר מפורש על ידי דניאל</w:t>
      </w:r>
      <w:r>
        <w:rPr>
          <w:rStyle w:val="noprint"/>
          <w:rFonts w:hint="cs"/>
          <w:rtl/>
        </w:rPr>
        <w:t>: '</w:t>
      </w:r>
      <w:r w:rsidRPr="00F10ED5">
        <w:rPr>
          <w:rStyle w:val="noprint"/>
          <w:rtl/>
        </w:rPr>
        <w:t>וזמנין</w:t>
      </w:r>
      <w:r>
        <w:rPr>
          <w:rStyle w:val="noprint"/>
        </w:rPr>
        <w:t xml:space="preserve"> </w:t>
      </w:r>
      <w:proofErr w:type="spellStart"/>
      <w:r>
        <w:rPr>
          <w:rStyle w:val="noprint"/>
          <w:rtl/>
        </w:rPr>
        <w:t>תלתא</w:t>
      </w:r>
      <w:proofErr w:type="spellEnd"/>
      <w:r>
        <w:rPr>
          <w:rStyle w:val="noprint"/>
          <w:rFonts w:hint="cs"/>
          <w:rtl/>
        </w:rPr>
        <w:t>'</w:t>
      </w:r>
      <w:r>
        <w:rPr>
          <w:rStyle w:val="noprint"/>
          <w:rtl/>
        </w:rPr>
        <w:t xml:space="preserve"> וגו</w:t>
      </w:r>
      <w:r>
        <w:rPr>
          <w:rStyle w:val="noprint"/>
          <w:rFonts w:hint="cs"/>
          <w:rtl/>
        </w:rPr>
        <w:t xml:space="preserve">' [דניאל ו', יא]. </w:t>
      </w:r>
      <w:r>
        <w:rPr>
          <w:rStyle w:val="noprint"/>
          <w:rtl/>
        </w:rPr>
        <w:t>יכול משבא לגולה הוחלה</w:t>
      </w:r>
      <w:r>
        <w:rPr>
          <w:rStyle w:val="noprint"/>
          <w:rFonts w:hint="cs"/>
          <w:rtl/>
        </w:rPr>
        <w:t xml:space="preserve"> [מנהג זה]? </w:t>
      </w:r>
      <w:r>
        <w:rPr>
          <w:rStyle w:val="noprint"/>
          <w:rtl/>
        </w:rPr>
        <w:t>–</w:t>
      </w:r>
      <w:r>
        <w:rPr>
          <w:rStyle w:val="noprint"/>
          <w:rFonts w:hint="cs"/>
          <w:rtl/>
        </w:rPr>
        <w:t xml:space="preserve"> </w:t>
      </w:r>
      <w:r>
        <w:rPr>
          <w:rStyle w:val="noprint"/>
          <w:rtl/>
        </w:rPr>
        <w:t>כבר נאמר</w:t>
      </w:r>
      <w:r>
        <w:rPr>
          <w:rStyle w:val="noprint"/>
          <w:rFonts w:hint="cs"/>
          <w:rtl/>
        </w:rPr>
        <w:t>: '</w:t>
      </w:r>
      <w:r w:rsidRPr="00F10ED5">
        <w:rPr>
          <w:rStyle w:val="noprint"/>
          <w:rtl/>
        </w:rPr>
        <w:t>די</w:t>
      </w:r>
      <w:r>
        <w:rPr>
          <w:rStyle w:val="noprint"/>
        </w:rPr>
        <w:t xml:space="preserve"> </w:t>
      </w:r>
      <w:r>
        <w:rPr>
          <w:rStyle w:val="noprint"/>
          <w:rtl/>
        </w:rPr>
        <w:t>הוא עבד מן קדמת דנא</w:t>
      </w:r>
      <w:r>
        <w:rPr>
          <w:rStyle w:val="noprint"/>
          <w:rFonts w:hint="cs"/>
          <w:rtl/>
        </w:rPr>
        <w:t>'.</w:t>
      </w:r>
      <w:r>
        <w:rPr>
          <w:rFonts w:hint="cs"/>
          <w:rtl/>
        </w:rPr>
        <w:t xml:space="preserve"> </w:t>
      </w:r>
    </w:p>
    <w:p w14:paraId="69EA103C" w14:textId="77777777" w:rsidR="007B4561" w:rsidRDefault="007B4561" w:rsidP="00FC3208">
      <w:pPr>
        <w:rPr>
          <w:rtl/>
        </w:rPr>
      </w:pPr>
      <w:r>
        <w:rPr>
          <w:rFonts w:hint="cs"/>
          <w:rtl/>
        </w:rPr>
        <w:t xml:space="preserve">מגמרא זו עולה כי השאלה של תפילה "כל היום כולו" עלתה ונדחתה ממנהגו של דניאל להתפלל שלוש פעמים בכל יום ביומו. האם יש להבין מזה שאין אפשרות להתפלל יותר משלוש פעמים ביום? </w:t>
      </w:r>
    </w:p>
    <w:p w14:paraId="537DB5DF" w14:textId="2F41EC06" w:rsidR="007B4561" w:rsidRDefault="007B4561" w:rsidP="00FC3208">
      <w:pPr>
        <w:rPr>
          <w:rtl/>
        </w:rPr>
      </w:pPr>
      <w:r>
        <w:rPr>
          <w:rFonts w:hint="cs"/>
          <w:rtl/>
        </w:rPr>
        <w:t>בגמרא יש התייחסות עקיפה לשאלה זאת, אם ניתן ואפילו ראוי להתפלל יותר משלוש פעמים ביום, בשלוש סוגיות שונות.</w:t>
      </w:r>
    </w:p>
    <w:p w14:paraId="0F087CD9" w14:textId="77777777" w:rsidR="00FC3208" w:rsidRDefault="00FC3208" w:rsidP="00FC3208">
      <w:pPr>
        <w:rPr>
          <w:rtl/>
        </w:rPr>
      </w:pPr>
    </w:p>
    <w:p w14:paraId="18B71151" w14:textId="77777777" w:rsidR="007B4561" w:rsidRPr="004B501F" w:rsidRDefault="007B4561" w:rsidP="00FC3208">
      <w:pPr>
        <w:pStyle w:val="Heading2"/>
        <w:rPr>
          <w:rtl/>
        </w:rPr>
      </w:pPr>
      <w:r w:rsidRPr="004B501F">
        <w:rPr>
          <w:rFonts w:hint="cs"/>
          <w:rtl/>
        </w:rPr>
        <w:t>ספק התפלל ומי שנזכר באמצע התפילה שכבר התפלל</w:t>
      </w:r>
    </w:p>
    <w:p w14:paraId="42201A15" w14:textId="77777777" w:rsidR="007B4561" w:rsidRDefault="007B4561" w:rsidP="00FC3208">
      <w:pPr>
        <w:rPr>
          <w:rtl/>
        </w:rPr>
      </w:pPr>
      <w:r w:rsidRPr="006B282F">
        <w:rPr>
          <w:rFonts w:hint="cs"/>
          <w:rtl/>
        </w:rPr>
        <w:t>סוגיה אחת עוסקת בשאלה אם מי שאינו יודע אם התפלל</w:t>
      </w:r>
      <w:r w:rsidRPr="008D4F6F">
        <w:rPr>
          <w:rFonts w:hint="cs"/>
          <w:rtl/>
        </w:rPr>
        <w:t xml:space="preserve"> </w:t>
      </w:r>
      <w:r w:rsidRPr="006B282F">
        <w:rPr>
          <w:rFonts w:hint="cs"/>
          <w:rtl/>
        </w:rPr>
        <w:t>כבר</w:t>
      </w:r>
      <w:r>
        <w:rPr>
          <w:rFonts w:hint="cs"/>
          <w:rtl/>
        </w:rPr>
        <w:t>,</w:t>
      </w:r>
      <w:r w:rsidRPr="006B282F">
        <w:rPr>
          <w:rFonts w:hint="cs"/>
          <w:rtl/>
        </w:rPr>
        <w:t xml:space="preserve"> צריך להתפלל (</w:t>
      </w:r>
      <w:r>
        <w:rPr>
          <w:rFonts w:hint="cs"/>
          <w:rtl/>
        </w:rPr>
        <w:t xml:space="preserve">תפילת </w:t>
      </w:r>
      <w:r w:rsidRPr="006B282F">
        <w:rPr>
          <w:rFonts w:hint="cs"/>
          <w:rtl/>
        </w:rPr>
        <w:t xml:space="preserve">עמידה). בגמרא </w:t>
      </w:r>
      <w:r>
        <w:rPr>
          <w:rtl/>
        </w:rPr>
        <w:t>(</w:t>
      </w:r>
      <w:r>
        <w:rPr>
          <w:rFonts w:hint="cs"/>
          <w:rtl/>
        </w:rPr>
        <w:t>ברכות</w:t>
      </w:r>
      <w:r>
        <w:rPr>
          <w:rtl/>
        </w:rPr>
        <w:t xml:space="preserve"> </w:t>
      </w:r>
      <w:proofErr w:type="spellStart"/>
      <w:r>
        <w:rPr>
          <w:rFonts w:hint="cs"/>
          <w:rtl/>
        </w:rPr>
        <w:t>כא</w:t>
      </w:r>
      <w:proofErr w:type="spellEnd"/>
      <w:r>
        <w:rPr>
          <w:rtl/>
        </w:rPr>
        <w:t xml:space="preserve"> </w:t>
      </w:r>
      <w:r>
        <w:rPr>
          <w:rFonts w:hint="cs"/>
          <w:rtl/>
        </w:rPr>
        <w:t>ע</w:t>
      </w:r>
      <w:r>
        <w:rPr>
          <w:rtl/>
        </w:rPr>
        <w:t>"</w:t>
      </w:r>
      <w:r>
        <w:rPr>
          <w:rFonts w:hint="cs"/>
          <w:rtl/>
        </w:rPr>
        <w:t>א</w:t>
      </w:r>
      <w:r>
        <w:rPr>
          <w:rtl/>
        </w:rPr>
        <w:t xml:space="preserve">) </w:t>
      </w:r>
      <w:r>
        <w:rPr>
          <w:rFonts w:hint="cs"/>
          <w:rtl/>
        </w:rPr>
        <w:t>נאמר</w:t>
      </w:r>
      <w:r>
        <w:rPr>
          <w:rtl/>
        </w:rPr>
        <w:t xml:space="preserve">: </w:t>
      </w:r>
    </w:p>
    <w:p w14:paraId="6495604F" w14:textId="77777777" w:rsidR="007B4561" w:rsidRDefault="007B4561" w:rsidP="00FC3208">
      <w:pPr>
        <w:pStyle w:val="Quote"/>
        <w:rPr>
          <w:rStyle w:val="noprint"/>
          <w:rtl/>
        </w:rPr>
      </w:pPr>
      <w:r>
        <w:rPr>
          <w:rStyle w:val="noprint"/>
          <w:rtl/>
        </w:rPr>
        <w:t>ורבי אלעזר אמר</w:t>
      </w:r>
      <w:r>
        <w:rPr>
          <w:rStyle w:val="noprint"/>
          <w:rFonts w:hint="cs"/>
          <w:rtl/>
        </w:rPr>
        <w:t>...</w:t>
      </w:r>
      <w:r>
        <w:rPr>
          <w:rStyle w:val="noprint"/>
        </w:rPr>
        <w:t xml:space="preserve"> </w:t>
      </w:r>
      <w:r>
        <w:rPr>
          <w:rStyle w:val="noprint"/>
          <w:rtl/>
        </w:rPr>
        <w:t xml:space="preserve">ספק התפלל ספק לא התפלל </w:t>
      </w:r>
      <w:r>
        <w:rPr>
          <w:rStyle w:val="noprint"/>
          <w:rFonts w:hint="eastAsia"/>
          <w:rtl/>
        </w:rPr>
        <w:t>–</w:t>
      </w:r>
      <w:r>
        <w:rPr>
          <w:rStyle w:val="noprint"/>
          <w:rFonts w:hint="cs"/>
          <w:rtl/>
        </w:rPr>
        <w:t xml:space="preserve"> </w:t>
      </w:r>
      <w:r>
        <w:rPr>
          <w:rStyle w:val="noprint"/>
          <w:rtl/>
        </w:rPr>
        <w:t>אינו חוזר ומתפלל</w:t>
      </w:r>
      <w:r>
        <w:rPr>
          <w:rStyle w:val="noprint"/>
          <w:rFonts w:hint="cs"/>
          <w:rtl/>
        </w:rPr>
        <w:t xml:space="preserve">. </w:t>
      </w:r>
      <w:r>
        <w:rPr>
          <w:rStyle w:val="noprint"/>
          <w:rtl/>
        </w:rPr>
        <w:t>ורבי יוחנן אמר</w:t>
      </w:r>
      <w:r>
        <w:rPr>
          <w:rStyle w:val="noprint"/>
          <w:rFonts w:hint="cs"/>
          <w:rtl/>
        </w:rPr>
        <w:t xml:space="preserve">: </w:t>
      </w:r>
      <w:hyperlink r:id="rId8" w:history="1">
        <w:r w:rsidRPr="00C90F27">
          <w:rPr>
            <w:rStyle w:val="noprint"/>
            <w:rtl/>
          </w:rPr>
          <w:t>ול</w:t>
        </w:r>
        <w:r>
          <w:rPr>
            <w:rStyle w:val="noprint"/>
            <w:rFonts w:hint="cs"/>
            <w:rtl/>
          </w:rPr>
          <w:t>ו</w:t>
        </w:r>
        <w:r w:rsidRPr="00C90F27">
          <w:rPr>
            <w:rStyle w:val="noprint"/>
            <w:rtl/>
          </w:rPr>
          <w:t>ואי</w:t>
        </w:r>
      </w:hyperlink>
      <w:r>
        <w:rPr>
          <w:rStyle w:val="noprint"/>
        </w:rPr>
        <w:t xml:space="preserve"> </w:t>
      </w:r>
      <w:r>
        <w:rPr>
          <w:rStyle w:val="noprint"/>
          <w:rtl/>
        </w:rPr>
        <w:t>שיתפלל אדם כל היום כולו</w:t>
      </w:r>
      <w:r>
        <w:rPr>
          <w:rStyle w:val="noprint"/>
          <w:rFonts w:hint="cs"/>
          <w:rtl/>
        </w:rPr>
        <w:t>.</w:t>
      </w:r>
    </w:p>
    <w:p w14:paraId="519C97E1" w14:textId="431CE3B3" w:rsidR="007B4561" w:rsidRDefault="007B4561" w:rsidP="009B123C">
      <w:pPr>
        <w:rPr>
          <w:rtl/>
        </w:rPr>
      </w:pPr>
      <w:r>
        <w:rPr>
          <w:rFonts w:hint="cs"/>
          <w:rtl/>
        </w:rPr>
        <w:t xml:space="preserve">הראשונים חלוקים בהבנת היקף המחלוקת בין רבי אלעזר ורבי יוחנן. רב האי גאון (מובא בחידושי </w:t>
      </w:r>
      <w:proofErr w:type="spellStart"/>
      <w:r>
        <w:rPr>
          <w:rFonts w:hint="cs"/>
          <w:rtl/>
        </w:rPr>
        <w:t>הרשב"א</w:t>
      </w:r>
      <w:proofErr w:type="spellEnd"/>
      <w:r>
        <w:rPr>
          <w:rFonts w:hint="cs"/>
          <w:rtl/>
        </w:rPr>
        <w:t xml:space="preserve">, ברכות </w:t>
      </w:r>
      <w:proofErr w:type="spellStart"/>
      <w:r>
        <w:rPr>
          <w:rFonts w:hint="cs"/>
          <w:rtl/>
        </w:rPr>
        <w:t>כא</w:t>
      </w:r>
      <w:proofErr w:type="spellEnd"/>
      <w:r>
        <w:rPr>
          <w:rFonts w:hint="cs"/>
          <w:rtl/>
        </w:rPr>
        <w:t xml:space="preserve">, ב) מסביר שלדעת רבי אלעזר אין לחזור ולהתפלל ויש אפילו חשש לאיסור "בל תוסיף", ולדעת רבי יוחנן אם הוא רוצה מותר להתפלל ולהתנות ולומר שאם התפלל כבר תהא תפילתו נדבה, ואם לא התפלל תהא תפילתו חובה. לעומת זאת הוא </w:t>
      </w:r>
      <w:proofErr w:type="spellStart"/>
      <w:r>
        <w:rPr>
          <w:rFonts w:hint="cs"/>
          <w:rtl/>
        </w:rPr>
        <w:t>הראב"ד</w:t>
      </w:r>
      <w:proofErr w:type="spellEnd"/>
      <w:r>
        <w:rPr>
          <w:rFonts w:hint="cs"/>
          <w:rtl/>
        </w:rPr>
        <w:t xml:space="preserve"> (שם) סובר שלדעת רבי אלעזר אינו חייב לחזור ולהתפלל אך בוודאי רצוי, ולדעת רבי יוחנן חובה לחזור ולהתפלל. ניתן להבין שלדעת רבי יוחנן בוודאי מותר להתפלל יותר משלוש תפילות ביום, אך נחלקו בשאלה </w:t>
      </w:r>
      <w:r>
        <w:rPr>
          <w:rFonts w:hint="cs"/>
          <w:rtl/>
        </w:rPr>
        <w:t xml:space="preserve">אם </w:t>
      </w:r>
      <w:r w:rsidR="00DB7744">
        <w:rPr>
          <w:rFonts w:hint="cs"/>
          <w:rtl/>
        </w:rPr>
        <w:t>ג</w:t>
      </w:r>
      <w:r>
        <w:rPr>
          <w:rFonts w:hint="cs"/>
          <w:rtl/>
        </w:rPr>
        <w:t>ם לדעת רב</w:t>
      </w:r>
      <w:r w:rsidR="009B123C">
        <w:rPr>
          <w:rFonts w:hint="cs"/>
          <w:rtl/>
        </w:rPr>
        <w:t>י</w:t>
      </w:r>
      <w:r>
        <w:rPr>
          <w:rFonts w:hint="cs"/>
          <w:rtl/>
        </w:rPr>
        <w:t xml:space="preserve"> אלעזר ניתן להתפלל יותר משלוש פעמים ביום בכלל.</w:t>
      </w:r>
    </w:p>
    <w:p w14:paraId="7F7B8321" w14:textId="77777777" w:rsidR="007B4561" w:rsidRDefault="007B4561" w:rsidP="009B123C">
      <w:pPr>
        <w:rPr>
          <w:rStyle w:val="noprint"/>
          <w:rtl/>
        </w:rPr>
      </w:pPr>
      <w:r w:rsidRPr="006B282F">
        <w:rPr>
          <w:rFonts w:hint="cs"/>
          <w:rtl/>
        </w:rPr>
        <w:t xml:space="preserve">סוגיה </w:t>
      </w:r>
      <w:r>
        <w:rPr>
          <w:rStyle w:val="noprint"/>
          <w:rFonts w:hint="cs"/>
          <w:rtl/>
        </w:rPr>
        <w:t xml:space="preserve">שנייה עוסקת בשאלה אחרת </w:t>
      </w:r>
      <w:r>
        <w:rPr>
          <w:rStyle w:val="noprint"/>
          <w:rtl/>
        </w:rPr>
        <w:t>–</w:t>
      </w:r>
      <w:r>
        <w:rPr>
          <w:rStyle w:val="noprint"/>
          <w:rFonts w:hint="cs"/>
          <w:rtl/>
        </w:rPr>
        <w:t xml:space="preserve"> האם מי שנזכר באמצע התפילה שהתפלל כבר ממשיך ומשלים את תפילתו או מפסיקה באמצע?</w:t>
      </w:r>
      <w:r w:rsidRPr="006B282F">
        <w:rPr>
          <w:rFonts w:hint="cs"/>
          <w:rtl/>
        </w:rPr>
        <w:t xml:space="preserve"> ב</w:t>
      </w:r>
      <w:r>
        <w:rPr>
          <w:rFonts w:hint="cs"/>
          <w:rtl/>
        </w:rPr>
        <w:t>המשך ה</w:t>
      </w:r>
      <w:r w:rsidRPr="006B282F">
        <w:rPr>
          <w:rFonts w:hint="cs"/>
          <w:rtl/>
        </w:rPr>
        <w:t xml:space="preserve">גמרא (ברכות </w:t>
      </w:r>
      <w:proofErr w:type="spellStart"/>
      <w:r w:rsidRPr="006B282F">
        <w:rPr>
          <w:rFonts w:hint="cs"/>
          <w:rtl/>
        </w:rPr>
        <w:t>כא</w:t>
      </w:r>
      <w:proofErr w:type="spellEnd"/>
      <w:r w:rsidRPr="006B282F">
        <w:rPr>
          <w:rFonts w:hint="cs"/>
          <w:rtl/>
        </w:rPr>
        <w:t xml:space="preserve"> ע"א) נאמר: </w:t>
      </w:r>
      <w:r>
        <w:rPr>
          <w:rFonts w:hint="cs"/>
          <w:rtl/>
        </w:rPr>
        <w:t>"</w:t>
      </w:r>
      <w:r>
        <w:rPr>
          <w:rStyle w:val="noprint"/>
          <w:rtl/>
        </w:rPr>
        <w:t>אמר רב יהודה אמר שמואל</w:t>
      </w:r>
      <w:r>
        <w:rPr>
          <w:rStyle w:val="noprint"/>
          <w:rFonts w:hint="cs"/>
          <w:rtl/>
        </w:rPr>
        <w:t xml:space="preserve">: </w:t>
      </w:r>
      <w:hyperlink r:id="rId9" w:history="1">
        <w:r w:rsidRPr="00C90F27">
          <w:rPr>
            <w:rStyle w:val="noprint"/>
            <w:rtl/>
          </w:rPr>
          <w:t>היה</w:t>
        </w:r>
      </w:hyperlink>
      <w:r>
        <w:rPr>
          <w:rStyle w:val="noprint"/>
        </w:rPr>
        <w:t xml:space="preserve"> </w:t>
      </w:r>
      <w:r>
        <w:rPr>
          <w:rStyle w:val="noprint"/>
          <w:rtl/>
        </w:rPr>
        <w:t>עומד בתפ</w:t>
      </w:r>
      <w:r>
        <w:rPr>
          <w:rStyle w:val="noprint"/>
          <w:rFonts w:hint="cs"/>
          <w:rtl/>
        </w:rPr>
        <w:t>י</w:t>
      </w:r>
      <w:r>
        <w:rPr>
          <w:rStyle w:val="noprint"/>
          <w:rtl/>
        </w:rPr>
        <w:t>לה ונזכר שהתפלל</w:t>
      </w:r>
      <w:r>
        <w:rPr>
          <w:rStyle w:val="noprint"/>
          <w:rFonts w:hint="cs"/>
          <w:rtl/>
        </w:rPr>
        <w:t xml:space="preserve"> – </w:t>
      </w:r>
      <w:r>
        <w:rPr>
          <w:rStyle w:val="noprint"/>
          <w:rtl/>
        </w:rPr>
        <w:t>פוסק</w:t>
      </w:r>
      <w:r>
        <w:rPr>
          <w:rStyle w:val="noprint"/>
          <w:rFonts w:hint="cs"/>
          <w:rtl/>
        </w:rPr>
        <w:t xml:space="preserve">, </w:t>
      </w:r>
      <w:r>
        <w:rPr>
          <w:rStyle w:val="noprint"/>
          <w:rtl/>
        </w:rPr>
        <w:t>ואפילו באמצע ברכה</w:t>
      </w:r>
      <w:r>
        <w:rPr>
          <w:rStyle w:val="noprint"/>
          <w:rFonts w:hint="cs"/>
          <w:rtl/>
        </w:rPr>
        <w:t xml:space="preserve">". לדעת שמואל מי שנזכר באמצע התפילה שהתפלל כבר פוסק ואינו משלים את תפילתו. </w:t>
      </w:r>
    </w:p>
    <w:p w14:paraId="40627483" w14:textId="77777777" w:rsidR="007B4561" w:rsidRDefault="007B4561" w:rsidP="00A777AA">
      <w:pPr>
        <w:rPr>
          <w:rtl/>
        </w:rPr>
      </w:pPr>
      <w:r>
        <w:rPr>
          <w:rFonts w:hint="cs"/>
          <w:rtl/>
        </w:rPr>
        <w:t xml:space="preserve">הראשונים חלוקים בשאלה אם רבי יוחנן, החולק על רבי אלעזר ומתיר להתפלל תפילה נוספת במקרה של ספק, חולק אף על שמואל וסובר שאם הוא נזכר באמצע התפילה שכבר התפלל שהוא יכול להמשיך. </w:t>
      </w:r>
      <w:proofErr w:type="spellStart"/>
      <w:r>
        <w:rPr>
          <w:rFonts w:hint="cs"/>
          <w:rtl/>
        </w:rPr>
        <w:t>הבה"ג</w:t>
      </w:r>
      <w:proofErr w:type="spellEnd"/>
      <w:r>
        <w:rPr>
          <w:rFonts w:hint="cs"/>
          <w:rtl/>
        </w:rPr>
        <w:t xml:space="preserve"> (מובא ברש"י ד"ה ולוואי), והתוספות (ד"ה ורבי) סוברים שרבי יוחנן התיר להתפלל רק במקרה של ספק אם התפלל או לא ושהוא מסכים עם שמואל כי גם מי שנזכר שכבר התפלל לא צריך להמשיך בתפילתו.</w:t>
      </w:r>
      <w:r w:rsidRPr="00C90F27">
        <w:rPr>
          <w:rFonts w:hint="cs"/>
          <w:rtl/>
        </w:rPr>
        <w:t xml:space="preserve"> </w:t>
      </w:r>
      <w:r>
        <w:rPr>
          <w:rFonts w:hint="cs"/>
          <w:rtl/>
        </w:rPr>
        <w:t xml:space="preserve">לעומת זאת, </w:t>
      </w:r>
      <w:proofErr w:type="spellStart"/>
      <w:r>
        <w:rPr>
          <w:rFonts w:hint="cs"/>
          <w:rtl/>
        </w:rPr>
        <w:t>הראב"ד</w:t>
      </w:r>
      <w:proofErr w:type="spellEnd"/>
      <w:r>
        <w:rPr>
          <w:rFonts w:hint="cs"/>
          <w:rtl/>
        </w:rPr>
        <w:t xml:space="preserve"> (מובא </w:t>
      </w:r>
      <w:proofErr w:type="spellStart"/>
      <w:r>
        <w:rPr>
          <w:rFonts w:hint="cs"/>
          <w:rtl/>
        </w:rPr>
        <w:t>ברשב"א</w:t>
      </w:r>
      <w:proofErr w:type="spellEnd"/>
      <w:r>
        <w:rPr>
          <w:rFonts w:hint="cs"/>
          <w:rtl/>
        </w:rPr>
        <w:t xml:space="preserve">, ברכות </w:t>
      </w:r>
      <w:proofErr w:type="spellStart"/>
      <w:r>
        <w:rPr>
          <w:rFonts w:hint="cs"/>
          <w:rtl/>
        </w:rPr>
        <w:t>כא</w:t>
      </w:r>
      <w:proofErr w:type="spellEnd"/>
      <w:r>
        <w:rPr>
          <w:rFonts w:hint="cs"/>
          <w:rtl/>
        </w:rPr>
        <w:t xml:space="preserve"> ע"א) מסביר שלא רק שרבי יוחנן סובר שבמקרה של ספק אם התפלל כבר או לא יש להתפלל, הוא אף חולק על שמואל בעניין ההפסקה באמצע תפילה במקרה של מי שנזכר שהתפלל</w:t>
      </w:r>
      <w:r w:rsidRPr="00F32D33">
        <w:rPr>
          <w:rFonts w:hint="cs"/>
          <w:rtl/>
        </w:rPr>
        <w:t xml:space="preserve"> </w:t>
      </w:r>
      <w:r>
        <w:rPr>
          <w:rFonts w:hint="cs"/>
          <w:rtl/>
        </w:rPr>
        <w:t>כבר. לדעת רבי יוחנן אפילו מי שנזכר שהתפלל כבר צריך להמשיך ולהשלים את השמונה-עשרה.</w:t>
      </w:r>
    </w:p>
    <w:p w14:paraId="1C1C923E" w14:textId="56AAC60A" w:rsidR="007B4561" w:rsidRDefault="007B4561" w:rsidP="00A777AA">
      <w:pPr>
        <w:rPr>
          <w:rtl/>
        </w:rPr>
      </w:pPr>
      <w:r>
        <w:rPr>
          <w:rFonts w:hint="cs"/>
          <w:rtl/>
        </w:rPr>
        <w:t xml:space="preserve">לענייננו יוצא שנחלקו התנאים אם ומתי ניתן להתפלל מעבר לשלוש התפילות היומיות. יתכן שרבי אלעזר שולל אפשרות כזאת, אך רבי יוחנן ושמואל מתירים שניהם וחלוקים רק בנסיבות שבהן מותר להתפלל תפילת רשות. </w:t>
      </w:r>
    </w:p>
    <w:p w14:paraId="0F232766" w14:textId="707C64B1" w:rsidR="007B4561" w:rsidRDefault="007B4561" w:rsidP="00A777AA">
      <w:pPr>
        <w:rPr>
          <w:rtl/>
        </w:rPr>
      </w:pPr>
      <w:r>
        <w:rPr>
          <w:rFonts w:hint="cs"/>
          <w:rtl/>
        </w:rPr>
        <w:t>אם כן, נותרת השאלה האם מותר להתפלל שמונה-עשרה כשאין חיוב מעל לכל ספק, ובאילו נסיבות?</w:t>
      </w:r>
    </w:p>
    <w:p w14:paraId="6F2FCC30" w14:textId="77777777" w:rsidR="00A777AA" w:rsidRDefault="00A777AA" w:rsidP="00A777AA">
      <w:pPr>
        <w:rPr>
          <w:rtl/>
        </w:rPr>
      </w:pPr>
    </w:p>
    <w:p w14:paraId="52AB237C" w14:textId="77777777" w:rsidR="007B4561" w:rsidRDefault="007B4561" w:rsidP="00A777AA">
      <w:pPr>
        <w:pStyle w:val="Heading2"/>
        <w:ind w:firstLine="288"/>
        <w:rPr>
          <w:rtl/>
        </w:rPr>
      </w:pPr>
      <w:bookmarkStart w:id="0" w:name="_Toc371432861"/>
      <w:r w:rsidRPr="00E5210C">
        <w:rPr>
          <w:rtl/>
        </w:rPr>
        <w:t>תפילת נדבה</w:t>
      </w:r>
      <w:bookmarkEnd w:id="0"/>
    </w:p>
    <w:p w14:paraId="0A7D2511" w14:textId="77777777" w:rsidR="007B4561" w:rsidRDefault="007B4561" w:rsidP="003476DE">
      <w:pPr>
        <w:rPr>
          <w:rStyle w:val="noprint"/>
          <w:rtl/>
        </w:rPr>
      </w:pPr>
      <w:r>
        <w:rPr>
          <w:rStyle w:val="noprint"/>
          <w:rFonts w:hint="cs"/>
          <w:rtl/>
        </w:rPr>
        <w:t xml:space="preserve">סוגיה שלישית עוסקת באפשרות להתפלל תפילת נדבה. בגמרא נאמר </w:t>
      </w:r>
      <w:r>
        <w:rPr>
          <w:rFonts w:hint="cs"/>
          <w:rtl/>
        </w:rPr>
        <w:t xml:space="preserve">(ברכות </w:t>
      </w:r>
      <w:proofErr w:type="spellStart"/>
      <w:r>
        <w:rPr>
          <w:rFonts w:hint="cs"/>
          <w:rtl/>
        </w:rPr>
        <w:t>כא</w:t>
      </w:r>
      <w:proofErr w:type="spellEnd"/>
      <w:r>
        <w:rPr>
          <w:rFonts w:hint="cs"/>
          <w:rtl/>
        </w:rPr>
        <w:t xml:space="preserve"> ע"א):</w:t>
      </w:r>
    </w:p>
    <w:p w14:paraId="7E03A88E" w14:textId="77777777" w:rsidR="007B4561" w:rsidRPr="007A4D69" w:rsidRDefault="007B4561" w:rsidP="003476DE">
      <w:pPr>
        <w:pStyle w:val="Quote"/>
        <w:rPr>
          <w:rStyle w:val="noprint"/>
          <w:rtl/>
        </w:rPr>
      </w:pPr>
      <w:r>
        <w:rPr>
          <w:rStyle w:val="noprint"/>
          <w:rtl/>
        </w:rPr>
        <w:t>ואמר רב יהודה אמר שמואל</w:t>
      </w:r>
      <w:r>
        <w:rPr>
          <w:rStyle w:val="noprint"/>
          <w:rFonts w:hint="cs"/>
          <w:rtl/>
        </w:rPr>
        <w:t xml:space="preserve">: </w:t>
      </w:r>
      <w:hyperlink r:id="rId10" w:history="1">
        <w:r w:rsidRPr="00C90F27">
          <w:rPr>
            <w:rStyle w:val="noprint"/>
            <w:rtl/>
          </w:rPr>
          <w:t>התפלל</w:t>
        </w:r>
      </w:hyperlink>
      <w:r>
        <w:rPr>
          <w:rStyle w:val="noprint"/>
        </w:rPr>
        <w:t xml:space="preserve"> </w:t>
      </w:r>
      <w:r>
        <w:rPr>
          <w:rStyle w:val="noprint"/>
          <w:rtl/>
        </w:rPr>
        <w:t>ונכנס לבית הכנסת ומצא צ</w:t>
      </w:r>
      <w:r>
        <w:rPr>
          <w:rStyle w:val="noprint"/>
          <w:rFonts w:hint="cs"/>
          <w:rtl/>
        </w:rPr>
        <w:t>י</w:t>
      </w:r>
      <w:r>
        <w:rPr>
          <w:rStyle w:val="noprint"/>
          <w:rtl/>
        </w:rPr>
        <w:t xml:space="preserve">בור </w:t>
      </w:r>
      <w:proofErr w:type="spellStart"/>
      <w:r>
        <w:rPr>
          <w:rStyle w:val="noprint"/>
          <w:rtl/>
        </w:rPr>
        <w:t>שמתפללין</w:t>
      </w:r>
      <w:proofErr w:type="spellEnd"/>
      <w:r>
        <w:rPr>
          <w:rStyle w:val="noprint"/>
          <w:rFonts w:hint="cs"/>
          <w:rtl/>
        </w:rPr>
        <w:t xml:space="preserve">, </w:t>
      </w:r>
      <w:r>
        <w:rPr>
          <w:rStyle w:val="noprint"/>
          <w:rtl/>
        </w:rPr>
        <w:t>אם יכול לחדש בה דבר</w:t>
      </w:r>
      <w:r>
        <w:rPr>
          <w:rStyle w:val="noprint"/>
        </w:rPr>
        <w:t xml:space="preserve"> </w:t>
      </w:r>
      <w:r>
        <w:rPr>
          <w:rStyle w:val="noprint"/>
          <w:rtl/>
        </w:rPr>
        <w:t>יחזור ויתפלל</w:t>
      </w:r>
      <w:r>
        <w:rPr>
          <w:rStyle w:val="noprint"/>
          <w:rFonts w:hint="cs"/>
          <w:rtl/>
        </w:rPr>
        <w:t xml:space="preserve">, </w:t>
      </w:r>
      <w:r>
        <w:rPr>
          <w:rStyle w:val="noprint"/>
          <w:rtl/>
        </w:rPr>
        <w:t>ואם לאו אל יחזור ויתפלל</w:t>
      </w:r>
      <w:r>
        <w:rPr>
          <w:rStyle w:val="noprint"/>
          <w:rFonts w:hint="cs"/>
          <w:rtl/>
        </w:rPr>
        <w:t>.</w:t>
      </w:r>
    </w:p>
    <w:p w14:paraId="6D66564E" w14:textId="1F5F6287" w:rsidR="007B4561" w:rsidRDefault="007B4561" w:rsidP="003476DE">
      <w:pPr>
        <w:rPr>
          <w:rtl/>
        </w:rPr>
      </w:pPr>
      <w:r>
        <w:rPr>
          <w:rFonts w:hint="cs"/>
          <w:rtl/>
        </w:rPr>
        <w:t>על אף שלדעת שמואל אם נזכר אחרי שהתחיל כבר להתפלל עליו להפסיק, שמואל גם סובר</w:t>
      </w:r>
      <w:r>
        <w:rPr>
          <w:rStyle w:val="noprint"/>
          <w:rFonts w:hint="cs"/>
          <w:rtl/>
        </w:rPr>
        <w:t xml:space="preserve"> שקיימת אפשרות לתפילת נדבה, לאמירת תפילה שאינה </w:t>
      </w:r>
      <w:proofErr w:type="spellStart"/>
      <w:r>
        <w:rPr>
          <w:rStyle w:val="noprint"/>
          <w:rFonts w:hint="cs"/>
          <w:rtl/>
        </w:rPr>
        <w:t>מחוייב</w:t>
      </w:r>
      <w:proofErr w:type="spellEnd"/>
      <w:r>
        <w:rPr>
          <w:rStyle w:val="noprint"/>
          <w:rFonts w:hint="cs"/>
          <w:rtl/>
        </w:rPr>
        <w:t xml:space="preserve"> בה.</w:t>
      </w:r>
      <w:r w:rsidR="003476DE">
        <w:rPr>
          <w:rStyle w:val="noprint"/>
          <w:rFonts w:hint="cs"/>
          <w:rtl/>
        </w:rPr>
        <w:t xml:space="preserve"> </w:t>
      </w:r>
      <w:r>
        <w:rPr>
          <w:rFonts w:hint="cs"/>
          <w:rtl/>
        </w:rPr>
        <w:t>לא ברור מדוע לא התיר שמואל למי שנזכר שהתפלל</w:t>
      </w:r>
      <w:r w:rsidRPr="00F32D33">
        <w:rPr>
          <w:rFonts w:hint="cs"/>
          <w:rtl/>
        </w:rPr>
        <w:t xml:space="preserve"> </w:t>
      </w:r>
      <w:r>
        <w:rPr>
          <w:rFonts w:hint="cs"/>
          <w:rtl/>
        </w:rPr>
        <w:t xml:space="preserve">כבר, להמשיך להתפלל אם יוסיף חידוש? כמו כן לא ברור מהגמרא אם גם לדעת רבי יוחנן, שמתיר תפילה נוספת ואולי אף מחייב את המסופק אם התפלל </w:t>
      </w:r>
      <w:r>
        <w:rPr>
          <w:rFonts w:hint="cs"/>
          <w:rtl/>
        </w:rPr>
        <w:lastRenderedPageBreak/>
        <w:t xml:space="preserve">או לא, דרוש חידוש. לבסוף, מהו "חידוש", היכן יש להוסיפו ואיזה תפקיד הוא ממלא? </w:t>
      </w:r>
    </w:p>
    <w:p w14:paraId="0A09DEF5" w14:textId="33BBBDF8" w:rsidR="007B4561" w:rsidRDefault="007B4561" w:rsidP="004D7304">
      <w:pPr>
        <w:rPr>
          <w:rtl/>
        </w:rPr>
      </w:pPr>
      <w:r>
        <w:rPr>
          <w:rFonts w:hint="cs"/>
          <w:rtl/>
        </w:rPr>
        <w:t>רב האי גאון, שדבריו מובאים בתלמידי רבינו יונה (</w:t>
      </w:r>
      <w:proofErr w:type="spellStart"/>
      <w:r>
        <w:rPr>
          <w:rFonts w:hint="cs"/>
          <w:rtl/>
        </w:rPr>
        <w:t>יב</w:t>
      </w:r>
      <w:proofErr w:type="spellEnd"/>
      <w:r>
        <w:rPr>
          <w:rFonts w:hint="cs"/>
          <w:rtl/>
        </w:rPr>
        <w:t xml:space="preserve"> ע"ב) </w:t>
      </w:r>
      <w:proofErr w:type="spellStart"/>
      <w:r>
        <w:rPr>
          <w:rFonts w:hint="cs"/>
          <w:rtl/>
        </w:rPr>
        <w:t>וברא"ש</w:t>
      </w:r>
      <w:proofErr w:type="spellEnd"/>
      <w:r>
        <w:rPr>
          <w:rFonts w:hint="cs"/>
          <w:rtl/>
        </w:rPr>
        <w:t xml:space="preserve"> (פרק ג סימן טו), מסביר שמותר להוסיף תפילת נדבה כל עוד משלבים בה חידוש. לעומת זאת, מי שמתפלל שמונה-עשרה משום שהוא לא בטוח אם התפלל כבר או לא, לא צריך להוסיף חידוש, שכן תפילה הנאמרת כדי להשלים תפילה אחרת, אפילו במקרה של ספק, היא בעצמה חידוש! כמו כן מסביר רב האי גאון כי מי שהתחיל להתפלל שמונה-עשרה כתפילת חובה, לא יכול להופכה באמצעה לתפילת נדבה, ועל כן אם אדם נזכר באמצע התפילה שכבר התפלל לפני כן, עליו לעצור, אפילו באמצע ברכה, כדי להימנע מלעבור על "בל תוסיף". נראה שהרמב"ם (הלכות תפילה פ"א </w:t>
      </w:r>
      <w:proofErr w:type="spellStart"/>
      <w:r>
        <w:rPr>
          <w:rFonts w:hint="cs"/>
          <w:rtl/>
        </w:rPr>
        <w:t>ה"ט</w:t>
      </w:r>
      <w:proofErr w:type="spellEnd"/>
      <w:r>
        <w:rPr>
          <w:rFonts w:hint="cs"/>
          <w:rtl/>
        </w:rPr>
        <w:t>) סובר כך אף הוא, אך מדבריו ניתן להבין כי גם במקרה של ספק אם התפלל או לא (פ"י הל' ו), יש להוסיף חידוש. רב האי גאון והרמב"ם סוברים שניהם כי בכל מקרה שבו נאמרת תפילת נדבה צריך להיות בה חידוש כלשהו.</w:t>
      </w:r>
    </w:p>
    <w:p w14:paraId="37BB10C8" w14:textId="77777777" w:rsidR="007B4561" w:rsidRDefault="007B4561" w:rsidP="00B137DF">
      <w:pPr>
        <w:rPr>
          <w:rtl/>
        </w:rPr>
      </w:pPr>
      <w:proofErr w:type="spellStart"/>
      <w:r>
        <w:rPr>
          <w:rFonts w:hint="cs"/>
          <w:rtl/>
        </w:rPr>
        <w:t>הרי"ף</w:t>
      </w:r>
      <w:proofErr w:type="spellEnd"/>
      <w:r>
        <w:rPr>
          <w:rFonts w:hint="cs"/>
          <w:rtl/>
        </w:rPr>
        <w:t xml:space="preserve"> </w:t>
      </w:r>
      <w:proofErr w:type="spellStart"/>
      <w:r>
        <w:rPr>
          <w:rFonts w:hint="cs"/>
          <w:rtl/>
        </w:rPr>
        <w:t>והראב"ד</w:t>
      </w:r>
      <w:proofErr w:type="spellEnd"/>
      <w:r>
        <w:rPr>
          <w:rFonts w:hint="cs"/>
          <w:rtl/>
        </w:rPr>
        <w:t xml:space="preserve"> (הלכות תפילה פ"א </w:t>
      </w:r>
      <w:proofErr w:type="spellStart"/>
      <w:r>
        <w:rPr>
          <w:rFonts w:hint="cs"/>
          <w:rtl/>
        </w:rPr>
        <w:t>ה"ט</w:t>
      </w:r>
      <w:proofErr w:type="spellEnd"/>
      <w:r>
        <w:rPr>
          <w:rFonts w:hint="cs"/>
          <w:rtl/>
        </w:rPr>
        <w:t>) לעומת זאת, חולקים עליהם וסוברים שרבי יוחנן ושמואל אכן נחלקו בשאלה אם יש צורך בחידוש בתפילת נדבה. להלכה נתקבלה דעתו של רבי יוחנן, לפיה אין צורך בחידוש בתפילת נדבה.</w:t>
      </w:r>
    </w:p>
    <w:p w14:paraId="1E7F8FD7" w14:textId="77777777" w:rsidR="007B4561" w:rsidRDefault="007B4561" w:rsidP="00B137DF">
      <w:pPr>
        <w:rPr>
          <w:rtl/>
        </w:rPr>
      </w:pPr>
      <w:r>
        <w:rPr>
          <w:rFonts w:hint="cs"/>
          <w:rtl/>
        </w:rPr>
        <w:t>מהו שורשה של מחלוקת זו? מהו היסוד של תפילת נדבה ומדוע היא אולי דורשת חידוש? לכאורה ניתן להעלות שתי גישות אפשריות.</w:t>
      </w:r>
    </w:p>
    <w:p w14:paraId="1EBDF403" w14:textId="77777777" w:rsidR="007B4561" w:rsidRDefault="007B4561" w:rsidP="00B137DF">
      <w:pPr>
        <w:rPr>
          <w:rtl/>
        </w:rPr>
      </w:pPr>
      <w:r>
        <w:rPr>
          <w:rFonts w:hint="cs"/>
          <w:rtl/>
        </w:rPr>
        <w:t>ניתן אולי לומר שתפילת נדבה היא פשוט תפילה נוספת שנאמרת מרצונו החופשי של המתפלל, כפי שהוקרב קרבן נדבה בזמן שבית המקדש היה קיים. הרמב"ם (הלכות תפילה פ"א הל' ט</w:t>
      </w:r>
      <w:r>
        <w:rPr>
          <w:rtl/>
        </w:rPr>
        <w:t>–</w:t>
      </w:r>
      <w:r>
        <w:rPr>
          <w:rFonts w:hint="cs"/>
          <w:rtl/>
        </w:rPr>
        <w:t>י) אכן כותב:</w:t>
      </w:r>
    </w:p>
    <w:p w14:paraId="7846E6CF" w14:textId="77777777" w:rsidR="007B4561" w:rsidRDefault="007B4561" w:rsidP="00B137DF">
      <w:pPr>
        <w:pStyle w:val="Quote"/>
        <w:rPr>
          <w:rtl/>
        </w:rPr>
      </w:pPr>
      <w:r>
        <w:rPr>
          <w:rStyle w:val="noprint"/>
          <w:rtl/>
        </w:rPr>
        <w:t>תפ</w:t>
      </w:r>
      <w:r>
        <w:rPr>
          <w:rStyle w:val="noprint"/>
          <w:rFonts w:hint="cs"/>
          <w:rtl/>
        </w:rPr>
        <w:t>י</w:t>
      </w:r>
      <w:r>
        <w:rPr>
          <w:rStyle w:val="noprint"/>
          <w:rtl/>
        </w:rPr>
        <w:t xml:space="preserve">לות אלו אין </w:t>
      </w:r>
      <w:proofErr w:type="spellStart"/>
      <w:r>
        <w:rPr>
          <w:rStyle w:val="noprint"/>
          <w:rtl/>
        </w:rPr>
        <w:t>פוחתין</w:t>
      </w:r>
      <w:proofErr w:type="spellEnd"/>
      <w:r>
        <w:rPr>
          <w:rStyle w:val="noprint"/>
          <w:rtl/>
        </w:rPr>
        <w:t xml:space="preserve"> מהן אבל </w:t>
      </w:r>
      <w:proofErr w:type="spellStart"/>
      <w:r>
        <w:rPr>
          <w:rStyle w:val="noprint"/>
          <w:rtl/>
        </w:rPr>
        <w:t>מוסיפין</w:t>
      </w:r>
      <w:proofErr w:type="spellEnd"/>
      <w:r>
        <w:rPr>
          <w:rStyle w:val="noprint"/>
          <w:rtl/>
        </w:rPr>
        <w:t xml:space="preserve"> עליהם</w:t>
      </w:r>
      <w:r>
        <w:rPr>
          <w:rStyle w:val="noprint"/>
          <w:rFonts w:hint="cs"/>
          <w:rtl/>
        </w:rPr>
        <w:t xml:space="preserve">, </w:t>
      </w:r>
      <w:r>
        <w:rPr>
          <w:rStyle w:val="noprint"/>
          <w:rtl/>
        </w:rPr>
        <w:t>אם רצה אדם להתפלל כל היום כולו הרשות בידו</w:t>
      </w:r>
      <w:r>
        <w:rPr>
          <w:rStyle w:val="noprint"/>
          <w:rFonts w:hint="cs"/>
          <w:rtl/>
        </w:rPr>
        <w:t xml:space="preserve">, </w:t>
      </w:r>
      <w:r>
        <w:rPr>
          <w:rStyle w:val="noprint"/>
          <w:rtl/>
        </w:rPr>
        <w:t>וכל</w:t>
      </w:r>
      <w:r>
        <w:rPr>
          <w:rStyle w:val="noprint"/>
          <w:rFonts w:hint="cs"/>
          <w:rtl/>
        </w:rPr>
        <w:t xml:space="preserve"> </w:t>
      </w:r>
      <w:r>
        <w:rPr>
          <w:rStyle w:val="noprint"/>
          <w:rtl/>
        </w:rPr>
        <w:t>אותן התפ</w:t>
      </w:r>
      <w:r>
        <w:rPr>
          <w:rStyle w:val="noprint"/>
          <w:rFonts w:hint="cs"/>
          <w:rtl/>
        </w:rPr>
        <w:t>י</w:t>
      </w:r>
      <w:r>
        <w:rPr>
          <w:rStyle w:val="noprint"/>
          <w:rtl/>
        </w:rPr>
        <w:t>לות שיוסיף כמו מקריב נדבות לפיכך צריך שיחדש דבר בכל ברכה וברכה מן האמצעיות מעין הברכות</w:t>
      </w:r>
      <w:r>
        <w:rPr>
          <w:rStyle w:val="noprint"/>
          <w:rFonts w:hint="cs"/>
          <w:rtl/>
        </w:rPr>
        <w:t xml:space="preserve">, </w:t>
      </w:r>
      <w:r>
        <w:rPr>
          <w:rStyle w:val="noprint"/>
          <w:rtl/>
        </w:rPr>
        <w:t>ואם חידש אפילו בברכה אחת דיו כדי להודיע שהיא נדבה ולא חובה</w:t>
      </w:r>
      <w:r>
        <w:rPr>
          <w:rStyle w:val="noprint"/>
          <w:rFonts w:hint="cs"/>
          <w:rtl/>
        </w:rPr>
        <w:t>.</w:t>
      </w:r>
    </w:p>
    <w:p w14:paraId="53119D97" w14:textId="77777777" w:rsidR="007B4561" w:rsidRDefault="007B4561" w:rsidP="00B137DF">
      <w:pPr>
        <w:rPr>
          <w:rtl/>
        </w:rPr>
      </w:pPr>
      <w:r>
        <w:rPr>
          <w:rFonts w:hint="cs"/>
          <w:rtl/>
        </w:rPr>
        <w:t>מכיוון שתפילת נדבה יוסדה במקום קרבן נדבה, הרמב"ם ממשיך וכותב:</w:t>
      </w:r>
    </w:p>
    <w:p w14:paraId="65D79693" w14:textId="77777777" w:rsidR="007B4561" w:rsidRDefault="007B4561" w:rsidP="00B137DF">
      <w:pPr>
        <w:pStyle w:val="Quote"/>
        <w:rPr>
          <w:rtl/>
        </w:rPr>
      </w:pPr>
      <w:r>
        <w:rPr>
          <w:rStyle w:val="noprint"/>
          <w:rtl/>
        </w:rPr>
        <w:t xml:space="preserve">אין הציבור </w:t>
      </w:r>
      <w:proofErr w:type="spellStart"/>
      <w:r>
        <w:rPr>
          <w:rStyle w:val="noprint"/>
          <w:rtl/>
        </w:rPr>
        <w:t>מתפללין</w:t>
      </w:r>
      <w:proofErr w:type="spellEnd"/>
      <w:r>
        <w:rPr>
          <w:rStyle w:val="noprint"/>
          <w:rtl/>
        </w:rPr>
        <w:t xml:space="preserve"> תפ</w:t>
      </w:r>
      <w:r>
        <w:rPr>
          <w:rStyle w:val="noprint"/>
          <w:rFonts w:hint="cs"/>
          <w:rtl/>
        </w:rPr>
        <w:t>י</w:t>
      </w:r>
      <w:r>
        <w:rPr>
          <w:rStyle w:val="noprint"/>
          <w:rtl/>
        </w:rPr>
        <w:t xml:space="preserve">לת נדבה לפי שאין הציבור </w:t>
      </w:r>
      <w:proofErr w:type="spellStart"/>
      <w:r>
        <w:rPr>
          <w:rStyle w:val="noprint"/>
          <w:rtl/>
        </w:rPr>
        <w:t>מביאין</w:t>
      </w:r>
      <w:proofErr w:type="spellEnd"/>
      <w:r>
        <w:rPr>
          <w:rStyle w:val="noprint"/>
          <w:rtl/>
        </w:rPr>
        <w:t xml:space="preserve"> קרבן נדבה</w:t>
      </w:r>
      <w:r>
        <w:rPr>
          <w:rStyle w:val="noprint"/>
          <w:rFonts w:hint="cs"/>
          <w:rtl/>
        </w:rPr>
        <w:t xml:space="preserve">, </w:t>
      </w:r>
      <w:r>
        <w:rPr>
          <w:rStyle w:val="noprint"/>
          <w:rtl/>
        </w:rPr>
        <w:t>ולא יתפלל אפילו יחיד מוסף שתי</w:t>
      </w:r>
      <w:r>
        <w:rPr>
          <w:rStyle w:val="noprint"/>
          <w:rFonts w:hint="cs"/>
          <w:rtl/>
        </w:rPr>
        <w:t>י</w:t>
      </w:r>
      <w:r>
        <w:rPr>
          <w:rStyle w:val="noprint"/>
          <w:rtl/>
        </w:rPr>
        <w:t>ם</w:t>
      </w:r>
      <w:r>
        <w:rPr>
          <w:rStyle w:val="noprint"/>
          <w:rFonts w:hint="cs"/>
          <w:rtl/>
        </w:rPr>
        <w:t>,</w:t>
      </w:r>
      <w:r>
        <w:rPr>
          <w:rStyle w:val="noprint"/>
          <w:rtl/>
        </w:rPr>
        <w:t xml:space="preserve"> אחת חובת היום ואחת נדבה</w:t>
      </w:r>
      <w:r>
        <w:rPr>
          <w:rStyle w:val="noprint"/>
          <w:rFonts w:hint="cs"/>
          <w:rtl/>
        </w:rPr>
        <w:t>,</w:t>
      </w:r>
      <w:r>
        <w:rPr>
          <w:rStyle w:val="noprint"/>
          <w:rtl/>
        </w:rPr>
        <w:t xml:space="preserve"> לפי שאין </w:t>
      </w:r>
      <w:proofErr w:type="spellStart"/>
      <w:r>
        <w:rPr>
          <w:rStyle w:val="noprint"/>
          <w:rtl/>
        </w:rPr>
        <w:t>מתנדבין</w:t>
      </w:r>
      <w:proofErr w:type="spellEnd"/>
      <w:r>
        <w:rPr>
          <w:rStyle w:val="noprint"/>
          <w:rtl/>
        </w:rPr>
        <w:t xml:space="preserve"> קרבן מוסף</w:t>
      </w:r>
      <w:r>
        <w:rPr>
          <w:rStyle w:val="noprint"/>
          <w:rFonts w:hint="cs"/>
          <w:rtl/>
        </w:rPr>
        <w:t xml:space="preserve">, </w:t>
      </w:r>
      <w:r>
        <w:rPr>
          <w:rStyle w:val="noprint"/>
          <w:rtl/>
        </w:rPr>
        <w:t>ויש מן הגאונים מי שהורה שאסור להתפלל תפ</w:t>
      </w:r>
      <w:r>
        <w:rPr>
          <w:rStyle w:val="noprint"/>
          <w:rFonts w:hint="cs"/>
          <w:rtl/>
        </w:rPr>
        <w:t>י</w:t>
      </w:r>
      <w:r>
        <w:rPr>
          <w:rStyle w:val="noprint"/>
          <w:rtl/>
        </w:rPr>
        <w:t xml:space="preserve">לת נדבה </w:t>
      </w:r>
      <w:r>
        <w:rPr>
          <w:rStyle w:val="noprint"/>
          <w:rtl/>
        </w:rPr>
        <w:t xml:space="preserve">בשבתות וימים טובים לפי שאין </w:t>
      </w:r>
      <w:proofErr w:type="spellStart"/>
      <w:r>
        <w:rPr>
          <w:rStyle w:val="noprint"/>
          <w:rtl/>
        </w:rPr>
        <w:t>מקריבין</w:t>
      </w:r>
      <w:proofErr w:type="spellEnd"/>
      <w:r>
        <w:rPr>
          <w:rStyle w:val="noprint"/>
          <w:rtl/>
        </w:rPr>
        <w:t xml:space="preserve"> בהן נדבה אלא חובת היום בלבד</w:t>
      </w:r>
      <w:r>
        <w:rPr>
          <w:rStyle w:val="noprint"/>
          <w:rFonts w:hint="cs"/>
          <w:rtl/>
        </w:rPr>
        <w:t>.</w:t>
      </w:r>
    </w:p>
    <w:p w14:paraId="1AB874C0" w14:textId="77777777" w:rsidR="007B4561" w:rsidRDefault="007B4561" w:rsidP="00B137DF">
      <w:pPr>
        <w:rPr>
          <w:rtl/>
        </w:rPr>
      </w:pPr>
      <w:r>
        <w:rPr>
          <w:rFonts w:hint="cs"/>
          <w:rtl/>
        </w:rPr>
        <w:t>הרמב"ם עוסק כאן בשלוש נקודות. ראשית, תפילת נדבה נחשבת כמעין קרבן נדבה. שנית, כשם שאסור להקריב קרבן נדבה בשבת וביום טוב, כך גם אסור להתפלל תפילת נדבה בימים אלה. שלישית, הטעם להוספת חידוש הוא "</w:t>
      </w:r>
      <w:r>
        <w:rPr>
          <w:rStyle w:val="noprint"/>
          <w:rtl/>
        </w:rPr>
        <w:t>כדי להודיע שהיא נדבה ולא חובה</w:t>
      </w:r>
      <w:r>
        <w:rPr>
          <w:rFonts w:hint="cs"/>
          <w:rtl/>
        </w:rPr>
        <w:t>". אם כן, החידוש משמש סימן היכר המבדיל בין תפילת חובה לתפילת נדבה, ואולי אפילו החידוש הוא זה שמגדיר את התפילה הנוספת כתפילת נדבה, ועל כן מתיר את אמירתה.</w:t>
      </w:r>
    </w:p>
    <w:p w14:paraId="31639A14" w14:textId="77777777" w:rsidR="007B4561" w:rsidRDefault="007B4561" w:rsidP="00B137DF">
      <w:pPr>
        <w:rPr>
          <w:rtl/>
        </w:rPr>
      </w:pPr>
      <w:r>
        <w:rPr>
          <w:rFonts w:hint="cs"/>
          <w:rtl/>
        </w:rPr>
        <w:t xml:space="preserve">לחילופין, כפי שכבר הזכרנו, </w:t>
      </w:r>
      <w:proofErr w:type="spellStart"/>
      <w:r>
        <w:rPr>
          <w:rFonts w:hint="cs"/>
          <w:rtl/>
        </w:rPr>
        <w:t>הראב"ד</w:t>
      </w:r>
      <w:proofErr w:type="spellEnd"/>
      <w:r>
        <w:rPr>
          <w:rFonts w:hint="cs"/>
          <w:rtl/>
        </w:rPr>
        <w:t xml:space="preserve"> חולק על דעה זו. ראשית, פוסק </w:t>
      </w:r>
      <w:proofErr w:type="spellStart"/>
      <w:r>
        <w:rPr>
          <w:rFonts w:hint="cs"/>
          <w:rtl/>
        </w:rPr>
        <w:t>הראב"ד</w:t>
      </w:r>
      <w:proofErr w:type="spellEnd"/>
      <w:r>
        <w:rPr>
          <w:rFonts w:hint="cs"/>
          <w:rtl/>
        </w:rPr>
        <w:t xml:space="preserve"> שאין צורך להוסיף חידוש לתפילת נדבה, וזאת על סמך דעתו של רבי יוחנן. שנית, </w:t>
      </w:r>
      <w:proofErr w:type="spellStart"/>
      <w:r>
        <w:rPr>
          <w:rFonts w:hint="cs"/>
          <w:rtl/>
        </w:rPr>
        <w:t>הראב"ד</w:t>
      </w:r>
      <w:proofErr w:type="spellEnd"/>
      <w:r>
        <w:rPr>
          <w:rFonts w:hint="cs"/>
          <w:rtl/>
        </w:rPr>
        <w:t xml:space="preserve"> אמנם סבור שאין להתפלל תפילת נדבה בשבת וביום טוב אך מציע לכך טעם שונה.</w:t>
      </w:r>
    </w:p>
    <w:p w14:paraId="551AD12C" w14:textId="77777777" w:rsidR="007B4561" w:rsidRDefault="007B4561" w:rsidP="00B137DF">
      <w:pPr>
        <w:pStyle w:val="Quote"/>
        <w:rPr>
          <w:rtl/>
        </w:rPr>
      </w:pPr>
      <w:r w:rsidRPr="00820975">
        <w:rPr>
          <w:rtl/>
        </w:rPr>
        <w:t xml:space="preserve">וכן מה שאמר הגאון שאסור להתפלל נדבה בשבתות </w:t>
      </w:r>
      <w:r>
        <w:rPr>
          <w:rtl/>
        </w:rPr>
        <w:t>ויו</w:t>
      </w:r>
      <w:r>
        <w:rPr>
          <w:rFonts w:hint="cs"/>
          <w:rtl/>
        </w:rPr>
        <w:t xml:space="preserve">ם </w:t>
      </w:r>
      <w:r w:rsidRPr="00820975">
        <w:rPr>
          <w:rtl/>
        </w:rPr>
        <w:t>ט</w:t>
      </w:r>
      <w:r>
        <w:rPr>
          <w:rFonts w:hint="cs"/>
          <w:rtl/>
        </w:rPr>
        <w:t>וב</w:t>
      </w:r>
      <w:r w:rsidRPr="00820975">
        <w:rPr>
          <w:rtl/>
        </w:rPr>
        <w:t xml:space="preserve"> לפי שאין </w:t>
      </w:r>
      <w:proofErr w:type="spellStart"/>
      <w:r w:rsidRPr="00820975">
        <w:rPr>
          <w:rtl/>
        </w:rPr>
        <w:t>מקריבין</w:t>
      </w:r>
      <w:proofErr w:type="spellEnd"/>
      <w:r w:rsidRPr="00820975">
        <w:rPr>
          <w:rtl/>
        </w:rPr>
        <w:t xml:space="preserve"> בהן נדבות אלא חובת היום בלבד</w:t>
      </w:r>
      <w:r>
        <w:rPr>
          <w:rFonts w:hint="cs"/>
          <w:rtl/>
        </w:rPr>
        <w:t>,</w:t>
      </w:r>
      <w:r w:rsidRPr="00820975">
        <w:rPr>
          <w:rtl/>
        </w:rPr>
        <w:t xml:space="preserve"> אני דעת אחרת יש עמי בכל אלה</w:t>
      </w:r>
      <w:r>
        <w:rPr>
          <w:rFonts w:hint="cs"/>
          <w:rtl/>
        </w:rPr>
        <w:t>,</w:t>
      </w:r>
      <w:r w:rsidRPr="00820975">
        <w:rPr>
          <w:rtl/>
        </w:rPr>
        <w:t xml:space="preserve"> דרבי יוחנן לא אמר </w:t>
      </w:r>
      <w:r>
        <w:rPr>
          <w:rFonts w:hint="cs"/>
          <w:rtl/>
        </w:rPr>
        <w:t>'</w:t>
      </w:r>
      <w:r w:rsidRPr="00820975">
        <w:rPr>
          <w:rtl/>
        </w:rPr>
        <w:t>הל</w:t>
      </w:r>
      <w:r>
        <w:rPr>
          <w:rFonts w:hint="cs"/>
          <w:rtl/>
        </w:rPr>
        <w:t>ו</w:t>
      </w:r>
      <w:r w:rsidRPr="00820975">
        <w:rPr>
          <w:rtl/>
        </w:rPr>
        <w:t>ואי שיתפלל אדם כל היום</w:t>
      </w:r>
      <w:r>
        <w:rPr>
          <w:rFonts w:hint="cs"/>
          <w:rtl/>
        </w:rPr>
        <w:t>'</w:t>
      </w:r>
      <w:r w:rsidRPr="00820975">
        <w:rPr>
          <w:rtl/>
        </w:rPr>
        <w:t xml:space="preserve"> אלא </w:t>
      </w:r>
      <w:r>
        <w:rPr>
          <w:rtl/>
        </w:rPr>
        <w:t>י</w:t>
      </w:r>
      <w:r>
        <w:rPr>
          <w:rFonts w:hint="cs"/>
          <w:rtl/>
        </w:rPr>
        <w:t>"</w:t>
      </w:r>
      <w:r w:rsidRPr="00820975">
        <w:rPr>
          <w:rtl/>
        </w:rPr>
        <w:t>ח שהיא תפ</w:t>
      </w:r>
      <w:r>
        <w:rPr>
          <w:rFonts w:hint="cs"/>
          <w:rtl/>
        </w:rPr>
        <w:t>י</w:t>
      </w:r>
      <w:r w:rsidRPr="00820975">
        <w:rPr>
          <w:rtl/>
        </w:rPr>
        <w:t>לת רחמים ובקשה</w:t>
      </w:r>
      <w:r>
        <w:rPr>
          <w:rFonts w:hint="cs"/>
          <w:rtl/>
        </w:rPr>
        <w:t>,</w:t>
      </w:r>
      <w:r w:rsidRPr="00820975">
        <w:rPr>
          <w:rtl/>
        </w:rPr>
        <w:t xml:space="preserve"> ושוהה ביניהן כדי שתתחולל דעתו עליו </w:t>
      </w:r>
      <w:proofErr w:type="spellStart"/>
      <w:r w:rsidRPr="00820975">
        <w:rPr>
          <w:rtl/>
        </w:rPr>
        <w:t>ויתכ</w:t>
      </w:r>
      <w:r>
        <w:rPr>
          <w:rFonts w:hint="cs"/>
          <w:rtl/>
        </w:rPr>
        <w:t>ו</w:t>
      </w:r>
      <w:r w:rsidRPr="00820975">
        <w:rPr>
          <w:rtl/>
        </w:rPr>
        <w:t>וין</w:t>
      </w:r>
      <w:proofErr w:type="spellEnd"/>
      <w:r w:rsidRPr="00820975">
        <w:rPr>
          <w:rtl/>
        </w:rPr>
        <w:t xml:space="preserve"> דעתו לבקש רחמים</w:t>
      </w:r>
      <w:r>
        <w:rPr>
          <w:rFonts w:hint="cs"/>
          <w:rtl/>
        </w:rPr>
        <w:t>,</w:t>
      </w:r>
      <w:r w:rsidRPr="00820975">
        <w:rPr>
          <w:rtl/>
        </w:rPr>
        <w:t xml:space="preserve"> אבל </w:t>
      </w:r>
      <w:r>
        <w:rPr>
          <w:rtl/>
        </w:rPr>
        <w:t>תפילת</w:t>
      </w:r>
      <w:r w:rsidRPr="00820975">
        <w:rPr>
          <w:rtl/>
        </w:rPr>
        <w:t xml:space="preserve"> שבת וי</w:t>
      </w:r>
      <w:r>
        <w:rPr>
          <w:rFonts w:hint="cs"/>
          <w:rtl/>
        </w:rPr>
        <w:t xml:space="preserve">ום </w:t>
      </w:r>
      <w:r w:rsidRPr="00820975">
        <w:rPr>
          <w:rtl/>
        </w:rPr>
        <w:t>ט</w:t>
      </w:r>
      <w:r>
        <w:rPr>
          <w:rFonts w:hint="cs"/>
          <w:rtl/>
        </w:rPr>
        <w:t>וב</w:t>
      </w:r>
      <w:r w:rsidRPr="00820975">
        <w:rPr>
          <w:rtl/>
        </w:rPr>
        <w:t xml:space="preserve"> שאינו אלא הודאות</w:t>
      </w:r>
      <w:r>
        <w:rPr>
          <w:rFonts w:hint="cs"/>
          <w:rtl/>
        </w:rPr>
        <w:t>,</w:t>
      </w:r>
      <w:r w:rsidRPr="00820975">
        <w:rPr>
          <w:rtl/>
        </w:rPr>
        <w:t xml:space="preserve"> לא אמר ר</w:t>
      </w:r>
      <w:r>
        <w:rPr>
          <w:rFonts w:hint="cs"/>
          <w:rtl/>
        </w:rPr>
        <w:t xml:space="preserve">' </w:t>
      </w:r>
      <w:r w:rsidRPr="00820975">
        <w:rPr>
          <w:rtl/>
        </w:rPr>
        <w:t>יוחנן</w:t>
      </w:r>
      <w:r>
        <w:rPr>
          <w:rFonts w:hint="cs"/>
          <w:rtl/>
        </w:rPr>
        <w:t>,</w:t>
      </w:r>
      <w:r w:rsidRPr="00820975">
        <w:rPr>
          <w:rtl/>
        </w:rPr>
        <w:t xml:space="preserve"> ואם יודה ויחזור ויודה ברכה לבטלה היא</w:t>
      </w:r>
      <w:r>
        <w:rPr>
          <w:rFonts w:hint="cs"/>
          <w:rtl/>
        </w:rPr>
        <w:t>.</w:t>
      </w:r>
    </w:p>
    <w:p w14:paraId="00D77202" w14:textId="77777777" w:rsidR="007B4561" w:rsidRDefault="007B4561" w:rsidP="00D16A74">
      <w:pPr>
        <w:rPr>
          <w:rtl/>
        </w:rPr>
      </w:pPr>
      <w:r>
        <w:rPr>
          <w:rFonts w:hint="cs"/>
          <w:rtl/>
        </w:rPr>
        <w:t xml:space="preserve">לדעת </w:t>
      </w:r>
      <w:proofErr w:type="spellStart"/>
      <w:r>
        <w:rPr>
          <w:rFonts w:hint="cs"/>
          <w:rtl/>
        </w:rPr>
        <w:t>הראב"ד</w:t>
      </w:r>
      <w:proofErr w:type="spellEnd"/>
      <w:r>
        <w:rPr>
          <w:rFonts w:hint="cs"/>
          <w:rtl/>
        </w:rPr>
        <w:t xml:space="preserve"> תפילת נדבה היא בקשת רחמים, וכל עוד המתפלל שרוי בהלך הרוח המתאים, הוא רשאי להתפלל תפילת נדבה. תפילה כזו אינה מתאימה לשבת וליום טוב ועל כן אין לאמרה בימים אלה.</w:t>
      </w:r>
    </w:p>
    <w:p w14:paraId="643D7537" w14:textId="77777777" w:rsidR="007B4561" w:rsidRDefault="007B4561" w:rsidP="009E44BF">
      <w:pPr>
        <w:rPr>
          <w:rtl/>
        </w:rPr>
      </w:pPr>
      <w:r>
        <w:rPr>
          <w:rFonts w:hint="cs"/>
          <w:rtl/>
        </w:rPr>
        <w:t xml:space="preserve">מעניין להביא בהקשר זה את הסברו של </w:t>
      </w:r>
      <w:proofErr w:type="spellStart"/>
      <w:r>
        <w:rPr>
          <w:rFonts w:hint="cs"/>
          <w:rtl/>
        </w:rPr>
        <w:t>הרא"ש</w:t>
      </w:r>
      <w:proofErr w:type="spellEnd"/>
      <w:r>
        <w:rPr>
          <w:rFonts w:hint="cs"/>
          <w:rtl/>
        </w:rPr>
        <w:t xml:space="preserve"> (שו"ת כלל ד סימן </w:t>
      </w:r>
      <w:proofErr w:type="spellStart"/>
      <w:r>
        <w:rPr>
          <w:rFonts w:hint="cs"/>
          <w:rtl/>
        </w:rPr>
        <w:t>יג</w:t>
      </w:r>
      <w:proofErr w:type="spellEnd"/>
      <w:r>
        <w:rPr>
          <w:rFonts w:hint="cs"/>
          <w:rtl/>
        </w:rPr>
        <w:t>):</w:t>
      </w:r>
    </w:p>
    <w:p w14:paraId="24C6AB8E" w14:textId="77777777" w:rsidR="007B4561" w:rsidRDefault="007B4561" w:rsidP="00257245">
      <w:pPr>
        <w:pStyle w:val="Quote"/>
        <w:rPr>
          <w:rtl/>
        </w:rPr>
      </w:pPr>
      <w:r w:rsidRPr="00820975">
        <w:rPr>
          <w:rtl/>
        </w:rPr>
        <w:t xml:space="preserve">ודאי רבי יוחנן לא </w:t>
      </w:r>
      <w:proofErr w:type="spellStart"/>
      <w:r w:rsidRPr="00820975">
        <w:rPr>
          <w:rtl/>
        </w:rPr>
        <w:t>קאמר</w:t>
      </w:r>
      <w:proofErr w:type="spellEnd"/>
      <w:r w:rsidRPr="00820975">
        <w:rPr>
          <w:rtl/>
        </w:rPr>
        <w:t xml:space="preserve"> אלא </w:t>
      </w:r>
      <w:proofErr w:type="spellStart"/>
      <w:r w:rsidRPr="00820975">
        <w:rPr>
          <w:rtl/>
        </w:rPr>
        <w:t>היכא</w:t>
      </w:r>
      <w:proofErr w:type="spellEnd"/>
      <w:r w:rsidRPr="00820975">
        <w:rPr>
          <w:rtl/>
        </w:rPr>
        <w:t xml:space="preserve"> שמחדש בה דבר</w:t>
      </w:r>
      <w:r>
        <w:rPr>
          <w:rFonts w:hint="cs"/>
          <w:rtl/>
        </w:rPr>
        <w:t>...</w:t>
      </w:r>
      <w:r w:rsidRPr="00820975">
        <w:t xml:space="preserve"> </w:t>
      </w:r>
      <w:r w:rsidRPr="00820975">
        <w:rPr>
          <w:rtl/>
        </w:rPr>
        <w:t>הילכך אני אומר</w:t>
      </w:r>
      <w:r>
        <w:rPr>
          <w:rFonts w:hint="cs"/>
          <w:rtl/>
        </w:rPr>
        <w:t xml:space="preserve">, </w:t>
      </w:r>
      <w:r w:rsidRPr="00820975">
        <w:rPr>
          <w:rtl/>
        </w:rPr>
        <w:t>שיש לאדם ליזהר שלא יתפלל נדבה בלא ח</w:t>
      </w:r>
      <w:r>
        <w:rPr>
          <w:rFonts w:hint="cs"/>
          <w:rtl/>
        </w:rPr>
        <w:t>י</w:t>
      </w:r>
      <w:r w:rsidRPr="00820975">
        <w:rPr>
          <w:rtl/>
        </w:rPr>
        <w:t>דוש דבר</w:t>
      </w:r>
      <w:r>
        <w:rPr>
          <w:rFonts w:hint="cs"/>
          <w:rtl/>
        </w:rPr>
        <w:t xml:space="preserve">; </w:t>
      </w:r>
      <w:r w:rsidRPr="00820975">
        <w:rPr>
          <w:rtl/>
        </w:rPr>
        <w:t xml:space="preserve">וגם צריך שיהא מכיר את עצמו זריז וזהיר </w:t>
      </w:r>
      <w:proofErr w:type="spellStart"/>
      <w:r w:rsidRPr="00820975">
        <w:rPr>
          <w:rtl/>
        </w:rPr>
        <w:t>ואמוד</w:t>
      </w:r>
      <w:proofErr w:type="spellEnd"/>
      <w:r w:rsidRPr="00820975">
        <w:rPr>
          <w:rtl/>
        </w:rPr>
        <w:t xml:space="preserve"> בדעתו שיוכל </w:t>
      </w:r>
      <w:proofErr w:type="spellStart"/>
      <w:r w:rsidRPr="00820975">
        <w:rPr>
          <w:rtl/>
        </w:rPr>
        <w:t>לכו</w:t>
      </w:r>
      <w:r>
        <w:rPr>
          <w:rFonts w:hint="cs"/>
          <w:rtl/>
        </w:rPr>
        <w:t>ו</w:t>
      </w:r>
      <w:r w:rsidRPr="00820975">
        <w:rPr>
          <w:rtl/>
        </w:rPr>
        <w:t>ין</w:t>
      </w:r>
      <w:proofErr w:type="spellEnd"/>
      <w:r w:rsidRPr="00820975">
        <w:rPr>
          <w:rtl/>
        </w:rPr>
        <w:t xml:space="preserve"> בתפ</w:t>
      </w:r>
      <w:r>
        <w:rPr>
          <w:rFonts w:hint="cs"/>
          <w:rtl/>
        </w:rPr>
        <w:t>י</w:t>
      </w:r>
      <w:r w:rsidRPr="00820975">
        <w:rPr>
          <w:rtl/>
        </w:rPr>
        <w:t>לתו מראש ועד סוף בלא היסח דעת</w:t>
      </w:r>
      <w:r>
        <w:rPr>
          <w:rFonts w:hint="cs"/>
          <w:rtl/>
        </w:rPr>
        <w:t xml:space="preserve">... </w:t>
      </w:r>
      <w:r w:rsidRPr="00820975">
        <w:rPr>
          <w:rtl/>
        </w:rPr>
        <w:t>אבל אם אינו מכ</w:t>
      </w:r>
      <w:r>
        <w:rPr>
          <w:rFonts w:hint="cs"/>
          <w:rtl/>
        </w:rPr>
        <w:t>ו</w:t>
      </w:r>
      <w:r w:rsidRPr="00820975">
        <w:rPr>
          <w:rtl/>
        </w:rPr>
        <w:t>וין יפה</w:t>
      </w:r>
      <w:r>
        <w:rPr>
          <w:rFonts w:hint="cs"/>
          <w:rtl/>
        </w:rPr>
        <w:t xml:space="preserve">, </w:t>
      </w:r>
      <w:r w:rsidRPr="00820975">
        <w:rPr>
          <w:rtl/>
        </w:rPr>
        <w:t>קרי ביה</w:t>
      </w:r>
      <w:r>
        <w:rPr>
          <w:rFonts w:hint="cs"/>
          <w:rtl/>
        </w:rPr>
        <w:t>: '</w:t>
      </w:r>
      <w:r w:rsidRPr="00820975">
        <w:rPr>
          <w:rtl/>
        </w:rPr>
        <w:t>למה לי רוב זבחיכם</w:t>
      </w:r>
      <w:r>
        <w:rPr>
          <w:rFonts w:hint="cs"/>
          <w:rtl/>
        </w:rPr>
        <w:t xml:space="preserve">' [ישעיהו א', יא], </w:t>
      </w:r>
      <w:r w:rsidRPr="00820975">
        <w:rPr>
          <w:rtl/>
        </w:rPr>
        <w:t>ול</w:t>
      </w:r>
      <w:r>
        <w:rPr>
          <w:rFonts w:hint="cs"/>
          <w:rtl/>
        </w:rPr>
        <w:t>ו</w:t>
      </w:r>
      <w:r w:rsidRPr="00820975">
        <w:rPr>
          <w:rtl/>
        </w:rPr>
        <w:t xml:space="preserve">ואי שנוכל </w:t>
      </w:r>
      <w:proofErr w:type="spellStart"/>
      <w:r w:rsidRPr="00820975">
        <w:rPr>
          <w:rtl/>
        </w:rPr>
        <w:t>לכ</w:t>
      </w:r>
      <w:r>
        <w:rPr>
          <w:rFonts w:hint="cs"/>
          <w:rtl/>
        </w:rPr>
        <w:t>ו</w:t>
      </w:r>
      <w:r w:rsidRPr="00820975">
        <w:rPr>
          <w:rtl/>
        </w:rPr>
        <w:t>וין</w:t>
      </w:r>
      <w:proofErr w:type="spellEnd"/>
      <w:r w:rsidRPr="00820975">
        <w:rPr>
          <w:rtl/>
        </w:rPr>
        <w:t xml:space="preserve"> יפה בשל</w:t>
      </w:r>
      <w:r>
        <w:rPr>
          <w:rFonts w:hint="cs"/>
          <w:rtl/>
        </w:rPr>
        <w:t>ו</w:t>
      </w:r>
      <w:r w:rsidRPr="00820975">
        <w:rPr>
          <w:rtl/>
        </w:rPr>
        <w:t>שה תפ</w:t>
      </w:r>
      <w:r>
        <w:rPr>
          <w:rFonts w:hint="cs"/>
          <w:rtl/>
        </w:rPr>
        <w:t>י</w:t>
      </w:r>
      <w:r w:rsidRPr="00820975">
        <w:rPr>
          <w:rtl/>
        </w:rPr>
        <w:t>לות ביום</w:t>
      </w:r>
      <w:r>
        <w:rPr>
          <w:rFonts w:hint="cs"/>
          <w:rtl/>
        </w:rPr>
        <w:t>.</w:t>
      </w:r>
    </w:p>
    <w:p w14:paraId="74B02D17" w14:textId="77777777" w:rsidR="007B4561" w:rsidRDefault="007B4561" w:rsidP="00487E31">
      <w:pPr>
        <w:rPr>
          <w:rtl/>
        </w:rPr>
      </w:pPr>
      <w:proofErr w:type="spellStart"/>
      <w:r>
        <w:rPr>
          <w:rFonts w:hint="cs"/>
          <w:rtl/>
        </w:rPr>
        <w:t>הרא"ש</w:t>
      </w:r>
      <w:proofErr w:type="spellEnd"/>
      <w:r>
        <w:rPr>
          <w:rFonts w:hint="cs"/>
          <w:rtl/>
        </w:rPr>
        <w:t xml:space="preserve">, כמו הרמב"ם, סבור שיש להוסיף חידוש, אולם </w:t>
      </w:r>
      <w:proofErr w:type="spellStart"/>
      <w:r>
        <w:rPr>
          <w:rFonts w:hint="cs"/>
          <w:rtl/>
        </w:rPr>
        <w:t>הרא"ש</w:t>
      </w:r>
      <w:proofErr w:type="spellEnd"/>
      <w:r>
        <w:rPr>
          <w:rFonts w:hint="cs"/>
          <w:rtl/>
        </w:rPr>
        <w:t xml:space="preserve"> גם מדגיש, כמו </w:t>
      </w:r>
      <w:proofErr w:type="spellStart"/>
      <w:r>
        <w:rPr>
          <w:rFonts w:hint="cs"/>
          <w:rtl/>
        </w:rPr>
        <w:t>הראב"ד</w:t>
      </w:r>
      <w:proofErr w:type="spellEnd"/>
      <w:r>
        <w:rPr>
          <w:rFonts w:hint="cs"/>
          <w:rtl/>
        </w:rPr>
        <w:t>, שהיסוד החשוב ביותר בתפילת נדבה הוא הכוונה והלך רוחו של המתפלל.</w:t>
      </w:r>
    </w:p>
    <w:p w14:paraId="25BEC8A3" w14:textId="3D314C82" w:rsidR="007B4561" w:rsidRDefault="007B4561" w:rsidP="008E627E">
      <w:pPr>
        <w:rPr>
          <w:rtl/>
        </w:rPr>
      </w:pPr>
      <w:r>
        <w:rPr>
          <w:rFonts w:hint="cs"/>
          <w:rtl/>
        </w:rPr>
        <w:t>אם כן ראינו שניתן לראות תפילת נדבה כתפילה נוספת, דומה לקרבן נדבה, או כתפילה שמבטאת הלך רוח חדש. נחזור לשאלה הזאת בהמשך.</w:t>
      </w:r>
    </w:p>
    <w:p w14:paraId="2750FF01" w14:textId="77777777" w:rsidR="008E627E" w:rsidRDefault="008E627E" w:rsidP="008E627E">
      <w:pPr>
        <w:rPr>
          <w:rtl/>
        </w:rPr>
      </w:pPr>
    </w:p>
    <w:p w14:paraId="2323E3AB" w14:textId="77777777" w:rsidR="007B4561" w:rsidRDefault="007B4561" w:rsidP="008E627E">
      <w:pPr>
        <w:pStyle w:val="Heading2"/>
        <w:rPr>
          <w:rtl/>
        </w:rPr>
      </w:pPr>
      <w:r w:rsidRPr="007563A4">
        <w:rPr>
          <w:rFonts w:hint="cs"/>
          <w:rtl/>
        </w:rPr>
        <w:lastRenderedPageBreak/>
        <w:t>הלכה למעשה</w:t>
      </w:r>
    </w:p>
    <w:p w14:paraId="32E1D16B" w14:textId="407C6633" w:rsidR="007B4561" w:rsidRDefault="007B4561" w:rsidP="00B35C06">
      <w:pPr>
        <w:rPr>
          <w:rtl/>
        </w:rPr>
      </w:pPr>
      <w:r>
        <w:rPr>
          <w:rFonts w:hint="cs"/>
          <w:rtl/>
        </w:rPr>
        <w:t xml:space="preserve">לסיכום, השולחן ערוך (סימן </w:t>
      </w:r>
      <w:proofErr w:type="spellStart"/>
      <w:r>
        <w:rPr>
          <w:rFonts w:hint="cs"/>
          <w:rtl/>
        </w:rPr>
        <w:t>קז</w:t>
      </w:r>
      <w:proofErr w:type="spellEnd"/>
      <w:r>
        <w:rPr>
          <w:rFonts w:hint="cs"/>
          <w:rtl/>
        </w:rPr>
        <w:t xml:space="preserve"> סעיף א) פוסק שמי שמסופק אם התפלל כבר או לא, רשאי להתפלל שמונה-עשרה פעם נוספת ואינו צריך להוסיף חידוש. כמו כן, מי שהתחיל להתפלל אך נזכר לאחר מכן שהתפלל, חייב להפסיק ואינו רשאי להמשיך בתפילתו אפילו אם יוסיף חידוש. לעומת זאת, מי שבוודאות אינו חייב כבר בתפילה רשאי להוסיף תפילת שמונה-עשרה נוספת, בתנאי שישלב בה חידוש. במילים אחרות, להלכה נתקבלה דעתם של רב האי גאון והרמב"ם.</w:t>
      </w:r>
    </w:p>
    <w:p w14:paraId="7F69950E" w14:textId="77777777" w:rsidR="00B77250" w:rsidRDefault="00B77250" w:rsidP="00B35C06">
      <w:pPr>
        <w:rPr>
          <w:rtl/>
        </w:rPr>
      </w:pPr>
    </w:p>
    <w:p w14:paraId="1C2BB57D" w14:textId="77777777" w:rsidR="007B4561" w:rsidRDefault="007B4561" w:rsidP="00B77250">
      <w:pPr>
        <w:pStyle w:val="Heading2"/>
        <w:rPr>
          <w:rtl/>
        </w:rPr>
      </w:pPr>
      <w:bookmarkStart w:id="1" w:name="_Toc371432862"/>
      <w:r w:rsidRPr="00A87C0F">
        <w:rPr>
          <w:rtl/>
        </w:rPr>
        <w:t>חידוש</w:t>
      </w:r>
      <w:bookmarkEnd w:id="1"/>
    </w:p>
    <w:p w14:paraId="53DE380D" w14:textId="77777777" w:rsidR="007B4561" w:rsidRDefault="007B4561" w:rsidP="00347370">
      <w:pPr>
        <w:rPr>
          <w:rtl/>
        </w:rPr>
      </w:pPr>
      <w:r>
        <w:rPr>
          <w:rFonts w:hint="cs"/>
          <w:rtl/>
        </w:rPr>
        <w:t xml:space="preserve">הראשונים דנו בשאלה מהו אותו חידוש שהזכירה הגמרא. חלק מהראשונים (ראה טור סימן </w:t>
      </w:r>
      <w:proofErr w:type="spellStart"/>
      <w:r>
        <w:rPr>
          <w:rFonts w:hint="cs"/>
          <w:rtl/>
        </w:rPr>
        <w:t>קז</w:t>
      </w:r>
      <w:proofErr w:type="spellEnd"/>
      <w:r>
        <w:rPr>
          <w:rFonts w:hint="cs"/>
          <w:rtl/>
        </w:rPr>
        <w:t xml:space="preserve">) מסבירים שיש להוסיף חידוש בכל ברכה וברכה מעניינה. הרמב"ם (הלכות תפילה פ"א </w:t>
      </w:r>
      <w:proofErr w:type="spellStart"/>
      <w:r>
        <w:rPr>
          <w:rFonts w:hint="cs"/>
          <w:rtl/>
        </w:rPr>
        <w:t>ה"ט</w:t>
      </w:r>
      <w:proofErr w:type="spellEnd"/>
      <w:r>
        <w:rPr>
          <w:rFonts w:hint="cs"/>
          <w:rtl/>
        </w:rPr>
        <w:t xml:space="preserve">) סובר כי לכתחילה צריך להוסיף חידוש לכל ברכה וברכה מן האמצעיות, אבל </w:t>
      </w:r>
      <w:r>
        <w:rPr>
          <w:rStyle w:val="noprint"/>
          <w:rFonts w:hint="cs"/>
          <w:rtl/>
        </w:rPr>
        <w:t>"</w:t>
      </w:r>
      <w:r>
        <w:rPr>
          <w:rStyle w:val="noprint"/>
          <w:rtl/>
        </w:rPr>
        <w:t>אם חידש אפילו בברכה אחת</w:t>
      </w:r>
      <w:r>
        <w:rPr>
          <w:rStyle w:val="noprint"/>
          <w:rFonts w:hint="cs"/>
          <w:rtl/>
        </w:rPr>
        <w:t>,</w:t>
      </w:r>
      <w:r>
        <w:rPr>
          <w:rStyle w:val="noprint"/>
          <w:rtl/>
        </w:rPr>
        <w:t xml:space="preserve"> דיו כדי להודיע שהיא נדבה ולא חובה</w:t>
      </w:r>
      <w:r>
        <w:rPr>
          <w:rStyle w:val="noprint"/>
          <w:rFonts w:hint="cs"/>
          <w:rtl/>
        </w:rPr>
        <w:t xml:space="preserve">". </w:t>
      </w:r>
      <w:r>
        <w:rPr>
          <w:rFonts w:hint="cs"/>
          <w:rtl/>
        </w:rPr>
        <w:t xml:space="preserve">הטור קובע שאין להוסיף חידוש לברכה האחרונה מהברכות האמצעיות, "שמע קולנו", שכן זו ברכה כללית והוספת בקשה מיוחדת שם לא תספיק כדי להבדיל את תפילת הנדבה מתפילת החובה. </w:t>
      </w:r>
    </w:p>
    <w:p w14:paraId="0F193B0B" w14:textId="77777777" w:rsidR="007B4561" w:rsidRDefault="007B4561" w:rsidP="00347A40">
      <w:pPr>
        <w:rPr>
          <w:rtl/>
        </w:rPr>
      </w:pPr>
      <w:r>
        <w:rPr>
          <w:rFonts w:hint="cs"/>
          <w:rtl/>
        </w:rPr>
        <w:t xml:space="preserve">הטור מביא גם את דברי אביו, </w:t>
      </w:r>
      <w:proofErr w:type="spellStart"/>
      <w:r>
        <w:rPr>
          <w:rFonts w:hint="cs"/>
          <w:rtl/>
        </w:rPr>
        <w:t>הרא"ש</w:t>
      </w:r>
      <w:proofErr w:type="spellEnd"/>
      <w:r>
        <w:rPr>
          <w:rFonts w:hint="cs"/>
          <w:rtl/>
        </w:rPr>
        <w:t>, שסובר כי לדעת הגמרא מותר להתפלל תפילת נדבה רק אם מאז התפילה האחרונה נוסף צורך חדש. רק אם עלה צורך חדש שעליו יש לפנות לקב"ה בבקשה, מותר להוסיף תפילת נדבה. אם כן, גישה זו תומכת בפירוש שהזכרנו לעיל, לפיו תפילת נדבה דורשת הלך רוח חדש ושונה.</w:t>
      </w:r>
    </w:p>
    <w:p w14:paraId="55FAD330" w14:textId="7AB1E2A1" w:rsidR="007B4561" w:rsidRDefault="007B4561" w:rsidP="00F5793D">
      <w:pPr>
        <w:rPr>
          <w:rtl/>
        </w:rPr>
      </w:pPr>
      <w:r>
        <w:rPr>
          <w:rFonts w:hint="cs"/>
          <w:rtl/>
        </w:rPr>
        <w:t xml:space="preserve">רבי יוסף קארו, בשולחן ערוך (סימן </w:t>
      </w:r>
      <w:proofErr w:type="spellStart"/>
      <w:r>
        <w:rPr>
          <w:rFonts w:hint="cs"/>
          <w:rtl/>
        </w:rPr>
        <w:t>קז</w:t>
      </w:r>
      <w:proofErr w:type="spellEnd"/>
      <w:r>
        <w:rPr>
          <w:rFonts w:hint="cs"/>
          <w:rtl/>
        </w:rPr>
        <w:t xml:space="preserve"> סעיף ב), מביא את דעת הרמב"ם לפיה לכתחילה צריך להוסיף חידוש לכל ברכה וברכה, אך אפילו בקשה נוספת באחת מהברכות האמצעיות מספיקה. </w:t>
      </w:r>
      <w:proofErr w:type="spellStart"/>
      <w:r>
        <w:rPr>
          <w:rFonts w:hint="cs"/>
          <w:rtl/>
        </w:rPr>
        <w:t>הרמ"א</w:t>
      </w:r>
      <w:proofErr w:type="spellEnd"/>
      <w:r>
        <w:rPr>
          <w:rFonts w:hint="cs"/>
          <w:rtl/>
        </w:rPr>
        <w:t xml:space="preserve"> מביא שם את דעתו של </w:t>
      </w:r>
      <w:proofErr w:type="spellStart"/>
      <w:r>
        <w:rPr>
          <w:rFonts w:hint="cs"/>
          <w:rtl/>
        </w:rPr>
        <w:t>הרא"ש</w:t>
      </w:r>
      <w:proofErr w:type="spellEnd"/>
      <w:r>
        <w:rPr>
          <w:rFonts w:hint="cs"/>
          <w:rtl/>
        </w:rPr>
        <w:t xml:space="preserve"> המתיר להתפלל תפילת נדבה רק כאשר עולה צורך חדש. </w:t>
      </w:r>
    </w:p>
    <w:p w14:paraId="155033A6" w14:textId="77777777" w:rsidR="00F5793D" w:rsidRDefault="00F5793D" w:rsidP="00F5793D">
      <w:pPr>
        <w:rPr>
          <w:rtl/>
        </w:rPr>
      </w:pPr>
    </w:p>
    <w:p w14:paraId="1284A923" w14:textId="77777777" w:rsidR="007B4561" w:rsidRDefault="007B4561" w:rsidP="00E90600">
      <w:pPr>
        <w:pStyle w:val="Heading2"/>
        <w:rPr>
          <w:rtl/>
        </w:rPr>
      </w:pPr>
      <w:bookmarkStart w:id="2" w:name="_Toc371432863"/>
      <w:r w:rsidRPr="0048646F">
        <w:rPr>
          <w:rtl/>
        </w:rPr>
        <w:t xml:space="preserve">תפילת נדבה </w:t>
      </w:r>
      <w:r>
        <w:rPr>
          <w:rFonts w:hint="cs"/>
          <w:rtl/>
        </w:rPr>
        <w:t>בימינו</w:t>
      </w:r>
      <w:bookmarkEnd w:id="2"/>
    </w:p>
    <w:p w14:paraId="06596F3F" w14:textId="4A651AB2" w:rsidR="007B4561" w:rsidRDefault="00B26F3E" w:rsidP="00E3323D">
      <w:pPr>
        <w:rPr>
          <w:rtl/>
        </w:rPr>
      </w:pPr>
      <w:r>
        <w:rPr>
          <w:rFonts w:hint="cs"/>
          <w:rtl/>
        </w:rPr>
        <w:t>המחבר</w:t>
      </w:r>
      <w:r w:rsidR="007B4561">
        <w:rPr>
          <w:rFonts w:hint="cs"/>
          <w:rtl/>
        </w:rPr>
        <w:t xml:space="preserve"> (סימן </w:t>
      </w:r>
      <w:proofErr w:type="spellStart"/>
      <w:r w:rsidR="007B4561">
        <w:rPr>
          <w:rFonts w:hint="cs"/>
          <w:rtl/>
        </w:rPr>
        <w:t>קז</w:t>
      </w:r>
      <w:proofErr w:type="spellEnd"/>
      <w:r w:rsidR="007B4561">
        <w:rPr>
          <w:rFonts w:hint="cs"/>
          <w:rtl/>
        </w:rPr>
        <w:t xml:space="preserve"> סעיף </w:t>
      </w:r>
      <w:r>
        <w:rPr>
          <w:rFonts w:hint="cs"/>
          <w:rtl/>
        </w:rPr>
        <w:t>ד</w:t>
      </w:r>
      <w:r w:rsidR="007B4561">
        <w:rPr>
          <w:rFonts w:hint="cs"/>
          <w:rtl/>
        </w:rPr>
        <w:t xml:space="preserve">) מביא את תשובת </w:t>
      </w:r>
      <w:proofErr w:type="spellStart"/>
      <w:r w:rsidR="007B4561">
        <w:rPr>
          <w:rFonts w:hint="cs"/>
          <w:rtl/>
        </w:rPr>
        <w:t>הרא"ש</w:t>
      </w:r>
      <w:proofErr w:type="spellEnd"/>
      <w:r w:rsidR="007B4561">
        <w:rPr>
          <w:rFonts w:hint="cs"/>
          <w:rtl/>
        </w:rPr>
        <w:t xml:space="preserve">, שהוזכרה לעיל, ובה </w:t>
      </w:r>
      <w:proofErr w:type="spellStart"/>
      <w:r w:rsidR="007B4561">
        <w:rPr>
          <w:rFonts w:hint="cs"/>
          <w:rtl/>
        </w:rPr>
        <w:t>הרא"ש</w:t>
      </w:r>
      <w:proofErr w:type="spellEnd"/>
      <w:r w:rsidR="007B4561">
        <w:rPr>
          <w:rFonts w:hint="cs"/>
          <w:rtl/>
        </w:rPr>
        <w:t xml:space="preserve"> מזהיר שאין לומר תפילת נדבה אם המתפלל אינו בטוח לחלוטין שיהיה מסוגל להתפלל לאורך שמונה-עשרה כולה בכוונה הראויה והשלמה. רבי אברהם דנציג (1740</w:t>
      </w:r>
      <w:r w:rsidR="007B4561">
        <w:rPr>
          <w:rtl/>
        </w:rPr>
        <w:t>–</w:t>
      </w:r>
      <w:r w:rsidR="007B4561">
        <w:rPr>
          <w:rFonts w:hint="cs"/>
          <w:rtl/>
        </w:rPr>
        <w:t xml:space="preserve">1820), בחיבורו "חיי אדם" (כלל </w:t>
      </w:r>
      <w:proofErr w:type="spellStart"/>
      <w:r w:rsidR="007B4561">
        <w:rPr>
          <w:rFonts w:hint="cs"/>
          <w:rtl/>
        </w:rPr>
        <w:t>כז</w:t>
      </w:r>
      <w:proofErr w:type="spellEnd"/>
      <w:r w:rsidR="007B4561">
        <w:rPr>
          <w:rFonts w:hint="cs"/>
          <w:rtl/>
        </w:rPr>
        <w:t xml:space="preserve"> סעיף </w:t>
      </w:r>
      <w:proofErr w:type="spellStart"/>
      <w:r w:rsidR="007B4561">
        <w:rPr>
          <w:rFonts w:hint="cs"/>
          <w:rtl/>
        </w:rPr>
        <w:t>יז</w:t>
      </w:r>
      <w:proofErr w:type="spellEnd"/>
      <w:r w:rsidR="007B4561">
        <w:rPr>
          <w:rFonts w:hint="cs"/>
          <w:rtl/>
        </w:rPr>
        <w:t>) מוסיף:</w:t>
      </w:r>
    </w:p>
    <w:p w14:paraId="300D7AF6" w14:textId="77777777" w:rsidR="007B4561" w:rsidRDefault="007B4561" w:rsidP="0072198E">
      <w:pPr>
        <w:pStyle w:val="Quote"/>
        <w:rPr>
          <w:rtl/>
        </w:rPr>
      </w:pPr>
      <w:r>
        <w:rPr>
          <w:rStyle w:val="noprint"/>
          <w:rtl/>
        </w:rPr>
        <w:t xml:space="preserve">נראה לי </w:t>
      </w:r>
      <w:proofErr w:type="spellStart"/>
      <w:r>
        <w:rPr>
          <w:rStyle w:val="noprint"/>
          <w:rtl/>
        </w:rPr>
        <w:t>דבזמן</w:t>
      </w:r>
      <w:proofErr w:type="spellEnd"/>
      <w:r>
        <w:rPr>
          <w:rStyle w:val="noprint"/>
          <w:rtl/>
        </w:rPr>
        <w:t xml:space="preserve"> הזה אסור להתפלל נדבה</w:t>
      </w:r>
      <w:r>
        <w:rPr>
          <w:rStyle w:val="noprint"/>
          <w:rFonts w:hint="cs"/>
          <w:rtl/>
        </w:rPr>
        <w:t>...</w:t>
      </w:r>
      <w:r>
        <w:rPr>
          <w:rStyle w:val="noprint"/>
        </w:rPr>
        <w:t xml:space="preserve"> </w:t>
      </w:r>
      <w:r>
        <w:rPr>
          <w:rStyle w:val="noprint"/>
          <w:rtl/>
        </w:rPr>
        <w:t>ולפי זה נראה לי דגם בספק התפלל</w:t>
      </w:r>
      <w:r>
        <w:rPr>
          <w:rStyle w:val="noprint"/>
          <w:rFonts w:hint="cs"/>
          <w:rtl/>
        </w:rPr>
        <w:t xml:space="preserve">, </w:t>
      </w:r>
      <w:r>
        <w:rPr>
          <w:rStyle w:val="noprint"/>
          <w:rtl/>
        </w:rPr>
        <w:t>אסור לחזור ולהתפלל</w:t>
      </w:r>
      <w:r>
        <w:rPr>
          <w:rStyle w:val="noprint"/>
          <w:rFonts w:hint="cs"/>
          <w:rtl/>
        </w:rPr>
        <w:t xml:space="preserve">, </w:t>
      </w:r>
      <w:r>
        <w:rPr>
          <w:rStyle w:val="noprint"/>
          <w:rtl/>
        </w:rPr>
        <w:t>דאי אפשר לו להתנות</w:t>
      </w:r>
      <w:r>
        <w:rPr>
          <w:rStyle w:val="noprint"/>
        </w:rPr>
        <w:t>.</w:t>
      </w:r>
    </w:p>
    <w:p w14:paraId="1032F641" w14:textId="763926EA" w:rsidR="007B4561" w:rsidRDefault="007B4561" w:rsidP="000A5F2D">
      <w:pPr>
        <w:rPr>
          <w:rtl/>
        </w:rPr>
      </w:pPr>
      <w:r>
        <w:rPr>
          <w:rFonts w:hint="cs"/>
          <w:rtl/>
        </w:rPr>
        <w:t>הביאור הלכה חולק על דעה זו וכותב כי מי שמסופק אם עדיין חייב בתפילה צריך להתפלל תפילת נדבה. הביאור הלכה מסביר כי בדיוק כפי שיש להשתדל להתפלל את תפילת החובה בכוונה ראויה ושלמה, אבל בדיעבד מי שכיוון לפחות בברכה הראשונה יצא לידי חובה, כך גם בתפילת נדבה. מכיוון שתפילת נדבה נועדה לעמוד במקומה של תפילה אחרת, מספיק שהמתפלל ישתדל באמת ובתמים לכוון לאורך התפילה כולה.</w:t>
      </w:r>
    </w:p>
    <w:p w14:paraId="0996D15A" w14:textId="77777777" w:rsidR="00B41F10" w:rsidRDefault="00B41F10" w:rsidP="000A5F2D">
      <w:pPr>
        <w:rPr>
          <w:rtl/>
        </w:rPr>
      </w:pPr>
    </w:p>
    <w:p w14:paraId="0E1DC8A6" w14:textId="77777777" w:rsidR="007B4561" w:rsidRDefault="007B4561" w:rsidP="00B41F10">
      <w:pPr>
        <w:pStyle w:val="Heading2"/>
        <w:rPr>
          <w:rtl/>
        </w:rPr>
      </w:pPr>
      <w:bookmarkStart w:id="3" w:name="_Toc371432864"/>
      <w:r w:rsidRPr="00A713D7">
        <w:rPr>
          <w:rtl/>
        </w:rPr>
        <w:t>חלופות לתפילת שמונה-עשרה: הביננו ותפילה קצרה</w:t>
      </w:r>
      <w:bookmarkEnd w:id="3"/>
    </w:p>
    <w:p w14:paraId="27A74227" w14:textId="77777777" w:rsidR="007B4561" w:rsidRDefault="007B4561" w:rsidP="00127310">
      <w:pPr>
        <w:rPr>
          <w:rtl/>
        </w:rPr>
      </w:pPr>
      <w:r>
        <w:rPr>
          <w:rFonts w:hint="cs"/>
          <w:rtl/>
        </w:rPr>
        <w:t>האם ישנם מקרים בהם אפשר לצאת לידי חובת תפילה, אך לא להתפלל בנוסח הרגיל של שמונה-עשרה? המשנה (ברכות פ"ד מ"ג) מבחינה בין שני מקרים כאלה. ראשית, מתייחסת המשנה למה שמכונה "מעין שמונה-עשרה":</w:t>
      </w:r>
    </w:p>
    <w:p w14:paraId="56A18E56" w14:textId="77777777" w:rsidR="007B4561" w:rsidRDefault="007B4561" w:rsidP="009E3CA2">
      <w:pPr>
        <w:pStyle w:val="Quote"/>
        <w:rPr>
          <w:rtl/>
        </w:rPr>
      </w:pPr>
      <w:r>
        <w:rPr>
          <w:rStyle w:val="noprint"/>
          <w:rtl/>
        </w:rPr>
        <w:t>רבן גמליאל אומר בכל יום מתפלל אדם שמונה</w:t>
      </w:r>
      <w:r>
        <w:rPr>
          <w:rStyle w:val="noprint"/>
          <w:rFonts w:hint="cs"/>
          <w:rtl/>
        </w:rPr>
        <w:t>-</w:t>
      </w:r>
      <w:r>
        <w:rPr>
          <w:rStyle w:val="noprint"/>
          <w:rtl/>
        </w:rPr>
        <w:t>עשרה</w:t>
      </w:r>
      <w:r>
        <w:rPr>
          <w:rStyle w:val="noprint"/>
          <w:rFonts w:hint="cs"/>
          <w:rtl/>
        </w:rPr>
        <w:t>,</w:t>
      </w:r>
      <w:r>
        <w:rPr>
          <w:rStyle w:val="noprint"/>
          <w:rtl/>
        </w:rPr>
        <w:t xml:space="preserve"> רבי יהושע אומר מעין שמונה עשרה ר</w:t>
      </w:r>
      <w:r>
        <w:rPr>
          <w:rStyle w:val="noprint"/>
          <w:rFonts w:hint="cs"/>
          <w:rtl/>
        </w:rPr>
        <w:t xml:space="preserve">' </w:t>
      </w:r>
      <w:r>
        <w:rPr>
          <w:rStyle w:val="noprint"/>
          <w:rtl/>
        </w:rPr>
        <w:t>עקיבא אומר אם שגורה תפ</w:t>
      </w:r>
      <w:r>
        <w:rPr>
          <w:rStyle w:val="noprint"/>
          <w:rFonts w:hint="cs"/>
          <w:rtl/>
        </w:rPr>
        <w:t>י</w:t>
      </w:r>
      <w:r>
        <w:rPr>
          <w:rStyle w:val="noprint"/>
          <w:rtl/>
        </w:rPr>
        <w:t>לתו בפיו יתפלל שמונה</w:t>
      </w:r>
      <w:r>
        <w:rPr>
          <w:rStyle w:val="noprint"/>
          <w:rFonts w:hint="cs"/>
          <w:rtl/>
        </w:rPr>
        <w:t>-</w:t>
      </w:r>
      <w:r>
        <w:rPr>
          <w:rStyle w:val="noprint"/>
          <w:rtl/>
        </w:rPr>
        <w:t>עשרה ואם לאו מעין י</w:t>
      </w:r>
      <w:r>
        <w:rPr>
          <w:rStyle w:val="noprint"/>
          <w:rFonts w:hint="cs"/>
          <w:rtl/>
        </w:rPr>
        <w:t>"</w:t>
      </w:r>
      <w:r>
        <w:rPr>
          <w:rStyle w:val="noprint"/>
          <w:rtl/>
        </w:rPr>
        <w:t>ח</w:t>
      </w:r>
      <w:r>
        <w:rPr>
          <w:rStyle w:val="noprint"/>
          <w:rFonts w:hint="cs"/>
          <w:rtl/>
        </w:rPr>
        <w:t>.</w:t>
      </w:r>
    </w:p>
    <w:p w14:paraId="0EDE4D9D" w14:textId="77777777" w:rsidR="007B4561" w:rsidRDefault="007B4561" w:rsidP="007B7F18">
      <w:pPr>
        <w:rPr>
          <w:rtl/>
        </w:rPr>
      </w:pPr>
      <w:r>
        <w:rPr>
          <w:rFonts w:hint="cs"/>
          <w:rtl/>
        </w:rPr>
        <w:t>במשנה מובאות שלוש דעות שונות בנוגע לתפילה "מעין שמונה-עשרה". רבן גמליאל סובר שתמיד יש לומר את התפילה השלמה והמלאה, אך לעומתו רבי יהושע סובר שמותר להתפלל בכל יום מעין שמונה-עשרה ורבי עקיבא קובע כי רק מי שאינו בקיא בנוסח התפילה המלא רשאי להתפלל בנוסח הקצר יותר. להלכה נתקבלה דעתו של רבי עקיבא.</w:t>
      </w:r>
    </w:p>
    <w:p w14:paraId="015447BF" w14:textId="77777777" w:rsidR="007B4561" w:rsidRDefault="007B4561" w:rsidP="00BB267E">
      <w:pPr>
        <w:rPr>
          <w:rtl/>
        </w:rPr>
      </w:pPr>
      <w:r>
        <w:rPr>
          <w:rFonts w:hint="cs"/>
          <w:rtl/>
        </w:rPr>
        <w:t xml:space="preserve">מהי "מעין שמונה-עשרה"? בגמרא (ברכות </w:t>
      </w:r>
      <w:proofErr w:type="spellStart"/>
      <w:r>
        <w:rPr>
          <w:rFonts w:hint="cs"/>
          <w:rtl/>
        </w:rPr>
        <w:t>כט</w:t>
      </w:r>
      <w:proofErr w:type="spellEnd"/>
      <w:r>
        <w:rPr>
          <w:rFonts w:hint="cs"/>
          <w:rtl/>
        </w:rPr>
        <w:t xml:space="preserve"> ע"א) מופיע הנוסח הבא בשם שמואל:</w:t>
      </w:r>
    </w:p>
    <w:p w14:paraId="19511759" w14:textId="77777777" w:rsidR="007B4561" w:rsidRDefault="007B4561" w:rsidP="00BB267E">
      <w:pPr>
        <w:pStyle w:val="Quote"/>
        <w:rPr>
          <w:rtl/>
        </w:rPr>
      </w:pPr>
      <w:r w:rsidRPr="009F6E62">
        <w:rPr>
          <w:rStyle w:val="noprint"/>
          <w:rtl/>
        </w:rPr>
        <w:t>הביננו</w:t>
      </w:r>
      <w:r>
        <w:rPr>
          <w:rStyle w:val="noprint"/>
        </w:rPr>
        <w:t xml:space="preserve"> </w:t>
      </w:r>
      <w:r>
        <w:rPr>
          <w:rStyle w:val="noprint"/>
          <w:rtl/>
        </w:rPr>
        <w:t>ה</w:t>
      </w:r>
      <w:r>
        <w:rPr>
          <w:rStyle w:val="noprint"/>
          <w:rFonts w:hint="cs"/>
          <w:rtl/>
        </w:rPr>
        <w:t xml:space="preserve">' </w:t>
      </w:r>
      <w:proofErr w:type="spellStart"/>
      <w:r>
        <w:rPr>
          <w:rStyle w:val="noprint"/>
          <w:rtl/>
        </w:rPr>
        <w:t>אל</w:t>
      </w:r>
      <w:r>
        <w:rPr>
          <w:rStyle w:val="noprint"/>
          <w:rFonts w:hint="cs"/>
          <w:rtl/>
        </w:rPr>
        <w:t>ק</w:t>
      </w:r>
      <w:r>
        <w:rPr>
          <w:rStyle w:val="noprint"/>
          <w:rtl/>
        </w:rPr>
        <w:t>ינו</w:t>
      </w:r>
      <w:proofErr w:type="spellEnd"/>
      <w:r>
        <w:rPr>
          <w:rStyle w:val="noprint"/>
          <w:rtl/>
        </w:rPr>
        <w:t xml:space="preserve"> לדעת דרכיך</w:t>
      </w:r>
      <w:r>
        <w:rPr>
          <w:rStyle w:val="noprint"/>
          <w:rFonts w:hint="cs"/>
          <w:rtl/>
        </w:rPr>
        <w:t xml:space="preserve">, </w:t>
      </w:r>
      <w:r>
        <w:rPr>
          <w:rStyle w:val="noprint"/>
          <w:rtl/>
        </w:rPr>
        <w:t>ומול את לבבנו ליראתך</w:t>
      </w:r>
      <w:r>
        <w:rPr>
          <w:rStyle w:val="noprint"/>
          <w:rFonts w:hint="cs"/>
          <w:rtl/>
        </w:rPr>
        <w:t xml:space="preserve">, </w:t>
      </w:r>
      <w:r>
        <w:rPr>
          <w:rStyle w:val="noprint"/>
          <w:rtl/>
        </w:rPr>
        <w:t>ותסלח לנו להיות גאולים</w:t>
      </w:r>
      <w:r>
        <w:rPr>
          <w:rStyle w:val="noprint"/>
          <w:rFonts w:hint="cs"/>
          <w:rtl/>
        </w:rPr>
        <w:t xml:space="preserve">, </w:t>
      </w:r>
      <w:r>
        <w:rPr>
          <w:rStyle w:val="noprint"/>
          <w:rtl/>
        </w:rPr>
        <w:t>ורחקנו ממכאובינו</w:t>
      </w:r>
      <w:r>
        <w:rPr>
          <w:rStyle w:val="noprint"/>
          <w:rFonts w:hint="cs"/>
          <w:rtl/>
        </w:rPr>
        <w:t xml:space="preserve">, </w:t>
      </w:r>
      <w:r>
        <w:rPr>
          <w:rStyle w:val="noprint"/>
          <w:rtl/>
        </w:rPr>
        <w:t>ודשננו בנאות ארצך</w:t>
      </w:r>
      <w:r>
        <w:rPr>
          <w:rStyle w:val="noprint"/>
          <w:rFonts w:hint="cs"/>
          <w:rtl/>
        </w:rPr>
        <w:t xml:space="preserve">, </w:t>
      </w:r>
      <w:proofErr w:type="spellStart"/>
      <w:r>
        <w:rPr>
          <w:rStyle w:val="noprint"/>
          <w:rtl/>
        </w:rPr>
        <w:t>ונפוצותינו</w:t>
      </w:r>
      <w:proofErr w:type="spellEnd"/>
      <w:r>
        <w:rPr>
          <w:rStyle w:val="noprint"/>
          <w:rtl/>
        </w:rPr>
        <w:t xml:space="preserve"> מארבע תקבץ</w:t>
      </w:r>
      <w:r>
        <w:rPr>
          <w:rStyle w:val="noprint"/>
          <w:rFonts w:hint="cs"/>
          <w:rtl/>
        </w:rPr>
        <w:t xml:space="preserve">, </w:t>
      </w:r>
      <w:r>
        <w:rPr>
          <w:rStyle w:val="noprint"/>
          <w:rtl/>
        </w:rPr>
        <w:t>והתועים על דעתך ישפטו</w:t>
      </w:r>
      <w:r>
        <w:rPr>
          <w:rStyle w:val="noprint"/>
          <w:rFonts w:hint="cs"/>
          <w:rtl/>
        </w:rPr>
        <w:t xml:space="preserve">, </w:t>
      </w:r>
      <w:r>
        <w:rPr>
          <w:rStyle w:val="noprint"/>
          <w:rtl/>
        </w:rPr>
        <w:t>ועל הרשעים תניף ידיך</w:t>
      </w:r>
      <w:r>
        <w:rPr>
          <w:rStyle w:val="noprint"/>
          <w:rFonts w:hint="cs"/>
          <w:rtl/>
        </w:rPr>
        <w:t xml:space="preserve">, </w:t>
      </w:r>
      <w:r>
        <w:rPr>
          <w:rStyle w:val="noprint"/>
          <w:rtl/>
        </w:rPr>
        <w:t>וישמחו צדיקים בבנ</w:t>
      </w:r>
      <w:r>
        <w:rPr>
          <w:rStyle w:val="noprint"/>
          <w:rFonts w:hint="cs"/>
          <w:rtl/>
        </w:rPr>
        <w:t>י</w:t>
      </w:r>
      <w:r>
        <w:rPr>
          <w:rStyle w:val="noprint"/>
          <w:rtl/>
        </w:rPr>
        <w:t>ין עירך ובת</w:t>
      </w:r>
      <w:r>
        <w:rPr>
          <w:rStyle w:val="noprint"/>
          <w:rFonts w:hint="cs"/>
          <w:rtl/>
        </w:rPr>
        <w:t>י</w:t>
      </w:r>
      <w:r>
        <w:rPr>
          <w:rStyle w:val="noprint"/>
          <w:rtl/>
        </w:rPr>
        <w:t>קון היכלך ובצמיחת קרן לדוד עבדך ובעריכת נר לבן ישי משיחך</w:t>
      </w:r>
      <w:r>
        <w:rPr>
          <w:rStyle w:val="noprint"/>
          <w:rFonts w:hint="cs"/>
          <w:rtl/>
        </w:rPr>
        <w:t xml:space="preserve">, </w:t>
      </w:r>
      <w:r>
        <w:rPr>
          <w:rStyle w:val="noprint"/>
          <w:rtl/>
        </w:rPr>
        <w:t>טרם נקרא אתה תענה</w:t>
      </w:r>
      <w:r>
        <w:rPr>
          <w:rStyle w:val="noprint"/>
          <w:rFonts w:hint="cs"/>
          <w:rtl/>
        </w:rPr>
        <w:t xml:space="preserve">, </w:t>
      </w:r>
      <w:r>
        <w:rPr>
          <w:rStyle w:val="noprint"/>
          <w:rtl/>
        </w:rPr>
        <w:t>ברוך אתה ה</w:t>
      </w:r>
      <w:r>
        <w:rPr>
          <w:rStyle w:val="noprint"/>
          <w:rFonts w:hint="cs"/>
          <w:rtl/>
        </w:rPr>
        <w:t xml:space="preserve">' </w:t>
      </w:r>
      <w:r>
        <w:rPr>
          <w:rStyle w:val="noprint"/>
          <w:rtl/>
        </w:rPr>
        <w:t>שומע תפ</w:t>
      </w:r>
      <w:r>
        <w:rPr>
          <w:rStyle w:val="noprint"/>
          <w:rFonts w:hint="cs"/>
          <w:rtl/>
        </w:rPr>
        <w:t>י</w:t>
      </w:r>
      <w:r>
        <w:rPr>
          <w:rStyle w:val="noprint"/>
          <w:rtl/>
        </w:rPr>
        <w:t>לה</w:t>
      </w:r>
      <w:r>
        <w:rPr>
          <w:rStyle w:val="noprint"/>
          <w:rFonts w:hint="cs"/>
          <w:rtl/>
        </w:rPr>
        <w:t>.</w:t>
      </w:r>
    </w:p>
    <w:p w14:paraId="56F96435" w14:textId="77777777" w:rsidR="007B4561" w:rsidRDefault="007B4561" w:rsidP="009F4992">
      <w:pPr>
        <w:rPr>
          <w:rtl/>
        </w:rPr>
      </w:pPr>
      <w:r>
        <w:rPr>
          <w:rFonts w:hint="cs"/>
          <w:rtl/>
        </w:rPr>
        <w:t>תפילתו של שמואל, "הביננו", מקפלת בתוכה את הנושאים של כל שלוש-עשרה הברכות האמצעיות, וחתימתה כחתימת הברכה האחרונה מהברכות האמצעיות, ברכת "שומע תפילה". רש"י (ד"ה הביננו) מציין שברכה זו מחליפה את שלוש-עשרה הברכות האמצעיות של תפילת שמונה-עשרה, ויש לאמרה בין שלוש הברכות הראשונות לשלוש הברכות האחרונות.</w:t>
      </w:r>
    </w:p>
    <w:p w14:paraId="38863768" w14:textId="77777777" w:rsidR="007B4561" w:rsidRDefault="007B4561" w:rsidP="00C96765">
      <w:pPr>
        <w:rPr>
          <w:rtl/>
        </w:rPr>
      </w:pPr>
      <w:r>
        <w:rPr>
          <w:rFonts w:hint="cs"/>
          <w:rtl/>
        </w:rPr>
        <w:lastRenderedPageBreak/>
        <w:t>משנה אחרת (פ"ד מ"ד) מספרת על נוסח נוסף המכונה "תפילה קצרה": "</w:t>
      </w:r>
      <w:r>
        <w:rPr>
          <w:rStyle w:val="noprint"/>
          <w:rtl/>
        </w:rPr>
        <w:t>רבי יהושע אומר המהלך במקום סכנה מתפלל תפ</w:t>
      </w:r>
      <w:r>
        <w:rPr>
          <w:rStyle w:val="noprint"/>
          <w:rFonts w:hint="cs"/>
          <w:rtl/>
        </w:rPr>
        <w:t>י</w:t>
      </w:r>
      <w:r>
        <w:rPr>
          <w:rStyle w:val="noprint"/>
          <w:rtl/>
        </w:rPr>
        <w:t>לה קצרה</w:t>
      </w:r>
      <w:r>
        <w:rPr>
          <w:rStyle w:val="noprint"/>
          <w:rFonts w:hint="cs"/>
          <w:rtl/>
        </w:rPr>
        <w:t xml:space="preserve">". </w:t>
      </w:r>
      <w:r>
        <w:rPr>
          <w:rFonts w:hint="cs"/>
          <w:rtl/>
        </w:rPr>
        <w:t>בהמשך למשנה, בגמרא (</w:t>
      </w:r>
      <w:proofErr w:type="spellStart"/>
      <w:r>
        <w:rPr>
          <w:rFonts w:hint="cs"/>
          <w:rtl/>
        </w:rPr>
        <w:t>כט</w:t>
      </w:r>
      <w:proofErr w:type="spellEnd"/>
      <w:r>
        <w:rPr>
          <w:rFonts w:hint="cs"/>
          <w:rtl/>
        </w:rPr>
        <w:t xml:space="preserve"> ע"ב) מופיעה מחלוקת באשר לנוסח המדויק של התפילה הקצרה, ולהלכה נפסק שם כדעה הזו:</w:t>
      </w:r>
    </w:p>
    <w:p w14:paraId="10087364" w14:textId="77777777" w:rsidR="007B4561" w:rsidRDefault="007B4561" w:rsidP="00E76BAF">
      <w:pPr>
        <w:pStyle w:val="Quote"/>
        <w:rPr>
          <w:rtl/>
        </w:rPr>
      </w:pPr>
      <w:r>
        <w:rPr>
          <w:rStyle w:val="noprint"/>
          <w:rtl/>
        </w:rPr>
        <w:t>תנו רבנן</w:t>
      </w:r>
      <w:r>
        <w:rPr>
          <w:rStyle w:val="noprint"/>
          <w:rFonts w:hint="cs"/>
          <w:rtl/>
        </w:rPr>
        <w:t xml:space="preserve">: </w:t>
      </w:r>
      <w:r>
        <w:rPr>
          <w:rStyle w:val="noprint"/>
          <w:rtl/>
        </w:rPr>
        <w:t>המהלך במקום גדודי חיה ול</w:t>
      </w:r>
      <w:r>
        <w:rPr>
          <w:rStyle w:val="noprint"/>
          <w:rFonts w:hint="cs"/>
          <w:rtl/>
        </w:rPr>
        <w:t>י</w:t>
      </w:r>
      <w:r>
        <w:rPr>
          <w:rStyle w:val="noprint"/>
          <w:rtl/>
        </w:rPr>
        <w:t>סטים מתפלל תפ</w:t>
      </w:r>
      <w:r>
        <w:rPr>
          <w:rStyle w:val="noprint"/>
          <w:rFonts w:hint="cs"/>
          <w:rtl/>
        </w:rPr>
        <w:t>י</w:t>
      </w:r>
      <w:r>
        <w:rPr>
          <w:rStyle w:val="noprint"/>
          <w:rtl/>
        </w:rPr>
        <w:t>לה קצרה</w:t>
      </w:r>
      <w:r>
        <w:rPr>
          <w:rStyle w:val="noprint"/>
          <w:rFonts w:hint="cs"/>
          <w:rtl/>
        </w:rPr>
        <w:t xml:space="preserve">. </w:t>
      </w:r>
      <w:r>
        <w:rPr>
          <w:rStyle w:val="noprint"/>
          <w:rtl/>
        </w:rPr>
        <w:t>ואיזה היא תפ</w:t>
      </w:r>
      <w:r>
        <w:rPr>
          <w:rStyle w:val="noprint"/>
          <w:rFonts w:hint="cs"/>
          <w:rtl/>
        </w:rPr>
        <w:t>י</w:t>
      </w:r>
      <w:r>
        <w:rPr>
          <w:rStyle w:val="noprint"/>
          <w:rtl/>
        </w:rPr>
        <w:t>לה קצרה</w:t>
      </w:r>
      <w:r>
        <w:rPr>
          <w:rStyle w:val="noprint"/>
          <w:rFonts w:hint="cs"/>
          <w:rtl/>
        </w:rPr>
        <w:t xml:space="preserve">?... </w:t>
      </w:r>
      <w:r>
        <w:rPr>
          <w:rStyle w:val="noprint"/>
          <w:rtl/>
        </w:rPr>
        <w:t>צרכי עמך ישראל מרובין ודעתם קצרה</w:t>
      </w:r>
      <w:r>
        <w:rPr>
          <w:rStyle w:val="noprint"/>
          <w:rFonts w:hint="cs"/>
          <w:rtl/>
        </w:rPr>
        <w:t xml:space="preserve">, </w:t>
      </w:r>
      <w:r>
        <w:rPr>
          <w:rStyle w:val="noprint"/>
          <w:rtl/>
        </w:rPr>
        <w:t>יהי רצון מלפניך ה</w:t>
      </w:r>
      <w:r>
        <w:rPr>
          <w:rStyle w:val="noprint"/>
          <w:rFonts w:hint="cs"/>
          <w:rtl/>
        </w:rPr>
        <w:t xml:space="preserve">' </w:t>
      </w:r>
      <w:proofErr w:type="spellStart"/>
      <w:r>
        <w:rPr>
          <w:rStyle w:val="noprint"/>
          <w:rtl/>
        </w:rPr>
        <w:t>אל</w:t>
      </w:r>
      <w:r>
        <w:rPr>
          <w:rStyle w:val="noprint"/>
          <w:rFonts w:hint="cs"/>
          <w:rtl/>
        </w:rPr>
        <w:t>ק</w:t>
      </w:r>
      <w:r>
        <w:rPr>
          <w:rStyle w:val="noprint"/>
          <w:rtl/>
        </w:rPr>
        <w:t>ינו</w:t>
      </w:r>
      <w:proofErr w:type="spellEnd"/>
      <w:r>
        <w:rPr>
          <w:rStyle w:val="noprint"/>
          <w:rtl/>
        </w:rPr>
        <w:t xml:space="preserve"> שתתן לכל אחד ואחד כדי פרנסתו ולכל </w:t>
      </w:r>
      <w:proofErr w:type="spellStart"/>
      <w:r>
        <w:rPr>
          <w:rStyle w:val="noprint"/>
          <w:rtl/>
        </w:rPr>
        <w:t>ג</w:t>
      </w:r>
      <w:r>
        <w:rPr>
          <w:rStyle w:val="noprint"/>
          <w:rFonts w:hint="cs"/>
          <w:rtl/>
        </w:rPr>
        <w:t>ו</w:t>
      </w:r>
      <w:r>
        <w:rPr>
          <w:rStyle w:val="noprint"/>
          <w:rtl/>
        </w:rPr>
        <w:t>ויה</w:t>
      </w:r>
      <w:proofErr w:type="spellEnd"/>
      <w:r>
        <w:rPr>
          <w:rStyle w:val="noprint"/>
          <w:rtl/>
        </w:rPr>
        <w:t xml:space="preserve"> </w:t>
      </w:r>
      <w:proofErr w:type="spellStart"/>
      <w:r>
        <w:rPr>
          <w:rStyle w:val="noprint"/>
          <w:rtl/>
        </w:rPr>
        <w:t>וג</w:t>
      </w:r>
      <w:r>
        <w:rPr>
          <w:rStyle w:val="noprint"/>
          <w:rFonts w:hint="cs"/>
          <w:rtl/>
        </w:rPr>
        <w:t>ו</w:t>
      </w:r>
      <w:r>
        <w:rPr>
          <w:rStyle w:val="noprint"/>
          <w:rtl/>
        </w:rPr>
        <w:t>ויה</w:t>
      </w:r>
      <w:proofErr w:type="spellEnd"/>
      <w:r>
        <w:rPr>
          <w:rStyle w:val="noprint"/>
          <w:rtl/>
        </w:rPr>
        <w:t xml:space="preserve"> די מחסורה</w:t>
      </w:r>
      <w:r>
        <w:rPr>
          <w:rStyle w:val="noprint"/>
          <w:rFonts w:hint="cs"/>
          <w:rtl/>
        </w:rPr>
        <w:t xml:space="preserve">, </w:t>
      </w:r>
      <w:r>
        <w:rPr>
          <w:rStyle w:val="noprint"/>
          <w:rtl/>
        </w:rPr>
        <w:t>ברוך אתה ה</w:t>
      </w:r>
      <w:r>
        <w:rPr>
          <w:rStyle w:val="noprint"/>
          <w:rFonts w:hint="cs"/>
          <w:rtl/>
        </w:rPr>
        <w:t xml:space="preserve">' </w:t>
      </w:r>
      <w:r>
        <w:rPr>
          <w:rStyle w:val="noprint"/>
          <w:rtl/>
        </w:rPr>
        <w:t>שומע תפ</w:t>
      </w:r>
      <w:r>
        <w:rPr>
          <w:rStyle w:val="noprint"/>
          <w:rFonts w:hint="cs"/>
          <w:rtl/>
        </w:rPr>
        <w:t>י</w:t>
      </w:r>
      <w:r>
        <w:rPr>
          <w:rStyle w:val="noprint"/>
          <w:rtl/>
        </w:rPr>
        <w:t>לה</w:t>
      </w:r>
      <w:r>
        <w:rPr>
          <w:rStyle w:val="noprint"/>
        </w:rPr>
        <w:t>.</w:t>
      </w:r>
    </w:p>
    <w:p w14:paraId="2F3F784E" w14:textId="77777777" w:rsidR="007B4561" w:rsidRDefault="007B4561" w:rsidP="001F61EA">
      <w:pPr>
        <w:rPr>
          <w:rtl/>
        </w:rPr>
      </w:pPr>
      <w:r>
        <w:rPr>
          <w:rFonts w:hint="cs"/>
          <w:rtl/>
        </w:rPr>
        <w:t>מה ההבדל בין "מעין שמונה-עשרה" לתפילה קצרה? הגמרא (ל ע"א) מסבירה:</w:t>
      </w:r>
    </w:p>
    <w:p w14:paraId="30F70BEC" w14:textId="77777777" w:rsidR="007B4561" w:rsidRPr="00883EC8" w:rsidRDefault="007B4561" w:rsidP="001F61EA">
      <w:pPr>
        <w:pStyle w:val="Quote"/>
        <w:rPr>
          <w:rtl/>
        </w:rPr>
      </w:pPr>
      <w:r w:rsidRPr="00883EC8">
        <w:rPr>
          <w:rStyle w:val="noprint"/>
          <w:rtl/>
        </w:rPr>
        <w:t>מאי איכא בין הביננו לתפ</w:t>
      </w:r>
      <w:r>
        <w:rPr>
          <w:rStyle w:val="noprint"/>
          <w:rFonts w:hint="cs"/>
          <w:rtl/>
        </w:rPr>
        <w:t>י</w:t>
      </w:r>
      <w:r w:rsidRPr="00883EC8">
        <w:rPr>
          <w:rStyle w:val="noprint"/>
          <w:rtl/>
        </w:rPr>
        <w:t>לה קצרה</w:t>
      </w:r>
      <w:r>
        <w:rPr>
          <w:rStyle w:val="noprint"/>
          <w:rFonts w:hint="cs"/>
          <w:rtl/>
        </w:rPr>
        <w:t xml:space="preserve">? </w:t>
      </w:r>
      <w:r w:rsidRPr="00883EC8">
        <w:rPr>
          <w:rStyle w:val="noprint"/>
          <w:rtl/>
        </w:rPr>
        <w:t>הביננו</w:t>
      </w:r>
      <w:r>
        <w:rPr>
          <w:rStyle w:val="noprint"/>
          <w:rFonts w:hint="cs"/>
          <w:rtl/>
        </w:rPr>
        <w:t xml:space="preserve"> </w:t>
      </w:r>
      <w:r>
        <w:rPr>
          <w:rStyle w:val="noprint"/>
          <w:rtl/>
        </w:rPr>
        <w:t>–</w:t>
      </w:r>
      <w:r>
        <w:rPr>
          <w:rStyle w:val="noprint"/>
          <w:rFonts w:hint="cs"/>
          <w:rtl/>
        </w:rPr>
        <w:t xml:space="preserve"> </w:t>
      </w:r>
      <w:r w:rsidRPr="00883EC8">
        <w:rPr>
          <w:rStyle w:val="noprint"/>
          <w:rtl/>
        </w:rPr>
        <w:t xml:space="preserve">בעי לצלויי שלוש </w:t>
      </w:r>
      <w:proofErr w:type="spellStart"/>
      <w:r w:rsidRPr="00883EC8">
        <w:rPr>
          <w:rStyle w:val="noprint"/>
          <w:rtl/>
        </w:rPr>
        <w:t>קמייתא</w:t>
      </w:r>
      <w:proofErr w:type="spellEnd"/>
      <w:r w:rsidRPr="00883EC8">
        <w:rPr>
          <w:rStyle w:val="noprint"/>
          <w:rtl/>
        </w:rPr>
        <w:t xml:space="preserve"> ושלוש </w:t>
      </w:r>
      <w:proofErr w:type="spellStart"/>
      <w:r w:rsidRPr="00883EC8">
        <w:rPr>
          <w:rStyle w:val="noprint"/>
          <w:rtl/>
        </w:rPr>
        <w:t>בתרייתא</w:t>
      </w:r>
      <w:proofErr w:type="spellEnd"/>
      <w:r>
        <w:rPr>
          <w:rStyle w:val="noprint"/>
          <w:rFonts w:hint="cs"/>
          <w:rtl/>
        </w:rPr>
        <w:t xml:space="preserve">, </w:t>
      </w:r>
      <w:r w:rsidRPr="00883EC8">
        <w:rPr>
          <w:rStyle w:val="noprint"/>
          <w:rtl/>
        </w:rPr>
        <w:t xml:space="preserve">וכי מטי </w:t>
      </w:r>
      <w:proofErr w:type="spellStart"/>
      <w:r w:rsidRPr="00883EC8">
        <w:rPr>
          <w:rStyle w:val="noprint"/>
          <w:rtl/>
        </w:rPr>
        <w:t>לביתיה</w:t>
      </w:r>
      <w:proofErr w:type="spellEnd"/>
      <w:r w:rsidRPr="00883EC8">
        <w:rPr>
          <w:rStyle w:val="noprint"/>
          <w:rtl/>
        </w:rPr>
        <w:t xml:space="preserve"> לא בעי למהדר לצלויי</w:t>
      </w:r>
      <w:r>
        <w:rPr>
          <w:rStyle w:val="noprint"/>
          <w:rFonts w:hint="cs"/>
          <w:rtl/>
        </w:rPr>
        <w:t xml:space="preserve">; </w:t>
      </w:r>
      <w:r w:rsidRPr="00883EC8">
        <w:rPr>
          <w:rStyle w:val="noprint"/>
          <w:rtl/>
        </w:rPr>
        <w:t>בתפ</w:t>
      </w:r>
      <w:r>
        <w:rPr>
          <w:rStyle w:val="noprint"/>
          <w:rFonts w:hint="cs"/>
          <w:rtl/>
        </w:rPr>
        <w:t>י</w:t>
      </w:r>
      <w:r w:rsidRPr="00883EC8">
        <w:rPr>
          <w:rStyle w:val="noprint"/>
          <w:rtl/>
        </w:rPr>
        <w:t>לה קצרה</w:t>
      </w:r>
      <w:r>
        <w:rPr>
          <w:rStyle w:val="noprint"/>
          <w:rFonts w:hint="cs"/>
          <w:rtl/>
        </w:rPr>
        <w:t xml:space="preserve"> </w:t>
      </w:r>
      <w:r>
        <w:rPr>
          <w:rStyle w:val="noprint"/>
          <w:rtl/>
        </w:rPr>
        <w:t>–</w:t>
      </w:r>
      <w:r>
        <w:rPr>
          <w:rStyle w:val="noprint"/>
          <w:rFonts w:hint="cs"/>
          <w:rtl/>
        </w:rPr>
        <w:t xml:space="preserve"> </w:t>
      </w:r>
      <w:r w:rsidRPr="00883EC8">
        <w:rPr>
          <w:rStyle w:val="noprint"/>
          <w:rtl/>
        </w:rPr>
        <w:t xml:space="preserve">לא בעי לצלויי לא שלוש </w:t>
      </w:r>
      <w:proofErr w:type="spellStart"/>
      <w:r w:rsidRPr="00883EC8">
        <w:rPr>
          <w:rStyle w:val="noprint"/>
          <w:rtl/>
        </w:rPr>
        <w:t>קמייתא</w:t>
      </w:r>
      <w:proofErr w:type="spellEnd"/>
      <w:r w:rsidRPr="00883EC8">
        <w:rPr>
          <w:rStyle w:val="noprint"/>
          <w:rtl/>
        </w:rPr>
        <w:t xml:space="preserve"> ולא שלוש </w:t>
      </w:r>
      <w:proofErr w:type="spellStart"/>
      <w:r w:rsidRPr="00883EC8">
        <w:rPr>
          <w:rStyle w:val="noprint"/>
          <w:rtl/>
        </w:rPr>
        <w:t>בתרייתא</w:t>
      </w:r>
      <w:proofErr w:type="spellEnd"/>
      <w:r>
        <w:rPr>
          <w:rStyle w:val="noprint"/>
          <w:rFonts w:hint="cs"/>
          <w:rtl/>
        </w:rPr>
        <w:t xml:space="preserve">, </w:t>
      </w:r>
      <w:r w:rsidRPr="00883EC8">
        <w:rPr>
          <w:rStyle w:val="noprint"/>
          <w:rtl/>
        </w:rPr>
        <w:t xml:space="preserve">וכי מטי </w:t>
      </w:r>
      <w:proofErr w:type="spellStart"/>
      <w:r w:rsidRPr="00883EC8">
        <w:rPr>
          <w:rStyle w:val="noprint"/>
          <w:rtl/>
        </w:rPr>
        <w:t>לביתיה</w:t>
      </w:r>
      <w:proofErr w:type="spellEnd"/>
      <w:r w:rsidRPr="00883EC8">
        <w:rPr>
          <w:rStyle w:val="noprint"/>
          <w:rtl/>
        </w:rPr>
        <w:t xml:space="preserve"> בעי למהדר לצלויי</w:t>
      </w:r>
      <w:r>
        <w:rPr>
          <w:rStyle w:val="noprint"/>
          <w:rFonts w:hint="cs"/>
          <w:rtl/>
        </w:rPr>
        <w:t xml:space="preserve">. </w:t>
      </w:r>
      <w:r w:rsidRPr="00883EC8">
        <w:rPr>
          <w:rStyle w:val="noprint"/>
          <w:rtl/>
        </w:rPr>
        <w:t>והלכתא</w:t>
      </w:r>
      <w:r>
        <w:rPr>
          <w:rStyle w:val="noprint"/>
          <w:rFonts w:hint="cs"/>
          <w:rtl/>
        </w:rPr>
        <w:t xml:space="preserve">: </w:t>
      </w:r>
      <w:r w:rsidRPr="00883EC8">
        <w:rPr>
          <w:rStyle w:val="noprint"/>
          <w:rtl/>
        </w:rPr>
        <w:t>הביננו</w:t>
      </w:r>
      <w:r>
        <w:rPr>
          <w:rStyle w:val="noprint"/>
          <w:rFonts w:hint="cs"/>
          <w:rtl/>
        </w:rPr>
        <w:t xml:space="preserve"> </w:t>
      </w:r>
      <w:r>
        <w:rPr>
          <w:rStyle w:val="noprint"/>
          <w:rtl/>
        </w:rPr>
        <w:t>–</w:t>
      </w:r>
      <w:r>
        <w:rPr>
          <w:rStyle w:val="noprint"/>
          <w:rFonts w:hint="cs"/>
          <w:rtl/>
        </w:rPr>
        <w:t xml:space="preserve"> </w:t>
      </w:r>
      <w:r w:rsidRPr="00883EC8">
        <w:rPr>
          <w:rStyle w:val="noprint"/>
          <w:rtl/>
        </w:rPr>
        <w:t>מעומד</w:t>
      </w:r>
      <w:r>
        <w:rPr>
          <w:rStyle w:val="noprint"/>
          <w:rFonts w:hint="cs"/>
          <w:rtl/>
        </w:rPr>
        <w:t xml:space="preserve">, </w:t>
      </w:r>
      <w:r w:rsidRPr="00883EC8">
        <w:rPr>
          <w:rStyle w:val="noprint"/>
          <w:rtl/>
        </w:rPr>
        <w:t>תפ</w:t>
      </w:r>
      <w:r>
        <w:rPr>
          <w:rStyle w:val="noprint"/>
          <w:rFonts w:hint="cs"/>
          <w:rtl/>
        </w:rPr>
        <w:t>י</w:t>
      </w:r>
      <w:r w:rsidRPr="00883EC8">
        <w:rPr>
          <w:rStyle w:val="noprint"/>
          <w:rtl/>
        </w:rPr>
        <w:t>לה קצרה</w:t>
      </w:r>
      <w:r>
        <w:rPr>
          <w:rStyle w:val="noprint"/>
          <w:rFonts w:hint="cs"/>
          <w:rtl/>
        </w:rPr>
        <w:t xml:space="preserve"> </w:t>
      </w:r>
      <w:r>
        <w:rPr>
          <w:rStyle w:val="noprint"/>
          <w:rFonts w:hint="eastAsia"/>
          <w:rtl/>
        </w:rPr>
        <w:t>–</w:t>
      </w:r>
      <w:r>
        <w:rPr>
          <w:rStyle w:val="noprint"/>
          <w:rFonts w:hint="cs"/>
          <w:rtl/>
        </w:rPr>
        <w:t xml:space="preserve"> </w:t>
      </w:r>
      <w:r w:rsidRPr="00883EC8">
        <w:rPr>
          <w:rStyle w:val="noprint"/>
          <w:rtl/>
        </w:rPr>
        <w:t>בין מעומד בין מהלך</w:t>
      </w:r>
      <w:r>
        <w:rPr>
          <w:rStyle w:val="noprint"/>
          <w:rFonts w:hint="cs"/>
          <w:rtl/>
        </w:rPr>
        <w:t>.</w:t>
      </w:r>
      <w:r w:rsidRPr="00883EC8">
        <w:rPr>
          <w:rStyle w:val="noprint"/>
        </w:rPr>
        <w:t xml:space="preserve"> </w:t>
      </w:r>
    </w:p>
    <w:p w14:paraId="1091306F" w14:textId="77777777" w:rsidR="007B4561" w:rsidRDefault="007B4561" w:rsidP="001F61EA">
      <w:pPr>
        <w:rPr>
          <w:rtl/>
        </w:rPr>
      </w:pPr>
      <w:r>
        <w:rPr>
          <w:rFonts w:hint="cs"/>
          <w:rtl/>
        </w:rPr>
        <w:t>נראה אם כן שהגמרא מציעה שתי חלופות לתפילת שמונה-עשרה. מי שמתקשה להתפלל את התפילה בשלמותה רשאי להתפלל "מעין שמונה-עשרה". נוסח זה, הידוע בכינויו "הביננו", דומה לתפילה המלאה בצורה ובתוכן, ומי שהתפלל "הביננו" יצא לידי חובת שמונה-עשרה. תפילה קצרה לעומת זאת, נועדה לאלה שבאמת אינם מסוגלים להתפלל שמונה-עשרה ואף יתכן שאינם חייבים כלל בתפילה במצב הנוכחי שבו הם שרויים מכיוון שמדובר בשעת הדחק. תפילה קצרה שונה על כן מתפילת שמונה-עשרה בצורתה ובתוכנה, ומי שהתפלל תפילה קצרה, יהיה חייב בתפילת שמונה-עשרה אם וכאשר יתאפשר לו להתפלל.</w:t>
      </w:r>
    </w:p>
    <w:p w14:paraId="2CFBC1AE" w14:textId="77777777" w:rsidR="007B4561" w:rsidRDefault="007B4561" w:rsidP="00295CC6">
      <w:pPr>
        <w:rPr>
          <w:rtl/>
        </w:rPr>
      </w:pPr>
      <w:r>
        <w:rPr>
          <w:rFonts w:hint="cs"/>
          <w:rtl/>
        </w:rPr>
        <w:t xml:space="preserve">הבחנה זו עולה בקנה אחד עם התפיסה שתיארנו בפרק </w:t>
      </w:r>
      <w:proofErr w:type="spellStart"/>
      <w:r>
        <w:rPr>
          <w:rFonts w:hint="cs"/>
          <w:rtl/>
        </w:rPr>
        <w:t>יג</w:t>
      </w:r>
      <w:proofErr w:type="spellEnd"/>
      <w:r>
        <w:rPr>
          <w:rFonts w:hint="cs"/>
          <w:rtl/>
        </w:rPr>
        <w:t xml:space="preserve">, לפיה שמונה-עשרה, מעצם יסודה, חייבת להיאמר לפי הסדר שתיקנו אנשי כנסת הגדולה, זאת אומרת </w:t>
      </w:r>
      <w:r>
        <w:rPr>
          <w:rtl/>
        </w:rPr>
        <w:t>–</w:t>
      </w:r>
      <w:r>
        <w:rPr>
          <w:rFonts w:hint="cs"/>
          <w:rtl/>
        </w:rPr>
        <w:t xml:space="preserve"> שלוש ברכות שבח בפתיחה, שלוש ברכות בקשות באמצע ובסוף שלוש ברכות הודיה. ככל הנראה, ברכת הביננו עומדת במקומן של כל הברכות האמצעיות.</w:t>
      </w:r>
    </w:p>
    <w:p w14:paraId="51420242" w14:textId="5AE7519C" w:rsidR="007B4561" w:rsidRDefault="007B4561" w:rsidP="00295CC6">
      <w:pPr>
        <w:rPr>
          <w:rtl/>
        </w:rPr>
      </w:pPr>
      <w:r>
        <w:rPr>
          <w:rFonts w:hint="cs"/>
          <w:rtl/>
        </w:rPr>
        <w:t>הלכה למעשה, חכמים הגבילו הגבלה יתרה את האפשרות להתפלל "הביננו". לדוגמה, רב נחמן אמר בשם שמואל "</w:t>
      </w:r>
      <w:r w:rsidRPr="00883EC8">
        <w:rPr>
          <w:rStyle w:val="noprint"/>
          <w:rtl/>
        </w:rPr>
        <w:t>כל</w:t>
      </w:r>
      <w:r>
        <w:rPr>
          <w:rStyle w:val="noprint"/>
        </w:rPr>
        <w:t xml:space="preserve"> </w:t>
      </w:r>
      <w:r>
        <w:rPr>
          <w:rStyle w:val="noprint"/>
          <w:rtl/>
        </w:rPr>
        <w:t>השנה כולה מתפלל אדם הביננו</w:t>
      </w:r>
      <w:r>
        <w:rPr>
          <w:rStyle w:val="noprint"/>
          <w:rFonts w:hint="cs"/>
          <w:rtl/>
        </w:rPr>
        <w:t xml:space="preserve">, </w:t>
      </w:r>
      <w:r>
        <w:rPr>
          <w:rStyle w:val="noprint"/>
          <w:rtl/>
        </w:rPr>
        <w:t>חוץ ממוצאי שבת וממוצאי ימים טובים</w:t>
      </w:r>
      <w:r>
        <w:rPr>
          <w:rFonts w:hint="cs"/>
          <w:rtl/>
        </w:rPr>
        <w:t xml:space="preserve">", שכן יש לומר הבדלה בהוספת "אתה </w:t>
      </w:r>
      <w:proofErr w:type="spellStart"/>
      <w:r>
        <w:rPr>
          <w:rFonts w:hint="cs"/>
          <w:rtl/>
        </w:rPr>
        <w:t>חוננתנו</w:t>
      </w:r>
      <w:proofErr w:type="spellEnd"/>
      <w:r>
        <w:rPr>
          <w:rFonts w:hint="cs"/>
          <w:rtl/>
        </w:rPr>
        <w:t xml:space="preserve">" בברכה הראשונה מהברכות האמצעיות, "אתה חונן". כמו כן, רב ביבי בר </w:t>
      </w:r>
      <w:proofErr w:type="spellStart"/>
      <w:r>
        <w:rPr>
          <w:rFonts w:hint="cs"/>
          <w:rtl/>
        </w:rPr>
        <w:t>אביי</w:t>
      </w:r>
      <w:proofErr w:type="spellEnd"/>
      <w:r>
        <w:rPr>
          <w:rFonts w:hint="cs"/>
          <w:rtl/>
        </w:rPr>
        <w:t xml:space="preserve"> פוסק "</w:t>
      </w:r>
      <w:r w:rsidRPr="008C2CDD">
        <w:rPr>
          <w:rStyle w:val="noprint"/>
          <w:rtl/>
        </w:rPr>
        <w:t>כל</w:t>
      </w:r>
      <w:r>
        <w:rPr>
          <w:rStyle w:val="noprint"/>
        </w:rPr>
        <w:t xml:space="preserve"> </w:t>
      </w:r>
      <w:r>
        <w:rPr>
          <w:rStyle w:val="noprint"/>
          <w:rtl/>
        </w:rPr>
        <w:t>השנה כולה מתפלל אדם הביננו חוץ מימות הגשמים</w:t>
      </w:r>
      <w:r>
        <w:rPr>
          <w:rStyle w:val="noprint"/>
          <w:rFonts w:hint="cs"/>
          <w:rtl/>
        </w:rPr>
        <w:t xml:space="preserve">, </w:t>
      </w:r>
      <w:r>
        <w:rPr>
          <w:rStyle w:val="noprint"/>
          <w:rtl/>
        </w:rPr>
        <w:t>מפני</w:t>
      </w:r>
      <w:r>
        <w:rPr>
          <w:rStyle w:val="noprint"/>
          <w:rFonts w:hint="cs"/>
          <w:rtl/>
        </w:rPr>
        <w:t xml:space="preserve"> </w:t>
      </w:r>
      <w:r>
        <w:rPr>
          <w:rStyle w:val="noprint"/>
          <w:rtl/>
        </w:rPr>
        <w:t>שצריך</w:t>
      </w:r>
      <w:r>
        <w:rPr>
          <w:rStyle w:val="noprint"/>
          <w:rFonts w:hint="cs"/>
          <w:rtl/>
        </w:rPr>
        <w:t xml:space="preserve"> </w:t>
      </w:r>
      <w:r>
        <w:rPr>
          <w:rStyle w:val="noprint"/>
          <w:rtl/>
        </w:rPr>
        <w:t>לומר</w:t>
      </w:r>
      <w:r>
        <w:rPr>
          <w:rStyle w:val="noprint"/>
          <w:rFonts w:hint="cs"/>
          <w:rtl/>
        </w:rPr>
        <w:t xml:space="preserve"> </w:t>
      </w:r>
      <w:r>
        <w:rPr>
          <w:rStyle w:val="noprint"/>
          <w:rtl/>
        </w:rPr>
        <w:t>שאלה</w:t>
      </w:r>
      <w:r>
        <w:rPr>
          <w:rStyle w:val="noprint"/>
          <w:rFonts w:hint="cs"/>
          <w:rtl/>
        </w:rPr>
        <w:t xml:space="preserve"> </w:t>
      </w:r>
      <w:r>
        <w:rPr>
          <w:rStyle w:val="noprint"/>
          <w:rtl/>
        </w:rPr>
        <w:t>בברכת</w:t>
      </w:r>
      <w:r>
        <w:rPr>
          <w:rStyle w:val="noprint"/>
          <w:rFonts w:hint="cs"/>
          <w:rtl/>
        </w:rPr>
        <w:t xml:space="preserve"> </w:t>
      </w:r>
      <w:r>
        <w:rPr>
          <w:rStyle w:val="noprint"/>
          <w:rtl/>
        </w:rPr>
        <w:t>השנים</w:t>
      </w:r>
      <w:r>
        <w:rPr>
          <w:rFonts w:hint="cs"/>
          <w:rtl/>
        </w:rPr>
        <w:t xml:space="preserve">". אפילו מפליאה יותר היא האנקדוטה שמובאת </w:t>
      </w:r>
      <w:r>
        <w:rPr>
          <w:rFonts w:hint="cs"/>
          <w:rtl/>
        </w:rPr>
        <w:t>בגמרא (</w:t>
      </w:r>
      <w:proofErr w:type="spellStart"/>
      <w:r>
        <w:rPr>
          <w:rFonts w:hint="cs"/>
          <w:rtl/>
        </w:rPr>
        <w:t>כט</w:t>
      </w:r>
      <w:proofErr w:type="spellEnd"/>
      <w:r>
        <w:rPr>
          <w:rFonts w:hint="cs"/>
          <w:rtl/>
        </w:rPr>
        <w:t xml:space="preserve"> ע"א) לפיה "</w:t>
      </w:r>
      <w:r>
        <w:rPr>
          <w:rStyle w:val="noprint"/>
          <w:rtl/>
        </w:rPr>
        <w:t xml:space="preserve">לייט עלה </w:t>
      </w:r>
      <w:r>
        <w:rPr>
          <w:rStyle w:val="noprint"/>
          <w:rFonts w:hint="cs"/>
          <w:rtl/>
        </w:rPr>
        <w:t xml:space="preserve">[מקלל] </w:t>
      </w:r>
      <w:proofErr w:type="spellStart"/>
      <w:r>
        <w:rPr>
          <w:rStyle w:val="noprint"/>
          <w:rtl/>
        </w:rPr>
        <w:t>אביי</w:t>
      </w:r>
      <w:proofErr w:type="spellEnd"/>
      <w:r>
        <w:rPr>
          <w:rStyle w:val="noprint"/>
          <w:rtl/>
        </w:rPr>
        <w:t xml:space="preserve"> אמאן </w:t>
      </w:r>
      <w:proofErr w:type="spellStart"/>
      <w:r>
        <w:rPr>
          <w:rStyle w:val="noprint"/>
          <w:rtl/>
        </w:rPr>
        <w:t>דמצלי</w:t>
      </w:r>
      <w:proofErr w:type="spellEnd"/>
      <w:r>
        <w:rPr>
          <w:rStyle w:val="noprint"/>
          <w:rtl/>
        </w:rPr>
        <w:t xml:space="preserve"> הביננו</w:t>
      </w:r>
      <w:r>
        <w:rPr>
          <w:rFonts w:hint="cs"/>
          <w:rtl/>
        </w:rPr>
        <w:t xml:space="preserve">". </w:t>
      </w:r>
      <w:proofErr w:type="spellStart"/>
      <w:r>
        <w:rPr>
          <w:rFonts w:hint="cs"/>
          <w:rtl/>
        </w:rPr>
        <w:t>הסמ"ג</w:t>
      </w:r>
      <w:proofErr w:type="spellEnd"/>
      <w:r>
        <w:rPr>
          <w:rFonts w:hint="cs"/>
          <w:rtl/>
        </w:rPr>
        <w:t xml:space="preserve"> מסביר </w:t>
      </w:r>
      <w:proofErr w:type="spellStart"/>
      <w:r>
        <w:rPr>
          <w:rFonts w:hint="cs"/>
          <w:rtl/>
        </w:rPr>
        <w:t>שאביי</w:t>
      </w:r>
      <w:proofErr w:type="spellEnd"/>
      <w:r>
        <w:rPr>
          <w:rFonts w:hint="cs"/>
          <w:rtl/>
        </w:rPr>
        <w:t xml:space="preserve"> התייחס כאן למי שמתפלל "הביננו" באופן קבוע במקום להתפלל שמונה-עשרה בנוסח המלא.</w:t>
      </w:r>
    </w:p>
    <w:p w14:paraId="7732A3FC" w14:textId="77777777" w:rsidR="00295CC6" w:rsidRDefault="00295CC6" w:rsidP="00295CC6">
      <w:pPr>
        <w:rPr>
          <w:rtl/>
        </w:rPr>
      </w:pPr>
    </w:p>
    <w:p w14:paraId="6C5D73D8" w14:textId="77777777" w:rsidR="007B4561" w:rsidRDefault="007B4561" w:rsidP="00295CC6">
      <w:pPr>
        <w:pStyle w:val="Heading2"/>
        <w:rPr>
          <w:rtl/>
        </w:rPr>
      </w:pPr>
      <w:bookmarkStart w:id="4" w:name="_Toc371432865"/>
      <w:r w:rsidRPr="00952116">
        <w:rPr>
          <w:rtl/>
        </w:rPr>
        <w:t>הלכה למעשה</w:t>
      </w:r>
      <w:bookmarkEnd w:id="4"/>
    </w:p>
    <w:p w14:paraId="58320573" w14:textId="77777777" w:rsidR="007B4561" w:rsidRDefault="007B4561" w:rsidP="00295CC6">
      <w:pPr>
        <w:rPr>
          <w:rtl/>
        </w:rPr>
      </w:pPr>
      <w:r>
        <w:rPr>
          <w:rFonts w:hint="cs"/>
          <w:rtl/>
        </w:rPr>
        <w:t>השולחן ערוך (סימן קי סעי' א, ג) מסכם:</w:t>
      </w:r>
    </w:p>
    <w:p w14:paraId="120800D8" w14:textId="77777777" w:rsidR="007B4561" w:rsidRPr="008C2CDD" w:rsidRDefault="007B4561" w:rsidP="00295CC6">
      <w:pPr>
        <w:pStyle w:val="Quote"/>
        <w:rPr>
          <w:rtl/>
        </w:rPr>
      </w:pPr>
      <w:r w:rsidRPr="008C2CDD">
        <w:rPr>
          <w:rtl/>
        </w:rPr>
        <w:t>בשעת הדחק</w:t>
      </w:r>
      <w:r>
        <w:rPr>
          <w:rFonts w:hint="cs"/>
          <w:rtl/>
        </w:rPr>
        <w:t xml:space="preserve">, </w:t>
      </w:r>
      <w:r w:rsidRPr="008C2CDD">
        <w:rPr>
          <w:rtl/>
        </w:rPr>
        <w:t>כגון שהוא בדרך</w:t>
      </w:r>
      <w:r>
        <w:rPr>
          <w:rFonts w:hint="cs"/>
          <w:rtl/>
        </w:rPr>
        <w:t xml:space="preserve">; </w:t>
      </w:r>
      <w:r w:rsidRPr="008C2CDD">
        <w:rPr>
          <w:rtl/>
        </w:rPr>
        <w:t>או שהיה עומד במקום שהוא טרוד</w:t>
      </w:r>
      <w:r>
        <w:rPr>
          <w:rFonts w:hint="cs"/>
          <w:rtl/>
        </w:rPr>
        <w:t xml:space="preserve"> </w:t>
      </w:r>
      <w:r w:rsidRPr="008C2CDD">
        <w:rPr>
          <w:rtl/>
        </w:rPr>
        <w:t>וירא שיפסיקוהו</w:t>
      </w:r>
      <w:r>
        <w:rPr>
          <w:rFonts w:hint="cs"/>
          <w:rtl/>
        </w:rPr>
        <w:t xml:space="preserve">; </w:t>
      </w:r>
      <w:r w:rsidRPr="008C2CDD">
        <w:rPr>
          <w:rtl/>
        </w:rPr>
        <w:t>או שלא יוכל להתפלל בכוונה תפ</w:t>
      </w:r>
      <w:r>
        <w:rPr>
          <w:rFonts w:hint="cs"/>
          <w:rtl/>
        </w:rPr>
        <w:t>י</w:t>
      </w:r>
      <w:r w:rsidRPr="008C2CDD">
        <w:rPr>
          <w:rtl/>
        </w:rPr>
        <w:t>לה ארוכה</w:t>
      </w:r>
      <w:r>
        <w:rPr>
          <w:rFonts w:hint="cs"/>
          <w:rtl/>
        </w:rPr>
        <w:t xml:space="preserve">, </w:t>
      </w:r>
      <w:r w:rsidRPr="008C2CDD">
        <w:rPr>
          <w:rtl/>
        </w:rPr>
        <w:t>מתפלל אחר ג</w:t>
      </w:r>
      <w:r>
        <w:rPr>
          <w:rFonts w:hint="cs"/>
          <w:rtl/>
        </w:rPr>
        <w:t xml:space="preserve">' </w:t>
      </w:r>
      <w:r w:rsidRPr="008C2CDD">
        <w:rPr>
          <w:rtl/>
        </w:rPr>
        <w:t>ראשונות</w:t>
      </w:r>
      <w:r>
        <w:rPr>
          <w:rFonts w:hint="cs"/>
          <w:rtl/>
        </w:rPr>
        <w:t xml:space="preserve"> </w:t>
      </w:r>
      <w:r w:rsidRPr="008C2CDD">
        <w:rPr>
          <w:rtl/>
        </w:rPr>
        <w:t>הביננו</w:t>
      </w:r>
      <w:r>
        <w:rPr>
          <w:rFonts w:hint="cs"/>
          <w:rtl/>
        </w:rPr>
        <w:t>...</w:t>
      </w:r>
      <w:r w:rsidRPr="008C2CDD">
        <w:rPr>
          <w:rFonts w:hint="cs"/>
          <w:rtl/>
        </w:rPr>
        <w:t xml:space="preserve"> </w:t>
      </w:r>
      <w:r w:rsidRPr="008C2CDD">
        <w:rPr>
          <w:rtl/>
        </w:rPr>
        <w:t>ההולך במקום גדודי</w:t>
      </w:r>
      <w:r w:rsidRPr="008C2CDD">
        <w:rPr>
          <w:rFonts w:hint="cs"/>
          <w:rtl/>
        </w:rPr>
        <w:t xml:space="preserve"> </w:t>
      </w:r>
      <w:r w:rsidRPr="008C2CDD">
        <w:rPr>
          <w:rtl/>
        </w:rPr>
        <w:t>חיה ול</w:t>
      </w:r>
      <w:r w:rsidRPr="008C2CDD">
        <w:rPr>
          <w:rFonts w:hint="cs"/>
          <w:rtl/>
        </w:rPr>
        <w:t>י</w:t>
      </w:r>
      <w:r w:rsidRPr="008C2CDD">
        <w:rPr>
          <w:rtl/>
        </w:rPr>
        <w:t>סטים</w:t>
      </w:r>
      <w:r w:rsidRPr="008C2CDD">
        <w:rPr>
          <w:rFonts w:hint="cs"/>
          <w:rtl/>
        </w:rPr>
        <w:t xml:space="preserve">, </w:t>
      </w:r>
      <w:r w:rsidRPr="008C2CDD">
        <w:rPr>
          <w:rtl/>
        </w:rPr>
        <w:t>מתפלל</w:t>
      </w:r>
      <w:r w:rsidRPr="008C2CDD">
        <w:rPr>
          <w:rFonts w:hint="cs"/>
          <w:rtl/>
        </w:rPr>
        <w:t>: '</w:t>
      </w:r>
      <w:r w:rsidRPr="008C2CDD">
        <w:rPr>
          <w:rtl/>
        </w:rPr>
        <w:t>צרכי עמך מרובים</w:t>
      </w:r>
      <w:r w:rsidRPr="008C2CDD">
        <w:rPr>
          <w:rFonts w:hint="cs"/>
          <w:rtl/>
        </w:rPr>
        <w:t>'</w:t>
      </w:r>
      <w:r w:rsidRPr="008C2CDD">
        <w:rPr>
          <w:rtl/>
        </w:rPr>
        <w:t xml:space="preserve"> </w:t>
      </w:r>
      <w:proofErr w:type="spellStart"/>
      <w:r w:rsidRPr="008C2CDD">
        <w:rPr>
          <w:rtl/>
        </w:rPr>
        <w:t>וכו</w:t>
      </w:r>
      <w:proofErr w:type="spellEnd"/>
      <w:r w:rsidRPr="008C2CDD">
        <w:rPr>
          <w:rFonts w:hint="cs"/>
          <w:rtl/>
        </w:rPr>
        <w:t xml:space="preserve">', </w:t>
      </w:r>
      <w:r w:rsidRPr="008C2CDD">
        <w:rPr>
          <w:rtl/>
        </w:rPr>
        <w:t>ואינו צריך לא לג</w:t>
      </w:r>
      <w:r w:rsidRPr="008C2CDD">
        <w:rPr>
          <w:rFonts w:hint="cs"/>
          <w:rtl/>
        </w:rPr>
        <w:t xml:space="preserve">' </w:t>
      </w:r>
      <w:r w:rsidRPr="008C2CDD">
        <w:rPr>
          <w:rtl/>
        </w:rPr>
        <w:t>ראשונות ולא לג</w:t>
      </w:r>
      <w:r w:rsidRPr="008C2CDD">
        <w:rPr>
          <w:rFonts w:hint="cs"/>
          <w:rtl/>
        </w:rPr>
        <w:t xml:space="preserve">' </w:t>
      </w:r>
      <w:r w:rsidRPr="008C2CDD">
        <w:rPr>
          <w:rtl/>
        </w:rPr>
        <w:t>אחרונות</w:t>
      </w:r>
      <w:r w:rsidRPr="008C2CDD">
        <w:rPr>
          <w:rFonts w:hint="cs"/>
          <w:rtl/>
        </w:rPr>
        <w:t>.</w:t>
      </w:r>
    </w:p>
    <w:p w14:paraId="58151FCE" w14:textId="77777777" w:rsidR="007B4561" w:rsidRDefault="007B4561" w:rsidP="00295CC6">
      <w:pPr>
        <w:rPr>
          <w:rtl/>
        </w:rPr>
      </w:pPr>
      <w:r>
        <w:rPr>
          <w:rFonts w:hint="cs"/>
          <w:rtl/>
        </w:rPr>
        <w:t>הערוך השולחן (סימן קי סעיף ו), פוסק שמי שהתפלל "הביננו" שלא בשעת הדחק, לא יצא לידי חובה:</w:t>
      </w:r>
    </w:p>
    <w:p w14:paraId="3D720AA9" w14:textId="77777777" w:rsidR="007B4561" w:rsidRDefault="007B4561" w:rsidP="00295CC6">
      <w:pPr>
        <w:pStyle w:val="Quote"/>
        <w:rPr>
          <w:rtl/>
        </w:rPr>
      </w:pPr>
      <w:r>
        <w:rPr>
          <w:rStyle w:val="noprint"/>
          <w:rtl/>
        </w:rPr>
        <w:t>אמנם בזמנינו לא שמענו מעולם מי שיתפלל הביננו</w:t>
      </w:r>
      <w:r>
        <w:rPr>
          <w:rStyle w:val="noprint"/>
          <w:rFonts w:hint="cs"/>
          <w:rtl/>
        </w:rPr>
        <w:t>,</w:t>
      </w:r>
      <w:r>
        <w:rPr>
          <w:rStyle w:val="noprint"/>
          <w:rtl/>
        </w:rPr>
        <w:t xml:space="preserve"> והטעם פשוט</w:t>
      </w:r>
      <w:r>
        <w:rPr>
          <w:rStyle w:val="noprint"/>
          <w:rFonts w:hint="cs"/>
          <w:rtl/>
        </w:rPr>
        <w:t>.</w:t>
      </w:r>
      <w:r>
        <w:rPr>
          <w:rStyle w:val="noprint"/>
          <w:rtl/>
        </w:rPr>
        <w:t xml:space="preserve"> </w:t>
      </w:r>
      <w:proofErr w:type="spellStart"/>
      <w:r>
        <w:rPr>
          <w:rStyle w:val="noprint"/>
          <w:rtl/>
        </w:rPr>
        <w:t>דבשלמא</w:t>
      </w:r>
      <w:proofErr w:type="spellEnd"/>
      <w:r>
        <w:rPr>
          <w:rStyle w:val="noprint"/>
          <w:rtl/>
        </w:rPr>
        <w:t xml:space="preserve"> בימיהם שהיו מכוונים הרבה בתפ</w:t>
      </w:r>
      <w:r>
        <w:rPr>
          <w:rStyle w:val="noprint"/>
          <w:rFonts w:hint="cs"/>
          <w:rtl/>
        </w:rPr>
        <w:t>י</w:t>
      </w:r>
      <w:r>
        <w:rPr>
          <w:rStyle w:val="noprint"/>
          <w:rtl/>
        </w:rPr>
        <w:t xml:space="preserve">לה תיקנו </w:t>
      </w:r>
      <w:r>
        <w:rPr>
          <w:rStyle w:val="noprint"/>
          <w:rFonts w:hint="cs"/>
          <w:rtl/>
        </w:rPr>
        <w:t>'</w:t>
      </w:r>
      <w:r>
        <w:rPr>
          <w:rStyle w:val="noprint"/>
          <w:rtl/>
        </w:rPr>
        <w:t>הביננו</w:t>
      </w:r>
      <w:r>
        <w:rPr>
          <w:rStyle w:val="noprint"/>
          <w:rFonts w:hint="cs"/>
          <w:rtl/>
        </w:rPr>
        <w:t>'</w:t>
      </w:r>
      <w:r>
        <w:rPr>
          <w:rStyle w:val="noprint"/>
          <w:rtl/>
        </w:rPr>
        <w:t xml:space="preserve"> לפעמים </w:t>
      </w:r>
      <w:proofErr w:type="spellStart"/>
      <w:r>
        <w:rPr>
          <w:rStyle w:val="noprint"/>
          <w:rtl/>
        </w:rPr>
        <w:t>כשלא</w:t>
      </w:r>
      <w:proofErr w:type="spellEnd"/>
      <w:r>
        <w:rPr>
          <w:rStyle w:val="noprint"/>
          <w:rtl/>
        </w:rPr>
        <w:t xml:space="preserve"> יוכל </w:t>
      </w:r>
      <w:proofErr w:type="spellStart"/>
      <w:r>
        <w:rPr>
          <w:rStyle w:val="noprint"/>
          <w:rtl/>
        </w:rPr>
        <w:t>לכ</w:t>
      </w:r>
      <w:r>
        <w:rPr>
          <w:rStyle w:val="noprint"/>
          <w:rFonts w:hint="cs"/>
          <w:rtl/>
        </w:rPr>
        <w:t>ו</w:t>
      </w:r>
      <w:r>
        <w:rPr>
          <w:rStyle w:val="noprint"/>
          <w:rtl/>
        </w:rPr>
        <w:t>וין</w:t>
      </w:r>
      <w:proofErr w:type="spellEnd"/>
      <w:r>
        <w:rPr>
          <w:rStyle w:val="noprint"/>
          <w:rFonts w:hint="cs"/>
          <w:rtl/>
        </w:rPr>
        <w:t>,</w:t>
      </w:r>
      <w:r>
        <w:rPr>
          <w:rStyle w:val="noprint"/>
          <w:rtl/>
        </w:rPr>
        <w:t xml:space="preserve"> אבל </w:t>
      </w:r>
      <w:proofErr w:type="spellStart"/>
      <w:r>
        <w:rPr>
          <w:rStyle w:val="noprint"/>
          <w:rtl/>
        </w:rPr>
        <w:t>האידנא</w:t>
      </w:r>
      <w:proofErr w:type="spellEnd"/>
      <w:r>
        <w:rPr>
          <w:rStyle w:val="noprint"/>
          <w:rtl/>
        </w:rPr>
        <w:t xml:space="preserve"> בלא</w:t>
      </w:r>
      <w:r>
        <w:rPr>
          <w:rStyle w:val="noprint"/>
          <w:rFonts w:hint="cs"/>
          <w:rtl/>
        </w:rPr>
        <w:t xml:space="preserve">ו </w:t>
      </w:r>
      <w:r>
        <w:rPr>
          <w:rStyle w:val="noprint"/>
          <w:rtl/>
        </w:rPr>
        <w:t>ה</w:t>
      </w:r>
      <w:r>
        <w:rPr>
          <w:rStyle w:val="noprint"/>
          <w:rFonts w:hint="cs"/>
          <w:rtl/>
        </w:rPr>
        <w:t>כי</w:t>
      </w:r>
      <w:r>
        <w:rPr>
          <w:rStyle w:val="noprint"/>
          <w:rtl/>
        </w:rPr>
        <w:t xml:space="preserve"> אין אנו </w:t>
      </w:r>
      <w:proofErr w:type="spellStart"/>
      <w:r>
        <w:rPr>
          <w:rStyle w:val="noprint"/>
          <w:rtl/>
        </w:rPr>
        <w:t>מכוונין</w:t>
      </w:r>
      <w:proofErr w:type="spellEnd"/>
      <w:r>
        <w:rPr>
          <w:rStyle w:val="noprint"/>
          <w:rtl/>
        </w:rPr>
        <w:t xml:space="preserve"> כל כך כמ"ש כמה פעמים</w:t>
      </w:r>
      <w:r>
        <w:rPr>
          <w:rStyle w:val="noprint"/>
          <w:rFonts w:hint="cs"/>
          <w:rtl/>
        </w:rPr>
        <w:t>,</w:t>
      </w:r>
      <w:r>
        <w:rPr>
          <w:rStyle w:val="noprint"/>
          <w:rtl/>
        </w:rPr>
        <w:t xml:space="preserve"> א</w:t>
      </w:r>
      <w:r>
        <w:rPr>
          <w:rStyle w:val="noprint"/>
          <w:rFonts w:hint="cs"/>
          <w:rtl/>
        </w:rPr>
        <w:t xml:space="preserve">ם </w:t>
      </w:r>
      <w:r>
        <w:rPr>
          <w:rStyle w:val="noprint"/>
          <w:rtl/>
        </w:rPr>
        <w:t>כ</w:t>
      </w:r>
      <w:r>
        <w:rPr>
          <w:rStyle w:val="noprint"/>
          <w:rFonts w:hint="cs"/>
          <w:rtl/>
        </w:rPr>
        <w:t>ן</w:t>
      </w:r>
      <w:r>
        <w:rPr>
          <w:rStyle w:val="noprint"/>
          <w:rtl/>
        </w:rPr>
        <w:t xml:space="preserve"> למה לנו הביננו</w:t>
      </w:r>
      <w:r>
        <w:rPr>
          <w:rStyle w:val="noprint"/>
          <w:rFonts w:hint="cs"/>
          <w:rtl/>
        </w:rPr>
        <w:t>?</w:t>
      </w:r>
    </w:p>
    <w:p w14:paraId="5B0FD3A7" w14:textId="77777777" w:rsidR="007B4561" w:rsidRDefault="007B4561" w:rsidP="00295CC6">
      <w:pPr>
        <w:rPr>
          <w:rtl/>
        </w:rPr>
      </w:pPr>
      <w:r>
        <w:rPr>
          <w:rFonts w:hint="cs"/>
          <w:rtl/>
        </w:rPr>
        <w:t>הביאור הלכה (סימן קי סעיף א) מחזיק אף הוא בדעה דומה.</w:t>
      </w:r>
    </w:p>
    <w:p w14:paraId="353BF689" w14:textId="40B34E38" w:rsidR="007B4561" w:rsidRDefault="007B4561" w:rsidP="00295CC6">
      <w:pPr>
        <w:rPr>
          <w:rtl/>
        </w:rPr>
      </w:pPr>
      <w:r>
        <w:rPr>
          <w:rFonts w:hint="cs"/>
          <w:rtl/>
        </w:rPr>
        <w:t>בהקשר לדיוננו כאן מעניין לציין שהחיי אדם (כלל כד; אולי על סמך האור זרוע חלק א סימן צ) נוקט גישה שונה וסובר כי בשעת הדחק מותר להתפלל תפילת שמונה-עשרה קצרה שבה כל אחת משלוש הברכות האמצעיות מקוצרת, גם במוצאי שבת ובחורף, שאז אי אפשר לומר "הביננו", ואף מציע נוסח מיוחד לתפילה מקוצרת זו.</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0"/>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0"/>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0"/>
              <w:contextualSpacing/>
              <w:rPr>
                <w:rtl/>
              </w:rPr>
            </w:pPr>
            <w:r>
              <w:rPr>
                <w:rFonts w:hint="cs"/>
                <w:rtl/>
              </w:rPr>
              <w:t>תרגום: נעמה ליברמן</w:t>
            </w:r>
          </w:p>
          <w:p w14:paraId="6A00A5C3" w14:textId="3CCA3B44" w:rsidR="002C3C5F" w:rsidRDefault="002C3C5F" w:rsidP="002C3C5F">
            <w:pPr>
              <w:pStyle w:val="a0"/>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3C8D33A3" w:rsidR="002C3C5F" w:rsidRDefault="002C3C5F" w:rsidP="002C3C5F">
            <w:pPr>
              <w:pStyle w:val="a0"/>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1"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DC4E09">
      <w:pPr>
        <w:contextualSpacing/>
        <w:rPr>
          <w:rtl/>
        </w:rPr>
      </w:pPr>
    </w:p>
    <w:sectPr w:rsidR="00144C37"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A24F" w14:textId="77777777" w:rsidR="00CA42A4" w:rsidRDefault="00CA42A4" w:rsidP="00405665">
      <w:r>
        <w:separator/>
      </w:r>
    </w:p>
  </w:endnote>
  <w:endnote w:type="continuationSeparator" w:id="0">
    <w:p w14:paraId="5BD44783" w14:textId="77777777" w:rsidR="00CA42A4" w:rsidRDefault="00CA42A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11B9" w14:textId="77777777" w:rsidR="00CA42A4" w:rsidRDefault="00CA42A4" w:rsidP="00405665">
      <w:r>
        <w:separator/>
      </w:r>
    </w:p>
  </w:footnote>
  <w:footnote w:type="continuationSeparator" w:id="0">
    <w:p w14:paraId="5BE9441C" w14:textId="77777777" w:rsidR="00CA42A4" w:rsidRDefault="00CA42A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22AA3BE1"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F4864">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10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30CF"/>
    <w:rsid w:val="001162A4"/>
    <w:rsid w:val="001164E7"/>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55A9"/>
    <w:rsid w:val="0018776A"/>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8F1"/>
    <w:rsid w:val="00254CCB"/>
    <w:rsid w:val="0025700E"/>
    <w:rsid w:val="00257245"/>
    <w:rsid w:val="0025727A"/>
    <w:rsid w:val="00260AA2"/>
    <w:rsid w:val="002635D1"/>
    <w:rsid w:val="0026722B"/>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95CC6"/>
    <w:rsid w:val="002A26CA"/>
    <w:rsid w:val="002A300A"/>
    <w:rsid w:val="002A5074"/>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1CEE"/>
    <w:rsid w:val="002F2680"/>
    <w:rsid w:val="002F6A5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4EC2"/>
    <w:rsid w:val="0034550A"/>
    <w:rsid w:val="00346874"/>
    <w:rsid w:val="00347370"/>
    <w:rsid w:val="003476DE"/>
    <w:rsid w:val="00347A40"/>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29D6"/>
    <w:rsid w:val="003E3654"/>
    <w:rsid w:val="003E6B7E"/>
    <w:rsid w:val="003E7DF7"/>
    <w:rsid w:val="003F0F92"/>
    <w:rsid w:val="003F2D61"/>
    <w:rsid w:val="003F33B2"/>
    <w:rsid w:val="003F5DBB"/>
    <w:rsid w:val="003F72ED"/>
    <w:rsid w:val="004007E7"/>
    <w:rsid w:val="004041B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44C78"/>
    <w:rsid w:val="00451C66"/>
    <w:rsid w:val="0045432D"/>
    <w:rsid w:val="00460362"/>
    <w:rsid w:val="00460996"/>
    <w:rsid w:val="00460A0F"/>
    <w:rsid w:val="00460E6D"/>
    <w:rsid w:val="00460FEC"/>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87E31"/>
    <w:rsid w:val="0049613D"/>
    <w:rsid w:val="00497938"/>
    <w:rsid w:val="004A1673"/>
    <w:rsid w:val="004A2571"/>
    <w:rsid w:val="004A43A0"/>
    <w:rsid w:val="004A4864"/>
    <w:rsid w:val="004A4A66"/>
    <w:rsid w:val="004A7AF8"/>
    <w:rsid w:val="004A7FF3"/>
    <w:rsid w:val="004B0420"/>
    <w:rsid w:val="004B0B1E"/>
    <w:rsid w:val="004B1B28"/>
    <w:rsid w:val="004B243B"/>
    <w:rsid w:val="004B2AD5"/>
    <w:rsid w:val="004B34E9"/>
    <w:rsid w:val="004B5A20"/>
    <w:rsid w:val="004B64A8"/>
    <w:rsid w:val="004C0765"/>
    <w:rsid w:val="004C6137"/>
    <w:rsid w:val="004C6B5D"/>
    <w:rsid w:val="004C7011"/>
    <w:rsid w:val="004D0C20"/>
    <w:rsid w:val="004D31E2"/>
    <w:rsid w:val="004D47F3"/>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F6F"/>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C71EB"/>
    <w:rsid w:val="005D120F"/>
    <w:rsid w:val="005D3CF2"/>
    <w:rsid w:val="005D4972"/>
    <w:rsid w:val="005D5801"/>
    <w:rsid w:val="005D5DBD"/>
    <w:rsid w:val="005D6D51"/>
    <w:rsid w:val="005D7B68"/>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198E"/>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4561"/>
    <w:rsid w:val="007B5D21"/>
    <w:rsid w:val="007B7F18"/>
    <w:rsid w:val="007C0DC9"/>
    <w:rsid w:val="007C2346"/>
    <w:rsid w:val="007C44C2"/>
    <w:rsid w:val="007C4A90"/>
    <w:rsid w:val="007C4D4F"/>
    <w:rsid w:val="007C4F8F"/>
    <w:rsid w:val="007C6BBE"/>
    <w:rsid w:val="007C776B"/>
    <w:rsid w:val="007C79AA"/>
    <w:rsid w:val="007C7C70"/>
    <w:rsid w:val="007D29CA"/>
    <w:rsid w:val="007D4B94"/>
    <w:rsid w:val="007D5680"/>
    <w:rsid w:val="007D65E1"/>
    <w:rsid w:val="007E1DDD"/>
    <w:rsid w:val="007E53A2"/>
    <w:rsid w:val="007E73F1"/>
    <w:rsid w:val="007E7BBB"/>
    <w:rsid w:val="007E7DC2"/>
    <w:rsid w:val="007F0B79"/>
    <w:rsid w:val="007F2116"/>
    <w:rsid w:val="007F216E"/>
    <w:rsid w:val="007F2FEF"/>
    <w:rsid w:val="007F35DF"/>
    <w:rsid w:val="007F551E"/>
    <w:rsid w:val="007F719A"/>
    <w:rsid w:val="007F769C"/>
    <w:rsid w:val="00800A47"/>
    <w:rsid w:val="00803A40"/>
    <w:rsid w:val="00810D7F"/>
    <w:rsid w:val="00811A01"/>
    <w:rsid w:val="00812739"/>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6281"/>
    <w:rsid w:val="008E2357"/>
    <w:rsid w:val="008E5674"/>
    <w:rsid w:val="008E627E"/>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3730E"/>
    <w:rsid w:val="00942150"/>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A4818"/>
    <w:rsid w:val="009B1220"/>
    <w:rsid w:val="009B123C"/>
    <w:rsid w:val="009B1EE6"/>
    <w:rsid w:val="009B292D"/>
    <w:rsid w:val="009B2B8D"/>
    <w:rsid w:val="009B416F"/>
    <w:rsid w:val="009B723D"/>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CA2"/>
    <w:rsid w:val="009E44BF"/>
    <w:rsid w:val="009E5395"/>
    <w:rsid w:val="009F2C29"/>
    <w:rsid w:val="009F3BF5"/>
    <w:rsid w:val="009F4718"/>
    <w:rsid w:val="009F4992"/>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193"/>
    <w:rsid w:val="00A53716"/>
    <w:rsid w:val="00A53973"/>
    <w:rsid w:val="00A5441A"/>
    <w:rsid w:val="00A57682"/>
    <w:rsid w:val="00A61714"/>
    <w:rsid w:val="00A61CC1"/>
    <w:rsid w:val="00A65685"/>
    <w:rsid w:val="00A65CE5"/>
    <w:rsid w:val="00A67CE0"/>
    <w:rsid w:val="00A7069D"/>
    <w:rsid w:val="00A70ABB"/>
    <w:rsid w:val="00A7465C"/>
    <w:rsid w:val="00A74AB1"/>
    <w:rsid w:val="00A777AA"/>
    <w:rsid w:val="00A828AD"/>
    <w:rsid w:val="00A837BF"/>
    <w:rsid w:val="00A84531"/>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5BB0"/>
    <w:rsid w:val="00AB6820"/>
    <w:rsid w:val="00AC13F4"/>
    <w:rsid w:val="00AC2A83"/>
    <w:rsid w:val="00AC2DE1"/>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3F54"/>
    <w:rsid w:val="00B24193"/>
    <w:rsid w:val="00B2470D"/>
    <w:rsid w:val="00B24B4D"/>
    <w:rsid w:val="00B25AB3"/>
    <w:rsid w:val="00B265C9"/>
    <w:rsid w:val="00B26F3E"/>
    <w:rsid w:val="00B307A7"/>
    <w:rsid w:val="00B3187E"/>
    <w:rsid w:val="00B3255D"/>
    <w:rsid w:val="00B32D38"/>
    <w:rsid w:val="00B343B7"/>
    <w:rsid w:val="00B34BF1"/>
    <w:rsid w:val="00B35366"/>
    <w:rsid w:val="00B35C06"/>
    <w:rsid w:val="00B35C47"/>
    <w:rsid w:val="00B36EAE"/>
    <w:rsid w:val="00B404B0"/>
    <w:rsid w:val="00B41F1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77250"/>
    <w:rsid w:val="00B84799"/>
    <w:rsid w:val="00B87094"/>
    <w:rsid w:val="00B879AC"/>
    <w:rsid w:val="00B91EEA"/>
    <w:rsid w:val="00B948EF"/>
    <w:rsid w:val="00B94A1E"/>
    <w:rsid w:val="00B96F8B"/>
    <w:rsid w:val="00BA0A20"/>
    <w:rsid w:val="00BA0D34"/>
    <w:rsid w:val="00BA3044"/>
    <w:rsid w:val="00BA30E2"/>
    <w:rsid w:val="00BA5C53"/>
    <w:rsid w:val="00BB1BB6"/>
    <w:rsid w:val="00BB267E"/>
    <w:rsid w:val="00BB2FA9"/>
    <w:rsid w:val="00BB34C2"/>
    <w:rsid w:val="00BB3B92"/>
    <w:rsid w:val="00BB52ED"/>
    <w:rsid w:val="00BB6B52"/>
    <w:rsid w:val="00BC5418"/>
    <w:rsid w:val="00BC692F"/>
    <w:rsid w:val="00BD0D01"/>
    <w:rsid w:val="00BD4185"/>
    <w:rsid w:val="00BD5546"/>
    <w:rsid w:val="00BD5842"/>
    <w:rsid w:val="00BD5C2E"/>
    <w:rsid w:val="00BD7EC0"/>
    <w:rsid w:val="00BE0E97"/>
    <w:rsid w:val="00BE1F0F"/>
    <w:rsid w:val="00BE1FBF"/>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72129"/>
    <w:rsid w:val="00C73BAB"/>
    <w:rsid w:val="00C76B15"/>
    <w:rsid w:val="00C83636"/>
    <w:rsid w:val="00C8748C"/>
    <w:rsid w:val="00C8776F"/>
    <w:rsid w:val="00C9158D"/>
    <w:rsid w:val="00C91B83"/>
    <w:rsid w:val="00C91E73"/>
    <w:rsid w:val="00C921A2"/>
    <w:rsid w:val="00C96765"/>
    <w:rsid w:val="00C96E9D"/>
    <w:rsid w:val="00C9772B"/>
    <w:rsid w:val="00C97E38"/>
    <w:rsid w:val="00CA16A6"/>
    <w:rsid w:val="00CA42A4"/>
    <w:rsid w:val="00CA437A"/>
    <w:rsid w:val="00CA4BA4"/>
    <w:rsid w:val="00CA5EBA"/>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B8A"/>
    <w:rsid w:val="00D12C9A"/>
    <w:rsid w:val="00D139EF"/>
    <w:rsid w:val="00D151FC"/>
    <w:rsid w:val="00D16A74"/>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D30"/>
    <w:rsid w:val="00D93018"/>
    <w:rsid w:val="00D9632B"/>
    <w:rsid w:val="00D970AC"/>
    <w:rsid w:val="00DA0136"/>
    <w:rsid w:val="00DA077C"/>
    <w:rsid w:val="00DA07D3"/>
    <w:rsid w:val="00DA7341"/>
    <w:rsid w:val="00DB0322"/>
    <w:rsid w:val="00DB43F6"/>
    <w:rsid w:val="00DB6C23"/>
    <w:rsid w:val="00DB6E38"/>
    <w:rsid w:val="00DB71CD"/>
    <w:rsid w:val="00DB7744"/>
    <w:rsid w:val="00DB7921"/>
    <w:rsid w:val="00DC0C05"/>
    <w:rsid w:val="00DC1513"/>
    <w:rsid w:val="00DC2348"/>
    <w:rsid w:val="00DC4E09"/>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23D"/>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6BAF"/>
    <w:rsid w:val="00E775B5"/>
    <w:rsid w:val="00E8031F"/>
    <w:rsid w:val="00E821CF"/>
    <w:rsid w:val="00E84C14"/>
    <w:rsid w:val="00E86713"/>
    <w:rsid w:val="00E86FBD"/>
    <w:rsid w:val="00E90600"/>
    <w:rsid w:val="00E938A1"/>
    <w:rsid w:val="00E9649B"/>
    <w:rsid w:val="00EA0780"/>
    <w:rsid w:val="00EA1824"/>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4AF1"/>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5793D"/>
    <w:rsid w:val="00F61FAA"/>
    <w:rsid w:val="00F62AE0"/>
    <w:rsid w:val="00F62D6B"/>
    <w:rsid w:val="00F63DEE"/>
    <w:rsid w:val="00F64205"/>
    <w:rsid w:val="00F64CEE"/>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3208"/>
    <w:rsid w:val="00FC42D1"/>
    <w:rsid w:val="00FC56AD"/>
    <w:rsid w:val="00FC75F5"/>
    <w:rsid w:val="00FD0DE4"/>
    <w:rsid w:val="00FD1479"/>
    <w:rsid w:val="00FD44A7"/>
    <w:rsid w:val="00FD5983"/>
    <w:rsid w:val="00FD765F"/>
    <w:rsid w:val="00FD7FCE"/>
    <w:rsid w:val="00FE0993"/>
    <w:rsid w:val="00FE1880"/>
    <w:rsid w:val="00FE203F"/>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DefaultParagraphFont"/>
    <w:rsid w:val="00555FEC"/>
  </w:style>
  <w:style w:type="character" w:customStyle="1" w:styleId="font000004">
    <w:name w:val="font_000004"/>
    <w:basedOn w:val="DefaultParagraphFont"/>
    <w:rsid w:val="00C4047F"/>
  </w:style>
  <w:style w:type="character" w:customStyle="1" w:styleId="nosahim">
    <w:name w:val="nosahim"/>
    <w:basedOn w:val="DefaultParagraphFont"/>
    <w:rsid w:val="00C4047F"/>
  </w:style>
  <w:style w:type="character" w:customStyle="1" w:styleId="font000002">
    <w:name w:val="font_000002"/>
    <w:basedOn w:val="DefaultParagraphFont"/>
    <w:rsid w:val="00C4047F"/>
  </w:style>
  <w:style w:type="character" w:customStyle="1" w:styleId="colord">
    <w:name w:val="color_d"/>
    <w:basedOn w:val="DefaultParagraphFont"/>
    <w:rsid w:val="00C4047F"/>
  </w:style>
  <w:style w:type="paragraph" w:customStyle="1" w:styleId="Citation">
    <w:name w:val="Citation"/>
    <w:basedOn w:val="Normal"/>
    <w:next w:val="Normal"/>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DefaultParagraphFont"/>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DefaultParagraphFont"/>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ireNetisLink(%22ID:0301900006900000000600000000,030250001080000000020000000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fireNetisLink(%22ID:0301900006000000000900000000,0302500010800000000200000000%22)" TargetMode="External"/><Relationship Id="rId4" Type="http://schemas.openxmlformats.org/officeDocument/2006/relationships/settings" Target="settings.xml"/><Relationship Id="rId9" Type="http://schemas.openxmlformats.org/officeDocument/2006/relationships/hyperlink" Target="javascript:fireNetisLink(%22ID:0301900006900000000600000000,0302500010800000000200000000%22)" TargetMode="Externa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833E-60AD-4B0F-98DF-D3C5043F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2137</Words>
  <Characters>12181</Characters>
  <Application>Microsoft Office Word</Application>
  <DocSecurity>0</DocSecurity>
  <Lines>101</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14290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2023-04-27T19:12:00Z</dcterms:created>
  <dcterms:modified xsi:type="dcterms:W3CDTF">2023-04-27T19:12:00Z</dcterms:modified>
</cp:coreProperties>
</file>