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5A6B8CB3" w:rsidR="00FD72B3" w:rsidRPr="00CE064E" w:rsidRDefault="00721125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תזריע</w:t>
      </w:r>
      <w:r w:rsidR="005A7EFB">
        <w:rPr>
          <w:rFonts w:cs="Narkisim" w:hint="cs"/>
          <w:sz w:val="42"/>
          <w:szCs w:val="46"/>
          <w:rtl/>
        </w:rPr>
        <w:t xml:space="preserve">: </w:t>
      </w:r>
      <w:r>
        <w:rPr>
          <w:rFonts w:cs="Narkisim" w:hint="cs"/>
          <w:sz w:val="42"/>
          <w:szCs w:val="46"/>
          <w:rtl/>
        </w:rPr>
        <w:t>בידוד רוחני</w:t>
      </w:r>
    </w:p>
    <w:p w14:paraId="005EDEDA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חלק ניכר מפרשת תזריע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עוסק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באבחון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מחלה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המקראית </w:t>
      </w:r>
      <w:r w:rsidRPr="00721125">
        <w:rPr>
          <w:rFonts w:ascii="Narkisim" w:hAnsi="Narkisim"/>
          <w:sz w:val="24"/>
          <w:szCs w:val="24"/>
          <w:rtl/>
          <w:lang w:val="en"/>
        </w:rPr>
        <w:t>"צרעת"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ובטיפול באנשים שחלו בה</w:t>
      </w:r>
      <w:r w:rsidRPr="00721125">
        <w:rPr>
          <w:rFonts w:ascii="Narkisim" w:hAnsi="Narkisim"/>
          <w:sz w:val="24"/>
          <w:szCs w:val="24"/>
          <w:rtl/>
          <w:lang w:val="en"/>
        </w:rPr>
        <w:t>. הפרשה נפתחת בשיקו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ם של החולים.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התרגומים </w:t>
      </w:r>
      <w:r w:rsidRPr="00721125">
        <w:rPr>
          <w:rFonts w:ascii="Narkisim" w:hAnsi="Narkisim"/>
          <w:sz w:val="24"/>
          <w:szCs w:val="24"/>
          <w:rtl/>
          <w:lang w:val="en"/>
        </w:rPr>
        <w:t>המקובלים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לתנ"ך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בעקבות תרגום השבעים, מתרגמים בדרך כלל את המילה "צרעת" ל"</w:t>
      </w:r>
      <w:r w:rsidRPr="00721125">
        <w:rPr>
          <w:rFonts w:ascii="Narkisim" w:hAnsi="Narkisim" w:hint="cs"/>
          <w:sz w:val="24"/>
          <w:szCs w:val="24"/>
        </w:rPr>
        <w:t>L</w:t>
      </w:r>
      <w:r w:rsidRPr="00721125">
        <w:rPr>
          <w:rFonts w:ascii="Narkisim" w:hAnsi="Narkisim"/>
          <w:sz w:val="24"/>
          <w:szCs w:val="24"/>
        </w:rPr>
        <w:t>eprosy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", המחלה שאנו קוראים לה היום "צרעת". אבל המחלה שמתוארת במקרא לא מתאימה לצרעת בת ימינו.</w:t>
      </w:r>
    </w:p>
    <w:p w14:paraId="52980246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ראשית כל,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בת ימינו היא מחלה מדבקת. למרות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שגם במקרא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המצורע נשלח לבידוד,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הבידוד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נובע מטומאתו ולא מחשש להידבקות. אין זכר לכך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הכהן המאבחן את המצורע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צריך לחשוש מהידבקות במחלה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2C9C104C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למעשה, התורה מתארת מחלה בה צבע העור משתנה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באיזורים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מסוימים בגוף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שערות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צומחות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באיזורים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האלו נצבעות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לבן.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הכתמים האלו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יכולים להתפשט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במהירות בתוך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שבועיים.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התיאור הזה עולה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בקנה אחד עם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הסימפטומים של מחלת העור המוכרת היום בשם </w:t>
      </w:r>
      <w:r w:rsidRPr="00721125">
        <w:rPr>
          <w:rFonts w:ascii="Narkisim" w:hAnsi="Narkisim"/>
          <w:sz w:val="24"/>
          <w:szCs w:val="24"/>
          <w:rtl/>
          <w:lang w:val="en"/>
        </w:rPr>
        <w:t>"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ויטיליגו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".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ואכן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הדמיון בין צרעת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לויטיליגו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רק מתגבר כש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אנו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מצרפים לדיון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תיאור הסימפטומים </w:t>
      </w:r>
      <w:r w:rsidRPr="00721125">
        <w:rPr>
          <w:rFonts w:ascii="Narkisim" w:hAnsi="Narkisim"/>
          <w:sz w:val="24"/>
          <w:szCs w:val="24"/>
          <w:rtl/>
          <w:lang w:val="en"/>
        </w:rPr>
        <w:t>של המחלה במסכת נגעי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נקודות הדמיון הללו הובילו את יהודה לייב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קצנלסון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, ב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</w:t>
      </w:r>
      <w:r w:rsidRPr="00721125">
        <w:rPr>
          <w:rFonts w:ascii="Narkisim" w:hAnsi="Narkisim"/>
          <w:sz w:val="24"/>
          <w:szCs w:val="24"/>
          <w:rtl/>
          <w:lang w:val="en"/>
        </w:rPr>
        <w:t>חקר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יו על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הרפואה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תלמוד, לזהות את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מחלת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עם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ויטיליגו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. </w:t>
      </w:r>
    </w:p>
    <w:p w14:paraId="7A2A05CD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קצנלסון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לא היה הראשון שהתייחס לצרעת כ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אל </w:t>
      </w:r>
      <w:r w:rsidRPr="00721125">
        <w:rPr>
          <w:rFonts w:ascii="Narkisim" w:hAnsi="Narkisim"/>
          <w:sz w:val="24"/>
          <w:szCs w:val="24"/>
          <w:rtl/>
          <w:lang w:val="en"/>
        </w:rPr>
        <w:t>מצב רפואי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ולא כפגם רוחני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בעיקרו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לדוגמה,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מדרש אחד </w:t>
      </w:r>
      <w:r w:rsidRPr="00721125">
        <w:rPr>
          <w:rFonts w:ascii="Narkisim" w:hAnsi="Narkisim"/>
          <w:sz w:val="24"/>
          <w:szCs w:val="24"/>
          <w:rtl/>
          <w:lang w:val="en"/>
        </w:rPr>
        <w:t>מציע 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גוף האדם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שורר </w:t>
      </w:r>
      <w:r w:rsidRPr="00721125">
        <w:rPr>
          <w:rFonts w:ascii="Narkisim" w:hAnsi="Narkisim"/>
          <w:sz w:val="24"/>
          <w:szCs w:val="24"/>
          <w:rtl/>
          <w:lang w:val="en"/>
        </w:rPr>
        <w:t>איזון רגיש בין דם למים. כשהמים גוברים על הדם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האדם לוקה במחלת כליות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בשם </w:t>
      </w:r>
      <w:proofErr w:type="spellStart"/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דרופסי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, וכשהדם גובר על המים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האדם לוקה ב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צרעת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  <w:r w:rsidRPr="00721125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1"/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כמובן,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המדרש מוסיף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שהשינויים באיזון הזה </w:t>
      </w:r>
      <w:r w:rsidRPr="00721125">
        <w:rPr>
          <w:rFonts w:ascii="Narkisim" w:hAnsi="Narkisim"/>
          <w:sz w:val="24"/>
          <w:szCs w:val="24"/>
          <w:rtl/>
          <w:lang w:val="en"/>
        </w:rPr>
        <w:t>נובעים מ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חטאי</w:t>
      </w:r>
      <w:r w:rsidRPr="00721125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האדם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אם כן, הגורם הוא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רוחני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אך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החולי </w:t>
      </w:r>
      <w:r w:rsidRPr="00721125">
        <w:rPr>
          <w:rFonts w:ascii="Narkisim" w:hAnsi="Narkisim"/>
          <w:sz w:val="24"/>
          <w:szCs w:val="24"/>
          <w:rtl/>
          <w:lang w:val="en"/>
        </w:rPr>
        <w:t>עצמו אי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</w:t>
      </w:r>
      <w:r w:rsidRPr="00721125">
        <w:rPr>
          <w:rFonts w:ascii="Narkisim" w:hAnsi="Narkisim"/>
          <w:sz w:val="24"/>
          <w:szCs w:val="24"/>
          <w:rtl/>
          <w:lang w:val="en"/>
        </w:rPr>
        <w:t>נו על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-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טבעי, אלא חוסר איזון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גופני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ככל הנראה, ניתן לרפא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את הגוף פשוט </w:t>
      </w:r>
      <w:r w:rsidRPr="00721125">
        <w:rPr>
          <w:rFonts w:ascii="Narkisim" w:hAnsi="Narkisim"/>
          <w:sz w:val="24"/>
          <w:szCs w:val="24"/>
          <w:rtl/>
          <w:lang w:val="en"/>
        </w:rPr>
        <w:t>על ידי השבת האיזון בין המים לדם.</w:t>
      </w:r>
    </w:p>
    <w:p w14:paraId="392D93A4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למרות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שהמדרש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מספר לנו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התורה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עצמה נותנת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לנו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סיבה טובה להאמין שהחולי הזה הוא יותר מ</w:t>
      </w:r>
      <w:r w:rsidRPr="00721125">
        <w:rPr>
          <w:rFonts w:ascii="Narkisim" w:hAnsi="Narkisim"/>
          <w:sz w:val="24"/>
          <w:szCs w:val="24"/>
          <w:rtl/>
          <w:lang w:val="en"/>
        </w:rPr>
        <w:t>חוסר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איזון בנוזלים.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החולי הזה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הוא על טבעי.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לפי הפרשנות ה</w:t>
      </w:r>
      <w:r w:rsidRPr="00721125">
        <w:rPr>
          <w:rFonts w:ascii="Narkisim" w:hAnsi="Narkisim"/>
          <w:sz w:val="24"/>
          <w:szCs w:val="24"/>
          <w:rtl/>
          <w:lang w:val="en"/>
        </w:rPr>
        <w:t>מסורתי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שמות כ"א,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יט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ההלכה היהודית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מעניקה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את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סמכות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רפואית למומחי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רפוא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אם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איננו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חשים בטוב, אנו יכולים לבקש מהרבנים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להתפלל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עלינו</w:t>
      </w:r>
      <w:r w:rsidRPr="00721125">
        <w:rPr>
          <w:rFonts w:ascii="Narkisim" w:hAnsi="Narkisim"/>
          <w:sz w:val="24"/>
          <w:szCs w:val="24"/>
          <w:rtl/>
          <w:lang w:val="en"/>
        </w:rPr>
        <w:t>, אך עלינו לפנות גם ל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מומחי</w:t>
      </w:r>
      <w:r w:rsidRPr="00721125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 הרפואה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למעשה,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פנייה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לרופא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היא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חובה </w:t>
      </w:r>
      <w:r w:rsidRPr="00721125">
        <w:rPr>
          <w:rFonts w:ascii="Narkisim" w:hAnsi="Narkisim"/>
          <w:sz w:val="24"/>
          <w:szCs w:val="24"/>
          <w:rtl/>
          <w:lang w:val="en"/>
        </w:rPr>
        <w:t>הלכתית.</w:t>
      </w:r>
      <w:r w:rsidRPr="00721125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2"/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עם זאת,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כש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אדם לוקה בצרעת הוא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אמור לפנות לרופא.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במקום לפנות לרופא, עליו או עליה להיוועץ ב</w:t>
      </w:r>
      <w:r w:rsidRPr="00721125">
        <w:rPr>
          <w:rFonts w:ascii="Narkisim" w:hAnsi="Narkisim"/>
          <w:sz w:val="24"/>
          <w:szCs w:val="24"/>
          <w:rtl/>
          <w:lang w:val="en"/>
        </w:rPr>
        <w:t>כהן. הכהן, שאינ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מומחה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ענייני רפואה, הוא הסמכות הבלעדית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לאבחן את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המחלה </w:t>
      </w:r>
      <w:r w:rsidRPr="00721125">
        <w:rPr>
          <w:rFonts w:ascii="Narkisim" w:hAnsi="Narkisim"/>
          <w:sz w:val="24"/>
          <w:szCs w:val="24"/>
          <w:rtl/>
          <w:lang w:val="en"/>
        </w:rPr>
        <w:t>הז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הכהן הוא גם הסמכות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הקובעת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את תום תקופת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הבידוד </w:t>
      </w:r>
      <w:r w:rsidRPr="00721125">
        <w:rPr>
          <w:rFonts w:ascii="Narkisim" w:hAnsi="Narkisim"/>
          <w:sz w:val="24"/>
          <w:szCs w:val="24"/>
          <w:rtl/>
          <w:lang w:val="en"/>
        </w:rPr>
        <w:t>של המצורע.</w:t>
      </w:r>
    </w:p>
    <w:p w14:paraId="2485D252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מהחובה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ההלכתית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להיוועץ ברופא או רופאה במצב של מחלה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ניתן להסיק </w:t>
      </w:r>
      <w:r w:rsidRPr="00721125">
        <w:rPr>
          <w:rFonts w:ascii="Narkisim" w:hAnsi="Narkisim"/>
          <w:sz w:val="24"/>
          <w:szCs w:val="24"/>
          <w:rtl/>
          <w:lang w:val="en"/>
        </w:rPr>
        <w:t>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צרעת אי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נה מצב </w:t>
      </w:r>
      <w:r w:rsidRPr="00721125">
        <w:rPr>
          <w:rFonts w:ascii="Narkisim" w:hAnsi="Narkisim" w:hint="cs"/>
          <w:b/>
          <w:bCs/>
          <w:sz w:val="24"/>
          <w:szCs w:val="24"/>
          <w:rtl/>
          <w:lang w:val="en"/>
        </w:rPr>
        <w:t>רפואי</w:t>
      </w:r>
      <w:r w:rsidRPr="00721125">
        <w:rPr>
          <w:rFonts w:ascii="Narkisim" w:hAnsi="Narkisim"/>
          <w:sz w:val="24"/>
          <w:szCs w:val="24"/>
          <w:rtl/>
          <w:lang w:val="en"/>
        </w:rPr>
        <w:t>; לא "</w:t>
      </w:r>
      <w:r w:rsidRPr="00721125">
        <w:rPr>
          <w:rFonts w:ascii="Narkisim" w:hAnsi="Narkisim"/>
          <w:sz w:val="24"/>
          <w:szCs w:val="24"/>
        </w:rPr>
        <w:t>leprosy</w:t>
      </w:r>
      <w:r w:rsidRPr="00721125">
        <w:rPr>
          <w:rFonts w:ascii="Narkisim" w:hAnsi="Narkisim"/>
          <w:sz w:val="24"/>
          <w:szCs w:val="24"/>
          <w:rtl/>
          <w:lang w:val="en"/>
        </w:rPr>
        <w:t>"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לא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ויטיליגו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וגם לא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יותר מדי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דם. זו מחלה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רוחנית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; מחלה שמחייבת פנייה לכהן ולא לרופא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– את האבחנה הזו כתב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הרש"ר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הירש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מפורשות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יתרה מזאת,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הצרעת המקראית </w:t>
      </w:r>
      <w:r w:rsidRPr="00721125">
        <w:rPr>
          <w:rFonts w:ascii="Narkisim" w:hAnsi="Narkisim"/>
          <w:sz w:val="24"/>
          <w:szCs w:val="24"/>
          <w:rtl/>
          <w:lang w:val="en"/>
        </w:rPr>
        <w:t>מתואר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בפרשה שלנו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כמחלה שפוגעת גם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בבגדים ובמבנים, ולא רק בבני אדם. בגדים ומבנים חורגים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מהמסורת המקצועית </w:t>
      </w:r>
      <w:r w:rsidRPr="00721125">
        <w:rPr>
          <w:rFonts w:ascii="Narkisim" w:hAnsi="Narkisim"/>
          <w:sz w:val="24"/>
          <w:szCs w:val="24"/>
          <w:rtl/>
          <w:lang w:val="en"/>
        </w:rPr>
        <w:t>של מדעי הרפואה.</w:t>
      </w:r>
    </w:p>
    <w:p w14:paraId="3CE2622A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בנקודה זו, ראוי לקחת צעד אחורה ולבחון את מקומנו על קו העלילה של ספר ויקרא. הספר פותח בדיני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הקרבנות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. הקרבת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קרבנות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</w:t>
      </w:r>
      <w:r w:rsidRPr="00721125">
        <w:rPr>
          <w:rFonts w:ascii="Narkisim" w:hAnsi="Narkisim"/>
          <w:sz w:val="24"/>
          <w:szCs w:val="24"/>
          <w:rtl/>
          <w:lang w:val="en"/>
        </w:rPr>
        <w:t>א נושא טעון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שנמצא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במתח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עם הרגישויות </w:t>
      </w:r>
      <w:r w:rsidRPr="00721125">
        <w:rPr>
          <w:rFonts w:ascii="Narkisim" w:hAnsi="Narkisim"/>
          <w:sz w:val="24"/>
          <w:szCs w:val="24"/>
          <w:rtl/>
          <w:lang w:val="en"/>
        </w:rPr>
        <w:t>הדתי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</w:t>
      </w:r>
      <w:r w:rsidRPr="00721125">
        <w:rPr>
          <w:rFonts w:ascii="Narkisim" w:hAnsi="Narkisim"/>
          <w:sz w:val="24"/>
          <w:szCs w:val="24"/>
          <w:rtl/>
          <w:lang w:val="en"/>
        </w:rPr>
        <w:t>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המערביות והעכשוויות שלנו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נעסוק בנושא המכאיב הזה בהמשך הספר (בפרשת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בחוקותי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>), ולא נתמקד בו כרגע.</w:t>
      </w:r>
    </w:p>
    <w:p w14:paraId="53DCBEF2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לאחר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תיאור דיני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הקרבנות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השונים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הספר ממשיך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בתיאור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חנוכת המשכן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מות בני אהרן.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החל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משלב זה, ספר ויקרא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פורש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מהלך רעיוני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בהיר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56963403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פרקים י"א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–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י"ז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עוסקים ב</w:t>
      </w:r>
      <w:r w:rsidRPr="00721125">
        <w:rPr>
          <w:rFonts w:ascii="Narkisim" w:hAnsi="Narkisim"/>
          <w:sz w:val="24"/>
          <w:szCs w:val="24"/>
          <w:rtl/>
          <w:lang w:val="en"/>
        </w:rPr>
        <w:t>טומאה וטהרה. פרקים י"ח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–</w:t>
      </w:r>
      <w:r w:rsidRPr="00721125">
        <w:rPr>
          <w:rFonts w:ascii="Narkisim" w:hAnsi="Narkisim"/>
          <w:sz w:val="24"/>
          <w:szCs w:val="24"/>
          <w:rtl/>
          <w:lang w:val="en"/>
        </w:rPr>
        <w:t>כ"ז דנים במושג ה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קדושה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במילים אחרות, ספר ויקרא מציג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מתווה תהליך של התפתחות, </w:t>
      </w:r>
      <w:r w:rsidRPr="00721125">
        <w:rPr>
          <w:rFonts w:ascii="Narkisim" w:hAnsi="Narkisim"/>
          <w:sz w:val="24"/>
          <w:szCs w:val="24"/>
          <w:rtl/>
          <w:lang w:val="en"/>
        </w:rPr>
        <w:t>מטהרה לקדושה.</w:t>
      </w:r>
    </w:p>
    <w:p w14:paraId="5B5638B8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אנו אמורים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לדקדק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בקיום המצוות: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קרבנות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ודיני טומאה וטהרה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– כמו גם דיני הכשרות</w:t>
      </w:r>
      <w:r w:rsidRPr="00721125">
        <w:rPr>
          <w:rFonts w:ascii="Narkisim" w:hAnsi="Narkisim"/>
          <w:sz w:val="24"/>
          <w:szCs w:val="24"/>
          <w:rtl/>
          <w:lang w:val="en"/>
        </w:rPr>
        <w:t>, שמחלק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את עולם החי למינים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טהורים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אותם מותר לאכול, ולמינים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טמאים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אותם אסור לאכול; וחוקים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נוגעים לטומאת הגוף.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עדיין, המצוות הללו אינן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מטרה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עצמן.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מטרתן היא ל</w:t>
      </w:r>
      <w:r w:rsidRPr="00721125">
        <w:rPr>
          <w:rFonts w:ascii="Narkisim" w:hAnsi="Narkisim"/>
          <w:sz w:val="24"/>
          <w:szCs w:val="24"/>
          <w:rtl/>
          <w:lang w:val="en"/>
        </w:rPr>
        <w:t>פנות מקום לאפשרות ש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קדושה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תחול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15CADEB0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>כשנגיע לפרשת קדושים נמשיך לדון עוד בקדושה. בינתיים,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לצורך העניין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נציין כי ספר ויקרא, לאחר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דיני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הקרבנות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מכיל שני </w:t>
      </w:r>
      <w:r w:rsidRPr="00721125">
        <w:rPr>
          <w:rFonts w:ascii="Narkisim" w:hAnsi="Narkisim"/>
          <w:sz w:val="24"/>
          <w:szCs w:val="24"/>
          <w:rtl/>
          <w:lang w:val="en"/>
        </w:rPr>
        <w:t>קבצי חוקים: חוקי טהרה וחוקי קדושה.</w:t>
      </w:r>
    </w:p>
    <w:p w14:paraId="22CDB25F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פרשת תזריע מופיעה באמצע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קובץ חוקי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הטהרה. קובץ זה פותח בחיות,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וקובע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שחיות מתות הן מקור לטומאה. בני אדם מתים הם ככל הנראה המקור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העיקרי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טומאה.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ומכאן ברור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שטומאה איננה פגם מוסרי. ראשית,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משום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שודאי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שאין בעיה </w:t>
      </w:r>
      <w:r w:rsidRPr="00721125">
        <w:rPr>
          <w:rFonts w:ascii="Narkisim" w:hAnsi="Narkisim"/>
          <w:sz w:val="24"/>
          <w:szCs w:val="24"/>
          <w:rtl/>
          <w:lang w:val="en"/>
        </w:rPr>
        <w:t>מוסרי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להיות מת! ושנית,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משום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אנו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מצווים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להיטמא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למת </w:t>
      </w:r>
      <w:r w:rsidRPr="00721125">
        <w:rPr>
          <w:rFonts w:ascii="Narkisim" w:hAnsi="Narkisim"/>
          <w:sz w:val="24"/>
          <w:szCs w:val="24"/>
          <w:rtl/>
          <w:lang w:val="en"/>
        </w:rPr>
        <w:t>כדי לתת למתים את הכבוד שמגיע להם ולקבור אותם. קשה לטעון שיש בזה משהו בעייתי.</w:t>
      </w:r>
    </w:p>
    <w:p w14:paraId="4840B556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lastRenderedPageBreak/>
        <w:t xml:space="preserve">לאחר מכן, בתחילת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פרשתנו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מסופר שאישה נטמאת לאחר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שהיא יולדת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מבחינה </w:t>
      </w:r>
      <w:r w:rsidRPr="00721125">
        <w:rPr>
          <w:rFonts w:ascii="Narkisim" w:hAnsi="Narkisim"/>
          <w:sz w:val="24"/>
          <w:szCs w:val="24"/>
          <w:rtl/>
          <w:lang w:val="en"/>
        </w:rPr>
        <w:t>רעיוני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זה הגיוני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אם טומאה קשורה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בראש ובראשונה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למוות, אז ברגע שאישה בהריון יולדת, היא מאבדת כוח חיים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שהיה קיים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בתוכה. במובן מסוים, היא מאבדת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החיות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שיש בה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זה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הופך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אותה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</w:t>
      </w:r>
      <w:r w:rsidRPr="00721125">
        <w:rPr>
          <w:rFonts w:ascii="Narkisim" w:hAnsi="Narkisim"/>
          <w:sz w:val="24"/>
          <w:szCs w:val="24"/>
          <w:rtl/>
          <w:lang w:val="en"/>
        </w:rPr>
        <w:t>טמאה.</w:t>
      </w:r>
    </w:p>
    <w:p w14:paraId="75798160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בנוסף, מכיוון 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אישה היא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סמל לחיים, שהרי היא מסוגלת להביא חיים חדשים לעולם,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אז במובן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מסויים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אמא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שילדה </w:t>
      </w:r>
      <w:r w:rsidRPr="00721125">
        <w:rPr>
          <w:rFonts w:ascii="Narkisim" w:hAnsi="Narkisim" w:hint="cs"/>
          <w:b/>
          <w:bCs/>
          <w:sz w:val="24"/>
          <w:szCs w:val="24"/>
          <w:rtl/>
          <w:lang w:val="en"/>
        </w:rPr>
        <w:t>בת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איבדה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יותר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חיים מאשר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אמא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שילדה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בן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במובנים מסוימים,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בת מלאה יותר בכוח חיים מאשר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בן.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ןאכן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, אנו רואים שאישה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שילדה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נטמאת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לפרק זמן ארוך יותר מאשר אישה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שילדה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בן,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כיוון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הגוף שלה איבד מקור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חיים חזק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יותר. מאותה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סיבה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(כך נלמד מאוחר יותר בספר ויקרא)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הוצאת זרע גורמת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לאיש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להיטמא, והמחזור החודשי גורם לאישה להיטמא.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נדגיש שוב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אין כאן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שום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קשר למוסריות. לידה ואינטימיות הם תחומים שהיהדות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מעלה על נס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אפילו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האדם נטמא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מכוחם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מה שיוצר את הטומאה הוא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החיסרון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של כוח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חיים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שעזב את הגוף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בלי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קשר לנסיבות המוסריות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של המצב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5165379C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לשאלה אם טומאה וטהרה מייצגים משהו </w:t>
      </w:r>
      <w:r w:rsidRPr="00721125">
        <w:rPr>
          <w:rFonts w:ascii="Narkisim" w:hAnsi="Narkisim" w:hint="cs"/>
          <w:b/>
          <w:bCs/>
          <w:sz w:val="24"/>
          <w:szCs w:val="24"/>
          <w:rtl/>
          <w:lang w:val="en"/>
        </w:rPr>
        <w:t>אמיתי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או שהם סוג של פיקציה הלכתית, נחזור מאוחר יותר, בספר במדבר (</w:t>
      </w:r>
      <w:r w:rsidRPr="00721125">
        <w:rPr>
          <w:rFonts w:ascii="Narkisim" w:hAnsi="Narkisim"/>
          <w:sz w:val="24"/>
          <w:szCs w:val="24"/>
          <w:rtl/>
          <w:lang w:val="en"/>
        </w:rPr>
        <w:t>בפרשת חוקת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).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כרגע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ברצוני להצביע על כך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דיני טומאה וטהרה מכריחים אותנו להכיר בחשיבות של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חיים 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מוות.</w:t>
      </w:r>
    </w:p>
    <w:p w14:paraId="33133FB4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>נראה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ספר ויקרא טוען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שעל התרבות להיות קנאית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ערך החיים עד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כדי כך שהריטואלים שלה יְקבעו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הממד הרעיל והשלילי שב</w:t>
      </w:r>
      <w:r w:rsidRPr="00721125">
        <w:rPr>
          <w:rFonts w:ascii="Narkisim" w:hAnsi="Narkisim"/>
          <w:sz w:val="24"/>
          <w:szCs w:val="24"/>
          <w:rtl/>
          <w:lang w:val="en"/>
        </w:rPr>
        <w:t>מוות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כדי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שתוכל לפנות </w:t>
      </w:r>
      <w:r w:rsidRPr="00721125">
        <w:rPr>
          <w:rFonts w:ascii="Narkisim" w:hAnsi="Narkisim"/>
          <w:sz w:val="24"/>
          <w:szCs w:val="24"/>
          <w:rtl/>
          <w:lang w:val="en"/>
        </w:rPr>
        <w:t>מקום ל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קדושה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רעיון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הטהרה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קודם לרעיון ה</w:t>
      </w:r>
      <w:r w:rsidRPr="00721125">
        <w:rPr>
          <w:rFonts w:ascii="Narkisim" w:hAnsi="Narkisim"/>
          <w:sz w:val="24"/>
          <w:szCs w:val="24"/>
          <w:rtl/>
          <w:lang w:val="en"/>
        </w:rPr>
        <w:t>קדושה.</w:t>
      </w:r>
    </w:p>
    <w:p w14:paraId="047FA2AD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אם כן, מה הקשר למחלה המקראית הנקראת "צרעת", מדוע היא נמצאת באמצע קובץ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דיני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טהרה,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ומפסיקה בין הקטע שעוסק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בטומאת יולדת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לקטע שעוסק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בטומאות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אחרות ה</w:t>
      </w:r>
      <w:r w:rsidRPr="00721125">
        <w:rPr>
          <w:rFonts w:ascii="Narkisim" w:hAnsi="Narkisim"/>
          <w:sz w:val="24"/>
          <w:szCs w:val="24"/>
          <w:rtl/>
          <w:lang w:val="en"/>
        </w:rPr>
        <w:t>נובעות מהפרשות גופניות (זרע, וסת)?</w:t>
      </w:r>
    </w:p>
    <w:p w14:paraId="2F9088DC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תשובה אחת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שמביא המדרש</w:t>
      </w:r>
      <w:r w:rsidRPr="00721125">
        <w:rPr>
          <w:rFonts w:ascii="Narkisim" w:hAnsi="Narkisim"/>
          <w:sz w:val="24"/>
          <w:szCs w:val="24"/>
          <w:rtl/>
          <w:lang w:val="en"/>
        </w:rPr>
        <w:t>, היא 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מופיעה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כאן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כדי ללמד אותנו שהמחלה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היא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עונש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למי שלא הקפיד כראוי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על דיני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טהרה במסגרת הנישואין.</w:t>
      </w:r>
      <w:r w:rsidRPr="00721125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3"/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מדרש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אחר שהולך בכיוון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דומה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מסביר לאור פסוקים בישעיה </w:t>
      </w:r>
      <w:r w:rsidRPr="00721125">
        <w:rPr>
          <w:rFonts w:ascii="Narkisim" w:hAnsi="Narkisim"/>
          <w:sz w:val="24"/>
          <w:szCs w:val="24"/>
          <w:rtl/>
          <w:lang w:val="en"/>
        </w:rPr>
        <w:t>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צרעת היא עונש להתנהגות מינית בעייתית באופן כללי.</w:t>
      </w:r>
      <w:r w:rsidRPr="00721125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4"/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ההסברים הללו בהחלט מבהירים מדוע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חוקי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מופיעים דווקא באמצע הלכות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טומאה וטהרה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הקשורות ל</w:t>
      </w:r>
      <w:r w:rsidRPr="00721125">
        <w:rPr>
          <w:rFonts w:ascii="Narkisim" w:hAnsi="Narkisim"/>
          <w:sz w:val="24"/>
          <w:szCs w:val="24"/>
          <w:rtl/>
          <w:lang w:val="en"/>
        </w:rPr>
        <w:t>פרייה ורבייה. </w:t>
      </w:r>
    </w:p>
    <w:p w14:paraId="56DF3ABC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ייתכן וההסבר פרוזאי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יותר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החלק על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טומאת הגוף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פותח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בגוף שלם, במקרה של מת;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ממשיך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נשים שלמות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יולדות תינוקות שלמים.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לכן,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לפני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שנעבור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לדון בהפרשות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של נוזלי גוף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הפרשות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שמנותקות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לגמרי מהגוף, הגיוני שהתורה תדון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בטומאת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הצרעת שבעיקרה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משפיעה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העור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(למרות שהיא יכולה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להופיע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גם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שיער,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או על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בגדים ובתים). הצרעת פחות מנותקת מהגוף מאשר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נוזלי הגוף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ולכן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היא קודמת להם ברצף הלכות טהרה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4CDD1DD4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אך הרעיון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לקשר את </w:t>
      </w:r>
      <w:r w:rsidRPr="00721125">
        <w:rPr>
          <w:rFonts w:ascii="Narkisim" w:hAnsi="Narkisim"/>
          <w:sz w:val="24"/>
          <w:szCs w:val="24"/>
          <w:rtl/>
          <w:lang w:val="en"/>
        </w:rPr>
        <w:t>מחלת הצרעת ל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חטא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מתקבל על הדעת אם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מדובר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בחולי </w:t>
      </w:r>
      <w:r w:rsidRPr="00721125">
        <w:rPr>
          <w:rFonts w:ascii="Narkisim" w:hAnsi="Narkisim"/>
          <w:sz w:val="24"/>
          <w:szCs w:val="24"/>
          <w:rtl/>
          <w:lang w:val="en"/>
        </w:rPr>
        <w:t>רוחני. ספר ויקרא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מדבר על עיצובו של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עם קדוש.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אם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הכל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יפעל כמ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תוכנן, הקדושה הזו אמורה להיות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שורשית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כל כך,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עד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שאדם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שיסטה מהערכים שלו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אפילו מעט יחלה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מיד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בצרעת; הגוף והנפש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יעבדו בתיאום מדויק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זו הסיבה שבגללה רבנים רבים רואים בהיעדרה של </w:t>
      </w:r>
      <w:r w:rsidRPr="00721125">
        <w:rPr>
          <w:rFonts w:ascii="Narkisim" w:hAnsi="Narkisim"/>
          <w:sz w:val="24"/>
          <w:szCs w:val="24"/>
          <w:rtl/>
          <w:lang w:val="en"/>
        </w:rPr>
        <w:t>מחלת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הצרעת המקראית בימינו סימן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למצוקתינו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הרוחנית.</w:t>
      </w:r>
      <w:r w:rsidRPr="00721125">
        <w:rPr>
          <w:rFonts w:ascii="Narkisim" w:hAnsi="Narkisim"/>
          <w:sz w:val="24"/>
          <w:szCs w:val="24"/>
          <w:vertAlign w:val="superscript"/>
        </w:rPr>
        <w:footnoteReference w:id="5"/>
      </w:r>
    </w:p>
    <w:p w14:paraId="59CE3E8F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אם היינו קדושים יותר,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אולי עדיין היינו מסוגלים לחלות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בצרעת בכל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פעם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המעשים שלנו לא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היו עולים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בקנה אחד עם הערכים שלנו.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אבל אילו מעשים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? האם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היא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תוצאה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התנהגות מינית לא מוסרית</w:t>
      </w:r>
      <w:r w:rsidRPr="00721125">
        <w:rPr>
          <w:rFonts w:ascii="Narkisim" w:hAnsi="Narkisim"/>
          <w:sz w:val="24"/>
          <w:szCs w:val="24"/>
          <w:rtl/>
          <w:lang w:val="en"/>
        </w:rPr>
        <w:t>? לא בהכרח.</w:t>
      </w:r>
    </w:p>
    <w:p w14:paraId="5842C70B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מדרש נוסף קובע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שיש </w:t>
      </w:r>
      <w:r w:rsidRPr="00721125">
        <w:rPr>
          <w:rFonts w:ascii="Narkisim" w:hAnsi="Narkisim"/>
          <w:b/>
          <w:bCs/>
          <w:sz w:val="24"/>
          <w:szCs w:val="24"/>
          <w:rtl/>
          <w:lang w:val="en"/>
        </w:rPr>
        <w:t>שבע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סיבות ל</w:t>
      </w:r>
      <w:r w:rsidRPr="00721125">
        <w:rPr>
          <w:rFonts w:ascii="Narkisim" w:hAnsi="Narkisim"/>
          <w:sz w:val="24"/>
          <w:szCs w:val="24"/>
          <w:rtl/>
          <w:lang w:val="en"/>
        </w:rPr>
        <w:t>צרעת.</w:t>
      </w:r>
      <w:r w:rsidRPr="00721125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6"/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תחילה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הוא מצטט פסוק מספר משלי:</w:t>
      </w:r>
    </w:p>
    <w:p w14:paraId="14DADBB2" w14:textId="77777777" w:rsidR="00721125" w:rsidRPr="00721125" w:rsidRDefault="00721125" w:rsidP="00365222">
      <w:pPr>
        <w:spacing w:afterLines="40" w:after="96"/>
        <w:ind w:left="720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שֶׁשׁ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הֵנָּה שָׂנֵא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ה'</w:t>
      </w:r>
      <w:r w:rsidRPr="00721125">
        <w:rPr>
          <w:rFonts w:ascii="Narkisim" w:hAnsi="Narkisim"/>
          <w:sz w:val="24"/>
          <w:szCs w:val="24"/>
          <w:rtl/>
          <w:lang w:val="en"/>
        </w:rPr>
        <w:t>; וְשֶׁבַע תּוֹעֲבַת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נַפְשׁוֹ.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(משלי </w:t>
      </w:r>
      <w:r w:rsidRPr="00721125">
        <w:rPr>
          <w:rFonts w:ascii="Narkisim" w:hAnsi="Narkisim"/>
          <w:sz w:val="24"/>
          <w:szCs w:val="24"/>
          <w:rtl/>
          <w:lang w:val="en"/>
        </w:rPr>
        <w:t>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'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טז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)</w:t>
      </w:r>
    </w:p>
    <w:p w14:paraId="2B2B0851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רבי מאיר טוען שהפסוק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מדבר על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שלוש עשרה דברים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גרועים במיוחד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שהרי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אם נחבר את ה</w:t>
      </w:r>
      <w:r w:rsidRPr="00721125">
        <w:rPr>
          <w:rFonts w:ascii="Narkisim" w:hAnsi="Narkisim"/>
          <w:sz w:val="24"/>
          <w:szCs w:val="24"/>
          <w:rtl/>
          <w:lang w:val="en"/>
        </w:rPr>
        <w:t>שש 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שבע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 נקבל שלוש עשרה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מנגד,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לפי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חכמים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הפסוק דן 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שבעה דברים,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אבל הדבר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השביעי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שווה ערך ברעתו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ששת הדברים האחרים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יחד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ספר משלי ממשיך ומפרט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721125">
        <w:rPr>
          <w:rFonts w:ascii="Narkisim" w:hAnsi="Narkisim"/>
          <w:sz w:val="24"/>
          <w:szCs w:val="24"/>
          <w:rtl/>
          <w:lang w:val="en"/>
        </w:rPr>
        <w:t>אותם דברים:</w:t>
      </w:r>
    </w:p>
    <w:p w14:paraId="2CEADE4C" w14:textId="77777777" w:rsidR="00721125" w:rsidRPr="00721125" w:rsidRDefault="00721125" w:rsidP="00365222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(1)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עֵינַיִם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רָמוֹת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(2)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לְשׁוֹן שָׁקֶר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(3)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וְיָדַיִם שֹׁפְכוֹת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דָּם־נָקִי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, (4)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לֵב חֹרֵשׁ מַחְשְׁבוֹת אָוֶן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(5) </w:t>
      </w:r>
      <w:r w:rsidRPr="00721125">
        <w:rPr>
          <w:rFonts w:ascii="Narkisim" w:hAnsi="Narkisim"/>
          <w:sz w:val="24"/>
          <w:szCs w:val="24"/>
          <w:rtl/>
          <w:lang w:val="en"/>
        </w:rPr>
        <w:t>רַגְלַיִם מְמַהֲרוֹת לָרוּץ לָרָעָה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, (6)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יָפִיחַ כְּזָבִים עֵד שָׁקֶר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(7) </w:t>
      </w:r>
      <w:r w:rsidRPr="00721125">
        <w:rPr>
          <w:rFonts w:ascii="Narkisim" w:hAnsi="Narkisim"/>
          <w:sz w:val="24"/>
          <w:szCs w:val="24"/>
          <w:rtl/>
          <w:lang w:val="en"/>
        </w:rPr>
        <w:t>וּמְשַׁלֵּחַ מְדָנִים בֵּין אַחִים.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(משלי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'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יז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יט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)</w:t>
      </w:r>
    </w:p>
    <w:p w14:paraId="495EDF67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לפי רבי יוחנן, כל שבע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העוונות האלו גורמים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לצרעת. המדרש ממשיך ומוכיח זאת עבור (כמעט) כל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אחד מהם</w:t>
      </w:r>
      <w:r w:rsidRPr="00721125">
        <w:rPr>
          <w:rFonts w:ascii="Narkisim" w:hAnsi="Narkisim"/>
          <w:sz w:val="24"/>
          <w:szCs w:val="24"/>
          <w:rtl/>
          <w:lang w:val="en"/>
        </w:rPr>
        <w:t>:</w:t>
      </w:r>
    </w:p>
    <w:p w14:paraId="57AD4B6F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המכה שהקב"ה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מביא </w:t>
      </w:r>
      <w:r w:rsidRPr="00721125">
        <w:rPr>
          <w:rFonts w:ascii="Narkisim" w:hAnsi="Narkisim"/>
          <w:sz w:val="24"/>
          <w:szCs w:val="24"/>
          <w:rtl/>
          <w:lang w:val="en"/>
        </w:rPr>
        <w:t>על בנות ציון היהירות בנבואת ישעיה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(ג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'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טז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יז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),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מוכיחה </w:t>
      </w:r>
      <w:r w:rsidRPr="00721125">
        <w:rPr>
          <w:rFonts w:ascii="Narkisim" w:hAnsi="Narkisim"/>
          <w:sz w:val="24"/>
          <w:szCs w:val="24"/>
          <w:rtl/>
          <w:lang w:val="en"/>
        </w:rPr>
        <w:t>ש"עינים רמות" יכולות לגרום לצרעת.</w:t>
      </w:r>
    </w:p>
    <w:p w14:paraId="2E33B313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הסיפור בו מרים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מקבלת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בעקבות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הדיבור מאחורי גבו של </w:t>
      </w:r>
      <w:r w:rsidRPr="00721125">
        <w:rPr>
          <w:rFonts w:ascii="Narkisim" w:hAnsi="Narkisim"/>
          <w:sz w:val="24"/>
          <w:szCs w:val="24"/>
          <w:rtl/>
          <w:lang w:val="en"/>
        </w:rPr>
        <w:t>משה (במדבר, י"ב)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מוכיח </w:t>
      </w:r>
      <w:r w:rsidRPr="00721125">
        <w:rPr>
          <w:rFonts w:ascii="Narkisim" w:hAnsi="Narkisim"/>
          <w:sz w:val="24"/>
          <w:szCs w:val="24"/>
          <w:rtl/>
          <w:lang w:val="en"/>
        </w:rPr>
        <w:t>ש"לשון שקר" (או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באופן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כללי </w:t>
      </w:r>
      <w:r w:rsidRPr="00721125">
        <w:rPr>
          <w:rFonts w:ascii="Narkisim" w:hAnsi="Narkisim"/>
          <w:sz w:val="24"/>
          <w:szCs w:val="24"/>
          <w:rtl/>
          <w:lang w:val="en"/>
        </w:rPr>
        <w:t>יותר, לשון הרע ורכילות) יכולים לגרום לצרעת.</w:t>
      </w:r>
    </w:p>
    <w:p w14:paraId="106999E6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את ההוכחה לכך ש"ידים שפכות דם נקי" גורמים לצרעת אנו למדים מיואב, שר צבא דוד (מלכים א ב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'</w:t>
      </w:r>
      <w:r w:rsidRPr="00721125">
        <w:rPr>
          <w:rFonts w:ascii="Narkisim" w:hAnsi="Narkisim"/>
          <w:sz w:val="24"/>
          <w:szCs w:val="24"/>
          <w:rtl/>
          <w:lang w:val="en"/>
        </w:rPr>
        <w:t>, לב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ושמואל ב ג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'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כט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).</w:t>
      </w:r>
    </w:p>
    <w:p w14:paraId="3E41D6A9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lastRenderedPageBreak/>
        <w:t>הצרעת של המלך עוזיה (מלכים ב ט"ו, ה)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מוכיחה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ש"לב חרש מחשבות און"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יכול לגרום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לצרעת. </w:t>
      </w:r>
    </w:p>
    <w:p w14:paraId="7ED4DD85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הצרעת של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ג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</w:t>
      </w:r>
      <w:r w:rsidRPr="00721125">
        <w:rPr>
          <w:rFonts w:ascii="Narkisim" w:hAnsi="Narkisim"/>
          <w:sz w:val="24"/>
          <w:szCs w:val="24"/>
          <w:rtl/>
          <w:lang w:val="en"/>
        </w:rPr>
        <w:t>חזי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, עבד אלישע (מלכים ב ה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'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כז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),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מוכיחה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ש"רגלים ממהרות לרוץ לרעה" יכולות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לגרום ל</w:t>
      </w:r>
      <w:r w:rsidRPr="00721125">
        <w:rPr>
          <w:rFonts w:ascii="Narkisim" w:hAnsi="Narkisim"/>
          <w:sz w:val="24"/>
          <w:szCs w:val="24"/>
          <w:rtl/>
          <w:lang w:val="en"/>
        </w:rPr>
        <w:t>אדם ללקות בצרעת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47432623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המדרש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מציין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שהוא לא מביא הוכחה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עצמאית </w:t>
      </w:r>
      <w:r w:rsidRPr="00721125">
        <w:rPr>
          <w:rFonts w:ascii="Narkisim" w:hAnsi="Narkisim"/>
          <w:sz w:val="24"/>
          <w:szCs w:val="24"/>
          <w:rtl/>
          <w:lang w:val="en"/>
        </w:rPr>
        <w:t>לכך 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עדות שקר (</w:t>
      </w:r>
      <w:r w:rsidRPr="00721125">
        <w:rPr>
          <w:rFonts w:ascii="Narkisim" w:hAnsi="Narkisim"/>
          <w:sz w:val="24"/>
          <w:szCs w:val="24"/>
          <w:rtl/>
          <w:lang w:val="en"/>
        </w:rPr>
        <w:t>"יפיח כזבים עד שקר"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) גורמת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לצרעת, אך ניתן לכלול את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הגורם הזה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תחת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המקור של סיפור </w:t>
      </w:r>
      <w:r w:rsidRPr="00721125">
        <w:rPr>
          <w:rFonts w:ascii="Narkisim" w:hAnsi="Narkisim"/>
          <w:sz w:val="24"/>
          <w:szCs w:val="24"/>
          <w:rtl/>
          <w:lang w:val="en"/>
        </w:rPr>
        <w:t>מרים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המלמד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אותנו באופן כללי על הסכנות הכרוכות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בשימוש ביכולת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דיבור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לרעה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761AD910" w14:textId="77777777" w:rsidR="00721125" w:rsidRPr="00721125" w:rsidRDefault="00721125" w:rsidP="00721125">
      <w:pPr>
        <w:numPr>
          <w:ilvl w:val="0"/>
          <w:numId w:val="16"/>
        </w:num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הצרעת שפרעה לוקה בה בספר בראשית (י"ב,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יז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)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(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למרות שהפסוק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מדבר ע</w:t>
      </w:r>
      <w:r w:rsidRPr="00721125">
        <w:rPr>
          <w:rFonts w:ascii="Narkisim" w:hAnsi="Narkisim"/>
          <w:sz w:val="24"/>
          <w:szCs w:val="24"/>
          <w:rtl/>
          <w:lang w:val="en"/>
        </w:rPr>
        <w:t>ל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"נגעים גדולים"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)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באה לו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ככל הנראה,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בגלל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האיבה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שהמעשים שלו הטילו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בין אברהם לשרה. במילים אחרות, הוא "משלח מדנים".   </w:t>
      </w:r>
    </w:p>
    <w:p w14:paraId="7F063E88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אם כן, צרעת היא מחלה רוחנית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פלאית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יש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מספר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גדול של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גורמים רוחניים פוטנציאליים: גרסאות שונות של מיניות מעוותת, שבעת החטאים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המנויים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בספר משלי, או עשרת החטאים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שמדרש אחר מקשר </w:t>
      </w:r>
      <w:r w:rsidRPr="00721125">
        <w:rPr>
          <w:rFonts w:ascii="Narkisim" w:hAnsi="Narkisim"/>
          <w:sz w:val="24"/>
          <w:szCs w:val="24"/>
          <w:rtl/>
          <w:lang w:val="en"/>
        </w:rPr>
        <w:t>לצרעת (רשימת החטאים היא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: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עבודה זרה, גילוי עריות, שפיכות דמים, ח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</w:t>
      </w:r>
      <w:r w:rsidRPr="00721125">
        <w:rPr>
          <w:rFonts w:ascii="Narkisim" w:hAnsi="Narkisim"/>
          <w:sz w:val="24"/>
          <w:szCs w:val="24"/>
          <w:rtl/>
          <w:lang w:val="en"/>
        </w:rPr>
        <w:t>לול השם, ברכת השם, גזל הרבים, גוזל את שאינו שלו, גסות רוח, לשון הרע ועין רע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).</w:t>
      </w:r>
      <w:r w:rsidRPr="00721125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7"/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אך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לפי </w:t>
      </w:r>
      <w:r w:rsidRPr="00721125">
        <w:rPr>
          <w:rFonts w:ascii="Narkisim" w:hAnsi="Narkisim"/>
          <w:sz w:val="24"/>
          <w:szCs w:val="24"/>
          <w:rtl/>
          <w:lang w:val="en"/>
        </w:rPr>
        <w:t>התפיסה היהודית המקובלת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הצרעת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קשורה ל</w:t>
      </w:r>
      <w:r w:rsidRPr="00721125">
        <w:rPr>
          <w:rFonts w:ascii="Narkisim" w:hAnsi="Narkisim"/>
          <w:sz w:val="24"/>
          <w:szCs w:val="24"/>
          <w:rtl/>
          <w:lang w:val="en"/>
        </w:rPr>
        <w:t>עבירה אחת ספציפית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–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לשון הרע, או באופן כללי יותר, שימוש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</w:t>
      </w:r>
      <w:r w:rsidRPr="00721125">
        <w:rPr>
          <w:rFonts w:ascii="Narkisim" w:hAnsi="Narkisim"/>
          <w:sz w:val="24"/>
          <w:szCs w:val="24"/>
          <w:rtl/>
          <w:lang w:val="en"/>
        </w:rPr>
        <w:t>רע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בכוח הדיבור. </w:t>
      </w:r>
    </w:p>
    <w:p w14:paraId="2D99F433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ייתכן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מרכזיות של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ההסבר הזה </w:t>
      </w:r>
      <w:r w:rsidRPr="00721125">
        <w:rPr>
          <w:rFonts w:ascii="Narkisim" w:hAnsi="Narkisim"/>
          <w:sz w:val="24"/>
          <w:szCs w:val="24"/>
          <w:rtl/>
          <w:lang w:val="en"/>
        </w:rPr>
        <w:t>קשור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למרכזיות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שמעניקה המסורת היהודית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סיפור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על </w:t>
      </w:r>
      <w:r w:rsidRPr="00721125">
        <w:rPr>
          <w:rFonts w:ascii="Narkisim" w:hAnsi="Narkisim"/>
          <w:sz w:val="24"/>
          <w:szCs w:val="24"/>
          <w:rtl/>
          <w:lang w:val="en"/>
        </w:rPr>
        <w:t>צרעת מרים. התורה מצווה עלינו במפורש לזכור את האירוע הזה (דברים כ"ד, ט). יש הנוהגים לעשות זאת כל יום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ולומר אותו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כחלק מתפילת שחרית. אך ישנן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סיבות נוספות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הטיפול במצורע והשיקום שלו, כפי שהם מתוארים בתורה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הובילו רבים לחשוב ספציפית על לשון הרע. במבט קרוב, נראה כאילו המצוות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הסובבות את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 עוצבו במיוחד עבור מי שמדבר לשון הרע.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אכן,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בגמרא נוכל למצוא </w:t>
      </w:r>
      <w:r w:rsidRPr="00721125">
        <w:rPr>
          <w:rFonts w:ascii="Narkisim" w:hAnsi="Narkisim"/>
          <w:sz w:val="24"/>
          <w:szCs w:val="24"/>
          <w:rtl/>
          <w:lang w:val="en"/>
        </w:rPr>
        <w:t>את הדיון הבא:</w:t>
      </w:r>
    </w:p>
    <w:p w14:paraId="063A07B2" w14:textId="77777777" w:rsidR="00721125" w:rsidRPr="00721125" w:rsidRDefault="00721125" w:rsidP="00365222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>[</w:t>
      </w:r>
      <w:r w:rsidRPr="00721125">
        <w:rPr>
          <w:rFonts w:ascii="Narkisim" w:hAnsi="Narkisim"/>
          <w:sz w:val="24"/>
          <w:szCs w:val="24"/>
          <w:rtl/>
          <w:lang w:val="en"/>
        </w:rPr>
        <w:t>שאלו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]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מרבי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חנינא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, ואמרי לה מרבי יהושע בן לוי: מה נשתנה מצורע שאמרה תורה "בדד ישב מחוץ למחנה מושבו"?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>(ערכין ט"ז, ב)</w:t>
      </w:r>
    </w:p>
    <w:p w14:paraId="7B45EFDB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ההנחה היא שמחלת הצרעת אי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נה מדבקת. אחרי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הכל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המחלה הזו היא </w:t>
      </w:r>
      <w:r w:rsidRPr="00721125">
        <w:rPr>
          <w:rFonts w:ascii="Narkisim" w:hAnsi="Narkisim"/>
          <w:sz w:val="24"/>
          <w:szCs w:val="24"/>
          <w:rtl/>
          <w:lang w:val="en"/>
        </w:rPr>
        <w:t>רוחני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לא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ויראלית או חיידקית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אם כן, מדוע עלינו לבודד את המצורע?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גמרא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מציעה את </w:t>
      </w:r>
      <w:r w:rsidRPr="00721125">
        <w:rPr>
          <w:rFonts w:ascii="Narkisim" w:hAnsi="Narkisim"/>
          <w:sz w:val="24"/>
          <w:szCs w:val="24"/>
          <w:rtl/>
          <w:lang w:val="en"/>
        </w:rPr>
        <w:t>התשובה הבאה:</w:t>
      </w:r>
    </w:p>
    <w:p w14:paraId="450FAD9A" w14:textId="77777777" w:rsidR="00721125" w:rsidRPr="00721125" w:rsidRDefault="00721125" w:rsidP="00365222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הוא הבדיל בין איש לאשתו בין איש לרעהו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/>
          <w:sz w:val="24"/>
          <w:szCs w:val="24"/>
          <w:rtl/>
          <w:lang w:val="en"/>
        </w:rPr>
        <w:t>לפיכך אמרה תורה: "בדד ישב".</w:t>
      </w:r>
    </w:p>
    <w:p w14:paraId="0583CF54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בידוד חברתי הוא עונש ראוי בהחלט לאדם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שגרם 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ריחוק חברתי בעזרת הדיבור שלו. הדיון ממשיך: </w:t>
      </w:r>
    </w:p>
    <w:p w14:paraId="2CB58FF3" w14:textId="77777777" w:rsidR="00721125" w:rsidRPr="00721125" w:rsidRDefault="00721125" w:rsidP="00365222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אמר רבי יהודה בן לוי: מה נשתנה מצורע שאמרה תורה יביא שתי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ציפרים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לטהרתו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? אמר הקב"ה: הוא עושה מעשה פטיט [מלשון פטפוט]; לפיכך אמרה תורה יביא קרבן פטיט.</w:t>
      </w:r>
    </w:p>
    <w:p w14:paraId="4C602D3A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כחלק מתהליך חזרתו של המצורע אל חיק החברה שהורחק ממנה, אנו למדים שעליו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להביא לבית המקדש </w:t>
      </w:r>
      <w:r w:rsidRPr="00721125">
        <w:rPr>
          <w:rFonts w:ascii="Narkisim" w:hAnsi="Narkisim"/>
          <w:sz w:val="24"/>
          <w:szCs w:val="24"/>
          <w:rtl/>
          <w:lang w:val="en"/>
        </w:rPr>
        <w:t>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 ציפורים. מדוע? כדי להזכיר לאותו מצורע שהוא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מסוגל לעשות משהו טוב יותר מפטפוט סתמי של ציוצי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טוויטר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20B3DCA5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>בין השנים 1846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–1860, השתולל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גל של מחלת הכולרה (הגל השלישי של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הכולרה 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מאה ה-19) באזורים נרחבים מאסיה, אירופה, אפריקה וצפון אמריקה. בשנת 1854,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מתו בבריטניה לבדה עשרים ושלושה אלף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אנשים ממחלה זו. במשך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ארבע עשרה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שנים, המחלה גבתה יותר ממיליון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קרבנות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ברוסיה. אחד המנהיגים היהודים הגדולים בתקופה זו היה הרב ישראל ליפקין,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ידוע בשם רבי ישראל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סלנטר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2F245FDD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>כשהמחלה בליטא הייתה בשיאה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החלו יהודים רבים לתלות את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הגורם למחלה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בחטאים מסוימים ובחוטאים מסוימים. רבי ישראל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סלנטר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הסביר בסבלנות </w:t>
      </w:r>
      <w:r w:rsidRPr="00721125">
        <w:rPr>
          <w:rFonts w:ascii="Narkisim" w:hAnsi="Narkisim"/>
          <w:sz w:val="24"/>
          <w:szCs w:val="24"/>
          <w:rtl/>
          <w:lang w:val="en"/>
        </w:rPr>
        <w:t>שכדי לטפל בצרעת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יש צורך ב</w:t>
      </w:r>
      <w:r w:rsidRPr="00721125">
        <w:rPr>
          <w:rFonts w:ascii="Narkisim" w:hAnsi="Narkisim"/>
          <w:sz w:val="24"/>
          <w:szCs w:val="24"/>
          <w:rtl/>
          <w:lang w:val="en"/>
        </w:rPr>
        <w:t>תקופת בידוד. הסיבה לכך, לטענתו, היא משום שהמחלה נובעת מלשון הרע. העבירה אי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נ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נה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מתמצה בשימוש בלשון לרעה, באמירת שקרים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המחלה, לפי רבי ישראל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סלנטר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, היא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שמי שאומר </w:t>
      </w:r>
      <w:r w:rsidRPr="00721125">
        <w:rPr>
          <w:rFonts w:ascii="Narkisim" w:hAnsi="Narkisim"/>
          <w:sz w:val="24"/>
          <w:szCs w:val="24"/>
          <w:rtl/>
          <w:lang w:val="en"/>
        </w:rPr>
        <w:t>לשון הרע מעוניי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ן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רק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לחשוף את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החטאים של אנשים אחרים;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לעולם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721125">
        <w:rPr>
          <w:rFonts w:ascii="Narkisim" w:hAnsi="Narkisim"/>
          <w:sz w:val="24"/>
          <w:szCs w:val="24"/>
          <w:rtl/>
          <w:lang w:val="en"/>
        </w:rPr>
        <w:t>של עצמו. תקופת הבידוד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 ההתבודדות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הרוחני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של המצורע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,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נועדה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להעביר לו את המסר הבא: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"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אם אתה מומחה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כל כך במציאת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הפגמים של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השאר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עזוב את המחנה, שב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לבד </w:t>
      </w:r>
      <w:r w:rsidRPr="00721125">
        <w:rPr>
          <w:rFonts w:ascii="Narkisim" w:hAnsi="Narkisim"/>
          <w:sz w:val="24"/>
          <w:szCs w:val="24"/>
          <w:rtl/>
          <w:lang w:val="en"/>
        </w:rPr>
        <w:t>עם עצמך, 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>שתמש במומחיות הזו כדי לגלות את החולשות והחטאים שלך".</w:t>
      </w:r>
    </w:p>
    <w:p w14:paraId="217E646C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לאחר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שהוצעו כל סוגי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חטאים כגורמים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אפשריים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צרעת, החטא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שהתקבע בסופו של דבר בתודעה היהודית היה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לשון הרע.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ואולי בעצם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הסיבה לכך היא שאין זה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מתפקידנו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להכריע מדוע מחלה מסוימת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גיעה אלינו בזמן זה או אחר.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מובן ש</w:t>
      </w:r>
      <w:r w:rsidRPr="00721125">
        <w:rPr>
          <w:rFonts w:ascii="Narkisim" w:hAnsi="Narkisim"/>
          <w:sz w:val="24"/>
          <w:szCs w:val="24"/>
          <w:rtl/>
          <w:lang w:val="en"/>
        </w:rPr>
        <w:t>יכול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 להיות לכך סיבות רבות, אך אין זה מתפקידנו להתחיל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להפנות אצבעות מאשימות על כל אדם מלבדנו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08DF537C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בזמן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מגיפת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הקורונה, מדינות שלמות נכנסו לבידוד. הבידוד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הפך להיות רעיון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מוכר. היו, כמובן, קיצוניים דתיים שניצלו את ההזדמנות </w:t>
      </w:r>
      <w:proofErr w:type="spellStart"/>
      <w:r w:rsidRPr="00721125">
        <w:rPr>
          <w:rFonts w:ascii="Narkisim" w:hAnsi="Narkisim" w:hint="cs"/>
          <w:sz w:val="24"/>
          <w:szCs w:val="24"/>
          <w:rtl/>
          <w:lang w:val="en"/>
        </w:rPr>
        <w:t>כדע</w:t>
      </w:r>
      <w:proofErr w:type="spellEnd"/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להפנות אצבע מאשימה כלפי אחרים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וייחסו את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הנגיף לחטא כזה או אחר. אך בעיני,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רוב משקלה של </w:t>
      </w:r>
      <w:r w:rsidRPr="00721125">
        <w:rPr>
          <w:rFonts w:ascii="Narkisim" w:hAnsi="Narkisim"/>
          <w:sz w:val="24"/>
          <w:szCs w:val="24"/>
          <w:rtl/>
          <w:lang w:val="en"/>
        </w:rPr>
        <w:t>המסורת היהודית מכוו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אותנו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למקום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אחר.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איננו </w:t>
      </w:r>
      <w:r w:rsidRPr="00721125">
        <w:rPr>
          <w:rFonts w:ascii="Narkisim" w:hAnsi="Narkisim"/>
          <w:sz w:val="24"/>
          <w:szCs w:val="24"/>
          <w:rtl/>
          <w:lang w:val="en"/>
        </w:rPr>
        <w:t>יודעים מדוע ההיסטוריה מתפתחת באופן ש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היא מתפתחת.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איננו יודעים מדוע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שנה אחת קהילות יהודיות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זוכות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לקרוא את הפרשה </w:t>
      </w:r>
      <w:r w:rsidRPr="00721125">
        <w:rPr>
          <w:rFonts w:ascii="Narkisim" w:hAnsi="Narkisim"/>
          <w:sz w:val="24"/>
          <w:szCs w:val="24"/>
          <w:rtl/>
          <w:lang w:val="en"/>
        </w:rPr>
        <w:lastRenderedPageBreak/>
        <w:t xml:space="preserve">בבית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כנסת, ושנה לאחר מכן, כרעם ביום בהיר, כל אחד נאלץ לקרוא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אותה בבית לבדו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וודאי שאיננו יכולים להאשים אף אחד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אבל, מה שאנחנו יודעים הוא זה: אנחנו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יכולים להשתמש בכל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אירוע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שהחיים מניחים על מפתן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דלתנו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כדי להפנות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את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אצבע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לעברנו</w:t>
      </w:r>
      <w:r w:rsidRPr="00721125">
        <w:rPr>
          <w:rFonts w:ascii="Narkisim" w:hAnsi="Narkisim"/>
          <w:sz w:val="24"/>
          <w:szCs w:val="24"/>
          <w:rtl/>
          <w:lang w:val="en"/>
        </w:rPr>
        <w:t>.</w:t>
      </w:r>
    </w:p>
    <w:p w14:paraId="7A928420" w14:textId="77777777" w:rsidR="00721125" w:rsidRPr="00721125" w:rsidRDefault="00721125" w:rsidP="00721125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את הרעיון הזה, חס ושלום, אין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לפתח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לכיוונים של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הלקאה ושנאה עצמית. למעשה, המצורע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מסיים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את תקופת הבידוד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טקס משונה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דומה באופנים רבים לטקס ההקדשה של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הכהן הגדול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(השוו ויקרא י"ד, 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יז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>, לשמות כ"ט, כ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21125">
        <w:rPr>
          <w:rFonts w:ascii="Narkisim" w:hAnsi="Narkisim"/>
          <w:sz w:val="24"/>
          <w:szCs w:val="24"/>
          <w:rtl/>
          <w:lang w:val="en"/>
        </w:rPr>
        <w:t>כא</w:t>
      </w:r>
      <w:proofErr w:type="spellEnd"/>
      <w:r w:rsidRPr="00721125">
        <w:rPr>
          <w:rFonts w:ascii="Narkisim" w:hAnsi="Narkisim"/>
          <w:sz w:val="24"/>
          <w:szCs w:val="24"/>
          <w:rtl/>
          <w:lang w:val="en"/>
        </w:rPr>
        <w:t xml:space="preserve">). האדם החוטא (וכולנו חוטאים) שעבר תקופה של התבוננות פנימית, מוזמן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לחזור לקהילה ב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כבוד של כהן גדול;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כמגדלור דתי, </w:t>
      </w:r>
      <w:r w:rsidRPr="00721125">
        <w:rPr>
          <w:rFonts w:ascii="Narkisim" w:hAnsi="Narkisim"/>
          <w:sz w:val="24"/>
          <w:szCs w:val="24"/>
          <w:rtl/>
          <w:lang w:val="en"/>
        </w:rPr>
        <w:t>כ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מקור </w:t>
      </w:r>
      <w:r w:rsidRPr="00721125">
        <w:rPr>
          <w:rFonts w:ascii="Narkisim" w:hAnsi="Narkisim"/>
          <w:sz w:val="24"/>
          <w:szCs w:val="24"/>
          <w:rtl/>
          <w:lang w:val="en"/>
        </w:rPr>
        <w:t>השראה.</w:t>
      </w:r>
    </w:p>
    <w:p w14:paraId="61E3B5C9" w14:textId="77777777" w:rsidR="00721125" w:rsidRPr="00721125" w:rsidRDefault="00721125" w:rsidP="00761B91">
      <w:pPr>
        <w:spacing w:afterLines="40" w:after="96"/>
        <w:rPr>
          <w:rFonts w:ascii="Narkisim" w:hAnsi="Narkisim"/>
          <w:sz w:val="24"/>
          <w:szCs w:val="24"/>
        </w:rPr>
      </w:pPr>
      <w:r w:rsidRPr="00721125">
        <w:rPr>
          <w:rFonts w:ascii="Narkisim" w:hAnsi="Narkisim"/>
          <w:sz w:val="24"/>
          <w:szCs w:val="24"/>
          <w:rtl/>
          <w:lang w:val="en"/>
        </w:rPr>
        <w:t xml:space="preserve">במהלך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מגיפה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אסור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לנו להציע הסבר תיאולוגי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מתרחש.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מה ש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עלינו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לעשות הוא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להתפלל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לסיומה המהיר</w:t>
      </w:r>
      <w:r w:rsidRPr="00721125">
        <w:rPr>
          <w:rFonts w:ascii="Narkisim" w:hAnsi="Narkisim"/>
          <w:sz w:val="24"/>
          <w:szCs w:val="24"/>
          <w:rtl/>
          <w:lang w:val="en"/>
        </w:rPr>
        <w:t>, ו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לכך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שהקב"ה יברך את ידי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הרופאים </w:t>
      </w:r>
      <w:r w:rsidRPr="00721125">
        <w:rPr>
          <w:rFonts w:ascii="Narkisim" w:hAnsi="Narkisim"/>
          <w:sz w:val="24"/>
          <w:szCs w:val="24"/>
          <w:rtl/>
          <w:lang w:val="en"/>
        </w:rPr>
        <w:t>והעובדים החיוניים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 שבקו החזית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אך בזמן בו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ישבנו בבידוד, בטוחים בזכות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סגר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כללי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ותחת כללים של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ריחוק חברתי, קשה היה לי לא לחשוב על כך שניתנה לנו הזדמנות לבחון את עצמנו במראה,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 xml:space="preserve">בלי 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הסחות הדעת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של החיים החברתיים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. בזמן הסגר הצלחנו להבין בצורה טובה יותר את החוזקות והחולשות שלנו, והחלטנו לצאת מהבידוד, </w:t>
      </w:r>
      <w:r w:rsidRPr="00721125">
        <w:rPr>
          <w:rFonts w:ascii="Narkisim" w:hAnsi="Narkisim" w:hint="cs"/>
          <w:sz w:val="24"/>
          <w:szCs w:val="24"/>
          <w:rtl/>
          <w:lang w:val="en"/>
        </w:rPr>
        <w:t>כשהגיע ה</w:t>
      </w:r>
      <w:r w:rsidRPr="00721125">
        <w:rPr>
          <w:rFonts w:ascii="Narkisim" w:hAnsi="Narkisim"/>
          <w:sz w:val="24"/>
          <w:szCs w:val="24"/>
          <w:rtl/>
          <w:lang w:val="en"/>
        </w:rPr>
        <w:t xml:space="preserve">זמן הנכון, כגרסאות טובות יותר של עצמנו; כהנים גדולים בדרך לחיי קדושה.    </w:t>
      </w:r>
    </w:p>
    <w:p w14:paraId="4482CC27" w14:textId="54194E54" w:rsidR="00180DB7" w:rsidRPr="00572ADB" w:rsidRDefault="00180DB7" w:rsidP="00180DB7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tbl>
      <w:tblPr>
        <w:tblpPr w:leftFromText="180" w:rightFromText="180" w:vertAnchor="text" w:horzAnchor="page" w:tblpX="6021" w:tblpY="67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761B91" w:rsidRPr="005111BD" w14:paraId="7C4A8BCB" w14:textId="77777777" w:rsidTr="00761B91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A703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56020A83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275A1723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617F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2F471F6D" w14:textId="77777777" w:rsidR="00761B91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568D6DB7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0AB6EC83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269C07B4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4AE03B03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1744CBE4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454EAF96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9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76B2EB73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48FF9270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0FA1AFAD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48DD4348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0D47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04E93AC2" w14:textId="77777777" w:rsidR="00761B91" w:rsidRPr="005111BD" w:rsidRDefault="00761B91" w:rsidP="00761B9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027FCF90" w14:textId="77777777" w:rsidR="00761B91" w:rsidRPr="005111BD" w:rsidRDefault="00761B91" w:rsidP="00761B91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761B91" w:rsidRPr="005111BD" w14:paraId="06F97C07" w14:textId="77777777" w:rsidTr="00761B91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EBB3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13A9" w14:textId="77777777" w:rsidR="00761B91" w:rsidRPr="005111BD" w:rsidRDefault="00761B91" w:rsidP="00761B9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07E0" w14:textId="77777777" w:rsidR="00761B91" w:rsidRDefault="00761B91" w:rsidP="00761B91">
            <w:pPr>
              <w:pStyle w:val="ab"/>
              <w:rPr>
                <w:sz w:val="17"/>
                <w:szCs w:val="17"/>
                <w:rtl/>
              </w:rPr>
            </w:pPr>
          </w:p>
          <w:p w14:paraId="5DD9C8CE" w14:textId="77777777" w:rsidR="00761B91" w:rsidRPr="005111BD" w:rsidRDefault="00761B91" w:rsidP="00761B91">
            <w:pPr>
              <w:pStyle w:val="ab"/>
              <w:rPr>
                <w:rFonts w:hint="cs"/>
                <w:sz w:val="17"/>
                <w:szCs w:val="17"/>
                <w:rtl/>
              </w:rPr>
            </w:pPr>
          </w:p>
        </w:tc>
      </w:tr>
    </w:tbl>
    <w:p w14:paraId="5BD09607" w14:textId="6A46A028" w:rsidR="00572ADB" w:rsidRPr="00572ADB" w:rsidRDefault="00572ADB" w:rsidP="00572ADB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p w14:paraId="4FF4E9C7" w14:textId="608D8FB6" w:rsidR="00405479" w:rsidRPr="00394C71" w:rsidRDefault="00405479" w:rsidP="008A0F89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2DD8" w14:textId="77777777" w:rsidR="00661F2B" w:rsidRDefault="00661F2B">
      <w:r>
        <w:separator/>
      </w:r>
    </w:p>
  </w:endnote>
  <w:endnote w:type="continuationSeparator" w:id="0">
    <w:p w14:paraId="6EEC6E5E" w14:textId="77777777" w:rsidR="00661F2B" w:rsidRDefault="0066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2C7A" w14:textId="77777777" w:rsidR="00661F2B" w:rsidRDefault="00661F2B">
      <w:r>
        <w:separator/>
      </w:r>
    </w:p>
  </w:footnote>
  <w:footnote w:type="continuationSeparator" w:id="0">
    <w:p w14:paraId="1888BA5F" w14:textId="77777777" w:rsidR="00661F2B" w:rsidRDefault="00661F2B">
      <w:r>
        <w:continuationSeparator/>
      </w:r>
    </w:p>
  </w:footnote>
  <w:footnote w:id="1">
    <w:p w14:paraId="77C1CB17" w14:textId="77777777" w:rsidR="00721125" w:rsidRPr="00E03BB0" w:rsidRDefault="00721125" w:rsidP="00E03BB0">
      <w:pPr>
        <w:pStyle w:val="a5"/>
        <w:spacing w:after="0"/>
        <w:rPr>
          <w:rFonts w:ascii="Narkisim" w:hAnsi="Narkisim"/>
          <w:rtl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ויקרא רבה ט"ו, ב.</w:t>
      </w:r>
    </w:p>
  </w:footnote>
  <w:footnote w:id="2">
    <w:p w14:paraId="609920D9" w14:textId="77777777" w:rsidR="00721125" w:rsidRPr="00E03BB0" w:rsidRDefault="00721125" w:rsidP="00E03BB0">
      <w:pPr>
        <w:pStyle w:val="a5"/>
        <w:spacing w:after="0"/>
        <w:rPr>
          <w:rFonts w:ascii="Narkisim" w:hAnsi="Narkisim"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ראו למשל, קיצור שולחן ערוך קצ"ב. </w:t>
      </w:r>
    </w:p>
  </w:footnote>
  <w:footnote w:id="3">
    <w:p w14:paraId="6D8E0975" w14:textId="77777777" w:rsidR="00721125" w:rsidRPr="00E03BB0" w:rsidRDefault="00721125" w:rsidP="00E03BB0">
      <w:pPr>
        <w:pStyle w:val="a5"/>
        <w:spacing w:after="0"/>
        <w:rPr>
          <w:rFonts w:ascii="Narkisim" w:hAnsi="Narkisim"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ויקרא רבה ט"ו, ה.</w:t>
      </w:r>
    </w:p>
  </w:footnote>
  <w:footnote w:id="4">
    <w:p w14:paraId="7D0DCB88" w14:textId="77777777" w:rsidR="00721125" w:rsidRPr="00E03BB0" w:rsidRDefault="00721125" w:rsidP="00E03BB0">
      <w:pPr>
        <w:pStyle w:val="a5"/>
        <w:spacing w:after="0"/>
        <w:rPr>
          <w:rFonts w:ascii="Narkisim" w:hAnsi="Narkisim"/>
          <w:rtl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מדרש </w:t>
      </w:r>
      <w:proofErr w:type="spellStart"/>
      <w:r w:rsidRPr="00E03BB0">
        <w:rPr>
          <w:rFonts w:ascii="Narkisim" w:hAnsi="Narkisim"/>
          <w:rtl/>
        </w:rPr>
        <w:t>תנחומא</w:t>
      </w:r>
      <w:proofErr w:type="spellEnd"/>
      <w:r w:rsidRPr="00E03BB0">
        <w:rPr>
          <w:rFonts w:ascii="Narkisim" w:hAnsi="Narkisim"/>
          <w:rtl/>
        </w:rPr>
        <w:t xml:space="preserve"> תזריע, י"א.</w:t>
      </w:r>
    </w:p>
  </w:footnote>
  <w:footnote w:id="5">
    <w:p w14:paraId="15460E54" w14:textId="77777777" w:rsidR="00721125" w:rsidRPr="00E03BB0" w:rsidRDefault="00721125" w:rsidP="00E03BB0">
      <w:pPr>
        <w:pStyle w:val="a5"/>
        <w:spacing w:after="0"/>
        <w:rPr>
          <w:rFonts w:ascii="Narkisim" w:hAnsi="Narkisim"/>
          <w:rtl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ראו לדוגמה, </w:t>
      </w:r>
      <w:r w:rsidRPr="00E03BB0">
        <w:rPr>
          <w:rFonts w:ascii="Narkisim" w:hAnsi="Narkisim"/>
          <w:b/>
          <w:bCs/>
          <w:rtl/>
        </w:rPr>
        <w:t>שמירת הלשון</w:t>
      </w:r>
      <w:r w:rsidRPr="00E03BB0">
        <w:rPr>
          <w:rFonts w:ascii="Narkisim" w:hAnsi="Narkisim"/>
          <w:rtl/>
        </w:rPr>
        <w:t xml:space="preserve"> ספר א, שער הזיכרון ו', ה.</w:t>
      </w:r>
    </w:p>
  </w:footnote>
  <w:footnote w:id="6">
    <w:p w14:paraId="3BA071FA" w14:textId="77777777" w:rsidR="00721125" w:rsidRPr="00E03BB0" w:rsidRDefault="00721125" w:rsidP="00E03BB0">
      <w:pPr>
        <w:pStyle w:val="a5"/>
        <w:spacing w:after="0"/>
        <w:rPr>
          <w:rFonts w:ascii="Narkisim" w:hAnsi="Narkisim"/>
          <w:rtl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ויקרא רבה ט"ז, א.</w:t>
      </w:r>
    </w:p>
  </w:footnote>
  <w:footnote w:id="7">
    <w:p w14:paraId="154145E9" w14:textId="77777777" w:rsidR="00721125" w:rsidRPr="00E03BB0" w:rsidRDefault="00721125" w:rsidP="00E03BB0">
      <w:pPr>
        <w:pStyle w:val="a5"/>
        <w:spacing w:after="0"/>
        <w:rPr>
          <w:rFonts w:ascii="Narkisim" w:hAnsi="Narkisim"/>
          <w:vertAlign w:val="superscript"/>
          <w:rtl/>
        </w:rPr>
      </w:pPr>
      <w:r w:rsidRPr="00E03BB0">
        <w:rPr>
          <w:rStyle w:val="a7"/>
          <w:rFonts w:ascii="Narkisim" w:hAnsi="Narkisim"/>
          <w:vertAlign w:val="superscript"/>
        </w:rPr>
        <w:footnoteRef/>
      </w:r>
      <w:r w:rsidRPr="00E03BB0">
        <w:rPr>
          <w:rFonts w:ascii="Narkisim" w:hAnsi="Narkisim"/>
          <w:rtl/>
        </w:rPr>
        <w:t xml:space="preserve"> ויקרא רבה י"ז, ג.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9E9"/>
    <w:multiLevelType w:val="hybridMultilevel"/>
    <w:tmpl w:val="1832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807"/>
    <w:multiLevelType w:val="multilevel"/>
    <w:tmpl w:val="285810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460"/>
    <w:multiLevelType w:val="multilevel"/>
    <w:tmpl w:val="4138615E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54F6"/>
    <w:multiLevelType w:val="hybridMultilevel"/>
    <w:tmpl w:val="3B18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7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E02DE"/>
    <w:multiLevelType w:val="hybridMultilevel"/>
    <w:tmpl w:val="4B6834AA"/>
    <w:lvl w:ilvl="0" w:tplc="452064EA">
      <w:numFmt w:val="bullet"/>
      <w:lvlText w:val="•"/>
      <w:lvlJc w:val="left"/>
      <w:pPr>
        <w:ind w:left="862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53D9C"/>
    <w:multiLevelType w:val="hybridMultilevel"/>
    <w:tmpl w:val="CC021EB8"/>
    <w:lvl w:ilvl="0" w:tplc="452064EA">
      <w:numFmt w:val="bullet"/>
      <w:lvlText w:val="•"/>
      <w:lvlJc w:val="left"/>
      <w:pPr>
        <w:ind w:left="108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507C0"/>
    <w:multiLevelType w:val="hybridMultilevel"/>
    <w:tmpl w:val="E728B15A"/>
    <w:lvl w:ilvl="0" w:tplc="452064EA">
      <w:numFmt w:val="bullet"/>
      <w:lvlText w:val="•"/>
      <w:lvlJc w:val="left"/>
      <w:pPr>
        <w:ind w:left="144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46380"/>
    <w:multiLevelType w:val="multilevel"/>
    <w:tmpl w:val="CD224062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14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F45"/>
    <w:multiLevelType w:val="hybridMultilevel"/>
    <w:tmpl w:val="E3665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102019">
    <w:abstractNumId w:val="4"/>
  </w:num>
  <w:num w:numId="2" w16cid:durableId="533350657">
    <w:abstractNumId w:val="10"/>
  </w:num>
  <w:num w:numId="3" w16cid:durableId="1445415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9"/>
  </w:num>
  <w:num w:numId="7" w16cid:durableId="1802461780">
    <w:abstractNumId w:val="7"/>
  </w:num>
  <w:num w:numId="8" w16cid:durableId="91359169">
    <w:abstractNumId w:val="13"/>
  </w:num>
  <w:num w:numId="9" w16cid:durableId="1787508380">
    <w:abstractNumId w:val="3"/>
  </w:num>
  <w:num w:numId="10" w16cid:durableId="1209033378">
    <w:abstractNumId w:val="1"/>
  </w:num>
  <w:num w:numId="11" w16cid:durableId="31151185">
    <w:abstractNumId w:val="0"/>
  </w:num>
  <w:num w:numId="12" w16cid:durableId="2040155955">
    <w:abstractNumId w:val="11"/>
  </w:num>
  <w:num w:numId="13" w16cid:durableId="1359500385">
    <w:abstractNumId w:val="12"/>
  </w:num>
  <w:num w:numId="14" w16cid:durableId="1847086771">
    <w:abstractNumId w:val="15"/>
  </w:num>
  <w:num w:numId="15" w16cid:durableId="1066610745">
    <w:abstractNumId w:val="8"/>
  </w:num>
  <w:num w:numId="16" w16cid:durableId="71500454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EC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4E11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82B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7C6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28FC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33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EB6"/>
    <w:rsid w:val="00161FDC"/>
    <w:rsid w:val="00162C61"/>
    <w:rsid w:val="00163359"/>
    <w:rsid w:val="00163414"/>
    <w:rsid w:val="001642D9"/>
    <w:rsid w:val="001644F8"/>
    <w:rsid w:val="001645FC"/>
    <w:rsid w:val="0016468D"/>
    <w:rsid w:val="0016469D"/>
    <w:rsid w:val="00164A8B"/>
    <w:rsid w:val="001654EA"/>
    <w:rsid w:val="00165611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0DB7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1F77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BE5"/>
    <w:rsid w:val="00246E7D"/>
    <w:rsid w:val="00247327"/>
    <w:rsid w:val="0024745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9D0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3DCF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AAF"/>
    <w:rsid w:val="002E2C20"/>
    <w:rsid w:val="002E2DBE"/>
    <w:rsid w:val="002E2F5E"/>
    <w:rsid w:val="002E3017"/>
    <w:rsid w:val="002E32C3"/>
    <w:rsid w:val="002E3D72"/>
    <w:rsid w:val="002E3FDB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640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21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222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8F4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493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BF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7F1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69A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527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E21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0C9E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545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19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3F8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781"/>
    <w:rsid w:val="00581D3E"/>
    <w:rsid w:val="0058235E"/>
    <w:rsid w:val="00583880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15D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0EC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49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2BFE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70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1F2B"/>
    <w:rsid w:val="00662102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975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125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4B9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1"/>
    <w:rsid w:val="00756905"/>
    <w:rsid w:val="00756A24"/>
    <w:rsid w:val="00761B91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6D8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68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1F5D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0F89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1D8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170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6E2E"/>
    <w:rsid w:val="00A3717C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35E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07F82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DA1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E23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728"/>
    <w:rsid w:val="00B51BD0"/>
    <w:rsid w:val="00B528ED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1DE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466F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C9A"/>
    <w:rsid w:val="00C11FC7"/>
    <w:rsid w:val="00C121AD"/>
    <w:rsid w:val="00C13546"/>
    <w:rsid w:val="00C13F23"/>
    <w:rsid w:val="00C1412A"/>
    <w:rsid w:val="00C14FF0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7F2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12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0DBF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7FF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4F11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2F5D"/>
    <w:rsid w:val="00DE3167"/>
    <w:rsid w:val="00DE33DC"/>
    <w:rsid w:val="00DE3C5F"/>
    <w:rsid w:val="00DE3DDD"/>
    <w:rsid w:val="00DE4487"/>
    <w:rsid w:val="00DE4F3F"/>
    <w:rsid w:val="00DE50AB"/>
    <w:rsid w:val="00DE68B1"/>
    <w:rsid w:val="00DE6EB2"/>
    <w:rsid w:val="00DE73C8"/>
    <w:rsid w:val="00DE7886"/>
    <w:rsid w:val="00DF00D8"/>
    <w:rsid w:val="00DF0456"/>
    <w:rsid w:val="00DF083C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3BB0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B748F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27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4E55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9E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2127</Words>
  <Characters>10636</Characters>
  <Application>Microsoft Office Word</Application>
  <DocSecurity>0</DocSecurity>
  <Lines>88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12738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142</cp:revision>
  <cp:lastPrinted>2015-12-15T07:28:00Z</cp:lastPrinted>
  <dcterms:created xsi:type="dcterms:W3CDTF">2022-10-11T07:49:00Z</dcterms:created>
  <dcterms:modified xsi:type="dcterms:W3CDTF">2023-04-18T20:17:00Z</dcterms:modified>
</cp:coreProperties>
</file>