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EE25" w14:textId="77777777" w:rsidR="001C3183" w:rsidRPr="001C3183" w:rsidRDefault="001C3183" w:rsidP="00593960">
      <w:pPr>
        <w:widowControl w:val="0"/>
        <w:tabs>
          <w:tab w:val="center" w:pos="4818"/>
          <w:tab w:val="right" w:pos="8220"/>
        </w:tabs>
        <w:bidi/>
        <w:spacing w:after="0" w:line="240" w:lineRule="auto"/>
        <w:jc w:val="center"/>
        <w:rPr>
          <w:rFonts w:asciiTheme="minorBidi" w:hAnsiTheme="minorBidi"/>
          <w:b/>
          <w:bCs/>
          <w:sz w:val="24"/>
          <w:szCs w:val="24"/>
        </w:rPr>
      </w:pPr>
      <w:r w:rsidRPr="001C3183">
        <w:rPr>
          <w:rFonts w:asciiTheme="minorBidi" w:hAnsiTheme="minorBidi"/>
          <w:b/>
          <w:bCs/>
          <w:sz w:val="24"/>
          <w:szCs w:val="24"/>
          <w:rtl/>
        </w:rPr>
        <w:t xml:space="preserve">בית המדרש הווירטואלי </w:t>
      </w:r>
      <w:r w:rsidRPr="001C3183">
        <w:rPr>
          <w:rFonts w:asciiTheme="minorBidi" w:hAnsiTheme="minorBidi"/>
          <w:b/>
          <w:bCs/>
          <w:sz w:val="24"/>
          <w:szCs w:val="24"/>
        </w:rPr>
        <w:t>(V.B.M)</w:t>
      </w:r>
      <w:r w:rsidRPr="001C3183">
        <w:rPr>
          <w:rFonts w:asciiTheme="minorBidi" w:hAnsiTheme="minorBidi"/>
          <w:b/>
          <w:bCs/>
          <w:sz w:val="24"/>
          <w:szCs w:val="24"/>
          <w:rtl/>
        </w:rPr>
        <w:t xml:space="preserve"> ע"ש ישראל קושיצקי שליד ישיבת הר עציון</w:t>
      </w:r>
    </w:p>
    <w:p w14:paraId="6FC5D18A" w14:textId="77777777" w:rsidR="001C3183" w:rsidRPr="001C3183" w:rsidRDefault="001C3183" w:rsidP="00593960">
      <w:pPr>
        <w:widowControl w:val="0"/>
        <w:bidi/>
        <w:spacing w:after="0" w:line="240" w:lineRule="auto"/>
        <w:jc w:val="center"/>
        <w:rPr>
          <w:rStyle w:val="Hyperlink"/>
          <w:rFonts w:asciiTheme="minorBidi" w:hAnsiTheme="minorBidi"/>
          <w:b/>
          <w:bCs/>
          <w:sz w:val="24"/>
          <w:szCs w:val="24"/>
          <w:rtl/>
        </w:rPr>
      </w:pPr>
      <w:r w:rsidRPr="001C3183">
        <w:rPr>
          <w:rStyle w:val="views-field-name"/>
          <w:rFonts w:asciiTheme="minorBidi" w:hAnsiTheme="minorBidi"/>
          <w:b/>
          <w:bCs/>
          <w:sz w:val="24"/>
          <w:szCs w:val="24"/>
          <w:shd w:val="clear" w:color="auto" w:fill="FFFFFF"/>
          <w:rtl/>
        </w:rPr>
        <w:t>שיעורים ב</w:t>
      </w:r>
      <w:hyperlink r:id="rId8" w:history="1">
        <w:r w:rsidRPr="001C3183">
          <w:rPr>
            <w:rStyle w:val="Hyperlink"/>
            <w:rFonts w:asciiTheme="minorBidi" w:hAnsiTheme="minorBidi"/>
            <w:b/>
            <w:bCs/>
            <w:sz w:val="24"/>
            <w:szCs w:val="24"/>
            <w:rtl/>
          </w:rPr>
          <w:t>דרכיה: אישה והלכה</w:t>
        </w:r>
      </w:hyperlink>
    </w:p>
    <w:p w14:paraId="13047BA5" w14:textId="77777777" w:rsidR="001C3183" w:rsidRPr="001C3183" w:rsidRDefault="001C3183" w:rsidP="00593960">
      <w:pPr>
        <w:widowControl w:val="0"/>
        <w:bidi/>
        <w:spacing w:after="0" w:line="240" w:lineRule="auto"/>
        <w:jc w:val="center"/>
        <w:rPr>
          <w:rStyle w:val="views-field-name"/>
          <w:rFonts w:asciiTheme="minorBidi" w:hAnsiTheme="minorBidi"/>
          <w:b/>
          <w:bCs/>
          <w:sz w:val="24"/>
          <w:szCs w:val="24"/>
          <w:shd w:val="clear" w:color="auto" w:fill="FFFFFF"/>
        </w:rPr>
      </w:pPr>
    </w:p>
    <w:p w14:paraId="2E081A9F" w14:textId="77777777" w:rsidR="001C3183" w:rsidRPr="001C3183" w:rsidRDefault="001C3183" w:rsidP="00593960">
      <w:pPr>
        <w:widowControl w:val="0"/>
        <w:bidi/>
        <w:spacing w:after="0" w:line="240" w:lineRule="auto"/>
        <w:jc w:val="center"/>
        <w:rPr>
          <w:rStyle w:val="views-field-field-author"/>
          <w:rFonts w:asciiTheme="minorBidi" w:hAnsiTheme="minorBidi"/>
          <w:sz w:val="24"/>
          <w:szCs w:val="24"/>
          <w:shd w:val="clear" w:color="auto" w:fill="FFFFFF"/>
          <w:rtl/>
        </w:rPr>
      </w:pPr>
      <w:r w:rsidRPr="001C3183">
        <w:rPr>
          <w:rStyle w:val="views-field-field-author"/>
          <w:rFonts w:asciiTheme="minorBidi" w:hAnsiTheme="minorBidi"/>
          <w:sz w:val="24"/>
          <w:szCs w:val="24"/>
          <w:shd w:val="clear" w:color="auto" w:fill="FFFFFF"/>
          <w:rtl/>
        </w:rPr>
        <w:t>צוות דרכיה, לורי נוביק</w:t>
      </w:r>
    </w:p>
    <w:p w14:paraId="07F209A7" w14:textId="77777777" w:rsidR="001C3183" w:rsidRPr="001C3183" w:rsidRDefault="001C3183" w:rsidP="00593960">
      <w:pPr>
        <w:pStyle w:val="ArticleTitle"/>
        <w:keepNext w:val="0"/>
        <w:keepLines w:val="0"/>
        <w:widowControl w:val="0"/>
        <w:spacing w:before="0" w:line="240" w:lineRule="auto"/>
        <w:rPr>
          <w:rFonts w:asciiTheme="minorBidi" w:hAnsiTheme="minorBidi"/>
          <w:sz w:val="24"/>
          <w:szCs w:val="24"/>
        </w:rPr>
      </w:pPr>
    </w:p>
    <w:p w14:paraId="6B68EE82" w14:textId="77777777" w:rsidR="001C3183" w:rsidRPr="001C3183" w:rsidRDefault="001C3183" w:rsidP="00593960">
      <w:pPr>
        <w:pStyle w:val="ArticleTitle"/>
        <w:keepNext w:val="0"/>
        <w:keepLines w:val="0"/>
        <w:widowControl w:val="0"/>
        <w:spacing w:before="0" w:line="240" w:lineRule="auto"/>
        <w:rPr>
          <w:rFonts w:asciiTheme="minorBidi" w:hAnsiTheme="minorBidi"/>
          <w:sz w:val="24"/>
          <w:szCs w:val="24"/>
          <w:rtl/>
        </w:rPr>
      </w:pPr>
    </w:p>
    <w:p w14:paraId="2D57B12E" w14:textId="1A78AAF9" w:rsidR="001C3183" w:rsidRPr="001C3183" w:rsidRDefault="001C3183" w:rsidP="00593960">
      <w:pPr>
        <w:pStyle w:val="ArticleTitle"/>
        <w:keepNext w:val="0"/>
        <w:keepLines w:val="0"/>
        <w:widowControl w:val="0"/>
        <w:spacing w:before="0" w:line="240" w:lineRule="auto"/>
        <w:rPr>
          <w:b/>
          <w:bCs/>
          <w:sz w:val="28"/>
          <w:szCs w:val="28"/>
        </w:rPr>
      </w:pPr>
      <w:r w:rsidRPr="001C3183">
        <w:rPr>
          <w:rFonts w:hint="cs"/>
          <w:b/>
          <w:bCs/>
          <w:sz w:val="28"/>
          <w:szCs w:val="28"/>
          <w:rtl/>
        </w:rPr>
        <w:t>תפילה ה | שלא עשני אישה, שעשני כרצונו</w:t>
      </w:r>
    </w:p>
    <w:p w14:paraId="377B4BD1" w14:textId="77777777" w:rsidR="001C3183" w:rsidRPr="001C3183" w:rsidRDefault="001C3183" w:rsidP="00593960">
      <w:pPr>
        <w:widowControl w:val="0"/>
        <w:bidi/>
        <w:spacing w:after="0" w:line="240" w:lineRule="auto"/>
        <w:ind w:left="720" w:hanging="360"/>
        <w:jc w:val="center"/>
        <w:rPr>
          <w:sz w:val="24"/>
          <w:szCs w:val="24"/>
          <w:lang w:val="en-US"/>
        </w:rPr>
      </w:pPr>
    </w:p>
    <w:p w14:paraId="291C2720" w14:textId="5D649401" w:rsidR="006046F3" w:rsidRPr="001C3183" w:rsidRDefault="00000000" w:rsidP="00593960">
      <w:pPr>
        <w:pStyle w:val="ListParagraph"/>
        <w:widowControl w:val="0"/>
        <w:numPr>
          <w:ilvl w:val="0"/>
          <w:numId w:val="11"/>
        </w:numPr>
        <w:bidi/>
        <w:spacing w:after="0" w:line="240" w:lineRule="auto"/>
        <w:jc w:val="center"/>
        <w:rPr>
          <w:sz w:val="24"/>
          <w:szCs w:val="24"/>
        </w:rPr>
      </w:pPr>
      <w:hyperlink r:id="rId9" w:history="1">
        <w:r w:rsidR="006046F3" w:rsidRPr="001C3183">
          <w:rPr>
            <w:rStyle w:val="Hyperlink"/>
            <w:sz w:val="24"/>
            <w:szCs w:val="24"/>
            <w:rtl/>
          </w:rPr>
          <w:t>לחצו כאן</w:t>
        </w:r>
      </w:hyperlink>
      <w:r w:rsidR="006046F3" w:rsidRPr="001C3183">
        <w:rPr>
          <w:sz w:val="24"/>
          <w:szCs w:val="24"/>
          <w:rtl/>
        </w:rPr>
        <w:t xml:space="preserve"> כדי לראות גרסה מעודכנת של השיעור עם </w:t>
      </w:r>
      <w:r w:rsidR="006046F3" w:rsidRPr="001C3183">
        <w:rPr>
          <w:rFonts w:hint="cs"/>
          <w:sz w:val="24"/>
          <w:szCs w:val="24"/>
          <w:rtl/>
        </w:rPr>
        <w:t>כלי למידה נוספים</w:t>
      </w:r>
      <w:r w:rsidR="006046F3" w:rsidRPr="001C3183">
        <w:rPr>
          <w:sz w:val="24"/>
          <w:szCs w:val="24"/>
          <w:rtl/>
        </w:rPr>
        <w:t xml:space="preserve"> באתר דרכיה</w:t>
      </w:r>
      <w:r w:rsidR="006046F3" w:rsidRPr="001C3183">
        <w:rPr>
          <w:sz w:val="24"/>
          <w:szCs w:val="24"/>
        </w:rPr>
        <w:t>.</w:t>
      </w:r>
    </w:p>
    <w:p w14:paraId="3815B87D" w14:textId="124E74F2" w:rsidR="006046F3" w:rsidRPr="001C3183" w:rsidRDefault="00000000" w:rsidP="00593960">
      <w:pPr>
        <w:pStyle w:val="ListParagraph"/>
        <w:widowControl w:val="0"/>
        <w:numPr>
          <w:ilvl w:val="0"/>
          <w:numId w:val="11"/>
        </w:numPr>
        <w:bidi/>
        <w:spacing w:after="0" w:line="240" w:lineRule="auto"/>
        <w:jc w:val="center"/>
        <w:rPr>
          <w:sz w:val="24"/>
          <w:szCs w:val="24"/>
        </w:rPr>
      </w:pPr>
      <w:hyperlink r:id="rId10" w:history="1">
        <w:r w:rsidR="006046F3" w:rsidRPr="001C3183">
          <w:rPr>
            <w:rStyle w:val="Hyperlink"/>
            <w:color w:val="0070C0"/>
            <w:sz w:val="24"/>
            <w:szCs w:val="24"/>
            <w:rtl/>
          </w:rPr>
          <w:t>הרשמו כאן</w:t>
        </w:r>
      </w:hyperlink>
      <w:r w:rsidR="006046F3" w:rsidRPr="001C3183">
        <w:rPr>
          <w:sz w:val="24"/>
          <w:szCs w:val="24"/>
          <w:rtl/>
        </w:rPr>
        <w:t xml:space="preserve"> לניוזלטר כדי לקבל עוד עדכונים ותכנים ממיזם דרכיה</w:t>
      </w:r>
      <w:r w:rsidR="006046F3" w:rsidRPr="001C3183">
        <w:rPr>
          <w:sz w:val="24"/>
          <w:szCs w:val="24"/>
        </w:rPr>
        <w:t>.</w:t>
      </w:r>
    </w:p>
    <w:p w14:paraId="3453604A" w14:textId="19E99D15" w:rsidR="006046F3" w:rsidRDefault="006046F3" w:rsidP="00593960">
      <w:pPr>
        <w:pStyle w:val="ListParagraph"/>
        <w:widowControl w:val="0"/>
        <w:numPr>
          <w:ilvl w:val="0"/>
          <w:numId w:val="11"/>
        </w:numPr>
        <w:bidi/>
        <w:spacing w:after="0" w:line="240" w:lineRule="auto"/>
        <w:jc w:val="center"/>
        <w:rPr>
          <w:sz w:val="24"/>
          <w:szCs w:val="24"/>
        </w:rPr>
      </w:pPr>
      <w:r w:rsidRPr="001C3183">
        <w:rPr>
          <w:sz w:val="24"/>
          <w:szCs w:val="24"/>
          <w:rtl/>
        </w:rPr>
        <w:t xml:space="preserve">נשמח לקבל הערות והארות </w:t>
      </w:r>
      <w:hyperlink r:id="rId11" w:history="1">
        <w:r w:rsidRPr="001C3183">
          <w:rPr>
            <w:rStyle w:val="Hyperlink"/>
            <w:color w:val="0070C0"/>
            <w:sz w:val="24"/>
            <w:szCs w:val="24"/>
            <w:rtl/>
          </w:rPr>
          <w:t>כאן</w:t>
        </w:r>
      </w:hyperlink>
      <w:r w:rsidRPr="001C3183">
        <w:rPr>
          <w:sz w:val="24"/>
          <w:szCs w:val="24"/>
        </w:rPr>
        <w:t>.</w:t>
      </w:r>
    </w:p>
    <w:p w14:paraId="16E3215D" w14:textId="77777777" w:rsidR="00702613" w:rsidRPr="00702613" w:rsidRDefault="00702613" w:rsidP="00593960">
      <w:pPr>
        <w:widowControl w:val="0"/>
        <w:bidi/>
        <w:spacing w:after="0" w:line="240" w:lineRule="auto"/>
        <w:ind w:left="360"/>
        <w:jc w:val="both"/>
        <w:rPr>
          <w:sz w:val="24"/>
          <w:szCs w:val="24"/>
          <w:rtl/>
        </w:rPr>
      </w:pPr>
    </w:p>
    <w:p w14:paraId="7D87CB16" w14:textId="77777777" w:rsidR="005B1B74" w:rsidRDefault="005B1B74" w:rsidP="00593960">
      <w:pPr>
        <w:pStyle w:val="BriefAbstract"/>
        <w:widowControl w:val="0"/>
        <w:bidi/>
        <w:spacing w:after="0"/>
        <w:jc w:val="both"/>
        <w:rPr>
          <w:rFonts w:asciiTheme="minorBidi" w:hAnsiTheme="minorBidi"/>
          <w:sz w:val="24"/>
          <w:szCs w:val="24"/>
          <w:rtl/>
        </w:rPr>
      </w:pPr>
    </w:p>
    <w:p w14:paraId="521A6575" w14:textId="36628B53" w:rsidR="009D4284" w:rsidRDefault="00250073" w:rsidP="005B1B74">
      <w:pPr>
        <w:pStyle w:val="BriefAbstract"/>
        <w:widowControl w:val="0"/>
        <w:bidi/>
        <w:spacing w:after="0"/>
        <w:jc w:val="both"/>
        <w:rPr>
          <w:rFonts w:asciiTheme="minorBidi" w:hAnsiTheme="minorBidi"/>
          <w:sz w:val="24"/>
          <w:szCs w:val="24"/>
        </w:rPr>
      </w:pPr>
      <w:r w:rsidRPr="001C3183">
        <w:rPr>
          <w:rFonts w:asciiTheme="minorBidi" w:hAnsiTheme="minorBidi" w:hint="cs"/>
          <w:sz w:val="24"/>
          <w:szCs w:val="24"/>
          <w:rtl/>
        </w:rPr>
        <w:t>מדוע גברים מברכים שלא עשני אישה?</w:t>
      </w:r>
      <w:r w:rsidRPr="001C3183">
        <w:rPr>
          <w:rFonts w:asciiTheme="minorBidi" w:hAnsiTheme="minorBidi" w:hint="cs"/>
          <w:sz w:val="24"/>
          <w:szCs w:val="24"/>
        </w:rPr>
        <w:t xml:space="preserve"> </w:t>
      </w:r>
      <w:r w:rsidRPr="001C3183">
        <w:rPr>
          <w:rFonts w:asciiTheme="minorBidi" w:hAnsiTheme="minorBidi" w:hint="cs"/>
          <w:sz w:val="24"/>
          <w:szCs w:val="24"/>
          <w:rtl/>
        </w:rPr>
        <w:t>מדוע נשים מברכות שעשני כרצונו?</w:t>
      </w:r>
    </w:p>
    <w:p w14:paraId="2BEC6941" w14:textId="77777777" w:rsidR="00C83089" w:rsidRPr="001C3183" w:rsidRDefault="00C83089" w:rsidP="00C83089">
      <w:pPr>
        <w:pStyle w:val="BriefAbstract"/>
        <w:widowControl w:val="0"/>
        <w:bidi/>
        <w:spacing w:after="0"/>
        <w:jc w:val="both"/>
        <w:rPr>
          <w:rFonts w:asciiTheme="minorBidi" w:hAnsiTheme="minorBidi"/>
          <w:sz w:val="24"/>
          <w:szCs w:val="24"/>
          <w:rtl/>
        </w:rPr>
      </w:pPr>
    </w:p>
    <w:p w14:paraId="75AB80B5" w14:textId="6BEE2CA4" w:rsidR="0091736F" w:rsidRPr="001C3183" w:rsidRDefault="0091736F" w:rsidP="00593960">
      <w:pPr>
        <w:widowControl w:val="0"/>
        <w:bidi/>
        <w:spacing w:after="0" w:line="240" w:lineRule="auto"/>
        <w:jc w:val="both"/>
        <w:rPr>
          <w:sz w:val="24"/>
          <w:szCs w:val="24"/>
          <w:rtl/>
        </w:rPr>
      </w:pPr>
      <w:r w:rsidRPr="001C3183">
        <w:rPr>
          <w:rFonts w:hint="cs"/>
          <w:sz w:val="24"/>
          <w:szCs w:val="24"/>
          <w:rtl/>
        </w:rPr>
        <w:t>מאת לורי נוביק</w:t>
      </w:r>
      <w:r w:rsidR="006046F3" w:rsidRPr="001C3183">
        <w:rPr>
          <w:sz w:val="24"/>
          <w:szCs w:val="24"/>
        </w:rPr>
        <w:t xml:space="preserve"> | </w:t>
      </w:r>
      <w:r w:rsidRPr="001C3183">
        <w:rPr>
          <w:rFonts w:hint="cs"/>
          <w:sz w:val="24"/>
          <w:szCs w:val="24"/>
          <w:rtl/>
        </w:rPr>
        <w:t>עריכה: הרב עזרא ביק, אילנה אלצפון, ושיינ</w:t>
      </w:r>
      <w:r w:rsidR="005A5334" w:rsidRPr="001C3183">
        <w:rPr>
          <w:rFonts w:hint="cs"/>
          <w:sz w:val="24"/>
          <w:szCs w:val="24"/>
          <w:rtl/>
        </w:rPr>
        <w:t>ע</w:t>
      </w:r>
      <w:r w:rsidRPr="001C3183">
        <w:rPr>
          <w:rFonts w:hint="cs"/>
          <w:sz w:val="24"/>
          <w:szCs w:val="24"/>
          <w:rtl/>
        </w:rPr>
        <w:t xml:space="preserve"> גולדברג</w:t>
      </w:r>
    </w:p>
    <w:p w14:paraId="25C5524F" w14:textId="1F7F171F" w:rsidR="0091736F" w:rsidRDefault="0091736F" w:rsidP="00593960">
      <w:pPr>
        <w:widowControl w:val="0"/>
        <w:bidi/>
        <w:spacing w:after="0" w:line="240" w:lineRule="auto"/>
        <w:jc w:val="both"/>
        <w:rPr>
          <w:sz w:val="24"/>
          <w:szCs w:val="24"/>
          <w:rtl/>
        </w:rPr>
      </w:pPr>
      <w:r w:rsidRPr="001C3183">
        <w:rPr>
          <w:rFonts w:hint="cs"/>
          <w:sz w:val="24"/>
          <w:szCs w:val="24"/>
          <w:rtl/>
        </w:rPr>
        <w:t>תרגום: שיראל גרסון</w:t>
      </w:r>
      <w:r w:rsidR="006046F3" w:rsidRPr="001C3183">
        <w:rPr>
          <w:sz w:val="24"/>
          <w:szCs w:val="24"/>
        </w:rPr>
        <w:t xml:space="preserve">| </w:t>
      </w:r>
      <w:r w:rsidR="000131B2" w:rsidRPr="001C3183">
        <w:rPr>
          <w:rFonts w:hint="cs"/>
          <w:sz w:val="24"/>
          <w:szCs w:val="24"/>
          <w:rtl/>
        </w:rPr>
        <w:t>עריכה בעברית:</w:t>
      </w:r>
      <w:r w:rsidR="000131B2" w:rsidRPr="001C3183">
        <w:rPr>
          <w:rFonts w:hint="cs"/>
          <w:sz w:val="24"/>
          <w:szCs w:val="24"/>
        </w:rPr>
        <w:t xml:space="preserve"> </w:t>
      </w:r>
      <w:r w:rsidR="000131B2" w:rsidRPr="001C3183">
        <w:rPr>
          <w:rFonts w:hint="cs"/>
          <w:sz w:val="24"/>
          <w:szCs w:val="24"/>
          <w:rtl/>
        </w:rPr>
        <w:t>עדיה בלנק</w:t>
      </w:r>
    </w:p>
    <w:p w14:paraId="311DDA75" w14:textId="77777777" w:rsidR="00702613" w:rsidRPr="001C3183" w:rsidRDefault="00702613" w:rsidP="00593960">
      <w:pPr>
        <w:widowControl w:val="0"/>
        <w:bidi/>
        <w:spacing w:after="0" w:line="240" w:lineRule="auto"/>
        <w:jc w:val="both"/>
        <w:rPr>
          <w:sz w:val="24"/>
          <w:szCs w:val="24"/>
          <w:rtl/>
        </w:rPr>
      </w:pPr>
    </w:p>
    <w:p w14:paraId="46F2B66A" w14:textId="35B3D835" w:rsidR="001C3098" w:rsidRDefault="00E326C8" w:rsidP="00593960">
      <w:pPr>
        <w:pStyle w:val="Heading1"/>
        <w:keepNext w:val="0"/>
        <w:keepLines w:val="0"/>
        <w:widowControl w:val="0"/>
        <w:spacing w:before="0" w:line="240" w:lineRule="auto"/>
        <w:jc w:val="both"/>
        <w:rPr>
          <w:sz w:val="24"/>
          <w:szCs w:val="24"/>
          <w:rtl/>
        </w:rPr>
      </w:pPr>
      <w:r w:rsidRPr="001C3183">
        <w:rPr>
          <w:rFonts w:hint="cs"/>
          <w:sz w:val="24"/>
          <w:szCs w:val="24"/>
          <w:rtl/>
        </w:rPr>
        <w:t>שלא עשני אישה</w:t>
      </w:r>
    </w:p>
    <w:p w14:paraId="345CD458" w14:textId="77777777" w:rsidR="00702613" w:rsidRPr="00702613" w:rsidRDefault="00702613" w:rsidP="00593960">
      <w:pPr>
        <w:widowControl w:val="0"/>
        <w:spacing w:after="0" w:line="240" w:lineRule="auto"/>
        <w:jc w:val="both"/>
        <w:rPr>
          <w:rtl/>
          <w:lang w:val="en-US"/>
        </w:rPr>
      </w:pPr>
    </w:p>
    <w:p w14:paraId="165C4917" w14:textId="784BB23C" w:rsidR="003C5FC1" w:rsidRDefault="00000000" w:rsidP="00593960">
      <w:pPr>
        <w:widowControl w:val="0"/>
        <w:bidi/>
        <w:spacing w:after="0" w:line="240" w:lineRule="auto"/>
        <w:jc w:val="both"/>
        <w:rPr>
          <w:sz w:val="24"/>
          <w:szCs w:val="24"/>
          <w:rtl/>
          <w:lang w:val="en-US"/>
        </w:rPr>
      </w:pPr>
      <w:hyperlink r:id="rId12" w:history="1">
        <w:r w:rsidR="00E326C8" w:rsidRPr="001C3183">
          <w:rPr>
            <w:rStyle w:val="Hyperlink"/>
            <w:rFonts w:hint="cs"/>
            <w:sz w:val="24"/>
            <w:szCs w:val="24"/>
            <w:rtl/>
            <w:lang w:val="en-US"/>
          </w:rPr>
          <w:t>ברכות השחר</w:t>
        </w:r>
      </w:hyperlink>
      <w:r w:rsidR="00E326C8" w:rsidRPr="001C3183">
        <w:rPr>
          <w:rFonts w:hint="cs"/>
          <w:sz w:val="24"/>
          <w:szCs w:val="24"/>
          <w:rtl/>
          <w:lang w:val="en-US"/>
        </w:rPr>
        <w:t xml:space="preserve"> כוללות </w:t>
      </w:r>
      <w:r w:rsidR="005D1132" w:rsidRPr="001C3183">
        <w:rPr>
          <w:rFonts w:hint="cs"/>
          <w:sz w:val="24"/>
          <w:szCs w:val="24"/>
          <w:rtl/>
          <w:lang w:val="en-US"/>
        </w:rPr>
        <w:t>סדר</w:t>
      </w:r>
      <w:r w:rsidR="004D2AE8" w:rsidRPr="001C3183">
        <w:rPr>
          <w:rFonts w:hint="cs"/>
          <w:sz w:val="24"/>
          <w:szCs w:val="24"/>
          <w:rtl/>
          <w:lang w:val="en-US"/>
        </w:rPr>
        <w:t>ה של</w:t>
      </w:r>
      <w:r w:rsidR="005D1132" w:rsidRPr="001C3183">
        <w:rPr>
          <w:rFonts w:hint="cs"/>
          <w:sz w:val="24"/>
          <w:szCs w:val="24"/>
          <w:rtl/>
          <w:lang w:val="en-US"/>
        </w:rPr>
        <w:t xml:space="preserve"> </w:t>
      </w:r>
      <w:r w:rsidR="00E326C8" w:rsidRPr="001C3183">
        <w:rPr>
          <w:rFonts w:hint="cs"/>
          <w:sz w:val="24"/>
          <w:szCs w:val="24"/>
          <w:rtl/>
          <w:lang w:val="en-US"/>
        </w:rPr>
        <w:t>שלוש ברכות המודות לקב"ה על היבטים</w:t>
      </w:r>
      <w:r w:rsidR="0059412D" w:rsidRPr="001C3183">
        <w:rPr>
          <w:rFonts w:hint="cs"/>
          <w:sz w:val="24"/>
          <w:szCs w:val="24"/>
          <w:rtl/>
          <w:lang w:val="en-US"/>
        </w:rPr>
        <w:t xml:space="preserve"> שונים</w:t>
      </w:r>
      <w:r w:rsidR="00E326C8" w:rsidRPr="001C3183">
        <w:rPr>
          <w:rFonts w:hint="cs"/>
          <w:sz w:val="24"/>
          <w:szCs w:val="24"/>
          <w:rtl/>
          <w:lang w:val="en-US"/>
        </w:rPr>
        <w:t xml:space="preserve"> בזהותו של האדם. בשתי הברכות הראשונות אנו מודים על העובדה שאיננו גויים (שלא עשני גוי) או עבדים (שלא עשני עבד). לאחר מכן, גברים חותמים ומברכים "שלא עשני אישה" בעוד שנשים מברכות "שעשני כרצונו". </w:t>
      </w:r>
      <w:r w:rsidR="0088733E" w:rsidRPr="001C3183">
        <w:rPr>
          <w:rFonts w:hint="cs"/>
          <w:sz w:val="24"/>
          <w:szCs w:val="24"/>
          <w:rtl/>
          <w:lang w:val="en-US"/>
        </w:rPr>
        <w:t>מטבע הדברים, נשים מוצאות ענ</w:t>
      </w:r>
      <w:r w:rsidR="00627403" w:rsidRPr="001C3183">
        <w:rPr>
          <w:rFonts w:hint="cs"/>
          <w:sz w:val="24"/>
          <w:szCs w:val="24"/>
          <w:rtl/>
          <w:lang w:val="en-US"/>
        </w:rPr>
        <w:t>י</w:t>
      </w:r>
      <w:r w:rsidR="0088733E" w:rsidRPr="001C3183">
        <w:rPr>
          <w:rFonts w:hint="cs"/>
          <w:sz w:val="24"/>
          <w:szCs w:val="24"/>
          <w:rtl/>
          <w:lang w:val="en-US"/>
        </w:rPr>
        <w:t xml:space="preserve">ין מיוחד בברכות אלה. </w:t>
      </w:r>
    </w:p>
    <w:p w14:paraId="2238318E" w14:textId="77777777" w:rsidR="00702613" w:rsidRPr="001C3183" w:rsidRDefault="00702613" w:rsidP="00593960">
      <w:pPr>
        <w:widowControl w:val="0"/>
        <w:bidi/>
        <w:spacing w:after="0" w:line="240" w:lineRule="auto"/>
        <w:jc w:val="both"/>
        <w:rPr>
          <w:sz w:val="24"/>
          <w:szCs w:val="24"/>
          <w:rtl/>
          <w:lang w:val="en-US"/>
        </w:rPr>
      </w:pPr>
    </w:p>
    <w:p w14:paraId="73FAA1D4" w14:textId="39836514" w:rsidR="00EF4DC5" w:rsidRDefault="0088733E" w:rsidP="00593960">
      <w:pPr>
        <w:widowControl w:val="0"/>
        <w:bidi/>
        <w:spacing w:after="0" w:line="240" w:lineRule="auto"/>
        <w:jc w:val="both"/>
        <w:rPr>
          <w:sz w:val="24"/>
          <w:szCs w:val="24"/>
          <w:rtl/>
          <w:lang w:val="en-US"/>
        </w:rPr>
      </w:pPr>
      <w:r w:rsidRPr="001C3183">
        <w:rPr>
          <w:rFonts w:hint="cs"/>
          <w:sz w:val="24"/>
          <w:szCs w:val="24"/>
          <w:rtl/>
          <w:lang w:val="en-US"/>
        </w:rPr>
        <w:t xml:space="preserve">המקור </w:t>
      </w:r>
      <w:r w:rsidR="006021DE" w:rsidRPr="001C3183">
        <w:rPr>
          <w:rFonts w:hint="cs"/>
          <w:sz w:val="24"/>
          <w:szCs w:val="24"/>
          <w:rtl/>
          <w:lang w:val="en-US"/>
        </w:rPr>
        <w:t>לשלוש הברכות הללו</w:t>
      </w:r>
      <w:r w:rsidRPr="001C3183">
        <w:rPr>
          <w:rFonts w:hint="cs"/>
          <w:sz w:val="24"/>
          <w:szCs w:val="24"/>
          <w:rtl/>
          <w:lang w:val="en-US"/>
        </w:rPr>
        <w:t xml:space="preserve"> מופיע בגמרא</w:t>
      </w:r>
      <w:r w:rsidR="005D1132" w:rsidRPr="001C3183">
        <w:rPr>
          <w:rFonts w:hint="cs"/>
          <w:sz w:val="24"/>
          <w:szCs w:val="24"/>
          <w:rtl/>
          <w:lang w:val="en-US"/>
        </w:rPr>
        <w:t>:</w:t>
      </w:r>
      <w:r w:rsidR="00EF4DC5" w:rsidRPr="001C3183">
        <w:rPr>
          <w:rStyle w:val="FootnoteReference"/>
          <w:sz w:val="24"/>
          <w:szCs w:val="24"/>
          <w:rtl/>
          <w:lang w:val="en-US"/>
        </w:rPr>
        <w:footnoteReference w:id="1"/>
      </w:r>
    </w:p>
    <w:p w14:paraId="6D2B2601" w14:textId="77777777" w:rsidR="00702613" w:rsidRPr="001C3183" w:rsidRDefault="00702613" w:rsidP="00593960">
      <w:pPr>
        <w:widowControl w:val="0"/>
        <w:bidi/>
        <w:spacing w:after="0" w:line="240" w:lineRule="auto"/>
        <w:jc w:val="both"/>
        <w:rPr>
          <w:sz w:val="24"/>
          <w:szCs w:val="24"/>
          <w:rtl/>
          <w:lang w:val="en-US"/>
        </w:rPr>
      </w:pPr>
    </w:p>
    <w:p w14:paraId="668C6D93" w14:textId="5BA2CAEA"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 xml:space="preserve">מנחות מג </w:t>
      </w:r>
      <w:r w:rsidRPr="00702613">
        <w:rPr>
          <w:rFonts w:hint="eastAsia"/>
          <w:sz w:val="24"/>
          <w:szCs w:val="24"/>
          <w:rtl/>
        </w:rPr>
        <w:t>ע</w:t>
      </w:r>
      <w:r w:rsidRPr="00702613">
        <w:rPr>
          <w:sz w:val="24"/>
          <w:szCs w:val="24"/>
          <w:rtl/>
        </w:rPr>
        <w:t>"ב</w:t>
      </w:r>
    </w:p>
    <w:p w14:paraId="34548302" w14:textId="0ED02C73"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היה ר”מ [רבי מאיר] אומר: חייב אדם לברך שלש ברכות בכל יום. אלו הן: שלא עשאני גוי, שלא עשאני אשה, שלא עשאני בוּר</w:t>
      </w:r>
    </w:p>
    <w:p w14:paraId="4D7C5C02" w14:textId="77777777" w:rsidR="00702613" w:rsidRDefault="00702613" w:rsidP="00593960">
      <w:pPr>
        <w:widowControl w:val="0"/>
        <w:bidi/>
        <w:spacing w:after="0" w:line="240" w:lineRule="auto"/>
        <w:jc w:val="both"/>
        <w:rPr>
          <w:sz w:val="24"/>
          <w:szCs w:val="24"/>
          <w:rtl/>
          <w:lang w:val="en-US"/>
        </w:rPr>
      </w:pPr>
    </w:p>
    <w:p w14:paraId="32B784F9" w14:textId="2B5DEDE6" w:rsidR="00EF4DC5" w:rsidRDefault="00EF4DC5" w:rsidP="00593960">
      <w:pPr>
        <w:widowControl w:val="0"/>
        <w:bidi/>
        <w:spacing w:after="0" w:line="240" w:lineRule="auto"/>
        <w:jc w:val="both"/>
        <w:rPr>
          <w:sz w:val="24"/>
          <w:szCs w:val="24"/>
          <w:rtl/>
          <w:lang w:val="en-US"/>
        </w:rPr>
      </w:pPr>
      <w:r w:rsidRPr="001C3183">
        <w:rPr>
          <w:rFonts w:hint="cs"/>
          <w:sz w:val="24"/>
          <w:szCs w:val="24"/>
          <w:rtl/>
          <w:lang w:val="en-US"/>
        </w:rPr>
        <w:t>גבר מודה לה' על שלא ברא אותו אחרת ממה שהוא בשלושה מובנים, כולל "שלא עשני אישה".</w:t>
      </w:r>
    </w:p>
    <w:p w14:paraId="6EB64FCF" w14:textId="77777777" w:rsidR="00702613" w:rsidRPr="001C3183" w:rsidRDefault="00702613" w:rsidP="00593960">
      <w:pPr>
        <w:widowControl w:val="0"/>
        <w:bidi/>
        <w:spacing w:after="0" w:line="240" w:lineRule="auto"/>
        <w:jc w:val="both"/>
        <w:rPr>
          <w:sz w:val="24"/>
          <w:szCs w:val="24"/>
          <w:rtl/>
        </w:rPr>
      </w:pPr>
    </w:p>
    <w:p w14:paraId="0059FC89" w14:textId="21EA4075" w:rsidR="00EF4DC5" w:rsidRDefault="00EF4DC5" w:rsidP="00593960">
      <w:pPr>
        <w:pStyle w:val="SubQuote"/>
        <w:widowControl w:val="0"/>
        <w:bidi/>
        <w:spacing w:after="0" w:line="240" w:lineRule="auto"/>
        <w:jc w:val="both"/>
        <w:rPr>
          <w:sz w:val="24"/>
          <w:szCs w:val="24"/>
          <w:rtl/>
        </w:rPr>
      </w:pPr>
      <w:r w:rsidRPr="001C3183">
        <w:rPr>
          <w:rFonts w:hint="cs"/>
          <w:sz w:val="24"/>
          <w:szCs w:val="24"/>
          <w:rtl/>
        </w:rPr>
        <w:t>הרעיון</w:t>
      </w:r>
    </w:p>
    <w:p w14:paraId="7CEB6B57" w14:textId="77777777" w:rsidR="00593960" w:rsidRPr="001C3183" w:rsidRDefault="00593960" w:rsidP="00593960">
      <w:pPr>
        <w:pStyle w:val="SubQuote"/>
        <w:widowControl w:val="0"/>
        <w:bidi/>
        <w:spacing w:after="0" w:line="240" w:lineRule="auto"/>
        <w:jc w:val="both"/>
        <w:rPr>
          <w:sz w:val="24"/>
          <w:szCs w:val="24"/>
          <w:rtl/>
        </w:rPr>
      </w:pPr>
    </w:p>
    <w:p w14:paraId="2DD5736C" w14:textId="26C53C2E" w:rsidR="00EF4DC5" w:rsidRDefault="00EF4DC5" w:rsidP="00593960">
      <w:pPr>
        <w:widowControl w:val="0"/>
        <w:bidi/>
        <w:spacing w:after="0" w:line="240" w:lineRule="auto"/>
        <w:jc w:val="both"/>
        <w:rPr>
          <w:sz w:val="24"/>
          <w:szCs w:val="24"/>
          <w:rtl/>
        </w:rPr>
      </w:pPr>
      <w:r w:rsidRPr="001C3183">
        <w:rPr>
          <w:rFonts w:hint="cs"/>
          <w:sz w:val="24"/>
          <w:szCs w:val="24"/>
          <w:rtl/>
        </w:rPr>
        <w:t>מדוע שגבר יודה על שאינו אישה? בתוספתא קיימת גרסה מקבילה לגמרא הכוללת הצגת הרעיונות העומדים מאחורי הברכות.</w:t>
      </w:r>
    </w:p>
    <w:p w14:paraId="74E56C10" w14:textId="77777777" w:rsidR="00702613" w:rsidRPr="001C3183" w:rsidRDefault="00702613" w:rsidP="00593960">
      <w:pPr>
        <w:widowControl w:val="0"/>
        <w:bidi/>
        <w:spacing w:after="0" w:line="240" w:lineRule="auto"/>
        <w:jc w:val="both"/>
        <w:rPr>
          <w:sz w:val="24"/>
          <w:szCs w:val="24"/>
          <w:rtl/>
        </w:rPr>
      </w:pPr>
    </w:p>
    <w:p w14:paraId="507C557E" w14:textId="77A26F6C"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תוספתא ברכות ו, יח </w:t>
      </w:r>
    </w:p>
    <w:p w14:paraId="4CE89E2F" w14:textId="432AE71A"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ברוך שלא עשאני אשה …אשה שאין הנשים חייבות במצות [כפי הגבר]…</w:t>
      </w:r>
    </w:p>
    <w:p w14:paraId="3906702C" w14:textId="77777777" w:rsidR="00702613" w:rsidRDefault="00702613" w:rsidP="00593960">
      <w:pPr>
        <w:widowControl w:val="0"/>
        <w:bidi/>
        <w:spacing w:after="0" w:line="240" w:lineRule="auto"/>
        <w:jc w:val="both"/>
        <w:rPr>
          <w:sz w:val="24"/>
          <w:szCs w:val="24"/>
          <w:rtl/>
        </w:rPr>
      </w:pPr>
    </w:p>
    <w:p w14:paraId="766DA9E7" w14:textId="54B82F96" w:rsidR="00EF4DC5" w:rsidRDefault="00EF4DC5" w:rsidP="00593960">
      <w:pPr>
        <w:widowControl w:val="0"/>
        <w:bidi/>
        <w:spacing w:after="0" w:line="240" w:lineRule="auto"/>
        <w:jc w:val="both"/>
        <w:rPr>
          <w:sz w:val="24"/>
          <w:szCs w:val="24"/>
          <w:rtl/>
        </w:rPr>
      </w:pPr>
      <w:r w:rsidRPr="001C3183">
        <w:rPr>
          <w:rFonts w:hint="cs"/>
          <w:sz w:val="24"/>
          <w:szCs w:val="24"/>
          <w:rtl/>
        </w:rPr>
        <w:t xml:space="preserve">פירוש זה ל"שלא עשני אישה" הוא פשוט למדי: גבר מודה על כך שהוא חייב ביותר מצוות מאשר נשים. כל מצווה מספקת הזדמנות ייחודית לעבוד את ה', וכנראה שהברכה מבטאת את הכרת התודה על </w:t>
      </w:r>
      <w:r w:rsidRPr="001C3183">
        <w:rPr>
          <w:rFonts w:hint="cs"/>
          <w:sz w:val="24"/>
          <w:szCs w:val="24"/>
          <w:rtl/>
        </w:rPr>
        <w:lastRenderedPageBreak/>
        <w:t>כך.</w:t>
      </w:r>
      <w:r w:rsidRPr="001C3183">
        <w:rPr>
          <w:rStyle w:val="FootnoteReference"/>
          <w:sz w:val="24"/>
          <w:szCs w:val="24"/>
          <w:rtl/>
        </w:rPr>
        <w:footnoteReference w:id="2"/>
      </w:r>
      <w:r w:rsidRPr="001C3183">
        <w:rPr>
          <w:rFonts w:hint="cs"/>
          <w:sz w:val="24"/>
          <w:szCs w:val="24"/>
          <w:rtl/>
        </w:rPr>
        <w:t xml:space="preserve"> מאחר שהתלמוד הירושלמי מציג את אותו הסבר,</w:t>
      </w:r>
      <w:r w:rsidRPr="001C3183">
        <w:rPr>
          <w:rStyle w:val="FootnoteReference"/>
          <w:sz w:val="24"/>
          <w:szCs w:val="24"/>
          <w:rtl/>
        </w:rPr>
        <w:footnoteReference w:id="3"/>
      </w:r>
      <w:r w:rsidRPr="001C3183">
        <w:rPr>
          <w:rFonts w:hint="cs"/>
          <w:sz w:val="24"/>
          <w:szCs w:val="24"/>
          <w:rtl/>
        </w:rPr>
        <w:t xml:space="preserve"> נראה שפירוש זה לברכה מהימן ותקף.</w:t>
      </w:r>
    </w:p>
    <w:p w14:paraId="6C053EB5" w14:textId="77777777" w:rsidR="00702613" w:rsidRPr="001C3183" w:rsidRDefault="00702613" w:rsidP="00593960">
      <w:pPr>
        <w:widowControl w:val="0"/>
        <w:bidi/>
        <w:spacing w:after="0" w:line="240" w:lineRule="auto"/>
        <w:jc w:val="both"/>
        <w:rPr>
          <w:sz w:val="24"/>
          <w:szCs w:val="24"/>
          <w:rtl/>
        </w:rPr>
      </w:pPr>
    </w:p>
    <w:p w14:paraId="4E3DE86B" w14:textId="398C153D" w:rsidR="00EF4DC5" w:rsidRDefault="00EF4DC5" w:rsidP="00593960">
      <w:pPr>
        <w:pStyle w:val="HashkafahTitle"/>
        <w:keepNext w:val="0"/>
        <w:keepLines w:val="0"/>
        <w:widowControl w:val="0"/>
        <w:bidi/>
        <w:spacing w:before="0" w:line="240" w:lineRule="auto"/>
        <w:jc w:val="both"/>
        <w:rPr>
          <w:sz w:val="24"/>
          <w:szCs w:val="24"/>
          <w:rtl/>
        </w:rPr>
      </w:pPr>
      <w:r w:rsidRPr="001C3183">
        <w:rPr>
          <w:rFonts w:hint="cs"/>
          <w:sz w:val="24"/>
          <w:szCs w:val="24"/>
          <w:rtl/>
        </w:rPr>
        <w:t>מדוע הברכות על הזהות מנוסחות על דרך השלילה?</w:t>
      </w:r>
    </w:p>
    <w:p w14:paraId="5D6523C8" w14:textId="77777777" w:rsidR="00702613" w:rsidRPr="001C3183" w:rsidRDefault="00702613" w:rsidP="00593960">
      <w:pPr>
        <w:pStyle w:val="HashkafahTitle"/>
        <w:keepNext w:val="0"/>
        <w:keepLines w:val="0"/>
        <w:widowControl w:val="0"/>
        <w:bidi/>
        <w:spacing w:before="0" w:line="240" w:lineRule="auto"/>
        <w:jc w:val="both"/>
        <w:rPr>
          <w:sz w:val="24"/>
          <w:szCs w:val="24"/>
          <w:rtl/>
        </w:rPr>
      </w:pPr>
    </w:p>
    <w:p w14:paraId="0672FB0B" w14:textId="10826F88"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 xml:space="preserve">בעבור רבים, היה יכול להיות הרבה יותר נעים אם הברכות על הזהות היו נאמרות על דרך החיוב. למשל, "שעשני יהודי" לעומת "שלא עשני גוי". על אף היותנו אסירי תודה על ההזדמנויות למצוות הנובעות מזהותנו, דיבור בדרך השלילה נשמע מעליב כלפי מי שאינו שותף להזדמנויות הללו. </w:t>
      </w:r>
    </w:p>
    <w:p w14:paraId="74AE958D" w14:textId="77777777" w:rsidR="00702613" w:rsidRPr="001C3183" w:rsidRDefault="00702613" w:rsidP="00593960">
      <w:pPr>
        <w:pStyle w:val="HashkafahText"/>
        <w:widowControl w:val="0"/>
        <w:bidi/>
        <w:spacing w:after="0" w:line="240" w:lineRule="auto"/>
        <w:jc w:val="both"/>
        <w:rPr>
          <w:sz w:val="24"/>
          <w:szCs w:val="24"/>
          <w:rtl/>
        </w:rPr>
      </w:pPr>
    </w:p>
    <w:p w14:paraId="0CDFC88E" w14:textId="518F5262" w:rsidR="00EF4DC5" w:rsidRPr="001C3183" w:rsidRDefault="00EF4DC5" w:rsidP="00593960">
      <w:pPr>
        <w:pStyle w:val="HashkafahText"/>
        <w:widowControl w:val="0"/>
        <w:bidi/>
        <w:spacing w:after="0" w:line="240" w:lineRule="auto"/>
        <w:jc w:val="both"/>
        <w:rPr>
          <w:sz w:val="24"/>
          <w:szCs w:val="24"/>
          <w:rtl/>
        </w:rPr>
      </w:pPr>
      <w:r w:rsidRPr="001C3183">
        <w:rPr>
          <w:rFonts w:hint="cs"/>
          <w:sz w:val="24"/>
          <w:szCs w:val="24"/>
          <w:rtl/>
        </w:rPr>
        <w:t>אם כן, מדוע הברכות מנוסחות כך?</w:t>
      </w:r>
    </w:p>
    <w:p w14:paraId="025857F1" w14:textId="76FD687A"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מתוך כלל ההסברים המוצעים לכך, שניים נראים משכנעים ביותר:</w:t>
      </w:r>
    </w:p>
    <w:p w14:paraId="31E213C4" w14:textId="77777777" w:rsidR="00702613" w:rsidRPr="001C3183" w:rsidRDefault="00702613" w:rsidP="00593960">
      <w:pPr>
        <w:pStyle w:val="HashkafahText"/>
        <w:widowControl w:val="0"/>
        <w:bidi/>
        <w:spacing w:after="0" w:line="240" w:lineRule="auto"/>
        <w:jc w:val="both"/>
        <w:rPr>
          <w:sz w:val="24"/>
          <w:szCs w:val="24"/>
          <w:rtl/>
        </w:rPr>
      </w:pPr>
    </w:p>
    <w:p w14:paraId="04C74A13" w14:textId="73F71473" w:rsidR="00EF4DC5" w:rsidRDefault="00EF4DC5" w:rsidP="00593960">
      <w:pPr>
        <w:pStyle w:val="HashkafahText"/>
        <w:widowControl w:val="0"/>
        <w:bidi/>
        <w:spacing w:after="0" w:line="240" w:lineRule="auto"/>
        <w:jc w:val="both"/>
        <w:rPr>
          <w:sz w:val="24"/>
          <w:szCs w:val="24"/>
          <w:rtl/>
        </w:rPr>
      </w:pPr>
      <w:r w:rsidRPr="001C3183">
        <w:rPr>
          <w:rFonts w:hint="cs"/>
          <w:sz w:val="24"/>
          <w:szCs w:val="24"/>
        </w:rPr>
        <w:t>I</w:t>
      </w:r>
      <w:r w:rsidRPr="001C3183">
        <w:rPr>
          <w:rFonts w:hint="cs"/>
          <w:sz w:val="24"/>
          <w:szCs w:val="24"/>
          <w:rtl/>
        </w:rPr>
        <w:t>. ייתכן שהתנסחות על דרך השלילה הייתה הדרך המקובלת להתנסח בה בימי חז"ל כדי לתאר זהות.</w:t>
      </w:r>
      <w:r w:rsidRPr="001C3183">
        <w:rPr>
          <w:rStyle w:val="FootnoteReference"/>
          <w:sz w:val="24"/>
          <w:szCs w:val="24"/>
          <w:rtl/>
        </w:rPr>
        <w:footnoteReference w:id="4"/>
      </w:r>
      <w:r w:rsidRPr="001C3183">
        <w:rPr>
          <w:rFonts w:hint="cs"/>
          <w:sz w:val="24"/>
          <w:szCs w:val="24"/>
          <w:rtl/>
        </w:rPr>
        <w:t xml:space="preserve"> בעבר, ניסוח על דרך השלילה לא נשא איתו את הקונוטציות השליליות שיש לדבר בימינו. ההבנייה התרבותית של ימינו עשויה להחריף את תחושת אי הנוחות עם שלילה גלויה של הזדהות עם קבוצות אחרות.</w:t>
      </w:r>
    </w:p>
    <w:p w14:paraId="79A5E2BB" w14:textId="77777777" w:rsidR="00702613" w:rsidRPr="001C3183" w:rsidRDefault="00702613" w:rsidP="00593960">
      <w:pPr>
        <w:pStyle w:val="HashkafahText"/>
        <w:widowControl w:val="0"/>
        <w:bidi/>
        <w:spacing w:after="0" w:line="240" w:lineRule="auto"/>
        <w:jc w:val="both"/>
        <w:rPr>
          <w:sz w:val="24"/>
          <w:szCs w:val="24"/>
        </w:rPr>
      </w:pPr>
    </w:p>
    <w:p w14:paraId="6063FE37" w14:textId="1C304417" w:rsidR="00EF4DC5" w:rsidRDefault="00EF4DC5" w:rsidP="00593960">
      <w:pPr>
        <w:pStyle w:val="HashkafahText"/>
        <w:widowControl w:val="0"/>
        <w:bidi/>
        <w:spacing w:after="0" w:line="240" w:lineRule="auto"/>
        <w:jc w:val="both"/>
        <w:rPr>
          <w:sz w:val="24"/>
          <w:szCs w:val="24"/>
          <w:rtl/>
        </w:rPr>
      </w:pPr>
      <w:r w:rsidRPr="001C3183">
        <w:rPr>
          <w:sz w:val="24"/>
          <w:szCs w:val="24"/>
        </w:rPr>
        <w:t>II</w:t>
      </w:r>
      <w:r w:rsidRPr="001C3183">
        <w:rPr>
          <w:rFonts w:hint="cs"/>
          <w:sz w:val="24"/>
          <w:szCs w:val="24"/>
          <w:rtl/>
        </w:rPr>
        <w:t>. אולי ההקשר שבו הגמרא מזכירה את שלוש הברכות הללו מרמז על הסיבה לנוסח שלהן. לפני הדיון בברכות אלה, הגמרא מצטטת את הוראתו של רבי מאיר לברך מאה ברכות ביום.</w:t>
      </w:r>
    </w:p>
    <w:p w14:paraId="2106F23A" w14:textId="77777777" w:rsidR="00702613" w:rsidRPr="001C3183" w:rsidRDefault="00702613" w:rsidP="00593960">
      <w:pPr>
        <w:pStyle w:val="HashkafahText"/>
        <w:widowControl w:val="0"/>
        <w:bidi/>
        <w:spacing w:after="0" w:line="240" w:lineRule="auto"/>
        <w:jc w:val="both"/>
        <w:rPr>
          <w:sz w:val="24"/>
          <w:szCs w:val="24"/>
          <w:rtl/>
        </w:rPr>
      </w:pPr>
    </w:p>
    <w:p w14:paraId="340B9EED" w14:textId="68D87ACF" w:rsidR="00EF4DC5" w:rsidRPr="00702613" w:rsidRDefault="00EF4DC5" w:rsidP="00593960">
      <w:pPr>
        <w:widowControl w:val="0"/>
        <w:bidi/>
        <w:spacing w:after="0" w:line="240" w:lineRule="auto"/>
        <w:ind w:left="720"/>
        <w:jc w:val="both"/>
        <w:rPr>
          <w:sz w:val="24"/>
          <w:szCs w:val="24"/>
          <w:rtl/>
        </w:rPr>
      </w:pPr>
      <w:r w:rsidRPr="00702613">
        <w:rPr>
          <w:sz w:val="24"/>
          <w:szCs w:val="24"/>
          <w:rtl/>
        </w:rPr>
        <w:t>מנחות מג</w:t>
      </w:r>
      <w:r w:rsidRPr="00702613">
        <w:rPr>
          <w:rFonts w:hint="cs"/>
          <w:sz w:val="24"/>
          <w:szCs w:val="24"/>
          <w:rtl/>
        </w:rPr>
        <w:t xml:space="preserve"> ע"ב</w:t>
      </w:r>
      <w:r w:rsidRPr="00702613">
        <w:rPr>
          <w:sz w:val="24"/>
          <w:szCs w:val="24"/>
          <w:rtl/>
        </w:rPr>
        <w:t> </w:t>
      </w:r>
    </w:p>
    <w:p w14:paraId="3CDCCC54" w14:textId="71DBF01C" w:rsidR="00EF4DC5" w:rsidRDefault="00EF4DC5" w:rsidP="00593960">
      <w:pPr>
        <w:widowControl w:val="0"/>
        <w:bidi/>
        <w:spacing w:after="0" w:line="240" w:lineRule="auto"/>
        <w:ind w:left="720"/>
        <w:jc w:val="both"/>
        <w:rPr>
          <w:sz w:val="24"/>
          <w:szCs w:val="24"/>
          <w:rtl/>
        </w:rPr>
      </w:pPr>
      <w:r w:rsidRPr="00702613">
        <w:rPr>
          <w:sz w:val="24"/>
          <w:szCs w:val="24"/>
          <w:rtl/>
        </w:rPr>
        <w:t>היה רבי מאיר אומר חייב אדם לברך מאה ברכות בכל יום.</w:t>
      </w:r>
    </w:p>
    <w:p w14:paraId="49343B4B" w14:textId="77777777" w:rsidR="00702613" w:rsidRPr="00702613" w:rsidRDefault="00702613" w:rsidP="00593960">
      <w:pPr>
        <w:widowControl w:val="0"/>
        <w:bidi/>
        <w:spacing w:after="0" w:line="240" w:lineRule="auto"/>
        <w:ind w:left="720"/>
        <w:jc w:val="both"/>
        <w:rPr>
          <w:sz w:val="24"/>
          <w:szCs w:val="24"/>
          <w:rtl/>
        </w:rPr>
      </w:pPr>
    </w:p>
    <w:p w14:paraId="1D976945" w14:textId="3FC95975"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מטרתו של רבי מאיר, להגיע למספר מקסימלי של ברכות ביום, עשויה להיות הסיבה לכך ששלוש הברכות מנוסחת על דרך השלילה. מדוע? כי אם מישהו היה מודה לה' על "שעשני יהודי", היה מיותר להודות לאחר מכן על שעשה אותו חופשי וגבר.</w:t>
      </w:r>
    </w:p>
    <w:p w14:paraId="1386FA48" w14:textId="77777777" w:rsidR="00702613" w:rsidRPr="001C3183" w:rsidRDefault="00702613" w:rsidP="00593960">
      <w:pPr>
        <w:pStyle w:val="HashkafahText"/>
        <w:widowControl w:val="0"/>
        <w:bidi/>
        <w:spacing w:after="0" w:line="240" w:lineRule="auto"/>
        <w:jc w:val="both"/>
        <w:rPr>
          <w:sz w:val="24"/>
          <w:szCs w:val="24"/>
          <w:rtl/>
        </w:rPr>
      </w:pPr>
    </w:p>
    <w:p w14:paraId="01E010A7" w14:textId="69C7E009"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הב"ח כותב זאת:</w:t>
      </w:r>
    </w:p>
    <w:p w14:paraId="718582FC" w14:textId="77777777" w:rsidR="00702613" w:rsidRPr="001C3183" w:rsidRDefault="00702613" w:rsidP="00593960">
      <w:pPr>
        <w:pStyle w:val="HashkafahText"/>
        <w:widowControl w:val="0"/>
        <w:bidi/>
        <w:spacing w:after="0" w:line="240" w:lineRule="auto"/>
        <w:jc w:val="both"/>
        <w:rPr>
          <w:sz w:val="24"/>
          <w:szCs w:val="24"/>
          <w:rtl/>
        </w:rPr>
      </w:pPr>
    </w:p>
    <w:p w14:paraId="6920BBF5" w14:textId="77777777"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ב”ח אורח חיים סימן מו </w:t>
      </w:r>
    </w:p>
    <w:p w14:paraId="27D799EB" w14:textId="77777777" w:rsidR="00EF4DC5" w:rsidRDefault="00EF4DC5" w:rsidP="00593960">
      <w:pPr>
        <w:widowControl w:val="0"/>
        <w:bidi/>
        <w:spacing w:after="0" w:line="240" w:lineRule="auto"/>
        <w:ind w:left="720"/>
        <w:jc w:val="both"/>
        <w:rPr>
          <w:sz w:val="24"/>
          <w:szCs w:val="24"/>
          <w:rtl/>
        </w:rPr>
      </w:pPr>
      <w:r w:rsidRPr="00702613">
        <w:rPr>
          <w:rFonts w:hint="cs"/>
          <w:sz w:val="24"/>
          <w:szCs w:val="24"/>
          <w:rtl/>
        </w:rPr>
        <w:t>דאם היה מברך ‘שעשני ישראל’ שוב לא היה יכול לברך ‘שעשני בן חורין’ ו’שעשני איש’ דלשון ‘שעשני ישראל’ שכבר בירך משמעו בן חורין ומשמעו נמי איש ישראל ולא אשה דאשה נקראת ישראלית וא”כ [ואם כן] לא היה מברך שלש ברכות אלא ברכה אחת ואין זה כוונתינו לקצר אלא להאריך בהודאות ולברך על כל חסד וחסד ברכה בפני עצמה.</w:t>
      </w:r>
    </w:p>
    <w:p w14:paraId="63440B51" w14:textId="77777777" w:rsidR="00702613" w:rsidRPr="00702613" w:rsidRDefault="00702613" w:rsidP="00593960">
      <w:pPr>
        <w:widowControl w:val="0"/>
        <w:bidi/>
        <w:spacing w:after="0" w:line="240" w:lineRule="auto"/>
        <w:ind w:left="720"/>
        <w:jc w:val="both"/>
        <w:rPr>
          <w:sz w:val="24"/>
          <w:szCs w:val="24"/>
          <w:rtl/>
        </w:rPr>
      </w:pPr>
    </w:p>
    <w:p w14:paraId="33EA9702" w14:textId="2D126A92"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 xml:space="preserve">לפי קריאה זו, הנוסח על דרך השלילה אינו אלא דרך להפוך את הברכה לספציפית יותר כדי לאפשר שלוש ברכות שונות וספציפיות המשבחות את ה' ומקרבות את האדם אל היעד של מאה ברכות ביום. </w:t>
      </w:r>
    </w:p>
    <w:p w14:paraId="0D696A2B" w14:textId="77777777" w:rsidR="00702613" w:rsidRPr="001C3183" w:rsidRDefault="00702613" w:rsidP="00593960">
      <w:pPr>
        <w:pStyle w:val="HashkafahText"/>
        <w:widowControl w:val="0"/>
        <w:bidi/>
        <w:spacing w:after="0" w:line="240" w:lineRule="auto"/>
        <w:jc w:val="both"/>
        <w:rPr>
          <w:sz w:val="24"/>
          <w:szCs w:val="24"/>
          <w:rtl/>
        </w:rPr>
      </w:pPr>
    </w:p>
    <w:p w14:paraId="4B974AC9" w14:textId="51568907" w:rsidR="00EF4DC5" w:rsidRDefault="00EF4DC5" w:rsidP="00593960">
      <w:pPr>
        <w:pStyle w:val="HashkafahText"/>
        <w:widowControl w:val="0"/>
        <w:bidi/>
        <w:spacing w:after="0" w:line="240" w:lineRule="auto"/>
        <w:jc w:val="both"/>
        <w:rPr>
          <w:sz w:val="24"/>
          <w:szCs w:val="24"/>
          <w:rtl/>
        </w:rPr>
      </w:pPr>
      <w:r w:rsidRPr="001C3183">
        <w:rPr>
          <w:rFonts w:hint="cs"/>
          <w:sz w:val="24"/>
          <w:szCs w:val="24"/>
          <w:rtl/>
        </w:rPr>
        <w:t xml:space="preserve">עם זאת, נדמה שאי־הנוחות המורגשת בברכות אלה חזקה יותר מההסברים שהבאנו. </w:t>
      </w:r>
    </w:p>
    <w:p w14:paraId="390501B4" w14:textId="77777777" w:rsidR="00702613" w:rsidRPr="001C3183" w:rsidRDefault="00702613" w:rsidP="00593960">
      <w:pPr>
        <w:pStyle w:val="HashkafahText"/>
        <w:widowControl w:val="0"/>
        <w:bidi/>
        <w:spacing w:after="0" w:line="240" w:lineRule="auto"/>
        <w:jc w:val="both"/>
        <w:rPr>
          <w:sz w:val="24"/>
          <w:szCs w:val="24"/>
          <w:rtl/>
        </w:rPr>
      </w:pPr>
    </w:p>
    <w:p w14:paraId="6D360623" w14:textId="757CAA9E" w:rsidR="00EF4DC5" w:rsidRDefault="00EF4DC5" w:rsidP="00593960">
      <w:pPr>
        <w:widowControl w:val="0"/>
        <w:bidi/>
        <w:spacing w:after="0" w:line="240" w:lineRule="auto"/>
        <w:jc w:val="both"/>
        <w:rPr>
          <w:sz w:val="24"/>
          <w:szCs w:val="24"/>
          <w:rtl/>
        </w:rPr>
      </w:pPr>
      <w:r w:rsidRPr="001C3183">
        <w:rPr>
          <w:rFonts w:hint="cs"/>
          <w:sz w:val="24"/>
          <w:szCs w:val="24"/>
          <w:rtl/>
        </w:rPr>
        <w:t>גם בגמרא וגם בתוספתא כתוב: "שלא עשני בוּר" כחלק משלוש הברכות. הגמרא מסבירה את ההחלפה בין בוּר ל"שלא עשני עבד", כפי שמברכים כיום:</w:t>
      </w:r>
      <w:r w:rsidRPr="001C3183">
        <w:rPr>
          <w:rStyle w:val="FootnoteReference"/>
          <w:sz w:val="24"/>
          <w:szCs w:val="24"/>
          <w:rtl/>
        </w:rPr>
        <w:footnoteReference w:id="5"/>
      </w:r>
    </w:p>
    <w:p w14:paraId="17229DC4" w14:textId="77777777" w:rsidR="00702613" w:rsidRPr="00702613" w:rsidRDefault="00702613" w:rsidP="00593960">
      <w:pPr>
        <w:widowControl w:val="0"/>
        <w:bidi/>
        <w:spacing w:after="0" w:line="240" w:lineRule="auto"/>
        <w:ind w:left="720"/>
        <w:rPr>
          <w:sz w:val="24"/>
          <w:szCs w:val="24"/>
          <w:rtl/>
        </w:rPr>
      </w:pPr>
    </w:p>
    <w:p w14:paraId="6AF50734" w14:textId="3DA40DD7" w:rsidR="00EF4DC5" w:rsidRPr="00702613" w:rsidRDefault="00EF4DC5" w:rsidP="00593960">
      <w:pPr>
        <w:widowControl w:val="0"/>
        <w:bidi/>
        <w:spacing w:after="0" w:line="240" w:lineRule="auto"/>
        <w:ind w:left="720"/>
        <w:rPr>
          <w:sz w:val="24"/>
          <w:szCs w:val="24"/>
        </w:rPr>
      </w:pPr>
      <w:r w:rsidRPr="00702613">
        <w:rPr>
          <w:rFonts w:hint="cs"/>
          <w:sz w:val="24"/>
          <w:szCs w:val="24"/>
          <w:rtl/>
        </w:rPr>
        <w:t>מנחות מג ע"ב – מד ע"א </w:t>
      </w:r>
    </w:p>
    <w:p w14:paraId="552250FF" w14:textId="649B9225" w:rsidR="00EF4DC5" w:rsidRPr="00702613" w:rsidRDefault="00EF4DC5" w:rsidP="00593960">
      <w:pPr>
        <w:widowControl w:val="0"/>
        <w:bidi/>
        <w:spacing w:after="0" w:line="240" w:lineRule="auto"/>
        <w:ind w:left="720"/>
        <w:rPr>
          <w:sz w:val="24"/>
          <w:szCs w:val="24"/>
          <w:rtl/>
        </w:rPr>
      </w:pPr>
      <w:r w:rsidRPr="00702613">
        <w:rPr>
          <w:rFonts w:hint="cs"/>
          <w:sz w:val="24"/>
          <w:szCs w:val="24"/>
          <w:rtl/>
        </w:rPr>
        <w:t xml:space="preserve">רב אחא בר יעקב שמעיה לבריה דהוה קא מברך 'שלא עשאני בוּר'. </w:t>
      </w:r>
      <w:r w:rsidRPr="00702613">
        <w:rPr>
          <w:sz w:val="24"/>
          <w:szCs w:val="24"/>
          <w:rtl/>
        </w:rPr>
        <w:br/>
      </w:r>
      <w:r w:rsidRPr="00702613">
        <w:rPr>
          <w:rFonts w:hint="cs"/>
          <w:sz w:val="24"/>
          <w:szCs w:val="24"/>
          <w:rtl/>
        </w:rPr>
        <w:t xml:space="preserve">אמר ליה: כולי האי נמי? </w:t>
      </w:r>
      <w:r w:rsidRPr="00702613">
        <w:rPr>
          <w:sz w:val="24"/>
          <w:szCs w:val="24"/>
          <w:rtl/>
        </w:rPr>
        <w:br/>
      </w:r>
      <w:r w:rsidRPr="00702613">
        <w:rPr>
          <w:rFonts w:hint="cs"/>
          <w:sz w:val="24"/>
          <w:szCs w:val="24"/>
          <w:rtl/>
        </w:rPr>
        <w:t xml:space="preserve">אמר ליה: ואלא מאי מברך? שלא עשאני עבד? היינו אשה! </w:t>
      </w:r>
      <w:r w:rsidRPr="00702613">
        <w:rPr>
          <w:sz w:val="24"/>
          <w:szCs w:val="24"/>
          <w:rtl/>
        </w:rPr>
        <w:br/>
      </w:r>
      <w:r w:rsidRPr="00702613">
        <w:rPr>
          <w:rFonts w:hint="cs"/>
          <w:sz w:val="24"/>
          <w:szCs w:val="24"/>
          <w:rtl/>
        </w:rPr>
        <w:t>עבד זיל טפי.</w:t>
      </w:r>
    </w:p>
    <w:p w14:paraId="36726123" w14:textId="07246C1E" w:rsidR="00EF4DC5" w:rsidRDefault="00EF4DC5" w:rsidP="00593960">
      <w:pPr>
        <w:widowControl w:val="0"/>
        <w:bidi/>
        <w:spacing w:after="0" w:line="240" w:lineRule="auto"/>
        <w:ind w:left="720"/>
        <w:rPr>
          <w:sz w:val="24"/>
          <w:szCs w:val="24"/>
          <w:rtl/>
        </w:rPr>
      </w:pPr>
      <w:r w:rsidRPr="00702613">
        <w:rPr>
          <w:rFonts w:hint="cs"/>
          <w:sz w:val="24"/>
          <w:szCs w:val="24"/>
          <w:rtl/>
        </w:rPr>
        <w:t xml:space="preserve">תרגום: רב אחא בר יעקב שמע את בנו שהיה מברך 'שלא עשני בוּר'. </w:t>
      </w:r>
      <w:r w:rsidRPr="00702613">
        <w:rPr>
          <w:sz w:val="24"/>
          <w:szCs w:val="24"/>
          <w:rtl/>
        </w:rPr>
        <w:br/>
      </w:r>
      <w:r w:rsidRPr="00702613">
        <w:rPr>
          <w:rFonts w:hint="cs"/>
          <w:sz w:val="24"/>
          <w:szCs w:val="24"/>
          <w:rtl/>
        </w:rPr>
        <w:t xml:space="preserve">אמר לו: כל זה גם [אתה מברך]? </w:t>
      </w:r>
      <w:r w:rsidRPr="00702613">
        <w:rPr>
          <w:sz w:val="24"/>
          <w:szCs w:val="24"/>
          <w:rtl/>
        </w:rPr>
        <w:br/>
      </w:r>
      <w:r w:rsidRPr="00702613">
        <w:rPr>
          <w:rFonts w:hint="cs"/>
          <w:sz w:val="24"/>
          <w:szCs w:val="24"/>
          <w:rtl/>
        </w:rPr>
        <w:t xml:space="preserve">אמר לו [הבן]: ואלא מה מברך? שלא עשני עבד? עבד זה כמו אישה! </w:t>
      </w:r>
      <w:r w:rsidRPr="00702613">
        <w:rPr>
          <w:sz w:val="24"/>
          <w:szCs w:val="24"/>
          <w:rtl/>
        </w:rPr>
        <w:br/>
      </w:r>
      <w:r w:rsidRPr="00702613">
        <w:rPr>
          <w:rFonts w:hint="cs"/>
          <w:sz w:val="24"/>
          <w:szCs w:val="24"/>
          <w:rtl/>
        </w:rPr>
        <w:t>[ענה לו רב אחא:] "זיל טפי" (מיד נדון בפירושים אפשריים לביטוי זה)</w:t>
      </w:r>
    </w:p>
    <w:p w14:paraId="49C0BA61" w14:textId="77777777" w:rsidR="00593960" w:rsidRPr="00702613" w:rsidRDefault="00593960" w:rsidP="00593960">
      <w:pPr>
        <w:widowControl w:val="0"/>
        <w:bidi/>
        <w:spacing w:after="0" w:line="240" w:lineRule="auto"/>
        <w:ind w:left="720"/>
        <w:rPr>
          <w:sz w:val="24"/>
          <w:szCs w:val="24"/>
          <w:rtl/>
        </w:rPr>
      </w:pPr>
    </w:p>
    <w:p w14:paraId="314EC4FD" w14:textId="06298029" w:rsidR="00EF4DC5" w:rsidRDefault="00EF4DC5" w:rsidP="00593960">
      <w:pPr>
        <w:widowControl w:val="0"/>
        <w:bidi/>
        <w:spacing w:after="0" w:line="240" w:lineRule="auto"/>
        <w:jc w:val="both"/>
        <w:rPr>
          <w:sz w:val="24"/>
          <w:szCs w:val="24"/>
          <w:rtl/>
        </w:rPr>
      </w:pPr>
      <w:r w:rsidRPr="001C3183">
        <w:rPr>
          <w:rFonts w:hint="cs"/>
          <w:sz w:val="24"/>
          <w:szCs w:val="24"/>
          <w:rtl/>
        </w:rPr>
        <w:t xml:space="preserve">רב אחא שמע את הברכה "שלא עשני בוּר" והתנגד אליה. הבן טוען כי אי אפשר לברך במקומה שלא עשני עבד, כיוון שעבד שווה לאישה, וכך אחת הברכות תהיה מיותרת. רב אחא חולק עליו ומורה לומר את ברכת שלא עשני עבד בכל זאת. </w:t>
      </w:r>
    </w:p>
    <w:p w14:paraId="029DCD26" w14:textId="77777777" w:rsidR="00702613" w:rsidRPr="001C3183" w:rsidRDefault="00702613" w:rsidP="00593960">
      <w:pPr>
        <w:widowControl w:val="0"/>
        <w:bidi/>
        <w:spacing w:after="0" w:line="240" w:lineRule="auto"/>
        <w:jc w:val="both"/>
        <w:rPr>
          <w:sz w:val="24"/>
          <w:szCs w:val="24"/>
          <w:rtl/>
        </w:rPr>
      </w:pPr>
    </w:p>
    <w:p w14:paraId="34F2D6C8" w14:textId="68B8AD4D" w:rsidR="00EF4DC5" w:rsidRDefault="00EF4DC5" w:rsidP="00593960">
      <w:pPr>
        <w:widowControl w:val="0"/>
        <w:bidi/>
        <w:spacing w:after="0" w:line="240" w:lineRule="auto"/>
        <w:jc w:val="both"/>
        <w:rPr>
          <w:sz w:val="24"/>
          <w:szCs w:val="24"/>
          <w:rtl/>
        </w:rPr>
      </w:pPr>
      <w:r w:rsidRPr="001C3183">
        <w:rPr>
          <w:rFonts w:hint="cs"/>
          <w:sz w:val="24"/>
          <w:szCs w:val="24"/>
          <w:rtl/>
        </w:rPr>
        <w:t>שני מרכיבים מרכזיים בגמרא זו אינם ברורים: (1) מדוע רב אחא מתנגד לברך שלא עשני בוּר? (2) מהו הדמיון שבנו מוצא בין עבדים לבין נשים?</w:t>
      </w:r>
    </w:p>
    <w:p w14:paraId="2C79480A" w14:textId="77777777" w:rsidR="00702613" w:rsidRPr="001C3183" w:rsidRDefault="00702613" w:rsidP="00593960">
      <w:pPr>
        <w:widowControl w:val="0"/>
        <w:bidi/>
        <w:spacing w:after="0" w:line="240" w:lineRule="auto"/>
        <w:jc w:val="both"/>
        <w:rPr>
          <w:sz w:val="24"/>
          <w:szCs w:val="24"/>
          <w:rtl/>
        </w:rPr>
      </w:pPr>
    </w:p>
    <w:p w14:paraId="2C96EF0F" w14:textId="3E70C652" w:rsidR="00EF4DC5" w:rsidRDefault="00EF4DC5" w:rsidP="00593960">
      <w:pPr>
        <w:pStyle w:val="SubQuote"/>
        <w:widowControl w:val="0"/>
        <w:bidi/>
        <w:spacing w:after="0" w:line="240" w:lineRule="auto"/>
        <w:jc w:val="both"/>
        <w:rPr>
          <w:sz w:val="24"/>
          <w:szCs w:val="24"/>
          <w:rtl/>
        </w:rPr>
      </w:pPr>
      <w:r w:rsidRPr="001C3183">
        <w:rPr>
          <w:rFonts w:hint="cs"/>
          <w:sz w:val="24"/>
          <w:szCs w:val="24"/>
          <w:rtl/>
        </w:rPr>
        <w:t>הסברו של רש"י</w:t>
      </w:r>
    </w:p>
    <w:p w14:paraId="3C772171" w14:textId="77777777" w:rsidR="00702613" w:rsidRPr="001C3183" w:rsidRDefault="00702613" w:rsidP="00593960">
      <w:pPr>
        <w:pStyle w:val="SubQuote"/>
        <w:widowControl w:val="0"/>
        <w:bidi/>
        <w:spacing w:after="0" w:line="240" w:lineRule="auto"/>
        <w:jc w:val="both"/>
        <w:rPr>
          <w:sz w:val="24"/>
          <w:szCs w:val="24"/>
          <w:rtl/>
        </w:rPr>
      </w:pPr>
    </w:p>
    <w:p w14:paraId="07751F6B" w14:textId="4D75BA73" w:rsidR="00EF4DC5" w:rsidRDefault="00EF4DC5" w:rsidP="00593960">
      <w:pPr>
        <w:widowControl w:val="0"/>
        <w:bidi/>
        <w:spacing w:after="0" w:line="240" w:lineRule="auto"/>
        <w:jc w:val="both"/>
        <w:rPr>
          <w:sz w:val="24"/>
          <w:szCs w:val="24"/>
          <w:rtl/>
        </w:rPr>
      </w:pPr>
      <w:r w:rsidRPr="001C3183">
        <w:rPr>
          <w:rFonts w:hint="cs"/>
          <w:sz w:val="24"/>
          <w:szCs w:val="24"/>
          <w:rtl/>
        </w:rPr>
        <w:t>רש"י מביא שני פירושים אפשריים לגמרא זו:</w:t>
      </w:r>
    </w:p>
    <w:p w14:paraId="6C51909A" w14:textId="77777777" w:rsidR="00702613" w:rsidRPr="001C3183" w:rsidRDefault="00702613" w:rsidP="00593960">
      <w:pPr>
        <w:widowControl w:val="0"/>
        <w:bidi/>
        <w:spacing w:after="0" w:line="240" w:lineRule="auto"/>
        <w:jc w:val="both"/>
        <w:rPr>
          <w:sz w:val="24"/>
          <w:szCs w:val="24"/>
          <w:rtl/>
        </w:rPr>
      </w:pPr>
    </w:p>
    <w:p w14:paraId="6155F795" w14:textId="30063549" w:rsidR="00EF4DC5" w:rsidRPr="001C3183" w:rsidRDefault="00EF4DC5" w:rsidP="00593960">
      <w:pPr>
        <w:pStyle w:val="ListParagraph"/>
        <w:widowControl w:val="0"/>
        <w:numPr>
          <w:ilvl w:val="0"/>
          <w:numId w:val="6"/>
        </w:numPr>
        <w:bidi/>
        <w:spacing w:after="0" w:line="240" w:lineRule="auto"/>
        <w:jc w:val="both"/>
        <w:rPr>
          <w:sz w:val="24"/>
          <w:szCs w:val="24"/>
        </w:rPr>
      </w:pPr>
      <w:r w:rsidRPr="001C3183">
        <w:rPr>
          <w:rFonts w:hint="cs"/>
          <w:b/>
          <w:bCs/>
          <w:sz w:val="24"/>
          <w:szCs w:val="24"/>
          <w:rtl/>
        </w:rPr>
        <w:t>פירושו הראשון</w:t>
      </w:r>
      <w:r w:rsidRPr="001C3183">
        <w:rPr>
          <w:rFonts w:hint="cs"/>
          <w:sz w:val="24"/>
          <w:szCs w:val="24"/>
          <w:rtl/>
        </w:rPr>
        <w:t xml:space="preserve"> מבין את "זיל טפי" כ"הוא פחוּת", במשמעות של מעמד חברתי. רב אחא מדרג את מעמדו של הגבר כגבוה מזה של אישה, ואת מעמדה של האישה כגבוה מזה של עבד.</w:t>
      </w:r>
      <w:r w:rsidRPr="001C3183">
        <w:rPr>
          <w:rStyle w:val="FootnoteReference"/>
          <w:sz w:val="24"/>
          <w:szCs w:val="24"/>
          <w:rtl/>
        </w:rPr>
        <w:footnoteReference w:id="6"/>
      </w:r>
      <w:r w:rsidRPr="001C3183">
        <w:rPr>
          <w:rFonts w:hint="cs"/>
          <w:sz w:val="24"/>
          <w:szCs w:val="24"/>
          <w:rtl/>
        </w:rPr>
        <w:t xml:space="preserve"> </w:t>
      </w:r>
    </w:p>
    <w:p w14:paraId="0301B444" w14:textId="77777777" w:rsidR="00702613" w:rsidRPr="00702613" w:rsidRDefault="00702613" w:rsidP="00593960">
      <w:pPr>
        <w:widowControl w:val="0"/>
        <w:bidi/>
        <w:spacing w:after="0" w:line="240" w:lineRule="auto"/>
        <w:ind w:left="360"/>
        <w:jc w:val="both"/>
        <w:rPr>
          <w:sz w:val="24"/>
          <w:szCs w:val="24"/>
          <w:rtl/>
        </w:rPr>
      </w:pPr>
    </w:p>
    <w:p w14:paraId="39D8EA78" w14:textId="10255384" w:rsidR="00EF4DC5" w:rsidRPr="00702613" w:rsidRDefault="00EF4DC5" w:rsidP="00593960">
      <w:pPr>
        <w:widowControl w:val="0"/>
        <w:bidi/>
        <w:spacing w:after="0" w:line="240" w:lineRule="auto"/>
        <w:ind w:left="360"/>
        <w:jc w:val="both"/>
        <w:rPr>
          <w:sz w:val="24"/>
          <w:szCs w:val="24"/>
        </w:rPr>
      </w:pPr>
      <w:r w:rsidRPr="00702613">
        <w:rPr>
          <w:rFonts w:hint="cs"/>
          <w:sz w:val="24"/>
          <w:szCs w:val="24"/>
          <w:rtl/>
        </w:rPr>
        <w:t>רש”י מנחות מג ע"ב – מד ע"א</w:t>
      </w:r>
      <w:r w:rsidRPr="00702613" w:rsidDel="002C01CB">
        <w:rPr>
          <w:rFonts w:hint="cs"/>
          <w:sz w:val="24"/>
          <w:szCs w:val="24"/>
          <w:rtl/>
        </w:rPr>
        <w:t xml:space="preserve"> </w:t>
      </w:r>
      <w:r w:rsidRPr="00702613">
        <w:rPr>
          <w:rFonts w:hint="cs"/>
          <w:sz w:val="24"/>
          <w:szCs w:val="24"/>
          <w:rtl/>
        </w:rPr>
        <w:t>(פירוש ראשון) </w:t>
      </w:r>
    </w:p>
    <w:p w14:paraId="306FB7A2" w14:textId="20385CEB" w:rsidR="00EF4DC5" w:rsidRPr="00702613" w:rsidRDefault="00EF4DC5" w:rsidP="00593960">
      <w:pPr>
        <w:widowControl w:val="0"/>
        <w:bidi/>
        <w:spacing w:after="0" w:line="240" w:lineRule="auto"/>
        <w:ind w:left="360"/>
        <w:jc w:val="both"/>
        <w:rPr>
          <w:sz w:val="24"/>
          <w:szCs w:val="24"/>
          <w:rtl/>
        </w:rPr>
      </w:pPr>
      <w:r w:rsidRPr="00702613">
        <w:rPr>
          <w:rFonts w:hint="cs"/>
          <w:sz w:val="24"/>
          <w:szCs w:val="24"/>
          <w:rtl/>
        </w:rPr>
        <w:t xml:space="preserve">זיל טפי: אפ”ה [אפילו הכי] מזולזל העבד יותר מן האשה </w:t>
      </w:r>
    </w:p>
    <w:p w14:paraId="4290BD39" w14:textId="77777777" w:rsidR="00702613" w:rsidRDefault="00702613" w:rsidP="00593960">
      <w:pPr>
        <w:widowControl w:val="0"/>
        <w:bidi/>
        <w:spacing w:after="0" w:line="240" w:lineRule="auto"/>
        <w:jc w:val="both"/>
        <w:rPr>
          <w:sz w:val="24"/>
          <w:szCs w:val="24"/>
          <w:rtl/>
        </w:rPr>
      </w:pPr>
    </w:p>
    <w:p w14:paraId="36467045" w14:textId="736D48DA" w:rsidR="00EF4DC5" w:rsidRDefault="00EF4DC5" w:rsidP="00593960">
      <w:pPr>
        <w:widowControl w:val="0"/>
        <w:bidi/>
        <w:spacing w:after="0" w:line="240" w:lineRule="auto"/>
        <w:jc w:val="both"/>
        <w:rPr>
          <w:sz w:val="24"/>
          <w:szCs w:val="24"/>
          <w:rtl/>
        </w:rPr>
      </w:pPr>
      <w:r w:rsidRPr="001C3183">
        <w:rPr>
          <w:rFonts w:hint="cs"/>
          <w:sz w:val="24"/>
          <w:szCs w:val="24"/>
          <w:rtl/>
        </w:rPr>
        <w:t xml:space="preserve">בקריאה זו, ברכות הזהות מתייחסות למעמד חברתי, וגבר מודה לה' על כך שאינו אישה ושאינו עבד, שהם אנשים בעלי מעמד נמוך משלו. </w:t>
      </w:r>
    </w:p>
    <w:p w14:paraId="368B97AD" w14:textId="77777777" w:rsidR="00702613" w:rsidRPr="001C3183" w:rsidRDefault="00702613" w:rsidP="00593960">
      <w:pPr>
        <w:widowControl w:val="0"/>
        <w:bidi/>
        <w:spacing w:after="0" w:line="240" w:lineRule="auto"/>
        <w:jc w:val="both"/>
        <w:rPr>
          <w:sz w:val="24"/>
          <w:szCs w:val="24"/>
          <w:rtl/>
        </w:rPr>
      </w:pPr>
    </w:p>
    <w:p w14:paraId="3EF0CD34" w14:textId="153D68ED" w:rsidR="00EF4DC5" w:rsidRDefault="00EF4DC5" w:rsidP="00593960">
      <w:pPr>
        <w:widowControl w:val="0"/>
        <w:bidi/>
        <w:spacing w:after="0" w:line="240" w:lineRule="auto"/>
        <w:jc w:val="both"/>
        <w:rPr>
          <w:sz w:val="24"/>
          <w:szCs w:val="24"/>
          <w:rtl/>
        </w:rPr>
      </w:pPr>
      <w:r w:rsidRPr="001C3183">
        <w:rPr>
          <w:rFonts w:hint="cs"/>
          <w:sz w:val="24"/>
          <w:szCs w:val="24"/>
          <w:rtl/>
        </w:rPr>
        <w:t>אולם שיטה זו אינה תואמת את ההסבר שראינו לעיל שנותנים התוספתא והירושלמי לברכת "שלא עשני אישה".</w:t>
      </w:r>
    </w:p>
    <w:p w14:paraId="42516A28" w14:textId="77777777" w:rsidR="00702613" w:rsidRPr="001C3183" w:rsidRDefault="00702613" w:rsidP="00593960">
      <w:pPr>
        <w:widowControl w:val="0"/>
        <w:bidi/>
        <w:spacing w:after="0" w:line="240" w:lineRule="auto"/>
        <w:jc w:val="both"/>
        <w:rPr>
          <w:sz w:val="24"/>
          <w:szCs w:val="24"/>
          <w:rtl/>
        </w:rPr>
      </w:pPr>
    </w:p>
    <w:p w14:paraId="56B38A24" w14:textId="6B020796" w:rsidR="00EF4DC5" w:rsidRDefault="00EF4DC5" w:rsidP="00593960">
      <w:pPr>
        <w:pStyle w:val="HashkafahText"/>
        <w:widowControl w:val="0"/>
        <w:bidi/>
        <w:spacing w:after="0" w:line="240" w:lineRule="auto"/>
        <w:jc w:val="both"/>
        <w:rPr>
          <w:i w:val="0"/>
          <w:iCs w:val="0"/>
          <w:sz w:val="24"/>
          <w:szCs w:val="24"/>
          <w:rtl/>
        </w:rPr>
      </w:pPr>
      <w:r w:rsidRPr="001C3183">
        <w:rPr>
          <w:rFonts w:hint="cs"/>
          <w:b/>
          <w:bCs/>
          <w:i w:val="0"/>
          <w:iCs w:val="0"/>
          <w:sz w:val="24"/>
          <w:szCs w:val="24"/>
        </w:rPr>
        <w:t>II</w:t>
      </w:r>
      <w:r w:rsidRPr="001C3183">
        <w:rPr>
          <w:rFonts w:hint="cs"/>
          <w:b/>
          <w:bCs/>
          <w:i w:val="0"/>
          <w:iCs w:val="0"/>
          <w:sz w:val="24"/>
          <w:szCs w:val="24"/>
          <w:rtl/>
        </w:rPr>
        <w:t>. פירושו השני</w:t>
      </w:r>
      <w:r w:rsidRPr="001C3183">
        <w:rPr>
          <w:rFonts w:hint="cs"/>
          <w:i w:val="0"/>
          <w:iCs w:val="0"/>
          <w:sz w:val="24"/>
          <w:szCs w:val="24"/>
          <w:rtl/>
        </w:rPr>
        <w:t>, לעומת זאת, מסתדר בצורה מושלמת עם שאר המקורות. הוא רואה את ההשוואה בין נשים לעבדים כקשורה לעובדה ששניהם פטורים ממצוות עשה שהזמן גרמן, ומבין את "זיל טפי" כ"לֵךְ [הוסף] עוד" ברכה, כלומר לך וברך גם "שלא עשני עבד" וגם "שלא עשני אישה".</w:t>
      </w:r>
    </w:p>
    <w:p w14:paraId="7F7128D8" w14:textId="77777777" w:rsidR="00702613" w:rsidRPr="001C3183" w:rsidRDefault="00702613" w:rsidP="00593960">
      <w:pPr>
        <w:pStyle w:val="HashkafahText"/>
        <w:widowControl w:val="0"/>
        <w:bidi/>
        <w:spacing w:after="0" w:line="240" w:lineRule="auto"/>
        <w:jc w:val="both"/>
        <w:rPr>
          <w:i w:val="0"/>
          <w:iCs w:val="0"/>
          <w:sz w:val="24"/>
          <w:szCs w:val="24"/>
          <w:rtl/>
        </w:rPr>
      </w:pPr>
    </w:p>
    <w:p w14:paraId="2F138133" w14:textId="6FEF0065"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רש”י מנחות מג ע"ב – מד ע"א</w:t>
      </w:r>
      <w:r w:rsidRPr="00702613" w:rsidDel="002C01CB">
        <w:rPr>
          <w:rFonts w:hint="cs"/>
          <w:sz w:val="24"/>
          <w:szCs w:val="24"/>
          <w:rtl/>
        </w:rPr>
        <w:t xml:space="preserve"> </w:t>
      </w:r>
      <w:r w:rsidRPr="00702613">
        <w:rPr>
          <w:rFonts w:hint="cs"/>
          <w:sz w:val="24"/>
          <w:szCs w:val="24"/>
          <w:rtl/>
        </w:rPr>
        <w:t>(פירוש שני) </w:t>
      </w:r>
    </w:p>
    <w:p w14:paraId="1A505EE4" w14:textId="0E14A187" w:rsidR="00EF4DC5" w:rsidRDefault="00EF4DC5" w:rsidP="00593960">
      <w:pPr>
        <w:widowControl w:val="0"/>
        <w:bidi/>
        <w:spacing w:after="0" w:line="240" w:lineRule="auto"/>
        <w:ind w:left="720"/>
        <w:jc w:val="both"/>
        <w:rPr>
          <w:sz w:val="24"/>
          <w:szCs w:val="24"/>
          <w:rtl/>
        </w:rPr>
      </w:pPr>
      <w:r w:rsidRPr="00702613">
        <w:rPr>
          <w:rFonts w:hint="cs"/>
          <w:sz w:val="24"/>
          <w:szCs w:val="24"/>
          <w:rtl/>
        </w:rPr>
        <w:t xml:space="preserve">היינו אשה:. …ל”א [=לשון אחר] היינו אשה דלענין מצות אשה ועבד שוין ….זיל טפי.: … ל”א זיל טפי כלומר זיל והוסיף ובירך שלא עשאני עבד כדי להשלים: </w:t>
      </w:r>
    </w:p>
    <w:p w14:paraId="0ACA431E" w14:textId="77777777" w:rsidR="00593960" w:rsidRPr="00702613" w:rsidRDefault="00593960" w:rsidP="00593960">
      <w:pPr>
        <w:widowControl w:val="0"/>
        <w:bidi/>
        <w:spacing w:after="0" w:line="240" w:lineRule="auto"/>
        <w:ind w:left="720"/>
        <w:jc w:val="both"/>
        <w:rPr>
          <w:sz w:val="24"/>
          <w:szCs w:val="24"/>
          <w:rtl/>
        </w:rPr>
      </w:pPr>
    </w:p>
    <w:p w14:paraId="528AE782" w14:textId="3EEF1AA7" w:rsidR="00EF4DC5" w:rsidRDefault="00EF4DC5" w:rsidP="00593960">
      <w:pPr>
        <w:pStyle w:val="HashkafahText"/>
        <w:widowControl w:val="0"/>
        <w:bidi/>
        <w:spacing w:after="0" w:line="240" w:lineRule="auto"/>
        <w:jc w:val="both"/>
        <w:rPr>
          <w:i w:val="0"/>
          <w:iCs w:val="0"/>
          <w:sz w:val="24"/>
          <w:szCs w:val="24"/>
          <w:rtl/>
        </w:rPr>
      </w:pPr>
      <w:r w:rsidRPr="001C3183">
        <w:rPr>
          <w:rFonts w:hint="cs"/>
          <w:i w:val="0"/>
          <w:iCs w:val="0"/>
          <w:sz w:val="24"/>
          <w:szCs w:val="24"/>
          <w:rtl/>
        </w:rPr>
        <w:t>כאן רש"י עונה על שתי השאלות שלנו:</w:t>
      </w:r>
    </w:p>
    <w:p w14:paraId="5DDC62E2" w14:textId="77777777" w:rsidR="00702613" w:rsidRPr="001C3183" w:rsidRDefault="00702613" w:rsidP="00593960">
      <w:pPr>
        <w:pStyle w:val="HashkafahText"/>
        <w:widowControl w:val="0"/>
        <w:bidi/>
        <w:spacing w:after="0" w:line="240" w:lineRule="auto"/>
        <w:jc w:val="both"/>
        <w:rPr>
          <w:i w:val="0"/>
          <w:iCs w:val="0"/>
          <w:sz w:val="24"/>
          <w:szCs w:val="24"/>
          <w:rtl/>
        </w:rPr>
      </w:pPr>
    </w:p>
    <w:p w14:paraId="43545447" w14:textId="36C70AC6" w:rsidR="00EF4DC5" w:rsidRDefault="00EF4DC5" w:rsidP="00593960">
      <w:pPr>
        <w:pStyle w:val="HashkafahText"/>
        <w:widowControl w:val="0"/>
        <w:bidi/>
        <w:spacing w:after="0" w:line="240" w:lineRule="auto"/>
        <w:jc w:val="both"/>
        <w:rPr>
          <w:i w:val="0"/>
          <w:iCs w:val="0"/>
          <w:sz w:val="24"/>
          <w:szCs w:val="24"/>
          <w:rtl/>
        </w:rPr>
      </w:pPr>
      <w:r w:rsidRPr="001C3183">
        <w:rPr>
          <w:rFonts w:hint="cs"/>
          <w:i w:val="0"/>
          <w:iCs w:val="0"/>
          <w:sz w:val="24"/>
          <w:szCs w:val="24"/>
          <w:rtl/>
        </w:rPr>
        <w:t>(1) רב אחא מתנגד לבנו המברך "שלא עשני בוּר" מכיוון שבור מחויב בכל המצוות, ומהותן העיקרית של ברכות הזהות מתייחסות לחיוב במצוות.</w:t>
      </w:r>
    </w:p>
    <w:p w14:paraId="6FE9EE62" w14:textId="77777777" w:rsidR="00702613" w:rsidRPr="001C3183" w:rsidRDefault="00702613" w:rsidP="00593960">
      <w:pPr>
        <w:pStyle w:val="HashkafahText"/>
        <w:widowControl w:val="0"/>
        <w:bidi/>
        <w:spacing w:after="0" w:line="240" w:lineRule="auto"/>
        <w:jc w:val="both"/>
        <w:rPr>
          <w:i w:val="0"/>
          <w:iCs w:val="0"/>
          <w:sz w:val="24"/>
          <w:szCs w:val="24"/>
          <w:rtl/>
        </w:rPr>
      </w:pPr>
    </w:p>
    <w:p w14:paraId="5E6BBF56" w14:textId="6656C5A8" w:rsidR="00EF4DC5" w:rsidRPr="001C3183" w:rsidRDefault="00EF4DC5" w:rsidP="00593960">
      <w:pPr>
        <w:pStyle w:val="HashkafahText"/>
        <w:widowControl w:val="0"/>
        <w:bidi/>
        <w:spacing w:after="0" w:line="240" w:lineRule="auto"/>
        <w:jc w:val="both"/>
        <w:rPr>
          <w:i w:val="0"/>
          <w:iCs w:val="0"/>
          <w:sz w:val="24"/>
          <w:szCs w:val="24"/>
          <w:rtl/>
        </w:rPr>
      </w:pPr>
      <w:r w:rsidRPr="001C3183">
        <w:rPr>
          <w:rFonts w:hint="cs"/>
          <w:i w:val="0"/>
          <w:iCs w:val="0"/>
          <w:sz w:val="24"/>
          <w:szCs w:val="24"/>
          <w:rtl/>
        </w:rPr>
        <w:t>(2) בנו מניח שנשים ועבדים שווים בכל הנוגע לברכות על חיוב במצוות, מכיוון ששתי קבוצות אלה פטורות ממצוות שהזמן גרמן.</w:t>
      </w:r>
      <w:r w:rsidRPr="001C3183">
        <w:rPr>
          <w:rStyle w:val="FootnoteReference"/>
          <w:i w:val="0"/>
          <w:iCs w:val="0"/>
          <w:sz w:val="24"/>
          <w:szCs w:val="24"/>
          <w:rtl/>
        </w:rPr>
        <w:footnoteReference w:id="7"/>
      </w:r>
      <w:r w:rsidRPr="001C3183">
        <w:rPr>
          <w:rFonts w:hint="cs"/>
          <w:i w:val="0"/>
          <w:iCs w:val="0"/>
          <w:sz w:val="24"/>
          <w:szCs w:val="24"/>
          <w:rtl/>
        </w:rPr>
        <w:t xml:space="preserve"> ככל הנראה אביו חושב שקיים הבדל מספיק בין חובותיהם כדי להצדיק שתי ברכות נפרדות.</w:t>
      </w:r>
    </w:p>
    <w:p w14:paraId="57D7D371" w14:textId="77777777" w:rsidR="00702613" w:rsidRDefault="00702613" w:rsidP="00593960">
      <w:pPr>
        <w:pStyle w:val="SubQuote"/>
        <w:widowControl w:val="0"/>
        <w:bidi/>
        <w:spacing w:after="0" w:line="240" w:lineRule="auto"/>
        <w:jc w:val="both"/>
        <w:rPr>
          <w:sz w:val="24"/>
          <w:szCs w:val="24"/>
          <w:rtl/>
        </w:rPr>
      </w:pPr>
    </w:p>
    <w:p w14:paraId="7FBDC43F" w14:textId="183F84D6" w:rsidR="00EF4DC5" w:rsidRDefault="00EF4DC5" w:rsidP="00593960">
      <w:pPr>
        <w:pStyle w:val="SubQuote"/>
        <w:widowControl w:val="0"/>
        <w:bidi/>
        <w:spacing w:after="0" w:line="240" w:lineRule="auto"/>
        <w:jc w:val="both"/>
        <w:rPr>
          <w:sz w:val="24"/>
          <w:szCs w:val="24"/>
        </w:rPr>
      </w:pPr>
      <w:r w:rsidRPr="001C3183">
        <w:rPr>
          <w:rFonts w:hint="cs"/>
          <w:sz w:val="24"/>
          <w:szCs w:val="24"/>
          <w:rtl/>
        </w:rPr>
        <w:t>איזה פירוש התקבל?</w:t>
      </w:r>
    </w:p>
    <w:p w14:paraId="5921E566" w14:textId="77777777" w:rsidR="0035303F" w:rsidRPr="001C3183" w:rsidRDefault="0035303F" w:rsidP="00593960">
      <w:pPr>
        <w:pStyle w:val="SubQuote"/>
        <w:widowControl w:val="0"/>
        <w:bidi/>
        <w:spacing w:after="0" w:line="240" w:lineRule="auto"/>
        <w:jc w:val="both"/>
        <w:rPr>
          <w:sz w:val="24"/>
          <w:szCs w:val="24"/>
          <w:rtl/>
        </w:rPr>
      </w:pPr>
    </w:p>
    <w:p w14:paraId="38307FDF" w14:textId="05B8668B" w:rsidR="00EF4DC5" w:rsidRDefault="00EF4DC5" w:rsidP="00593960">
      <w:pPr>
        <w:pStyle w:val="HashkafahText"/>
        <w:widowControl w:val="0"/>
        <w:bidi/>
        <w:spacing w:after="0" w:line="240" w:lineRule="auto"/>
        <w:jc w:val="both"/>
        <w:rPr>
          <w:i w:val="0"/>
          <w:iCs w:val="0"/>
          <w:sz w:val="24"/>
          <w:szCs w:val="24"/>
          <w:rtl/>
        </w:rPr>
      </w:pPr>
      <w:r w:rsidRPr="001C3183">
        <w:rPr>
          <w:rFonts w:hint="cs"/>
          <w:i w:val="0"/>
          <w:iCs w:val="0"/>
          <w:sz w:val="24"/>
          <w:szCs w:val="24"/>
          <w:rtl/>
        </w:rPr>
        <w:t>אף שחלק מהפרשנים כוללים את המעמד החברתי בדיוניהם על הברכה,</w:t>
      </w:r>
      <w:r w:rsidRPr="001C3183">
        <w:rPr>
          <w:rStyle w:val="FootnoteReference"/>
          <w:i w:val="0"/>
          <w:iCs w:val="0"/>
          <w:sz w:val="24"/>
          <w:szCs w:val="24"/>
          <w:rtl/>
        </w:rPr>
        <w:footnoteReference w:id="8"/>
      </w:r>
      <w:r w:rsidRPr="001C3183">
        <w:rPr>
          <w:rFonts w:hint="cs"/>
          <w:i w:val="0"/>
          <w:iCs w:val="0"/>
          <w:sz w:val="24"/>
          <w:szCs w:val="24"/>
          <w:rtl/>
        </w:rPr>
        <w:t xml:space="preserve"> הטור והבית יוסף</w:t>
      </w:r>
      <w:r w:rsidRPr="001C3183">
        <w:rPr>
          <w:rStyle w:val="FootnoteReference"/>
          <w:i w:val="0"/>
          <w:iCs w:val="0"/>
          <w:sz w:val="24"/>
          <w:szCs w:val="24"/>
          <w:rtl/>
        </w:rPr>
        <w:footnoteReference w:id="9"/>
      </w:r>
      <w:r w:rsidRPr="001C3183">
        <w:rPr>
          <w:rFonts w:hint="cs"/>
          <w:i w:val="0"/>
          <w:iCs w:val="0"/>
          <w:sz w:val="24"/>
          <w:szCs w:val="24"/>
          <w:rtl/>
        </w:rPr>
        <w:t xml:space="preserve"> מדגישים שניהם את החיוב במצוות כהסבר העומד מאחוריה.</w:t>
      </w:r>
    </w:p>
    <w:p w14:paraId="1F001794" w14:textId="77777777" w:rsidR="00702613" w:rsidRPr="001C3183" w:rsidRDefault="00702613" w:rsidP="00593960">
      <w:pPr>
        <w:pStyle w:val="HashkafahText"/>
        <w:widowControl w:val="0"/>
        <w:bidi/>
        <w:spacing w:after="0" w:line="240" w:lineRule="auto"/>
        <w:jc w:val="both"/>
        <w:rPr>
          <w:i w:val="0"/>
          <w:iCs w:val="0"/>
          <w:sz w:val="24"/>
          <w:szCs w:val="24"/>
          <w:rtl/>
        </w:rPr>
      </w:pPr>
    </w:p>
    <w:p w14:paraId="40133AE2" w14:textId="77777777"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טור אורח חיים מו </w:t>
      </w:r>
    </w:p>
    <w:p w14:paraId="65202465" w14:textId="78CF0619"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שמברך שלא עשאני אשה שגם היא אינה חייבת במצות עשה שהזמן גרמא</w:t>
      </w:r>
    </w:p>
    <w:p w14:paraId="35DE8091" w14:textId="77777777" w:rsidR="00702613" w:rsidRDefault="00702613" w:rsidP="00593960">
      <w:pPr>
        <w:pStyle w:val="Heading1"/>
        <w:keepNext w:val="0"/>
        <w:keepLines w:val="0"/>
        <w:widowControl w:val="0"/>
        <w:spacing w:before="0" w:line="240" w:lineRule="auto"/>
        <w:jc w:val="both"/>
        <w:rPr>
          <w:rFonts w:cs="Arial"/>
          <w:sz w:val="24"/>
          <w:szCs w:val="24"/>
          <w:rtl/>
        </w:rPr>
      </w:pPr>
    </w:p>
    <w:p w14:paraId="14D99E96" w14:textId="619540A9" w:rsidR="00EF4DC5" w:rsidRDefault="00EF4DC5" w:rsidP="00593960">
      <w:pPr>
        <w:pStyle w:val="Heading1"/>
        <w:keepNext w:val="0"/>
        <w:keepLines w:val="0"/>
        <w:widowControl w:val="0"/>
        <w:spacing w:before="0" w:line="240" w:lineRule="auto"/>
        <w:jc w:val="both"/>
        <w:rPr>
          <w:rFonts w:cs="Arial"/>
          <w:sz w:val="24"/>
          <w:szCs w:val="24"/>
          <w:rtl/>
        </w:rPr>
      </w:pPr>
      <w:r w:rsidRPr="001C3183">
        <w:rPr>
          <w:rFonts w:cs="Arial" w:hint="cs"/>
          <w:sz w:val="24"/>
          <w:szCs w:val="24"/>
          <w:rtl/>
        </w:rPr>
        <w:t>הלכה למעשה</w:t>
      </w:r>
    </w:p>
    <w:p w14:paraId="25044C9D" w14:textId="77777777" w:rsidR="00702613" w:rsidRPr="00702613" w:rsidRDefault="00702613" w:rsidP="00593960">
      <w:pPr>
        <w:widowControl w:val="0"/>
        <w:bidi/>
        <w:spacing w:after="0" w:line="240" w:lineRule="auto"/>
        <w:rPr>
          <w:rtl/>
          <w:lang w:val="en-US"/>
        </w:rPr>
      </w:pPr>
    </w:p>
    <w:p w14:paraId="040E685E" w14:textId="784A8FC8" w:rsidR="00EF4DC5" w:rsidRDefault="00EF4DC5" w:rsidP="00593960">
      <w:pPr>
        <w:widowControl w:val="0"/>
        <w:bidi/>
        <w:spacing w:after="0" w:line="240" w:lineRule="auto"/>
        <w:jc w:val="both"/>
        <w:rPr>
          <w:sz w:val="24"/>
          <w:szCs w:val="24"/>
          <w:rtl/>
        </w:rPr>
      </w:pPr>
      <w:r w:rsidRPr="001C3183">
        <w:rPr>
          <w:rFonts w:hint="cs"/>
          <w:sz w:val="24"/>
          <w:szCs w:val="24"/>
          <w:rtl/>
        </w:rPr>
        <w:t>למרבה הצער, כפי שכותב הרב יהודה הנקין, גברים רבים מברכים "שלא עשני אישה" מבלי להיות מודעים לכך שמבחינה הלכתית מטרתה להודות לה' על החיוב ביותר מצוות:</w:t>
      </w:r>
    </w:p>
    <w:p w14:paraId="4D5A97F8" w14:textId="77777777" w:rsidR="00702613" w:rsidRPr="001C3183" w:rsidRDefault="00702613" w:rsidP="00593960">
      <w:pPr>
        <w:widowControl w:val="0"/>
        <w:bidi/>
        <w:spacing w:after="0" w:line="240" w:lineRule="auto"/>
        <w:jc w:val="both"/>
        <w:rPr>
          <w:sz w:val="24"/>
          <w:szCs w:val="24"/>
          <w:rtl/>
        </w:rPr>
      </w:pPr>
    </w:p>
    <w:p w14:paraId="7B6D8F58" w14:textId="676DAC92"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שו”ת בני בנים ד, א </w:t>
      </w:r>
    </w:p>
    <w:p w14:paraId="3521208D" w14:textId="77777777"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לו כל העולם היה יודע שהלשון השני בפרש”י [בפירוש רש”י] הוא העיקר ולו כל הגברים היו מברכים מתוך שמחה בעבודת ה’ ובמצוותיו כי אז לא היה מקום להתמרמרות זו, כי כן היא גזירת הכתוב שאנשים חייבים ביותר מצוות מנשים ואין לערער על זה. אבל כיוון שנתערבבו מחשבות פיגול בכוונת הברכה … שהאיש מברך על עליונותו במעמד החברתי אע”פ [אף על פי] שהלשון השני הוא העיקר, לכן הנשים מקפידות.</w:t>
      </w:r>
    </w:p>
    <w:p w14:paraId="31B68DFC" w14:textId="77777777" w:rsidR="00702613" w:rsidRDefault="00702613" w:rsidP="00593960">
      <w:pPr>
        <w:widowControl w:val="0"/>
        <w:bidi/>
        <w:spacing w:after="0" w:line="240" w:lineRule="auto"/>
        <w:jc w:val="both"/>
        <w:rPr>
          <w:sz w:val="24"/>
          <w:szCs w:val="24"/>
          <w:rtl/>
        </w:rPr>
      </w:pPr>
    </w:p>
    <w:p w14:paraId="3F1CD76D" w14:textId="2784EE4B" w:rsidR="00EF4DC5" w:rsidRDefault="00EF4DC5" w:rsidP="00593960">
      <w:pPr>
        <w:widowControl w:val="0"/>
        <w:bidi/>
        <w:spacing w:after="0" w:line="240" w:lineRule="auto"/>
        <w:jc w:val="both"/>
        <w:rPr>
          <w:sz w:val="24"/>
          <w:szCs w:val="24"/>
          <w:rtl/>
        </w:rPr>
      </w:pPr>
      <w:r w:rsidRPr="001C3183">
        <w:rPr>
          <w:rFonts w:hint="cs"/>
          <w:sz w:val="24"/>
          <w:szCs w:val="24"/>
          <w:rtl/>
        </w:rPr>
        <w:t>הרב הנקין מלין על כך שגברים רבים אינם מבינים את המשמעות ואת הכוונה האמיתית של הברכה. לדעתו אל לגברים לחשוב שהברכה מבטאת עליונות. כפי שראינו, פוסקי הלכה רבים אינם פוסקים לפי פירושו הראשון של רש"י, לפיו הברכה מתייחסת למעמדם החברתי הגבוה יותר של גברים. אך מכיוון שחלק מהמברכים את הברכה עדיין מתכוונים למשמעות זו, מובן מדוע רבים מתקשים לקבל את הנוסח שבה היא כתובה.</w:t>
      </w:r>
    </w:p>
    <w:p w14:paraId="4E10F760" w14:textId="77777777" w:rsidR="00702613" w:rsidRPr="001C3183" w:rsidRDefault="00702613" w:rsidP="00593960">
      <w:pPr>
        <w:widowControl w:val="0"/>
        <w:bidi/>
        <w:spacing w:after="0" w:line="240" w:lineRule="auto"/>
        <w:jc w:val="both"/>
        <w:rPr>
          <w:sz w:val="24"/>
          <w:szCs w:val="24"/>
          <w:rtl/>
        </w:rPr>
      </w:pPr>
    </w:p>
    <w:p w14:paraId="08B017C8" w14:textId="031A7956" w:rsidR="00EF4DC5" w:rsidRDefault="00EF4DC5" w:rsidP="00593960">
      <w:pPr>
        <w:widowControl w:val="0"/>
        <w:bidi/>
        <w:spacing w:after="0" w:line="240" w:lineRule="auto"/>
        <w:jc w:val="both"/>
        <w:rPr>
          <w:sz w:val="24"/>
          <w:szCs w:val="24"/>
          <w:rtl/>
        </w:rPr>
      </w:pPr>
      <w:r w:rsidRPr="001C3183">
        <w:rPr>
          <w:rFonts w:hint="cs"/>
          <w:sz w:val="24"/>
          <w:szCs w:val="24"/>
          <w:rtl/>
        </w:rPr>
        <w:t>כבר מהמאה השמונה עשרה ישנו מקור המתאר אישה שחשה עלבון בגלל הברכה:</w:t>
      </w:r>
    </w:p>
    <w:p w14:paraId="191ADF3C" w14:textId="77777777" w:rsidR="00702613" w:rsidRPr="001C3183" w:rsidRDefault="00702613" w:rsidP="00593960">
      <w:pPr>
        <w:widowControl w:val="0"/>
        <w:bidi/>
        <w:spacing w:after="0" w:line="240" w:lineRule="auto"/>
        <w:jc w:val="both"/>
        <w:rPr>
          <w:sz w:val="24"/>
          <w:szCs w:val="24"/>
          <w:rtl/>
        </w:rPr>
      </w:pPr>
    </w:p>
    <w:p w14:paraId="643C7BDF" w14:textId="2A1499CE"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רבי יששכר תמר, עלי תמר, ירושלמי ברכות ד:ד </w:t>
      </w:r>
    </w:p>
    <w:p w14:paraId="7F690D9F" w14:textId="29AD807B"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ושמעתי שהרבנית המלומדת והחכמה בתו של הגר”י [הגאון רב יצחק] מהמבורג ואשתו של הרב ר”מ [רב מנחם] מליסקא ואמו של הגה”ק [הגאון הקדוש] מרופשיץ שאלה לבעלה הרב האם השואב מים מהבור הזה חשוב יותר ממני שמברך שלא עשאני אשה, ופייסה בעלה…</w:t>
      </w:r>
    </w:p>
    <w:p w14:paraId="18343085" w14:textId="77777777" w:rsidR="00702613" w:rsidRDefault="00702613" w:rsidP="00593960">
      <w:pPr>
        <w:widowControl w:val="0"/>
        <w:bidi/>
        <w:spacing w:after="0" w:line="240" w:lineRule="auto"/>
        <w:jc w:val="both"/>
        <w:rPr>
          <w:sz w:val="24"/>
          <w:szCs w:val="24"/>
          <w:rtl/>
        </w:rPr>
      </w:pPr>
    </w:p>
    <w:p w14:paraId="67B15C08" w14:textId="36F2B5C6" w:rsidR="00EF4DC5" w:rsidRDefault="00EF4DC5" w:rsidP="00593960">
      <w:pPr>
        <w:widowControl w:val="0"/>
        <w:bidi/>
        <w:spacing w:after="0" w:line="240" w:lineRule="auto"/>
        <w:jc w:val="both"/>
        <w:rPr>
          <w:sz w:val="24"/>
          <w:szCs w:val="24"/>
          <w:rtl/>
        </w:rPr>
      </w:pPr>
      <w:r w:rsidRPr="001C3183">
        <w:rPr>
          <w:rFonts w:hint="cs"/>
          <w:sz w:val="24"/>
          <w:szCs w:val="24"/>
          <w:rtl/>
        </w:rPr>
        <w:t xml:space="preserve">בהביאו את הסיפור, רבי יששכר תמר מקפיד לציין שהרבנית מרופשיץ היתה אישה חכמה ומשכילה שאביה ובעלה היו שניהם תלמידי חכמים. היא מעלה את שאלתה כאישה מאמינה, מחויבת להלכה, המגיעה ממשפחת רבנים חשובה, שחיה הרבה לפני העידן הפמיניסטי המודרני. מובן אפוא כי תחושות אלה הן בנות שנים רבות והמענה עליהן אינו ייחודי לנשים בנות זמננו. </w:t>
      </w:r>
    </w:p>
    <w:p w14:paraId="34D5DE8F" w14:textId="77777777" w:rsidR="00702613" w:rsidRPr="001C3183" w:rsidRDefault="00702613" w:rsidP="00593960">
      <w:pPr>
        <w:widowControl w:val="0"/>
        <w:bidi/>
        <w:spacing w:after="0" w:line="240" w:lineRule="auto"/>
        <w:jc w:val="both"/>
        <w:rPr>
          <w:sz w:val="24"/>
          <w:szCs w:val="24"/>
          <w:rtl/>
        </w:rPr>
      </w:pPr>
    </w:p>
    <w:p w14:paraId="60880B31" w14:textId="075B6C30" w:rsidR="00EF4DC5" w:rsidRDefault="00EF4DC5" w:rsidP="00593960">
      <w:pPr>
        <w:pStyle w:val="SubQuote"/>
        <w:widowControl w:val="0"/>
        <w:bidi/>
        <w:spacing w:after="0" w:line="240" w:lineRule="auto"/>
        <w:jc w:val="both"/>
        <w:rPr>
          <w:sz w:val="24"/>
          <w:szCs w:val="24"/>
          <w:rtl/>
        </w:rPr>
      </w:pPr>
      <w:r w:rsidRPr="001C3183">
        <w:rPr>
          <w:rFonts w:hint="cs"/>
          <w:sz w:val="24"/>
          <w:szCs w:val="24"/>
          <w:rtl/>
        </w:rPr>
        <w:t xml:space="preserve">השכלה ופריבילגיה </w:t>
      </w:r>
    </w:p>
    <w:p w14:paraId="0FDD715A" w14:textId="77777777" w:rsidR="00702613" w:rsidRPr="001C3183" w:rsidRDefault="00702613" w:rsidP="00593960">
      <w:pPr>
        <w:pStyle w:val="SubQuote"/>
        <w:widowControl w:val="0"/>
        <w:bidi/>
        <w:spacing w:after="0" w:line="240" w:lineRule="auto"/>
        <w:jc w:val="both"/>
        <w:rPr>
          <w:sz w:val="24"/>
          <w:szCs w:val="24"/>
          <w:rtl/>
        </w:rPr>
      </w:pPr>
    </w:p>
    <w:p w14:paraId="59523212" w14:textId="73238E19" w:rsidR="00EF4DC5" w:rsidRDefault="00EF4DC5" w:rsidP="00593960">
      <w:pPr>
        <w:widowControl w:val="0"/>
        <w:bidi/>
        <w:spacing w:after="0" w:line="240" w:lineRule="auto"/>
        <w:jc w:val="both"/>
        <w:rPr>
          <w:sz w:val="24"/>
          <w:szCs w:val="24"/>
          <w:rtl/>
        </w:rPr>
      </w:pPr>
      <w:r w:rsidRPr="001C3183">
        <w:rPr>
          <w:rFonts w:hint="cs"/>
          <w:sz w:val="24"/>
          <w:szCs w:val="24"/>
          <w:rtl/>
        </w:rPr>
        <w:lastRenderedPageBreak/>
        <w:t xml:space="preserve">מה ניתן לעשות בנוגע לתחושות וחששות אלה? בראש ובראשונה, יש ללמד ולחנך את קהילותינו. </w:t>
      </w:r>
    </w:p>
    <w:p w14:paraId="175D8E85" w14:textId="77777777" w:rsidR="00702613" w:rsidRPr="001C3183" w:rsidRDefault="00702613" w:rsidP="00593960">
      <w:pPr>
        <w:widowControl w:val="0"/>
        <w:bidi/>
        <w:spacing w:after="0" w:line="240" w:lineRule="auto"/>
        <w:jc w:val="both"/>
        <w:rPr>
          <w:sz w:val="24"/>
          <w:szCs w:val="24"/>
          <w:rtl/>
        </w:rPr>
      </w:pPr>
    </w:p>
    <w:p w14:paraId="6B28B686" w14:textId="7E872079" w:rsidR="00EF4DC5" w:rsidRDefault="00EF4DC5" w:rsidP="00593960">
      <w:pPr>
        <w:widowControl w:val="0"/>
        <w:bidi/>
        <w:spacing w:after="0" w:line="240" w:lineRule="auto"/>
        <w:jc w:val="both"/>
        <w:rPr>
          <w:sz w:val="24"/>
          <w:szCs w:val="24"/>
          <w:rtl/>
        </w:rPr>
      </w:pPr>
      <w:r w:rsidRPr="001C3183">
        <w:rPr>
          <w:rFonts w:hint="cs"/>
          <w:sz w:val="24"/>
          <w:szCs w:val="24"/>
          <w:rtl/>
        </w:rPr>
        <w:t>במקור חיים, הרב חיים דוד הלוי כותב במפורש למה גברים צריכים להתכוון בעת אמירת הברכה:</w:t>
      </w:r>
    </w:p>
    <w:p w14:paraId="2D60D3F3" w14:textId="77777777" w:rsidR="00702613" w:rsidRPr="001C3183" w:rsidRDefault="00702613" w:rsidP="00593960">
      <w:pPr>
        <w:widowControl w:val="0"/>
        <w:bidi/>
        <w:spacing w:after="0" w:line="240" w:lineRule="auto"/>
        <w:jc w:val="both"/>
        <w:rPr>
          <w:sz w:val="24"/>
          <w:szCs w:val="24"/>
          <w:rtl/>
        </w:rPr>
      </w:pPr>
    </w:p>
    <w:p w14:paraId="64B22C8D" w14:textId="3DE89724" w:rsidR="00EF4DC5" w:rsidRPr="00702613" w:rsidRDefault="00EF4DC5" w:rsidP="00593960">
      <w:pPr>
        <w:widowControl w:val="0"/>
        <w:bidi/>
        <w:spacing w:after="0" w:line="240" w:lineRule="auto"/>
        <w:ind w:left="720"/>
        <w:jc w:val="both"/>
        <w:rPr>
          <w:sz w:val="24"/>
          <w:szCs w:val="24"/>
        </w:rPr>
      </w:pPr>
      <w:r w:rsidRPr="00702613">
        <w:rPr>
          <w:rFonts w:hint="cs"/>
          <w:sz w:val="24"/>
          <w:szCs w:val="24"/>
          <w:rtl/>
        </w:rPr>
        <w:t>הרב חיים דוד הלוי, מקור חיים ז, עמ’ 76 </w:t>
      </w:r>
    </w:p>
    <w:p w14:paraId="226401C7" w14:textId="4827CDC1"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וכשיברך "שלא עשני אישה", יתכוון שאף שחשובה היא ממש כמותו, אבל אין היא חייבת בכל המצוות כאיש. ומכאן שעיקר ברכות אלו נועדו כדי להודות לה’ על חיוב תורה ומצוות שנתחייבנו בהן…</w:t>
      </w:r>
    </w:p>
    <w:p w14:paraId="541B43BF" w14:textId="77777777" w:rsidR="00702613" w:rsidRDefault="00702613" w:rsidP="00593960">
      <w:pPr>
        <w:widowControl w:val="0"/>
        <w:bidi/>
        <w:spacing w:after="0" w:line="240" w:lineRule="auto"/>
        <w:jc w:val="both"/>
        <w:rPr>
          <w:sz w:val="24"/>
          <w:szCs w:val="24"/>
          <w:rtl/>
        </w:rPr>
      </w:pPr>
    </w:p>
    <w:p w14:paraId="77DD891B" w14:textId="76AFDF6D" w:rsidR="00EF4DC5" w:rsidRDefault="00EF4DC5" w:rsidP="00593960">
      <w:pPr>
        <w:widowControl w:val="0"/>
        <w:bidi/>
        <w:spacing w:after="0" w:line="240" w:lineRule="auto"/>
        <w:jc w:val="both"/>
        <w:rPr>
          <w:sz w:val="24"/>
          <w:szCs w:val="24"/>
          <w:rtl/>
        </w:rPr>
      </w:pPr>
      <w:r w:rsidRPr="001C3183">
        <w:rPr>
          <w:rFonts w:hint="cs"/>
          <w:sz w:val="24"/>
          <w:szCs w:val="24"/>
          <w:rtl/>
        </w:rPr>
        <w:t xml:space="preserve">הרב חיים דוד הלוי מדגיש שחיובם של גברים ביותר ברכות הוא זכות, </w:t>
      </w:r>
      <w:r w:rsidRPr="001C3183">
        <w:rPr>
          <w:rFonts w:hint="cs"/>
          <w:i/>
          <w:iCs/>
          <w:sz w:val="24"/>
          <w:szCs w:val="24"/>
          <w:rtl/>
        </w:rPr>
        <w:t>ולא</w:t>
      </w:r>
      <w:r w:rsidRPr="001C3183">
        <w:rPr>
          <w:rFonts w:hint="cs"/>
          <w:sz w:val="24"/>
          <w:szCs w:val="24"/>
          <w:rtl/>
        </w:rPr>
        <w:t xml:space="preserve"> סמל לעליונות. "שאף שחשובה היא ממש כמותו, אבל אין היא חייבת בכל המצוות". על גברים לזכור זאת, ולא לטעות ולהסיק מסקנות אחרות מאותה זכות.</w:t>
      </w:r>
    </w:p>
    <w:p w14:paraId="45F64E65" w14:textId="77777777" w:rsidR="00702613" w:rsidRPr="001C3183" w:rsidRDefault="00702613" w:rsidP="00593960">
      <w:pPr>
        <w:widowControl w:val="0"/>
        <w:bidi/>
        <w:spacing w:after="0" w:line="240" w:lineRule="auto"/>
        <w:jc w:val="both"/>
        <w:rPr>
          <w:sz w:val="24"/>
          <w:szCs w:val="24"/>
          <w:rtl/>
        </w:rPr>
      </w:pPr>
    </w:p>
    <w:p w14:paraId="3E284A4C" w14:textId="2B0C9442" w:rsidR="00EF4DC5" w:rsidRDefault="00EF4DC5" w:rsidP="00593960">
      <w:pPr>
        <w:widowControl w:val="0"/>
        <w:bidi/>
        <w:spacing w:after="0" w:line="240" w:lineRule="auto"/>
        <w:jc w:val="both"/>
        <w:rPr>
          <w:sz w:val="24"/>
          <w:szCs w:val="24"/>
          <w:rtl/>
        </w:rPr>
      </w:pPr>
      <w:r w:rsidRPr="001C3183">
        <w:rPr>
          <w:rFonts w:hint="cs"/>
          <w:sz w:val="24"/>
          <w:szCs w:val="24"/>
          <w:rtl/>
        </w:rPr>
        <w:t>כיצד יכול אדם לאזן בין הכרת תודה על היותו מחויב במצוות לבין שמירה על ענווה? הרש"ר הירש מציע גישה אחת לכך:</w:t>
      </w:r>
    </w:p>
    <w:p w14:paraId="14F1CE78" w14:textId="77777777" w:rsidR="00702613" w:rsidRPr="001C3183" w:rsidRDefault="00702613" w:rsidP="00593960">
      <w:pPr>
        <w:widowControl w:val="0"/>
        <w:bidi/>
        <w:spacing w:after="0" w:line="240" w:lineRule="auto"/>
        <w:jc w:val="both"/>
        <w:rPr>
          <w:sz w:val="24"/>
          <w:szCs w:val="24"/>
          <w:rtl/>
        </w:rPr>
      </w:pPr>
    </w:p>
    <w:p w14:paraId="2598222E" w14:textId="6D703341"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הרב שמשון רפאל הירש, סידור הירש, עמ' 13</w:t>
      </w:r>
    </w:p>
    <w:p w14:paraId="50372AD1" w14:textId="42E1C82B" w:rsidR="00EF4DC5" w:rsidRPr="00702613" w:rsidRDefault="00EF4DC5" w:rsidP="00593960">
      <w:pPr>
        <w:widowControl w:val="0"/>
        <w:bidi/>
        <w:spacing w:after="0" w:line="240" w:lineRule="auto"/>
        <w:ind w:left="720"/>
        <w:jc w:val="both"/>
        <w:rPr>
          <w:sz w:val="24"/>
          <w:szCs w:val="24"/>
          <w:rtl/>
        </w:rPr>
      </w:pPr>
      <w:r w:rsidRPr="00702613">
        <w:rPr>
          <w:rFonts w:hint="cs"/>
          <w:sz w:val="24"/>
          <w:szCs w:val="24"/>
          <w:rtl/>
        </w:rPr>
        <w:t xml:space="preserve">זוהי אינה תפילת הודאה על כך שאלוקים לא עשנו גויים, עבדים או נשים, אלא, היא קוראת לנו להרהר במשימה שהטיל עלינו אלוקים בכך שעשנו גברים יהודיים וחופשיים, ולהתחייב לעמוד במשימה זו כראוי. </w:t>
      </w:r>
    </w:p>
    <w:p w14:paraId="2B427F2C" w14:textId="77777777" w:rsidR="00702613" w:rsidRDefault="00702613" w:rsidP="00593960">
      <w:pPr>
        <w:widowControl w:val="0"/>
        <w:bidi/>
        <w:spacing w:after="0" w:line="240" w:lineRule="auto"/>
        <w:jc w:val="both"/>
        <w:rPr>
          <w:sz w:val="24"/>
          <w:szCs w:val="24"/>
          <w:rtl/>
        </w:rPr>
      </w:pPr>
    </w:p>
    <w:p w14:paraId="79CB6C84" w14:textId="1B8A7F4D" w:rsidR="00EF4DC5" w:rsidRDefault="00EF4DC5" w:rsidP="00593960">
      <w:pPr>
        <w:widowControl w:val="0"/>
        <w:bidi/>
        <w:spacing w:after="0" w:line="240" w:lineRule="auto"/>
        <w:jc w:val="both"/>
        <w:rPr>
          <w:sz w:val="24"/>
          <w:szCs w:val="24"/>
          <w:rtl/>
        </w:rPr>
      </w:pPr>
      <w:r w:rsidRPr="001C3183">
        <w:rPr>
          <w:rFonts w:hint="cs"/>
          <w:sz w:val="24"/>
          <w:szCs w:val="24"/>
          <w:rtl/>
        </w:rPr>
        <w:t>על גברים להכיר בכך שיחד עם הזכות שניתנה להם להיות מחויבים ביותר מצוות, מגיעה גם אחריות גדולה. ברכות אלה טומנות בחובן מסר עמוק יותר משבח בלבד. באמירת ברכה על היותם מחויבים ביותר מצוות, על הגברים להתכוון לקבל על עצמם את מחויבותם בכובד ראש.</w:t>
      </w:r>
    </w:p>
    <w:p w14:paraId="4AE18EA7" w14:textId="77777777" w:rsidR="00702613" w:rsidRPr="001C3183" w:rsidRDefault="00702613" w:rsidP="00593960">
      <w:pPr>
        <w:widowControl w:val="0"/>
        <w:bidi/>
        <w:spacing w:after="0" w:line="240" w:lineRule="auto"/>
        <w:jc w:val="both"/>
        <w:rPr>
          <w:sz w:val="24"/>
          <w:szCs w:val="24"/>
          <w:rtl/>
        </w:rPr>
      </w:pPr>
    </w:p>
    <w:p w14:paraId="6EB06360" w14:textId="1EC0BB05" w:rsidR="00EF4DC5" w:rsidRDefault="00EF4DC5" w:rsidP="00593960">
      <w:pPr>
        <w:pStyle w:val="Heading1"/>
        <w:keepNext w:val="0"/>
        <w:keepLines w:val="0"/>
        <w:widowControl w:val="0"/>
        <w:spacing w:before="0" w:line="240" w:lineRule="auto"/>
        <w:jc w:val="both"/>
        <w:rPr>
          <w:rFonts w:cs="Arial"/>
          <w:sz w:val="24"/>
          <w:szCs w:val="24"/>
          <w:rtl/>
        </w:rPr>
      </w:pPr>
      <w:r w:rsidRPr="001C3183">
        <w:rPr>
          <w:rFonts w:cs="Arial" w:hint="cs"/>
          <w:sz w:val="24"/>
          <w:szCs w:val="24"/>
          <w:rtl/>
        </w:rPr>
        <w:t>האם הברכה יכולה להשתנות?</w:t>
      </w:r>
    </w:p>
    <w:p w14:paraId="5CCBAB79" w14:textId="77777777" w:rsidR="00702613" w:rsidRPr="00702613" w:rsidRDefault="00702613" w:rsidP="00593960">
      <w:pPr>
        <w:widowControl w:val="0"/>
        <w:bidi/>
        <w:spacing w:after="0" w:line="240" w:lineRule="auto"/>
        <w:rPr>
          <w:rtl/>
          <w:lang w:val="en-US"/>
        </w:rPr>
      </w:pPr>
    </w:p>
    <w:p w14:paraId="15EA654C" w14:textId="512FB481" w:rsidR="00EF4DC5" w:rsidRDefault="00EF4DC5" w:rsidP="00593960">
      <w:pPr>
        <w:widowControl w:val="0"/>
        <w:bidi/>
        <w:spacing w:after="0" w:line="240" w:lineRule="auto"/>
        <w:jc w:val="both"/>
        <w:rPr>
          <w:sz w:val="24"/>
          <w:szCs w:val="24"/>
          <w:rtl/>
        </w:rPr>
      </w:pPr>
      <w:r w:rsidRPr="001C3183">
        <w:rPr>
          <w:rFonts w:hint="cs"/>
          <w:sz w:val="24"/>
          <w:szCs w:val="24"/>
          <w:rtl/>
        </w:rPr>
        <w:t>כפי שמציין הרב הנקין, רבים מהמברכים את הברכה לא מודעים לכוונתה העיקרית. ניתן לתהות מדוע איננו משמיטים או משנים את הברכה עקב הנוסח המטעה שלה.</w:t>
      </w:r>
    </w:p>
    <w:p w14:paraId="5C2D3D69" w14:textId="77777777" w:rsidR="00702613" w:rsidRPr="001C3183" w:rsidRDefault="00702613" w:rsidP="00593960">
      <w:pPr>
        <w:widowControl w:val="0"/>
        <w:bidi/>
        <w:spacing w:after="0" w:line="240" w:lineRule="auto"/>
        <w:jc w:val="both"/>
        <w:rPr>
          <w:sz w:val="24"/>
          <w:szCs w:val="24"/>
          <w:rtl/>
        </w:rPr>
      </w:pPr>
    </w:p>
    <w:p w14:paraId="2E2C9267" w14:textId="522C3510" w:rsidR="00EF4DC5" w:rsidRDefault="00EF4DC5" w:rsidP="00593960">
      <w:pPr>
        <w:widowControl w:val="0"/>
        <w:bidi/>
        <w:spacing w:after="0" w:line="240" w:lineRule="auto"/>
        <w:jc w:val="both"/>
        <w:rPr>
          <w:sz w:val="24"/>
          <w:szCs w:val="24"/>
          <w:rtl/>
        </w:rPr>
      </w:pPr>
      <w:r w:rsidRPr="001C3183">
        <w:rPr>
          <w:rFonts w:hint="cs"/>
          <w:sz w:val="24"/>
          <w:szCs w:val="24"/>
          <w:rtl/>
        </w:rPr>
        <w:t xml:space="preserve">איננו יכולים פשוט לבטל ברכה שחז"ל תיקנו. ובמיוחד במקרה שלנו, בו מספר הברכות על הזהות ממלא תפקיד חשוב והגמרא מתייחסת אליהן כאל יחידה אחת. </w:t>
      </w:r>
    </w:p>
    <w:p w14:paraId="7D20A59E" w14:textId="77777777" w:rsidR="00702613" w:rsidRPr="001C3183" w:rsidRDefault="00702613" w:rsidP="00593960">
      <w:pPr>
        <w:widowControl w:val="0"/>
        <w:bidi/>
        <w:spacing w:after="0" w:line="240" w:lineRule="auto"/>
        <w:jc w:val="both"/>
        <w:rPr>
          <w:sz w:val="24"/>
          <w:szCs w:val="24"/>
          <w:rtl/>
        </w:rPr>
      </w:pPr>
    </w:p>
    <w:p w14:paraId="04FC7797" w14:textId="7067167D" w:rsidR="00EF4DC5" w:rsidRDefault="00EF4DC5" w:rsidP="00593960">
      <w:pPr>
        <w:widowControl w:val="0"/>
        <w:bidi/>
        <w:spacing w:after="0" w:line="240" w:lineRule="auto"/>
        <w:jc w:val="both"/>
        <w:rPr>
          <w:sz w:val="24"/>
          <w:szCs w:val="24"/>
          <w:rtl/>
        </w:rPr>
      </w:pPr>
      <w:r w:rsidRPr="001C3183">
        <w:rPr>
          <w:rFonts w:hint="cs"/>
          <w:sz w:val="24"/>
          <w:szCs w:val="24"/>
          <w:rtl/>
        </w:rPr>
        <w:t>בנוגע לשינוי הברכה, זוהי שאלה מורכבת יותר, במיוחד מאחר שידוע על מקרים רבים של שינוי בברכות השחר. כתגובה לצנזורה ולחששות משלטונות לא יהודיים, היו מברכים "שעשני ישראל" או "שעשני יהודי" במשך שנים רבות.</w:t>
      </w:r>
      <w:r w:rsidRPr="001C3183">
        <w:rPr>
          <w:rStyle w:val="FootnoteReference"/>
          <w:sz w:val="24"/>
          <w:szCs w:val="24"/>
          <w:rtl/>
        </w:rPr>
        <w:footnoteReference w:id="10"/>
      </w:r>
      <w:r w:rsidRPr="001C3183">
        <w:rPr>
          <w:rFonts w:hint="cs"/>
          <w:sz w:val="24"/>
          <w:szCs w:val="24"/>
          <w:rtl/>
        </w:rPr>
        <w:t xml:space="preserve"> קיימות עדויות לכך שנשים אחדות בימי הביניים החזיקו סידורים שבהם ברכת "שלא עשני אישה" הוחלפה ב"שעשני אישה ולא איש".</w:t>
      </w:r>
      <w:r w:rsidRPr="001C3183">
        <w:rPr>
          <w:rStyle w:val="FootnoteReference"/>
          <w:sz w:val="24"/>
          <w:szCs w:val="24"/>
          <w:rtl/>
        </w:rPr>
        <w:footnoteReference w:id="11"/>
      </w:r>
      <w:r w:rsidRPr="001C3183">
        <w:rPr>
          <w:rFonts w:hint="cs"/>
          <w:sz w:val="24"/>
          <w:szCs w:val="24"/>
          <w:rtl/>
        </w:rPr>
        <w:t xml:space="preserve"> יתר על כן, גרסאות רבות של ברכות השחר הופיעו בתקופות שונות.</w:t>
      </w:r>
      <w:r w:rsidRPr="001C3183">
        <w:rPr>
          <w:rStyle w:val="FootnoteReference"/>
          <w:sz w:val="24"/>
          <w:szCs w:val="24"/>
          <w:rtl/>
        </w:rPr>
        <w:footnoteReference w:id="12"/>
      </w:r>
    </w:p>
    <w:p w14:paraId="5CDF2862" w14:textId="77777777" w:rsidR="00702613" w:rsidRPr="001C3183" w:rsidRDefault="00702613" w:rsidP="00593960">
      <w:pPr>
        <w:widowControl w:val="0"/>
        <w:bidi/>
        <w:spacing w:after="0" w:line="240" w:lineRule="auto"/>
        <w:jc w:val="both"/>
        <w:rPr>
          <w:sz w:val="24"/>
          <w:szCs w:val="24"/>
          <w:rtl/>
        </w:rPr>
      </w:pPr>
    </w:p>
    <w:p w14:paraId="008398BA" w14:textId="147A9630" w:rsidR="00EF4DC5" w:rsidRDefault="00EF4DC5" w:rsidP="00593960">
      <w:pPr>
        <w:widowControl w:val="0"/>
        <w:bidi/>
        <w:spacing w:after="0" w:line="240" w:lineRule="auto"/>
        <w:jc w:val="both"/>
        <w:rPr>
          <w:sz w:val="24"/>
          <w:szCs w:val="24"/>
          <w:rtl/>
          <w:lang w:val="en-US"/>
        </w:rPr>
      </w:pPr>
      <w:r w:rsidRPr="001C3183">
        <w:rPr>
          <w:rFonts w:hint="cs"/>
          <w:sz w:val="24"/>
          <w:szCs w:val="24"/>
          <w:rtl/>
          <w:lang w:val="en-US"/>
        </w:rPr>
        <w:t>לאור שיקולים אלה, רבנים אחדים הציעו לשנות את הברכה.</w:t>
      </w:r>
      <w:r w:rsidRPr="001C3183">
        <w:rPr>
          <w:rStyle w:val="FootnoteReference"/>
          <w:sz w:val="24"/>
          <w:szCs w:val="24"/>
          <w:rtl/>
          <w:lang w:val="en-US"/>
        </w:rPr>
        <w:footnoteReference w:id="13"/>
      </w:r>
      <w:r w:rsidRPr="001C3183">
        <w:rPr>
          <w:rFonts w:hint="cs"/>
          <w:sz w:val="24"/>
          <w:szCs w:val="24"/>
          <w:rtl/>
          <w:lang w:val="en-US"/>
        </w:rPr>
        <w:t xml:space="preserve"> לפיכך מתעצמת השאלה האם מותר לשנות את נוסח הברכה.</w:t>
      </w:r>
    </w:p>
    <w:p w14:paraId="0FF079AE" w14:textId="77777777" w:rsidR="00702613" w:rsidRPr="001C3183" w:rsidRDefault="00702613" w:rsidP="00593960">
      <w:pPr>
        <w:widowControl w:val="0"/>
        <w:bidi/>
        <w:spacing w:after="0" w:line="240" w:lineRule="auto"/>
        <w:jc w:val="both"/>
        <w:rPr>
          <w:sz w:val="24"/>
          <w:szCs w:val="24"/>
          <w:rtl/>
          <w:lang w:val="en-US"/>
        </w:rPr>
      </w:pPr>
    </w:p>
    <w:p w14:paraId="20756AEC" w14:textId="01D26ABB" w:rsidR="00EF4DC5" w:rsidRDefault="00EF4DC5" w:rsidP="00593960">
      <w:pPr>
        <w:widowControl w:val="0"/>
        <w:bidi/>
        <w:spacing w:after="0" w:line="240" w:lineRule="auto"/>
        <w:jc w:val="both"/>
        <w:rPr>
          <w:sz w:val="24"/>
          <w:szCs w:val="24"/>
          <w:rtl/>
          <w:lang w:val="en-US"/>
        </w:rPr>
      </w:pPr>
      <w:r w:rsidRPr="001C3183">
        <w:rPr>
          <w:rFonts w:hint="cs"/>
          <w:sz w:val="24"/>
          <w:szCs w:val="24"/>
          <w:rtl/>
          <w:lang w:val="en-US"/>
        </w:rPr>
        <w:t xml:space="preserve">הרב מסעוד רקח (איזמיר, המאה ה–17 עד 18) מסכם היטב את ההלכה, תוך שהוא מתבסס על </w:t>
      </w:r>
      <w:r w:rsidRPr="001C3183">
        <w:rPr>
          <w:rFonts w:hint="cs"/>
          <w:sz w:val="24"/>
          <w:szCs w:val="24"/>
          <w:rtl/>
          <w:lang w:val="en-US"/>
        </w:rPr>
        <w:lastRenderedPageBreak/>
        <w:t>עמדת הגמרא הקוראת שלא לשנות את השפה שחז"ל טבעו בברכות:</w:t>
      </w:r>
      <w:r w:rsidRPr="001C3183">
        <w:rPr>
          <w:rStyle w:val="FootnoteReference"/>
          <w:sz w:val="24"/>
          <w:szCs w:val="24"/>
          <w:rtl/>
          <w:lang w:val="en-US"/>
        </w:rPr>
        <w:footnoteReference w:id="14"/>
      </w:r>
    </w:p>
    <w:p w14:paraId="0FB94A1C" w14:textId="77777777" w:rsidR="00702613" w:rsidRPr="001C3183" w:rsidRDefault="00702613" w:rsidP="00593960">
      <w:pPr>
        <w:widowControl w:val="0"/>
        <w:bidi/>
        <w:spacing w:after="0" w:line="240" w:lineRule="auto"/>
        <w:jc w:val="both"/>
        <w:rPr>
          <w:sz w:val="24"/>
          <w:szCs w:val="24"/>
          <w:rtl/>
          <w:lang w:val="en-US"/>
        </w:rPr>
      </w:pPr>
    </w:p>
    <w:p w14:paraId="6B170032" w14:textId="77777777" w:rsidR="00EF4DC5" w:rsidRPr="0035303F" w:rsidRDefault="00EF4DC5" w:rsidP="00593960">
      <w:pPr>
        <w:bidi/>
        <w:spacing w:after="0" w:line="240" w:lineRule="auto"/>
        <w:ind w:left="720"/>
        <w:jc w:val="both"/>
        <w:rPr>
          <w:sz w:val="24"/>
          <w:szCs w:val="24"/>
        </w:rPr>
      </w:pPr>
      <w:r w:rsidRPr="0035303F">
        <w:rPr>
          <w:rFonts w:hint="cs"/>
          <w:sz w:val="24"/>
          <w:szCs w:val="24"/>
          <w:rtl/>
        </w:rPr>
        <w:t>מעשה רקח הלכות קריאת שמע פרק א </w:t>
      </w:r>
    </w:p>
    <w:p w14:paraId="6C6F6976" w14:textId="77777777" w:rsidR="00EF4DC5" w:rsidRDefault="00EF4DC5" w:rsidP="00593960">
      <w:pPr>
        <w:bidi/>
        <w:spacing w:after="0" w:line="240" w:lineRule="auto"/>
        <w:ind w:left="720"/>
        <w:jc w:val="both"/>
        <w:rPr>
          <w:sz w:val="24"/>
          <w:szCs w:val="24"/>
        </w:rPr>
      </w:pPr>
      <w:r w:rsidRPr="0035303F">
        <w:rPr>
          <w:rFonts w:hint="cs"/>
          <w:sz w:val="24"/>
          <w:szCs w:val="24"/>
          <w:rtl/>
        </w:rPr>
        <w:t>כללו של דבר כל המשנה ממטבע שטבעו חכמים בברכות אינו אלא טועה. פירוש שהוסיף או גרע בנוסח שתקנו חז”ל אבל אם אמר הענין שתיקנו חז”ל אלא ששינהו בנוסח אחר אף שאין ראוי לעשות כן לכתחילה יצא</w:t>
      </w:r>
    </w:p>
    <w:p w14:paraId="1296BAFB" w14:textId="77777777" w:rsidR="0035303F" w:rsidRPr="0035303F" w:rsidRDefault="0035303F" w:rsidP="00593960">
      <w:pPr>
        <w:bidi/>
        <w:spacing w:after="0" w:line="240" w:lineRule="auto"/>
        <w:ind w:left="720"/>
        <w:jc w:val="both"/>
        <w:rPr>
          <w:sz w:val="24"/>
          <w:szCs w:val="24"/>
          <w:rtl/>
        </w:rPr>
      </w:pPr>
    </w:p>
    <w:p w14:paraId="61AB40B8" w14:textId="3C52E791"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הרקח פוסק שבדיעבד, או תחת נסיבות מסוימות, ניתן לערוך שינוי קטן בנוסח הברכה. אך אדם המשנה את מהות הברכה לא יצא ידי חובה.</w:t>
      </w:r>
      <w:r w:rsidRPr="001C3183">
        <w:rPr>
          <w:rStyle w:val="FootnoteReference"/>
          <w:sz w:val="24"/>
          <w:szCs w:val="24"/>
          <w:rtl/>
          <w:lang w:val="en-US"/>
        </w:rPr>
        <w:footnoteReference w:id="15"/>
      </w:r>
      <w:r w:rsidRPr="001C3183">
        <w:rPr>
          <w:rFonts w:hint="cs"/>
          <w:sz w:val="24"/>
          <w:szCs w:val="24"/>
          <w:rtl/>
          <w:lang w:val="en-US"/>
        </w:rPr>
        <w:t xml:space="preserve"> </w:t>
      </w:r>
    </w:p>
    <w:p w14:paraId="192B2840" w14:textId="77777777" w:rsidR="0035303F" w:rsidRPr="001C3183" w:rsidRDefault="0035303F" w:rsidP="00593960">
      <w:pPr>
        <w:widowControl w:val="0"/>
        <w:bidi/>
        <w:spacing w:after="0" w:line="240" w:lineRule="auto"/>
        <w:jc w:val="both"/>
        <w:rPr>
          <w:sz w:val="24"/>
          <w:szCs w:val="24"/>
          <w:rtl/>
          <w:lang w:val="en-US"/>
        </w:rPr>
      </w:pPr>
    </w:p>
    <w:p w14:paraId="715192CB" w14:textId="5243F70B"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כל תוספת או שינוי שיְרַצו את הרוצים בשינוי ישפיעו כנראה על עצם משמעותה של הברכה. במקרה זה, אדם המברך ברכה שנערך בה שינוי עלול שלא לצאת ידי חובת הברכה.</w:t>
      </w:r>
      <w:r w:rsidRPr="001C3183">
        <w:rPr>
          <w:rStyle w:val="FootnoteReference"/>
          <w:sz w:val="24"/>
          <w:szCs w:val="24"/>
          <w:rtl/>
          <w:lang w:val="en-US"/>
        </w:rPr>
        <w:footnoteReference w:id="16"/>
      </w:r>
      <w:r w:rsidRPr="001C3183">
        <w:rPr>
          <w:rFonts w:hint="cs"/>
          <w:sz w:val="24"/>
          <w:szCs w:val="24"/>
          <w:rtl/>
          <w:lang w:val="en-US"/>
        </w:rPr>
        <w:t xml:space="preserve"> </w:t>
      </w:r>
    </w:p>
    <w:p w14:paraId="3C317281" w14:textId="77777777" w:rsidR="0035303F" w:rsidRPr="001C3183" w:rsidRDefault="0035303F" w:rsidP="00593960">
      <w:pPr>
        <w:widowControl w:val="0"/>
        <w:bidi/>
        <w:spacing w:after="0" w:line="240" w:lineRule="auto"/>
        <w:jc w:val="both"/>
        <w:rPr>
          <w:sz w:val="24"/>
          <w:szCs w:val="24"/>
          <w:rtl/>
          <w:lang w:val="en-US"/>
        </w:rPr>
      </w:pPr>
    </w:p>
    <w:p w14:paraId="39AE49CF" w14:textId="11C8DD7D"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מסיבה זו, אפילו השוקלים לשנות את הברכה נוטים להתמקד בניסוח על דרך החיוב, או הוספת דרך החיוב על דרך השלילה. לדוגמה, החלפת "שלא עשני אישה," ב"שעשני איש," או "שעשני ישראל", או אפילו "שעשני גבר ולא עשני אישה".</w:t>
      </w:r>
      <w:r w:rsidRPr="001C3183">
        <w:rPr>
          <w:rStyle w:val="FootnoteReference"/>
          <w:sz w:val="24"/>
          <w:szCs w:val="24"/>
          <w:rtl/>
          <w:lang w:val="en-US"/>
        </w:rPr>
        <w:footnoteReference w:id="17"/>
      </w:r>
    </w:p>
    <w:p w14:paraId="0F86591C" w14:textId="77777777" w:rsidR="0035303F" w:rsidRPr="001C3183" w:rsidRDefault="0035303F" w:rsidP="00593960">
      <w:pPr>
        <w:widowControl w:val="0"/>
        <w:bidi/>
        <w:spacing w:after="0" w:line="240" w:lineRule="auto"/>
        <w:jc w:val="both"/>
        <w:rPr>
          <w:sz w:val="24"/>
          <w:szCs w:val="24"/>
          <w:rtl/>
          <w:lang w:val="en-US"/>
        </w:rPr>
      </w:pPr>
    </w:p>
    <w:p w14:paraId="21CC5190" w14:textId="63BA1106" w:rsidR="00EF4DC5" w:rsidRDefault="00EF4DC5" w:rsidP="00593960">
      <w:pPr>
        <w:widowControl w:val="0"/>
        <w:tabs>
          <w:tab w:val="left" w:pos="1976"/>
        </w:tabs>
        <w:bidi/>
        <w:spacing w:after="0" w:line="240" w:lineRule="auto"/>
        <w:jc w:val="both"/>
        <w:rPr>
          <w:sz w:val="24"/>
          <w:szCs w:val="24"/>
        </w:rPr>
      </w:pPr>
      <w:r w:rsidRPr="001C3183">
        <w:rPr>
          <w:rFonts w:hint="cs"/>
          <w:sz w:val="24"/>
          <w:szCs w:val="24"/>
          <w:rtl/>
        </w:rPr>
        <w:t>הרב הנקין מתייחס לאפשרויות שונות לשינוי בתשובתו:</w:t>
      </w:r>
    </w:p>
    <w:p w14:paraId="37D6F6BB" w14:textId="77777777" w:rsidR="0035303F" w:rsidRPr="001C3183" w:rsidRDefault="0035303F" w:rsidP="00593960">
      <w:pPr>
        <w:widowControl w:val="0"/>
        <w:tabs>
          <w:tab w:val="left" w:pos="1976"/>
        </w:tabs>
        <w:bidi/>
        <w:spacing w:after="0" w:line="240" w:lineRule="auto"/>
        <w:jc w:val="both"/>
        <w:rPr>
          <w:sz w:val="24"/>
          <w:szCs w:val="24"/>
          <w:rtl/>
        </w:rPr>
      </w:pPr>
    </w:p>
    <w:p w14:paraId="6826CE98" w14:textId="2814E122" w:rsidR="00EF4DC5" w:rsidRPr="0035303F" w:rsidRDefault="00EF4DC5" w:rsidP="00593960">
      <w:pPr>
        <w:bidi/>
        <w:spacing w:after="0" w:line="240" w:lineRule="auto"/>
        <w:ind w:left="720"/>
        <w:jc w:val="both"/>
        <w:rPr>
          <w:sz w:val="24"/>
          <w:szCs w:val="24"/>
        </w:rPr>
      </w:pPr>
      <w:r w:rsidRPr="0035303F">
        <w:rPr>
          <w:rFonts w:hint="cs"/>
          <w:sz w:val="24"/>
          <w:szCs w:val="24"/>
          <w:rtl/>
        </w:rPr>
        <w:t>רב יהודה הנקין, שו”ת בני בנים ד, א </w:t>
      </w:r>
    </w:p>
    <w:p w14:paraId="33D09E2C" w14:textId="440DA8AC" w:rsidR="00EF4DC5" w:rsidRPr="0035303F" w:rsidRDefault="00EF4DC5" w:rsidP="00593960">
      <w:pPr>
        <w:bidi/>
        <w:spacing w:after="0" w:line="240" w:lineRule="auto"/>
        <w:ind w:left="720"/>
        <w:jc w:val="both"/>
        <w:rPr>
          <w:sz w:val="24"/>
          <w:szCs w:val="24"/>
          <w:rtl/>
        </w:rPr>
      </w:pPr>
      <w:r w:rsidRPr="0035303F">
        <w:rPr>
          <w:rFonts w:hint="cs"/>
          <w:sz w:val="24"/>
          <w:szCs w:val="24"/>
          <w:rtl/>
        </w:rPr>
        <w:t>יש הרוצים לבטל את הברכה לגמרי, אבל אין לשלוח יד בברכה שקבעו חז”ל אם לא לצורך גדול ועת לעשות לה’ וגם צריך לכך הסכמה רחבה…ואחרים מציעים לשנות את ברכת הגברים משלילה לחיוב וכגון שיברכו שעשני איש, אך צריך עיון לברך כן בשם ומלכות כי אינו לפי המטבע שטבעו חז”ל בברכות אלה… ואין ראיה מהברכה שעשני ישראל הנמצאת במקצת סידורים עתיקים ונשתרבבה גם לדברי הגמרא, כי ידוע שמקורה מפחד הצנזורה…</w:t>
      </w:r>
    </w:p>
    <w:p w14:paraId="2DD0DF31" w14:textId="77777777" w:rsidR="0035303F" w:rsidRDefault="0035303F" w:rsidP="00593960">
      <w:pPr>
        <w:widowControl w:val="0"/>
        <w:tabs>
          <w:tab w:val="left" w:pos="1976"/>
        </w:tabs>
        <w:bidi/>
        <w:spacing w:after="0" w:line="240" w:lineRule="auto"/>
        <w:jc w:val="both"/>
        <w:rPr>
          <w:sz w:val="24"/>
          <w:szCs w:val="24"/>
        </w:rPr>
      </w:pPr>
    </w:p>
    <w:p w14:paraId="742BF2EF" w14:textId="2406A411" w:rsidR="00EF4DC5" w:rsidRDefault="00EF4DC5" w:rsidP="00593960">
      <w:pPr>
        <w:widowControl w:val="0"/>
        <w:tabs>
          <w:tab w:val="left" w:pos="1976"/>
        </w:tabs>
        <w:bidi/>
        <w:spacing w:after="0" w:line="240" w:lineRule="auto"/>
        <w:jc w:val="both"/>
        <w:rPr>
          <w:sz w:val="24"/>
          <w:szCs w:val="24"/>
        </w:rPr>
      </w:pPr>
      <w:r w:rsidRPr="001C3183">
        <w:rPr>
          <w:rFonts w:hint="cs"/>
          <w:sz w:val="24"/>
          <w:szCs w:val="24"/>
          <w:rtl/>
        </w:rPr>
        <w:t>לפי הרב הנקין, בכלל לא בטוח שאפשר לצאת ידי חובה בברכה שנעשה שינוי בנוסח שלה, או שאפשר לומר אותה בשם ה'. "שעשני ישראל" אינו מהווה תקדים לשינוי ברכות אחרות לנוסח על דרך החיוב, מכיוון ששינוי זה נעשה בתגובה לאיום ממשי.</w:t>
      </w:r>
    </w:p>
    <w:p w14:paraId="526ACFF2" w14:textId="77777777" w:rsidR="0035303F" w:rsidRPr="001C3183" w:rsidRDefault="0035303F" w:rsidP="00593960">
      <w:pPr>
        <w:widowControl w:val="0"/>
        <w:tabs>
          <w:tab w:val="left" w:pos="1976"/>
        </w:tabs>
        <w:bidi/>
        <w:spacing w:after="0" w:line="240" w:lineRule="auto"/>
        <w:jc w:val="both"/>
        <w:rPr>
          <w:sz w:val="24"/>
          <w:szCs w:val="24"/>
          <w:rtl/>
        </w:rPr>
      </w:pPr>
    </w:p>
    <w:p w14:paraId="17A49B38" w14:textId="2BE8A698" w:rsidR="00EF4DC5" w:rsidRDefault="00EF4DC5" w:rsidP="00593960">
      <w:pPr>
        <w:widowControl w:val="0"/>
        <w:tabs>
          <w:tab w:val="left" w:pos="1976"/>
        </w:tabs>
        <w:bidi/>
        <w:spacing w:after="0" w:line="240" w:lineRule="auto"/>
        <w:jc w:val="both"/>
        <w:rPr>
          <w:sz w:val="24"/>
          <w:szCs w:val="24"/>
        </w:rPr>
      </w:pPr>
      <w:r w:rsidRPr="001C3183">
        <w:rPr>
          <w:rFonts w:hint="cs"/>
          <w:sz w:val="24"/>
          <w:szCs w:val="24"/>
          <w:rtl/>
        </w:rPr>
        <w:t xml:space="preserve">הרב הנקין מוסיף שהשמטה או שינוי של הברכה מצריכים "הסכמה רחבה", אשר טרם הושגה. </w:t>
      </w:r>
    </w:p>
    <w:p w14:paraId="47B6F105" w14:textId="77777777" w:rsidR="0035303F" w:rsidRPr="001C3183" w:rsidRDefault="0035303F" w:rsidP="00593960">
      <w:pPr>
        <w:widowControl w:val="0"/>
        <w:tabs>
          <w:tab w:val="left" w:pos="1976"/>
        </w:tabs>
        <w:bidi/>
        <w:spacing w:after="0" w:line="240" w:lineRule="auto"/>
        <w:jc w:val="both"/>
        <w:rPr>
          <w:sz w:val="24"/>
          <w:szCs w:val="24"/>
          <w:rtl/>
        </w:rPr>
      </w:pPr>
    </w:p>
    <w:p w14:paraId="76AD90CA" w14:textId="2DFA7A3E" w:rsidR="00EF4DC5" w:rsidRDefault="00EF4DC5" w:rsidP="00593960">
      <w:pPr>
        <w:widowControl w:val="0"/>
        <w:bidi/>
        <w:spacing w:after="0" w:line="240" w:lineRule="auto"/>
        <w:jc w:val="both"/>
        <w:rPr>
          <w:sz w:val="24"/>
          <w:szCs w:val="24"/>
          <w:lang w:val="en-US"/>
        </w:rPr>
      </w:pPr>
      <w:r w:rsidRPr="001C3183">
        <w:rPr>
          <w:rFonts w:hint="cs"/>
          <w:sz w:val="24"/>
          <w:szCs w:val="24"/>
          <w:rtl/>
        </w:rPr>
        <w:lastRenderedPageBreak/>
        <w:t xml:space="preserve">לא סביר שתושג הסכמה רחבה על שינוי בנוסח. </w:t>
      </w:r>
      <w:r w:rsidRPr="001C3183">
        <w:rPr>
          <w:rFonts w:hint="cs"/>
          <w:sz w:val="24"/>
          <w:szCs w:val="24"/>
          <w:rtl/>
          <w:lang w:val="en-US"/>
        </w:rPr>
        <w:t>בימינו, קשה מאוד לשנות נוסח של ברכה המופיעה בגמרא. כדי שיערך שינוי, ראשית יש צורך בהכרה של רבנים בכך שקיימת סוגיה שיש לתת עליה את הדעת. הכרה כזו אולי מתחילה להיווצר.</w:t>
      </w:r>
    </w:p>
    <w:p w14:paraId="1F7CC24E" w14:textId="77777777" w:rsidR="0035303F" w:rsidRPr="001C3183" w:rsidRDefault="0035303F" w:rsidP="00593960">
      <w:pPr>
        <w:widowControl w:val="0"/>
        <w:bidi/>
        <w:spacing w:after="0" w:line="240" w:lineRule="auto"/>
        <w:jc w:val="both"/>
        <w:rPr>
          <w:sz w:val="24"/>
          <w:szCs w:val="24"/>
          <w:rtl/>
          <w:lang w:val="en-US"/>
        </w:rPr>
      </w:pPr>
    </w:p>
    <w:p w14:paraId="5834B4CB" w14:textId="6010DC3B" w:rsidR="00EF4DC5" w:rsidRDefault="00EF4DC5" w:rsidP="00593960">
      <w:pPr>
        <w:pStyle w:val="HashkafahTitle"/>
        <w:keepNext w:val="0"/>
        <w:keepLines w:val="0"/>
        <w:widowControl w:val="0"/>
        <w:bidi/>
        <w:spacing w:before="0" w:line="240" w:lineRule="auto"/>
        <w:jc w:val="both"/>
        <w:rPr>
          <w:sz w:val="24"/>
          <w:szCs w:val="24"/>
        </w:rPr>
      </w:pPr>
      <w:r w:rsidRPr="001C3183">
        <w:rPr>
          <w:rFonts w:hint="cs"/>
          <w:sz w:val="24"/>
          <w:szCs w:val="24"/>
          <w:rtl/>
        </w:rPr>
        <w:t>כיצד עלינו להתייחס ל"שלא עשני אישה"?</w:t>
      </w:r>
    </w:p>
    <w:p w14:paraId="4D8780E5" w14:textId="77777777" w:rsidR="00593960" w:rsidRPr="001C3183" w:rsidRDefault="00593960" w:rsidP="00593960">
      <w:pPr>
        <w:pStyle w:val="HashkafahTitle"/>
        <w:keepNext w:val="0"/>
        <w:keepLines w:val="0"/>
        <w:widowControl w:val="0"/>
        <w:bidi/>
        <w:spacing w:before="0" w:line="240" w:lineRule="auto"/>
        <w:jc w:val="both"/>
        <w:rPr>
          <w:sz w:val="24"/>
          <w:szCs w:val="24"/>
          <w:rtl/>
        </w:rPr>
      </w:pPr>
    </w:p>
    <w:p w14:paraId="01DDA7C4" w14:textId="11612E26" w:rsidR="00EF4DC5" w:rsidRDefault="00EF4DC5" w:rsidP="00593960">
      <w:pPr>
        <w:pStyle w:val="HashkafahText"/>
        <w:widowControl w:val="0"/>
        <w:bidi/>
        <w:spacing w:after="0" w:line="240" w:lineRule="auto"/>
        <w:jc w:val="both"/>
        <w:rPr>
          <w:sz w:val="24"/>
          <w:szCs w:val="24"/>
        </w:rPr>
      </w:pPr>
      <w:r w:rsidRPr="001C3183">
        <w:rPr>
          <w:rFonts w:hint="cs"/>
          <w:sz w:val="24"/>
          <w:szCs w:val="24"/>
          <w:rtl/>
        </w:rPr>
        <w:t>ההסברים לברכה זו והסיבה שבגללה היא מנוסחת על דרך השלילה לא משנים את העובדה שנשים רבות עדיין מתקשות לשמוע אותה, וגברים רבים מתקשים לברך אותה.</w:t>
      </w:r>
    </w:p>
    <w:p w14:paraId="649B81E5" w14:textId="77777777" w:rsidR="00593960" w:rsidRPr="001C3183" w:rsidRDefault="00593960" w:rsidP="00593960">
      <w:pPr>
        <w:pStyle w:val="HashkafahText"/>
        <w:widowControl w:val="0"/>
        <w:bidi/>
        <w:spacing w:after="0" w:line="240" w:lineRule="auto"/>
        <w:jc w:val="both"/>
        <w:rPr>
          <w:sz w:val="24"/>
          <w:szCs w:val="24"/>
          <w:rtl/>
        </w:rPr>
      </w:pPr>
    </w:p>
    <w:p w14:paraId="5DCBC0BD" w14:textId="0CF57D6A" w:rsidR="00EF4DC5" w:rsidRDefault="00EF4DC5" w:rsidP="00593960">
      <w:pPr>
        <w:pStyle w:val="HashkafahText"/>
        <w:widowControl w:val="0"/>
        <w:bidi/>
        <w:spacing w:after="0" w:line="240" w:lineRule="auto"/>
        <w:jc w:val="both"/>
        <w:rPr>
          <w:sz w:val="24"/>
          <w:szCs w:val="24"/>
        </w:rPr>
      </w:pPr>
      <w:r w:rsidRPr="001C3183">
        <w:rPr>
          <w:rFonts w:hint="cs"/>
          <w:sz w:val="24"/>
          <w:szCs w:val="24"/>
          <w:rtl/>
        </w:rPr>
        <w:t>אנו מחויבים להלכה, אשר מסבירה מדוע השמטת ברכה לא באה בחשבון מצד אחד, אך מעודדת דיון בנושא מצד שני. דיברנו על כך שללא קונצנזוס הלכתי חדש, או לפחות תמיכה רחבה של כמה פוסקי הלכה, לא ניתן להשמיט או לשנות את הברכה. יש שהציעו לומר ברכה זו בלחש,</w:t>
      </w:r>
      <w:r w:rsidRPr="001C3183">
        <w:rPr>
          <w:rStyle w:val="FootnoteReference"/>
          <w:sz w:val="24"/>
          <w:szCs w:val="24"/>
          <w:rtl/>
        </w:rPr>
        <w:footnoteReference w:id="18"/>
      </w:r>
      <w:r w:rsidRPr="001C3183">
        <w:rPr>
          <w:rFonts w:hint="cs"/>
          <w:sz w:val="24"/>
          <w:szCs w:val="24"/>
          <w:rtl/>
        </w:rPr>
        <w:t xml:space="preserve"> אך גישה זו שנויה במחלקת שכן היא עלולה למשוך תשומת לב שלילית לברכה.</w:t>
      </w:r>
      <w:r w:rsidRPr="001C3183">
        <w:rPr>
          <w:rStyle w:val="FootnoteReference"/>
          <w:sz w:val="24"/>
          <w:szCs w:val="24"/>
          <w:rtl/>
        </w:rPr>
        <w:footnoteReference w:id="19"/>
      </w:r>
    </w:p>
    <w:p w14:paraId="0A4EE565" w14:textId="77777777" w:rsidR="00593960" w:rsidRPr="001C3183" w:rsidRDefault="00593960" w:rsidP="00593960">
      <w:pPr>
        <w:pStyle w:val="HashkafahText"/>
        <w:widowControl w:val="0"/>
        <w:bidi/>
        <w:spacing w:after="0" w:line="240" w:lineRule="auto"/>
        <w:jc w:val="both"/>
        <w:rPr>
          <w:sz w:val="24"/>
          <w:szCs w:val="24"/>
          <w:rtl/>
        </w:rPr>
      </w:pPr>
    </w:p>
    <w:p w14:paraId="124FD8F9" w14:textId="40D8F5D8" w:rsidR="00EF4DC5" w:rsidRDefault="00EF4DC5" w:rsidP="00593960">
      <w:pPr>
        <w:pStyle w:val="HashkafahText"/>
        <w:widowControl w:val="0"/>
        <w:bidi/>
        <w:spacing w:after="0" w:line="240" w:lineRule="auto"/>
        <w:jc w:val="both"/>
        <w:rPr>
          <w:sz w:val="24"/>
          <w:szCs w:val="24"/>
        </w:rPr>
      </w:pPr>
      <w:r w:rsidRPr="001C3183">
        <w:rPr>
          <w:rFonts w:hint="cs"/>
          <w:sz w:val="24"/>
          <w:szCs w:val="24"/>
          <w:rtl/>
        </w:rPr>
        <w:t>הנה מספר רעיונות אחרים:</w:t>
      </w:r>
    </w:p>
    <w:p w14:paraId="4A7D9132" w14:textId="77777777" w:rsidR="00593960" w:rsidRPr="001C3183" w:rsidRDefault="00593960" w:rsidP="00593960">
      <w:pPr>
        <w:pStyle w:val="HashkafahText"/>
        <w:widowControl w:val="0"/>
        <w:bidi/>
        <w:spacing w:after="0" w:line="240" w:lineRule="auto"/>
        <w:jc w:val="both"/>
        <w:rPr>
          <w:sz w:val="24"/>
          <w:szCs w:val="24"/>
          <w:rtl/>
        </w:rPr>
      </w:pPr>
    </w:p>
    <w:p w14:paraId="58343466" w14:textId="48B8D74C" w:rsidR="00EF4DC5" w:rsidRPr="001C3183" w:rsidRDefault="00EF4DC5" w:rsidP="00593960">
      <w:pPr>
        <w:pStyle w:val="HashkafahText"/>
        <w:widowControl w:val="0"/>
        <w:numPr>
          <w:ilvl w:val="0"/>
          <w:numId w:val="8"/>
        </w:numPr>
        <w:bidi/>
        <w:spacing w:after="0" w:line="240" w:lineRule="auto"/>
        <w:jc w:val="both"/>
        <w:rPr>
          <w:sz w:val="24"/>
          <w:szCs w:val="24"/>
          <w:rtl/>
        </w:rPr>
      </w:pPr>
      <w:r w:rsidRPr="001C3183">
        <w:rPr>
          <w:rFonts w:hint="cs"/>
          <w:sz w:val="24"/>
          <w:szCs w:val="24"/>
          <w:rtl/>
        </w:rPr>
        <w:t>בהתאם לדבריו של הרב חיים דוד הלוי, קהילות יכולות להשקיע מאמצים בהבהרת המשמעות המדויקת של ברכה זו מתוך רגישות לחברי הקהילה המוטרדים ממנה. ניתן להוסיף הערת הסבר בסידורים לגבי משמעותה הנכונה של הברכה, כמו גם הערה לגבי החשיבות שבכוונה ראויה בברכה, בדיוק כפי שכתוב לגבי קטעי תפילה נבחרים אחרים.</w:t>
      </w:r>
    </w:p>
    <w:p w14:paraId="55197510" w14:textId="367B88A8" w:rsidR="00593960" w:rsidRPr="00593960" w:rsidRDefault="00EF4DC5" w:rsidP="00593960">
      <w:pPr>
        <w:pStyle w:val="HashkafahText"/>
        <w:widowControl w:val="0"/>
        <w:numPr>
          <w:ilvl w:val="0"/>
          <w:numId w:val="8"/>
        </w:numPr>
        <w:bidi/>
        <w:spacing w:after="0" w:line="240" w:lineRule="auto"/>
        <w:jc w:val="both"/>
        <w:rPr>
          <w:sz w:val="24"/>
          <w:szCs w:val="24"/>
        </w:rPr>
      </w:pPr>
      <w:r w:rsidRPr="00593960">
        <w:rPr>
          <w:rFonts w:hint="cs"/>
          <w:sz w:val="24"/>
          <w:szCs w:val="24"/>
          <w:rtl/>
        </w:rPr>
        <w:t xml:space="preserve">מעבר לכך, אין מניעה הלכתית לדבר בין ברכות השחר. סידורים וחברי קהילה יכולים אפילו להוסיף אמירה קצרה המבהירה את משמעותה של הברכה לאחר אמירתה, ובכך להפוך זאת לדבר שבשגרה. </w:t>
      </w:r>
    </w:p>
    <w:p w14:paraId="38B884A1" w14:textId="4E37FE09" w:rsidR="00EF4DC5" w:rsidRPr="001C3183" w:rsidRDefault="00EF4DC5" w:rsidP="00593960">
      <w:pPr>
        <w:pStyle w:val="HashkafahText"/>
        <w:widowControl w:val="0"/>
        <w:bidi/>
        <w:spacing w:after="0" w:line="240" w:lineRule="auto"/>
        <w:ind w:left="720"/>
        <w:jc w:val="both"/>
        <w:rPr>
          <w:sz w:val="24"/>
          <w:szCs w:val="24"/>
          <w:rtl/>
        </w:rPr>
      </w:pPr>
      <w:r w:rsidRPr="001C3183">
        <w:rPr>
          <w:rFonts w:hint="cs"/>
          <w:sz w:val="24"/>
          <w:szCs w:val="24"/>
          <w:rtl/>
        </w:rPr>
        <w:t>לדוגמה, לאחר הברכה ניתן לומר "הפטורה כרצונו ממצוות אחדות". אם משפט זה, או משפטים דומים לו, יהפכו למנהג רווח, ייתכן שהדבר עשוי לעזור להרגיע תחושות לא טובות הקשורות לברכה.</w:t>
      </w:r>
    </w:p>
    <w:p w14:paraId="3C639990" w14:textId="05C77A97" w:rsidR="00EF4DC5" w:rsidRPr="001C3183" w:rsidRDefault="00EF4DC5" w:rsidP="00593960">
      <w:pPr>
        <w:pStyle w:val="HashkafahText"/>
        <w:widowControl w:val="0"/>
        <w:numPr>
          <w:ilvl w:val="0"/>
          <w:numId w:val="8"/>
        </w:numPr>
        <w:bidi/>
        <w:spacing w:after="0" w:line="240" w:lineRule="auto"/>
        <w:jc w:val="both"/>
        <w:rPr>
          <w:sz w:val="24"/>
          <w:szCs w:val="24"/>
          <w:rtl/>
        </w:rPr>
      </w:pPr>
      <w:r w:rsidRPr="001C3183">
        <w:rPr>
          <w:rFonts w:hint="cs"/>
          <w:sz w:val="24"/>
          <w:szCs w:val="24"/>
          <w:rtl/>
        </w:rPr>
        <w:t>בית הכנסת יכול לאמץ את המנהג שלפיו התפילה בציבור בקול רם מתחילה בשלב מאוחר יותר של התפילה, לאחר ברכות אלו.</w:t>
      </w:r>
      <w:r w:rsidRPr="001C3183">
        <w:rPr>
          <w:rStyle w:val="FootnoteReference"/>
          <w:sz w:val="24"/>
          <w:szCs w:val="24"/>
          <w:rtl/>
        </w:rPr>
        <w:footnoteReference w:id="20"/>
      </w:r>
      <w:r w:rsidRPr="001C3183">
        <w:rPr>
          <w:rFonts w:hint="cs"/>
          <w:sz w:val="24"/>
          <w:szCs w:val="24"/>
          <w:rtl/>
        </w:rPr>
        <w:t xml:space="preserve"> מנהג זה נפוץ כאן בארץ. באופן זה ניתן באופן טבעי להימנע מאמירת ברכות אלה בציבור, כאשר אמירתן בציבור עלולה לגרום לאי נוחות.</w:t>
      </w:r>
    </w:p>
    <w:p w14:paraId="12B91390" w14:textId="09E9DEA0" w:rsidR="00EF4DC5" w:rsidRPr="001C3183" w:rsidRDefault="00EF4DC5" w:rsidP="00593960">
      <w:pPr>
        <w:pStyle w:val="HashkafahText"/>
        <w:widowControl w:val="0"/>
        <w:numPr>
          <w:ilvl w:val="0"/>
          <w:numId w:val="8"/>
        </w:numPr>
        <w:bidi/>
        <w:spacing w:after="0" w:line="240" w:lineRule="auto"/>
        <w:jc w:val="both"/>
        <w:rPr>
          <w:sz w:val="24"/>
          <w:szCs w:val="24"/>
          <w:rtl/>
        </w:rPr>
      </w:pPr>
      <w:r w:rsidRPr="001C3183">
        <w:rPr>
          <w:rFonts w:hint="cs"/>
          <w:sz w:val="24"/>
          <w:szCs w:val="24"/>
          <w:rtl/>
        </w:rPr>
        <w:t xml:space="preserve">גברים יכולים לראות בברכה זו הזדמנות יום יומית להעלות את מודעותם לזכות שנפלה בחלקם, להודות לה' על ההזדמנויות הדתיות הניתנות להם, ולנהוג ברגישות כלפי מי שלא זכה בכך. </w:t>
      </w:r>
    </w:p>
    <w:p w14:paraId="1A73912C" w14:textId="0570D731" w:rsidR="00EF4DC5" w:rsidRPr="001C3183" w:rsidRDefault="00EF4DC5" w:rsidP="00593960">
      <w:pPr>
        <w:pStyle w:val="HashkafahText"/>
        <w:widowControl w:val="0"/>
        <w:numPr>
          <w:ilvl w:val="0"/>
          <w:numId w:val="8"/>
        </w:numPr>
        <w:bidi/>
        <w:spacing w:after="0" w:line="240" w:lineRule="auto"/>
        <w:jc w:val="both"/>
        <w:rPr>
          <w:sz w:val="24"/>
          <w:szCs w:val="24"/>
          <w:rtl/>
        </w:rPr>
      </w:pPr>
      <w:r w:rsidRPr="001C3183">
        <w:rPr>
          <w:rFonts w:hint="cs"/>
          <w:sz w:val="24"/>
          <w:szCs w:val="24"/>
          <w:rtl/>
        </w:rPr>
        <w:t xml:space="preserve">טוב שגברים ונשים יזכרו שיתרון כמותי בקיום מצוות מהווה רק נקודת מבט אחת שדרכה ניתן לראות את ההבחנה בין המינים ביהדות. </w:t>
      </w:r>
    </w:p>
    <w:p w14:paraId="1EB383AF" w14:textId="77777777" w:rsidR="00593960" w:rsidRDefault="00593960" w:rsidP="00593960">
      <w:pPr>
        <w:pStyle w:val="HashkafahText"/>
        <w:widowControl w:val="0"/>
        <w:bidi/>
        <w:spacing w:after="0" w:line="240" w:lineRule="auto"/>
        <w:jc w:val="both"/>
        <w:rPr>
          <w:sz w:val="24"/>
          <w:szCs w:val="24"/>
        </w:rPr>
      </w:pPr>
    </w:p>
    <w:p w14:paraId="25AED797" w14:textId="4A2C4081" w:rsidR="00EF4DC5" w:rsidRPr="001C3183" w:rsidRDefault="00EF4DC5" w:rsidP="00593960">
      <w:pPr>
        <w:pStyle w:val="HashkafahText"/>
        <w:widowControl w:val="0"/>
        <w:bidi/>
        <w:spacing w:after="0" w:line="240" w:lineRule="auto"/>
        <w:jc w:val="both"/>
        <w:rPr>
          <w:sz w:val="24"/>
          <w:szCs w:val="24"/>
          <w:rtl/>
        </w:rPr>
      </w:pPr>
      <w:r w:rsidRPr="001C3183">
        <w:rPr>
          <w:rFonts w:hint="cs"/>
          <w:sz w:val="24"/>
          <w:szCs w:val="24"/>
          <w:rtl/>
        </w:rPr>
        <w:t>ברכה הנאמרת כהכרה בפטור מכמה מצוות (או אפילו כהכרה ביתרון במעמד החברתי)</w:t>
      </w:r>
      <w:r w:rsidRPr="001C3183">
        <w:rPr>
          <w:rFonts w:hint="cs"/>
          <w:sz w:val="24"/>
          <w:szCs w:val="24"/>
        </w:rPr>
        <w:t xml:space="preserve"> </w:t>
      </w:r>
      <w:r w:rsidRPr="001C3183">
        <w:rPr>
          <w:rFonts w:hint="cs"/>
          <w:sz w:val="24"/>
          <w:szCs w:val="24"/>
          <w:rtl/>
        </w:rPr>
        <w:t>אינה פוגעת בשוויון הרוחני של גברים ונשים. הסופרת בת זמננו דבורה (השליש) פסטאג כותבת על כך.</w:t>
      </w:r>
      <w:r w:rsidRPr="001C3183">
        <w:rPr>
          <w:rStyle w:val="FootnoteReference"/>
          <w:sz w:val="24"/>
          <w:szCs w:val="24"/>
          <w:rtl/>
        </w:rPr>
        <w:footnoteReference w:id="21"/>
      </w:r>
    </w:p>
    <w:p w14:paraId="22C12D97" w14:textId="77777777" w:rsidR="00593960" w:rsidRPr="00593960" w:rsidRDefault="00593960" w:rsidP="00593960">
      <w:pPr>
        <w:bidi/>
        <w:spacing w:after="0" w:line="240" w:lineRule="auto"/>
        <w:ind w:left="720"/>
        <w:jc w:val="both"/>
        <w:rPr>
          <w:sz w:val="24"/>
          <w:szCs w:val="24"/>
        </w:rPr>
      </w:pPr>
    </w:p>
    <w:p w14:paraId="69566526" w14:textId="67CF9CD9" w:rsidR="00EF4DC5" w:rsidRPr="00593960" w:rsidRDefault="00EF4DC5" w:rsidP="00593960">
      <w:pPr>
        <w:bidi/>
        <w:spacing w:after="0" w:line="240" w:lineRule="auto"/>
        <w:ind w:left="720"/>
        <w:jc w:val="both"/>
        <w:rPr>
          <w:sz w:val="24"/>
          <w:szCs w:val="24"/>
        </w:rPr>
      </w:pPr>
      <w:r w:rsidRPr="00593960">
        <w:rPr>
          <w:rFonts w:hint="cs"/>
          <w:sz w:val="24"/>
          <w:szCs w:val="24"/>
          <w:rtl/>
        </w:rPr>
        <w:t xml:space="preserve">דבורה (השליש) פסטאג, אורו האבוד של הירח </w:t>
      </w:r>
    </w:p>
    <w:p w14:paraId="0EE69E32" w14:textId="46BF7B9F" w:rsidR="00EF4DC5" w:rsidRPr="00593960" w:rsidRDefault="00EF4DC5" w:rsidP="00593960">
      <w:pPr>
        <w:bidi/>
        <w:spacing w:after="0" w:line="240" w:lineRule="auto"/>
        <w:ind w:left="720"/>
        <w:jc w:val="both"/>
        <w:rPr>
          <w:sz w:val="24"/>
          <w:szCs w:val="24"/>
          <w:rtl/>
        </w:rPr>
      </w:pPr>
      <w:r w:rsidRPr="00593960">
        <w:rPr>
          <w:rFonts w:hint="cs"/>
          <w:sz w:val="24"/>
          <w:szCs w:val="24"/>
          <w:rtl/>
        </w:rPr>
        <w:t>גברים מברכים על כך שלא נבראו כאישה, מכיוון שזה ההיבט של האמת שאנשים רואים. תפקידה של האישה, הטומן בחובו פטור או הדרה ממצוות מסוימות.... הוא לפיכך, מנקודת מבטינו האנושי, פחות רצוי. על אף שזה נכון במובנים של העולם הזה, אין זה משקף אמת אלוקית אובייקטיבית, מאחר והדבר אינו מצביע על ערכו הרוחני האמיתי של האדם... אך ברכות נאמרות על מה שאנו מרגישים בעולם הזה, ולא על האמת האלוקית האובייקטיבית.</w:t>
      </w:r>
    </w:p>
    <w:p w14:paraId="6791AE35" w14:textId="351783CF" w:rsidR="00EF4DC5" w:rsidRPr="001C3183" w:rsidRDefault="00EF4DC5" w:rsidP="00593960">
      <w:pPr>
        <w:pStyle w:val="HashkafahText"/>
        <w:widowControl w:val="0"/>
        <w:numPr>
          <w:ilvl w:val="0"/>
          <w:numId w:val="8"/>
        </w:numPr>
        <w:bidi/>
        <w:spacing w:after="0" w:line="240" w:lineRule="auto"/>
        <w:jc w:val="both"/>
        <w:rPr>
          <w:b/>
          <w:bCs/>
          <w:sz w:val="24"/>
          <w:szCs w:val="24"/>
          <w:rtl/>
        </w:rPr>
      </w:pPr>
      <w:r w:rsidRPr="001C3183">
        <w:rPr>
          <w:rFonts w:hint="cs"/>
          <w:sz w:val="24"/>
          <w:szCs w:val="24"/>
          <w:rtl/>
        </w:rPr>
        <w:t xml:space="preserve">. גברים ונשים יכולים להמשיך לדון עם פוסקי הלכה בנוגע לברכות אלה, בתקווה שיעלו רעיונות </w:t>
      </w:r>
      <w:r w:rsidRPr="001C3183">
        <w:rPr>
          <w:rFonts w:hint="cs"/>
          <w:sz w:val="24"/>
          <w:szCs w:val="24"/>
          <w:rtl/>
        </w:rPr>
        <w:lastRenderedPageBreak/>
        <w:t xml:space="preserve">מעשיים נוספים.  </w:t>
      </w:r>
    </w:p>
    <w:p w14:paraId="335431BB" w14:textId="77777777" w:rsidR="00593960" w:rsidRDefault="00593960" w:rsidP="00593960">
      <w:pPr>
        <w:pStyle w:val="Heading1"/>
        <w:keepNext w:val="0"/>
        <w:keepLines w:val="0"/>
        <w:widowControl w:val="0"/>
        <w:spacing w:before="0" w:line="240" w:lineRule="auto"/>
        <w:jc w:val="both"/>
        <w:rPr>
          <w:rFonts w:cs="Arial"/>
          <w:sz w:val="24"/>
          <w:szCs w:val="24"/>
          <w:rtl/>
        </w:rPr>
      </w:pPr>
    </w:p>
    <w:p w14:paraId="388284BC" w14:textId="5FCF6B4C" w:rsidR="00EF4DC5" w:rsidRDefault="00EF4DC5" w:rsidP="00593960">
      <w:pPr>
        <w:pStyle w:val="Heading1"/>
        <w:keepNext w:val="0"/>
        <w:keepLines w:val="0"/>
        <w:widowControl w:val="0"/>
        <w:spacing w:before="0" w:line="240" w:lineRule="auto"/>
        <w:jc w:val="both"/>
        <w:rPr>
          <w:rFonts w:cs="Arial"/>
          <w:sz w:val="24"/>
          <w:szCs w:val="24"/>
        </w:rPr>
      </w:pPr>
      <w:r w:rsidRPr="001C3183">
        <w:rPr>
          <w:rFonts w:cs="Arial" w:hint="cs"/>
          <w:sz w:val="24"/>
          <w:szCs w:val="24"/>
          <w:rtl/>
        </w:rPr>
        <w:t>שעשני כרצונו</w:t>
      </w:r>
    </w:p>
    <w:p w14:paraId="42A76D70" w14:textId="77777777" w:rsidR="00593960" w:rsidRPr="00593960" w:rsidRDefault="00593960" w:rsidP="00593960">
      <w:pPr>
        <w:bidi/>
        <w:spacing w:after="0" w:line="240" w:lineRule="auto"/>
        <w:rPr>
          <w:rtl/>
          <w:lang w:val="en-US"/>
        </w:rPr>
      </w:pPr>
    </w:p>
    <w:p w14:paraId="576AD537" w14:textId="58DDBE25" w:rsidR="00EF4DC5" w:rsidRDefault="00EF4DC5" w:rsidP="00593960">
      <w:pPr>
        <w:pStyle w:val="SubQuote"/>
        <w:widowControl w:val="0"/>
        <w:bidi/>
        <w:spacing w:after="0" w:line="240" w:lineRule="auto"/>
        <w:jc w:val="both"/>
        <w:rPr>
          <w:sz w:val="24"/>
          <w:szCs w:val="24"/>
        </w:rPr>
      </w:pPr>
      <w:r w:rsidRPr="001C3183">
        <w:rPr>
          <w:rFonts w:hint="cs"/>
          <w:sz w:val="24"/>
          <w:szCs w:val="24"/>
          <w:rtl/>
        </w:rPr>
        <w:t>מדוע נשים מברכות "שעשני כרצונו"?</w:t>
      </w:r>
    </w:p>
    <w:p w14:paraId="1EF85A8E" w14:textId="77777777" w:rsidR="00593960" w:rsidRPr="001C3183" w:rsidRDefault="00593960" w:rsidP="00593960">
      <w:pPr>
        <w:pStyle w:val="SubQuote"/>
        <w:widowControl w:val="0"/>
        <w:bidi/>
        <w:spacing w:after="0" w:line="240" w:lineRule="auto"/>
        <w:jc w:val="both"/>
        <w:rPr>
          <w:sz w:val="24"/>
          <w:szCs w:val="24"/>
          <w:rtl/>
        </w:rPr>
      </w:pPr>
    </w:p>
    <w:p w14:paraId="39B45A97" w14:textId="0EC794BD" w:rsidR="00EF4DC5" w:rsidRDefault="00EF4DC5" w:rsidP="00593960">
      <w:pPr>
        <w:widowControl w:val="0"/>
        <w:bidi/>
        <w:spacing w:after="0" w:line="240" w:lineRule="auto"/>
        <w:jc w:val="both"/>
        <w:rPr>
          <w:sz w:val="24"/>
          <w:szCs w:val="24"/>
        </w:rPr>
      </w:pPr>
      <w:r w:rsidRPr="001C3183">
        <w:rPr>
          <w:rFonts w:hint="cs"/>
          <w:sz w:val="24"/>
          <w:szCs w:val="24"/>
          <w:rtl/>
        </w:rPr>
        <w:t>מובן מאליו שנשים לא יכולות לברך על כך שלא נעשו אישה.</w:t>
      </w:r>
    </w:p>
    <w:p w14:paraId="5339AF10" w14:textId="77777777" w:rsidR="00593960" w:rsidRPr="001C3183" w:rsidRDefault="00593960" w:rsidP="00593960">
      <w:pPr>
        <w:widowControl w:val="0"/>
        <w:bidi/>
        <w:spacing w:after="0" w:line="240" w:lineRule="auto"/>
        <w:jc w:val="both"/>
        <w:rPr>
          <w:sz w:val="24"/>
          <w:szCs w:val="24"/>
          <w:rtl/>
        </w:rPr>
      </w:pPr>
    </w:p>
    <w:p w14:paraId="218E1618" w14:textId="56FE7E0E" w:rsidR="00EF4DC5" w:rsidRDefault="00EF4DC5" w:rsidP="00593960">
      <w:pPr>
        <w:widowControl w:val="0"/>
        <w:bidi/>
        <w:spacing w:after="0" w:line="240" w:lineRule="auto"/>
        <w:jc w:val="both"/>
        <w:rPr>
          <w:sz w:val="24"/>
          <w:szCs w:val="24"/>
        </w:rPr>
      </w:pPr>
      <w:r w:rsidRPr="001C3183">
        <w:rPr>
          <w:rFonts w:hint="cs"/>
          <w:sz w:val="24"/>
          <w:szCs w:val="24"/>
          <w:rtl/>
        </w:rPr>
        <w:t>ובכל זאת, אישה צריכה להודות לה' על כך שנבראה כאישה. לא היינו רוצים לשלול מאישה את האפשרות לברך על בריאתה ועל הזהות שלה. בנוסף, ייתכן שנשים חייבות במאה ברכות ביום, ולא נרצה להפחית את מספר הברכות שיקדמו אותה לעבר היעד. (רא</w:t>
      </w:r>
      <w:r w:rsidR="00063F35" w:rsidRPr="001C3183">
        <w:rPr>
          <w:rFonts w:hint="cs"/>
          <w:sz w:val="24"/>
          <w:szCs w:val="24"/>
          <w:rtl/>
        </w:rPr>
        <w:t>ו</w:t>
      </w:r>
      <w:r w:rsidRPr="001C3183">
        <w:rPr>
          <w:rFonts w:hint="cs"/>
          <w:sz w:val="24"/>
          <w:szCs w:val="24"/>
          <w:rtl/>
        </w:rPr>
        <w:t xml:space="preserve"> </w:t>
      </w:r>
      <w:hyperlink r:id="rId13" w:history="1">
        <w:r w:rsidRPr="001C3183">
          <w:rPr>
            <w:rStyle w:val="Hyperlink"/>
            <w:rFonts w:hint="cs"/>
            <w:sz w:val="24"/>
            <w:szCs w:val="24"/>
            <w:rtl/>
          </w:rPr>
          <w:t>כאן</w:t>
        </w:r>
      </w:hyperlink>
      <w:r w:rsidRPr="001C3183">
        <w:rPr>
          <w:rFonts w:hint="cs"/>
          <w:sz w:val="24"/>
          <w:szCs w:val="24"/>
          <w:rtl/>
        </w:rPr>
        <w:t>.)</w:t>
      </w:r>
    </w:p>
    <w:p w14:paraId="316A8F25" w14:textId="77777777" w:rsidR="00593960" w:rsidRPr="001C3183" w:rsidRDefault="00593960" w:rsidP="00593960">
      <w:pPr>
        <w:widowControl w:val="0"/>
        <w:bidi/>
        <w:spacing w:after="0" w:line="240" w:lineRule="auto"/>
        <w:jc w:val="both"/>
        <w:rPr>
          <w:sz w:val="24"/>
          <w:szCs w:val="24"/>
          <w:rtl/>
        </w:rPr>
      </w:pPr>
    </w:p>
    <w:p w14:paraId="0B099450" w14:textId="18D49523" w:rsidR="00EF4DC5" w:rsidRDefault="00EF4DC5" w:rsidP="00593960">
      <w:pPr>
        <w:widowControl w:val="0"/>
        <w:bidi/>
        <w:spacing w:after="0" w:line="240" w:lineRule="auto"/>
        <w:jc w:val="both"/>
        <w:rPr>
          <w:sz w:val="24"/>
          <w:szCs w:val="24"/>
        </w:rPr>
      </w:pPr>
      <w:r w:rsidRPr="001C3183">
        <w:rPr>
          <w:rFonts w:hint="cs"/>
          <w:sz w:val="24"/>
          <w:szCs w:val="24"/>
          <w:rtl/>
        </w:rPr>
        <w:t xml:space="preserve">לאורך מאות שנים של שמירת הלכה, נוצרה הסכמה על ברכה חלופית – "שעשני כרצונו". </w:t>
      </w:r>
    </w:p>
    <w:p w14:paraId="52D6CCCA" w14:textId="77777777" w:rsidR="00593960" w:rsidRPr="001C3183" w:rsidRDefault="00593960" w:rsidP="00593960">
      <w:pPr>
        <w:widowControl w:val="0"/>
        <w:bidi/>
        <w:spacing w:after="0" w:line="240" w:lineRule="auto"/>
        <w:jc w:val="both"/>
        <w:rPr>
          <w:sz w:val="24"/>
          <w:szCs w:val="24"/>
          <w:rtl/>
        </w:rPr>
      </w:pPr>
    </w:p>
    <w:p w14:paraId="1833B72B" w14:textId="77777777" w:rsidR="00EF4DC5" w:rsidRPr="00593960" w:rsidRDefault="00EF4DC5" w:rsidP="00593960">
      <w:pPr>
        <w:bidi/>
        <w:spacing w:after="0" w:line="240" w:lineRule="auto"/>
        <w:ind w:left="720"/>
        <w:jc w:val="both"/>
        <w:rPr>
          <w:sz w:val="24"/>
          <w:szCs w:val="24"/>
        </w:rPr>
      </w:pPr>
      <w:r w:rsidRPr="00593960">
        <w:rPr>
          <w:rFonts w:hint="cs"/>
          <w:sz w:val="24"/>
          <w:szCs w:val="24"/>
          <w:rtl/>
        </w:rPr>
        <w:t>טור אורח חיים הלכות ברכות השחר ושאר ברכות סימן מו </w:t>
      </w:r>
    </w:p>
    <w:p w14:paraId="1306A57F" w14:textId="77777777" w:rsidR="00EF4DC5" w:rsidRDefault="00EF4DC5" w:rsidP="00593960">
      <w:pPr>
        <w:bidi/>
        <w:spacing w:after="0" w:line="240" w:lineRule="auto"/>
        <w:ind w:left="720"/>
        <w:jc w:val="both"/>
        <w:rPr>
          <w:sz w:val="24"/>
          <w:szCs w:val="24"/>
        </w:rPr>
      </w:pPr>
      <w:r w:rsidRPr="00593960">
        <w:rPr>
          <w:rFonts w:hint="cs"/>
          <w:sz w:val="24"/>
          <w:szCs w:val="24"/>
          <w:rtl/>
        </w:rPr>
        <w:t>ונהגו הנשים לברך שעשאני כרצונו.</w:t>
      </w:r>
    </w:p>
    <w:p w14:paraId="42263A9A" w14:textId="77777777" w:rsidR="00593960" w:rsidRPr="00593960" w:rsidRDefault="00593960" w:rsidP="00593960">
      <w:pPr>
        <w:bidi/>
        <w:spacing w:after="0" w:line="240" w:lineRule="auto"/>
        <w:ind w:left="720"/>
        <w:jc w:val="both"/>
        <w:rPr>
          <w:sz w:val="24"/>
          <w:szCs w:val="24"/>
          <w:rtl/>
        </w:rPr>
      </w:pPr>
    </w:p>
    <w:p w14:paraId="0BE05BFF" w14:textId="16F9A93D" w:rsidR="00EF4DC5" w:rsidRDefault="00EF4DC5" w:rsidP="00593960">
      <w:pPr>
        <w:widowControl w:val="0"/>
        <w:bidi/>
        <w:spacing w:after="0" w:line="240" w:lineRule="auto"/>
        <w:jc w:val="both"/>
        <w:rPr>
          <w:sz w:val="24"/>
          <w:szCs w:val="24"/>
        </w:rPr>
      </w:pPr>
      <w:r w:rsidRPr="001C3183">
        <w:rPr>
          <w:rFonts w:hint="cs"/>
          <w:sz w:val="24"/>
          <w:szCs w:val="24"/>
          <w:rtl/>
        </w:rPr>
        <w:t xml:space="preserve">נשים לב לאופן הניסוח של הטור, "ונהגו נשים לברך". נשמע שנשים לקחו על עצמן את היוזמה לשנות את ברכתם של הגברים בברכה הספציפית הזו, עוד לפני שהיא קיבלה אישור מרבנים. אולי זו ברכה שחוברה על ידי נשים, בעבור נשים. </w:t>
      </w:r>
    </w:p>
    <w:p w14:paraId="39AD75A4" w14:textId="77777777" w:rsidR="00593960" w:rsidRPr="001C3183" w:rsidRDefault="00593960" w:rsidP="00593960">
      <w:pPr>
        <w:widowControl w:val="0"/>
        <w:bidi/>
        <w:spacing w:after="0" w:line="240" w:lineRule="auto"/>
        <w:jc w:val="both"/>
        <w:rPr>
          <w:sz w:val="24"/>
          <w:szCs w:val="24"/>
          <w:rtl/>
        </w:rPr>
      </w:pPr>
    </w:p>
    <w:p w14:paraId="38E4816D" w14:textId="588E93F0" w:rsidR="00EF4DC5" w:rsidRDefault="00EF4DC5" w:rsidP="00593960">
      <w:pPr>
        <w:widowControl w:val="0"/>
        <w:bidi/>
        <w:spacing w:after="0" w:line="240" w:lineRule="auto"/>
        <w:jc w:val="both"/>
        <w:rPr>
          <w:sz w:val="24"/>
          <w:szCs w:val="24"/>
        </w:rPr>
      </w:pPr>
      <w:r w:rsidRPr="001C3183">
        <w:rPr>
          <w:rFonts w:hint="cs"/>
          <w:sz w:val="24"/>
          <w:szCs w:val="24"/>
          <w:rtl/>
        </w:rPr>
        <w:t>לא נראה מדברי הטור כי נוסח זה של הברכה שונה מהנוסח המקובל מבחינת אמירה בשם ובמלכות. מאחר שזו ברכה שחוברה לאחר זמן הגמרא, פוסקים מסוימים</w:t>
      </w:r>
      <w:r w:rsidRPr="001C3183">
        <w:rPr>
          <w:rStyle w:val="FootnoteReference"/>
          <w:sz w:val="24"/>
          <w:szCs w:val="24"/>
          <w:rtl/>
        </w:rPr>
        <w:footnoteReference w:id="22"/>
      </w:r>
      <w:r w:rsidRPr="001C3183">
        <w:rPr>
          <w:rFonts w:hint="cs"/>
          <w:sz w:val="24"/>
          <w:szCs w:val="24"/>
          <w:rtl/>
        </w:rPr>
        <w:t xml:space="preserve"> </w:t>
      </w:r>
      <w:r w:rsidR="00063F35" w:rsidRPr="001C3183">
        <w:rPr>
          <w:rFonts w:hint="cs"/>
          <w:sz w:val="24"/>
          <w:szCs w:val="24"/>
          <w:rtl/>
        </w:rPr>
        <w:t>טוענ</w:t>
      </w:r>
      <w:r w:rsidRPr="001C3183">
        <w:rPr>
          <w:rFonts w:hint="cs"/>
          <w:sz w:val="24"/>
          <w:szCs w:val="24"/>
          <w:rtl/>
        </w:rPr>
        <w:t>ים כי אין לקרוא אותה כברכה רגילה, אלא לומר אותה ללא שם ומלכות ("ה' אלוקינו מלך העולם").</w:t>
      </w:r>
    </w:p>
    <w:p w14:paraId="29361364" w14:textId="77777777" w:rsidR="00593960" w:rsidRPr="001C3183" w:rsidRDefault="00593960" w:rsidP="00593960">
      <w:pPr>
        <w:widowControl w:val="0"/>
        <w:bidi/>
        <w:spacing w:after="0" w:line="240" w:lineRule="auto"/>
        <w:jc w:val="both"/>
        <w:rPr>
          <w:sz w:val="24"/>
          <w:szCs w:val="24"/>
          <w:rtl/>
        </w:rPr>
      </w:pPr>
    </w:p>
    <w:p w14:paraId="60D130E5" w14:textId="4C7CD25B" w:rsidR="00EF4DC5" w:rsidRDefault="00EF4DC5" w:rsidP="00593960">
      <w:pPr>
        <w:widowControl w:val="0"/>
        <w:bidi/>
        <w:spacing w:after="0" w:line="240" w:lineRule="auto"/>
        <w:jc w:val="both"/>
        <w:rPr>
          <w:sz w:val="24"/>
          <w:szCs w:val="24"/>
        </w:rPr>
      </w:pPr>
      <w:r w:rsidRPr="001C3183">
        <w:rPr>
          <w:rFonts w:hint="cs"/>
          <w:sz w:val="24"/>
          <w:szCs w:val="24"/>
          <w:rtl/>
        </w:rPr>
        <w:t>שיטה זו רווחת בעיקר בקרב פוסקים ספרדים, כמו הרב עובדיה יוסף:</w:t>
      </w:r>
      <w:r w:rsidRPr="001C3183">
        <w:rPr>
          <w:rStyle w:val="FootnoteReference"/>
          <w:sz w:val="24"/>
          <w:szCs w:val="24"/>
          <w:rtl/>
        </w:rPr>
        <w:footnoteReference w:id="23"/>
      </w:r>
    </w:p>
    <w:p w14:paraId="06B5973C" w14:textId="77777777" w:rsidR="00593960" w:rsidRPr="001C3183" w:rsidRDefault="00593960" w:rsidP="00593960">
      <w:pPr>
        <w:widowControl w:val="0"/>
        <w:bidi/>
        <w:spacing w:after="0" w:line="240" w:lineRule="auto"/>
        <w:jc w:val="both"/>
        <w:rPr>
          <w:sz w:val="24"/>
          <w:szCs w:val="24"/>
          <w:rtl/>
        </w:rPr>
      </w:pPr>
    </w:p>
    <w:p w14:paraId="2F794603" w14:textId="77777777" w:rsidR="00EF4DC5" w:rsidRPr="00593960" w:rsidRDefault="00EF4DC5" w:rsidP="00593960">
      <w:pPr>
        <w:bidi/>
        <w:spacing w:after="0" w:line="240" w:lineRule="auto"/>
        <w:ind w:left="720"/>
        <w:jc w:val="both"/>
        <w:rPr>
          <w:sz w:val="24"/>
          <w:szCs w:val="24"/>
        </w:rPr>
      </w:pPr>
      <w:r w:rsidRPr="00593960">
        <w:rPr>
          <w:rFonts w:hint="cs"/>
          <w:sz w:val="24"/>
          <w:szCs w:val="24"/>
          <w:rtl/>
        </w:rPr>
        <w:t>שו”ת יחוה דעת חלק ד סימן ד </w:t>
      </w:r>
    </w:p>
    <w:p w14:paraId="5A7F9EE8" w14:textId="77777777" w:rsidR="00EF4DC5" w:rsidRPr="00593960" w:rsidRDefault="00EF4DC5" w:rsidP="00593960">
      <w:pPr>
        <w:bidi/>
        <w:spacing w:after="0" w:line="240" w:lineRule="auto"/>
        <w:ind w:left="720"/>
        <w:jc w:val="both"/>
        <w:rPr>
          <w:sz w:val="24"/>
          <w:szCs w:val="24"/>
          <w:rtl/>
        </w:rPr>
      </w:pPr>
      <w:r w:rsidRPr="00593960">
        <w:rPr>
          <w:rFonts w:hint="cs"/>
          <w:sz w:val="24"/>
          <w:szCs w:val="24"/>
          <w:rtl/>
        </w:rPr>
        <w:t>אולם לענין ברכת שעשני כרצונו, אף על פי שבכמה סידורים נדפסה בהזכרת שם ומלכות, נראה שמכיון שברכה זו …לא הוזכרה בתלמוד ולא בספרי הגאונים, יש לחוש באמירתה לאיסור ברכה לבטלה</w:t>
      </w:r>
    </w:p>
    <w:p w14:paraId="264D8220" w14:textId="77777777" w:rsidR="00593960" w:rsidRDefault="00593960" w:rsidP="00593960">
      <w:pPr>
        <w:widowControl w:val="0"/>
        <w:bidi/>
        <w:spacing w:after="0" w:line="240" w:lineRule="auto"/>
        <w:jc w:val="both"/>
        <w:rPr>
          <w:sz w:val="24"/>
          <w:szCs w:val="24"/>
        </w:rPr>
      </w:pPr>
    </w:p>
    <w:p w14:paraId="524EDAC3" w14:textId="7F777EEF" w:rsidR="00EF4DC5" w:rsidRDefault="00EF4DC5" w:rsidP="00593960">
      <w:pPr>
        <w:widowControl w:val="0"/>
        <w:bidi/>
        <w:spacing w:after="0" w:line="240" w:lineRule="auto"/>
        <w:jc w:val="both"/>
        <w:rPr>
          <w:sz w:val="24"/>
          <w:szCs w:val="24"/>
        </w:rPr>
      </w:pPr>
      <w:r w:rsidRPr="001C3183">
        <w:rPr>
          <w:rFonts w:hint="cs"/>
          <w:sz w:val="24"/>
          <w:szCs w:val="24"/>
          <w:rtl/>
        </w:rPr>
        <w:t>השולחן ערוך, לעומת זאת, מתיר לברך את הברכה בשם ומלכות, ובכך רואה בה ברכה מן המניין.</w:t>
      </w:r>
      <w:r w:rsidRPr="001C3183">
        <w:rPr>
          <w:rStyle w:val="FootnoteReference"/>
          <w:sz w:val="24"/>
          <w:szCs w:val="24"/>
          <w:rtl/>
        </w:rPr>
        <w:footnoteReference w:id="24"/>
      </w:r>
      <w:r w:rsidRPr="001C3183">
        <w:rPr>
          <w:rFonts w:hint="cs"/>
          <w:sz w:val="24"/>
          <w:szCs w:val="24"/>
          <w:rtl/>
        </w:rPr>
        <w:t xml:space="preserve">  הוא לא מספק הסבר לגישתו זו. אם נשים אכן היו אלה שיזמו את אמירת הברכה בנוסח הזה, זוהי דוגמה יוצאת דופן לכך שהממסד הרבני מכבד ומאמץ יוזמה ליטורגית של נשים.</w:t>
      </w:r>
    </w:p>
    <w:p w14:paraId="3AAB02DF" w14:textId="77777777" w:rsidR="00593960" w:rsidRPr="001C3183" w:rsidRDefault="00593960" w:rsidP="00593960">
      <w:pPr>
        <w:widowControl w:val="0"/>
        <w:bidi/>
        <w:spacing w:after="0" w:line="240" w:lineRule="auto"/>
        <w:jc w:val="both"/>
        <w:rPr>
          <w:sz w:val="24"/>
          <w:szCs w:val="24"/>
          <w:rtl/>
        </w:rPr>
      </w:pPr>
    </w:p>
    <w:p w14:paraId="0FAB7935" w14:textId="77777777" w:rsidR="00EF4DC5" w:rsidRDefault="00EF4DC5" w:rsidP="00593960">
      <w:pPr>
        <w:pStyle w:val="SubQuote"/>
        <w:widowControl w:val="0"/>
        <w:bidi/>
        <w:spacing w:after="0" w:line="240" w:lineRule="auto"/>
        <w:jc w:val="both"/>
        <w:rPr>
          <w:sz w:val="24"/>
          <w:szCs w:val="24"/>
        </w:rPr>
      </w:pPr>
      <w:r w:rsidRPr="001C3183">
        <w:rPr>
          <w:rFonts w:hint="cs"/>
          <w:sz w:val="24"/>
          <w:szCs w:val="24"/>
          <w:rtl/>
        </w:rPr>
        <w:t>מה המשמעות של "שעשני כרצונו"?</w:t>
      </w:r>
    </w:p>
    <w:p w14:paraId="24EA445D" w14:textId="77777777" w:rsidR="00593960" w:rsidRPr="001C3183" w:rsidRDefault="00593960" w:rsidP="00593960">
      <w:pPr>
        <w:pStyle w:val="SubQuote"/>
        <w:widowControl w:val="0"/>
        <w:bidi/>
        <w:spacing w:after="0" w:line="240" w:lineRule="auto"/>
        <w:jc w:val="both"/>
        <w:rPr>
          <w:sz w:val="24"/>
          <w:szCs w:val="24"/>
          <w:rtl/>
        </w:rPr>
      </w:pPr>
    </w:p>
    <w:p w14:paraId="4055A1D2" w14:textId="6B9EC1BA"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קיימות שתי שיטות עיקריות לפרש את ברכת "שעשני כרצונו" ולהסביר כיצד היא קשורה להבדל בין המינים.</w:t>
      </w:r>
    </w:p>
    <w:p w14:paraId="3C2CE5C6" w14:textId="77777777" w:rsidR="00593960" w:rsidRPr="001C3183" w:rsidRDefault="00593960" w:rsidP="00593960">
      <w:pPr>
        <w:widowControl w:val="0"/>
        <w:bidi/>
        <w:spacing w:after="0" w:line="240" w:lineRule="auto"/>
        <w:jc w:val="both"/>
        <w:rPr>
          <w:sz w:val="24"/>
          <w:szCs w:val="24"/>
          <w:rtl/>
          <w:lang w:val="en-US"/>
        </w:rPr>
      </w:pPr>
    </w:p>
    <w:p w14:paraId="6DE4DD1D" w14:textId="75238983" w:rsidR="00EF4DC5" w:rsidRDefault="00EF4DC5" w:rsidP="00593960">
      <w:pPr>
        <w:widowControl w:val="0"/>
        <w:bidi/>
        <w:spacing w:after="0" w:line="240" w:lineRule="auto"/>
        <w:jc w:val="both"/>
        <w:rPr>
          <w:sz w:val="24"/>
          <w:szCs w:val="24"/>
          <w:lang w:val="en-US"/>
        </w:rPr>
      </w:pPr>
      <w:r w:rsidRPr="001C3183">
        <w:rPr>
          <w:rFonts w:hint="cs"/>
          <w:b/>
          <w:bCs/>
          <w:sz w:val="24"/>
          <w:szCs w:val="24"/>
          <w:lang w:val="en-US"/>
        </w:rPr>
        <w:lastRenderedPageBreak/>
        <w:t>I</w:t>
      </w:r>
      <w:r w:rsidRPr="001C3183">
        <w:rPr>
          <w:rFonts w:hint="cs"/>
          <w:b/>
          <w:bCs/>
          <w:sz w:val="24"/>
          <w:szCs w:val="24"/>
          <w:rtl/>
          <w:lang w:val="en-US"/>
        </w:rPr>
        <w:t>. קבלה:</w:t>
      </w:r>
      <w:r w:rsidRPr="001C3183">
        <w:rPr>
          <w:rFonts w:hint="cs"/>
          <w:sz w:val="24"/>
          <w:szCs w:val="24"/>
          <w:rtl/>
          <w:lang w:val="en-US"/>
        </w:rPr>
        <w:t xml:space="preserve"> הטור מבין את הברכה כביטוי של הכנעה וקבלה של רצון ה', וכברכה משלימה לזו של הגברים:</w:t>
      </w:r>
      <w:r w:rsidRPr="001C3183">
        <w:rPr>
          <w:rStyle w:val="FootnoteReference"/>
          <w:sz w:val="24"/>
          <w:szCs w:val="24"/>
          <w:rtl/>
          <w:lang w:val="en-US"/>
        </w:rPr>
        <w:footnoteReference w:id="25"/>
      </w:r>
      <w:r w:rsidRPr="001C3183">
        <w:rPr>
          <w:rFonts w:hint="cs"/>
          <w:sz w:val="24"/>
          <w:szCs w:val="24"/>
          <w:rtl/>
          <w:lang w:val="en-US"/>
        </w:rPr>
        <w:t xml:space="preserve"> </w:t>
      </w:r>
    </w:p>
    <w:p w14:paraId="06E549AD" w14:textId="77777777" w:rsidR="00593960" w:rsidRPr="00593960" w:rsidRDefault="00593960" w:rsidP="00593960">
      <w:pPr>
        <w:bidi/>
        <w:spacing w:after="0" w:line="240" w:lineRule="auto"/>
        <w:jc w:val="both"/>
        <w:rPr>
          <w:sz w:val="24"/>
          <w:szCs w:val="24"/>
          <w:rtl/>
          <w:lang w:val="en-US"/>
        </w:rPr>
      </w:pPr>
    </w:p>
    <w:p w14:paraId="214DDD35" w14:textId="77777777" w:rsidR="00EF4DC5" w:rsidRPr="00593960" w:rsidRDefault="00EF4DC5" w:rsidP="00593960">
      <w:pPr>
        <w:bidi/>
        <w:spacing w:after="0" w:line="240" w:lineRule="auto"/>
        <w:ind w:left="720"/>
        <w:jc w:val="both"/>
        <w:rPr>
          <w:sz w:val="24"/>
          <w:szCs w:val="24"/>
        </w:rPr>
      </w:pPr>
      <w:r w:rsidRPr="00593960">
        <w:rPr>
          <w:rFonts w:hint="cs"/>
          <w:sz w:val="24"/>
          <w:szCs w:val="24"/>
          <w:rtl/>
        </w:rPr>
        <w:t>טור אורח חיים מו </w:t>
      </w:r>
    </w:p>
    <w:p w14:paraId="432C10B9" w14:textId="63A797E6" w:rsidR="00EF4DC5" w:rsidRDefault="00EF4DC5" w:rsidP="00593960">
      <w:pPr>
        <w:bidi/>
        <w:spacing w:after="0" w:line="240" w:lineRule="auto"/>
        <w:ind w:left="720"/>
        <w:jc w:val="both"/>
        <w:rPr>
          <w:sz w:val="24"/>
          <w:szCs w:val="24"/>
        </w:rPr>
      </w:pPr>
      <w:r w:rsidRPr="00593960">
        <w:rPr>
          <w:rFonts w:hint="cs"/>
          <w:sz w:val="24"/>
          <w:szCs w:val="24"/>
          <w:rtl/>
        </w:rPr>
        <w:t>"ברוך אתה ה’ אלקינו מלך העולם שלא עשאני אשה", שאינה חייבת במצוות עשה שהזמן גרמא. ונהגו הנשים לברך "שעשאני כרצונו", ואפשר שנוהגים כן, שהוא כמי שמצדיק עליו הדין על הרעה.</w:t>
      </w:r>
    </w:p>
    <w:p w14:paraId="2FB2306A" w14:textId="77777777" w:rsidR="00593960" w:rsidRPr="00593960" w:rsidRDefault="00593960" w:rsidP="00593960">
      <w:pPr>
        <w:bidi/>
        <w:spacing w:after="0" w:line="240" w:lineRule="auto"/>
        <w:jc w:val="both"/>
        <w:rPr>
          <w:sz w:val="24"/>
          <w:szCs w:val="24"/>
          <w:rtl/>
        </w:rPr>
      </w:pPr>
    </w:p>
    <w:p w14:paraId="0A9205A4" w14:textId="03841F7D"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בעוד שגברים מברכים ומודים על היותם מחויבים במצוות, נשים מבטאות קבלה של רצון ה' לפטור את האישה ממצוות מסוימות.</w:t>
      </w:r>
    </w:p>
    <w:p w14:paraId="0599C8BC" w14:textId="77777777" w:rsidR="00593960" w:rsidRPr="001C3183" w:rsidRDefault="00593960" w:rsidP="00593960">
      <w:pPr>
        <w:widowControl w:val="0"/>
        <w:bidi/>
        <w:spacing w:after="0" w:line="240" w:lineRule="auto"/>
        <w:jc w:val="both"/>
        <w:rPr>
          <w:sz w:val="24"/>
          <w:szCs w:val="24"/>
          <w:rtl/>
          <w:lang w:val="en-US"/>
        </w:rPr>
      </w:pPr>
    </w:p>
    <w:p w14:paraId="302DDEA4" w14:textId="41A519B2"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הטור מציע שההכנעה והקבלה של נשים בברכה זו על הפטור ממצוות דומה לברכת "ברוך דיין האמת" על בשורות רעות. אף שהוא מדגיש את הקבלה של המצב הנתון, ניתן להבין בין השורות שהטור מכיר בקושי הרב שעשוי להיות בהתמודדות עם פטור ממצוות.</w:t>
      </w:r>
    </w:p>
    <w:p w14:paraId="335DA7C1" w14:textId="77777777" w:rsidR="00593960" w:rsidRPr="001C3183" w:rsidRDefault="00593960" w:rsidP="00593960">
      <w:pPr>
        <w:widowControl w:val="0"/>
        <w:bidi/>
        <w:spacing w:after="0" w:line="240" w:lineRule="auto"/>
        <w:jc w:val="both"/>
        <w:rPr>
          <w:b/>
          <w:bCs/>
          <w:sz w:val="24"/>
          <w:szCs w:val="24"/>
          <w:lang w:val="en-US"/>
        </w:rPr>
      </w:pPr>
    </w:p>
    <w:p w14:paraId="6AC2FBE3" w14:textId="779E15D4" w:rsidR="00EF4DC5" w:rsidRDefault="00EF4DC5" w:rsidP="00593960">
      <w:pPr>
        <w:widowControl w:val="0"/>
        <w:bidi/>
        <w:spacing w:after="0" w:line="240" w:lineRule="auto"/>
        <w:jc w:val="both"/>
        <w:rPr>
          <w:sz w:val="24"/>
          <w:szCs w:val="24"/>
          <w:lang w:val="en-US"/>
        </w:rPr>
      </w:pPr>
      <w:r w:rsidRPr="001C3183">
        <w:rPr>
          <w:rFonts w:hint="cs"/>
          <w:b/>
          <w:bCs/>
          <w:sz w:val="24"/>
          <w:szCs w:val="24"/>
          <w:lang w:val="en-US"/>
        </w:rPr>
        <w:t>II</w:t>
      </w:r>
      <w:r w:rsidRPr="001C3183">
        <w:rPr>
          <w:rFonts w:hint="cs"/>
          <w:b/>
          <w:bCs/>
          <w:sz w:val="24"/>
          <w:szCs w:val="24"/>
          <w:rtl/>
          <w:lang w:val="en-US"/>
        </w:rPr>
        <w:t xml:space="preserve">. הכרה חיובית: </w:t>
      </w:r>
      <w:r w:rsidRPr="001C3183">
        <w:rPr>
          <w:rFonts w:hint="cs"/>
          <w:sz w:val="24"/>
          <w:szCs w:val="24"/>
          <w:rtl/>
          <w:lang w:val="en-US"/>
        </w:rPr>
        <w:t>גישה חלופית רואה את הברכה כהכרה בכך שהאישה נבראה בצלם אלוקים. הט"ז כותב זאת בפשטות:</w:t>
      </w:r>
    </w:p>
    <w:p w14:paraId="3CBA25F8" w14:textId="77777777" w:rsidR="00593960" w:rsidRPr="00593960" w:rsidRDefault="00593960" w:rsidP="00593960">
      <w:pPr>
        <w:widowControl w:val="0"/>
        <w:bidi/>
        <w:spacing w:after="0" w:line="240" w:lineRule="auto"/>
        <w:jc w:val="both"/>
        <w:rPr>
          <w:sz w:val="24"/>
          <w:szCs w:val="24"/>
          <w:rtl/>
          <w:lang w:val="en-US"/>
        </w:rPr>
      </w:pPr>
    </w:p>
    <w:p w14:paraId="7F107843" w14:textId="77777777" w:rsidR="00EF4DC5" w:rsidRPr="00593960" w:rsidRDefault="00EF4DC5" w:rsidP="00593960">
      <w:pPr>
        <w:bidi/>
        <w:spacing w:after="0" w:line="240" w:lineRule="auto"/>
        <w:ind w:left="720"/>
        <w:jc w:val="both"/>
        <w:rPr>
          <w:sz w:val="24"/>
          <w:szCs w:val="24"/>
        </w:rPr>
      </w:pPr>
      <w:r w:rsidRPr="00593960">
        <w:rPr>
          <w:rFonts w:hint="cs"/>
          <w:sz w:val="24"/>
          <w:szCs w:val="24"/>
          <w:rtl/>
        </w:rPr>
        <w:t>ט”ז אורח חיים סימן מו </w:t>
      </w:r>
    </w:p>
    <w:p w14:paraId="35E2B13B" w14:textId="77777777" w:rsidR="00EF4DC5" w:rsidRDefault="00EF4DC5" w:rsidP="00593960">
      <w:pPr>
        <w:bidi/>
        <w:spacing w:after="0" w:line="240" w:lineRule="auto"/>
        <w:ind w:left="720"/>
        <w:jc w:val="both"/>
        <w:rPr>
          <w:sz w:val="24"/>
          <w:szCs w:val="24"/>
          <w:rtl/>
        </w:rPr>
      </w:pPr>
      <w:r w:rsidRPr="00593960">
        <w:rPr>
          <w:rFonts w:hint="cs"/>
          <w:sz w:val="24"/>
          <w:szCs w:val="24"/>
          <w:rtl/>
        </w:rPr>
        <w:t>שיש מעלה בבריאת האשה ע”כ [על כן] שפיר חייבת היא לברך על מעלה שלה</w:t>
      </w:r>
    </w:p>
    <w:p w14:paraId="0153E61B" w14:textId="77777777" w:rsidR="00593960" w:rsidRPr="00593960" w:rsidRDefault="00593960" w:rsidP="00593960">
      <w:pPr>
        <w:bidi/>
        <w:spacing w:after="0" w:line="240" w:lineRule="auto"/>
        <w:ind w:left="720"/>
        <w:jc w:val="both"/>
        <w:rPr>
          <w:sz w:val="24"/>
          <w:szCs w:val="24"/>
          <w:rtl/>
        </w:rPr>
      </w:pPr>
    </w:p>
    <w:p w14:paraId="06B85450" w14:textId="3048B514" w:rsidR="00EF4DC5" w:rsidRDefault="00EF4DC5" w:rsidP="00593960">
      <w:pPr>
        <w:widowControl w:val="0"/>
        <w:bidi/>
        <w:spacing w:after="0" w:line="240" w:lineRule="auto"/>
        <w:jc w:val="both"/>
        <w:rPr>
          <w:sz w:val="24"/>
          <w:szCs w:val="24"/>
          <w:rtl/>
          <w:lang w:val="en-US"/>
        </w:rPr>
      </w:pPr>
      <w:r w:rsidRPr="001C3183">
        <w:rPr>
          <w:rFonts w:hint="cs"/>
          <w:sz w:val="24"/>
          <w:szCs w:val="24"/>
          <w:rtl/>
          <w:lang w:val="en-US"/>
        </w:rPr>
        <w:t>במאה ה–18, רבי פנחס הורביץ מפרנקפורט מבטא תפיסה זו במונחים חיוביים עוד יותר:</w:t>
      </w:r>
    </w:p>
    <w:p w14:paraId="00A52D2C" w14:textId="77777777" w:rsidR="00593960" w:rsidRPr="001C3183" w:rsidRDefault="00593960" w:rsidP="00593960">
      <w:pPr>
        <w:widowControl w:val="0"/>
        <w:bidi/>
        <w:spacing w:after="0" w:line="240" w:lineRule="auto"/>
        <w:jc w:val="both"/>
        <w:rPr>
          <w:sz w:val="24"/>
          <w:szCs w:val="24"/>
          <w:rtl/>
          <w:lang w:val="en-US"/>
        </w:rPr>
      </w:pPr>
    </w:p>
    <w:p w14:paraId="315B6AE9" w14:textId="46A83FC3" w:rsidR="00EF4DC5" w:rsidRPr="00593960" w:rsidRDefault="00EF4DC5" w:rsidP="00593960">
      <w:pPr>
        <w:bidi/>
        <w:spacing w:after="0" w:line="240" w:lineRule="auto"/>
        <w:ind w:left="720"/>
        <w:jc w:val="both"/>
        <w:rPr>
          <w:sz w:val="24"/>
          <w:szCs w:val="24"/>
        </w:rPr>
      </w:pPr>
      <w:r w:rsidRPr="00593960">
        <w:rPr>
          <w:rFonts w:hint="cs"/>
          <w:sz w:val="24"/>
          <w:szCs w:val="24"/>
          <w:rtl/>
        </w:rPr>
        <w:t>הפלאה מסכת כתובות ח ע"א</w:t>
      </w:r>
    </w:p>
    <w:p w14:paraId="1B21381A" w14:textId="77777777" w:rsidR="00EF4DC5" w:rsidRDefault="00EF4DC5" w:rsidP="00593960">
      <w:pPr>
        <w:bidi/>
        <w:spacing w:after="0" w:line="240" w:lineRule="auto"/>
        <w:ind w:left="720"/>
        <w:jc w:val="both"/>
        <w:rPr>
          <w:sz w:val="24"/>
          <w:szCs w:val="24"/>
          <w:rtl/>
        </w:rPr>
      </w:pPr>
      <w:r w:rsidRPr="00593960">
        <w:rPr>
          <w:rFonts w:hint="cs"/>
          <w:sz w:val="24"/>
          <w:szCs w:val="24"/>
          <w:rtl/>
        </w:rPr>
        <w:t>דאף שבתחלה נבראת מצלעו, נעשה מזה תיקון לדורות שתוולד בפני עצמה בשלימותה כמו שעלה ברצונו במחשבה תחלה. ונראה שעל זה תקנו לנשים לברך שעשני כרצונו. רצה לומר שנעשית בשלימות כפי שעלה ברצונו בתחלה.</w:t>
      </w:r>
    </w:p>
    <w:p w14:paraId="566F75FD" w14:textId="77777777" w:rsidR="00593960" w:rsidRPr="00593960" w:rsidRDefault="00593960" w:rsidP="00593960">
      <w:pPr>
        <w:bidi/>
        <w:spacing w:after="0" w:line="240" w:lineRule="auto"/>
        <w:jc w:val="both"/>
        <w:rPr>
          <w:sz w:val="24"/>
          <w:szCs w:val="24"/>
          <w:rtl/>
        </w:rPr>
      </w:pPr>
    </w:p>
    <w:p w14:paraId="5EA106FB" w14:textId="1C83FB1A"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לפי רבי פנחס הורביץ, ברכה זו מבטאת את הרעיון שלמרות שהגבר והאישה נבראו במקור כיצור אחד, מחוברים גב אל גב,</w:t>
      </w:r>
      <w:r w:rsidRPr="001C3183">
        <w:rPr>
          <w:rStyle w:val="FootnoteReference"/>
          <w:sz w:val="24"/>
          <w:szCs w:val="24"/>
          <w:rtl/>
          <w:lang w:val="en-US"/>
        </w:rPr>
        <w:footnoteReference w:id="26"/>
      </w:r>
      <w:r w:rsidRPr="001C3183">
        <w:rPr>
          <w:rFonts w:hint="cs"/>
          <w:sz w:val="24"/>
          <w:szCs w:val="24"/>
          <w:rtl/>
          <w:lang w:val="en-US"/>
        </w:rPr>
        <w:t xml:space="preserve"> החזון והרצון המקורי של הקב"ה היה שהאישה תהיה ישות "שלמה"</w:t>
      </w:r>
      <w:r w:rsidRPr="001C3183">
        <w:rPr>
          <w:rFonts w:hint="cs"/>
          <w:sz w:val="24"/>
          <w:szCs w:val="24"/>
          <w:lang w:val="en-US"/>
        </w:rPr>
        <w:t xml:space="preserve"> </w:t>
      </w:r>
      <w:r w:rsidRPr="001C3183">
        <w:rPr>
          <w:rFonts w:hint="cs"/>
          <w:sz w:val="24"/>
          <w:szCs w:val="24"/>
          <w:rtl/>
          <w:lang w:val="en-US"/>
        </w:rPr>
        <w:t>בפני עצמה. בברכת "שעשני כרצונו" האישה מברכת ומודה לה' על כך שהפך אותה לאדם שלם, נפרד מהגבר, כפי רצונו המקורי.</w:t>
      </w:r>
    </w:p>
    <w:p w14:paraId="0827BE79" w14:textId="77777777" w:rsidR="00593960" w:rsidRPr="001C3183" w:rsidRDefault="00593960" w:rsidP="00593960">
      <w:pPr>
        <w:widowControl w:val="0"/>
        <w:bidi/>
        <w:spacing w:after="0" w:line="240" w:lineRule="auto"/>
        <w:jc w:val="both"/>
        <w:rPr>
          <w:sz w:val="24"/>
          <w:szCs w:val="24"/>
          <w:rtl/>
          <w:lang w:val="en-US"/>
        </w:rPr>
      </w:pPr>
    </w:p>
    <w:p w14:paraId="39C36448" w14:textId="2786F592" w:rsidR="00EF4DC5" w:rsidRDefault="00EF4DC5" w:rsidP="00593960">
      <w:pPr>
        <w:pStyle w:val="SubQuote"/>
        <w:widowControl w:val="0"/>
        <w:bidi/>
        <w:spacing w:after="0" w:line="240" w:lineRule="auto"/>
        <w:jc w:val="both"/>
        <w:rPr>
          <w:sz w:val="24"/>
          <w:szCs w:val="24"/>
        </w:rPr>
      </w:pPr>
      <w:r w:rsidRPr="001C3183">
        <w:rPr>
          <w:rFonts w:hint="cs"/>
          <w:sz w:val="24"/>
          <w:szCs w:val="24"/>
          <w:rtl/>
        </w:rPr>
        <w:t>הלכה למעשה</w:t>
      </w:r>
    </w:p>
    <w:p w14:paraId="29BD35F9" w14:textId="77777777" w:rsidR="00593960" w:rsidRPr="001C3183" w:rsidRDefault="00593960" w:rsidP="00593960">
      <w:pPr>
        <w:pStyle w:val="SubQuote"/>
        <w:widowControl w:val="0"/>
        <w:bidi/>
        <w:spacing w:after="0" w:line="240" w:lineRule="auto"/>
        <w:jc w:val="both"/>
        <w:rPr>
          <w:sz w:val="24"/>
          <w:szCs w:val="24"/>
          <w:rtl/>
        </w:rPr>
      </w:pPr>
    </w:p>
    <w:p w14:paraId="5F163EF7" w14:textId="374E5FDA"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נשים אינן מחויבות לברך "שעשני כרצנו". נשים רבות מחסידות חב"ד, לדוגמה, משמיטות את הברכה.</w:t>
      </w:r>
      <w:r w:rsidRPr="001C3183">
        <w:rPr>
          <w:rStyle w:val="FootnoteReference"/>
          <w:sz w:val="24"/>
          <w:szCs w:val="24"/>
          <w:rtl/>
          <w:lang w:val="en-US"/>
        </w:rPr>
        <w:footnoteReference w:id="27"/>
      </w:r>
      <w:r w:rsidRPr="001C3183">
        <w:rPr>
          <w:rFonts w:hint="cs"/>
          <w:sz w:val="24"/>
          <w:szCs w:val="24"/>
          <w:rtl/>
          <w:lang w:val="en-US"/>
        </w:rPr>
        <w:t xml:space="preserve"> עם זאת, כאשר אישה כן מברכת, היא יכולה לבחור את המשמעות שאליה היא מתכוונת בברכה, בדומה לאופן בו גבר צריך לכוון את ליבו וכוונותיו בברכת "שלא עשני אישה". </w:t>
      </w:r>
    </w:p>
    <w:p w14:paraId="07FBF36D" w14:textId="77777777" w:rsidR="00593960" w:rsidRPr="001C3183" w:rsidRDefault="00593960" w:rsidP="00593960">
      <w:pPr>
        <w:widowControl w:val="0"/>
        <w:bidi/>
        <w:spacing w:after="0" w:line="240" w:lineRule="auto"/>
        <w:jc w:val="both"/>
        <w:rPr>
          <w:sz w:val="24"/>
          <w:szCs w:val="24"/>
          <w:rtl/>
          <w:lang w:val="en-US"/>
        </w:rPr>
      </w:pPr>
    </w:p>
    <w:p w14:paraId="59BB696C" w14:textId="32542C18" w:rsidR="00EF4DC5" w:rsidRDefault="00EF4DC5" w:rsidP="00593960">
      <w:pPr>
        <w:widowControl w:val="0"/>
        <w:bidi/>
        <w:spacing w:after="0" w:line="240" w:lineRule="auto"/>
        <w:jc w:val="both"/>
        <w:rPr>
          <w:sz w:val="24"/>
          <w:szCs w:val="24"/>
          <w:lang w:val="en-US"/>
        </w:rPr>
      </w:pPr>
      <w:r w:rsidRPr="001C3183">
        <w:rPr>
          <w:rFonts w:hint="cs"/>
          <w:sz w:val="24"/>
          <w:szCs w:val="24"/>
          <w:rtl/>
          <w:lang w:val="en-US"/>
        </w:rPr>
        <w:t>ד"ר אריקה בראון מדגימה גישה זו:</w:t>
      </w:r>
      <w:r w:rsidRPr="001C3183">
        <w:rPr>
          <w:rStyle w:val="FootnoteReference"/>
          <w:sz w:val="24"/>
          <w:szCs w:val="24"/>
          <w:rtl/>
          <w:lang w:val="en-US"/>
        </w:rPr>
        <w:footnoteReference w:id="28"/>
      </w:r>
    </w:p>
    <w:p w14:paraId="560E52E3" w14:textId="77777777" w:rsidR="00593960" w:rsidRPr="001C3183" w:rsidRDefault="00593960" w:rsidP="00593960">
      <w:pPr>
        <w:widowControl w:val="0"/>
        <w:bidi/>
        <w:spacing w:after="0" w:line="240" w:lineRule="auto"/>
        <w:jc w:val="both"/>
        <w:rPr>
          <w:sz w:val="24"/>
          <w:szCs w:val="24"/>
          <w:rtl/>
          <w:lang w:val="en-US"/>
        </w:rPr>
      </w:pPr>
    </w:p>
    <w:p w14:paraId="3E0282FE" w14:textId="5229C46E" w:rsidR="00EF4DC5" w:rsidRPr="00593960" w:rsidRDefault="00EF4DC5" w:rsidP="00593960">
      <w:pPr>
        <w:bidi/>
        <w:spacing w:after="0" w:line="240" w:lineRule="auto"/>
        <w:jc w:val="both"/>
        <w:rPr>
          <w:sz w:val="24"/>
          <w:szCs w:val="24"/>
        </w:rPr>
      </w:pPr>
      <w:r w:rsidRPr="00593960">
        <w:rPr>
          <w:rFonts w:hint="cs"/>
          <w:sz w:val="24"/>
          <w:szCs w:val="24"/>
          <w:rtl/>
        </w:rPr>
        <w:t xml:space="preserve">ד"ר אריקה בראון, 'שעשני כרצונו: הנוף מעזרת הנשים'. </w:t>
      </w:r>
      <w:r w:rsidRPr="00593960">
        <w:rPr>
          <w:sz w:val="24"/>
          <w:szCs w:val="24"/>
        </w:rPr>
        <w:t xml:space="preserve"> </w:t>
      </w:r>
    </w:p>
    <w:p w14:paraId="42E9BDDA" w14:textId="710DC5C5" w:rsidR="00593960" w:rsidRDefault="00EF4DC5" w:rsidP="00593960">
      <w:pPr>
        <w:bidi/>
        <w:spacing w:after="0" w:line="240" w:lineRule="auto"/>
        <w:jc w:val="both"/>
        <w:rPr>
          <w:sz w:val="24"/>
          <w:szCs w:val="24"/>
        </w:rPr>
      </w:pPr>
      <w:r w:rsidRPr="00593960">
        <w:rPr>
          <w:rFonts w:hint="cs"/>
          <w:sz w:val="24"/>
          <w:szCs w:val="24"/>
          <w:rtl/>
        </w:rPr>
        <w:t xml:space="preserve">ואני במקרה אוהבת לברך ברכות השחר בכל יום, ומוצאת נחמה מיוחדת בברכת שעשני כרצונו. אם ישנה ברכה יפה יותר המבטאת את אהבתו של ה' ליחיד, אינני מודעת אליה. זו ברכה מהממת בעיני. </w:t>
      </w:r>
      <w:r w:rsidRPr="00593960">
        <w:rPr>
          <w:rFonts w:hint="cs"/>
          <w:sz w:val="24"/>
          <w:szCs w:val="24"/>
          <w:rtl/>
        </w:rPr>
        <w:lastRenderedPageBreak/>
        <w:t>ומסיבה זו, אני מרחמת על גברים שלא מברכים אותה... ברכה זו היא מעין אישור שכל אחד מהווה יצירה מיוחדת ויחידה במינה המגלמת את רצון ה'.</w:t>
      </w:r>
    </w:p>
    <w:p w14:paraId="32A6D4CC" w14:textId="77777777" w:rsidR="00593960" w:rsidRPr="001C3183" w:rsidRDefault="00593960" w:rsidP="00593960">
      <w:pPr>
        <w:bidi/>
        <w:spacing w:after="0" w:line="240" w:lineRule="auto"/>
        <w:jc w:val="both"/>
        <w:rPr>
          <w:sz w:val="24"/>
          <w:szCs w:val="24"/>
          <w:rtl/>
        </w:rPr>
      </w:pPr>
    </w:p>
    <w:p w14:paraId="6CE23BEF" w14:textId="72312307" w:rsidR="00EF4DC5" w:rsidRDefault="00EF4DC5" w:rsidP="00593960">
      <w:pPr>
        <w:pStyle w:val="HashkafahTitle"/>
        <w:keepNext w:val="0"/>
        <w:keepLines w:val="0"/>
        <w:widowControl w:val="0"/>
        <w:bidi/>
        <w:spacing w:before="0" w:line="240" w:lineRule="auto"/>
        <w:jc w:val="both"/>
        <w:rPr>
          <w:sz w:val="24"/>
          <w:szCs w:val="24"/>
        </w:rPr>
      </w:pPr>
      <w:r w:rsidRPr="001C3183">
        <w:rPr>
          <w:rFonts w:hint="cs"/>
          <w:sz w:val="24"/>
          <w:szCs w:val="24"/>
          <w:rtl/>
        </w:rPr>
        <w:t>למה עלינו להתכוון בברכת שעשני כרצונו?</w:t>
      </w:r>
    </w:p>
    <w:p w14:paraId="28016B5B" w14:textId="77777777" w:rsidR="00593960" w:rsidRPr="001C3183" w:rsidRDefault="00593960" w:rsidP="00593960">
      <w:pPr>
        <w:pStyle w:val="HashkafahTitle"/>
        <w:keepNext w:val="0"/>
        <w:keepLines w:val="0"/>
        <w:widowControl w:val="0"/>
        <w:bidi/>
        <w:spacing w:before="0" w:line="240" w:lineRule="auto"/>
        <w:jc w:val="both"/>
        <w:rPr>
          <w:sz w:val="24"/>
          <w:szCs w:val="24"/>
          <w:rtl/>
        </w:rPr>
      </w:pPr>
    </w:p>
    <w:p w14:paraId="109C2500" w14:textId="24B0F5E6" w:rsidR="00EF4DC5" w:rsidRDefault="00EF4DC5" w:rsidP="00593960">
      <w:pPr>
        <w:pStyle w:val="HashkafahText"/>
        <w:widowControl w:val="0"/>
        <w:bidi/>
        <w:spacing w:after="0" w:line="240" w:lineRule="auto"/>
        <w:jc w:val="both"/>
        <w:rPr>
          <w:sz w:val="24"/>
          <w:szCs w:val="24"/>
        </w:rPr>
      </w:pPr>
      <w:r w:rsidRPr="001C3183">
        <w:rPr>
          <w:rFonts w:hint="cs"/>
          <w:sz w:val="24"/>
          <w:szCs w:val="24"/>
          <w:rtl/>
        </w:rPr>
        <w:t>אישה יכולה להחליט להתכוון לברך על ההבחנה בין המינים בחיוב במצוות בברכת "שעשני כרצונו".</w:t>
      </w:r>
    </w:p>
    <w:p w14:paraId="05DB4027" w14:textId="77777777" w:rsidR="00593960" w:rsidRPr="001C3183" w:rsidRDefault="00593960" w:rsidP="00593960">
      <w:pPr>
        <w:pStyle w:val="HashkafahText"/>
        <w:widowControl w:val="0"/>
        <w:bidi/>
        <w:spacing w:after="0" w:line="240" w:lineRule="auto"/>
        <w:jc w:val="both"/>
        <w:rPr>
          <w:sz w:val="24"/>
          <w:szCs w:val="24"/>
          <w:rtl/>
        </w:rPr>
      </w:pPr>
    </w:p>
    <w:p w14:paraId="464706ED" w14:textId="33D62EE1" w:rsidR="00EF4DC5" w:rsidRDefault="00EF4DC5" w:rsidP="00593960">
      <w:pPr>
        <w:pStyle w:val="HashkafahText"/>
        <w:widowControl w:val="0"/>
        <w:bidi/>
        <w:spacing w:after="0" w:line="240" w:lineRule="auto"/>
        <w:jc w:val="both"/>
        <w:rPr>
          <w:sz w:val="24"/>
          <w:szCs w:val="24"/>
        </w:rPr>
      </w:pPr>
      <w:r w:rsidRPr="001C3183">
        <w:rPr>
          <w:rFonts w:hint="cs"/>
          <w:sz w:val="24"/>
          <w:szCs w:val="24"/>
          <w:rtl/>
        </w:rPr>
        <w:t>כמו כן, היא יכולה לבחור לראות את הברכה כמעין השלמה או תשובה לברכתו של הגבר, כאומרת: 'חיוב במצוות הוא רק חלק אחד מהתמונה השלמה. המציאות שלי כאישה רחבה מזה. רצונו של אלוקים רחב מזה, ואני אסירת תודה על תפקידי בעולמו'.</w:t>
      </w:r>
      <w:r w:rsidRPr="001C3183">
        <w:rPr>
          <w:rStyle w:val="FootnoteReference"/>
          <w:sz w:val="24"/>
          <w:szCs w:val="24"/>
          <w:rtl/>
        </w:rPr>
        <w:footnoteReference w:id="29"/>
      </w:r>
    </w:p>
    <w:p w14:paraId="6A7E9860" w14:textId="77777777" w:rsidR="00593960" w:rsidRPr="001C3183" w:rsidRDefault="00593960" w:rsidP="00593960">
      <w:pPr>
        <w:pStyle w:val="HashkafahText"/>
        <w:widowControl w:val="0"/>
        <w:bidi/>
        <w:spacing w:after="0" w:line="240" w:lineRule="auto"/>
        <w:jc w:val="both"/>
        <w:rPr>
          <w:sz w:val="24"/>
          <w:szCs w:val="24"/>
          <w:rtl/>
        </w:rPr>
      </w:pPr>
    </w:p>
    <w:p w14:paraId="02515715" w14:textId="77777777" w:rsidR="00C0517F" w:rsidRDefault="00DC33CB" w:rsidP="00593960">
      <w:pPr>
        <w:pStyle w:val="HashkafahText"/>
        <w:widowControl w:val="0"/>
        <w:bidi/>
        <w:spacing w:after="0" w:line="240" w:lineRule="auto"/>
        <w:jc w:val="both"/>
        <w:rPr>
          <w:sz w:val="24"/>
          <w:szCs w:val="24"/>
        </w:rPr>
      </w:pPr>
      <w:r w:rsidRPr="001C3183">
        <w:rPr>
          <w:rFonts w:hint="cs"/>
          <w:sz w:val="24"/>
          <w:szCs w:val="24"/>
          <w:rtl/>
        </w:rPr>
        <w:t xml:space="preserve">או שהיא יכולה להתעלם מההקשר, ולשמוח בברכה כברכה נפרדת המהווה אישור וחיזוק לכך שהיא נבראה בדיוק כמות שהיא על פי רצון ה', כפי שעושה אריקה בראון. </w:t>
      </w:r>
    </w:p>
    <w:p w14:paraId="7F694A69" w14:textId="77777777" w:rsidR="00593960" w:rsidRPr="001C3183" w:rsidRDefault="00593960" w:rsidP="00593960">
      <w:pPr>
        <w:pStyle w:val="HashkafahText"/>
        <w:widowControl w:val="0"/>
        <w:bidi/>
        <w:spacing w:after="0" w:line="240" w:lineRule="auto"/>
        <w:jc w:val="both"/>
        <w:rPr>
          <w:sz w:val="24"/>
          <w:szCs w:val="24"/>
          <w:rtl/>
        </w:rPr>
      </w:pPr>
    </w:p>
    <w:p w14:paraId="52FB9DA5" w14:textId="0E44E30C" w:rsidR="00C0517F" w:rsidRPr="001C3183" w:rsidRDefault="00DC33CB" w:rsidP="00593960">
      <w:pPr>
        <w:pStyle w:val="Heading1"/>
        <w:keepNext w:val="0"/>
        <w:keepLines w:val="0"/>
        <w:widowControl w:val="0"/>
        <w:spacing w:before="0" w:line="240" w:lineRule="auto"/>
        <w:jc w:val="both"/>
        <w:rPr>
          <w:sz w:val="24"/>
          <w:szCs w:val="24"/>
          <w:rtl/>
        </w:rPr>
      </w:pPr>
      <w:r w:rsidRPr="001C3183">
        <w:rPr>
          <w:rFonts w:hint="cs"/>
          <w:sz w:val="24"/>
          <w:szCs w:val="24"/>
          <w:rtl/>
        </w:rPr>
        <w:t xml:space="preserve"> </w:t>
      </w:r>
      <w:r w:rsidR="00D53552" w:rsidRPr="001C3183">
        <w:rPr>
          <w:rFonts w:hint="cs"/>
          <w:sz w:val="24"/>
          <w:szCs w:val="24"/>
          <w:rtl/>
        </w:rPr>
        <w:t>להרחבה</w:t>
      </w:r>
    </w:p>
    <w:p w14:paraId="4342E166" w14:textId="3CA5C29D" w:rsidR="00DC33CB" w:rsidRPr="001C3183" w:rsidRDefault="00C0517F" w:rsidP="00593960">
      <w:pPr>
        <w:pStyle w:val="ListParagraph"/>
        <w:widowControl w:val="0"/>
        <w:numPr>
          <w:ilvl w:val="0"/>
          <w:numId w:val="5"/>
        </w:numPr>
        <w:bidi/>
        <w:spacing w:after="0" w:line="240" w:lineRule="auto"/>
        <w:jc w:val="both"/>
        <w:rPr>
          <w:sz w:val="24"/>
          <w:szCs w:val="24"/>
        </w:rPr>
      </w:pPr>
      <w:r w:rsidRPr="001C3183">
        <w:rPr>
          <w:rFonts w:hint="cs"/>
          <w:sz w:val="24"/>
          <w:szCs w:val="24"/>
          <w:rtl/>
        </w:rPr>
        <w:t>הנקין, הרב יהודה, בני בנים ד'</w:t>
      </w:r>
      <w:r w:rsidR="00235F14" w:rsidRPr="001C3183">
        <w:rPr>
          <w:rFonts w:hint="cs"/>
          <w:sz w:val="24"/>
          <w:szCs w:val="24"/>
          <w:rtl/>
        </w:rPr>
        <w:t xml:space="preserve">, </w:t>
      </w:r>
      <w:r w:rsidRPr="001C3183">
        <w:rPr>
          <w:rFonts w:hint="cs"/>
          <w:sz w:val="24"/>
          <w:szCs w:val="24"/>
          <w:rtl/>
        </w:rPr>
        <w:t xml:space="preserve">א'. ניתן למצוא </w:t>
      </w:r>
      <w:hyperlink r:id="rId14" w:history="1">
        <w:r w:rsidRPr="001C3183">
          <w:rPr>
            <w:rStyle w:val="Hyperlink"/>
            <w:rFonts w:hint="cs"/>
            <w:sz w:val="24"/>
            <w:szCs w:val="24"/>
            <w:rtl/>
          </w:rPr>
          <w:t>כאן</w:t>
        </w:r>
      </w:hyperlink>
      <w:r w:rsidRPr="001C3183">
        <w:rPr>
          <w:rFonts w:hint="cs"/>
          <w:i/>
          <w:iCs/>
          <w:sz w:val="24"/>
          <w:szCs w:val="24"/>
          <w:u w:val="single"/>
          <w:rtl/>
        </w:rPr>
        <w:t xml:space="preserve">. </w:t>
      </w:r>
    </w:p>
    <w:p w14:paraId="32F85AE6" w14:textId="6225B8B6" w:rsidR="00C0517F" w:rsidRPr="001C3183" w:rsidRDefault="00C0517F" w:rsidP="00593960">
      <w:pPr>
        <w:pStyle w:val="ListParagraph"/>
        <w:widowControl w:val="0"/>
        <w:numPr>
          <w:ilvl w:val="0"/>
          <w:numId w:val="5"/>
        </w:numPr>
        <w:bidi/>
        <w:spacing w:after="0" w:line="240" w:lineRule="auto"/>
        <w:jc w:val="both"/>
        <w:rPr>
          <w:sz w:val="24"/>
          <w:szCs w:val="24"/>
        </w:rPr>
      </w:pPr>
      <w:r w:rsidRPr="001C3183">
        <w:rPr>
          <w:rFonts w:hint="cs"/>
          <w:sz w:val="24"/>
          <w:szCs w:val="24"/>
          <w:rtl/>
        </w:rPr>
        <w:t>תבורי, יוסף. "</w:t>
      </w:r>
      <w:bookmarkStart w:id="0" w:name="_Hlk85445867"/>
      <w:r w:rsidRPr="001C3183">
        <w:rPr>
          <w:rFonts w:hint="cs"/>
          <w:sz w:val="24"/>
          <w:szCs w:val="24"/>
          <w:rtl/>
        </w:rPr>
        <w:t xml:space="preserve">ברכות הזהות ומעמדן המשתנה של נשים ושל האורתודוקסיה." </w:t>
      </w:r>
      <w:r w:rsidRPr="001C3183">
        <w:rPr>
          <w:i/>
          <w:iCs/>
          <w:sz w:val="24"/>
          <w:szCs w:val="24"/>
        </w:rPr>
        <w:t>Kenishta</w:t>
      </w:r>
      <w:r w:rsidRPr="001C3183">
        <w:rPr>
          <w:rFonts w:hint="cs"/>
          <w:i/>
          <w:iCs/>
          <w:sz w:val="24"/>
          <w:szCs w:val="24"/>
          <w:rtl/>
        </w:rPr>
        <w:t xml:space="preserve"> </w:t>
      </w:r>
      <w:r w:rsidRPr="001C3183">
        <w:rPr>
          <w:rFonts w:hint="cs"/>
          <w:sz w:val="24"/>
          <w:szCs w:val="24"/>
          <w:rtl/>
        </w:rPr>
        <w:t>[1] (2001):</w:t>
      </w:r>
      <w:r w:rsidR="00FD2780" w:rsidRPr="001C3183">
        <w:rPr>
          <w:rFonts w:hint="cs"/>
          <w:sz w:val="24"/>
          <w:szCs w:val="24"/>
          <w:rtl/>
        </w:rPr>
        <w:t xml:space="preserve"> עמ' 107–138</w:t>
      </w:r>
      <w:r w:rsidRPr="001C3183">
        <w:rPr>
          <w:rFonts w:hint="cs"/>
          <w:sz w:val="24"/>
          <w:szCs w:val="24"/>
          <w:rtl/>
        </w:rPr>
        <w:t xml:space="preserve">. ניתן למצוא </w:t>
      </w:r>
      <w:hyperlink r:id="rId15" w:history="1">
        <w:r w:rsidRPr="001C3183">
          <w:rPr>
            <w:rStyle w:val="Hyperlink"/>
            <w:rFonts w:hint="cs"/>
            <w:sz w:val="24"/>
            <w:szCs w:val="24"/>
            <w:rtl/>
          </w:rPr>
          <w:t>כאן</w:t>
        </w:r>
      </w:hyperlink>
      <w:r w:rsidRPr="001C3183">
        <w:rPr>
          <w:rFonts w:hint="cs"/>
          <w:sz w:val="24"/>
          <w:szCs w:val="24"/>
          <w:rtl/>
        </w:rPr>
        <w:t>.</w:t>
      </w:r>
      <w:bookmarkEnd w:id="0"/>
    </w:p>
    <w:p w14:paraId="33EE3084" w14:textId="22815774" w:rsidR="00235F14" w:rsidRPr="001C3183" w:rsidRDefault="00235F14" w:rsidP="00593960">
      <w:pPr>
        <w:pStyle w:val="ListParagraph"/>
        <w:widowControl w:val="0"/>
        <w:numPr>
          <w:ilvl w:val="0"/>
          <w:numId w:val="5"/>
        </w:numPr>
        <w:bidi/>
        <w:spacing w:after="0" w:line="240" w:lineRule="auto"/>
        <w:jc w:val="both"/>
        <w:rPr>
          <w:sz w:val="24"/>
          <w:szCs w:val="24"/>
          <w:rtl/>
        </w:rPr>
      </w:pPr>
      <w:r w:rsidRPr="001C3183">
        <w:rPr>
          <w:rFonts w:cs="Arial" w:hint="cs"/>
          <w:sz w:val="24"/>
          <w:szCs w:val="24"/>
          <w:rtl/>
        </w:rPr>
        <w:t>זיוון, גילי,</w:t>
      </w:r>
      <w:r w:rsidRPr="001C3183">
        <w:rPr>
          <w:rFonts w:cs="Arial"/>
          <w:sz w:val="24"/>
          <w:szCs w:val="24"/>
          <w:rtl/>
        </w:rPr>
        <w:t xml:space="preserve"> "שלא עשני אישה ושעשני כרצונו, הצעה לגרסה אחרת", נשים בדיון הלכתי (1998), עמ' </w:t>
      </w:r>
      <w:r w:rsidR="005A2E87" w:rsidRPr="001C3183">
        <w:rPr>
          <w:rFonts w:cs="Arial" w:hint="cs"/>
          <w:sz w:val="24"/>
          <w:szCs w:val="24"/>
          <w:rtl/>
        </w:rPr>
        <w:t>5–25.</w:t>
      </w:r>
    </w:p>
    <w:p w14:paraId="5704BEB4" w14:textId="6A94C111" w:rsidR="005A2E87" w:rsidRPr="001C3183" w:rsidRDefault="00A42303" w:rsidP="00593960">
      <w:pPr>
        <w:pStyle w:val="ListParagraph"/>
        <w:widowControl w:val="0"/>
        <w:numPr>
          <w:ilvl w:val="0"/>
          <w:numId w:val="5"/>
        </w:numPr>
        <w:bidi/>
        <w:spacing w:after="0" w:line="240" w:lineRule="auto"/>
        <w:jc w:val="both"/>
        <w:rPr>
          <w:sz w:val="24"/>
          <w:szCs w:val="24"/>
          <w:rtl/>
        </w:rPr>
      </w:pPr>
      <w:r w:rsidRPr="001C3183">
        <w:rPr>
          <w:rFonts w:cs="Arial" w:hint="cs"/>
          <w:sz w:val="24"/>
          <w:szCs w:val="24"/>
          <w:rtl/>
        </w:rPr>
        <w:t>ריסקין, הרב שלמה</w:t>
      </w:r>
      <w:r w:rsidRPr="001C3183">
        <w:rPr>
          <w:rFonts w:cs="Arial"/>
          <w:sz w:val="24"/>
          <w:szCs w:val="24"/>
          <w:rtl/>
        </w:rPr>
        <w:t xml:space="preserve">, "ברכת שלא עשני אישה, אפשרויות לשינוי", להיות אישה יהודיה </w:t>
      </w:r>
      <w:r w:rsidRPr="001C3183">
        <w:rPr>
          <w:sz w:val="24"/>
          <w:szCs w:val="24"/>
        </w:rPr>
        <w:t>I, 2001</w:t>
      </w:r>
      <w:r w:rsidRPr="001C3183">
        <w:rPr>
          <w:rFonts w:cs="Arial"/>
          <w:sz w:val="24"/>
          <w:szCs w:val="24"/>
          <w:rtl/>
        </w:rPr>
        <w:t xml:space="preserve">, עמ' </w:t>
      </w:r>
      <w:r w:rsidR="000A5488" w:rsidRPr="001C3183">
        <w:rPr>
          <w:rFonts w:cs="Arial" w:hint="cs"/>
          <w:sz w:val="24"/>
          <w:szCs w:val="24"/>
          <w:rtl/>
        </w:rPr>
        <w:t>149–239.</w:t>
      </w:r>
    </w:p>
    <w:sectPr w:rsidR="005A2E87" w:rsidRPr="001C31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FF27" w14:textId="77777777" w:rsidR="00FE455A" w:rsidRDefault="00FE455A" w:rsidP="001C3098">
      <w:pPr>
        <w:spacing w:after="0" w:line="240" w:lineRule="auto"/>
      </w:pPr>
      <w:r>
        <w:separator/>
      </w:r>
    </w:p>
  </w:endnote>
  <w:endnote w:type="continuationSeparator" w:id="0">
    <w:p w14:paraId="3AB1111A" w14:textId="77777777" w:rsidR="00FE455A" w:rsidRDefault="00FE455A"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FD27" w14:textId="77777777" w:rsidR="00FE455A" w:rsidRDefault="00FE455A" w:rsidP="001C3098">
      <w:pPr>
        <w:spacing w:after="0" w:line="240" w:lineRule="auto"/>
      </w:pPr>
      <w:r>
        <w:separator/>
      </w:r>
    </w:p>
  </w:footnote>
  <w:footnote w:type="continuationSeparator" w:id="0">
    <w:p w14:paraId="2B796408" w14:textId="77777777" w:rsidR="00FE455A" w:rsidRDefault="00FE455A" w:rsidP="001C3098">
      <w:pPr>
        <w:spacing w:after="0" w:line="240" w:lineRule="auto"/>
      </w:pPr>
      <w:r>
        <w:continuationSeparator/>
      </w:r>
    </w:p>
  </w:footnote>
  <w:footnote w:id="1">
    <w:p w14:paraId="0E39747D" w14:textId="65DC05F2"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ציטוט</w:t>
      </w:r>
      <w:r w:rsidRPr="00F42120">
        <w:rPr>
          <w:rFonts w:asciiTheme="minorBidi" w:hAnsiTheme="minorBidi"/>
          <w:rtl/>
        </w:rPr>
        <w:t xml:space="preserve"> </w:t>
      </w:r>
      <w:r w:rsidRPr="00F42120">
        <w:rPr>
          <w:rFonts w:asciiTheme="minorBidi" w:hAnsiTheme="minorBidi" w:hint="eastAsia"/>
          <w:rtl/>
        </w:rPr>
        <w:t>זה</w:t>
      </w:r>
      <w:r w:rsidRPr="00F42120">
        <w:rPr>
          <w:rFonts w:asciiTheme="minorBidi" w:hAnsiTheme="minorBidi"/>
          <w:rtl/>
        </w:rPr>
        <w:t xml:space="preserve"> </w:t>
      </w:r>
      <w:r w:rsidRPr="00F42120">
        <w:rPr>
          <w:rFonts w:asciiTheme="minorBidi" w:hAnsiTheme="minorBidi" w:hint="eastAsia"/>
          <w:rtl/>
        </w:rPr>
        <w:t>עוקב</w:t>
      </w:r>
      <w:r w:rsidRPr="00F42120">
        <w:rPr>
          <w:rFonts w:asciiTheme="minorBidi" w:hAnsiTheme="minorBidi"/>
          <w:rtl/>
        </w:rPr>
        <w:t xml:space="preserve"> </w:t>
      </w:r>
      <w:r w:rsidRPr="00F42120">
        <w:rPr>
          <w:rFonts w:asciiTheme="minorBidi" w:hAnsiTheme="minorBidi" w:hint="eastAsia"/>
          <w:rtl/>
        </w:rPr>
        <w:t>אחר</w:t>
      </w:r>
      <w:r w:rsidRPr="00F42120">
        <w:rPr>
          <w:rFonts w:asciiTheme="minorBidi" w:hAnsiTheme="minorBidi"/>
          <w:rtl/>
        </w:rPr>
        <w:t xml:space="preserve"> </w:t>
      </w:r>
      <w:r w:rsidRPr="00F42120">
        <w:rPr>
          <w:rFonts w:asciiTheme="minorBidi" w:hAnsiTheme="minorBidi" w:hint="eastAsia"/>
          <w:rtl/>
        </w:rPr>
        <w:t>הנוסח</w:t>
      </w:r>
      <w:r w:rsidRPr="00F42120">
        <w:rPr>
          <w:rFonts w:asciiTheme="minorBidi" w:hAnsiTheme="minorBidi"/>
          <w:rtl/>
        </w:rPr>
        <w:t xml:space="preserve"> </w:t>
      </w:r>
      <w:r w:rsidRPr="00F42120">
        <w:rPr>
          <w:rFonts w:asciiTheme="minorBidi" w:hAnsiTheme="minorBidi" w:hint="eastAsia"/>
          <w:rtl/>
        </w:rPr>
        <w:t>הנמצא</w:t>
      </w:r>
      <w:r w:rsidRPr="00F42120">
        <w:rPr>
          <w:rFonts w:asciiTheme="minorBidi" w:hAnsiTheme="minorBidi"/>
          <w:rtl/>
        </w:rPr>
        <w:t xml:space="preserve"> </w:t>
      </w:r>
      <w:r w:rsidRPr="00F42120">
        <w:rPr>
          <w:rFonts w:asciiTheme="minorBidi" w:hAnsiTheme="minorBidi" w:hint="eastAsia"/>
          <w:rtl/>
        </w:rPr>
        <w:t>בכתבי</w:t>
      </w:r>
      <w:r w:rsidRPr="00F42120">
        <w:rPr>
          <w:rFonts w:asciiTheme="minorBidi" w:hAnsiTheme="minorBidi"/>
          <w:rtl/>
        </w:rPr>
        <w:t xml:space="preserve"> </w:t>
      </w:r>
      <w:r w:rsidRPr="00F42120">
        <w:rPr>
          <w:rFonts w:asciiTheme="minorBidi" w:hAnsiTheme="minorBidi" w:hint="eastAsia"/>
          <w:rtl/>
        </w:rPr>
        <w:t>היד</w:t>
      </w:r>
      <w:r w:rsidRPr="00F42120">
        <w:rPr>
          <w:rFonts w:asciiTheme="minorBidi" w:hAnsiTheme="minorBidi"/>
          <w:rtl/>
        </w:rPr>
        <w:t xml:space="preserve">. </w:t>
      </w:r>
      <w:r w:rsidRPr="00F42120">
        <w:rPr>
          <w:rFonts w:asciiTheme="minorBidi" w:hAnsiTheme="minorBidi" w:hint="eastAsia"/>
          <w:rtl/>
        </w:rPr>
        <w:t>ברכת</w:t>
      </w:r>
      <w:r w:rsidRPr="00F42120">
        <w:rPr>
          <w:rFonts w:asciiTheme="minorBidi" w:hAnsiTheme="minorBidi"/>
          <w:rtl/>
        </w:rPr>
        <w:t xml:space="preserve"> "שעשני </w:t>
      </w:r>
      <w:r w:rsidRPr="00F42120">
        <w:rPr>
          <w:rFonts w:asciiTheme="minorBidi" w:hAnsiTheme="minorBidi" w:hint="eastAsia"/>
          <w:rtl/>
        </w:rPr>
        <w:t>ישראל</w:t>
      </w:r>
      <w:r w:rsidRPr="00F42120">
        <w:rPr>
          <w:rFonts w:asciiTheme="minorBidi" w:hAnsiTheme="minorBidi"/>
          <w:rtl/>
        </w:rPr>
        <w:t xml:space="preserve">", </w:t>
      </w:r>
      <w:r w:rsidRPr="00F42120">
        <w:rPr>
          <w:rFonts w:asciiTheme="minorBidi" w:hAnsiTheme="minorBidi" w:hint="eastAsia"/>
          <w:rtl/>
        </w:rPr>
        <w:t>המופיעה</w:t>
      </w:r>
      <w:r w:rsidRPr="00F42120">
        <w:rPr>
          <w:rFonts w:asciiTheme="minorBidi" w:hAnsiTheme="minorBidi"/>
          <w:rtl/>
        </w:rPr>
        <w:t xml:space="preserve"> </w:t>
      </w:r>
      <w:r w:rsidRPr="00F42120">
        <w:rPr>
          <w:rFonts w:asciiTheme="minorBidi" w:hAnsiTheme="minorBidi" w:hint="eastAsia"/>
          <w:rtl/>
        </w:rPr>
        <w:t>בגרסה</w:t>
      </w:r>
      <w:r w:rsidRPr="00F42120">
        <w:rPr>
          <w:rFonts w:asciiTheme="minorBidi" w:hAnsiTheme="minorBidi"/>
          <w:rtl/>
        </w:rPr>
        <w:t xml:space="preserve"> </w:t>
      </w:r>
      <w:r w:rsidRPr="00F42120">
        <w:rPr>
          <w:rFonts w:asciiTheme="minorBidi" w:hAnsiTheme="minorBidi" w:hint="eastAsia"/>
          <w:rtl/>
        </w:rPr>
        <w:t>המודפסת</w:t>
      </w:r>
      <w:r w:rsidRPr="00F42120">
        <w:rPr>
          <w:rFonts w:asciiTheme="minorBidi" w:hAnsiTheme="minorBidi"/>
          <w:rtl/>
        </w:rPr>
        <w:t xml:space="preserve">, </w:t>
      </w:r>
      <w:r w:rsidRPr="00F42120">
        <w:rPr>
          <w:rFonts w:asciiTheme="minorBidi" w:hAnsiTheme="minorBidi" w:hint="eastAsia"/>
          <w:rtl/>
        </w:rPr>
        <w:t>היא</w:t>
      </w:r>
      <w:r w:rsidRPr="00F42120">
        <w:rPr>
          <w:rFonts w:asciiTheme="minorBidi" w:hAnsiTheme="minorBidi"/>
          <w:rtl/>
        </w:rPr>
        <w:t xml:space="preserve"> </w:t>
      </w:r>
      <w:r w:rsidRPr="00F42120">
        <w:rPr>
          <w:rFonts w:asciiTheme="minorBidi" w:hAnsiTheme="minorBidi" w:hint="eastAsia"/>
          <w:rtl/>
        </w:rPr>
        <w:t>ככל</w:t>
      </w:r>
      <w:r w:rsidRPr="00F42120">
        <w:rPr>
          <w:rFonts w:asciiTheme="minorBidi" w:hAnsiTheme="minorBidi"/>
          <w:rtl/>
        </w:rPr>
        <w:t xml:space="preserve"> </w:t>
      </w:r>
      <w:r w:rsidRPr="00F42120">
        <w:rPr>
          <w:rFonts w:asciiTheme="minorBidi" w:hAnsiTheme="minorBidi" w:hint="eastAsia"/>
          <w:rtl/>
        </w:rPr>
        <w:t>הנראה</w:t>
      </w:r>
      <w:r w:rsidRPr="00F42120">
        <w:rPr>
          <w:rFonts w:asciiTheme="minorBidi" w:hAnsiTheme="minorBidi"/>
          <w:rtl/>
        </w:rPr>
        <w:t xml:space="preserve"> </w:t>
      </w:r>
      <w:r w:rsidRPr="00F42120">
        <w:rPr>
          <w:rFonts w:asciiTheme="minorBidi" w:hAnsiTheme="minorBidi" w:hint="eastAsia"/>
          <w:rtl/>
        </w:rPr>
        <w:t>תוצאה</w:t>
      </w:r>
      <w:r w:rsidRPr="00F42120">
        <w:rPr>
          <w:rFonts w:asciiTheme="minorBidi" w:hAnsiTheme="minorBidi"/>
          <w:rtl/>
        </w:rPr>
        <w:t xml:space="preserve"> </w:t>
      </w:r>
      <w:r w:rsidRPr="00F42120">
        <w:rPr>
          <w:rFonts w:asciiTheme="minorBidi" w:hAnsiTheme="minorBidi" w:hint="eastAsia"/>
          <w:rtl/>
        </w:rPr>
        <w:t>של</w:t>
      </w:r>
      <w:r w:rsidRPr="00F42120">
        <w:rPr>
          <w:rFonts w:asciiTheme="minorBidi" w:hAnsiTheme="minorBidi"/>
          <w:rtl/>
        </w:rPr>
        <w:t xml:space="preserve"> </w:t>
      </w:r>
      <w:r w:rsidRPr="00F42120">
        <w:rPr>
          <w:rFonts w:asciiTheme="minorBidi" w:hAnsiTheme="minorBidi" w:hint="eastAsia"/>
          <w:rtl/>
        </w:rPr>
        <w:t>צנזורה</w:t>
      </w:r>
      <w:r w:rsidRPr="00F42120">
        <w:rPr>
          <w:rFonts w:asciiTheme="minorBidi" w:hAnsiTheme="minorBidi"/>
          <w:rtl/>
        </w:rPr>
        <w:t>.</w:t>
      </w:r>
    </w:p>
  </w:footnote>
  <w:footnote w:id="2">
    <w:p w14:paraId="4B4AFB90" w14:textId="63FB5A1D"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לפי</w:t>
      </w:r>
      <w:r w:rsidRPr="00F42120">
        <w:rPr>
          <w:rFonts w:asciiTheme="minorBidi" w:hAnsiTheme="minorBidi"/>
          <w:rtl/>
        </w:rPr>
        <w:t xml:space="preserve"> </w:t>
      </w:r>
      <w:r w:rsidRPr="00F42120">
        <w:rPr>
          <w:rFonts w:asciiTheme="minorBidi" w:hAnsiTheme="minorBidi" w:hint="eastAsia"/>
          <w:rtl/>
        </w:rPr>
        <w:t>התוספתא</w:t>
      </w:r>
      <w:r w:rsidRPr="00F42120">
        <w:rPr>
          <w:rFonts w:asciiTheme="minorBidi" w:hAnsiTheme="minorBidi"/>
          <w:rtl/>
        </w:rPr>
        <w:t xml:space="preserve">, </w:t>
      </w:r>
      <w:r w:rsidRPr="00F42120">
        <w:rPr>
          <w:rFonts w:asciiTheme="minorBidi" w:hAnsiTheme="minorBidi" w:hint="eastAsia"/>
          <w:rtl/>
        </w:rPr>
        <w:t>הברכות</w:t>
      </w:r>
      <w:r w:rsidRPr="00F42120">
        <w:rPr>
          <w:rFonts w:asciiTheme="minorBidi" w:hAnsiTheme="minorBidi"/>
          <w:rtl/>
        </w:rPr>
        <w:t xml:space="preserve"> </w:t>
      </w:r>
      <w:r w:rsidRPr="00F42120">
        <w:rPr>
          <w:rFonts w:asciiTheme="minorBidi" w:hAnsiTheme="minorBidi" w:hint="eastAsia"/>
          <w:rtl/>
        </w:rPr>
        <w:t>האחרות</w:t>
      </w:r>
      <w:r w:rsidRPr="00F42120">
        <w:rPr>
          <w:rFonts w:asciiTheme="minorBidi" w:hAnsiTheme="minorBidi"/>
          <w:rtl/>
        </w:rPr>
        <w:t xml:space="preserve"> </w:t>
      </w:r>
      <w:r w:rsidRPr="00F42120">
        <w:rPr>
          <w:rFonts w:asciiTheme="minorBidi" w:hAnsiTheme="minorBidi" w:hint="eastAsia"/>
          <w:rtl/>
        </w:rPr>
        <w:t>הן</w:t>
      </w:r>
      <w:r w:rsidRPr="00F42120">
        <w:rPr>
          <w:rFonts w:asciiTheme="minorBidi" w:hAnsiTheme="minorBidi"/>
          <w:rtl/>
        </w:rPr>
        <w:t xml:space="preserve"> </w:t>
      </w:r>
      <w:r w:rsidRPr="00F42120">
        <w:rPr>
          <w:rFonts w:asciiTheme="minorBidi" w:hAnsiTheme="minorBidi" w:hint="eastAsia"/>
          <w:rtl/>
        </w:rPr>
        <w:t>על</w:t>
      </w:r>
      <w:r w:rsidRPr="00F42120">
        <w:rPr>
          <w:rFonts w:asciiTheme="minorBidi" w:hAnsiTheme="minorBidi"/>
          <w:rtl/>
        </w:rPr>
        <w:t xml:space="preserve"> </w:t>
      </w:r>
      <w:r w:rsidRPr="00F42120">
        <w:rPr>
          <w:rFonts w:asciiTheme="minorBidi" w:hAnsiTheme="minorBidi" w:hint="eastAsia"/>
          <w:rtl/>
        </w:rPr>
        <w:t>מעמד</w:t>
      </w:r>
      <w:r w:rsidRPr="00F42120">
        <w:rPr>
          <w:rFonts w:asciiTheme="minorBidi" w:hAnsiTheme="minorBidi"/>
          <w:rtl/>
        </w:rPr>
        <w:t xml:space="preserve"> </w:t>
      </w:r>
      <w:r w:rsidRPr="00F42120">
        <w:rPr>
          <w:rFonts w:asciiTheme="minorBidi" w:hAnsiTheme="minorBidi" w:hint="eastAsia"/>
          <w:rtl/>
        </w:rPr>
        <w:t>חברתי</w:t>
      </w:r>
      <w:r w:rsidRPr="00F42120">
        <w:rPr>
          <w:rFonts w:asciiTheme="minorBidi" w:hAnsiTheme="minorBidi"/>
          <w:rtl/>
        </w:rPr>
        <w:t xml:space="preserve"> </w:t>
      </w:r>
      <w:r w:rsidRPr="00F42120">
        <w:rPr>
          <w:rFonts w:asciiTheme="minorBidi" w:hAnsiTheme="minorBidi" w:hint="eastAsia"/>
          <w:rtl/>
        </w:rPr>
        <w:t>ורק</w:t>
      </w:r>
      <w:r w:rsidRPr="00F42120">
        <w:rPr>
          <w:rFonts w:asciiTheme="minorBidi" w:hAnsiTheme="minorBidi"/>
          <w:rtl/>
        </w:rPr>
        <w:t xml:space="preserve"> </w:t>
      </w:r>
      <w:r w:rsidRPr="00F42120">
        <w:rPr>
          <w:rFonts w:asciiTheme="minorBidi" w:hAnsiTheme="minorBidi" w:hint="eastAsia"/>
          <w:rtl/>
        </w:rPr>
        <w:t>הברכה</w:t>
      </w:r>
      <w:r w:rsidRPr="00F42120">
        <w:rPr>
          <w:rFonts w:asciiTheme="minorBidi" w:hAnsiTheme="minorBidi"/>
          <w:rtl/>
        </w:rPr>
        <w:t xml:space="preserve"> </w:t>
      </w:r>
      <w:r w:rsidRPr="00F42120">
        <w:rPr>
          <w:rFonts w:asciiTheme="minorBidi" w:hAnsiTheme="minorBidi" w:hint="eastAsia"/>
          <w:rtl/>
        </w:rPr>
        <w:t>הנוגעת</w:t>
      </w:r>
      <w:r w:rsidRPr="00F42120">
        <w:rPr>
          <w:rFonts w:asciiTheme="minorBidi" w:hAnsiTheme="minorBidi"/>
          <w:rtl/>
        </w:rPr>
        <w:t xml:space="preserve"> </w:t>
      </w:r>
      <w:r w:rsidRPr="00F42120">
        <w:rPr>
          <w:rFonts w:asciiTheme="minorBidi" w:hAnsiTheme="minorBidi" w:hint="eastAsia"/>
          <w:rtl/>
        </w:rPr>
        <w:t>לנשים</w:t>
      </w:r>
      <w:r w:rsidRPr="00F42120">
        <w:rPr>
          <w:rFonts w:asciiTheme="minorBidi" w:hAnsiTheme="minorBidi"/>
          <w:rtl/>
        </w:rPr>
        <w:t xml:space="preserve"> </w:t>
      </w:r>
      <w:r w:rsidRPr="00F42120">
        <w:rPr>
          <w:rFonts w:asciiTheme="minorBidi" w:hAnsiTheme="minorBidi" w:hint="eastAsia"/>
          <w:rtl/>
        </w:rPr>
        <w:t>מתמקדת</w:t>
      </w:r>
      <w:r w:rsidRPr="00F42120">
        <w:rPr>
          <w:rFonts w:asciiTheme="minorBidi" w:hAnsiTheme="minorBidi"/>
          <w:rtl/>
        </w:rPr>
        <w:t xml:space="preserve"> </w:t>
      </w:r>
      <w:r w:rsidRPr="00F42120">
        <w:rPr>
          <w:rFonts w:asciiTheme="minorBidi" w:hAnsiTheme="minorBidi" w:hint="eastAsia"/>
          <w:rtl/>
        </w:rPr>
        <w:t>בחיוב</w:t>
      </w:r>
      <w:r w:rsidRPr="00F42120">
        <w:rPr>
          <w:rFonts w:asciiTheme="minorBidi" w:hAnsiTheme="minorBidi"/>
          <w:rtl/>
        </w:rPr>
        <w:t xml:space="preserve"> </w:t>
      </w:r>
      <w:r w:rsidRPr="00F42120">
        <w:rPr>
          <w:rFonts w:asciiTheme="minorBidi" w:hAnsiTheme="minorBidi" w:hint="eastAsia"/>
          <w:rtl/>
        </w:rPr>
        <w:t>במצוות</w:t>
      </w:r>
      <w:r w:rsidRPr="00F42120">
        <w:rPr>
          <w:rFonts w:asciiTheme="minorBidi" w:hAnsiTheme="minorBidi"/>
          <w:rtl/>
        </w:rPr>
        <w:t xml:space="preserve">. </w:t>
      </w:r>
      <w:r w:rsidRPr="00F42120">
        <w:rPr>
          <w:rFonts w:asciiTheme="minorBidi" w:hAnsiTheme="minorBidi" w:hint="eastAsia"/>
          <w:rtl/>
        </w:rPr>
        <w:t>גישה</w:t>
      </w:r>
      <w:r w:rsidRPr="00F42120">
        <w:rPr>
          <w:rFonts w:asciiTheme="minorBidi" w:hAnsiTheme="minorBidi"/>
          <w:rtl/>
        </w:rPr>
        <w:t xml:space="preserve"> </w:t>
      </w:r>
      <w:r w:rsidRPr="00F42120">
        <w:rPr>
          <w:rFonts w:asciiTheme="minorBidi" w:hAnsiTheme="minorBidi" w:hint="eastAsia"/>
          <w:rtl/>
        </w:rPr>
        <w:t>זו</w:t>
      </w:r>
      <w:r w:rsidRPr="00F42120">
        <w:rPr>
          <w:rFonts w:asciiTheme="minorBidi" w:hAnsiTheme="minorBidi"/>
          <w:rtl/>
        </w:rPr>
        <w:t xml:space="preserve"> </w:t>
      </w:r>
      <w:r w:rsidRPr="00F42120">
        <w:rPr>
          <w:rFonts w:asciiTheme="minorBidi" w:hAnsiTheme="minorBidi" w:hint="eastAsia"/>
          <w:rtl/>
        </w:rPr>
        <w:t>מהווה</w:t>
      </w:r>
      <w:r w:rsidRPr="00F42120">
        <w:rPr>
          <w:rFonts w:asciiTheme="minorBidi" w:hAnsiTheme="minorBidi"/>
          <w:rtl/>
        </w:rPr>
        <w:t xml:space="preserve"> </w:t>
      </w:r>
      <w:r w:rsidRPr="00F42120">
        <w:rPr>
          <w:rFonts w:asciiTheme="minorBidi" w:hAnsiTheme="minorBidi" w:hint="eastAsia"/>
          <w:rtl/>
        </w:rPr>
        <w:t>תמיכה</w:t>
      </w:r>
      <w:r w:rsidRPr="00F42120">
        <w:rPr>
          <w:rFonts w:asciiTheme="minorBidi" w:hAnsiTheme="minorBidi"/>
          <w:rtl/>
        </w:rPr>
        <w:t xml:space="preserve"> </w:t>
      </w:r>
      <w:r w:rsidRPr="00F42120">
        <w:rPr>
          <w:rFonts w:asciiTheme="minorBidi" w:hAnsiTheme="minorBidi" w:hint="eastAsia"/>
          <w:rtl/>
        </w:rPr>
        <w:t>נוספת</w:t>
      </w:r>
      <w:r w:rsidRPr="00F42120">
        <w:rPr>
          <w:rFonts w:asciiTheme="minorBidi" w:hAnsiTheme="minorBidi"/>
          <w:rtl/>
        </w:rPr>
        <w:t xml:space="preserve"> </w:t>
      </w:r>
      <w:r w:rsidRPr="00F42120">
        <w:rPr>
          <w:rFonts w:asciiTheme="minorBidi" w:hAnsiTheme="minorBidi" w:hint="eastAsia"/>
          <w:rtl/>
        </w:rPr>
        <w:t>לרעיון</w:t>
      </w:r>
      <w:r w:rsidRPr="00F42120">
        <w:rPr>
          <w:rFonts w:asciiTheme="minorBidi" w:hAnsiTheme="minorBidi"/>
          <w:rtl/>
        </w:rPr>
        <w:t xml:space="preserve"> </w:t>
      </w:r>
      <w:r w:rsidRPr="00F42120">
        <w:rPr>
          <w:rFonts w:asciiTheme="minorBidi" w:hAnsiTheme="minorBidi" w:hint="eastAsia"/>
          <w:rtl/>
        </w:rPr>
        <w:t>שהפירוש</w:t>
      </w:r>
      <w:r w:rsidRPr="00F42120">
        <w:rPr>
          <w:rFonts w:asciiTheme="minorBidi" w:hAnsiTheme="minorBidi"/>
          <w:rtl/>
        </w:rPr>
        <w:t xml:space="preserve"> </w:t>
      </w:r>
      <w:r w:rsidRPr="00F42120">
        <w:rPr>
          <w:rFonts w:asciiTheme="minorBidi" w:hAnsiTheme="minorBidi" w:hint="eastAsia"/>
          <w:rtl/>
        </w:rPr>
        <w:t>לברכה</w:t>
      </w:r>
      <w:r w:rsidRPr="00F42120">
        <w:rPr>
          <w:rFonts w:asciiTheme="minorBidi" w:hAnsiTheme="minorBidi"/>
          <w:rtl/>
        </w:rPr>
        <w:t xml:space="preserve"> </w:t>
      </w:r>
      <w:r w:rsidRPr="00F42120">
        <w:rPr>
          <w:rFonts w:asciiTheme="minorBidi" w:hAnsiTheme="minorBidi" w:hint="eastAsia"/>
          <w:rtl/>
        </w:rPr>
        <w:t>זו</w:t>
      </w:r>
      <w:r w:rsidRPr="00F42120">
        <w:rPr>
          <w:rFonts w:asciiTheme="minorBidi" w:hAnsiTheme="minorBidi"/>
          <w:rtl/>
        </w:rPr>
        <w:t xml:space="preserve"> </w:t>
      </w:r>
      <w:r w:rsidRPr="00F42120">
        <w:rPr>
          <w:rFonts w:asciiTheme="minorBidi" w:hAnsiTheme="minorBidi" w:hint="eastAsia"/>
          <w:rtl/>
        </w:rPr>
        <w:t>קשור</w:t>
      </w:r>
      <w:r w:rsidRPr="00F42120">
        <w:rPr>
          <w:rFonts w:asciiTheme="minorBidi" w:hAnsiTheme="minorBidi"/>
          <w:rtl/>
        </w:rPr>
        <w:t xml:space="preserve"> </w:t>
      </w:r>
      <w:r w:rsidRPr="00F42120">
        <w:rPr>
          <w:rFonts w:asciiTheme="minorBidi" w:hAnsiTheme="minorBidi" w:hint="eastAsia"/>
          <w:rtl/>
        </w:rPr>
        <w:t>לחיוב</w:t>
      </w:r>
      <w:r w:rsidRPr="00F42120">
        <w:rPr>
          <w:rFonts w:asciiTheme="minorBidi" w:hAnsiTheme="minorBidi"/>
          <w:rtl/>
        </w:rPr>
        <w:t xml:space="preserve"> </w:t>
      </w:r>
      <w:r w:rsidRPr="00F42120">
        <w:rPr>
          <w:rFonts w:asciiTheme="minorBidi" w:hAnsiTheme="minorBidi" w:hint="eastAsia"/>
          <w:rtl/>
        </w:rPr>
        <w:t>במצוות</w:t>
      </w:r>
      <w:r w:rsidRPr="00F42120">
        <w:rPr>
          <w:rFonts w:asciiTheme="minorBidi" w:hAnsiTheme="minorBidi"/>
          <w:rtl/>
        </w:rPr>
        <w:t>.</w:t>
      </w:r>
    </w:p>
    <w:p w14:paraId="64002560" w14:textId="55F35EE2" w:rsidR="00EF4DC5" w:rsidRPr="00702613" w:rsidRDefault="00EF4DC5" w:rsidP="00593960">
      <w:pPr>
        <w:bidi/>
        <w:spacing w:after="0" w:line="240" w:lineRule="auto"/>
        <w:jc w:val="both"/>
        <w:rPr>
          <w:sz w:val="20"/>
          <w:szCs w:val="20"/>
        </w:rPr>
      </w:pPr>
      <w:r w:rsidRPr="00702613">
        <w:rPr>
          <w:rFonts w:hint="eastAsia"/>
          <w:sz w:val="20"/>
          <w:szCs w:val="20"/>
          <w:rtl/>
        </w:rPr>
        <w:t>תוספתא</w:t>
      </w:r>
      <w:r w:rsidRPr="00702613">
        <w:rPr>
          <w:sz w:val="20"/>
          <w:szCs w:val="20"/>
          <w:rtl/>
        </w:rPr>
        <w:t xml:space="preserve"> </w:t>
      </w:r>
      <w:r w:rsidRPr="00702613">
        <w:rPr>
          <w:rFonts w:hint="eastAsia"/>
          <w:sz w:val="20"/>
          <w:szCs w:val="20"/>
          <w:rtl/>
        </w:rPr>
        <w:t>ברכות</w:t>
      </w:r>
      <w:r w:rsidRPr="00702613">
        <w:rPr>
          <w:sz w:val="20"/>
          <w:szCs w:val="20"/>
          <w:rtl/>
        </w:rPr>
        <w:t xml:space="preserve"> </w:t>
      </w:r>
      <w:r w:rsidRPr="00702613">
        <w:rPr>
          <w:rFonts w:hint="eastAsia"/>
          <w:sz w:val="20"/>
          <w:szCs w:val="20"/>
          <w:rtl/>
        </w:rPr>
        <w:t>ו</w:t>
      </w:r>
      <w:r w:rsidRPr="00702613">
        <w:rPr>
          <w:sz w:val="20"/>
          <w:szCs w:val="20"/>
          <w:rtl/>
        </w:rPr>
        <w:t xml:space="preserve">, </w:t>
      </w:r>
      <w:r w:rsidRPr="00702613">
        <w:rPr>
          <w:rFonts w:hint="eastAsia"/>
          <w:sz w:val="20"/>
          <w:szCs w:val="20"/>
          <w:rtl/>
        </w:rPr>
        <w:t>יח </w:t>
      </w:r>
    </w:p>
    <w:p w14:paraId="3CBCF29C" w14:textId="2422EE8D" w:rsidR="00EF4DC5" w:rsidRPr="00F42120" w:rsidRDefault="00EF4DC5" w:rsidP="00593960">
      <w:pPr>
        <w:bidi/>
        <w:spacing w:after="0" w:line="240" w:lineRule="auto"/>
        <w:jc w:val="both"/>
        <w:rPr>
          <w:rFonts w:asciiTheme="minorBidi" w:hAnsiTheme="minorBidi"/>
          <w:rtl/>
        </w:rPr>
      </w:pPr>
      <w:r w:rsidRPr="00702613">
        <w:rPr>
          <w:rFonts w:hint="eastAsia"/>
          <w:sz w:val="20"/>
          <w:szCs w:val="20"/>
          <w:rtl/>
        </w:rPr>
        <w:t>גוי</w:t>
      </w:r>
      <w:r w:rsidRPr="00702613">
        <w:rPr>
          <w:sz w:val="20"/>
          <w:szCs w:val="20"/>
          <w:rtl/>
        </w:rPr>
        <w:t xml:space="preserve"> </w:t>
      </w:r>
      <w:r w:rsidRPr="00702613">
        <w:rPr>
          <w:rFonts w:hint="eastAsia"/>
          <w:sz w:val="20"/>
          <w:szCs w:val="20"/>
          <w:rtl/>
        </w:rPr>
        <w:t>שנ’</w:t>
      </w:r>
      <w:r w:rsidRPr="00702613">
        <w:rPr>
          <w:sz w:val="20"/>
          <w:szCs w:val="20"/>
          <w:rtl/>
        </w:rPr>
        <w:t xml:space="preserve"> </w:t>
      </w:r>
      <w:r w:rsidRPr="00702613">
        <w:rPr>
          <w:rFonts w:hint="eastAsia"/>
          <w:sz w:val="20"/>
          <w:szCs w:val="20"/>
          <w:rtl/>
        </w:rPr>
        <w:t>כל</w:t>
      </w:r>
      <w:r w:rsidRPr="00702613">
        <w:rPr>
          <w:sz w:val="20"/>
          <w:szCs w:val="20"/>
          <w:rtl/>
        </w:rPr>
        <w:t xml:space="preserve"> </w:t>
      </w:r>
      <w:r w:rsidRPr="00702613">
        <w:rPr>
          <w:rFonts w:hint="eastAsia"/>
          <w:sz w:val="20"/>
          <w:szCs w:val="20"/>
          <w:rtl/>
        </w:rPr>
        <w:t>הגוים</w:t>
      </w:r>
      <w:r w:rsidRPr="00702613">
        <w:rPr>
          <w:sz w:val="20"/>
          <w:szCs w:val="20"/>
          <w:rtl/>
        </w:rPr>
        <w:t xml:space="preserve"> </w:t>
      </w:r>
      <w:r w:rsidRPr="00702613">
        <w:rPr>
          <w:rFonts w:hint="eastAsia"/>
          <w:sz w:val="20"/>
          <w:szCs w:val="20"/>
          <w:rtl/>
        </w:rPr>
        <w:t>כאין</w:t>
      </w:r>
      <w:r w:rsidRPr="00702613">
        <w:rPr>
          <w:sz w:val="20"/>
          <w:szCs w:val="20"/>
          <w:rtl/>
        </w:rPr>
        <w:t xml:space="preserve"> </w:t>
      </w:r>
      <w:r w:rsidRPr="00702613">
        <w:rPr>
          <w:rFonts w:hint="eastAsia"/>
          <w:sz w:val="20"/>
          <w:szCs w:val="20"/>
          <w:rtl/>
        </w:rPr>
        <w:t>נגדו</w:t>
      </w:r>
      <w:r w:rsidRPr="00702613">
        <w:rPr>
          <w:sz w:val="20"/>
          <w:szCs w:val="20"/>
          <w:rtl/>
        </w:rPr>
        <w:t xml:space="preserve"> </w:t>
      </w:r>
      <w:r w:rsidRPr="00702613">
        <w:rPr>
          <w:rFonts w:hint="eastAsia"/>
          <w:sz w:val="20"/>
          <w:szCs w:val="20"/>
          <w:rtl/>
        </w:rPr>
        <w:t>כאפס</w:t>
      </w:r>
      <w:r w:rsidRPr="00702613">
        <w:rPr>
          <w:sz w:val="20"/>
          <w:szCs w:val="20"/>
          <w:rtl/>
        </w:rPr>
        <w:t xml:space="preserve"> </w:t>
      </w:r>
      <w:r w:rsidRPr="00702613">
        <w:rPr>
          <w:rFonts w:hint="eastAsia"/>
          <w:sz w:val="20"/>
          <w:szCs w:val="20"/>
          <w:rtl/>
        </w:rPr>
        <w:t>ותהי</w:t>
      </w:r>
      <w:r w:rsidRPr="00702613">
        <w:rPr>
          <w:sz w:val="20"/>
          <w:szCs w:val="20"/>
          <w:rtl/>
        </w:rPr>
        <w:t xml:space="preserve"> </w:t>
      </w:r>
      <w:r w:rsidRPr="00702613">
        <w:rPr>
          <w:rFonts w:hint="eastAsia"/>
          <w:sz w:val="20"/>
          <w:szCs w:val="20"/>
          <w:rtl/>
        </w:rPr>
        <w:t>נחשבו</w:t>
      </w:r>
      <w:r w:rsidRPr="00702613">
        <w:rPr>
          <w:sz w:val="20"/>
          <w:szCs w:val="20"/>
          <w:rtl/>
        </w:rPr>
        <w:t xml:space="preserve"> </w:t>
      </w:r>
      <w:r w:rsidRPr="00702613">
        <w:rPr>
          <w:rFonts w:hint="eastAsia"/>
          <w:sz w:val="20"/>
          <w:szCs w:val="20"/>
          <w:rtl/>
        </w:rPr>
        <w:t>לו</w:t>
      </w:r>
      <w:r w:rsidRPr="00702613">
        <w:rPr>
          <w:sz w:val="20"/>
          <w:szCs w:val="20"/>
          <w:rtl/>
        </w:rPr>
        <w:t xml:space="preserve"> [על </w:t>
      </w:r>
      <w:r w:rsidRPr="00702613">
        <w:rPr>
          <w:rFonts w:hint="eastAsia"/>
          <w:sz w:val="20"/>
          <w:szCs w:val="20"/>
          <w:rtl/>
        </w:rPr>
        <w:t>פי</w:t>
      </w:r>
      <w:r w:rsidRPr="00702613">
        <w:rPr>
          <w:sz w:val="20"/>
          <w:szCs w:val="20"/>
          <w:rtl/>
        </w:rPr>
        <w:t xml:space="preserve"> </w:t>
      </w:r>
      <w:r w:rsidRPr="00702613">
        <w:rPr>
          <w:rFonts w:hint="eastAsia"/>
          <w:sz w:val="20"/>
          <w:szCs w:val="20"/>
          <w:rtl/>
        </w:rPr>
        <w:t>ישעיהו</w:t>
      </w:r>
      <w:r w:rsidRPr="00702613">
        <w:rPr>
          <w:sz w:val="20"/>
          <w:szCs w:val="20"/>
          <w:rtl/>
        </w:rPr>
        <w:t xml:space="preserve"> </w:t>
      </w:r>
      <w:r w:rsidRPr="00702613">
        <w:rPr>
          <w:rFonts w:hint="eastAsia"/>
          <w:sz w:val="20"/>
          <w:szCs w:val="20"/>
          <w:rtl/>
        </w:rPr>
        <w:t>מ</w:t>
      </w:r>
      <w:r w:rsidRPr="00702613">
        <w:rPr>
          <w:sz w:val="20"/>
          <w:szCs w:val="20"/>
          <w:rtl/>
        </w:rPr>
        <w:t xml:space="preserve">, </w:t>
      </w:r>
      <w:r w:rsidRPr="00702613">
        <w:rPr>
          <w:rFonts w:hint="eastAsia"/>
          <w:sz w:val="20"/>
          <w:szCs w:val="20"/>
          <w:rtl/>
        </w:rPr>
        <w:t>יז</w:t>
      </w:r>
      <w:r w:rsidRPr="00702613">
        <w:rPr>
          <w:sz w:val="20"/>
          <w:szCs w:val="20"/>
          <w:rtl/>
        </w:rPr>
        <w:t xml:space="preserve">] </w:t>
      </w:r>
      <w:r w:rsidRPr="00702613">
        <w:rPr>
          <w:rFonts w:hint="eastAsia"/>
          <w:sz w:val="20"/>
          <w:szCs w:val="20"/>
          <w:rtl/>
        </w:rPr>
        <w:t>בוּר</w:t>
      </w:r>
      <w:r w:rsidRPr="00702613">
        <w:rPr>
          <w:sz w:val="20"/>
          <w:szCs w:val="20"/>
          <w:rtl/>
        </w:rPr>
        <w:t xml:space="preserve"> </w:t>
      </w:r>
      <w:r w:rsidRPr="00702613">
        <w:rPr>
          <w:rFonts w:hint="eastAsia"/>
          <w:sz w:val="20"/>
          <w:szCs w:val="20"/>
          <w:rtl/>
        </w:rPr>
        <w:t>שאין</w:t>
      </w:r>
      <w:r w:rsidRPr="00702613">
        <w:rPr>
          <w:sz w:val="20"/>
          <w:szCs w:val="20"/>
          <w:rtl/>
        </w:rPr>
        <w:t xml:space="preserve"> </w:t>
      </w:r>
      <w:r w:rsidRPr="00702613">
        <w:rPr>
          <w:rFonts w:hint="eastAsia"/>
          <w:sz w:val="20"/>
          <w:szCs w:val="20"/>
          <w:rtl/>
        </w:rPr>
        <w:t>בור</w:t>
      </w:r>
      <w:r w:rsidRPr="00702613">
        <w:rPr>
          <w:sz w:val="20"/>
          <w:szCs w:val="20"/>
          <w:rtl/>
        </w:rPr>
        <w:t xml:space="preserve"> </w:t>
      </w:r>
      <w:r w:rsidRPr="00702613">
        <w:rPr>
          <w:rFonts w:hint="eastAsia"/>
          <w:sz w:val="20"/>
          <w:szCs w:val="20"/>
          <w:rtl/>
        </w:rPr>
        <w:t>ירא</w:t>
      </w:r>
      <w:r w:rsidRPr="00702613">
        <w:rPr>
          <w:sz w:val="20"/>
          <w:szCs w:val="20"/>
          <w:rtl/>
        </w:rPr>
        <w:t xml:space="preserve"> </w:t>
      </w:r>
      <w:r w:rsidRPr="00702613">
        <w:rPr>
          <w:rFonts w:hint="eastAsia"/>
          <w:sz w:val="20"/>
          <w:szCs w:val="20"/>
          <w:rtl/>
        </w:rPr>
        <w:t>חטא</w:t>
      </w:r>
    </w:p>
  </w:footnote>
  <w:footnote w:id="3">
    <w:p w14:paraId="7509BAAE" w14:textId="77777777" w:rsidR="00EF4DC5" w:rsidRPr="00702613" w:rsidRDefault="00EF4DC5" w:rsidP="00593960">
      <w:pPr>
        <w:bidi/>
        <w:spacing w:after="0" w:line="240" w:lineRule="auto"/>
        <w:jc w:val="both"/>
        <w:rPr>
          <w:sz w:val="20"/>
          <w:szCs w:val="20"/>
        </w:rPr>
      </w:pPr>
      <w:r w:rsidRPr="00702613">
        <w:rPr>
          <w:sz w:val="20"/>
          <w:szCs w:val="20"/>
        </w:rPr>
        <w:footnoteRef/>
      </w:r>
      <w:r w:rsidRPr="00702613">
        <w:rPr>
          <w:sz w:val="20"/>
          <w:szCs w:val="20"/>
        </w:rPr>
        <w:t xml:space="preserve"> </w:t>
      </w:r>
      <w:r w:rsidRPr="00702613">
        <w:rPr>
          <w:rFonts w:hint="eastAsia"/>
          <w:sz w:val="20"/>
          <w:szCs w:val="20"/>
          <w:rtl/>
        </w:rPr>
        <w:t>תלמוד</w:t>
      </w:r>
      <w:r w:rsidRPr="00702613">
        <w:rPr>
          <w:sz w:val="20"/>
          <w:szCs w:val="20"/>
          <w:rtl/>
        </w:rPr>
        <w:t xml:space="preserve"> </w:t>
      </w:r>
      <w:r w:rsidRPr="00702613">
        <w:rPr>
          <w:rFonts w:hint="eastAsia"/>
          <w:sz w:val="20"/>
          <w:szCs w:val="20"/>
          <w:rtl/>
        </w:rPr>
        <w:t>ירושלמי</w:t>
      </w:r>
      <w:r w:rsidRPr="00702613">
        <w:rPr>
          <w:sz w:val="20"/>
          <w:szCs w:val="20"/>
          <w:rtl/>
        </w:rPr>
        <w:t xml:space="preserve"> </w:t>
      </w:r>
      <w:r w:rsidRPr="00702613">
        <w:rPr>
          <w:rFonts w:hint="eastAsia"/>
          <w:sz w:val="20"/>
          <w:szCs w:val="20"/>
          <w:rtl/>
        </w:rPr>
        <w:t>ברכות</w:t>
      </w:r>
      <w:r w:rsidRPr="00702613">
        <w:rPr>
          <w:sz w:val="20"/>
          <w:szCs w:val="20"/>
          <w:rtl/>
        </w:rPr>
        <w:t xml:space="preserve"> </w:t>
      </w:r>
      <w:r w:rsidRPr="00702613">
        <w:rPr>
          <w:rFonts w:hint="eastAsia"/>
          <w:sz w:val="20"/>
          <w:szCs w:val="20"/>
          <w:rtl/>
        </w:rPr>
        <w:t>פרק</w:t>
      </w:r>
      <w:r w:rsidRPr="00702613">
        <w:rPr>
          <w:sz w:val="20"/>
          <w:szCs w:val="20"/>
          <w:rtl/>
        </w:rPr>
        <w:t xml:space="preserve"> </w:t>
      </w:r>
      <w:r w:rsidRPr="00702613">
        <w:rPr>
          <w:rFonts w:hint="eastAsia"/>
          <w:sz w:val="20"/>
          <w:szCs w:val="20"/>
          <w:rtl/>
        </w:rPr>
        <w:t>ט</w:t>
      </w:r>
      <w:r w:rsidRPr="00702613">
        <w:rPr>
          <w:sz w:val="20"/>
          <w:szCs w:val="20"/>
          <w:rtl/>
        </w:rPr>
        <w:t xml:space="preserve"> </w:t>
      </w:r>
      <w:r w:rsidRPr="00702613">
        <w:rPr>
          <w:rFonts w:hint="eastAsia"/>
          <w:sz w:val="20"/>
          <w:szCs w:val="20"/>
          <w:rtl/>
        </w:rPr>
        <w:t>הלכה </w:t>
      </w:r>
    </w:p>
    <w:p w14:paraId="6315D09F" w14:textId="2CA66CC8" w:rsidR="00EF4DC5" w:rsidRPr="00F42120" w:rsidRDefault="00EF4DC5" w:rsidP="00593960">
      <w:pPr>
        <w:bidi/>
        <w:spacing w:after="0" w:line="240" w:lineRule="auto"/>
        <w:jc w:val="both"/>
        <w:rPr>
          <w:rFonts w:asciiTheme="minorBidi" w:hAnsiTheme="minorBidi"/>
          <w:rtl/>
        </w:rPr>
      </w:pPr>
      <w:r w:rsidRPr="00702613">
        <w:rPr>
          <w:rFonts w:hint="eastAsia"/>
          <w:sz w:val="20"/>
          <w:szCs w:val="20"/>
          <w:rtl/>
        </w:rPr>
        <w:t>ברוך</w:t>
      </w:r>
      <w:r w:rsidRPr="00702613">
        <w:rPr>
          <w:sz w:val="20"/>
          <w:szCs w:val="20"/>
          <w:rtl/>
        </w:rPr>
        <w:t xml:space="preserve"> </w:t>
      </w:r>
      <w:r w:rsidRPr="00702613">
        <w:rPr>
          <w:rFonts w:hint="eastAsia"/>
          <w:sz w:val="20"/>
          <w:szCs w:val="20"/>
          <w:rtl/>
        </w:rPr>
        <w:t>שלא</w:t>
      </w:r>
      <w:r w:rsidRPr="00702613">
        <w:rPr>
          <w:sz w:val="20"/>
          <w:szCs w:val="20"/>
          <w:rtl/>
        </w:rPr>
        <w:t xml:space="preserve"> </w:t>
      </w:r>
      <w:r w:rsidRPr="00702613">
        <w:rPr>
          <w:rFonts w:hint="eastAsia"/>
          <w:sz w:val="20"/>
          <w:szCs w:val="20"/>
          <w:rtl/>
        </w:rPr>
        <w:t>עשאני</w:t>
      </w:r>
      <w:r w:rsidRPr="00702613">
        <w:rPr>
          <w:sz w:val="20"/>
          <w:szCs w:val="20"/>
          <w:rtl/>
        </w:rPr>
        <w:t xml:space="preserve"> </w:t>
      </w:r>
      <w:r w:rsidRPr="00702613">
        <w:rPr>
          <w:rFonts w:hint="eastAsia"/>
          <w:sz w:val="20"/>
          <w:szCs w:val="20"/>
          <w:rtl/>
        </w:rPr>
        <w:t>אשה</w:t>
      </w:r>
      <w:r w:rsidRPr="00702613">
        <w:rPr>
          <w:sz w:val="20"/>
          <w:szCs w:val="20"/>
          <w:rtl/>
        </w:rPr>
        <w:t xml:space="preserve"> </w:t>
      </w:r>
      <w:r w:rsidRPr="00702613">
        <w:rPr>
          <w:rFonts w:hint="eastAsia"/>
          <w:sz w:val="20"/>
          <w:szCs w:val="20"/>
          <w:rtl/>
        </w:rPr>
        <w:t>שאין</w:t>
      </w:r>
      <w:r w:rsidRPr="00702613">
        <w:rPr>
          <w:sz w:val="20"/>
          <w:szCs w:val="20"/>
          <w:rtl/>
        </w:rPr>
        <w:t xml:space="preserve"> </w:t>
      </w:r>
      <w:r w:rsidRPr="00702613">
        <w:rPr>
          <w:rFonts w:hint="eastAsia"/>
          <w:sz w:val="20"/>
          <w:szCs w:val="20"/>
          <w:rtl/>
        </w:rPr>
        <w:t>האשה</w:t>
      </w:r>
      <w:r w:rsidRPr="00702613">
        <w:rPr>
          <w:sz w:val="20"/>
          <w:szCs w:val="20"/>
          <w:rtl/>
        </w:rPr>
        <w:t xml:space="preserve"> </w:t>
      </w:r>
      <w:r w:rsidRPr="00702613">
        <w:rPr>
          <w:rFonts w:hint="eastAsia"/>
          <w:sz w:val="20"/>
          <w:szCs w:val="20"/>
          <w:rtl/>
        </w:rPr>
        <w:t>מצווה</w:t>
      </w:r>
      <w:r w:rsidRPr="00702613">
        <w:rPr>
          <w:sz w:val="20"/>
          <w:szCs w:val="20"/>
          <w:rtl/>
        </w:rPr>
        <w:t xml:space="preserve"> </w:t>
      </w:r>
      <w:r w:rsidRPr="00702613">
        <w:rPr>
          <w:rFonts w:hint="eastAsia"/>
          <w:sz w:val="20"/>
          <w:szCs w:val="20"/>
          <w:rtl/>
        </w:rPr>
        <w:t>על</w:t>
      </w:r>
      <w:r w:rsidRPr="00702613">
        <w:rPr>
          <w:sz w:val="20"/>
          <w:szCs w:val="20"/>
          <w:rtl/>
        </w:rPr>
        <w:t xml:space="preserve"> </w:t>
      </w:r>
      <w:r w:rsidRPr="00702613">
        <w:rPr>
          <w:rFonts w:hint="eastAsia"/>
          <w:sz w:val="20"/>
          <w:szCs w:val="20"/>
          <w:rtl/>
        </w:rPr>
        <w:t>המצות</w:t>
      </w:r>
    </w:p>
  </w:footnote>
  <w:footnote w:id="4">
    <w:p w14:paraId="19193162" w14:textId="153B73E9"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ראי</w:t>
      </w:r>
      <w:r w:rsidRPr="00F42120">
        <w:rPr>
          <w:rFonts w:asciiTheme="minorBidi" w:hAnsiTheme="minorBidi"/>
          <w:rtl/>
        </w:rPr>
        <w:t xml:space="preserve"> ד"ר יוסף תבורי, ברכות הזהות ומעמדן המשתנה של נשים ושל האורתודוקסיה." </w:t>
      </w:r>
      <w:r w:rsidRPr="00F42120">
        <w:rPr>
          <w:rFonts w:asciiTheme="minorBidi" w:hAnsiTheme="minorBidi"/>
          <w:i/>
          <w:iCs/>
        </w:rPr>
        <w:t>Kenishta</w:t>
      </w:r>
      <w:r w:rsidRPr="00F42120">
        <w:rPr>
          <w:rFonts w:asciiTheme="minorBidi" w:hAnsiTheme="minorBidi"/>
          <w:i/>
          <w:iCs/>
          <w:rtl/>
        </w:rPr>
        <w:t xml:space="preserve"> </w:t>
      </w:r>
      <w:r w:rsidRPr="00F42120">
        <w:rPr>
          <w:rFonts w:asciiTheme="minorBidi" w:hAnsiTheme="minorBidi"/>
          <w:rtl/>
        </w:rPr>
        <w:t xml:space="preserve">[1] (2001): 107-138. </w:t>
      </w:r>
      <w:hyperlink r:id="rId1" w:history="1">
        <w:r w:rsidRPr="00AE32AE">
          <w:rPr>
            <w:rStyle w:val="Hyperlink"/>
            <w:rFonts w:asciiTheme="minorBidi" w:hAnsiTheme="minorBidi" w:hint="eastAsia"/>
            <w:rtl/>
          </w:rPr>
          <w:t>כאן</w:t>
        </w:r>
      </w:hyperlink>
      <w:r w:rsidRPr="00F42120">
        <w:rPr>
          <w:rFonts w:asciiTheme="minorBidi" w:hAnsiTheme="minorBidi"/>
          <w:rtl/>
        </w:rPr>
        <w:t>.</w:t>
      </w:r>
    </w:p>
  </w:footnote>
  <w:footnote w:id="5">
    <w:p w14:paraId="0031C688" w14:textId="38CD077A" w:rsidR="00EF4DC5" w:rsidRPr="00F42120" w:rsidRDefault="00EF4DC5" w:rsidP="00593960">
      <w:pPr>
        <w:pStyle w:val="FootnoteText"/>
        <w:bidi/>
        <w:rPr>
          <w:rFonts w:asciiTheme="minorBidi" w:hAnsiTheme="minorBidi"/>
          <w:i/>
          <w:iCs/>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ניתוחינו</w:t>
      </w:r>
      <w:r w:rsidRPr="00F42120">
        <w:rPr>
          <w:rFonts w:asciiTheme="minorBidi" w:hAnsiTheme="minorBidi"/>
          <w:rtl/>
        </w:rPr>
        <w:t xml:space="preserve"> לקטע זה והפרשנות עליו מסתמך על הרב יהודה הנקין בשו"ת בני בנים ד':א', </w:t>
      </w:r>
      <w:hyperlink r:id="rId2" w:history="1">
        <w:r w:rsidRPr="00AE32AE">
          <w:rPr>
            <w:rStyle w:val="Hyperlink"/>
            <w:rFonts w:asciiTheme="minorBidi" w:hAnsiTheme="minorBidi" w:hint="eastAsia"/>
            <w:rtl/>
          </w:rPr>
          <w:t>כאן</w:t>
        </w:r>
      </w:hyperlink>
      <w:r w:rsidRPr="00F42120">
        <w:rPr>
          <w:rFonts w:asciiTheme="minorBidi" w:hAnsiTheme="minorBidi"/>
          <w:i/>
          <w:iCs/>
          <w:rtl/>
        </w:rPr>
        <w:t xml:space="preserve">. </w:t>
      </w:r>
    </w:p>
  </w:footnote>
  <w:footnote w:id="6">
    <w:p w14:paraId="0AADA2BE" w14:textId="75AADE23"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במאמרנו</w:t>
      </w:r>
      <w:r w:rsidRPr="00F42120">
        <w:rPr>
          <w:rFonts w:asciiTheme="minorBidi" w:hAnsiTheme="minorBidi"/>
          <w:rtl/>
        </w:rPr>
        <w:t xml:space="preserve"> על נישואין (יראה אור בקרוב) נתייחס לנקודת מבט זו על מערכת היחסים הזוגית בנישואים. </w:t>
      </w:r>
    </w:p>
    <w:p w14:paraId="0846F3BB" w14:textId="195BC697" w:rsidR="00EF4DC5" w:rsidRPr="00702613" w:rsidRDefault="00EF4DC5" w:rsidP="00593960">
      <w:pPr>
        <w:bidi/>
        <w:spacing w:after="0" w:line="240" w:lineRule="auto"/>
        <w:jc w:val="both"/>
        <w:rPr>
          <w:sz w:val="20"/>
          <w:szCs w:val="20"/>
        </w:rPr>
      </w:pPr>
      <w:r w:rsidRPr="00702613">
        <w:rPr>
          <w:rFonts w:hint="eastAsia"/>
          <w:sz w:val="20"/>
          <w:szCs w:val="20"/>
          <w:rtl/>
        </w:rPr>
        <w:t>רש”י</w:t>
      </w:r>
      <w:r w:rsidRPr="00702613">
        <w:rPr>
          <w:sz w:val="20"/>
          <w:szCs w:val="20"/>
          <w:rtl/>
        </w:rPr>
        <w:t xml:space="preserve"> </w:t>
      </w:r>
      <w:r w:rsidRPr="00702613">
        <w:rPr>
          <w:rFonts w:hint="eastAsia"/>
          <w:sz w:val="20"/>
          <w:szCs w:val="20"/>
          <w:rtl/>
        </w:rPr>
        <w:t>מנחות</w:t>
      </w:r>
      <w:r w:rsidRPr="00702613">
        <w:rPr>
          <w:sz w:val="20"/>
          <w:szCs w:val="20"/>
          <w:rtl/>
        </w:rPr>
        <w:t xml:space="preserve"> </w:t>
      </w:r>
      <w:r w:rsidRPr="00702613">
        <w:rPr>
          <w:rFonts w:hint="eastAsia"/>
          <w:sz w:val="20"/>
          <w:szCs w:val="20"/>
          <w:rtl/>
        </w:rPr>
        <w:t>מג</w:t>
      </w:r>
      <w:r w:rsidRPr="00702613">
        <w:rPr>
          <w:sz w:val="20"/>
          <w:szCs w:val="20"/>
          <w:rtl/>
        </w:rPr>
        <w:t xml:space="preserve"> </w:t>
      </w:r>
      <w:r w:rsidRPr="00702613">
        <w:rPr>
          <w:rFonts w:hint="eastAsia"/>
          <w:sz w:val="20"/>
          <w:szCs w:val="20"/>
          <w:rtl/>
        </w:rPr>
        <w:t>ע</w:t>
      </w:r>
      <w:r w:rsidRPr="00702613">
        <w:rPr>
          <w:sz w:val="20"/>
          <w:szCs w:val="20"/>
          <w:rtl/>
        </w:rPr>
        <w:t xml:space="preserve">"ב </w:t>
      </w:r>
      <w:r w:rsidRPr="00702613">
        <w:rPr>
          <w:rFonts w:hint="eastAsia"/>
          <w:sz w:val="20"/>
          <w:szCs w:val="20"/>
          <w:rtl/>
        </w:rPr>
        <w:t>–</w:t>
      </w:r>
      <w:r w:rsidRPr="00702613">
        <w:rPr>
          <w:sz w:val="20"/>
          <w:szCs w:val="20"/>
          <w:rtl/>
        </w:rPr>
        <w:t xml:space="preserve"> </w:t>
      </w:r>
      <w:r w:rsidRPr="00702613">
        <w:rPr>
          <w:rFonts w:hint="eastAsia"/>
          <w:sz w:val="20"/>
          <w:szCs w:val="20"/>
          <w:rtl/>
        </w:rPr>
        <w:t>מד</w:t>
      </w:r>
      <w:r w:rsidRPr="00702613">
        <w:rPr>
          <w:sz w:val="20"/>
          <w:szCs w:val="20"/>
          <w:rtl/>
        </w:rPr>
        <w:t xml:space="preserve"> </w:t>
      </w:r>
      <w:r w:rsidRPr="00702613">
        <w:rPr>
          <w:rFonts w:hint="eastAsia"/>
          <w:sz w:val="20"/>
          <w:szCs w:val="20"/>
          <w:rtl/>
        </w:rPr>
        <w:t>ע</w:t>
      </w:r>
      <w:r w:rsidRPr="00702613">
        <w:rPr>
          <w:sz w:val="20"/>
          <w:szCs w:val="20"/>
          <w:rtl/>
        </w:rPr>
        <w:t xml:space="preserve">"א (פירוש </w:t>
      </w:r>
      <w:r w:rsidRPr="00702613">
        <w:rPr>
          <w:rFonts w:hint="eastAsia"/>
          <w:sz w:val="20"/>
          <w:szCs w:val="20"/>
          <w:rtl/>
        </w:rPr>
        <w:t>ראשון</w:t>
      </w:r>
      <w:r w:rsidRPr="00702613">
        <w:rPr>
          <w:sz w:val="20"/>
          <w:szCs w:val="20"/>
          <w:rtl/>
        </w:rPr>
        <w:t>) </w:t>
      </w:r>
    </w:p>
    <w:p w14:paraId="6A98FFF6" w14:textId="60C16073" w:rsidR="00EF4DC5" w:rsidRPr="00F42120" w:rsidRDefault="00EF4DC5" w:rsidP="00593960">
      <w:pPr>
        <w:bidi/>
        <w:spacing w:after="0" w:line="240" w:lineRule="auto"/>
        <w:jc w:val="both"/>
        <w:rPr>
          <w:rFonts w:asciiTheme="minorBidi" w:hAnsiTheme="minorBidi"/>
          <w:sz w:val="20"/>
          <w:szCs w:val="20"/>
          <w:rtl/>
        </w:rPr>
      </w:pPr>
      <w:r w:rsidRPr="00702613">
        <w:rPr>
          <w:rFonts w:hint="eastAsia"/>
          <w:sz w:val="20"/>
          <w:szCs w:val="20"/>
          <w:rtl/>
        </w:rPr>
        <w:t>היינו</w:t>
      </w:r>
      <w:r w:rsidRPr="00702613">
        <w:rPr>
          <w:sz w:val="20"/>
          <w:szCs w:val="20"/>
          <w:rtl/>
        </w:rPr>
        <w:t xml:space="preserve"> </w:t>
      </w:r>
      <w:r w:rsidRPr="00702613">
        <w:rPr>
          <w:rFonts w:hint="eastAsia"/>
          <w:sz w:val="20"/>
          <w:szCs w:val="20"/>
          <w:rtl/>
        </w:rPr>
        <w:t>אשה</w:t>
      </w:r>
      <w:r w:rsidRPr="00702613">
        <w:rPr>
          <w:sz w:val="20"/>
          <w:szCs w:val="20"/>
          <w:rtl/>
        </w:rPr>
        <w:t xml:space="preserve">: </w:t>
      </w:r>
      <w:r w:rsidRPr="00702613">
        <w:rPr>
          <w:rFonts w:hint="eastAsia"/>
          <w:sz w:val="20"/>
          <w:szCs w:val="20"/>
          <w:rtl/>
        </w:rPr>
        <w:t>דאשה</w:t>
      </w:r>
      <w:r w:rsidRPr="00702613">
        <w:rPr>
          <w:sz w:val="20"/>
          <w:szCs w:val="20"/>
          <w:rtl/>
        </w:rPr>
        <w:t xml:space="preserve"> </w:t>
      </w:r>
      <w:r w:rsidRPr="00702613">
        <w:rPr>
          <w:rFonts w:hint="eastAsia"/>
          <w:sz w:val="20"/>
          <w:szCs w:val="20"/>
          <w:rtl/>
        </w:rPr>
        <w:t>נמי</w:t>
      </w:r>
      <w:r w:rsidRPr="00702613">
        <w:rPr>
          <w:sz w:val="20"/>
          <w:szCs w:val="20"/>
          <w:rtl/>
        </w:rPr>
        <w:t xml:space="preserve"> </w:t>
      </w:r>
      <w:r w:rsidRPr="00702613">
        <w:rPr>
          <w:rFonts w:hint="eastAsia"/>
          <w:sz w:val="20"/>
          <w:szCs w:val="20"/>
          <w:rtl/>
        </w:rPr>
        <w:t>שפחה</w:t>
      </w:r>
      <w:r w:rsidRPr="00702613">
        <w:rPr>
          <w:sz w:val="20"/>
          <w:szCs w:val="20"/>
          <w:rtl/>
        </w:rPr>
        <w:t xml:space="preserve"> </w:t>
      </w:r>
      <w:r w:rsidRPr="00702613">
        <w:rPr>
          <w:rFonts w:hint="eastAsia"/>
          <w:sz w:val="20"/>
          <w:szCs w:val="20"/>
          <w:rtl/>
        </w:rPr>
        <w:t>לבעלה</w:t>
      </w:r>
      <w:r w:rsidRPr="00702613">
        <w:rPr>
          <w:sz w:val="20"/>
          <w:szCs w:val="20"/>
          <w:rtl/>
        </w:rPr>
        <w:t xml:space="preserve"> </w:t>
      </w:r>
      <w:r w:rsidRPr="00702613">
        <w:rPr>
          <w:rFonts w:hint="eastAsia"/>
          <w:sz w:val="20"/>
          <w:szCs w:val="20"/>
          <w:rtl/>
        </w:rPr>
        <w:t>כעבד</w:t>
      </w:r>
      <w:r w:rsidRPr="00702613">
        <w:rPr>
          <w:sz w:val="20"/>
          <w:szCs w:val="20"/>
          <w:rtl/>
        </w:rPr>
        <w:t xml:space="preserve"> </w:t>
      </w:r>
      <w:r w:rsidRPr="00702613">
        <w:rPr>
          <w:rFonts w:hint="eastAsia"/>
          <w:sz w:val="20"/>
          <w:szCs w:val="20"/>
          <w:rtl/>
        </w:rPr>
        <w:t>לרבו</w:t>
      </w:r>
      <w:r w:rsidRPr="00702613">
        <w:rPr>
          <w:sz w:val="20"/>
          <w:szCs w:val="20"/>
          <w:rtl/>
        </w:rPr>
        <w:t xml:space="preserve">, </w:t>
      </w:r>
      <w:r w:rsidRPr="00702613">
        <w:rPr>
          <w:rFonts w:hint="eastAsia"/>
          <w:sz w:val="20"/>
          <w:szCs w:val="20"/>
          <w:rtl/>
        </w:rPr>
        <w:t>זיל</w:t>
      </w:r>
      <w:r w:rsidRPr="00702613">
        <w:rPr>
          <w:sz w:val="20"/>
          <w:szCs w:val="20"/>
          <w:rtl/>
        </w:rPr>
        <w:t xml:space="preserve"> </w:t>
      </w:r>
      <w:r w:rsidRPr="00702613">
        <w:rPr>
          <w:rFonts w:hint="eastAsia"/>
          <w:sz w:val="20"/>
          <w:szCs w:val="20"/>
          <w:rtl/>
        </w:rPr>
        <w:t>טפי</w:t>
      </w:r>
      <w:r w:rsidRPr="00702613">
        <w:rPr>
          <w:sz w:val="20"/>
          <w:szCs w:val="20"/>
          <w:rtl/>
        </w:rPr>
        <w:t xml:space="preserve">: </w:t>
      </w:r>
      <w:r w:rsidRPr="00702613">
        <w:rPr>
          <w:rFonts w:hint="eastAsia"/>
          <w:sz w:val="20"/>
          <w:szCs w:val="20"/>
          <w:rtl/>
        </w:rPr>
        <w:t>אפ”ה</w:t>
      </w:r>
      <w:r w:rsidRPr="00702613">
        <w:rPr>
          <w:sz w:val="20"/>
          <w:szCs w:val="20"/>
          <w:rtl/>
        </w:rPr>
        <w:t xml:space="preserve"> [אפילו </w:t>
      </w:r>
      <w:r w:rsidRPr="00702613">
        <w:rPr>
          <w:rFonts w:hint="eastAsia"/>
          <w:sz w:val="20"/>
          <w:szCs w:val="20"/>
          <w:rtl/>
        </w:rPr>
        <w:t>הכי</w:t>
      </w:r>
      <w:r w:rsidRPr="00702613">
        <w:rPr>
          <w:sz w:val="20"/>
          <w:szCs w:val="20"/>
          <w:rtl/>
        </w:rPr>
        <w:t xml:space="preserve">] </w:t>
      </w:r>
      <w:r w:rsidRPr="00702613">
        <w:rPr>
          <w:rFonts w:hint="eastAsia"/>
          <w:sz w:val="20"/>
          <w:szCs w:val="20"/>
          <w:rtl/>
        </w:rPr>
        <w:t>מזולזל</w:t>
      </w:r>
      <w:r w:rsidRPr="00702613">
        <w:rPr>
          <w:sz w:val="20"/>
          <w:szCs w:val="20"/>
          <w:rtl/>
        </w:rPr>
        <w:t xml:space="preserve"> </w:t>
      </w:r>
      <w:r w:rsidRPr="00702613">
        <w:rPr>
          <w:rFonts w:hint="eastAsia"/>
          <w:sz w:val="20"/>
          <w:szCs w:val="20"/>
          <w:rtl/>
        </w:rPr>
        <w:t>העבד</w:t>
      </w:r>
      <w:r w:rsidRPr="00702613">
        <w:rPr>
          <w:sz w:val="20"/>
          <w:szCs w:val="20"/>
          <w:rtl/>
        </w:rPr>
        <w:t xml:space="preserve"> </w:t>
      </w:r>
      <w:r w:rsidRPr="00702613">
        <w:rPr>
          <w:rFonts w:hint="eastAsia"/>
          <w:sz w:val="20"/>
          <w:szCs w:val="20"/>
          <w:rtl/>
        </w:rPr>
        <w:t>יותר</w:t>
      </w:r>
      <w:r w:rsidRPr="00702613">
        <w:rPr>
          <w:sz w:val="20"/>
          <w:szCs w:val="20"/>
          <w:rtl/>
        </w:rPr>
        <w:t xml:space="preserve"> </w:t>
      </w:r>
      <w:r w:rsidRPr="00702613">
        <w:rPr>
          <w:rFonts w:hint="eastAsia"/>
          <w:sz w:val="20"/>
          <w:szCs w:val="20"/>
          <w:rtl/>
        </w:rPr>
        <w:t>מן</w:t>
      </w:r>
      <w:r w:rsidRPr="00702613">
        <w:rPr>
          <w:sz w:val="20"/>
          <w:szCs w:val="20"/>
          <w:rtl/>
        </w:rPr>
        <w:t xml:space="preserve"> </w:t>
      </w:r>
      <w:r w:rsidRPr="00702613">
        <w:rPr>
          <w:rFonts w:hint="eastAsia"/>
          <w:sz w:val="20"/>
          <w:szCs w:val="20"/>
          <w:rtl/>
        </w:rPr>
        <w:t>האשה</w:t>
      </w:r>
    </w:p>
  </w:footnote>
  <w:footnote w:id="7">
    <w:p w14:paraId="60016F1E" w14:textId="124901A8"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חגיגה</w:t>
      </w:r>
      <w:r w:rsidRPr="00F42120">
        <w:rPr>
          <w:rFonts w:asciiTheme="minorBidi" w:hAnsiTheme="minorBidi"/>
          <w:rtl/>
        </w:rPr>
        <w:t xml:space="preserve"> </w:t>
      </w:r>
      <w:r w:rsidRPr="00F42120">
        <w:rPr>
          <w:rFonts w:asciiTheme="minorBidi" w:hAnsiTheme="minorBidi" w:hint="eastAsia"/>
          <w:rtl/>
        </w:rPr>
        <w:t>ד</w:t>
      </w:r>
      <w:r w:rsidRPr="00F42120">
        <w:rPr>
          <w:rFonts w:asciiTheme="minorBidi" w:hAnsiTheme="minorBidi"/>
          <w:rtl/>
        </w:rPr>
        <w:t xml:space="preserve">', </w:t>
      </w:r>
      <w:r w:rsidRPr="00F42120">
        <w:rPr>
          <w:rFonts w:asciiTheme="minorBidi" w:hAnsiTheme="minorBidi" w:hint="eastAsia"/>
          <w:rtl/>
        </w:rPr>
        <w:t>א</w:t>
      </w:r>
    </w:p>
  </w:footnote>
  <w:footnote w:id="8">
    <w:p w14:paraId="1C1AB268" w14:textId="54FC2F44"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ראו</w:t>
      </w:r>
      <w:r w:rsidRPr="00F42120">
        <w:rPr>
          <w:rFonts w:asciiTheme="minorBidi" w:hAnsiTheme="minorBidi"/>
          <w:rtl/>
        </w:rPr>
        <w:t xml:space="preserve">, </w:t>
      </w:r>
      <w:r w:rsidRPr="00F42120">
        <w:rPr>
          <w:rFonts w:asciiTheme="minorBidi" w:hAnsiTheme="minorBidi" w:hint="eastAsia"/>
          <w:rtl/>
        </w:rPr>
        <w:t>לדוגמה</w:t>
      </w:r>
      <w:r w:rsidRPr="00F42120">
        <w:rPr>
          <w:rFonts w:asciiTheme="minorBidi" w:hAnsiTheme="minorBidi"/>
          <w:rtl/>
        </w:rPr>
        <w:t xml:space="preserve">, </w:t>
      </w:r>
      <w:r w:rsidRPr="00F42120">
        <w:rPr>
          <w:rFonts w:asciiTheme="minorBidi" w:hAnsiTheme="minorBidi" w:hint="eastAsia"/>
          <w:rtl/>
        </w:rPr>
        <w:t>רבינו</w:t>
      </w:r>
      <w:r w:rsidRPr="00F42120">
        <w:rPr>
          <w:rFonts w:asciiTheme="minorBidi" w:hAnsiTheme="minorBidi"/>
          <w:rtl/>
        </w:rPr>
        <w:t xml:space="preserve"> </w:t>
      </w:r>
      <w:r w:rsidRPr="00F42120">
        <w:rPr>
          <w:rFonts w:asciiTheme="minorBidi" w:hAnsiTheme="minorBidi" w:hint="eastAsia"/>
          <w:rtl/>
        </w:rPr>
        <w:t>מנוח</w:t>
      </w:r>
      <w:r w:rsidRPr="00F42120">
        <w:rPr>
          <w:rFonts w:asciiTheme="minorBidi" w:hAnsiTheme="minorBidi"/>
          <w:rtl/>
        </w:rPr>
        <w:t xml:space="preserve"> </w:t>
      </w:r>
      <w:r w:rsidRPr="00F42120">
        <w:rPr>
          <w:rFonts w:asciiTheme="minorBidi" w:hAnsiTheme="minorBidi" w:hint="eastAsia"/>
          <w:rtl/>
        </w:rPr>
        <w:t>הלכות</w:t>
      </w:r>
      <w:r w:rsidRPr="00F42120">
        <w:rPr>
          <w:rFonts w:asciiTheme="minorBidi" w:hAnsiTheme="minorBidi"/>
          <w:rtl/>
        </w:rPr>
        <w:t xml:space="preserve"> </w:t>
      </w:r>
      <w:r w:rsidRPr="00F42120">
        <w:rPr>
          <w:rFonts w:asciiTheme="minorBidi" w:hAnsiTheme="minorBidi" w:hint="eastAsia"/>
          <w:rtl/>
        </w:rPr>
        <w:t>תפילה</w:t>
      </w:r>
      <w:r w:rsidRPr="00F42120">
        <w:rPr>
          <w:rFonts w:asciiTheme="minorBidi" w:hAnsiTheme="minorBidi"/>
          <w:rtl/>
        </w:rPr>
        <w:t xml:space="preserve"> </w:t>
      </w:r>
      <w:r w:rsidRPr="00F42120">
        <w:rPr>
          <w:rFonts w:asciiTheme="minorBidi" w:hAnsiTheme="minorBidi" w:hint="eastAsia"/>
          <w:rtl/>
        </w:rPr>
        <w:t>ז</w:t>
      </w:r>
      <w:r w:rsidRPr="00F42120">
        <w:rPr>
          <w:rFonts w:asciiTheme="minorBidi" w:hAnsiTheme="minorBidi"/>
          <w:rtl/>
        </w:rPr>
        <w:t xml:space="preserve">, </w:t>
      </w:r>
      <w:r w:rsidRPr="00F42120">
        <w:rPr>
          <w:rFonts w:asciiTheme="minorBidi" w:hAnsiTheme="minorBidi" w:hint="eastAsia"/>
          <w:rtl/>
        </w:rPr>
        <w:t>ו</w:t>
      </w:r>
    </w:p>
  </w:footnote>
  <w:footnote w:id="9">
    <w:p w14:paraId="123A7413" w14:textId="77777777" w:rsidR="00EF4DC5" w:rsidRPr="00702613" w:rsidRDefault="00EF4DC5" w:rsidP="00593960">
      <w:pPr>
        <w:bidi/>
        <w:spacing w:after="0" w:line="240" w:lineRule="auto"/>
        <w:jc w:val="both"/>
        <w:rPr>
          <w:sz w:val="20"/>
          <w:szCs w:val="20"/>
        </w:rPr>
      </w:pPr>
      <w:r w:rsidRPr="00702613">
        <w:rPr>
          <w:sz w:val="20"/>
          <w:szCs w:val="20"/>
        </w:rPr>
        <w:footnoteRef/>
      </w:r>
      <w:r w:rsidRPr="00702613">
        <w:rPr>
          <w:sz w:val="20"/>
          <w:szCs w:val="20"/>
        </w:rPr>
        <w:t xml:space="preserve"> </w:t>
      </w:r>
      <w:r w:rsidRPr="00702613">
        <w:rPr>
          <w:rFonts w:hint="eastAsia"/>
          <w:sz w:val="20"/>
          <w:szCs w:val="20"/>
          <w:rtl/>
        </w:rPr>
        <w:t>בית</w:t>
      </w:r>
      <w:r w:rsidRPr="00702613">
        <w:rPr>
          <w:sz w:val="20"/>
          <w:szCs w:val="20"/>
          <w:rtl/>
        </w:rPr>
        <w:t xml:space="preserve"> </w:t>
      </w:r>
      <w:r w:rsidRPr="00702613">
        <w:rPr>
          <w:rFonts w:hint="eastAsia"/>
          <w:sz w:val="20"/>
          <w:szCs w:val="20"/>
          <w:rtl/>
        </w:rPr>
        <w:t>יוסף</w:t>
      </w:r>
      <w:r w:rsidRPr="00702613">
        <w:rPr>
          <w:sz w:val="20"/>
          <w:szCs w:val="20"/>
          <w:rtl/>
        </w:rPr>
        <w:t xml:space="preserve"> </w:t>
      </w:r>
      <w:r w:rsidRPr="00702613">
        <w:rPr>
          <w:rFonts w:hint="eastAsia"/>
          <w:sz w:val="20"/>
          <w:szCs w:val="20"/>
          <w:rtl/>
        </w:rPr>
        <w:t>אורח</w:t>
      </w:r>
      <w:r w:rsidRPr="00702613">
        <w:rPr>
          <w:sz w:val="20"/>
          <w:szCs w:val="20"/>
          <w:rtl/>
        </w:rPr>
        <w:t xml:space="preserve"> </w:t>
      </w:r>
      <w:r w:rsidRPr="00702613">
        <w:rPr>
          <w:rFonts w:hint="eastAsia"/>
          <w:sz w:val="20"/>
          <w:szCs w:val="20"/>
          <w:rtl/>
        </w:rPr>
        <w:t>חיים</w:t>
      </w:r>
      <w:r w:rsidRPr="00702613">
        <w:rPr>
          <w:sz w:val="20"/>
          <w:szCs w:val="20"/>
          <w:rtl/>
        </w:rPr>
        <w:t xml:space="preserve"> </w:t>
      </w:r>
      <w:r w:rsidRPr="00702613">
        <w:rPr>
          <w:rFonts w:hint="eastAsia"/>
          <w:sz w:val="20"/>
          <w:szCs w:val="20"/>
          <w:rtl/>
        </w:rPr>
        <w:t>סימן</w:t>
      </w:r>
      <w:r w:rsidRPr="00702613">
        <w:rPr>
          <w:sz w:val="20"/>
          <w:szCs w:val="20"/>
          <w:rtl/>
        </w:rPr>
        <w:t xml:space="preserve"> </w:t>
      </w:r>
      <w:r w:rsidRPr="00702613">
        <w:rPr>
          <w:rFonts w:hint="eastAsia"/>
          <w:sz w:val="20"/>
          <w:szCs w:val="20"/>
          <w:rtl/>
        </w:rPr>
        <w:t>מו </w:t>
      </w:r>
    </w:p>
    <w:p w14:paraId="21F028D7" w14:textId="21BC0462" w:rsidR="00EF4DC5" w:rsidRPr="00F42120" w:rsidRDefault="00EF4DC5" w:rsidP="00593960">
      <w:pPr>
        <w:bidi/>
        <w:spacing w:after="0" w:line="240" w:lineRule="auto"/>
        <w:jc w:val="both"/>
        <w:rPr>
          <w:rFonts w:asciiTheme="minorBidi" w:hAnsiTheme="minorBidi"/>
          <w:rtl/>
        </w:rPr>
      </w:pPr>
      <w:r w:rsidRPr="00702613">
        <w:rPr>
          <w:rFonts w:hint="eastAsia"/>
          <w:sz w:val="20"/>
          <w:szCs w:val="20"/>
          <w:rtl/>
        </w:rPr>
        <w:t>ואח”כ</w:t>
      </w:r>
      <w:r w:rsidRPr="00702613">
        <w:rPr>
          <w:sz w:val="20"/>
          <w:szCs w:val="20"/>
          <w:rtl/>
        </w:rPr>
        <w:t xml:space="preserve"> [ואחר </w:t>
      </w:r>
      <w:r w:rsidRPr="00702613">
        <w:rPr>
          <w:rFonts w:hint="eastAsia"/>
          <w:sz w:val="20"/>
          <w:szCs w:val="20"/>
          <w:rtl/>
        </w:rPr>
        <w:t>כך</w:t>
      </w:r>
      <w:r w:rsidRPr="00702613">
        <w:rPr>
          <w:sz w:val="20"/>
          <w:szCs w:val="20"/>
          <w:rtl/>
        </w:rPr>
        <w:t xml:space="preserve">] </w:t>
      </w:r>
      <w:r w:rsidRPr="00702613">
        <w:rPr>
          <w:rFonts w:hint="eastAsia"/>
          <w:sz w:val="20"/>
          <w:szCs w:val="20"/>
          <w:rtl/>
        </w:rPr>
        <w:t>אנו</w:t>
      </w:r>
      <w:r w:rsidRPr="00702613">
        <w:rPr>
          <w:sz w:val="20"/>
          <w:szCs w:val="20"/>
          <w:rtl/>
        </w:rPr>
        <w:t xml:space="preserve"> </w:t>
      </w:r>
      <w:r w:rsidRPr="00702613">
        <w:rPr>
          <w:rFonts w:hint="eastAsia"/>
          <w:sz w:val="20"/>
          <w:szCs w:val="20"/>
          <w:rtl/>
        </w:rPr>
        <w:t>מברכים</w:t>
      </w:r>
      <w:r w:rsidRPr="00702613">
        <w:rPr>
          <w:sz w:val="20"/>
          <w:szCs w:val="20"/>
          <w:rtl/>
        </w:rPr>
        <w:t xml:space="preserve"> </w:t>
      </w:r>
      <w:r w:rsidRPr="00702613">
        <w:rPr>
          <w:rFonts w:hint="eastAsia"/>
          <w:sz w:val="20"/>
          <w:szCs w:val="20"/>
          <w:rtl/>
        </w:rPr>
        <w:t>שלא</w:t>
      </w:r>
      <w:r w:rsidRPr="00702613">
        <w:rPr>
          <w:sz w:val="20"/>
          <w:szCs w:val="20"/>
          <w:rtl/>
        </w:rPr>
        <w:t xml:space="preserve"> </w:t>
      </w:r>
      <w:r w:rsidRPr="00702613">
        <w:rPr>
          <w:rFonts w:hint="eastAsia"/>
          <w:sz w:val="20"/>
          <w:szCs w:val="20"/>
          <w:rtl/>
        </w:rPr>
        <w:t>עשני</w:t>
      </w:r>
      <w:r w:rsidRPr="00702613">
        <w:rPr>
          <w:sz w:val="20"/>
          <w:szCs w:val="20"/>
          <w:rtl/>
        </w:rPr>
        <w:t xml:space="preserve"> </w:t>
      </w:r>
      <w:r w:rsidRPr="00702613">
        <w:rPr>
          <w:rFonts w:hint="eastAsia"/>
          <w:sz w:val="20"/>
          <w:szCs w:val="20"/>
          <w:rtl/>
        </w:rPr>
        <w:t>אשה</w:t>
      </w:r>
      <w:r w:rsidRPr="00702613">
        <w:rPr>
          <w:sz w:val="20"/>
          <w:szCs w:val="20"/>
          <w:rtl/>
        </w:rPr>
        <w:t xml:space="preserve"> </w:t>
      </w:r>
      <w:r w:rsidRPr="00702613">
        <w:rPr>
          <w:rFonts w:hint="eastAsia"/>
          <w:sz w:val="20"/>
          <w:szCs w:val="20"/>
          <w:rtl/>
        </w:rPr>
        <w:t>שאע”פ</w:t>
      </w:r>
      <w:r w:rsidRPr="00702613">
        <w:rPr>
          <w:sz w:val="20"/>
          <w:szCs w:val="20"/>
          <w:rtl/>
        </w:rPr>
        <w:t xml:space="preserve"> [שאף </w:t>
      </w:r>
      <w:r w:rsidRPr="00702613">
        <w:rPr>
          <w:rFonts w:hint="eastAsia"/>
          <w:sz w:val="20"/>
          <w:szCs w:val="20"/>
          <w:rtl/>
        </w:rPr>
        <w:t>על</w:t>
      </w:r>
      <w:r w:rsidRPr="00702613">
        <w:rPr>
          <w:sz w:val="20"/>
          <w:szCs w:val="20"/>
          <w:rtl/>
        </w:rPr>
        <w:t xml:space="preserve"> </w:t>
      </w:r>
      <w:r w:rsidRPr="00702613">
        <w:rPr>
          <w:rFonts w:hint="eastAsia"/>
          <w:sz w:val="20"/>
          <w:szCs w:val="20"/>
          <w:rtl/>
        </w:rPr>
        <w:t>פי</w:t>
      </w:r>
      <w:r w:rsidRPr="00702613">
        <w:rPr>
          <w:sz w:val="20"/>
          <w:szCs w:val="20"/>
          <w:rtl/>
        </w:rPr>
        <w:t xml:space="preserve">] </w:t>
      </w:r>
      <w:r w:rsidRPr="00702613">
        <w:rPr>
          <w:rFonts w:hint="eastAsia"/>
          <w:sz w:val="20"/>
          <w:szCs w:val="20"/>
          <w:rtl/>
        </w:rPr>
        <w:t>שהיא</w:t>
      </w:r>
      <w:r w:rsidRPr="00702613">
        <w:rPr>
          <w:sz w:val="20"/>
          <w:szCs w:val="20"/>
          <w:rtl/>
        </w:rPr>
        <w:t xml:space="preserve"> </w:t>
      </w:r>
      <w:r w:rsidRPr="00702613">
        <w:rPr>
          <w:rFonts w:hint="eastAsia"/>
          <w:sz w:val="20"/>
          <w:szCs w:val="20"/>
          <w:rtl/>
        </w:rPr>
        <w:t>חשובה</w:t>
      </w:r>
      <w:r w:rsidRPr="00702613">
        <w:rPr>
          <w:sz w:val="20"/>
          <w:szCs w:val="20"/>
          <w:rtl/>
        </w:rPr>
        <w:t xml:space="preserve"> </w:t>
      </w:r>
      <w:r w:rsidRPr="00702613">
        <w:rPr>
          <w:rFonts w:hint="eastAsia"/>
          <w:sz w:val="20"/>
          <w:szCs w:val="20"/>
          <w:rtl/>
        </w:rPr>
        <w:t>מן</w:t>
      </w:r>
      <w:r w:rsidRPr="00702613">
        <w:rPr>
          <w:sz w:val="20"/>
          <w:szCs w:val="20"/>
          <w:rtl/>
        </w:rPr>
        <w:t xml:space="preserve"> </w:t>
      </w:r>
      <w:r w:rsidRPr="00702613">
        <w:rPr>
          <w:rFonts w:hint="eastAsia"/>
          <w:sz w:val="20"/>
          <w:szCs w:val="20"/>
          <w:rtl/>
        </w:rPr>
        <w:t>העבד</w:t>
      </w:r>
      <w:r w:rsidRPr="00702613">
        <w:rPr>
          <w:sz w:val="20"/>
          <w:szCs w:val="20"/>
          <w:rtl/>
        </w:rPr>
        <w:t xml:space="preserve"> </w:t>
      </w:r>
      <w:r w:rsidRPr="00702613">
        <w:rPr>
          <w:rFonts w:hint="eastAsia"/>
          <w:sz w:val="20"/>
          <w:szCs w:val="20"/>
          <w:rtl/>
        </w:rPr>
        <w:t>מכל</w:t>
      </w:r>
      <w:r w:rsidRPr="00702613">
        <w:rPr>
          <w:sz w:val="20"/>
          <w:szCs w:val="20"/>
          <w:rtl/>
        </w:rPr>
        <w:t xml:space="preserve"> </w:t>
      </w:r>
      <w:r w:rsidRPr="00702613">
        <w:rPr>
          <w:rFonts w:hint="eastAsia"/>
          <w:sz w:val="20"/>
          <w:szCs w:val="20"/>
          <w:rtl/>
        </w:rPr>
        <w:t>מקום</w:t>
      </w:r>
      <w:r w:rsidRPr="00702613">
        <w:rPr>
          <w:sz w:val="20"/>
          <w:szCs w:val="20"/>
          <w:rtl/>
        </w:rPr>
        <w:t xml:space="preserve"> </w:t>
      </w:r>
      <w:r w:rsidRPr="00702613">
        <w:rPr>
          <w:rFonts w:hint="eastAsia"/>
          <w:sz w:val="20"/>
          <w:szCs w:val="20"/>
          <w:rtl/>
        </w:rPr>
        <w:t>אינה</w:t>
      </w:r>
      <w:r w:rsidRPr="00702613">
        <w:rPr>
          <w:sz w:val="20"/>
          <w:szCs w:val="20"/>
          <w:rtl/>
        </w:rPr>
        <w:t xml:space="preserve"> </w:t>
      </w:r>
      <w:r w:rsidRPr="00702613">
        <w:rPr>
          <w:rFonts w:hint="eastAsia"/>
          <w:sz w:val="20"/>
          <w:szCs w:val="20"/>
          <w:rtl/>
        </w:rPr>
        <w:t>חייבת</w:t>
      </w:r>
      <w:r w:rsidRPr="00702613">
        <w:rPr>
          <w:sz w:val="20"/>
          <w:szCs w:val="20"/>
          <w:rtl/>
        </w:rPr>
        <w:t xml:space="preserve"> </w:t>
      </w:r>
      <w:r w:rsidRPr="00702613">
        <w:rPr>
          <w:rFonts w:hint="eastAsia"/>
          <w:sz w:val="20"/>
          <w:szCs w:val="20"/>
          <w:rtl/>
        </w:rPr>
        <w:t>בכל</w:t>
      </w:r>
      <w:r w:rsidRPr="00702613">
        <w:rPr>
          <w:sz w:val="20"/>
          <w:szCs w:val="20"/>
          <w:rtl/>
        </w:rPr>
        <w:t xml:space="preserve"> </w:t>
      </w:r>
      <w:r w:rsidRPr="00702613">
        <w:rPr>
          <w:rFonts w:hint="eastAsia"/>
          <w:sz w:val="20"/>
          <w:szCs w:val="20"/>
          <w:rtl/>
        </w:rPr>
        <w:t>המצות</w:t>
      </w:r>
      <w:r w:rsidRPr="00702613">
        <w:rPr>
          <w:sz w:val="20"/>
          <w:szCs w:val="20"/>
          <w:rtl/>
        </w:rPr>
        <w:t>:</w:t>
      </w:r>
    </w:p>
  </w:footnote>
  <w:footnote w:id="10">
    <w:p w14:paraId="13091253" w14:textId="77777777" w:rsidR="00EF4DC5" w:rsidRPr="00702613" w:rsidRDefault="00EF4DC5" w:rsidP="00593960">
      <w:pPr>
        <w:bidi/>
        <w:spacing w:after="0" w:line="240" w:lineRule="auto"/>
        <w:rPr>
          <w:sz w:val="20"/>
          <w:szCs w:val="20"/>
        </w:rPr>
      </w:pPr>
      <w:r w:rsidRPr="00702613">
        <w:rPr>
          <w:sz w:val="20"/>
          <w:szCs w:val="20"/>
        </w:rPr>
        <w:footnoteRef/>
      </w:r>
      <w:r w:rsidRPr="00702613">
        <w:rPr>
          <w:sz w:val="20"/>
          <w:szCs w:val="20"/>
        </w:rPr>
        <w:t xml:space="preserve"> </w:t>
      </w:r>
      <w:r w:rsidRPr="00702613">
        <w:rPr>
          <w:rFonts w:hint="eastAsia"/>
          <w:sz w:val="20"/>
          <w:szCs w:val="20"/>
          <w:rtl/>
        </w:rPr>
        <w:t>מגן</w:t>
      </w:r>
      <w:r w:rsidRPr="00702613">
        <w:rPr>
          <w:sz w:val="20"/>
          <w:szCs w:val="20"/>
          <w:rtl/>
        </w:rPr>
        <w:t xml:space="preserve"> </w:t>
      </w:r>
      <w:r w:rsidRPr="00702613">
        <w:rPr>
          <w:rFonts w:hint="eastAsia"/>
          <w:sz w:val="20"/>
          <w:szCs w:val="20"/>
          <w:rtl/>
        </w:rPr>
        <w:t>אברהם</w:t>
      </w:r>
      <w:r w:rsidRPr="00702613">
        <w:rPr>
          <w:sz w:val="20"/>
          <w:szCs w:val="20"/>
          <w:rtl/>
        </w:rPr>
        <w:t xml:space="preserve"> </w:t>
      </w:r>
      <w:r w:rsidRPr="00702613">
        <w:rPr>
          <w:rFonts w:hint="eastAsia"/>
          <w:sz w:val="20"/>
          <w:szCs w:val="20"/>
          <w:rtl/>
        </w:rPr>
        <w:t>סימן</w:t>
      </w:r>
      <w:r w:rsidRPr="00702613">
        <w:rPr>
          <w:sz w:val="20"/>
          <w:szCs w:val="20"/>
          <w:rtl/>
        </w:rPr>
        <w:t xml:space="preserve"> </w:t>
      </w:r>
      <w:r w:rsidRPr="00702613">
        <w:rPr>
          <w:rFonts w:hint="eastAsia"/>
          <w:sz w:val="20"/>
          <w:szCs w:val="20"/>
          <w:rtl/>
        </w:rPr>
        <w:t>מו </w:t>
      </w:r>
    </w:p>
    <w:p w14:paraId="35A88057" w14:textId="0A1BE33F" w:rsidR="00EF4DC5" w:rsidRPr="00F42120" w:rsidRDefault="00EF4DC5" w:rsidP="00593960">
      <w:pPr>
        <w:bidi/>
        <w:spacing w:after="0" w:line="240" w:lineRule="auto"/>
        <w:rPr>
          <w:rFonts w:asciiTheme="minorBidi" w:hAnsiTheme="minorBidi"/>
          <w:rtl/>
        </w:rPr>
      </w:pPr>
      <w:r w:rsidRPr="00702613">
        <w:rPr>
          <w:rFonts w:hint="eastAsia"/>
          <w:sz w:val="20"/>
          <w:szCs w:val="20"/>
          <w:rtl/>
        </w:rPr>
        <w:t>שלא</w:t>
      </w:r>
      <w:r w:rsidRPr="00702613">
        <w:rPr>
          <w:sz w:val="20"/>
          <w:szCs w:val="20"/>
          <w:rtl/>
        </w:rPr>
        <w:t xml:space="preserve"> </w:t>
      </w:r>
      <w:r w:rsidRPr="00702613">
        <w:rPr>
          <w:rFonts w:hint="eastAsia"/>
          <w:sz w:val="20"/>
          <w:szCs w:val="20"/>
          <w:rtl/>
        </w:rPr>
        <w:t>עשני</w:t>
      </w:r>
      <w:r w:rsidRPr="00702613">
        <w:rPr>
          <w:sz w:val="20"/>
          <w:szCs w:val="20"/>
          <w:rtl/>
        </w:rPr>
        <w:t xml:space="preserve"> </w:t>
      </w:r>
      <w:r w:rsidRPr="00702613">
        <w:rPr>
          <w:rFonts w:hint="eastAsia"/>
          <w:sz w:val="20"/>
          <w:szCs w:val="20"/>
          <w:rtl/>
        </w:rPr>
        <w:t>גוי</w:t>
      </w:r>
      <w:r w:rsidRPr="00702613">
        <w:rPr>
          <w:sz w:val="20"/>
          <w:szCs w:val="20"/>
          <w:rtl/>
        </w:rPr>
        <w:t xml:space="preserve"> </w:t>
      </w:r>
      <w:r w:rsidRPr="00702613">
        <w:rPr>
          <w:rFonts w:hint="eastAsia"/>
          <w:sz w:val="20"/>
          <w:szCs w:val="20"/>
          <w:rtl/>
        </w:rPr>
        <w:t>–</w:t>
      </w:r>
      <w:r w:rsidRPr="00702613">
        <w:rPr>
          <w:sz w:val="20"/>
          <w:szCs w:val="20"/>
          <w:rtl/>
        </w:rPr>
        <w:t xml:space="preserve"> </w:t>
      </w:r>
      <w:r w:rsidRPr="00702613">
        <w:rPr>
          <w:rFonts w:hint="eastAsia"/>
          <w:sz w:val="20"/>
          <w:szCs w:val="20"/>
          <w:rtl/>
        </w:rPr>
        <w:t>כצ”ל</w:t>
      </w:r>
      <w:r w:rsidRPr="00702613">
        <w:rPr>
          <w:sz w:val="20"/>
          <w:szCs w:val="20"/>
          <w:rtl/>
        </w:rPr>
        <w:t xml:space="preserve"> [כך </w:t>
      </w:r>
      <w:r w:rsidRPr="00702613">
        <w:rPr>
          <w:rFonts w:hint="eastAsia"/>
          <w:sz w:val="20"/>
          <w:szCs w:val="20"/>
          <w:rtl/>
        </w:rPr>
        <w:t>צריך</w:t>
      </w:r>
      <w:r w:rsidRPr="00702613">
        <w:rPr>
          <w:sz w:val="20"/>
          <w:szCs w:val="20"/>
          <w:rtl/>
        </w:rPr>
        <w:t xml:space="preserve"> </w:t>
      </w:r>
      <w:r w:rsidRPr="00702613">
        <w:rPr>
          <w:rFonts w:hint="eastAsia"/>
          <w:sz w:val="20"/>
          <w:szCs w:val="20"/>
          <w:rtl/>
        </w:rPr>
        <w:t>לומר</w:t>
      </w:r>
      <w:r w:rsidRPr="00702613">
        <w:rPr>
          <w:sz w:val="20"/>
          <w:szCs w:val="20"/>
          <w:rtl/>
        </w:rPr>
        <w:t xml:space="preserve">] </w:t>
      </w:r>
      <w:r w:rsidRPr="00702613">
        <w:rPr>
          <w:rFonts w:hint="eastAsia"/>
          <w:sz w:val="20"/>
          <w:szCs w:val="20"/>
          <w:rtl/>
        </w:rPr>
        <w:t>וגירסת</w:t>
      </w:r>
      <w:r w:rsidRPr="00702613">
        <w:rPr>
          <w:sz w:val="20"/>
          <w:szCs w:val="20"/>
          <w:rtl/>
        </w:rPr>
        <w:t xml:space="preserve"> </w:t>
      </w:r>
      <w:r w:rsidRPr="00702613">
        <w:rPr>
          <w:rFonts w:hint="eastAsia"/>
          <w:sz w:val="20"/>
          <w:szCs w:val="20"/>
          <w:rtl/>
        </w:rPr>
        <w:t>שעשני</w:t>
      </w:r>
      <w:r w:rsidRPr="00702613">
        <w:rPr>
          <w:sz w:val="20"/>
          <w:szCs w:val="20"/>
          <w:rtl/>
        </w:rPr>
        <w:t xml:space="preserve"> </w:t>
      </w:r>
      <w:r w:rsidRPr="00702613">
        <w:rPr>
          <w:rFonts w:hint="eastAsia"/>
          <w:sz w:val="20"/>
          <w:szCs w:val="20"/>
          <w:rtl/>
        </w:rPr>
        <w:t>יהודי</w:t>
      </w:r>
      <w:r w:rsidRPr="00702613">
        <w:rPr>
          <w:sz w:val="20"/>
          <w:szCs w:val="20"/>
          <w:rtl/>
        </w:rPr>
        <w:t xml:space="preserve"> </w:t>
      </w:r>
      <w:r w:rsidRPr="00702613">
        <w:rPr>
          <w:rFonts w:hint="eastAsia"/>
          <w:sz w:val="20"/>
          <w:szCs w:val="20"/>
          <w:rtl/>
        </w:rPr>
        <w:t>שינוי</w:t>
      </w:r>
      <w:r w:rsidRPr="00702613">
        <w:rPr>
          <w:sz w:val="20"/>
          <w:szCs w:val="20"/>
          <w:rtl/>
        </w:rPr>
        <w:t xml:space="preserve"> </w:t>
      </w:r>
      <w:r w:rsidRPr="00702613">
        <w:rPr>
          <w:rFonts w:hint="eastAsia"/>
          <w:sz w:val="20"/>
          <w:szCs w:val="20"/>
          <w:rtl/>
        </w:rPr>
        <w:t>מן</w:t>
      </w:r>
      <w:r w:rsidRPr="00702613">
        <w:rPr>
          <w:sz w:val="20"/>
          <w:szCs w:val="20"/>
          <w:rtl/>
        </w:rPr>
        <w:t xml:space="preserve"> </w:t>
      </w:r>
      <w:r w:rsidRPr="00702613">
        <w:rPr>
          <w:rFonts w:hint="eastAsia"/>
          <w:sz w:val="20"/>
          <w:szCs w:val="20"/>
          <w:rtl/>
        </w:rPr>
        <w:t>המדפיסים</w:t>
      </w:r>
    </w:p>
  </w:footnote>
  <w:footnote w:id="11">
    <w:p w14:paraId="18487647" w14:textId="41373301"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תבורי</w:t>
      </w:r>
      <w:r w:rsidRPr="00F42120">
        <w:rPr>
          <w:rFonts w:asciiTheme="minorBidi" w:hAnsiTheme="minorBidi"/>
          <w:rtl/>
        </w:rPr>
        <w:t xml:space="preserve">, "ברכות </w:t>
      </w:r>
      <w:r w:rsidRPr="00F42120">
        <w:rPr>
          <w:rFonts w:asciiTheme="minorBidi" w:hAnsiTheme="minorBidi" w:hint="eastAsia"/>
          <w:rtl/>
        </w:rPr>
        <w:t>של</w:t>
      </w:r>
      <w:r w:rsidRPr="00F42120">
        <w:rPr>
          <w:rFonts w:asciiTheme="minorBidi" w:hAnsiTheme="minorBidi"/>
          <w:rtl/>
        </w:rPr>
        <w:t xml:space="preserve"> </w:t>
      </w:r>
      <w:r w:rsidRPr="00F42120">
        <w:rPr>
          <w:rFonts w:asciiTheme="minorBidi" w:hAnsiTheme="minorBidi" w:hint="eastAsia"/>
          <w:rtl/>
        </w:rPr>
        <w:t>זהות</w:t>
      </w:r>
      <w:r w:rsidRPr="00F42120">
        <w:rPr>
          <w:rFonts w:asciiTheme="minorBidi" w:hAnsiTheme="minorBidi"/>
          <w:rtl/>
        </w:rPr>
        <w:t>" (2001):123-124.</w:t>
      </w:r>
    </w:p>
  </w:footnote>
  <w:footnote w:id="12">
    <w:p w14:paraId="0C4859D7" w14:textId="4CABA166"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hint="eastAsia"/>
          <w:rtl/>
        </w:rPr>
        <w:t>שם</w:t>
      </w:r>
      <w:r w:rsidRPr="00F42120">
        <w:rPr>
          <w:rFonts w:asciiTheme="minorBidi" w:hAnsiTheme="minorBidi"/>
          <w:rtl/>
        </w:rPr>
        <w:t>, 114-115.</w:t>
      </w:r>
    </w:p>
  </w:footnote>
  <w:footnote w:id="13">
    <w:p w14:paraId="70720DA9" w14:textId="395EBA09"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rtl/>
        </w:rPr>
        <w:t>רא</w:t>
      </w:r>
      <w:r w:rsidRPr="00F42120">
        <w:rPr>
          <w:rFonts w:asciiTheme="minorBidi" w:hAnsiTheme="minorBidi" w:hint="eastAsia"/>
          <w:rtl/>
        </w:rPr>
        <w:t>י</w:t>
      </w:r>
      <w:r w:rsidRPr="00F42120">
        <w:rPr>
          <w:rFonts w:asciiTheme="minorBidi" w:hAnsiTheme="minorBidi"/>
          <w:rtl/>
        </w:rPr>
        <w:t xml:space="preserve"> למשל, הרב דניאל שפרבר, </w:t>
      </w:r>
      <w:r w:rsidRPr="00F42120">
        <w:rPr>
          <w:rFonts w:asciiTheme="minorBidi" w:hAnsiTheme="minorBidi"/>
          <w:i/>
          <w:iCs/>
          <w:rtl/>
        </w:rPr>
        <w:t>על שינויים בליטורגיה היהודית: אפשרויות ומגבלות</w:t>
      </w:r>
      <w:r w:rsidRPr="00F42120">
        <w:rPr>
          <w:rFonts w:asciiTheme="minorBidi" w:hAnsiTheme="minorBidi"/>
          <w:rtl/>
        </w:rPr>
        <w:t xml:space="preserve"> (ירושלים: אורים, 2010), 41-46. רא</w:t>
      </w:r>
      <w:r w:rsidRPr="00F42120">
        <w:rPr>
          <w:rFonts w:asciiTheme="minorBidi" w:hAnsiTheme="minorBidi" w:hint="eastAsia"/>
          <w:rtl/>
        </w:rPr>
        <w:t>י</w:t>
      </w:r>
      <w:r w:rsidRPr="00F42120">
        <w:rPr>
          <w:rFonts w:asciiTheme="minorBidi" w:hAnsiTheme="minorBidi"/>
          <w:rtl/>
        </w:rPr>
        <w:t xml:space="preserve"> גם, בתגובה, הרב אריה פרימר, "מס</w:t>
      </w:r>
      <w:r w:rsidRPr="00F42120">
        <w:rPr>
          <w:rFonts w:asciiTheme="minorBidi" w:hAnsiTheme="minorBidi" w:hint="eastAsia"/>
          <w:rtl/>
        </w:rPr>
        <w:t>ת</w:t>
      </w:r>
      <w:r w:rsidRPr="00F42120">
        <w:rPr>
          <w:rFonts w:asciiTheme="minorBidi" w:hAnsiTheme="minorBidi"/>
          <w:rtl/>
        </w:rPr>
        <w:t xml:space="preserve"> סקירה", </w:t>
      </w:r>
      <w:r w:rsidRPr="00F42120">
        <w:rPr>
          <w:rFonts w:asciiTheme="minorBidi" w:hAnsiTheme="minorBidi" w:hint="eastAsia"/>
          <w:rtl/>
        </w:rPr>
        <w:t>ח</w:t>
      </w:r>
      <w:r w:rsidRPr="00F42120">
        <w:rPr>
          <w:rFonts w:asciiTheme="minorBidi" w:hAnsiTheme="minorBidi"/>
          <w:rtl/>
        </w:rPr>
        <w:t xml:space="preserve">קירה 12 (2011): 65-87. </w:t>
      </w:r>
      <w:r w:rsidRPr="00F42120">
        <w:rPr>
          <w:rFonts w:asciiTheme="minorBidi" w:hAnsiTheme="minorBidi" w:hint="eastAsia"/>
          <w:rtl/>
        </w:rPr>
        <w:t>ניתן</w:t>
      </w:r>
      <w:r w:rsidRPr="00F42120">
        <w:rPr>
          <w:rFonts w:asciiTheme="minorBidi" w:hAnsiTheme="minorBidi"/>
          <w:rtl/>
        </w:rPr>
        <w:t xml:space="preserve"> למצוא </w:t>
      </w:r>
      <w:hyperlink r:id="rId3" w:history="1">
        <w:r w:rsidRPr="00AE32AE">
          <w:rPr>
            <w:rStyle w:val="Hyperlink"/>
            <w:rFonts w:asciiTheme="minorBidi" w:hAnsiTheme="minorBidi" w:hint="eastAsia"/>
            <w:rtl/>
          </w:rPr>
          <w:t>כאן</w:t>
        </w:r>
      </w:hyperlink>
      <w:r w:rsidRPr="00F42120">
        <w:rPr>
          <w:rFonts w:asciiTheme="minorBidi" w:hAnsiTheme="minorBidi"/>
          <w:rtl/>
        </w:rPr>
        <w:t>.</w:t>
      </w:r>
    </w:p>
  </w:footnote>
  <w:footnote w:id="14">
    <w:p w14:paraId="235E51A2" w14:textId="77777777" w:rsidR="00EF4DC5" w:rsidRPr="0035303F" w:rsidRDefault="00EF4DC5" w:rsidP="00593960">
      <w:pPr>
        <w:bidi/>
        <w:spacing w:after="0" w:line="240" w:lineRule="auto"/>
        <w:jc w:val="both"/>
        <w:rPr>
          <w:sz w:val="20"/>
          <w:szCs w:val="20"/>
        </w:rPr>
      </w:pPr>
      <w:r w:rsidRPr="0035303F">
        <w:rPr>
          <w:sz w:val="20"/>
          <w:szCs w:val="20"/>
        </w:rPr>
        <w:footnoteRef/>
      </w:r>
      <w:r w:rsidRPr="0035303F">
        <w:rPr>
          <w:sz w:val="20"/>
          <w:szCs w:val="20"/>
        </w:rPr>
        <w:t xml:space="preserve"> </w:t>
      </w:r>
      <w:r w:rsidRPr="0035303F">
        <w:rPr>
          <w:rFonts w:hint="eastAsia"/>
          <w:sz w:val="20"/>
          <w:szCs w:val="20"/>
          <w:rtl/>
        </w:rPr>
        <w:t>ברכות</w:t>
      </w:r>
      <w:r w:rsidRPr="0035303F">
        <w:rPr>
          <w:sz w:val="20"/>
          <w:szCs w:val="20"/>
          <w:rtl/>
        </w:rPr>
        <w:t xml:space="preserve"> </w:t>
      </w:r>
      <w:r w:rsidRPr="0035303F">
        <w:rPr>
          <w:rFonts w:hint="eastAsia"/>
          <w:sz w:val="20"/>
          <w:szCs w:val="20"/>
          <w:rtl/>
        </w:rPr>
        <w:t>מ</w:t>
      </w:r>
      <w:r w:rsidRPr="0035303F">
        <w:rPr>
          <w:sz w:val="20"/>
          <w:szCs w:val="20"/>
          <w:rtl/>
        </w:rPr>
        <w:t>: </w:t>
      </w:r>
    </w:p>
    <w:p w14:paraId="5A428542" w14:textId="37426650" w:rsidR="00EF4DC5" w:rsidRPr="00F42120" w:rsidRDefault="00EF4DC5" w:rsidP="00593960">
      <w:pPr>
        <w:bidi/>
        <w:spacing w:after="0" w:line="240" w:lineRule="auto"/>
        <w:jc w:val="both"/>
        <w:rPr>
          <w:rFonts w:asciiTheme="minorBidi" w:hAnsiTheme="minorBidi"/>
          <w:sz w:val="20"/>
          <w:szCs w:val="20"/>
          <w:rtl/>
        </w:rPr>
      </w:pPr>
      <w:r w:rsidRPr="0035303F">
        <w:rPr>
          <w:rFonts w:hint="eastAsia"/>
          <w:sz w:val="20"/>
          <w:szCs w:val="20"/>
          <w:rtl/>
        </w:rPr>
        <w:t>רבי</w:t>
      </w:r>
      <w:r w:rsidRPr="0035303F">
        <w:rPr>
          <w:sz w:val="20"/>
          <w:szCs w:val="20"/>
          <w:rtl/>
        </w:rPr>
        <w:t xml:space="preserve"> </w:t>
      </w:r>
      <w:r w:rsidRPr="0035303F">
        <w:rPr>
          <w:rFonts w:hint="eastAsia"/>
          <w:sz w:val="20"/>
          <w:szCs w:val="20"/>
          <w:rtl/>
        </w:rPr>
        <w:t>יוסי</w:t>
      </w:r>
      <w:r w:rsidRPr="0035303F">
        <w:rPr>
          <w:sz w:val="20"/>
          <w:szCs w:val="20"/>
          <w:rtl/>
        </w:rPr>
        <w:t xml:space="preserve"> </w:t>
      </w:r>
      <w:r w:rsidRPr="0035303F">
        <w:rPr>
          <w:rFonts w:hint="eastAsia"/>
          <w:sz w:val="20"/>
          <w:szCs w:val="20"/>
          <w:rtl/>
        </w:rPr>
        <w:t>אומר</w:t>
      </w:r>
      <w:r w:rsidRPr="0035303F">
        <w:rPr>
          <w:sz w:val="20"/>
          <w:szCs w:val="20"/>
          <w:rtl/>
        </w:rPr>
        <w:t xml:space="preserve">: </w:t>
      </w:r>
      <w:r w:rsidRPr="0035303F">
        <w:rPr>
          <w:rFonts w:hint="eastAsia"/>
          <w:sz w:val="20"/>
          <w:szCs w:val="20"/>
          <w:rtl/>
        </w:rPr>
        <w:t>כל</w:t>
      </w:r>
      <w:r w:rsidRPr="0035303F">
        <w:rPr>
          <w:sz w:val="20"/>
          <w:szCs w:val="20"/>
          <w:rtl/>
        </w:rPr>
        <w:t xml:space="preserve"> </w:t>
      </w:r>
      <w:r w:rsidRPr="0035303F">
        <w:rPr>
          <w:rFonts w:hint="eastAsia"/>
          <w:sz w:val="20"/>
          <w:szCs w:val="20"/>
          <w:rtl/>
        </w:rPr>
        <w:t>המשנה</w:t>
      </w:r>
      <w:r w:rsidRPr="0035303F">
        <w:rPr>
          <w:sz w:val="20"/>
          <w:szCs w:val="20"/>
          <w:rtl/>
        </w:rPr>
        <w:t xml:space="preserve"> </w:t>
      </w:r>
      <w:r w:rsidRPr="0035303F">
        <w:rPr>
          <w:rFonts w:hint="eastAsia"/>
          <w:sz w:val="20"/>
          <w:szCs w:val="20"/>
          <w:rtl/>
        </w:rPr>
        <w:t>ממטבע</w:t>
      </w:r>
      <w:r w:rsidRPr="0035303F">
        <w:rPr>
          <w:sz w:val="20"/>
          <w:szCs w:val="20"/>
          <w:rtl/>
        </w:rPr>
        <w:t xml:space="preserve"> </w:t>
      </w:r>
      <w:r w:rsidRPr="0035303F">
        <w:rPr>
          <w:rFonts w:hint="eastAsia"/>
          <w:sz w:val="20"/>
          <w:szCs w:val="20"/>
          <w:rtl/>
        </w:rPr>
        <w:t>שטבעו</w:t>
      </w:r>
      <w:r w:rsidRPr="0035303F">
        <w:rPr>
          <w:sz w:val="20"/>
          <w:szCs w:val="20"/>
          <w:rtl/>
        </w:rPr>
        <w:t xml:space="preserve"> </w:t>
      </w:r>
      <w:r w:rsidRPr="0035303F">
        <w:rPr>
          <w:rFonts w:hint="eastAsia"/>
          <w:sz w:val="20"/>
          <w:szCs w:val="20"/>
          <w:rtl/>
        </w:rPr>
        <w:t>חכמים</w:t>
      </w:r>
      <w:r w:rsidRPr="0035303F">
        <w:rPr>
          <w:sz w:val="20"/>
          <w:szCs w:val="20"/>
          <w:rtl/>
        </w:rPr>
        <w:t xml:space="preserve"> </w:t>
      </w:r>
      <w:r w:rsidRPr="0035303F">
        <w:rPr>
          <w:rFonts w:hint="eastAsia"/>
          <w:sz w:val="20"/>
          <w:szCs w:val="20"/>
          <w:rtl/>
        </w:rPr>
        <w:t>בברכות</w:t>
      </w:r>
      <w:r w:rsidRPr="0035303F">
        <w:rPr>
          <w:sz w:val="20"/>
          <w:szCs w:val="20"/>
          <w:rtl/>
        </w:rPr>
        <w:t xml:space="preserve"> </w:t>
      </w:r>
      <w:r w:rsidRPr="0035303F">
        <w:rPr>
          <w:rFonts w:hint="eastAsia"/>
          <w:sz w:val="20"/>
          <w:szCs w:val="20"/>
          <w:rtl/>
        </w:rPr>
        <w:t>–</w:t>
      </w:r>
      <w:r w:rsidRPr="0035303F">
        <w:rPr>
          <w:sz w:val="20"/>
          <w:szCs w:val="20"/>
          <w:rtl/>
        </w:rPr>
        <w:t xml:space="preserve"> </w:t>
      </w:r>
      <w:r w:rsidRPr="0035303F">
        <w:rPr>
          <w:rFonts w:hint="eastAsia"/>
          <w:sz w:val="20"/>
          <w:szCs w:val="20"/>
          <w:rtl/>
        </w:rPr>
        <w:t>לא</w:t>
      </w:r>
      <w:r w:rsidRPr="0035303F">
        <w:rPr>
          <w:sz w:val="20"/>
          <w:szCs w:val="20"/>
          <w:rtl/>
        </w:rPr>
        <w:t xml:space="preserve"> </w:t>
      </w:r>
      <w:r w:rsidRPr="0035303F">
        <w:rPr>
          <w:rFonts w:hint="eastAsia"/>
          <w:sz w:val="20"/>
          <w:szCs w:val="20"/>
          <w:rtl/>
        </w:rPr>
        <w:t>יצא</w:t>
      </w:r>
      <w:r w:rsidRPr="0035303F">
        <w:rPr>
          <w:sz w:val="20"/>
          <w:szCs w:val="20"/>
          <w:rtl/>
        </w:rPr>
        <w:t xml:space="preserve"> </w:t>
      </w:r>
      <w:r w:rsidRPr="0035303F">
        <w:rPr>
          <w:rFonts w:hint="eastAsia"/>
          <w:sz w:val="20"/>
          <w:szCs w:val="20"/>
          <w:rtl/>
        </w:rPr>
        <w:t>ידי</w:t>
      </w:r>
      <w:r w:rsidRPr="0035303F">
        <w:rPr>
          <w:sz w:val="20"/>
          <w:szCs w:val="20"/>
          <w:rtl/>
        </w:rPr>
        <w:t xml:space="preserve"> </w:t>
      </w:r>
      <w:r w:rsidRPr="0035303F">
        <w:rPr>
          <w:rFonts w:hint="eastAsia"/>
          <w:sz w:val="20"/>
          <w:szCs w:val="20"/>
          <w:rtl/>
        </w:rPr>
        <w:t>חובתו</w:t>
      </w:r>
      <w:r w:rsidRPr="0035303F">
        <w:rPr>
          <w:sz w:val="20"/>
          <w:szCs w:val="20"/>
          <w:rtl/>
        </w:rPr>
        <w:t>.</w:t>
      </w:r>
    </w:p>
  </w:footnote>
  <w:footnote w:id="15">
    <w:p w14:paraId="32B64165" w14:textId="77777777" w:rsidR="00EF4DC5" w:rsidRPr="0035303F" w:rsidRDefault="00EF4DC5" w:rsidP="00593960">
      <w:pPr>
        <w:bidi/>
        <w:spacing w:after="0" w:line="240" w:lineRule="auto"/>
        <w:jc w:val="both"/>
        <w:rPr>
          <w:sz w:val="20"/>
          <w:szCs w:val="20"/>
        </w:rPr>
      </w:pPr>
      <w:r w:rsidRPr="0035303F">
        <w:rPr>
          <w:sz w:val="20"/>
          <w:szCs w:val="20"/>
        </w:rPr>
        <w:footnoteRef/>
      </w:r>
      <w:r w:rsidRPr="0035303F">
        <w:rPr>
          <w:sz w:val="20"/>
          <w:szCs w:val="20"/>
        </w:rPr>
        <w:t xml:space="preserve"> </w:t>
      </w:r>
      <w:r w:rsidRPr="0035303F">
        <w:rPr>
          <w:rFonts w:hint="eastAsia"/>
          <w:sz w:val="20"/>
          <w:szCs w:val="20"/>
          <w:rtl/>
        </w:rPr>
        <w:t>רמב”ם</w:t>
      </w:r>
      <w:r w:rsidRPr="0035303F">
        <w:rPr>
          <w:sz w:val="20"/>
          <w:szCs w:val="20"/>
          <w:rtl/>
        </w:rPr>
        <w:t xml:space="preserve"> </w:t>
      </w:r>
      <w:r w:rsidRPr="0035303F">
        <w:rPr>
          <w:rFonts w:hint="eastAsia"/>
          <w:sz w:val="20"/>
          <w:szCs w:val="20"/>
          <w:rtl/>
        </w:rPr>
        <w:t>הלכות</w:t>
      </w:r>
      <w:r w:rsidRPr="0035303F">
        <w:rPr>
          <w:sz w:val="20"/>
          <w:szCs w:val="20"/>
          <w:rtl/>
        </w:rPr>
        <w:t xml:space="preserve"> </w:t>
      </w:r>
      <w:r w:rsidRPr="0035303F">
        <w:rPr>
          <w:rFonts w:hint="eastAsia"/>
          <w:sz w:val="20"/>
          <w:szCs w:val="20"/>
          <w:rtl/>
        </w:rPr>
        <w:t>ברכות</w:t>
      </w:r>
      <w:r w:rsidRPr="0035303F">
        <w:rPr>
          <w:sz w:val="20"/>
          <w:szCs w:val="20"/>
          <w:rtl/>
        </w:rPr>
        <w:t xml:space="preserve"> </w:t>
      </w:r>
      <w:r w:rsidRPr="0035303F">
        <w:rPr>
          <w:rFonts w:hint="eastAsia"/>
          <w:sz w:val="20"/>
          <w:szCs w:val="20"/>
          <w:rtl/>
        </w:rPr>
        <w:t>פרק</w:t>
      </w:r>
      <w:r w:rsidRPr="0035303F">
        <w:rPr>
          <w:sz w:val="20"/>
          <w:szCs w:val="20"/>
          <w:rtl/>
        </w:rPr>
        <w:t xml:space="preserve"> </w:t>
      </w:r>
      <w:r w:rsidRPr="0035303F">
        <w:rPr>
          <w:rFonts w:hint="eastAsia"/>
          <w:sz w:val="20"/>
          <w:szCs w:val="20"/>
          <w:rtl/>
        </w:rPr>
        <w:t>א</w:t>
      </w:r>
      <w:r w:rsidRPr="0035303F">
        <w:rPr>
          <w:sz w:val="20"/>
          <w:szCs w:val="20"/>
          <w:rtl/>
        </w:rPr>
        <w:t xml:space="preserve"> </w:t>
      </w:r>
      <w:r w:rsidRPr="0035303F">
        <w:rPr>
          <w:rFonts w:hint="eastAsia"/>
          <w:sz w:val="20"/>
          <w:szCs w:val="20"/>
          <w:rtl/>
        </w:rPr>
        <w:t>הלכה</w:t>
      </w:r>
      <w:r w:rsidRPr="0035303F">
        <w:rPr>
          <w:sz w:val="20"/>
          <w:szCs w:val="20"/>
          <w:rtl/>
        </w:rPr>
        <w:t xml:space="preserve"> </w:t>
      </w:r>
      <w:r w:rsidRPr="0035303F">
        <w:rPr>
          <w:rFonts w:hint="eastAsia"/>
          <w:sz w:val="20"/>
          <w:szCs w:val="20"/>
          <w:rtl/>
        </w:rPr>
        <w:t>ה </w:t>
      </w:r>
    </w:p>
    <w:p w14:paraId="198A71EC" w14:textId="5A8E6067" w:rsidR="00EF4DC5" w:rsidRPr="0035303F" w:rsidRDefault="00EF4DC5" w:rsidP="00593960">
      <w:pPr>
        <w:bidi/>
        <w:spacing w:after="0" w:line="240" w:lineRule="auto"/>
        <w:jc w:val="both"/>
        <w:rPr>
          <w:sz w:val="20"/>
          <w:szCs w:val="20"/>
          <w:rtl/>
        </w:rPr>
      </w:pPr>
      <w:r w:rsidRPr="0035303F">
        <w:rPr>
          <w:rFonts w:hint="eastAsia"/>
          <w:sz w:val="20"/>
          <w:szCs w:val="20"/>
          <w:rtl/>
        </w:rPr>
        <w:t>ונוסח</w:t>
      </w:r>
      <w:r w:rsidRPr="0035303F">
        <w:rPr>
          <w:sz w:val="20"/>
          <w:szCs w:val="20"/>
          <w:rtl/>
        </w:rPr>
        <w:t xml:space="preserve"> </w:t>
      </w:r>
      <w:r w:rsidRPr="0035303F">
        <w:rPr>
          <w:rFonts w:hint="eastAsia"/>
          <w:sz w:val="20"/>
          <w:szCs w:val="20"/>
          <w:rtl/>
        </w:rPr>
        <w:t>כל</w:t>
      </w:r>
      <w:r w:rsidRPr="0035303F">
        <w:rPr>
          <w:sz w:val="20"/>
          <w:szCs w:val="20"/>
          <w:rtl/>
        </w:rPr>
        <w:t xml:space="preserve"> </w:t>
      </w:r>
      <w:r w:rsidRPr="0035303F">
        <w:rPr>
          <w:rFonts w:hint="eastAsia"/>
          <w:sz w:val="20"/>
          <w:szCs w:val="20"/>
          <w:rtl/>
        </w:rPr>
        <w:t>הברכות</w:t>
      </w:r>
      <w:r w:rsidRPr="0035303F">
        <w:rPr>
          <w:sz w:val="20"/>
          <w:szCs w:val="20"/>
          <w:rtl/>
        </w:rPr>
        <w:t xml:space="preserve"> </w:t>
      </w:r>
      <w:r w:rsidRPr="0035303F">
        <w:rPr>
          <w:rFonts w:hint="eastAsia"/>
          <w:sz w:val="20"/>
          <w:szCs w:val="20"/>
          <w:rtl/>
        </w:rPr>
        <w:t>עזרא</w:t>
      </w:r>
      <w:r w:rsidRPr="0035303F">
        <w:rPr>
          <w:sz w:val="20"/>
          <w:szCs w:val="20"/>
          <w:rtl/>
        </w:rPr>
        <w:t xml:space="preserve"> </w:t>
      </w:r>
      <w:r w:rsidRPr="0035303F">
        <w:rPr>
          <w:rFonts w:hint="eastAsia"/>
          <w:sz w:val="20"/>
          <w:szCs w:val="20"/>
          <w:rtl/>
        </w:rPr>
        <w:t>ובית</w:t>
      </w:r>
      <w:r w:rsidRPr="0035303F">
        <w:rPr>
          <w:sz w:val="20"/>
          <w:szCs w:val="20"/>
          <w:rtl/>
        </w:rPr>
        <w:t xml:space="preserve"> </w:t>
      </w:r>
      <w:r w:rsidRPr="0035303F">
        <w:rPr>
          <w:rFonts w:hint="eastAsia"/>
          <w:sz w:val="20"/>
          <w:szCs w:val="20"/>
          <w:rtl/>
        </w:rPr>
        <w:t>דינו</w:t>
      </w:r>
      <w:r w:rsidRPr="0035303F">
        <w:rPr>
          <w:sz w:val="20"/>
          <w:szCs w:val="20"/>
          <w:rtl/>
        </w:rPr>
        <w:t xml:space="preserve"> </w:t>
      </w:r>
      <w:r w:rsidRPr="0035303F">
        <w:rPr>
          <w:rFonts w:hint="eastAsia"/>
          <w:sz w:val="20"/>
          <w:szCs w:val="20"/>
          <w:rtl/>
        </w:rPr>
        <w:t>תקנום</w:t>
      </w:r>
      <w:r w:rsidRPr="0035303F">
        <w:rPr>
          <w:sz w:val="20"/>
          <w:szCs w:val="20"/>
          <w:rtl/>
        </w:rPr>
        <w:t xml:space="preserve">, </w:t>
      </w:r>
      <w:r w:rsidRPr="0035303F">
        <w:rPr>
          <w:rFonts w:hint="eastAsia"/>
          <w:sz w:val="20"/>
          <w:szCs w:val="20"/>
          <w:rtl/>
        </w:rPr>
        <w:t>ואין</w:t>
      </w:r>
      <w:r w:rsidRPr="0035303F">
        <w:rPr>
          <w:sz w:val="20"/>
          <w:szCs w:val="20"/>
          <w:rtl/>
        </w:rPr>
        <w:t xml:space="preserve"> </w:t>
      </w:r>
      <w:r w:rsidRPr="0035303F">
        <w:rPr>
          <w:rFonts w:hint="eastAsia"/>
          <w:sz w:val="20"/>
          <w:szCs w:val="20"/>
          <w:rtl/>
        </w:rPr>
        <w:t>ראוי</w:t>
      </w:r>
      <w:r w:rsidRPr="0035303F">
        <w:rPr>
          <w:sz w:val="20"/>
          <w:szCs w:val="20"/>
          <w:rtl/>
        </w:rPr>
        <w:t xml:space="preserve"> </w:t>
      </w:r>
      <w:r w:rsidRPr="0035303F">
        <w:rPr>
          <w:rFonts w:hint="eastAsia"/>
          <w:sz w:val="20"/>
          <w:szCs w:val="20"/>
          <w:rtl/>
        </w:rPr>
        <w:t>לשנותם</w:t>
      </w:r>
      <w:r w:rsidRPr="0035303F">
        <w:rPr>
          <w:sz w:val="20"/>
          <w:szCs w:val="20"/>
          <w:rtl/>
        </w:rPr>
        <w:t xml:space="preserve"> </w:t>
      </w:r>
      <w:r w:rsidRPr="0035303F">
        <w:rPr>
          <w:rFonts w:hint="eastAsia"/>
          <w:sz w:val="20"/>
          <w:szCs w:val="20"/>
          <w:rtl/>
        </w:rPr>
        <w:t>ולא</w:t>
      </w:r>
      <w:r w:rsidRPr="0035303F">
        <w:rPr>
          <w:sz w:val="20"/>
          <w:szCs w:val="20"/>
          <w:rtl/>
        </w:rPr>
        <w:t xml:space="preserve"> </w:t>
      </w:r>
      <w:r w:rsidRPr="0035303F">
        <w:rPr>
          <w:rFonts w:hint="eastAsia"/>
          <w:sz w:val="20"/>
          <w:szCs w:val="20"/>
          <w:rtl/>
        </w:rPr>
        <w:t>להוסיף</w:t>
      </w:r>
      <w:r w:rsidRPr="0035303F">
        <w:rPr>
          <w:sz w:val="20"/>
          <w:szCs w:val="20"/>
          <w:rtl/>
        </w:rPr>
        <w:t xml:space="preserve"> </w:t>
      </w:r>
      <w:r w:rsidRPr="0035303F">
        <w:rPr>
          <w:rFonts w:hint="eastAsia"/>
          <w:sz w:val="20"/>
          <w:szCs w:val="20"/>
          <w:rtl/>
        </w:rPr>
        <w:t>על</w:t>
      </w:r>
      <w:r w:rsidRPr="0035303F">
        <w:rPr>
          <w:sz w:val="20"/>
          <w:szCs w:val="20"/>
          <w:rtl/>
        </w:rPr>
        <w:t xml:space="preserve"> </w:t>
      </w:r>
      <w:r w:rsidRPr="0035303F">
        <w:rPr>
          <w:rFonts w:hint="eastAsia"/>
          <w:sz w:val="20"/>
          <w:szCs w:val="20"/>
          <w:rtl/>
        </w:rPr>
        <w:t>אחת</w:t>
      </w:r>
      <w:r w:rsidRPr="0035303F">
        <w:rPr>
          <w:sz w:val="20"/>
          <w:szCs w:val="20"/>
          <w:rtl/>
        </w:rPr>
        <w:t xml:space="preserve"> </w:t>
      </w:r>
      <w:r w:rsidRPr="0035303F">
        <w:rPr>
          <w:rFonts w:hint="eastAsia"/>
          <w:sz w:val="20"/>
          <w:szCs w:val="20"/>
          <w:rtl/>
        </w:rPr>
        <w:t>מהם</w:t>
      </w:r>
      <w:r w:rsidRPr="0035303F">
        <w:rPr>
          <w:sz w:val="20"/>
          <w:szCs w:val="20"/>
          <w:rtl/>
        </w:rPr>
        <w:t xml:space="preserve"> </w:t>
      </w:r>
      <w:r w:rsidRPr="0035303F">
        <w:rPr>
          <w:rFonts w:hint="eastAsia"/>
          <w:sz w:val="20"/>
          <w:szCs w:val="20"/>
          <w:rtl/>
        </w:rPr>
        <w:t>ולא</w:t>
      </w:r>
      <w:r w:rsidRPr="0035303F">
        <w:rPr>
          <w:sz w:val="20"/>
          <w:szCs w:val="20"/>
          <w:rtl/>
        </w:rPr>
        <w:t xml:space="preserve"> </w:t>
      </w:r>
      <w:r w:rsidRPr="0035303F">
        <w:rPr>
          <w:rFonts w:hint="eastAsia"/>
          <w:sz w:val="20"/>
          <w:szCs w:val="20"/>
          <w:rtl/>
        </w:rPr>
        <w:t>לגרוע</w:t>
      </w:r>
      <w:r w:rsidRPr="0035303F">
        <w:rPr>
          <w:sz w:val="20"/>
          <w:szCs w:val="20"/>
          <w:rtl/>
        </w:rPr>
        <w:t xml:space="preserve"> </w:t>
      </w:r>
      <w:r w:rsidRPr="0035303F">
        <w:rPr>
          <w:rFonts w:hint="eastAsia"/>
          <w:sz w:val="20"/>
          <w:szCs w:val="20"/>
          <w:rtl/>
        </w:rPr>
        <w:t>ממנה</w:t>
      </w:r>
      <w:r w:rsidRPr="0035303F">
        <w:rPr>
          <w:sz w:val="20"/>
          <w:szCs w:val="20"/>
          <w:rtl/>
        </w:rPr>
        <w:t xml:space="preserve">, </w:t>
      </w:r>
      <w:r w:rsidRPr="0035303F">
        <w:rPr>
          <w:rFonts w:hint="eastAsia"/>
          <w:sz w:val="20"/>
          <w:szCs w:val="20"/>
          <w:rtl/>
        </w:rPr>
        <w:t>וכל</w:t>
      </w:r>
      <w:r w:rsidRPr="0035303F">
        <w:rPr>
          <w:sz w:val="20"/>
          <w:szCs w:val="20"/>
          <w:rtl/>
        </w:rPr>
        <w:t xml:space="preserve"> </w:t>
      </w:r>
      <w:r w:rsidRPr="0035303F">
        <w:rPr>
          <w:rFonts w:hint="eastAsia"/>
          <w:sz w:val="20"/>
          <w:szCs w:val="20"/>
          <w:rtl/>
        </w:rPr>
        <w:t>המשנה</w:t>
      </w:r>
      <w:r w:rsidRPr="0035303F">
        <w:rPr>
          <w:sz w:val="20"/>
          <w:szCs w:val="20"/>
          <w:rtl/>
        </w:rPr>
        <w:t xml:space="preserve"> </w:t>
      </w:r>
      <w:r w:rsidRPr="0035303F">
        <w:rPr>
          <w:rFonts w:hint="eastAsia"/>
          <w:sz w:val="20"/>
          <w:szCs w:val="20"/>
          <w:rtl/>
        </w:rPr>
        <w:t>ממטבע</w:t>
      </w:r>
      <w:r w:rsidRPr="0035303F">
        <w:rPr>
          <w:sz w:val="20"/>
          <w:szCs w:val="20"/>
          <w:rtl/>
        </w:rPr>
        <w:t xml:space="preserve"> </w:t>
      </w:r>
      <w:r w:rsidRPr="0035303F">
        <w:rPr>
          <w:rFonts w:hint="eastAsia"/>
          <w:sz w:val="20"/>
          <w:szCs w:val="20"/>
          <w:rtl/>
        </w:rPr>
        <w:t>שטבעו</w:t>
      </w:r>
      <w:r w:rsidRPr="0035303F">
        <w:rPr>
          <w:sz w:val="20"/>
          <w:szCs w:val="20"/>
          <w:rtl/>
        </w:rPr>
        <w:t xml:space="preserve"> </w:t>
      </w:r>
      <w:r w:rsidRPr="0035303F">
        <w:rPr>
          <w:rFonts w:hint="eastAsia"/>
          <w:sz w:val="20"/>
          <w:szCs w:val="20"/>
          <w:rtl/>
        </w:rPr>
        <w:t>חכמים</w:t>
      </w:r>
      <w:r w:rsidRPr="0035303F">
        <w:rPr>
          <w:sz w:val="20"/>
          <w:szCs w:val="20"/>
          <w:rtl/>
        </w:rPr>
        <w:t xml:space="preserve"> </w:t>
      </w:r>
      <w:r w:rsidRPr="0035303F">
        <w:rPr>
          <w:rFonts w:hint="eastAsia"/>
          <w:sz w:val="20"/>
          <w:szCs w:val="20"/>
          <w:rtl/>
        </w:rPr>
        <w:t>בברכות</w:t>
      </w:r>
      <w:r w:rsidRPr="0035303F">
        <w:rPr>
          <w:sz w:val="20"/>
          <w:szCs w:val="20"/>
          <w:rtl/>
        </w:rPr>
        <w:t xml:space="preserve"> </w:t>
      </w:r>
      <w:r w:rsidRPr="0035303F">
        <w:rPr>
          <w:rFonts w:hint="eastAsia"/>
          <w:sz w:val="20"/>
          <w:szCs w:val="20"/>
          <w:rtl/>
        </w:rPr>
        <w:t>אינו</w:t>
      </w:r>
      <w:r w:rsidRPr="0035303F">
        <w:rPr>
          <w:sz w:val="20"/>
          <w:szCs w:val="20"/>
          <w:rtl/>
        </w:rPr>
        <w:t xml:space="preserve"> </w:t>
      </w:r>
      <w:r w:rsidRPr="0035303F">
        <w:rPr>
          <w:rFonts w:hint="eastAsia"/>
          <w:sz w:val="20"/>
          <w:szCs w:val="20"/>
          <w:rtl/>
        </w:rPr>
        <w:t>אלא</w:t>
      </w:r>
      <w:r w:rsidRPr="0035303F">
        <w:rPr>
          <w:sz w:val="20"/>
          <w:szCs w:val="20"/>
          <w:rtl/>
        </w:rPr>
        <w:t xml:space="preserve"> </w:t>
      </w:r>
      <w:r w:rsidRPr="0035303F">
        <w:rPr>
          <w:rFonts w:hint="eastAsia"/>
          <w:sz w:val="20"/>
          <w:szCs w:val="20"/>
          <w:rtl/>
        </w:rPr>
        <w:t>טועה</w:t>
      </w:r>
    </w:p>
    <w:p w14:paraId="4E1CB7DF" w14:textId="77777777" w:rsidR="00EF4DC5" w:rsidRPr="0035303F" w:rsidRDefault="00EF4DC5" w:rsidP="00593960">
      <w:pPr>
        <w:bidi/>
        <w:spacing w:after="0" w:line="240" w:lineRule="auto"/>
        <w:jc w:val="both"/>
        <w:rPr>
          <w:sz w:val="20"/>
          <w:szCs w:val="20"/>
        </w:rPr>
      </w:pPr>
      <w:r w:rsidRPr="0035303F">
        <w:rPr>
          <w:rFonts w:hint="eastAsia"/>
          <w:sz w:val="20"/>
          <w:szCs w:val="20"/>
          <w:rtl/>
        </w:rPr>
        <w:t>רא”ש</w:t>
      </w:r>
      <w:r w:rsidRPr="0035303F">
        <w:rPr>
          <w:sz w:val="20"/>
          <w:szCs w:val="20"/>
          <w:rtl/>
        </w:rPr>
        <w:t xml:space="preserve"> </w:t>
      </w:r>
      <w:r w:rsidRPr="0035303F">
        <w:rPr>
          <w:rFonts w:hint="eastAsia"/>
          <w:sz w:val="20"/>
          <w:szCs w:val="20"/>
          <w:rtl/>
        </w:rPr>
        <w:t>מסכת</w:t>
      </w:r>
      <w:r w:rsidRPr="0035303F">
        <w:rPr>
          <w:sz w:val="20"/>
          <w:szCs w:val="20"/>
          <w:rtl/>
        </w:rPr>
        <w:t xml:space="preserve"> </w:t>
      </w:r>
      <w:r w:rsidRPr="0035303F">
        <w:rPr>
          <w:rFonts w:hint="eastAsia"/>
          <w:sz w:val="20"/>
          <w:szCs w:val="20"/>
          <w:rtl/>
        </w:rPr>
        <w:t>ברכות</w:t>
      </w:r>
      <w:r w:rsidRPr="0035303F">
        <w:rPr>
          <w:sz w:val="20"/>
          <w:szCs w:val="20"/>
          <w:rtl/>
        </w:rPr>
        <w:t xml:space="preserve"> </w:t>
      </w:r>
      <w:r w:rsidRPr="0035303F">
        <w:rPr>
          <w:rFonts w:hint="eastAsia"/>
          <w:sz w:val="20"/>
          <w:szCs w:val="20"/>
          <w:rtl/>
        </w:rPr>
        <w:t>פרק</w:t>
      </w:r>
      <w:r w:rsidRPr="0035303F">
        <w:rPr>
          <w:sz w:val="20"/>
          <w:szCs w:val="20"/>
          <w:rtl/>
        </w:rPr>
        <w:t xml:space="preserve"> </w:t>
      </w:r>
      <w:r w:rsidRPr="0035303F">
        <w:rPr>
          <w:rFonts w:hint="eastAsia"/>
          <w:sz w:val="20"/>
          <w:szCs w:val="20"/>
          <w:rtl/>
        </w:rPr>
        <w:t>א </w:t>
      </w:r>
    </w:p>
    <w:p w14:paraId="3EC6D176" w14:textId="77777777" w:rsidR="00EF4DC5" w:rsidRPr="0035303F" w:rsidRDefault="00EF4DC5" w:rsidP="00593960">
      <w:pPr>
        <w:bidi/>
        <w:spacing w:after="0" w:line="240" w:lineRule="auto"/>
        <w:jc w:val="both"/>
        <w:rPr>
          <w:sz w:val="20"/>
          <w:szCs w:val="20"/>
          <w:rtl/>
        </w:rPr>
      </w:pPr>
      <w:r w:rsidRPr="0035303F">
        <w:rPr>
          <w:rFonts w:hint="eastAsia"/>
          <w:sz w:val="20"/>
          <w:szCs w:val="20"/>
          <w:rtl/>
        </w:rPr>
        <w:t>אם</w:t>
      </w:r>
      <w:r w:rsidRPr="0035303F">
        <w:rPr>
          <w:sz w:val="20"/>
          <w:szCs w:val="20"/>
          <w:rtl/>
        </w:rPr>
        <w:t xml:space="preserve"> </w:t>
      </w:r>
      <w:r w:rsidRPr="0035303F">
        <w:rPr>
          <w:rFonts w:hint="eastAsia"/>
          <w:sz w:val="20"/>
          <w:szCs w:val="20"/>
          <w:rtl/>
        </w:rPr>
        <w:t>תקנת</w:t>
      </w:r>
      <w:r w:rsidRPr="0035303F">
        <w:rPr>
          <w:sz w:val="20"/>
          <w:szCs w:val="20"/>
          <w:rtl/>
        </w:rPr>
        <w:t xml:space="preserve"> </w:t>
      </w:r>
      <w:r w:rsidRPr="0035303F">
        <w:rPr>
          <w:rFonts w:hint="eastAsia"/>
          <w:sz w:val="20"/>
          <w:szCs w:val="20"/>
          <w:rtl/>
        </w:rPr>
        <w:t>גאונים</w:t>
      </w:r>
      <w:r w:rsidRPr="0035303F">
        <w:rPr>
          <w:sz w:val="20"/>
          <w:szCs w:val="20"/>
          <w:rtl/>
        </w:rPr>
        <w:t xml:space="preserve"> </w:t>
      </w:r>
      <w:r w:rsidRPr="0035303F">
        <w:rPr>
          <w:rFonts w:hint="eastAsia"/>
          <w:sz w:val="20"/>
          <w:szCs w:val="20"/>
          <w:rtl/>
        </w:rPr>
        <w:t>היא</w:t>
      </w:r>
      <w:r w:rsidRPr="0035303F">
        <w:rPr>
          <w:sz w:val="20"/>
          <w:szCs w:val="20"/>
          <w:rtl/>
        </w:rPr>
        <w:t xml:space="preserve"> </w:t>
      </w:r>
      <w:r w:rsidRPr="0035303F">
        <w:rPr>
          <w:rFonts w:hint="eastAsia"/>
          <w:sz w:val="20"/>
          <w:szCs w:val="20"/>
          <w:rtl/>
        </w:rPr>
        <w:t>לאמרו</w:t>
      </w:r>
      <w:r w:rsidRPr="0035303F">
        <w:rPr>
          <w:sz w:val="20"/>
          <w:szCs w:val="20"/>
          <w:rtl/>
        </w:rPr>
        <w:t xml:space="preserve"> </w:t>
      </w:r>
      <w:r w:rsidRPr="0035303F">
        <w:rPr>
          <w:rFonts w:hint="eastAsia"/>
          <w:sz w:val="20"/>
          <w:szCs w:val="20"/>
          <w:rtl/>
        </w:rPr>
        <w:t>מנ”ל</w:t>
      </w:r>
      <w:r w:rsidRPr="0035303F">
        <w:rPr>
          <w:sz w:val="20"/>
          <w:szCs w:val="20"/>
          <w:rtl/>
        </w:rPr>
        <w:t xml:space="preserve"> [מנא </w:t>
      </w:r>
      <w:r w:rsidRPr="0035303F">
        <w:rPr>
          <w:rFonts w:hint="eastAsia"/>
          <w:sz w:val="20"/>
          <w:szCs w:val="20"/>
          <w:rtl/>
        </w:rPr>
        <w:t>לן</w:t>
      </w:r>
      <w:r w:rsidRPr="0035303F">
        <w:rPr>
          <w:sz w:val="20"/>
          <w:szCs w:val="20"/>
          <w:rtl/>
        </w:rPr>
        <w:t xml:space="preserve">] </w:t>
      </w:r>
      <w:r w:rsidRPr="0035303F">
        <w:rPr>
          <w:rFonts w:hint="eastAsia"/>
          <w:sz w:val="20"/>
          <w:szCs w:val="20"/>
          <w:rtl/>
        </w:rPr>
        <w:t>דמחזירין</w:t>
      </w:r>
      <w:r w:rsidRPr="0035303F">
        <w:rPr>
          <w:sz w:val="20"/>
          <w:szCs w:val="20"/>
          <w:rtl/>
        </w:rPr>
        <w:t xml:space="preserve"> </w:t>
      </w:r>
      <w:r w:rsidRPr="0035303F">
        <w:rPr>
          <w:rFonts w:hint="eastAsia"/>
          <w:sz w:val="20"/>
          <w:szCs w:val="20"/>
          <w:rtl/>
        </w:rPr>
        <w:t>אותו</w:t>
      </w:r>
      <w:r w:rsidRPr="0035303F">
        <w:rPr>
          <w:sz w:val="20"/>
          <w:szCs w:val="20"/>
          <w:rtl/>
        </w:rPr>
        <w:t xml:space="preserve"> </w:t>
      </w:r>
      <w:r w:rsidRPr="0035303F">
        <w:rPr>
          <w:rFonts w:hint="eastAsia"/>
          <w:sz w:val="20"/>
          <w:szCs w:val="20"/>
          <w:rtl/>
        </w:rPr>
        <w:t>אין</w:t>
      </w:r>
      <w:r w:rsidRPr="0035303F">
        <w:rPr>
          <w:sz w:val="20"/>
          <w:szCs w:val="20"/>
          <w:rtl/>
        </w:rPr>
        <w:t xml:space="preserve"> </w:t>
      </w:r>
      <w:r w:rsidRPr="0035303F">
        <w:rPr>
          <w:rFonts w:hint="eastAsia"/>
          <w:sz w:val="20"/>
          <w:szCs w:val="20"/>
          <w:rtl/>
        </w:rPr>
        <w:t>זה</w:t>
      </w:r>
      <w:r w:rsidRPr="0035303F">
        <w:rPr>
          <w:sz w:val="20"/>
          <w:szCs w:val="20"/>
          <w:rtl/>
        </w:rPr>
        <w:t xml:space="preserve"> </w:t>
      </w:r>
      <w:r w:rsidRPr="0035303F">
        <w:rPr>
          <w:rFonts w:hint="eastAsia"/>
          <w:sz w:val="20"/>
          <w:szCs w:val="20"/>
          <w:rtl/>
        </w:rPr>
        <w:t>נקרא</w:t>
      </w:r>
      <w:r w:rsidRPr="0035303F">
        <w:rPr>
          <w:sz w:val="20"/>
          <w:szCs w:val="20"/>
          <w:rtl/>
        </w:rPr>
        <w:t xml:space="preserve"> </w:t>
      </w:r>
      <w:r w:rsidRPr="0035303F">
        <w:rPr>
          <w:rFonts w:hint="eastAsia"/>
          <w:sz w:val="20"/>
          <w:szCs w:val="20"/>
          <w:rtl/>
        </w:rPr>
        <w:t>משנה</w:t>
      </w:r>
      <w:r w:rsidRPr="0035303F">
        <w:rPr>
          <w:sz w:val="20"/>
          <w:szCs w:val="20"/>
          <w:rtl/>
        </w:rPr>
        <w:t xml:space="preserve"> </w:t>
      </w:r>
      <w:r w:rsidRPr="0035303F">
        <w:rPr>
          <w:rFonts w:hint="eastAsia"/>
          <w:sz w:val="20"/>
          <w:szCs w:val="20"/>
          <w:rtl/>
        </w:rPr>
        <w:t>ממטבע</w:t>
      </w:r>
      <w:r w:rsidRPr="0035303F">
        <w:rPr>
          <w:sz w:val="20"/>
          <w:szCs w:val="20"/>
          <w:rtl/>
        </w:rPr>
        <w:t xml:space="preserve"> </w:t>
      </w:r>
      <w:r w:rsidRPr="0035303F">
        <w:rPr>
          <w:rFonts w:hint="eastAsia"/>
          <w:sz w:val="20"/>
          <w:szCs w:val="20"/>
          <w:rtl/>
        </w:rPr>
        <w:t>ברכות</w:t>
      </w:r>
      <w:r w:rsidRPr="0035303F">
        <w:rPr>
          <w:sz w:val="20"/>
          <w:szCs w:val="20"/>
          <w:rtl/>
        </w:rPr>
        <w:t xml:space="preserve"> </w:t>
      </w:r>
      <w:r w:rsidRPr="0035303F">
        <w:rPr>
          <w:rFonts w:hint="eastAsia"/>
          <w:sz w:val="20"/>
          <w:szCs w:val="20"/>
          <w:rtl/>
        </w:rPr>
        <w:t>מאחר</w:t>
      </w:r>
      <w:r w:rsidRPr="0035303F">
        <w:rPr>
          <w:sz w:val="20"/>
          <w:szCs w:val="20"/>
          <w:rtl/>
        </w:rPr>
        <w:t xml:space="preserve"> </w:t>
      </w:r>
      <w:r w:rsidRPr="0035303F">
        <w:rPr>
          <w:rFonts w:hint="eastAsia"/>
          <w:sz w:val="20"/>
          <w:szCs w:val="20"/>
          <w:rtl/>
        </w:rPr>
        <w:t>שלא</w:t>
      </w:r>
      <w:r w:rsidRPr="0035303F">
        <w:rPr>
          <w:sz w:val="20"/>
          <w:szCs w:val="20"/>
          <w:rtl/>
        </w:rPr>
        <w:t xml:space="preserve"> </w:t>
      </w:r>
      <w:r w:rsidRPr="0035303F">
        <w:rPr>
          <w:rFonts w:hint="eastAsia"/>
          <w:sz w:val="20"/>
          <w:szCs w:val="20"/>
          <w:rtl/>
        </w:rPr>
        <w:t>הוזכר</w:t>
      </w:r>
      <w:r w:rsidRPr="0035303F">
        <w:rPr>
          <w:sz w:val="20"/>
          <w:szCs w:val="20"/>
          <w:rtl/>
        </w:rPr>
        <w:t xml:space="preserve"> </w:t>
      </w:r>
      <w:r w:rsidRPr="0035303F">
        <w:rPr>
          <w:rFonts w:hint="eastAsia"/>
          <w:sz w:val="20"/>
          <w:szCs w:val="20"/>
          <w:rtl/>
        </w:rPr>
        <w:t>בגמרא</w:t>
      </w:r>
      <w:r w:rsidRPr="0035303F">
        <w:rPr>
          <w:sz w:val="20"/>
          <w:szCs w:val="20"/>
          <w:rtl/>
        </w:rPr>
        <w:t>:</w:t>
      </w:r>
    </w:p>
    <w:p w14:paraId="48FA547B" w14:textId="77777777" w:rsidR="00EF4DC5" w:rsidRPr="0035303F" w:rsidRDefault="00EF4DC5" w:rsidP="00593960">
      <w:pPr>
        <w:bidi/>
        <w:spacing w:after="0" w:line="240" w:lineRule="auto"/>
        <w:jc w:val="both"/>
        <w:rPr>
          <w:sz w:val="20"/>
          <w:szCs w:val="20"/>
        </w:rPr>
      </w:pPr>
      <w:r w:rsidRPr="0035303F">
        <w:rPr>
          <w:rFonts w:hint="eastAsia"/>
          <w:sz w:val="20"/>
          <w:szCs w:val="20"/>
          <w:rtl/>
        </w:rPr>
        <w:t>ערוך</w:t>
      </w:r>
      <w:r w:rsidRPr="0035303F">
        <w:rPr>
          <w:sz w:val="20"/>
          <w:szCs w:val="20"/>
          <w:rtl/>
        </w:rPr>
        <w:t xml:space="preserve"> </w:t>
      </w:r>
      <w:r w:rsidRPr="0035303F">
        <w:rPr>
          <w:rFonts w:hint="eastAsia"/>
          <w:sz w:val="20"/>
          <w:szCs w:val="20"/>
          <w:rtl/>
        </w:rPr>
        <w:t>השולחן</w:t>
      </w:r>
      <w:r w:rsidRPr="0035303F">
        <w:rPr>
          <w:sz w:val="20"/>
          <w:szCs w:val="20"/>
          <w:rtl/>
        </w:rPr>
        <w:t xml:space="preserve"> </w:t>
      </w:r>
      <w:r w:rsidRPr="0035303F">
        <w:rPr>
          <w:rFonts w:hint="eastAsia"/>
          <w:sz w:val="20"/>
          <w:szCs w:val="20"/>
          <w:rtl/>
        </w:rPr>
        <w:t>אורח</w:t>
      </w:r>
      <w:r w:rsidRPr="0035303F">
        <w:rPr>
          <w:sz w:val="20"/>
          <w:szCs w:val="20"/>
          <w:rtl/>
        </w:rPr>
        <w:t xml:space="preserve"> </w:t>
      </w:r>
      <w:r w:rsidRPr="0035303F">
        <w:rPr>
          <w:rFonts w:hint="eastAsia"/>
          <w:sz w:val="20"/>
          <w:szCs w:val="20"/>
          <w:rtl/>
        </w:rPr>
        <w:t>חיים</w:t>
      </w:r>
      <w:r w:rsidRPr="0035303F">
        <w:rPr>
          <w:sz w:val="20"/>
          <w:szCs w:val="20"/>
          <w:rtl/>
        </w:rPr>
        <w:t xml:space="preserve"> </w:t>
      </w:r>
      <w:r w:rsidRPr="0035303F">
        <w:rPr>
          <w:rFonts w:hint="eastAsia"/>
          <w:sz w:val="20"/>
          <w:szCs w:val="20"/>
          <w:rtl/>
        </w:rPr>
        <w:t>סימן</w:t>
      </w:r>
      <w:r w:rsidRPr="0035303F">
        <w:rPr>
          <w:sz w:val="20"/>
          <w:szCs w:val="20"/>
          <w:rtl/>
        </w:rPr>
        <w:t xml:space="preserve"> </w:t>
      </w:r>
      <w:r w:rsidRPr="0035303F">
        <w:rPr>
          <w:rFonts w:hint="eastAsia"/>
          <w:sz w:val="20"/>
          <w:szCs w:val="20"/>
          <w:rtl/>
        </w:rPr>
        <w:t>קפה </w:t>
      </w:r>
    </w:p>
    <w:p w14:paraId="4687BB97" w14:textId="77777777" w:rsidR="00EF4DC5" w:rsidRPr="0035303F" w:rsidRDefault="00EF4DC5" w:rsidP="00593960">
      <w:pPr>
        <w:bidi/>
        <w:spacing w:after="0" w:line="240" w:lineRule="auto"/>
        <w:jc w:val="both"/>
        <w:rPr>
          <w:sz w:val="20"/>
          <w:szCs w:val="20"/>
          <w:rtl/>
        </w:rPr>
      </w:pPr>
      <w:r w:rsidRPr="0035303F">
        <w:rPr>
          <w:rFonts w:hint="eastAsia"/>
          <w:sz w:val="20"/>
          <w:szCs w:val="20"/>
          <w:rtl/>
        </w:rPr>
        <w:t>דכל</w:t>
      </w:r>
      <w:r w:rsidRPr="0035303F">
        <w:rPr>
          <w:sz w:val="20"/>
          <w:szCs w:val="20"/>
          <w:rtl/>
        </w:rPr>
        <w:t xml:space="preserve"> </w:t>
      </w:r>
      <w:r w:rsidRPr="0035303F">
        <w:rPr>
          <w:rFonts w:hint="eastAsia"/>
          <w:sz w:val="20"/>
          <w:szCs w:val="20"/>
          <w:rtl/>
        </w:rPr>
        <w:t>המשנה</w:t>
      </w:r>
      <w:r w:rsidRPr="0035303F">
        <w:rPr>
          <w:sz w:val="20"/>
          <w:szCs w:val="20"/>
          <w:rtl/>
        </w:rPr>
        <w:t xml:space="preserve"> </w:t>
      </w:r>
      <w:r w:rsidRPr="0035303F">
        <w:rPr>
          <w:rFonts w:hint="eastAsia"/>
          <w:sz w:val="20"/>
          <w:szCs w:val="20"/>
          <w:rtl/>
        </w:rPr>
        <w:t>ממטבע</w:t>
      </w:r>
      <w:r w:rsidRPr="0035303F">
        <w:rPr>
          <w:sz w:val="20"/>
          <w:szCs w:val="20"/>
          <w:rtl/>
        </w:rPr>
        <w:t xml:space="preserve"> </w:t>
      </w:r>
      <w:r w:rsidRPr="0035303F">
        <w:rPr>
          <w:rFonts w:hint="eastAsia"/>
          <w:sz w:val="20"/>
          <w:szCs w:val="20"/>
          <w:rtl/>
        </w:rPr>
        <w:t>שטבעו</w:t>
      </w:r>
      <w:r w:rsidRPr="0035303F">
        <w:rPr>
          <w:sz w:val="20"/>
          <w:szCs w:val="20"/>
          <w:rtl/>
        </w:rPr>
        <w:t xml:space="preserve"> </w:t>
      </w:r>
      <w:r w:rsidRPr="0035303F">
        <w:rPr>
          <w:rFonts w:hint="eastAsia"/>
          <w:sz w:val="20"/>
          <w:szCs w:val="20"/>
          <w:rtl/>
        </w:rPr>
        <w:t>חכמים</w:t>
      </w:r>
      <w:r w:rsidRPr="0035303F">
        <w:rPr>
          <w:sz w:val="20"/>
          <w:szCs w:val="20"/>
          <w:rtl/>
        </w:rPr>
        <w:t xml:space="preserve"> </w:t>
      </w:r>
      <w:r w:rsidRPr="0035303F">
        <w:rPr>
          <w:rFonts w:hint="eastAsia"/>
          <w:sz w:val="20"/>
          <w:szCs w:val="20"/>
          <w:rtl/>
        </w:rPr>
        <w:t>אינו</w:t>
      </w:r>
      <w:r w:rsidRPr="0035303F">
        <w:rPr>
          <w:sz w:val="20"/>
          <w:szCs w:val="20"/>
          <w:rtl/>
        </w:rPr>
        <w:t xml:space="preserve"> </w:t>
      </w:r>
      <w:r w:rsidRPr="0035303F">
        <w:rPr>
          <w:rFonts w:hint="eastAsia"/>
          <w:sz w:val="20"/>
          <w:szCs w:val="20"/>
          <w:rtl/>
        </w:rPr>
        <w:t>אלא</w:t>
      </w:r>
      <w:r w:rsidRPr="0035303F">
        <w:rPr>
          <w:sz w:val="20"/>
          <w:szCs w:val="20"/>
          <w:rtl/>
        </w:rPr>
        <w:t xml:space="preserve"> </w:t>
      </w:r>
      <w:r w:rsidRPr="0035303F">
        <w:rPr>
          <w:rFonts w:hint="eastAsia"/>
          <w:sz w:val="20"/>
          <w:szCs w:val="20"/>
          <w:rtl/>
        </w:rPr>
        <w:t>טועה</w:t>
      </w:r>
      <w:r w:rsidRPr="0035303F">
        <w:rPr>
          <w:sz w:val="20"/>
          <w:szCs w:val="20"/>
          <w:rtl/>
        </w:rPr>
        <w:t xml:space="preserve"> </w:t>
      </w:r>
      <w:r w:rsidRPr="0035303F">
        <w:rPr>
          <w:rFonts w:hint="eastAsia"/>
          <w:sz w:val="20"/>
          <w:szCs w:val="20"/>
          <w:rtl/>
        </w:rPr>
        <w:t>כלומר</w:t>
      </w:r>
      <w:r w:rsidRPr="0035303F">
        <w:rPr>
          <w:sz w:val="20"/>
          <w:szCs w:val="20"/>
          <w:rtl/>
        </w:rPr>
        <w:t xml:space="preserve"> </w:t>
      </w:r>
      <w:r w:rsidRPr="0035303F">
        <w:rPr>
          <w:rFonts w:hint="eastAsia"/>
          <w:sz w:val="20"/>
          <w:szCs w:val="20"/>
          <w:rtl/>
        </w:rPr>
        <w:t>ומ”מ</w:t>
      </w:r>
      <w:r w:rsidRPr="0035303F">
        <w:rPr>
          <w:sz w:val="20"/>
          <w:szCs w:val="20"/>
          <w:rtl/>
        </w:rPr>
        <w:t xml:space="preserve"> [ומכל </w:t>
      </w:r>
      <w:r w:rsidRPr="0035303F">
        <w:rPr>
          <w:rFonts w:hint="eastAsia"/>
          <w:sz w:val="20"/>
          <w:szCs w:val="20"/>
          <w:rtl/>
        </w:rPr>
        <w:t>מקום</w:t>
      </w:r>
      <w:r w:rsidRPr="0035303F">
        <w:rPr>
          <w:sz w:val="20"/>
          <w:szCs w:val="20"/>
          <w:rtl/>
        </w:rPr>
        <w:t xml:space="preserve">] </w:t>
      </w:r>
      <w:r w:rsidRPr="0035303F">
        <w:rPr>
          <w:rFonts w:hint="eastAsia"/>
          <w:sz w:val="20"/>
          <w:szCs w:val="20"/>
          <w:rtl/>
        </w:rPr>
        <w:t>יצא</w:t>
      </w:r>
      <w:r w:rsidRPr="0035303F">
        <w:rPr>
          <w:sz w:val="20"/>
          <w:szCs w:val="20"/>
          <w:rtl/>
        </w:rPr>
        <w:t xml:space="preserve"> </w:t>
      </w:r>
      <w:r w:rsidRPr="0035303F">
        <w:rPr>
          <w:rFonts w:hint="eastAsia"/>
          <w:sz w:val="20"/>
          <w:szCs w:val="20"/>
          <w:rtl/>
        </w:rPr>
        <w:t>כמו</w:t>
      </w:r>
      <w:r w:rsidRPr="0035303F">
        <w:rPr>
          <w:sz w:val="20"/>
          <w:szCs w:val="20"/>
          <w:rtl/>
        </w:rPr>
        <w:t xml:space="preserve"> </w:t>
      </w:r>
      <w:r w:rsidRPr="0035303F">
        <w:rPr>
          <w:rFonts w:hint="eastAsia"/>
          <w:sz w:val="20"/>
          <w:szCs w:val="20"/>
          <w:rtl/>
        </w:rPr>
        <w:t>שסיים</w:t>
      </w:r>
      <w:r w:rsidRPr="0035303F">
        <w:rPr>
          <w:sz w:val="20"/>
          <w:szCs w:val="20"/>
          <w:rtl/>
        </w:rPr>
        <w:t xml:space="preserve"> </w:t>
      </w:r>
      <w:r w:rsidRPr="0035303F">
        <w:rPr>
          <w:rFonts w:hint="eastAsia"/>
          <w:sz w:val="20"/>
          <w:szCs w:val="20"/>
          <w:rtl/>
        </w:rPr>
        <w:t>דהואיל</w:t>
      </w:r>
      <w:r w:rsidRPr="0035303F">
        <w:rPr>
          <w:sz w:val="20"/>
          <w:szCs w:val="20"/>
          <w:rtl/>
        </w:rPr>
        <w:t xml:space="preserve"> </w:t>
      </w:r>
      <w:r w:rsidRPr="0035303F">
        <w:rPr>
          <w:rFonts w:hint="eastAsia"/>
          <w:sz w:val="20"/>
          <w:szCs w:val="20"/>
          <w:rtl/>
        </w:rPr>
        <w:t>שהזכיר</w:t>
      </w:r>
      <w:r w:rsidRPr="0035303F">
        <w:rPr>
          <w:sz w:val="20"/>
          <w:szCs w:val="20"/>
          <w:rtl/>
        </w:rPr>
        <w:t xml:space="preserve"> </w:t>
      </w:r>
      <w:r w:rsidRPr="0035303F">
        <w:rPr>
          <w:rFonts w:hint="eastAsia"/>
          <w:sz w:val="20"/>
          <w:szCs w:val="20"/>
          <w:rtl/>
        </w:rPr>
        <w:t>אזכרה</w:t>
      </w:r>
      <w:r w:rsidRPr="0035303F">
        <w:rPr>
          <w:sz w:val="20"/>
          <w:szCs w:val="20"/>
          <w:rtl/>
        </w:rPr>
        <w:t xml:space="preserve"> </w:t>
      </w:r>
      <w:r w:rsidRPr="0035303F">
        <w:rPr>
          <w:rFonts w:hint="eastAsia"/>
          <w:sz w:val="20"/>
          <w:szCs w:val="20"/>
          <w:rtl/>
        </w:rPr>
        <w:t>ומלכות</w:t>
      </w:r>
      <w:r w:rsidRPr="0035303F">
        <w:rPr>
          <w:sz w:val="20"/>
          <w:szCs w:val="20"/>
          <w:rtl/>
        </w:rPr>
        <w:t xml:space="preserve"> </w:t>
      </w:r>
      <w:r w:rsidRPr="0035303F">
        <w:rPr>
          <w:rFonts w:hint="eastAsia"/>
          <w:sz w:val="20"/>
          <w:szCs w:val="20"/>
          <w:rtl/>
        </w:rPr>
        <w:t>ועניין</w:t>
      </w:r>
      <w:r w:rsidRPr="0035303F">
        <w:rPr>
          <w:sz w:val="20"/>
          <w:szCs w:val="20"/>
          <w:rtl/>
        </w:rPr>
        <w:t xml:space="preserve"> </w:t>
      </w:r>
      <w:r w:rsidRPr="0035303F">
        <w:rPr>
          <w:rFonts w:hint="eastAsia"/>
          <w:sz w:val="20"/>
          <w:szCs w:val="20"/>
          <w:rtl/>
        </w:rPr>
        <w:t>הברכה</w:t>
      </w:r>
    </w:p>
    <w:p w14:paraId="33B183B6" w14:textId="77777777" w:rsidR="00EF4DC5" w:rsidRPr="0035303F" w:rsidRDefault="00EF4DC5" w:rsidP="00593960">
      <w:pPr>
        <w:bidi/>
        <w:spacing w:after="0" w:line="240" w:lineRule="auto"/>
        <w:jc w:val="both"/>
        <w:rPr>
          <w:sz w:val="20"/>
          <w:szCs w:val="20"/>
        </w:rPr>
      </w:pPr>
      <w:r w:rsidRPr="0035303F">
        <w:rPr>
          <w:rFonts w:hint="eastAsia"/>
          <w:sz w:val="20"/>
          <w:szCs w:val="20"/>
          <w:rtl/>
        </w:rPr>
        <w:t>ב”ח</w:t>
      </w:r>
      <w:r w:rsidRPr="0035303F">
        <w:rPr>
          <w:sz w:val="20"/>
          <w:szCs w:val="20"/>
          <w:rtl/>
        </w:rPr>
        <w:t xml:space="preserve"> </w:t>
      </w:r>
      <w:r w:rsidRPr="0035303F">
        <w:rPr>
          <w:rFonts w:hint="eastAsia"/>
          <w:sz w:val="20"/>
          <w:szCs w:val="20"/>
          <w:rtl/>
        </w:rPr>
        <w:t>אורח</w:t>
      </w:r>
      <w:r w:rsidRPr="0035303F">
        <w:rPr>
          <w:sz w:val="20"/>
          <w:szCs w:val="20"/>
          <w:rtl/>
        </w:rPr>
        <w:t xml:space="preserve"> </w:t>
      </w:r>
      <w:r w:rsidRPr="0035303F">
        <w:rPr>
          <w:rFonts w:hint="eastAsia"/>
          <w:sz w:val="20"/>
          <w:szCs w:val="20"/>
          <w:rtl/>
        </w:rPr>
        <w:t>חיים</w:t>
      </w:r>
      <w:r w:rsidRPr="0035303F">
        <w:rPr>
          <w:sz w:val="20"/>
          <w:szCs w:val="20"/>
          <w:rtl/>
        </w:rPr>
        <w:t xml:space="preserve"> </w:t>
      </w:r>
      <w:r w:rsidRPr="0035303F">
        <w:rPr>
          <w:rFonts w:hint="eastAsia"/>
          <w:sz w:val="20"/>
          <w:szCs w:val="20"/>
          <w:rtl/>
        </w:rPr>
        <w:t>סימן</w:t>
      </w:r>
      <w:r w:rsidRPr="0035303F">
        <w:rPr>
          <w:sz w:val="20"/>
          <w:szCs w:val="20"/>
          <w:rtl/>
        </w:rPr>
        <w:t xml:space="preserve"> </w:t>
      </w:r>
      <w:r w:rsidRPr="0035303F">
        <w:rPr>
          <w:rFonts w:hint="eastAsia"/>
          <w:sz w:val="20"/>
          <w:szCs w:val="20"/>
          <w:rtl/>
        </w:rPr>
        <w:t>קפז </w:t>
      </w:r>
    </w:p>
    <w:p w14:paraId="23154129" w14:textId="3427F6C1" w:rsidR="00EF4DC5" w:rsidRPr="00F42120" w:rsidRDefault="00EF4DC5" w:rsidP="00593960">
      <w:pPr>
        <w:bidi/>
        <w:spacing w:after="0" w:line="240" w:lineRule="auto"/>
        <w:jc w:val="both"/>
        <w:rPr>
          <w:rFonts w:asciiTheme="minorBidi" w:hAnsiTheme="minorBidi"/>
          <w:sz w:val="20"/>
          <w:szCs w:val="20"/>
          <w:rtl/>
        </w:rPr>
      </w:pPr>
      <w:r w:rsidRPr="0035303F">
        <w:rPr>
          <w:rFonts w:hint="eastAsia"/>
          <w:sz w:val="20"/>
          <w:szCs w:val="20"/>
          <w:rtl/>
        </w:rPr>
        <w:t>וכל</w:t>
      </w:r>
      <w:r w:rsidRPr="0035303F">
        <w:rPr>
          <w:sz w:val="20"/>
          <w:szCs w:val="20"/>
          <w:rtl/>
        </w:rPr>
        <w:t xml:space="preserve"> </w:t>
      </w:r>
      <w:r w:rsidRPr="0035303F">
        <w:rPr>
          <w:rFonts w:hint="eastAsia"/>
          <w:sz w:val="20"/>
          <w:szCs w:val="20"/>
          <w:rtl/>
        </w:rPr>
        <w:t>מי</w:t>
      </w:r>
      <w:r w:rsidRPr="0035303F">
        <w:rPr>
          <w:sz w:val="20"/>
          <w:szCs w:val="20"/>
          <w:rtl/>
        </w:rPr>
        <w:t xml:space="preserve"> </w:t>
      </w:r>
      <w:r w:rsidRPr="0035303F">
        <w:rPr>
          <w:rFonts w:hint="eastAsia"/>
          <w:sz w:val="20"/>
          <w:szCs w:val="20"/>
          <w:rtl/>
        </w:rPr>
        <w:t>שמשנה</w:t>
      </w:r>
      <w:r w:rsidRPr="0035303F">
        <w:rPr>
          <w:sz w:val="20"/>
          <w:szCs w:val="20"/>
          <w:rtl/>
        </w:rPr>
        <w:t xml:space="preserve"> </w:t>
      </w:r>
      <w:r w:rsidRPr="0035303F">
        <w:rPr>
          <w:rFonts w:hint="eastAsia"/>
          <w:sz w:val="20"/>
          <w:szCs w:val="20"/>
          <w:rtl/>
        </w:rPr>
        <w:t>המטבע</w:t>
      </w:r>
      <w:r w:rsidRPr="0035303F">
        <w:rPr>
          <w:sz w:val="20"/>
          <w:szCs w:val="20"/>
          <w:rtl/>
        </w:rPr>
        <w:t xml:space="preserve"> </w:t>
      </w:r>
      <w:r w:rsidRPr="0035303F">
        <w:rPr>
          <w:rFonts w:hint="eastAsia"/>
          <w:sz w:val="20"/>
          <w:szCs w:val="20"/>
          <w:rtl/>
        </w:rPr>
        <w:t>וכו’</w:t>
      </w:r>
      <w:r w:rsidRPr="0035303F">
        <w:rPr>
          <w:sz w:val="20"/>
          <w:szCs w:val="20"/>
          <w:rtl/>
        </w:rPr>
        <w:t xml:space="preserve">. </w:t>
      </w:r>
      <w:r w:rsidRPr="0035303F">
        <w:rPr>
          <w:rFonts w:hint="eastAsia"/>
          <w:sz w:val="20"/>
          <w:szCs w:val="20"/>
          <w:rtl/>
        </w:rPr>
        <w:t>בפרק</w:t>
      </w:r>
      <w:r w:rsidRPr="0035303F">
        <w:rPr>
          <w:sz w:val="20"/>
          <w:szCs w:val="20"/>
          <w:rtl/>
        </w:rPr>
        <w:t xml:space="preserve"> </w:t>
      </w:r>
      <w:r w:rsidRPr="0035303F">
        <w:rPr>
          <w:rFonts w:hint="eastAsia"/>
          <w:sz w:val="20"/>
          <w:szCs w:val="20"/>
          <w:rtl/>
        </w:rPr>
        <w:t>כיצד</w:t>
      </w:r>
      <w:r w:rsidRPr="0035303F">
        <w:rPr>
          <w:sz w:val="20"/>
          <w:szCs w:val="20"/>
          <w:rtl/>
        </w:rPr>
        <w:t xml:space="preserve"> </w:t>
      </w:r>
      <w:r w:rsidRPr="0035303F">
        <w:rPr>
          <w:rFonts w:hint="eastAsia"/>
          <w:sz w:val="20"/>
          <w:szCs w:val="20"/>
          <w:rtl/>
        </w:rPr>
        <w:t>מברכין</w:t>
      </w:r>
      <w:r w:rsidRPr="0035303F">
        <w:rPr>
          <w:sz w:val="20"/>
          <w:szCs w:val="20"/>
          <w:rtl/>
        </w:rPr>
        <w:t xml:space="preserve"> (דף </w:t>
      </w:r>
      <w:r w:rsidRPr="0035303F">
        <w:rPr>
          <w:rFonts w:hint="eastAsia"/>
          <w:sz w:val="20"/>
          <w:szCs w:val="20"/>
          <w:rtl/>
        </w:rPr>
        <w:t>מ</w:t>
      </w:r>
      <w:r w:rsidRPr="0035303F">
        <w:rPr>
          <w:sz w:val="20"/>
          <w:szCs w:val="20"/>
          <w:rtl/>
        </w:rPr>
        <w:t xml:space="preserve"> </w:t>
      </w:r>
      <w:r w:rsidRPr="0035303F">
        <w:rPr>
          <w:rFonts w:hint="eastAsia"/>
          <w:sz w:val="20"/>
          <w:szCs w:val="20"/>
          <w:rtl/>
        </w:rPr>
        <w:t>ב</w:t>
      </w:r>
      <w:r w:rsidRPr="0035303F">
        <w:rPr>
          <w:sz w:val="20"/>
          <w:szCs w:val="20"/>
          <w:rtl/>
        </w:rPr>
        <w:t xml:space="preserve">) </w:t>
      </w:r>
      <w:r w:rsidRPr="0035303F">
        <w:rPr>
          <w:rFonts w:hint="eastAsia"/>
          <w:sz w:val="20"/>
          <w:szCs w:val="20"/>
          <w:rtl/>
        </w:rPr>
        <w:t>ונראה</w:t>
      </w:r>
      <w:r w:rsidRPr="0035303F">
        <w:rPr>
          <w:sz w:val="20"/>
          <w:szCs w:val="20"/>
          <w:rtl/>
        </w:rPr>
        <w:t xml:space="preserve"> </w:t>
      </w:r>
      <w:r w:rsidRPr="0035303F">
        <w:rPr>
          <w:rFonts w:hint="eastAsia"/>
          <w:sz w:val="20"/>
          <w:szCs w:val="20"/>
          <w:rtl/>
        </w:rPr>
        <w:t>דרצונו</w:t>
      </w:r>
      <w:r w:rsidRPr="0035303F">
        <w:rPr>
          <w:sz w:val="20"/>
          <w:szCs w:val="20"/>
          <w:rtl/>
        </w:rPr>
        <w:t xml:space="preserve"> </w:t>
      </w:r>
      <w:r w:rsidRPr="0035303F">
        <w:rPr>
          <w:rFonts w:hint="eastAsia"/>
          <w:sz w:val="20"/>
          <w:szCs w:val="20"/>
          <w:rtl/>
        </w:rPr>
        <w:t>לומר</w:t>
      </w:r>
      <w:r w:rsidRPr="0035303F">
        <w:rPr>
          <w:sz w:val="20"/>
          <w:szCs w:val="20"/>
          <w:rtl/>
        </w:rPr>
        <w:t xml:space="preserve"> </w:t>
      </w:r>
      <w:r w:rsidRPr="0035303F">
        <w:rPr>
          <w:rFonts w:hint="eastAsia"/>
          <w:sz w:val="20"/>
          <w:szCs w:val="20"/>
          <w:rtl/>
        </w:rPr>
        <w:t>דמשנה</w:t>
      </w:r>
      <w:r w:rsidRPr="0035303F">
        <w:rPr>
          <w:sz w:val="20"/>
          <w:szCs w:val="20"/>
          <w:rtl/>
        </w:rPr>
        <w:t xml:space="preserve"> </w:t>
      </w:r>
      <w:r w:rsidRPr="0035303F">
        <w:rPr>
          <w:rFonts w:hint="eastAsia"/>
          <w:sz w:val="20"/>
          <w:szCs w:val="20"/>
          <w:rtl/>
        </w:rPr>
        <w:t>עיקר</w:t>
      </w:r>
      <w:r w:rsidRPr="0035303F">
        <w:rPr>
          <w:sz w:val="20"/>
          <w:szCs w:val="20"/>
          <w:rtl/>
        </w:rPr>
        <w:t xml:space="preserve"> </w:t>
      </w:r>
      <w:r w:rsidRPr="0035303F">
        <w:rPr>
          <w:rFonts w:hint="eastAsia"/>
          <w:sz w:val="20"/>
          <w:szCs w:val="20"/>
          <w:rtl/>
        </w:rPr>
        <w:t>ענין</w:t>
      </w:r>
      <w:r w:rsidRPr="0035303F">
        <w:rPr>
          <w:sz w:val="20"/>
          <w:szCs w:val="20"/>
          <w:rtl/>
        </w:rPr>
        <w:t xml:space="preserve"> </w:t>
      </w:r>
      <w:r w:rsidRPr="0035303F">
        <w:rPr>
          <w:rFonts w:hint="eastAsia"/>
          <w:sz w:val="20"/>
          <w:szCs w:val="20"/>
          <w:rtl/>
        </w:rPr>
        <w:t>המטבע</w:t>
      </w:r>
      <w:r w:rsidRPr="0035303F">
        <w:rPr>
          <w:sz w:val="20"/>
          <w:szCs w:val="20"/>
          <w:rtl/>
        </w:rPr>
        <w:t xml:space="preserve"> </w:t>
      </w:r>
      <w:r w:rsidRPr="0035303F">
        <w:rPr>
          <w:rFonts w:hint="eastAsia"/>
          <w:sz w:val="20"/>
          <w:szCs w:val="20"/>
          <w:rtl/>
        </w:rPr>
        <w:t>שעליה</w:t>
      </w:r>
      <w:r w:rsidRPr="0035303F">
        <w:rPr>
          <w:sz w:val="20"/>
          <w:szCs w:val="20"/>
          <w:rtl/>
        </w:rPr>
        <w:t xml:space="preserve"> </w:t>
      </w:r>
      <w:r w:rsidRPr="0035303F">
        <w:rPr>
          <w:rFonts w:hint="eastAsia"/>
          <w:sz w:val="20"/>
          <w:szCs w:val="20"/>
          <w:rtl/>
        </w:rPr>
        <w:t>נתקנה</w:t>
      </w:r>
      <w:r w:rsidRPr="0035303F">
        <w:rPr>
          <w:sz w:val="20"/>
          <w:szCs w:val="20"/>
          <w:rtl/>
        </w:rPr>
        <w:t xml:space="preserve"> </w:t>
      </w:r>
      <w:r w:rsidRPr="0035303F">
        <w:rPr>
          <w:rFonts w:hint="eastAsia"/>
          <w:sz w:val="20"/>
          <w:szCs w:val="20"/>
          <w:rtl/>
        </w:rPr>
        <w:t>הברכה</w:t>
      </w:r>
      <w:r w:rsidRPr="0035303F">
        <w:rPr>
          <w:sz w:val="20"/>
          <w:szCs w:val="20"/>
          <w:rtl/>
        </w:rPr>
        <w:t xml:space="preserve"> </w:t>
      </w:r>
      <w:r w:rsidRPr="0035303F">
        <w:rPr>
          <w:rFonts w:hint="eastAsia"/>
          <w:sz w:val="20"/>
          <w:szCs w:val="20"/>
          <w:rtl/>
        </w:rPr>
        <w:t>כגון</w:t>
      </w:r>
      <w:r w:rsidRPr="0035303F">
        <w:rPr>
          <w:sz w:val="20"/>
          <w:szCs w:val="20"/>
          <w:rtl/>
        </w:rPr>
        <w:t xml:space="preserve"> </w:t>
      </w:r>
      <w:r w:rsidRPr="0035303F">
        <w:rPr>
          <w:rFonts w:hint="eastAsia"/>
          <w:sz w:val="20"/>
          <w:szCs w:val="20"/>
          <w:rtl/>
        </w:rPr>
        <w:t>ברכת</w:t>
      </w:r>
      <w:r w:rsidRPr="0035303F">
        <w:rPr>
          <w:sz w:val="20"/>
          <w:szCs w:val="20"/>
          <w:rtl/>
        </w:rPr>
        <w:t xml:space="preserve"> </w:t>
      </w:r>
      <w:r w:rsidRPr="0035303F">
        <w:rPr>
          <w:rFonts w:hint="eastAsia"/>
          <w:sz w:val="20"/>
          <w:szCs w:val="20"/>
          <w:rtl/>
        </w:rPr>
        <w:t>הזן</w:t>
      </w:r>
      <w:r w:rsidRPr="0035303F">
        <w:rPr>
          <w:sz w:val="20"/>
          <w:szCs w:val="20"/>
          <w:rtl/>
        </w:rPr>
        <w:t xml:space="preserve"> </w:t>
      </w:r>
      <w:r w:rsidRPr="0035303F">
        <w:rPr>
          <w:rFonts w:hint="eastAsia"/>
          <w:sz w:val="20"/>
          <w:szCs w:val="20"/>
          <w:rtl/>
        </w:rPr>
        <w:t>משנה</w:t>
      </w:r>
      <w:r w:rsidRPr="0035303F">
        <w:rPr>
          <w:sz w:val="20"/>
          <w:szCs w:val="20"/>
          <w:rtl/>
        </w:rPr>
        <w:t xml:space="preserve"> </w:t>
      </w:r>
      <w:r w:rsidRPr="0035303F">
        <w:rPr>
          <w:rFonts w:hint="eastAsia"/>
          <w:sz w:val="20"/>
          <w:szCs w:val="20"/>
          <w:rtl/>
        </w:rPr>
        <w:t>אותה</w:t>
      </w:r>
      <w:r w:rsidRPr="0035303F">
        <w:rPr>
          <w:sz w:val="20"/>
          <w:szCs w:val="20"/>
          <w:rtl/>
        </w:rPr>
        <w:t xml:space="preserve"> </w:t>
      </w:r>
      <w:r w:rsidRPr="0035303F">
        <w:rPr>
          <w:rFonts w:hint="eastAsia"/>
          <w:sz w:val="20"/>
          <w:szCs w:val="20"/>
          <w:rtl/>
        </w:rPr>
        <w:t>לענין</w:t>
      </w:r>
      <w:r w:rsidRPr="0035303F">
        <w:rPr>
          <w:sz w:val="20"/>
          <w:szCs w:val="20"/>
          <w:rtl/>
        </w:rPr>
        <w:t xml:space="preserve"> </w:t>
      </w:r>
      <w:r w:rsidRPr="0035303F">
        <w:rPr>
          <w:rFonts w:hint="eastAsia"/>
          <w:sz w:val="20"/>
          <w:szCs w:val="20"/>
          <w:rtl/>
        </w:rPr>
        <w:t>הארץ</w:t>
      </w:r>
      <w:r w:rsidRPr="0035303F">
        <w:rPr>
          <w:sz w:val="20"/>
          <w:szCs w:val="20"/>
          <w:rtl/>
        </w:rPr>
        <w:t xml:space="preserve"> </w:t>
      </w:r>
      <w:r w:rsidRPr="0035303F">
        <w:rPr>
          <w:rFonts w:hint="eastAsia"/>
          <w:sz w:val="20"/>
          <w:szCs w:val="20"/>
          <w:rtl/>
        </w:rPr>
        <w:t>וכן</w:t>
      </w:r>
      <w:r w:rsidRPr="0035303F">
        <w:rPr>
          <w:sz w:val="20"/>
          <w:szCs w:val="20"/>
          <w:rtl/>
        </w:rPr>
        <w:t xml:space="preserve"> </w:t>
      </w:r>
      <w:r w:rsidRPr="0035303F">
        <w:rPr>
          <w:rFonts w:hint="eastAsia"/>
          <w:sz w:val="20"/>
          <w:szCs w:val="20"/>
          <w:rtl/>
        </w:rPr>
        <w:t>ברכת</w:t>
      </w:r>
      <w:r w:rsidRPr="0035303F">
        <w:rPr>
          <w:sz w:val="20"/>
          <w:szCs w:val="20"/>
          <w:rtl/>
        </w:rPr>
        <w:t xml:space="preserve"> </w:t>
      </w:r>
      <w:r w:rsidRPr="0035303F">
        <w:rPr>
          <w:rFonts w:hint="eastAsia"/>
          <w:sz w:val="20"/>
          <w:szCs w:val="20"/>
          <w:rtl/>
        </w:rPr>
        <w:t>הארץ</w:t>
      </w:r>
      <w:r w:rsidRPr="0035303F">
        <w:rPr>
          <w:sz w:val="20"/>
          <w:szCs w:val="20"/>
          <w:rtl/>
        </w:rPr>
        <w:t xml:space="preserve"> </w:t>
      </w:r>
      <w:r w:rsidRPr="0035303F">
        <w:rPr>
          <w:rFonts w:hint="eastAsia"/>
          <w:sz w:val="20"/>
          <w:szCs w:val="20"/>
          <w:rtl/>
        </w:rPr>
        <w:t>וברכת</w:t>
      </w:r>
      <w:r w:rsidRPr="0035303F">
        <w:rPr>
          <w:sz w:val="20"/>
          <w:szCs w:val="20"/>
          <w:rtl/>
        </w:rPr>
        <w:t xml:space="preserve"> </w:t>
      </w:r>
      <w:r w:rsidRPr="0035303F">
        <w:rPr>
          <w:rFonts w:hint="eastAsia"/>
          <w:sz w:val="20"/>
          <w:szCs w:val="20"/>
          <w:rtl/>
        </w:rPr>
        <w:t>ירושלים</w:t>
      </w:r>
      <w:r w:rsidRPr="0035303F">
        <w:rPr>
          <w:sz w:val="20"/>
          <w:szCs w:val="20"/>
          <w:rtl/>
        </w:rPr>
        <w:t xml:space="preserve"> </w:t>
      </w:r>
      <w:r w:rsidRPr="0035303F">
        <w:rPr>
          <w:rFonts w:hint="eastAsia"/>
          <w:sz w:val="20"/>
          <w:szCs w:val="20"/>
          <w:rtl/>
        </w:rPr>
        <w:t>משנה</w:t>
      </w:r>
      <w:r w:rsidRPr="0035303F">
        <w:rPr>
          <w:sz w:val="20"/>
          <w:szCs w:val="20"/>
          <w:rtl/>
        </w:rPr>
        <w:t xml:space="preserve"> </w:t>
      </w:r>
      <w:r w:rsidRPr="0035303F">
        <w:rPr>
          <w:rFonts w:hint="eastAsia"/>
          <w:sz w:val="20"/>
          <w:szCs w:val="20"/>
          <w:rtl/>
        </w:rPr>
        <w:t>אותה</w:t>
      </w:r>
      <w:r w:rsidRPr="0035303F">
        <w:rPr>
          <w:sz w:val="20"/>
          <w:szCs w:val="20"/>
          <w:rtl/>
        </w:rPr>
        <w:t xml:space="preserve"> </w:t>
      </w:r>
      <w:r w:rsidRPr="0035303F">
        <w:rPr>
          <w:rFonts w:hint="eastAsia"/>
          <w:sz w:val="20"/>
          <w:szCs w:val="20"/>
          <w:rtl/>
        </w:rPr>
        <w:t>לעניינים</w:t>
      </w:r>
      <w:r w:rsidRPr="0035303F">
        <w:rPr>
          <w:sz w:val="20"/>
          <w:szCs w:val="20"/>
          <w:rtl/>
        </w:rPr>
        <w:t xml:space="preserve"> </w:t>
      </w:r>
      <w:r w:rsidRPr="0035303F">
        <w:rPr>
          <w:rFonts w:hint="eastAsia"/>
          <w:sz w:val="20"/>
          <w:szCs w:val="20"/>
          <w:rtl/>
        </w:rPr>
        <w:t>אחרים</w:t>
      </w:r>
      <w:r w:rsidRPr="0035303F">
        <w:rPr>
          <w:sz w:val="20"/>
          <w:szCs w:val="20"/>
          <w:rtl/>
        </w:rPr>
        <w:t xml:space="preserve"> </w:t>
      </w:r>
      <w:r w:rsidRPr="0035303F">
        <w:rPr>
          <w:rFonts w:hint="eastAsia"/>
          <w:sz w:val="20"/>
          <w:szCs w:val="20"/>
          <w:rtl/>
        </w:rPr>
        <w:t>או</w:t>
      </w:r>
      <w:r w:rsidRPr="0035303F">
        <w:rPr>
          <w:sz w:val="20"/>
          <w:szCs w:val="20"/>
          <w:rtl/>
        </w:rPr>
        <w:t xml:space="preserve"> </w:t>
      </w:r>
      <w:r w:rsidRPr="0035303F">
        <w:rPr>
          <w:rFonts w:hint="eastAsia"/>
          <w:sz w:val="20"/>
          <w:szCs w:val="20"/>
          <w:rtl/>
        </w:rPr>
        <w:t>שאומר</w:t>
      </w:r>
      <w:r w:rsidRPr="0035303F">
        <w:rPr>
          <w:sz w:val="20"/>
          <w:szCs w:val="20"/>
          <w:rtl/>
        </w:rPr>
        <w:t xml:space="preserve"> </w:t>
      </w:r>
      <w:r w:rsidRPr="0035303F">
        <w:rPr>
          <w:rFonts w:hint="eastAsia"/>
          <w:sz w:val="20"/>
          <w:szCs w:val="20"/>
          <w:rtl/>
        </w:rPr>
        <w:t>עיקר</w:t>
      </w:r>
      <w:r w:rsidRPr="0035303F">
        <w:rPr>
          <w:sz w:val="20"/>
          <w:szCs w:val="20"/>
          <w:rtl/>
        </w:rPr>
        <w:t xml:space="preserve"> </w:t>
      </w:r>
      <w:r w:rsidRPr="0035303F">
        <w:rPr>
          <w:rFonts w:hint="eastAsia"/>
          <w:sz w:val="20"/>
          <w:szCs w:val="20"/>
          <w:rtl/>
        </w:rPr>
        <w:t>הברכה</w:t>
      </w:r>
      <w:r w:rsidRPr="0035303F">
        <w:rPr>
          <w:sz w:val="20"/>
          <w:szCs w:val="20"/>
          <w:rtl/>
        </w:rPr>
        <w:t xml:space="preserve"> </w:t>
      </w:r>
      <w:r w:rsidRPr="0035303F">
        <w:rPr>
          <w:rFonts w:hint="eastAsia"/>
          <w:sz w:val="20"/>
          <w:szCs w:val="20"/>
          <w:rtl/>
        </w:rPr>
        <w:t>אלא</w:t>
      </w:r>
      <w:r w:rsidRPr="0035303F">
        <w:rPr>
          <w:sz w:val="20"/>
          <w:szCs w:val="20"/>
          <w:rtl/>
        </w:rPr>
        <w:t xml:space="preserve"> </w:t>
      </w:r>
      <w:r w:rsidRPr="0035303F">
        <w:rPr>
          <w:rFonts w:hint="eastAsia"/>
          <w:sz w:val="20"/>
          <w:szCs w:val="20"/>
          <w:rtl/>
        </w:rPr>
        <w:t>שלא</w:t>
      </w:r>
      <w:r w:rsidRPr="0035303F">
        <w:rPr>
          <w:sz w:val="20"/>
          <w:szCs w:val="20"/>
          <w:rtl/>
        </w:rPr>
        <w:t xml:space="preserve"> </w:t>
      </w:r>
      <w:r w:rsidRPr="0035303F">
        <w:rPr>
          <w:rFonts w:hint="eastAsia"/>
          <w:sz w:val="20"/>
          <w:szCs w:val="20"/>
          <w:rtl/>
        </w:rPr>
        <w:t>הזכיר</w:t>
      </w:r>
      <w:r w:rsidRPr="0035303F">
        <w:rPr>
          <w:sz w:val="20"/>
          <w:szCs w:val="20"/>
          <w:rtl/>
        </w:rPr>
        <w:t xml:space="preserve"> </w:t>
      </w:r>
      <w:r w:rsidRPr="0035303F">
        <w:rPr>
          <w:rFonts w:hint="eastAsia"/>
          <w:sz w:val="20"/>
          <w:szCs w:val="20"/>
          <w:rtl/>
        </w:rPr>
        <w:t>מה</w:t>
      </w:r>
      <w:r w:rsidRPr="0035303F">
        <w:rPr>
          <w:sz w:val="20"/>
          <w:szCs w:val="20"/>
          <w:rtl/>
        </w:rPr>
        <w:t xml:space="preserve"> </w:t>
      </w:r>
      <w:r w:rsidRPr="0035303F">
        <w:rPr>
          <w:rFonts w:hint="eastAsia"/>
          <w:sz w:val="20"/>
          <w:szCs w:val="20"/>
          <w:rtl/>
        </w:rPr>
        <w:t>שחייבו</w:t>
      </w:r>
      <w:r w:rsidRPr="0035303F">
        <w:rPr>
          <w:sz w:val="20"/>
          <w:szCs w:val="20"/>
          <w:rtl/>
        </w:rPr>
        <w:t xml:space="preserve"> </w:t>
      </w:r>
      <w:r w:rsidRPr="0035303F">
        <w:rPr>
          <w:rFonts w:hint="eastAsia"/>
          <w:sz w:val="20"/>
          <w:szCs w:val="20"/>
          <w:rtl/>
        </w:rPr>
        <w:t>חכמים</w:t>
      </w:r>
      <w:r w:rsidRPr="0035303F">
        <w:rPr>
          <w:sz w:val="20"/>
          <w:szCs w:val="20"/>
          <w:rtl/>
        </w:rPr>
        <w:t xml:space="preserve"> </w:t>
      </w:r>
      <w:r w:rsidRPr="0035303F">
        <w:rPr>
          <w:rFonts w:hint="eastAsia"/>
          <w:sz w:val="20"/>
          <w:szCs w:val="20"/>
          <w:rtl/>
        </w:rPr>
        <w:t>להזכיר</w:t>
      </w:r>
      <w:r w:rsidRPr="0035303F">
        <w:rPr>
          <w:sz w:val="20"/>
          <w:szCs w:val="20"/>
          <w:rtl/>
        </w:rPr>
        <w:t xml:space="preserve"> </w:t>
      </w:r>
      <w:r w:rsidRPr="0035303F">
        <w:rPr>
          <w:rFonts w:hint="eastAsia"/>
          <w:sz w:val="20"/>
          <w:szCs w:val="20"/>
          <w:rtl/>
        </w:rPr>
        <w:t>בה</w:t>
      </w:r>
      <w:r w:rsidRPr="0035303F">
        <w:rPr>
          <w:sz w:val="20"/>
          <w:szCs w:val="20"/>
          <w:rtl/>
        </w:rPr>
        <w:t xml:space="preserve"> </w:t>
      </w:r>
      <w:r w:rsidRPr="0035303F">
        <w:rPr>
          <w:rFonts w:hint="eastAsia"/>
          <w:sz w:val="20"/>
          <w:szCs w:val="20"/>
          <w:rtl/>
        </w:rPr>
        <w:t>כגון</w:t>
      </w:r>
      <w:r w:rsidRPr="0035303F">
        <w:rPr>
          <w:sz w:val="20"/>
          <w:szCs w:val="20"/>
          <w:rtl/>
        </w:rPr>
        <w:t xml:space="preserve"> </w:t>
      </w:r>
      <w:r w:rsidRPr="0035303F">
        <w:rPr>
          <w:rFonts w:hint="eastAsia"/>
          <w:sz w:val="20"/>
          <w:szCs w:val="20"/>
          <w:rtl/>
        </w:rPr>
        <w:t>שלא</w:t>
      </w:r>
      <w:r w:rsidRPr="0035303F">
        <w:rPr>
          <w:sz w:val="20"/>
          <w:szCs w:val="20"/>
          <w:rtl/>
        </w:rPr>
        <w:t xml:space="preserve"> </w:t>
      </w:r>
      <w:r w:rsidRPr="0035303F">
        <w:rPr>
          <w:rFonts w:hint="eastAsia"/>
          <w:sz w:val="20"/>
          <w:szCs w:val="20"/>
          <w:rtl/>
        </w:rPr>
        <w:t>אמר</w:t>
      </w:r>
      <w:r w:rsidRPr="0035303F">
        <w:rPr>
          <w:sz w:val="20"/>
          <w:szCs w:val="20"/>
          <w:rtl/>
        </w:rPr>
        <w:t xml:space="preserve"> </w:t>
      </w:r>
      <w:r w:rsidRPr="0035303F">
        <w:rPr>
          <w:rFonts w:hint="eastAsia"/>
          <w:sz w:val="20"/>
          <w:szCs w:val="20"/>
          <w:rtl/>
        </w:rPr>
        <w:t>ארץ</w:t>
      </w:r>
      <w:r w:rsidRPr="0035303F">
        <w:rPr>
          <w:sz w:val="20"/>
          <w:szCs w:val="20"/>
          <w:rtl/>
        </w:rPr>
        <w:t xml:space="preserve"> </w:t>
      </w:r>
      <w:r w:rsidRPr="0035303F">
        <w:rPr>
          <w:rFonts w:hint="eastAsia"/>
          <w:sz w:val="20"/>
          <w:szCs w:val="20"/>
          <w:rtl/>
        </w:rPr>
        <w:t>חמדה</w:t>
      </w:r>
      <w:r w:rsidRPr="0035303F">
        <w:rPr>
          <w:sz w:val="20"/>
          <w:szCs w:val="20"/>
          <w:rtl/>
        </w:rPr>
        <w:t xml:space="preserve"> </w:t>
      </w:r>
      <w:r w:rsidRPr="0035303F">
        <w:rPr>
          <w:rFonts w:hint="eastAsia"/>
          <w:sz w:val="20"/>
          <w:szCs w:val="20"/>
          <w:rtl/>
        </w:rPr>
        <w:t>טובה</w:t>
      </w:r>
      <w:r w:rsidRPr="0035303F">
        <w:rPr>
          <w:sz w:val="20"/>
          <w:szCs w:val="20"/>
          <w:rtl/>
        </w:rPr>
        <w:t xml:space="preserve"> </w:t>
      </w:r>
      <w:r w:rsidRPr="0035303F">
        <w:rPr>
          <w:rFonts w:hint="eastAsia"/>
          <w:sz w:val="20"/>
          <w:szCs w:val="20"/>
          <w:rtl/>
        </w:rPr>
        <w:t>ורחבה</w:t>
      </w:r>
      <w:r w:rsidRPr="0035303F">
        <w:rPr>
          <w:sz w:val="20"/>
          <w:szCs w:val="20"/>
          <w:rtl/>
        </w:rPr>
        <w:t xml:space="preserve"> </w:t>
      </w:r>
      <w:r w:rsidRPr="0035303F">
        <w:rPr>
          <w:rFonts w:hint="eastAsia"/>
          <w:sz w:val="20"/>
          <w:szCs w:val="20"/>
          <w:rtl/>
        </w:rPr>
        <w:t>או</w:t>
      </w:r>
      <w:r w:rsidRPr="0035303F">
        <w:rPr>
          <w:sz w:val="20"/>
          <w:szCs w:val="20"/>
          <w:rtl/>
        </w:rPr>
        <w:t xml:space="preserve"> </w:t>
      </w:r>
      <w:r w:rsidRPr="0035303F">
        <w:rPr>
          <w:rFonts w:hint="eastAsia"/>
          <w:sz w:val="20"/>
          <w:szCs w:val="20"/>
          <w:rtl/>
        </w:rPr>
        <w:t>שלא</w:t>
      </w:r>
      <w:r w:rsidRPr="0035303F">
        <w:rPr>
          <w:sz w:val="20"/>
          <w:szCs w:val="20"/>
          <w:rtl/>
        </w:rPr>
        <w:t xml:space="preserve"> </w:t>
      </w:r>
      <w:r w:rsidRPr="0035303F">
        <w:rPr>
          <w:rFonts w:hint="eastAsia"/>
          <w:sz w:val="20"/>
          <w:szCs w:val="20"/>
          <w:rtl/>
        </w:rPr>
        <w:t>אמר</w:t>
      </w:r>
      <w:r w:rsidRPr="0035303F">
        <w:rPr>
          <w:sz w:val="20"/>
          <w:szCs w:val="20"/>
          <w:rtl/>
        </w:rPr>
        <w:t xml:space="preserve"> </w:t>
      </w:r>
      <w:r w:rsidRPr="0035303F">
        <w:rPr>
          <w:rFonts w:hint="eastAsia"/>
          <w:sz w:val="20"/>
          <w:szCs w:val="20"/>
          <w:rtl/>
        </w:rPr>
        <w:t>ברית</w:t>
      </w:r>
      <w:r w:rsidRPr="0035303F">
        <w:rPr>
          <w:sz w:val="20"/>
          <w:szCs w:val="20"/>
          <w:rtl/>
        </w:rPr>
        <w:t xml:space="preserve"> </w:t>
      </w:r>
      <w:r w:rsidRPr="0035303F">
        <w:rPr>
          <w:rFonts w:hint="eastAsia"/>
          <w:sz w:val="20"/>
          <w:szCs w:val="20"/>
          <w:rtl/>
        </w:rPr>
        <w:t>ותורה</w:t>
      </w:r>
      <w:r w:rsidRPr="0035303F">
        <w:rPr>
          <w:sz w:val="20"/>
          <w:szCs w:val="20"/>
          <w:rtl/>
        </w:rPr>
        <w:t xml:space="preserve"> </w:t>
      </w:r>
      <w:r w:rsidRPr="0035303F">
        <w:rPr>
          <w:rFonts w:hint="eastAsia"/>
          <w:sz w:val="20"/>
          <w:szCs w:val="20"/>
          <w:rtl/>
        </w:rPr>
        <w:t>בברכת</w:t>
      </w:r>
      <w:r w:rsidRPr="0035303F">
        <w:rPr>
          <w:sz w:val="20"/>
          <w:szCs w:val="20"/>
          <w:rtl/>
        </w:rPr>
        <w:t xml:space="preserve"> </w:t>
      </w:r>
      <w:r w:rsidRPr="0035303F">
        <w:rPr>
          <w:rFonts w:hint="eastAsia"/>
          <w:sz w:val="20"/>
          <w:szCs w:val="20"/>
          <w:rtl/>
        </w:rPr>
        <w:t>הארץ</w:t>
      </w:r>
      <w:r w:rsidRPr="0035303F">
        <w:rPr>
          <w:sz w:val="20"/>
          <w:szCs w:val="20"/>
          <w:rtl/>
        </w:rPr>
        <w:t xml:space="preserve"> </w:t>
      </w:r>
      <w:r w:rsidRPr="0035303F">
        <w:rPr>
          <w:rFonts w:hint="eastAsia"/>
          <w:sz w:val="20"/>
          <w:szCs w:val="20"/>
          <w:rtl/>
        </w:rPr>
        <w:t>ומלכות</w:t>
      </w:r>
      <w:r w:rsidRPr="0035303F">
        <w:rPr>
          <w:sz w:val="20"/>
          <w:szCs w:val="20"/>
          <w:rtl/>
        </w:rPr>
        <w:t xml:space="preserve"> </w:t>
      </w:r>
      <w:r w:rsidRPr="0035303F">
        <w:rPr>
          <w:rFonts w:hint="eastAsia"/>
          <w:sz w:val="20"/>
          <w:szCs w:val="20"/>
          <w:rtl/>
        </w:rPr>
        <w:t>בית</w:t>
      </w:r>
      <w:r w:rsidRPr="0035303F">
        <w:rPr>
          <w:sz w:val="20"/>
          <w:szCs w:val="20"/>
          <w:rtl/>
        </w:rPr>
        <w:t xml:space="preserve"> </w:t>
      </w:r>
      <w:r w:rsidRPr="0035303F">
        <w:rPr>
          <w:rFonts w:hint="eastAsia"/>
          <w:sz w:val="20"/>
          <w:szCs w:val="20"/>
          <w:rtl/>
        </w:rPr>
        <w:t>דוד</w:t>
      </w:r>
      <w:r w:rsidRPr="0035303F">
        <w:rPr>
          <w:sz w:val="20"/>
          <w:szCs w:val="20"/>
          <w:rtl/>
        </w:rPr>
        <w:t xml:space="preserve"> </w:t>
      </w:r>
      <w:r w:rsidRPr="0035303F">
        <w:rPr>
          <w:rFonts w:hint="eastAsia"/>
          <w:sz w:val="20"/>
          <w:szCs w:val="20"/>
          <w:rtl/>
        </w:rPr>
        <w:t>בבונה</w:t>
      </w:r>
      <w:r w:rsidRPr="0035303F">
        <w:rPr>
          <w:sz w:val="20"/>
          <w:szCs w:val="20"/>
          <w:rtl/>
        </w:rPr>
        <w:t xml:space="preserve"> </w:t>
      </w:r>
      <w:r w:rsidRPr="0035303F">
        <w:rPr>
          <w:rFonts w:hint="eastAsia"/>
          <w:sz w:val="20"/>
          <w:szCs w:val="20"/>
          <w:rtl/>
        </w:rPr>
        <w:t>ירושלים</w:t>
      </w:r>
      <w:r w:rsidRPr="0035303F">
        <w:rPr>
          <w:sz w:val="20"/>
          <w:szCs w:val="20"/>
          <w:rtl/>
        </w:rPr>
        <w:t xml:space="preserve"> אבל כשהזכיר מה שחייבו חכמים להזכיר בה וגם אינו </w:t>
      </w:r>
      <w:r w:rsidRPr="0035303F">
        <w:rPr>
          <w:rFonts w:hint="eastAsia"/>
          <w:sz w:val="20"/>
          <w:szCs w:val="20"/>
          <w:rtl/>
        </w:rPr>
        <w:t>משנה</w:t>
      </w:r>
      <w:r w:rsidRPr="0035303F">
        <w:rPr>
          <w:sz w:val="20"/>
          <w:szCs w:val="20"/>
          <w:rtl/>
        </w:rPr>
        <w:t xml:space="preserve"> </w:t>
      </w:r>
      <w:r w:rsidRPr="0035303F">
        <w:rPr>
          <w:rFonts w:hint="eastAsia"/>
          <w:sz w:val="20"/>
          <w:szCs w:val="20"/>
          <w:rtl/>
        </w:rPr>
        <w:t>עיקר</w:t>
      </w:r>
      <w:r w:rsidRPr="0035303F">
        <w:rPr>
          <w:sz w:val="20"/>
          <w:szCs w:val="20"/>
          <w:rtl/>
        </w:rPr>
        <w:t xml:space="preserve"> </w:t>
      </w:r>
      <w:r w:rsidRPr="0035303F">
        <w:rPr>
          <w:rFonts w:hint="eastAsia"/>
          <w:sz w:val="20"/>
          <w:szCs w:val="20"/>
          <w:rtl/>
        </w:rPr>
        <w:t>ענין</w:t>
      </w:r>
      <w:r w:rsidRPr="0035303F">
        <w:rPr>
          <w:sz w:val="20"/>
          <w:szCs w:val="20"/>
          <w:rtl/>
        </w:rPr>
        <w:t xml:space="preserve"> </w:t>
      </w:r>
      <w:r w:rsidRPr="0035303F">
        <w:rPr>
          <w:rFonts w:hint="eastAsia"/>
          <w:sz w:val="20"/>
          <w:szCs w:val="20"/>
          <w:rtl/>
        </w:rPr>
        <w:t>הברכה</w:t>
      </w:r>
      <w:r w:rsidRPr="0035303F">
        <w:rPr>
          <w:sz w:val="20"/>
          <w:szCs w:val="20"/>
          <w:rtl/>
        </w:rPr>
        <w:t xml:space="preserve"> </w:t>
      </w:r>
      <w:r w:rsidRPr="0035303F">
        <w:rPr>
          <w:rFonts w:hint="eastAsia"/>
          <w:sz w:val="20"/>
          <w:szCs w:val="20"/>
          <w:rtl/>
        </w:rPr>
        <w:t>לענין</w:t>
      </w:r>
      <w:r w:rsidRPr="0035303F">
        <w:rPr>
          <w:sz w:val="20"/>
          <w:szCs w:val="20"/>
          <w:rtl/>
        </w:rPr>
        <w:t xml:space="preserve"> </w:t>
      </w:r>
      <w:r w:rsidRPr="0035303F">
        <w:rPr>
          <w:rFonts w:hint="eastAsia"/>
          <w:sz w:val="20"/>
          <w:szCs w:val="20"/>
          <w:rtl/>
        </w:rPr>
        <w:t>אחר</w:t>
      </w:r>
      <w:r w:rsidRPr="0035303F">
        <w:rPr>
          <w:sz w:val="20"/>
          <w:szCs w:val="20"/>
          <w:rtl/>
        </w:rPr>
        <w:t xml:space="preserve"> </w:t>
      </w:r>
      <w:r w:rsidRPr="0035303F">
        <w:rPr>
          <w:rFonts w:hint="eastAsia"/>
          <w:sz w:val="20"/>
          <w:szCs w:val="20"/>
          <w:rtl/>
        </w:rPr>
        <w:t>אלא</w:t>
      </w:r>
      <w:r w:rsidRPr="0035303F">
        <w:rPr>
          <w:sz w:val="20"/>
          <w:szCs w:val="20"/>
          <w:rtl/>
        </w:rPr>
        <w:t xml:space="preserve"> </w:t>
      </w:r>
      <w:r w:rsidRPr="0035303F">
        <w:rPr>
          <w:rFonts w:hint="eastAsia"/>
          <w:sz w:val="20"/>
          <w:szCs w:val="20"/>
          <w:rtl/>
        </w:rPr>
        <w:t>שאומרה</w:t>
      </w:r>
      <w:r w:rsidRPr="0035303F">
        <w:rPr>
          <w:sz w:val="20"/>
          <w:szCs w:val="20"/>
          <w:rtl/>
        </w:rPr>
        <w:t xml:space="preserve"> </w:t>
      </w:r>
      <w:r w:rsidRPr="0035303F">
        <w:rPr>
          <w:rFonts w:hint="eastAsia"/>
          <w:sz w:val="20"/>
          <w:szCs w:val="20"/>
          <w:rtl/>
        </w:rPr>
        <w:t>בלשון</w:t>
      </w:r>
      <w:r w:rsidRPr="0035303F">
        <w:rPr>
          <w:sz w:val="20"/>
          <w:szCs w:val="20"/>
          <w:rtl/>
        </w:rPr>
        <w:t xml:space="preserve"> </w:t>
      </w:r>
      <w:r w:rsidRPr="0035303F">
        <w:rPr>
          <w:rFonts w:hint="eastAsia"/>
          <w:sz w:val="20"/>
          <w:szCs w:val="20"/>
          <w:rtl/>
        </w:rPr>
        <w:t>אחר</w:t>
      </w:r>
      <w:r w:rsidRPr="0035303F">
        <w:rPr>
          <w:sz w:val="20"/>
          <w:szCs w:val="20"/>
          <w:rtl/>
        </w:rPr>
        <w:t xml:space="preserve"> </w:t>
      </w:r>
      <w:r w:rsidRPr="0035303F">
        <w:rPr>
          <w:rFonts w:hint="eastAsia"/>
          <w:sz w:val="20"/>
          <w:szCs w:val="20"/>
          <w:rtl/>
        </w:rPr>
        <w:t>פשיטא</w:t>
      </w:r>
      <w:r w:rsidRPr="0035303F">
        <w:rPr>
          <w:sz w:val="20"/>
          <w:szCs w:val="20"/>
          <w:rtl/>
        </w:rPr>
        <w:t xml:space="preserve"> </w:t>
      </w:r>
      <w:r w:rsidRPr="0035303F">
        <w:rPr>
          <w:rFonts w:hint="eastAsia"/>
          <w:sz w:val="20"/>
          <w:szCs w:val="20"/>
          <w:rtl/>
        </w:rPr>
        <w:t>דיצא</w:t>
      </w:r>
      <w:r w:rsidRPr="0035303F">
        <w:rPr>
          <w:sz w:val="20"/>
          <w:szCs w:val="20"/>
          <w:rtl/>
        </w:rPr>
        <w:t xml:space="preserve"> </w:t>
      </w:r>
      <w:r w:rsidRPr="0035303F">
        <w:rPr>
          <w:rFonts w:hint="eastAsia"/>
          <w:sz w:val="20"/>
          <w:szCs w:val="20"/>
          <w:rtl/>
        </w:rPr>
        <w:t>וראיה</w:t>
      </w:r>
      <w:r w:rsidRPr="0035303F">
        <w:rPr>
          <w:sz w:val="20"/>
          <w:szCs w:val="20"/>
          <w:rtl/>
        </w:rPr>
        <w:t xml:space="preserve"> </w:t>
      </w:r>
      <w:r w:rsidRPr="0035303F">
        <w:rPr>
          <w:rFonts w:hint="eastAsia"/>
          <w:sz w:val="20"/>
          <w:szCs w:val="20"/>
          <w:rtl/>
        </w:rPr>
        <w:t>ברורה</w:t>
      </w:r>
      <w:r w:rsidRPr="0035303F">
        <w:rPr>
          <w:sz w:val="20"/>
          <w:szCs w:val="20"/>
          <w:rtl/>
        </w:rPr>
        <w:t xml:space="preserve"> </w:t>
      </w:r>
      <w:r w:rsidRPr="0035303F">
        <w:rPr>
          <w:rFonts w:hint="eastAsia"/>
          <w:sz w:val="20"/>
          <w:szCs w:val="20"/>
          <w:rtl/>
        </w:rPr>
        <w:t>מבנימין</w:t>
      </w:r>
      <w:r w:rsidRPr="0035303F">
        <w:rPr>
          <w:sz w:val="20"/>
          <w:szCs w:val="20"/>
          <w:rtl/>
        </w:rPr>
        <w:t xml:space="preserve"> </w:t>
      </w:r>
      <w:r w:rsidRPr="0035303F">
        <w:rPr>
          <w:rFonts w:hint="eastAsia"/>
          <w:sz w:val="20"/>
          <w:szCs w:val="20"/>
          <w:rtl/>
        </w:rPr>
        <w:t>רעיא</w:t>
      </w:r>
      <w:r w:rsidRPr="0035303F">
        <w:rPr>
          <w:sz w:val="20"/>
          <w:szCs w:val="20"/>
          <w:rtl/>
        </w:rPr>
        <w:t xml:space="preserve"> </w:t>
      </w:r>
      <w:r w:rsidRPr="0035303F">
        <w:rPr>
          <w:rFonts w:hint="eastAsia"/>
          <w:sz w:val="20"/>
          <w:szCs w:val="20"/>
          <w:rtl/>
        </w:rPr>
        <w:t>דכריך</w:t>
      </w:r>
      <w:r w:rsidRPr="0035303F">
        <w:rPr>
          <w:sz w:val="20"/>
          <w:szCs w:val="20"/>
          <w:rtl/>
        </w:rPr>
        <w:t xml:space="preserve"> </w:t>
      </w:r>
      <w:r w:rsidRPr="0035303F">
        <w:rPr>
          <w:rFonts w:hint="eastAsia"/>
          <w:sz w:val="20"/>
          <w:szCs w:val="20"/>
          <w:rtl/>
        </w:rPr>
        <w:t>ריפתא</w:t>
      </w:r>
      <w:r w:rsidRPr="0035303F">
        <w:rPr>
          <w:sz w:val="20"/>
          <w:szCs w:val="20"/>
          <w:rtl/>
        </w:rPr>
        <w:t xml:space="preserve"> </w:t>
      </w:r>
      <w:r w:rsidRPr="0035303F">
        <w:rPr>
          <w:rFonts w:hint="eastAsia"/>
          <w:sz w:val="20"/>
          <w:szCs w:val="20"/>
          <w:rtl/>
        </w:rPr>
        <w:t>ואמר</w:t>
      </w:r>
      <w:r w:rsidRPr="0035303F">
        <w:rPr>
          <w:sz w:val="20"/>
          <w:szCs w:val="20"/>
          <w:rtl/>
        </w:rPr>
        <w:t xml:space="preserve"> </w:t>
      </w:r>
      <w:r w:rsidRPr="0035303F">
        <w:rPr>
          <w:rFonts w:hint="eastAsia"/>
          <w:sz w:val="20"/>
          <w:szCs w:val="20"/>
          <w:rtl/>
        </w:rPr>
        <w:t>בריך</w:t>
      </w:r>
      <w:r w:rsidRPr="0035303F">
        <w:rPr>
          <w:sz w:val="20"/>
          <w:szCs w:val="20"/>
          <w:rtl/>
        </w:rPr>
        <w:t xml:space="preserve"> </w:t>
      </w:r>
      <w:r w:rsidRPr="0035303F">
        <w:rPr>
          <w:rFonts w:hint="eastAsia"/>
          <w:sz w:val="20"/>
          <w:szCs w:val="20"/>
          <w:rtl/>
        </w:rPr>
        <w:t>רחמנא</w:t>
      </w:r>
      <w:r w:rsidRPr="0035303F">
        <w:rPr>
          <w:sz w:val="20"/>
          <w:szCs w:val="20"/>
          <w:rtl/>
        </w:rPr>
        <w:t xml:space="preserve"> </w:t>
      </w:r>
      <w:r w:rsidRPr="0035303F">
        <w:rPr>
          <w:rFonts w:hint="eastAsia"/>
          <w:sz w:val="20"/>
          <w:szCs w:val="20"/>
          <w:rtl/>
        </w:rPr>
        <w:t>מרא</w:t>
      </w:r>
      <w:r w:rsidRPr="0035303F">
        <w:rPr>
          <w:sz w:val="20"/>
          <w:szCs w:val="20"/>
          <w:rtl/>
        </w:rPr>
        <w:t xml:space="preserve"> </w:t>
      </w:r>
      <w:r w:rsidRPr="0035303F">
        <w:rPr>
          <w:rFonts w:hint="eastAsia"/>
          <w:sz w:val="20"/>
          <w:szCs w:val="20"/>
          <w:rtl/>
        </w:rPr>
        <w:t>דהאי</w:t>
      </w:r>
      <w:r w:rsidRPr="0035303F">
        <w:rPr>
          <w:sz w:val="20"/>
          <w:szCs w:val="20"/>
          <w:rtl/>
        </w:rPr>
        <w:t xml:space="preserve"> </w:t>
      </w:r>
      <w:r w:rsidRPr="0035303F">
        <w:rPr>
          <w:rFonts w:hint="eastAsia"/>
          <w:sz w:val="20"/>
          <w:szCs w:val="20"/>
          <w:rtl/>
        </w:rPr>
        <w:t>פיתא</w:t>
      </w:r>
      <w:r w:rsidRPr="0035303F">
        <w:rPr>
          <w:sz w:val="20"/>
          <w:szCs w:val="20"/>
          <w:rtl/>
        </w:rPr>
        <w:t xml:space="preserve"> </w:t>
      </w:r>
      <w:r w:rsidRPr="0035303F">
        <w:rPr>
          <w:rFonts w:hint="eastAsia"/>
          <w:sz w:val="20"/>
          <w:szCs w:val="20"/>
          <w:rtl/>
        </w:rPr>
        <w:t>דקאמר</w:t>
      </w:r>
      <w:r w:rsidRPr="0035303F">
        <w:rPr>
          <w:sz w:val="20"/>
          <w:szCs w:val="20"/>
          <w:rtl/>
        </w:rPr>
        <w:t xml:space="preserve"> </w:t>
      </w:r>
      <w:r w:rsidRPr="0035303F">
        <w:rPr>
          <w:rFonts w:hint="eastAsia"/>
          <w:sz w:val="20"/>
          <w:szCs w:val="20"/>
          <w:rtl/>
        </w:rPr>
        <w:t>רב</w:t>
      </w:r>
      <w:r w:rsidRPr="0035303F">
        <w:rPr>
          <w:sz w:val="20"/>
          <w:szCs w:val="20"/>
          <w:rtl/>
        </w:rPr>
        <w:t xml:space="preserve"> </w:t>
      </w:r>
      <w:r w:rsidRPr="0035303F">
        <w:rPr>
          <w:rFonts w:hint="eastAsia"/>
          <w:sz w:val="20"/>
          <w:szCs w:val="20"/>
          <w:rtl/>
        </w:rPr>
        <w:t>התם</w:t>
      </w:r>
      <w:r w:rsidRPr="0035303F">
        <w:rPr>
          <w:sz w:val="20"/>
          <w:szCs w:val="20"/>
          <w:rtl/>
        </w:rPr>
        <w:t xml:space="preserve"> </w:t>
      </w:r>
      <w:r w:rsidRPr="0035303F">
        <w:rPr>
          <w:rFonts w:hint="eastAsia"/>
          <w:sz w:val="20"/>
          <w:szCs w:val="20"/>
          <w:rtl/>
        </w:rPr>
        <w:t>דיצא</w:t>
      </w:r>
      <w:r w:rsidRPr="0035303F">
        <w:rPr>
          <w:sz w:val="20"/>
          <w:szCs w:val="20"/>
          <w:rtl/>
        </w:rPr>
        <w:t xml:space="preserve"> </w:t>
      </w:r>
      <w:r w:rsidRPr="0035303F">
        <w:rPr>
          <w:rFonts w:hint="eastAsia"/>
          <w:sz w:val="20"/>
          <w:szCs w:val="20"/>
          <w:rtl/>
        </w:rPr>
        <w:t>וק”ל</w:t>
      </w:r>
      <w:r w:rsidRPr="0035303F">
        <w:rPr>
          <w:sz w:val="20"/>
          <w:szCs w:val="20"/>
          <w:rtl/>
        </w:rPr>
        <w:t xml:space="preserve"> [וקיימא </w:t>
      </w:r>
      <w:r w:rsidRPr="0035303F">
        <w:rPr>
          <w:rFonts w:hint="eastAsia"/>
          <w:sz w:val="20"/>
          <w:szCs w:val="20"/>
          <w:rtl/>
        </w:rPr>
        <w:t>לן</w:t>
      </w:r>
      <w:r w:rsidRPr="0035303F">
        <w:rPr>
          <w:sz w:val="20"/>
          <w:szCs w:val="20"/>
          <w:rtl/>
        </w:rPr>
        <w:t>]:</w:t>
      </w:r>
    </w:p>
  </w:footnote>
  <w:footnote w:id="16">
    <w:p w14:paraId="7CC8640D" w14:textId="7E5C9EDC"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hint="eastAsia"/>
          <w:rtl/>
        </w:rPr>
        <w:t>לדוגמה</w:t>
      </w:r>
      <w:r w:rsidRPr="00F42120">
        <w:rPr>
          <w:rFonts w:asciiTheme="minorBidi" w:hAnsiTheme="minorBidi"/>
          <w:rtl/>
        </w:rPr>
        <w:t xml:space="preserve">, </w:t>
      </w:r>
      <w:r w:rsidRPr="00F42120">
        <w:rPr>
          <w:rFonts w:asciiTheme="minorBidi" w:hAnsiTheme="minorBidi" w:hint="eastAsia"/>
          <w:rtl/>
        </w:rPr>
        <w:t>גבר</w:t>
      </w:r>
      <w:r w:rsidRPr="00F42120">
        <w:rPr>
          <w:rFonts w:asciiTheme="minorBidi" w:hAnsiTheme="minorBidi"/>
          <w:rtl/>
        </w:rPr>
        <w:t xml:space="preserve"> </w:t>
      </w:r>
      <w:r w:rsidRPr="00F42120">
        <w:rPr>
          <w:rFonts w:asciiTheme="minorBidi" w:hAnsiTheme="minorBidi" w:hint="eastAsia"/>
          <w:rtl/>
        </w:rPr>
        <w:t>המברך</w:t>
      </w:r>
      <w:r w:rsidRPr="00F42120">
        <w:rPr>
          <w:rFonts w:asciiTheme="minorBidi" w:hAnsiTheme="minorBidi"/>
          <w:rtl/>
        </w:rPr>
        <w:t xml:space="preserve"> </w:t>
      </w:r>
      <w:r w:rsidRPr="00F42120">
        <w:rPr>
          <w:rFonts w:asciiTheme="minorBidi" w:hAnsiTheme="minorBidi" w:hint="eastAsia"/>
          <w:rtl/>
        </w:rPr>
        <w:t>שעשני</w:t>
      </w:r>
      <w:r w:rsidRPr="00F42120">
        <w:rPr>
          <w:rFonts w:asciiTheme="minorBidi" w:hAnsiTheme="minorBidi"/>
          <w:rtl/>
        </w:rPr>
        <w:t xml:space="preserve"> </w:t>
      </w:r>
      <w:r w:rsidRPr="00F42120">
        <w:rPr>
          <w:rFonts w:asciiTheme="minorBidi" w:hAnsiTheme="minorBidi" w:hint="eastAsia"/>
          <w:rtl/>
        </w:rPr>
        <w:t>כרצונו</w:t>
      </w:r>
      <w:r w:rsidRPr="00F42120">
        <w:rPr>
          <w:rFonts w:asciiTheme="minorBidi" w:hAnsiTheme="minorBidi"/>
          <w:rtl/>
        </w:rPr>
        <w:t xml:space="preserve"> </w:t>
      </w:r>
      <w:r w:rsidRPr="00F42120">
        <w:rPr>
          <w:rFonts w:asciiTheme="minorBidi" w:hAnsiTheme="minorBidi" w:hint="eastAsia"/>
          <w:rtl/>
        </w:rPr>
        <w:t>לא</w:t>
      </w:r>
      <w:r w:rsidRPr="00F42120">
        <w:rPr>
          <w:rFonts w:asciiTheme="minorBidi" w:hAnsiTheme="minorBidi"/>
          <w:rtl/>
        </w:rPr>
        <w:t xml:space="preserve"> </w:t>
      </w:r>
      <w:r w:rsidRPr="00F42120">
        <w:rPr>
          <w:rFonts w:asciiTheme="minorBidi" w:hAnsiTheme="minorBidi" w:hint="eastAsia"/>
          <w:rtl/>
        </w:rPr>
        <w:t>יצא</w:t>
      </w:r>
      <w:r w:rsidRPr="00F42120">
        <w:rPr>
          <w:rFonts w:asciiTheme="minorBidi" w:hAnsiTheme="minorBidi"/>
          <w:rtl/>
        </w:rPr>
        <w:t xml:space="preserve"> </w:t>
      </w:r>
      <w:r w:rsidRPr="00F42120">
        <w:rPr>
          <w:rFonts w:asciiTheme="minorBidi" w:hAnsiTheme="minorBidi" w:hint="eastAsia"/>
          <w:rtl/>
        </w:rPr>
        <w:t>ידי</w:t>
      </w:r>
      <w:r w:rsidRPr="00F42120">
        <w:rPr>
          <w:rFonts w:asciiTheme="minorBidi" w:hAnsiTheme="minorBidi"/>
          <w:rtl/>
        </w:rPr>
        <w:t xml:space="preserve"> </w:t>
      </w:r>
      <w:r w:rsidRPr="00F42120">
        <w:rPr>
          <w:rFonts w:asciiTheme="minorBidi" w:hAnsiTheme="minorBidi" w:hint="eastAsia"/>
          <w:rtl/>
        </w:rPr>
        <w:t>חובת</w:t>
      </w:r>
      <w:r w:rsidRPr="00F42120">
        <w:rPr>
          <w:rFonts w:asciiTheme="minorBidi" w:hAnsiTheme="minorBidi"/>
          <w:rtl/>
        </w:rPr>
        <w:t xml:space="preserve"> </w:t>
      </w:r>
      <w:r w:rsidRPr="00F42120">
        <w:rPr>
          <w:rFonts w:asciiTheme="minorBidi" w:hAnsiTheme="minorBidi" w:hint="eastAsia"/>
          <w:rtl/>
        </w:rPr>
        <w:t>ברכת</w:t>
      </w:r>
      <w:r w:rsidRPr="00F42120">
        <w:rPr>
          <w:rFonts w:asciiTheme="minorBidi" w:hAnsiTheme="minorBidi"/>
          <w:rtl/>
        </w:rPr>
        <w:t xml:space="preserve"> </w:t>
      </w:r>
      <w:r w:rsidRPr="00F42120">
        <w:rPr>
          <w:rFonts w:asciiTheme="minorBidi" w:hAnsiTheme="minorBidi" w:hint="eastAsia"/>
          <w:rtl/>
        </w:rPr>
        <w:t>שלא</w:t>
      </w:r>
      <w:r w:rsidRPr="00F42120">
        <w:rPr>
          <w:rFonts w:asciiTheme="minorBidi" w:hAnsiTheme="minorBidi"/>
          <w:rtl/>
        </w:rPr>
        <w:t xml:space="preserve"> </w:t>
      </w:r>
      <w:r w:rsidRPr="00F42120">
        <w:rPr>
          <w:rFonts w:asciiTheme="minorBidi" w:hAnsiTheme="minorBidi" w:hint="eastAsia"/>
          <w:rtl/>
        </w:rPr>
        <w:t>עשני</w:t>
      </w:r>
      <w:r w:rsidRPr="00F42120">
        <w:rPr>
          <w:rFonts w:asciiTheme="minorBidi" w:hAnsiTheme="minorBidi"/>
          <w:rtl/>
        </w:rPr>
        <w:t xml:space="preserve"> </w:t>
      </w:r>
      <w:r w:rsidRPr="00F42120">
        <w:rPr>
          <w:rFonts w:asciiTheme="minorBidi" w:hAnsiTheme="minorBidi" w:hint="eastAsia"/>
          <w:rtl/>
        </w:rPr>
        <w:t>אישה</w:t>
      </w:r>
      <w:r w:rsidRPr="00F42120">
        <w:rPr>
          <w:rFonts w:asciiTheme="minorBidi" w:hAnsiTheme="minorBidi"/>
          <w:rtl/>
        </w:rPr>
        <w:t>.</w:t>
      </w:r>
      <w:r w:rsidRPr="00F42120">
        <w:rPr>
          <w:rFonts w:asciiTheme="minorBidi" w:hAnsiTheme="minorBidi"/>
        </w:rPr>
        <w:t xml:space="preserve"> </w:t>
      </w:r>
    </w:p>
  </w:footnote>
  <w:footnote w:id="17">
    <w:p w14:paraId="7C79C39E" w14:textId="13D7889F"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ד</w:t>
      </w:r>
      <w:r w:rsidRPr="00F42120">
        <w:rPr>
          <w:rFonts w:asciiTheme="minorBidi" w:hAnsiTheme="minorBidi"/>
          <w:rtl/>
        </w:rPr>
        <w:t xml:space="preserve">"ר </w:t>
      </w:r>
      <w:r w:rsidRPr="00F42120">
        <w:rPr>
          <w:rFonts w:asciiTheme="minorBidi" w:hAnsiTheme="minorBidi" w:hint="eastAsia"/>
          <w:rtl/>
        </w:rPr>
        <w:t>גילי</w:t>
      </w:r>
      <w:r w:rsidRPr="00F42120">
        <w:rPr>
          <w:rFonts w:asciiTheme="minorBidi" w:hAnsiTheme="minorBidi"/>
          <w:rtl/>
        </w:rPr>
        <w:t xml:space="preserve"> </w:t>
      </w:r>
      <w:r w:rsidRPr="00F42120">
        <w:rPr>
          <w:rFonts w:asciiTheme="minorBidi" w:hAnsiTheme="minorBidi" w:hint="eastAsia"/>
          <w:rtl/>
        </w:rPr>
        <w:t>זיוון</w:t>
      </w:r>
      <w:r w:rsidRPr="00F42120">
        <w:rPr>
          <w:rFonts w:asciiTheme="minorBidi" w:hAnsiTheme="minorBidi"/>
          <w:rtl/>
        </w:rPr>
        <w:t xml:space="preserve">, "שלא </w:t>
      </w:r>
      <w:r w:rsidRPr="00F42120">
        <w:rPr>
          <w:rFonts w:asciiTheme="minorBidi" w:hAnsiTheme="minorBidi" w:hint="eastAsia"/>
          <w:rtl/>
        </w:rPr>
        <w:t>עשני</w:t>
      </w:r>
      <w:r w:rsidRPr="00F42120">
        <w:rPr>
          <w:rFonts w:asciiTheme="minorBidi" w:hAnsiTheme="minorBidi"/>
          <w:rtl/>
        </w:rPr>
        <w:t xml:space="preserve"> </w:t>
      </w:r>
      <w:r w:rsidRPr="00F42120">
        <w:rPr>
          <w:rFonts w:asciiTheme="minorBidi" w:hAnsiTheme="minorBidi" w:hint="eastAsia"/>
          <w:rtl/>
        </w:rPr>
        <w:t>אישה</w:t>
      </w:r>
      <w:r w:rsidRPr="00F42120">
        <w:rPr>
          <w:rFonts w:asciiTheme="minorBidi" w:hAnsiTheme="minorBidi"/>
          <w:rtl/>
        </w:rPr>
        <w:t xml:space="preserve"> </w:t>
      </w:r>
      <w:r w:rsidRPr="00F42120">
        <w:rPr>
          <w:rFonts w:asciiTheme="minorBidi" w:hAnsiTheme="minorBidi" w:hint="eastAsia"/>
          <w:rtl/>
        </w:rPr>
        <w:t>ושעשני</w:t>
      </w:r>
      <w:r w:rsidRPr="00F42120">
        <w:rPr>
          <w:rFonts w:asciiTheme="minorBidi" w:hAnsiTheme="minorBidi"/>
          <w:rtl/>
        </w:rPr>
        <w:t xml:space="preserve"> </w:t>
      </w:r>
      <w:r w:rsidRPr="00F42120">
        <w:rPr>
          <w:rFonts w:asciiTheme="minorBidi" w:hAnsiTheme="minorBidi" w:hint="eastAsia"/>
          <w:rtl/>
        </w:rPr>
        <w:t>כרצונו</w:t>
      </w:r>
      <w:r w:rsidRPr="00F42120">
        <w:rPr>
          <w:rFonts w:asciiTheme="minorBidi" w:hAnsiTheme="minorBidi"/>
          <w:rtl/>
        </w:rPr>
        <w:t xml:space="preserve">, </w:t>
      </w:r>
      <w:r w:rsidRPr="00F42120">
        <w:rPr>
          <w:rFonts w:asciiTheme="minorBidi" w:hAnsiTheme="minorBidi" w:hint="eastAsia"/>
          <w:rtl/>
        </w:rPr>
        <w:t>הצעה</w:t>
      </w:r>
      <w:r w:rsidRPr="00F42120">
        <w:rPr>
          <w:rFonts w:asciiTheme="minorBidi" w:hAnsiTheme="minorBidi"/>
          <w:rtl/>
        </w:rPr>
        <w:t xml:space="preserve"> </w:t>
      </w:r>
      <w:r w:rsidRPr="00F42120">
        <w:rPr>
          <w:rFonts w:asciiTheme="minorBidi" w:hAnsiTheme="minorBidi" w:hint="eastAsia"/>
          <w:rtl/>
        </w:rPr>
        <w:t>לגרסה</w:t>
      </w:r>
      <w:r w:rsidRPr="00F42120">
        <w:rPr>
          <w:rFonts w:asciiTheme="minorBidi" w:hAnsiTheme="minorBidi"/>
          <w:rtl/>
        </w:rPr>
        <w:t xml:space="preserve"> </w:t>
      </w:r>
      <w:r w:rsidRPr="00F42120">
        <w:rPr>
          <w:rFonts w:asciiTheme="minorBidi" w:hAnsiTheme="minorBidi" w:hint="eastAsia"/>
          <w:rtl/>
        </w:rPr>
        <w:t>אחרת</w:t>
      </w:r>
      <w:r w:rsidRPr="00F42120">
        <w:rPr>
          <w:rFonts w:asciiTheme="minorBidi" w:hAnsiTheme="minorBidi"/>
          <w:rtl/>
        </w:rPr>
        <w:t xml:space="preserve">", </w:t>
      </w:r>
      <w:r w:rsidRPr="00F42120">
        <w:rPr>
          <w:rFonts w:asciiTheme="minorBidi" w:hAnsiTheme="minorBidi" w:hint="eastAsia"/>
          <w:rtl/>
        </w:rPr>
        <w:t>ב</w:t>
      </w:r>
      <w:r w:rsidRPr="00F42120">
        <w:rPr>
          <w:rFonts w:asciiTheme="minorBidi" w:hAnsiTheme="minorBidi" w:hint="eastAsia"/>
          <w:i/>
          <w:iCs/>
          <w:rtl/>
        </w:rPr>
        <w:t>נשים</w:t>
      </w:r>
      <w:r w:rsidRPr="00F42120">
        <w:rPr>
          <w:rFonts w:asciiTheme="minorBidi" w:hAnsiTheme="minorBidi"/>
          <w:i/>
          <w:iCs/>
          <w:rtl/>
        </w:rPr>
        <w:t xml:space="preserve"> </w:t>
      </w:r>
      <w:r w:rsidRPr="00F42120">
        <w:rPr>
          <w:rFonts w:asciiTheme="minorBidi" w:hAnsiTheme="minorBidi" w:hint="eastAsia"/>
          <w:i/>
          <w:iCs/>
          <w:rtl/>
        </w:rPr>
        <w:t>בדיון</w:t>
      </w:r>
      <w:r w:rsidRPr="00F42120">
        <w:rPr>
          <w:rFonts w:asciiTheme="minorBidi" w:hAnsiTheme="minorBidi"/>
          <w:i/>
          <w:iCs/>
          <w:rtl/>
        </w:rPr>
        <w:t xml:space="preserve"> </w:t>
      </w:r>
      <w:r w:rsidRPr="00F42120">
        <w:rPr>
          <w:rFonts w:asciiTheme="minorBidi" w:hAnsiTheme="minorBidi" w:hint="eastAsia"/>
          <w:i/>
          <w:iCs/>
          <w:rtl/>
        </w:rPr>
        <w:t>הלכתי</w:t>
      </w:r>
      <w:r w:rsidRPr="00F42120">
        <w:rPr>
          <w:rFonts w:asciiTheme="minorBidi" w:hAnsiTheme="minorBidi"/>
          <w:rtl/>
        </w:rPr>
        <w:t xml:space="preserve"> (1998), עמ' 5-25. הרב שלמה ריסקין, "ברכת שלא עשני אישה, אפשרויות לשינוי", ב</w:t>
      </w:r>
      <w:r w:rsidRPr="00F42120">
        <w:rPr>
          <w:rFonts w:asciiTheme="minorBidi" w:hAnsiTheme="minorBidi" w:hint="eastAsia"/>
          <w:i/>
          <w:iCs/>
          <w:rtl/>
        </w:rPr>
        <w:t>להיות</w:t>
      </w:r>
      <w:r w:rsidRPr="00F42120">
        <w:rPr>
          <w:rFonts w:asciiTheme="minorBidi" w:hAnsiTheme="minorBidi"/>
          <w:i/>
          <w:iCs/>
          <w:rtl/>
        </w:rPr>
        <w:t xml:space="preserve"> </w:t>
      </w:r>
      <w:r w:rsidRPr="00F42120">
        <w:rPr>
          <w:rFonts w:asciiTheme="minorBidi" w:hAnsiTheme="minorBidi" w:hint="eastAsia"/>
          <w:i/>
          <w:iCs/>
          <w:rtl/>
        </w:rPr>
        <w:t>אישה</w:t>
      </w:r>
      <w:r w:rsidRPr="00F42120">
        <w:rPr>
          <w:rFonts w:asciiTheme="minorBidi" w:hAnsiTheme="minorBidi"/>
          <w:i/>
          <w:iCs/>
          <w:rtl/>
        </w:rPr>
        <w:t xml:space="preserve"> </w:t>
      </w:r>
      <w:r w:rsidRPr="00F42120">
        <w:rPr>
          <w:rFonts w:asciiTheme="minorBidi" w:hAnsiTheme="minorBidi" w:hint="eastAsia"/>
          <w:i/>
          <w:iCs/>
          <w:rtl/>
        </w:rPr>
        <w:t>יהודיה</w:t>
      </w:r>
      <w:r w:rsidRPr="00F42120">
        <w:rPr>
          <w:rFonts w:asciiTheme="minorBidi" w:hAnsiTheme="minorBidi"/>
          <w:rtl/>
        </w:rPr>
        <w:t xml:space="preserve"> </w:t>
      </w:r>
      <w:r w:rsidRPr="00F42120">
        <w:rPr>
          <w:rFonts w:asciiTheme="minorBidi" w:hAnsiTheme="minorBidi"/>
        </w:rPr>
        <w:t>I</w:t>
      </w:r>
      <w:r w:rsidRPr="00F42120">
        <w:rPr>
          <w:rFonts w:asciiTheme="minorBidi" w:hAnsiTheme="minorBidi"/>
          <w:rtl/>
        </w:rPr>
        <w:t xml:space="preserve">, 2001, </w:t>
      </w:r>
      <w:r w:rsidRPr="00F42120">
        <w:rPr>
          <w:rFonts w:asciiTheme="minorBidi" w:hAnsiTheme="minorBidi" w:hint="eastAsia"/>
          <w:rtl/>
        </w:rPr>
        <w:t>עמ</w:t>
      </w:r>
      <w:r w:rsidRPr="00F42120">
        <w:rPr>
          <w:rFonts w:asciiTheme="minorBidi" w:hAnsiTheme="minorBidi"/>
          <w:rtl/>
        </w:rPr>
        <w:t>' 239-149.</w:t>
      </w:r>
    </w:p>
  </w:footnote>
  <w:footnote w:id="18">
    <w:p w14:paraId="3501B68F" w14:textId="291DDA7F"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שם</w:t>
      </w:r>
      <w:r w:rsidRPr="00F42120">
        <w:rPr>
          <w:rFonts w:asciiTheme="minorBidi" w:hAnsiTheme="minorBidi"/>
          <w:rtl/>
        </w:rPr>
        <w:t xml:space="preserve">, </w:t>
      </w:r>
      <w:r w:rsidRPr="00F42120">
        <w:rPr>
          <w:rFonts w:asciiTheme="minorBidi" w:hAnsiTheme="minorBidi" w:hint="eastAsia"/>
          <w:rtl/>
        </w:rPr>
        <w:t>על</w:t>
      </w:r>
      <w:r w:rsidRPr="00F42120">
        <w:rPr>
          <w:rFonts w:asciiTheme="minorBidi" w:hAnsiTheme="minorBidi"/>
          <w:rtl/>
        </w:rPr>
        <w:t xml:space="preserve"> </w:t>
      </w:r>
      <w:r w:rsidRPr="00F42120">
        <w:rPr>
          <w:rFonts w:asciiTheme="minorBidi" w:hAnsiTheme="minorBidi" w:hint="eastAsia"/>
          <w:rtl/>
        </w:rPr>
        <w:t>פי</w:t>
      </w:r>
      <w:r w:rsidRPr="00F42120">
        <w:rPr>
          <w:rFonts w:asciiTheme="minorBidi" w:hAnsiTheme="minorBidi"/>
          <w:rtl/>
        </w:rPr>
        <w:t xml:space="preserve"> </w:t>
      </w:r>
      <w:r w:rsidRPr="00F42120">
        <w:rPr>
          <w:rFonts w:asciiTheme="minorBidi" w:hAnsiTheme="minorBidi" w:hint="eastAsia"/>
          <w:rtl/>
        </w:rPr>
        <w:t>המאורי</w:t>
      </w:r>
      <w:r w:rsidRPr="00F42120">
        <w:rPr>
          <w:rFonts w:asciiTheme="minorBidi" w:hAnsiTheme="minorBidi"/>
          <w:rtl/>
        </w:rPr>
        <w:t xml:space="preserve"> </w:t>
      </w:r>
      <w:r w:rsidRPr="00F42120">
        <w:rPr>
          <w:rFonts w:asciiTheme="minorBidi" w:hAnsiTheme="minorBidi" w:hint="eastAsia"/>
          <w:rtl/>
        </w:rPr>
        <w:t>אור</w:t>
      </w:r>
      <w:r w:rsidRPr="00F42120">
        <w:rPr>
          <w:rFonts w:asciiTheme="minorBidi" w:hAnsiTheme="minorBidi"/>
          <w:rtl/>
        </w:rPr>
        <w:t xml:space="preserve"> </w:t>
      </w:r>
      <w:r w:rsidRPr="00F42120">
        <w:rPr>
          <w:rFonts w:asciiTheme="minorBidi" w:hAnsiTheme="minorBidi" w:hint="eastAsia"/>
          <w:rtl/>
        </w:rPr>
        <w:t>ד</w:t>
      </w:r>
      <w:r w:rsidRPr="00F42120">
        <w:rPr>
          <w:rFonts w:asciiTheme="minorBidi" w:hAnsiTheme="minorBidi"/>
          <w:rtl/>
        </w:rPr>
        <w:t xml:space="preserve">, </w:t>
      </w:r>
      <w:r w:rsidRPr="00F42120">
        <w:rPr>
          <w:rFonts w:asciiTheme="minorBidi" w:hAnsiTheme="minorBidi" w:hint="eastAsia"/>
          <w:rtl/>
        </w:rPr>
        <w:t>כ</w:t>
      </w:r>
      <w:r w:rsidRPr="00F42120">
        <w:rPr>
          <w:rFonts w:asciiTheme="minorBidi" w:hAnsiTheme="minorBidi"/>
          <w:rtl/>
        </w:rPr>
        <w:t xml:space="preserve">. </w:t>
      </w:r>
      <w:r w:rsidRPr="00F42120">
        <w:rPr>
          <w:rFonts w:asciiTheme="minorBidi" w:hAnsiTheme="minorBidi" w:hint="eastAsia"/>
          <w:rtl/>
        </w:rPr>
        <w:t>ראי</w:t>
      </w:r>
      <w:r w:rsidRPr="00F42120">
        <w:rPr>
          <w:rFonts w:asciiTheme="minorBidi" w:hAnsiTheme="minorBidi"/>
          <w:rtl/>
        </w:rPr>
        <w:t xml:space="preserve"> </w:t>
      </w:r>
      <w:r w:rsidRPr="00F42120">
        <w:rPr>
          <w:rFonts w:asciiTheme="minorBidi" w:hAnsiTheme="minorBidi" w:hint="eastAsia"/>
          <w:rtl/>
        </w:rPr>
        <w:t>גם</w:t>
      </w:r>
      <w:r w:rsidRPr="00F42120">
        <w:rPr>
          <w:rFonts w:asciiTheme="minorBidi" w:hAnsiTheme="minorBidi"/>
          <w:rtl/>
        </w:rPr>
        <w:t xml:space="preserve"> </w:t>
      </w:r>
      <w:r w:rsidRPr="00F42120">
        <w:rPr>
          <w:rFonts w:asciiTheme="minorBidi" w:hAnsiTheme="minorBidi" w:hint="eastAsia"/>
          <w:rtl/>
        </w:rPr>
        <w:t>ד</w:t>
      </w:r>
      <w:r w:rsidRPr="00F42120">
        <w:rPr>
          <w:rFonts w:asciiTheme="minorBidi" w:hAnsiTheme="minorBidi"/>
          <w:rtl/>
        </w:rPr>
        <w:t xml:space="preserve">"ר </w:t>
      </w:r>
      <w:r w:rsidRPr="00F42120">
        <w:rPr>
          <w:rFonts w:asciiTheme="minorBidi" w:hAnsiTheme="minorBidi" w:hint="eastAsia"/>
          <w:rtl/>
        </w:rPr>
        <w:t>יואל</w:t>
      </w:r>
      <w:r w:rsidRPr="00F42120">
        <w:rPr>
          <w:rFonts w:asciiTheme="minorBidi" w:hAnsiTheme="minorBidi"/>
          <w:rtl/>
        </w:rPr>
        <w:t xml:space="preserve"> </w:t>
      </w:r>
      <w:r w:rsidRPr="00F42120">
        <w:rPr>
          <w:rFonts w:asciiTheme="minorBidi" w:hAnsiTheme="minorBidi" w:hint="eastAsia"/>
          <w:rtl/>
        </w:rPr>
        <w:t>וולוסקי</w:t>
      </w:r>
      <w:r w:rsidRPr="00F42120">
        <w:rPr>
          <w:rFonts w:asciiTheme="minorBidi" w:hAnsiTheme="minorBidi"/>
          <w:rtl/>
        </w:rPr>
        <w:t xml:space="preserve"> (</w:t>
      </w:r>
      <w:r w:rsidRPr="00F42120">
        <w:rPr>
          <w:rFonts w:asciiTheme="minorBidi" w:hAnsiTheme="minorBidi" w:hint="eastAsia"/>
          <w:i/>
          <w:iCs/>
          <w:rtl/>
        </w:rPr>
        <w:t>מסורת</w:t>
      </w:r>
      <w:r w:rsidRPr="00F42120">
        <w:rPr>
          <w:rFonts w:asciiTheme="minorBidi" w:hAnsiTheme="minorBidi"/>
          <w:rtl/>
        </w:rPr>
        <w:t xml:space="preserve"> כ"ט:ד). ניתן למצוא </w:t>
      </w:r>
      <w:hyperlink r:id="rId4" w:history="1">
        <w:r w:rsidRPr="00063F35">
          <w:rPr>
            <w:rStyle w:val="Hyperlink"/>
            <w:rFonts w:asciiTheme="minorBidi" w:hAnsiTheme="minorBidi" w:hint="eastAsia"/>
            <w:rtl/>
          </w:rPr>
          <w:t>כאן</w:t>
        </w:r>
      </w:hyperlink>
      <w:r w:rsidRPr="00F42120">
        <w:rPr>
          <w:rFonts w:asciiTheme="minorBidi" w:hAnsiTheme="minorBidi"/>
          <w:rtl/>
        </w:rPr>
        <w:t xml:space="preserve">. </w:t>
      </w:r>
    </w:p>
  </w:footnote>
  <w:footnote w:id="19">
    <w:p w14:paraId="23C79B35" w14:textId="0D0E5FBA"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ראי</w:t>
      </w:r>
      <w:r w:rsidRPr="00F42120">
        <w:rPr>
          <w:rFonts w:asciiTheme="minorBidi" w:hAnsiTheme="minorBidi"/>
          <w:rtl/>
        </w:rPr>
        <w:t xml:space="preserve"> הרב עמנואל פלדמן (</w:t>
      </w:r>
      <w:r w:rsidRPr="00F42120">
        <w:rPr>
          <w:rFonts w:asciiTheme="minorBidi" w:hAnsiTheme="minorBidi"/>
          <w:i/>
          <w:iCs/>
          <w:rtl/>
        </w:rPr>
        <w:t>מסורת</w:t>
      </w:r>
      <w:r w:rsidRPr="00F42120">
        <w:rPr>
          <w:rFonts w:asciiTheme="minorBidi" w:hAnsiTheme="minorBidi"/>
          <w:rtl/>
        </w:rPr>
        <w:t xml:space="preserve">, </w:t>
      </w:r>
      <w:r w:rsidRPr="00F42120">
        <w:rPr>
          <w:rFonts w:asciiTheme="minorBidi" w:hAnsiTheme="minorBidi" w:hint="eastAsia"/>
          <w:rtl/>
        </w:rPr>
        <w:t>כ</w:t>
      </w:r>
      <w:r w:rsidRPr="00F42120">
        <w:rPr>
          <w:rFonts w:asciiTheme="minorBidi" w:hAnsiTheme="minorBidi"/>
          <w:rtl/>
        </w:rPr>
        <w:t xml:space="preserve">"ט, </w:t>
      </w:r>
      <w:r w:rsidRPr="00F42120">
        <w:rPr>
          <w:rFonts w:asciiTheme="minorBidi" w:hAnsiTheme="minorBidi" w:hint="eastAsia"/>
          <w:rtl/>
        </w:rPr>
        <w:t>ד</w:t>
      </w:r>
      <w:r w:rsidRPr="00F42120">
        <w:rPr>
          <w:rFonts w:asciiTheme="minorBidi" w:hAnsiTheme="minorBidi"/>
          <w:rtl/>
        </w:rPr>
        <w:t xml:space="preserve">') הטוען גם הוא כי </w:t>
      </w:r>
      <w:r w:rsidRPr="00F42120">
        <w:rPr>
          <w:rFonts w:asciiTheme="minorBidi" w:hAnsiTheme="minorBidi" w:hint="eastAsia"/>
          <w:rtl/>
        </w:rPr>
        <w:t>אמירה</w:t>
      </w:r>
      <w:r w:rsidRPr="00F42120">
        <w:rPr>
          <w:rFonts w:asciiTheme="minorBidi" w:hAnsiTheme="minorBidi"/>
          <w:rtl/>
        </w:rPr>
        <w:t xml:space="preserve"> </w:t>
      </w:r>
      <w:r w:rsidRPr="00F42120">
        <w:rPr>
          <w:rFonts w:asciiTheme="minorBidi" w:hAnsiTheme="minorBidi" w:hint="eastAsia"/>
          <w:rtl/>
        </w:rPr>
        <w:t>בלחש</w:t>
      </w:r>
      <w:r w:rsidRPr="00F42120">
        <w:rPr>
          <w:rFonts w:asciiTheme="minorBidi" w:hAnsiTheme="minorBidi"/>
          <w:rtl/>
        </w:rPr>
        <w:t xml:space="preserve"> </w:t>
      </w:r>
      <w:r w:rsidRPr="00F42120">
        <w:rPr>
          <w:rFonts w:asciiTheme="minorBidi" w:hAnsiTheme="minorBidi" w:hint="eastAsia"/>
          <w:rtl/>
        </w:rPr>
        <w:t>גורמת</w:t>
      </w:r>
      <w:r w:rsidRPr="00F42120">
        <w:rPr>
          <w:rFonts w:asciiTheme="minorBidi" w:hAnsiTheme="minorBidi"/>
          <w:rtl/>
        </w:rPr>
        <w:t xml:space="preserve"> לברכה להיראות כמעליבה במתכוון. </w:t>
      </w:r>
      <w:r w:rsidRPr="00F42120">
        <w:rPr>
          <w:rFonts w:asciiTheme="minorBidi" w:hAnsiTheme="minorBidi" w:hint="eastAsia"/>
          <w:rtl/>
        </w:rPr>
        <w:t>ניתן</w:t>
      </w:r>
      <w:r w:rsidRPr="00F42120">
        <w:rPr>
          <w:rFonts w:asciiTheme="minorBidi" w:hAnsiTheme="minorBidi"/>
          <w:rtl/>
        </w:rPr>
        <w:t xml:space="preserve"> למצוא </w:t>
      </w:r>
      <w:hyperlink r:id="rId5" w:history="1">
        <w:r w:rsidRPr="00063F35">
          <w:rPr>
            <w:rStyle w:val="Hyperlink"/>
            <w:rFonts w:asciiTheme="minorBidi" w:hAnsiTheme="minorBidi" w:hint="eastAsia"/>
            <w:rtl/>
          </w:rPr>
          <w:t>כאן</w:t>
        </w:r>
      </w:hyperlink>
      <w:r w:rsidRPr="00F42120">
        <w:rPr>
          <w:rFonts w:asciiTheme="minorBidi" w:hAnsiTheme="minorBidi"/>
          <w:rtl/>
        </w:rPr>
        <w:t xml:space="preserve">. </w:t>
      </w:r>
    </w:p>
  </w:footnote>
  <w:footnote w:id="20">
    <w:p w14:paraId="7980366D" w14:textId="7E3FB70B"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בני</w:t>
      </w:r>
      <w:r w:rsidRPr="00F42120">
        <w:rPr>
          <w:rFonts w:asciiTheme="minorBidi" w:hAnsiTheme="minorBidi"/>
          <w:rtl/>
        </w:rPr>
        <w:t xml:space="preserve"> </w:t>
      </w:r>
      <w:r w:rsidRPr="00F42120">
        <w:rPr>
          <w:rFonts w:asciiTheme="minorBidi" w:hAnsiTheme="minorBidi" w:hint="eastAsia"/>
          <w:rtl/>
        </w:rPr>
        <w:t>בנים</w:t>
      </w:r>
      <w:r w:rsidRPr="00F42120">
        <w:rPr>
          <w:rFonts w:asciiTheme="minorBidi" w:hAnsiTheme="minorBidi"/>
          <w:rtl/>
        </w:rPr>
        <w:t xml:space="preserve">, </w:t>
      </w:r>
      <w:r w:rsidRPr="00F42120">
        <w:rPr>
          <w:rFonts w:asciiTheme="minorBidi" w:hAnsiTheme="minorBidi" w:hint="eastAsia"/>
          <w:rtl/>
        </w:rPr>
        <w:t>ד</w:t>
      </w:r>
      <w:r w:rsidRPr="00F42120">
        <w:rPr>
          <w:rFonts w:asciiTheme="minorBidi" w:hAnsiTheme="minorBidi"/>
          <w:rtl/>
        </w:rPr>
        <w:t xml:space="preserve">, </w:t>
      </w:r>
      <w:r w:rsidRPr="00F42120">
        <w:rPr>
          <w:rFonts w:asciiTheme="minorBidi" w:hAnsiTheme="minorBidi" w:hint="eastAsia"/>
          <w:rtl/>
        </w:rPr>
        <w:t>א</w:t>
      </w:r>
      <w:r w:rsidRPr="00F42120">
        <w:rPr>
          <w:rFonts w:asciiTheme="minorBidi" w:hAnsiTheme="minorBidi"/>
          <w:rtl/>
        </w:rPr>
        <w:t>.</w:t>
      </w:r>
    </w:p>
  </w:footnote>
  <w:footnote w:id="21">
    <w:p w14:paraId="7A6B8629" w14:textId="1FC5FB6E"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דבורה</w:t>
      </w:r>
      <w:r w:rsidRPr="00F42120">
        <w:rPr>
          <w:rFonts w:asciiTheme="minorBidi" w:hAnsiTheme="minorBidi"/>
          <w:rtl/>
        </w:rPr>
        <w:t xml:space="preserve"> (השליש) פסטאג, </w:t>
      </w:r>
      <w:r w:rsidRPr="00F42120">
        <w:rPr>
          <w:rFonts w:asciiTheme="minorBidi" w:hAnsiTheme="minorBidi" w:hint="eastAsia"/>
          <w:i/>
          <w:iCs/>
          <w:rtl/>
        </w:rPr>
        <w:t>אורו</w:t>
      </w:r>
      <w:r w:rsidRPr="00F42120">
        <w:rPr>
          <w:rFonts w:asciiTheme="minorBidi" w:hAnsiTheme="minorBidi"/>
          <w:i/>
          <w:iCs/>
          <w:rtl/>
        </w:rPr>
        <w:t xml:space="preserve"> </w:t>
      </w:r>
      <w:r w:rsidRPr="00F42120">
        <w:rPr>
          <w:rFonts w:asciiTheme="minorBidi" w:hAnsiTheme="minorBidi" w:hint="eastAsia"/>
          <w:i/>
          <w:iCs/>
          <w:rtl/>
        </w:rPr>
        <w:t>האבוד</w:t>
      </w:r>
      <w:r w:rsidRPr="00F42120">
        <w:rPr>
          <w:rFonts w:asciiTheme="minorBidi" w:hAnsiTheme="minorBidi"/>
          <w:i/>
          <w:iCs/>
          <w:rtl/>
        </w:rPr>
        <w:t xml:space="preserve"> </w:t>
      </w:r>
      <w:r w:rsidRPr="00F42120">
        <w:rPr>
          <w:rFonts w:asciiTheme="minorBidi" w:hAnsiTheme="minorBidi" w:hint="eastAsia"/>
          <w:i/>
          <w:iCs/>
          <w:rtl/>
        </w:rPr>
        <w:t>של</w:t>
      </w:r>
      <w:r w:rsidRPr="00F42120">
        <w:rPr>
          <w:rFonts w:asciiTheme="minorBidi" w:hAnsiTheme="minorBidi"/>
          <w:i/>
          <w:iCs/>
          <w:rtl/>
        </w:rPr>
        <w:t xml:space="preserve"> </w:t>
      </w:r>
      <w:r w:rsidRPr="00F42120">
        <w:rPr>
          <w:rFonts w:asciiTheme="minorBidi" w:hAnsiTheme="minorBidi" w:hint="eastAsia"/>
          <w:i/>
          <w:iCs/>
          <w:rtl/>
        </w:rPr>
        <w:t>הירח</w:t>
      </w:r>
      <w:r w:rsidRPr="00F42120">
        <w:rPr>
          <w:rFonts w:asciiTheme="minorBidi" w:hAnsiTheme="minorBidi"/>
          <w:i/>
          <w:iCs/>
          <w:rtl/>
        </w:rPr>
        <w:t>,</w:t>
      </w:r>
      <w:r w:rsidRPr="00F42120">
        <w:rPr>
          <w:rFonts w:asciiTheme="minorBidi" w:hAnsiTheme="minorBidi"/>
          <w:rtl/>
        </w:rPr>
        <w:t xml:space="preserve"> </w:t>
      </w:r>
      <w:r w:rsidRPr="00F42120">
        <w:rPr>
          <w:rFonts w:asciiTheme="minorBidi" w:hAnsiTheme="minorBidi"/>
        </w:rPr>
        <w:t>(Southfield: Targum Press, 2006), 29.</w:t>
      </w:r>
    </w:p>
  </w:footnote>
  <w:footnote w:id="22">
    <w:p w14:paraId="2BFAEEC5" w14:textId="02EED023"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ניתן</w:t>
      </w:r>
      <w:r w:rsidRPr="00F42120">
        <w:rPr>
          <w:rFonts w:asciiTheme="minorBidi" w:hAnsiTheme="minorBidi"/>
          <w:rtl/>
        </w:rPr>
        <w:t xml:space="preserve"> למצוא </w:t>
      </w:r>
      <w:hyperlink r:id="rId6" w:history="1">
        <w:r w:rsidRPr="00063F35">
          <w:rPr>
            <w:rStyle w:val="Hyperlink"/>
            <w:rFonts w:asciiTheme="minorBidi" w:hAnsiTheme="minorBidi" w:hint="eastAsia"/>
            <w:rtl/>
          </w:rPr>
          <w:t>כאן</w:t>
        </w:r>
      </w:hyperlink>
      <w:r w:rsidRPr="00F42120">
        <w:rPr>
          <w:rFonts w:asciiTheme="minorBidi" w:hAnsiTheme="minorBidi"/>
          <w:rtl/>
        </w:rPr>
        <w:t xml:space="preserve">. </w:t>
      </w:r>
    </w:p>
    <w:p w14:paraId="4C743F66" w14:textId="77777777" w:rsidR="00EF4DC5" w:rsidRPr="00593960" w:rsidRDefault="00EF4DC5" w:rsidP="00593960">
      <w:pPr>
        <w:bidi/>
        <w:spacing w:after="0" w:line="240" w:lineRule="auto"/>
        <w:jc w:val="both"/>
        <w:rPr>
          <w:sz w:val="20"/>
          <w:szCs w:val="20"/>
        </w:rPr>
      </w:pPr>
      <w:r w:rsidRPr="00593960">
        <w:rPr>
          <w:rFonts w:hint="eastAsia"/>
          <w:sz w:val="20"/>
          <w:szCs w:val="20"/>
          <w:rtl/>
        </w:rPr>
        <w:t>בן</w:t>
      </w:r>
      <w:r w:rsidRPr="00593960">
        <w:rPr>
          <w:sz w:val="20"/>
          <w:szCs w:val="20"/>
          <w:rtl/>
        </w:rPr>
        <w:t xml:space="preserve"> </w:t>
      </w:r>
      <w:r w:rsidRPr="00593960">
        <w:rPr>
          <w:rFonts w:hint="eastAsia"/>
          <w:sz w:val="20"/>
          <w:szCs w:val="20"/>
          <w:rtl/>
        </w:rPr>
        <w:t>איש</w:t>
      </w:r>
      <w:r w:rsidRPr="00593960">
        <w:rPr>
          <w:sz w:val="20"/>
          <w:szCs w:val="20"/>
          <w:rtl/>
        </w:rPr>
        <w:t xml:space="preserve"> </w:t>
      </w:r>
      <w:r w:rsidRPr="00593960">
        <w:rPr>
          <w:rFonts w:hint="eastAsia"/>
          <w:sz w:val="20"/>
          <w:szCs w:val="20"/>
          <w:rtl/>
        </w:rPr>
        <w:t>חי</w:t>
      </w:r>
      <w:r w:rsidRPr="00593960">
        <w:rPr>
          <w:sz w:val="20"/>
          <w:szCs w:val="20"/>
          <w:rtl/>
        </w:rPr>
        <w:t xml:space="preserve"> </w:t>
      </w:r>
      <w:r w:rsidRPr="00593960">
        <w:rPr>
          <w:rFonts w:hint="eastAsia"/>
          <w:sz w:val="20"/>
          <w:szCs w:val="20"/>
          <w:rtl/>
        </w:rPr>
        <w:t>שנה</w:t>
      </w:r>
      <w:r w:rsidRPr="00593960">
        <w:rPr>
          <w:sz w:val="20"/>
          <w:szCs w:val="20"/>
          <w:rtl/>
        </w:rPr>
        <w:t xml:space="preserve"> </w:t>
      </w:r>
      <w:r w:rsidRPr="00593960">
        <w:rPr>
          <w:rFonts w:hint="eastAsia"/>
          <w:sz w:val="20"/>
          <w:szCs w:val="20"/>
          <w:rtl/>
        </w:rPr>
        <w:t>ראשונה</w:t>
      </w:r>
      <w:r w:rsidRPr="00593960">
        <w:rPr>
          <w:sz w:val="20"/>
          <w:szCs w:val="20"/>
          <w:rtl/>
        </w:rPr>
        <w:t xml:space="preserve"> </w:t>
      </w:r>
      <w:r w:rsidRPr="00593960">
        <w:rPr>
          <w:rFonts w:hint="eastAsia"/>
          <w:sz w:val="20"/>
          <w:szCs w:val="20"/>
          <w:rtl/>
        </w:rPr>
        <w:t>פרשת</w:t>
      </w:r>
      <w:r w:rsidRPr="00593960">
        <w:rPr>
          <w:sz w:val="20"/>
          <w:szCs w:val="20"/>
          <w:rtl/>
        </w:rPr>
        <w:t xml:space="preserve"> </w:t>
      </w:r>
      <w:r w:rsidRPr="00593960">
        <w:rPr>
          <w:rFonts w:hint="eastAsia"/>
          <w:sz w:val="20"/>
          <w:szCs w:val="20"/>
          <w:rtl/>
        </w:rPr>
        <w:t>וישב </w:t>
      </w:r>
    </w:p>
    <w:p w14:paraId="22B1055F" w14:textId="1B818FCF" w:rsidR="00EF4DC5" w:rsidRPr="00593960" w:rsidRDefault="00EF4DC5" w:rsidP="00593960">
      <w:pPr>
        <w:bidi/>
        <w:spacing w:after="0" w:line="240" w:lineRule="auto"/>
        <w:jc w:val="both"/>
        <w:rPr>
          <w:sz w:val="20"/>
          <w:szCs w:val="20"/>
          <w:rtl/>
        </w:rPr>
      </w:pPr>
      <w:r w:rsidRPr="00593960">
        <w:rPr>
          <w:rFonts w:hint="eastAsia"/>
          <w:sz w:val="20"/>
          <w:szCs w:val="20"/>
          <w:rtl/>
        </w:rPr>
        <w:t>והנשים</w:t>
      </w:r>
      <w:r w:rsidRPr="00593960">
        <w:rPr>
          <w:sz w:val="20"/>
          <w:szCs w:val="20"/>
          <w:rtl/>
        </w:rPr>
        <w:t xml:space="preserve"> </w:t>
      </w:r>
      <w:r w:rsidRPr="00593960">
        <w:rPr>
          <w:rFonts w:hint="eastAsia"/>
          <w:sz w:val="20"/>
          <w:szCs w:val="20"/>
          <w:rtl/>
        </w:rPr>
        <w:t>יברכו</w:t>
      </w:r>
      <w:r w:rsidRPr="00593960">
        <w:rPr>
          <w:sz w:val="20"/>
          <w:szCs w:val="20"/>
          <w:rtl/>
        </w:rPr>
        <w:t xml:space="preserve"> </w:t>
      </w:r>
      <w:r w:rsidRPr="00593960">
        <w:rPr>
          <w:rFonts w:hint="eastAsia"/>
          <w:sz w:val="20"/>
          <w:szCs w:val="20"/>
          <w:rtl/>
        </w:rPr>
        <w:t>שעשני</w:t>
      </w:r>
      <w:r w:rsidRPr="00593960">
        <w:rPr>
          <w:sz w:val="20"/>
          <w:szCs w:val="20"/>
          <w:rtl/>
        </w:rPr>
        <w:t xml:space="preserve"> </w:t>
      </w:r>
      <w:r w:rsidRPr="00593960">
        <w:rPr>
          <w:rFonts w:hint="eastAsia"/>
          <w:sz w:val="20"/>
          <w:szCs w:val="20"/>
          <w:rtl/>
        </w:rPr>
        <w:t>כרצונו</w:t>
      </w:r>
      <w:r w:rsidRPr="00593960">
        <w:rPr>
          <w:sz w:val="20"/>
          <w:szCs w:val="20"/>
          <w:rtl/>
        </w:rPr>
        <w:t xml:space="preserve"> </w:t>
      </w:r>
      <w:r w:rsidRPr="00593960">
        <w:rPr>
          <w:rFonts w:hint="eastAsia"/>
          <w:sz w:val="20"/>
          <w:szCs w:val="20"/>
          <w:rtl/>
        </w:rPr>
        <w:t>בלי</w:t>
      </w:r>
      <w:r w:rsidRPr="00593960">
        <w:rPr>
          <w:sz w:val="20"/>
          <w:szCs w:val="20"/>
          <w:rtl/>
        </w:rPr>
        <w:t xml:space="preserve"> </w:t>
      </w:r>
      <w:r w:rsidRPr="00593960">
        <w:rPr>
          <w:rFonts w:hint="eastAsia"/>
          <w:sz w:val="20"/>
          <w:szCs w:val="20"/>
          <w:rtl/>
        </w:rPr>
        <w:t>שם</w:t>
      </w:r>
      <w:r w:rsidRPr="00593960">
        <w:rPr>
          <w:sz w:val="20"/>
          <w:szCs w:val="20"/>
          <w:rtl/>
        </w:rPr>
        <w:t xml:space="preserve"> </w:t>
      </w:r>
      <w:r w:rsidRPr="00593960">
        <w:rPr>
          <w:rFonts w:hint="eastAsia"/>
          <w:sz w:val="20"/>
          <w:szCs w:val="20"/>
          <w:rtl/>
        </w:rPr>
        <w:t>ומלכות</w:t>
      </w:r>
      <w:r w:rsidRPr="00593960">
        <w:rPr>
          <w:sz w:val="20"/>
          <w:szCs w:val="20"/>
          <w:rtl/>
        </w:rPr>
        <w:t xml:space="preserve">, </w:t>
      </w:r>
      <w:r w:rsidRPr="00593960">
        <w:rPr>
          <w:rFonts w:hint="eastAsia"/>
          <w:sz w:val="20"/>
          <w:szCs w:val="20"/>
          <w:rtl/>
        </w:rPr>
        <w:t>דאיכא</w:t>
      </w:r>
      <w:r w:rsidRPr="00593960">
        <w:rPr>
          <w:sz w:val="20"/>
          <w:szCs w:val="20"/>
          <w:rtl/>
        </w:rPr>
        <w:t xml:space="preserve"> </w:t>
      </w:r>
      <w:r w:rsidRPr="00593960">
        <w:rPr>
          <w:rFonts w:hint="eastAsia"/>
          <w:sz w:val="20"/>
          <w:szCs w:val="20"/>
          <w:rtl/>
        </w:rPr>
        <w:t>פלוגתא</w:t>
      </w:r>
      <w:r w:rsidRPr="00593960">
        <w:rPr>
          <w:sz w:val="20"/>
          <w:szCs w:val="20"/>
          <w:rtl/>
        </w:rPr>
        <w:t xml:space="preserve"> </w:t>
      </w:r>
      <w:r w:rsidRPr="00593960">
        <w:rPr>
          <w:rFonts w:hint="eastAsia"/>
          <w:sz w:val="20"/>
          <w:szCs w:val="20"/>
          <w:rtl/>
        </w:rPr>
        <w:t>בזה</w:t>
      </w:r>
      <w:r w:rsidRPr="00593960">
        <w:rPr>
          <w:sz w:val="20"/>
          <w:szCs w:val="20"/>
          <w:rtl/>
        </w:rPr>
        <w:t xml:space="preserve"> </w:t>
      </w:r>
      <w:r w:rsidRPr="00593960">
        <w:rPr>
          <w:rFonts w:hint="eastAsia"/>
          <w:sz w:val="20"/>
          <w:szCs w:val="20"/>
          <w:rtl/>
        </w:rPr>
        <w:t>וספק</w:t>
      </w:r>
      <w:r w:rsidRPr="00593960">
        <w:rPr>
          <w:sz w:val="20"/>
          <w:szCs w:val="20"/>
          <w:rtl/>
        </w:rPr>
        <w:t xml:space="preserve"> </w:t>
      </w:r>
      <w:r w:rsidRPr="00593960">
        <w:rPr>
          <w:rFonts w:hint="eastAsia"/>
          <w:sz w:val="20"/>
          <w:szCs w:val="20"/>
          <w:rtl/>
        </w:rPr>
        <w:t>ברכות</w:t>
      </w:r>
      <w:r w:rsidRPr="00593960">
        <w:rPr>
          <w:sz w:val="20"/>
          <w:szCs w:val="20"/>
          <w:rtl/>
        </w:rPr>
        <w:t xml:space="preserve"> </w:t>
      </w:r>
      <w:r w:rsidRPr="00593960">
        <w:rPr>
          <w:rFonts w:hint="eastAsia"/>
          <w:sz w:val="20"/>
          <w:szCs w:val="20"/>
          <w:rtl/>
        </w:rPr>
        <w:t>להקל</w:t>
      </w:r>
      <w:r w:rsidRPr="00593960">
        <w:rPr>
          <w:sz w:val="20"/>
          <w:szCs w:val="20"/>
          <w:rtl/>
        </w:rPr>
        <w:t xml:space="preserve">, </w:t>
      </w:r>
      <w:r w:rsidRPr="00593960">
        <w:rPr>
          <w:rFonts w:hint="eastAsia"/>
          <w:sz w:val="20"/>
          <w:szCs w:val="20"/>
          <w:rtl/>
        </w:rPr>
        <w:t>וטוב</w:t>
      </w:r>
      <w:r w:rsidRPr="00593960">
        <w:rPr>
          <w:sz w:val="20"/>
          <w:szCs w:val="20"/>
          <w:rtl/>
        </w:rPr>
        <w:t xml:space="preserve"> </w:t>
      </w:r>
      <w:r w:rsidRPr="00593960">
        <w:rPr>
          <w:rFonts w:hint="eastAsia"/>
          <w:sz w:val="20"/>
          <w:szCs w:val="20"/>
          <w:rtl/>
        </w:rPr>
        <w:t>להרהר</w:t>
      </w:r>
      <w:r w:rsidRPr="00593960">
        <w:rPr>
          <w:sz w:val="20"/>
          <w:szCs w:val="20"/>
          <w:rtl/>
        </w:rPr>
        <w:t xml:space="preserve"> </w:t>
      </w:r>
      <w:r w:rsidRPr="00593960">
        <w:rPr>
          <w:rFonts w:hint="eastAsia"/>
          <w:sz w:val="20"/>
          <w:szCs w:val="20"/>
          <w:rtl/>
        </w:rPr>
        <w:t>שם</w:t>
      </w:r>
      <w:r w:rsidRPr="00593960">
        <w:rPr>
          <w:sz w:val="20"/>
          <w:szCs w:val="20"/>
          <w:rtl/>
        </w:rPr>
        <w:t xml:space="preserve"> </w:t>
      </w:r>
      <w:r w:rsidRPr="00593960">
        <w:rPr>
          <w:rFonts w:hint="eastAsia"/>
          <w:sz w:val="20"/>
          <w:szCs w:val="20"/>
          <w:rtl/>
        </w:rPr>
        <w:t>ומלכות</w:t>
      </w:r>
      <w:r w:rsidRPr="00593960">
        <w:rPr>
          <w:sz w:val="20"/>
          <w:szCs w:val="20"/>
          <w:rtl/>
        </w:rPr>
        <w:t xml:space="preserve"> </w:t>
      </w:r>
      <w:r w:rsidRPr="00593960">
        <w:rPr>
          <w:rFonts w:hint="eastAsia"/>
          <w:sz w:val="20"/>
          <w:szCs w:val="20"/>
          <w:rtl/>
        </w:rPr>
        <w:t>בתוך</w:t>
      </w:r>
      <w:r w:rsidRPr="00593960">
        <w:rPr>
          <w:sz w:val="20"/>
          <w:szCs w:val="20"/>
          <w:rtl/>
        </w:rPr>
        <w:t xml:space="preserve"> </w:t>
      </w:r>
      <w:r w:rsidRPr="00593960">
        <w:rPr>
          <w:rFonts w:hint="eastAsia"/>
          <w:sz w:val="20"/>
          <w:szCs w:val="20"/>
          <w:rtl/>
        </w:rPr>
        <w:t>הברכה</w:t>
      </w:r>
      <w:r w:rsidRPr="00593960">
        <w:rPr>
          <w:sz w:val="20"/>
          <w:szCs w:val="20"/>
          <w:rtl/>
        </w:rPr>
        <w:t>:</w:t>
      </w:r>
    </w:p>
    <w:p w14:paraId="51240024" w14:textId="2940E8C1" w:rsidR="00EF4DC5" w:rsidRPr="00593960" w:rsidRDefault="00EF4DC5" w:rsidP="00593960">
      <w:pPr>
        <w:bidi/>
        <w:spacing w:after="0" w:line="240" w:lineRule="auto"/>
        <w:jc w:val="both"/>
        <w:rPr>
          <w:sz w:val="20"/>
          <w:szCs w:val="20"/>
        </w:rPr>
      </w:pPr>
      <w:r w:rsidRPr="00593960">
        <w:rPr>
          <w:rFonts w:hint="eastAsia"/>
          <w:sz w:val="20"/>
          <w:szCs w:val="20"/>
          <w:rtl/>
        </w:rPr>
        <w:t>חיד”א</w:t>
      </w:r>
      <w:r w:rsidRPr="00593960">
        <w:rPr>
          <w:sz w:val="20"/>
          <w:szCs w:val="20"/>
          <w:rtl/>
        </w:rPr>
        <w:t xml:space="preserve"> </w:t>
      </w:r>
      <w:r w:rsidRPr="00593960">
        <w:rPr>
          <w:rFonts w:hint="eastAsia"/>
          <w:sz w:val="20"/>
          <w:szCs w:val="20"/>
          <w:rtl/>
        </w:rPr>
        <w:t>קשר</w:t>
      </w:r>
      <w:r w:rsidRPr="00593960">
        <w:rPr>
          <w:sz w:val="20"/>
          <w:szCs w:val="20"/>
          <w:rtl/>
        </w:rPr>
        <w:t xml:space="preserve"> </w:t>
      </w:r>
      <w:r w:rsidRPr="00593960">
        <w:rPr>
          <w:rFonts w:hint="eastAsia"/>
          <w:sz w:val="20"/>
          <w:szCs w:val="20"/>
          <w:rtl/>
        </w:rPr>
        <w:t>גודל</w:t>
      </w:r>
      <w:r w:rsidRPr="00593960">
        <w:rPr>
          <w:sz w:val="20"/>
          <w:szCs w:val="20"/>
          <w:rtl/>
        </w:rPr>
        <w:t xml:space="preserve"> </w:t>
      </w:r>
      <w:r w:rsidRPr="00593960">
        <w:rPr>
          <w:rFonts w:hint="eastAsia"/>
          <w:sz w:val="20"/>
          <w:szCs w:val="20"/>
          <w:rtl/>
        </w:rPr>
        <w:t>ה</w:t>
      </w:r>
      <w:r w:rsidRPr="00593960">
        <w:rPr>
          <w:sz w:val="20"/>
          <w:szCs w:val="20"/>
          <w:rtl/>
        </w:rPr>
        <w:t xml:space="preserve">, </w:t>
      </w:r>
      <w:r w:rsidRPr="00593960">
        <w:rPr>
          <w:rFonts w:hint="eastAsia"/>
          <w:sz w:val="20"/>
          <w:szCs w:val="20"/>
          <w:rtl/>
        </w:rPr>
        <w:t>כג </w:t>
      </w:r>
    </w:p>
    <w:p w14:paraId="475EF874" w14:textId="10F47CAF" w:rsidR="00EF4DC5" w:rsidRPr="00F42120" w:rsidRDefault="00EF4DC5" w:rsidP="00593960">
      <w:pPr>
        <w:bidi/>
        <w:spacing w:after="0" w:line="240" w:lineRule="auto"/>
        <w:jc w:val="both"/>
        <w:rPr>
          <w:rFonts w:asciiTheme="minorBidi" w:hAnsiTheme="minorBidi"/>
          <w:rtl/>
        </w:rPr>
      </w:pPr>
      <w:r w:rsidRPr="00593960">
        <w:rPr>
          <w:rFonts w:hint="eastAsia"/>
          <w:sz w:val="20"/>
          <w:szCs w:val="20"/>
          <w:rtl/>
        </w:rPr>
        <w:t>נשים</w:t>
      </w:r>
      <w:r w:rsidRPr="00593960">
        <w:rPr>
          <w:sz w:val="20"/>
          <w:szCs w:val="20"/>
          <w:rtl/>
        </w:rPr>
        <w:t xml:space="preserve"> </w:t>
      </w:r>
      <w:r w:rsidRPr="00593960">
        <w:rPr>
          <w:rFonts w:hint="eastAsia"/>
          <w:sz w:val="20"/>
          <w:szCs w:val="20"/>
          <w:rtl/>
        </w:rPr>
        <w:t>מברכות</w:t>
      </w:r>
      <w:r w:rsidRPr="00593960">
        <w:rPr>
          <w:sz w:val="20"/>
          <w:szCs w:val="20"/>
          <w:rtl/>
        </w:rPr>
        <w:t xml:space="preserve"> </w:t>
      </w:r>
      <w:r w:rsidRPr="00593960">
        <w:rPr>
          <w:rFonts w:hint="eastAsia"/>
          <w:sz w:val="20"/>
          <w:szCs w:val="20"/>
          <w:rtl/>
        </w:rPr>
        <w:t>שעשאני</w:t>
      </w:r>
      <w:r w:rsidRPr="00593960">
        <w:rPr>
          <w:sz w:val="20"/>
          <w:szCs w:val="20"/>
          <w:rtl/>
        </w:rPr>
        <w:t xml:space="preserve"> </w:t>
      </w:r>
      <w:r w:rsidRPr="00593960">
        <w:rPr>
          <w:rFonts w:hint="eastAsia"/>
          <w:sz w:val="20"/>
          <w:szCs w:val="20"/>
          <w:rtl/>
        </w:rPr>
        <w:t>כרצונו</w:t>
      </w:r>
      <w:r w:rsidRPr="00593960">
        <w:rPr>
          <w:sz w:val="20"/>
          <w:szCs w:val="20"/>
          <w:rtl/>
        </w:rPr>
        <w:t xml:space="preserve"> </w:t>
      </w:r>
      <w:r w:rsidRPr="00593960">
        <w:rPr>
          <w:rFonts w:hint="eastAsia"/>
          <w:sz w:val="20"/>
          <w:szCs w:val="20"/>
          <w:rtl/>
        </w:rPr>
        <w:t>בלי</w:t>
      </w:r>
      <w:r w:rsidRPr="00593960">
        <w:rPr>
          <w:sz w:val="20"/>
          <w:szCs w:val="20"/>
          <w:rtl/>
        </w:rPr>
        <w:t xml:space="preserve"> </w:t>
      </w:r>
      <w:r w:rsidRPr="00593960">
        <w:rPr>
          <w:rFonts w:hint="eastAsia"/>
          <w:sz w:val="20"/>
          <w:szCs w:val="20"/>
          <w:rtl/>
        </w:rPr>
        <w:t>שם</w:t>
      </w:r>
      <w:r w:rsidRPr="00593960">
        <w:rPr>
          <w:sz w:val="20"/>
          <w:szCs w:val="20"/>
          <w:rtl/>
        </w:rPr>
        <w:t xml:space="preserve"> </w:t>
      </w:r>
      <w:r w:rsidRPr="00593960">
        <w:rPr>
          <w:rFonts w:hint="eastAsia"/>
          <w:sz w:val="20"/>
          <w:szCs w:val="20"/>
          <w:rtl/>
        </w:rPr>
        <w:t>ומלכות</w:t>
      </w:r>
    </w:p>
  </w:footnote>
  <w:footnote w:id="23">
    <w:p w14:paraId="1E180EAA" w14:textId="74BC7E04"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הדבר</w:t>
      </w:r>
      <w:r w:rsidRPr="00F42120">
        <w:rPr>
          <w:rFonts w:asciiTheme="minorBidi" w:hAnsiTheme="minorBidi"/>
          <w:rtl/>
        </w:rPr>
        <w:t xml:space="preserve"> מענין במיוחד בהתחשב בכך שהוא בדרך כלל פוסק לפי השולחן ערוך, שאינו פוסק כאן שנשים צריכות לברך בלא שם ומלכות. </w:t>
      </w:r>
    </w:p>
  </w:footnote>
  <w:footnote w:id="24">
    <w:p w14:paraId="11EBD5B6" w14:textId="112D4D0E" w:rsidR="00EF4DC5" w:rsidRPr="00593960" w:rsidRDefault="00EF4DC5" w:rsidP="00593960">
      <w:pPr>
        <w:bidi/>
        <w:spacing w:after="0" w:line="240" w:lineRule="auto"/>
        <w:jc w:val="both"/>
        <w:rPr>
          <w:sz w:val="20"/>
          <w:szCs w:val="20"/>
        </w:rPr>
      </w:pPr>
      <w:r w:rsidRPr="00593960">
        <w:rPr>
          <w:sz w:val="20"/>
          <w:szCs w:val="20"/>
        </w:rPr>
        <w:footnoteRef/>
      </w:r>
      <w:r w:rsidRPr="00593960">
        <w:rPr>
          <w:sz w:val="20"/>
          <w:szCs w:val="20"/>
        </w:rPr>
        <w:t xml:space="preserve"> </w:t>
      </w:r>
      <w:r w:rsidRPr="00593960">
        <w:rPr>
          <w:rFonts w:hint="eastAsia"/>
          <w:sz w:val="20"/>
          <w:szCs w:val="20"/>
          <w:rtl/>
        </w:rPr>
        <w:t>שלחן</w:t>
      </w:r>
      <w:r w:rsidRPr="00593960">
        <w:rPr>
          <w:sz w:val="20"/>
          <w:szCs w:val="20"/>
          <w:rtl/>
        </w:rPr>
        <w:t xml:space="preserve"> </w:t>
      </w:r>
      <w:r w:rsidRPr="00593960">
        <w:rPr>
          <w:rFonts w:hint="eastAsia"/>
          <w:sz w:val="20"/>
          <w:szCs w:val="20"/>
          <w:rtl/>
        </w:rPr>
        <w:t>ערוך</w:t>
      </w:r>
      <w:r w:rsidRPr="00593960">
        <w:rPr>
          <w:sz w:val="20"/>
          <w:szCs w:val="20"/>
          <w:rtl/>
        </w:rPr>
        <w:t xml:space="preserve"> </w:t>
      </w:r>
      <w:r w:rsidRPr="00593960">
        <w:rPr>
          <w:rFonts w:hint="eastAsia"/>
          <w:sz w:val="20"/>
          <w:szCs w:val="20"/>
          <w:rtl/>
        </w:rPr>
        <w:t>אורח</w:t>
      </w:r>
      <w:r w:rsidRPr="00593960">
        <w:rPr>
          <w:sz w:val="20"/>
          <w:szCs w:val="20"/>
          <w:rtl/>
        </w:rPr>
        <w:t xml:space="preserve"> </w:t>
      </w:r>
      <w:r w:rsidRPr="00593960">
        <w:rPr>
          <w:rFonts w:hint="eastAsia"/>
          <w:sz w:val="20"/>
          <w:szCs w:val="20"/>
          <w:rtl/>
        </w:rPr>
        <w:t>חיים</w:t>
      </w:r>
      <w:r w:rsidRPr="00593960">
        <w:rPr>
          <w:sz w:val="20"/>
          <w:szCs w:val="20"/>
          <w:rtl/>
        </w:rPr>
        <w:t xml:space="preserve"> </w:t>
      </w:r>
      <w:r w:rsidRPr="00593960">
        <w:rPr>
          <w:rFonts w:hint="eastAsia"/>
          <w:sz w:val="20"/>
          <w:szCs w:val="20"/>
          <w:rtl/>
        </w:rPr>
        <w:t>מו</w:t>
      </w:r>
      <w:r w:rsidRPr="00593960">
        <w:rPr>
          <w:sz w:val="20"/>
          <w:szCs w:val="20"/>
          <w:rtl/>
        </w:rPr>
        <w:t xml:space="preserve">, </w:t>
      </w:r>
      <w:r w:rsidRPr="00593960">
        <w:rPr>
          <w:rFonts w:hint="eastAsia"/>
          <w:sz w:val="20"/>
          <w:szCs w:val="20"/>
          <w:rtl/>
        </w:rPr>
        <w:t>ד </w:t>
      </w:r>
    </w:p>
    <w:p w14:paraId="0E9B7D6B" w14:textId="11F1D1B4" w:rsidR="00EF4DC5" w:rsidRPr="00F42120" w:rsidRDefault="00EF4DC5" w:rsidP="00593960">
      <w:pPr>
        <w:bidi/>
        <w:spacing w:after="0" w:line="240" w:lineRule="auto"/>
        <w:jc w:val="both"/>
        <w:rPr>
          <w:rFonts w:asciiTheme="minorBidi" w:hAnsiTheme="minorBidi"/>
          <w:sz w:val="20"/>
          <w:szCs w:val="20"/>
          <w:rtl/>
        </w:rPr>
      </w:pPr>
      <w:r w:rsidRPr="00593960">
        <w:rPr>
          <w:rFonts w:hint="eastAsia"/>
          <w:sz w:val="20"/>
          <w:szCs w:val="20"/>
          <w:rtl/>
        </w:rPr>
        <w:t>והנשים</w:t>
      </w:r>
      <w:r w:rsidRPr="00593960">
        <w:rPr>
          <w:sz w:val="20"/>
          <w:szCs w:val="20"/>
          <w:rtl/>
        </w:rPr>
        <w:t xml:space="preserve"> </w:t>
      </w:r>
      <w:r w:rsidRPr="00593960">
        <w:rPr>
          <w:rFonts w:hint="eastAsia"/>
          <w:sz w:val="20"/>
          <w:szCs w:val="20"/>
          <w:rtl/>
        </w:rPr>
        <w:t>מברכות</w:t>
      </w:r>
      <w:r w:rsidRPr="00593960">
        <w:rPr>
          <w:sz w:val="20"/>
          <w:szCs w:val="20"/>
          <w:rtl/>
        </w:rPr>
        <w:t xml:space="preserve"> </w:t>
      </w:r>
      <w:r w:rsidRPr="00593960">
        <w:rPr>
          <w:rFonts w:hint="eastAsia"/>
          <w:sz w:val="20"/>
          <w:szCs w:val="20"/>
          <w:rtl/>
        </w:rPr>
        <w:t>שעשני</w:t>
      </w:r>
      <w:r w:rsidRPr="00593960">
        <w:rPr>
          <w:sz w:val="20"/>
          <w:szCs w:val="20"/>
          <w:rtl/>
        </w:rPr>
        <w:t xml:space="preserve"> </w:t>
      </w:r>
      <w:r w:rsidRPr="00593960">
        <w:rPr>
          <w:rFonts w:hint="eastAsia"/>
          <w:sz w:val="20"/>
          <w:szCs w:val="20"/>
          <w:rtl/>
        </w:rPr>
        <w:t>כרצונו</w:t>
      </w:r>
      <w:r w:rsidRPr="00593960">
        <w:rPr>
          <w:sz w:val="20"/>
          <w:szCs w:val="20"/>
          <w:rtl/>
        </w:rPr>
        <w:t>:</w:t>
      </w:r>
    </w:p>
  </w:footnote>
  <w:footnote w:id="25">
    <w:p w14:paraId="3BC0B81D" w14:textId="444A76AC"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ראי</w:t>
      </w:r>
      <w:r w:rsidRPr="00F42120">
        <w:rPr>
          <w:rFonts w:asciiTheme="minorBidi" w:hAnsiTheme="minorBidi"/>
          <w:rtl/>
        </w:rPr>
        <w:t xml:space="preserve"> </w:t>
      </w:r>
      <w:r w:rsidRPr="00F42120">
        <w:rPr>
          <w:rFonts w:asciiTheme="minorBidi" w:hAnsiTheme="minorBidi" w:hint="eastAsia"/>
          <w:rtl/>
        </w:rPr>
        <w:t>גם</w:t>
      </w:r>
      <w:r w:rsidRPr="00F42120">
        <w:rPr>
          <w:rFonts w:asciiTheme="minorBidi" w:hAnsiTheme="minorBidi"/>
          <w:rtl/>
        </w:rPr>
        <w:t xml:space="preserve"> </w:t>
      </w:r>
      <w:r w:rsidRPr="00F42120">
        <w:rPr>
          <w:rFonts w:asciiTheme="minorBidi" w:hAnsiTheme="minorBidi" w:hint="eastAsia"/>
          <w:rtl/>
        </w:rPr>
        <w:t>באבודרהם</w:t>
      </w:r>
      <w:r w:rsidRPr="00F42120">
        <w:rPr>
          <w:rFonts w:asciiTheme="minorBidi" w:hAnsiTheme="minorBidi"/>
          <w:rtl/>
        </w:rPr>
        <w:t>:</w:t>
      </w:r>
    </w:p>
    <w:p w14:paraId="335D2B91" w14:textId="77777777" w:rsidR="00EF4DC5" w:rsidRPr="00593960" w:rsidRDefault="00EF4DC5" w:rsidP="00593960">
      <w:pPr>
        <w:bidi/>
        <w:spacing w:after="0" w:line="240" w:lineRule="auto"/>
        <w:jc w:val="both"/>
        <w:rPr>
          <w:sz w:val="20"/>
          <w:szCs w:val="20"/>
        </w:rPr>
      </w:pPr>
      <w:r w:rsidRPr="00593960">
        <w:rPr>
          <w:rFonts w:hint="eastAsia"/>
          <w:sz w:val="20"/>
          <w:szCs w:val="20"/>
          <w:rtl/>
        </w:rPr>
        <w:t>ספר</w:t>
      </w:r>
      <w:r w:rsidRPr="00593960">
        <w:rPr>
          <w:sz w:val="20"/>
          <w:szCs w:val="20"/>
          <w:rtl/>
        </w:rPr>
        <w:t xml:space="preserve"> </w:t>
      </w:r>
      <w:r w:rsidRPr="00593960">
        <w:rPr>
          <w:rFonts w:hint="eastAsia"/>
          <w:sz w:val="20"/>
          <w:szCs w:val="20"/>
          <w:rtl/>
        </w:rPr>
        <w:t>אבודרהם</w:t>
      </w:r>
      <w:r w:rsidRPr="00593960">
        <w:rPr>
          <w:sz w:val="20"/>
          <w:szCs w:val="20"/>
          <w:rtl/>
        </w:rPr>
        <w:t xml:space="preserve"> </w:t>
      </w:r>
      <w:r w:rsidRPr="00593960">
        <w:rPr>
          <w:rFonts w:hint="eastAsia"/>
          <w:sz w:val="20"/>
          <w:szCs w:val="20"/>
          <w:rtl/>
        </w:rPr>
        <w:t>ברכות</w:t>
      </w:r>
      <w:r w:rsidRPr="00593960">
        <w:rPr>
          <w:sz w:val="20"/>
          <w:szCs w:val="20"/>
          <w:rtl/>
        </w:rPr>
        <w:t xml:space="preserve"> </w:t>
      </w:r>
      <w:r w:rsidRPr="00593960">
        <w:rPr>
          <w:rFonts w:hint="eastAsia"/>
          <w:sz w:val="20"/>
          <w:szCs w:val="20"/>
          <w:rtl/>
        </w:rPr>
        <w:t>השחר </w:t>
      </w:r>
    </w:p>
    <w:p w14:paraId="77B76DFC" w14:textId="575E09C6" w:rsidR="00EF4DC5" w:rsidRPr="00F42120" w:rsidRDefault="00EF4DC5" w:rsidP="00593960">
      <w:pPr>
        <w:bidi/>
        <w:spacing w:after="0" w:line="240" w:lineRule="auto"/>
        <w:jc w:val="both"/>
        <w:rPr>
          <w:rFonts w:asciiTheme="minorBidi" w:hAnsiTheme="minorBidi"/>
          <w:rtl/>
        </w:rPr>
      </w:pPr>
      <w:r w:rsidRPr="00593960">
        <w:rPr>
          <w:rFonts w:hint="eastAsia"/>
          <w:sz w:val="20"/>
          <w:szCs w:val="20"/>
          <w:rtl/>
        </w:rPr>
        <w:t>והנשים</w:t>
      </w:r>
      <w:r w:rsidRPr="00593960">
        <w:rPr>
          <w:sz w:val="20"/>
          <w:szCs w:val="20"/>
          <w:rtl/>
        </w:rPr>
        <w:t xml:space="preserve"> </w:t>
      </w:r>
      <w:r w:rsidRPr="00593960">
        <w:rPr>
          <w:rFonts w:hint="eastAsia"/>
          <w:sz w:val="20"/>
          <w:szCs w:val="20"/>
          <w:rtl/>
        </w:rPr>
        <w:t>נוהגות</w:t>
      </w:r>
      <w:r w:rsidRPr="00593960">
        <w:rPr>
          <w:sz w:val="20"/>
          <w:szCs w:val="20"/>
          <w:rtl/>
        </w:rPr>
        <w:t xml:space="preserve"> </w:t>
      </w:r>
      <w:r w:rsidRPr="00593960">
        <w:rPr>
          <w:rFonts w:hint="eastAsia"/>
          <w:sz w:val="20"/>
          <w:szCs w:val="20"/>
          <w:rtl/>
        </w:rPr>
        <w:t>לברך</w:t>
      </w:r>
      <w:r w:rsidRPr="00593960">
        <w:rPr>
          <w:sz w:val="20"/>
          <w:szCs w:val="20"/>
          <w:rtl/>
        </w:rPr>
        <w:t xml:space="preserve"> </w:t>
      </w:r>
      <w:r w:rsidRPr="00593960">
        <w:rPr>
          <w:rFonts w:hint="eastAsia"/>
          <w:sz w:val="20"/>
          <w:szCs w:val="20"/>
          <w:rtl/>
        </w:rPr>
        <w:t>במקום</w:t>
      </w:r>
      <w:r w:rsidRPr="00593960">
        <w:rPr>
          <w:sz w:val="20"/>
          <w:szCs w:val="20"/>
          <w:rtl/>
        </w:rPr>
        <w:t xml:space="preserve"> </w:t>
      </w:r>
      <w:r w:rsidRPr="00593960">
        <w:rPr>
          <w:rFonts w:hint="eastAsia"/>
          <w:sz w:val="20"/>
          <w:szCs w:val="20"/>
          <w:rtl/>
        </w:rPr>
        <w:t>שלא</w:t>
      </w:r>
      <w:r w:rsidRPr="00593960">
        <w:rPr>
          <w:sz w:val="20"/>
          <w:szCs w:val="20"/>
          <w:rtl/>
        </w:rPr>
        <w:t xml:space="preserve"> </w:t>
      </w:r>
      <w:r w:rsidRPr="00593960">
        <w:rPr>
          <w:rFonts w:hint="eastAsia"/>
          <w:sz w:val="20"/>
          <w:szCs w:val="20"/>
          <w:rtl/>
        </w:rPr>
        <w:t>עשני</w:t>
      </w:r>
      <w:r w:rsidRPr="00593960">
        <w:rPr>
          <w:sz w:val="20"/>
          <w:szCs w:val="20"/>
          <w:rtl/>
        </w:rPr>
        <w:t xml:space="preserve"> </w:t>
      </w:r>
      <w:r w:rsidRPr="00593960">
        <w:rPr>
          <w:rFonts w:hint="eastAsia"/>
          <w:sz w:val="20"/>
          <w:szCs w:val="20"/>
          <w:rtl/>
        </w:rPr>
        <w:t>אשה</w:t>
      </w:r>
      <w:r w:rsidRPr="00593960">
        <w:rPr>
          <w:sz w:val="20"/>
          <w:szCs w:val="20"/>
          <w:rtl/>
        </w:rPr>
        <w:t xml:space="preserve"> </w:t>
      </w:r>
      <w:r w:rsidRPr="00593960">
        <w:rPr>
          <w:rFonts w:hint="eastAsia"/>
          <w:sz w:val="20"/>
          <w:szCs w:val="20"/>
          <w:rtl/>
        </w:rPr>
        <w:t>שעשני</w:t>
      </w:r>
      <w:r w:rsidRPr="00593960">
        <w:rPr>
          <w:sz w:val="20"/>
          <w:szCs w:val="20"/>
          <w:rtl/>
        </w:rPr>
        <w:t xml:space="preserve"> </w:t>
      </w:r>
      <w:r w:rsidRPr="00593960">
        <w:rPr>
          <w:rFonts w:hint="eastAsia"/>
          <w:sz w:val="20"/>
          <w:szCs w:val="20"/>
          <w:rtl/>
        </w:rPr>
        <w:t>כרצונו</w:t>
      </w:r>
      <w:r w:rsidRPr="00593960">
        <w:rPr>
          <w:sz w:val="20"/>
          <w:szCs w:val="20"/>
          <w:rtl/>
        </w:rPr>
        <w:t xml:space="preserve"> </w:t>
      </w:r>
      <w:r w:rsidRPr="00593960">
        <w:rPr>
          <w:rFonts w:hint="eastAsia"/>
          <w:sz w:val="20"/>
          <w:szCs w:val="20"/>
          <w:rtl/>
        </w:rPr>
        <w:t>כמי</w:t>
      </w:r>
      <w:r w:rsidRPr="00593960">
        <w:rPr>
          <w:sz w:val="20"/>
          <w:szCs w:val="20"/>
          <w:rtl/>
        </w:rPr>
        <w:t xml:space="preserve"> </w:t>
      </w:r>
      <w:r w:rsidRPr="00593960">
        <w:rPr>
          <w:rFonts w:hint="eastAsia"/>
          <w:sz w:val="20"/>
          <w:szCs w:val="20"/>
          <w:rtl/>
        </w:rPr>
        <w:t>שמצדיק</w:t>
      </w:r>
      <w:r w:rsidRPr="00593960">
        <w:rPr>
          <w:sz w:val="20"/>
          <w:szCs w:val="20"/>
          <w:rtl/>
        </w:rPr>
        <w:t xml:space="preserve"> </w:t>
      </w:r>
      <w:r w:rsidRPr="00593960">
        <w:rPr>
          <w:rFonts w:hint="eastAsia"/>
          <w:sz w:val="20"/>
          <w:szCs w:val="20"/>
          <w:rtl/>
        </w:rPr>
        <w:t>את</w:t>
      </w:r>
      <w:r w:rsidRPr="00593960">
        <w:rPr>
          <w:sz w:val="20"/>
          <w:szCs w:val="20"/>
          <w:rtl/>
        </w:rPr>
        <w:t xml:space="preserve"> </w:t>
      </w:r>
      <w:r w:rsidRPr="00593960">
        <w:rPr>
          <w:rFonts w:hint="eastAsia"/>
          <w:sz w:val="20"/>
          <w:szCs w:val="20"/>
          <w:rtl/>
        </w:rPr>
        <w:t>הדין</w:t>
      </w:r>
      <w:r w:rsidRPr="00593960">
        <w:rPr>
          <w:sz w:val="20"/>
          <w:szCs w:val="20"/>
          <w:rtl/>
        </w:rPr>
        <w:t xml:space="preserve"> </w:t>
      </w:r>
      <w:r w:rsidRPr="00593960">
        <w:rPr>
          <w:rFonts w:hint="eastAsia"/>
          <w:sz w:val="20"/>
          <w:szCs w:val="20"/>
          <w:rtl/>
        </w:rPr>
        <w:t>על</w:t>
      </w:r>
      <w:r w:rsidRPr="00593960">
        <w:rPr>
          <w:sz w:val="20"/>
          <w:szCs w:val="20"/>
          <w:rtl/>
        </w:rPr>
        <w:t xml:space="preserve"> </w:t>
      </w:r>
      <w:r w:rsidRPr="00593960">
        <w:rPr>
          <w:rFonts w:hint="eastAsia"/>
          <w:sz w:val="20"/>
          <w:szCs w:val="20"/>
          <w:rtl/>
        </w:rPr>
        <w:t>הרעה</w:t>
      </w:r>
      <w:r w:rsidRPr="00593960">
        <w:rPr>
          <w:sz w:val="20"/>
          <w:szCs w:val="20"/>
          <w:rtl/>
        </w:rPr>
        <w:t xml:space="preserve"> </w:t>
      </w:r>
      <w:r w:rsidRPr="00593960">
        <w:rPr>
          <w:rFonts w:hint="eastAsia"/>
          <w:sz w:val="20"/>
          <w:szCs w:val="20"/>
          <w:rtl/>
        </w:rPr>
        <w:t>הבאה</w:t>
      </w:r>
      <w:r w:rsidRPr="00593960">
        <w:rPr>
          <w:sz w:val="20"/>
          <w:szCs w:val="20"/>
          <w:rtl/>
        </w:rPr>
        <w:t xml:space="preserve"> </w:t>
      </w:r>
      <w:r w:rsidRPr="00593960">
        <w:rPr>
          <w:rFonts w:hint="eastAsia"/>
          <w:sz w:val="20"/>
          <w:szCs w:val="20"/>
          <w:rtl/>
        </w:rPr>
        <w:t>עליו</w:t>
      </w:r>
      <w:r w:rsidRPr="00593960">
        <w:rPr>
          <w:sz w:val="20"/>
          <w:szCs w:val="20"/>
          <w:rtl/>
        </w:rPr>
        <w:t>.</w:t>
      </w:r>
    </w:p>
  </w:footnote>
  <w:footnote w:id="26">
    <w:p w14:paraId="407F06C2" w14:textId="17A36F26"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לפי</w:t>
      </w:r>
      <w:r w:rsidRPr="00F42120">
        <w:rPr>
          <w:rFonts w:asciiTheme="minorBidi" w:hAnsiTheme="minorBidi"/>
          <w:rtl/>
        </w:rPr>
        <w:t xml:space="preserve"> פירוש מדרש בראשית ב', כ"א, ראי רש"י שם. </w:t>
      </w:r>
    </w:p>
  </w:footnote>
  <w:footnote w:id="27">
    <w:p w14:paraId="6A1A9278" w14:textId="51946024"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rtl/>
        </w:rPr>
        <w:t xml:space="preserve">"שעשני כרצונו: מנהג בית הרב", ניתן למצוא </w:t>
      </w:r>
      <w:hyperlink r:id="rId7" w:history="1">
        <w:r w:rsidRPr="00063F35">
          <w:rPr>
            <w:rStyle w:val="Hyperlink"/>
            <w:rFonts w:asciiTheme="minorBidi" w:hAnsiTheme="minorBidi" w:hint="eastAsia"/>
            <w:rtl/>
          </w:rPr>
          <w:t>כאן</w:t>
        </w:r>
      </w:hyperlink>
      <w:r w:rsidRPr="00F42120">
        <w:rPr>
          <w:rFonts w:asciiTheme="minorBidi" w:hAnsiTheme="minorBidi"/>
          <w:rtl/>
        </w:rPr>
        <w:t>.</w:t>
      </w:r>
    </w:p>
  </w:footnote>
  <w:footnote w:id="28">
    <w:p w14:paraId="22400639" w14:textId="112A20BD" w:rsidR="00EF4DC5" w:rsidRPr="00F42120" w:rsidRDefault="00EF4DC5" w:rsidP="00593960">
      <w:pPr>
        <w:pStyle w:val="FootnoteText"/>
        <w:bidi/>
        <w:rPr>
          <w:rFonts w:asciiTheme="minorBidi" w:hAnsiTheme="minorBidi"/>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lang w:val="en-US"/>
        </w:rPr>
        <w:t>ד</w:t>
      </w:r>
      <w:r w:rsidRPr="00F42120">
        <w:rPr>
          <w:rFonts w:asciiTheme="minorBidi" w:hAnsiTheme="minorBidi"/>
          <w:rtl/>
          <w:lang w:val="en-US"/>
        </w:rPr>
        <w:t xml:space="preserve">"ר אריקה בראון, 'שעשני כרצונו: הנוף מהספה', קרן </w:t>
      </w:r>
      <w:r w:rsidRPr="00F42120">
        <w:rPr>
          <w:rFonts w:asciiTheme="minorBidi" w:hAnsiTheme="minorBidi"/>
          <w:lang w:val="en-US"/>
        </w:rPr>
        <w:t>II</w:t>
      </w:r>
      <w:r w:rsidRPr="00F42120">
        <w:rPr>
          <w:rFonts w:asciiTheme="minorBidi" w:hAnsiTheme="minorBidi"/>
          <w:rtl/>
          <w:lang w:val="en-US"/>
        </w:rPr>
        <w:t xml:space="preserve"> (5774):145. </w:t>
      </w:r>
    </w:p>
  </w:footnote>
  <w:footnote w:id="29">
    <w:p w14:paraId="0CEF7972" w14:textId="1DFD5EE1" w:rsidR="00EF4DC5" w:rsidRDefault="00EF4DC5" w:rsidP="00593960">
      <w:pPr>
        <w:pStyle w:val="FootnoteText"/>
        <w:bidi/>
        <w:rPr>
          <w:rtl/>
        </w:rPr>
      </w:pPr>
      <w:r w:rsidRPr="00F42120">
        <w:rPr>
          <w:rStyle w:val="FootnoteReference"/>
          <w:rFonts w:asciiTheme="minorBidi" w:hAnsiTheme="minorBidi"/>
        </w:rPr>
        <w:footnoteRef/>
      </w:r>
      <w:r w:rsidRPr="00F42120">
        <w:rPr>
          <w:rFonts w:asciiTheme="minorBidi" w:hAnsiTheme="minorBidi"/>
        </w:rPr>
        <w:t xml:space="preserve"> </w:t>
      </w:r>
      <w:r w:rsidRPr="00F42120">
        <w:rPr>
          <w:rFonts w:asciiTheme="minorBidi" w:hAnsiTheme="minorBidi" w:hint="eastAsia"/>
          <w:rtl/>
        </w:rPr>
        <w:t>הצעה</w:t>
      </w:r>
      <w:r w:rsidRPr="00F42120">
        <w:rPr>
          <w:rFonts w:asciiTheme="minorBidi" w:hAnsiTheme="minorBidi"/>
          <w:rtl/>
        </w:rPr>
        <w:t xml:space="preserve"> </w:t>
      </w:r>
      <w:r w:rsidRPr="00F42120">
        <w:rPr>
          <w:rFonts w:asciiTheme="minorBidi" w:hAnsiTheme="minorBidi" w:hint="eastAsia"/>
          <w:rtl/>
        </w:rPr>
        <w:t>זו</w:t>
      </w:r>
      <w:r w:rsidRPr="00F42120">
        <w:rPr>
          <w:rFonts w:asciiTheme="minorBidi" w:hAnsiTheme="minorBidi"/>
          <w:rtl/>
        </w:rPr>
        <w:t xml:space="preserve"> </w:t>
      </w:r>
      <w:r w:rsidRPr="00F42120">
        <w:rPr>
          <w:rFonts w:asciiTheme="minorBidi" w:hAnsiTheme="minorBidi" w:hint="eastAsia"/>
          <w:rtl/>
        </w:rPr>
        <w:t>הובאה</w:t>
      </w:r>
      <w:r w:rsidRPr="00F42120">
        <w:rPr>
          <w:rFonts w:asciiTheme="minorBidi" w:hAnsiTheme="minorBidi"/>
          <w:rtl/>
        </w:rPr>
        <w:t xml:space="preserve"> </w:t>
      </w:r>
      <w:r w:rsidRPr="00F42120">
        <w:rPr>
          <w:rFonts w:asciiTheme="minorBidi" w:hAnsiTheme="minorBidi" w:hint="eastAsia"/>
          <w:rtl/>
        </w:rPr>
        <w:t>בהשראת</w:t>
      </w:r>
      <w:r w:rsidRPr="00F42120">
        <w:rPr>
          <w:rFonts w:asciiTheme="minorBidi" w:hAnsiTheme="minorBidi"/>
          <w:rtl/>
        </w:rPr>
        <w:t xml:space="preserve"> </w:t>
      </w:r>
      <w:r w:rsidRPr="00F42120">
        <w:rPr>
          <w:rFonts w:asciiTheme="minorBidi" w:hAnsiTheme="minorBidi" w:hint="eastAsia"/>
          <w:rtl/>
        </w:rPr>
        <w:t>ד</w:t>
      </w:r>
      <w:r w:rsidRPr="00F42120">
        <w:rPr>
          <w:rFonts w:asciiTheme="minorBidi" w:hAnsiTheme="minorBidi"/>
          <w:rtl/>
        </w:rPr>
        <w:t xml:space="preserve">"ר </w:t>
      </w:r>
      <w:r w:rsidRPr="00F42120">
        <w:rPr>
          <w:rFonts w:asciiTheme="minorBidi" w:hAnsiTheme="minorBidi" w:hint="eastAsia"/>
          <w:rtl/>
        </w:rPr>
        <w:t>תמר</w:t>
      </w:r>
      <w:r w:rsidRPr="00F42120">
        <w:rPr>
          <w:rFonts w:asciiTheme="minorBidi" w:hAnsiTheme="minorBidi"/>
          <w:rtl/>
        </w:rPr>
        <w:t xml:space="preserve"> </w:t>
      </w:r>
      <w:r w:rsidRPr="00F42120">
        <w:rPr>
          <w:rFonts w:asciiTheme="minorBidi" w:hAnsiTheme="minorBidi" w:hint="eastAsia"/>
          <w:rtl/>
        </w:rPr>
        <w:t>רוס</w:t>
      </w:r>
      <w:r w:rsidRPr="00F42120">
        <w:rPr>
          <w:rFonts w:asciiTheme="minorBidi" w:hAnsiTheme="minorBidi"/>
          <w:rtl/>
        </w:rPr>
        <w:t xml:space="preserve">, "מעמדה </w:t>
      </w:r>
      <w:r w:rsidRPr="00F42120">
        <w:rPr>
          <w:rFonts w:asciiTheme="minorBidi" w:hAnsiTheme="minorBidi" w:hint="eastAsia"/>
          <w:rtl/>
        </w:rPr>
        <w:t>של</w:t>
      </w:r>
      <w:r w:rsidRPr="00F42120">
        <w:rPr>
          <w:rFonts w:asciiTheme="minorBidi" w:hAnsiTheme="minorBidi"/>
          <w:rtl/>
        </w:rPr>
        <w:t xml:space="preserve"> </w:t>
      </w:r>
      <w:r w:rsidRPr="00F42120">
        <w:rPr>
          <w:rFonts w:asciiTheme="minorBidi" w:hAnsiTheme="minorBidi" w:hint="eastAsia"/>
          <w:rtl/>
        </w:rPr>
        <w:t>האישה</w:t>
      </w:r>
      <w:r w:rsidRPr="00F42120">
        <w:rPr>
          <w:rFonts w:asciiTheme="minorBidi" w:hAnsiTheme="minorBidi"/>
          <w:rtl/>
        </w:rPr>
        <w:t xml:space="preserve"> </w:t>
      </w:r>
      <w:r w:rsidRPr="00F42120">
        <w:rPr>
          <w:rFonts w:asciiTheme="minorBidi" w:hAnsiTheme="minorBidi" w:hint="eastAsia"/>
          <w:rtl/>
        </w:rPr>
        <w:t>ביהדות</w:t>
      </w:r>
      <w:r w:rsidRPr="00F42120">
        <w:rPr>
          <w:rFonts w:asciiTheme="minorBidi" w:hAnsiTheme="minorBidi"/>
          <w:rtl/>
        </w:rPr>
        <w:t xml:space="preserve">", </w:t>
      </w:r>
      <w:r w:rsidRPr="00F42120">
        <w:rPr>
          <w:rFonts w:asciiTheme="minorBidi" w:hAnsiTheme="minorBidi" w:hint="eastAsia"/>
          <w:rtl/>
        </w:rPr>
        <w:t>ב</w:t>
      </w:r>
      <w:r w:rsidRPr="00F42120">
        <w:rPr>
          <w:rFonts w:asciiTheme="minorBidi" w:hAnsiTheme="minorBidi"/>
          <w:rtl/>
        </w:rPr>
        <w:t xml:space="preserve">"ישעיהו </w:t>
      </w:r>
      <w:r w:rsidRPr="00F42120">
        <w:rPr>
          <w:rFonts w:asciiTheme="minorBidi" w:hAnsiTheme="minorBidi" w:hint="eastAsia"/>
          <w:rtl/>
        </w:rPr>
        <w:t>ליבוביץ</w:t>
      </w:r>
      <w:r w:rsidRPr="00F42120">
        <w:rPr>
          <w:rFonts w:asciiTheme="minorBidi" w:hAnsiTheme="minorBidi"/>
          <w:rtl/>
        </w:rPr>
        <w:t xml:space="preserve"> </w:t>
      </w:r>
      <w:r w:rsidRPr="00F42120">
        <w:rPr>
          <w:rFonts w:asciiTheme="minorBidi" w:hAnsiTheme="minorBidi" w:hint="eastAsia"/>
          <w:rtl/>
        </w:rPr>
        <w:t>עולמו</w:t>
      </w:r>
      <w:r w:rsidRPr="00F42120">
        <w:rPr>
          <w:rFonts w:asciiTheme="minorBidi" w:hAnsiTheme="minorBidi"/>
          <w:rtl/>
        </w:rPr>
        <w:t xml:space="preserve"> </w:t>
      </w:r>
      <w:r w:rsidRPr="00F42120">
        <w:rPr>
          <w:rFonts w:asciiTheme="minorBidi" w:hAnsiTheme="minorBidi" w:hint="eastAsia"/>
          <w:rtl/>
        </w:rPr>
        <w:t>והגותו</w:t>
      </w:r>
      <w:r w:rsidRPr="00F42120">
        <w:rPr>
          <w:rFonts w:asciiTheme="minorBidi" w:hAnsiTheme="minorBidi"/>
          <w:rtl/>
        </w:rPr>
        <w:t xml:space="preserve">", </w:t>
      </w:r>
      <w:r w:rsidRPr="00F42120">
        <w:rPr>
          <w:rFonts w:asciiTheme="minorBidi" w:hAnsiTheme="minorBidi" w:hint="eastAsia"/>
          <w:rtl/>
        </w:rPr>
        <w:t>בעריכת</w:t>
      </w:r>
      <w:r w:rsidRPr="00F42120">
        <w:rPr>
          <w:rFonts w:asciiTheme="minorBidi" w:hAnsiTheme="minorBidi"/>
          <w:rtl/>
        </w:rPr>
        <w:t xml:space="preserve"> </w:t>
      </w:r>
      <w:r w:rsidRPr="00F42120">
        <w:rPr>
          <w:rFonts w:asciiTheme="minorBidi" w:hAnsiTheme="minorBidi" w:hint="eastAsia"/>
          <w:rtl/>
        </w:rPr>
        <w:t>אבי</w:t>
      </w:r>
      <w:r w:rsidRPr="00F42120">
        <w:rPr>
          <w:rFonts w:asciiTheme="minorBidi" w:hAnsiTheme="minorBidi"/>
          <w:rtl/>
        </w:rPr>
        <w:t xml:space="preserve"> </w:t>
      </w:r>
      <w:r w:rsidRPr="00F42120">
        <w:rPr>
          <w:rFonts w:asciiTheme="minorBidi" w:hAnsiTheme="minorBidi" w:hint="eastAsia"/>
          <w:rtl/>
        </w:rPr>
        <w:t>שגיא</w:t>
      </w:r>
      <w:r w:rsidRPr="00F42120">
        <w:rPr>
          <w:rFonts w:asciiTheme="minorBidi" w:hAnsiTheme="minorBidi"/>
          <w:rtl/>
        </w:rPr>
        <w:t>. (ירושלים:</w:t>
      </w:r>
      <w:r w:rsidRPr="00F42120">
        <w:rPr>
          <w:rFonts w:asciiTheme="minorBidi" w:hAnsiTheme="minorBidi"/>
        </w:rPr>
        <w:t xml:space="preserve"> </w:t>
      </w:r>
      <w:r w:rsidRPr="00F42120">
        <w:rPr>
          <w:rFonts w:asciiTheme="minorBidi" w:hAnsiTheme="minorBidi" w:hint="eastAsia"/>
          <w:rtl/>
        </w:rPr>
        <w:t>כתר</w:t>
      </w:r>
      <w:r w:rsidRPr="00F42120">
        <w:rPr>
          <w:rFonts w:asciiTheme="minorBidi" w:hAnsiTheme="minorBidi"/>
          <w:rtl/>
        </w:rPr>
        <w:t>, 1995), 156.</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229"/>
    <w:multiLevelType w:val="hybridMultilevel"/>
    <w:tmpl w:val="AFCA7DB4"/>
    <w:lvl w:ilvl="0" w:tplc="8946E82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F040C7"/>
    <w:multiLevelType w:val="hybridMultilevel"/>
    <w:tmpl w:val="04F6D0A2"/>
    <w:lvl w:ilvl="0" w:tplc="30E40242">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0C5C78"/>
    <w:multiLevelType w:val="hybridMultilevel"/>
    <w:tmpl w:val="5B10DE68"/>
    <w:lvl w:ilvl="0" w:tplc="D2B2816A">
      <w:start w:val="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8DE38FC"/>
    <w:multiLevelType w:val="hybridMultilevel"/>
    <w:tmpl w:val="52FAAE1E"/>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8377DA"/>
    <w:multiLevelType w:val="hybridMultilevel"/>
    <w:tmpl w:val="1B5847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FF1200"/>
    <w:multiLevelType w:val="hybridMultilevel"/>
    <w:tmpl w:val="1BCE1714"/>
    <w:lvl w:ilvl="0" w:tplc="9BC08DE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5457C06"/>
    <w:multiLevelType w:val="hybridMultilevel"/>
    <w:tmpl w:val="8DF8DD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A8A51A8"/>
    <w:multiLevelType w:val="hybridMultilevel"/>
    <w:tmpl w:val="52FAAE1E"/>
    <w:lvl w:ilvl="0" w:tplc="738E8F78">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8224499">
    <w:abstractNumId w:val="8"/>
  </w:num>
  <w:num w:numId="2" w16cid:durableId="568148497">
    <w:abstractNumId w:val="2"/>
  </w:num>
  <w:num w:numId="3" w16cid:durableId="1868329137">
    <w:abstractNumId w:val="1"/>
  </w:num>
  <w:num w:numId="4" w16cid:durableId="1792162729">
    <w:abstractNumId w:val="3"/>
  </w:num>
  <w:num w:numId="5" w16cid:durableId="196936874">
    <w:abstractNumId w:val="0"/>
  </w:num>
  <w:num w:numId="6" w16cid:durableId="2082408229">
    <w:abstractNumId w:val="10"/>
  </w:num>
  <w:num w:numId="7" w16cid:durableId="613708329">
    <w:abstractNumId w:val="4"/>
  </w:num>
  <w:num w:numId="8" w16cid:durableId="1740204725">
    <w:abstractNumId w:val="5"/>
  </w:num>
  <w:num w:numId="9" w16cid:durableId="1182159283">
    <w:abstractNumId w:val="6"/>
  </w:num>
  <w:num w:numId="10" w16cid:durableId="518466954">
    <w:abstractNumId w:val="7"/>
  </w:num>
  <w:num w:numId="11" w16cid:durableId="7369806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2B81"/>
    <w:rsid w:val="00006636"/>
    <w:rsid w:val="000070B6"/>
    <w:rsid w:val="0001088A"/>
    <w:rsid w:val="000111DE"/>
    <w:rsid w:val="000131B2"/>
    <w:rsid w:val="000137D6"/>
    <w:rsid w:val="00016123"/>
    <w:rsid w:val="00021655"/>
    <w:rsid w:val="00024907"/>
    <w:rsid w:val="00027A8A"/>
    <w:rsid w:val="000319C1"/>
    <w:rsid w:val="00033814"/>
    <w:rsid w:val="0003688D"/>
    <w:rsid w:val="000370D2"/>
    <w:rsid w:val="00042CAC"/>
    <w:rsid w:val="000538E4"/>
    <w:rsid w:val="00062AC2"/>
    <w:rsid w:val="00063F35"/>
    <w:rsid w:val="0007073D"/>
    <w:rsid w:val="00070B9E"/>
    <w:rsid w:val="0008042F"/>
    <w:rsid w:val="00084447"/>
    <w:rsid w:val="00085780"/>
    <w:rsid w:val="00086376"/>
    <w:rsid w:val="000870E9"/>
    <w:rsid w:val="00090F18"/>
    <w:rsid w:val="00092C62"/>
    <w:rsid w:val="0009367F"/>
    <w:rsid w:val="0009574D"/>
    <w:rsid w:val="00096A0E"/>
    <w:rsid w:val="0009771D"/>
    <w:rsid w:val="000A4A64"/>
    <w:rsid w:val="000A5488"/>
    <w:rsid w:val="000A6437"/>
    <w:rsid w:val="000B5674"/>
    <w:rsid w:val="000D0B5D"/>
    <w:rsid w:val="000E5DDC"/>
    <w:rsid w:val="000E6FF4"/>
    <w:rsid w:val="000F018E"/>
    <w:rsid w:val="000F0B81"/>
    <w:rsid w:val="000F19DA"/>
    <w:rsid w:val="000F7778"/>
    <w:rsid w:val="000F794A"/>
    <w:rsid w:val="00102717"/>
    <w:rsid w:val="0010347C"/>
    <w:rsid w:val="00103C69"/>
    <w:rsid w:val="00104C7C"/>
    <w:rsid w:val="001139B7"/>
    <w:rsid w:val="00126A1D"/>
    <w:rsid w:val="0013267C"/>
    <w:rsid w:val="0014296E"/>
    <w:rsid w:val="00142B99"/>
    <w:rsid w:val="001477B1"/>
    <w:rsid w:val="00151D1B"/>
    <w:rsid w:val="001524FB"/>
    <w:rsid w:val="001655B5"/>
    <w:rsid w:val="00172888"/>
    <w:rsid w:val="00180E1A"/>
    <w:rsid w:val="001853AE"/>
    <w:rsid w:val="00186638"/>
    <w:rsid w:val="00194B61"/>
    <w:rsid w:val="001978C2"/>
    <w:rsid w:val="00197AB9"/>
    <w:rsid w:val="001A45AB"/>
    <w:rsid w:val="001B0401"/>
    <w:rsid w:val="001B323A"/>
    <w:rsid w:val="001B41D6"/>
    <w:rsid w:val="001C1444"/>
    <w:rsid w:val="001C3098"/>
    <w:rsid w:val="001C3183"/>
    <w:rsid w:val="001C661F"/>
    <w:rsid w:val="001D33EC"/>
    <w:rsid w:val="001D621B"/>
    <w:rsid w:val="001E127A"/>
    <w:rsid w:val="001E322A"/>
    <w:rsid w:val="001E5245"/>
    <w:rsid w:val="001F1A11"/>
    <w:rsid w:val="001F283D"/>
    <w:rsid w:val="001F6083"/>
    <w:rsid w:val="002133A3"/>
    <w:rsid w:val="00217020"/>
    <w:rsid w:val="00217AA9"/>
    <w:rsid w:val="00231359"/>
    <w:rsid w:val="002330F5"/>
    <w:rsid w:val="0023352C"/>
    <w:rsid w:val="00234BD4"/>
    <w:rsid w:val="00234D3D"/>
    <w:rsid w:val="00235F14"/>
    <w:rsid w:val="0023694C"/>
    <w:rsid w:val="00237992"/>
    <w:rsid w:val="002404F0"/>
    <w:rsid w:val="002441ED"/>
    <w:rsid w:val="0024701F"/>
    <w:rsid w:val="00250073"/>
    <w:rsid w:val="00257915"/>
    <w:rsid w:val="0026505F"/>
    <w:rsid w:val="00267095"/>
    <w:rsid w:val="0027019C"/>
    <w:rsid w:val="00270CB9"/>
    <w:rsid w:val="00271485"/>
    <w:rsid w:val="00271CAA"/>
    <w:rsid w:val="00274912"/>
    <w:rsid w:val="00281301"/>
    <w:rsid w:val="002820DA"/>
    <w:rsid w:val="00282EA2"/>
    <w:rsid w:val="00295BBD"/>
    <w:rsid w:val="002B09B4"/>
    <w:rsid w:val="002C01CB"/>
    <w:rsid w:val="002C0B16"/>
    <w:rsid w:val="002C0C3D"/>
    <w:rsid w:val="002D1D14"/>
    <w:rsid w:val="002D5929"/>
    <w:rsid w:val="002D7B40"/>
    <w:rsid w:val="002E1D83"/>
    <w:rsid w:val="002E6852"/>
    <w:rsid w:val="002F395C"/>
    <w:rsid w:val="002F64E8"/>
    <w:rsid w:val="002F6615"/>
    <w:rsid w:val="00304185"/>
    <w:rsid w:val="00304C30"/>
    <w:rsid w:val="0030704E"/>
    <w:rsid w:val="003157A0"/>
    <w:rsid w:val="00315A37"/>
    <w:rsid w:val="00316A94"/>
    <w:rsid w:val="003331F6"/>
    <w:rsid w:val="00333A3A"/>
    <w:rsid w:val="00334AC5"/>
    <w:rsid w:val="00350015"/>
    <w:rsid w:val="0035303F"/>
    <w:rsid w:val="00355DCA"/>
    <w:rsid w:val="00356420"/>
    <w:rsid w:val="00357E29"/>
    <w:rsid w:val="003605DA"/>
    <w:rsid w:val="003613AE"/>
    <w:rsid w:val="003671AA"/>
    <w:rsid w:val="0036736D"/>
    <w:rsid w:val="00370CF2"/>
    <w:rsid w:val="0037131F"/>
    <w:rsid w:val="00374828"/>
    <w:rsid w:val="00380A6B"/>
    <w:rsid w:val="00380F59"/>
    <w:rsid w:val="00385932"/>
    <w:rsid w:val="00385CC6"/>
    <w:rsid w:val="00391D59"/>
    <w:rsid w:val="00396EBD"/>
    <w:rsid w:val="00397694"/>
    <w:rsid w:val="003A1B11"/>
    <w:rsid w:val="003A533F"/>
    <w:rsid w:val="003B1121"/>
    <w:rsid w:val="003B5172"/>
    <w:rsid w:val="003C5FC1"/>
    <w:rsid w:val="003D62E3"/>
    <w:rsid w:val="003E1E42"/>
    <w:rsid w:val="003E3F44"/>
    <w:rsid w:val="003E7B9F"/>
    <w:rsid w:val="003E7C91"/>
    <w:rsid w:val="003F1774"/>
    <w:rsid w:val="003F29E5"/>
    <w:rsid w:val="003F40F4"/>
    <w:rsid w:val="003F5B8F"/>
    <w:rsid w:val="00402FE8"/>
    <w:rsid w:val="00404620"/>
    <w:rsid w:val="00414E28"/>
    <w:rsid w:val="004227FB"/>
    <w:rsid w:val="00424EEB"/>
    <w:rsid w:val="00434043"/>
    <w:rsid w:val="004400AD"/>
    <w:rsid w:val="004431F3"/>
    <w:rsid w:val="0044568E"/>
    <w:rsid w:val="00450141"/>
    <w:rsid w:val="00451DDC"/>
    <w:rsid w:val="0045310A"/>
    <w:rsid w:val="0045363F"/>
    <w:rsid w:val="00454381"/>
    <w:rsid w:val="00455005"/>
    <w:rsid w:val="004558E5"/>
    <w:rsid w:val="00456B17"/>
    <w:rsid w:val="0046274E"/>
    <w:rsid w:val="0046702B"/>
    <w:rsid w:val="004749FD"/>
    <w:rsid w:val="0047633B"/>
    <w:rsid w:val="004837DC"/>
    <w:rsid w:val="00484B83"/>
    <w:rsid w:val="00490D43"/>
    <w:rsid w:val="004933DC"/>
    <w:rsid w:val="004A2230"/>
    <w:rsid w:val="004A3907"/>
    <w:rsid w:val="004A4A55"/>
    <w:rsid w:val="004B03D9"/>
    <w:rsid w:val="004B4082"/>
    <w:rsid w:val="004C3558"/>
    <w:rsid w:val="004C7C92"/>
    <w:rsid w:val="004D0D77"/>
    <w:rsid w:val="004D2AE8"/>
    <w:rsid w:val="004D3F9D"/>
    <w:rsid w:val="004E49EE"/>
    <w:rsid w:val="004F192A"/>
    <w:rsid w:val="004F351D"/>
    <w:rsid w:val="005012F3"/>
    <w:rsid w:val="00511019"/>
    <w:rsid w:val="0052135D"/>
    <w:rsid w:val="00535100"/>
    <w:rsid w:val="005363E2"/>
    <w:rsid w:val="00547856"/>
    <w:rsid w:val="00550055"/>
    <w:rsid w:val="00550E84"/>
    <w:rsid w:val="00564832"/>
    <w:rsid w:val="00565A0A"/>
    <w:rsid w:val="00571850"/>
    <w:rsid w:val="00571EC8"/>
    <w:rsid w:val="00573E9A"/>
    <w:rsid w:val="00576C5C"/>
    <w:rsid w:val="00576D23"/>
    <w:rsid w:val="005773A7"/>
    <w:rsid w:val="00590A34"/>
    <w:rsid w:val="00593960"/>
    <w:rsid w:val="0059412D"/>
    <w:rsid w:val="005A2E87"/>
    <w:rsid w:val="005A5334"/>
    <w:rsid w:val="005A5410"/>
    <w:rsid w:val="005A6CC7"/>
    <w:rsid w:val="005B1B74"/>
    <w:rsid w:val="005B1EFD"/>
    <w:rsid w:val="005B1F87"/>
    <w:rsid w:val="005B38F4"/>
    <w:rsid w:val="005B6A1E"/>
    <w:rsid w:val="005B6F71"/>
    <w:rsid w:val="005C3CEF"/>
    <w:rsid w:val="005C5692"/>
    <w:rsid w:val="005C5AAE"/>
    <w:rsid w:val="005C7CB7"/>
    <w:rsid w:val="005D1132"/>
    <w:rsid w:val="005D4C01"/>
    <w:rsid w:val="005D53E5"/>
    <w:rsid w:val="005E1612"/>
    <w:rsid w:val="005E7409"/>
    <w:rsid w:val="006018D9"/>
    <w:rsid w:val="006021DE"/>
    <w:rsid w:val="00602463"/>
    <w:rsid w:val="00603B84"/>
    <w:rsid w:val="006046F3"/>
    <w:rsid w:val="00613253"/>
    <w:rsid w:val="00614C6B"/>
    <w:rsid w:val="00617EA7"/>
    <w:rsid w:val="00620507"/>
    <w:rsid w:val="00622137"/>
    <w:rsid w:val="00625AC2"/>
    <w:rsid w:val="00626197"/>
    <w:rsid w:val="00627403"/>
    <w:rsid w:val="00627C06"/>
    <w:rsid w:val="006439EF"/>
    <w:rsid w:val="0064433F"/>
    <w:rsid w:val="00644F9C"/>
    <w:rsid w:val="00647810"/>
    <w:rsid w:val="006507BF"/>
    <w:rsid w:val="00650E34"/>
    <w:rsid w:val="00651D35"/>
    <w:rsid w:val="00651E30"/>
    <w:rsid w:val="00653FFE"/>
    <w:rsid w:val="0065407B"/>
    <w:rsid w:val="00663D18"/>
    <w:rsid w:val="00664561"/>
    <w:rsid w:val="0068257B"/>
    <w:rsid w:val="0068593C"/>
    <w:rsid w:val="006A2317"/>
    <w:rsid w:val="006A6121"/>
    <w:rsid w:val="006B0C93"/>
    <w:rsid w:val="006B3FC8"/>
    <w:rsid w:val="006B4984"/>
    <w:rsid w:val="006C3D96"/>
    <w:rsid w:val="006D1870"/>
    <w:rsid w:val="006D3A67"/>
    <w:rsid w:val="006D51A9"/>
    <w:rsid w:val="006D6DFE"/>
    <w:rsid w:val="006E1549"/>
    <w:rsid w:val="006F1587"/>
    <w:rsid w:val="006F1F70"/>
    <w:rsid w:val="0070092E"/>
    <w:rsid w:val="00702613"/>
    <w:rsid w:val="00702B44"/>
    <w:rsid w:val="007038FE"/>
    <w:rsid w:val="007055BD"/>
    <w:rsid w:val="00720C4C"/>
    <w:rsid w:val="00732303"/>
    <w:rsid w:val="00732B76"/>
    <w:rsid w:val="00736B13"/>
    <w:rsid w:val="00740F77"/>
    <w:rsid w:val="007470FA"/>
    <w:rsid w:val="00756BE9"/>
    <w:rsid w:val="00760C32"/>
    <w:rsid w:val="00761827"/>
    <w:rsid w:val="0076245F"/>
    <w:rsid w:val="00762623"/>
    <w:rsid w:val="007744A4"/>
    <w:rsid w:val="00774A7E"/>
    <w:rsid w:val="0077767C"/>
    <w:rsid w:val="00786C2C"/>
    <w:rsid w:val="0079123A"/>
    <w:rsid w:val="00791D35"/>
    <w:rsid w:val="00792273"/>
    <w:rsid w:val="007969EB"/>
    <w:rsid w:val="00797961"/>
    <w:rsid w:val="007A33E4"/>
    <w:rsid w:val="007A7903"/>
    <w:rsid w:val="007C2DF0"/>
    <w:rsid w:val="007C6BA1"/>
    <w:rsid w:val="007D1796"/>
    <w:rsid w:val="007D4D35"/>
    <w:rsid w:val="007D5939"/>
    <w:rsid w:val="007D7F39"/>
    <w:rsid w:val="007E34EB"/>
    <w:rsid w:val="007E57FC"/>
    <w:rsid w:val="007F42BE"/>
    <w:rsid w:val="007F4487"/>
    <w:rsid w:val="007F4B48"/>
    <w:rsid w:val="00801E24"/>
    <w:rsid w:val="008022E1"/>
    <w:rsid w:val="00802527"/>
    <w:rsid w:val="00815209"/>
    <w:rsid w:val="00821488"/>
    <w:rsid w:val="008262CC"/>
    <w:rsid w:val="0083645D"/>
    <w:rsid w:val="00840645"/>
    <w:rsid w:val="00840DE4"/>
    <w:rsid w:val="00840FE4"/>
    <w:rsid w:val="00842890"/>
    <w:rsid w:val="00845127"/>
    <w:rsid w:val="00850464"/>
    <w:rsid w:val="00851574"/>
    <w:rsid w:val="00851C0A"/>
    <w:rsid w:val="00862F50"/>
    <w:rsid w:val="00875246"/>
    <w:rsid w:val="008754D8"/>
    <w:rsid w:val="00883041"/>
    <w:rsid w:val="00884B6F"/>
    <w:rsid w:val="00885047"/>
    <w:rsid w:val="0088733E"/>
    <w:rsid w:val="00890638"/>
    <w:rsid w:val="00897361"/>
    <w:rsid w:val="008A57DC"/>
    <w:rsid w:val="008B359A"/>
    <w:rsid w:val="008C2D01"/>
    <w:rsid w:val="008C5E60"/>
    <w:rsid w:val="008D5413"/>
    <w:rsid w:val="008D71F9"/>
    <w:rsid w:val="008E0D6D"/>
    <w:rsid w:val="008F18B5"/>
    <w:rsid w:val="008F573D"/>
    <w:rsid w:val="008F6C56"/>
    <w:rsid w:val="009024BB"/>
    <w:rsid w:val="00905018"/>
    <w:rsid w:val="0091144D"/>
    <w:rsid w:val="00914A2E"/>
    <w:rsid w:val="00917346"/>
    <w:rsid w:val="0091736F"/>
    <w:rsid w:val="00921625"/>
    <w:rsid w:val="00931867"/>
    <w:rsid w:val="00931AD6"/>
    <w:rsid w:val="009335E8"/>
    <w:rsid w:val="00934282"/>
    <w:rsid w:val="0093502D"/>
    <w:rsid w:val="00935CF6"/>
    <w:rsid w:val="009551F8"/>
    <w:rsid w:val="00957F49"/>
    <w:rsid w:val="00960C9C"/>
    <w:rsid w:val="00964AD2"/>
    <w:rsid w:val="009658E0"/>
    <w:rsid w:val="00971B35"/>
    <w:rsid w:val="00972E2D"/>
    <w:rsid w:val="00981A20"/>
    <w:rsid w:val="00983BE3"/>
    <w:rsid w:val="00983FAE"/>
    <w:rsid w:val="00984411"/>
    <w:rsid w:val="009845E0"/>
    <w:rsid w:val="0098565B"/>
    <w:rsid w:val="00987F13"/>
    <w:rsid w:val="00990942"/>
    <w:rsid w:val="00992714"/>
    <w:rsid w:val="009A3BF3"/>
    <w:rsid w:val="009B4474"/>
    <w:rsid w:val="009B4CF8"/>
    <w:rsid w:val="009C1077"/>
    <w:rsid w:val="009C4E1A"/>
    <w:rsid w:val="009C4F4F"/>
    <w:rsid w:val="009C63C2"/>
    <w:rsid w:val="009D4284"/>
    <w:rsid w:val="009D62C9"/>
    <w:rsid w:val="009D7C2D"/>
    <w:rsid w:val="009E24E4"/>
    <w:rsid w:val="009E5E3A"/>
    <w:rsid w:val="009F12E2"/>
    <w:rsid w:val="009F5681"/>
    <w:rsid w:val="009F59EE"/>
    <w:rsid w:val="00A01842"/>
    <w:rsid w:val="00A02302"/>
    <w:rsid w:val="00A024C3"/>
    <w:rsid w:val="00A100EF"/>
    <w:rsid w:val="00A1794D"/>
    <w:rsid w:val="00A24809"/>
    <w:rsid w:val="00A259FB"/>
    <w:rsid w:val="00A36A38"/>
    <w:rsid w:val="00A37D1F"/>
    <w:rsid w:val="00A42303"/>
    <w:rsid w:val="00A43F92"/>
    <w:rsid w:val="00A45D46"/>
    <w:rsid w:val="00A46F82"/>
    <w:rsid w:val="00A5120A"/>
    <w:rsid w:val="00A54C96"/>
    <w:rsid w:val="00A61FCA"/>
    <w:rsid w:val="00A622C6"/>
    <w:rsid w:val="00A62888"/>
    <w:rsid w:val="00A63404"/>
    <w:rsid w:val="00A65597"/>
    <w:rsid w:val="00A65D89"/>
    <w:rsid w:val="00A65DD0"/>
    <w:rsid w:val="00A715D4"/>
    <w:rsid w:val="00A766E4"/>
    <w:rsid w:val="00A76FE9"/>
    <w:rsid w:val="00A772D7"/>
    <w:rsid w:val="00A85303"/>
    <w:rsid w:val="00A87E80"/>
    <w:rsid w:val="00A94672"/>
    <w:rsid w:val="00AA142F"/>
    <w:rsid w:val="00AA36E3"/>
    <w:rsid w:val="00AB23CF"/>
    <w:rsid w:val="00AC5A2F"/>
    <w:rsid w:val="00AD15E3"/>
    <w:rsid w:val="00AD1798"/>
    <w:rsid w:val="00AE0979"/>
    <w:rsid w:val="00AE32AE"/>
    <w:rsid w:val="00AE6465"/>
    <w:rsid w:val="00AF0A1C"/>
    <w:rsid w:val="00AF1412"/>
    <w:rsid w:val="00AF1E6A"/>
    <w:rsid w:val="00AF5A98"/>
    <w:rsid w:val="00B00182"/>
    <w:rsid w:val="00B120FC"/>
    <w:rsid w:val="00B26C59"/>
    <w:rsid w:val="00B3044C"/>
    <w:rsid w:val="00B36752"/>
    <w:rsid w:val="00B43F08"/>
    <w:rsid w:val="00B45B86"/>
    <w:rsid w:val="00B46F56"/>
    <w:rsid w:val="00B47329"/>
    <w:rsid w:val="00B501AC"/>
    <w:rsid w:val="00B60341"/>
    <w:rsid w:val="00B70612"/>
    <w:rsid w:val="00B74E3D"/>
    <w:rsid w:val="00B76010"/>
    <w:rsid w:val="00B7716A"/>
    <w:rsid w:val="00B77886"/>
    <w:rsid w:val="00B80B42"/>
    <w:rsid w:val="00B82F32"/>
    <w:rsid w:val="00B87EC1"/>
    <w:rsid w:val="00B933F2"/>
    <w:rsid w:val="00BA5F29"/>
    <w:rsid w:val="00BB0406"/>
    <w:rsid w:val="00BB78C8"/>
    <w:rsid w:val="00BC2A75"/>
    <w:rsid w:val="00BD19C2"/>
    <w:rsid w:val="00BD42D2"/>
    <w:rsid w:val="00BD5C87"/>
    <w:rsid w:val="00BE097B"/>
    <w:rsid w:val="00BE36D0"/>
    <w:rsid w:val="00BF06D6"/>
    <w:rsid w:val="00BF2E7E"/>
    <w:rsid w:val="00BF2FB1"/>
    <w:rsid w:val="00BF5091"/>
    <w:rsid w:val="00C00D7C"/>
    <w:rsid w:val="00C04D1E"/>
    <w:rsid w:val="00C0517F"/>
    <w:rsid w:val="00C10B31"/>
    <w:rsid w:val="00C17C2A"/>
    <w:rsid w:val="00C23453"/>
    <w:rsid w:val="00C23AEC"/>
    <w:rsid w:val="00C339BC"/>
    <w:rsid w:val="00C4096C"/>
    <w:rsid w:val="00C44F21"/>
    <w:rsid w:val="00C5132C"/>
    <w:rsid w:val="00C53DE4"/>
    <w:rsid w:val="00C6027D"/>
    <w:rsid w:val="00C64008"/>
    <w:rsid w:val="00C64BA7"/>
    <w:rsid w:val="00C674D6"/>
    <w:rsid w:val="00C76C08"/>
    <w:rsid w:val="00C77646"/>
    <w:rsid w:val="00C77B11"/>
    <w:rsid w:val="00C81943"/>
    <w:rsid w:val="00C83089"/>
    <w:rsid w:val="00C914B3"/>
    <w:rsid w:val="00C91DAF"/>
    <w:rsid w:val="00C9403A"/>
    <w:rsid w:val="00C95F6A"/>
    <w:rsid w:val="00C97F00"/>
    <w:rsid w:val="00CA6979"/>
    <w:rsid w:val="00CB1B6B"/>
    <w:rsid w:val="00CB4C29"/>
    <w:rsid w:val="00CB63B1"/>
    <w:rsid w:val="00CB7538"/>
    <w:rsid w:val="00CC2E8F"/>
    <w:rsid w:val="00CD2BE4"/>
    <w:rsid w:val="00CE0FEB"/>
    <w:rsid w:val="00CE2CE3"/>
    <w:rsid w:val="00CE3AD2"/>
    <w:rsid w:val="00CE7D76"/>
    <w:rsid w:val="00CF1D74"/>
    <w:rsid w:val="00CF2035"/>
    <w:rsid w:val="00CF2BB1"/>
    <w:rsid w:val="00CF4D64"/>
    <w:rsid w:val="00D05C32"/>
    <w:rsid w:val="00D06D1C"/>
    <w:rsid w:val="00D17DE3"/>
    <w:rsid w:val="00D24B03"/>
    <w:rsid w:val="00D26D3A"/>
    <w:rsid w:val="00D27490"/>
    <w:rsid w:val="00D33462"/>
    <w:rsid w:val="00D37F59"/>
    <w:rsid w:val="00D40DE9"/>
    <w:rsid w:val="00D44AFF"/>
    <w:rsid w:val="00D4620F"/>
    <w:rsid w:val="00D47C1D"/>
    <w:rsid w:val="00D53552"/>
    <w:rsid w:val="00D5549E"/>
    <w:rsid w:val="00D57FD7"/>
    <w:rsid w:val="00D72AD5"/>
    <w:rsid w:val="00D77A7A"/>
    <w:rsid w:val="00D803E6"/>
    <w:rsid w:val="00D93279"/>
    <w:rsid w:val="00D93B94"/>
    <w:rsid w:val="00D9499E"/>
    <w:rsid w:val="00DA0674"/>
    <w:rsid w:val="00DA31AE"/>
    <w:rsid w:val="00DA51ED"/>
    <w:rsid w:val="00DA6394"/>
    <w:rsid w:val="00DB0B53"/>
    <w:rsid w:val="00DB3698"/>
    <w:rsid w:val="00DB426A"/>
    <w:rsid w:val="00DB4F8F"/>
    <w:rsid w:val="00DB7E4D"/>
    <w:rsid w:val="00DC33CB"/>
    <w:rsid w:val="00DD0306"/>
    <w:rsid w:val="00DD2129"/>
    <w:rsid w:val="00DD3A16"/>
    <w:rsid w:val="00DD4365"/>
    <w:rsid w:val="00DD623C"/>
    <w:rsid w:val="00DD6418"/>
    <w:rsid w:val="00DD796E"/>
    <w:rsid w:val="00DF2875"/>
    <w:rsid w:val="00DF680E"/>
    <w:rsid w:val="00E0265F"/>
    <w:rsid w:val="00E03025"/>
    <w:rsid w:val="00E11811"/>
    <w:rsid w:val="00E12C96"/>
    <w:rsid w:val="00E14107"/>
    <w:rsid w:val="00E21DCD"/>
    <w:rsid w:val="00E27AD5"/>
    <w:rsid w:val="00E27B37"/>
    <w:rsid w:val="00E31DE9"/>
    <w:rsid w:val="00E31E37"/>
    <w:rsid w:val="00E326C8"/>
    <w:rsid w:val="00E32E10"/>
    <w:rsid w:val="00E42A8C"/>
    <w:rsid w:val="00E44217"/>
    <w:rsid w:val="00E44F4A"/>
    <w:rsid w:val="00E52D00"/>
    <w:rsid w:val="00E52EE5"/>
    <w:rsid w:val="00E54AB9"/>
    <w:rsid w:val="00E56140"/>
    <w:rsid w:val="00E578C8"/>
    <w:rsid w:val="00E61C1C"/>
    <w:rsid w:val="00E6327F"/>
    <w:rsid w:val="00E63397"/>
    <w:rsid w:val="00E6542A"/>
    <w:rsid w:val="00E70808"/>
    <w:rsid w:val="00E71352"/>
    <w:rsid w:val="00E74B5F"/>
    <w:rsid w:val="00E8195E"/>
    <w:rsid w:val="00E84EE3"/>
    <w:rsid w:val="00E90C72"/>
    <w:rsid w:val="00EA4087"/>
    <w:rsid w:val="00EB08A1"/>
    <w:rsid w:val="00EC5387"/>
    <w:rsid w:val="00EC6CE0"/>
    <w:rsid w:val="00ED0975"/>
    <w:rsid w:val="00EE5546"/>
    <w:rsid w:val="00EF15B7"/>
    <w:rsid w:val="00EF2434"/>
    <w:rsid w:val="00EF4DC5"/>
    <w:rsid w:val="00EF5DC0"/>
    <w:rsid w:val="00F00CFD"/>
    <w:rsid w:val="00F032F9"/>
    <w:rsid w:val="00F12B15"/>
    <w:rsid w:val="00F27865"/>
    <w:rsid w:val="00F30A5D"/>
    <w:rsid w:val="00F3221F"/>
    <w:rsid w:val="00F365AA"/>
    <w:rsid w:val="00F42120"/>
    <w:rsid w:val="00F434F8"/>
    <w:rsid w:val="00F50646"/>
    <w:rsid w:val="00F50C7E"/>
    <w:rsid w:val="00F56810"/>
    <w:rsid w:val="00F61C23"/>
    <w:rsid w:val="00F62987"/>
    <w:rsid w:val="00F72E72"/>
    <w:rsid w:val="00F83A92"/>
    <w:rsid w:val="00F84EF7"/>
    <w:rsid w:val="00F84F9A"/>
    <w:rsid w:val="00F9292C"/>
    <w:rsid w:val="00FA1957"/>
    <w:rsid w:val="00FB0C4C"/>
    <w:rsid w:val="00FB421E"/>
    <w:rsid w:val="00FC196D"/>
    <w:rsid w:val="00FC77F9"/>
    <w:rsid w:val="00FC7F75"/>
    <w:rsid w:val="00FD2376"/>
    <w:rsid w:val="00FD2780"/>
    <w:rsid w:val="00FD44E7"/>
    <w:rsid w:val="00FD4F26"/>
    <w:rsid w:val="00FD615E"/>
    <w:rsid w:val="00FE28F7"/>
    <w:rsid w:val="00FE455A"/>
    <w:rsid w:val="00FE6AC2"/>
    <w:rsid w:val="00FE6DAC"/>
    <w:rsid w:val="00FF021C"/>
    <w:rsid w:val="00FF4149"/>
    <w:rsid w:val="00FF494A"/>
    <w:rsid w:val="00FF50D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605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paragraph" w:customStyle="1" w:styleId="SourceTitle">
    <w:name w:val="Source Title"/>
    <w:basedOn w:val="Normal"/>
    <w:uiPriority w:val="2"/>
    <w:qFormat/>
    <w:rsid w:val="00EE5546"/>
    <w:pPr>
      <w:bidi/>
    </w:pPr>
    <w:rPr>
      <w:b/>
      <w:bCs/>
      <w:color w:val="2F5496" w:themeColor="accent1" w:themeShade="BF"/>
      <w:lang w:val="en-US"/>
    </w:rPr>
  </w:style>
  <w:style w:type="paragraph" w:customStyle="1" w:styleId="SourceText">
    <w:name w:val="Source Text"/>
    <w:basedOn w:val="Normal"/>
    <w:uiPriority w:val="3"/>
    <w:qFormat/>
    <w:rsid w:val="00EE5546"/>
    <w:pPr>
      <w:bidi/>
    </w:pPr>
    <w:rPr>
      <w:b/>
      <w:bCs/>
      <w:color w:val="0070C0"/>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semiHidden/>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CommentReference">
    <w:name w:val="annotation reference"/>
    <w:basedOn w:val="DefaultParagraphFont"/>
    <w:uiPriority w:val="99"/>
    <w:semiHidden/>
    <w:unhideWhenUsed/>
    <w:rsid w:val="00B00182"/>
    <w:rPr>
      <w:sz w:val="16"/>
      <w:szCs w:val="16"/>
    </w:rPr>
  </w:style>
  <w:style w:type="paragraph" w:styleId="CommentText">
    <w:name w:val="annotation text"/>
    <w:basedOn w:val="Normal"/>
    <w:link w:val="CommentTextChar"/>
    <w:uiPriority w:val="99"/>
    <w:unhideWhenUsed/>
    <w:rsid w:val="00B00182"/>
    <w:pPr>
      <w:spacing w:line="240" w:lineRule="auto"/>
    </w:pPr>
    <w:rPr>
      <w:sz w:val="20"/>
      <w:szCs w:val="20"/>
    </w:rPr>
  </w:style>
  <w:style w:type="character" w:customStyle="1" w:styleId="CommentTextChar">
    <w:name w:val="Comment Text Char"/>
    <w:basedOn w:val="DefaultParagraphFont"/>
    <w:link w:val="CommentText"/>
    <w:uiPriority w:val="99"/>
    <w:rsid w:val="00B00182"/>
    <w:rPr>
      <w:sz w:val="20"/>
      <w:szCs w:val="20"/>
      <w:lang w:val="en-GB"/>
    </w:rPr>
  </w:style>
  <w:style w:type="paragraph" w:styleId="CommentSubject">
    <w:name w:val="annotation subject"/>
    <w:basedOn w:val="CommentText"/>
    <w:next w:val="CommentText"/>
    <w:link w:val="CommentSubjectChar"/>
    <w:uiPriority w:val="99"/>
    <w:semiHidden/>
    <w:unhideWhenUsed/>
    <w:rsid w:val="00B00182"/>
    <w:rPr>
      <w:b/>
      <w:bCs/>
    </w:rPr>
  </w:style>
  <w:style w:type="character" w:customStyle="1" w:styleId="CommentSubjectChar">
    <w:name w:val="Comment Subject Char"/>
    <w:basedOn w:val="CommentTextChar"/>
    <w:link w:val="CommentSubject"/>
    <w:uiPriority w:val="99"/>
    <w:semiHidden/>
    <w:rsid w:val="00B00182"/>
    <w:rPr>
      <w:b/>
      <w:bCs/>
      <w:sz w:val="20"/>
      <w:szCs w:val="20"/>
      <w:lang w:val="en-GB"/>
    </w:rPr>
  </w:style>
  <w:style w:type="character" w:customStyle="1" w:styleId="Heading4Char">
    <w:name w:val="Heading 4 Char"/>
    <w:basedOn w:val="DefaultParagraphFont"/>
    <w:link w:val="Heading4"/>
    <w:uiPriority w:val="9"/>
    <w:semiHidden/>
    <w:rsid w:val="003605DA"/>
    <w:rPr>
      <w:rFonts w:asciiTheme="majorHAnsi" w:eastAsiaTheme="majorEastAsia" w:hAnsiTheme="majorHAnsi" w:cstheme="majorBidi"/>
      <w:i/>
      <w:iCs/>
      <w:color w:val="2F5496" w:themeColor="accent1" w:themeShade="BF"/>
      <w:lang w:val="en-GB"/>
    </w:rPr>
  </w:style>
  <w:style w:type="paragraph" w:styleId="HTMLPreformatted">
    <w:name w:val="HTML Preformatted"/>
    <w:basedOn w:val="Normal"/>
    <w:link w:val="HTMLPreformattedChar"/>
    <w:uiPriority w:val="99"/>
    <w:semiHidden/>
    <w:unhideWhenUsed/>
    <w:rsid w:val="00304C3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4C30"/>
    <w:rPr>
      <w:rFonts w:ascii="Consolas" w:hAnsi="Consolas"/>
      <w:sz w:val="20"/>
      <w:szCs w:val="20"/>
      <w:lang w:val="en-GB"/>
    </w:rPr>
  </w:style>
  <w:style w:type="paragraph" w:styleId="NoSpacing">
    <w:name w:val="No Spacing"/>
    <w:uiPriority w:val="1"/>
    <w:qFormat/>
    <w:rsid w:val="00304C30"/>
    <w:pPr>
      <w:spacing w:after="0" w:line="240" w:lineRule="auto"/>
    </w:pPr>
    <w:rPr>
      <w:lang w:val="en-GB"/>
    </w:rPr>
  </w:style>
  <w:style w:type="paragraph" w:styleId="Revision">
    <w:name w:val="Revision"/>
    <w:hidden/>
    <w:uiPriority w:val="99"/>
    <w:semiHidden/>
    <w:rsid w:val="00084447"/>
    <w:pPr>
      <w:spacing w:after="0" w:line="240" w:lineRule="auto"/>
    </w:pPr>
    <w:rPr>
      <w:lang w:val="en-GB"/>
    </w:rPr>
  </w:style>
  <w:style w:type="paragraph" w:customStyle="1" w:styleId="SubQuote">
    <w:name w:val="Sub Quote"/>
    <w:basedOn w:val="Normal"/>
    <w:uiPriority w:val="1"/>
    <w:qFormat/>
    <w:rsid w:val="000538E4"/>
    <w:rPr>
      <w:rFonts w:asciiTheme="minorBidi" w:hAnsiTheme="minorBidi"/>
      <w:b/>
      <w:bCs/>
      <w:sz w:val="28"/>
      <w:szCs w:val="28"/>
      <w:lang w:val="en-US"/>
    </w:rPr>
  </w:style>
  <w:style w:type="character" w:styleId="Hyperlink">
    <w:name w:val="Hyperlink"/>
    <w:basedOn w:val="DefaultParagraphFont"/>
    <w:uiPriority w:val="99"/>
    <w:unhideWhenUsed/>
    <w:rsid w:val="006046F3"/>
    <w:rPr>
      <w:color w:val="0563C1" w:themeColor="hyperlink"/>
      <w:u w:val="single"/>
    </w:rPr>
  </w:style>
  <w:style w:type="character" w:styleId="UnresolvedMention">
    <w:name w:val="Unresolved Mention"/>
    <w:basedOn w:val="DefaultParagraphFont"/>
    <w:uiPriority w:val="99"/>
    <w:semiHidden/>
    <w:unhideWhenUsed/>
    <w:rsid w:val="006046F3"/>
    <w:rPr>
      <w:color w:val="605E5C"/>
      <w:shd w:val="clear" w:color="auto" w:fill="E1DFDD"/>
    </w:rPr>
  </w:style>
  <w:style w:type="character" w:customStyle="1" w:styleId="views-field-name">
    <w:name w:val="views-field-name"/>
    <w:basedOn w:val="DefaultParagraphFont"/>
    <w:rsid w:val="001C3183"/>
  </w:style>
  <w:style w:type="character" w:customStyle="1" w:styleId="views-field-field-author">
    <w:name w:val="views-field-field-author"/>
    <w:basedOn w:val="DefaultParagraphFont"/>
    <w:rsid w:val="001C3183"/>
  </w:style>
  <w:style w:type="character" w:styleId="FollowedHyperlink">
    <w:name w:val="FollowedHyperlink"/>
    <w:basedOn w:val="DefaultParagraphFont"/>
    <w:uiPriority w:val="99"/>
    <w:semiHidden/>
    <w:unhideWhenUsed/>
    <w:rsid w:val="00702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88">
      <w:bodyDiv w:val="1"/>
      <w:marLeft w:val="0"/>
      <w:marRight w:val="0"/>
      <w:marTop w:val="0"/>
      <w:marBottom w:val="0"/>
      <w:divBdr>
        <w:top w:val="none" w:sz="0" w:space="0" w:color="auto"/>
        <w:left w:val="none" w:sz="0" w:space="0" w:color="auto"/>
        <w:bottom w:val="none" w:sz="0" w:space="0" w:color="auto"/>
        <w:right w:val="none" w:sz="0" w:space="0" w:color="auto"/>
      </w:divBdr>
      <w:divsChild>
        <w:div w:id="914125201">
          <w:marLeft w:val="168"/>
          <w:marRight w:val="0"/>
          <w:marTop w:val="0"/>
          <w:marBottom w:val="0"/>
          <w:divBdr>
            <w:top w:val="none" w:sz="0" w:space="0" w:color="auto"/>
            <w:left w:val="none" w:sz="0" w:space="0" w:color="auto"/>
            <w:bottom w:val="none" w:sz="0" w:space="0" w:color="auto"/>
            <w:right w:val="none" w:sz="0" w:space="0" w:color="auto"/>
          </w:divBdr>
        </w:div>
      </w:divsChild>
    </w:div>
    <w:div w:id="14431165">
      <w:bodyDiv w:val="1"/>
      <w:marLeft w:val="0"/>
      <w:marRight w:val="0"/>
      <w:marTop w:val="0"/>
      <w:marBottom w:val="0"/>
      <w:divBdr>
        <w:top w:val="none" w:sz="0" w:space="0" w:color="auto"/>
        <w:left w:val="none" w:sz="0" w:space="0" w:color="auto"/>
        <w:bottom w:val="none" w:sz="0" w:space="0" w:color="auto"/>
        <w:right w:val="none" w:sz="0" w:space="0" w:color="auto"/>
      </w:divBdr>
      <w:divsChild>
        <w:div w:id="1922641336">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33165883">
      <w:bodyDiv w:val="1"/>
      <w:marLeft w:val="0"/>
      <w:marRight w:val="0"/>
      <w:marTop w:val="0"/>
      <w:marBottom w:val="0"/>
      <w:divBdr>
        <w:top w:val="none" w:sz="0" w:space="0" w:color="auto"/>
        <w:left w:val="none" w:sz="0" w:space="0" w:color="auto"/>
        <w:bottom w:val="none" w:sz="0" w:space="0" w:color="auto"/>
        <w:right w:val="none" w:sz="0" w:space="0" w:color="auto"/>
      </w:divBdr>
      <w:divsChild>
        <w:div w:id="609361789">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4328454">
      <w:bodyDiv w:val="1"/>
      <w:marLeft w:val="0"/>
      <w:marRight w:val="0"/>
      <w:marTop w:val="0"/>
      <w:marBottom w:val="0"/>
      <w:divBdr>
        <w:top w:val="none" w:sz="0" w:space="0" w:color="auto"/>
        <w:left w:val="none" w:sz="0" w:space="0" w:color="auto"/>
        <w:bottom w:val="none" w:sz="0" w:space="0" w:color="auto"/>
        <w:right w:val="none" w:sz="0" w:space="0" w:color="auto"/>
      </w:divBdr>
      <w:divsChild>
        <w:div w:id="1115905077">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106824095">
      <w:bodyDiv w:val="1"/>
      <w:marLeft w:val="0"/>
      <w:marRight w:val="0"/>
      <w:marTop w:val="0"/>
      <w:marBottom w:val="0"/>
      <w:divBdr>
        <w:top w:val="none" w:sz="0" w:space="0" w:color="auto"/>
        <w:left w:val="none" w:sz="0" w:space="0" w:color="auto"/>
        <w:bottom w:val="none" w:sz="0" w:space="0" w:color="auto"/>
        <w:right w:val="none" w:sz="0" w:space="0" w:color="auto"/>
      </w:divBdr>
      <w:divsChild>
        <w:div w:id="2048405387">
          <w:marLeft w:val="168"/>
          <w:marRight w:val="0"/>
          <w:marTop w:val="0"/>
          <w:marBottom w:val="0"/>
          <w:divBdr>
            <w:top w:val="none" w:sz="0" w:space="0" w:color="auto"/>
            <w:left w:val="none" w:sz="0" w:space="0" w:color="auto"/>
            <w:bottom w:val="none" w:sz="0" w:space="0" w:color="auto"/>
            <w:right w:val="none" w:sz="0" w:space="0" w:color="auto"/>
          </w:divBdr>
        </w:div>
      </w:divsChild>
    </w:div>
    <w:div w:id="128473099">
      <w:bodyDiv w:val="1"/>
      <w:marLeft w:val="0"/>
      <w:marRight w:val="0"/>
      <w:marTop w:val="0"/>
      <w:marBottom w:val="0"/>
      <w:divBdr>
        <w:top w:val="none" w:sz="0" w:space="0" w:color="auto"/>
        <w:left w:val="none" w:sz="0" w:space="0" w:color="auto"/>
        <w:bottom w:val="none" w:sz="0" w:space="0" w:color="auto"/>
        <w:right w:val="none" w:sz="0" w:space="0" w:color="auto"/>
      </w:divBdr>
      <w:divsChild>
        <w:div w:id="968826916">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245501404">
      <w:bodyDiv w:val="1"/>
      <w:marLeft w:val="0"/>
      <w:marRight w:val="0"/>
      <w:marTop w:val="0"/>
      <w:marBottom w:val="0"/>
      <w:divBdr>
        <w:top w:val="none" w:sz="0" w:space="0" w:color="auto"/>
        <w:left w:val="none" w:sz="0" w:space="0" w:color="auto"/>
        <w:bottom w:val="none" w:sz="0" w:space="0" w:color="auto"/>
        <w:right w:val="none" w:sz="0" w:space="0" w:color="auto"/>
      </w:divBdr>
      <w:divsChild>
        <w:div w:id="1885558927">
          <w:marLeft w:val="168"/>
          <w:marRight w:val="0"/>
          <w:marTop w:val="0"/>
          <w:marBottom w:val="0"/>
          <w:divBdr>
            <w:top w:val="none" w:sz="0" w:space="0" w:color="auto"/>
            <w:left w:val="none" w:sz="0" w:space="0" w:color="auto"/>
            <w:bottom w:val="none" w:sz="0" w:space="0" w:color="auto"/>
            <w:right w:val="none" w:sz="0" w:space="0" w:color="auto"/>
          </w:divBdr>
        </w:div>
      </w:divsChild>
    </w:div>
    <w:div w:id="262230220">
      <w:bodyDiv w:val="1"/>
      <w:marLeft w:val="0"/>
      <w:marRight w:val="0"/>
      <w:marTop w:val="0"/>
      <w:marBottom w:val="0"/>
      <w:divBdr>
        <w:top w:val="none" w:sz="0" w:space="0" w:color="auto"/>
        <w:left w:val="none" w:sz="0" w:space="0" w:color="auto"/>
        <w:bottom w:val="none" w:sz="0" w:space="0" w:color="auto"/>
        <w:right w:val="none" w:sz="0" w:space="0" w:color="auto"/>
      </w:divBdr>
      <w:divsChild>
        <w:div w:id="987562311">
          <w:marLeft w:val="168"/>
          <w:marRight w:val="0"/>
          <w:marTop w:val="0"/>
          <w:marBottom w:val="0"/>
          <w:divBdr>
            <w:top w:val="none" w:sz="0" w:space="0" w:color="auto"/>
            <w:left w:val="none" w:sz="0" w:space="0" w:color="auto"/>
            <w:bottom w:val="none" w:sz="0" w:space="0" w:color="auto"/>
            <w:right w:val="none" w:sz="0" w:space="0" w:color="auto"/>
          </w:divBdr>
        </w:div>
      </w:divsChild>
    </w:div>
    <w:div w:id="279605044">
      <w:bodyDiv w:val="1"/>
      <w:marLeft w:val="0"/>
      <w:marRight w:val="0"/>
      <w:marTop w:val="0"/>
      <w:marBottom w:val="0"/>
      <w:divBdr>
        <w:top w:val="none" w:sz="0" w:space="0" w:color="auto"/>
        <w:left w:val="none" w:sz="0" w:space="0" w:color="auto"/>
        <w:bottom w:val="none" w:sz="0" w:space="0" w:color="auto"/>
        <w:right w:val="none" w:sz="0" w:space="0" w:color="auto"/>
      </w:divBdr>
      <w:divsChild>
        <w:div w:id="117846640">
          <w:marLeft w:val="168"/>
          <w:marRight w:val="0"/>
          <w:marTop w:val="0"/>
          <w:marBottom w:val="0"/>
          <w:divBdr>
            <w:top w:val="none" w:sz="0" w:space="0" w:color="auto"/>
            <w:left w:val="none" w:sz="0" w:space="0" w:color="auto"/>
            <w:bottom w:val="none" w:sz="0" w:space="0" w:color="auto"/>
            <w:right w:val="none" w:sz="0" w:space="0" w:color="auto"/>
          </w:divBdr>
        </w:div>
      </w:divsChild>
    </w:div>
    <w:div w:id="313146132">
      <w:bodyDiv w:val="1"/>
      <w:marLeft w:val="0"/>
      <w:marRight w:val="0"/>
      <w:marTop w:val="0"/>
      <w:marBottom w:val="0"/>
      <w:divBdr>
        <w:top w:val="none" w:sz="0" w:space="0" w:color="auto"/>
        <w:left w:val="none" w:sz="0" w:space="0" w:color="auto"/>
        <w:bottom w:val="none" w:sz="0" w:space="0" w:color="auto"/>
        <w:right w:val="none" w:sz="0" w:space="0" w:color="auto"/>
      </w:divBdr>
      <w:divsChild>
        <w:div w:id="1553030544">
          <w:marLeft w:val="168"/>
          <w:marRight w:val="0"/>
          <w:marTop w:val="0"/>
          <w:marBottom w:val="0"/>
          <w:divBdr>
            <w:top w:val="none" w:sz="0" w:space="0" w:color="auto"/>
            <w:left w:val="none" w:sz="0" w:space="0" w:color="auto"/>
            <w:bottom w:val="none" w:sz="0" w:space="0" w:color="auto"/>
            <w:right w:val="none" w:sz="0" w:space="0" w:color="auto"/>
          </w:divBdr>
        </w:div>
      </w:divsChild>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3946347">
      <w:bodyDiv w:val="1"/>
      <w:marLeft w:val="0"/>
      <w:marRight w:val="0"/>
      <w:marTop w:val="0"/>
      <w:marBottom w:val="0"/>
      <w:divBdr>
        <w:top w:val="none" w:sz="0" w:space="0" w:color="auto"/>
        <w:left w:val="none" w:sz="0" w:space="0" w:color="auto"/>
        <w:bottom w:val="none" w:sz="0" w:space="0" w:color="auto"/>
        <w:right w:val="none" w:sz="0" w:space="0" w:color="auto"/>
      </w:divBdr>
      <w:divsChild>
        <w:div w:id="328674908">
          <w:marLeft w:val="168"/>
          <w:marRight w:val="0"/>
          <w:marTop w:val="0"/>
          <w:marBottom w:val="0"/>
          <w:divBdr>
            <w:top w:val="none" w:sz="0" w:space="0" w:color="auto"/>
            <w:left w:val="none" w:sz="0" w:space="0" w:color="auto"/>
            <w:bottom w:val="none" w:sz="0" w:space="0" w:color="auto"/>
            <w:right w:val="none" w:sz="0" w:space="0" w:color="auto"/>
          </w:divBdr>
        </w:div>
      </w:divsChild>
    </w:div>
    <w:div w:id="359092107">
      <w:bodyDiv w:val="1"/>
      <w:marLeft w:val="0"/>
      <w:marRight w:val="0"/>
      <w:marTop w:val="0"/>
      <w:marBottom w:val="0"/>
      <w:divBdr>
        <w:top w:val="none" w:sz="0" w:space="0" w:color="auto"/>
        <w:left w:val="none" w:sz="0" w:space="0" w:color="auto"/>
        <w:bottom w:val="none" w:sz="0" w:space="0" w:color="auto"/>
        <w:right w:val="none" w:sz="0" w:space="0" w:color="auto"/>
      </w:divBdr>
      <w:divsChild>
        <w:div w:id="518618928">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72001582">
      <w:bodyDiv w:val="1"/>
      <w:marLeft w:val="0"/>
      <w:marRight w:val="0"/>
      <w:marTop w:val="0"/>
      <w:marBottom w:val="0"/>
      <w:divBdr>
        <w:top w:val="none" w:sz="0" w:space="0" w:color="auto"/>
        <w:left w:val="none" w:sz="0" w:space="0" w:color="auto"/>
        <w:bottom w:val="none" w:sz="0" w:space="0" w:color="auto"/>
        <w:right w:val="none" w:sz="0" w:space="0" w:color="auto"/>
      </w:divBdr>
      <w:divsChild>
        <w:div w:id="449979709">
          <w:marLeft w:val="168"/>
          <w:marRight w:val="0"/>
          <w:marTop w:val="0"/>
          <w:marBottom w:val="0"/>
          <w:divBdr>
            <w:top w:val="none" w:sz="0" w:space="0" w:color="auto"/>
            <w:left w:val="none" w:sz="0" w:space="0" w:color="auto"/>
            <w:bottom w:val="none" w:sz="0" w:space="0" w:color="auto"/>
            <w:right w:val="none" w:sz="0" w:space="0" w:color="auto"/>
          </w:divBdr>
        </w:div>
      </w:divsChild>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86998267">
      <w:bodyDiv w:val="1"/>
      <w:marLeft w:val="0"/>
      <w:marRight w:val="0"/>
      <w:marTop w:val="0"/>
      <w:marBottom w:val="0"/>
      <w:divBdr>
        <w:top w:val="none" w:sz="0" w:space="0" w:color="auto"/>
        <w:left w:val="none" w:sz="0" w:space="0" w:color="auto"/>
        <w:bottom w:val="none" w:sz="0" w:space="0" w:color="auto"/>
        <w:right w:val="none" w:sz="0" w:space="0" w:color="auto"/>
      </w:divBdr>
      <w:divsChild>
        <w:div w:id="1586450111">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8017291">
      <w:bodyDiv w:val="1"/>
      <w:marLeft w:val="0"/>
      <w:marRight w:val="0"/>
      <w:marTop w:val="0"/>
      <w:marBottom w:val="0"/>
      <w:divBdr>
        <w:top w:val="none" w:sz="0" w:space="0" w:color="auto"/>
        <w:left w:val="none" w:sz="0" w:space="0" w:color="auto"/>
        <w:bottom w:val="none" w:sz="0" w:space="0" w:color="auto"/>
        <w:right w:val="none" w:sz="0" w:space="0" w:color="auto"/>
      </w:divBdr>
      <w:divsChild>
        <w:div w:id="1119027437">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65271195">
      <w:bodyDiv w:val="1"/>
      <w:marLeft w:val="0"/>
      <w:marRight w:val="0"/>
      <w:marTop w:val="0"/>
      <w:marBottom w:val="0"/>
      <w:divBdr>
        <w:top w:val="none" w:sz="0" w:space="0" w:color="auto"/>
        <w:left w:val="none" w:sz="0" w:space="0" w:color="auto"/>
        <w:bottom w:val="none" w:sz="0" w:space="0" w:color="auto"/>
        <w:right w:val="none" w:sz="0" w:space="0" w:color="auto"/>
      </w:divBdr>
      <w:divsChild>
        <w:div w:id="1401635031">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628302">
      <w:bodyDiv w:val="1"/>
      <w:marLeft w:val="0"/>
      <w:marRight w:val="0"/>
      <w:marTop w:val="0"/>
      <w:marBottom w:val="0"/>
      <w:divBdr>
        <w:top w:val="none" w:sz="0" w:space="0" w:color="auto"/>
        <w:left w:val="none" w:sz="0" w:space="0" w:color="auto"/>
        <w:bottom w:val="none" w:sz="0" w:space="0" w:color="auto"/>
        <w:right w:val="none" w:sz="0" w:space="0" w:color="auto"/>
      </w:divBdr>
      <w:divsChild>
        <w:div w:id="1016688301">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84805808">
      <w:bodyDiv w:val="1"/>
      <w:marLeft w:val="0"/>
      <w:marRight w:val="0"/>
      <w:marTop w:val="0"/>
      <w:marBottom w:val="0"/>
      <w:divBdr>
        <w:top w:val="none" w:sz="0" w:space="0" w:color="auto"/>
        <w:left w:val="none" w:sz="0" w:space="0" w:color="auto"/>
        <w:bottom w:val="none" w:sz="0" w:space="0" w:color="auto"/>
        <w:right w:val="none" w:sz="0" w:space="0" w:color="auto"/>
      </w:divBdr>
      <w:divsChild>
        <w:div w:id="205532187">
          <w:marLeft w:val="168"/>
          <w:marRight w:val="0"/>
          <w:marTop w:val="0"/>
          <w:marBottom w:val="0"/>
          <w:divBdr>
            <w:top w:val="none" w:sz="0" w:space="0" w:color="auto"/>
            <w:left w:val="none" w:sz="0" w:space="0" w:color="auto"/>
            <w:bottom w:val="none" w:sz="0" w:space="0" w:color="auto"/>
            <w:right w:val="none" w:sz="0" w:space="0" w:color="auto"/>
          </w:divBdr>
        </w:div>
      </w:divsChild>
    </w:div>
    <w:div w:id="592708480">
      <w:bodyDiv w:val="1"/>
      <w:marLeft w:val="0"/>
      <w:marRight w:val="0"/>
      <w:marTop w:val="0"/>
      <w:marBottom w:val="0"/>
      <w:divBdr>
        <w:top w:val="none" w:sz="0" w:space="0" w:color="auto"/>
        <w:left w:val="none" w:sz="0" w:space="0" w:color="auto"/>
        <w:bottom w:val="none" w:sz="0" w:space="0" w:color="auto"/>
        <w:right w:val="none" w:sz="0" w:space="0" w:color="auto"/>
      </w:divBdr>
      <w:divsChild>
        <w:div w:id="414327871">
          <w:marLeft w:val="168"/>
          <w:marRight w:val="0"/>
          <w:marTop w:val="0"/>
          <w:marBottom w:val="0"/>
          <w:divBdr>
            <w:top w:val="none" w:sz="0" w:space="0" w:color="auto"/>
            <w:left w:val="none" w:sz="0" w:space="0" w:color="auto"/>
            <w:bottom w:val="none" w:sz="0" w:space="0" w:color="auto"/>
            <w:right w:val="none" w:sz="0" w:space="0" w:color="auto"/>
          </w:divBdr>
        </w:div>
      </w:divsChild>
    </w:div>
    <w:div w:id="611666365">
      <w:bodyDiv w:val="1"/>
      <w:marLeft w:val="0"/>
      <w:marRight w:val="0"/>
      <w:marTop w:val="0"/>
      <w:marBottom w:val="0"/>
      <w:divBdr>
        <w:top w:val="none" w:sz="0" w:space="0" w:color="auto"/>
        <w:left w:val="none" w:sz="0" w:space="0" w:color="auto"/>
        <w:bottom w:val="none" w:sz="0" w:space="0" w:color="auto"/>
        <w:right w:val="none" w:sz="0" w:space="0" w:color="auto"/>
      </w:divBdr>
      <w:divsChild>
        <w:div w:id="2010598973">
          <w:marLeft w:val="168"/>
          <w:marRight w:val="0"/>
          <w:marTop w:val="0"/>
          <w:marBottom w:val="0"/>
          <w:divBdr>
            <w:top w:val="none" w:sz="0" w:space="0" w:color="auto"/>
            <w:left w:val="none" w:sz="0" w:space="0" w:color="auto"/>
            <w:bottom w:val="none" w:sz="0" w:space="0" w:color="auto"/>
            <w:right w:val="none" w:sz="0" w:space="0" w:color="auto"/>
          </w:divBdr>
        </w:div>
      </w:divsChild>
    </w:div>
    <w:div w:id="622269210">
      <w:bodyDiv w:val="1"/>
      <w:marLeft w:val="0"/>
      <w:marRight w:val="0"/>
      <w:marTop w:val="0"/>
      <w:marBottom w:val="0"/>
      <w:divBdr>
        <w:top w:val="none" w:sz="0" w:space="0" w:color="auto"/>
        <w:left w:val="none" w:sz="0" w:space="0" w:color="auto"/>
        <w:bottom w:val="none" w:sz="0" w:space="0" w:color="auto"/>
        <w:right w:val="none" w:sz="0" w:space="0" w:color="auto"/>
      </w:divBdr>
      <w:divsChild>
        <w:div w:id="1175150029">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9944299">
      <w:bodyDiv w:val="1"/>
      <w:marLeft w:val="0"/>
      <w:marRight w:val="0"/>
      <w:marTop w:val="0"/>
      <w:marBottom w:val="0"/>
      <w:divBdr>
        <w:top w:val="none" w:sz="0" w:space="0" w:color="auto"/>
        <w:left w:val="none" w:sz="0" w:space="0" w:color="auto"/>
        <w:bottom w:val="none" w:sz="0" w:space="0" w:color="auto"/>
        <w:right w:val="none" w:sz="0" w:space="0" w:color="auto"/>
      </w:divBdr>
      <w:divsChild>
        <w:div w:id="571156123">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2972529">
      <w:bodyDiv w:val="1"/>
      <w:marLeft w:val="0"/>
      <w:marRight w:val="0"/>
      <w:marTop w:val="0"/>
      <w:marBottom w:val="0"/>
      <w:divBdr>
        <w:top w:val="none" w:sz="0" w:space="0" w:color="auto"/>
        <w:left w:val="none" w:sz="0" w:space="0" w:color="auto"/>
        <w:bottom w:val="none" w:sz="0" w:space="0" w:color="auto"/>
        <w:right w:val="none" w:sz="0" w:space="0" w:color="auto"/>
      </w:divBdr>
      <w:divsChild>
        <w:div w:id="1955013362">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98825020">
      <w:bodyDiv w:val="1"/>
      <w:marLeft w:val="0"/>
      <w:marRight w:val="0"/>
      <w:marTop w:val="0"/>
      <w:marBottom w:val="0"/>
      <w:divBdr>
        <w:top w:val="none" w:sz="0" w:space="0" w:color="auto"/>
        <w:left w:val="none" w:sz="0" w:space="0" w:color="auto"/>
        <w:bottom w:val="none" w:sz="0" w:space="0" w:color="auto"/>
        <w:right w:val="none" w:sz="0" w:space="0" w:color="auto"/>
      </w:divBdr>
      <w:divsChild>
        <w:div w:id="1234312612">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7363284">
      <w:bodyDiv w:val="1"/>
      <w:marLeft w:val="0"/>
      <w:marRight w:val="0"/>
      <w:marTop w:val="0"/>
      <w:marBottom w:val="0"/>
      <w:divBdr>
        <w:top w:val="none" w:sz="0" w:space="0" w:color="auto"/>
        <w:left w:val="none" w:sz="0" w:space="0" w:color="auto"/>
        <w:bottom w:val="none" w:sz="0" w:space="0" w:color="auto"/>
        <w:right w:val="none" w:sz="0" w:space="0" w:color="auto"/>
      </w:divBdr>
    </w:div>
    <w:div w:id="743838560">
      <w:bodyDiv w:val="1"/>
      <w:marLeft w:val="0"/>
      <w:marRight w:val="0"/>
      <w:marTop w:val="0"/>
      <w:marBottom w:val="0"/>
      <w:divBdr>
        <w:top w:val="none" w:sz="0" w:space="0" w:color="auto"/>
        <w:left w:val="none" w:sz="0" w:space="0" w:color="auto"/>
        <w:bottom w:val="none" w:sz="0" w:space="0" w:color="auto"/>
        <w:right w:val="none" w:sz="0" w:space="0" w:color="auto"/>
      </w:divBdr>
      <w:divsChild>
        <w:div w:id="1102413187">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69396223">
      <w:bodyDiv w:val="1"/>
      <w:marLeft w:val="0"/>
      <w:marRight w:val="0"/>
      <w:marTop w:val="0"/>
      <w:marBottom w:val="0"/>
      <w:divBdr>
        <w:top w:val="none" w:sz="0" w:space="0" w:color="auto"/>
        <w:left w:val="none" w:sz="0" w:space="0" w:color="auto"/>
        <w:bottom w:val="none" w:sz="0" w:space="0" w:color="auto"/>
        <w:right w:val="none" w:sz="0" w:space="0" w:color="auto"/>
      </w:divBdr>
      <w:divsChild>
        <w:div w:id="95436342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1024918">
      <w:bodyDiv w:val="1"/>
      <w:marLeft w:val="0"/>
      <w:marRight w:val="0"/>
      <w:marTop w:val="0"/>
      <w:marBottom w:val="0"/>
      <w:divBdr>
        <w:top w:val="none" w:sz="0" w:space="0" w:color="auto"/>
        <w:left w:val="none" w:sz="0" w:space="0" w:color="auto"/>
        <w:bottom w:val="none" w:sz="0" w:space="0" w:color="auto"/>
        <w:right w:val="none" w:sz="0" w:space="0" w:color="auto"/>
      </w:divBdr>
      <w:divsChild>
        <w:div w:id="947463792">
          <w:marLeft w:val="168"/>
          <w:marRight w:val="0"/>
          <w:marTop w:val="0"/>
          <w:marBottom w:val="0"/>
          <w:divBdr>
            <w:top w:val="none" w:sz="0" w:space="0" w:color="auto"/>
            <w:left w:val="none" w:sz="0" w:space="0" w:color="auto"/>
            <w:bottom w:val="none" w:sz="0" w:space="0" w:color="auto"/>
            <w:right w:val="none" w:sz="0" w:space="0" w:color="auto"/>
          </w:divBdr>
        </w:div>
      </w:divsChild>
    </w:div>
    <w:div w:id="845363631">
      <w:bodyDiv w:val="1"/>
      <w:marLeft w:val="0"/>
      <w:marRight w:val="0"/>
      <w:marTop w:val="0"/>
      <w:marBottom w:val="0"/>
      <w:divBdr>
        <w:top w:val="none" w:sz="0" w:space="0" w:color="auto"/>
        <w:left w:val="none" w:sz="0" w:space="0" w:color="auto"/>
        <w:bottom w:val="none" w:sz="0" w:space="0" w:color="auto"/>
        <w:right w:val="none" w:sz="0" w:space="0" w:color="auto"/>
      </w:divBdr>
    </w:div>
    <w:div w:id="852182362">
      <w:bodyDiv w:val="1"/>
      <w:marLeft w:val="0"/>
      <w:marRight w:val="0"/>
      <w:marTop w:val="0"/>
      <w:marBottom w:val="0"/>
      <w:divBdr>
        <w:top w:val="none" w:sz="0" w:space="0" w:color="auto"/>
        <w:left w:val="none" w:sz="0" w:space="0" w:color="auto"/>
        <w:bottom w:val="none" w:sz="0" w:space="0" w:color="auto"/>
        <w:right w:val="none" w:sz="0" w:space="0" w:color="auto"/>
      </w:divBdr>
      <w:divsChild>
        <w:div w:id="1436827510">
          <w:marLeft w:val="168"/>
          <w:marRight w:val="0"/>
          <w:marTop w:val="0"/>
          <w:marBottom w:val="0"/>
          <w:divBdr>
            <w:top w:val="none" w:sz="0" w:space="0" w:color="auto"/>
            <w:left w:val="none" w:sz="0" w:space="0" w:color="auto"/>
            <w:bottom w:val="none" w:sz="0" w:space="0" w:color="auto"/>
            <w:right w:val="none" w:sz="0" w:space="0" w:color="auto"/>
          </w:divBdr>
        </w:div>
      </w:divsChild>
    </w:div>
    <w:div w:id="869222398">
      <w:bodyDiv w:val="1"/>
      <w:marLeft w:val="0"/>
      <w:marRight w:val="0"/>
      <w:marTop w:val="0"/>
      <w:marBottom w:val="0"/>
      <w:divBdr>
        <w:top w:val="none" w:sz="0" w:space="0" w:color="auto"/>
        <w:left w:val="none" w:sz="0" w:space="0" w:color="auto"/>
        <w:bottom w:val="none" w:sz="0" w:space="0" w:color="auto"/>
        <w:right w:val="none" w:sz="0" w:space="0" w:color="auto"/>
      </w:divBdr>
      <w:divsChild>
        <w:div w:id="73402026">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5453141">
      <w:bodyDiv w:val="1"/>
      <w:marLeft w:val="0"/>
      <w:marRight w:val="0"/>
      <w:marTop w:val="0"/>
      <w:marBottom w:val="0"/>
      <w:divBdr>
        <w:top w:val="none" w:sz="0" w:space="0" w:color="auto"/>
        <w:left w:val="none" w:sz="0" w:space="0" w:color="auto"/>
        <w:bottom w:val="none" w:sz="0" w:space="0" w:color="auto"/>
        <w:right w:val="none" w:sz="0" w:space="0" w:color="auto"/>
      </w:divBdr>
      <w:divsChild>
        <w:div w:id="987711454">
          <w:marLeft w:val="168"/>
          <w:marRight w:val="0"/>
          <w:marTop w:val="0"/>
          <w:marBottom w:val="0"/>
          <w:divBdr>
            <w:top w:val="none" w:sz="0" w:space="0" w:color="auto"/>
            <w:left w:val="none" w:sz="0" w:space="0" w:color="auto"/>
            <w:bottom w:val="none" w:sz="0" w:space="0" w:color="auto"/>
            <w:right w:val="none" w:sz="0" w:space="0" w:color="auto"/>
          </w:divBdr>
        </w:div>
      </w:divsChild>
    </w:div>
    <w:div w:id="996148413">
      <w:bodyDiv w:val="1"/>
      <w:marLeft w:val="0"/>
      <w:marRight w:val="0"/>
      <w:marTop w:val="0"/>
      <w:marBottom w:val="0"/>
      <w:divBdr>
        <w:top w:val="none" w:sz="0" w:space="0" w:color="auto"/>
        <w:left w:val="none" w:sz="0" w:space="0" w:color="auto"/>
        <w:bottom w:val="none" w:sz="0" w:space="0" w:color="auto"/>
        <w:right w:val="none" w:sz="0" w:space="0" w:color="auto"/>
      </w:divBdr>
      <w:divsChild>
        <w:div w:id="1094285379">
          <w:marLeft w:val="168"/>
          <w:marRight w:val="0"/>
          <w:marTop w:val="0"/>
          <w:marBottom w:val="0"/>
          <w:divBdr>
            <w:top w:val="none" w:sz="0" w:space="0" w:color="auto"/>
            <w:left w:val="none" w:sz="0" w:space="0" w:color="auto"/>
            <w:bottom w:val="none" w:sz="0" w:space="0" w:color="auto"/>
            <w:right w:val="none" w:sz="0" w:space="0" w:color="auto"/>
          </w:divBdr>
        </w:div>
      </w:divsChild>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9187216">
      <w:bodyDiv w:val="1"/>
      <w:marLeft w:val="0"/>
      <w:marRight w:val="0"/>
      <w:marTop w:val="0"/>
      <w:marBottom w:val="0"/>
      <w:divBdr>
        <w:top w:val="none" w:sz="0" w:space="0" w:color="auto"/>
        <w:left w:val="none" w:sz="0" w:space="0" w:color="auto"/>
        <w:bottom w:val="none" w:sz="0" w:space="0" w:color="auto"/>
        <w:right w:val="none" w:sz="0" w:space="0" w:color="auto"/>
      </w:divBdr>
      <w:divsChild>
        <w:div w:id="810485375">
          <w:marLeft w:val="168"/>
          <w:marRight w:val="0"/>
          <w:marTop w:val="0"/>
          <w:marBottom w:val="0"/>
          <w:divBdr>
            <w:top w:val="none" w:sz="0" w:space="0" w:color="auto"/>
            <w:left w:val="none" w:sz="0" w:space="0" w:color="auto"/>
            <w:bottom w:val="none" w:sz="0" w:space="0" w:color="auto"/>
            <w:right w:val="none" w:sz="0" w:space="0" w:color="auto"/>
          </w:divBdr>
        </w:div>
      </w:divsChild>
    </w:div>
    <w:div w:id="1032339232">
      <w:bodyDiv w:val="1"/>
      <w:marLeft w:val="0"/>
      <w:marRight w:val="0"/>
      <w:marTop w:val="0"/>
      <w:marBottom w:val="0"/>
      <w:divBdr>
        <w:top w:val="none" w:sz="0" w:space="0" w:color="auto"/>
        <w:left w:val="none" w:sz="0" w:space="0" w:color="auto"/>
        <w:bottom w:val="none" w:sz="0" w:space="0" w:color="auto"/>
        <w:right w:val="none" w:sz="0" w:space="0" w:color="auto"/>
      </w:divBdr>
      <w:divsChild>
        <w:div w:id="1464077421">
          <w:marLeft w:val="168"/>
          <w:marRight w:val="0"/>
          <w:marTop w:val="0"/>
          <w:marBottom w:val="0"/>
          <w:divBdr>
            <w:top w:val="none" w:sz="0" w:space="0" w:color="auto"/>
            <w:left w:val="none" w:sz="0" w:space="0" w:color="auto"/>
            <w:bottom w:val="none" w:sz="0" w:space="0" w:color="auto"/>
            <w:right w:val="none" w:sz="0" w:space="0" w:color="auto"/>
          </w:divBdr>
        </w:div>
      </w:divsChild>
    </w:div>
    <w:div w:id="1039475328">
      <w:bodyDiv w:val="1"/>
      <w:marLeft w:val="0"/>
      <w:marRight w:val="0"/>
      <w:marTop w:val="0"/>
      <w:marBottom w:val="0"/>
      <w:divBdr>
        <w:top w:val="none" w:sz="0" w:space="0" w:color="auto"/>
        <w:left w:val="none" w:sz="0" w:space="0" w:color="auto"/>
        <w:bottom w:val="none" w:sz="0" w:space="0" w:color="auto"/>
        <w:right w:val="none" w:sz="0" w:space="0" w:color="auto"/>
      </w:divBdr>
      <w:divsChild>
        <w:div w:id="2096776395">
          <w:marLeft w:val="168"/>
          <w:marRight w:val="0"/>
          <w:marTop w:val="0"/>
          <w:marBottom w:val="0"/>
          <w:divBdr>
            <w:top w:val="none" w:sz="0" w:space="0" w:color="auto"/>
            <w:left w:val="none" w:sz="0" w:space="0" w:color="auto"/>
            <w:bottom w:val="none" w:sz="0" w:space="0" w:color="auto"/>
            <w:right w:val="none" w:sz="0" w:space="0" w:color="auto"/>
          </w:divBdr>
        </w:div>
      </w:divsChild>
    </w:div>
    <w:div w:id="1049647611">
      <w:bodyDiv w:val="1"/>
      <w:marLeft w:val="0"/>
      <w:marRight w:val="0"/>
      <w:marTop w:val="0"/>
      <w:marBottom w:val="0"/>
      <w:divBdr>
        <w:top w:val="none" w:sz="0" w:space="0" w:color="auto"/>
        <w:left w:val="none" w:sz="0" w:space="0" w:color="auto"/>
        <w:bottom w:val="none" w:sz="0" w:space="0" w:color="auto"/>
        <w:right w:val="none" w:sz="0" w:space="0" w:color="auto"/>
      </w:divBdr>
      <w:divsChild>
        <w:div w:id="1908414143">
          <w:marLeft w:val="168"/>
          <w:marRight w:val="0"/>
          <w:marTop w:val="0"/>
          <w:marBottom w:val="0"/>
          <w:divBdr>
            <w:top w:val="none" w:sz="0" w:space="0" w:color="auto"/>
            <w:left w:val="none" w:sz="0" w:space="0" w:color="auto"/>
            <w:bottom w:val="none" w:sz="0" w:space="0" w:color="auto"/>
            <w:right w:val="none" w:sz="0" w:space="0" w:color="auto"/>
          </w:divBdr>
        </w:div>
      </w:divsChild>
    </w:div>
    <w:div w:id="1054894277">
      <w:bodyDiv w:val="1"/>
      <w:marLeft w:val="0"/>
      <w:marRight w:val="0"/>
      <w:marTop w:val="0"/>
      <w:marBottom w:val="0"/>
      <w:divBdr>
        <w:top w:val="none" w:sz="0" w:space="0" w:color="auto"/>
        <w:left w:val="none" w:sz="0" w:space="0" w:color="auto"/>
        <w:bottom w:val="none" w:sz="0" w:space="0" w:color="auto"/>
        <w:right w:val="none" w:sz="0" w:space="0" w:color="auto"/>
      </w:divBdr>
    </w:div>
    <w:div w:id="1060592436">
      <w:bodyDiv w:val="1"/>
      <w:marLeft w:val="0"/>
      <w:marRight w:val="0"/>
      <w:marTop w:val="0"/>
      <w:marBottom w:val="0"/>
      <w:divBdr>
        <w:top w:val="none" w:sz="0" w:space="0" w:color="auto"/>
        <w:left w:val="none" w:sz="0" w:space="0" w:color="auto"/>
        <w:bottom w:val="none" w:sz="0" w:space="0" w:color="auto"/>
        <w:right w:val="none" w:sz="0" w:space="0" w:color="auto"/>
      </w:divBdr>
      <w:divsChild>
        <w:div w:id="1221866174">
          <w:marLeft w:val="168"/>
          <w:marRight w:val="0"/>
          <w:marTop w:val="0"/>
          <w:marBottom w:val="0"/>
          <w:divBdr>
            <w:top w:val="none" w:sz="0" w:space="0" w:color="auto"/>
            <w:left w:val="none" w:sz="0" w:space="0" w:color="auto"/>
            <w:bottom w:val="none" w:sz="0" w:space="0" w:color="auto"/>
            <w:right w:val="none" w:sz="0" w:space="0" w:color="auto"/>
          </w:divBdr>
        </w:div>
      </w:divsChild>
    </w:div>
    <w:div w:id="1070688174">
      <w:bodyDiv w:val="1"/>
      <w:marLeft w:val="0"/>
      <w:marRight w:val="0"/>
      <w:marTop w:val="0"/>
      <w:marBottom w:val="0"/>
      <w:divBdr>
        <w:top w:val="none" w:sz="0" w:space="0" w:color="auto"/>
        <w:left w:val="none" w:sz="0" w:space="0" w:color="auto"/>
        <w:bottom w:val="none" w:sz="0" w:space="0" w:color="auto"/>
        <w:right w:val="none" w:sz="0" w:space="0" w:color="auto"/>
      </w:divBdr>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462462">
      <w:bodyDiv w:val="1"/>
      <w:marLeft w:val="0"/>
      <w:marRight w:val="0"/>
      <w:marTop w:val="0"/>
      <w:marBottom w:val="0"/>
      <w:divBdr>
        <w:top w:val="none" w:sz="0" w:space="0" w:color="auto"/>
        <w:left w:val="none" w:sz="0" w:space="0" w:color="auto"/>
        <w:bottom w:val="none" w:sz="0" w:space="0" w:color="auto"/>
        <w:right w:val="none" w:sz="0" w:space="0" w:color="auto"/>
      </w:divBdr>
      <w:divsChild>
        <w:div w:id="1624189453">
          <w:marLeft w:val="168"/>
          <w:marRight w:val="0"/>
          <w:marTop w:val="0"/>
          <w:marBottom w:val="0"/>
          <w:divBdr>
            <w:top w:val="none" w:sz="0" w:space="0" w:color="auto"/>
            <w:left w:val="none" w:sz="0" w:space="0" w:color="auto"/>
            <w:bottom w:val="none" w:sz="0" w:space="0" w:color="auto"/>
            <w:right w:val="none" w:sz="0" w:space="0" w:color="auto"/>
          </w:divBdr>
        </w:div>
      </w:divsChild>
    </w:div>
    <w:div w:id="1118646173">
      <w:bodyDiv w:val="1"/>
      <w:marLeft w:val="0"/>
      <w:marRight w:val="0"/>
      <w:marTop w:val="0"/>
      <w:marBottom w:val="0"/>
      <w:divBdr>
        <w:top w:val="none" w:sz="0" w:space="0" w:color="auto"/>
        <w:left w:val="none" w:sz="0" w:space="0" w:color="auto"/>
        <w:bottom w:val="none" w:sz="0" w:space="0" w:color="auto"/>
        <w:right w:val="none" w:sz="0" w:space="0" w:color="auto"/>
      </w:divBdr>
      <w:divsChild>
        <w:div w:id="26226610">
          <w:marLeft w:val="168"/>
          <w:marRight w:val="0"/>
          <w:marTop w:val="0"/>
          <w:marBottom w:val="0"/>
          <w:divBdr>
            <w:top w:val="none" w:sz="0" w:space="0" w:color="auto"/>
            <w:left w:val="none" w:sz="0" w:space="0" w:color="auto"/>
            <w:bottom w:val="none" w:sz="0" w:space="0" w:color="auto"/>
            <w:right w:val="none" w:sz="0" w:space="0" w:color="auto"/>
          </w:divBdr>
        </w:div>
      </w:divsChild>
    </w:div>
    <w:div w:id="1140541901">
      <w:bodyDiv w:val="1"/>
      <w:marLeft w:val="0"/>
      <w:marRight w:val="0"/>
      <w:marTop w:val="0"/>
      <w:marBottom w:val="0"/>
      <w:divBdr>
        <w:top w:val="none" w:sz="0" w:space="0" w:color="auto"/>
        <w:left w:val="none" w:sz="0" w:space="0" w:color="auto"/>
        <w:bottom w:val="none" w:sz="0" w:space="0" w:color="auto"/>
        <w:right w:val="none" w:sz="0" w:space="0" w:color="auto"/>
      </w:divBdr>
      <w:divsChild>
        <w:div w:id="1757630771">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5632897">
      <w:bodyDiv w:val="1"/>
      <w:marLeft w:val="0"/>
      <w:marRight w:val="0"/>
      <w:marTop w:val="0"/>
      <w:marBottom w:val="0"/>
      <w:divBdr>
        <w:top w:val="none" w:sz="0" w:space="0" w:color="auto"/>
        <w:left w:val="none" w:sz="0" w:space="0" w:color="auto"/>
        <w:bottom w:val="none" w:sz="0" w:space="0" w:color="auto"/>
        <w:right w:val="none" w:sz="0" w:space="0" w:color="auto"/>
      </w:divBdr>
      <w:divsChild>
        <w:div w:id="49961679">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3269438">
      <w:bodyDiv w:val="1"/>
      <w:marLeft w:val="0"/>
      <w:marRight w:val="0"/>
      <w:marTop w:val="0"/>
      <w:marBottom w:val="0"/>
      <w:divBdr>
        <w:top w:val="none" w:sz="0" w:space="0" w:color="auto"/>
        <w:left w:val="none" w:sz="0" w:space="0" w:color="auto"/>
        <w:bottom w:val="none" w:sz="0" w:space="0" w:color="auto"/>
        <w:right w:val="none" w:sz="0" w:space="0" w:color="auto"/>
      </w:divBdr>
      <w:divsChild>
        <w:div w:id="1734354321">
          <w:marLeft w:val="168"/>
          <w:marRight w:val="0"/>
          <w:marTop w:val="0"/>
          <w:marBottom w:val="0"/>
          <w:divBdr>
            <w:top w:val="none" w:sz="0" w:space="0" w:color="auto"/>
            <w:left w:val="none" w:sz="0" w:space="0" w:color="auto"/>
            <w:bottom w:val="none" w:sz="0" w:space="0" w:color="auto"/>
            <w:right w:val="none" w:sz="0" w:space="0" w:color="auto"/>
          </w:divBdr>
        </w:div>
      </w:divsChild>
    </w:div>
    <w:div w:id="1214148881">
      <w:bodyDiv w:val="1"/>
      <w:marLeft w:val="0"/>
      <w:marRight w:val="0"/>
      <w:marTop w:val="0"/>
      <w:marBottom w:val="0"/>
      <w:divBdr>
        <w:top w:val="none" w:sz="0" w:space="0" w:color="auto"/>
        <w:left w:val="none" w:sz="0" w:space="0" w:color="auto"/>
        <w:bottom w:val="none" w:sz="0" w:space="0" w:color="auto"/>
        <w:right w:val="none" w:sz="0" w:space="0" w:color="auto"/>
      </w:divBdr>
      <w:divsChild>
        <w:div w:id="1481266040">
          <w:marLeft w:val="168"/>
          <w:marRight w:val="0"/>
          <w:marTop w:val="0"/>
          <w:marBottom w:val="0"/>
          <w:divBdr>
            <w:top w:val="none" w:sz="0" w:space="0" w:color="auto"/>
            <w:left w:val="none" w:sz="0" w:space="0" w:color="auto"/>
            <w:bottom w:val="none" w:sz="0" w:space="0" w:color="auto"/>
            <w:right w:val="none" w:sz="0" w:space="0" w:color="auto"/>
          </w:divBdr>
        </w:div>
      </w:divsChild>
    </w:div>
    <w:div w:id="1218400173">
      <w:bodyDiv w:val="1"/>
      <w:marLeft w:val="0"/>
      <w:marRight w:val="0"/>
      <w:marTop w:val="0"/>
      <w:marBottom w:val="0"/>
      <w:divBdr>
        <w:top w:val="none" w:sz="0" w:space="0" w:color="auto"/>
        <w:left w:val="none" w:sz="0" w:space="0" w:color="auto"/>
        <w:bottom w:val="none" w:sz="0" w:space="0" w:color="auto"/>
        <w:right w:val="none" w:sz="0" w:space="0" w:color="auto"/>
      </w:divBdr>
      <w:divsChild>
        <w:div w:id="369191612">
          <w:marLeft w:val="168"/>
          <w:marRight w:val="0"/>
          <w:marTop w:val="0"/>
          <w:marBottom w:val="0"/>
          <w:divBdr>
            <w:top w:val="none" w:sz="0" w:space="0" w:color="auto"/>
            <w:left w:val="none" w:sz="0" w:space="0" w:color="auto"/>
            <w:bottom w:val="none" w:sz="0" w:space="0" w:color="auto"/>
            <w:right w:val="none" w:sz="0" w:space="0" w:color="auto"/>
          </w:divBdr>
        </w:div>
      </w:divsChild>
    </w:div>
    <w:div w:id="1237320633">
      <w:bodyDiv w:val="1"/>
      <w:marLeft w:val="0"/>
      <w:marRight w:val="0"/>
      <w:marTop w:val="0"/>
      <w:marBottom w:val="0"/>
      <w:divBdr>
        <w:top w:val="none" w:sz="0" w:space="0" w:color="auto"/>
        <w:left w:val="none" w:sz="0" w:space="0" w:color="auto"/>
        <w:bottom w:val="none" w:sz="0" w:space="0" w:color="auto"/>
        <w:right w:val="none" w:sz="0" w:space="0" w:color="auto"/>
      </w:divBdr>
      <w:divsChild>
        <w:div w:id="81486883">
          <w:marLeft w:val="168"/>
          <w:marRight w:val="0"/>
          <w:marTop w:val="0"/>
          <w:marBottom w:val="0"/>
          <w:divBdr>
            <w:top w:val="none" w:sz="0" w:space="0" w:color="auto"/>
            <w:left w:val="none" w:sz="0" w:space="0" w:color="auto"/>
            <w:bottom w:val="none" w:sz="0" w:space="0" w:color="auto"/>
            <w:right w:val="none" w:sz="0" w:space="0" w:color="auto"/>
          </w:divBdr>
        </w:div>
      </w:divsChild>
    </w:div>
    <w:div w:id="1239444742">
      <w:bodyDiv w:val="1"/>
      <w:marLeft w:val="0"/>
      <w:marRight w:val="0"/>
      <w:marTop w:val="0"/>
      <w:marBottom w:val="0"/>
      <w:divBdr>
        <w:top w:val="none" w:sz="0" w:space="0" w:color="auto"/>
        <w:left w:val="none" w:sz="0" w:space="0" w:color="auto"/>
        <w:bottom w:val="none" w:sz="0" w:space="0" w:color="auto"/>
        <w:right w:val="none" w:sz="0" w:space="0" w:color="auto"/>
      </w:divBdr>
      <w:divsChild>
        <w:div w:id="227345140">
          <w:marLeft w:val="168"/>
          <w:marRight w:val="0"/>
          <w:marTop w:val="0"/>
          <w:marBottom w:val="0"/>
          <w:divBdr>
            <w:top w:val="none" w:sz="0" w:space="0" w:color="auto"/>
            <w:left w:val="none" w:sz="0" w:space="0" w:color="auto"/>
            <w:bottom w:val="none" w:sz="0" w:space="0" w:color="auto"/>
            <w:right w:val="none" w:sz="0" w:space="0" w:color="auto"/>
          </w:divBdr>
        </w:div>
      </w:divsChild>
    </w:div>
    <w:div w:id="1239707604">
      <w:bodyDiv w:val="1"/>
      <w:marLeft w:val="0"/>
      <w:marRight w:val="0"/>
      <w:marTop w:val="0"/>
      <w:marBottom w:val="0"/>
      <w:divBdr>
        <w:top w:val="none" w:sz="0" w:space="0" w:color="auto"/>
        <w:left w:val="none" w:sz="0" w:space="0" w:color="auto"/>
        <w:bottom w:val="none" w:sz="0" w:space="0" w:color="auto"/>
        <w:right w:val="none" w:sz="0" w:space="0" w:color="auto"/>
      </w:divBdr>
      <w:divsChild>
        <w:div w:id="1781996835">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9289132">
      <w:bodyDiv w:val="1"/>
      <w:marLeft w:val="0"/>
      <w:marRight w:val="0"/>
      <w:marTop w:val="0"/>
      <w:marBottom w:val="0"/>
      <w:divBdr>
        <w:top w:val="none" w:sz="0" w:space="0" w:color="auto"/>
        <w:left w:val="none" w:sz="0" w:space="0" w:color="auto"/>
        <w:bottom w:val="none" w:sz="0" w:space="0" w:color="auto"/>
        <w:right w:val="none" w:sz="0" w:space="0" w:color="auto"/>
      </w:divBdr>
      <w:divsChild>
        <w:div w:id="827667582">
          <w:marLeft w:val="168"/>
          <w:marRight w:val="0"/>
          <w:marTop w:val="0"/>
          <w:marBottom w:val="0"/>
          <w:divBdr>
            <w:top w:val="none" w:sz="0" w:space="0" w:color="auto"/>
            <w:left w:val="none" w:sz="0" w:space="0" w:color="auto"/>
            <w:bottom w:val="none" w:sz="0" w:space="0" w:color="auto"/>
            <w:right w:val="none" w:sz="0" w:space="0" w:color="auto"/>
          </w:divBdr>
        </w:div>
      </w:divsChild>
    </w:div>
    <w:div w:id="1260260514">
      <w:bodyDiv w:val="1"/>
      <w:marLeft w:val="0"/>
      <w:marRight w:val="0"/>
      <w:marTop w:val="0"/>
      <w:marBottom w:val="0"/>
      <w:divBdr>
        <w:top w:val="none" w:sz="0" w:space="0" w:color="auto"/>
        <w:left w:val="none" w:sz="0" w:space="0" w:color="auto"/>
        <w:bottom w:val="none" w:sz="0" w:space="0" w:color="auto"/>
        <w:right w:val="none" w:sz="0" w:space="0" w:color="auto"/>
      </w:divBdr>
      <w:divsChild>
        <w:div w:id="894239803">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78895203">
      <w:bodyDiv w:val="1"/>
      <w:marLeft w:val="0"/>
      <w:marRight w:val="0"/>
      <w:marTop w:val="0"/>
      <w:marBottom w:val="0"/>
      <w:divBdr>
        <w:top w:val="none" w:sz="0" w:space="0" w:color="auto"/>
        <w:left w:val="none" w:sz="0" w:space="0" w:color="auto"/>
        <w:bottom w:val="none" w:sz="0" w:space="0" w:color="auto"/>
        <w:right w:val="none" w:sz="0" w:space="0" w:color="auto"/>
      </w:divBdr>
      <w:divsChild>
        <w:div w:id="175467042">
          <w:marLeft w:val="168"/>
          <w:marRight w:val="0"/>
          <w:marTop w:val="0"/>
          <w:marBottom w:val="0"/>
          <w:divBdr>
            <w:top w:val="none" w:sz="0" w:space="0" w:color="auto"/>
            <w:left w:val="none" w:sz="0" w:space="0" w:color="auto"/>
            <w:bottom w:val="none" w:sz="0" w:space="0" w:color="auto"/>
            <w:right w:val="none" w:sz="0" w:space="0" w:color="auto"/>
          </w:divBdr>
        </w:div>
      </w:divsChild>
    </w:div>
    <w:div w:id="1390569467">
      <w:bodyDiv w:val="1"/>
      <w:marLeft w:val="0"/>
      <w:marRight w:val="0"/>
      <w:marTop w:val="0"/>
      <w:marBottom w:val="0"/>
      <w:divBdr>
        <w:top w:val="none" w:sz="0" w:space="0" w:color="auto"/>
        <w:left w:val="none" w:sz="0" w:space="0" w:color="auto"/>
        <w:bottom w:val="none" w:sz="0" w:space="0" w:color="auto"/>
        <w:right w:val="none" w:sz="0" w:space="0" w:color="auto"/>
      </w:divBdr>
    </w:div>
    <w:div w:id="1392118700">
      <w:bodyDiv w:val="1"/>
      <w:marLeft w:val="0"/>
      <w:marRight w:val="0"/>
      <w:marTop w:val="0"/>
      <w:marBottom w:val="0"/>
      <w:divBdr>
        <w:top w:val="none" w:sz="0" w:space="0" w:color="auto"/>
        <w:left w:val="none" w:sz="0" w:space="0" w:color="auto"/>
        <w:bottom w:val="none" w:sz="0" w:space="0" w:color="auto"/>
        <w:right w:val="none" w:sz="0" w:space="0" w:color="auto"/>
      </w:divBdr>
      <w:divsChild>
        <w:div w:id="1075711714">
          <w:marLeft w:val="240"/>
          <w:marRight w:val="0"/>
          <w:marTop w:val="0"/>
          <w:marBottom w:val="0"/>
          <w:divBdr>
            <w:top w:val="none" w:sz="0" w:space="0" w:color="auto"/>
            <w:left w:val="none" w:sz="0" w:space="0" w:color="auto"/>
            <w:bottom w:val="none" w:sz="0" w:space="0" w:color="auto"/>
            <w:right w:val="none" w:sz="0" w:space="0" w:color="auto"/>
          </w:divBdr>
        </w:div>
      </w:divsChild>
    </w:div>
    <w:div w:id="1392801724">
      <w:bodyDiv w:val="1"/>
      <w:marLeft w:val="0"/>
      <w:marRight w:val="0"/>
      <w:marTop w:val="0"/>
      <w:marBottom w:val="0"/>
      <w:divBdr>
        <w:top w:val="none" w:sz="0" w:space="0" w:color="auto"/>
        <w:left w:val="none" w:sz="0" w:space="0" w:color="auto"/>
        <w:bottom w:val="none" w:sz="0" w:space="0" w:color="auto"/>
        <w:right w:val="none" w:sz="0" w:space="0" w:color="auto"/>
      </w:divBdr>
      <w:divsChild>
        <w:div w:id="344404020">
          <w:marLeft w:val="168"/>
          <w:marRight w:val="0"/>
          <w:marTop w:val="0"/>
          <w:marBottom w:val="0"/>
          <w:divBdr>
            <w:top w:val="none" w:sz="0" w:space="0" w:color="auto"/>
            <w:left w:val="none" w:sz="0" w:space="0" w:color="auto"/>
            <w:bottom w:val="none" w:sz="0" w:space="0" w:color="auto"/>
            <w:right w:val="none" w:sz="0" w:space="0" w:color="auto"/>
          </w:divBdr>
        </w:div>
      </w:divsChild>
    </w:div>
    <w:div w:id="1413501389">
      <w:bodyDiv w:val="1"/>
      <w:marLeft w:val="0"/>
      <w:marRight w:val="0"/>
      <w:marTop w:val="0"/>
      <w:marBottom w:val="0"/>
      <w:divBdr>
        <w:top w:val="none" w:sz="0" w:space="0" w:color="auto"/>
        <w:left w:val="none" w:sz="0" w:space="0" w:color="auto"/>
        <w:bottom w:val="none" w:sz="0" w:space="0" w:color="auto"/>
        <w:right w:val="none" w:sz="0" w:space="0" w:color="auto"/>
      </w:divBdr>
      <w:divsChild>
        <w:div w:id="1614365963">
          <w:marLeft w:val="168"/>
          <w:marRight w:val="0"/>
          <w:marTop w:val="0"/>
          <w:marBottom w:val="0"/>
          <w:divBdr>
            <w:top w:val="none" w:sz="0" w:space="0" w:color="auto"/>
            <w:left w:val="none" w:sz="0" w:space="0" w:color="auto"/>
            <w:bottom w:val="none" w:sz="0" w:space="0" w:color="auto"/>
            <w:right w:val="none" w:sz="0" w:space="0" w:color="auto"/>
          </w:divBdr>
        </w:div>
      </w:divsChild>
    </w:div>
    <w:div w:id="1429738217">
      <w:bodyDiv w:val="1"/>
      <w:marLeft w:val="0"/>
      <w:marRight w:val="0"/>
      <w:marTop w:val="0"/>
      <w:marBottom w:val="0"/>
      <w:divBdr>
        <w:top w:val="none" w:sz="0" w:space="0" w:color="auto"/>
        <w:left w:val="none" w:sz="0" w:space="0" w:color="auto"/>
        <w:bottom w:val="none" w:sz="0" w:space="0" w:color="auto"/>
        <w:right w:val="none" w:sz="0" w:space="0" w:color="auto"/>
      </w:divBdr>
      <w:divsChild>
        <w:div w:id="490752291">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82501938">
      <w:bodyDiv w:val="1"/>
      <w:marLeft w:val="0"/>
      <w:marRight w:val="0"/>
      <w:marTop w:val="0"/>
      <w:marBottom w:val="0"/>
      <w:divBdr>
        <w:top w:val="none" w:sz="0" w:space="0" w:color="auto"/>
        <w:left w:val="none" w:sz="0" w:space="0" w:color="auto"/>
        <w:bottom w:val="none" w:sz="0" w:space="0" w:color="auto"/>
        <w:right w:val="none" w:sz="0" w:space="0" w:color="auto"/>
      </w:divBdr>
      <w:divsChild>
        <w:div w:id="1351221527">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21237708">
      <w:bodyDiv w:val="1"/>
      <w:marLeft w:val="0"/>
      <w:marRight w:val="0"/>
      <w:marTop w:val="0"/>
      <w:marBottom w:val="0"/>
      <w:divBdr>
        <w:top w:val="none" w:sz="0" w:space="0" w:color="auto"/>
        <w:left w:val="none" w:sz="0" w:space="0" w:color="auto"/>
        <w:bottom w:val="none" w:sz="0" w:space="0" w:color="auto"/>
        <w:right w:val="none" w:sz="0" w:space="0" w:color="auto"/>
      </w:divBdr>
    </w:div>
    <w:div w:id="1537543273">
      <w:bodyDiv w:val="1"/>
      <w:marLeft w:val="0"/>
      <w:marRight w:val="0"/>
      <w:marTop w:val="0"/>
      <w:marBottom w:val="0"/>
      <w:divBdr>
        <w:top w:val="none" w:sz="0" w:space="0" w:color="auto"/>
        <w:left w:val="none" w:sz="0" w:space="0" w:color="auto"/>
        <w:bottom w:val="none" w:sz="0" w:space="0" w:color="auto"/>
        <w:right w:val="none" w:sz="0" w:space="0" w:color="auto"/>
      </w:divBdr>
    </w:div>
    <w:div w:id="1552840804">
      <w:bodyDiv w:val="1"/>
      <w:marLeft w:val="0"/>
      <w:marRight w:val="0"/>
      <w:marTop w:val="0"/>
      <w:marBottom w:val="0"/>
      <w:divBdr>
        <w:top w:val="none" w:sz="0" w:space="0" w:color="auto"/>
        <w:left w:val="none" w:sz="0" w:space="0" w:color="auto"/>
        <w:bottom w:val="none" w:sz="0" w:space="0" w:color="auto"/>
        <w:right w:val="none" w:sz="0" w:space="0" w:color="auto"/>
      </w:divBdr>
      <w:divsChild>
        <w:div w:id="133566321">
          <w:marLeft w:val="168"/>
          <w:marRight w:val="0"/>
          <w:marTop w:val="0"/>
          <w:marBottom w:val="0"/>
          <w:divBdr>
            <w:top w:val="none" w:sz="0" w:space="0" w:color="auto"/>
            <w:left w:val="none" w:sz="0" w:space="0" w:color="auto"/>
            <w:bottom w:val="none" w:sz="0" w:space="0" w:color="auto"/>
            <w:right w:val="none" w:sz="0" w:space="0" w:color="auto"/>
          </w:divBdr>
        </w:div>
      </w:divsChild>
    </w:div>
    <w:div w:id="1557621997">
      <w:bodyDiv w:val="1"/>
      <w:marLeft w:val="0"/>
      <w:marRight w:val="0"/>
      <w:marTop w:val="0"/>
      <w:marBottom w:val="0"/>
      <w:divBdr>
        <w:top w:val="none" w:sz="0" w:space="0" w:color="auto"/>
        <w:left w:val="none" w:sz="0" w:space="0" w:color="auto"/>
        <w:bottom w:val="none" w:sz="0" w:space="0" w:color="auto"/>
        <w:right w:val="none" w:sz="0" w:space="0" w:color="auto"/>
      </w:divBdr>
      <w:divsChild>
        <w:div w:id="2101901309">
          <w:marLeft w:val="168"/>
          <w:marRight w:val="0"/>
          <w:marTop w:val="0"/>
          <w:marBottom w:val="0"/>
          <w:divBdr>
            <w:top w:val="none" w:sz="0" w:space="0" w:color="auto"/>
            <w:left w:val="none" w:sz="0" w:space="0" w:color="auto"/>
            <w:bottom w:val="none" w:sz="0" w:space="0" w:color="auto"/>
            <w:right w:val="none" w:sz="0" w:space="0" w:color="auto"/>
          </w:divBdr>
        </w:div>
      </w:divsChild>
    </w:div>
    <w:div w:id="1566573735">
      <w:bodyDiv w:val="1"/>
      <w:marLeft w:val="0"/>
      <w:marRight w:val="0"/>
      <w:marTop w:val="0"/>
      <w:marBottom w:val="0"/>
      <w:divBdr>
        <w:top w:val="none" w:sz="0" w:space="0" w:color="auto"/>
        <w:left w:val="none" w:sz="0" w:space="0" w:color="auto"/>
        <w:bottom w:val="none" w:sz="0" w:space="0" w:color="auto"/>
        <w:right w:val="none" w:sz="0" w:space="0" w:color="auto"/>
      </w:divBdr>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69725125">
      <w:bodyDiv w:val="1"/>
      <w:marLeft w:val="0"/>
      <w:marRight w:val="0"/>
      <w:marTop w:val="0"/>
      <w:marBottom w:val="0"/>
      <w:divBdr>
        <w:top w:val="none" w:sz="0" w:space="0" w:color="auto"/>
        <w:left w:val="none" w:sz="0" w:space="0" w:color="auto"/>
        <w:bottom w:val="none" w:sz="0" w:space="0" w:color="auto"/>
        <w:right w:val="none" w:sz="0" w:space="0" w:color="auto"/>
      </w:divBdr>
      <w:divsChild>
        <w:div w:id="1614554701">
          <w:marLeft w:val="168"/>
          <w:marRight w:val="0"/>
          <w:marTop w:val="0"/>
          <w:marBottom w:val="0"/>
          <w:divBdr>
            <w:top w:val="none" w:sz="0" w:space="0" w:color="auto"/>
            <w:left w:val="none" w:sz="0" w:space="0" w:color="auto"/>
            <w:bottom w:val="none" w:sz="0" w:space="0" w:color="auto"/>
            <w:right w:val="none" w:sz="0" w:space="0" w:color="auto"/>
          </w:divBdr>
        </w:div>
      </w:divsChild>
    </w:div>
    <w:div w:id="1573540845">
      <w:bodyDiv w:val="1"/>
      <w:marLeft w:val="0"/>
      <w:marRight w:val="0"/>
      <w:marTop w:val="0"/>
      <w:marBottom w:val="0"/>
      <w:divBdr>
        <w:top w:val="none" w:sz="0" w:space="0" w:color="auto"/>
        <w:left w:val="none" w:sz="0" w:space="0" w:color="auto"/>
        <w:bottom w:val="none" w:sz="0" w:space="0" w:color="auto"/>
        <w:right w:val="none" w:sz="0" w:space="0" w:color="auto"/>
      </w:divBdr>
      <w:divsChild>
        <w:div w:id="439105395">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89656801">
      <w:bodyDiv w:val="1"/>
      <w:marLeft w:val="0"/>
      <w:marRight w:val="0"/>
      <w:marTop w:val="0"/>
      <w:marBottom w:val="0"/>
      <w:divBdr>
        <w:top w:val="none" w:sz="0" w:space="0" w:color="auto"/>
        <w:left w:val="none" w:sz="0" w:space="0" w:color="auto"/>
        <w:bottom w:val="none" w:sz="0" w:space="0" w:color="auto"/>
        <w:right w:val="none" w:sz="0" w:space="0" w:color="auto"/>
      </w:divBdr>
      <w:divsChild>
        <w:div w:id="200216159">
          <w:marLeft w:val="168"/>
          <w:marRight w:val="0"/>
          <w:marTop w:val="0"/>
          <w:marBottom w:val="0"/>
          <w:divBdr>
            <w:top w:val="none" w:sz="0" w:space="0" w:color="auto"/>
            <w:left w:val="none" w:sz="0" w:space="0" w:color="auto"/>
            <w:bottom w:val="none" w:sz="0" w:space="0" w:color="auto"/>
            <w:right w:val="none" w:sz="0" w:space="0" w:color="auto"/>
          </w:divBdr>
        </w:div>
      </w:divsChild>
    </w:div>
    <w:div w:id="1590312909">
      <w:bodyDiv w:val="1"/>
      <w:marLeft w:val="0"/>
      <w:marRight w:val="0"/>
      <w:marTop w:val="0"/>
      <w:marBottom w:val="0"/>
      <w:divBdr>
        <w:top w:val="none" w:sz="0" w:space="0" w:color="auto"/>
        <w:left w:val="none" w:sz="0" w:space="0" w:color="auto"/>
        <w:bottom w:val="none" w:sz="0" w:space="0" w:color="auto"/>
        <w:right w:val="none" w:sz="0" w:space="0" w:color="auto"/>
      </w:divBdr>
      <w:divsChild>
        <w:div w:id="1378893180">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21261886">
      <w:bodyDiv w:val="1"/>
      <w:marLeft w:val="0"/>
      <w:marRight w:val="0"/>
      <w:marTop w:val="0"/>
      <w:marBottom w:val="0"/>
      <w:divBdr>
        <w:top w:val="none" w:sz="0" w:space="0" w:color="auto"/>
        <w:left w:val="none" w:sz="0" w:space="0" w:color="auto"/>
        <w:bottom w:val="none" w:sz="0" w:space="0" w:color="auto"/>
        <w:right w:val="none" w:sz="0" w:space="0" w:color="auto"/>
      </w:divBdr>
      <w:divsChild>
        <w:div w:id="830683232">
          <w:marLeft w:val="168"/>
          <w:marRight w:val="0"/>
          <w:marTop w:val="0"/>
          <w:marBottom w:val="0"/>
          <w:divBdr>
            <w:top w:val="none" w:sz="0" w:space="0" w:color="auto"/>
            <w:left w:val="none" w:sz="0" w:space="0" w:color="auto"/>
            <w:bottom w:val="none" w:sz="0" w:space="0" w:color="auto"/>
            <w:right w:val="none" w:sz="0" w:space="0" w:color="auto"/>
          </w:divBdr>
        </w:div>
      </w:divsChild>
    </w:div>
    <w:div w:id="1646427165">
      <w:bodyDiv w:val="1"/>
      <w:marLeft w:val="0"/>
      <w:marRight w:val="0"/>
      <w:marTop w:val="0"/>
      <w:marBottom w:val="0"/>
      <w:divBdr>
        <w:top w:val="none" w:sz="0" w:space="0" w:color="auto"/>
        <w:left w:val="none" w:sz="0" w:space="0" w:color="auto"/>
        <w:bottom w:val="none" w:sz="0" w:space="0" w:color="auto"/>
        <w:right w:val="none" w:sz="0" w:space="0" w:color="auto"/>
      </w:divBdr>
      <w:divsChild>
        <w:div w:id="1526600421">
          <w:marLeft w:val="168"/>
          <w:marRight w:val="0"/>
          <w:marTop w:val="0"/>
          <w:marBottom w:val="0"/>
          <w:divBdr>
            <w:top w:val="none" w:sz="0" w:space="0" w:color="auto"/>
            <w:left w:val="none" w:sz="0" w:space="0" w:color="auto"/>
            <w:bottom w:val="none" w:sz="0" w:space="0" w:color="auto"/>
            <w:right w:val="none" w:sz="0" w:space="0" w:color="auto"/>
          </w:divBdr>
        </w:div>
      </w:divsChild>
    </w:div>
    <w:div w:id="1667513440">
      <w:bodyDiv w:val="1"/>
      <w:marLeft w:val="0"/>
      <w:marRight w:val="0"/>
      <w:marTop w:val="0"/>
      <w:marBottom w:val="0"/>
      <w:divBdr>
        <w:top w:val="none" w:sz="0" w:space="0" w:color="auto"/>
        <w:left w:val="none" w:sz="0" w:space="0" w:color="auto"/>
        <w:bottom w:val="none" w:sz="0" w:space="0" w:color="auto"/>
        <w:right w:val="none" w:sz="0" w:space="0" w:color="auto"/>
      </w:divBdr>
      <w:divsChild>
        <w:div w:id="1104231701">
          <w:marLeft w:val="168"/>
          <w:marRight w:val="0"/>
          <w:marTop w:val="0"/>
          <w:marBottom w:val="0"/>
          <w:divBdr>
            <w:top w:val="none" w:sz="0" w:space="0" w:color="auto"/>
            <w:left w:val="none" w:sz="0" w:space="0" w:color="auto"/>
            <w:bottom w:val="none" w:sz="0" w:space="0" w:color="auto"/>
            <w:right w:val="none" w:sz="0" w:space="0" w:color="auto"/>
          </w:divBdr>
        </w:div>
      </w:divsChild>
    </w:div>
    <w:div w:id="1685743336">
      <w:bodyDiv w:val="1"/>
      <w:marLeft w:val="0"/>
      <w:marRight w:val="0"/>
      <w:marTop w:val="0"/>
      <w:marBottom w:val="0"/>
      <w:divBdr>
        <w:top w:val="none" w:sz="0" w:space="0" w:color="auto"/>
        <w:left w:val="none" w:sz="0" w:space="0" w:color="auto"/>
        <w:bottom w:val="none" w:sz="0" w:space="0" w:color="auto"/>
        <w:right w:val="none" w:sz="0" w:space="0" w:color="auto"/>
      </w:divBdr>
      <w:divsChild>
        <w:div w:id="1375694948">
          <w:marLeft w:val="168"/>
          <w:marRight w:val="0"/>
          <w:marTop w:val="0"/>
          <w:marBottom w:val="0"/>
          <w:divBdr>
            <w:top w:val="none" w:sz="0" w:space="0" w:color="auto"/>
            <w:left w:val="none" w:sz="0" w:space="0" w:color="auto"/>
            <w:bottom w:val="none" w:sz="0" w:space="0" w:color="auto"/>
            <w:right w:val="none" w:sz="0" w:space="0" w:color="auto"/>
          </w:divBdr>
        </w:div>
      </w:divsChild>
    </w:div>
    <w:div w:id="1700157010">
      <w:bodyDiv w:val="1"/>
      <w:marLeft w:val="0"/>
      <w:marRight w:val="0"/>
      <w:marTop w:val="0"/>
      <w:marBottom w:val="0"/>
      <w:divBdr>
        <w:top w:val="none" w:sz="0" w:space="0" w:color="auto"/>
        <w:left w:val="none" w:sz="0" w:space="0" w:color="auto"/>
        <w:bottom w:val="none" w:sz="0" w:space="0" w:color="auto"/>
        <w:right w:val="none" w:sz="0" w:space="0" w:color="auto"/>
      </w:divBdr>
      <w:divsChild>
        <w:div w:id="132331927">
          <w:marLeft w:val="168"/>
          <w:marRight w:val="0"/>
          <w:marTop w:val="0"/>
          <w:marBottom w:val="0"/>
          <w:divBdr>
            <w:top w:val="none" w:sz="0" w:space="0" w:color="auto"/>
            <w:left w:val="none" w:sz="0" w:space="0" w:color="auto"/>
            <w:bottom w:val="none" w:sz="0" w:space="0" w:color="auto"/>
            <w:right w:val="none" w:sz="0" w:space="0" w:color="auto"/>
          </w:divBdr>
        </w:div>
      </w:divsChild>
    </w:div>
    <w:div w:id="1701054940">
      <w:bodyDiv w:val="1"/>
      <w:marLeft w:val="0"/>
      <w:marRight w:val="0"/>
      <w:marTop w:val="0"/>
      <w:marBottom w:val="0"/>
      <w:divBdr>
        <w:top w:val="none" w:sz="0" w:space="0" w:color="auto"/>
        <w:left w:val="none" w:sz="0" w:space="0" w:color="auto"/>
        <w:bottom w:val="none" w:sz="0" w:space="0" w:color="auto"/>
        <w:right w:val="none" w:sz="0" w:space="0" w:color="auto"/>
      </w:divBdr>
      <w:divsChild>
        <w:div w:id="1271283138">
          <w:marLeft w:val="168"/>
          <w:marRight w:val="0"/>
          <w:marTop w:val="0"/>
          <w:marBottom w:val="0"/>
          <w:divBdr>
            <w:top w:val="none" w:sz="0" w:space="0" w:color="auto"/>
            <w:left w:val="none" w:sz="0" w:space="0" w:color="auto"/>
            <w:bottom w:val="none" w:sz="0" w:space="0" w:color="auto"/>
            <w:right w:val="none" w:sz="0" w:space="0" w:color="auto"/>
          </w:divBdr>
        </w:div>
      </w:divsChild>
    </w:div>
    <w:div w:id="1705133182">
      <w:bodyDiv w:val="1"/>
      <w:marLeft w:val="0"/>
      <w:marRight w:val="0"/>
      <w:marTop w:val="0"/>
      <w:marBottom w:val="0"/>
      <w:divBdr>
        <w:top w:val="none" w:sz="0" w:space="0" w:color="auto"/>
        <w:left w:val="none" w:sz="0" w:space="0" w:color="auto"/>
        <w:bottom w:val="none" w:sz="0" w:space="0" w:color="auto"/>
        <w:right w:val="none" w:sz="0" w:space="0" w:color="auto"/>
      </w:divBdr>
      <w:divsChild>
        <w:div w:id="1300496450">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4430503">
      <w:bodyDiv w:val="1"/>
      <w:marLeft w:val="0"/>
      <w:marRight w:val="0"/>
      <w:marTop w:val="0"/>
      <w:marBottom w:val="0"/>
      <w:divBdr>
        <w:top w:val="none" w:sz="0" w:space="0" w:color="auto"/>
        <w:left w:val="none" w:sz="0" w:space="0" w:color="auto"/>
        <w:bottom w:val="none" w:sz="0" w:space="0" w:color="auto"/>
        <w:right w:val="none" w:sz="0" w:space="0" w:color="auto"/>
      </w:divBdr>
    </w:div>
    <w:div w:id="1741518833">
      <w:bodyDiv w:val="1"/>
      <w:marLeft w:val="0"/>
      <w:marRight w:val="0"/>
      <w:marTop w:val="0"/>
      <w:marBottom w:val="0"/>
      <w:divBdr>
        <w:top w:val="none" w:sz="0" w:space="0" w:color="auto"/>
        <w:left w:val="none" w:sz="0" w:space="0" w:color="auto"/>
        <w:bottom w:val="none" w:sz="0" w:space="0" w:color="auto"/>
        <w:right w:val="none" w:sz="0" w:space="0" w:color="auto"/>
      </w:divBdr>
      <w:divsChild>
        <w:div w:id="1498225452">
          <w:marLeft w:val="168"/>
          <w:marRight w:val="0"/>
          <w:marTop w:val="0"/>
          <w:marBottom w:val="0"/>
          <w:divBdr>
            <w:top w:val="none" w:sz="0" w:space="0" w:color="auto"/>
            <w:left w:val="none" w:sz="0" w:space="0" w:color="auto"/>
            <w:bottom w:val="none" w:sz="0" w:space="0" w:color="auto"/>
            <w:right w:val="none" w:sz="0" w:space="0" w:color="auto"/>
          </w:divBdr>
        </w:div>
      </w:divsChild>
    </w:div>
    <w:div w:id="1749382449">
      <w:bodyDiv w:val="1"/>
      <w:marLeft w:val="0"/>
      <w:marRight w:val="0"/>
      <w:marTop w:val="0"/>
      <w:marBottom w:val="0"/>
      <w:divBdr>
        <w:top w:val="none" w:sz="0" w:space="0" w:color="auto"/>
        <w:left w:val="none" w:sz="0" w:space="0" w:color="auto"/>
        <w:bottom w:val="none" w:sz="0" w:space="0" w:color="auto"/>
        <w:right w:val="none" w:sz="0" w:space="0" w:color="auto"/>
      </w:divBdr>
      <w:divsChild>
        <w:div w:id="1129317345">
          <w:marLeft w:val="168"/>
          <w:marRight w:val="0"/>
          <w:marTop w:val="0"/>
          <w:marBottom w:val="0"/>
          <w:divBdr>
            <w:top w:val="none" w:sz="0" w:space="0" w:color="auto"/>
            <w:left w:val="none" w:sz="0" w:space="0" w:color="auto"/>
            <w:bottom w:val="none" w:sz="0" w:space="0" w:color="auto"/>
            <w:right w:val="none" w:sz="0" w:space="0" w:color="auto"/>
          </w:divBdr>
        </w:div>
      </w:divsChild>
    </w:div>
    <w:div w:id="1766026535">
      <w:bodyDiv w:val="1"/>
      <w:marLeft w:val="0"/>
      <w:marRight w:val="0"/>
      <w:marTop w:val="0"/>
      <w:marBottom w:val="0"/>
      <w:divBdr>
        <w:top w:val="none" w:sz="0" w:space="0" w:color="auto"/>
        <w:left w:val="none" w:sz="0" w:space="0" w:color="auto"/>
        <w:bottom w:val="none" w:sz="0" w:space="0" w:color="auto"/>
        <w:right w:val="none" w:sz="0" w:space="0" w:color="auto"/>
      </w:divBdr>
      <w:divsChild>
        <w:div w:id="87119550">
          <w:marLeft w:val="168"/>
          <w:marRight w:val="0"/>
          <w:marTop w:val="0"/>
          <w:marBottom w:val="0"/>
          <w:divBdr>
            <w:top w:val="none" w:sz="0" w:space="0" w:color="auto"/>
            <w:left w:val="none" w:sz="0" w:space="0" w:color="auto"/>
            <w:bottom w:val="none" w:sz="0" w:space="0" w:color="auto"/>
            <w:right w:val="none" w:sz="0" w:space="0" w:color="auto"/>
          </w:divBdr>
        </w:div>
      </w:divsChild>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356367">
      <w:bodyDiv w:val="1"/>
      <w:marLeft w:val="0"/>
      <w:marRight w:val="0"/>
      <w:marTop w:val="0"/>
      <w:marBottom w:val="0"/>
      <w:divBdr>
        <w:top w:val="none" w:sz="0" w:space="0" w:color="auto"/>
        <w:left w:val="none" w:sz="0" w:space="0" w:color="auto"/>
        <w:bottom w:val="none" w:sz="0" w:space="0" w:color="auto"/>
        <w:right w:val="none" w:sz="0" w:space="0" w:color="auto"/>
      </w:divBdr>
      <w:divsChild>
        <w:div w:id="1781298307">
          <w:marLeft w:val="168"/>
          <w:marRight w:val="0"/>
          <w:marTop w:val="0"/>
          <w:marBottom w:val="0"/>
          <w:divBdr>
            <w:top w:val="none" w:sz="0" w:space="0" w:color="auto"/>
            <w:left w:val="none" w:sz="0" w:space="0" w:color="auto"/>
            <w:bottom w:val="none" w:sz="0" w:space="0" w:color="auto"/>
            <w:right w:val="none" w:sz="0" w:space="0" w:color="auto"/>
          </w:divBdr>
        </w:div>
      </w:divsChild>
    </w:div>
    <w:div w:id="1815216556">
      <w:bodyDiv w:val="1"/>
      <w:marLeft w:val="0"/>
      <w:marRight w:val="0"/>
      <w:marTop w:val="0"/>
      <w:marBottom w:val="0"/>
      <w:divBdr>
        <w:top w:val="none" w:sz="0" w:space="0" w:color="auto"/>
        <w:left w:val="none" w:sz="0" w:space="0" w:color="auto"/>
        <w:bottom w:val="none" w:sz="0" w:space="0" w:color="auto"/>
        <w:right w:val="none" w:sz="0" w:space="0" w:color="auto"/>
      </w:divBdr>
      <w:divsChild>
        <w:div w:id="1443183473">
          <w:marLeft w:val="168"/>
          <w:marRight w:val="0"/>
          <w:marTop w:val="0"/>
          <w:marBottom w:val="0"/>
          <w:divBdr>
            <w:top w:val="none" w:sz="0" w:space="0" w:color="auto"/>
            <w:left w:val="none" w:sz="0" w:space="0" w:color="auto"/>
            <w:bottom w:val="none" w:sz="0" w:space="0" w:color="auto"/>
            <w:right w:val="none" w:sz="0" w:space="0" w:color="auto"/>
          </w:divBdr>
        </w:div>
      </w:divsChild>
    </w:div>
    <w:div w:id="1835534565">
      <w:bodyDiv w:val="1"/>
      <w:marLeft w:val="0"/>
      <w:marRight w:val="0"/>
      <w:marTop w:val="0"/>
      <w:marBottom w:val="0"/>
      <w:divBdr>
        <w:top w:val="none" w:sz="0" w:space="0" w:color="auto"/>
        <w:left w:val="none" w:sz="0" w:space="0" w:color="auto"/>
        <w:bottom w:val="none" w:sz="0" w:space="0" w:color="auto"/>
        <w:right w:val="none" w:sz="0" w:space="0" w:color="auto"/>
      </w:divBdr>
      <w:divsChild>
        <w:div w:id="72313713">
          <w:marLeft w:val="168"/>
          <w:marRight w:val="0"/>
          <w:marTop w:val="0"/>
          <w:marBottom w:val="0"/>
          <w:divBdr>
            <w:top w:val="none" w:sz="0" w:space="0" w:color="auto"/>
            <w:left w:val="none" w:sz="0" w:space="0" w:color="auto"/>
            <w:bottom w:val="none" w:sz="0" w:space="0" w:color="auto"/>
            <w:right w:val="none" w:sz="0" w:space="0" w:color="auto"/>
          </w:divBdr>
        </w:div>
      </w:divsChild>
    </w:div>
    <w:div w:id="1835997193">
      <w:bodyDiv w:val="1"/>
      <w:marLeft w:val="0"/>
      <w:marRight w:val="0"/>
      <w:marTop w:val="0"/>
      <w:marBottom w:val="0"/>
      <w:divBdr>
        <w:top w:val="none" w:sz="0" w:space="0" w:color="auto"/>
        <w:left w:val="none" w:sz="0" w:space="0" w:color="auto"/>
        <w:bottom w:val="none" w:sz="0" w:space="0" w:color="auto"/>
        <w:right w:val="none" w:sz="0" w:space="0" w:color="auto"/>
      </w:divBdr>
      <w:divsChild>
        <w:div w:id="1578172922">
          <w:marLeft w:val="168"/>
          <w:marRight w:val="0"/>
          <w:marTop w:val="0"/>
          <w:marBottom w:val="0"/>
          <w:divBdr>
            <w:top w:val="none" w:sz="0" w:space="0" w:color="auto"/>
            <w:left w:val="none" w:sz="0" w:space="0" w:color="auto"/>
            <w:bottom w:val="none" w:sz="0" w:space="0" w:color="auto"/>
            <w:right w:val="none" w:sz="0" w:space="0" w:color="auto"/>
          </w:divBdr>
        </w:div>
      </w:divsChild>
    </w:div>
    <w:div w:id="1844709882">
      <w:bodyDiv w:val="1"/>
      <w:marLeft w:val="0"/>
      <w:marRight w:val="0"/>
      <w:marTop w:val="0"/>
      <w:marBottom w:val="0"/>
      <w:divBdr>
        <w:top w:val="none" w:sz="0" w:space="0" w:color="auto"/>
        <w:left w:val="none" w:sz="0" w:space="0" w:color="auto"/>
        <w:bottom w:val="none" w:sz="0" w:space="0" w:color="auto"/>
        <w:right w:val="none" w:sz="0" w:space="0" w:color="auto"/>
      </w:divBdr>
      <w:divsChild>
        <w:div w:id="1372920453">
          <w:marLeft w:val="168"/>
          <w:marRight w:val="0"/>
          <w:marTop w:val="0"/>
          <w:marBottom w:val="0"/>
          <w:divBdr>
            <w:top w:val="none" w:sz="0" w:space="0" w:color="auto"/>
            <w:left w:val="none" w:sz="0" w:space="0" w:color="auto"/>
            <w:bottom w:val="none" w:sz="0" w:space="0" w:color="auto"/>
            <w:right w:val="none" w:sz="0" w:space="0" w:color="auto"/>
          </w:divBdr>
        </w:div>
      </w:divsChild>
    </w:div>
    <w:div w:id="1857696620">
      <w:bodyDiv w:val="1"/>
      <w:marLeft w:val="0"/>
      <w:marRight w:val="0"/>
      <w:marTop w:val="0"/>
      <w:marBottom w:val="0"/>
      <w:divBdr>
        <w:top w:val="none" w:sz="0" w:space="0" w:color="auto"/>
        <w:left w:val="none" w:sz="0" w:space="0" w:color="auto"/>
        <w:bottom w:val="none" w:sz="0" w:space="0" w:color="auto"/>
        <w:right w:val="none" w:sz="0" w:space="0" w:color="auto"/>
      </w:divBdr>
      <w:divsChild>
        <w:div w:id="938564927">
          <w:marLeft w:val="168"/>
          <w:marRight w:val="0"/>
          <w:marTop w:val="0"/>
          <w:marBottom w:val="0"/>
          <w:divBdr>
            <w:top w:val="none" w:sz="0" w:space="0" w:color="auto"/>
            <w:left w:val="none" w:sz="0" w:space="0" w:color="auto"/>
            <w:bottom w:val="none" w:sz="0" w:space="0" w:color="auto"/>
            <w:right w:val="none" w:sz="0" w:space="0" w:color="auto"/>
          </w:divBdr>
        </w:div>
      </w:divsChild>
    </w:div>
    <w:div w:id="1866399923">
      <w:bodyDiv w:val="1"/>
      <w:marLeft w:val="0"/>
      <w:marRight w:val="0"/>
      <w:marTop w:val="0"/>
      <w:marBottom w:val="0"/>
      <w:divBdr>
        <w:top w:val="none" w:sz="0" w:space="0" w:color="auto"/>
        <w:left w:val="none" w:sz="0" w:space="0" w:color="auto"/>
        <w:bottom w:val="none" w:sz="0" w:space="0" w:color="auto"/>
        <w:right w:val="none" w:sz="0" w:space="0" w:color="auto"/>
      </w:divBdr>
      <w:divsChild>
        <w:div w:id="485321832">
          <w:marLeft w:val="168"/>
          <w:marRight w:val="0"/>
          <w:marTop w:val="0"/>
          <w:marBottom w:val="0"/>
          <w:divBdr>
            <w:top w:val="none" w:sz="0" w:space="0" w:color="auto"/>
            <w:left w:val="none" w:sz="0" w:space="0" w:color="auto"/>
            <w:bottom w:val="none" w:sz="0" w:space="0" w:color="auto"/>
            <w:right w:val="none" w:sz="0" w:space="0" w:color="auto"/>
          </w:divBdr>
        </w:div>
      </w:divsChild>
    </w:div>
    <w:div w:id="1885677515">
      <w:bodyDiv w:val="1"/>
      <w:marLeft w:val="0"/>
      <w:marRight w:val="0"/>
      <w:marTop w:val="0"/>
      <w:marBottom w:val="0"/>
      <w:divBdr>
        <w:top w:val="none" w:sz="0" w:space="0" w:color="auto"/>
        <w:left w:val="none" w:sz="0" w:space="0" w:color="auto"/>
        <w:bottom w:val="none" w:sz="0" w:space="0" w:color="auto"/>
        <w:right w:val="none" w:sz="0" w:space="0" w:color="auto"/>
      </w:divBdr>
      <w:divsChild>
        <w:div w:id="583878520">
          <w:marLeft w:val="168"/>
          <w:marRight w:val="0"/>
          <w:marTop w:val="0"/>
          <w:marBottom w:val="0"/>
          <w:divBdr>
            <w:top w:val="none" w:sz="0" w:space="0" w:color="auto"/>
            <w:left w:val="none" w:sz="0" w:space="0" w:color="auto"/>
            <w:bottom w:val="none" w:sz="0" w:space="0" w:color="auto"/>
            <w:right w:val="none" w:sz="0" w:space="0" w:color="auto"/>
          </w:divBdr>
        </w:div>
      </w:divsChild>
    </w:div>
    <w:div w:id="1888639285">
      <w:bodyDiv w:val="1"/>
      <w:marLeft w:val="0"/>
      <w:marRight w:val="0"/>
      <w:marTop w:val="0"/>
      <w:marBottom w:val="0"/>
      <w:divBdr>
        <w:top w:val="none" w:sz="0" w:space="0" w:color="auto"/>
        <w:left w:val="none" w:sz="0" w:space="0" w:color="auto"/>
        <w:bottom w:val="none" w:sz="0" w:space="0" w:color="auto"/>
        <w:right w:val="none" w:sz="0" w:space="0" w:color="auto"/>
      </w:divBdr>
      <w:divsChild>
        <w:div w:id="344981694">
          <w:marLeft w:val="168"/>
          <w:marRight w:val="0"/>
          <w:marTop w:val="0"/>
          <w:marBottom w:val="0"/>
          <w:divBdr>
            <w:top w:val="none" w:sz="0" w:space="0" w:color="auto"/>
            <w:left w:val="none" w:sz="0" w:space="0" w:color="auto"/>
            <w:bottom w:val="none" w:sz="0" w:space="0" w:color="auto"/>
            <w:right w:val="none" w:sz="0" w:space="0" w:color="auto"/>
          </w:divBdr>
        </w:div>
      </w:divsChild>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28880308">
      <w:bodyDiv w:val="1"/>
      <w:marLeft w:val="0"/>
      <w:marRight w:val="0"/>
      <w:marTop w:val="0"/>
      <w:marBottom w:val="0"/>
      <w:divBdr>
        <w:top w:val="none" w:sz="0" w:space="0" w:color="auto"/>
        <w:left w:val="none" w:sz="0" w:space="0" w:color="auto"/>
        <w:bottom w:val="none" w:sz="0" w:space="0" w:color="auto"/>
        <w:right w:val="none" w:sz="0" w:space="0" w:color="auto"/>
      </w:divBdr>
      <w:divsChild>
        <w:div w:id="1430661159">
          <w:marLeft w:val="168"/>
          <w:marRight w:val="0"/>
          <w:marTop w:val="0"/>
          <w:marBottom w:val="0"/>
          <w:divBdr>
            <w:top w:val="none" w:sz="0" w:space="0" w:color="auto"/>
            <w:left w:val="none" w:sz="0" w:space="0" w:color="auto"/>
            <w:bottom w:val="none" w:sz="0" w:space="0" w:color="auto"/>
            <w:right w:val="none" w:sz="0" w:space="0" w:color="auto"/>
          </w:divBdr>
        </w:div>
      </w:divsChild>
    </w:div>
    <w:div w:id="1932081961">
      <w:bodyDiv w:val="1"/>
      <w:marLeft w:val="0"/>
      <w:marRight w:val="0"/>
      <w:marTop w:val="0"/>
      <w:marBottom w:val="0"/>
      <w:divBdr>
        <w:top w:val="none" w:sz="0" w:space="0" w:color="auto"/>
        <w:left w:val="none" w:sz="0" w:space="0" w:color="auto"/>
        <w:bottom w:val="none" w:sz="0" w:space="0" w:color="auto"/>
        <w:right w:val="none" w:sz="0" w:space="0" w:color="auto"/>
      </w:divBdr>
      <w:divsChild>
        <w:div w:id="1534421166">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2010478679">
      <w:bodyDiv w:val="1"/>
      <w:marLeft w:val="0"/>
      <w:marRight w:val="0"/>
      <w:marTop w:val="0"/>
      <w:marBottom w:val="0"/>
      <w:divBdr>
        <w:top w:val="none" w:sz="0" w:space="0" w:color="auto"/>
        <w:left w:val="none" w:sz="0" w:space="0" w:color="auto"/>
        <w:bottom w:val="none" w:sz="0" w:space="0" w:color="auto"/>
        <w:right w:val="none" w:sz="0" w:space="0" w:color="auto"/>
      </w:divBdr>
      <w:divsChild>
        <w:div w:id="2068147154">
          <w:marLeft w:val="168"/>
          <w:marRight w:val="0"/>
          <w:marTop w:val="0"/>
          <w:marBottom w:val="0"/>
          <w:divBdr>
            <w:top w:val="none" w:sz="0" w:space="0" w:color="auto"/>
            <w:left w:val="none" w:sz="0" w:space="0" w:color="auto"/>
            <w:bottom w:val="none" w:sz="0" w:space="0" w:color="auto"/>
            <w:right w:val="none" w:sz="0" w:space="0" w:color="auto"/>
          </w:divBdr>
        </w:div>
      </w:divsChild>
    </w:div>
    <w:div w:id="2052876959">
      <w:bodyDiv w:val="1"/>
      <w:marLeft w:val="0"/>
      <w:marRight w:val="0"/>
      <w:marTop w:val="0"/>
      <w:marBottom w:val="0"/>
      <w:divBdr>
        <w:top w:val="none" w:sz="0" w:space="0" w:color="auto"/>
        <w:left w:val="none" w:sz="0" w:space="0" w:color="auto"/>
        <w:bottom w:val="none" w:sz="0" w:space="0" w:color="auto"/>
        <w:right w:val="none" w:sz="0" w:space="0" w:color="auto"/>
      </w:divBdr>
      <w:divsChild>
        <w:div w:id="2039700313">
          <w:marLeft w:val="168"/>
          <w:marRight w:val="0"/>
          <w:marTop w:val="0"/>
          <w:marBottom w:val="0"/>
          <w:divBdr>
            <w:top w:val="none" w:sz="0" w:space="0" w:color="auto"/>
            <w:left w:val="none" w:sz="0" w:space="0" w:color="auto"/>
            <w:bottom w:val="none" w:sz="0" w:space="0" w:color="auto"/>
            <w:right w:val="none" w:sz="0" w:space="0" w:color="auto"/>
          </w:divBdr>
        </w:div>
      </w:divsChild>
    </w:div>
    <w:div w:id="2054423926">
      <w:bodyDiv w:val="1"/>
      <w:marLeft w:val="0"/>
      <w:marRight w:val="0"/>
      <w:marTop w:val="0"/>
      <w:marBottom w:val="0"/>
      <w:divBdr>
        <w:top w:val="none" w:sz="0" w:space="0" w:color="auto"/>
        <w:left w:val="none" w:sz="0" w:space="0" w:color="auto"/>
        <w:bottom w:val="none" w:sz="0" w:space="0" w:color="auto"/>
        <w:right w:val="none" w:sz="0" w:space="0" w:color="auto"/>
      </w:divBdr>
      <w:divsChild>
        <w:div w:id="1917864098">
          <w:marLeft w:val="168"/>
          <w:marRight w:val="0"/>
          <w:marTop w:val="0"/>
          <w:marBottom w:val="0"/>
          <w:divBdr>
            <w:top w:val="none" w:sz="0" w:space="0" w:color="auto"/>
            <w:left w:val="none" w:sz="0" w:space="0" w:color="auto"/>
            <w:bottom w:val="none" w:sz="0" w:space="0" w:color="auto"/>
            <w:right w:val="none" w:sz="0" w:space="0" w:color="auto"/>
          </w:divBdr>
        </w:div>
      </w:divsChild>
    </w:div>
    <w:div w:id="2057969573">
      <w:bodyDiv w:val="1"/>
      <w:marLeft w:val="0"/>
      <w:marRight w:val="0"/>
      <w:marTop w:val="0"/>
      <w:marBottom w:val="0"/>
      <w:divBdr>
        <w:top w:val="none" w:sz="0" w:space="0" w:color="auto"/>
        <w:left w:val="none" w:sz="0" w:space="0" w:color="auto"/>
        <w:bottom w:val="none" w:sz="0" w:space="0" w:color="auto"/>
        <w:right w:val="none" w:sz="0" w:space="0" w:color="auto"/>
      </w:divBdr>
      <w:divsChild>
        <w:div w:id="1870875039">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75469462">
      <w:bodyDiv w:val="1"/>
      <w:marLeft w:val="0"/>
      <w:marRight w:val="0"/>
      <w:marTop w:val="0"/>
      <w:marBottom w:val="0"/>
      <w:divBdr>
        <w:top w:val="none" w:sz="0" w:space="0" w:color="auto"/>
        <w:left w:val="none" w:sz="0" w:space="0" w:color="auto"/>
        <w:bottom w:val="none" w:sz="0" w:space="0" w:color="auto"/>
        <w:right w:val="none" w:sz="0" w:space="0" w:color="auto"/>
      </w:divBdr>
      <w:divsChild>
        <w:div w:id="87446269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17485409">
      <w:bodyDiv w:val="1"/>
      <w:marLeft w:val="0"/>
      <w:marRight w:val="0"/>
      <w:marTop w:val="0"/>
      <w:marBottom w:val="0"/>
      <w:divBdr>
        <w:top w:val="none" w:sz="0" w:space="0" w:color="auto"/>
        <w:left w:val="none" w:sz="0" w:space="0" w:color="auto"/>
        <w:bottom w:val="none" w:sz="0" w:space="0" w:color="auto"/>
        <w:right w:val="none" w:sz="0" w:space="0" w:color="auto"/>
      </w:divBdr>
      <w:divsChild>
        <w:div w:id="829447041">
          <w:marLeft w:val="168"/>
          <w:marRight w:val="0"/>
          <w:marTop w:val="0"/>
          <w:marBottom w:val="0"/>
          <w:divBdr>
            <w:top w:val="none" w:sz="0" w:space="0" w:color="auto"/>
            <w:left w:val="none" w:sz="0" w:space="0" w:color="auto"/>
            <w:bottom w:val="none" w:sz="0" w:space="0" w:color="auto"/>
            <w:right w:val="none" w:sz="0" w:space="0" w:color="auto"/>
          </w:divBdr>
        </w:div>
      </w:divsChild>
    </w:div>
    <w:div w:id="2120954352">
      <w:bodyDiv w:val="1"/>
      <w:marLeft w:val="0"/>
      <w:marRight w:val="0"/>
      <w:marTop w:val="0"/>
      <w:marBottom w:val="0"/>
      <w:divBdr>
        <w:top w:val="none" w:sz="0" w:space="0" w:color="auto"/>
        <w:left w:val="none" w:sz="0" w:space="0" w:color="auto"/>
        <w:bottom w:val="none" w:sz="0" w:space="0" w:color="auto"/>
        <w:right w:val="none" w:sz="0" w:space="0" w:color="auto"/>
      </w:divBdr>
    </w:div>
    <w:div w:id="2136675078">
      <w:bodyDiv w:val="1"/>
      <w:marLeft w:val="0"/>
      <w:marRight w:val="0"/>
      <w:marTop w:val="0"/>
      <w:marBottom w:val="0"/>
      <w:divBdr>
        <w:top w:val="none" w:sz="0" w:space="0" w:color="auto"/>
        <w:left w:val="none" w:sz="0" w:space="0" w:color="auto"/>
        <w:bottom w:val="none" w:sz="0" w:space="0" w:color="auto"/>
        <w:right w:val="none" w:sz="0" w:space="0" w:color="auto"/>
      </w:divBdr>
      <w:divsChild>
        <w:div w:id="1480805938">
          <w:marLeft w:val="168"/>
          <w:marRight w:val="0"/>
          <w:marTop w:val="0"/>
          <w:marBottom w:val="0"/>
          <w:divBdr>
            <w:top w:val="none" w:sz="0" w:space="0" w:color="auto"/>
            <w:left w:val="none" w:sz="0" w:space="0" w:color="auto"/>
            <w:bottom w:val="none" w:sz="0" w:space="0" w:color="auto"/>
            <w:right w:val="none" w:sz="0" w:space="0" w:color="auto"/>
          </w:divBdr>
        </w:div>
      </w:divsChild>
    </w:div>
    <w:div w:id="2140411204">
      <w:bodyDiv w:val="1"/>
      <w:marLeft w:val="0"/>
      <w:marRight w:val="0"/>
      <w:marTop w:val="0"/>
      <w:marBottom w:val="0"/>
      <w:divBdr>
        <w:top w:val="none" w:sz="0" w:space="0" w:color="auto"/>
        <w:left w:val="none" w:sz="0" w:space="0" w:color="auto"/>
        <w:bottom w:val="none" w:sz="0" w:space="0" w:color="auto"/>
        <w:right w:val="none" w:sz="0" w:space="0" w:color="auto"/>
      </w:divBdr>
      <w:divsChild>
        <w:div w:id="1382942353">
          <w:marLeft w:val="168"/>
          <w:marRight w:val="0"/>
          <w:marTop w:val="0"/>
          <w:marBottom w:val="0"/>
          <w:divBdr>
            <w:top w:val="none" w:sz="0" w:space="0" w:color="auto"/>
            <w:left w:val="none" w:sz="0" w:space="0" w:color="auto"/>
            <w:bottom w:val="none" w:sz="0" w:space="0" w:color="auto"/>
            <w:right w:val="none" w:sz="0" w:space="0" w:color="auto"/>
          </w:divBdr>
        </w:div>
      </w:divsChild>
    </w:div>
    <w:div w:id="2146046938">
      <w:bodyDiv w:val="1"/>
      <w:marLeft w:val="0"/>
      <w:marRight w:val="0"/>
      <w:marTop w:val="0"/>
      <w:marBottom w:val="0"/>
      <w:divBdr>
        <w:top w:val="none" w:sz="0" w:space="0" w:color="auto"/>
        <w:left w:val="none" w:sz="0" w:space="0" w:color="auto"/>
        <w:bottom w:val="none" w:sz="0" w:space="0" w:color="auto"/>
        <w:right w:val="none" w:sz="0" w:space="0" w:color="auto"/>
      </w:divBdr>
      <w:divsChild>
        <w:div w:id="613752897">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www.deracheha.org.il/tefilla-4-birkot-ha-shach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racheha.org.il/tefilla-4-birkot-ha-shach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5" Type="http://schemas.openxmlformats.org/officeDocument/2006/relationships/webSettings" Target="webSettings.xml"/><Relationship Id="rId15" Type="http://schemas.openxmlformats.org/officeDocument/2006/relationships/hyperlink" Target="https://drive.google.com/file/d/1T3uXKYe_jP-WMaYsrS_-PU4ubXNmSgwtgIe_VGI87X8nKf1OhodF9X4NQMqseYzGOJs2_EEZC-masSXx/view" TargetMode="External"/><Relationship Id="rId10" Type="http://schemas.openxmlformats.org/officeDocument/2006/relationships/hyperlink" Target="https://deracheha.org.il/harshama/" TargetMode="External"/><Relationship Id="rId4" Type="http://schemas.openxmlformats.org/officeDocument/2006/relationships/settings" Target="settings.xml"/><Relationship Id="rId9" Type="http://schemas.openxmlformats.org/officeDocument/2006/relationships/hyperlink" Target="https://deracheha.org.il/she-lo-asani-isha-she-asani-kirtzono/" TargetMode="External"/><Relationship Id="rId14" Type="http://schemas.openxmlformats.org/officeDocument/2006/relationships/hyperlink" Target="http://hebrewbooks.org/pdfpager.aspx?req=20023&amp;st=&amp;pgnum=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akirah.org/Vol%2012%20FrimerA.pdf" TargetMode="External"/><Relationship Id="rId7" Type="http://schemas.openxmlformats.org/officeDocument/2006/relationships/hyperlink" Target="http://www.shturem.net/index.php?section=artdays&amp;id=512" TargetMode="External"/><Relationship Id="rId2" Type="http://schemas.openxmlformats.org/officeDocument/2006/relationships/hyperlink" Target="https://hebrewbooks.org/pdfpager.aspx?req=20023&amp;st=&amp;pgnum=7" TargetMode="External"/><Relationship Id="rId1" Type="http://schemas.openxmlformats.org/officeDocument/2006/relationships/hyperlink" Target="https://drive.google.com/file/d/1T3uXKYe_jP-WMaYsrS_-PU4ubXNmSgwtgIe_VGI87X8nKf1OhodF9X4NQMqseYzGOJs2_EEZC-masSXx/view" TargetMode="External"/><Relationship Id="rId6" Type="http://schemas.openxmlformats.org/officeDocument/2006/relationships/hyperlink" Target="http://hebrewbooks.org/pdfpager.aspx?req=34941&amp;st=&amp;pgnum=8" TargetMode="External"/><Relationship Id="rId5" Type="http://schemas.openxmlformats.org/officeDocument/2006/relationships/hyperlink" Target="http://traditionarchive.org/news/originals/Volume%2029/No.%204/Who%20has%20not%20made.pdf" TargetMode="External"/><Relationship Id="rId4" Type="http://schemas.openxmlformats.org/officeDocument/2006/relationships/hyperlink" Target="http://traditionarchive.org/news/originals/Volume%2029/No.%204/Who%20has%20not%20m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2731</Words>
  <Characters>15572</Characters>
  <Application>Microsoft Office Word</Application>
  <DocSecurity>0</DocSecurity>
  <Lines>129</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8</cp:revision>
  <cp:lastPrinted>2023-06-12T10:45:00Z</cp:lastPrinted>
  <dcterms:created xsi:type="dcterms:W3CDTF">2023-05-10T16:20:00Z</dcterms:created>
  <dcterms:modified xsi:type="dcterms:W3CDTF">2023-06-12T10:56:00Z</dcterms:modified>
</cp:coreProperties>
</file>