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C1B0A" w14:textId="77777777" w:rsidR="00536809" w:rsidRPr="00EE528B" w:rsidRDefault="00536809" w:rsidP="00536809">
      <w:pPr>
        <w:pStyle w:val="BlockText"/>
        <w:widowControl w:val="0"/>
        <w:tabs>
          <w:tab w:val="left" w:pos="720"/>
        </w:tabs>
        <w:spacing w:line="240" w:lineRule="auto"/>
        <w:ind w:left="0"/>
        <w:jc w:val="center"/>
        <w:rPr>
          <w:rFonts w:asciiTheme="minorBidi" w:hAnsiTheme="minorBidi" w:cstheme="minorBidi"/>
          <w:caps/>
          <w:sz w:val="24"/>
          <w:szCs w:val="24"/>
        </w:rPr>
      </w:pPr>
      <w:r w:rsidRPr="00EE528B">
        <w:rPr>
          <w:rFonts w:asciiTheme="minorBidi" w:hAnsiTheme="minorBidi" w:cstheme="minorBidi"/>
          <w:caps/>
          <w:sz w:val="24"/>
          <w:szCs w:val="24"/>
          <w:lang w:val="en-GB"/>
        </w:rPr>
        <w:t>YESHIVAT HAR ETZION</w:t>
      </w:r>
    </w:p>
    <w:p w14:paraId="2426093B" w14:textId="77777777" w:rsidR="00536809" w:rsidRPr="00EE528B" w:rsidRDefault="00536809" w:rsidP="00536809">
      <w:pPr>
        <w:widowControl w:val="0"/>
        <w:tabs>
          <w:tab w:val="left" w:pos="720"/>
        </w:tabs>
        <w:spacing w:after="0" w:line="240" w:lineRule="auto"/>
        <w:jc w:val="center"/>
        <w:rPr>
          <w:rFonts w:asciiTheme="minorBidi" w:hAnsiTheme="minorBidi"/>
          <w:caps/>
          <w:sz w:val="24"/>
          <w:szCs w:val="24"/>
          <w:lang w:val="en-GB"/>
        </w:rPr>
      </w:pPr>
      <w:r w:rsidRPr="00EE528B">
        <w:rPr>
          <w:rFonts w:asciiTheme="minorBidi" w:hAnsiTheme="minorBidi"/>
          <w:caps/>
          <w:sz w:val="24"/>
          <w:szCs w:val="24"/>
          <w:lang w:val="en-GB"/>
        </w:rPr>
        <w:t>ISRAEL KOSCHITZKY VIRTUAL BEIT MIDRASH (VBM)</w:t>
      </w:r>
    </w:p>
    <w:p w14:paraId="623CD18E" w14:textId="77777777" w:rsidR="00536809" w:rsidRPr="00EE528B" w:rsidRDefault="00536809" w:rsidP="00536809">
      <w:pPr>
        <w:widowControl w:val="0"/>
        <w:tabs>
          <w:tab w:val="left" w:pos="720"/>
        </w:tabs>
        <w:spacing w:after="0" w:line="240" w:lineRule="auto"/>
        <w:jc w:val="center"/>
        <w:rPr>
          <w:rFonts w:asciiTheme="minorBidi" w:hAnsiTheme="minorBidi"/>
          <w:caps/>
          <w:sz w:val="24"/>
          <w:szCs w:val="24"/>
          <w:lang w:val="en-GB"/>
        </w:rPr>
      </w:pPr>
      <w:r w:rsidRPr="00EE528B">
        <w:rPr>
          <w:rFonts w:asciiTheme="minorBidi" w:hAnsiTheme="minorBidi"/>
          <w:caps/>
          <w:sz w:val="24"/>
          <w:szCs w:val="24"/>
          <w:lang w:val="en-GB"/>
        </w:rPr>
        <w:t>*********************************************************</w:t>
      </w:r>
    </w:p>
    <w:p w14:paraId="71DF228E" w14:textId="77777777" w:rsidR="00536809" w:rsidRDefault="00536809" w:rsidP="00536809">
      <w:pPr>
        <w:tabs>
          <w:tab w:val="left" w:pos="720"/>
        </w:tabs>
        <w:spacing w:after="0" w:line="240" w:lineRule="auto"/>
        <w:jc w:val="center"/>
        <w:rPr>
          <w:rFonts w:asciiTheme="minorBidi" w:hAnsiTheme="minorBidi"/>
          <w:sz w:val="24"/>
          <w:szCs w:val="24"/>
        </w:rPr>
      </w:pPr>
    </w:p>
    <w:p w14:paraId="0FA67B31" w14:textId="062C705C" w:rsidR="003F2AA0" w:rsidRPr="00536809" w:rsidRDefault="003F2AA0" w:rsidP="00536809">
      <w:pPr>
        <w:tabs>
          <w:tab w:val="left" w:pos="720"/>
        </w:tabs>
        <w:spacing w:after="0" w:line="240" w:lineRule="auto"/>
        <w:jc w:val="center"/>
        <w:rPr>
          <w:rFonts w:asciiTheme="minorBidi" w:hAnsiTheme="minorBidi"/>
          <w:b/>
          <w:bCs/>
          <w:sz w:val="24"/>
          <w:szCs w:val="24"/>
        </w:rPr>
      </w:pPr>
      <w:r w:rsidRPr="00536809">
        <w:rPr>
          <w:rFonts w:asciiTheme="minorBidi" w:hAnsiTheme="minorBidi"/>
          <w:b/>
          <w:bCs/>
          <w:sz w:val="24"/>
          <w:szCs w:val="24"/>
        </w:rPr>
        <w:t>On Being Chosen:</w:t>
      </w:r>
    </w:p>
    <w:p w14:paraId="0BF6C109" w14:textId="77777777" w:rsidR="003F2AA0" w:rsidRDefault="003F2AA0" w:rsidP="00536809">
      <w:pPr>
        <w:tabs>
          <w:tab w:val="left" w:pos="720"/>
        </w:tabs>
        <w:spacing w:after="0" w:line="240" w:lineRule="auto"/>
        <w:jc w:val="center"/>
        <w:rPr>
          <w:rFonts w:asciiTheme="minorBidi" w:hAnsiTheme="minorBidi"/>
          <w:b/>
          <w:bCs/>
          <w:sz w:val="24"/>
          <w:szCs w:val="24"/>
        </w:rPr>
      </w:pPr>
      <w:r w:rsidRPr="00536809">
        <w:rPr>
          <w:rFonts w:asciiTheme="minorBidi" w:hAnsiTheme="minorBidi"/>
          <w:b/>
          <w:bCs/>
          <w:sz w:val="24"/>
          <w:szCs w:val="24"/>
        </w:rPr>
        <w:t>A Philosophical Investigation into the Election of the Jewish People</w:t>
      </w:r>
    </w:p>
    <w:p w14:paraId="25E79D92" w14:textId="77777777" w:rsidR="00536809" w:rsidRDefault="00536809" w:rsidP="00536809">
      <w:pPr>
        <w:tabs>
          <w:tab w:val="left" w:pos="720"/>
        </w:tabs>
        <w:spacing w:after="0" w:line="240" w:lineRule="auto"/>
        <w:jc w:val="center"/>
        <w:rPr>
          <w:rFonts w:asciiTheme="minorBidi" w:hAnsiTheme="minorBidi"/>
          <w:b/>
          <w:bCs/>
          <w:sz w:val="24"/>
          <w:szCs w:val="24"/>
        </w:rPr>
      </w:pPr>
    </w:p>
    <w:p w14:paraId="1C7584D1" w14:textId="2BFAEB7D" w:rsidR="00536809" w:rsidRDefault="00536809" w:rsidP="00536809">
      <w:pPr>
        <w:tabs>
          <w:tab w:val="left" w:pos="720"/>
        </w:tabs>
        <w:spacing w:after="0" w:line="240" w:lineRule="auto"/>
        <w:jc w:val="center"/>
        <w:rPr>
          <w:rFonts w:asciiTheme="minorBidi" w:hAnsiTheme="minorBidi"/>
          <w:b/>
          <w:bCs/>
          <w:sz w:val="24"/>
          <w:szCs w:val="24"/>
        </w:rPr>
      </w:pPr>
      <w:r>
        <w:rPr>
          <w:rFonts w:asciiTheme="minorBidi" w:hAnsiTheme="minorBidi"/>
          <w:b/>
          <w:bCs/>
          <w:sz w:val="24"/>
          <w:szCs w:val="24"/>
        </w:rPr>
        <w:t>Prof. Samuel Lebens</w:t>
      </w:r>
    </w:p>
    <w:p w14:paraId="428828EA" w14:textId="77777777" w:rsidR="00536809" w:rsidRDefault="00536809" w:rsidP="00536809">
      <w:pPr>
        <w:tabs>
          <w:tab w:val="left" w:pos="720"/>
        </w:tabs>
        <w:spacing w:after="0" w:line="240" w:lineRule="auto"/>
        <w:jc w:val="center"/>
        <w:rPr>
          <w:rFonts w:asciiTheme="minorBidi" w:hAnsiTheme="minorBidi"/>
          <w:b/>
          <w:bCs/>
          <w:sz w:val="24"/>
          <w:szCs w:val="24"/>
        </w:rPr>
      </w:pPr>
    </w:p>
    <w:p w14:paraId="4A213FC6" w14:textId="77777777" w:rsidR="00536809" w:rsidRPr="00536809" w:rsidRDefault="00536809" w:rsidP="00536809">
      <w:pPr>
        <w:tabs>
          <w:tab w:val="left" w:pos="720"/>
        </w:tabs>
        <w:spacing w:after="0" w:line="240" w:lineRule="auto"/>
        <w:jc w:val="center"/>
        <w:rPr>
          <w:rFonts w:asciiTheme="minorBidi" w:hAnsiTheme="minorBidi"/>
          <w:b/>
          <w:bCs/>
          <w:sz w:val="24"/>
          <w:szCs w:val="24"/>
        </w:rPr>
      </w:pPr>
    </w:p>
    <w:p w14:paraId="346D4C44" w14:textId="1F3351D3" w:rsidR="000224EE" w:rsidRDefault="00E33E2C" w:rsidP="00536809">
      <w:pPr>
        <w:tabs>
          <w:tab w:val="left" w:pos="720"/>
        </w:tabs>
        <w:spacing w:after="0" w:line="240" w:lineRule="auto"/>
        <w:jc w:val="center"/>
        <w:rPr>
          <w:rFonts w:asciiTheme="minorBidi" w:hAnsiTheme="minorBidi"/>
          <w:b/>
          <w:bCs/>
          <w:sz w:val="24"/>
          <w:szCs w:val="24"/>
        </w:rPr>
      </w:pPr>
      <w:r>
        <w:rPr>
          <w:rFonts w:asciiTheme="minorBidi" w:hAnsiTheme="minorBidi"/>
          <w:b/>
          <w:bCs/>
          <w:sz w:val="24"/>
          <w:szCs w:val="24"/>
        </w:rPr>
        <w:t>Shiur #01:</w:t>
      </w:r>
      <w:r w:rsidR="005F328C" w:rsidRPr="00536809">
        <w:rPr>
          <w:rFonts w:asciiTheme="minorBidi" w:hAnsiTheme="minorBidi"/>
          <w:b/>
          <w:bCs/>
          <w:sz w:val="24"/>
          <w:szCs w:val="24"/>
        </w:rPr>
        <w:t xml:space="preserve"> Choosing a Theory of Chose</w:t>
      </w:r>
      <w:r w:rsidR="00536809">
        <w:rPr>
          <w:rFonts w:asciiTheme="minorBidi" w:hAnsiTheme="minorBidi"/>
          <w:b/>
          <w:bCs/>
          <w:sz w:val="24"/>
          <w:szCs w:val="24"/>
        </w:rPr>
        <w:t>n</w:t>
      </w:r>
      <w:r w:rsidR="005F328C" w:rsidRPr="00536809">
        <w:rPr>
          <w:rFonts w:asciiTheme="minorBidi" w:hAnsiTheme="minorBidi"/>
          <w:b/>
          <w:bCs/>
          <w:sz w:val="24"/>
          <w:szCs w:val="24"/>
        </w:rPr>
        <w:t>ness</w:t>
      </w:r>
    </w:p>
    <w:p w14:paraId="02A7265D" w14:textId="77777777" w:rsidR="00536809" w:rsidRDefault="00536809" w:rsidP="00536809">
      <w:pPr>
        <w:tabs>
          <w:tab w:val="left" w:pos="720"/>
        </w:tabs>
        <w:spacing w:after="0" w:line="240" w:lineRule="auto"/>
        <w:jc w:val="center"/>
        <w:rPr>
          <w:rFonts w:asciiTheme="minorBidi" w:hAnsiTheme="minorBidi"/>
          <w:b/>
          <w:bCs/>
          <w:sz w:val="24"/>
          <w:szCs w:val="24"/>
        </w:rPr>
      </w:pPr>
    </w:p>
    <w:p w14:paraId="125D2108" w14:textId="77777777" w:rsidR="00536809" w:rsidRPr="00536809" w:rsidRDefault="00536809" w:rsidP="00536809">
      <w:pPr>
        <w:tabs>
          <w:tab w:val="left" w:pos="720"/>
        </w:tabs>
        <w:spacing w:after="0" w:line="240" w:lineRule="auto"/>
        <w:jc w:val="center"/>
        <w:rPr>
          <w:rFonts w:asciiTheme="minorBidi" w:hAnsiTheme="minorBidi"/>
          <w:b/>
          <w:bCs/>
          <w:sz w:val="24"/>
          <w:szCs w:val="24"/>
        </w:rPr>
      </w:pPr>
    </w:p>
    <w:p w14:paraId="32A5A70A" w14:textId="2796E2E7" w:rsidR="003F2AA0" w:rsidRDefault="00536809" w:rsidP="00536809">
      <w:pPr>
        <w:tabs>
          <w:tab w:val="left" w:pos="720"/>
        </w:tabs>
        <w:spacing w:after="0" w:line="240" w:lineRule="auto"/>
        <w:jc w:val="both"/>
        <w:rPr>
          <w:rFonts w:asciiTheme="minorBidi" w:hAnsiTheme="minorBidi"/>
          <w:sz w:val="24"/>
          <w:szCs w:val="24"/>
        </w:rPr>
      </w:pPr>
      <w:r>
        <w:rPr>
          <w:rFonts w:asciiTheme="minorBidi" w:hAnsiTheme="minorBidi"/>
          <w:sz w:val="24"/>
          <w:szCs w:val="24"/>
        </w:rPr>
        <w:tab/>
      </w:r>
      <w:r w:rsidR="003F2AA0" w:rsidRPr="00536809">
        <w:rPr>
          <w:rFonts w:asciiTheme="minorBidi" w:hAnsiTheme="minorBidi"/>
          <w:sz w:val="24"/>
          <w:szCs w:val="24"/>
        </w:rPr>
        <w:t xml:space="preserve">Among the three main Abrahamic religions and, with few exceptions, among most religions in the world, Judaism is, in one specific respect, peculiar. </w:t>
      </w:r>
      <w:r w:rsidR="000E3C34" w:rsidRPr="00536809">
        <w:rPr>
          <w:rFonts w:asciiTheme="minorBidi" w:hAnsiTheme="minorBidi"/>
          <w:sz w:val="24"/>
          <w:szCs w:val="24"/>
        </w:rPr>
        <w:t xml:space="preserve">Our religion tries to strike a rare balance between the universal and the particular. We believe in a God who is the God of all humankind, but we don’t claim that </w:t>
      </w:r>
      <w:r w:rsidR="00BF75B4" w:rsidRPr="00536809">
        <w:rPr>
          <w:rFonts w:asciiTheme="minorBidi" w:hAnsiTheme="minorBidi"/>
          <w:sz w:val="24"/>
          <w:szCs w:val="24"/>
        </w:rPr>
        <w:t>becoming a member</w:t>
      </w:r>
      <w:r w:rsidR="000E3C34" w:rsidRPr="00536809">
        <w:rPr>
          <w:rFonts w:asciiTheme="minorBidi" w:hAnsiTheme="minorBidi"/>
          <w:sz w:val="24"/>
          <w:szCs w:val="24"/>
        </w:rPr>
        <w:t xml:space="preserve"> </w:t>
      </w:r>
      <w:r w:rsidR="00BF75B4" w:rsidRPr="00536809">
        <w:rPr>
          <w:rFonts w:asciiTheme="minorBidi" w:hAnsiTheme="minorBidi"/>
          <w:sz w:val="24"/>
          <w:szCs w:val="24"/>
        </w:rPr>
        <w:t xml:space="preserve">of </w:t>
      </w:r>
      <w:r w:rsidR="000E3C34" w:rsidRPr="00536809">
        <w:rPr>
          <w:rFonts w:asciiTheme="minorBidi" w:hAnsiTheme="minorBidi"/>
          <w:sz w:val="24"/>
          <w:szCs w:val="24"/>
        </w:rPr>
        <w:t xml:space="preserve">our faith community is an obligation on all people. </w:t>
      </w:r>
      <w:r w:rsidR="00715FB2">
        <w:rPr>
          <w:rFonts w:asciiTheme="minorBidi" w:hAnsiTheme="minorBidi"/>
          <w:sz w:val="24"/>
          <w:szCs w:val="24"/>
        </w:rPr>
        <w:t xml:space="preserve">We </w:t>
      </w:r>
      <w:r w:rsidR="00F54827">
        <w:rPr>
          <w:rFonts w:asciiTheme="minorBidi" w:hAnsiTheme="minorBidi"/>
          <w:sz w:val="24"/>
          <w:szCs w:val="24"/>
        </w:rPr>
        <w:t>do not</w:t>
      </w:r>
      <w:r w:rsidR="000E3C34" w:rsidRPr="00536809">
        <w:rPr>
          <w:rFonts w:asciiTheme="minorBidi" w:hAnsiTheme="minorBidi"/>
          <w:sz w:val="24"/>
          <w:szCs w:val="24"/>
        </w:rPr>
        <w:t xml:space="preserve"> </w:t>
      </w:r>
      <w:r w:rsidR="00BF4FB3" w:rsidRPr="00536809">
        <w:rPr>
          <w:rFonts w:asciiTheme="minorBidi" w:hAnsiTheme="minorBidi"/>
          <w:sz w:val="24"/>
          <w:szCs w:val="24"/>
        </w:rPr>
        <w:t xml:space="preserve">actively </w:t>
      </w:r>
      <w:r w:rsidR="00F54827">
        <w:rPr>
          <w:rFonts w:asciiTheme="minorBidi" w:hAnsiTheme="minorBidi"/>
          <w:sz w:val="24"/>
          <w:szCs w:val="24"/>
        </w:rPr>
        <w:t>seek</w:t>
      </w:r>
      <w:r w:rsidR="00F54827" w:rsidRPr="00536809">
        <w:rPr>
          <w:rFonts w:asciiTheme="minorBidi" w:hAnsiTheme="minorBidi"/>
          <w:sz w:val="24"/>
          <w:szCs w:val="24"/>
        </w:rPr>
        <w:t xml:space="preserve"> </w:t>
      </w:r>
      <w:r w:rsidR="00BF4FB3" w:rsidRPr="00536809">
        <w:rPr>
          <w:rFonts w:asciiTheme="minorBidi" w:hAnsiTheme="minorBidi"/>
          <w:sz w:val="24"/>
          <w:szCs w:val="24"/>
        </w:rPr>
        <w:t>out</w:t>
      </w:r>
      <w:r w:rsidR="004B39A6">
        <w:rPr>
          <w:rFonts w:asciiTheme="minorBidi" w:hAnsiTheme="minorBidi"/>
          <w:sz w:val="24"/>
          <w:szCs w:val="24"/>
        </w:rPr>
        <w:t xml:space="preserve"> </w:t>
      </w:r>
      <w:r w:rsidR="00715FB2">
        <w:rPr>
          <w:rFonts w:asciiTheme="minorBidi" w:hAnsiTheme="minorBidi"/>
          <w:sz w:val="24"/>
          <w:szCs w:val="24"/>
        </w:rPr>
        <w:t xml:space="preserve">converts </w:t>
      </w:r>
      <w:r w:rsidR="004B39A6">
        <w:rPr>
          <w:rFonts w:asciiTheme="minorBidi" w:hAnsiTheme="minorBidi"/>
          <w:sz w:val="24"/>
          <w:szCs w:val="24"/>
        </w:rPr>
        <w:t>as do members of other religions</w:t>
      </w:r>
      <w:r w:rsidR="000E3C34" w:rsidRPr="00536809">
        <w:rPr>
          <w:rFonts w:asciiTheme="minorBidi" w:hAnsiTheme="minorBidi"/>
          <w:sz w:val="24"/>
          <w:szCs w:val="24"/>
        </w:rPr>
        <w:t xml:space="preserve">. </w:t>
      </w:r>
      <w:r w:rsidR="003F2AA0" w:rsidRPr="00536809">
        <w:rPr>
          <w:rFonts w:asciiTheme="minorBidi" w:hAnsiTheme="minorBidi"/>
          <w:sz w:val="24"/>
          <w:szCs w:val="24"/>
        </w:rPr>
        <w:t xml:space="preserve">As Rabbi Lord </w:t>
      </w:r>
      <w:r w:rsidR="001551E3">
        <w:rPr>
          <w:rFonts w:asciiTheme="minorBidi" w:hAnsiTheme="minorBidi"/>
          <w:sz w:val="24"/>
          <w:szCs w:val="24"/>
        </w:rPr>
        <w:t xml:space="preserve">Jonathan </w:t>
      </w:r>
      <w:r w:rsidR="003F2AA0" w:rsidRPr="00536809">
        <w:rPr>
          <w:rFonts w:asciiTheme="minorBidi" w:hAnsiTheme="minorBidi"/>
          <w:sz w:val="24"/>
          <w:szCs w:val="24"/>
        </w:rPr>
        <w:t>Sacks put it</w:t>
      </w:r>
      <w:r w:rsidR="006B5F93" w:rsidRPr="00536809">
        <w:rPr>
          <w:rFonts w:asciiTheme="minorBidi" w:hAnsiTheme="minorBidi"/>
          <w:sz w:val="24"/>
          <w:szCs w:val="24"/>
        </w:rPr>
        <w:t>:</w:t>
      </w:r>
    </w:p>
    <w:p w14:paraId="64B508AB" w14:textId="77777777" w:rsidR="00536809" w:rsidRPr="00536809" w:rsidRDefault="00536809" w:rsidP="00536809">
      <w:pPr>
        <w:tabs>
          <w:tab w:val="left" w:pos="720"/>
        </w:tabs>
        <w:spacing w:after="0" w:line="240" w:lineRule="auto"/>
        <w:jc w:val="both"/>
        <w:rPr>
          <w:rFonts w:asciiTheme="minorBidi" w:hAnsiTheme="minorBidi"/>
          <w:sz w:val="24"/>
          <w:szCs w:val="24"/>
        </w:rPr>
      </w:pPr>
    </w:p>
    <w:p w14:paraId="0A6D1CBB" w14:textId="75BAAA32" w:rsidR="00D83D95" w:rsidRPr="00536809" w:rsidRDefault="00D83D95" w:rsidP="00536809">
      <w:pPr>
        <w:tabs>
          <w:tab w:val="left" w:pos="720"/>
        </w:tabs>
        <w:spacing w:after="0" w:line="240" w:lineRule="auto"/>
        <w:ind w:left="720"/>
        <w:jc w:val="both"/>
        <w:rPr>
          <w:rFonts w:asciiTheme="minorBidi" w:hAnsiTheme="minorBidi"/>
          <w:sz w:val="24"/>
          <w:szCs w:val="24"/>
        </w:rPr>
      </w:pPr>
      <w:r w:rsidRPr="00536809">
        <w:rPr>
          <w:rFonts w:asciiTheme="minorBidi" w:hAnsiTheme="minorBidi"/>
          <w:sz w:val="24"/>
          <w:szCs w:val="24"/>
        </w:rPr>
        <w:t xml:space="preserve">Judaism has a structural peculiarity so perplexing and profound that though its two daughter monotheisms, Christianity and Islam, took much else from it, they did not adopt this: it is a particularist monotheism. It believes in one God but not in one exclusive path to salvation. </w:t>
      </w:r>
      <w:r w:rsidRPr="00536809">
        <w:rPr>
          <w:rFonts w:asciiTheme="minorBidi" w:hAnsiTheme="minorBidi"/>
          <w:i/>
          <w:iCs/>
          <w:sz w:val="24"/>
          <w:szCs w:val="24"/>
        </w:rPr>
        <w:t>The God of the Israelites is the God of all mankind, but the demands made of the Israelites are not asked of all mankind</w:t>
      </w:r>
      <w:r w:rsidRPr="00715FB2">
        <w:rPr>
          <w:rFonts w:asciiTheme="minorBidi" w:hAnsiTheme="minorBidi"/>
          <w:sz w:val="24"/>
          <w:szCs w:val="24"/>
        </w:rPr>
        <w:t>.</w:t>
      </w:r>
      <w:r w:rsidR="00BF4FB3" w:rsidRPr="00715FB2">
        <w:rPr>
          <w:rStyle w:val="FootnoteReference"/>
          <w:rFonts w:asciiTheme="minorBidi" w:hAnsiTheme="minorBidi"/>
          <w:sz w:val="24"/>
          <w:szCs w:val="24"/>
        </w:rPr>
        <w:footnoteReference w:id="1"/>
      </w:r>
    </w:p>
    <w:p w14:paraId="1A464EED" w14:textId="77777777" w:rsidR="00536809" w:rsidRDefault="00536809" w:rsidP="00536809">
      <w:pPr>
        <w:tabs>
          <w:tab w:val="left" w:pos="720"/>
        </w:tabs>
        <w:spacing w:after="0" w:line="240" w:lineRule="auto"/>
        <w:jc w:val="both"/>
        <w:rPr>
          <w:rFonts w:asciiTheme="minorBidi" w:hAnsiTheme="minorBidi"/>
          <w:sz w:val="24"/>
          <w:szCs w:val="24"/>
        </w:rPr>
      </w:pPr>
    </w:p>
    <w:p w14:paraId="5FF8629F" w14:textId="0F9FCAB1" w:rsidR="00BF4FB3" w:rsidRPr="00536809" w:rsidRDefault="00536809" w:rsidP="00536809">
      <w:pPr>
        <w:tabs>
          <w:tab w:val="left" w:pos="720"/>
        </w:tabs>
        <w:spacing w:after="0" w:line="240" w:lineRule="auto"/>
        <w:jc w:val="both"/>
        <w:rPr>
          <w:rFonts w:asciiTheme="minorBidi" w:hAnsiTheme="minorBidi"/>
          <w:sz w:val="24"/>
          <w:szCs w:val="24"/>
        </w:rPr>
      </w:pPr>
      <w:r>
        <w:rPr>
          <w:rFonts w:asciiTheme="minorBidi" w:hAnsiTheme="minorBidi"/>
          <w:sz w:val="24"/>
          <w:szCs w:val="24"/>
        </w:rPr>
        <w:tab/>
      </w:r>
      <w:r w:rsidR="008E44A1" w:rsidRPr="00536809">
        <w:rPr>
          <w:rFonts w:asciiTheme="minorBidi" w:hAnsiTheme="minorBidi"/>
          <w:sz w:val="24"/>
          <w:szCs w:val="24"/>
        </w:rPr>
        <w:t xml:space="preserve">The idea that the Jews are the chosen people has led to no small amount of trouble. It can seem hard even to articulate the doctrine without its collapsing into </w:t>
      </w:r>
      <w:r w:rsidR="00D532C9">
        <w:rPr>
          <w:rFonts w:asciiTheme="minorBidi" w:hAnsiTheme="minorBidi"/>
          <w:sz w:val="24"/>
          <w:szCs w:val="24"/>
        </w:rPr>
        <w:t>an uncomfortable</w:t>
      </w:r>
      <w:r w:rsidR="00D532C9" w:rsidRPr="00536809">
        <w:rPr>
          <w:rFonts w:asciiTheme="minorBidi" w:hAnsiTheme="minorBidi"/>
          <w:sz w:val="24"/>
          <w:szCs w:val="24"/>
        </w:rPr>
        <w:t xml:space="preserve"> </w:t>
      </w:r>
      <w:r w:rsidR="008E44A1" w:rsidRPr="00536809">
        <w:rPr>
          <w:rFonts w:asciiTheme="minorBidi" w:hAnsiTheme="minorBidi"/>
          <w:sz w:val="24"/>
          <w:szCs w:val="24"/>
        </w:rPr>
        <w:t xml:space="preserve">sort of Jewish supremacism. Are we Jews claiming to be more holy, more beloved by God, than the </w:t>
      </w:r>
      <w:r w:rsidR="009E3C69">
        <w:rPr>
          <w:rFonts w:asciiTheme="minorBidi" w:hAnsiTheme="minorBidi"/>
          <w:sz w:val="24"/>
          <w:szCs w:val="24"/>
        </w:rPr>
        <w:t>g</w:t>
      </w:r>
      <w:r w:rsidR="009E3C69" w:rsidRPr="00536809">
        <w:rPr>
          <w:rFonts w:asciiTheme="minorBidi" w:hAnsiTheme="minorBidi"/>
          <w:sz w:val="24"/>
          <w:szCs w:val="24"/>
        </w:rPr>
        <w:t>entiles</w:t>
      </w:r>
      <w:r w:rsidR="008E44A1" w:rsidRPr="00536809">
        <w:rPr>
          <w:rFonts w:asciiTheme="minorBidi" w:hAnsiTheme="minorBidi"/>
          <w:sz w:val="24"/>
          <w:szCs w:val="24"/>
        </w:rPr>
        <w:t xml:space="preserve">? Are we claiming to be, in some respect or other, </w:t>
      </w:r>
      <w:r w:rsidR="008E44A1" w:rsidRPr="00536809">
        <w:rPr>
          <w:rFonts w:asciiTheme="minorBidi" w:hAnsiTheme="minorBidi"/>
          <w:i/>
          <w:iCs/>
          <w:sz w:val="24"/>
          <w:szCs w:val="24"/>
        </w:rPr>
        <w:t>better</w:t>
      </w:r>
      <w:r w:rsidR="008E44A1" w:rsidRPr="00536809">
        <w:rPr>
          <w:rFonts w:asciiTheme="minorBidi" w:hAnsiTheme="minorBidi"/>
          <w:sz w:val="24"/>
          <w:szCs w:val="24"/>
        </w:rPr>
        <w:t xml:space="preserve"> than them? If that’s the doctrine, then it’s no wonder that it creates a certain amount of animosity. The person who thinks that he’s better than his peers is likely to be hated by them.</w:t>
      </w:r>
    </w:p>
    <w:p w14:paraId="41B2DCAE" w14:textId="77777777" w:rsidR="00536809" w:rsidRDefault="00536809" w:rsidP="00536809">
      <w:pPr>
        <w:tabs>
          <w:tab w:val="left" w:pos="720"/>
        </w:tabs>
        <w:spacing w:after="0" w:line="240" w:lineRule="auto"/>
        <w:jc w:val="both"/>
        <w:rPr>
          <w:rFonts w:asciiTheme="minorBidi" w:hAnsiTheme="minorBidi"/>
          <w:sz w:val="24"/>
          <w:szCs w:val="24"/>
        </w:rPr>
      </w:pPr>
    </w:p>
    <w:p w14:paraId="7D29186F" w14:textId="7A7CC41B" w:rsidR="008E44A1" w:rsidRDefault="00536809" w:rsidP="00536809">
      <w:pPr>
        <w:tabs>
          <w:tab w:val="left" w:pos="720"/>
        </w:tabs>
        <w:spacing w:after="0" w:line="240" w:lineRule="auto"/>
        <w:jc w:val="both"/>
        <w:rPr>
          <w:rFonts w:asciiTheme="minorBidi" w:hAnsiTheme="minorBidi"/>
          <w:sz w:val="24"/>
          <w:szCs w:val="24"/>
        </w:rPr>
      </w:pPr>
      <w:r>
        <w:rPr>
          <w:rFonts w:asciiTheme="minorBidi" w:hAnsiTheme="minorBidi"/>
          <w:sz w:val="24"/>
          <w:szCs w:val="24"/>
        </w:rPr>
        <w:tab/>
      </w:r>
      <w:r w:rsidR="001234F0">
        <w:rPr>
          <w:rFonts w:asciiTheme="minorBidi" w:hAnsiTheme="minorBidi"/>
          <w:sz w:val="24"/>
          <w:szCs w:val="24"/>
        </w:rPr>
        <w:t>However, despite the challenges,</w:t>
      </w:r>
      <w:r w:rsidR="008E44A1" w:rsidRPr="00536809">
        <w:rPr>
          <w:rFonts w:asciiTheme="minorBidi" w:hAnsiTheme="minorBidi"/>
          <w:sz w:val="24"/>
          <w:szCs w:val="24"/>
        </w:rPr>
        <w:t xml:space="preserve"> it </w:t>
      </w:r>
      <w:r w:rsidR="00F67813">
        <w:rPr>
          <w:rFonts w:asciiTheme="minorBidi" w:hAnsiTheme="minorBidi"/>
          <w:sz w:val="24"/>
          <w:szCs w:val="24"/>
        </w:rPr>
        <w:t>would be im</w:t>
      </w:r>
      <w:r w:rsidR="008E44A1" w:rsidRPr="00536809">
        <w:rPr>
          <w:rFonts w:asciiTheme="minorBidi" w:hAnsiTheme="minorBidi"/>
          <w:sz w:val="24"/>
          <w:szCs w:val="24"/>
        </w:rPr>
        <w:t xml:space="preserve">possible in the long run to </w:t>
      </w:r>
      <w:r w:rsidR="008E44A1" w:rsidRPr="00536809">
        <w:rPr>
          <w:rFonts w:asciiTheme="minorBidi" w:hAnsiTheme="minorBidi"/>
          <w:i/>
          <w:iCs/>
          <w:sz w:val="24"/>
          <w:szCs w:val="24"/>
        </w:rPr>
        <w:t>undo</w:t>
      </w:r>
      <w:r w:rsidR="008E44A1" w:rsidRPr="00536809">
        <w:rPr>
          <w:rFonts w:asciiTheme="minorBidi" w:hAnsiTheme="minorBidi"/>
          <w:sz w:val="24"/>
          <w:szCs w:val="24"/>
        </w:rPr>
        <w:t xml:space="preserve"> the doctrine of chosen</w:t>
      </w:r>
      <w:r w:rsidR="00524B42">
        <w:rPr>
          <w:rFonts w:asciiTheme="minorBidi" w:hAnsiTheme="minorBidi"/>
          <w:sz w:val="24"/>
          <w:szCs w:val="24"/>
        </w:rPr>
        <w:t>n</w:t>
      </w:r>
      <w:r w:rsidR="008E44A1" w:rsidRPr="00536809">
        <w:rPr>
          <w:rFonts w:asciiTheme="minorBidi" w:hAnsiTheme="minorBidi"/>
          <w:sz w:val="24"/>
          <w:szCs w:val="24"/>
        </w:rPr>
        <w:t xml:space="preserve">ess. It is just too central to the entire edifice of Jewish thought. </w:t>
      </w:r>
      <w:r w:rsidR="00715FB2">
        <w:rPr>
          <w:rFonts w:asciiTheme="minorBidi" w:hAnsiTheme="minorBidi"/>
          <w:sz w:val="24"/>
          <w:szCs w:val="24"/>
        </w:rPr>
        <w:t xml:space="preserve">To see the centrality of the doctrine, consider the following questions. </w:t>
      </w:r>
      <w:r w:rsidR="008E44A1" w:rsidRPr="00536809">
        <w:rPr>
          <w:rFonts w:asciiTheme="minorBidi" w:hAnsiTheme="minorBidi"/>
          <w:sz w:val="24"/>
          <w:szCs w:val="24"/>
        </w:rPr>
        <w:t>If not for the fact that we’ve been given a special role to play, that isn’t for everyone, but only for us, why don’t we try to convince more people to join us? If we don’t believe there</w:t>
      </w:r>
      <w:r w:rsidR="00AE7D4B">
        <w:rPr>
          <w:rFonts w:asciiTheme="minorBidi" w:hAnsiTheme="minorBidi"/>
          <w:sz w:val="24"/>
          <w:szCs w:val="24"/>
        </w:rPr>
        <w:t xml:space="preserve"> i</w:t>
      </w:r>
      <w:r w:rsidR="008E44A1" w:rsidRPr="00536809">
        <w:rPr>
          <w:rFonts w:asciiTheme="minorBidi" w:hAnsiTheme="minorBidi"/>
          <w:sz w:val="24"/>
          <w:szCs w:val="24"/>
        </w:rPr>
        <w:t xml:space="preserve">s a </w:t>
      </w:r>
      <w:r w:rsidR="008E44A1" w:rsidRPr="00536809">
        <w:rPr>
          <w:rFonts w:asciiTheme="minorBidi" w:hAnsiTheme="minorBidi"/>
          <w:i/>
          <w:iCs/>
          <w:sz w:val="24"/>
          <w:szCs w:val="24"/>
        </w:rPr>
        <w:t>distinctive</w:t>
      </w:r>
      <w:r w:rsidR="008E44A1" w:rsidRPr="00536809">
        <w:rPr>
          <w:rFonts w:asciiTheme="minorBidi" w:hAnsiTheme="minorBidi"/>
          <w:sz w:val="24"/>
          <w:szCs w:val="24"/>
        </w:rPr>
        <w:t xml:space="preserve"> value added to the world by the existence of a distinctive, and somehow </w:t>
      </w:r>
      <w:r w:rsidR="008E44A1" w:rsidRPr="00AD5901">
        <w:rPr>
          <w:rFonts w:asciiTheme="minorBidi" w:hAnsiTheme="minorBidi"/>
          <w:i/>
          <w:iCs/>
          <w:sz w:val="24"/>
          <w:szCs w:val="24"/>
        </w:rPr>
        <w:t>special</w:t>
      </w:r>
      <w:r w:rsidR="008E44A1" w:rsidRPr="00536809">
        <w:rPr>
          <w:rFonts w:asciiTheme="minorBidi" w:hAnsiTheme="minorBidi"/>
          <w:sz w:val="24"/>
          <w:szCs w:val="24"/>
        </w:rPr>
        <w:t>, Jewish people, then should</w:t>
      </w:r>
      <w:r w:rsidR="00BF4FB3" w:rsidRPr="00536809">
        <w:rPr>
          <w:rFonts w:asciiTheme="minorBidi" w:hAnsiTheme="minorBidi"/>
          <w:sz w:val="24"/>
          <w:szCs w:val="24"/>
        </w:rPr>
        <w:t>n’t we</w:t>
      </w:r>
      <w:r w:rsidR="008E44A1" w:rsidRPr="00536809">
        <w:rPr>
          <w:rFonts w:asciiTheme="minorBidi" w:hAnsiTheme="minorBidi"/>
          <w:sz w:val="24"/>
          <w:szCs w:val="24"/>
        </w:rPr>
        <w:t xml:space="preserve"> cease striving to</w:t>
      </w:r>
      <w:r w:rsidR="008E44A1" w:rsidRPr="00536809">
        <w:rPr>
          <w:rFonts w:asciiTheme="minorBidi" w:hAnsiTheme="minorBidi"/>
          <w:i/>
          <w:iCs/>
          <w:sz w:val="24"/>
          <w:szCs w:val="24"/>
        </w:rPr>
        <w:t xml:space="preserve"> be</w:t>
      </w:r>
      <w:r w:rsidR="008E44A1" w:rsidRPr="00536809">
        <w:rPr>
          <w:rFonts w:asciiTheme="minorBidi" w:hAnsiTheme="minorBidi"/>
          <w:sz w:val="24"/>
          <w:szCs w:val="24"/>
        </w:rPr>
        <w:t xml:space="preserve"> distinctive</w:t>
      </w:r>
      <w:r w:rsidR="00BF4FB3" w:rsidRPr="00536809">
        <w:rPr>
          <w:rFonts w:asciiTheme="minorBidi" w:hAnsiTheme="minorBidi"/>
          <w:sz w:val="24"/>
          <w:szCs w:val="24"/>
        </w:rPr>
        <w:t>?</w:t>
      </w:r>
      <w:r w:rsidR="008E44A1" w:rsidRPr="00536809">
        <w:rPr>
          <w:rFonts w:asciiTheme="minorBidi" w:hAnsiTheme="minorBidi"/>
          <w:sz w:val="24"/>
          <w:szCs w:val="24"/>
        </w:rPr>
        <w:t xml:space="preserve"> </w:t>
      </w:r>
      <w:r w:rsidR="00BF4FB3" w:rsidRPr="00536809">
        <w:rPr>
          <w:rFonts w:asciiTheme="minorBidi" w:hAnsiTheme="minorBidi"/>
          <w:sz w:val="24"/>
          <w:szCs w:val="24"/>
        </w:rPr>
        <w:t>W</w:t>
      </w:r>
      <w:r w:rsidR="008E44A1" w:rsidRPr="00536809">
        <w:rPr>
          <w:rFonts w:asciiTheme="minorBidi" w:hAnsiTheme="minorBidi"/>
          <w:sz w:val="24"/>
          <w:szCs w:val="24"/>
        </w:rPr>
        <w:t>e should either assimilate or proselytize; either melt away into the Gentile majority or seek to convert the world to our way of seeing and doing things.</w:t>
      </w:r>
      <w:r w:rsidR="00FF6251" w:rsidRPr="00536809">
        <w:rPr>
          <w:rFonts w:asciiTheme="minorBidi" w:hAnsiTheme="minorBidi"/>
          <w:sz w:val="24"/>
          <w:szCs w:val="24"/>
        </w:rPr>
        <w:t xml:space="preserve"> The fact that neither of these options </w:t>
      </w:r>
      <w:r w:rsidR="00BF4FB3" w:rsidRPr="00536809">
        <w:rPr>
          <w:rFonts w:asciiTheme="minorBidi" w:hAnsiTheme="minorBidi"/>
          <w:sz w:val="24"/>
          <w:szCs w:val="24"/>
        </w:rPr>
        <w:t>seems</w:t>
      </w:r>
      <w:r w:rsidR="00FF6251" w:rsidRPr="00536809">
        <w:rPr>
          <w:rFonts w:asciiTheme="minorBidi" w:hAnsiTheme="minorBidi"/>
          <w:sz w:val="24"/>
          <w:szCs w:val="24"/>
        </w:rPr>
        <w:t xml:space="preserve"> attractive </w:t>
      </w:r>
      <w:r w:rsidR="00BF4FB3" w:rsidRPr="00536809">
        <w:rPr>
          <w:rFonts w:asciiTheme="minorBidi" w:hAnsiTheme="minorBidi"/>
          <w:sz w:val="24"/>
          <w:szCs w:val="24"/>
        </w:rPr>
        <w:t xml:space="preserve">to Jewish sensibilities </w:t>
      </w:r>
      <w:r w:rsidR="00FF6251" w:rsidRPr="00536809">
        <w:rPr>
          <w:rFonts w:asciiTheme="minorBidi" w:hAnsiTheme="minorBidi"/>
          <w:sz w:val="24"/>
          <w:szCs w:val="24"/>
        </w:rPr>
        <w:t>goes to show how central the doctrine of chosenness really is (or seems to be).</w:t>
      </w:r>
      <w:r w:rsidR="005F663B" w:rsidRPr="00536809">
        <w:rPr>
          <w:rFonts w:asciiTheme="minorBidi" w:hAnsiTheme="minorBidi"/>
          <w:sz w:val="24"/>
          <w:szCs w:val="24"/>
        </w:rPr>
        <w:t xml:space="preserve"> For only if we believe </w:t>
      </w:r>
      <w:r w:rsidR="00230F0E" w:rsidRPr="00536809">
        <w:rPr>
          <w:rFonts w:asciiTheme="minorBidi" w:hAnsiTheme="minorBidi"/>
          <w:sz w:val="24"/>
          <w:szCs w:val="24"/>
        </w:rPr>
        <w:t xml:space="preserve">that </w:t>
      </w:r>
      <w:r w:rsidR="005F663B" w:rsidRPr="00536809">
        <w:rPr>
          <w:rFonts w:asciiTheme="minorBidi" w:hAnsiTheme="minorBidi"/>
          <w:sz w:val="24"/>
          <w:szCs w:val="24"/>
        </w:rPr>
        <w:t xml:space="preserve">we have a special role to play, bestowed upon us by fate, or destiny, or God, and thus only if we believe </w:t>
      </w:r>
      <w:r w:rsidR="005F663B" w:rsidRPr="00536809">
        <w:rPr>
          <w:rFonts w:asciiTheme="minorBidi" w:hAnsiTheme="minorBidi"/>
          <w:sz w:val="24"/>
          <w:szCs w:val="24"/>
        </w:rPr>
        <w:lastRenderedPageBreak/>
        <w:t xml:space="preserve">that – in some sense or other – we have been </w:t>
      </w:r>
      <w:r w:rsidR="005F663B" w:rsidRPr="00536809">
        <w:rPr>
          <w:rFonts w:asciiTheme="minorBidi" w:hAnsiTheme="minorBidi"/>
          <w:i/>
          <w:iCs/>
          <w:sz w:val="24"/>
          <w:szCs w:val="24"/>
        </w:rPr>
        <w:t>chosen</w:t>
      </w:r>
      <w:r w:rsidR="00230F0E" w:rsidRPr="00536809">
        <w:rPr>
          <w:rFonts w:asciiTheme="minorBidi" w:hAnsiTheme="minorBidi"/>
          <w:i/>
          <w:iCs/>
          <w:sz w:val="24"/>
          <w:szCs w:val="24"/>
        </w:rPr>
        <w:t xml:space="preserve"> </w:t>
      </w:r>
      <w:r w:rsidR="00230F0E" w:rsidRPr="00536809">
        <w:rPr>
          <w:rFonts w:asciiTheme="minorBidi" w:hAnsiTheme="minorBidi"/>
          <w:sz w:val="24"/>
          <w:szCs w:val="24"/>
        </w:rPr>
        <w:t>(by fate, or destiny, or God)</w:t>
      </w:r>
      <w:r w:rsidR="005F663B" w:rsidRPr="00536809">
        <w:rPr>
          <w:rFonts w:asciiTheme="minorBidi" w:hAnsiTheme="minorBidi"/>
          <w:sz w:val="24"/>
          <w:szCs w:val="24"/>
        </w:rPr>
        <w:t xml:space="preserve">, do we have a reason </w:t>
      </w:r>
      <w:r w:rsidR="00B9435E" w:rsidRPr="00536809">
        <w:rPr>
          <w:rFonts w:asciiTheme="minorBidi" w:hAnsiTheme="minorBidi"/>
          <w:sz w:val="24"/>
          <w:szCs w:val="24"/>
        </w:rPr>
        <w:t xml:space="preserve">to </w:t>
      </w:r>
      <w:r w:rsidR="005F663B" w:rsidRPr="00536809">
        <w:rPr>
          <w:rFonts w:asciiTheme="minorBidi" w:hAnsiTheme="minorBidi"/>
          <w:sz w:val="24"/>
          <w:szCs w:val="24"/>
        </w:rPr>
        <w:t xml:space="preserve">doggedly avoid the </w:t>
      </w:r>
      <w:r w:rsidR="00230F0E" w:rsidRPr="00536809">
        <w:rPr>
          <w:rFonts w:asciiTheme="minorBidi" w:hAnsiTheme="minorBidi"/>
          <w:sz w:val="24"/>
          <w:szCs w:val="24"/>
        </w:rPr>
        <w:t>temptation</w:t>
      </w:r>
      <w:r w:rsidR="007F190E">
        <w:rPr>
          <w:rFonts w:asciiTheme="minorBidi" w:hAnsiTheme="minorBidi"/>
          <w:sz w:val="24"/>
          <w:szCs w:val="24"/>
        </w:rPr>
        <w:t>s</w:t>
      </w:r>
      <w:r w:rsidR="00230F0E" w:rsidRPr="00536809">
        <w:rPr>
          <w:rFonts w:asciiTheme="minorBidi" w:hAnsiTheme="minorBidi"/>
          <w:sz w:val="24"/>
          <w:szCs w:val="24"/>
        </w:rPr>
        <w:t xml:space="preserve"> to </w:t>
      </w:r>
      <w:r w:rsidR="007F190E" w:rsidRPr="00536809">
        <w:rPr>
          <w:rFonts w:asciiTheme="minorBidi" w:hAnsiTheme="minorBidi"/>
          <w:sz w:val="24"/>
          <w:szCs w:val="24"/>
        </w:rPr>
        <w:t>prosely</w:t>
      </w:r>
      <w:r w:rsidR="007F190E">
        <w:rPr>
          <w:rFonts w:asciiTheme="minorBidi" w:hAnsiTheme="minorBidi"/>
          <w:sz w:val="24"/>
          <w:szCs w:val="24"/>
        </w:rPr>
        <w:t>tize</w:t>
      </w:r>
      <w:r w:rsidR="007F190E" w:rsidRPr="00536809">
        <w:rPr>
          <w:rFonts w:asciiTheme="minorBidi" w:hAnsiTheme="minorBidi"/>
          <w:sz w:val="24"/>
          <w:szCs w:val="24"/>
        </w:rPr>
        <w:t xml:space="preserve"> </w:t>
      </w:r>
      <w:r w:rsidR="00230F0E" w:rsidRPr="00536809">
        <w:rPr>
          <w:rFonts w:asciiTheme="minorBidi" w:hAnsiTheme="minorBidi"/>
          <w:sz w:val="24"/>
          <w:szCs w:val="24"/>
        </w:rPr>
        <w:t xml:space="preserve">or </w:t>
      </w:r>
      <w:r w:rsidR="007F190E" w:rsidRPr="00536809">
        <w:rPr>
          <w:rFonts w:asciiTheme="minorBidi" w:hAnsiTheme="minorBidi"/>
          <w:sz w:val="24"/>
          <w:szCs w:val="24"/>
        </w:rPr>
        <w:t>assimilat</w:t>
      </w:r>
      <w:r w:rsidR="007F190E">
        <w:rPr>
          <w:rFonts w:asciiTheme="minorBidi" w:hAnsiTheme="minorBidi"/>
          <w:sz w:val="24"/>
          <w:szCs w:val="24"/>
        </w:rPr>
        <w:t>e</w:t>
      </w:r>
      <w:r w:rsidR="00230F0E" w:rsidRPr="00536809">
        <w:rPr>
          <w:rFonts w:asciiTheme="minorBidi" w:hAnsiTheme="minorBidi"/>
          <w:sz w:val="24"/>
          <w:szCs w:val="24"/>
        </w:rPr>
        <w:t>.</w:t>
      </w:r>
    </w:p>
    <w:p w14:paraId="193C41A8" w14:textId="77777777" w:rsidR="00AE7D4B" w:rsidRDefault="00AE7D4B" w:rsidP="00536809">
      <w:pPr>
        <w:tabs>
          <w:tab w:val="left" w:pos="720"/>
        </w:tabs>
        <w:spacing w:after="0" w:line="240" w:lineRule="auto"/>
        <w:jc w:val="both"/>
        <w:rPr>
          <w:rFonts w:asciiTheme="minorBidi" w:hAnsiTheme="minorBidi"/>
          <w:sz w:val="24"/>
          <w:szCs w:val="24"/>
        </w:rPr>
      </w:pPr>
    </w:p>
    <w:p w14:paraId="2F4A11FC" w14:textId="4D986C55" w:rsidR="00AE7D4B" w:rsidRPr="00AE7D4B" w:rsidRDefault="00AE7D4B" w:rsidP="00536809">
      <w:pPr>
        <w:tabs>
          <w:tab w:val="left" w:pos="720"/>
        </w:tabs>
        <w:spacing w:after="0" w:line="240" w:lineRule="auto"/>
        <w:jc w:val="both"/>
        <w:rPr>
          <w:rFonts w:asciiTheme="minorBidi" w:hAnsiTheme="minorBidi"/>
          <w:b/>
          <w:bCs/>
          <w:sz w:val="24"/>
          <w:szCs w:val="24"/>
        </w:rPr>
      </w:pPr>
      <w:r>
        <w:rPr>
          <w:rFonts w:asciiTheme="minorBidi" w:hAnsiTheme="minorBidi"/>
          <w:b/>
          <w:bCs/>
          <w:sz w:val="24"/>
          <w:szCs w:val="24"/>
        </w:rPr>
        <w:t>Foundational Assumptions</w:t>
      </w:r>
    </w:p>
    <w:p w14:paraId="5E465935" w14:textId="77777777" w:rsidR="00536809" w:rsidRDefault="00536809" w:rsidP="00536809">
      <w:pPr>
        <w:tabs>
          <w:tab w:val="left" w:pos="720"/>
        </w:tabs>
        <w:spacing w:after="0" w:line="240" w:lineRule="auto"/>
        <w:jc w:val="both"/>
        <w:rPr>
          <w:rFonts w:asciiTheme="minorBidi" w:hAnsiTheme="minorBidi"/>
          <w:sz w:val="24"/>
          <w:szCs w:val="24"/>
        </w:rPr>
      </w:pPr>
    </w:p>
    <w:p w14:paraId="1DDB709C" w14:textId="5D7D2AFE" w:rsidR="00545CCB" w:rsidRPr="00536809" w:rsidRDefault="00536809" w:rsidP="00536809">
      <w:pPr>
        <w:tabs>
          <w:tab w:val="left" w:pos="720"/>
        </w:tabs>
        <w:spacing w:after="0" w:line="240" w:lineRule="auto"/>
        <w:jc w:val="both"/>
        <w:rPr>
          <w:rFonts w:asciiTheme="minorBidi" w:hAnsiTheme="minorBidi"/>
          <w:sz w:val="24"/>
          <w:szCs w:val="24"/>
        </w:rPr>
      </w:pPr>
      <w:r>
        <w:rPr>
          <w:rFonts w:asciiTheme="minorBidi" w:hAnsiTheme="minorBidi"/>
          <w:sz w:val="24"/>
          <w:szCs w:val="24"/>
        </w:rPr>
        <w:tab/>
      </w:r>
      <w:r w:rsidR="006B5F93" w:rsidRPr="00536809">
        <w:rPr>
          <w:rFonts w:asciiTheme="minorBidi" w:hAnsiTheme="minorBidi"/>
          <w:sz w:val="24"/>
          <w:szCs w:val="24"/>
        </w:rPr>
        <w:t xml:space="preserve">The project of this </w:t>
      </w:r>
      <w:r w:rsidR="00BF4FB3" w:rsidRPr="00536809">
        <w:rPr>
          <w:rFonts w:asciiTheme="minorBidi" w:hAnsiTheme="minorBidi"/>
          <w:sz w:val="24"/>
          <w:szCs w:val="24"/>
        </w:rPr>
        <w:t>series</w:t>
      </w:r>
      <w:r w:rsidR="006B5F93" w:rsidRPr="00536809">
        <w:rPr>
          <w:rFonts w:asciiTheme="minorBidi" w:hAnsiTheme="minorBidi"/>
          <w:sz w:val="24"/>
          <w:szCs w:val="24"/>
        </w:rPr>
        <w:t xml:space="preserve"> is</w:t>
      </w:r>
      <w:r w:rsidR="004A3DFC" w:rsidRPr="00536809">
        <w:rPr>
          <w:rFonts w:asciiTheme="minorBidi" w:hAnsiTheme="minorBidi"/>
          <w:sz w:val="24"/>
          <w:szCs w:val="24"/>
        </w:rPr>
        <w:t>, as I have said,</w:t>
      </w:r>
      <w:r w:rsidR="006B5F93" w:rsidRPr="00536809">
        <w:rPr>
          <w:rFonts w:asciiTheme="minorBidi" w:hAnsiTheme="minorBidi"/>
          <w:sz w:val="24"/>
          <w:szCs w:val="24"/>
        </w:rPr>
        <w:t xml:space="preserve"> to articulate a doctrine of chosenness, sometimes described as the </w:t>
      </w:r>
      <w:r w:rsidR="00BF4FB3" w:rsidRPr="00536809">
        <w:rPr>
          <w:rFonts w:asciiTheme="minorBidi" w:hAnsiTheme="minorBidi"/>
          <w:sz w:val="24"/>
          <w:szCs w:val="24"/>
        </w:rPr>
        <w:t xml:space="preserve">doctrine of the </w:t>
      </w:r>
      <w:r w:rsidR="006B5F93" w:rsidRPr="00536809">
        <w:rPr>
          <w:rFonts w:asciiTheme="minorBidi" w:hAnsiTheme="minorBidi"/>
          <w:i/>
          <w:iCs/>
          <w:sz w:val="24"/>
          <w:szCs w:val="24"/>
        </w:rPr>
        <w:t>election</w:t>
      </w:r>
      <w:r w:rsidR="006B5F93" w:rsidRPr="00536809">
        <w:rPr>
          <w:rFonts w:asciiTheme="minorBidi" w:hAnsiTheme="minorBidi"/>
          <w:sz w:val="24"/>
          <w:szCs w:val="24"/>
        </w:rPr>
        <w:t xml:space="preserve"> of the Jewish people. </w:t>
      </w:r>
      <w:r w:rsidR="009C60F3">
        <w:rPr>
          <w:rFonts w:asciiTheme="minorBidi" w:hAnsiTheme="minorBidi"/>
          <w:sz w:val="24"/>
          <w:szCs w:val="24"/>
        </w:rPr>
        <w:t>We must begin by noting that e</w:t>
      </w:r>
      <w:r w:rsidR="009C60F3" w:rsidRPr="00536809">
        <w:rPr>
          <w:rFonts w:asciiTheme="minorBidi" w:hAnsiTheme="minorBidi"/>
          <w:sz w:val="24"/>
          <w:szCs w:val="24"/>
        </w:rPr>
        <w:t xml:space="preserve">very </w:t>
      </w:r>
      <w:r w:rsidR="006B5F93" w:rsidRPr="00536809">
        <w:rPr>
          <w:rFonts w:asciiTheme="minorBidi" w:hAnsiTheme="minorBidi"/>
          <w:sz w:val="24"/>
          <w:szCs w:val="24"/>
        </w:rPr>
        <w:t>inquiry has a set of fundamental assumptions, within which the investigation can take place</w:t>
      </w:r>
      <w:r w:rsidR="002359BB">
        <w:rPr>
          <w:rFonts w:asciiTheme="minorBidi" w:hAnsiTheme="minorBidi"/>
          <w:sz w:val="24"/>
          <w:szCs w:val="24"/>
        </w:rPr>
        <w:t>, and t</w:t>
      </w:r>
      <w:r w:rsidR="006B5F93" w:rsidRPr="00536809">
        <w:rPr>
          <w:rFonts w:asciiTheme="minorBidi" w:hAnsiTheme="minorBidi"/>
          <w:sz w:val="24"/>
          <w:szCs w:val="24"/>
        </w:rPr>
        <w:t xml:space="preserve">his inquiry is no different. In fact, I come to the table with a number of assumptions that will guide the way forward. </w:t>
      </w:r>
      <w:r w:rsidR="00BF4FB3" w:rsidRPr="00536809">
        <w:rPr>
          <w:rFonts w:asciiTheme="minorBidi" w:hAnsiTheme="minorBidi"/>
          <w:sz w:val="24"/>
          <w:szCs w:val="24"/>
        </w:rPr>
        <w:t>My first guiding assumption is</w:t>
      </w:r>
      <w:r w:rsidR="006B5F93" w:rsidRPr="00536809">
        <w:rPr>
          <w:rFonts w:asciiTheme="minorBidi" w:hAnsiTheme="minorBidi"/>
          <w:sz w:val="24"/>
          <w:szCs w:val="24"/>
        </w:rPr>
        <w:t xml:space="preserve"> that God exists</w:t>
      </w:r>
      <w:r w:rsidR="003D2B57">
        <w:rPr>
          <w:rFonts w:asciiTheme="minorBidi" w:hAnsiTheme="minorBidi"/>
          <w:sz w:val="24"/>
          <w:szCs w:val="24"/>
        </w:rPr>
        <w:t xml:space="preserve"> – </w:t>
      </w:r>
      <w:r w:rsidR="00955EF1" w:rsidRPr="00536809">
        <w:rPr>
          <w:rFonts w:asciiTheme="minorBidi" w:hAnsiTheme="minorBidi"/>
          <w:sz w:val="24"/>
          <w:szCs w:val="24"/>
        </w:rPr>
        <w:t>which should come as no surprise for a course on the VBM!</w:t>
      </w:r>
      <w:r w:rsidR="006B5F93" w:rsidRPr="00536809">
        <w:rPr>
          <w:rFonts w:asciiTheme="minorBidi" w:hAnsiTheme="minorBidi"/>
          <w:sz w:val="24"/>
          <w:szCs w:val="24"/>
        </w:rPr>
        <w:t xml:space="preserve"> </w:t>
      </w:r>
      <w:r w:rsidR="00955EF1" w:rsidRPr="00536809">
        <w:rPr>
          <w:rFonts w:asciiTheme="minorBidi" w:hAnsiTheme="minorBidi"/>
          <w:sz w:val="24"/>
          <w:szCs w:val="24"/>
        </w:rPr>
        <w:t xml:space="preserve">But my point is this: </w:t>
      </w:r>
      <w:r w:rsidR="006B5F93" w:rsidRPr="00536809">
        <w:rPr>
          <w:rFonts w:asciiTheme="minorBidi" w:hAnsiTheme="minorBidi"/>
          <w:sz w:val="24"/>
          <w:szCs w:val="24"/>
        </w:rPr>
        <w:t xml:space="preserve">I’m not going to </w:t>
      </w:r>
      <w:r w:rsidR="006B5F93" w:rsidRPr="00536809">
        <w:rPr>
          <w:rFonts w:asciiTheme="minorBidi" w:hAnsiTheme="minorBidi"/>
          <w:i/>
          <w:iCs/>
          <w:sz w:val="24"/>
          <w:szCs w:val="24"/>
        </w:rPr>
        <w:t>argue</w:t>
      </w:r>
      <w:r w:rsidR="006B5F93" w:rsidRPr="00536809">
        <w:rPr>
          <w:rFonts w:asciiTheme="minorBidi" w:hAnsiTheme="minorBidi"/>
          <w:sz w:val="24"/>
          <w:szCs w:val="24"/>
        </w:rPr>
        <w:t xml:space="preserve"> for </w:t>
      </w:r>
      <w:r w:rsidR="00955EF1" w:rsidRPr="00536809">
        <w:rPr>
          <w:rFonts w:asciiTheme="minorBidi" w:hAnsiTheme="minorBidi"/>
          <w:sz w:val="24"/>
          <w:szCs w:val="24"/>
        </w:rPr>
        <w:t>God’s</w:t>
      </w:r>
      <w:r w:rsidR="006B5F93" w:rsidRPr="00536809">
        <w:rPr>
          <w:rFonts w:asciiTheme="minorBidi" w:hAnsiTheme="minorBidi"/>
          <w:sz w:val="24"/>
          <w:szCs w:val="24"/>
        </w:rPr>
        <w:t xml:space="preserve"> existence.</w:t>
      </w:r>
      <w:r w:rsidR="00BF4FB3" w:rsidRPr="00536809">
        <w:rPr>
          <w:rStyle w:val="FootnoteReference"/>
          <w:rFonts w:asciiTheme="minorBidi" w:hAnsiTheme="minorBidi"/>
          <w:sz w:val="24"/>
          <w:szCs w:val="24"/>
        </w:rPr>
        <w:footnoteReference w:id="2"/>
      </w:r>
      <w:r w:rsidR="006B5F93" w:rsidRPr="00536809">
        <w:rPr>
          <w:rFonts w:asciiTheme="minorBidi" w:hAnsiTheme="minorBidi"/>
          <w:sz w:val="24"/>
          <w:szCs w:val="24"/>
        </w:rPr>
        <w:t xml:space="preserve"> I’m taking it as axiomatic</w:t>
      </w:r>
      <w:r w:rsidR="00AC6E03" w:rsidRPr="00536809">
        <w:rPr>
          <w:rFonts w:asciiTheme="minorBidi" w:hAnsiTheme="minorBidi"/>
          <w:sz w:val="24"/>
          <w:szCs w:val="24"/>
        </w:rPr>
        <w:t>, for the purposes of this investigation</w:t>
      </w:r>
      <w:r w:rsidR="006B5F93" w:rsidRPr="00536809">
        <w:rPr>
          <w:rFonts w:asciiTheme="minorBidi" w:hAnsiTheme="minorBidi"/>
          <w:sz w:val="24"/>
          <w:szCs w:val="24"/>
        </w:rPr>
        <w:t xml:space="preserve">. Moreover, I’m going to assume that God is an all-powerful, all-knowing, and perfectly beneficent being. I’m going to assume that He has a will, and that He can enter into personal relationships with individual human beings </w:t>
      </w:r>
      <w:r w:rsidR="00E91D5E">
        <w:rPr>
          <w:rFonts w:asciiTheme="minorBidi" w:hAnsiTheme="minorBidi"/>
          <w:sz w:val="24"/>
          <w:szCs w:val="24"/>
        </w:rPr>
        <w:t>as well as</w:t>
      </w:r>
      <w:r w:rsidR="00E91D5E" w:rsidRPr="00536809">
        <w:rPr>
          <w:rFonts w:asciiTheme="minorBidi" w:hAnsiTheme="minorBidi"/>
          <w:sz w:val="24"/>
          <w:szCs w:val="24"/>
        </w:rPr>
        <w:t xml:space="preserve"> </w:t>
      </w:r>
      <w:r w:rsidR="006B5F93" w:rsidRPr="00536809">
        <w:rPr>
          <w:rFonts w:asciiTheme="minorBidi" w:hAnsiTheme="minorBidi"/>
          <w:sz w:val="24"/>
          <w:szCs w:val="24"/>
        </w:rPr>
        <w:t>with whole communities.</w:t>
      </w:r>
    </w:p>
    <w:p w14:paraId="684B434D" w14:textId="77777777" w:rsidR="00536809" w:rsidRDefault="00536809" w:rsidP="00536809">
      <w:pPr>
        <w:tabs>
          <w:tab w:val="left" w:pos="720"/>
        </w:tabs>
        <w:spacing w:after="0" w:line="240" w:lineRule="auto"/>
        <w:jc w:val="both"/>
        <w:rPr>
          <w:rFonts w:asciiTheme="minorBidi" w:hAnsiTheme="minorBidi"/>
          <w:sz w:val="24"/>
          <w:szCs w:val="24"/>
        </w:rPr>
      </w:pPr>
    </w:p>
    <w:p w14:paraId="2FF1D338" w14:textId="03DA65BA" w:rsidR="00FF6251" w:rsidRDefault="00536809" w:rsidP="00536809">
      <w:pPr>
        <w:tabs>
          <w:tab w:val="left" w:pos="720"/>
        </w:tabs>
        <w:spacing w:after="0" w:line="240" w:lineRule="auto"/>
        <w:jc w:val="both"/>
        <w:rPr>
          <w:rFonts w:asciiTheme="minorBidi" w:hAnsiTheme="minorBidi"/>
          <w:sz w:val="24"/>
          <w:szCs w:val="24"/>
        </w:rPr>
      </w:pPr>
      <w:r>
        <w:rPr>
          <w:rFonts w:asciiTheme="minorBidi" w:hAnsiTheme="minorBidi"/>
          <w:sz w:val="24"/>
          <w:szCs w:val="24"/>
        </w:rPr>
        <w:tab/>
      </w:r>
      <w:r w:rsidR="006B5F93" w:rsidRPr="00536809">
        <w:rPr>
          <w:rFonts w:asciiTheme="minorBidi" w:hAnsiTheme="minorBidi"/>
          <w:sz w:val="24"/>
          <w:szCs w:val="24"/>
        </w:rPr>
        <w:t>Some Jewish theologians would argue that God is too transcendent to be described with human words, and that to personify God (to treat Him as if He’s just an all-powerful and perfect person</w:t>
      </w:r>
      <w:r w:rsidR="00B5254F" w:rsidRPr="00536809">
        <w:rPr>
          <w:rFonts w:asciiTheme="minorBidi" w:hAnsiTheme="minorBidi"/>
          <w:sz w:val="24"/>
          <w:szCs w:val="24"/>
        </w:rPr>
        <w:t xml:space="preserve"> without a body</w:t>
      </w:r>
      <w:r w:rsidR="006B5F93" w:rsidRPr="00536809">
        <w:rPr>
          <w:rFonts w:asciiTheme="minorBidi" w:hAnsiTheme="minorBidi"/>
          <w:sz w:val="24"/>
          <w:szCs w:val="24"/>
        </w:rPr>
        <w:t xml:space="preserve">) is to do violence to the Divine reality. Elsewhere I have delved more deeply into the </w:t>
      </w:r>
      <w:r w:rsidR="00545CCB" w:rsidRPr="00536809">
        <w:rPr>
          <w:rFonts w:asciiTheme="minorBidi" w:hAnsiTheme="minorBidi"/>
          <w:sz w:val="24"/>
          <w:szCs w:val="24"/>
        </w:rPr>
        <w:t xml:space="preserve">theological </w:t>
      </w:r>
      <w:r w:rsidR="006B5F93" w:rsidRPr="00536809">
        <w:rPr>
          <w:rFonts w:asciiTheme="minorBidi" w:hAnsiTheme="minorBidi"/>
          <w:sz w:val="24"/>
          <w:szCs w:val="24"/>
        </w:rPr>
        <w:t xml:space="preserve">questions </w:t>
      </w:r>
      <w:r w:rsidR="00545CCB" w:rsidRPr="00536809">
        <w:rPr>
          <w:rFonts w:asciiTheme="minorBidi" w:hAnsiTheme="minorBidi"/>
          <w:sz w:val="24"/>
          <w:szCs w:val="24"/>
        </w:rPr>
        <w:t>raised by the limits of language,</w:t>
      </w:r>
      <w:r w:rsidR="00545CCB" w:rsidRPr="00536809">
        <w:rPr>
          <w:rStyle w:val="FootnoteReference"/>
          <w:rFonts w:asciiTheme="minorBidi" w:hAnsiTheme="minorBidi"/>
          <w:sz w:val="24"/>
          <w:szCs w:val="24"/>
        </w:rPr>
        <w:footnoteReference w:id="3"/>
      </w:r>
      <w:r w:rsidR="00545CCB" w:rsidRPr="00536809">
        <w:rPr>
          <w:rFonts w:asciiTheme="minorBidi" w:hAnsiTheme="minorBidi"/>
          <w:sz w:val="24"/>
          <w:szCs w:val="24"/>
        </w:rPr>
        <w:t xml:space="preserve"> and </w:t>
      </w:r>
      <w:r w:rsidR="006B5F93" w:rsidRPr="00536809">
        <w:rPr>
          <w:rFonts w:asciiTheme="minorBidi" w:hAnsiTheme="minorBidi"/>
          <w:sz w:val="24"/>
          <w:szCs w:val="24"/>
        </w:rPr>
        <w:t>as to whether God should</w:t>
      </w:r>
      <w:r w:rsidR="000A69D0" w:rsidRPr="00536809">
        <w:rPr>
          <w:rFonts w:asciiTheme="minorBidi" w:hAnsiTheme="minorBidi"/>
          <w:sz w:val="24"/>
          <w:szCs w:val="24"/>
        </w:rPr>
        <w:t>, in the final analysis,</w:t>
      </w:r>
      <w:r w:rsidR="006B5F93" w:rsidRPr="00536809">
        <w:rPr>
          <w:rFonts w:asciiTheme="minorBidi" w:hAnsiTheme="minorBidi"/>
          <w:sz w:val="24"/>
          <w:szCs w:val="24"/>
        </w:rPr>
        <w:t xml:space="preserve"> be related to as a person</w:t>
      </w:r>
      <w:r w:rsidR="00DB13CE" w:rsidRPr="00536809">
        <w:rPr>
          <w:rFonts w:asciiTheme="minorBidi" w:hAnsiTheme="minorBidi"/>
          <w:sz w:val="24"/>
          <w:szCs w:val="24"/>
        </w:rPr>
        <w:t>.</w:t>
      </w:r>
      <w:r w:rsidR="00545CCB" w:rsidRPr="00536809">
        <w:rPr>
          <w:rStyle w:val="FootnoteReference"/>
          <w:rFonts w:asciiTheme="minorBidi" w:hAnsiTheme="minorBidi"/>
          <w:sz w:val="24"/>
          <w:szCs w:val="24"/>
        </w:rPr>
        <w:footnoteReference w:id="4"/>
      </w:r>
      <w:r w:rsidR="00DB13CE" w:rsidRPr="00536809">
        <w:rPr>
          <w:rFonts w:asciiTheme="minorBidi" w:hAnsiTheme="minorBidi"/>
          <w:sz w:val="24"/>
          <w:szCs w:val="24"/>
        </w:rPr>
        <w:t xml:space="preserve"> I refer interested readers to those earlier works. In the meantime, I think it’s safe to operate with the assumptions I’ve laid down, if only on the basis that whatever God may or may not be</w:t>
      </w:r>
      <w:r w:rsidR="000A69D0" w:rsidRPr="00536809">
        <w:rPr>
          <w:rFonts w:asciiTheme="minorBidi" w:hAnsiTheme="minorBidi"/>
          <w:sz w:val="24"/>
          <w:szCs w:val="24"/>
        </w:rPr>
        <w:t xml:space="preserve"> (in the final analysis)</w:t>
      </w:r>
      <w:r w:rsidR="00DB13CE" w:rsidRPr="00536809">
        <w:rPr>
          <w:rFonts w:asciiTheme="minorBidi" w:hAnsiTheme="minorBidi"/>
          <w:sz w:val="24"/>
          <w:szCs w:val="24"/>
        </w:rPr>
        <w:t xml:space="preserve">, He </w:t>
      </w:r>
      <w:r w:rsidR="00267F71" w:rsidRPr="00536809">
        <w:rPr>
          <w:rFonts w:asciiTheme="minorBidi" w:hAnsiTheme="minorBidi"/>
          <w:sz w:val="24"/>
          <w:szCs w:val="24"/>
        </w:rPr>
        <w:t>is</w:t>
      </w:r>
      <w:r w:rsidR="00DB13CE" w:rsidRPr="00536809">
        <w:rPr>
          <w:rFonts w:asciiTheme="minorBidi" w:hAnsiTheme="minorBidi"/>
          <w:sz w:val="24"/>
          <w:szCs w:val="24"/>
        </w:rPr>
        <w:t xml:space="preserve"> certainly </w:t>
      </w:r>
      <w:r w:rsidR="00267F71" w:rsidRPr="00536809">
        <w:rPr>
          <w:rFonts w:asciiTheme="minorBidi" w:hAnsiTheme="minorBidi"/>
          <w:i/>
          <w:iCs/>
          <w:sz w:val="24"/>
          <w:szCs w:val="24"/>
        </w:rPr>
        <w:t>presented</w:t>
      </w:r>
      <w:r w:rsidR="00DB13CE" w:rsidRPr="00536809">
        <w:rPr>
          <w:rFonts w:asciiTheme="minorBidi" w:hAnsiTheme="minorBidi"/>
          <w:sz w:val="24"/>
          <w:szCs w:val="24"/>
        </w:rPr>
        <w:t xml:space="preserve"> to us, through Scripture and Jewish tradition, as a personal being who is:</w:t>
      </w:r>
    </w:p>
    <w:p w14:paraId="6B23DF0B" w14:textId="77777777" w:rsidR="00536809" w:rsidRPr="00536809" w:rsidRDefault="00536809" w:rsidP="00536809">
      <w:pPr>
        <w:tabs>
          <w:tab w:val="left" w:pos="720"/>
        </w:tabs>
        <w:spacing w:after="0" w:line="240" w:lineRule="auto"/>
        <w:jc w:val="both"/>
        <w:rPr>
          <w:rFonts w:asciiTheme="minorBidi" w:hAnsiTheme="minorBidi"/>
          <w:sz w:val="24"/>
          <w:szCs w:val="24"/>
        </w:rPr>
      </w:pPr>
    </w:p>
    <w:p w14:paraId="3AA75B00" w14:textId="2F2499A1" w:rsidR="00DB13CE" w:rsidRPr="00536809" w:rsidRDefault="00DB13CE" w:rsidP="00536809">
      <w:pPr>
        <w:pStyle w:val="ListParagraph"/>
        <w:numPr>
          <w:ilvl w:val="0"/>
          <w:numId w:val="1"/>
        </w:numPr>
        <w:tabs>
          <w:tab w:val="left" w:pos="720"/>
        </w:tabs>
        <w:spacing w:after="0" w:line="240" w:lineRule="auto"/>
        <w:jc w:val="both"/>
        <w:rPr>
          <w:rFonts w:asciiTheme="minorBidi" w:hAnsiTheme="minorBidi"/>
          <w:sz w:val="24"/>
          <w:szCs w:val="24"/>
        </w:rPr>
      </w:pPr>
      <w:r w:rsidRPr="00536809">
        <w:rPr>
          <w:rFonts w:asciiTheme="minorBidi" w:hAnsiTheme="minorBidi"/>
          <w:sz w:val="24"/>
          <w:szCs w:val="24"/>
        </w:rPr>
        <w:t>All-powerful: “Is the hand of God limited?” (</w:t>
      </w:r>
      <w:r w:rsidRPr="00A272C0">
        <w:rPr>
          <w:rFonts w:asciiTheme="minorBidi" w:hAnsiTheme="minorBidi"/>
          <w:sz w:val="24"/>
          <w:szCs w:val="24"/>
        </w:rPr>
        <w:t xml:space="preserve">Numbers </w:t>
      </w:r>
      <w:r w:rsidRPr="00536809">
        <w:rPr>
          <w:rFonts w:asciiTheme="minorBidi" w:hAnsiTheme="minorBidi"/>
          <w:sz w:val="24"/>
          <w:szCs w:val="24"/>
        </w:rPr>
        <w:t>11:23)</w:t>
      </w:r>
      <w:r w:rsidR="00D30347">
        <w:rPr>
          <w:rFonts w:asciiTheme="minorBidi" w:hAnsiTheme="minorBidi"/>
          <w:sz w:val="24"/>
          <w:szCs w:val="24"/>
        </w:rPr>
        <w:t>;</w:t>
      </w:r>
    </w:p>
    <w:p w14:paraId="01180CDD" w14:textId="5D0B3952" w:rsidR="00DB13CE" w:rsidRPr="00536809" w:rsidRDefault="00DB13CE" w:rsidP="00536809">
      <w:pPr>
        <w:pStyle w:val="ListParagraph"/>
        <w:numPr>
          <w:ilvl w:val="0"/>
          <w:numId w:val="1"/>
        </w:numPr>
        <w:tabs>
          <w:tab w:val="left" w:pos="720"/>
        </w:tabs>
        <w:spacing w:after="0" w:line="240" w:lineRule="auto"/>
        <w:jc w:val="both"/>
        <w:rPr>
          <w:rFonts w:asciiTheme="minorBidi" w:hAnsiTheme="minorBidi"/>
          <w:sz w:val="24"/>
          <w:szCs w:val="24"/>
        </w:rPr>
      </w:pPr>
      <w:r w:rsidRPr="00536809">
        <w:rPr>
          <w:rFonts w:asciiTheme="minorBidi" w:hAnsiTheme="minorBidi"/>
          <w:sz w:val="24"/>
          <w:szCs w:val="24"/>
        </w:rPr>
        <w:t>All-knowing: “His understanding is unlimited”</w:t>
      </w:r>
      <w:r w:rsidR="00267F71" w:rsidRPr="00536809">
        <w:rPr>
          <w:rFonts w:asciiTheme="minorBidi" w:hAnsiTheme="minorBidi"/>
          <w:sz w:val="24"/>
          <w:szCs w:val="24"/>
        </w:rPr>
        <w:t xml:space="preserve"> </w:t>
      </w:r>
      <w:r w:rsidRPr="00536809">
        <w:rPr>
          <w:rFonts w:asciiTheme="minorBidi" w:hAnsiTheme="minorBidi"/>
          <w:sz w:val="24"/>
          <w:szCs w:val="24"/>
        </w:rPr>
        <w:t>(</w:t>
      </w:r>
      <w:r w:rsidRPr="00993586">
        <w:rPr>
          <w:rFonts w:asciiTheme="minorBidi" w:hAnsiTheme="minorBidi"/>
          <w:sz w:val="24"/>
          <w:szCs w:val="24"/>
        </w:rPr>
        <w:t>Psalms</w:t>
      </w:r>
      <w:r w:rsidRPr="00536809">
        <w:rPr>
          <w:rFonts w:asciiTheme="minorBidi" w:hAnsiTheme="minorBidi"/>
          <w:sz w:val="24"/>
          <w:szCs w:val="24"/>
        </w:rPr>
        <w:t xml:space="preserve"> 147:5)</w:t>
      </w:r>
      <w:r w:rsidR="00D30347">
        <w:rPr>
          <w:rFonts w:asciiTheme="minorBidi" w:hAnsiTheme="minorBidi"/>
          <w:sz w:val="24"/>
          <w:szCs w:val="24"/>
        </w:rPr>
        <w:t>;</w:t>
      </w:r>
      <w:r w:rsidR="00267F71" w:rsidRPr="00536809">
        <w:rPr>
          <w:rFonts w:asciiTheme="minorBidi" w:hAnsiTheme="minorBidi"/>
          <w:sz w:val="24"/>
          <w:szCs w:val="24"/>
        </w:rPr>
        <w:t xml:space="preserve"> and</w:t>
      </w:r>
    </w:p>
    <w:p w14:paraId="4BD27C23" w14:textId="6B5CE8C7" w:rsidR="00DB13CE" w:rsidRPr="00536809" w:rsidRDefault="00DB13CE" w:rsidP="00536809">
      <w:pPr>
        <w:pStyle w:val="ListParagraph"/>
        <w:numPr>
          <w:ilvl w:val="0"/>
          <w:numId w:val="1"/>
        </w:numPr>
        <w:tabs>
          <w:tab w:val="left" w:pos="720"/>
        </w:tabs>
        <w:spacing w:after="0" w:line="240" w:lineRule="auto"/>
        <w:jc w:val="both"/>
        <w:rPr>
          <w:rFonts w:asciiTheme="minorBidi" w:hAnsiTheme="minorBidi"/>
          <w:sz w:val="24"/>
          <w:szCs w:val="24"/>
        </w:rPr>
      </w:pPr>
      <w:r w:rsidRPr="00536809">
        <w:rPr>
          <w:rFonts w:asciiTheme="minorBidi" w:hAnsiTheme="minorBidi"/>
          <w:sz w:val="24"/>
          <w:szCs w:val="24"/>
        </w:rPr>
        <w:t>Ethically perfect: “</w:t>
      </w:r>
      <w:r w:rsidR="004B21A7" w:rsidRPr="00536809">
        <w:rPr>
          <w:rFonts w:asciiTheme="minorBidi" w:hAnsiTheme="minorBidi"/>
          <w:sz w:val="24"/>
          <w:szCs w:val="24"/>
        </w:rPr>
        <w:t xml:space="preserve">The Rock, whose deeds are perfect, for all his ways are just; a faithful God, without iniquity, righteous and upright </w:t>
      </w:r>
      <w:r w:rsidR="00267F71" w:rsidRPr="00536809">
        <w:rPr>
          <w:rFonts w:asciiTheme="minorBidi" w:hAnsiTheme="minorBidi"/>
          <w:sz w:val="24"/>
          <w:szCs w:val="24"/>
        </w:rPr>
        <w:t>is H</w:t>
      </w:r>
      <w:r w:rsidR="004B21A7" w:rsidRPr="00536809">
        <w:rPr>
          <w:rFonts w:asciiTheme="minorBidi" w:hAnsiTheme="minorBidi"/>
          <w:sz w:val="24"/>
          <w:szCs w:val="24"/>
        </w:rPr>
        <w:t>e</w:t>
      </w:r>
      <w:r w:rsidRPr="00536809">
        <w:rPr>
          <w:rFonts w:asciiTheme="minorBidi" w:hAnsiTheme="minorBidi"/>
          <w:sz w:val="24"/>
          <w:szCs w:val="24"/>
        </w:rPr>
        <w:t>”</w:t>
      </w:r>
      <w:r w:rsidR="004B21A7" w:rsidRPr="00536809">
        <w:rPr>
          <w:rFonts w:asciiTheme="minorBidi" w:hAnsiTheme="minorBidi"/>
          <w:sz w:val="24"/>
          <w:szCs w:val="24"/>
        </w:rPr>
        <w:t xml:space="preserve"> </w:t>
      </w:r>
      <w:r w:rsidRPr="00536809">
        <w:rPr>
          <w:rFonts w:asciiTheme="minorBidi" w:hAnsiTheme="minorBidi"/>
          <w:sz w:val="24"/>
          <w:szCs w:val="24"/>
        </w:rPr>
        <w:t>(</w:t>
      </w:r>
      <w:r w:rsidR="004B21A7" w:rsidRPr="00993586">
        <w:rPr>
          <w:rFonts w:asciiTheme="minorBidi" w:hAnsiTheme="minorBidi"/>
          <w:sz w:val="24"/>
          <w:szCs w:val="24"/>
        </w:rPr>
        <w:t xml:space="preserve">Deuteronomy </w:t>
      </w:r>
      <w:r w:rsidR="004B21A7" w:rsidRPr="00536809">
        <w:rPr>
          <w:rFonts w:asciiTheme="minorBidi" w:hAnsiTheme="minorBidi"/>
          <w:sz w:val="24"/>
          <w:szCs w:val="24"/>
        </w:rPr>
        <w:t>32:4</w:t>
      </w:r>
      <w:r w:rsidRPr="00536809">
        <w:rPr>
          <w:rFonts w:asciiTheme="minorBidi" w:hAnsiTheme="minorBidi"/>
          <w:sz w:val="24"/>
          <w:szCs w:val="24"/>
        </w:rPr>
        <w:t>).</w:t>
      </w:r>
    </w:p>
    <w:p w14:paraId="1334B0C4" w14:textId="77777777" w:rsidR="00536809" w:rsidRDefault="00536809" w:rsidP="00536809">
      <w:pPr>
        <w:tabs>
          <w:tab w:val="left" w:pos="720"/>
        </w:tabs>
        <w:spacing w:after="0" w:line="240" w:lineRule="auto"/>
        <w:jc w:val="both"/>
        <w:rPr>
          <w:rFonts w:asciiTheme="minorBidi" w:hAnsiTheme="minorBidi"/>
          <w:sz w:val="24"/>
          <w:szCs w:val="24"/>
        </w:rPr>
      </w:pPr>
    </w:p>
    <w:p w14:paraId="7539A29D" w14:textId="5C20EEED" w:rsidR="00C22A1F" w:rsidRDefault="00536809" w:rsidP="00536809">
      <w:pPr>
        <w:tabs>
          <w:tab w:val="left" w:pos="720"/>
        </w:tabs>
        <w:spacing w:after="0" w:line="240" w:lineRule="auto"/>
        <w:jc w:val="both"/>
        <w:rPr>
          <w:rFonts w:asciiTheme="minorBidi" w:hAnsiTheme="minorBidi"/>
          <w:sz w:val="24"/>
          <w:szCs w:val="24"/>
        </w:rPr>
      </w:pPr>
      <w:r>
        <w:rPr>
          <w:rFonts w:asciiTheme="minorBidi" w:hAnsiTheme="minorBidi"/>
          <w:sz w:val="24"/>
          <w:szCs w:val="24"/>
        </w:rPr>
        <w:tab/>
      </w:r>
      <w:r w:rsidR="004B21A7" w:rsidRPr="00536809">
        <w:rPr>
          <w:rFonts w:asciiTheme="minorBidi" w:hAnsiTheme="minorBidi"/>
          <w:sz w:val="24"/>
          <w:szCs w:val="24"/>
        </w:rPr>
        <w:t>So, I’m looking to articulate a doctrine of Jewish chosenness that’s bound by the assumption of a theism that believes in a perfect and personal God. I’m also going to be assuming a particular theory of revelation</w:t>
      </w:r>
      <w:r w:rsidR="00BF7C48">
        <w:rPr>
          <w:rFonts w:asciiTheme="minorBidi" w:hAnsiTheme="minorBidi"/>
          <w:sz w:val="24"/>
          <w:szCs w:val="24"/>
        </w:rPr>
        <w:t>, according to which</w:t>
      </w:r>
      <w:r w:rsidR="00211C00" w:rsidRPr="00536809">
        <w:rPr>
          <w:rFonts w:asciiTheme="minorBidi" w:hAnsiTheme="minorBidi"/>
          <w:sz w:val="24"/>
          <w:szCs w:val="24"/>
        </w:rPr>
        <w:t xml:space="preserve"> the Pentateuch </w:t>
      </w:r>
      <w:r w:rsidR="00DC2E5E" w:rsidRPr="00536809">
        <w:rPr>
          <w:rFonts w:asciiTheme="minorBidi" w:hAnsiTheme="minorBidi"/>
          <w:sz w:val="24"/>
          <w:szCs w:val="24"/>
        </w:rPr>
        <w:t>is to be viewed as the unmediated word of God.</w:t>
      </w:r>
      <w:r w:rsidR="004B21A7" w:rsidRPr="00536809">
        <w:rPr>
          <w:rFonts w:asciiTheme="minorBidi" w:hAnsiTheme="minorBidi"/>
          <w:sz w:val="24"/>
          <w:szCs w:val="24"/>
        </w:rPr>
        <w:t xml:space="preserve"> </w:t>
      </w:r>
      <w:r w:rsidR="005B341D" w:rsidRPr="00536809">
        <w:rPr>
          <w:rFonts w:asciiTheme="minorBidi" w:hAnsiTheme="minorBidi"/>
          <w:sz w:val="24"/>
          <w:szCs w:val="24"/>
        </w:rPr>
        <w:t>Admittedly, Maimonides warns us to remember that the exact mechanism by which God’s will became holy writ is not something that we should think we could ever fathom. The image of God dictating words to Moses is, according to Maimonides, nothing more than an apt metaphor.</w:t>
      </w:r>
      <w:r w:rsidR="005B341D" w:rsidRPr="00536809">
        <w:rPr>
          <w:rStyle w:val="FootnoteReference"/>
          <w:rFonts w:asciiTheme="minorBidi" w:hAnsiTheme="minorBidi"/>
          <w:sz w:val="24"/>
          <w:szCs w:val="24"/>
        </w:rPr>
        <w:footnoteReference w:id="5"/>
      </w:r>
      <w:r w:rsidR="005B341D" w:rsidRPr="00536809">
        <w:rPr>
          <w:rFonts w:asciiTheme="minorBidi" w:hAnsiTheme="minorBidi"/>
          <w:sz w:val="24"/>
          <w:szCs w:val="24"/>
        </w:rPr>
        <w:t xml:space="preserve"> </w:t>
      </w:r>
      <w:r w:rsidR="00BE0A41" w:rsidRPr="00536809">
        <w:rPr>
          <w:rFonts w:asciiTheme="minorBidi" w:hAnsiTheme="minorBidi"/>
          <w:sz w:val="24"/>
          <w:szCs w:val="24"/>
        </w:rPr>
        <w:t xml:space="preserve">But </w:t>
      </w:r>
      <w:r w:rsidR="00BE0A41" w:rsidRPr="00536809">
        <w:rPr>
          <w:rFonts w:asciiTheme="minorBidi" w:hAnsiTheme="minorBidi"/>
          <w:sz w:val="24"/>
          <w:szCs w:val="24"/>
        </w:rPr>
        <w:lastRenderedPageBreak/>
        <w:t>exactly how the text of the Pentateuch came to b</w:t>
      </w:r>
      <w:r w:rsidR="008D1174" w:rsidRPr="00536809">
        <w:rPr>
          <w:rFonts w:asciiTheme="minorBidi" w:hAnsiTheme="minorBidi"/>
          <w:sz w:val="24"/>
          <w:szCs w:val="24"/>
        </w:rPr>
        <w:t xml:space="preserve">e – and how God’s inestimable will became embodied in a text – is not relevant to our investigation. What is relevant is that the Pentateuch </w:t>
      </w:r>
      <w:r w:rsidR="00AD5901">
        <w:rPr>
          <w:rFonts w:asciiTheme="minorBidi" w:hAnsiTheme="minorBidi"/>
          <w:sz w:val="24"/>
          <w:szCs w:val="24"/>
        </w:rPr>
        <w:t>must be</w:t>
      </w:r>
      <w:r w:rsidR="00AD5901" w:rsidRPr="00536809">
        <w:rPr>
          <w:rFonts w:asciiTheme="minorBidi" w:hAnsiTheme="minorBidi"/>
          <w:sz w:val="24"/>
          <w:szCs w:val="24"/>
        </w:rPr>
        <w:t xml:space="preserve"> </w:t>
      </w:r>
      <w:r w:rsidR="0087715A" w:rsidRPr="00536809">
        <w:rPr>
          <w:rFonts w:asciiTheme="minorBidi" w:hAnsiTheme="minorBidi"/>
          <w:sz w:val="24"/>
          <w:szCs w:val="24"/>
        </w:rPr>
        <w:t>viewed as the inerrant word of God.</w:t>
      </w:r>
    </w:p>
    <w:p w14:paraId="4C9BCB99" w14:textId="77777777" w:rsidR="00536809" w:rsidRPr="00536809" w:rsidRDefault="00536809" w:rsidP="00536809">
      <w:pPr>
        <w:tabs>
          <w:tab w:val="left" w:pos="720"/>
        </w:tabs>
        <w:spacing w:after="0" w:line="240" w:lineRule="auto"/>
        <w:jc w:val="both"/>
        <w:rPr>
          <w:rFonts w:asciiTheme="minorBidi" w:hAnsiTheme="minorBidi"/>
          <w:sz w:val="24"/>
          <w:szCs w:val="24"/>
        </w:rPr>
      </w:pPr>
    </w:p>
    <w:p w14:paraId="10BFA9C5" w14:textId="730B5C81" w:rsidR="00F8578B" w:rsidRPr="00536809" w:rsidRDefault="00536809" w:rsidP="00536809">
      <w:pPr>
        <w:tabs>
          <w:tab w:val="left" w:pos="720"/>
        </w:tabs>
        <w:spacing w:after="0" w:line="240" w:lineRule="auto"/>
        <w:jc w:val="both"/>
        <w:rPr>
          <w:rFonts w:asciiTheme="minorBidi" w:hAnsiTheme="minorBidi"/>
          <w:sz w:val="24"/>
          <w:szCs w:val="24"/>
        </w:rPr>
      </w:pPr>
      <w:r>
        <w:rPr>
          <w:rFonts w:asciiTheme="minorBidi" w:hAnsiTheme="minorBidi"/>
          <w:sz w:val="24"/>
          <w:szCs w:val="24"/>
        </w:rPr>
        <w:tab/>
      </w:r>
      <w:r w:rsidR="0087715A" w:rsidRPr="00536809">
        <w:rPr>
          <w:rFonts w:asciiTheme="minorBidi" w:hAnsiTheme="minorBidi"/>
          <w:sz w:val="24"/>
          <w:szCs w:val="24"/>
        </w:rPr>
        <w:t>But that’s not where our assumptions about revelation end.</w:t>
      </w:r>
      <w:r w:rsidR="00891447" w:rsidRPr="00536809">
        <w:rPr>
          <w:rFonts w:asciiTheme="minorBidi" w:hAnsiTheme="minorBidi"/>
          <w:sz w:val="24"/>
          <w:szCs w:val="24"/>
        </w:rPr>
        <w:t xml:space="preserve"> </w:t>
      </w:r>
      <w:r w:rsidR="00C22A1F" w:rsidRPr="00536809">
        <w:rPr>
          <w:rFonts w:asciiTheme="minorBidi" w:hAnsiTheme="minorBidi"/>
          <w:sz w:val="24"/>
          <w:szCs w:val="24"/>
        </w:rPr>
        <w:t>In addition to the Pentateuch</w:t>
      </w:r>
      <w:r w:rsidR="008376E8" w:rsidRPr="00536809">
        <w:rPr>
          <w:rFonts w:asciiTheme="minorBidi" w:hAnsiTheme="minorBidi"/>
          <w:sz w:val="24"/>
          <w:szCs w:val="24"/>
        </w:rPr>
        <w:t xml:space="preserve"> as the word of God, </w:t>
      </w:r>
      <w:r w:rsidR="00AD5901">
        <w:rPr>
          <w:rFonts w:asciiTheme="minorBidi" w:hAnsiTheme="minorBidi"/>
          <w:sz w:val="24"/>
          <w:szCs w:val="24"/>
        </w:rPr>
        <w:t xml:space="preserve">Orthodox Jews </w:t>
      </w:r>
      <w:r w:rsidR="00891447" w:rsidRPr="00536809">
        <w:rPr>
          <w:rFonts w:asciiTheme="minorBidi" w:hAnsiTheme="minorBidi"/>
          <w:sz w:val="24"/>
          <w:szCs w:val="24"/>
        </w:rPr>
        <w:t>believe in the authority of the Oral Torah</w:t>
      </w:r>
      <w:r w:rsidR="0066787A" w:rsidRPr="00536809">
        <w:rPr>
          <w:rFonts w:asciiTheme="minorBidi" w:hAnsiTheme="minorBidi"/>
          <w:sz w:val="24"/>
          <w:szCs w:val="24"/>
        </w:rPr>
        <w:t>, which unfolds over time.</w:t>
      </w:r>
      <w:r w:rsidR="001837CE" w:rsidRPr="00536809">
        <w:rPr>
          <w:rFonts w:asciiTheme="minorBidi" w:hAnsiTheme="minorBidi"/>
          <w:sz w:val="24"/>
          <w:szCs w:val="24"/>
        </w:rPr>
        <w:t xml:space="preserve"> So, even though the text of the Pentateuch </w:t>
      </w:r>
      <w:r w:rsidR="00844271" w:rsidRPr="00536809">
        <w:rPr>
          <w:rFonts w:asciiTheme="minorBidi" w:hAnsiTheme="minorBidi"/>
          <w:sz w:val="24"/>
          <w:szCs w:val="24"/>
        </w:rPr>
        <w:t xml:space="preserve">is fixed and inerrant, our </w:t>
      </w:r>
      <w:r w:rsidR="00844271" w:rsidRPr="00536809">
        <w:rPr>
          <w:rFonts w:asciiTheme="minorBidi" w:hAnsiTheme="minorBidi"/>
          <w:i/>
          <w:iCs/>
          <w:sz w:val="24"/>
          <w:szCs w:val="24"/>
        </w:rPr>
        <w:t>understanding</w:t>
      </w:r>
      <w:r w:rsidR="00844271" w:rsidRPr="00536809">
        <w:rPr>
          <w:rFonts w:asciiTheme="minorBidi" w:hAnsiTheme="minorBidi"/>
          <w:sz w:val="24"/>
          <w:szCs w:val="24"/>
        </w:rPr>
        <w:t xml:space="preserve"> of that text, as it refracts through the unfolding of the Oral Torah</w:t>
      </w:r>
      <w:r w:rsidR="006A7977">
        <w:rPr>
          <w:rFonts w:asciiTheme="minorBidi" w:hAnsiTheme="minorBidi"/>
          <w:sz w:val="24"/>
          <w:szCs w:val="24"/>
        </w:rPr>
        <w:t>,</w:t>
      </w:r>
      <w:r w:rsidR="00844271" w:rsidRPr="00536809">
        <w:rPr>
          <w:rFonts w:asciiTheme="minorBidi" w:hAnsiTheme="minorBidi"/>
          <w:sz w:val="24"/>
          <w:szCs w:val="24"/>
        </w:rPr>
        <w:t xml:space="preserve"> is </w:t>
      </w:r>
      <w:r w:rsidR="00886867" w:rsidRPr="00536809">
        <w:rPr>
          <w:rFonts w:asciiTheme="minorBidi" w:hAnsiTheme="minorBidi"/>
          <w:sz w:val="24"/>
          <w:szCs w:val="24"/>
        </w:rPr>
        <w:t>more dynamic.</w:t>
      </w:r>
      <w:r w:rsidR="008376E8" w:rsidRPr="00536809">
        <w:rPr>
          <w:rStyle w:val="FootnoteReference"/>
          <w:rFonts w:asciiTheme="minorBidi" w:hAnsiTheme="minorBidi"/>
          <w:sz w:val="24"/>
          <w:szCs w:val="24"/>
        </w:rPr>
        <w:footnoteReference w:id="6"/>
      </w:r>
      <w:r w:rsidR="00886867" w:rsidRPr="00536809">
        <w:rPr>
          <w:rFonts w:asciiTheme="minorBidi" w:hAnsiTheme="minorBidi"/>
          <w:sz w:val="24"/>
          <w:szCs w:val="24"/>
        </w:rPr>
        <w:t xml:space="preserve"> The thought is that, </w:t>
      </w:r>
      <w:r w:rsidR="00D033C2">
        <w:rPr>
          <w:rFonts w:asciiTheme="minorBidi" w:hAnsiTheme="minorBidi"/>
          <w:sz w:val="24"/>
          <w:szCs w:val="24"/>
        </w:rPr>
        <w:t>al</w:t>
      </w:r>
      <w:r w:rsidR="00323665">
        <w:rPr>
          <w:rFonts w:asciiTheme="minorBidi" w:hAnsiTheme="minorBidi"/>
          <w:sz w:val="24"/>
          <w:szCs w:val="24"/>
        </w:rPr>
        <w:t>though</w:t>
      </w:r>
      <w:r w:rsidR="00886867" w:rsidRPr="00536809">
        <w:rPr>
          <w:rFonts w:asciiTheme="minorBidi" w:hAnsiTheme="minorBidi"/>
          <w:sz w:val="24"/>
          <w:szCs w:val="24"/>
        </w:rPr>
        <w:t xml:space="preserve"> </w:t>
      </w:r>
      <w:r w:rsidR="00D1707A" w:rsidRPr="00536809">
        <w:rPr>
          <w:rFonts w:asciiTheme="minorBidi" w:hAnsiTheme="minorBidi"/>
          <w:sz w:val="24"/>
          <w:szCs w:val="24"/>
        </w:rPr>
        <w:t xml:space="preserve">the Rabbis demonstrate their autonomy and utilize their own faculty of reason </w:t>
      </w:r>
      <w:r w:rsidR="00651172">
        <w:rPr>
          <w:rFonts w:asciiTheme="minorBidi" w:hAnsiTheme="minorBidi"/>
          <w:sz w:val="24"/>
          <w:szCs w:val="24"/>
        </w:rPr>
        <w:t xml:space="preserve">– </w:t>
      </w:r>
      <w:r w:rsidR="000B2F24" w:rsidRPr="00536809">
        <w:rPr>
          <w:rFonts w:asciiTheme="minorBidi" w:hAnsiTheme="minorBidi"/>
          <w:sz w:val="24"/>
          <w:szCs w:val="24"/>
        </w:rPr>
        <w:t>so</w:t>
      </w:r>
      <w:r w:rsidR="00D1707A" w:rsidRPr="00536809">
        <w:rPr>
          <w:rFonts w:asciiTheme="minorBidi" w:hAnsiTheme="minorBidi"/>
          <w:sz w:val="24"/>
          <w:szCs w:val="24"/>
        </w:rPr>
        <w:t xml:space="preserve"> that</w:t>
      </w:r>
      <w:r w:rsidR="00651172">
        <w:rPr>
          <w:rFonts w:asciiTheme="minorBidi" w:hAnsiTheme="minorBidi"/>
          <w:sz w:val="24"/>
          <w:szCs w:val="24"/>
        </w:rPr>
        <w:t>,</w:t>
      </w:r>
      <w:r w:rsidR="00D1707A" w:rsidRPr="00536809">
        <w:rPr>
          <w:rFonts w:asciiTheme="minorBidi" w:hAnsiTheme="minorBidi"/>
          <w:sz w:val="24"/>
          <w:szCs w:val="24"/>
        </w:rPr>
        <w:t xml:space="preserve"> famously</w:t>
      </w:r>
      <w:r w:rsidR="00651172">
        <w:rPr>
          <w:rFonts w:asciiTheme="minorBidi" w:hAnsiTheme="minorBidi"/>
          <w:sz w:val="24"/>
          <w:szCs w:val="24"/>
        </w:rPr>
        <w:t>,</w:t>
      </w:r>
      <w:r w:rsidR="00D1707A" w:rsidRPr="00536809">
        <w:rPr>
          <w:rFonts w:asciiTheme="minorBidi" w:hAnsiTheme="minorBidi"/>
          <w:sz w:val="24"/>
          <w:szCs w:val="24"/>
        </w:rPr>
        <w:t xml:space="preserve"> they might sometimes rule on halakhic issues</w:t>
      </w:r>
      <w:r w:rsidR="00DF6F53">
        <w:rPr>
          <w:rFonts w:asciiTheme="minorBidi" w:hAnsiTheme="minorBidi"/>
          <w:sz w:val="24"/>
          <w:szCs w:val="24"/>
        </w:rPr>
        <w:t xml:space="preserve"> contrary to how</w:t>
      </w:r>
      <w:r w:rsidR="00D1707A" w:rsidRPr="00536809">
        <w:rPr>
          <w:rFonts w:asciiTheme="minorBidi" w:hAnsiTheme="minorBidi"/>
          <w:sz w:val="24"/>
          <w:szCs w:val="24"/>
        </w:rPr>
        <w:t xml:space="preserve"> God Himself would have</w:t>
      </w:r>
      <w:r w:rsidR="009E4C4C" w:rsidRPr="00536809">
        <w:rPr>
          <w:rFonts w:asciiTheme="minorBidi" w:hAnsiTheme="minorBidi"/>
          <w:sz w:val="24"/>
          <w:szCs w:val="24"/>
        </w:rPr>
        <w:t xml:space="preserve"> ruled </w:t>
      </w:r>
      <w:r w:rsidR="00EE0FF2" w:rsidRPr="00536809">
        <w:rPr>
          <w:rFonts w:asciiTheme="minorBidi" w:hAnsiTheme="minorBidi"/>
          <w:sz w:val="24"/>
          <w:szCs w:val="24"/>
        </w:rPr>
        <w:t>(and, indeed, they are encouraged to do so)</w:t>
      </w:r>
      <w:r w:rsidR="002D7EFB" w:rsidRPr="00536809">
        <w:rPr>
          <w:rStyle w:val="FootnoteReference"/>
          <w:rFonts w:asciiTheme="minorBidi" w:hAnsiTheme="minorBidi"/>
          <w:sz w:val="24"/>
          <w:szCs w:val="24"/>
        </w:rPr>
        <w:footnoteReference w:id="7"/>
      </w:r>
      <w:r w:rsidR="00651172">
        <w:rPr>
          <w:rFonts w:asciiTheme="minorBidi" w:hAnsiTheme="minorBidi"/>
          <w:sz w:val="24"/>
          <w:szCs w:val="24"/>
        </w:rPr>
        <w:t xml:space="preserve"> –</w:t>
      </w:r>
      <w:r w:rsidR="00391345" w:rsidRPr="00536809">
        <w:rPr>
          <w:rFonts w:asciiTheme="minorBidi" w:hAnsiTheme="minorBidi"/>
          <w:sz w:val="24"/>
          <w:szCs w:val="24"/>
        </w:rPr>
        <w:t xml:space="preserve"> the general trajectory of the unfolding of the tradition is </w:t>
      </w:r>
      <w:r w:rsidR="002D7EFB" w:rsidRPr="00536809">
        <w:rPr>
          <w:rFonts w:asciiTheme="minorBidi" w:hAnsiTheme="minorBidi"/>
          <w:sz w:val="24"/>
          <w:szCs w:val="24"/>
        </w:rPr>
        <w:t>nevertheless very much</w:t>
      </w:r>
      <w:r w:rsidR="00391345" w:rsidRPr="00536809">
        <w:rPr>
          <w:rFonts w:asciiTheme="minorBidi" w:hAnsiTheme="minorBidi"/>
          <w:sz w:val="24"/>
          <w:szCs w:val="24"/>
        </w:rPr>
        <w:t xml:space="preserve"> under the purview of God’s providential hand.</w:t>
      </w:r>
      <w:r w:rsidR="00D1707A" w:rsidRPr="00536809">
        <w:rPr>
          <w:rFonts w:asciiTheme="minorBidi" w:hAnsiTheme="minorBidi"/>
          <w:sz w:val="24"/>
          <w:szCs w:val="24"/>
        </w:rPr>
        <w:t xml:space="preserve"> </w:t>
      </w:r>
      <w:r w:rsidR="00591B5C" w:rsidRPr="00536809">
        <w:rPr>
          <w:rFonts w:asciiTheme="minorBidi" w:hAnsiTheme="minorBidi"/>
          <w:sz w:val="24"/>
          <w:szCs w:val="24"/>
        </w:rPr>
        <w:t xml:space="preserve">For example, </w:t>
      </w:r>
      <w:r w:rsidR="00565392" w:rsidRPr="00536809">
        <w:rPr>
          <w:rFonts w:asciiTheme="minorBidi" w:hAnsiTheme="minorBidi"/>
          <w:sz w:val="24"/>
          <w:szCs w:val="24"/>
        </w:rPr>
        <w:t>Maimonides rules that a certain defect in a myrtle branch is halakhically inconsequential for the mitzva of the</w:t>
      </w:r>
      <w:r w:rsidR="00C45A34" w:rsidRPr="00536809">
        <w:rPr>
          <w:rFonts w:asciiTheme="minorBidi" w:hAnsiTheme="minorBidi"/>
          <w:sz w:val="24"/>
          <w:szCs w:val="24"/>
        </w:rPr>
        <w:t xml:space="preserve"> four species on Sukkot</w:t>
      </w:r>
      <w:r w:rsidR="00565392" w:rsidRPr="00536809">
        <w:rPr>
          <w:rFonts w:asciiTheme="minorBidi" w:hAnsiTheme="minorBidi"/>
          <w:sz w:val="24"/>
          <w:szCs w:val="24"/>
        </w:rPr>
        <w:t>.</w:t>
      </w:r>
      <w:r w:rsidR="00C45A34" w:rsidRPr="00536809">
        <w:rPr>
          <w:rFonts w:asciiTheme="minorBidi" w:hAnsiTheme="minorBidi"/>
          <w:sz w:val="24"/>
          <w:szCs w:val="24"/>
        </w:rPr>
        <w:t xml:space="preserve"> </w:t>
      </w:r>
      <w:r w:rsidR="00565392" w:rsidRPr="00536809">
        <w:rPr>
          <w:rFonts w:asciiTheme="minorBidi" w:hAnsiTheme="minorBidi"/>
          <w:sz w:val="24"/>
          <w:szCs w:val="24"/>
        </w:rPr>
        <w:t>The R</w:t>
      </w:r>
      <w:r w:rsidR="00DC1163">
        <w:rPr>
          <w:rFonts w:asciiTheme="minorBidi" w:hAnsiTheme="minorBidi"/>
          <w:sz w:val="24"/>
          <w:szCs w:val="24"/>
        </w:rPr>
        <w:t>a</w:t>
      </w:r>
      <w:r w:rsidR="00565392" w:rsidRPr="00536809">
        <w:rPr>
          <w:rFonts w:asciiTheme="minorBidi" w:hAnsiTheme="minorBidi"/>
          <w:sz w:val="24"/>
          <w:szCs w:val="24"/>
        </w:rPr>
        <w:t>avad disagrees, saying,</w:t>
      </w:r>
      <w:r w:rsidR="00C45A34" w:rsidRPr="00536809">
        <w:rPr>
          <w:rFonts w:asciiTheme="minorBidi" w:hAnsiTheme="minorBidi"/>
          <w:sz w:val="24"/>
          <w:szCs w:val="24"/>
        </w:rPr>
        <w:t xml:space="preserve"> </w:t>
      </w:r>
      <w:r w:rsidR="00380B00" w:rsidRPr="00536809">
        <w:rPr>
          <w:rFonts w:asciiTheme="minorBidi" w:hAnsiTheme="minorBidi"/>
          <w:sz w:val="24"/>
          <w:szCs w:val="24"/>
        </w:rPr>
        <w:t>“</w:t>
      </w:r>
      <w:r w:rsidR="00B93D50" w:rsidRPr="00536809">
        <w:rPr>
          <w:rFonts w:asciiTheme="minorBidi" w:hAnsiTheme="minorBidi"/>
          <w:sz w:val="24"/>
          <w:szCs w:val="24"/>
        </w:rPr>
        <w:t xml:space="preserve">the </w:t>
      </w:r>
      <w:r w:rsidR="00B93D50" w:rsidRPr="00536809">
        <w:rPr>
          <w:rFonts w:asciiTheme="minorBidi" w:hAnsiTheme="minorBidi"/>
          <w:i/>
          <w:iCs/>
          <w:sz w:val="24"/>
          <w:szCs w:val="24"/>
        </w:rPr>
        <w:t xml:space="preserve">holy spirit </w:t>
      </w:r>
      <w:r w:rsidR="00B93D50" w:rsidRPr="00536809">
        <w:rPr>
          <w:rFonts w:asciiTheme="minorBidi" w:hAnsiTheme="minorBidi"/>
          <w:sz w:val="24"/>
          <w:szCs w:val="24"/>
        </w:rPr>
        <w:t>has already appear</w:t>
      </w:r>
      <w:r w:rsidR="00FD11C8" w:rsidRPr="00536809">
        <w:rPr>
          <w:rFonts w:asciiTheme="minorBidi" w:hAnsiTheme="minorBidi"/>
          <w:sz w:val="24"/>
          <w:szCs w:val="24"/>
        </w:rPr>
        <w:t>ed</w:t>
      </w:r>
      <w:r w:rsidR="00B93D50" w:rsidRPr="00536809">
        <w:rPr>
          <w:rFonts w:asciiTheme="minorBidi" w:hAnsiTheme="minorBidi"/>
          <w:sz w:val="24"/>
          <w:szCs w:val="24"/>
        </w:rPr>
        <w:t xml:space="preserve"> in our </w:t>
      </w:r>
      <w:r w:rsidR="00B93D50" w:rsidRPr="00536809">
        <w:rPr>
          <w:rFonts w:asciiTheme="minorBidi" w:hAnsiTheme="minorBidi"/>
          <w:i/>
          <w:iCs/>
          <w:sz w:val="24"/>
          <w:szCs w:val="24"/>
        </w:rPr>
        <w:t>beit midrash</w:t>
      </w:r>
      <w:r w:rsidR="00B93D50" w:rsidRPr="00536809">
        <w:rPr>
          <w:rFonts w:asciiTheme="minorBidi" w:hAnsiTheme="minorBidi"/>
          <w:sz w:val="24"/>
          <w:szCs w:val="24"/>
        </w:rPr>
        <w:t xml:space="preserve"> [over the course of] many years</w:t>
      </w:r>
      <w:r w:rsidR="003E7C53" w:rsidRPr="00536809">
        <w:rPr>
          <w:rFonts w:asciiTheme="minorBidi" w:hAnsiTheme="minorBidi"/>
          <w:sz w:val="24"/>
          <w:szCs w:val="24"/>
        </w:rPr>
        <w:t>, and has raised us up [to the view] that [such a myrtle branch] is forbidden.</w:t>
      </w:r>
      <w:r w:rsidR="00380B00" w:rsidRPr="00536809">
        <w:rPr>
          <w:rFonts w:asciiTheme="minorBidi" w:hAnsiTheme="minorBidi"/>
          <w:sz w:val="24"/>
          <w:szCs w:val="24"/>
        </w:rPr>
        <w:t>”</w:t>
      </w:r>
      <w:r w:rsidR="00380B00" w:rsidRPr="00536809">
        <w:rPr>
          <w:rStyle w:val="FootnoteReference"/>
          <w:rFonts w:asciiTheme="minorBidi" w:hAnsiTheme="minorBidi"/>
          <w:sz w:val="24"/>
          <w:szCs w:val="24"/>
        </w:rPr>
        <w:footnoteReference w:id="8"/>
      </w:r>
      <w:r w:rsidR="003E7C53" w:rsidRPr="00536809">
        <w:rPr>
          <w:rFonts w:asciiTheme="minorBidi" w:hAnsiTheme="minorBidi"/>
          <w:sz w:val="24"/>
          <w:szCs w:val="24"/>
        </w:rPr>
        <w:t xml:space="preserve"> Again, the idea </w:t>
      </w:r>
      <w:r w:rsidR="00DC1163">
        <w:rPr>
          <w:rFonts w:asciiTheme="minorBidi" w:hAnsiTheme="minorBidi"/>
          <w:sz w:val="24"/>
          <w:szCs w:val="24"/>
        </w:rPr>
        <w:t xml:space="preserve">– presupposed by the Raavad in this instance – </w:t>
      </w:r>
      <w:r w:rsidR="003E7C53" w:rsidRPr="00536809">
        <w:rPr>
          <w:rFonts w:asciiTheme="minorBidi" w:hAnsiTheme="minorBidi"/>
          <w:sz w:val="24"/>
          <w:szCs w:val="24"/>
        </w:rPr>
        <w:t xml:space="preserve">is that over time, the hidden hand of God makes sure to steer </w:t>
      </w:r>
      <w:r w:rsidR="00F8578B" w:rsidRPr="00536809">
        <w:rPr>
          <w:rFonts w:asciiTheme="minorBidi" w:hAnsiTheme="minorBidi"/>
          <w:sz w:val="24"/>
          <w:szCs w:val="24"/>
        </w:rPr>
        <w:t>the Oral Torah</w:t>
      </w:r>
      <w:r w:rsidR="003E7C53" w:rsidRPr="00536809">
        <w:rPr>
          <w:rFonts w:asciiTheme="minorBidi" w:hAnsiTheme="minorBidi"/>
          <w:sz w:val="24"/>
          <w:szCs w:val="24"/>
        </w:rPr>
        <w:t xml:space="preserve"> in the right general direction.</w:t>
      </w:r>
    </w:p>
    <w:p w14:paraId="683D8EC4" w14:textId="77777777" w:rsidR="00536809" w:rsidRDefault="00536809" w:rsidP="00536809">
      <w:pPr>
        <w:tabs>
          <w:tab w:val="left" w:pos="720"/>
        </w:tabs>
        <w:spacing w:after="0" w:line="240" w:lineRule="auto"/>
        <w:jc w:val="both"/>
        <w:rPr>
          <w:rFonts w:asciiTheme="minorBidi" w:hAnsiTheme="minorBidi"/>
          <w:sz w:val="24"/>
          <w:szCs w:val="24"/>
        </w:rPr>
      </w:pPr>
    </w:p>
    <w:p w14:paraId="79BF1F1F" w14:textId="1EDBF50E" w:rsidR="008D383C" w:rsidRPr="00536809" w:rsidRDefault="00536809" w:rsidP="00536809">
      <w:pPr>
        <w:tabs>
          <w:tab w:val="left" w:pos="720"/>
        </w:tabs>
        <w:spacing w:after="0" w:line="240" w:lineRule="auto"/>
        <w:jc w:val="both"/>
        <w:rPr>
          <w:rFonts w:asciiTheme="minorBidi" w:hAnsiTheme="minorBidi"/>
          <w:sz w:val="24"/>
          <w:szCs w:val="24"/>
        </w:rPr>
      </w:pPr>
      <w:r>
        <w:rPr>
          <w:rFonts w:asciiTheme="minorBidi" w:hAnsiTheme="minorBidi"/>
          <w:sz w:val="24"/>
          <w:szCs w:val="24"/>
        </w:rPr>
        <w:tab/>
      </w:r>
      <w:r w:rsidR="003E7C53" w:rsidRPr="00536809">
        <w:rPr>
          <w:rFonts w:asciiTheme="minorBidi" w:hAnsiTheme="minorBidi"/>
          <w:sz w:val="24"/>
          <w:szCs w:val="24"/>
        </w:rPr>
        <w:t xml:space="preserve">This is a process that </w:t>
      </w:r>
      <w:r w:rsidR="0006440A" w:rsidRPr="00536809">
        <w:rPr>
          <w:rFonts w:asciiTheme="minorBidi" w:hAnsiTheme="minorBidi"/>
          <w:sz w:val="24"/>
          <w:szCs w:val="24"/>
        </w:rPr>
        <w:t xml:space="preserve">Jerome </w:t>
      </w:r>
      <w:r w:rsidR="00823A96" w:rsidRPr="00536809">
        <w:rPr>
          <w:rFonts w:asciiTheme="minorBidi" w:hAnsiTheme="minorBidi"/>
          <w:sz w:val="24"/>
          <w:szCs w:val="24"/>
        </w:rPr>
        <w:t xml:space="preserve">Yehuda Gellman calls </w:t>
      </w:r>
      <w:r w:rsidR="00DB05B8" w:rsidRPr="00536809">
        <w:rPr>
          <w:rFonts w:asciiTheme="minorBidi" w:hAnsiTheme="minorBidi"/>
          <w:sz w:val="24"/>
          <w:szCs w:val="24"/>
        </w:rPr>
        <w:t>top-down moderate providence.</w:t>
      </w:r>
      <w:r w:rsidR="0063446E" w:rsidRPr="00536809">
        <w:rPr>
          <w:rFonts w:asciiTheme="minorBidi" w:hAnsiTheme="minorBidi"/>
          <w:sz w:val="24"/>
          <w:szCs w:val="24"/>
        </w:rPr>
        <w:t xml:space="preserve"> He </w:t>
      </w:r>
      <w:r w:rsidR="008D383C" w:rsidRPr="00536809">
        <w:rPr>
          <w:rFonts w:asciiTheme="minorBidi" w:hAnsiTheme="minorBidi"/>
          <w:sz w:val="24"/>
          <w:szCs w:val="24"/>
        </w:rPr>
        <w:t>compares the process to his “pouring sugar through a funnel into a bowl.</w:t>
      </w:r>
      <w:r w:rsidR="00EC3F10" w:rsidRPr="00536809">
        <w:rPr>
          <w:rFonts w:asciiTheme="minorBidi" w:hAnsiTheme="minorBidi"/>
          <w:sz w:val="24"/>
          <w:szCs w:val="24"/>
        </w:rPr>
        <w:t xml:space="preserve"> </w:t>
      </w:r>
      <w:r w:rsidR="008D383C" w:rsidRPr="00536809">
        <w:rPr>
          <w:rFonts w:asciiTheme="minorBidi" w:hAnsiTheme="minorBidi"/>
          <w:sz w:val="24"/>
          <w:szCs w:val="24"/>
        </w:rPr>
        <w:t>When pou</w:t>
      </w:r>
      <w:r w:rsidR="00F8578B" w:rsidRPr="00536809">
        <w:rPr>
          <w:rFonts w:asciiTheme="minorBidi" w:hAnsiTheme="minorBidi"/>
          <w:sz w:val="24"/>
          <w:szCs w:val="24"/>
        </w:rPr>
        <w:t>r</w:t>
      </w:r>
      <w:r w:rsidR="008D383C" w:rsidRPr="00536809">
        <w:rPr>
          <w:rFonts w:asciiTheme="minorBidi" w:hAnsiTheme="minorBidi"/>
          <w:sz w:val="24"/>
          <w:szCs w:val="24"/>
        </w:rPr>
        <w:t>ing,</w:t>
      </w:r>
      <w:r w:rsidR="00F553D7" w:rsidRPr="00536809">
        <w:rPr>
          <w:rFonts w:asciiTheme="minorBidi" w:hAnsiTheme="minorBidi"/>
          <w:sz w:val="24"/>
          <w:szCs w:val="24"/>
        </w:rPr>
        <w:t>” he says,</w:t>
      </w:r>
      <w:r w:rsidR="008D383C" w:rsidRPr="00536809">
        <w:rPr>
          <w:rFonts w:asciiTheme="minorBidi" w:hAnsiTheme="minorBidi"/>
          <w:sz w:val="24"/>
          <w:szCs w:val="24"/>
        </w:rPr>
        <w:t xml:space="preserve"> </w:t>
      </w:r>
      <w:r w:rsidR="00F553D7" w:rsidRPr="00536809">
        <w:rPr>
          <w:rFonts w:asciiTheme="minorBidi" w:hAnsiTheme="minorBidi"/>
          <w:sz w:val="24"/>
          <w:szCs w:val="24"/>
        </w:rPr>
        <w:t>“</w:t>
      </w:r>
      <w:r w:rsidR="008D383C" w:rsidRPr="00536809">
        <w:rPr>
          <w:rFonts w:asciiTheme="minorBidi" w:hAnsiTheme="minorBidi"/>
          <w:sz w:val="24"/>
          <w:szCs w:val="24"/>
        </w:rPr>
        <w:t>I do not attend to the micro-path of any granule of sugar at any time, yet I see to it that the granules end up in the bowl.</w:t>
      </w:r>
      <w:r w:rsidR="00EC3F10" w:rsidRPr="00536809">
        <w:rPr>
          <w:rFonts w:asciiTheme="minorBidi" w:hAnsiTheme="minorBidi"/>
          <w:sz w:val="24"/>
          <w:szCs w:val="24"/>
        </w:rPr>
        <w:t>”</w:t>
      </w:r>
      <w:r w:rsidR="00F8578B" w:rsidRPr="00536809">
        <w:rPr>
          <w:rStyle w:val="FootnoteReference"/>
          <w:rFonts w:asciiTheme="minorBidi" w:hAnsiTheme="minorBidi"/>
          <w:sz w:val="24"/>
          <w:szCs w:val="24"/>
        </w:rPr>
        <w:footnoteReference w:id="9"/>
      </w:r>
      <w:r w:rsidR="00EC3F10" w:rsidRPr="00536809">
        <w:rPr>
          <w:rFonts w:asciiTheme="minorBidi" w:hAnsiTheme="minorBidi"/>
          <w:sz w:val="24"/>
          <w:szCs w:val="24"/>
        </w:rPr>
        <w:t xml:space="preserve"> </w:t>
      </w:r>
      <w:r w:rsidR="00416541" w:rsidRPr="00536809">
        <w:rPr>
          <w:rFonts w:asciiTheme="minorBidi" w:hAnsiTheme="minorBidi"/>
          <w:sz w:val="24"/>
          <w:szCs w:val="24"/>
        </w:rPr>
        <w:t xml:space="preserve">Gellman doesn’t direct each granule, and doesn’t much mind where exactly in the bowl any given granule ends up. All that matters is that the sugar, as a whole, ends up in the bowl, as a whole. In a similar way, God needn’t intervene with the particular decisions of any given </w:t>
      </w:r>
      <w:r w:rsidR="001B7BAF">
        <w:rPr>
          <w:rFonts w:asciiTheme="minorBidi" w:hAnsiTheme="minorBidi"/>
          <w:sz w:val="24"/>
          <w:szCs w:val="24"/>
        </w:rPr>
        <w:t>r</w:t>
      </w:r>
      <w:r w:rsidR="001B7BAF" w:rsidRPr="00536809">
        <w:rPr>
          <w:rFonts w:asciiTheme="minorBidi" w:hAnsiTheme="minorBidi"/>
          <w:sz w:val="24"/>
          <w:szCs w:val="24"/>
        </w:rPr>
        <w:t>abbi</w:t>
      </w:r>
      <w:r w:rsidR="000A329B">
        <w:rPr>
          <w:rFonts w:asciiTheme="minorBidi" w:hAnsiTheme="minorBidi"/>
          <w:sz w:val="24"/>
          <w:szCs w:val="24"/>
        </w:rPr>
        <w:t>;</w:t>
      </w:r>
      <w:r w:rsidR="000A329B" w:rsidRPr="00536809">
        <w:rPr>
          <w:rFonts w:asciiTheme="minorBidi" w:hAnsiTheme="minorBidi"/>
          <w:sz w:val="24"/>
          <w:szCs w:val="24"/>
        </w:rPr>
        <w:t xml:space="preserve"> </w:t>
      </w:r>
      <w:r w:rsidR="008656D0" w:rsidRPr="00536809">
        <w:rPr>
          <w:rFonts w:asciiTheme="minorBidi" w:hAnsiTheme="minorBidi"/>
          <w:sz w:val="24"/>
          <w:szCs w:val="24"/>
        </w:rPr>
        <w:t>each one rul</w:t>
      </w:r>
      <w:r w:rsidR="000A329B">
        <w:rPr>
          <w:rFonts w:asciiTheme="minorBidi" w:hAnsiTheme="minorBidi"/>
          <w:sz w:val="24"/>
          <w:szCs w:val="24"/>
        </w:rPr>
        <w:t>es</w:t>
      </w:r>
      <w:r w:rsidR="008656D0" w:rsidRPr="00536809">
        <w:rPr>
          <w:rFonts w:asciiTheme="minorBidi" w:hAnsiTheme="minorBidi"/>
          <w:sz w:val="24"/>
          <w:szCs w:val="24"/>
        </w:rPr>
        <w:t xml:space="preserve"> as </w:t>
      </w:r>
      <w:r w:rsidR="000A329B">
        <w:rPr>
          <w:rFonts w:asciiTheme="minorBidi" w:hAnsiTheme="minorBidi"/>
          <w:sz w:val="24"/>
          <w:szCs w:val="24"/>
        </w:rPr>
        <w:t>he</w:t>
      </w:r>
      <w:r w:rsidR="000A329B" w:rsidRPr="00536809">
        <w:rPr>
          <w:rFonts w:asciiTheme="minorBidi" w:hAnsiTheme="minorBidi"/>
          <w:sz w:val="24"/>
          <w:szCs w:val="24"/>
        </w:rPr>
        <w:t xml:space="preserve"> </w:t>
      </w:r>
      <w:r w:rsidR="008656D0" w:rsidRPr="00536809">
        <w:rPr>
          <w:rFonts w:asciiTheme="minorBidi" w:hAnsiTheme="minorBidi"/>
          <w:sz w:val="24"/>
          <w:szCs w:val="24"/>
        </w:rPr>
        <w:t>see</w:t>
      </w:r>
      <w:r w:rsidR="000A329B">
        <w:rPr>
          <w:rFonts w:asciiTheme="minorBidi" w:hAnsiTheme="minorBidi"/>
          <w:sz w:val="24"/>
          <w:szCs w:val="24"/>
        </w:rPr>
        <w:t>s</w:t>
      </w:r>
      <w:r w:rsidR="008656D0" w:rsidRPr="00536809">
        <w:rPr>
          <w:rFonts w:asciiTheme="minorBidi" w:hAnsiTheme="minorBidi"/>
          <w:sz w:val="24"/>
          <w:szCs w:val="24"/>
        </w:rPr>
        <w:t xml:space="preserve"> fit</w:t>
      </w:r>
      <w:r w:rsidR="00416541" w:rsidRPr="00536809">
        <w:rPr>
          <w:rFonts w:asciiTheme="minorBidi" w:hAnsiTheme="minorBidi"/>
          <w:sz w:val="24"/>
          <w:szCs w:val="24"/>
        </w:rPr>
        <w:t xml:space="preserve">. And yet, God can make sure that the general result, at a macro-level, looks right. </w:t>
      </w:r>
      <w:r w:rsidR="004606F7" w:rsidRPr="00536809">
        <w:rPr>
          <w:rFonts w:asciiTheme="minorBidi" w:hAnsiTheme="minorBidi"/>
          <w:sz w:val="24"/>
          <w:szCs w:val="24"/>
        </w:rPr>
        <w:t>This will be the attitude I take to the trajectory of the entire Jewish tradition.</w:t>
      </w:r>
    </w:p>
    <w:p w14:paraId="38281636" w14:textId="77777777" w:rsidR="00536809" w:rsidRDefault="00536809" w:rsidP="00536809">
      <w:pPr>
        <w:tabs>
          <w:tab w:val="left" w:pos="720"/>
        </w:tabs>
        <w:spacing w:after="0" w:line="240" w:lineRule="auto"/>
        <w:jc w:val="both"/>
        <w:rPr>
          <w:rFonts w:asciiTheme="minorBidi" w:hAnsiTheme="minorBidi"/>
          <w:sz w:val="24"/>
          <w:szCs w:val="24"/>
        </w:rPr>
      </w:pPr>
    </w:p>
    <w:p w14:paraId="2BA174BD" w14:textId="1DE2437E" w:rsidR="00B1633F" w:rsidRPr="00536809" w:rsidRDefault="00536809" w:rsidP="00536809">
      <w:pPr>
        <w:tabs>
          <w:tab w:val="left" w:pos="720"/>
        </w:tabs>
        <w:spacing w:after="0" w:line="240" w:lineRule="auto"/>
        <w:jc w:val="both"/>
        <w:rPr>
          <w:rFonts w:asciiTheme="minorBidi" w:hAnsiTheme="minorBidi"/>
          <w:sz w:val="24"/>
          <w:szCs w:val="24"/>
        </w:rPr>
      </w:pPr>
      <w:r>
        <w:rPr>
          <w:rFonts w:asciiTheme="minorBidi" w:hAnsiTheme="minorBidi"/>
          <w:sz w:val="24"/>
          <w:szCs w:val="24"/>
        </w:rPr>
        <w:tab/>
      </w:r>
      <w:r w:rsidR="004606F7" w:rsidRPr="00536809">
        <w:rPr>
          <w:rFonts w:asciiTheme="minorBidi" w:hAnsiTheme="minorBidi"/>
          <w:sz w:val="24"/>
          <w:szCs w:val="24"/>
        </w:rPr>
        <w:t>On this assumption, it follows that</w:t>
      </w:r>
      <w:r w:rsidR="00EC0ACB" w:rsidRPr="00536809">
        <w:rPr>
          <w:rFonts w:asciiTheme="minorBidi" w:hAnsiTheme="minorBidi"/>
          <w:sz w:val="24"/>
          <w:szCs w:val="24"/>
        </w:rPr>
        <w:t xml:space="preserve"> </w:t>
      </w:r>
      <w:r w:rsidR="00B1633F" w:rsidRPr="00536809">
        <w:rPr>
          <w:rFonts w:asciiTheme="minorBidi" w:hAnsiTheme="minorBidi"/>
          <w:sz w:val="24"/>
          <w:szCs w:val="24"/>
        </w:rPr>
        <w:t>every historical stratum of Jewish thought and literature</w:t>
      </w:r>
      <w:r w:rsidR="00A5734F" w:rsidRPr="00536809">
        <w:rPr>
          <w:rFonts w:asciiTheme="minorBidi" w:hAnsiTheme="minorBidi"/>
          <w:sz w:val="24"/>
          <w:szCs w:val="24"/>
          <w:lang w:val="en-GB"/>
        </w:rPr>
        <w:t>,</w:t>
      </w:r>
      <w:r w:rsidR="00B1633F" w:rsidRPr="00536809">
        <w:rPr>
          <w:rFonts w:asciiTheme="minorBidi" w:hAnsiTheme="minorBidi"/>
          <w:sz w:val="24"/>
          <w:szCs w:val="24"/>
        </w:rPr>
        <w:t xml:space="preserve"> ever</w:t>
      </w:r>
      <w:r w:rsidR="00CC7071">
        <w:rPr>
          <w:rFonts w:asciiTheme="minorBidi" w:hAnsiTheme="minorBidi"/>
          <w:sz w:val="24"/>
          <w:szCs w:val="24"/>
        </w:rPr>
        <w:t>y idea</w:t>
      </w:r>
      <w:r w:rsidR="00B1633F" w:rsidRPr="00536809">
        <w:rPr>
          <w:rFonts w:asciiTheme="minorBidi" w:hAnsiTheme="minorBidi"/>
          <w:sz w:val="24"/>
          <w:szCs w:val="24"/>
        </w:rPr>
        <w:t xml:space="preserve"> clung to by </w:t>
      </w:r>
      <w:r w:rsidR="00A5734F" w:rsidRPr="00536809">
        <w:rPr>
          <w:rFonts w:asciiTheme="minorBidi" w:hAnsiTheme="minorBidi"/>
          <w:sz w:val="24"/>
          <w:szCs w:val="24"/>
          <w:lang w:val="en-GB"/>
        </w:rPr>
        <w:t xml:space="preserve">Jewish </w:t>
      </w:r>
      <w:r w:rsidR="00B1633F" w:rsidRPr="00536809">
        <w:rPr>
          <w:rFonts w:asciiTheme="minorBidi" w:hAnsiTheme="minorBidi"/>
          <w:sz w:val="24"/>
          <w:szCs w:val="24"/>
        </w:rPr>
        <w:t>communities of the faithful</w:t>
      </w:r>
      <w:r w:rsidR="00A5734F" w:rsidRPr="00536809">
        <w:rPr>
          <w:rFonts w:asciiTheme="minorBidi" w:hAnsiTheme="minorBidi"/>
          <w:sz w:val="24"/>
          <w:szCs w:val="24"/>
          <w:lang w:val="en-GB"/>
        </w:rPr>
        <w:t>,</w:t>
      </w:r>
      <w:r w:rsidR="00B1633F" w:rsidRPr="00536809">
        <w:rPr>
          <w:rFonts w:asciiTheme="minorBidi" w:hAnsiTheme="minorBidi"/>
          <w:sz w:val="24"/>
          <w:szCs w:val="24"/>
        </w:rPr>
        <w:t xml:space="preserve"> </w:t>
      </w:r>
      <w:r w:rsidR="00384A8D">
        <w:rPr>
          <w:rFonts w:asciiTheme="minorBidi" w:hAnsiTheme="minorBidi"/>
          <w:sz w:val="24"/>
          <w:szCs w:val="24"/>
          <w:lang w:val="en-GB"/>
        </w:rPr>
        <w:t>should</w:t>
      </w:r>
      <w:r w:rsidR="00EC0ACB" w:rsidRPr="00536809">
        <w:rPr>
          <w:rFonts w:asciiTheme="minorBidi" w:hAnsiTheme="minorBidi"/>
          <w:sz w:val="24"/>
          <w:szCs w:val="24"/>
          <w:lang w:val="en-GB"/>
        </w:rPr>
        <w:t xml:space="preserve"> be seen as</w:t>
      </w:r>
      <w:r w:rsidR="00B1633F" w:rsidRPr="00536809">
        <w:rPr>
          <w:rFonts w:asciiTheme="minorBidi" w:hAnsiTheme="minorBidi"/>
          <w:sz w:val="24"/>
          <w:szCs w:val="24"/>
        </w:rPr>
        <w:t xml:space="preserve"> part of an unfolding revelation. The job of the Jewish philosopher </w:t>
      </w:r>
      <w:r w:rsidR="00EC0ACB" w:rsidRPr="00536809">
        <w:rPr>
          <w:rFonts w:asciiTheme="minorBidi" w:hAnsiTheme="minorBidi"/>
          <w:sz w:val="24"/>
          <w:szCs w:val="24"/>
          <w:lang w:val="en-GB"/>
        </w:rPr>
        <w:t>will therefore be to</w:t>
      </w:r>
      <w:r w:rsidR="00B1633F" w:rsidRPr="00536809">
        <w:rPr>
          <w:rFonts w:asciiTheme="minorBidi" w:hAnsiTheme="minorBidi"/>
          <w:sz w:val="24"/>
          <w:szCs w:val="24"/>
        </w:rPr>
        <w:t xml:space="preserve"> subject these traditions to philosophical scrutiny and seek to emerge with the most philosophically attractive way of finding a best fit between them.</w:t>
      </w:r>
    </w:p>
    <w:p w14:paraId="46882B01" w14:textId="77777777" w:rsidR="00536809" w:rsidRDefault="00536809" w:rsidP="00536809">
      <w:pPr>
        <w:tabs>
          <w:tab w:val="left" w:pos="720"/>
        </w:tabs>
        <w:spacing w:after="0" w:line="240" w:lineRule="auto"/>
        <w:jc w:val="both"/>
        <w:rPr>
          <w:rFonts w:asciiTheme="minorBidi" w:hAnsiTheme="minorBidi"/>
          <w:sz w:val="24"/>
          <w:szCs w:val="24"/>
        </w:rPr>
      </w:pPr>
    </w:p>
    <w:p w14:paraId="1F8393D5" w14:textId="32B6B712" w:rsidR="00B1633F" w:rsidRPr="00536809" w:rsidRDefault="00536809" w:rsidP="00536809">
      <w:pPr>
        <w:tabs>
          <w:tab w:val="left" w:pos="720"/>
        </w:tabs>
        <w:spacing w:after="0" w:line="240" w:lineRule="auto"/>
        <w:jc w:val="both"/>
        <w:rPr>
          <w:rFonts w:asciiTheme="minorBidi" w:hAnsiTheme="minorBidi"/>
          <w:sz w:val="24"/>
          <w:szCs w:val="24"/>
        </w:rPr>
      </w:pPr>
      <w:r>
        <w:rPr>
          <w:rFonts w:asciiTheme="minorBidi" w:hAnsiTheme="minorBidi"/>
          <w:sz w:val="24"/>
          <w:szCs w:val="24"/>
        </w:rPr>
        <w:tab/>
      </w:r>
      <w:r w:rsidR="00B1633F" w:rsidRPr="00536809">
        <w:rPr>
          <w:rFonts w:asciiTheme="minorBidi" w:hAnsiTheme="minorBidi"/>
          <w:sz w:val="24"/>
          <w:szCs w:val="24"/>
        </w:rPr>
        <w:t xml:space="preserve">So, the question </w:t>
      </w:r>
      <w:r w:rsidR="00923083" w:rsidRPr="00536809">
        <w:rPr>
          <w:rFonts w:asciiTheme="minorBidi" w:hAnsiTheme="minorBidi"/>
          <w:sz w:val="24"/>
          <w:szCs w:val="24"/>
        </w:rPr>
        <w:t xml:space="preserve">that I’m looking to answer in this series </w:t>
      </w:r>
      <w:r w:rsidR="00B1633F" w:rsidRPr="00536809">
        <w:rPr>
          <w:rFonts w:asciiTheme="minorBidi" w:hAnsiTheme="minorBidi"/>
          <w:sz w:val="24"/>
          <w:szCs w:val="24"/>
        </w:rPr>
        <w:t xml:space="preserve">isn’t an historical one. The question isn’t what </w:t>
      </w:r>
      <w:r w:rsidR="00B1633F" w:rsidRPr="00536809">
        <w:rPr>
          <w:rFonts w:asciiTheme="minorBidi" w:hAnsiTheme="minorBidi"/>
          <w:i/>
          <w:iCs/>
          <w:sz w:val="24"/>
          <w:szCs w:val="24"/>
        </w:rPr>
        <w:t>did</w:t>
      </w:r>
      <w:r w:rsidR="00B1633F" w:rsidRPr="00536809">
        <w:rPr>
          <w:rFonts w:asciiTheme="minorBidi" w:hAnsiTheme="minorBidi"/>
          <w:sz w:val="24"/>
          <w:szCs w:val="24"/>
        </w:rPr>
        <w:t xml:space="preserve"> chosen</w:t>
      </w:r>
      <w:r>
        <w:rPr>
          <w:rFonts w:asciiTheme="minorBidi" w:hAnsiTheme="minorBidi"/>
          <w:sz w:val="24"/>
          <w:szCs w:val="24"/>
        </w:rPr>
        <w:t>n</w:t>
      </w:r>
      <w:r w:rsidR="00B1633F" w:rsidRPr="00536809">
        <w:rPr>
          <w:rFonts w:asciiTheme="minorBidi" w:hAnsiTheme="minorBidi"/>
          <w:sz w:val="24"/>
          <w:szCs w:val="24"/>
        </w:rPr>
        <w:t>ess mean to one generation of Jewish thinkers, or another. The question is</w:t>
      </w:r>
      <w:r w:rsidR="002D77F8" w:rsidRPr="00536809">
        <w:rPr>
          <w:rFonts w:asciiTheme="minorBidi" w:hAnsiTheme="minorBidi"/>
          <w:sz w:val="24"/>
          <w:szCs w:val="24"/>
        </w:rPr>
        <w:t>:</w:t>
      </w:r>
      <w:r w:rsidR="00B1633F" w:rsidRPr="00536809">
        <w:rPr>
          <w:rFonts w:asciiTheme="minorBidi" w:hAnsiTheme="minorBidi"/>
          <w:sz w:val="24"/>
          <w:szCs w:val="24"/>
        </w:rPr>
        <w:t xml:space="preserve"> </w:t>
      </w:r>
      <w:r w:rsidR="00264A57">
        <w:rPr>
          <w:rFonts w:asciiTheme="minorBidi" w:hAnsiTheme="minorBidi"/>
          <w:sz w:val="24"/>
          <w:szCs w:val="24"/>
        </w:rPr>
        <w:t>W</w:t>
      </w:r>
      <w:r w:rsidR="00264A57" w:rsidRPr="00536809">
        <w:rPr>
          <w:rFonts w:asciiTheme="minorBidi" w:hAnsiTheme="minorBidi"/>
          <w:sz w:val="24"/>
          <w:szCs w:val="24"/>
        </w:rPr>
        <w:t xml:space="preserve">hat </w:t>
      </w:r>
      <w:r w:rsidR="00B1633F" w:rsidRPr="00536809">
        <w:rPr>
          <w:rFonts w:asciiTheme="minorBidi" w:hAnsiTheme="minorBidi"/>
          <w:sz w:val="24"/>
          <w:szCs w:val="24"/>
        </w:rPr>
        <w:t xml:space="preserve">might God be trying to communicate to </w:t>
      </w:r>
      <w:r w:rsidR="00B1633F" w:rsidRPr="00536809">
        <w:rPr>
          <w:rFonts w:asciiTheme="minorBidi" w:hAnsiTheme="minorBidi"/>
          <w:i/>
          <w:iCs/>
          <w:sz w:val="24"/>
          <w:szCs w:val="24"/>
        </w:rPr>
        <w:t>us</w:t>
      </w:r>
      <w:r w:rsidR="00B1633F" w:rsidRPr="00536809">
        <w:rPr>
          <w:rFonts w:asciiTheme="minorBidi" w:hAnsiTheme="minorBidi"/>
          <w:sz w:val="24"/>
          <w:szCs w:val="24"/>
        </w:rPr>
        <w:t xml:space="preserve">, through the various strata of Jewish thought, about what chosenness really </w:t>
      </w:r>
      <w:r w:rsidR="00B1633F" w:rsidRPr="00536809">
        <w:rPr>
          <w:rFonts w:asciiTheme="minorBidi" w:hAnsiTheme="minorBidi"/>
          <w:i/>
          <w:iCs/>
          <w:sz w:val="24"/>
          <w:szCs w:val="24"/>
        </w:rPr>
        <w:t>is</w:t>
      </w:r>
      <w:r w:rsidR="00D754EA" w:rsidRPr="00536809">
        <w:rPr>
          <w:rFonts w:asciiTheme="minorBidi" w:hAnsiTheme="minorBidi"/>
          <w:sz w:val="24"/>
          <w:szCs w:val="24"/>
        </w:rPr>
        <w:t>?</w:t>
      </w:r>
      <w:r w:rsidR="00B1633F" w:rsidRPr="00536809">
        <w:rPr>
          <w:rFonts w:asciiTheme="minorBidi" w:hAnsiTheme="minorBidi"/>
          <w:sz w:val="24"/>
          <w:szCs w:val="24"/>
        </w:rPr>
        <w:t xml:space="preserve"> Accordingly, this isn’t intellectual history. This is Jewish philosophy.</w:t>
      </w:r>
    </w:p>
    <w:p w14:paraId="368EA47C" w14:textId="77777777" w:rsidR="00536809" w:rsidRDefault="00536809" w:rsidP="00536809">
      <w:pPr>
        <w:tabs>
          <w:tab w:val="left" w:pos="720"/>
        </w:tabs>
        <w:spacing w:after="0" w:line="240" w:lineRule="auto"/>
        <w:jc w:val="both"/>
        <w:rPr>
          <w:rFonts w:asciiTheme="minorBidi" w:hAnsiTheme="minorBidi"/>
          <w:sz w:val="24"/>
          <w:szCs w:val="24"/>
        </w:rPr>
      </w:pPr>
    </w:p>
    <w:p w14:paraId="18E17DFB" w14:textId="7171140B" w:rsidR="00AE7D4B" w:rsidRPr="00AE7D4B" w:rsidRDefault="00AE7D4B" w:rsidP="00536809">
      <w:pPr>
        <w:tabs>
          <w:tab w:val="left" w:pos="720"/>
        </w:tabs>
        <w:spacing w:after="0" w:line="240" w:lineRule="auto"/>
        <w:jc w:val="both"/>
        <w:rPr>
          <w:rFonts w:asciiTheme="minorBidi" w:hAnsiTheme="minorBidi"/>
          <w:b/>
          <w:bCs/>
          <w:sz w:val="24"/>
          <w:szCs w:val="24"/>
        </w:rPr>
      </w:pPr>
      <w:r>
        <w:rPr>
          <w:rFonts w:asciiTheme="minorBidi" w:hAnsiTheme="minorBidi"/>
          <w:b/>
          <w:bCs/>
          <w:sz w:val="24"/>
          <w:szCs w:val="24"/>
        </w:rPr>
        <w:t xml:space="preserve">Ethical Considerations </w:t>
      </w:r>
    </w:p>
    <w:p w14:paraId="1C365D27" w14:textId="42A396EB" w:rsidR="00AE7D4B" w:rsidRDefault="00536809" w:rsidP="00536809">
      <w:pPr>
        <w:tabs>
          <w:tab w:val="left" w:pos="720"/>
        </w:tabs>
        <w:spacing w:after="0" w:line="240" w:lineRule="auto"/>
        <w:jc w:val="both"/>
        <w:rPr>
          <w:rFonts w:asciiTheme="minorBidi" w:hAnsiTheme="minorBidi"/>
          <w:sz w:val="24"/>
          <w:szCs w:val="24"/>
        </w:rPr>
      </w:pPr>
      <w:r>
        <w:rPr>
          <w:rFonts w:asciiTheme="minorBidi" w:hAnsiTheme="minorBidi"/>
          <w:sz w:val="24"/>
          <w:szCs w:val="24"/>
        </w:rPr>
        <w:tab/>
      </w:r>
    </w:p>
    <w:p w14:paraId="43B89FD6" w14:textId="2EF27D8A" w:rsidR="00ED678C" w:rsidRPr="00391C27" w:rsidRDefault="00AE7D4B" w:rsidP="00536809">
      <w:pPr>
        <w:tabs>
          <w:tab w:val="left" w:pos="720"/>
        </w:tabs>
        <w:spacing w:after="0" w:line="240" w:lineRule="auto"/>
        <w:jc w:val="both"/>
        <w:rPr>
          <w:rFonts w:asciiTheme="minorBidi" w:hAnsiTheme="minorBidi"/>
          <w:sz w:val="24"/>
          <w:szCs w:val="24"/>
        </w:rPr>
      </w:pPr>
      <w:r>
        <w:rPr>
          <w:rFonts w:asciiTheme="minorBidi" w:hAnsiTheme="minorBidi"/>
          <w:sz w:val="24"/>
          <w:szCs w:val="24"/>
        </w:rPr>
        <w:tab/>
      </w:r>
      <w:r w:rsidR="00B1633F" w:rsidRPr="00536809">
        <w:rPr>
          <w:rFonts w:asciiTheme="minorBidi" w:hAnsiTheme="minorBidi"/>
          <w:sz w:val="24"/>
          <w:szCs w:val="24"/>
        </w:rPr>
        <w:t xml:space="preserve">Having laid out the foundational assumptions within which this investigation will proceed, I want to introduce a </w:t>
      </w:r>
      <w:r w:rsidR="00D754EA" w:rsidRPr="00536809">
        <w:rPr>
          <w:rFonts w:asciiTheme="minorBidi" w:hAnsiTheme="minorBidi"/>
          <w:sz w:val="24"/>
          <w:szCs w:val="24"/>
        </w:rPr>
        <w:t>further</w:t>
      </w:r>
      <w:r w:rsidR="00B1633F" w:rsidRPr="00536809">
        <w:rPr>
          <w:rFonts w:asciiTheme="minorBidi" w:hAnsiTheme="minorBidi"/>
          <w:sz w:val="24"/>
          <w:szCs w:val="24"/>
        </w:rPr>
        <w:t xml:space="preserve"> constraint that I think ha</w:t>
      </w:r>
      <w:r w:rsidR="00D754EA" w:rsidRPr="00536809">
        <w:rPr>
          <w:rFonts w:asciiTheme="minorBidi" w:hAnsiTheme="minorBidi"/>
          <w:sz w:val="24"/>
          <w:szCs w:val="24"/>
        </w:rPr>
        <w:t>s</w:t>
      </w:r>
      <w:r w:rsidR="00B1633F" w:rsidRPr="00536809">
        <w:rPr>
          <w:rFonts w:asciiTheme="minorBidi" w:hAnsiTheme="minorBidi"/>
          <w:sz w:val="24"/>
          <w:szCs w:val="24"/>
        </w:rPr>
        <w:t xml:space="preserve"> been laid down by Jewish tradition itself.</w:t>
      </w:r>
      <w:r w:rsidR="00ED678C" w:rsidRPr="00536809">
        <w:rPr>
          <w:rFonts w:asciiTheme="minorBidi" w:hAnsiTheme="minorBidi"/>
          <w:sz w:val="24"/>
          <w:szCs w:val="24"/>
        </w:rPr>
        <w:t xml:space="preserve"> The Talmud states, in the name of King David, “There are three distinguishing signs of this nation: </w:t>
      </w:r>
      <w:bookmarkStart w:id="0" w:name="_Hlk147775331"/>
      <w:r w:rsidR="00ED678C" w:rsidRPr="00536809">
        <w:rPr>
          <w:rFonts w:asciiTheme="minorBidi" w:hAnsiTheme="minorBidi"/>
          <w:sz w:val="24"/>
          <w:szCs w:val="24"/>
        </w:rPr>
        <w:t>they are merciful, they have a sense of shame, and they perform acts of kindness</w:t>
      </w:r>
      <w:bookmarkEnd w:id="0"/>
      <w:r w:rsidR="00ED678C" w:rsidRPr="00536809">
        <w:rPr>
          <w:rFonts w:asciiTheme="minorBidi" w:hAnsiTheme="minorBidi"/>
          <w:sz w:val="24"/>
          <w:szCs w:val="24"/>
        </w:rPr>
        <w:t>… Anybody who has these three traits is fitting to cleave to this nation.</w:t>
      </w:r>
      <w:r w:rsidR="00D754EA" w:rsidRPr="00536809">
        <w:rPr>
          <w:rFonts w:asciiTheme="minorBidi" w:hAnsiTheme="minorBidi"/>
          <w:sz w:val="24"/>
          <w:szCs w:val="24"/>
        </w:rPr>
        <w:t>”</w:t>
      </w:r>
      <w:r w:rsidR="00D754EA" w:rsidRPr="00536809">
        <w:rPr>
          <w:rStyle w:val="FootnoteReference"/>
          <w:rFonts w:asciiTheme="minorBidi" w:hAnsiTheme="minorBidi"/>
          <w:sz w:val="24"/>
          <w:szCs w:val="24"/>
        </w:rPr>
        <w:footnoteReference w:id="10"/>
      </w:r>
      <w:r w:rsidR="00ED678C" w:rsidRPr="00536809">
        <w:rPr>
          <w:rFonts w:asciiTheme="minorBidi" w:hAnsiTheme="minorBidi"/>
          <w:sz w:val="24"/>
          <w:szCs w:val="24"/>
        </w:rPr>
        <w:t xml:space="preserve"> </w:t>
      </w:r>
      <w:r w:rsidR="00ED678C" w:rsidRPr="00391C27">
        <w:rPr>
          <w:rFonts w:asciiTheme="minorBidi" w:hAnsiTheme="minorBidi"/>
          <w:sz w:val="24"/>
          <w:szCs w:val="24"/>
        </w:rPr>
        <w:t>Maimonides takes this source so seriously that when he draws up the laws of forbidden sexual relationships and codifies the prohibition on Jews marrying non-Jews, he writes</w:t>
      </w:r>
      <w:r w:rsidR="00D754EA" w:rsidRPr="00391C27">
        <w:rPr>
          <w:rFonts w:asciiTheme="minorBidi" w:hAnsiTheme="minorBidi"/>
          <w:sz w:val="24"/>
          <w:szCs w:val="24"/>
        </w:rPr>
        <w:t>:</w:t>
      </w:r>
    </w:p>
    <w:p w14:paraId="00EF01C9" w14:textId="77777777" w:rsidR="00536809" w:rsidRPr="00391C27" w:rsidRDefault="00536809" w:rsidP="00536809">
      <w:pPr>
        <w:tabs>
          <w:tab w:val="left" w:pos="720"/>
        </w:tabs>
        <w:spacing w:after="0" w:line="240" w:lineRule="auto"/>
        <w:ind w:left="284"/>
        <w:jc w:val="both"/>
        <w:rPr>
          <w:rFonts w:asciiTheme="minorBidi" w:hAnsiTheme="minorBidi"/>
          <w:sz w:val="24"/>
          <w:szCs w:val="24"/>
        </w:rPr>
      </w:pPr>
    </w:p>
    <w:p w14:paraId="5F83E902" w14:textId="30BDA83B" w:rsidR="00ED678C" w:rsidRPr="00391C27" w:rsidRDefault="00ED678C" w:rsidP="00536809">
      <w:pPr>
        <w:tabs>
          <w:tab w:val="left" w:pos="720"/>
        </w:tabs>
        <w:spacing w:after="0" w:line="240" w:lineRule="auto"/>
        <w:ind w:left="720"/>
        <w:jc w:val="both"/>
        <w:rPr>
          <w:rFonts w:asciiTheme="minorBidi" w:hAnsiTheme="minorBidi"/>
          <w:sz w:val="24"/>
          <w:szCs w:val="24"/>
        </w:rPr>
      </w:pPr>
      <w:r w:rsidRPr="00391C27">
        <w:rPr>
          <w:rFonts w:asciiTheme="minorBidi" w:hAnsiTheme="minorBidi"/>
          <w:sz w:val="24"/>
          <w:szCs w:val="24"/>
        </w:rPr>
        <w:t>Any family that is presumed to be Jewish, one can marry into [without the need for further proof]. Even so... anybody that has within him arrogance, or cruelty, or hatred towards God’s creatures, and does not act with kindness towards them, he is greatly suspected, lest he be a Gibeonite [i.e., somebody who lives among Jews but is not really Jewish]. Regarding the Gibeonites, it is written (II Samuel 21:2) “And the Gibeonites are not of the chi</w:t>
      </w:r>
      <w:r w:rsidRPr="00391C27">
        <w:rPr>
          <w:rFonts w:asciiTheme="minorBidi" w:hAnsiTheme="minorBidi"/>
          <w:sz w:val="24"/>
          <w:szCs w:val="24"/>
        </w:rPr>
        <w:lastRenderedPageBreak/>
        <w:t>ldren of Israel,” since they were arrogant, and did not seek peace, and had no compassion on the children of Israel...</w:t>
      </w:r>
      <w:r w:rsidR="00D754EA" w:rsidRPr="00391C27">
        <w:rPr>
          <w:rStyle w:val="FootnoteReference"/>
          <w:rFonts w:asciiTheme="minorBidi" w:hAnsiTheme="minorBidi"/>
          <w:sz w:val="24"/>
          <w:szCs w:val="24"/>
        </w:rPr>
        <w:footnoteReference w:id="11"/>
      </w:r>
    </w:p>
    <w:p w14:paraId="4175E15F" w14:textId="77777777" w:rsidR="00536809" w:rsidRPr="00391C27" w:rsidRDefault="00536809" w:rsidP="00536809">
      <w:pPr>
        <w:tabs>
          <w:tab w:val="left" w:pos="720"/>
        </w:tabs>
        <w:spacing w:after="0" w:line="240" w:lineRule="auto"/>
        <w:jc w:val="both"/>
        <w:rPr>
          <w:rFonts w:asciiTheme="minorBidi" w:hAnsiTheme="minorBidi"/>
          <w:sz w:val="24"/>
          <w:szCs w:val="24"/>
        </w:rPr>
      </w:pPr>
    </w:p>
    <w:p w14:paraId="6E1A2455" w14:textId="6A42D3C9" w:rsidR="00ED678C" w:rsidRPr="00536809" w:rsidRDefault="00536809" w:rsidP="00536809">
      <w:pPr>
        <w:tabs>
          <w:tab w:val="left" w:pos="720"/>
        </w:tabs>
        <w:spacing w:after="0" w:line="240" w:lineRule="auto"/>
        <w:jc w:val="both"/>
        <w:rPr>
          <w:rFonts w:asciiTheme="minorBidi" w:hAnsiTheme="minorBidi"/>
          <w:sz w:val="24"/>
          <w:szCs w:val="24"/>
        </w:rPr>
      </w:pPr>
      <w:r w:rsidRPr="00391C27">
        <w:rPr>
          <w:rFonts w:asciiTheme="minorBidi" w:hAnsiTheme="minorBidi"/>
          <w:sz w:val="24"/>
          <w:szCs w:val="24"/>
        </w:rPr>
        <w:tab/>
      </w:r>
      <w:r w:rsidR="00391C27" w:rsidRPr="00391C27">
        <w:rPr>
          <w:rFonts w:asciiTheme="minorBidi" w:hAnsiTheme="minorBidi"/>
          <w:sz w:val="24"/>
          <w:szCs w:val="24"/>
        </w:rPr>
        <w:t xml:space="preserve">In fact, </w:t>
      </w:r>
      <w:r w:rsidR="00ED678C" w:rsidRPr="00391C27">
        <w:rPr>
          <w:rFonts w:asciiTheme="minorBidi" w:hAnsiTheme="minorBidi"/>
          <w:sz w:val="24"/>
          <w:szCs w:val="24"/>
        </w:rPr>
        <w:t>Maimonides</w:t>
      </w:r>
      <w:r w:rsidR="000048D6" w:rsidRPr="000048D6">
        <w:rPr>
          <w:rFonts w:asciiTheme="minorBidi" w:hAnsiTheme="minorBidi"/>
          <w:sz w:val="24"/>
          <w:szCs w:val="24"/>
        </w:rPr>
        <w:t xml:space="preserve"> </w:t>
      </w:r>
      <w:r w:rsidR="000048D6" w:rsidRPr="00536809">
        <w:rPr>
          <w:rFonts w:asciiTheme="minorBidi" w:hAnsiTheme="minorBidi"/>
          <w:sz w:val="24"/>
          <w:szCs w:val="24"/>
        </w:rPr>
        <w:t>takes it for granted that</w:t>
      </w:r>
      <w:r w:rsidR="00391C27" w:rsidRPr="00DC1163">
        <w:rPr>
          <w:rFonts w:asciiTheme="minorBidi" w:hAnsiTheme="minorBidi"/>
          <w:sz w:val="24"/>
          <w:szCs w:val="24"/>
        </w:rPr>
        <w:t>,</w:t>
      </w:r>
      <w:r w:rsidR="00ED678C" w:rsidRPr="00391C27">
        <w:rPr>
          <w:rFonts w:asciiTheme="minorBidi" w:hAnsiTheme="minorBidi"/>
          <w:sz w:val="24"/>
          <w:szCs w:val="24"/>
        </w:rPr>
        <w:t xml:space="preserve"> even when</w:t>
      </w:r>
      <w:r w:rsidR="00ED678C" w:rsidRPr="00536809">
        <w:rPr>
          <w:rFonts w:asciiTheme="minorBidi" w:hAnsiTheme="minorBidi"/>
          <w:sz w:val="24"/>
          <w:szCs w:val="24"/>
        </w:rPr>
        <w:t xml:space="preserve"> </w:t>
      </w:r>
      <w:r w:rsidR="009F223A">
        <w:rPr>
          <w:rFonts w:asciiTheme="minorBidi" w:hAnsiTheme="minorBidi"/>
          <w:sz w:val="24"/>
          <w:szCs w:val="24"/>
        </w:rPr>
        <w:t>some</w:t>
      </w:r>
      <w:r w:rsidR="00ED678C" w:rsidRPr="00536809">
        <w:rPr>
          <w:rFonts w:asciiTheme="minorBidi" w:hAnsiTheme="minorBidi"/>
          <w:sz w:val="24"/>
          <w:szCs w:val="24"/>
        </w:rPr>
        <w:t xml:space="preserve"> area of Jewish law </w:t>
      </w:r>
      <w:r w:rsidR="009F223A">
        <w:rPr>
          <w:rFonts w:asciiTheme="minorBidi" w:hAnsiTheme="minorBidi"/>
          <w:sz w:val="24"/>
          <w:szCs w:val="24"/>
        </w:rPr>
        <w:t>permits acting</w:t>
      </w:r>
      <w:r w:rsidR="00ED678C" w:rsidRPr="00536809">
        <w:rPr>
          <w:rFonts w:asciiTheme="minorBidi" w:hAnsiTheme="minorBidi"/>
          <w:sz w:val="24"/>
          <w:szCs w:val="24"/>
        </w:rPr>
        <w:t xml:space="preserve"> with cruelty and callousness</w:t>
      </w:r>
      <w:r w:rsidR="009F223A">
        <w:rPr>
          <w:rFonts w:asciiTheme="minorBidi" w:hAnsiTheme="minorBidi"/>
          <w:sz w:val="24"/>
          <w:szCs w:val="24"/>
        </w:rPr>
        <w:t xml:space="preserve"> in a particular </w:t>
      </w:r>
      <w:r w:rsidR="00C67C52">
        <w:rPr>
          <w:rFonts w:asciiTheme="minorBidi" w:hAnsiTheme="minorBidi"/>
          <w:sz w:val="24"/>
          <w:szCs w:val="24"/>
        </w:rPr>
        <w:t>situation</w:t>
      </w:r>
      <w:r w:rsidR="00ED678C" w:rsidRPr="00536809">
        <w:rPr>
          <w:rFonts w:asciiTheme="minorBidi" w:hAnsiTheme="minorBidi"/>
          <w:sz w:val="24"/>
          <w:szCs w:val="24"/>
        </w:rPr>
        <w:t>, a Jew in touch with her identity wouldn’t act in such a way; nor is it really permitted</w:t>
      </w:r>
      <w:r w:rsidR="00DC1163">
        <w:rPr>
          <w:rFonts w:asciiTheme="minorBidi" w:hAnsiTheme="minorBidi"/>
          <w:sz w:val="24"/>
          <w:szCs w:val="24"/>
        </w:rPr>
        <w:t>.</w:t>
      </w:r>
      <w:r w:rsidR="00DC1163" w:rsidRPr="00536809">
        <w:rPr>
          <w:rFonts w:asciiTheme="minorBidi" w:hAnsiTheme="minorBidi"/>
          <w:sz w:val="24"/>
          <w:szCs w:val="24"/>
        </w:rPr>
        <w:t xml:space="preserve"> </w:t>
      </w:r>
      <w:r w:rsidR="00DC1163">
        <w:rPr>
          <w:rFonts w:asciiTheme="minorBidi" w:hAnsiTheme="minorBidi"/>
          <w:sz w:val="24"/>
          <w:szCs w:val="24"/>
        </w:rPr>
        <w:t>E</w:t>
      </w:r>
      <w:r w:rsidR="00DC1163" w:rsidRPr="00536809">
        <w:rPr>
          <w:rFonts w:asciiTheme="minorBidi" w:hAnsiTheme="minorBidi"/>
          <w:sz w:val="24"/>
          <w:szCs w:val="24"/>
        </w:rPr>
        <w:t xml:space="preserve">ven </w:t>
      </w:r>
      <w:r w:rsidR="00ED678C" w:rsidRPr="00536809">
        <w:rPr>
          <w:rFonts w:asciiTheme="minorBidi" w:hAnsiTheme="minorBidi"/>
          <w:sz w:val="24"/>
          <w:szCs w:val="24"/>
        </w:rPr>
        <w:t xml:space="preserve">if one chapter of the law allows </w:t>
      </w:r>
      <w:r w:rsidR="00DC1163">
        <w:rPr>
          <w:rFonts w:asciiTheme="minorBidi" w:hAnsiTheme="minorBidi"/>
          <w:sz w:val="24"/>
          <w:szCs w:val="24"/>
        </w:rPr>
        <w:t>such cruelty</w:t>
      </w:r>
      <w:r w:rsidR="00ED678C" w:rsidRPr="00536809">
        <w:rPr>
          <w:rFonts w:asciiTheme="minorBidi" w:hAnsiTheme="minorBidi"/>
          <w:sz w:val="24"/>
          <w:szCs w:val="24"/>
        </w:rPr>
        <w:t xml:space="preserve">, it would violate the obligation of </w:t>
      </w:r>
      <w:r w:rsidR="00ED678C" w:rsidRPr="00536809">
        <w:rPr>
          <w:rFonts w:asciiTheme="minorBidi" w:hAnsiTheme="minorBidi"/>
          <w:i/>
          <w:iCs/>
          <w:sz w:val="24"/>
          <w:szCs w:val="24"/>
        </w:rPr>
        <w:t>imitatio Dei</w:t>
      </w:r>
      <w:r w:rsidR="00ED678C" w:rsidRPr="00536809">
        <w:rPr>
          <w:rFonts w:asciiTheme="minorBidi" w:hAnsiTheme="minorBidi"/>
          <w:sz w:val="24"/>
          <w:szCs w:val="24"/>
        </w:rPr>
        <w:t>. For example, he admits that the laws of slavery, narrowly conceived, allow for a Jewish slave master to work his gentile slaves with no regard for their human dignity. But then he writes</w:t>
      </w:r>
      <w:r w:rsidR="00D754EA" w:rsidRPr="00536809">
        <w:rPr>
          <w:rFonts w:asciiTheme="minorBidi" w:hAnsiTheme="minorBidi"/>
          <w:sz w:val="24"/>
          <w:szCs w:val="24"/>
        </w:rPr>
        <w:t>:</w:t>
      </w:r>
    </w:p>
    <w:p w14:paraId="371787C4" w14:textId="77777777" w:rsidR="00536809" w:rsidRDefault="00536809" w:rsidP="00536809">
      <w:pPr>
        <w:tabs>
          <w:tab w:val="left" w:pos="720"/>
        </w:tabs>
        <w:spacing w:after="0" w:line="240" w:lineRule="auto"/>
        <w:ind w:left="426"/>
        <w:jc w:val="both"/>
        <w:rPr>
          <w:rFonts w:asciiTheme="minorBidi" w:hAnsiTheme="minorBidi"/>
          <w:sz w:val="24"/>
          <w:szCs w:val="24"/>
        </w:rPr>
      </w:pPr>
    </w:p>
    <w:p w14:paraId="195E7384" w14:textId="1C05F467" w:rsidR="00ED678C" w:rsidRPr="00536809" w:rsidRDefault="00ED678C" w:rsidP="00536809">
      <w:pPr>
        <w:tabs>
          <w:tab w:val="left" w:pos="720"/>
        </w:tabs>
        <w:spacing w:after="0" w:line="240" w:lineRule="auto"/>
        <w:ind w:left="720"/>
        <w:jc w:val="both"/>
        <w:rPr>
          <w:rFonts w:asciiTheme="minorBidi" w:hAnsiTheme="minorBidi"/>
          <w:sz w:val="24"/>
          <w:szCs w:val="24"/>
        </w:rPr>
      </w:pPr>
      <w:r w:rsidRPr="00536809">
        <w:rPr>
          <w:rFonts w:asciiTheme="minorBidi" w:hAnsiTheme="minorBidi"/>
          <w:sz w:val="24"/>
          <w:szCs w:val="24"/>
        </w:rPr>
        <w:t>[But] one should not press his heavy yoke on his slave and torment him, but should give him to eat and drink of everything. The sages of old were in the habit of sharing with the slave every dish they ate, and they fed the cattle as well as the slaves before they themselves sat down to eat</w:t>
      </w:r>
      <w:r w:rsidR="00977A73">
        <w:rPr>
          <w:rFonts w:asciiTheme="minorBidi" w:hAnsiTheme="minorBidi"/>
          <w:sz w:val="24"/>
          <w:szCs w:val="24"/>
        </w:rPr>
        <w:t>.</w:t>
      </w:r>
      <w:r w:rsidRPr="00536809">
        <w:rPr>
          <w:rFonts w:asciiTheme="minorBidi" w:hAnsiTheme="minorBidi"/>
          <w:sz w:val="24"/>
          <w:szCs w:val="24"/>
        </w:rPr>
        <w:t>...</w:t>
      </w:r>
      <w:r w:rsidR="00D754EA" w:rsidRPr="00536809">
        <w:rPr>
          <w:rFonts w:asciiTheme="minorBidi" w:hAnsiTheme="minorBidi"/>
          <w:sz w:val="24"/>
          <w:szCs w:val="24"/>
        </w:rPr>
        <w:t xml:space="preserve"> </w:t>
      </w:r>
      <w:r w:rsidRPr="00536809">
        <w:rPr>
          <w:rFonts w:asciiTheme="minorBidi" w:hAnsiTheme="minorBidi"/>
          <w:sz w:val="24"/>
          <w:szCs w:val="24"/>
        </w:rPr>
        <w:t xml:space="preserve">Nor should a master disgrace his servant by hand or by words; the </w:t>
      </w:r>
      <w:r w:rsidR="00DC1163">
        <w:rPr>
          <w:rFonts w:asciiTheme="minorBidi" w:hAnsiTheme="minorBidi"/>
          <w:sz w:val="24"/>
          <w:szCs w:val="24"/>
        </w:rPr>
        <w:t>B</w:t>
      </w:r>
      <w:r w:rsidRPr="00536809">
        <w:rPr>
          <w:rFonts w:asciiTheme="minorBidi" w:hAnsiTheme="minorBidi"/>
          <w:sz w:val="24"/>
          <w:szCs w:val="24"/>
        </w:rPr>
        <w:t>iblical law surrendered them to servitude, but not to disgrace. He should not madly scream at his servant, but speak to him gently and listen to his claims and complaints</w:t>
      </w:r>
      <w:r w:rsidR="0030482A">
        <w:rPr>
          <w:rFonts w:asciiTheme="minorBidi" w:hAnsiTheme="minorBidi"/>
          <w:sz w:val="24"/>
          <w:szCs w:val="24"/>
        </w:rPr>
        <w:t>.</w:t>
      </w:r>
      <w:r w:rsidRPr="00536809">
        <w:rPr>
          <w:rFonts w:asciiTheme="minorBidi" w:hAnsiTheme="minorBidi"/>
          <w:sz w:val="24"/>
          <w:szCs w:val="24"/>
        </w:rPr>
        <w:t xml:space="preserve">... Cruelty is frequently to be found only among heathens who worship idols. The progeny of our father Abraham, however, the people of Israel upon whom God bestowed the goodness of the Torah, commanding them to keep the laws of goodness, are merciful toward all creatures. So too, in speaking of the divine attributes, </w:t>
      </w:r>
      <w:r w:rsidRPr="00053443">
        <w:rPr>
          <w:rFonts w:asciiTheme="minorBidi" w:hAnsiTheme="minorBidi"/>
          <w:i/>
          <w:iCs/>
          <w:sz w:val="24"/>
          <w:szCs w:val="24"/>
        </w:rPr>
        <w:t>which he has commanded us to imitate</w:t>
      </w:r>
      <w:r w:rsidRPr="00536809">
        <w:rPr>
          <w:rFonts w:asciiTheme="minorBidi" w:hAnsiTheme="minorBidi"/>
          <w:sz w:val="24"/>
          <w:szCs w:val="24"/>
        </w:rPr>
        <w:t>, the psalmist says: “His mercy is over all his works” (Psalm 145:9). Whoever is merciful will receive mercy, as it is written: “He will be merciful and compassionate to you and multiply you” (Deuteronomy 13:18).</w:t>
      </w:r>
      <w:r w:rsidR="00D754EA" w:rsidRPr="00536809">
        <w:rPr>
          <w:rStyle w:val="FootnoteReference"/>
          <w:rFonts w:asciiTheme="minorBidi" w:hAnsiTheme="minorBidi"/>
          <w:sz w:val="24"/>
          <w:szCs w:val="24"/>
        </w:rPr>
        <w:footnoteReference w:id="12"/>
      </w:r>
    </w:p>
    <w:p w14:paraId="146CE949" w14:textId="77777777" w:rsidR="00536809" w:rsidRDefault="00536809" w:rsidP="00536809">
      <w:pPr>
        <w:tabs>
          <w:tab w:val="left" w:pos="720"/>
        </w:tabs>
        <w:spacing w:after="0" w:line="240" w:lineRule="auto"/>
        <w:jc w:val="both"/>
        <w:rPr>
          <w:rFonts w:asciiTheme="minorBidi" w:hAnsiTheme="minorBidi"/>
          <w:sz w:val="24"/>
          <w:szCs w:val="24"/>
        </w:rPr>
      </w:pPr>
    </w:p>
    <w:p w14:paraId="4FCA1195" w14:textId="061FC942" w:rsidR="00ED678C" w:rsidRPr="00536809" w:rsidRDefault="00536809" w:rsidP="00536809">
      <w:pPr>
        <w:tabs>
          <w:tab w:val="left" w:pos="720"/>
        </w:tabs>
        <w:spacing w:after="0" w:line="240" w:lineRule="auto"/>
        <w:jc w:val="both"/>
        <w:rPr>
          <w:rFonts w:asciiTheme="minorBidi" w:hAnsiTheme="minorBidi"/>
          <w:sz w:val="24"/>
          <w:szCs w:val="24"/>
        </w:rPr>
      </w:pPr>
      <w:r>
        <w:rPr>
          <w:rFonts w:asciiTheme="minorBidi" w:hAnsiTheme="minorBidi"/>
          <w:sz w:val="24"/>
          <w:szCs w:val="24"/>
        </w:rPr>
        <w:tab/>
      </w:r>
      <w:r w:rsidR="00ED678C" w:rsidRPr="00536809">
        <w:rPr>
          <w:rFonts w:asciiTheme="minorBidi" w:hAnsiTheme="minorBidi"/>
          <w:sz w:val="24"/>
          <w:szCs w:val="24"/>
        </w:rPr>
        <w:t>These sources themselves may strike a cas</w:t>
      </w:r>
      <w:r w:rsidR="001959F3">
        <w:rPr>
          <w:rFonts w:asciiTheme="minorBidi" w:hAnsiTheme="minorBidi"/>
          <w:sz w:val="24"/>
          <w:szCs w:val="24"/>
        </w:rPr>
        <w:t>u</w:t>
      </w:r>
      <w:r w:rsidR="00ED678C" w:rsidRPr="00536809">
        <w:rPr>
          <w:rFonts w:asciiTheme="minorBidi" w:hAnsiTheme="minorBidi"/>
          <w:sz w:val="24"/>
          <w:szCs w:val="24"/>
        </w:rPr>
        <w:t>al reader as embodying a spirit of racism, according to which Jews are nice and non-Jews are nasty</w:t>
      </w:r>
      <w:r w:rsidR="001959F3">
        <w:rPr>
          <w:rFonts w:asciiTheme="minorBidi" w:hAnsiTheme="minorBidi"/>
          <w:sz w:val="24"/>
          <w:szCs w:val="24"/>
        </w:rPr>
        <w:t>;</w:t>
      </w:r>
      <w:r w:rsidR="00ED678C" w:rsidRPr="00536809">
        <w:rPr>
          <w:rFonts w:asciiTheme="minorBidi" w:hAnsiTheme="minorBidi"/>
          <w:sz w:val="24"/>
          <w:szCs w:val="24"/>
        </w:rPr>
        <w:t xml:space="preserve"> therefore</w:t>
      </w:r>
      <w:r w:rsidR="001959F3">
        <w:rPr>
          <w:rFonts w:asciiTheme="minorBidi" w:hAnsiTheme="minorBidi"/>
          <w:sz w:val="24"/>
          <w:szCs w:val="24"/>
        </w:rPr>
        <w:t>,</w:t>
      </w:r>
      <w:r w:rsidR="00ED678C" w:rsidRPr="00536809">
        <w:rPr>
          <w:rFonts w:asciiTheme="minorBidi" w:hAnsiTheme="minorBidi"/>
          <w:sz w:val="24"/>
          <w:szCs w:val="24"/>
        </w:rPr>
        <w:t xml:space="preserve"> it’s important to note</w:t>
      </w:r>
      <w:r w:rsidR="001959F3">
        <w:rPr>
          <w:rFonts w:asciiTheme="minorBidi" w:hAnsiTheme="minorBidi"/>
          <w:sz w:val="24"/>
          <w:szCs w:val="24"/>
        </w:rPr>
        <w:t xml:space="preserve"> that</w:t>
      </w:r>
      <w:r w:rsidR="00ED678C" w:rsidRPr="00536809">
        <w:rPr>
          <w:rFonts w:asciiTheme="minorBidi" w:hAnsiTheme="minorBidi"/>
          <w:sz w:val="24"/>
          <w:szCs w:val="24"/>
        </w:rPr>
        <w:t xml:space="preserve"> the tradition recognizes that non-Jews (especially if they’re not idolaters) </w:t>
      </w:r>
      <w:r w:rsidR="00ED678C" w:rsidRPr="00536809">
        <w:rPr>
          <w:rFonts w:asciiTheme="minorBidi" w:hAnsiTheme="minorBidi"/>
          <w:i/>
          <w:iCs/>
          <w:sz w:val="24"/>
          <w:szCs w:val="24"/>
        </w:rPr>
        <w:t>can</w:t>
      </w:r>
      <w:r w:rsidR="00ED678C" w:rsidRPr="00536809">
        <w:rPr>
          <w:rFonts w:asciiTheme="minorBidi" w:hAnsiTheme="minorBidi"/>
          <w:sz w:val="24"/>
          <w:szCs w:val="24"/>
        </w:rPr>
        <w:t xml:space="preserve"> </w:t>
      </w:r>
      <w:r w:rsidR="00366F5D" w:rsidRPr="00536809">
        <w:rPr>
          <w:rFonts w:asciiTheme="minorBidi" w:hAnsiTheme="minorBidi"/>
          <w:sz w:val="24"/>
          <w:szCs w:val="24"/>
          <w:lang w:val="en-GB"/>
        </w:rPr>
        <w:t xml:space="preserve">(and often do) </w:t>
      </w:r>
      <w:r w:rsidR="00ED678C" w:rsidRPr="00536809">
        <w:rPr>
          <w:rFonts w:asciiTheme="minorBidi" w:hAnsiTheme="minorBidi"/>
          <w:sz w:val="24"/>
          <w:szCs w:val="24"/>
        </w:rPr>
        <w:t>have these traits</w:t>
      </w:r>
      <w:r w:rsidR="00D754EA" w:rsidRPr="00536809">
        <w:rPr>
          <w:rFonts w:asciiTheme="minorBidi" w:hAnsiTheme="minorBidi"/>
          <w:sz w:val="24"/>
          <w:szCs w:val="24"/>
        </w:rPr>
        <w:t xml:space="preserve"> just as prominently as any Jew</w:t>
      </w:r>
      <w:r w:rsidR="00ED678C" w:rsidRPr="00536809">
        <w:rPr>
          <w:rFonts w:asciiTheme="minorBidi" w:hAnsiTheme="minorBidi"/>
          <w:sz w:val="24"/>
          <w:szCs w:val="24"/>
        </w:rPr>
        <w:t>. Moreover, the tradition</w:t>
      </w:r>
      <w:r w:rsidR="00405621">
        <w:rPr>
          <w:rFonts w:asciiTheme="minorBidi" w:hAnsiTheme="minorBidi"/>
          <w:sz w:val="24"/>
          <w:szCs w:val="24"/>
        </w:rPr>
        <w:t xml:space="preserve"> – </w:t>
      </w:r>
      <w:r w:rsidR="00ED678C" w:rsidRPr="00536809">
        <w:rPr>
          <w:rFonts w:asciiTheme="minorBidi" w:hAnsiTheme="minorBidi"/>
          <w:sz w:val="24"/>
          <w:szCs w:val="24"/>
        </w:rPr>
        <w:t>as Maimonides understands it</w:t>
      </w:r>
      <w:r w:rsidR="00405621">
        <w:rPr>
          <w:rFonts w:asciiTheme="minorBidi" w:hAnsiTheme="minorBidi"/>
          <w:sz w:val="24"/>
          <w:szCs w:val="24"/>
        </w:rPr>
        <w:t xml:space="preserve"> – </w:t>
      </w:r>
      <w:r w:rsidR="00ED678C" w:rsidRPr="00536809">
        <w:rPr>
          <w:rFonts w:asciiTheme="minorBidi" w:hAnsiTheme="minorBidi"/>
          <w:sz w:val="24"/>
          <w:szCs w:val="24"/>
        </w:rPr>
        <w:t xml:space="preserve">isn’t making some essentialist claim that </w:t>
      </w:r>
      <w:r w:rsidR="00554C43">
        <w:rPr>
          <w:rFonts w:asciiTheme="minorBidi" w:hAnsiTheme="minorBidi"/>
          <w:sz w:val="24"/>
          <w:szCs w:val="24"/>
        </w:rPr>
        <w:t>mercy</w:t>
      </w:r>
      <w:r w:rsidR="00554C43" w:rsidRPr="00536809">
        <w:rPr>
          <w:rFonts w:asciiTheme="minorBidi" w:hAnsiTheme="minorBidi"/>
          <w:sz w:val="24"/>
          <w:szCs w:val="24"/>
        </w:rPr>
        <w:t>, a sense of shame, and kindness</w:t>
      </w:r>
      <w:r w:rsidR="00ED678C" w:rsidRPr="00536809">
        <w:rPr>
          <w:rFonts w:asciiTheme="minorBidi" w:hAnsiTheme="minorBidi"/>
          <w:sz w:val="24"/>
          <w:szCs w:val="24"/>
        </w:rPr>
        <w:t xml:space="preserve"> are written into the Jewish DNA, as ethnic trait</w:t>
      </w:r>
      <w:r w:rsidR="00053443">
        <w:rPr>
          <w:rFonts w:asciiTheme="minorBidi" w:hAnsiTheme="minorBidi"/>
          <w:sz w:val="24"/>
          <w:szCs w:val="24"/>
        </w:rPr>
        <w:t>s</w:t>
      </w:r>
      <w:r w:rsidR="00ED678C" w:rsidRPr="00536809">
        <w:rPr>
          <w:rFonts w:asciiTheme="minorBidi" w:hAnsiTheme="minorBidi"/>
          <w:sz w:val="24"/>
          <w:szCs w:val="24"/>
        </w:rPr>
        <w:t xml:space="preserve">. Rather, these are the traits that God “bestows” upon the community which receives his Torah. </w:t>
      </w:r>
      <w:r w:rsidR="00D754EA" w:rsidRPr="00536809">
        <w:rPr>
          <w:rFonts w:asciiTheme="minorBidi" w:hAnsiTheme="minorBidi"/>
          <w:sz w:val="24"/>
          <w:szCs w:val="24"/>
        </w:rPr>
        <w:t xml:space="preserve">They are a gift. </w:t>
      </w:r>
      <w:r w:rsidR="00ED678C" w:rsidRPr="00536809">
        <w:rPr>
          <w:rFonts w:asciiTheme="minorBidi" w:hAnsiTheme="minorBidi"/>
          <w:sz w:val="24"/>
          <w:szCs w:val="24"/>
        </w:rPr>
        <w:t xml:space="preserve">Somebody who has these traits on their own is worthy to join the Jewish people, should they want to convert. </w:t>
      </w:r>
      <w:r w:rsidR="00D754EA" w:rsidRPr="00536809">
        <w:rPr>
          <w:rFonts w:asciiTheme="minorBidi" w:hAnsiTheme="minorBidi"/>
          <w:sz w:val="24"/>
          <w:szCs w:val="24"/>
        </w:rPr>
        <w:t xml:space="preserve">But they don’t have to. They can remain among the righteous of the nations. </w:t>
      </w:r>
      <w:r w:rsidR="00ED678C" w:rsidRPr="00536809">
        <w:rPr>
          <w:rFonts w:asciiTheme="minorBidi" w:hAnsiTheme="minorBidi"/>
          <w:sz w:val="24"/>
          <w:szCs w:val="24"/>
        </w:rPr>
        <w:t>Moreover, somebody who doesn’t have these traits can only be considered a member of the Jewish community in an attenuated sense</w:t>
      </w:r>
      <w:r w:rsidR="007F77EE">
        <w:rPr>
          <w:rFonts w:asciiTheme="minorBidi" w:hAnsiTheme="minorBidi"/>
          <w:sz w:val="24"/>
          <w:szCs w:val="24"/>
        </w:rPr>
        <w:t>;</w:t>
      </w:r>
      <w:r w:rsidR="00554C43">
        <w:rPr>
          <w:rFonts w:asciiTheme="minorBidi" w:hAnsiTheme="minorBidi"/>
          <w:sz w:val="24"/>
          <w:szCs w:val="24"/>
        </w:rPr>
        <w:t xml:space="preserve"> Maimonides rules that you shouldn’t marry such a person, lest it turn out that they’re not really Jewish</w:t>
      </w:r>
      <w:r w:rsidR="00ED678C" w:rsidRPr="00536809">
        <w:rPr>
          <w:rFonts w:asciiTheme="minorBidi" w:hAnsiTheme="minorBidi"/>
          <w:sz w:val="24"/>
          <w:szCs w:val="24"/>
        </w:rPr>
        <w:t>.</w:t>
      </w:r>
    </w:p>
    <w:p w14:paraId="15ABA12E" w14:textId="77777777" w:rsidR="00536809" w:rsidRDefault="00536809" w:rsidP="00536809">
      <w:pPr>
        <w:tabs>
          <w:tab w:val="left" w:pos="720"/>
        </w:tabs>
        <w:spacing w:after="0" w:line="240" w:lineRule="auto"/>
        <w:jc w:val="both"/>
        <w:rPr>
          <w:rFonts w:asciiTheme="minorBidi" w:hAnsiTheme="minorBidi"/>
          <w:sz w:val="24"/>
          <w:szCs w:val="24"/>
        </w:rPr>
      </w:pPr>
    </w:p>
    <w:p w14:paraId="32A291D0" w14:textId="0E4C94EE" w:rsidR="00B1633F" w:rsidRPr="00536809" w:rsidRDefault="00536809" w:rsidP="00536809">
      <w:pPr>
        <w:tabs>
          <w:tab w:val="left" w:pos="720"/>
        </w:tabs>
        <w:spacing w:after="0" w:line="240" w:lineRule="auto"/>
        <w:jc w:val="both"/>
        <w:rPr>
          <w:rFonts w:asciiTheme="minorBidi" w:hAnsiTheme="minorBidi"/>
          <w:sz w:val="24"/>
          <w:szCs w:val="24"/>
        </w:rPr>
      </w:pPr>
      <w:r>
        <w:rPr>
          <w:rFonts w:asciiTheme="minorBidi" w:hAnsiTheme="minorBidi"/>
          <w:sz w:val="24"/>
          <w:szCs w:val="24"/>
        </w:rPr>
        <w:tab/>
      </w:r>
      <w:r w:rsidR="00ED678C" w:rsidRPr="00536809">
        <w:rPr>
          <w:rFonts w:asciiTheme="minorBidi" w:hAnsiTheme="minorBidi"/>
          <w:sz w:val="24"/>
          <w:szCs w:val="24"/>
        </w:rPr>
        <w:t>Ultimately, I will endorse a conception of the Jewish election that isn’t exclusivist or xenophobic</w:t>
      </w:r>
      <w:r w:rsidR="001808A2">
        <w:rPr>
          <w:rFonts w:asciiTheme="minorBidi" w:hAnsiTheme="minorBidi"/>
          <w:sz w:val="24"/>
          <w:szCs w:val="24"/>
        </w:rPr>
        <w:t>,</w:t>
      </w:r>
      <w:r w:rsidR="00ED678C" w:rsidRPr="00536809">
        <w:rPr>
          <w:rFonts w:asciiTheme="minorBidi" w:hAnsiTheme="minorBidi"/>
          <w:sz w:val="24"/>
          <w:szCs w:val="24"/>
        </w:rPr>
        <w:t xml:space="preserve"> but </w:t>
      </w:r>
      <w:r w:rsidR="005326CE">
        <w:rPr>
          <w:rFonts w:asciiTheme="minorBidi" w:hAnsiTheme="minorBidi"/>
          <w:sz w:val="24"/>
          <w:szCs w:val="24"/>
        </w:rPr>
        <w:t>that</w:t>
      </w:r>
      <w:r w:rsidR="005326CE" w:rsidRPr="00536809">
        <w:rPr>
          <w:rFonts w:asciiTheme="minorBidi" w:hAnsiTheme="minorBidi"/>
          <w:sz w:val="24"/>
          <w:szCs w:val="24"/>
        </w:rPr>
        <w:t xml:space="preserve"> </w:t>
      </w:r>
      <w:r w:rsidR="00ED678C" w:rsidRPr="00536809">
        <w:rPr>
          <w:rFonts w:asciiTheme="minorBidi" w:hAnsiTheme="minorBidi"/>
          <w:sz w:val="24"/>
          <w:szCs w:val="24"/>
        </w:rPr>
        <w:t xml:space="preserve">sees the Jewish mission as tied up with promoting the welfare of all humankind. </w:t>
      </w:r>
      <w:r w:rsidR="00F7727D">
        <w:rPr>
          <w:rFonts w:asciiTheme="minorBidi" w:hAnsiTheme="minorBidi"/>
          <w:sz w:val="24"/>
          <w:szCs w:val="24"/>
        </w:rPr>
        <w:t>T</w:t>
      </w:r>
      <w:r w:rsidR="00ED678C" w:rsidRPr="00536809">
        <w:rPr>
          <w:rFonts w:asciiTheme="minorBidi" w:hAnsiTheme="minorBidi"/>
          <w:sz w:val="24"/>
          <w:szCs w:val="24"/>
        </w:rPr>
        <w:t xml:space="preserve">here is clearly room in logical space to imagine a doctrine of the election, informed by Jewish texts, that </w:t>
      </w:r>
      <w:r w:rsidR="00F7727D">
        <w:rPr>
          <w:rFonts w:asciiTheme="minorBidi" w:hAnsiTheme="minorBidi"/>
          <w:sz w:val="24"/>
          <w:szCs w:val="24"/>
        </w:rPr>
        <w:t xml:space="preserve">would </w:t>
      </w:r>
      <w:r w:rsidR="005F328C" w:rsidRPr="00536809">
        <w:rPr>
          <w:rFonts w:asciiTheme="minorBidi" w:hAnsiTheme="minorBidi"/>
          <w:sz w:val="24"/>
          <w:szCs w:val="24"/>
        </w:rPr>
        <w:t>express a</w:t>
      </w:r>
      <w:r w:rsidR="00ED678C" w:rsidRPr="00536809">
        <w:rPr>
          <w:rFonts w:asciiTheme="minorBidi" w:hAnsiTheme="minorBidi"/>
          <w:sz w:val="24"/>
          <w:szCs w:val="24"/>
        </w:rPr>
        <w:t xml:space="preserve"> very different attitude. </w:t>
      </w:r>
      <w:r w:rsidR="005F328C" w:rsidRPr="00536809">
        <w:rPr>
          <w:rFonts w:asciiTheme="minorBidi" w:hAnsiTheme="minorBidi"/>
          <w:sz w:val="24"/>
          <w:szCs w:val="24"/>
        </w:rPr>
        <w:t>But</w:t>
      </w:r>
      <w:r w:rsidR="00D754EA" w:rsidRPr="00536809">
        <w:rPr>
          <w:rFonts w:asciiTheme="minorBidi" w:hAnsiTheme="minorBidi"/>
          <w:sz w:val="24"/>
          <w:szCs w:val="24"/>
        </w:rPr>
        <w:t>,</w:t>
      </w:r>
      <w:r w:rsidR="005F328C" w:rsidRPr="00536809">
        <w:rPr>
          <w:rFonts w:asciiTheme="minorBidi" w:hAnsiTheme="minorBidi"/>
          <w:sz w:val="24"/>
          <w:szCs w:val="24"/>
        </w:rPr>
        <w:t xml:space="preserve"> if your doctrine of the election is unlikely to</w:t>
      </w:r>
      <w:r w:rsidR="00ED678C" w:rsidRPr="00536809">
        <w:rPr>
          <w:rFonts w:asciiTheme="minorBidi" w:hAnsiTheme="minorBidi"/>
          <w:sz w:val="24"/>
          <w:szCs w:val="24"/>
        </w:rPr>
        <w:t xml:space="preserve"> inculcate compassion and encourage good deeds to all of God’s creatures</w:t>
      </w:r>
      <w:r w:rsidR="00D754EA" w:rsidRPr="00536809">
        <w:rPr>
          <w:rFonts w:asciiTheme="minorBidi" w:hAnsiTheme="minorBidi"/>
          <w:sz w:val="24"/>
          <w:szCs w:val="24"/>
        </w:rPr>
        <w:t xml:space="preserve"> – indeed, if your doctrine of the election is animated by some sort of arrogance or chauvinism –</w:t>
      </w:r>
      <w:r w:rsidR="005F328C" w:rsidRPr="00536809">
        <w:rPr>
          <w:rFonts w:asciiTheme="minorBidi" w:hAnsiTheme="minorBidi"/>
          <w:sz w:val="24"/>
          <w:szCs w:val="24"/>
        </w:rPr>
        <w:t xml:space="preserve"> then we have </w:t>
      </w:r>
      <w:r w:rsidR="005F328C" w:rsidRPr="00536809">
        <w:rPr>
          <w:rFonts w:asciiTheme="minorBidi" w:hAnsiTheme="minorBidi"/>
          <w:i/>
          <w:iCs/>
          <w:sz w:val="24"/>
          <w:szCs w:val="24"/>
        </w:rPr>
        <w:t>prima facie</w:t>
      </w:r>
      <w:r w:rsidR="005F328C" w:rsidRPr="00536809">
        <w:rPr>
          <w:rFonts w:asciiTheme="minorBidi" w:hAnsiTheme="minorBidi"/>
          <w:sz w:val="24"/>
          <w:szCs w:val="24"/>
        </w:rPr>
        <w:t xml:space="preserve"> reason to su</w:t>
      </w:r>
      <w:r w:rsidR="00D754EA" w:rsidRPr="00536809">
        <w:rPr>
          <w:rFonts w:asciiTheme="minorBidi" w:hAnsiTheme="minorBidi"/>
          <w:sz w:val="24"/>
          <w:szCs w:val="24"/>
        </w:rPr>
        <w:t>spect</w:t>
      </w:r>
      <w:r w:rsidR="005F328C" w:rsidRPr="00536809">
        <w:rPr>
          <w:rFonts w:asciiTheme="minorBidi" w:hAnsiTheme="minorBidi"/>
          <w:sz w:val="24"/>
          <w:szCs w:val="24"/>
        </w:rPr>
        <w:t xml:space="preserve"> that your doctrine isn’t really </w:t>
      </w:r>
      <w:r w:rsidR="005F328C" w:rsidRPr="00536809">
        <w:rPr>
          <w:rFonts w:asciiTheme="minorBidi" w:hAnsiTheme="minorBidi"/>
          <w:i/>
          <w:iCs/>
          <w:sz w:val="24"/>
          <w:szCs w:val="24"/>
        </w:rPr>
        <w:t>Jewish</w:t>
      </w:r>
      <w:r w:rsidR="00051D1E" w:rsidRPr="00536809">
        <w:rPr>
          <w:rFonts w:asciiTheme="minorBidi" w:hAnsiTheme="minorBidi"/>
          <w:sz w:val="24"/>
          <w:szCs w:val="24"/>
        </w:rPr>
        <w:t>, since</w:t>
      </w:r>
      <w:r w:rsidR="005F328C" w:rsidRPr="00536809">
        <w:rPr>
          <w:rFonts w:asciiTheme="minorBidi" w:hAnsiTheme="minorBidi"/>
          <w:sz w:val="24"/>
          <w:szCs w:val="24"/>
        </w:rPr>
        <w:t xml:space="preserve"> it is out of kilter with the sensibilities that define the Jewish character</w:t>
      </w:r>
      <w:r w:rsidR="00D754EA" w:rsidRPr="00536809">
        <w:rPr>
          <w:rFonts w:asciiTheme="minorBidi" w:hAnsiTheme="minorBidi"/>
          <w:sz w:val="24"/>
          <w:szCs w:val="24"/>
        </w:rPr>
        <w:t xml:space="preserve"> according to Jewish law</w:t>
      </w:r>
      <w:r w:rsidR="00775A4C" w:rsidRPr="00536809">
        <w:rPr>
          <w:rFonts w:asciiTheme="minorBidi" w:hAnsiTheme="minorBidi"/>
          <w:sz w:val="24"/>
          <w:szCs w:val="24"/>
        </w:rPr>
        <w:t xml:space="preserve">: </w:t>
      </w:r>
      <w:r w:rsidR="00FF47DF" w:rsidRPr="00536809">
        <w:rPr>
          <w:rFonts w:asciiTheme="minorBidi" w:hAnsiTheme="minorBidi"/>
          <w:sz w:val="24"/>
          <w:szCs w:val="24"/>
        </w:rPr>
        <w:t xml:space="preserve">(1) </w:t>
      </w:r>
      <w:r w:rsidR="00775A4C" w:rsidRPr="00536809">
        <w:rPr>
          <w:rFonts w:asciiTheme="minorBidi" w:hAnsiTheme="minorBidi"/>
          <w:sz w:val="24"/>
          <w:szCs w:val="24"/>
        </w:rPr>
        <w:t xml:space="preserve">mercy, </w:t>
      </w:r>
      <w:r w:rsidR="00FF47DF" w:rsidRPr="00536809">
        <w:rPr>
          <w:rFonts w:asciiTheme="minorBidi" w:hAnsiTheme="minorBidi"/>
          <w:sz w:val="24"/>
          <w:szCs w:val="24"/>
        </w:rPr>
        <w:t>(2</w:t>
      </w:r>
      <w:r w:rsidR="00FF47DF" w:rsidRPr="00536809">
        <w:rPr>
          <w:rFonts w:asciiTheme="minorBidi" w:hAnsiTheme="minorBidi"/>
          <w:sz w:val="24"/>
          <w:szCs w:val="24"/>
        </w:rPr>
        <w:lastRenderedPageBreak/>
        <w:t xml:space="preserve">) </w:t>
      </w:r>
      <w:r w:rsidR="00775A4C" w:rsidRPr="00536809">
        <w:rPr>
          <w:rFonts w:asciiTheme="minorBidi" w:hAnsiTheme="minorBidi"/>
          <w:sz w:val="24"/>
          <w:szCs w:val="24"/>
        </w:rPr>
        <w:t>a lack of arrogance</w:t>
      </w:r>
      <w:r w:rsidR="00FF47DF" w:rsidRPr="00536809">
        <w:rPr>
          <w:rFonts w:asciiTheme="minorBidi" w:hAnsiTheme="minorBidi"/>
          <w:sz w:val="24"/>
          <w:szCs w:val="24"/>
        </w:rPr>
        <w:t xml:space="preserve"> (which is the flipside of what our sources call </w:t>
      </w:r>
      <w:r w:rsidR="000829C1">
        <w:rPr>
          <w:rFonts w:asciiTheme="minorBidi" w:hAnsiTheme="minorBidi"/>
          <w:i/>
          <w:iCs/>
          <w:sz w:val="24"/>
          <w:szCs w:val="24"/>
        </w:rPr>
        <w:t>baishanut</w:t>
      </w:r>
      <w:r w:rsidR="000829C1" w:rsidRPr="00536809">
        <w:rPr>
          <w:rFonts w:asciiTheme="minorBidi" w:hAnsiTheme="minorBidi"/>
          <w:i/>
          <w:iCs/>
          <w:sz w:val="24"/>
          <w:szCs w:val="24"/>
        </w:rPr>
        <w:t xml:space="preserve"> </w:t>
      </w:r>
      <w:r w:rsidR="00FF47DF" w:rsidRPr="00536809">
        <w:rPr>
          <w:rFonts w:asciiTheme="minorBidi" w:hAnsiTheme="minorBidi"/>
          <w:sz w:val="24"/>
          <w:szCs w:val="24"/>
        </w:rPr>
        <w:t>– a keen sense of shame</w:t>
      </w:r>
      <w:r w:rsidR="00883151" w:rsidRPr="00536809">
        <w:rPr>
          <w:rFonts w:asciiTheme="minorBidi" w:hAnsiTheme="minorBidi"/>
          <w:sz w:val="24"/>
          <w:szCs w:val="24"/>
        </w:rPr>
        <w:t xml:space="preserve">, which is also related to </w:t>
      </w:r>
      <w:r w:rsidR="00883151" w:rsidRPr="00536809">
        <w:rPr>
          <w:rFonts w:asciiTheme="minorBidi" w:hAnsiTheme="minorBidi"/>
          <w:i/>
          <w:iCs/>
          <w:sz w:val="24"/>
          <w:szCs w:val="24"/>
        </w:rPr>
        <w:t>modesty</w:t>
      </w:r>
      <w:r w:rsidR="00FF47DF" w:rsidRPr="00536809">
        <w:rPr>
          <w:rFonts w:asciiTheme="minorBidi" w:hAnsiTheme="minorBidi"/>
          <w:sz w:val="24"/>
          <w:szCs w:val="24"/>
        </w:rPr>
        <w:t>)</w:t>
      </w:r>
      <w:r w:rsidR="00775A4C" w:rsidRPr="00536809">
        <w:rPr>
          <w:rFonts w:asciiTheme="minorBidi" w:hAnsiTheme="minorBidi"/>
          <w:sz w:val="24"/>
          <w:szCs w:val="24"/>
        </w:rPr>
        <w:t>,</w:t>
      </w:r>
      <w:r w:rsidR="00FF47DF" w:rsidRPr="00536809">
        <w:rPr>
          <w:rFonts w:asciiTheme="minorBidi" w:hAnsiTheme="minorBidi"/>
          <w:sz w:val="24"/>
          <w:szCs w:val="24"/>
        </w:rPr>
        <w:t xml:space="preserve"> and (3) a propensity towards loving kindness.</w:t>
      </w:r>
    </w:p>
    <w:p w14:paraId="2E2F77EB" w14:textId="77777777" w:rsidR="00536809" w:rsidRDefault="00536809" w:rsidP="00536809">
      <w:pPr>
        <w:tabs>
          <w:tab w:val="left" w:pos="720"/>
        </w:tabs>
        <w:spacing w:after="0" w:line="240" w:lineRule="auto"/>
        <w:jc w:val="both"/>
        <w:rPr>
          <w:rFonts w:asciiTheme="minorBidi" w:hAnsiTheme="minorBidi"/>
          <w:sz w:val="24"/>
          <w:szCs w:val="24"/>
        </w:rPr>
      </w:pPr>
    </w:p>
    <w:p w14:paraId="307BF7D4" w14:textId="56B16A09" w:rsidR="007F77EE" w:rsidRPr="007F77EE" w:rsidRDefault="007F77EE" w:rsidP="00536809">
      <w:pPr>
        <w:tabs>
          <w:tab w:val="left" w:pos="720"/>
        </w:tabs>
        <w:spacing w:after="0" w:line="240" w:lineRule="auto"/>
        <w:jc w:val="both"/>
        <w:rPr>
          <w:rFonts w:asciiTheme="minorBidi" w:hAnsiTheme="minorBidi"/>
          <w:b/>
          <w:bCs/>
          <w:sz w:val="24"/>
          <w:szCs w:val="24"/>
        </w:rPr>
      </w:pPr>
      <w:r>
        <w:rPr>
          <w:rFonts w:asciiTheme="minorBidi" w:hAnsiTheme="minorBidi"/>
          <w:b/>
          <w:bCs/>
          <w:sz w:val="24"/>
          <w:szCs w:val="24"/>
        </w:rPr>
        <w:t>Roadmap</w:t>
      </w:r>
    </w:p>
    <w:p w14:paraId="3EF1C4AD" w14:textId="77777777" w:rsidR="007F77EE" w:rsidRDefault="007F77EE" w:rsidP="00536809">
      <w:pPr>
        <w:tabs>
          <w:tab w:val="left" w:pos="720"/>
        </w:tabs>
        <w:spacing w:after="0" w:line="240" w:lineRule="auto"/>
        <w:jc w:val="both"/>
        <w:rPr>
          <w:rFonts w:asciiTheme="minorBidi" w:hAnsiTheme="minorBidi"/>
          <w:sz w:val="24"/>
          <w:szCs w:val="24"/>
        </w:rPr>
      </w:pPr>
    </w:p>
    <w:p w14:paraId="4B85F157" w14:textId="5BA75EEE" w:rsidR="005F328C" w:rsidRPr="00536809" w:rsidRDefault="00536809" w:rsidP="00536809">
      <w:pPr>
        <w:tabs>
          <w:tab w:val="left" w:pos="720"/>
        </w:tabs>
        <w:spacing w:after="0" w:line="240" w:lineRule="auto"/>
        <w:jc w:val="both"/>
        <w:rPr>
          <w:rFonts w:asciiTheme="minorBidi" w:hAnsiTheme="minorBidi"/>
          <w:sz w:val="24"/>
          <w:szCs w:val="24"/>
        </w:rPr>
      </w:pPr>
      <w:r>
        <w:rPr>
          <w:rFonts w:asciiTheme="minorBidi" w:hAnsiTheme="minorBidi"/>
          <w:sz w:val="24"/>
          <w:szCs w:val="24"/>
        </w:rPr>
        <w:tab/>
      </w:r>
      <w:r w:rsidR="005F328C" w:rsidRPr="00536809">
        <w:rPr>
          <w:rFonts w:asciiTheme="minorBidi" w:hAnsiTheme="minorBidi"/>
          <w:sz w:val="24"/>
          <w:szCs w:val="24"/>
        </w:rPr>
        <w:t>To summari</w:t>
      </w:r>
      <w:r w:rsidR="00BB5B7B">
        <w:rPr>
          <w:rFonts w:asciiTheme="minorBidi" w:hAnsiTheme="minorBidi"/>
          <w:sz w:val="24"/>
          <w:szCs w:val="24"/>
        </w:rPr>
        <w:t>z</w:t>
      </w:r>
      <w:r w:rsidR="005F328C" w:rsidRPr="00536809">
        <w:rPr>
          <w:rFonts w:asciiTheme="minorBidi" w:hAnsiTheme="minorBidi"/>
          <w:sz w:val="24"/>
          <w:szCs w:val="24"/>
        </w:rPr>
        <w:t xml:space="preserve">e, the project at hand is to articulate a doctrine of the election that constitutes a best fit </w:t>
      </w:r>
      <w:r w:rsidR="00D754EA" w:rsidRPr="00536809">
        <w:rPr>
          <w:rFonts w:asciiTheme="minorBidi" w:hAnsiTheme="minorBidi"/>
          <w:sz w:val="24"/>
          <w:szCs w:val="24"/>
        </w:rPr>
        <w:t>between the multiple voices</w:t>
      </w:r>
      <w:r w:rsidR="005F328C" w:rsidRPr="00536809">
        <w:rPr>
          <w:rFonts w:asciiTheme="minorBidi" w:hAnsiTheme="minorBidi"/>
          <w:sz w:val="24"/>
          <w:szCs w:val="24"/>
        </w:rPr>
        <w:t xml:space="preserve"> of the Jewish tradition</w:t>
      </w:r>
      <w:r w:rsidR="00D754EA" w:rsidRPr="00536809">
        <w:rPr>
          <w:rFonts w:asciiTheme="minorBidi" w:hAnsiTheme="minorBidi"/>
          <w:sz w:val="24"/>
          <w:szCs w:val="24"/>
        </w:rPr>
        <w:t>,</w:t>
      </w:r>
      <w:r w:rsidR="005F328C" w:rsidRPr="00536809">
        <w:rPr>
          <w:rFonts w:asciiTheme="minorBidi" w:hAnsiTheme="minorBidi"/>
          <w:sz w:val="24"/>
          <w:szCs w:val="24"/>
        </w:rPr>
        <w:t xml:space="preserve"> from the Hebrew Bible to contemporary times, animated by the belief that this tradition constitutes an ongoing revelation from God. Moreover, the doctrine that we endorse must be guided by the Jewish sensibilities of modesty, compassion, and the impulse to do</w:t>
      </w:r>
      <w:r w:rsidR="003E4B30" w:rsidRPr="00536809">
        <w:rPr>
          <w:rFonts w:asciiTheme="minorBidi" w:hAnsiTheme="minorBidi"/>
          <w:sz w:val="24"/>
          <w:szCs w:val="24"/>
        </w:rPr>
        <w:t xml:space="preserve"> </w:t>
      </w:r>
      <w:r w:rsidR="005F328C" w:rsidRPr="00536809">
        <w:rPr>
          <w:rFonts w:asciiTheme="minorBidi" w:hAnsiTheme="minorBidi"/>
          <w:sz w:val="24"/>
          <w:szCs w:val="24"/>
        </w:rPr>
        <w:t>good deeds.</w:t>
      </w:r>
      <w:r w:rsidR="003E4B30" w:rsidRPr="00536809">
        <w:rPr>
          <w:rFonts w:asciiTheme="minorBidi" w:hAnsiTheme="minorBidi"/>
          <w:sz w:val="24"/>
          <w:szCs w:val="24"/>
        </w:rPr>
        <w:t xml:space="preserve"> We are searching for an authentically Jewish</w:t>
      </w:r>
      <w:r w:rsidR="00F77DE4" w:rsidRPr="00536809">
        <w:rPr>
          <w:rFonts w:asciiTheme="minorBidi" w:hAnsiTheme="minorBidi"/>
          <w:sz w:val="24"/>
          <w:szCs w:val="24"/>
        </w:rPr>
        <w:t>, and philosophically sophisticated,</w:t>
      </w:r>
      <w:r w:rsidR="003E4B30" w:rsidRPr="00536809">
        <w:rPr>
          <w:rFonts w:asciiTheme="minorBidi" w:hAnsiTheme="minorBidi"/>
          <w:sz w:val="24"/>
          <w:szCs w:val="24"/>
        </w:rPr>
        <w:t xml:space="preserve"> account of our chosenness</w:t>
      </w:r>
      <w:r w:rsidR="00F77DE4" w:rsidRPr="00536809">
        <w:rPr>
          <w:rFonts w:asciiTheme="minorBidi" w:hAnsiTheme="minorBidi"/>
          <w:sz w:val="24"/>
          <w:szCs w:val="24"/>
        </w:rPr>
        <w:t>.</w:t>
      </w:r>
    </w:p>
    <w:p w14:paraId="5AAF0604" w14:textId="77777777" w:rsidR="00536809" w:rsidRDefault="00536809" w:rsidP="00536809">
      <w:pPr>
        <w:tabs>
          <w:tab w:val="left" w:pos="720"/>
        </w:tabs>
        <w:spacing w:after="0" w:line="240" w:lineRule="auto"/>
        <w:jc w:val="both"/>
        <w:rPr>
          <w:rFonts w:asciiTheme="minorBidi" w:hAnsiTheme="minorBidi"/>
          <w:sz w:val="24"/>
          <w:szCs w:val="24"/>
        </w:rPr>
      </w:pPr>
    </w:p>
    <w:p w14:paraId="56F09E5E" w14:textId="63186252" w:rsidR="005F328C" w:rsidRPr="00536809" w:rsidRDefault="00536809" w:rsidP="00536809">
      <w:pPr>
        <w:tabs>
          <w:tab w:val="left" w:pos="720"/>
        </w:tabs>
        <w:spacing w:after="0" w:line="240" w:lineRule="auto"/>
        <w:jc w:val="both"/>
        <w:rPr>
          <w:rFonts w:asciiTheme="minorBidi" w:hAnsiTheme="minorBidi"/>
          <w:sz w:val="24"/>
          <w:szCs w:val="24"/>
        </w:rPr>
      </w:pPr>
      <w:r>
        <w:rPr>
          <w:rFonts w:asciiTheme="minorBidi" w:hAnsiTheme="minorBidi"/>
          <w:sz w:val="24"/>
          <w:szCs w:val="24"/>
        </w:rPr>
        <w:tab/>
      </w:r>
      <w:r w:rsidR="005F328C" w:rsidRPr="00536809">
        <w:rPr>
          <w:rFonts w:asciiTheme="minorBidi" w:hAnsiTheme="minorBidi"/>
          <w:sz w:val="24"/>
          <w:szCs w:val="24"/>
        </w:rPr>
        <w:t xml:space="preserve">With this in mind, a roadmap for our inquiry begins to take shape. First, we’ll look at the Biblical data </w:t>
      </w:r>
      <w:r w:rsidR="00AB4159">
        <w:rPr>
          <w:rFonts w:asciiTheme="minorBidi" w:hAnsiTheme="minorBidi"/>
          <w:sz w:val="24"/>
          <w:szCs w:val="24"/>
        </w:rPr>
        <w:t>at the root of</w:t>
      </w:r>
      <w:r w:rsidR="005F328C" w:rsidRPr="00536809">
        <w:rPr>
          <w:rFonts w:asciiTheme="minorBidi" w:hAnsiTheme="minorBidi"/>
          <w:sz w:val="24"/>
          <w:szCs w:val="24"/>
        </w:rPr>
        <w:t xml:space="preserve"> the notion of chose</w:t>
      </w:r>
      <w:r>
        <w:rPr>
          <w:rFonts w:asciiTheme="minorBidi" w:hAnsiTheme="minorBidi"/>
          <w:sz w:val="24"/>
          <w:szCs w:val="24"/>
        </w:rPr>
        <w:t>n</w:t>
      </w:r>
      <w:r w:rsidR="005F328C" w:rsidRPr="00536809">
        <w:rPr>
          <w:rFonts w:asciiTheme="minorBidi" w:hAnsiTheme="minorBidi"/>
          <w:sz w:val="24"/>
          <w:szCs w:val="24"/>
        </w:rPr>
        <w:t>ness. Then, we’ll move onto the Rabbinic data that we can gather from the Talmud and Midrash. In the context of this data, we shall move on to investigate various medieval models of the election</w:t>
      </w:r>
      <w:r w:rsidR="00AB4159">
        <w:rPr>
          <w:rFonts w:asciiTheme="minorBidi" w:hAnsiTheme="minorBidi"/>
          <w:sz w:val="24"/>
          <w:szCs w:val="24"/>
        </w:rPr>
        <w:t>,</w:t>
      </w:r>
      <w:r w:rsidR="005F328C" w:rsidRPr="00536809">
        <w:rPr>
          <w:rFonts w:asciiTheme="minorBidi" w:hAnsiTheme="minorBidi"/>
          <w:sz w:val="24"/>
          <w:szCs w:val="24"/>
        </w:rPr>
        <w:t xml:space="preserve"> from Rabbi Yehuda Ha</w:t>
      </w:r>
      <w:r w:rsidR="004E30A3">
        <w:rPr>
          <w:rFonts w:asciiTheme="minorBidi" w:hAnsiTheme="minorBidi"/>
          <w:sz w:val="24"/>
          <w:szCs w:val="24"/>
        </w:rPr>
        <w:t>-L</w:t>
      </w:r>
      <w:r w:rsidR="005F328C" w:rsidRPr="00536809">
        <w:rPr>
          <w:rFonts w:asciiTheme="minorBidi" w:hAnsiTheme="minorBidi"/>
          <w:sz w:val="24"/>
          <w:szCs w:val="24"/>
        </w:rPr>
        <w:t>evi (at the beginning of the medieval period) to Rabbi Yosef Albo (towards its end). We shall then move on to early-modern, modern, and contemporary models of the election from Rabbi Shneur Zalman of Liadi all the way down to Professor Gelman. It is between these competing models, and in light of the Biblical and Rabbinic data, that I shall seek to find a path of best fit.</w:t>
      </w:r>
    </w:p>
    <w:p w14:paraId="7CDB6776" w14:textId="77777777" w:rsidR="00536809" w:rsidRDefault="00536809" w:rsidP="00536809">
      <w:pPr>
        <w:tabs>
          <w:tab w:val="left" w:pos="720"/>
        </w:tabs>
        <w:spacing w:after="0" w:line="240" w:lineRule="auto"/>
        <w:jc w:val="both"/>
        <w:rPr>
          <w:rFonts w:asciiTheme="minorBidi" w:hAnsiTheme="minorBidi"/>
          <w:sz w:val="24"/>
          <w:szCs w:val="24"/>
        </w:rPr>
      </w:pPr>
    </w:p>
    <w:p w14:paraId="2854303C" w14:textId="0504E54D" w:rsidR="00407732" w:rsidRPr="00536809" w:rsidRDefault="00536809" w:rsidP="00536809">
      <w:pPr>
        <w:tabs>
          <w:tab w:val="left" w:pos="720"/>
        </w:tabs>
        <w:spacing w:after="0" w:line="240" w:lineRule="auto"/>
        <w:jc w:val="both"/>
        <w:rPr>
          <w:rFonts w:asciiTheme="minorBidi" w:hAnsiTheme="minorBidi"/>
          <w:sz w:val="24"/>
          <w:szCs w:val="24"/>
          <w:rtl/>
        </w:rPr>
      </w:pPr>
      <w:r>
        <w:rPr>
          <w:rFonts w:asciiTheme="minorBidi" w:hAnsiTheme="minorBidi"/>
          <w:sz w:val="24"/>
          <w:szCs w:val="24"/>
        </w:rPr>
        <w:tab/>
      </w:r>
      <w:r w:rsidR="00BF4FB3" w:rsidRPr="00536809">
        <w:rPr>
          <w:rFonts w:asciiTheme="minorBidi" w:hAnsiTheme="minorBidi"/>
          <w:sz w:val="24"/>
          <w:szCs w:val="24"/>
        </w:rPr>
        <w:t xml:space="preserve">Finally, once we’ve homed in on a particular articulation of the doctrine of the election, we will have to put that doctrine to work. What halakhic ramifications might our doctrine hold, how will it impact our relationship with the Zionist project, how will it interact with </w:t>
      </w:r>
      <w:r w:rsidR="00554C43">
        <w:rPr>
          <w:rFonts w:asciiTheme="minorBidi" w:hAnsiTheme="minorBidi"/>
          <w:sz w:val="24"/>
          <w:szCs w:val="24"/>
        </w:rPr>
        <w:t xml:space="preserve">the Jewish </w:t>
      </w:r>
      <w:r w:rsidR="00BF4FB3" w:rsidRPr="00536809">
        <w:rPr>
          <w:rFonts w:asciiTheme="minorBidi" w:hAnsiTheme="minorBidi"/>
          <w:sz w:val="24"/>
          <w:szCs w:val="24"/>
        </w:rPr>
        <w:t xml:space="preserve">conception of the Messiah and the eschaton, and what ramifications might it have for the relationship between Judaism and other religions? These questions and more will be explored in light of our theory of </w:t>
      </w:r>
      <w:r w:rsidR="00883151" w:rsidRPr="00536809">
        <w:rPr>
          <w:rFonts w:asciiTheme="minorBidi" w:hAnsiTheme="minorBidi"/>
          <w:sz w:val="24"/>
          <w:szCs w:val="24"/>
        </w:rPr>
        <w:t xml:space="preserve">the </w:t>
      </w:r>
      <w:r w:rsidR="00BF4FB3" w:rsidRPr="00536809">
        <w:rPr>
          <w:rFonts w:asciiTheme="minorBidi" w:hAnsiTheme="minorBidi"/>
          <w:sz w:val="24"/>
          <w:szCs w:val="24"/>
        </w:rPr>
        <w:t>election, once th</w:t>
      </w:r>
      <w:r w:rsidR="00D754EA" w:rsidRPr="00536809">
        <w:rPr>
          <w:rFonts w:asciiTheme="minorBidi" w:hAnsiTheme="minorBidi"/>
          <w:sz w:val="24"/>
          <w:szCs w:val="24"/>
        </w:rPr>
        <w:t>at</w:t>
      </w:r>
      <w:r w:rsidR="00BF4FB3" w:rsidRPr="00536809">
        <w:rPr>
          <w:rFonts w:asciiTheme="minorBidi" w:hAnsiTheme="minorBidi"/>
          <w:sz w:val="24"/>
          <w:szCs w:val="24"/>
        </w:rPr>
        <w:t xml:space="preserve"> theory has taken on a definite shape.</w:t>
      </w:r>
    </w:p>
    <w:p w14:paraId="11BD8EF8" w14:textId="77777777" w:rsidR="00536809" w:rsidRDefault="00536809" w:rsidP="00536809">
      <w:pPr>
        <w:tabs>
          <w:tab w:val="left" w:pos="720"/>
        </w:tabs>
        <w:spacing w:after="0" w:line="240" w:lineRule="auto"/>
        <w:jc w:val="both"/>
        <w:rPr>
          <w:rFonts w:asciiTheme="minorBidi" w:hAnsiTheme="minorBidi"/>
          <w:sz w:val="24"/>
          <w:szCs w:val="24"/>
        </w:rPr>
      </w:pPr>
    </w:p>
    <w:p w14:paraId="6E8263C3" w14:textId="5F5DAE46" w:rsidR="00D754EA" w:rsidRPr="00536809" w:rsidRDefault="00536809" w:rsidP="00536809">
      <w:pPr>
        <w:tabs>
          <w:tab w:val="left" w:pos="720"/>
        </w:tabs>
        <w:spacing w:after="0" w:line="240" w:lineRule="auto"/>
        <w:jc w:val="both"/>
        <w:rPr>
          <w:rFonts w:asciiTheme="minorBidi" w:hAnsiTheme="minorBidi"/>
          <w:sz w:val="24"/>
          <w:szCs w:val="24"/>
        </w:rPr>
      </w:pPr>
      <w:r>
        <w:rPr>
          <w:rFonts w:asciiTheme="minorBidi" w:hAnsiTheme="minorBidi"/>
          <w:sz w:val="24"/>
          <w:szCs w:val="24"/>
        </w:rPr>
        <w:tab/>
      </w:r>
      <w:r w:rsidR="00E31906" w:rsidRPr="00536809">
        <w:rPr>
          <w:rFonts w:asciiTheme="minorBidi" w:hAnsiTheme="minorBidi"/>
          <w:sz w:val="24"/>
          <w:szCs w:val="24"/>
        </w:rPr>
        <w:t xml:space="preserve">Inevitably, </w:t>
      </w:r>
      <w:r w:rsidR="00D60455" w:rsidRPr="00536809">
        <w:rPr>
          <w:rFonts w:asciiTheme="minorBidi" w:hAnsiTheme="minorBidi"/>
          <w:sz w:val="24"/>
          <w:szCs w:val="24"/>
        </w:rPr>
        <w:t>this inquiry will be opinionated</w:t>
      </w:r>
      <w:r w:rsidR="000C2CDE" w:rsidRPr="00536809">
        <w:rPr>
          <w:rFonts w:asciiTheme="minorBidi" w:hAnsiTheme="minorBidi"/>
          <w:sz w:val="24"/>
          <w:szCs w:val="24"/>
        </w:rPr>
        <w:t xml:space="preserve"> and will likely provoke disagreement among its readers</w:t>
      </w:r>
      <w:r w:rsidR="00F6764C">
        <w:rPr>
          <w:rFonts w:asciiTheme="minorBidi" w:hAnsiTheme="minorBidi"/>
          <w:sz w:val="24"/>
          <w:szCs w:val="24"/>
        </w:rPr>
        <w:t>. It</w:t>
      </w:r>
      <w:r w:rsidR="001B7D22" w:rsidRPr="00536809">
        <w:rPr>
          <w:rFonts w:asciiTheme="minorBidi" w:hAnsiTheme="minorBidi"/>
          <w:sz w:val="24"/>
          <w:szCs w:val="24"/>
        </w:rPr>
        <w:t xml:space="preserve"> will </w:t>
      </w:r>
      <w:r w:rsidR="00F6764C">
        <w:rPr>
          <w:rFonts w:asciiTheme="minorBidi" w:hAnsiTheme="minorBidi"/>
          <w:sz w:val="24"/>
          <w:szCs w:val="24"/>
        </w:rPr>
        <w:t>also not</w:t>
      </w:r>
      <w:r w:rsidR="00F6764C" w:rsidRPr="00536809">
        <w:rPr>
          <w:rFonts w:asciiTheme="minorBidi" w:hAnsiTheme="minorBidi"/>
          <w:sz w:val="24"/>
          <w:szCs w:val="24"/>
        </w:rPr>
        <w:t xml:space="preserve"> </w:t>
      </w:r>
      <w:r w:rsidR="001B7D22" w:rsidRPr="00536809">
        <w:rPr>
          <w:rFonts w:asciiTheme="minorBidi" w:hAnsiTheme="minorBidi"/>
          <w:sz w:val="24"/>
          <w:szCs w:val="24"/>
        </w:rPr>
        <w:t xml:space="preserve">shy away from exploring the political consequences of the views it </w:t>
      </w:r>
      <w:r w:rsidR="00C43B33" w:rsidRPr="00536809">
        <w:rPr>
          <w:rFonts w:asciiTheme="minorBidi" w:hAnsiTheme="minorBidi"/>
          <w:sz w:val="24"/>
          <w:szCs w:val="24"/>
        </w:rPr>
        <w:t>examines</w:t>
      </w:r>
      <w:r w:rsidR="001B7D22" w:rsidRPr="00536809">
        <w:rPr>
          <w:rFonts w:asciiTheme="minorBidi" w:hAnsiTheme="minorBidi"/>
          <w:sz w:val="24"/>
          <w:szCs w:val="24"/>
        </w:rPr>
        <w:t xml:space="preserve">. But </w:t>
      </w:r>
      <w:r w:rsidR="0026258C" w:rsidRPr="00536809">
        <w:rPr>
          <w:rFonts w:asciiTheme="minorBidi" w:hAnsiTheme="minorBidi"/>
          <w:sz w:val="24"/>
          <w:szCs w:val="24"/>
        </w:rPr>
        <w:t xml:space="preserve">the journey will be sincerely undertaken, and I will try to buttress my conclusions </w:t>
      </w:r>
      <w:r w:rsidR="00C07663" w:rsidRPr="00536809">
        <w:rPr>
          <w:rFonts w:asciiTheme="minorBidi" w:hAnsiTheme="minorBidi"/>
          <w:sz w:val="24"/>
          <w:szCs w:val="24"/>
        </w:rPr>
        <w:t xml:space="preserve">in the sources and to make </w:t>
      </w:r>
      <w:r w:rsidR="009F6219" w:rsidRPr="00536809">
        <w:rPr>
          <w:rFonts w:asciiTheme="minorBidi" w:hAnsiTheme="minorBidi"/>
          <w:sz w:val="24"/>
          <w:szCs w:val="24"/>
        </w:rPr>
        <w:t xml:space="preserve">my arguments as </w:t>
      </w:r>
      <w:r w:rsidR="00512130" w:rsidRPr="00536809">
        <w:rPr>
          <w:rFonts w:asciiTheme="minorBidi" w:hAnsiTheme="minorBidi"/>
          <w:sz w:val="24"/>
          <w:szCs w:val="24"/>
        </w:rPr>
        <w:t xml:space="preserve">clear and explicit as possible. Readers should of course feel free to disagree with various steps I make along the way, but I hope, at least, that </w:t>
      </w:r>
      <w:r w:rsidR="00C57FB1" w:rsidRPr="00536809">
        <w:rPr>
          <w:rFonts w:asciiTheme="minorBidi" w:hAnsiTheme="minorBidi"/>
          <w:sz w:val="24"/>
          <w:szCs w:val="24"/>
        </w:rPr>
        <w:t>you</w:t>
      </w:r>
      <w:r w:rsidR="00512130" w:rsidRPr="00536809">
        <w:rPr>
          <w:rFonts w:asciiTheme="minorBidi" w:hAnsiTheme="minorBidi"/>
          <w:sz w:val="24"/>
          <w:szCs w:val="24"/>
        </w:rPr>
        <w:t xml:space="preserve"> will give my arguments a fair hearing and that any remaining </w:t>
      </w:r>
      <w:r w:rsidR="00C57FB1" w:rsidRPr="00536809">
        <w:rPr>
          <w:rFonts w:asciiTheme="minorBidi" w:hAnsiTheme="minorBidi"/>
          <w:sz w:val="24"/>
          <w:szCs w:val="24"/>
        </w:rPr>
        <w:t xml:space="preserve">disagreements will be among those that our sages categorized as </w:t>
      </w:r>
      <w:r w:rsidR="00C57FB1" w:rsidRPr="00554C43">
        <w:rPr>
          <w:rFonts w:asciiTheme="minorBidi" w:hAnsiTheme="minorBidi"/>
          <w:sz w:val="24"/>
          <w:szCs w:val="24"/>
        </w:rPr>
        <w:t>arguments for the sake of heaven.</w:t>
      </w:r>
      <w:r w:rsidR="00236B61" w:rsidRPr="00536809">
        <w:rPr>
          <w:rStyle w:val="FootnoteReference"/>
          <w:rFonts w:asciiTheme="minorBidi" w:hAnsiTheme="minorBidi"/>
          <w:sz w:val="24"/>
          <w:szCs w:val="24"/>
        </w:rPr>
        <w:footnoteReference w:id="13"/>
      </w:r>
    </w:p>
    <w:sectPr w:rsidR="00D754EA" w:rsidRPr="0053680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0DFC0" w14:textId="77777777" w:rsidR="00F973A1" w:rsidRDefault="00F973A1" w:rsidP="000224EE">
      <w:pPr>
        <w:spacing w:after="0" w:line="240" w:lineRule="auto"/>
      </w:pPr>
      <w:r>
        <w:separator/>
      </w:r>
    </w:p>
  </w:endnote>
  <w:endnote w:type="continuationSeparator" w:id="0">
    <w:p w14:paraId="60F29B75" w14:textId="77777777" w:rsidR="00F973A1" w:rsidRDefault="00F973A1" w:rsidP="00022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32467"/>
      <w:docPartObj>
        <w:docPartGallery w:val="Page Numbers (Bottom of Page)"/>
        <w:docPartUnique/>
      </w:docPartObj>
    </w:sdtPr>
    <w:sdtEndPr>
      <w:rPr>
        <w:noProof/>
      </w:rPr>
    </w:sdtEndPr>
    <w:sdtContent>
      <w:p w14:paraId="0CDEC1EE" w14:textId="0DFC1212" w:rsidR="00536809" w:rsidRDefault="005368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DDE40B" w14:textId="77777777" w:rsidR="00536809" w:rsidRDefault="00536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20995" w14:textId="77777777" w:rsidR="00F973A1" w:rsidRDefault="00F973A1" w:rsidP="000224EE">
      <w:pPr>
        <w:spacing w:after="0" w:line="240" w:lineRule="auto"/>
      </w:pPr>
      <w:r>
        <w:separator/>
      </w:r>
    </w:p>
  </w:footnote>
  <w:footnote w:type="continuationSeparator" w:id="0">
    <w:p w14:paraId="65A64DF8" w14:textId="77777777" w:rsidR="00F973A1" w:rsidRDefault="00F973A1" w:rsidP="000224EE">
      <w:pPr>
        <w:spacing w:after="0" w:line="240" w:lineRule="auto"/>
      </w:pPr>
      <w:r>
        <w:continuationSeparator/>
      </w:r>
    </w:p>
  </w:footnote>
  <w:footnote w:id="1">
    <w:p w14:paraId="15204517" w14:textId="1C64072D" w:rsidR="00BF4FB3" w:rsidRPr="00536809" w:rsidRDefault="00BF4FB3" w:rsidP="00631492">
      <w:pPr>
        <w:pStyle w:val="FootnoteText"/>
        <w:jc w:val="both"/>
        <w:rPr>
          <w:rFonts w:asciiTheme="minorBidi" w:hAnsiTheme="minorBidi"/>
        </w:rPr>
      </w:pPr>
      <w:r w:rsidRPr="006C79C0">
        <w:rPr>
          <w:rStyle w:val="FootnoteReference"/>
          <w:rFonts w:asciiTheme="minorBidi" w:hAnsiTheme="minorBidi"/>
        </w:rPr>
        <w:footnoteRef/>
      </w:r>
      <w:r w:rsidRPr="006C79C0">
        <w:rPr>
          <w:rFonts w:asciiTheme="minorBidi" w:hAnsiTheme="minorBidi"/>
        </w:rPr>
        <w:t xml:space="preserve"> Jonathan</w:t>
      </w:r>
      <w:r w:rsidRPr="00536809">
        <w:rPr>
          <w:rFonts w:asciiTheme="minorBidi" w:hAnsiTheme="minorBidi"/>
        </w:rPr>
        <w:t xml:space="preserve"> Sacks, </w:t>
      </w:r>
      <w:r w:rsidRPr="00536809">
        <w:rPr>
          <w:rFonts w:asciiTheme="minorBidi" w:hAnsiTheme="minorBidi"/>
          <w:i/>
          <w:iCs/>
        </w:rPr>
        <w:t xml:space="preserve">The </w:t>
      </w:r>
      <w:r w:rsidR="00A25659" w:rsidRPr="00536809">
        <w:rPr>
          <w:rFonts w:asciiTheme="minorBidi" w:hAnsiTheme="minorBidi"/>
          <w:i/>
          <w:iCs/>
        </w:rPr>
        <w:t>D</w:t>
      </w:r>
      <w:r w:rsidRPr="00536809">
        <w:rPr>
          <w:rFonts w:asciiTheme="minorBidi" w:hAnsiTheme="minorBidi"/>
          <w:i/>
          <w:iCs/>
        </w:rPr>
        <w:t xml:space="preserve">ignity of </w:t>
      </w:r>
      <w:r w:rsidR="00A25659" w:rsidRPr="00536809">
        <w:rPr>
          <w:rFonts w:asciiTheme="minorBidi" w:hAnsiTheme="minorBidi"/>
          <w:i/>
          <w:iCs/>
        </w:rPr>
        <w:t>D</w:t>
      </w:r>
      <w:r w:rsidRPr="00536809">
        <w:rPr>
          <w:rFonts w:asciiTheme="minorBidi" w:hAnsiTheme="minorBidi"/>
          <w:i/>
          <w:iCs/>
        </w:rPr>
        <w:t xml:space="preserve">ifference: </w:t>
      </w:r>
      <w:r w:rsidR="00A25659" w:rsidRPr="00536809">
        <w:rPr>
          <w:rFonts w:asciiTheme="minorBidi" w:hAnsiTheme="minorBidi"/>
          <w:i/>
          <w:iCs/>
        </w:rPr>
        <w:t>H</w:t>
      </w:r>
      <w:r w:rsidRPr="00536809">
        <w:rPr>
          <w:rFonts w:asciiTheme="minorBidi" w:hAnsiTheme="minorBidi"/>
          <w:i/>
          <w:iCs/>
        </w:rPr>
        <w:t xml:space="preserve">ow to </w:t>
      </w:r>
      <w:r w:rsidR="00A25659" w:rsidRPr="00536809">
        <w:rPr>
          <w:rFonts w:asciiTheme="minorBidi" w:hAnsiTheme="minorBidi"/>
          <w:i/>
          <w:iCs/>
        </w:rPr>
        <w:t>A</w:t>
      </w:r>
      <w:r w:rsidRPr="00536809">
        <w:rPr>
          <w:rFonts w:asciiTheme="minorBidi" w:hAnsiTheme="minorBidi"/>
          <w:i/>
          <w:iCs/>
        </w:rPr>
        <w:t xml:space="preserve">void the </w:t>
      </w:r>
      <w:r w:rsidR="00A25659" w:rsidRPr="00536809">
        <w:rPr>
          <w:rFonts w:asciiTheme="minorBidi" w:hAnsiTheme="minorBidi"/>
          <w:i/>
          <w:iCs/>
        </w:rPr>
        <w:t>C</w:t>
      </w:r>
      <w:r w:rsidRPr="00536809">
        <w:rPr>
          <w:rFonts w:asciiTheme="minorBidi" w:hAnsiTheme="minorBidi"/>
          <w:i/>
          <w:iCs/>
        </w:rPr>
        <w:t xml:space="preserve">lash of </w:t>
      </w:r>
      <w:r w:rsidR="00A25659" w:rsidRPr="00536809">
        <w:rPr>
          <w:rFonts w:asciiTheme="minorBidi" w:hAnsiTheme="minorBidi"/>
          <w:i/>
          <w:iCs/>
        </w:rPr>
        <w:t>C</w:t>
      </w:r>
      <w:r w:rsidRPr="00536809">
        <w:rPr>
          <w:rFonts w:asciiTheme="minorBidi" w:hAnsiTheme="minorBidi"/>
          <w:i/>
          <w:iCs/>
        </w:rPr>
        <w:t>ivilizations</w:t>
      </w:r>
      <w:r w:rsidRPr="00536809">
        <w:rPr>
          <w:rFonts w:asciiTheme="minorBidi" w:hAnsiTheme="minorBidi"/>
        </w:rPr>
        <w:t>, 2</w:t>
      </w:r>
      <w:r w:rsidRPr="00536809">
        <w:rPr>
          <w:rFonts w:asciiTheme="minorBidi" w:hAnsiTheme="minorBidi"/>
          <w:vertAlign w:val="superscript"/>
        </w:rPr>
        <w:t>nd</w:t>
      </w:r>
      <w:r w:rsidRPr="00536809">
        <w:rPr>
          <w:rFonts w:asciiTheme="minorBidi" w:hAnsiTheme="minorBidi"/>
        </w:rPr>
        <w:t xml:space="preserve"> edition (London: Bloomsbury Publishing, 2003), p. 52.</w:t>
      </w:r>
    </w:p>
  </w:footnote>
  <w:footnote w:id="2">
    <w:p w14:paraId="7667F581" w14:textId="4499E806" w:rsidR="00BF4FB3" w:rsidRPr="00536809" w:rsidRDefault="00BF4FB3" w:rsidP="00631492">
      <w:pPr>
        <w:pStyle w:val="FootnoteText"/>
        <w:jc w:val="both"/>
        <w:rPr>
          <w:rFonts w:asciiTheme="minorBidi" w:hAnsiTheme="minorBidi"/>
        </w:rPr>
      </w:pPr>
      <w:r w:rsidRPr="00536809">
        <w:rPr>
          <w:rStyle w:val="FootnoteReference"/>
          <w:rFonts w:asciiTheme="minorBidi" w:hAnsiTheme="minorBidi"/>
        </w:rPr>
        <w:footnoteRef/>
      </w:r>
      <w:r w:rsidRPr="00536809">
        <w:rPr>
          <w:rFonts w:asciiTheme="minorBidi" w:hAnsiTheme="minorBidi"/>
        </w:rPr>
        <w:t xml:space="preserve"> I have done that elsewhere, if readers are interested. See </w:t>
      </w:r>
      <w:r w:rsidR="00545CCB" w:rsidRPr="00536809">
        <w:rPr>
          <w:rFonts w:asciiTheme="minorBidi" w:hAnsiTheme="minorBidi"/>
        </w:rPr>
        <w:t xml:space="preserve">chapters 7 and 8 of my book, </w:t>
      </w:r>
      <w:r w:rsidR="00545CCB" w:rsidRPr="00536809">
        <w:rPr>
          <w:rFonts w:asciiTheme="minorBidi" w:hAnsiTheme="minorBidi"/>
          <w:i/>
          <w:iCs/>
        </w:rPr>
        <w:t xml:space="preserve">A </w:t>
      </w:r>
      <w:r w:rsidR="00A25659" w:rsidRPr="00536809">
        <w:rPr>
          <w:rFonts w:asciiTheme="minorBidi" w:hAnsiTheme="minorBidi"/>
          <w:i/>
          <w:iCs/>
        </w:rPr>
        <w:t>G</w:t>
      </w:r>
      <w:r w:rsidR="00545CCB" w:rsidRPr="00536809">
        <w:rPr>
          <w:rFonts w:asciiTheme="minorBidi" w:hAnsiTheme="minorBidi"/>
          <w:i/>
          <w:iCs/>
        </w:rPr>
        <w:t xml:space="preserve">uide for the Jewish </w:t>
      </w:r>
      <w:r w:rsidR="00A25659" w:rsidRPr="00536809">
        <w:rPr>
          <w:rFonts w:asciiTheme="minorBidi" w:hAnsiTheme="minorBidi"/>
          <w:i/>
          <w:iCs/>
        </w:rPr>
        <w:t>U</w:t>
      </w:r>
      <w:r w:rsidR="00545CCB" w:rsidRPr="00536809">
        <w:rPr>
          <w:rFonts w:asciiTheme="minorBidi" w:hAnsiTheme="minorBidi"/>
          <w:i/>
          <w:iCs/>
        </w:rPr>
        <w:t xml:space="preserve">ndecided: </w:t>
      </w:r>
      <w:r w:rsidR="00A25659" w:rsidRPr="00536809">
        <w:rPr>
          <w:rFonts w:asciiTheme="minorBidi" w:hAnsiTheme="minorBidi"/>
          <w:i/>
          <w:iCs/>
        </w:rPr>
        <w:t>A</w:t>
      </w:r>
      <w:r w:rsidR="00545CCB" w:rsidRPr="00536809">
        <w:rPr>
          <w:rFonts w:asciiTheme="minorBidi" w:hAnsiTheme="minorBidi"/>
          <w:i/>
          <w:iCs/>
        </w:rPr>
        <w:t xml:space="preserve"> </w:t>
      </w:r>
      <w:r w:rsidR="00A25659" w:rsidRPr="00536809">
        <w:rPr>
          <w:rFonts w:asciiTheme="minorBidi" w:hAnsiTheme="minorBidi"/>
          <w:i/>
          <w:iCs/>
        </w:rPr>
        <w:t>P</w:t>
      </w:r>
      <w:r w:rsidR="00545CCB" w:rsidRPr="00536809">
        <w:rPr>
          <w:rFonts w:asciiTheme="minorBidi" w:hAnsiTheme="minorBidi"/>
          <w:i/>
          <w:iCs/>
        </w:rPr>
        <w:t xml:space="preserve">hilosopher </w:t>
      </w:r>
      <w:r w:rsidR="00A25659" w:rsidRPr="00536809">
        <w:rPr>
          <w:rFonts w:asciiTheme="minorBidi" w:hAnsiTheme="minorBidi"/>
          <w:i/>
          <w:iCs/>
        </w:rPr>
        <w:t>M</w:t>
      </w:r>
      <w:r w:rsidR="00545CCB" w:rsidRPr="00536809">
        <w:rPr>
          <w:rFonts w:asciiTheme="minorBidi" w:hAnsiTheme="minorBidi"/>
          <w:i/>
          <w:iCs/>
        </w:rPr>
        <w:t xml:space="preserve">akes the </w:t>
      </w:r>
      <w:r w:rsidR="00A25659" w:rsidRPr="00536809">
        <w:rPr>
          <w:rFonts w:asciiTheme="minorBidi" w:hAnsiTheme="minorBidi"/>
          <w:i/>
          <w:iCs/>
        </w:rPr>
        <w:t>C</w:t>
      </w:r>
      <w:r w:rsidR="00545CCB" w:rsidRPr="00536809">
        <w:rPr>
          <w:rFonts w:asciiTheme="minorBidi" w:hAnsiTheme="minorBidi"/>
          <w:i/>
          <w:iCs/>
        </w:rPr>
        <w:t>ase for Orthodox Judaism</w:t>
      </w:r>
      <w:r w:rsidR="00545CCB" w:rsidRPr="00536809">
        <w:rPr>
          <w:rFonts w:asciiTheme="minorBidi" w:hAnsiTheme="minorBidi"/>
        </w:rPr>
        <w:t xml:space="preserve"> (Jerusalem: Maggid Books and Yeshiva University Press, 2022).</w:t>
      </w:r>
    </w:p>
  </w:footnote>
  <w:footnote w:id="3">
    <w:p w14:paraId="0BC64065" w14:textId="7E918CB1" w:rsidR="00545CCB" w:rsidRPr="00536809" w:rsidRDefault="00545CCB" w:rsidP="00631492">
      <w:pPr>
        <w:pStyle w:val="FootnoteText"/>
        <w:jc w:val="both"/>
        <w:rPr>
          <w:rFonts w:asciiTheme="minorBidi" w:hAnsiTheme="minorBidi"/>
        </w:rPr>
      </w:pPr>
      <w:r w:rsidRPr="00536809">
        <w:rPr>
          <w:rStyle w:val="FootnoteReference"/>
          <w:rFonts w:asciiTheme="minorBidi" w:hAnsiTheme="minorBidi"/>
        </w:rPr>
        <w:footnoteRef/>
      </w:r>
      <w:r w:rsidRPr="00536809">
        <w:rPr>
          <w:rFonts w:asciiTheme="minorBidi" w:hAnsiTheme="minorBidi"/>
        </w:rPr>
        <w:t xml:space="preserve"> See chapter 1 of my book, </w:t>
      </w:r>
      <w:r w:rsidRPr="00536809">
        <w:rPr>
          <w:rFonts w:asciiTheme="minorBidi" w:hAnsiTheme="minorBidi"/>
          <w:i/>
          <w:iCs/>
        </w:rPr>
        <w:t>The Principles of Judaism</w:t>
      </w:r>
      <w:r w:rsidRPr="00536809">
        <w:rPr>
          <w:rFonts w:asciiTheme="minorBidi" w:hAnsiTheme="minorBidi"/>
        </w:rPr>
        <w:t xml:space="preserve"> (Oxford: Oxford University Press, 2020).</w:t>
      </w:r>
    </w:p>
  </w:footnote>
  <w:footnote w:id="4">
    <w:p w14:paraId="75368B69" w14:textId="0A0D6E2E" w:rsidR="00545CCB" w:rsidRPr="00536809" w:rsidRDefault="00545CCB" w:rsidP="00631492">
      <w:pPr>
        <w:pStyle w:val="FootnoteText"/>
        <w:jc w:val="both"/>
        <w:rPr>
          <w:rFonts w:asciiTheme="minorBidi" w:hAnsiTheme="minorBidi"/>
        </w:rPr>
      </w:pPr>
      <w:r w:rsidRPr="00536809">
        <w:rPr>
          <w:rStyle w:val="FootnoteReference"/>
          <w:rFonts w:asciiTheme="minorBidi" w:hAnsiTheme="minorBidi"/>
        </w:rPr>
        <w:footnoteRef/>
      </w:r>
      <w:r w:rsidRPr="00536809">
        <w:rPr>
          <w:rFonts w:asciiTheme="minorBidi" w:hAnsiTheme="minorBidi"/>
        </w:rPr>
        <w:t xml:space="preserve"> Samuel Lebens, “</w:t>
      </w:r>
      <w:r w:rsidR="0035259B" w:rsidRPr="00536809">
        <w:rPr>
          <w:rFonts w:asciiTheme="minorBidi" w:hAnsiTheme="minorBidi"/>
        </w:rPr>
        <w:t xml:space="preserve">Is God a person? Maimonides, Crescas, and beyond,” </w:t>
      </w:r>
      <w:r w:rsidR="0035259B" w:rsidRPr="00536809">
        <w:rPr>
          <w:rFonts w:asciiTheme="minorBidi" w:hAnsiTheme="minorBidi"/>
          <w:i/>
          <w:iCs/>
        </w:rPr>
        <w:t>Religious Studies</w:t>
      </w:r>
      <w:r w:rsidR="0035259B" w:rsidRPr="00536809">
        <w:rPr>
          <w:rFonts w:asciiTheme="minorBidi" w:hAnsiTheme="minorBidi"/>
        </w:rPr>
        <w:t xml:space="preserve"> 58/1 (2022)</w:t>
      </w:r>
      <w:r w:rsidR="00267F71" w:rsidRPr="00536809">
        <w:rPr>
          <w:rFonts w:asciiTheme="minorBidi" w:hAnsiTheme="minorBidi"/>
        </w:rPr>
        <w:t>, pp.</w:t>
      </w:r>
      <w:r w:rsidR="0035259B" w:rsidRPr="00536809">
        <w:rPr>
          <w:rFonts w:asciiTheme="minorBidi" w:hAnsiTheme="minorBidi"/>
        </w:rPr>
        <w:t xml:space="preserve"> 35-60; “Is God a person? Maimonidean and Neo-Maimonidean Perspectives</w:t>
      </w:r>
      <w:r w:rsidR="005370A2" w:rsidRPr="00536809">
        <w:rPr>
          <w:rFonts w:asciiTheme="minorBidi" w:hAnsiTheme="minorBidi"/>
        </w:rPr>
        <w:t>,</w:t>
      </w:r>
      <w:r w:rsidR="0035259B" w:rsidRPr="00536809">
        <w:rPr>
          <w:rFonts w:asciiTheme="minorBidi" w:hAnsiTheme="minorBidi"/>
        </w:rPr>
        <w:t xml:space="preserve">” in S. Kittle and G. Gasser (eds.), </w:t>
      </w:r>
      <w:r w:rsidR="0035259B" w:rsidRPr="00536809">
        <w:rPr>
          <w:rFonts w:asciiTheme="minorBidi" w:hAnsiTheme="minorBidi"/>
          <w:i/>
          <w:iCs/>
        </w:rPr>
        <w:t>The Divine Nature: Personal and A-Personal Perspectives</w:t>
      </w:r>
      <w:r w:rsidR="0035259B" w:rsidRPr="00536809">
        <w:rPr>
          <w:rFonts w:asciiTheme="minorBidi" w:hAnsiTheme="minorBidi"/>
        </w:rPr>
        <w:t xml:space="preserve"> (New York: Routledge</w:t>
      </w:r>
      <w:r w:rsidR="00267F71" w:rsidRPr="00536809">
        <w:rPr>
          <w:rFonts w:asciiTheme="minorBidi" w:hAnsiTheme="minorBidi"/>
        </w:rPr>
        <w:t>, 2021</w:t>
      </w:r>
      <w:r w:rsidR="0035259B" w:rsidRPr="00536809">
        <w:rPr>
          <w:rFonts w:asciiTheme="minorBidi" w:hAnsiTheme="minorBidi"/>
        </w:rPr>
        <w:t>)</w:t>
      </w:r>
      <w:r w:rsidR="00267F71" w:rsidRPr="00536809">
        <w:rPr>
          <w:rFonts w:asciiTheme="minorBidi" w:hAnsiTheme="minorBidi"/>
        </w:rPr>
        <w:t>, pp.</w:t>
      </w:r>
      <w:r w:rsidR="0035259B" w:rsidRPr="00536809">
        <w:rPr>
          <w:rFonts w:asciiTheme="minorBidi" w:hAnsiTheme="minorBidi"/>
        </w:rPr>
        <w:t xml:space="preserve"> </w:t>
      </w:r>
      <w:r w:rsidR="00267F71" w:rsidRPr="00536809">
        <w:rPr>
          <w:rFonts w:asciiTheme="minorBidi" w:hAnsiTheme="minorBidi"/>
        </w:rPr>
        <w:t xml:space="preserve">80-105; “Classical Theism and Jewish Conceptions of God,” in J. Fuqua and R. C. Koons (eds.), </w:t>
      </w:r>
      <w:r w:rsidR="00267F71" w:rsidRPr="00536809">
        <w:rPr>
          <w:rFonts w:asciiTheme="minorBidi" w:hAnsiTheme="minorBidi"/>
          <w:i/>
          <w:iCs/>
        </w:rPr>
        <w:t>Classical Theism: New Essays on the Metaphysics of God</w:t>
      </w:r>
      <w:r w:rsidR="00267F71" w:rsidRPr="00536809">
        <w:rPr>
          <w:rFonts w:asciiTheme="minorBidi" w:hAnsiTheme="minorBidi"/>
        </w:rPr>
        <w:t xml:space="preserve"> (New York: Routledge, 2023)</w:t>
      </w:r>
      <w:r w:rsidR="007E36C6" w:rsidRPr="00536809">
        <w:rPr>
          <w:rFonts w:asciiTheme="minorBidi" w:hAnsiTheme="minorBidi"/>
        </w:rPr>
        <w:t>, pp.</w:t>
      </w:r>
      <w:r w:rsidR="00267F71" w:rsidRPr="00536809">
        <w:rPr>
          <w:rFonts w:asciiTheme="minorBidi" w:hAnsiTheme="minorBidi"/>
        </w:rPr>
        <w:t xml:space="preserve"> 167-193.</w:t>
      </w:r>
    </w:p>
  </w:footnote>
  <w:footnote w:id="5">
    <w:p w14:paraId="3E1D1E35" w14:textId="713BA319" w:rsidR="005B341D" w:rsidRPr="00536809" w:rsidRDefault="005B341D" w:rsidP="00631492">
      <w:pPr>
        <w:pStyle w:val="FootnoteText"/>
        <w:jc w:val="both"/>
        <w:rPr>
          <w:rFonts w:asciiTheme="minorBidi" w:hAnsiTheme="minorBidi"/>
          <w:lang w:val="en-GB"/>
        </w:rPr>
      </w:pPr>
      <w:r w:rsidRPr="00536809">
        <w:rPr>
          <w:rStyle w:val="FootnoteReference"/>
          <w:rFonts w:asciiTheme="minorBidi" w:hAnsiTheme="minorBidi"/>
        </w:rPr>
        <w:footnoteRef/>
      </w:r>
      <w:r w:rsidRPr="00536809">
        <w:rPr>
          <w:rFonts w:asciiTheme="minorBidi" w:hAnsiTheme="minorBidi"/>
        </w:rPr>
        <w:t xml:space="preserve"> </w:t>
      </w:r>
      <w:r w:rsidRPr="00536809">
        <w:rPr>
          <w:rFonts w:asciiTheme="minorBidi" w:hAnsiTheme="minorBidi"/>
          <w:lang w:val="en-GB"/>
        </w:rPr>
        <w:t xml:space="preserve">Maimonides, </w:t>
      </w:r>
      <w:r w:rsidRPr="00536809">
        <w:rPr>
          <w:rFonts w:asciiTheme="minorBidi" w:hAnsiTheme="minorBidi"/>
          <w:i/>
          <w:iCs/>
          <w:lang w:val="en-GB"/>
        </w:rPr>
        <w:t>Commentary to the Mishna</w:t>
      </w:r>
      <w:r w:rsidRPr="00536809">
        <w:rPr>
          <w:rFonts w:asciiTheme="minorBidi" w:hAnsiTheme="minorBidi"/>
          <w:lang w:val="en-GB"/>
        </w:rPr>
        <w:t xml:space="preserve">, Introduction </w:t>
      </w:r>
      <w:r w:rsidRPr="00554C43">
        <w:rPr>
          <w:rFonts w:asciiTheme="minorBidi" w:hAnsiTheme="minorBidi"/>
          <w:lang w:val="en-GB"/>
        </w:rPr>
        <w:t xml:space="preserve">to </w:t>
      </w:r>
      <w:r w:rsidRPr="006C79C0">
        <w:rPr>
          <w:rFonts w:asciiTheme="minorBidi" w:hAnsiTheme="minorBidi"/>
          <w:i/>
          <w:iCs/>
          <w:lang w:val="en-GB"/>
        </w:rPr>
        <w:t xml:space="preserve">Perek </w:t>
      </w:r>
      <w:r w:rsidR="005E61DE" w:rsidRPr="006C79C0">
        <w:rPr>
          <w:rFonts w:asciiTheme="minorBidi" w:hAnsiTheme="minorBidi"/>
          <w:i/>
          <w:iCs/>
          <w:lang w:val="en-GB"/>
        </w:rPr>
        <w:t>Chelek</w:t>
      </w:r>
      <w:r w:rsidRPr="00554C43">
        <w:rPr>
          <w:rFonts w:asciiTheme="minorBidi" w:hAnsiTheme="minorBidi"/>
          <w:lang w:val="en-GB"/>
        </w:rPr>
        <w:t>, Tractate</w:t>
      </w:r>
      <w:r w:rsidRPr="00536809">
        <w:rPr>
          <w:rFonts w:asciiTheme="minorBidi" w:hAnsiTheme="minorBidi"/>
          <w:lang w:val="en-GB"/>
        </w:rPr>
        <w:t xml:space="preserve"> </w:t>
      </w:r>
      <w:r w:rsidRPr="00554C43">
        <w:rPr>
          <w:rFonts w:asciiTheme="minorBidi" w:hAnsiTheme="minorBidi"/>
          <w:i/>
          <w:iCs/>
          <w:lang w:val="en-GB"/>
        </w:rPr>
        <w:t>Sanhedrin</w:t>
      </w:r>
      <w:r w:rsidRPr="00536809">
        <w:rPr>
          <w:rFonts w:asciiTheme="minorBidi" w:hAnsiTheme="minorBidi"/>
          <w:lang w:val="en-GB"/>
        </w:rPr>
        <w:t xml:space="preserve">, </w:t>
      </w:r>
      <w:r w:rsidR="005E61DE">
        <w:rPr>
          <w:rFonts w:asciiTheme="minorBidi" w:hAnsiTheme="minorBidi"/>
          <w:lang w:val="en-GB"/>
        </w:rPr>
        <w:t>e</w:t>
      </w:r>
      <w:r w:rsidR="005E61DE" w:rsidRPr="00536809">
        <w:rPr>
          <w:rFonts w:asciiTheme="minorBidi" w:hAnsiTheme="minorBidi"/>
          <w:lang w:val="en-GB"/>
        </w:rPr>
        <w:t xml:space="preserve">ighth </w:t>
      </w:r>
      <w:r w:rsidRPr="00536809">
        <w:rPr>
          <w:rFonts w:asciiTheme="minorBidi" w:hAnsiTheme="minorBidi"/>
          <w:lang w:val="en-GB"/>
        </w:rPr>
        <w:t>principle of faith.</w:t>
      </w:r>
    </w:p>
  </w:footnote>
  <w:footnote w:id="6">
    <w:p w14:paraId="3D03B702" w14:textId="0160C1F6" w:rsidR="008376E8" w:rsidRPr="00536809" w:rsidRDefault="008376E8" w:rsidP="00631492">
      <w:pPr>
        <w:pStyle w:val="FootnoteText"/>
        <w:jc w:val="both"/>
        <w:rPr>
          <w:rFonts w:asciiTheme="minorBidi" w:hAnsiTheme="minorBidi"/>
        </w:rPr>
      </w:pPr>
      <w:r w:rsidRPr="00536809">
        <w:rPr>
          <w:rStyle w:val="FootnoteReference"/>
          <w:rFonts w:asciiTheme="minorBidi" w:hAnsiTheme="minorBidi"/>
        </w:rPr>
        <w:footnoteRef/>
      </w:r>
      <w:r w:rsidRPr="00536809">
        <w:rPr>
          <w:rFonts w:asciiTheme="minorBidi" w:hAnsiTheme="minorBidi"/>
        </w:rPr>
        <w:t xml:space="preserve"> </w:t>
      </w:r>
      <w:r w:rsidRPr="00536809">
        <w:rPr>
          <w:rFonts w:asciiTheme="minorBidi" w:hAnsiTheme="minorBidi"/>
          <w:lang w:val="en-GB"/>
        </w:rPr>
        <w:t>For more on my theory of revelation</w:t>
      </w:r>
      <w:r w:rsidR="00261071" w:rsidRPr="00536809">
        <w:rPr>
          <w:rFonts w:asciiTheme="minorBidi" w:hAnsiTheme="minorBidi"/>
          <w:lang w:val="en-GB"/>
        </w:rPr>
        <w:t xml:space="preserve">, </w:t>
      </w:r>
      <w:r w:rsidR="00261071" w:rsidRPr="00536809">
        <w:rPr>
          <w:rFonts w:asciiTheme="minorBidi" w:hAnsiTheme="minorBidi"/>
        </w:rPr>
        <w:t>s</w:t>
      </w:r>
      <w:r w:rsidRPr="00536809">
        <w:rPr>
          <w:rFonts w:asciiTheme="minorBidi" w:hAnsiTheme="minorBidi"/>
        </w:rPr>
        <w:t xml:space="preserve">ee part 2 of </w:t>
      </w:r>
      <w:r w:rsidRPr="00536809">
        <w:rPr>
          <w:rFonts w:asciiTheme="minorBidi" w:hAnsiTheme="minorBidi"/>
          <w:i/>
          <w:iCs/>
        </w:rPr>
        <w:t>The Principles of Judaism</w:t>
      </w:r>
      <w:r w:rsidRPr="00536809">
        <w:rPr>
          <w:rFonts w:asciiTheme="minorBidi" w:hAnsiTheme="minorBidi"/>
        </w:rPr>
        <w:t>.</w:t>
      </w:r>
    </w:p>
  </w:footnote>
  <w:footnote w:id="7">
    <w:p w14:paraId="014306B3" w14:textId="0D455C4C" w:rsidR="002D7EFB" w:rsidRPr="006C79C0" w:rsidRDefault="002D7EFB" w:rsidP="00631492">
      <w:pPr>
        <w:pStyle w:val="FootnoteText"/>
        <w:jc w:val="both"/>
        <w:rPr>
          <w:rFonts w:asciiTheme="minorBidi" w:hAnsiTheme="minorBidi"/>
          <w:lang w:val="en-GB"/>
        </w:rPr>
      </w:pPr>
      <w:r w:rsidRPr="00536809">
        <w:rPr>
          <w:rStyle w:val="FootnoteReference"/>
          <w:rFonts w:asciiTheme="minorBidi" w:hAnsiTheme="minorBidi"/>
        </w:rPr>
        <w:footnoteRef/>
      </w:r>
      <w:r w:rsidRPr="00536809">
        <w:rPr>
          <w:rFonts w:asciiTheme="minorBidi" w:hAnsiTheme="minorBidi"/>
        </w:rPr>
        <w:t xml:space="preserve"> </w:t>
      </w:r>
      <w:r w:rsidR="00631492" w:rsidRPr="00536809">
        <w:rPr>
          <w:rFonts w:asciiTheme="minorBidi" w:hAnsiTheme="minorBidi"/>
          <w:lang w:val="en-GB"/>
        </w:rPr>
        <w:t xml:space="preserve">BT </w:t>
      </w:r>
      <w:r w:rsidR="00FD11C8" w:rsidRPr="006C79C0">
        <w:rPr>
          <w:rFonts w:asciiTheme="minorBidi" w:hAnsiTheme="minorBidi"/>
          <w:i/>
          <w:iCs/>
          <w:lang w:val="en-GB"/>
        </w:rPr>
        <w:t>Ba</w:t>
      </w:r>
      <w:r w:rsidR="006D3625" w:rsidRPr="006C79C0">
        <w:rPr>
          <w:rFonts w:asciiTheme="minorBidi" w:hAnsiTheme="minorBidi"/>
          <w:i/>
          <w:iCs/>
          <w:lang w:val="en-GB"/>
        </w:rPr>
        <w:t>v</w:t>
      </w:r>
      <w:r w:rsidR="00FD11C8" w:rsidRPr="006C79C0">
        <w:rPr>
          <w:rFonts w:asciiTheme="minorBidi" w:hAnsiTheme="minorBidi"/>
          <w:i/>
          <w:iCs/>
          <w:lang w:val="en-GB"/>
        </w:rPr>
        <w:t>a Metzia</w:t>
      </w:r>
      <w:r w:rsidR="00FD11C8" w:rsidRPr="006C79C0">
        <w:rPr>
          <w:rFonts w:asciiTheme="minorBidi" w:hAnsiTheme="minorBidi"/>
          <w:lang w:val="en-GB"/>
        </w:rPr>
        <w:t xml:space="preserve"> 59b.</w:t>
      </w:r>
    </w:p>
  </w:footnote>
  <w:footnote w:id="8">
    <w:p w14:paraId="6C72C851" w14:textId="3CE6036F" w:rsidR="00380B00" w:rsidRPr="00536809" w:rsidRDefault="00380B00" w:rsidP="00631492">
      <w:pPr>
        <w:autoSpaceDE w:val="0"/>
        <w:autoSpaceDN w:val="0"/>
        <w:adjustRightInd w:val="0"/>
        <w:spacing w:after="0" w:line="240" w:lineRule="auto"/>
        <w:jc w:val="both"/>
        <w:rPr>
          <w:rFonts w:asciiTheme="minorBidi" w:hAnsiTheme="minorBidi"/>
          <w:kern w:val="0"/>
          <w:sz w:val="20"/>
          <w:szCs w:val="20"/>
        </w:rPr>
      </w:pPr>
      <w:r w:rsidRPr="006C79C0">
        <w:rPr>
          <w:rStyle w:val="FootnoteReference"/>
          <w:rFonts w:asciiTheme="minorBidi" w:hAnsiTheme="minorBidi"/>
          <w:sz w:val="20"/>
          <w:szCs w:val="20"/>
        </w:rPr>
        <w:footnoteRef/>
      </w:r>
      <w:r w:rsidRPr="006C79C0">
        <w:rPr>
          <w:rFonts w:asciiTheme="minorBidi" w:hAnsiTheme="minorBidi"/>
          <w:sz w:val="20"/>
          <w:szCs w:val="20"/>
        </w:rPr>
        <w:t xml:space="preserve"> </w:t>
      </w:r>
      <w:r w:rsidR="00592B01" w:rsidRPr="006C79C0">
        <w:rPr>
          <w:rFonts w:asciiTheme="minorBidi" w:hAnsiTheme="minorBidi"/>
          <w:i/>
          <w:iCs/>
          <w:sz w:val="20"/>
          <w:szCs w:val="20"/>
          <w:lang w:val="en-GB"/>
        </w:rPr>
        <w:t>Hasagot Ha</w:t>
      </w:r>
      <w:r w:rsidR="000D4CFC" w:rsidRPr="006C79C0">
        <w:rPr>
          <w:rFonts w:asciiTheme="minorBidi" w:hAnsiTheme="minorBidi"/>
          <w:i/>
          <w:iCs/>
          <w:sz w:val="20"/>
          <w:szCs w:val="20"/>
          <w:lang w:val="en-GB"/>
        </w:rPr>
        <w:t>-</w:t>
      </w:r>
      <w:r w:rsidR="00592B01" w:rsidRPr="006C79C0">
        <w:rPr>
          <w:rFonts w:asciiTheme="minorBidi" w:hAnsiTheme="minorBidi"/>
          <w:i/>
          <w:iCs/>
          <w:sz w:val="20"/>
          <w:szCs w:val="20"/>
          <w:lang w:val="en-GB"/>
        </w:rPr>
        <w:t>R</w:t>
      </w:r>
      <w:r w:rsidR="00DC1163" w:rsidRPr="006C79C0">
        <w:rPr>
          <w:rFonts w:asciiTheme="minorBidi" w:hAnsiTheme="minorBidi"/>
          <w:i/>
          <w:iCs/>
          <w:sz w:val="20"/>
          <w:szCs w:val="20"/>
          <w:lang w:val="en-GB"/>
        </w:rPr>
        <w:t>a</w:t>
      </w:r>
      <w:r w:rsidR="00592B01" w:rsidRPr="006C79C0">
        <w:rPr>
          <w:rFonts w:asciiTheme="minorBidi" w:hAnsiTheme="minorBidi"/>
          <w:i/>
          <w:iCs/>
          <w:sz w:val="20"/>
          <w:szCs w:val="20"/>
          <w:lang w:val="en-GB"/>
        </w:rPr>
        <w:t>avad</w:t>
      </w:r>
      <w:r w:rsidR="00592B01" w:rsidRPr="006C79C0">
        <w:rPr>
          <w:rFonts w:asciiTheme="minorBidi" w:hAnsiTheme="minorBidi"/>
          <w:sz w:val="20"/>
          <w:szCs w:val="20"/>
          <w:lang w:val="en-GB"/>
        </w:rPr>
        <w:t xml:space="preserve"> to</w:t>
      </w:r>
      <w:r w:rsidR="00592B01" w:rsidRPr="00536809">
        <w:rPr>
          <w:rFonts w:asciiTheme="minorBidi" w:hAnsiTheme="minorBidi"/>
          <w:kern w:val="0"/>
          <w:sz w:val="20"/>
          <w:szCs w:val="20"/>
        </w:rPr>
        <w:t xml:space="preserve"> </w:t>
      </w:r>
      <w:r w:rsidR="00592B01" w:rsidRPr="00536809">
        <w:rPr>
          <w:rFonts w:asciiTheme="minorBidi" w:hAnsiTheme="minorBidi"/>
          <w:i/>
          <w:iCs/>
          <w:kern w:val="0"/>
          <w:sz w:val="20"/>
          <w:szCs w:val="20"/>
        </w:rPr>
        <w:t>Hilkhot Sukka Ve</w:t>
      </w:r>
      <w:r w:rsidR="004D5026">
        <w:rPr>
          <w:rFonts w:asciiTheme="minorBidi" w:hAnsiTheme="minorBidi"/>
          <w:i/>
          <w:iCs/>
          <w:kern w:val="0"/>
          <w:sz w:val="20"/>
          <w:szCs w:val="20"/>
        </w:rPr>
        <w:t>-</w:t>
      </w:r>
      <w:r w:rsidR="00592B01" w:rsidRPr="00536809">
        <w:rPr>
          <w:rFonts w:asciiTheme="minorBidi" w:hAnsiTheme="minorBidi"/>
          <w:i/>
          <w:iCs/>
          <w:kern w:val="0"/>
          <w:sz w:val="20"/>
          <w:szCs w:val="20"/>
        </w:rPr>
        <w:t>lulav</w:t>
      </w:r>
      <w:r w:rsidR="00592B01" w:rsidRPr="00536809">
        <w:rPr>
          <w:rFonts w:asciiTheme="minorBidi" w:hAnsiTheme="minorBidi"/>
          <w:i/>
          <w:iCs/>
          <w:kern w:val="0"/>
          <w:sz w:val="20"/>
          <w:szCs w:val="20"/>
          <w:lang w:val="en-GB"/>
        </w:rPr>
        <w:t>,</w:t>
      </w:r>
      <w:r w:rsidR="00592B01" w:rsidRPr="00536809">
        <w:rPr>
          <w:rFonts w:asciiTheme="minorBidi" w:hAnsiTheme="minorBidi"/>
          <w:i/>
          <w:iCs/>
          <w:kern w:val="0"/>
          <w:sz w:val="20"/>
          <w:szCs w:val="20"/>
        </w:rPr>
        <w:t xml:space="preserve"> </w:t>
      </w:r>
      <w:r w:rsidR="00592B01" w:rsidRPr="00536809">
        <w:rPr>
          <w:rFonts w:asciiTheme="minorBidi" w:hAnsiTheme="minorBidi"/>
          <w:kern w:val="0"/>
          <w:sz w:val="20"/>
          <w:szCs w:val="20"/>
        </w:rPr>
        <w:t>8:5.</w:t>
      </w:r>
    </w:p>
  </w:footnote>
  <w:footnote w:id="9">
    <w:p w14:paraId="37AFD0B1" w14:textId="0CC2CF7A" w:rsidR="00F8578B" w:rsidRPr="00536809" w:rsidRDefault="00F8578B" w:rsidP="00631492">
      <w:pPr>
        <w:pStyle w:val="FootnoteText"/>
        <w:jc w:val="both"/>
        <w:rPr>
          <w:rFonts w:asciiTheme="minorBidi" w:hAnsiTheme="minorBidi"/>
          <w:lang w:val="en-GB"/>
        </w:rPr>
      </w:pPr>
      <w:r w:rsidRPr="00536809">
        <w:rPr>
          <w:rStyle w:val="FootnoteReference"/>
          <w:rFonts w:asciiTheme="minorBidi" w:hAnsiTheme="minorBidi"/>
        </w:rPr>
        <w:footnoteRef/>
      </w:r>
      <w:r w:rsidRPr="00536809">
        <w:rPr>
          <w:rFonts w:asciiTheme="minorBidi" w:hAnsiTheme="minorBidi"/>
        </w:rPr>
        <w:t xml:space="preserve"> </w:t>
      </w:r>
      <w:r w:rsidR="00020365" w:rsidRPr="00536809">
        <w:rPr>
          <w:rFonts w:asciiTheme="minorBidi" w:hAnsiTheme="minorBidi"/>
          <w:lang w:val="en-GB"/>
        </w:rPr>
        <w:t xml:space="preserve">Jerome Yehuda Gellman, </w:t>
      </w:r>
      <w:r w:rsidR="00020365" w:rsidRPr="00536809">
        <w:rPr>
          <w:rFonts w:asciiTheme="minorBidi" w:hAnsiTheme="minorBidi"/>
          <w:i/>
          <w:iCs/>
          <w:lang w:val="en-GB"/>
        </w:rPr>
        <w:t xml:space="preserve">The People, </w:t>
      </w:r>
      <w:r w:rsidR="00631492" w:rsidRPr="00536809">
        <w:rPr>
          <w:rFonts w:asciiTheme="minorBidi" w:hAnsiTheme="minorBidi"/>
          <w:i/>
          <w:iCs/>
          <w:lang w:val="en-GB"/>
        </w:rPr>
        <w:t xml:space="preserve">The </w:t>
      </w:r>
      <w:r w:rsidR="00020365" w:rsidRPr="00536809">
        <w:rPr>
          <w:rFonts w:asciiTheme="minorBidi" w:hAnsiTheme="minorBidi"/>
          <w:i/>
          <w:iCs/>
          <w:lang w:val="en-GB"/>
        </w:rPr>
        <w:t xml:space="preserve">Torah, The God: A neo-traditional Jewish theology </w:t>
      </w:r>
      <w:r w:rsidR="00020365" w:rsidRPr="00536809">
        <w:rPr>
          <w:rFonts w:asciiTheme="minorBidi" w:hAnsiTheme="minorBidi"/>
          <w:lang w:val="en-GB"/>
        </w:rPr>
        <w:t>(</w:t>
      </w:r>
      <w:r w:rsidR="00012877" w:rsidRPr="00536809">
        <w:rPr>
          <w:rFonts w:asciiTheme="minorBidi" w:hAnsiTheme="minorBidi"/>
          <w:lang w:val="en-GB"/>
        </w:rPr>
        <w:t>Boston: Academic Studies Press</w:t>
      </w:r>
      <w:r w:rsidR="0075480D" w:rsidRPr="00536809">
        <w:rPr>
          <w:rFonts w:asciiTheme="minorBidi" w:hAnsiTheme="minorBidi"/>
          <w:lang w:val="en-GB"/>
        </w:rPr>
        <w:t xml:space="preserve">, </w:t>
      </w:r>
      <w:r w:rsidR="00012877" w:rsidRPr="00536809">
        <w:rPr>
          <w:rFonts w:asciiTheme="minorBidi" w:hAnsiTheme="minorBidi"/>
          <w:lang w:val="en-GB"/>
        </w:rPr>
        <w:t xml:space="preserve">2023), p. </w:t>
      </w:r>
      <w:r w:rsidR="0075480D" w:rsidRPr="00536809">
        <w:rPr>
          <w:rFonts w:asciiTheme="minorBidi" w:hAnsiTheme="minorBidi"/>
          <w:lang w:val="en-GB"/>
        </w:rPr>
        <w:t>93. See also his book</w:t>
      </w:r>
      <w:r w:rsidR="00E2695D" w:rsidRPr="00536809">
        <w:rPr>
          <w:rFonts w:asciiTheme="minorBidi" w:hAnsiTheme="minorBidi"/>
          <w:lang w:val="en-GB"/>
        </w:rPr>
        <w:t>,</w:t>
      </w:r>
      <w:r w:rsidR="0075480D" w:rsidRPr="00536809">
        <w:rPr>
          <w:rFonts w:asciiTheme="minorBidi" w:hAnsiTheme="minorBidi"/>
          <w:lang w:val="en-GB"/>
        </w:rPr>
        <w:t xml:space="preserve"> </w:t>
      </w:r>
      <w:r w:rsidR="0075480D" w:rsidRPr="00536809">
        <w:rPr>
          <w:rFonts w:asciiTheme="minorBidi" w:hAnsiTheme="minorBidi"/>
          <w:i/>
          <w:iCs/>
          <w:lang w:val="en-GB"/>
        </w:rPr>
        <w:t>This Was from God</w:t>
      </w:r>
      <w:r w:rsidR="0075480D" w:rsidRPr="00536809">
        <w:rPr>
          <w:rFonts w:asciiTheme="minorBidi" w:hAnsiTheme="minorBidi"/>
          <w:lang w:val="en-GB"/>
        </w:rPr>
        <w:t xml:space="preserve"> (B</w:t>
      </w:r>
      <w:r w:rsidR="00302DEA" w:rsidRPr="00536809">
        <w:rPr>
          <w:rFonts w:asciiTheme="minorBidi" w:hAnsiTheme="minorBidi"/>
          <w:lang w:val="en-GB"/>
        </w:rPr>
        <w:t>rookline, M</w:t>
      </w:r>
      <w:r w:rsidR="00A25659" w:rsidRPr="00536809">
        <w:rPr>
          <w:rFonts w:asciiTheme="minorBidi" w:hAnsiTheme="minorBidi"/>
          <w:lang w:val="en-GB"/>
        </w:rPr>
        <w:t>A</w:t>
      </w:r>
      <w:r w:rsidR="00302DEA" w:rsidRPr="00536809">
        <w:rPr>
          <w:rFonts w:asciiTheme="minorBidi" w:hAnsiTheme="minorBidi"/>
          <w:lang w:val="en-GB"/>
        </w:rPr>
        <w:t>.</w:t>
      </w:r>
      <w:r w:rsidR="0075480D" w:rsidRPr="00536809">
        <w:rPr>
          <w:rFonts w:asciiTheme="minorBidi" w:hAnsiTheme="minorBidi"/>
          <w:lang w:val="en-GB"/>
        </w:rPr>
        <w:t xml:space="preserve">: Academic Studies Press, </w:t>
      </w:r>
      <w:r w:rsidR="00302DEA" w:rsidRPr="00536809">
        <w:rPr>
          <w:rFonts w:asciiTheme="minorBidi" w:hAnsiTheme="minorBidi"/>
          <w:lang w:val="en-GB"/>
        </w:rPr>
        <w:t>2016</w:t>
      </w:r>
      <w:r w:rsidR="0075480D" w:rsidRPr="00536809">
        <w:rPr>
          <w:rFonts w:asciiTheme="minorBidi" w:hAnsiTheme="minorBidi"/>
          <w:lang w:val="en-GB"/>
        </w:rPr>
        <w:t>).</w:t>
      </w:r>
    </w:p>
  </w:footnote>
  <w:footnote w:id="10">
    <w:p w14:paraId="10BAF4CC" w14:textId="5F545AA8" w:rsidR="00D754EA" w:rsidRPr="00536809" w:rsidRDefault="00D754EA" w:rsidP="00631492">
      <w:pPr>
        <w:pStyle w:val="FootnoteText"/>
        <w:jc w:val="both"/>
        <w:rPr>
          <w:rFonts w:asciiTheme="minorBidi" w:hAnsiTheme="minorBidi"/>
          <w:lang w:val="en-GB"/>
        </w:rPr>
      </w:pPr>
      <w:r w:rsidRPr="00536809">
        <w:rPr>
          <w:rStyle w:val="FootnoteReference"/>
          <w:rFonts w:asciiTheme="minorBidi" w:hAnsiTheme="minorBidi"/>
        </w:rPr>
        <w:footnoteRef/>
      </w:r>
      <w:r w:rsidRPr="00536809">
        <w:rPr>
          <w:rFonts w:asciiTheme="minorBidi" w:hAnsiTheme="minorBidi"/>
        </w:rPr>
        <w:t xml:space="preserve"> </w:t>
      </w:r>
      <w:r w:rsidR="005370A2" w:rsidRPr="00536809">
        <w:rPr>
          <w:rFonts w:asciiTheme="minorBidi" w:hAnsiTheme="minorBidi"/>
          <w:lang w:val="en-GB"/>
        </w:rPr>
        <w:t xml:space="preserve">BT </w:t>
      </w:r>
      <w:r w:rsidRPr="006C79C0">
        <w:rPr>
          <w:rFonts w:asciiTheme="minorBidi" w:hAnsiTheme="minorBidi"/>
          <w:i/>
          <w:iCs/>
        </w:rPr>
        <w:t>Yevamot</w:t>
      </w:r>
      <w:r w:rsidRPr="00536809">
        <w:rPr>
          <w:rFonts w:asciiTheme="minorBidi" w:hAnsiTheme="minorBidi"/>
        </w:rPr>
        <w:t xml:space="preserve"> 79a</w:t>
      </w:r>
      <w:r w:rsidR="005370A2" w:rsidRPr="00536809">
        <w:rPr>
          <w:rFonts w:asciiTheme="minorBidi" w:hAnsiTheme="minorBidi"/>
          <w:lang w:val="en-GB"/>
        </w:rPr>
        <w:t>.</w:t>
      </w:r>
    </w:p>
  </w:footnote>
  <w:footnote w:id="11">
    <w:p w14:paraId="5AB79EA1" w14:textId="1B581399" w:rsidR="00D754EA" w:rsidRPr="00536809" w:rsidRDefault="00D754EA" w:rsidP="00631492">
      <w:pPr>
        <w:pStyle w:val="FootnoteText"/>
        <w:jc w:val="both"/>
        <w:rPr>
          <w:rFonts w:asciiTheme="minorBidi" w:hAnsiTheme="minorBidi"/>
          <w:lang w:val="en-GB"/>
        </w:rPr>
      </w:pPr>
      <w:r w:rsidRPr="00536809">
        <w:rPr>
          <w:rStyle w:val="FootnoteReference"/>
          <w:rFonts w:asciiTheme="minorBidi" w:hAnsiTheme="minorBidi"/>
        </w:rPr>
        <w:footnoteRef/>
      </w:r>
      <w:r w:rsidRPr="00536809">
        <w:rPr>
          <w:rFonts w:asciiTheme="minorBidi" w:hAnsiTheme="minorBidi"/>
        </w:rPr>
        <w:t xml:space="preserve"> </w:t>
      </w:r>
      <w:r w:rsidRPr="00536809">
        <w:rPr>
          <w:rFonts w:asciiTheme="minorBidi" w:hAnsiTheme="minorBidi"/>
          <w:i/>
          <w:iCs/>
        </w:rPr>
        <w:t>Mishne</w:t>
      </w:r>
      <w:r w:rsidR="00536809">
        <w:rPr>
          <w:rFonts w:asciiTheme="minorBidi" w:hAnsiTheme="minorBidi"/>
          <w:i/>
          <w:iCs/>
        </w:rPr>
        <w:t>h</w:t>
      </w:r>
      <w:r w:rsidRPr="00536809">
        <w:rPr>
          <w:rFonts w:asciiTheme="minorBidi" w:hAnsiTheme="minorBidi"/>
          <w:i/>
          <w:iCs/>
        </w:rPr>
        <w:t xml:space="preserve"> Torah, Hilkhot Issurei Bia</w:t>
      </w:r>
      <w:r w:rsidRPr="00536809">
        <w:rPr>
          <w:rFonts w:asciiTheme="minorBidi" w:hAnsiTheme="minorBidi"/>
        </w:rPr>
        <w:t xml:space="preserve"> 19:17</w:t>
      </w:r>
      <w:r w:rsidR="005370A2" w:rsidRPr="00536809">
        <w:rPr>
          <w:rFonts w:asciiTheme="minorBidi" w:hAnsiTheme="minorBidi"/>
          <w:lang w:val="en-GB"/>
        </w:rPr>
        <w:t>.</w:t>
      </w:r>
    </w:p>
  </w:footnote>
  <w:footnote w:id="12">
    <w:p w14:paraId="2C4E040E" w14:textId="3E349A24" w:rsidR="00D754EA" w:rsidRPr="00536809" w:rsidRDefault="00D754EA" w:rsidP="00631492">
      <w:pPr>
        <w:pStyle w:val="FootnoteText"/>
        <w:jc w:val="both"/>
        <w:rPr>
          <w:rFonts w:asciiTheme="minorBidi" w:hAnsiTheme="minorBidi"/>
          <w:lang w:val="en-GB"/>
        </w:rPr>
      </w:pPr>
      <w:r w:rsidRPr="00536809">
        <w:rPr>
          <w:rStyle w:val="FootnoteReference"/>
          <w:rFonts w:asciiTheme="minorBidi" w:hAnsiTheme="minorBidi"/>
        </w:rPr>
        <w:footnoteRef/>
      </w:r>
      <w:r w:rsidRPr="00536809">
        <w:rPr>
          <w:rFonts w:asciiTheme="minorBidi" w:hAnsiTheme="minorBidi"/>
        </w:rPr>
        <w:t xml:space="preserve"> Ibid., </w:t>
      </w:r>
      <w:r w:rsidRPr="00536809">
        <w:rPr>
          <w:rFonts w:asciiTheme="minorBidi" w:hAnsiTheme="minorBidi"/>
          <w:i/>
          <w:iCs/>
        </w:rPr>
        <w:t>Hilkhot Avadim</w:t>
      </w:r>
      <w:r w:rsidRPr="00536809">
        <w:rPr>
          <w:rFonts w:asciiTheme="minorBidi" w:hAnsiTheme="minorBidi"/>
        </w:rPr>
        <w:t xml:space="preserve"> 9:8</w:t>
      </w:r>
      <w:r w:rsidR="00554C43">
        <w:rPr>
          <w:rFonts w:asciiTheme="minorBidi" w:hAnsiTheme="minorBidi"/>
          <w:lang w:val="en-GB"/>
        </w:rPr>
        <w:t>, my emphasis.</w:t>
      </w:r>
    </w:p>
  </w:footnote>
  <w:footnote w:id="13">
    <w:p w14:paraId="7762BE46" w14:textId="02D73D6E" w:rsidR="00236B61" w:rsidRPr="00536809" w:rsidRDefault="00236B61" w:rsidP="00631492">
      <w:pPr>
        <w:pStyle w:val="FootnoteText"/>
        <w:jc w:val="both"/>
        <w:rPr>
          <w:rFonts w:asciiTheme="minorBidi" w:hAnsiTheme="minorBidi"/>
          <w:lang w:val="en-GB"/>
        </w:rPr>
      </w:pPr>
      <w:r w:rsidRPr="00536809">
        <w:rPr>
          <w:rStyle w:val="FootnoteReference"/>
          <w:rFonts w:asciiTheme="minorBidi" w:hAnsiTheme="minorBidi"/>
        </w:rPr>
        <w:footnoteRef/>
      </w:r>
      <w:r w:rsidRPr="00536809">
        <w:rPr>
          <w:rFonts w:asciiTheme="minorBidi" w:hAnsiTheme="minorBidi"/>
        </w:rPr>
        <w:t xml:space="preserve"> </w:t>
      </w:r>
      <w:r w:rsidRPr="006C79C0">
        <w:rPr>
          <w:rFonts w:asciiTheme="minorBidi" w:hAnsiTheme="minorBidi"/>
          <w:i/>
          <w:iCs/>
          <w:lang w:val="en-GB"/>
        </w:rPr>
        <w:t>Mishna Avot</w:t>
      </w:r>
      <w:r w:rsidR="005370A2" w:rsidRPr="00536809">
        <w:rPr>
          <w:rFonts w:asciiTheme="minorBidi" w:hAnsiTheme="minorBidi"/>
          <w:lang w:val="en-GB"/>
        </w:rPr>
        <w:t xml:space="preserve"> 5:17.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521173"/>
    <w:multiLevelType w:val="hybridMultilevel"/>
    <w:tmpl w:val="47F04E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096440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4EE"/>
    <w:rsid w:val="000048D6"/>
    <w:rsid w:val="00012877"/>
    <w:rsid w:val="00020365"/>
    <w:rsid w:val="000224EE"/>
    <w:rsid w:val="00051D1E"/>
    <w:rsid w:val="00053443"/>
    <w:rsid w:val="000554FC"/>
    <w:rsid w:val="00055A99"/>
    <w:rsid w:val="0006071D"/>
    <w:rsid w:val="0006440A"/>
    <w:rsid w:val="000829C1"/>
    <w:rsid w:val="000A329B"/>
    <w:rsid w:val="000A69D0"/>
    <w:rsid w:val="000B2F24"/>
    <w:rsid w:val="000C2CDE"/>
    <w:rsid w:val="000C648E"/>
    <w:rsid w:val="000C78BA"/>
    <w:rsid w:val="000D4CFC"/>
    <w:rsid w:val="000E04D3"/>
    <w:rsid w:val="000E3C34"/>
    <w:rsid w:val="000F6E40"/>
    <w:rsid w:val="001234F0"/>
    <w:rsid w:val="00135732"/>
    <w:rsid w:val="001551E3"/>
    <w:rsid w:val="001808A2"/>
    <w:rsid w:val="001837CE"/>
    <w:rsid w:val="001959F3"/>
    <w:rsid w:val="001A0E3F"/>
    <w:rsid w:val="001B7BAF"/>
    <w:rsid w:val="001B7D22"/>
    <w:rsid w:val="00211C00"/>
    <w:rsid w:val="00230F0E"/>
    <w:rsid w:val="0023263B"/>
    <w:rsid w:val="002359BB"/>
    <w:rsid w:val="00236B61"/>
    <w:rsid w:val="00261071"/>
    <w:rsid w:val="0026258C"/>
    <w:rsid w:val="00264A57"/>
    <w:rsid w:val="00267F71"/>
    <w:rsid w:val="002D77F8"/>
    <w:rsid w:val="002D7EFB"/>
    <w:rsid w:val="002F29A1"/>
    <w:rsid w:val="00302DEA"/>
    <w:rsid w:val="0030482A"/>
    <w:rsid w:val="00323665"/>
    <w:rsid w:val="0035259B"/>
    <w:rsid w:val="00366F5D"/>
    <w:rsid w:val="00380B00"/>
    <w:rsid w:val="00384656"/>
    <w:rsid w:val="00384A8D"/>
    <w:rsid w:val="00386134"/>
    <w:rsid w:val="00386A82"/>
    <w:rsid w:val="00391345"/>
    <w:rsid w:val="00391C27"/>
    <w:rsid w:val="003934DD"/>
    <w:rsid w:val="003D2B57"/>
    <w:rsid w:val="003E4B30"/>
    <w:rsid w:val="003E7C53"/>
    <w:rsid w:val="003F11B6"/>
    <w:rsid w:val="003F2AA0"/>
    <w:rsid w:val="003F7811"/>
    <w:rsid w:val="00405621"/>
    <w:rsid w:val="00407732"/>
    <w:rsid w:val="00416541"/>
    <w:rsid w:val="00417EB7"/>
    <w:rsid w:val="004606F7"/>
    <w:rsid w:val="004A3DFC"/>
    <w:rsid w:val="004B21A7"/>
    <w:rsid w:val="004B39A6"/>
    <w:rsid w:val="004C7B46"/>
    <w:rsid w:val="004D5026"/>
    <w:rsid w:val="004E30A3"/>
    <w:rsid w:val="004F69C5"/>
    <w:rsid w:val="00504575"/>
    <w:rsid w:val="0051177E"/>
    <w:rsid w:val="00512130"/>
    <w:rsid w:val="00524B42"/>
    <w:rsid w:val="00531E18"/>
    <w:rsid w:val="005326CE"/>
    <w:rsid w:val="00536809"/>
    <w:rsid w:val="005370A2"/>
    <w:rsid w:val="00542BC0"/>
    <w:rsid w:val="005438EB"/>
    <w:rsid w:val="00545CCB"/>
    <w:rsid w:val="0055452C"/>
    <w:rsid w:val="00554C43"/>
    <w:rsid w:val="00565392"/>
    <w:rsid w:val="00574D2F"/>
    <w:rsid w:val="00583832"/>
    <w:rsid w:val="00591B5C"/>
    <w:rsid w:val="00592B01"/>
    <w:rsid w:val="005B341D"/>
    <w:rsid w:val="005B53C9"/>
    <w:rsid w:val="005E61DE"/>
    <w:rsid w:val="005F328C"/>
    <w:rsid w:val="005F663B"/>
    <w:rsid w:val="00614171"/>
    <w:rsid w:val="00631492"/>
    <w:rsid w:val="0063446E"/>
    <w:rsid w:val="00651172"/>
    <w:rsid w:val="0066787A"/>
    <w:rsid w:val="00687B0F"/>
    <w:rsid w:val="006A7977"/>
    <w:rsid w:val="006B5F93"/>
    <w:rsid w:val="006C79C0"/>
    <w:rsid w:val="006D3625"/>
    <w:rsid w:val="006E2F37"/>
    <w:rsid w:val="006F5096"/>
    <w:rsid w:val="006F51EB"/>
    <w:rsid w:val="007019AB"/>
    <w:rsid w:val="00711411"/>
    <w:rsid w:val="00715FB2"/>
    <w:rsid w:val="00750753"/>
    <w:rsid w:val="0075480D"/>
    <w:rsid w:val="00775A4C"/>
    <w:rsid w:val="007D5B26"/>
    <w:rsid w:val="007E1652"/>
    <w:rsid w:val="007E36C6"/>
    <w:rsid w:val="007F190E"/>
    <w:rsid w:val="007F77EE"/>
    <w:rsid w:val="00800C7E"/>
    <w:rsid w:val="00803087"/>
    <w:rsid w:val="008203D8"/>
    <w:rsid w:val="00823A96"/>
    <w:rsid w:val="00831837"/>
    <w:rsid w:val="008376E8"/>
    <w:rsid w:val="00844271"/>
    <w:rsid w:val="00845C60"/>
    <w:rsid w:val="008656D0"/>
    <w:rsid w:val="0087715A"/>
    <w:rsid w:val="00883151"/>
    <w:rsid w:val="00885F15"/>
    <w:rsid w:val="00886867"/>
    <w:rsid w:val="00886C3C"/>
    <w:rsid w:val="00891447"/>
    <w:rsid w:val="008A632F"/>
    <w:rsid w:val="008D0FE3"/>
    <w:rsid w:val="008D1174"/>
    <w:rsid w:val="008D383C"/>
    <w:rsid w:val="008E44A1"/>
    <w:rsid w:val="00901E96"/>
    <w:rsid w:val="00905182"/>
    <w:rsid w:val="0090535E"/>
    <w:rsid w:val="00914E4C"/>
    <w:rsid w:val="00922889"/>
    <w:rsid w:val="00923083"/>
    <w:rsid w:val="00955EF1"/>
    <w:rsid w:val="00966CAD"/>
    <w:rsid w:val="009674D6"/>
    <w:rsid w:val="00977A73"/>
    <w:rsid w:val="00993586"/>
    <w:rsid w:val="009B474B"/>
    <w:rsid w:val="009C60F3"/>
    <w:rsid w:val="009E3C69"/>
    <w:rsid w:val="009E4C4C"/>
    <w:rsid w:val="009E6DED"/>
    <w:rsid w:val="009F223A"/>
    <w:rsid w:val="009F6219"/>
    <w:rsid w:val="00A02F73"/>
    <w:rsid w:val="00A25659"/>
    <w:rsid w:val="00A272C0"/>
    <w:rsid w:val="00A500EE"/>
    <w:rsid w:val="00A559BE"/>
    <w:rsid w:val="00A5734F"/>
    <w:rsid w:val="00A710EA"/>
    <w:rsid w:val="00A825DC"/>
    <w:rsid w:val="00AA0777"/>
    <w:rsid w:val="00AB4159"/>
    <w:rsid w:val="00AC0F03"/>
    <w:rsid w:val="00AC6E03"/>
    <w:rsid w:val="00AD5901"/>
    <w:rsid w:val="00AE2CCE"/>
    <w:rsid w:val="00AE7D4B"/>
    <w:rsid w:val="00AF04D2"/>
    <w:rsid w:val="00B1633F"/>
    <w:rsid w:val="00B5254F"/>
    <w:rsid w:val="00B6645D"/>
    <w:rsid w:val="00B746AB"/>
    <w:rsid w:val="00B758E1"/>
    <w:rsid w:val="00B93D50"/>
    <w:rsid w:val="00B9435E"/>
    <w:rsid w:val="00BB5B7B"/>
    <w:rsid w:val="00BD1899"/>
    <w:rsid w:val="00BE0A41"/>
    <w:rsid w:val="00BF4FB3"/>
    <w:rsid w:val="00BF75B4"/>
    <w:rsid w:val="00BF7C48"/>
    <w:rsid w:val="00C07663"/>
    <w:rsid w:val="00C12E93"/>
    <w:rsid w:val="00C21A3B"/>
    <w:rsid w:val="00C22A1F"/>
    <w:rsid w:val="00C43B33"/>
    <w:rsid w:val="00C45A34"/>
    <w:rsid w:val="00C57FB1"/>
    <w:rsid w:val="00C67C52"/>
    <w:rsid w:val="00C865B6"/>
    <w:rsid w:val="00C94F2C"/>
    <w:rsid w:val="00CA018F"/>
    <w:rsid w:val="00CA4061"/>
    <w:rsid w:val="00CC3B31"/>
    <w:rsid w:val="00CC7071"/>
    <w:rsid w:val="00CD7D92"/>
    <w:rsid w:val="00D033C2"/>
    <w:rsid w:val="00D1707A"/>
    <w:rsid w:val="00D20952"/>
    <w:rsid w:val="00D26B3A"/>
    <w:rsid w:val="00D30347"/>
    <w:rsid w:val="00D3521C"/>
    <w:rsid w:val="00D4612C"/>
    <w:rsid w:val="00D532C9"/>
    <w:rsid w:val="00D60455"/>
    <w:rsid w:val="00D754EA"/>
    <w:rsid w:val="00D77FCC"/>
    <w:rsid w:val="00D83D95"/>
    <w:rsid w:val="00DB05B8"/>
    <w:rsid w:val="00DB13CE"/>
    <w:rsid w:val="00DC1163"/>
    <w:rsid w:val="00DC2E5E"/>
    <w:rsid w:val="00DF6F53"/>
    <w:rsid w:val="00E00B82"/>
    <w:rsid w:val="00E0649F"/>
    <w:rsid w:val="00E2695D"/>
    <w:rsid w:val="00E31906"/>
    <w:rsid w:val="00E33E2C"/>
    <w:rsid w:val="00E727D1"/>
    <w:rsid w:val="00E91D5E"/>
    <w:rsid w:val="00E93C24"/>
    <w:rsid w:val="00EA4AA3"/>
    <w:rsid w:val="00EB5588"/>
    <w:rsid w:val="00EC0ACB"/>
    <w:rsid w:val="00EC3F10"/>
    <w:rsid w:val="00ED678C"/>
    <w:rsid w:val="00EE0FF2"/>
    <w:rsid w:val="00EF725B"/>
    <w:rsid w:val="00F17474"/>
    <w:rsid w:val="00F2351D"/>
    <w:rsid w:val="00F36DAD"/>
    <w:rsid w:val="00F432B2"/>
    <w:rsid w:val="00F54827"/>
    <w:rsid w:val="00F553D7"/>
    <w:rsid w:val="00F66B4C"/>
    <w:rsid w:val="00F6764C"/>
    <w:rsid w:val="00F67813"/>
    <w:rsid w:val="00F7727D"/>
    <w:rsid w:val="00F77DE4"/>
    <w:rsid w:val="00F8578B"/>
    <w:rsid w:val="00F973A1"/>
    <w:rsid w:val="00FA0E8B"/>
    <w:rsid w:val="00FB1E2E"/>
    <w:rsid w:val="00FC053A"/>
    <w:rsid w:val="00FC34F7"/>
    <w:rsid w:val="00FD11C8"/>
    <w:rsid w:val="00FD2ECC"/>
    <w:rsid w:val="00FE01E0"/>
    <w:rsid w:val="00FF47DF"/>
    <w:rsid w:val="00FF62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10028"/>
  <w15:chartTrackingRefBased/>
  <w15:docId w15:val="{3650CF8D-62C5-459D-8B24-090BDA84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0224EE"/>
    <w:rPr>
      <w:vertAlign w:val="superscript"/>
    </w:rPr>
  </w:style>
  <w:style w:type="paragraph" w:styleId="ListParagraph">
    <w:name w:val="List Paragraph"/>
    <w:basedOn w:val="Normal"/>
    <w:uiPriority w:val="34"/>
    <w:qFormat/>
    <w:rsid w:val="00DB13CE"/>
    <w:pPr>
      <w:ind w:left="720"/>
      <w:contextualSpacing/>
    </w:pPr>
  </w:style>
  <w:style w:type="paragraph" w:styleId="FootnoteText">
    <w:name w:val="footnote text"/>
    <w:basedOn w:val="Normal"/>
    <w:link w:val="FootnoteTextChar"/>
    <w:uiPriority w:val="99"/>
    <w:semiHidden/>
    <w:unhideWhenUsed/>
    <w:rsid w:val="00BF4F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4FB3"/>
    <w:rPr>
      <w:sz w:val="20"/>
      <w:szCs w:val="20"/>
    </w:rPr>
  </w:style>
  <w:style w:type="paragraph" w:styleId="Header">
    <w:name w:val="header"/>
    <w:basedOn w:val="Normal"/>
    <w:link w:val="HeaderChar"/>
    <w:uiPriority w:val="99"/>
    <w:unhideWhenUsed/>
    <w:rsid w:val="005368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809"/>
  </w:style>
  <w:style w:type="paragraph" w:styleId="Footer">
    <w:name w:val="footer"/>
    <w:basedOn w:val="Normal"/>
    <w:link w:val="FooterChar"/>
    <w:uiPriority w:val="99"/>
    <w:unhideWhenUsed/>
    <w:rsid w:val="005368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809"/>
  </w:style>
  <w:style w:type="paragraph" w:styleId="BlockText">
    <w:name w:val="Block Text"/>
    <w:basedOn w:val="Normal"/>
    <w:link w:val="BlockTextChar"/>
    <w:rsid w:val="00536809"/>
    <w:pPr>
      <w:autoSpaceDE w:val="0"/>
      <w:autoSpaceDN w:val="0"/>
      <w:spacing w:after="0" w:line="360" w:lineRule="auto"/>
      <w:ind w:left="567"/>
      <w:jc w:val="both"/>
    </w:pPr>
    <w:rPr>
      <w:rFonts w:ascii="Courier New" w:eastAsia="Times New Roman" w:hAnsi="Courier New" w:cs="Miriam"/>
      <w:kern w:val="0"/>
      <w:szCs w:val="20"/>
      <w14:ligatures w14:val="none"/>
    </w:rPr>
  </w:style>
  <w:style w:type="character" w:customStyle="1" w:styleId="BlockTextChar">
    <w:name w:val="Block Text Char"/>
    <w:link w:val="BlockText"/>
    <w:rsid w:val="00536809"/>
    <w:rPr>
      <w:rFonts w:ascii="Courier New" w:eastAsia="Times New Roman" w:hAnsi="Courier New" w:cs="Miriam"/>
      <w:kern w:val="0"/>
      <w:szCs w:val="20"/>
      <w14:ligatures w14:val="none"/>
    </w:rPr>
  </w:style>
  <w:style w:type="paragraph" w:styleId="Revision">
    <w:name w:val="Revision"/>
    <w:hidden/>
    <w:uiPriority w:val="99"/>
    <w:semiHidden/>
    <w:rsid w:val="00905182"/>
    <w:pPr>
      <w:spacing w:after="0" w:line="240" w:lineRule="auto"/>
    </w:pPr>
  </w:style>
  <w:style w:type="character" w:styleId="CommentReference">
    <w:name w:val="annotation reference"/>
    <w:basedOn w:val="DefaultParagraphFont"/>
    <w:uiPriority w:val="99"/>
    <w:semiHidden/>
    <w:unhideWhenUsed/>
    <w:rsid w:val="0051177E"/>
    <w:rPr>
      <w:sz w:val="16"/>
      <w:szCs w:val="16"/>
    </w:rPr>
  </w:style>
  <w:style w:type="paragraph" w:styleId="CommentText">
    <w:name w:val="annotation text"/>
    <w:basedOn w:val="Normal"/>
    <w:link w:val="CommentTextChar"/>
    <w:uiPriority w:val="99"/>
    <w:unhideWhenUsed/>
    <w:rsid w:val="0051177E"/>
    <w:pPr>
      <w:spacing w:line="240" w:lineRule="auto"/>
    </w:pPr>
    <w:rPr>
      <w:sz w:val="20"/>
      <w:szCs w:val="20"/>
    </w:rPr>
  </w:style>
  <w:style w:type="character" w:customStyle="1" w:styleId="CommentTextChar">
    <w:name w:val="Comment Text Char"/>
    <w:basedOn w:val="DefaultParagraphFont"/>
    <w:link w:val="CommentText"/>
    <w:uiPriority w:val="99"/>
    <w:rsid w:val="0051177E"/>
    <w:rPr>
      <w:sz w:val="20"/>
      <w:szCs w:val="20"/>
    </w:rPr>
  </w:style>
  <w:style w:type="paragraph" w:styleId="CommentSubject">
    <w:name w:val="annotation subject"/>
    <w:basedOn w:val="CommentText"/>
    <w:next w:val="CommentText"/>
    <w:link w:val="CommentSubjectChar"/>
    <w:uiPriority w:val="99"/>
    <w:semiHidden/>
    <w:unhideWhenUsed/>
    <w:rsid w:val="0051177E"/>
    <w:rPr>
      <w:b/>
      <w:bCs/>
    </w:rPr>
  </w:style>
  <w:style w:type="character" w:customStyle="1" w:styleId="CommentSubjectChar">
    <w:name w:val="Comment Subject Char"/>
    <w:basedOn w:val="CommentTextChar"/>
    <w:link w:val="CommentSubject"/>
    <w:uiPriority w:val="99"/>
    <w:semiHidden/>
    <w:rsid w:val="005117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FDAF723-93BE-4265-904F-272F09922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2377</Words>
  <Characters>13554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Lebens</dc:creator>
  <cp:keywords/>
  <dc:description/>
  <cp:lastModifiedBy>אנדי ריפקין</cp:lastModifiedBy>
  <cp:revision>3</cp:revision>
  <dcterms:created xsi:type="dcterms:W3CDTF">2023-10-12T14:30:00Z</dcterms:created>
  <dcterms:modified xsi:type="dcterms:W3CDTF">2023-10-12T14:35:00Z</dcterms:modified>
</cp:coreProperties>
</file>