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3D1E" w14:textId="77777777" w:rsidR="00000000" w:rsidRPr="00354690" w:rsidRDefault="00000000">
      <w:pPr>
        <w:pStyle w:val="CC"/>
        <w:keepLines w:val="0"/>
        <w:spacing w:after="0"/>
        <w:ind w:left="0" w:firstLine="0"/>
        <w:jc w:val="center"/>
        <w:rPr>
          <w:rFonts w:asciiTheme="minorBidi" w:hAnsiTheme="minorBidi" w:cstheme="minorBidi"/>
          <w:sz w:val="24"/>
          <w:szCs w:val="24"/>
          <w:lang w:val="en-GB"/>
        </w:rPr>
      </w:pPr>
      <w:r w:rsidRPr="00354690">
        <w:rPr>
          <w:rFonts w:asciiTheme="minorBidi" w:hAnsiTheme="minorBidi" w:cstheme="minorBidi"/>
          <w:sz w:val="24"/>
          <w:szCs w:val="24"/>
          <w:lang w:val="en-GB"/>
        </w:rPr>
        <w:t>YESHIVAT HAR ETZION</w:t>
      </w:r>
    </w:p>
    <w:p w14:paraId="4248638B" w14:textId="77777777" w:rsidR="00000000" w:rsidRPr="00354690" w:rsidRDefault="00000000">
      <w:pPr>
        <w:pStyle w:val="CC"/>
        <w:keepLines w:val="0"/>
        <w:spacing w:after="0"/>
        <w:ind w:left="0" w:firstLine="0"/>
        <w:jc w:val="center"/>
        <w:rPr>
          <w:rFonts w:asciiTheme="minorBidi" w:hAnsiTheme="minorBidi" w:cstheme="minorBidi"/>
          <w:sz w:val="24"/>
          <w:szCs w:val="24"/>
          <w:lang w:val="en-GB"/>
        </w:rPr>
      </w:pPr>
      <w:r w:rsidRPr="00354690">
        <w:rPr>
          <w:rFonts w:asciiTheme="minorBidi" w:hAnsiTheme="minorBidi" w:cstheme="minorBidi"/>
          <w:sz w:val="24"/>
          <w:szCs w:val="24"/>
          <w:lang w:val="en-GB"/>
        </w:rPr>
        <w:t>ISRAEL KOSCHITZKY VIRTUAL BEIT MIDRASH (VBM)</w:t>
      </w:r>
    </w:p>
    <w:p w14:paraId="6E1F9573" w14:textId="77777777" w:rsidR="00000000" w:rsidRPr="00354690" w:rsidRDefault="00000000">
      <w:pPr>
        <w:pStyle w:val="CC"/>
        <w:keepLines w:val="0"/>
        <w:spacing w:after="0"/>
        <w:ind w:left="0" w:firstLine="0"/>
        <w:jc w:val="center"/>
        <w:rPr>
          <w:rFonts w:asciiTheme="minorBidi" w:hAnsiTheme="minorBidi" w:cstheme="minorBidi"/>
          <w:sz w:val="24"/>
          <w:szCs w:val="24"/>
          <w:lang w:val="en-GB"/>
        </w:rPr>
      </w:pPr>
      <w:r w:rsidRPr="00354690">
        <w:rPr>
          <w:rFonts w:asciiTheme="minorBidi" w:hAnsiTheme="minorBidi" w:cstheme="minorBidi"/>
          <w:sz w:val="24"/>
          <w:szCs w:val="24"/>
          <w:lang w:val="en-GB"/>
        </w:rPr>
        <w:t>*********************************************************</w:t>
      </w:r>
    </w:p>
    <w:p w14:paraId="4CB54155" w14:textId="77777777" w:rsidR="00000000" w:rsidRPr="00354690" w:rsidRDefault="00000000">
      <w:pPr>
        <w:pStyle w:val="CC"/>
        <w:keepLines w:val="0"/>
        <w:spacing w:after="0"/>
        <w:ind w:left="0" w:firstLine="0"/>
        <w:jc w:val="center"/>
        <w:rPr>
          <w:rFonts w:asciiTheme="minorBidi" w:hAnsiTheme="minorBidi" w:cstheme="minorBidi"/>
          <w:sz w:val="24"/>
          <w:szCs w:val="24"/>
          <w:lang w:val="en-GB"/>
        </w:rPr>
      </w:pPr>
    </w:p>
    <w:p w14:paraId="60982ABA" w14:textId="77777777" w:rsidR="00000000" w:rsidRPr="00354690" w:rsidRDefault="00000000">
      <w:pPr>
        <w:tabs>
          <w:tab w:val="left" w:pos="1843"/>
        </w:tabs>
        <w:jc w:val="center"/>
        <w:rPr>
          <w:rFonts w:asciiTheme="minorBidi" w:hAnsiTheme="minorBidi" w:cstheme="minorBidi"/>
          <w:sz w:val="24"/>
          <w:szCs w:val="24"/>
        </w:rPr>
      </w:pPr>
      <w:r w:rsidRPr="00354690">
        <w:rPr>
          <w:rFonts w:asciiTheme="minorBidi" w:hAnsiTheme="minorBidi" w:cstheme="minorBidi"/>
          <w:sz w:val="24"/>
          <w:szCs w:val="24"/>
        </w:rPr>
        <w:t>INTRODUCTION TO PARASHAT HASHAVUA</w:t>
      </w:r>
    </w:p>
    <w:p w14:paraId="48ABFB09" w14:textId="77777777" w:rsidR="00000000" w:rsidRPr="00354690" w:rsidRDefault="00000000">
      <w:pPr>
        <w:jc w:val="center"/>
        <w:rPr>
          <w:rFonts w:asciiTheme="minorBidi" w:hAnsiTheme="minorBidi" w:cstheme="minorBidi"/>
          <w:sz w:val="24"/>
          <w:szCs w:val="24"/>
        </w:rPr>
      </w:pPr>
    </w:p>
    <w:p w14:paraId="08CA5D77" w14:textId="77777777" w:rsidR="00000000" w:rsidRPr="00354690" w:rsidRDefault="00000000">
      <w:pPr>
        <w:jc w:val="center"/>
        <w:rPr>
          <w:rFonts w:asciiTheme="minorBidi" w:hAnsiTheme="minorBidi" w:cstheme="minorBidi"/>
          <w:sz w:val="24"/>
          <w:szCs w:val="24"/>
        </w:rPr>
      </w:pPr>
    </w:p>
    <w:p w14:paraId="567065DC" w14:textId="77777777" w:rsidR="00000000" w:rsidRPr="00354690" w:rsidRDefault="00000000">
      <w:pPr>
        <w:jc w:val="center"/>
        <w:rPr>
          <w:rFonts w:asciiTheme="minorBidi" w:hAnsiTheme="minorBidi" w:cstheme="minorBidi"/>
          <w:sz w:val="24"/>
          <w:szCs w:val="24"/>
        </w:rPr>
      </w:pPr>
      <w:r w:rsidRPr="00354690">
        <w:rPr>
          <w:rFonts w:asciiTheme="minorBidi" w:hAnsiTheme="minorBidi" w:cstheme="minorBidi"/>
          <w:sz w:val="24"/>
          <w:szCs w:val="24"/>
        </w:rPr>
        <w:t>Parashat Korach – Democracy and Demagoguery</w:t>
      </w:r>
    </w:p>
    <w:p w14:paraId="31009BA3" w14:textId="77777777" w:rsidR="00000000" w:rsidRPr="00354690" w:rsidRDefault="00000000">
      <w:pPr>
        <w:jc w:val="center"/>
        <w:rPr>
          <w:rFonts w:asciiTheme="minorBidi" w:hAnsiTheme="minorBidi" w:cstheme="minorBidi"/>
          <w:sz w:val="24"/>
          <w:szCs w:val="24"/>
        </w:rPr>
      </w:pPr>
      <w:r w:rsidRPr="00354690">
        <w:rPr>
          <w:rFonts w:asciiTheme="minorBidi" w:hAnsiTheme="minorBidi" w:cstheme="minorBidi"/>
          <w:sz w:val="24"/>
          <w:szCs w:val="24"/>
        </w:rPr>
        <w:t>By Rav Michael Hattin</w:t>
      </w:r>
    </w:p>
    <w:p w14:paraId="7F5F9992" w14:textId="77777777" w:rsidR="00000000" w:rsidRPr="00354690" w:rsidRDefault="00000000">
      <w:pPr>
        <w:jc w:val="both"/>
        <w:rPr>
          <w:rFonts w:asciiTheme="minorBidi" w:hAnsiTheme="minorBidi" w:cstheme="minorBidi"/>
          <w:sz w:val="24"/>
          <w:szCs w:val="24"/>
        </w:rPr>
      </w:pPr>
    </w:p>
    <w:p w14:paraId="119382AF" w14:textId="77777777" w:rsidR="00000000" w:rsidRPr="00354690" w:rsidRDefault="00000000">
      <w:pPr>
        <w:jc w:val="both"/>
        <w:rPr>
          <w:rFonts w:asciiTheme="minorBidi" w:hAnsiTheme="minorBidi" w:cstheme="minorBidi"/>
          <w:sz w:val="24"/>
          <w:szCs w:val="24"/>
        </w:rPr>
      </w:pPr>
    </w:p>
    <w:p w14:paraId="630924CD"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INTRODUCTION</w:t>
      </w:r>
    </w:p>
    <w:p w14:paraId="70D5B346" w14:textId="77777777" w:rsidR="00000000" w:rsidRPr="00354690" w:rsidRDefault="00000000">
      <w:pPr>
        <w:jc w:val="both"/>
        <w:rPr>
          <w:rFonts w:asciiTheme="minorBidi" w:hAnsiTheme="minorBidi" w:cstheme="minorBidi"/>
          <w:sz w:val="24"/>
          <w:szCs w:val="24"/>
        </w:rPr>
      </w:pPr>
    </w:p>
    <w:p w14:paraId="514B665C" w14:textId="77777777" w:rsidR="00000000" w:rsidRPr="00354690" w:rsidRDefault="00000000">
      <w:pPr>
        <w:pStyle w:val="BodyText2"/>
        <w:ind w:firstLine="0"/>
        <w:rPr>
          <w:rFonts w:asciiTheme="minorBidi" w:hAnsiTheme="minorBidi" w:cstheme="minorBidi"/>
          <w:sz w:val="24"/>
          <w:szCs w:val="24"/>
        </w:rPr>
      </w:pPr>
      <w:r w:rsidRPr="00354690">
        <w:rPr>
          <w:rFonts w:asciiTheme="minorBidi" w:hAnsiTheme="minorBidi" w:cstheme="minorBidi"/>
          <w:sz w:val="24"/>
          <w:szCs w:val="24"/>
        </w:rPr>
        <w:t xml:space="preserve">Korach son of Yitzhar, son of Kehat, son of Levi, and Datan and Aviram sons of Reuven, and </w:t>
      </w:r>
      <w:proofErr w:type="gramStart"/>
      <w:r w:rsidRPr="00354690">
        <w:rPr>
          <w:rFonts w:asciiTheme="minorBidi" w:hAnsiTheme="minorBidi" w:cstheme="minorBidi"/>
          <w:sz w:val="24"/>
          <w:szCs w:val="24"/>
        </w:rPr>
        <w:t>On</w:t>
      </w:r>
      <w:proofErr w:type="gramEnd"/>
      <w:r w:rsidRPr="00354690">
        <w:rPr>
          <w:rFonts w:asciiTheme="minorBidi" w:hAnsiTheme="minorBidi" w:cstheme="minorBidi"/>
          <w:sz w:val="24"/>
          <w:szCs w:val="24"/>
        </w:rPr>
        <w:t xml:space="preserve"> son of Pelet, son of Reuven, all arose before Moshe along with two hundred and fifty men from the people of Israel, every one of them princes of the congregation, members of the assembly, and men of renown.  They gathered against Moshe and Aharon and said: "Don't you have enough?!  The entire congregation is </w:t>
      </w:r>
      <w:proofErr w:type="gramStart"/>
      <w:r w:rsidRPr="00354690">
        <w:rPr>
          <w:rFonts w:asciiTheme="minorBidi" w:hAnsiTheme="minorBidi" w:cstheme="minorBidi"/>
          <w:sz w:val="24"/>
          <w:szCs w:val="24"/>
        </w:rPr>
        <w:t>holy</w:t>
      </w:r>
      <w:proofErr w:type="gramEnd"/>
      <w:r w:rsidRPr="00354690">
        <w:rPr>
          <w:rFonts w:asciiTheme="minorBidi" w:hAnsiTheme="minorBidi" w:cstheme="minorBidi"/>
          <w:sz w:val="24"/>
          <w:szCs w:val="24"/>
        </w:rPr>
        <w:t xml:space="preserve"> and God is in their midst.  Why, then, do both of you exercise rule over the congregation of God?!" (BeMidbar/Numbers 16:1-3).</w:t>
      </w:r>
    </w:p>
    <w:p w14:paraId="54A2C0D8" w14:textId="77777777" w:rsidR="00000000" w:rsidRPr="00354690" w:rsidRDefault="00000000">
      <w:pPr>
        <w:jc w:val="both"/>
        <w:rPr>
          <w:rFonts w:asciiTheme="minorBidi" w:hAnsiTheme="minorBidi" w:cstheme="minorBidi"/>
          <w:sz w:val="24"/>
          <w:szCs w:val="24"/>
        </w:rPr>
      </w:pPr>
    </w:p>
    <w:p w14:paraId="02CD0E1E" w14:textId="72AC1CAD"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Thus begins Parashat Korach, introducing the most serious popular challenge to the leadership of Moshe and Aharon to have arisen since the Exodus.  Accused of despotism and nepotism, the two brothers are harshly condemned by Korach and his disgruntled cohorts, as the congregation of Israel menacingly rallies around them and considers their words.  Some of Korach's followers are genuinely aggrieved at the election of the Levites to the service of the Tabernacle, in place of the firstborn.  Korach, himself, however, is more distressed by the appointment of Aharon and his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 xml:space="preserve">s to the office of the Priesthood, a singular honor bestowed upon the aged prophet by Divine fiat.  </w:t>
      </w:r>
    </w:p>
    <w:p w14:paraId="0FA33ABE" w14:textId="77777777" w:rsidR="00000000" w:rsidRPr="00354690" w:rsidRDefault="00000000">
      <w:pPr>
        <w:jc w:val="both"/>
        <w:rPr>
          <w:rFonts w:asciiTheme="minorBidi" w:hAnsiTheme="minorBidi" w:cstheme="minorBidi"/>
          <w:sz w:val="24"/>
          <w:szCs w:val="24"/>
        </w:rPr>
      </w:pPr>
    </w:p>
    <w:p w14:paraId="04113417" w14:textId="77777777" w:rsidR="00000000" w:rsidRPr="00354690" w:rsidRDefault="00000000">
      <w:pPr>
        <w:jc w:val="both"/>
        <w:rPr>
          <w:rFonts w:asciiTheme="minorBidi" w:hAnsiTheme="minorBidi" w:cstheme="minorBidi"/>
          <w:sz w:val="24"/>
          <w:szCs w:val="24"/>
        </w:rPr>
      </w:pPr>
    </w:p>
    <w:p w14:paraId="23080F27"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THE CHRONOLOGICAL FRAMEWORK</w:t>
      </w:r>
    </w:p>
    <w:p w14:paraId="073A18DF" w14:textId="77777777" w:rsidR="00000000" w:rsidRPr="00354690" w:rsidRDefault="00000000">
      <w:pPr>
        <w:jc w:val="both"/>
        <w:rPr>
          <w:rFonts w:asciiTheme="minorBidi" w:hAnsiTheme="minorBidi" w:cstheme="minorBidi"/>
          <w:sz w:val="24"/>
          <w:szCs w:val="24"/>
        </w:rPr>
      </w:pPr>
    </w:p>
    <w:p w14:paraId="5AD8E459"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While Rabbi Avraham </w:t>
      </w:r>
      <w:proofErr w:type="gramStart"/>
      <w:r w:rsidRPr="00354690">
        <w:rPr>
          <w:rFonts w:asciiTheme="minorBidi" w:hAnsiTheme="minorBidi" w:cstheme="minorBidi"/>
          <w:sz w:val="24"/>
          <w:szCs w:val="24"/>
        </w:rPr>
        <w:t>Ibn</w:t>
      </w:r>
      <w:proofErr w:type="gramEnd"/>
      <w:r w:rsidRPr="00354690">
        <w:rPr>
          <w:rFonts w:asciiTheme="minorBidi" w:hAnsiTheme="minorBidi" w:cstheme="minorBidi"/>
          <w:sz w:val="24"/>
          <w:szCs w:val="24"/>
        </w:rPr>
        <w:t xml:space="preserve"> Ezra (12</w:t>
      </w:r>
      <w:r w:rsidRPr="00354690">
        <w:rPr>
          <w:rFonts w:asciiTheme="minorBidi" w:hAnsiTheme="minorBidi" w:cstheme="minorBidi"/>
          <w:sz w:val="24"/>
          <w:szCs w:val="24"/>
          <w:vertAlign w:val="superscript"/>
        </w:rPr>
        <w:t>th</w:t>
      </w:r>
      <w:r w:rsidRPr="00354690">
        <w:rPr>
          <w:rFonts w:asciiTheme="minorBidi" w:hAnsiTheme="minorBidi" w:cstheme="minorBidi"/>
          <w:sz w:val="24"/>
          <w:szCs w:val="24"/>
        </w:rPr>
        <w:t xml:space="preserve"> century, Spain) removes the episode from its immediate chronological context and instead assigns it to the sojourn at Sinai, the Ramban (13</w:t>
      </w:r>
      <w:r w:rsidRPr="00354690">
        <w:rPr>
          <w:rFonts w:asciiTheme="minorBidi" w:hAnsiTheme="minorBidi" w:cstheme="minorBidi"/>
          <w:sz w:val="24"/>
          <w:szCs w:val="24"/>
          <w:vertAlign w:val="superscript"/>
        </w:rPr>
        <w:t>th</w:t>
      </w:r>
      <w:r w:rsidRPr="00354690">
        <w:rPr>
          <w:rFonts w:asciiTheme="minorBidi" w:hAnsiTheme="minorBidi" w:cstheme="minorBidi"/>
          <w:sz w:val="24"/>
          <w:szCs w:val="24"/>
        </w:rPr>
        <w:t xml:space="preserve"> century, Spain) persuasively argues that Korach's rebellion breaks out in the aftermath of the sin of the Spies:</w:t>
      </w:r>
    </w:p>
    <w:p w14:paraId="4DBD1328" w14:textId="77777777" w:rsidR="00000000" w:rsidRPr="00354690" w:rsidRDefault="00000000">
      <w:pPr>
        <w:jc w:val="both"/>
        <w:rPr>
          <w:rFonts w:asciiTheme="minorBidi" w:hAnsiTheme="minorBidi" w:cstheme="minorBidi"/>
          <w:sz w:val="24"/>
          <w:szCs w:val="24"/>
        </w:rPr>
      </w:pPr>
    </w:p>
    <w:p w14:paraId="6994C3CA" w14:textId="77777777" w:rsidR="00000000" w:rsidRPr="00354690" w:rsidRDefault="00000000">
      <w:pPr>
        <w:pStyle w:val="BodyTextIndent2"/>
        <w:rPr>
          <w:rFonts w:asciiTheme="minorBidi" w:hAnsiTheme="minorBidi" w:cstheme="minorBidi"/>
          <w:sz w:val="24"/>
          <w:szCs w:val="24"/>
        </w:rPr>
      </w:pPr>
      <w:r w:rsidRPr="00354690">
        <w:rPr>
          <w:rFonts w:asciiTheme="minorBidi" w:hAnsiTheme="minorBidi" w:cstheme="minorBidi"/>
          <w:sz w:val="24"/>
          <w:szCs w:val="24"/>
        </w:rPr>
        <w:t xml:space="preserve">"This incident took place in the wilderness of Paran </w:t>
      </w:r>
      <w:proofErr w:type="gramStart"/>
      <w:r w:rsidRPr="00354690">
        <w:rPr>
          <w:rFonts w:asciiTheme="minorBidi" w:hAnsiTheme="minorBidi" w:cstheme="minorBidi"/>
          <w:sz w:val="24"/>
          <w:szCs w:val="24"/>
        </w:rPr>
        <w:t>at  Kadesh</w:t>
      </w:r>
      <w:proofErr w:type="gramEnd"/>
      <w:r w:rsidRPr="00354690">
        <w:rPr>
          <w:rFonts w:asciiTheme="minorBidi" w:hAnsiTheme="minorBidi" w:cstheme="minorBidi"/>
          <w:sz w:val="24"/>
          <w:szCs w:val="24"/>
        </w:rPr>
        <w:t xml:space="preserve"> Barnea after the debacle of the Spies…While the people of Israel were in the wilderness of Sinai they experienced nothing negative, for even in consequence of the sin of the Golden Calf, relatively few Israelites perished, and Moshe succeeded in averting God's wrath by imploring His mercy for forty days and forty nights.  At that time, the people of Israel loved Moshe as themselves, and would not have tolerated any insurrection against his leadership.  </w:t>
      </w:r>
      <w:proofErr w:type="gramStart"/>
      <w:r w:rsidRPr="00354690">
        <w:rPr>
          <w:rFonts w:asciiTheme="minorBidi" w:hAnsiTheme="minorBidi" w:cstheme="minorBidi"/>
          <w:sz w:val="24"/>
          <w:szCs w:val="24"/>
        </w:rPr>
        <w:t>Therefore</w:t>
      </w:r>
      <w:proofErr w:type="gramEnd"/>
      <w:r w:rsidRPr="00354690">
        <w:rPr>
          <w:rFonts w:asciiTheme="minorBidi" w:hAnsiTheme="minorBidi" w:cstheme="minorBidi"/>
          <w:sz w:val="24"/>
          <w:szCs w:val="24"/>
        </w:rPr>
        <w:t xml:space="preserve"> Korach silently endured the election of Aharon to the priesthood and the appointment of Elizaphan his (Korach's) junior </w:t>
      </w:r>
      <w:r w:rsidRPr="00354690">
        <w:rPr>
          <w:rFonts w:asciiTheme="minorBidi" w:hAnsiTheme="minorBidi" w:cstheme="minorBidi"/>
          <w:sz w:val="24"/>
          <w:szCs w:val="24"/>
        </w:rPr>
        <w:lastRenderedPageBreak/>
        <w:t xml:space="preserve">cousin to the leadership of the clan of Kehat (see BeMidbar 3:30), and the first born tolerated the appointment of the tribe of Levi in their place."  </w:t>
      </w:r>
    </w:p>
    <w:p w14:paraId="0B28098F" w14:textId="77777777" w:rsidR="00000000" w:rsidRPr="00354690" w:rsidRDefault="00000000">
      <w:pPr>
        <w:jc w:val="both"/>
        <w:rPr>
          <w:rFonts w:asciiTheme="minorBidi" w:hAnsiTheme="minorBidi" w:cstheme="minorBidi"/>
          <w:sz w:val="24"/>
          <w:szCs w:val="24"/>
        </w:rPr>
      </w:pPr>
    </w:p>
    <w:p w14:paraId="1A035904"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However, after entering the wilderness of Paran, the people suffered a number of setbacks at Tav'era and Kivrot HaTa'avah. After the episode of the Spies, Moshe did not pray fervently on their behalf nor succeed in overturning the decree that the generation would perish in the wilderness and not enter the Land.  Then the people of Israel become </w:t>
      </w:r>
      <w:proofErr w:type="gramStart"/>
      <w:r w:rsidRPr="00354690">
        <w:rPr>
          <w:rFonts w:asciiTheme="minorBidi" w:hAnsiTheme="minorBidi" w:cstheme="minorBidi"/>
          <w:sz w:val="24"/>
          <w:szCs w:val="24"/>
        </w:rPr>
        <w:t>embittered, and</w:t>
      </w:r>
      <w:proofErr w:type="gramEnd"/>
      <w:r w:rsidRPr="00354690">
        <w:rPr>
          <w:rFonts w:asciiTheme="minorBidi" w:hAnsiTheme="minorBidi" w:cstheme="minorBidi"/>
          <w:sz w:val="24"/>
          <w:szCs w:val="24"/>
        </w:rPr>
        <w:t xml:space="preserve"> began to entertain thoughts that Moshe's leadership only brought trouble upon them.  It was then that Korach chose his moment to act, correctly surmising that his attempted coup would enjoy broad support among the masses."  </w:t>
      </w:r>
      <w:proofErr w:type="gramStart"/>
      <w:r w:rsidRPr="00354690">
        <w:rPr>
          <w:rFonts w:asciiTheme="minorBidi" w:hAnsiTheme="minorBidi" w:cstheme="minorBidi"/>
          <w:sz w:val="24"/>
          <w:szCs w:val="24"/>
        </w:rPr>
        <w:t>The Ramban</w:t>
      </w:r>
      <w:proofErr w:type="gramEnd"/>
      <w:r w:rsidRPr="00354690">
        <w:rPr>
          <w:rFonts w:asciiTheme="minorBidi" w:hAnsiTheme="minorBidi" w:cstheme="minorBidi"/>
          <w:sz w:val="24"/>
          <w:szCs w:val="24"/>
        </w:rPr>
        <w:t xml:space="preserve"> detects support for his commentary in the words of Datan and Aviram.  These two supporters of Korach sarcastically contrast the 'land (of Egypt) flowing with milk and honey' from which Moshe had led them out, to the barren wilderness in which the people now found themselves, despairing of ever entering the Land to secure 'a plot of field or vineyard' (BeMidbar/Numbers 16:13-14).  In other words, Datan and Aviram and their respective </w:t>
      </w:r>
      <w:proofErr w:type="gramStart"/>
      <w:r w:rsidRPr="00354690">
        <w:rPr>
          <w:rFonts w:asciiTheme="minorBidi" w:hAnsiTheme="minorBidi" w:cstheme="minorBidi"/>
          <w:sz w:val="24"/>
          <w:szCs w:val="24"/>
        </w:rPr>
        <w:t>party</w:t>
      </w:r>
      <w:proofErr w:type="gramEnd"/>
      <w:r w:rsidRPr="00354690">
        <w:rPr>
          <w:rFonts w:asciiTheme="minorBidi" w:hAnsiTheme="minorBidi" w:cstheme="minorBidi"/>
          <w:sz w:val="24"/>
          <w:szCs w:val="24"/>
        </w:rPr>
        <w:t xml:space="preserve"> were less distressed by the election of the Levites, than by the thought of the dismal denouement that awaited them in the wilderness.</w:t>
      </w:r>
    </w:p>
    <w:p w14:paraId="0D7AAC6C" w14:textId="77777777" w:rsidR="00000000" w:rsidRPr="00354690" w:rsidRDefault="00000000">
      <w:pPr>
        <w:jc w:val="both"/>
        <w:rPr>
          <w:rFonts w:asciiTheme="minorBidi" w:hAnsiTheme="minorBidi" w:cstheme="minorBidi"/>
          <w:sz w:val="24"/>
          <w:szCs w:val="24"/>
        </w:rPr>
      </w:pPr>
    </w:p>
    <w:p w14:paraId="36356707" w14:textId="77777777" w:rsidR="00000000" w:rsidRPr="00354690" w:rsidRDefault="00000000">
      <w:pPr>
        <w:pStyle w:val="BodyText"/>
        <w:rPr>
          <w:rFonts w:asciiTheme="minorBidi" w:hAnsiTheme="minorBidi" w:cstheme="minorBidi"/>
          <w:sz w:val="24"/>
          <w:szCs w:val="24"/>
        </w:rPr>
      </w:pPr>
    </w:p>
    <w:p w14:paraId="39BE4F6F" w14:textId="77777777" w:rsidR="00000000" w:rsidRPr="00354690" w:rsidRDefault="00000000">
      <w:pPr>
        <w:pStyle w:val="BodyText"/>
        <w:rPr>
          <w:rFonts w:asciiTheme="minorBidi" w:hAnsiTheme="minorBidi" w:cstheme="minorBidi"/>
          <w:sz w:val="24"/>
          <w:szCs w:val="24"/>
        </w:rPr>
      </w:pPr>
      <w:r w:rsidRPr="00354690">
        <w:rPr>
          <w:rFonts w:asciiTheme="minorBidi" w:hAnsiTheme="minorBidi" w:cstheme="minorBidi"/>
          <w:sz w:val="24"/>
          <w:szCs w:val="24"/>
        </w:rPr>
        <w:t>IMPLICATIONS OF THE RAMBAN'S READING</w:t>
      </w:r>
    </w:p>
    <w:p w14:paraId="54FA31A3" w14:textId="77777777" w:rsidR="00000000" w:rsidRPr="00354690" w:rsidRDefault="00000000">
      <w:pPr>
        <w:pStyle w:val="BodyText"/>
        <w:rPr>
          <w:rFonts w:asciiTheme="minorBidi" w:hAnsiTheme="minorBidi" w:cstheme="minorBidi"/>
          <w:sz w:val="24"/>
          <w:szCs w:val="24"/>
        </w:rPr>
      </w:pPr>
    </w:p>
    <w:p w14:paraId="1D4F0BAA" w14:textId="77777777" w:rsidR="00000000" w:rsidRPr="00354690" w:rsidRDefault="00000000">
      <w:pPr>
        <w:pStyle w:val="BodyText"/>
        <w:rPr>
          <w:rFonts w:asciiTheme="minorBidi" w:hAnsiTheme="minorBidi" w:cstheme="minorBidi"/>
          <w:sz w:val="24"/>
          <w:szCs w:val="24"/>
        </w:rPr>
      </w:pPr>
      <w:r w:rsidRPr="00354690">
        <w:rPr>
          <w:rFonts w:asciiTheme="minorBidi" w:hAnsiTheme="minorBidi" w:cstheme="minorBidi"/>
          <w:sz w:val="24"/>
          <w:szCs w:val="24"/>
        </w:rPr>
        <w:t xml:space="preserve">In the end, of course, Korach's challenge is roundly defeated:  Datan, Aviram and all that is theirs are suddenly swallowed by an earthquake announced by Moshe, while the two hundred and fifty men of renown are incinerated along with their provocative offerings of incense.  Korach's fate is no </w:t>
      </w:r>
      <w:proofErr w:type="gramStart"/>
      <w:r w:rsidRPr="00354690">
        <w:rPr>
          <w:rFonts w:asciiTheme="minorBidi" w:hAnsiTheme="minorBidi" w:cstheme="minorBidi"/>
          <w:sz w:val="24"/>
          <w:szCs w:val="24"/>
        </w:rPr>
        <w:t>more</w:t>
      </w:r>
      <w:proofErr w:type="gramEnd"/>
      <w:r w:rsidRPr="00354690">
        <w:rPr>
          <w:rFonts w:asciiTheme="minorBidi" w:hAnsiTheme="minorBidi" w:cstheme="minorBidi"/>
          <w:sz w:val="24"/>
          <w:szCs w:val="24"/>
        </w:rPr>
        <w:t xml:space="preserve"> fortunate, though the text refrains from explicitly spelling it out.  By directly linking the events of the Parasha to the debacle of the Spies, the Ramban succeeds in explaining the timing of the revolt, for it was intense feelings of disappointment and dejection that propelled forward the plans of the malcontents.  Ramban's linkage has thematic implications as well, for both incidents, that of the Spies and that of Korach, have at their core the same smoldering cinder of dissatisfaction with the leadership of the people.  The Spies railed against Moshe's confident counterclaims that Israel could enter the land and triumph (see Devarim/Deuteronomy 1:29-33), while Korach bitterly questions the sincerity of his illustrious cousin's motives in appointing Aharon to the position of High Priest, and the Levites to the office of serving God at His house.    </w:t>
      </w:r>
    </w:p>
    <w:p w14:paraId="7C7F3D3D" w14:textId="77777777" w:rsidR="00000000" w:rsidRPr="00354690" w:rsidRDefault="00000000">
      <w:pPr>
        <w:jc w:val="both"/>
        <w:rPr>
          <w:rFonts w:asciiTheme="minorBidi" w:hAnsiTheme="minorBidi" w:cstheme="minorBidi"/>
          <w:sz w:val="24"/>
          <w:szCs w:val="24"/>
        </w:rPr>
      </w:pPr>
    </w:p>
    <w:p w14:paraId="385D4E1D"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But while the inflated claims of the Spies as well as their operational recommendations are roundly refuted and effectively undermined by two men from their own midst (though the people at large remain unconvinced), no one offers a reasonable rebuttal of Korach's claims.  What of the impassioned manifesto advanced by him and his party?  What of the eminently equitable assertion that "the entire congregation is </w:t>
      </w:r>
      <w:proofErr w:type="gramStart"/>
      <w:r w:rsidRPr="00354690">
        <w:rPr>
          <w:rFonts w:asciiTheme="minorBidi" w:hAnsiTheme="minorBidi" w:cstheme="minorBidi"/>
          <w:sz w:val="24"/>
          <w:szCs w:val="24"/>
        </w:rPr>
        <w:t>holy</w:t>
      </w:r>
      <w:proofErr w:type="gramEnd"/>
      <w:r w:rsidRPr="00354690">
        <w:rPr>
          <w:rFonts w:asciiTheme="minorBidi" w:hAnsiTheme="minorBidi" w:cstheme="minorBidi"/>
          <w:sz w:val="24"/>
          <w:szCs w:val="24"/>
        </w:rPr>
        <w:t xml:space="preserve"> and God is in their midst.  Why, then, do both of you exercise rule over the congregation of God?!".  Democratic in tone and populist in content, Korach's words strike a resonant chord in the hearts of the people.  Why are those words expunged from the collective memory of Israel, just as surely as Korach and his reckless retinue disappear from sight?</w:t>
      </w:r>
    </w:p>
    <w:p w14:paraId="6E8A793C" w14:textId="77777777" w:rsidR="00000000" w:rsidRPr="00354690" w:rsidRDefault="00000000">
      <w:pPr>
        <w:jc w:val="both"/>
        <w:rPr>
          <w:rFonts w:asciiTheme="minorBidi" w:hAnsiTheme="minorBidi" w:cstheme="minorBidi"/>
          <w:sz w:val="24"/>
          <w:szCs w:val="24"/>
        </w:rPr>
      </w:pPr>
    </w:p>
    <w:p w14:paraId="5159F6AC" w14:textId="77777777" w:rsidR="00000000" w:rsidRPr="00354690" w:rsidRDefault="00000000">
      <w:pPr>
        <w:jc w:val="both"/>
        <w:rPr>
          <w:rFonts w:asciiTheme="minorBidi" w:hAnsiTheme="minorBidi" w:cstheme="minorBidi"/>
          <w:sz w:val="24"/>
          <w:szCs w:val="24"/>
        </w:rPr>
      </w:pPr>
    </w:p>
    <w:p w14:paraId="0358F257"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INSINCERE MOTIVES AND GENUINE REFORM</w:t>
      </w:r>
    </w:p>
    <w:p w14:paraId="06559C85" w14:textId="77777777" w:rsidR="00000000" w:rsidRPr="00354690" w:rsidRDefault="00000000">
      <w:pPr>
        <w:jc w:val="both"/>
        <w:rPr>
          <w:rFonts w:asciiTheme="minorBidi" w:hAnsiTheme="minorBidi" w:cstheme="minorBidi"/>
          <w:sz w:val="24"/>
          <w:szCs w:val="24"/>
        </w:rPr>
      </w:pPr>
    </w:p>
    <w:p w14:paraId="1D62548A"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Commenting in the Mishna (Tractate Avot 5:17), our Sages offered the following pertinent observation: </w:t>
      </w:r>
    </w:p>
    <w:p w14:paraId="6051EAC7" w14:textId="77777777" w:rsidR="00000000" w:rsidRPr="00354690" w:rsidRDefault="00000000">
      <w:pPr>
        <w:jc w:val="both"/>
        <w:rPr>
          <w:rFonts w:asciiTheme="minorBidi" w:hAnsiTheme="minorBidi" w:cstheme="minorBidi"/>
          <w:sz w:val="24"/>
          <w:szCs w:val="24"/>
        </w:rPr>
      </w:pPr>
    </w:p>
    <w:p w14:paraId="41A8BA6C"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All disagreements that are for the sake of Heaven will in the end be established.  However, disagreements that are not for the sake of </w:t>
      </w:r>
      <w:proofErr w:type="gramStart"/>
      <w:r w:rsidRPr="00354690">
        <w:rPr>
          <w:rFonts w:asciiTheme="minorBidi" w:hAnsiTheme="minorBidi" w:cstheme="minorBidi"/>
          <w:sz w:val="24"/>
          <w:szCs w:val="24"/>
        </w:rPr>
        <w:t>Heaven,</w:t>
      </w:r>
      <w:proofErr w:type="gramEnd"/>
      <w:r w:rsidRPr="00354690">
        <w:rPr>
          <w:rFonts w:asciiTheme="minorBidi" w:hAnsiTheme="minorBidi" w:cstheme="minorBidi"/>
          <w:sz w:val="24"/>
          <w:szCs w:val="24"/>
        </w:rPr>
        <w:t xml:space="preserve"> will not be established.  What is an example of a disagreement that is for the sake of Heaven?  That of Hillel and Shamai.  What is an example of a disagreement that is not for the sake of Heaven?  That of Korach and all of his cohorts.</w:t>
      </w:r>
    </w:p>
    <w:p w14:paraId="01048AD1" w14:textId="77777777" w:rsidR="00000000" w:rsidRPr="00354690" w:rsidRDefault="00000000">
      <w:pPr>
        <w:jc w:val="both"/>
        <w:rPr>
          <w:rFonts w:asciiTheme="minorBidi" w:hAnsiTheme="minorBidi" w:cstheme="minorBidi"/>
          <w:sz w:val="24"/>
          <w:szCs w:val="24"/>
        </w:rPr>
      </w:pPr>
    </w:p>
    <w:p w14:paraId="264E35A4"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The Mishna here draws a sharp distinction between disagreements that are joined by protagonists that are animated by sincere motives, versus arguments that are initiated by pugnacious parties that may couch their claims in populist jingles but really have narrow, sectarian interests in mind.  As the 16</w:t>
      </w:r>
      <w:r w:rsidRPr="00354690">
        <w:rPr>
          <w:rFonts w:asciiTheme="minorBidi" w:hAnsiTheme="minorBidi" w:cstheme="minorBidi"/>
          <w:sz w:val="24"/>
          <w:szCs w:val="24"/>
          <w:vertAlign w:val="superscript"/>
        </w:rPr>
        <w:t>th</w:t>
      </w:r>
      <w:r w:rsidRPr="00354690">
        <w:rPr>
          <w:rFonts w:asciiTheme="minorBidi" w:hAnsiTheme="minorBidi" w:cstheme="minorBidi"/>
          <w:sz w:val="24"/>
          <w:szCs w:val="24"/>
        </w:rPr>
        <w:t xml:space="preserve"> century commentator Ovadia of Bertinoro (Italy) explains: </w:t>
      </w:r>
    </w:p>
    <w:p w14:paraId="216C9385" w14:textId="77777777" w:rsidR="00000000" w:rsidRPr="00354690" w:rsidRDefault="00000000">
      <w:pPr>
        <w:jc w:val="both"/>
        <w:rPr>
          <w:rFonts w:asciiTheme="minorBidi" w:hAnsiTheme="minorBidi" w:cstheme="minorBidi"/>
          <w:sz w:val="24"/>
          <w:szCs w:val="24"/>
        </w:rPr>
      </w:pPr>
    </w:p>
    <w:p w14:paraId="5D642A79"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If the objective and final purpose of the dissenters is to ascertain the truth, then such an argument will bear fruit, for out of disagreement and sincere discussion the truth will emerge.  Thus, the divergences between Shammai and Hillel eventually led to the conclusion that the Halacha follows the House of Shammai.  A disagreement that is engaged with insincere motives, however, such as with the goal of securing rule or for the love of supremacy, will yield nothing of permanence.  Thus, Korach and his supporters sought honor and power for themselves, and in the end they perished.</w:t>
      </w:r>
    </w:p>
    <w:p w14:paraId="66BE3B49" w14:textId="77777777" w:rsidR="00000000" w:rsidRPr="00354690" w:rsidRDefault="00000000">
      <w:pPr>
        <w:jc w:val="both"/>
        <w:rPr>
          <w:rFonts w:asciiTheme="minorBidi" w:hAnsiTheme="minorBidi" w:cstheme="minorBidi"/>
          <w:sz w:val="24"/>
          <w:szCs w:val="24"/>
        </w:rPr>
      </w:pPr>
    </w:p>
    <w:p w14:paraId="2AF54114"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According to the above, while the claims of Korach may have had merit, since they were animated by impure and insincere motives, they were disqualified and achieved nothing.  The desire for a more equitable distribution of offices and a more democratic process for the selection of leaders, the essential elements of Korach's platform, strike us as positive and welcome developments, and rightly so.  However, when the objections to the existing structures are initiated by power-hungry populists harboring self-serving and ultimately anti-democratic sentiments, then the damage that is unleashed by their calls for 'reform' is frequently much more severe than the existing wrongs that they claim ought to be set right.  Human history offers us innumerable examples of demagogues who have seized power under the banner of improving the lives of the masses, but then turned that power against the very people that they alleged they came to 'serve'.</w:t>
      </w:r>
    </w:p>
    <w:p w14:paraId="1DCE62C7" w14:textId="77777777" w:rsidR="00000000" w:rsidRPr="00354690" w:rsidRDefault="00000000">
      <w:pPr>
        <w:jc w:val="both"/>
        <w:rPr>
          <w:rFonts w:asciiTheme="minorBidi" w:hAnsiTheme="minorBidi" w:cstheme="minorBidi"/>
          <w:sz w:val="24"/>
          <w:szCs w:val="24"/>
        </w:rPr>
      </w:pPr>
    </w:p>
    <w:p w14:paraId="11B01CDA" w14:textId="77777777" w:rsidR="00000000" w:rsidRPr="00354690" w:rsidRDefault="00000000">
      <w:pPr>
        <w:jc w:val="both"/>
        <w:rPr>
          <w:rFonts w:asciiTheme="minorBidi" w:hAnsiTheme="minorBidi" w:cstheme="minorBidi"/>
          <w:sz w:val="24"/>
          <w:szCs w:val="24"/>
        </w:rPr>
      </w:pPr>
    </w:p>
    <w:p w14:paraId="2C4F7F49" w14:textId="3AC1F568"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SAMUEL,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 xml:space="preserve"> OF KORACH</w:t>
      </w:r>
    </w:p>
    <w:p w14:paraId="00D2CDD1" w14:textId="77777777" w:rsidR="00000000" w:rsidRPr="00354690" w:rsidRDefault="00000000">
      <w:pPr>
        <w:jc w:val="both"/>
        <w:rPr>
          <w:rFonts w:asciiTheme="minorBidi" w:hAnsiTheme="minorBidi" w:cstheme="minorBidi"/>
          <w:sz w:val="24"/>
          <w:szCs w:val="24"/>
        </w:rPr>
      </w:pPr>
    </w:p>
    <w:p w14:paraId="322E8A8B"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In Rabbinic literature, Korach is portrayed as an individual excessively caught up with his own illustrious lineage, </w:t>
      </w:r>
      <w:proofErr w:type="gramStart"/>
      <w:r w:rsidRPr="00354690">
        <w:rPr>
          <w:rFonts w:asciiTheme="minorBidi" w:hAnsiTheme="minorBidi" w:cstheme="minorBidi"/>
          <w:sz w:val="24"/>
          <w:szCs w:val="24"/>
        </w:rPr>
        <w:t>talent</w:t>
      </w:r>
      <w:proofErr w:type="gramEnd"/>
      <w:r w:rsidRPr="00354690">
        <w:rPr>
          <w:rFonts w:asciiTheme="minorBidi" w:hAnsiTheme="minorBidi" w:cstheme="minorBidi"/>
          <w:sz w:val="24"/>
          <w:szCs w:val="24"/>
        </w:rPr>
        <w:t xml:space="preserve"> and dreams for the future: </w:t>
      </w:r>
    </w:p>
    <w:p w14:paraId="3E85B224" w14:textId="77777777" w:rsidR="00000000" w:rsidRPr="00354690" w:rsidRDefault="00000000">
      <w:pPr>
        <w:jc w:val="both"/>
        <w:rPr>
          <w:rFonts w:asciiTheme="minorBidi" w:hAnsiTheme="minorBidi" w:cstheme="minorBidi"/>
          <w:sz w:val="24"/>
          <w:szCs w:val="24"/>
        </w:rPr>
      </w:pPr>
    </w:p>
    <w:p w14:paraId="2A0FE489"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Korach, who seemed so wise, what caused him to act so foolishly?  In fact, he was led astray by his visions of the future.  He saw that from him would descend a famous </w:t>
      </w:r>
      <w:r w:rsidRPr="00354690">
        <w:rPr>
          <w:rFonts w:asciiTheme="minorBidi" w:hAnsiTheme="minorBidi" w:cstheme="minorBidi"/>
          <w:sz w:val="24"/>
          <w:szCs w:val="24"/>
        </w:rPr>
        <w:lastRenderedPageBreak/>
        <w:t xml:space="preserve">dynasty, for Shemuel/Samuel the Prophet was among his </w:t>
      </w:r>
      <w:proofErr w:type="gramStart"/>
      <w:r w:rsidRPr="00354690">
        <w:rPr>
          <w:rFonts w:asciiTheme="minorBidi" w:hAnsiTheme="minorBidi" w:cstheme="minorBidi"/>
          <w:sz w:val="24"/>
          <w:szCs w:val="24"/>
        </w:rPr>
        <w:t>progeny</w:t>
      </w:r>
      <w:proofErr w:type="gramEnd"/>
      <w:r w:rsidRPr="00354690">
        <w:rPr>
          <w:rFonts w:asciiTheme="minorBidi" w:hAnsiTheme="minorBidi" w:cstheme="minorBidi"/>
          <w:sz w:val="24"/>
          <w:szCs w:val="24"/>
        </w:rPr>
        <w:t>.  This is the same Samuel whom the text equates with Moshe and Aharon, as it says: "Moshe and Aharon were His priests, and Samuel called by His name" (Tehillim/Psalms 99:</w:t>
      </w:r>
      <w:proofErr w:type="gramStart"/>
      <w:r w:rsidRPr="00354690">
        <w:rPr>
          <w:rFonts w:asciiTheme="minorBidi" w:hAnsiTheme="minorBidi" w:cstheme="minorBidi"/>
          <w:sz w:val="24"/>
          <w:szCs w:val="24"/>
        </w:rPr>
        <w:t>6)…</w:t>
      </w:r>
      <w:proofErr w:type="gramEnd"/>
      <w:r w:rsidRPr="00354690">
        <w:rPr>
          <w:rFonts w:asciiTheme="minorBidi" w:hAnsiTheme="minorBidi" w:cstheme="minorBidi"/>
          <w:sz w:val="24"/>
          <w:szCs w:val="24"/>
        </w:rPr>
        <w:t>Korach said: "Is it possible that all of this greatness will issue from me and I will remain silent?"  He did not, however, discern properly, for his children did teshuva and Samuel descended from them, but Moshe was able to ascertain…</w:t>
      </w:r>
    </w:p>
    <w:p w14:paraId="3EBF28A5" w14:textId="77777777" w:rsidR="00000000" w:rsidRPr="00354690" w:rsidRDefault="00000000">
      <w:pPr>
        <w:jc w:val="both"/>
        <w:rPr>
          <w:rFonts w:asciiTheme="minorBidi" w:hAnsiTheme="minorBidi" w:cstheme="minorBidi"/>
          <w:sz w:val="24"/>
          <w:szCs w:val="24"/>
        </w:rPr>
      </w:pPr>
    </w:p>
    <w:p w14:paraId="468729B8" w14:textId="0838159F"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Significantly, the Rabbis perceived an important link between Korach the anti-hero of our Parasha, and Samuel the 11</w:t>
      </w:r>
      <w:r w:rsidRPr="00354690">
        <w:rPr>
          <w:rFonts w:asciiTheme="minorBidi" w:hAnsiTheme="minorBidi" w:cstheme="minorBidi"/>
          <w:sz w:val="24"/>
          <w:szCs w:val="24"/>
          <w:vertAlign w:val="superscript"/>
        </w:rPr>
        <w:t>th</w:t>
      </w:r>
      <w:r w:rsidRPr="00354690">
        <w:rPr>
          <w:rFonts w:asciiTheme="minorBidi" w:hAnsiTheme="minorBidi" w:cstheme="minorBidi"/>
          <w:sz w:val="24"/>
          <w:szCs w:val="24"/>
        </w:rPr>
        <w:t xml:space="preserve"> century BCE prophet who was his direct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 xml:space="preserve">.  According to the somewhat confusing pedigree preserved in Divrei HaYamim/Chronicles 1: 6:7-13, Samuel the Prophet was in fact a fifteenth-generation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 xml:space="preserve"> of Korach: </w:t>
      </w:r>
    </w:p>
    <w:p w14:paraId="4A584146" w14:textId="77777777" w:rsidR="00000000" w:rsidRPr="00354690" w:rsidRDefault="00000000">
      <w:pPr>
        <w:jc w:val="both"/>
        <w:rPr>
          <w:rFonts w:asciiTheme="minorBidi" w:hAnsiTheme="minorBidi" w:cstheme="minorBidi"/>
          <w:sz w:val="24"/>
          <w:szCs w:val="24"/>
        </w:rPr>
      </w:pPr>
    </w:p>
    <w:p w14:paraId="36CCF492" w14:textId="6A81173C"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The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s of Kehat: Aminadav his son, KORACH his son, Asir, Elkana and Aviasaf his sons, Asir's son Tachat, Uriel his son, Uziah his son, Shaul hi son, Elkana his son, Amasai and Achimot his sons, Elkana his son, Tzofai his son, Nachat his son, Eliav his son, Yerocham his son, Elkana his son, and SAMUEL his son…</w:t>
      </w:r>
    </w:p>
    <w:p w14:paraId="6FCF4C38" w14:textId="77777777" w:rsidR="00000000" w:rsidRPr="00354690" w:rsidRDefault="00000000">
      <w:pPr>
        <w:jc w:val="both"/>
        <w:rPr>
          <w:rFonts w:asciiTheme="minorBidi" w:hAnsiTheme="minorBidi" w:cstheme="minorBidi"/>
          <w:sz w:val="24"/>
          <w:szCs w:val="24"/>
        </w:rPr>
      </w:pPr>
    </w:p>
    <w:p w14:paraId="7EABEF9C"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While it is beyond the scope of this article to explore the life and times of Samuel the Prophet, let is </w:t>
      </w:r>
      <w:proofErr w:type="gramStart"/>
      <w:r w:rsidRPr="00354690">
        <w:rPr>
          <w:rFonts w:asciiTheme="minorBidi" w:hAnsiTheme="minorBidi" w:cstheme="minorBidi"/>
          <w:sz w:val="24"/>
          <w:szCs w:val="24"/>
        </w:rPr>
        <w:t>suffice</w:t>
      </w:r>
      <w:proofErr w:type="gramEnd"/>
      <w:r w:rsidRPr="00354690">
        <w:rPr>
          <w:rFonts w:asciiTheme="minorBidi" w:hAnsiTheme="minorBidi" w:cstheme="minorBidi"/>
          <w:sz w:val="24"/>
          <w:szCs w:val="24"/>
        </w:rPr>
        <w:t xml:space="preserve"> to say that he presided over one of the most tumultuous periods in Biblical history.  The people of Israel had already entered the land some four hundred years earlier, had settled it and had adopted to an agrarian life, but had failed to achieve tranquility.  The period of the judges that preceded Samuel had been characterized by instability, </w:t>
      </w:r>
      <w:proofErr w:type="gramStart"/>
      <w:r w:rsidRPr="00354690">
        <w:rPr>
          <w:rFonts w:asciiTheme="minorBidi" w:hAnsiTheme="minorBidi" w:cstheme="minorBidi"/>
          <w:sz w:val="24"/>
          <w:szCs w:val="24"/>
        </w:rPr>
        <w:t>disunity</w:t>
      </w:r>
      <w:proofErr w:type="gramEnd"/>
      <w:r w:rsidRPr="00354690">
        <w:rPr>
          <w:rFonts w:asciiTheme="minorBidi" w:hAnsiTheme="minorBidi" w:cstheme="minorBidi"/>
          <w:sz w:val="24"/>
          <w:szCs w:val="24"/>
        </w:rPr>
        <w:t xml:space="preserve"> and lengthy stretches of moral and religious decline.  The Canaanite gods and the anti-values that they championed exerted a powerful influence over the people of Israel. The Tabernacle had stood long at Shilo, but its priestly and Levitical hierarchy, though held in awe by the people, corruptly plodded on in woeful ignorance of the august responsibilities of their office.  While Samuel was </w:t>
      </w:r>
      <w:proofErr w:type="gramStart"/>
      <w:r w:rsidRPr="00354690">
        <w:rPr>
          <w:rFonts w:asciiTheme="minorBidi" w:hAnsiTheme="minorBidi" w:cstheme="minorBidi"/>
          <w:sz w:val="24"/>
          <w:szCs w:val="24"/>
        </w:rPr>
        <w:t>a still</w:t>
      </w:r>
      <w:proofErr w:type="gramEnd"/>
      <w:r w:rsidRPr="00354690">
        <w:rPr>
          <w:rFonts w:asciiTheme="minorBidi" w:hAnsiTheme="minorBidi" w:cstheme="minorBidi"/>
          <w:sz w:val="24"/>
          <w:szCs w:val="24"/>
        </w:rPr>
        <w:t xml:space="preserve"> a youngster, the holy precinct had been destroyed by the marauding Philistines, an event that had the welcome side-effect of shattering the people's illusions that Divine assistance could be secured through shallow devotions.  </w:t>
      </w:r>
    </w:p>
    <w:p w14:paraId="251429D6" w14:textId="77777777" w:rsidR="00000000" w:rsidRPr="00354690" w:rsidRDefault="00000000">
      <w:pPr>
        <w:jc w:val="both"/>
        <w:rPr>
          <w:rFonts w:asciiTheme="minorBidi" w:hAnsiTheme="minorBidi" w:cstheme="minorBidi"/>
          <w:sz w:val="24"/>
          <w:szCs w:val="24"/>
        </w:rPr>
      </w:pPr>
    </w:p>
    <w:p w14:paraId="1195BB74"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Into the vacuum created by the loss of the national shrine, the abject absence of credible political leadership or impartial religious guidance, stepped the young Samuel, full of Divine inspiration, sincere </w:t>
      </w:r>
      <w:proofErr w:type="gramStart"/>
      <w:r w:rsidRPr="00354690">
        <w:rPr>
          <w:rFonts w:asciiTheme="minorBidi" w:hAnsiTheme="minorBidi" w:cstheme="minorBidi"/>
          <w:sz w:val="24"/>
          <w:szCs w:val="24"/>
        </w:rPr>
        <w:t>motivation</w:t>
      </w:r>
      <w:proofErr w:type="gramEnd"/>
      <w:r w:rsidRPr="00354690">
        <w:rPr>
          <w:rFonts w:asciiTheme="minorBidi" w:hAnsiTheme="minorBidi" w:cstheme="minorBidi"/>
          <w:sz w:val="24"/>
          <w:szCs w:val="24"/>
        </w:rPr>
        <w:t xml:space="preserve"> and honest concern.  During the course of his tenure, he arrested the spiritual decline, held off the Philistine onslaught and provided the people with a credible model of administration.  Perhaps most importantly, Samuel presided over the transition from the period of the Judges to the age of the Monarchy, for it was under his able tutelage that Shaul/Saul, the first king of Israel, was selected and invested into office.</w:t>
      </w:r>
    </w:p>
    <w:p w14:paraId="38451A45" w14:textId="77777777" w:rsidR="00000000" w:rsidRPr="00354690" w:rsidRDefault="00000000">
      <w:pPr>
        <w:jc w:val="both"/>
        <w:rPr>
          <w:rFonts w:asciiTheme="minorBidi" w:hAnsiTheme="minorBidi" w:cstheme="minorBidi"/>
          <w:sz w:val="24"/>
          <w:szCs w:val="24"/>
        </w:rPr>
      </w:pPr>
    </w:p>
    <w:p w14:paraId="4E0DADB2" w14:textId="77777777" w:rsidR="00000000" w:rsidRPr="00354690" w:rsidRDefault="00000000">
      <w:pPr>
        <w:jc w:val="both"/>
        <w:rPr>
          <w:rFonts w:asciiTheme="minorBidi" w:hAnsiTheme="minorBidi" w:cstheme="minorBidi"/>
          <w:sz w:val="24"/>
          <w:szCs w:val="24"/>
        </w:rPr>
      </w:pPr>
    </w:p>
    <w:p w14:paraId="7DCD5D54"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TWO OPPOSING MODELS</w:t>
      </w:r>
    </w:p>
    <w:p w14:paraId="4A824D49" w14:textId="77777777" w:rsidR="00000000" w:rsidRPr="00354690" w:rsidRDefault="00000000">
      <w:pPr>
        <w:jc w:val="both"/>
        <w:rPr>
          <w:rFonts w:asciiTheme="minorBidi" w:hAnsiTheme="minorBidi" w:cstheme="minorBidi"/>
          <w:sz w:val="24"/>
          <w:szCs w:val="24"/>
        </w:rPr>
      </w:pPr>
    </w:p>
    <w:p w14:paraId="03DBC769"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The connections between Korach and his able offspring are thus not at all arbitrary, but in fact reflect two antithetical models of social change.  Korach, though he mouths slogans of concern and catchphrases of indignation, is in reality an egocentric soapbox orator </w:t>
      </w:r>
      <w:r w:rsidRPr="00354690">
        <w:rPr>
          <w:rFonts w:asciiTheme="minorBidi" w:hAnsiTheme="minorBidi" w:cstheme="minorBidi"/>
          <w:sz w:val="24"/>
          <w:szCs w:val="24"/>
        </w:rPr>
        <w:lastRenderedPageBreak/>
        <w:t>consumed with his own visions of grandeur.  Though he agitates for change, for an overthrow of the 'oppressive' priesthood and its replacement with a more egalitarian arrangement, his real agenda is self-advancement.  His initiative fails because it is driven by conceit.</w:t>
      </w:r>
    </w:p>
    <w:p w14:paraId="217DAB1D" w14:textId="77777777" w:rsidR="00000000" w:rsidRPr="00354690" w:rsidRDefault="00000000">
      <w:pPr>
        <w:jc w:val="both"/>
        <w:rPr>
          <w:rFonts w:asciiTheme="minorBidi" w:hAnsiTheme="minorBidi" w:cstheme="minorBidi"/>
          <w:sz w:val="24"/>
          <w:szCs w:val="24"/>
        </w:rPr>
      </w:pPr>
    </w:p>
    <w:p w14:paraId="6D1A3234" w14:textId="6DE03593" w:rsidR="00000000" w:rsidRPr="00354690" w:rsidRDefault="00000000">
      <w:pPr>
        <w:jc w:val="both"/>
        <w:rPr>
          <w:rFonts w:asciiTheme="minorBidi" w:hAnsiTheme="minorBidi" w:cstheme="minorBidi"/>
          <w:sz w:val="24"/>
          <w:szCs w:val="24"/>
        </w:rPr>
      </w:pPr>
      <w:proofErr w:type="gramStart"/>
      <w:r w:rsidRPr="00354690">
        <w:rPr>
          <w:rFonts w:asciiTheme="minorBidi" w:hAnsiTheme="minorBidi" w:cstheme="minorBidi"/>
          <w:sz w:val="24"/>
          <w:szCs w:val="24"/>
        </w:rPr>
        <w:t>Samuel</w:t>
      </w:r>
      <w:proofErr w:type="gramEnd"/>
      <w:r w:rsidRPr="00354690">
        <w:rPr>
          <w:rFonts w:asciiTheme="minorBidi" w:hAnsiTheme="minorBidi" w:cstheme="minorBidi"/>
          <w:sz w:val="24"/>
          <w:szCs w:val="24"/>
        </w:rPr>
        <w:t xml:space="preserve"> his direct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 xml:space="preserve">, a member of the same honored caste and in possession of his forebear's coveted genes, is also provided with the opportunity to </w:t>
      </w:r>
      <w:proofErr w:type="gramStart"/>
      <w:r w:rsidRPr="00354690">
        <w:rPr>
          <w:rFonts w:asciiTheme="minorBidi" w:hAnsiTheme="minorBidi" w:cstheme="minorBidi"/>
          <w:sz w:val="24"/>
          <w:szCs w:val="24"/>
        </w:rPr>
        <w:t>effect</w:t>
      </w:r>
      <w:proofErr w:type="gramEnd"/>
      <w:r w:rsidRPr="00354690">
        <w:rPr>
          <w:rFonts w:asciiTheme="minorBidi" w:hAnsiTheme="minorBidi" w:cstheme="minorBidi"/>
          <w:sz w:val="24"/>
          <w:szCs w:val="24"/>
        </w:rPr>
        <w:t xml:space="preserve"> a social revolution.  Motivated by sincerity and selflessness, he succeeds, not by the violent overthrow of the unjust order that precedes him but rather by its incremental and steady repair.  How significant indeed that it is Samuel who eventually presides over the appointment of the first king, a radical development that soon has the consequence of weakening the tight grasp of the priesthood upon the people's loyalties, by providing the very sort of 'checks and balances' that Korach had so many generations before demanded!  Thus, in a way, Korach's reforms do not die.  Though he perishes due to self-absorption and narcissistic pride, the equitable plan of which he speaks lies dormant in the national conscience.  There it waits a very long time, to be reintroduced in </w:t>
      </w:r>
      <w:proofErr w:type="gramStart"/>
      <w:r w:rsidRPr="00354690">
        <w:rPr>
          <w:rFonts w:asciiTheme="minorBidi" w:hAnsiTheme="minorBidi" w:cstheme="minorBidi"/>
          <w:sz w:val="24"/>
          <w:szCs w:val="24"/>
        </w:rPr>
        <w:t>not</w:t>
      </w:r>
      <w:proofErr w:type="gramEnd"/>
      <w:r w:rsidRPr="00354690">
        <w:rPr>
          <w:rFonts w:asciiTheme="minorBidi" w:hAnsiTheme="minorBidi" w:cstheme="minorBidi"/>
          <w:sz w:val="24"/>
          <w:szCs w:val="24"/>
        </w:rPr>
        <w:t xml:space="preserve">-unfamiliar guise through the agency of a </w:t>
      </w:r>
      <w:r w:rsidR="00354690" w:rsidRPr="00354690">
        <w:rPr>
          <w:rFonts w:asciiTheme="minorBidi" w:hAnsiTheme="minorBidi" w:cstheme="minorBidi"/>
          <w:sz w:val="24"/>
          <w:szCs w:val="24"/>
        </w:rPr>
        <w:t>descendant</w:t>
      </w:r>
      <w:r w:rsidRPr="00354690">
        <w:rPr>
          <w:rFonts w:asciiTheme="minorBidi" w:hAnsiTheme="minorBidi" w:cstheme="minorBidi"/>
          <w:sz w:val="24"/>
          <w:szCs w:val="24"/>
        </w:rPr>
        <w:t xml:space="preserve"> who possesses the nobility of character and care for the people that Korach so glaringly lacked.  And that makes all the difference.</w:t>
      </w:r>
    </w:p>
    <w:p w14:paraId="2104D759" w14:textId="77777777" w:rsidR="00000000" w:rsidRPr="00354690" w:rsidRDefault="00000000">
      <w:pPr>
        <w:jc w:val="both"/>
        <w:rPr>
          <w:rFonts w:asciiTheme="minorBidi" w:hAnsiTheme="minorBidi" w:cstheme="minorBidi"/>
          <w:sz w:val="24"/>
          <w:szCs w:val="24"/>
        </w:rPr>
      </w:pPr>
    </w:p>
    <w:p w14:paraId="51C63EE2"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Shabbat Shalom       </w:t>
      </w:r>
    </w:p>
    <w:p w14:paraId="3D673DDE" w14:textId="77777777" w:rsidR="00000000" w:rsidRPr="00354690" w:rsidRDefault="00000000">
      <w:pPr>
        <w:jc w:val="both"/>
        <w:rPr>
          <w:rFonts w:asciiTheme="minorBidi" w:hAnsiTheme="minorBidi" w:cstheme="minorBidi"/>
          <w:sz w:val="24"/>
          <w:szCs w:val="24"/>
        </w:rPr>
      </w:pPr>
    </w:p>
    <w:p w14:paraId="3CBD385A" w14:textId="77777777" w:rsidR="00000000" w:rsidRPr="00354690" w:rsidRDefault="00000000">
      <w:pPr>
        <w:jc w:val="both"/>
        <w:rPr>
          <w:rFonts w:asciiTheme="minorBidi" w:hAnsiTheme="minorBidi" w:cstheme="minorBidi"/>
          <w:sz w:val="24"/>
          <w:szCs w:val="24"/>
        </w:rPr>
      </w:pPr>
      <w:r w:rsidRPr="00354690">
        <w:rPr>
          <w:rFonts w:asciiTheme="minorBidi" w:hAnsiTheme="minorBidi" w:cstheme="minorBidi"/>
          <w:sz w:val="24"/>
          <w:szCs w:val="24"/>
        </w:rPr>
        <w:t xml:space="preserve">        </w:t>
      </w:r>
    </w:p>
    <w:p w14:paraId="4227B235" w14:textId="77777777" w:rsidR="00D120AC" w:rsidRPr="00354690" w:rsidRDefault="00D120AC">
      <w:pPr>
        <w:jc w:val="both"/>
        <w:rPr>
          <w:rFonts w:asciiTheme="minorBidi" w:hAnsiTheme="minorBidi" w:cstheme="minorBidi"/>
          <w:sz w:val="24"/>
          <w:szCs w:val="24"/>
        </w:rPr>
      </w:pPr>
    </w:p>
    <w:sectPr w:rsidR="00D120AC" w:rsidRPr="00354690">
      <w:pgSz w:w="12240" w:h="15840"/>
      <w:pgMar w:top="1440" w:right="1440" w:bottom="1440"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90"/>
    <w:rsid w:val="00354690"/>
    <w:rsid w:val="00D120AC"/>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90016"/>
  <w14:defaultImageDpi w14:val="0"/>
  <w15:docId w15:val="{BF49509B-429C-4466-BD52-123D5BF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paragraph" w:styleId="BodyText2">
    <w:name w:val="Body Text 2"/>
    <w:basedOn w:val="Normal"/>
    <w:link w:val="BodyText2Char"/>
    <w:uiPriority w:val="99"/>
    <w:pPr>
      <w:ind w:firstLine="720"/>
      <w:jc w:val="both"/>
    </w:pPr>
    <w:rPr>
      <w:rFonts w:ascii="Courier New" w:hAnsi="Courier New"/>
      <w:sz w:val="22"/>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customStyle="1" w:styleId="CC">
    <w:name w:val="CC"/>
    <w:basedOn w:val="BodyText"/>
    <w:uiPriority w:val="99"/>
    <w:pPr>
      <w:keepLines/>
      <w:spacing w:after="160"/>
      <w:ind w:left="360" w:hanging="360"/>
      <w:jc w:val="left"/>
    </w:pPr>
  </w:style>
  <w:style w:type="paragraph" w:styleId="BodyTextIndent2">
    <w:name w:val="Body Text Indent 2"/>
    <w:basedOn w:val="Normal"/>
    <w:link w:val="BodyTextIndent2Char"/>
    <w:uiPriority w:val="99"/>
    <w:pPr>
      <w:ind w:left="720"/>
      <w:jc w:val="both"/>
    </w:pPr>
    <w:rPr>
      <w:rFonts w:ascii="Courier New" w:hAnsi="Courier New"/>
      <w:sz w:val="22"/>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1961</Words>
  <Characters>11178</Characters>
  <Application>Microsoft Office Word</Application>
  <DocSecurity>0</DocSecurity>
  <Lines>93</Lines>
  <Paragraphs>26</Paragraphs>
  <ScaleCrop>false</ScaleCrop>
  <Company>Dell Computer Corporation</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Democracy and Demagoguery</dc:title>
  <dc:subject/>
  <dc:creator>Michael Hattin</dc:creator>
  <cp:keywords/>
  <dc:description/>
  <cp:lastModifiedBy>אנדי ריפקין</cp:lastModifiedBy>
  <cp:revision>2</cp:revision>
  <dcterms:created xsi:type="dcterms:W3CDTF">2023-11-13T07:22:00Z</dcterms:created>
  <dcterms:modified xsi:type="dcterms:W3CDTF">2023-11-13T07:22:00Z</dcterms:modified>
</cp:coreProperties>
</file>