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9AB3" w14:textId="77777777" w:rsidR="006716ED" w:rsidRPr="006716ED" w:rsidRDefault="006716ED" w:rsidP="006716ED">
      <w:pPr>
        <w:pStyle w:val="CC"/>
        <w:keepLines w:val="0"/>
        <w:tabs>
          <w:tab w:val="left" w:pos="720"/>
        </w:tabs>
        <w:spacing w:after="0" w:line="240" w:lineRule="auto"/>
        <w:ind w:left="0" w:firstLine="0"/>
        <w:jc w:val="center"/>
        <w:rPr>
          <w:rFonts w:asciiTheme="minorBidi" w:hAnsiTheme="minorBidi" w:cstheme="minorBidi"/>
          <w:b/>
          <w:bCs/>
          <w:sz w:val="24"/>
          <w:szCs w:val="24"/>
        </w:rPr>
      </w:pPr>
      <w:r w:rsidRPr="006716ED">
        <w:rPr>
          <w:rFonts w:asciiTheme="minorBidi" w:hAnsiTheme="minorBidi" w:cstheme="minorBidi"/>
          <w:b/>
          <w:bCs/>
          <w:sz w:val="24"/>
          <w:szCs w:val="24"/>
        </w:rPr>
        <w:t>YESHIVAT HAR ETZION</w:t>
      </w:r>
    </w:p>
    <w:p w14:paraId="5CAB96EC" w14:textId="77777777" w:rsidR="006716ED" w:rsidRPr="006716ED" w:rsidRDefault="006716ED" w:rsidP="006716E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6716ED">
        <w:rPr>
          <w:rFonts w:asciiTheme="minorBidi" w:hAnsiTheme="minorBidi" w:cstheme="minorBidi"/>
          <w:b/>
          <w:bCs/>
          <w:sz w:val="24"/>
          <w:szCs w:val="24"/>
          <w:lang w:val="en-GB"/>
        </w:rPr>
        <w:t>ISRAEL KOSCHITZKY VIRTUAL BEIT MIDRASH (VBM)</w:t>
      </w:r>
    </w:p>
    <w:p w14:paraId="3DC9CA07" w14:textId="77777777" w:rsidR="006716ED" w:rsidRPr="006716ED" w:rsidRDefault="006716ED" w:rsidP="006716E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6716ED">
        <w:rPr>
          <w:rFonts w:asciiTheme="minorBidi" w:hAnsiTheme="minorBidi" w:cstheme="minorBidi"/>
          <w:b/>
          <w:bCs/>
          <w:sz w:val="24"/>
          <w:szCs w:val="24"/>
          <w:lang w:val="en-GB"/>
        </w:rPr>
        <w:t>*********************************************************</w:t>
      </w:r>
    </w:p>
    <w:p w14:paraId="015856C6" w14:textId="77777777" w:rsidR="006716ED" w:rsidRPr="006716ED" w:rsidRDefault="006716ED" w:rsidP="006716ED">
      <w:pPr>
        <w:widowControl w:val="0"/>
        <w:tabs>
          <w:tab w:val="left" w:pos="720"/>
        </w:tabs>
        <w:bidi w:val="0"/>
        <w:spacing w:line="240" w:lineRule="auto"/>
        <w:jc w:val="center"/>
        <w:rPr>
          <w:rFonts w:asciiTheme="minorBidi" w:hAnsiTheme="minorBidi"/>
          <w:b/>
          <w:bCs/>
          <w:lang w:val="en-GB"/>
        </w:rPr>
      </w:pPr>
    </w:p>
    <w:p w14:paraId="35059072" w14:textId="77777777" w:rsidR="006716ED" w:rsidRPr="006716ED" w:rsidRDefault="006716ED" w:rsidP="006716ED">
      <w:pPr>
        <w:widowControl w:val="0"/>
        <w:tabs>
          <w:tab w:val="left" w:pos="720"/>
        </w:tabs>
        <w:bidi w:val="0"/>
        <w:spacing w:line="240" w:lineRule="auto"/>
        <w:jc w:val="center"/>
        <w:rPr>
          <w:rFonts w:asciiTheme="minorBidi" w:hAnsiTheme="minorBidi"/>
          <w:b/>
          <w:bCs/>
        </w:rPr>
      </w:pPr>
      <w:r w:rsidRPr="006716ED">
        <w:rPr>
          <w:rFonts w:asciiTheme="minorBidi" w:hAnsiTheme="minorBidi"/>
          <w:b/>
          <w:bCs/>
        </w:rPr>
        <w:t>Rabbinic Tales: In the Talmud and in Chasidut</w:t>
      </w:r>
    </w:p>
    <w:p w14:paraId="318326D4" w14:textId="77777777" w:rsidR="006716ED" w:rsidRPr="006716ED" w:rsidRDefault="006716ED" w:rsidP="006716ED">
      <w:pPr>
        <w:widowControl w:val="0"/>
        <w:tabs>
          <w:tab w:val="left" w:pos="720"/>
        </w:tabs>
        <w:bidi w:val="0"/>
        <w:spacing w:line="240" w:lineRule="auto"/>
        <w:jc w:val="center"/>
        <w:rPr>
          <w:rFonts w:asciiTheme="minorBidi" w:hAnsiTheme="minorBidi"/>
          <w:b/>
          <w:bCs/>
        </w:rPr>
      </w:pPr>
      <w:r w:rsidRPr="006716ED">
        <w:rPr>
          <w:rFonts w:asciiTheme="minorBidi" w:hAnsiTheme="minorBidi"/>
          <w:b/>
          <w:bCs/>
        </w:rPr>
        <w:t>By Rav Dr. Yonatan Feintuch</w:t>
      </w:r>
    </w:p>
    <w:p w14:paraId="21C940C6" w14:textId="77777777" w:rsidR="006716ED" w:rsidRDefault="006716ED" w:rsidP="006716ED">
      <w:pPr>
        <w:bidi w:val="0"/>
        <w:spacing w:line="240" w:lineRule="auto"/>
        <w:jc w:val="center"/>
        <w:rPr>
          <w:rFonts w:asciiTheme="minorBidi" w:hAnsiTheme="minorBidi"/>
          <w:b/>
          <w:bCs/>
        </w:rPr>
      </w:pPr>
    </w:p>
    <w:p w14:paraId="5AB758FA" w14:textId="77777777" w:rsidR="006716ED" w:rsidRPr="006716ED" w:rsidRDefault="006716ED" w:rsidP="006716ED">
      <w:pPr>
        <w:bidi w:val="0"/>
        <w:spacing w:line="240" w:lineRule="auto"/>
        <w:jc w:val="center"/>
        <w:rPr>
          <w:rFonts w:asciiTheme="minorBidi" w:hAnsiTheme="minorBidi"/>
          <w:b/>
          <w:bCs/>
        </w:rPr>
      </w:pPr>
    </w:p>
    <w:p w14:paraId="09AA8AC6" w14:textId="1A2736C2" w:rsidR="00EA6E13" w:rsidRPr="006716ED" w:rsidRDefault="006716ED" w:rsidP="006716ED">
      <w:pPr>
        <w:bidi w:val="0"/>
        <w:spacing w:line="240" w:lineRule="auto"/>
        <w:jc w:val="center"/>
        <w:rPr>
          <w:rFonts w:asciiTheme="minorBidi" w:hAnsiTheme="minorBidi"/>
          <w:b/>
          <w:bCs/>
        </w:rPr>
      </w:pPr>
      <w:r w:rsidRPr="006716ED">
        <w:rPr>
          <w:rFonts w:asciiTheme="minorBidi" w:hAnsiTheme="minorBidi"/>
          <w:b/>
          <w:bCs/>
        </w:rPr>
        <w:t xml:space="preserve">Shiur #38: </w:t>
      </w:r>
      <w:r w:rsidR="00BC7E93" w:rsidRPr="006716ED">
        <w:rPr>
          <w:rFonts w:asciiTheme="minorBidi" w:hAnsiTheme="minorBidi"/>
          <w:b/>
          <w:bCs/>
        </w:rPr>
        <w:t xml:space="preserve">Destined for Theft </w:t>
      </w:r>
      <w:r w:rsidR="00EA6E13" w:rsidRPr="006716ED">
        <w:rPr>
          <w:rFonts w:asciiTheme="minorBidi" w:hAnsiTheme="minorBidi"/>
          <w:b/>
          <w:bCs/>
        </w:rPr>
        <w:t>– in Rabbinical Narratives and Chasidic Stories</w:t>
      </w:r>
      <w:r w:rsidRPr="006716ED">
        <w:rPr>
          <w:rFonts w:asciiTheme="minorBidi" w:hAnsiTheme="minorBidi"/>
          <w:b/>
          <w:bCs/>
        </w:rPr>
        <w:t xml:space="preserve"> (1)</w:t>
      </w:r>
    </w:p>
    <w:p w14:paraId="77D559E3" w14:textId="4EE64AC1" w:rsidR="00EA6E13" w:rsidRDefault="00EA6E13" w:rsidP="006716ED">
      <w:pPr>
        <w:bidi w:val="0"/>
        <w:spacing w:line="240" w:lineRule="auto"/>
        <w:jc w:val="both"/>
        <w:rPr>
          <w:rFonts w:asciiTheme="minorBidi" w:hAnsiTheme="minorBidi"/>
        </w:rPr>
      </w:pPr>
    </w:p>
    <w:p w14:paraId="348F322B" w14:textId="77777777" w:rsidR="006716ED" w:rsidRPr="006716ED" w:rsidRDefault="006716ED" w:rsidP="006716ED">
      <w:pPr>
        <w:bidi w:val="0"/>
        <w:spacing w:line="240" w:lineRule="auto"/>
        <w:jc w:val="both"/>
        <w:rPr>
          <w:rFonts w:asciiTheme="minorBidi" w:hAnsiTheme="minorBidi"/>
        </w:rPr>
      </w:pPr>
    </w:p>
    <w:p w14:paraId="08421F3B" w14:textId="2AA37568" w:rsidR="00BC7E93" w:rsidRPr="006716ED" w:rsidRDefault="00846B9E" w:rsidP="006716ED">
      <w:pPr>
        <w:bidi w:val="0"/>
        <w:spacing w:line="240" w:lineRule="auto"/>
        <w:ind w:firstLine="720"/>
        <w:jc w:val="both"/>
        <w:rPr>
          <w:rFonts w:asciiTheme="minorBidi" w:hAnsiTheme="minorBidi"/>
        </w:rPr>
      </w:pPr>
      <w:r>
        <w:rPr>
          <w:rFonts w:asciiTheme="minorBidi" w:hAnsiTheme="minorBidi"/>
        </w:rPr>
        <w:t>The</w:t>
      </w:r>
      <w:r w:rsidR="00BC7E93" w:rsidRPr="006716ED">
        <w:rPr>
          <w:rFonts w:asciiTheme="minorBidi" w:hAnsiTheme="minorBidi"/>
        </w:rPr>
        <w:t xml:space="preserve"> </w:t>
      </w:r>
      <w:r w:rsidR="00BC7E93" w:rsidRPr="006716ED">
        <w:rPr>
          <w:rFonts w:asciiTheme="minorBidi" w:hAnsiTheme="minorBidi"/>
          <w:i/>
          <w:iCs/>
        </w:rPr>
        <w:t>Bavli</w:t>
      </w:r>
      <w:r w:rsidR="00BC7E93" w:rsidRPr="006716ED">
        <w:rPr>
          <w:rFonts w:asciiTheme="minorBidi" w:hAnsiTheme="minorBidi"/>
        </w:rPr>
        <w:t xml:space="preserve"> </w:t>
      </w:r>
      <w:r>
        <w:rPr>
          <w:rFonts w:asciiTheme="minorBidi" w:hAnsiTheme="minorBidi"/>
        </w:rPr>
        <w:t>tells</w:t>
      </w:r>
      <w:r w:rsidR="00BC7E93" w:rsidRPr="006716ED">
        <w:rPr>
          <w:rFonts w:asciiTheme="minorBidi" w:hAnsiTheme="minorBidi"/>
        </w:rPr>
        <w:t xml:space="preserve"> the following story about a person who, according to astrologers, </w:t>
      </w:r>
      <w:r w:rsidR="00E64892">
        <w:rPr>
          <w:rFonts w:asciiTheme="minorBidi" w:hAnsiTheme="minorBidi"/>
        </w:rPr>
        <w:t>was</w:t>
      </w:r>
      <w:r w:rsidR="00E64892" w:rsidRPr="006716ED">
        <w:rPr>
          <w:rFonts w:asciiTheme="minorBidi" w:hAnsiTheme="minorBidi"/>
        </w:rPr>
        <w:t xml:space="preserve"> </w:t>
      </w:r>
      <w:r w:rsidR="00BC7E93" w:rsidRPr="006716ED">
        <w:rPr>
          <w:rFonts w:asciiTheme="minorBidi" w:hAnsiTheme="minorBidi"/>
        </w:rPr>
        <w:t>destined to become a thief:</w:t>
      </w:r>
    </w:p>
    <w:p w14:paraId="73CEC087" w14:textId="6489745E" w:rsidR="00EA6E13" w:rsidRPr="006716ED" w:rsidRDefault="00BC7E93" w:rsidP="006716ED">
      <w:pPr>
        <w:bidi w:val="0"/>
        <w:spacing w:line="240" w:lineRule="auto"/>
        <w:jc w:val="both"/>
        <w:rPr>
          <w:rFonts w:asciiTheme="minorBidi" w:hAnsiTheme="minorBidi"/>
        </w:rPr>
      </w:pPr>
      <w:r w:rsidRPr="006716ED">
        <w:rPr>
          <w:rFonts w:asciiTheme="minorBidi" w:hAnsiTheme="minorBidi"/>
        </w:rPr>
        <w:t xml:space="preserve"> </w:t>
      </w:r>
    </w:p>
    <w:p w14:paraId="4B3714E2" w14:textId="19EEEE8D" w:rsidR="00EA6E13" w:rsidRPr="006716ED" w:rsidRDefault="00EA6E13" w:rsidP="006716ED">
      <w:pPr>
        <w:bidi w:val="0"/>
        <w:spacing w:line="240" w:lineRule="auto"/>
        <w:ind w:left="720"/>
        <w:jc w:val="both"/>
        <w:rPr>
          <w:rFonts w:asciiTheme="minorBidi" w:hAnsiTheme="minorBidi"/>
        </w:rPr>
      </w:pPr>
      <w:r w:rsidRPr="006716ED">
        <w:rPr>
          <w:rFonts w:asciiTheme="minorBidi" w:hAnsiTheme="minorBidi"/>
        </w:rPr>
        <w:t>The mother of Rav Nachman bar Yitz</w:t>
      </w:r>
      <w:r w:rsidR="006716ED">
        <w:rPr>
          <w:rFonts w:asciiTheme="minorBidi" w:hAnsiTheme="minorBidi"/>
        </w:rPr>
        <w:t>c</w:t>
      </w:r>
      <w:r w:rsidRPr="006716ED">
        <w:rPr>
          <w:rFonts w:asciiTheme="minorBidi" w:hAnsiTheme="minorBidi"/>
        </w:rPr>
        <w:t xml:space="preserve">hak was told by the </w:t>
      </w:r>
      <w:r w:rsidR="00820264">
        <w:rPr>
          <w:rFonts w:asciiTheme="minorBidi" w:hAnsiTheme="minorBidi"/>
        </w:rPr>
        <w:t>Chaldean [astrologers]</w:t>
      </w:r>
      <w:r w:rsidRPr="006716ED">
        <w:rPr>
          <w:rFonts w:asciiTheme="minorBidi" w:hAnsiTheme="minorBidi"/>
        </w:rPr>
        <w:t xml:space="preserve">: </w:t>
      </w:r>
      <w:r w:rsidR="00E64892">
        <w:rPr>
          <w:rFonts w:asciiTheme="minorBidi" w:hAnsiTheme="minorBidi"/>
        </w:rPr>
        <w:t>“</w:t>
      </w:r>
      <w:r w:rsidRPr="006716ED">
        <w:rPr>
          <w:rFonts w:asciiTheme="minorBidi" w:hAnsiTheme="minorBidi"/>
        </w:rPr>
        <w:t>Your son will be a thief.</w:t>
      </w:r>
      <w:r w:rsidR="00E64892">
        <w:rPr>
          <w:rFonts w:asciiTheme="minorBidi" w:hAnsiTheme="minorBidi"/>
        </w:rPr>
        <w:t>”</w:t>
      </w:r>
      <w:r w:rsidRPr="006716ED">
        <w:rPr>
          <w:rFonts w:asciiTheme="minorBidi" w:hAnsiTheme="minorBidi"/>
        </w:rPr>
        <w:t xml:space="preserve"> [Consequently,] she did not allow him [to go about] bareheaded, and told him, </w:t>
      </w:r>
      <w:r w:rsidR="00E64892">
        <w:rPr>
          <w:rFonts w:asciiTheme="minorBidi" w:hAnsiTheme="minorBidi"/>
        </w:rPr>
        <w:t>“</w:t>
      </w:r>
      <w:r w:rsidRPr="006716ED">
        <w:rPr>
          <w:rFonts w:asciiTheme="minorBidi" w:hAnsiTheme="minorBidi"/>
        </w:rPr>
        <w:t xml:space="preserve">Cover your head, in order that the fear of Heaven will be upon </w:t>
      </w:r>
      <w:proofErr w:type="gramStart"/>
      <w:r w:rsidRPr="006716ED">
        <w:rPr>
          <w:rFonts w:asciiTheme="minorBidi" w:hAnsiTheme="minorBidi"/>
        </w:rPr>
        <w:t>you, and</w:t>
      </w:r>
      <w:proofErr w:type="gramEnd"/>
      <w:r w:rsidRPr="006716ED">
        <w:rPr>
          <w:rFonts w:asciiTheme="minorBidi" w:hAnsiTheme="minorBidi"/>
        </w:rPr>
        <w:t xml:space="preserve"> </w:t>
      </w:r>
      <w:r w:rsidR="00BC7E93" w:rsidRPr="006716ED">
        <w:rPr>
          <w:rFonts w:asciiTheme="minorBidi" w:hAnsiTheme="minorBidi"/>
        </w:rPr>
        <w:t xml:space="preserve">seek </w:t>
      </w:r>
      <w:r w:rsidRPr="006716ED">
        <w:rPr>
          <w:rFonts w:asciiTheme="minorBidi" w:hAnsiTheme="minorBidi"/>
        </w:rPr>
        <w:t>[Divine] mercy.</w:t>
      </w:r>
      <w:r w:rsidR="007B5AC5">
        <w:rPr>
          <w:rFonts w:asciiTheme="minorBidi" w:hAnsiTheme="minorBidi"/>
        </w:rPr>
        <w:t>”</w:t>
      </w:r>
      <w:r w:rsidRPr="006716ED">
        <w:rPr>
          <w:rFonts w:asciiTheme="minorBidi" w:hAnsiTheme="minorBidi"/>
        </w:rPr>
        <w:t xml:space="preserve"> He did not know why she told him this. One day he was sitting a</w:t>
      </w:r>
      <w:r w:rsidR="007B5AC5">
        <w:rPr>
          <w:rFonts w:asciiTheme="minorBidi" w:hAnsiTheme="minorBidi"/>
        </w:rPr>
        <w:t>nd</w:t>
      </w:r>
      <w:r w:rsidRPr="006716ED">
        <w:rPr>
          <w:rFonts w:asciiTheme="minorBidi" w:hAnsiTheme="minorBidi"/>
        </w:rPr>
        <w:t xml:space="preserve"> studying under a palm tree; the cloak slipped off his head; he lifted his eyes and saw the palm. His appetite overcame him; he climbed up and cut off a bunch [of dates] with his teeth.</w:t>
      </w:r>
      <w:r w:rsidR="00846B9E">
        <w:rPr>
          <w:rFonts w:asciiTheme="minorBidi" w:hAnsiTheme="minorBidi"/>
        </w:rPr>
        <w:t xml:space="preserve"> </w:t>
      </w:r>
      <w:r w:rsidR="00846B9E" w:rsidRPr="006716ED">
        <w:rPr>
          <w:rFonts w:asciiTheme="minorBidi" w:hAnsiTheme="minorBidi"/>
        </w:rPr>
        <w:t>(</w:t>
      </w:r>
      <w:r w:rsidR="00846B9E" w:rsidRPr="006716ED">
        <w:rPr>
          <w:rFonts w:asciiTheme="minorBidi" w:hAnsiTheme="minorBidi"/>
          <w:i/>
          <w:iCs/>
        </w:rPr>
        <w:t>Shabbat</w:t>
      </w:r>
      <w:r w:rsidR="00846B9E" w:rsidRPr="006716ED">
        <w:rPr>
          <w:rFonts w:asciiTheme="minorBidi" w:hAnsiTheme="minorBidi"/>
        </w:rPr>
        <w:t xml:space="preserve"> 156b)</w:t>
      </w:r>
    </w:p>
    <w:p w14:paraId="1EBDDED4" w14:textId="77777777" w:rsidR="00BC7E93" w:rsidRPr="006716ED" w:rsidRDefault="00BC7E93" w:rsidP="006716ED">
      <w:pPr>
        <w:bidi w:val="0"/>
        <w:spacing w:line="240" w:lineRule="auto"/>
        <w:ind w:left="720"/>
        <w:jc w:val="both"/>
        <w:rPr>
          <w:rFonts w:asciiTheme="minorBidi" w:hAnsiTheme="minorBidi"/>
        </w:rPr>
      </w:pPr>
    </w:p>
    <w:p w14:paraId="14AE0EFC" w14:textId="0C66CD80" w:rsidR="00095331" w:rsidRPr="006716ED" w:rsidRDefault="00EA6E13" w:rsidP="006716ED">
      <w:pPr>
        <w:bidi w:val="0"/>
        <w:spacing w:line="240" w:lineRule="auto"/>
        <w:ind w:firstLine="720"/>
        <w:jc w:val="both"/>
        <w:rPr>
          <w:rFonts w:asciiTheme="minorBidi" w:hAnsiTheme="minorBidi"/>
        </w:rPr>
      </w:pPr>
      <w:r w:rsidRPr="006716ED">
        <w:rPr>
          <w:rFonts w:asciiTheme="minorBidi" w:hAnsiTheme="minorBidi"/>
        </w:rPr>
        <w:t xml:space="preserve">This is a strange and disturbing story, and it gives rise to all sorts of questions: </w:t>
      </w:r>
      <w:r w:rsidR="007B5AC5">
        <w:rPr>
          <w:rFonts w:asciiTheme="minorBidi" w:hAnsiTheme="minorBidi"/>
        </w:rPr>
        <w:t>H</w:t>
      </w:r>
      <w:r w:rsidR="007B5AC5" w:rsidRPr="006716ED">
        <w:rPr>
          <w:rFonts w:asciiTheme="minorBidi" w:hAnsiTheme="minorBidi"/>
        </w:rPr>
        <w:t xml:space="preserve">ow </w:t>
      </w:r>
      <w:r w:rsidR="00C61F64" w:rsidRPr="006716ED">
        <w:rPr>
          <w:rFonts w:asciiTheme="minorBidi" w:hAnsiTheme="minorBidi"/>
        </w:rPr>
        <w:t xml:space="preserve">does a mother feel upon being told that her son is going to be a thief? What is the meaning of the astrological </w:t>
      </w:r>
      <w:r w:rsidR="006313FE">
        <w:rPr>
          <w:rFonts w:asciiTheme="minorBidi" w:hAnsiTheme="minorBidi"/>
        </w:rPr>
        <w:t>prediction</w:t>
      </w:r>
      <w:r w:rsidR="00C61F64" w:rsidRPr="006716ED">
        <w:rPr>
          <w:rFonts w:asciiTheme="minorBidi" w:hAnsiTheme="minorBidi"/>
        </w:rPr>
        <w:t xml:space="preserve"> of a person’s actions according to this story, and in rabbinical sources in general? What degree of influence or determinism does such a </w:t>
      </w:r>
      <w:r w:rsidR="006313FE">
        <w:rPr>
          <w:rFonts w:asciiTheme="minorBidi" w:hAnsiTheme="minorBidi"/>
        </w:rPr>
        <w:t>prediction</w:t>
      </w:r>
      <w:r w:rsidR="00C61F64" w:rsidRPr="006716ED">
        <w:rPr>
          <w:rFonts w:asciiTheme="minorBidi" w:hAnsiTheme="minorBidi"/>
        </w:rPr>
        <w:t xml:space="preserve"> have – in other words, what is the relationship between </w:t>
      </w:r>
      <w:r w:rsidR="00095331" w:rsidRPr="006716ED">
        <w:rPr>
          <w:rFonts w:asciiTheme="minorBidi" w:hAnsiTheme="minorBidi"/>
        </w:rPr>
        <w:t xml:space="preserve">what the stars hold in store and free choice? What is the proper course of action upon hearing such a </w:t>
      </w:r>
      <w:r w:rsidR="006313FE">
        <w:rPr>
          <w:rFonts w:asciiTheme="minorBidi" w:hAnsiTheme="minorBidi"/>
        </w:rPr>
        <w:t>prediction</w:t>
      </w:r>
      <w:r w:rsidR="00095331" w:rsidRPr="006716ED">
        <w:rPr>
          <w:rFonts w:asciiTheme="minorBidi" w:hAnsiTheme="minorBidi"/>
        </w:rPr>
        <w:t>? Did Rav Nachman bar Yitzchak’s mother act properly?</w:t>
      </w:r>
      <w:r w:rsidR="00BC7E93" w:rsidRPr="006716ED">
        <w:rPr>
          <w:rFonts w:asciiTheme="minorBidi" w:hAnsiTheme="minorBidi"/>
        </w:rPr>
        <w:t xml:space="preserve"> (</w:t>
      </w:r>
      <w:r w:rsidR="00095331" w:rsidRPr="006716ED">
        <w:rPr>
          <w:rFonts w:asciiTheme="minorBidi" w:hAnsiTheme="minorBidi"/>
        </w:rPr>
        <w:t xml:space="preserve">Of course, there are </w:t>
      </w:r>
      <w:r w:rsidR="00B43780">
        <w:rPr>
          <w:rFonts w:asciiTheme="minorBidi" w:hAnsiTheme="minorBidi"/>
        </w:rPr>
        <w:t xml:space="preserve">also </w:t>
      </w:r>
      <w:r w:rsidR="00095331" w:rsidRPr="006716ED">
        <w:rPr>
          <w:rFonts w:asciiTheme="minorBidi" w:hAnsiTheme="minorBidi"/>
        </w:rPr>
        <w:t xml:space="preserve">questions as to the attitude of </w:t>
      </w:r>
      <w:r w:rsidR="00095331" w:rsidRPr="00172681">
        <w:rPr>
          <w:rFonts w:asciiTheme="minorBidi" w:hAnsiTheme="minorBidi"/>
          <w:i/>
          <w:iCs/>
        </w:rPr>
        <w:t>halakha</w:t>
      </w:r>
      <w:r w:rsidR="00095331" w:rsidRPr="006716ED">
        <w:rPr>
          <w:rFonts w:asciiTheme="minorBidi" w:hAnsiTheme="minorBidi"/>
        </w:rPr>
        <w:t xml:space="preserve"> towards astrological </w:t>
      </w:r>
      <w:r w:rsidR="006313FE">
        <w:rPr>
          <w:rFonts w:asciiTheme="minorBidi" w:hAnsiTheme="minorBidi"/>
        </w:rPr>
        <w:t>prediction</w:t>
      </w:r>
      <w:r w:rsidR="00095331" w:rsidRPr="006716ED">
        <w:rPr>
          <w:rFonts w:asciiTheme="minorBidi" w:hAnsiTheme="minorBidi"/>
        </w:rPr>
        <w:t xml:space="preserve">s and attributing truth to them. These questions have been </w:t>
      </w:r>
      <w:r w:rsidR="00B43780">
        <w:rPr>
          <w:rFonts w:asciiTheme="minorBidi" w:hAnsiTheme="minorBidi"/>
        </w:rPr>
        <w:t>discussed</w:t>
      </w:r>
      <w:r w:rsidR="00B43780" w:rsidRPr="006716ED">
        <w:rPr>
          <w:rFonts w:asciiTheme="minorBidi" w:hAnsiTheme="minorBidi"/>
        </w:rPr>
        <w:t xml:space="preserve"> </w:t>
      </w:r>
      <w:r w:rsidR="00095331" w:rsidRPr="006716ED">
        <w:rPr>
          <w:rFonts w:asciiTheme="minorBidi" w:hAnsiTheme="minorBidi"/>
        </w:rPr>
        <w:t xml:space="preserve">at length in halakhic literature, and </w:t>
      </w:r>
      <w:r w:rsidR="00BC7E93" w:rsidRPr="006716ED">
        <w:rPr>
          <w:rFonts w:asciiTheme="minorBidi" w:hAnsiTheme="minorBidi"/>
        </w:rPr>
        <w:t xml:space="preserve">they are not the subject of our discussion </w:t>
      </w:r>
      <w:r w:rsidR="00095331" w:rsidRPr="006716ED">
        <w:rPr>
          <w:rFonts w:asciiTheme="minorBidi" w:hAnsiTheme="minorBidi"/>
        </w:rPr>
        <w:t>here.</w:t>
      </w:r>
      <w:r w:rsidR="00BC7E93" w:rsidRPr="006716ED">
        <w:rPr>
          <w:rFonts w:asciiTheme="minorBidi" w:hAnsiTheme="minorBidi"/>
        </w:rPr>
        <w:t>)</w:t>
      </w:r>
    </w:p>
    <w:p w14:paraId="04BE9DE7" w14:textId="234FC0F0" w:rsidR="00095331" w:rsidRPr="006716ED" w:rsidRDefault="00095331" w:rsidP="006716ED">
      <w:pPr>
        <w:bidi w:val="0"/>
        <w:spacing w:line="240" w:lineRule="auto"/>
        <w:jc w:val="both"/>
        <w:rPr>
          <w:rFonts w:asciiTheme="minorBidi" w:hAnsiTheme="minorBidi"/>
        </w:rPr>
      </w:pPr>
    </w:p>
    <w:p w14:paraId="6BBD38DB" w14:textId="77777777" w:rsidR="00BC7E93" w:rsidRPr="006716ED" w:rsidRDefault="00095331" w:rsidP="006716ED">
      <w:pPr>
        <w:bidi w:val="0"/>
        <w:spacing w:line="240" w:lineRule="auto"/>
        <w:ind w:firstLine="720"/>
        <w:jc w:val="both"/>
        <w:rPr>
          <w:rFonts w:asciiTheme="minorBidi" w:hAnsiTheme="minorBidi"/>
        </w:rPr>
      </w:pPr>
      <w:r w:rsidRPr="006716ED">
        <w:rPr>
          <w:rFonts w:asciiTheme="minorBidi" w:hAnsiTheme="minorBidi"/>
        </w:rPr>
        <w:t xml:space="preserve">The story is very short, and the plot is simple. We will address the relatively </w:t>
      </w:r>
      <w:r w:rsidR="00BC7E93" w:rsidRPr="006716ED">
        <w:rPr>
          <w:rFonts w:asciiTheme="minorBidi" w:hAnsiTheme="minorBidi"/>
        </w:rPr>
        <w:t xml:space="preserve">sparse </w:t>
      </w:r>
      <w:r w:rsidRPr="006716ED">
        <w:rPr>
          <w:rFonts w:asciiTheme="minorBidi" w:hAnsiTheme="minorBidi"/>
        </w:rPr>
        <w:t>details of the plot later on, but as in the case of many other stories from the Talmud, a full understanding of the significance of the narrative requires familiarity with the broader context in which it appears, and our discussion this time will begin with the context.</w:t>
      </w:r>
      <w:r w:rsidR="00BC7E93" w:rsidRPr="006716ED">
        <w:rPr>
          <w:rFonts w:asciiTheme="minorBidi" w:hAnsiTheme="minorBidi"/>
        </w:rPr>
        <w:t xml:space="preserve"> </w:t>
      </w:r>
      <w:r w:rsidR="0038388E" w:rsidRPr="006716ED">
        <w:rPr>
          <w:rFonts w:asciiTheme="minorBidi" w:hAnsiTheme="minorBidi"/>
        </w:rPr>
        <w:t xml:space="preserve">The story of Rav Nachman bar Yitzchak concludes a “cycle” of three stories that appear together in a </w:t>
      </w:r>
      <w:r w:rsidR="0038388E" w:rsidRPr="006716ED">
        <w:rPr>
          <w:rFonts w:asciiTheme="minorBidi" w:hAnsiTheme="minorBidi"/>
          <w:i/>
          <w:iCs/>
        </w:rPr>
        <w:t>sugya</w:t>
      </w:r>
      <w:r w:rsidR="0038388E" w:rsidRPr="006716ED">
        <w:rPr>
          <w:rFonts w:asciiTheme="minorBidi" w:hAnsiTheme="minorBidi"/>
        </w:rPr>
        <w:t xml:space="preserve"> in </w:t>
      </w:r>
      <w:r w:rsidR="0038388E" w:rsidRPr="006716ED">
        <w:rPr>
          <w:rFonts w:asciiTheme="minorBidi" w:hAnsiTheme="minorBidi"/>
          <w:i/>
          <w:iCs/>
        </w:rPr>
        <w:t>Massekhet Shabbat</w:t>
      </w:r>
      <w:r w:rsidR="0038388E" w:rsidRPr="006716ED">
        <w:rPr>
          <w:rFonts w:asciiTheme="minorBidi" w:hAnsiTheme="minorBidi"/>
        </w:rPr>
        <w:t xml:space="preserve">. The </w:t>
      </w:r>
      <w:r w:rsidR="0038388E" w:rsidRPr="006716ED">
        <w:rPr>
          <w:rFonts w:asciiTheme="minorBidi" w:hAnsiTheme="minorBidi"/>
          <w:i/>
          <w:iCs/>
        </w:rPr>
        <w:t>sugya</w:t>
      </w:r>
      <w:r w:rsidR="0038388E" w:rsidRPr="006716ED">
        <w:rPr>
          <w:rFonts w:asciiTheme="minorBidi" w:hAnsiTheme="minorBidi"/>
        </w:rPr>
        <w:t xml:space="preserve"> and the cycle of stories have been subjected to thorough and detailed discussion by Prof. Jeffrey Rubenstein,</w:t>
      </w:r>
      <w:r w:rsidR="0038388E" w:rsidRPr="006716ED">
        <w:rPr>
          <w:rStyle w:val="FootnoteReference"/>
          <w:rFonts w:asciiTheme="minorBidi" w:hAnsiTheme="minorBidi"/>
        </w:rPr>
        <w:footnoteReference w:id="1"/>
      </w:r>
      <w:r w:rsidR="0038388E" w:rsidRPr="006716ED">
        <w:rPr>
          <w:rFonts w:asciiTheme="minorBidi" w:hAnsiTheme="minorBidi"/>
        </w:rPr>
        <w:t xml:space="preserve"> and the discussion below will borrow </w:t>
      </w:r>
      <w:r w:rsidR="00BC7E93" w:rsidRPr="006716ED">
        <w:rPr>
          <w:rFonts w:asciiTheme="minorBidi" w:hAnsiTheme="minorBidi"/>
        </w:rPr>
        <w:t xml:space="preserve">from </w:t>
      </w:r>
      <w:r w:rsidR="0038388E" w:rsidRPr="006716ED">
        <w:rPr>
          <w:rFonts w:asciiTheme="minorBidi" w:hAnsiTheme="minorBidi"/>
        </w:rPr>
        <w:t xml:space="preserve">some of his analysis. </w:t>
      </w:r>
    </w:p>
    <w:p w14:paraId="5A3C69E5" w14:textId="77777777" w:rsidR="00BC7E93" w:rsidRPr="006716ED" w:rsidRDefault="00BC7E93" w:rsidP="006716ED">
      <w:pPr>
        <w:bidi w:val="0"/>
        <w:spacing w:line="240" w:lineRule="auto"/>
        <w:jc w:val="both"/>
        <w:rPr>
          <w:rFonts w:asciiTheme="minorBidi" w:hAnsiTheme="minorBidi"/>
        </w:rPr>
      </w:pPr>
    </w:p>
    <w:p w14:paraId="33340065" w14:textId="24BEABDB" w:rsidR="00C0629D" w:rsidRDefault="00D1041D" w:rsidP="006716ED">
      <w:pPr>
        <w:bidi w:val="0"/>
        <w:spacing w:line="240" w:lineRule="auto"/>
        <w:ind w:firstLine="720"/>
        <w:jc w:val="both"/>
        <w:rPr>
          <w:rFonts w:asciiTheme="minorBidi" w:hAnsiTheme="minorBidi"/>
        </w:rPr>
      </w:pPr>
      <w:r>
        <w:rPr>
          <w:rFonts w:asciiTheme="minorBidi" w:hAnsiTheme="minorBidi"/>
        </w:rPr>
        <w:t>This</w:t>
      </w:r>
      <w:r w:rsidRPr="006716ED">
        <w:rPr>
          <w:rFonts w:asciiTheme="minorBidi" w:hAnsiTheme="minorBidi"/>
        </w:rPr>
        <w:t xml:space="preserve"> </w:t>
      </w:r>
      <w:r w:rsidR="0038388E" w:rsidRPr="006716ED">
        <w:rPr>
          <w:rFonts w:asciiTheme="minorBidi" w:hAnsiTheme="minorBidi"/>
        </w:rPr>
        <w:t xml:space="preserve">cycle of stories </w:t>
      </w:r>
      <w:r w:rsidR="0015362F" w:rsidRPr="006716ED">
        <w:rPr>
          <w:rFonts w:asciiTheme="minorBidi" w:hAnsiTheme="minorBidi"/>
        </w:rPr>
        <w:t xml:space="preserve">appears in a </w:t>
      </w:r>
      <w:r w:rsidR="0015362F" w:rsidRPr="006716ED">
        <w:rPr>
          <w:rFonts w:asciiTheme="minorBidi" w:hAnsiTheme="minorBidi"/>
          <w:i/>
          <w:iCs/>
        </w:rPr>
        <w:t>sugya</w:t>
      </w:r>
      <w:r w:rsidR="0015362F" w:rsidRPr="006716ED">
        <w:rPr>
          <w:rFonts w:asciiTheme="minorBidi" w:hAnsiTheme="minorBidi"/>
        </w:rPr>
        <w:t xml:space="preserve"> dealing with</w:t>
      </w:r>
      <w:r w:rsidR="0038388E" w:rsidRPr="006716ED">
        <w:rPr>
          <w:rFonts w:asciiTheme="minorBidi" w:hAnsiTheme="minorBidi"/>
        </w:rPr>
        <w:t xml:space="preserve"> the prohibition of </w:t>
      </w:r>
      <w:r w:rsidR="0015362F" w:rsidRPr="006716ED">
        <w:rPr>
          <w:rFonts w:asciiTheme="minorBidi" w:hAnsiTheme="minorBidi"/>
        </w:rPr>
        <w:t>kneading</w:t>
      </w:r>
      <w:r>
        <w:rPr>
          <w:rFonts w:asciiTheme="minorBidi" w:hAnsiTheme="minorBidi"/>
        </w:rPr>
        <w:t xml:space="preserve"> on Shabbat</w:t>
      </w:r>
      <w:r w:rsidR="0015362F" w:rsidRPr="006716ED">
        <w:rPr>
          <w:rFonts w:asciiTheme="minorBidi" w:hAnsiTheme="minorBidi"/>
        </w:rPr>
        <w:t>. It starts (155b) with a discussion of the Mishna (</w:t>
      </w:r>
      <w:r w:rsidR="0015362F" w:rsidRPr="006716ED">
        <w:rPr>
          <w:rFonts w:asciiTheme="minorBidi" w:hAnsiTheme="minorBidi"/>
          <w:i/>
          <w:iCs/>
        </w:rPr>
        <w:t>Shabbat</w:t>
      </w:r>
      <w:r w:rsidR="0015362F" w:rsidRPr="006716ED">
        <w:rPr>
          <w:rFonts w:asciiTheme="minorBidi" w:hAnsiTheme="minorBidi"/>
        </w:rPr>
        <w:t xml:space="preserve"> 24:3) that states, “And </w:t>
      </w:r>
      <w:r w:rsidR="0015362F" w:rsidRPr="006716ED">
        <w:rPr>
          <w:rFonts w:asciiTheme="minorBidi" w:hAnsiTheme="minorBidi"/>
        </w:rPr>
        <w:lastRenderedPageBreak/>
        <w:t xml:space="preserve">one may add water to bran [what remains of the grain after milling, used as animal feed] but one may not knead [the mixture]” – since it falls under the </w:t>
      </w:r>
      <w:r w:rsidR="0015362F" w:rsidRPr="006716ED">
        <w:rPr>
          <w:rFonts w:asciiTheme="minorBidi" w:hAnsiTheme="minorBidi"/>
          <w:i/>
          <w:iCs/>
        </w:rPr>
        <w:t>melakha</w:t>
      </w:r>
      <w:r w:rsidR="0015362F" w:rsidRPr="006716ED">
        <w:rPr>
          <w:rFonts w:asciiTheme="minorBidi" w:hAnsiTheme="minorBidi"/>
        </w:rPr>
        <w:t xml:space="preserve"> of kneading (</w:t>
      </w:r>
      <w:r w:rsidR="0015362F" w:rsidRPr="006716ED">
        <w:rPr>
          <w:rFonts w:asciiTheme="minorBidi" w:hAnsiTheme="minorBidi"/>
          <w:i/>
          <w:iCs/>
        </w:rPr>
        <w:t>lash</w:t>
      </w:r>
      <w:r w:rsidR="0015362F" w:rsidRPr="006716ED">
        <w:rPr>
          <w:rFonts w:asciiTheme="minorBidi" w:hAnsiTheme="minorBidi"/>
        </w:rPr>
        <w:t>). Further on (156a)</w:t>
      </w:r>
      <w:r w:rsidR="006A3B79">
        <w:rPr>
          <w:rFonts w:asciiTheme="minorBidi" w:hAnsiTheme="minorBidi"/>
        </w:rPr>
        <w:t>,</w:t>
      </w:r>
      <w:r w:rsidR="00B33EE0" w:rsidRPr="006716ED">
        <w:rPr>
          <w:rFonts w:asciiTheme="minorBidi" w:hAnsiTheme="minorBidi"/>
        </w:rPr>
        <w:t xml:space="preserve"> the Gemara brings two quotes concerning “kneading” on Shabbat that were written in the “notes” of different Sages. The second quote is from the notes of Levi (a first-generation </w:t>
      </w:r>
      <w:r w:rsidR="00B33EE0" w:rsidRPr="00172681">
        <w:rPr>
          <w:rFonts w:asciiTheme="minorBidi" w:hAnsiTheme="minorBidi"/>
          <w:i/>
          <w:iCs/>
        </w:rPr>
        <w:t>Amora</w:t>
      </w:r>
      <w:r w:rsidR="00B33EE0" w:rsidRPr="006716ED">
        <w:rPr>
          <w:rFonts w:asciiTheme="minorBidi" w:hAnsiTheme="minorBidi"/>
        </w:rPr>
        <w:t xml:space="preserve"> of </w:t>
      </w:r>
      <w:r w:rsidR="00B33EE0" w:rsidRPr="00172681">
        <w:rPr>
          <w:rFonts w:asciiTheme="minorBidi" w:hAnsiTheme="minorBidi"/>
          <w:i/>
          <w:iCs/>
        </w:rPr>
        <w:t>Eretz Yisrael</w:t>
      </w:r>
      <w:r w:rsidR="00B33EE0" w:rsidRPr="006716ED">
        <w:rPr>
          <w:rFonts w:asciiTheme="minorBidi" w:hAnsiTheme="minorBidi"/>
        </w:rPr>
        <w:t xml:space="preserve">). Following the discussion about </w:t>
      </w:r>
      <w:r w:rsidR="00BC7E93" w:rsidRPr="006716ED">
        <w:rPr>
          <w:rFonts w:asciiTheme="minorBidi" w:hAnsiTheme="minorBidi"/>
        </w:rPr>
        <w:t xml:space="preserve">the quote from his notes, there </w:t>
      </w:r>
      <w:r w:rsidR="00B33EE0" w:rsidRPr="006716ED">
        <w:rPr>
          <w:rFonts w:asciiTheme="minorBidi" w:hAnsiTheme="minorBidi"/>
        </w:rPr>
        <w:t xml:space="preserve">is a quote from the notes of his son, R. Yehoshua ben Levi, which is unconnected to the subject of the </w:t>
      </w:r>
      <w:r w:rsidR="00B33EE0" w:rsidRPr="006716ED">
        <w:rPr>
          <w:rFonts w:asciiTheme="minorBidi" w:hAnsiTheme="minorBidi"/>
          <w:i/>
          <w:iCs/>
        </w:rPr>
        <w:t>sugya</w:t>
      </w:r>
      <w:r w:rsidR="00B33EE0" w:rsidRPr="006716ED">
        <w:rPr>
          <w:rFonts w:asciiTheme="minorBidi" w:hAnsiTheme="minorBidi"/>
        </w:rPr>
        <w:t xml:space="preserve">; it deals with </w:t>
      </w:r>
      <w:r w:rsidR="006313FE">
        <w:rPr>
          <w:rFonts w:asciiTheme="minorBidi" w:hAnsiTheme="minorBidi"/>
        </w:rPr>
        <w:t>prediction</w:t>
      </w:r>
      <w:r w:rsidR="00B33EE0" w:rsidRPr="006716ED">
        <w:rPr>
          <w:rFonts w:asciiTheme="minorBidi" w:hAnsiTheme="minorBidi"/>
        </w:rPr>
        <w:t>s as to the character o</w:t>
      </w:r>
      <w:r w:rsidR="00BC7E93" w:rsidRPr="006716ED">
        <w:rPr>
          <w:rFonts w:asciiTheme="minorBidi" w:hAnsiTheme="minorBidi"/>
        </w:rPr>
        <w:t>r fate</w:t>
      </w:r>
      <w:r w:rsidR="00B33EE0" w:rsidRPr="006716ED">
        <w:rPr>
          <w:rFonts w:asciiTheme="minorBidi" w:hAnsiTheme="minorBidi"/>
        </w:rPr>
        <w:t xml:space="preserve"> of people in accordance with their birthdate. This introduces a secondary discussion in the </w:t>
      </w:r>
      <w:r w:rsidR="00B33EE0" w:rsidRPr="006716ED">
        <w:rPr>
          <w:rFonts w:asciiTheme="minorBidi" w:hAnsiTheme="minorBidi"/>
          <w:i/>
          <w:iCs/>
        </w:rPr>
        <w:t>sugya</w:t>
      </w:r>
      <w:r w:rsidR="00B33EE0" w:rsidRPr="006716ED">
        <w:rPr>
          <w:rFonts w:asciiTheme="minorBidi" w:hAnsiTheme="minorBidi"/>
        </w:rPr>
        <w:t xml:space="preserve"> – seemingly unrelated to the main discussion about kneading on Shabbat – on the topic of the stars and their influence over Israel. </w:t>
      </w:r>
    </w:p>
    <w:p w14:paraId="7692B3C7" w14:textId="77777777" w:rsidR="00C0629D" w:rsidRDefault="00C0629D" w:rsidP="00C0629D">
      <w:pPr>
        <w:bidi w:val="0"/>
        <w:spacing w:line="240" w:lineRule="auto"/>
        <w:ind w:firstLine="720"/>
        <w:jc w:val="both"/>
        <w:rPr>
          <w:rFonts w:asciiTheme="minorBidi" w:hAnsiTheme="minorBidi"/>
        </w:rPr>
      </w:pPr>
    </w:p>
    <w:p w14:paraId="44572696" w14:textId="785D9CF8" w:rsidR="0015362F" w:rsidRPr="006716ED" w:rsidRDefault="00B33EE0" w:rsidP="00C0629D">
      <w:pPr>
        <w:bidi w:val="0"/>
        <w:spacing w:line="240" w:lineRule="auto"/>
        <w:ind w:firstLine="720"/>
        <w:jc w:val="both"/>
        <w:rPr>
          <w:rFonts w:asciiTheme="minorBidi" w:hAnsiTheme="minorBidi"/>
        </w:rPr>
      </w:pPr>
      <w:r w:rsidRPr="006716ED">
        <w:rPr>
          <w:rFonts w:asciiTheme="minorBidi" w:hAnsiTheme="minorBidi"/>
        </w:rPr>
        <w:t xml:space="preserve">It is within this discussion </w:t>
      </w:r>
      <w:r w:rsidR="00E14843">
        <w:rPr>
          <w:rFonts w:asciiTheme="minorBidi" w:hAnsiTheme="minorBidi"/>
        </w:rPr>
        <w:t xml:space="preserve">(156b) </w:t>
      </w:r>
      <w:r w:rsidRPr="006716ED">
        <w:rPr>
          <w:rFonts w:asciiTheme="minorBidi" w:hAnsiTheme="minorBidi"/>
        </w:rPr>
        <w:t xml:space="preserve">that we find the cycle of three stories, of which the story of Rav Nachman bar Yitzchak is the third. </w:t>
      </w:r>
      <w:r w:rsidR="003F4592" w:rsidRPr="006716ED">
        <w:rPr>
          <w:rFonts w:asciiTheme="minorBidi" w:hAnsiTheme="minorBidi"/>
        </w:rPr>
        <w:t xml:space="preserve">Each of the three stories is preceded by the same heading </w:t>
      </w:r>
      <w:r w:rsidR="00E14843">
        <w:rPr>
          <w:rFonts w:asciiTheme="minorBidi" w:hAnsiTheme="minorBidi"/>
        </w:rPr>
        <w:t>introducing the story</w:t>
      </w:r>
      <w:r w:rsidR="003F4592" w:rsidRPr="006716ED">
        <w:rPr>
          <w:rFonts w:asciiTheme="minorBidi" w:hAnsiTheme="minorBidi"/>
        </w:rPr>
        <w:t xml:space="preserve"> </w:t>
      </w:r>
      <w:r w:rsidR="00E14843">
        <w:rPr>
          <w:rFonts w:asciiTheme="minorBidi" w:hAnsiTheme="minorBidi"/>
        </w:rPr>
        <w:t>as</w:t>
      </w:r>
      <w:r w:rsidR="00C611A0">
        <w:rPr>
          <w:rFonts w:asciiTheme="minorBidi" w:hAnsiTheme="minorBidi"/>
        </w:rPr>
        <w:t xml:space="preserve"> an</w:t>
      </w:r>
      <w:r w:rsidR="003F4592" w:rsidRPr="006716ED">
        <w:rPr>
          <w:rFonts w:asciiTheme="minorBidi" w:hAnsiTheme="minorBidi"/>
        </w:rPr>
        <w:t xml:space="preserve"> example of the principle that “</w:t>
      </w:r>
      <w:r w:rsidR="003F4592" w:rsidRPr="00172681">
        <w:rPr>
          <w:rFonts w:asciiTheme="minorBidi" w:hAnsiTheme="minorBidi"/>
          <w:i/>
          <w:iCs/>
        </w:rPr>
        <w:t>mazal</w:t>
      </w:r>
      <w:r w:rsidR="00BC7E93" w:rsidRPr="006716ED">
        <w:rPr>
          <w:rFonts w:asciiTheme="minorBidi" w:hAnsiTheme="minorBidi"/>
        </w:rPr>
        <w:t xml:space="preserve"> does not apply to</w:t>
      </w:r>
      <w:r w:rsidR="003F4592" w:rsidRPr="006716ED">
        <w:rPr>
          <w:rFonts w:asciiTheme="minorBidi" w:hAnsiTheme="minorBidi"/>
        </w:rPr>
        <w:t xml:space="preserve"> Israel” – i.e., the forecast of the stars has no absolute influence over Jews. The following are the two preceding stories:</w:t>
      </w:r>
    </w:p>
    <w:p w14:paraId="39186693" w14:textId="4517B7AA" w:rsidR="003F4592" w:rsidRPr="006716ED" w:rsidRDefault="003F4592" w:rsidP="006716ED">
      <w:pPr>
        <w:bidi w:val="0"/>
        <w:spacing w:line="240" w:lineRule="auto"/>
        <w:jc w:val="both"/>
        <w:rPr>
          <w:rFonts w:asciiTheme="minorBidi" w:hAnsiTheme="minorBidi"/>
        </w:rPr>
      </w:pPr>
    </w:p>
    <w:p w14:paraId="73432C43" w14:textId="2699CB5B" w:rsidR="006E3E28" w:rsidRPr="006716ED" w:rsidRDefault="00C611A0" w:rsidP="003B7CD1">
      <w:pPr>
        <w:bidi w:val="0"/>
        <w:spacing w:line="240" w:lineRule="auto"/>
        <w:ind w:left="720"/>
        <w:jc w:val="both"/>
        <w:rPr>
          <w:rFonts w:asciiTheme="minorBidi" w:hAnsiTheme="minorBidi"/>
        </w:rPr>
      </w:pPr>
      <w:r>
        <w:rPr>
          <w:rFonts w:asciiTheme="minorBidi" w:hAnsiTheme="minorBidi"/>
        </w:rPr>
        <w:t xml:space="preserve">And from [the story] of </w:t>
      </w:r>
      <w:r w:rsidR="00EB2817">
        <w:rPr>
          <w:rFonts w:asciiTheme="minorBidi" w:hAnsiTheme="minorBidi"/>
        </w:rPr>
        <w:t xml:space="preserve">Shmuel too, </w:t>
      </w:r>
      <w:r w:rsidR="00EB2817">
        <w:rPr>
          <w:rFonts w:asciiTheme="minorBidi" w:hAnsiTheme="minorBidi"/>
          <w:i/>
          <w:iCs/>
        </w:rPr>
        <w:t xml:space="preserve">mazal </w:t>
      </w:r>
      <w:r w:rsidR="00EB2817">
        <w:rPr>
          <w:rFonts w:asciiTheme="minorBidi" w:hAnsiTheme="minorBidi"/>
        </w:rPr>
        <w:t xml:space="preserve">does not apply to Israel. For </w:t>
      </w:r>
      <w:r w:rsidR="006E3E28" w:rsidRPr="006716ED">
        <w:rPr>
          <w:rFonts w:asciiTheme="minorBidi" w:hAnsiTheme="minorBidi"/>
        </w:rPr>
        <w:t xml:space="preserve">Shmuel and [the gentile sage] Avlet were sitting [together] and [they saw] people going to the lake. Avlet said to Shmuel: </w:t>
      </w:r>
      <w:r w:rsidR="00C0629D">
        <w:rPr>
          <w:rFonts w:asciiTheme="minorBidi" w:hAnsiTheme="minorBidi"/>
        </w:rPr>
        <w:t>“</w:t>
      </w:r>
      <w:r w:rsidR="006E3E28" w:rsidRPr="006716ED">
        <w:rPr>
          <w:rFonts w:asciiTheme="minorBidi" w:hAnsiTheme="minorBidi"/>
        </w:rPr>
        <w:t>That person is going, but he will not return, for a serpent will bite him and he will die.</w:t>
      </w:r>
      <w:r w:rsidR="00C0629D">
        <w:rPr>
          <w:rFonts w:asciiTheme="minorBidi" w:hAnsiTheme="minorBidi"/>
        </w:rPr>
        <w:t>”</w:t>
      </w:r>
      <w:r w:rsidR="006E3E28" w:rsidRPr="006716ED">
        <w:rPr>
          <w:rFonts w:asciiTheme="minorBidi" w:hAnsiTheme="minorBidi"/>
        </w:rPr>
        <w:t xml:space="preserve"> Shmuel said to him, </w:t>
      </w:r>
      <w:r w:rsidR="00C0629D">
        <w:rPr>
          <w:rFonts w:asciiTheme="minorBidi" w:hAnsiTheme="minorBidi"/>
        </w:rPr>
        <w:t>“</w:t>
      </w:r>
      <w:r w:rsidR="006E3E28" w:rsidRPr="006716ED">
        <w:rPr>
          <w:rFonts w:asciiTheme="minorBidi" w:hAnsiTheme="minorBidi"/>
        </w:rPr>
        <w:t>If he is a Jew, he will go and also return.</w:t>
      </w:r>
      <w:r w:rsidR="00C0629D">
        <w:rPr>
          <w:rFonts w:asciiTheme="minorBidi" w:hAnsiTheme="minorBidi"/>
        </w:rPr>
        <w:t>”</w:t>
      </w:r>
      <w:r w:rsidR="006E3E28" w:rsidRPr="006716ED">
        <w:rPr>
          <w:rFonts w:asciiTheme="minorBidi" w:hAnsiTheme="minorBidi"/>
        </w:rPr>
        <w:t xml:space="preserve"> While they sat, [the man] went and returned. Avlet got up and threw down the man’s sack; he found a snake inside, cut and cast in two pieces. Shmuel said to him, </w:t>
      </w:r>
      <w:r w:rsidR="00F85A12">
        <w:rPr>
          <w:rFonts w:asciiTheme="minorBidi" w:hAnsiTheme="minorBidi"/>
        </w:rPr>
        <w:t>“</w:t>
      </w:r>
      <w:r w:rsidR="006E3E28" w:rsidRPr="006716ED">
        <w:rPr>
          <w:rFonts w:asciiTheme="minorBidi" w:hAnsiTheme="minorBidi"/>
        </w:rPr>
        <w:t>What did you do [to merit being saved from death]?</w:t>
      </w:r>
      <w:r w:rsidR="00F85A12">
        <w:rPr>
          <w:rFonts w:asciiTheme="minorBidi" w:hAnsiTheme="minorBidi"/>
        </w:rPr>
        <w:t>”</w:t>
      </w:r>
      <w:r w:rsidR="006E3E28" w:rsidRPr="006716ED">
        <w:rPr>
          <w:rFonts w:asciiTheme="minorBidi" w:hAnsiTheme="minorBidi"/>
        </w:rPr>
        <w:t xml:space="preserve"> He answered, </w:t>
      </w:r>
      <w:r w:rsidR="00F85A12">
        <w:rPr>
          <w:rFonts w:asciiTheme="minorBidi" w:hAnsiTheme="minorBidi"/>
        </w:rPr>
        <w:t>“</w:t>
      </w:r>
      <w:r w:rsidR="006E3E28" w:rsidRPr="006716ED">
        <w:rPr>
          <w:rFonts w:asciiTheme="minorBidi" w:hAnsiTheme="minorBidi"/>
        </w:rPr>
        <w:t>Every day we all take bread [together] and eat. Today there was one of us who didn’t have bread, and he was embarrassed. I said to them, ‘I will go and take [the bread].’ When I came to him, I pretended that I was taking [bread] from him, so that he wouldn’t be embarrassed.</w:t>
      </w:r>
      <w:r w:rsidR="00F85A12">
        <w:rPr>
          <w:rFonts w:asciiTheme="minorBidi" w:hAnsiTheme="minorBidi"/>
        </w:rPr>
        <w:t>”</w:t>
      </w:r>
      <w:r w:rsidR="006E3E28" w:rsidRPr="006716ED">
        <w:rPr>
          <w:rFonts w:asciiTheme="minorBidi" w:hAnsiTheme="minorBidi"/>
        </w:rPr>
        <w:t xml:space="preserve"> He said to him, </w:t>
      </w:r>
      <w:r w:rsidR="00F85A12">
        <w:rPr>
          <w:rFonts w:asciiTheme="minorBidi" w:hAnsiTheme="minorBidi"/>
        </w:rPr>
        <w:t>“</w:t>
      </w:r>
      <w:r w:rsidR="006E3E28" w:rsidRPr="006716ED">
        <w:rPr>
          <w:rFonts w:asciiTheme="minorBidi" w:hAnsiTheme="minorBidi"/>
        </w:rPr>
        <w:t>You did a mitzva.</w:t>
      </w:r>
      <w:r w:rsidR="00F85A12">
        <w:rPr>
          <w:rFonts w:asciiTheme="minorBidi" w:hAnsiTheme="minorBidi"/>
        </w:rPr>
        <w:t>”</w:t>
      </w:r>
    </w:p>
    <w:p w14:paraId="0A7A8BC9" w14:textId="30E6F774" w:rsidR="006E3E28" w:rsidRPr="006716ED" w:rsidRDefault="006E3E28" w:rsidP="006716ED">
      <w:pPr>
        <w:bidi w:val="0"/>
        <w:spacing w:line="240" w:lineRule="auto"/>
        <w:ind w:left="720"/>
        <w:jc w:val="both"/>
        <w:rPr>
          <w:rFonts w:asciiTheme="minorBidi" w:hAnsiTheme="minorBidi"/>
        </w:rPr>
      </w:pPr>
      <w:r w:rsidRPr="006716ED">
        <w:rPr>
          <w:rFonts w:asciiTheme="minorBidi" w:hAnsiTheme="minorBidi"/>
        </w:rPr>
        <w:t xml:space="preserve">Shmuel then went out and taught: </w:t>
      </w:r>
      <w:r w:rsidR="009D0F41">
        <w:rPr>
          <w:rFonts w:asciiTheme="minorBidi" w:hAnsiTheme="minorBidi"/>
        </w:rPr>
        <w:t>“’</w:t>
      </w:r>
      <w:r w:rsidRPr="006716ED">
        <w:rPr>
          <w:rFonts w:asciiTheme="minorBidi" w:hAnsiTheme="minorBidi"/>
        </w:rPr>
        <w:t xml:space="preserve">And </w:t>
      </w:r>
      <w:r w:rsidRPr="006716ED">
        <w:rPr>
          <w:rFonts w:asciiTheme="minorBidi" w:hAnsiTheme="minorBidi"/>
          <w:i/>
          <w:iCs/>
        </w:rPr>
        <w:t>tzedaka</w:t>
      </w:r>
      <w:r w:rsidRPr="006716ED">
        <w:rPr>
          <w:rFonts w:asciiTheme="minorBidi" w:hAnsiTheme="minorBidi"/>
        </w:rPr>
        <w:t xml:space="preserve"> saves from death (</w:t>
      </w:r>
      <w:r w:rsidRPr="00172681">
        <w:rPr>
          <w:rFonts w:asciiTheme="minorBidi" w:hAnsiTheme="minorBidi"/>
          <w:i/>
          <w:iCs/>
        </w:rPr>
        <w:t>Mishlei</w:t>
      </w:r>
      <w:r w:rsidRPr="006716ED">
        <w:rPr>
          <w:rFonts w:asciiTheme="minorBidi" w:hAnsiTheme="minorBidi"/>
        </w:rPr>
        <w:t xml:space="preserve"> 10:2)’ – this doesn’t mean that it saves one </w:t>
      </w:r>
      <w:r w:rsidR="004217D4" w:rsidRPr="006716ED">
        <w:rPr>
          <w:rFonts w:asciiTheme="minorBidi" w:hAnsiTheme="minorBidi"/>
        </w:rPr>
        <w:t xml:space="preserve">[necessarily] </w:t>
      </w:r>
      <w:r w:rsidRPr="006716ED">
        <w:rPr>
          <w:rFonts w:asciiTheme="minorBidi" w:hAnsiTheme="minorBidi"/>
        </w:rPr>
        <w:t xml:space="preserve">from an unnatural death, but </w:t>
      </w:r>
      <w:r w:rsidR="00E53CB2" w:rsidRPr="006716ED">
        <w:rPr>
          <w:rFonts w:asciiTheme="minorBidi" w:hAnsiTheme="minorBidi"/>
        </w:rPr>
        <w:t xml:space="preserve">[even] </w:t>
      </w:r>
      <w:r w:rsidRPr="006716ED">
        <w:rPr>
          <w:rFonts w:asciiTheme="minorBidi" w:hAnsiTheme="minorBidi"/>
        </w:rPr>
        <w:t>from death itself.</w:t>
      </w:r>
      <w:r w:rsidR="009D0F41">
        <w:rPr>
          <w:rFonts w:asciiTheme="minorBidi" w:hAnsiTheme="minorBidi"/>
        </w:rPr>
        <w:t>”</w:t>
      </w:r>
    </w:p>
    <w:p w14:paraId="76AE62D6" w14:textId="1B129000" w:rsidR="00E53CB2" w:rsidRPr="006716ED" w:rsidRDefault="00E53CB2" w:rsidP="006716ED">
      <w:pPr>
        <w:bidi w:val="0"/>
        <w:spacing w:line="240" w:lineRule="auto"/>
        <w:jc w:val="both"/>
        <w:rPr>
          <w:rFonts w:asciiTheme="minorBidi" w:hAnsiTheme="minorBidi"/>
        </w:rPr>
      </w:pPr>
    </w:p>
    <w:p w14:paraId="1AA5C0C5" w14:textId="168B23B3" w:rsidR="003B7CD1" w:rsidRDefault="003B7CD1" w:rsidP="00C67B21">
      <w:pPr>
        <w:bidi w:val="0"/>
        <w:spacing w:line="240" w:lineRule="auto"/>
        <w:ind w:left="720"/>
        <w:jc w:val="both"/>
        <w:rPr>
          <w:rFonts w:asciiTheme="minorBidi" w:hAnsiTheme="minorBidi"/>
        </w:rPr>
      </w:pPr>
      <w:r>
        <w:rPr>
          <w:rFonts w:asciiTheme="minorBidi" w:hAnsiTheme="minorBidi"/>
        </w:rPr>
        <w:t xml:space="preserve">And from [the story] of Rabbi Akiva too, </w:t>
      </w:r>
      <w:r>
        <w:rPr>
          <w:rFonts w:asciiTheme="minorBidi" w:hAnsiTheme="minorBidi"/>
          <w:i/>
          <w:iCs/>
        </w:rPr>
        <w:t xml:space="preserve">mazal </w:t>
      </w:r>
      <w:r>
        <w:rPr>
          <w:rFonts w:asciiTheme="minorBidi" w:hAnsiTheme="minorBidi"/>
        </w:rPr>
        <w:t xml:space="preserve">does not apply to Israel. For </w:t>
      </w:r>
      <w:r w:rsidR="00E53CB2" w:rsidRPr="006716ED">
        <w:rPr>
          <w:rFonts w:asciiTheme="minorBidi" w:hAnsiTheme="minorBidi"/>
        </w:rPr>
        <w:t>R</w:t>
      </w:r>
      <w:r>
        <w:rPr>
          <w:rFonts w:asciiTheme="minorBidi" w:hAnsiTheme="minorBidi"/>
        </w:rPr>
        <w:t>.</w:t>
      </w:r>
      <w:r w:rsidR="00E53CB2" w:rsidRPr="006716ED">
        <w:rPr>
          <w:rFonts w:asciiTheme="minorBidi" w:hAnsiTheme="minorBidi"/>
        </w:rPr>
        <w:t xml:space="preserve"> Akiva had a daughter. The </w:t>
      </w:r>
      <w:r w:rsidR="00820264">
        <w:rPr>
          <w:rFonts w:asciiTheme="minorBidi" w:hAnsiTheme="minorBidi"/>
        </w:rPr>
        <w:t>Chaldean [</w:t>
      </w:r>
      <w:r w:rsidR="00E53CB2" w:rsidRPr="00164432">
        <w:rPr>
          <w:rFonts w:asciiTheme="minorBidi" w:hAnsiTheme="minorBidi"/>
        </w:rPr>
        <w:t>astrologers</w:t>
      </w:r>
      <w:r w:rsidR="00820264">
        <w:rPr>
          <w:rFonts w:asciiTheme="minorBidi" w:hAnsiTheme="minorBidi"/>
        </w:rPr>
        <w:t>]</w:t>
      </w:r>
      <w:r w:rsidR="00E53CB2" w:rsidRPr="006716ED">
        <w:rPr>
          <w:rFonts w:asciiTheme="minorBidi" w:hAnsiTheme="minorBidi"/>
        </w:rPr>
        <w:t xml:space="preserve"> told him, </w:t>
      </w:r>
      <w:r w:rsidR="009D0F41">
        <w:rPr>
          <w:rFonts w:asciiTheme="minorBidi" w:hAnsiTheme="minorBidi"/>
        </w:rPr>
        <w:t>“</w:t>
      </w:r>
      <w:r w:rsidR="00E53CB2" w:rsidRPr="006716ED">
        <w:rPr>
          <w:rFonts w:asciiTheme="minorBidi" w:hAnsiTheme="minorBidi"/>
        </w:rPr>
        <w:t xml:space="preserve">The day she enters the wedding canopy, a snake will bite </w:t>
      </w:r>
      <w:proofErr w:type="gramStart"/>
      <w:r w:rsidR="00E53CB2" w:rsidRPr="006716ED">
        <w:rPr>
          <w:rFonts w:asciiTheme="minorBidi" w:hAnsiTheme="minorBidi"/>
        </w:rPr>
        <w:t>her</w:t>
      </w:r>
      <w:proofErr w:type="gramEnd"/>
      <w:r w:rsidR="00E53CB2" w:rsidRPr="006716ED">
        <w:rPr>
          <w:rFonts w:asciiTheme="minorBidi" w:hAnsiTheme="minorBidi"/>
        </w:rPr>
        <w:t xml:space="preserve"> and she will die.</w:t>
      </w:r>
      <w:r w:rsidR="009D0F41">
        <w:rPr>
          <w:rFonts w:asciiTheme="minorBidi" w:hAnsiTheme="minorBidi"/>
        </w:rPr>
        <w:t>”</w:t>
      </w:r>
      <w:r w:rsidR="00E53CB2" w:rsidRPr="006716ED">
        <w:rPr>
          <w:rFonts w:asciiTheme="minorBidi" w:hAnsiTheme="minorBidi"/>
        </w:rPr>
        <w:t xml:space="preserve"> He was very worried about this. On the day [of her wedding], she took the pin [from her hair</w:t>
      </w:r>
      <w:r w:rsidR="004217D4" w:rsidRPr="006716ED">
        <w:rPr>
          <w:rFonts w:asciiTheme="minorBidi" w:hAnsiTheme="minorBidi"/>
        </w:rPr>
        <w:t xml:space="preserve"> covering</w:t>
      </w:r>
      <w:r w:rsidR="00E53CB2" w:rsidRPr="006716ED">
        <w:rPr>
          <w:rFonts w:asciiTheme="minorBidi" w:hAnsiTheme="minorBidi"/>
        </w:rPr>
        <w:t>] and stuck it into the wall [for safekeeping], and it happened to penetrate the eye of a snake. In the morning, when she took</w:t>
      </w:r>
      <w:r w:rsidR="004217D4" w:rsidRPr="006716ED">
        <w:rPr>
          <w:rFonts w:asciiTheme="minorBidi" w:hAnsiTheme="minorBidi"/>
        </w:rPr>
        <w:t xml:space="preserve"> [the pin], the snake was pulled out with</w:t>
      </w:r>
      <w:r w:rsidR="00E53CB2" w:rsidRPr="006716ED">
        <w:rPr>
          <w:rFonts w:asciiTheme="minorBidi" w:hAnsiTheme="minorBidi"/>
        </w:rPr>
        <w:t xml:space="preserve"> it. Her father said to her, </w:t>
      </w:r>
      <w:r w:rsidR="00324F72">
        <w:rPr>
          <w:rFonts w:asciiTheme="minorBidi" w:hAnsiTheme="minorBidi"/>
        </w:rPr>
        <w:t>“</w:t>
      </w:r>
      <w:r w:rsidR="00E53CB2" w:rsidRPr="006716ED">
        <w:rPr>
          <w:rFonts w:asciiTheme="minorBidi" w:hAnsiTheme="minorBidi"/>
        </w:rPr>
        <w:t>What did you do [to merit this salvation from death]?</w:t>
      </w:r>
      <w:r w:rsidR="00324F72">
        <w:rPr>
          <w:rFonts w:asciiTheme="minorBidi" w:hAnsiTheme="minorBidi"/>
        </w:rPr>
        <w:t>”</w:t>
      </w:r>
      <w:r w:rsidR="00E53CB2" w:rsidRPr="006716ED">
        <w:rPr>
          <w:rFonts w:asciiTheme="minorBidi" w:hAnsiTheme="minorBidi"/>
        </w:rPr>
        <w:t xml:space="preserve"> She said, </w:t>
      </w:r>
      <w:r w:rsidR="00324F72">
        <w:rPr>
          <w:rFonts w:asciiTheme="minorBidi" w:hAnsiTheme="minorBidi"/>
        </w:rPr>
        <w:t>“</w:t>
      </w:r>
      <w:r w:rsidR="00E53CB2" w:rsidRPr="006716ED">
        <w:rPr>
          <w:rFonts w:asciiTheme="minorBidi" w:hAnsiTheme="minorBidi"/>
        </w:rPr>
        <w:t>Last night</w:t>
      </w:r>
      <w:r w:rsidR="00324F72">
        <w:rPr>
          <w:rFonts w:asciiTheme="minorBidi" w:hAnsiTheme="minorBidi"/>
        </w:rPr>
        <w:t>,</w:t>
      </w:r>
      <w:r w:rsidR="00E53CB2" w:rsidRPr="006716ED">
        <w:rPr>
          <w:rFonts w:asciiTheme="minorBidi" w:hAnsiTheme="minorBidi"/>
        </w:rPr>
        <w:t xml:space="preserve"> a poor person came </w:t>
      </w:r>
      <w:r w:rsidR="004217D4" w:rsidRPr="006716ED">
        <w:rPr>
          <w:rFonts w:asciiTheme="minorBidi" w:hAnsiTheme="minorBidi"/>
        </w:rPr>
        <w:t xml:space="preserve">to </w:t>
      </w:r>
      <w:r w:rsidR="00E53CB2" w:rsidRPr="006716ED">
        <w:rPr>
          <w:rFonts w:asciiTheme="minorBidi" w:hAnsiTheme="minorBidi"/>
        </w:rPr>
        <w:t>our door. Everyone was preoccupied with the [wedding] feast, and no</w:t>
      </w:r>
      <w:r w:rsidR="00324F72">
        <w:rPr>
          <w:rFonts w:asciiTheme="minorBidi" w:hAnsiTheme="minorBidi"/>
        </w:rPr>
        <w:t xml:space="preserve"> </w:t>
      </w:r>
      <w:r w:rsidR="00E53CB2" w:rsidRPr="006716ED">
        <w:rPr>
          <w:rFonts w:asciiTheme="minorBidi" w:hAnsiTheme="minorBidi"/>
        </w:rPr>
        <w:t>one heard him. I got up, took the portion that you had given me, and gave it to him.</w:t>
      </w:r>
      <w:r w:rsidR="00324F72">
        <w:rPr>
          <w:rFonts w:asciiTheme="minorBidi" w:hAnsiTheme="minorBidi"/>
        </w:rPr>
        <w:t>”</w:t>
      </w:r>
      <w:r w:rsidR="00E53CB2" w:rsidRPr="006716ED">
        <w:rPr>
          <w:rFonts w:asciiTheme="minorBidi" w:hAnsiTheme="minorBidi"/>
        </w:rPr>
        <w:t xml:space="preserve"> He said to her, </w:t>
      </w:r>
      <w:r w:rsidR="00324F72">
        <w:rPr>
          <w:rFonts w:asciiTheme="minorBidi" w:hAnsiTheme="minorBidi"/>
        </w:rPr>
        <w:t>“</w:t>
      </w:r>
      <w:r w:rsidR="00E53CB2" w:rsidRPr="006716ED">
        <w:rPr>
          <w:rFonts w:asciiTheme="minorBidi" w:hAnsiTheme="minorBidi"/>
        </w:rPr>
        <w:t>You performed a mitzva.</w:t>
      </w:r>
      <w:r w:rsidR="00C67B21">
        <w:rPr>
          <w:rFonts w:asciiTheme="minorBidi" w:hAnsiTheme="minorBidi"/>
        </w:rPr>
        <w:t xml:space="preserve">” </w:t>
      </w:r>
    </w:p>
    <w:p w14:paraId="2B48C245" w14:textId="6086633F" w:rsidR="00E53CB2" w:rsidRDefault="00E53CB2" w:rsidP="003B7CD1">
      <w:pPr>
        <w:bidi w:val="0"/>
        <w:spacing w:line="240" w:lineRule="auto"/>
        <w:ind w:left="720"/>
        <w:jc w:val="both"/>
        <w:rPr>
          <w:rFonts w:asciiTheme="minorBidi" w:hAnsiTheme="minorBidi"/>
        </w:rPr>
      </w:pPr>
      <w:r w:rsidRPr="006716ED">
        <w:rPr>
          <w:rFonts w:asciiTheme="minorBidi" w:hAnsiTheme="minorBidi"/>
        </w:rPr>
        <w:t xml:space="preserve">R. Akiva then went out and taught: </w:t>
      </w:r>
      <w:r w:rsidR="00C67B21">
        <w:rPr>
          <w:rFonts w:asciiTheme="minorBidi" w:hAnsiTheme="minorBidi"/>
        </w:rPr>
        <w:t>“'</w:t>
      </w:r>
      <w:r w:rsidRPr="006716ED">
        <w:rPr>
          <w:rFonts w:asciiTheme="minorBidi" w:hAnsiTheme="minorBidi"/>
        </w:rPr>
        <w:t xml:space="preserve">And </w:t>
      </w:r>
      <w:r w:rsidRPr="006716ED">
        <w:rPr>
          <w:rFonts w:asciiTheme="minorBidi" w:hAnsiTheme="minorBidi"/>
          <w:i/>
          <w:iCs/>
        </w:rPr>
        <w:t>tzedaka</w:t>
      </w:r>
      <w:r w:rsidRPr="006716ED">
        <w:rPr>
          <w:rFonts w:asciiTheme="minorBidi" w:hAnsiTheme="minorBidi"/>
        </w:rPr>
        <w:t xml:space="preserve"> saves from death (</w:t>
      </w:r>
      <w:r w:rsidRPr="006716ED">
        <w:rPr>
          <w:rFonts w:asciiTheme="minorBidi" w:hAnsiTheme="minorBidi"/>
          <w:i/>
          <w:iCs/>
        </w:rPr>
        <w:t>Mishlei</w:t>
      </w:r>
      <w:r w:rsidRPr="006716ED">
        <w:rPr>
          <w:rFonts w:asciiTheme="minorBidi" w:hAnsiTheme="minorBidi"/>
        </w:rPr>
        <w:t xml:space="preserve"> 10:2)’ – this doesn’t mean that it saves one from an unnatural death, but [even] from death itself.</w:t>
      </w:r>
      <w:r w:rsidR="00C67B21">
        <w:rPr>
          <w:rFonts w:asciiTheme="minorBidi" w:hAnsiTheme="minorBidi"/>
        </w:rPr>
        <w:t>”</w:t>
      </w:r>
    </w:p>
    <w:p w14:paraId="465BA49F" w14:textId="77777777" w:rsidR="003B7CD1" w:rsidRDefault="003B7CD1" w:rsidP="003B7CD1">
      <w:pPr>
        <w:bidi w:val="0"/>
        <w:spacing w:line="240" w:lineRule="auto"/>
        <w:ind w:left="720"/>
        <w:jc w:val="both"/>
        <w:rPr>
          <w:rFonts w:asciiTheme="minorBidi" w:hAnsiTheme="minorBidi"/>
        </w:rPr>
      </w:pPr>
    </w:p>
    <w:p w14:paraId="70423194" w14:textId="14A559B8" w:rsidR="003B7CD1" w:rsidRPr="006716ED" w:rsidRDefault="003B7CD1" w:rsidP="003B7CD1">
      <w:pPr>
        <w:bidi w:val="0"/>
        <w:spacing w:line="240" w:lineRule="auto"/>
        <w:ind w:left="720"/>
        <w:jc w:val="both"/>
        <w:rPr>
          <w:rFonts w:asciiTheme="minorBidi" w:hAnsiTheme="minorBidi"/>
        </w:rPr>
      </w:pPr>
      <w:r>
        <w:rPr>
          <w:rFonts w:asciiTheme="minorBidi" w:hAnsiTheme="minorBidi"/>
        </w:rPr>
        <w:lastRenderedPageBreak/>
        <w:t xml:space="preserve">And from [the story] of </w:t>
      </w:r>
      <w:r w:rsidRPr="006716ED">
        <w:rPr>
          <w:rFonts w:asciiTheme="minorBidi" w:hAnsiTheme="minorBidi"/>
        </w:rPr>
        <w:t xml:space="preserve">Rav Nachman bar Yitzchak </w:t>
      </w:r>
      <w:r>
        <w:rPr>
          <w:rFonts w:asciiTheme="minorBidi" w:hAnsiTheme="minorBidi"/>
        </w:rPr>
        <w:t xml:space="preserve">too, </w:t>
      </w:r>
      <w:r>
        <w:rPr>
          <w:rFonts w:asciiTheme="minorBidi" w:hAnsiTheme="minorBidi"/>
          <w:i/>
          <w:iCs/>
        </w:rPr>
        <w:t xml:space="preserve">mazal </w:t>
      </w:r>
      <w:r>
        <w:rPr>
          <w:rFonts w:asciiTheme="minorBidi" w:hAnsiTheme="minorBidi"/>
        </w:rPr>
        <w:t>does not apply to Israel. For t</w:t>
      </w:r>
      <w:r w:rsidRPr="006716ED">
        <w:rPr>
          <w:rFonts w:asciiTheme="minorBidi" w:hAnsiTheme="minorBidi"/>
        </w:rPr>
        <w:t>he mother of Rav Nachman bar Yitz</w:t>
      </w:r>
      <w:r>
        <w:rPr>
          <w:rFonts w:asciiTheme="minorBidi" w:hAnsiTheme="minorBidi"/>
        </w:rPr>
        <w:t>c</w:t>
      </w:r>
      <w:r w:rsidRPr="006716ED">
        <w:rPr>
          <w:rFonts w:asciiTheme="minorBidi" w:hAnsiTheme="minorBidi"/>
        </w:rPr>
        <w:t xml:space="preserve">hak was told by the </w:t>
      </w:r>
      <w:r w:rsidR="006313FE">
        <w:rPr>
          <w:rFonts w:asciiTheme="minorBidi" w:hAnsiTheme="minorBidi"/>
        </w:rPr>
        <w:t>Chaldean [astrologers]</w:t>
      </w:r>
      <w:r>
        <w:rPr>
          <w:rFonts w:asciiTheme="minorBidi" w:hAnsiTheme="minorBidi"/>
        </w:rPr>
        <w:t>…</w:t>
      </w:r>
    </w:p>
    <w:p w14:paraId="5C380290" w14:textId="54CB9B51" w:rsidR="00E53CB2" w:rsidRPr="006716ED" w:rsidRDefault="00E53CB2" w:rsidP="006716ED">
      <w:pPr>
        <w:bidi w:val="0"/>
        <w:spacing w:line="240" w:lineRule="auto"/>
        <w:jc w:val="both"/>
        <w:rPr>
          <w:rFonts w:asciiTheme="minorBidi" w:hAnsiTheme="minorBidi"/>
        </w:rPr>
      </w:pPr>
    </w:p>
    <w:p w14:paraId="221243E0" w14:textId="15D0C1F6" w:rsidR="00E53CB2" w:rsidRPr="006716ED" w:rsidRDefault="00E53CB2" w:rsidP="006716ED">
      <w:pPr>
        <w:bidi w:val="0"/>
        <w:spacing w:line="240" w:lineRule="auto"/>
        <w:ind w:firstLine="720"/>
        <w:jc w:val="both"/>
        <w:rPr>
          <w:rFonts w:asciiTheme="minorBidi" w:hAnsiTheme="minorBidi"/>
        </w:rPr>
      </w:pPr>
      <w:r w:rsidRPr="006716ED">
        <w:rPr>
          <w:rFonts w:asciiTheme="minorBidi" w:hAnsiTheme="minorBidi"/>
        </w:rPr>
        <w:t>The first story deals with the astrological prediction of a Babylonian or Persian sage by the name of Avlet, concerning a man who is on his way to work and is destined not t</w:t>
      </w:r>
      <w:r w:rsidR="004217D4" w:rsidRPr="006716ED">
        <w:rPr>
          <w:rFonts w:asciiTheme="minorBidi" w:hAnsiTheme="minorBidi"/>
        </w:rPr>
        <w:t>o</w:t>
      </w:r>
      <w:r w:rsidRPr="006716ED">
        <w:rPr>
          <w:rFonts w:asciiTheme="minorBidi" w:hAnsiTheme="minorBidi"/>
        </w:rPr>
        <w:t xml:space="preserve"> return alive. Shmuel (who appears together with Avlet in other places in the Talmud</w:t>
      </w:r>
      <w:r w:rsidR="00C67B21">
        <w:rPr>
          <w:rFonts w:asciiTheme="minorBidi" w:hAnsiTheme="minorBidi"/>
        </w:rPr>
        <w:t xml:space="preserve"> as well</w:t>
      </w:r>
      <w:r w:rsidRPr="006716ED">
        <w:rPr>
          <w:rFonts w:asciiTheme="minorBidi" w:hAnsiTheme="minorBidi"/>
        </w:rPr>
        <w:t xml:space="preserve">) rejects Avlet’s </w:t>
      </w:r>
      <w:r w:rsidR="006313FE">
        <w:rPr>
          <w:rFonts w:asciiTheme="minorBidi" w:hAnsiTheme="minorBidi"/>
        </w:rPr>
        <w:t>prediction</w:t>
      </w:r>
      <w:r w:rsidRPr="006716ED">
        <w:rPr>
          <w:rFonts w:asciiTheme="minorBidi" w:hAnsiTheme="minorBidi"/>
        </w:rPr>
        <w:t>, tel</w:t>
      </w:r>
      <w:r w:rsidR="004217D4" w:rsidRPr="006716ED">
        <w:rPr>
          <w:rFonts w:asciiTheme="minorBidi" w:hAnsiTheme="minorBidi"/>
        </w:rPr>
        <w:t>l</w:t>
      </w:r>
      <w:r w:rsidRPr="006716ED">
        <w:rPr>
          <w:rFonts w:asciiTheme="minorBidi" w:hAnsiTheme="minorBidi"/>
        </w:rPr>
        <w:t xml:space="preserve">ing him that if the man is a Jew, he will return safely. The man does indeed return, and it turns out that he was saved from death by snakebite by virtue of the kindness that he performs for one of his companions. </w:t>
      </w:r>
      <w:r w:rsidR="000E5609" w:rsidRPr="006716ED">
        <w:rPr>
          <w:rFonts w:asciiTheme="minorBidi" w:hAnsiTheme="minorBidi"/>
        </w:rPr>
        <w:t>The focus of the story could have been the reward for the mitzva, or the relationship between the astrological forecast and man’s actions in determining his fate. I will try to present a more clearly defined understanding of the theme of the story below.</w:t>
      </w:r>
    </w:p>
    <w:p w14:paraId="071E3089" w14:textId="2C389B96" w:rsidR="000E5609" w:rsidRPr="006716ED" w:rsidRDefault="000E5609" w:rsidP="006716ED">
      <w:pPr>
        <w:bidi w:val="0"/>
        <w:spacing w:line="240" w:lineRule="auto"/>
        <w:jc w:val="both"/>
        <w:rPr>
          <w:rFonts w:asciiTheme="minorBidi" w:hAnsiTheme="minorBidi"/>
        </w:rPr>
      </w:pPr>
    </w:p>
    <w:p w14:paraId="12B59C97" w14:textId="760DE520" w:rsidR="000E5609" w:rsidRPr="006716ED" w:rsidRDefault="000E5609" w:rsidP="006716ED">
      <w:pPr>
        <w:bidi w:val="0"/>
        <w:spacing w:line="240" w:lineRule="auto"/>
        <w:ind w:firstLine="720"/>
        <w:jc w:val="both"/>
        <w:rPr>
          <w:rFonts w:asciiTheme="minorBidi" w:hAnsiTheme="minorBidi"/>
        </w:rPr>
      </w:pPr>
      <w:r w:rsidRPr="006716ED">
        <w:rPr>
          <w:rFonts w:asciiTheme="minorBidi" w:hAnsiTheme="minorBidi"/>
        </w:rPr>
        <w:t>The second story, concerning R. Akiva’s daughter, is very well</w:t>
      </w:r>
      <w:r w:rsidR="00A82EEE">
        <w:rPr>
          <w:rFonts w:asciiTheme="minorBidi" w:hAnsiTheme="minorBidi"/>
        </w:rPr>
        <w:t xml:space="preserve"> </w:t>
      </w:r>
      <w:r w:rsidRPr="006716ED">
        <w:rPr>
          <w:rFonts w:asciiTheme="minorBidi" w:hAnsiTheme="minorBidi"/>
        </w:rPr>
        <w:t>known. Yona Frankel</w:t>
      </w:r>
      <w:r w:rsidR="00D7655B">
        <w:rPr>
          <w:rFonts w:asciiTheme="minorBidi" w:hAnsiTheme="minorBidi"/>
        </w:rPr>
        <w:t>,</w:t>
      </w:r>
      <w:r w:rsidRPr="006716ED">
        <w:rPr>
          <w:rStyle w:val="FootnoteReference"/>
          <w:rFonts w:asciiTheme="minorBidi" w:hAnsiTheme="minorBidi"/>
        </w:rPr>
        <w:footnoteReference w:id="2"/>
      </w:r>
      <w:r w:rsidRPr="006716ED">
        <w:rPr>
          <w:rFonts w:asciiTheme="minorBidi" w:hAnsiTheme="minorBidi"/>
        </w:rPr>
        <w:t xml:space="preserve"> in his commentary on the story, focuses </w:t>
      </w:r>
      <w:r w:rsidR="00D7655B">
        <w:rPr>
          <w:rFonts w:asciiTheme="minorBidi" w:hAnsiTheme="minorBidi"/>
        </w:rPr>
        <w:t xml:space="preserve">on </w:t>
      </w:r>
      <w:r w:rsidRPr="006716ED">
        <w:rPr>
          <w:rFonts w:asciiTheme="minorBidi" w:hAnsiTheme="minorBidi"/>
        </w:rPr>
        <w:t xml:space="preserve">the relationship between the fate determined by the stars and man’s actions as the central theme of the story. He argues that the message of the story is that what the stars hold in store has no real power. What affects a </w:t>
      </w:r>
      <w:proofErr w:type="gramStart"/>
      <w:r w:rsidRPr="006716ED">
        <w:rPr>
          <w:rFonts w:asciiTheme="minorBidi" w:hAnsiTheme="minorBidi"/>
        </w:rPr>
        <w:t>person</w:t>
      </w:r>
      <w:proofErr w:type="gramEnd"/>
      <w:r w:rsidRPr="006716ED">
        <w:rPr>
          <w:rFonts w:asciiTheme="minorBidi" w:hAnsiTheme="minorBidi"/>
        </w:rPr>
        <w:t xml:space="preserve"> and his life </w:t>
      </w:r>
      <w:r w:rsidR="00E31226">
        <w:rPr>
          <w:rFonts w:asciiTheme="minorBidi" w:hAnsiTheme="minorBidi"/>
        </w:rPr>
        <w:t>are</w:t>
      </w:r>
      <w:r w:rsidR="00E31226" w:rsidRPr="006716ED">
        <w:rPr>
          <w:rFonts w:asciiTheme="minorBidi" w:hAnsiTheme="minorBidi"/>
        </w:rPr>
        <w:t xml:space="preserve"> </w:t>
      </w:r>
      <w:r w:rsidRPr="006716ED">
        <w:rPr>
          <w:rFonts w:asciiTheme="minorBidi" w:hAnsiTheme="minorBidi"/>
        </w:rPr>
        <w:t xml:space="preserve">his choices. If he sins, punishment will be decreed for him; if he performs </w:t>
      </w:r>
      <w:r w:rsidRPr="006716ED">
        <w:rPr>
          <w:rFonts w:asciiTheme="minorBidi" w:hAnsiTheme="minorBidi"/>
          <w:i/>
          <w:iCs/>
        </w:rPr>
        <w:t>mitzvot</w:t>
      </w:r>
      <w:r w:rsidRPr="006716ED">
        <w:rPr>
          <w:rFonts w:asciiTheme="minorBidi" w:hAnsiTheme="minorBidi"/>
        </w:rPr>
        <w:t xml:space="preserve">, he will be rewarded. The stars merely reflect the punishment or reward that </w:t>
      </w:r>
      <w:r w:rsidR="0031572C">
        <w:rPr>
          <w:rFonts w:asciiTheme="minorBidi" w:hAnsiTheme="minorBidi"/>
        </w:rPr>
        <w:t>is</w:t>
      </w:r>
      <w:r w:rsidR="0031572C" w:rsidRPr="006716ED">
        <w:rPr>
          <w:rFonts w:asciiTheme="minorBidi" w:hAnsiTheme="minorBidi"/>
        </w:rPr>
        <w:t xml:space="preserve"> </w:t>
      </w:r>
      <w:r w:rsidRPr="006716ED">
        <w:rPr>
          <w:rFonts w:asciiTheme="minorBidi" w:hAnsiTheme="minorBidi"/>
        </w:rPr>
        <w:t xml:space="preserve">coming to him as a result of his sins or </w:t>
      </w:r>
      <w:r w:rsidRPr="006716ED">
        <w:rPr>
          <w:rFonts w:asciiTheme="minorBidi" w:hAnsiTheme="minorBidi"/>
          <w:i/>
          <w:iCs/>
        </w:rPr>
        <w:t>mitzvot</w:t>
      </w:r>
      <w:r w:rsidRPr="006716ED">
        <w:rPr>
          <w:rFonts w:asciiTheme="minorBidi" w:hAnsiTheme="minorBidi"/>
        </w:rPr>
        <w:t xml:space="preserve">. Thus, the death that was decreed for R. Akiva’s daughter, according to the stars, came about </w:t>
      </w:r>
      <w:r w:rsidR="004217D4" w:rsidRPr="006716ED">
        <w:rPr>
          <w:rFonts w:asciiTheme="minorBidi" w:hAnsiTheme="minorBidi"/>
        </w:rPr>
        <w:t xml:space="preserve">because of </w:t>
      </w:r>
      <w:r w:rsidRPr="006716ED">
        <w:rPr>
          <w:rFonts w:asciiTheme="minorBidi" w:hAnsiTheme="minorBidi"/>
        </w:rPr>
        <w:t>the future sin of apathy and cold</w:t>
      </w:r>
      <w:r w:rsidR="004217D4" w:rsidRPr="006716ED">
        <w:rPr>
          <w:rFonts w:asciiTheme="minorBidi" w:hAnsiTheme="minorBidi"/>
        </w:rPr>
        <w:t>-</w:t>
      </w:r>
      <w:r w:rsidRPr="006716ED">
        <w:rPr>
          <w:rFonts w:asciiTheme="minorBidi" w:hAnsiTheme="minorBidi"/>
        </w:rPr>
        <w:t>heartedness of those partaking of the wedding feast towards the poor man who was walking about among them. The moment the bride overturned this sin, through her act of kindness, her fate changed accordingly.</w:t>
      </w:r>
    </w:p>
    <w:p w14:paraId="3CF5FA75" w14:textId="439639F6" w:rsidR="000E5609" w:rsidRPr="006716ED" w:rsidRDefault="000E5609" w:rsidP="006716ED">
      <w:pPr>
        <w:bidi w:val="0"/>
        <w:spacing w:line="240" w:lineRule="auto"/>
        <w:jc w:val="both"/>
        <w:rPr>
          <w:rFonts w:asciiTheme="minorBidi" w:hAnsiTheme="minorBidi"/>
        </w:rPr>
      </w:pPr>
    </w:p>
    <w:p w14:paraId="753A7BF0" w14:textId="565E9B84" w:rsidR="000E5609" w:rsidRPr="006716ED" w:rsidRDefault="000E5609" w:rsidP="006716ED">
      <w:pPr>
        <w:bidi w:val="0"/>
        <w:spacing w:line="240" w:lineRule="auto"/>
        <w:ind w:firstLine="720"/>
        <w:jc w:val="both"/>
        <w:rPr>
          <w:rFonts w:asciiTheme="minorBidi" w:hAnsiTheme="minorBidi"/>
        </w:rPr>
      </w:pPr>
      <w:r w:rsidRPr="006716ED">
        <w:rPr>
          <w:rFonts w:asciiTheme="minorBidi" w:hAnsiTheme="minorBidi"/>
        </w:rPr>
        <w:t>I find Frankel’s interpretation problematic. It diverts the focus of the story to the axis of sin and punishment / mitzva and reward, while the stars play a second</w:t>
      </w:r>
      <w:r w:rsidR="00774CCF" w:rsidRPr="006716ED">
        <w:rPr>
          <w:rFonts w:asciiTheme="minorBidi" w:hAnsiTheme="minorBidi"/>
        </w:rPr>
        <w:t>ary role, merely reflecting what will happen to the person in the wake of his deeds. What shows up prominently in Frankel’</w:t>
      </w:r>
      <w:r w:rsidR="00F45966" w:rsidRPr="006716ED">
        <w:rPr>
          <w:rFonts w:asciiTheme="minorBidi" w:hAnsiTheme="minorBidi"/>
        </w:rPr>
        <w:t xml:space="preserve">s analysis is the </w:t>
      </w:r>
      <w:proofErr w:type="gramStart"/>
      <w:r w:rsidR="00F45966" w:rsidRPr="006716ED">
        <w:rPr>
          <w:rFonts w:asciiTheme="minorBidi" w:hAnsiTheme="minorBidi"/>
        </w:rPr>
        <w:t xml:space="preserve">deficiency  </w:t>
      </w:r>
      <w:r w:rsidR="00D73BB0">
        <w:rPr>
          <w:rFonts w:asciiTheme="minorBidi" w:hAnsiTheme="minorBidi"/>
        </w:rPr>
        <w:t>that</w:t>
      </w:r>
      <w:proofErr w:type="gramEnd"/>
      <w:r w:rsidR="00D73BB0">
        <w:rPr>
          <w:rFonts w:asciiTheme="minorBidi" w:hAnsiTheme="minorBidi"/>
        </w:rPr>
        <w:t xml:space="preserve"> comes from</w:t>
      </w:r>
      <w:r w:rsidR="00D73BB0" w:rsidRPr="006716ED">
        <w:rPr>
          <w:rFonts w:asciiTheme="minorBidi" w:hAnsiTheme="minorBidi"/>
        </w:rPr>
        <w:t xml:space="preserve"> </w:t>
      </w:r>
      <w:r w:rsidR="00F45966" w:rsidRPr="006716ED">
        <w:rPr>
          <w:rFonts w:asciiTheme="minorBidi" w:hAnsiTheme="minorBidi"/>
        </w:rPr>
        <w:t xml:space="preserve">ignoring the broader context of the story, as I will explain below. Besides this, Frankel’s interpretation </w:t>
      </w:r>
      <w:r w:rsidR="00F6648B">
        <w:rPr>
          <w:rFonts w:asciiTheme="minorBidi" w:hAnsiTheme="minorBidi"/>
        </w:rPr>
        <w:t xml:space="preserve">also </w:t>
      </w:r>
      <w:r w:rsidR="00F45966" w:rsidRPr="006716ED">
        <w:rPr>
          <w:rFonts w:asciiTheme="minorBidi" w:hAnsiTheme="minorBidi"/>
        </w:rPr>
        <w:t>raises an intra-narrative difficulty: it is difficult to say that the death decree, which has hovered over the girl</w:t>
      </w:r>
      <w:r w:rsidR="004217D4" w:rsidRPr="006716ED">
        <w:rPr>
          <w:rFonts w:asciiTheme="minorBidi" w:hAnsiTheme="minorBidi"/>
        </w:rPr>
        <w:t xml:space="preserve"> since her birth, or at least an </w:t>
      </w:r>
      <w:r w:rsidR="00F45966" w:rsidRPr="006716ED">
        <w:rPr>
          <w:rFonts w:asciiTheme="minorBidi" w:hAnsiTheme="minorBidi"/>
        </w:rPr>
        <w:t xml:space="preserve">early age, </w:t>
      </w:r>
      <w:r w:rsidR="004217D4" w:rsidRPr="006716ED">
        <w:rPr>
          <w:rFonts w:asciiTheme="minorBidi" w:hAnsiTheme="minorBidi"/>
        </w:rPr>
        <w:t xml:space="preserve">long before </w:t>
      </w:r>
      <w:r w:rsidR="00F45966" w:rsidRPr="006716ED">
        <w:rPr>
          <w:rFonts w:asciiTheme="minorBidi" w:hAnsiTheme="minorBidi"/>
        </w:rPr>
        <w:t>her wedding, is related specifically to a misdeed that will happen at her wedding. Seemingly, if the stars were able to reflect the choice of the wedding participants to ignore the poor beggar, they could also reflect the bride’s choice to</w:t>
      </w:r>
      <w:r w:rsidR="008F5275" w:rsidRPr="006716ED">
        <w:rPr>
          <w:rFonts w:asciiTheme="minorBidi" w:hAnsiTheme="minorBidi"/>
        </w:rPr>
        <w:t xml:space="preserve"> show kindness to him. From a </w:t>
      </w:r>
      <w:r w:rsidR="00F45966" w:rsidRPr="006716ED">
        <w:rPr>
          <w:rFonts w:asciiTheme="minorBidi" w:hAnsiTheme="minorBidi"/>
        </w:rPr>
        <w:t xml:space="preserve">plain reading of </w:t>
      </w:r>
      <w:r w:rsidR="008F5275" w:rsidRPr="006716ED">
        <w:rPr>
          <w:rFonts w:asciiTheme="minorBidi" w:hAnsiTheme="minorBidi"/>
        </w:rPr>
        <w:t>the story</w:t>
      </w:r>
      <w:r w:rsidR="00A71D13">
        <w:rPr>
          <w:rFonts w:asciiTheme="minorBidi" w:hAnsiTheme="minorBidi"/>
        </w:rPr>
        <w:t>,</w:t>
      </w:r>
      <w:r w:rsidR="008F5275" w:rsidRPr="006716ED">
        <w:rPr>
          <w:rFonts w:asciiTheme="minorBidi" w:hAnsiTheme="minorBidi"/>
        </w:rPr>
        <w:t xml:space="preserve"> it doesn’t seem that the original </w:t>
      </w:r>
      <w:r w:rsidR="006313FE">
        <w:rPr>
          <w:rFonts w:asciiTheme="minorBidi" w:hAnsiTheme="minorBidi"/>
        </w:rPr>
        <w:t>prediction</w:t>
      </w:r>
      <w:r w:rsidR="008F5275" w:rsidRPr="006716ED">
        <w:rPr>
          <w:rFonts w:asciiTheme="minorBidi" w:hAnsiTheme="minorBidi"/>
        </w:rPr>
        <w:t xml:space="preserve"> was connected to any sin. </w:t>
      </w:r>
      <w:r w:rsidR="00F6648B">
        <w:rPr>
          <w:rFonts w:asciiTheme="minorBidi" w:hAnsiTheme="minorBidi"/>
        </w:rPr>
        <w:t>So too i</w:t>
      </w:r>
      <w:r w:rsidR="00F6648B" w:rsidRPr="006716ED">
        <w:rPr>
          <w:rFonts w:asciiTheme="minorBidi" w:hAnsiTheme="minorBidi"/>
        </w:rPr>
        <w:t xml:space="preserve">n </w:t>
      </w:r>
      <w:r w:rsidR="008F5275" w:rsidRPr="006716ED">
        <w:rPr>
          <w:rFonts w:asciiTheme="minorBidi" w:hAnsiTheme="minorBidi"/>
        </w:rPr>
        <w:t>other rabbinic narratives</w:t>
      </w:r>
      <w:r w:rsidR="00F6648B">
        <w:rPr>
          <w:rFonts w:asciiTheme="minorBidi" w:hAnsiTheme="minorBidi"/>
        </w:rPr>
        <w:t xml:space="preserve"> </w:t>
      </w:r>
      <w:r w:rsidR="008F5275" w:rsidRPr="006716ED">
        <w:rPr>
          <w:rFonts w:asciiTheme="minorBidi" w:hAnsiTheme="minorBidi"/>
        </w:rPr>
        <w:t xml:space="preserve">about astrological forecasts of this sort, both in this </w:t>
      </w:r>
      <w:r w:rsidR="008F5275" w:rsidRPr="006716ED">
        <w:rPr>
          <w:rFonts w:asciiTheme="minorBidi" w:hAnsiTheme="minorBidi"/>
          <w:i/>
          <w:iCs/>
        </w:rPr>
        <w:t>sugya</w:t>
      </w:r>
      <w:r w:rsidR="008F5275" w:rsidRPr="006716ED">
        <w:rPr>
          <w:rFonts w:asciiTheme="minorBidi" w:hAnsiTheme="minorBidi"/>
        </w:rPr>
        <w:t xml:space="preserve"> and elsewhere (such as the well-known story about Yosef Who Honors Shabbat), the </w:t>
      </w:r>
      <w:r w:rsidR="006313FE">
        <w:rPr>
          <w:rFonts w:asciiTheme="minorBidi" w:hAnsiTheme="minorBidi"/>
        </w:rPr>
        <w:t>prediction</w:t>
      </w:r>
      <w:r w:rsidR="008F5275" w:rsidRPr="006716ED">
        <w:rPr>
          <w:rFonts w:asciiTheme="minorBidi" w:hAnsiTheme="minorBidi"/>
        </w:rPr>
        <w:t xml:space="preserve"> stands on its own, without any explanation or any connection to sin. Therefore</w:t>
      </w:r>
      <w:r w:rsidR="00327E35">
        <w:rPr>
          <w:rFonts w:asciiTheme="minorBidi" w:hAnsiTheme="minorBidi"/>
        </w:rPr>
        <w:t>,</w:t>
      </w:r>
      <w:r w:rsidR="008F5275" w:rsidRPr="006716ED">
        <w:rPr>
          <w:rFonts w:asciiTheme="minorBidi" w:hAnsiTheme="minorBidi"/>
        </w:rPr>
        <w:t xml:space="preserve"> it seems more appropriate to understand the destiny set by the stars </w:t>
      </w:r>
      <w:r w:rsidR="00327E35">
        <w:rPr>
          <w:rFonts w:asciiTheme="minorBidi" w:hAnsiTheme="minorBidi"/>
        </w:rPr>
        <w:t xml:space="preserve">in our story </w:t>
      </w:r>
      <w:r w:rsidR="008F5275" w:rsidRPr="006716ED">
        <w:rPr>
          <w:rFonts w:asciiTheme="minorBidi" w:hAnsiTheme="minorBidi"/>
        </w:rPr>
        <w:t xml:space="preserve">as standing on its own, with no known explanation – a sort of blind fate – but by virtue of </w:t>
      </w:r>
      <w:r w:rsidR="00924EC0">
        <w:rPr>
          <w:rFonts w:asciiTheme="minorBidi" w:hAnsiTheme="minorBidi"/>
        </w:rPr>
        <w:t>her</w:t>
      </w:r>
      <w:r w:rsidR="00924EC0" w:rsidRPr="006716ED">
        <w:rPr>
          <w:rFonts w:asciiTheme="minorBidi" w:hAnsiTheme="minorBidi"/>
        </w:rPr>
        <w:t xml:space="preserve"> </w:t>
      </w:r>
      <w:r w:rsidR="008F5275" w:rsidRPr="006716ED">
        <w:rPr>
          <w:rFonts w:asciiTheme="minorBidi" w:hAnsiTheme="minorBidi"/>
        </w:rPr>
        <w:t>act of kindness, the young woman is saved from death.</w:t>
      </w:r>
    </w:p>
    <w:p w14:paraId="511A72E5" w14:textId="7EB68E6F" w:rsidR="008F5275" w:rsidRPr="006716ED" w:rsidRDefault="008F5275" w:rsidP="006716ED">
      <w:pPr>
        <w:bidi w:val="0"/>
        <w:spacing w:line="240" w:lineRule="auto"/>
        <w:jc w:val="both"/>
        <w:rPr>
          <w:rFonts w:asciiTheme="minorBidi" w:hAnsiTheme="minorBidi"/>
        </w:rPr>
      </w:pPr>
    </w:p>
    <w:p w14:paraId="3C8330F6" w14:textId="0D285F08" w:rsidR="008F5275" w:rsidRPr="006716ED" w:rsidRDefault="008F5275" w:rsidP="006716ED">
      <w:pPr>
        <w:bidi w:val="0"/>
        <w:spacing w:line="240" w:lineRule="auto"/>
        <w:ind w:firstLine="720"/>
        <w:jc w:val="both"/>
        <w:rPr>
          <w:rFonts w:asciiTheme="minorBidi" w:hAnsiTheme="minorBidi"/>
        </w:rPr>
      </w:pPr>
      <w:r w:rsidRPr="006716ED">
        <w:rPr>
          <w:rFonts w:asciiTheme="minorBidi" w:hAnsiTheme="minorBidi"/>
        </w:rPr>
        <w:lastRenderedPageBreak/>
        <w:t>Eli Yas</w:t>
      </w:r>
      <w:r w:rsidR="00576B73" w:rsidRPr="006716ED">
        <w:rPr>
          <w:rFonts w:asciiTheme="minorBidi" w:hAnsiTheme="minorBidi"/>
        </w:rPr>
        <w:t>s</w:t>
      </w:r>
      <w:r w:rsidRPr="006716ED">
        <w:rPr>
          <w:rFonts w:asciiTheme="minorBidi" w:hAnsiTheme="minorBidi"/>
        </w:rPr>
        <w:t>if</w:t>
      </w:r>
      <w:r w:rsidR="00817D50">
        <w:rPr>
          <w:rFonts w:asciiTheme="minorBidi" w:hAnsiTheme="minorBidi"/>
        </w:rPr>
        <w:t>,</w:t>
      </w:r>
      <w:r w:rsidR="00BB6CC7" w:rsidRPr="006716ED">
        <w:rPr>
          <w:rStyle w:val="FootnoteReference"/>
          <w:rFonts w:asciiTheme="minorBidi" w:hAnsiTheme="minorBidi"/>
        </w:rPr>
        <w:footnoteReference w:id="3"/>
      </w:r>
      <w:r w:rsidRPr="006716ED">
        <w:rPr>
          <w:rFonts w:asciiTheme="minorBidi" w:hAnsiTheme="minorBidi"/>
        </w:rPr>
        <w:t xml:space="preserve"> </w:t>
      </w:r>
      <w:r w:rsidR="00BB6CC7" w:rsidRPr="006716ED">
        <w:rPr>
          <w:rFonts w:asciiTheme="minorBidi" w:hAnsiTheme="minorBidi"/>
        </w:rPr>
        <w:t>in his book about story cycles, looks at the cycle in which the story appears, and</w:t>
      </w:r>
      <w:r w:rsidR="004217D4" w:rsidRPr="006716ED">
        <w:rPr>
          <w:rFonts w:asciiTheme="minorBidi" w:hAnsiTheme="minorBidi"/>
        </w:rPr>
        <w:t xml:space="preserve"> not just at</w:t>
      </w:r>
      <w:r w:rsidR="00BB6CC7" w:rsidRPr="006716ED">
        <w:rPr>
          <w:rFonts w:asciiTheme="minorBidi" w:hAnsiTheme="minorBidi"/>
        </w:rPr>
        <w:t xml:space="preserve"> the story itself. However, he chooses to focus on the verse “</w:t>
      </w:r>
      <w:r w:rsidR="00BB6CC7" w:rsidRPr="00172681">
        <w:rPr>
          <w:rFonts w:asciiTheme="minorBidi" w:hAnsiTheme="minorBidi"/>
          <w:i/>
          <w:iCs/>
        </w:rPr>
        <w:t>Tzedaka</w:t>
      </w:r>
      <w:r w:rsidR="00BB6CC7" w:rsidRPr="006716ED">
        <w:rPr>
          <w:rFonts w:asciiTheme="minorBidi" w:hAnsiTheme="minorBidi"/>
        </w:rPr>
        <w:t xml:space="preserve"> saves from death” and the principle that it teaches about the power of kindness to save one from death as a unifying theme. The problem with this proposal is that the third story </w:t>
      </w:r>
      <w:r w:rsidR="00463169">
        <w:rPr>
          <w:rFonts w:asciiTheme="minorBidi" w:hAnsiTheme="minorBidi"/>
        </w:rPr>
        <w:t>does not</w:t>
      </w:r>
      <w:r w:rsidR="00BB6CC7" w:rsidRPr="006716ED">
        <w:rPr>
          <w:rFonts w:asciiTheme="minorBidi" w:hAnsiTheme="minorBidi"/>
        </w:rPr>
        <w:t xml:space="preserve"> mention </w:t>
      </w:r>
      <w:r w:rsidR="00463169">
        <w:rPr>
          <w:rFonts w:asciiTheme="minorBidi" w:hAnsiTheme="minorBidi"/>
        </w:rPr>
        <w:t>this</w:t>
      </w:r>
      <w:r w:rsidR="00BB6CC7" w:rsidRPr="006716ED">
        <w:rPr>
          <w:rFonts w:asciiTheme="minorBidi" w:hAnsiTheme="minorBidi"/>
        </w:rPr>
        <w:t xml:space="preserve"> verse, and the hero of the story is not saved because of an act of </w:t>
      </w:r>
      <w:r w:rsidR="00BB6CC7" w:rsidRPr="006716ED">
        <w:rPr>
          <w:rFonts w:asciiTheme="minorBidi" w:hAnsiTheme="minorBidi"/>
          <w:i/>
          <w:iCs/>
        </w:rPr>
        <w:t>tzedaka</w:t>
      </w:r>
      <w:r w:rsidR="00BB6CC7" w:rsidRPr="006716ED">
        <w:rPr>
          <w:rFonts w:asciiTheme="minorBidi" w:hAnsiTheme="minorBidi"/>
        </w:rPr>
        <w:t>.</w:t>
      </w:r>
      <w:r w:rsidR="00BB6CC7" w:rsidRPr="006716ED">
        <w:rPr>
          <w:rStyle w:val="FootnoteReference"/>
          <w:rFonts w:asciiTheme="minorBidi" w:hAnsiTheme="minorBidi"/>
        </w:rPr>
        <w:footnoteReference w:id="4"/>
      </w:r>
      <w:r w:rsidR="00BB6CC7" w:rsidRPr="006716ED">
        <w:rPr>
          <w:rFonts w:asciiTheme="minorBidi" w:hAnsiTheme="minorBidi"/>
        </w:rPr>
        <w:t xml:space="preserve"> This perspective, too, is </w:t>
      </w:r>
      <w:r w:rsidR="00BE6A19">
        <w:rPr>
          <w:rFonts w:asciiTheme="minorBidi" w:hAnsiTheme="minorBidi"/>
        </w:rPr>
        <w:t>missing</w:t>
      </w:r>
      <w:r w:rsidR="00BE6A19" w:rsidRPr="006716ED">
        <w:rPr>
          <w:rFonts w:asciiTheme="minorBidi" w:hAnsiTheme="minorBidi"/>
        </w:rPr>
        <w:t xml:space="preserve"> </w:t>
      </w:r>
      <w:r w:rsidR="00BB6CC7" w:rsidRPr="006716ED">
        <w:rPr>
          <w:rFonts w:asciiTheme="minorBidi" w:hAnsiTheme="minorBidi"/>
        </w:rPr>
        <w:t xml:space="preserve">the broader context of the </w:t>
      </w:r>
      <w:r w:rsidR="00BB6CC7" w:rsidRPr="00172681">
        <w:rPr>
          <w:rFonts w:asciiTheme="minorBidi" w:hAnsiTheme="minorBidi"/>
          <w:i/>
          <w:iCs/>
        </w:rPr>
        <w:t>sugya</w:t>
      </w:r>
      <w:r w:rsidR="00BB6CC7" w:rsidRPr="006716ED">
        <w:rPr>
          <w:rFonts w:asciiTheme="minorBidi" w:hAnsiTheme="minorBidi"/>
        </w:rPr>
        <w:t>, which offers the key to the story cycle.</w:t>
      </w:r>
    </w:p>
    <w:p w14:paraId="2C1A3BC0" w14:textId="0572EC93" w:rsidR="00BB6CC7" w:rsidRPr="006716ED" w:rsidRDefault="00BB6CC7" w:rsidP="006716ED">
      <w:pPr>
        <w:bidi w:val="0"/>
        <w:spacing w:line="240" w:lineRule="auto"/>
        <w:jc w:val="both"/>
        <w:rPr>
          <w:rFonts w:asciiTheme="minorBidi" w:hAnsiTheme="minorBidi"/>
        </w:rPr>
      </w:pPr>
    </w:p>
    <w:p w14:paraId="24EA833E" w14:textId="27743A6E" w:rsidR="00BB6CC7" w:rsidRPr="006716ED" w:rsidRDefault="00BB6CC7" w:rsidP="006716ED">
      <w:pPr>
        <w:bidi w:val="0"/>
        <w:spacing w:line="240" w:lineRule="auto"/>
        <w:ind w:firstLine="720"/>
        <w:jc w:val="both"/>
        <w:rPr>
          <w:rFonts w:asciiTheme="minorBidi" w:hAnsiTheme="minorBidi"/>
        </w:rPr>
      </w:pPr>
      <w:r w:rsidRPr="006716ED">
        <w:rPr>
          <w:rFonts w:asciiTheme="minorBidi" w:hAnsiTheme="minorBidi"/>
        </w:rPr>
        <w:t>Jeffrey Rubenstein,</w:t>
      </w:r>
      <w:r w:rsidR="00D26D27" w:rsidRPr="006716ED">
        <w:rPr>
          <w:rFonts w:asciiTheme="minorBidi" w:hAnsiTheme="minorBidi"/>
        </w:rPr>
        <w:t xml:space="preserve"> in contrast to the above scholars, does address the stories within their context in the </w:t>
      </w:r>
      <w:r w:rsidR="00D26D27" w:rsidRPr="006716ED">
        <w:rPr>
          <w:rFonts w:asciiTheme="minorBidi" w:hAnsiTheme="minorBidi"/>
          <w:i/>
          <w:iCs/>
        </w:rPr>
        <w:t>sugya</w:t>
      </w:r>
      <w:r w:rsidR="00D26D27" w:rsidRPr="006716ED">
        <w:rPr>
          <w:rFonts w:asciiTheme="minorBidi" w:hAnsiTheme="minorBidi"/>
        </w:rPr>
        <w:t xml:space="preserve">, and arrives at the simple conclusion that their common denominator is the question of the relationship, for </w:t>
      </w:r>
      <w:r w:rsidR="00D26D27" w:rsidRPr="006716ED">
        <w:rPr>
          <w:rFonts w:asciiTheme="minorBidi" w:hAnsiTheme="minorBidi"/>
          <w:i/>
          <w:iCs/>
        </w:rPr>
        <w:t>Am Yisrael</w:t>
      </w:r>
      <w:r w:rsidR="00D26D27" w:rsidRPr="006716ED">
        <w:rPr>
          <w:rFonts w:asciiTheme="minorBidi" w:hAnsiTheme="minorBidi"/>
        </w:rPr>
        <w:t xml:space="preserve">, between </w:t>
      </w:r>
      <w:r w:rsidR="00D26D27" w:rsidRPr="006716ED">
        <w:rPr>
          <w:rFonts w:asciiTheme="minorBidi" w:hAnsiTheme="minorBidi"/>
          <w:i/>
          <w:iCs/>
        </w:rPr>
        <w:t>mazal</w:t>
      </w:r>
      <w:r w:rsidR="00D26D27" w:rsidRPr="006716ED">
        <w:rPr>
          <w:rFonts w:asciiTheme="minorBidi" w:hAnsiTheme="minorBidi"/>
        </w:rPr>
        <w:t xml:space="preserve"> – astrological forecast – and a person’s actual fate. The </w:t>
      </w:r>
      <w:r w:rsidR="00D26D27" w:rsidRPr="006716ED">
        <w:rPr>
          <w:rFonts w:asciiTheme="minorBidi" w:hAnsiTheme="minorBidi"/>
          <w:i/>
          <w:iCs/>
        </w:rPr>
        <w:t>sugya</w:t>
      </w:r>
      <w:r w:rsidR="00D26D27" w:rsidRPr="006716ED">
        <w:rPr>
          <w:rFonts w:asciiTheme="minorBidi" w:hAnsiTheme="minorBidi"/>
        </w:rPr>
        <w:t xml:space="preserve"> in which the stories appear </w:t>
      </w:r>
      <w:r w:rsidR="00BE6A19">
        <w:rPr>
          <w:rFonts w:asciiTheme="minorBidi" w:hAnsiTheme="minorBidi"/>
        </w:rPr>
        <w:t>addresses</w:t>
      </w:r>
      <w:r w:rsidR="00D26D27" w:rsidRPr="006716ED">
        <w:rPr>
          <w:rFonts w:asciiTheme="minorBidi" w:hAnsiTheme="minorBidi"/>
        </w:rPr>
        <w:t xml:space="preserve"> this question and cites different opinions as to whether “</w:t>
      </w:r>
      <w:r w:rsidR="00D26D27" w:rsidRPr="006716ED">
        <w:rPr>
          <w:rFonts w:asciiTheme="minorBidi" w:hAnsiTheme="minorBidi"/>
          <w:i/>
          <w:iCs/>
        </w:rPr>
        <w:t>mazal</w:t>
      </w:r>
      <w:r w:rsidR="00D26D27" w:rsidRPr="006716ED">
        <w:rPr>
          <w:rFonts w:asciiTheme="minorBidi" w:hAnsiTheme="minorBidi"/>
        </w:rPr>
        <w:t xml:space="preserve"> applies to Israel</w:t>
      </w:r>
      <w:r w:rsidR="00BE6A19">
        <w:rPr>
          <w:rFonts w:asciiTheme="minorBidi" w:hAnsiTheme="minorBidi"/>
        </w:rPr>
        <w:t>”</w:t>
      </w:r>
      <w:r w:rsidR="00D26D27" w:rsidRPr="006716ED">
        <w:rPr>
          <w:rFonts w:asciiTheme="minorBidi" w:hAnsiTheme="minorBidi"/>
        </w:rPr>
        <w:t xml:space="preserve"> or “</w:t>
      </w:r>
      <w:r w:rsidR="00D26D27" w:rsidRPr="006716ED">
        <w:rPr>
          <w:rFonts w:asciiTheme="minorBidi" w:hAnsiTheme="minorBidi"/>
          <w:i/>
          <w:iCs/>
        </w:rPr>
        <w:t>mazal</w:t>
      </w:r>
      <w:r w:rsidR="00D26D27" w:rsidRPr="006716ED">
        <w:rPr>
          <w:rFonts w:asciiTheme="minorBidi" w:hAnsiTheme="minorBidi"/>
        </w:rPr>
        <w:t xml:space="preserve"> does not apply to Israel” – in other words, whether Jews are </w:t>
      </w:r>
      <w:r w:rsidR="00BE6A19">
        <w:rPr>
          <w:rFonts w:asciiTheme="minorBidi" w:hAnsiTheme="minorBidi"/>
        </w:rPr>
        <w:t xml:space="preserve">subject to the </w:t>
      </w:r>
      <w:r w:rsidR="00D26D27" w:rsidRPr="006716ED">
        <w:rPr>
          <w:rFonts w:asciiTheme="minorBidi" w:hAnsiTheme="minorBidi"/>
        </w:rPr>
        <w:t xml:space="preserve">influence </w:t>
      </w:r>
      <w:r w:rsidR="00BE6A19">
        <w:rPr>
          <w:rFonts w:asciiTheme="minorBidi" w:hAnsiTheme="minorBidi"/>
        </w:rPr>
        <w:t>of</w:t>
      </w:r>
      <w:r w:rsidR="00D26D27" w:rsidRPr="006716ED">
        <w:rPr>
          <w:rFonts w:asciiTheme="minorBidi" w:hAnsiTheme="minorBidi"/>
        </w:rPr>
        <w:t xml:space="preserve"> the stars. Each story is introduced by a heading stating explicitly that what we can learn from the story is that “</w:t>
      </w:r>
      <w:r w:rsidR="00D26D27" w:rsidRPr="006716ED">
        <w:rPr>
          <w:rFonts w:asciiTheme="minorBidi" w:hAnsiTheme="minorBidi"/>
          <w:i/>
          <w:iCs/>
        </w:rPr>
        <w:t>mazal</w:t>
      </w:r>
      <w:r w:rsidR="00D26D27" w:rsidRPr="006716ED">
        <w:rPr>
          <w:rFonts w:asciiTheme="minorBidi" w:hAnsiTheme="minorBidi"/>
        </w:rPr>
        <w:t xml:space="preserve"> does not apply to Israel</w:t>
      </w:r>
      <w:r w:rsidR="008959D4">
        <w:rPr>
          <w:rFonts w:asciiTheme="minorBidi" w:hAnsiTheme="minorBidi"/>
        </w:rPr>
        <w:t>,</w:t>
      </w:r>
      <w:r w:rsidR="00D26D27" w:rsidRPr="006716ED">
        <w:rPr>
          <w:rFonts w:asciiTheme="minorBidi" w:hAnsiTheme="minorBidi"/>
        </w:rPr>
        <w:t xml:space="preserve">” hence it is logical to posit that for the redactors of the </w:t>
      </w:r>
      <w:r w:rsidR="00D26D27" w:rsidRPr="006716ED">
        <w:rPr>
          <w:rFonts w:asciiTheme="minorBidi" w:hAnsiTheme="minorBidi"/>
          <w:i/>
          <w:iCs/>
        </w:rPr>
        <w:t>sugya</w:t>
      </w:r>
      <w:r w:rsidR="00D26D27" w:rsidRPr="006716ED">
        <w:rPr>
          <w:rFonts w:asciiTheme="minorBidi" w:hAnsiTheme="minorBidi"/>
        </w:rPr>
        <w:t>, this is its main theme. Indeed, in each of the three stories</w:t>
      </w:r>
      <w:r w:rsidR="008959D4">
        <w:rPr>
          <w:rFonts w:asciiTheme="minorBidi" w:hAnsiTheme="minorBidi"/>
        </w:rPr>
        <w:t>,</w:t>
      </w:r>
      <w:r w:rsidR="00D26D27" w:rsidRPr="006716ED">
        <w:rPr>
          <w:rFonts w:asciiTheme="minorBidi" w:hAnsiTheme="minorBidi"/>
        </w:rPr>
        <w:t xml:space="preserve"> the danger of the fate determined by the stars hangs over the hero, but there are actions within the religious and moral sphere that can save the hero from what the stars have supposedly determined for him.</w:t>
      </w:r>
      <w:r w:rsidR="00D26D27" w:rsidRPr="006716ED">
        <w:rPr>
          <w:rStyle w:val="FootnoteReference"/>
          <w:rFonts w:asciiTheme="minorBidi" w:hAnsiTheme="minorBidi"/>
        </w:rPr>
        <w:footnoteReference w:id="5"/>
      </w:r>
      <w:r w:rsidR="00D26D27" w:rsidRPr="006716ED">
        <w:rPr>
          <w:rFonts w:asciiTheme="minorBidi" w:hAnsiTheme="minorBidi"/>
        </w:rPr>
        <w:t xml:space="preserve"> </w:t>
      </w:r>
      <w:r w:rsidR="00D078B3" w:rsidRPr="006716ED">
        <w:rPr>
          <w:rFonts w:asciiTheme="minorBidi" w:hAnsiTheme="minorBidi"/>
        </w:rPr>
        <w:t>In the first two stories</w:t>
      </w:r>
      <w:r w:rsidR="008959D4">
        <w:rPr>
          <w:rFonts w:asciiTheme="minorBidi" w:hAnsiTheme="minorBidi"/>
        </w:rPr>
        <w:t>,</w:t>
      </w:r>
      <w:r w:rsidR="00D078B3" w:rsidRPr="006716ED">
        <w:rPr>
          <w:rFonts w:asciiTheme="minorBidi" w:hAnsiTheme="minorBidi"/>
        </w:rPr>
        <w:t xml:space="preserve"> the act is a gesture of kindness; in the third story, the hero is saved from his fate (of becoming a thief) by covering his head and maintaining his fear of Heaven. In general, despite their unequivocal headings, the message arising fr</w:t>
      </w:r>
      <w:r w:rsidR="004217D4" w:rsidRPr="006716ED">
        <w:rPr>
          <w:rFonts w:asciiTheme="minorBidi" w:hAnsiTheme="minorBidi"/>
        </w:rPr>
        <w:t>om the stories is a complex one:</w:t>
      </w:r>
      <w:r w:rsidR="00D078B3" w:rsidRPr="006716ED">
        <w:rPr>
          <w:rFonts w:asciiTheme="minorBidi" w:hAnsiTheme="minorBidi"/>
        </w:rPr>
        <w:t xml:space="preserve"> the fate determined by the stars does exist; it has no known explanation; it does not in itself proceed from man’s actions; and it does have a certain power. However, it is not the sole determining factor – at least, not for </w:t>
      </w:r>
      <w:r w:rsidR="00D078B3" w:rsidRPr="006716ED">
        <w:rPr>
          <w:rFonts w:asciiTheme="minorBidi" w:hAnsiTheme="minorBidi"/>
          <w:i/>
          <w:iCs/>
        </w:rPr>
        <w:t>Am Yisrael</w:t>
      </w:r>
      <w:r w:rsidR="00D078B3" w:rsidRPr="006716ED">
        <w:rPr>
          <w:rFonts w:asciiTheme="minorBidi" w:hAnsiTheme="minorBidi"/>
        </w:rPr>
        <w:t>; rather, a person’s choices can prevail over this fate.</w:t>
      </w:r>
    </w:p>
    <w:p w14:paraId="0E519F21" w14:textId="6C526B89" w:rsidR="00D078B3" w:rsidRPr="006716ED" w:rsidRDefault="00D078B3" w:rsidP="006716ED">
      <w:pPr>
        <w:bidi w:val="0"/>
        <w:spacing w:line="240" w:lineRule="auto"/>
        <w:jc w:val="both"/>
        <w:rPr>
          <w:rFonts w:asciiTheme="minorBidi" w:hAnsiTheme="minorBidi"/>
        </w:rPr>
      </w:pPr>
    </w:p>
    <w:p w14:paraId="2EA42FB4" w14:textId="4D1B8A53" w:rsidR="0001376C" w:rsidRPr="006716ED" w:rsidRDefault="00D078B3" w:rsidP="006716ED">
      <w:pPr>
        <w:bidi w:val="0"/>
        <w:spacing w:line="240" w:lineRule="auto"/>
        <w:ind w:firstLine="720"/>
        <w:jc w:val="both"/>
        <w:rPr>
          <w:rFonts w:asciiTheme="minorBidi" w:hAnsiTheme="minorBidi"/>
        </w:rPr>
      </w:pPr>
      <w:r w:rsidRPr="006716ED">
        <w:rPr>
          <w:rFonts w:asciiTheme="minorBidi" w:hAnsiTheme="minorBidi"/>
        </w:rPr>
        <w:t>As Rubenstein demonstrates, despite the differences between the three stories, along with their common theme they also share elements of form and content. For example, they are built on the same</w:t>
      </w:r>
      <w:r w:rsidR="004217D4" w:rsidRPr="006716ED">
        <w:rPr>
          <w:rFonts w:asciiTheme="minorBidi" w:hAnsiTheme="minorBidi"/>
        </w:rPr>
        <w:t xml:space="preserve"> pattern</w:t>
      </w:r>
      <w:r w:rsidRPr="006716ED">
        <w:rPr>
          <w:rFonts w:asciiTheme="minorBidi" w:hAnsiTheme="minorBidi"/>
        </w:rPr>
        <w:t xml:space="preserve">: each story is preceded by a heading: “And from X we learn that </w:t>
      </w:r>
      <w:r w:rsidRPr="00172681">
        <w:rPr>
          <w:rFonts w:asciiTheme="minorBidi" w:hAnsiTheme="minorBidi"/>
          <w:i/>
          <w:iCs/>
        </w:rPr>
        <w:t>mazal</w:t>
      </w:r>
      <w:r w:rsidRPr="006716ED">
        <w:rPr>
          <w:rFonts w:asciiTheme="minorBidi" w:hAnsiTheme="minorBidi"/>
        </w:rPr>
        <w:t xml:space="preserve"> does not apply to Israel”; the story itself is introduced with the forecast of a </w:t>
      </w:r>
      <w:r w:rsidRPr="00EC2A8B">
        <w:rPr>
          <w:rFonts w:asciiTheme="minorBidi" w:hAnsiTheme="minorBidi"/>
        </w:rPr>
        <w:t>stargazer (Avlet or a “Chaldean</w:t>
      </w:r>
      <w:r w:rsidRPr="006716ED">
        <w:rPr>
          <w:rFonts w:asciiTheme="minorBidi" w:hAnsiTheme="minorBidi"/>
        </w:rPr>
        <w:t xml:space="preserve">”); there is a response (which differs in each case) by someone who is not the object of the forecast (Shmuel, R. Akiva, the mother of R. Nachman bar Yitzchak); the relationship, in two of the </w:t>
      </w:r>
      <w:r w:rsidR="0001376C" w:rsidRPr="006716ED">
        <w:rPr>
          <w:rFonts w:asciiTheme="minorBidi" w:hAnsiTheme="minorBidi"/>
        </w:rPr>
        <w:t xml:space="preserve">stories, between the parent who responds to the forecast and the child who is its object; the similar language used in the first two stories; the connection between the deliverance of the character from his/her fate and </w:t>
      </w:r>
      <w:r w:rsidR="00D63ADF">
        <w:rPr>
          <w:rFonts w:asciiTheme="minorBidi" w:hAnsiTheme="minorBidi"/>
        </w:rPr>
        <w:t>a</w:t>
      </w:r>
      <w:r w:rsidR="00D63ADF" w:rsidRPr="006716ED">
        <w:rPr>
          <w:rFonts w:asciiTheme="minorBidi" w:hAnsiTheme="minorBidi"/>
        </w:rPr>
        <w:t xml:space="preserve"> </w:t>
      </w:r>
      <w:r w:rsidR="0001376C" w:rsidRPr="006716ED">
        <w:rPr>
          <w:rFonts w:asciiTheme="minorBidi" w:hAnsiTheme="minorBidi"/>
        </w:rPr>
        <w:t>covering of the head (the bridal crown of R. Akiva’s daughter</w:t>
      </w:r>
      <w:r w:rsidR="004217D4" w:rsidRPr="006716ED">
        <w:rPr>
          <w:rFonts w:asciiTheme="minorBidi" w:hAnsiTheme="minorBidi"/>
        </w:rPr>
        <w:t>;</w:t>
      </w:r>
      <w:r w:rsidR="0001376C" w:rsidRPr="006716ED">
        <w:rPr>
          <w:rFonts w:asciiTheme="minorBidi" w:hAnsiTheme="minorBidi"/>
        </w:rPr>
        <w:t xml:space="preserve"> the head covering of R</w:t>
      </w:r>
      <w:r w:rsidR="006716ED">
        <w:rPr>
          <w:rFonts w:asciiTheme="minorBidi" w:hAnsiTheme="minorBidi"/>
        </w:rPr>
        <w:t>a</w:t>
      </w:r>
      <w:r w:rsidR="0001376C" w:rsidRPr="006716ED">
        <w:rPr>
          <w:rFonts w:asciiTheme="minorBidi" w:hAnsiTheme="minorBidi"/>
        </w:rPr>
        <w:t xml:space="preserve">v Nachman bar Yitzchak); the centrality of the </w:t>
      </w:r>
      <w:r w:rsidR="004217D4" w:rsidRPr="006716ED">
        <w:rPr>
          <w:rFonts w:asciiTheme="minorBidi" w:hAnsiTheme="minorBidi"/>
        </w:rPr>
        <w:t>image</w:t>
      </w:r>
      <w:r w:rsidR="00F718CB">
        <w:rPr>
          <w:rFonts w:asciiTheme="minorBidi" w:hAnsiTheme="minorBidi"/>
        </w:rPr>
        <w:t>ry</w:t>
      </w:r>
      <w:r w:rsidR="004217D4" w:rsidRPr="006716ED">
        <w:rPr>
          <w:rFonts w:asciiTheme="minorBidi" w:hAnsiTheme="minorBidi"/>
        </w:rPr>
        <w:t xml:space="preserve"> of cutting (the snake cut in half, the cutting off of the branch) </w:t>
      </w:r>
      <w:r w:rsidR="0001376C" w:rsidRPr="006716ED">
        <w:rPr>
          <w:rFonts w:asciiTheme="minorBidi" w:hAnsiTheme="minorBidi"/>
        </w:rPr>
        <w:t xml:space="preserve">in the first and third stories. All of these similarities may hint </w:t>
      </w:r>
      <w:r w:rsidR="0001376C" w:rsidRPr="006716ED">
        <w:rPr>
          <w:rFonts w:asciiTheme="minorBidi" w:hAnsiTheme="minorBidi"/>
        </w:rPr>
        <w:lastRenderedPageBreak/>
        <w:t xml:space="preserve">to intentional, systematic redaction of the story cycle in the </w:t>
      </w:r>
      <w:r w:rsidR="0001376C" w:rsidRPr="006716ED">
        <w:rPr>
          <w:rFonts w:asciiTheme="minorBidi" w:hAnsiTheme="minorBidi"/>
          <w:i/>
          <w:iCs/>
        </w:rPr>
        <w:t>sugya</w:t>
      </w:r>
      <w:r w:rsidR="0001376C" w:rsidRPr="006716ED">
        <w:rPr>
          <w:rFonts w:asciiTheme="minorBidi" w:hAnsiTheme="minorBidi"/>
        </w:rPr>
        <w:t xml:space="preserve"> in the </w:t>
      </w:r>
      <w:r w:rsidR="0001376C" w:rsidRPr="006716ED">
        <w:rPr>
          <w:rFonts w:asciiTheme="minorBidi" w:hAnsiTheme="minorBidi"/>
          <w:i/>
          <w:iCs/>
        </w:rPr>
        <w:t>Bavli</w:t>
      </w:r>
      <w:r w:rsidR="0001376C" w:rsidRPr="006716ED">
        <w:rPr>
          <w:rFonts w:asciiTheme="minorBidi" w:hAnsiTheme="minorBidi"/>
        </w:rPr>
        <w:t xml:space="preserve">, creating thematic and formal unity that emphasizes </w:t>
      </w:r>
      <w:r w:rsidR="004217D4" w:rsidRPr="006716ED">
        <w:rPr>
          <w:rFonts w:asciiTheme="minorBidi" w:hAnsiTheme="minorBidi"/>
        </w:rPr>
        <w:t xml:space="preserve">the common denominator </w:t>
      </w:r>
      <w:r w:rsidR="00F718CB">
        <w:rPr>
          <w:rFonts w:asciiTheme="minorBidi" w:hAnsiTheme="minorBidi"/>
        </w:rPr>
        <w:t>–</w:t>
      </w:r>
      <w:r w:rsidR="0001376C" w:rsidRPr="006716ED">
        <w:rPr>
          <w:rFonts w:asciiTheme="minorBidi" w:hAnsiTheme="minorBidi"/>
        </w:rPr>
        <w:t xml:space="preserve"> the ability to influence the fate determined by the stars, through a positive religious act – as well as the various nuances arising in each story.</w:t>
      </w:r>
    </w:p>
    <w:p w14:paraId="0879DC29" w14:textId="77777777" w:rsidR="004217D4" w:rsidRPr="006716ED" w:rsidRDefault="004217D4" w:rsidP="006716ED">
      <w:pPr>
        <w:bidi w:val="0"/>
        <w:spacing w:line="240" w:lineRule="auto"/>
        <w:ind w:left="360"/>
        <w:jc w:val="both"/>
        <w:rPr>
          <w:rFonts w:asciiTheme="minorBidi" w:hAnsiTheme="minorBidi"/>
        </w:rPr>
      </w:pPr>
    </w:p>
    <w:p w14:paraId="562AFC0E" w14:textId="127AC5B4" w:rsidR="0001376C" w:rsidRPr="006716ED" w:rsidRDefault="0001376C" w:rsidP="006716ED">
      <w:pPr>
        <w:bidi w:val="0"/>
        <w:spacing w:line="240" w:lineRule="auto"/>
        <w:ind w:firstLine="720"/>
        <w:jc w:val="both"/>
        <w:rPr>
          <w:rFonts w:asciiTheme="minorBidi" w:hAnsiTheme="minorBidi"/>
        </w:rPr>
      </w:pPr>
      <w:r w:rsidRPr="006716ED">
        <w:rPr>
          <w:rFonts w:asciiTheme="minorBidi" w:hAnsiTheme="minorBidi"/>
        </w:rPr>
        <w:t xml:space="preserve">The nuances that vary from one story to the next create </w:t>
      </w:r>
      <w:r w:rsidR="002F3FC9" w:rsidRPr="006716ED">
        <w:rPr>
          <w:rFonts w:asciiTheme="minorBidi" w:hAnsiTheme="minorBidi"/>
        </w:rPr>
        <w:t xml:space="preserve">diversity, which is important as a way of enriching the message of the story cycle as a whole. For instance, what is the proper response on the part of the person who hears the </w:t>
      </w:r>
      <w:r w:rsidR="006313FE">
        <w:rPr>
          <w:rFonts w:asciiTheme="minorBidi" w:hAnsiTheme="minorBidi"/>
        </w:rPr>
        <w:t>prediction</w:t>
      </w:r>
      <w:r w:rsidR="002F3FC9" w:rsidRPr="006716ED">
        <w:rPr>
          <w:rFonts w:asciiTheme="minorBidi" w:hAnsiTheme="minorBidi"/>
        </w:rPr>
        <w:t xml:space="preserve">? </w:t>
      </w:r>
      <w:r w:rsidR="0077587A">
        <w:rPr>
          <w:rFonts w:asciiTheme="minorBidi" w:hAnsiTheme="minorBidi"/>
        </w:rPr>
        <w:t xml:space="preserve">We </w:t>
      </w:r>
      <w:r w:rsidR="002F3FC9" w:rsidRPr="006716ED">
        <w:rPr>
          <w:rFonts w:asciiTheme="minorBidi" w:hAnsiTheme="minorBidi"/>
        </w:rPr>
        <w:t>encounter different responses</w:t>
      </w:r>
      <w:r w:rsidR="0077587A">
        <w:rPr>
          <w:rFonts w:asciiTheme="minorBidi" w:hAnsiTheme="minorBidi"/>
        </w:rPr>
        <w:t xml:space="preserve"> in these stories</w:t>
      </w:r>
      <w:r w:rsidR="002F3FC9" w:rsidRPr="006716ED">
        <w:rPr>
          <w:rFonts w:asciiTheme="minorBidi" w:hAnsiTheme="minorBidi"/>
        </w:rPr>
        <w:t>: Shmuel confidently dismisses Avlet’s</w:t>
      </w:r>
      <w:r w:rsidR="006C68F0">
        <w:rPr>
          <w:rFonts w:asciiTheme="minorBidi" w:hAnsiTheme="minorBidi"/>
        </w:rPr>
        <w:t xml:space="preserve"> prediction</w:t>
      </w:r>
      <w:r w:rsidR="002F3FC9" w:rsidRPr="006716ED">
        <w:rPr>
          <w:rFonts w:asciiTheme="minorBidi" w:hAnsiTheme="minorBidi"/>
        </w:rPr>
        <w:t xml:space="preserve">; R. Akiva </w:t>
      </w:r>
      <w:proofErr w:type="gramStart"/>
      <w:r w:rsidR="002F3FC9" w:rsidRPr="006716ED">
        <w:rPr>
          <w:rFonts w:asciiTheme="minorBidi" w:hAnsiTheme="minorBidi"/>
        </w:rPr>
        <w:t>worries, but</w:t>
      </w:r>
      <w:proofErr w:type="gramEnd"/>
      <w:r w:rsidR="002F3FC9" w:rsidRPr="006716ED">
        <w:rPr>
          <w:rFonts w:asciiTheme="minorBidi" w:hAnsiTheme="minorBidi"/>
        </w:rPr>
        <w:t xml:space="preserve"> takes no action to </w:t>
      </w:r>
      <w:r w:rsidR="008A0B43">
        <w:rPr>
          <w:rFonts w:asciiTheme="minorBidi" w:hAnsiTheme="minorBidi"/>
        </w:rPr>
        <w:t>interfere with</w:t>
      </w:r>
      <w:r w:rsidR="002F3FC9" w:rsidRPr="006716ED">
        <w:rPr>
          <w:rFonts w:asciiTheme="minorBidi" w:hAnsiTheme="minorBidi"/>
        </w:rPr>
        <w:t xml:space="preserve"> reality; the mother of Rav Nachman bar Yitzchak actively tries to prevent the realization of the forecast concerning her son. The three hearers of the respective forecasts also share a common denominator: it is clear to them that it would not be appropriate to reveal the forecast to the person concerned – perhaps </w:t>
      </w:r>
      <w:r w:rsidR="008D09A6" w:rsidRPr="006716ED">
        <w:rPr>
          <w:rFonts w:asciiTheme="minorBidi" w:hAnsiTheme="minorBidi"/>
        </w:rPr>
        <w:t>with a view to sparing him</w:t>
      </w:r>
      <w:r w:rsidR="0077587A">
        <w:rPr>
          <w:rFonts w:asciiTheme="minorBidi" w:hAnsiTheme="minorBidi"/>
        </w:rPr>
        <w:t xml:space="preserve"> or </w:t>
      </w:r>
      <w:r w:rsidR="008D09A6" w:rsidRPr="006716ED">
        <w:rPr>
          <w:rFonts w:asciiTheme="minorBidi" w:hAnsiTheme="minorBidi"/>
        </w:rPr>
        <w:t xml:space="preserve">her unnecessary worry and anxiety, or, on a deeper level, </w:t>
      </w:r>
      <w:r w:rsidR="0077587A">
        <w:rPr>
          <w:rFonts w:asciiTheme="minorBidi" w:hAnsiTheme="minorBidi"/>
        </w:rPr>
        <w:t xml:space="preserve">perhaps </w:t>
      </w:r>
      <w:r w:rsidR="008D09A6" w:rsidRPr="006716ED">
        <w:rPr>
          <w:rFonts w:asciiTheme="minorBidi" w:hAnsiTheme="minorBidi"/>
        </w:rPr>
        <w:t>because if he</w:t>
      </w:r>
      <w:r w:rsidR="0077587A">
        <w:rPr>
          <w:rFonts w:asciiTheme="minorBidi" w:hAnsiTheme="minorBidi"/>
        </w:rPr>
        <w:t xml:space="preserve"> or </w:t>
      </w:r>
      <w:r w:rsidR="008D09A6" w:rsidRPr="006716ED">
        <w:rPr>
          <w:rFonts w:asciiTheme="minorBidi" w:hAnsiTheme="minorBidi"/>
        </w:rPr>
        <w:t xml:space="preserve">she </w:t>
      </w:r>
      <w:r w:rsidR="0077587A">
        <w:rPr>
          <w:rFonts w:asciiTheme="minorBidi" w:hAnsiTheme="minorBidi"/>
        </w:rPr>
        <w:t>were to</w:t>
      </w:r>
      <w:r w:rsidR="0077587A" w:rsidRPr="006716ED">
        <w:rPr>
          <w:rFonts w:asciiTheme="minorBidi" w:hAnsiTheme="minorBidi"/>
        </w:rPr>
        <w:t xml:space="preserve"> </w:t>
      </w:r>
      <w:r w:rsidR="008D09A6" w:rsidRPr="006716ED">
        <w:rPr>
          <w:rFonts w:asciiTheme="minorBidi" w:hAnsiTheme="minorBidi"/>
        </w:rPr>
        <w:t>act out of a conscious attempt to fight against fate, it would be impossible to evade it.</w:t>
      </w:r>
    </w:p>
    <w:p w14:paraId="74FEEAFB" w14:textId="7289A12E" w:rsidR="008D09A6" w:rsidRPr="006716ED" w:rsidRDefault="008D09A6" w:rsidP="006716ED">
      <w:pPr>
        <w:bidi w:val="0"/>
        <w:spacing w:line="240" w:lineRule="auto"/>
        <w:ind w:left="360"/>
        <w:jc w:val="both"/>
        <w:rPr>
          <w:rFonts w:asciiTheme="minorBidi" w:hAnsiTheme="minorBidi"/>
        </w:rPr>
      </w:pPr>
    </w:p>
    <w:p w14:paraId="24F9679C" w14:textId="1A22D4CB" w:rsidR="008D09A6" w:rsidRPr="006716ED" w:rsidRDefault="008D09A6" w:rsidP="006716ED">
      <w:pPr>
        <w:bidi w:val="0"/>
        <w:spacing w:line="240" w:lineRule="auto"/>
        <w:ind w:firstLine="720"/>
        <w:jc w:val="both"/>
        <w:rPr>
          <w:rFonts w:asciiTheme="minorBidi" w:hAnsiTheme="minorBidi"/>
        </w:rPr>
      </w:pPr>
      <w:r w:rsidRPr="006716ED">
        <w:rPr>
          <w:rFonts w:asciiTheme="minorBidi" w:hAnsiTheme="minorBidi"/>
        </w:rPr>
        <w:t xml:space="preserve">The idea that the stories in their present form in the </w:t>
      </w:r>
      <w:r w:rsidRPr="006716ED">
        <w:rPr>
          <w:rFonts w:asciiTheme="minorBidi" w:hAnsiTheme="minorBidi"/>
          <w:i/>
          <w:iCs/>
        </w:rPr>
        <w:t>Bavli</w:t>
      </w:r>
      <w:r w:rsidRPr="006716ED">
        <w:rPr>
          <w:rFonts w:asciiTheme="minorBidi" w:hAnsiTheme="minorBidi"/>
        </w:rPr>
        <w:t xml:space="preserve"> are the product of redaction and processing is further reinforced by a comparison between the story of Shmuel and Avlet and a parallel, very similar story in the </w:t>
      </w:r>
      <w:r w:rsidRPr="00172681">
        <w:rPr>
          <w:rFonts w:asciiTheme="minorBidi" w:hAnsiTheme="minorBidi"/>
          <w:i/>
          <w:iCs/>
        </w:rPr>
        <w:t>Yerushalmi</w:t>
      </w:r>
      <w:r w:rsidR="00317D23" w:rsidRPr="006716ED">
        <w:rPr>
          <w:rFonts w:asciiTheme="minorBidi" w:hAnsiTheme="minorBidi"/>
        </w:rPr>
        <w:t>:</w:t>
      </w:r>
    </w:p>
    <w:p w14:paraId="3F15F217" w14:textId="77777777" w:rsidR="006716ED" w:rsidRDefault="006716ED" w:rsidP="006716ED">
      <w:pPr>
        <w:bidi w:val="0"/>
        <w:spacing w:line="240" w:lineRule="auto"/>
        <w:ind w:left="360"/>
        <w:jc w:val="both"/>
        <w:rPr>
          <w:rFonts w:asciiTheme="minorBidi" w:hAnsiTheme="minorBidi"/>
        </w:rPr>
      </w:pPr>
    </w:p>
    <w:p w14:paraId="11709DC0" w14:textId="5AF7B889" w:rsidR="00317D23" w:rsidRPr="00F704F9" w:rsidRDefault="00317D23" w:rsidP="006716ED">
      <w:pPr>
        <w:bidi w:val="0"/>
        <w:spacing w:line="240" w:lineRule="auto"/>
        <w:ind w:left="720"/>
        <w:jc w:val="both"/>
        <w:rPr>
          <w:rFonts w:asciiTheme="minorBidi" w:hAnsiTheme="minorBidi"/>
        </w:rPr>
      </w:pPr>
      <w:r w:rsidRPr="006716ED">
        <w:rPr>
          <w:rFonts w:asciiTheme="minorBidi" w:hAnsiTheme="minorBidi"/>
        </w:rPr>
        <w:t xml:space="preserve">Two students of R. Channa went out to chop </w:t>
      </w:r>
      <w:r w:rsidRPr="00F704F9">
        <w:rPr>
          <w:rFonts w:asciiTheme="minorBidi" w:hAnsiTheme="minorBidi"/>
        </w:rPr>
        <w:t xml:space="preserve">wood. A stargazer saw them [and said]: </w:t>
      </w:r>
      <w:r w:rsidR="0077587A" w:rsidRPr="00F704F9">
        <w:rPr>
          <w:rFonts w:asciiTheme="minorBidi" w:hAnsiTheme="minorBidi"/>
        </w:rPr>
        <w:t>“</w:t>
      </w:r>
      <w:r w:rsidRPr="00F704F9">
        <w:rPr>
          <w:rFonts w:asciiTheme="minorBidi" w:hAnsiTheme="minorBidi"/>
        </w:rPr>
        <w:t xml:space="preserve">These two [men] are going </w:t>
      </w:r>
      <w:proofErr w:type="gramStart"/>
      <w:r w:rsidRPr="00F704F9">
        <w:rPr>
          <w:rFonts w:asciiTheme="minorBidi" w:hAnsiTheme="minorBidi"/>
        </w:rPr>
        <w:t>out, but</w:t>
      </w:r>
      <w:proofErr w:type="gramEnd"/>
      <w:r w:rsidRPr="00F704F9">
        <w:rPr>
          <w:rFonts w:asciiTheme="minorBidi" w:hAnsiTheme="minorBidi"/>
        </w:rPr>
        <w:t xml:space="preserve"> will not come back.</w:t>
      </w:r>
      <w:r w:rsidR="0077587A" w:rsidRPr="00F704F9">
        <w:rPr>
          <w:rFonts w:asciiTheme="minorBidi" w:hAnsiTheme="minorBidi"/>
        </w:rPr>
        <w:t>”</w:t>
      </w:r>
      <w:r w:rsidRPr="00F704F9">
        <w:rPr>
          <w:rFonts w:asciiTheme="minorBidi" w:hAnsiTheme="minorBidi"/>
        </w:rPr>
        <w:t xml:space="preserve"> As they went out, they met an old man. He said to them, </w:t>
      </w:r>
      <w:r w:rsidR="0077587A" w:rsidRPr="00F704F9">
        <w:rPr>
          <w:rFonts w:asciiTheme="minorBidi" w:hAnsiTheme="minorBidi"/>
        </w:rPr>
        <w:t>“</w:t>
      </w:r>
      <w:r w:rsidRPr="00F704F9">
        <w:rPr>
          <w:rFonts w:asciiTheme="minorBidi" w:hAnsiTheme="minorBidi"/>
        </w:rPr>
        <w:t>Share [your provisions] with me, for I have tasted nothing for three days.</w:t>
      </w:r>
      <w:r w:rsidR="0077587A" w:rsidRPr="00F704F9">
        <w:rPr>
          <w:rFonts w:asciiTheme="minorBidi" w:hAnsiTheme="minorBidi"/>
        </w:rPr>
        <w:t>”</w:t>
      </w:r>
      <w:r w:rsidRPr="00F704F9">
        <w:rPr>
          <w:rFonts w:asciiTheme="minorBidi" w:hAnsiTheme="minorBidi"/>
        </w:rPr>
        <w:t xml:space="preserve"> They had a single loaf with them; they cut it in half and gave [half] to him. He ate, and prayed for them, saying to them: </w:t>
      </w:r>
      <w:r w:rsidR="0077587A" w:rsidRPr="00F704F9">
        <w:rPr>
          <w:rFonts w:asciiTheme="minorBidi" w:hAnsiTheme="minorBidi"/>
        </w:rPr>
        <w:t>“</w:t>
      </w:r>
      <w:r w:rsidRPr="00F704F9">
        <w:rPr>
          <w:rFonts w:asciiTheme="minorBidi" w:hAnsiTheme="minorBidi"/>
        </w:rPr>
        <w:t>May your lives be spared for you this day as you spared my life this day.</w:t>
      </w:r>
      <w:r w:rsidR="0077587A" w:rsidRPr="00F704F9">
        <w:rPr>
          <w:rFonts w:asciiTheme="minorBidi" w:hAnsiTheme="minorBidi"/>
        </w:rPr>
        <w:t>”</w:t>
      </w:r>
      <w:r w:rsidRPr="00F704F9">
        <w:rPr>
          <w:rFonts w:asciiTheme="minorBidi" w:hAnsiTheme="minorBidi"/>
        </w:rPr>
        <w:t xml:space="preserve"> They went out in peace and returned in peace. There were people there who had heard what [the stargazer] had said. They said to him, </w:t>
      </w:r>
      <w:r w:rsidR="0077587A" w:rsidRPr="00F704F9">
        <w:rPr>
          <w:rFonts w:asciiTheme="minorBidi" w:hAnsiTheme="minorBidi"/>
        </w:rPr>
        <w:t>“</w:t>
      </w:r>
      <w:r w:rsidRPr="00F704F9">
        <w:rPr>
          <w:rFonts w:asciiTheme="minorBidi" w:hAnsiTheme="minorBidi"/>
        </w:rPr>
        <w:t>Did you not tell us that these two were going out but would not return?</w:t>
      </w:r>
      <w:r w:rsidR="0077587A" w:rsidRPr="00F704F9">
        <w:rPr>
          <w:rFonts w:asciiTheme="minorBidi" w:hAnsiTheme="minorBidi"/>
        </w:rPr>
        <w:t>”</w:t>
      </w:r>
      <w:r w:rsidRPr="00F704F9">
        <w:rPr>
          <w:rFonts w:asciiTheme="minorBidi" w:hAnsiTheme="minorBidi"/>
        </w:rPr>
        <w:t xml:space="preserve"> He said, </w:t>
      </w:r>
      <w:r w:rsidR="0077587A" w:rsidRPr="00F704F9">
        <w:rPr>
          <w:rFonts w:asciiTheme="minorBidi" w:hAnsiTheme="minorBidi"/>
        </w:rPr>
        <w:t>“</w:t>
      </w:r>
      <w:r w:rsidRPr="00F704F9">
        <w:rPr>
          <w:rFonts w:asciiTheme="minorBidi" w:hAnsiTheme="minorBidi"/>
        </w:rPr>
        <w:t>We have here a man whose astrological sign is deceitful.</w:t>
      </w:r>
      <w:r w:rsidR="0077587A" w:rsidRPr="00F704F9">
        <w:rPr>
          <w:rFonts w:asciiTheme="minorBidi" w:hAnsiTheme="minorBidi"/>
        </w:rPr>
        <w:t>”</w:t>
      </w:r>
      <w:r w:rsidRPr="00F704F9">
        <w:rPr>
          <w:rFonts w:asciiTheme="minorBidi" w:hAnsiTheme="minorBidi"/>
        </w:rPr>
        <w:t xml:space="preserve"> Nevertheless, they went and searched and found a snake, half of it in this knapsack and half in that. They said, </w:t>
      </w:r>
      <w:r w:rsidR="0077587A" w:rsidRPr="00F704F9">
        <w:rPr>
          <w:rFonts w:asciiTheme="minorBidi" w:hAnsiTheme="minorBidi"/>
        </w:rPr>
        <w:t>“</w:t>
      </w:r>
      <w:r w:rsidRPr="00F704F9">
        <w:rPr>
          <w:rFonts w:asciiTheme="minorBidi" w:hAnsiTheme="minorBidi"/>
        </w:rPr>
        <w:t>What did you do today?</w:t>
      </w:r>
      <w:r w:rsidR="0077587A" w:rsidRPr="00F704F9">
        <w:rPr>
          <w:rFonts w:asciiTheme="minorBidi" w:hAnsiTheme="minorBidi"/>
        </w:rPr>
        <w:t>”</w:t>
      </w:r>
      <w:r w:rsidRPr="00F704F9">
        <w:rPr>
          <w:rFonts w:asciiTheme="minorBidi" w:hAnsiTheme="minorBidi"/>
        </w:rPr>
        <w:t xml:space="preserve"> [The two men] told them the story. [The stargazer] said, </w:t>
      </w:r>
      <w:r w:rsidR="0077587A" w:rsidRPr="00F704F9">
        <w:rPr>
          <w:rFonts w:asciiTheme="minorBidi" w:hAnsiTheme="minorBidi"/>
        </w:rPr>
        <w:t>“</w:t>
      </w:r>
      <w:r w:rsidRPr="00F704F9">
        <w:rPr>
          <w:rFonts w:asciiTheme="minorBidi" w:hAnsiTheme="minorBidi"/>
        </w:rPr>
        <w:t>So what can a person do if the God of the Jews is appeased by half a loaf of bread?</w:t>
      </w:r>
      <w:r w:rsidR="0077587A" w:rsidRPr="00F704F9">
        <w:rPr>
          <w:rFonts w:asciiTheme="minorBidi" w:hAnsiTheme="minorBidi"/>
        </w:rPr>
        <w:t>” (</w:t>
      </w:r>
      <w:r w:rsidR="0077587A" w:rsidRPr="00F704F9">
        <w:rPr>
          <w:rFonts w:asciiTheme="minorBidi" w:hAnsiTheme="minorBidi"/>
          <w:i/>
          <w:iCs/>
        </w:rPr>
        <w:t>Yerushalmi Shabbat</w:t>
      </w:r>
      <w:r w:rsidR="0077587A" w:rsidRPr="00F704F9">
        <w:rPr>
          <w:rFonts w:asciiTheme="minorBidi" w:hAnsiTheme="minorBidi"/>
        </w:rPr>
        <w:t xml:space="preserve"> 6:9, 8d)</w:t>
      </w:r>
    </w:p>
    <w:p w14:paraId="68510B90" w14:textId="08357C97" w:rsidR="00317D23" w:rsidRPr="00F704F9" w:rsidRDefault="00317D23" w:rsidP="006716ED">
      <w:pPr>
        <w:bidi w:val="0"/>
        <w:spacing w:line="240" w:lineRule="auto"/>
        <w:ind w:left="360"/>
        <w:jc w:val="both"/>
        <w:rPr>
          <w:rFonts w:asciiTheme="minorBidi" w:hAnsiTheme="minorBidi"/>
        </w:rPr>
      </w:pPr>
    </w:p>
    <w:p w14:paraId="06F96834" w14:textId="013B9045" w:rsidR="00317D23" w:rsidRPr="006716ED" w:rsidRDefault="008C43FE" w:rsidP="006716ED">
      <w:pPr>
        <w:bidi w:val="0"/>
        <w:spacing w:line="240" w:lineRule="auto"/>
        <w:ind w:firstLine="720"/>
        <w:jc w:val="both"/>
        <w:rPr>
          <w:rFonts w:asciiTheme="minorBidi" w:hAnsiTheme="minorBidi"/>
        </w:rPr>
      </w:pPr>
      <w:r w:rsidRPr="00F704F9">
        <w:rPr>
          <w:rFonts w:asciiTheme="minorBidi" w:hAnsiTheme="minorBidi"/>
        </w:rPr>
        <w:t>It seems reasonable to posit, on the basis of the great similarity</w:t>
      </w:r>
      <w:r w:rsidRPr="006716ED">
        <w:rPr>
          <w:rFonts w:asciiTheme="minorBidi" w:hAnsiTheme="minorBidi"/>
        </w:rPr>
        <w:t xml:space="preserve"> between the stories, that the </w:t>
      </w:r>
      <w:r w:rsidRPr="006716ED">
        <w:rPr>
          <w:rFonts w:asciiTheme="minorBidi" w:hAnsiTheme="minorBidi"/>
          <w:i/>
          <w:iCs/>
        </w:rPr>
        <w:t>Bavli</w:t>
      </w:r>
      <w:r w:rsidRPr="006716ED">
        <w:rPr>
          <w:rFonts w:asciiTheme="minorBidi" w:hAnsiTheme="minorBidi"/>
        </w:rPr>
        <w:t xml:space="preserve"> </w:t>
      </w:r>
      <w:r w:rsidR="00D51E2A" w:rsidRPr="006716ED">
        <w:rPr>
          <w:rFonts w:asciiTheme="minorBidi" w:hAnsiTheme="minorBidi"/>
        </w:rPr>
        <w:t xml:space="preserve">used this story, or a similar one that was passed down, as the literary kernel around which the story of Shmuel and Avlet was created. This re-creation adapted the story about people who, according to the stargazer, were destined to die, but were saved because of an act of kindness that they performed, to fit the general pattern of the story cycle in the </w:t>
      </w:r>
      <w:r w:rsidR="00D51E2A" w:rsidRPr="006716ED">
        <w:rPr>
          <w:rFonts w:asciiTheme="minorBidi" w:hAnsiTheme="minorBidi"/>
          <w:i/>
          <w:iCs/>
        </w:rPr>
        <w:t>Bavli</w:t>
      </w:r>
      <w:r w:rsidR="00D51E2A" w:rsidRPr="006716ED">
        <w:rPr>
          <w:rFonts w:asciiTheme="minorBidi" w:hAnsiTheme="minorBidi"/>
        </w:rPr>
        <w:t xml:space="preserve">. This explains the details of the story in the </w:t>
      </w:r>
      <w:r w:rsidR="00D51E2A" w:rsidRPr="006716ED">
        <w:rPr>
          <w:rFonts w:asciiTheme="minorBidi" w:hAnsiTheme="minorBidi"/>
          <w:i/>
          <w:iCs/>
        </w:rPr>
        <w:t>Bavli</w:t>
      </w:r>
      <w:r w:rsidR="00D51E2A" w:rsidRPr="006716ED">
        <w:rPr>
          <w:rFonts w:asciiTheme="minorBidi" w:hAnsiTheme="minorBidi"/>
        </w:rPr>
        <w:t xml:space="preserve"> that differ from those in the </w:t>
      </w:r>
      <w:r w:rsidR="00D51E2A" w:rsidRPr="006716ED">
        <w:rPr>
          <w:rFonts w:asciiTheme="minorBidi" w:hAnsiTheme="minorBidi"/>
          <w:i/>
          <w:iCs/>
        </w:rPr>
        <w:t>Yerushalmi</w:t>
      </w:r>
      <w:r w:rsidR="00D51E2A" w:rsidRPr="006716ED">
        <w:rPr>
          <w:rFonts w:asciiTheme="minorBidi" w:hAnsiTheme="minorBidi"/>
        </w:rPr>
        <w:t xml:space="preserve"> but fit in with the other stories in the </w:t>
      </w:r>
      <w:r w:rsidR="00D51E2A" w:rsidRPr="006716ED">
        <w:rPr>
          <w:rFonts w:asciiTheme="minorBidi" w:hAnsiTheme="minorBidi"/>
          <w:i/>
          <w:iCs/>
        </w:rPr>
        <w:t>Bavli</w:t>
      </w:r>
      <w:r w:rsidR="00D51E2A" w:rsidRPr="006716ED">
        <w:rPr>
          <w:rFonts w:asciiTheme="minorBidi" w:hAnsiTheme="minorBidi"/>
        </w:rPr>
        <w:t xml:space="preserve">. Perhaps a similar process led to the story about the daughter of R. Akiva. We may assume that it, too, had its origin in </w:t>
      </w:r>
      <w:r w:rsidR="00D51E2A" w:rsidRPr="006716ED">
        <w:rPr>
          <w:rFonts w:asciiTheme="minorBidi" w:hAnsiTheme="minorBidi"/>
          <w:i/>
          <w:iCs/>
        </w:rPr>
        <w:t>Eretz Yisrael</w:t>
      </w:r>
      <w:r w:rsidR="00D51E2A" w:rsidRPr="006716ED">
        <w:rPr>
          <w:rFonts w:asciiTheme="minorBidi" w:hAnsiTheme="minorBidi"/>
        </w:rPr>
        <w:t xml:space="preserve">, even though we have no extant parallel narrative in any known source from </w:t>
      </w:r>
      <w:r w:rsidR="00D51E2A" w:rsidRPr="006716ED">
        <w:rPr>
          <w:rFonts w:asciiTheme="minorBidi" w:hAnsiTheme="minorBidi"/>
          <w:i/>
          <w:iCs/>
        </w:rPr>
        <w:t>Eretz Yisrael</w:t>
      </w:r>
      <w:r w:rsidR="00D51E2A" w:rsidRPr="006716ED">
        <w:rPr>
          <w:rFonts w:asciiTheme="minorBidi" w:hAnsiTheme="minorBidi"/>
        </w:rPr>
        <w:t xml:space="preserve">. In any event, the redactors of the </w:t>
      </w:r>
      <w:r w:rsidR="00D51E2A" w:rsidRPr="006716ED">
        <w:rPr>
          <w:rFonts w:asciiTheme="minorBidi" w:hAnsiTheme="minorBidi"/>
          <w:i/>
          <w:iCs/>
        </w:rPr>
        <w:t>Bavli</w:t>
      </w:r>
      <w:r w:rsidR="00D51E2A" w:rsidRPr="006716ED">
        <w:rPr>
          <w:rFonts w:asciiTheme="minorBidi" w:hAnsiTheme="minorBidi"/>
        </w:rPr>
        <w:t xml:space="preserve"> gathered and processed three stories and then fixed them in a set format, creating a story cycle characterized by </w:t>
      </w:r>
      <w:r w:rsidR="00D51E2A" w:rsidRPr="006716ED">
        <w:rPr>
          <w:rFonts w:asciiTheme="minorBidi" w:hAnsiTheme="minorBidi"/>
        </w:rPr>
        <w:lastRenderedPageBreak/>
        <w:t xml:space="preserve">a measure of thematic and formal uniformity, whose contribution to the </w:t>
      </w:r>
      <w:r w:rsidR="00D51E2A" w:rsidRPr="006716ED">
        <w:rPr>
          <w:rFonts w:asciiTheme="minorBidi" w:hAnsiTheme="minorBidi"/>
          <w:i/>
          <w:iCs/>
        </w:rPr>
        <w:t>sugya</w:t>
      </w:r>
      <w:r w:rsidR="00D51E2A" w:rsidRPr="006716ED">
        <w:rPr>
          <w:rFonts w:asciiTheme="minorBidi" w:hAnsiTheme="minorBidi"/>
        </w:rPr>
        <w:t xml:space="preserve"> is the idea that the stargazer’s </w:t>
      </w:r>
      <w:r w:rsidR="006313FE">
        <w:rPr>
          <w:rFonts w:asciiTheme="minorBidi" w:hAnsiTheme="minorBidi"/>
        </w:rPr>
        <w:t>prediction</w:t>
      </w:r>
      <w:r w:rsidR="00D51E2A" w:rsidRPr="006716ED">
        <w:rPr>
          <w:rFonts w:asciiTheme="minorBidi" w:hAnsiTheme="minorBidi"/>
        </w:rPr>
        <w:t xml:space="preserve"> does have some weight and some meaning, but a religious act, such as the kindness that a person performs towards someone else, or maintaining one’s fear of Heaven, can influence – or even prevent entirely – its realization.</w:t>
      </w:r>
    </w:p>
    <w:p w14:paraId="64E8F569" w14:textId="581BB22E" w:rsidR="00D51E2A" w:rsidRPr="006716ED" w:rsidRDefault="00D51E2A" w:rsidP="006716ED">
      <w:pPr>
        <w:bidi w:val="0"/>
        <w:spacing w:line="240" w:lineRule="auto"/>
        <w:ind w:left="360"/>
        <w:jc w:val="both"/>
        <w:rPr>
          <w:rFonts w:asciiTheme="minorBidi" w:hAnsiTheme="minorBidi"/>
        </w:rPr>
      </w:pPr>
    </w:p>
    <w:p w14:paraId="398F8446" w14:textId="651A69FA" w:rsidR="00D51E2A" w:rsidRPr="006716ED" w:rsidRDefault="00D51E2A" w:rsidP="006716ED">
      <w:pPr>
        <w:bidi w:val="0"/>
        <w:spacing w:line="240" w:lineRule="auto"/>
        <w:ind w:firstLine="720"/>
        <w:jc w:val="both"/>
        <w:rPr>
          <w:rFonts w:asciiTheme="minorBidi" w:hAnsiTheme="minorBidi"/>
        </w:rPr>
      </w:pPr>
      <w:r w:rsidRPr="006716ED">
        <w:rPr>
          <w:rFonts w:asciiTheme="minorBidi" w:hAnsiTheme="minorBidi"/>
        </w:rPr>
        <w:t>Thus far</w:t>
      </w:r>
      <w:r w:rsidR="0077587A">
        <w:rPr>
          <w:rFonts w:asciiTheme="minorBidi" w:hAnsiTheme="minorBidi"/>
        </w:rPr>
        <w:t>,</w:t>
      </w:r>
      <w:r w:rsidRPr="006716ED">
        <w:rPr>
          <w:rFonts w:asciiTheme="minorBidi" w:hAnsiTheme="minorBidi"/>
        </w:rPr>
        <w:t xml:space="preserve"> we have acquainted ourselves in a general way with the </w:t>
      </w:r>
      <w:r w:rsidRPr="006716ED">
        <w:rPr>
          <w:rFonts w:asciiTheme="minorBidi" w:hAnsiTheme="minorBidi"/>
          <w:i/>
          <w:iCs/>
        </w:rPr>
        <w:t>sugya</w:t>
      </w:r>
      <w:r w:rsidRPr="006716ED">
        <w:rPr>
          <w:rFonts w:asciiTheme="minorBidi" w:hAnsiTheme="minorBidi"/>
        </w:rPr>
        <w:t xml:space="preserve"> and the story cycle that it includes, in order to get an idea of the context in which the story of R. Nachman bar Yitzchak – and the </w:t>
      </w:r>
      <w:r w:rsidR="006313FE">
        <w:rPr>
          <w:rFonts w:asciiTheme="minorBidi" w:hAnsiTheme="minorBidi"/>
        </w:rPr>
        <w:t>prediction</w:t>
      </w:r>
      <w:r w:rsidRPr="006716ED">
        <w:rPr>
          <w:rFonts w:asciiTheme="minorBidi" w:hAnsiTheme="minorBidi"/>
        </w:rPr>
        <w:t xml:space="preserve"> that he will become a thief – appears. The understanding of the context is important, as I have often emphasized, for an understanding of the story itself.</w:t>
      </w:r>
      <w:r w:rsidR="00BC7E93" w:rsidRPr="006716ED">
        <w:rPr>
          <w:rFonts w:asciiTheme="minorBidi" w:hAnsiTheme="minorBidi"/>
        </w:rPr>
        <w:t xml:space="preserve"> In</w:t>
      </w:r>
      <w:r w:rsidRPr="006716ED">
        <w:rPr>
          <w:rFonts w:asciiTheme="minorBidi" w:hAnsiTheme="minorBidi"/>
        </w:rPr>
        <w:t xml:space="preserve"> the next </w:t>
      </w:r>
      <w:r w:rsidRPr="00172681">
        <w:rPr>
          <w:rFonts w:asciiTheme="minorBidi" w:hAnsiTheme="minorBidi"/>
          <w:i/>
          <w:iCs/>
        </w:rPr>
        <w:t>shiur</w:t>
      </w:r>
      <w:r w:rsidR="00D72CC3">
        <w:rPr>
          <w:rFonts w:asciiTheme="minorBidi" w:hAnsiTheme="minorBidi"/>
        </w:rPr>
        <w:t>,</w:t>
      </w:r>
      <w:r w:rsidRPr="006716ED">
        <w:rPr>
          <w:rFonts w:asciiTheme="minorBidi" w:hAnsiTheme="minorBidi"/>
        </w:rPr>
        <w:t xml:space="preserve"> we will examine the story in greater depth</w:t>
      </w:r>
      <w:r w:rsidR="00BC7E93" w:rsidRPr="006716ED">
        <w:rPr>
          <w:rFonts w:asciiTheme="minorBidi" w:hAnsiTheme="minorBidi"/>
        </w:rPr>
        <w:t>.</w:t>
      </w:r>
    </w:p>
    <w:p w14:paraId="5F0A60B1" w14:textId="2C2C593E" w:rsidR="00BC7E93" w:rsidRPr="006716ED" w:rsidRDefault="00BC7E93" w:rsidP="006716ED">
      <w:pPr>
        <w:bidi w:val="0"/>
        <w:spacing w:line="240" w:lineRule="auto"/>
        <w:ind w:left="360"/>
        <w:jc w:val="both"/>
        <w:rPr>
          <w:rFonts w:asciiTheme="minorBidi" w:hAnsiTheme="minorBidi"/>
        </w:rPr>
      </w:pPr>
    </w:p>
    <w:p w14:paraId="3C686B6D" w14:textId="59FF4752" w:rsidR="00BC7E93" w:rsidRPr="006716ED" w:rsidRDefault="00D72CC3" w:rsidP="00172681">
      <w:pPr>
        <w:bidi w:val="0"/>
        <w:spacing w:line="240" w:lineRule="auto"/>
        <w:jc w:val="both"/>
        <w:rPr>
          <w:rFonts w:asciiTheme="minorBidi" w:hAnsiTheme="minorBidi"/>
        </w:rPr>
      </w:pPr>
      <w:r>
        <w:rPr>
          <w:rFonts w:asciiTheme="minorBidi" w:hAnsiTheme="minorBidi"/>
        </w:rPr>
        <w:t>(</w:t>
      </w:r>
      <w:r w:rsidR="00BC7E93" w:rsidRPr="006716ED">
        <w:rPr>
          <w:rFonts w:asciiTheme="minorBidi" w:hAnsiTheme="minorBidi"/>
        </w:rPr>
        <w:t>Translated by Kaeren Fish</w:t>
      </w:r>
      <w:r>
        <w:rPr>
          <w:rFonts w:asciiTheme="minorBidi" w:hAnsiTheme="minorBidi"/>
        </w:rPr>
        <w:t>)</w:t>
      </w:r>
    </w:p>
    <w:p w14:paraId="5F985667" w14:textId="77777777" w:rsidR="00BC7E93" w:rsidRPr="006716ED" w:rsidRDefault="00BC7E93" w:rsidP="006716ED">
      <w:pPr>
        <w:bidi w:val="0"/>
        <w:spacing w:line="240" w:lineRule="auto"/>
        <w:ind w:left="360"/>
        <w:jc w:val="both"/>
        <w:rPr>
          <w:rFonts w:asciiTheme="minorBidi" w:hAnsiTheme="minorBidi"/>
        </w:rPr>
      </w:pPr>
    </w:p>
    <w:sectPr w:rsidR="00BC7E93" w:rsidRPr="006716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B6B7" w14:textId="77777777" w:rsidR="007E481A" w:rsidRDefault="007E481A" w:rsidP="00345EDC">
      <w:pPr>
        <w:spacing w:line="240" w:lineRule="auto"/>
      </w:pPr>
      <w:r>
        <w:separator/>
      </w:r>
    </w:p>
  </w:endnote>
  <w:endnote w:type="continuationSeparator" w:id="0">
    <w:p w14:paraId="4CD4ECE0" w14:textId="77777777" w:rsidR="007E481A" w:rsidRDefault="007E481A" w:rsidP="00345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0029867"/>
      <w:docPartObj>
        <w:docPartGallery w:val="Page Numbers (Bottom of Page)"/>
        <w:docPartUnique/>
      </w:docPartObj>
    </w:sdtPr>
    <w:sdtEndPr>
      <w:rPr>
        <w:noProof/>
      </w:rPr>
    </w:sdtEndPr>
    <w:sdtContent>
      <w:p w14:paraId="43D920E5" w14:textId="4100C234" w:rsidR="006716ED" w:rsidRDefault="006716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AF0AA5" w14:textId="77777777" w:rsidR="006716ED" w:rsidRDefault="00671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FD75" w14:textId="77777777" w:rsidR="007E481A" w:rsidRDefault="007E481A" w:rsidP="00345EDC">
      <w:pPr>
        <w:spacing w:line="240" w:lineRule="auto"/>
      </w:pPr>
      <w:r>
        <w:separator/>
      </w:r>
    </w:p>
  </w:footnote>
  <w:footnote w:type="continuationSeparator" w:id="0">
    <w:p w14:paraId="351E9386" w14:textId="77777777" w:rsidR="007E481A" w:rsidRDefault="007E481A" w:rsidP="00345EDC">
      <w:pPr>
        <w:spacing w:line="240" w:lineRule="auto"/>
      </w:pPr>
      <w:r>
        <w:continuationSeparator/>
      </w:r>
    </w:p>
  </w:footnote>
  <w:footnote w:id="1">
    <w:p w14:paraId="03B2B1EB" w14:textId="048DC00F" w:rsidR="0038388E" w:rsidRPr="006716ED" w:rsidRDefault="0038388E" w:rsidP="006716ED">
      <w:pPr>
        <w:pStyle w:val="FootnoteText"/>
        <w:bidi w:val="0"/>
        <w:jc w:val="both"/>
        <w:rPr>
          <w:rFonts w:asciiTheme="minorBidi" w:hAnsiTheme="minorBidi"/>
        </w:rPr>
      </w:pPr>
      <w:r w:rsidRPr="006716ED">
        <w:rPr>
          <w:rStyle w:val="FootnoteReference"/>
          <w:rFonts w:asciiTheme="minorBidi" w:hAnsiTheme="minorBidi"/>
        </w:rPr>
        <w:footnoteRef/>
      </w:r>
      <w:r w:rsidRPr="006716ED">
        <w:rPr>
          <w:rFonts w:asciiTheme="minorBidi" w:hAnsiTheme="minorBidi"/>
          <w:rtl/>
        </w:rPr>
        <w:t xml:space="preserve"> </w:t>
      </w:r>
      <w:r w:rsidRPr="006716ED">
        <w:rPr>
          <w:rFonts w:asciiTheme="minorBidi" w:hAnsiTheme="minorBidi"/>
        </w:rPr>
        <w:t xml:space="preserve">Jeffrey L Rubenstein, </w:t>
      </w:r>
      <w:r w:rsidRPr="006716ED">
        <w:rPr>
          <w:rFonts w:asciiTheme="minorBidi" w:hAnsiTheme="minorBidi"/>
          <w:i/>
          <w:iCs/>
        </w:rPr>
        <w:t>Stories of the Babylonian Talmud</w:t>
      </w:r>
      <w:r w:rsidRPr="006716ED">
        <w:rPr>
          <w:rFonts w:asciiTheme="minorBidi" w:hAnsiTheme="minorBidi"/>
        </w:rPr>
        <w:t>, Baltimore 2010, 150-181. See also his references to other interpretations of these stories.</w:t>
      </w:r>
    </w:p>
  </w:footnote>
  <w:footnote w:id="2">
    <w:p w14:paraId="68B09826" w14:textId="629953E3" w:rsidR="000E5609" w:rsidRPr="006716ED" w:rsidRDefault="000E5609" w:rsidP="006716ED">
      <w:pPr>
        <w:pStyle w:val="FootnoteText"/>
        <w:bidi w:val="0"/>
        <w:jc w:val="both"/>
        <w:rPr>
          <w:rFonts w:asciiTheme="minorBidi" w:hAnsiTheme="minorBidi"/>
        </w:rPr>
      </w:pPr>
      <w:r w:rsidRPr="006716ED">
        <w:rPr>
          <w:rStyle w:val="FootnoteReference"/>
          <w:rFonts w:asciiTheme="minorBidi" w:hAnsiTheme="minorBidi"/>
        </w:rPr>
        <w:footnoteRef/>
      </w:r>
      <w:r w:rsidRPr="006716ED">
        <w:rPr>
          <w:rFonts w:asciiTheme="minorBidi" w:hAnsiTheme="minorBidi"/>
          <w:rtl/>
        </w:rPr>
        <w:t xml:space="preserve"> </w:t>
      </w:r>
      <w:r w:rsidRPr="006716ED">
        <w:rPr>
          <w:rFonts w:asciiTheme="minorBidi" w:hAnsiTheme="minorBidi"/>
        </w:rPr>
        <w:t xml:space="preserve"> Y. Frankel, </w:t>
      </w:r>
      <w:r w:rsidRPr="006716ED">
        <w:rPr>
          <w:rFonts w:asciiTheme="minorBidi" w:hAnsiTheme="minorBidi"/>
          <w:i/>
          <w:iCs/>
        </w:rPr>
        <w:t>Iyyunim be-Olamo ha-Ruchani shel Sippur ha-Aggada</w:t>
      </w:r>
      <w:r w:rsidRPr="006716ED">
        <w:rPr>
          <w:rFonts w:asciiTheme="minorBidi" w:hAnsiTheme="minorBidi"/>
        </w:rPr>
        <w:t>, Tel Aviv 5741, pp. 13-14.</w:t>
      </w:r>
    </w:p>
  </w:footnote>
  <w:footnote w:id="3">
    <w:p w14:paraId="6DD18DE9" w14:textId="41607D87" w:rsidR="00BB6CC7" w:rsidRPr="006716ED" w:rsidRDefault="00BB6CC7" w:rsidP="006716ED">
      <w:pPr>
        <w:pStyle w:val="FootnoteText"/>
        <w:bidi w:val="0"/>
        <w:jc w:val="both"/>
        <w:rPr>
          <w:rFonts w:asciiTheme="minorBidi" w:hAnsiTheme="minorBidi"/>
        </w:rPr>
      </w:pPr>
      <w:r w:rsidRPr="006716ED">
        <w:rPr>
          <w:rStyle w:val="FootnoteReference"/>
          <w:rFonts w:asciiTheme="minorBidi" w:hAnsiTheme="minorBidi"/>
        </w:rPr>
        <w:footnoteRef/>
      </w:r>
      <w:r w:rsidRPr="006716ED">
        <w:rPr>
          <w:rFonts w:asciiTheme="minorBidi" w:hAnsiTheme="minorBidi"/>
        </w:rPr>
        <w:t xml:space="preserve"> E. Yassif, </w:t>
      </w:r>
      <w:r w:rsidRPr="006716ED">
        <w:rPr>
          <w:rFonts w:asciiTheme="minorBidi" w:hAnsiTheme="minorBidi"/>
          <w:i/>
          <w:iCs/>
        </w:rPr>
        <w:t xml:space="preserve">Sippur </w:t>
      </w:r>
      <w:proofErr w:type="gramStart"/>
      <w:r w:rsidRPr="006716ED">
        <w:rPr>
          <w:rFonts w:asciiTheme="minorBidi" w:hAnsiTheme="minorBidi"/>
          <w:i/>
          <w:iCs/>
        </w:rPr>
        <w:t>ha</w:t>
      </w:r>
      <w:proofErr w:type="gramEnd"/>
      <w:r w:rsidRPr="006716ED">
        <w:rPr>
          <w:rFonts w:asciiTheme="minorBidi" w:hAnsiTheme="minorBidi"/>
          <w:i/>
          <w:iCs/>
        </w:rPr>
        <w:t>-Am ha-Ivri: Toldotav, Sugav u-Mashma’uto</w:t>
      </w:r>
      <w:r w:rsidRPr="006716ED">
        <w:rPr>
          <w:rFonts w:asciiTheme="minorBidi" w:hAnsiTheme="minorBidi"/>
        </w:rPr>
        <w:t>, Jerusalem 5754, pp. 223-225.</w:t>
      </w:r>
    </w:p>
  </w:footnote>
  <w:footnote w:id="4">
    <w:p w14:paraId="544BA112" w14:textId="2DBC83F4" w:rsidR="00BB6CC7" w:rsidRPr="006716ED" w:rsidRDefault="00BB6CC7" w:rsidP="006716ED">
      <w:pPr>
        <w:pStyle w:val="FootnoteText"/>
        <w:bidi w:val="0"/>
        <w:jc w:val="both"/>
        <w:rPr>
          <w:rFonts w:asciiTheme="minorBidi" w:hAnsiTheme="minorBidi"/>
        </w:rPr>
      </w:pPr>
      <w:r w:rsidRPr="006716ED">
        <w:rPr>
          <w:rStyle w:val="FootnoteReference"/>
          <w:rFonts w:asciiTheme="minorBidi" w:hAnsiTheme="minorBidi"/>
        </w:rPr>
        <w:footnoteRef/>
      </w:r>
      <w:r w:rsidRPr="006716ED">
        <w:rPr>
          <w:rFonts w:asciiTheme="minorBidi" w:hAnsiTheme="minorBidi"/>
        </w:rPr>
        <w:t xml:space="preserve"> Yassif explains that the third story was added as a technical, associative afterthought, but there is no reason to invoke this explanation if it is possible to find a different common denominator that connects all three stories.</w:t>
      </w:r>
    </w:p>
  </w:footnote>
  <w:footnote w:id="5">
    <w:p w14:paraId="67C04F00" w14:textId="44012718" w:rsidR="00D26D27" w:rsidRPr="006716ED" w:rsidRDefault="00D26D27" w:rsidP="006716ED">
      <w:pPr>
        <w:pStyle w:val="FootnoteText"/>
        <w:bidi w:val="0"/>
        <w:jc w:val="both"/>
        <w:rPr>
          <w:rFonts w:asciiTheme="minorBidi" w:hAnsiTheme="minorBidi"/>
        </w:rPr>
      </w:pPr>
      <w:r w:rsidRPr="006716ED">
        <w:rPr>
          <w:rStyle w:val="FootnoteReference"/>
          <w:rFonts w:asciiTheme="minorBidi" w:hAnsiTheme="minorBidi"/>
        </w:rPr>
        <w:footnoteRef/>
      </w:r>
      <w:r w:rsidRPr="006716ED">
        <w:rPr>
          <w:rFonts w:asciiTheme="minorBidi" w:hAnsiTheme="minorBidi"/>
        </w:rPr>
        <w:t xml:space="preserve"> </w:t>
      </w:r>
      <w:r w:rsidR="00366513">
        <w:rPr>
          <w:rFonts w:asciiTheme="minorBidi" w:hAnsiTheme="minorBidi"/>
        </w:rPr>
        <w:t xml:space="preserve">Later, </w:t>
      </w:r>
      <w:r w:rsidRPr="006716ED">
        <w:rPr>
          <w:rFonts w:asciiTheme="minorBidi" w:hAnsiTheme="minorBidi"/>
        </w:rPr>
        <w:t xml:space="preserve">I will address </w:t>
      </w:r>
      <w:r w:rsidR="00366513">
        <w:rPr>
          <w:rFonts w:asciiTheme="minorBidi" w:hAnsiTheme="minorBidi"/>
        </w:rPr>
        <w:t>further</w:t>
      </w:r>
      <w:r w:rsidR="00366513" w:rsidRPr="006716ED">
        <w:rPr>
          <w:rFonts w:asciiTheme="minorBidi" w:hAnsiTheme="minorBidi"/>
        </w:rPr>
        <w:t xml:space="preserve"> </w:t>
      </w:r>
      <w:r w:rsidRPr="006716ED">
        <w:rPr>
          <w:rFonts w:asciiTheme="minorBidi" w:hAnsiTheme="minorBidi"/>
        </w:rPr>
        <w:t xml:space="preserve">the integration of the conclusion </w:t>
      </w:r>
      <w:r w:rsidR="00FD553A">
        <w:rPr>
          <w:rFonts w:asciiTheme="minorBidi" w:hAnsiTheme="minorBidi"/>
        </w:rPr>
        <w:t>that arises</w:t>
      </w:r>
      <w:r w:rsidR="00FD553A" w:rsidRPr="006716ED">
        <w:rPr>
          <w:rFonts w:asciiTheme="minorBidi" w:hAnsiTheme="minorBidi"/>
        </w:rPr>
        <w:t xml:space="preserve"> </w:t>
      </w:r>
      <w:r w:rsidRPr="006716ED">
        <w:rPr>
          <w:rFonts w:asciiTheme="minorBidi" w:hAnsiTheme="minorBidi"/>
        </w:rPr>
        <w:t xml:space="preserve">from these stories within the </w:t>
      </w:r>
      <w:r w:rsidR="00FD553A">
        <w:rPr>
          <w:rFonts w:asciiTheme="minorBidi" w:hAnsiTheme="minorBidi"/>
        </w:rPr>
        <w:t xml:space="preserve">general </w:t>
      </w:r>
      <w:r w:rsidRPr="006716ED">
        <w:rPr>
          <w:rFonts w:asciiTheme="minorBidi" w:hAnsiTheme="minorBidi"/>
        </w:rPr>
        <w:t xml:space="preserve">discussion in the </w:t>
      </w:r>
      <w:r w:rsidRPr="006716ED">
        <w:rPr>
          <w:rFonts w:asciiTheme="minorBidi" w:hAnsiTheme="minorBidi"/>
          <w:i/>
          <w:iCs/>
        </w:rPr>
        <w:t>sugya</w:t>
      </w:r>
      <w:r w:rsidR="00017C5D">
        <w:rPr>
          <w:rFonts w:asciiTheme="minorBidi" w:hAnsiTheme="minorBidi"/>
        </w:rPr>
        <w:t xml:space="preserve"> about the relationship between </w:t>
      </w:r>
      <w:r w:rsidR="00017C5D">
        <w:rPr>
          <w:rFonts w:asciiTheme="minorBidi" w:hAnsiTheme="minorBidi"/>
          <w:i/>
          <w:iCs/>
        </w:rPr>
        <w:t xml:space="preserve">mazal </w:t>
      </w:r>
      <w:r w:rsidR="00017C5D">
        <w:rPr>
          <w:rFonts w:asciiTheme="minorBidi" w:hAnsiTheme="minorBidi"/>
        </w:rPr>
        <w:t>and the people of Israel.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25456"/>
    <w:multiLevelType w:val="hybridMultilevel"/>
    <w:tmpl w:val="B1185DB6"/>
    <w:lvl w:ilvl="0" w:tplc="6CAEC11A">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91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0B"/>
    <w:rsid w:val="0001376C"/>
    <w:rsid w:val="00017C5D"/>
    <w:rsid w:val="00027C09"/>
    <w:rsid w:val="00041425"/>
    <w:rsid w:val="00091783"/>
    <w:rsid w:val="00094BF1"/>
    <w:rsid w:val="00095331"/>
    <w:rsid w:val="000959A3"/>
    <w:rsid w:val="000A1FBC"/>
    <w:rsid w:val="000A6B12"/>
    <w:rsid w:val="000B3C54"/>
    <w:rsid w:val="000E5609"/>
    <w:rsid w:val="000E6A3D"/>
    <w:rsid w:val="000F198F"/>
    <w:rsid w:val="00140D4A"/>
    <w:rsid w:val="0015362F"/>
    <w:rsid w:val="00164432"/>
    <w:rsid w:val="00172681"/>
    <w:rsid w:val="00187D2B"/>
    <w:rsid w:val="001E4E93"/>
    <w:rsid w:val="0023100C"/>
    <w:rsid w:val="00292342"/>
    <w:rsid w:val="002C2907"/>
    <w:rsid w:val="002F3FC9"/>
    <w:rsid w:val="002F407F"/>
    <w:rsid w:val="0031572C"/>
    <w:rsid w:val="00317D23"/>
    <w:rsid w:val="00324F72"/>
    <w:rsid w:val="00327E35"/>
    <w:rsid w:val="003337E8"/>
    <w:rsid w:val="00345EDC"/>
    <w:rsid w:val="00366513"/>
    <w:rsid w:val="003702C6"/>
    <w:rsid w:val="0038388E"/>
    <w:rsid w:val="003A4953"/>
    <w:rsid w:val="003B7CD1"/>
    <w:rsid w:val="003D3139"/>
    <w:rsid w:val="003F4592"/>
    <w:rsid w:val="004217D4"/>
    <w:rsid w:val="00442361"/>
    <w:rsid w:val="00463169"/>
    <w:rsid w:val="004865D1"/>
    <w:rsid w:val="004B5D56"/>
    <w:rsid w:val="004D78CC"/>
    <w:rsid w:val="005105B9"/>
    <w:rsid w:val="00522475"/>
    <w:rsid w:val="0054551E"/>
    <w:rsid w:val="00567998"/>
    <w:rsid w:val="00576B73"/>
    <w:rsid w:val="0058598D"/>
    <w:rsid w:val="00590E44"/>
    <w:rsid w:val="005C2F5E"/>
    <w:rsid w:val="005D653F"/>
    <w:rsid w:val="005F1E17"/>
    <w:rsid w:val="006313FE"/>
    <w:rsid w:val="0065091F"/>
    <w:rsid w:val="006540F7"/>
    <w:rsid w:val="006716ED"/>
    <w:rsid w:val="006A3B79"/>
    <w:rsid w:val="006C3FFE"/>
    <w:rsid w:val="006C68F0"/>
    <w:rsid w:val="006E1D2D"/>
    <w:rsid w:val="006E3E28"/>
    <w:rsid w:val="00700455"/>
    <w:rsid w:val="00721F72"/>
    <w:rsid w:val="00774CCF"/>
    <w:rsid w:val="0077587A"/>
    <w:rsid w:val="007B5AC5"/>
    <w:rsid w:val="007C1E91"/>
    <w:rsid w:val="007C2A29"/>
    <w:rsid w:val="007E481A"/>
    <w:rsid w:val="008104F1"/>
    <w:rsid w:val="00817D50"/>
    <w:rsid w:val="00820264"/>
    <w:rsid w:val="008335E7"/>
    <w:rsid w:val="0084611F"/>
    <w:rsid w:val="00846B9E"/>
    <w:rsid w:val="008959D4"/>
    <w:rsid w:val="008A0B43"/>
    <w:rsid w:val="008A743B"/>
    <w:rsid w:val="008C43FE"/>
    <w:rsid w:val="008D09A6"/>
    <w:rsid w:val="008F0FA7"/>
    <w:rsid w:val="008F2E16"/>
    <w:rsid w:val="008F5275"/>
    <w:rsid w:val="0090670D"/>
    <w:rsid w:val="0090677C"/>
    <w:rsid w:val="00915A5C"/>
    <w:rsid w:val="00924EC0"/>
    <w:rsid w:val="0097564C"/>
    <w:rsid w:val="009A59D6"/>
    <w:rsid w:val="009D0F41"/>
    <w:rsid w:val="00A135ED"/>
    <w:rsid w:val="00A47378"/>
    <w:rsid w:val="00A71D13"/>
    <w:rsid w:val="00A72478"/>
    <w:rsid w:val="00A82EEE"/>
    <w:rsid w:val="00AA2435"/>
    <w:rsid w:val="00AC0004"/>
    <w:rsid w:val="00AE0E18"/>
    <w:rsid w:val="00AE595F"/>
    <w:rsid w:val="00B01704"/>
    <w:rsid w:val="00B20F1F"/>
    <w:rsid w:val="00B33EE0"/>
    <w:rsid w:val="00B37328"/>
    <w:rsid w:val="00B43780"/>
    <w:rsid w:val="00BB6CC7"/>
    <w:rsid w:val="00BC7E93"/>
    <w:rsid w:val="00BD3046"/>
    <w:rsid w:val="00BD4240"/>
    <w:rsid w:val="00BE1510"/>
    <w:rsid w:val="00BE6A19"/>
    <w:rsid w:val="00C0629D"/>
    <w:rsid w:val="00C15DB8"/>
    <w:rsid w:val="00C37447"/>
    <w:rsid w:val="00C611A0"/>
    <w:rsid w:val="00C61F64"/>
    <w:rsid w:val="00C67B21"/>
    <w:rsid w:val="00C8259A"/>
    <w:rsid w:val="00C9086D"/>
    <w:rsid w:val="00C92A2F"/>
    <w:rsid w:val="00C9780D"/>
    <w:rsid w:val="00CC4810"/>
    <w:rsid w:val="00CF1AFC"/>
    <w:rsid w:val="00D078B3"/>
    <w:rsid w:val="00D07B67"/>
    <w:rsid w:val="00D1041D"/>
    <w:rsid w:val="00D10517"/>
    <w:rsid w:val="00D26D27"/>
    <w:rsid w:val="00D339AC"/>
    <w:rsid w:val="00D37BFE"/>
    <w:rsid w:val="00D51E2A"/>
    <w:rsid w:val="00D63ADF"/>
    <w:rsid w:val="00D64571"/>
    <w:rsid w:val="00D72CC3"/>
    <w:rsid w:val="00D73BB0"/>
    <w:rsid w:val="00D7655B"/>
    <w:rsid w:val="00D87F0B"/>
    <w:rsid w:val="00DD5EF5"/>
    <w:rsid w:val="00DE360D"/>
    <w:rsid w:val="00E03282"/>
    <w:rsid w:val="00E14118"/>
    <w:rsid w:val="00E14843"/>
    <w:rsid w:val="00E15193"/>
    <w:rsid w:val="00E31226"/>
    <w:rsid w:val="00E40622"/>
    <w:rsid w:val="00E47593"/>
    <w:rsid w:val="00E53CB2"/>
    <w:rsid w:val="00E64892"/>
    <w:rsid w:val="00EA3E95"/>
    <w:rsid w:val="00EA6E13"/>
    <w:rsid w:val="00EB2817"/>
    <w:rsid w:val="00EC2A8B"/>
    <w:rsid w:val="00F04D05"/>
    <w:rsid w:val="00F12544"/>
    <w:rsid w:val="00F25ADF"/>
    <w:rsid w:val="00F45966"/>
    <w:rsid w:val="00F6648B"/>
    <w:rsid w:val="00F704F9"/>
    <w:rsid w:val="00F718CB"/>
    <w:rsid w:val="00F81111"/>
    <w:rsid w:val="00F85A12"/>
    <w:rsid w:val="00FD553A"/>
    <w:rsid w:val="00FE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174D"/>
  <w15:chartTrackingRefBased/>
  <w15:docId w15:val="{A46DC5BB-5681-4A02-8F83-C8C8EC40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3"/>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FootnoteText">
    <w:name w:val="footnote text"/>
    <w:basedOn w:val="Normal"/>
    <w:link w:val="FootnoteTextChar"/>
    <w:uiPriority w:val="99"/>
    <w:semiHidden/>
    <w:unhideWhenUsed/>
    <w:rsid w:val="00345EDC"/>
    <w:pPr>
      <w:spacing w:line="240" w:lineRule="auto"/>
    </w:pPr>
    <w:rPr>
      <w:sz w:val="20"/>
      <w:szCs w:val="20"/>
    </w:rPr>
  </w:style>
  <w:style w:type="character" w:customStyle="1" w:styleId="FootnoteTextChar">
    <w:name w:val="Footnote Text Char"/>
    <w:basedOn w:val="DefaultParagraphFont"/>
    <w:link w:val="FootnoteText"/>
    <w:uiPriority w:val="99"/>
    <w:semiHidden/>
    <w:rsid w:val="00345EDC"/>
    <w:rPr>
      <w:rFonts w:asciiTheme="majorBidi" w:hAnsiTheme="majorBidi"/>
      <w:sz w:val="20"/>
      <w:szCs w:val="20"/>
    </w:rPr>
  </w:style>
  <w:style w:type="character" w:styleId="FootnoteReference">
    <w:name w:val="footnote reference"/>
    <w:basedOn w:val="DefaultParagraphFont"/>
    <w:uiPriority w:val="99"/>
    <w:semiHidden/>
    <w:unhideWhenUsed/>
    <w:rsid w:val="00345EDC"/>
    <w:rPr>
      <w:vertAlign w:val="superscript"/>
    </w:rPr>
  </w:style>
  <w:style w:type="paragraph" w:styleId="ListParagraph">
    <w:name w:val="List Paragraph"/>
    <w:basedOn w:val="Normal"/>
    <w:uiPriority w:val="34"/>
    <w:qFormat/>
    <w:rsid w:val="0001376C"/>
    <w:pPr>
      <w:ind w:left="720"/>
      <w:contextualSpacing/>
    </w:pPr>
  </w:style>
  <w:style w:type="paragraph" w:customStyle="1" w:styleId="CC">
    <w:name w:val="CC"/>
    <w:basedOn w:val="BodyText"/>
    <w:rsid w:val="006716ED"/>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6716ED"/>
    <w:pPr>
      <w:spacing w:after="120"/>
    </w:pPr>
  </w:style>
  <w:style w:type="character" w:customStyle="1" w:styleId="BodyTextChar">
    <w:name w:val="Body Text Char"/>
    <w:basedOn w:val="DefaultParagraphFont"/>
    <w:link w:val="BodyText"/>
    <w:uiPriority w:val="99"/>
    <w:semiHidden/>
    <w:rsid w:val="006716ED"/>
    <w:rPr>
      <w:rFonts w:asciiTheme="majorBidi" w:hAnsiTheme="majorBidi"/>
      <w:sz w:val="24"/>
      <w:szCs w:val="24"/>
    </w:rPr>
  </w:style>
  <w:style w:type="paragraph" w:styleId="Header">
    <w:name w:val="header"/>
    <w:basedOn w:val="Normal"/>
    <w:link w:val="HeaderChar"/>
    <w:uiPriority w:val="99"/>
    <w:unhideWhenUsed/>
    <w:rsid w:val="006716ED"/>
    <w:pPr>
      <w:tabs>
        <w:tab w:val="center" w:pos="4513"/>
        <w:tab w:val="right" w:pos="9026"/>
      </w:tabs>
      <w:spacing w:line="240" w:lineRule="auto"/>
    </w:pPr>
  </w:style>
  <w:style w:type="character" w:customStyle="1" w:styleId="HeaderChar">
    <w:name w:val="Header Char"/>
    <w:basedOn w:val="DefaultParagraphFont"/>
    <w:link w:val="Header"/>
    <w:uiPriority w:val="99"/>
    <w:rsid w:val="006716ED"/>
    <w:rPr>
      <w:rFonts w:asciiTheme="majorBidi" w:hAnsiTheme="majorBidi"/>
      <w:sz w:val="24"/>
      <w:szCs w:val="24"/>
    </w:rPr>
  </w:style>
  <w:style w:type="paragraph" w:styleId="Footer">
    <w:name w:val="footer"/>
    <w:basedOn w:val="Normal"/>
    <w:link w:val="FooterChar"/>
    <w:uiPriority w:val="99"/>
    <w:unhideWhenUsed/>
    <w:rsid w:val="006716ED"/>
    <w:pPr>
      <w:tabs>
        <w:tab w:val="center" w:pos="4513"/>
        <w:tab w:val="right" w:pos="9026"/>
      </w:tabs>
      <w:spacing w:line="240" w:lineRule="auto"/>
    </w:pPr>
  </w:style>
  <w:style w:type="character" w:customStyle="1" w:styleId="FooterChar">
    <w:name w:val="Footer Char"/>
    <w:basedOn w:val="DefaultParagraphFont"/>
    <w:link w:val="Footer"/>
    <w:uiPriority w:val="99"/>
    <w:rsid w:val="006716ED"/>
    <w:rPr>
      <w:rFonts w:asciiTheme="majorBidi" w:hAnsiTheme="majorBidi"/>
      <w:sz w:val="24"/>
      <w:szCs w:val="24"/>
    </w:rPr>
  </w:style>
  <w:style w:type="paragraph" w:styleId="Revision">
    <w:name w:val="Revision"/>
    <w:hidden/>
    <w:uiPriority w:val="99"/>
    <w:semiHidden/>
    <w:rsid w:val="00846B9E"/>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E03282"/>
    <w:rPr>
      <w:sz w:val="16"/>
      <w:szCs w:val="16"/>
    </w:rPr>
  </w:style>
  <w:style w:type="paragraph" w:styleId="CommentText">
    <w:name w:val="annotation text"/>
    <w:basedOn w:val="Normal"/>
    <w:link w:val="CommentTextChar"/>
    <w:uiPriority w:val="99"/>
    <w:unhideWhenUsed/>
    <w:rsid w:val="00E03282"/>
    <w:pPr>
      <w:spacing w:line="240" w:lineRule="auto"/>
    </w:pPr>
    <w:rPr>
      <w:sz w:val="20"/>
      <w:szCs w:val="20"/>
    </w:rPr>
  </w:style>
  <w:style w:type="character" w:customStyle="1" w:styleId="CommentTextChar">
    <w:name w:val="Comment Text Char"/>
    <w:basedOn w:val="DefaultParagraphFont"/>
    <w:link w:val="CommentText"/>
    <w:uiPriority w:val="99"/>
    <w:rsid w:val="00E03282"/>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E03282"/>
    <w:rPr>
      <w:b/>
      <w:bCs/>
    </w:rPr>
  </w:style>
  <w:style w:type="character" w:customStyle="1" w:styleId="CommentSubjectChar">
    <w:name w:val="Comment Subject Char"/>
    <w:basedOn w:val="CommentTextChar"/>
    <w:link w:val="CommentSubject"/>
    <w:uiPriority w:val="99"/>
    <w:semiHidden/>
    <w:rsid w:val="00E03282"/>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1100A-85F4-4792-980C-8BDF4B18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3</cp:revision>
  <dcterms:created xsi:type="dcterms:W3CDTF">2024-01-01T17:55:00Z</dcterms:created>
  <dcterms:modified xsi:type="dcterms:W3CDTF">2024-01-01T17:56:00Z</dcterms:modified>
</cp:coreProperties>
</file>