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61C1" w14:textId="77777777" w:rsidR="00A83BE2" w:rsidRPr="00A83BE2" w:rsidRDefault="00A83BE2" w:rsidP="008E60F3">
      <w:pPr>
        <w:widowControl w:val="0"/>
        <w:tabs>
          <w:tab w:val="center" w:pos="4818"/>
          <w:tab w:val="right" w:pos="8220"/>
        </w:tabs>
        <w:spacing w:after="0" w:line="240" w:lineRule="auto"/>
        <w:jc w:val="center"/>
        <w:rPr>
          <w:b/>
          <w:bCs/>
          <w:sz w:val="24"/>
          <w:szCs w:val="24"/>
        </w:rPr>
      </w:pPr>
      <w:r w:rsidRPr="00A83BE2">
        <w:rPr>
          <w:b/>
          <w:bCs/>
          <w:sz w:val="24"/>
          <w:szCs w:val="24"/>
          <w:rtl/>
        </w:rPr>
        <w:t xml:space="preserve">בית המדרש הווירטואלי </w:t>
      </w:r>
      <w:r w:rsidRPr="00A83BE2">
        <w:rPr>
          <w:b/>
          <w:bCs/>
          <w:sz w:val="24"/>
          <w:szCs w:val="24"/>
        </w:rPr>
        <w:t>(V.B.M)</w:t>
      </w:r>
      <w:r w:rsidRPr="00A83BE2">
        <w:rPr>
          <w:b/>
          <w:bCs/>
          <w:sz w:val="24"/>
          <w:szCs w:val="24"/>
          <w:rtl/>
        </w:rPr>
        <w:t xml:space="preserve"> ע"ש ישראל קושיצקי שליד ישיבת הר עציון</w:t>
      </w:r>
    </w:p>
    <w:p w14:paraId="01A23083" w14:textId="77777777" w:rsidR="00A83BE2" w:rsidRPr="00A83BE2" w:rsidRDefault="00A83BE2" w:rsidP="008E60F3">
      <w:pPr>
        <w:widowControl w:val="0"/>
        <w:spacing w:after="0" w:line="240" w:lineRule="auto"/>
        <w:jc w:val="center"/>
        <w:rPr>
          <w:rStyle w:val="Hyperlink"/>
          <w:b/>
          <w:bCs/>
          <w:sz w:val="24"/>
          <w:szCs w:val="24"/>
          <w:rtl/>
        </w:rPr>
      </w:pPr>
      <w:r w:rsidRPr="00A83BE2">
        <w:rPr>
          <w:rStyle w:val="views-field-name"/>
          <w:b/>
          <w:bCs/>
          <w:sz w:val="24"/>
          <w:szCs w:val="24"/>
          <w:shd w:val="clear" w:color="auto" w:fill="FFFFFF"/>
          <w:rtl/>
        </w:rPr>
        <w:t>שיעורים ב</w:t>
      </w:r>
      <w:hyperlink r:id="rId8" w:history="1">
        <w:r w:rsidRPr="00A83BE2">
          <w:rPr>
            <w:rStyle w:val="Hyperlink"/>
            <w:b/>
            <w:bCs/>
            <w:sz w:val="24"/>
            <w:szCs w:val="24"/>
            <w:rtl/>
          </w:rPr>
          <w:t>דרכיה: אישה והלכה</w:t>
        </w:r>
      </w:hyperlink>
    </w:p>
    <w:p w14:paraId="462BCDC2" w14:textId="77777777" w:rsidR="00A83BE2" w:rsidRPr="00A83BE2" w:rsidRDefault="00A83BE2" w:rsidP="008E60F3">
      <w:pPr>
        <w:widowControl w:val="0"/>
        <w:spacing w:after="0" w:line="240" w:lineRule="auto"/>
        <w:jc w:val="center"/>
        <w:rPr>
          <w:rStyle w:val="views-field-name"/>
          <w:b/>
          <w:bCs/>
          <w:sz w:val="24"/>
          <w:szCs w:val="24"/>
          <w:shd w:val="clear" w:color="auto" w:fill="FFFFFF"/>
        </w:rPr>
      </w:pPr>
    </w:p>
    <w:p w14:paraId="19815FDA" w14:textId="77777777" w:rsidR="00A83BE2" w:rsidRDefault="00A83BE2" w:rsidP="008E60F3">
      <w:pPr>
        <w:widowControl w:val="0"/>
        <w:spacing w:after="0" w:line="240" w:lineRule="auto"/>
        <w:jc w:val="center"/>
        <w:rPr>
          <w:rStyle w:val="views-field-field-author"/>
          <w:sz w:val="24"/>
          <w:szCs w:val="24"/>
          <w:shd w:val="clear" w:color="auto" w:fill="FFFFFF"/>
          <w:rtl/>
        </w:rPr>
      </w:pPr>
      <w:r w:rsidRPr="00A83BE2">
        <w:rPr>
          <w:rStyle w:val="views-field-field-author"/>
          <w:sz w:val="24"/>
          <w:szCs w:val="24"/>
          <w:shd w:val="clear" w:color="auto" w:fill="FFFFFF"/>
          <w:rtl/>
        </w:rPr>
        <w:t>צוות דרכיה, לורי נוביק</w:t>
      </w:r>
    </w:p>
    <w:p w14:paraId="5C8AF634" w14:textId="77777777" w:rsidR="00A83BE2" w:rsidRPr="00A83BE2" w:rsidRDefault="00A83BE2" w:rsidP="008E60F3">
      <w:pPr>
        <w:widowControl w:val="0"/>
        <w:spacing w:after="0" w:line="240" w:lineRule="auto"/>
        <w:jc w:val="center"/>
        <w:rPr>
          <w:rStyle w:val="views-field-field-author"/>
          <w:sz w:val="24"/>
          <w:szCs w:val="24"/>
          <w:shd w:val="clear" w:color="auto" w:fill="FFFFFF"/>
          <w:rtl/>
        </w:rPr>
      </w:pPr>
    </w:p>
    <w:p w14:paraId="1A2022E6" w14:textId="1212EBBA" w:rsidR="009700A0" w:rsidRPr="00A83BE2" w:rsidRDefault="009700A0" w:rsidP="008E60F3">
      <w:pPr>
        <w:pStyle w:val="ArticleTitle"/>
        <w:spacing w:before="0" w:line="240" w:lineRule="auto"/>
        <w:rPr>
          <w:sz w:val="28"/>
          <w:szCs w:val="28"/>
          <w:rtl/>
        </w:rPr>
      </w:pPr>
      <w:r w:rsidRPr="00A83BE2">
        <w:rPr>
          <w:sz w:val="28"/>
          <w:szCs w:val="28"/>
          <w:rtl/>
        </w:rPr>
        <w:t>לבוש א: הבסיס</w:t>
      </w:r>
    </w:p>
    <w:p w14:paraId="2D762668" w14:textId="77777777" w:rsidR="00A83BE2" w:rsidRPr="00A83BE2" w:rsidRDefault="00A83BE2" w:rsidP="008E60F3">
      <w:pPr>
        <w:pStyle w:val="ArticleTitle"/>
        <w:spacing w:before="0" w:line="240" w:lineRule="auto"/>
        <w:rPr>
          <w:sz w:val="24"/>
          <w:szCs w:val="24"/>
        </w:rPr>
      </w:pPr>
    </w:p>
    <w:p w14:paraId="5DE78747" w14:textId="77777777" w:rsidR="009700A0" w:rsidRDefault="009700A0" w:rsidP="008E60F3">
      <w:pPr>
        <w:pStyle w:val="BriefAbstract"/>
        <w:spacing w:after="0"/>
        <w:jc w:val="center"/>
        <w:rPr>
          <w:sz w:val="24"/>
          <w:szCs w:val="24"/>
          <w:rtl/>
        </w:rPr>
      </w:pPr>
      <w:r w:rsidRPr="00A83BE2">
        <w:rPr>
          <w:sz w:val="24"/>
          <w:szCs w:val="24"/>
          <w:rtl/>
        </w:rPr>
        <w:t>מהם תפקידי הלבוש שלנו? כיצד היא קשורה לצניעות? מה יחסה של ההלכה ללבוש?</w:t>
      </w:r>
    </w:p>
    <w:p w14:paraId="7362E751" w14:textId="77777777" w:rsidR="00A83BE2" w:rsidRPr="00A83BE2" w:rsidRDefault="00A83BE2" w:rsidP="008E60F3">
      <w:pPr>
        <w:pStyle w:val="BriefAbstract"/>
        <w:spacing w:after="0"/>
        <w:jc w:val="both"/>
        <w:rPr>
          <w:sz w:val="24"/>
          <w:szCs w:val="24"/>
        </w:rPr>
      </w:pPr>
    </w:p>
    <w:bookmarkStart w:id="0" w:name="_Hlk126149656"/>
    <w:p w14:paraId="5F65C556" w14:textId="66543841" w:rsidR="00425C7F" w:rsidRPr="00A83BE2" w:rsidRDefault="00425C7F" w:rsidP="008E60F3">
      <w:pPr>
        <w:pStyle w:val="ListParagraph"/>
        <w:numPr>
          <w:ilvl w:val="0"/>
          <w:numId w:val="4"/>
        </w:numPr>
        <w:spacing w:after="0" w:line="240" w:lineRule="auto"/>
        <w:jc w:val="both"/>
        <w:rPr>
          <w:sz w:val="24"/>
          <w:szCs w:val="24"/>
        </w:rPr>
      </w:pPr>
      <w:r w:rsidRPr="00A83BE2">
        <w:rPr>
          <w:sz w:val="24"/>
          <w:szCs w:val="24"/>
          <w:rtl/>
        </w:rPr>
        <w:fldChar w:fldCharType="begin"/>
      </w:r>
      <w:r w:rsidRPr="00A83BE2">
        <w:rPr>
          <w:sz w:val="24"/>
          <w:szCs w:val="24"/>
        </w:rPr>
        <w:instrText>HYPERLINK</w:instrText>
      </w:r>
      <w:r w:rsidRPr="00A83BE2">
        <w:rPr>
          <w:sz w:val="24"/>
          <w:szCs w:val="24"/>
          <w:rtl/>
        </w:rPr>
        <w:instrText xml:space="preserve"> "</w:instrText>
      </w:r>
      <w:r w:rsidRPr="00A83BE2">
        <w:rPr>
          <w:sz w:val="24"/>
          <w:szCs w:val="24"/>
        </w:rPr>
        <w:instrText>https://deracheha.org.il/levush-1</w:instrText>
      </w:r>
      <w:r w:rsidRPr="00A83BE2">
        <w:rPr>
          <w:sz w:val="24"/>
          <w:szCs w:val="24"/>
          <w:rtl/>
        </w:rPr>
        <w:instrText>/"</w:instrText>
      </w:r>
      <w:r w:rsidRPr="00A83BE2">
        <w:rPr>
          <w:sz w:val="24"/>
          <w:szCs w:val="24"/>
          <w:rtl/>
        </w:rPr>
      </w:r>
      <w:r w:rsidRPr="00A83BE2">
        <w:rPr>
          <w:sz w:val="24"/>
          <w:szCs w:val="24"/>
          <w:rtl/>
        </w:rPr>
        <w:fldChar w:fldCharType="separate"/>
      </w:r>
      <w:r w:rsidRPr="00A83BE2">
        <w:rPr>
          <w:rStyle w:val="Hyperlink"/>
          <w:sz w:val="24"/>
          <w:szCs w:val="24"/>
          <w:rtl/>
        </w:rPr>
        <w:t>לחצו כאן</w:t>
      </w:r>
      <w:r w:rsidRPr="00A83BE2">
        <w:rPr>
          <w:sz w:val="24"/>
          <w:szCs w:val="24"/>
          <w:rtl/>
        </w:rPr>
        <w:fldChar w:fldCharType="end"/>
      </w:r>
      <w:r w:rsidRPr="00A83BE2">
        <w:rPr>
          <w:sz w:val="24"/>
          <w:szCs w:val="24"/>
          <w:rtl/>
        </w:rPr>
        <w:t xml:space="preserve"> כדי לראות גרסה מעודכנת של השיעור עם כלי למידה נוספים באתר דרכיה</w:t>
      </w:r>
      <w:r w:rsidRPr="00A83BE2">
        <w:rPr>
          <w:sz w:val="24"/>
          <w:szCs w:val="24"/>
        </w:rPr>
        <w:t>.</w:t>
      </w:r>
    </w:p>
    <w:p w14:paraId="5E506828" w14:textId="77777777" w:rsidR="00425C7F" w:rsidRPr="00A83BE2" w:rsidRDefault="00000000" w:rsidP="008E60F3">
      <w:pPr>
        <w:pStyle w:val="ListParagraph"/>
        <w:numPr>
          <w:ilvl w:val="0"/>
          <w:numId w:val="4"/>
        </w:numPr>
        <w:spacing w:after="0" w:line="240" w:lineRule="auto"/>
        <w:jc w:val="both"/>
        <w:rPr>
          <w:sz w:val="24"/>
          <w:szCs w:val="24"/>
        </w:rPr>
      </w:pPr>
      <w:hyperlink r:id="rId9" w:history="1">
        <w:r w:rsidR="00425C7F" w:rsidRPr="00A83BE2">
          <w:rPr>
            <w:rStyle w:val="Hyperlink"/>
            <w:color w:val="0070C0"/>
            <w:sz w:val="24"/>
            <w:szCs w:val="24"/>
            <w:rtl/>
          </w:rPr>
          <w:t>הרשמו כאן</w:t>
        </w:r>
      </w:hyperlink>
      <w:r w:rsidR="00425C7F" w:rsidRPr="00A83BE2">
        <w:rPr>
          <w:sz w:val="24"/>
          <w:szCs w:val="24"/>
          <w:rtl/>
        </w:rPr>
        <w:t xml:space="preserve"> לניוזלטר כדי לקבל עוד עדכונים ותכנים ממיזם דרכיה</w:t>
      </w:r>
      <w:r w:rsidR="00425C7F" w:rsidRPr="00A83BE2">
        <w:rPr>
          <w:sz w:val="24"/>
          <w:szCs w:val="24"/>
        </w:rPr>
        <w:t>.</w:t>
      </w:r>
    </w:p>
    <w:p w14:paraId="3FBF2DDE" w14:textId="44C51787" w:rsidR="00E17C93" w:rsidRPr="00A83BE2" w:rsidRDefault="00425C7F" w:rsidP="008E60F3">
      <w:pPr>
        <w:pStyle w:val="ListParagraph"/>
        <w:numPr>
          <w:ilvl w:val="0"/>
          <w:numId w:val="4"/>
        </w:numPr>
        <w:spacing w:after="0" w:line="240" w:lineRule="auto"/>
        <w:jc w:val="both"/>
        <w:rPr>
          <w:sz w:val="24"/>
          <w:szCs w:val="24"/>
        </w:rPr>
      </w:pPr>
      <w:r w:rsidRPr="00A83BE2">
        <w:rPr>
          <w:sz w:val="24"/>
          <w:szCs w:val="24"/>
          <w:rtl/>
        </w:rPr>
        <w:t xml:space="preserve">נשמח לקבל הערות והארות </w:t>
      </w:r>
      <w:hyperlink r:id="rId10" w:history="1">
        <w:r w:rsidRPr="00A83BE2">
          <w:rPr>
            <w:rStyle w:val="Hyperlink"/>
            <w:sz w:val="24"/>
            <w:szCs w:val="24"/>
            <w:rtl/>
          </w:rPr>
          <w:t>כאן</w:t>
        </w:r>
      </w:hyperlink>
      <w:r w:rsidRPr="00A83BE2">
        <w:rPr>
          <w:sz w:val="24"/>
          <w:szCs w:val="24"/>
          <w:rtl/>
        </w:rPr>
        <w:t>.</w:t>
      </w:r>
      <w:bookmarkEnd w:id="0"/>
    </w:p>
    <w:p w14:paraId="2520E2DC" w14:textId="77777777" w:rsidR="00A83BE2" w:rsidRDefault="00A83BE2" w:rsidP="008E60F3">
      <w:pPr>
        <w:spacing w:after="0" w:line="240" w:lineRule="auto"/>
        <w:jc w:val="both"/>
        <w:rPr>
          <w:sz w:val="24"/>
          <w:szCs w:val="24"/>
          <w:rtl/>
        </w:rPr>
      </w:pPr>
    </w:p>
    <w:p w14:paraId="289F7500" w14:textId="345111B4" w:rsidR="00E17C93" w:rsidRPr="00A83BE2" w:rsidRDefault="00E17C93" w:rsidP="008E60F3">
      <w:pPr>
        <w:spacing w:after="0" w:line="240" w:lineRule="auto"/>
        <w:jc w:val="both"/>
        <w:rPr>
          <w:sz w:val="24"/>
          <w:szCs w:val="24"/>
          <w:rtl/>
        </w:rPr>
      </w:pPr>
      <w:r w:rsidRPr="00A83BE2">
        <w:rPr>
          <w:sz w:val="24"/>
          <w:szCs w:val="24"/>
          <w:rtl/>
        </w:rPr>
        <w:t>מאת לורי נוביק | עריכה: הרב עזרא ביק, אילנה אלצפן, שיינע גולדברג, שרה רודולף והרב דוד ספרלינג</w:t>
      </w:r>
    </w:p>
    <w:p w14:paraId="16D5F187" w14:textId="734F9601" w:rsidR="00E17C93" w:rsidRPr="00A83BE2" w:rsidRDefault="00E17C93" w:rsidP="008E60F3">
      <w:pPr>
        <w:spacing w:after="0" w:line="240" w:lineRule="auto"/>
        <w:jc w:val="both"/>
        <w:rPr>
          <w:sz w:val="24"/>
          <w:szCs w:val="24"/>
        </w:rPr>
      </w:pPr>
      <w:r w:rsidRPr="00A83BE2">
        <w:rPr>
          <w:sz w:val="24"/>
          <w:szCs w:val="24"/>
          <w:rtl/>
        </w:rPr>
        <w:t>תרגום: שיראל גרסון | עריכה בעברית: עדיה בלנק</w:t>
      </w:r>
    </w:p>
    <w:p w14:paraId="110A791A" w14:textId="77777777" w:rsidR="00425C7F" w:rsidRPr="00A83BE2" w:rsidRDefault="00425C7F" w:rsidP="008E60F3">
      <w:pPr>
        <w:spacing w:after="0" w:line="240" w:lineRule="auto"/>
        <w:jc w:val="both"/>
        <w:rPr>
          <w:sz w:val="24"/>
          <w:szCs w:val="24"/>
          <w:rtl/>
        </w:rPr>
      </w:pPr>
    </w:p>
    <w:p w14:paraId="48E343B2" w14:textId="77777777" w:rsidR="009700A0" w:rsidRDefault="009700A0" w:rsidP="008E60F3">
      <w:pPr>
        <w:pStyle w:val="Heading1"/>
        <w:spacing w:before="0" w:line="240" w:lineRule="auto"/>
        <w:jc w:val="both"/>
        <w:rPr>
          <w:sz w:val="24"/>
          <w:szCs w:val="24"/>
          <w:rtl/>
        </w:rPr>
      </w:pPr>
      <w:r w:rsidRPr="00A83BE2">
        <w:rPr>
          <w:sz w:val="24"/>
          <w:szCs w:val="24"/>
          <w:rtl/>
        </w:rPr>
        <w:t>מטרות הלבוש</w:t>
      </w:r>
    </w:p>
    <w:p w14:paraId="3D4F02EF" w14:textId="77777777" w:rsidR="00A83BE2" w:rsidRPr="00A83BE2" w:rsidRDefault="00A83BE2" w:rsidP="008E60F3">
      <w:pPr>
        <w:spacing w:after="0" w:line="240" w:lineRule="auto"/>
        <w:jc w:val="both"/>
        <w:rPr>
          <w:rtl/>
        </w:rPr>
      </w:pPr>
    </w:p>
    <w:p w14:paraId="1097C6C9" w14:textId="77777777" w:rsidR="009700A0" w:rsidRDefault="009700A0" w:rsidP="008E60F3">
      <w:pPr>
        <w:spacing w:after="0" w:line="240" w:lineRule="auto"/>
        <w:jc w:val="both"/>
        <w:rPr>
          <w:sz w:val="24"/>
          <w:szCs w:val="24"/>
          <w:rtl/>
        </w:rPr>
      </w:pPr>
      <w:r w:rsidRPr="00A83BE2">
        <w:rPr>
          <w:sz w:val="24"/>
          <w:szCs w:val="24"/>
          <w:rtl/>
        </w:rPr>
        <w:t>מעיון במקורות על תפקידי הלבוש נוכל להגיע לתובנות חשובות בנוגע להלכות הלבוש.</w:t>
      </w:r>
    </w:p>
    <w:p w14:paraId="2BE8B00B" w14:textId="77777777" w:rsidR="00A83BE2" w:rsidRPr="00A83BE2" w:rsidRDefault="00A83BE2" w:rsidP="008E60F3">
      <w:pPr>
        <w:spacing w:after="0" w:line="240" w:lineRule="auto"/>
        <w:jc w:val="both"/>
        <w:rPr>
          <w:sz w:val="24"/>
          <w:szCs w:val="24"/>
          <w:rtl/>
        </w:rPr>
      </w:pPr>
    </w:p>
    <w:p w14:paraId="29B1D241" w14:textId="77777777" w:rsidR="009700A0" w:rsidRDefault="009700A0" w:rsidP="008E60F3">
      <w:pPr>
        <w:spacing w:after="0" w:line="240" w:lineRule="auto"/>
        <w:jc w:val="both"/>
        <w:rPr>
          <w:sz w:val="24"/>
          <w:szCs w:val="24"/>
          <w:rtl/>
        </w:rPr>
      </w:pPr>
      <w:r w:rsidRPr="00A83BE2">
        <w:rPr>
          <w:sz w:val="24"/>
          <w:szCs w:val="24"/>
          <w:rtl/>
        </w:rPr>
        <w:t>ההיסטוריה של הלבוש מתחילה בפרשת בראשית, כאשר אדם וחווה חווים מעבר מעירום חייתי תמים להתכסות אנושית מודעת. מעבר זה מתרחש בשני שלבים.</w:t>
      </w:r>
    </w:p>
    <w:p w14:paraId="255B4B0D" w14:textId="77777777" w:rsidR="00A83BE2" w:rsidRPr="00A83BE2" w:rsidRDefault="00A83BE2" w:rsidP="008E60F3">
      <w:pPr>
        <w:spacing w:after="0" w:line="240" w:lineRule="auto"/>
        <w:jc w:val="both"/>
        <w:rPr>
          <w:sz w:val="24"/>
          <w:szCs w:val="24"/>
          <w:rtl/>
        </w:rPr>
      </w:pPr>
    </w:p>
    <w:p w14:paraId="25DBDB29" w14:textId="77777777" w:rsidR="009700A0" w:rsidRDefault="009700A0" w:rsidP="008E60F3">
      <w:pPr>
        <w:spacing w:after="0" w:line="240" w:lineRule="auto"/>
        <w:jc w:val="both"/>
        <w:rPr>
          <w:sz w:val="24"/>
          <w:szCs w:val="24"/>
          <w:rtl/>
        </w:rPr>
      </w:pPr>
      <w:r w:rsidRPr="00A83BE2">
        <w:rPr>
          <w:sz w:val="24"/>
          <w:szCs w:val="24"/>
          <w:rtl/>
        </w:rPr>
        <w:t>בשלב הראשון, בעקבות האכילה מעץ הדעת אדם וחווה נעשים מודעים להיותם ערומים, ומכסים את מערומיהם בעלי תאנה:</w:t>
      </w:r>
    </w:p>
    <w:p w14:paraId="502B1841" w14:textId="77777777" w:rsidR="00A83BE2" w:rsidRPr="00A83BE2" w:rsidRDefault="00A83BE2" w:rsidP="008E60F3">
      <w:pPr>
        <w:spacing w:after="0" w:line="240" w:lineRule="auto"/>
        <w:jc w:val="both"/>
        <w:rPr>
          <w:sz w:val="24"/>
          <w:szCs w:val="24"/>
          <w:rtl/>
        </w:rPr>
      </w:pPr>
    </w:p>
    <w:p w14:paraId="7E737BAC" w14:textId="77777777" w:rsidR="009700A0" w:rsidRDefault="009700A0" w:rsidP="008E60F3">
      <w:pPr>
        <w:spacing w:after="0" w:line="240" w:lineRule="auto"/>
        <w:ind w:left="720"/>
        <w:jc w:val="both"/>
        <w:rPr>
          <w:sz w:val="24"/>
          <w:szCs w:val="24"/>
          <w:rtl/>
        </w:rPr>
      </w:pPr>
      <w:r w:rsidRPr="00A83BE2">
        <w:rPr>
          <w:rFonts w:hint="cs"/>
          <w:sz w:val="24"/>
          <w:szCs w:val="24"/>
          <w:rtl/>
        </w:rPr>
        <w:t>בראשית פרק ג', ז </w:t>
      </w:r>
    </w:p>
    <w:p w14:paraId="6BAF34CF" w14:textId="77777777" w:rsidR="008E60F3" w:rsidRPr="00A83BE2" w:rsidRDefault="008E60F3" w:rsidP="008E60F3">
      <w:pPr>
        <w:spacing w:after="0" w:line="240" w:lineRule="auto"/>
        <w:ind w:left="720"/>
        <w:jc w:val="both"/>
        <w:rPr>
          <w:sz w:val="24"/>
          <w:szCs w:val="24"/>
        </w:rPr>
      </w:pPr>
    </w:p>
    <w:p w14:paraId="2F5C7623" w14:textId="77777777" w:rsidR="009700A0" w:rsidRPr="00A83BE2" w:rsidRDefault="009700A0" w:rsidP="008E60F3">
      <w:pPr>
        <w:spacing w:after="0" w:line="240" w:lineRule="auto"/>
        <w:ind w:left="720"/>
        <w:jc w:val="both"/>
        <w:rPr>
          <w:sz w:val="24"/>
          <w:szCs w:val="24"/>
          <w:rtl/>
        </w:rPr>
      </w:pPr>
      <w:r w:rsidRPr="00A83BE2">
        <w:rPr>
          <w:rFonts w:hint="cs"/>
          <w:sz w:val="24"/>
          <w:szCs w:val="24"/>
          <w:rtl/>
        </w:rPr>
        <w:t>וַתִּפָּקַחְנָה עֵינֵי שְׁנֵיהֶם וַיֵּדְעוּ כִּי עֵירֻמִּם הֵם וַיִּתְפְּרוּ עֲלֵה תְאֵנָה וַיַּעֲשׂוּ לָהֶם חֲגֹרֹת.</w:t>
      </w:r>
    </w:p>
    <w:p w14:paraId="77424733" w14:textId="77777777" w:rsidR="00A83BE2" w:rsidRDefault="00A83BE2" w:rsidP="008E60F3">
      <w:pPr>
        <w:spacing w:after="0" w:line="240" w:lineRule="auto"/>
        <w:jc w:val="both"/>
        <w:rPr>
          <w:sz w:val="24"/>
          <w:szCs w:val="24"/>
          <w:rtl/>
        </w:rPr>
      </w:pPr>
    </w:p>
    <w:p w14:paraId="092CF1E9" w14:textId="204E4F3B" w:rsidR="009700A0" w:rsidRDefault="009700A0" w:rsidP="008E60F3">
      <w:pPr>
        <w:spacing w:after="0" w:line="240" w:lineRule="auto"/>
        <w:jc w:val="both"/>
        <w:rPr>
          <w:sz w:val="24"/>
          <w:szCs w:val="24"/>
          <w:rtl/>
        </w:rPr>
      </w:pPr>
      <w:r w:rsidRPr="00A83BE2">
        <w:rPr>
          <w:sz w:val="24"/>
          <w:szCs w:val="24"/>
          <w:rtl/>
        </w:rPr>
        <w:t>בשלב השני, ה' מלביש את אדם וחווה בלבוש מלא יותר, כדי להכין אותם לגלות מגן עדן ולאחריות לבנות עולם הנובעת ממנה:</w:t>
      </w:r>
    </w:p>
    <w:p w14:paraId="087E7869" w14:textId="77777777" w:rsidR="00A83BE2" w:rsidRPr="00A83BE2" w:rsidRDefault="00A83BE2" w:rsidP="008E60F3">
      <w:pPr>
        <w:spacing w:after="0" w:line="240" w:lineRule="auto"/>
        <w:jc w:val="both"/>
        <w:rPr>
          <w:sz w:val="24"/>
          <w:szCs w:val="24"/>
          <w:rtl/>
        </w:rPr>
      </w:pPr>
    </w:p>
    <w:p w14:paraId="1C493F47" w14:textId="77777777" w:rsidR="009700A0" w:rsidRDefault="009700A0" w:rsidP="008E60F3">
      <w:pPr>
        <w:spacing w:after="0" w:line="240" w:lineRule="auto"/>
        <w:ind w:left="720"/>
        <w:jc w:val="both"/>
        <w:rPr>
          <w:sz w:val="24"/>
          <w:szCs w:val="24"/>
          <w:rtl/>
        </w:rPr>
      </w:pPr>
      <w:r w:rsidRPr="00A83BE2">
        <w:rPr>
          <w:rFonts w:hint="cs"/>
          <w:sz w:val="24"/>
          <w:szCs w:val="24"/>
          <w:rtl/>
        </w:rPr>
        <w:t>בראשית פרק ג', כא </w:t>
      </w:r>
    </w:p>
    <w:p w14:paraId="2FF4FDD5" w14:textId="77777777" w:rsidR="008E60F3" w:rsidRPr="00A83BE2" w:rsidRDefault="008E60F3" w:rsidP="008E60F3">
      <w:pPr>
        <w:spacing w:after="0" w:line="240" w:lineRule="auto"/>
        <w:ind w:left="720"/>
        <w:jc w:val="both"/>
        <w:rPr>
          <w:sz w:val="24"/>
          <w:szCs w:val="24"/>
        </w:rPr>
      </w:pPr>
    </w:p>
    <w:p w14:paraId="410D5325" w14:textId="77777777" w:rsidR="009700A0" w:rsidRDefault="009700A0" w:rsidP="008E60F3">
      <w:pPr>
        <w:spacing w:after="0" w:line="240" w:lineRule="auto"/>
        <w:ind w:left="720"/>
        <w:jc w:val="both"/>
        <w:rPr>
          <w:sz w:val="24"/>
          <w:szCs w:val="24"/>
          <w:rtl/>
        </w:rPr>
      </w:pPr>
      <w:r w:rsidRPr="00A83BE2">
        <w:rPr>
          <w:rFonts w:hint="cs"/>
          <w:sz w:val="24"/>
          <w:szCs w:val="24"/>
          <w:rtl/>
        </w:rPr>
        <w:t>וַיַּעַשׂ ה’ אֱלֹקִים לְאָדָם וּלְאִשְׁתּוֹ כָּתְנוֹת עוֹר וַיַּלְבִּשֵׁם.</w:t>
      </w:r>
    </w:p>
    <w:p w14:paraId="6CA6E7CC" w14:textId="77777777" w:rsidR="00A83BE2" w:rsidRPr="00A83BE2" w:rsidRDefault="00A83BE2" w:rsidP="008E60F3">
      <w:pPr>
        <w:spacing w:after="0" w:line="240" w:lineRule="auto"/>
        <w:jc w:val="both"/>
        <w:rPr>
          <w:sz w:val="24"/>
          <w:szCs w:val="24"/>
          <w:rtl/>
        </w:rPr>
      </w:pPr>
    </w:p>
    <w:p w14:paraId="373B8FCE" w14:textId="77777777" w:rsidR="009700A0" w:rsidRDefault="009700A0" w:rsidP="008E60F3">
      <w:pPr>
        <w:spacing w:after="0" w:line="240" w:lineRule="auto"/>
        <w:jc w:val="both"/>
        <w:rPr>
          <w:sz w:val="24"/>
          <w:szCs w:val="24"/>
          <w:rtl/>
        </w:rPr>
      </w:pPr>
      <w:r w:rsidRPr="00A83BE2">
        <w:rPr>
          <w:sz w:val="24"/>
          <w:szCs w:val="24"/>
          <w:rtl/>
        </w:rPr>
        <w:t>מהי מטרתם של שני סוגי הבגדים הללו?</w:t>
      </w:r>
      <w:r w:rsidRPr="00A83BE2">
        <w:rPr>
          <w:sz w:val="24"/>
          <w:szCs w:val="24"/>
        </w:rPr>
        <w:t xml:space="preserve"> </w:t>
      </w:r>
      <w:r w:rsidRPr="00A83BE2">
        <w:rPr>
          <w:sz w:val="24"/>
          <w:szCs w:val="24"/>
          <w:rtl/>
        </w:rPr>
        <w:t xml:space="preserve"> הרב אהרן ליכטנשטיין מציע לעיין בצמד פסוקים נוסף העוסק בלבוש, הפעם בבגדי הכהונה.</w:t>
      </w:r>
    </w:p>
    <w:p w14:paraId="4D66AEE7" w14:textId="77777777" w:rsidR="00A83BE2" w:rsidRPr="00A83BE2" w:rsidRDefault="00A83BE2" w:rsidP="008E60F3">
      <w:pPr>
        <w:spacing w:after="0" w:line="240" w:lineRule="auto"/>
        <w:jc w:val="both"/>
        <w:rPr>
          <w:sz w:val="24"/>
          <w:szCs w:val="24"/>
          <w:rtl/>
        </w:rPr>
      </w:pPr>
    </w:p>
    <w:p w14:paraId="030891C1" w14:textId="77777777" w:rsidR="009700A0" w:rsidRDefault="009700A0" w:rsidP="008E60F3">
      <w:pPr>
        <w:spacing w:after="0" w:line="240" w:lineRule="auto"/>
        <w:ind w:left="720"/>
        <w:jc w:val="both"/>
        <w:rPr>
          <w:sz w:val="24"/>
          <w:szCs w:val="24"/>
          <w:rtl/>
        </w:rPr>
      </w:pPr>
      <w:r w:rsidRPr="00A83BE2">
        <w:rPr>
          <w:rFonts w:hint="cs"/>
          <w:sz w:val="24"/>
          <w:szCs w:val="24"/>
          <w:rtl/>
        </w:rPr>
        <w:t>שמות כח, מ, מב </w:t>
      </w:r>
    </w:p>
    <w:p w14:paraId="19C726F6" w14:textId="77777777" w:rsidR="00A83BE2" w:rsidRPr="00A83BE2" w:rsidRDefault="00A83BE2" w:rsidP="008E60F3">
      <w:pPr>
        <w:spacing w:after="0" w:line="240" w:lineRule="auto"/>
        <w:ind w:left="720"/>
        <w:jc w:val="both"/>
        <w:rPr>
          <w:sz w:val="24"/>
          <w:szCs w:val="24"/>
        </w:rPr>
      </w:pPr>
    </w:p>
    <w:p w14:paraId="7ACC4A43" w14:textId="77777777" w:rsidR="009700A0" w:rsidRPr="00A83BE2" w:rsidRDefault="009700A0" w:rsidP="008E60F3">
      <w:pPr>
        <w:spacing w:after="0" w:line="240" w:lineRule="auto"/>
        <w:ind w:left="720"/>
        <w:jc w:val="both"/>
        <w:rPr>
          <w:sz w:val="24"/>
          <w:szCs w:val="24"/>
          <w:rtl/>
        </w:rPr>
      </w:pPr>
      <w:r w:rsidRPr="00A83BE2">
        <w:rPr>
          <w:rFonts w:hint="cs"/>
          <w:sz w:val="24"/>
          <w:szCs w:val="24"/>
          <w:rtl/>
        </w:rPr>
        <w:t>וְלִבְנֵי אַהֲרֹן תַּעֲשֶׂה כֻתֳּנֹת וְעָשִׂיתָ לָהֶם אַבְנֵטִים וּמִגְבָּעוֹת תַּעֲשֶׂה לָהֶם לְכָבוֹד וּלְתִפְאָרֶת… וַעֲשֵׂה לָהֶם מִכְנְסֵי בָד לְכַסּוֹת בְּשַׂר עֶרְוָה מִמָּתְנַיִם וְעַד יְרֵכַיִם יִהְיוּ.</w:t>
      </w:r>
    </w:p>
    <w:p w14:paraId="6CC221AC" w14:textId="77777777" w:rsidR="00A83BE2" w:rsidRDefault="00A83BE2" w:rsidP="008E60F3">
      <w:pPr>
        <w:spacing w:after="0" w:line="240" w:lineRule="auto"/>
        <w:jc w:val="both"/>
        <w:rPr>
          <w:sz w:val="24"/>
          <w:szCs w:val="24"/>
          <w:rtl/>
        </w:rPr>
      </w:pPr>
    </w:p>
    <w:p w14:paraId="0A49F28B" w14:textId="7750AB22" w:rsidR="00E85A58" w:rsidRDefault="009700A0" w:rsidP="008E60F3">
      <w:pPr>
        <w:spacing w:after="0" w:line="240" w:lineRule="auto"/>
        <w:jc w:val="both"/>
        <w:rPr>
          <w:sz w:val="24"/>
          <w:szCs w:val="24"/>
          <w:rtl/>
        </w:rPr>
      </w:pPr>
      <w:r w:rsidRPr="00A83BE2">
        <w:rPr>
          <w:sz w:val="24"/>
          <w:szCs w:val="24"/>
          <w:rtl/>
        </w:rPr>
        <w:lastRenderedPageBreak/>
        <w:t>הכוהנים לובשים ארבעה בגדי כהונה, שבלעדיהם הם אינם יכולים לעסוק בעבודת המקדש.</w:t>
      </w:r>
      <w:r w:rsidR="00E85A58" w:rsidRPr="00A83BE2">
        <w:rPr>
          <w:rStyle w:val="FootnoteReference"/>
          <w:sz w:val="24"/>
          <w:szCs w:val="24"/>
          <w:rtl/>
        </w:rPr>
        <w:footnoteReference w:id="1"/>
      </w:r>
      <w:r w:rsidR="00E85A58" w:rsidRPr="00A83BE2">
        <w:rPr>
          <w:sz w:val="24"/>
          <w:szCs w:val="24"/>
          <w:rtl/>
        </w:rPr>
        <w:t xml:space="preserve"> הבגדים הללו כוללים לבוש חיצוני הנועד "לכבוד ולתפארת", וגם מכנסיים לכסות את ערוותם. הרב ליכטנשטיין מסביר את משמעותה של כפילות זו במונחים של ספר בראשית:</w:t>
      </w:r>
      <w:r w:rsidR="00E85A58" w:rsidRPr="00A83BE2">
        <w:rPr>
          <w:rStyle w:val="FootnoteReference"/>
          <w:sz w:val="24"/>
          <w:szCs w:val="24"/>
          <w:rtl/>
        </w:rPr>
        <w:footnoteReference w:id="2"/>
      </w:r>
    </w:p>
    <w:p w14:paraId="1790F660" w14:textId="77777777" w:rsidR="00A83BE2" w:rsidRPr="00A83BE2" w:rsidRDefault="00A83BE2" w:rsidP="008E60F3">
      <w:pPr>
        <w:spacing w:after="0" w:line="240" w:lineRule="auto"/>
        <w:jc w:val="both"/>
        <w:rPr>
          <w:sz w:val="24"/>
          <w:szCs w:val="24"/>
          <w:rtl/>
        </w:rPr>
      </w:pPr>
    </w:p>
    <w:p w14:paraId="51EA6ED3" w14:textId="77777777" w:rsidR="00E85A58" w:rsidRDefault="00E85A58" w:rsidP="008E60F3">
      <w:pPr>
        <w:spacing w:after="0" w:line="240" w:lineRule="auto"/>
        <w:ind w:left="720"/>
        <w:jc w:val="both"/>
        <w:rPr>
          <w:sz w:val="24"/>
          <w:szCs w:val="24"/>
          <w:rtl/>
        </w:rPr>
      </w:pPr>
      <w:r w:rsidRPr="00A83BE2">
        <w:rPr>
          <w:rFonts w:hint="cs"/>
          <w:sz w:val="24"/>
          <w:szCs w:val="24"/>
          <w:rtl/>
        </w:rPr>
        <w:t>הרב אהרן ליכטנשטיין, כותנות עור ועלה תאנה</w:t>
      </w:r>
    </w:p>
    <w:p w14:paraId="141E9215" w14:textId="77777777" w:rsidR="00A83BE2" w:rsidRPr="00A83BE2" w:rsidRDefault="00A83BE2" w:rsidP="008E60F3">
      <w:pPr>
        <w:spacing w:after="0" w:line="240" w:lineRule="auto"/>
        <w:ind w:left="720"/>
        <w:jc w:val="both"/>
        <w:rPr>
          <w:sz w:val="24"/>
          <w:szCs w:val="24"/>
          <w:rtl/>
        </w:rPr>
      </w:pPr>
    </w:p>
    <w:p w14:paraId="29AA7490" w14:textId="77777777" w:rsidR="00E85A58" w:rsidRDefault="00E85A58" w:rsidP="008E60F3">
      <w:pPr>
        <w:spacing w:after="0" w:line="240" w:lineRule="auto"/>
        <w:ind w:left="720"/>
        <w:jc w:val="both"/>
        <w:rPr>
          <w:sz w:val="24"/>
          <w:szCs w:val="24"/>
          <w:rtl/>
        </w:rPr>
      </w:pPr>
      <w:r w:rsidRPr="00A83BE2">
        <w:rPr>
          <w:sz w:val="24"/>
          <w:szCs w:val="24"/>
          <w:rtl/>
        </w:rPr>
        <w:t>אדם וחוה תפרו להם עלה תאנה בלבד: הם בושו בחטאם, אך לא עמדו על משמעותו העמוקה</w:t>
      </w:r>
      <w:r w:rsidRPr="00A83BE2">
        <w:rPr>
          <w:rFonts w:hint="cs"/>
          <w:sz w:val="24"/>
          <w:szCs w:val="24"/>
          <w:rtl/>
        </w:rPr>
        <w:t xml:space="preserve">... </w:t>
      </w:r>
      <w:r w:rsidRPr="00A83BE2">
        <w:rPr>
          <w:sz w:val="24"/>
          <w:szCs w:val="24"/>
          <w:rtl/>
        </w:rPr>
        <w:t>הם עשו להם חגורות לכסות את ערוותם, אך לא הכינו להם בגדים חדשים. בהלבשתם ("וילבִּשם"!) בכותנות עור העלה הקב"ה את אדם וחוה מדרגה: הלבוש העניק לאדם וחוה כבוד והדר, שינה אותם והפכם לאנשים חדשים</w:t>
      </w:r>
      <w:r w:rsidRPr="00A83BE2">
        <w:rPr>
          <w:rFonts w:hint="cs"/>
          <w:sz w:val="24"/>
          <w:szCs w:val="24"/>
          <w:rtl/>
        </w:rPr>
        <w:t xml:space="preserve">... </w:t>
      </w:r>
      <w:r w:rsidRPr="00A83BE2">
        <w:rPr>
          <w:sz w:val="24"/>
          <w:szCs w:val="24"/>
          <w:rtl/>
        </w:rPr>
        <w:t>האדם הקמאי הטבעי, שעבד את קונו מתוך שלוות נפש ומתוך השתלבות בטבע, מתחלף עתה באדם ההיסטורי והתרבותי - אדם שונה לחלוטין הן מבחינת מעמדו העצמי הן מבחינת יחסו לטבע</w:t>
      </w:r>
      <w:r w:rsidRPr="00A83BE2">
        <w:rPr>
          <w:sz w:val="24"/>
          <w:szCs w:val="24"/>
        </w:rPr>
        <w:t>.</w:t>
      </w:r>
    </w:p>
    <w:p w14:paraId="7701CA3D" w14:textId="77777777" w:rsidR="00A83BE2" w:rsidRPr="00A83BE2" w:rsidRDefault="00A83BE2" w:rsidP="008E60F3">
      <w:pPr>
        <w:spacing w:after="0" w:line="240" w:lineRule="auto"/>
        <w:ind w:left="720"/>
        <w:jc w:val="both"/>
        <w:rPr>
          <w:sz w:val="24"/>
          <w:szCs w:val="24"/>
        </w:rPr>
      </w:pPr>
    </w:p>
    <w:p w14:paraId="0B467EF9" w14:textId="77777777" w:rsidR="00E85A58" w:rsidRDefault="00E85A58" w:rsidP="008E60F3">
      <w:pPr>
        <w:spacing w:after="0" w:line="240" w:lineRule="auto"/>
        <w:jc w:val="both"/>
        <w:rPr>
          <w:sz w:val="24"/>
          <w:szCs w:val="24"/>
          <w:rtl/>
        </w:rPr>
      </w:pPr>
      <w:r w:rsidRPr="00A83BE2">
        <w:rPr>
          <w:sz w:val="24"/>
          <w:szCs w:val="24"/>
          <w:rtl/>
        </w:rPr>
        <w:t xml:space="preserve">אם כן, נוכל לזהות כאן שני תפקידים עיקריים ללבוש: תפקיד בסיסי של כיסוי העירום, ותפקיד גבוה יותר של כבוד האדם והאדרתו. </w:t>
      </w:r>
    </w:p>
    <w:p w14:paraId="34A2A88D" w14:textId="77777777" w:rsidR="00A83BE2" w:rsidRPr="00A83BE2" w:rsidRDefault="00A83BE2" w:rsidP="008E60F3">
      <w:pPr>
        <w:spacing w:after="0" w:line="240" w:lineRule="auto"/>
        <w:jc w:val="both"/>
        <w:rPr>
          <w:sz w:val="24"/>
          <w:szCs w:val="24"/>
          <w:rtl/>
        </w:rPr>
      </w:pPr>
    </w:p>
    <w:p w14:paraId="2A81D4F3" w14:textId="6DE95167" w:rsidR="00E85A58" w:rsidRDefault="00E85A58" w:rsidP="008E60F3">
      <w:pPr>
        <w:spacing w:after="0" w:line="240" w:lineRule="auto"/>
        <w:jc w:val="both"/>
        <w:rPr>
          <w:sz w:val="24"/>
          <w:szCs w:val="24"/>
          <w:rtl/>
        </w:rPr>
      </w:pPr>
      <w:r w:rsidRPr="00A83BE2">
        <w:rPr>
          <w:sz w:val="24"/>
          <w:szCs w:val="24"/>
          <w:rtl/>
        </w:rPr>
        <w:t>תפקידים אלה של הלבוש מתחברים ל</w:t>
      </w:r>
      <w:hyperlink r:id="rId11" w:history="1">
        <w:r w:rsidRPr="00A83BE2">
          <w:rPr>
            <w:rStyle w:val="Hyperlink"/>
            <w:sz w:val="24"/>
            <w:szCs w:val="24"/>
            <w:rtl/>
          </w:rPr>
          <w:t>דיוננו</w:t>
        </w:r>
      </w:hyperlink>
      <w:r w:rsidRPr="00A83BE2">
        <w:rPr>
          <w:sz w:val="24"/>
          <w:szCs w:val="24"/>
          <w:rtl/>
        </w:rPr>
        <w:t xml:space="preserve"> בגישות המשלימות למושג הצניעות: גישה גופנית־מעשית וגישה רעיונית עקרונית.</w:t>
      </w:r>
    </w:p>
    <w:p w14:paraId="3FC6D842" w14:textId="77777777" w:rsidR="00A83BE2" w:rsidRPr="00A83BE2" w:rsidRDefault="00A83BE2" w:rsidP="008E60F3">
      <w:pPr>
        <w:spacing w:after="0" w:line="240" w:lineRule="auto"/>
        <w:jc w:val="both"/>
        <w:rPr>
          <w:sz w:val="24"/>
          <w:szCs w:val="24"/>
          <w:rtl/>
        </w:rPr>
      </w:pPr>
    </w:p>
    <w:p w14:paraId="51D3347C" w14:textId="77777777" w:rsidR="00E85A58" w:rsidRPr="00A83BE2" w:rsidRDefault="00E85A58" w:rsidP="008E60F3">
      <w:pPr>
        <w:spacing w:after="0" w:line="240" w:lineRule="auto"/>
        <w:jc w:val="both"/>
        <w:rPr>
          <w:sz w:val="24"/>
          <w:szCs w:val="24"/>
          <w:rtl/>
        </w:rPr>
      </w:pPr>
      <w:r w:rsidRPr="00A83BE2">
        <w:rPr>
          <w:sz w:val="24"/>
          <w:szCs w:val="24"/>
          <w:rtl/>
        </w:rPr>
        <w:t>תפקיד כיסוי הערווה מתאים להיבט הגופני־מעשי יותר של הצניעות. בהיותנו צנועים מבחינה פיזית וחיצונית אנו יוצרים הבחנה מהותית בין האדם לבין החיות.</w:t>
      </w:r>
    </w:p>
    <w:p w14:paraId="2E915A74" w14:textId="77777777" w:rsidR="00E85A58" w:rsidRDefault="00E85A58" w:rsidP="008E60F3">
      <w:pPr>
        <w:spacing w:after="0" w:line="240" w:lineRule="auto"/>
        <w:jc w:val="both"/>
        <w:rPr>
          <w:sz w:val="24"/>
          <w:szCs w:val="24"/>
          <w:rtl/>
        </w:rPr>
      </w:pPr>
      <w:r w:rsidRPr="00A83BE2">
        <w:rPr>
          <w:sz w:val="24"/>
          <w:szCs w:val="24"/>
          <w:rtl/>
        </w:rPr>
        <w:t xml:space="preserve">לבוש לשם כבוד מבטא את הגישה העקרונית יותר לצניעות, ששיאה בתרבות של כבוד לזולת וכבוד אישי. אנו מיישמים את עקרונות הצניעות בלבוש בכך שאנו מתלבשים באופן שמכבד את הזהות, המחוייבויות והסביבה שלנו. העם היהודי הוא עם של "ממלכת כהנים" (שמות, י"ט, ו'). </w:t>
      </w:r>
    </w:p>
    <w:p w14:paraId="342940C7" w14:textId="77777777" w:rsidR="00A83BE2" w:rsidRPr="00A83BE2" w:rsidRDefault="00A83BE2" w:rsidP="008E60F3">
      <w:pPr>
        <w:spacing w:after="0" w:line="240" w:lineRule="auto"/>
        <w:jc w:val="both"/>
        <w:rPr>
          <w:sz w:val="24"/>
          <w:szCs w:val="24"/>
          <w:rtl/>
        </w:rPr>
      </w:pPr>
    </w:p>
    <w:p w14:paraId="1947F314" w14:textId="77777777" w:rsidR="00E85A58" w:rsidRDefault="00E85A58" w:rsidP="008E60F3">
      <w:pPr>
        <w:pStyle w:val="Heading1"/>
        <w:spacing w:before="0" w:line="240" w:lineRule="auto"/>
        <w:jc w:val="both"/>
        <w:rPr>
          <w:sz w:val="24"/>
          <w:szCs w:val="24"/>
          <w:rtl/>
        </w:rPr>
      </w:pPr>
      <w:r w:rsidRPr="00A83BE2">
        <w:rPr>
          <w:sz w:val="24"/>
          <w:szCs w:val="24"/>
          <w:rtl/>
        </w:rPr>
        <w:t>מגוון מטרות</w:t>
      </w:r>
    </w:p>
    <w:p w14:paraId="77C365C3" w14:textId="77777777" w:rsidR="00A83BE2" w:rsidRPr="00A83BE2" w:rsidRDefault="00A83BE2" w:rsidP="008E60F3">
      <w:pPr>
        <w:spacing w:after="0" w:line="240" w:lineRule="auto"/>
        <w:jc w:val="both"/>
        <w:rPr>
          <w:rtl/>
        </w:rPr>
      </w:pPr>
    </w:p>
    <w:p w14:paraId="7844FF0F" w14:textId="77777777" w:rsidR="00E85A58" w:rsidRDefault="00E85A58" w:rsidP="008E60F3">
      <w:pPr>
        <w:spacing w:after="0" w:line="240" w:lineRule="auto"/>
        <w:jc w:val="both"/>
        <w:rPr>
          <w:sz w:val="24"/>
          <w:szCs w:val="24"/>
          <w:rtl/>
        </w:rPr>
      </w:pPr>
      <w:r w:rsidRPr="00A83BE2">
        <w:rPr>
          <w:sz w:val="24"/>
          <w:szCs w:val="24"/>
          <w:rtl/>
        </w:rPr>
        <w:t xml:space="preserve">הלבוש יכול ונועד להשיג גם מגוון מטרות נוספות, החל ממטרות אישיות ועד חברתיות ואף לאומיות. </w:t>
      </w:r>
    </w:p>
    <w:p w14:paraId="618908BE" w14:textId="77777777" w:rsidR="00A83BE2" w:rsidRPr="00A83BE2" w:rsidRDefault="00A83BE2" w:rsidP="008E60F3">
      <w:pPr>
        <w:spacing w:after="0" w:line="240" w:lineRule="auto"/>
        <w:jc w:val="both"/>
        <w:rPr>
          <w:sz w:val="24"/>
          <w:szCs w:val="24"/>
          <w:rtl/>
        </w:rPr>
      </w:pPr>
    </w:p>
    <w:p w14:paraId="09F9D684" w14:textId="77777777" w:rsidR="00E85A58" w:rsidRDefault="00E85A58" w:rsidP="008E60F3">
      <w:pPr>
        <w:pStyle w:val="SubQuote"/>
        <w:spacing w:after="0" w:line="240" w:lineRule="auto"/>
        <w:jc w:val="both"/>
        <w:rPr>
          <w:rtl/>
        </w:rPr>
      </w:pPr>
      <w:r w:rsidRPr="00A83BE2">
        <w:rPr>
          <w:rtl/>
        </w:rPr>
        <w:t>מטרות אישיות</w:t>
      </w:r>
    </w:p>
    <w:p w14:paraId="567C782F" w14:textId="77777777" w:rsidR="00A83BE2" w:rsidRPr="00A83BE2" w:rsidRDefault="00A83BE2" w:rsidP="008E60F3">
      <w:pPr>
        <w:pStyle w:val="SubQuote"/>
        <w:spacing w:after="0" w:line="240" w:lineRule="auto"/>
        <w:jc w:val="both"/>
        <w:rPr>
          <w:rtl/>
        </w:rPr>
      </w:pPr>
    </w:p>
    <w:p w14:paraId="50A7475D" w14:textId="77777777" w:rsidR="00E85A58" w:rsidRDefault="00E85A58" w:rsidP="008E60F3">
      <w:pPr>
        <w:spacing w:after="0" w:line="240" w:lineRule="auto"/>
        <w:jc w:val="both"/>
        <w:rPr>
          <w:sz w:val="24"/>
          <w:szCs w:val="24"/>
          <w:rtl/>
        </w:rPr>
      </w:pPr>
      <w:r w:rsidRPr="00A83BE2">
        <w:rPr>
          <w:sz w:val="24"/>
          <w:szCs w:val="24"/>
          <w:rtl/>
        </w:rPr>
        <w:t>מבחינה פיזית, אנו זקוקים לכיסוי שהבגדים מעניקים כדי להגן עלינו מפני פגעי הסביבה. כך לדוגמה, אשת חיל דואגת שמשפחתה תהיה מוגנת ומכוסה מפני השלג.</w:t>
      </w:r>
      <w:r w:rsidRPr="00A83BE2">
        <w:rPr>
          <w:rStyle w:val="FootnoteReference"/>
          <w:sz w:val="24"/>
          <w:szCs w:val="24"/>
          <w:rtl/>
        </w:rPr>
        <w:footnoteReference w:id="3"/>
      </w:r>
      <w:r w:rsidRPr="00A83BE2">
        <w:rPr>
          <w:sz w:val="24"/>
          <w:szCs w:val="24"/>
          <w:rtl/>
        </w:rPr>
        <w:t xml:space="preserve"> רעיון זה מתבטא במצווה מדאורייתא שלפיה על הבעל לספק לאשתו ביגוד המתאים לסוגי מזג אוויר שונים:</w:t>
      </w:r>
      <w:r w:rsidRPr="00A83BE2">
        <w:rPr>
          <w:rStyle w:val="FootnoteReference"/>
          <w:sz w:val="24"/>
          <w:szCs w:val="24"/>
          <w:rtl/>
        </w:rPr>
        <w:footnoteReference w:id="4"/>
      </w:r>
    </w:p>
    <w:p w14:paraId="3B403B69" w14:textId="77777777" w:rsidR="00A83BE2" w:rsidRPr="00A83BE2" w:rsidRDefault="00A83BE2" w:rsidP="008E60F3">
      <w:pPr>
        <w:spacing w:after="0" w:line="240" w:lineRule="auto"/>
        <w:jc w:val="both"/>
        <w:rPr>
          <w:sz w:val="24"/>
          <w:szCs w:val="24"/>
          <w:rtl/>
        </w:rPr>
      </w:pPr>
    </w:p>
    <w:p w14:paraId="3C69AA94" w14:textId="77777777" w:rsidR="00E85A58" w:rsidRPr="00A83BE2" w:rsidRDefault="00E85A58" w:rsidP="008E60F3">
      <w:pPr>
        <w:spacing w:after="0" w:line="240" w:lineRule="auto"/>
        <w:ind w:left="720"/>
        <w:jc w:val="both"/>
        <w:rPr>
          <w:sz w:val="24"/>
          <w:szCs w:val="24"/>
          <w:rtl/>
        </w:rPr>
      </w:pPr>
      <w:r w:rsidRPr="00A83BE2">
        <w:rPr>
          <w:rFonts w:hint="cs"/>
          <w:sz w:val="24"/>
          <w:szCs w:val="24"/>
          <w:rtl/>
        </w:rPr>
        <w:t>רמב”ם הלכות אישות י"ג, ב, ד </w:t>
      </w:r>
    </w:p>
    <w:p w14:paraId="4FEACDB4" w14:textId="77777777" w:rsidR="00A83BE2" w:rsidRPr="00A83BE2" w:rsidRDefault="00A83BE2" w:rsidP="008E60F3">
      <w:pPr>
        <w:spacing w:after="0" w:line="240" w:lineRule="auto"/>
        <w:ind w:left="720"/>
        <w:jc w:val="both"/>
        <w:rPr>
          <w:sz w:val="24"/>
          <w:szCs w:val="24"/>
        </w:rPr>
      </w:pPr>
    </w:p>
    <w:p w14:paraId="3CC1C9E8" w14:textId="77777777" w:rsidR="00E85A58" w:rsidRPr="00A83BE2" w:rsidRDefault="00E85A58" w:rsidP="008E60F3">
      <w:pPr>
        <w:spacing w:after="0" w:line="240" w:lineRule="auto"/>
        <w:ind w:left="720"/>
        <w:jc w:val="both"/>
        <w:rPr>
          <w:sz w:val="24"/>
          <w:szCs w:val="24"/>
          <w:rtl/>
        </w:rPr>
      </w:pPr>
      <w:r w:rsidRPr="00A83BE2">
        <w:rPr>
          <w:rFonts w:hint="cs"/>
          <w:sz w:val="24"/>
          <w:szCs w:val="24"/>
          <w:rtl/>
        </w:rPr>
        <w:t>שמחייבין אותו ליתן לה בגדים הראויות בימות הגשמים ובימות החמה בפחות שלובשת כל אשה בעלת בית באותה המדינה…. וכן מחייבין אותו ליתן לה תכשיטיה כגון בגדי צבעונין להקיף על ראשה ופדחתה…</w:t>
      </w:r>
    </w:p>
    <w:p w14:paraId="289638C5" w14:textId="77777777" w:rsidR="00A83BE2" w:rsidRDefault="00A83BE2" w:rsidP="008E60F3">
      <w:pPr>
        <w:spacing w:after="0" w:line="240" w:lineRule="auto"/>
        <w:jc w:val="both"/>
        <w:rPr>
          <w:sz w:val="24"/>
          <w:szCs w:val="24"/>
          <w:rtl/>
        </w:rPr>
      </w:pPr>
    </w:p>
    <w:p w14:paraId="716B9076" w14:textId="2A340450" w:rsidR="00E85A58" w:rsidRDefault="00E85A58" w:rsidP="008E60F3">
      <w:pPr>
        <w:spacing w:after="0" w:line="240" w:lineRule="auto"/>
        <w:jc w:val="both"/>
        <w:rPr>
          <w:sz w:val="24"/>
          <w:szCs w:val="24"/>
          <w:rtl/>
        </w:rPr>
      </w:pPr>
      <w:r w:rsidRPr="00A83BE2">
        <w:rPr>
          <w:sz w:val="24"/>
          <w:szCs w:val="24"/>
          <w:rtl/>
        </w:rPr>
        <w:lastRenderedPageBreak/>
        <w:t>מעבר ללבוש הבסיסי, הרמב"ם מלמד שהאישה זכאית גם לבקש בגדים שייפו אותה.</w:t>
      </w:r>
      <w:r w:rsidRPr="00A83BE2">
        <w:rPr>
          <w:rStyle w:val="FootnoteReference"/>
          <w:sz w:val="24"/>
          <w:szCs w:val="24"/>
          <w:rtl/>
        </w:rPr>
        <w:footnoteReference w:id="5"/>
      </w:r>
      <w:r w:rsidRPr="00A83BE2">
        <w:rPr>
          <w:sz w:val="24"/>
          <w:szCs w:val="24"/>
          <w:rtl/>
        </w:rPr>
        <w:t xml:space="preserve"> בהתאם לכך, למרות שאנו לומדים מ"אשת חיל" שהיופי האמיתי איננו חיצוני, היא עדיין מקפידה להתלבש היטב:</w:t>
      </w:r>
    </w:p>
    <w:p w14:paraId="6A62F953" w14:textId="77777777" w:rsidR="00A83BE2" w:rsidRPr="00A83BE2" w:rsidRDefault="00A83BE2" w:rsidP="008E60F3">
      <w:pPr>
        <w:spacing w:after="0" w:line="240" w:lineRule="auto"/>
        <w:jc w:val="both"/>
        <w:rPr>
          <w:sz w:val="24"/>
          <w:szCs w:val="24"/>
          <w:rtl/>
        </w:rPr>
      </w:pPr>
    </w:p>
    <w:p w14:paraId="4691EE23" w14:textId="77777777" w:rsidR="00E85A58" w:rsidRDefault="00E85A58" w:rsidP="008E60F3">
      <w:pPr>
        <w:spacing w:after="0" w:line="240" w:lineRule="auto"/>
        <w:ind w:left="720"/>
        <w:jc w:val="both"/>
        <w:rPr>
          <w:sz w:val="24"/>
          <w:szCs w:val="24"/>
          <w:rtl/>
        </w:rPr>
      </w:pPr>
      <w:r w:rsidRPr="00A83BE2">
        <w:rPr>
          <w:rFonts w:hint="cs"/>
          <w:sz w:val="24"/>
          <w:szCs w:val="24"/>
          <w:rtl/>
        </w:rPr>
        <w:t>משלי ל"א, כב, כה </w:t>
      </w:r>
    </w:p>
    <w:p w14:paraId="616B147D" w14:textId="77777777" w:rsidR="00A83BE2" w:rsidRPr="00A83BE2" w:rsidRDefault="00A83BE2" w:rsidP="008E60F3">
      <w:pPr>
        <w:spacing w:after="0" w:line="240" w:lineRule="auto"/>
        <w:ind w:left="720"/>
        <w:jc w:val="both"/>
        <w:rPr>
          <w:sz w:val="24"/>
          <w:szCs w:val="24"/>
        </w:rPr>
      </w:pPr>
    </w:p>
    <w:p w14:paraId="67698483" w14:textId="77777777" w:rsidR="00E85A58" w:rsidRDefault="00E85A58" w:rsidP="008E60F3">
      <w:pPr>
        <w:spacing w:after="0" w:line="240" w:lineRule="auto"/>
        <w:ind w:left="720"/>
        <w:jc w:val="both"/>
        <w:rPr>
          <w:sz w:val="24"/>
          <w:szCs w:val="24"/>
          <w:rtl/>
        </w:rPr>
      </w:pPr>
      <w:r w:rsidRPr="00A83BE2">
        <w:rPr>
          <w:rFonts w:hint="cs"/>
          <w:sz w:val="24"/>
          <w:szCs w:val="24"/>
          <w:rtl/>
        </w:rPr>
        <w:t>… שֵׁשׁ וְאַרְגָּמָן לְבוּשָׁהּ… עֹז וְהָדָר לְבוּשָׁהּ וַתִּשְׂחַק לְיוֹם אַחֲרוֹן. שֶׁקֶר הַחֵן וְהֶבֶל הַיֹּפִי אִשָּׁה יִרְאַת ה’ הִיא תִתְהַלָּל.</w:t>
      </w:r>
    </w:p>
    <w:p w14:paraId="075187E8" w14:textId="77777777" w:rsidR="00A83BE2" w:rsidRPr="00A83BE2" w:rsidRDefault="00A83BE2" w:rsidP="008E60F3">
      <w:pPr>
        <w:spacing w:after="0" w:line="240" w:lineRule="auto"/>
        <w:ind w:left="720"/>
        <w:jc w:val="both"/>
        <w:rPr>
          <w:sz w:val="24"/>
          <w:szCs w:val="24"/>
          <w:rtl/>
        </w:rPr>
      </w:pPr>
    </w:p>
    <w:p w14:paraId="560D8096" w14:textId="77777777" w:rsidR="00E85A58" w:rsidRDefault="00E85A58" w:rsidP="008E60F3">
      <w:pPr>
        <w:spacing w:after="0" w:line="240" w:lineRule="auto"/>
        <w:jc w:val="both"/>
        <w:rPr>
          <w:sz w:val="24"/>
          <w:szCs w:val="24"/>
          <w:rtl/>
        </w:rPr>
      </w:pPr>
      <w:r w:rsidRPr="00A83BE2">
        <w:rPr>
          <w:sz w:val="24"/>
          <w:szCs w:val="24"/>
          <w:rtl/>
        </w:rPr>
        <w:t>השימוש בבגדים נאים אינו מבטא חוסר צניעות בעבור אשת חיל או בעבור אף אחד אחר, בדיוק כפי שהלבוש בבגדים נאים אינו בעייתי מבחינת צניעות בעבור הכהנים. הצניעות נכנסת לתמונה בקביעת סוג היופי שיכבד את האדם, תוך שמירה על האיזון הראוי בין הפיזי לרוחני. נראה כי "אשת חיל" מצליחה לעשות בדיוק כך. בסופו של דבר הלבוש שלה, לפחות מבחינה רוחנית, משמש כביטוי של כוח וכבוד.</w:t>
      </w:r>
    </w:p>
    <w:p w14:paraId="3094D494" w14:textId="77777777" w:rsidR="00A83BE2" w:rsidRPr="00A83BE2" w:rsidRDefault="00A83BE2" w:rsidP="008E60F3">
      <w:pPr>
        <w:spacing w:after="0" w:line="240" w:lineRule="auto"/>
        <w:jc w:val="both"/>
        <w:rPr>
          <w:sz w:val="24"/>
          <w:szCs w:val="24"/>
          <w:rtl/>
        </w:rPr>
      </w:pPr>
    </w:p>
    <w:p w14:paraId="5F0AE304" w14:textId="77777777" w:rsidR="00E85A58" w:rsidRDefault="00E85A58" w:rsidP="008E60F3">
      <w:pPr>
        <w:spacing w:after="0" w:line="240" w:lineRule="auto"/>
        <w:jc w:val="both"/>
        <w:rPr>
          <w:sz w:val="24"/>
          <w:szCs w:val="24"/>
          <w:rtl/>
        </w:rPr>
      </w:pPr>
      <w:r w:rsidRPr="00A83BE2">
        <w:rPr>
          <w:sz w:val="24"/>
          <w:szCs w:val="24"/>
          <w:rtl/>
        </w:rPr>
        <w:t>בדומה לכך, הרמב"ם כותב כי לבוש נאה חשוב במיוחד בעבור תלמיד חכם, כיוון שבגדיו המכובדים יכולים לסייע לו להיות אהוב על הבריות ולקדש שם שמיים.</w:t>
      </w:r>
    </w:p>
    <w:p w14:paraId="5B7F8864" w14:textId="77777777" w:rsidR="00A83BE2" w:rsidRPr="00A83BE2" w:rsidRDefault="00A83BE2" w:rsidP="008E60F3">
      <w:pPr>
        <w:spacing w:after="0" w:line="240" w:lineRule="auto"/>
        <w:jc w:val="both"/>
        <w:rPr>
          <w:sz w:val="24"/>
          <w:szCs w:val="24"/>
          <w:rtl/>
        </w:rPr>
      </w:pPr>
    </w:p>
    <w:p w14:paraId="3FB3F934" w14:textId="77777777" w:rsidR="00E85A58" w:rsidRDefault="00E85A58" w:rsidP="008E60F3">
      <w:pPr>
        <w:spacing w:after="0" w:line="240" w:lineRule="auto"/>
        <w:ind w:left="720"/>
        <w:jc w:val="both"/>
        <w:rPr>
          <w:sz w:val="24"/>
          <w:szCs w:val="24"/>
          <w:rtl/>
        </w:rPr>
      </w:pPr>
      <w:r w:rsidRPr="008E60F3">
        <w:rPr>
          <w:rFonts w:hint="cs"/>
          <w:sz w:val="24"/>
          <w:szCs w:val="24"/>
          <w:rtl/>
        </w:rPr>
        <w:t>רמב”ם הלכות דעות ה', ט </w:t>
      </w:r>
    </w:p>
    <w:p w14:paraId="3A361CF7" w14:textId="77777777" w:rsidR="008E60F3" w:rsidRPr="008E60F3" w:rsidRDefault="008E60F3" w:rsidP="008E60F3">
      <w:pPr>
        <w:spacing w:after="0" w:line="240" w:lineRule="auto"/>
        <w:ind w:left="720"/>
        <w:jc w:val="both"/>
        <w:rPr>
          <w:sz w:val="24"/>
          <w:szCs w:val="24"/>
        </w:rPr>
      </w:pPr>
    </w:p>
    <w:p w14:paraId="766C172E" w14:textId="77777777" w:rsidR="00E85A58" w:rsidRPr="008E60F3" w:rsidRDefault="00E85A58" w:rsidP="008E60F3">
      <w:pPr>
        <w:spacing w:after="0" w:line="240" w:lineRule="auto"/>
        <w:ind w:left="720"/>
        <w:jc w:val="both"/>
        <w:rPr>
          <w:sz w:val="24"/>
          <w:szCs w:val="24"/>
          <w:rtl/>
        </w:rPr>
      </w:pPr>
      <w:r w:rsidRPr="008E60F3">
        <w:rPr>
          <w:rFonts w:hint="cs"/>
          <w:sz w:val="24"/>
          <w:szCs w:val="24"/>
          <w:rtl/>
        </w:rPr>
        <w:t>מלבוש תלמיד חכם מלבוש נאה ונקי…</w:t>
      </w:r>
    </w:p>
    <w:p w14:paraId="68FF4731" w14:textId="77777777" w:rsidR="008E60F3" w:rsidRPr="008E60F3" w:rsidRDefault="008E60F3" w:rsidP="008E60F3">
      <w:pPr>
        <w:spacing w:after="0" w:line="240" w:lineRule="auto"/>
        <w:ind w:left="720"/>
        <w:jc w:val="both"/>
        <w:rPr>
          <w:sz w:val="24"/>
          <w:szCs w:val="24"/>
          <w:rtl/>
        </w:rPr>
      </w:pPr>
    </w:p>
    <w:p w14:paraId="2BC23101" w14:textId="77777777" w:rsidR="00E85A58" w:rsidRDefault="00E85A58" w:rsidP="008E60F3">
      <w:pPr>
        <w:spacing w:after="0" w:line="240" w:lineRule="auto"/>
        <w:jc w:val="both"/>
        <w:rPr>
          <w:sz w:val="24"/>
          <w:szCs w:val="24"/>
          <w:rtl/>
        </w:rPr>
      </w:pPr>
      <w:r w:rsidRPr="00A83BE2">
        <w:rPr>
          <w:sz w:val="24"/>
          <w:szCs w:val="24"/>
          <w:rtl/>
        </w:rPr>
        <w:t>אין כל סתירה בין הלבוש ההולם ליהודי לבין לבוש נאה. לבוש יפה הוא סימן לכבוד עצמי.</w:t>
      </w:r>
    </w:p>
    <w:p w14:paraId="042F6E74" w14:textId="77777777" w:rsidR="00A83BE2" w:rsidRPr="00A83BE2" w:rsidRDefault="00A83BE2" w:rsidP="008E60F3">
      <w:pPr>
        <w:spacing w:after="0" w:line="240" w:lineRule="auto"/>
        <w:jc w:val="both"/>
        <w:rPr>
          <w:sz w:val="24"/>
          <w:szCs w:val="24"/>
          <w:rtl/>
        </w:rPr>
      </w:pPr>
    </w:p>
    <w:p w14:paraId="53DEBF6A" w14:textId="77777777" w:rsidR="00E85A58" w:rsidRPr="00A83BE2" w:rsidRDefault="00E85A58" w:rsidP="008E60F3">
      <w:pPr>
        <w:pStyle w:val="HashkafahTitle"/>
        <w:spacing w:before="0" w:line="240" w:lineRule="auto"/>
        <w:jc w:val="both"/>
        <w:rPr>
          <w:rFonts w:asciiTheme="minorBidi" w:hAnsiTheme="minorBidi"/>
          <w:sz w:val="24"/>
          <w:szCs w:val="24"/>
          <w:rtl/>
        </w:rPr>
      </w:pPr>
      <w:r w:rsidRPr="00A83BE2">
        <w:rPr>
          <w:rFonts w:asciiTheme="minorBidi" w:hAnsiTheme="minorBidi"/>
          <w:sz w:val="24"/>
          <w:szCs w:val="24"/>
          <w:rtl/>
        </w:rPr>
        <w:t>מה בנוגע ללבוש למטרת ביטוי עצמי?</w:t>
      </w:r>
    </w:p>
    <w:p w14:paraId="23622D5C" w14:textId="77777777" w:rsidR="00E85A58" w:rsidRDefault="00E85A58" w:rsidP="008E60F3">
      <w:pPr>
        <w:pStyle w:val="HashkafahText"/>
        <w:spacing w:after="0" w:line="240" w:lineRule="auto"/>
        <w:jc w:val="both"/>
        <w:rPr>
          <w:sz w:val="24"/>
          <w:szCs w:val="24"/>
          <w:rtl/>
        </w:rPr>
      </w:pPr>
      <w:r w:rsidRPr="00A83BE2">
        <w:rPr>
          <w:sz w:val="24"/>
          <w:szCs w:val="24"/>
          <w:rtl/>
        </w:rPr>
        <w:t>בעוד שלבוש נאה למטרת כבוד עצמי מופיע רבות במקורותינו, איננו מכירות מקורות המתייחסים ללבוש כדרך לביטוי עצמי בתנ"ך או בפסקי ההלכה. ייתכן שהדבר נובע מכך שבעידן הטרום־תעשייתי לא היה לאנשים מגוון כה רחב של בגדים, מה שהגביל את האפשרות לביטוי עצמי באמצעות הלבוש.</w:t>
      </w:r>
    </w:p>
    <w:p w14:paraId="498CD620" w14:textId="77777777" w:rsidR="00A83BE2" w:rsidRPr="00A83BE2" w:rsidRDefault="00A83BE2" w:rsidP="008E60F3">
      <w:pPr>
        <w:pStyle w:val="HashkafahText"/>
        <w:spacing w:after="0" w:line="240" w:lineRule="auto"/>
        <w:jc w:val="both"/>
        <w:rPr>
          <w:sz w:val="24"/>
          <w:szCs w:val="24"/>
          <w:rtl/>
        </w:rPr>
      </w:pPr>
    </w:p>
    <w:p w14:paraId="0872F2D3" w14:textId="77777777" w:rsidR="00E85A58" w:rsidRDefault="00E85A58" w:rsidP="008E60F3">
      <w:pPr>
        <w:pStyle w:val="HashkafahText"/>
        <w:spacing w:after="0" w:line="240" w:lineRule="auto"/>
        <w:jc w:val="both"/>
        <w:rPr>
          <w:sz w:val="24"/>
          <w:szCs w:val="24"/>
          <w:rtl/>
        </w:rPr>
      </w:pPr>
      <w:r w:rsidRPr="00A83BE2">
        <w:rPr>
          <w:sz w:val="24"/>
          <w:szCs w:val="24"/>
          <w:rtl/>
        </w:rPr>
        <w:t>ניתן למצוא תמיכה מסוימת לרעיון שביכולתו של לבוש מסוים לעזור לנו לעצב את הדימוי העצמי שלנו. כאשר אסתר מתכוננת לבוא לפני המלך אחשוורוש מבלי שנקראה אליו, היא "לובשת מלכות".</w:t>
      </w:r>
    </w:p>
    <w:p w14:paraId="72699FF8" w14:textId="77777777" w:rsidR="00A83BE2" w:rsidRPr="00A83BE2" w:rsidRDefault="00A83BE2" w:rsidP="008E60F3">
      <w:pPr>
        <w:pStyle w:val="HashkafahText"/>
        <w:spacing w:after="0" w:line="240" w:lineRule="auto"/>
        <w:jc w:val="both"/>
        <w:rPr>
          <w:sz w:val="24"/>
          <w:szCs w:val="24"/>
          <w:rtl/>
        </w:rPr>
      </w:pPr>
    </w:p>
    <w:p w14:paraId="3CDA384F" w14:textId="77777777" w:rsidR="00E85A58" w:rsidRPr="00A83BE2" w:rsidRDefault="00E85A58" w:rsidP="008E60F3">
      <w:pPr>
        <w:spacing w:after="0" w:line="240" w:lineRule="auto"/>
        <w:ind w:left="720"/>
        <w:jc w:val="both"/>
        <w:rPr>
          <w:sz w:val="24"/>
          <w:szCs w:val="24"/>
        </w:rPr>
      </w:pPr>
      <w:r w:rsidRPr="00A83BE2">
        <w:rPr>
          <w:rFonts w:hint="cs"/>
          <w:sz w:val="24"/>
          <w:szCs w:val="24"/>
          <w:rtl/>
        </w:rPr>
        <w:t>אסתר ה', א </w:t>
      </w:r>
    </w:p>
    <w:p w14:paraId="1AAEF642" w14:textId="77777777" w:rsidR="00E85A58" w:rsidRDefault="00E85A58" w:rsidP="008E60F3">
      <w:pPr>
        <w:spacing w:after="0" w:line="240" w:lineRule="auto"/>
        <w:ind w:left="720"/>
        <w:jc w:val="both"/>
        <w:rPr>
          <w:sz w:val="24"/>
          <w:szCs w:val="24"/>
          <w:rtl/>
        </w:rPr>
      </w:pPr>
      <w:r w:rsidRPr="00A83BE2">
        <w:rPr>
          <w:rFonts w:hint="cs"/>
          <w:sz w:val="24"/>
          <w:szCs w:val="24"/>
          <w:rtl/>
        </w:rPr>
        <w:t>וַיְהִי בַּיּוֹם הַשְּׁלִישִׁי וַתִּלְבַּשׁ אֶסְתֵּר מַלְכוּת וַתַּעֲמֹד בַּחֲצַר בֵּית הַמֶּלֶךְ הַפְּנִימִית נֹכַח בֵּית הַמֶּלֶךְ</w:t>
      </w:r>
    </w:p>
    <w:p w14:paraId="7B1E0EFA" w14:textId="77777777" w:rsidR="00A83BE2" w:rsidRPr="00A83BE2" w:rsidRDefault="00A83BE2" w:rsidP="008E60F3">
      <w:pPr>
        <w:spacing w:after="0" w:line="240" w:lineRule="auto"/>
        <w:ind w:left="720"/>
        <w:jc w:val="both"/>
        <w:rPr>
          <w:sz w:val="24"/>
          <w:szCs w:val="24"/>
          <w:rtl/>
        </w:rPr>
      </w:pPr>
    </w:p>
    <w:p w14:paraId="452A075C" w14:textId="77777777" w:rsidR="00E85A58" w:rsidRDefault="00E85A58" w:rsidP="008E60F3">
      <w:pPr>
        <w:pStyle w:val="HashkafahText"/>
        <w:spacing w:after="0" w:line="240" w:lineRule="auto"/>
        <w:jc w:val="both"/>
        <w:rPr>
          <w:sz w:val="24"/>
          <w:szCs w:val="24"/>
          <w:rtl/>
        </w:rPr>
      </w:pPr>
      <w:r w:rsidRPr="00A83BE2">
        <w:rPr>
          <w:sz w:val="24"/>
          <w:szCs w:val="24"/>
          <w:rtl/>
        </w:rPr>
        <w:t>ודאי שעל אסתר להגיע במלוא הדרה ומלכותה לחצר בית המלך. עם זאת, האופן שבו היא לבושה עשוי גם להשפיע על עולמה הפנימי ועל התפיסה העצמית שלה, ובכך להשרות עליה ביטחון עצמי כאשר היא ניגשת למפגש החשוב בחייה.</w:t>
      </w:r>
    </w:p>
    <w:p w14:paraId="435B7AA0" w14:textId="77777777" w:rsidR="00A83BE2" w:rsidRPr="00A83BE2" w:rsidRDefault="00A83BE2" w:rsidP="008E60F3">
      <w:pPr>
        <w:pStyle w:val="HashkafahText"/>
        <w:spacing w:after="0" w:line="240" w:lineRule="auto"/>
        <w:jc w:val="both"/>
        <w:rPr>
          <w:sz w:val="24"/>
          <w:szCs w:val="24"/>
          <w:rtl/>
        </w:rPr>
      </w:pPr>
    </w:p>
    <w:p w14:paraId="786935E7" w14:textId="77777777" w:rsidR="00E85A58" w:rsidRDefault="00E85A58" w:rsidP="008E60F3">
      <w:pPr>
        <w:pStyle w:val="HashkafahText"/>
        <w:spacing w:after="0" w:line="240" w:lineRule="auto"/>
        <w:jc w:val="both"/>
        <w:rPr>
          <w:sz w:val="24"/>
          <w:szCs w:val="24"/>
          <w:rtl/>
        </w:rPr>
      </w:pPr>
      <w:r w:rsidRPr="00A83BE2">
        <w:rPr>
          <w:sz w:val="24"/>
          <w:szCs w:val="24"/>
          <w:rtl/>
        </w:rPr>
        <w:t>שינוי הלבוש יכול להשפיע על מציאותנו הפנימית. בגדיה של אסתר עוזרים להראות לה, וגם לאחרים, שהיא מלכה.</w:t>
      </w:r>
    </w:p>
    <w:p w14:paraId="5EFA7B39" w14:textId="77777777" w:rsidR="00A83BE2" w:rsidRPr="00A83BE2" w:rsidRDefault="00A83BE2" w:rsidP="008E60F3">
      <w:pPr>
        <w:pStyle w:val="HashkafahText"/>
        <w:spacing w:after="0" w:line="240" w:lineRule="auto"/>
        <w:jc w:val="both"/>
        <w:rPr>
          <w:sz w:val="24"/>
          <w:szCs w:val="24"/>
          <w:rtl/>
        </w:rPr>
      </w:pPr>
    </w:p>
    <w:p w14:paraId="7745C4D1" w14:textId="77777777" w:rsidR="00E85A58" w:rsidRDefault="00E85A58" w:rsidP="008E60F3">
      <w:pPr>
        <w:pStyle w:val="HashkafahText"/>
        <w:spacing w:after="0" w:line="240" w:lineRule="auto"/>
        <w:jc w:val="both"/>
        <w:rPr>
          <w:sz w:val="24"/>
          <w:szCs w:val="24"/>
          <w:rtl/>
        </w:rPr>
      </w:pPr>
      <w:r w:rsidRPr="00A83BE2">
        <w:rPr>
          <w:sz w:val="24"/>
          <w:szCs w:val="24"/>
          <w:rtl/>
        </w:rPr>
        <w:t>מרכיב מרכזי בשימוש בבגדים למטרות אישיות מתוך צניעות הוא השימוש בהם לטובת הנשמה. בראיון שנערך איתה, גילה מנולסון מרחיבה רעיון זה עד לביטוי המקובל שלפיו משתמשים בבגדים כדי להביא לידי ביטוי את "מי שאנחנו באמת".</w:t>
      </w:r>
      <w:r w:rsidRPr="00A83BE2">
        <w:rPr>
          <w:rStyle w:val="FootnoteReference"/>
          <w:sz w:val="24"/>
          <w:szCs w:val="24"/>
          <w:rtl/>
        </w:rPr>
        <w:footnoteReference w:id="6"/>
      </w:r>
    </w:p>
    <w:p w14:paraId="64D980C7" w14:textId="77777777" w:rsidR="00A83BE2" w:rsidRPr="00A83BE2" w:rsidRDefault="00A83BE2" w:rsidP="008E60F3">
      <w:pPr>
        <w:pStyle w:val="HashkafahText"/>
        <w:spacing w:after="0" w:line="240" w:lineRule="auto"/>
        <w:jc w:val="both"/>
        <w:rPr>
          <w:sz w:val="24"/>
          <w:szCs w:val="24"/>
          <w:rtl/>
        </w:rPr>
      </w:pPr>
    </w:p>
    <w:p w14:paraId="4A9C8754" w14:textId="77777777" w:rsidR="00E85A58" w:rsidRDefault="00E85A58" w:rsidP="008E60F3">
      <w:pPr>
        <w:spacing w:after="0" w:line="240" w:lineRule="auto"/>
        <w:ind w:left="720"/>
        <w:jc w:val="both"/>
        <w:rPr>
          <w:sz w:val="24"/>
          <w:szCs w:val="24"/>
          <w:rtl/>
        </w:rPr>
      </w:pPr>
      <w:r w:rsidRPr="00A83BE2">
        <w:rPr>
          <w:rFonts w:hint="cs"/>
          <w:sz w:val="24"/>
          <w:szCs w:val="24"/>
          <w:rtl/>
        </w:rPr>
        <w:t xml:space="preserve">גילה מנולסון, 'האם הכוונה בצניעות היא להיות בלתי נראית?', </w:t>
      </w:r>
      <w:r w:rsidRPr="00A83BE2">
        <w:rPr>
          <w:sz w:val="24"/>
          <w:szCs w:val="24"/>
        </w:rPr>
        <w:t>Times of Israel, August, 2019</w:t>
      </w:r>
    </w:p>
    <w:p w14:paraId="0F152310" w14:textId="77777777" w:rsidR="00A83BE2" w:rsidRPr="00A83BE2" w:rsidRDefault="00A83BE2" w:rsidP="008E60F3">
      <w:pPr>
        <w:spacing w:after="0" w:line="240" w:lineRule="auto"/>
        <w:ind w:left="720"/>
        <w:jc w:val="both"/>
        <w:rPr>
          <w:sz w:val="24"/>
          <w:szCs w:val="24"/>
        </w:rPr>
      </w:pPr>
    </w:p>
    <w:p w14:paraId="72006FAA" w14:textId="77777777" w:rsidR="00E85A58" w:rsidRDefault="00E85A58" w:rsidP="008E60F3">
      <w:pPr>
        <w:spacing w:after="0" w:line="240" w:lineRule="auto"/>
        <w:ind w:left="720"/>
        <w:jc w:val="both"/>
        <w:rPr>
          <w:sz w:val="24"/>
          <w:szCs w:val="24"/>
          <w:rtl/>
        </w:rPr>
      </w:pPr>
      <w:r w:rsidRPr="00A83BE2">
        <w:rPr>
          <w:rFonts w:hint="cs"/>
          <w:sz w:val="24"/>
          <w:szCs w:val="24"/>
          <w:rtl/>
        </w:rPr>
        <w:t xml:space="preserve">משמעות הצניעות היא להגיע מעבר לשטחיות הנפוצה כל כך בעולמנו, ובמקומה להגדיר את עצמנו על פי מי שאנו באמת בפנים, ברמה המהותית – הנשמה שלנו. מכאן שעלינו להשתמש בלבושנו ובהתנהגותנו כדי להקרין החוצה את המסר ש"אני נשמה", ובכך לעודד אחרים להתייחס אל מי שאנו באמת. </w:t>
      </w:r>
    </w:p>
    <w:p w14:paraId="3D465238" w14:textId="77777777" w:rsidR="00A83BE2" w:rsidRPr="00A83BE2" w:rsidRDefault="00A83BE2" w:rsidP="008E60F3">
      <w:pPr>
        <w:spacing w:after="0" w:line="240" w:lineRule="auto"/>
        <w:ind w:left="720"/>
        <w:jc w:val="both"/>
        <w:rPr>
          <w:sz w:val="24"/>
          <w:szCs w:val="24"/>
          <w:rtl/>
        </w:rPr>
      </w:pPr>
    </w:p>
    <w:p w14:paraId="15C8B7E8" w14:textId="77777777" w:rsidR="00E85A58" w:rsidRDefault="00E85A58" w:rsidP="008E60F3">
      <w:pPr>
        <w:pStyle w:val="SubQuote"/>
        <w:spacing w:after="0" w:line="240" w:lineRule="auto"/>
        <w:jc w:val="both"/>
        <w:rPr>
          <w:rtl/>
        </w:rPr>
      </w:pPr>
      <w:r w:rsidRPr="00A83BE2">
        <w:rPr>
          <w:rtl/>
        </w:rPr>
        <w:t>מטרות חברתיות</w:t>
      </w:r>
    </w:p>
    <w:p w14:paraId="4C2A76FB" w14:textId="77777777" w:rsidR="00A83BE2" w:rsidRPr="00A83BE2" w:rsidRDefault="00A83BE2" w:rsidP="008E60F3">
      <w:pPr>
        <w:pStyle w:val="SubQuote"/>
        <w:spacing w:after="0" w:line="240" w:lineRule="auto"/>
        <w:jc w:val="both"/>
        <w:rPr>
          <w:rtl/>
        </w:rPr>
      </w:pPr>
    </w:p>
    <w:p w14:paraId="50440F87" w14:textId="77777777" w:rsidR="00E85A58" w:rsidRDefault="00E85A58" w:rsidP="008E60F3">
      <w:pPr>
        <w:spacing w:after="0" w:line="240" w:lineRule="auto"/>
        <w:jc w:val="both"/>
        <w:rPr>
          <w:sz w:val="24"/>
          <w:szCs w:val="24"/>
          <w:rtl/>
        </w:rPr>
      </w:pPr>
      <w:r w:rsidRPr="00A83BE2">
        <w:rPr>
          <w:sz w:val="24"/>
          <w:szCs w:val="24"/>
          <w:rtl/>
        </w:rPr>
        <w:t>בהקשר החברתי, הלבוש הוא אמצעי שדרכו ניתן להזדהות בפני לאחרים וגם דרך להתייחס למרחב משותף בכבוד.</w:t>
      </w:r>
    </w:p>
    <w:p w14:paraId="2B47EFEE" w14:textId="77777777" w:rsidR="00A83BE2" w:rsidRPr="00A83BE2" w:rsidRDefault="00A83BE2" w:rsidP="008E60F3">
      <w:pPr>
        <w:spacing w:after="0" w:line="240" w:lineRule="auto"/>
        <w:jc w:val="both"/>
        <w:rPr>
          <w:sz w:val="24"/>
          <w:szCs w:val="24"/>
          <w:rtl/>
        </w:rPr>
      </w:pPr>
    </w:p>
    <w:p w14:paraId="5E149C7C" w14:textId="77777777" w:rsidR="00E85A58" w:rsidRDefault="00E85A58" w:rsidP="008E60F3">
      <w:pPr>
        <w:spacing w:after="0" w:line="240" w:lineRule="auto"/>
        <w:jc w:val="both"/>
        <w:rPr>
          <w:sz w:val="24"/>
          <w:szCs w:val="24"/>
          <w:rtl/>
        </w:rPr>
      </w:pPr>
      <w:r w:rsidRPr="00A83BE2">
        <w:rPr>
          <w:sz w:val="24"/>
          <w:szCs w:val="24"/>
          <w:rtl/>
        </w:rPr>
        <w:t>הלבוש שלנו נותן לאחרים אינדיקציה לגבי מעמד חברתי או מקצועי, כפי שאנו מתלבשים באופן מסוים לראיון עבודה, או כפי שפרעה הלביש את יוסף בלבוש מלכות לקראת מינויו למשנה למלך.</w:t>
      </w:r>
      <w:r w:rsidRPr="00A83BE2">
        <w:rPr>
          <w:rStyle w:val="FootnoteReference"/>
          <w:sz w:val="24"/>
          <w:szCs w:val="24"/>
          <w:rtl/>
        </w:rPr>
        <w:footnoteReference w:id="7"/>
      </w:r>
      <w:r w:rsidRPr="00A83BE2">
        <w:rPr>
          <w:sz w:val="24"/>
          <w:szCs w:val="24"/>
          <w:rtl/>
        </w:rPr>
        <w:t xml:space="preserve"> ביכולתנו גם להשפיע על האופן שבו אחרים רואים אותנו באמצעות הלבוש ולשנות את מה שהם חושבים, בדומה להלבשת יעקב אבינו בבגדי עשיו כדי לקבל את ברכתו של יצחק.</w:t>
      </w:r>
      <w:r w:rsidRPr="00A83BE2">
        <w:rPr>
          <w:rStyle w:val="FootnoteReference"/>
          <w:sz w:val="24"/>
          <w:szCs w:val="24"/>
          <w:rtl/>
        </w:rPr>
        <w:footnoteReference w:id="8"/>
      </w:r>
      <w:r w:rsidRPr="00A83BE2">
        <w:rPr>
          <w:sz w:val="24"/>
          <w:szCs w:val="24"/>
          <w:rtl/>
        </w:rPr>
        <w:t xml:space="preserve"> אין מנוס מכך שבגדינו שולחים מסרים לאחרים הסובבים אותנו בנוגע אלינו. </w:t>
      </w:r>
    </w:p>
    <w:p w14:paraId="14CE32B6" w14:textId="77777777" w:rsidR="00A83BE2" w:rsidRPr="00A83BE2" w:rsidRDefault="00A83BE2" w:rsidP="008E60F3">
      <w:pPr>
        <w:spacing w:after="0" w:line="240" w:lineRule="auto"/>
        <w:jc w:val="both"/>
        <w:rPr>
          <w:sz w:val="24"/>
          <w:szCs w:val="24"/>
          <w:rtl/>
        </w:rPr>
      </w:pPr>
    </w:p>
    <w:p w14:paraId="57C43735" w14:textId="77777777" w:rsidR="00E85A58" w:rsidRDefault="00E85A58" w:rsidP="008E60F3">
      <w:pPr>
        <w:spacing w:after="0" w:line="240" w:lineRule="auto"/>
        <w:jc w:val="both"/>
        <w:rPr>
          <w:sz w:val="24"/>
          <w:szCs w:val="24"/>
          <w:rtl/>
        </w:rPr>
      </w:pPr>
      <w:r w:rsidRPr="00A83BE2">
        <w:rPr>
          <w:sz w:val="24"/>
          <w:szCs w:val="24"/>
          <w:rtl/>
        </w:rPr>
        <w:t>האופן שבו אנו מתלבשים גם מעביר מסר לגבי הקשר שלנו לאדם או למקום מסוים. בגמרא מובא כי הלבוש מעיד על האופן שבו אנו רואים אחרים:</w:t>
      </w:r>
    </w:p>
    <w:p w14:paraId="4826331B" w14:textId="77777777" w:rsidR="00A83BE2" w:rsidRPr="00A83BE2" w:rsidRDefault="00A83BE2" w:rsidP="008E60F3">
      <w:pPr>
        <w:spacing w:after="0" w:line="240" w:lineRule="auto"/>
        <w:jc w:val="both"/>
        <w:rPr>
          <w:sz w:val="24"/>
          <w:szCs w:val="24"/>
          <w:rtl/>
        </w:rPr>
      </w:pPr>
    </w:p>
    <w:p w14:paraId="1D86D741" w14:textId="77777777" w:rsidR="00E85A58" w:rsidRPr="00A83BE2" w:rsidRDefault="00E85A58" w:rsidP="008E60F3">
      <w:pPr>
        <w:spacing w:after="0" w:line="240" w:lineRule="auto"/>
        <w:ind w:left="720"/>
        <w:jc w:val="both"/>
        <w:rPr>
          <w:sz w:val="24"/>
          <w:szCs w:val="24"/>
        </w:rPr>
      </w:pPr>
      <w:r w:rsidRPr="00A83BE2">
        <w:rPr>
          <w:rFonts w:hint="cs"/>
          <w:sz w:val="24"/>
          <w:szCs w:val="24"/>
          <w:rtl/>
        </w:rPr>
        <w:t>שבת קיד ע"א </w:t>
      </w:r>
    </w:p>
    <w:p w14:paraId="58FC9AC6" w14:textId="77777777" w:rsidR="00E85A58" w:rsidRDefault="00E85A58" w:rsidP="008E60F3">
      <w:pPr>
        <w:spacing w:after="0" w:line="240" w:lineRule="auto"/>
        <w:ind w:left="720"/>
        <w:jc w:val="both"/>
        <w:rPr>
          <w:sz w:val="24"/>
          <w:szCs w:val="24"/>
          <w:rtl/>
        </w:rPr>
      </w:pPr>
      <w:r w:rsidRPr="00A83BE2">
        <w:rPr>
          <w:rFonts w:hint="cs"/>
          <w:sz w:val="24"/>
          <w:szCs w:val="24"/>
          <w:rtl/>
        </w:rPr>
        <w:t>ותנא דבי רבי ישמעאל: לימדך תורה דרך ארץ. בגדים שבישל בהן קדירה לרבו, אל ימזוג בהן כוס לרבו.</w:t>
      </w:r>
    </w:p>
    <w:p w14:paraId="4468DE7F" w14:textId="77777777" w:rsidR="00A83BE2" w:rsidRPr="00A83BE2" w:rsidRDefault="00A83BE2" w:rsidP="008E60F3">
      <w:pPr>
        <w:spacing w:after="0" w:line="240" w:lineRule="auto"/>
        <w:ind w:left="720"/>
        <w:jc w:val="both"/>
        <w:rPr>
          <w:sz w:val="24"/>
          <w:szCs w:val="24"/>
          <w:rtl/>
        </w:rPr>
      </w:pPr>
    </w:p>
    <w:p w14:paraId="6DCA86AD" w14:textId="77777777" w:rsidR="00E85A58" w:rsidRDefault="00E85A58" w:rsidP="008E60F3">
      <w:pPr>
        <w:spacing w:after="0" w:line="240" w:lineRule="auto"/>
        <w:jc w:val="both"/>
        <w:rPr>
          <w:sz w:val="24"/>
          <w:szCs w:val="24"/>
          <w:rtl/>
        </w:rPr>
      </w:pPr>
      <w:r w:rsidRPr="00A83BE2">
        <w:rPr>
          <w:sz w:val="24"/>
          <w:szCs w:val="24"/>
          <w:rtl/>
        </w:rPr>
        <w:t>כאשר אנו מעריכים ומכבדים אדם מסוים או אירוע חברתי כלשהו, אנו מתלבשים באופן ראוי בעבורם. רעיון זה חל לא רק על אנשים אלא גם על מקומות פיזיים, כמו למשל ארמונו של אחשוורוש שאליו היה אסור להגיע בלבוש שק, כדרך האבלים.</w:t>
      </w:r>
    </w:p>
    <w:p w14:paraId="75C82F39" w14:textId="77777777" w:rsidR="00A83BE2" w:rsidRPr="00A83BE2" w:rsidRDefault="00A83BE2" w:rsidP="008E60F3">
      <w:pPr>
        <w:spacing w:after="0" w:line="240" w:lineRule="auto"/>
        <w:jc w:val="both"/>
        <w:rPr>
          <w:sz w:val="24"/>
          <w:szCs w:val="24"/>
          <w:rtl/>
        </w:rPr>
      </w:pPr>
    </w:p>
    <w:p w14:paraId="0D9D9881" w14:textId="77777777" w:rsidR="00E85A58" w:rsidRDefault="00E85A58" w:rsidP="008E60F3">
      <w:pPr>
        <w:spacing w:after="0" w:line="240" w:lineRule="auto"/>
        <w:ind w:left="720"/>
        <w:jc w:val="both"/>
        <w:rPr>
          <w:sz w:val="24"/>
          <w:szCs w:val="24"/>
          <w:rtl/>
        </w:rPr>
      </w:pPr>
      <w:r w:rsidRPr="00A83BE2">
        <w:rPr>
          <w:rFonts w:hint="cs"/>
          <w:sz w:val="24"/>
          <w:szCs w:val="24"/>
          <w:rtl/>
        </w:rPr>
        <w:t>אסתר ד', א–ב </w:t>
      </w:r>
    </w:p>
    <w:p w14:paraId="596884A1" w14:textId="77777777" w:rsidR="00A83BE2" w:rsidRPr="00A83BE2" w:rsidRDefault="00A83BE2" w:rsidP="008E60F3">
      <w:pPr>
        <w:spacing w:after="0" w:line="240" w:lineRule="auto"/>
        <w:ind w:left="720"/>
        <w:jc w:val="both"/>
        <w:rPr>
          <w:sz w:val="24"/>
          <w:szCs w:val="24"/>
        </w:rPr>
      </w:pPr>
    </w:p>
    <w:p w14:paraId="71F057DD" w14:textId="77777777" w:rsidR="00E85A58" w:rsidRDefault="00E85A58" w:rsidP="008E60F3">
      <w:pPr>
        <w:spacing w:after="0" w:line="240" w:lineRule="auto"/>
        <w:ind w:left="720"/>
        <w:jc w:val="both"/>
        <w:rPr>
          <w:sz w:val="24"/>
          <w:szCs w:val="24"/>
          <w:rtl/>
        </w:rPr>
      </w:pPr>
      <w:r w:rsidRPr="00A83BE2">
        <w:rPr>
          <w:rFonts w:hint="cs"/>
          <w:sz w:val="24"/>
          <w:szCs w:val="24"/>
          <w:rtl/>
        </w:rPr>
        <w:t>וּמָרְדֳּכַי יָדַע אֶת כָּל אֲשֶׁר נַעֲשָׂה וַיִּקְרַע מָרְדֳּכַי אֶת בְּגָדָיו וַיִּלְבַּשׁ שַׂק וָאֵפֶר וַיֵּצֵא בְּתוֹךְ הָעִיר וַיִּזְעַק זְעָקָה גְדֹלָה וּמָרָה. וַיָּבוֹא עַד לִפְנֵי שַׁעַר הַמֶּלֶךְ כִּי אֵין לָבוֹא אֶל שַׁעַר הַמֶּלֶךְ בִּלְבוּשׁ שָׂק.</w:t>
      </w:r>
    </w:p>
    <w:p w14:paraId="4EDCCA88" w14:textId="77777777" w:rsidR="00A83BE2" w:rsidRPr="00A83BE2" w:rsidRDefault="00A83BE2" w:rsidP="008E60F3">
      <w:pPr>
        <w:spacing w:after="0" w:line="240" w:lineRule="auto"/>
        <w:ind w:left="720"/>
        <w:jc w:val="both"/>
        <w:rPr>
          <w:sz w:val="24"/>
          <w:szCs w:val="24"/>
          <w:rtl/>
        </w:rPr>
      </w:pPr>
    </w:p>
    <w:p w14:paraId="2C67B2AC" w14:textId="77777777" w:rsidR="00E85A58" w:rsidRDefault="00E85A58" w:rsidP="008E60F3">
      <w:pPr>
        <w:spacing w:after="0" w:line="240" w:lineRule="auto"/>
        <w:jc w:val="both"/>
        <w:rPr>
          <w:sz w:val="24"/>
          <w:szCs w:val="24"/>
          <w:rtl/>
        </w:rPr>
      </w:pPr>
      <w:r w:rsidRPr="00A83BE2">
        <w:rPr>
          <w:sz w:val="24"/>
          <w:szCs w:val="24"/>
          <w:rtl/>
        </w:rPr>
        <w:t xml:space="preserve">יש להתלבש בארמון אופן מכובד כדי לכבד את המלך ואת פמלייתו. לבוש השק של מרדכי מעביר מסר לכל שושן, אך אסור לו להגיע כך לשער המלך. </w:t>
      </w:r>
    </w:p>
    <w:p w14:paraId="05732211" w14:textId="77777777" w:rsidR="00A83BE2" w:rsidRPr="00A83BE2" w:rsidRDefault="00A83BE2" w:rsidP="008E60F3">
      <w:pPr>
        <w:spacing w:after="0" w:line="240" w:lineRule="auto"/>
        <w:jc w:val="both"/>
        <w:rPr>
          <w:sz w:val="24"/>
          <w:szCs w:val="24"/>
          <w:rtl/>
        </w:rPr>
      </w:pPr>
    </w:p>
    <w:p w14:paraId="213E2DDA" w14:textId="77777777" w:rsidR="00E85A58" w:rsidRDefault="00E85A58" w:rsidP="008E60F3">
      <w:pPr>
        <w:spacing w:after="0" w:line="240" w:lineRule="auto"/>
        <w:jc w:val="both"/>
        <w:rPr>
          <w:sz w:val="24"/>
          <w:szCs w:val="24"/>
          <w:rtl/>
        </w:rPr>
      </w:pPr>
      <w:r w:rsidRPr="00A83BE2">
        <w:rPr>
          <w:sz w:val="24"/>
          <w:szCs w:val="24"/>
          <w:rtl/>
        </w:rPr>
        <w:t>נורמות לבוש במקום מסוים תורמות לעיצוב זהותו של המקום. לבישת בגדים בהתאם לנורמות הללו מעידה על כבוד לזהות זו.</w:t>
      </w:r>
    </w:p>
    <w:p w14:paraId="56B2028C" w14:textId="77777777" w:rsidR="00A83BE2" w:rsidRPr="00A83BE2" w:rsidRDefault="00A83BE2" w:rsidP="008E60F3">
      <w:pPr>
        <w:spacing w:after="0" w:line="240" w:lineRule="auto"/>
        <w:jc w:val="both"/>
        <w:rPr>
          <w:sz w:val="24"/>
          <w:szCs w:val="24"/>
          <w:rtl/>
        </w:rPr>
      </w:pPr>
    </w:p>
    <w:p w14:paraId="6971D4F7" w14:textId="77777777" w:rsidR="00E85A58" w:rsidRDefault="00E85A58" w:rsidP="008E60F3">
      <w:pPr>
        <w:pStyle w:val="SubQuote"/>
        <w:spacing w:after="0" w:line="240" w:lineRule="auto"/>
        <w:jc w:val="both"/>
        <w:rPr>
          <w:rtl/>
        </w:rPr>
      </w:pPr>
      <w:r w:rsidRPr="00A83BE2">
        <w:rPr>
          <w:rtl/>
        </w:rPr>
        <w:t>שייכות חברתית</w:t>
      </w:r>
    </w:p>
    <w:p w14:paraId="7AA2529B" w14:textId="77777777" w:rsidR="00A83BE2" w:rsidRPr="00A83BE2" w:rsidRDefault="00A83BE2" w:rsidP="008E60F3">
      <w:pPr>
        <w:pStyle w:val="SubQuote"/>
        <w:spacing w:after="0" w:line="240" w:lineRule="auto"/>
        <w:jc w:val="both"/>
        <w:rPr>
          <w:rtl/>
        </w:rPr>
      </w:pPr>
    </w:p>
    <w:p w14:paraId="4F040097" w14:textId="77777777" w:rsidR="00E85A58" w:rsidRDefault="00E85A58" w:rsidP="008E60F3">
      <w:pPr>
        <w:spacing w:after="0" w:line="240" w:lineRule="auto"/>
        <w:jc w:val="both"/>
        <w:rPr>
          <w:sz w:val="24"/>
          <w:szCs w:val="24"/>
          <w:rtl/>
        </w:rPr>
      </w:pPr>
      <w:r w:rsidRPr="00A83BE2">
        <w:rPr>
          <w:sz w:val="24"/>
          <w:szCs w:val="24"/>
          <w:rtl/>
        </w:rPr>
        <w:lastRenderedPageBreak/>
        <w:t>לבוש גם משייך אותנו לקבוצה חברתית, הן באמצעות מדים רשמיים והן באמצעות סגנונות לבוש משותפים.  ברמה הלאומית, צפניה מתאר עונש שיגיע ליהודים שלבשו מלבוש נכרי, מה שמעיד על כך שלעם היהודי היה סגנון לבוש לאומי ייחודי:</w:t>
      </w:r>
    </w:p>
    <w:p w14:paraId="2415FC08" w14:textId="77777777" w:rsidR="00A83BE2" w:rsidRPr="00A83BE2" w:rsidRDefault="00A83BE2" w:rsidP="008E60F3">
      <w:pPr>
        <w:spacing w:after="0" w:line="240" w:lineRule="auto"/>
        <w:jc w:val="both"/>
        <w:rPr>
          <w:sz w:val="24"/>
          <w:szCs w:val="24"/>
          <w:rtl/>
        </w:rPr>
      </w:pPr>
    </w:p>
    <w:p w14:paraId="67977A2B" w14:textId="77777777" w:rsidR="00E85A58" w:rsidRDefault="00E85A58" w:rsidP="008E60F3">
      <w:pPr>
        <w:spacing w:after="0" w:line="240" w:lineRule="auto"/>
        <w:ind w:left="720"/>
        <w:jc w:val="both"/>
        <w:rPr>
          <w:sz w:val="24"/>
          <w:szCs w:val="24"/>
          <w:rtl/>
        </w:rPr>
      </w:pPr>
      <w:r w:rsidRPr="00A83BE2">
        <w:rPr>
          <w:rFonts w:hint="cs"/>
          <w:sz w:val="24"/>
          <w:szCs w:val="24"/>
          <w:rtl/>
        </w:rPr>
        <w:t>צפניה א', ח </w:t>
      </w:r>
    </w:p>
    <w:p w14:paraId="5D7DAC54" w14:textId="77777777" w:rsidR="00A83BE2" w:rsidRPr="00A83BE2" w:rsidRDefault="00A83BE2" w:rsidP="008E60F3">
      <w:pPr>
        <w:spacing w:after="0" w:line="240" w:lineRule="auto"/>
        <w:ind w:left="720"/>
        <w:jc w:val="both"/>
        <w:rPr>
          <w:sz w:val="24"/>
          <w:szCs w:val="24"/>
        </w:rPr>
      </w:pPr>
    </w:p>
    <w:p w14:paraId="3936B13E" w14:textId="77777777" w:rsidR="00E85A58" w:rsidRDefault="00E85A58" w:rsidP="008E60F3">
      <w:pPr>
        <w:spacing w:after="0" w:line="240" w:lineRule="auto"/>
        <w:ind w:left="720"/>
        <w:jc w:val="both"/>
        <w:rPr>
          <w:sz w:val="24"/>
          <w:szCs w:val="24"/>
          <w:rtl/>
        </w:rPr>
      </w:pPr>
      <w:r w:rsidRPr="00A83BE2">
        <w:rPr>
          <w:rFonts w:hint="cs"/>
          <w:sz w:val="24"/>
          <w:szCs w:val="24"/>
          <w:rtl/>
        </w:rPr>
        <w:t>וְהָיָה בְּיוֹם זֶבַח ה’ וּפָקַדְתִּי עַל הַשָּׂרִים וְעַל בְּנֵי הַמֶּלֶךְ וְעַל כָּל הַלֹּבְשִׁים מַלְבּוּשׁ נָכְרִי.</w:t>
      </w:r>
    </w:p>
    <w:p w14:paraId="42857858" w14:textId="77777777" w:rsidR="00A83BE2" w:rsidRPr="00A83BE2" w:rsidRDefault="00A83BE2" w:rsidP="008E60F3">
      <w:pPr>
        <w:spacing w:after="0" w:line="240" w:lineRule="auto"/>
        <w:ind w:left="720"/>
        <w:jc w:val="both"/>
        <w:rPr>
          <w:sz w:val="24"/>
          <w:szCs w:val="24"/>
          <w:rtl/>
        </w:rPr>
      </w:pPr>
    </w:p>
    <w:p w14:paraId="023A6767" w14:textId="77777777" w:rsidR="00E85A58" w:rsidRDefault="00E85A58" w:rsidP="008E60F3">
      <w:pPr>
        <w:spacing w:after="0" w:line="240" w:lineRule="auto"/>
        <w:jc w:val="both"/>
        <w:rPr>
          <w:sz w:val="24"/>
          <w:szCs w:val="24"/>
          <w:rtl/>
        </w:rPr>
      </w:pPr>
      <w:r w:rsidRPr="00A83BE2">
        <w:rPr>
          <w:sz w:val="24"/>
          <w:szCs w:val="24"/>
          <w:rtl/>
        </w:rPr>
        <w:t>ייתכן שלהתייחסותו של צפניה ללבוש יהודי ונכרי קיימים תקדימים בתורה בעלי השלכות הלכתיות. בשנות השעבוד הקשה במצרים, נכתב על בני ישראל "ויהי שם לגוי" (דברים ו', טו). מדרש לקח טוב מציין מה היו הגורמים שייחדו אותנו והגדירו אותנו כעם גם בהיותנו משועבדים לעם אחר:</w:t>
      </w:r>
    </w:p>
    <w:p w14:paraId="1E3A89C9" w14:textId="77777777" w:rsidR="00A83BE2" w:rsidRPr="00A83BE2" w:rsidRDefault="00A83BE2" w:rsidP="008E60F3">
      <w:pPr>
        <w:spacing w:after="0" w:line="240" w:lineRule="auto"/>
        <w:jc w:val="both"/>
        <w:rPr>
          <w:sz w:val="24"/>
          <w:szCs w:val="24"/>
          <w:rtl/>
        </w:rPr>
      </w:pPr>
    </w:p>
    <w:p w14:paraId="159D7FA9" w14:textId="77777777" w:rsidR="00E85A58" w:rsidRPr="00A83BE2" w:rsidRDefault="00E85A58" w:rsidP="008E60F3">
      <w:pPr>
        <w:spacing w:after="0" w:line="240" w:lineRule="auto"/>
        <w:ind w:left="720"/>
        <w:jc w:val="both"/>
        <w:rPr>
          <w:sz w:val="24"/>
          <w:szCs w:val="24"/>
        </w:rPr>
      </w:pPr>
      <w:r w:rsidRPr="00A83BE2">
        <w:rPr>
          <w:rFonts w:hint="cs"/>
          <w:sz w:val="24"/>
          <w:szCs w:val="24"/>
          <w:rtl/>
        </w:rPr>
        <w:t>פסיקתא זוטרתא (לקח טוב) דברים פרשת תבא דף מו עמוד א </w:t>
      </w:r>
    </w:p>
    <w:p w14:paraId="56373470" w14:textId="77777777" w:rsidR="00E85A58" w:rsidRDefault="00E85A58" w:rsidP="008E60F3">
      <w:pPr>
        <w:spacing w:after="0" w:line="240" w:lineRule="auto"/>
        <w:ind w:left="720"/>
        <w:jc w:val="both"/>
        <w:rPr>
          <w:sz w:val="24"/>
          <w:szCs w:val="24"/>
          <w:rtl/>
        </w:rPr>
      </w:pPr>
      <w:r w:rsidRPr="00A83BE2">
        <w:rPr>
          <w:rFonts w:hint="cs"/>
          <w:sz w:val="24"/>
          <w:szCs w:val="24"/>
          <w:rtl/>
        </w:rPr>
        <w:t>"</w:t>
      </w:r>
      <w:r w:rsidRPr="00A83BE2">
        <w:rPr>
          <w:rFonts w:hint="eastAsia"/>
          <w:sz w:val="24"/>
          <w:szCs w:val="24"/>
          <w:rtl/>
        </w:rPr>
        <w:t>ויהי</w:t>
      </w:r>
      <w:r w:rsidRPr="00A83BE2">
        <w:rPr>
          <w:sz w:val="24"/>
          <w:szCs w:val="24"/>
          <w:rtl/>
        </w:rPr>
        <w:t xml:space="preserve"> </w:t>
      </w:r>
      <w:r w:rsidRPr="00A83BE2">
        <w:rPr>
          <w:rFonts w:hint="eastAsia"/>
          <w:sz w:val="24"/>
          <w:szCs w:val="24"/>
          <w:rtl/>
        </w:rPr>
        <w:t>שם</w:t>
      </w:r>
      <w:r w:rsidRPr="00A83BE2">
        <w:rPr>
          <w:sz w:val="24"/>
          <w:szCs w:val="24"/>
          <w:rtl/>
        </w:rPr>
        <w:t xml:space="preserve"> </w:t>
      </w:r>
      <w:r w:rsidRPr="00A83BE2">
        <w:rPr>
          <w:rFonts w:hint="eastAsia"/>
          <w:sz w:val="24"/>
          <w:szCs w:val="24"/>
          <w:rtl/>
        </w:rPr>
        <w:t>לגוי</w:t>
      </w:r>
      <w:r w:rsidRPr="00A83BE2">
        <w:rPr>
          <w:rFonts w:hint="cs"/>
          <w:sz w:val="24"/>
          <w:szCs w:val="24"/>
          <w:rtl/>
        </w:rPr>
        <w:t>." מלמד שהיו ישראל מצויינים שם. שהיה מלבושם ומאכלם ולשונם משונים מן המצריים. מסומנין היו וידועין שהם גוי לבדם חלוק מן המצריים.</w:t>
      </w:r>
    </w:p>
    <w:p w14:paraId="1F31622E" w14:textId="77777777" w:rsidR="00A83BE2" w:rsidRPr="00A83BE2" w:rsidRDefault="00A83BE2" w:rsidP="008E60F3">
      <w:pPr>
        <w:spacing w:after="0" w:line="240" w:lineRule="auto"/>
        <w:ind w:left="720"/>
        <w:jc w:val="both"/>
        <w:rPr>
          <w:sz w:val="24"/>
          <w:szCs w:val="24"/>
          <w:rtl/>
        </w:rPr>
      </w:pPr>
    </w:p>
    <w:p w14:paraId="1EE38674" w14:textId="77777777" w:rsidR="00E85A58" w:rsidRDefault="00E85A58" w:rsidP="008E60F3">
      <w:pPr>
        <w:spacing w:after="0" w:line="240" w:lineRule="auto"/>
        <w:jc w:val="both"/>
        <w:rPr>
          <w:sz w:val="24"/>
          <w:szCs w:val="24"/>
          <w:rtl/>
        </w:rPr>
      </w:pPr>
      <w:r w:rsidRPr="00A83BE2">
        <w:rPr>
          <w:sz w:val="24"/>
          <w:szCs w:val="24"/>
          <w:rtl/>
        </w:rPr>
        <w:t>הראשון ברשימה הוא הלבוש. אחת הדרכים שבאמצעותן העם היהודי הגדיר וייחד את עצמו הייתה הלבוש. מענין לראות כי בגרסאות מקבילות של מדרש זה הלבוש אינו מופיע, אך הימנעות מחשיפת ערווה או התרחקות מן העריות כן מופיעים.</w:t>
      </w:r>
      <w:r w:rsidRPr="00A83BE2">
        <w:rPr>
          <w:rStyle w:val="FootnoteReference"/>
          <w:sz w:val="24"/>
          <w:szCs w:val="24"/>
          <w:rtl/>
        </w:rPr>
        <w:footnoteReference w:id="9"/>
      </w:r>
      <w:r w:rsidRPr="00A83BE2">
        <w:rPr>
          <w:sz w:val="24"/>
          <w:szCs w:val="24"/>
          <w:rtl/>
        </w:rPr>
        <w:t xml:space="preserve"> ייתכן כי האיכות הייחודית של הלבוש היהודי קשורה לכיסוי הערווה. </w:t>
      </w:r>
    </w:p>
    <w:p w14:paraId="6B8045FE" w14:textId="77777777" w:rsidR="00A83BE2" w:rsidRPr="00A83BE2" w:rsidRDefault="00A83BE2" w:rsidP="008E60F3">
      <w:pPr>
        <w:spacing w:after="0" w:line="240" w:lineRule="auto"/>
        <w:jc w:val="both"/>
        <w:rPr>
          <w:b/>
          <w:bCs/>
          <w:sz w:val="24"/>
          <w:szCs w:val="24"/>
          <w:rtl/>
        </w:rPr>
      </w:pPr>
    </w:p>
    <w:p w14:paraId="19A9DAD9" w14:textId="77777777" w:rsidR="00E85A58" w:rsidRPr="00A83BE2" w:rsidRDefault="00E85A58" w:rsidP="008E60F3">
      <w:pPr>
        <w:pStyle w:val="HashkafahTitle"/>
        <w:spacing w:before="0" w:line="240" w:lineRule="auto"/>
        <w:jc w:val="both"/>
        <w:rPr>
          <w:rFonts w:asciiTheme="minorBidi" w:hAnsiTheme="minorBidi"/>
          <w:sz w:val="24"/>
          <w:szCs w:val="24"/>
          <w:rtl/>
        </w:rPr>
      </w:pPr>
      <w:r w:rsidRPr="00A83BE2">
        <w:rPr>
          <w:rFonts w:asciiTheme="minorBidi" w:hAnsiTheme="minorBidi"/>
          <w:sz w:val="24"/>
          <w:szCs w:val="24"/>
          <w:rtl/>
        </w:rPr>
        <w:t xml:space="preserve">אם מהות היהדות היא עבודה פנימית, מדוע אנו מייחסים משמעות כה רבה ללבושנו החיצוני? </w:t>
      </w:r>
    </w:p>
    <w:p w14:paraId="243D6DFB" w14:textId="77777777" w:rsidR="00E85A58" w:rsidRDefault="00E85A58" w:rsidP="008E60F3">
      <w:pPr>
        <w:pStyle w:val="HashkafahText"/>
        <w:spacing w:after="0" w:line="240" w:lineRule="auto"/>
        <w:jc w:val="both"/>
        <w:rPr>
          <w:sz w:val="24"/>
          <w:szCs w:val="24"/>
          <w:rtl/>
        </w:rPr>
      </w:pPr>
      <w:r w:rsidRPr="00A83BE2">
        <w:rPr>
          <w:sz w:val="24"/>
          <w:szCs w:val="24"/>
          <w:rtl/>
        </w:rPr>
        <w:t>בעוד שאנו שואפים להיות רוחניים ככל האפשר, אנו עדיין חיים בעולם גשמי, שבו הדבר הראשון שאנו שמים לב אליו הוא מראם של הסובבים אותנו.</w:t>
      </w:r>
    </w:p>
    <w:p w14:paraId="2728F1B1" w14:textId="77777777" w:rsidR="00A83BE2" w:rsidRPr="00A83BE2" w:rsidRDefault="00A83BE2" w:rsidP="008E60F3">
      <w:pPr>
        <w:pStyle w:val="HashkafahText"/>
        <w:spacing w:after="0" w:line="240" w:lineRule="auto"/>
        <w:jc w:val="both"/>
        <w:rPr>
          <w:sz w:val="24"/>
          <w:szCs w:val="24"/>
          <w:rtl/>
        </w:rPr>
      </w:pPr>
    </w:p>
    <w:p w14:paraId="63B10408" w14:textId="2C5C0F1A" w:rsidR="00E85A58" w:rsidRDefault="00E85A58" w:rsidP="008E60F3">
      <w:pPr>
        <w:pStyle w:val="HashkafahText"/>
        <w:spacing w:after="0" w:line="240" w:lineRule="auto"/>
        <w:jc w:val="both"/>
        <w:rPr>
          <w:sz w:val="24"/>
          <w:szCs w:val="24"/>
          <w:rtl/>
        </w:rPr>
      </w:pPr>
      <w:r w:rsidRPr="00A83BE2">
        <w:rPr>
          <w:sz w:val="24"/>
          <w:szCs w:val="24"/>
          <w:rtl/>
        </w:rPr>
        <w:t xml:space="preserve">באיזה אופן צורת לבוש יכולה להגדיר את תפיסתנו ממבט ראשון? כאשר כל הנוכחים באולם לבושים בבגדי שבת או בגדי חתונה, נוצרת תחושה ואווירה של אירוע מיוחד. כשחייל במדים עולה על אוטובוס, ייתכן שהנוסעים יחושו בטוחים יותר. לכנסת אסור להגיע עם </w:t>
      </w:r>
      <w:hyperlink r:id="rId12" w:history="1">
        <w:r w:rsidRPr="00A83BE2">
          <w:rPr>
            <w:rStyle w:val="Hyperlink"/>
            <w:sz w:val="24"/>
            <w:szCs w:val="24"/>
            <w:rtl/>
          </w:rPr>
          <w:t>כפכפים</w:t>
        </w:r>
      </w:hyperlink>
      <w:r w:rsidRPr="00A83BE2">
        <w:rPr>
          <w:sz w:val="24"/>
          <w:szCs w:val="24"/>
          <w:rtl/>
        </w:rPr>
        <w:t xml:space="preserve">, כיוון שזה נחשב לבוש לא הולם שאינו מכבד את המקום. </w:t>
      </w:r>
    </w:p>
    <w:p w14:paraId="164E0B4D" w14:textId="77777777" w:rsidR="00A83BE2" w:rsidRPr="00A83BE2" w:rsidRDefault="00A83BE2" w:rsidP="008E60F3">
      <w:pPr>
        <w:pStyle w:val="HashkafahText"/>
        <w:spacing w:after="0" w:line="240" w:lineRule="auto"/>
        <w:jc w:val="both"/>
        <w:rPr>
          <w:sz w:val="24"/>
          <w:szCs w:val="24"/>
          <w:rtl/>
        </w:rPr>
      </w:pPr>
    </w:p>
    <w:p w14:paraId="18F49C8C" w14:textId="77777777" w:rsidR="00E85A58" w:rsidRDefault="00E85A58" w:rsidP="008E60F3">
      <w:pPr>
        <w:pStyle w:val="HashkafahText"/>
        <w:spacing w:after="0" w:line="240" w:lineRule="auto"/>
        <w:jc w:val="both"/>
        <w:rPr>
          <w:sz w:val="24"/>
          <w:szCs w:val="24"/>
          <w:rtl/>
        </w:rPr>
      </w:pPr>
      <w:r w:rsidRPr="00A83BE2">
        <w:rPr>
          <w:sz w:val="24"/>
          <w:szCs w:val="24"/>
          <w:rtl/>
        </w:rPr>
        <w:t xml:space="preserve">אנו איננו חיים בגן עדן, שם הגוף לא היה הסחת דעת מן הנשמה. במציאות של ימינו הדבר בהחלט קורה. בגדינו משדרים לאחרים מי אנחנו, מאיזו קהילה אנו מגיעים, מה הטעם שלנו, מה מצב רוחנו ואפילו באילו אירועים נשתתף, גם בלא צורך באינטרקציה בין־אישית ישירה. </w:t>
      </w:r>
    </w:p>
    <w:p w14:paraId="619F421D" w14:textId="77777777" w:rsidR="00A83BE2" w:rsidRPr="00A83BE2" w:rsidRDefault="00A83BE2" w:rsidP="008E60F3">
      <w:pPr>
        <w:pStyle w:val="HashkafahText"/>
        <w:spacing w:after="0" w:line="240" w:lineRule="auto"/>
        <w:jc w:val="both"/>
        <w:rPr>
          <w:sz w:val="24"/>
          <w:szCs w:val="24"/>
          <w:rtl/>
        </w:rPr>
      </w:pPr>
    </w:p>
    <w:p w14:paraId="7B266113" w14:textId="77777777" w:rsidR="00E85A58" w:rsidRDefault="00E85A58" w:rsidP="008E60F3">
      <w:pPr>
        <w:pStyle w:val="HashkafahText"/>
        <w:spacing w:after="0" w:line="240" w:lineRule="auto"/>
        <w:jc w:val="both"/>
        <w:rPr>
          <w:sz w:val="24"/>
          <w:szCs w:val="24"/>
          <w:rtl/>
        </w:rPr>
      </w:pPr>
      <w:r w:rsidRPr="00A83BE2">
        <w:rPr>
          <w:sz w:val="24"/>
          <w:szCs w:val="24"/>
          <w:rtl/>
        </w:rPr>
        <w:t>אם נהיה מודעים למה שנרצה להדגיש ולהבליט, נוכל להשתמש בבגדים כדי להפוך אינטרקציות חברתיות לעמוקות יותר ופחות חיצוניות.</w:t>
      </w:r>
      <w:r w:rsidRPr="00A83BE2">
        <w:rPr>
          <w:rStyle w:val="FootnoteReference"/>
          <w:sz w:val="24"/>
          <w:szCs w:val="24"/>
          <w:rtl/>
        </w:rPr>
        <w:footnoteReference w:id="10"/>
      </w:r>
    </w:p>
    <w:p w14:paraId="769C4442" w14:textId="77777777" w:rsidR="00A83BE2" w:rsidRPr="00A83BE2" w:rsidRDefault="00A83BE2" w:rsidP="008E60F3">
      <w:pPr>
        <w:pStyle w:val="HashkafahText"/>
        <w:spacing w:after="0" w:line="240" w:lineRule="auto"/>
        <w:jc w:val="both"/>
        <w:rPr>
          <w:sz w:val="24"/>
          <w:szCs w:val="24"/>
          <w:rtl/>
        </w:rPr>
      </w:pPr>
    </w:p>
    <w:p w14:paraId="0A671B47" w14:textId="77777777" w:rsidR="00E85A58" w:rsidRDefault="00E85A58" w:rsidP="008E60F3">
      <w:pPr>
        <w:spacing w:after="0" w:line="240" w:lineRule="auto"/>
        <w:ind w:left="720"/>
        <w:jc w:val="both"/>
        <w:rPr>
          <w:sz w:val="24"/>
          <w:szCs w:val="24"/>
          <w:rtl/>
        </w:rPr>
      </w:pPr>
      <w:r w:rsidRPr="00A83BE2">
        <w:rPr>
          <w:rFonts w:hint="cs"/>
          <w:sz w:val="24"/>
          <w:szCs w:val="24"/>
          <w:rtl/>
        </w:rPr>
        <w:t>שרה אלבסקי, כפי שצוטטה ב</w:t>
      </w:r>
      <w:r w:rsidRPr="00A83BE2">
        <w:rPr>
          <w:sz w:val="24"/>
          <w:szCs w:val="24"/>
        </w:rPr>
        <w:t> 'Orthodox Jewish Women Find New Ways to be Fashionable in Crown Heights'</w:t>
      </w:r>
    </w:p>
    <w:p w14:paraId="4A002CF3" w14:textId="77777777" w:rsidR="00A83BE2" w:rsidRPr="00A83BE2" w:rsidRDefault="00A83BE2" w:rsidP="008E60F3">
      <w:pPr>
        <w:spacing w:after="0" w:line="240" w:lineRule="auto"/>
        <w:ind w:left="720"/>
        <w:jc w:val="both"/>
        <w:rPr>
          <w:sz w:val="24"/>
          <w:szCs w:val="24"/>
        </w:rPr>
      </w:pPr>
    </w:p>
    <w:p w14:paraId="308E328F" w14:textId="77777777" w:rsidR="00E85A58" w:rsidRDefault="00E85A58" w:rsidP="008E60F3">
      <w:pPr>
        <w:spacing w:after="0" w:line="240" w:lineRule="auto"/>
        <w:ind w:left="720"/>
        <w:jc w:val="both"/>
        <w:rPr>
          <w:sz w:val="24"/>
          <w:szCs w:val="24"/>
          <w:rtl/>
        </w:rPr>
      </w:pPr>
      <w:r w:rsidRPr="00A83BE2">
        <w:rPr>
          <w:rFonts w:hint="cs"/>
          <w:sz w:val="24"/>
          <w:szCs w:val="24"/>
          <w:rtl/>
        </w:rPr>
        <w:t xml:space="preserve">אני משתמשת באנלוגיה של מנורת ויטראז' – אתה מעמם את האור בהנחת ויטראז' עליו, וכך האור מתגלה בצבעים רבים ושונים. אותו הדבר מתרחש גם בזכות הצניעות – את 'מכסה את </w:t>
      </w:r>
      <w:r w:rsidRPr="00A83BE2">
        <w:rPr>
          <w:rFonts w:hint="cs"/>
          <w:sz w:val="24"/>
          <w:szCs w:val="24"/>
          <w:rtl/>
        </w:rPr>
        <w:lastRenderedPageBreak/>
        <w:t>אורך' ולא ניתן לראות בבירור את האור שנמצא מתחת... וישנם חלקים אחרים בך היכולים לבוא לידי ביטוי גם כן.</w:t>
      </w:r>
    </w:p>
    <w:p w14:paraId="28356CCA" w14:textId="77777777" w:rsidR="00A83BE2" w:rsidRPr="00A83BE2" w:rsidRDefault="00A83BE2" w:rsidP="008E60F3">
      <w:pPr>
        <w:spacing w:after="0" w:line="240" w:lineRule="auto"/>
        <w:ind w:left="720"/>
        <w:jc w:val="both"/>
        <w:rPr>
          <w:sz w:val="24"/>
          <w:szCs w:val="24"/>
          <w:rtl/>
        </w:rPr>
      </w:pPr>
    </w:p>
    <w:p w14:paraId="5A366187" w14:textId="77777777" w:rsidR="00E85A58" w:rsidRDefault="00E85A58" w:rsidP="008E60F3">
      <w:pPr>
        <w:pStyle w:val="HashkafahText"/>
        <w:spacing w:after="0" w:line="240" w:lineRule="auto"/>
        <w:jc w:val="both"/>
        <w:rPr>
          <w:sz w:val="24"/>
          <w:szCs w:val="24"/>
          <w:rtl/>
        </w:rPr>
      </w:pPr>
      <w:r w:rsidRPr="00A83BE2">
        <w:rPr>
          <w:sz w:val="24"/>
          <w:szCs w:val="24"/>
          <w:rtl/>
        </w:rPr>
        <w:t>כאשר אנו מתלבשים, עלינו לקחת בחשבון את הערכים שלנו, ולשקול היטב אילו מסרים היינו רוצים לשדר החוצה.</w:t>
      </w:r>
    </w:p>
    <w:p w14:paraId="72F3FA52" w14:textId="77777777" w:rsidR="00A83BE2" w:rsidRPr="00A83BE2" w:rsidRDefault="00A83BE2" w:rsidP="008E60F3">
      <w:pPr>
        <w:pStyle w:val="HashkafahText"/>
        <w:spacing w:after="0" w:line="240" w:lineRule="auto"/>
        <w:jc w:val="both"/>
        <w:rPr>
          <w:sz w:val="24"/>
          <w:szCs w:val="24"/>
          <w:rtl/>
        </w:rPr>
      </w:pPr>
    </w:p>
    <w:p w14:paraId="7348601E" w14:textId="77777777" w:rsidR="00E85A58" w:rsidRDefault="00E85A58" w:rsidP="008E60F3">
      <w:pPr>
        <w:spacing w:after="0" w:line="240" w:lineRule="auto"/>
        <w:jc w:val="both"/>
        <w:rPr>
          <w:sz w:val="24"/>
          <w:szCs w:val="24"/>
          <w:rtl/>
        </w:rPr>
      </w:pPr>
      <w:r w:rsidRPr="00A83BE2">
        <w:rPr>
          <w:sz w:val="24"/>
          <w:szCs w:val="24"/>
          <w:rtl/>
        </w:rPr>
        <w:t>רבים מתפקידי הלבוש ומטרותיו מהווים יסוד לדיון ההלכתי בנושא. הבה נראה כיצד הם מתורגמים להלכה.</w:t>
      </w:r>
    </w:p>
    <w:p w14:paraId="1B3FD243" w14:textId="77777777" w:rsidR="00A83BE2" w:rsidRPr="00A83BE2" w:rsidRDefault="00A83BE2" w:rsidP="008E60F3">
      <w:pPr>
        <w:spacing w:after="0" w:line="240" w:lineRule="auto"/>
        <w:jc w:val="both"/>
        <w:rPr>
          <w:sz w:val="24"/>
          <w:szCs w:val="24"/>
          <w:rtl/>
        </w:rPr>
      </w:pPr>
    </w:p>
    <w:p w14:paraId="3A9C4434" w14:textId="77777777" w:rsidR="00E85A58" w:rsidRDefault="00E85A58" w:rsidP="008E60F3">
      <w:pPr>
        <w:pStyle w:val="Heading1"/>
        <w:spacing w:before="0" w:line="240" w:lineRule="auto"/>
        <w:jc w:val="both"/>
        <w:rPr>
          <w:sz w:val="24"/>
          <w:szCs w:val="24"/>
          <w:rtl/>
        </w:rPr>
      </w:pPr>
      <w:r w:rsidRPr="00A83BE2">
        <w:rPr>
          <w:sz w:val="24"/>
          <w:szCs w:val="24"/>
          <w:rtl/>
        </w:rPr>
        <w:t xml:space="preserve">הלכות כיסוי ערווה </w:t>
      </w:r>
    </w:p>
    <w:p w14:paraId="05773985" w14:textId="77777777" w:rsidR="00A83BE2" w:rsidRPr="00A83BE2" w:rsidRDefault="00A83BE2" w:rsidP="008E60F3">
      <w:pPr>
        <w:spacing w:after="0" w:line="240" w:lineRule="auto"/>
        <w:jc w:val="both"/>
        <w:rPr>
          <w:rtl/>
        </w:rPr>
      </w:pPr>
    </w:p>
    <w:p w14:paraId="17F1488C" w14:textId="77777777" w:rsidR="00E85A58" w:rsidRDefault="00E85A58" w:rsidP="008E60F3">
      <w:pPr>
        <w:spacing w:after="0" w:line="240" w:lineRule="auto"/>
        <w:jc w:val="both"/>
        <w:rPr>
          <w:sz w:val="24"/>
          <w:szCs w:val="24"/>
          <w:rtl/>
        </w:rPr>
      </w:pPr>
      <w:r w:rsidRPr="00A83BE2">
        <w:rPr>
          <w:sz w:val="24"/>
          <w:szCs w:val="24"/>
          <w:rtl/>
        </w:rPr>
        <w:t>כיסוי ערווה מופיע לראשונה בפסוק בספר דברים:</w:t>
      </w:r>
      <w:r w:rsidRPr="00A83BE2">
        <w:rPr>
          <w:rStyle w:val="FootnoteReference"/>
          <w:sz w:val="24"/>
          <w:szCs w:val="24"/>
          <w:rtl/>
        </w:rPr>
        <w:footnoteReference w:id="11"/>
      </w:r>
    </w:p>
    <w:p w14:paraId="275F9B9B" w14:textId="77777777" w:rsidR="00A83BE2" w:rsidRPr="00A83BE2" w:rsidRDefault="00A83BE2" w:rsidP="008E60F3">
      <w:pPr>
        <w:spacing w:after="0" w:line="240" w:lineRule="auto"/>
        <w:jc w:val="both"/>
        <w:rPr>
          <w:sz w:val="24"/>
          <w:szCs w:val="24"/>
          <w:rtl/>
        </w:rPr>
      </w:pPr>
    </w:p>
    <w:p w14:paraId="1E78EB8B" w14:textId="77777777" w:rsidR="00E85A58" w:rsidRDefault="00E85A58" w:rsidP="008E60F3">
      <w:pPr>
        <w:spacing w:after="0" w:line="240" w:lineRule="auto"/>
        <w:ind w:left="720"/>
        <w:jc w:val="both"/>
        <w:rPr>
          <w:sz w:val="24"/>
          <w:szCs w:val="24"/>
          <w:rtl/>
        </w:rPr>
      </w:pPr>
      <w:r w:rsidRPr="00A83BE2">
        <w:rPr>
          <w:rFonts w:hint="cs"/>
          <w:sz w:val="24"/>
          <w:szCs w:val="24"/>
          <w:rtl/>
        </w:rPr>
        <w:t>דברים כ"ג, טו </w:t>
      </w:r>
    </w:p>
    <w:p w14:paraId="6C73B037" w14:textId="77777777" w:rsidR="00A83BE2" w:rsidRPr="00A83BE2" w:rsidRDefault="00A83BE2" w:rsidP="008E60F3">
      <w:pPr>
        <w:spacing w:after="0" w:line="240" w:lineRule="auto"/>
        <w:ind w:left="720"/>
        <w:jc w:val="both"/>
        <w:rPr>
          <w:sz w:val="24"/>
          <w:szCs w:val="24"/>
        </w:rPr>
      </w:pPr>
    </w:p>
    <w:p w14:paraId="1FF0EE51" w14:textId="77777777" w:rsidR="00E85A58" w:rsidRDefault="00E85A58" w:rsidP="008E60F3">
      <w:pPr>
        <w:spacing w:after="0" w:line="240" w:lineRule="auto"/>
        <w:ind w:left="720"/>
        <w:jc w:val="both"/>
        <w:rPr>
          <w:sz w:val="24"/>
          <w:szCs w:val="24"/>
          <w:rtl/>
        </w:rPr>
      </w:pPr>
      <w:r w:rsidRPr="00A83BE2">
        <w:rPr>
          <w:rFonts w:hint="cs"/>
          <w:sz w:val="24"/>
          <w:szCs w:val="24"/>
          <w:rtl/>
        </w:rPr>
        <w:t>כִּי ה’ אֱלֹקיךָ מִתְהַלֵּךְ בְּקֶרֶב מַחֲנֶךָ לְהַצִּילְךָ וְלָתֵת אֹיְבֶיךָ לְפָנֶיךָ וְהָיָה מַחֲנֶיךָ קָדוֹשׁ וְלֹא יִרְאֶה בְךָ עֶרְוַת דָּבָר, וְשָׁב מֵאַחֲרֶיךָ.</w:t>
      </w:r>
    </w:p>
    <w:p w14:paraId="5CAF5783" w14:textId="77777777" w:rsidR="00A83BE2" w:rsidRPr="00A83BE2" w:rsidRDefault="00A83BE2" w:rsidP="008E60F3">
      <w:pPr>
        <w:spacing w:after="0" w:line="240" w:lineRule="auto"/>
        <w:ind w:left="720"/>
        <w:jc w:val="both"/>
        <w:rPr>
          <w:sz w:val="24"/>
          <w:szCs w:val="24"/>
          <w:rtl/>
        </w:rPr>
      </w:pPr>
    </w:p>
    <w:p w14:paraId="78F36374" w14:textId="77777777" w:rsidR="00E85A58" w:rsidRDefault="00E85A58" w:rsidP="008E60F3">
      <w:pPr>
        <w:spacing w:after="0" w:line="240" w:lineRule="auto"/>
        <w:jc w:val="both"/>
        <w:rPr>
          <w:sz w:val="24"/>
          <w:szCs w:val="24"/>
          <w:rtl/>
        </w:rPr>
      </w:pPr>
      <w:r w:rsidRPr="00A83BE2">
        <w:rPr>
          <w:sz w:val="24"/>
          <w:szCs w:val="24"/>
          <w:rtl/>
        </w:rPr>
        <w:t>לפי פסוק זה, אופן הלבוש תורם ליצירת אווירה של קדושה במחנה. חז"ל פירשו את הפסוק כאיסור על נשים וגברים לומר את שם ה' בנוכחות "ערוות דבר". חז"ל לימדו שהמושג ערווה בהקשר זה מתייחס לאיברי מין חשופים,</w:t>
      </w:r>
      <w:r w:rsidRPr="00A83BE2">
        <w:rPr>
          <w:rStyle w:val="FootnoteReference"/>
          <w:sz w:val="24"/>
          <w:szCs w:val="24"/>
          <w:rtl/>
        </w:rPr>
        <w:footnoteReference w:id="12"/>
      </w:r>
      <w:r w:rsidRPr="00A83BE2">
        <w:rPr>
          <w:sz w:val="24"/>
          <w:szCs w:val="24"/>
          <w:rtl/>
        </w:rPr>
        <w:t xml:space="preserve"> ומדרבנן הם הרחיבו את הגדרת מושג הערווה גם לעניינים בין אישיים יותר. (נבחן אותם במאמר השלישי של סדרה זו.) </w:t>
      </w:r>
    </w:p>
    <w:p w14:paraId="744106CF" w14:textId="77777777" w:rsidR="00A83BE2" w:rsidRPr="00A83BE2" w:rsidRDefault="00A83BE2" w:rsidP="008E60F3">
      <w:pPr>
        <w:spacing w:after="0" w:line="240" w:lineRule="auto"/>
        <w:jc w:val="both"/>
        <w:rPr>
          <w:sz w:val="24"/>
          <w:szCs w:val="24"/>
          <w:rtl/>
        </w:rPr>
      </w:pPr>
    </w:p>
    <w:p w14:paraId="2C3B44AA" w14:textId="77777777" w:rsidR="00E85A58" w:rsidRDefault="00E85A58" w:rsidP="008E60F3">
      <w:pPr>
        <w:spacing w:after="0" w:line="240" w:lineRule="auto"/>
        <w:jc w:val="both"/>
        <w:rPr>
          <w:sz w:val="24"/>
          <w:szCs w:val="24"/>
          <w:rtl/>
        </w:rPr>
      </w:pPr>
      <w:r w:rsidRPr="00A83BE2">
        <w:rPr>
          <w:sz w:val="24"/>
          <w:szCs w:val="24"/>
          <w:rtl/>
        </w:rPr>
        <w:t>בשל הבדלים אנטומיים, ההלכה מבדילה בין ערוותם של גברים לבין ערוותן של נשים. על גבר לכסות את ערוותו בעת אמירת ברכות, גם כדי שהיא תהיה מכוסה וגם כדי להפריד בין ליבו לבין ערוותו.</w:t>
      </w:r>
      <w:r w:rsidRPr="00A83BE2">
        <w:rPr>
          <w:rStyle w:val="FootnoteReference"/>
          <w:sz w:val="24"/>
          <w:szCs w:val="24"/>
          <w:rtl/>
        </w:rPr>
        <w:footnoteReference w:id="13"/>
      </w:r>
      <w:r w:rsidRPr="00A83BE2">
        <w:rPr>
          <w:sz w:val="24"/>
          <w:szCs w:val="24"/>
          <w:rtl/>
        </w:rPr>
        <w:t xml:space="preserve"> בניגוד לכך, מבחינה הלכתית אישה יכולה לומר ברכות כאשר היא ערומה, כל עוד שהיא יושבת באופן המכסה את איברי המין שלה וישבנה:</w:t>
      </w:r>
    </w:p>
    <w:p w14:paraId="53F7269B" w14:textId="77777777" w:rsidR="008E60F3" w:rsidRPr="008E60F3" w:rsidRDefault="008E60F3" w:rsidP="008E60F3">
      <w:pPr>
        <w:spacing w:after="0" w:line="240" w:lineRule="auto"/>
        <w:ind w:left="720"/>
        <w:jc w:val="both"/>
        <w:rPr>
          <w:sz w:val="24"/>
          <w:szCs w:val="24"/>
          <w:rtl/>
        </w:rPr>
      </w:pPr>
    </w:p>
    <w:p w14:paraId="78C5FA68" w14:textId="77777777" w:rsidR="00E85A58" w:rsidRDefault="00E85A58" w:rsidP="008E60F3">
      <w:pPr>
        <w:spacing w:after="0" w:line="240" w:lineRule="auto"/>
        <w:ind w:left="720"/>
        <w:jc w:val="both"/>
        <w:rPr>
          <w:sz w:val="24"/>
          <w:szCs w:val="24"/>
          <w:rtl/>
        </w:rPr>
      </w:pPr>
      <w:r w:rsidRPr="008E60F3">
        <w:rPr>
          <w:rFonts w:hint="cs"/>
          <w:sz w:val="24"/>
          <w:szCs w:val="24"/>
          <w:rtl/>
        </w:rPr>
        <w:t>ברכות כד ע"א </w:t>
      </w:r>
    </w:p>
    <w:p w14:paraId="6172867A" w14:textId="77777777" w:rsidR="008E60F3" w:rsidRPr="008E60F3" w:rsidRDefault="008E60F3" w:rsidP="008E60F3">
      <w:pPr>
        <w:spacing w:after="0" w:line="240" w:lineRule="auto"/>
        <w:ind w:left="720"/>
        <w:jc w:val="both"/>
        <w:rPr>
          <w:sz w:val="24"/>
          <w:szCs w:val="24"/>
        </w:rPr>
      </w:pPr>
    </w:p>
    <w:p w14:paraId="5E246104" w14:textId="77777777" w:rsidR="00E85A58" w:rsidRDefault="00E85A58" w:rsidP="008E60F3">
      <w:pPr>
        <w:spacing w:after="0" w:line="240" w:lineRule="auto"/>
        <w:ind w:left="720"/>
        <w:jc w:val="both"/>
        <w:rPr>
          <w:sz w:val="24"/>
          <w:szCs w:val="24"/>
          <w:rtl/>
        </w:rPr>
      </w:pPr>
      <w:r w:rsidRPr="008E60F3">
        <w:rPr>
          <w:rFonts w:hint="cs"/>
          <w:sz w:val="24"/>
          <w:szCs w:val="24"/>
          <w:rtl/>
        </w:rPr>
        <w:t>"האשה יושבת וקוצה לה חלתה ערומה מפני שיכולה לכסות פניה [איברי המין שלה] בקרקע, אבל לא האיש" [משנה חלה ב', ג]. תרגמה [פירשה] רב נחמן בר יצחק: כגון שהיו פניה [איברי המין שלה] טוחות [דחוקות] בקרקע.</w:t>
      </w:r>
    </w:p>
    <w:p w14:paraId="21C57E59" w14:textId="77777777" w:rsidR="008E60F3" w:rsidRPr="008E60F3" w:rsidRDefault="008E60F3" w:rsidP="008E60F3">
      <w:pPr>
        <w:spacing w:after="0" w:line="240" w:lineRule="auto"/>
        <w:ind w:left="720"/>
        <w:jc w:val="both"/>
        <w:rPr>
          <w:sz w:val="24"/>
          <w:szCs w:val="24"/>
          <w:rtl/>
        </w:rPr>
      </w:pPr>
    </w:p>
    <w:p w14:paraId="34AAAC66" w14:textId="77777777" w:rsidR="00E85A58" w:rsidRDefault="00E85A58" w:rsidP="008E60F3">
      <w:pPr>
        <w:pStyle w:val="SubQuote"/>
        <w:spacing w:after="0" w:line="240" w:lineRule="auto"/>
        <w:jc w:val="both"/>
        <w:rPr>
          <w:rtl/>
        </w:rPr>
      </w:pPr>
      <w:r w:rsidRPr="00A83BE2">
        <w:rPr>
          <w:rtl/>
        </w:rPr>
        <w:t>במקום פרטי</w:t>
      </w:r>
    </w:p>
    <w:p w14:paraId="2862CEF7" w14:textId="77777777" w:rsidR="008E60F3" w:rsidRPr="00A83BE2" w:rsidRDefault="008E60F3" w:rsidP="008E60F3">
      <w:pPr>
        <w:pStyle w:val="SubQuote"/>
        <w:spacing w:after="0" w:line="240" w:lineRule="auto"/>
        <w:jc w:val="both"/>
        <w:rPr>
          <w:rtl/>
        </w:rPr>
      </w:pPr>
    </w:p>
    <w:p w14:paraId="12A485A5" w14:textId="77777777" w:rsidR="00E85A58" w:rsidRDefault="00E85A58" w:rsidP="008E60F3">
      <w:pPr>
        <w:spacing w:after="0" w:line="240" w:lineRule="auto"/>
        <w:jc w:val="both"/>
        <w:rPr>
          <w:sz w:val="24"/>
          <w:szCs w:val="24"/>
          <w:rtl/>
        </w:rPr>
      </w:pPr>
      <w:r w:rsidRPr="00A83BE2">
        <w:rPr>
          <w:sz w:val="24"/>
          <w:szCs w:val="24"/>
          <w:rtl/>
        </w:rPr>
        <w:t>גם מעבר לטקסים דתיים, תפילות וברכות, גברים יהודיים נוהגים לחגור חגורה כלשהי. בעבור נשים, עזרא הסופר תיקן תקנה מיוחדת של חגירת סינר:</w:t>
      </w:r>
    </w:p>
    <w:p w14:paraId="39A58D15" w14:textId="77777777" w:rsidR="008E60F3" w:rsidRPr="008E60F3" w:rsidRDefault="008E60F3" w:rsidP="008E60F3">
      <w:pPr>
        <w:spacing w:after="0" w:line="240" w:lineRule="auto"/>
        <w:ind w:left="720"/>
        <w:jc w:val="both"/>
        <w:rPr>
          <w:sz w:val="24"/>
          <w:szCs w:val="24"/>
          <w:rtl/>
        </w:rPr>
      </w:pPr>
    </w:p>
    <w:p w14:paraId="4CA7D472" w14:textId="77777777" w:rsidR="00E85A58" w:rsidRDefault="00E85A58" w:rsidP="008E60F3">
      <w:pPr>
        <w:spacing w:after="0" w:line="240" w:lineRule="auto"/>
        <w:ind w:left="720"/>
        <w:jc w:val="both"/>
        <w:rPr>
          <w:sz w:val="24"/>
          <w:szCs w:val="24"/>
          <w:rtl/>
        </w:rPr>
      </w:pPr>
      <w:r w:rsidRPr="008E60F3">
        <w:rPr>
          <w:rFonts w:hint="cs"/>
          <w:sz w:val="24"/>
          <w:szCs w:val="24"/>
          <w:rtl/>
        </w:rPr>
        <w:t>תלמוד בבלי בבא קמא פב ע"א </w:t>
      </w:r>
    </w:p>
    <w:p w14:paraId="1169D40C" w14:textId="77777777" w:rsidR="008E60F3" w:rsidRPr="008E60F3" w:rsidRDefault="008E60F3" w:rsidP="008E60F3">
      <w:pPr>
        <w:spacing w:after="0" w:line="240" w:lineRule="auto"/>
        <w:ind w:left="720"/>
        <w:jc w:val="both"/>
        <w:rPr>
          <w:sz w:val="24"/>
          <w:szCs w:val="24"/>
        </w:rPr>
      </w:pPr>
    </w:p>
    <w:p w14:paraId="5D8DFA85" w14:textId="77777777" w:rsidR="00E85A58" w:rsidRDefault="00E85A58" w:rsidP="008E60F3">
      <w:pPr>
        <w:spacing w:after="0" w:line="240" w:lineRule="auto"/>
        <w:ind w:left="720"/>
        <w:jc w:val="both"/>
        <w:rPr>
          <w:sz w:val="24"/>
          <w:szCs w:val="24"/>
          <w:rtl/>
        </w:rPr>
      </w:pPr>
      <w:r w:rsidRPr="008E60F3">
        <w:rPr>
          <w:rFonts w:hint="cs"/>
          <w:sz w:val="24"/>
          <w:szCs w:val="24"/>
          <w:rtl/>
        </w:rPr>
        <w:t>עשרה תקנות תקן עזרא…ושתהא אשה חוגרת בסינר [רש”י: דוגמת מכנסיים קטנים] משום צניעותא.</w:t>
      </w:r>
    </w:p>
    <w:p w14:paraId="11C684D2" w14:textId="77777777" w:rsidR="008E60F3" w:rsidRPr="008E60F3" w:rsidRDefault="008E60F3" w:rsidP="008E60F3">
      <w:pPr>
        <w:spacing w:after="0" w:line="240" w:lineRule="auto"/>
        <w:ind w:left="720"/>
        <w:jc w:val="both"/>
        <w:rPr>
          <w:sz w:val="24"/>
          <w:szCs w:val="24"/>
          <w:rtl/>
        </w:rPr>
      </w:pPr>
    </w:p>
    <w:p w14:paraId="2AD0A9BE" w14:textId="77777777" w:rsidR="00E85A58" w:rsidRDefault="00E85A58" w:rsidP="008E60F3">
      <w:pPr>
        <w:spacing w:after="0" w:line="240" w:lineRule="auto"/>
        <w:jc w:val="both"/>
        <w:rPr>
          <w:sz w:val="24"/>
          <w:szCs w:val="24"/>
          <w:rtl/>
        </w:rPr>
      </w:pPr>
      <w:r w:rsidRPr="00A83BE2">
        <w:rPr>
          <w:sz w:val="24"/>
          <w:szCs w:val="24"/>
          <w:rtl/>
        </w:rPr>
        <w:t>לפי רש"י, הסינר הוא מעין לבוש תחתון שנועד להבטיח שערוותה של האישה לא תיחשף.</w:t>
      </w:r>
      <w:r w:rsidRPr="00A83BE2">
        <w:rPr>
          <w:rStyle w:val="FootnoteReference"/>
          <w:sz w:val="24"/>
          <w:szCs w:val="24"/>
          <w:rtl/>
        </w:rPr>
        <w:footnoteReference w:id="14"/>
      </w:r>
      <w:r w:rsidRPr="00A83BE2">
        <w:rPr>
          <w:sz w:val="24"/>
          <w:szCs w:val="24"/>
          <w:rtl/>
        </w:rPr>
        <w:t xml:space="preserve"> הרמב"ם כותב כי על אישה ללבוש את הסינר תמיד, גם בתוך ביתה הפרטי:</w:t>
      </w:r>
    </w:p>
    <w:p w14:paraId="093150A5" w14:textId="77777777" w:rsidR="008E60F3" w:rsidRPr="00A83BE2" w:rsidRDefault="008E60F3" w:rsidP="008E60F3">
      <w:pPr>
        <w:spacing w:after="0" w:line="240" w:lineRule="auto"/>
        <w:jc w:val="both"/>
        <w:rPr>
          <w:sz w:val="24"/>
          <w:szCs w:val="24"/>
          <w:rtl/>
        </w:rPr>
      </w:pPr>
    </w:p>
    <w:p w14:paraId="220CA74E" w14:textId="77777777" w:rsidR="00E85A58" w:rsidRDefault="00E85A58" w:rsidP="008E60F3">
      <w:pPr>
        <w:spacing w:after="0" w:line="240" w:lineRule="auto"/>
        <w:jc w:val="both"/>
        <w:rPr>
          <w:sz w:val="24"/>
          <w:szCs w:val="24"/>
          <w:rtl/>
        </w:rPr>
      </w:pPr>
      <w:r w:rsidRPr="008E60F3">
        <w:rPr>
          <w:rFonts w:hint="cs"/>
          <w:sz w:val="24"/>
          <w:szCs w:val="24"/>
          <w:rtl/>
        </w:rPr>
        <w:t>רמב”ם הלכות אישות פרק כ"ד, יג </w:t>
      </w:r>
    </w:p>
    <w:p w14:paraId="55D3CE8D" w14:textId="77777777" w:rsidR="008E60F3" w:rsidRPr="008E60F3" w:rsidRDefault="008E60F3" w:rsidP="008E60F3">
      <w:pPr>
        <w:spacing w:after="0" w:line="240" w:lineRule="auto"/>
        <w:jc w:val="both"/>
        <w:rPr>
          <w:sz w:val="24"/>
          <w:szCs w:val="24"/>
        </w:rPr>
      </w:pPr>
    </w:p>
    <w:p w14:paraId="5A7B2789" w14:textId="77777777" w:rsidR="00E85A58" w:rsidRDefault="00E85A58" w:rsidP="008E60F3">
      <w:pPr>
        <w:spacing w:after="0" w:line="240" w:lineRule="auto"/>
        <w:ind w:left="720"/>
        <w:jc w:val="both"/>
        <w:rPr>
          <w:sz w:val="24"/>
          <w:szCs w:val="24"/>
          <w:rtl/>
        </w:rPr>
      </w:pPr>
      <w:r w:rsidRPr="008E60F3">
        <w:rPr>
          <w:rFonts w:hint="cs"/>
          <w:sz w:val="24"/>
          <w:szCs w:val="24"/>
          <w:rtl/>
        </w:rPr>
        <w:t>עזרא תקן שתהיה אשה חוגרת בסינר תמיד בתוך ביתה משום צניעות</w:t>
      </w:r>
    </w:p>
    <w:p w14:paraId="7917216F" w14:textId="77777777" w:rsidR="008E60F3" w:rsidRPr="008E60F3" w:rsidRDefault="008E60F3" w:rsidP="008E60F3">
      <w:pPr>
        <w:spacing w:after="0" w:line="240" w:lineRule="auto"/>
        <w:ind w:left="720"/>
        <w:jc w:val="both"/>
        <w:rPr>
          <w:sz w:val="24"/>
          <w:szCs w:val="24"/>
          <w:rtl/>
        </w:rPr>
      </w:pPr>
    </w:p>
    <w:p w14:paraId="41A8A88F" w14:textId="77777777" w:rsidR="00E85A58" w:rsidRDefault="00E85A58" w:rsidP="008E60F3">
      <w:pPr>
        <w:spacing w:after="0" w:line="240" w:lineRule="auto"/>
        <w:jc w:val="both"/>
        <w:rPr>
          <w:sz w:val="24"/>
          <w:szCs w:val="24"/>
          <w:rtl/>
        </w:rPr>
      </w:pPr>
      <w:r w:rsidRPr="00A83BE2">
        <w:rPr>
          <w:sz w:val="24"/>
          <w:szCs w:val="24"/>
          <w:rtl/>
        </w:rPr>
        <w:t>דרישה זו מתיישבת עם העיקרון שגם במרחב פרטי, גם כאשר לא מתקיים טקס דתי מסוים, עלינו להיות מודעים לנוכחותו של ה'. לכן מידת חסידות היא להקפיד למעט בשהייה בעירום עד כמה שניתן:</w:t>
      </w:r>
    </w:p>
    <w:p w14:paraId="1FC1B7DD" w14:textId="77777777" w:rsidR="008E60F3" w:rsidRPr="00A83BE2" w:rsidRDefault="008E60F3" w:rsidP="008E60F3">
      <w:pPr>
        <w:spacing w:after="0" w:line="240" w:lineRule="auto"/>
        <w:jc w:val="both"/>
        <w:rPr>
          <w:sz w:val="24"/>
          <w:szCs w:val="24"/>
          <w:rtl/>
        </w:rPr>
      </w:pPr>
    </w:p>
    <w:p w14:paraId="7E573E1A" w14:textId="77777777" w:rsidR="00E85A58" w:rsidRDefault="00E85A58" w:rsidP="008E60F3">
      <w:pPr>
        <w:spacing w:after="0" w:line="240" w:lineRule="auto"/>
        <w:ind w:left="720"/>
        <w:jc w:val="both"/>
        <w:rPr>
          <w:sz w:val="24"/>
          <w:szCs w:val="24"/>
          <w:rtl/>
        </w:rPr>
      </w:pPr>
      <w:r w:rsidRPr="008E60F3">
        <w:rPr>
          <w:rFonts w:hint="cs"/>
          <w:sz w:val="24"/>
          <w:szCs w:val="24"/>
          <w:rtl/>
        </w:rPr>
        <w:t>שולחן ערוך אורח חיים הלכות הנהגת אדם בבקר סימן ב, א–ב </w:t>
      </w:r>
    </w:p>
    <w:p w14:paraId="711E9D17" w14:textId="77777777" w:rsidR="008E60F3" w:rsidRPr="008E60F3" w:rsidRDefault="008E60F3" w:rsidP="008E60F3">
      <w:pPr>
        <w:spacing w:after="0" w:line="240" w:lineRule="auto"/>
        <w:ind w:left="720"/>
        <w:jc w:val="both"/>
        <w:rPr>
          <w:sz w:val="24"/>
          <w:szCs w:val="24"/>
        </w:rPr>
      </w:pPr>
    </w:p>
    <w:p w14:paraId="73F66893" w14:textId="77777777" w:rsidR="00E85A58" w:rsidRDefault="00E85A58" w:rsidP="008E60F3">
      <w:pPr>
        <w:spacing w:after="0" w:line="240" w:lineRule="auto"/>
        <w:ind w:left="720"/>
        <w:jc w:val="both"/>
        <w:rPr>
          <w:sz w:val="24"/>
          <w:szCs w:val="24"/>
          <w:rtl/>
        </w:rPr>
      </w:pPr>
      <w:r w:rsidRPr="008E60F3">
        <w:rPr>
          <w:rFonts w:hint="cs"/>
          <w:sz w:val="24"/>
          <w:szCs w:val="24"/>
          <w:rtl/>
        </w:rPr>
        <w:t>לא ילבש חלוקו מיושב (טור) אלא יקח חלוקו ויכניס בו (ראשו) וזרועותיו בעודנו שוכב, ונמצא כשיקום שהוא מכוסה. אל יאמר: הנני בחדרי חדרים מי רואני, כי הקדוש ברוך הוא מלא כל הארץ כבודו (ישעיה ו, ג).</w:t>
      </w:r>
    </w:p>
    <w:p w14:paraId="6ACF7E99" w14:textId="77777777" w:rsidR="008E60F3" w:rsidRPr="008E60F3" w:rsidRDefault="008E60F3" w:rsidP="008E60F3">
      <w:pPr>
        <w:spacing w:after="0" w:line="240" w:lineRule="auto"/>
        <w:ind w:left="720"/>
        <w:jc w:val="both"/>
        <w:rPr>
          <w:sz w:val="24"/>
          <w:szCs w:val="24"/>
          <w:rtl/>
        </w:rPr>
      </w:pPr>
    </w:p>
    <w:p w14:paraId="4F16B66E" w14:textId="77777777" w:rsidR="00E85A58" w:rsidRDefault="00E85A58" w:rsidP="008E60F3">
      <w:pPr>
        <w:spacing w:after="0" w:line="240" w:lineRule="auto"/>
        <w:jc w:val="both"/>
        <w:rPr>
          <w:sz w:val="24"/>
          <w:szCs w:val="24"/>
          <w:rtl/>
        </w:rPr>
      </w:pPr>
      <w:r w:rsidRPr="00A83BE2">
        <w:rPr>
          <w:sz w:val="24"/>
          <w:szCs w:val="24"/>
          <w:rtl/>
        </w:rPr>
        <w:t>עד כמה צריך להתכסות במרחב הפרטי?</w:t>
      </w:r>
    </w:p>
    <w:p w14:paraId="5A6D2251" w14:textId="77777777" w:rsidR="008E60F3" w:rsidRPr="00A83BE2" w:rsidRDefault="008E60F3" w:rsidP="008E60F3">
      <w:pPr>
        <w:spacing w:after="0" w:line="240" w:lineRule="auto"/>
        <w:jc w:val="both"/>
        <w:rPr>
          <w:sz w:val="24"/>
          <w:szCs w:val="24"/>
          <w:rtl/>
        </w:rPr>
      </w:pPr>
    </w:p>
    <w:p w14:paraId="35616A83" w14:textId="77777777" w:rsidR="00E85A58" w:rsidRDefault="00E85A58" w:rsidP="008E60F3">
      <w:pPr>
        <w:spacing w:after="0" w:line="240" w:lineRule="auto"/>
        <w:jc w:val="both"/>
        <w:rPr>
          <w:sz w:val="24"/>
          <w:szCs w:val="24"/>
          <w:rtl/>
        </w:rPr>
      </w:pPr>
      <w:r w:rsidRPr="00A83BE2">
        <w:rPr>
          <w:sz w:val="24"/>
          <w:szCs w:val="24"/>
          <w:rtl/>
        </w:rPr>
        <w:t>הרב משה פיינשטיין מציב סטנדרט ללבוש צנוע בבית פרטי בעבור האדם הממוצע. מי שמעוניין לנהוג במידת חסידות עשוי לשאוף לצניעות רבה יותר.</w:t>
      </w:r>
    </w:p>
    <w:p w14:paraId="18D039E3" w14:textId="77777777" w:rsidR="008E60F3" w:rsidRPr="00A83BE2" w:rsidRDefault="008E60F3" w:rsidP="008E60F3">
      <w:pPr>
        <w:spacing w:after="0" w:line="240" w:lineRule="auto"/>
        <w:jc w:val="both"/>
        <w:rPr>
          <w:sz w:val="24"/>
          <w:szCs w:val="24"/>
          <w:rtl/>
        </w:rPr>
      </w:pPr>
    </w:p>
    <w:p w14:paraId="753FE12E" w14:textId="77777777" w:rsidR="00E85A58" w:rsidRDefault="00E85A58" w:rsidP="008E60F3">
      <w:pPr>
        <w:spacing w:after="0" w:line="240" w:lineRule="auto"/>
        <w:ind w:left="720"/>
        <w:jc w:val="both"/>
        <w:rPr>
          <w:sz w:val="24"/>
          <w:szCs w:val="24"/>
          <w:rtl/>
        </w:rPr>
      </w:pPr>
      <w:r w:rsidRPr="008E60F3">
        <w:rPr>
          <w:rFonts w:hint="cs"/>
          <w:sz w:val="24"/>
          <w:szCs w:val="24"/>
          <w:rtl/>
        </w:rPr>
        <w:t>שו”ת אגרות משה יורה דעה חלק ג סימן סח, ד </w:t>
      </w:r>
    </w:p>
    <w:p w14:paraId="2F4A5D3D" w14:textId="77777777" w:rsidR="008E60F3" w:rsidRPr="008E60F3" w:rsidRDefault="008E60F3" w:rsidP="008E60F3">
      <w:pPr>
        <w:spacing w:after="0" w:line="240" w:lineRule="auto"/>
        <w:ind w:left="720"/>
        <w:jc w:val="both"/>
        <w:rPr>
          <w:sz w:val="24"/>
          <w:szCs w:val="24"/>
        </w:rPr>
      </w:pPr>
    </w:p>
    <w:p w14:paraId="2EAE8764" w14:textId="77777777" w:rsidR="00E85A58" w:rsidRDefault="00E85A58" w:rsidP="008E60F3">
      <w:pPr>
        <w:spacing w:after="0" w:line="240" w:lineRule="auto"/>
        <w:ind w:left="720"/>
        <w:jc w:val="both"/>
        <w:rPr>
          <w:sz w:val="24"/>
          <w:szCs w:val="24"/>
          <w:rtl/>
        </w:rPr>
      </w:pPr>
      <w:r w:rsidRPr="008E60F3">
        <w:rPr>
          <w:rFonts w:hint="cs"/>
          <w:sz w:val="24"/>
          <w:szCs w:val="24"/>
          <w:rtl/>
        </w:rPr>
        <w:t>…אינו מאיסורים אלא מעלה וזהירות להיות מלובש גם בסתר מטעם שויתי ה’ לנגדי… והכא הוא המדה כיושב בחדרו לפני אנשים שאין עליו לכבדם אבל אינו רוצה להתבזות לפניהם. ואם יש לו צער שחם לו ביותר או מצד אחר רשאי לילך וליכא בזה אף משום מדת חסידות דבאופן זה שהוא צער הרי הדרך הוא כן לישב גם בפני אנשים היודעים מצערו והשי”ת [והשם יתברך] הא יודע צערו אבל בגלוי ערוה אסור</w:t>
      </w:r>
    </w:p>
    <w:p w14:paraId="2173B50B" w14:textId="77777777" w:rsidR="008E60F3" w:rsidRPr="008E60F3" w:rsidRDefault="008E60F3" w:rsidP="008E60F3">
      <w:pPr>
        <w:spacing w:after="0" w:line="240" w:lineRule="auto"/>
        <w:ind w:left="720"/>
        <w:jc w:val="both"/>
        <w:rPr>
          <w:sz w:val="24"/>
          <w:szCs w:val="24"/>
          <w:rtl/>
        </w:rPr>
      </w:pPr>
    </w:p>
    <w:p w14:paraId="788CCD88" w14:textId="77777777" w:rsidR="00E85A58" w:rsidRDefault="00E85A58" w:rsidP="008E60F3">
      <w:pPr>
        <w:spacing w:after="0" w:line="240" w:lineRule="auto"/>
        <w:jc w:val="both"/>
        <w:rPr>
          <w:sz w:val="24"/>
          <w:szCs w:val="24"/>
          <w:rtl/>
        </w:rPr>
      </w:pPr>
      <w:r w:rsidRPr="00A83BE2">
        <w:rPr>
          <w:sz w:val="24"/>
          <w:szCs w:val="24"/>
          <w:rtl/>
        </w:rPr>
        <w:t>כדי ללמד מה יהיה ראוי במרחב הפרטי, הרב פיינשטיין משווה את הסיטואציה למרחב הציבורי. בנסיבות רגילות, אפילו בעמידה לפני ה' (למעט בזמן הרחצה), עלינו להקפיד להתלבש באופן שמכסה אותנו במידה שבה לא היינו נבוכים אם אנשים שאינם מבני הבית שלנו היו רואים אותנו לבושים כך בשהותם שם. לדוגמה, ביום חם מאוד, אם היינו מרגישים בנוח להיראות לפני אחר בלבוש קל, הדבר מקובל במסגרת הבית הפרטי.</w:t>
      </w:r>
    </w:p>
    <w:p w14:paraId="4FC29A90" w14:textId="77777777" w:rsidR="008E60F3" w:rsidRPr="00A83BE2" w:rsidRDefault="008E60F3" w:rsidP="008E60F3">
      <w:pPr>
        <w:spacing w:after="0" w:line="240" w:lineRule="auto"/>
        <w:jc w:val="both"/>
        <w:rPr>
          <w:sz w:val="24"/>
          <w:szCs w:val="24"/>
          <w:rtl/>
        </w:rPr>
      </w:pPr>
    </w:p>
    <w:p w14:paraId="4CB5E22D" w14:textId="77777777" w:rsidR="00E85A58" w:rsidRDefault="00E85A58" w:rsidP="008E60F3">
      <w:pPr>
        <w:spacing w:after="0" w:line="240" w:lineRule="auto"/>
        <w:jc w:val="both"/>
        <w:rPr>
          <w:sz w:val="24"/>
          <w:szCs w:val="24"/>
          <w:rtl/>
        </w:rPr>
      </w:pPr>
      <w:r w:rsidRPr="00A83BE2">
        <w:rPr>
          <w:sz w:val="24"/>
          <w:szCs w:val="24"/>
          <w:rtl/>
        </w:rPr>
        <w:t>אין בדבריו אזכור לכך שהסטנדרט צריך להיות שונה בעבור גברים ונשים, למעט העובדה שהבגדים שהם רגילים ללבוש עשויים להיות שונים. אישה יכולה להתלבש בביתה כפי שהייתה מרגישה בנוח להיראות בפני אישה אחרת שאינה מבני ביתה.</w:t>
      </w:r>
      <w:r w:rsidRPr="00A83BE2">
        <w:rPr>
          <w:rStyle w:val="FootnoteReference"/>
          <w:sz w:val="24"/>
          <w:szCs w:val="24"/>
          <w:rtl/>
        </w:rPr>
        <w:footnoteReference w:id="15"/>
      </w:r>
    </w:p>
    <w:p w14:paraId="45A77B5B" w14:textId="77777777" w:rsidR="008E60F3" w:rsidRPr="00A83BE2" w:rsidRDefault="008E60F3" w:rsidP="008E60F3">
      <w:pPr>
        <w:spacing w:after="0" w:line="240" w:lineRule="auto"/>
        <w:jc w:val="both"/>
        <w:rPr>
          <w:sz w:val="24"/>
          <w:szCs w:val="24"/>
          <w:rtl/>
        </w:rPr>
      </w:pPr>
    </w:p>
    <w:p w14:paraId="78B2B747" w14:textId="77777777" w:rsidR="00E85A58" w:rsidRDefault="00E85A58" w:rsidP="008E60F3">
      <w:pPr>
        <w:pStyle w:val="Heading1"/>
        <w:spacing w:before="0" w:line="240" w:lineRule="auto"/>
        <w:jc w:val="both"/>
        <w:rPr>
          <w:sz w:val="24"/>
          <w:szCs w:val="24"/>
          <w:rtl/>
        </w:rPr>
      </w:pPr>
      <w:r w:rsidRPr="00A83BE2">
        <w:rPr>
          <w:sz w:val="24"/>
          <w:szCs w:val="24"/>
          <w:rtl/>
        </w:rPr>
        <w:t>הלכות דת יהודית</w:t>
      </w:r>
    </w:p>
    <w:p w14:paraId="7D4B6ACF" w14:textId="77777777" w:rsidR="008E60F3" w:rsidRPr="008E60F3" w:rsidRDefault="008E60F3" w:rsidP="008E60F3">
      <w:pPr>
        <w:spacing w:after="0" w:line="240" w:lineRule="auto"/>
        <w:jc w:val="both"/>
        <w:rPr>
          <w:rtl/>
        </w:rPr>
      </w:pPr>
    </w:p>
    <w:p w14:paraId="7B2E2450" w14:textId="77777777" w:rsidR="00E85A58" w:rsidRDefault="00E85A58" w:rsidP="008E60F3">
      <w:pPr>
        <w:spacing w:after="0" w:line="240" w:lineRule="auto"/>
        <w:jc w:val="both"/>
        <w:rPr>
          <w:sz w:val="24"/>
          <w:szCs w:val="24"/>
          <w:rtl/>
        </w:rPr>
      </w:pPr>
      <w:r w:rsidRPr="00A83BE2">
        <w:rPr>
          <w:sz w:val="24"/>
          <w:szCs w:val="24"/>
          <w:rtl/>
        </w:rPr>
        <w:t>התפקיד השני של הלבוש הוא שמירה על כבוד האדם, והוא מתחבר לקטגוריה הלכתית של מנהגי צניעות של נשים, גם בלבוש, הנקראים "דת יהודית":</w:t>
      </w:r>
    </w:p>
    <w:p w14:paraId="2719831D" w14:textId="77777777" w:rsidR="008E60F3" w:rsidRPr="00A83BE2" w:rsidRDefault="008E60F3" w:rsidP="008E60F3">
      <w:pPr>
        <w:spacing w:after="0" w:line="240" w:lineRule="auto"/>
        <w:jc w:val="both"/>
        <w:rPr>
          <w:sz w:val="24"/>
          <w:szCs w:val="24"/>
          <w:rtl/>
        </w:rPr>
      </w:pPr>
    </w:p>
    <w:p w14:paraId="34340547" w14:textId="77777777" w:rsidR="00E85A58" w:rsidRDefault="00E85A58" w:rsidP="008E60F3">
      <w:pPr>
        <w:spacing w:after="0" w:line="240" w:lineRule="auto"/>
        <w:ind w:left="720"/>
        <w:jc w:val="both"/>
        <w:rPr>
          <w:sz w:val="24"/>
          <w:szCs w:val="24"/>
          <w:rtl/>
        </w:rPr>
      </w:pPr>
      <w:r w:rsidRPr="008E60F3">
        <w:rPr>
          <w:sz w:val="24"/>
          <w:szCs w:val="24"/>
          <w:rtl/>
        </w:rPr>
        <w:t>רמב”ם הלכות אישות פרק כ</w:t>
      </w:r>
      <w:r w:rsidRPr="008E60F3">
        <w:rPr>
          <w:rFonts w:hint="cs"/>
          <w:sz w:val="24"/>
          <w:szCs w:val="24"/>
          <w:rtl/>
        </w:rPr>
        <w:t>"</w:t>
      </w:r>
      <w:r w:rsidRPr="008E60F3">
        <w:rPr>
          <w:sz w:val="24"/>
          <w:szCs w:val="24"/>
          <w:rtl/>
        </w:rPr>
        <w:t>ד</w:t>
      </w:r>
      <w:r w:rsidRPr="008E60F3">
        <w:rPr>
          <w:rFonts w:hint="cs"/>
          <w:sz w:val="24"/>
          <w:szCs w:val="24"/>
          <w:rtl/>
        </w:rPr>
        <w:t xml:space="preserve">, </w:t>
      </w:r>
      <w:r w:rsidRPr="008E60F3">
        <w:rPr>
          <w:sz w:val="24"/>
          <w:szCs w:val="24"/>
          <w:rtl/>
        </w:rPr>
        <w:t>יא  </w:t>
      </w:r>
    </w:p>
    <w:p w14:paraId="108955C0" w14:textId="77777777" w:rsidR="008E60F3" w:rsidRPr="008E60F3" w:rsidRDefault="008E60F3" w:rsidP="008E60F3">
      <w:pPr>
        <w:spacing w:after="0" w:line="240" w:lineRule="auto"/>
        <w:ind w:left="720"/>
        <w:jc w:val="both"/>
        <w:rPr>
          <w:sz w:val="24"/>
          <w:szCs w:val="24"/>
        </w:rPr>
      </w:pPr>
    </w:p>
    <w:p w14:paraId="4ABB4424" w14:textId="77777777" w:rsidR="00E85A58" w:rsidRDefault="00E85A58" w:rsidP="008E60F3">
      <w:pPr>
        <w:spacing w:after="0" w:line="240" w:lineRule="auto"/>
        <w:ind w:left="720"/>
        <w:jc w:val="both"/>
        <w:rPr>
          <w:sz w:val="24"/>
          <w:szCs w:val="24"/>
          <w:rtl/>
        </w:rPr>
      </w:pPr>
      <w:r w:rsidRPr="008E60F3">
        <w:rPr>
          <w:sz w:val="24"/>
          <w:szCs w:val="24"/>
          <w:rtl/>
        </w:rPr>
        <w:t>ואיזו היא דת יהודית, הוא מנהג הצניעות שנהגו בנות ישראל</w:t>
      </w:r>
    </w:p>
    <w:p w14:paraId="6C74ABF2" w14:textId="77777777" w:rsidR="008E60F3" w:rsidRPr="008E60F3" w:rsidRDefault="008E60F3" w:rsidP="008E60F3">
      <w:pPr>
        <w:spacing w:after="0" w:line="240" w:lineRule="auto"/>
        <w:ind w:left="720"/>
        <w:jc w:val="both"/>
        <w:rPr>
          <w:sz w:val="24"/>
          <w:szCs w:val="24"/>
          <w:rtl/>
        </w:rPr>
      </w:pPr>
    </w:p>
    <w:p w14:paraId="0D3200A2" w14:textId="33D6897D" w:rsidR="00E85A58" w:rsidRDefault="00E85A58" w:rsidP="008E60F3">
      <w:pPr>
        <w:spacing w:after="0" w:line="240" w:lineRule="auto"/>
        <w:jc w:val="both"/>
        <w:rPr>
          <w:sz w:val="24"/>
          <w:szCs w:val="24"/>
          <w:rtl/>
        </w:rPr>
      </w:pPr>
      <w:r w:rsidRPr="00A83BE2">
        <w:rPr>
          <w:sz w:val="24"/>
          <w:szCs w:val="24"/>
          <w:rtl/>
        </w:rPr>
        <w:t xml:space="preserve">מצופה מכל יהודי לנהוג בצניעות. לרוב קיים דגש מיוחד על צניעות לנשים (עיון נוסף ראו </w:t>
      </w:r>
      <w:hyperlink r:id="rId13" w:history="1">
        <w:r w:rsidRPr="00A83BE2">
          <w:rPr>
            <w:rStyle w:val="Hyperlink"/>
            <w:sz w:val="24"/>
            <w:szCs w:val="24"/>
            <w:rtl/>
          </w:rPr>
          <w:t>כאן</w:t>
        </w:r>
      </w:hyperlink>
      <w:r w:rsidRPr="00A83BE2">
        <w:rPr>
          <w:sz w:val="24"/>
          <w:szCs w:val="24"/>
          <w:rtl/>
        </w:rPr>
        <w:t>), ומצופה שנשים יהודיות יקפידו על דת יהודית. בעבור אישה נשואה, אי הקפדה על דת יהודית נחשבת לבלתי ראויה במיוחד, מאחר שהדבר עלול לפגום בנישואיה כיוון שיעלו חשדות לפעילות מינית מחוץ לנישואין.</w:t>
      </w:r>
      <w:r w:rsidRPr="00A83BE2">
        <w:rPr>
          <w:rStyle w:val="FootnoteReference"/>
          <w:sz w:val="24"/>
          <w:szCs w:val="24"/>
          <w:rtl/>
        </w:rPr>
        <w:footnoteReference w:id="16"/>
      </w:r>
      <w:r w:rsidRPr="00A83BE2">
        <w:rPr>
          <w:sz w:val="24"/>
          <w:szCs w:val="24"/>
          <w:rtl/>
        </w:rPr>
        <w:t xml:space="preserve"> לפי המשנה, אישה העוברת על דת יהודית אינה זכאית לקבל את כספי כתובתה.</w:t>
      </w:r>
    </w:p>
    <w:p w14:paraId="291C5C57" w14:textId="77777777" w:rsidR="008E60F3" w:rsidRPr="00A83BE2" w:rsidRDefault="008E60F3" w:rsidP="008E60F3">
      <w:pPr>
        <w:spacing w:after="0" w:line="240" w:lineRule="auto"/>
        <w:jc w:val="both"/>
        <w:rPr>
          <w:sz w:val="24"/>
          <w:szCs w:val="24"/>
          <w:rtl/>
        </w:rPr>
      </w:pPr>
    </w:p>
    <w:p w14:paraId="524EFB60" w14:textId="77777777" w:rsidR="00E85A58" w:rsidRDefault="00E85A58" w:rsidP="008E60F3">
      <w:pPr>
        <w:spacing w:after="0" w:line="240" w:lineRule="auto"/>
        <w:ind w:left="720"/>
        <w:jc w:val="both"/>
        <w:rPr>
          <w:sz w:val="24"/>
          <w:szCs w:val="24"/>
          <w:rtl/>
        </w:rPr>
      </w:pPr>
      <w:r w:rsidRPr="008E60F3">
        <w:rPr>
          <w:rFonts w:hint="cs"/>
          <w:sz w:val="24"/>
          <w:szCs w:val="24"/>
          <w:rtl/>
        </w:rPr>
        <w:t>משנה כתובות ז', ו  </w:t>
      </w:r>
    </w:p>
    <w:p w14:paraId="4023E372" w14:textId="77777777" w:rsidR="008E60F3" w:rsidRPr="008E60F3" w:rsidRDefault="008E60F3" w:rsidP="008E60F3">
      <w:pPr>
        <w:spacing w:after="0" w:line="240" w:lineRule="auto"/>
        <w:ind w:left="720"/>
        <w:jc w:val="both"/>
        <w:rPr>
          <w:sz w:val="24"/>
          <w:szCs w:val="24"/>
        </w:rPr>
      </w:pPr>
    </w:p>
    <w:p w14:paraId="3B0E7861" w14:textId="77777777" w:rsidR="00E85A58" w:rsidRDefault="00E85A58" w:rsidP="008E60F3">
      <w:pPr>
        <w:spacing w:after="0" w:line="240" w:lineRule="auto"/>
        <w:ind w:left="720"/>
        <w:jc w:val="both"/>
        <w:rPr>
          <w:sz w:val="24"/>
          <w:szCs w:val="24"/>
          <w:rtl/>
        </w:rPr>
      </w:pPr>
      <w:r w:rsidRPr="008E60F3">
        <w:rPr>
          <w:rFonts w:hint="cs"/>
          <w:sz w:val="24"/>
          <w:szCs w:val="24"/>
          <w:rtl/>
        </w:rPr>
        <w:t>ואלו יוצאות שלא בכתובה: העוברת על דת משה ויהודית. …</w:t>
      </w:r>
    </w:p>
    <w:p w14:paraId="1F26126D" w14:textId="77777777" w:rsidR="008E60F3" w:rsidRPr="008E60F3" w:rsidRDefault="008E60F3" w:rsidP="008E60F3">
      <w:pPr>
        <w:spacing w:after="0" w:line="240" w:lineRule="auto"/>
        <w:ind w:left="720"/>
        <w:jc w:val="both"/>
        <w:rPr>
          <w:sz w:val="24"/>
          <w:szCs w:val="24"/>
          <w:rtl/>
        </w:rPr>
      </w:pPr>
    </w:p>
    <w:p w14:paraId="352CE74C" w14:textId="77777777" w:rsidR="00E85A58" w:rsidRDefault="00E85A58" w:rsidP="008E60F3">
      <w:pPr>
        <w:spacing w:after="0" w:line="240" w:lineRule="auto"/>
        <w:jc w:val="both"/>
        <w:rPr>
          <w:sz w:val="24"/>
          <w:szCs w:val="24"/>
          <w:rtl/>
        </w:rPr>
      </w:pPr>
      <w:r w:rsidRPr="00A83BE2">
        <w:rPr>
          <w:sz w:val="24"/>
          <w:szCs w:val="24"/>
          <w:rtl/>
        </w:rPr>
        <w:t>לא מוזכרת ענישה אחרת על עבירה על דת יהודית, שכן זהו מנהג חברתי מחייב ולא איסור רגיל.</w:t>
      </w:r>
      <w:r w:rsidRPr="00A83BE2">
        <w:rPr>
          <w:rStyle w:val="FootnoteReference"/>
          <w:sz w:val="24"/>
          <w:szCs w:val="24"/>
          <w:rtl/>
        </w:rPr>
        <w:footnoteReference w:id="17"/>
      </w:r>
      <w:r w:rsidRPr="00A83BE2">
        <w:rPr>
          <w:sz w:val="24"/>
          <w:szCs w:val="24"/>
          <w:rtl/>
        </w:rPr>
        <w:t xml:space="preserve"> מקורות ההלכה מציינים מעט פרטים על דת יהודית, ויש בהם אף פחות הגדרות מדוייקות ביחס ללבוש. ייתכן שהסיבה לכך היא שדת יהודית הועברה במסורת מאם לבת, כפי שמניח רש"י, ולא במסורת כתובה. </w:t>
      </w:r>
    </w:p>
    <w:p w14:paraId="41EC53E7" w14:textId="77777777" w:rsidR="008E60F3" w:rsidRPr="00A83BE2" w:rsidRDefault="008E60F3" w:rsidP="008E60F3">
      <w:pPr>
        <w:spacing w:after="0" w:line="240" w:lineRule="auto"/>
        <w:jc w:val="both"/>
        <w:rPr>
          <w:sz w:val="24"/>
          <w:szCs w:val="24"/>
          <w:rtl/>
        </w:rPr>
      </w:pPr>
    </w:p>
    <w:p w14:paraId="16B22215" w14:textId="77777777" w:rsidR="00E85A58" w:rsidRDefault="00E85A58" w:rsidP="008E60F3">
      <w:pPr>
        <w:spacing w:after="0" w:line="240" w:lineRule="auto"/>
        <w:ind w:left="720"/>
        <w:jc w:val="both"/>
        <w:rPr>
          <w:sz w:val="24"/>
          <w:szCs w:val="24"/>
          <w:rtl/>
        </w:rPr>
      </w:pPr>
      <w:r w:rsidRPr="008E60F3">
        <w:rPr>
          <w:rFonts w:hint="cs"/>
          <w:sz w:val="24"/>
          <w:szCs w:val="24"/>
          <w:rtl/>
        </w:rPr>
        <w:t>רש”י כתובות עב ע"א מתני’ דת יהודית </w:t>
      </w:r>
    </w:p>
    <w:p w14:paraId="766535EA" w14:textId="77777777" w:rsidR="008E60F3" w:rsidRPr="008E60F3" w:rsidRDefault="008E60F3" w:rsidP="008E60F3">
      <w:pPr>
        <w:spacing w:after="0" w:line="240" w:lineRule="auto"/>
        <w:ind w:left="720"/>
        <w:jc w:val="both"/>
        <w:rPr>
          <w:sz w:val="24"/>
          <w:szCs w:val="24"/>
        </w:rPr>
      </w:pPr>
    </w:p>
    <w:p w14:paraId="4AD24071" w14:textId="77777777" w:rsidR="00E85A58" w:rsidRDefault="00E85A58" w:rsidP="008E60F3">
      <w:pPr>
        <w:spacing w:after="0" w:line="240" w:lineRule="auto"/>
        <w:ind w:left="720"/>
        <w:jc w:val="both"/>
        <w:rPr>
          <w:sz w:val="24"/>
          <w:szCs w:val="24"/>
          <w:rtl/>
        </w:rPr>
      </w:pPr>
      <w:r w:rsidRPr="008E60F3">
        <w:rPr>
          <w:rFonts w:hint="cs"/>
          <w:sz w:val="24"/>
          <w:szCs w:val="24"/>
          <w:rtl/>
        </w:rPr>
        <w:t>שנהגו בנות ישראל ואע”ג [ואף על גב] דלא כתיבא.</w:t>
      </w:r>
    </w:p>
    <w:p w14:paraId="23C75186" w14:textId="77777777" w:rsidR="008E60F3" w:rsidRPr="008E60F3" w:rsidRDefault="008E60F3" w:rsidP="008E60F3">
      <w:pPr>
        <w:spacing w:after="0" w:line="240" w:lineRule="auto"/>
        <w:ind w:left="720"/>
        <w:jc w:val="both"/>
        <w:rPr>
          <w:sz w:val="24"/>
          <w:szCs w:val="24"/>
          <w:rtl/>
        </w:rPr>
      </w:pPr>
    </w:p>
    <w:p w14:paraId="7EFF0D75" w14:textId="77777777" w:rsidR="00E85A58" w:rsidRDefault="00E85A58" w:rsidP="008E60F3">
      <w:pPr>
        <w:spacing w:after="0" w:line="240" w:lineRule="auto"/>
        <w:jc w:val="both"/>
        <w:rPr>
          <w:sz w:val="24"/>
          <w:szCs w:val="24"/>
          <w:rtl/>
        </w:rPr>
      </w:pPr>
      <w:r w:rsidRPr="00A83BE2">
        <w:rPr>
          <w:sz w:val="24"/>
          <w:szCs w:val="24"/>
          <w:rtl/>
        </w:rPr>
        <w:t>מנהגים יכולים להיות מחייבים מבחינה הלכתית גם אם אינם כתובים, אך אי כתיבתם מקשה על קביעת גדריהם. הראשונים אינם דנים במפורש בשאלה אם דת יהודית יכולה להשתנות בהתאם למקום ולזמן. בתשובתו מראשית שנות ה-50, כותב הרב משה פיינשטיין כי דת יהודית היא מנהג מחייב ואין לעבור עליה, אך כי ייתכן שפרטי המנהג תלויים בזמן ובמקום:</w:t>
      </w:r>
    </w:p>
    <w:p w14:paraId="055DDE83" w14:textId="77777777" w:rsidR="008E60F3" w:rsidRPr="00A83BE2" w:rsidRDefault="008E60F3" w:rsidP="008E60F3">
      <w:pPr>
        <w:spacing w:after="0" w:line="240" w:lineRule="auto"/>
        <w:jc w:val="both"/>
        <w:rPr>
          <w:sz w:val="24"/>
          <w:szCs w:val="24"/>
          <w:rtl/>
        </w:rPr>
      </w:pPr>
    </w:p>
    <w:p w14:paraId="19B43C9D" w14:textId="77777777" w:rsidR="00E85A58" w:rsidRDefault="00E85A58" w:rsidP="008E60F3">
      <w:pPr>
        <w:spacing w:after="0" w:line="240" w:lineRule="auto"/>
        <w:jc w:val="both"/>
        <w:rPr>
          <w:sz w:val="24"/>
          <w:szCs w:val="24"/>
          <w:rtl/>
        </w:rPr>
      </w:pPr>
      <w:r w:rsidRPr="008E60F3">
        <w:rPr>
          <w:rFonts w:hint="cs"/>
          <w:sz w:val="24"/>
          <w:szCs w:val="24"/>
          <w:rtl/>
        </w:rPr>
        <w:t>שו”ת אגרות משה אבן העזר חלק א סימן סט </w:t>
      </w:r>
    </w:p>
    <w:p w14:paraId="57443C53" w14:textId="77777777" w:rsidR="008E60F3" w:rsidRPr="008E60F3" w:rsidRDefault="008E60F3" w:rsidP="008E60F3">
      <w:pPr>
        <w:spacing w:after="0" w:line="240" w:lineRule="auto"/>
        <w:jc w:val="both"/>
        <w:rPr>
          <w:sz w:val="24"/>
          <w:szCs w:val="24"/>
        </w:rPr>
      </w:pPr>
    </w:p>
    <w:p w14:paraId="3286174C" w14:textId="77777777" w:rsidR="00E85A58" w:rsidRDefault="00E85A58" w:rsidP="008E60F3">
      <w:pPr>
        <w:spacing w:after="0" w:line="240" w:lineRule="auto"/>
        <w:ind w:left="720"/>
        <w:jc w:val="both"/>
        <w:rPr>
          <w:sz w:val="24"/>
          <w:szCs w:val="24"/>
          <w:rtl/>
        </w:rPr>
      </w:pPr>
      <w:r w:rsidRPr="008E60F3">
        <w:rPr>
          <w:rFonts w:hint="cs"/>
          <w:sz w:val="24"/>
          <w:szCs w:val="24"/>
          <w:rtl/>
        </w:rPr>
        <w:t>אך יש איסור אחר בנשים מדין דת יהודית שלא להתנהג בפריצות בכתובות דף ע”ב אבל מצד זה הוא רק כשהיא עצמה עושה כך אבל כשדרך כל הנשים בעירה כן אין שייך להחשיב זה לפריצות … דעכ”פ [דעל כל פנים] כיון שכן הוא דרך לבישתן והלוכן אין להחשיב זה למעשה פריצות ולאסור עליהן אלא מדרך חסידות לצניעות יתירא ותע”ב [ותבא עליהן ברכה]</w:t>
      </w:r>
    </w:p>
    <w:p w14:paraId="60957AB9" w14:textId="77777777" w:rsidR="008E60F3" w:rsidRPr="008E60F3" w:rsidRDefault="008E60F3" w:rsidP="008E60F3">
      <w:pPr>
        <w:spacing w:after="0" w:line="240" w:lineRule="auto"/>
        <w:ind w:left="720"/>
        <w:jc w:val="both"/>
        <w:rPr>
          <w:sz w:val="24"/>
          <w:szCs w:val="24"/>
          <w:rtl/>
        </w:rPr>
      </w:pPr>
    </w:p>
    <w:p w14:paraId="5D38844B" w14:textId="77777777" w:rsidR="00E85A58" w:rsidRDefault="00E85A58" w:rsidP="008E60F3">
      <w:pPr>
        <w:spacing w:after="0" w:line="240" w:lineRule="auto"/>
        <w:jc w:val="both"/>
        <w:rPr>
          <w:sz w:val="24"/>
          <w:szCs w:val="24"/>
          <w:rtl/>
        </w:rPr>
      </w:pPr>
      <w:r w:rsidRPr="00A83BE2">
        <w:rPr>
          <w:sz w:val="24"/>
          <w:szCs w:val="24"/>
          <w:rtl/>
        </w:rPr>
        <w:lastRenderedPageBreak/>
        <w:t>לפי שיטה זו, דת יהודית מחייבת נשים מבחינה הלכתית לנהוג על פי נורמות הצניעות המקובלות בקהילתן, וייתכן שלפחות חלק מן הנורמות הללו עשויות להשתנות. מנגד, ניתן לנקוט בגישה מחמירה יותר, כפי שעושה החפץ חיים.</w:t>
      </w:r>
    </w:p>
    <w:p w14:paraId="3865687E" w14:textId="77777777" w:rsidR="008E60F3" w:rsidRPr="00A83BE2" w:rsidRDefault="008E60F3" w:rsidP="008E60F3">
      <w:pPr>
        <w:spacing w:after="0" w:line="240" w:lineRule="auto"/>
        <w:jc w:val="both"/>
        <w:rPr>
          <w:sz w:val="24"/>
          <w:szCs w:val="24"/>
          <w:rtl/>
        </w:rPr>
      </w:pPr>
    </w:p>
    <w:p w14:paraId="5C38083D" w14:textId="77777777" w:rsidR="00E85A58" w:rsidRDefault="00E85A58" w:rsidP="008E60F3">
      <w:pPr>
        <w:spacing w:after="0" w:line="240" w:lineRule="auto"/>
        <w:ind w:left="720"/>
        <w:jc w:val="both"/>
        <w:rPr>
          <w:sz w:val="24"/>
          <w:szCs w:val="24"/>
          <w:rtl/>
        </w:rPr>
      </w:pPr>
      <w:r w:rsidRPr="008E60F3">
        <w:rPr>
          <w:rFonts w:hint="cs"/>
          <w:sz w:val="24"/>
          <w:szCs w:val="24"/>
          <w:rtl/>
        </w:rPr>
        <w:t>הרב ישראל מאיר הכהן, גדר עולם פרק א </w:t>
      </w:r>
    </w:p>
    <w:p w14:paraId="63DCF098" w14:textId="77777777" w:rsidR="008E60F3" w:rsidRPr="008E60F3" w:rsidRDefault="008E60F3" w:rsidP="008E60F3">
      <w:pPr>
        <w:spacing w:after="0" w:line="240" w:lineRule="auto"/>
        <w:ind w:left="720"/>
        <w:jc w:val="both"/>
        <w:rPr>
          <w:sz w:val="24"/>
          <w:szCs w:val="24"/>
        </w:rPr>
      </w:pPr>
    </w:p>
    <w:p w14:paraId="6CA0E193" w14:textId="77777777" w:rsidR="00E85A58" w:rsidRDefault="00E85A58" w:rsidP="008E60F3">
      <w:pPr>
        <w:spacing w:after="0" w:line="240" w:lineRule="auto"/>
        <w:ind w:left="720"/>
        <w:jc w:val="both"/>
        <w:rPr>
          <w:sz w:val="24"/>
          <w:szCs w:val="24"/>
          <w:rtl/>
        </w:rPr>
      </w:pPr>
      <w:r w:rsidRPr="008E60F3">
        <w:rPr>
          <w:rFonts w:hint="cs"/>
          <w:sz w:val="24"/>
          <w:szCs w:val="24"/>
          <w:rtl/>
        </w:rPr>
        <w:t>דת יהודית היינו מה שהנהיגו מעולם האומה הישראלית וקבלו על עצמן ליזהר בזה משום צניעות ודבר זה וכיוצא בזה הוא בכלל מה שאמר הכתוב ‘אל תטוש תורת אמך,’ (משלי א', ח).</w:t>
      </w:r>
    </w:p>
    <w:p w14:paraId="5B26A93A" w14:textId="77777777" w:rsidR="008E60F3" w:rsidRPr="008E60F3" w:rsidRDefault="008E60F3" w:rsidP="008E60F3">
      <w:pPr>
        <w:spacing w:after="0" w:line="240" w:lineRule="auto"/>
        <w:ind w:left="720"/>
        <w:jc w:val="both"/>
        <w:rPr>
          <w:sz w:val="24"/>
          <w:szCs w:val="24"/>
          <w:rtl/>
        </w:rPr>
      </w:pPr>
    </w:p>
    <w:p w14:paraId="72FAC74D" w14:textId="77777777" w:rsidR="00E85A58" w:rsidRDefault="00E85A58" w:rsidP="008E60F3">
      <w:pPr>
        <w:spacing w:after="0" w:line="240" w:lineRule="auto"/>
        <w:jc w:val="both"/>
        <w:rPr>
          <w:sz w:val="24"/>
          <w:szCs w:val="24"/>
          <w:rtl/>
        </w:rPr>
      </w:pPr>
      <w:r w:rsidRPr="00A83BE2">
        <w:rPr>
          <w:sz w:val="24"/>
          <w:szCs w:val="24"/>
          <w:rtl/>
        </w:rPr>
        <w:t>לפי החפץ חיים, היבטים הכלולים בדת יהודית שהוזכרו מפורשות בדברי הראשונים יהיו מחייבים תמיד, ללא קשר למנהג המקובל במקום.</w:t>
      </w:r>
      <w:r w:rsidRPr="00A83BE2">
        <w:rPr>
          <w:rStyle w:val="FootnoteReference"/>
          <w:sz w:val="24"/>
          <w:szCs w:val="24"/>
          <w:rtl/>
        </w:rPr>
        <w:footnoteReference w:id="18"/>
      </w:r>
    </w:p>
    <w:p w14:paraId="57EC2BD3" w14:textId="77777777" w:rsidR="008E60F3" w:rsidRPr="00A83BE2" w:rsidRDefault="008E60F3" w:rsidP="008E60F3">
      <w:pPr>
        <w:spacing w:after="0" w:line="240" w:lineRule="auto"/>
        <w:jc w:val="both"/>
        <w:rPr>
          <w:sz w:val="24"/>
          <w:szCs w:val="24"/>
          <w:rtl/>
        </w:rPr>
      </w:pPr>
    </w:p>
    <w:p w14:paraId="19BCBB67" w14:textId="77777777" w:rsidR="00E85A58" w:rsidRDefault="00E85A58" w:rsidP="008E60F3">
      <w:pPr>
        <w:pStyle w:val="Heading1"/>
        <w:spacing w:before="0" w:line="240" w:lineRule="auto"/>
        <w:jc w:val="both"/>
        <w:rPr>
          <w:sz w:val="24"/>
          <w:szCs w:val="24"/>
          <w:rtl/>
        </w:rPr>
      </w:pPr>
      <w:r w:rsidRPr="00A83BE2">
        <w:rPr>
          <w:sz w:val="24"/>
          <w:szCs w:val="24"/>
          <w:rtl/>
        </w:rPr>
        <w:t>הלכות לבוש בזמן תפילה</w:t>
      </w:r>
    </w:p>
    <w:p w14:paraId="0DC84880" w14:textId="77777777" w:rsidR="008E60F3" w:rsidRPr="008E60F3" w:rsidRDefault="008E60F3" w:rsidP="008E60F3">
      <w:pPr>
        <w:spacing w:after="0" w:line="240" w:lineRule="auto"/>
        <w:jc w:val="both"/>
        <w:rPr>
          <w:rtl/>
        </w:rPr>
      </w:pPr>
    </w:p>
    <w:p w14:paraId="786E1D94" w14:textId="77777777" w:rsidR="00E85A58" w:rsidRDefault="00E85A58" w:rsidP="008E60F3">
      <w:pPr>
        <w:spacing w:after="0" w:line="240" w:lineRule="auto"/>
        <w:jc w:val="both"/>
        <w:rPr>
          <w:sz w:val="24"/>
          <w:szCs w:val="24"/>
          <w:rtl/>
        </w:rPr>
      </w:pPr>
      <w:r w:rsidRPr="00A83BE2">
        <w:rPr>
          <w:sz w:val="24"/>
          <w:szCs w:val="24"/>
          <w:rtl/>
        </w:rPr>
        <w:t>היותו של הלבוש דרך להביע כבוד בהקשרים מסוימים מתבטא בהלכות תפילה. ברמה הבסיסית, ניתן לראות שארבע מתוך ברכות השחר מתייחסות להיבטים שונים של לבוש. ברכות השחר משקפות את הכרת התודה שלנו על האופן שבו הקב"ה מנהל את העולם, והלבוש חיוני בעבורנו בבואנו למלא את תפקידנו מדי יום כעובדי ה'.</w:t>
      </w:r>
    </w:p>
    <w:p w14:paraId="12FBE18B" w14:textId="77777777" w:rsidR="008E60F3" w:rsidRPr="00A83BE2" w:rsidRDefault="008E60F3" w:rsidP="008E60F3">
      <w:pPr>
        <w:spacing w:after="0" w:line="240" w:lineRule="auto"/>
        <w:jc w:val="both"/>
        <w:rPr>
          <w:sz w:val="24"/>
          <w:szCs w:val="24"/>
          <w:rtl/>
        </w:rPr>
      </w:pPr>
    </w:p>
    <w:p w14:paraId="3371BBB1" w14:textId="77777777" w:rsidR="00E85A58" w:rsidRDefault="00E85A58" w:rsidP="008E60F3">
      <w:pPr>
        <w:spacing w:after="0" w:line="240" w:lineRule="auto"/>
        <w:jc w:val="both"/>
        <w:rPr>
          <w:sz w:val="24"/>
          <w:szCs w:val="24"/>
          <w:rtl/>
        </w:rPr>
      </w:pPr>
      <w:r w:rsidRPr="00A83BE2">
        <w:rPr>
          <w:sz w:val="24"/>
          <w:szCs w:val="24"/>
          <w:rtl/>
        </w:rPr>
        <w:t>אף שאנו מצויים תמיד בעולמו של הקב"ה וחיים מתוך מודעות לנוכחות ה', אנו נפגשים עמו באופן מודע יותר בזמן התפילה. בגמרא מובא מקור המציין התלבשות לקראת המפגש עם ה' בתפילה:</w:t>
      </w:r>
    </w:p>
    <w:p w14:paraId="2BE63AA8" w14:textId="77777777" w:rsidR="008E60F3" w:rsidRPr="00A83BE2" w:rsidRDefault="008E60F3" w:rsidP="008E60F3">
      <w:pPr>
        <w:spacing w:after="0" w:line="240" w:lineRule="auto"/>
        <w:jc w:val="both"/>
        <w:rPr>
          <w:sz w:val="24"/>
          <w:szCs w:val="24"/>
          <w:rtl/>
        </w:rPr>
      </w:pPr>
    </w:p>
    <w:p w14:paraId="2D3A31C5" w14:textId="724170C8" w:rsidR="00E85A58" w:rsidRDefault="00E85A58" w:rsidP="008E60F3">
      <w:pPr>
        <w:spacing w:after="0" w:line="240" w:lineRule="auto"/>
        <w:ind w:left="720"/>
        <w:jc w:val="both"/>
        <w:rPr>
          <w:sz w:val="24"/>
          <w:szCs w:val="24"/>
          <w:rtl/>
        </w:rPr>
      </w:pPr>
      <w:r w:rsidRPr="008E60F3">
        <w:rPr>
          <w:rFonts w:hint="cs"/>
          <w:sz w:val="24"/>
          <w:szCs w:val="24"/>
          <w:rtl/>
        </w:rPr>
        <w:t>שבת י ע"א </w:t>
      </w:r>
    </w:p>
    <w:p w14:paraId="78C9CEA7" w14:textId="77777777" w:rsidR="008E60F3" w:rsidRPr="008E60F3" w:rsidRDefault="008E60F3" w:rsidP="008E60F3">
      <w:pPr>
        <w:spacing w:after="0" w:line="240" w:lineRule="auto"/>
        <w:ind w:left="720"/>
        <w:jc w:val="both"/>
        <w:rPr>
          <w:sz w:val="24"/>
          <w:szCs w:val="24"/>
        </w:rPr>
      </w:pPr>
    </w:p>
    <w:p w14:paraId="2C941C72" w14:textId="77777777" w:rsidR="00E85A58" w:rsidRDefault="00E85A58" w:rsidP="008E60F3">
      <w:pPr>
        <w:spacing w:after="0" w:line="240" w:lineRule="auto"/>
        <w:ind w:left="720"/>
        <w:jc w:val="both"/>
        <w:rPr>
          <w:sz w:val="24"/>
          <w:szCs w:val="24"/>
          <w:rtl/>
        </w:rPr>
      </w:pPr>
      <w:r w:rsidRPr="008E60F3">
        <w:rPr>
          <w:rFonts w:hint="cs"/>
          <w:sz w:val="24"/>
          <w:szCs w:val="24"/>
          <w:rtl/>
        </w:rPr>
        <w:t>רבא בר רב הונא רמי פוזמקי ומצלי [שם גרביים ומתפלל], אמר "הכון לקראת [אלוקיך ישראל"] וגו’. (עמוס ד', יב)…</w:t>
      </w:r>
    </w:p>
    <w:p w14:paraId="1E68F701" w14:textId="77777777" w:rsidR="008E60F3" w:rsidRPr="008E60F3" w:rsidRDefault="008E60F3" w:rsidP="008E60F3">
      <w:pPr>
        <w:spacing w:after="0" w:line="240" w:lineRule="auto"/>
        <w:ind w:left="720"/>
        <w:jc w:val="both"/>
        <w:rPr>
          <w:sz w:val="24"/>
          <w:szCs w:val="24"/>
          <w:rtl/>
        </w:rPr>
      </w:pPr>
    </w:p>
    <w:p w14:paraId="49141F00" w14:textId="77777777" w:rsidR="00E85A58" w:rsidRDefault="00E85A58" w:rsidP="008E60F3">
      <w:pPr>
        <w:spacing w:after="0" w:line="240" w:lineRule="auto"/>
        <w:ind w:left="720"/>
        <w:jc w:val="both"/>
        <w:rPr>
          <w:sz w:val="24"/>
          <w:szCs w:val="24"/>
          <w:rtl/>
        </w:rPr>
      </w:pPr>
      <w:r w:rsidRPr="008E60F3">
        <w:rPr>
          <w:rFonts w:hint="cs"/>
          <w:sz w:val="24"/>
          <w:szCs w:val="24"/>
          <w:rtl/>
        </w:rPr>
        <w:t>ברכות ל ע"ב </w:t>
      </w:r>
    </w:p>
    <w:p w14:paraId="20EE7075" w14:textId="77777777" w:rsidR="008E60F3" w:rsidRPr="008E60F3" w:rsidRDefault="008E60F3" w:rsidP="008E60F3">
      <w:pPr>
        <w:spacing w:after="0" w:line="240" w:lineRule="auto"/>
        <w:ind w:left="720"/>
        <w:jc w:val="both"/>
        <w:rPr>
          <w:sz w:val="24"/>
          <w:szCs w:val="24"/>
        </w:rPr>
      </w:pPr>
    </w:p>
    <w:p w14:paraId="23F617D2" w14:textId="77777777" w:rsidR="00E85A58" w:rsidRDefault="00E85A58" w:rsidP="008E60F3">
      <w:pPr>
        <w:spacing w:after="0" w:line="240" w:lineRule="auto"/>
        <w:ind w:left="720"/>
        <w:jc w:val="both"/>
        <w:rPr>
          <w:sz w:val="24"/>
          <w:szCs w:val="24"/>
          <w:rtl/>
        </w:rPr>
      </w:pPr>
      <w:r w:rsidRPr="008E60F3">
        <w:rPr>
          <w:rFonts w:hint="cs"/>
          <w:sz w:val="24"/>
          <w:szCs w:val="24"/>
          <w:rtl/>
        </w:rPr>
        <w:t>דרב יהודה הוה מציין נפשיה [רש”י: מקשט עצמו בבגדיו] והדר מצלי [ואחר כך מתפלל]</w:t>
      </w:r>
    </w:p>
    <w:p w14:paraId="664308F0" w14:textId="77777777" w:rsidR="008E60F3" w:rsidRPr="008E60F3" w:rsidRDefault="008E60F3" w:rsidP="008E60F3">
      <w:pPr>
        <w:spacing w:after="0" w:line="240" w:lineRule="auto"/>
        <w:ind w:left="720"/>
        <w:jc w:val="both"/>
        <w:rPr>
          <w:sz w:val="24"/>
          <w:szCs w:val="24"/>
          <w:rtl/>
        </w:rPr>
      </w:pPr>
    </w:p>
    <w:p w14:paraId="32FC9E71" w14:textId="77777777" w:rsidR="00E85A58" w:rsidRDefault="00E85A58" w:rsidP="008E60F3">
      <w:pPr>
        <w:spacing w:after="0" w:line="240" w:lineRule="auto"/>
        <w:jc w:val="both"/>
        <w:rPr>
          <w:sz w:val="24"/>
          <w:szCs w:val="24"/>
          <w:rtl/>
        </w:rPr>
      </w:pPr>
      <w:r w:rsidRPr="00A83BE2">
        <w:rPr>
          <w:sz w:val="24"/>
          <w:szCs w:val="24"/>
          <w:rtl/>
        </w:rPr>
        <w:t>על סמך גמרות אלה, מביא הרמב"ם בהלכות תפילה הנחיות ללבוש הולם בתפילה, וכך נפסק להלכה בשולחן ערוך:</w:t>
      </w:r>
      <w:r w:rsidRPr="00A83BE2">
        <w:rPr>
          <w:rStyle w:val="FootnoteReference"/>
          <w:sz w:val="24"/>
          <w:szCs w:val="24"/>
          <w:rtl/>
        </w:rPr>
        <w:footnoteReference w:id="19"/>
      </w:r>
    </w:p>
    <w:p w14:paraId="7F8ED734" w14:textId="77777777" w:rsidR="008E60F3" w:rsidRPr="00A83BE2" w:rsidRDefault="008E60F3" w:rsidP="008E60F3">
      <w:pPr>
        <w:spacing w:after="0" w:line="240" w:lineRule="auto"/>
        <w:jc w:val="both"/>
        <w:rPr>
          <w:sz w:val="24"/>
          <w:szCs w:val="24"/>
          <w:rtl/>
        </w:rPr>
      </w:pPr>
    </w:p>
    <w:p w14:paraId="20573603" w14:textId="77777777" w:rsidR="009700A0" w:rsidRDefault="009700A0" w:rsidP="008E60F3">
      <w:pPr>
        <w:spacing w:after="0" w:line="240" w:lineRule="auto"/>
        <w:jc w:val="both"/>
        <w:rPr>
          <w:sz w:val="24"/>
          <w:szCs w:val="24"/>
          <w:rtl/>
        </w:rPr>
      </w:pPr>
      <w:r w:rsidRPr="008E60F3">
        <w:rPr>
          <w:rFonts w:hint="cs"/>
          <w:sz w:val="24"/>
          <w:szCs w:val="24"/>
          <w:rtl/>
        </w:rPr>
        <w:t>רמב”ם הלכות תפילה ה, ה </w:t>
      </w:r>
    </w:p>
    <w:p w14:paraId="189B259B" w14:textId="77777777" w:rsidR="008E60F3" w:rsidRPr="008E60F3" w:rsidRDefault="008E60F3" w:rsidP="008E60F3">
      <w:pPr>
        <w:spacing w:after="0" w:line="240" w:lineRule="auto"/>
        <w:jc w:val="both"/>
        <w:rPr>
          <w:sz w:val="24"/>
          <w:szCs w:val="24"/>
        </w:rPr>
      </w:pPr>
    </w:p>
    <w:p w14:paraId="4CBFC637" w14:textId="77777777" w:rsidR="009700A0" w:rsidRDefault="009700A0" w:rsidP="008E60F3">
      <w:pPr>
        <w:spacing w:after="0" w:line="240" w:lineRule="auto"/>
        <w:ind w:left="720"/>
        <w:jc w:val="both"/>
        <w:rPr>
          <w:sz w:val="24"/>
          <w:szCs w:val="24"/>
          <w:rtl/>
        </w:rPr>
      </w:pPr>
      <w:r w:rsidRPr="008E60F3">
        <w:rPr>
          <w:rFonts w:hint="cs"/>
          <w:sz w:val="24"/>
          <w:szCs w:val="24"/>
          <w:rtl/>
        </w:rPr>
        <w:t>…מתקן מלבושיו תחלה ומציין עצמו ומהדר שנאמר "השתחוו לה’ בהדרת קדש". ולא יעמוד בתפלה באפונדתו ולא בראש מגולה ולא ברגלים מגולות אם דרך אנשי המקום שלא יעמדו בפני הגדולים אלא בבתי הרגלים.</w:t>
      </w:r>
    </w:p>
    <w:p w14:paraId="459DBEA3" w14:textId="77777777" w:rsidR="008E60F3" w:rsidRPr="008E60F3" w:rsidRDefault="008E60F3" w:rsidP="008E60F3">
      <w:pPr>
        <w:spacing w:after="0" w:line="240" w:lineRule="auto"/>
        <w:ind w:left="720"/>
        <w:jc w:val="both"/>
        <w:rPr>
          <w:sz w:val="24"/>
          <w:szCs w:val="24"/>
          <w:rtl/>
        </w:rPr>
      </w:pPr>
    </w:p>
    <w:p w14:paraId="7423FD80" w14:textId="77777777" w:rsidR="009700A0" w:rsidRDefault="009700A0" w:rsidP="008E60F3">
      <w:pPr>
        <w:spacing w:after="0" w:line="240" w:lineRule="auto"/>
        <w:jc w:val="both"/>
        <w:rPr>
          <w:sz w:val="24"/>
          <w:szCs w:val="24"/>
          <w:rtl/>
        </w:rPr>
      </w:pPr>
      <w:r w:rsidRPr="00A83BE2">
        <w:rPr>
          <w:sz w:val="24"/>
          <w:szCs w:val="24"/>
          <w:rtl/>
        </w:rPr>
        <w:t xml:space="preserve">אופן הלבוש המקובל בזמן בתפילה עשוי להשתנות בהתאם למנהגי המקום. ההגדרה ללבוש מכובד היא סובייקטיבית ונתונה לנורמות חברתיות. לפיכך, ישנם בתי כנסת המקפידים על כך שהחזן בשבת ילבש חליפה ועניבה, שכן זוהי הגדרתם ללבוש מכובד, כשבקהילות אחרות חליפה ועניבה אינם הנורמה בפגישות רשמיות, ובהתאם אין דרישה כזו בזמן התפילה. </w:t>
      </w:r>
    </w:p>
    <w:p w14:paraId="604F633D" w14:textId="77777777" w:rsidR="008E60F3" w:rsidRPr="00A83BE2" w:rsidRDefault="008E60F3" w:rsidP="008E60F3">
      <w:pPr>
        <w:spacing w:after="0" w:line="240" w:lineRule="auto"/>
        <w:jc w:val="both"/>
        <w:rPr>
          <w:b/>
          <w:bCs/>
          <w:sz w:val="24"/>
          <w:szCs w:val="24"/>
          <w:rtl/>
        </w:rPr>
      </w:pPr>
    </w:p>
    <w:p w14:paraId="23C10951" w14:textId="77777777" w:rsidR="009700A0" w:rsidRDefault="009700A0" w:rsidP="008E60F3">
      <w:pPr>
        <w:pStyle w:val="SubQuote"/>
        <w:spacing w:after="0" w:line="240" w:lineRule="auto"/>
        <w:jc w:val="both"/>
        <w:rPr>
          <w:rtl/>
        </w:rPr>
      </w:pPr>
      <w:r w:rsidRPr="00A83BE2">
        <w:rPr>
          <w:rtl/>
        </w:rPr>
        <w:lastRenderedPageBreak/>
        <w:t>הלכה למעשה</w:t>
      </w:r>
    </w:p>
    <w:p w14:paraId="505FEDAF" w14:textId="77777777" w:rsidR="008E60F3" w:rsidRPr="00A83BE2" w:rsidRDefault="008E60F3" w:rsidP="008E60F3">
      <w:pPr>
        <w:pStyle w:val="SubQuote"/>
        <w:spacing w:after="0" w:line="240" w:lineRule="auto"/>
        <w:jc w:val="both"/>
        <w:rPr>
          <w:rtl/>
        </w:rPr>
      </w:pPr>
    </w:p>
    <w:p w14:paraId="3F8F3EF8" w14:textId="77777777" w:rsidR="009700A0" w:rsidRDefault="009700A0" w:rsidP="008E60F3">
      <w:pPr>
        <w:spacing w:after="0" w:line="240" w:lineRule="auto"/>
        <w:jc w:val="both"/>
        <w:rPr>
          <w:sz w:val="24"/>
          <w:szCs w:val="24"/>
          <w:rtl/>
        </w:rPr>
      </w:pPr>
      <w:r w:rsidRPr="00A83BE2">
        <w:rPr>
          <w:sz w:val="24"/>
          <w:szCs w:val="24"/>
          <w:rtl/>
        </w:rPr>
        <w:t xml:space="preserve">אדם יכול להחליף את בגדיו לפני או אחרי התפילה (כגון לחבוש כובע או להוריד אותו), והוא יצא ידי חובת תפילה גם אם יתפלל כשאינו לבוש כפי שהיה מתלבש לפגישה עם אדם חשוב. אולם תפילות שחרית ומנחה מתרחשות בזמנים שונים לאורך היום, ורבים לא יוכלו להחליף בגדים מספר פעמים בעבור התפילה גם לו היו רוצים בכך. בבואנו להתלבש בבוקר, עלינו לחשוב כיצד היינו רוצים לעמוד בתפילה לפני ה'. </w:t>
      </w:r>
    </w:p>
    <w:p w14:paraId="338A6644" w14:textId="77777777" w:rsidR="008E60F3" w:rsidRPr="00A83BE2" w:rsidRDefault="008E60F3" w:rsidP="008E60F3">
      <w:pPr>
        <w:spacing w:after="0" w:line="240" w:lineRule="auto"/>
        <w:jc w:val="both"/>
        <w:rPr>
          <w:b/>
          <w:bCs/>
          <w:sz w:val="24"/>
          <w:szCs w:val="24"/>
          <w:rtl/>
        </w:rPr>
      </w:pPr>
    </w:p>
    <w:p w14:paraId="756F8210" w14:textId="77777777" w:rsidR="009700A0" w:rsidRDefault="009700A0" w:rsidP="008E60F3">
      <w:pPr>
        <w:pStyle w:val="Heading1"/>
        <w:spacing w:before="0" w:line="240" w:lineRule="auto"/>
        <w:jc w:val="both"/>
        <w:rPr>
          <w:sz w:val="24"/>
          <w:szCs w:val="24"/>
          <w:rtl/>
        </w:rPr>
      </w:pPr>
      <w:r w:rsidRPr="00A83BE2">
        <w:rPr>
          <w:sz w:val="24"/>
          <w:szCs w:val="24"/>
          <w:rtl/>
        </w:rPr>
        <w:t>הלכות לבוש יהודי</w:t>
      </w:r>
    </w:p>
    <w:p w14:paraId="195C878E" w14:textId="77777777" w:rsidR="008E60F3" w:rsidRPr="008E60F3" w:rsidRDefault="008E60F3" w:rsidP="008E60F3">
      <w:pPr>
        <w:spacing w:after="0" w:line="240" w:lineRule="auto"/>
        <w:jc w:val="both"/>
        <w:rPr>
          <w:rtl/>
        </w:rPr>
      </w:pPr>
    </w:p>
    <w:p w14:paraId="51DD9513" w14:textId="77777777" w:rsidR="009700A0" w:rsidRDefault="009700A0" w:rsidP="008E60F3">
      <w:pPr>
        <w:spacing w:after="0" w:line="240" w:lineRule="auto"/>
        <w:jc w:val="both"/>
        <w:rPr>
          <w:sz w:val="24"/>
          <w:szCs w:val="24"/>
          <w:rtl/>
        </w:rPr>
      </w:pPr>
      <w:r w:rsidRPr="00A83BE2">
        <w:rPr>
          <w:sz w:val="24"/>
          <w:szCs w:val="24"/>
          <w:rtl/>
        </w:rPr>
        <w:t>מטרה נוספת של הלבוש היא לבטא שייכות, והיא קשורה למצוות לא תעשה האוסרת להידמות לעובדי עבודה זרה:</w:t>
      </w:r>
    </w:p>
    <w:p w14:paraId="76110D6D" w14:textId="77777777" w:rsidR="008E60F3" w:rsidRPr="00A83BE2" w:rsidRDefault="008E60F3" w:rsidP="008E60F3">
      <w:pPr>
        <w:spacing w:after="0" w:line="240" w:lineRule="auto"/>
        <w:jc w:val="both"/>
        <w:rPr>
          <w:b/>
          <w:bCs/>
          <w:sz w:val="24"/>
          <w:szCs w:val="24"/>
          <w:rtl/>
        </w:rPr>
      </w:pPr>
    </w:p>
    <w:p w14:paraId="3CACDE15" w14:textId="77777777" w:rsidR="009700A0" w:rsidRDefault="009700A0" w:rsidP="008E60F3">
      <w:pPr>
        <w:spacing w:after="0" w:line="240" w:lineRule="auto"/>
        <w:ind w:left="720"/>
        <w:jc w:val="both"/>
        <w:rPr>
          <w:sz w:val="24"/>
          <w:szCs w:val="24"/>
          <w:rtl/>
        </w:rPr>
      </w:pPr>
      <w:r w:rsidRPr="008E60F3">
        <w:rPr>
          <w:rFonts w:hint="cs"/>
          <w:sz w:val="24"/>
          <w:szCs w:val="24"/>
          <w:rtl/>
        </w:rPr>
        <w:t>ויקרא י"ח, ג–ד </w:t>
      </w:r>
    </w:p>
    <w:p w14:paraId="69B79691" w14:textId="77777777" w:rsidR="008E60F3" w:rsidRPr="008E60F3" w:rsidRDefault="008E60F3" w:rsidP="008E60F3">
      <w:pPr>
        <w:spacing w:after="0" w:line="240" w:lineRule="auto"/>
        <w:ind w:left="720"/>
        <w:jc w:val="both"/>
        <w:rPr>
          <w:sz w:val="24"/>
          <w:szCs w:val="24"/>
        </w:rPr>
      </w:pPr>
    </w:p>
    <w:p w14:paraId="4ED09FD9" w14:textId="77777777" w:rsidR="009700A0" w:rsidRDefault="009700A0" w:rsidP="008E60F3">
      <w:pPr>
        <w:spacing w:after="0" w:line="240" w:lineRule="auto"/>
        <w:ind w:left="720"/>
        <w:jc w:val="both"/>
        <w:rPr>
          <w:sz w:val="24"/>
          <w:szCs w:val="24"/>
          <w:rtl/>
        </w:rPr>
      </w:pPr>
      <w:r w:rsidRPr="008E60F3">
        <w:rPr>
          <w:rFonts w:hint="cs"/>
          <w:sz w:val="24"/>
          <w:szCs w:val="24"/>
          <w:rtl/>
        </w:rPr>
        <w:t>כְּמַעֲשֵׂה אֶרֶץ מִצְרַיִם אֲשֶׁר יְשַׁבְתֶּם בָּהּ לֹא תַעֲשׂוּ וּכְמַעֲשֵׂה אֶרֶץ כְּנַעַן אֲשֶׁר אֲנִי מֵבִיא אֶתְכֶם שָׁמָּה לֹא תַעֲשׂוּ וּבְחֻקֹּתֵיהֶם לֹא תֵלֵכוּ. אֶת מִשְׁפָּטַי תַּעֲשׂוּ וְאֶת חֻקֹּתַי תִּשְׁמְרוּ לָלֶכֶת בָּהֶם אֲנִי ה’ אֱלֹקיכֶם.</w:t>
      </w:r>
    </w:p>
    <w:p w14:paraId="0FC16A27" w14:textId="77777777" w:rsidR="008E60F3" w:rsidRPr="008E60F3" w:rsidRDefault="008E60F3" w:rsidP="008E60F3">
      <w:pPr>
        <w:spacing w:after="0" w:line="240" w:lineRule="auto"/>
        <w:ind w:left="720"/>
        <w:jc w:val="both"/>
        <w:rPr>
          <w:sz w:val="24"/>
          <w:szCs w:val="24"/>
          <w:rtl/>
        </w:rPr>
      </w:pPr>
    </w:p>
    <w:p w14:paraId="349127F7" w14:textId="77777777" w:rsidR="009700A0" w:rsidRDefault="009700A0" w:rsidP="008E60F3">
      <w:pPr>
        <w:spacing w:after="0" w:line="240" w:lineRule="auto"/>
        <w:jc w:val="both"/>
        <w:rPr>
          <w:sz w:val="24"/>
          <w:szCs w:val="24"/>
          <w:rtl/>
        </w:rPr>
      </w:pPr>
      <w:r w:rsidRPr="00A83BE2">
        <w:rPr>
          <w:sz w:val="24"/>
          <w:szCs w:val="24"/>
          <w:rtl/>
        </w:rPr>
        <w:t>לפי מדרש הלכה, אחת ההשלכות של מצווה זו היא האיסור להתלבש כעובדי אלילים כדי לחקות אותם:</w:t>
      </w:r>
    </w:p>
    <w:p w14:paraId="70A2701F" w14:textId="77777777" w:rsidR="008E60F3" w:rsidRPr="00A83BE2" w:rsidRDefault="008E60F3" w:rsidP="008E60F3">
      <w:pPr>
        <w:spacing w:after="0" w:line="240" w:lineRule="auto"/>
        <w:jc w:val="both"/>
        <w:rPr>
          <w:b/>
          <w:bCs/>
          <w:sz w:val="24"/>
          <w:szCs w:val="24"/>
          <w:rtl/>
        </w:rPr>
      </w:pPr>
    </w:p>
    <w:p w14:paraId="3FB70A4B" w14:textId="77777777" w:rsidR="009700A0" w:rsidRDefault="009700A0" w:rsidP="008E60F3">
      <w:pPr>
        <w:spacing w:after="0" w:line="240" w:lineRule="auto"/>
        <w:ind w:left="720"/>
        <w:jc w:val="both"/>
        <w:rPr>
          <w:sz w:val="24"/>
          <w:szCs w:val="24"/>
          <w:rtl/>
        </w:rPr>
      </w:pPr>
      <w:r w:rsidRPr="008E60F3">
        <w:rPr>
          <w:rFonts w:hint="cs"/>
          <w:sz w:val="24"/>
          <w:szCs w:val="24"/>
          <w:rtl/>
        </w:rPr>
        <w:t>ספרי דברים פרשת ראה פיסקה פא, ל </w:t>
      </w:r>
    </w:p>
    <w:p w14:paraId="3968E041" w14:textId="77777777" w:rsidR="008E60F3" w:rsidRPr="008E60F3" w:rsidRDefault="008E60F3" w:rsidP="008E60F3">
      <w:pPr>
        <w:spacing w:after="0" w:line="240" w:lineRule="auto"/>
        <w:ind w:left="720"/>
        <w:jc w:val="both"/>
        <w:rPr>
          <w:sz w:val="24"/>
          <w:szCs w:val="24"/>
        </w:rPr>
      </w:pPr>
    </w:p>
    <w:p w14:paraId="6C12B7BC" w14:textId="77777777" w:rsidR="009700A0" w:rsidRDefault="009700A0" w:rsidP="008E60F3">
      <w:pPr>
        <w:spacing w:after="0" w:line="240" w:lineRule="auto"/>
        <w:ind w:left="720"/>
        <w:jc w:val="both"/>
        <w:rPr>
          <w:sz w:val="24"/>
          <w:szCs w:val="24"/>
          <w:rtl/>
        </w:rPr>
      </w:pPr>
      <w:r w:rsidRPr="008E60F3">
        <w:rPr>
          <w:rFonts w:hint="cs"/>
          <w:sz w:val="24"/>
          <w:szCs w:val="24"/>
          <w:rtl/>
        </w:rPr>
        <w:t>שלא תאמר הואיל והם יוצאים בטנא אף אני אצא בטנא הואיל והם יוצאים בארגמן אף אני אצא בארגמן הואיל והם יוצאים בתולסין אף אני אצא בתולסין ואעשה כן גם אני.</w:t>
      </w:r>
    </w:p>
    <w:p w14:paraId="6A5B9281" w14:textId="77777777" w:rsidR="008E60F3" w:rsidRPr="008E60F3" w:rsidRDefault="008E60F3" w:rsidP="008E60F3">
      <w:pPr>
        <w:spacing w:after="0" w:line="240" w:lineRule="auto"/>
        <w:ind w:left="720"/>
        <w:jc w:val="both"/>
        <w:rPr>
          <w:sz w:val="24"/>
          <w:szCs w:val="24"/>
          <w:rtl/>
        </w:rPr>
      </w:pPr>
    </w:p>
    <w:p w14:paraId="251F94FE" w14:textId="77777777" w:rsidR="009700A0" w:rsidRDefault="009700A0" w:rsidP="008E60F3">
      <w:pPr>
        <w:spacing w:after="0" w:line="240" w:lineRule="auto"/>
        <w:jc w:val="both"/>
        <w:rPr>
          <w:sz w:val="24"/>
          <w:szCs w:val="24"/>
          <w:rtl/>
        </w:rPr>
      </w:pPr>
      <w:r w:rsidRPr="00A83BE2">
        <w:rPr>
          <w:sz w:val="24"/>
          <w:szCs w:val="24"/>
          <w:rtl/>
        </w:rPr>
        <w:t>מה משמעות הדבר מבחינה הלכתית? המהרי"ק כתב תשובה יסודית בנושא, בהתייחסו לשאלה אם ההלכה מתירה לסטודנטים יהודיים לרפואה בתקופתו ללבוש מדים הנקראים "קאפה" או שמא הדבר ייחשב כעבירה על "ובחוקותיהם לא תלכו". הוא כותב כי האיסור להתלבש כמו הגויים חל על ביגוד דווקא כשהוא אינו צנוע:</w:t>
      </w:r>
    </w:p>
    <w:p w14:paraId="4B0538E7" w14:textId="77777777" w:rsidR="008E60F3" w:rsidRPr="00A83BE2" w:rsidRDefault="008E60F3" w:rsidP="008E60F3">
      <w:pPr>
        <w:spacing w:after="0" w:line="240" w:lineRule="auto"/>
        <w:jc w:val="both"/>
        <w:rPr>
          <w:b/>
          <w:bCs/>
          <w:sz w:val="24"/>
          <w:szCs w:val="24"/>
          <w:rtl/>
        </w:rPr>
      </w:pPr>
    </w:p>
    <w:p w14:paraId="47A3AB1D" w14:textId="77777777" w:rsidR="009700A0" w:rsidRDefault="009700A0" w:rsidP="008E60F3">
      <w:pPr>
        <w:spacing w:after="0" w:line="240" w:lineRule="auto"/>
        <w:ind w:left="720"/>
        <w:jc w:val="both"/>
        <w:rPr>
          <w:sz w:val="24"/>
          <w:szCs w:val="24"/>
          <w:rtl/>
        </w:rPr>
      </w:pPr>
      <w:r w:rsidRPr="008E60F3">
        <w:rPr>
          <w:rFonts w:hint="cs"/>
          <w:sz w:val="24"/>
          <w:szCs w:val="24"/>
          <w:rtl/>
        </w:rPr>
        <w:t>שו”ת מהרי”ק סימן פח </w:t>
      </w:r>
    </w:p>
    <w:p w14:paraId="192941B0" w14:textId="77777777" w:rsidR="008E60F3" w:rsidRPr="008E60F3" w:rsidRDefault="008E60F3" w:rsidP="008E60F3">
      <w:pPr>
        <w:spacing w:after="0" w:line="240" w:lineRule="auto"/>
        <w:ind w:left="720"/>
        <w:jc w:val="both"/>
        <w:rPr>
          <w:sz w:val="24"/>
          <w:szCs w:val="24"/>
        </w:rPr>
      </w:pPr>
    </w:p>
    <w:p w14:paraId="6CE86561" w14:textId="77777777" w:rsidR="009700A0" w:rsidRDefault="009700A0" w:rsidP="008E60F3">
      <w:pPr>
        <w:spacing w:after="0" w:line="240" w:lineRule="auto"/>
        <w:ind w:left="720"/>
        <w:jc w:val="both"/>
        <w:rPr>
          <w:sz w:val="24"/>
          <w:szCs w:val="24"/>
          <w:rtl/>
        </w:rPr>
      </w:pPr>
      <w:r w:rsidRPr="008E60F3">
        <w:rPr>
          <w:rFonts w:hint="cs"/>
          <w:sz w:val="24"/>
          <w:szCs w:val="24"/>
          <w:rtl/>
        </w:rPr>
        <w:t>יש לאסור משום חקו[ת] הגוים לפי הנז[כר] לע”ד [לפי עניות דעתי] הוא הדבר אשר שייך בו נדנוד פריצת גדר הצניעו[ת] והענו[ה] ינהגו בו הגוים גם זה אסור ואם הלכ[ה] כתנא דבריית[א] דספרי דקתני שלא תאמר הואיל ויוצאין בארגמן אף אני יוצא בארגמן וכו’. הואיל ויוצאין בקלוסין אף אני וכו’ שדברו[ת] הללו דברי שחץ וגאוה הם ולא באל[ה] חלק יעקב אלא דברי ישראל ודרכם להיות’ צנועי[ם] וענוים ירשו ארץ ולא לפנות אל רהבי’ ואף גם זאת נרא[ה] דהיינו דווק[א] כשהוא עושה כדי להדמות אליהם ולא לתועל[ת] ידוע[ה] כדמשמע הלשון דקאמר שלא תאמר הואיל והם יוצאי[ם] וכו’.</w:t>
      </w:r>
    </w:p>
    <w:p w14:paraId="7E8F557D" w14:textId="77777777" w:rsidR="008E60F3" w:rsidRPr="008E60F3" w:rsidRDefault="008E60F3" w:rsidP="008E60F3">
      <w:pPr>
        <w:spacing w:after="0" w:line="240" w:lineRule="auto"/>
        <w:ind w:left="720"/>
        <w:jc w:val="both"/>
        <w:rPr>
          <w:sz w:val="24"/>
          <w:szCs w:val="24"/>
          <w:rtl/>
        </w:rPr>
      </w:pPr>
    </w:p>
    <w:p w14:paraId="2A861F05" w14:textId="77777777" w:rsidR="009700A0" w:rsidRDefault="009700A0" w:rsidP="008E60F3">
      <w:pPr>
        <w:spacing w:after="0" w:line="240" w:lineRule="auto"/>
        <w:jc w:val="both"/>
        <w:rPr>
          <w:sz w:val="24"/>
          <w:szCs w:val="24"/>
          <w:rtl/>
        </w:rPr>
      </w:pPr>
      <w:r w:rsidRPr="00A83BE2">
        <w:rPr>
          <w:sz w:val="24"/>
          <w:szCs w:val="24"/>
          <w:rtl/>
        </w:rPr>
        <w:t xml:space="preserve">לפי דעה זו, לבישת בגדים שאינם צנועים רק משום שאנשים שאינם יהודים הפכו אותם למקובלים היא איסור מדאורייתא. </w:t>
      </w:r>
    </w:p>
    <w:p w14:paraId="47EB9705" w14:textId="77777777" w:rsidR="008E60F3" w:rsidRPr="00A83BE2" w:rsidRDefault="008E60F3" w:rsidP="008E60F3">
      <w:pPr>
        <w:spacing w:after="0" w:line="240" w:lineRule="auto"/>
        <w:jc w:val="both"/>
        <w:rPr>
          <w:b/>
          <w:bCs/>
          <w:sz w:val="24"/>
          <w:szCs w:val="24"/>
          <w:rtl/>
        </w:rPr>
      </w:pPr>
    </w:p>
    <w:p w14:paraId="7660C221" w14:textId="77777777" w:rsidR="009700A0" w:rsidRDefault="009700A0" w:rsidP="008E60F3">
      <w:pPr>
        <w:spacing w:after="0" w:line="240" w:lineRule="auto"/>
        <w:jc w:val="both"/>
        <w:rPr>
          <w:sz w:val="24"/>
          <w:szCs w:val="24"/>
          <w:rtl/>
        </w:rPr>
      </w:pPr>
      <w:r w:rsidRPr="00A83BE2">
        <w:rPr>
          <w:sz w:val="24"/>
          <w:szCs w:val="24"/>
          <w:rtl/>
        </w:rPr>
        <w:t>הרב משה פיינשטיין מבהיר כי בעולם המערבי המודרני האיסור אינו חמור עד כדי כך, שכן הגויים הסובבים אותנו אינם עובדי עבודה זרה וכן משום שבפועל יהודים רבים מתלבשים בעצמם באופן לא צנוע. עם זאת, הוא מציין שלעיתם קרובות בגדי נשים בפרט מעוצבים באופן שאינו צנוע. לטענתו, חוסר צניעות עשוי להגדיר את הבגד כמלבוש שאינו יהודי.</w:t>
      </w:r>
    </w:p>
    <w:p w14:paraId="026F4C26" w14:textId="77777777" w:rsidR="008E60F3" w:rsidRPr="00A83BE2" w:rsidRDefault="008E60F3" w:rsidP="008E60F3">
      <w:pPr>
        <w:spacing w:after="0" w:line="240" w:lineRule="auto"/>
        <w:jc w:val="both"/>
        <w:rPr>
          <w:b/>
          <w:bCs/>
          <w:sz w:val="24"/>
          <w:szCs w:val="24"/>
          <w:rtl/>
        </w:rPr>
      </w:pPr>
    </w:p>
    <w:p w14:paraId="7904587B" w14:textId="77777777" w:rsidR="009700A0" w:rsidRDefault="009700A0" w:rsidP="008E60F3">
      <w:pPr>
        <w:spacing w:after="0" w:line="240" w:lineRule="auto"/>
        <w:ind w:left="720"/>
        <w:jc w:val="both"/>
        <w:rPr>
          <w:sz w:val="24"/>
          <w:szCs w:val="24"/>
          <w:rtl/>
        </w:rPr>
      </w:pPr>
      <w:r w:rsidRPr="008E60F3">
        <w:rPr>
          <w:rFonts w:hint="cs"/>
          <w:sz w:val="24"/>
          <w:szCs w:val="24"/>
          <w:rtl/>
        </w:rPr>
        <w:t>שו”ת אגרות משה יורה דעה חלק א סימן פא </w:t>
      </w:r>
    </w:p>
    <w:p w14:paraId="64F6BF3D" w14:textId="77777777" w:rsidR="008E60F3" w:rsidRPr="008E60F3" w:rsidRDefault="008E60F3" w:rsidP="008E60F3">
      <w:pPr>
        <w:spacing w:after="0" w:line="240" w:lineRule="auto"/>
        <w:ind w:left="720"/>
        <w:jc w:val="both"/>
        <w:rPr>
          <w:sz w:val="24"/>
          <w:szCs w:val="24"/>
        </w:rPr>
      </w:pPr>
    </w:p>
    <w:p w14:paraId="36C3677C" w14:textId="77777777" w:rsidR="009700A0" w:rsidRDefault="009700A0" w:rsidP="008E60F3">
      <w:pPr>
        <w:spacing w:after="0" w:line="240" w:lineRule="auto"/>
        <w:ind w:left="720"/>
        <w:jc w:val="both"/>
        <w:rPr>
          <w:sz w:val="24"/>
          <w:szCs w:val="24"/>
          <w:rtl/>
        </w:rPr>
      </w:pPr>
      <w:r w:rsidRPr="008E60F3">
        <w:rPr>
          <w:rFonts w:hint="cs"/>
          <w:sz w:val="24"/>
          <w:szCs w:val="24"/>
          <w:rtl/>
        </w:rPr>
        <w:t>אבל הבגדים שיש בהן פריצות ממש שנעשו מחדש בבגדי נשים אף שבעוה”ר [שבעוונותינו הרבים] כיון שגם הישראליות מלובשות בהן גם מתחלה אין להחשיבן מלבושי נכרים מצד עצם הבגדים אבל עצם הפריצות אולי יש להחשיב מחוקות העכו”ם [העובדי כוכבים ומזלות] וממילא יש לאסור בגדים אלו לישראליות לבד ענין הפריצות מצ”ע [מצד עצמו] גם מצד מלבושי נכרים….בבגדי פריצות ממש אפשר אף בלא הנהיגו עדין לפרוש ואף בלא פרשו יש לאסור. וצ”ע [וצריך עיון] באיסור זה. אבל למעשה הא ודאי בגדים אלו יש לאסור על הנשים מצד עצם הפריצות אף אם נימא שליכא בהו האיסור משום מלבושי נכרים….</w:t>
      </w:r>
    </w:p>
    <w:p w14:paraId="29295B67" w14:textId="77777777" w:rsidR="008E60F3" w:rsidRPr="008E60F3" w:rsidRDefault="008E60F3" w:rsidP="008E60F3">
      <w:pPr>
        <w:spacing w:after="0" w:line="240" w:lineRule="auto"/>
        <w:ind w:left="720"/>
        <w:jc w:val="both"/>
        <w:rPr>
          <w:sz w:val="24"/>
          <w:szCs w:val="24"/>
          <w:rtl/>
        </w:rPr>
      </w:pPr>
    </w:p>
    <w:p w14:paraId="0165E32E" w14:textId="77777777" w:rsidR="009700A0" w:rsidRDefault="009700A0" w:rsidP="008E60F3">
      <w:pPr>
        <w:spacing w:after="0" w:line="240" w:lineRule="auto"/>
        <w:jc w:val="both"/>
        <w:rPr>
          <w:sz w:val="24"/>
          <w:szCs w:val="24"/>
          <w:rtl/>
        </w:rPr>
      </w:pPr>
      <w:r w:rsidRPr="00A83BE2">
        <w:rPr>
          <w:sz w:val="24"/>
          <w:szCs w:val="24"/>
          <w:rtl/>
        </w:rPr>
        <w:t xml:space="preserve">הרב פיינשטיין מציע לאסור על לבישת בגדים שאינם צנועים, ללא קשר לשאלה אם הם נחשבים למלבוש לא יהודי, פשוט משום שהם פורצים את גבולות הצניעות. </w:t>
      </w:r>
    </w:p>
    <w:p w14:paraId="65C0CECF" w14:textId="77777777" w:rsidR="008E60F3" w:rsidRPr="00A83BE2" w:rsidRDefault="008E60F3" w:rsidP="008E60F3">
      <w:pPr>
        <w:spacing w:after="0" w:line="240" w:lineRule="auto"/>
        <w:jc w:val="both"/>
        <w:rPr>
          <w:b/>
          <w:bCs/>
          <w:sz w:val="24"/>
          <w:szCs w:val="24"/>
          <w:rtl/>
        </w:rPr>
      </w:pPr>
    </w:p>
    <w:p w14:paraId="3CC91B1A" w14:textId="77777777" w:rsidR="009700A0" w:rsidRPr="00A83BE2" w:rsidRDefault="009700A0" w:rsidP="008E60F3">
      <w:pPr>
        <w:pStyle w:val="HashkafahTitle"/>
        <w:spacing w:before="0" w:line="240" w:lineRule="auto"/>
        <w:jc w:val="both"/>
        <w:rPr>
          <w:rFonts w:asciiTheme="minorBidi" w:hAnsiTheme="minorBidi"/>
          <w:sz w:val="24"/>
          <w:szCs w:val="24"/>
          <w:rtl/>
        </w:rPr>
      </w:pPr>
      <w:r w:rsidRPr="00A83BE2">
        <w:rPr>
          <w:rFonts w:asciiTheme="minorBidi" w:hAnsiTheme="minorBidi"/>
          <w:sz w:val="24"/>
          <w:szCs w:val="24"/>
          <w:rtl/>
        </w:rPr>
        <w:t>האם בגדיי חייבים לשקף השתייכות דתית? האם קיימת בעיה הלכתית בבחירת לבוש אופנתי?</w:t>
      </w:r>
    </w:p>
    <w:p w14:paraId="0A21818D" w14:textId="77777777" w:rsidR="009700A0" w:rsidRDefault="009700A0" w:rsidP="008E60F3">
      <w:pPr>
        <w:pStyle w:val="HashkafahText"/>
        <w:spacing w:after="0" w:line="240" w:lineRule="auto"/>
        <w:jc w:val="both"/>
        <w:rPr>
          <w:sz w:val="24"/>
          <w:szCs w:val="24"/>
          <w:rtl/>
        </w:rPr>
      </w:pPr>
      <w:r w:rsidRPr="00A83BE2">
        <w:rPr>
          <w:sz w:val="24"/>
          <w:szCs w:val="24"/>
          <w:rtl/>
        </w:rPr>
        <w:t>רבים מאיתנו יכולים לזהות דוסים גם ממרחק. לעיתים ייתכן שיעלו בנו רגשות מעורבים לגבי המראה המיוחד הזה. אך טבעי לחוות מתח מסוים בין הרצון להיות חלק מקבוצה לבין הרצון להיות אינדיבידואל.</w:t>
      </w:r>
    </w:p>
    <w:p w14:paraId="710DB310" w14:textId="77777777" w:rsidR="008E60F3" w:rsidRPr="00A83BE2" w:rsidRDefault="008E60F3" w:rsidP="008E60F3">
      <w:pPr>
        <w:pStyle w:val="HashkafahText"/>
        <w:spacing w:after="0" w:line="240" w:lineRule="auto"/>
        <w:jc w:val="both"/>
        <w:rPr>
          <w:sz w:val="24"/>
          <w:szCs w:val="24"/>
          <w:rtl/>
        </w:rPr>
      </w:pPr>
    </w:p>
    <w:p w14:paraId="4273B9A4" w14:textId="77777777" w:rsidR="009700A0" w:rsidRDefault="009700A0" w:rsidP="008E60F3">
      <w:pPr>
        <w:pStyle w:val="HashkafahText"/>
        <w:spacing w:after="0" w:line="240" w:lineRule="auto"/>
        <w:jc w:val="both"/>
        <w:rPr>
          <w:sz w:val="24"/>
          <w:szCs w:val="24"/>
          <w:rtl/>
        </w:rPr>
      </w:pPr>
      <w:r w:rsidRPr="00A83BE2">
        <w:rPr>
          <w:sz w:val="24"/>
          <w:szCs w:val="24"/>
          <w:rtl/>
        </w:rPr>
        <w:t>התלבשות כאישה דתייה יכולה להיות דבר חיובי, דרך לסמן לעצמנו ולאחרים שאנו גאות להיות חלק מקהילת שומרי המצוות.</w:t>
      </w:r>
    </w:p>
    <w:p w14:paraId="2395C81A" w14:textId="77777777" w:rsidR="008E60F3" w:rsidRPr="00A83BE2" w:rsidRDefault="008E60F3" w:rsidP="008E60F3">
      <w:pPr>
        <w:pStyle w:val="HashkafahText"/>
        <w:spacing w:after="0" w:line="240" w:lineRule="auto"/>
        <w:jc w:val="both"/>
        <w:rPr>
          <w:sz w:val="24"/>
          <w:szCs w:val="24"/>
          <w:rtl/>
        </w:rPr>
      </w:pPr>
    </w:p>
    <w:p w14:paraId="6CA5A3FD" w14:textId="77777777" w:rsidR="009700A0" w:rsidRDefault="009700A0" w:rsidP="008E60F3">
      <w:pPr>
        <w:pStyle w:val="HashkafahText"/>
        <w:spacing w:after="0" w:line="240" w:lineRule="auto"/>
        <w:jc w:val="both"/>
        <w:rPr>
          <w:sz w:val="24"/>
          <w:szCs w:val="24"/>
          <w:rtl/>
        </w:rPr>
      </w:pPr>
      <w:r w:rsidRPr="00A83BE2">
        <w:rPr>
          <w:sz w:val="24"/>
          <w:szCs w:val="24"/>
          <w:rtl/>
        </w:rPr>
        <w:t>עם זאת, יש הבדל בין לבוש בהתאם להלכה לבין מראה המשקף דתיות. לעיתים פרטי לבוש המקובלים בקהילות דתיות עשויים להילבש בצורה שאינה צנועה לעומת פריטי לבוש אחרים שאינם מקובלים בקהילות דתיות.</w:t>
      </w:r>
    </w:p>
    <w:p w14:paraId="24A7884C" w14:textId="77777777" w:rsidR="008E60F3" w:rsidRPr="00A83BE2" w:rsidRDefault="008E60F3" w:rsidP="008E60F3">
      <w:pPr>
        <w:pStyle w:val="HashkafahText"/>
        <w:spacing w:after="0" w:line="240" w:lineRule="auto"/>
        <w:jc w:val="both"/>
        <w:rPr>
          <w:sz w:val="24"/>
          <w:szCs w:val="24"/>
        </w:rPr>
      </w:pPr>
    </w:p>
    <w:p w14:paraId="299111D4" w14:textId="77777777" w:rsidR="009700A0" w:rsidRDefault="009700A0" w:rsidP="008E60F3">
      <w:pPr>
        <w:pStyle w:val="HashkafahText"/>
        <w:spacing w:after="0" w:line="240" w:lineRule="auto"/>
        <w:jc w:val="both"/>
        <w:rPr>
          <w:sz w:val="24"/>
          <w:szCs w:val="24"/>
          <w:rtl/>
        </w:rPr>
      </w:pPr>
      <w:r w:rsidRPr="00A83BE2">
        <w:rPr>
          <w:sz w:val="24"/>
          <w:szCs w:val="24"/>
          <w:rtl/>
        </w:rPr>
        <w:t xml:space="preserve">נראה כי הדיון ההלכתי לגבי חוקות הגויים אינו מחייב אותנו להיראות כמו יהודים באופן מובהק. מותר ללבוש בגד התואם את צו האופנה, כל עוד הוא צנוע ומכובד. מנגד, אסור לאמץ סגנון לבוש שאינו צנוע, או להתלבש לפי טרנדים חסרי היגיון המקובלים בעולם, רק כדי להיות חלק מתרבות לא יהודית שמגיעה מחוץ לארץ. יש הבדל בין להיות אופנתית לבין להיות קורבן אופנה. </w:t>
      </w:r>
    </w:p>
    <w:p w14:paraId="75A21B5C" w14:textId="77777777" w:rsidR="008E60F3" w:rsidRPr="00A83BE2" w:rsidRDefault="008E60F3" w:rsidP="008E60F3">
      <w:pPr>
        <w:pStyle w:val="HashkafahText"/>
        <w:spacing w:after="0" w:line="240" w:lineRule="auto"/>
        <w:jc w:val="both"/>
        <w:rPr>
          <w:sz w:val="24"/>
          <w:szCs w:val="24"/>
          <w:rtl/>
        </w:rPr>
      </w:pPr>
    </w:p>
    <w:p w14:paraId="3D65C1AA" w14:textId="77777777" w:rsidR="009700A0" w:rsidRDefault="009700A0" w:rsidP="008E60F3">
      <w:pPr>
        <w:pStyle w:val="HashkafahText"/>
        <w:spacing w:after="0" w:line="240" w:lineRule="auto"/>
        <w:jc w:val="both"/>
        <w:rPr>
          <w:sz w:val="24"/>
          <w:szCs w:val="24"/>
          <w:rtl/>
        </w:rPr>
      </w:pPr>
      <w:r w:rsidRPr="00A83BE2">
        <w:rPr>
          <w:sz w:val="24"/>
          <w:szCs w:val="24"/>
          <w:rtl/>
        </w:rPr>
        <w:t>כך לדוגמה, סוודר מחמם ונעים המכונה בחו"ל "סוודר חג המולד" לא יהיה בעיה כל עוד אין עליו סמלים הקשורים ישירות לחג המולד (למשל אנשי שלג לעומת עץ חג המולד).</w:t>
      </w:r>
    </w:p>
    <w:p w14:paraId="1A87BF7F" w14:textId="77777777" w:rsidR="008E60F3" w:rsidRPr="00A83BE2" w:rsidRDefault="008E60F3" w:rsidP="008E60F3">
      <w:pPr>
        <w:pStyle w:val="HashkafahText"/>
        <w:spacing w:after="0" w:line="240" w:lineRule="auto"/>
        <w:jc w:val="both"/>
        <w:rPr>
          <w:sz w:val="24"/>
          <w:szCs w:val="24"/>
          <w:rtl/>
        </w:rPr>
      </w:pPr>
    </w:p>
    <w:p w14:paraId="03C373D3" w14:textId="77777777" w:rsidR="009700A0" w:rsidRDefault="009700A0" w:rsidP="008E60F3">
      <w:pPr>
        <w:pStyle w:val="HashkafahText"/>
        <w:spacing w:after="0" w:line="240" w:lineRule="auto"/>
        <w:jc w:val="both"/>
        <w:rPr>
          <w:sz w:val="24"/>
          <w:szCs w:val="24"/>
          <w:rtl/>
        </w:rPr>
      </w:pPr>
      <w:r w:rsidRPr="00A83BE2">
        <w:rPr>
          <w:sz w:val="24"/>
          <w:szCs w:val="24"/>
          <w:rtl/>
        </w:rPr>
        <w:t xml:space="preserve">הדבר החשוב ביותר הוא לשאול את עצמנו כיצד אנו בוחרים למי להידמות, ולהיזהר במיוחד מטרנדים המחקים דמויות ספציפיות המזוהות עם חוסר צניעות (או, אם כי זה פחות נפוץ כיום, עבודה זרה). המצב הרצוי ביותר היה שחברות הקהילה שבה אנו חיים יספקו בעבורנו השראה ללבוש ראוי ומתאים. </w:t>
      </w:r>
    </w:p>
    <w:p w14:paraId="3A5B4F51" w14:textId="77777777" w:rsidR="008E60F3" w:rsidRPr="00A83BE2" w:rsidRDefault="008E60F3" w:rsidP="008E60F3">
      <w:pPr>
        <w:pStyle w:val="HashkafahText"/>
        <w:spacing w:after="0" w:line="240" w:lineRule="auto"/>
        <w:jc w:val="both"/>
        <w:rPr>
          <w:sz w:val="24"/>
          <w:szCs w:val="24"/>
          <w:rtl/>
        </w:rPr>
      </w:pPr>
    </w:p>
    <w:p w14:paraId="7C3F09B1" w14:textId="77777777" w:rsidR="009700A0" w:rsidRDefault="009700A0" w:rsidP="008E60F3">
      <w:pPr>
        <w:pStyle w:val="HashkafahText"/>
        <w:spacing w:after="0" w:line="240" w:lineRule="auto"/>
        <w:jc w:val="both"/>
        <w:rPr>
          <w:sz w:val="24"/>
          <w:szCs w:val="24"/>
          <w:rtl/>
        </w:rPr>
      </w:pPr>
      <w:r w:rsidRPr="00A83BE2">
        <w:rPr>
          <w:sz w:val="24"/>
          <w:szCs w:val="24"/>
          <w:rtl/>
        </w:rPr>
        <w:t xml:space="preserve">הודות למגוון הרחב הקיים בעולם האופנה ולשלל סגנונות הלבוש הקיימים, ישנו מרחב רב המאפשר מציאת איזון בין אינדיבידואליזם צנוע ובין תחושת שייכות לעם. </w:t>
      </w:r>
    </w:p>
    <w:p w14:paraId="55EAC4CB" w14:textId="77777777" w:rsidR="008E60F3" w:rsidRPr="00A83BE2" w:rsidRDefault="008E60F3" w:rsidP="008E60F3">
      <w:pPr>
        <w:pStyle w:val="HashkafahText"/>
        <w:spacing w:after="0" w:line="240" w:lineRule="auto"/>
        <w:jc w:val="both"/>
        <w:rPr>
          <w:sz w:val="24"/>
          <w:szCs w:val="24"/>
          <w:rtl/>
        </w:rPr>
      </w:pPr>
    </w:p>
    <w:p w14:paraId="1963B34E" w14:textId="77777777" w:rsidR="009700A0" w:rsidRDefault="009700A0" w:rsidP="008E60F3">
      <w:pPr>
        <w:pStyle w:val="SubQuote"/>
        <w:spacing w:after="0" w:line="240" w:lineRule="auto"/>
        <w:jc w:val="both"/>
        <w:rPr>
          <w:rtl/>
        </w:rPr>
      </w:pPr>
      <w:r w:rsidRPr="00A83BE2">
        <w:rPr>
          <w:rtl/>
        </w:rPr>
        <w:t>מחשבות לסיכום</w:t>
      </w:r>
    </w:p>
    <w:p w14:paraId="6E34B237" w14:textId="77777777" w:rsidR="008E60F3" w:rsidRPr="00A83BE2" w:rsidRDefault="008E60F3" w:rsidP="008E60F3">
      <w:pPr>
        <w:pStyle w:val="SubQuote"/>
        <w:spacing w:after="0" w:line="240" w:lineRule="auto"/>
        <w:jc w:val="both"/>
        <w:rPr>
          <w:i/>
          <w:iCs/>
          <w:rtl/>
        </w:rPr>
      </w:pPr>
    </w:p>
    <w:p w14:paraId="20E26F4F" w14:textId="77777777" w:rsidR="009700A0" w:rsidRDefault="009700A0" w:rsidP="008E60F3">
      <w:pPr>
        <w:spacing w:after="0" w:line="240" w:lineRule="auto"/>
        <w:jc w:val="both"/>
        <w:rPr>
          <w:sz w:val="24"/>
          <w:szCs w:val="24"/>
          <w:rtl/>
        </w:rPr>
      </w:pPr>
      <w:r w:rsidRPr="00A83BE2">
        <w:rPr>
          <w:sz w:val="24"/>
          <w:szCs w:val="24"/>
          <w:rtl/>
        </w:rPr>
        <w:t xml:space="preserve">בתור נשים יהודיות, כאשר אנו שוקלות כיצד להתלבש עלינו לזכור את מגוון המטרות האישיות, החברתיות והלאומיות של הלבוש. לבוש צנוע הוא הרבה מעבר ללבוש המכסה את הגוף. יש לבחור את לבושנו מתוך רגישות למקום ולהקשר, ובאופן המכבד את אלוקינו, את עמנו ואת עצמנו. </w:t>
      </w:r>
    </w:p>
    <w:p w14:paraId="55C08522" w14:textId="77777777" w:rsidR="008E60F3" w:rsidRPr="00A83BE2" w:rsidRDefault="008E60F3" w:rsidP="008E60F3">
      <w:pPr>
        <w:spacing w:after="0" w:line="240" w:lineRule="auto"/>
        <w:jc w:val="both"/>
        <w:rPr>
          <w:i/>
          <w:iCs/>
          <w:sz w:val="24"/>
          <w:szCs w:val="24"/>
          <w:rtl/>
        </w:rPr>
      </w:pPr>
    </w:p>
    <w:p w14:paraId="29D4F77A" w14:textId="77777777" w:rsidR="009700A0" w:rsidRDefault="009700A0" w:rsidP="008E60F3">
      <w:pPr>
        <w:spacing w:after="0" w:line="240" w:lineRule="auto"/>
        <w:jc w:val="both"/>
        <w:rPr>
          <w:sz w:val="24"/>
          <w:szCs w:val="24"/>
          <w:rtl/>
        </w:rPr>
      </w:pPr>
      <w:r w:rsidRPr="00A83BE2">
        <w:rPr>
          <w:sz w:val="24"/>
          <w:szCs w:val="24"/>
          <w:rtl/>
        </w:rPr>
        <w:t xml:space="preserve">הלכות ספציפיות המשקפות את עקרונות הצניעות הן הלכות לבוש יהודי, דת יהודית, הלכות לבוש בזמן התפילה והלכות כיסוי ערווה. רבות מההלכות הללו רלוונטיות הן לגברים והן לנשים. </w:t>
      </w:r>
    </w:p>
    <w:p w14:paraId="4DAA6BC8" w14:textId="77777777" w:rsidR="008E60F3" w:rsidRPr="00A83BE2" w:rsidRDefault="008E60F3" w:rsidP="008E60F3">
      <w:pPr>
        <w:spacing w:after="0" w:line="240" w:lineRule="auto"/>
        <w:jc w:val="both"/>
        <w:rPr>
          <w:i/>
          <w:iCs/>
          <w:sz w:val="24"/>
          <w:szCs w:val="24"/>
          <w:rtl/>
        </w:rPr>
      </w:pPr>
    </w:p>
    <w:p w14:paraId="6A26CBA0" w14:textId="77777777" w:rsidR="009700A0" w:rsidRDefault="009700A0" w:rsidP="008E60F3">
      <w:pPr>
        <w:spacing w:after="0" w:line="240" w:lineRule="auto"/>
        <w:jc w:val="both"/>
        <w:rPr>
          <w:sz w:val="24"/>
          <w:szCs w:val="24"/>
          <w:rtl/>
        </w:rPr>
      </w:pPr>
      <w:r w:rsidRPr="00A83BE2">
        <w:rPr>
          <w:sz w:val="24"/>
          <w:szCs w:val="24"/>
          <w:rtl/>
        </w:rPr>
        <w:t xml:space="preserve">עלינו להיות מודעים לכך שהאופן שבו אנו מתלבשים משמעותי ובעל השפעה. על גברים ונשים גם יחד לחשוב ולבחון מה הוא לבוש מכובד, וכיצד הוא משפיע על האווירה שבה אנו חיים. יש לדון ברצינות </w:t>
      </w:r>
      <w:r w:rsidRPr="00A83BE2">
        <w:rPr>
          <w:sz w:val="24"/>
          <w:szCs w:val="24"/>
          <w:rtl/>
        </w:rPr>
        <w:lastRenderedPageBreak/>
        <w:t xml:space="preserve">בשאלות רחבות יותר כגון: איזו סביבה יוצרת קדושה? איזה לבוש מתאים לאיזו סיטואציה? מה נרצה להקרין החוצה באמצעות בגדינו? </w:t>
      </w:r>
    </w:p>
    <w:p w14:paraId="7481F3FF" w14:textId="77777777" w:rsidR="008E60F3" w:rsidRPr="00A83BE2" w:rsidRDefault="008E60F3" w:rsidP="008E60F3">
      <w:pPr>
        <w:spacing w:after="0" w:line="240" w:lineRule="auto"/>
        <w:jc w:val="both"/>
        <w:rPr>
          <w:i/>
          <w:iCs/>
          <w:sz w:val="24"/>
          <w:szCs w:val="24"/>
          <w:rtl/>
        </w:rPr>
      </w:pPr>
    </w:p>
    <w:p w14:paraId="6D5E9DD4" w14:textId="2B050F92" w:rsidR="009700A0" w:rsidRPr="00A83BE2" w:rsidRDefault="009700A0" w:rsidP="008E60F3">
      <w:pPr>
        <w:spacing w:after="0" w:line="240" w:lineRule="auto"/>
        <w:jc w:val="both"/>
        <w:rPr>
          <w:i/>
          <w:iCs/>
          <w:sz w:val="24"/>
          <w:szCs w:val="24"/>
          <w:rtl/>
        </w:rPr>
      </w:pPr>
      <w:r w:rsidRPr="00A83BE2">
        <w:rPr>
          <w:sz w:val="24"/>
          <w:szCs w:val="24"/>
          <w:rtl/>
        </w:rPr>
        <w:t xml:space="preserve">אף שלא ניתן להימנע מהדיון ההלכתי ביחס ללבושן של נשים הכולל שאלות של מה ואיך, כפי שנראה </w:t>
      </w:r>
      <w:hyperlink r:id="rId14" w:history="1">
        <w:r w:rsidRPr="00A83BE2">
          <w:rPr>
            <w:rStyle w:val="Hyperlink"/>
            <w:sz w:val="24"/>
            <w:szCs w:val="24"/>
            <w:rtl/>
          </w:rPr>
          <w:t>בהמשך</w:t>
        </w:r>
      </w:hyperlink>
      <w:r w:rsidRPr="00A83BE2">
        <w:rPr>
          <w:sz w:val="24"/>
          <w:szCs w:val="24"/>
          <w:rtl/>
        </w:rPr>
        <w:t xml:space="preserve">, בעינינו אלו אינן השאלות המהותיות ביותר. רוב השאלות בנוגע ל"כמה בדיוק" הופכות ללא רלוונטיות כאשר בחירותינו מונעות מתוך הבנה עמוקה של הערכים העומדים בבסיסן, ולוקחות בחשבון את הנורמות המקובלות סביבנו. </w:t>
      </w:r>
    </w:p>
    <w:p w14:paraId="61D9ACA6" w14:textId="77777777" w:rsidR="009700A0" w:rsidRPr="00A83BE2" w:rsidRDefault="009700A0" w:rsidP="008E60F3">
      <w:pPr>
        <w:pStyle w:val="HashkafahText"/>
        <w:spacing w:after="0" w:line="240" w:lineRule="auto"/>
        <w:jc w:val="both"/>
        <w:rPr>
          <w:i w:val="0"/>
          <w:iCs w:val="0"/>
          <w:sz w:val="24"/>
          <w:szCs w:val="24"/>
          <w:rtl/>
        </w:rPr>
      </w:pPr>
    </w:p>
    <w:p w14:paraId="76C14607" w14:textId="77777777" w:rsidR="009700A0" w:rsidRDefault="009700A0" w:rsidP="008E60F3">
      <w:pPr>
        <w:pStyle w:val="Heading1"/>
        <w:spacing w:before="0" w:line="240" w:lineRule="auto"/>
        <w:jc w:val="both"/>
        <w:rPr>
          <w:sz w:val="24"/>
          <w:szCs w:val="24"/>
          <w:rtl/>
        </w:rPr>
      </w:pPr>
      <w:r w:rsidRPr="00A83BE2">
        <w:rPr>
          <w:sz w:val="24"/>
          <w:szCs w:val="24"/>
          <w:rtl/>
        </w:rPr>
        <w:t>העמקה נוספת</w:t>
      </w:r>
    </w:p>
    <w:p w14:paraId="48D0A953" w14:textId="77777777" w:rsidR="008E60F3" w:rsidRPr="008E60F3" w:rsidRDefault="008E60F3" w:rsidP="008E60F3">
      <w:pPr>
        <w:jc w:val="both"/>
        <w:rPr>
          <w:rtl/>
        </w:rPr>
      </w:pPr>
    </w:p>
    <w:p w14:paraId="6FA85FB2" w14:textId="77777777" w:rsidR="009700A0" w:rsidRPr="00A83BE2" w:rsidRDefault="009700A0" w:rsidP="008E60F3">
      <w:pPr>
        <w:pStyle w:val="ListParagraph"/>
        <w:numPr>
          <w:ilvl w:val="0"/>
          <w:numId w:val="3"/>
        </w:numPr>
        <w:spacing w:after="0" w:line="240" w:lineRule="auto"/>
        <w:jc w:val="both"/>
        <w:rPr>
          <w:sz w:val="24"/>
          <w:szCs w:val="24"/>
        </w:rPr>
      </w:pPr>
      <w:r w:rsidRPr="00A83BE2">
        <w:rPr>
          <w:sz w:val="24"/>
          <w:szCs w:val="24"/>
          <w:rtl/>
        </w:rPr>
        <w:t xml:space="preserve">אלינסון, הרב אליקים גסטל. </w:t>
      </w:r>
      <w:r w:rsidRPr="00A83BE2">
        <w:rPr>
          <w:i/>
          <w:iCs/>
          <w:sz w:val="24"/>
          <w:szCs w:val="24"/>
          <w:rtl/>
        </w:rPr>
        <w:t xml:space="preserve">נשים והמצוות: המדריך למקורות הלכתיים, כרך ב, הדרך הצנועה. </w:t>
      </w:r>
      <w:r w:rsidRPr="00A83BE2">
        <w:rPr>
          <w:sz w:val="24"/>
          <w:szCs w:val="24"/>
          <w:rtl/>
        </w:rPr>
        <w:t>רפאל בלומברג. ירושלים: המחלקה לחינוך תורני ותרבותי של ההסתדרות בציונית העולמית בתפוצות, 1992.</w:t>
      </w:r>
    </w:p>
    <w:p w14:paraId="296C11E6" w14:textId="77777777" w:rsidR="009700A0" w:rsidRPr="00A83BE2" w:rsidRDefault="009700A0" w:rsidP="008E60F3">
      <w:pPr>
        <w:pStyle w:val="ListParagraph"/>
        <w:numPr>
          <w:ilvl w:val="0"/>
          <w:numId w:val="3"/>
        </w:numPr>
        <w:spacing w:after="0" w:line="240" w:lineRule="auto"/>
        <w:jc w:val="both"/>
        <w:rPr>
          <w:sz w:val="24"/>
          <w:szCs w:val="24"/>
        </w:rPr>
      </w:pPr>
      <w:r w:rsidRPr="00A83BE2">
        <w:rPr>
          <w:sz w:val="24"/>
          <w:szCs w:val="24"/>
          <w:rtl/>
        </w:rPr>
        <w:t>הבר, הרב שמואל.</w:t>
      </w:r>
      <w:r w:rsidRPr="00A83BE2">
        <w:rPr>
          <w:i/>
          <w:iCs/>
          <w:sz w:val="24"/>
          <w:szCs w:val="24"/>
          <w:rtl/>
        </w:rPr>
        <w:t xml:space="preserve"> את צנועים חכמה, כרך א. </w:t>
      </w:r>
      <w:r w:rsidRPr="00A83BE2">
        <w:rPr>
          <w:sz w:val="24"/>
          <w:szCs w:val="24"/>
          <w:rtl/>
        </w:rPr>
        <w:t xml:space="preserve">קרני שומרות, 2007. </w:t>
      </w:r>
    </w:p>
    <w:p w14:paraId="31F75D20" w14:textId="77777777" w:rsidR="009700A0" w:rsidRPr="00A83BE2" w:rsidRDefault="009700A0" w:rsidP="008E60F3">
      <w:pPr>
        <w:pStyle w:val="ListParagraph"/>
        <w:numPr>
          <w:ilvl w:val="0"/>
          <w:numId w:val="3"/>
        </w:numPr>
        <w:spacing w:after="0" w:line="240" w:lineRule="auto"/>
        <w:jc w:val="both"/>
        <w:rPr>
          <w:sz w:val="24"/>
          <w:szCs w:val="24"/>
          <w:rtl/>
        </w:rPr>
      </w:pPr>
      <w:r w:rsidRPr="00A83BE2">
        <w:rPr>
          <w:sz w:val="24"/>
          <w:szCs w:val="24"/>
          <w:rtl/>
        </w:rPr>
        <w:t xml:space="preserve">הנקין, הרב יהודה. </w:t>
      </w:r>
      <w:r w:rsidRPr="00A83BE2">
        <w:rPr>
          <w:i/>
          <w:iCs/>
          <w:sz w:val="24"/>
          <w:szCs w:val="24"/>
          <w:rtl/>
        </w:rPr>
        <w:t>להבין את הצניעות</w:t>
      </w:r>
      <w:r w:rsidRPr="00A83BE2">
        <w:rPr>
          <w:sz w:val="24"/>
          <w:szCs w:val="24"/>
          <w:rtl/>
        </w:rPr>
        <w:t>. ירושלים:</w:t>
      </w:r>
      <w:r w:rsidRPr="00A83BE2">
        <w:rPr>
          <w:sz w:val="24"/>
          <w:szCs w:val="24"/>
        </w:rPr>
        <w:t xml:space="preserve"> </w:t>
      </w:r>
      <w:r w:rsidRPr="00A83BE2">
        <w:rPr>
          <w:sz w:val="24"/>
          <w:szCs w:val="24"/>
          <w:rtl/>
        </w:rPr>
        <w:t xml:space="preserve">הוצאת אורים, 2008. </w:t>
      </w:r>
    </w:p>
    <w:p w14:paraId="50AD0805" w14:textId="776FE138" w:rsidR="00A314A9" w:rsidRPr="00A83BE2" w:rsidRDefault="00A314A9" w:rsidP="008E60F3">
      <w:pPr>
        <w:spacing w:after="0" w:line="240" w:lineRule="auto"/>
        <w:jc w:val="both"/>
        <w:rPr>
          <w:sz w:val="24"/>
          <w:szCs w:val="24"/>
        </w:rPr>
      </w:pPr>
    </w:p>
    <w:sectPr w:rsidR="00A314A9" w:rsidRPr="00A83BE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690FE" w14:textId="77777777" w:rsidR="00880BE3" w:rsidRDefault="00880BE3" w:rsidP="00CA3C8F">
      <w:r>
        <w:separator/>
      </w:r>
    </w:p>
  </w:endnote>
  <w:endnote w:type="continuationSeparator" w:id="0">
    <w:p w14:paraId="53A0FE13" w14:textId="77777777" w:rsidR="00880BE3" w:rsidRDefault="00880BE3" w:rsidP="00CA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21808839"/>
      <w:docPartObj>
        <w:docPartGallery w:val="Page Numbers (Bottom of Page)"/>
        <w:docPartUnique/>
      </w:docPartObj>
    </w:sdtPr>
    <w:sdtEndPr>
      <w:rPr>
        <w:noProof/>
      </w:rPr>
    </w:sdtEndPr>
    <w:sdtContent>
      <w:p w14:paraId="6AE1FE5E" w14:textId="7731A460" w:rsidR="00A83BE2" w:rsidRDefault="00A83B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235755" w14:textId="77777777" w:rsidR="00A83BE2" w:rsidRDefault="00A83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D20A4" w14:textId="77777777" w:rsidR="00880BE3" w:rsidRDefault="00880BE3" w:rsidP="00CA3C8F">
      <w:r>
        <w:separator/>
      </w:r>
    </w:p>
  </w:footnote>
  <w:footnote w:type="continuationSeparator" w:id="0">
    <w:p w14:paraId="059E0162" w14:textId="77777777" w:rsidR="00880BE3" w:rsidRDefault="00880BE3" w:rsidP="00CA3C8F">
      <w:r>
        <w:continuationSeparator/>
      </w:r>
    </w:p>
  </w:footnote>
  <w:footnote w:id="1">
    <w:p w14:paraId="0F9532AF" w14:textId="77777777" w:rsidR="00E85A58" w:rsidRPr="00A83BE2" w:rsidRDefault="00E85A58" w:rsidP="008E60F3">
      <w:pPr>
        <w:spacing w:after="0" w:line="240" w:lineRule="auto"/>
        <w:jc w:val="both"/>
        <w:rPr>
          <w:sz w:val="20"/>
          <w:szCs w:val="20"/>
        </w:rPr>
      </w:pPr>
      <w:r w:rsidRPr="00A83BE2">
        <w:rPr>
          <w:sz w:val="20"/>
          <w:szCs w:val="20"/>
          <w:vertAlign w:val="superscript"/>
        </w:rPr>
        <w:footnoteRef/>
      </w:r>
      <w:r w:rsidRPr="00A83BE2">
        <w:rPr>
          <w:sz w:val="20"/>
          <w:szCs w:val="20"/>
          <w:vertAlign w:val="superscript"/>
        </w:rPr>
        <w:t xml:space="preserve"> </w:t>
      </w:r>
      <w:r w:rsidRPr="00A83BE2">
        <w:rPr>
          <w:sz w:val="20"/>
          <w:szCs w:val="20"/>
          <w:rtl/>
        </w:rPr>
        <w:t>שמות כ</w:t>
      </w:r>
      <w:r w:rsidRPr="00A83BE2">
        <w:rPr>
          <w:rFonts w:hint="cs"/>
          <w:sz w:val="20"/>
          <w:szCs w:val="20"/>
          <w:rtl/>
        </w:rPr>
        <w:t>"</w:t>
      </w:r>
      <w:r w:rsidRPr="00A83BE2">
        <w:rPr>
          <w:sz w:val="20"/>
          <w:szCs w:val="20"/>
          <w:rtl/>
        </w:rPr>
        <w:t>ח</w:t>
      </w:r>
      <w:r w:rsidRPr="00A83BE2">
        <w:rPr>
          <w:rFonts w:hint="cs"/>
          <w:sz w:val="20"/>
          <w:szCs w:val="20"/>
          <w:rtl/>
        </w:rPr>
        <w:t xml:space="preserve">, </w:t>
      </w:r>
      <w:r w:rsidRPr="00A83BE2">
        <w:rPr>
          <w:sz w:val="20"/>
          <w:szCs w:val="20"/>
          <w:rtl/>
        </w:rPr>
        <w:t>מג </w:t>
      </w:r>
    </w:p>
    <w:p w14:paraId="6EE52599" w14:textId="2D68B8F3" w:rsidR="00E85A58" w:rsidRPr="008C7A6C" w:rsidRDefault="00E85A58" w:rsidP="008E60F3">
      <w:pPr>
        <w:spacing w:after="0" w:line="240" w:lineRule="auto"/>
        <w:jc w:val="both"/>
        <w:rPr>
          <w:sz w:val="20"/>
          <w:szCs w:val="20"/>
          <w:rtl/>
        </w:rPr>
      </w:pPr>
      <w:r w:rsidRPr="00A83BE2">
        <w:rPr>
          <w:sz w:val="20"/>
          <w:szCs w:val="20"/>
          <w:rtl/>
        </w:rPr>
        <w:t>וְהָיוּ עַל אַהֲרֹן וְעַל בָּנָיו בְּבֹאָם אֶל אֹהֶל מוֹעֵד אוֹ בְגִשְׁתָּם אֶל הַמִּזְבֵּחַ לְשָׁרֵת בַּקֹּדֶשׁ וְלֹא יִשְׂאוּ עָוֹן וָמֵתוּ חֻקַּת עוֹלָם לוֹ וּלְזַרְעוֹ אַחֲרָיו</w:t>
      </w:r>
      <w:r w:rsidRPr="00A83BE2">
        <w:rPr>
          <w:rFonts w:hint="cs"/>
          <w:sz w:val="20"/>
          <w:szCs w:val="20"/>
          <w:rtl/>
        </w:rPr>
        <w:t>.</w:t>
      </w:r>
    </w:p>
  </w:footnote>
  <w:footnote w:id="2">
    <w:p w14:paraId="306A3C30" w14:textId="5F02303B" w:rsidR="00E85A58" w:rsidRPr="008C7A6C" w:rsidRDefault="00E85A58" w:rsidP="008E60F3">
      <w:pPr>
        <w:pStyle w:val="FootnoteText"/>
        <w:jc w:val="both"/>
        <w:rPr>
          <w:rtl/>
        </w:rPr>
      </w:pPr>
      <w:r w:rsidRPr="008C7A6C">
        <w:rPr>
          <w:rStyle w:val="FootnoteReference"/>
        </w:rPr>
        <w:footnoteRef/>
      </w:r>
      <w:r w:rsidRPr="008C7A6C">
        <w:t xml:space="preserve"> </w:t>
      </w:r>
      <w:r w:rsidRPr="008C7A6C">
        <w:rPr>
          <w:rFonts w:hint="cs"/>
          <w:rtl/>
        </w:rPr>
        <w:t xml:space="preserve">ניתן למצוא </w:t>
      </w:r>
      <w:hyperlink r:id="rId1" w:history="1">
        <w:r w:rsidRPr="00E17C93">
          <w:rPr>
            <w:rStyle w:val="Hyperlink"/>
            <w:rFonts w:hint="cs"/>
            <w:rtl/>
          </w:rPr>
          <w:t>כאן</w:t>
        </w:r>
      </w:hyperlink>
      <w:r w:rsidRPr="008C7A6C">
        <w:rPr>
          <w:rFonts w:hint="cs"/>
          <w:rtl/>
        </w:rPr>
        <w:t>.</w:t>
      </w:r>
    </w:p>
  </w:footnote>
  <w:footnote w:id="3">
    <w:p w14:paraId="2675CD33" w14:textId="1235CC5F" w:rsidR="00E85A58" w:rsidRPr="00A83BE2" w:rsidRDefault="00E85A58" w:rsidP="008E60F3">
      <w:pPr>
        <w:spacing w:after="0" w:line="240" w:lineRule="auto"/>
        <w:jc w:val="both"/>
        <w:rPr>
          <w:sz w:val="20"/>
          <w:szCs w:val="20"/>
        </w:rPr>
      </w:pPr>
      <w:r w:rsidRPr="00A83BE2">
        <w:rPr>
          <w:sz w:val="20"/>
          <w:szCs w:val="20"/>
          <w:vertAlign w:val="superscript"/>
        </w:rPr>
        <w:footnoteRef/>
      </w:r>
      <w:r w:rsidR="00A83BE2">
        <w:rPr>
          <w:rFonts w:hint="cs"/>
          <w:sz w:val="20"/>
          <w:szCs w:val="20"/>
          <w:rtl/>
        </w:rPr>
        <w:t xml:space="preserve"> </w:t>
      </w:r>
      <w:r w:rsidRPr="00A83BE2">
        <w:rPr>
          <w:rFonts w:hint="cs"/>
          <w:sz w:val="20"/>
          <w:szCs w:val="20"/>
          <w:rtl/>
        </w:rPr>
        <w:t>משלי פרק ל"א, כא </w:t>
      </w:r>
    </w:p>
    <w:p w14:paraId="104DD979" w14:textId="77777777" w:rsidR="00E85A58" w:rsidRPr="008C7A6C" w:rsidRDefault="00E85A58" w:rsidP="008E60F3">
      <w:pPr>
        <w:spacing w:after="0" w:line="240" w:lineRule="auto"/>
        <w:ind w:left="720"/>
        <w:jc w:val="both"/>
        <w:rPr>
          <w:sz w:val="20"/>
          <w:szCs w:val="20"/>
          <w:rtl/>
        </w:rPr>
      </w:pPr>
      <w:r w:rsidRPr="00A83BE2">
        <w:rPr>
          <w:rFonts w:hint="cs"/>
          <w:sz w:val="20"/>
          <w:szCs w:val="20"/>
          <w:rtl/>
        </w:rPr>
        <w:t>לֹא תִירָא לְבֵיתָהּ מִשָּׁלֶג כִּי כָל בֵּיתָהּ לָבֻשׁ שָׁנִים.</w:t>
      </w:r>
    </w:p>
  </w:footnote>
  <w:footnote w:id="4">
    <w:p w14:paraId="159CB66D" w14:textId="77777777" w:rsidR="00E85A58" w:rsidRPr="00A83BE2" w:rsidRDefault="00E85A58" w:rsidP="008E60F3">
      <w:pPr>
        <w:spacing w:after="0" w:line="240" w:lineRule="auto"/>
        <w:jc w:val="both"/>
        <w:rPr>
          <w:sz w:val="20"/>
          <w:szCs w:val="20"/>
        </w:rPr>
      </w:pPr>
      <w:r w:rsidRPr="00A83BE2">
        <w:rPr>
          <w:sz w:val="20"/>
          <w:szCs w:val="20"/>
          <w:vertAlign w:val="superscript"/>
        </w:rPr>
        <w:footnoteRef/>
      </w:r>
      <w:r w:rsidRPr="00A83BE2">
        <w:rPr>
          <w:sz w:val="20"/>
          <w:szCs w:val="20"/>
          <w:vertAlign w:val="superscript"/>
        </w:rPr>
        <w:t xml:space="preserve"> </w:t>
      </w:r>
      <w:r w:rsidRPr="00A83BE2">
        <w:rPr>
          <w:rFonts w:hint="cs"/>
          <w:sz w:val="20"/>
          <w:szCs w:val="20"/>
          <w:rtl/>
        </w:rPr>
        <w:t>שמות כ"א, י </w:t>
      </w:r>
    </w:p>
    <w:p w14:paraId="377D7F88" w14:textId="7693D999" w:rsidR="00E85A58" w:rsidRPr="008C7A6C" w:rsidRDefault="00E85A58" w:rsidP="008E60F3">
      <w:pPr>
        <w:spacing w:after="0" w:line="240" w:lineRule="auto"/>
        <w:ind w:left="720"/>
        <w:jc w:val="both"/>
        <w:rPr>
          <w:sz w:val="20"/>
          <w:szCs w:val="20"/>
          <w:rtl/>
        </w:rPr>
      </w:pPr>
      <w:r w:rsidRPr="00A83BE2">
        <w:rPr>
          <w:rFonts w:hint="cs"/>
          <w:sz w:val="20"/>
          <w:szCs w:val="20"/>
          <w:rtl/>
        </w:rPr>
        <w:t>אִם אַחֶרֶת יִקַּח לוֹ שְׁאֵרָהּ כְּסוּתָהּ וְעֹנָתָהּ לֹא יִגְרָע.</w:t>
      </w:r>
    </w:p>
  </w:footnote>
  <w:footnote w:id="5">
    <w:p w14:paraId="64926835" w14:textId="77777777" w:rsidR="00E85A58" w:rsidRPr="008C7A6C" w:rsidRDefault="00E85A58" w:rsidP="008E60F3">
      <w:pPr>
        <w:pStyle w:val="FootnoteText"/>
        <w:jc w:val="both"/>
        <w:rPr>
          <w:rtl/>
        </w:rPr>
      </w:pPr>
      <w:r w:rsidRPr="008C7A6C">
        <w:rPr>
          <w:rStyle w:val="FootnoteReference"/>
        </w:rPr>
        <w:footnoteRef/>
      </w:r>
      <w:r w:rsidRPr="008C7A6C">
        <w:t xml:space="preserve"> </w:t>
      </w:r>
      <w:r w:rsidRPr="008C7A6C">
        <w:rPr>
          <w:rFonts w:hint="cs"/>
          <w:rtl/>
        </w:rPr>
        <w:t>בדומה לכך, הדרך הקלאסית לקיום מצוות שמחת יום טוב בעבור אישה היא באמצעות רכישת ולבישת בגדים חגיגיים:</w:t>
      </w:r>
    </w:p>
    <w:p w14:paraId="5FB4B75B" w14:textId="77777777" w:rsidR="00E85A58" w:rsidRPr="00A83BE2" w:rsidRDefault="00E85A58" w:rsidP="008E60F3">
      <w:pPr>
        <w:spacing w:after="0" w:line="240" w:lineRule="auto"/>
        <w:jc w:val="both"/>
        <w:rPr>
          <w:sz w:val="20"/>
          <w:szCs w:val="20"/>
        </w:rPr>
      </w:pPr>
      <w:r w:rsidRPr="00A83BE2">
        <w:rPr>
          <w:rFonts w:hint="cs"/>
          <w:sz w:val="20"/>
          <w:szCs w:val="20"/>
          <w:rtl/>
        </w:rPr>
        <w:t>פסחים קט ע"א </w:t>
      </w:r>
    </w:p>
    <w:p w14:paraId="7F3CF5CC" w14:textId="210FAC75" w:rsidR="00E85A58" w:rsidRPr="008C7A6C" w:rsidRDefault="00E85A58" w:rsidP="008E60F3">
      <w:pPr>
        <w:spacing w:after="0" w:line="240" w:lineRule="auto"/>
        <w:ind w:left="720"/>
        <w:jc w:val="both"/>
        <w:rPr>
          <w:sz w:val="20"/>
          <w:szCs w:val="20"/>
          <w:rtl/>
        </w:rPr>
      </w:pPr>
      <w:r w:rsidRPr="00A83BE2">
        <w:rPr>
          <w:rFonts w:hint="cs"/>
          <w:sz w:val="20"/>
          <w:szCs w:val="20"/>
          <w:rtl/>
        </w:rPr>
        <w:t>רבי יהודה אומר: אנשים בראוי להם, ונשים בראוי להן. אנשים בראוי להם – ביין, ונשים במאי? תני רב יוסף: בבבל – בבגדי צבעונין, בארץ ישראל – בבגדי פשתן מגוהצין.</w:t>
      </w:r>
    </w:p>
  </w:footnote>
  <w:footnote w:id="6">
    <w:p w14:paraId="51057E24" w14:textId="25BECB21" w:rsidR="00E85A58" w:rsidRPr="008C7A6C" w:rsidRDefault="00E85A58" w:rsidP="008E60F3">
      <w:pPr>
        <w:pStyle w:val="FootnoteText"/>
        <w:jc w:val="both"/>
        <w:rPr>
          <w:rtl/>
        </w:rPr>
      </w:pPr>
      <w:r w:rsidRPr="008C7A6C">
        <w:rPr>
          <w:rStyle w:val="FootnoteReference"/>
        </w:rPr>
        <w:footnoteRef/>
      </w:r>
      <w:r w:rsidRPr="008C7A6C">
        <w:t xml:space="preserve"> </w:t>
      </w:r>
      <w:r w:rsidRPr="008C7A6C">
        <w:rPr>
          <w:rFonts w:hint="cs"/>
          <w:rtl/>
        </w:rPr>
        <w:t xml:space="preserve">ניתן למצוא </w:t>
      </w:r>
      <w:hyperlink r:id="rId2" w:history="1">
        <w:r w:rsidRPr="00E17C93">
          <w:rPr>
            <w:rStyle w:val="Hyperlink"/>
            <w:rFonts w:hint="cs"/>
            <w:rtl/>
          </w:rPr>
          <w:t>כאן</w:t>
        </w:r>
      </w:hyperlink>
      <w:r w:rsidRPr="008C7A6C">
        <w:rPr>
          <w:rFonts w:hint="cs"/>
          <w:rtl/>
        </w:rPr>
        <w:t>.</w:t>
      </w:r>
    </w:p>
  </w:footnote>
  <w:footnote w:id="7">
    <w:p w14:paraId="21063BE3" w14:textId="77777777" w:rsidR="00E85A58" w:rsidRPr="00A83BE2" w:rsidRDefault="00E85A58" w:rsidP="008E60F3">
      <w:pPr>
        <w:spacing w:after="0" w:line="240" w:lineRule="auto"/>
        <w:jc w:val="both"/>
        <w:rPr>
          <w:sz w:val="20"/>
          <w:szCs w:val="20"/>
        </w:rPr>
      </w:pPr>
      <w:r w:rsidRPr="00A83BE2">
        <w:rPr>
          <w:sz w:val="20"/>
          <w:szCs w:val="20"/>
          <w:vertAlign w:val="superscript"/>
        </w:rPr>
        <w:footnoteRef/>
      </w:r>
      <w:r w:rsidRPr="00A83BE2">
        <w:rPr>
          <w:sz w:val="20"/>
          <w:szCs w:val="20"/>
        </w:rPr>
        <w:t xml:space="preserve"> </w:t>
      </w:r>
      <w:r w:rsidRPr="00A83BE2">
        <w:rPr>
          <w:rFonts w:hint="cs"/>
          <w:sz w:val="20"/>
          <w:szCs w:val="20"/>
          <w:rtl/>
        </w:rPr>
        <w:t>בראשית מ"א, מב–מג </w:t>
      </w:r>
    </w:p>
    <w:p w14:paraId="073440F2" w14:textId="77777777" w:rsidR="00E85A58" w:rsidRPr="008C7A6C" w:rsidRDefault="00E85A58" w:rsidP="008E60F3">
      <w:pPr>
        <w:spacing w:after="0" w:line="240" w:lineRule="auto"/>
        <w:jc w:val="both"/>
        <w:rPr>
          <w:sz w:val="20"/>
          <w:szCs w:val="20"/>
          <w:rtl/>
        </w:rPr>
      </w:pPr>
      <w:r w:rsidRPr="00A83BE2">
        <w:rPr>
          <w:rFonts w:hint="cs"/>
          <w:sz w:val="20"/>
          <w:szCs w:val="20"/>
          <w:rtl/>
        </w:rPr>
        <w:t>וַיָּסַר פַּרְעֹה אֶת טַבַּעְתּוֹ מֵעַל יָדוֹ וַיִּתֵּן אֹתָהּ עַל יַד יוֹסֵף וַיַּלְבֵּשׁ אֹתוֹ בִּגְדֵי שֵׁשׁ וַיָּשֶׂם רְבִד הַזָּהָב עַל צַוָּארוֹ. וַיַּרְכֵּב אֹתוֹ בְּמִרְכֶּבֶת הַמִּשְׁנֶה אֲשֶׁר לוֹ וַיִּקְרְאוּ לְפָנָיו אַבְרֵךְ וְנָתוֹן אֹתוֹ עַל כָּל אֶרֶץ מִצְרָיִם.</w:t>
      </w:r>
    </w:p>
  </w:footnote>
  <w:footnote w:id="8">
    <w:p w14:paraId="7AAC3058" w14:textId="77777777" w:rsidR="00E85A58" w:rsidRPr="008C7A6C" w:rsidRDefault="00E85A58" w:rsidP="008E60F3">
      <w:pPr>
        <w:pStyle w:val="FootnoteText"/>
        <w:jc w:val="both"/>
        <w:rPr>
          <w:rtl/>
        </w:rPr>
      </w:pPr>
      <w:r w:rsidRPr="008C7A6C">
        <w:rPr>
          <w:rStyle w:val="FootnoteReference"/>
        </w:rPr>
        <w:footnoteRef/>
      </w:r>
      <w:r w:rsidRPr="008C7A6C">
        <w:t xml:space="preserve"> </w:t>
      </w:r>
      <w:r w:rsidRPr="008C7A6C">
        <w:rPr>
          <w:rFonts w:hint="cs"/>
          <w:rtl/>
        </w:rPr>
        <w:t xml:space="preserve">ייתכן שזו הסיבה שהפסוק משתמש במילה 'בגד', בעלת שורש זהה למילה 'לבגוד'. </w:t>
      </w:r>
    </w:p>
    <w:p w14:paraId="3AC79528" w14:textId="77777777" w:rsidR="00E85A58" w:rsidRPr="00A83BE2" w:rsidRDefault="00E85A58" w:rsidP="008E60F3">
      <w:pPr>
        <w:spacing w:after="0" w:line="240" w:lineRule="auto"/>
        <w:jc w:val="both"/>
        <w:rPr>
          <w:sz w:val="20"/>
          <w:szCs w:val="20"/>
        </w:rPr>
      </w:pPr>
      <w:r w:rsidRPr="00A83BE2">
        <w:rPr>
          <w:rFonts w:hint="cs"/>
          <w:sz w:val="20"/>
          <w:szCs w:val="20"/>
          <w:rtl/>
        </w:rPr>
        <w:t>בראשית פרק כ"ז, טו </w:t>
      </w:r>
    </w:p>
    <w:p w14:paraId="6836FD7E" w14:textId="5AC51EFE" w:rsidR="00E85A58" w:rsidRPr="008C7A6C" w:rsidRDefault="00E85A58" w:rsidP="008E60F3">
      <w:pPr>
        <w:spacing w:after="0" w:line="240" w:lineRule="auto"/>
        <w:jc w:val="both"/>
        <w:rPr>
          <w:sz w:val="20"/>
          <w:szCs w:val="20"/>
          <w:rtl/>
        </w:rPr>
      </w:pPr>
      <w:r w:rsidRPr="00A83BE2">
        <w:rPr>
          <w:rFonts w:hint="cs"/>
          <w:sz w:val="20"/>
          <w:szCs w:val="20"/>
          <w:rtl/>
        </w:rPr>
        <w:t>וַתִּקַּח רִבְקָה אֶת בִּגְדֵי עֵשָׂו בְּנָהּ הַגָּדֹל הַחֲמֻדֹת אֲשֶׁר אִתָּהּ בַּבָּיִת וַתַּלְבֵּשׁ אֶת יַעֲקֹב בְּנָהּ הַקָּטָן.</w:t>
      </w:r>
    </w:p>
  </w:footnote>
  <w:footnote w:id="9">
    <w:p w14:paraId="20A7AEA8" w14:textId="77777777" w:rsidR="00E85A58" w:rsidRPr="00A83BE2" w:rsidRDefault="00E85A58" w:rsidP="008E60F3">
      <w:pPr>
        <w:spacing w:after="0" w:line="240" w:lineRule="auto"/>
        <w:jc w:val="both"/>
        <w:rPr>
          <w:sz w:val="20"/>
          <w:szCs w:val="20"/>
        </w:rPr>
      </w:pPr>
      <w:r w:rsidRPr="00A83BE2">
        <w:rPr>
          <w:sz w:val="20"/>
          <w:szCs w:val="20"/>
        </w:rPr>
        <w:footnoteRef/>
      </w:r>
      <w:r w:rsidRPr="00A83BE2">
        <w:rPr>
          <w:sz w:val="20"/>
          <w:szCs w:val="20"/>
        </w:rPr>
        <w:t xml:space="preserve"> </w:t>
      </w:r>
      <w:r w:rsidRPr="00A83BE2">
        <w:rPr>
          <w:rFonts w:hint="cs"/>
          <w:sz w:val="20"/>
          <w:szCs w:val="20"/>
          <w:rtl/>
        </w:rPr>
        <w:t>ויקרא רבה אמור לב </w:t>
      </w:r>
    </w:p>
    <w:p w14:paraId="5BE41B60" w14:textId="77777777" w:rsidR="00E85A58" w:rsidRPr="00A83BE2" w:rsidRDefault="00E85A58" w:rsidP="008E60F3">
      <w:pPr>
        <w:spacing w:after="0" w:line="240" w:lineRule="auto"/>
        <w:ind w:left="720"/>
        <w:jc w:val="both"/>
        <w:rPr>
          <w:sz w:val="20"/>
          <w:szCs w:val="20"/>
          <w:rtl/>
        </w:rPr>
      </w:pPr>
      <w:r w:rsidRPr="00A83BE2">
        <w:rPr>
          <w:rFonts w:hint="cs"/>
          <w:sz w:val="20"/>
          <w:szCs w:val="20"/>
          <w:rtl/>
        </w:rPr>
        <w:t>ר’ חונה בש[ם] בר קפרא בשביל ארבעה דברים ניגאלו ישר[אל] ממצרים, על ידי שלא שינו את שמן ולא שינו את לשונם ועל ידי שלא אמרו לשון הרע ועל ידי שלא היה בהן פרוץ ערוה.</w:t>
      </w:r>
    </w:p>
    <w:p w14:paraId="58FB227E" w14:textId="77777777" w:rsidR="00E85A58" w:rsidRPr="00A83BE2" w:rsidRDefault="00E85A58" w:rsidP="008E60F3">
      <w:pPr>
        <w:spacing w:after="0" w:line="240" w:lineRule="auto"/>
        <w:jc w:val="both"/>
        <w:rPr>
          <w:sz w:val="20"/>
          <w:szCs w:val="20"/>
        </w:rPr>
      </w:pPr>
      <w:r w:rsidRPr="00A83BE2">
        <w:rPr>
          <w:rFonts w:hint="cs"/>
          <w:sz w:val="20"/>
          <w:szCs w:val="20"/>
          <w:rtl/>
        </w:rPr>
        <w:t>מכילתא בא מס’ דפסחא ה </w:t>
      </w:r>
    </w:p>
    <w:p w14:paraId="356715D7" w14:textId="77777777" w:rsidR="00E85A58" w:rsidRPr="008C7A6C" w:rsidRDefault="00E85A58" w:rsidP="008E60F3">
      <w:pPr>
        <w:spacing w:after="0" w:line="240" w:lineRule="auto"/>
        <w:ind w:left="720"/>
        <w:jc w:val="both"/>
        <w:rPr>
          <w:sz w:val="20"/>
          <w:szCs w:val="20"/>
          <w:rtl/>
        </w:rPr>
      </w:pPr>
      <w:r w:rsidRPr="00A83BE2">
        <w:rPr>
          <w:rFonts w:hint="cs"/>
          <w:sz w:val="20"/>
          <w:szCs w:val="20"/>
          <w:rtl/>
        </w:rPr>
        <w:t>רבי אליעזר הקפר ברבי אומר וכי לא היה בידם של ישראל ד מצות שאין כל העולם כדאי בהם שלא נחשדו על העריות. ולא על לשון הרע ולא שנו את שמם. ולא שנו את לשונם</w:t>
      </w:r>
    </w:p>
  </w:footnote>
  <w:footnote w:id="10">
    <w:p w14:paraId="154BF2C1" w14:textId="11169D89" w:rsidR="00E85A58" w:rsidRPr="008C7A6C" w:rsidRDefault="00E85A58" w:rsidP="008E60F3">
      <w:pPr>
        <w:pStyle w:val="FootnoteText"/>
        <w:jc w:val="both"/>
        <w:rPr>
          <w:rtl/>
        </w:rPr>
      </w:pPr>
      <w:r w:rsidRPr="008C7A6C">
        <w:rPr>
          <w:rStyle w:val="FootnoteReference"/>
        </w:rPr>
        <w:footnoteRef/>
      </w:r>
      <w:r w:rsidRPr="008C7A6C">
        <w:t xml:space="preserve"> </w:t>
      </w:r>
      <w:r w:rsidRPr="008C7A6C">
        <w:rPr>
          <w:rFonts w:hint="cs"/>
          <w:rtl/>
        </w:rPr>
        <w:t xml:space="preserve">ניתן למצוא </w:t>
      </w:r>
      <w:hyperlink r:id="rId3" w:history="1">
        <w:r w:rsidRPr="00E17C93">
          <w:rPr>
            <w:rStyle w:val="Hyperlink"/>
            <w:rFonts w:hint="cs"/>
            <w:rtl/>
          </w:rPr>
          <w:t>כאן</w:t>
        </w:r>
      </w:hyperlink>
      <w:r w:rsidRPr="008C7A6C">
        <w:rPr>
          <w:rFonts w:hint="cs"/>
          <w:rtl/>
        </w:rPr>
        <w:t>.</w:t>
      </w:r>
    </w:p>
  </w:footnote>
  <w:footnote w:id="11">
    <w:p w14:paraId="031B0A02" w14:textId="7DAF1A99" w:rsidR="00E85A58" w:rsidRPr="008C7A6C" w:rsidRDefault="00E85A58" w:rsidP="008E60F3">
      <w:pPr>
        <w:pStyle w:val="FootnoteText"/>
        <w:jc w:val="both"/>
        <w:rPr>
          <w:rtl/>
        </w:rPr>
      </w:pPr>
      <w:r w:rsidRPr="008C7A6C">
        <w:rPr>
          <w:rStyle w:val="FootnoteReference"/>
        </w:rPr>
        <w:footnoteRef/>
      </w:r>
      <w:r w:rsidRPr="008C7A6C">
        <w:t xml:space="preserve"> </w:t>
      </w:r>
      <w:r w:rsidRPr="008C7A6C">
        <w:rPr>
          <w:rFonts w:hint="cs"/>
          <w:rtl/>
        </w:rPr>
        <w:t xml:space="preserve">אנו דנות </w:t>
      </w:r>
      <w:r w:rsidRPr="008C7A6C">
        <w:rPr>
          <w:rFonts w:hint="cs"/>
          <w:rtl/>
        </w:rPr>
        <w:t>בכמה מן המשמעויות ההשקפתיות העולות מפסוק זה במאמרנו על צניעות.</w:t>
      </w:r>
    </w:p>
  </w:footnote>
  <w:footnote w:id="12">
    <w:p w14:paraId="205F4047" w14:textId="77777777" w:rsidR="00E85A58" w:rsidRPr="00A83BE2" w:rsidRDefault="00E85A58" w:rsidP="008E60F3">
      <w:pPr>
        <w:spacing w:after="0" w:line="240" w:lineRule="auto"/>
        <w:jc w:val="both"/>
        <w:rPr>
          <w:sz w:val="20"/>
          <w:szCs w:val="20"/>
        </w:rPr>
      </w:pPr>
      <w:r w:rsidRPr="00A83BE2">
        <w:rPr>
          <w:sz w:val="20"/>
          <w:szCs w:val="20"/>
          <w:vertAlign w:val="superscript"/>
        </w:rPr>
        <w:footnoteRef/>
      </w:r>
      <w:r w:rsidRPr="00A83BE2">
        <w:rPr>
          <w:sz w:val="20"/>
          <w:szCs w:val="20"/>
        </w:rPr>
        <w:t xml:space="preserve"> </w:t>
      </w:r>
      <w:r w:rsidRPr="00A83BE2">
        <w:rPr>
          <w:rFonts w:hint="cs"/>
          <w:sz w:val="20"/>
          <w:szCs w:val="20"/>
          <w:rtl/>
        </w:rPr>
        <w:t>שבת קנ ע"א  </w:t>
      </w:r>
    </w:p>
    <w:p w14:paraId="0131A4FC" w14:textId="77777777" w:rsidR="00E85A58" w:rsidRPr="00A83BE2" w:rsidRDefault="00E85A58" w:rsidP="008E60F3">
      <w:pPr>
        <w:spacing w:after="0" w:line="240" w:lineRule="auto"/>
        <w:ind w:left="720"/>
        <w:jc w:val="both"/>
        <w:rPr>
          <w:sz w:val="20"/>
          <w:szCs w:val="20"/>
          <w:rtl/>
        </w:rPr>
      </w:pPr>
      <w:r w:rsidRPr="00A83BE2">
        <w:rPr>
          <w:rFonts w:hint="cs"/>
          <w:sz w:val="20"/>
          <w:szCs w:val="20"/>
          <w:rtl/>
        </w:rPr>
        <w:t>כתיב (דב’ כ"ג, טו) "ולא יראה בך ערות דבר" ההוא מיבעי ליה לכדרב יהודה, דאמר רב יהודה: ועכו”ם [עובד כוכבים ומזלות] ערום אסור לקרות קרית שמע כנגדו. מאי איריא עכו”ם [עובד כוכבים ומזלות] אפי[לו] ישראל נמי</w:t>
      </w:r>
    </w:p>
    <w:p w14:paraId="68930C12" w14:textId="77777777" w:rsidR="00E85A58" w:rsidRPr="00A83BE2" w:rsidRDefault="00E85A58" w:rsidP="008E60F3">
      <w:pPr>
        <w:spacing w:after="0" w:line="240" w:lineRule="auto"/>
        <w:jc w:val="both"/>
        <w:rPr>
          <w:sz w:val="20"/>
          <w:szCs w:val="20"/>
        </w:rPr>
      </w:pPr>
      <w:r w:rsidRPr="00A83BE2">
        <w:rPr>
          <w:rFonts w:hint="cs"/>
          <w:sz w:val="20"/>
          <w:szCs w:val="20"/>
          <w:rtl/>
        </w:rPr>
        <w:t>ספר יראים סימן שצב </w:t>
      </w:r>
    </w:p>
    <w:p w14:paraId="6C42F50A" w14:textId="77777777" w:rsidR="00E85A58" w:rsidRPr="00A83BE2" w:rsidRDefault="00E85A58" w:rsidP="008E60F3">
      <w:pPr>
        <w:spacing w:after="0" w:line="240" w:lineRule="auto"/>
        <w:ind w:left="720"/>
        <w:jc w:val="both"/>
        <w:rPr>
          <w:sz w:val="20"/>
          <w:szCs w:val="20"/>
          <w:rtl/>
        </w:rPr>
      </w:pPr>
      <w:r w:rsidRPr="00A83BE2">
        <w:rPr>
          <w:rFonts w:hint="cs"/>
          <w:sz w:val="20"/>
          <w:szCs w:val="20"/>
          <w:rtl/>
        </w:rPr>
        <w:t>פי’ [פירוש] ערוה אותו מקום של איש ואשה דכתיב ערות אחותך לא תגלה</w:t>
      </w:r>
    </w:p>
    <w:p w14:paraId="5FBF7884" w14:textId="77777777" w:rsidR="00E85A58" w:rsidRPr="00A83BE2" w:rsidRDefault="00E85A58" w:rsidP="008E60F3">
      <w:pPr>
        <w:spacing w:after="0" w:line="240" w:lineRule="auto"/>
        <w:jc w:val="both"/>
        <w:rPr>
          <w:sz w:val="20"/>
          <w:szCs w:val="20"/>
        </w:rPr>
      </w:pPr>
      <w:r w:rsidRPr="00A83BE2">
        <w:rPr>
          <w:rFonts w:hint="cs"/>
          <w:sz w:val="20"/>
          <w:szCs w:val="20"/>
          <w:rtl/>
        </w:rPr>
        <w:t>שולחן ערוך אורח חיים הלכות קריאת שמע ע, ד </w:t>
      </w:r>
    </w:p>
    <w:p w14:paraId="4F7F51C5" w14:textId="77777777" w:rsidR="00E85A58" w:rsidRPr="00A83BE2" w:rsidRDefault="00E85A58" w:rsidP="008E60F3">
      <w:pPr>
        <w:spacing w:after="0" w:line="240" w:lineRule="auto"/>
        <w:ind w:left="720"/>
        <w:jc w:val="both"/>
        <w:rPr>
          <w:sz w:val="20"/>
          <w:szCs w:val="20"/>
          <w:rtl/>
        </w:rPr>
      </w:pPr>
      <w:r w:rsidRPr="00A83BE2">
        <w:rPr>
          <w:rFonts w:hint="cs"/>
          <w:sz w:val="20"/>
          <w:szCs w:val="20"/>
          <w:rtl/>
        </w:rPr>
        <w:t>אסור לקרות כנגד ערוה</w:t>
      </w:r>
    </w:p>
    <w:p w14:paraId="6270C908" w14:textId="77777777" w:rsidR="00E85A58" w:rsidRPr="00A83BE2" w:rsidRDefault="00E85A58" w:rsidP="008E60F3">
      <w:pPr>
        <w:spacing w:after="0" w:line="240" w:lineRule="auto"/>
        <w:jc w:val="both"/>
        <w:rPr>
          <w:sz w:val="20"/>
          <w:szCs w:val="20"/>
        </w:rPr>
      </w:pPr>
      <w:r w:rsidRPr="00A83BE2">
        <w:rPr>
          <w:rFonts w:hint="cs"/>
          <w:sz w:val="20"/>
          <w:szCs w:val="20"/>
          <w:rtl/>
        </w:rPr>
        <w:t>משנה ברורה שם ס”ק יט </w:t>
      </w:r>
    </w:p>
    <w:p w14:paraId="1BDD2946" w14:textId="77777777" w:rsidR="00E85A58" w:rsidRPr="008C7A6C" w:rsidRDefault="00E85A58" w:rsidP="008E60F3">
      <w:pPr>
        <w:spacing w:after="0" w:line="240" w:lineRule="auto"/>
        <w:ind w:left="720"/>
        <w:jc w:val="both"/>
        <w:rPr>
          <w:sz w:val="20"/>
          <w:szCs w:val="20"/>
          <w:rtl/>
        </w:rPr>
      </w:pPr>
      <w:r w:rsidRPr="00A83BE2">
        <w:rPr>
          <w:rFonts w:hint="cs"/>
          <w:sz w:val="20"/>
          <w:szCs w:val="20"/>
          <w:rtl/>
        </w:rPr>
        <w:t>כנגד ערוה – דכתיב כי ה’ אלקיך מתהלך בקרב מחניך והיה מחניך קדוש ולא יראה בך ערות דבר וגו’ מכאן למדו חכמים שבכל מקום שה’ אלקינו מתהלך עמנו דהיינו כשאנו עוסקים בק”ש [בקריאת שמע] ותפלה או בד”ת [בדברי תורה] צריך ליזהר שלא יראה ה’ בנו ערות דבר דהיינו שלא יהיה דבר ערוה כנגד פניו של אדם הקורא</w:t>
      </w:r>
      <w:r w:rsidRPr="00A83BE2">
        <w:rPr>
          <w:rFonts w:hint="cs"/>
          <w:rtl/>
        </w:rPr>
        <w:t xml:space="preserve"> או המתפלל כמלא עיניו … וכן שלא יהיה אז ערום שעי”ז [שעל ידי זה] מתראה ערוה שלו כלול ג”כ [גם כן] במקרא הזה.</w:t>
      </w:r>
    </w:p>
  </w:footnote>
  <w:footnote w:id="13">
    <w:p w14:paraId="0E853574" w14:textId="77777777" w:rsidR="00E85A58" w:rsidRPr="008E60F3" w:rsidRDefault="00E85A58" w:rsidP="008E60F3">
      <w:pPr>
        <w:spacing w:after="0" w:line="240" w:lineRule="auto"/>
        <w:jc w:val="both"/>
        <w:rPr>
          <w:sz w:val="20"/>
          <w:szCs w:val="20"/>
        </w:rPr>
      </w:pPr>
      <w:r w:rsidRPr="008E60F3">
        <w:rPr>
          <w:sz w:val="20"/>
          <w:szCs w:val="20"/>
          <w:vertAlign w:val="superscript"/>
        </w:rPr>
        <w:footnoteRef/>
      </w:r>
      <w:r w:rsidRPr="008E60F3">
        <w:rPr>
          <w:sz w:val="20"/>
          <w:szCs w:val="20"/>
          <w:vertAlign w:val="superscript"/>
        </w:rPr>
        <w:t xml:space="preserve"> </w:t>
      </w:r>
      <w:r w:rsidRPr="008E60F3">
        <w:rPr>
          <w:rFonts w:hint="cs"/>
          <w:sz w:val="20"/>
          <w:szCs w:val="20"/>
          <w:rtl/>
        </w:rPr>
        <w:t>שולחן ערוך אורח חיים צא, א–ב </w:t>
      </w:r>
    </w:p>
    <w:p w14:paraId="27606082" w14:textId="77777777" w:rsidR="00E85A58" w:rsidRPr="008C7A6C" w:rsidRDefault="00E85A58" w:rsidP="008E60F3">
      <w:pPr>
        <w:spacing w:after="0" w:line="240" w:lineRule="auto"/>
        <w:ind w:left="720"/>
        <w:jc w:val="both"/>
        <w:rPr>
          <w:sz w:val="20"/>
          <w:szCs w:val="20"/>
          <w:rtl/>
        </w:rPr>
      </w:pPr>
      <w:r w:rsidRPr="008E60F3">
        <w:rPr>
          <w:rFonts w:hint="cs"/>
          <w:sz w:val="20"/>
          <w:szCs w:val="20"/>
          <w:rtl/>
        </w:rPr>
        <w:t>היתה טלית חגורה על מתניו לכסותו ממתניו ולמטה, אסור להתפלל עד שיכסה לבו; ואם לא כסה את לבו, או שנאנס ואין לו במה יתכסה, הואיל וכסה ערותו והתפלל, יצא… אבל שאר ברכות מותר לברך בלא חגורה, מאחר שיש לו מכנסים. הגה: ואין לבו רואה את הערוה</w:t>
      </w:r>
    </w:p>
  </w:footnote>
  <w:footnote w:id="14">
    <w:p w14:paraId="37632C00" w14:textId="77777777" w:rsidR="00E85A58" w:rsidRPr="008C7A6C" w:rsidRDefault="00E85A58" w:rsidP="008E60F3">
      <w:pPr>
        <w:pStyle w:val="FootnoteText"/>
        <w:jc w:val="both"/>
        <w:rPr>
          <w:rtl/>
        </w:rPr>
      </w:pPr>
      <w:r w:rsidRPr="008C7A6C">
        <w:rPr>
          <w:rStyle w:val="FootnoteReference"/>
        </w:rPr>
        <w:footnoteRef/>
      </w:r>
      <w:r w:rsidRPr="008C7A6C">
        <w:t xml:space="preserve"> </w:t>
      </w:r>
      <w:r w:rsidRPr="008C7A6C">
        <w:rPr>
          <w:rFonts w:hint="cs"/>
          <w:rtl/>
        </w:rPr>
        <w:t>לחילופין, ייתכן כי הכוונה היא לסינר מעל הבגדים, או מעין תחבושת הגיינית לזמן הווסת:</w:t>
      </w:r>
    </w:p>
    <w:p w14:paraId="729BCE7E" w14:textId="77777777" w:rsidR="00E85A58" w:rsidRPr="008E60F3" w:rsidRDefault="00E85A58" w:rsidP="008E60F3">
      <w:pPr>
        <w:spacing w:after="0" w:line="240" w:lineRule="auto"/>
        <w:jc w:val="both"/>
        <w:rPr>
          <w:sz w:val="20"/>
          <w:szCs w:val="20"/>
        </w:rPr>
      </w:pPr>
      <w:r w:rsidRPr="008E60F3">
        <w:rPr>
          <w:rFonts w:hint="cs"/>
          <w:sz w:val="20"/>
          <w:szCs w:val="20"/>
          <w:rtl/>
        </w:rPr>
        <w:t>שיטה מקובצת בבא קמא פב ע"א </w:t>
      </w:r>
    </w:p>
    <w:p w14:paraId="5E4DB773" w14:textId="77777777" w:rsidR="00E85A58" w:rsidRPr="008E60F3" w:rsidRDefault="00E85A58" w:rsidP="008E60F3">
      <w:pPr>
        <w:pStyle w:val="SourceText"/>
        <w:spacing w:after="0" w:line="240" w:lineRule="auto"/>
        <w:ind w:left="720"/>
        <w:jc w:val="both"/>
        <w:rPr>
          <w:color w:val="auto"/>
          <w:sz w:val="20"/>
          <w:szCs w:val="20"/>
          <w:rtl/>
        </w:rPr>
      </w:pPr>
      <w:r w:rsidRPr="008E60F3">
        <w:rPr>
          <w:rFonts w:hint="cs"/>
          <w:color w:val="auto"/>
          <w:sz w:val="20"/>
          <w:szCs w:val="20"/>
          <w:rtl/>
        </w:rPr>
        <w:t>סינר. שרגילות נשים לחגרו על מתניהם. בסמוך לוסתן מפני שלא יתלכלכו בגדיהן בוסת ומגיע עד לקרקע. גאון ז”ל.</w:t>
      </w:r>
    </w:p>
  </w:footnote>
  <w:footnote w:id="15">
    <w:p w14:paraId="3A6D2AED" w14:textId="2654014D" w:rsidR="00E85A58" w:rsidRPr="008C7A6C" w:rsidRDefault="00E85A58" w:rsidP="008E60F3">
      <w:pPr>
        <w:pStyle w:val="FootnoteText"/>
        <w:jc w:val="both"/>
        <w:rPr>
          <w:rtl/>
        </w:rPr>
      </w:pPr>
      <w:r w:rsidRPr="008C7A6C">
        <w:rPr>
          <w:rStyle w:val="FootnoteReference"/>
        </w:rPr>
        <w:footnoteRef/>
      </w:r>
      <w:r w:rsidRPr="008C7A6C">
        <w:t xml:space="preserve"> </w:t>
      </w:r>
      <w:r w:rsidRPr="008C7A6C">
        <w:rPr>
          <w:rFonts w:hint="cs"/>
          <w:rtl/>
        </w:rPr>
        <w:t xml:space="preserve">ראו גם אגרות </w:t>
      </w:r>
      <w:r w:rsidRPr="008C7A6C">
        <w:rPr>
          <w:rFonts w:hint="cs"/>
          <w:rtl/>
        </w:rPr>
        <w:t>משה יו"ד ג מז, ג. שם הוא מבהיר כי פסיקה זו חלה גם על נשים.</w:t>
      </w:r>
    </w:p>
  </w:footnote>
  <w:footnote w:id="16">
    <w:p w14:paraId="6346ACED" w14:textId="77777777" w:rsidR="00E85A58" w:rsidRPr="008E60F3" w:rsidRDefault="00E85A58" w:rsidP="008E60F3">
      <w:pPr>
        <w:spacing w:after="0" w:line="240" w:lineRule="auto"/>
        <w:jc w:val="both"/>
        <w:rPr>
          <w:sz w:val="20"/>
          <w:szCs w:val="20"/>
        </w:rPr>
      </w:pPr>
      <w:r w:rsidRPr="008E60F3">
        <w:rPr>
          <w:sz w:val="20"/>
          <w:szCs w:val="20"/>
          <w:vertAlign w:val="superscript"/>
        </w:rPr>
        <w:footnoteRef/>
      </w:r>
      <w:r w:rsidRPr="008E60F3">
        <w:rPr>
          <w:sz w:val="20"/>
          <w:szCs w:val="20"/>
        </w:rPr>
        <w:t xml:space="preserve"> </w:t>
      </w:r>
      <w:r w:rsidRPr="008E60F3">
        <w:rPr>
          <w:rFonts w:hint="cs"/>
          <w:sz w:val="20"/>
          <w:szCs w:val="20"/>
          <w:rtl/>
        </w:rPr>
        <w:t>רא”ש מסכת כתובות פרק ז, יא </w:t>
      </w:r>
    </w:p>
    <w:p w14:paraId="2964F211" w14:textId="77777777" w:rsidR="00E85A58" w:rsidRPr="008C7A6C" w:rsidRDefault="00E85A58" w:rsidP="008E60F3">
      <w:pPr>
        <w:spacing w:after="0" w:line="240" w:lineRule="auto"/>
        <w:ind w:left="720"/>
        <w:jc w:val="both"/>
        <w:rPr>
          <w:sz w:val="20"/>
          <w:szCs w:val="20"/>
          <w:rtl/>
        </w:rPr>
      </w:pPr>
      <w:r w:rsidRPr="008E60F3">
        <w:rPr>
          <w:rFonts w:hint="cs"/>
          <w:sz w:val="20"/>
          <w:szCs w:val="20"/>
          <w:rtl/>
        </w:rPr>
        <w:t>ודת יהודית משום חציפותא ומשום חשד זנות הוא דמפסדה.</w:t>
      </w:r>
    </w:p>
  </w:footnote>
  <w:footnote w:id="17">
    <w:p w14:paraId="20A73438" w14:textId="77777777" w:rsidR="00E85A58" w:rsidRPr="008E60F3" w:rsidRDefault="00E85A58" w:rsidP="008E60F3">
      <w:pPr>
        <w:spacing w:after="0" w:line="240" w:lineRule="auto"/>
        <w:jc w:val="both"/>
        <w:rPr>
          <w:sz w:val="20"/>
          <w:szCs w:val="20"/>
        </w:rPr>
      </w:pPr>
      <w:r w:rsidRPr="008E60F3">
        <w:rPr>
          <w:sz w:val="20"/>
          <w:szCs w:val="20"/>
          <w:vertAlign w:val="superscript"/>
        </w:rPr>
        <w:footnoteRef/>
      </w:r>
      <w:r w:rsidRPr="008E60F3">
        <w:rPr>
          <w:sz w:val="20"/>
          <w:szCs w:val="20"/>
          <w:vertAlign w:val="superscript"/>
        </w:rPr>
        <w:t xml:space="preserve"> </w:t>
      </w:r>
      <w:r w:rsidRPr="008E60F3">
        <w:rPr>
          <w:rFonts w:hint="cs"/>
          <w:sz w:val="20"/>
          <w:szCs w:val="20"/>
          <w:rtl/>
        </w:rPr>
        <w:t>תוספות רי”ד כתובות עב ע"א </w:t>
      </w:r>
    </w:p>
    <w:p w14:paraId="7635DE93" w14:textId="09149CDE" w:rsidR="00E85A58" w:rsidRPr="008C7A6C" w:rsidRDefault="00E85A58" w:rsidP="008E60F3">
      <w:pPr>
        <w:spacing w:after="0" w:line="240" w:lineRule="auto"/>
        <w:ind w:left="720"/>
        <w:jc w:val="both"/>
        <w:rPr>
          <w:sz w:val="20"/>
          <w:szCs w:val="20"/>
          <w:rtl/>
        </w:rPr>
      </w:pPr>
      <w:r w:rsidRPr="008E60F3">
        <w:rPr>
          <w:rFonts w:hint="cs"/>
          <w:sz w:val="20"/>
          <w:szCs w:val="20"/>
          <w:rtl/>
        </w:rPr>
        <w:t>פי’ [פירוש] דבר שאין בו איסור אלא שהנשים נוהגות בו דרך צניעות</w:t>
      </w:r>
    </w:p>
  </w:footnote>
  <w:footnote w:id="18">
    <w:p w14:paraId="0BE35ACC" w14:textId="57920BC6" w:rsidR="00E85A58" w:rsidRPr="008C7A6C" w:rsidRDefault="00E85A58" w:rsidP="008E60F3">
      <w:pPr>
        <w:pStyle w:val="FootnoteText"/>
        <w:jc w:val="both"/>
        <w:rPr>
          <w:rtl/>
        </w:rPr>
      </w:pPr>
      <w:r w:rsidRPr="008C7A6C">
        <w:rPr>
          <w:rStyle w:val="FootnoteReference"/>
        </w:rPr>
        <w:footnoteRef/>
      </w:r>
      <w:r w:rsidRPr="008C7A6C">
        <w:t xml:space="preserve"> </w:t>
      </w:r>
      <w:r w:rsidRPr="008C7A6C">
        <w:rPr>
          <w:rFonts w:hint="cs"/>
          <w:rtl/>
        </w:rPr>
        <w:t xml:space="preserve">ניתן למצוא </w:t>
      </w:r>
      <w:hyperlink r:id="rId4" w:history="1">
        <w:r w:rsidRPr="00E17C93">
          <w:rPr>
            <w:rStyle w:val="Hyperlink"/>
            <w:rFonts w:hint="cs"/>
            <w:rtl/>
          </w:rPr>
          <w:t>כאן</w:t>
        </w:r>
      </w:hyperlink>
      <w:r w:rsidRPr="008C7A6C">
        <w:rPr>
          <w:rFonts w:hint="cs"/>
          <w:rtl/>
        </w:rPr>
        <w:t xml:space="preserve">. </w:t>
      </w:r>
    </w:p>
  </w:footnote>
  <w:footnote w:id="19">
    <w:p w14:paraId="61862024" w14:textId="77777777" w:rsidR="00E85A58" w:rsidRPr="008E60F3" w:rsidRDefault="00E85A58" w:rsidP="008E60F3">
      <w:pPr>
        <w:spacing w:after="0" w:line="240" w:lineRule="auto"/>
        <w:jc w:val="both"/>
        <w:rPr>
          <w:sz w:val="20"/>
          <w:szCs w:val="20"/>
        </w:rPr>
      </w:pPr>
      <w:r w:rsidRPr="008E60F3">
        <w:rPr>
          <w:sz w:val="20"/>
          <w:szCs w:val="20"/>
          <w:vertAlign w:val="superscript"/>
        </w:rPr>
        <w:footnoteRef/>
      </w:r>
      <w:r w:rsidRPr="008E60F3">
        <w:rPr>
          <w:sz w:val="20"/>
          <w:szCs w:val="20"/>
          <w:vertAlign w:val="superscript"/>
        </w:rPr>
        <w:t xml:space="preserve"> </w:t>
      </w:r>
      <w:r w:rsidRPr="008E60F3">
        <w:rPr>
          <w:rFonts w:hint="cs"/>
          <w:sz w:val="20"/>
          <w:szCs w:val="20"/>
          <w:rtl/>
        </w:rPr>
        <w:t>שולחן ערוך אורח חיים צא, ה </w:t>
      </w:r>
    </w:p>
    <w:p w14:paraId="1E75093A" w14:textId="0759C310" w:rsidR="00E85A58" w:rsidRPr="008C7A6C" w:rsidRDefault="00E85A58" w:rsidP="008E60F3">
      <w:pPr>
        <w:spacing w:after="0" w:line="240" w:lineRule="auto"/>
        <w:ind w:left="720"/>
        <w:jc w:val="both"/>
        <w:rPr>
          <w:rtl/>
        </w:rPr>
      </w:pPr>
      <w:r w:rsidRPr="008E60F3">
        <w:rPr>
          <w:rFonts w:hint="cs"/>
          <w:sz w:val="20"/>
          <w:szCs w:val="20"/>
          <w:rtl/>
        </w:rPr>
        <w:t>לא יעמוד באפונדתו (טאסק”ה בלעז) ולא בראש מגולה ולא ברגלים מגולים, אם דרך אנשי המקום שלא יעמדו לפני הגדולים אלא בבתי רגלים</w:t>
      </w:r>
      <w:r w:rsidRPr="008C7A6C">
        <w:rPr>
          <w:rFonts w:hint="cs"/>
          <w:sz w:val="20"/>
          <w:szCs w:val="20"/>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17C7E"/>
    <w:multiLevelType w:val="hybridMultilevel"/>
    <w:tmpl w:val="E4EE2520"/>
    <w:lvl w:ilvl="0" w:tplc="2E165D6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3EC6565"/>
    <w:multiLevelType w:val="hybridMultilevel"/>
    <w:tmpl w:val="23C20CA8"/>
    <w:lvl w:ilvl="0" w:tplc="758618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E474B61"/>
    <w:multiLevelType w:val="hybridMultilevel"/>
    <w:tmpl w:val="F86259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24068850">
    <w:abstractNumId w:val="1"/>
  </w:num>
  <w:num w:numId="2" w16cid:durableId="143008898">
    <w:abstractNumId w:val="0"/>
  </w:num>
  <w:num w:numId="3" w16cid:durableId="2001957505">
    <w:abstractNumId w:val="3"/>
  </w:num>
  <w:num w:numId="4" w16cid:durableId="1929535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B7"/>
    <w:rsid w:val="000045F7"/>
    <w:rsid w:val="000150E4"/>
    <w:rsid w:val="0001669C"/>
    <w:rsid w:val="0003121E"/>
    <w:rsid w:val="000332FC"/>
    <w:rsid w:val="00043879"/>
    <w:rsid w:val="00044147"/>
    <w:rsid w:val="00047250"/>
    <w:rsid w:val="00063E0B"/>
    <w:rsid w:val="00070798"/>
    <w:rsid w:val="0007106B"/>
    <w:rsid w:val="000734FF"/>
    <w:rsid w:val="00074E9A"/>
    <w:rsid w:val="0008283D"/>
    <w:rsid w:val="00090765"/>
    <w:rsid w:val="0009318A"/>
    <w:rsid w:val="00096841"/>
    <w:rsid w:val="0009743A"/>
    <w:rsid w:val="000B0097"/>
    <w:rsid w:val="000B1D1F"/>
    <w:rsid w:val="000B4421"/>
    <w:rsid w:val="000B6027"/>
    <w:rsid w:val="000B75FC"/>
    <w:rsid w:val="000C5F18"/>
    <w:rsid w:val="000D5F84"/>
    <w:rsid w:val="000E779A"/>
    <w:rsid w:val="000E7DB8"/>
    <w:rsid w:val="00103FF0"/>
    <w:rsid w:val="00112B2B"/>
    <w:rsid w:val="00112DA6"/>
    <w:rsid w:val="001148E3"/>
    <w:rsid w:val="00125D3A"/>
    <w:rsid w:val="001315CF"/>
    <w:rsid w:val="0013375E"/>
    <w:rsid w:val="00143096"/>
    <w:rsid w:val="00155113"/>
    <w:rsid w:val="00161DB5"/>
    <w:rsid w:val="0016266D"/>
    <w:rsid w:val="0016614E"/>
    <w:rsid w:val="0017221F"/>
    <w:rsid w:val="00172F09"/>
    <w:rsid w:val="0018508B"/>
    <w:rsid w:val="00190518"/>
    <w:rsid w:val="001B14F8"/>
    <w:rsid w:val="001C72E8"/>
    <w:rsid w:val="001D1A5A"/>
    <w:rsid w:val="001D3ACD"/>
    <w:rsid w:val="001F12B2"/>
    <w:rsid w:val="00202D06"/>
    <w:rsid w:val="00223762"/>
    <w:rsid w:val="00230779"/>
    <w:rsid w:val="002351E6"/>
    <w:rsid w:val="00237AB7"/>
    <w:rsid w:val="00237E56"/>
    <w:rsid w:val="002401BF"/>
    <w:rsid w:val="00245611"/>
    <w:rsid w:val="0024743A"/>
    <w:rsid w:val="00247630"/>
    <w:rsid w:val="002644E5"/>
    <w:rsid w:val="002805D4"/>
    <w:rsid w:val="00284D2C"/>
    <w:rsid w:val="00285DA0"/>
    <w:rsid w:val="00290BC6"/>
    <w:rsid w:val="00295724"/>
    <w:rsid w:val="002B4276"/>
    <w:rsid w:val="002B5B96"/>
    <w:rsid w:val="002E28BA"/>
    <w:rsid w:val="002E4F78"/>
    <w:rsid w:val="002E5BBA"/>
    <w:rsid w:val="002F46CF"/>
    <w:rsid w:val="00311076"/>
    <w:rsid w:val="00314113"/>
    <w:rsid w:val="00324955"/>
    <w:rsid w:val="00331E1C"/>
    <w:rsid w:val="00332404"/>
    <w:rsid w:val="00334614"/>
    <w:rsid w:val="0033656B"/>
    <w:rsid w:val="00344CC2"/>
    <w:rsid w:val="003472E5"/>
    <w:rsid w:val="003502E8"/>
    <w:rsid w:val="00355D5F"/>
    <w:rsid w:val="003630FE"/>
    <w:rsid w:val="00366173"/>
    <w:rsid w:val="0037017A"/>
    <w:rsid w:val="00370B25"/>
    <w:rsid w:val="0037256F"/>
    <w:rsid w:val="00377BDD"/>
    <w:rsid w:val="00384128"/>
    <w:rsid w:val="003931CC"/>
    <w:rsid w:val="003944CC"/>
    <w:rsid w:val="003969DF"/>
    <w:rsid w:val="003A27C9"/>
    <w:rsid w:val="003B189F"/>
    <w:rsid w:val="003D6AFD"/>
    <w:rsid w:val="003E5099"/>
    <w:rsid w:val="003F20B6"/>
    <w:rsid w:val="003F2F56"/>
    <w:rsid w:val="003F5B9D"/>
    <w:rsid w:val="003F79CB"/>
    <w:rsid w:val="004010E0"/>
    <w:rsid w:val="00402B0A"/>
    <w:rsid w:val="00406ABA"/>
    <w:rsid w:val="0041175E"/>
    <w:rsid w:val="004156C0"/>
    <w:rsid w:val="00423B45"/>
    <w:rsid w:val="00425C7F"/>
    <w:rsid w:val="00437605"/>
    <w:rsid w:val="0044024B"/>
    <w:rsid w:val="00455C80"/>
    <w:rsid w:val="00460011"/>
    <w:rsid w:val="00472BB1"/>
    <w:rsid w:val="00486946"/>
    <w:rsid w:val="00494590"/>
    <w:rsid w:val="0049761A"/>
    <w:rsid w:val="004A2052"/>
    <w:rsid w:val="004A21AC"/>
    <w:rsid w:val="004A22D1"/>
    <w:rsid w:val="004A471C"/>
    <w:rsid w:val="004B5D00"/>
    <w:rsid w:val="004C70B2"/>
    <w:rsid w:val="004D1F26"/>
    <w:rsid w:val="004D2F6D"/>
    <w:rsid w:val="004D425E"/>
    <w:rsid w:val="004D63DD"/>
    <w:rsid w:val="004D71C9"/>
    <w:rsid w:val="004E0ACA"/>
    <w:rsid w:val="004E2616"/>
    <w:rsid w:val="004F7A3D"/>
    <w:rsid w:val="00503163"/>
    <w:rsid w:val="00504C45"/>
    <w:rsid w:val="00522A52"/>
    <w:rsid w:val="00526F6F"/>
    <w:rsid w:val="00533B89"/>
    <w:rsid w:val="005370CC"/>
    <w:rsid w:val="00544BF1"/>
    <w:rsid w:val="005520A8"/>
    <w:rsid w:val="00554998"/>
    <w:rsid w:val="00554D9C"/>
    <w:rsid w:val="0055732C"/>
    <w:rsid w:val="00567544"/>
    <w:rsid w:val="00584731"/>
    <w:rsid w:val="005958B7"/>
    <w:rsid w:val="005A1BF3"/>
    <w:rsid w:val="005C75A8"/>
    <w:rsid w:val="005D4F7A"/>
    <w:rsid w:val="005E4257"/>
    <w:rsid w:val="005E56CE"/>
    <w:rsid w:val="00606516"/>
    <w:rsid w:val="00622642"/>
    <w:rsid w:val="00626DD2"/>
    <w:rsid w:val="006369A2"/>
    <w:rsid w:val="0064365C"/>
    <w:rsid w:val="00653BB0"/>
    <w:rsid w:val="00656FAB"/>
    <w:rsid w:val="006572C3"/>
    <w:rsid w:val="00680FA9"/>
    <w:rsid w:val="006835D6"/>
    <w:rsid w:val="00686E9A"/>
    <w:rsid w:val="006A4F7C"/>
    <w:rsid w:val="006A6B9D"/>
    <w:rsid w:val="006A78E7"/>
    <w:rsid w:val="006B7B63"/>
    <w:rsid w:val="006D442D"/>
    <w:rsid w:val="006E0828"/>
    <w:rsid w:val="006F6327"/>
    <w:rsid w:val="007101F4"/>
    <w:rsid w:val="007150E4"/>
    <w:rsid w:val="007201D9"/>
    <w:rsid w:val="007252CE"/>
    <w:rsid w:val="00726EF9"/>
    <w:rsid w:val="007474F4"/>
    <w:rsid w:val="00764F60"/>
    <w:rsid w:val="0076516D"/>
    <w:rsid w:val="00776C58"/>
    <w:rsid w:val="007832E4"/>
    <w:rsid w:val="0078460F"/>
    <w:rsid w:val="00786189"/>
    <w:rsid w:val="007A49B9"/>
    <w:rsid w:val="007A7E5E"/>
    <w:rsid w:val="007C1F33"/>
    <w:rsid w:val="007D1510"/>
    <w:rsid w:val="007D189C"/>
    <w:rsid w:val="007D33B3"/>
    <w:rsid w:val="007F0F85"/>
    <w:rsid w:val="007F2B5D"/>
    <w:rsid w:val="00802917"/>
    <w:rsid w:val="008212BE"/>
    <w:rsid w:val="008260F1"/>
    <w:rsid w:val="00845340"/>
    <w:rsid w:val="00846A42"/>
    <w:rsid w:val="00847F25"/>
    <w:rsid w:val="0085028F"/>
    <w:rsid w:val="00852661"/>
    <w:rsid w:val="0085774C"/>
    <w:rsid w:val="00860EC7"/>
    <w:rsid w:val="00862C0B"/>
    <w:rsid w:val="00864000"/>
    <w:rsid w:val="00864DD7"/>
    <w:rsid w:val="00877358"/>
    <w:rsid w:val="00880BE3"/>
    <w:rsid w:val="00886D30"/>
    <w:rsid w:val="008A4F91"/>
    <w:rsid w:val="008B4164"/>
    <w:rsid w:val="008C422F"/>
    <w:rsid w:val="008C7A6C"/>
    <w:rsid w:val="008D67F1"/>
    <w:rsid w:val="008E0D26"/>
    <w:rsid w:val="008E60F3"/>
    <w:rsid w:val="008F0062"/>
    <w:rsid w:val="008F1585"/>
    <w:rsid w:val="008F2F16"/>
    <w:rsid w:val="008F490A"/>
    <w:rsid w:val="009011C7"/>
    <w:rsid w:val="00916BEF"/>
    <w:rsid w:val="0091710A"/>
    <w:rsid w:val="00934A64"/>
    <w:rsid w:val="00952A77"/>
    <w:rsid w:val="00953CDD"/>
    <w:rsid w:val="00956B09"/>
    <w:rsid w:val="009604D0"/>
    <w:rsid w:val="00966563"/>
    <w:rsid w:val="009700A0"/>
    <w:rsid w:val="0098013F"/>
    <w:rsid w:val="0098400C"/>
    <w:rsid w:val="00996298"/>
    <w:rsid w:val="009A5F10"/>
    <w:rsid w:val="009A5F11"/>
    <w:rsid w:val="009A6242"/>
    <w:rsid w:val="009C312C"/>
    <w:rsid w:val="009D0DC0"/>
    <w:rsid w:val="009D2F7C"/>
    <w:rsid w:val="009E1830"/>
    <w:rsid w:val="009E2050"/>
    <w:rsid w:val="00A01EFF"/>
    <w:rsid w:val="00A07397"/>
    <w:rsid w:val="00A1016E"/>
    <w:rsid w:val="00A10213"/>
    <w:rsid w:val="00A2111C"/>
    <w:rsid w:val="00A247A4"/>
    <w:rsid w:val="00A314A9"/>
    <w:rsid w:val="00A31585"/>
    <w:rsid w:val="00A42529"/>
    <w:rsid w:val="00A54C07"/>
    <w:rsid w:val="00A758DB"/>
    <w:rsid w:val="00A83BE2"/>
    <w:rsid w:val="00A8602A"/>
    <w:rsid w:val="00AA4C75"/>
    <w:rsid w:val="00AB120D"/>
    <w:rsid w:val="00AB5B66"/>
    <w:rsid w:val="00AC7231"/>
    <w:rsid w:val="00AE332C"/>
    <w:rsid w:val="00AE6402"/>
    <w:rsid w:val="00AF63C4"/>
    <w:rsid w:val="00B07127"/>
    <w:rsid w:val="00B149B6"/>
    <w:rsid w:val="00B20989"/>
    <w:rsid w:val="00B35CB9"/>
    <w:rsid w:val="00B42BBB"/>
    <w:rsid w:val="00B53CEB"/>
    <w:rsid w:val="00B622AC"/>
    <w:rsid w:val="00B62499"/>
    <w:rsid w:val="00B730B6"/>
    <w:rsid w:val="00B80951"/>
    <w:rsid w:val="00B84428"/>
    <w:rsid w:val="00B9233F"/>
    <w:rsid w:val="00B9408C"/>
    <w:rsid w:val="00BA46AB"/>
    <w:rsid w:val="00BD1320"/>
    <w:rsid w:val="00BD3FCA"/>
    <w:rsid w:val="00BD5B06"/>
    <w:rsid w:val="00BE428B"/>
    <w:rsid w:val="00BF41F2"/>
    <w:rsid w:val="00C00D10"/>
    <w:rsid w:val="00C06DE1"/>
    <w:rsid w:val="00C203B5"/>
    <w:rsid w:val="00C20591"/>
    <w:rsid w:val="00C22471"/>
    <w:rsid w:val="00C226E5"/>
    <w:rsid w:val="00C24E93"/>
    <w:rsid w:val="00C26273"/>
    <w:rsid w:val="00C275E4"/>
    <w:rsid w:val="00C27D9D"/>
    <w:rsid w:val="00C506C1"/>
    <w:rsid w:val="00C51A10"/>
    <w:rsid w:val="00C547B7"/>
    <w:rsid w:val="00C614B6"/>
    <w:rsid w:val="00C73515"/>
    <w:rsid w:val="00C75DD5"/>
    <w:rsid w:val="00C86014"/>
    <w:rsid w:val="00C96695"/>
    <w:rsid w:val="00CA0925"/>
    <w:rsid w:val="00CA3C8F"/>
    <w:rsid w:val="00CA6237"/>
    <w:rsid w:val="00CB0C09"/>
    <w:rsid w:val="00CB126C"/>
    <w:rsid w:val="00CB2E28"/>
    <w:rsid w:val="00CB3ECB"/>
    <w:rsid w:val="00CC1D24"/>
    <w:rsid w:val="00CC42F4"/>
    <w:rsid w:val="00CC6DA3"/>
    <w:rsid w:val="00CC787F"/>
    <w:rsid w:val="00CC7D19"/>
    <w:rsid w:val="00CD5F84"/>
    <w:rsid w:val="00D010EB"/>
    <w:rsid w:val="00D13E25"/>
    <w:rsid w:val="00D35E1E"/>
    <w:rsid w:val="00D4647E"/>
    <w:rsid w:val="00D55514"/>
    <w:rsid w:val="00D62E96"/>
    <w:rsid w:val="00D676C9"/>
    <w:rsid w:val="00D71ED1"/>
    <w:rsid w:val="00D915EE"/>
    <w:rsid w:val="00DB0D55"/>
    <w:rsid w:val="00DB68DA"/>
    <w:rsid w:val="00DB7039"/>
    <w:rsid w:val="00DD1315"/>
    <w:rsid w:val="00DE3B29"/>
    <w:rsid w:val="00DE41F4"/>
    <w:rsid w:val="00DF1426"/>
    <w:rsid w:val="00DF3C11"/>
    <w:rsid w:val="00E01852"/>
    <w:rsid w:val="00E056AA"/>
    <w:rsid w:val="00E12FEC"/>
    <w:rsid w:val="00E17C93"/>
    <w:rsid w:val="00E25B0A"/>
    <w:rsid w:val="00E32696"/>
    <w:rsid w:val="00E45A48"/>
    <w:rsid w:val="00E621DB"/>
    <w:rsid w:val="00E6478C"/>
    <w:rsid w:val="00E66C59"/>
    <w:rsid w:val="00E80EE2"/>
    <w:rsid w:val="00E83E2A"/>
    <w:rsid w:val="00E85A58"/>
    <w:rsid w:val="00EA662D"/>
    <w:rsid w:val="00EB473A"/>
    <w:rsid w:val="00EC1756"/>
    <w:rsid w:val="00EC2716"/>
    <w:rsid w:val="00ED495D"/>
    <w:rsid w:val="00ED61DE"/>
    <w:rsid w:val="00EE2B32"/>
    <w:rsid w:val="00EE4B76"/>
    <w:rsid w:val="00EE5B47"/>
    <w:rsid w:val="00F06E26"/>
    <w:rsid w:val="00F15F77"/>
    <w:rsid w:val="00F16FC3"/>
    <w:rsid w:val="00F306B1"/>
    <w:rsid w:val="00F33542"/>
    <w:rsid w:val="00F35C8C"/>
    <w:rsid w:val="00F404DD"/>
    <w:rsid w:val="00F52252"/>
    <w:rsid w:val="00F6171F"/>
    <w:rsid w:val="00F66ACD"/>
    <w:rsid w:val="00F71F27"/>
    <w:rsid w:val="00F76D48"/>
    <w:rsid w:val="00F835D1"/>
    <w:rsid w:val="00F842F4"/>
    <w:rsid w:val="00FA0624"/>
    <w:rsid w:val="00FB67AB"/>
    <w:rsid w:val="00FB701C"/>
    <w:rsid w:val="00FC183A"/>
    <w:rsid w:val="00FC7E4D"/>
    <w:rsid w:val="00FD4E8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40A2"/>
  <w15:chartTrackingRefBased/>
  <w15:docId w15:val="{66F7CBAE-0D91-4364-8ADD-C188825D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C8F"/>
    <w:pPr>
      <w:bidi/>
    </w:pPr>
    <w:rPr>
      <w:rFonts w:asciiTheme="minorBidi" w:hAnsiTheme="minorBidi"/>
      <w:lang w:val="en-US"/>
    </w:rPr>
  </w:style>
  <w:style w:type="paragraph" w:styleId="Heading1">
    <w:name w:val="heading 1"/>
    <w:basedOn w:val="Normal"/>
    <w:next w:val="Normal"/>
    <w:link w:val="Heading1Char"/>
    <w:uiPriority w:val="9"/>
    <w:qFormat/>
    <w:rsid w:val="00CA3C8F"/>
    <w:pPr>
      <w:keepNext/>
      <w:keepLines/>
      <w:spacing w:before="24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455C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805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Heading1"/>
    <w:uiPriority w:val="8"/>
    <w:qFormat/>
    <w:rsid w:val="00E80EE2"/>
    <w:pPr>
      <w:jc w:val="center"/>
    </w:pPr>
    <w:rPr>
      <w:sz w:val="72"/>
      <w:szCs w:val="72"/>
    </w:rPr>
  </w:style>
  <w:style w:type="character" w:customStyle="1" w:styleId="Heading1Char">
    <w:name w:val="Heading 1 Char"/>
    <w:basedOn w:val="DefaultParagraphFont"/>
    <w:link w:val="Heading1"/>
    <w:uiPriority w:val="9"/>
    <w:rsid w:val="00CA3C8F"/>
    <w:rPr>
      <w:rFonts w:asciiTheme="minorBidi" w:eastAsiaTheme="majorEastAsia" w:hAnsiTheme="minorBidi"/>
      <w:b/>
      <w:bCs/>
      <w:sz w:val="28"/>
      <w:szCs w:val="28"/>
      <w:lang w:val="en-US"/>
    </w:rPr>
  </w:style>
  <w:style w:type="paragraph" w:customStyle="1" w:styleId="BriefAbstract">
    <w:name w:val="Brief Abstract"/>
    <w:basedOn w:val="Normal"/>
    <w:uiPriority w:val="9"/>
    <w:qFormat/>
    <w:rsid w:val="00074E9A"/>
    <w:pPr>
      <w:spacing w:line="240" w:lineRule="auto"/>
    </w:pPr>
    <w:rPr>
      <w:caps/>
      <w:sz w:val="28"/>
      <w:szCs w:val="28"/>
    </w:rPr>
  </w:style>
  <w:style w:type="paragraph" w:styleId="ListParagraph">
    <w:name w:val="List Paragraph"/>
    <w:basedOn w:val="Normal"/>
    <w:uiPriority w:val="34"/>
    <w:qFormat/>
    <w:rsid w:val="00074E9A"/>
    <w:pPr>
      <w:ind w:left="720"/>
      <w:contextualSpacing/>
    </w:pPr>
  </w:style>
  <w:style w:type="paragraph" w:styleId="Header">
    <w:name w:val="header"/>
    <w:basedOn w:val="Normal"/>
    <w:link w:val="HeaderChar"/>
    <w:uiPriority w:val="99"/>
    <w:unhideWhenUsed/>
    <w:rsid w:val="008C4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22F"/>
  </w:style>
  <w:style w:type="paragraph" w:styleId="Footer">
    <w:name w:val="footer"/>
    <w:basedOn w:val="Normal"/>
    <w:link w:val="FooterChar"/>
    <w:uiPriority w:val="99"/>
    <w:unhideWhenUsed/>
    <w:rsid w:val="008C4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22F"/>
  </w:style>
  <w:style w:type="paragraph" w:styleId="FootnoteText">
    <w:name w:val="footnote text"/>
    <w:basedOn w:val="Normal"/>
    <w:link w:val="FootnoteTextChar"/>
    <w:uiPriority w:val="99"/>
    <w:unhideWhenUsed/>
    <w:rsid w:val="00D676C9"/>
    <w:pPr>
      <w:spacing w:after="0" w:line="240" w:lineRule="auto"/>
    </w:pPr>
    <w:rPr>
      <w:sz w:val="20"/>
      <w:szCs w:val="20"/>
    </w:rPr>
  </w:style>
  <w:style w:type="character" w:customStyle="1" w:styleId="FootnoteTextChar">
    <w:name w:val="Footnote Text Char"/>
    <w:basedOn w:val="DefaultParagraphFont"/>
    <w:link w:val="FootnoteText"/>
    <w:uiPriority w:val="99"/>
    <w:rsid w:val="00D676C9"/>
    <w:rPr>
      <w:sz w:val="20"/>
      <w:szCs w:val="20"/>
    </w:rPr>
  </w:style>
  <w:style w:type="character" w:styleId="FootnoteReference">
    <w:name w:val="footnote reference"/>
    <w:basedOn w:val="DefaultParagraphFont"/>
    <w:uiPriority w:val="99"/>
    <w:semiHidden/>
    <w:unhideWhenUsed/>
    <w:rsid w:val="00D676C9"/>
    <w:rPr>
      <w:vertAlign w:val="superscript"/>
    </w:rPr>
  </w:style>
  <w:style w:type="paragraph" w:styleId="NormalWeb">
    <w:name w:val="Normal (Web)"/>
    <w:basedOn w:val="Normal"/>
    <w:uiPriority w:val="99"/>
    <w:semiHidden/>
    <w:unhideWhenUsed/>
    <w:rsid w:val="00D676C9"/>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SourceTitle">
    <w:name w:val="Source Title"/>
    <w:basedOn w:val="Normal"/>
    <w:uiPriority w:val="2"/>
    <w:qFormat/>
    <w:rsid w:val="003969DF"/>
    <w:rPr>
      <w:color w:val="538135" w:themeColor="accent6" w:themeShade="BF"/>
    </w:rPr>
  </w:style>
  <w:style w:type="paragraph" w:customStyle="1" w:styleId="SourceText">
    <w:name w:val="Source Text"/>
    <w:basedOn w:val="Normal"/>
    <w:uiPriority w:val="3"/>
    <w:qFormat/>
    <w:rsid w:val="003969DF"/>
    <w:rPr>
      <w:color w:val="538135" w:themeColor="accent6" w:themeShade="BF"/>
    </w:rPr>
  </w:style>
  <w:style w:type="character" w:styleId="CommentReference">
    <w:name w:val="annotation reference"/>
    <w:basedOn w:val="DefaultParagraphFont"/>
    <w:uiPriority w:val="99"/>
    <w:semiHidden/>
    <w:unhideWhenUsed/>
    <w:rsid w:val="00C86014"/>
    <w:rPr>
      <w:sz w:val="16"/>
      <w:szCs w:val="16"/>
    </w:rPr>
  </w:style>
  <w:style w:type="paragraph" w:styleId="CommentText">
    <w:name w:val="annotation text"/>
    <w:basedOn w:val="Normal"/>
    <w:link w:val="CommentTextChar"/>
    <w:uiPriority w:val="99"/>
    <w:unhideWhenUsed/>
    <w:rsid w:val="00C86014"/>
    <w:pPr>
      <w:spacing w:line="240" w:lineRule="auto"/>
    </w:pPr>
    <w:rPr>
      <w:sz w:val="20"/>
      <w:szCs w:val="20"/>
    </w:rPr>
  </w:style>
  <w:style w:type="character" w:customStyle="1" w:styleId="CommentTextChar">
    <w:name w:val="Comment Text Char"/>
    <w:basedOn w:val="DefaultParagraphFont"/>
    <w:link w:val="CommentText"/>
    <w:uiPriority w:val="99"/>
    <w:rsid w:val="00C86014"/>
    <w:rPr>
      <w:sz w:val="20"/>
      <w:szCs w:val="20"/>
      <w:lang w:val="en-US"/>
    </w:rPr>
  </w:style>
  <w:style w:type="paragraph" w:styleId="BalloonText">
    <w:name w:val="Balloon Text"/>
    <w:basedOn w:val="Normal"/>
    <w:link w:val="BalloonTextChar"/>
    <w:uiPriority w:val="99"/>
    <w:semiHidden/>
    <w:unhideWhenUsed/>
    <w:rsid w:val="00C86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014"/>
    <w:rPr>
      <w:rFonts w:ascii="Segoe UI" w:hAnsi="Segoe UI" w:cs="Segoe UI"/>
      <w:sz w:val="18"/>
      <w:szCs w:val="18"/>
    </w:rPr>
  </w:style>
  <w:style w:type="character" w:customStyle="1" w:styleId="Heading4Char">
    <w:name w:val="Heading 4 Char"/>
    <w:basedOn w:val="DefaultParagraphFont"/>
    <w:link w:val="Heading4"/>
    <w:uiPriority w:val="9"/>
    <w:rsid w:val="002805D4"/>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2805D4"/>
    <w:rPr>
      <w:b/>
      <w:bCs/>
      <w:lang w:val="en-GB"/>
    </w:rPr>
  </w:style>
  <w:style w:type="character" w:customStyle="1" w:styleId="CommentSubjectChar">
    <w:name w:val="Comment Subject Char"/>
    <w:basedOn w:val="CommentTextChar"/>
    <w:link w:val="CommentSubject"/>
    <w:uiPriority w:val="99"/>
    <w:semiHidden/>
    <w:rsid w:val="002805D4"/>
    <w:rPr>
      <w:b/>
      <w:bCs/>
      <w:sz w:val="20"/>
      <w:szCs w:val="20"/>
      <w:lang w:val="en-US"/>
    </w:rPr>
  </w:style>
  <w:style w:type="paragraph" w:customStyle="1" w:styleId="HashkafahTitle">
    <w:name w:val="Hashkafah Title"/>
    <w:basedOn w:val="Heading2"/>
    <w:uiPriority w:val="6"/>
    <w:qFormat/>
    <w:rsid w:val="00455C80"/>
    <w:rPr>
      <w:rFonts w:asciiTheme="minorHAnsi" w:hAnsiTheme="minorHAnsi" w:cstheme="minorBidi"/>
    </w:rPr>
  </w:style>
  <w:style w:type="character" w:customStyle="1" w:styleId="Heading2Char">
    <w:name w:val="Heading 2 Char"/>
    <w:basedOn w:val="DefaultParagraphFont"/>
    <w:link w:val="Heading2"/>
    <w:uiPriority w:val="9"/>
    <w:rsid w:val="00455C80"/>
    <w:rPr>
      <w:rFonts w:asciiTheme="majorHAnsi" w:eastAsiaTheme="majorEastAsia" w:hAnsiTheme="majorHAnsi" w:cstheme="majorBidi"/>
      <w:color w:val="2E74B5" w:themeColor="accent1" w:themeShade="BF"/>
      <w:sz w:val="26"/>
      <w:szCs w:val="26"/>
    </w:rPr>
  </w:style>
  <w:style w:type="paragraph" w:customStyle="1" w:styleId="HashkafahText">
    <w:name w:val="Hashkafah Text"/>
    <w:basedOn w:val="Normal"/>
    <w:uiPriority w:val="7"/>
    <w:qFormat/>
    <w:rsid w:val="005D4F7A"/>
    <w:rPr>
      <w:i/>
      <w:iCs/>
    </w:rPr>
  </w:style>
  <w:style w:type="paragraph" w:styleId="Revision">
    <w:name w:val="Revision"/>
    <w:hidden/>
    <w:uiPriority w:val="99"/>
    <w:semiHidden/>
    <w:rsid w:val="004A2052"/>
    <w:pPr>
      <w:spacing w:after="0" w:line="240" w:lineRule="auto"/>
    </w:pPr>
  </w:style>
  <w:style w:type="paragraph" w:customStyle="1" w:styleId="BriefQuote">
    <w:name w:val="Brief Quote"/>
    <w:basedOn w:val="Normal"/>
    <w:uiPriority w:val="9"/>
    <w:qFormat/>
    <w:rsid w:val="00EA662D"/>
    <w:pPr>
      <w:spacing w:after="300" w:line="240" w:lineRule="auto"/>
    </w:pPr>
    <w:rPr>
      <w:rFonts w:eastAsia="Times New Roman"/>
      <w:b/>
      <w:bCs/>
    </w:rPr>
  </w:style>
  <w:style w:type="paragraph" w:styleId="EndnoteText">
    <w:name w:val="endnote text"/>
    <w:basedOn w:val="Normal"/>
    <w:link w:val="EndnoteTextChar"/>
    <w:uiPriority w:val="99"/>
    <w:semiHidden/>
    <w:unhideWhenUsed/>
    <w:rsid w:val="006A6B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6B9D"/>
    <w:rPr>
      <w:sz w:val="20"/>
      <w:szCs w:val="20"/>
      <w:lang w:val="en-US"/>
    </w:rPr>
  </w:style>
  <w:style w:type="character" w:styleId="EndnoteReference">
    <w:name w:val="endnote reference"/>
    <w:basedOn w:val="DefaultParagraphFont"/>
    <w:uiPriority w:val="99"/>
    <w:semiHidden/>
    <w:unhideWhenUsed/>
    <w:rsid w:val="006A6B9D"/>
    <w:rPr>
      <w:vertAlign w:val="superscript"/>
    </w:rPr>
  </w:style>
  <w:style w:type="paragraph" w:customStyle="1" w:styleId="SubQuote">
    <w:name w:val="Sub Quote"/>
    <w:basedOn w:val="Normal"/>
    <w:uiPriority w:val="1"/>
    <w:qFormat/>
    <w:rsid w:val="00A314A9"/>
    <w:rPr>
      <w:b/>
      <w:bCs/>
      <w:sz w:val="24"/>
      <w:szCs w:val="24"/>
    </w:rPr>
  </w:style>
  <w:style w:type="paragraph" w:customStyle="1" w:styleId="briefq">
    <w:name w:val="briefq"/>
    <w:basedOn w:val="Normal"/>
    <w:unhideWhenUsed/>
    <w:rsid w:val="00CA3C8F"/>
    <w:pPr>
      <w:spacing w:after="300" w:line="240" w:lineRule="auto"/>
    </w:pPr>
    <w:rPr>
      <w:rFonts w:eastAsia="Times New Roman"/>
      <w:b/>
      <w:sz w:val="24"/>
      <w:szCs w:val="24"/>
    </w:rPr>
  </w:style>
  <w:style w:type="paragraph" w:customStyle="1" w:styleId="Subq">
    <w:name w:val="Subq"/>
    <w:basedOn w:val="Normal"/>
    <w:uiPriority w:val="1"/>
    <w:qFormat/>
    <w:rsid w:val="00CA3C8F"/>
    <w:rPr>
      <w:b/>
      <w:bCs/>
      <w:sz w:val="28"/>
      <w:szCs w:val="24"/>
    </w:rPr>
  </w:style>
  <w:style w:type="character" w:styleId="Hyperlink">
    <w:name w:val="Hyperlink"/>
    <w:basedOn w:val="DefaultParagraphFont"/>
    <w:uiPriority w:val="99"/>
    <w:unhideWhenUsed/>
    <w:rsid w:val="00044147"/>
    <w:rPr>
      <w:color w:val="0000FF"/>
      <w:u w:val="single"/>
    </w:rPr>
  </w:style>
  <w:style w:type="character" w:customStyle="1" w:styleId="book-name">
    <w:name w:val="book-name"/>
    <w:basedOn w:val="DefaultParagraphFont"/>
    <w:rsid w:val="009700A0"/>
  </w:style>
  <w:style w:type="character" w:styleId="UnresolvedMention">
    <w:name w:val="Unresolved Mention"/>
    <w:basedOn w:val="DefaultParagraphFont"/>
    <w:uiPriority w:val="99"/>
    <w:semiHidden/>
    <w:unhideWhenUsed/>
    <w:rsid w:val="00E17C93"/>
    <w:rPr>
      <w:color w:val="605E5C"/>
      <w:shd w:val="clear" w:color="auto" w:fill="E1DFDD"/>
    </w:rPr>
  </w:style>
  <w:style w:type="character" w:customStyle="1" w:styleId="views-field-name">
    <w:name w:val="views-field-name"/>
    <w:basedOn w:val="DefaultParagraphFont"/>
    <w:rsid w:val="00A83BE2"/>
  </w:style>
  <w:style w:type="character" w:customStyle="1" w:styleId="views-field-field-author">
    <w:name w:val="views-field-field-author"/>
    <w:basedOn w:val="DefaultParagraphFont"/>
    <w:rsid w:val="00A83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4241">
      <w:bodyDiv w:val="1"/>
      <w:marLeft w:val="0"/>
      <w:marRight w:val="0"/>
      <w:marTop w:val="0"/>
      <w:marBottom w:val="0"/>
      <w:divBdr>
        <w:top w:val="none" w:sz="0" w:space="0" w:color="auto"/>
        <w:left w:val="none" w:sz="0" w:space="0" w:color="auto"/>
        <w:bottom w:val="none" w:sz="0" w:space="0" w:color="auto"/>
        <w:right w:val="none" w:sz="0" w:space="0" w:color="auto"/>
      </w:divBdr>
    </w:div>
    <w:div w:id="431440996">
      <w:bodyDiv w:val="1"/>
      <w:marLeft w:val="0"/>
      <w:marRight w:val="0"/>
      <w:marTop w:val="0"/>
      <w:marBottom w:val="0"/>
      <w:divBdr>
        <w:top w:val="none" w:sz="0" w:space="0" w:color="auto"/>
        <w:left w:val="none" w:sz="0" w:space="0" w:color="auto"/>
        <w:bottom w:val="none" w:sz="0" w:space="0" w:color="auto"/>
        <w:right w:val="none" w:sz="0" w:space="0" w:color="auto"/>
      </w:divBdr>
      <w:divsChild>
        <w:div w:id="1301691587">
          <w:marLeft w:val="168"/>
          <w:marRight w:val="0"/>
          <w:marTop w:val="0"/>
          <w:marBottom w:val="0"/>
          <w:divBdr>
            <w:top w:val="none" w:sz="0" w:space="0" w:color="auto"/>
            <w:left w:val="none" w:sz="0" w:space="0" w:color="auto"/>
            <w:bottom w:val="none" w:sz="0" w:space="0" w:color="auto"/>
            <w:right w:val="none" w:sz="0" w:space="0" w:color="auto"/>
          </w:divBdr>
        </w:div>
      </w:divsChild>
    </w:div>
    <w:div w:id="527838767">
      <w:bodyDiv w:val="1"/>
      <w:marLeft w:val="0"/>
      <w:marRight w:val="0"/>
      <w:marTop w:val="0"/>
      <w:marBottom w:val="0"/>
      <w:divBdr>
        <w:top w:val="none" w:sz="0" w:space="0" w:color="auto"/>
        <w:left w:val="none" w:sz="0" w:space="0" w:color="auto"/>
        <w:bottom w:val="none" w:sz="0" w:space="0" w:color="auto"/>
        <w:right w:val="none" w:sz="0" w:space="0" w:color="auto"/>
      </w:divBdr>
      <w:divsChild>
        <w:div w:id="178784898">
          <w:marLeft w:val="168"/>
          <w:marRight w:val="0"/>
          <w:marTop w:val="0"/>
          <w:marBottom w:val="0"/>
          <w:divBdr>
            <w:top w:val="none" w:sz="0" w:space="0" w:color="auto"/>
            <w:left w:val="none" w:sz="0" w:space="0" w:color="auto"/>
            <w:bottom w:val="none" w:sz="0" w:space="0" w:color="auto"/>
            <w:right w:val="none" w:sz="0" w:space="0" w:color="auto"/>
          </w:divBdr>
        </w:div>
      </w:divsChild>
    </w:div>
    <w:div w:id="546337928">
      <w:bodyDiv w:val="1"/>
      <w:marLeft w:val="0"/>
      <w:marRight w:val="0"/>
      <w:marTop w:val="0"/>
      <w:marBottom w:val="0"/>
      <w:divBdr>
        <w:top w:val="none" w:sz="0" w:space="0" w:color="auto"/>
        <w:left w:val="none" w:sz="0" w:space="0" w:color="auto"/>
        <w:bottom w:val="none" w:sz="0" w:space="0" w:color="auto"/>
        <w:right w:val="none" w:sz="0" w:space="0" w:color="auto"/>
      </w:divBdr>
      <w:divsChild>
        <w:div w:id="519857820">
          <w:marLeft w:val="168"/>
          <w:marRight w:val="0"/>
          <w:marTop w:val="0"/>
          <w:marBottom w:val="0"/>
          <w:divBdr>
            <w:top w:val="none" w:sz="0" w:space="0" w:color="auto"/>
            <w:left w:val="none" w:sz="0" w:space="0" w:color="auto"/>
            <w:bottom w:val="none" w:sz="0" w:space="0" w:color="auto"/>
            <w:right w:val="none" w:sz="0" w:space="0" w:color="auto"/>
          </w:divBdr>
        </w:div>
      </w:divsChild>
    </w:div>
    <w:div w:id="649212987">
      <w:bodyDiv w:val="1"/>
      <w:marLeft w:val="0"/>
      <w:marRight w:val="0"/>
      <w:marTop w:val="0"/>
      <w:marBottom w:val="0"/>
      <w:divBdr>
        <w:top w:val="none" w:sz="0" w:space="0" w:color="auto"/>
        <w:left w:val="none" w:sz="0" w:space="0" w:color="auto"/>
        <w:bottom w:val="none" w:sz="0" w:space="0" w:color="auto"/>
        <w:right w:val="none" w:sz="0" w:space="0" w:color="auto"/>
      </w:divBdr>
      <w:divsChild>
        <w:div w:id="1039355453">
          <w:marLeft w:val="168"/>
          <w:marRight w:val="0"/>
          <w:marTop w:val="0"/>
          <w:marBottom w:val="0"/>
          <w:divBdr>
            <w:top w:val="none" w:sz="0" w:space="0" w:color="auto"/>
            <w:left w:val="none" w:sz="0" w:space="0" w:color="auto"/>
            <w:bottom w:val="none" w:sz="0" w:space="0" w:color="auto"/>
            <w:right w:val="none" w:sz="0" w:space="0" w:color="auto"/>
          </w:divBdr>
        </w:div>
      </w:divsChild>
    </w:div>
    <w:div w:id="713623177">
      <w:bodyDiv w:val="1"/>
      <w:marLeft w:val="0"/>
      <w:marRight w:val="0"/>
      <w:marTop w:val="0"/>
      <w:marBottom w:val="0"/>
      <w:divBdr>
        <w:top w:val="none" w:sz="0" w:space="0" w:color="auto"/>
        <w:left w:val="none" w:sz="0" w:space="0" w:color="auto"/>
        <w:bottom w:val="none" w:sz="0" w:space="0" w:color="auto"/>
        <w:right w:val="none" w:sz="0" w:space="0" w:color="auto"/>
      </w:divBdr>
      <w:divsChild>
        <w:div w:id="330763836">
          <w:marLeft w:val="168"/>
          <w:marRight w:val="0"/>
          <w:marTop w:val="0"/>
          <w:marBottom w:val="0"/>
          <w:divBdr>
            <w:top w:val="none" w:sz="0" w:space="0" w:color="auto"/>
            <w:left w:val="none" w:sz="0" w:space="0" w:color="auto"/>
            <w:bottom w:val="none" w:sz="0" w:space="0" w:color="auto"/>
            <w:right w:val="none" w:sz="0" w:space="0" w:color="auto"/>
          </w:divBdr>
        </w:div>
      </w:divsChild>
    </w:div>
    <w:div w:id="732316821">
      <w:bodyDiv w:val="1"/>
      <w:marLeft w:val="0"/>
      <w:marRight w:val="0"/>
      <w:marTop w:val="0"/>
      <w:marBottom w:val="0"/>
      <w:divBdr>
        <w:top w:val="none" w:sz="0" w:space="0" w:color="auto"/>
        <w:left w:val="none" w:sz="0" w:space="0" w:color="auto"/>
        <w:bottom w:val="none" w:sz="0" w:space="0" w:color="auto"/>
        <w:right w:val="none" w:sz="0" w:space="0" w:color="auto"/>
      </w:divBdr>
      <w:divsChild>
        <w:div w:id="382366876">
          <w:marLeft w:val="168"/>
          <w:marRight w:val="0"/>
          <w:marTop w:val="0"/>
          <w:marBottom w:val="0"/>
          <w:divBdr>
            <w:top w:val="none" w:sz="0" w:space="0" w:color="auto"/>
            <w:left w:val="none" w:sz="0" w:space="0" w:color="auto"/>
            <w:bottom w:val="none" w:sz="0" w:space="0" w:color="auto"/>
            <w:right w:val="none" w:sz="0" w:space="0" w:color="auto"/>
          </w:divBdr>
        </w:div>
      </w:divsChild>
    </w:div>
    <w:div w:id="798039380">
      <w:bodyDiv w:val="1"/>
      <w:marLeft w:val="0"/>
      <w:marRight w:val="0"/>
      <w:marTop w:val="0"/>
      <w:marBottom w:val="0"/>
      <w:divBdr>
        <w:top w:val="none" w:sz="0" w:space="0" w:color="auto"/>
        <w:left w:val="none" w:sz="0" w:space="0" w:color="auto"/>
        <w:bottom w:val="none" w:sz="0" w:space="0" w:color="auto"/>
        <w:right w:val="none" w:sz="0" w:space="0" w:color="auto"/>
      </w:divBdr>
      <w:divsChild>
        <w:div w:id="161360189">
          <w:marLeft w:val="168"/>
          <w:marRight w:val="0"/>
          <w:marTop w:val="0"/>
          <w:marBottom w:val="0"/>
          <w:divBdr>
            <w:top w:val="none" w:sz="0" w:space="0" w:color="auto"/>
            <w:left w:val="none" w:sz="0" w:space="0" w:color="auto"/>
            <w:bottom w:val="none" w:sz="0" w:space="0" w:color="auto"/>
            <w:right w:val="none" w:sz="0" w:space="0" w:color="auto"/>
          </w:divBdr>
        </w:div>
      </w:divsChild>
    </w:div>
    <w:div w:id="800614091">
      <w:bodyDiv w:val="1"/>
      <w:marLeft w:val="0"/>
      <w:marRight w:val="0"/>
      <w:marTop w:val="0"/>
      <w:marBottom w:val="0"/>
      <w:divBdr>
        <w:top w:val="none" w:sz="0" w:space="0" w:color="auto"/>
        <w:left w:val="none" w:sz="0" w:space="0" w:color="auto"/>
        <w:bottom w:val="none" w:sz="0" w:space="0" w:color="auto"/>
        <w:right w:val="none" w:sz="0" w:space="0" w:color="auto"/>
      </w:divBdr>
      <w:divsChild>
        <w:div w:id="1490559880">
          <w:marLeft w:val="168"/>
          <w:marRight w:val="0"/>
          <w:marTop w:val="0"/>
          <w:marBottom w:val="0"/>
          <w:divBdr>
            <w:top w:val="none" w:sz="0" w:space="0" w:color="auto"/>
            <w:left w:val="none" w:sz="0" w:space="0" w:color="auto"/>
            <w:bottom w:val="none" w:sz="0" w:space="0" w:color="auto"/>
            <w:right w:val="none" w:sz="0" w:space="0" w:color="auto"/>
          </w:divBdr>
        </w:div>
      </w:divsChild>
    </w:div>
    <w:div w:id="801728658">
      <w:bodyDiv w:val="1"/>
      <w:marLeft w:val="0"/>
      <w:marRight w:val="0"/>
      <w:marTop w:val="0"/>
      <w:marBottom w:val="0"/>
      <w:divBdr>
        <w:top w:val="none" w:sz="0" w:space="0" w:color="auto"/>
        <w:left w:val="none" w:sz="0" w:space="0" w:color="auto"/>
        <w:bottom w:val="none" w:sz="0" w:space="0" w:color="auto"/>
        <w:right w:val="none" w:sz="0" w:space="0" w:color="auto"/>
      </w:divBdr>
    </w:div>
    <w:div w:id="962616627">
      <w:bodyDiv w:val="1"/>
      <w:marLeft w:val="0"/>
      <w:marRight w:val="0"/>
      <w:marTop w:val="0"/>
      <w:marBottom w:val="0"/>
      <w:divBdr>
        <w:top w:val="none" w:sz="0" w:space="0" w:color="auto"/>
        <w:left w:val="none" w:sz="0" w:space="0" w:color="auto"/>
        <w:bottom w:val="none" w:sz="0" w:space="0" w:color="auto"/>
        <w:right w:val="none" w:sz="0" w:space="0" w:color="auto"/>
      </w:divBdr>
      <w:divsChild>
        <w:div w:id="356273419">
          <w:marLeft w:val="168"/>
          <w:marRight w:val="0"/>
          <w:marTop w:val="0"/>
          <w:marBottom w:val="0"/>
          <w:divBdr>
            <w:top w:val="none" w:sz="0" w:space="0" w:color="auto"/>
            <w:left w:val="none" w:sz="0" w:space="0" w:color="auto"/>
            <w:bottom w:val="none" w:sz="0" w:space="0" w:color="auto"/>
            <w:right w:val="none" w:sz="0" w:space="0" w:color="auto"/>
          </w:divBdr>
        </w:div>
      </w:divsChild>
    </w:div>
    <w:div w:id="1003388449">
      <w:bodyDiv w:val="1"/>
      <w:marLeft w:val="0"/>
      <w:marRight w:val="0"/>
      <w:marTop w:val="0"/>
      <w:marBottom w:val="0"/>
      <w:divBdr>
        <w:top w:val="none" w:sz="0" w:space="0" w:color="auto"/>
        <w:left w:val="none" w:sz="0" w:space="0" w:color="auto"/>
        <w:bottom w:val="none" w:sz="0" w:space="0" w:color="auto"/>
        <w:right w:val="none" w:sz="0" w:space="0" w:color="auto"/>
      </w:divBdr>
      <w:divsChild>
        <w:div w:id="1028406364">
          <w:marLeft w:val="168"/>
          <w:marRight w:val="0"/>
          <w:marTop w:val="0"/>
          <w:marBottom w:val="0"/>
          <w:divBdr>
            <w:top w:val="none" w:sz="0" w:space="0" w:color="auto"/>
            <w:left w:val="none" w:sz="0" w:space="0" w:color="auto"/>
            <w:bottom w:val="none" w:sz="0" w:space="0" w:color="auto"/>
            <w:right w:val="none" w:sz="0" w:space="0" w:color="auto"/>
          </w:divBdr>
        </w:div>
      </w:divsChild>
    </w:div>
    <w:div w:id="1026561644">
      <w:bodyDiv w:val="1"/>
      <w:marLeft w:val="0"/>
      <w:marRight w:val="0"/>
      <w:marTop w:val="0"/>
      <w:marBottom w:val="0"/>
      <w:divBdr>
        <w:top w:val="none" w:sz="0" w:space="0" w:color="auto"/>
        <w:left w:val="none" w:sz="0" w:space="0" w:color="auto"/>
        <w:bottom w:val="none" w:sz="0" w:space="0" w:color="auto"/>
        <w:right w:val="none" w:sz="0" w:space="0" w:color="auto"/>
      </w:divBdr>
      <w:divsChild>
        <w:div w:id="1270548545">
          <w:marLeft w:val="168"/>
          <w:marRight w:val="0"/>
          <w:marTop w:val="0"/>
          <w:marBottom w:val="0"/>
          <w:divBdr>
            <w:top w:val="none" w:sz="0" w:space="0" w:color="auto"/>
            <w:left w:val="none" w:sz="0" w:space="0" w:color="auto"/>
            <w:bottom w:val="none" w:sz="0" w:space="0" w:color="auto"/>
            <w:right w:val="none" w:sz="0" w:space="0" w:color="auto"/>
          </w:divBdr>
        </w:div>
      </w:divsChild>
    </w:div>
    <w:div w:id="1034770794">
      <w:bodyDiv w:val="1"/>
      <w:marLeft w:val="0"/>
      <w:marRight w:val="0"/>
      <w:marTop w:val="0"/>
      <w:marBottom w:val="0"/>
      <w:divBdr>
        <w:top w:val="none" w:sz="0" w:space="0" w:color="auto"/>
        <w:left w:val="none" w:sz="0" w:space="0" w:color="auto"/>
        <w:bottom w:val="none" w:sz="0" w:space="0" w:color="auto"/>
        <w:right w:val="none" w:sz="0" w:space="0" w:color="auto"/>
      </w:divBdr>
    </w:div>
    <w:div w:id="1125122299">
      <w:bodyDiv w:val="1"/>
      <w:marLeft w:val="0"/>
      <w:marRight w:val="0"/>
      <w:marTop w:val="0"/>
      <w:marBottom w:val="0"/>
      <w:divBdr>
        <w:top w:val="none" w:sz="0" w:space="0" w:color="auto"/>
        <w:left w:val="none" w:sz="0" w:space="0" w:color="auto"/>
        <w:bottom w:val="none" w:sz="0" w:space="0" w:color="auto"/>
        <w:right w:val="none" w:sz="0" w:space="0" w:color="auto"/>
      </w:divBdr>
      <w:divsChild>
        <w:div w:id="396323189">
          <w:marLeft w:val="168"/>
          <w:marRight w:val="0"/>
          <w:marTop w:val="0"/>
          <w:marBottom w:val="0"/>
          <w:divBdr>
            <w:top w:val="none" w:sz="0" w:space="0" w:color="auto"/>
            <w:left w:val="none" w:sz="0" w:space="0" w:color="auto"/>
            <w:bottom w:val="none" w:sz="0" w:space="0" w:color="auto"/>
            <w:right w:val="none" w:sz="0" w:space="0" w:color="auto"/>
          </w:divBdr>
        </w:div>
      </w:divsChild>
    </w:div>
    <w:div w:id="1372806595">
      <w:bodyDiv w:val="1"/>
      <w:marLeft w:val="0"/>
      <w:marRight w:val="0"/>
      <w:marTop w:val="0"/>
      <w:marBottom w:val="0"/>
      <w:divBdr>
        <w:top w:val="none" w:sz="0" w:space="0" w:color="auto"/>
        <w:left w:val="none" w:sz="0" w:space="0" w:color="auto"/>
        <w:bottom w:val="none" w:sz="0" w:space="0" w:color="auto"/>
        <w:right w:val="none" w:sz="0" w:space="0" w:color="auto"/>
      </w:divBdr>
    </w:div>
    <w:div w:id="1466972395">
      <w:bodyDiv w:val="1"/>
      <w:marLeft w:val="0"/>
      <w:marRight w:val="0"/>
      <w:marTop w:val="0"/>
      <w:marBottom w:val="0"/>
      <w:divBdr>
        <w:top w:val="none" w:sz="0" w:space="0" w:color="auto"/>
        <w:left w:val="none" w:sz="0" w:space="0" w:color="auto"/>
        <w:bottom w:val="none" w:sz="0" w:space="0" w:color="auto"/>
        <w:right w:val="none" w:sz="0" w:space="0" w:color="auto"/>
      </w:divBdr>
      <w:divsChild>
        <w:div w:id="2093306768">
          <w:marLeft w:val="168"/>
          <w:marRight w:val="0"/>
          <w:marTop w:val="0"/>
          <w:marBottom w:val="0"/>
          <w:divBdr>
            <w:top w:val="none" w:sz="0" w:space="0" w:color="auto"/>
            <w:left w:val="none" w:sz="0" w:space="0" w:color="auto"/>
            <w:bottom w:val="none" w:sz="0" w:space="0" w:color="auto"/>
            <w:right w:val="none" w:sz="0" w:space="0" w:color="auto"/>
          </w:divBdr>
        </w:div>
      </w:divsChild>
    </w:div>
    <w:div w:id="1520461219">
      <w:bodyDiv w:val="1"/>
      <w:marLeft w:val="0"/>
      <w:marRight w:val="0"/>
      <w:marTop w:val="0"/>
      <w:marBottom w:val="0"/>
      <w:divBdr>
        <w:top w:val="none" w:sz="0" w:space="0" w:color="auto"/>
        <w:left w:val="none" w:sz="0" w:space="0" w:color="auto"/>
        <w:bottom w:val="none" w:sz="0" w:space="0" w:color="auto"/>
        <w:right w:val="none" w:sz="0" w:space="0" w:color="auto"/>
      </w:divBdr>
      <w:divsChild>
        <w:div w:id="1846699491">
          <w:marLeft w:val="168"/>
          <w:marRight w:val="0"/>
          <w:marTop w:val="0"/>
          <w:marBottom w:val="0"/>
          <w:divBdr>
            <w:top w:val="none" w:sz="0" w:space="0" w:color="auto"/>
            <w:left w:val="none" w:sz="0" w:space="0" w:color="auto"/>
            <w:bottom w:val="none" w:sz="0" w:space="0" w:color="auto"/>
            <w:right w:val="none" w:sz="0" w:space="0" w:color="auto"/>
          </w:divBdr>
        </w:div>
      </w:divsChild>
    </w:div>
    <w:div w:id="1572472319">
      <w:bodyDiv w:val="1"/>
      <w:marLeft w:val="0"/>
      <w:marRight w:val="0"/>
      <w:marTop w:val="0"/>
      <w:marBottom w:val="0"/>
      <w:divBdr>
        <w:top w:val="none" w:sz="0" w:space="0" w:color="auto"/>
        <w:left w:val="none" w:sz="0" w:space="0" w:color="auto"/>
        <w:bottom w:val="none" w:sz="0" w:space="0" w:color="auto"/>
        <w:right w:val="none" w:sz="0" w:space="0" w:color="auto"/>
      </w:divBdr>
      <w:divsChild>
        <w:div w:id="1262690308">
          <w:marLeft w:val="168"/>
          <w:marRight w:val="0"/>
          <w:marTop w:val="0"/>
          <w:marBottom w:val="0"/>
          <w:divBdr>
            <w:top w:val="none" w:sz="0" w:space="0" w:color="auto"/>
            <w:left w:val="none" w:sz="0" w:space="0" w:color="auto"/>
            <w:bottom w:val="none" w:sz="0" w:space="0" w:color="auto"/>
            <w:right w:val="none" w:sz="0" w:space="0" w:color="auto"/>
          </w:divBdr>
        </w:div>
      </w:divsChild>
    </w:div>
    <w:div w:id="1602881692">
      <w:bodyDiv w:val="1"/>
      <w:marLeft w:val="0"/>
      <w:marRight w:val="0"/>
      <w:marTop w:val="0"/>
      <w:marBottom w:val="0"/>
      <w:divBdr>
        <w:top w:val="none" w:sz="0" w:space="0" w:color="auto"/>
        <w:left w:val="none" w:sz="0" w:space="0" w:color="auto"/>
        <w:bottom w:val="none" w:sz="0" w:space="0" w:color="auto"/>
        <w:right w:val="none" w:sz="0" w:space="0" w:color="auto"/>
      </w:divBdr>
      <w:divsChild>
        <w:div w:id="516384534">
          <w:marLeft w:val="168"/>
          <w:marRight w:val="0"/>
          <w:marTop w:val="0"/>
          <w:marBottom w:val="0"/>
          <w:divBdr>
            <w:top w:val="none" w:sz="0" w:space="0" w:color="auto"/>
            <w:left w:val="none" w:sz="0" w:space="0" w:color="auto"/>
            <w:bottom w:val="none" w:sz="0" w:space="0" w:color="auto"/>
            <w:right w:val="none" w:sz="0" w:space="0" w:color="auto"/>
          </w:divBdr>
        </w:div>
      </w:divsChild>
    </w:div>
    <w:div w:id="1651640657">
      <w:bodyDiv w:val="1"/>
      <w:marLeft w:val="0"/>
      <w:marRight w:val="0"/>
      <w:marTop w:val="0"/>
      <w:marBottom w:val="0"/>
      <w:divBdr>
        <w:top w:val="none" w:sz="0" w:space="0" w:color="auto"/>
        <w:left w:val="none" w:sz="0" w:space="0" w:color="auto"/>
        <w:bottom w:val="none" w:sz="0" w:space="0" w:color="auto"/>
        <w:right w:val="none" w:sz="0" w:space="0" w:color="auto"/>
      </w:divBdr>
      <w:divsChild>
        <w:div w:id="14624032">
          <w:marLeft w:val="168"/>
          <w:marRight w:val="0"/>
          <w:marTop w:val="0"/>
          <w:marBottom w:val="0"/>
          <w:divBdr>
            <w:top w:val="none" w:sz="0" w:space="0" w:color="auto"/>
            <w:left w:val="none" w:sz="0" w:space="0" w:color="auto"/>
            <w:bottom w:val="none" w:sz="0" w:space="0" w:color="auto"/>
            <w:right w:val="none" w:sz="0" w:space="0" w:color="auto"/>
          </w:divBdr>
        </w:div>
      </w:divsChild>
    </w:div>
    <w:div w:id="1835486523">
      <w:bodyDiv w:val="1"/>
      <w:marLeft w:val="0"/>
      <w:marRight w:val="0"/>
      <w:marTop w:val="0"/>
      <w:marBottom w:val="0"/>
      <w:divBdr>
        <w:top w:val="none" w:sz="0" w:space="0" w:color="auto"/>
        <w:left w:val="none" w:sz="0" w:space="0" w:color="auto"/>
        <w:bottom w:val="none" w:sz="0" w:space="0" w:color="auto"/>
        <w:right w:val="none" w:sz="0" w:space="0" w:color="auto"/>
      </w:divBdr>
      <w:divsChild>
        <w:div w:id="1294947113">
          <w:marLeft w:val="168"/>
          <w:marRight w:val="0"/>
          <w:marTop w:val="0"/>
          <w:marBottom w:val="0"/>
          <w:divBdr>
            <w:top w:val="none" w:sz="0" w:space="0" w:color="auto"/>
            <w:left w:val="none" w:sz="0" w:space="0" w:color="auto"/>
            <w:bottom w:val="none" w:sz="0" w:space="0" w:color="auto"/>
            <w:right w:val="none" w:sz="0" w:space="0" w:color="auto"/>
          </w:divBdr>
        </w:div>
      </w:divsChild>
    </w:div>
    <w:div w:id="1881044389">
      <w:bodyDiv w:val="1"/>
      <w:marLeft w:val="0"/>
      <w:marRight w:val="0"/>
      <w:marTop w:val="0"/>
      <w:marBottom w:val="0"/>
      <w:divBdr>
        <w:top w:val="none" w:sz="0" w:space="0" w:color="auto"/>
        <w:left w:val="none" w:sz="0" w:space="0" w:color="auto"/>
        <w:bottom w:val="none" w:sz="0" w:space="0" w:color="auto"/>
        <w:right w:val="none" w:sz="0" w:space="0" w:color="auto"/>
      </w:divBdr>
      <w:divsChild>
        <w:div w:id="114446321">
          <w:marLeft w:val="168"/>
          <w:marRight w:val="0"/>
          <w:marTop w:val="0"/>
          <w:marBottom w:val="0"/>
          <w:divBdr>
            <w:top w:val="none" w:sz="0" w:space="0" w:color="auto"/>
            <w:left w:val="none" w:sz="0" w:space="0" w:color="auto"/>
            <w:bottom w:val="none" w:sz="0" w:space="0" w:color="auto"/>
            <w:right w:val="none" w:sz="0" w:space="0" w:color="auto"/>
          </w:divBdr>
        </w:div>
      </w:divsChild>
    </w:div>
    <w:div w:id="1899970239">
      <w:bodyDiv w:val="1"/>
      <w:marLeft w:val="0"/>
      <w:marRight w:val="0"/>
      <w:marTop w:val="0"/>
      <w:marBottom w:val="0"/>
      <w:divBdr>
        <w:top w:val="none" w:sz="0" w:space="0" w:color="auto"/>
        <w:left w:val="none" w:sz="0" w:space="0" w:color="auto"/>
        <w:bottom w:val="none" w:sz="0" w:space="0" w:color="auto"/>
        <w:right w:val="none" w:sz="0" w:space="0" w:color="auto"/>
      </w:divBdr>
      <w:divsChild>
        <w:div w:id="550852046">
          <w:marLeft w:val="168"/>
          <w:marRight w:val="0"/>
          <w:marTop w:val="0"/>
          <w:marBottom w:val="0"/>
          <w:divBdr>
            <w:top w:val="none" w:sz="0" w:space="0" w:color="auto"/>
            <w:left w:val="none" w:sz="0" w:space="0" w:color="auto"/>
            <w:bottom w:val="none" w:sz="0" w:space="0" w:color="auto"/>
            <w:right w:val="none" w:sz="0" w:space="0" w:color="auto"/>
          </w:divBdr>
        </w:div>
      </w:divsChild>
    </w:div>
    <w:div w:id="1955401334">
      <w:bodyDiv w:val="1"/>
      <w:marLeft w:val="0"/>
      <w:marRight w:val="0"/>
      <w:marTop w:val="0"/>
      <w:marBottom w:val="0"/>
      <w:divBdr>
        <w:top w:val="none" w:sz="0" w:space="0" w:color="auto"/>
        <w:left w:val="none" w:sz="0" w:space="0" w:color="auto"/>
        <w:bottom w:val="none" w:sz="0" w:space="0" w:color="auto"/>
        <w:right w:val="none" w:sz="0" w:space="0" w:color="auto"/>
      </w:divBdr>
      <w:divsChild>
        <w:div w:id="147746730">
          <w:marLeft w:val="168"/>
          <w:marRight w:val="0"/>
          <w:marTop w:val="0"/>
          <w:marBottom w:val="0"/>
          <w:divBdr>
            <w:top w:val="none" w:sz="0" w:space="0" w:color="auto"/>
            <w:left w:val="none" w:sz="0" w:space="0" w:color="auto"/>
            <w:bottom w:val="none" w:sz="0" w:space="0" w:color="auto"/>
            <w:right w:val="none" w:sz="0" w:space="0" w:color="auto"/>
          </w:divBdr>
        </w:div>
      </w:divsChild>
    </w:div>
    <w:div w:id="2048599563">
      <w:bodyDiv w:val="1"/>
      <w:marLeft w:val="0"/>
      <w:marRight w:val="0"/>
      <w:marTop w:val="0"/>
      <w:marBottom w:val="0"/>
      <w:divBdr>
        <w:top w:val="none" w:sz="0" w:space="0" w:color="auto"/>
        <w:left w:val="none" w:sz="0" w:space="0" w:color="auto"/>
        <w:bottom w:val="none" w:sz="0" w:space="0" w:color="auto"/>
        <w:right w:val="none" w:sz="0" w:space="0" w:color="auto"/>
      </w:divBdr>
      <w:divsChild>
        <w:div w:id="373383441">
          <w:marLeft w:val="168"/>
          <w:marRight w:val="0"/>
          <w:marTop w:val="0"/>
          <w:marBottom w:val="0"/>
          <w:divBdr>
            <w:top w:val="none" w:sz="0" w:space="0" w:color="auto"/>
            <w:left w:val="none" w:sz="0" w:space="0" w:color="auto"/>
            <w:bottom w:val="none" w:sz="0" w:space="0" w:color="auto"/>
            <w:right w:val="none" w:sz="0" w:space="0" w:color="auto"/>
          </w:divBdr>
        </w:div>
      </w:divsChild>
    </w:div>
    <w:div w:id="2089646512">
      <w:bodyDiv w:val="1"/>
      <w:marLeft w:val="0"/>
      <w:marRight w:val="0"/>
      <w:marTop w:val="0"/>
      <w:marBottom w:val="0"/>
      <w:divBdr>
        <w:top w:val="none" w:sz="0" w:space="0" w:color="auto"/>
        <w:left w:val="none" w:sz="0" w:space="0" w:color="auto"/>
        <w:bottom w:val="none" w:sz="0" w:space="0" w:color="auto"/>
        <w:right w:val="none" w:sz="0" w:space="0" w:color="auto"/>
      </w:divBdr>
      <w:divsChild>
        <w:div w:id="1020816945">
          <w:marLeft w:val="168"/>
          <w:marRight w:val="0"/>
          <w:marTop w:val="0"/>
          <w:marBottom w:val="0"/>
          <w:divBdr>
            <w:top w:val="none" w:sz="0" w:space="0" w:color="auto"/>
            <w:left w:val="none" w:sz="0" w:space="0" w:color="auto"/>
            <w:bottom w:val="none" w:sz="0" w:space="0" w:color="auto"/>
            <w:right w:val="none" w:sz="0" w:space="0" w:color="auto"/>
          </w:divBdr>
        </w:div>
      </w:divsChild>
    </w:div>
    <w:div w:id="2095783858">
      <w:bodyDiv w:val="1"/>
      <w:marLeft w:val="0"/>
      <w:marRight w:val="0"/>
      <w:marTop w:val="0"/>
      <w:marBottom w:val="0"/>
      <w:divBdr>
        <w:top w:val="none" w:sz="0" w:space="0" w:color="auto"/>
        <w:left w:val="none" w:sz="0" w:space="0" w:color="auto"/>
        <w:bottom w:val="none" w:sz="0" w:space="0" w:color="auto"/>
        <w:right w:val="none" w:sz="0" w:space="0" w:color="auto"/>
      </w:divBdr>
      <w:divsChild>
        <w:div w:id="1998221810">
          <w:marLeft w:val="168"/>
          <w:marRight w:val="0"/>
          <w:marTop w:val="0"/>
          <w:marBottom w:val="0"/>
          <w:divBdr>
            <w:top w:val="none" w:sz="0" w:space="0" w:color="auto"/>
            <w:left w:val="none" w:sz="0" w:space="0" w:color="auto"/>
            <w:bottom w:val="none" w:sz="0" w:space="0" w:color="auto"/>
            <w:right w:val="none" w:sz="0" w:space="0" w:color="auto"/>
          </w:divBdr>
        </w:div>
      </w:divsChild>
    </w:div>
    <w:div w:id="2140956254">
      <w:bodyDiv w:val="1"/>
      <w:marLeft w:val="0"/>
      <w:marRight w:val="0"/>
      <w:marTop w:val="0"/>
      <w:marBottom w:val="0"/>
      <w:divBdr>
        <w:top w:val="none" w:sz="0" w:space="0" w:color="auto"/>
        <w:left w:val="none" w:sz="0" w:space="0" w:color="auto"/>
        <w:bottom w:val="none" w:sz="0" w:space="0" w:color="auto"/>
        <w:right w:val="none" w:sz="0" w:space="0" w:color="auto"/>
      </w:divBdr>
      <w:divsChild>
        <w:div w:id="984747669">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deracheha.org.il/tzeniu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in.knesset.gov.il/activity/committees/knesset/pages/committeeprocedure.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racheha.org.il/tzeniu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eracheha.org.il/contact/" TargetMode="External"/><Relationship Id="rId4" Type="http://schemas.openxmlformats.org/officeDocument/2006/relationships/settings" Target="settings.xml"/><Relationship Id="rId9" Type="http://schemas.openxmlformats.org/officeDocument/2006/relationships/hyperlink" Target="https://deracheha.org.il/harshama/" TargetMode="External"/><Relationship Id="rId14" Type="http://schemas.openxmlformats.org/officeDocument/2006/relationships/hyperlink" Target="https://deracheha.org.il/levush-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ashionista.com/2013/05/orthodox-jewish-women-find-new-ways-to-be-fashionable-in-crown-heights" TargetMode="External"/><Relationship Id="rId2" Type="http://schemas.openxmlformats.org/officeDocument/2006/relationships/hyperlink" Target="https://blogs.timesofisrael.com/does-tznius-mean-invisible-gila-manolson-says-no" TargetMode="External"/><Relationship Id="rId1" Type="http://schemas.openxmlformats.org/officeDocument/2006/relationships/hyperlink" Target="https://www.etzion.org.il/he/tanakh/torah/sefer-bereishit/parashat-bereishit/bereishit-fig-leaves-and-coats-skins" TargetMode="External"/><Relationship Id="rId4" Type="http://schemas.openxmlformats.org/officeDocument/2006/relationships/hyperlink" Target="http://hebrewbooks.org/pdfpager.aspx?req=36306&amp;st=%d7%93%d7%aa+%d7%99%d7%94%d7%95%d7%93%d7%99%d7%aa&amp;pgnum=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10202-8515-41E8-820C-C8986BFC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3390</Words>
  <Characters>19326</Characters>
  <Application>Microsoft Office Word</Application>
  <DocSecurity>0</DocSecurity>
  <Lines>161</Lines>
  <Paragraphs>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gold</dc:creator>
  <cp:keywords/>
  <dc:description/>
  <cp:lastModifiedBy>אנדי ריפקין</cp:lastModifiedBy>
  <cp:revision>3</cp:revision>
  <dcterms:created xsi:type="dcterms:W3CDTF">2024-01-03T16:42:00Z</dcterms:created>
  <dcterms:modified xsi:type="dcterms:W3CDTF">2024-01-03T17:00:00Z</dcterms:modified>
</cp:coreProperties>
</file>