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EF8C" w14:textId="73A4F69C" w:rsidR="00EE66DB" w:rsidRPr="002E1E73" w:rsidRDefault="00706AD2">
      <w:pPr>
        <w:rPr>
          <w:rFonts w:ascii="Narkisim" w:hAnsi="Narkisim" w:hint="cs"/>
          <w:b/>
          <w:bCs/>
          <w:sz w:val="28"/>
          <w:szCs w:val="28"/>
          <w:rtl/>
        </w:rPr>
      </w:pPr>
      <w:r w:rsidRPr="002E1E73">
        <w:rPr>
          <w:rFonts w:ascii="Narkisim" w:hAnsi="Narkisim" w:hint="cs"/>
          <w:b/>
          <w:bCs/>
          <w:sz w:val="28"/>
          <w:szCs w:val="28"/>
          <w:rtl/>
        </w:rPr>
        <w:t xml:space="preserve">בבא </w:t>
      </w:r>
      <w:r w:rsidR="00A54831" w:rsidRPr="002E1E73">
        <w:rPr>
          <w:rFonts w:ascii="Narkisim" w:hAnsi="Narkisim" w:hint="cs"/>
          <w:b/>
          <w:bCs/>
          <w:sz w:val="28"/>
          <w:szCs w:val="28"/>
          <w:rtl/>
        </w:rPr>
        <w:t>מציעא</w:t>
      </w:r>
      <w:r w:rsidRPr="002E1E73">
        <w:rPr>
          <w:rFonts w:ascii="Narkisim" w:hAnsi="Narkisim" w:hint="cs"/>
          <w:b/>
          <w:bCs/>
          <w:sz w:val="28"/>
          <w:szCs w:val="28"/>
          <w:rtl/>
        </w:rPr>
        <w:t xml:space="preserve"> </w:t>
      </w:r>
      <w:r w:rsidR="00B369CE">
        <w:rPr>
          <w:rFonts w:ascii="Narkisim" w:hAnsi="Narkisim" w:hint="cs"/>
          <w:b/>
          <w:bCs/>
          <w:sz w:val="28"/>
          <w:szCs w:val="28"/>
          <w:rtl/>
        </w:rPr>
        <w:t>כד:</w:t>
      </w:r>
    </w:p>
    <w:p w14:paraId="15E84101" w14:textId="4F765890" w:rsidR="003F102A" w:rsidRPr="002E1E73" w:rsidRDefault="00B369CE" w:rsidP="003F102A">
      <w:pPr>
        <w:rPr>
          <w:rFonts w:ascii="Narkisim" w:hAnsi="Narkisim"/>
          <w:b/>
          <w:bCs/>
          <w:sz w:val="28"/>
          <w:szCs w:val="28"/>
          <w:rtl/>
        </w:rPr>
      </w:pPr>
      <w:r w:rsidRPr="00B369CE">
        <w:rPr>
          <w:rFonts w:ascii="Narkisim" w:hAnsi="Narkisim"/>
          <w:b/>
          <w:bCs/>
          <w:sz w:val="28"/>
          <w:szCs w:val="28"/>
          <w:rtl/>
        </w:rPr>
        <w:t>לפנים משורת הדין</w:t>
      </w:r>
    </w:p>
    <w:p w14:paraId="33BF68CF" w14:textId="77777777" w:rsidR="00A54831" w:rsidRPr="003F102A" w:rsidRDefault="00A54831" w:rsidP="003F102A">
      <w:pPr>
        <w:rPr>
          <w:rFonts w:ascii="Narkisim" w:hAnsi="Narkisim"/>
          <w:sz w:val="24"/>
          <w:szCs w:val="24"/>
          <w:rtl/>
        </w:rPr>
      </w:pPr>
    </w:p>
    <w:p w14:paraId="5F7551DB"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אמרו בגמרא כד:  - רב יהודה </w:t>
      </w:r>
      <w:proofErr w:type="spellStart"/>
      <w:r w:rsidRPr="00771140">
        <w:rPr>
          <w:rFonts w:ascii="Narkisim" w:hAnsi="Narkisim"/>
          <w:sz w:val="24"/>
          <w:szCs w:val="24"/>
          <w:rtl/>
        </w:rPr>
        <w:t>הוה</w:t>
      </w:r>
      <w:proofErr w:type="spellEnd"/>
      <w:r w:rsidRPr="00771140">
        <w:rPr>
          <w:rFonts w:ascii="Narkisim" w:hAnsi="Narkisim"/>
          <w:sz w:val="24"/>
          <w:szCs w:val="24"/>
          <w:rtl/>
        </w:rPr>
        <w:t xml:space="preserve"> שקיל ואזיל בתריה </w:t>
      </w:r>
      <w:proofErr w:type="spellStart"/>
      <w:r w:rsidRPr="00771140">
        <w:rPr>
          <w:rFonts w:ascii="Narkisim" w:hAnsi="Narkisim"/>
          <w:sz w:val="24"/>
          <w:szCs w:val="24"/>
          <w:rtl/>
        </w:rPr>
        <w:t>דמר</w:t>
      </w:r>
      <w:proofErr w:type="spellEnd"/>
      <w:r w:rsidRPr="00771140">
        <w:rPr>
          <w:rFonts w:ascii="Narkisim" w:hAnsi="Narkisim"/>
          <w:sz w:val="24"/>
          <w:szCs w:val="24"/>
          <w:rtl/>
        </w:rPr>
        <w:t xml:space="preserve"> שמואל </w:t>
      </w:r>
      <w:proofErr w:type="spellStart"/>
      <w:r w:rsidRPr="00771140">
        <w:rPr>
          <w:rFonts w:ascii="Narkisim" w:hAnsi="Narkisim"/>
          <w:sz w:val="24"/>
          <w:szCs w:val="24"/>
          <w:rtl/>
        </w:rPr>
        <w:t>בשוקא</w:t>
      </w:r>
      <w:proofErr w:type="spellEnd"/>
      <w:r w:rsidRPr="00771140">
        <w:rPr>
          <w:rFonts w:ascii="Narkisim" w:hAnsi="Narkisim"/>
          <w:sz w:val="24"/>
          <w:szCs w:val="24"/>
          <w:rtl/>
        </w:rPr>
        <w:t xml:space="preserve"> דבי </w:t>
      </w:r>
      <w:proofErr w:type="spellStart"/>
      <w:r w:rsidRPr="00771140">
        <w:rPr>
          <w:rFonts w:ascii="Narkisim" w:hAnsi="Narkisim"/>
          <w:sz w:val="24"/>
          <w:szCs w:val="24"/>
          <w:rtl/>
        </w:rPr>
        <w:t>דיסא</w:t>
      </w:r>
      <w:proofErr w:type="spellEnd"/>
      <w:r w:rsidRPr="00771140">
        <w:rPr>
          <w:rFonts w:ascii="Narkisim" w:hAnsi="Narkisim"/>
          <w:sz w:val="24"/>
          <w:szCs w:val="24"/>
          <w:rtl/>
        </w:rPr>
        <w:t>, אמר ליה: מצא כאן ארנקי מהו? - אמר ליה: הרי אלו שלו. - בא ישראל ונתן בה סימן מהו? - אמר ליה: חייב להחזיר. - תרתי? - אמר ליה: לפנים משורת הדין.</w:t>
      </w:r>
    </w:p>
    <w:p w14:paraId="32D21FD1"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שמואל השיב לו </w:t>
      </w:r>
      <w:proofErr w:type="spellStart"/>
      <w:r w:rsidRPr="00771140">
        <w:rPr>
          <w:rFonts w:ascii="Narkisim" w:hAnsi="Narkisim"/>
          <w:sz w:val="24"/>
          <w:szCs w:val="24"/>
          <w:rtl/>
        </w:rPr>
        <w:t>שאבידה</w:t>
      </w:r>
      <w:proofErr w:type="spellEnd"/>
      <w:r w:rsidRPr="00771140">
        <w:rPr>
          <w:rFonts w:ascii="Narkisim" w:hAnsi="Narkisim"/>
          <w:sz w:val="24"/>
          <w:szCs w:val="24"/>
          <w:rtl/>
        </w:rPr>
        <w:t xml:space="preserve"> במקום זה אינו חייב להשיבה, לפי שברור שהבעלים התייאשו ומ"מ לפנים משורת הדין חייב להשיבה.</w:t>
      </w:r>
    </w:p>
    <w:p w14:paraId="421B7163"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וראה רבנו חננאל שם שכתב: 'אמר לו </w:t>
      </w:r>
      <w:r w:rsidRPr="00771140">
        <w:rPr>
          <w:rFonts w:ascii="Narkisim" w:hAnsi="Narkisim"/>
          <w:b/>
          <w:bCs/>
          <w:sz w:val="24"/>
          <w:szCs w:val="24"/>
          <w:rtl/>
        </w:rPr>
        <w:t>אם רוצה לעשות</w:t>
      </w:r>
      <w:r w:rsidRPr="00771140">
        <w:rPr>
          <w:rFonts w:ascii="Narkisim" w:hAnsi="Narkisim"/>
          <w:sz w:val="24"/>
          <w:szCs w:val="24"/>
          <w:rtl/>
        </w:rPr>
        <w:t xml:space="preserve"> לפנים משורת הדין מחזיר', מדבריו נראה שתלוי ברצון המוצא אם ירצה לנהוג לפנים משורת הדין.</w:t>
      </w:r>
    </w:p>
    <w:p w14:paraId="31D9C25A"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ומנגד, יש סוגיה להלן פג ע"א, ושם נראה </w:t>
      </w:r>
      <w:proofErr w:type="spellStart"/>
      <w:r w:rsidRPr="00771140">
        <w:rPr>
          <w:rFonts w:ascii="Narkisim" w:hAnsi="Narkisim"/>
          <w:sz w:val="24"/>
          <w:szCs w:val="24"/>
          <w:rtl/>
        </w:rPr>
        <w:t>שכופין</w:t>
      </w:r>
      <w:proofErr w:type="spellEnd"/>
      <w:r w:rsidRPr="00771140">
        <w:rPr>
          <w:rFonts w:ascii="Narkisim" w:hAnsi="Narkisim"/>
          <w:sz w:val="24"/>
          <w:szCs w:val="24"/>
          <w:rtl/>
        </w:rPr>
        <w:t xml:space="preserve"> לעשות לפנים משורת הדין: רבה בר רב חנן תברו ליה הנהו </w:t>
      </w:r>
      <w:proofErr w:type="spellStart"/>
      <w:r w:rsidRPr="00771140">
        <w:rPr>
          <w:rFonts w:ascii="Narkisim" w:hAnsi="Narkisim"/>
          <w:sz w:val="24"/>
          <w:szCs w:val="24"/>
          <w:rtl/>
        </w:rPr>
        <w:t>שקולאי</w:t>
      </w:r>
      <w:proofErr w:type="spellEnd"/>
      <w:r w:rsidRPr="00771140">
        <w:rPr>
          <w:rFonts w:ascii="Narkisim" w:hAnsi="Narkisim"/>
          <w:sz w:val="24"/>
          <w:szCs w:val="24"/>
          <w:rtl/>
        </w:rPr>
        <w:t xml:space="preserve"> </w:t>
      </w:r>
      <w:proofErr w:type="spellStart"/>
      <w:r w:rsidRPr="00771140">
        <w:rPr>
          <w:rFonts w:ascii="Narkisim" w:hAnsi="Narkisim"/>
          <w:sz w:val="24"/>
          <w:szCs w:val="24"/>
          <w:rtl/>
        </w:rPr>
        <w:t>חביתא</w:t>
      </w:r>
      <w:proofErr w:type="spellEnd"/>
      <w:r w:rsidRPr="00771140">
        <w:rPr>
          <w:rFonts w:ascii="Narkisim" w:hAnsi="Narkisim"/>
          <w:sz w:val="24"/>
          <w:szCs w:val="24"/>
          <w:rtl/>
        </w:rPr>
        <w:t xml:space="preserve"> </w:t>
      </w:r>
      <w:proofErr w:type="spellStart"/>
      <w:r w:rsidRPr="00771140">
        <w:rPr>
          <w:rFonts w:ascii="Narkisim" w:hAnsi="Narkisim"/>
          <w:sz w:val="24"/>
          <w:szCs w:val="24"/>
          <w:rtl/>
        </w:rPr>
        <w:t>דחמרא</w:t>
      </w:r>
      <w:proofErr w:type="spellEnd"/>
      <w:r w:rsidRPr="00771140">
        <w:rPr>
          <w:rFonts w:ascii="Narkisim" w:hAnsi="Narkisim"/>
          <w:sz w:val="24"/>
          <w:szCs w:val="24"/>
          <w:rtl/>
        </w:rPr>
        <w:t xml:space="preserve">. שקל </w:t>
      </w:r>
      <w:proofErr w:type="spellStart"/>
      <w:r w:rsidRPr="00771140">
        <w:rPr>
          <w:rFonts w:ascii="Narkisim" w:hAnsi="Narkisim"/>
          <w:sz w:val="24"/>
          <w:szCs w:val="24"/>
          <w:rtl/>
        </w:rPr>
        <w:t>לגלימייהו</w:t>
      </w:r>
      <w:proofErr w:type="spellEnd"/>
      <w:r w:rsidRPr="00771140">
        <w:rPr>
          <w:rFonts w:ascii="Narkisim" w:hAnsi="Narkisim"/>
          <w:sz w:val="24"/>
          <w:szCs w:val="24"/>
          <w:rtl/>
        </w:rPr>
        <w:t xml:space="preserve">, אתו אמרו לרב. אמר ליה: הב להו </w:t>
      </w:r>
      <w:proofErr w:type="spellStart"/>
      <w:r w:rsidRPr="00771140">
        <w:rPr>
          <w:rFonts w:ascii="Narkisim" w:hAnsi="Narkisim"/>
          <w:sz w:val="24"/>
          <w:szCs w:val="24"/>
          <w:rtl/>
        </w:rPr>
        <w:t>גלימייהו</w:t>
      </w:r>
      <w:proofErr w:type="spellEnd"/>
      <w:r w:rsidRPr="00771140">
        <w:rPr>
          <w:rFonts w:ascii="Narkisim" w:hAnsi="Narkisim"/>
          <w:sz w:val="24"/>
          <w:szCs w:val="24"/>
          <w:rtl/>
        </w:rPr>
        <w:t xml:space="preserve">. - אמר ליה: </w:t>
      </w:r>
      <w:proofErr w:type="spellStart"/>
      <w:r w:rsidRPr="00771140">
        <w:rPr>
          <w:rFonts w:ascii="Narkisim" w:hAnsi="Narkisim"/>
          <w:sz w:val="24"/>
          <w:szCs w:val="24"/>
          <w:rtl/>
        </w:rPr>
        <w:t>דינא</w:t>
      </w:r>
      <w:proofErr w:type="spellEnd"/>
      <w:r w:rsidRPr="00771140">
        <w:rPr>
          <w:rFonts w:ascii="Narkisim" w:hAnsi="Narkisim"/>
          <w:sz w:val="24"/>
          <w:szCs w:val="24"/>
          <w:rtl/>
        </w:rPr>
        <w:t xml:space="preserve"> הכי? - אמר ליה: אין, למען תלך בדרך טובים. </w:t>
      </w:r>
      <w:proofErr w:type="spellStart"/>
      <w:r w:rsidRPr="00771140">
        <w:rPr>
          <w:rFonts w:ascii="Narkisim" w:hAnsi="Narkisim"/>
          <w:sz w:val="24"/>
          <w:szCs w:val="24"/>
          <w:rtl/>
        </w:rPr>
        <w:t>יהיב</w:t>
      </w:r>
      <w:proofErr w:type="spellEnd"/>
      <w:r w:rsidRPr="00771140">
        <w:rPr>
          <w:rFonts w:ascii="Narkisim" w:hAnsi="Narkisim"/>
          <w:sz w:val="24"/>
          <w:szCs w:val="24"/>
          <w:rtl/>
        </w:rPr>
        <w:t xml:space="preserve"> להו </w:t>
      </w:r>
      <w:proofErr w:type="spellStart"/>
      <w:r w:rsidRPr="00771140">
        <w:rPr>
          <w:rFonts w:ascii="Narkisim" w:hAnsi="Narkisim"/>
          <w:sz w:val="24"/>
          <w:szCs w:val="24"/>
          <w:rtl/>
        </w:rPr>
        <w:t>גלימייהו</w:t>
      </w:r>
      <w:proofErr w:type="spellEnd"/>
      <w:r w:rsidRPr="00771140">
        <w:rPr>
          <w:rFonts w:ascii="Narkisim" w:hAnsi="Narkisim"/>
          <w:sz w:val="24"/>
          <w:szCs w:val="24"/>
          <w:rtl/>
        </w:rPr>
        <w:t xml:space="preserve">. אמרו ליה: עניי אנן, </w:t>
      </w:r>
      <w:proofErr w:type="spellStart"/>
      <w:r w:rsidRPr="00771140">
        <w:rPr>
          <w:rFonts w:ascii="Narkisim" w:hAnsi="Narkisim"/>
          <w:sz w:val="24"/>
          <w:szCs w:val="24"/>
          <w:rtl/>
        </w:rPr>
        <w:t>וטרחינן</w:t>
      </w:r>
      <w:proofErr w:type="spellEnd"/>
      <w:r w:rsidRPr="00771140">
        <w:rPr>
          <w:rFonts w:ascii="Narkisim" w:hAnsi="Narkisim"/>
          <w:sz w:val="24"/>
          <w:szCs w:val="24"/>
          <w:rtl/>
        </w:rPr>
        <w:t xml:space="preserve"> כולה יומא, וכפינן, ולית לן מידי. אמר ליה: </w:t>
      </w:r>
      <w:proofErr w:type="spellStart"/>
      <w:r w:rsidRPr="00771140">
        <w:rPr>
          <w:rFonts w:ascii="Narkisim" w:hAnsi="Narkisim"/>
          <w:sz w:val="24"/>
          <w:szCs w:val="24"/>
          <w:rtl/>
        </w:rPr>
        <w:t>זיל</w:t>
      </w:r>
      <w:proofErr w:type="spellEnd"/>
      <w:r w:rsidRPr="00771140">
        <w:rPr>
          <w:rFonts w:ascii="Narkisim" w:hAnsi="Narkisim"/>
          <w:sz w:val="24"/>
          <w:szCs w:val="24"/>
          <w:rtl/>
        </w:rPr>
        <w:t xml:space="preserve"> הב </w:t>
      </w:r>
      <w:proofErr w:type="spellStart"/>
      <w:r w:rsidRPr="00771140">
        <w:rPr>
          <w:rFonts w:ascii="Narkisim" w:hAnsi="Narkisim"/>
          <w:sz w:val="24"/>
          <w:szCs w:val="24"/>
          <w:rtl/>
        </w:rPr>
        <w:t>אגרייהו</w:t>
      </w:r>
      <w:proofErr w:type="spellEnd"/>
      <w:r w:rsidRPr="00771140">
        <w:rPr>
          <w:rFonts w:ascii="Narkisim" w:hAnsi="Narkisim"/>
          <w:sz w:val="24"/>
          <w:szCs w:val="24"/>
          <w:rtl/>
        </w:rPr>
        <w:t xml:space="preserve">. - אמר ליה: </w:t>
      </w:r>
      <w:proofErr w:type="spellStart"/>
      <w:r w:rsidRPr="00771140">
        <w:rPr>
          <w:rFonts w:ascii="Narkisim" w:hAnsi="Narkisim"/>
          <w:sz w:val="24"/>
          <w:szCs w:val="24"/>
          <w:rtl/>
        </w:rPr>
        <w:t>דינא</w:t>
      </w:r>
      <w:proofErr w:type="spellEnd"/>
      <w:r w:rsidRPr="00771140">
        <w:rPr>
          <w:rFonts w:ascii="Narkisim" w:hAnsi="Narkisim"/>
          <w:sz w:val="24"/>
          <w:szCs w:val="24"/>
          <w:rtl/>
        </w:rPr>
        <w:t xml:space="preserve"> הכי? - אמר ליה: אין, </w:t>
      </w:r>
      <w:proofErr w:type="spellStart"/>
      <w:r w:rsidRPr="00771140">
        <w:rPr>
          <w:rFonts w:ascii="Narkisim" w:hAnsi="Narkisim"/>
          <w:sz w:val="24"/>
          <w:szCs w:val="24"/>
          <w:rtl/>
        </w:rPr>
        <w:t>וארחות</w:t>
      </w:r>
      <w:proofErr w:type="spellEnd"/>
      <w:r w:rsidRPr="00771140">
        <w:rPr>
          <w:rFonts w:ascii="Narkisim" w:hAnsi="Narkisim"/>
          <w:sz w:val="24"/>
          <w:szCs w:val="24"/>
          <w:rtl/>
        </w:rPr>
        <w:t xml:space="preserve"> צדיקים תשמר. </w:t>
      </w:r>
    </w:p>
    <w:p w14:paraId="0A01B2F1"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בסיפור זה כפה רב את רבה בר רב חנן להשיב לפועלים את גלימתם, ולשלם להם את שכרם, לפנים משורת הדין, אע"פ שפשעו במלאכתם [ראה רש"י שם]</w:t>
      </w:r>
    </w:p>
    <w:p w14:paraId="7E3A7C86"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ומתוך כך פסק המרדכי בסי' </w:t>
      </w:r>
      <w:proofErr w:type="spellStart"/>
      <w:r w:rsidRPr="00771140">
        <w:rPr>
          <w:rFonts w:ascii="Narkisim" w:hAnsi="Narkisim"/>
          <w:sz w:val="24"/>
          <w:szCs w:val="24"/>
          <w:rtl/>
        </w:rPr>
        <w:t>רנז</w:t>
      </w:r>
      <w:proofErr w:type="spellEnd"/>
      <w:r w:rsidRPr="00771140">
        <w:rPr>
          <w:rFonts w:ascii="Narkisim" w:hAnsi="Narkisim"/>
          <w:sz w:val="24"/>
          <w:szCs w:val="24"/>
          <w:rtl/>
        </w:rPr>
        <w:t xml:space="preserve">: לפנים משורת הדין וכו' </w:t>
      </w:r>
      <w:proofErr w:type="spellStart"/>
      <w:r w:rsidRPr="00771140">
        <w:rPr>
          <w:rFonts w:ascii="Narkisim" w:hAnsi="Narkisim"/>
          <w:sz w:val="24"/>
          <w:szCs w:val="24"/>
          <w:rtl/>
        </w:rPr>
        <w:t>ואשכחנא</w:t>
      </w:r>
      <w:proofErr w:type="spellEnd"/>
      <w:r w:rsidRPr="00771140">
        <w:rPr>
          <w:rFonts w:ascii="Narkisim" w:hAnsi="Narkisim"/>
          <w:sz w:val="24"/>
          <w:szCs w:val="24"/>
          <w:rtl/>
        </w:rPr>
        <w:t xml:space="preserve"> נמי </w:t>
      </w:r>
      <w:proofErr w:type="spellStart"/>
      <w:r w:rsidRPr="00771140">
        <w:rPr>
          <w:rFonts w:ascii="Narkisim" w:hAnsi="Narkisim"/>
          <w:sz w:val="24"/>
          <w:szCs w:val="24"/>
          <w:rtl/>
        </w:rPr>
        <w:t>בפ</w:t>
      </w:r>
      <w:proofErr w:type="spellEnd"/>
      <w:r w:rsidRPr="00771140">
        <w:rPr>
          <w:rFonts w:ascii="Narkisim" w:hAnsi="Narkisim"/>
          <w:sz w:val="24"/>
          <w:szCs w:val="24"/>
          <w:rtl/>
        </w:rPr>
        <w:t xml:space="preserve">' הגוזל </w:t>
      </w:r>
      <w:proofErr w:type="spellStart"/>
      <w:r w:rsidRPr="00771140">
        <w:rPr>
          <w:rFonts w:ascii="Narkisim" w:hAnsi="Narkisim"/>
          <w:sz w:val="24"/>
          <w:szCs w:val="24"/>
          <w:rtl/>
        </w:rPr>
        <w:t>בתרא</w:t>
      </w:r>
      <w:proofErr w:type="spellEnd"/>
      <w:r w:rsidRPr="00771140">
        <w:rPr>
          <w:rFonts w:ascii="Narkisim" w:hAnsi="Narkisim"/>
          <w:sz w:val="24"/>
          <w:szCs w:val="24"/>
          <w:rtl/>
        </w:rPr>
        <w:t xml:space="preserve"> חייב בבא לצאת ידי שמים וכיון </w:t>
      </w:r>
      <w:proofErr w:type="spellStart"/>
      <w:r w:rsidRPr="00771140">
        <w:rPr>
          <w:rFonts w:ascii="Narkisim" w:hAnsi="Narkisim"/>
          <w:sz w:val="24"/>
          <w:szCs w:val="24"/>
          <w:rtl/>
        </w:rPr>
        <w:t>דחזינן</w:t>
      </w:r>
      <w:proofErr w:type="spellEnd"/>
      <w:r w:rsidRPr="00771140">
        <w:rPr>
          <w:rFonts w:ascii="Narkisim" w:hAnsi="Narkisim"/>
          <w:sz w:val="24"/>
          <w:szCs w:val="24"/>
          <w:rtl/>
        </w:rPr>
        <w:t xml:space="preserve"> </w:t>
      </w:r>
      <w:proofErr w:type="spellStart"/>
      <w:r w:rsidRPr="00771140">
        <w:rPr>
          <w:rFonts w:ascii="Narkisim" w:hAnsi="Narkisim"/>
          <w:sz w:val="24"/>
          <w:szCs w:val="24"/>
          <w:rtl/>
        </w:rPr>
        <w:t>דהוו</w:t>
      </w:r>
      <w:proofErr w:type="spellEnd"/>
      <w:r w:rsidRPr="00771140">
        <w:rPr>
          <w:rFonts w:ascii="Narkisim" w:hAnsi="Narkisim"/>
          <w:sz w:val="24"/>
          <w:szCs w:val="24"/>
          <w:rtl/>
        </w:rPr>
        <w:t xml:space="preserve"> כייפי להו הכי </w:t>
      </w:r>
      <w:proofErr w:type="spellStart"/>
      <w:r w:rsidRPr="00771140">
        <w:rPr>
          <w:rFonts w:ascii="Narkisim" w:hAnsi="Narkisim"/>
          <w:sz w:val="24"/>
          <w:szCs w:val="24"/>
          <w:rtl/>
        </w:rPr>
        <w:t>כדאיתא</w:t>
      </w:r>
      <w:proofErr w:type="spellEnd"/>
      <w:r w:rsidRPr="00771140">
        <w:rPr>
          <w:rFonts w:ascii="Narkisim" w:hAnsi="Narkisim"/>
          <w:sz w:val="24"/>
          <w:szCs w:val="24"/>
          <w:rtl/>
        </w:rPr>
        <w:t xml:space="preserve"> </w:t>
      </w:r>
      <w:proofErr w:type="spellStart"/>
      <w:r w:rsidRPr="00771140">
        <w:rPr>
          <w:rFonts w:ascii="Narkisim" w:hAnsi="Narkisim"/>
          <w:sz w:val="24"/>
          <w:szCs w:val="24"/>
          <w:rtl/>
        </w:rPr>
        <w:t>ס"פ</w:t>
      </w:r>
      <w:proofErr w:type="spellEnd"/>
      <w:r w:rsidRPr="00771140">
        <w:rPr>
          <w:rFonts w:ascii="Narkisim" w:hAnsi="Narkisim"/>
          <w:sz w:val="24"/>
          <w:szCs w:val="24"/>
          <w:rtl/>
        </w:rPr>
        <w:t xml:space="preserve"> </w:t>
      </w:r>
      <w:proofErr w:type="spellStart"/>
      <w:r w:rsidRPr="00771140">
        <w:rPr>
          <w:rFonts w:ascii="Narkisim" w:hAnsi="Narkisim"/>
          <w:sz w:val="24"/>
          <w:szCs w:val="24"/>
          <w:rtl/>
        </w:rPr>
        <w:t>האומנין</w:t>
      </w:r>
      <w:proofErr w:type="spellEnd"/>
      <w:r w:rsidRPr="00771140">
        <w:rPr>
          <w:rFonts w:ascii="Narkisim" w:hAnsi="Narkisim"/>
          <w:sz w:val="24"/>
          <w:szCs w:val="24"/>
          <w:rtl/>
        </w:rPr>
        <w:t xml:space="preserve"> </w:t>
      </w:r>
      <w:r w:rsidRPr="00771140">
        <w:rPr>
          <w:rFonts w:ascii="Narkisim" w:hAnsi="Narkisim"/>
          <w:b/>
          <w:bCs/>
          <w:sz w:val="24"/>
          <w:szCs w:val="24"/>
          <w:rtl/>
        </w:rPr>
        <w:t xml:space="preserve">גם אנן כייפין </w:t>
      </w:r>
      <w:proofErr w:type="spellStart"/>
      <w:r w:rsidRPr="00771140">
        <w:rPr>
          <w:rFonts w:ascii="Narkisim" w:hAnsi="Narkisim"/>
          <w:b/>
          <w:bCs/>
          <w:sz w:val="24"/>
          <w:szCs w:val="24"/>
          <w:rtl/>
        </w:rPr>
        <w:t>למיעבד</w:t>
      </w:r>
      <w:proofErr w:type="spellEnd"/>
      <w:r w:rsidRPr="00771140">
        <w:rPr>
          <w:rFonts w:ascii="Narkisim" w:hAnsi="Narkisim"/>
          <w:b/>
          <w:bCs/>
          <w:sz w:val="24"/>
          <w:szCs w:val="24"/>
          <w:rtl/>
        </w:rPr>
        <w:t xml:space="preserve"> לפנים משורת הדין אם היכולת בידו לעשות</w:t>
      </w:r>
      <w:r w:rsidRPr="00771140">
        <w:rPr>
          <w:rFonts w:ascii="Narkisim" w:hAnsi="Narkisim"/>
          <w:sz w:val="24"/>
          <w:szCs w:val="24"/>
          <w:rtl/>
        </w:rPr>
        <w:t xml:space="preserve"> </w:t>
      </w:r>
      <w:proofErr w:type="spellStart"/>
      <w:r w:rsidRPr="00771140">
        <w:rPr>
          <w:rFonts w:ascii="Narkisim" w:hAnsi="Narkisim"/>
          <w:sz w:val="24"/>
          <w:szCs w:val="24"/>
          <w:rtl/>
        </w:rPr>
        <w:t>דתני</w:t>
      </w:r>
      <w:proofErr w:type="spellEnd"/>
      <w:r w:rsidRPr="00771140">
        <w:rPr>
          <w:rFonts w:ascii="Narkisim" w:hAnsi="Narkisim"/>
          <w:sz w:val="24"/>
          <w:szCs w:val="24"/>
          <w:rtl/>
        </w:rPr>
        <w:t xml:space="preserve"> רב יוסף והודעת להם את הדרך וגו' ואמר ר' יוחנן לא נחרבה ירושלים אלא בשביל שהעמידו דבריהם על דין תורה ולא עשו לפנים משורת הדין </w:t>
      </w:r>
      <w:r w:rsidRPr="00771140">
        <w:rPr>
          <w:rFonts w:ascii="Narkisim" w:hAnsi="Narkisim"/>
          <w:b/>
          <w:bCs/>
          <w:sz w:val="24"/>
          <w:szCs w:val="24"/>
          <w:rtl/>
        </w:rPr>
        <w:t xml:space="preserve">וכן פסק </w:t>
      </w:r>
      <w:proofErr w:type="spellStart"/>
      <w:r w:rsidRPr="00771140">
        <w:rPr>
          <w:rFonts w:ascii="Narkisim" w:hAnsi="Narkisim"/>
          <w:b/>
          <w:bCs/>
          <w:sz w:val="24"/>
          <w:szCs w:val="24"/>
          <w:rtl/>
        </w:rPr>
        <w:t>הראב"ן</w:t>
      </w:r>
      <w:proofErr w:type="spellEnd"/>
      <w:r w:rsidRPr="00771140">
        <w:rPr>
          <w:rFonts w:ascii="Narkisim" w:hAnsi="Narkisim"/>
          <w:b/>
          <w:bCs/>
          <w:sz w:val="24"/>
          <w:szCs w:val="24"/>
          <w:rtl/>
        </w:rPr>
        <w:t xml:space="preserve"> </w:t>
      </w:r>
      <w:proofErr w:type="spellStart"/>
      <w:r w:rsidRPr="00771140">
        <w:rPr>
          <w:rFonts w:ascii="Narkisim" w:hAnsi="Narkisim"/>
          <w:b/>
          <w:bCs/>
          <w:sz w:val="24"/>
          <w:szCs w:val="24"/>
          <w:rtl/>
        </w:rPr>
        <w:t>ואבי"ה</w:t>
      </w:r>
      <w:proofErr w:type="spellEnd"/>
      <w:r w:rsidRPr="00771140">
        <w:rPr>
          <w:rFonts w:ascii="Narkisim" w:hAnsi="Narkisim"/>
          <w:b/>
          <w:bCs/>
          <w:sz w:val="24"/>
          <w:szCs w:val="24"/>
          <w:rtl/>
        </w:rPr>
        <w:t xml:space="preserve"> </w:t>
      </w:r>
      <w:proofErr w:type="spellStart"/>
      <w:r w:rsidRPr="00771140">
        <w:rPr>
          <w:rFonts w:ascii="Narkisim" w:hAnsi="Narkisim"/>
          <w:b/>
          <w:bCs/>
          <w:sz w:val="24"/>
          <w:szCs w:val="24"/>
          <w:rtl/>
        </w:rPr>
        <w:t>דכייפין</w:t>
      </w:r>
      <w:proofErr w:type="spellEnd"/>
      <w:r w:rsidRPr="00771140">
        <w:rPr>
          <w:rFonts w:ascii="Narkisim" w:hAnsi="Narkisim"/>
          <w:b/>
          <w:bCs/>
          <w:sz w:val="24"/>
          <w:szCs w:val="24"/>
          <w:rtl/>
        </w:rPr>
        <w:t xml:space="preserve"> להו לעשות לפנים משורת הדין</w:t>
      </w:r>
      <w:r w:rsidRPr="00771140">
        <w:rPr>
          <w:rFonts w:ascii="Narkisim" w:hAnsi="Narkisim"/>
          <w:sz w:val="24"/>
          <w:szCs w:val="24"/>
          <w:rtl/>
        </w:rPr>
        <w:t>'</w:t>
      </w:r>
    </w:p>
    <w:p w14:paraId="24C80AA1"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לדעת המרדכי, יש לכפות לעשות לפנים משורת הדין, כשמדובר בעשיר שיש לו יכולת כלכלית לנהוג כן.</w:t>
      </w:r>
    </w:p>
    <w:p w14:paraId="294C9656"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אבל  </w:t>
      </w:r>
      <w:proofErr w:type="spellStart"/>
      <w:r w:rsidRPr="00771140">
        <w:rPr>
          <w:rFonts w:ascii="Narkisim" w:hAnsi="Narkisim"/>
          <w:sz w:val="24"/>
          <w:szCs w:val="24"/>
          <w:rtl/>
        </w:rPr>
        <w:t>הרא"ש</w:t>
      </w:r>
      <w:proofErr w:type="spellEnd"/>
      <w:r w:rsidRPr="00771140">
        <w:rPr>
          <w:rFonts w:ascii="Narkisim" w:hAnsi="Narkisim"/>
          <w:sz w:val="24"/>
          <w:szCs w:val="24"/>
          <w:rtl/>
        </w:rPr>
        <w:t xml:space="preserve"> כתב בסי' ז': ולאו </w:t>
      </w:r>
      <w:proofErr w:type="spellStart"/>
      <w:r w:rsidRPr="00771140">
        <w:rPr>
          <w:rFonts w:ascii="Narkisim" w:hAnsi="Narkisim"/>
          <w:sz w:val="24"/>
          <w:szCs w:val="24"/>
          <w:rtl/>
        </w:rPr>
        <w:t>דכייפי</w:t>
      </w:r>
      <w:proofErr w:type="spellEnd"/>
      <w:r w:rsidRPr="00771140">
        <w:rPr>
          <w:rFonts w:ascii="Narkisim" w:hAnsi="Narkisim"/>
          <w:sz w:val="24"/>
          <w:szCs w:val="24"/>
          <w:rtl/>
        </w:rPr>
        <w:t xml:space="preserve">' ליה דאין </w:t>
      </w:r>
      <w:proofErr w:type="spellStart"/>
      <w:r w:rsidRPr="00771140">
        <w:rPr>
          <w:rFonts w:ascii="Narkisim" w:hAnsi="Narkisim"/>
          <w:sz w:val="24"/>
          <w:szCs w:val="24"/>
          <w:rtl/>
        </w:rPr>
        <w:t>כופין</w:t>
      </w:r>
      <w:proofErr w:type="spellEnd"/>
      <w:r w:rsidRPr="00771140">
        <w:rPr>
          <w:rFonts w:ascii="Narkisim" w:hAnsi="Narkisim"/>
          <w:sz w:val="24"/>
          <w:szCs w:val="24"/>
          <w:rtl/>
        </w:rPr>
        <w:t xml:space="preserve"> לעשות לפנים משורת הדין. דבריו, הם כמשתמע מדברי רבנו חננאל, שאין </w:t>
      </w:r>
      <w:proofErr w:type="spellStart"/>
      <w:r w:rsidRPr="00771140">
        <w:rPr>
          <w:rFonts w:ascii="Narkisim" w:hAnsi="Narkisim"/>
          <w:sz w:val="24"/>
          <w:szCs w:val="24"/>
          <w:rtl/>
        </w:rPr>
        <w:t>כופין</w:t>
      </w:r>
      <w:proofErr w:type="spellEnd"/>
      <w:r w:rsidRPr="00771140">
        <w:rPr>
          <w:rFonts w:ascii="Narkisim" w:hAnsi="Narkisim"/>
          <w:sz w:val="24"/>
          <w:szCs w:val="24"/>
          <w:rtl/>
        </w:rPr>
        <w:t xml:space="preserve">  על כך, והדבר תלוי ברצונו של אדם.</w:t>
      </w:r>
    </w:p>
    <w:p w14:paraId="7A301E88"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הרי לפנינו מחלוקת הראשונים אם יש לכפות על עשיית לפנים משורת הדין. שתי העמדות הובאו להלכה </w:t>
      </w:r>
      <w:proofErr w:type="spellStart"/>
      <w:r w:rsidRPr="00771140">
        <w:rPr>
          <w:rFonts w:ascii="Narkisim" w:hAnsi="Narkisim"/>
          <w:sz w:val="24"/>
          <w:szCs w:val="24"/>
          <w:rtl/>
        </w:rPr>
        <w:t>ברמ"א</w:t>
      </w:r>
      <w:proofErr w:type="spellEnd"/>
      <w:r w:rsidRPr="00771140">
        <w:rPr>
          <w:rFonts w:ascii="Narkisim" w:hAnsi="Narkisim"/>
          <w:sz w:val="24"/>
          <w:szCs w:val="24"/>
          <w:rtl/>
        </w:rPr>
        <w:t xml:space="preserve"> סי' </w:t>
      </w:r>
      <w:proofErr w:type="spellStart"/>
      <w:r w:rsidRPr="00771140">
        <w:rPr>
          <w:rFonts w:ascii="Narkisim" w:hAnsi="Narkisim"/>
          <w:sz w:val="24"/>
          <w:szCs w:val="24"/>
          <w:rtl/>
        </w:rPr>
        <w:t>יב</w:t>
      </w:r>
      <w:proofErr w:type="spellEnd"/>
      <w:r w:rsidRPr="00771140">
        <w:rPr>
          <w:rFonts w:ascii="Narkisim" w:hAnsi="Narkisim"/>
          <w:sz w:val="24"/>
          <w:szCs w:val="24"/>
          <w:rtl/>
        </w:rPr>
        <w:t xml:space="preserve"> סעיף ב': ואין בית דין </w:t>
      </w:r>
      <w:proofErr w:type="spellStart"/>
      <w:r w:rsidRPr="00771140">
        <w:rPr>
          <w:rFonts w:ascii="Narkisim" w:hAnsi="Narkisim"/>
          <w:sz w:val="24"/>
          <w:szCs w:val="24"/>
          <w:rtl/>
        </w:rPr>
        <w:t>יכולין</w:t>
      </w:r>
      <w:proofErr w:type="spellEnd"/>
      <w:r w:rsidRPr="00771140">
        <w:rPr>
          <w:rFonts w:ascii="Narkisim" w:hAnsi="Narkisim"/>
          <w:sz w:val="24"/>
          <w:szCs w:val="24"/>
          <w:rtl/>
        </w:rPr>
        <w:t xml:space="preserve"> </w:t>
      </w:r>
      <w:proofErr w:type="spellStart"/>
      <w:r w:rsidRPr="00771140">
        <w:rPr>
          <w:rFonts w:ascii="Narkisim" w:hAnsi="Narkisim"/>
          <w:sz w:val="24"/>
          <w:szCs w:val="24"/>
          <w:rtl/>
        </w:rPr>
        <w:t>לכוף</w:t>
      </w:r>
      <w:proofErr w:type="spellEnd"/>
      <w:r w:rsidRPr="00771140">
        <w:rPr>
          <w:rFonts w:ascii="Narkisim" w:hAnsi="Narkisim"/>
          <w:sz w:val="24"/>
          <w:szCs w:val="24"/>
          <w:rtl/>
        </w:rPr>
        <w:t xml:space="preserve"> </w:t>
      </w:r>
      <w:proofErr w:type="spellStart"/>
      <w:r w:rsidRPr="00771140">
        <w:rPr>
          <w:rFonts w:ascii="Narkisim" w:hAnsi="Narkisim"/>
          <w:sz w:val="24"/>
          <w:szCs w:val="24"/>
          <w:rtl/>
        </w:rPr>
        <w:t>ליכנס</w:t>
      </w:r>
      <w:proofErr w:type="spellEnd"/>
      <w:r w:rsidRPr="00771140">
        <w:rPr>
          <w:rFonts w:ascii="Narkisim" w:hAnsi="Narkisim"/>
          <w:sz w:val="24"/>
          <w:szCs w:val="24"/>
          <w:rtl/>
        </w:rPr>
        <w:t xml:space="preserve"> לפנים משורת הדין, אף על פי שנראה להם שהוא מן הראוי) (ב"י בשם ר"י ובשם </w:t>
      </w:r>
      <w:proofErr w:type="spellStart"/>
      <w:r w:rsidRPr="00771140">
        <w:rPr>
          <w:rFonts w:ascii="Narkisim" w:hAnsi="Narkisim"/>
          <w:sz w:val="24"/>
          <w:szCs w:val="24"/>
          <w:rtl/>
        </w:rPr>
        <w:t>הרא"ש</w:t>
      </w:r>
      <w:proofErr w:type="spellEnd"/>
      <w:r w:rsidRPr="00771140">
        <w:rPr>
          <w:rFonts w:ascii="Narkisim" w:hAnsi="Narkisim"/>
          <w:sz w:val="24"/>
          <w:szCs w:val="24"/>
          <w:rtl/>
        </w:rPr>
        <w:t>). ויש חולקים</w:t>
      </w:r>
    </w:p>
    <w:p w14:paraId="23103793" w14:textId="77777777" w:rsidR="00B369CE" w:rsidRPr="00771140" w:rsidRDefault="00B369CE" w:rsidP="00B369CE">
      <w:pPr>
        <w:spacing w:after="120" w:line="288" w:lineRule="exact"/>
        <w:rPr>
          <w:rFonts w:ascii="Narkisim" w:hAnsi="Narkisim"/>
          <w:b/>
          <w:bCs/>
          <w:sz w:val="24"/>
          <w:szCs w:val="24"/>
          <w:rtl/>
        </w:rPr>
      </w:pPr>
      <w:r w:rsidRPr="00771140">
        <w:rPr>
          <w:rFonts w:ascii="Narkisim" w:hAnsi="Narkisim"/>
          <w:sz w:val="24"/>
          <w:szCs w:val="24"/>
          <w:rtl/>
        </w:rPr>
        <w:t xml:space="preserve">וראה בדברי </w:t>
      </w:r>
      <w:proofErr w:type="spellStart"/>
      <w:r w:rsidRPr="00771140">
        <w:rPr>
          <w:rFonts w:ascii="Narkisim" w:hAnsi="Narkisim"/>
          <w:sz w:val="24"/>
          <w:szCs w:val="24"/>
          <w:rtl/>
        </w:rPr>
        <w:t>הב"ח</w:t>
      </w:r>
      <w:proofErr w:type="spellEnd"/>
      <w:r w:rsidRPr="00771140">
        <w:rPr>
          <w:rFonts w:ascii="Narkisim" w:hAnsi="Narkisim"/>
          <w:sz w:val="24"/>
          <w:szCs w:val="24"/>
          <w:rtl/>
        </w:rPr>
        <w:t xml:space="preserve"> סי' </w:t>
      </w:r>
      <w:proofErr w:type="spellStart"/>
      <w:r w:rsidRPr="00771140">
        <w:rPr>
          <w:rFonts w:ascii="Narkisim" w:hAnsi="Narkisim"/>
          <w:sz w:val="24"/>
          <w:szCs w:val="24"/>
          <w:rtl/>
        </w:rPr>
        <w:t>יב</w:t>
      </w:r>
      <w:proofErr w:type="spellEnd"/>
      <w:r w:rsidRPr="00771140">
        <w:rPr>
          <w:rFonts w:ascii="Narkisim" w:hAnsi="Narkisim"/>
          <w:sz w:val="24"/>
          <w:szCs w:val="24"/>
          <w:rtl/>
        </w:rPr>
        <w:t xml:space="preserve"> שם שהכריע: וכן נוהגים בכל בית דין בישראל </w:t>
      </w:r>
      <w:proofErr w:type="spellStart"/>
      <w:r w:rsidRPr="00771140">
        <w:rPr>
          <w:rFonts w:ascii="Narkisim" w:hAnsi="Narkisim"/>
          <w:sz w:val="24"/>
          <w:szCs w:val="24"/>
          <w:rtl/>
        </w:rPr>
        <w:t>לכוף</w:t>
      </w:r>
      <w:proofErr w:type="spellEnd"/>
      <w:r w:rsidRPr="00771140">
        <w:rPr>
          <w:rFonts w:ascii="Narkisim" w:hAnsi="Narkisim"/>
          <w:sz w:val="24"/>
          <w:szCs w:val="24"/>
          <w:rtl/>
        </w:rPr>
        <w:t xml:space="preserve"> </w:t>
      </w:r>
      <w:r w:rsidRPr="00771140">
        <w:rPr>
          <w:rFonts w:ascii="Narkisim" w:hAnsi="Narkisim"/>
          <w:b/>
          <w:bCs/>
          <w:sz w:val="24"/>
          <w:szCs w:val="24"/>
          <w:rtl/>
        </w:rPr>
        <w:t>לעשיר בדבר ראוי ונכון</w:t>
      </w:r>
      <w:r w:rsidRPr="00771140">
        <w:rPr>
          <w:rFonts w:ascii="Narkisim" w:hAnsi="Narkisim"/>
          <w:sz w:val="24"/>
          <w:szCs w:val="24"/>
          <w:rtl/>
        </w:rPr>
        <w:t xml:space="preserve"> ואף על פי שאין הדין כך ואפשר </w:t>
      </w:r>
      <w:proofErr w:type="spellStart"/>
      <w:r w:rsidRPr="00771140">
        <w:rPr>
          <w:rFonts w:ascii="Narkisim" w:hAnsi="Narkisim"/>
          <w:sz w:val="24"/>
          <w:szCs w:val="24"/>
          <w:rtl/>
        </w:rPr>
        <w:t>דהר"ר</w:t>
      </w:r>
      <w:proofErr w:type="spellEnd"/>
      <w:r w:rsidRPr="00771140">
        <w:rPr>
          <w:rFonts w:ascii="Narkisim" w:hAnsi="Narkisim"/>
          <w:sz w:val="24"/>
          <w:szCs w:val="24"/>
          <w:rtl/>
        </w:rPr>
        <w:t xml:space="preserve"> ירוחם בשם </w:t>
      </w:r>
      <w:proofErr w:type="spellStart"/>
      <w:r w:rsidRPr="00771140">
        <w:rPr>
          <w:rFonts w:ascii="Narkisim" w:hAnsi="Narkisim"/>
          <w:sz w:val="24"/>
          <w:szCs w:val="24"/>
          <w:rtl/>
        </w:rPr>
        <w:t>הרא"ש</w:t>
      </w:r>
      <w:proofErr w:type="spellEnd"/>
      <w:r w:rsidRPr="00771140">
        <w:rPr>
          <w:rFonts w:ascii="Narkisim" w:hAnsi="Narkisim"/>
          <w:sz w:val="24"/>
          <w:szCs w:val="24"/>
          <w:rtl/>
        </w:rPr>
        <w:t xml:space="preserve"> נמי לא </w:t>
      </w:r>
      <w:proofErr w:type="spellStart"/>
      <w:r w:rsidRPr="00771140">
        <w:rPr>
          <w:rFonts w:ascii="Narkisim" w:hAnsi="Narkisim"/>
          <w:sz w:val="24"/>
          <w:szCs w:val="24"/>
          <w:rtl/>
        </w:rPr>
        <w:t>קאמר</w:t>
      </w:r>
      <w:proofErr w:type="spellEnd"/>
      <w:r w:rsidRPr="00771140">
        <w:rPr>
          <w:rFonts w:ascii="Narkisim" w:hAnsi="Narkisim"/>
          <w:sz w:val="24"/>
          <w:szCs w:val="24"/>
          <w:rtl/>
        </w:rPr>
        <w:t xml:space="preserve"> אלא </w:t>
      </w:r>
      <w:r w:rsidRPr="00771140">
        <w:rPr>
          <w:rFonts w:ascii="Narkisim" w:hAnsi="Narkisim"/>
          <w:b/>
          <w:bCs/>
          <w:sz w:val="24"/>
          <w:szCs w:val="24"/>
          <w:rtl/>
        </w:rPr>
        <w:t>באינו עשיר</w:t>
      </w:r>
      <w:r w:rsidRPr="00771140">
        <w:rPr>
          <w:rFonts w:ascii="Narkisim" w:hAnsi="Narkisim"/>
          <w:sz w:val="24"/>
          <w:szCs w:val="24"/>
          <w:rtl/>
        </w:rPr>
        <w:t xml:space="preserve">, </w:t>
      </w:r>
      <w:proofErr w:type="spellStart"/>
      <w:r w:rsidRPr="00771140">
        <w:rPr>
          <w:rFonts w:ascii="Narkisim" w:hAnsi="Narkisim"/>
          <w:sz w:val="24"/>
          <w:szCs w:val="24"/>
          <w:rtl/>
        </w:rPr>
        <w:t>והיכא</w:t>
      </w:r>
      <w:proofErr w:type="spellEnd"/>
      <w:r w:rsidRPr="00771140">
        <w:rPr>
          <w:rFonts w:ascii="Narkisim" w:hAnsi="Narkisim"/>
          <w:sz w:val="24"/>
          <w:szCs w:val="24"/>
          <w:rtl/>
        </w:rPr>
        <w:t xml:space="preserve"> ד</w:t>
      </w:r>
      <w:r w:rsidRPr="00771140">
        <w:rPr>
          <w:rFonts w:ascii="Narkisim" w:hAnsi="Narkisim"/>
          <w:b/>
          <w:bCs/>
          <w:sz w:val="24"/>
          <w:szCs w:val="24"/>
          <w:rtl/>
        </w:rPr>
        <w:t>אין לזה הפסד ממון אפילו באינו עשיר</w:t>
      </w:r>
      <w:r w:rsidRPr="00771140">
        <w:rPr>
          <w:rFonts w:ascii="Narkisim" w:hAnsi="Narkisim"/>
          <w:sz w:val="24"/>
          <w:szCs w:val="24"/>
          <w:rtl/>
        </w:rPr>
        <w:t xml:space="preserve"> </w:t>
      </w:r>
      <w:proofErr w:type="spellStart"/>
      <w:r w:rsidRPr="00771140">
        <w:rPr>
          <w:rFonts w:ascii="Narkisim" w:hAnsi="Narkisim"/>
          <w:sz w:val="24"/>
          <w:szCs w:val="24"/>
          <w:rtl/>
        </w:rPr>
        <w:t>הוה</w:t>
      </w:r>
      <w:proofErr w:type="spellEnd"/>
      <w:r w:rsidRPr="00771140">
        <w:rPr>
          <w:rFonts w:ascii="Narkisim" w:hAnsi="Narkisim"/>
          <w:sz w:val="24"/>
          <w:szCs w:val="24"/>
          <w:rtl/>
        </w:rPr>
        <w:t xml:space="preserve"> ליה מדת סדום </w:t>
      </w:r>
      <w:proofErr w:type="spellStart"/>
      <w:r w:rsidRPr="00771140">
        <w:rPr>
          <w:rFonts w:ascii="Narkisim" w:hAnsi="Narkisim"/>
          <w:sz w:val="24"/>
          <w:szCs w:val="24"/>
          <w:rtl/>
        </w:rPr>
        <w:t>דזה</w:t>
      </w:r>
      <w:proofErr w:type="spellEnd"/>
      <w:r w:rsidRPr="00771140">
        <w:rPr>
          <w:rFonts w:ascii="Narkisim" w:hAnsi="Narkisim"/>
          <w:sz w:val="24"/>
          <w:szCs w:val="24"/>
          <w:rtl/>
        </w:rPr>
        <w:t xml:space="preserve"> נהנה וזה לא חסר </w:t>
      </w:r>
      <w:r w:rsidRPr="00771140">
        <w:rPr>
          <w:rFonts w:ascii="Narkisim" w:hAnsi="Narkisim"/>
          <w:b/>
          <w:bCs/>
          <w:sz w:val="24"/>
          <w:szCs w:val="24"/>
          <w:rtl/>
        </w:rPr>
        <w:t xml:space="preserve">והכל מודים </w:t>
      </w:r>
      <w:proofErr w:type="spellStart"/>
      <w:r w:rsidRPr="00771140">
        <w:rPr>
          <w:rFonts w:ascii="Narkisim" w:hAnsi="Narkisim"/>
          <w:b/>
          <w:bCs/>
          <w:sz w:val="24"/>
          <w:szCs w:val="24"/>
          <w:rtl/>
        </w:rPr>
        <w:t>דכופין</w:t>
      </w:r>
      <w:proofErr w:type="spellEnd"/>
    </w:p>
    <w:p w14:paraId="4030D918"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מחלוקת הראשונים משקפת שני מבטים: יש מהם שסוברים שהנהגות שהן לפנים משורת הדין הן עניין של מוסר אישי שלא נכון לכפות עליו כלל, ואחרים סבורים שיש לכפות, כיוון שהתורה כתבה ואת המעשה אשר יעשון, ולשיטתם צריך לומר שאף </w:t>
      </w:r>
      <w:proofErr w:type="spellStart"/>
      <w:r w:rsidRPr="00771140">
        <w:rPr>
          <w:rFonts w:ascii="Narkisim" w:hAnsi="Narkisim"/>
          <w:sz w:val="24"/>
          <w:szCs w:val="24"/>
          <w:rtl/>
        </w:rPr>
        <w:t>שכופין</w:t>
      </w:r>
      <w:proofErr w:type="spellEnd"/>
      <w:r w:rsidRPr="00771140">
        <w:rPr>
          <w:rFonts w:ascii="Narkisim" w:hAnsi="Narkisim"/>
          <w:sz w:val="24"/>
          <w:szCs w:val="24"/>
          <w:rtl/>
        </w:rPr>
        <w:t xml:space="preserve"> על כך, יש חילוק ברור במה שהתורה מצווה מן הדין לדרישות הייחודיות, שהן מעבר לשורת הדין. </w:t>
      </w:r>
    </w:p>
    <w:p w14:paraId="2D054DA1"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החילוק שמוצע במרדכי שם הוא היכולת הכלכלית, דהיינו ,שאם מדובר בעשיר </w:t>
      </w:r>
      <w:proofErr w:type="spellStart"/>
      <w:r w:rsidRPr="00771140">
        <w:rPr>
          <w:rFonts w:ascii="Narkisim" w:hAnsi="Narkisim"/>
          <w:sz w:val="24"/>
          <w:szCs w:val="24"/>
          <w:rtl/>
        </w:rPr>
        <w:t>כופין</w:t>
      </w:r>
      <w:proofErr w:type="spellEnd"/>
      <w:r w:rsidRPr="00771140">
        <w:rPr>
          <w:rFonts w:ascii="Narkisim" w:hAnsi="Narkisim"/>
          <w:sz w:val="24"/>
          <w:szCs w:val="24"/>
          <w:rtl/>
        </w:rPr>
        <w:t xml:space="preserve"> אותו לעשות גם דבר שהוא לפנים משורת הדין. </w:t>
      </w:r>
    </w:p>
    <w:p w14:paraId="3F7FE025"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בפתחי תשובה </w:t>
      </w:r>
      <w:proofErr w:type="spellStart"/>
      <w:r w:rsidRPr="00771140">
        <w:rPr>
          <w:rFonts w:ascii="Narkisim" w:hAnsi="Narkisim"/>
          <w:sz w:val="24"/>
          <w:szCs w:val="24"/>
          <w:rtl/>
        </w:rPr>
        <w:t>ס"ק</w:t>
      </w:r>
      <w:proofErr w:type="spellEnd"/>
      <w:r w:rsidRPr="00771140">
        <w:rPr>
          <w:rFonts w:ascii="Narkisim" w:hAnsi="Narkisim"/>
          <w:sz w:val="24"/>
          <w:szCs w:val="24"/>
          <w:rtl/>
        </w:rPr>
        <w:t xml:space="preserve"> ו' כתב בשם </w:t>
      </w:r>
      <w:proofErr w:type="spellStart"/>
      <w:r w:rsidRPr="00771140">
        <w:rPr>
          <w:rFonts w:ascii="Narkisim" w:hAnsi="Narkisim"/>
          <w:sz w:val="24"/>
          <w:szCs w:val="24"/>
          <w:rtl/>
        </w:rPr>
        <w:t>התומים</w:t>
      </w:r>
      <w:proofErr w:type="spellEnd"/>
      <w:r w:rsidRPr="00771140">
        <w:rPr>
          <w:rFonts w:ascii="Narkisim" w:hAnsi="Narkisim"/>
          <w:sz w:val="24"/>
          <w:szCs w:val="24"/>
          <w:rtl/>
        </w:rPr>
        <w:t xml:space="preserve">: </w:t>
      </w:r>
      <w:proofErr w:type="spellStart"/>
      <w:r w:rsidRPr="00771140">
        <w:rPr>
          <w:rFonts w:ascii="Narkisim" w:hAnsi="Narkisim"/>
          <w:sz w:val="24"/>
          <w:szCs w:val="24"/>
          <w:rtl/>
        </w:rPr>
        <w:t>דהך</w:t>
      </w:r>
      <w:proofErr w:type="spellEnd"/>
      <w:r w:rsidRPr="00771140">
        <w:rPr>
          <w:rFonts w:ascii="Narkisim" w:hAnsi="Narkisim"/>
          <w:sz w:val="24"/>
          <w:szCs w:val="24"/>
          <w:rtl/>
        </w:rPr>
        <w:t xml:space="preserve"> כפיה היינו בדברים, שאומרים לו חייב אתה לעשות כן ואם אינך שומע אתה עבריין, אבל </w:t>
      </w:r>
      <w:proofErr w:type="spellStart"/>
      <w:r w:rsidRPr="00771140">
        <w:rPr>
          <w:rFonts w:ascii="Narkisim" w:hAnsi="Narkisim"/>
          <w:sz w:val="24"/>
          <w:szCs w:val="24"/>
          <w:rtl/>
        </w:rPr>
        <w:t>כו"ע</w:t>
      </w:r>
      <w:proofErr w:type="spellEnd"/>
      <w:r w:rsidRPr="00771140">
        <w:rPr>
          <w:rFonts w:ascii="Narkisim" w:hAnsi="Narkisim"/>
          <w:sz w:val="24"/>
          <w:szCs w:val="24"/>
          <w:rtl/>
        </w:rPr>
        <w:t xml:space="preserve"> מודים דאין </w:t>
      </w:r>
      <w:proofErr w:type="spellStart"/>
      <w:r w:rsidRPr="00771140">
        <w:rPr>
          <w:rFonts w:ascii="Narkisim" w:hAnsi="Narkisim"/>
          <w:sz w:val="24"/>
          <w:szCs w:val="24"/>
          <w:rtl/>
        </w:rPr>
        <w:t>כופין</w:t>
      </w:r>
      <w:proofErr w:type="spellEnd"/>
      <w:r w:rsidRPr="00771140">
        <w:rPr>
          <w:rFonts w:ascii="Narkisim" w:hAnsi="Narkisim"/>
          <w:sz w:val="24"/>
          <w:szCs w:val="24"/>
          <w:rtl/>
        </w:rPr>
        <w:t xml:space="preserve"> בשוטים ונידוי וכדומה כיון דאין שורת הדין כך'.</w:t>
      </w:r>
    </w:p>
    <w:p w14:paraId="27C6D04C"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בעקבות חילוק זה רצה הפ"ת להשוות את הדעות, וטען שאפשר שאף </w:t>
      </w:r>
      <w:proofErr w:type="spellStart"/>
      <w:r w:rsidRPr="00771140">
        <w:rPr>
          <w:rFonts w:ascii="Narkisim" w:hAnsi="Narkisim"/>
          <w:sz w:val="24"/>
          <w:szCs w:val="24"/>
          <w:rtl/>
        </w:rPr>
        <w:t>הרא"ש</w:t>
      </w:r>
      <w:proofErr w:type="spellEnd"/>
      <w:r w:rsidRPr="00771140">
        <w:rPr>
          <w:rFonts w:ascii="Narkisim" w:hAnsi="Narkisim"/>
          <w:sz w:val="24"/>
          <w:szCs w:val="24"/>
          <w:rtl/>
        </w:rPr>
        <w:t xml:space="preserve"> שסבר אין </w:t>
      </w:r>
      <w:proofErr w:type="spellStart"/>
      <w:r w:rsidRPr="00771140">
        <w:rPr>
          <w:rFonts w:ascii="Narkisim" w:hAnsi="Narkisim"/>
          <w:sz w:val="24"/>
          <w:szCs w:val="24"/>
          <w:rtl/>
        </w:rPr>
        <w:t>כופין</w:t>
      </w:r>
      <w:proofErr w:type="spellEnd"/>
      <w:r w:rsidRPr="00771140">
        <w:rPr>
          <w:rFonts w:ascii="Narkisim" w:hAnsi="Narkisim"/>
          <w:sz w:val="24"/>
          <w:szCs w:val="24"/>
          <w:rtl/>
        </w:rPr>
        <w:t xml:space="preserve">  על לפנים משורת הדין, היינו דווקא כפייה בשוטים, אבל כפייה בדברים, אפשר שאף </w:t>
      </w:r>
      <w:proofErr w:type="spellStart"/>
      <w:r w:rsidRPr="00771140">
        <w:rPr>
          <w:rFonts w:ascii="Narkisim" w:hAnsi="Narkisim"/>
          <w:sz w:val="24"/>
          <w:szCs w:val="24"/>
          <w:rtl/>
        </w:rPr>
        <w:t>הרא"ש</w:t>
      </w:r>
      <w:proofErr w:type="spellEnd"/>
      <w:r w:rsidRPr="00771140">
        <w:rPr>
          <w:rFonts w:ascii="Narkisim" w:hAnsi="Narkisim"/>
          <w:sz w:val="24"/>
          <w:szCs w:val="24"/>
          <w:rtl/>
        </w:rPr>
        <w:t xml:space="preserve"> יודה, וז"ל: </w:t>
      </w:r>
    </w:p>
    <w:p w14:paraId="1131B9D2"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'ומעתה </w:t>
      </w:r>
      <w:proofErr w:type="spellStart"/>
      <w:r w:rsidRPr="00771140">
        <w:rPr>
          <w:rFonts w:ascii="Narkisim" w:hAnsi="Narkisim"/>
          <w:sz w:val="24"/>
          <w:szCs w:val="24"/>
          <w:rtl/>
        </w:rPr>
        <w:t>י"ל</w:t>
      </w:r>
      <w:proofErr w:type="spellEnd"/>
      <w:r w:rsidRPr="00771140">
        <w:rPr>
          <w:rFonts w:ascii="Narkisim" w:hAnsi="Narkisim"/>
          <w:sz w:val="24"/>
          <w:szCs w:val="24"/>
          <w:rtl/>
        </w:rPr>
        <w:t xml:space="preserve"> דגם </w:t>
      </w:r>
      <w:proofErr w:type="spellStart"/>
      <w:r w:rsidRPr="00771140">
        <w:rPr>
          <w:rFonts w:ascii="Narkisim" w:hAnsi="Narkisim"/>
          <w:sz w:val="24"/>
          <w:szCs w:val="24"/>
          <w:rtl/>
        </w:rPr>
        <w:t>הרא"ש</w:t>
      </w:r>
      <w:proofErr w:type="spellEnd"/>
      <w:r w:rsidRPr="00771140">
        <w:rPr>
          <w:rFonts w:ascii="Narkisim" w:hAnsi="Narkisim"/>
          <w:sz w:val="24"/>
          <w:szCs w:val="24"/>
          <w:rtl/>
        </w:rPr>
        <w:t xml:space="preserve"> מודה לזה ואין כאן מחלוקת כלל'.</w:t>
      </w:r>
    </w:p>
    <w:p w14:paraId="3BB26855"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אך , אין זו משמעות דברי </w:t>
      </w:r>
      <w:proofErr w:type="spellStart"/>
      <w:r w:rsidRPr="00771140">
        <w:rPr>
          <w:rFonts w:ascii="Narkisim" w:hAnsi="Narkisim"/>
          <w:sz w:val="24"/>
          <w:szCs w:val="24"/>
          <w:rtl/>
        </w:rPr>
        <w:t>הרא"ש</w:t>
      </w:r>
      <w:proofErr w:type="spellEnd"/>
      <w:r w:rsidRPr="00771140">
        <w:rPr>
          <w:rFonts w:ascii="Narkisim" w:hAnsi="Narkisim"/>
          <w:sz w:val="24"/>
          <w:szCs w:val="24"/>
          <w:rtl/>
        </w:rPr>
        <w:t>.</w:t>
      </w:r>
    </w:p>
    <w:p w14:paraId="465963D0" w14:textId="77777777" w:rsidR="00B369CE" w:rsidRPr="00771140" w:rsidRDefault="00B369CE" w:rsidP="00B369CE">
      <w:pPr>
        <w:spacing w:after="120" w:line="288" w:lineRule="exact"/>
        <w:rPr>
          <w:rFonts w:ascii="Narkisim" w:hAnsi="Narkisim"/>
          <w:sz w:val="24"/>
          <w:szCs w:val="24"/>
          <w:rtl/>
        </w:rPr>
      </w:pPr>
      <w:proofErr w:type="spellStart"/>
      <w:r w:rsidRPr="00771140">
        <w:rPr>
          <w:rFonts w:ascii="Narkisim" w:hAnsi="Narkisim"/>
          <w:sz w:val="24"/>
          <w:szCs w:val="24"/>
          <w:rtl/>
        </w:rPr>
        <w:t>בתוס</w:t>
      </w:r>
      <w:proofErr w:type="spellEnd"/>
      <w:r w:rsidRPr="00771140">
        <w:rPr>
          <w:rFonts w:ascii="Narkisim" w:hAnsi="Narkisim"/>
          <w:sz w:val="24"/>
          <w:szCs w:val="24"/>
          <w:rtl/>
        </w:rPr>
        <w:t xml:space="preserve">' </w:t>
      </w:r>
      <w:proofErr w:type="spellStart"/>
      <w:r w:rsidRPr="00771140">
        <w:rPr>
          <w:rFonts w:ascii="Narkisim" w:hAnsi="Narkisim"/>
          <w:sz w:val="24"/>
          <w:szCs w:val="24"/>
          <w:rtl/>
        </w:rPr>
        <w:t>בסוגיין</w:t>
      </w:r>
      <w:proofErr w:type="spellEnd"/>
      <w:r w:rsidRPr="00771140">
        <w:rPr>
          <w:rFonts w:ascii="Narkisim" w:hAnsi="Narkisim"/>
          <w:sz w:val="24"/>
          <w:szCs w:val="24"/>
          <w:rtl/>
        </w:rPr>
        <w:t xml:space="preserve"> ד"ה לפנים, כתבו שיש לחלק בעניין לפנים משורת הדין בין שלושה מצבים: </w:t>
      </w:r>
    </w:p>
    <w:p w14:paraId="6E5701B8" w14:textId="77777777" w:rsidR="00B369CE" w:rsidRPr="00771140" w:rsidRDefault="00B369CE" w:rsidP="00B369CE">
      <w:pPr>
        <w:numPr>
          <w:ilvl w:val="0"/>
          <w:numId w:val="39"/>
        </w:numPr>
        <w:autoSpaceDE/>
        <w:autoSpaceDN/>
        <w:spacing w:after="120" w:line="288" w:lineRule="exact"/>
        <w:rPr>
          <w:rFonts w:ascii="Narkisim" w:hAnsi="Narkisim"/>
          <w:sz w:val="24"/>
          <w:szCs w:val="24"/>
        </w:rPr>
      </w:pPr>
      <w:r w:rsidRPr="00771140">
        <w:rPr>
          <w:rFonts w:ascii="Narkisim" w:hAnsi="Narkisim"/>
          <w:sz w:val="24"/>
          <w:szCs w:val="24"/>
          <w:rtl/>
        </w:rPr>
        <w:t xml:space="preserve">מצב שכולם חייבים והוא יש לו פטור אישי כמו </w:t>
      </w:r>
      <w:proofErr w:type="spellStart"/>
      <w:r w:rsidRPr="00771140">
        <w:rPr>
          <w:rFonts w:ascii="Narkisim" w:hAnsi="Narkisim"/>
          <w:sz w:val="24"/>
          <w:szCs w:val="24"/>
          <w:rtl/>
        </w:rPr>
        <w:t>באבידה</w:t>
      </w:r>
      <w:proofErr w:type="spellEnd"/>
      <w:r w:rsidRPr="00771140">
        <w:rPr>
          <w:rFonts w:ascii="Narkisim" w:hAnsi="Narkisim"/>
          <w:sz w:val="24"/>
          <w:szCs w:val="24"/>
          <w:rtl/>
        </w:rPr>
        <w:t xml:space="preserve"> בזקן ואינה לפי כבודו או במראה דינר לשולחני, שהוא עצמו פטור, וכל העולם חייבים כי היה להם ללמוד להבחין בין המטבעות, שם יש לבסס את החיוב לפנים משורת הדין על הפסוק את המעשה אשר יעשון שהתורה דורשת לעיתים דרישה גבוהה יותר. (כאן, כיוון שכולם חייבים יש יותר מקום לחייב אלא שכנגד הפטור האישי  המיוחד נאמר פסוק שדורש לפנים משורת הדין.)</w:t>
      </w:r>
    </w:p>
    <w:p w14:paraId="1AE9E3E9" w14:textId="77777777" w:rsidR="00B369CE" w:rsidRPr="00771140" w:rsidRDefault="00B369CE" w:rsidP="00B369CE">
      <w:pPr>
        <w:numPr>
          <w:ilvl w:val="0"/>
          <w:numId w:val="39"/>
        </w:numPr>
        <w:autoSpaceDE/>
        <w:autoSpaceDN/>
        <w:spacing w:after="120" w:line="288" w:lineRule="exact"/>
        <w:rPr>
          <w:rFonts w:ascii="Narkisim" w:hAnsi="Narkisim"/>
          <w:sz w:val="24"/>
          <w:szCs w:val="24"/>
        </w:rPr>
      </w:pPr>
      <w:r w:rsidRPr="00771140">
        <w:rPr>
          <w:rFonts w:ascii="Narkisim" w:hAnsi="Narkisim"/>
          <w:sz w:val="24"/>
          <w:szCs w:val="24"/>
          <w:rtl/>
        </w:rPr>
        <w:t xml:space="preserve">מצב שכולם פטורים והוא נדרש לילך לפנים משורת הדין, שם אין צורך בפסוק  כדי לדרוש לעשות לפנים משורת הדין, וחייב לעשות כן אם אין לו הפסד מזה, כמו במוצא מציאה לאחר </w:t>
      </w:r>
      <w:proofErr w:type="spellStart"/>
      <w:r w:rsidRPr="00771140">
        <w:rPr>
          <w:rFonts w:ascii="Narkisim" w:hAnsi="Narkisim"/>
          <w:sz w:val="24"/>
          <w:szCs w:val="24"/>
          <w:rtl/>
        </w:rPr>
        <w:t>יב</w:t>
      </w:r>
      <w:proofErr w:type="spellEnd"/>
      <w:r w:rsidRPr="00771140">
        <w:rPr>
          <w:rFonts w:ascii="Narkisim" w:hAnsi="Narkisim"/>
          <w:sz w:val="24"/>
          <w:szCs w:val="24"/>
          <w:rtl/>
        </w:rPr>
        <w:t xml:space="preserve"> חודש.</w:t>
      </w:r>
    </w:p>
    <w:p w14:paraId="19D9230F" w14:textId="77777777" w:rsidR="00B369CE" w:rsidRPr="00771140" w:rsidRDefault="00B369CE" w:rsidP="00B369CE">
      <w:pPr>
        <w:numPr>
          <w:ilvl w:val="0"/>
          <w:numId w:val="39"/>
        </w:numPr>
        <w:autoSpaceDE/>
        <w:autoSpaceDN/>
        <w:spacing w:after="120" w:line="288" w:lineRule="exact"/>
        <w:rPr>
          <w:rFonts w:ascii="Narkisim" w:hAnsi="Narkisim"/>
          <w:sz w:val="24"/>
          <w:szCs w:val="24"/>
        </w:rPr>
      </w:pPr>
      <w:r w:rsidRPr="00771140">
        <w:rPr>
          <w:rFonts w:ascii="Narkisim" w:hAnsi="Narkisim"/>
          <w:sz w:val="24"/>
          <w:szCs w:val="24"/>
          <w:rtl/>
        </w:rPr>
        <w:lastRenderedPageBreak/>
        <w:t xml:space="preserve">במקום שעשו לו הפסד זו דרישה הרבה יותר גבוהה ואינה בכלל הדרישה של לפנים משורת הדין, והיא זקוקה לפסוק אחר למען תלך בדרך טובים </w:t>
      </w:r>
      <w:proofErr w:type="spellStart"/>
      <w:r w:rsidRPr="00771140">
        <w:rPr>
          <w:rFonts w:ascii="Narkisim" w:hAnsi="Narkisim"/>
          <w:sz w:val="24"/>
          <w:szCs w:val="24"/>
          <w:rtl/>
        </w:rPr>
        <w:t>וארחות</w:t>
      </w:r>
      <w:proofErr w:type="spellEnd"/>
      <w:r w:rsidRPr="00771140">
        <w:rPr>
          <w:rFonts w:ascii="Narkisim" w:hAnsi="Narkisim"/>
          <w:sz w:val="24"/>
          <w:szCs w:val="24"/>
          <w:rtl/>
        </w:rPr>
        <w:t xml:space="preserve"> צדיקים תשמור, ומשמע </w:t>
      </w:r>
      <w:proofErr w:type="spellStart"/>
      <w:r w:rsidRPr="00771140">
        <w:rPr>
          <w:rFonts w:ascii="Narkisim" w:hAnsi="Narkisim"/>
          <w:sz w:val="24"/>
          <w:szCs w:val="24"/>
          <w:rtl/>
        </w:rPr>
        <w:t>מתוס</w:t>
      </w:r>
      <w:proofErr w:type="spellEnd"/>
      <w:r w:rsidRPr="00771140">
        <w:rPr>
          <w:rFonts w:ascii="Narkisim" w:hAnsi="Narkisim"/>
          <w:sz w:val="24"/>
          <w:szCs w:val="24"/>
          <w:rtl/>
        </w:rPr>
        <w:t xml:space="preserve">' ששם אינו חיוב גמור. </w:t>
      </w:r>
    </w:p>
    <w:p w14:paraId="3A22BFE1" w14:textId="77777777" w:rsidR="00B369CE" w:rsidRPr="00771140" w:rsidRDefault="00B369CE" w:rsidP="00B369CE">
      <w:pPr>
        <w:spacing w:after="120" w:line="288" w:lineRule="exact"/>
        <w:ind w:left="720"/>
        <w:rPr>
          <w:rFonts w:ascii="Narkisim" w:hAnsi="Narkisim"/>
          <w:sz w:val="24"/>
          <w:szCs w:val="24"/>
          <w:rtl/>
        </w:rPr>
      </w:pPr>
      <w:r w:rsidRPr="00771140">
        <w:rPr>
          <w:rFonts w:ascii="Narkisim" w:hAnsi="Narkisim"/>
          <w:sz w:val="24"/>
          <w:szCs w:val="24"/>
          <w:rtl/>
        </w:rPr>
        <w:t xml:space="preserve">ובכל עניין לא ברור </w:t>
      </w:r>
      <w:proofErr w:type="spellStart"/>
      <w:r w:rsidRPr="00771140">
        <w:rPr>
          <w:rFonts w:ascii="Narkisim" w:hAnsi="Narkisim"/>
          <w:sz w:val="24"/>
          <w:szCs w:val="24"/>
          <w:rtl/>
        </w:rPr>
        <w:t>מתוס</w:t>
      </w:r>
      <w:proofErr w:type="spellEnd"/>
      <w:r w:rsidRPr="00771140">
        <w:rPr>
          <w:rFonts w:ascii="Narkisim" w:hAnsi="Narkisim"/>
          <w:sz w:val="24"/>
          <w:szCs w:val="24"/>
          <w:rtl/>
        </w:rPr>
        <w:t xml:space="preserve">' אם </w:t>
      </w:r>
      <w:proofErr w:type="spellStart"/>
      <w:r w:rsidRPr="00771140">
        <w:rPr>
          <w:rFonts w:ascii="Narkisim" w:hAnsi="Narkisim"/>
          <w:sz w:val="24"/>
          <w:szCs w:val="24"/>
          <w:rtl/>
        </w:rPr>
        <w:t>כופין</w:t>
      </w:r>
      <w:proofErr w:type="spellEnd"/>
      <w:r w:rsidRPr="00771140">
        <w:rPr>
          <w:rFonts w:ascii="Narkisim" w:hAnsi="Narkisim"/>
          <w:sz w:val="24"/>
          <w:szCs w:val="24"/>
          <w:rtl/>
        </w:rPr>
        <w:t xml:space="preserve"> בכל הנ"ל, הדירוג </w:t>
      </w:r>
      <w:proofErr w:type="spellStart"/>
      <w:r w:rsidRPr="00771140">
        <w:rPr>
          <w:rFonts w:ascii="Narkisim" w:hAnsi="Narkisim"/>
          <w:sz w:val="24"/>
          <w:szCs w:val="24"/>
          <w:rtl/>
        </w:rPr>
        <w:t>שהתוס</w:t>
      </w:r>
      <w:proofErr w:type="spellEnd"/>
      <w:r w:rsidRPr="00771140">
        <w:rPr>
          <w:rFonts w:ascii="Narkisim" w:hAnsi="Narkisim"/>
          <w:sz w:val="24"/>
          <w:szCs w:val="24"/>
          <w:rtl/>
        </w:rPr>
        <w:t xml:space="preserve">' נוקטים, הוא כדי להציג בפנינו את הרמות של הדרישה, אך  אפשר שהם סבורים שלא ניתן כלל לכפות על כך, אבל מצופה מן האדם לנהוג כן, ובנידון </w:t>
      </w:r>
      <w:proofErr w:type="spellStart"/>
      <w:r w:rsidRPr="00771140">
        <w:rPr>
          <w:rFonts w:ascii="Narkisim" w:hAnsi="Narkisim"/>
          <w:sz w:val="24"/>
          <w:szCs w:val="24"/>
          <w:rtl/>
        </w:rPr>
        <w:t>דהאומנין</w:t>
      </w:r>
      <w:proofErr w:type="spellEnd"/>
      <w:r w:rsidRPr="00771140">
        <w:rPr>
          <w:rFonts w:ascii="Narkisim" w:hAnsi="Narkisim"/>
          <w:sz w:val="24"/>
          <w:szCs w:val="24"/>
          <w:rtl/>
        </w:rPr>
        <w:t xml:space="preserve"> הוא לא שווה לכל נפש כי הוא מיוחד יותר, שם הפועלים פשעו, והפסידוהו הפסד כפול, גם שברו את החבית וגם קיבלו את שכרם, וצ"ע.</w:t>
      </w:r>
    </w:p>
    <w:p w14:paraId="6227F4E0" w14:textId="77777777" w:rsidR="00B369CE" w:rsidRPr="00771140" w:rsidRDefault="00B369CE" w:rsidP="00B369CE">
      <w:pPr>
        <w:spacing w:after="120" w:line="288" w:lineRule="exact"/>
        <w:rPr>
          <w:rFonts w:ascii="Narkisim" w:hAnsi="Narkisim"/>
          <w:sz w:val="24"/>
          <w:szCs w:val="24"/>
          <w:rtl/>
        </w:rPr>
      </w:pPr>
    </w:p>
    <w:p w14:paraId="31EA22EC"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בגמרא בריש בבא </w:t>
      </w:r>
      <w:proofErr w:type="spellStart"/>
      <w:r w:rsidRPr="00771140">
        <w:rPr>
          <w:rFonts w:ascii="Narkisim" w:hAnsi="Narkisim"/>
          <w:sz w:val="24"/>
          <w:szCs w:val="24"/>
          <w:rtl/>
        </w:rPr>
        <w:t>בתרא</w:t>
      </w:r>
      <w:proofErr w:type="spellEnd"/>
      <w:r w:rsidRPr="00771140">
        <w:rPr>
          <w:rFonts w:ascii="Narkisim" w:hAnsi="Narkisim"/>
          <w:sz w:val="24"/>
          <w:szCs w:val="24"/>
          <w:rtl/>
        </w:rPr>
        <w:t xml:space="preserve"> בדף ה. מסופר על אדם שקנה קרקע בגבולו של </w:t>
      </w:r>
      <w:proofErr w:type="spellStart"/>
      <w:r w:rsidRPr="00771140">
        <w:rPr>
          <w:rFonts w:ascii="Narkisim" w:hAnsi="Narkisim"/>
          <w:sz w:val="24"/>
          <w:szCs w:val="24"/>
          <w:rtl/>
        </w:rPr>
        <w:t>רבינא</w:t>
      </w:r>
      <w:proofErr w:type="spellEnd"/>
      <w:r w:rsidRPr="00771140">
        <w:rPr>
          <w:rFonts w:ascii="Narkisim" w:hAnsi="Narkisim"/>
          <w:sz w:val="24"/>
          <w:szCs w:val="24"/>
          <w:rtl/>
        </w:rPr>
        <w:t xml:space="preserve">, </w:t>
      </w:r>
      <w:proofErr w:type="spellStart"/>
      <w:r w:rsidRPr="00771140">
        <w:rPr>
          <w:rFonts w:ascii="Narkisim" w:hAnsi="Narkisim"/>
          <w:sz w:val="24"/>
          <w:szCs w:val="24"/>
          <w:rtl/>
        </w:rPr>
        <w:t>ורבינא</w:t>
      </w:r>
      <w:proofErr w:type="spellEnd"/>
      <w:r w:rsidRPr="00771140">
        <w:rPr>
          <w:rFonts w:ascii="Narkisim" w:hAnsi="Narkisim"/>
          <w:sz w:val="24"/>
          <w:szCs w:val="24"/>
          <w:rtl/>
        </w:rPr>
        <w:t xml:space="preserve"> ביקש לסלקו מן הקרקע מפני שהוא היה זכאי לקנותה </w:t>
      </w:r>
      <w:proofErr w:type="spellStart"/>
      <w:r w:rsidRPr="00771140">
        <w:rPr>
          <w:rFonts w:ascii="Narkisim" w:hAnsi="Narkisim"/>
          <w:sz w:val="24"/>
          <w:szCs w:val="24"/>
          <w:rtl/>
        </w:rPr>
        <w:t>בדינא</w:t>
      </w:r>
      <w:proofErr w:type="spellEnd"/>
      <w:r w:rsidRPr="00771140">
        <w:rPr>
          <w:rFonts w:ascii="Narkisim" w:hAnsi="Narkisim"/>
          <w:sz w:val="24"/>
          <w:szCs w:val="24"/>
          <w:rtl/>
        </w:rPr>
        <w:t xml:space="preserve"> דבר </w:t>
      </w:r>
      <w:proofErr w:type="spellStart"/>
      <w:r w:rsidRPr="00771140">
        <w:rPr>
          <w:rFonts w:ascii="Narkisim" w:hAnsi="Narkisim"/>
          <w:sz w:val="24"/>
          <w:szCs w:val="24"/>
          <w:rtl/>
        </w:rPr>
        <w:t>מצרא</w:t>
      </w:r>
      <w:proofErr w:type="spellEnd"/>
      <w:r w:rsidRPr="00771140">
        <w:rPr>
          <w:rFonts w:ascii="Narkisim" w:hAnsi="Narkisim"/>
          <w:sz w:val="24"/>
          <w:szCs w:val="24"/>
          <w:rtl/>
        </w:rPr>
        <w:t xml:space="preserve">, שחכמים תיקנוהו משום ועשית הישר והטוב, ורב ספרא הורה </w:t>
      </w:r>
      <w:proofErr w:type="spellStart"/>
      <w:r w:rsidRPr="00771140">
        <w:rPr>
          <w:rFonts w:ascii="Narkisim" w:hAnsi="Narkisim"/>
          <w:sz w:val="24"/>
          <w:szCs w:val="24"/>
          <w:rtl/>
        </w:rPr>
        <w:t>לרבינא</w:t>
      </w:r>
      <w:proofErr w:type="spellEnd"/>
      <w:r w:rsidRPr="00771140">
        <w:rPr>
          <w:rFonts w:ascii="Narkisim" w:hAnsi="Narkisim"/>
          <w:sz w:val="24"/>
          <w:szCs w:val="24"/>
          <w:rtl/>
        </w:rPr>
        <w:t xml:space="preserve"> להימנע מכך, כי הקונה את הקרקע היה עני. רבו הפירושים בסוגיה זו. אבל לנו יש עניין בפירוש אחד של </w:t>
      </w:r>
      <w:proofErr w:type="spellStart"/>
      <w:r w:rsidRPr="00771140">
        <w:rPr>
          <w:rFonts w:ascii="Narkisim" w:hAnsi="Narkisim"/>
          <w:sz w:val="24"/>
          <w:szCs w:val="24"/>
          <w:rtl/>
        </w:rPr>
        <w:t>הר"י</w:t>
      </w:r>
      <w:proofErr w:type="spellEnd"/>
      <w:r w:rsidRPr="00771140">
        <w:rPr>
          <w:rFonts w:ascii="Narkisim" w:hAnsi="Narkisim"/>
          <w:sz w:val="24"/>
          <w:szCs w:val="24"/>
          <w:rtl/>
        </w:rPr>
        <w:t xml:space="preserve"> </w:t>
      </w:r>
      <w:proofErr w:type="spellStart"/>
      <w:r w:rsidRPr="00771140">
        <w:rPr>
          <w:rFonts w:ascii="Narkisim" w:hAnsi="Narkisim"/>
          <w:sz w:val="24"/>
          <w:szCs w:val="24"/>
          <w:rtl/>
        </w:rPr>
        <w:t>מגאש</w:t>
      </w:r>
      <w:proofErr w:type="spellEnd"/>
      <w:r w:rsidRPr="00771140">
        <w:rPr>
          <w:rFonts w:ascii="Narkisim" w:hAnsi="Narkisim"/>
          <w:sz w:val="24"/>
          <w:szCs w:val="24"/>
          <w:rtl/>
        </w:rPr>
        <w:t xml:space="preserve"> </w:t>
      </w:r>
      <w:proofErr w:type="spellStart"/>
      <w:r w:rsidRPr="00771140">
        <w:rPr>
          <w:rFonts w:ascii="Narkisim" w:hAnsi="Narkisim"/>
          <w:sz w:val="24"/>
          <w:szCs w:val="24"/>
          <w:rtl/>
        </w:rPr>
        <w:t>והריצב"א</w:t>
      </w:r>
      <w:proofErr w:type="spellEnd"/>
      <w:r w:rsidRPr="00771140">
        <w:rPr>
          <w:rFonts w:ascii="Narkisim" w:hAnsi="Narkisim"/>
          <w:sz w:val="24"/>
          <w:szCs w:val="24"/>
          <w:rtl/>
        </w:rPr>
        <w:t xml:space="preserve"> שם שסבורים שהדרישה </w:t>
      </w:r>
      <w:proofErr w:type="spellStart"/>
      <w:r w:rsidRPr="00771140">
        <w:rPr>
          <w:rFonts w:ascii="Narkisim" w:hAnsi="Narkisim"/>
          <w:sz w:val="24"/>
          <w:szCs w:val="24"/>
          <w:rtl/>
        </w:rPr>
        <w:t>מרבינא</w:t>
      </w:r>
      <w:proofErr w:type="spellEnd"/>
      <w:r w:rsidRPr="00771140">
        <w:rPr>
          <w:rFonts w:ascii="Narkisim" w:hAnsi="Narkisim"/>
          <w:sz w:val="24"/>
          <w:szCs w:val="24"/>
          <w:rtl/>
        </w:rPr>
        <w:t xml:space="preserve"> הייתה להימנע מכך משום שעליו לנהוג לפנים משורת הדין מצד ועשית הישר והטוב כלפי הקונה, או מצד למען תלך בדרך טובים.</w:t>
      </w:r>
    </w:p>
    <w:p w14:paraId="7E4A80A3"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לכאורה, גם מסוגיה זו נראה שניתן לכפות על התנהגות שהיא לפנים משורת הדין</w:t>
      </w:r>
    </w:p>
    <w:p w14:paraId="0B35E34E"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אבל, יש מקום לומר שיש חילוק יסודי בין ההלכה של לפנים משורת הדין שהיא מידת חסידות הנלמדת מן הפסוק ואת המעשה אשר יעשון לבין ההלכה של ועשית הישר והטוב שיש בה ענייני חברה עד הגבול של לפנים משורת הדין.</w:t>
      </w:r>
    </w:p>
    <w:p w14:paraId="2D5DE501"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הפסוק ועשית הישר והטוב נאמר בתורה בדברים ו/</w:t>
      </w:r>
      <w:proofErr w:type="spellStart"/>
      <w:r w:rsidRPr="00771140">
        <w:rPr>
          <w:rFonts w:ascii="Narkisim" w:hAnsi="Narkisim"/>
          <w:sz w:val="24"/>
          <w:szCs w:val="24"/>
          <w:rtl/>
        </w:rPr>
        <w:t>יח</w:t>
      </w:r>
      <w:proofErr w:type="spellEnd"/>
      <w:r w:rsidRPr="00771140">
        <w:rPr>
          <w:rFonts w:ascii="Narkisim" w:hAnsi="Narkisim"/>
          <w:sz w:val="24"/>
          <w:szCs w:val="24"/>
          <w:rtl/>
        </w:rPr>
        <w:t xml:space="preserve">, והרמב"ן שם בפירושו לתורה הרחיב לבאר את הדברים, כשהרוח המרכזית הנושבת מדבריו היא שעשיית הישר והטוב היא דרישה משמעותית שנועדה לקדם התנהגות אישית נאותה, וגם סדרי חברה טובים, וז"ל הרמב"ן שם: .. ולרבותינו בזה מדרש יפה, אמרו זו פשרה ולפנים משורת הדין. והכוונה בזה, כי מתחלה אמר שתשמור </w:t>
      </w:r>
      <w:proofErr w:type="spellStart"/>
      <w:r w:rsidRPr="00771140">
        <w:rPr>
          <w:rFonts w:ascii="Narkisim" w:hAnsi="Narkisim"/>
          <w:sz w:val="24"/>
          <w:szCs w:val="24"/>
          <w:rtl/>
        </w:rPr>
        <w:t>חקותיו</w:t>
      </w:r>
      <w:proofErr w:type="spellEnd"/>
      <w:r w:rsidRPr="00771140">
        <w:rPr>
          <w:rFonts w:ascii="Narkisim" w:hAnsi="Narkisim"/>
          <w:sz w:val="24"/>
          <w:szCs w:val="24"/>
          <w:rtl/>
        </w:rPr>
        <w:t xml:space="preserve"> ועדותיו אשר </w:t>
      </w:r>
      <w:proofErr w:type="spellStart"/>
      <w:r w:rsidRPr="00771140">
        <w:rPr>
          <w:rFonts w:ascii="Narkisim" w:hAnsi="Narkisim"/>
          <w:sz w:val="24"/>
          <w:szCs w:val="24"/>
          <w:rtl/>
        </w:rPr>
        <w:t>צוך</w:t>
      </w:r>
      <w:proofErr w:type="spellEnd"/>
      <w:r w:rsidRPr="00771140">
        <w:rPr>
          <w:rFonts w:ascii="Narkisim" w:hAnsi="Narkisim"/>
          <w:sz w:val="24"/>
          <w:szCs w:val="24"/>
          <w:rtl/>
        </w:rPr>
        <w:t xml:space="preserve">, ועתה יאמר גם באשר לא </w:t>
      </w:r>
      <w:proofErr w:type="spellStart"/>
      <w:r w:rsidRPr="00771140">
        <w:rPr>
          <w:rFonts w:ascii="Narkisim" w:hAnsi="Narkisim"/>
          <w:sz w:val="24"/>
          <w:szCs w:val="24"/>
          <w:rtl/>
        </w:rPr>
        <w:t>צוך</w:t>
      </w:r>
      <w:proofErr w:type="spellEnd"/>
      <w:r w:rsidRPr="00771140">
        <w:rPr>
          <w:rFonts w:ascii="Narkisim" w:hAnsi="Narkisim"/>
          <w:sz w:val="24"/>
          <w:szCs w:val="24"/>
          <w:rtl/>
        </w:rPr>
        <w:t xml:space="preserve"> תן דעתך לעשות הטוב והישר בעיניו, כי הוא אוהב הטוב והישר: וזה ענין גדול, לפי שאי אפשר להזכיר בתורה כל הנהגות האדם עם שכניו ורעיו וכל משאו ומתנו </w:t>
      </w:r>
      <w:proofErr w:type="spellStart"/>
      <w:r w:rsidRPr="00771140">
        <w:rPr>
          <w:rFonts w:ascii="Narkisim" w:hAnsi="Narkisim"/>
          <w:sz w:val="24"/>
          <w:szCs w:val="24"/>
          <w:rtl/>
        </w:rPr>
        <w:t>ותקוני</w:t>
      </w:r>
      <w:proofErr w:type="spellEnd"/>
      <w:r w:rsidRPr="00771140">
        <w:rPr>
          <w:rFonts w:ascii="Narkisim" w:hAnsi="Narkisim"/>
          <w:sz w:val="24"/>
          <w:szCs w:val="24"/>
          <w:rtl/>
        </w:rPr>
        <w:t xml:space="preserve"> הישוב והמדינות כלם, אבל אחרי שהזכיר מהם הרבה, כגון לא תלך רכיל (ויקרא </w:t>
      </w:r>
      <w:proofErr w:type="spellStart"/>
      <w:r w:rsidRPr="00771140">
        <w:rPr>
          <w:rFonts w:ascii="Narkisim" w:hAnsi="Narkisim"/>
          <w:sz w:val="24"/>
          <w:szCs w:val="24"/>
          <w:rtl/>
        </w:rPr>
        <w:t>יט</w:t>
      </w:r>
      <w:proofErr w:type="spellEnd"/>
      <w:r w:rsidRPr="00771140">
        <w:rPr>
          <w:rFonts w:ascii="Narkisim" w:hAnsi="Narkisim"/>
          <w:sz w:val="24"/>
          <w:szCs w:val="24"/>
          <w:rtl/>
        </w:rPr>
        <w:t xml:space="preserve"> </w:t>
      </w:r>
      <w:proofErr w:type="spellStart"/>
      <w:r w:rsidRPr="00771140">
        <w:rPr>
          <w:rFonts w:ascii="Narkisim" w:hAnsi="Narkisim"/>
          <w:sz w:val="24"/>
          <w:szCs w:val="24"/>
          <w:rtl/>
        </w:rPr>
        <w:t>טז</w:t>
      </w:r>
      <w:proofErr w:type="spellEnd"/>
      <w:r w:rsidRPr="00771140">
        <w:rPr>
          <w:rFonts w:ascii="Narkisim" w:hAnsi="Narkisim"/>
          <w:sz w:val="24"/>
          <w:szCs w:val="24"/>
          <w:rtl/>
        </w:rPr>
        <w:t xml:space="preserve">), לא תקום ולא </w:t>
      </w:r>
      <w:proofErr w:type="spellStart"/>
      <w:r w:rsidRPr="00771140">
        <w:rPr>
          <w:rFonts w:ascii="Narkisim" w:hAnsi="Narkisim"/>
          <w:sz w:val="24"/>
          <w:szCs w:val="24"/>
          <w:rtl/>
        </w:rPr>
        <w:t>תטור</w:t>
      </w:r>
      <w:proofErr w:type="spellEnd"/>
      <w:r w:rsidRPr="00771140">
        <w:rPr>
          <w:rFonts w:ascii="Narkisim" w:hAnsi="Narkisim"/>
          <w:sz w:val="24"/>
          <w:szCs w:val="24"/>
          <w:rtl/>
        </w:rPr>
        <w:t xml:space="preserve"> (שם פסוק </w:t>
      </w:r>
      <w:proofErr w:type="spellStart"/>
      <w:r w:rsidRPr="00771140">
        <w:rPr>
          <w:rFonts w:ascii="Narkisim" w:hAnsi="Narkisim"/>
          <w:sz w:val="24"/>
          <w:szCs w:val="24"/>
          <w:rtl/>
        </w:rPr>
        <w:t>יח</w:t>
      </w:r>
      <w:proofErr w:type="spellEnd"/>
      <w:r w:rsidRPr="00771140">
        <w:rPr>
          <w:rFonts w:ascii="Narkisim" w:hAnsi="Narkisim"/>
          <w:sz w:val="24"/>
          <w:szCs w:val="24"/>
          <w:rtl/>
        </w:rPr>
        <w:t xml:space="preserve">), ולא תעמוד על דם רעך (שם פסוק </w:t>
      </w:r>
      <w:proofErr w:type="spellStart"/>
      <w:r w:rsidRPr="00771140">
        <w:rPr>
          <w:rFonts w:ascii="Narkisim" w:hAnsi="Narkisim"/>
          <w:sz w:val="24"/>
          <w:szCs w:val="24"/>
          <w:rtl/>
        </w:rPr>
        <w:t>טז</w:t>
      </w:r>
      <w:proofErr w:type="spellEnd"/>
      <w:r w:rsidRPr="00771140">
        <w:rPr>
          <w:rFonts w:ascii="Narkisim" w:hAnsi="Narkisim"/>
          <w:sz w:val="24"/>
          <w:szCs w:val="24"/>
          <w:rtl/>
        </w:rPr>
        <w:t xml:space="preserve">), לא תקלל חרש (שם פסוק יד), מפני שיבה תקום (שם פסוק לב), וכיוצא בהן, חזר לומר בדרך כלל שיעשה הטוב והישר בכל דבר, עד שיכנס בזה הפשרה </w:t>
      </w:r>
      <w:r w:rsidRPr="00771140">
        <w:rPr>
          <w:rFonts w:ascii="Narkisim" w:hAnsi="Narkisim"/>
          <w:sz w:val="24"/>
          <w:szCs w:val="24"/>
          <w:rtl/>
        </w:rPr>
        <w:t xml:space="preserve">ולפנים משורת הדין, וכגון מה שהזכירו </w:t>
      </w:r>
      <w:proofErr w:type="spellStart"/>
      <w:r w:rsidRPr="00771140">
        <w:rPr>
          <w:rFonts w:ascii="Narkisim" w:hAnsi="Narkisim"/>
          <w:sz w:val="24"/>
          <w:szCs w:val="24"/>
          <w:rtl/>
        </w:rPr>
        <w:t>בדינא</w:t>
      </w:r>
      <w:proofErr w:type="spellEnd"/>
      <w:r w:rsidRPr="00771140">
        <w:rPr>
          <w:rFonts w:ascii="Narkisim" w:hAnsi="Narkisim"/>
          <w:sz w:val="24"/>
          <w:szCs w:val="24"/>
          <w:rtl/>
        </w:rPr>
        <w:t xml:space="preserve"> דבר </w:t>
      </w:r>
      <w:proofErr w:type="spellStart"/>
      <w:r w:rsidRPr="00771140">
        <w:rPr>
          <w:rFonts w:ascii="Narkisim" w:hAnsi="Narkisim"/>
          <w:sz w:val="24"/>
          <w:szCs w:val="24"/>
          <w:rtl/>
        </w:rPr>
        <w:t>מצרא</w:t>
      </w:r>
      <w:proofErr w:type="spellEnd"/>
      <w:r w:rsidRPr="00771140">
        <w:rPr>
          <w:rFonts w:ascii="Narkisim" w:hAnsi="Narkisim"/>
          <w:sz w:val="24"/>
          <w:szCs w:val="24"/>
          <w:rtl/>
        </w:rPr>
        <w:t xml:space="preserve"> (</w:t>
      </w:r>
      <w:proofErr w:type="spellStart"/>
      <w:r w:rsidRPr="00771140">
        <w:rPr>
          <w:rFonts w:ascii="Narkisim" w:hAnsi="Narkisim"/>
          <w:sz w:val="24"/>
          <w:szCs w:val="24"/>
          <w:rtl/>
        </w:rPr>
        <w:t>ב"מ</w:t>
      </w:r>
      <w:proofErr w:type="spellEnd"/>
      <w:r w:rsidRPr="00771140">
        <w:rPr>
          <w:rFonts w:ascii="Narkisim" w:hAnsi="Narkisim"/>
          <w:sz w:val="24"/>
          <w:szCs w:val="24"/>
          <w:rtl/>
        </w:rPr>
        <w:t xml:space="preserve"> קח א), ואפילו מה שאמרו (יומא פו א) פרקו נאה ודבורו בנחת עם הבריות, עד שיקרא בכל ענין תם וישר'. </w:t>
      </w:r>
    </w:p>
    <w:p w14:paraId="06271DA6"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כיוון שכך, יש מקום לומר שאותם מקרים שנלמדים מהמעשים אשר יעשון הן הנחיות כלליות לנהוג לפנים משורת הדין, וזו הנחייה שיסודה </w:t>
      </w:r>
      <w:proofErr w:type="spellStart"/>
      <w:r w:rsidRPr="00771140">
        <w:rPr>
          <w:rFonts w:ascii="Narkisim" w:hAnsi="Narkisim"/>
          <w:sz w:val="24"/>
          <w:szCs w:val="24"/>
          <w:rtl/>
        </w:rPr>
        <w:t>מחוייבות</w:t>
      </w:r>
      <w:proofErr w:type="spellEnd"/>
      <w:r w:rsidRPr="00771140">
        <w:rPr>
          <w:rFonts w:ascii="Narkisim" w:hAnsi="Narkisim"/>
          <w:sz w:val="24"/>
          <w:szCs w:val="24"/>
          <w:rtl/>
        </w:rPr>
        <w:t xml:space="preserve"> יסודית </w:t>
      </w:r>
      <w:r w:rsidRPr="00771140">
        <w:rPr>
          <w:rFonts w:ascii="Narkisim" w:hAnsi="Narkisim"/>
          <w:b/>
          <w:bCs/>
          <w:sz w:val="24"/>
          <w:szCs w:val="24"/>
          <w:rtl/>
        </w:rPr>
        <w:t xml:space="preserve">כלפי </w:t>
      </w:r>
      <w:proofErr w:type="spellStart"/>
      <w:r w:rsidRPr="00771140">
        <w:rPr>
          <w:rFonts w:ascii="Narkisim" w:hAnsi="Narkisim"/>
          <w:b/>
          <w:bCs/>
          <w:sz w:val="24"/>
          <w:szCs w:val="24"/>
          <w:rtl/>
        </w:rPr>
        <w:t>שמייא</w:t>
      </w:r>
      <w:proofErr w:type="spellEnd"/>
      <w:r w:rsidRPr="00771140">
        <w:rPr>
          <w:rFonts w:ascii="Narkisim" w:hAnsi="Narkisim"/>
          <w:sz w:val="24"/>
          <w:szCs w:val="24"/>
          <w:rtl/>
        </w:rPr>
        <w:t xml:space="preserve"> לנהוג לפנים משורת הדין, אבל הנלמד מן הישר והטוב, יסודו בהתנהגות נאותה </w:t>
      </w:r>
      <w:r w:rsidRPr="00771140">
        <w:rPr>
          <w:rFonts w:ascii="Narkisim" w:hAnsi="Narkisim"/>
          <w:b/>
          <w:bCs/>
          <w:sz w:val="24"/>
          <w:szCs w:val="24"/>
          <w:rtl/>
        </w:rPr>
        <w:t>בין בני אדם</w:t>
      </w:r>
      <w:r w:rsidRPr="00771140">
        <w:rPr>
          <w:rFonts w:ascii="Narkisim" w:hAnsi="Narkisim"/>
          <w:sz w:val="24"/>
          <w:szCs w:val="24"/>
          <w:rtl/>
        </w:rPr>
        <w:t xml:space="preserve">, ובזה יש יותר מקום לומר שזו הנהגה יותר נדרשת כפי שראינו שגבולותיה הם גם מקרים ותקנות גמורות מן הדין, כגון </w:t>
      </w:r>
      <w:proofErr w:type="spellStart"/>
      <w:r w:rsidRPr="00771140">
        <w:rPr>
          <w:rFonts w:ascii="Narkisim" w:hAnsi="Narkisim"/>
          <w:sz w:val="24"/>
          <w:szCs w:val="24"/>
          <w:rtl/>
        </w:rPr>
        <w:t>דינא</w:t>
      </w:r>
      <w:proofErr w:type="spellEnd"/>
      <w:r w:rsidRPr="00771140">
        <w:rPr>
          <w:rFonts w:ascii="Narkisim" w:hAnsi="Narkisim"/>
          <w:sz w:val="24"/>
          <w:szCs w:val="24"/>
          <w:rtl/>
        </w:rPr>
        <w:t xml:space="preserve"> דבר </w:t>
      </w:r>
      <w:proofErr w:type="spellStart"/>
      <w:r w:rsidRPr="00771140">
        <w:rPr>
          <w:rFonts w:ascii="Narkisim" w:hAnsi="Narkisim"/>
          <w:sz w:val="24"/>
          <w:szCs w:val="24"/>
          <w:rtl/>
        </w:rPr>
        <w:t>מצרא</w:t>
      </w:r>
      <w:proofErr w:type="spellEnd"/>
      <w:r w:rsidRPr="00771140">
        <w:rPr>
          <w:rFonts w:ascii="Narkisim" w:hAnsi="Narkisim"/>
          <w:sz w:val="24"/>
          <w:szCs w:val="24"/>
          <w:rtl/>
        </w:rPr>
        <w:t xml:space="preserve">, וייתכן שבאותה מידה, בקצה האחר יש ציפייה יותר </w:t>
      </w:r>
      <w:proofErr w:type="spellStart"/>
      <w:r w:rsidRPr="00771140">
        <w:rPr>
          <w:rFonts w:ascii="Narkisim" w:hAnsi="Narkisim"/>
          <w:sz w:val="24"/>
          <w:szCs w:val="24"/>
          <w:rtl/>
        </w:rPr>
        <w:t>דינית</w:t>
      </w:r>
      <w:proofErr w:type="spellEnd"/>
      <w:r w:rsidRPr="00771140">
        <w:rPr>
          <w:rFonts w:ascii="Narkisim" w:hAnsi="Narkisim"/>
          <w:sz w:val="24"/>
          <w:szCs w:val="24"/>
          <w:rtl/>
        </w:rPr>
        <w:t xml:space="preserve"> לעשות ישר וטוב, כמו שאומרים </w:t>
      </w:r>
      <w:proofErr w:type="spellStart"/>
      <w:r w:rsidRPr="00771140">
        <w:rPr>
          <w:rFonts w:ascii="Narkisim" w:hAnsi="Narkisim"/>
          <w:sz w:val="24"/>
          <w:szCs w:val="24"/>
          <w:rtl/>
        </w:rPr>
        <w:t>לרבינא</w:t>
      </w:r>
      <w:proofErr w:type="spellEnd"/>
      <w:r w:rsidRPr="00771140">
        <w:rPr>
          <w:rFonts w:ascii="Narkisim" w:hAnsi="Narkisim"/>
          <w:sz w:val="24"/>
          <w:szCs w:val="24"/>
          <w:rtl/>
        </w:rPr>
        <w:t xml:space="preserve">, עד שאתה שואף למצות זכויותיך </w:t>
      </w:r>
      <w:proofErr w:type="spellStart"/>
      <w:r w:rsidRPr="00771140">
        <w:rPr>
          <w:rFonts w:ascii="Narkisim" w:hAnsi="Narkisim"/>
          <w:sz w:val="24"/>
          <w:szCs w:val="24"/>
          <w:rtl/>
        </w:rPr>
        <w:t>מדינא</w:t>
      </w:r>
      <w:proofErr w:type="spellEnd"/>
      <w:r w:rsidRPr="00771140">
        <w:rPr>
          <w:rFonts w:ascii="Narkisim" w:hAnsi="Narkisim"/>
          <w:sz w:val="24"/>
          <w:szCs w:val="24"/>
          <w:rtl/>
        </w:rPr>
        <w:t xml:space="preserve"> דבר </w:t>
      </w:r>
      <w:proofErr w:type="spellStart"/>
      <w:r w:rsidRPr="00771140">
        <w:rPr>
          <w:rFonts w:ascii="Narkisim" w:hAnsi="Narkisim"/>
          <w:sz w:val="24"/>
          <w:szCs w:val="24"/>
          <w:rtl/>
        </w:rPr>
        <w:t>מצרא</w:t>
      </w:r>
      <w:proofErr w:type="spellEnd"/>
      <w:r w:rsidRPr="00771140">
        <w:rPr>
          <w:rFonts w:ascii="Narkisim" w:hAnsi="Narkisim"/>
          <w:sz w:val="24"/>
          <w:szCs w:val="24"/>
          <w:rtl/>
        </w:rPr>
        <w:t xml:space="preserve"> שמבוססת על הפסוק ועשית הישר והטוב, עליך לעשות את הישר והטוב עם הקונה העני, שיש לו בסך הכול חלקת אדמה קטנה. גם במקרה </w:t>
      </w:r>
      <w:proofErr w:type="spellStart"/>
      <w:r w:rsidRPr="00771140">
        <w:rPr>
          <w:rFonts w:ascii="Narkisim" w:hAnsi="Narkisim"/>
          <w:sz w:val="24"/>
          <w:szCs w:val="24"/>
          <w:rtl/>
        </w:rPr>
        <w:t>בהאומנין</w:t>
      </w:r>
      <w:proofErr w:type="spellEnd"/>
      <w:r w:rsidRPr="00771140">
        <w:rPr>
          <w:rFonts w:ascii="Narkisim" w:hAnsi="Narkisim"/>
          <w:sz w:val="24"/>
          <w:szCs w:val="24"/>
          <w:rtl/>
        </w:rPr>
        <w:t xml:space="preserve"> מדובר בפועלים שעבדו והשקיעו, הישר והטוב שלא ילכו בלא שכר עבודתם...ולכן, יש מקום לומר </w:t>
      </w:r>
      <w:proofErr w:type="spellStart"/>
      <w:r w:rsidRPr="00771140">
        <w:rPr>
          <w:rFonts w:ascii="Narkisim" w:hAnsi="Narkisim"/>
          <w:sz w:val="24"/>
          <w:szCs w:val="24"/>
          <w:rtl/>
        </w:rPr>
        <w:t>דינא</w:t>
      </w:r>
      <w:proofErr w:type="spellEnd"/>
      <w:r w:rsidRPr="00771140">
        <w:rPr>
          <w:rFonts w:ascii="Narkisim" w:hAnsi="Narkisim"/>
          <w:sz w:val="24"/>
          <w:szCs w:val="24"/>
          <w:rtl/>
        </w:rPr>
        <w:t xml:space="preserve"> הכי.. ויש מקום לכפייה במקומות הללו, ושונים הם מנידון סוגייתנו של השבת </w:t>
      </w:r>
      <w:proofErr w:type="spellStart"/>
      <w:r w:rsidRPr="00771140">
        <w:rPr>
          <w:rFonts w:ascii="Narkisim" w:hAnsi="Narkisim"/>
          <w:sz w:val="24"/>
          <w:szCs w:val="24"/>
          <w:rtl/>
        </w:rPr>
        <w:t>אבידה</w:t>
      </w:r>
      <w:proofErr w:type="spellEnd"/>
      <w:r w:rsidRPr="00771140">
        <w:rPr>
          <w:rFonts w:ascii="Narkisim" w:hAnsi="Narkisim"/>
          <w:sz w:val="24"/>
          <w:szCs w:val="24"/>
          <w:rtl/>
        </w:rPr>
        <w:t xml:space="preserve">, שאפשר שהיא הנהגה רגילה של לפנים משורת הדין שאין לכפות בה, וכל זה הוא שלא  כשיטת </w:t>
      </w:r>
      <w:proofErr w:type="spellStart"/>
      <w:r w:rsidRPr="00771140">
        <w:rPr>
          <w:rFonts w:ascii="Narkisim" w:hAnsi="Narkisim"/>
          <w:sz w:val="24"/>
          <w:szCs w:val="24"/>
          <w:rtl/>
        </w:rPr>
        <w:t>הב"ח</w:t>
      </w:r>
      <w:proofErr w:type="spellEnd"/>
      <w:r w:rsidRPr="00771140">
        <w:rPr>
          <w:rFonts w:ascii="Narkisim" w:hAnsi="Narkisim"/>
          <w:sz w:val="24"/>
          <w:szCs w:val="24"/>
          <w:rtl/>
        </w:rPr>
        <w:t xml:space="preserve"> שמשווה ביניהם.</w:t>
      </w:r>
    </w:p>
    <w:p w14:paraId="25A92B52" w14:textId="77777777" w:rsidR="00B369CE" w:rsidRPr="00771140" w:rsidRDefault="00B369CE" w:rsidP="00B369CE">
      <w:pPr>
        <w:spacing w:after="120" w:line="288" w:lineRule="exact"/>
        <w:rPr>
          <w:rFonts w:ascii="Narkisim" w:hAnsi="Narkisim"/>
          <w:sz w:val="24"/>
          <w:szCs w:val="24"/>
          <w:rtl/>
        </w:rPr>
      </w:pPr>
      <w:r w:rsidRPr="00771140">
        <w:rPr>
          <w:rFonts w:ascii="Narkisim" w:hAnsi="Narkisim"/>
          <w:sz w:val="24"/>
          <w:szCs w:val="24"/>
          <w:rtl/>
        </w:rPr>
        <w:t xml:space="preserve">בדיוננו בסוגיה ב"ב שם, יש לומר שאף שבדרך כלל לא כופים על לפנים משורת הדין, כאן יש מקום לומר שכיוון ששורת הדין המקורית היא שהלוקח זוכה ולא הפקיעו זכותו אלא מכוח הישר והטוב, אע"פ </w:t>
      </w:r>
      <w:proofErr w:type="spellStart"/>
      <w:r w:rsidRPr="00771140">
        <w:rPr>
          <w:rFonts w:ascii="Narkisim" w:hAnsi="Narkisim"/>
          <w:sz w:val="24"/>
          <w:szCs w:val="24"/>
          <w:rtl/>
        </w:rPr>
        <w:t>שמשנתקנה</w:t>
      </w:r>
      <w:proofErr w:type="spellEnd"/>
      <w:r w:rsidRPr="00771140">
        <w:rPr>
          <w:rFonts w:ascii="Narkisim" w:hAnsi="Narkisim"/>
          <w:sz w:val="24"/>
          <w:szCs w:val="24"/>
          <w:rtl/>
        </w:rPr>
        <w:t xml:space="preserve"> התקנה שוב החיוב קיים, מכל מקום ברור הוא שיש יותר מקום לכפות על רחמים כי אין זה רחמים בדין אלא רחמים בדין שיסודו ברחמים.</w:t>
      </w:r>
    </w:p>
    <w:p w14:paraId="65EF9D3D" w14:textId="77777777" w:rsidR="00B369CE" w:rsidRPr="00771140" w:rsidRDefault="00B369CE" w:rsidP="00B369CE">
      <w:pPr>
        <w:spacing w:after="120" w:line="288" w:lineRule="exact"/>
        <w:rPr>
          <w:rFonts w:ascii="Narkisim" w:hAnsi="Narkisim"/>
          <w:sz w:val="24"/>
          <w:szCs w:val="24"/>
        </w:rPr>
      </w:pPr>
      <w:r w:rsidRPr="00771140">
        <w:rPr>
          <w:rFonts w:ascii="Narkisim" w:hAnsi="Narkisim"/>
          <w:sz w:val="24"/>
          <w:szCs w:val="24"/>
          <w:rtl/>
        </w:rPr>
        <w:t xml:space="preserve">ולבסוף יש מקום לחלק בין הסוגיות גם מצד זה, שבשתי הסוגיות </w:t>
      </w:r>
      <w:proofErr w:type="spellStart"/>
      <w:r w:rsidRPr="00771140">
        <w:rPr>
          <w:rFonts w:ascii="Narkisim" w:hAnsi="Narkisim"/>
          <w:sz w:val="24"/>
          <w:szCs w:val="24"/>
          <w:rtl/>
        </w:rPr>
        <w:t>שמצינו</w:t>
      </w:r>
      <w:proofErr w:type="spellEnd"/>
      <w:r w:rsidRPr="00771140">
        <w:rPr>
          <w:rFonts w:ascii="Narkisim" w:hAnsi="Narkisim"/>
          <w:sz w:val="24"/>
          <w:szCs w:val="24"/>
          <w:rtl/>
        </w:rPr>
        <w:t xml:space="preserve"> כפייה, בסוף האומנים </w:t>
      </w:r>
      <w:proofErr w:type="spellStart"/>
      <w:r w:rsidRPr="00771140">
        <w:rPr>
          <w:rFonts w:ascii="Narkisim" w:hAnsi="Narkisim"/>
          <w:sz w:val="24"/>
          <w:szCs w:val="24"/>
          <w:rtl/>
        </w:rPr>
        <w:t>ובבבא</w:t>
      </w:r>
      <w:proofErr w:type="spellEnd"/>
      <w:r w:rsidRPr="00771140">
        <w:rPr>
          <w:rFonts w:ascii="Narkisim" w:hAnsi="Narkisim"/>
          <w:sz w:val="24"/>
          <w:szCs w:val="24"/>
          <w:rtl/>
        </w:rPr>
        <w:t xml:space="preserve"> </w:t>
      </w:r>
      <w:proofErr w:type="spellStart"/>
      <w:r w:rsidRPr="00771140">
        <w:rPr>
          <w:rFonts w:ascii="Narkisim" w:hAnsi="Narkisim"/>
          <w:sz w:val="24"/>
          <w:szCs w:val="24"/>
          <w:rtl/>
        </w:rPr>
        <w:t>בתרא</w:t>
      </w:r>
      <w:proofErr w:type="spellEnd"/>
      <w:r w:rsidRPr="00771140">
        <w:rPr>
          <w:rFonts w:ascii="Narkisim" w:hAnsi="Narkisim"/>
          <w:sz w:val="24"/>
          <w:szCs w:val="24"/>
          <w:rtl/>
        </w:rPr>
        <w:t xml:space="preserve">, המדובר בגדולי הדור, </w:t>
      </w:r>
      <w:proofErr w:type="spellStart"/>
      <w:r w:rsidRPr="00771140">
        <w:rPr>
          <w:rFonts w:ascii="Narkisim" w:hAnsi="Narkisim"/>
          <w:sz w:val="24"/>
          <w:szCs w:val="24"/>
          <w:rtl/>
        </w:rPr>
        <w:t>כרבינא</w:t>
      </w:r>
      <w:proofErr w:type="spellEnd"/>
      <w:r w:rsidRPr="00771140">
        <w:rPr>
          <w:rFonts w:ascii="Narkisim" w:hAnsi="Narkisim"/>
          <w:sz w:val="24"/>
          <w:szCs w:val="24"/>
          <w:rtl/>
        </w:rPr>
        <w:t xml:space="preserve"> ורבה בר רב חנן, שמהם יש דרישה גבוהה יותר לנהוג לפנים משורת הדין כי לאנשים במעלתם, </w:t>
      </w:r>
      <w:proofErr w:type="spellStart"/>
      <w:r w:rsidRPr="00771140">
        <w:rPr>
          <w:rFonts w:ascii="Narkisim" w:hAnsi="Narkisim"/>
          <w:sz w:val="24"/>
          <w:szCs w:val="24"/>
          <w:rtl/>
        </w:rPr>
        <w:t>דינא</w:t>
      </w:r>
      <w:proofErr w:type="spellEnd"/>
      <w:r w:rsidRPr="00771140">
        <w:rPr>
          <w:rFonts w:ascii="Narkisim" w:hAnsi="Narkisim"/>
          <w:sz w:val="24"/>
          <w:szCs w:val="24"/>
          <w:rtl/>
        </w:rPr>
        <w:t xml:space="preserve"> הכי שינהגו לפנים משורת הדין.</w:t>
      </w:r>
    </w:p>
    <w:p w14:paraId="62F45B3A" w14:textId="535CA1DA" w:rsidR="002E1E73" w:rsidRPr="00B369CE" w:rsidRDefault="002E1E73" w:rsidP="002E1E73">
      <w:pPr>
        <w:spacing w:after="120" w:line="288" w:lineRule="exact"/>
        <w:ind w:left="720"/>
        <w:rPr>
          <w:rFonts w:ascii="Narkisim" w:hAnsi="Narkisim"/>
          <w:sz w:val="24"/>
          <w:szCs w:val="24"/>
          <w:rtl/>
        </w:rPr>
      </w:pP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2E1E73" w14:paraId="4AD341DE" w14:textId="77777777" w:rsidTr="00AB778D">
        <w:trPr>
          <w:cantSplit/>
        </w:trPr>
        <w:tc>
          <w:tcPr>
            <w:tcW w:w="283" w:type="dxa"/>
            <w:tcBorders>
              <w:top w:val="nil"/>
              <w:left w:val="nil"/>
              <w:bottom w:val="nil"/>
              <w:right w:val="nil"/>
            </w:tcBorders>
          </w:tcPr>
          <w:p w14:paraId="3229423A" w14:textId="77777777" w:rsidR="002E1E73" w:rsidRDefault="002E1E73" w:rsidP="00AB778D">
            <w:pPr>
              <w:pStyle w:val="a1"/>
            </w:pPr>
            <w:r>
              <w:rPr>
                <w:rtl/>
              </w:rPr>
              <w:t>*</w:t>
            </w:r>
          </w:p>
        </w:tc>
        <w:tc>
          <w:tcPr>
            <w:tcW w:w="4111" w:type="dxa"/>
            <w:tcBorders>
              <w:top w:val="nil"/>
              <w:left w:val="nil"/>
              <w:bottom w:val="nil"/>
              <w:right w:val="nil"/>
            </w:tcBorders>
          </w:tcPr>
          <w:p w14:paraId="73DE7AA4" w14:textId="77777777" w:rsidR="002E1E73" w:rsidRDefault="002E1E73" w:rsidP="00AB778D">
            <w:pPr>
              <w:pStyle w:val="a1"/>
            </w:pPr>
            <w:r>
              <w:rPr>
                <w:rtl/>
              </w:rPr>
              <w:t>**********************************************************</w:t>
            </w:r>
          </w:p>
        </w:tc>
        <w:tc>
          <w:tcPr>
            <w:tcW w:w="284" w:type="dxa"/>
            <w:tcBorders>
              <w:top w:val="nil"/>
              <w:left w:val="nil"/>
              <w:bottom w:val="nil"/>
              <w:right w:val="nil"/>
            </w:tcBorders>
          </w:tcPr>
          <w:p w14:paraId="3913E209" w14:textId="77777777" w:rsidR="002E1E73" w:rsidRDefault="002E1E73" w:rsidP="00AB778D">
            <w:pPr>
              <w:pStyle w:val="a1"/>
            </w:pPr>
            <w:r>
              <w:rPr>
                <w:rtl/>
              </w:rPr>
              <w:t>*</w:t>
            </w:r>
          </w:p>
        </w:tc>
      </w:tr>
      <w:tr w:rsidR="002E1E73" w14:paraId="193BCACF" w14:textId="77777777" w:rsidTr="00AB778D">
        <w:trPr>
          <w:cantSplit/>
        </w:trPr>
        <w:tc>
          <w:tcPr>
            <w:tcW w:w="283" w:type="dxa"/>
            <w:tcBorders>
              <w:top w:val="nil"/>
              <w:left w:val="nil"/>
              <w:bottom w:val="nil"/>
              <w:right w:val="nil"/>
            </w:tcBorders>
          </w:tcPr>
          <w:p w14:paraId="2592D03F" w14:textId="4C3A0998" w:rsidR="002E1E73" w:rsidRDefault="002E1E73" w:rsidP="00AB778D">
            <w:pPr>
              <w:pStyle w:val="a1"/>
            </w:pPr>
            <w:r>
              <w:rPr>
                <w:rtl/>
              </w:rPr>
              <w:t>* * * * * * * * * * * *</w:t>
            </w:r>
          </w:p>
        </w:tc>
        <w:tc>
          <w:tcPr>
            <w:tcW w:w="4111" w:type="dxa"/>
            <w:tcBorders>
              <w:top w:val="nil"/>
              <w:left w:val="nil"/>
              <w:bottom w:val="nil"/>
              <w:right w:val="nil"/>
            </w:tcBorders>
          </w:tcPr>
          <w:p w14:paraId="0C4BB843" w14:textId="00CB3D00" w:rsidR="002E1E73" w:rsidRDefault="002E1E73" w:rsidP="00AB778D">
            <w:pPr>
              <w:pStyle w:val="a1"/>
              <w:rPr>
                <w:rtl/>
              </w:rPr>
            </w:pPr>
            <w:r>
              <w:rPr>
                <w:rtl/>
              </w:rPr>
              <w:t>כל הזכויות שמורות לישיבת הר עציון</w:t>
            </w:r>
            <w:r>
              <w:rPr>
                <w:rFonts w:hint="cs"/>
                <w:rtl/>
              </w:rPr>
              <w:t xml:space="preserve"> ולרב ברוך גיגי</w:t>
            </w:r>
          </w:p>
          <w:p w14:paraId="4FE89EBB" w14:textId="0FEFDD27" w:rsidR="002E1E73" w:rsidRDefault="002E1E73" w:rsidP="00AB778D">
            <w:pPr>
              <w:pStyle w:val="a1"/>
              <w:rPr>
                <w:rtl/>
              </w:rPr>
            </w:pPr>
            <w:r>
              <w:rPr>
                <w:rFonts w:hint="cs"/>
                <w:rtl/>
              </w:rPr>
              <w:t>תשפ"ד</w:t>
            </w:r>
          </w:p>
          <w:p w14:paraId="2A1E5536" w14:textId="77777777" w:rsidR="002E1E73" w:rsidRDefault="002E1E73" w:rsidP="00AB778D">
            <w:pPr>
              <w:pStyle w:val="a1"/>
              <w:rPr>
                <w:rtl/>
              </w:rPr>
            </w:pPr>
            <w:r>
              <w:rPr>
                <w:rtl/>
              </w:rPr>
              <w:t>*******************************************************</w:t>
            </w:r>
          </w:p>
          <w:p w14:paraId="68B7B3F5" w14:textId="77777777" w:rsidR="002E1E73" w:rsidRDefault="002E1E73" w:rsidP="00AB778D">
            <w:pPr>
              <w:pStyle w:val="a1"/>
              <w:rPr>
                <w:rtl/>
              </w:rPr>
            </w:pPr>
            <w:r>
              <w:rPr>
                <w:rtl/>
              </w:rPr>
              <w:t xml:space="preserve">בית המדרש הוירטואלי </w:t>
            </w:r>
          </w:p>
          <w:p w14:paraId="6A7FB8CF" w14:textId="77777777" w:rsidR="002E1E73" w:rsidRPr="005734F1" w:rsidRDefault="002E1E73" w:rsidP="00AB778D">
            <w:pPr>
              <w:pStyle w:val="a1"/>
              <w:rPr>
                <w:rtl/>
              </w:rPr>
            </w:pPr>
            <w:r w:rsidRPr="005734F1">
              <w:rPr>
                <w:rtl/>
              </w:rPr>
              <w:t xml:space="preserve">מיסודו של </w:t>
            </w:r>
          </w:p>
          <w:p w14:paraId="40E1D23D" w14:textId="77777777" w:rsidR="002E1E73" w:rsidRPr="002F786E" w:rsidRDefault="002E1E73" w:rsidP="00AB778D">
            <w:pPr>
              <w:pStyle w:val="a1"/>
              <w:rPr>
                <w:rtl/>
              </w:rPr>
            </w:pPr>
            <w:r w:rsidRPr="002F786E">
              <w:t>The Israel Koschitzky Virtual Beit Midrash</w:t>
            </w:r>
          </w:p>
          <w:p w14:paraId="324B3D5C" w14:textId="77777777" w:rsidR="002E1E73" w:rsidRPr="002F786E" w:rsidRDefault="002E1E73" w:rsidP="00AB778D">
            <w:pPr>
              <w:pStyle w:val="a1"/>
              <w:rPr>
                <w:rtl/>
              </w:rPr>
            </w:pPr>
            <w:r w:rsidRPr="002F786E">
              <w:rPr>
                <w:rtl/>
              </w:rPr>
              <w:t>האתר בעברית:</w:t>
            </w:r>
            <w:r w:rsidRPr="002F786E">
              <w:rPr>
                <w:rtl/>
              </w:rPr>
              <w:tab/>
            </w:r>
            <w:hyperlink r:id="rId7" w:history="1">
              <w:r w:rsidRPr="002F786E">
                <w:rPr>
                  <w:rStyle w:val="Hyperlink"/>
                </w:rPr>
                <w:t>http://etzion.org.il/he</w:t>
              </w:r>
            </w:hyperlink>
          </w:p>
          <w:p w14:paraId="0B7DCC0A" w14:textId="77777777" w:rsidR="002E1E73" w:rsidRPr="002F786E" w:rsidRDefault="002E1E73" w:rsidP="00AB778D">
            <w:pPr>
              <w:pStyle w:val="a1"/>
              <w:rPr>
                <w:rtl/>
              </w:rPr>
            </w:pPr>
            <w:r w:rsidRPr="002F786E">
              <w:rPr>
                <w:rtl/>
              </w:rPr>
              <w:t>האתר באנגלית:</w:t>
            </w:r>
            <w:r w:rsidRPr="002F786E">
              <w:rPr>
                <w:rtl/>
              </w:rPr>
              <w:tab/>
            </w:r>
            <w:hyperlink r:id="rId8" w:history="1">
              <w:r w:rsidRPr="002F786E">
                <w:rPr>
                  <w:rStyle w:val="Hyperlink"/>
                </w:rPr>
                <w:t>http://etzion.org.il/en</w:t>
              </w:r>
            </w:hyperlink>
          </w:p>
          <w:p w14:paraId="74095866" w14:textId="77777777" w:rsidR="002E1E73" w:rsidRDefault="002E1E73" w:rsidP="00AB778D">
            <w:pPr>
              <w:pStyle w:val="a1"/>
              <w:rPr>
                <w:rtl/>
              </w:rPr>
            </w:pPr>
          </w:p>
          <w:p w14:paraId="259126CF" w14:textId="77777777" w:rsidR="002E1E73" w:rsidRDefault="002E1E73" w:rsidP="00AB778D">
            <w:pPr>
              <w:pStyle w:val="a1"/>
              <w:rPr>
                <w:rtl/>
              </w:rPr>
            </w:pPr>
            <w:r>
              <w:rPr>
                <w:rtl/>
              </w:rPr>
              <w:t xml:space="preserve">משרדי בית המדרש הוירטואלי: 02-9937300 שלוחה 5 </w:t>
            </w:r>
          </w:p>
          <w:p w14:paraId="4C8AA073" w14:textId="77777777" w:rsidR="002E1E73" w:rsidRDefault="002E1E73" w:rsidP="00AB778D">
            <w:pPr>
              <w:pStyle w:val="a1"/>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7D3A4007" w14:textId="77777777" w:rsidR="002E1E73" w:rsidRDefault="002E1E73" w:rsidP="00AB778D">
            <w:pPr>
              <w:pStyle w:val="a1"/>
            </w:pPr>
          </w:p>
        </w:tc>
        <w:tc>
          <w:tcPr>
            <w:tcW w:w="284" w:type="dxa"/>
            <w:tcBorders>
              <w:top w:val="nil"/>
              <w:left w:val="nil"/>
              <w:bottom w:val="nil"/>
              <w:right w:val="nil"/>
            </w:tcBorders>
          </w:tcPr>
          <w:p w14:paraId="3EB74E18" w14:textId="293C6936" w:rsidR="002E1E73" w:rsidRDefault="002E1E73" w:rsidP="00AB778D">
            <w:pPr>
              <w:pStyle w:val="a1"/>
            </w:pPr>
            <w:r>
              <w:rPr>
                <w:rtl/>
              </w:rPr>
              <w:t>* * * * * * * * * * * *</w:t>
            </w:r>
          </w:p>
        </w:tc>
      </w:tr>
    </w:tbl>
    <w:p w14:paraId="23BA039C" w14:textId="77777777" w:rsidR="002E1E73" w:rsidRPr="0023332B" w:rsidRDefault="002E1E73" w:rsidP="002E1E73">
      <w:pPr>
        <w:spacing w:after="120" w:line="288" w:lineRule="exact"/>
        <w:rPr>
          <w:rFonts w:ascii="Narkisim" w:hAnsi="Narkisim"/>
          <w:sz w:val="24"/>
          <w:szCs w:val="24"/>
        </w:rPr>
      </w:pPr>
    </w:p>
    <w:tbl>
      <w:tblPr>
        <w:bidiVisual/>
        <w:tblW w:w="4678" w:type="dxa"/>
        <w:tblInd w:w="192" w:type="dxa"/>
        <w:tblLayout w:type="fixed"/>
        <w:tblLook w:val="0000" w:firstRow="0" w:lastRow="0" w:firstColumn="0" w:lastColumn="0" w:noHBand="0" w:noVBand="0"/>
      </w:tblPr>
      <w:tblGrid>
        <w:gridCol w:w="283"/>
        <w:gridCol w:w="4111"/>
        <w:gridCol w:w="284"/>
      </w:tblGrid>
      <w:tr w:rsidR="00EE66DB" w:rsidRPr="003F102A" w14:paraId="1087D99F" w14:textId="77777777" w:rsidTr="0097715A">
        <w:tc>
          <w:tcPr>
            <w:tcW w:w="283" w:type="dxa"/>
            <w:tcBorders>
              <w:top w:val="nil"/>
              <w:left w:val="nil"/>
              <w:bottom w:val="nil"/>
              <w:right w:val="nil"/>
            </w:tcBorders>
          </w:tcPr>
          <w:p w14:paraId="540EAF9E" w14:textId="66F4718B" w:rsidR="00EE66DB" w:rsidRPr="003F102A" w:rsidRDefault="002E1E73">
            <w:pPr>
              <w:pStyle w:val="a1"/>
              <w:rPr>
                <w:rFonts w:ascii="Narkisim" w:hAnsi="Narkisim"/>
                <w:sz w:val="24"/>
                <w:szCs w:val="24"/>
                <w:rtl/>
              </w:rPr>
            </w:pPr>
            <w:r>
              <w:rPr>
                <w:rtl/>
              </w:rPr>
              <w:t>*</w:t>
            </w:r>
          </w:p>
        </w:tc>
        <w:tc>
          <w:tcPr>
            <w:tcW w:w="4111" w:type="dxa"/>
            <w:tcBorders>
              <w:top w:val="nil"/>
              <w:left w:val="nil"/>
              <w:bottom w:val="nil"/>
              <w:right w:val="nil"/>
            </w:tcBorders>
          </w:tcPr>
          <w:p w14:paraId="527426AD" w14:textId="06806C4E" w:rsidR="00EE66DB" w:rsidRPr="002E1E73" w:rsidRDefault="002E1E73">
            <w:pPr>
              <w:pStyle w:val="a1"/>
              <w:rPr>
                <w:rFonts w:ascii="Narkisim" w:hAnsi="Narkisim"/>
                <w:b w:val="0"/>
                <w:bCs w:val="0"/>
                <w:sz w:val="24"/>
                <w:szCs w:val="24"/>
                <w:rtl/>
              </w:rPr>
            </w:pPr>
            <w:r w:rsidRPr="002E1E73">
              <w:rPr>
                <w:rFonts w:ascii="Narkisim" w:hAnsi="Narkisim" w:hint="cs"/>
                <w:b w:val="0"/>
                <w:bCs w:val="0"/>
                <w:sz w:val="24"/>
                <w:szCs w:val="24"/>
                <w:rtl/>
              </w:rPr>
              <w:t>***************************************</w:t>
            </w:r>
          </w:p>
        </w:tc>
        <w:tc>
          <w:tcPr>
            <w:tcW w:w="284" w:type="dxa"/>
            <w:tcBorders>
              <w:top w:val="nil"/>
              <w:left w:val="nil"/>
              <w:bottom w:val="nil"/>
              <w:right w:val="nil"/>
            </w:tcBorders>
          </w:tcPr>
          <w:p w14:paraId="4CFC925D" w14:textId="3AC3071B" w:rsidR="00EE66DB" w:rsidRPr="003F102A" w:rsidRDefault="002E1E73">
            <w:pPr>
              <w:pStyle w:val="a1"/>
              <w:rPr>
                <w:rFonts w:ascii="Narkisim" w:hAnsi="Narkisim"/>
                <w:sz w:val="24"/>
                <w:szCs w:val="24"/>
                <w:rtl/>
              </w:rPr>
            </w:pPr>
            <w:r>
              <w:rPr>
                <w:rtl/>
              </w:rPr>
              <w:t>*</w:t>
            </w:r>
          </w:p>
        </w:tc>
      </w:tr>
    </w:tbl>
    <w:p w14:paraId="46B46873" w14:textId="77777777" w:rsidR="00EE66DB" w:rsidRPr="003F102A" w:rsidRDefault="00EE66DB">
      <w:pPr>
        <w:spacing w:after="0" w:line="240" w:lineRule="auto"/>
        <w:rPr>
          <w:rFonts w:ascii="Narkisim" w:hAnsi="Narkisim"/>
          <w:sz w:val="24"/>
          <w:szCs w:val="24"/>
        </w:rPr>
      </w:pPr>
    </w:p>
    <w:sectPr w:rsidR="00EE66DB" w:rsidRPr="003F102A">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4276" w14:textId="77777777" w:rsidR="007E6F0F" w:rsidRDefault="007E6F0F">
      <w:pPr>
        <w:spacing w:after="0" w:line="240" w:lineRule="auto"/>
      </w:pPr>
      <w:r>
        <w:separator/>
      </w:r>
    </w:p>
  </w:endnote>
  <w:endnote w:type="continuationSeparator" w:id="0">
    <w:p w14:paraId="5DA551B5" w14:textId="77777777" w:rsidR="007E6F0F" w:rsidRDefault="007E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80AD" w14:textId="77777777" w:rsidR="007E6F0F" w:rsidRDefault="007E6F0F">
      <w:pPr>
        <w:spacing w:after="0" w:line="240" w:lineRule="auto"/>
      </w:pPr>
      <w:r>
        <w:separator/>
      </w:r>
    </w:p>
  </w:footnote>
  <w:footnote w:type="continuationSeparator" w:id="0">
    <w:p w14:paraId="7793B360" w14:textId="77777777" w:rsidR="007E6F0F" w:rsidRDefault="007E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634" w14:textId="77777777" w:rsidR="00EE66DB" w:rsidRDefault="00EE66D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A10ED">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EE66DB" w:rsidRPr="00EE66DB" w14:paraId="74D574C1" w14:textId="77777777">
      <w:tc>
        <w:tcPr>
          <w:tcW w:w="4927" w:type="dxa"/>
          <w:tcBorders>
            <w:top w:val="nil"/>
            <w:left w:val="nil"/>
            <w:bottom w:val="double" w:sz="4" w:space="0" w:color="auto"/>
            <w:right w:val="nil"/>
          </w:tcBorders>
        </w:tcPr>
        <w:p w14:paraId="16B2BE1F"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 xml:space="preserve">בית המדרש </w:t>
          </w:r>
          <w:proofErr w:type="spellStart"/>
          <w:r w:rsidRPr="00EE66DB">
            <w:rPr>
              <w:rtl/>
            </w:rPr>
            <w:t>הוירטואלי</w:t>
          </w:r>
          <w:proofErr w:type="spellEnd"/>
          <w:r w:rsidRPr="00EE66DB">
            <w:rPr>
              <w:rtl/>
            </w:rPr>
            <w:t xml:space="preserve"> (</w:t>
          </w:r>
          <w:r w:rsidRPr="00EE66DB">
            <w:t>V.B.M</w:t>
          </w:r>
          <w:r w:rsidRPr="00EE66DB">
            <w:rPr>
              <w:rtl/>
            </w:rPr>
            <w:t>) שליד ישיבת הר עציון</w:t>
          </w:r>
        </w:p>
        <w:p w14:paraId="62346541" w14:textId="68411A71" w:rsidR="00EE66DB" w:rsidRPr="00EE66DB" w:rsidRDefault="00EE66DB">
          <w:pPr>
            <w:pStyle w:val="Header"/>
            <w:tabs>
              <w:tab w:val="clear" w:pos="4153"/>
              <w:tab w:val="clear" w:pos="8306"/>
              <w:tab w:val="center" w:pos="4818"/>
              <w:tab w:val="right" w:pos="8220"/>
            </w:tabs>
            <w:spacing w:after="0"/>
            <w:rPr>
              <w:rtl/>
            </w:rPr>
          </w:pPr>
          <w:r w:rsidRPr="00EE66DB">
            <w:rPr>
              <w:rtl/>
            </w:rPr>
            <w:t>שיעורים ב</w:t>
          </w:r>
          <w:r w:rsidR="008B4F28">
            <w:rPr>
              <w:rFonts w:hint="cs"/>
              <w:rtl/>
            </w:rPr>
            <w:t>דף יומי</w:t>
          </w:r>
          <w:r w:rsidRPr="00EE66DB">
            <w:rPr>
              <w:rtl/>
            </w:rPr>
            <w:t xml:space="preserve"> (מסכת </w:t>
          </w:r>
          <w:r w:rsidR="00A54831">
            <w:rPr>
              <w:rFonts w:hint="cs"/>
              <w:rtl/>
            </w:rPr>
            <w:t>בבא מציעא</w:t>
          </w:r>
          <w:r w:rsidRPr="00EE66DB">
            <w:rPr>
              <w:rtl/>
            </w:rPr>
            <w:t xml:space="preserve">) מאת הרב </w:t>
          </w:r>
          <w:r w:rsidR="008B4F28">
            <w:rPr>
              <w:rFonts w:hint="cs"/>
              <w:rtl/>
            </w:rPr>
            <w:t xml:space="preserve">ברוך </w:t>
          </w:r>
          <w:proofErr w:type="spellStart"/>
          <w:r w:rsidR="008B4F28">
            <w:rPr>
              <w:rFonts w:hint="cs"/>
              <w:rtl/>
            </w:rPr>
            <w:t>גיגי</w:t>
          </w:r>
          <w:proofErr w:type="spellEnd"/>
        </w:p>
      </w:tc>
      <w:tc>
        <w:tcPr>
          <w:tcW w:w="4927" w:type="dxa"/>
          <w:tcBorders>
            <w:top w:val="nil"/>
            <w:left w:val="nil"/>
            <w:bottom w:val="double" w:sz="4" w:space="0" w:color="auto"/>
            <w:right w:val="nil"/>
          </w:tcBorders>
          <w:vAlign w:val="center"/>
        </w:tcPr>
        <w:p w14:paraId="0F1D5F15" w14:textId="77777777" w:rsidR="00EE66DB" w:rsidRPr="00EE66DB" w:rsidRDefault="00EE66DB" w:rsidP="005A10ED">
          <w:pPr>
            <w:pStyle w:val="Header"/>
            <w:tabs>
              <w:tab w:val="clear" w:pos="4153"/>
              <w:tab w:val="clear" w:pos="8306"/>
              <w:tab w:val="right" w:pos="8220"/>
            </w:tabs>
            <w:bidi w:val="0"/>
            <w:spacing w:after="0" w:line="240" w:lineRule="auto"/>
            <w:jc w:val="left"/>
            <w:rPr>
              <w:sz w:val="28"/>
              <w:szCs w:val="24"/>
              <w:rtl/>
            </w:rPr>
          </w:pPr>
          <w:r w:rsidRPr="00EE66DB">
            <w:rPr>
              <w:b/>
              <w:bCs/>
              <w:sz w:val="28"/>
              <w:szCs w:val="24"/>
            </w:rPr>
            <w:t>www.</w:t>
          </w:r>
          <w:r w:rsidR="005A10ED" w:rsidRPr="00EE66DB">
            <w:rPr>
              <w:b/>
              <w:bCs/>
              <w:sz w:val="28"/>
              <w:szCs w:val="24"/>
            </w:rPr>
            <w:t>etzion.org.il</w:t>
          </w:r>
        </w:p>
      </w:tc>
    </w:tr>
  </w:tbl>
  <w:p w14:paraId="3BECFEEF" w14:textId="77777777" w:rsidR="00EE66DB" w:rsidRDefault="00EE66DB">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044D2B3C"/>
    <w:multiLevelType w:val="singleLevel"/>
    <w:tmpl w:val="A9C8D444"/>
    <w:lvl w:ilvl="0">
      <w:start w:val="1"/>
      <w:numFmt w:val="hebrew1"/>
      <w:lvlText w:val="%1)"/>
      <w:lvlJc w:val="left"/>
      <w:pPr>
        <w:tabs>
          <w:tab w:val="num" w:pos="720"/>
        </w:tabs>
        <w:ind w:hanging="720"/>
      </w:pPr>
      <w:rPr>
        <w:rFonts w:cs="Narkisim" w:hint="default"/>
        <w:sz w:val="24"/>
      </w:rPr>
    </w:lvl>
  </w:abstractNum>
  <w:abstractNum w:abstractNumId="2" w15:restartNumberingAfterBreak="0">
    <w:nsid w:val="05FE1D7B"/>
    <w:multiLevelType w:val="hybridMultilevel"/>
    <w:tmpl w:val="17BCCB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7C40EC5"/>
    <w:multiLevelType w:val="hybridMultilevel"/>
    <w:tmpl w:val="53380F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4F785D"/>
    <w:multiLevelType w:val="singleLevel"/>
    <w:tmpl w:val="DA6C0DCC"/>
    <w:lvl w:ilvl="0">
      <w:start w:val="3"/>
      <w:numFmt w:val="hebrew1"/>
      <w:lvlText w:val="%1 "/>
      <w:lvlJc w:val="left"/>
      <w:pPr>
        <w:tabs>
          <w:tab w:val="num" w:pos="360"/>
        </w:tabs>
        <w:ind w:hanging="360"/>
      </w:pPr>
      <w:rPr>
        <w:rFonts w:cs="Narkisim" w:hint="default"/>
        <w:b/>
        <w:sz w:val="24"/>
        <w:u w:val="single"/>
      </w:rPr>
    </w:lvl>
  </w:abstractNum>
  <w:abstractNum w:abstractNumId="5" w15:restartNumberingAfterBreak="0">
    <w:nsid w:val="12EB00E0"/>
    <w:multiLevelType w:val="singleLevel"/>
    <w:tmpl w:val="636ED04E"/>
    <w:lvl w:ilvl="0">
      <w:start w:val="1"/>
      <w:numFmt w:val="decimal"/>
      <w:lvlText w:val="%1."/>
      <w:lvlJc w:val="left"/>
      <w:pPr>
        <w:tabs>
          <w:tab w:val="num" w:pos="360"/>
        </w:tabs>
        <w:ind w:hanging="360"/>
      </w:pPr>
      <w:rPr>
        <w:rFonts w:cs="Miriam" w:hint="default"/>
        <w:sz w:val="24"/>
      </w:rPr>
    </w:lvl>
  </w:abstractNum>
  <w:abstractNum w:abstractNumId="6"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15:restartNumberingAfterBreak="0">
    <w:nsid w:val="1B3B69AC"/>
    <w:multiLevelType w:val="singleLevel"/>
    <w:tmpl w:val="91247FF4"/>
    <w:lvl w:ilvl="0">
      <w:start w:val="1"/>
      <w:numFmt w:val="hebrew1"/>
      <w:lvlText w:val="%1."/>
      <w:lvlJc w:val="left"/>
      <w:pPr>
        <w:tabs>
          <w:tab w:val="num" w:pos="360"/>
        </w:tabs>
        <w:ind w:hanging="360"/>
      </w:pPr>
      <w:rPr>
        <w:rFonts w:cs="Narkisim" w:hint="default"/>
        <w:sz w:val="24"/>
      </w:rPr>
    </w:lvl>
  </w:abstractNum>
  <w:abstractNum w:abstractNumId="8"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10"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15:restartNumberingAfterBreak="0">
    <w:nsid w:val="27BB6DAB"/>
    <w:multiLevelType w:val="hybridMultilevel"/>
    <w:tmpl w:val="BBDC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left"/>
      <w:pPr>
        <w:tabs>
          <w:tab w:val="num" w:pos="360"/>
        </w:tabs>
        <w:ind w:hanging="360"/>
      </w:pPr>
      <w:rPr>
        <w:rFonts w:cs="Narkisim" w:hint="default"/>
        <w:sz w:val="24"/>
      </w:rPr>
    </w:lvl>
  </w:abstractNum>
  <w:abstractNum w:abstractNumId="13" w15:restartNumberingAfterBreak="0">
    <w:nsid w:val="2E1E0347"/>
    <w:multiLevelType w:val="singleLevel"/>
    <w:tmpl w:val="F5E620F4"/>
    <w:lvl w:ilvl="0">
      <w:start w:val="2"/>
      <w:numFmt w:val="decimal"/>
      <w:lvlText w:val="%1)"/>
      <w:lvlJc w:val="left"/>
      <w:pPr>
        <w:tabs>
          <w:tab w:val="num" w:pos="1110"/>
        </w:tabs>
        <w:ind w:hanging="390"/>
      </w:pPr>
      <w:rPr>
        <w:rFonts w:cs="Narkisim" w:hint="default"/>
        <w:sz w:val="24"/>
      </w:rPr>
    </w:lvl>
  </w:abstractNum>
  <w:abstractNum w:abstractNumId="14" w15:restartNumberingAfterBreak="0">
    <w:nsid w:val="317939F0"/>
    <w:multiLevelType w:val="hybridMultilevel"/>
    <w:tmpl w:val="01BA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16"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7" w15:restartNumberingAfterBreak="0">
    <w:nsid w:val="398B4605"/>
    <w:multiLevelType w:val="hybridMultilevel"/>
    <w:tmpl w:val="4FCE116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9"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0" w15:restartNumberingAfterBreak="0">
    <w:nsid w:val="43D337BC"/>
    <w:multiLevelType w:val="multilevel"/>
    <w:tmpl w:val="B5389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22" w15:restartNumberingAfterBreak="0">
    <w:nsid w:val="4550549F"/>
    <w:multiLevelType w:val="singleLevel"/>
    <w:tmpl w:val="4BBCB8CA"/>
    <w:lvl w:ilvl="0">
      <w:start w:val="1"/>
      <w:numFmt w:val="decimal"/>
      <w:lvlText w:val="%1."/>
      <w:lvlJc w:val="left"/>
      <w:pPr>
        <w:tabs>
          <w:tab w:val="num" w:pos="360"/>
        </w:tabs>
        <w:ind w:hanging="360"/>
      </w:pPr>
      <w:rPr>
        <w:rFonts w:cs="Narkisim" w:hint="default"/>
        <w:sz w:val="24"/>
      </w:rPr>
    </w:lvl>
  </w:abstractNum>
  <w:abstractNum w:abstractNumId="23" w15:restartNumberingAfterBreak="0">
    <w:nsid w:val="45A63635"/>
    <w:multiLevelType w:val="hybridMultilevel"/>
    <w:tmpl w:val="7F320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5" w15:restartNumberingAfterBreak="0">
    <w:nsid w:val="5C1C7036"/>
    <w:multiLevelType w:val="singleLevel"/>
    <w:tmpl w:val="23FA9F34"/>
    <w:lvl w:ilvl="0">
      <w:start w:val="5"/>
      <w:numFmt w:val="hebrew1"/>
      <w:lvlText w:val="%1)"/>
      <w:lvlJc w:val="left"/>
      <w:pPr>
        <w:tabs>
          <w:tab w:val="num" w:pos="720"/>
        </w:tabs>
        <w:ind w:hanging="720"/>
      </w:pPr>
      <w:rPr>
        <w:rFonts w:cs="Narkisim" w:hint="default"/>
        <w:sz w:val="24"/>
      </w:rPr>
    </w:lvl>
  </w:abstractNum>
  <w:abstractNum w:abstractNumId="26"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27"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8" w15:restartNumberingAfterBreak="0">
    <w:nsid w:val="62133015"/>
    <w:multiLevelType w:val="singleLevel"/>
    <w:tmpl w:val="BBFEB616"/>
    <w:lvl w:ilvl="0">
      <w:start w:val="1"/>
      <w:numFmt w:val="hebrew1"/>
      <w:lvlText w:val="%1."/>
      <w:lvlJc w:val="left"/>
      <w:pPr>
        <w:tabs>
          <w:tab w:val="num" w:pos="360"/>
        </w:tabs>
        <w:ind w:hanging="360"/>
      </w:pPr>
      <w:rPr>
        <w:rFonts w:cs="Narkisim" w:hint="default"/>
      </w:rPr>
    </w:lvl>
  </w:abstractNum>
  <w:abstractNum w:abstractNumId="29" w15:restartNumberingAfterBreak="0">
    <w:nsid w:val="629D6F2B"/>
    <w:multiLevelType w:val="singleLevel"/>
    <w:tmpl w:val="13EE13D6"/>
    <w:lvl w:ilvl="0">
      <w:start w:val="1"/>
      <w:numFmt w:val="decimal"/>
      <w:lvlText w:val="%1."/>
      <w:lvlJc w:val="left"/>
      <w:pPr>
        <w:tabs>
          <w:tab w:val="num" w:pos="360"/>
        </w:tabs>
        <w:ind w:hanging="360"/>
      </w:pPr>
      <w:rPr>
        <w:rFonts w:cs="Miriam" w:hint="default"/>
        <w:sz w:val="24"/>
      </w:rPr>
    </w:lvl>
  </w:abstractNum>
  <w:abstractNum w:abstractNumId="30"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1" w15:restartNumberingAfterBreak="0">
    <w:nsid w:val="65541BDD"/>
    <w:multiLevelType w:val="hybridMultilevel"/>
    <w:tmpl w:val="55D2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3"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34" w15:restartNumberingAfterBreak="0">
    <w:nsid w:val="742C0203"/>
    <w:multiLevelType w:val="singleLevel"/>
    <w:tmpl w:val="C2F2764A"/>
    <w:lvl w:ilvl="0">
      <w:start w:val="2"/>
      <w:numFmt w:val="decimal"/>
      <w:lvlText w:val="%1)"/>
      <w:lvlJc w:val="left"/>
      <w:pPr>
        <w:tabs>
          <w:tab w:val="num" w:pos="1440"/>
        </w:tabs>
        <w:ind w:hanging="720"/>
      </w:pPr>
      <w:rPr>
        <w:rFonts w:cs="Narkisim" w:hint="default"/>
        <w:sz w:val="24"/>
      </w:rPr>
    </w:lvl>
  </w:abstractNum>
  <w:abstractNum w:abstractNumId="35" w15:restartNumberingAfterBreak="0">
    <w:nsid w:val="79823145"/>
    <w:multiLevelType w:val="hybridMultilevel"/>
    <w:tmpl w:val="5FA835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6412F9"/>
    <w:multiLevelType w:val="singleLevel"/>
    <w:tmpl w:val="20AA8074"/>
    <w:lvl w:ilvl="0">
      <w:start w:val="1"/>
      <w:numFmt w:val="decimal"/>
      <w:lvlText w:val="%1."/>
      <w:lvlJc w:val="left"/>
      <w:pPr>
        <w:tabs>
          <w:tab w:val="num" w:pos="360"/>
        </w:tabs>
        <w:ind w:hanging="360"/>
      </w:pPr>
      <w:rPr>
        <w:rFonts w:cs="Narkisim" w:hint="default"/>
        <w:sz w:val="24"/>
      </w:rPr>
    </w:lvl>
  </w:abstractNum>
  <w:abstractNum w:abstractNumId="37"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8"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33"/>
  </w:num>
  <w:num w:numId="2">
    <w:abstractNumId w:val="27"/>
  </w:num>
  <w:num w:numId="3">
    <w:abstractNumId w:val="38"/>
  </w:num>
  <w:num w:numId="4">
    <w:abstractNumId w:val="19"/>
  </w:num>
  <w:num w:numId="5">
    <w:abstractNumId w:val="6"/>
  </w:num>
  <w:num w:numId="6">
    <w:abstractNumId w:val="30"/>
  </w:num>
  <w:num w:numId="7">
    <w:abstractNumId w:val="16"/>
  </w:num>
  <w:num w:numId="8">
    <w:abstractNumId w:val="37"/>
  </w:num>
  <w:num w:numId="9">
    <w:abstractNumId w:val="0"/>
  </w:num>
  <w:num w:numId="10">
    <w:abstractNumId w:val="8"/>
  </w:num>
  <w:num w:numId="11">
    <w:abstractNumId w:val="32"/>
  </w:num>
  <w:num w:numId="12">
    <w:abstractNumId w:val="10"/>
  </w:num>
  <w:num w:numId="13">
    <w:abstractNumId w:val="24"/>
  </w:num>
  <w:num w:numId="14">
    <w:abstractNumId w:val="21"/>
  </w:num>
  <w:num w:numId="15">
    <w:abstractNumId w:val="26"/>
  </w:num>
  <w:num w:numId="16">
    <w:abstractNumId w:val="9"/>
  </w:num>
  <w:num w:numId="17">
    <w:abstractNumId w:val="15"/>
  </w:num>
  <w:num w:numId="18">
    <w:abstractNumId w:val="18"/>
  </w:num>
  <w:num w:numId="19">
    <w:abstractNumId w:val="29"/>
  </w:num>
  <w:num w:numId="20">
    <w:abstractNumId w:val="5"/>
  </w:num>
  <w:num w:numId="21">
    <w:abstractNumId w:val="28"/>
  </w:num>
  <w:num w:numId="22">
    <w:abstractNumId w:val="7"/>
  </w:num>
  <w:num w:numId="23">
    <w:abstractNumId w:val="12"/>
  </w:num>
  <w:num w:numId="24">
    <w:abstractNumId w:val="4"/>
  </w:num>
  <w:num w:numId="25">
    <w:abstractNumId w:val="22"/>
  </w:num>
  <w:num w:numId="26">
    <w:abstractNumId w:val="36"/>
  </w:num>
  <w:num w:numId="27">
    <w:abstractNumId w:val="1"/>
  </w:num>
  <w:num w:numId="28">
    <w:abstractNumId w:val="34"/>
  </w:num>
  <w:num w:numId="29">
    <w:abstractNumId w:val="13"/>
  </w:num>
  <w:num w:numId="30">
    <w:abstractNumId w:val="25"/>
  </w:num>
  <w:num w:numId="31">
    <w:abstractNumId w:val="20"/>
  </w:num>
  <w:num w:numId="32">
    <w:abstractNumId w:val="14"/>
  </w:num>
  <w:num w:numId="33">
    <w:abstractNumId w:val="2"/>
  </w:num>
  <w:num w:numId="34">
    <w:abstractNumId w:val="17"/>
  </w:num>
  <w:num w:numId="35">
    <w:abstractNumId w:val="3"/>
  </w:num>
  <w:num w:numId="36">
    <w:abstractNumId w:val="35"/>
  </w:num>
  <w:num w:numId="37">
    <w:abstractNumId w:val="31"/>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D"/>
    <w:rsid w:val="00177FA9"/>
    <w:rsid w:val="001939A0"/>
    <w:rsid w:val="001C5B24"/>
    <w:rsid w:val="001D09AA"/>
    <w:rsid w:val="002C2B60"/>
    <w:rsid w:val="002E1E73"/>
    <w:rsid w:val="00353CD3"/>
    <w:rsid w:val="003F102A"/>
    <w:rsid w:val="00473E5D"/>
    <w:rsid w:val="004A0D6E"/>
    <w:rsid w:val="004D4323"/>
    <w:rsid w:val="005242C1"/>
    <w:rsid w:val="0058332D"/>
    <w:rsid w:val="005A071E"/>
    <w:rsid w:val="005A10ED"/>
    <w:rsid w:val="00683114"/>
    <w:rsid w:val="00706AD2"/>
    <w:rsid w:val="00745A0E"/>
    <w:rsid w:val="00774A68"/>
    <w:rsid w:val="007E6F0F"/>
    <w:rsid w:val="00817AF9"/>
    <w:rsid w:val="00843382"/>
    <w:rsid w:val="008658A1"/>
    <w:rsid w:val="00883136"/>
    <w:rsid w:val="008B4F28"/>
    <w:rsid w:val="0097715A"/>
    <w:rsid w:val="00A021AE"/>
    <w:rsid w:val="00A54831"/>
    <w:rsid w:val="00B369CE"/>
    <w:rsid w:val="00DD75A9"/>
    <w:rsid w:val="00E66855"/>
    <w:rsid w:val="00EE6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88F3A"/>
  <w14:defaultImageDpi w14:val="0"/>
  <w15:docId w15:val="{3D1C3BA4-9E41-4384-84B3-4FF7AA7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1"/>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rFonts w:cs="Miria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FootnoteText">
    <w:name w:val="footnote text"/>
    <w:aliases w:val="הערות שוליים דוקטורט"/>
    <w:basedOn w:val="Normal"/>
    <w:link w:val="FootnoteTextChar"/>
    <w:uiPriority w:val="99"/>
    <w:pPr>
      <w:spacing w:line="240" w:lineRule="auto"/>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szCs w:val="21"/>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404040"/>
      <w:sz w:val="20"/>
      <w:szCs w:val="21"/>
    </w:rPr>
  </w:style>
  <w:style w:type="paragraph" w:customStyle="1" w:styleId="a0">
    <w:name w:val="כותרת"/>
    <w:basedOn w:val="Normal"/>
    <w:uiPriority w:val="99"/>
    <w:pPr>
      <w:keepNext/>
      <w:spacing w:before="240" w:after="120" w:line="240" w:lineRule="auto"/>
      <w:jc w:val="center"/>
      <w:outlineLvl w:val="1"/>
    </w:pPr>
    <w:rPr>
      <w:b/>
      <w:bCs/>
      <w:sz w:val="42"/>
      <w:szCs w:val="44"/>
    </w:rPr>
  </w:style>
  <w:style w:type="paragraph" w:customStyle="1" w:styleId="2">
    <w:name w:val="כותרת2"/>
    <w:basedOn w:val="a0"/>
    <w:uiPriority w:val="99"/>
    <w:pPr>
      <w:spacing w:before="120" w:after="60"/>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szCs w:val="21"/>
    </w:rPr>
  </w:style>
  <w:style w:type="paragraph" w:styleId="BodyText">
    <w:name w:val="Body Text"/>
    <w:basedOn w:val="Normal"/>
    <w:link w:val="BodyTextChar"/>
    <w:uiPriority w:val="99"/>
    <w:pPr>
      <w:spacing w:after="120" w:line="360" w:lineRule="auto"/>
    </w:pPr>
    <w:rPr>
      <w:rFonts w:cs="David"/>
      <w:sz w:val="24"/>
      <w:szCs w:val="24"/>
    </w:rPr>
  </w:style>
  <w:style w:type="character" w:customStyle="1" w:styleId="BodyTextChar">
    <w:name w:val="Body Text Char"/>
    <w:link w:val="BodyText"/>
    <w:uiPriority w:val="99"/>
    <w:semiHidden/>
    <w:rPr>
      <w:rFonts w:ascii="Times New Roman" w:hAnsi="Times New Roman" w:cs="Narkisim"/>
      <w:sz w:val="20"/>
      <w:szCs w:val="21"/>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link w:val="BodyText2"/>
    <w:uiPriority w:val="99"/>
    <w:semiHidden/>
    <w:rPr>
      <w:rFonts w:ascii="Times New Roman" w:hAnsi="Times New Roman" w:cs="Narkisim"/>
      <w:sz w:val="20"/>
      <w:szCs w:val="21"/>
    </w:rPr>
  </w:style>
  <w:style w:type="paragraph" w:customStyle="1" w:styleId="3">
    <w:name w:val="כותרת3"/>
    <w:basedOn w:val="Normal"/>
    <w:uiPriority w:val="99"/>
    <w:pPr>
      <w:spacing w:before="120"/>
    </w:pPr>
    <w:rPr>
      <w:rFonts w:cs="Arial"/>
      <w:b/>
      <w:bCs/>
    </w:rPr>
  </w:style>
  <w:style w:type="paragraph" w:styleId="BodyText3">
    <w:name w:val="Body Text 3"/>
    <w:basedOn w:val="Normal"/>
    <w:link w:val="BodyText3Char"/>
    <w:uiPriority w:val="99"/>
    <w:pPr>
      <w:spacing w:after="0" w:line="360" w:lineRule="auto"/>
    </w:pPr>
    <w:rPr>
      <w:rFonts w:cs="David"/>
      <w:szCs w:val="22"/>
    </w:rPr>
  </w:style>
  <w:style w:type="character" w:customStyle="1" w:styleId="BodyText3Char">
    <w:name w:val="Body Text 3 Char"/>
    <w:link w:val="BodyText3"/>
    <w:uiPriority w:val="99"/>
    <w:semiHidden/>
    <w:rPr>
      <w:rFonts w:ascii="Times New Roman" w:hAnsi="Times New Roman" w:cs="Narkisim"/>
      <w:sz w:val="16"/>
      <w:szCs w:val="16"/>
    </w:rPr>
  </w:style>
  <w:style w:type="paragraph" w:styleId="BodyTextIndent2">
    <w:name w:val="Body Text Indent 2"/>
    <w:basedOn w:val="Normal"/>
    <w:link w:val="BodyTextIndent2Char"/>
    <w:uiPriority w:val="99"/>
    <w:pPr>
      <w:spacing w:after="0" w:line="360" w:lineRule="auto"/>
      <w:ind w:firstLine="720"/>
    </w:pPr>
    <w:rPr>
      <w:rFonts w:cs="David"/>
      <w:b/>
      <w:bCs/>
      <w:sz w:val="24"/>
      <w:szCs w:val="22"/>
    </w:rPr>
  </w:style>
  <w:style w:type="character" w:customStyle="1" w:styleId="BodyTextIndent2Char">
    <w:name w:val="Body Text Indent 2 Char"/>
    <w:link w:val="BodyTextIndent2"/>
    <w:uiPriority w:val="99"/>
    <w:semiHidden/>
    <w:rPr>
      <w:rFonts w:ascii="Times New Roman" w:hAnsi="Times New Roman" w:cs="Narkisim"/>
      <w:sz w:val="20"/>
      <w:szCs w:val="21"/>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after="0" w:line="240" w:lineRule="auto"/>
      <w:ind w:right="720"/>
    </w:pPr>
    <w:rPr>
      <w:rFonts w:cs="Arial"/>
      <w:sz w:val="24"/>
      <w:szCs w:val="24"/>
    </w:rPr>
  </w:style>
  <w:style w:type="paragraph" w:customStyle="1" w:styleId="Char">
    <w:name w:val="ראש Char"/>
    <w:basedOn w:val="Normal"/>
    <w:uiPriority w:val="99"/>
    <w:pPr>
      <w:spacing w:after="0" w:line="240" w:lineRule="auto"/>
      <w:jc w:val="center"/>
    </w:pPr>
    <w:rPr>
      <w:rFonts w:cs="David"/>
      <w:b/>
      <w:bCs/>
      <w:i/>
      <w:color w:val="FF00FF"/>
      <w:sz w:val="24"/>
      <w:szCs w:val="36"/>
      <w:u w:val="thick"/>
    </w:rPr>
  </w:style>
  <w:style w:type="paragraph" w:customStyle="1" w:styleId="1">
    <w:name w:val="רגיל1"/>
    <w:basedOn w:val="Normal"/>
    <w:rsid w:val="001D09AA"/>
    <w:pPr>
      <w:autoSpaceDE/>
      <w:autoSpaceDN/>
      <w:bidi w:val="0"/>
      <w:spacing w:before="100" w:beforeAutospacing="1" w:after="100" w:afterAutospacing="1" w:line="240" w:lineRule="auto"/>
    </w:pPr>
    <w:rPr>
      <w:rFonts w:ascii="Narkisim" w:hAnsi="Narkisim"/>
      <w:color w:val="000000"/>
      <w:sz w:val="22"/>
      <w:szCs w:val="22"/>
    </w:rPr>
  </w:style>
  <w:style w:type="paragraph" w:styleId="ListParagraph">
    <w:name w:val="List Paragraph"/>
    <w:basedOn w:val="Normal"/>
    <w:uiPriority w:val="34"/>
    <w:qFormat/>
    <w:rsid w:val="00DD75A9"/>
    <w:pPr>
      <w:autoSpaceDE/>
      <w:autoSpaceDN/>
      <w:spacing w:after="160" w:line="259" w:lineRule="auto"/>
      <w:ind w:left="720"/>
      <w:contextualSpacing/>
      <w:jc w:val="left"/>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2</TotalTime>
  <Pages>2</Pages>
  <Words>1170</Words>
  <Characters>6672</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2024-03-20T07:28:00Z</dcterms:created>
  <dcterms:modified xsi:type="dcterms:W3CDTF">2024-03-20T07:28:00Z</dcterms:modified>
</cp:coreProperties>
</file>