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724E" w14:textId="24902629" w:rsidR="00EF0697" w:rsidRDefault="00C750CC" w:rsidP="004854C2">
      <w:pPr>
        <w:pStyle w:val="Heading1"/>
        <w:rPr>
          <w:sz w:val="30"/>
          <w:szCs w:val="27"/>
          <w:rtl/>
        </w:rPr>
      </w:pPr>
      <w:bookmarkStart w:id="0" w:name="_Toc158737567"/>
      <w:r>
        <w:rPr>
          <w:rFonts w:hint="cs"/>
          <w:sz w:val="30"/>
          <w:szCs w:val="27"/>
          <w:rtl/>
        </w:rPr>
        <w:t>ב"ה</w:t>
      </w:r>
    </w:p>
    <w:p w14:paraId="4914AD30" w14:textId="3944F06A" w:rsidR="00C750CC" w:rsidRDefault="00C750CC" w:rsidP="00C750CC">
      <w:pPr>
        <w:rPr>
          <w:rtl/>
        </w:rPr>
      </w:pPr>
    </w:p>
    <w:p w14:paraId="24C7F484" w14:textId="502D7E4F" w:rsidR="00C750CC" w:rsidRDefault="00C750CC" w:rsidP="000D7F87">
      <w:pPr>
        <w:jc w:val="center"/>
        <w:rPr>
          <w:rtl/>
        </w:rPr>
      </w:pPr>
      <w:r>
        <w:rPr>
          <w:rFonts w:hint="cs"/>
          <w:rtl/>
        </w:rPr>
        <w:t xml:space="preserve">יא </w:t>
      </w:r>
      <w:proofErr w:type="spellStart"/>
      <w:r>
        <w:rPr>
          <w:rFonts w:hint="cs"/>
          <w:rtl/>
        </w:rPr>
        <w:t>אבידה</w:t>
      </w:r>
      <w:proofErr w:type="spellEnd"/>
      <w:r>
        <w:rPr>
          <w:rFonts w:hint="cs"/>
          <w:rtl/>
        </w:rPr>
        <w:t xml:space="preserve"> מדעת</w:t>
      </w:r>
      <w:r w:rsidR="00414CE1">
        <w:rPr>
          <w:rFonts w:hint="cs"/>
          <w:rtl/>
        </w:rPr>
        <w:t xml:space="preserve"> </w:t>
      </w:r>
      <w:proofErr w:type="spellStart"/>
      <w:r w:rsidR="00414CE1">
        <w:rPr>
          <w:rFonts w:hint="cs"/>
          <w:rtl/>
        </w:rPr>
        <w:t>ואבידה</w:t>
      </w:r>
      <w:proofErr w:type="spellEnd"/>
      <w:r w:rsidR="00414CE1">
        <w:rPr>
          <w:rFonts w:hint="cs"/>
          <w:rtl/>
        </w:rPr>
        <w:t xml:space="preserve"> של קטנים</w:t>
      </w:r>
    </w:p>
    <w:p w14:paraId="223F833E" w14:textId="4BFD525F" w:rsidR="00C750CC" w:rsidRDefault="00C750CC" w:rsidP="00C750CC">
      <w:pPr>
        <w:rPr>
          <w:rtl/>
        </w:rPr>
      </w:pPr>
    </w:p>
    <w:p w14:paraId="5C06C032" w14:textId="76ED819F" w:rsidR="00AE1814" w:rsidRDefault="00AE1814" w:rsidP="00C750CC">
      <w:pPr>
        <w:rPr>
          <w:rtl/>
        </w:rPr>
      </w:pPr>
      <w:r>
        <w:rPr>
          <w:rFonts w:hint="cs"/>
          <w:rtl/>
        </w:rPr>
        <w:t xml:space="preserve">בסוגיה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 xml:space="preserve"> פז ע"ב שתובא להלן מבואר שחפצים שנמצאים אצל קטן מוגדרים כלפי הבעלים </w:t>
      </w:r>
      <w:proofErr w:type="spellStart"/>
      <w:r>
        <w:rPr>
          <w:rFonts w:hint="cs"/>
          <w:rtl/>
        </w:rPr>
        <w:t>כאבידה</w:t>
      </w:r>
      <w:proofErr w:type="spellEnd"/>
      <w:r>
        <w:rPr>
          <w:rFonts w:hint="cs"/>
          <w:rtl/>
        </w:rPr>
        <w:t xml:space="preserve"> מדעת. מאידך גיסא ברור שיש דין של גזל מקטן</w:t>
      </w:r>
      <w:r w:rsidR="00FB2FF4">
        <w:rPr>
          <w:rFonts w:hint="cs"/>
          <w:rtl/>
        </w:rPr>
        <w:t>. אלא שגזל יש אם מקנים לקנה, והקטן קונה על ידי דעת אחרת מקנה</w:t>
      </w:r>
      <w:r>
        <w:rPr>
          <w:rFonts w:hint="cs"/>
          <w:rtl/>
        </w:rPr>
        <w:t>.</w:t>
      </w:r>
      <w:r w:rsidR="00FB2FF4">
        <w:rPr>
          <w:rFonts w:hint="cs"/>
          <w:rtl/>
        </w:rPr>
        <w:t xml:space="preserve"> אבל חפצים שאביו נותן לו </w:t>
      </w:r>
      <w:proofErr w:type="spellStart"/>
      <w:r w:rsidR="00FB2FF4">
        <w:rPr>
          <w:rFonts w:hint="cs"/>
          <w:rtl/>
        </w:rPr>
        <w:t>בסתמא</w:t>
      </w:r>
      <w:proofErr w:type="spellEnd"/>
      <w:r w:rsidR="00FB2FF4">
        <w:rPr>
          <w:rFonts w:hint="cs"/>
          <w:rtl/>
        </w:rPr>
        <w:t xml:space="preserve">, לכאורה זה כמו </w:t>
      </w:r>
      <w:proofErr w:type="spellStart"/>
      <w:r w:rsidR="00FB2FF4">
        <w:rPr>
          <w:rFonts w:hint="cs"/>
          <w:rtl/>
        </w:rPr>
        <w:t>אבידה</w:t>
      </w:r>
      <w:proofErr w:type="spellEnd"/>
      <w:r w:rsidR="00FB2FF4">
        <w:rPr>
          <w:rFonts w:hint="cs"/>
          <w:rtl/>
        </w:rPr>
        <w:t xml:space="preserve"> מדעת.</w:t>
      </w:r>
      <w:r>
        <w:rPr>
          <w:rFonts w:hint="cs"/>
          <w:rtl/>
        </w:rPr>
        <w:t xml:space="preserve"> האם יש חובה לקיים מצות השבת </w:t>
      </w:r>
      <w:proofErr w:type="spellStart"/>
      <w:r>
        <w:rPr>
          <w:rFonts w:hint="cs"/>
          <w:rtl/>
        </w:rPr>
        <w:t>אבידה</w:t>
      </w:r>
      <w:proofErr w:type="spellEnd"/>
      <w:r>
        <w:rPr>
          <w:rFonts w:hint="cs"/>
          <w:rtl/>
        </w:rPr>
        <w:t xml:space="preserve"> בכל מיני חפצים שקטנים מאבדים או משאירים, כמו משחקים, חלקי לבוש כמו סוודרים וכיו"ב?</w:t>
      </w:r>
    </w:p>
    <w:p w14:paraId="413FCBA2" w14:textId="77777777" w:rsidR="00DB3422" w:rsidRDefault="00DB3422" w:rsidP="00C750CC">
      <w:pPr>
        <w:rPr>
          <w:rtl/>
        </w:rPr>
      </w:pPr>
    </w:p>
    <w:p w14:paraId="504DEEBC" w14:textId="7B846FDA" w:rsidR="002C4E08" w:rsidRDefault="002C4E08" w:rsidP="00C750CC">
      <w:pPr>
        <w:rPr>
          <w:rtl/>
        </w:rPr>
      </w:pPr>
      <w:r>
        <w:rPr>
          <w:rFonts w:hint="cs"/>
          <w:rtl/>
        </w:rPr>
        <w:t xml:space="preserve">בגמרא מצאנו בכמה מקומות שיש דין של אבדה מדעת שאינו חייב לקחת ולהחזיר. </w:t>
      </w:r>
      <w:r w:rsidR="00DB3422">
        <w:rPr>
          <w:rFonts w:hint="cs"/>
          <w:rtl/>
        </w:rPr>
        <w:t xml:space="preserve">יש להקדים ולברר מהי </w:t>
      </w:r>
      <w:proofErr w:type="spellStart"/>
      <w:r w:rsidR="00DB3422">
        <w:rPr>
          <w:rFonts w:hint="cs"/>
          <w:rtl/>
        </w:rPr>
        <w:t>אבידה</w:t>
      </w:r>
      <w:proofErr w:type="spellEnd"/>
      <w:r w:rsidR="00DB3422">
        <w:rPr>
          <w:rFonts w:hint="cs"/>
          <w:rtl/>
        </w:rPr>
        <w:t xml:space="preserve"> מדעת. </w:t>
      </w:r>
      <w:r>
        <w:rPr>
          <w:rFonts w:hint="cs"/>
          <w:rtl/>
        </w:rPr>
        <w:t xml:space="preserve">נחלקו הרמב"ם </w:t>
      </w:r>
      <w:proofErr w:type="spellStart"/>
      <w:r>
        <w:rPr>
          <w:rFonts w:hint="cs"/>
          <w:rtl/>
        </w:rPr>
        <w:t>והרא"ש</w:t>
      </w:r>
      <w:proofErr w:type="spellEnd"/>
      <w:r>
        <w:rPr>
          <w:rFonts w:hint="cs"/>
          <w:rtl/>
        </w:rPr>
        <w:t xml:space="preserve"> האם </w:t>
      </w:r>
      <w:proofErr w:type="spellStart"/>
      <w:r>
        <w:rPr>
          <w:rFonts w:hint="cs"/>
          <w:rtl/>
        </w:rPr>
        <w:t>אבידה</w:t>
      </w:r>
      <w:proofErr w:type="spellEnd"/>
      <w:r>
        <w:rPr>
          <w:rFonts w:hint="cs"/>
          <w:rtl/>
        </w:rPr>
        <w:t xml:space="preserve"> מדעת היא הפקר או שכל הדין של אבדה מדעת הוא שאין חובה </w:t>
      </w:r>
      <w:r w:rsidR="00AE1814">
        <w:rPr>
          <w:rFonts w:hint="cs"/>
          <w:rtl/>
        </w:rPr>
        <w:t xml:space="preserve">להתעסק בה. </w:t>
      </w:r>
    </w:p>
    <w:p w14:paraId="3B91908C" w14:textId="77777777" w:rsidR="002C4E08" w:rsidRDefault="002C4E08" w:rsidP="00C750CC">
      <w:pPr>
        <w:rPr>
          <w:rtl/>
        </w:rPr>
      </w:pPr>
    </w:p>
    <w:p w14:paraId="7987BC61" w14:textId="77777777" w:rsidR="00C750CC" w:rsidRDefault="00C750CC" w:rsidP="00C750CC">
      <w:pPr>
        <w:rPr>
          <w:rtl/>
        </w:rPr>
      </w:pPr>
      <w:r>
        <w:rPr>
          <w:rtl/>
        </w:rPr>
        <w:t>רמב"ם גזלה ואבדה יא, יא</w:t>
      </w:r>
    </w:p>
    <w:p w14:paraId="3F943626" w14:textId="6E4C3362" w:rsidR="00C750CC" w:rsidRDefault="00C750CC" w:rsidP="00D75151">
      <w:pPr>
        <w:pStyle w:val="a"/>
        <w:rPr>
          <w:rtl/>
        </w:rPr>
      </w:pPr>
      <w:r>
        <w:rPr>
          <w:rtl/>
        </w:rPr>
        <w:t xml:space="preserve">המאבד ממונו לדעת אין </w:t>
      </w:r>
      <w:proofErr w:type="spellStart"/>
      <w:r>
        <w:rPr>
          <w:rtl/>
        </w:rPr>
        <w:t>נזקקין</w:t>
      </w:r>
      <w:proofErr w:type="spellEnd"/>
      <w:r>
        <w:rPr>
          <w:rtl/>
        </w:rPr>
        <w:t xml:space="preserve"> לו, כיצד, הניח פרתו ברפת שאין לה דלת ולא קשרה והלך לו, השליך כיסו ברשות הרבים והלך לו וכל כיוצא בזה, הרי זה אבד ממונו לדעתו, ואף על פי שאסור לרואה דבר זה ליטול לעצמו אינו זקוק להחזיר שנ' אשר תאבד פרט למאבד לדעתו.</w:t>
      </w:r>
    </w:p>
    <w:p w14:paraId="63964FD2" w14:textId="223CAE69" w:rsidR="00A207D0" w:rsidRDefault="00A207D0" w:rsidP="00A207D0">
      <w:pPr>
        <w:rPr>
          <w:rtl/>
        </w:rPr>
      </w:pPr>
      <w:r>
        <w:rPr>
          <w:rtl/>
        </w:rPr>
        <w:t>כסף משנה גזלה ואבדה יא, יא</w:t>
      </w:r>
    </w:p>
    <w:p w14:paraId="7C5C2E55" w14:textId="18A1CC47" w:rsidR="00C750CC" w:rsidRPr="00C750CC" w:rsidRDefault="00A207D0" w:rsidP="00D75151">
      <w:pPr>
        <w:pStyle w:val="a"/>
        <w:rPr>
          <w:rtl/>
        </w:rPr>
      </w:pPr>
      <w:r>
        <w:rPr>
          <w:rtl/>
        </w:rPr>
        <w:t xml:space="preserve">המאבד ממונו לדעת אין </w:t>
      </w:r>
      <w:proofErr w:type="spellStart"/>
      <w:r>
        <w:rPr>
          <w:rtl/>
        </w:rPr>
        <w:t>נזקקין</w:t>
      </w:r>
      <w:proofErr w:type="spellEnd"/>
      <w:r>
        <w:rPr>
          <w:rtl/>
        </w:rPr>
        <w:t xml:space="preserve"> לו וכו' ואף על פי שאסור לרואה דבר זה ליטול לעצמו </w:t>
      </w:r>
      <w:proofErr w:type="spellStart"/>
      <w:r>
        <w:rPr>
          <w:rtl/>
        </w:rPr>
        <w:t>וכו</w:t>
      </w:r>
      <w:proofErr w:type="spellEnd"/>
      <w:r>
        <w:rPr>
          <w:rtl/>
        </w:rPr>
        <w:t xml:space="preserve">'. כתב הטור על זה ואין נראה כן </w:t>
      </w:r>
      <w:proofErr w:type="spellStart"/>
      <w:r>
        <w:rPr>
          <w:rtl/>
        </w:rPr>
        <w:t>דאבידה</w:t>
      </w:r>
      <w:proofErr w:type="spellEnd"/>
      <w:r>
        <w:rPr>
          <w:rtl/>
        </w:rPr>
        <w:t xml:space="preserve"> מדעת הוי הפקר עכ"ל. ודעת רבינו שבשביל שזה אינו חושש לפקח על נכסיו לא נאמר שהפקירם:</w:t>
      </w:r>
    </w:p>
    <w:p w14:paraId="76BFCC63" w14:textId="0FFB7FE3" w:rsidR="00EF0697" w:rsidRDefault="003B3F76" w:rsidP="00EF0697">
      <w:pPr>
        <w:rPr>
          <w:rtl/>
        </w:rPr>
      </w:pPr>
      <w:r>
        <w:rPr>
          <w:rFonts w:hint="cs"/>
          <w:rtl/>
        </w:rPr>
        <w:t xml:space="preserve">הרמב"ם והטור נחלקו האם פירוש </w:t>
      </w:r>
      <w:proofErr w:type="spellStart"/>
      <w:r>
        <w:rPr>
          <w:rFonts w:hint="cs"/>
          <w:rtl/>
        </w:rPr>
        <w:t>אבידה</w:t>
      </w:r>
      <w:proofErr w:type="spellEnd"/>
      <w:r>
        <w:rPr>
          <w:rFonts w:hint="cs"/>
          <w:rtl/>
        </w:rPr>
        <w:t xml:space="preserve"> מדעת הוא שאין חיוב להתעסק בה, אבל אינו יכול לקחת לעצמו כי אינה הפקר, זו דעת הרמב"ם. או שאבדה מדעת היא הפקר.</w:t>
      </w:r>
    </w:p>
    <w:p w14:paraId="3E65D938" w14:textId="77777777" w:rsidR="003B3F76" w:rsidRDefault="003B3F76" w:rsidP="00EF0697">
      <w:pPr>
        <w:rPr>
          <w:rtl/>
        </w:rPr>
      </w:pPr>
    </w:p>
    <w:p w14:paraId="3FEA411F" w14:textId="77777777" w:rsidR="009456F5" w:rsidRDefault="000D7F87" w:rsidP="000D7F87">
      <w:pPr>
        <w:rPr>
          <w:rtl/>
        </w:rPr>
      </w:pPr>
      <w:r>
        <w:rPr>
          <w:rFonts w:hint="cs"/>
          <w:rtl/>
        </w:rPr>
        <w:t xml:space="preserve">לכאורה יש סוגיה שמפורש בה שלא כדעת הרמב"ם, אלא שזה הפקר ממש: </w:t>
      </w:r>
      <w:r w:rsidR="009456F5">
        <w:rPr>
          <w:rFonts w:hint="cs"/>
          <w:rtl/>
        </w:rPr>
        <w:t xml:space="preserve">במשנה בריש אלו מציאות נאמר שמצא פירות </w:t>
      </w:r>
      <w:proofErr w:type="spellStart"/>
      <w:r w:rsidR="009456F5">
        <w:rPr>
          <w:rFonts w:hint="cs"/>
          <w:rtl/>
        </w:rPr>
        <w:t>מפוזרין</w:t>
      </w:r>
      <w:proofErr w:type="spellEnd"/>
      <w:r w:rsidR="009456F5">
        <w:rPr>
          <w:rFonts w:hint="cs"/>
          <w:rtl/>
        </w:rPr>
        <w:t xml:space="preserve"> הרי אלו שלו. </w:t>
      </w:r>
      <w:proofErr w:type="spellStart"/>
      <w:r w:rsidR="009456F5" w:rsidRPr="009456F5">
        <w:rPr>
          <w:rtl/>
        </w:rPr>
        <w:t>כא</w:t>
      </w:r>
      <w:proofErr w:type="spellEnd"/>
      <w:r w:rsidR="009456F5" w:rsidRPr="009456F5">
        <w:rPr>
          <w:rtl/>
        </w:rPr>
        <w:t xml:space="preserve">, א: </w:t>
      </w:r>
    </w:p>
    <w:p w14:paraId="440FEE05" w14:textId="77777777" w:rsidR="009456F5" w:rsidRDefault="009456F5" w:rsidP="009456F5">
      <w:pPr>
        <w:pStyle w:val="a"/>
        <w:rPr>
          <w:rtl/>
        </w:rPr>
      </w:pPr>
      <w:r w:rsidRPr="009456F5">
        <w:rPr>
          <w:rtl/>
        </w:rPr>
        <w:t xml:space="preserve">אמר רב </w:t>
      </w:r>
      <w:proofErr w:type="spellStart"/>
      <w:r w:rsidRPr="009456F5">
        <w:rPr>
          <w:rtl/>
        </w:rPr>
        <w:t>עוקבא</w:t>
      </w:r>
      <w:proofErr w:type="spellEnd"/>
      <w:r w:rsidRPr="009456F5">
        <w:rPr>
          <w:rtl/>
        </w:rPr>
        <w:t xml:space="preserve"> בר </w:t>
      </w:r>
      <w:proofErr w:type="spellStart"/>
      <w:r w:rsidRPr="009456F5">
        <w:rPr>
          <w:rtl/>
        </w:rPr>
        <w:t>חמא</w:t>
      </w:r>
      <w:proofErr w:type="spellEnd"/>
      <w:r w:rsidRPr="009456F5">
        <w:rPr>
          <w:rtl/>
        </w:rPr>
        <w:t xml:space="preserve"> </w:t>
      </w:r>
      <w:proofErr w:type="spellStart"/>
      <w:r w:rsidRPr="009456F5">
        <w:rPr>
          <w:rtl/>
        </w:rPr>
        <w:t>במכנשתא</w:t>
      </w:r>
      <w:proofErr w:type="spellEnd"/>
      <w:r w:rsidRPr="009456F5">
        <w:rPr>
          <w:rtl/>
        </w:rPr>
        <w:t xml:space="preserve"> דבי דרי עסקינן קב בארבע אמות </w:t>
      </w:r>
      <w:proofErr w:type="spellStart"/>
      <w:r w:rsidRPr="009456F5">
        <w:rPr>
          <w:rtl/>
        </w:rPr>
        <w:t>דנפיש</w:t>
      </w:r>
      <w:proofErr w:type="spellEnd"/>
      <w:r w:rsidRPr="009456F5">
        <w:rPr>
          <w:rtl/>
        </w:rPr>
        <w:t xml:space="preserve"> </w:t>
      </w:r>
      <w:proofErr w:type="spellStart"/>
      <w:r w:rsidRPr="009456F5">
        <w:rPr>
          <w:rtl/>
        </w:rPr>
        <w:t>טרחייהו</w:t>
      </w:r>
      <w:proofErr w:type="spellEnd"/>
      <w:r w:rsidRPr="009456F5">
        <w:rPr>
          <w:rtl/>
        </w:rPr>
        <w:t xml:space="preserve"> לא טרח </w:t>
      </w:r>
      <w:proofErr w:type="spellStart"/>
      <w:r w:rsidRPr="009456F5">
        <w:rPr>
          <w:rtl/>
        </w:rPr>
        <w:t>איניש</w:t>
      </w:r>
      <w:proofErr w:type="spellEnd"/>
      <w:r w:rsidRPr="009456F5">
        <w:rPr>
          <w:rtl/>
        </w:rPr>
        <w:t xml:space="preserve"> ולא הדר אתי ושקיל להו </w:t>
      </w:r>
      <w:proofErr w:type="spellStart"/>
      <w:r w:rsidRPr="009456F5">
        <w:rPr>
          <w:rtl/>
        </w:rPr>
        <w:t>אפקורי</w:t>
      </w:r>
      <w:proofErr w:type="spellEnd"/>
      <w:r w:rsidRPr="009456F5">
        <w:rPr>
          <w:rtl/>
        </w:rPr>
        <w:t xml:space="preserve"> </w:t>
      </w:r>
      <w:proofErr w:type="spellStart"/>
      <w:r w:rsidRPr="009456F5">
        <w:rPr>
          <w:rtl/>
        </w:rPr>
        <w:t>מפקר</w:t>
      </w:r>
      <w:proofErr w:type="spellEnd"/>
      <w:r w:rsidRPr="009456F5">
        <w:rPr>
          <w:rtl/>
        </w:rPr>
        <w:t xml:space="preserve"> להו.</w:t>
      </w:r>
    </w:p>
    <w:p w14:paraId="7BE9108F" w14:textId="18E8025B" w:rsidR="000E3D2A" w:rsidRDefault="000D7F87" w:rsidP="000D7F87">
      <w:pPr>
        <w:rPr>
          <w:rtl/>
        </w:rPr>
      </w:pPr>
      <w:r>
        <w:rPr>
          <w:rFonts w:hint="cs"/>
          <w:rtl/>
        </w:rPr>
        <w:t xml:space="preserve">בגמ' </w:t>
      </w:r>
      <w:proofErr w:type="spellStart"/>
      <w:r w:rsidR="000E3D2A">
        <w:rPr>
          <w:rFonts w:hint="cs"/>
          <w:rtl/>
        </w:rPr>
        <w:t>ב"מ</w:t>
      </w:r>
      <w:proofErr w:type="spellEnd"/>
      <w:r w:rsidR="000E3D2A">
        <w:rPr>
          <w:rFonts w:hint="cs"/>
          <w:rtl/>
        </w:rPr>
        <w:t xml:space="preserve"> </w:t>
      </w:r>
      <w:proofErr w:type="spellStart"/>
      <w:r w:rsidR="000E3D2A">
        <w:rPr>
          <w:rFonts w:hint="cs"/>
          <w:rtl/>
        </w:rPr>
        <w:t>כא</w:t>
      </w:r>
      <w:proofErr w:type="spellEnd"/>
      <w:r w:rsidR="000E3D2A">
        <w:rPr>
          <w:rFonts w:hint="cs"/>
          <w:rtl/>
        </w:rPr>
        <w:t xml:space="preserve"> ע"ב </w:t>
      </w:r>
      <w:proofErr w:type="spellStart"/>
      <w:r w:rsidR="003B3F76">
        <w:rPr>
          <w:rFonts w:hint="cs"/>
          <w:rtl/>
        </w:rPr>
        <w:t>שיאוש</w:t>
      </w:r>
      <w:proofErr w:type="spellEnd"/>
      <w:r w:rsidR="003B3F76">
        <w:rPr>
          <w:rFonts w:hint="cs"/>
          <w:rtl/>
        </w:rPr>
        <w:t xml:space="preserve"> שלא מדעת הוי </w:t>
      </w:r>
      <w:proofErr w:type="spellStart"/>
      <w:r w:rsidR="003B3F76">
        <w:rPr>
          <w:rFonts w:hint="cs"/>
          <w:rtl/>
        </w:rPr>
        <w:t>יאוש</w:t>
      </w:r>
      <w:proofErr w:type="spellEnd"/>
      <w:r w:rsidR="00D966D7">
        <w:rPr>
          <w:rFonts w:hint="cs"/>
          <w:rtl/>
        </w:rPr>
        <w:t xml:space="preserve"> מן המשנה האומרת שמצא פירות </w:t>
      </w:r>
      <w:proofErr w:type="spellStart"/>
      <w:r w:rsidR="00D966D7">
        <w:rPr>
          <w:rFonts w:hint="cs"/>
          <w:rtl/>
        </w:rPr>
        <w:t>מפוזרין</w:t>
      </w:r>
      <w:proofErr w:type="spellEnd"/>
      <w:r w:rsidR="00D966D7">
        <w:rPr>
          <w:rFonts w:hint="cs"/>
          <w:rtl/>
        </w:rPr>
        <w:t xml:space="preserve"> הרי אלו שלו:</w:t>
      </w:r>
    </w:p>
    <w:p w14:paraId="0B7DF523" w14:textId="5A3C2B44" w:rsidR="00D966D7" w:rsidRPr="00D966D7" w:rsidRDefault="00D966D7" w:rsidP="00E11E09">
      <w:pPr>
        <w:pStyle w:val="a"/>
        <w:rPr>
          <w:rtl/>
        </w:rPr>
      </w:pPr>
      <w:r>
        <w:rPr>
          <w:rtl/>
        </w:rPr>
        <w:t xml:space="preserve">תא שמע: פירות </w:t>
      </w:r>
      <w:proofErr w:type="spellStart"/>
      <w:r>
        <w:rPr>
          <w:rtl/>
        </w:rPr>
        <w:t>מפוזרין</w:t>
      </w:r>
      <w:proofErr w:type="spellEnd"/>
      <w:r>
        <w:rPr>
          <w:rtl/>
        </w:rPr>
        <w:t xml:space="preserve">, הא לא ידע </w:t>
      </w:r>
      <w:proofErr w:type="spellStart"/>
      <w:r>
        <w:rPr>
          <w:rtl/>
        </w:rPr>
        <w:t>דנפל</w:t>
      </w:r>
      <w:proofErr w:type="spellEnd"/>
      <w:r>
        <w:rPr>
          <w:rtl/>
        </w:rPr>
        <w:t xml:space="preserve"> </w:t>
      </w:r>
      <w:r w:rsidRPr="00D966D7">
        <w:rPr>
          <w:rtl/>
        </w:rPr>
        <w:t xml:space="preserve">מיניה! - הא אמר רב </w:t>
      </w:r>
      <w:proofErr w:type="spellStart"/>
      <w:r w:rsidRPr="00D966D7">
        <w:rPr>
          <w:rtl/>
        </w:rPr>
        <w:t>עוקבא</w:t>
      </w:r>
      <w:proofErr w:type="spellEnd"/>
      <w:r w:rsidRPr="00D966D7">
        <w:rPr>
          <w:rtl/>
        </w:rPr>
        <w:t xml:space="preserve"> בר </w:t>
      </w:r>
      <w:proofErr w:type="spellStart"/>
      <w:r w:rsidRPr="00D966D7">
        <w:rPr>
          <w:rtl/>
        </w:rPr>
        <w:t>חמא</w:t>
      </w:r>
      <w:proofErr w:type="spellEnd"/>
      <w:r w:rsidRPr="00D966D7">
        <w:rPr>
          <w:rtl/>
        </w:rPr>
        <w:t xml:space="preserve">, הכא </w:t>
      </w:r>
      <w:proofErr w:type="spellStart"/>
      <w:r w:rsidRPr="00D966D7">
        <w:rPr>
          <w:rtl/>
        </w:rPr>
        <w:t>במכנשתא</w:t>
      </w:r>
      <w:proofErr w:type="spellEnd"/>
      <w:r w:rsidRPr="00D966D7">
        <w:rPr>
          <w:rtl/>
        </w:rPr>
        <w:t xml:space="preserve"> </w:t>
      </w:r>
      <w:proofErr w:type="spellStart"/>
      <w:r w:rsidRPr="00D966D7">
        <w:rPr>
          <w:rtl/>
        </w:rPr>
        <w:t>דביזרי</w:t>
      </w:r>
      <w:proofErr w:type="spellEnd"/>
      <w:r w:rsidR="00124924">
        <w:rPr>
          <w:rStyle w:val="FootnoteReference"/>
          <w:rtl/>
        </w:rPr>
        <w:footnoteReference w:id="1"/>
      </w:r>
      <w:r w:rsidRPr="00D966D7">
        <w:rPr>
          <w:rtl/>
        </w:rPr>
        <w:t xml:space="preserve"> עסקינן, </w:t>
      </w:r>
      <w:proofErr w:type="spellStart"/>
      <w:r w:rsidRPr="00D966D7">
        <w:rPr>
          <w:rtl/>
        </w:rPr>
        <w:t>דאבידה</w:t>
      </w:r>
      <w:proofErr w:type="spellEnd"/>
      <w:r w:rsidRPr="00D966D7">
        <w:rPr>
          <w:rtl/>
        </w:rPr>
        <w:t xml:space="preserve"> מדעת היא.</w:t>
      </w:r>
    </w:p>
    <w:p w14:paraId="0491F006" w14:textId="35B936AD" w:rsidR="002545DD" w:rsidRPr="000D7F87" w:rsidRDefault="003D59E0" w:rsidP="002545DD">
      <w:pPr>
        <w:rPr>
          <w:rtl/>
        </w:rPr>
      </w:pPr>
      <w:r>
        <w:rPr>
          <w:rFonts w:hint="cs"/>
          <w:rtl/>
        </w:rPr>
        <w:t xml:space="preserve">ושם מפורש במשנה שהרי אלו שלו. ולכאורה צריך לומר בדעת הרמב"ם שלא בכל מקום שאמרו בגמרא את הביטוי "אבדה מדעת" הכוונה אותה כוונה. לרמב"ם יש מקום שזה הפקר ויש מקום שזה רק אומר שאינו חייב להתעסק להשיב את האבדה אבל אינו הפקר. </w:t>
      </w:r>
      <w:r w:rsidR="00F328EF">
        <w:rPr>
          <w:rFonts w:hint="cs"/>
          <w:rtl/>
        </w:rPr>
        <w:t xml:space="preserve">וכן כתב </w:t>
      </w:r>
      <w:r w:rsidR="002545DD" w:rsidRPr="000D7F87">
        <w:rPr>
          <w:rtl/>
        </w:rPr>
        <w:t xml:space="preserve">תרומת הכרי חושן משפט סימן </w:t>
      </w:r>
      <w:proofErr w:type="spellStart"/>
      <w:r w:rsidR="002545DD" w:rsidRPr="000D7F87">
        <w:rPr>
          <w:rtl/>
        </w:rPr>
        <w:t>רסא</w:t>
      </w:r>
      <w:proofErr w:type="spellEnd"/>
      <w:r w:rsidR="002545DD" w:rsidRPr="000D7F87">
        <w:rPr>
          <w:rtl/>
        </w:rPr>
        <w:t xml:space="preserve"> סעיף ד</w:t>
      </w:r>
      <w:r w:rsidR="002545DD">
        <w:rPr>
          <w:rFonts w:hint="cs"/>
          <w:rtl/>
        </w:rPr>
        <w:t>:</w:t>
      </w:r>
    </w:p>
    <w:p w14:paraId="6DB1D51E" w14:textId="77777777" w:rsidR="002545DD" w:rsidRPr="009163A3" w:rsidRDefault="002545DD" w:rsidP="002545DD">
      <w:pPr>
        <w:pStyle w:val="a"/>
        <w:rPr>
          <w:rtl/>
        </w:rPr>
      </w:pPr>
      <w:r w:rsidRPr="000D7F87">
        <w:rPr>
          <w:rtl/>
        </w:rPr>
        <w:t xml:space="preserve">וע"כ צריך לומר דיש הפרש בין </w:t>
      </w:r>
      <w:proofErr w:type="spellStart"/>
      <w:r w:rsidRPr="000D7F87">
        <w:rPr>
          <w:rtl/>
        </w:rPr>
        <w:t>אבידה</w:t>
      </w:r>
      <w:proofErr w:type="spellEnd"/>
      <w:r w:rsidRPr="000D7F87">
        <w:rPr>
          <w:rtl/>
        </w:rPr>
        <w:t xml:space="preserve"> מדעת </w:t>
      </w:r>
      <w:proofErr w:type="spellStart"/>
      <w:r w:rsidRPr="000D7F87">
        <w:rPr>
          <w:rtl/>
        </w:rPr>
        <w:t>לאבידה</w:t>
      </w:r>
      <w:proofErr w:type="spellEnd"/>
      <w:r w:rsidRPr="000D7F87">
        <w:rPr>
          <w:rtl/>
        </w:rPr>
        <w:t xml:space="preserve"> מדעת ואעפ"י שכולן נאמרו בלשון אחד, והיכי שא"א להציל כלל הוי הפקר והיכי </w:t>
      </w:r>
      <w:proofErr w:type="spellStart"/>
      <w:r w:rsidRPr="000D7F87">
        <w:rPr>
          <w:rtl/>
        </w:rPr>
        <w:t>דמצי</w:t>
      </w:r>
      <w:proofErr w:type="spellEnd"/>
      <w:r w:rsidRPr="000D7F87">
        <w:rPr>
          <w:rtl/>
        </w:rPr>
        <w:t xml:space="preserve"> </w:t>
      </w:r>
      <w:proofErr w:type="spellStart"/>
      <w:r w:rsidRPr="000D7F87">
        <w:rPr>
          <w:rtl/>
        </w:rPr>
        <w:t>לאצולי</w:t>
      </w:r>
      <w:proofErr w:type="spellEnd"/>
      <w:r w:rsidRPr="000D7F87">
        <w:rPr>
          <w:rtl/>
        </w:rPr>
        <w:t xml:space="preserve"> ע"י הדחק לאו הפקר אלא שכיון </w:t>
      </w:r>
      <w:proofErr w:type="spellStart"/>
      <w:r w:rsidRPr="000D7F87">
        <w:rPr>
          <w:rtl/>
        </w:rPr>
        <w:t>שעשאו</w:t>
      </w:r>
      <w:proofErr w:type="spellEnd"/>
      <w:r w:rsidRPr="000D7F87">
        <w:rPr>
          <w:rtl/>
        </w:rPr>
        <w:t xml:space="preserve"> הבעלים מדעת אין הרואה מחויב להציל, ואל תתמה כי שניהם נאמרו בלשון א' ואין </w:t>
      </w:r>
      <w:proofErr w:type="spellStart"/>
      <w:r w:rsidRPr="000D7F87">
        <w:rPr>
          <w:rtl/>
        </w:rPr>
        <w:t>ענינם</w:t>
      </w:r>
      <w:proofErr w:type="spellEnd"/>
      <w:r w:rsidRPr="000D7F87">
        <w:rPr>
          <w:rtl/>
        </w:rPr>
        <w:t xml:space="preserve"> א' שכבר מצינו כיוצא בזה הרבה בש"ס וכמו שכתבו המפורשים ז"ל.</w:t>
      </w:r>
    </w:p>
    <w:p w14:paraId="62172DA8" w14:textId="31D1D7DD" w:rsidR="003D59E0" w:rsidRDefault="00B47F91" w:rsidP="00A0730D">
      <w:pPr>
        <w:rPr>
          <w:rtl/>
        </w:rPr>
      </w:pPr>
      <w:r>
        <w:rPr>
          <w:rFonts w:hint="cs"/>
          <w:rtl/>
        </w:rPr>
        <w:t>ולהלן נראה דרך אחרת בזה על פי קצות החושן ונתיבות.</w:t>
      </w:r>
    </w:p>
    <w:p w14:paraId="5078DDBE" w14:textId="77777777" w:rsidR="003D59E0" w:rsidRDefault="003D59E0" w:rsidP="00A0730D">
      <w:pPr>
        <w:rPr>
          <w:rtl/>
        </w:rPr>
      </w:pPr>
    </w:p>
    <w:p w14:paraId="6B87A98E" w14:textId="69AE43D0" w:rsidR="002247FB" w:rsidRDefault="003B3F76" w:rsidP="002247FB">
      <w:pPr>
        <w:rPr>
          <w:rtl/>
        </w:rPr>
      </w:pPr>
      <w:r>
        <w:rPr>
          <w:rFonts w:hint="cs"/>
          <w:rtl/>
        </w:rPr>
        <w:lastRenderedPageBreak/>
        <w:t xml:space="preserve">מקור נוסף הוא </w:t>
      </w:r>
      <w:proofErr w:type="spellStart"/>
      <w:r>
        <w:rPr>
          <w:rFonts w:hint="cs"/>
          <w:rtl/>
        </w:rPr>
        <w:t>הסוגיה</w:t>
      </w:r>
      <w:proofErr w:type="spellEnd"/>
      <w:r>
        <w:rPr>
          <w:rFonts w:hint="cs"/>
          <w:rtl/>
        </w:rPr>
        <w:t xml:space="preserve"> </w:t>
      </w:r>
      <w:proofErr w:type="spellStart"/>
      <w:r>
        <w:rPr>
          <w:rFonts w:hint="cs"/>
          <w:rtl/>
        </w:rPr>
        <w:t>ב</w:t>
      </w:r>
      <w:r w:rsidR="0034462C">
        <w:rPr>
          <w:rFonts w:hint="cs"/>
          <w:rtl/>
        </w:rPr>
        <w:t>ב"מ</w:t>
      </w:r>
      <w:proofErr w:type="spellEnd"/>
      <w:r w:rsidR="0034462C">
        <w:rPr>
          <w:rFonts w:hint="cs"/>
          <w:rtl/>
        </w:rPr>
        <w:t xml:space="preserve"> לא ע"א</w:t>
      </w:r>
      <w:r w:rsidR="00E53505">
        <w:rPr>
          <w:rFonts w:hint="cs"/>
          <w:rtl/>
        </w:rPr>
        <w:t xml:space="preserve"> </w:t>
      </w:r>
      <w:r w:rsidR="00D966D7">
        <w:rPr>
          <w:rFonts w:hint="cs"/>
          <w:rtl/>
        </w:rPr>
        <w:t xml:space="preserve">שם נאמר שאם ראה פרה רועה בין הכרמים אין זו </w:t>
      </w:r>
      <w:proofErr w:type="spellStart"/>
      <w:r w:rsidR="00D966D7">
        <w:rPr>
          <w:rFonts w:hint="cs"/>
          <w:rtl/>
        </w:rPr>
        <w:t>אבידה</w:t>
      </w:r>
      <w:proofErr w:type="spellEnd"/>
      <w:r w:rsidR="002247FB">
        <w:rPr>
          <w:rFonts w:hint="cs"/>
          <w:rtl/>
        </w:rPr>
        <w:t>, ושואלת הגמרא:</w:t>
      </w:r>
    </w:p>
    <w:p w14:paraId="7CD0F9DF" w14:textId="6F3B5C06" w:rsidR="002247FB" w:rsidRDefault="002247FB" w:rsidP="00D75151">
      <w:pPr>
        <w:pStyle w:val="a"/>
        <w:rPr>
          <w:rtl/>
        </w:rPr>
      </w:pPr>
      <w:r w:rsidRPr="002247FB">
        <w:rPr>
          <w:rtl/>
        </w:rPr>
        <w:t xml:space="preserve">ורועה בין הכרמים, נהי דלא </w:t>
      </w:r>
      <w:proofErr w:type="spellStart"/>
      <w:r w:rsidRPr="002247FB">
        <w:rPr>
          <w:rtl/>
        </w:rPr>
        <w:t>מסקבא</w:t>
      </w:r>
      <w:proofErr w:type="spellEnd"/>
      <w:r w:rsidRPr="002247FB">
        <w:rPr>
          <w:rtl/>
        </w:rPr>
        <w:t xml:space="preserve"> </w:t>
      </w:r>
      <w:proofErr w:type="spellStart"/>
      <w:r w:rsidRPr="002247FB">
        <w:rPr>
          <w:rtl/>
        </w:rPr>
        <w:t>תיפוק</w:t>
      </w:r>
      <w:proofErr w:type="spellEnd"/>
      <w:r w:rsidRPr="002247FB">
        <w:rPr>
          <w:rtl/>
        </w:rPr>
        <w:t xml:space="preserve"> ליה משום </w:t>
      </w:r>
      <w:proofErr w:type="spellStart"/>
      <w:r w:rsidRPr="002247FB">
        <w:rPr>
          <w:rtl/>
        </w:rPr>
        <w:t>אבידת</w:t>
      </w:r>
      <w:proofErr w:type="spellEnd"/>
      <w:r w:rsidRPr="002247FB">
        <w:rPr>
          <w:rtl/>
        </w:rPr>
        <w:t xml:space="preserve"> קרקע? - </w:t>
      </w:r>
      <w:proofErr w:type="spellStart"/>
      <w:r w:rsidRPr="002247FB">
        <w:rPr>
          <w:rtl/>
        </w:rPr>
        <w:t>בדנכרי</w:t>
      </w:r>
      <w:proofErr w:type="spellEnd"/>
      <w:r w:rsidRPr="002247FB">
        <w:rPr>
          <w:rtl/>
        </w:rPr>
        <w:t xml:space="preserve">. - </w:t>
      </w:r>
      <w:proofErr w:type="spellStart"/>
      <w:r w:rsidRPr="002247FB">
        <w:rPr>
          <w:rtl/>
        </w:rPr>
        <w:t>ותיפוק</w:t>
      </w:r>
      <w:proofErr w:type="spellEnd"/>
      <w:r w:rsidRPr="002247FB">
        <w:rPr>
          <w:rtl/>
        </w:rPr>
        <w:t xml:space="preserve"> ליה משום </w:t>
      </w:r>
      <w:proofErr w:type="spellStart"/>
      <w:r w:rsidRPr="002247FB">
        <w:rPr>
          <w:rtl/>
        </w:rPr>
        <w:t>אבידת</w:t>
      </w:r>
      <w:proofErr w:type="spellEnd"/>
      <w:r w:rsidRPr="002247FB">
        <w:rPr>
          <w:rtl/>
        </w:rPr>
        <w:t xml:space="preserve"> גופה, </w:t>
      </w:r>
      <w:proofErr w:type="spellStart"/>
      <w:r w:rsidRPr="002247FB">
        <w:rPr>
          <w:rtl/>
        </w:rPr>
        <w:t>דדלמא</w:t>
      </w:r>
      <w:proofErr w:type="spellEnd"/>
      <w:r w:rsidRPr="002247FB">
        <w:rPr>
          <w:rtl/>
        </w:rPr>
        <w:t xml:space="preserve"> קטלו לה! - </w:t>
      </w:r>
      <w:proofErr w:type="spellStart"/>
      <w:r w:rsidRPr="002247FB">
        <w:rPr>
          <w:rtl/>
        </w:rPr>
        <w:t>באתרא</w:t>
      </w:r>
      <w:proofErr w:type="spellEnd"/>
      <w:r w:rsidRPr="002247FB">
        <w:rPr>
          <w:rtl/>
        </w:rPr>
        <w:t xml:space="preserve"> </w:t>
      </w:r>
      <w:proofErr w:type="spellStart"/>
      <w:r w:rsidRPr="002247FB">
        <w:rPr>
          <w:rtl/>
        </w:rPr>
        <w:t>דמתרו</w:t>
      </w:r>
      <w:proofErr w:type="spellEnd"/>
      <w:r w:rsidRPr="002247FB">
        <w:rPr>
          <w:rtl/>
        </w:rPr>
        <w:t xml:space="preserve"> והדר קטלי. - </w:t>
      </w:r>
      <w:proofErr w:type="spellStart"/>
      <w:r w:rsidRPr="002247FB">
        <w:rPr>
          <w:rtl/>
        </w:rPr>
        <w:t>ודלמא</w:t>
      </w:r>
      <w:proofErr w:type="spellEnd"/>
      <w:r w:rsidRPr="002247FB">
        <w:rPr>
          <w:rtl/>
        </w:rPr>
        <w:t xml:space="preserve"> אתרו בה? - אי אתרו בה ולא </w:t>
      </w:r>
      <w:proofErr w:type="spellStart"/>
      <w:r w:rsidRPr="002247FB">
        <w:rPr>
          <w:rtl/>
        </w:rPr>
        <w:t>אזדהרו</w:t>
      </w:r>
      <w:proofErr w:type="spellEnd"/>
      <w:r w:rsidRPr="002247FB">
        <w:rPr>
          <w:rtl/>
        </w:rPr>
        <w:t xml:space="preserve"> בה - ודאי </w:t>
      </w:r>
      <w:proofErr w:type="spellStart"/>
      <w:r w:rsidRPr="002247FB">
        <w:rPr>
          <w:rtl/>
        </w:rPr>
        <w:t>אבידה</w:t>
      </w:r>
      <w:proofErr w:type="spellEnd"/>
      <w:r w:rsidRPr="002247FB">
        <w:rPr>
          <w:rtl/>
        </w:rPr>
        <w:t xml:space="preserve"> מדעת היא.</w:t>
      </w:r>
    </w:p>
    <w:p w14:paraId="1EF2A44C" w14:textId="6097412F" w:rsidR="0034462C" w:rsidRDefault="00DC7EE8" w:rsidP="008E74C0">
      <w:pPr>
        <w:rPr>
          <w:rtl/>
        </w:rPr>
      </w:pPr>
      <w:r>
        <w:rPr>
          <w:rFonts w:hint="cs"/>
          <w:rtl/>
        </w:rPr>
        <w:t xml:space="preserve">אלא שכאן לא משמע </w:t>
      </w:r>
      <w:proofErr w:type="spellStart"/>
      <w:r>
        <w:rPr>
          <w:rFonts w:hint="cs"/>
          <w:rtl/>
        </w:rPr>
        <w:t>שאבידה</w:t>
      </w:r>
      <w:proofErr w:type="spellEnd"/>
      <w:r>
        <w:rPr>
          <w:rFonts w:hint="cs"/>
          <w:rtl/>
        </w:rPr>
        <w:t xml:space="preserve"> מדעת היא הפקר, </w:t>
      </w:r>
      <w:r w:rsidR="00E11E09">
        <w:rPr>
          <w:rFonts w:hint="cs"/>
          <w:rtl/>
        </w:rPr>
        <w:t xml:space="preserve">ולכאורה זה </w:t>
      </w:r>
      <w:r w:rsidR="00E53505">
        <w:rPr>
          <w:rFonts w:hint="cs"/>
          <w:rtl/>
        </w:rPr>
        <w:t xml:space="preserve"> </w:t>
      </w:r>
      <w:r w:rsidR="00E11E09">
        <w:rPr>
          <w:rFonts w:hint="cs"/>
          <w:rtl/>
        </w:rPr>
        <w:t>דומה למקרה של ה</w:t>
      </w:r>
      <w:r w:rsidR="00E53505">
        <w:rPr>
          <w:rFonts w:hint="cs"/>
          <w:rtl/>
        </w:rPr>
        <w:t>רמב"ם לעיל</w:t>
      </w:r>
      <w:r w:rsidR="00E11E09">
        <w:rPr>
          <w:rFonts w:hint="cs"/>
          <w:rtl/>
        </w:rPr>
        <w:t xml:space="preserve"> כשהניח פרתו ברפת שאין לה דלת</w:t>
      </w:r>
      <w:r w:rsidR="00E53505">
        <w:rPr>
          <w:rFonts w:hint="cs"/>
          <w:rtl/>
        </w:rPr>
        <w:t>, וכתב ש</w:t>
      </w:r>
      <w:r>
        <w:rPr>
          <w:rFonts w:hint="cs"/>
          <w:rtl/>
        </w:rPr>
        <w:t xml:space="preserve">אכן </w:t>
      </w:r>
      <w:r w:rsidR="00E53505">
        <w:rPr>
          <w:rFonts w:hint="cs"/>
          <w:rtl/>
        </w:rPr>
        <w:t>אין זקוק להחזיר אבל אינו שלו</w:t>
      </w:r>
      <w:r w:rsidR="008E74C0">
        <w:rPr>
          <w:rFonts w:hint="cs"/>
          <w:rtl/>
        </w:rPr>
        <w:t xml:space="preserve">. ויש להעיר שהרמב"ם בפרק טו הלכה ד שם הביא להלכה את הדין העולה מתוך </w:t>
      </w:r>
      <w:proofErr w:type="spellStart"/>
      <w:r w:rsidR="008E74C0">
        <w:rPr>
          <w:rFonts w:hint="cs"/>
          <w:rtl/>
        </w:rPr>
        <w:t>הסוגיה</w:t>
      </w:r>
      <w:proofErr w:type="spellEnd"/>
      <w:r w:rsidR="008E74C0">
        <w:rPr>
          <w:rFonts w:hint="cs"/>
          <w:rtl/>
        </w:rPr>
        <w:t xml:space="preserve">, לא הביא את הדין כשהתרו בו שזו </w:t>
      </w:r>
      <w:proofErr w:type="spellStart"/>
      <w:r w:rsidR="008E74C0">
        <w:rPr>
          <w:rFonts w:hint="cs"/>
          <w:rtl/>
        </w:rPr>
        <w:t>אבידה</w:t>
      </w:r>
      <w:proofErr w:type="spellEnd"/>
      <w:r w:rsidR="008E74C0">
        <w:rPr>
          <w:rFonts w:hint="cs"/>
          <w:rtl/>
        </w:rPr>
        <w:t xml:space="preserve"> מדעת:</w:t>
      </w:r>
    </w:p>
    <w:p w14:paraId="25AC80B7" w14:textId="09395D29" w:rsidR="008E74C0" w:rsidRDefault="008E74C0" w:rsidP="008E74C0">
      <w:pPr>
        <w:pStyle w:val="a"/>
        <w:rPr>
          <w:rtl/>
        </w:rPr>
      </w:pPr>
      <w:r w:rsidRPr="008E74C0">
        <w:rPr>
          <w:rtl/>
        </w:rPr>
        <w:t xml:space="preserve">מצאה רועה בין הכרמים חייב להחזיר משום </w:t>
      </w:r>
      <w:proofErr w:type="spellStart"/>
      <w:r w:rsidRPr="008E74C0">
        <w:rPr>
          <w:rtl/>
        </w:rPr>
        <w:t>אבידת</w:t>
      </w:r>
      <w:proofErr w:type="spellEnd"/>
      <w:r w:rsidRPr="008E74C0">
        <w:rPr>
          <w:rtl/>
        </w:rPr>
        <w:t xml:space="preserve"> הקרקע, לפיכך אם היו הכרמים של גוי אינה </w:t>
      </w:r>
      <w:proofErr w:type="spellStart"/>
      <w:r w:rsidRPr="008E74C0">
        <w:rPr>
          <w:rtl/>
        </w:rPr>
        <w:t>אבידה</w:t>
      </w:r>
      <w:proofErr w:type="spellEnd"/>
      <w:r w:rsidRPr="008E74C0">
        <w:rPr>
          <w:rtl/>
        </w:rPr>
        <w:t xml:space="preserve"> ואינו חייב להחזיר, ואם חשש שמא יהרוג אותה הגוי </w:t>
      </w:r>
      <w:proofErr w:type="spellStart"/>
      <w:r w:rsidRPr="008E74C0">
        <w:rPr>
          <w:rtl/>
        </w:rPr>
        <w:t>כשימצאנה</w:t>
      </w:r>
      <w:proofErr w:type="spellEnd"/>
      <w:r w:rsidRPr="008E74C0">
        <w:rPr>
          <w:rtl/>
        </w:rPr>
        <w:t xml:space="preserve"> מפני שהפסידה הכרם הרי זו </w:t>
      </w:r>
      <w:proofErr w:type="spellStart"/>
      <w:r w:rsidRPr="008E74C0">
        <w:rPr>
          <w:rtl/>
        </w:rPr>
        <w:t>אבידה</w:t>
      </w:r>
      <w:proofErr w:type="spellEnd"/>
      <w:r w:rsidRPr="008E74C0">
        <w:rPr>
          <w:rtl/>
        </w:rPr>
        <w:t xml:space="preserve"> ונוטל ומכריז.</w:t>
      </w:r>
    </w:p>
    <w:p w14:paraId="78B7AF9A" w14:textId="2DEE5C84" w:rsidR="008E74C0" w:rsidRDefault="008E74C0" w:rsidP="008E74C0">
      <w:pPr>
        <w:rPr>
          <w:rtl/>
        </w:rPr>
      </w:pPr>
      <w:r>
        <w:rPr>
          <w:rFonts w:hint="cs"/>
          <w:rtl/>
        </w:rPr>
        <w:t xml:space="preserve">אבל הטור בסימן רס"א הביא את דין זה וכתב בשם הרמב"ם שאינו חייב </w:t>
      </w:r>
      <w:proofErr w:type="spellStart"/>
      <w:r>
        <w:rPr>
          <w:rFonts w:hint="cs"/>
          <w:rtl/>
        </w:rPr>
        <w:t>ליטפל</w:t>
      </w:r>
      <w:proofErr w:type="spellEnd"/>
      <w:r>
        <w:rPr>
          <w:rFonts w:hint="cs"/>
          <w:rtl/>
        </w:rPr>
        <w:t xml:space="preserve"> בה:</w:t>
      </w:r>
    </w:p>
    <w:p w14:paraId="050A02B3" w14:textId="252998B6" w:rsidR="008E74C0" w:rsidRDefault="008E74C0" w:rsidP="008E74C0">
      <w:pPr>
        <w:pStyle w:val="a"/>
        <w:rPr>
          <w:rtl/>
        </w:rPr>
      </w:pPr>
      <w:r>
        <w:rPr>
          <w:rtl/>
        </w:rPr>
        <w:t xml:space="preserve">ואם התרו בו ולא חשש להוציאה </w:t>
      </w:r>
      <w:proofErr w:type="spellStart"/>
      <w:r>
        <w:rPr>
          <w:rtl/>
        </w:rPr>
        <w:t>אבידה</w:t>
      </w:r>
      <w:proofErr w:type="spellEnd"/>
      <w:r>
        <w:rPr>
          <w:rtl/>
        </w:rPr>
        <w:t xml:space="preserve"> מדעת היא ואין חייב </w:t>
      </w:r>
      <w:proofErr w:type="spellStart"/>
      <w:r>
        <w:rPr>
          <w:rtl/>
        </w:rPr>
        <w:t>ליטפל</w:t>
      </w:r>
      <w:proofErr w:type="spellEnd"/>
      <w:r>
        <w:rPr>
          <w:rtl/>
        </w:rPr>
        <w:t xml:space="preserve"> בה וכתב הרמב"ם אף על פי שאין לרואה </w:t>
      </w:r>
      <w:proofErr w:type="spellStart"/>
      <w:r>
        <w:rPr>
          <w:rtl/>
        </w:rPr>
        <w:t>ליטלה</w:t>
      </w:r>
      <w:proofErr w:type="spellEnd"/>
      <w:r>
        <w:rPr>
          <w:rtl/>
        </w:rPr>
        <w:t xml:space="preserve"> לעצמו מ"מ אין חייב </w:t>
      </w:r>
      <w:proofErr w:type="spellStart"/>
      <w:r>
        <w:rPr>
          <w:rtl/>
        </w:rPr>
        <w:t>ליטפל</w:t>
      </w:r>
      <w:proofErr w:type="spellEnd"/>
      <w:r>
        <w:rPr>
          <w:rtl/>
        </w:rPr>
        <w:t xml:space="preserve"> בה וכ"כ </w:t>
      </w:r>
      <w:proofErr w:type="spellStart"/>
      <w:r>
        <w:rPr>
          <w:rtl/>
        </w:rPr>
        <w:t>הרמ"ה</w:t>
      </w:r>
      <w:proofErr w:type="spellEnd"/>
      <w:r>
        <w:rPr>
          <w:rtl/>
        </w:rPr>
        <w:t xml:space="preserve"> ואין נראה כן </w:t>
      </w:r>
      <w:proofErr w:type="spellStart"/>
      <w:r>
        <w:rPr>
          <w:rtl/>
        </w:rPr>
        <w:t>דאבידה</w:t>
      </w:r>
      <w:proofErr w:type="spellEnd"/>
      <w:r>
        <w:rPr>
          <w:rtl/>
        </w:rPr>
        <w:t xml:space="preserve"> מדעת הוי הפקר</w:t>
      </w:r>
      <w:r>
        <w:rPr>
          <w:rFonts w:hint="cs"/>
          <w:rtl/>
        </w:rPr>
        <w:t>.</w:t>
      </w:r>
    </w:p>
    <w:p w14:paraId="328B4418" w14:textId="77777777" w:rsidR="008E74C0" w:rsidRDefault="008E74C0" w:rsidP="008E74C0">
      <w:pPr>
        <w:rPr>
          <w:rtl/>
        </w:rPr>
      </w:pPr>
    </w:p>
    <w:p w14:paraId="6B18CF69" w14:textId="7FC5F2D9" w:rsidR="00CE3973" w:rsidRDefault="003B3F76" w:rsidP="00CE3973">
      <w:pPr>
        <w:rPr>
          <w:rtl/>
        </w:rPr>
      </w:pPr>
      <w:r>
        <w:rPr>
          <w:rFonts w:hint="cs"/>
          <w:rtl/>
        </w:rPr>
        <w:t xml:space="preserve">מקום נוסף שבו הוזכרה אבדה מדעת הוא </w:t>
      </w:r>
      <w:proofErr w:type="spellStart"/>
      <w:r>
        <w:rPr>
          <w:rFonts w:hint="cs"/>
          <w:rtl/>
        </w:rPr>
        <w:t>ב</w:t>
      </w:r>
      <w:r w:rsidR="00CE3973">
        <w:rPr>
          <w:rFonts w:hint="cs"/>
          <w:rtl/>
        </w:rPr>
        <w:t>ב"מ</w:t>
      </w:r>
      <w:proofErr w:type="spellEnd"/>
      <w:r w:rsidR="00CE3973">
        <w:rPr>
          <w:rFonts w:hint="cs"/>
          <w:rtl/>
        </w:rPr>
        <w:t xml:space="preserve"> כה ע"ב לגבי אשפה העשויה </w:t>
      </w:r>
      <w:proofErr w:type="spellStart"/>
      <w:r w:rsidR="00CE3973">
        <w:rPr>
          <w:rFonts w:hint="cs"/>
          <w:rtl/>
        </w:rPr>
        <w:t>ליפנות</w:t>
      </w:r>
      <w:proofErr w:type="spellEnd"/>
      <w:r w:rsidR="00CE3973">
        <w:rPr>
          <w:rFonts w:hint="cs"/>
          <w:rtl/>
        </w:rPr>
        <w:t>:</w:t>
      </w:r>
    </w:p>
    <w:p w14:paraId="31D9D3C6" w14:textId="43DF12F2" w:rsidR="00CE3973" w:rsidRDefault="00CE3973" w:rsidP="00D75151">
      <w:pPr>
        <w:pStyle w:val="a"/>
        <w:rPr>
          <w:rtl/>
        </w:rPr>
      </w:pPr>
      <w:r w:rsidRPr="00DF305B">
        <w:rPr>
          <w:rtl/>
        </w:rPr>
        <w:t xml:space="preserve">מצא כלי באשפה מכוסה לא יגע בו מגולה נוטל ומכריז </w:t>
      </w:r>
      <w:proofErr w:type="spellStart"/>
      <w:r w:rsidRPr="00DF305B">
        <w:rPr>
          <w:rtl/>
        </w:rPr>
        <w:t>ורמינהו</w:t>
      </w:r>
      <w:proofErr w:type="spellEnd"/>
      <w:r w:rsidRPr="00DF305B">
        <w:rPr>
          <w:rtl/>
        </w:rPr>
        <w:t xml:space="preserve"> מצא כלי טמון באשפה נוטל ומכריז שכן דרך אשפה לפנות</w:t>
      </w:r>
      <w:r>
        <w:rPr>
          <w:rFonts w:hint="cs"/>
          <w:rtl/>
        </w:rPr>
        <w:t xml:space="preserve">... </w:t>
      </w:r>
      <w:r w:rsidRPr="00DF305B">
        <w:rPr>
          <w:rtl/>
        </w:rPr>
        <w:t xml:space="preserve">ולא </w:t>
      </w:r>
      <w:proofErr w:type="spellStart"/>
      <w:r w:rsidRPr="00DF305B">
        <w:rPr>
          <w:rtl/>
        </w:rPr>
        <w:t>קשיא</w:t>
      </w:r>
      <w:proofErr w:type="spellEnd"/>
      <w:r w:rsidRPr="00DF305B">
        <w:rPr>
          <w:rtl/>
        </w:rPr>
        <w:t xml:space="preserve"> כאן באשפה העשויה לפנות כאן באשפה שאינה עשויה לפנות אשפה העשויה לפנות </w:t>
      </w:r>
      <w:proofErr w:type="spellStart"/>
      <w:r w:rsidRPr="00DF305B">
        <w:rPr>
          <w:rtl/>
        </w:rPr>
        <w:t>אבידה</w:t>
      </w:r>
      <w:proofErr w:type="spellEnd"/>
      <w:r w:rsidRPr="00DF305B">
        <w:rPr>
          <w:rtl/>
        </w:rPr>
        <w:t xml:space="preserve"> מדעת היא אלא באשפה שאינה עשויה לפנות ונמלך עליה לפנותה</w:t>
      </w:r>
      <w:r>
        <w:rPr>
          <w:rFonts w:hint="cs"/>
          <w:rtl/>
        </w:rPr>
        <w:t>.</w:t>
      </w:r>
    </w:p>
    <w:p w14:paraId="1C7DAD77" w14:textId="77777777" w:rsidR="00786C99" w:rsidRDefault="009F07FA" w:rsidP="009F07FA">
      <w:pPr>
        <w:rPr>
          <w:rtl/>
        </w:rPr>
      </w:pPr>
      <w:r>
        <w:rPr>
          <w:rFonts w:hint="cs"/>
          <w:rtl/>
        </w:rPr>
        <w:t xml:space="preserve">אלא אין הכרח בגמ' שאם </w:t>
      </w:r>
      <w:r w:rsidR="009A1545">
        <w:rPr>
          <w:rFonts w:hint="cs"/>
          <w:rtl/>
        </w:rPr>
        <w:t xml:space="preserve">האשפה עשויה </w:t>
      </w:r>
      <w:proofErr w:type="spellStart"/>
      <w:r w:rsidR="009A1545">
        <w:rPr>
          <w:rFonts w:hint="cs"/>
          <w:rtl/>
        </w:rPr>
        <w:t>ליפנות</w:t>
      </w:r>
      <w:proofErr w:type="spellEnd"/>
      <w:r w:rsidR="009A1545">
        <w:rPr>
          <w:rFonts w:hint="cs"/>
          <w:rtl/>
        </w:rPr>
        <w:t xml:space="preserve"> </w:t>
      </w:r>
      <w:proofErr w:type="spellStart"/>
      <w:r w:rsidR="009A1545">
        <w:rPr>
          <w:rFonts w:hint="cs"/>
          <w:rtl/>
        </w:rPr>
        <w:t>אבידה</w:t>
      </w:r>
      <w:proofErr w:type="spellEnd"/>
      <w:r w:rsidR="009A1545">
        <w:rPr>
          <w:rFonts w:hint="cs"/>
          <w:rtl/>
        </w:rPr>
        <w:t xml:space="preserve"> מדעת וזה הפקר, יתכן שאם עשויה </w:t>
      </w:r>
      <w:proofErr w:type="spellStart"/>
      <w:r w:rsidR="009A1545">
        <w:rPr>
          <w:rFonts w:hint="cs"/>
          <w:rtl/>
        </w:rPr>
        <w:t>ליפנות</w:t>
      </w:r>
      <w:proofErr w:type="spellEnd"/>
      <w:r w:rsidR="009A1545">
        <w:rPr>
          <w:rFonts w:hint="cs"/>
          <w:rtl/>
        </w:rPr>
        <w:t xml:space="preserve"> אינו נוטל ומכריז כיון שזו </w:t>
      </w:r>
      <w:proofErr w:type="spellStart"/>
      <w:r w:rsidR="009A1545">
        <w:rPr>
          <w:rFonts w:hint="cs"/>
          <w:rtl/>
        </w:rPr>
        <w:t>אבידה</w:t>
      </w:r>
      <w:proofErr w:type="spellEnd"/>
      <w:r w:rsidR="009A1545">
        <w:rPr>
          <w:rFonts w:hint="cs"/>
          <w:rtl/>
        </w:rPr>
        <w:t xml:space="preserve"> מדעת, אבל עדיין אסור לו לקחת לעצמו. </w:t>
      </w:r>
      <w:r w:rsidR="007C371E">
        <w:rPr>
          <w:rFonts w:hint="cs"/>
          <w:rtl/>
        </w:rPr>
        <w:t xml:space="preserve">ואכן הרמב"ם כשהביא דין זה בפרק טו הלכה ז' השמיט דין אשפה העשויה </w:t>
      </w:r>
      <w:proofErr w:type="spellStart"/>
      <w:r w:rsidR="007C371E">
        <w:rPr>
          <w:rFonts w:hint="cs"/>
          <w:rtl/>
        </w:rPr>
        <w:t>ליפנות</w:t>
      </w:r>
      <w:proofErr w:type="spellEnd"/>
      <w:r w:rsidR="00786C99">
        <w:rPr>
          <w:rFonts w:hint="cs"/>
          <w:rtl/>
        </w:rPr>
        <w:t>:</w:t>
      </w:r>
    </w:p>
    <w:p w14:paraId="3ADA6BA3" w14:textId="4062002A" w:rsidR="00786C99" w:rsidRDefault="00786C99" w:rsidP="00D75151">
      <w:pPr>
        <w:pStyle w:val="a"/>
        <w:rPr>
          <w:rtl/>
        </w:rPr>
      </w:pPr>
      <w:r>
        <w:rPr>
          <w:rtl/>
        </w:rPr>
        <w:t xml:space="preserve">מצא באשפה כלי מכוסה הרי זה לא יגע בו כמו שביארנו, ואם אשפה שאינה עשויה להתפנות היא ונמלך עליה לפנותה אף על פי שמצאו מכוסה נוטל ומכריז, וכן אם היו כלים קטנים כגון סכין ושפוד וכיוצא בהן אפילו היו </w:t>
      </w:r>
      <w:proofErr w:type="spellStart"/>
      <w:r>
        <w:rPr>
          <w:rtl/>
        </w:rPr>
        <w:t>מכוסין</w:t>
      </w:r>
      <w:proofErr w:type="spellEnd"/>
      <w:r>
        <w:rPr>
          <w:rtl/>
        </w:rPr>
        <w:t xml:space="preserve"> באשפה הקבועה נוטל ומכריז.</w:t>
      </w:r>
    </w:p>
    <w:p w14:paraId="5FE6A5E1" w14:textId="780FABCF" w:rsidR="009F07FA" w:rsidRPr="009F07FA" w:rsidRDefault="005A5F17" w:rsidP="009F07FA">
      <w:pPr>
        <w:rPr>
          <w:rtl/>
        </w:rPr>
      </w:pPr>
      <w:r>
        <w:rPr>
          <w:rFonts w:hint="cs"/>
          <w:rtl/>
        </w:rPr>
        <w:t xml:space="preserve">ולכאורה הדין הראשון ברמב"ם הוא שמצא באשפה, ולכאורה אם בסיפא אינה עשויה </w:t>
      </w:r>
      <w:proofErr w:type="spellStart"/>
      <w:r>
        <w:rPr>
          <w:rFonts w:hint="cs"/>
          <w:rtl/>
        </w:rPr>
        <w:t>ליפנות</w:t>
      </w:r>
      <w:proofErr w:type="spellEnd"/>
      <w:r>
        <w:rPr>
          <w:rFonts w:hint="cs"/>
          <w:rtl/>
        </w:rPr>
        <w:t xml:space="preserve"> הרי כאן היא עשויה </w:t>
      </w:r>
      <w:proofErr w:type="spellStart"/>
      <w:r>
        <w:rPr>
          <w:rFonts w:hint="cs"/>
          <w:rtl/>
        </w:rPr>
        <w:t>ליפנות</w:t>
      </w:r>
      <w:proofErr w:type="spellEnd"/>
      <w:r>
        <w:rPr>
          <w:rFonts w:hint="cs"/>
          <w:rtl/>
        </w:rPr>
        <w:t xml:space="preserve">, ואכן כתב הרמב"ם שלא יגע בו, היינו שאבדה מדעת אינו יכול לקחת לעצמו. </w:t>
      </w:r>
      <w:r w:rsidR="007C371E">
        <w:rPr>
          <w:rFonts w:hint="cs"/>
          <w:rtl/>
        </w:rPr>
        <w:t xml:space="preserve">וע' מקורות וציונים לרמב"ם פרנקל שזה שום שזה נכלל בפרק יא הלכה יא הנ"ל שבאמת אסור לקחת לעצמו אבל אינו חייב להכריז. </w:t>
      </w:r>
    </w:p>
    <w:p w14:paraId="05F8AB05" w14:textId="72EAD1C8" w:rsidR="00005285" w:rsidRDefault="00005285" w:rsidP="00EF0697">
      <w:pPr>
        <w:rPr>
          <w:rtl/>
        </w:rPr>
      </w:pPr>
    </w:p>
    <w:p w14:paraId="1F419C7D" w14:textId="098E6028" w:rsidR="000E3D2A" w:rsidRDefault="000E3D2A" w:rsidP="000E3D2A">
      <w:pPr>
        <w:rPr>
          <w:rtl/>
        </w:rPr>
      </w:pPr>
      <w:r>
        <w:rPr>
          <w:rFonts w:hint="cs"/>
          <w:rtl/>
        </w:rPr>
        <w:t xml:space="preserve">כתב בביאור </w:t>
      </w:r>
      <w:proofErr w:type="spellStart"/>
      <w:r>
        <w:rPr>
          <w:rFonts w:hint="cs"/>
          <w:rtl/>
        </w:rPr>
        <w:t>הגר"א</w:t>
      </w:r>
      <w:proofErr w:type="spellEnd"/>
      <w:r>
        <w:rPr>
          <w:rFonts w:hint="cs"/>
          <w:rtl/>
        </w:rPr>
        <w:t xml:space="preserve">, שמקורו של רמב"ם </w:t>
      </w:r>
      <w:r w:rsidR="003A08CD">
        <w:rPr>
          <w:rFonts w:hint="cs"/>
          <w:rtl/>
        </w:rPr>
        <w:t xml:space="preserve">שאי אפשר לזכות בדבר שהוא אבדה מדעת, הוא </w:t>
      </w:r>
      <w:r>
        <w:rPr>
          <w:rFonts w:hint="cs"/>
          <w:rtl/>
        </w:rPr>
        <w:t xml:space="preserve">בסוגיה </w:t>
      </w:r>
      <w:proofErr w:type="spellStart"/>
      <w:r w:rsidR="001A5BCA">
        <w:rPr>
          <w:rFonts w:hint="cs"/>
          <w:rtl/>
        </w:rPr>
        <w:t>ב</w:t>
      </w:r>
      <w:r>
        <w:rPr>
          <w:rtl/>
        </w:rPr>
        <w:t>בבא</w:t>
      </w:r>
      <w:proofErr w:type="spellEnd"/>
      <w:r>
        <w:rPr>
          <w:rtl/>
        </w:rPr>
        <w:t xml:space="preserve"> </w:t>
      </w:r>
      <w:proofErr w:type="spellStart"/>
      <w:r>
        <w:rPr>
          <w:rtl/>
        </w:rPr>
        <w:t>בתרא</w:t>
      </w:r>
      <w:proofErr w:type="spellEnd"/>
      <w:r>
        <w:rPr>
          <w:rtl/>
        </w:rPr>
        <w:t xml:space="preserve"> פז, ב</w:t>
      </w:r>
      <w:r w:rsidR="001A5BCA">
        <w:rPr>
          <w:rFonts w:hint="cs"/>
          <w:rtl/>
        </w:rPr>
        <w:t>:</w:t>
      </w:r>
    </w:p>
    <w:p w14:paraId="331D1C9C" w14:textId="77777777" w:rsidR="000E3D2A" w:rsidRDefault="000E3D2A" w:rsidP="00D75151">
      <w:pPr>
        <w:pStyle w:val="a"/>
        <w:rPr>
          <w:rtl/>
        </w:rPr>
      </w:pPr>
      <w:r>
        <w:rPr>
          <w:rtl/>
        </w:rPr>
        <w:t>מתני'. השולח את בנו אצל חנווני (</w:t>
      </w:r>
      <w:proofErr w:type="spellStart"/>
      <w:r>
        <w:rPr>
          <w:rtl/>
        </w:rPr>
        <w:t>ופונדיון</w:t>
      </w:r>
      <w:proofErr w:type="spellEnd"/>
      <w:r>
        <w:rPr>
          <w:rtl/>
        </w:rPr>
        <w:t xml:space="preserve"> בידו), ומדד לו באיסר שמן ונתן לו את האיסר, שבר את הצלוחית ואבד את האיסר - חנווני חייב; רבי יהודה פוטר, שעל מנת כן שלחו. ומודים חכמים </w:t>
      </w:r>
      <w:proofErr w:type="spellStart"/>
      <w:r>
        <w:rPr>
          <w:rtl/>
        </w:rPr>
        <w:t>לר</w:t>
      </w:r>
      <w:proofErr w:type="spellEnd"/>
      <w:r>
        <w:rPr>
          <w:rtl/>
        </w:rPr>
        <w:t xml:space="preserve">' יהודה, בזמן שהצלוחית ביד התינוק ומדד חנווני לתוכה - שחנווני פטור. </w:t>
      </w:r>
    </w:p>
    <w:p w14:paraId="357EC977" w14:textId="5819FA68" w:rsidR="000E3D2A" w:rsidRDefault="000E3D2A" w:rsidP="00D75151">
      <w:pPr>
        <w:pStyle w:val="a"/>
        <w:rPr>
          <w:rtl/>
        </w:rPr>
      </w:pPr>
      <w:proofErr w:type="spellStart"/>
      <w:r>
        <w:rPr>
          <w:rtl/>
        </w:rPr>
        <w:t>גמ</w:t>
      </w:r>
      <w:proofErr w:type="spellEnd"/>
      <w:r>
        <w:rPr>
          <w:rtl/>
        </w:rPr>
        <w:t xml:space="preserve">'. </w:t>
      </w:r>
      <w:proofErr w:type="spellStart"/>
      <w:r>
        <w:rPr>
          <w:rtl/>
        </w:rPr>
        <w:t>בשלמא</w:t>
      </w:r>
      <w:proofErr w:type="spellEnd"/>
      <w:r>
        <w:rPr>
          <w:rtl/>
        </w:rPr>
        <w:t xml:space="preserve"> באיסר ושמן - בהא פליגי, דרבנן סברי: </w:t>
      </w:r>
      <w:proofErr w:type="spellStart"/>
      <w:r>
        <w:rPr>
          <w:rtl/>
        </w:rPr>
        <w:t>לאודועי</w:t>
      </w:r>
      <w:proofErr w:type="spellEnd"/>
      <w:r>
        <w:rPr>
          <w:rtl/>
        </w:rPr>
        <w:t xml:space="preserve"> שדריה, ור' יהודה סבר: </w:t>
      </w:r>
      <w:proofErr w:type="spellStart"/>
      <w:r>
        <w:rPr>
          <w:rtl/>
        </w:rPr>
        <w:t>לשדורי</w:t>
      </w:r>
      <w:proofErr w:type="spellEnd"/>
      <w:r>
        <w:rPr>
          <w:rtl/>
        </w:rPr>
        <w:t xml:space="preserve"> ליה שדרי', אלא שבר צלוחית - אבדה מדעת היא! אמר רב </w:t>
      </w:r>
      <w:proofErr w:type="spellStart"/>
      <w:r>
        <w:rPr>
          <w:rtl/>
        </w:rPr>
        <w:t>הושעיא</w:t>
      </w:r>
      <w:proofErr w:type="spellEnd"/>
      <w:r>
        <w:rPr>
          <w:rtl/>
        </w:rPr>
        <w:t xml:space="preserve">: הכא בבעל הבית מוכר צלוחיות עסקינן, וכגון שנטלה חנווני על מנת לבקרה, </w:t>
      </w:r>
      <w:proofErr w:type="spellStart"/>
      <w:r>
        <w:rPr>
          <w:rtl/>
        </w:rPr>
        <w:t>וכדשמואל</w:t>
      </w:r>
      <w:proofErr w:type="spellEnd"/>
      <w:r>
        <w:rPr>
          <w:rtl/>
        </w:rPr>
        <w:t xml:space="preserve">, </w:t>
      </w:r>
      <w:proofErr w:type="spellStart"/>
      <w:r>
        <w:rPr>
          <w:rtl/>
        </w:rPr>
        <w:t>דאמר</w:t>
      </w:r>
      <w:proofErr w:type="spellEnd"/>
      <w:r>
        <w:rPr>
          <w:rtl/>
        </w:rPr>
        <w:t xml:space="preserve"> שמואל: הנוטל כלי מן האומן על מנת לבקרו ונאנס בידו - חייב.</w:t>
      </w:r>
    </w:p>
    <w:p w14:paraId="77A8515A" w14:textId="77F9B694" w:rsidR="008A3661" w:rsidRDefault="008A3661" w:rsidP="008A3661">
      <w:pPr>
        <w:rPr>
          <w:rtl/>
        </w:rPr>
      </w:pPr>
      <w:r>
        <w:rPr>
          <w:rFonts w:hint="cs"/>
          <w:rtl/>
        </w:rPr>
        <w:t xml:space="preserve">ואומר </w:t>
      </w:r>
      <w:proofErr w:type="spellStart"/>
      <w:r>
        <w:rPr>
          <w:rFonts w:hint="cs"/>
          <w:rtl/>
        </w:rPr>
        <w:t>הגר"א</w:t>
      </w:r>
      <w:proofErr w:type="spellEnd"/>
      <w:r w:rsidR="001F260F">
        <w:rPr>
          <w:rFonts w:hint="cs"/>
          <w:rtl/>
        </w:rPr>
        <w:t>:</w:t>
      </w:r>
    </w:p>
    <w:p w14:paraId="41DE37AA" w14:textId="64A63FF7" w:rsidR="001F260F" w:rsidRDefault="001F260F" w:rsidP="00D75151">
      <w:pPr>
        <w:pStyle w:val="a"/>
        <w:rPr>
          <w:rtl/>
        </w:rPr>
      </w:pPr>
      <w:r>
        <w:rPr>
          <w:rFonts w:hint="cs"/>
          <w:rtl/>
        </w:rPr>
        <w:t xml:space="preserve">ואע"ג </w:t>
      </w:r>
      <w:proofErr w:type="spellStart"/>
      <w:r>
        <w:rPr>
          <w:rFonts w:hint="cs"/>
          <w:rtl/>
        </w:rPr>
        <w:t>דאיסר</w:t>
      </w:r>
      <w:proofErr w:type="spellEnd"/>
      <w:r>
        <w:rPr>
          <w:rFonts w:hint="cs"/>
          <w:rtl/>
        </w:rPr>
        <w:t xml:space="preserve"> ושמן נמי </w:t>
      </w:r>
      <w:proofErr w:type="spellStart"/>
      <w:r>
        <w:rPr>
          <w:rFonts w:hint="cs"/>
          <w:rtl/>
        </w:rPr>
        <w:t>אבידה</w:t>
      </w:r>
      <w:proofErr w:type="spellEnd"/>
      <w:r>
        <w:rPr>
          <w:rFonts w:hint="cs"/>
          <w:rtl/>
        </w:rPr>
        <w:t xml:space="preserve"> מדעת אלא כיון שבא לידו חייב לשלם וע' </w:t>
      </w:r>
      <w:proofErr w:type="spellStart"/>
      <w:r>
        <w:rPr>
          <w:rFonts w:hint="cs"/>
          <w:rtl/>
        </w:rPr>
        <w:t>רשב"ם</w:t>
      </w:r>
      <w:proofErr w:type="spellEnd"/>
      <w:r>
        <w:rPr>
          <w:rFonts w:hint="cs"/>
          <w:rtl/>
        </w:rPr>
        <w:t xml:space="preserve"> ותוספות"</w:t>
      </w:r>
    </w:p>
    <w:p w14:paraId="5BDE2C49" w14:textId="6F505D38" w:rsidR="001F260F" w:rsidRDefault="001F260F" w:rsidP="001F260F">
      <w:pPr>
        <w:rPr>
          <w:rtl/>
        </w:rPr>
      </w:pPr>
      <w:r>
        <w:rPr>
          <w:rFonts w:hint="cs"/>
          <w:rtl/>
        </w:rPr>
        <w:t xml:space="preserve">וז"ל </w:t>
      </w:r>
      <w:proofErr w:type="spellStart"/>
      <w:r>
        <w:rPr>
          <w:rtl/>
        </w:rPr>
        <w:t>רשב"ם</w:t>
      </w:r>
      <w:proofErr w:type="spellEnd"/>
      <w:r>
        <w:rPr>
          <w:rtl/>
        </w:rPr>
        <w:t xml:space="preserve"> פז, ב ד"ה אבדה מדעת</w:t>
      </w:r>
      <w:r>
        <w:rPr>
          <w:rFonts w:hint="cs"/>
          <w:rtl/>
        </w:rPr>
        <w:t>:</w:t>
      </w:r>
    </w:p>
    <w:p w14:paraId="25C10026" w14:textId="6B7FB4BA" w:rsidR="001F260F" w:rsidRDefault="001F260F" w:rsidP="00D75151">
      <w:pPr>
        <w:pStyle w:val="a"/>
        <w:rPr>
          <w:b/>
          <w:bCs/>
          <w:rtl/>
        </w:rPr>
      </w:pPr>
      <w:r>
        <w:rPr>
          <w:rtl/>
        </w:rPr>
        <w:t xml:space="preserve">אבדה מדעת היא - </w:t>
      </w:r>
      <w:proofErr w:type="spellStart"/>
      <w:r>
        <w:rPr>
          <w:rtl/>
        </w:rPr>
        <w:t>דכי</w:t>
      </w:r>
      <w:proofErr w:type="spellEnd"/>
      <w:r>
        <w:rPr>
          <w:rtl/>
        </w:rPr>
        <w:t xml:space="preserve"> מסרה לתינוק שאינו יודע לשמרה הפקר הוא זה ואינו חושש אם </w:t>
      </w:r>
      <w:proofErr w:type="spellStart"/>
      <w:r>
        <w:rPr>
          <w:rtl/>
        </w:rPr>
        <w:t>יחזירנה</w:t>
      </w:r>
      <w:proofErr w:type="spellEnd"/>
      <w:r>
        <w:rPr>
          <w:rtl/>
        </w:rPr>
        <w:t xml:space="preserve"> בנו בידו ריקנית אלא שישלח לו החנווני מה שישלח משלו הן שמן הן איסר ביד פקח</w:t>
      </w:r>
      <w:r>
        <w:rPr>
          <w:rFonts w:hint="cs"/>
          <w:rtl/>
        </w:rPr>
        <w:t>.</w:t>
      </w:r>
      <w:r>
        <w:rPr>
          <w:rtl/>
        </w:rPr>
        <w:t xml:space="preserve"> </w:t>
      </w:r>
      <w:proofErr w:type="spellStart"/>
      <w:r w:rsidRPr="001F260F">
        <w:rPr>
          <w:b/>
          <w:bCs/>
          <w:rtl/>
        </w:rPr>
        <w:t>ופונדיון</w:t>
      </w:r>
      <w:proofErr w:type="spellEnd"/>
      <w:r w:rsidRPr="001F260F">
        <w:rPr>
          <w:b/>
          <w:bCs/>
          <w:rtl/>
        </w:rPr>
        <w:t xml:space="preserve"> שנטל בנו </w:t>
      </w:r>
      <w:r w:rsidRPr="001F260F">
        <w:rPr>
          <w:b/>
          <w:bCs/>
          <w:rtl/>
        </w:rPr>
        <w:lastRenderedPageBreak/>
        <w:t xml:space="preserve">בהליכה נהי נמי </w:t>
      </w:r>
      <w:proofErr w:type="spellStart"/>
      <w:r w:rsidRPr="001F260F">
        <w:rPr>
          <w:b/>
          <w:bCs/>
          <w:rtl/>
        </w:rPr>
        <w:t>דאבדה</w:t>
      </w:r>
      <w:proofErr w:type="spellEnd"/>
      <w:r w:rsidRPr="001F260F">
        <w:rPr>
          <w:b/>
          <w:bCs/>
          <w:rtl/>
        </w:rPr>
        <w:t xml:space="preserve"> מדעת היא מכל מקום בחזרה יפה </w:t>
      </w:r>
      <w:proofErr w:type="spellStart"/>
      <w:r w:rsidRPr="001F260F">
        <w:rPr>
          <w:b/>
          <w:bCs/>
          <w:rtl/>
        </w:rPr>
        <w:t>מחייבין</w:t>
      </w:r>
      <w:proofErr w:type="spellEnd"/>
      <w:r w:rsidRPr="001F260F">
        <w:rPr>
          <w:b/>
          <w:bCs/>
          <w:rtl/>
        </w:rPr>
        <w:t xml:space="preserve"> חכמים הואיל </w:t>
      </w:r>
      <w:proofErr w:type="spellStart"/>
      <w:r w:rsidRPr="001F260F">
        <w:rPr>
          <w:b/>
          <w:bCs/>
          <w:rtl/>
        </w:rPr>
        <w:t>ואמרינן</w:t>
      </w:r>
      <w:proofErr w:type="spellEnd"/>
      <w:r w:rsidRPr="001F260F">
        <w:rPr>
          <w:b/>
          <w:bCs/>
          <w:rtl/>
        </w:rPr>
        <w:t xml:space="preserve"> </w:t>
      </w:r>
      <w:proofErr w:type="spellStart"/>
      <w:r w:rsidRPr="001F260F">
        <w:rPr>
          <w:b/>
          <w:bCs/>
          <w:rtl/>
        </w:rPr>
        <w:t>לאודועיה</w:t>
      </w:r>
      <w:proofErr w:type="spellEnd"/>
      <w:r w:rsidRPr="001F260F">
        <w:rPr>
          <w:b/>
          <w:bCs/>
          <w:rtl/>
        </w:rPr>
        <w:t xml:space="preserve"> שדריה.</w:t>
      </w:r>
    </w:p>
    <w:p w14:paraId="45CC611C" w14:textId="136CC4CB" w:rsidR="0028597E" w:rsidRDefault="001F260F" w:rsidP="0028597E">
      <w:pPr>
        <w:rPr>
          <w:rtl/>
        </w:rPr>
      </w:pPr>
      <w:r>
        <w:rPr>
          <w:rFonts w:hint="cs"/>
          <w:rtl/>
        </w:rPr>
        <w:t xml:space="preserve">וטוען </w:t>
      </w:r>
      <w:proofErr w:type="spellStart"/>
      <w:r>
        <w:rPr>
          <w:rFonts w:hint="cs"/>
          <w:rtl/>
        </w:rPr>
        <w:t>הגר"א</w:t>
      </w:r>
      <w:proofErr w:type="spellEnd"/>
      <w:r>
        <w:rPr>
          <w:rFonts w:hint="cs"/>
          <w:rtl/>
        </w:rPr>
        <w:t xml:space="preserve"> שממה שחייב לשלם עבור איסר ושמן אף שזה תמורת </w:t>
      </w:r>
      <w:proofErr w:type="spellStart"/>
      <w:r>
        <w:rPr>
          <w:rFonts w:hint="cs"/>
          <w:rtl/>
        </w:rPr>
        <w:t>הפונדיון</w:t>
      </w:r>
      <w:proofErr w:type="spellEnd"/>
      <w:r>
        <w:rPr>
          <w:rFonts w:hint="cs"/>
          <w:rtl/>
        </w:rPr>
        <w:t xml:space="preserve"> שהוא </w:t>
      </w:r>
      <w:proofErr w:type="spellStart"/>
      <w:r>
        <w:rPr>
          <w:rFonts w:hint="cs"/>
          <w:rtl/>
        </w:rPr>
        <w:t>אבידה</w:t>
      </w:r>
      <w:proofErr w:type="spellEnd"/>
      <w:r>
        <w:rPr>
          <w:rFonts w:hint="cs"/>
          <w:rtl/>
        </w:rPr>
        <w:t xml:space="preserve"> מדעת, מכאן ראיה </w:t>
      </w:r>
      <w:proofErr w:type="spellStart"/>
      <w:r>
        <w:rPr>
          <w:rFonts w:hint="cs"/>
          <w:rtl/>
        </w:rPr>
        <w:t>שאבידה</w:t>
      </w:r>
      <w:proofErr w:type="spellEnd"/>
      <w:r>
        <w:rPr>
          <w:rFonts w:hint="cs"/>
          <w:rtl/>
        </w:rPr>
        <w:t xml:space="preserve"> מדעת רק מופקעת מדיני לא תוכל להתעלם, אבל אינו שלו. </w:t>
      </w:r>
      <w:r w:rsidR="0028597E">
        <w:rPr>
          <w:rFonts w:hint="cs"/>
          <w:rtl/>
        </w:rPr>
        <w:t>וכן מוכיח מתוספות שם:</w:t>
      </w:r>
    </w:p>
    <w:p w14:paraId="4EC64D27" w14:textId="28957BFF" w:rsidR="0028597E" w:rsidRDefault="0028597E" w:rsidP="00D75151">
      <w:pPr>
        <w:pStyle w:val="a"/>
        <w:rPr>
          <w:rtl/>
        </w:rPr>
      </w:pPr>
      <w:r w:rsidRPr="0028597E">
        <w:rPr>
          <w:rtl/>
        </w:rPr>
        <w:t xml:space="preserve">אלא צלוחית אבדה מדעת היא - ואף על גב </w:t>
      </w:r>
      <w:proofErr w:type="spellStart"/>
      <w:r w:rsidRPr="0028597E">
        <w:rPr>
          <w:rtl/>
        </w:rPr>
        <w:t>דפונדיון</w:t>
      </w:r>
      <w:proofErr w:type="spellEnd"/>
      <w:r w:rsidRPr="0028597E">
        <w:rPr>
          <w:rtl/>
        </w:rPr>
        <w:t xml:space="preserve"> נמי אבדה מדעת היא שמשלחו ביד תינוק מ"מ כיון </w:t>
      </w:r>
      <w:proofErr w:type="spellStart"/>
      <w:r w:rsidRPr="0028597E">
        <w:rPr>
          <w:rtl/>
        </w:rPr>
        <w:t>שהפונדיון</w:t>
      </w:r>
      <w:proofErr w:type="spellEnd"/>
      <w:r w:rsidRPr="0028597E">
        <w:rPr>
          <w:rtl/>
        </w:rPr>
        <w:t xml:space="preserve"> של בעל הבית נשאר ביד החנווני אינו פוטרו עד שיביאו לידו </w:t>
      </w:r>
      <w:proofErr w:type="spellStart"/>
      <w:r w:rsidRPr="0028597E">
        <w:rPr>
          <w:rtl/>
        </w:rPr>
        <w:t>שוה</w:t>
      </w:r>
      <w:proofErr w:type="spellEnd"/>
      <w:r w:rsidRPr="0028597E">
        <w:rPr>
          <w:rtl/>
        </w:rPr>
        <w:t xml:space="preserve"> </w:t>
      </w:r>
      <w:proofErr w:type="spellStart"/>
      <w:r w:rsidRPr="0028597E">
        <w:rPr>
          <w:rtl/>
        </w:rPr>
        <w:t>פונדיון</w:t>
      </w:r>
      <w:proofErr w:type="spellEnd"/>
      <w:r w:rsidRPr="0028597E">
        <w:rPr>
          <w:rtl/>
        </w:rPr>
        <w:t xml:space="preserve"> שמן ואיסר ואם היה מחזיר אותו </w:t>
      </w:r>
      <w:proofErr w:type="spellStart"/>
      <w:r w:rsidRPr="0028597E">
        <w:rPr>
          <w:rtl/>
        </w:rPr>
        <w:t>פונדיון</w:t>
      </w:r>
      <w:proofErr w:type="spellEnd"/>
      <w:r w:rsidRPr="0028597E">
        <w:rPr>
          <w:rtl/>
        </w:rPr>
        <w:t xml:space="preserve"> עצמו לתינוק הכי נמי דהוה פטור.</w:t>
      </w:r>
    </w:p>
    <w:p w14:paraId="09C2B3A4" w14:textId="39481B5D" w:rsidR="009C29E0" w:rsidRDefault="009C29E0" w:rsidP="009C29E0">
      <w:pPr>
        <w:rPr>
          <w:rtl/>
        </w:rPr>
      </w:pPr>
      <w:r>
        <w:rPr>
          <w:rFonts w:hint="cs"/>
          <w:rtl/>
        </w:rPr>
        <w:t xml:space="preserve">הרי שגוף </w:t>
      </w:r>
      <w:proofErr w:type="spellStart"/>
      <w:r>
        <w:rPr>
          <w:rFonts w:hint="cs"/>
          <w:rtl/>
        </w:rPr>
        <w:t>האבידה</w:t>
      </w:r>
      <w:proofErr w:type="spellEnd"/>
      <w:r>
        <w:rPr>
          <w:rFonts w:hint="cs"/>
          <w:rtl/>
        </w:rPr>
        <w:t xml:space="preserve"> מדעת הוא אינו הפקר אלא נשאר ברשות בעלים.</w:t>
      </w:r>
    </w:p>
    <w:p w14:paraId="1E4E9E9F" w14:textId="4927F973" w:rsidR="009C29E0" w:rsidRDefault="009C29E0" w:rsidP="009C29E0">
      <w:pPr>
        <w:rPr>
          <w:rtl/>
        </w:rPr>
      </w:pPr>
    </w:p>
    <w:p w14:paraId="140082CB" w14:textId="60915E47" w:rsidR="00237FAA" w:rsidRDefault="008425B4" w:rsidP="009C29E0">
      <w:pPr>
        <w:rPr>
          <w:rtl/>
        </w:rPr>
      </w:pPr>
      <w:r>
        <w:rPr>
          <w:rFonts w:hint="cs"/>
          <w:rtl/>
        </w:rPr>
        <w:t xml:space="preserve">דעת </w:t>
      </w:r>
      <w:proofErr w:type="spellStart"/>
      <w:r>
        <w:rPr>
          <w:rFonts w:hint="cs"/>
          <w:rtl/>
        </w:rPr>
        <w:t>הב"ח</w:t>
      </w:r>
      <w:proofErr w:type="spellEnd"/>
      <w:r w:rsidR="00C915C5">
        <w:rPr>
          <w:rFonts w:hint="cs"/>
          <w:rtl/>
        </w:rPr>
        <w:t xml:space="preserve"> בסימן רס"א</w:t>
      </w:r>
      <w:r w:rsidR="00534696">
        <w:rPr>
          <w:rFonts w:hint="cs"/>
          <w:rtl/>
        </w:rPr>
        <w:t xml:space="preserve"> כדעת הרמב"ם</w:t>
      </w:r>
      <w:r>
        <w:rPr>
          <w:rFonts w:hint="cs"/>
          <w:rtl/>
        </w:rPr>
        <w:t xml:space="preserve"> </w:t>
      </w:r>
      <w:proofErr w:type="spellStart"/>
      <w:r w:rsidR="00A705AA">
        <w:rPr>
          <w:rFonts w:hint="cs"/>
          <w:rtl/>
        </w:rPr>
        <w:t>שאבידה</w:t>
      </w:r>
      <w:proofErr w:type="spellEnd"/>
      <w:r w:rsidR="00A705AA">
        <w:rPr>
          <w:rFonts w:hint="cs"/>
          <w:rtl/>
        </w:rPr>
        <w:t xml:space="preserve"> מדעת אינה הפקר משום שהפקר צריך </w:t>
      </w:r>
      <w:r w:rsidR="00237FAA">
        <w:rPr>
          <w:rFonts w:hint="cs"/>
          <w:rtl/>
        </w:rPr>
        <w:t>לומר בפיו שהוא הפקר:</w:t>
      </w:r>
    </w:p>
    <w:p w14:paraId="1D9999C1" w14:textId="00C4EFBD" w:rsidR="009C29E0" w:rsidRDefault="00237FAA" w:rsidP="00D75151">
      <w:pPr>
        <w:pStyle w:val="a"/>
        <w:rPr>
          <w:rtl/>
        </w:rPr>
      </w:pPr>
      <w:r>
        <w:rPr>
          <w:rtl/>
        </w:rPr>
        <w:t xml:space="preserve">גם </w:t>
      </w:r>
      <w:proofErr w:type="spellStart"/>
      <w:r>
        <w:rPr>
          <w:rtl/>
        </w:rPr>
        <w:t>מ"ש</w:t>
      </w:r>
      <w:proofErr w:type="spellEnd"/>
      <w:r>
        <w:rPr>
          <w:rtl/>
        </w:rPr>
        <w:t xml:space="preserve"> רבינו </w:t>
      </w:r>
      <w:proofErr w:type="spellStart"/>
      <w:r>
        <w:rPr>
          <w:rtl/>
        </w:rPr>
        <w:t>דאבידה</w:t>
      </w:r>
      <w:proofErr w:type="spellEnd"/>
      <w:r>
        <w:rPr>
          <w:rtl/>
        </w:rPr>
        <w:t xml:space="preserve"> מדעת הפקר היא קשה הלא בסימן רע"ג (ס"ד) הביא רבינו לשון הרמב"ם שכתב ומהו הפקר שיאמר נכסי אלו יהיו הפקר לכל בין מטלטלי בין מקרקעי מכלל </w:t>
      </w:r>
      <w:proofErr w:type="spellStart"/>
      <w:r>
        <w:rPr>
          <w:rtl/>
        </w:rPr>
        <w:t>דבדלא</w:t>
      </w:r>
      <w:proofErr w:type="spellEnd"/>
      <w:r>
        <w:rPr>
          <w:rtl/>
        </w:rPr>
        <w:t xml:space="preserve"> אמר לא הוי ליה הפקר מן הסתם והכי </w:t>
      </w:r>
      <w:proofErr w:type="spellStart"/>
      <w:r>
        <w:rPr>
          <w:rtl/>
        </w:rPr>
        <w:t>מוכחי</w:t>
      </w:r>
      <w:proofErr w:type="spellEnd"/>
      <w:r>
        <w:rPr>
          <w:rtl/>
        </w:rPr>
        <w:t xml:space="preserve"> </w:t>
      </w:r>
      <w:proofErr w:type="spellStart"/>
      <w:r>
        <w:rPr>
          <w:rtl/>
        </w:rPr>
        <w:t>שמעתתא</w:t>
      </w:r>
      <w:proofErr w:type="spellEnd"/>
      <w:r>
        <w:rPr>
          <w:rtl/>
        </w:rPr>
        <w:t xml:space="preserve"> </w:t>
      </w:r>
      <w:proofErr w:type="spellStart"/>
      <w:r>
        <w:rPr>
          <w:rtl/>
        </w:rPr>
        <w:t>בדוכתי</w:t>
      </w:r>
      <w:proofErr w:type="spellEnd"/>
      <w:r>
        <w:rPr>
          <w:rtl/>
        </w:rPr>
        <w:t xml:space="preserve"> </w:t>
      </w:r>
      <w:proofErr w:type="spellStart"/>
      <w:r>
        <w:rPr>
          <w:rtl/>
        </w:rPr>
        <w:t>טובא</w:t>
      </w:r>
      <w:proofErr w:type="spellEnd"/>
      <w:r>
        <w:rPr>
          <w:rtl/>
        </w:rPr>
        <w:t xml:space="preserve"> אלא כדברי הרמב"ם עיקר ועיין </w:t>
      </w:r>
      <w:proofErr w:type="spellStart"/>
      <w:r>
        <w:rPr>
          <w:rtl/>
        </w:rPr>
        <w:t>במ"ש</w:t>
      </w:r>
      <w:proofErr w:type="spellEnd"/>
      <w:r>
        <w:rPr>
          <w:rtl/>
        </w:rPr>
        <w:t xml:space="preserve"> בסימן רע"ג על זה בס"ד:</w:t>
      </w:r>
    </w:p>
    <w:p w14:paraId="543EE01F" w14:textId="77777777" w:rsidR="00C915C5" w:rsidRDefault="00C915C5" w:rsidP="00BE31DA">
      <w:pPr>
        <w:rPr>
          <w:rtl/>
        </w:rPr>
      </w:pPr>
    </w:p>
    <w:p w14:paraId="3A6DA4E7" w14:textId="445D3318" w:rsidR="00BE31DA" w:rsidRDefault="00BE31DA" w:rsidP="00BE31DA">
      <w:pPr>
        <w:rPr>
          <w:rtl/>
        </w:rPr>
      </w:pPr>
      <w:r>
        <w:rPr>
          <w:rFonts w:hint="cs"/>
          <w:rtl/>
        </w:rPr>
        <w:t xml:space="preserve">ועל זה כתב </w:t>
      </w:r>
      <w:proofErr w:type="spellStart"/>
      <w:r>
        <w:rPr>
          <w:rFonts w:hint="cs"/>
          <w:rtl/>
        </w:rPr>
        <w:t>הש"ך</w:t>
      </w:r>
      <w:proofErr w:type="spellEnd"/>
      <w:r>
        <w:rPr>
          <w:rFonts w:hint="cs"/>
          <w:rtl/>
        </w:rPr>
        <w:t xml:space="preserve"> רס"א </w:t>
      </w:r>
      <w:proofErr w:type="spellStart"/>
      <w:r>
        <w:rPr>
          <w:rFonts w:hint="cs"/>
          <w:rtl/>
        </w:rPr>
        <w:t>ס"ק</w:t>
      </w:r>
      <w:proofErr w:type="spellEnd"/>
      <w:r>
        <w:rPr>
          <w:rFonts w:hint="cs"/>
          <w:rtl/>
        </w:rPr>
        <w:t xml:space="preserve"> ג':</w:t>
      </w:r>
    </w:p>
    <w:p w14:paraId="467DF3CA" w14:textId="139F7F07" w:rsidR="00D75151" w:rsidRPr="00D75151" w:rsidRDefault="00D75151" w:rsidP="00D75151">
      <w:pPr>
        <w:pStyle w:val="a"/>
        <w:rPr>
          <w:rtl/>
        </w:rPr>
      </w:pPr>
      <w:r w:rsidRPr="00D75151">
        <w:rPr>
          <w:rtl/>
        </w:rPr>
        <w:t xml:space="preserve">וי"א </w:t>
      </w:r>
      <w:proofErr w:type="spellStart"/>
      <w:r w:rsidRPr="00D75151">
        <w:rPr>
          <w:rtl/>
        </w:rPr>
        <w:t>דאבידה</w:t>
      </w:r>
      <w:proofErr w:type="spellEnd"/>
      <w:r w:rsidRPr="00D75151">
        <w:rPr>
          <w:rtl/>
        </w:rPr>
        <w:t xml:space="preserve"> מדעת הוי </w:t>
      </w:r>
      <w:proofErr w:type="spellStart"/>
      <w:r w:rsidRPr="00D75151">
        <w:rPr>
          <w:rtl/>
        </w:rPr>
        <w:t>כו</w:t>
      </w:r>
      <w:proofErr w:type="spellEnd"/>
      <w:r w:rsidRPr="00D75151">
        <w:rPr>
          <w:rtl/>
        </w:rPr>
        <w:t xml:space="preserve">'. </w:t>
      </w:r>
      <w:proofErr w:type="spellStart"/>
      <w:r w:rsidRPr="00D75151">
        <w:rPr>
          <w:rtl/>
        </w:rPr>
        <w:t>והב"י</w:t>
      </w:r>
      <w:proofErr w:type="spellEnd"/>
      <w:r w:rsidRPr="00D75151">
        <w:rPr>
          <w:rtl/>
        </w:rPr>
        <w:t xml:space="preserve"> כתב על זה </w:t>
      </w:r>
      <w:proofErr w:type="spellStart"/>
      <w:r w:rsidRPr="00D75151">
        <w:rPr>
          <w:rtl/>
        </w:rPr>
        <w:t>דלאו</w:t>
      </w:r>
      <w:proofErr w:type="spellEnd"/>
      <w:r w:rsidRPr="00D75151">
        <w:rPr>
          <w:rtl/>
        </w:rPr>
        <w:t xml:space="preserve"> מילתא היא שבשביל שאינו חושש לפקח על נכסיו לא נאמר שהפקירם גם </w:t>
      </w:r>
      <w:proofErr w:type="spellStart"/>
      <w:r w:rsidRPr="00D75151">
        <w:rPr>
          <w:rtl/>
        </w:rPr>
        <w:t>הב"ח</w:t>
      </w:r>
      <w:proofErr w:type="spellEnd"/>
      <w:r w:rsidRPr="00D75151">
        <w:rPr>
          <w:rtl/>
        </w:rPr>
        <w:t xml:space="preserve"> כ' </w:t>
      </w:r>
      <w:proofErr w:type="spellStart"/>
      <w:r w:rsidRPr="00D75151">
        <w:rPr>
          <w:rtl/>
        </w:rPr>
        <w:t>דהעיקר</w:t>
      </w:r>
      <w:proofErr w:type="spellEnd"/>
      <w:r w:rsidRPr="00D75151">
        <w:rPr>
          <w:rtl/>
        </w:rPr>
        <w:t xml:space="preserve"> </w:t>
      </w:r>
      <w:proofErr w:type="spellStart"/>
      <w:r w:rsidRPr="00D75151">
        <w:rPr>
          <w:rtl/>
        </w:rPr>
        <w:t>כהרמב"ם</w:t>
      </w:r>
      <w:proofErr w:type="spellEnd"/>
      <w:r w:rsidRPr="00D75151">
        <w:rPr>
          <w:rtl/>
        </w:rPr>
        <w:t xml:space="preserve"> </w:t>
      </w:r>
      <w:proofErr w:type="spellStart"/>
      <w:r w:rsidRPr="00D75151">
        <w:rPr>
          <w:rtl/>
        </w:rPr>
        <w:t>ולפענ"ד</w:t>
      </w:r>
      <w:proofErr w:type="spellEnd"/>
      <w:r w:rsidRPr="00D75151">
        <w:rPr>
          <w:rtl/>
        </w:rPr>
        <w:t xml:space="preserve"> לא ירדו </w:t>
      </w:r>
      <w:proofErr w:type="spellStart"/>
      <w:r w:rsidRPr="00D75151">
        <w:rPr>
          <w:rtl/>
        </w:rPr>
        <w:t>לס"ד</w:t>
      </w:r>
      <w:proofErr w:type="spellEnd"/>
      <w:r w:rsidRPr="00D75151">
        <w:rPr>
          <w:rtl/>
        </w:rPr>
        <w:t xml:space="preserve"> הטור דאין כוונת הטור להשיג </w:t>
      </w:r>
      <w:proofErr w:type="spellStart"/>
      <w:r w:rsidRPr="00D75151">
        <w:rPr>
          <w:rtl/>
        </w:rPr>
        <w:t>בסברא</w:t>
      </w:r>
      <w:proofErr w:type="spellEnd"/>
      <w:r w:rsidRPr="00D75151">
        <w:rPr>
          <w:rtl/>
        </w:rPr>
        <w:t xml:space="preserve"> </w:t>
      </w:r>
      <w:proofErr w:type="spellStart"/>
      <w:r w:rsidRPr="00D75151">
        <w:rPr>
          <w:rtl/>
        </w:rPr>
        <w:t>דמסתמא</w:t>
      </w:r>
      <w:proofErr w:type="spellEnd"/>
      <w:r w:rsidRPr="00D75151">
        <w:rPr>
          <w:rtl/>
        </w:rPr>
        <w:t xml:space="preserve"> כיון שאינו מפקח על נכסיו מפקירם אלא כוונתו להשיג </w:t>
      </w:r>
      <w:proofErr w:type="spellStart"/>
      <w:r w:rsidRPr="00D75151">
        <w:rPr>
          <w:rtl/>
        </w:rPr>
        <w:t>דאבדה</w:t>
      </w:r>
      <w:proofErr w:type="spellEnd"/>
      <w:r w:rsidRPr="00D75151">
        <w:rPr>
          <w:rtl/>
        </w:rPr>
        <w:t xml:space="preserve"> מדעת </w:t>
      </w:r>
      <w:proofErr w:type="spellStart"/>
      <w:r w:rsidRPr="00D75151">
        <w:rPr>
          <w:rtl/>
        </w:rPr>
        <w:t>דאמרי</w:t>
      </w:r>
      <w:proofErr w:type="spellEnd"/>
      <w:r w:rsidRPr="00D75151">
        <w:rPr>
          <w:rtl/>
        </w:rPr>
        <w:t xml:space="preserve">' בש"ס בכל </w:t>
      </w:r>
      <w:proofErr w:type="spellStart"/>
      <w:r w:rsidRPr="00D75151">
        <w:rPr>
          <w:rtl/>
        </w:rPr>
        <w:t>דוכתא</w:t>
      </w:r>
      <w:proofErr w:type="spellEnd"/>
      <w:r w:rsidRPr="00D75151">
        <w:rPr>
          <w:rtl/>
        </w:rPr>
        <w:t xml:space="preserve"> פירושו דהוי הפקר וכמו שמוכח גבי אשפה שאינה עשויה לפנות </w:t>
      </w:r>
      <w:proofErr w:type="spellStart"/>
      <w:r w:rsidRPr="00D75151">
        <w:rPr>
          <w:rtl/>
        </w:rPr>
        <w:t>דקאמר</w:t>
      </w:r>
      <w:proofErr w:type="spellEnd"/>
      <w:r w:rsidRPr="00D75151">
        <w:rPr>
          <w:rtl/>
        </w:rPr>
        <w:t xml:space="preserve"> בש"ס </w:t>
      </w:r>
      <w:proofErr w:type="spellStart"/>
      <w:r w:rsidRPr="00D75151">
        <w:rPr>
          <w:rtl/>
        </w:rPr>
        <w:t>אביד</w:t>
      </w:r>
      <w:proofErr w:type="spellEnd"/>
      <w:r w:rsidRPr="00D75151">
        <w:rPr>
          <w:rtl/>
        </w:rPr>
        <w:t xml:space="preserve">' מדעת היא והיינו ע"כ </w:t>
      </w:r>
      <w:proofErr w:type="spellStart"/>
      <w:r w:rsidRPr="00D75151">
        <w:rPr>
          <w:rtl/>
        </w:rPr>
        <w:t>דהפקר</w:t>
      </w:r>
      <w:proofErr w:type="spellEnd"/>
      <w:r w:rsidRPr="00D75151">
        <w:rPr>
          <w:rtl/>
        </w:rPr>
        <w:t xml:space="preserve"> הוי והוא שלו </w:t>
      </w:r>
      <w:proofErr w:type="spellStart"/>
      <w:r w:rsidRPr="00D75151">
        <w:rPr>
          <w:rtl/>
        </w:rPr>
        <w:t>וכמש"ל</w:t>
      </w:r>
      <w:proofErr w:type="spellEnd"/>
      <w:r w:rsidRPr="00D75151">
        <w:rPr>
          <w:rtl/>
        </w:rPr>
        <w:t xml:space="preserve"> סי' רס"א [ר"ס] </w:t>
      </w:r>
      <w:proofErr w:type="spellStart"/>
      <w:r w:rsidRPr="00D75151">
        <w:rPr>
          <w:rtl/>
        </w:rPr>
        <w:t>סי"א</w:t>
      </w:r>
      <w:proofErr w:type="spellEnd"/>
      <w:r w:rsidRPr="00D75151">
        <w:rPr>
          <w:rtl/>
        </w:rPr>
        <w:t xml:space="preserve"> </w:t>
      </w:r>
      <w:proofErr w:type="spellStart"/>
      <w:r w:rsidRPr="00D75151">
        <w:rPr>
          <w:rtl/>
        </w:rPr>
        <w:t>וה"נ</w:t>
      </w:r>
      <w:proofErr w:type="spellEnd"/>
      <w:r w:rsidRPr="00D75151">
        <w:rPr>
          <w:rtl/>
        </w:rPr>
        <w:t xml:space="preserve"> מוכח בש"ס ר"פ אלו מציאות </w:t>
      </w:r>
      <w:proofErr w:type="spellStart"/>
      <w:r w:rsidRPr="00D75151">
        <w:rPr>
          <w:rtl/>
        </w:rPr>
        <w:t>דקאמר</w:t>
      </w:r>
      <w:proofErr w:type="spellEnd"/>
      <w:r w:rsidRPr="00D75151">
        <w:rPr>
          <w:rtl/>
        </w:rPr>
        <w:t xml:space="preserve"> </w:t>
      </w:r>
      <w:proofErr w:type="spellStart"/>
      <w:r w:rsidRPr="00D75151">
        <w:rPr>
          <w:rtl/>
        </w:rPr>
        <w:t>ר"ש</w:t>
      </w:r>
      <w:proofErr w:type="spellEnd"/>
      <w:r w:rsidRPr="00D75151">
        <w:rPr>
          <w:rtl/>
        </w:rPr>
        <w:t xml:space="preserve"> פירות </w:t>
      </w:r>
      <w:proofErr w:type="spellStart"/>
      <w:r w:rsidRPr="00D75151">
        <w:rPr>
          <w:rtl/>
        </w:rPr>
        <w:t>מפוזרין</w:t>
      </w:r>
      <w:proofErr w:type="spellEnd"/>
      <w:r w:rsidRPr="00D75151">
        <w:rPr>
          <w:rtl/>
        </w:rPr>
        <w:t xml:space="preserve"> הרי אלו שלו הא לא ידע </w:t>
      </w:r>
      <w:proofErr w:type="spellStart"/>
      <w:r w:rsidRPr="00D75151">
        <w:rPr>
          <w:rtl/>
        </w:rPr>
        <w:t>דנפל</w:t>
      </w:r>
      <w:proofErr w:type="spellEnd"/>
      <w:r w:rsidRPr="00D75151">
        <w:rPr>
          <w:rtl/>
        </w:rPr>
        <w:t xml:space="preserve"> מיני' אמר מר </w:t>
      </w:r>
      <w:proofErr w:type="spellStart"/>
      <w:r w:rsidRPr="00D75151">
        <w:rPr>
          <w:rtl/>
        </w:rPr>
        <w:t>עוקבא</w:t>
      </w:r>
      <w:proofErr w:type="spellEnd"/>
      <w:r w:rsidRPr="00D75151">
        <w:rPr>
          <w:rtl/>
        </w:rPr>
        <w:t xml:space="preserve"> הכא </w:t>
      </w:r>
      <w:proofErr w:type="spellStart"/>
      <w:r w:rsidRPr="00D75151">
        <w:rPr>
          <w:rtl/>
        </w:rPr>
        <w:t>במכנשתא</w:t>
      </w:r>
      <w:proofErr w:type="spellEnd"/>
      <w:r w:rsidRPr="00D75151">
        <w:rPr>
          <w:rtl/>
        </w:rPr>
        <w:t xml:space="preserve"> דבי דרי עסקי' </w:t>
      </w:r>
      <w:proofErr w:type="spellStart"/>
      <w:r w:rsidRPr="00D75151">
        <w:rPr>
          <w:rtl/>
        </w:rPr>
        <w:t>דאביד</w:t>
      </w:r>
      <w:proofErr w:type="spellEnd"/>
      <w:r w:rsidRPr="00D75151">
        <w:rPr>
          <w:rtl/>
        </w:rPr>
        <w:t>' מדעת היא (</w:t>
      </w:r>
      <w:proofErr w:type="spellStart"/>
      <w:r w:rsidRPr="00D75151">
        <w:rPr>
          <w:rtl/>
        </w:rPr>
        <w:t>פרש"י</w:t>
      </w:r>
      <w:proofErr w:type="spellEnd"/>
      <w:r w:rsidRPr="00D75151">
        <w:rPr>
          <w:rtl/>
        </w:rPr>
        <w:t xml:space="preserve"> </w:t>
      </w:r>
      <w:proofErr w:type="spellStart"/>
      <w:r w:rsidRPr="00D75151">
        <w:rPr>
          <w:rtl/>
        </w:rPr>
        <w:t>דאבדה</w:t>
      </w:r>
      <w:proofErr w:type="spellEnd"/>
      <w:r w:rsidRPr="00D75151">
        <w:rPr>
          <w:rtl/>
        </w:rPr>
        <w:t xml:space="preserve"> מדעת היא שלא נפלו ממנו ומדע' הניחום הוי הפקר) אלא </w:t>
      </w:r>
      <w:proofErr w:type="spellStart"/>
      <w:r w:rsidRPr="00D75151">
        <w:rPr>
          <w:rtl/>
        </w:rPr>
        <w:t>דאבד</w:t>
      </w:r>
      <w:proofErr w:type="spellEnd"/>
      <w:r w:rsidRPr="00D75151">
        <w:rPr>
          <w:rtl/>
        </w:rPr>
        <w:t xml:space="preserve">' מדעת בכל </w:t>
      </w:r>
      <w:proofErr w:type="spellStart"/>
      <w:r w:rsidRPr="00D75151">
        <w:rPr>
          <w:rtl/>
        </w:rPr>
        <w:t>דוכתא</w:t>
      </w:r>
      <w:proofErr w:type="spellEnd"/>
      <w:r w:rsidRPr="00D75151">
        <w:rPr>
          <w:rtl/>
        </w:rPr>
        <w:t xml:space="preserve"> פירושו שהוא הפקר </w:t>
      </w:r>
      <w:proofErr w:type="spellStart"/>
      <w:r w:rsidRPr="00D75151">
        <w:rPr>
          <w:rtl/>
        </w:rPr>
        <w:t>ולהרמב"ם</w:t>
      </w:r>
      <w:proofErr w:type="spellEnd"/>
      <w:r w:rsidRPr="00D75151">
        <w:rPr>
          <w:rtl/>
        </w:rPr>
        <w:t xml:space="preserve"> צריך לומר </w:t>
      </w:r>
      <w:proofErr w:type="spellStart"/>
      <w:r w:rsidRPr="00D75151">
        <w:rPr>
          <w:rtl/>
        </w:rPr>
        <w:t>דאבדה</w:t>
      </w:r>
      <w:proofErr w:type="spellEnd"/>
      <w:r w:rsidRPr="00D75151">
        <w:rPr>
          <w:rtl/>
        </w:rPr>
        <w:t xml:space="preserve"> מדעת </w:t>
      </w:r>
      <w:proofErr w:type="spellStart"/>
      <w:r w:rsidRPr="00D75151">
        <w:rPr>
          <w:rtl/>
        </w:rPr>
        <w:t>דהכא</w:t>
      </w:r>
      <w:proofErr w:type="spellEnd"/>
      <w:r w:rsidRPr="00D75151">
        <w:rPr>
          <w:rtl/>
        </w:rPr>
        <w:t xml:space="preserve"> אין פירושו כמו אבדה מדעת </w:t>
      </w:r>
      <w:proofErr w:type="spellStart"/>
      <w:r w:rsidRPr="00D75151">
        <w:rPr>
          <w:rtl/>
        </w:rPr>
        <w:t>דהתם</w:t>
      </w:r>
      <w:proofErr w:type="spellEnd"/>
      <w:r w:rsidRPr="00D75151">
        <w:rPr>
          <w:rtl/>
        </w:rPr>
        <w:t xml:space="preserve"> והוא דוחק גדול</w:t>
      </w:r>
      <w:r w:rsidRPr="00D75151">
        <w:rPr>
          <w:rFonts w:hint="cs"/>
          <w:rtl/>
        </w:rPr>
        <w:t>.</w:t>
      </w:r>
    </w:p>
    <w:p w14:paraId="2FFE4808" w14:textId="3EE69273" w:rsidR="00BE31DA" w:rsidRDefault="00BE31DA" w:rsidP="00D75151">
      <w:pPr>
        <w:pStyle w:val="a"/>
        <w:rPr>
          <w:rtl/>
        </w:rPr>
      </w:pPr>
      <w:r>
        <w:rPr>
          <w:rtl/>
        </w:rPr>
        <w:t xml:space="preserve">ומה שהכריע </w:t>
      </w:r>
      <w:proofErr w:type="spellStart"/>
      <w:r>
        <w:rPr>
          <w:rtl/>
        </w:rPr>
        <w:t>הב"ח</w:t>
      </w:r>
      <w:proofErr w:type="spellEnd"/>
      <w:r>
        <w:rPr>
          <w:rtl/>
        </w:rPr>
        <w:t xml:space="preserve"> </w:t>
      </w:r>
      <w:proofErr w:type="spellStart"/>
      <w:r>
        <w:rPr>
          <w:rtl/>
        </w:rPr>
        <w:t>מלקמן</w:t>
      </w:r>
      <w:proofErr w:type="spellEnd"/>
      <w:r>
        <w:rPr>
          <w:rtl/>
        </w:rPr>
        <w:t xml:space="preserve"> סי' רע"ג ס"ג ומהו ההפקר שיאמר אדם נכסים אלו הפקר </w:t>
      </w:r>
      <w:proofErr w:type="spellStart"/>
      <w:r>
        <w:rPr>
          <w:rtl/>
        </w:rPr>
        <w:t>כו</w:t>
      </w:r>
      <w:proofErr w:type="spellEnd"/>
      <w:r>
        <w:rPr>
          <w:rtl/>
        </w:rPr>
        <w:t xml:space="preserve">' לאו </w:t>
      </w:r>
      <w:proofErr w:type="spellStart"/>
      <w:r>
        <w:rPr>
          <w:rtl/>
        </w:rPr>
        <w:t>מלתא</w:t>
      </w:r>
      <w:proofErr w:type="spellEnd"/>
      <w:r>
        <w:rPr>
          <w:rtl/>
        </w:rPr>
        <w:t xml:space="preserve"> היא דודאי ה"ה בדבר שניכר מחשבתו שמפקירן הוי הפקר </w:t>
      </w:r>
      <w:proofErr w:type="spellStart"/>
      <w:r>
        <w:rPr>
          <w:rtl/>
        </w:rPr>
        <w:t>כדאמרי</w:t>
      </w:r>
      <w:proofErr w:type="spellEnd"/>
      <w:r>
        <w:rPr>
          <w:rtl/>
        </w:rPr>
        <w:t>' לקמן סי' רס"ד ס"ה גבי דבש ושרפה [</w:t>
      </w:r>
      <w:proofErr w:type="spellStart"/>
      <w:r>
        <w:rPr>
          <w:rtl/>
        </w:rPr>
        <w:t>ושפכ</w:t>
      </w:r>
      <w:proofErr w:type="spellEnd"/>
      <w:r>
        <w:rPr>
          <w:rtl/>
        </w:rPr>
        <w:t xml:space="preserve">'] וכן בס"ס תי"א גבי סתם גללי' </w:t>
      </w:r>
      <w:proofErr w:type="spellStart"/>
      <w:r>
        <w:rPr>
          <w:rtl/>
        </w:rPr>
        <w:t>אפקורי</w:t>
      </w:r>
      <w:proofErr w:type="spellEnd"/>
      <w:r>
        <w:rPr>
          <w:rtl/>
        </w:rPr>
        <w:t xml:space="preserve"> </w:t>
      </w:r>
      <w:proofErr w:type="spellStart"/>
      <w:r>
        <w:rPr>
          <w:rtl/>
        </w:rPr>
        <w:t>מפקר</w:t>
      </w:r>
      <w:proofErr w:type="spellEnd"/>
      <w:r>
        <w:rPr>
          <w:rtl/>
        </w:rPr>
        <w:t xml:space="preserve"> להו </w:t>
      </w:r>
      <w:proofErr w:type="spellStart"/>
      <w:r>
        <w:rPr>
          <w:rtl/>
        </w:rPr>
        <w:t>וכה"ג</w:t>
      </w:r>
      <w:proofErr w:type="spellEnd"/>
      <w:r>
        <w:rPr>
          <w:rtl/>
        </w:rPr>
        <w:t xml:space="preserve"> בכמה </w:t>
      </w:r>
      <w:proofErr w:type="spellStart"/>
      <w:r>
        <w:rPr>
          <w:rtl/>
        </w:rPr>
        <w:t>דוכתי</w:t>
      </w:r>
      <w:proofErr w:type="spellEnd"/>
      <w:r>
        <w:rPr>
          <w:rtl/>
        </w:rPr>
        <w:t xml:space="preserve"> הלכך עיקר </w:t>
      </w:r>
      <w:proofErr w:type="spellStart"/>
      <w:r>
        <w:rPr>
          <w:rtl/>
        </w:rPr>
        <w:t>כהטור</w:t>
      </w:r>
      <w:proofErr w:type="spellEnd"/>
      <w:r w:rsidR="00A11C40">
        <w:rPr>
          <w:rFonts w:hint="cs"/>
          <w:rtl/>
        </w:rPr>
        <w:t>.</w:t>
      </w:r>
    </w:p>
    <w:p w14:paraId="2E8D10DC" w14:textId="74CC928C" w:rsidR="00A11C40" w:rsidRDefault="00A11C40" w:rsidP="00A11C40">
      <w:pPr>
        <w:rPr>
          <w:rtl/>
        </w:rPr>
      </w:pPr>
    </w:p>
    <w:p w14:paraId="671F01C3" w14:textId="533B8DD9" w:rsidR="00A11C40" w:rsidRDefault="00A62C14" w:rsidP="00A11C40">
      <w:pPr>
        <w:rPr>
          <w:rtl/>
        </w:rPr>
      </w:pPr>
      <w:r>
        <w:rPr>
          <w:rFonts w:hint="cs"/>
          <w:rtl/>
        </w:rPr>
        <w:t xml:space="preserve">ובקצות החושן </w:t>
      </w:r>
      <w:proofErr w:type="spellStart"/>
      <w:r>
        <w:rPr>
          <w:rFonts w:hint="cs"/>
          <w:rtl/>
        </w:rPr>
        <w:t>ס"ק</w:t>
      </w:r>
      <w:proofErr w:type="spellEnd"/>
      <w:r>
        <w:rPr>
          <w:rFonts w:hint="cs"/>
          <w:rtl/>
        </w:rPr>
        <w:t xml:space="preserve"> א' דחה את ראית </w:t>
      </w:r>
      <w:proofErr w:type="spellStart"/>
      <w:r>
        <w:rPr>
          <w:rFonts w:hint="cs"/>
          <w:rtl/>
        </w:rPr>
        <w:t>הש"ך</w:t>
      </w:r>
      <w:proofErr w:type="spellEnd"/>
      <w:r>
        <w:rPr>
          <w:rFonts w:hint="cs"/>
          <w:rtl/>
        </w:rPr>
        <w:t xml:space="preserve"> מגמ' </w:t>
      </w:r>
      <w:proofErr w:type="spellStart"/>
      <w:r>
        <w:rPr>
          <w:rFonts w:hint="cs"/>
          <w:rtl/>
        </w:rPr>
        <w:t>כא</w:t>
      </w:r>
      <w:proofErr w:type="spellEnd"/>
      <w:r>
        <w:rPr>
          <w:rFonts w:hint="cs"/>
          <w:rtl/>
        </w:rPr>
        <w:t xml:space="preserve"> ע"א לגבי </w:t>
      </w:r>
      <w:proofErr w:type="spellStart"/>
      <w:r>
        <w:rPr>
          <w:rFonts w:hint="cs"/>
          <w:rtl/>
        </w:rPr>
        <w:t>מכנשתא</w:t>
      </w:r>
      <w:proofErr w:type="spellEnd"/>
      <w:r>
        <w:rPr>
          <w:rFonts w:hint="cs"/>
          <w:rtl/>
        </w:rPr>
        <w:t xml:space="preserve"> דבי דרי:</w:t>
      </w:r>
    </w:p>
    <w:p w14:paraId="5A508BF6" w14:textId="77777777" w:rsidR="00A62C14" w:rsidRDefault="00A62C14" w:rsidP="00D75151">
      <w:pPr>
        <w:pStyle w:val="a"/>
        <w:rPr>
          <w:rtl/>
        </w:rPr>
      </w:pPr>
      <w:proofErr w:type="spellStart"/>
      <w:r>
        <w:rPr>
          <w:rtl/>
        </w:rPr>
        <w:t>ומ"ש</w:t>
      </w:r>
      <w:proofErr w:type="spellEnd"/>
      <w:r>
        <w:rPr>
          <w:rtl/>
        </w:rPr>
        <w:t xml:space="preserve"> ראיה מריש פרק אלו מציאות הכא </w:t>
      </w:r>
      <w:proofErr w:type="spellStart"/>
      <w:r>
        <w:rPr>
          <w:rtl/>
        </w:rPr>
        <w:t>במכנשתא</w:t>
      </w:r>
      <w:proofErr w:type="spellEnd"/>
      <w:r>
        <w:rPr>
          <w:rtl/>
        </w:rPr>
        <w:t xml:space="preserve"> דבי דרי </w:t>
      </w:r>
      <w:proofErr w:type="spellStart"/>
      <w:r>
        <w:rPr>
          <w:rtl/>
        </w:rPr>
        <w:t>כו</w:t>
      </w:r>
      <w:proofErr w:type="spellEnd"/>
      <w:r>
        <w:rPr>
          <w:rtl/>
        </w:rPr>
        <w:t xml:space="preserve">' </w:t>
      </w:r>
      <w:proofErr w:type="spellStart"/>
      <w:r>
        <w:rPr>
          <w:rtl/>
        </w:rPr>
        <w:t>דאבידה</w:t>
      </w:r>
      <w:proofErr w:type="spellEnd"/>
      <w:r>
        <w:rPr>
          <w:rtl/>
        </w:rPr>
        <w:t xml:space="preserve"> מדעת הוא, נראה </w:t>
      </w:r>
      <w:proofErr w:type="spellStart"/>
      <w:r>
        <w:rPr>
          <w:rtl/>
        </w:rPr>
        <w:t>דהתם</w:t>
      </w:r>
      <w:proofErr w:type="spellEnd"/>
      <w:r>
        <w:rPr>
          <w:rtl/>
        </w:rPr>
        <w:t xml:space="preserve"> פריך </w:t>
      </w:r>
      <w:proofErr w:type="spellStart"/>
      <w:r>
        <w:rPr>
          <w:rtl/>
        </w:rPr>
        <w:t>לאביי</w:t>
      </w:r>
      <w:proofErr w:type="spellEnd"/>
      <w:r>
        <w:rPr>
          <w:rtl/>
        </w:rPr>
        <w:t xml:space="preserve"> </w:t>
      </w:r>
      <w:proofErr w:type="spellStart"/>
      <w:r>
        <w:rPr>
          <w:rtl/>
        </w:rPr>
        <w:t>דסבירא</w:t>
      </w:r>
      <w:proofErr w:type="spellEnd"/>
      <w:r>
        <w:rPr>
          <w:rtl/>
        </w:rPr>
        <w:t xml:space="preserve"> ליה </w:t>
      </w:r>
      <w:proofErr w:type="spellStart"/>
      <w:r>
        <w:rPr>
          <w:rtl/>
        </w:rPr>
        <w:t>יאוש</w:t>
      </w:r>
      <w:proofErr w:type="spellEnd"/>
      <w:r>
        <w:rPr>
          <w:rtl/>
        </w:rPr>
        <w:t xml:space="preserve"> שלא מדעת לא הוי </w:t>
      </w:r>
      <w:proofErr w:type="spellStart"/>
      <w:r>
        <w:rPr>
          <w:rtl/>
        </w:rPr>
        <w:t>יאוש</w:t>
      </w:r>
      <w:proofErr w:type="spellEnd"/>
      <w:r>
        <w:rPr>
          <w:rtl/>
        </w:rPr>
        <w:t xml:space="preserve"> ואף על גב </w:t>
      </w:r>
      <w:proofErr w:type="spellStart"/>
      <w:r>
        <w:rPr>
          <w:rtl/>
        </w:rPr>
        <w:t>דמייאש</w:t>
      </w:r>
      <w:proofErr w:type="spellEnd"/>
      <w:r>
        <w:rPr>
          <w:rtl/>
        </w:rPr>
        <w:t xml:space="preserve"> לבסוף ומשום </w:t>
      </w:r>
      <w:proofErr w:type="spellStart"/>
      <w:r>
        <w:rPr>
          <w:rtl/>
        </w:rPr>
        <w:t>דאתי</w:t>
      </w:r>
      <w:proofErr w:type="spellEnd"/>
      <w:r>
        <w:rPr>
          <w:rtl/>
        </w:rPr>
        <w:t xml:space="preserve"> לידיה </w:t>
      </w:r>
      <w:proofErr w:type="spellStart"/>
      <w:r>
        <w:rPr>
          <w:rtl/>
        </w:rPr>
        <w:t>באיסורא</w:t>
      </w:r>
      <w:proofErr w:type="spellEnd"/>
      <w:r>
        <w:rPr>
          <w:rtl/>
        </w:rPr>
        <w:t xml:space="preserve">, תא שמע פירות </w:t>
      </w:r>
      <w:proofErr w:type="spellStart"/>
      <w:r>
        <w:rPr>
          <w:rtl/>
        </w:rPr>
        <w:t>מפוזרין</w:t>
      </w:r>
      <w:proofErr w:type="spellEnd"/>
      <w:r>
        <w:rPr>
          <w:rtl/>
        </w:rPr>
        <w:t xml:space="preserve"> הרי אלו שלו הא לא ידע </w:t>
      </w:r>
      <w:proofErr w:type="spellStart"/>
      <w:r>
        <w:rPr>
          <w:rtl/>
        </w:rPr>
        <w:t>דנפל</w:t>
      </w:r>
      <w:proofErr w:type="spellEnd"/>
      <w:r>
        <w:rPr>
          <w:rtl/>
        </w:rPr>
        <w:t xml:space="preserve">, ומשני </w:t>
      </w:r>
      <w:proofErr w:type="spellStart"/>
      <w:r>
        <w:rPr>
          <w:rtl/>
        </w:rPr>
        <w:t>במכנשתא</w:t>
      </w:r>
      <w:proofErr w:type="spellEnd"/>
      <w:r>
        <w:rPr>
          <w:rtl/>
        </w:rPr>
        <w:t xml:space="preserve"> דבי דרי עסקינן </w:t>
      </w:r>
      <w:proofErr w:type="spellStart"/>
      <w:r>
        <w:rPr>
          <w:rtl/>
        </w:rPr>
        <w:t>דאבידה</w:t>
      </w:r>
      <w:proofErr w:type="spellEnd"/>
      <w:r>
        <w:rPr>
          <w:rtl/>
        </w:rPr>
        <w:t xml:space="preserve"> מדעת היא, והיינו כיון </w:t>
      </w:r>
      <w:proofErr w:type="spellStart"/>
      <w:r>
        <w:rPr>
          <w:rtl/>
        </w:rPr>
        <w:t>דהשתא</w:t>
      </w:r>
      <w:proofErr w:type="spellEnd"/>
      <w:r>
        <w:rPr>
          <w:rtl/>
        </w:rPr>
        <w:t xml:space="preserve"> מייאש לבתר </w:t>
      </w:r>
      <w:proofErr w:type="spellStart"/>
      <w:r>
        <w:rPr>
          <w:rtl/>
        </w:rPr>
        <w:t>דידע</w:t>
      </w:r>
      <w:proofErr w:type="spellEnd"/>
      <w:r>
        <w:rPr>
          <w:rtl/>
        </w:rPr>
        <w:t xml:space="preserve"> אלא דלא ידע בשעה שנפל </w:t>
      </w:r>
      <w:proofErr w:type="spellStart"/>
      <w:r>
        <w:rPr>
          <w:rtl/>
        </w:rPr>
        <w:t>ובאיסורא</w:t>
      </w:r>
      <w:proofErr w:type="spellEnd"/>
      <w:r>
        <w:rPr>
          <w:rtl/>
        </w:rPr>
        <w:t xml:space="preserve"> אתי לידיה, לזה </w:t>
      </w:r>
      <w:proofErr w:type="spellStart"/>
      <w:r>
        <w:rPr>
          <w:rtl/>
        </w:rPr>
        <w:t>קאמר</w:t>
      </w:r>
      <w:proofErr w:type="spellEnd"/>
      <w:r>
        <w:rPr>
          <w:rtl/>
        </w:rPr>
        <w:t xml:space="preserve"> (דהיינו) [</w:t>
      </w:r>
      <w:proofErr w:type="spellStart"/>
      <w:r>
        <w:rPr>
          <w:rtl/>
        </w:rPr>
        <w:t>דהתם</w:t>
      </w:r>
      <w:proofErr w:type="spellEnd"/>
      <w:r>
        <w:rPr>
          <w:rtl/>
        </w:rPr>
        <w:t xml:space="preserve">] </w:t>
      </w:r>
      <w:proofErr w:type="spellStart"/>
      <w:r>
        <w:rPr>
          <w:rtl/>
        </w:rPr>
        <w:t>באבידה</w:t>
      </w:r>
      <w:proofErr w:type="spellEnd"/>
      <w:r>
        <w:rPr>
          <w:rtl/>
        </w:rPr>
        <w:t xml:space="preserve"> מדעת </w:t>
      </w:r>
      <w:proofErr w:type="spellStart"/>
      <w:r>
        <w:rPr>
          <w:rtl/>
        </w:rPr>
        <w:t>מיירי</w:t>
      </w:r>
      <w:proofErr w:type="spellEnd"/>
      <w:r>
        <w:rPr>
          <w:rtl/>
        </w:rPr>
        <w:t xml:space="preserve"> </w:t>
      </w:r>
      <w:proofErr w:type="spellStart"/>
      <w:r>
        <w:rPr>
          <w:rtl/>
        </w:rPr>
        <w:t>ובאבידה</w:t>
      </w:r>
      <w:proofErr w:type="spellEnd"/>
      <w:r>
        <w:rPr>
          <w:rtl/>
        </w:rPr>
        <w:t xml:space="preserve"> מדעת לא שייך </w:t>
      </w:r>
      <w:proofErr w:type="spellStart"/>
      <w:r>
        <w:rPr>
          <w:rtl/>
        </w:rPr>
        <w:t>באיסורא</w:t>
      </w:r>
      <w:proofErr w:type="spellEnd"/>
      <w:r>
        <w:rPr>
          <w:rtl/>
        </w:rPr>
        <w:t xml:space="preserve"> אתי לידיה </w:t>
      </w:r>
      <w:proofErr w:type="spellStart"/>
      <w:r>
        <w:rPr>
          <w:rtl/>
        </w:rPr>
        <w:t>דטעמא</w:t>
      </w:r>
      <w:proofErr w:type="spellEnd"/>
      <w:r>
        <w:rPr>
          <w:rtl/>
        </w:rPr>
        <w:t xml:space="preserve"> </w:t>
      </w:r>
      <w:proofErr w:type="spellStart"/>
      <w:r>
        <w:rPr>
          <w:rtl/>
        </w:rPr>
        <w:t>דהיכא</w:t>
      </w:r>
      <w:proofErr w:type="spellEnd"/>
      <w:r>
        <w:rPr>
          <w:rtl/>
        </w:rPr>
        <w:t xml:space="preserve"> </w:t>
      </w:r>
      <w:proofErr w:type="spellStart"/>
      <w:r>
        <w:rPr>
          <w:rtl/>
        </w:rPr>
        <w:t>דאתי</w:t>
      </w:r>
      <w:proofErr w:type="spellEnd"/>
      <w:r>
        <w:rPr>
          <w:rtl/>
        </w:rPr>
        <w:t xml:space="preserve"> לידיה </w:t>
      </w:r>
      <w:proofErr w:type="spellStart"/>
      <w:r>
        <w:rPr>
          <w:rtl/>
        </w:rPr>
        <w:t>באיסורא</w:t>
      </w:r>
      <w:proofErr w:type="spellEnd"/>
      <w:r>
        <w:rPr>
          <w:rtl/>
        </w:rPr>
        <w:t xml:space="preserve"> תו לא קני </w:t>
      </w:r>
      <w:proofErr w:type="spellStart"/>
      <w:r>
        <w:rPr>
          <w:rtl/>
        </w:rPr>
        <w:t>ביאוש</w:t>
      </w:r>
      <w:proofErr w:type="spellEnd"/>
      <w:r>
        <w:rPr>
          <w:rtl/>
        </w:rPr>
        <w:t xml:space="preserve"> כתבו </w:t>
      </w:r>
      <w:proofErr w:type="spellStart"/>
      <w:r>
        <w:rPr>
          <w:rtl/>
        </w:rPr>
        <w:t>תוס</w:t>
      </w:r>
      <w:proofErr w:type="spellEnd"/>
      <w:r>
        <w:rPr>
          <w:rtl/>
        </w:rPr>
        <w:t>' במרובה (</w:t>
      </w:r>
      <w:proofErr w:type="spellStart"/>
      <w:r>
        <w:rPr>
          <w:rtl/>
        </w:rPr>
        <w:t>ב"ק</w:t>
      </w:r>
      <w:proofErr w:type="spellEnd"/>
      <w:r>
        <w:rPr>
          <w:rtl/>
        </w:rPr>
        <w:t xml:space="preserve">) דף ס"ו (ע"א ד"ה הכא נמי) משום </w:t>
      </w:r>
      <w:proofErr w:type="spellStart"/>
      <w:r>
        <w:rPr>
          <w:rtl/>
        </w:rPr>
        <w:t>דכבר</w:t>
      </w:r>
      <w:proofErr w:type="spellEnd"/>
      <w:r>
        <w:rPr>
          <w:rtl/>
        </w:rPr>
        <w:t xml:space="preserve"> נתחייב בהשבה ע"ש, </w:t>
      </w:r>
      <w:proofErr w:type="spellStart"/>
      <w:r>
        <w:rPr>
          <w:rtl/>
        </w:rPr>
        <w:t>ובאבידה</w:t>
      </w:r>
      <w:proofErr w:type="spellEnd"/>
      <w:r>
        <w:rPr>
          <w:rtl/>
        </w:rPr>
        <w:t xml:space="preserve"> מדעת שאינו מחויב בהשבה </w:t>
      </w:r>
      <w:proofErr w:type="spellStart"/>
      <w:r>
        <w:rPr>
          <w:rtl/>
        </w:rPr>
        <w:t>דכתיב</w:t>
      </w:r>
      <w:proofErr w:type="spellEnd"/>
      <w:r>
        <w:rPr>
          <w:rtl/>
        </w:rPr>
        <w:t xml:space="preserve"> (דברים </w:t>
      </w:r>
      <w:proofErr w:type="spellStart"/>
      <w:r>
        <w:rPr>
          <w:rtl/>
        </w:rPr>
        <w:t>כב</w:t>
      </w:r>
      <w:proofErr w:type="spellEnd"/>
      <w:r>
        <w:rPr>
          <w:rtl/>
        </w:rPr>
        <w:t xml:space="preserve">, ג) אשר תאבד פרט למאבד מדעת, א"כ קני לה </w:t>
      </w:r>
      <w:proofErr w:type="spellStart"/>
      <w:r>
        <w:rPr>
          <w:rtl/>
        </w:rPr>
        <w:t>ביאוש</w:t>
      </w:r>
      <w:proofErr w:type="spellEnd"/>
      <w:r>
        <w:rPr>
          <w:rtl/>
        </w:rPr>
        <w:t xml:space="preserve"> אח"כ אף על גב </w:t>
      </w:r>
      <w:proofErr w:type="spellStart"/>
      <w:r>
        <w:rPr>
          <w:rtl/>
        </w:rPr>
        <w:t>דאתי</w:t>
      </w:r>
      <w:proofErr w:type="spellEnd"/>
      <w:r>
        <w:rPr>
          <w:rtl/>
        </w:rPr>
        <w:t xml:space="preserve"> לידיה קודם </w:t>
      </w:r>
      <w:proofErr w:type="spellStart"/>
      <w:r>
        <w:rPr>
          <w:rtl/>
        </w:rPr>
        <w:t>יאוש</w:t>
      </w:r>
      <w:proofErr w:type="spellEnd"/>
      <w:r>
        <w:rPr>
          <w:rtl/>
        </w:rPr>
        <w:t xml:space="preserve">. </w:t>
      </w:r>
    </w:p>
    <w:p w14:paraId="2EBDA695" w14:textId="38286375" w:rsidR="00A62C14" w:rsidRDefault="00A62C14" w:rsidP="00D75151">
      <w:pPr>
        <w:pStyle w:val="a"/>
        <w:rPr>
          <w:rtl/>
        </w:rPr>
      </w:pPr>
      <w:r>
        <w:rPr>
          <w:rtl/>
        </w:rPr>
        <w:t xml:space="preserve">ויותר נכון לפי </w:t>
      </w:r>
      <w:proofErr w:type="spellStart"/>
      <w:r>
        <w:rPr>
          <w:rtl/>
        </w:rPr>
        <w:t>מ"ש</w:t>
      </w:r>
      <w:proofErr w:type="spellEnd"/>
      <w:r>
        <w:rPr>
          <w:rtl/>
        </w:rPr>
        <w:t xml:space="preserve"> הרמב"ן בספר המלחמות (</w:t>
      </w:r>
      <w:proofErr w:type="spellStart"/>
      <w:r>
        <w:rPr>
          <w:rtl/>
        </w:rPr>
        <w:t>ב"מ</w:t>
      </w:r>
      <w:proofErr w:type="spellEnd"/>
      <w:r>
        <w:rPr>
          <w:rtl/>
        </w:rPr>
        <w:t xml:space="preserve"> יד, ב בדפי </w:t>
      </w:r>
      <w:proofErr w:type="spellStart"/>
      <w:r>
        <w:rPr>
          <w:rtl/>
        </w:rPr>
        <w:t>הרי"ף</w:t>
      </w:r>
      <w:proofErr w:type="spellEnd"/>
      <w:r>
        <w:rPr>
          <w:rtl/>
        </w:rPr>
        <w:t xml:space="preserve">) בהא </w:t>
      </w:r>
      <w:proofErr w:type="spellStart"/>
      <w:r>
        <w:rPr>
          <w:rtl/>
        </w:rPr>
        <w:t>דאמר</w:t>
      </w:r>
      <w:proofErr w:type="spellEnd"/>
      <w:r>
        <w:rPr>
          <w:rtl/>
        </w:rPr>
        <w:t xml:space="preserve"> רבא [ראה] סלע שנפלה </w:t>
      </w:r>
      <w:proofErr w:type="spellStart"/>
      <w:r>
        <w:rPr>
          <w:rtl/>
        </w:rPr>
        <w:t>כו</w:t>
      </w:r>
      <w:proofErr w:type="spellEnd"/>
      <w:r>
        <w:rPr>
          <w:rtl/>
        </w:rPr>
        <w:t xml:space="preserve">' ואף על גב </w:t>
      </w:r>
      <w:proofErr w:type="spellStart"/>
      <w:r>
        <w:rPr>
          <w:rtl/>
        </w:rPr>
        <w:t>דאהדריה</w:t>
      </w:r>
      <w:proofErr w:type="spellEnd"/>
      <w:r>
        <w:rPr>
          <w:rtl/>
        </w:rPr>
        <w:t xml:space="preserve"> בתר </w:t>
      </w:r>
      <w:proofErr w:type="spellStart"/>
      <w:r>
        <w:rPr>
          <w:rtl/>
        </w:rPr>
        <w:t>יאוש</w:t>
      </w:r>
      <w:proofErr w:type="spellEnd"/>
      <w:r>
        <w:rPr>
          <w:rtl/>
        </w:rPr>
        <w:t xml:space="preserve"> מתנה בעלמא הוא </w:t>
      </w:r>
      <w:proofErr w:type="spellStart"/>
      <w:r>
        <w:rPr>
          <w:rtl/>
        </w:rPr>
        <w:t>דיהיב</w:t>
      </w:r>
      <w:proofErr w:type="spellEnd"/>
      <w:r>
        <w:rPr>
          <w:rtl/>
        </w:rPr>
        <w:t xml:space="preserve">, ע"ש שכתב </w:t>
      </w:r>
      <w:proofErr w:type="spellStart"/>
      <w:r>
        <w:rPr>
          <w:rtl/>
        </w:rPr>
        <w:t>דאבידה</w:t>
      </w:r>
      <w:proofErr w:type="spellEnd"/>
      <w:r>
        <w:rPr>
          <w:rtl/>
        </w:rPr>
        <w:t xml:space="preserve"> שנטלה שלא על מנת להשיבה הרי היא כמונחת בקרקע ונקנית </w:t>
      </w:r>
      <w:proofErr w:type="spellStart"/>
      <w:r>
        <w:rPr>
          <w:rtl/>
        </w:rPr>
        <w:t>ביאוש</w:t>
      </w:r>
      <w:proofErr w:type="spellEnd"/>
      <w:r>
        <w:rPr>
          <w:rtl/>
        </w:rPr>
        <w:t xml:space="preserve"> כמו </w:t>
      </w:r>
      <w:proofErr w:type="spellStart"/>
      <w:r>
        <w:rPr>
          <w:rtl/>
        </w:rPr>
        <w:t>אבידה</w:t>
      </w:r>
      <w:proofErr w:type="spellEnd"/>
      <w:r>
        <w:rPr>
          <w:rtl/>
        </w:rPr>
        <w:t xml:space="preserve">, </w:t>
      </w:r>
      <w:proofErr w:type="spellStart"/>
      <w:r>
        <w:rPr>
          <w:rtl/>
        </w:rPr>
        <w:t>ודוקא</w:t>
      </w:r>
      <w:proofErr w:type="spellEnd"/>
      <w:r>
        <w:rPr>
          <w:rtl/>
        </w:rPr>
        <w:t xml:space="preserve"> נטלה על מנת להשיבה דהוי שומר </w:t>
      </w:r>
      <w:proofErr w:type="spellStart"/>
      <w:r>
        <w:rPr>
          <w:rtl/>
        </w:rPr>
        <w:t>אבידה</w:t>
      </w:r>
      <w:proofErr w:type="spellEnd"/>
      <w:r>
        <w:rPr>
          <w:rtl/>
        </w:rPr>
        <w:t xml:space="preserve"> ושומר שכר של הבעלים </w:t>
      </w:r>
      <w:proofErr w:type="spellStart"/>
      <w:r>
        <w:rPr>
          <w:rtl/>
        </w:rPr>
        <w:t>והוי</w:t>
      </w:r>
      <w:proofErr w:type="spellEnd"/>
      <w:r>
        <w:rPr>
          <w:rtl/>
        </w:rPr>
        <w:t xml:space="preserve"> ידו כיד בעלים ע"ש, הובא דבריו בסימן רנ"ט </w:t>
      </w:r>
      <w:proofErr w:type="spellStart"/>
      <w:r>
        <w:rPr>
          <w:rtl/>
        </w:rPr>
        <w:t>סק"א</w:t>
      </w:r>
      <w:proofErr w:type="spellEnd"/>
      <w:r>
        <w:rPr>
          <w:rtl/>
        </w:rPr>
        <w:t xml:space="preserve"> ע"ש, וא"כ </w:t>
      </w:r>
      <w:proofErr w:type="spellStart"/>
      <w:r>
        <w:rPr>
          <w:rtl/>
        </w:rPr>
        <w:t>באבידה</w:t>
      </w:r>
      <w:proofErr w:type="spellEnd"/>
      <w:r>
        <w:rPr>
          <w:rtl/>
        </w:rPr>
        <w:t xml:space="preserve"> מדעת שאינו שומר </w:t>
      </w:r>
      <w:proofErr w:type="spellStart"/>
      <w:r>
        <w:rPr>
          <w:rtl/>
        </w:rPr>
        <w:t>אבידה</w:t>
      </w:r>
      <w:proofErr w:type="spellEnd"/>
      <w:r>
        <w:rPr>
          <w:rtl/>
        </w:rPr>
        <w:t xml:space="preserve"> </w:t>
      </w:r>
      <w:proofErr w:type="spellStart"/>
      <w:r>
        <w:rPr>
          <w:rtl/>
        </w:rPr>
        <w:t>דאבידה</w:t>
      </w:r>
      <w:proofErr w:type="spellEnd"/>
      <w:r>
        <w:rPr>
          <w:rtl/>
        </w:rPr>
        <w:t xml:space="preserve"> מדעת אינו מחויב בהשבה הרי </w:t>
      </w:r>
      <w:r>
        <w:rPr>
          <w:rtl/>
        </w:rPr>
        <w:lastRenderedPageBreak/>
        <w:t xml:space="preserve">הוא כמונח בקרקע ונקנית </w:t>
      </w:r>
      <w:proofErr w:type="spellStart"/>
      <w:r>
        <w:rPr>
          <w:rtl/>
        </w:rPr>
        <w:t>ביאוש</w:t>
      </w:r>
      <w:proofErr w:type="spellEnd"/>
      <w:r>
        <w:rPr>
          <w:rtl/>
        </w:rPr>
        <w:t xml:space="preserve"> בתר </w:t>
      </w:r>
      <w:proofErr w:type="spellStart"/>
      <w:r>
        <w:rPr>
          <w:rtl/>
        </w:rPr>
        <w:t>דתיתי</w:t>
      </w:r>
      <w:proofErr w:type="spellEnd"/>
      <w:r>
        <w:rPr>
          <w:rtl/>
        </w:rPr>
        <w:t xml:space="preserve"> לידיה, </w:t>
      </w:r>
      <w:proofErr w:type="spellStart"/>
      <w:r>
        <w:rPr>
          <w:rtl/>
        </w:rPr>
        <w:t>ומש"ה</w:t>
      </w:r>
      <w:proofErr w:type="spellEnd"/>
      <w:r>
        <w:rPr>
          <w:rtl/>
        </w:rPr>
        <w:t xml:space="preserve"> </w:t>
      </w:r>
      <w:proofErr w:type="spellStart"/>
      <w:r>
        <w:rPr>
          <w:rtl/>
        </w:rPr>
        <w:t>במכנשתא</w:t>
      </w:r>
      <w:proofErr w:type="spellEnd"/>
      <w:r>
        <w:rPr>
          <w:rtl/>
        </w:rPr>
        <w:t xml:space="preserve"> דבי דרי </w:t>
      </w:r>
      <w:proofErr w:type="spellStart"/>
      <w:r>
        <w:rPr>
          <w:rtl/>
        </w:rPr>
        <w:t>דאבידה</w:t>
      </w:r>
      <w:proofErr w:type="spellEnd"/>
      <w:r>
        <w:rPr>
          <w:rtl/>
        </w:rPr>
        <w:t xml:space="preserve"> מדעת וקונה </w:t>
      </w:r>
      <w:proofErr w:type="spellStart"/>
      <w:r>
        <w:rPr>
          <w:rtl/>
        </w:rPr>
        <w:t>ביאוש</w:t>
      </w:r>
      <w:proofErr w:type="spellEnd"/>
      <w:r>
        <w:rPr>
          <w:rtl/>
        </w:rPr>
        <w:t xml:space="preserve"> אח"כ </w:t>
      </w:r>
      <w:proofErr w:type="spellStart"/>
      <w:r>
        <w:rPr>
          <w:rtl/>
        </w:rPr>
        <w:t>ודו"ק</w:t>
      </w:r>
      <w:proofErr w:type="spellEnd"/>
      <w:r>
        <w:rPr>
          <w:rtl/>
        </w:rPr>
        <w:t>.</w:t>
      </w:r>
    </w:p>
    <w:p w14:paraId="007C63FD" w14:textId="3F148447" w:rsidR="00124924" w:rsidRDefault="00124924" w:rsidP="00124924">
      <w:pPr>
        <w:rPr>
          <w:rtl/>
        </w:rPr>
      </w:pPr>
    </w:p>
    <w:p w14:paraId="1251DF61" w14:textId="0675784C" w:rsidR="00124924" w:rsidRDefault="00124924" w:rsidP="00124924">
      <w:pPr>
        <w:rPr>
          <w:rtl/>
        </w:rPr>
      </w:pPr>
      <w:r>
        <w:rPr>
          <w:rFonts w:hint="cs"/>
          <w:rtl/>
        </w:rPr>
        <w:t xml:space="preserve">למעשה זה מחלוקת המחבר </w:t>
      </w:r>
      <w:proofErr w:type="spellStart"/>
      <w:r>
        <w:rPr>
          <w:rFonts w:hint="cs"/>
          <w:rtl/>
        </w:rPr>
        <w:t>והרמ"א</w:t>
      </w:r>
      <w:proofErr w:type="spellEnd"/>
      <w:r>
        <w:rPr>
          <w:rFonts w:hint="cs"/>
          <w:rtl/>
        </w:rPr>
        <w:t xml:space="preserve">. כתב </w:t>
      </w:r>
      <w:proofErr w:type="spellStart"/>
      <w:r>
        <w:rPr>
          <w:rtl/>
        </w:rPr>
        <w:t>שו"ע</w:t>
      </w:r>
      <w:proofErr w:type="spellEnd"/>
      <w:r>
        <w:rPr>
          <w:rtl/>
        </w:rPr>
        <w:t xml:space="preserve"> חושן משפט הלכות </w:t>
      </w:r>
      <w:proofErr w:type="spellStart"/>
      <w:r>
        <w:rPr>
          <w:rtl/>
        </w:rPr>
        <w:t>אבידה</w:t>
      </w:r>
      <w:proofErr w:type="spellEnd"/>
      <w:r>
        <w:rPr>
          <w:rtl/>
        </w:rPr>
        <w:t xml:space="preserve"> ומציאה סימן </w:t>
      </w:r>
      <w:proofErr w:type="spellStart"/>
      <w:r>
        <w:rPr>
          <w:rtl/>
        </w:rPr>
        <w:t>רסא</w:t>
      </w:r>
      <w:proofErr w:type="spellEnd"/>
      <w:r>
        <w:rPr>
          <w:rtl/>
        </w:rPr>
        <w:t xml:space="preserve"> סעיף ד</w:t>
      </w:r>
      <w:r>
        <w:rPr>
          <w:rFonts w:hint="cs"/>
          <w:rtl/>
        </w:rPr>
        <w:t>:</w:t>
      </w:r>
    </w:p>
    <w:p w14:paraId="548A96F4" w14:textId="77777777" w:rsidR="00124924" w:rsidRDefault="00124924" w:rsidP="00D75151">
      <w:pPr>
        <w:pStyle w:val="a"/>
        <w:rPr>
          <w:rtl/>
        </w:rPr>
      </w:pPr>
      <w:r w:rsidRPr="00005285">
        <w:rPr>
          <w:rtl/>
        </w:rPr>
        <w:t xml:space="preserve">המאבד ממונו לדעת אין </w:t>
      </w:r>
      <w:proofErr w:type="spellStart"/>
      <w:r w:rsidRPr="00005285">
        <w:rPr>
          <w:rtl/>
        </w:rPr>
        <w:t>נזקקין</w:t>
      </w:r>
      <w:proofErr w:type="spellEnd"/>
      <w:r w:rsidRPr="00005285">
        <w:rPr>
          <w:rtl/>
        </w:rPr>
        <w:t xml:space="preserve"> לו. כיצד, הניח פרתו ברפת שאין לה דלת, ולא קשרה, והלך לו </w:t>
      </w:r>
      <w:r>
        <w:rPr>
          <w:rtl/>
        </w:rPr>
        <w:t xml:space="preserve">(וי"א </w:t>
      </w:r>
      <w:proofErr w:type="spellStart"/>
      <w:r>
        <w:rPr>
          <w:rtl/>
        </w:rPr>
        <w:t>דרפת</w:t>
      </w:r>
      <w:proofErr w:type="spellEnd"/>
      <w:r>
        <w:rPr>
          <w:rtl/>
        </w:rPr>
        <w:t xml:space="preserve"> לא מקרי </w:t>
      </w:r>
      <w:proofErr w:type="spellStart"/>
      <w:r>
        <w:rPr>
          <w:rtl/>
        </w:rPr>
        <w:t>אבידה</w:t>
      </w:r>
      <w:proofErr w:type="spellEnd"/>
      <w:r>
        <w:rPr>
          <w:rtl/>
        </w:rPr>
        <w:t xml:space="preserve"> מדעת וחייב להחזירה) (טור). </w:t>
      </w:r>
      <w:r w:rsidRPr="00005285">
        <w:rPr>
          <w:rtl/>
        </w:rPr>
        <w:t xml:space="preserve">השליך כיסו ברשות הרבים והלך לו, </w:t>
      </w:r>
      <w:proofErr w:type="spellStart"/>
      <w:r w:rsidRPr="00005285">
        <w:rPr>
          <w:rtl/>
        </w:rPr>
        <w:t>ה"ז</w:t>
      </w:r>
      <w:proofErr w:type="spellEnd"/>
      <w:r w:rsidRPr="00005285">
        <w:rPr>
          <w:rtl/>
        </w:rPr>
        <w:t xml:space="preserve"> איבד ממונו לדעתו, ואף על פי שאסור לרואה דבר זה ליטול לעצמו, אינו זקוק להחזיר, שנאמר: אשר תאבד (דברים </w:t>
      </w:r>
      <w:proofErr w:type="spellStart"/>
      <w:r w:rsidRPr="00005285">
        <w:rPr>
          <w:rtl/>
        </w:rPr>
        <w:t>כב</w:t>
      </w:r>
      <w:proofErr w:type="spellEnd"/>
      <w:r w:rsidRPr="00005285">
        <w:rPr>
          <w:rtl/>
        </w:rPr>
        <w:t>, ג), פרט למאבד לדעתו.</w:t>
      </w:r>
      <w:r>
        <w:rPr>
          <w:rtl/>
        </w:rPr>
        <w:t xml:space="preserve"> (וי"א </w:t>
      </w:r>
      <w:proofErr w:type="spellStart"/>
      <w:r>
        <w:rPr>
          <w:rtl/>
        </w:rPr>
        <w:t>דאבידה</w:t>
      </w:r>
      <w:proofErr w:type="spellEnd"/>
      <w:r>
        <w:rPr>
          <w:rtl/>
        </w:rPr>
        <w:t xml:space="preserve"> מדעת הוי הפקר וכל הקודם זכה) (טור)</w:t>
      </w:r>
      <w:r>
        <w:rPr>
          <w:rFonts w:hint="cs"/>
          <w:rtl/>
        </w:rPr>
        <w:t>.</w:t>
      </w:r>
    </w:p>
    <w:p w14:paraId="69F33A18" w14:textId="4546F0DD" w:rsidR="00124924" w:rsidRDefault="00124924" w:rsidP="00124924">
      <w:pPr>
        <w:rPr>
          <w:rtl/>
        </w:rPr>
      </w:pPr>
    </w:p>
    <w:p w14:paraId="4D932042" w14:textId="0E954AEF" w:rsidR="00124924" w:rsidRDefault="00124924" w:rsidP="00124924">
      <w:pPr>
        <w:rPr>
          <w:rtl/>
        </w:rPr>
      </w:pPr>
      <w:r>
        <w:rPr>
          <w:rFonts w:hint="cs"/>
          <w:rtl/>
        </w:rPr>
        <w:t xml:space="preserve">אבל נראה שכוונת הרמב"ם כאן היא אחרת. המדובר באדם מפוזר, שאינו שומר על חפציו כראוי, אבל אינו מפקיר אותם. אלא מניח פרתו ברפת שאין לה דלת, או משליך כיסו ברשות הרבים מתוך מחשבה </w:t>
      </w:r>
      <w:proofErr w:type="spellStart"/>
      <w:r>
        <w:rPr>
          <w:rFonts w:hint="cs"/>
          <w:rtl/>
        </w:rPr>
        <w:t>שודאי</w:t>
      </w:r>
      <w:proofErr w:type="spellEnd"/>
      <w:r>
        <w:rPr>
          <w:rFonts w:hint="cs"/>
          <w:rtl/>
        </w:rPr>
        <w:t xml:space="preserve"> יחזירו לו כיון שיש בו סימן. בזה לא חייבים להתעסק בהחזרה של חפץ זה. אבל אסור לקחת כיון שאין זה הפקר. מה שאין כן </w:t>
      </w:r>
      <w:proofErr w:type="spellStart"/>
      <w:r>
        <w:rPr>
          <w:rFonts w:hint="cs"/>
          <w:rtl/>
        </w:rPr>
        <w:t>במכנשתא</w:t>
      </w:r>
      <w:proofErr w:type="spellEnd"/>
      <w:r>
        <w:rPr>
          <w:rFonts w:hint="cs"/>
          <w:rtl/>
        </w:rPr>
        <w:t xml:space="preserve"> דבי דרי </w:t>
      </w:r>
      <w:proofErr w:type="spellStart"/>
      <w:r w:rsidR="000423AA">
        <w:rPr>
          <w:rFonts w:hint="cs"/>
          <w:rtl/>
        </w:rPr>
        <w:t>שאפקורי</w:t>
      </w:r>
      <w:proofErr w:type="spellEnd"/>
      <w:r w:rsidR="000423AA">
        <w:rPr>
          <w:rFonts w:hint="cs"/>
          <w:rtl/>
        </w:rPr>
        <w:t xml:space="preserve"> מפקיר להו כמ"ש בגמ' </w:t>
      </w:r>
      <w:proofErr w:type="spellStart"/>
      <w:r w:rsidR="000423AA">
        <w:rPr>
          <w:rFonts w:hint="cs"/>
          <w:rtl/>
        </w:rPr>
        <w:t>כא</w:t>
      </w:r>
      <w:proofErr w:type="spellEnd"/>
      <w:r w:rsidR="000423AA">
        <w:rPr>
          <w:rFonts w:hint="cs"/>
          <w:rtl/>
        </w:rPr>
        <w:t xml:space="preserve"> ע"א. </w:t>
      </w:r>
    </w:p>
    <w:p w14:paraId="11236772" w14:textId="03A97CBD" w:rsidR="00124924" w:rsidRDefault="00EB3168" w:rsidP="00124924">
      <w:pPr>
        <w:rPr>
          <w:rtl/>
        </w:rPr>
      </w:pPr>
      <w:r>
        <w:rPr>
          <w:rFonts w:hint="cs"/>
          <w:rtl/>
        </w:rPr>
        <w:t xml:space="preserve">וכיוצא בזה כתב בהערות הרב אלישיב </w:t>
      </w:r>
      <w:proofErr w:type="spellStart"/>
      <w:r>
        <w:rPr>
          <w:rFonts w:hint="cs"/>
          <w:rtl/>
        </w:rPr>
        <w:t>לב"מ</w:t>
      </w:r>
      <w:proofErr w:type="spellEnd"/>
      <w:r w:rsidR="00AE76E9">
        <w:rPr>
          <w:rStyle w:val="FootnoteReference"/>
          <w:rtl/>
        </w:rPr>
        <w:footnoteReference w:id="2"/>
      </w:r>
      <w:r>
        <w:rPr>
          <w:rFonts w:hint="cs"/>
          <w:rtl/>
        </w:rPr>
        <w:t>: "</w:t>
      </w:r>
      <w:proofErr w:type="spellStart"/>
      <w:r w:rsidR="00AE76E9" w:rsidRPr="00AE76E9">
        <w:rPr>
          <w:rtl/>
        </w:rPr>
        <w:t>וס"ל</w:t>
      </w:r>
      <w:proofErr w:type="spellEnd"/>
      <w:r w:rsidR="00AE76E9" w:rsidRPr="00AE76E9">
        <w:rPr>
          <w:rtl/>
        </w:rPr>
        <w:t xml:space="preserve"> לרמב"ם שחוסר שמירה מצד הבעלים לא הופך את זה להפקר כגון מכניס פרתו לרפת בלי דלתות ולא קשרה והלך לו </w:t>
      </w:r>
      <w:proofErr w:type="spellStart"/>
      <w:r w:rsidR="00AE76E9" w:rsidRPr="00AE76E9">
        <w:rPr>
          <w:rtl/>
        </w:rPr>
        <w:t>פי"א</w:t>
      </w:r>
      <w:proofErr w:type="spellEnd"/>
      <w:r w:rsidR="00AE76E9" w:rsidRPr="00AE76E9">
        <w:rPr>
          <w:rtl/>
        </w:rPr>
        <w:t xml:space="preserve"> </w:t>
      </w:r>
      <w:proofErr w:type="spellStart"/>
      <w:r w:rsidR="00AE76E9" w:rsidRPr="00AE76E9">
        <w:rPr>
          <w:rtl/>
        </w:rPr>
        <w:t>מגו"א</w:t>
      </w:r>
      <w:proofErr w:type="spellEnd"/>
      <w:r w:rsidR="00AE76E9" w:rsidRPr="00AE76E9">
        <w:rPr>
          <w:rtl/>
        </w:rPr>
        <w:t xml:space="preserve"> </w:t>
      </w:r>
      <w:proofErr w:type="spellStart"/>
      <w:r w:rsidR="00AE76E9" w:rsidRPr="00AE76E9">
        <w:rPr>
          <w:rtl/>
        </w:rPr>
        <w:t>הי"א</w:t>
      </w:r>
      <w:proofErr w:type="spellEnd"/>
      <w:r w:rsidR="00AE76E9" w:rsidRPr="00AE76E9">
        <w:rPr>
          <w:rtl/>
        </w:rPr>
        <w:t xml:space="preserve"> אין זה הפקר רק חוסר שמירה ואינו דומה לזורק דבר לאש ששם הוי הפקר גמור וכך </w:t>
      </w:r>
      <w:proofErr w:type="spellStart"/>
      <w:r w:rsidR="00AE76E9" w:rsidRPr="00AE76E9">
        <w:rPr>
          <w:rtl/>
        </w:rPr>
        <w:t>חזינן</w:t>
      </w:r>
      <w:proofErr w:type="spellEnd"/>
      <w:r w:rsidR="00AE76E9" w:rsidRPr="00AE76E9">
        <w:rPr>
          <w:rtl/>
        </w:rPr>
        <w:t xml:space="preserve"> </w:t>
      </w:r>
      <w:proofErr w:type="spellStart"/>
      <w:r w:rsidR="00AE76E9" w:rsidRPr="00AE76E9">
        <w:rPr>
          <w:rtl/>
        </w:rPr>
        <w:t>במש"כ</w:t>
      </w:r>
      <w:proofErr w:type="spellEnd"/>
      <w:r w:rsidR="00AE76E9" w:rsidRPr="00AE76E9">
        <w:rPr>
          <w:rtl/>
        </w:rPr>
        <w:t xml:space="preserve"> המניח כיס </w:t>
      </w:r>
      <w:proofErr w:type="spellStart"/>
      <w:r w:rsidR="00AE76E9" w:rsidRPr="00AE76E9">
        <w:rPr>
          <w:rtl/>
        </w:rPr>
        <w:t>ברהר</w:t>
      </w:r>
      <w:proofErr w:type="spellEnd"/>
      <w:r w:rsidR="00AE76E9" w:rsidRPr="00AE76E9">
        <w:rPr>
          <w:rtl/>
        </w:rPr>
        <w:t xml:space="preserve"> שם </w:t>
      </w:r>
      <w:proofErr w:type="spellStart"/>
      <w:r w:rsidR="00AE76E9" w:rsidRPr="00AE76E9">
        <w:rPr>
          <w:rtl/>
        </w:rPr>
        <w:t>א"ז</w:t>
      </w:r>
      <w:proofErr w:type="spellEnd"/>
      <w:r w:rsidR="00AE76E9" w:rsidRPr="00AE76E9">
        <w:rPr>
          <w:rtl/>
        </w:rPr>
        <w:t xml:space="preserve"> הפקר </w:t>
      </w:r>
      <w:proofErr w:type="spellStart"/>
      <w:r w:rsidR="00AE76E9" w:rsidRPr="00AE76E9">
        <w:rPr>
          <w:rtl/>
        </w:rPr>
        <w:t>דסתם</w:t>
      </w:r>
      <w:proofErr w:type="spellEnd"/>
      <w:r w:rsidR="00AE76E9" w:rsidRPr="00AE76E9">
        <w:rPr>
          <w:rtl/>
        </w:rPr>
        <w:t xml:space="preserve"> כיס יש בו סימן והגם שלא שומרו ודאי דעתו לקחתו אח"כ </w:t>
      </w:r>
      <w:r w:rsidR="00AE76E9">
        <w:rPr>
          <w:rFonts w:hint="cs"/>
          <w:rtl/>
        </w:rPr>
        <w:t>(</w:t>
      </w:r>
      <w:r w:rsidR="00AE76E9" w:rsidRPr="00AE76E9">
        <w:rPr>
          <w:rtl/>
        </w:rPr>
        <w:t xml:space="preserve"> או שסומך על הסימן שיש בכיס שאחרים יחזירו לו בסימנים</w:t>
      </w:r>
      <w:r w:rsidR="00AE76E9">
        <w:rPr>
          <w:rFonts w:hint="cs"/>
          <w:rtl/>
        </w:rPr>
        <w:t>)</w:t>
      </w:r>
      <w:r w:rsidR="00AE76E9" w:rsidRPr="00AE76E9">
        <w:rPr>
          <w:rtl/>
        </w:rPr>
        <w:t xml:space="preserve"> ומחדש הרמב"ם שבזה שלא שומר נכסיו כבר אין חיוב להשיב לו ומה </w:t>
      </w:r>
      <w:proofErr w:type="spellStart"/>
      <w:r w:rsidR="00AE76E9" w:rsidRPr="00AE76E9">
        <w:rPr>
          <w:rtl/>
        </w:rPr>
        <w:t>שבמכנשתא</w:t>
      </w:r>
      <w:proofErr w:type="spellEnd"/>
      <w:r w:rsidR="00AE76E9" w:rsidRPr="00AE76E9">
        <w:rPr>
          <w:rtl/>
        </w:rPr>
        <w:t xml:space="preserve"> דבי דרי </w:t>
      </w:r>
      <w:proofErr w:type="spellStart"/>
      <w:r w:rsidR="00AE76E9" w:rsidRPr="00AE76E9">
        <w:rPr>
          <w:rtl/>
        </w:rPr>
        <w:t>חזינן</w:t>
      </w:r>
      <w:proofErr w:type="spellEnd"/>
      <w:r w:rsidR="00AE76E9" w:rsidRPr="00AE76E9">
        <w:rPr>
          <w:rtl/>
        </w:rPr>
        <w:t xml:space="preserve"> שהוי הפקר זה בגלל שהבעלים לא </w:t>
      </w:r>
      <w:proofErr w:type="spellStart"/>
      <w:r w:rsidR="00AE76E9" w:rsidRPr="00AE76E9">
        <w:rPr>
          <w:rtl/>
        </w:rPr>
        <w:t>יקחנו</w:t>
      </w:r>
      <w:proofErr w:type="spellEnd"/>
      <w:r w:rsidR="00AE76E9" w:rsidRPr="00AE76E9">
        <w:rPr>
          <w:rtl/>
        </w:rPr>
        <w:t xml:space="preserve"> לעולם </w:t>
      </w:r>
      <w:proofErr w:type="spellStart"/>
      <w:r w:rsidR="00AE76E9" w:rsidRPr="00AE76E9">
        <w:rPr>
          <w:rtl/>
        </w:rPr>
        <w:t>דאיכא</w:t>
      </w:r>
      <w:proofErr w:type="spellEnd"/>
      <w:r w:rsidR="00AE76E9" w:rsidRPr="00AE76E9">
        <w:rPr>
          <w:rtl/>
        </w:rPr>
        <w:t xml:space="preserve"> </w:t>
      </w:r>
      <w:proofErr w:type="spellStart"/>
      <w:r w:rsidR="00AE76E9" w:rsidRPr="00AE76E9">
        <w:rPr>
          <w:rtl/>
        </w:rPr>
        <w:t>טירחא</w:t>
      </w:r>
      <w:proofErr w:type="spellEnd"/>
      <w:r w:rsidR="00AE76E9" w:rsidRPr="00AE76E9">
        <w:rPr>
          <w:rtl/>
        </w:rPr>
        <w:t xml:space="preserve"> ובזה הוי ודאי הפקר.</w:t>
      </w:r>
    </w:p>
    <w:p w14:paraId="18231895" w14:textId="1572CF45" w:rsidR="00AE76E9" w:rsidRDefault="00AE76E9" w:rsidP="00124924">
      <w:pPr>
        <w:rPr>
          <w:rtl/>
        </w:rPr>
      </w:pPr>
    </w:p>
    <w:p w14:paraId="34DCC542" w14:textId="0EDBCF8C" w:rsidR="008F0C93" w:rsidRDefault="008F0C93" w:rsidP="00025432">
      <w:pPr>
        <w:rPr>
          <w:rtl/>
        </w:rPr>
      </w:pPr>
      <w:r>
        <w:rPr>
          <w:rFonts w:hint="cs"/>
          <w:rtl/>
        </w:rPr>
        <w:t xml:space="preserve">על פי האמור, </w:t>
      </w:r>
      <w:r w:rsidRPr="008F0C93">
        <w:rPr>
          <w:rtl/>
        </w:rPr>
        <w:t xml:space="preserve">כל אבדה מדעת, אפילו אלו שאינן הפקר, אם אחר כך </w:t>
      </w:r>
      <w:proofErr w:type="spellStart"/>
      <w:r w:rsidRPr="008F0C93">
        <w:rPr>
          <w:rtl/>
        </w:rPr>
        <w:t>נתיאשו</w:t>
      </w:r>
      <w:proofErr w:type="spellEnd"/>
      <w:r w:rsidRPr="008F0C93">
        <w:rPr>
          <w:rtl/>
        </w:rPr>
        <w:t xml:space="preserve"> הבעלים מהן, הרי הן של מוצאם לדברי </w:t>
      </w:r>
      <w:proofErr w:type="spellStart"/>
      <w:r w:rsidRPr="008F0C93">
        <w:rPr>
          <w:rtl/>
        </w:rPr>
        <w:t>הכל</w:t>
      </w:r>
      <w:proofErr w:type="spellEnd"/>
      <w:r w:rsidRPr="008F0C93">
        <w:rPr>
          <w:rtl/>
        </w:rPr>
        <w:t xml:space="preserve">, ואפילו אם הגביה המוצא קודם </w:t>
      </w:r>
      <w:proofErr w:type="spellStart"/>
      <w:r w:rsidRPr="008F0C93">
        <w:rPr>
          <w:rtl/>
        </w:rPr>
        <w:t>שנתיאשו</w:t>
      </w:r>
      <w:proofErr w:type="spellEnd"/>
      <w:r w:rsidRPr="008F0C93">
        <w:rPr>
          <w:rtl/>
        </w:rPr>
        <w:t xml:space="preserve">. ואף על פי שבכל אבדה, כל שבאה ליד המוצא לפני </w:t>
      </w:r>
      <w:proofErr w:type="spellStart"/>
      <w:r w:rsidRPr="008F0C93">
        <w:rPr>
          <w:rtl/>
        </w:rPr>
        <w:t>יאוש</w:t>
      </w:r>
      <w:proofErr w:type="spellEnd"/>
      <w:r w:rsidRPr="008F0C93">
        <w:rPr>
          <w:rtl/>
        </w:rPr>
        <w:t xml:space="preserve">, שוב אין </w:t>
      </w:r>
      <w:proofErr w:type="spellStart"/>
      <w:r w:rsidRPr="008F0C93">
        <w:rPr>
          <w:rtl/>
        </w:rPr>
        <w:t>היאוש</w:t>
      </w:r>
      <w:proofErr w:type="spellEnd"/>
      <w:r w:rsidRPr="008F0C93">
        <w:rPr>
          <w:rtl/>
        </w:rPr>
        <w:t xml:space="preserve"> מועיל לה, באבדה מדעת שאין בה חיוב השבה ולא נעשה עליה שומר</w:t>
      </w:r>
      <w:r>
        <w:rPr>
          <w:rStyle w:val="FootnoteReference"/>
          <w:rtl/>
        </w:rPr>
        <w:footnoteReference w:id="3"/>
      </w:r>
      <w:r w:rsidRPr="008F0C93">
        <w:rPr>
          <w:rtl/>
        </w:rPr>
        <w:t xml:space="preserve">, </w:t>
      </w:r>
      <w:proofErr w:type="spellStart"/>
      <w:r w:rsidRPr="008F0C93">
        <w:rPr>
          <w:rtl/>
        </w:rPr>
        <w:t>היאוש</w:t>
      </w:r>
      <w:proofErr w:type="spellEnd"/>
      <w:r w:rsidRPr="008F0C93">
        <w:rPr>
          <w:rtl/>
        </w:rPr>
        <w:t xml:space="preserve"> מועיל</w:t>
      </w:r>
      <w:r>
        <w:rPr>
          <w:rFonts w:hint="cs"/>
          <w:rtl/>
        </w:rPr>
        <w:t>.</w:t>
      </w:r>
    </w:p>
    <w:p w14:paraId="21B5E8FB" w14:textId="5AB7A4B9" w:rsidR="00025432" w:rsidRDefault="00025432" w:rsidP="00025432">
      <w:pPr>
        <w:rPr>
          <w:rtl/>
        </w:rPr>
      </w:pPr>
    </w:p>
    <w:p w14:paraId="5237283E" w14:textId="1C028BB5" w:rsidR="00025432" w:rsidRDefault="00025432" w:rsidP="00025432">
      <w:pPr>
        <w:rPr>
          <w:rtl/>
        </w:rPr>
      </w:pPr>
      <w:r>
        <w:rPr>
          <w:rFonts w:hint="cs"/>
          <w:rtl/>
        </w:rPr>
        <w:t xml:space="preserve">כיון </w:t>
      </w:r>
      <w:proofErr w:type="spellStart"/>
      <w:r>
        <w:rPr>
          <w:rFonts w:hint="cs"/>
          <w:rtl/>
        </w:rPr>
        <w:t>שיאוש</w:t>
      </w:r>
      <w:proofErr w:type="spellEnd"/>
      <w:r>
        <w:rPr>
          <w:rFonts w:hint="cs"/>
          <w:rtl/>
        </w:rPr>
        <w:t xml:space="preserve"> מועיל על פי מה שכתבנו, אם משום שאין חיוב השבה </w:t>
      </w:r>
      <w:proofErr w:type="spellStart"/>
      <w:r>
        <w:rPr>
          <w:rFonts w:hint="cs"/>
          <w:rtl/>
        </w:rPr>
        <w:t>באבידה</w:t>
      </w:r>
      <w:proofErr w:type="spellEnd"/>
      <w:r>
        <w:rPr>
          <w:rFonts w:hint="cs"/>
          <w:rtl/>
        </w:rPr>
        <w:t xml:space="preserve"> מדעת ולכן אין הגבלה של "</w:t>
      </w:r>
      <w:proofErr w:type="spellStart"/>
      <w:r>
        <w:rPr>
          <w:rFonts w:hint="cs"/>
          <w:rtl/>
        </w:rPr>
        <w:t>באיסורא</w:t>
      </w:r>
      <w:proofErr w:type="spellEnd"/>
      <w:r>
        <w:rPr>
          <w:rFonts w:hint="cs"/>
          <w:rtl/>
        </w:rPr>
        <w:t xml:space="preserve"> אתא לידיה"</w:t>
      </w:r>
      <w:r>
        <w:rPr>
          <w:rFonts w:hint="cs"/>
        </w:rPr>
        <w:t xml:space="preserve"> </w:t>
      </w:r>
      <w:proofErr w:type="spellStart"/>
      <w:r>
        <w:rPr>
          <w:rFonts w:hint="cs"/>
          <w:rtl/>
        </w:rPr>
        <w:t>והיאוש</w:t>
      </w:r>
      <w:proofErr w:type="spellEnd"/>
      <w:r>
        <w:rPr>
          <w:rFonts w:hint="cs"/>
          <w:rtl/>
        </w:rPr>
        <w:t xml:space="preserve"> מועיל, או כרמב"ן </w:t>
      </w:r>
      <w:proofErr w:type="spellStart"/>
      <w:r>
        <w:rPr>
          <w:rFonts w:hint="cs"/>
          <w:rtl/>
        </w:rPr>
        <w:t>שיאוש</w:t>
      </w:r>
      <w:proofErr w:type="spellEnd"/>
      <w:r>
        <w:rPr>
          <w:rFonts w:hint="cs"/>
          <w:rtl/>
        </w:rPr>
        <w:t xml:space="preserve"> שלא מדעת לא מועיל כיון שהמוצא שומר עבור הבעלים</w:t>
      </w:r>
      <w:r w:rsidR="00763395">
        <w:rPr>
          <w:rFonts w:hint="cs"/>
          <w:rtl/>
        </w:rPr>
        <w:t xml:space="preserve"> </w:t>
      </w:r>
      <w:proofErr w:type="spellStart"/>
      <w:r w:rsidR="00763395">
        <w:rPr>
          <w:rFonts w:hint="cs"/>
          <w:rtl/>
        </w:rPr>
        <w:t>ובאבידה</w:t>
      </w:r>
      <w:proofErr w:type="spellEnd"/>
      <w:r w:rsidR="00763395">
        <w:rPr>
          <w:rFonts w:hint="cs"/>
          <w:rtl/>
        </w:rPr>
        <w:t xml:space="preserve"> מדעת אינו שומר עבור הבעלים. לכן </w:t>
      </w:r>
      <w:proofErr w:type="spellStart"/>
      <w:r w:rsidR="00D75151">
        <w:rPr>
          <w:rFonts w:hint="cs"/>
          <w:rtl/>
        </w:rPr>
        <w:t>היתן</w:t>
      </w:r>
      <w:proofErr w:type="spellEnd"/>
      <w:r w:rsidR="00D75151">
        <w:rPr>
          <w:rFonts w:hint="cs"/>
          <w:rtl/>
        </w:rPr>
        <w:t xml:space="preserve"> להבין מה שכתב</w:t>
      </w:r>
      <w:r w:rsidR="00763395">
        <w:rPr>
          <w:rFonts w:hint="cs"/>
          <w:rtl/>
        </w:rPr>
        <w:t xml:space="preserve"> הנתיבות בסימן רס"א סעיף א' שדייק שגם לרמב"ם </w:t>
      </w:r>
      <w:r w:rsidR="00D75151">
        <w:rPr>
          <w:rFonts w:hint="cs"/>
          <w:rtl/>
        </w:rPr>
        <w:t xml:space="preserve">אמנם </w:t>
      </w:r>
      <w:r w:rsidR="00763395">
        <w:rPr>
          <w:rFonts w:hint="cs"/>
          <w:rtl/>
        </w:rPr>
        <w:t xml:space="preserve">לא צריך לעסוק </w:t>
      </w:r>
      <w:proofErr w:type="spellStart"/>
      <w:r w:rsidR="00763395">
        <w:rPr>
          <w:rFonts w:hint="cs"/>
          <w:rtl/>
        </w:rPr>
        <w:t>באבידה</w:t>
      </w:r>
      <w:proofErr w:type="spellEnd"/>
      <w:r w:rsidR="00763395">
        <w:rPr>
          <w:rFonts w:hint="cs"/>
          <w:rtl/>
        </w:rPr>
        <w:t>, אבל אם הרים אותה, יכול לקחת:</w:t>
      </w:r>
    </w:p>
    <w:p w14:paraId="52794CC3" w14:textId="65BC80B0" w:rsidR="00763395" w:rsidRDefault="00763395" w:rsidP="00D75151">
      <w:pPr>
        <w:pStyle w:val="a"/>
        <w:rPr>
          <w:rtl/>
        </w:rPr>
      </w:pPr>
      <w:r>
        <w:rPr>
          <w:rtl/>
        </w:rPr>
        <w:t xml:space="preserve">ואפשר לומר דגם הרמב"ם סובר </w:t>
      </w:r>
      <w:proofErr w:type="spellStart"/>
      <w:r>
        <w:rPr>
          <w:rtl/>
        </w:rPr>
        <w:t>דאחר</w:t>
      </w:r>
      <w:proofErr w:type="spellEnd"/>
      <w:r>
        <w:rPr>
          <w:rtl/>
        </w:rPr>
        <w:t xml:space="preserve"> שנטלו א"צ להחזיר </w:t>
      </w:r>
      <w:proofErr w:type="spellStart"/>
      <w:r>
        <w:rPr>
          <w:rtl/>
        </w:rPr>
        <w:t>דאיכא</w:t>
      </w:r>
      <w:proofErr w:type="spellEnd"/>
      <w:r>
        <w:rPr>
          <w:rtl/>
        </w:rPr>
        <w:t xml:space="preserve"> </w:t>
      </w:r>
      <w:proofErr w:type="spellStart"/>
      <w:r>
        <w:rPr>
          <w:rtl/>
        </w:rPr>
        <w:t>יאוש</w:t>
      </w:r>
      <w:proofErr w:type="spellEnd"/>
      <w:r>
        <w:rPr>
          <w:rtl/>
        </w:rPr>
        <w:t xml:space="preserve">, </w:t>
      </w:r>
      <w:proofErr w:type="spellStart"/>
      <w:r>
        <w:rPr>
          <w:rtl/>
        </w:rPr>
        <w:t>כדמשמע</w:t>
      </w:r>
      <w:proofErr w:type="spellEnd"/>
      <w:r>
        <w:rPr>
          <w:rtl/>
        </w:rPr>
        <w:t xml:space="preserve"> מלשונו שכתב אינו זקוק להחזיר, ולא כתב אינו חייב לטפל בה כמו בסימן רס"ג [סעיף א']</w:t>
      </w:r>
      <w:r w:rsidR="002E0FA8">
        <w:rPr>
          <w:rStyle w:val="FootnoteReference"/>
          <w:rtl/>
        </w:rPr>
        <w:footnoteReference w:id="4"/>
      </w:r>
      <w:r>
        <w:rPr>
          <w:rtl/>
        </w:rPr>
        <w:t xml:space="preserve">. ועוד, </w:t>
      </w:r>
      <w:proofErr w:type="spellStart"/>
      <w:r>
        <w:rPr>
          <w:rtl/>
        </w:rPr>
        <w:t>דדמי</w:t>
      </w:r>
      <w:proofErr w:type="spellEnd"/>
      <w:r>
        <w:rPr>
          <w:rtl/>
        </w:rPr>
        <w:t xml:space="preserve"> להא </w:t>
      </w:r>
      <w:proofErr w:type="spellStart"/>
      <w:r>
        <w:rPr>
          <w:rtl/>
        </w:rPr>
        <w:t>דסימן</w:t>
      </w:r>
      <w:proofErr w:type="spellEnd"/>
      <w:r>
        <w:rPr>
          <w:rtl/>
        </w:rPr>
        <w:t xml:space="preserve"> ר"ס סעיף ט' בספק הינוח ואין בו סימן, דאף </w:t>
      </w:r>
      <w:proofErr w:type="spellStart"/>
      <w:r>
        <w:rPr>
          <w:rtl/>
        </w:rPr>
        <w:t>דאסור</w:t>
      </w:r>
      <w:proofErr w:type="spellEnd"/>
      <w:r>
        <w:rPr>
          <w:rtl/>
        </w:rPr>
        <w:t xml:space="preserve"> ליגע, מ"מ כשנטלן זכה בו, כיון </w:t>
      </w:r>
      <w:proofErr w:type="spellStart"/>
      <w:r>
        <w:rPr>
          <w:rtl/>
        </w:rPr>
        <w:t>דמייאש</w:t>
      </w:r>
      <w:proofErr w:type="spellEnd"/>
      <w:r>
        <w:rPr>
          <w:rtl/>
        </w:rPr>
        <w:t xml:space="preserve"> נפשיה בדבר שאין בו סימן </w:t>
      </w:r>
      <w:proofErr w:type="spellStart"/>
      <w:r>
        <w:rPr>
          <w:rtl/>
        </w:rPr>
        <w:t>שא"צ</w:t>
      </w:r>
      <w:proofErr w:type="spellEnd"/>
      <w:r>
        <w:rPr>
          <w:rtl/>
        </w:rPr>
        <w:t xml:space="preserve"> להכריז, </w:t>
      </w:r>
      <w:proofErr w:type="spellStart"/>
      <w:r>
        <w:rPr>
          <w:rtl/>
        </w:rPr>
        <w:t>ואבידה</w:t>
      </w:r>
      <w:proofErr w:type="spellEnd"/>
      <w:r>
        <w:rPr>
          <w:rtl/>
        </w:rPr>
        <w:t xml:space="preserve"> מדעת כדבר שאין בו סימן דמי כיון </w:t>
      </w:r>
      <w:proofErr w:type="spellStart"/>
      <w:r>
        <w:rPr>
          <w:rtl/>
        </w:rPr>
        <w:t>דא"צ</w:t>
      </w:r>
      <w:proofErr w:type="spellEnd"/>
      <w:r>
        <w:rPr>
          <w:rtl/>
        </w:rPr>
        <w:t xml:space="preserve"> להכריז, </w:t>
      </w:r>
      <w:proofErr w:type="spellStart"/>
      <w:r>
        <w:rPr>
          <w:rtl/>
        </w:rPr>
        <w:t>וה"נ</w:t>
      </w:r>
      <w:proofErr w:type="spellEnd"/>
      <w:r>
        <w:rPr>
          <w:rtl/>
        </w:rPr>
        <w:t xml:space="preserve"> סובר הרמב"ם </w:t>
      </w:r>
      <w:proofErr w:type="spellStart"/>
      <w:r>
        <w:rPr>
          <w:rtl/>
        </w:rPr>
        <w:t>דאחר</w:t>
      </w:r>
      <w:proofErr w:type="spellEnd"/>
      <w:r>
        <w:rPr>
          <w:rtl/>
        </w:rPr>
        <w:t xml:space="preserve"> שנטלו הוא שלו, רק שאסור לכתחילה </w:t>
      </w:r>
      <w:proofErr w:type="spellStart"/>
      <w:r>
        <w:rPr>
          <w:rtl/>
        </w:rPr>
        <w:t>ליטלו</w:t>
      </w:r>
      <w:proofErr w:type="spellEnd"/>
      <w:r>
        <w:rPr>
          <w:rtl/>
        </w:rPr>
        <w:t>.</w:t>
      </w:r>
    </w:p>
    <w:p w14:paraId="0E4C853F" w14:textId="77777777" w:rsidR="00763395" w:rsidRDefault="00763395" w:rsidP="00D75151">
      <w:pPr>
        <w:pStyle w:val="a"/>
        <w:rPr>
          <w:rtl/>
        </w:rPr>
      </w:pPr>
    </w:p>
    <w:p w14:paraId="423E6171" w14:textId="0F9313F3" w:rsidR="00CB29BF" w:rsidRDefault="00CB29BF" w:rsidP="00124924">
      <w:pPr>
        <w:rPr>
          <w:rtl/>
        </w:rPr>
      </w:pPr>
      <w:r>
        <w:rPr>
          <w:rFonts w:hint="cs"/>
          <w:rtl/>
        </w:rPr>
        <w:t xml:space="preserve">בדין מסירה לקטן, האם זה </w:t>
      </w:r>
      <w:proofErr w:type="spellStart"/>
      <w:r>
        <w:rPr>
          <w:rFonts w:hint="cs"/>
          <w:rtl/>
        </w:rPr>
        <w:t>אבידה</w:t>
      </w:r>
      <w:proofErr w:type="spellEnd"/>
      <w:r>
        <w:rPr>
          <w:rFonts w:hint="cs"/>
          <w:rtl/>
        </w:rPr>
        <w:t xml:space="preserve"> מדעת</w:t>
      </w:r>
      <w:r w:rsidR="008F0C93">
        <w:rPr>
          <w:rFonts w:hint="cs"/>
          <w:rtl/>
        </w:rPr>
        <w:t xml:space="preserve">? לכאורה על פי הגמרא שהבאנו, מסירה לקטן היא כמו </w:t>
      </w:r>
      <w:proofErr w:type="spellStart"/>
      <w:r w:rsidR="008F0C93">
        <w:rPr>
          <w:rFonts w:hint="cs"/>
          <w:rtl/>
        </w:rPr>
        <w:t>אבידה</w:t>
      </w:r>
      <w:proofErr w:type="spellEnd"/>
      <w:r w:rsidR="008F0C93">
        <w:rPr>
          <w:rFonts w:hint="cs"/>
          <w:rtl/>
        </w:rPr>
        <w:t xml:space="preserve"> מדעת. על פי האמור לעיל, לכאורה כל מה שהקטנים מחזיקים ביד, גם דברים שההורים מסרו להם </w:t>
      </w:r>
      <w:proofErr w:type="spellStart"/>
      <w:r w:rsidR="008F0C93">
        <w:rPr>
          <w:rFonts w:hint="cs"/>
          <w:rtl/>
        </w:rPr>
        <w:t>לצרכם</w:t>
      </w:r>
      <w:proofErr w:type="spellEnd"/>
      <w:r w:rsidR="008F0C93">
        <w:rPr>
          <w:rFonts w:hint="cs"/>
          <w:rtl/>
        </w:rPr>
        <w:t xml:space="preserve"> כמו מעיל, סודר, כלי כתיבה </w:t>
      </w:r>
      <w:r w:rsidR="008F0C93">
        <w:rPr>
          <w:rtl/>
        </w:rPr>
        <w:t>–</w:t>
      </w:r>
      <w:r w:rsidR="008F0C93">
        <w:rPr>
          <w:rFonts w:hint="cs"/>
          <w:rtl/>
        </w:rPr>
        <w:t xml:space="preserve"> כל אלו יש להם דין של </w:t>
      </w:r>
      <w:proofErr w:type="spellStart"/>
      <w:r w:rsidR="008F0C93">
        <w:rPr>
          <w:rFonts w:hint="cs"/>
          <w:rtl/>
        </w:rPr>
        <w:t>אבידה</w:t>
      </w:r>
      <w:proofErr w:type="spellEnd"/>
      <w:r w:rsidR="008F0C93">
        <w:rPr>
          <w:rFonts w:hint="cs"/>
          <w:rtl/>
        </w:rPr>
        <w:t xml:space="preserve"> מדעת. ולכן יש </w:t>
      </w:r>
      <w:proofErr w:type="spellStart"/>
      <w:r w:rsidR="008F0C93">
        <w:rPr>
          <w:rFonts w:hint="cs"/>
          <w:rtl/>
        </w:rPr>
        <w:t>נפ"מ</w:t>
      </w:r>
      <w:proofErr w:type="spellEnd"/>
      <w:r w:rsidR="008F0C93">
        <w:rPr>
          <w:rFonts w:hint="cs"/>
          <w:rtl/>
        </w:rPr>
        <w:t xml:space="preserve"> להלכה לגבי </w:t>
      </w:r>
      <w:proofErr w:type="spellStart"/>
      <w:r w:rsidR="008F0C93">
        <w:rPr>
          <w:rFonts w:hint="cs"/>
          <w:rtl/>
        </w:rPr>
        <w:t>אבידות</w:t>
      </w:r>
      <w:proofErr w:type="spellEnd"/>
      <w:r w:rsidR="008F0C93">
        <w:rPr>
          <w:rFonts w:hint="cs"/>
          <w:rtl/>
        </w:rPr>
        <w:t xml:space="preserve"> של ילדים. </w:t>
      </w:r>
    </w:p>
    <w:p w14:paraId="1871073A" w14:textId="432F0D84" w:rsidR="008F0C93" w:rsidRDefault="008F0C93" w:rsidP="00124924">
      <w:pPr>
        <w:rPr>
          <w:rtl/>
        </w:rPr>
      </w:pPr>
    </w:p>
    <w:p w14:paraId="7F266BCC" w14:textId="5425AE81" w:rsidR="008F0C93" w:rsidRDefault="008F0C93" w:rsidP="00124924">
      <w:pPr>
        <w:rPr>
          <w:rtl/>
        </w:rPr>
      </w:pPr>
      <w:r>
        <w:rPr>
          <w:rFonts w:hint="cs"/>
          <w:rtl/>
        </w:rPr>
        <w:t xml:space="preserve">סיכם את הדברים הרב יחזקאל </w:t>
      </w:r>
      <w:proofErr w:type="spellStart"/>
      <w:r>
        <w:rPr>
          <w:rFonts w:hint="cs"/>
          <w:rtl/>
        </w:rPr>
        <w:t>פיינהנדלר</w:t>
      </w:r>
      <w:proofErr w:type="spellEnd"/>
      <w:r>
        <w:rPr>
          <w:rFonts w:hint="cs"/>
          <w:rtl/>
        </w:rPr>
        <w:t xml:space="preserve"> בספר "השבת </w:t>
      </w:r>
      <w:proofErr w:type="spellStart"/>
      <w:r>
        <w:rPr>
          <w:rFonts w:hint="cs"/>
          <w:rtl/>
        </w:rPr>
        <w:t>אבידה</w:t>
      </w:r>
      <w:proofErr w:type="spellEnd"/>
      <w:r>
        <w:rPr>
          <w:rFonts w:hint="cs"/>
          <w:rtl/>
        </w:rPr>
        <w:t xml:space="preserve"> כהלכה", חלק ג', קיצור דיני השבת </w:t>
      </w:r>
      <w:proofErr w:type="spellStart"/>
      <w:r>
        <w:rPr>
          <w:rFonts w:hint="cs"/>
          <w:rtl/>
        </w:rPr>
        <w:t>אבידה</w:t>
      </w:r>
      <w:proofErr w:type="spellEnd"/>
      <w:r>
        <w:rPr>
          <w:rFonts w:hint="cs"/>
          <w:rtl/>
        </w:rPr>
        <w:t>. בפרק ז' סעיפים ו-ז:</w:t>
      </w:r>
    </w:p>
    <w:p w14:paraId="0A46CAEE" w14:textId="77777777" w:rsidR="008F0C93" w:rsidRDefault="008F0C93" w:rsidP="00D75151">
      <w:pPr>
        <w:pStyle w:val="a"/>
        <w:rPr>
          <w:rtl/>
        </w:rPr>
      </w:pPr>
      <w:r>
        <w:rPr>
          <w:rtl/>
        </w:rPr>
        <w:t xml:space="preserve">ו. חז"ל אמרו שכל ילד או ילדה שלא הגיעו למצוות בן פחות משלש עשרה שנה ובת פחות משתים עשרה שנה אינם ברי דעת ואחריות מספיקה כדי לשמור כראוי על חפציהם ההגדרה הזאת קיימת לגביהם למרות שחפץ שנמצא ברשותם נחשב קצת שמור ואיננו הפקר. </w:t>
      </w:r>
    </w:p>
    <w:p w14:paraId="58E3BEBD" w14:textId="7F1E738B" w:rsidR="008F0C93" w:rsidRDefault="008F0C93" w:rsidP="00D75151">
      <w:pPr>
        <w:pStyle w:val="a"/>
        <w:rPr>
          <w:rtl/>
        </w:rPr>
      </w:pPr>
      <w:r>
        <w:rPr>
          <w:rtl/>
        </w:rPr>
        <w:t xml:space="preserve">לפיכך כל החפצים והדברים הנמצאים ברשות הקטן ובשימושו נחשבים </w:t>
      </w:r>
      <w:proofErr w:type="spellStart"/>
      <w:r>
        <w:rPr>
          <w:rtl/>
        </w:rPr>
        <w:t>אבידה</w:t>
      </w:r>
      <w:proofErr w:type="spellEnd"/>
      <w:r>
        <w:rPr>
          <w:rtl/>
        </w:rPr>
        <w:t xml:space="preserve"> מדעת אמנם גם לדעת </w:t>
      </w:r>
      <w:proofErr w:type="spellStart"/>
      <w:r>
        <w:rPr>
          <w:rtl/>
        </w:rPr>
        <w:t>הרא"ש</w:t>
      </w:r>
      <w:proofErr w:type="spellEnd"/>
      <w:r>
        <w:rPr>
          <w:rtl/>
        </w:rPr>
        <w:t xml:space="preserve"> שהובאה לעיל אסור לאף אחד לקחת מהם את כספם או את חפציהם ללא הסכמת הוריהם והלוקח מהם ללא רשות נחשב גזלן</w:t>
      </w:r>
      <w:r w:rsidR="007014BA">
        <w:rPr>
          <w:rStyle w:val="FootnoteReference"/>
          <w:rtl/>
        </w:rPr>
        <w:footnoteReference w:id="5"/>
      </w:r>
      <w:r>
        <w:rPr>
          <w:rFonts w:hint="cs"/>
          <w:rtl/>
        </w:rPr>
        <w:t>.</w:t>
      </w:r>
      <w:r>
        <w:rPr>
          <w:rtl/>
        </w:rPr>
        <w:t xml:space="preserve"> </w:t>
      </w:r>
    </w:p>
    <w:p w14:paraId="34192DEE" w14:textId="77777777" w:rsidR="008F0C93" w:rsidRDefault="008F0C93" w:rsidP="00D75151">
      <w:pPr>
        <w:pStyle w:val="a"/>
        <w:rPr>
          <w:rtl/>
        </w:rPr>
      </w:pPr>
      <w:r>
        <w:rPr>
          <w:rtl/>
        </w:rPr>
        <w:t xml:space="preserve">אבל אם הקטנים איבדו את כספם או את חפציהם אין המוצא חייב להשיבם להוריהם או לילד למרות שיש סימן בחפץ וההורים עדיין לא התייאשו ממנו אלא המוצא רשאי להשאיר את </w:t>
      </w:r>
      <w:proofErr w:type="spellStart"/>
      <w:r>
        <w:rPr>
          <w:rtl/>
        </w:rPr>
        <w:t>האבידה</w:t>
      </w:r>
      <w:proofErr w:type="spellEnd"/>
      <w:r>
        <w:rPr>
          <w:rtl/>
        </w:rPr>
        <w:t xml:space="preserve"> מונחת ברשות הרבים.</w:t>
      </w:r>
    </w:p>
    <w:p w14:paraId="4503D210" w14:textId="77777777" w:rsidR="008F0C93" w:rsidRDefault="008F0C93" w:rsidP="00D75151">
      <w:pPr>
        <w:pStyle w:val="a"/>
        <w:rPr>
          <w:rtl/>
        </w:rPr>
      </w:pPr>
      <w:r>
        <w:rPr>
          <w:rtl/>
        </w:rPr>
        <w:t xml:space="preserve">אם נטלו המוצא מרה"ר אין </w:t>
      </w:r>
      <w:proofErr w:type="spellStart"/>
      <w:r>
        <w:rPr>
          <w:rtl/>
        </w:rPr>
        <w:t>האבידה</w:t>
      </w:r>
      <w:proofErr w:type="spellEnd"/>
      <w:r>
        <w:rPr>
          <w:rtl/>
        </w:rPr>
        <w:t xml:space="preserve"> נעשית עדיין שלו כל זמן שההורים לא יתייאשו </w:t>
      </w:r>
      <w:proofErr w:type="spellStart"/>
      <w:r>
        <w:rPr>
          <w:rtl/>
        </w:rPr>
        <w:t>מהאבידה</w:t>
      </w:r>
      <w:proofErr w:type="spellEnd"/>
      <w:r>
        <w:rPr>
          <w:rtl/>
        </w:rPr>
        <w:t xml:space="preserve"> אבל אם עבר זמן סביר שברור שההורים התייאשו </w:t>
      </w:r>
      <w:proofErr w:type="spellStart"/>
      <w:r>
        <w:rPr>
          <w:rtl/>
        </w:rPr>
        <w:t>מהאבידה</w:t>
      </w:r>
      <w:proofErr w:type="spellEnd"/>
      <w:r>
        <w:rPr>
          <w:rtl/>
        </w:rPr>
        <w:t xml:space="preserve"> רשאי המוצא לקחת את </w:t>
      </w:r>
      <w:proofErr w:type="spellStart"/>
      <w:r>
        <w:rPr>
          <w:rtl/>
        </w:rPr>
        <w:t>האבידה</w:t>
      </w:r>
      <w:proofErr w:type="spellEnd"/>
      <w:r>
        <w:rPr>
          <w:rtl/>
        </w:rPr>
        <w:t xml:space="preserve"> לעצמו גם אם היא נמצאת כעת ברשותו כי בנידון דידן </w:t>
      </w:r>
      <w:proofErr w:type="spellStart"/>
      <w:r>
        <w:rPr>
          <w:rtl/>
        </w:rPr>
        <w:t>האבידה</w:t>
      </w:r>
      <w:proofErr w:type="spellEnd"/>
      <w:r>
        <w:rPr>
          <w:rtl/>
        </w:rPr>
        <w:t xml:space="preserve"> הגיעה לרשותו בהיתר.</w:t>
      </w:r>
    </w:p>
    <w:p w14:paraId="44A466E0" w14:textId="38F78AAB" w:rsidR="008F0C93" w:rsidRDefault="008F0C93" w:rsidP="00D75151">
      <w:pPr>
        <w:pStyle w:val="a"/>
        <w:rPr>
          <w:rtl/>
        </w:rPr>
      </w:pPr>
      <w:r>
        <w:rPr>
          <w:rtl/>
        </w:rPr>
        <w:t xml:space="preserve">ז לאור האמור לעיל אם ילד קטן איבד את חפציו כמו סודר מעיל גשם תיק כסף ספרים מכשירי כתיבה משחקים אביזרי תינוק שונים אופניים המיועדות לילד קטן מוצרים שקנה בחנות וכדומה אין על המוצא חיוב של השבת </w:t>
      </w:r>
      <w:proofErr w:type="spellStart"/>
      <w:r>
        <w:rPr>
          <w:rtl/>
        </w:rPr>
        <w:t>אבידה</w:t>
      </w:r>
      <w:proofErr w:type="spellEnd"/>
      <w:r>
        <w:rPr>
          <w:rtl/>
        </w:rPr>
        <w:t xml:space="preserve"> למרות שיש בהם סימן וההורים שהם בעלי החפץ לא התייאשו עדיין </w:t>
      </w:r>
      <w:proofErr w:type="spellStart"/>
      <w:r>
        <w:rPr>
          <w:rtl/>
        </w:rPr>
        <w:t>מהאבידה</w:t>
      </w:r>
      <w:proofErr w:type="spellEnd"/>
      <w:r w:rsidR="00534696">
        <w:rPr>
          <w:rFonts w:hint="cs"/>
          <w:rtl/>
        </w:rPr>
        <w:t>.</w:t>
      </w:r>
    </w:p>
    <w:p w14:paraId="0B8F83E9" w14:textId="1BC4478E" w:rsidR="00534696" w:rsidRDefault="00534696" w:rsidP="00534696">
      <w:pPr>
        <w:rPr>
          <w:rtl/>
        </w:rPr>
      </w:pPr>
    </w:p>
    <w:p w14:paraId="53F9D81E" w14:textId="5BCC8C02" w:rsidR="00534696" w:rsidRDefault="00534696" w:rsidP="00534696">
      <w:pPr>
        <w:rPr>
          <w:rtl/>
        </w:rPr>
      </w:pPr>
      <w:r>
        <w:rPr>
          <w:rFonts w:hint="cs"/>
          <w:rtl/>
        </w:rPr>
        <w:t>אבל יש להעיר על דבריו:</w:t>
      </w:r>
    </w:p>
    <w:p w14:paraId="5124215C" w14:textId="18790F31" w:rsidR="00534696" w:rsidRDefault="00534696" w:rsidP="00534696">
      <w:pPr>
        <w:pStyle w:val="ListParagraph"/>
        <w:numPr>
          <w:ilvl w:val="0"/>
          <w:numId w:val="2"/>
        </w:numPr>
      </w:pPr>
      <w:r>
        <w:rPr>
          <w:rFonts w:hint="cs"/>
          <w:rtl/>
        </w:rPr>
        <w:t xml:space="preserve">מה שנאמר בגמרא לגבי צלוחית שזו </w:t>
      </w:r>
      <w:proofErr w:type="spellStart"/>
      <w:r>
        <w:rPr>
          <w:rFonts w:hint="cs"/>
          <w:rtl/>
        </w:rPr>
        <w:t>אבידה</w:t>
      </w:r>
      <w:proofErr w:type="spellEnd"/>
      <w:r>
        <w:rPr>
          <w:rFonts w:hint="cs"/>
          <w:rtl/>
        </w:rPr>
        <w:t xml:space="preserve"> מדעת, </w:t>
      </w:r>
      <w:r w:rsidR="00157036">
        <w:rPr>
          <w:rFonts w:hint="cs"/>
          <w:rtl/>
        </w:rPr>
        <w:t xml:space="preserve">לא ברור שגיל </w:t>
      </w:r>
      <w:proofErr w:type="spellStart"/>
      <w:r w:rsidR="00157036">
        <w:rPr>
          <w:rFonts w:hint="cs"/>
          <w:rtl/>
        </w:rPr>
        <w:t>יג</w:t>
      </w:r>
      <w:proofErr w:type="spellEnd"/>
      <w:r w:rsidR="00157036">
        <w:rPr>
          <w:rFonts w:hint="cs"/>
          <w:rtl/>
        </w:rPr>
        <w:t xml:space="preserve"> שנה הוא הקובע כאן כמו לגבי מצוות</w:t>
      </w:r>
    </w:p>
    <w:p w14:paraId="7748998C" w14:textId="4223867B" w:rsidR="00157036" w:rsidRPr="00534696" w:rsidRDefault="00157036" w:rsidP="00534696">
      <w:pPr>
        <w:pStyle w:val="ListParagraph"/>
        <w:numPr>
          <w:ilvl w:val="0"/>
          <w:numId w:val="2"/>
        </w:numPr>
        <w:rPr>
          <w:rtl/>
        </w:rPr>
      </w:pPr>
      <w:r>
        <w:rPr>
          <w:rFonts w:hint="cs"/>
          <w:rtl/>
        </w:rPr>
        <w:t xml:space="preserve">לפי מה הסברתי ברמב"ם שהמדובר במי שאינו מקפיד על חפציו, ומדובר ברשלנות, ובאופן כזה אומרת התורה שמותר להתעלם ולא להשיב, אף שאסור לזכות בזה. </w:t>
      </w:r>
      <w:r w:rsidR="00C15129">
        <w:rPr>
          <w:rFonts w:hint="cs"/>
          <w:rtl/>
        </w:rPr>
        <w:t xml:space="preserve">זה דבר שאי אפשר לומר לגבי חפצים של קטן שהאבא נותן לא שלא מתוך רשלנות, אלא זה מקובל לתת לו. ואם ההורים נתנו לו במתנה אופניים לדוגמה, והם נמצאים ברחוב שאין הם גרים בו, לא מסתבר שאין בזה חיוב השבה ומותר להתעלם. </w:t>
      </w:r>
    </w:p>
    <w:p w14:paraId="009365C8" w14:textId="31B4696C" w:rsidR="00F420AC" w:rsidRDefault="00F420AC" w:rsidP="00124924">
      <w:pPr>
        <w:rPr>
          <w:rtl/>
        </w:rPr>
      </w:pPr>
    </w:p>
    <w:p w14:paraId="7D2B3FE1" w14:textId="2269162C" w:rsidR="00DA0EB7" w:rsidRDefault="00C15129" w:rsidP="000D7F87">
      <w:pPr>
        <w:rPr>
          <w:rtl/>
        </w:rPr>
      </w:pPr>
      <w:r>
        <w:rPr>
          <w:rFonts w:hint="cs"/>
          <w:rtl/>
        </w:rPr>
        <w:t xml:space="preserve">ולסיכום: </w:t>
      </w:r>
      <w:r w:rsidR="00DA0EB7">
        <w:rPr>
          <w:rFonts w:hint="cs"/>
          <w:rtl/>
        </w:rPr>
        <w:t>שני</w:t>
      </w:r>
      <w:r w:rsidR="00DA0EB7" w:rsidRPr="009163A3">
        <w:rPr>
          <w:rtl/>
        </w:rPr>
        <w:t xml:space="preserve"> סוגים </w:t>
      </w:r>
      <w:proofErr w:type="spellStart"/>
      <w:r w:rsidR="00DA0EB7">
        <w:rPr>
          <w:rFonts w:hint="cs"/>
          <w:rtl/>
        </w:rPr>
        <w:t>עקריים</w:t>
      </w:r>
      <w:proofErr w:type="spellEnd"/>
      <w:r w:rsidR="00DA0EB7">
        <w:rPr>
          <w:rFonts w:hint="cs"/>
          <w:rtl/>
        </w:rPr>
        <w:t xml:space="preserve"> </w:t>
      </w:r>
      <w:r w:rsidR="00DA0EB7" w:rsidRPr="009163A3">
        <w:rPr>
          <w:rtl/>
        </w:rPr>
        <w:t>באבדה מדעת: כשברור, שבמצב זה שהבעלים הניחוהו, יאבד</w:t>
      </w:r>
      <w:r w:rsidR="00DA0EB7">
        <w:rPr>
          <w:rFonts w:hint="cs"/>
          <w:rtl/>
        </w:rPr>
        <w:t xml:space="preserve"> וזה הפקר </w:t>
      </w:r>
      <w:proofErr w:type="spellStart"/>
      <w:r w:rsidR="00DA0EB7">
        <w:rPr>
          <w:rFonts w:hint="cs"/>
          <w:rtl/>
        </w:rPr>
        <w:t>לכ"ע</w:t>
      </w:r>
      <w:proofErr w:type="spellEnd"/>
      <w:r w:rsidR="00DA0EB7">
        <w:rPr>
          <w:rFonts w:hint="cs"/>
          <w:rtl/>
        </w:rPr>
        <w:t xml:space="preserve"> (כמו הזורק חפץ שאין בו סימן לרשות הרבים, שאנן סהדי שהפקירם וכיוצא בזה);</w:t>
      </w:r>
      <w:r w:rsidR="00DA0EB7" w:rsidRPr="009163A3">
        <w:rPr>
          <w:rtl/>
        </w:rPr>
        <w:t xml:space="preserve"> </w:t>
      </w:r>
    </w:p>
    <w:p w14:paraId="530DEFDD" w14:textId="2134A715" w:rsidR="00DA0EB7" w:rsidRDefault="00DA0EB7" w:rsidP="000D7F87">
      <w:pPr>
        <w:rPr>
          <w:rtl/>
        </w:rPr>
      </w:pPr>
      <w:r>
        <w:rPr>
          <w:rFonts w:hint="cs"/>
          <w:rtl/>
        </w:rPr>
        <w:t xml:space="preserve">ב. </w:t>
      </w:r>
      <w:r w:rsidRPr="009163A3">
        <w:rPr>
          <w:rtl/>
        </w:rPr>
        <w:t>כשהדבר נמצא במצב בלתי משתמר כלל, אבל בכל זאת יתכן שלא יאבד</w:t>
      </w:r>
      <w:r>
        <w:rPr>
          <w:rFonts w:hint="cs"/>
          <w:rtl/>
        </w:rPr>
        <w:t xml:space="preserve"> (הזורק לרשות הרבים דבר שיש בו סימן, שיתכן שיחזירו לו</w:t>
      </w:r>
      <w:r>
        <w:rPr>
          <w:rStyle w:val="FootnoteReference"/>
          <w:sz w:val="26"/>
          <w:szCs w:val="26"/>
          <w:rtl/>
        </w:rPr>
        <w:footnoteReference w:id="6"/>
      </w:r>
      <w:r>
        <w:rPr>
          <w:rFonts w:hint="cs"/>
          <w:rtl/>
        </w:rPr>
        <w:t xml:space="preserve">), שבזה נחלקו הרמב"ם והטור, וכן המחבר </w:t>
      </w:r>
      <w:proofErr w:type="spellStart"/>
      <w:r>
        <w:rPr>
          <w:rFonts w:hint="cs"/>
          <w:rtl/>
        </w:rPr>
        <w:t>והרמ"א</w:t>
      </w:r>
      <w:proofErr w:type="spellEnd"/>
      <w:r>
        <w:rPr>
          <w:rFonts w:hint="cs"/>
          <w:rtl/>
        </w:rPr>
        <w:t xml:space="preserve">. </w:t>
      </w:r>
    </w:p>
    <w:p w14:paraId="0624F66A" w14:textId="77777777" w:rsidR="00DA0EB7" w:rsidRDefault="00DA0EB7" w:rsidP="000D7F87">
      <w:pPr>
        <w:rPr>
          <w:rtl/>
        </w:rPr>
      </w:pPr>
    </w:p>
    <w:p w14:paraId="1F69C6B4" w14:textId="37F8B757" w:rsidR="00F420AC" w:rsidRDefault="00F420AC" w:rsidP="00124924">
      <w:pPr>
        <w:rPr>
          <w:rtl/>
        </w:rPr>
      </w:pPr>
    </w:p>
    <w:bookmarkEnd w:id="0"/>
    <w:p w14:paraId="5B9E572D" w14:textId="77777777" w:rsidR="00F420AC" w:rsidRPr="00124924" w:rsidRDefault="00F420AC" w:rsidP="00124924">
      <w:pPr>
        <w:rPr>
          <w:rtl/>
        </w:rPr>
      </w:pPr>
    </w:p>
    <w:sectPr w:rsidR="00F420AC" w:rsidRPr="00124924" w:rsidSect="00E55F91">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F0BE" w14:textId="77777777" w:rsidR="00B054B1" w:rsidRDefault="00B054B1" w:rsidP="00C622FF">
      <w:pPr>
        <w:spacing w:line="240" w:lineRule="auto"/>
      </w:pPr>
      <w:r>
        <w:separator/>
      </w:r>
    </w:p>
  </w:endnote>
  <w:endnote w:type="continuationSeparator" w:id="0">
    <w:p w14:paraId="3B2124BA" w14:textId="77777777" w:rsidR="00B054B1" w:rsidRDefault="00B054B1" w:rsidP="00C62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0387792"/>
      <w:docPartObj>
        <w:docPartGallery w:val="Page Numbers (Bottom of Page)"/>
        <w:docPartUnique/>
      </w:docPartObj>
    </w:sdtPr>
    <w:sdtEndPr/>
    <w:sdtContent>
      <w:p w14:paraId="7705CE72" w14:textId="77777777" w:rsidR="00C622FF" w:rsidRDefault="00C622FF">
        <w:pPr>
          <w:pStyle w:val="Footer"/>
          <w:jc w:val="right"/>
        </w:pPr>
        <w:r>
          <w:fldChar w:fldCharType="begin"/>
        </w:r>
        <w:r>
          <w:instrText>PAGE   \* MERGEFORMAT</w:instrText>
        </w:r>
        <w:r>
          <w:fldChar w:fldCharType="separate"/>
        </w:r>
        <w:r>
          <w:rPr>
            <w:rtl/>
            <w:lang w:val="he-IL"/>
          </w:rPr>
          <w:t>2</w:t>
        </w:r>
        <w:r>
          <w:fldChar w:fldCharType="end"/>
        </w:r>
      </w:p>
    </w:sdtContent>
  </w:sdt>
  <w:p w14:paraId="34CDF309" w14:textId="77777777" w:rsidR="00C622FF" w:rsidRDefault="00C62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AC45" w14:textId="77777777" w:rsidR="00B054B1" w:rsidRDefault="00B054B1" w:rsidP="00C622FF">
      <w:pPr>
        <w:spacing w:line="240" w:lineRule="auto"/>
      </w:pPr>
      <w:r>
        <w:separator/>
      </w:r>
    </w:p>
  </w:footnote>
  <w:footnote w:type="continuationSeparator" w:id="0">
    <w:p w14:paraId="7D702EFA" w14:textId="77777777" w:rsidR="00B054B1" w:rsidRDefault="00B054B1" w:rsidP="00C622FF">
      <w:pPr>
        <w:spacing w:line="240" w:lineRule="auto"/>
      </w:pPr>
      <w:r>
        <w:continuationSeparator/>
      </w:r>
    </w:p>
  </w:footnote>
  <w:footnote w:id="1">
    <w:p w14:paraId="10FA02C6" w14:textId="6EE24796" w:rsidR="00124924" w:rsidRDefault="00124924" w:rsidP="00124924">
      <w:pPr>
        <w:pStyle w:val="FootnoteText"/>
        <w:rPr>
          <w:rtl/>
        </w:rPr>
      </w:pPr>
      <w:r>
        <w:rPr>
          <w:rStyle w:val="FootnoteReference"/>
        </w:rPr>
        <w:footnoteRef/>
      </w:r>
      <w:r>
        <w:rPr>
          <w:rtl/>
        </w:rPr>
        <w:t xml:space="preserve"> בבא מציעא </w:t>
      </w:r>
      <w:proofErr w:type="spellStart"/>
      <w:r>
        <w:rPr>
          <w:rtl/>
        </w:rPr>
        <w:t>כא</w:t>
      </w:r>
      <w:proofErr w:type="spellEnd"/>
      <w:r>
        <w:rPr>
          <w:rtl/>
        </w:rPr>
        <w:t>, א</w:t>
      </w:r>
      <w:r>
        <w:rPr>
          <w:rFonts w:hint="cs"/>
          <w:rtl/>
        </w:rPr>
        <w:t>: "</w:t>
      </w:r>
      <w:r>
        <w:rPr>
          <w:rtl/>
        </w:rPr>
        <w:t xml:space="preserve">אמר רב </w:t>
      </w:r>
      <w:proofErr w:type="spellStart"/>
      <w:r>
        <w:rPr>
          <w:rtl/>
        </w:rPr>
        <w:t>עוקבא</w:t>
      </w:r>
      <w:proofErr w:type="spellEnd"/>
      <w:r>
        <w:rPr>
          <w:rtl/>
        </w:rPr>
        <w:t xml:space="preserve"> בר </w:t>
      </w:r>
      <w:proofErr w:type="spellStart"/>
      <w:r>
        <w:rPr>
          <w:rtl/>
        </w:rPr>
        <w:t>חמא</w:t>
      </w:r>
      <w:proofErr w:type="spellEnd"/>
      <w:r>
        <w:rPr>
          <w:rtl/>
        </w:rPr>
        <w:t xml:space="preserve"> </w:t>
      </w:r>
      <w:proofErr w:type="spellStart"/>
      <w:r>
        <w:rPr>
          <w:rtl/>
        </w:rPr>
        <w:t>במכנשתא</w:t>
      </w:r>
      <w:proofErr w:type="spellEnd"/>
      <w:r>
        <w:rPr>
          <w:rtl/>
        </w:rPr>
        <w:t xml:space="preserve"> דבי דרי עסקינן קב בארבע אמות </w:t>
      </w:r>
      <w:proofErr w:type="spellStart"/>
      <w:r>
        <w:rPr>
          <w:rtl/>
        </w:rPr>
        <w:t>דנפיש</w:t>
      </w:r>
      <w:proofErr w:type="spellEnd"/>
      <w:r>
        <w:rPr>
          <w:rtl/>
        </w:rPr>
        <w:t xml:space="preserve"> </w:t>
      </w:r>
      <w:proofErr w:type="spellStart"/>
      <w:r>
        <w:rPr>
          <w:rtl/>
        </w:rPr>
        <w:t>טרחייהו</w:t>
      </w:r>
      <w:proofErr w:type="spellEnd"/>
      <w:r>
        <w:rPr>
          <w:rtl/>
        </w:rPr>
        <w:t xml:space="preserve"> לא טרח </w:t>
      </w:r>
      <w:proofErr w:type="spellStart"/>
      <w:r>
        <w:rPr>
          <w:rtl/>
        </w:rPr>
        <w:t>איניש</w:t>
      </w:r>
      <w:proofErr w:type="spellEnd"/>
      <w:r>
        <w:rPr>
          <w:rtl/>
        </w:rPr>
        <w:t xml:space="preserve"> ולא הדר אתי ושקיל להו </w:t>
      </w:r>
      <w:proofErr w:type="spellStart"/>
      <w:r>
        <w:rPr>
          <w:rtl/>
        </w:rPr>
        <w:t>אפקורי</w:t>
      </w:r>
      <w:proofErr w:type="spellEnd"/>
      <w:r>
        <w:rPr>
          <w:rtl/>
        </w:rPr>
        <w:t xml:space="preserve"> </w:t>
      </w:r>
      <w:proofErr w:type="spellStart"/>
      <w:r>
        <w:rPr>
          <w:rtl/>
        </w:rPr>
        <w:t>מפקר</w:t>
      </w:r>
      <w:proofErr w:type="spellEnd"/>
      <w:r>
        <w:rPr>
          <w:rtl/>
        </w:rPr>
        <w:t xml:space="preserve"> להו</w:t>
      </w:r>
      <w:r>
        <w:rPr>
          <w:rFonts w:hint="cs"/>
          <w:rtl/>
        </w:rPr>
        <w:t>".</w:t>
      </w:r>
    </w:p>
  </w:footnote>
  <w:footnote w:id="2">
    <w:p w14:paraId="6B08EC63" w14:textId="68C088A7" w:rsidR="00AE76E9" w:rsidRDefault="00AE76E9">
      <w:pPr>
        <w:pStyle w:val="FootnoteText"/>
      </w:pPr>
      <w:r>
        <w:rPr>
          <w:rStyle w:val="FootnoteReference"/>
        </w:rPr>
        <w:footnoteRef/>
      </w:r>
      <w:r>
        <w:rPr>
          <w:rtl/>
        </w:rPr>
        <w:t xml:space="preserve"> </w:t>
      </w:r>
      <w:r>
        <w:rPr>
          <w:rFonts w:hint="cs"/>
          <w:rtl/>
        </w:rPr>
        <w:t xml:space="preserve">הערת מכתב יד, הובא בספר השבת </w:t>
      </w:r>
      <w:proofErr w:type="spellStart"/>
      <w:r>
        <w:rPr>
          <w:rFonts w:hint="cs"/>
          <w:rtl/>
        </w:rPr>
        <w:t>אבידה</w:t>
      </w:r>
      <w:proofErr w:type="spellEnd"/>
      <w:r>
        <w:rPr>
          <w:rFonts w:hint="cs"/>
          <w:rtl/>
        </w:rPr>
        <w:t xml:space="preserve"> כהלכה, </w:t>
      </w:r>
      <w:proofErr w:type="spellStart"/>
      <w:r>
        <w:rPr>
          <w:rFonts w:hint="cs"/>
          <w:rtl/>
        </w:rPr>
        <w:t>פיינהנדלר</w:t>
      </w:r>
      <w:proofErr w:type="spellEnd"/>
      <w:r>
        <w:rPr>
          <w:rFonts w:hint="cs"/>
          <w:rtl/>
        </w:rPr>
        <w:t xml:space="preserve"> עמ' </w:t>
      </w:r>
      <w:proofErr w:type="spellStart"/>
      <w:r>
        <w:rPr>
          <w:rFonts w:hint="cs"/>
          <w:rtl/>
        </w:rPr>
        <w:t>קסב</w:t>
      </w:r>
      <w:proofErr w:type="spellEnd"/>
      <w:r>
        <w:rPr>
          <w:rFonts w:hint="cs"/>
          <w:rtl/>
        </w:rPr>
        <w:t>.</w:t>
      </w:r>
    </w:p>
  </w:footnote>
  <w:footnote w:id="3">
    <w:p w14:paraId="556AFB8B" w14:textId="4D062239" w:rsidR="008F0C93" w:rsidRDefault="008F0C93">
      <w:pPr>
        <w:pStyle w:val="FootnoteText"/>
        <w:rPr>
          <w:rtl/>
        </w:rPr>
      </w:pPr>
      <w:r>
        <w:rPr>
          <w:rStyle w:val="FootnoteReference"/>
        </w:rPr>
        <w:footnoteRef/>
      </w:r>
      <w:r>
        <w:rPr>
          <w:rtl/>
        </w:rPr>
        <w:t xml:space="preserve"> </w:t>
      </w:r>
      <w:r>
        <w:rPr>
          <w:rFonts w:hint="cs"/>
          <w:rtl/>
        </w:rPr>
        <w:t xml:space="preserve">ניסוח </w:t>
      </w:r>
      <w:proofErr w:type="spellStart"/>
      <w:r>
        <w:rPr>
          <w:rFonts w:hint="cs"/>
          <w:rtl/>
        </w:rPr>
        <w:t>אנצקלופדיה</w:t>
      </w:r>
      <w:proofErr w:type="spellEnd"/>
      <w:r>
        <w:rPr>
          <w:rFonts w:hint="cs"/>
          <w:rtl/>
        </w:rPr>
        <w:t xml:space="preserve"> תלמודית ערך </w:t>
      </w:r>
      <w:proofErr w:type="spellStart"/>
      <w:r>
        <w:rPr>
          <w:rFonts w:hint="cs"/>
          <w:rtl/>
        </w:rPr>
        <w:t>אבידה</w:t>
      </w:r>
      <w:proofErr w:type="spellEnd"/>
      <w:r>
        <w:rPr>
          <w:rFonts w:hint="cs"/>
          <w:rtl/>
        </w:rPr>
        <w:t xml:space="preserve"> מדעת.</w:t>
      </w:r>
    </w:p>
  </w:footnote>
  <w:footnote w:id="4">
    <w:p w14:paraId="0BA1DA39" w14:textId="330A8CA8" w:rsidR="002E0FA8" w:rsidRDefault="002E0FA8">
      <w:pPr>
        <w:pStyle w:val="FootnoteText"/>
      </w:pPr>
      <w:r>
        <w:rPr>
          <w:rStyle w:val="FootnoteReference"/>
        </w:rPr>
        <w:footnoteRef/>
      </w:r>
      <w:r>
        <w:rPr>
          <w:rtl/>
        </w:rPr>
        <w:t xml:space="preserve"> </w:t>
      </w:r>
      <w:r>
        <w:rPr>
          <w:rFonts w:hint="cs"/>
          <w:rtl/>
        </w:rPr>
        <w:t>"</w:t>
      </w:r>
      <w:r w:rsidRPr="002E0FA8">
        <w:rPr>
          <w:rtl/>
        </w:rPr>
        <w:t xml:space="preserve">מצא שק או קופה, אם היה חכם או זקן מכובד שאין דרכו ליטול כלים אלו בידו, אינו חייב </w:t>
      </w:r>
      <w:proofErr w:type="spellStart"/>
      <w:r w:rsidRPr="002E0FA8">
        <w:rPr>
          <w:rtl/>
        </w:rPr>
        <w:t>ליטפל</w:t>
      </w:r>
      <w:proofErr w:type="spellEnd"/>
      <w:r w:rsidRPr="002E0FA8">
        <w:rPr>
          <w:rtl/>
        </w:rPr>
        <w:t xml:space="preserve"> בהם</w:t>
      </w:r>
      <w:r>
        <w:rPr>
          <w:rFonts w:hint="cs"/>
          <w:rtl/>
        </w:rPr>
        <w:t>".</w:t>
      </w:r>
    </w:p>
  </w:footnote>
  <w:footnote w:id="5">
    <w:p w14:paraId="4E43A810" w14:textId="13D139EA" w:rsidR="007014BA" w:rsidRDefault="007014BA" w:rsidP="007014BA">
      <w:pPr>
        <w:pStyle w:val="FootnoteText"/>
        <w:rPr>
          <w:rtl/>
        </w:rPr>
      </w:pPr>
      <w:r>
        <w:rPr>
          <w:rStyle w:val="FootnoteReference"/>
        </w:rPr>
        <w:footnoteRef/>
      </w:r>
      <w:r>
        <w:rPr>
          <w:rtl/>
        </w:rPr>
        <w:t xml:space="preserve"> </w:t>
      </w:r>
      <w:r>
        <w:rPr>
          <w:rFonts w:hint="cs"/>
          <w:rtl/>
        </w:rPr>
        <w:t xml:space="preserve">ראה </w:t>
      </w:r>
      <w:r>
        <w:rPr>
          <w:rtl/>
        </w:rPr>
        <w:t xml:space="preserve">נתיבות המשפט באורים סימן </w:t>
      </w:r>
      <w:proofErr w:type="spellStart"/>
      <w:r>
        <w:rPr>
          <w:rtl/>
        </w:rPr>
        <w:t>רסא</w:t>
      </w:r>
      <w:proofErr w:type="spellEnd"/>
      <w:r>
        <w:rPr>
          <w:rtl/>
        </w:rPr>
        <w:t xml:space="preserve"> </w:t>
      </w:r>
      <w:proofErr w:type="spellStart"/>
      <w:r>
        <w:rPr>
          <w:rtl/>
        </w:rPr>
        <w:t>ס"ק</w:t>
      </w:r>
      <w:proofErr w:type="spellEnd"/>
      <w:r>
        <w:rPr>
          <w:rtl/>
        </w:rPr>
        <w:t xml:space="preserve"> א</w:t>
      </w:r>
      <w:r>
        <w:rPr>
          <w:rFonts w:hint="cs"/>
          <w:rtl/>
        </w:rPr>
        <w:t>: "</w:t>
      </w:r>
      <w:r>
        <w:rPr>
          <w:rtl/>
        </w:rPr>
        <w:t xml:space="preserve">אבל בקטן </w:t>
      </w:r>
      <w:proofErr w:type="spellStart"/>
      <w:r>
        <w:rPr>
          <w:rtl/>
        </w:rPr>
        <w:t>דליכא</w:t>
      </w:r>
      <w:proofErr w:type="spellEnd"/>
      <w:r>
        <w:rPr>
          <w:rtl/>
        </w:rPr>
        <w:t xml:space="preserve"> </w:t>
      </w:r>
      <w:proofErr w:type="spellStart"/>
      <w:r>
        <w:rPr>
          <w:rtl/>
        </w:rPr>
        <w:t>יאוש</w:t>
      </w:r>
      <w:proofErr w:type="spellEnd"/>
      <w:r>
        <w:rPr>
          <w:rtl/>
        </w:rPr>
        <w:t xml:space="preserve">, </w:t>
      </w:r>
      <w:proofErr w:type="spellStart"/>
      <w:r>
        <w:rPr>
          <w:rtl/>
        </w:rPr>
        <w:t>דהא</w:t>
      </w:r>
      <w:proofErr w:type="spellEnd"/>
      <w:r>
        <w:rPr>
          <w:rtl/>
        </w:rPr>
        <w:t xml:space="preserve"> אפילו ממון של קטן יש בו גזל מפני דרכי שלום, וגם ביד הקטן </w:t>
      </w:r>
      <w:proofErr w:type="spellStart"/>
      <w:r>
        <w:rPr>
          <w:rtl/>
        </w:rPr>
        <w:t>חשיב</w:t>
      </w:r>
      <w:proofErr w:type="spellEnd"/>
      <w:r>
        <w:rPr>
          <w:rtl/>
        </w:rPr>
        <w:t xml:space="preserve"> כמשומר קצת כי הקטן </w:t>
      </w:r>
      <w:proofErr w:type="spellStart"/>
      <w:r>
        <w:rPr>
          <w:rtl/>
        </w:rPr>
        <w:t>חשיב</w:t>
      </w:r>
      <w:proofErr w:type="spellEnd"/>
      <w:r>
        <w:rPr>
          <w:rtl/>
        </w:rPr>
        <w:t xml:space="preserve"> קצת שומר כמו שכתבו </w:t>
      </w:r>
      <w:proofErr w:type="spellStart"/>
      <w:r>
        <w:rPr>
          <w:rtl/>
        </w:rPr>
        <w:t>התוס</w:t>
      </w:r>
      <w:proofErr w:type="spellEnd"/>
      <w:r>
        <w:rPr>
          <w:rtl/>
        </w:rPr>
        <w:t xml:space="preserve">' </w:t>
      </w:r>
      <w:proofErr w:type="spellStart"/>
      <w:r>
        <w:rPr>
          <w:rtl/>
        </w:rPr>
        <w:t>בב"ק</w:t>
      </w:r>
      <w:proofErr w:type="spellEnd"/>
      <w:r>
        <w:rPr>
          <w:rtl/>
        </w:rPr>
        <w:t xml:space="preserve"> דף ט' [ע"ב] בד"ה </w:t>
      </w:r>
      <w:proofErr w:type="spellStart"/>
      <w:r>
        <w:rPr>
          <w:rtl/>
        </w:rPr>
        <w:t>ולר</w:t>
      </w:r>
      <w:proofErr w:type="spellEnd"/>
      <w:r>
        <w:rPr>
          <w:rtl/>
        </w:rPr>
        <w:t xml:space="preserve">' יוחנן ע"ש, וגם </w:t>
      </w:r>
      <w:proofErr w:type="spellStart"/>
      <w:r>
        <w:rPr>
          <w:rtl/>
        </w:rPr>
        <w:t>רובא</w:t>
      </w:r>
      <w:proofErr w:type="spellEnd"/>
      <w:r>
        <w:rPr>
          <w:rtl/>
        </w:rPr>
        <w:t xml:space="preserve"> </w:t>
      </w:r>
      <w:proofErr w:type="spellStart"/>
      <w:r>
        <w:rPr>
          <w:rtl/>
        </w:rPr>
        <w:t>דאינשי</w:t>
      </w:r>
      <w:proofErr w:type="spellEnd"/>
      <w:r>
        <w:rPr>
          <w:rtl/>
        </w:rPr>
        <w:t xml:space="preserve"> </w:t>
      </w:r>
      <w:proofErr w:type="spellStart"/>
      <w:r>
        <w:rPr>
          <w:rtl/>
        </w:rPr>
        <w:t>נותנין</w:t>
      </w:r>
      <w:proofErr w:type="spellEnd"/>
      <w:r>
        <w:rPr>
          <w:rtl/>
        </w:rPr>
        <w:t xml:space="preserve"> חפצים ביד קטן פיקח, </w:t>
      </w:r>
      <w:proofErr w:type="spellStart"/>
      <w:r>
        <w:rPr>
          <w:rtl/>
        </w:rPr>
        <w:t>אומדנא</w:t>
      </w:r>
      <w:proofErr w:type="spellEnd"/>
      <w:r>
        <w:rPr>
          <w:rtl/>
        </w:rPr>
        <w:t xml:space="preserve"> </w:t>
      </w:r>
      <w:proofErr w:type="spellStart"/>
      <w:r>
        <w:rPr>
          <w:rtl/>
        </w:rPr>
        <w:t>דמוכח</w:t>
      </w:r>
      <w:proofErr w:type="spellEnd"/>
      <w:r>
        <w:rPr>
          <w:rtl/>
        </w:rPr>
        <w:t xml:space="preserve"> הוא דלא מייאש נפשיה, רק דקרי ליה </w:t>
      </w:r>
      <w:proofErr w:type="spellStart"/>
      <w:r>
        <w:rPr>
          <w:rtl/>
        </w:rPr>
        <w:t>אבידה</w:t>
      </w:r>
      <w:proofErr w:type="spellEnd"/>
      <w:r>
        <w:rPr>
          <w:rtl/>
        </w:rPr>
        <w:t xml:space="preserve"> מדעת </w:t>
      </w:r>
      <w:proofErr w:type="spellStart"/>
      <w:r>
        <w:rPr>
          <w:rtl/>
        </w:rPr>
        <w:t>לענין</w:t>
      </w:r>
      <w:proofErr w:type="spellEnd"/>
      <w:r>
        <w:rPr>
          <w:rtl/>
        </w:rPr>
        <w:t xml:space="preserve"> (שאין) [ש]הנוטל ממנו א"צ לשומרו יותר מהבעלים, דמה </w:t>
      </w:r>
      <w:proofErr w:type="spellStart"/>
      <w:r>
        <w:rPr>
          <w:rtl/>
        </w:rPr>
        <w:t>שחשיב</w:t>
      </w:r>
      <w:proofErr w:type="spellEnd"/>
      <w:r>
        <w:rPr>
          <w:rtl/>
        </w:rPr>
        <w:t xml:space="preserve"> אינו משומר במקצת </w:t>
      </w:r>
      <w:proofErr w:type="spellStart"/>
      <w:r>
        <w:rPr>
          <w:rtl/>
        </w:rPr>
        <w:t>אבידה</w:t>
      </w:r>
      <w:proofErr w:type="spellEnd"/>
      <w:r>
        <w:rPr>
          <w:rtl/>
        </w:rPr>
        <w:t xml:space="preserve"> מדעת הוא.</w:t>
      </w:r>
      <w:r>
        <w:rPr>
          <w:rFonts w:hint="cs"/>
          <w:rtl/>
        </w:rPr>
        <w:t>"</w:t>
      </w:r>
    </w:p>
  </w:footnote>
  <w:footnote w:id="6">
    <w:p w14:paraId="381CA06F" w14:textId="7D5BE150" w:rsidR="00DA0EB7" w:rsidRDefault="00DA0EB7">
      <w:pPr>
        <w:pStyle w:val="FootnoteText"/>
        <w:rPr>
          <w:rtl/>
        </w:rPr>
      </w:pPr>
      <w:r>
        <w:rPr>
          <w:rStyle w:val="FootnoteReference"/>
        </w:rPr>
        <w:footnoteRef/>
      </w:r>
      <w:r>
        <w:rPr>
          <w:rtl/>
        </w:rPr>
        <w:t xml:space="preserve"> </w:t>
      </w:r>
      <w:r>
        <w:rPr>
          <w:rFonts w:hint="cs"/>
          <w:rtl/>
        </w:rPr>
        <w:t xml:space="preserve">מחנה אפרים זכיה מהפקר ו' ונתיבות סי' רס"א 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C904" w14:textId="0DC20223" w:rsidR="00C622FF" w:rsidRDefault="005F6B91">
    <w:pPr>
      <w:pStyle w:val="Header"/>
    </w:pPr>
    <w:r>
      <w:rPr>
        <w:rFonts w:hint="cs"/>
        <w:rtl/>
      </w:rPr>
      <w:t xml:space="preserve">הרב יואל </w:t>
    </w:r>
    <w:proofErr w:type="spellStart"/>
    <w:r>
      <w:rPr>
        <w:rFonts w:hint="cs"/>
        <w:rtl/>
      </w:rPr>
      <w:t>עמיטל</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B03"/>
    <w:multiLevelType w:val="hybridMultilevel"/>
    <w:tmpl w:val="AB349D40"/>
    <w:lvl w:ilvl="0" w:tplc="27565A1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756712B"/>
    <w:multiLevelType w:val="hybridMultilevel"/>
    <w:tmpl w:val="465ED46A"/>
    <w:lvl w:ilvl="0" w:tplc="627C9E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73"/>
    <w:rsid w:val="00005285"/>
    <w:rsid w:val="00011B29"/>
    <w:rsid w:val="00025432"/>
    <w:rsid w:val="00025BDB"/>
    <w:rsid w:val="000354B9"/>
    <w:rsid w:val="000423AA"/>
    <w:rsid w:val="000502BD"/>
    <w:rsid w:val="000D7F87"/>
    <w:rsid w:val="000E3D2A"/>
    <w:rsid w:val="00124924"/>
    <w:rsid w:val="00140991"/>
    <w:rsid w:val="00157036"/>
    <w:rsid w:val="001647E0"/>
    <w:rsid w:val="001A36AD"/>
    <w:rsid w:val="001A5BCA"/>
    <w:rsid w:val="001C4089"/>
    <w:rsid w:val="001D0AD8"/>
    <w:rsid w:val="001F05D6"/>
    <w:rsid w:val="001F260F"/>
    <w:rsid w:val="002247FB"/>
    <w:rsid w:val="00237FAA"/>
    <w:rsid w:val="002545DD"/>
    <w:rsid w:val="0028597E"/>
    <w:rsid w:val="0028632E"/>
    <w:rsid w:val="002C4E08"/>
    <w:rsid w:val="002E0FA8"/>
    <w:rsid w:val="002E14D0"/>
    <w:rsid w:val="002E3DE2"/>
    <w:rsid w:val="00315FC8"/>
    <w:rsid w:val="0034462C"/>
    <w:rsid w:val="00396BDA"/>
    <w:rsid w:val="003A08CD"/>
    <w:rsid w:val="003B3F76"/>
    <w:rsid w:val="003D59E0"/>
    <w:rsid w:val="00414CE1"/>
    <w:rsid w:val="004854C2"/>
    <w:rsid w:val="00534696"/>
    <w:rsid w:val="005A5F17"/>
    <w:rsid w:val="005E19AD"/>
    <w:rsid w:val="005F6B91"/>
    <w:rsid w:val="00601FBE"/>
    <w:rsid w:val="00691449"/>
    <w:rsid w:val="007014BA"/>
    <w:rsid w:val="00726E7F"/>
    <w:rsid w:val="00763395"/>
    <w:rsid w:val="00786C99"/>
    <w:rsid w:val="007C371E"/>
    <w:rsid w:val="008425B4"/>
    <w:rsid w:val="008A3661"/>
    <w:rsid w:val="008E74C0"/>
    <w:rsid w:val="008F0C93"/>
    <w:rsid w:val="00902818"/>
    <w:rsid w:val="009163A3"/>
    <w:rsid w:val="009456F5"/>
    <w:rsid w:val="009A1545"/>
    <w:rsid w:val="009C29E0"/>
    <w:rsid w:val="009F07FA"/>
    <w:rsid w:val="00A0730D"/>
    <w:rsid w:val="00A11C40"/>
    <w:rsid w:val="00A207D0"/>
    <w:rsid w:val="00A42340"/>
    <w:rsid w:val="00A4640E"/>
    <w:rsid w:val="00A62C14"/>
    <w:rsid w:val="00A705AA"/>
    <w:rsid w:val="00A74FF5"/>
    <w:rsid w:val="00AE1814"/>
    <w:rsid w:val="00AE76E9"/>
    <w:rsid w:val="00AF0C5E"/>
    <w:rsid w:val="00B054B1"/>
    <w:rsid w:val="00B47F91"/>
    <w:rsid w:val="00B67AED"/>
    <w:rsid w:val="00BE0DFD"/>
    <w:rsid w:val="00BE31DA"/>
    <w:rsid w:val="00C15129"/>
    <w:rsid w:val="00C622FF"/>
    <w:rsid w:val="00C750CC"/>
    <w:rsid w:val="00C915C5"/>
    <w:rsid w:val="00CB29BF"/>
    <w:rsid w:val="00CE3973"/>
    <w:rsid w:val="00CE5BBA"/>
    <w:rsid w:val="00D306F1"/>
    <w:rsid w:val="00D54173"/>
    <w:rsid w:val="00D64624"/>
    <w:rsid w:val="00D75151"/>
    <w:rsid w:val="00D966D7"/>
    <w:rsid w:val="00DA0EB7"/>
    <w:rsid w:val="00DA3D4B"/>
    <w:rsid w:val="00DB3422"/>
    <w:rsid w:val="00DC29A8"/>
    <w:rsid w:val="00DC7EE8"/>
    <w:rsid w:val="00DF305B"/>
    <w:rsid w:val="00E11E09"/>
    <w:rsid w:val="00E53505"/>
    <w:rsid w:val="00E55F91"/>
    <w:rsid w:val="00EB3168"/>
    <w:rsid w:val="00EF0697"/>
    <w:rsid w:val="00F2133E"/>
    <w:rsid w:val="00F328EF"/>
    <w:rsid w:val="00F363AF"/>
    <w:rsid w:val="00F420AC"/>
    <w:rsid w:val="00F55627"/>
    <w:rsid w:val="00F75D0A"/>
    <w:rsid w:val="00FB0317"/>
    <w:rsid w:val="00FB2F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19D4"/>
  <w15:chartTrackingRefBased/>
  <w15:docId w15:val="{14AB5B82-308D-4503-AC24-6616D25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E9"/>
    <w:pPr>
      <w:bidi/>
      <w:spacing w:after="0" w:line="300" w:lineRule="atLeast"/>
      <w:jc w:val="both"/>
    </w:pPr>
    <w:rPr>
      <w:rFonts w:eastAsiaTheme="minorEastAsia" w:cs="Narkisim"/>
      <w:sz w:val="24"/>
      <w:szCs w:val="24"/>
    </w:rPr>
  </w:style>
  <w:style w:type="paragraph" w:styleId="Heading1">
    <w:name w:val="heading 1"/>
    <w:basedOn w:val="Normal"/>
    <w:next w:val="Normal"/>
    <w:link w:val="Heading1Char"/>
    <w:autoRedefine/>
    <w:qFormat/>
    <w:rsid w:val="00A42340"/>
    <w:pPr>
      <w:keepNext/>
      <w:keepLines/>
      <w:ind w:left="-284"/>
      <w:outlineLvl w:val="0"/>
    </w:pPr>
    <w:rPr>
      <w:rFonts w:asciiTheme="majorHAnsi" w:eastAsiaTheme="majorEastAsia" w:hAnsiTheme="majorHAnsi"/>
      <w:b/>
      <w:b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340"/>
    <w:rPr>
      <w:rFonts w:asciiTheme="majorHAnsi" w:eastAsiaTheme="majorEastAsia" w:hAnsiTheme="majorHAnsi" w:cs="Narkisim"/>
      <w:b/>
      <w:bCs/>
      <w:sz w:val="28"/>
      <w:szCs w:val="25"/>
    </w:rPr>
  </w:style>
  <w:style w:type="paragraph" w:customStyle="1" w:styleId="a">
    <w:name w:val="מוכנס קטן"/>
    <w:basedOn w:val="Normal"/>
    <w:next w:val="Normal"/>
    <w:autoRedefine/>
    <w:qFormat/>
    <w:rsid w:val="00D75151"/>
    <w:pPr>
      <w:ind w:left="567"/>
    </w:pPr>
    <w:rPr>
      <w:rFonts w:ascii="Calibri" w:eastAsia="Times New Roman" w:hAnsi="Calibri"/>
      <w:color w:val="4D4D4D"/>
      <w:sz w:val="20"/>
      <w:szCs w:val="22"/>
    </w:rPr>
  </w:style>
  <w:style w:type="paragraph" w:customStyle="1" w:styleId="a0">
    <w:name w:val="מוכנסקטן"/>
    <w:basedOn w:val="Normal"/>
    <w:next w:val="Normal"/>
    <w:autoRedefine/>
    <w:qFormat/>
    <w:rsid w:val="00A42340"/>
    <w:pPr>
      <w:tabs>
        <w:tab w:val="left" w:pos="1134"/>
      </w:tabs>
      <w:ind w:left="567"/>
    </w:pPr>
    <w:rPr>
      <w:sz w:val="18"/>
      <w:szCs w:val="18"/>
    </w:rPr>
  </w:style>
  <w:style w:type="paragraph" w:styleId="ListParagraph">
    <w:name w:val="List Paragraph"/>
    <w:basedOn w:val="Normal"/>
    <w:uiPriority w:val="34"/>
    <w:qFormat/>
    <w:rsid w:val="00A42340"/>
    <w:pPr>
      <w:ind w:left="720"/>
      <w:contextualSpacing/>
    </w:pPr>
    <w:rPr>
      <w:sz w:val="22"/>
    </w:rPr>
  </w:style>
  <w:style w:type="paragraph" w:styleId="Header">
    <w:name w:val="header"/>
    <w:basedOn w:val="Normal"/>
    <w:link w:val="HeaderChar"/>
    <w:uiPriority w:val="99"/>
    <w:unhideWhenUsed/>
    <w:rsid w:val="00C622FF"/>
    <w:pPr>
      <w:tabs>
        <w:tab w:val="center" w:pos="4153"/>
        <w:tab w:val="right" w:pos="8306"/>
      </w:tabs>
      <w:spacing w:line="240" w:lineRule="auto"/>
    </w:pPr>
    <w:rPr>
      <w:sz w:val="22"/>
    </w:rPr>
  </w:style>
  <w:style w:type="character" w:customStyle="1" w:styleId="HeaderChar">
    <w:name w:val="Header Char"/>
    <w:basedOn w:val="DefaultParagraphFont"/>
    <w:link w:val="Header"/>
    <w:uiPriority w:val="99"/>
    <w:rsid w:val="00C622FF"/>
    <w:rPr>
      <w:rFonts w:eastAsiaTheme="minorEastAsia" w:cs="Narkisim"/>
    </w:rPr>
  </w:style>
  <w:style w:type="paragraph" w:styleId="Footer">
    <w:name w:val="footer"/>
    <w:basedOn w:val="Normal"/>
    <w:link w:val="FooterChar"/>
    <w:uiPriority w:val="99"/>
    <w:unhideWhenUsed/>
    <w:rsid w:val="00C622FF"/>
    <w:pPr>
      <w:tabs>
        <w:tab w:val="center" w:pos="4153"/>
        <w:tab w:val="right" w:pos="8306"/>
      </w:tabs>
      <w:spacing w:line="240" w:lineRule="auto"/>
    </w:pPr>
    <w:rPr>
      <w:sz w:val="22"/>
    </w:rPr>
  </w:style>
  <w:style w:type="character" w:customStyle="1" w:styleId="FooterChar">
    <w:name w:val="Footer Char"/>
    <w:basedOn w:val="DefaultParagraphFont"/>
    <w:link w:val="Footer"/>
    <w:uiPriority w:val="99"/>
    <w:rsid w:val="00C622FF"/>
    <w:rPr>
      <w:rFonts w:eastAsiaTheme="minorEastAsia" w:cs="Narkisim"/>
    </w:rPr>
  </w:style>
  <w:style w:type="character" w:styleId="Hyperlink">
    <w:name w:val="Hyperlink"/>
    <w:basedOn w:val="DefaultParagraphFont"/>
    <w:uiPriority w:val="99"/>
    <w:unhideWhenUsed/>
    <w:rsid w:val="005E19AD"/>
    <w:rPr>
      <w:color w:val="0563C1" w:themeColor="hyperlink"/>
      <w:u w:val="single"/>
    </w:rPr>
  </w:style>
  <w:style w:type="character" w:styleId="UnresolvedMention">
    <w:name w:val="Unresolved Mention"/>
    <w:basedOn w:val="DefaultParagraphFont"/>
    <w:uiPriority w:val="99"/>
    <w:semiHidden/>
    <w:unhideWhenUsed/>
    <w:rsid w:val="005E19AD"/>
    <w:rPr>
      <w:color w:val="605E5C"/>
      <w:shd w:val="clear" w:color="auto" w:fill="E1DFDD"/>
    </w:rPr>
  </w:style>
  <w:style w:type="character" w:styleId="FollowedHyperlink">
    <w:name w:val="FollowedHyperlink"/>
    <w:basedOn w:val="DefaultParagraphFont"/>
    <w:uiPriority w:val="99"/>
    <w:semiHidden/>
    <w:unhideWhenUsed/>
    <w:rsid w:val="00140991"/>
    <w:rPr>
      <w:color w:val="954F72" w:themeColor="followedHyperlink"/>
      <w:u w:val="single"/>
    </w:rPr>
  </w:style>
  <w:style w:type="paragraph" w:styleId="FootnoteText">
    <w:name w:val="footnote text"/>
    <w:basedOn w:val="Normal"/>
    <w:link w:val="FootnoteTextChar"/>
    <w:uiPriority w:val="99"/>
    <w:semiHidden/>
    <w:unhideWhenUsed/>
    <w:rsid w:val="00124924"/>
    <w:pPr>
      <w:spacing w:line="240" w:lineRule="auto"/>
    </w:pPr>
    <w:rPr>
      <w:sz w:val="20"/>
      <w:szCs w:val="20"/>
    </w:rPr>
  </w:style>
  <w:style w:type="character" w:customStyle="1" w:styleId="FootnoteTextChar">
    <w:name w:val="Footnote Text Char"/>
    <w:basedOn w:val="DefaultParagraphFont"/>
    <w:link w:val="FootnoteText"/>
    <w:uiPriority w:val="99"/>
    <w:semiHidden/>
    <w:rsid w:val="00124924"/>
    <w:rPr>
      <w:rFonts w:eastAsiaTheme="minorEastAsia" w:cs="Narkisim"/>
      <w:sz w:val="20"/>
      <w:szCs w:val="20"/>
    </w:rPr>
  </w:style>
  <w:style w:type="character" w:styleId="FootnoteReference">
    <w:name w:val="footnote reference"/>
    <w:basedOn w:val="DefaultParagraphFont"/>
    <w:uiPriority w:val="99"/>
    <w:semiHidden/>
    <w:unhideWhenUsed/>
    <w:rsid w:val="001249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5</Pages>
  <Words>1961</Words>
  <Characters>11183</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Michael Berkowitz</cp:lastModifiedBy>
  <cp:revision>60</cp:revision>
  <dcterms:created xsi:type="dcterms:W3CDTF">2024-02-13T15:33:00Z</dcterms:created>
  <dcterms:modified xsi:type="dcterms:W3CDTF">2024-03-03T09:11:00Z</dcterms:modified>
</cp:coreProperties>
</file>