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7A9F" w:rsidRPr="00F21D09" w:rsidRDefault="00F5132E">
      <w:pPr>
        <w:widowControl w:val="0"/>
        <w:pBdr>
          <w:top w:val="nil"/>
          <w:left w:val="nil"/>
          <w:bottom w:val="nil"/>
          <w:right w:val="nil"/>
          <w:between w:val="nil"/>
        </w:pBdr>
        <w:tabs>
          <w:tab w:val="left" w:pos="720"/>
        </w:tabs>
        <w:spacing w:after="0" w:line="240" w:lineRule="auto"/>
        <w:jc w:val="center"/>
        <w:rPr>
          <w:rFonts w:asciiTheme="minorBidi" w:eastAsia="Courier New" w:hAnsiTheme="minorBidi" w:cstheme="minorBidi"/>
          <w:b/>
          <w:color w:val="000000"/>
          <w:sz w:val="24"/>
          <w:szCs w:val="24"/>
        </w:rPr>
      </w:pPr>
      <w:r w:rsidRPr="00F21D09">
        <w:rPr>
          <w:rFonts w:asciiTheme="minorBidi" w:eastAsia="Courier New" w:hAnsiTheme="minorBidi" w:cstheme="minorBidi"/>
          <w:b/>
          <w:color w:val="000000"/>
          <w:sz w:val="24"/>
          <w:szCs w:val="24"/>
        </w:rPr>
        <w:t>YESHIVAT HAR ETZION</w:t>
      </w:r>
    </w:p>
    <w:p w14:paraId="00000002" w14:textId="77777777" w:rsidR="00F57A9F" w:rsidRPr="00F21D09" w:rsidRDefault="00F5132E">
      <w:pPr>
        <w:widowControl w:val="0"/>
        <w:pBdr>
          <w:top w:val="nil"/>
          <w:left w:val="nil"/>
          <w:bottom w:val="nil"/>
          <w:right w:val="nil"/>
          <w:between w:val="nil"/>
        </w:pBdr>
        <w:tabs>
          <w:tab w:val="left" w:pos="720"/>
        </w:tabs>
        <w:spacing w:after="0" w:line="240" w:lineRule="auto"/>
        <w:jc w:val="center"/>
        <w:rPr>
          <w:rFonts w:asciiTheme="minorBidi" w:eastAsia="Courier New" w:hAnsiTheme="minorBidi" w:cstheme="minorBidi"/>
          <w:b/>
          <w:color w:val="000000"/>
          <w:sz w:val="24"/>
          <w:szCs w:val="24"/>
        </w:rPr>
      </w:pPr>
      <w:r w:rsidRPr="00F21D09">
        <w:rPr>
          <w:rFonts w:asciiTheme="minorBidi" w:eastAsia="Courier New" w:hAnsiTheme="minorBidi" w:cstheme="minorBidi"/>
          <w:b/>
          <w:color w:val="000000"/>
          <w:sz w:val="24"/>
          <w:szCs w:val="24"/>
        </w:rPr>
        <w:t>ISRAEL KOSCHITZKY VIRTUAL BEIT MIDRASH (VBM)</w:t>
      </w:r>
    </w:p>
    <w:p w14:paraId="00000003" w14:textId="77777777" w:rsidR="00F57A9F" w:rsidRPr="00F21D09" w:rsidRDefault="00F5132E">
      <w:pPr>
        <w:widowControl w:val="0"/>
        <w:pBdr>
          <w:top w:val="nil"/>
          <w:left w:val="nil"/>
          <w:bottom w:val="nil"/>
          <w:right w:val="nil"/>
          <w:between w:val="nil"/>
        </w:pBdr>
        <w:tabs>
          <w:tab w:val="left" w:pos="720"/>
        </w:tabs>
        <w:spacing w:after="0" w:line="240" w:lineRule="auto"/>
        <w:jc w:val="center"/>
        <w:rPr>
          <w:rFonts w:asciiTheme="minorBidi" w:eastAsia="Courier New" w:hAnsiTheme="minorBidi" w:cstheme="minorBidi"/>
          <w:b/>
          <w:color w:val="000000"/>
          <w:sz w:val="24"/>
          <w:szCs w:val="24"/>
        </w:rPr>
      </w:pPr>
      <w:r w:rsidRPr="00F21D09">
        <w:rPr>
          <w:rFonts w:asciiTheme="minorBidi" w:eastAsia="Courier New" w:hAnsiTheme="minorBidi" w:cstheme="minorBidi"/>
          <w:b/>
          <w:color w:val="000000"/>
          <w:sz w:val="24"/>
          <w:szCs w:val="24"/>
        </w:rPr>
        <w:t>*********************************************************</w:t>
      </w:r>
    </w:p>
    <w:p w14:paraId="00000004" w14:textId="77777777" w:rsidR="00F57A9F" w:rsidRPr="00F21D09" w:rsidRDefault="00F57A9F">
      <w:pPr>
        <w:spacing w:after="0" w:line="240" w:lineRule="auto"/>
        <w:jc w:val="center"/>
        <w:rPr>
          <w:rFonts w:asciiTheme="minorBidi" w:hAnsiTheme="minorBidi" w:cstheme="minorBidi"/>
          <w:b/>
          <w:sz w:val="24"/>
          <w:szCs w:val="24"/>
        </w:rPr>
      </w:pPr>
    </w:p>
    <w:p w14:paraId="00000005" w14:textId="77777777" w:rsidR="00F57A9F" w:rsidRPr="00F21D09" w:rsidRDefault="00F5132E">
      <w:pPr>
        <w:spacing w:after="0" w:line="240" w:lineRule="auto"/>
        <w:jc w:val="center"/>
        <w:rPr>
          <w:rFonts w:asciiTheme="minorBidi" w:hAnsiTheme="minorBidi" w:cstheme="minorBidi"/>
          <w:b/>
          <w:color w:val="000000"/>
          <w:sz w:val="24"/>
          <w:szCs w:val="24"/>
          <w:highlight w:val="white"/>
        </w:rPr>
      </w:pPr>
      <w:r w:rsidRPr="00F21D09">
        <w:rPr>
          <w:rFonts w:asciiTheme="minorBidi" w:hAnsiTheme="minorBidi" w:cstheme="minorBidi"/>
          <w:b/>
          <w:color w:val="000000"/>
          <w:sz w:val="24"/>
          <w:szCs w:val="24"/>
          <w:highlight w:val="white"/>
        </w:rPr>
        <w:t xml:space="preserve">Reading Sefer </w:t>
      </w:r>
      <w:proofErr w:type="spellStart"/>
      <w:r w:rsidRPr="00F21D09">
        <w:rPr>
          <w:rFonts w:asciiTheme="minorBidi" w:hAnsiTheme="minorBidi" w:cstheme="minorBidi"/>
          <w:b/>
          <w:color w:val="000000"/>
          <w:sz w:val="24"/>
          <w:szCs w:val="24"/>
          <w:highlight w:val="white"/>
        </w:rPr>
        <w:t>Bereishit</w:t>
      </w:r>
      <w:proofErr w:type="spellEnd"/>
      <w:r w:rsidRPr="00F21D09">
        <w:rPr>
          <w:rFonts w:asciiTheme="minorBidi" w:hAnsiTheme="minorBidi" w:cstheme="minorBidi"/>
          <w:b/>
          <w:color w:val="000000"/>
          <w:sz w:val="24"/>
          <w:szCs w:val="24"/>
          <w:highlight w:val="white"/>
        </w:rPr>
        <w:t>: A Literary Approach</w:t>
      </w:r>
    </w:p>
    <w:p w14:paraId="00000006" w14:textId="77777777" w:rsidR="00F57A9F" w:rsidRPr="00F21D09" w:rsidRDefault="00F5132E">
      <w:pPr>
        <w:spacing w:after="0" w:line="240" w:lineRule="auto"/>
        <w:jc w:val="center"/>
        <w:rPr>
          <w:rFonts w:asciiTheme="minorBidi" w:hAnsiTheme="minorBidi" w:cstheme="minorBidi"/>
          <w:b/>
          <w:color w:val="000000"/>
          <w:sz w:val="24"/>
          <w:szCs w:val="24"/>
          <w:highlight w:val="white"/>
        </w:rPr>
      </w:pPr>
      <w:r w:rsidRPr="00F21D09">
        <w:rPr>
          <w:rFonts w:asciiTheme="minorBidi" w:hAnsiTheme="minorBidi" w:cstheme="minorBidi"/>
          <w:b/>
          <w:sz w:val="24"/>
          <w:szCs w:val="24"/>
          <w:highlight w:val="white"/>
        </w:rPr>
        <w:t>Rav</w:t>
      </w:r>
      <w:r w:rsidRPr="00F21D09">
        <w:rPr>
          <w:rFonts w:asciiTheme="minorBidi" w:hAnsiTheme="minorBidi" w:cstheme="minorBidi"/>
          <w:b/>
          <w:color w:val="000000"/>
          <w:sz w:val="24"/>
          <w:szCs w:val="24"/>
          <w:highlight w:val="white"/>
        </w:rPr>
        <w:t xml:space="preserve"> Yitzchak Blau</w:t>
      </w:r>
    </w:p>
    <w:p w14:paraId="00000007" w14:textId="77777777" w:rsidR="00F57A9F" w:rsidRPr="00F21D09" w:rsidRDefault="00F57A9F">
      <w:pPr>
        <w:spacing w:after="0" w:line="240" w:lineRule="auto"/>
        <w:jc w:val="both"/>
        <w:rPr>
          <w:rFonts w:asciiTheme="minorBidi" w:hAnsiTheme="minorBidi" w:cstheme="minorBidi"/>
          <w:sz w:val="24"/>
          <w:szCs w:val="24"/>
        </w:rPr>
      </w:pPr>
    </w:p>
    <w:p w14:paraId="00000008" w14:textId="77777777" w:rsidR="00F57A9F" w:rsidRPr="00F21D09" w:rsidRDefault="00F57A9F">
      <w:pPr>
        <w:spacing w:after="0" w:line="240" w:lineRule="auto"/>
        <w:jc w:val="both"/>
        <w:rPr>
          <w:rFonts w:asciiTheme="minorBidi" w:hAnsiTheme="minorBidi" w:cstheme="minorBidi"/>
          <w:sz w:val="24"/>
          <w:szCs w:val="24"/>
        </w:rPr>
      </w:pPr>
    </w:p>
    <w:p w14:paraId="00000009" w14:textId="77777777" w:rsidR="00F57A9F" w:rsidRPr="00F21D09" w:rsidRDefault="00F5132E">
      <w:pPr>
        <w:spacing w:after="0" w:line="240" w:lineRule="auto"/>
        <w:jc w:val="center"/>
        <w:rPr>
          <w:rFonts w:asciiTheme="minorBidi" w:hAnsiTheme="minorBidi" w:cstheme="minorBidi"/>
          <w:b/>
          <w:sz w:val="24"/>
          <w:szCs w:val="24"/>
        </w:rPr>
      </w:pPr>
      <w:r w:rsidRPr="00F21D09">
        <w:rPr>
          <w:rFonts w:asciiTheme="minorBidi" w:hAnsiTheme="minorBidi" w:cstheme="minorBidi"/>
          <w:b/>
          <w:sz w:val="24"/>
          <w:szCs w:val="24"/>
        </w:rPr>
        <w:t>Shiur #11: Purposeful Ambiguity and Dual Meanings</w:t>
      </w:r>
    </w:p>
    <w:p w14:paraId="0000000A" w14:textId="77777777" w:rsidR="00F57A9F" w:rsidRPr="00F21D09" w:rsidRDefault="00F57A9F">
      <w:pPr>
        <w:spacing w:after="0" w:line="240" w:lineRule="auto"/>
        <w:jc w:val="both"/>
        <w:rPr>
          <w:rFonts w:asciiTheme="minorBidi" w:hAnsiTheme="minorBidi" w:cstheme="minorBidi"/>
          <w:sz w:val="24"/>
          <w:szCs w:val="24"/>
        </w:rPr>
      </w:pPr>
    </w:p>
    <w:p w14:paraId="0000000B" w14:textId="77777777" w:rsidR="00F57A9F" w:rsidRPr="00F21D09" w:rsidRDefault="00F57A9F">
      <w:pPr>
        <w:spacing w:after="0" w:line="240" w:lineRule="auto"/>
        <w:jc w:val="both"/>
        <w:rPr>
          <w:rFonts w:asciiTheme="minorBidi" w:hAnsiTheme="minorBidi" w:cstheme="minorBidi"/>
          <w:sz w:val="24"/>
          <w:szCs w:val="24"/>
        </w:rPr>
      </w:pPr>
    </w:p>
    <w:p w14:paraId="0000000C" w14:textId="0649945E"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My discussion of this topic owes a great deal to Yonatan Grossman. See his </w:t>
      </w:r>
      <w:proofErr w:type="spellStart"/>
      <w:r w:rsidRPr="00F21D09">
        <w:rPr>
          <w:rFonts w:asciiTheme="minorBidi" w:hAnsiTheme="minorBidi" w:cstheme="minorBidi"/>
          <w:i/>
          <w:sz w:val="24"/>
          <w:szCs w:val="24"/>
        </w:rPr>
        <w:t>Galuy</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u’Mutzpan</w:t>
      </w:r>
      <w:proofErr w:type="spellEnd"/>
      <w:r w:rsidRPr="00F21D09">
        <w:rPr>
          <w:rFonts w:asciiTheme="minorBidi" w:hAnsiTheme="minorBidi" w:cstheme="minorBidi"/>
          <w:i/>
          <w:sz w:val="24"/>
          <w:szCs w:val="24"/>
        </w:rPr>
        <w:t xml:space="preserve">: Al Kama </w:t>
      </w:r>
      <w:proofErr w:type="spellStart"/>
      <w:r w:rsidRPr="00F21D09">
        <w:rPr>
          <w:rFonts w:asciiTheme="minorBidi" w:hAnsiTheme="minorBidi" w:cstheme="minorBidi"/>
          <w:i/>
          <w:sz w:val="24"/>
          <w:szCs w:val="24"/>
        </w:rPr>
        <w:t>Midarkei</w:t>
      </w:r>
      <w:proofErr w:type="spellEnd"/>
      <w:r w:rsidRPr="00F21D09">
        <w:rPr>
          <w:rFonts w:asciiTheme="minorBidi" w:hAnsiTheme="minorBidi" w:cstheme="minorBidi"/>
          <w:i/>
          <w:sz w:val="24"/>
          <w:szCs w:val="24"/>
        </w:rPr>
        <w:t xml:space="preserve"> Ha-</w:t>
      </w:r>
      <w:proofErr w:type="spellStart"/>
      <w:r w:rsidRPr="00F21D09">
        <w:rPr>
          <w:rFonts w:asciiTheme="minorBidi" w:hAnsiTheme="minorBidi" w:cstheme="minorBidi"/>
          <w:i/>
          <w:sz w:val="24"/>
          <w:szCs w:val="24"/>
        </w:rPr>
        <w:t>itzuv</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shel</w:t>
      </w:r>
      <w:proofErr w:type="spellEnd"/>
      <w:r w:rsidRPr="00F21D09">
        <w:rPr>
          <w:rFonts w:asciiTheme="minorBidi" w:hAnsiTheme="minorBidi" w:cstheme="minorBidi"/>
          <w:i/>
          <w:sz w:val="24"/>
          <w:szCs w:val="24"/>
        </w:rPr>
        <w:t xml:space="preserve"> Ha-</w:t>
      </w:r>
      <w:proofErr w:type="spellStart"/>
      <w:r w:rsidRPr="00F21D09">
        <w:rPr>
          <w:rFonts w:asciiTheme="minorBidi" w:hAnsiTheme="minorBidi" w:cstheme="minorBidi"/>
          <w:i/>
          <w:sz w:val="24"/>
          <w:szCs w:val="24"/>
        </w:rPr>
        <w:t>sippur</w:t>
      </w:r>
      <w:proofErr w:type="spellEnd"/>
      <w:r w:rsidRPr="00F21D09">
        <w:rPr>
          <w:rFonts w:asciiTheme="minorBidi" w:hAnsiTheme="minorBidi" w:cstheme="minorBidi"/>
          <w:i/>
          <w:sz w:val="24"/>
          <w:szCs w:val="24"/>
        </w:rPr>
        <w:t xml:space="preserve"> Ha-</w:t>
      </w:r>
      <w:proofErr w:type="spellStart"/>
      <w:r w:rsidRPr="00F21D09">
        <w:rPr>
          <w:rFonts w:asciiTheme="minorBidi" w:hAnsiTheme="minorBidi" w:cstheme="minorBidi"/>
          <w:i/>
          <w:sz w:val="24"/>
          <w:szCs w:val="24"/>
        </w:rPr>
        <w:t>mikra’i</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w:t>
      </w:r>
      <w:proofErr w:type="spellStart"/>
      <w:r w:rsidRPr="00F21D09">
        <w:rPr>
          <w:rFonts w:asciiTheme="minorBidi" w:hAnsiTheme="minorBidi" w:cstheme="minorBidi"/>
          <w:sz w:val="24"/>
          <w:szCs w:val="24"/>
        </w:rPr>
        <w:t>Hakibbutz</w:t>
      </w:r>
      <w:proofErr w:type="spellEnd"/>
      <w:r w:rsidRPr="00F21D09">
        <w:rPr>
          <w:rFonts w:asciiTheme="minorBidi" w:hAnsiTheme="minorBidi" w:cstheme="minorBidi"/>
          <w:sz w:val="24"/>
          <w:szCs w:val="24"/>
        </w:rPr>
        <w:t xml:space="preserve"> </w:t>
      </w:r>
      <w:proofErr w:type="spellStart"/>
      <w:r w:rsidRPr="00F21D09">
        <w:rPr>
          <w:rFonts w:asciiTheme="minorBidi" w:hAnsiTheme="minorBidi" w:cstheme="minorBidi"/>
          <w:sz w:val="24"/>
          <w:szCs w:val="24"/>
        </w:rPr>
        <w:t>Hameuchad</w:t>
      </w:r>
      <w:proofErr w:type="spellEnd"/>
      <w:r w:rsidRPr="00F21D09">
        <w:rPr>
          <w:rFonts w:asciiTheme="minorBidi" w:hAnsiTheme="minorBidi" w:cstheme="minorBidi"/>
          <w:sz w:val="24"/>
          <w:szCs w:val="24"/>
        </w:rPr>
        <w:t>, 2015, pp. 57-94) and his article on Abravanel: “</w:t>
      </w:r>
      <w:proofErr w:type="spellStart"/>
      <w:r w:rsidRPr="00F21D09">
        <w:rPr>
          <w:rFonts w:asciiTheme="minorBidi" w:hAnsiTheme="minorBidi" w:cstheme="minorBidi"/>
          <w:i/>
          <w:sz w:val="24"/>
          <w:szCs w:val="24"/>
        </w:rPr>
        <w:t>Yachas</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shel</w:t>
      </w:r>
      <w:proofErr w:type="spellEnd"/>
      <w:r w:rsidRPr="00F21D09">
        <w:rPr>
          <w:rFonts w:asciiTheme="minorBidi" w:hAnsiTheme="minorBidi" w:cstheme="minorBidi"/>
          <w:i/>
          <w:sz w:val="24"/>
          <w:szCs w:val="24"/>
        </w:rPr>
        <w:t xml:space="preserve"> Abravanel Le-</w:t>
      </w:r>
      <w:proofErr w:type="spellStart"/>
      <w:r w:rsidRPr="00F21D09">
        <w:rPr>
          <w:rFonts w:asciiTheme="minorBidi" w:hAnsiTheme="minorBidi" w:cstheme="minorBidi"/>
          <w:i/>
          <w:sz w:val="24"/>
          <w:szCs w:val="24"/>
        </w:rPr>
        <w:t>kiyum</w:t>
      </w:r>
      <w:proofErr w:type="spellEnd"/>
      <w:r w:rsidRPr="00F21D09">
        <w:rPr>
          <w:rFonts w:asciiTheme="minorBidi" w:hAnsiTheme="minorBidi" w:cstheme="minorBidi"/>
          <w:i/>
          <w:sz w:val="24"/>
          <w:szCs w:val="24"/>
        </w:rPr>
        <w:t xml:space="preserve"> Maba Rav </w:t>
      </w:r>
      <w:proofErr w:type="spellStart"/>
      <w:r w:rsidRPr="00F21D09">
        <w:rPr>
          <w:rFonts w:asciiTheme="minorBidi" w:hAnsiTheme="minorBidi" w:cstheme="minorBidi"/>
          <w:i/>
          <w:sz w:val="24"/>
          <w:szCs w:val="24"/>
        </w:rPr>
        <w:t>Mashma’i</w:t>
      </w:r>
      <w:proofErr w:type="spellEnd"/>
      <w:r w:rsidRPr="00F21D09">
        <w:rPr>
          <w:rFonts w:asciiTheme="minorBidi" w:hAnsiTheme="minorBidi" w:cstheme="minorBidi"/>
          <w:i/>
          <w:sz w:val="24"/>
          <w:szCs w:val="24"/>
        </w:rPr>
        <w:t xml:space="preserve"> Be-</w:t>
      </w:r>
      <w:proofErr w:type="spellStart"/>
      <w:r w:rsidRPr="00F21D09">
        <w:rPr>
          <w:rFonts w:asciiTheme="minorBidi" w:hAnsiTheme="minorBidi" w:cstheme="minorBidi"/>
          <w:i/>
          <w:sz w:val="24"/>
          <w:szCs w:val="24"/>
        </w:rPr>
        <w:t>mikra</w:t>
      </w:r>
      <w:proofErr w:type="spellEnd"/>
      <w:r w:rsidRPr="00F21D09">
        <w:rPr>
          <w:rFonts w:asciiTheme="minorBidi" w:hAnsiTheme="minorBidi" w:cstheme="minorBidi"/>
          <w:i/>
          <w:sz w:val="24"/>
          <w:szCs w:val="24"/>
        </w:rPr>
        <w:t xml:space="preserve"> – </w:t>
      </w:r>
      <w:proofErr w:type="spellStart"/>
      <w:r w:rsidRPr="00F21D09">
        <w:rPr>
          <w:rFonts w:asciiTheme="minorBidi" w:hAnsiTheme="minorBidi" w:cstheme="minorBidi"/>
          <w:i/>
          <w:sz w:val="24"/>
          <w:szCs w:val="24"/>
        </w:rPr>
        <w:t>Perspectiva</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Sifrutit</w:t>
      </w:r>
      <w:proofErr w:type="spellEnd"/>
      <w:r w:rsidRPr="00F21D09">
        <w:rPr>
          <w:rFonts w:asciiTheme="minorBidi" w:hAnsiTheme="minorBidi" w:cstheme="minorBidi"/>
          <w:sz w:val="24"/>
          <w:szCs w:val="24"/>
        </w:rPr>
        <w:t>”</w:t>
      </w:r>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(Beit </w:t>
      </w:r>
      <w:proofErr w:type="spellStart"/>
      <w:r w:rsidRPr="00F21D09">
        <w:rPr>
          <w:rFonts w:asciiTheme="minorBidi" w:hAnsiTheme="minorBidi" w:cstheme="minorBidi"/>
          <w:sz w:val="24"/>
          <w:szCs w:val="24"/>
        </w:rPr>
        <w:t>Mikra</w:t>
      </w:r>
      <w:proofErr w:type="spellEnd"/>
      <w:r w:rsidRPr="00F21D09">
        <w:rPr>
          <w:rFonts w:asciiTheme="minorBidi" w:hAnsiTheme="minorBidi" w:cstheme="minorBidi"/>
          <w:sz w:val="24"/>
          <w:szCs w:val="24"/>
        </w:rPr>
        <w:t xml:space="preserve"> 52, 2007, 126-138). </w:t>
      </w:r>
    </w:p>
    <w:p w14:paraId="0000000D" w14:textId="77777777"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 </w:t>
      </w:r>
    </w:p>
    <w:p w14:paraId="0000000E" w14:textId="1A1F9E27"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Yona the prophet declares: "In another forty days, </w:t>
      </w:r>
      <w:proofErr w:type="spellStart"/>
      <w:r w:rsidRPr="00F21D09">
        <w:rPr>
          <w:rFonts w:asciiTheme="minorBidi" w:hAnsiTheme="minorBidi" w:cstheme="minorBidi"/>
          <w:sz w:val="24"/>
          <w:szCs w:val="24"/>
        </w:rPr>
        <w:t>Ninveh</w:t>
      </w:r>
      <w:proofErr w:type="spellEnd"/>
      <w:r w:rsidRPr="00F21D09">
        <w:rPr>
          <w:rFonts w:asciiTheme="minorBidi" w:hAnsiTheme="minorBidi" w:cstheme="minorBidi"/>
          <w:sz w:val="24"/>
          <w:szCs w:val="24"/>
        </w:rPr>
        <w:t xml:space="preserve"> will be overturned" (</w:t>
      </w:r>
      <w:r w:rsidRPr="00F21D09">
        <w:rPr>
          <w:rFonts w:asciiTheme="minorBidi" w:hAnsiTheme="minorBidi" w:cstheme="minorBidi"/>
          <w:i/>
          <w:sz w:val="24"/>
          <w:szCs w:val="24"/>
        </w:rPr>
        <w:t>Yona</w:t>
      </w:r>
      <w:r w:rsidRPr="00F21D09">
        <w:rPr>
          <w:rFonts w:asciiTheme="minorBidi" w:hAnsiTheme="minorBidi" w:cstheme="minorBidi"/>
          <w:sz w:val="24"/>
          <w:szCs w:val="24"/>
        </w:rPr>
        <w:t xml:space="preserve"> 3:4), yet after the people of </w:t>
      </w:r>
      <w:proofErr w:type="spellStart"/>
      <w:r w:rsidRPr="00F21D09">
        <w:rPr>
          <w:rFonts w:asciiTheme="minorBidi" w:hAnsiTheme="minorBidi" w:cstheme="minorBidi"/>
          <w:sz w:val="24"/>
          <w:szCs w:val="24"/>
        </w:rPr>
        <w:t>Ninveh</w:t>
      </w:r>
      <w:proofErr w:type="spellEnd"/>
      <w:r w:rsidRPr="00F21D09">
        <w:rPr>
          <w:rFonts w:asciiTheme="minorBidi" w:hAnsiTheme="minorBidi" w:cstheme="minorBidi"/>
          <w:sz w:val="24"/>
          <w:szCs w:val="24"/>
        </w:rPr>
        <w:t xml:space="preserve"> repent, the city is not destroyed. Should we consider Yona a false prophet? Perhaps prophecies come with an implicit clause, "assuming they do not change their behavior" (see my essay "No Guarantees in Life," </w:t>
      </w:r>
      <w:r w:rsidRPr="00F21D09">
        <w:rPr>
          <w:rFonts w:asciiTheme="minorBidi" w:hAnsiTheme="minorBidi" w:cstheme="minorBidi"/>
          <w:i/>
          <w:sz w:val="24"/>
          <w:szCs w:val="24"/>
        </w:rPr>
        <w:t>Tradition</w:t>
      </w:r>
      <w:r w:rsidRPr="00F21D09">
        <w:rPr>
          <w:rFonts w:asciiTheme="minorBidi" w:hAnsiTheme="minorBidi" w:cstheme="minorBidi"/>
          <w:sz w:val="24"/>
          <w:szCs w:val="24"/>
        </w:rPr>
        <w:t xml:space="preserve"> Summer 2022), so that once </w:t>
      </w:r>
      <w:proofErr w:type="spellStart"/>
      <w:r w:rsidRPr="00F21D09">
        <w:rPr>
          <w:rFonts w:asciiTheme="minorBidi" w:hAnsiTheme="minorBidi" w:cstheme="minorBidi"/>
          <w:sz w:val="24"/>
          <w:szCs w:val="24"/>
        </w:rPr>
        <w:t>Ninveh</w:t>
      </w:r>
      <w:proofErr w:type="spellEnd"/>
      <w:r w:rsidRPr="00F21D09">
        <w:rPr>
          <w:rFonts w:asciiTheme="minorBidi" w:hAnsiTheme="minorBidi" w:cstheme="minorBidi"/>
          <w:sz w:val="24"/>
          <w:szCs w:val="24"/>
        </w:rPr>
        <w:t xml:space="preserve"> repented, the threat of calamity ceased to be operative. Alternatively, Abravanel suggests that the word</w:t>
      </w:r>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nehepakhet</w:t>
      </w:r>
      <w:proofErr w:type="spellEnd"/>
      <w:r w:rsidRPr="00F21D09">
        <w:rPr>
          <w:rFonts w:asciiTheme="minorBidi" w:hAnsiTheme="minorBidi" w:cstheme="minorBidi"/>
          <w:sz w:val="24"/>
          <w:szCs w:val="24"/>
        </w:rPr>
        <w:t xml:space="preserve">, to be overturned, lends itself to two interpretations. The root </w:t>
      </w:r>
      <w:r w:rsidRPr="00F21D09">
        <w:rPr>
          <w:rFonts w:asciiTheme="minorBidi" w:hAnsiTheme="minorBidi" w:cstheme="minorBidi"/>
          <w:i/>
          <w:sz w:val="24"/>
          <w:szCs w:val="24"/>
        </w:rPr>
        <w:t xml:space="preserve">heh, </w:t>
      </w:r>
      <w:proofErr w:type="spellStart"/>
      <w:r w:rsidRPr="00F21D09">
        <w:rPr>
          <w:rFonts w:asciiTheme="minorBidi" w:hAnsiTheme="minorBidi" w:cstheme="minorBidi"/>
          <w:i/>
          <w:sz w:val="24"/>
          <w:szCs w:val="24"/>
        </w:rPr>
        <w:t>peh</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khaf</w:t>
      </w:r>
      <w:proofErr w:type="spellEnd"/>
      <w:r w:rsidRPr="00F21D09">
        <w:rPr>
          <w:rFonts w:asciiTheme="minorBidi" w:hAnsiTheme="minorBidi" w:cstheme="minorBidi"/>
          <w:sz w:val="24"/>
          <w:szCs w:val="24"/>
        </w:rPr>
        <w:t xml:space="preserve"> could refer to the impending destruction of the city, as used in describing the annihilation of </w:t>
      </w:r>
      <w:proofErr w:type="spellStart"/>
      <w:r w:rsidRPr="00F21D09">
        <w:rPr>
          <w:rFonts w:asciiTheme="minorBidi" w:hAnsiTheme="minorBidi" w:cstheme="minorBidi"/>
          <w:sz w:val="24"/>
          <w:szCs w:val="24"/>
        </w:rPr>
        <w:t>Sedom</w:t>
      </w:r>
      <w:proofErr w:type="spellEnd"/>
      <w:r w:rsidRPr="00F21D09">
        <w:rPr>
          <w:rFonts w:asciiTheme="minorBidi" w:hAnsiTheme="minorBidi" w:cstheme="minorBidi"/>
          <w:sz w:val="24"/>
          <w:szCs w:val="24"/>
        </w:rPr>
        <w:t xml:space="preserve"> and Amora (</w:t>
      </w:r>
      <w:r w:rsidRPr="00F21D09">
        <w:rPr>
          <w:rFonts w:asciiTheme="minorBidi" w:hAnsiTheme="minorBidi" w:cstheme="minorBidi"/>
          <w:i/>
          <w:sz w:val="24"/>
          <w:szCs w:val="24"/>
        </w:rPr>
        <w:t>Devarim</w:t>
      </w:r>
      <w:r w:rsidRPr="00F21D09">
        <w:rPr>
          <w:rFonts w:asciiTheme="minorBidi" w:hAnsiTheme="minorBidi" w:cstheme="minorBidi"/>
          <w:sz w:val="24"/>
          <w:szCs w:val="24"/>
        </w:rPr>
        <w:t xml:space="preserve"> 29:22), or to the city turning over a new leaf in its behavior, as used in </w:t>
      </w:r>
      <w:r w:rsidRPr="00F21D09">
        <w:rPr>
          <w:rFonts w:asciiTheme="minorBidi" w:hAnsiTheme="minorBidi" w:cstheme="minorBidi"/>
          <w:i/>
          <w:sz w:val="24"/>
          <w:szCs w:val="24"/>
        </w:rPr>
        <w:t>Shmuel I</w:t>
      </w:r>
      <w:r w:rsidRPr="00F21D09">
        <w:rPr>
          <w:rFonts w:asciiTheme="minorBidi" w:hAnsiTheme="minorBidi" w:cstheme="minorBidi"/>
          <w:sz w:val="24"/>
          <w:szCs w:val="24"/>
        </w:rPr>
        <w:t xml:space="preserve"> 10:6 and</w:t>
      </w:r>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Eikha</w:t>
      </w:r>
      <w:proofErr w:type="spellEnd"/>
      <w:r w:rsidRPr="00F21D09">
        <w:rPr>
          <w:rFonts w:asciiTheme="minorBidi" w:hAnsiTheme="minorBidi" w:cstheme="minorBidi"/>
          <w:sz w:val="24"/>
          <w:szCs w:val="24"/>
        </w:rPr>
        <w:t xml:space="preserve"> 1:20 with regard to internal transformation. Arguably, Yona intends both, in a purposeful ambiguity. Either meaning may turn out to be correct; it all depends on the reaction of the people of </w:t>
      </w:r>
      <w:proofErr w:type="spellStart"/>
      <w:r w:rsidRPr="00F21D09">
        <w:rPr>
          <w:rFonts w:asciiTheme="minorBidi" w:hAnsiTheme="minorBidi" w:cstheme="minorBidi"/>
          <w:sz w:val="24"/>
          <w:szCs w:val="24"/>
        </w:rPr>
        <w:t>Ninveh</w:t>
      </w:r>
      <w:proofErr w:type="spellEnd"/>
      <w:r w:rsidRPr="00F21D09">
        <w:rPr>
          <w:rFonts w:asciiTheme="minorBidi" w:hAnsiTheme="minorBidi" w:cstheme="minorBidi"/>
          <w:sz w:val="24"/>
          <w:szCs w:val="24"/>
        </w:rPr>
        <w:t>.</w:t>
      </w:r>
    </w:p>
    <w:p w14:paraId="0000000F" w14:textId="77777777" w:rsidR="00F57A9F" w:rsidRPr="00F21D09" w:rsidRDefault="00F57A9F">
      <w:pPr>
        <w:spacing w:after="0" w:line="240" w:lineRule="auto"/>
        <w:jc w:val="both"/>
        <w:rPr>
          <w:rFonts w:asciiTheme="minorBidi" w:hAnsiTheme="minorBidi" w:cstheme="minorBidi"/>
          <w:sz w:val="24"/>
          <w:szCs w:val="24"/>
        </w:rPr>
      </w:pPr>
    </w:p>
    <w:p w14:paraId="00000010" w14:textId="6E352344"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The same phenomenon may occur in </w:t>
      </w:r>
      <w:r w:rsidRPr="00F21D09">
        <w:rPr>
          <w:rFonts w:asciiTheme="minorBidi" w:hAnsiTheme="minorBidi" w:cstheme="minorBidi"/>
          <w:i/>
          <w:sz w:val="24"/>
          <w:szCs w:val="24"/>
        </w:rPr>
        <w:t>Chumash</w:t>
      </w:r>
      <w:r w:rsidRPr="00F21D09">
        <w:rPr>
          <w:rFonts w:asciiTheme="minorBidi" w:hAnsiTheme="minorBidi" w:cstheme="minorBidi"/>
          <w:sz w:val="24"/>
          <w:szCs w:val="24"/>
        </w:rPr>
        <w:t xml:space="preserve">. Rivka is perturbed by her difficult pregnancy and seeks counsel, either from a prophet or directly from God (“and she went to inquire of God” – </w:t>
      </w:r>
      <w:proofErr w:type="spellStart"/>
      <w:r w:rsidRPr="00F21D09">
        <w:rPr>
          <w:rFonts w:asciiTheme="minorBidi" w:hAnsiTheme="minorBidi" w:cstheme="minorBidi"/>
          <w:i/>
          <w:sz w:val="24"/>
          <w:szCs w:val="24"/>
        </w:rPr>
        <w:t>Bereishit</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25:22). She hears a prophecy that includes the phrase </w:t>
      </w:r>
      <w:proofErr w:type="spellStart"/>
      <w:r w:rsidRPr="00F21D09">
        <w:rPr>
          <w:rFonts w:asciiTheme="minorBidi" w:hAnsiTheme="minorBidi" w:cstheme="minorBidi"/>
          <w:i/>
          <w:sz w:val="24"/>
          <w:szCs w:val="24"/>
        </w:rPr>
        <w:t>ve-rav</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ya'avod</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tza’ir</w:t>
      </w:r>
      <w:proofErr w:type="spellEnd"/>
      <w:r w:rsidRPr="00F21D09">
        <w:rPr>
          <w:rFonts w:asciiTheme="minorBidi" w:hAnsiTheme="minorBidi" w:cstheme="minorBidi"/>
          <w:sz w:val="24"/>
          <w:szCs w:val="24"/>
        </w:rPr>
        <w:t xml:space="preserve"> (25:23). This phrase can be understood in two ways, depending on whether or not the reader places a comma after the first word. Does it mean that the elder will serve the younger, or the elder will be served by the younger? Radak explains that </w:t>
      </w:r>
      <w:r w:rsidRPr="00F21D09">
        <w:rPr>
          <w:rFonts w:asciiTheme="minorBidi" w:hAnsiTheme="minorBidi" w:cstheme="minorBidi"/>
          <w:i/>
          <w:sz w:val="24"/>
          <w:szCs w:val="24"/>
        </w:rPr>
        <w:t>Chumash</w:t>
      </w:r>
      <w:r w:rsidRPr="00F21D09">
        <w:rPr>
          <w:rFonts w:asciiTheme="minorBidi" w:hAnsiTheme="minorBidi" w:cstheme="minorBidi"/>
          <w:sz w:val="24"/>
          <w:szCs w:val="24"/>
        </w:rPr>
        <w:t xml:space="preserve"> purposely phrases it in this ambiguous manner since both ideas will prove true at different moments in history: sometimes the Jewish offspring of Yaakov are ascendant, while at other times, the descendants of Eisav, be they Romans or Christians, dominate.</w:t>
      </w:r>
    </w:p>
    <w:p w14:paraId="00000011" w14:textId="77777777" w:rsidR="00F57A9F" w:rsidRPr="00F21D09" w:rsidRDefault="00F57A9F">
      <w:pPr>
        <w:spacing w:after="0" w:line="240" w:lineRule="auto"/>
        <w:jc w:val="both"/>
        <w:rPr>
          <w:rFonts w:asciiTheme="minorBidi" w:hAnsiTheme="minorBidi" w:cstheme="minorBidi"/>
          <w:sz w:val="24"/>
          <w:szCs w:val="24"/>
        </w:rPr>
      </w:pPr>
    </w:p>
    <w:p w14:paraId="00000012" w14:textId="1CFCAEFC"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The fact that </w:t>
      </w:r>
      <w:r w:rsidRPr="00F21D09">
        <w:rPr>
          <w:rFonts w:asciiTheme="minorBidi" w:hAnsiTheme="minorBidi" w:cstheme="minorBidi"/>
          <w:i/>
          <w:sz w:val="24"/>
          <w:szCs w:val="24"/>
        </w:rPr>
        <w:t>Chumash</w:t>
      </w:r>
      <w:r w:rsidRPr="00F21D09">
        <w:rPr>
          <w:rFonts w:asciiTheme="minorBidi" w:hAnsiTheme="minorBidi" w:cstheme="minorBidi"/>
          <w:sz w:val="24"/>
          <w:szCs w:val="24"/>
        </w:rPr>
        <w:t xml:space="preserve"> could easily have phrased things more clearly supports the idea that the ambiguity was produced deliberately. Radak notes</w:t>
      </w:r>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that a simple addition of the word </w:t>
      </w:r>
      <w:r w:rsidRPr="00F21D09">
        <w:rPr>
          <w:rFonts w:asciiTheme="minorBidi" w:hAnsiTheme="minorBidi" w:cstheme="minorBidi"/>
          <w:i/>
          <w:sz w:val="24"/>
          <w:szCs w:val="24"/>
        </w:rPr>
        <w:t>et</w:t>
      </w:r>
      <w:r w:rsidRPr="00F21D09">
        <w:rPr>
          <w:rFonts w:asciiTheme="minorBidi" w:hAnsiTheme="minorBidi" w:cstheme="minorBidi"/>
          <w:sz w:val="24"/>
          <w:szCs w:val="24"/>
        </w:rPr>
        <w:t xml:space="preserve"> –</w:t>
      </w:r>
      <w:r w:rsidRPr="00F21D09">
        <w:rPr>
          <w:rFonts w:asciiTheme="minorBidi" w:hAnsiTheme="minorBidi" w:cstheme="minorBidi"/>
          <w:i/>
          <w:sz w:val="24"/>
          <w:szCs w:val="24"/>
        </w:rPr>
        <w:t xml:space="preserve"> </w:t>
      </w:r>
      <w:r w:rsidRPr="00F21D09">
        <w:rPr>
          <w:rFonts w:asciiTheme="minorBidi" w:hAnsiTheme="minorBidi" w:cstheme="minorBidi"/>
          <w:sz w:val="24"/>
          <w:szCs w:val="24"/>
        </w:rPr>
        <w:t>“</w:t>
      </w:r>
      <w:proofErr w:type="spellStart"/>
      <w:r w:rsidRPr="00F21D09">
        <w:rPr>
          <w:rFonts w:asciiTheme="minorBidi" w:hAnsiTheme="minorBidi" w:cstheme="minorBidi"/>
          <w:i/>
          <w:sz w:val="24"/>
          <w:szCs w:val="24"/>
        </w:rPr>
        <w:t>ve-rav</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ya'avod</w:t>
      </w:r>
      <w:proofErr w:type="spellEnd"/>
      <w:r w:rsidRPr="00F21D09">
        <w:rPr>
          <w:rFonts w:asciiTheme="minorBidi" w:hAnsiTheme="minorBidi" w:cstheme="minorBidi"/>
          <w:i/>
          <w:sz w:val="24"/>
          <w:szCs w:val="24"/>
        </w:rPr>
        <w:t xml:space="preserve"> et ha-</w:t>
      </w:r>
      <w:proofErr w:type="spellStart"/>
      <w:r w:rsidRPr="00F21D09">
        <w:rPr>
          <w:rFonts w:asciiTheme="minorBidi" w:hAnsiTheme="minorBidi" w:cstheme="minorBidi"/>
          <w:i/>
          <w:sz w:val="24"/>
          <w:szCs w:val="24"/>
        </w:rPr>
        <w:t>tzair</w:t>
      </w:r>
      <w:proofErr w:type="spellEnd"/>
      <w:r w:rsidRPr="00F21D09">
        <w:rPr>
          <w:rFonts w:asciiTheme="minorBidi" w:hAnsiTheme="minorBidi" w:cstheme="minorBidi"/>
          <w:i/>
          <w:sz w:val="24"/>
          <w:szCs w:val="24"/>
        </w:rPr>
        <w:t>,</w:t>
      </w:r>
      <w:r w:rsidRPr="00F21D09">
        <w:rPr>
          <w:rFonts w:asciiTheme="minorBidi" w:hAnsiTheme="minorBidi" w:cstheme="minorBidi"/>
          <w:sz w:val="24"/>
          <w:szCs w:val="24"/>
        </w:rPr>
        <w:t xml:space="preserve"> with the added word </w:t>
      </w:r>
      <w:r w:rsidRPr="00F21D09">
        <w:rPr>
          <w:rFonts w:asciiTheme="minorBidi" w:hAnsiTheme="minorBidi" w:cstheme="minorBidi"/>
          <w:i/>
          <w:sz w:val="24"/>
          <w:szCs w:val="24"/>
        </w:rPr>
        <w:t>et</w:t>
      </w:r>
      <w:r w:rsidRPr="00F21D09">
        <w:rPr>
          <w:rFonts w:asciiTheme="minorBidi" w:hAnsiTheme="minorBidi" w:cstheme="minorBidi"/>
          <w:sz w:val="24"/>
          <w:szCs w:val="24"/>
        </w:rPr>
        <w:t xml:space="preserve"> indicating the direct object – would have clearly indicated that the older will serve the younger. R. Naftali Yehuda Zvi Berlin adds that </w:t>
      </w:r>
      <w:r w:rsidRPr="00F21D09">
        <w:rPr>
          <w:rFonts w:asciiTheme="minorBidi" w:hAnsiTheme="minorBidi" w:cstheme="minorBidi"/>
          <w:i/>
          <w:sz w:val="24"/>
          <w:szCs w:val="24"/>
        </w:rPr>
        <w:t>be-</w:t>
      </w:r>
      <w:proofErr w:type="spellStart"/>
      <w:r w:rsidRPr="00F21D09">
        <w:rPr>
          <w:rFonts w:asciiTheme="minorBidi" w:hAnsiTheme="minorBidi" w:cstheme="minorBidi"/>
          <w:i/>
          <w:sz w:val="24"/>
          <w:szCs w:val="24"/>
        </w:rPr>
        <w:t>tza’ir</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or </w:t>
      </w:r>
      <w:r w:rsidRPr="00F21D09">
        <w:rPr>
          <w:rFonts w:asciiTheme="minorBidi" w:hAnsiTheme="minorBidi" w:cstheme="minorBidi"/>
          <w:i/>
          <w:sz w:val="24"/>
          <w:szCs w:val="24"/>
        </w:rPr>
        <w:t>le-</w:t>
      </w:r>
      <w:proofErr w:type="spellStart"/>
      <w:r w:rsidRPr="00F21D09">
        <w:rPr>
          <w:rFonts w:asciiTheme="minorBidi" w:hAnsiTheme="minorBidi" w:cstheme="minorBidi"/>
          <w:i/>
          <w:sz w:val="24"/>
          <w:szCs w:val="24"/>
        </w:rPr>
        <w:t>tza’ir</w:t>
      </w:r>
      <w:proofErr w:type="spellEnd"/>
      <w:r w:rsidRPr="00F21D09">
        <w:rPr>
          <w:rFonts w:asciiTheme="minorBidi" w:hAnsiTheme="minorBidi" w:cstheme="minorBidi"/>
          <w:sz w:val="24"/>
          <w:szCs w:val="24"/>
        </w:rPr>
        <w:t xml:space="preserve"> would also have eliminated any doubts. Not employing any of this clarifying phraseology suggests a desire to maintain both possibilities. </w:t>
      </w:r>
    </w:p>
    <w:p w14:paraId="00000013" w14:textId="77777777" w:rsidR="00F57A9F" w:rsidRPr="00F21D09" w:rsidRDefault="00F57A9F">
      <w:pPr>
        <w:spacing w:after="0" w:line="240" w:lineRule="auto"/>
        <w:jc w:val="both"/>
        <w:rPr>
          <w:rFonts w:asciiTheme="minorBidi" w:hAnsiTheme="minorBidi" w:cstheme="minorBidi"/>
          <w:sz w:val="24"/>
          <w:szCs w:val="24"/>
        </w:rPr>
      </w:pPr>
    </w:p>
    <w:p w14:paraId="00000014" w14:textId="556F9C8E"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lastRenderedPageBreak/>
        <w:t>In an excellent article on the identity of Moshe, Yael Ziegler ("</w:t>
      </w:r>
      <w:r w:rsidRPr="00F21D09">
        <w:rPr>
          <w:rFonts w:asciiTheme="minorBidi" w:hAnsiTheme="minorBidi" w:cstheme="minorBidi"/>
          <w:i/>
          <w:sz w:val="24"/>
          <w:szCs w:val="24"/>
        </w:rPr>
        <w:t>Mi Anokhi</w:t>
      </w:r>
      <w:r w:rsidRPr="00F21D09">
        <w:rPr>
          <w:rFonts w:asciiTheme="minorBidi" w:hAnsiTheme="minorBidi" w:cstheme="minorBidi"/>
          <w:sz w:val="24"/>
          <w:szCs w:val="24"/>
        </w:rPr>
        <w:t xml:space="preserve">: Who are Moses' Brethren?" </w:t>
      </w:r>
      <w:r w:rsidRPr="00F21D09">
        <w:rPr>
          <w:rFonts w:asciiTheme="minorBidi" w:hAnsiTheme="minorBidi" w:cstheme="minorBidi"/>
          <w:i/>
          <w:sz w:val="24"/>
          <w:szCs w:val="24"/>
        </w:rPr>
        <w:t>Tradition</w:t>
      </w:r>
      <w:r w:rsidRPr="00F21D09">
        <w:rPr>
          <w:rFonts w:asciiTheme="minorBidi" w:hAnsiTheme="minorBidi" w:cstheme="minorBidi"/>
          <w:sz w:val="24"/>
          <w:szCs w:val="24"/>
        </w:rPr>
        <w:t xml:space="preserve">, Summer 2016) offers an analysis that opens up a different kind of purposeful ambiguity. Moshe has two mothers, an adoptive Egyptian one and a biological Hebrew one. He is raised in the Egyptian palace, but with his Hebrew mother as wet nurse. Even his name generates uncertainty regarding his identity: Does "Moshe" stem from a Hebrew or an Egyptian etymology, and which of his two mothers actually selects the name? One can easily see young Moshe himself wondering where he belongs. The daughters of </w:t>
      </w:r>
      <w:proofErr w:type="spellStart"/>
      <w:r w:rsidRPr="00F21D09">
        <w:rPr>
          <w:rFonts w:asciiTheme="minorBidi" w:hAnsiTheme="minorBidi" w:cstheme="minorBidi"/>
          <w:sz w:val="24"/>
          <w:szCs w:val="24"/>
        </w:rPr>
        <w:t>Re'uel</w:t>
      </w:r>
      <w:proofErr w:type="spellEnd"/>
      <w:r w:rsidRPr="00F21D09">
        <w:rPr>
          <w:rFonts w:asciiTheme="minorBidi" w:hAnsiTheme="minorBidi" w:cstheme="minorBidi"/>
          <w:sz w:val="24"/>
          <w:szCs w:val="24"/>
        </w:rPr>
        <w:t xml:space="preserve"> describe him to their father as an "Egyptian man" (2:19). While this could merely be a depiction of his mode of dress, the phrase could also highlight what was once a possible identity for our great prophet. </w:t>
      </w:r>
    </w:p>
    <w:p w14:paraId="00000015" w14:textId="77777777" w:rsidR="00F57A9F" w:rsidRPr="00F21D09" w:rsidRDefault="00F57A9F">
      <w:pPr>
        <w:spacing w:after="0" w:line="240" w:lineRule="auto"/>
        <w:ind w:left="720" w:right="284"/>
        <w:jc w:val="both"/>
        <w:rPr>
          <w:rFonts w:asciiTheme="minorBidi" w:hAnsiTheme="minorBidi" w:cstheme="minorBidi"/>
          <w:sz w:val="24"/>
          <w:szCs w:val="24"/>
        </w:rPr>
      </w:pPr>
    </w:p>
    <w:p w14:paraId="00000016" w14:textId="5EB9D8B9" w:rsidR="00F57A9F" w:rsidRPr="00F21D09" w:rsidRDefault="00F5132E">
      <w:pPr>
        <w:spacing w:after="0" w:line="240" w:lineRule="auto"/>
        <w:ind w:left="720" w:right="284"/>
        <w:jc w:val="both"/>
        <w:rPr>
          <w:rFonts w:asciiTheme="minorBidi" w:hAnsiTheme="minorBidi" w:cstheme="minorBidi"/>
          <w:sz w:val="24"/>
          <w:szCs w:val="24"/>
        </w:rPr>
      </w:pPr>
      <w:r w:rsidRPr="00F21D09">
        <w:rPr>
          <w:rFonts w:asciiTheme="minorBidi" w:hAnsiTheme="minorBidi" w:cstheme="minorBidi"/>
          <w:sz w:val="24"/>
          <w:szCs w:val="24"/>
        </w:rPr>
        <w:t>And it was in those days that Moshe grew up and went out to his brethren and saw their suffering. And he saw an Egyptian man striking a Hebrew man of his brethren.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2:11) </w:t>
      </w:r>
    </w:p>
    <w:p w14:paraId="00000017" w14:textId="77777777" w:rsidR="00F57A9F" w:rsidRPr="00F21D09" w:rsidRDefault="00F57A9F">
      <w:pPr>
        <w:spacing w:after="0" w:line="240" w:lineRule="auto"/>
        <w:jc w:val="both"/>
        <w:rPr>
          <w:rFonts w:asciiTheme="minorBidi" w:hAnsiTheme="minorBidi" w:cstheme="minorBidi"/>
          <w:sz w:val="24"/>
          <w:szCs w:val="24"/>
        </w:rPr>
      </w:pPr>
    </w:p>
    <w:p w14:paraId="00000018" w14:textId="37D656A6"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Who are the brethren that Moshe goes out to? Most commentators assume the verse refers to his Jewish brothers. After all, Moshe is biologically Jewish, and the latter use of "brethren" in the verse clearly refers to Am Yisrael. Nevertheless, Ibn Ezra says the first phrase is about the Egyptians (see his </w:t>
      </w:r>
      <w:proofErr w:type="spellStart"/>
      <w:r w:rsidRPr="00F21D09">
        <w:rPr>
          <w:rFonts w:asciiTheme="minorBidi" w:hAnsiTheme="minorBidi" w:cstheme="minorBidi"/>
          <w:i/>
          <w:iCs/>
          <w:sz w:val="24"/>
          <w:szCs w:val="24"/>
        </w:rPr>
        <w:t>pe</w:t>
      </w:r>
      <w:r w:rsidR="00FA2A1F" w:rsidRPr="00F21D09">
        <w:rPr>
          <w:rFonts w:asciiTheme="minorBidi" w:hAnsiTheme="minorBidi" w:cstheme="minorBidi"/>
          <w:i/>
          <w:iCs/>
          <w:sz w:val="24"/>
          <w:szCs w:val="24"/>
        </w:rPr>
        <w:t>i</w:t>
      </w:r>
      <w:r w:rsidRPr="00F21D09">
        <w:rPr>
          <w:rFonts w:asciiTheme="minorBidi" w:hAnsiTheme="minorBidi" w:cstheme="minorBidi"/>
          <w:i/>
          <w:iCs/>
          <w:sz w:val="24"/>
          <w:szCs w:val="24"/>
        </w:rPr>
        <w:t>rush</w:t>
      </w:r>
      <w:proofErr w:type="spellEnd"/>
      <w:r w:rsidRPr="00F21D09">
        <w:rPr>
          <w:rFonts w:asciiTheme="minorBidi" w:hAnsiTheme="minorBidi" w:cstheme="minorBidi"/>
          <w:i/>
          <w:iCs/>
          <w:sz w:val="24"/>
          <w:szCs w:val="24"/>
        </w:rPr>
        <w:t xml:space="preserve"> </w:t>
      </w:r>
      <w:proofErr w:type="spellStart"/>
      <w:r w:rsidRPr="00F21D09">
        <w:rPr>
          <w:rFonts w:asciiTheme="minorBidi" w:hAnsiTheme="minorBidi" w:cstheme="minorBidi"/>
          <w:i/>
          <w:iCs/>
          <w:sz w:val="24"/>
          <w:szCs w:val="24"/>
        </w:rPr>
        <w:t>ha’arukh</w:t>
      </w:r>
      <w:proofErr w:type="spellEnd"/>
      <w:r w:rsidRPr="00F21D09">
        <w:rPr>
          <w:rFonts w:asciiTheme="minorBidi" w:hAnsiTheme="minorBidi" w:cstheme="minorBidi"/>
          <w:sz w:val="24"/>
          <w:szCs w:val="24"/>
        </w:rPr>
        <w:t xml:space="preserve"> on 2:11). From this perspective, when Moshe goes out, he still feels somewhat Egyptian – but he then sees the injustice that his "brethren" mete out on the Jewish people and begins to identify more strongly with his biological brothers.</w:t>
      </w:r>
    </w:p>
    <w:p w14:paraId="00000019" w14:textId="77777777" w:rsidR="00F57A9F" w:rsidRPr="00F21D09" w:rsidRDefault="00F57A9F">
      <w:pPr>
        <w:spacing w:after="0" w:line="240" w:lineRule="auto"/>
        <w:jc w:val="both"/>
        <w:rPr>
          <w:rFonts w:asciiTheme="minorBidi" w:hAnsiTheme="minorBidi" w:cstheme="minorBidi"/>
          <w:sz w:val="24"/>
          <w:szCs w:val="24"/>
        </w:rPr>
      </w:pPr>
    </w:p>
    <w:p w14:paraId="0000001A" w14:textId="32EFFAA6"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Different possible interpretations are not the same as purposeful ambiguity. We could debate the correct reading and still maintain that only one interpretation is correct. If so, "brethren" either means the Egyptians or the Jews. I posit that </w:t>
      </w:r>
      <w:r w:rsidRPr="00F21D09">
        <w:rPr>
          <w:rFonts w:asciiTheme="minorBidi" w:hAnsiTheme="minorBidi" w:cstheme="minorBidi"/>
          <w:i/>
          <w:sz w:val="24"/>
          <w:szCs w:val="24"/>
        </w:rPr>
        <w:t>Chumash</w:t>
      </w:r>
      <w:r w:rsidRPr="00F21D09">
        <w:rPr>
          <w:rFonts w:asciiTheme="minorBidi" w:hAnsiTheme="minorBidi" w:cstheme="minorBidi"/>
          <w:sz w:val="24"/>
          <w:szCs w:val="24"/>
        </w:rPr>
        <w:t xml:space="preserve"> intentionally leaves it open </w:t>
      </w:r>
      <w:proofErr w:type="gramStart"/>
      <w:r w:rsidRPr="00F21D09">
        <w:rPr>
          <w:rFonts w:asciiTheme="minorBidi" w:hAnsiTheme="minorBidi" w:cstheme="minorBidi"/>
          <w:sz w:val="24"/>
          <w:szCs w:val="24"/>
        </w:rPr>
        <w:t>to either</w:t>
      </w:r>
      <w:proofErr w:type="gramEnd"/>
      <w:r w:rsidRPr="00F21D09">
        <w:rPr>
          <w:rFonts w:asciiTheme="minorBidi" w:hAnsiTheme="minorBidi" w:cstheme="minorBidi"/>
          <w:sz w:val="24"/>
          <w:szCs w:val="24"/>
        </w:rPr>
        <w:t xml:space="preserve"> interpretation, in order to convey the struggle within Moshe. This differs slightly from our previous two examples, in which humans hear a message that allows for two possible meanings, and humans (the people of </w:t>
      </w:r>
      <w:proofErr w:type="spellStart"/>
      <w:r w:rsidRPr="00F21D09">
        <w:rPr>
          <w:rFonts w:asciiTheme="minorBidi" w:hAnsiTheme="minorBidi" w:cstheme="minorBidi"/>
          <w:sz w:val="24"/>
          <w:szCs w:val="24"/>
        </w:rPr>
        <w:t>Ninveh</w:t>
      </w:r>
      <w:proofErr w:type="spellEnd"/>
      <w:r w:rsidRPr="00F21D09">
        <w:rPr>
          <w:rFonts w:asciiTheme="minorBidi" w:hAnsiTheme="minorBidi" w:cstheme="minorBidi"/>
          <w:sz w:val="24"/>
          <w:szCs w:val="24"/>
        </w:rPr>
        <w:t xml:space="preserve">; the descendants of Yaakov and Eisav) subsequently determine the correct interpretation. Here, the two readings reflect the inner conflict of a </w:t>
      </w:r>
      <w:r w:rsidR="00516557">
        <w:rPr>
          <w:rFonts w:asciiTheme="minorBidi" w:hAnsiTheme="minorBidi" w:cstheme="minorBidi"/>
          <w:sz w:val="24"/>
          <w:szCs w:val="24"/>
        </w:rPr>
        <w:t>Bi</w:t>
      </w:r>
      <w:r w:rsidRPr="00F21D09">
        <w:rPr>
          <w:rFonts w:asciiTheme="minorBidi" w:hAnsiTheme="minorBidi" w:cstheme="minorBidi"/>
          <w:sz w:val="24"/>
          <w:szCs w:val="24"/>
        </w:rPr>
        <w:t xml:space="preserve">blical character at a given moment.    </w:t>
      </w:r>
    </w:p>
    <w:p w14:paraId="0000001B" w14:textId="77777777" w:rsidR="00F57A9F" w:rsidRPr="00F21D09" w:rsidRDefault="00F57A9F">
      <w:pPr>
        <w:spacing w:after="0" w:line="240" w:lineRule="auto"/>
        <w:jc w:val="both"/>
        <w:rPr>
          <w:rFonts w:asciiTheme="minorBidi" w:hAnsiTheme="minorBidi" w:cstheme="minorBidi"/>
          <w:sz w:val="24"/>
          <w:szCs w:val="24"/>
        </w:rPr>
      </w:pPr>
    </w:p>
    <w:p w14:paraId="0000001C" w14:textId="73A1401E"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In another model, a phrase simultaneously means several things without the correct interpretation being subject to later human behavior. Yonatan Grossman shows that Abravanel sees multiple meanings as a Biblical technique employed on several occasions. For example, Abravanel cites three interpretations of “and Yitzchak loved </w:t>
      </w:r>
      <w:r w:rsidRPr="00F21D09">
        <w:rPr>
          <w:rFonts w:asciiTheme="minorBidi" w:hAnsiTheme="minorBidi" w:cstheme="minorBidi"/>
          <w:i/>
          <w:sz w:val="24"/>
          <w:szCs w:val="24"/>
        </w:rPr>
        <w:t xml:space="preserve">Eisav ki </w:t>
      </w:r>
      <w:proofErr w:type="spellStart"/>
      <w:r w:rsidRPr="00F21D09">
        <w:rPr>
          <w:rFonts w:asciiTheme="minorBidi" w:hAnsiTheme="minorBidi" w:cstheme="minorBidi"/>
          <w:i/>
          <w:sz w:val="24"/>
          <w:szCs w:val="24"/>
        </w:rPr>
        <w:t>tzayid</w:t>
      </w:r>
      <w:proofErr w:type="spellEnd"/>
      <w:r w:rsidRPr="00F21D09">
        <w:rPr>
          <w:rFonts w:asciiTheme="minorBidi" w:hAnsiTheme="minorBidi" w:cstheme="minorBidi"/>
          <w:i/>
          <w:sz w:val="24"/>
          <w:szCs w:val="24"/>
        </w:rPr>
        <w:t xml:space="preserve"> be-</w:t>
      </w:r>
      <w:proofErr w:type="spellStart"/>
      <w:r w:rsidRPr="00F21D09">
        <w:rPr>
          <w:rFonts w:asciiTheme="minorBidi" w:hAnsiTheme="minorBidi" w:cstheme="minorBidi"/>
          <w:i/>
          <w:sz w:val="24"/>
          <w:szCs w:val="24"/>
        </w:rPr>
        <w:t>fiv</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(because hunt was in his mouth)”: </w:t>
      </w:r>
    </w:p>
    <w:p w14:paraId="0000001D" w14:textId="77777777" w:rsidR="00F57A9F" w:rsidRPr="00F21D09" w:rsidRDefault="00F57A9F">
      <w:pPr>
        <w:spacing w:after="0" w:line="240" w:lineRule="auto"/>
        <w:jc w:val="both"/>
        <w:rPr>
          <w:rFonts w:asciiTheme="minorBidi" w:hAnsiTheme="minorBidi" w:cstheme="minorBidi"/>
          <w:sz w:val="24"/>
          <w:szCs w:val="24"/>
        </w:rPr>
      </w:pPr>
    </w:p>
    <w:p w14:paraId="0000001E" w14:textId="6D9C5B0B" w:rsidR="00F57A9F" w:rsidRPr="00F21D09" w:rsidRDefault="00F5132E" w:rsidP="00636C5C">
      <w:pPr>
        <w:pStyle w:val="ListParagraph"/>
        <w:numPr>
          <w:ilvl w:val="0"/>
          <w:numId w:val="1"/>
        </w:numPr>
        <w:spacing w:after="0" w:line="240" w:lineRule="auto"/>
        <w:jc w:val="both"/>
        <w:rPr>
          <w:rFonts w:asciiTheme="minorBidi" w:hAnsiTheme="minorBidi" w:cstheme="minorBidi"/>
          <w:sz w:val="24"/>
          <w:szCs w:val="24"/>
        </w:rPr>
      </w:pPr>
      <w:r w:rsidRPr="00F21D09">
        <w:rPr>
          <w:rFonts w:asciiTheme="minorBidi" w:hAnsiTheme="minorBidi" w:cstheme="minorBidi"/>
          <w:sz w:val="24"/>
          <w:szCs w:val="24"/>
        </w:rPr>
        <w:t xml:space="preserve">Yitzchak loved Eisav because his oldest son brought him dinner from the hunt. </w:t>
      </w:r>
    </w:p>
    <w:p w14:paraId="0000001F" w14:textId="225D9D00" w:rsidR="00F57A9F" w:rsidRPr="00F21D09" w:rsidRDefault="00F5132E" w:rsidP="00636C5C">
      <w:pPr>
        <w:pStyle w:val="ListParagraph"/>
        <w:numPr>
          <w:ilvl w:val="0"/>
          <w:numId w:val="1"/>
        </w:numPr>
        <w:spacing w:after="0" w:line="240" w:lineRule="auto"/>
        <w:jc w:val="both"/>
        <w:rPr>
          <w:rFonts w:asciiTheme="minorBidi" w:hAnsiTheme="minorBidi" w:cstheme="minorBidi"/>
          <w:sz w:val="24"/>
          <w:szCs w:val="24"/>
        </w:rPr>
      </w:pPr>
      <w:r w:rsidRPr="00F21D09">
        <w:rPr>
          <w:rFonts w:asciiTheme="minorBidi" w:hAnsiTheme="minorBidi" w:cstheme="minorBidi"/>
          <w:sz w:val="24"/>
          <w:szCs w:val="24"/>
        </w:rPr>
        <w:t xml:space="preserve">Yitzchak loved Eisav because the latter deceived him, “trapping” him with his false tongue.  </w:t>
      </w:r>
    </w:p>
    <w:p w14:paraId="00000020" w14:textId="49CD265D" w:rsidR="00F57A9F" w:rsidRPr="00F21D09" w:rsidRDefault="00F5132E" w:rsidP="00636C5C">
      <w:pPr>
        <w:pStyle w:val="ListParagraph"/>
        <w:numPr>
          <w:ilvl w:val="0"/>
          <w:numId w:val="1"/>
        </w:numPr>
        <w:spacing w:after="0" w:line="240" w:lineRule="auto"/>
        <w:jc w:val="both"/>
        <w:rPr>
          <w:rFonts w:asciiTheme="minorBidi" w:hAnsiTheme="minorBidi" w:cstheme="minorBidi"/>
          <w:sz w:val="24"/>
          <w:szCs w:val="24"/>
        </w:rPr>
      </w:pPr>
      <w:r w:rsidRPr="00F21D09">
        <w:rPr>
          <w:rFonts w:asciiTheme="minorBidi" w:hAnsiTheme="minorBidi" w:cstheme="minorBidi"/>
          <w:sz w:val="24"/>
          <w:szCs w:val="24"/>
        </w:rPr>
        <w:t xml:space="preserve">Yitzchak loved the tales of bravery that Eisav related about his hunting.  </w:t>
      </w:r>
    </w:p>
    <w:p w14:paraId="00000021" w14:textId="77777777" w:rsidR="00F57A9F" w:rsidRPr="00F21D09" w:rsidRDefault="00F57A9F">
      <w:pPr>
        <w:spacing w:after="0" w:line="240" w:lineRule="auto"/>
        <w:jc w:val="both"/>
        <w:rPr>
          <w:rFonts w:asciiTheme="minorBidi" w:hAnsiTheme="minorBidi" w:cstheme="minorBidi"/>
          <w:sz w:val="24"/>
          <w:szCs w:val="24"/>
        </w:rPr>
      </w:pPr>
    </w:p>
    <w:p w14:paraId="00000022" w14:textId="77777777" w:rsidR="00F57A9F" w:rsidRPr="00F21D09" w:rsidRDefault="00F5132E" w:rsidP="00636C5C">
      <w:pPr>
        <w:spacing w:after="0" w:line="240" w:lineRule="auto"/>
        <w:jc w:val="both"/>
        <w:rPr>
          <w:rFonts w:asciiTheme="minorBidi" w:hAnsiTheme="minorBidi" w:cstheme="minorBidi"/>
          <w:sz w:val="24"/>
          <w:szCs w:val="24"/>
        </w:rPr>
      </w:pPr>
      <w:r w:rsidRPr="00F21D09">
        <w:rPr>
          <w:rFonts w:asciiTheme="minorBidi" w:hAnsiTheme="minorBidi" w:cstheme="minorBidi"/>
          <w:sz w:val="24"/>
          <w:szCs w:val="24"/>
        </w:rPr>
        <w:t xml:space="preserve">According to readings 2 and 3, the verse refers to Eisav’s mouth, whereas according to reading 1, it is the father’s mouth. Abravanel posits that the Torah might have intended all of the above (page 299 in the 5744 edition).  </w:t>
      </w:r>
    </w:p>
    <w:p w14:paraId="00000023" w14:textId="77777777" w:rsidR="00F57A9F" w:rsidRPr="00F21D09" w:rsidRDefault="00F57A9F">
      <w:pPr>
        <w:spacing w:after="0" w:line="240" w:lineRule="auto"/>
        <w:jc w:val="both"/>
        <w:rPr>
          <w:rFonts w:asciiTheme="minorBidi" w:hAnsiTheme="minorBidi" w:cstheme="minorBidi"/>
          <w:sz w:val="24"/>
          <w:szCs w:val="24"/>
        </w:rPr>
      </w:pPr>
    </w:p>
    <w:p w14:paraId="00000024" w14:textId="2F65E832"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Abravanel does not always seize opportunities to suggest multi-level explanations, though. For instance, on the verse "And Yaakov dwelled in the land of </w:t>
      </w:r>
      <w:r w:rsidRPr="00F21D09">
        <w:rPr>
          <w:rFonts w:asciiTheme="minorBidi" w:hAnsiTheme="minorBidi" w:cstheme="minorBidi"/>
          <w:sz w:val="24"/>
          <w:szCs w:val="24"/>
        </w:rPr>
        <w:lastRenderedPageBreak/>
        <w:t xml:space="preserve">his father's </w:t>
      </w:r>
      <w:proofErr w:type="spellStart"/>
      <w:r w:rsidRPr="00F21D09">
        <w:rPr>
          <w:rFonts w:asciiTheme="minorBidi" w:hAnsiTheme="minorBidi" w:cstheme="minorBidi"/>
          <w:sz w:val="24"/>
          <w:szCs w:val="24"/>
        </w:rPr>
        <w:t>sojournings</w:t>
      </w:r>
      <w:proofErr w:type="spellEnd"/>
      <w:r w:rsidRPr="00F21D09">
        <w:rPr>
          <w:rFonts w:asciiTheme="minorBidi" w:hAnsiTheme="minorBidi" w:cstheme="minorBidi"/>
          <w:sz w:val="24"/>
          <w:szCs w:val="24"/>
        </w:rPr>
        <w:t xml:space="preserve"> (</w:t>
      </w:r>
      <w:proofErr w:type="spellStart"/>
      <w:r w:rsidRPr="00F21D09">
        <w:rPr>
          <w:rFonts w:asciiTheme="minorBidi" w:hAnsiTheme="minorBidi" w:cstheme="minorBidi"/>
          <w:i/>
          <w:sz w:val="24"/>
          <w:szCs w:val="24"/>
        </w:rPr>
        <w:t>megurei</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aviv</w:t>
      </w:r>
      <w:proofErr w:type="spellEnd"/>
      <w:r w:rsidRPr="00F21D09">
        <w:rPr>
          <w:rFonts w:asciiTheme="minorBidi" w:hAnsiTheme="minorBidi" w:cstheme="minorBidi"/>
          <w:sz w:val="24"/>
          <w:szCs w:val="24"/>
        </w:rPr>
        <w:t>), in the land of Canaan" (</w:t>
      </w:r>
      <w:proofErr w:type="spellStart"/>
      <w:r w:rsidRPr="00F21D09">
        <w:rPr>
          <w:rFonts w:asciiTheme="minorBidi" w:hAnsiTheme="minorBidi" w:cstheme="minorBidi"/>
          <w:i/>
          <w:sz w:val="24"/>
          <w:szCs w:val="24"/>
        </w:rPr>
        <w:t>Bereishit</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37:1), Abravanel states three different readings of the phrase "</w:t>
      </w:r>
      <w:proofErr w:type="spellStart"/>
      <w:r w:rsidRPr="00F21D09">
        <w:rPr>
          <w:rFonts w:asciiTheme="minorBidi" w:hAnsiTheme="minorBidi" w:cstheme="minorBidi"/>
          <w:i/>
          <w:sz w:val="24"/>
          <w:szCs w:val="24"/>
        </w:rPr>
        <w:t>megurei</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aviv</w:t>
      </w:r>
      <w:proofErr w:type="spellEnd"/>
      <w:r w:rsidRPr="00F21D09">
        <w:rPr>
          <w:rFonts w:asciiTheme="minorBidi" w:hAnsiTheme="minorBidi" w:cstheme="minorBidi"/>
          <w:sz w:val="24"/>
          <w:szCs w:val="24"/>
        </w:rPr>
        <w:t xml:space="preserve">.” The simplest translation is </w:t>
      </w:r>
      <w:proofErr w:type="spellStart"/>
      <w:r w:rsidRPr="00F21D09">
        <w:rPr>
          <w:rFonts w:asciiTheme="minorBidi" w:hAnsiTheme="minorBidi" w:cstheme="minorBidi"/>
          <w:i/>
          <w:sz w:val="24"/>
          <w:szCs w:val="24"/>
        </w:rPr>
        <w:t>megurei</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from the language of </w:t>
      </w:r>
      <w:r w:rsidRPr="00F21D09">
        <w:rPr>
          <w:rFonts w:asciiTheme="minorBidi" w:hAnsiTheme="minorBidi" w:cstheme="minorBidi"/>
          <w:i/>
          <w:sz w:val="24"/>
          <w:szCs w:val="24"/>
        </w:rPr>
        <w:t>ger</w:t>
      </w:r>
      <w:r w:rsidRPr="00F21D09">
        <w:rPr>
          <w:rFonts w:asciiTheme="minorBidi" w:hAnsiTheme="minorBidi" w:cstheme="minorBidi"/>
          <w:sz w:val="24"/>
          <w:szCs w:val="24"/>
        </w:rPr>
        <w:t xml:space="preserve">, or dwelling: Yaakov lived in the same areas of Canaan where his father Yitzchak had lived. However, Abravanel adds an alternative, that the word connects to </w:t>
      </w:r>
      <w:r w:rsidRPr="00F21D09">
        <w:rPr>
          <w:rFonts w:asciiTheme="minorBidi" w:hAnsiTheme="minorBidi" w:cstheme="minorBidi"/>
          <w:i/>
          <w:sz w:val="24"/>
          <w:szCs w:val="24"/>
        </w:rPr>
        <w:t xml:space="preserve">lo </w:t>
      </w:r>
      <w:proofErr w:type="spellStart"/>
      <w:r w:rsidRPr="00F21D09">
        <w:rPr>
          <w:rFonts w:asciiTheme="minorBidi" w:hAnsiTheme="minorBidi" w:cstheme="minorBidi"/>
          <w:i/>
          <w:sz w:val="24"/>
          <w:szCs w:val="24"/>
        </w:rPr>
        <w:t>taguru</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mifnei</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ish</w:t>
      </w:r>
      <w:proofErr w:type="spellEnd"/>
      <w:r w:rsidRPr="00F21D09">
        <w:rPr>
          <w:rFonts w:asciiTheme="minorBidi" w:hAnsiTheme="minorBidi" w:cstheme="minorBidi"/>
          <w:sz w:val="24"/>
          <w:szCs w:val="24"/>
        </w:rPr>
        <w:t xml:space="preserve"> (</w:t>
      </w:r>
      <w:r w:rsidRPr="00F21D09">
        <w:rPr>
          <w:rFonts w:asciiTheme="minorBidi" w:hAnsiTheme="minorBidi" w:cstheme="minorBidi"/>
          <w:i/>
          <w:sz w:val="24"/>
          <w:szCs w:val="24"/>
        </w:rPr>
        <w:t>Devarim</w:t>
      </w:r>
      <w:r w:rsidRPr="00F21D09">
        <w:rPr>
          <w:rFonts w:asciiTheme="minorBidi" w:hAnsiTheme="minorBidi" w:cstheme="minorBidi"/>
          <w:sz w:val="24"/>
          <w:szCs w:val="24"/>
        </w:rPr>
        <w:t xml:space="preserve"> 1:17), where it means fear. He also mentions the possibility of strife and quarrel, as in </w:t>
      </w:r>
      <w:r w:rsidRPr="00F21D09">
        <w:rPr>
          <w:rFonts w:asciiTheme="minorBidi" w:hAnsiTheme="minorBidi" w:cstheme="minorBidi"/>
          <w:i/>
          <w:sz w:val="24"/>
          <w:szCs w:val="24"/>
        </w:rPr>
        <w:t xml:space="preserve">al </w:t>
      </w:r>
      <w:proofErr w:type="spellStart"/>
      <w:r w:rsidRPr="00F21D09">
        <w:rPr>
          <w:rFonts w:asciiTheme="minorBidi" w:hAnsiTheme="minorBidi" w:cstheme="minorBidi"/>
          <w:i/>
          <w:sz w:val="24"/>
          <w:szCs w:val="24"/>
        </w:rPr>
        <w:t>titgar</w:t>
      </w:r>
      <w:proofErr w:type="spellEnd"/>
      <w:r w:rsidRPr="00F21D09">
        <w:rPr>
          <w:rFonts w:asciiTheme="minorBidi" w:hAnsiTheme="minorBidi" w:cstheme="minorBidi"/>
          <w:i/>
          <w:sz w:val="24"/>
          <w:szCs w:val="24"/>
        </w:rPr>
        <w:t xml:space="preserve"> bam </w:t>
      </w:r>
      <w:proofErr w:type="spellStart"/>
      <w:r w:rsidRPr="00F21D09">
        <w:rPr>
          <w:rFonts w:asciiTheme="minorBidi" w:hAnsiTheme="minorBidi" w:cstheme="minorBidi"/>
          <w:i/>
          <w:sz w:val="24"/>
          <w:szCs w:val="24"/>
        </w:rPr>
        <w:t>milchama</w:t>
      </w:r>
      <w:proofErr w:type="spellEnd"/>
      <w:r w:rsidRPr="00F21D09">
        <w:rPr>
          <w:rFonts w:asciiTheme="minorBidi" w:hAnsiTheme="minorBidi" w:cstheme="minorBidi"/>
          <w:sz w:val="24"/>
          <w:szCs w:val="24"/>
        </w:rPr>
        <w:t xml:space="preserve"> (</w:t>
      </w:r>
      <w:r w:rsidRPr="00F21D09">
        <w:rPr>
          <w:rFonts w:asciiTheme="minorBidi" w:hAnsiTheme="minorBidi" w:cstheme="minorBidi"/>
          <w:i/>
          <w:sz w:val="24"/>
          <w:szCs w:val="24"/>
        </w:rPr>
        <w:t xml:space="preserve">Devarim </w:t>
      </w:r>
      <w:r w:rsidRPr="00F21D09">
        <w:rPr>
          <w:rFonts w:asciiTheme="minorBidi" w:hAnsiTheme="minorBidi" w:cstheme="minorBidi"/>
          <w:sz w:val="24"/>
          <w:szCs w:val="24"/>
        </w:rPr>
        <w:t xml:space="preserve">2:9). Yaakov settled in a location where Yitzchak experienced the tension and difficulties of a frightening dynamic between his two sons, and now Yaakov will begin to undergo a parallel experience. Here, Abravanel presents parallel potential possibilities, rather than contending that </w:t>
      </w:r>
      <w:r w:rsidRPr="00F21D09">
        <w:rPr>
          <w:rFonts w:asciiTheme="minorBidi" w:hAnsiTheme="minorBidi" w:cstheme="minorBidi"/>
          <w:i/>
          <w:sz w:val="24"/>
          <w:szCs w:val="24"/>
        </w:rPr>
        <w:t xml:space="preserve">Chumash </w:t>
      </w:r>
      <w:r w:rsidRPr="00F21D09">
        <w:rPr>
          <w:rFonts w:asciiTheme="minorBidi" w:hAnsiTheme="minorBidi" w:cstheme="minorBidi"/>
          <w:sz w:val="24"/>
          <w:szCs w:val="24"/>
        </w:rPr>
        <w:t xml:space="preserve">simultaneously has multiple meanings in mind (361). I am not sure why Abravanel did not </w:t>
      </w:r>
      <w:r w:rsidR="00525445" w:rsidRPr="00F21D09">
        <w:rPr>
          <w:rFonts w:asciiTheme="minorBidi" w:hAnsiTheme="minorBidi" w:cstheme="minorBidi"/>
          <w:sz w:val="24"/>
          <w:szCs w:val="24"/>
        </w:rPr>
        <w:t xml:space="preserve">explicitly </w:t>
      </w:r>
      <w:r w:rsidRPr="00F21D09">
        <w:rPr>
          <w:rFonts w:asciiTheme="minorBidi" w:hAnsiTheme="minorBidi" w:cstheme="minorBidi"/>
          <w:sz w:val="24"/>
          <w:szCs w:val="24"/>
        </w:rPr>
        <w:t xml:space="preserve">endorse multiple meanings co-existing in this case. </w:t>
      </w:r>
    </w:p>
    <w:p w14:paraId="00000025" w14:textId="77777777" w:rsidR="00F57A9F" w:rsidRPr="00F21D09" w:rsidRDefault="00F57A9F">
      <w:pPr>
        <w:spacing w:after="0" w:line="240" w:lineRule="auto"/>
        <w:jc w:val="both"/>
        <w:rPr>
          <w:rFonts w:asciiTheme="minorBidi" w:hAnsiTheme="minorBidi" w:cstheme="minorBidi"/>
          <w:sz w:val="24"/>
          <w:szCs w:val="24"/>
        </w:rPr>
      </w:pPr>
    </w:p>
    <w:p w14:paraId="00000026" w14:textId="7F2EBF94"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On some occasions, textual evidence supports bringing in a second layer of interpretation. As the people worship the Golden Calf, the </w:t>
      </w:r>
      <w:proofErr w:type="spellStart"/>
      <w:r w:rsidRPr="00F21D09">
        <w:rPr>
          <w:rFonts w:asciiTheme="minorBidi" w:hAnsiTheme="minorBidi" w:cstheme="minorBidi"/>
          <w:i/>
          <w:sz w:val="24"/>
          <w:szCs w:val="24"/>
        </w:rPr>
        <w:t>pasuk</w:t>
      </w:r>
      <w:proofErr w:type="spellEnd"/>
      <w:r w:rsidRPr="00F21D09">
        <w:rPr>
          <w:rFonts w:asciiTheme="minorBidi" w:hAnsiTheme="minorBidi" w:cstheme="minorBidi"/>
          <w:sz w:val="24"/>
          <w:szCs w:val="24"/>
        </w:rPr>
        <w:t xml:space="preserve"> says that Yehoshua hears the voice of the people "</w:t>
      </w:r>
      <w:r w:rsidRPr="00F21D09">
        <w:rPr>
          <w:rFonts w:asciiTheme="minorBidi" w:hAnsiTheme="minorBidi" w:cstheme="minorBidi"/>
          <w:i/>
          <w:sz w:val="24"/>
          <w:szCs w:val="24"/>
        </w:rPr>
        <w:t>be-</w:t>
      </w:r>
      <w:proofErr w:type="spellStart"/>
      <w:r w:rsidRPr="00F21D09">
        <w:rPr>
          <w:rFonts w:asciiTheme="minorBidi" w:hAnsiTheme="minorBidi" w:cstheme="minorBidi"/>
          <w:i/>
          <w:sz w:val="24"/>
          <w:szCs w:val="24"/>
        </w:rPr>
        <w:t>rei'o</w:t>
      </w:r>
      <w:proofErr w:type="spellEnd"/>
      <w:r w:rsidRPr="00F21D09">
        <w:rPr>
          <w:rFonts w:asciiTheme="minorBidi" w:hAnsiTheme="minorBidi" w:cstheme="minorBidi"/>
          <w:sz w:val="24"/>
          <w:szCs w:val="24"/>
        </w:rPr>
        <w:t>"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32:17). Since the phrase describes a voice or sound, the basic reading relates the word to </w:t>
      </w:r>
      <w:proofErr w:type="spellStart"/>
      <w:r w:rsidRPr="00F21D09">
        <w:rPr>
          <w:rFonts w:asciiTheme="minorBidi" w:hAnsiTheme="minorBidi" w:cstheme="minorBidi"/>
          <w:i/>
          <w:sz w:val="24"/>
          <w:szCs w:val="24"/>
        </w:rPr>
        <w:t>teru’a</w:t>
      </w:r>
      <w:proofErr w:type="spellEnd"/>
      <w:r w:rsidRPr="00F21D09">
        <w:rPr>
          <w:rFonts w:asciiTheme="minorBidi" w:hAnsiTheme="minorBidi" w:cstheme="minorBidi"/>
          <w:sz w:val="24"/>
          <w:szCs w:val="24"/>
        </w:rPr>
        <w:t xml:space="preserve">, a shofar sound. Grossman locates evidence for another layer that connects the word to </w:t>
      </w:r>
      <w:proofErr w:type="spellStart"/>
      <w:r w:rsidRPr="00F21D09">
        <w:rPr>
          <w:rFonts w:asciiTheme="minorBidi" w:hAnsiTheme="minorBidi" w:cstheme="minorBidi"/>
          <w:i/>
          <w:sz w:val="24"/>
          <w:szCs w:val="24"/>
        </w:rPr>
        <w:t>ra</w:t>
      </w:r>
      <w:proofErr w:type="spellEnd"/>
      <w:r w:rsidRPr="00F21D09">
        <w:rPr>
          <w:rFonts w:asciiTheme="minorBidi" w:hAnsiTheme="minorBidi" w:cstheme="minorBidi"/>
          <w:sz w:val="24"/>
          <w:szCs w:val="24"/>
        </w:rPr>
        <w:t>,</w:t>
      </w:r>
      <w:r w:rsidRPr="00F21D09">
        <w:rPr>
          <w:rFonts w:asciiTheme="minorBidi" w:hAnsiTheme="minorBidi" w:cstheme="minorBidi"/>
          <w:i/>
          <w:sz w:val="24"/>
          <w:szCs w:val="24"/>
        </w:rPr>
        <w:t xml:space="preserve"> </w:t>
      </w:r>
      <w:r w:rsidRPr="00F21D09">
        <w:rPr>
          <w:rFonts w:asciiTheme="minorBidi" w:hAnsiTheme="minorBidi" w:cstheme="minorBidi"/>
          <w:sz w:val="24"/>
          <w:szCs w:val="24"/>
        </w:rPr>
        <w:t xml:space="preserve">or evil. </w:t>
      </w:r>
      <w:r w:rsidRPr="00F21D09">
        <w:rPr>
          <w:rFonts w:asciiTheme="minorBidi" w:hAnsiTheme="minorBidi" w:cstheme="minorBidi"/>
          <w:i/>
          <w:sz w:val="24"/>
          <w:szCs w:val="24"/>
        </w:rPr>
        <w:t>Ra</w:t>
      </w:r>
      <w:r w:rsidRPr="00F21D09">
        <w:rPr>
          <w:rFonts w:asciiTheme="minorBidi" w:hAnsiTheme="minorBidi" w:cstheme="minorBidi"/>
          <w:sz w:val="24"/>
          <w:szCs w:val="24"/>
        </w:rPr>
        <w:t xml:space="preserve"> is a dominant word in this episode, appearing four times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32:12,14,22, 33:4) and this creates more justification for hearing “evil” in Yehoshua's description. Furthermore, if the verse referred only to the sound of a ram's horn, the expected grammatical form would have been </w:t>
      </w:r>
      <w:r w:rsidRPr="00F21D09">
        <w:rPr>
          <w:rFonts w:asciiTheme="minorBidi" w:hAnsiTheme="minorBidi" w:cstheme="minorBidi"/>
          <w:i/>
          <w:sz w:val="24"/>
          <w:szCs w:val="24"/>
        </w:rPr>
        <w:t>be-</w:t>
      </w:r>
      <w:proofErr w:type="spellStart"/>
      <w:r w:rsidRPr="00F21D09">
        <w:rPr>
          <w:rFonts w:asciiTheme="minorBidi" w:hAnsiTheme="minorBidi" w:cstheme="minorBidi"/>
          <w:i/>
          <w:sz w:val="24"/>
          <w:szCs w:val="24"/>
        </w:rPr>
        <w:t>heirio</w:t>
      </w:r>
      <w:proofErr w:type="spellEnd"/>
      <w:r w:rsidRPr="00F21D09">
        <w:rPr>
          <w:rFonts w:asciiTheme="minorBidi" w:hAnsiTheme="minorBidi" w:cstheme="minorBidi"/>
          <w:i/>
          <w:sz w:val="24"/>
          <w:szCs w:val="24"/>
        </w:rPr>
        <w:t xml:space="preserve">. </w:t>
      </w:r>
      <w:r w:rsidRPr="00F21D09">
        <w:rPr>
          <w:rFonts w:asciiTheme="minorBidi" w:hAnsiTheme="minorBidi" w:cstheme="minorBidi"/>
          <w:sz w:val="24"/>
          <w:szCs w:val="24"/>
        </w:rPr>
        <w:t>These clues provide good reason to hear both a shofar sound and a hint of evil in this phrase.</w:t>
      </w:r>
    </w:p>
    <w:p w14:paraId="00000027" w14:textId="77777777" w:rsidR="00F57A9F" w:rsidRPr="00F21D09" w:rsidRDefault="00F57A9F">
      <w:pPr>
        <w:spacing w:after="0" w:line="240" w:lineRule="auto"/>
        <w:jc w:val="both"/>
        <w:rPr>
          <w:rFonts w:asciiTheme="minorBidi" w:hAnsiTheme="minorBidi" w:cstheme="minorBidi"/>
          <w:sz w:val="24"/>
          <w:szCs w:val="24"/>
        </w:rPr>
      </w:pPr>
    </w:p>
    <w:p w14:paraId="00000028" w14:textId="6B524DEE" w:rsidR="00F57A9F" w:rsidRPr="00F21D09" w:rsidRDefault="00F5132E" w:rsidP="00525445">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Grossman cites another clever example from early in</w:t>
      </w:r>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Moshe's first foray to Pharaoh leads to a worsening of the Israelite situation when the Egyptian ruler decides to make his slaves produce their own materials. The people are quite understandably angry with Moshe and Aharon.</w:t>
      </w:r>
    </w:p>
    <w:p w14:paraId="00000029" w14:textId="77777777" w:rsidR="00F57A9F" w:rsidRPr="00F21D09" w:rsidRDefault="00F57A9F">
      <w:pPr>
        <w:spacing w:after="0" w:line="240" w:lineRule="auto"/>
        <w:jc w:val="both"/>
        <w:rPr>
          <w:rFonts w:asciiTheme="minorBidi" w:hAnsiTheme="minorBidi" w:cstheme="minorBidi"/>
          <w:sz w:val="24"/>
          <w:szCs w:val="24"/>
        </w:rPr>
      </w:pPr>
    </w:p>
    <w:p w14:paraId="0000002A" w14:textId="4F848EC2" w:rsidR="00F57A9F" w:rsidRPr="00F21D09" w:rsidRDefault="00F5132E">
      <w:pPr>
        <w:spacing w:after="0" w:line="240" w:lineRule="auto"/>
        <w:ind w:left="720" w:right="284"/>
        <w:jc w:val="both"/>
        <w:rPr>
          <w:rFonts w:asciiTheme="minorBidi" w:hAnsiTheme="minorBidi" w:cstheme="minorBidi"/>
          <w:sz w:val="24"/>
          <w:szCs w:val="24"/>
        </w:rPr>
      </w:pPr>
      <w:r w:rsidRPr="00F21D09">
        <w:rPr>
          <w:rFonts w:asciiTheme="minorBidi" w:hAnsiTheme="minorBidi" w:cstheme="minorBidi"/>
          <w:sz w:val="24"/>
          <w:szCs w:val="24"/>
        </w:rPr>
        <w:t>And they encountered (</w:t>
      </w:r>
      <w:proofErr w:type="spellStart"/>
      <w:r w:rsidRPr="00F21D09">
        <w:rPr>
          <w:rFonts w:asciiTheme="minorBidi" w:hAnsiTheme="minorBidi" w:cstheme="minorBidi"/>
          <w:i/>
          <w:sz w:val="24"/>
          <w:szCs w:val="24"/>
        </w:rPr>
        <w:t>vayifga’u</w:t>
      </w:r>
      <w:proofErr w:type="spellEnd"/>
      <w:r w:rsidRPr="00F21D09">
        <w:rPr>
          <w:rFonts w:asciiTheme="minorBidi" w:hAnsiTheme="minorBidi" w:cstheme="minorBidi"/>
          <w:sz w:val="24"/>
          <w:szCs w:val="24"/>
        </w:rPr>
        <w:t>) Moshe and Aharon poised to meet them as they came out from Pharaoh. And they said to them: "Let the Lord look upon you and judge, for you have made us repugnant in the eyes of Pharaoh and in the eyes of his servants, putting a sword in their hand to kill us."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5:20-21, translation from Robert Alter)</w:t>
      </w:r>
    </w:p>
    <w:p w14:paraId="0000002B" w14:textId="77777777" w:rsidR="00F57A9F" w:rsidRPr="00F21D09" w:rsidRDefault="00F57A9F">
      <w:pPr>
        <w:spacing w:after="0" w:line="240" w:lineRule="auto"/>
        <w:jc w:val="both"/>
        <w:rPr>
          <w:rFonts w:asciiTheme="minorBidi" w:hAnsiTheme="minorBidi" w:cstheme="minorBidi"/>
          <w:sz w:val="24"/>
          <w:szCs w:val="24"/>
        </w:rPr>
      </w:pPr>
    </w:p>
    <w:p w14:paraId="0000002C" w14:textId="3B212D20"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The root </w:t>
      </w:r>
      <w:proofErr w:type="spellStart"/>
      <w:r w:rsidRPr="00F21D09">
        <w:rPr>
          <w:rFonts w:asciiTheme="minorBidi" w:hAnsiTheme="minorBidi" w:cstheme="minorBidi"/>
          <w:i/>
          <w:sz w:val="24"/>
          <w:szCs w:val="24"/>
        </w:rPr>
        <w:t>paga</w:t>
      </w:r>
      <w:proofErr w:type="spellEnd"/>
      <w:r w:rsidRPr="00F21D09">
        <w:rPr>
          <w:rFonts w:asciiTheme="minorBidi" w:hAnsiTheme="minorBidi" w:cstheme="minorBidi"/>
          <w:sz w:val="24"/>
          <w:szCs w:val="24"/>
        </w:rPr>
        <w:t xml:space="preserve"> can refer to a totally neutral meeting, such as in </w:t>
      </w:r>
      <w:proofErr w:type="spellStart"/>
      <w:r w:rsidRPr="00F21D09">
        <w:rPr>
          <w:rFonts w:asciiTheme="minorBidi" w:hAnsiTheme="minorBidi" w:cstheme="minorBidi"/>
          <w:i/>
          <w:sz w:val="24"/>
          <w:szCs w:val="24"/>
        </w:rPr>
        <w:t>Bereishit</w:t>
      </w:r>
      <w:proofErr w:type="spellEnd"/>
      <w:r w:rsidRPr="00F21D09">
        <w:rPr>
          <w:rFonts w:asciiTheme="minorBidi" w:hAnsiTheme="minorBidi" w:cstheme="minorBidi"/>
          <w:sz w:val="24"/>
          <w:szCs w:val="24"/>
        </w:rPr>
        <w:t xml:space="preserve"> 28:18 and 32:2. However, it can also mean strike or attack, carrying an association of violent hostility, as in I </w:t>
      </w:r>
      <w:r w:rsidRPr="00F21D09">
        <w:rPr>
          <w:rFonts w:asciiTheme="minorBidi" w:hAnsiTheme="minorBidi" w:cstheme="minorBidi"/>
          <w:i/>
          <w:sz w:val="24"/>
          <w:szCs w:val="24"/>
        </w:rPr>
        <w:t xml:space="preserve">Shmuel </w:t>
      </w:r>
      <w:r w:rsidRPr="00F21D09">
        <w:rPr>
          <w:rFonts w:asciiTheme="minorBidi" w:hAnsiTheme="minorBidi" w:cstheme="minorBidi"/>
          <w:sz w:val="24"/>
          <w:szCs w:val="24"/>
        </w:rPr>
        <w:t xml:space="preserve">22:18 and II </w:t>
      </w:r>
      <w:r w:rsidRPr="00F21D09">
        <w:rPr>
          <w:rFonts w:asciiTheme="minorBidi" w:hAnsiTheme="minorBidi" w:cstheme="minorBidi"/>
          <w:i/>
          <w:sz w:val="24"/>
          <w:szCs w:val="24"/>
        </w:rPr>
        <w:t xml:space="preserve">Shmuel </w:t>
      </w:r>
      <w:r w:rsidRPr="00F21D09">
        <w:rPr>
          <w:rFonts w:asciiTheme="minorBidi" w:hAnsiTheme="minorBidi" w:cstheme="minorBidi"/>
          <w:sz w:val="24"/>
          <w:szCs w:val="24"/>
        </w:rPr>
        <w:t xml:space="preserve">1:15. Even more important for our purposes, the word has the latter connotation in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5:3, when Moshe warns Pharaoh to let them out for three days to worship God lest "lest He strike us (</w:t>
      </w:r>
      <w:proofErr w:type="spellStart"/>
      <w:r w:rsidRPr="00F21D09">
        <w:rPr>
          <w:rFonts w:asciiTheme="minorBidi" w:hAnsiTheme="minorBidi" w:cstheme="minorBidi"/>
          <w:i/>
          <w:sz w:val="24"/>
          <w:szCs w:val="24"/>
        </w:rPr>
        <w:t>yifga’enu</w:t>
      </w:r>
      <w:proofErr w:type="spellEnd"/>
      <w:r w:rsidRPr="00F21D09">
        <w:rPr>
          <w:rFonts w:asciiTheme="minorBidi" w:hAnsiTheme="minorBidi" w:cstheme="minorBidi"/>
          <w:sz w:val="24"/>
          <w:szCs w:val="24"/>
        </w:rPr>
        <w:t xml:space="preserve">) with pestilence or a sword." Thus, the very same chapter has the more negative and aggressive form of </w:t>
      </w:r>
      <w:proofErr w:type="spellStart"/>
      <w:r w:rsidRPr="00F21D09">
        <w:rPr>
          <w:rFonts w:asciiTheme="minorBidi" w:hAnsiTheme="minorBidi" w:cstheme="minorBidi"/>
          <w:i/>
          <w:sz w:val="24"/>
          <w:szCs w:val="24"/>
        </w:rPr>
        <w:t>paga</w:t>
      </w:r>
      <w:proofErr w:type="spellEnd"/>
      <w:r w:rsidRPr="00F21D09">
        <w:rPr>
          <w:rFonts w:asciiTheme="minorBidi" w:hAnsiTheme="minorBidi" w:cstheme="minorBidi"/>
          <w:sz w:val="24"/>
          <w:szCs w:val="24"/>
        </w:rPr>
        <w:t xml:space="preserve">. We can now say that </w:t>
      </w:r>
      <w:proofErr w:type="spellStart"/>
      <w:r w:rsidRPr="00F21D09">
        <w:rPr>
          <w:rFonts w:asciiTheme="minorBidi" w:hAnsiTheme="minorBidi" w:cstheme="minorBidi"/>
          <w:i/>
          <w:sz w:val="24"/>
          <w:szCs w:val="24"/>
        </w:rPr>
        <w:t>Shemot</w:t>
      </w:r>
      <w:proofErr w:type="spellEnd"/>
      <w:r w:rsidRPr="00F21D09">
        <w:rPr>
          <w:rFonts w:asciiTheme="minorBidi" w:hAnsiTheme="minorBidi" w:cstheme="minorBidi"/>
          <w:sz w:val="24"/>
          <w:szCs w:val="24"/>
        </w:rPr>
        <w:t xml:space="preserve"> 5:20 conveys both that the people encounter Moshe and Aharon and that the meeting involves a good deal of hostility.     </w:t>
      </w:r>
    </w:p>
    <w:p w14:paraId="0000002D" w14:textId="77777777" w:rsidR="00F57A9F" w:rsidRPr="00F21D09" w:rsidRDefault="00F57A9F">
      <w:pPr>
        <w:spacing w:after="0" w:line="240" w:lineRule="auto"/>
        <w:jc w:val="both"/>
        <w:rPr>
          <w:rFonts w:asciiTheme="minorBidi" w:hAnsiTheme="minorBidi" w:cstheme="minorBidi"/>
          <w:sz w:val="24"/>
          <w:szCs w:val="24"/>
        </w:rPr>
      </w:pPr>
    </w:p>
    <w:p w14:paraId="0000002E" w14:textId="77777777"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Grossman provides one more paradigm, in which the Torah sets up the anticipation of one interpretation only to move on to another. </w:t>
      </w:r>
    </w:p>
    <w:p w14:paraId="0000002F" w14:textId="77777777" w:rsidR="00F57A9F" w:rsidRPr="00F21D09" w:rsidRDefault="00F57A9F">
      <w:pPr>
        <w:spacing w:after="0" w:line="240" w:lineRule="auto"/>
        <w:ind w:left="720"/>
        <w:jc w:val="both"/>
        <w:rPr>
          <w:rFonts w:asciiTheme="minorBidi" w:hAnsiTheme="minorBidi" w:cstheme="minorBidi"/>
          <w:sz w:val="24"/>
          <w:szCs w:val="24"/>
        </w:rPr>
      </w:pPr>
      <w:bookmarkStart w:id="0" w:name="gjdgxs" w:colFirst="0" w:colLast="0"/>
      <w:bookmarkEnd w:id="0"/>
    </w:p>
    <w:p w14:paraId="00000030" w14:textId="41EF9FB7" w:rsidR="00F57A9F" w:rsidRPr="00F21D09" w:rsidRDefault="00F5132E">
      <w:pPr>
        <w:spacing w:after="0" w:line="240" w:lineRule="auto"/>
        <w:ind w:left="720"/>
        <w:jc w:val="both"/>
        <w:rPr>
          <w:rFonts w:asciiTheme="minorBidi" w:hAnsiTheme="minorBidi" w:cstheme="minorBidi"/>
          <w:sz w:val="24"/>
          <w:szCs w:val="24"/>
        </w:rPr>
      </w:pPr>
      <w:r w:rsidRPr="00F21D09">
        <w:rPr>
          <w:rFonts w:asciiTheme="minorBidi" w:hAnsiTheme="minorBidi" w:cstheme="minorBidi"/>
          <w:sz w:val="24"/>
          <w:szCs w:val="24"/>
        </w:rPr>
        <w:t xml:space="preserve">And Moshe went out and told the people the words of God; and he gathered seventy men of the elders of the </w:t>
      </w:r>
      <w:proofErr w:type="gramStart"/>
      <w:r w:rsidRPr="00F21D09">
        <w:rPr>
          <w:rFonts w:asciiTheme="minorBidi" w:hAnsiTheme="minorBidi" w:cstheme="minorBidi"/>
          <w:sz w:val="24"/>
          <w:szCs w:val="24"/>
        </w:rPr>
        <w:t>people, and</w:t>
      </w:r>
      <w:proofErr w:type="gramEnd"/>
      <w:r w:rsidRPr="00F21D09">
        <w:rPr>
          <w:rFonts w:asciiTheme="minorBidi" w:hAnsiTheme="minorBidi" w:cstheme="minorBidi"/>
          <w:sz w:val="24"/>
          <w:szCs w:val="24"/>
        </w:rPr>
        <w:t xml:space="preserve"> set them round about the </w:t>
      </w:r>
      <w:r w:rsidRPr="00F21D09">
        <w:rPr>
          <w:rFonts w:asciiTheme="minorBidi" w:hAnsiTheme="minorBidi" w:cstheme="minorBidi"/>
          <w:sz w:val="24"/>
          <w:szCs w:val="24"/>
        </w:rPr>
        <w:lastRenderedPageBreak/>
        <w:t>Tent. </w:t>
      </w:r>
      <w:bookmarkStart w:id="1" w:name="30j0zll" w:colFirst="0" w:colLast="0"/>
      <w:bookmarkEnd w:id="1"/>
      <w:r w:rsidRPr="00F21D09">
        <w:rPr>
          <w:rFonts w:asciiTheme="minorBidi" w:hAnsiTheme="minorBidi" w:cstheme="minorBidi"/>
          <w:sz w:val="24"/>
          <w:szCs w:val="24"/>
        </w:rPr>
        <w:t xml:space="preserve">And God came down in the cloud, and spoke to him, and took of the </w:t>
      </w:r>
      <w:r w:rsidRPr="00F21D09">
        <w:rPr>
          <w:rFonts w:asciiTheme="minorBidi" w:hAnsiTheme="minorBidi" w:cstheme="minorBidi"/>
          <w:b/>
          <w:sz w:val="24"/>
          <w:szCs w:val="24"/>
        </w:rPr>
        <w:t>spirit</w:t>
      </w:r>
      <w:r w:rsidRPr="00F21D09">
        <w:rPr>
          <w:rFonts w:asciiTheme="minorBidi" w:hAnsiTheme="minorBidi" w:cstheme="minorBidi"/>
          <w:sz w:val="24"/>
          <w:szCs w:val="24"/>
        </w:rPr>
        <w:t xml:space="preserve"> that was upon him, and put it upon the seventy elders; and it came to pass, that, when the </w:t>
      </w:r>
      <w:r w:rsidRPr="00F21D09">
        <w:rPr>
          <w:rFonts w:asciiTheme="minorBidi" w:hAnsiTheme="minorBidi" w:cstheme="minorBidi"/>
          <w:b/>
          <w:sz w:val="24"/>
          <w:szCs w:val="24"/>
        </w:rPr>
        <w:t>spirit</w:t>
      </w:r>
      <w:r w:rsidRPr="00F21D09">
        <w:rPr>
          <w:rFonts w:asciiTheme="minorBidi" w:hAnsiTheme="minorBidi" w:cstheme="minorBidi"/>
          <w:sz w:val="24"/>
          <w:szCs w:val="24"/>
        </w:rPr>
        <w:t xml:space="preserve"> rested upon them, they prophesied, but they did so no more.</w:t>
      </w:r>
      <w:bookmarkStart w:id="2" w:name="1fob9te" w:colFirst="0" w:colLast="0"/>
      <w:bookmarkEnd w:id="2"/>
      <w:r w:rsidRPr="00F21D09">
        <w:rPr>
          <w:rFonts w:asciiTheme="minorBidi" w:hAnsiTheme="minorBidi" w:cstheme="minorBidi"/>
          <w:sz w:val="24"/>
          <w:szCs w:val="24"/>
        </w:rPr>
        <w:t xml:space="preserve"> But there remained two men in the camp, the name of the one was Eldad, and the name of the other Medad; and the spirit rested upon them; and they were of them that were </w:t>
      </w:r>
      <w:proofErr w:type="gramStart"/>
      <w:r w:rsidRPr="00F21D09">
        <w:rPr>
          <w:rFonts w:asciiTheme="minorBidi" w:hAnsiTheme="minorBidi" w:cstheme="minorBidi"/>
          <w:sz w:val="24"/>
          <w:szCs w:val="24"/>
        </w:rPr>
        <w:t>recorded, but</w:t>
      </w:r>
      <w:proofErr w:type="gramEnd"/>
      <w:r w:rsidRPr="00F21D09">
        <w:rPr>
          <w:rFonts w:asciiTheme="minorBidi" w:hAnsiTheme="minorBidi" w:cstheme="minorBidi"/>
          <w:sz w:val="24"/>
          <w:szCs w:val="24"/>
        </w:rPr>
        <w:t xml:space="preserve"> had not gone out to the Tent; and they prophesied in the camp.</w:t>
      </w:r>
      <w:bookmarkStart w:id="3" w:name="3znysh7" w:colFirst="0" w:colLast="0"/>
      <w:bookmarkEnd w:id="3"/>
      <w:r w:rsidRPr="00F21D09">
        <w:rPr>
          <w:rFonts w:asciiTheme="minorBidi" w:hAnsiTheme="minorBidi" w:cstheme="minorBidi"/>
          <w:sz w:val="24"/>
          <w:szCs w:val="24"/>
        </w:rPr>
        <w:t xml:space="preserve"> And there ran a young man, and told Moshe, and said: “Eldad and Medad are prophesying in the camp.” </w:t>
      </w:r>
      <w:bookmarkStart w:id="4" w:name="2et92p0" w:colFirst="0" w:colLast="0"/>
      <w:bookmarkEnd w:id="4"/>
      <w:r w:rsidRPr="00F21D09">
        <w:rPr>
          <w:rFonts w:asciiTheme="minorBidi" w:hAnsiTheme="minorBidi" w:cstheme="minorBidi"/>
          <w:sz w:val="24"/>
          <w:szCs w:val="24"/>
        </w:rPr>
        <w:t>And Yehoshua the son of Nun, the minister of Moshe from his youth up, answered and said: “My lord Moshe, shut them in.” </w:t>
      </w:r>
      <w:bookmarkStart w:id="5" w:name="tyjcwt" w:colFirst="0" w:colLast="0"/>
      <w:bookmarkEnd w:id="5"/>
      <w:r w:rsidRPr="00F21D09">
        <w:rPr>
          <w:rFonts w:asciiTheme="minorBidi" w:hAnsiTheme="minorBidi" w:cstheme="minorBidi"/>
          <w:sz w:val="24"/>
          <w:szCs w:val="24"/>
        </w:rPr>
        <w:t xml:space="preserve">And Moshe said to him: “Are you jealous for my sake? Would that all God's people were prophets, that God would put His </w:t>
      </w:r>
      <w:r w:rsidRPr="00F21D09">
        <w:rPr>
          <w:rFonts w:asciiTheme="minorBidi" w:hAnsiTheme="minorBidi" w:cstheme="minorBidi"/>
          <w:b/>
          <w:sz w:val="24"/>
          <w:szCs w:val="24"/>
        </w:rPr>
        <w:t>spirit</w:t>
      </w:r>
      <w:r w:rsidRPr="00F21D09">
        <w:rPr>
          <w:rFonts w:asciiTheme="minorBidi" w:hAnsiTheme="minorBidi" w:cstheme="minorBidi"/>
          <w:sz w:val="24"/>
          <w:szCs w:val="24"/>
        </w:rPr>
        <w:t xml:space="preserve"> upon them!” </w:t>
      </w:r>
      <w:bookmarkStart w:id="6" w:name="3dy6vkm" w:colFirst="0" w:colLast="0"/>
      <w:bookmarkEnd w:id="6"/>
      <w:r w:rsidRPr="00F21D09">
        <w:rPr>
          <w:rFonts w:asciiTheme="minorBidi" w:hAnsiTheme="minorBidi" w:cstheme="minorBidi"/>
          <w:sz w:val="24"/>
          <w:szCs w:val="24"/>
        </w:rPr>
        <w:t xml:space="preserve">And Moshe withdrew into the camp, </w:t>
      </w:r>
      <w:proofErr w:type="gramStart"/>
      <w:r w:rsidRPr="00F21D09">
        <w:rPr>
          <w:rFonts w:asciiTheme="minorBidi" w:hAnsiTheme="minorBidi" w:cstheme="minorBidi"/>
          <w:sz w:val="24"/>
          <w:szCs w:val="24"/>
        </w:rPr>
        <w:t>he</w:t>
      </w:r>
      <w:proofErr w:type="gramEnd"/>
      <w:r w:rsidRPr="00F21D09">
        <w:rPr>
          <w:rFonts w:asciiTheme="minorBidi" w:hAnsiTheme="minorBidi" w:cstheme="minorBidi"/>
          <w:sz w:val="24"/>
          <w:szCs w:val="24"/>
        </w:rPr>
        <w:t xml:space="preserve"> and the elders of Israel. </w:t>
      </w:r>
      <w:bookmarkStart w:id="7" w:name="1t3h5sf" w:colFirst="0" w:colLast="0"/>
      <w:bookmarkEnd w:id="7"/>
      <w:r w:rsidRPr="00F21D09">
        <w:rPr>
          <w:rFonts w:asciiTheme="minorBidi" w:hAnsiTheme="minorBidi" w:cstheme="minorBidi"/>
          <w:sz w:val="24"/>
          <w:szCs w:val="24"/>
        </w:rPr>
        <w:t xml:space="preserve">And there went forth a </w:t>
      </w:r>
      <w:r w:rsidRPr="00F21D09">
        <w:rPr>
          <w:rFonts w:asciiTheme="minorBidi" w:hAnsiTheme="minorBidi" w:cstheme="minorBidi"/>
          <w:b/>
          <w:sz w:val="24"/>
          <w:szCs w:val="24"/>
        </w:rPr>
        <w:t>wind</w:t>
      </w:r>
      <w:r w:rsidRPr="00F21D09">
        <w:rPr>
          <w:rFonts w:asciiTheme="minorBidi" w:hAnsiTheme="minorBidi" w:cstheme="minorBidi"/>
          <w:sz w:val="24"/>
          <w:szCs w:val="24"/>
        </w:rPr>
        <w:t xml:space="preserve"> from God, and brought across quails from the sea, and let them fall by the camp, about a day's journey on this side, and a day's journey on the other side, round about the camp, and about two cubits above the face of the earth. (</w:t>
      </w:r>
      <w:r w:rsidRPr="00F21D09">
        <w:rPr>
          <w:rFonts w:asciiTheme="minorBidi" w:hAnsiTheme="minorBidi" w:cstheme="minorBidi"/>
          <w:i/>
          <w:sz w:val="24"/>
          <w:szCs w:val="24"/>
        </w:rPr>
        <w:t>Bamidbar</w:t>
      </w:r>
      <w:r w:rsidRPr="00F21D09">
        <w:rPr>
          <w:rFonts w:asciiTheme="minorBidi" w:hAnsiTheme="minorBidi" w:cstheme="minorBidi"/>
          <w:sz w:val="24"/>
          <w:szCs w:val="24"/>
        </w:rPr>
        <w:t xml:space="preserve"> 11:24-31) </w:t>
      </w:r>
    </w:p>
    <w:p w14:paraId="00000031" w14:textId="77777777" w:rsidR="00F57A9F" w:rsidRPr="00F21D09" w:rsidRDefault="00F57A9F">
      <w:pPr>
        <w:spacing w:after="0" w:line="240" w:lineRule="auto"/>
        <w:jc w:val="both"/>
        <w:rPr>
          <w:rFonts w:asciiTheme="minorBidi" w:hAnsiTheme="minorBidi" w:cstheme="minorBidi"/>
          <w:sz w:val="24"/>
          <w:szCs w:val="24"/>
        </w:rPr>
      </w:pPr>
    </w:p>
    <w:p w14:paraId="00000032" w14:textId="4C7CE3E0"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The word </w:t>
      </w:r>
      <w:r w:rsidRPr="00F21D09">
        <w:rPr>
          <w:rFonts w:asciiTheme="minorBidi" w:hAnsiTheme="minorBidi" w:cstheme="minorBidi"/>
          <w:i/>
          <w:sz w:val="24"/>
          <w:szCs w:val="24"/>
        </w:rPr>
        <w:t>ruach</w:t>
      </w:r>
      <w:r w:rsidRPr="00F21D09">
        <w:rPr>
          <w:rFonts w:asciiTheme="minorBidi" w:hAnsiTheme="minorBidi" w:cstheme="minorBidi"/>
          <w:sz w:val="24"/>
          <w:szCs w:val="24"/>
        </w:rPr>
        <w:t xml:space="preserve"> appears in </w:t>
      </w:r>
      <w:proofErr w:type="spellStart"/>
      <w:r w:rsidRPr="00F21D09">
        <w:rPr>
          <w:rFonts w:asciiTheme="minorBidi" w:hAnsiTheme="minorBidi" w:cstheme="minorBidi"/>
          <w:i/>
          <w:sz w:val="24"/>
          <w:szCs w:val="24"/>
        </w:rPr>
        <w:t>pesukim</w:t>
      </w:r>
      <w:proofErr w:type="spellEnd"/>
      <w:r w:rsidRPr="00F21D09">
        <w:rPr>
          <w:rFonts w:asciiTheme="minorBidi" w:hAnsiTheme="minorBidi" w:cstheme="minorBidi"/>
          <w:sz w:val="24"/>
          <w:szCs w:val="24"/>
        </w:rPr>
        <w:t xml:space="preserve"> 25, 26, and 29 with the meaning of “the spirit of prophecy.” Note how the above translation, an adaptation of the old JPS, uses the English word “spirit” for all three verses. When </w:t>
      </w:r>
      <w:proofErr w:type="spellStart"/>
      <w:r w:rsidRPr="00F21D09">
        <w:rPr>
          <w:rFonts w:asciiTheme="minorBidi" w:hAnsiTheme="minorBidi" w:cstheme="minorBidi"/>
          <w:i/>
          <w:sz w:val="24"/>
          <w:szCs w:val="24"/>
        </w:rPr>
        <w:t>pasuk</w:t>
      </w:r>
      <w:proofErr w:type="spellEnd"/>
      <w:r w:rsidRPr="00F21D09">
        <w:rPr>
          <w:rFonts w:asciiTheme="minorBidi" w:hAnsiTheme="minorBidi" w:cstheme="minorBidi"/>
          <w:sz w:val="24"/>
          <w:szCs w:val="24"/>
        </w:rPr>
        <w:t xml:space="preserve"> 31 begins with </w:t>
      </w:r>
      <w:proofErr w:type="spellStart"/>
      <w:r w:rsidRPr="00F21D09">
        <w:rPr>
          <w:rFonts w:asciiTheme="minorBidi" w:hAnsiTheme="minorBidi" w:cstheme="minorBidi"/>
          <w:i/>
          <w:sz w:val="24"/>
          <w:szCs w:val="24"/>
        </w:rPr>
        <w:t>ve</w:t>
      </w:r>
      <w:proofErr w:type="spellEnd"/>
      <w:r w:rsidRPr="00F21D09">
        <w:rPr>
          <w:rFonts w:asciiTheme="minorBidi" w:hAnsiTheme="minorBidi" w:cstheme="minorBidi"/>
          <w:i/>
          <w:sz w:val="24"/>
          <w:szCs w:val="24"/>
        </w:rPr>
        <w:t xml:space="preserve">-ruach </w:t>
      </w:r>
      <w:proofErr w:type="spellStart"/>
      <w:r w:rsidRPr="00F21D09">
        <w:rPr>
          <w:rFonts w:asciiTheme="minorBidi" w:hAnsiTheme="minorBidi" w:cstheme="minorBidi"/>
          <w:i/>
          <w:sz w:val="24"/>
          <w:szCs w:val="24"/>
        </w:rPr>
        <w:t>nasa</w:t>
      </w:r>
      <w:proofErr w:type="spellEnd"/>
      <w:r w:rsidRPr="00F21D09">
        <w:rPr>
          <w:rFonts w:asciiTheme="minorBidi" w:hAnsiTheme="minorBidi" w:cstheme="minorBidi"/>
          <w:i/>
          <w:sz w:val="24"/>
          <w:szCs w:val="24"/>
        </w:rPr>
        <w:t xml:space="preserve"> </w:t>
      </w:r>
      <w:proofErr w:type="spellStart"/>
      <w:r w:rsidRPr="00F21D09">
        <w:rPr>
          <w:rFonts w:asciiTheme="minorBidi" w:hAnsiTheme="minorBidi" w:cstheme="minorBidi"/>
          <w:i/>
          <w:sz w:val="24"/>
          <w:szCs w:val="24"/>
        </w:rPr>
        <w:t>me'et</w:t>
      </w:r>
      <w:proofErr w:type="spellEnd"/>
      <w:r w:rsidRPr="00F21D09">
        <w:rPr>
          <w:rFonts w:asciiTheme="minorBidi" w:hAnsiTheme="minorBidi" w:cstheme="minorBidi"/>
          <w:i/>
          <w:sz w:val="24"/>
          <w:szCs w:val="24"/>
        </w:rPr>
        <w:t xml:space="preserve"> Hashem</w:t>
      </w:r>
      <w:r w:rsidRPr="00F21D09">
        <w:rPr>
          <w:rFonts w:asciiTheme="minorBidi" w:hAnsiTheme="minorBidi" w:cstheme="minorBidi"/>
          <w:sz w:val="24"/>
          <w:szCs w:val="24"/>
        </w:rPr>
        <w:t xml:space="preserve">, the reader will likely continue with the previous meaning of the word and think that God here bestows the prophetic spirit. Yet, this thought is shattered in the very next phrase, when we hear about quail being transported and it turns out that </w:t>
      </w:r>
      <w:r w:rsidRPr="00F21D09">
        <w:rPr>
          <w:rFonts w:asciiTheme="minorBidi" w:hAnsiTheme="minorBidi" w:cstheme="minorBidi"/>
          <w:i/>
          <w:sz w:val="24"/>
          <w:szCs w:val="24"/>
        </w:rPr>
        <w:t>ruach</w:t>
      </w:r>
      <w:r w:rsidRPr="00F21D09">
        <w:rPr>
          <w:rFonts w:asciiTheme="minorBidi" w:hAnsiTheme="minorBidi" w:cstheme="minorBidi"/>
          <w:sz w:val="24"/>
          <w:szCs w:val="24"/>
        </w:rPr>
        <w:t xml:space="preserve"> here simply means wind. Note how the translation above switches from "spirit" to "wind." This unrealized expectation conveys the degradation of Am Yisrael in this episode. Moshe wished that God's people would merit the Divine spirit, but instead, their misbehavior led them to experience Divine anger via a wind that brought the quails. While “the meat is still between their teeth…God’s anger flared against the people, and God struck a great blow against the people” (</w:t>
      </w:r>
      <w:r w:rsidRPr="00F21D09">
        <w:rPr>
          <w:rFonts w:asciiTheme="minorBidi" w:hAnsiTheme="minorBidi" w:cstheme="minorBidi"/>
          <w:i/>
          <w:iCs/>
          <w:sz w:val="24"/>
          <w:szCs w:val="24"/>
        </w:rPr>
        <w:t>B</w:t>
      </w:r>
      <w:r w:rsidR="00047992" w:rsidRPr="00F21D09">
        <w:rPr>
          <w:rFonts w:asciiTheme="minorBidi" w:hAnsiTheme="minorBidi" w:cstheme="minorBidi"/>
          <w:i/>
          <w:iCs/>
          <w:sz w:val="24"/>
          <w:szCs w:val="24"/>
        </w:rPr>
        <w:t>a</w:t>
      </w:r>
      <w:r w:rsidRPr="00F21D09">
        <w:rPr>
          <w:rFonts w:asciiTheme="minorBidi" w:hAnsiTheme="minorBidi" w:cstheme="minorBidi"/>
          <w:i/>
          <w:iCs/>
          <w:sz w:val="24"/>
          <w:szCs w:val="24"/>
        </w:rPr>
        <w:t>midbar</w:t>
      </w:r>
      <w:r w:rsidRPr="00F21D09">
        <w:rPr>
          <w:rFonts w:asciiTheme="minorBidi" w:hAnsiTheme="minorBidi" w:cstheme="minorBidi"/>
          <w:sz w:val="24"/>
          <w:szCs w:val="24"/>
        </w:rPr>
        <w:t xml:space="preserve"> 11:33</w:t>
      </w:r>
      <w:proofErr w:type="gramStart"/>
      <w:r w:rsidRPr="00F21D09">
        <w:rPr>
          <w:rFonts w:asciiTheme="minorBidi" w:hAnsiTheme="minorBidi" w:cstheme="minorBidi"/>
          <w:sz w:val="24"/>
          <w:szCs w:val="24"/>
        </w:rPr>
        <w:t>)  Though</w:t>
      </w:r>
      <w:proofErr w:type="gramEnd"/>
      <w:r w:rsidRPr="00F21D09">
        <w:rPr>
          <w:rFonts w:asciiTheme="minorBidi" w:hAnsiTheme="minorBidi" w:cstheme="minorBidi"/>
          <w:sz w:val="24"/>
          <w:szCs w:val="24"/>
        </w:rPr>
        <w:t xml:space="preserve"> the false start only lasts for half a </w:t>
      </w:r>
      <w:proofErr w:type="spellStart"/>
      <w:r w:rsidRPr="00F21D09">
        <w:rPr>
          <w:rFonts w:asciiTheme="minorBidi" w:hAnsiTheme="minorBidi" w:cstheme="minorBidi"/>
          <w:i/>
          <w:sz w:val="24"/>
          <w:szCs w:val="24"/>
        </w:rPr>
        <w:t>pasuk</w:t>
      </w:r>
      <w:proofErr w:type="spellEnd"/>
      <w:r w:rsidRPr="00F21D09">
        <w:rPr>
          <w:rFonts w:asciiTheme="minorBidi" w:hAnsiTheme="minorBidi" w:cstheme="minorBidi"/>
          <w:sz w:val="24"/>
          <w:szCs w:val="24"/>
        </w:rPr>
        <w:t xml:space="preserve">, it is enough to make the point.    </w:t>
      </w:r>
    </w:p>
    <w:p w14:paraId="00000033" w14:textId="77777777" w:rsidR="00F57A9F" w:rsidRPr="00F21D09" w:rsidRDefault="00F57A9F">
      <w:pPr>
        <w:spacing w:after="0" w:line="240" w:lineRule="auto"/>
        <w:jc w:val="both"/>
        <w:rPr>
          <w:rFonts w:asciiTheme="minorBidi" w:hAnsiTheme="minorBidi" w:cstheme="minorBidi"/>
          <w:sz w:val="24"/>
          <w:szCs w:val="24"/>
        </w:rPr>
      </w:pPr>
    </w:p>
    <w:p w14:paraId="00000034" w14:textId="2C5CF7AA" w:rsidR="00F57A9F" w:rsidRPr="00F21D09" w:rsidRDefault="00F5132E">
      <w:pPr>
        <w:spacing w:after="0" w:line="240" w:lineRule="auto"/>
        <w:ind w:firstLine="720"/>
        <w:jc w:val="both"/>
        <w:rPr>
          <w:rFonts w:asciiTheme="minorBidi" w:hAnsiTheme="minorBidi" w:cstheme="minorBidi"/>
          <w:sz w:val="24"/>
          <w:szCs w:val="24"/>
        </w:rPr>
      </w:pPr>
      <w:r w:rsidRPr="00F21D09">
        <w:rPr>
          <w:rFonts w:asciiTheme="minorBidi" w:hAnsiTheme="minorBidi" w:cstheme="minorBidi"/>
          <w:sz w:val="24"/>
          <w:szCs w:val="24"/>
        </w:rPr>
        <w:t xml:space="preserve">We have seen versatile usage of these techniques. Purposeful ambiguity can indicate that human action determines the meaning, or that the character himself experiences ambiguity. Alternatively, </w:t>
      </w:r>
      <w:r w:rsidRPr="00F21D09">
        <w:rPr>
          <w:rFonts w:asciiTheme="minorBidi" w:hAnsiTheme="minorBidi" w:cstheme="minorBidi"/>
          <w:i/>
          <w:sz w:val="24"/>
          <w:szCs w:val="24"/>
        </w:rPr>
        <w:t>Chumash</w:t>
      </w:r>
      <w:r w:rsidRPr="00F21D09">
        <w:rPr>
          <w:rFonts w:asciiTheme="minorBidi" w:hAnsiTheme="minorBidi" w:cstheme="minorBidi"/>
          <w:sz w:val="24"/>
          <w:szCs w:val="24"/>
        </w:rPr>
        <w:t xml:space="preserve"> might include words with intentional dual meanings where both remain correct: Yehoshua hears both a shofar sound and the evil that is emerging in the camp: the Jewish people in Egypt both </w:t>
      </w:r>
      <w:r w:rsidRPr="00F21D09">
        <w:rPr>
          <w:rFonts w:asciiTheme="minorBidi" w:hAnsiTheme="minorBidi" w:cstheme="minorBidi"/>
          <w:i/>
          <w:sz w:val="24"/>
          <w:szCs w:val="24"/>
        </w:rPr>
        <w:t>meet</w:t>
      </w:r>
      <w:r w:rsidRPr="00F21D09">
        <w:rPr>
          <w:rFonts w:asciiTheme="minorBidi" w:hAnsiTheme="minorBidi" w:cstheme="minorBidi"/>
          <w:sz w:val="24"/>
          <w:szCs w:val="24"/>
        </w:rPr>
        <w:t xml:space="preserve"> Moshe and Aharon and express </w:t>
      </w:r>
      <w:r w:rsidRPr="00F21D09">
        <w:rPr>
          <w:rFonts w:asciiTheme="minorBidi" w:hAnsiTheme="minorBidi" w:cstheme="minorBidi"/>
          <w:i/>
          <w:sz w:val="24"/>
          <w:szCs w:val="24"/>
        </w:rPr>
        <w:t>hostility</w:t>
      </w:r>
      <w:r w:rsidRPr="00F21D09">
        <w:rPr>
          <w:rFonts w:asciiTheme="minorBidi" w:hAnsiTheme="minorBidi" w:cstheme="minorBidi"/>
          <w:sz w:val="24"/>
          <w:szCs w:val="24"/>
        </w:rPr>
        <w:t xml:space="preserve"> towards them. Finally, </w:t>
      </w:r>
      <w:r w:rsidRPr="00F21D09">
        <w:rPr>
          <w:rFonts w:asciiTheme="minorBidi" w:hAnsiTheme="minorBidi" w:cstheme="minorBidi"/>
          <w:i/>
          <w:sz w:val="24"/>
          <w:szCs w:val="24"/>
        </w:rPr>
        <w:t xml:space="preserve">Chumash </w:t>
      </w:r>
      <w:r w:rsidRPr="00F21D09">
        <w:rPr>
          <w:rFonts w:asciiTheme="minorBidi" w:hAnsiTheme="minorBidi" w:cstheme="minorBidi"/>
          <w:sz w:val="24"/>
          <w:szCs w:val="24"/>
        </w:rPr>
        <w:t xml:space="preserve">may set up a certain expectation only to shatter it with a different meaning. The </w:t>
      </w:r>
      <w:r w:rsidRPr="00F21D09">
        <w:rPr>
          <w:rFonts w:asciiTheme="minorBidi" w:hAnsiTheme="minorBidi" w:cstheme="minorBidi"/>
          <w:i/>
          <w:sz w:val="24"/>
          <w:szCs w:val="24"/>
        </w:rPr>
        <w:t>ruach</w:t>
      </w:r>
      <w:r w:rsidRPr="00F21D09">
        <w:rPr>
          <w:rFonts w:asciiTheme="minorBidi" w:hAnsiTheme="minorBidi" w:cstheme="minorBidi"/>
          <w:sz w:val="24"/>
          <w:szCs w:val="24"/>
        </w:rPr>
        <w:t xml:space="preserve"> that might have indicated a prophetic expansion turns out to be only a wind, bringing destruction and danger.</w:t>
      </w:r>
    </w:p>
    <w:sectPr w:rsidR="00F57A9F" w:rsidRPr="00F21D09">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7E0F" w14:textId="77777777" w:rsidR="006E6B76" w:rsidRDefault="006E6B76">
      <w:pPr>
        <w:spacing w:after="0" w:line="240" w:lineRule="auto"/>
      </w:pPr>
      <w:r>
        <w:separator/>
      </w:r>
    </w:p>
  </w:endnote>
  <w:endnote w:type="continuationSeparator" w:id="0">
    <w:p w14:paraId="3C3D3A5B" w14:textId="77777777" w:rsidR="006E6B76" w:rsidRDefault="006E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0D386188" w:rsidR="00F57A9F" w:rsidRDefault="00F5132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A31CC">
      <w:rPr>
        <w:noProof/>
        <w:color w:val="000000"/>
      </w:rPr>
      <w:t>1</w:t>
    </w:r>
    <w:r>
      <w:rPr>
        <w:color w:val="000000"/>
      </w:rPr>
      <w:fldChar w:fldCharType="end"/>
    </w:r>
  </w:p>
  <w:p w14:paraId="00000036" w14:textId="77777777" w:rsidR="00F57A9F" w:rsidRDefault="00F57A9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CC88" w14:textId="77777777" w:rsidR="006E6B76" w:rsidRDefault="006E6B76">
      <w:pPr>
        <w:spacing w:after="0" w:line="240" w:lineRule="auto"/>
      </w:pPr>
      <w:r>
        <w:separator/>
      </w:r>
    </w:p>
  </w:footnote>
  <w:footnote w:type="continuationSeparator" w:id="0">
    <w:p w14:paraId="59E189A4" w14:textId="77777777" w:rsidR="006E6B76" w:rsidRDefault="006E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52EFE"/>
    <w:multiLevelType w:val="hybridMultilevel"/>
    <w:tmpl w:val="AFDE4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4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9F"/>
    <w:rsid w:val="00047992"/>
    <w:rsid w:val="003A297E"/>
    <w:rsid w:val="004A31CC"/>
    <w:rsid w:val="00516557"/>
    <w:rsid w:val="00525445"/>
    <w:rsid w:val="0059230C"/>
    <w:rsid w:val="005F6BFC"/>
    <w:rsid w:val="00636C5C"/>
    <w:rsid w:val="006C0928"/>
    <w:rsid w:val="006E6B76"/>
    <w:rsid w:val="00770F86"/>
    <w:rsid w:val="007D345A"/>
    <w:rsid w:val="00937C21"/>
    <w:rsid w:val="00A37220"/>
    <w:rsid w:val="00AA1533"/>
    <w:rsid w:val="00BC2DBC"/>
    <w:rsid w:val="00E24A61"/>
    <w:rsid w:val="00F21D09"/>
    <w:rsid w:val="00F5132E"/>
    <w:rsid w:val="00F57A9F"/>
    <w:rsid w:val="00FA2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5D5E"/>
  <w15:docId w15:val="{F172C9BA-D627-4EFF-BD35-CDD0A52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37C21"/>
    <w:pPr>
      <w:spacing w:after="0" w:line="240" w:lineRule="auto"/>
    </w:pPr>
  </w:style>
  <w:style w:type="paragraph" w:styleId="ListParagraph">
    <w:name w:val="List Paragraph"/>
    <w:basedOn w:val="Normal"/>
    <w:uiPriority w:val="34"/>
    <w:qFormat/>
    <w:rsid w:val="0063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אנדי ריפקין</cp:lastModifiedBy>
  <cp:revision>2</cp:revision>
  <dcterms:created xsi:type="dcterms:W3CDTF">2024-03-20T11:31:00Z</dcterms:created>
  <dcterms:modified xsi:type="dcterms:W3CDTF">2024-03-20T11:31:00Z</dcterms:modified>
</cp:coreProperties>
</file>