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D1AD" w14:textId="77777777" w:rsidR="00E57F3D" w:rsidRPr="002076E4" w:rsidRDefault="00E57F3D" w:rsidP="00481CBD">
      <w:pPr>
        <w:pStyle w:val="CC"/>
        <w:keepLines w:val="0"/>
        <w:tabs>
          <w:tab w:val="left" w:pos="720"/>
        </w:tabs>
        <w:spacing w:after="0"/>
        <w:ind w:left="0" w:firstLine="0"/>
        <w:jc w:val="center"/>
        <w:rPr>
          <w:rFonts w:asciiTheme="minorBidi" w:hAnsiTheme="minorBidi" w:cstheme="minorBidi"/>
          <w:sz w:val="24"/>
          <w:szCs w:val="24"/>
        </w:rPr>
      </w:pPr>
      <w:r w:rsidRPr="002076E4">
        <w:rPr>
          <w:rFonts w:asciiTheme="minorBidi" w:hAnsiTheme="minorBidi" w:cstheme="minorBidi"/>
          <w:sz w:val="24"/>
          <w:szCs w:val="24"/>
        </w:rPr>
        <w:t>YESHIVAT HAR ETZION</w:t>
      </w:r>
    </w:p>
    <w:p w14:paraId="7A8DD51A" w14:textId="77777777" w:rsidR="00E57F3D" w:rsidRPr="002076E4" w:rsidRDefault="00E57F3D" w:rsidP="00481CBD">
      <w:pPr>
        <w:pStyle w:val="CC"/>
        <w:keepLines w:val="0"/>
        <w:tabs>
          <w:tab w:val="left" w:pos="720"/>
        </w:tabs>
        <w:spacing w:after="0"/>
        <w:ind w:left="0" w:firstLine="0"/>
        <w:jc w:val="center"/>
        <w:rPr>
          <w:rFonts w:asciiTheme="minorBidi" w:hAnsiTheme="minorBidi" w:cstheme="minorBidi"/>
          <w:sz w:val="24"/>
          <w:szCs w:val="24"/>
          <w:lang w:val="en-GB"/>
        </w:rPr>
      </w:pPr>
      <w:r w:rsidRPr="002076E4">
        <w:rPr>
          <w:rFonts w:asciiTheme="minorBidi" w:hAnsiTheme="minorBidi" w:cstheme="minorBidi"/>
          <w:sz w:val="24"/>
          <w:szCs w:val="24"/>
          <w:lang w:val="en-GB"/>
        </w:rPr>
        <w:t>ISRAEL KOSCHITZKY VIRTUAL BEIT MIDRASH (VBM)</w:t>
      </w:r>
    </w:p>
    <w:p w14:paraId="2E353F02" w14:textId="77777777" w:rsidR="00E57F3D" w:rsidRPr="002076E4" w:rsidRDefault="00E57F3D" w:rsidP="00481CBD">
      <w:pPr>
        <w:pStyle w:val="CC"/>
        <w:keepLines w:val="0"/>
        <w:tabs>
          <w:tab w:val="left" w:pos="720"/>
        </w:tabs>
        <w:spacing w:after="0"/>
        <w:ind w:left="0" w:firstLine="0"/>
        <w:jc w:val="center"/>
        <w:rPr>
          <w:rFonts w:asciiTheme="minorBidi" w:hAnsiTheme="minorBidi" w:cstheme="minorBidi"/>
          <w:sz w:val="24"/>
          <w:szCs w:val="24"/>
          <w:lang w:val="en-GB"/>
        </w:rPr>
      </w:pPr>
      <w:r w:rsidRPr="002076E4">
        <w:rPr>
          <w:rFonts w:asciiTheme="minorBidi" w:hAnsiTheme="minorBidi" w:cstheme="minorBidi"/>
          <w:sz w:val="24"/>
          <w:szCs w:val="24"/>
          <w:lang w:val="en-GB"/>
        </w:rPr>
        <w:t>*********************************************************</w:t>
      </w:r>
    </w:p>
    <w:p w14:paraId="4BBEED3E" w14:textId="77777777" w:rsidR="00E57F3D" w:rsidRPr="002076E4" w:rsidRDefault="00E57F3D" w:rsidP="00481CBD">
      <w:pPr>
        <w:pStyle w:val="CC"/>
        <w:keepLines w:val="0"/>
        <w:tabs>
          <w:tab w:val="left" w:pos="720"/>
        </w:tabs>
        <w:spacing w:after="0"/>
        <w:ind w:left="0" w:firstLine="0"/>
        <w:jc w:val="center"/>
        <w:rPr>
          <w:rFonts w:asciiTheme="minorBidi" w:hAnsiTheme="minorBidi" w:cstheme="minorBidi"/>
          <w:sz w:val="24"/>
          <w:szCs w:val="24"/>
        </w:rPr>
      </w:pPr>
    </w:p>
    <w:p w14:paraId="76A0423B" w14:textId="77777777" w:rsidR="00E57F3D" w:rsidRPr="002076E4" w:rsidRDefault="00E57F3D" w:rsidP="00481CBD">
      <w:pPr>
        <w:spacing w:after="0" w:line="240" w:lineRule="auto"/>
        <w:jc w:val="center"/>
        <w:rPr>
          <w:rFonts w:asciiTheme="minorBidi" w:hAnsiTheme="minorBidi"/>
          <w:b/>
          <w:bCs/>
          <w:sz w:val="24"/>
          <w:szCs w:val="24"/>
        </w:rPr>
      </w:pPr>
      <w:r w:rsidRPr="002076E4">
        <w:rPr>
          <w:rFonts w:asciiTheme="minorBidi" w:hAnsiTheme="minorBidi"/>
          <w:b/>
          <w:bCs/>
          <w:sz w:val="24"/>
          <w:szCs w:val="24"/>
        </w:rPr>
        <w:t>Before Sinai: Jewish Values and Jewish Law</w:t>
      </w:r>
    </w:p>
    <w:p w14:paraId="7D19C20C" w14:textId="77777777" w:rsidR="00E57F3D" w:rsidRPr="002076E4" w:rsidRDefault="00E57F3D" w:rsidP="00481CBD">
      <w:pPr>
        <w:spacing w:after="0" w:line="240" w:lineRule="auto"/>
        <w:jc w:val="center"/>
        <w:rPr>
          <w:rFonts w:asciiTheme="minorBidi" w:hAnsiTheme="minorBidi"/>
          <w:b/>
          <w:bCs/>
          <w:sz w:val="24"/>
          <w:szCs w:val="24"/>
        </w:rPr>
      </w:pPr>
      <w:r w:rsidRPr="002076E4">
        <w:rPr>
          <w:rFonts w:asciiTheme="minorBidi" w:hAnsiTheme="minorBidi"/>
          <w:b/>
          <w:bCs/>
          <w:sz w:val="24"/>
          <w:szCs w:val="24"/>
        </w:rPr>
        <w:t>By Rav Dr. Judah Goldberg</w:t>
      </w:r>
    </w:p>
    <w:p w14:paraId="603646DC" w14:textId="77777777" w:rsidR="00E57F3D" w:rsidRPr="002076E4" w:rsidRDefault="00E57F3D" w:rsidP="00481CBD">
      <w:pPr>
        <w:spacing w:after="0" w:line="240" w:lineRule="auto"/>
        <w:jc w:val="center"/>
        <w:rPr>
          <w:rFonts w:asciiTheme="minorBidi" w:hAnsiTheme="minorBidi"/>
          <w:b/>
          <w:bCs/>
          <w:sz w:val="24"/>
          <w:szCs w:val="24"/>
          <w:lang w:val="en-GB"/>
        </w:rPr>
      </w:pPr>
    </w:p>
    <w:p w14:paraId="1D49538B" w14:textId="77777777" w:rsidR="00E57F3D" w:rsidRPr="002076E4" w:rsidRDefault="00E57F3D" w:rsidP="00481CBD">
      <w:pPr>
        <w:spacing w:after="0" w:line="240" w:lineRule="auto"/>
        <w:jc w:val="center"/>
        <w:rPr>
          <w:rFonts w:asciiTheme="minorBidi" w:hAnsiTheme="minorBidi"/>
          <w:b/>
          <w:bCs/>
          <w:sz w:val="24"/>
          <w:szCs w:val="24"/>
          <w:lang w:val="en-GB"/>
        </w:rPr>
      </w:pPr>
    </w:p>
    <w:p w14:paraId="43B1EC67" w14:textId="700D54E7" w:rsidR="001A4F29" w:rsidRPr="008C50D9" w:rsidRDefault="00333CC0" w:rsidP="00481CBD">
      <w:pPr>
        <w:spacing w:after="0" w:line="240" w:lineRule="auto"/>
        <w:jc w:val="center"/>
        <w:rPr>
          <w:rFonts w:asciiTheme="minorBidi" w:hAnsiTheme="minorBidi"/>
          <w:b/>
          <w:bCs/>
          <w:sz w:val="24"/>
          <w:szCs w:val="24"/>
          <w:rtl/>
        </w:rPr>
      </w:pPr>
      <w:r w:rsidRPr="008C50D9">
        <w:rPr>
          <w:rFonts w:asciiTheme="minorBidi" w:hAnsiTheme="minorBidi"/>
          <w:b/>
          <w:bCs/>
          <w:sz w:val="24"/>
          <w:szCs w:val="24"/>
        </w:rPr>
        <w:t>Shiur #</w:t>
      </w:r>
      <w:r w:rsidR="006B4D64" w:rsidRPr="008C50D9">
        <w:rPr>
          <w:rFonts w:asciiTheme="minorBidi" w:hAnsiTheme="minorBidi"/>
          <w:b/>
          <w:bCs/>
          <w:sz w:val="24"/>
          <w:szCs w:val="24"/>
        </w:rPr>
        <w:t>6</w:t>
      </w:r>
      <w:r w:rsidR="001F1362" w:rsidRPr="008C50D9">
        <w:rPr>
          <w:rFonts w:asciiTheme="minorBidi" w:hAnsiTheme="minorBidi"/>
          <w:b/>
          <w:bCs/>
          <w:sz w:val="24"/>
          <w:szCs w:val="24"/>
        </w:rPr>
        <w:t>1</w:t>
      </w:r>
      <w:r w:rsidRPr="008C50D9">
        <w:rPr>
          <w:rFonts w:asciiTheme="minorBidi" w:hAnsiTheme="minorBidi"/>
          <w:b/>
          <w:bCs/>
          <w:sz w:val="24"/>
          <w:szCs w:val="24"/>
        </w:rPr>
        <w:t>: Spirituality (1</w:t>
      </w:r>
      <w:r w:rsidR="001F1362" w:rsidRPr="008C50D9">
        <w:rPr>
          <w:rFonts w:asciiTheme="minorBidi" w:hAnsiTheme="minorBidi"/>
          <w:b/>
          <w:bCs/>
          <w:sz w:val="24"/>
          <w:szCs w:val="24"/>
        </w:rPr>
        <w:t>6</w:t>
      </w:r>
      <w:r w:rsidRPr="008C50D9">
        <w:rPr>
          <w:rFonts w:asciiTheme="minorBidi" w:hAnsiTheme="minorBidi"/>
          <w:b/>
          <w:bCs/>
          <w:sz w:val="24"/>
          <w:szCs w:val="24"/>
        </w:rPr>
        <w:t>):</w:t>
      </w:r>
      <w:r w:rsidR="006F3045" w:rsidRPr="008C50D9">
        <w:rPr>
          <w:rFonts w:asciiTheme="minorBidi" w:hAnsiTheme="minorBidi"/>
          <w:b/>
          <w:bCs/>
          <w:sz w:val="24"/>
          <w:szCs w:val="24"/>
        </w:rPr>
        <w:t xml:space="preserve"> </w:t>
      </w:r>
    </w:p>
    <w:p w14:paraId="40CEF376" w14:textId="4381AE4C" w:rsidR="00333CC0" w:rsidRPr="008C50D9" w:rsidRDefault="003C2FF1" w:rsidP="00481CBD">
      <w:pPr>
        <w:spacing w:after="0" w:line="240" w:lineRule="auto"/>
        <w:jc w:val="center"/>
        <w:rPr>
          <w:rFonts w:asciiTheme="minorBidi" w:hAnsiTheme="minorBidi"/>
          <w:b/>
          <w:bCs/>
          <w:sz w:val="24"/>
          <w:szCs w:val="24"/>
        </w:rPr>
      </w:pPr>
      <w:r w:rsidRPr="008C50D9">
        <w:rPr>
          <w:rFonts w:asciiTheme="minorBidi" w:hAnsiTheme="minorBidi"/>
          <w:b/>
          <w:bCs/>
          <w:sz w:val="24"/>
          <w:szCs w:val="24"/>
        </w:rPr>
        <w:t xml:space="preserve">Spiritual </w:t>
      </w:r>
      <w:r w:rsidR="004B6B8F" w:rsidRPr="008C50D9">
        <w:rPr>
          <w:rFonts w:asciiTheme="minorBidi" w:hAnsiTheme="minorBidi"/>
          <w:b/>
          <w:bCs/>
          <w:sz w:val="24"/>
          <w:szCs w:val="24"/>
        </w:rPr>
        <w:t xml:space="preserve">Ambition </w:t>
      </w:r>
    </w:p>
    <w:p w14:paraId="27D39DB7" w14:textId="77777777" w:rsidR="00EC2416" w:rsidRPr="008C50D9" w:rsidRDefault="00EC2416" w:rsidP="00481CBD">
      <w:pPr>
        <w:spacing w:after="0" w:line="240" w:lineRule="auto"/>
        <w:jc w:val="both"/>
        <w:rPr>
          <w:rFonts w:asciiTheme="minorBidi" w:hAnsiTheme="minorBidi"/>
          <w:sz w:val="24"/>
          <w:szCs w:val="24"/>
        </w:rPr>
      </w:pPr>
    </w:p>
    <w:p w14:paraId="6FA6B1ED" w14:textId="77777777" w:rsidR="00EC2416" w:rsidRPr="008C50D9" w:rsidRDefault="00EC2416" w:rsidP="00481CBD">
      <w:pPr>
        <w:pStyle w:val="ListParagraph"/>
        <w:spacing w:after="0" w:line="240" w:lineRule="auto"/>
        <w:ind w:left="360"/>
        <w:jc w:val="both"/>
        <w:rPr>
          <w:rFonts w:asciiTheme="minorBidi" w:hAnsiTheme="minorBidi"/>
          <w:sz w:val="24"/>
          <w:szCs w:val="24"/>
        </w:rPr>
      </w:pPr>
    </w:p>
    <w:p w14:paraId="22057353" w14:textId="5F688EF5" w:rsidR="00F71CD7" w:rsidRPr="008C50D9" w:rsidRDefault="00182F6E" w:rsidP="00481CBD">
      <w:pPr>
        <w:spacing w:after="0" w:line="240" w:lineRule="auto"/>
        <w:jc w:val="both"/>
        <w:rPr>
          <w:rFonts w:asciiTheme="minorBidi" w:hAnsiTheme="minorBidi"/>
          <w:b/>
          <w:bCs/>
          <w:sz w:val="24"/>
          <w:szCs w:val="24"/>
        </w:rPr>
      </w:pPr>
      <w:r w:rsidRPr="008C50D9">
        <w:rPr>
          <w:rFonts w:asciiTheme="minorBidi" w:hAnsiTheme="minorBidi"/>
          <w:sz w:val="24"/>
          <w:szCs w:val="24"/>
        </w:rPr>
        <w:t xml:space="preserve">This </w:t>
      </w:r>
      <w:r w:rsidRPr="00E57F3D">
        <w:rPr>
          <w:rFonts w:asciiTheme="minorBidi" w:hAnsiTheme="minorBidi"/>
          <w:i/>
          <w:iCs/>
          <w:sz w:val="24"/>
          <w:szCs w:val="24"/>
        </w:rPr>
        <w:t>shiur</w:t>
      </w:r>
      <w:r w:rsidRPr="008C50D9">
        <w:rPr>
          <w:rFonts w:asciiTheme="minorBidi" w:hAnsiTheme="minorBidi"/>
          <w:sz w:val="24"/>
          <w:szCs w:val="24"/>
        </w:rPr>
        <w:t xml:space="preserve"> continues to explore the implications of </w:t>
      </w:r>
      <w:r w:rsidR="00EC2416" w:rsidRPr="008C50D9">
        <w:rPr>
          <w:rFonts w:asciiTheme="minorBidi" w:hAnsiTheme="minorBidi"/>
          <w:sz w:val="24"/>
          <w:szCs w:val="24"/>
        </w:rPr>
        <w:t xml:space="preserve">our </w:t>
      </w:r>
      <w:r w:rsidR="00EC2416" w:rsidRPr="005E4E6B">
        <w:rPr>
          <w:rFonts w:asciiTheme="minorBidi" w:hAnsiTheme="minorBidi"/>
          <w:i/>
          <w:iCs/>
          <w:sz w:val="24"/>
          <w:szCs w:val="24"/>
        </w:rPr>
        <w:t>Avot</w:t>
      </w:r>
      <w:r w:rsidR="00EC2416" w:rsidRPr="008C50D9">
        <w:rPr>
          <w:rFonts w:asciiTheme="minorBidi" w:hAnsiTheme="minorBidi"/>
          <w:sz w:val="24"/>
          <w:szCs w:val="24"/>
        </w:rPr>
        <w:t>’s spiritual legacy.</w:t>
      </w:r>
      <w:r w:rsidR="00EC2416" w:rsidRPr="008C50D9">
        <w:rPr>
          <w:rFonts w:asciiTheme="minorBidi" w:hAnsiTheme="minorBidi"/>
          <w:b/>
          <w:bCs/>
          <w:sz w:val="24"/>
          <w:szCs w:val="24"/>
        </w:rPr>
        <w:t xml:space="preserve"> </w:t>
      </w:r>
      <w:r w:rsidR="004046A9" w:rsidRPr="008C50D9">
        <w:rPr>
          <w:rFonts w:asciiTheme="minorBidi" w:hAnsiTheme="minorBidi"/>
          <w:sz w:val="24"/>
          <w:szCs w:val="24"/>
        </w:rPr>
        <w:t xml:space="preserve">In what ways </w:t>
      </w:r>
      <w:r w:rsidR="00257387" w:rsidRPr="008C50D9">
        <w:rPr>
          <w:rFonts w:asciiTheme="minorBidi" w:hAnsiTheme="minorBidi"/>
          <w:sz w:val="24"/>
          <w:szCs w:val="24"/>
        </w:rPr>
        <w:t xml:space="preserve">does </w:t>
      </w:r>
      <w:r w:rsidR="00F0722C" w:rsidRPr="008C50D9">
        <w:rPr>
          <w:rFonts w:asciiTheme="minorBidi" w:hAnsiTheme="minorBidi"/>
          <w:sz w:val="24"/>
          <w:szCs w:val="24"/>
        </w:rPr>
        <w:t xml:space="preserve">it </w:t>
      </w:r>
      <w:r w:rsidR="00F129BB">
        <w:rPr>
          <w:rFonts w:asciiTheme="minorBidi" w:hAnsiTheme="minorBidi"/>
          <w:sz w:val="24"/>
          <w:szCs w:val="24"/>
        </w:rPr>
        <w:t>affirm</w:t>
      </w:r>
      <w:r w:rsidR="00257387" w:rsidRPr="008C50D9">
        <w:rPr>
          <w:rFonts w:asciiTheme="minorBidi" w:hAnsiTheme="minorBidi"/>
          <w:sz w:val="24"/>
          <w:szCs w:val="24"/>
        </w:rPr>
        <w:t xml:space="preserve"> </w:t>
      </w:r>
      <w:r w:rsidR="00F0722C" w:rsidRPr="008C50D9">
        <w:rPr>
          <w:rFonts w:asciiTheme="minorBidi" w:hAnsiTheme="minorBidi"/>
          <w:sz w:val="24"/>
          <w:szCs w:val="24"/>
        </w:rPr>
        <w:t>and e</w:t>
      </w:r>
      <w:r w:rsidR="006D2A7D" w:rsidRPr="008C50D9">
        <w:rPr>
          <w:rFonts w:asciiTheme="minorBidi" w:hAnsiTheme="minorBidi"/>
          <w:sz w:val="24"/>
          <w:szCs w:val="24"/>
        </w:rPr>
        <w:t xml:space="preserve">ncourage </w:t>
      </w:r>
      <w:r w:rsidR="00E329D8" w:rsidRPr="008C50D9">
        <w:rPr>
          <w:rFonts w:asciiTheme="minorBidi" w:hAnsiTheme="minorBidi"/>
          <w:sz w:val="24"/>
          <w:szCs w:val="24"/>
        </w:rPr>
        <w:t>spiritual aspiration</w:t>
      </w:r>
      <w:r w:rsidR="006D2A7D" w:rsidRPr="008C50D9">
        <w:rPr>
          <w:rFonts w:asciiTheme="minorBidi" w:hAnsiTheme="minorBidi"/>
          <w:sz w:val="24"/>
          <w:szCs w:val="24"/>
        </w:rPr>
        <w:t xml:space="preserve"> beyond the calling of the law?</w:t>
      </w:r>
      <w:r w:rsidR="00E329D8" w:rsidRPr="008C50D9">
        <w:rPr>
          <w:rFonts w:asciiTheme="minorBidi" w:hAnsiTheme="minorBidi"/>
          <w:sz w:val="24"/>
          <w:szCs w:val="24"/>
        </w:rPr>
        <w:t xml:space="preserve"> </w:t>
      </w:r>
      <w:r w:rsidR="006D2A7D" w:rsidRPr="008C50D9">
        <w:rPr>
          <w:rFonts w:asciiTheme="minorBidi" w:hAnsiTheme="minorBidi"/>
          <w:sz w:val="24"/>
          <w:szCs w:val="24"/>
        </w:rPr>
        <w:t xml:space="preserve">Can it </w:t>
      </w:r>
      <w:r w:rsidR="00314AC1">
        <w:rPr>
          <w:rFonts w:asciiTheme="minorBidi" w:hAnsiTheme="minorBidi"/>
          <w:sz w:val="24"/>
          <w:szCs w:val="24"/>
        </w:rPr>
        <w:t>grant</w:t>
      </w:r>
      <w:r w:rsidR="00314AC1" w:rsidRPr="008C50D9" w:rsidDel="00314AC1">
        <w:rPr>
          <w:rFonts w:asciiTheme="minorBidi" w:hAnsiTheme="minorBidi"/>
          <w:sz w:val="24"/>
          <w:szCs w:val="24"/>
        </w:rPr>
        <w:t xml:space="preserve"> </w:t>
      </w:r>
      <w:r w:rsidR="00B841FA">
        <w:rPr>
          <w:rFonts w:asciiTheme="minorBidi" w:hAnsiTheme="minorBidi"/>
          <w:sz w:val="24"/>
          <w:szCs w:val="24"/>
        </w:rPr>
        <w:t>validity</w:t>
      </w:r>
      <w:r w:rsidR="00B841FA" w:rsidRPr="008C50D9">
        <w:rPr>
          <w:rFonts w:asciiTheme="minorBidi" w:hAnsiTheme="minorBidi"/>
          <w:sz w:val="24"/>
          <w:szCs w:val="24"/>
        </w:rPr>
        <w:t xml:space="preserve"> </w:t>
      </w:r>
      <w:r w:rsidR="00B9780E" w:rsidRPr="008C50D9">
        <w:rPr>
          <w:rFonts w:asciiTheme="minorBidi" w:hAnsiTheme="minorBidi"/>
          <w:sz w:val="24"/>
          <w:szCs w:val="24"/>
        </w:rPr>
        <w:t xml:space="preserve">even </w:t>
      </w:r>
      <w:r w:rsidR="006D2A7D" w:rsidRPr="008C50D9">
        <w:rPr>
          <w:rFonts w:asciiTheme="minorBidi" w:hAnsiTheme="minorBidi"/>
          <w:sz w:val="24"/>
          <w:szCs w:val="24"/>
        </w:rPr>
        <w:t xml:space="preserve">to aspiration that </w:t>
      </w:r>
      <w:r w:rsidR="00B9780E" w:rsidRPr="008C50D9">
        <w:rPr>
          <w:rFonts w:asciiTheme="minorBidi" w:hAnsiTheme="minorBidi"/>
          <w:sz w:val="24"/>
          <w:szCs w:val="24"/>
        </w:rPr>
        <w:t>conflicts with the law?</w:t>
      </w:r>
      <w:r w:rsidRPr="008C50D9">
        <w:rPr>
          <w:rFonts w:asciiTheme="minorBidi" w:hAnsiTheme="minorBidi"/>
          <w:b/>
          <w:bCs/>
          <w:sz w:val="24"/>
          <w:szCs w:val="24"/>
        </w:rPr>
        <w:t xml:space="preserve"> </w:t>
      </w:r>
    </w:p>
    <w:p w14:paraId="0BF2B435" w14:textId="77777777" w:rsidR="006B7330" w:rsidRPr="008C50D9" w:rsidRDefault="006B7330" w:rsidP="00481CBD">
      <w:pPr>
        <w:pStyle w:val="ListParagraph"/>
        <w:spacing w:after="0" w:line="240" w:lineRule="auto"/>
        <w:ind w:left="360"/>
        <w:jc w:val="both"/>
        <w:rPr>
          <w:rFonts w:asciiTheme="minorBidi" w:hAnsiTheme="minorBidi"/>
          <w:b/>
          <w:bCs/>
          <w:sz w:val="24"/>
          <w:szCs w:val="24"/>
        </w:rPr>
      </w:pPr>
    </w:p>
    <w:p w14:paraId="026C8439" w14:textId="2E64A968" w:rsidR="0004342B" w:rsidRPr="008C50D9" w:rsidRDefault="004A7D2F" w:rsidP="00481CBD">
      <w:pPr>
        <w:spacing w:after="0" w:line="240" w:lineRule="auto"/>
        <w:jc w:val="both"/>
        <w:rPr>
          <w:rFonts w:asciiTheme="minorBidi" w:hAnsiTheme="minorBidi"/>
          <w:b/>
          <w:bCs/>
          <w:sz w:val="24"/>
          <w:szCs w:val="24"/>
        </w:rPr>
      </w:pPr>
      <w:r w:rsidRPr="00F2081A">
        <w:rPr>
          <w:rFonts w:asciiTheme="minorBidi" w:hAnsiTheme="minorBidi"/>
          <w:b/>
          <w:bCs/>
          <w:sz w:val="24"/>
          <w:szCs w:val="24"/>
        </w:rPr>
        <w:t>Ambition Beyond</w:t>
      </w:r>
      <w:r w:rsidR="002A27F5" w:rsidRPr="007E41AC">
        <w:rPr>
          <w:rFonts w:asciiTheme="minorBidi" w:hAnsiTheme="minorBidi"/>
          <w:b/>
          <w:bCs/>
          <w:sz w:val="24"/>
          <w:szCs w:val="24"/>
        </w:rPr>
        <w:t xml:space="preserve"> Obligation</w:t>
      </w:r>
    </w:p>
    <w:p w14:paraId="181921DA" w14:textId="66BFB9F8" w:rsidR="0004342B" w:rsidRPr="008C50D9" w:rsidRDefault="0004342B" w:rsidP="00481CBD">
      <w:pPr>
        <w:spacing w:after="0" w:line="240" w:lineRule="auto"/>
        <w:ind w:firstLine="720"/>
        <w:jc w:val="both"/>
        <w:rPr>
          <w:rFonts w:asciiTheme="minorBidi" w:hAnsiTheme="minorBidi"/>
          <w:sz w:val="24"/>
          <w:szCs w:val="24"/>
        </w:rPr>
      </w:pPr>
    </w:p>
    <w:p w14:paraId="58C65D48" w14:textId="03500D1D" w:rsidR="002D4EEB" w:rsidRPr="008C50D9" w:rsidRDefault="004E36A8" w:rsidP="00481CBD">
      <w:pPr>
        <w:spacing w:after="0" w:line="240" w:lineRule="auto"/>
        <w:jc w:val="both"/>
        <w:rPr>
          <w:rFonts w:asciiTheme="minorBidi" w:hAnsiTheme="minorBidi"/>
          <w:sz w:val="24"/>
          <w:szCs w:val="24"/>
        </w:rPr>
      </w:pPr>
      <w:r w:rsidRPr="008C50D9">
        <w:rPr>
          <w:rFonts w:asciiTheme="minorBidi" w:hAnsiTheme="minorBidi"/>
          <w:sz w:val="24"/>
          <w:szCs w:val="24"/>
        </w:rPr>
        <w:t>Must</w:t>
      </w:r>
      <w:r w:rsidR="002D4EEB" w:rsidRPr="008C50D9">
        <w:rPr>
          <w:rFonts w:asciiTheme="minorBidi" w:hAnsiTheme="minorBidi"/>
          <w:sz w:val="24"/>
          <w:szCs w:val="24"/>
        </w:rPr>
        <w:t xml:space="preserve"> one look to </w:t>
      </w:r>
      <w:r w:rsidR="00410CDE" w:rsidRPr="008C50D9">
        <w:rPr>
          <w:rFonts w:asciiTheme="minorBidi" w:hAnsiTheme="minorBidi"/>
          <w:sz w:val="24"/>
          <w:szCs w:val="24"/>
        </w:rPr>
        <w:t xml:space="preserve">perform </w:t>
      </w:r>
      <w:r w:rsidR="00410CDE" w:rsidRPr="008C50D9">
        <w:rPr>
          <w:rFonts w:asciiTheme="minorBidi" w:hAnsiTheme="minorBidi"/>
          <w:i/>
          <w:iCs/>
          <w:sz w:val="24"/>
          <w:szCs w:val="24"/>
        </w:rPr>
        <w:t>mitzvot</w:t>
      </w:r>
      <w:r w:rsidR="00410CDE" w:rsidRPr="008C50D9">
        <w:rPr>
          <w:rFonts w:asciiTheme="minorBidi" w:hAnsiTheme="minorBidi"/>
          <w:sz w:val="24"/>
          <w:szCs w:val="24"/>
        </w:rPr>
        <w:t xml:space="preserve"> even when he or she is exempt?</w:t>
      </w:r>
      <w:r w:rsidR="00B65817" w:rsidRPr="008C50D9">
        <w:rPr>
          <w:rFonts w:asciiTheme="minorBidi" w:hAnsiTheme="minorBidi"/>
          <w:sz w:val="24"/>
          <w:szCs w:val="24"/>
        </w:rPr>
        <w:t xml:space="preserve"> </w:t>
      </w:r>
      <w:r w:rsidR="00CE2B85" w:rsidRPr="008C50D9">
        <w:rPr>
          <w:rFonts w:asciiTheme="minorBidi" w:hAnsiTheme="minorBidi"/>
          <w:sz w:val="24"/>
          <w:szCs w:val="24"/>
        </w:rPr>
        <w:t>Ha</w:t>
      </w:r>
      <w:r w:rsidR="00E57F3D">
        <w:rPr>
          <w:rFonts w:asciiTheme="minorBidi" w:hAnsiTheme="minorBidi"/>
          <w:sz w:val="24"/>
          <w:szCs w:val="24"/>
        </w:rPr>
        <w:t>ra</w:t>
      </w:r>
      <w:r w:rsidR="00CE2B85" w:rsidRPr="008C50D9">
        <w:rPr>
          <w:rFonts w:asciiTheme="minorBidi" w:hAnsiTheme="minorBidi"/>
          <w:sz w:val="24"/>
          <w:szCs w:val="24"/>
        </w:rPr>
        <w:t xml:space="preserve">v Lichtenstein briefly </w:t>
      </w:r>
      <w:r w:rsidR="008D69CF" w:rsidRPr="008C50D9">
        <w:rPr>
          <w:rFonts w:asciiTheme="minorBidi" w:hAnsiTheme="minorBidi"/>
          <w:sz w:val="24"/>
          <w:szCs w:val="24"/>
        </w:rPr>
        <w:t xml:space="preserve">addresses this </w:t>
      </w:r>
      <w:r w:rsidR="005F1D7C" w:rsidRPr="008C50D9">
        <w:rPr>
          <w:rFonts w:asciiTheme="minorBidi" w:hAnsiTheme="minorBidi"/>
          <w:sz w:val="24"/>
          <w:szCs w:val="24"/>
        </w:rPr>
        <w:t>question</w:t>
      </w:r>
      <w:r w:rsidR="008D69CF" w:rsidRPr="008C50D9">
        <w:rPr>
          <w:rFonts w:asciiTheme="minorBidi" w:hAnsiTheme="minorBidi"/>
          <w:sz w:val="24"/>
          <w:szCs w:val="24"/>
        </w:rPr>
        <w:t xml:space="preserve"> in a </w:t>
      </w:r>
      <w:hyperlink r:id="rId8" w:history="1">
        <w:r w:rsidR="00511753" w:rsidRPr="0052421F">
          <w:rPr>
            <w:rStyle w:val="Hyperlink"/>
            <w:rFonts w:asciiTheme="minorBidi" w:hAnsiTheme="minorBidi"/>
            <w:sz w:val="24"/>
            <w:szCs w:val="24"/>
          </w:rPr>
          <w:t>responsum</w:t>
        </w:r>
      </w:hyperlink>
      <w:r w:rsidR="008D69CF" w:rsidRPr="008C50D9">
        <w:rPr>
          <w:rFonts w:asciiTheme="minorBidi" w:hAnsiTheme="minorBidi"/>
          <w:sz w:val="24"/>
          <w:szCs w:val="24"/>
        </w:rPr>
        <w:t xml:space="preserve"> about</w:t>
      </w:r>
      <w:r w:rsidR="000332A5" w:rsidRPr="008C50D9">
        <w:rPr>
          <w:rFonts w:asciiTheme="minorBidi" w:hAnsiTheme="minorBidi"/>
          <w:sz w:val="24"/>
          <w:szCs w:val="24"/>
        </w:rPr>
        <w:t xml:space="preserve"> </w:t>
      </w:r>
      <w:r w:rsidR="004E6D11" w:rsidRPr="008C50D9">
        <w:rPr>
          <w:rFonts w:asciiTheme="minorBidi" w:hAnsiTheme="minorBidi"/>
          <w:sz w:val="24"/>
          <w:szCs w:val="24"/>
        </w:rPr>
        <w:t xml:space="preserve">the obligation </w:t>
      </w:r>
      <w:r w:rsidR="00876C17">
        <w:rPr>
          <w:rFonts w:asciiTheme="minorBidi" w:hAnsiTheme="minorBidi"/>
          <w:sz w:val="24"/>
          <w:szCs w:val="24"/>
        </w:rPr>
        <w:t>to eat and sleep in a</w:t>
      </w:r>
      <w:r w:rsidR="00876C17" w:rsidRPr="008C50D9">
        <w:rPr>
          <w:rFonts w:asciiTheme="minorBidi" w:hAnsiTheme="minorBidi"/>
          <w:sz w:val="24"/>
          <w:szCs w:val="24"/>
        </w:rPr>
        <w:t xml:space="preserve"> </w:t>
      </w:r>
      <w:r w:rsidR="004E6D11" w:rsidRPr="008C50D9">
        <w:rPr>
          <w:rFonts w:asciiTheme="minorBidi" w:hAnsiTheme="minorBidi"/>
          <w:i/>
          <w:iCs/>
          <w:sz w:val="24"/>
          <w:szCs w:val="24"/>
        </w:rPr>
        <w:t>sukka</w:t>
      </w:r>
      <w:r w:rsidR="004E6D11" w:rsidRPr="008C50D9">
        <w:rPr>
          <w:rFonts w:asciiTheme="minorBidi" w:hAnsiTheme="minorBidi"/>
          <w:sz w:val="24"/>
          <w:szCs w:val="24"/>
        </w:rPr>
        <w:t xml:space="preserve"> </w:t>
      </w:r>
      <w:r w:rsidR="005938C8" w:rsidRPr="008C50D9">
        <w:rPr>
          <w:rFonts w:asciiTheme="minorBidi" w:hAnsiTheme="minorBidi"/>
          <w:sz w:val="24"/>
          <w:szCs w:val="24"/>
        </w:rPr>
        <w:t xml:space="preserve">during </w:t>
      </w:r>
      <w:r w:rsidR="000332A5" w:rsidRPr="008C50D9">
        <w:rPr>
          <w:rFonts w:asciiTheme="minorBidi" w:hAnsiTheme="minorBidi"/>
          <w:sz w:val="24"/>
          <w:szCs w:val="24"/>
        </w:rPr>
        <w:t xml:space="preserve">youth trips that </w:t>
      </w:r>
      <w:r w:rsidR="00533A46" w:rsidRPr="008C50D9">
        <w:rPr>
          <w:rFonts w:asciiTheme="minorBidi" w:hAnsiTheme="minorBidi"/>
          <w:sz w:val="24"/>
          <w:szCs w:val="24"/>
        </w:rPr>
        <w:t xml:space="preserve">are run over the </w:t>
      </w:r>
      <w:r w:rsidR="00511753">
        <w:rPr>
          <w:rFonts w:asciiTheme="minorBidi" w:hAnsiTheme="minorBidi"/>
          <w:sz w:val="24"/>
          <w:szCs w:val="24"/>
        </w:rPr>
        <w:t>i</w:t>
      </w:r>
      <w:r w:rsidR="00511753" w:rsidRPr="008C50D9">
        <w:rPr>
          <w:rFonts w:asciiTheme="minorBidi" w:hAnsiTheme="minorBidi"/>
          <w:sz w:val="24"/>
          <w:szCs w:val="24"/>
        </w:rPr>
        <w:t xml:space="preserve">ntermediate </w:t>
      </w:r>
      <w:r w:rsidR="00511753">
        <w:rPr>
          <w:rFonts w:asciiTheme="minorBidi" w:hAnsiTheme="minorBidi"/>
          <w:sz w:val="24"/>
          <w:szCs w:val="24"/>
        </w:rPr>
        <w:t>d</w:t>
      </w:r>
      <w:r w:rsidR="00511753" w:rsidRPr="008C50D9">
        <w:rPr>
          <w:rFonts w:asciiTheme="minorBidi" w:hAnsiTheme="minorBidi"/>
          <w:sz w:val="24"/>
          <w:szCs w:val="24"/>
        </w:rPr>
        <w:t xml:space="preserve">ays </w:t>
      </w:r>
      <w:r w:rsidR="00533A46" w:rsidRPr="008C50D9">
        <w:rPr>
          <w:rFonts w:asciiTheme="minorBidi" w:hAnsiTheme="minorBidi"/>
          <w:sz w:val="24"/>
          <w:szCs w:val="24"/>
        </w:rPr>
        <w:t>of Sukkot.</w:t>
      </w:r>
      <w:r w:rsidR="005938C8" w:rsidRPr="008C50D9">
        <w:rPr>
          <w:rFonts w:asciiTheme="minorBidi" w:hAnsiTheme="minorBidi"/>
          <w:sz w:val="24"/>
          <w:szCs w:val="24"/>
        </w:rPr>
        <w:t xml:space="preserve"> The first part of the responsum is a </w:t>
      </w:r>
      <w:r w:rsidR="001E4E7F" w:rsidRPr="008C50D9">
        <w:rPr>
          <w:rFonts w:asciiTheme="minorBidi" w:hAnsiTheme="minorBidi"/>
          <w:sz w:val="24"/>
          <w:szCs w:val="24"/>
        </w:rPr>
        <w:t xml:space="preserve">characteristic, </w:t>
      </w:r>
      <w:r w:rsidR="002A04CE" w:rsidRPr="008C50D9">
        <w:rPr>
          <w:rFonts w:asciiTheme="minorBidi" w:hAnsiTheme="minorBidi"/>
          <w:sz w:val="24"/>
          <w:szCs w:val="24"/>
        </w:rPr>
        <w:t xml:space="preserve">penetrating analysis of the mitzva of </w:t>
      </w:r>
      <w:r w:rsidR="002A04CE" w:rsidRPr="008C50D9">
        <w:rPr>
          <w:rFonts w:asciiTheme="minorBidi" w:hAnsiTheme="minorBidi"/>
          <w:i/>
          <w:iCs/>
          <w:sz w:val="24"/>
          <w:szCs w:val="24"/>
        </w:rPr>
        <w:t>sukka</w:t>
      </w:r>
      <w:r w:rsidR="002A04CE" w:rsidRPr="008C50D9">
        <w:rPr>
          <w:rFonts w:asciiTheme="minorBidi" w:hAnsiTheme="minorBidi"/>
          <w:sz w:val="24"/>
          <w:szCs w:val="24"/>
        </w:rPr>
        <w:t xml:space="preserve"> and the exemption of travelers</w:t>
      </w:r>
      <w:r w:rsidR="009D3EDB" w:rsidRPr="008C50D9">
        <w:rPr>
          <w:rFonts w:asciiTheme="minorBidi" w:hAnsiTheme="minorBidi"/>
          <w:sz w:val="24"/>
          <w:szCs w:val="24"/>
        </w:rPr>
        <w:t xml:space="preserve"> – </w:t>
      </w:r>
      <w:r w:rsidR="009D3EDB" w:rsidRPr="008C50D9">
        <w:rPr>
          <w:rFonts w:asciiTheme="minorBidi" w:hAnsiTheme="minorBidi"/>
          <w:i/>
          <w:iCs/>
          <w:sz w:val="24"/>
          <w:szCs w:val="24"/>
        </w:rPr>
        <w:t>berit Sinai</w:t>
      </w:r>
      <w:r w:rsidR="009D3EDB" w:rsidRPr="008C50D9">
        <w:rPr>
          <w:rFonts w:asciiTheme="minorBidi" w:hAnsiTheme="minorBidi"/>
          <w:sz w:val="24"/>
          <w:szCs w:val="24"/>
        </w:rPr>
        <w:t xml:space="preserve"> scholarship at its best</w:t>
      </w:r>
      <w:r w:rsidR="00A204C0" w:rsidRPr="008C50D9">
        <w:rPr>
          <w:rFonts w:asciiTheme="minorBidi" w:hAnsiTheme="minorBidi"/>
          <w:sz w:val="24"/>
          <w:szCs w:val="24"/>
        </w:rPr>
        <w:t>.</w:t>
      </w:r>
      <w:r w:rsidR="00533A46" w:rsidRPr="008C50D9">
        <w:rPr>
          <w:rFonts w:asciiTheme="minorBidi" w:hAnsiTheme="minorBidi"/>
          <w:sz w:val="24"/>
          <w:szCs w:val="24"/>
        </w:rPr>
        <w:t xml:space="preserve"> </w:t>
      </w:r>
      <w:r w:rsidR="009D3EDB" w:rsidRPr="008C50D9">
        <w:rPr>
          <w:rFonts w:asciiTheme="minorBidi" w:hAnsiTheme="minorBidi"/>
          <w:sz w:val="24"/>
          <w:szCs w:val="24"/>
        </w:rPr>
        <w:t xml:space="preserve">But </w:t>
      </w:r>
      <w:r w:rsidR="00A204C0" w:rsidRPr="008C50D9">
        <w:rPr>
          <w:rFonts w:asciiTheme="minorBidi" w:hAnsiTheme="minorBidi"/>
          <w:sz w:val="24"/>
          <w:szCs w:val="24"/>
        </w:rPr>
        <w:t xml:space="preserve">the responsum </w:t>
      </w:r>
      <w:r w:rsidR="009D3EDB" w:rsidRPr="008C50D9">
        <w:rPr>
          <w:rFonts w:asciiTheme="minorBidi" w:hAnsiTheme="minorBidi"/>
          <w:sz w:val="24"/>
          <w:szCs w:val="24"/>
        </w:rPr>
        <w:t xml:space="preserve">then </w:t>
      </w:r>
      <w:r w:rsidR="00A204C0" w:rsidRPr="008C50D9">
        <w:rPr>
          <w:rFonts w:asciiTheme="minorBidi" w:hAnsiTheme="minorBidi"/>
          <w:sz w:val="24"/>
          <w:szCs w:val="24"/>
        </w:rPr>
        <w:t>transitions to another subject:</w:t>
      </w:r>
    </w:p>
    <w:p w14:paraId="6A2055A0" w14:textId="39B30415" w:rsidR="00A204C0" w:rsidRPr="008C50D9" w:rsidRDefault="00A204C0" w:rsidP="00481CBD">
      <w:pPr>
        <w:spacing w:after="0" w:line="240" w:lineRule="auto"/>
        <w:jc w:val="both"/>
        <w:rPr>
          <w:rFonts w:asciiTheme="minorBidi" w:hAnsiTheme="minorBidi"/>
          <w:sz w:val="24"/>
          <w:szCs w:val="24"/>
        </w:rPr>
      </w:pPr>
    </w:p>
    <w:p w14:paraId="0AEA05F7" w14:textId="229588BC" w:rsidR="00993AAE" w:rsidRPr="008C50D9" w:rsidRDefault="00993AAE" w:rsidP="00481CBD">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The existence of formal exemptions from positive </w:t>
      </w:r>
      <w:r w:rsidRPr="005E4E6B">
        <w:rPr>
          <w:rFonts w:asciiTheme="minorBidi" w:hAnsiTheme="minorBidi"/>
          <w:i/>
          <w:iCs/>
          <w:sz w:val="24"/>
          <w:szCs w:val="24"/>
        </w:rPr>
        <w:t>mitzvot</w:t>
      </w:r>
      <w:r w:rsidRPr="008C50D9">
        <w:rPr>
          <w:rFonts w:asciiTheme="minorBidi" w:hAnsiTheme="minorBidi"/>
          <w:sz w:val="24"/>
          <w:szCs w:val="24"/>
        </w:rPr>
        <w:t xml:space="preserve"> is not the exclusive nor the only decisive way of gauging whether to perform them. We do not speak of actual evasive trickery (</w:t>
      </w:r>
      <w:r w:rsidRPr="008C50D9">
        <w:rPr>
          <w:rFonts w:asciiTheme="minorBidi" w:hAnsiTheme="minorBidi"/>
          <w:i/>
          <w:iCs/>
          <w:sz w:val="24"/>
          <w:szCs w:val="24"/>
        </w:rPr>
        <w:t>ha</w:t>
      </w:r>
      <w:r w:rsidR="00693E87">
        <w:rPr>
          <w:rFonts w:asciiTheme="minorBidi" w:hAnsiTheme="minorBidi"/>
          <w:i/>
          <w:iCs/>
          <w:sz w:val="24"/>
          <w:szCs w:val="24"/>
        </w:rPr>
        <w:t>’</w:t>
      </w:r>
      <w:r w:rsidRPr="008C50D9">
        <w:rPr>
          <w:rFonts w:asciiTheme="minorBidi" w:hAnsiTheme="minorBidi"/>
          <w:i/>
          <w:iCs/>
          <w:sz w:val="24"/>
          <w:szCs w:val="24"/>
        </w:rPr>
        <w:t>arama</w:t>
      </w:r>
      <w:r w:rsidRPr="008C50D9">
        <w:rPr>
          <w:rFonts w:asciiTheme="minorBidi" w:hAnsiTheme="minorBidi"/>
          <w:sz w:val="24"/>
          <w:szCs w:val="24"/>
        </w:rPr>
        <w:t xml:space="preserve">) </w:t>
      </w:r>
      <w:r w:rsidR="000A4E86">
        <w:rPr>
          <w:rFonts w:asciiTheme="minorBidi" w:hAnsiTheme="minorBidi"/>
          <w:sz w:val="24"/>
          <w:szCs w:val="24"/>
        </w:rPr>
        <w:t>–</w:t>
      </w:r>
      <w:r w:rsidRPr="008C50D9">
        <w:rPr>
          <w:rFonts w:asciiTheme="minorBidi" w:hAnsiTheme="minorBidi"/>
          <w:sz w:val="24"/>
          <w:szCs w:val="24"/>
        </w:rPr>
        <w:t xml:space="preserve"> itself a significant problem in halakha and belief </w:t>
      </w:r>
      <w:r w:rsidR="000A4E86">
        <w:rPr>
          <w:rFonts w:asciiTheme="minorBidi" w:hAnsiTheme="minorBidi"/>
          <w:sz w:val="24"/>
          <w:szCs w:val="24"/>
        </w:rPr>
        <w:t>–</w:t>
      </w:r>
      <w:r w:rsidRPr="008C50D9">
        <w:rPr>
          <w:rFonts w:asciiTheme="minorBidi" w:hAnsiTheme="minorBidi"/>
          <w:sz w:val="24"/>
          <w:szCs w:val="24"/>
        </w:rPr>
        <w:t xml:space="preserve"> and this is not the forum to relate to it. </w:t>
      </w:r>
      <w:proofErr w:type="gramStart"/>
      <w:r w:rsidRPr="008C50D9">
        <w:rPr>
          <w:rFonts w:asciiTheme="minorBidi" w:hAnsiTheme="minorBidi"/>
          <w:sz w:val="24"/>
          <w:szCs w:val="24"/>
        </w:rPr>
        <w:t>Even not</w:t>
      </w:r>
      <w:proofErr w:type="gramEnd"/>
      <w:r w:rsidRPr="008C50D9">
        <w:rPr>
          <w:rFonts w:asciiTheme="minorBidi" w:hAnsiTheme="minorBidi"/>
          <w:sz w:val="24"/>
          <w:szCs w:val="24"/>
        </w:rPr>
        <w:t xml:space="preserve"> relating fully to a mitzva is problematic, even when it involves ignoring and not evading.</w:t>
      </w:r>
    </w:p>
    <w:p w14:paraId="23B07EB6" w14:textId="77777777" w:rsidR="00993AAE" w:rsidRPr="008C50D9" w:rsidRDefault="00993AAE" w:rsidP="00481CBD">
      <w:pPr>
        <w:spacing w:after="0" w:line="240" w:lineRule="auto"/>
        <w:jc w:val="both"/>
        <w:rPr>
          <w:rFonts w:asciiTheme="minorBidi" w:hAnsiTheme="minorBidi"/>
          <w:sz w:val="24"/>
          <w:szCs w:val="24"/>
        </w:rPr>
      </w:pPr>
    </w:p>
    <w:p w14:paraId="5671CFE4" w14:textId="30EFC9E9" w:rsidR="00A204C0" w:rsidRPr="008C50D9" w:rsidRDefault="00CC6F94" w:rsidP="00481CBD">
      <w:pPr>
        <w:spacing w:after="0" w:line="240" w:lineRule="auto"/>
        <w:jc w:val="both"/>
        <w:rPr>
          <w:rFonts w:asciiTheme="minorBidi" w:hAnsiTheme="minorBidi"/>
          <w:sz w:val="24"/>
          <w:szCs w:val="24"/>
        </w:rPr>
      </w:pPr>
      <w:r w:rsidRPr="008C50D9">
        <w:rPr>
          <w:rFonts w:asciiTheme="minorBidi" w:hAnsiTheme="minorBidi"/>
          <w:sz w:val="24"/>
          <w:szCs w:val="24"/>
        </w:rPr>
        <w:t>As evidence</w:t>
      </w:r>
      <w:r w:rsidR="008A7E9C" w:rsidRPr="008C50D9">
        <w:rPr>
          <w:rFonts w:asciiTheme="minorBidi" w:hAnsiTheme="minorBidi"/>
          <w:sz w:val="24"/>
          <w:szCs w:val="24"/>
        </w:rPr>
        <w:t>, Ha</w:t>
      </w:r>
      <w:r w:rsidR="00E57F3D">
        <w:rPr>
          <w:rFonts w:asciiTheme="minorBidi" w:hAnsiTheme="minorBidi"/>
          <w:sz w:val="24"/>
          <w:szCs w:val="24"/>
        </w:rPr>
        <w:t>r</w:t>
      </w:r>
      <w:r w:rsidR="008A7E9C" w:rsidRPr="008C50D9">
        <w:rPr>
          <w:rFonts w:asciiTheme="minorBidi" w:hAnsiTheme="minorBidi"/>
          <w:sz w:val="24"/>
          <w:szCs w:val="24"/>
        </w:rPr>
        <w:t xml:space="preserve">av Lichtenstein recruits </w:t>
      </w:r>
      <w:proofErr w:type="gramStart"/>
      <w:r w:rsidR="008A7E9C" w:rsidRPr="008C50D9">
        <w:rPr>
          <w:rFonts w:asciiTheme="minorBidi" w:hAnsiTheme="minorBidi"/>
          <w:sz w:val="24"/>
          <w:szCs w:val="24"/>
        </w:rPr>
        <w:t>a number of</w:t>
      </w:r>
      <w:proofErr w:type="gramEnd"/>
      <w:r w:rsidR="008A7E9C" w:rsidRPr="008C50D9">
        <w:rPr>
          <w:rFonts w:asciiTheme="minorBidi" w:hAnsiTheme="minorBidi"/>
          <w:sz w:val="24"/>
          <w:szCs w:val="24"/>
        </w:rPr>
        <w:t xml:space="preserve"> </w:t>
      </w:r>
      <w:r w:rsidR="00F83E40">
        <w:rPr>
          <w:rFonts w:asciiTheme="minorBidi" w:hAnsiTheme="minorBidi"/>
          <w:sz w:val="24"/>
          <w:szCs w:val="24"/>
        </w:rPr>
        <w:t>R</w:t>
      </w:r>
      <w:r w:rsidR="00F83E40" w:rsidRPr="008C50D9">
        <w:rPr>
          <w:rFonts w:asciiTheme="minorBidi" w:hAnsiTheme="minorBidi"/>
          <w:sz w:val="24"/>
          <w:szCs w:val="24"/>
        </w:rPr>
        <w:t xml:space="preserve">abbinic </w:t>
      </w:r>
      <w:r w:rsidR="008B64D6" w:rsidRPr="008C50D9">
        <w:rPr>
          <w:rFonts w:asciiTheme="minorBidi" w:hAnsiTheme="minorBidi"/>
          <w:sz w:val="24"/>
          <w:szCs w:val="24"/>
        </w:rPr>
        <w:t xml:space="preserve">statements, most prominently with regard to the mitzva of </w:t>
      </w:r>
      <w:r w:rsidR="008B64D6" w:rsidRPr="008C50D9">
        <w:rPr>
          <w:rFonts w:asciiTheme="minorBidi" w:hAnsiTheme="minorBidi"/>
          <w:i/>
          <w:iCs/>
          <w:sz w:val="24"/>
          <w:szCs w:val="24"/>
        </w:rPr>
        <w:t>tzitzit</w:t>
      </w:r>
      <w:r w:rsidR="008B64D6" w:rsidRPr="008C50D9">
        <w:rPr>
          <w:rFonts w:asciiTheme="minorBidi" w:hAnsiTheme="minorBidi"/>
          <w:sz w:val="24"/>
          <w:szCs w:val="24"/>
        </w:rPr>
        <w:t xml:space="preserve">. </w:t>
      </w:r>
      <w:r w:rsidR="009D48E4" w:rsidRPr="008C50D9">
        <w:rPr>
          <w:rFonts w:asciiTheme="minorBidi" w:hAnsiTheme="minorBidi"/>
          <w:sz w:val="24"/>
          <w:szCs w:val="24"/>
        </w:rPr>
        <w:t xml:space="preserve">Only </w:t>
      </w:r>
      <w:r w:rsidR="009D3179" w:rsidRPr="008C50D9">
        <w:rPr>
          <w:rFonts w:asciiTheme="minorBidi" w:hAnsiTheme="minorBidi"/>
          <w:sz w:val="24"/>
          <w:szCs w:val="24"/>
        </w:rPr>
        <w:t xml:space="preserve">one who </w:t>
      </w:r>
      <w:proofErr w:type="gramStart"/>
      <w:r w:rsidR="009D3179" w:rsidRPr="008C50D9">
        <w:rPr>
          <w:rFonts w:asciiTheme="minorBidi" w:hAnsiTheme="minorBidi"/>
          <w:sz w:val="24"/>
          <w:szCs w:val="24"/>
        </w:rPr>
        <w:t>dons</w:t>
      </w:r>
      <w:proofErr w:type="gramEnd"/>
      <w:r w:rsidR="009D3179" w:rsidRPr="008C50D9">
        <w:rPr>
          <w:rFonts w:asciiTheme="minorBidi" w:hAnsiTheme="minorBidi"/>
          <w:sz w:val="24"/>
          <w:szCs w:val="24"/>
        </w:rPr>
        <w:t xml:space="preserve"> a four-cornered garment must concern himself with affixing </w:t>
      </w:r>
      <w:r w:rsidR="009D3179" w:rsidRPr="008C50D9">
        <w:rPr>
          <w:rFonts w:asciiTheme="minorBidi" w:hAnsiTheme="minorBidi"/>
          <w:i/>
          <w:iCs/>
          <w:sz w:val="24"/>
          <w:szCs w:val="24"/>
        </w:rPr>
        <w:t>tzitzit</w:t>
      </w:r>
      <w:r w:rsidR="009D3179" w:rsidRPr="008C50D9">
        <w:rPr>
          <w:rFonts w:asciiTheme="minorBidi" w:hAnsiTheme="minorBidi"/>
          <w:sz w:val="24"/>
          <w:szCs w:val="24"/>
        </w:rPr>
        <w:t xml:space="preserve"> to it; </w:t>
      </w:r>
      <w:r w:rsidR="00C43300" w:rsidRPr="008C50D9">
        <w:rPr>
          <w:rFonts w:asciiTheme="minorBidi" w:hAnsiTheme="minorBidi"/>
          <w:sz w:val="24"/>
          <w:szCs w:val="24"/>
        </w:rPr>
        <w:t xml:space="preserve">for </w:t>
      </w:r>
      <w:r w:rsidR="009D3179" w:rsidRPr="008C50D9">
        <w:rPr>
          <w:rFonts w:asciiTheme="minorBidi" w:hAnsiTheme="minorBidi"/>
          <w:sz w:val="24"/>
          <w:szCs w:val="24"/>
        </w:rPr>
        <w:t>one who avoids such a garment altogether</w:t>
      </w:r>
      <w:r w:rsidR="00C43300" w:rsidRPr="008C50D9">
        <w:rPr>
          <w:rFonts w:asciiTheme="minorBidi" w:hAnsiTheme="minorBidi"/>
          <w:sz w:val="24"/>
          <w:szCs w:val="24"/>
        </w:rPr>
        <w:t xml:space="preserve">, the mitzva has no relevance. Yet, </w:t>
      </w:r>
      <w:r w:rsidR="00E81A68" w:rsidRPr="008C50D9">
        <w:rPr>
          <w:rFonts w:asciiTheme="minorBidi" w:hAnsiTheme="minorBidi"/>
          <w:i/>
          <w:iCs/>
          <w:sz w:val="24"/>
          <w:szCs w:val="24"/>
        </w:rPr>
        <w:t>Menachot</w:t>
      </w:r>
      <w:r w:rsidR="00E81A68" w:rsidRPr="008C50D9">
        <w:rPr>
          <w:rFonts w:asciiTheme="minorBidi" w:hAnsiTheme="minorBidi"/>
          <w:sz w:val="24"/>
          <w:szCs w:val="24"/>
        </w:rPr>
        <w:t xml:space="preserve"> </w:t>
      </w:r>
      <w:r w:rsidR="00DE59BB" w:rsidRPr="008C50D9">
        <w:rPr>
          <w:rFonts w:asciiTheme="minorBidi" w:hAnsiTheme="minorBidi"/>
          <w:sz w:val="24"/>
          <w:szCs w:val="24"/>
        </w:rPr>
        <w:t>41a</w:t>
      </w:r>
      <w:r w:rsidR="00E81A68" w:rsidRPr="008C50D9">
        <w:rPr>
          <w:rFonts w:asciiTheme="minorBidi" w:hAnsiTheme="minorBidi"/>
          <w:sz w:val="24"/>
          <w:szCs w:val="24"/>
        </w:rPr>
        <w:t xml:space="preserve"> chastises </w:t>
      </w:r>
      <w:r w:rsidR="00E81A68" w:rsidRPr="00007A5E">
        <w:rPr>
          <w:rFonts w:asciiTheme="minorBidi" w:hAnsiTheme="minorBidi"/>
          <w:sz w:val="24"/>
          <w:szCs w:val="24"/>
        </w:rPr>
        <w:t>Rav K</w:t>
      </w:r>
      <w:r w:rsidR="00E9194B">
        <w:rPr>
          <w:rFonts w:asciiTheme="minorBidi" w:hAnsiTheme="minorBidi"/>
          <w:sz w:val="24"/>
          <w:szCs w:val="24"/>
        </w:rPr>
        <w:t>e</w:t>
      </w:r>
      <w:r w:rsidR="00E81A68" w:rsidRPr="00007A5E">
        <w:rPr>
          <w:rFonts w:asciiTheme="minorBidi" w:hAnsiTheme="minorBidi"/>
          <w:sz w:val="24"/>
          <w:szCs w:val="24"/>
        </w:rPr>
        <w:t>tina</w:t>
      </w:r>
      <w:r w:rsidR="00E81A68" w:rsidRPr="008C50D9">
        <w:rPr>
          <w:rFonts w:asciiTheme="minorBidi" w:hAnsiTheme="minorBidi"/>
          <w:sz w:val="24"/>
          <w:szCs w:val="24"/>
        </w:rPr>
        <w:t xml:space="preserve"> for </w:t>
      </w:r>
      <w:r w:rsidR="00E83394" w:rsidRPr="008C50D9">
        <w:rPr>
          <w:rFonts w:asciiTheme="minorBidi" w:hAnsiTheme="minorBidi"/>
          <w:sz w:val="24"/>
          <w:szCs w:val="24"/>
        </w:rPr>
        <w:t>doing exactly that</w:t>
      </w:r>
      <w:r w:rsidR="006B0EB7">
        <w:rPr>
          <w:rStyle w:val="FootnoteReference"/>
          <w:rFonts w:asciiTheme="minorBidi" w:hAnsiTheme="minorBidi"/>
          <w:sz w:val="24"/>
          <w:szCs w:val="24"/>
        </w:rPr>
        <w:footnoteReference w:id="2"/>
      </w:r>
      <w:r w:rsidR="00246255" w:rsidRPr="008C50D9">
        <w:rPr>
          <w:rFonts w:asciiTheme="minorBidi" w:hAnsiTheme="minorBidi"/>
          <w:sz w:val="24"/>
          <w:szCs w:val="24"/>
        </w:rPr>
        <w:t xml:space="preserve"> – just as Machlon and Kilyon </w:t>
      </w:r>
      <w:proofErr w:type="gramStart"/>
      <w:r w:rsidR="00246255" w:rsidRPr="008C50D9">
        <w:rPr>
          <w:rFonts w:asciiTheme="minorBidi" w:hAnsiTheme="minorBidi"/>
          <w:sz w:val="24"/>
          <w:szCs w:val="24"/>
        </w:rPr>
        <w:t xml:space="preserve">were </w:t>
      </w:r>
      <w:r w:rsidR="00170BD7" w:rsidRPr="008C50D9">
        <w:rPr>
          <w:rFonts w:asciiTheme="minorBidi" w:hAnsiTheme="minorBidi"/>
          <w:sz w:val="24"/>
          <w:szCs w:val="24"/>
        </w:rPr>
        <w:t>critiqued</w:t>
      </w:r>
      <w:proofErr w:type="gramEnd"/>
      <w:r w:rsidR="00170BD7" w:rsidRPr="008C50D9">
        <w:rPr>
          <w:rFonts w:asciiTheme="minorBidi" w:hAnsiTheme="minorBidi"/>
          <w:sz w:val="24"/>
          <w:szCs w:val="24"/>
        </w:rPr>
        <w:t xml:space="preserve"> for </w:t>
      </w:r>
      <w:r w:rsidR="006A54F4" w:rsidRPr="008C50D9">
        <w:rPr>
          <w:rFonts w:asciiTheme="minorBidi" w:hAnsiTheme="minorBidi"/>
          <w:sz w:val="24"/>
          <w:szCs w:val="24"/>
        </w:rPr>
        <w:t>leaving the Land of Israel in legally permissible circumstances</w:t>
      </w:r>
      <w:r w:rsidR="00846ACA" w:rsidRPr="008C50D9">
        <w:rPr>
          <w:rFonts w:asciiTheme="minorBidi" w:hAnsiTheme="minorBidi"/>
          <w:sz w:val="24"/>
          <w:szCs w:val="24"/>
        </w:rPr>
        <w:t xml:space="preserve">. </w:t>
      </w:r>
      <w:proofErr w:type="gramStart"/>
      <w:r w:rsidR="00846ACA" w:rsidRPr="008C50D9">
        <w:rPr>
          <w:rFonts w:asciiTheme="minorBidi" w:hAnsiTheme="minorBidi"/>
          <w:sz w:val="24"/>
          <w:szCs w:val="24"/>
        </w:rPr>
        <w:t xml:space="preserve">Apparently, </w:t>
      </w:r>
      <w:r w:rsidR="000F0E26" w:rsidRPr="008C50D9">
        <w:rPr>
          <w:rFonts w:asciiTheme="minorBidi" w:hAnsiTheme="minorBidi"/>
          <w:sz w:val="24"/>
          <w:szCs w:val="24"/>
        </w:rPr>
        <w:t>formal</w:t>
      </w:r>
      <w:proofErr w:type="gramEnd"/>
      <w:r w:rsidR="000F0E26" w:rsidRPr="008C50D9">
        <w:rPr>
          <w:rFonts w:asciiTheme="minorBidi" w:hAnsiTheme="minorBidi"/>
          <w:sz w:val="24"/>
          <w:szCs w:val="24"/>
        </w:rPr>
        <w:t xml:space="preserve"> </w:t>
      </w:r>
      <w:r w:rsidR="00846ACA" w:rsidRPr="008C50D9">
        <w:rPr>
          <w:rFonts w:asciiTheme="minorBidi" w:hAnsiTheme="minorBidi"/>
          <w:sz w:val="24"/>
          <w:szCs w:val="24"/>
        </w:rPr>
        <w:t xml:space="preserve">obligation </w:t>
      </w:r>
      <w:r w:rsidR="000F0E26" w:rsidRPr="008C50D9">
        <w:rPr>
          <w:rFonts w:asciiTheme="minorBidi" w:hAnsiTheme="minorBidi"/>
          <w:sz w:val="24"/>
          <w:szCs w:val="24"/>
        </w:rPr>
        <w:t xml:space="preserve">does not fully describe </w:t>
      </w:r>
      <w:r w:rsidR="00DA3941" w:rsidRPr="008C50D9">
        <w:rPr>
          <w:rFonts w:asciiTheme="minorBidi" w:hAnsiTheme="minorBidi"/>
          <w:sz w:val="24"/>
          <w:szCs w:val="24"/>
        </w:rPr>
        <w:t xml:space="preserve">the expectations made </w:t>
      </w:r>
      <w:r w:rsidR="002235A5">
        <w:rPr>
          <w:rFonts w:asciiTheme="minorBidi" w:hAnsiTheme="minorBidi"/>
          <w:sz w:val="24"/>
          <w:szCs w:val="24"/>
        </w:rPr>
        <w:t>upon</w:t>
      </w:r>
      <w:r w:rsidR="002235A5" w:rsidRPr="008C50D9">
        <w:rPr>
          <w:rFonts w:asciiTheme="minorBidi" w:hAnsiTheme="minorBidi"/>
          <w:sz w:val="24"/>
          <w:szCs w:val="24"/>
        </w:rPr>
        <w:t xml:space="preserve"> </w:t>
      </w:r>
      <w:r w:rsidR="00DA3941" w:rsidRPr="008C50D9">
        <w:rPr>
          <w:rFonts w:asciiTheme="minorBidi" w:hAnsiTheme="minorBidi"/>
          <w:sz w:val="24"/>
          <w:szCs w:val="24"/>
        </w:rPr>
        <w:t xml:space="preserve">a Jew regarding his or her relationship to </w:t>
      </w:r>
      <w:r w:rsidR="00DA3941" w:rsidRPr="008C50D9">
        <w:rPr>
          <w:rFonts w:asciiTheme="minorBidi" w:hAnsiTheme="minorBidi"/>
          <w:i/>
          <w:iCs/>
          <w:sz w:val="24"/>
          <w:szCs w:val="24"/>
        </w:rPr>
        <w:t>mitzvot</w:t>
      </w:r>
      <w:r w:rsidR="00DA3941" w:rsidRPr="008C50D9">
        <w:rPr>
          <w:rFonts w:asciiTheme="minorBidi" w:hAnsiTheme="minorBidi"/>
          <w:sz w:val="24"/>
          <w:szCs w:val="24"/>
        </w:rPr>
        <w:t>.</w:t>
      </w:r>
      <w:r w:rsidR="006157EA">
        <w:rPr>
          <w:rStyle w:val="FootnoteReference"/>
          <w:rFonts w:asciiTheme="minorBidi" w:hAnsiTheme="minorBidi"/>
          <w:sz w:val="24"/>
          <w:szCs w:val="24"/>
        </w:rPr>
        <w:footnoteReference w:id="3"/>
      </w:r>
      <w:r w:rsidR="00DA3941" w:rsidRPr="008C50D9">
        <w:rPr>
          <w:rFonts w:asciiTheme="minorBidi" w:hAnsiTheme="minorBidi"/>
          <w:sz w:val="24"/>
          <w:szCs w:val="24"/>
        </w:rPr>
        <w:t xml:space="preserve"> </w:t>
      </w:r>
    </w:p>
    <w:p w14:paraId="0825A33A" w14:textId="53766228" w:rsidR="00DE0405" w:rsidRPr="008C50D9" w:rsidRDefault="00DE0405" w:rsidP="00481CBD">
      <w:pPr>
        <w:spacing w:after="0" w:line="240" w:lineRule="auto"/>
        <w:jc w:val="both"/>
        <w:rPr>
          <w:rFonts w:asciiTheme="minorBidi" w:hAnsiTheme="minorBidi"/>
          <w:sz w:val="24"/>
          <w:szCs w:val="24"/>
        </w:rPr>
      </w:pPr>
    </w:p>
    <w:p w14:paraId="7FA0761D" w14:textId="6F15B47F" w:rsidR="00DE0405" w:rsidRPr="008C50D9" w:rsidRDefault="00DE0405" w:rsidP="00481CBD">
      <w:pPr>
        <w:spacing w:after="0" w:line="240" w:lineRule="auto"/>
        <w:jc w:val="both"/>
        <w:rPr>
          <w:rFonts w:asciiTheme="minorBidi" w:hAnsiTheme="minorBidi"/>
          <w:sz w:val="24"/>
          <w:szCs w:val="24"/>
        </w:rPr>
      </w:pPr>
      <w:r w:rsidRPr="008C50D9">
        <w:rPr>
          <w:rFonts w:asciiTheme="minorBidi" w:hAnsiTheme="minorBidi"/>
          <w:sz w:val="24"/>
          <w:szCs w:val="24"/>
        </w:rPr>
        <w:t>But what other categories do we have at our disposal? A strict formalist</w:t>
      </w:r>
      <w:r w:rsidR="00FD4BCA" w:rsidRPr="008C50D9">
        <w:rPr>
          <w:rFonts w:asciiTheme="minorBidi" w:hAnsiTheme="minorBidi"/>
          <w:sz w:val="24"/>
          <w:szCs w:val="24"/>
        </w:rPr>
        <w:t xml:space="preserve"> might indeed </w:t>
      </w:r>
      <w:r w:rsidR="00CE78AD" w:rsidRPr="008C50D9">
        <w:rPr>
          <w:rFonts w:asciiTheme="minorBidi" w:hAnsiTheme="minorBidi"/>
          <w:sz w:val="24"/>
          <w:szCs w:val="24"/>
        </w:rPr>
        <w:t>struggle</w:t>
      </w:r>
      <w:r w:rsidR="00932F79" w:rsidRPr="008C50D9">
        <w:rPr>
          <w:rFonts w:asciiTheme="minorBidi" w:hAnsiTheme="minorBidi"/>
          <w:sz w:val="24"/>
          <w:szCs w:val="24"/>
        </w:rPr>
        <w:t xml:space="preserve"> here</w:t>
      </w:r>
      <w:r w:rsidR="00D76125" w:rsidRPr="008C50D9">
        <w:rPr>
          <w:rFonts w:asciiTheme="minorBidi" w:hAnsiTheme="minorBidi"/>
          <w:sz w:val="24"/>
          <w:szCs w:val="24"/>
        </w:rPr>
        <w:t xml:space="preserve">, for how can </w:t>
      </w:r>
      <w:r w:rsidR="00594412" w:rsidRPr="008C50D9">
        <w:rPr>
          <w:rFonts w:asciiTheme="minorBidi" w:hAnsiTheme="minorBidi"/>
          <w:sz w:val="24"/>
          <w:szCs w:val="24"/>
        </w:rPr>
        <w:t xml:space="preserve">exemption and obligation </w:t>
      </w:r>
      <w:proofErr w:type="gramStart"/>
      <w:r w:rsidR="00594412" w:rsidRPr="008C50D9">
        <w:rPr>
          <w:rFonts w:asciiTheme="minorBidi" w:hAnsiTheme="minorBidi"/>
          <w:sz w:val="24"/>
          <w:szCs w:val="24"/>
        </w:rPr>
        <w:t>coexist?</w:t>
      </w:r>
      <w:proofErr w:type="gramEnd"/>
      <w:r w:rsidR="00E37B0E" w:rsidRPr="008C50D9">
        <w:rPr>
          <w:rFonts w:asciiTheme="minorBidi" w:hAnsiTheme="minorBidi"/>
          <w:sz w:val="24"/>
          <w:szCs w:val="24"/>
        </w:rPr>
        <w:t xml:space="preserve"> </w:t>
      </w:r>
      <w:proofErr w:type="gramStart"/>
      <w:r w:rsidR="00E37B0E" w:rsidRPr="008C50D9">
        <w:rPr>
          <w:rFonts w:asciiTheme="minorBidi" w:hAnsiTheme="minorBidi"/>
          <w:sz w:val="24"/>
          <w:szCs w:val="24"/>
        </w:rPr>
        <w:t>Conceivably, one</w:t>
      </w:r>
      <w:proofErr w:type="gramEnd"/>
      <w:r w:rsidR="00E37B0E" w:rsidRPr="008C50D9">
        <w:rPr>
          <w:rFonts w:asciiTheme="minorBidi" w:hAnsiTheme="minorBidi"/>
          <w:sz w:val="24"/>
          <w:szCs w:val="24"/>
        </w:rPr>
        <w:t xml:space="preserve"> could appeal to broad, open-ended </w:t>
      </w:r>
      <w:r w:rsidR="00E37B0E" w:rsidRPr="008C50D9">
        <w:rPr>
          <w:rFonts w:asciiTheme="minorBidi" w:hAnsiTheme="minorBidi"/>
          <w:i/>
          <w:iCs/>
          <w:sz w:val="24"/>
          <w:szCs w:val="24"/>
        </w:rPr>
        <w:t>mitzvot</w:t>
      </w:r>
      <w:r w:rsidR="00E37B0E" w:rsidRPr="008C50D9">
        <w:rPr>
          <w:rFonts w:asciiTheme="minorBidi" w:hAnsiTheme="minorBidi"/>
          <w:sz w:val="24"/>
          <w:szCs w:val="24"/>
        </w:rPr>
        <w:t xml:space="preserve"> of Sinai, </w:t>
      </w:r>
      <w:r w:rsidR="007C7063">
        <w:rPr>
          <w:rFonts w:asciiTheme="minorBidi" w:hAnsiTheme="minorBidi"/>
          <w:sz w:val="24"/>
          <w:szCs w:val="24"/>
        </w:rPr>
        <w:t>such as</w:t>
      </w:r>
      <w:r w:rsidR="00E37B0E" w:rsidRPr="008C50D9">
        <w:rPr>
          <w:rFonts w:asciiTheme="minorBidi" w:hAnsiTheme="minorBidi"/>
          <w:sz w:val="24"/>
          <w:szCs w:val="24"/>
        </w:rPr>
        <w:t xml:space="preserve"> </w:t>
      </w:r>
      <w:r w:rsidR="007C7063">
        <w:rPr>
          <w:rFonts w:asciiTheme="minorBidi" w:hAnsiTheme="minorBidi"/>
          <w:sz w:val="24"/>
          <w:szCs w:val="24"/>
        </w:rPr>
        <w:t>l</w:t>
      </w:r>
      <w:r w:rsidR="008653F4" w:rsidRPr="008C50D9">
        <w:rPr>
          <w:rFonts w:asciiTheme="minorBidi" w:hAnsiTheme="minorBidi"/>
          <w:sz w:val="24"/>
          <w:szCs w:val="24"/>
        </w:rPr>
        <w:t>ove of God</w:t>
      </w:r>
      <w:r w:rsidR="00B71304" w:rsidRPr="008C50D9">
        <w:rPr>
          <w:rFonts w:asciiTheme="minorBidi" w:hAnsiTheme="minorBidi"/>
          <w:sz w:val="24"/>
          <w:szCs w:val="24"/>
        </w:rPr>
        <w:t xml:space="preserve">, </w:t>
      </w:r>
      <w:r w:rsidR="00BF7B30" w:rsidRPr="008C50D9">
        <w:rPr>
          <w:rFonts w:asciiTheme="minorBidi" w:hAnsiTheme="minorBidi"/>
          <w:sz w:val="24"/>
          <w:szCs w:val="24"/>
        </w:rPr>
        <w:t xml:space="preserve">in critiquing </w:t>
      </w:r>
      <w:r w:rsidR="003D7AE3" w:rsidRPr="008C50D9">
        <w:rPr>
          <w:rFonts w:asciiTheme="minorBidi" w:hAnsiTheme="minorBidi"/>
          <w:sz w:val="24"/>
          <w:szCs w:val="24"/>
        </w:rPr>
        <w:t xml:space="preserve">one who </w:t>
      </w:r>
      <w:r w:rsidR="003D7AE3" w:rsidRPr="008C50D9">
        <w:rPr>
          <w:rFonts w:asciiTheme="minorBidi" w:hAnsiTheme="minorBidi"/>
          <w:sz w:val="24"/>
          <w:szCs w:val="24"/>
        </w:rPr>
        <w:lastRenderedPageBreak/>
        <w:t>is apathetic towards mitzva opportunity. Ha</w:t>
      </w:r>
      <w:r w:rsidR="00E57F3D">
        <w:rPr>
          <w:rFonts w:asciiTheme="minorBidi" w:hAnsiTheme="minorBidi"/>
          <w:sz w:val="24"/>
          <w:szCs w:val="24"/>
        </w:rPr>
        <w:t>r</w:t>
      </w:r>
      <w:r w:rsidR="003D7AE3" w:rsidRPr="008C50D9">
        <w:rPr>
          <w:rFonts w:asciiTheme="minorBidi" w:hAnsiTheme="minorBidi"/>
          <w:sz w:val="24"/>
          <w:szCs w:val="24"/>
        </w:rPr>
        <w:t xml:space="preserve">av Lichtenstein, however, </w:t>
      </w:r>
      <w:r w:rsidR="000F48A9" w:rsidRPr="008C50D9">
        <w:rPr>
          <w:rFonts w:asciiTheme="minorBidi" w:hAnsiTheme="minorBidi"/>
          <w:sz w:val="24"/>
          <w:szCs w:val="24"/>
        </w:rPr>
        <w:t xml:space="preserve">conceptualizes </w:t>
      </w:r>
      <w:r w:rsidR="005D7A03" w:rsidRPr="008C50D9">
        <w:rPr>
          <w:rFonts w:asciiTheme="minorBidi" w:hAnsiTheme="minorBidi"/>
          <w:sz w:val="24"/>
          <w:szCs w:val="24"/>
        </w:rPr>
        <w:t>the point</w:t>
      </w:r>
      <w:r w:rsidR="000F48A9" w:rsidRPr="008C50D9">
        <w:rPr>
          <w:rFonts w:asciiTheme="minorBidi" w:hAnsiTheme="minorBidi"/>
          <w:sz w:val="24"/>
          <w:szCs w:val="24"/>
        </w:rPr>
        <w:t xml:space="preserve"> differently:</w:t>
      </w:r>
    </w:p>
    <w:p w14:paraId="1E82C6B4" w14:textId="7BD0113A" w:rsidR="000F48A9" w:rsidRPr="008C50D9" w:rsidRDefault="000F48A9" w:rsidP="00481CBD">
      <w:pPr>
        <w:spacing w:after="0" w:line="240" w:lineRule="auto"/>
        <w:jc w:val="both"/>
        <w:rPr>
          <w:rFonts w:asciiTheme="minorBidi" w:hAnsiTheme="minorBidi"/>
          <w:sz w:val="24"/>
          <w:szCs w:val="24"/>
        </w:rPr>
      </w:pPr>
    </w:p>
    <w:p w14:paraId="596395C7" w14:textId="3507E620" w:rsidR="000F48A9" w:rsidRPr="008C50D9" w:rsidRDefault="000F48A9" w:rsidP="00481CBD">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A Jew must </w:t>
      </w:r>
      <w:proofErr w:type="gramStart"/>
      <w:r w:rsidRPr="008C50D9">
        <w:rPr>
          <w:rFonts w:asciiTheme="minorBidi" w:hAnsiTheme="minorBidi"/>
          <w:sz w:val="24"/>
          <w:szCs w:val="24"/>
        </w:rPr>
        <w:t>be saturated</w:t>
      </w:r>
      <w:proofErr w:type="gramEnd"/>
      <w:r w:rsidRPr="008C50D9">
        <w:rPr>
          <w:rFonts w:asciiTheme="minorBidi" w:hAnsiTheme="minorBidi"/>
          <w:sz w:val="24"/>
          <w:szCs w:val="24"/>
        </w:rPr>
        <w:t xml:space="preserve"> with an ambition and longing for mitzvot and not, God forbid, view them as a burden he is inescapably stuck with that he tries to cast off at the first opportunity. </w:t>
      </w:r>
      <w:r w:rsidRPr="00773BFF">
        <w:rPr>
          <w:rFonts w:asciiTheme="minorBidi" w:hAnsiTheme="minorBidi"/>
          <w:sz w:val="24"/>
          <w:szCs w:val="24"/>
        </w:rPr>
        <w:t>This point is at the root of the trait of</w:t>
      </w:r>
      <w:r w:rsidR="00607D91">
        <w:rPr>
          <w:rFonts w:asciiTheme="minorBidi" w:hAnsiTheme="minorBidi"/>
          <w:sz w:val="24"/>
          <w:szCs w:val="24"/>
        </w:rPr>
        <w:t xml:space="preserve"> </w:t>
      </w:r>
      <w:r w:rsidRPr="00773BFF">
        <w:rPr>
          <w:rFonts w:asciiTheme="minorBidi" w:hAnsiTheme="minorBidi"/>
          <w:i/>
          <w:iCs/>
          <w:sz w:val="24"/>
          <w:szCs w:val="24"/>
        </w:rPr>
        <w:t>zerizut</w:t>
      </w:r>
      <w:r w:rsidRPr="00773BFF">
        <w:rPr>
          <w:rFonts w:asciiTheme="minorBidi" w:hAnsiTheme="minorBidi"/>
          <w:sz w:val="24"/>
          <w:szCs w:val="24"/>
        </w:rPr>
        <w:t>, rooted in the obligation not just to serve God, but to serve him with joy and exhilaration.</w:t>
      </w:r>
      <w:r w:rsidRPr="008C50D9">
        <w:rPr>
          <w:rFonts w:asciiTheme="minorBidi" w:hAnsiTheme="minorBidi"/>
          <w:sz w:val="24"/>
          <w:szCs w:val="24"/>
        </w:rPr>
        <w:t> </w:t>
      </w:r>
    </w:p>
    <w:p w14:paraId="5C75CF14" w14:textId="77777777" w:rsidR="000F48A9" w:rsidRPr="008C50D9" w:rsidRDefault="000F48A9" w:rsidP="00481CBD">
      <w:pPr>
        <w:spacing w:after="0" w:line="240" w:lineRule="auto"/>
        <w:ind w:left="720"/>
        <w:jc w:val="both"/>
        <w:rPr>
          <w:rFonts w:asciiTheme="minorBidi" w:hAnsiTheme="minorBidi"/>
          <w:sz w:val="24"/>
          <w:szCs w:val="24"/>
        </w:rPr>
      </w:pPr>
    </w:p>
    <w:p w14:paraId="20550FD5" w14:textId="32C4462B" w:rsidR="00F85435" w:rsidRPr="008C50D9" w:rsidRDefault="000F48A9"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Again, the </w:t>
      </w:r>
      <w:proofErr w:type="gramStart"/>
      <w:r w:rsidRPr="008C50D9">
        <w:rPr>
          <w:rFonts w:asciiTheme="minorBidi" w:hAnsiTheme="minorBidi"/>
          <w:sz w:val="24"/>
          <w:szCs w:val="24"/>
        </w:rPr>
        <w:t>relatively elusive</w:t>
      </w:r>
      <w:proofErr w:type="gramEnd"/>
      <w:r w:rsidRPr="008C50D9">
        <w:rPr>
          <w:rFonts w:asciiTheme="minorBidi" w:hAnsiTheme="minorBidi"/>
          <w:sz w:val="24"/>
          <w:szCs w:val="24"/>
        </w:rPr>
        <w:t xml:space="preserve"> and ambiguous principle of </w:t>
      </w:r>
      <w:r w:rsidRPr="008C50D9">
        <w:rPr>
          <w:rFonts w:asciiTheme="minorBidi" w:hAnsiTheme="minorBidi"/>
          <w:i/>
          <w:iCs/>
          <w:sz w:val="24"/>
          <w:szCs w:val="24"/>
        </w:rPr>
        <w:t>zerizut</w:t>
      </w:r>
      <w:r w:rsidRPr="008C50D9">
        <w:rPr>
          <w:rFonts w:asciiTheme="minorBidi" w:hAnsiTheme="minorBidi"/>
          <w:sz w:val="24"/>
          <w:szCs w:val="24"/>
        </w:rPr>
        <w:t xml:space="preserve"> </w:t>
      </w:r>
      <w:r w:rsidR="00056721">
        <w:rPr>
          <w:rFonts w:asciiTheme="minorBidi" w:hAnsiTheme="minorBidi"/>
          <w:sz w:val="24"/>
          <w:szCs w:val="24"/>
        </w:rPr>
        <w:t xml:space="preserve">serves to </w:t>
      </w:r>
      <w:r w:rsidRPr="008C50D9">
        <w:rPr>
          <w:rFonts w:asciiTheme="minorBidi" w:hAnsiTheme="minorBidi"/>
          <w:sz w:val="24"/>
          <w:szCs w:val="24"/>
        </w:rPr>
        <w:t xml:space="preserve">explain why a Jew should </w:t>
      </w:r>
      <w:r w:rsidR="00784B0A" w:rsidRPr="008C50D9">
        <w:rPr>
          <w:rFonts w:asciiTheme="minorBidi" w:hAnsiTheme="minorBidi"/>
          <w:sz w:val="24"/>
          <w:szCs w:val="24"/>
        </w:rPr>
        <w:t xml:space="preserve">strive </w:t>
      </w:r>
      <w:r w:rsidRPr="008C50D9">
        <w:rPr>
          <w:rFonts w:asciiTheme="minorBidi" w:hAnsiTheme="minorBidi"/>
          <w:sz w:val="24"/>
          <w:szCs w:val="24"/>
        </w:rPr>
        <w:t>for something more than mere compliance with formal halakha</w:t>
      </w:r>
      <w:r w:rsidR="005230B9" w:rsidRPr="008C50D9">
        <w:rPr>
          <w:rFonts w:asciiTheme="minorBidi" w:hAnsiTheme="minorBidi"/>
          <w:sz w:val="24"/>
          <w:szCs w:val="24"/>
        </w:rPr>
        <w:t>. Ha</w:t>
      </w:r>
      <w:r w:rsidR="00481CBD">
        <w:rPr>
          <w:rFonts w:asciiTheme="minorBidi" w:hAnsiTheme="minorBidi"/>
          <w:sz w:val="24"/>
          <w:szCs w:val="24"/>
        </w:rPr>
        <w:t>r</w:t>
      </w:r>
      <w:r w:rsidR="005230B9" w:rsidRPr="008C50D9">
        <w:rPr>
          <w:rFonts w:asciiTheme="minorBidi" w:hAnsiTheme="minorBidi"/>
          <w:sz w:val="24"/>
          <w:szCs w:val="24"/>
        </w:rPr>
        <w:t xml:space="preserve">av Lichtenstein himself does not relate to the source and nature of </w:t>
      </w:r>
      <w:r w:rsidR="005230B9" w:rsidRPr="008C50D9">
        <w:rPr>
          <w:rFonts w:asciiTheme="minorBidi" w:hAnsiTheme="minorBidi"/>
          <w:i/>
          <w:iCs/>
          <w:sz w:val="24"/>
          <w:szCs w:val="24"/>
        </w:rPr>
        <w:t>zerizut</w:t>
      </w:r>
      <w:r w:rsidR="006A4F5C">
        <w:rPr>
          <w:rFonts w:asciiTheme="minorBidi" w:hAnsiTheme="minorBidi"/>
          <w:sz w:val="24"/>
          <w:szCs w:val="24"/>
        </w:rPr>
        <w:t>,</w:t>
      </w:r>
      <w:r w:rsidR="005230B9" w:rsidRPr="008C50D9">
        <w:rPr>
          <w:rFonts w:asciiTheme="minorBidi" w:hAnsiTheme="minorBidi"/>
          <w:sz w:val="24"/>
          <w:szCs w:val="24"/>
        </w:rPr>
        <w:t xml:space="preserve"> but, to the extent that </w:t>
      </w:r>
      <w:r w:rsidR="00083EB6" w:rsidRPr="008C50D9">
        <w:rPr>
          <w:rFonts w:asciiTheme="minorBidi" w:hAnsiTheme="minorBidi"/>
          <w:sz w:val="24"/>
          <w:szCs w:val="24"/>
        </w:rPr>
        <w:t xml:space="preserve">one may view it as </w:t>
      </w:r>
      <w:r w:rsidR="00313CE9">
        <w:rPr>
          <w:rFonts w:asciiTheme="minorBidi" w:hAnsiTheme="minorBidi"/>
          <w:sz w:val="24"/>
          <w:szCs w:val="24"/>
        </w:rPr>
        <w:t>a</w:t>
      </w:r>
      <w:r w:rsidR="00313CE9" w:rsidRPr="008C50D9">
        <w:rPr>
          <w:rFonts w:asciiTheme="minorBidi" w:hAnsiTheme="minorBidi"/>
          <w:sz w:val="24"/>
          <w:szCs w:val="24"/>
        </w:rPr>
        <w:t xml:space="preserve"> </w:t>
      </w:r>
      <w:r w:rsidR="00D171AC" w:rsidRPr="008C50D9">
        <w:rPr>
          <w:rFonts w:asciiTheme="minorBidi" w:hAnsiTheme="minorBidi"/>
          <w:sz w:val="24"/>
          <w:szCs w:val="24"/>
        </w:rPr>
        <w:t xml:space="preserve">perpetuation of the </w:t>
      </w:r>
      <w:r w:rsidR="00D171AC" w:rsidRPr="008C50D9">
        <w:rPr>
          <w:rFonts w:asciiTheme="minorBidi" w:hAnsiTheme="minorBidi"/>
          <w:i/>
          <w:iCs/>
          <w:sz w:val="24"/>
          <w:szCs w:val="24"/>
        </w:rPr>
        <w:t>Avot</w:t>
      </w:r>
      <w:r w:rsidR="00D171AC" w:rsidRPr="008C50D9">
        <w:rPr>
          <w:rFonts w:asciiTheme="minorBidi" w:hAnsiTheme="minorBidi"/>
          <w:sz w:val="24"/>
          <w:szCs w:val="24"/>
        </w:rPr>
        <w:t>’s approach to worship</w:t>
      </w:r>
      <w:r w:rsidR="00A25411">
        <w:rPr>
          <w:rFonts w:asciiTheme="minorBidi" w:hAnsiTheme="minorBidi"/>
          <w:sz w:val="24"/>
          <w:szCs w:val="24"/>
        </w:rPr>
        <w:t xml:space="preserve"> (see </w:t>
      </w:r>
      <w:r w:rsidR="00A25411" w:rsidRPr="00F2081A">
        <w:rPr>
          <w:rFonts w:asciiTheme="minorBidi" w:hAnsiTheme="minorBidi"/>
          <w:i/>
          <w:iCs/>
          <w:sz w:val="24"/>
          <w:szCs w:val="24"/>
        </w:rPr>
        <w:t>shiur</w:t>
      </w:r>
      <w:r w:rsidR="00A25411">
        <w:rPr>
          <w:rFonts w:asciiTheme="minorBidi" w:hAnsiTheme="minorBidi"/>
          <w:sz w:val="24"/>
          <w:szCs w:val="24"/>
        </w:rPr>
        <w:t xml:space="preserve"> #55)</w:t>
      </w:r>
      <w:r w:rsidR="00D171AC" w:rsidRPr="008C50D9">
        <w:rPr>
          <w:rFonts w:asciiTheme="minorBidi" w:hAnsiTheme="minorBidi"/>
          <w:sz w:val="24"/>
          <w:szCs w:val="24"/>
        </w:rPr>
        <w:t xml:space="preserve">, </w:t>
      </w:r>
      <w:r w:rsidR="00D171AC" w:rsidRPr="008C50D9">
        <w:rPr>
          <w:rFonts w:asciiTheme="minorBidi" w:hAnsiTheme="minorBidi"/>
          <w:i/>
          <w:iCs/>
          <w:sz w:val="24"/>
          <w:szCs w:val="24"/>
        </w:rPr>
        <w:t>berit</w:t>
      </w:r>
      <w:r w:rsidR="00A25411">
        <w:rPr>
          <w:rFonts w:asciiTheme="minorBidi" w:hAnsiTheme="minorBidi"/>
          <w:i/>
          <w:iCs/>
          <w:sz w:val="24"/>
          <w:szCs w:val="24"/>
        </w:rPr>
        <w:t>-</w:t>
      </w:r>
      <w:r w:rsidR="00D171AC" w:rsidRPr="008C50D9">
        <w:rPr>
          <w:rFonts w:asciiTheme="minorBidi" w:hAnsiTheme="minorBidi"/>
          <w:i/>
          <w:iCs/>
          <w:sz w:val="24"/>
          <w:szCs w:val="24"/>
        </w:rPr>
        <w:t>Avot</w:t>
      </w:r>
      <w:r w:rsidR="00A25411">
        <w:rPr>
          <w:rFonts w:asciiTheme="minorBidi" w:hAnsiTheme="minorBidi"/>
          <w:sz w:val="24"/>
          <w:szCs w:val="24"/>
        </w:rPr>
        <w:t xml:space="preserve"> spirituality</w:t>
      </w:r>
      <w:r w:rsidR="00167787">
        <w:rPr>
          <w:rFonts w:asciiTheme="minorBidi" w:hAnsiTheme="minorBidi"/>
          <w:sz w:val="24"/>
          <w:szCs w:val="24"/>
        </w:rPr>
        <w:t xml:space="preserve"> again</w:t>
      </w:r>
      <w:r w:rsidR="00D171AC" w:rsidRPr="008C50D9">
        <w:rPr>
          <w:rFonts w:asciiTheme="minorBidi" w:hAnsiTheme="minorBidi"/>
          <w:sz w:val="24"/>
          <w:szCs w:val="24"/>
        </w:rPr>
        <w:t xml:space="preserve"> </w:t>
      </w:r>
      <w:r w:rsidR="00A330FA" w:rsidRPr="008C50D9">
        <w:rPr>
          <w:rFonts w:asciiTheme="minorBidi" w:hAnsiTheme="minorBidi"/>
          <w:sz w:val="24"/>
          <w:szCs w:val="24"/>
        </w:rPr>
        <w:t>inform</w:t>
      </w:r>
      <w:r w:rsidR="00227D24">
        <w:rPr>
          <w:rFonts w:asciiTheme="minorBidi" w:hAnsiTheme="minorBidi"/>
          <w:sz w:val="24"/>
          <w:szCs w:val="24"/>
        </w:rPr>
        <w:t>s</w:t>
      </w:r>
      <w:r w:rsidR="00A330FA" w:rsidRPr="008C50D9">
        <w:rPr>
          <w:rFonts w:asciiTheme="minorBidi" w:hAnsiTheme="minorBidi"/>
          <w:sz w:val="24"/>
          <w:szCs w:val="24"/>
        </w:rPr>
        <w:t xml:space="preserve"> our own</w:t>
      </w:r>
      <w:r w:rsidR="004D7DDA" w:rsidRPr="008C50D9">
        <w:rPr>
          <w:rFonts w:asciiTheme="minorBidi" w:hAnsiTheme="minorBidi"/>
          <w:sz w:val="24"/>
          <w:szCs w:val="24"/>
        </w:rPr>
        <w:t xml:space="preserve">. </w:t>
      </w:r>
    </w:p>
    <w:p w14:paraId="6EA4DC24" w14:textId="77777777" w:rsidR="00F85435" w:rsidRPr="008C50D9" w:rsidRDefault="00F85435" w:rsidP="00481CBD">
      <w:pPr>
        <w:spacing w:after="0" w:line="240" w:lineRule="auto"/>
        <w:jc w:val="both"/>
        <w:rPr>
          <w:rFonts w:asciiTheme="minorBidi" w:hAnsiTheme="minorBidi"/>
          <w:sz w:val="24"/>
          <w:szCs w:val="24"/>
        </w:rPr>
      </w:pPr>
    </w:p>
    <w:p w14:paraId="7831CD69" w14:textId="77679477" w:rsidR="000F48A9" w:rsidRPr="008C50D9" w:rsidRDefault="0057690F" w:rsidP="00481CBD">
      <w:pPr>
        <w:spacing w:after="0" w:line="240" w:lineRule="auto"/>
        <w:jc w:val="both"/>
        <w:rPr>
          <w:rFonts w:asciiTheme="minorBidi" w:hAnsiTheme="minorBidi"/>
          <w:sz w:val="24"/>
          <w:szCs w:val="24"/>
        </w:rPr>
      </w:pPr>
      <w:r w:rsidRPr="008C50D9">
        <w:rPr>
          <w:rFonts w:asciiTheme="minorBidi" w:hAnsiTheme="minorBidi"/>
          <w:sz w:val="24"/>
          <w:szCs w:val="24"/>
        </w:rPr>
        <w:t>Avraham’s entire worship, as the Ramban writes,</w:t>
      </w:r>
      <w:r w:rsidR="00E70F9C" w:rsidRPr="008C50D9">
        <w:rPr>
          <w:rFonts w:asciiTheme="minorBidi" w:hAnsiTheme="minorBidi"/>
          <w:sz w:val="24"/>
          <w:szCs w:val="24"/>
        </w:rPr>
        <w:t xml:space="preserve"> </w:t>
      </w:r>
      <w:r w:rsidR="005E7780" w:rsidRPr="008C50D9">
        <w:rPr>
          <w:rFonts w:asciiTheme="minorBidi" w:hAnsiTheme="minorBidi"/>
          <w:sz w:val="24"/>
          <w:szCs w:val="24"/>
        </w:rPr>
        <w:t>was “</w:t>
      </w:r>
      <w:r w:rsidR="00E70F9C" w:rsidRPr="008C50D9">
        <w:rPr>
          <w:rFonts w:asciiTheme="minorBidi" w:hAnsiTheme="minorBidi"/>
          <w:sz w:val="24"/>
          <w:szCs w:val="24"/>
        </w:rPr>
        <w:t xml:space="preserve">as one who is not commanded </w:t>
      </w:r>
      <w:r w:rsidR="005E7780" w:rsidRPr="009D6A18">
        <w:rPr>
          <w:rFonts w:asciiTheme="minorBidi" w:hAnsiTheme="minorBidi"/>
          <w:sz w:val="24"/>
          <w:szCs w:val="24"/>
        </w:rPr>
        <w:t>yet</w:t>
      </w:r>
      <w:r w:rsidR="00E70F9C" w:rsidRPr="008C50D9">
        <w:rPr>
          <w:rFonts w:asciiTheme="minorBidi" w:hAnsiTheme="minorBidi"/>
          <w:sz w:val="24"/>
          <w:szCs w:val="24"/>
        </w:rPr>
        <w:t xml:space="preserve"> performs</w:t>
      </w:r>
      <w:r w:rsidR="007A1174" w:rsidRPr="008C50D9">
        <w:rPr>
          <w:rFonts w:asciiTheme="minorBidi" w:hAnsiTheme="minorBidi"/>
          <w:sz w:val="24"/>
          <w:szCs w:val="24"/>
        </w:rPr>
        <w:t>”</w:t>
      </w:r>
      <w:r w:rsidR="005D3D3D">
        <w:rPr>
          <w:rFonts w:asciiTheme="minorBidi" w:hAnsiTheme="minorBidi"/>
          <w:sz w:val="24"/>
          <w:szCs w:val="24"/>
        </w:rPr>
        <w:t xml:space="preserve"> </w:t>
      </w:r>
      <w:r w:rsidR="005D3D3D" w:rsidRPr="00257B0F">
        <w:rPr>
          <w:rFonts w:asciiTheme="minorBidi" w:hAnsiTheme="minorBidi"/>
          <w:sz w:val="24"/>
          <w:szCs w:val="24"/>
        </w:rPr>
        <w:t>(</w:t>
      </w:r>
      <w:r w:rsidR="00FB39DC" w:rsidRPr="00773BFF">
        <w:rPr>
          <w:rFonts w:asciiTheme="minorBidi" w:hAnsiTheme="minorBidi"/>
          <w:sz w:val="24"/>
          <w:szCs w:val="24"/>
        </w:rPr>
        <w:t>see</w:t>
      </w:r>
      <w:r w:rsidR="00FB39DC">
        <w:rPr>
          <w:rFonts w:asciiTheme="minorBidi" w:hAnsiTheme="minorBidi"/>
          <w:i/>
          <w:iCs/>
          <w:sz w:val="24"/>
          <w:szCs w:val="24"/>
        </w:rPr>
        <w:t xml:space="preserve"> shiur </w:t>
      </w:r>
      <w:r w:rsidR="00FB39DC" w:rsidRPr="00773BFF">
        <w:rPr>
          <w:rFonts w:asciiTheme="minorBidi" w:hAnsiTheme="minorBidi"/>
          <w:sz w:val="24"/>
          <w:szCs w:val="24"/>
        </w:rPr>
        <w:t>#59</w:t>
      </w:r>
      <w:r w:rsidR="00852CD6" w:rsidRPr="00257B0F">
        <w:rPr>
          <w:rFonts w:asciiTheme="minorBidi" w:hAnsiTheme="minorBidi"/>
          <w:sz w:val="24"/>
          <w:szCs w:val="24"/>
        </w:rPr>
        <w:t>).</w:t>
      </w:r>
      <w:r w:rsidR="007A1174" w:rsidRPr="008C50D9">
        <w:rPr>
          <w:rFonts w:asciiTheme="minorBidi" w:hAnsiTheme="minorBidi"/>
          <w:sz w:val="24"/>
          <w:szCs w:val="24"/>
        </w:rPr>
        <w:t xml:space="preserve"> </w:t>
      </w:r>
      <w:r w:rsidR="007A1174" w:rsidRPr="00773BFF">
        <w:rPr>
          <w:rFonts w:asciiTheme="minorBidi" w:hAnsiTheme="minorBidi"/>
          <w:i/>
          <w:iCs/>
          <w:sz w:val="24"/>
          <w:szCs w:val="24"/>
        </w:rPr>
        <w:t>Berit Sinai</w:t>
      </w:r>
      <w:r w:rsidR="007A1174" w:rsidRPr="008C50D9">
        <w:rPr>
          <w:rFonts w:asciiTheme="minorBidi" w:hAnsiTheme="minorBidi"/>
          <w:sz w:val="24"/>
          <w:szCs w:val="24"/>
        </w:rPr>
        <w:t xml:space="preserve"> obligation a</w:t>
      </w:r>
      <w:r w:rsidR="005D2B97" w:rsidRPr="008C50D9">
        <w:rPr>
          <w:rFonts w:asciiTheme="minorBidi" w:hAnsiTheme="minorBidi"/>
          <w:sz w:val="24"/>
          <w:szCs w:val="24"/>
        </w:rPr>
        <w:t xml:space="preserve">dds a layer of formal obligation to a Jew’s responsibility, but it does not erase the primal </w:t>
      </w:r>
      <w:r w:rsidR="00F85435" w:rsidRPr="008C50D9">
        <w:rPr>
          <w:rFonts w:asciiTheme="minorBidi" w:hAnsiTheme="minorBidi"/>
          <w:sz w:val="24"/>
          <w:szCs w:val="24"/>
        </w:rPr>
        <w:t xml:space="preserve">yearning and ambition that we learn </w:t>
      </w:r>
      <w:r w:rsidR="0048490B" w:rsidRPr="008C50D9">
        <w:rPr>
          <w:rFonts w:asciiTheme="minorBidi" w:hAnsiTheme="minorBidi"/>
          <w:sz w:val="24"/>
          <w:szCs w:val="24"/>
        </w:rPr>
        <w:t xml:space="preserve">and inherit </w:t>
      </w:r>
      <w:r w:rsidR="00F85435" w:rsidRPr="008C50D9">
        <w:rPr>
          <w:rFonts w:asciiTheme="minorBidi" w:hAnsiTheme="minorBidi"/>
          <w:sz w:val="24"/>
          <w:szCs w:val="24"/>
        </w:rPr>
        <w:t>from our ancestors.</w:t>
      </w:r>
      <w:r w:rsidRPr="008C50D9">
        <w:rPr>
          <w:rFonts w:asciiTheme="minorBidi" w:hAnsiTheme="minorBidi"/>
          <w:sz w:val="24"/>
          <w:szCs w:val="24"/>
        </w:rPr>
        <w:t xml:space="preserve"> </w:t>
      </w:r>
      <w:r w:rsidR="001A7232" w:rsidRPr="008C50D9">
        <w:rPr>
          <w:rFonts w:asciiTheme="minorBidi" w:hAnsiTheme="minorBidi"/>
          <w:sz w:val="24"/>
          <w:szCs w:val="24"/>
        </w:rPr>
        <w:t>As</w:t>
      </w:r>
      <w:r w:rsidR="005A6BC4" w:rsidRPr="008C50D9">
        <w:rPr>
          <w:rFonts w:asciiTheme="minorBidi" w:hAnsiTheme="minorBidi"/>
          <w:sz w:val="24"/>
          <w:szCs w:val="24"/>
        </w:rPr>
        <w:t xml:space="preserve"> subjects </w:t>
      </w:r>
      <w:r w:rsidR="009B34B2" w:rsidRPr="008C50D9">
        <w:rPr>
          <w:rFonts w:asciiTheme="minorBidi" w:hAnsiTheme="minorBidi"/>
          <w:sz w:val="24"/>
          <w:szCs w:val="24"/>
        </w:rPr>
        <w:t xml:space="preserve">and students </w:t>
      </w:r>
      <w:r w:rsidR="005A6BC4" w:rsidRPr="008C50D9">
        <w:rPr>
          <w:rFonts w:asciiTheme="minorBidi" w:hAnsiTheme="minorBidi"/>
          <w:sz w:val="24"/>
          <w:szCs w:val="24"/>
        </w:rPr>
        <w:t xml:space="preserve">of the law, we </w:t>
      </w:r>
      <w:r w:rsidR="0004141C" w:rsidRPr="008C50D9">
        <w:rPr>
          <w:rFonts w:asciiTheme="minorBidi" w:hAnsiTheme="minorBidi"/>
          <w:sz w:val="24"/>
          <w:szCs w:val="24"/>
        </w:rPr>
        <w:t>need n</w:t>
      </w:r>
      <w:r w:rsidR="00685C8D" w:rsidRPr="008C50D9">
        <w:rPr>
          <w:rFonts w:asciiTheme="minorBidi" w:hAnsiTheme="minorBidi"/>
          <w:sz w:val="24"/>
          <w:szCs w:val="24"/>
        </w:rPr>
        <w:t xml:space="preserve">ot second-guess </w:t>
      </w:r>
      <w:r w:rsidR="00FA3EA7" w:rsidRPr="008C50D9">
        <w:rPr>
          <w:rFonts w:asciiTheme="minorBidi" w:hAnsiTheme="minorBidi"/>
          <w:sz w:val="24"/>
          <w:szCs w:val="24"/>
        </w:rPr>
        <w:t>its boundaries</w:t>
      </w:r>
      <w:r w:rsidR="00685C8D" w:rsidRPr="008C50D9">
        <w:rPr>
          <w:rFonts w:asciiTheme="minorBidi" w:hAnsiTheme="minorBidi"/>
          <w:sz w:val="24"/>
          <w:szCs w:val="24"/>
        </w:rPr>
        <w:t>. But as children of Avraham, we c</w:t>
      </w:r>
      <w:r w:rsidR="0004141C" w:rsidRPr="008C50D9">
        <w:rPr>
          <w:rFonts w:asciiTheme="minorBidi" w:hAnsiTheme="minorBidi"/>
          <w:sz w:val="24"/>
          <w:szCs w:val="24"/>
        </w:rPr>
        <w:t xml:space="preserve">an hardly hide behind mere exemption. </w:t>
      </w:r>
    </w:p>
    <w:p w14:paraId="095420E9" w14:textId="5EC79445" w:rsidR="00BD1200" w:rsidRPr="008C50D9" w:rsidRDefault="00BD1200" w:rsidP="00481CBD">
      <w:pPr>
        <w:spacing w:after="0" w:line="240" w:lineRule="auto"/>
        <w:jc w:val="both"/>
        <w:rPr>
          <w:rFonts w:asciiTheme="minorBidi" w:hAnsiTheme="minorBidi"/>
          <w:sz w:val="24"/>
          <w:szCs w:val="24"/>
        </w:rPr>
      </w:pPr>
    </w:p>
    <w:p w14:paraId="41239E89" w14:textId="4B94504B" w:rsidR="00732790" w:rsidRPr="008C50D9" w:rsidRDefault="00000000" w:rsidP="00481CBD">
      <w:pPr>
        <w:spacing w:after="0" w:line="240" w:lineRule="auto"/>
        <w:jc w:val="both"/>
        <w:rPr>
          <w:rFonts w:asciiTheme="minorBidi" w:hAnsiTheme="minorBidi"/>
          <w:sz w:val="24"/>
          <w:szCs w:val="24"/>
        </w:rPr>
      </w:pPr>
      <w:hyperlink r:id="rId9" w:history="1">
        <w:r w:rsidR="00AF3EC7" w:rsidRPr="00A25411">
          <w:rPr>
            <w:rStyle w:val="Hyperlink"/>
            <w:rFonts w:asciiTheme="minorBidi" w:hAnsiTheme="minorBidi"/>
            <w:sz w:val="24"/>
            <w:szCs w:val="24"/>
          </w:rPr>
          <w:t>R. Asher Weiss</w:t>
        </w:r>
      </w:hyperlink>
      <w:r w:rsidR="00286162" w:rsidRPr="00A25411">
        <w:rPr>
          <w:rStyle w:val="FootnoteReference"/>
          <w:rFonts w:asciiTheme="minorBidi" w:hAnsiTheme="minorBidi"/>
          <w:sz w:val="24"/>
          <w:szCs w:val="24"/>
        </w:rPr>
        <w:footnoteReference w:id="4"/>
      </w:r>
      <w:r w:rsidR="00AC32E5" w:rsidRPr="00AF3EC7">
        <w:rPr>
          <w:rFonts w:asciiTheme="minorBidi" w:hAnsiTheme="minorBidi"/>
          <w:sz w:val="24"/>
          <w:szCs w:val="24"/>
        </w:rPr>
        <w:t xml:space="preserve"> </w:t>
      </w:r>
      <w:r w:rsidR="00551DC9">
        <w:rPr>
          <w:rFonts w:asciiTheme="minorBidi" w:hAnsiTheme="minorBidi"/>
          <w:sz w:val="24"/>
          <w:szCs w:val="24"/>
        </w:rPr>
        <w:t>also address</w:t>
      </w:r>
      <w:r w:rsidR="00A25411">
        <w:rPr>
          <w:rFonts w:asciiTheme="minorBidi" w:hAnsiTheme="minorBidi"/>
          <w:sz w:val="24"/>
          <w:szCs w:val="24"/>
        </w:rPr>
        <w:t>es the subject of</w:t>
      </w:r>
      <w:r w:rsidR="00551DC9">
        <w:rPr>
          <w:rFonts w:asciiTheme="minorBidi" w:hAnsiTheme="minorBidi"/>
          <w:sz w:val="24"/>
          <w:szCs w:val="24"/>
        </w:rPr>
        <w:t xml:space="preserve"> </w:t>
      </w:r>
      <w:r w:rsidR="004962E8">
        <w:rPr>
          <w:rFonts w:asciiTheme="minorBidi" w:hAnsiTheme="minorBidi"/>
          <w:sz w:val="24"/>
          <w:szCs w:val="24"/>
        </w:rPr>
        <w:t xml:space="preserve">avoiding </w:t>
      </w:r>
      <w:r w:rsidR="00720050" w:rsidRPr="00773BFF">
        <w:rPr>
          <w:rFonts w:asciiTheme="minorBidi" w:hAnsiTheme="minorBidi"/>
          <w:i/>
          <w:iCs/>
          <w:sz w:val="24"/>
          <w:szCs w:val="24"/>
        </w:rPr>
        <w:t>mitzv</w:t>
      </w:r>
      <w:r w:rsidR="00720050">
        <w:rPr>
          <w:rFonts w:asciiTheme="minorBidi" w:hAnsiTheme="minorBidi"/>
          <w:i/>
          <w:iCs/>
          <w:sz w:val="24"/>
          <w:szCs w:val="24"/>
        </w:rPr>
        <w:t xml:space="preserve">a </w:t>
      </w:r>
      <w:r w:rsidR="00720050">
        <w:rPr>
          <w:rFonts w:asciiTheme="minorBidi" w:hAnsiTheme="minorBidi"/>
          <w:sz w:val="24"/>
          <w:szCs w:val="24"/>
        </w:rPr>
        <w:t xml:space="preserve">obligation </w:t>
      </w:r>
      <w:r w:rsidR="00A25411">
        <w:rPr>
          <w:rFonts w:asciiTheme="minorBidi" w:hAnsiTheme="minorBidi"/>
          <w:sz w:val="24"/>
          <w:szCs w:val="24"/>
        </w:rPr>
        <w:t>but</w:t>
      </w:r>
      <w:r w:rsidR="00551DC9">
        <w:rPr>
          <w:rFonts w:asciiTheme="minorBidi" w:hAnsiTheme="minorBidi"/>
          <w:sz w:val="24"/>
          <w:szCs w:val="24"/>
        </w:rPr>
        <w:t xml:space="preserve"> </w:t>
      </w:r>
      <w:r w:rsidR="009B3F1F" w:rsidRPr="008C50D9">
        <w:rPr>
          <w:rFonts w:asciiTheme="minorBidi" w:hAnsiTheme="minorBidi"/>
          <w:sz w:val="24"/>
          <w:szCs w:val="24"/>
        </w:rPr>
        <w:t xml:space="preserve">takes a </w:t>
      </w:r>
      <w:r w:rsidR="001B4315" w:rsidRPr="008C50D9">
        <w:rPr>
          <w:rFonts w:asciiTheme="minorBidi" w:hAnsiTheme="minorBidi"/>
          <w:sz w:val="24"/>
          <w:szCs w:val="24"/>
        </w:rPr>
        <w:t xml:space="preserve">slightly </w:t>
      </w:r>
      <w:r w:rsidR="009B3F1F" w:rsidRPr="008C50D9">
        <w:rPr>
          <w:rFonts w:asciiTheme="minorBidi" w:hAnsiTheme="minorBidi"/>
          <w:sz w:val="24"/>
          <w:szCs w:val="24"/>
        </w:rPr>
        <w:t>different approach</w:t>
      </w:r>
      <w:r w:rsidR="00983237">
        <w:rPr>
          <w:rFonts w:asciiTheme="minorBidi" w:hAnsiTheme="minorBidi"/>
          <w:sz w:val="24"/>
          <w:szCs w:val="24"/>
        </w:rPr>
        <w:t>. He again invokes t</w:t>
      </w:r>
      <w:r w:rsidR="00AC32E5" w:rsidRPr="008C50D9">
        <w:rPr>
          <w:rFonts w:asciiTheme="minorBidi" w:hAnsiTheme="minorBidi"/>
          <w:sz w:val="24"/>
          <w:szCs w:val="24"/>
        </w:rPr>
        <w:t xml:space="preserve">he idea of </w:t>
      </w:r>
      <w:r w:rsidR="005F518D" w:rsidRPr="008C50D9">
        <w:rPr>
          <w:rFonts w:asciiTheme="minorBidi" w:hAnsiTheme="minorBidi"/>
          <w:i/>
          <w:iCs/>
          <w:sz w:val="24"/>
          <w:szCs w:val="24"/>
        </w:rPr>
        <w:t>retzon Hashem</w:t>
      </w:r>
      <w:r w:rsidR="005F518D" w:rsidRPr="008C50D9">
        <w:rPr>
          <w:rFonts w:asciiTheme="minorBidi" w:hAnsiTheme="minorBidi"/>
          <w:sz w:val="24"/>
          <w:szCs w:val="24"/>
        </w:rPr>
        <w:t xml:space="preserve"> (the will of God</w:t>
      </w:r>
      <w:r w:rsidR="00E61BC9">
        <w:rPr>
          <w:rFonts w:asciiTheme="minorBidi" w:hAnsiTheme="minorBidi"/>
          <w:sz w:val="24"/>
          <w:szCs w:val="24"/>
        </w:rPr>
        <w:t xml:space="preserve">; see </w:t>
      </w:r>
      <w:r w:rsidR="00E61BC9" w:rsidRPr="00F2081A">
        <w:rPr>
          <w:rFonts w:asciiTheme="minorBidi" w:hAnsiTheme="minorBidi"/>
          <w:i/>
          <w:iCs/>
          <w:sz w:val="24"/>
          <w:szCs w:val="24"/>
        </w:rPr>
        <w:t>shiur</w:t>
      </w:r>
      <w:r w:rsidR="00E61BC9">
        <w:rPr>
          <w:rFonts w:asciiTheme="minorBidi" w:hAnsiTheme="minorBidi"/>
          <w:sz w:val="24"/>
          <w:szCs w:val="24"/>
        </w:rPr>
        <w:t xml:space="preserve"> #55</w:t>
      </w:r>
      <w:r w:rsidR="005F518D" w:rsidRPr="008C50D9">
        <w:rPr>
          <w:rFonts w:asciiTheme="minorBidi" w:hAnsiTheme="minorBidi"/>
          <w:sz w:val="24"/>
          <w:szCs w:val="24"/>
        </w:rPr>
        <w:t>)</w:t>
      </w:r>
      <w:r w:rsidR="00983237">
        <w:rPr>
          <w:rFonts w:asciiTheme="minorBidi" w:hAnsiTheme="minorBidi"/>
          <w:sz w:val="24"/>
          <w:szCs w:val="24"/>
        </w:rPr>
        <w:t>, arguing that w</w:t>
      </w:r>
      <w:r w:rsidR="005F518D" w:rsidRPr="008C50D9">
        <w:rPr>
          <w:rFonts w:asciiTheme="minorBidi" w:hAnsiTheme="minorBidi"/>
          <w:sz w:val="24"/>
          <w:szCs w:val="24"/>
        </w:rPr>
        <w:t xml:space="preserve">hen one avoids </w:t>
      </w:r>
      <w:r w:rsidR="007416E8" w:rsidRPr="008C50D9">
        <w:rPr>
          <w:rFonts w:asciiTheme="minorBidi" w:hAnsiTheme="minorBidi"/>
          <w:sz w:val="24"/>
          <w:szCs w:val="24"/>
        </w:rPr>
        <w:t>becoming obligated in a mitzva</w:t>
      </w:r>
      <w:r w:rsidR="00551DC9">
        <w:rPr>
          <w:rFonts w:asciiTheme="minorBidi" w:hAnsiTheme="minorBidi"/>
          <w:sz w:val="24"/>
          <w:szCs w:val="24"/>
        </w:rPr>
        <w:t>,</w:t>
      </w:r>
      <w:r w:rsidR="00B07C0E">
        <w:rPr>
          <w:rFonts w:asciiTheme="minorBidi" w:hAnsiTheme="minorBidi"/>
          <w:sz w:val="24"/>
          <w:szCs w:val="24"/>
        </w:rPr>
        <w:t xml:space="preserve"> “</w:t>
      </w:r>
      <w:r w:rsidR="007416E8" w:rsidRPr="008C50D9">
        <w:rPr>
          <w:rFonts w:asciiTheme="minorBidi" w:hAnsiTheme="minorBidi"/>
          <w:sz w:val="24"/>
          <w:szCs w:val="24"/>
        </w:rPr>
        <w:t xml:space="preserve">There is no </w:t>
      </w:r>
      <w:r w:rsidR="003C16C0" w:rsidRPr="008C50D9">
        <w:rPr>
          <w:rFonts w:asciiTheme="minorBidi" w:hAnsiTheme="minorBidi"/>
          <w:sz w:val="24"/>
          <w:szCs w:val="24"/>
        </w:rPr>
        <w:t>nullification of a mitzva</w:t>
      </w:r>
      <w:r w:rsidR="007272DF">
        <w:rPr>
          <w:rFonts w:asciiTheme="minorBidi" w:hAnsiTheme="minorBidi"/>
          <w:sz w:val="24"/>
          <w:szCs w:val="24"/>
        </w:rPr>
        <w:t xml:space="preserve"> in this</w:t>
      </w:r>
      <w:r w:rsidR="003C16C0" w:rsidRPr="008C50D9">
        <w:rPr>
          <w:rFonts w:asciiTheme="minorBidi" w:hAnsiTheme="minorBidi"/>
          <w:sz w:val="24"/>
          <w:szCs w:val="24"/>
        </w:rPr>
        <w:t xml:space="preserve">, </w:t>
      </w:r>
      <w:r w:rsidR="00B30320">
        <w:rPr>
          <w:rFonts w:asciiTheme="minorBidi" w:hAnsiTheme="minorBidi"/>
          <w:sz w:val="24"/>
          <w:szCs w:val="24"/>
        </w:rPr>
        <w:t xml:space="preserve">but </w:t>
      </w:r>
      <w:r w:rsidR="003C16C0" w:rsidRPr="008C50D9">
        <w:rPr>
          <w:rFonts w:asciiTheme="minorBidi" w:hAnsiTheme="minorBidi"/>
          <w:sz w:val="24"/>
          <w:szCs w:val="24"/>
        </w:rPr>
        <w:t xml:space="preserve">rather nullification </w:t>
      </w:r>
      <w:r w:rsidR="00E2644B" w:rsidRPr="008C50D9">
        <w:rPr>
          <w:rFonts w:asciiTheme="minorBidi" w:hAnsiTheme="minorBidi"/>
          <w:sz w:val="24"/>
          <w:szCs w:val="24"/>
        </w:rPr>
        <w:t xml:space="preserve">of </w:t>
      </w:r>
      <w:r w:rsidR="00B30320">
        <w:rPr>
          <w:rFonts w:asciiTheme="minorBidi" w:hAnsiTheme="minorBidi"/>
          <w:i/>
          <w:iCs/>
          <w:sz w:val="24"/>
          <w:szCs w:val="24"/>
        </w:rPr>
        <w:t>retzon Hashem</w:t>
      </w:r>
      <w:r w:rsidR="00B30320">
        <w:rPr>
          <w:rFonts w:asciiTheme="minorBidi" w:hAnsiTheme="minorBidi"/>
          <w:sz w:val="24"/>
          <w:szCs w:val="24"/>
        </w:rPr>
        <w:t xml:space="preserve"> </w:t>
      </w:r>
      <w:r w:rsidR="00E2644B" w:rsidRPr="008C50D9">
        <w:rPr>
          <w:rFonts w:asciiTheme="minorBidi" w:hAnsiTheme="minorBidi"/>
          <w:sz w:val="24"/>
          <w:szCs w:val="24"/>
        </w:rPr>
        <w:t xml:space="preserve">that we </w:t>
      </w:r>
      <w:r w:rsidR="00C5571A" w:rsidRPr="008C50D9">
        <w:rPr>
          <w:rFonts w:asciiTheme="minorBidi" w:hAnsiTheme="minorBidi"/>
          <w:sz w:val="24"/>
          <w:szCs w:val="24"/>
        </w:rPr>
        <w:t xml:space="preserve">run after </w:t>
      </w:r>
      <w:r w:rsidR="00C5571A" w:rsidRPr="00773BFF">
        <w:rPr>
          <w:rFonts w:asciiTheme="minorBidi" w:hAnsiTheme="minorBidi"/>
          <w:i/>
          <w:iCs/>
          <w:sz w:val="24"/>
          <w:szCs w:val="24"/>
        </w:rPr>
        <w:t>mitzvot</w:t>
      </w:r>
      <w:r w:rsidR="00C5571A" w:rsidRPr="008C50D9">
        <w:rPr>
          <w:rFonts w:asciiTheme="minorBidi" w:hAnsiTheme="minorBidi"/>
          <w:sz w:val="24"/>
          <w:szCs w:val="24"/>
        </w:rPr>
        <w:t xml:space="preserve"> and </w:t>
      </w:r>
      <w:r w:rsidR="008B4F59" w:rsidRPr="008C50D9">
        <w:rPr>
          <w:rFonts w:asciiTheme="minorBidi" w:hAnsiTheme="minorBidi"/>
          <w:sz w:val="24"/>
          <w:szCs w:val="24"/>
        </w:rPr>
        <w:t>try</w:t>
      </w:r>
      <w:r w:rsidR="00C5571A" w:rsidRPr="008C50D9">
        <w:rPr>
          <w:rFonts w:asciiTheme="minorBidi" w:hAnsiTheme="minorBidi"/>
          <w:sz w:val="24"/>
          <w:szCs w:val="24"/>
        </w:rPr>
        <w:t xml:space="preserve"> to </w:t>
      </w:r>
      <w:r w:rsidR="005A5E08" w:rsidRPr="008C50D9">
        <w:rPr>
          <w:rFonts w:asciiTheme="minorBidi" w:hAnsiTheme="minorBidi"/>
          <w:sz w:val="24"/>
          <w:szCs w:val="24"/>
        </w:rPr>
        <w:t>fulfill them</w:t>
      </w:r>
      <w:r w:rsidR="008B4F59" w:rsidRPr="008C50D9">
        <w:rPr>
          <w:rFonts w:asciiTheme="minorBidi" w:hAnsiTheme="minorBidi"/>
          <w:sz w:val="24"/>
          <w:szCs w:val="24"/>
        </w:rPr>
        <w:t>.</w:t>
      </w:r>
      <w:r w:rsidR="00B07C0E">
        <w:rPr>
          <w:rFonts w:asciiTheme="minorBidi" w:hAnsiTheme="minorBidi"/>
          <w:sz w:val="24"/>
          <w:szCs w:val="24"/>
        </w:rPr>
        <w:t>”</w:t>
      </w:r>
      <w:r w:rsidR="00DF3841" w:rsidRPr="008C50D9">
        <w:rPr>
          <w:rFonts w:asciiTheme="minorBidi" w:hAnsiTheme="minorBidi"/>
          <w:sz w:val="24"/>
          <w:szCs w:val="24"/>
        </w:rPr>
        <w:t xml:space="preserve"> </w:t>
      </w:r>
      <w:r w:rsidR="00732790" w:rsidRPr="008C50D9">
        <w:rPr>
          <w:rFonts w:asciiTheme="minorBidi" w:hAnsiTheme="minorBidi"/>
          <w:sz w:val="24"/>
          <w:szCs w:val="24"/>
        </w:rPr>
        <w:t xml:space="preserve">However, he adds two qualifications: </w:t>
      </w:r>
    </w:p>
    <w:p w14:paraId="7DA8DEE5" w14:textId="0CF3EF9B" w:rsidR="00732790" w:rsidRPr="008C50D9" w:rsidRDefault="00732790" w:rsidP="00481CBD">
      <w:pPr>
        <w:spacing w:after="0" w:line="240" w:lineRule="auto"/>
        <w:jc w:val="both"/>
        <w:rPr>
          <w:rFonts w:asciiTheme="minorBidi" w:hAnsiTheme="minorBidi"/>
          <w:sz w:val="24"/>
          <w:szCs w:val="24"/>
        </w:rPr>
      </w:pPr>
    </w:p>
    <w:p w14:paraId="5993F0B8" w14:textId="7CE2FF97" w:rsidR="00DF3841" w:rsidRPr="008C50D9" w:rsidRDefault="0073764C" w:rsidP="00481CBD">
      <w:pPr>
        <w:pStyle w:val="ListParagraph"/>
        <w:numPr>
          <w:ilvl w:val="0"/>
          <w:numId w:val="4"/>
        </w:numPr>
        <w:spacing w:after="0" w:line="240" w:lineRule="auto"/>
        <w:jc w:val="both"/>
        <w:rPr>
          <w:rFonts w:asciiTheme="minorBidi" w:hAnsiTheme="minorBidi"/>
          <w:sz w:val="24"/>
          <w:szCs w:val="24"/>
        </w:rPr>
      </w:pPr>
      <w:r w:rsidRPr="008C50D9">
        <w:rPr>
          <w:rFonts w:asciiTheme="minorBidi" w:hAnsiTheme="minorBidi"/>
          <w:sz w:val="24"/>
          <w:szCs w:val="24"/>
        </w:rPr>
        <w:t xml:space="preserve">Not all </w:t>
      </w:r>
      <w:r w:rsidRPr="00E61BC9">
        <w:rPr>
          <w:rFonts w:asciiTheme="minorBidi" w:hAnsiTheme="minorBidi"/>
          <w:i/>
          <w:iCs/>
          <w:sz w:val="24"/>
          <w:szCs w:val="24"/>
        </w:rPr>
        <w:t>mitzvot</w:t>
      </w:r>
      <w:r w:rsidRPr="008C50D9">
        <w:rPr>
          <w:rFonts w:asciiTheme="minorBidi" w:hAnsiTheme="minorBidi"/>
          <w:sz w:val="24"/>
          <w:szCs w:val="24"/>
        </w:rPr>
        <w:t xml:space="preserve"> are equal in this regard. Specifically, R. Weiss argues that </w:t>
      </w:r>
      <w:r w:rsidR="005868F2" w:rsidRPr="008C50D9">
        <w:rPr>
          <w:rFonts w:asciiTheme="minorBidi" w:hAnsiTheme="minorBidi"/>
          <w:i/>
          <w:iCs/>
          <w:sz w:val="24"/>
          <w:szCs w:val="24"/>
        </w:rPr>
        <w:t>mitzvot</w:t>
      </w:r>
      <w:r w:rsidR="005868F2" w:rsidRPr="008C50D9">
        <w:rPr>
          <w:rFonts w:asciiTheme="minorBidi" w:hAnsiTheme="minorBidi"/>
          <w:sz w:val="24"/>
          <w:szCs w:val="24"/>
        </w:rPr>
        <w:t xml:space="preserve"> that have a </w:t>
      </w:r>
      <w:r w:rsidR="009E2E52" w:rsidRPr="008C50D9">
        <w:rPr>
          <w:rFonts w:asciiTheme="minorBidi" w:hAnsiTheme="minorBidi"/>
          <w:sz w:val="24"/>
          <w:szCs w:val="24"/>
        </w:rPr>
        <w:t xml:space="preserve">palpable </w:t>
      </w:r>
      <w:r w:rsidR="005868F2" w:rsidRPr="008C50D9">
        <w:rPr>
          <w:rFonts w:asciiTheme="minorBidi" w:hAnsiTheme="minorBidi"/>
          <w:sz w:val="24"/>
          <w:szCs w:val="24"/>
        </w:rPr>
        <w:t>spiritual dimension or</w:t>
      </w:r>
      <w:r w:rsidR="00775CE6" w:rsidRPr="008C50D9">
        <w:rPr>
          <w:rFonts w:asciiTheme="minorBidi" w:hAnsiTheme="minorBidi"/>
          <w:sz w:val="24"/>
          <w:szCs w:val="24"/>
        </w:rPr>
        <w:t xml:space="preserve"> desired outcome </w:t>
      </w:r>
      <w:r w:rsidR="001B02E3">
        <w:rPr>
          <w:rFonts w:asciiTheme="minorBidi" w:hAnsiTheme="minorBidi"/>
          <w:sz w:val="24"/>
          <w:szCs w:val="24"/>
        </w:rPr>
        <w:t>deserve extra effort</w:t>
      </w:r>
      <w:r w:rsidR="00775CE6" w:rsidRPr="008C50D9">
        <w:rPr>
          <w:rFonts w:asciiTheme="minorBidi" w:hAnsiTheme="minorBidi"/>
          <w:sz w:val="24"/>
          <w:szCs w:val="24"/>
        </w:rPr>
        <w:t xml:space="preserve">, with </w:t>
      </w:r>
      <w:r w:rsidR="00775CE6" w:rsidRPr="008C50D9">
        <w:rPr>
          <w:rFonts w:asciiTheme="minorBidi" w:hAnsiTheme="minorBidi"/>
          <w:i/>
          <w:iCs/>
          <w:sz w:val="24"/>
          <w:szCs w:val="24"/>
        </w:rPr>
        <w:t>tzitzit</w:t>
      </w:r>
      <w:r w:rsidR="00775CE6" w:rsidRPr="008C50D9">
        <w:rPr>
          <w:rFonts w:asciiTheme="minorBidi" w:hAnsiTheme="minorBidi"/>
          <w:sz w:val="24"/>
          <w:szCs w:val="24"/>
        </w:rPr>
        <w:t xml:space="preserve"> </w:t>
      </w:r>
      <w:r w:rsidR="00A47AE4" w:rsidRPr="008C50D9">
        <w:rPr>
          <w:rFonts w:asciiTheme="minorBidi" w:hAnsiTheme="minorBidi"/>
          <w:sz w:val="24"/>
          <w:szCs w:val="24"/>
        </w:rPr>
        <w:t>serving</w:t>
      </w:r>
      <w:r w:rsidR="00775CE6" w:rsidRPr="008C50D9">
        <w:rPr>
          <w:rFonts w:asciiTheme="minorBidi" w:hAnsiTheme="minorBidi"/>
          <w:sz w:val="24"/>
          <w:szCs w:val="24"/>
        </w:rPr>
        <w:t xml:space="preserve"> as the paradigm.</w:t>
      </w:r>
      <w:r w:rsidR="00D45B44">
        <w:rPr>
          <w:rStyle w:val="FootnoteReference"/>
          <w:rFonts w:asciiTheme="minorBidi" w:hAnsiTheme="minorBidi"/>
          <w:sz w:val="24"/>
          <w:szCs w:val="24"/>
        </w:rPr>
        <w:footnoteReference w:id="5"/>
      </w:r>
      <w:r w:rsidR="00775CE6" w:rsidRPr="008C50D9">
        <w:rPr>
          <w:rFonts w:asciiTheme="minorBidi" w:hAnsiTheme="minorBidi"/>
          <w:sz w:val="24"/>
          <w:szCs w:val="24"/>
        </w:rPr>
        <w:t xml:space="preserve"> </w:t>
      </w:r>
    </w:p>
    <w:p w14:paraId="1B86ADB2" w14:textId="77777777" w:rsidR="00DF3841" w:rsidRPr="008C50D9" w:rsidRDefault="00DF3841" w:rsidP="00481CBD">
      <w:pPr>
        <w:pStyle w:val="ListParagraph"/>
        <w:spacing w:after="0" w:line="240" w:lineRule="auto"/>
        <w:jc w:val="both"/>
        <w:rPr>
          <w:rFonts w:asciiTheme="minorBidi" w:hAnsiTheme="minorBidi"/>
          <w:sz w:val="24"/>
          <w:szCs w:val="24"/>
        </w:rPr>
      </w:pPr>
    </w:p>
    <w:p w14:paraId="40263CC0" w14:textId="19A0058E" w:rsidR="00727B27" w:rsidRPr="008C50D9" w:rsidRDefault="00F84235" w:rsidP="00481CBD">
      <w:pPr>
        <w:pStyle w:val="ListParagraph"/>
        <w:numPr>
          <w:ilvl w:val="0"/>
          <w:numId w:val="4"/>
        </w:numPr>
        <w:spacing w:after="0" w:line="240" w:lineRule="auto"/>
        <w:jc w:val="both"/>
        <w:rPr>
          <w:rFonts w:asciiTheme="minorBidi" w:hAnsiTheme="minorBidi"/>
          <w:sz w:val="24"/>
          <w:szCs w:val="24"/>
        </w:rPr>
      </w:pPr>
      <w:r w:rsidRPr="008C50D9">
        <w:rPr>
          <w:rFonts w:asciiTheme="minorBidi" w:hAnsiTheme="minorBidi"/>
          <w:sz w:val="24"/>
          <w:szCs w:val="24"/>
        </w:rPr>
        <w:t xml:space="preserve">R. Weiss gleans from </w:t>
      </w:r>
      <w:r w:rsidRPr="003B6BE4">
        <w:rPr>
          <w:rFonts w:asciiTheme="minorBidi" w:hAnsiTheme="minorBidi"/>
          <w:i/>
          <w:iCs/>
          <w:sz w:val="24"/>
          <w:szCs w:val="24"/>
        </w:rPr>
        <w:t>Tosafot</w:t>
      </w:r>
      <w:r w:rsidRPr="008C50D9">
        <w:rPr>
          <w:rFonts w:asciiTheme="minorBidi" w:hAnsiTheme="minorBidi"/>
          <w:sz w:val="24"/>
          <w:szCs w:val="24"/>
        </w:rPr>
        <w:t xml:space="preserve"> that context </w:t>
      </w:r>
      <w:r w:rsidR="001367AE" w:rsidRPr="008C50D9">
        <w:rPr>
          <w:rFonts w:asciiTheme="minorBidi" w:hAnsiTheme="minorBidi"/>
          <w:sz w:val="24"/>
          <w:szCs w:val="24"/>
        </w:rPr>
        <w:t xml:space="preserve">matters. </w:t>
      </w:r>
      <w:r w:rsidR="00727B27" w:rsidRPr="008C50D9">
        <w:rPr>
          <w:rFonts w:asciiTheme="minorBidi" w:hAnsiTheme="minorBidi"/>
          <w:sz w:val="24"/>
          <w:szCs w:val="24"/>
        </w:rPr>
        <w:t xml:space="preserve">Commenting on </w:t>
      </w:r>
      <w:r w:rsidR="0065537B" w:rsidRPr="008C50D9">
        <w:rPr>
          <w:rFonts w:asciiTheme="minorBidi" w:hAnsiTheme="minorBidi"/>
          <w:sz w:val="24"/>
          <w:szCs w:val="24"/>
        </w:rPr>
        <w:t xml:space="preserve">the critique of Rav Katina, </w:t>
      </w:r>
      <w:r w:rsidR="0065537B" w:rsidRPr="00E61BC9">
        <w:rPr>
          <w:rFonts w:asciiTheme="minorBidi" w:hAnsiTheme="minorBidi"/>
          <w:i/>
          <w:iCs/>
          <w:sz w:val="24"/>
          <w:szCs w:val="24"/>
        </w:rPr>
        <w:t>Tosafot</w:t>
      </w:r>
      <w:r w:rsidR="003B6BE4">
        <w:rPr>
          <w:rFonts w:asciiTheme="minorBidi" w:hAnsiTheme="minorBidi"/>
          <w:sz w:val="24"/>
          <w:szCs w:val="24"/>
        </w:rPr>
        <w:t xml:space="preserve"> (</w:t>
      </w:r>
      <w:r w:rsidR="00AC00C4" w:rsidRPr="008C50D9">
        <w:rPr>
          <w:rFonts w:asciiTheme="minorBidi" w:hAnsiTheme="minorBidi"/>
          <w:i/>
          <w:iCs/>
          <w:sz w:val="24"/>
          <w:szCs w:val="24"/>
        </w:rPr>
        <w:t>Arakhin</w:t>
      </w:r>
      <w:r w:rsidR="00AC00C4" w:rsidRPr="008C50D9">
        <w:rPr>
          <w:rFonts w:asciiTheme="minorBidi" w:hAnsiTheme="minorBidi"/>
          <w:sz w:val="24"/>
          <w:szCs w:val="24"/>
        </w:rPr>
        <w:t xml:space="preserve"> 2b) </w:t>
      </w:r>
      <w:proofErr w:type="gramStart"/>
      <w:r w:rsidR="0065537B" w:rsidRPr="008C50D9">
        <w:rPr>
          <w:rFonts w:asciiTheme="minorBidi" w:hAnsiTheme="minorBidi"/>
          <w:sz w:val="24"/>
          <w:szCs w:val="24"/>
        </w:rPr>
        <w:t>suggest</w:t>
      </w:r>
      <w:proofErr w:type="gramEnd"/>
      <w:r w:rsidR="0065537B" w:rsidRPr="008C50D9">
        <w:rPr>
          <w:rFonts w:asciiTheme="minorBidi" w:hAnsiTheme="minorBidi"/>
          <w:sz w:val="24"/>
          <w:szCs w:val="24"/>
        </w:rPr>
        <w:t xml:space="preserve"> </w:t>
      </w:r>
      <w:r w:rsidR="009E7A01" w:rsidRPr="008C50D9">
        <w:rPr>
          <w:rFonts w:asciiTheme="minorBidi" w:hAnsiTheme="minorBidi"/>
          <w:sz w:val="24"/>
          <w:szCs w:val="24"/>
        </w:rPr>
        <w:t xml:space="preserve">that </w:t>
      </w:r>
      <w:r w:rsidR="00C27142">
        <w:rPr>
          <w:rFonts w:asciiTheme="minorBidi" w:hAnsiTheme="minorBidi"/>
          <w:sz w:val="24"/>
          <w:szCs w:val="24"/>
        </w:rPr>
        <w:t>such criticism</w:t>
      </w:r>
      <w:r w:rsidR="00C27142" w:rsidRPr="008C50D9">
        <w:rPr>
          <w:rFonts w:asciiTheme="minorBidi" w:hAnsiTheme="minorBidi"/>
          <w:sz w:val="24"/>
          <w:szCs w:val="24"/>
        </w:rPr>
        <w:t xml:space="preserve"> </w:t>
      </w:r>
      <w:r w:rsidR="009E7A01" w:rsidRPr="008C50D9">
        <w:rPr>
          <w:rFonts w:asciiTheme="minorBidi" w:hAnsiTheme="minorBidi"/>
          <w:sz w:val="24"/>
          <w:szCs w:val="24"/>
        </w:rPr>
        <w:t>only applies in a culture that regularly wears four-cornered garments</w:t>
      </w:r>
      <w:r w:rsidR="005443CA" w:rsidRPr="008C50D9">
        <w:rPr>
          <w:rFonts w:asciiTheme="minorBidi" w:hAnsiTheme="minorBidi"/>
          <w:sz w:val="24"/>
          <w:szCs w:val="24"/>
        </w:rPr>
        <w:t xml:space="preserve">, in which one </w:t>
      </w:r>
      <w:r w:rsidR="007334B8" w:rsidRPr="008C50D9">
        <w:rPr>
          <w:rFonts w:asciiTheme="minorBidi" w:hAnsiTheme="minorBidi"/>
          <w:sz w:val="24"/>
          <w:szCs w:val="24"/>
        </w:rPr>
        <w:t xml:space="preserve">would have to actively work to avoid the mitzva of </w:t>
      </w:r>
      <w:r w:rsidR="007334B8" w:rsidRPr="008C50D9">
        <w:rPr>
          <w:rFonts w:asciiTheme="minorBidi" w:hAnsiTheme="minorBidi"/>
          <w:i/>
          <w:iCs/>
          <w:sz w:val="24"/>
          <w:szCs w:val="24"/>
        </w:rPr>
        <w:t>tzitzit</w:t>
      </w:r>
      <w:r w:rsidR="007334B8" w:rsidRPr="008C50D9">
        <w:rPr>
          <w:rFonts w:asciiTheme="minorBidi" w:hAnsiTheme="minorBidi"/>
          <w:sz w:val="24"/>
          <w:szCs w:val="24"/>
        </w:rPr>
        <w:t xml:space="preserve">. When such garments are </w:t>
      </w:r>
      <w:r w:rsidR="00250337" w:rsidRPr="008C50D9">
        <w:rPr>
          <w:rFonts w:asciiTheme="minorBidi" w:hAnsiTheme="minorBidi"/>
          <w:sz w:val="24"/>
          <w:szCs w:val="24"/>
        </w:rPr>
        <w:t xml:space="preserve">atypical, however, the critique </w:t>
      </w:r>
      <w:proofErr w:type="gramStart"/>
      <w:r w:rsidR="00250337" w:rsidRPr="008C50D9">
        <w:rPr>
          <w:rFonts w:asciiTheme="minorBidi" w:hAnsiTheme="minorBidi"/>
          <w:sz w:val="24"/>
          <w:szCs w:val="24"/>
        </w:rPr>
        <w:t>doesn</w:t>
      </w:r>
      <w:r w:rsidR="003208E0">
        <w:rPr>
          <w:rFonts w:asciiTheme="minorBidi" w:hAnsiTheme="minorBidi"/>
          <w:sz w:val="24"/>
          <w:szCs w:val="24"/>
        </w:rPr>
        <w:t>’</w:t>
      </w:r>
      <w:r w:rsidR="00250337" w:rsidRPr="008C50D9">
        <w:rPr>
          <w:rFonts w:asciiTheme="minorBidi" w:hAnsiTheme="minorBidi"/>
          <w:sz w:val="24"/>
          <w:szCs w:val="24"/>
        </w:rPr>
        <w:t>t</w:t>
      </w:r>
      <w:proofErr w:type="gramEnd"/>
      <w:r w:rsidR="00250337" w:rsidRPr="008C50D9">
        <w:rPr>
          <w:rFonts w:asciiTheme="minorBidi" w:hAnsiTheme="minorBidi"/>
          <w:sz w:val="24"/>
          <w:szCs w:val="24"/>
        </w:rPr>
        <w:t xml:space="preserve"> </w:t>
      </w:r>
      <w:r w:rsidR="00F91A4E" w:rsidRPr="008C50D9">
        <w:rPr>
          <w:rFonts w:asciiTheme="minorBidi" w:hAnsiTheme="minorBidi"/>
          <w:sz w:val="24"/>
          <w:szCs w:val="24"/>
        </w:rPr>
        <w:t>hold</w:t>
      </w:r>
      <w:r w:rsidR="00250337" w:rsidRPr="008C50D9">
        <w:rPr>
          <w:rFonts w:asciiTheme="minorBidi" w:hAnsiTheme="minorBidi"/>
          <w:sz w:val="24"/>
          <w:szCs w:val="24"/>
        </w:rPr>
        <w:t xml:space="preserve">. By extension, </w:t>
      </w:r>
      <w:r w:rsidR="00B92FF4" w:rsidRPr="008C50D9">
        <w:rPr>
          <w:rFonts w:asciiTheme="minorBidi" w:hAnsiTheme="minorBidi"/>
          <w:sz w:val="24"/>
          <w:szCs w:val="24"/>
        </w:rPr>
        <w:t xml:space="preserve">R. Weiss </w:t>
      </w:r>
      <w:r w:rsidR="007933F1">
        <w:rPr>
          <w:rFonts w:asciiTheme="minorBidi" w:hAnsiTheme="minorBidi"/>
          <w:sz w:val="24"/>
          <w:szCs w:val="24"/>
        </w:rPr>
        <w:t>contends</w:t>
      </w:r>
      <w:r w:rsidR="007933F1" w:rsidRPr="008C50D9">
        <w:rPr>
          <w:rFonts w:asciiTheme="minorBidi" w:hAnsiTheme="minorBidi"/>
          <w:sz w:val="24"/>
          <w:szCs w:val="24"/>
        </w:rPr>
        <w:t xml:space="preserve"> </w:t>
      </w:r>
      <w:r w:rsidR="00B92FF4" w:rsidRPr="008C50D9">
        <w:rPr>
          <w:rFonts w:asciiTheme="minorBidi" w:hAnsiTheme="minorBidi"/>
          <w:sz w:val="24"/>
          <w:szCs w:val="24"/>
        </w:rPr>
        <w:t xml:space="preserve">that </w:t>
      </w:r>
      <w:r w:rsidR="00695F44" w:rsidRPr="008C50D9">
        <w:rPr>
          <w:rFonts w:asciiTheme="minorBidi" w:hAnsiTheme="minorBidi"/>
          <w:sz w:val="24"/>
          <w:szCs w:val="24"/>
        </w:rPr>
        <w:t xml:space="preserve">in situations of extreme discomfort or inconvenience, such as a soldier </w:t>
      </w:r>
      <w:r w:rsidR="004239EE" w:rsidRPr="008C50D9">
        <w:rPr>
          <w:rFonts w:asciiTheme="minorBidi" w:hAnsiTheme="minorBidi"/>
          <w:sz w:val="24"/>
          <w:szCs w:val="24"/>
        </w:rPr>
        <w:t>involved in</w:t>
      </w:r>
      <w:r w:rsidR="00695F44" w:rsidRPr="008C50D9">
        <w:rPr>
          <w:rFonts w:asciiTheme="minorBidi" w:hAnsiTheme="minorBidi"/>
          <w:sz w:val="24"/>
          <w:szCs w:val="24"/>
        </w:rPr>
        <w:t xml:space="preserve"> intense training</w:t>
      </w:r>
      <w:r w:rsidR="004239EE" w:rsidRPr="008C50D9">
        <w:rPr>
          <w:rFonts w:asciiTheme="minorBidi" w:hAnsiTheme="minorBidi"/>
          <w:sz w:val="24"/>
          <w:szCs w:val="24"/>
        </w:rPr>
        <w:t xml:space="preserve">, </w:t>
      </w:r>
      <w:r w:rsidR="004962E8">
        <w:rPr>
          <w:rFonts w:asciiTheme="minorBidi" w:hAnsiTheme="minorBidi"/>
          <w:sz w:val="24"/>
          <w:szCs w:val="24"/>
        </w:rPr>
        <w:t xml:space="preserve">a four-cornered garment with </w:t>
      </w:r>
      <w:r w:rsidR="004239EE" w:rsidRPr="008C50D9">
        <w:rPr>
          <w:rFonts w:asciiTheme="minorBidi" w:hAnsiTheme="minorBidi"/>
          <w:i/>
          <w:iCs/>
          <w:sz w:val="24"/>
          <w:szCs w:val="24"/>
        </w:rPr>
        <w:t>tzitzit</w:t>
      </w:r>
      <w:r w:rsidR="004239EE" w:rsidRPr="008C50D9">
        <w:rPr>
          <w:rFonts w:asciiTheme="minorBidi" w:hAnsiTheme="minorBidi"/>
          <w:sz w:val="24"/>
          <w:szCs w:val="24"/>
        </w:rPr>
        <w:t xml:space="preserve"> need not </w:t>
      </w:r>
      <w:proofErr w:type="gramStart"/>
      <w:r w:rsidR="004239EE" w:rsidRPr="008C50D9">
        <w:rPr>
          <w:rFonts w:asciiTheme="minorBidi" w:hAnsiTheme="minorBidi"/>
          <w:sz w:val="24"/>
          <w:szCs w:val="24"/>
        </w:rPr>
        <w:t>be worn</w:t>
      </w:r>
      <w:proofErr w:type="gramEnd"/>
      <w:r w:rsidR="004239EE" w:rsidRPr="008C50D9">
        <w:rPr>
          <w:rFonts w:asciiTheme="minorBidi" w:hAnsiTheme="minorBidi"/>
          <w:sz w:val="24"/>
          <w:szCs w:val="24"/>
        </w:rPr>
        <w:t>.</w:t>
      </w:r>
      <w:r w:rsidR="009E7A01" w:rsidRPr="008C50D9">
        <w:rPr>
          <w:rFonts w:asciiTheme="minorBidi" w:hAnsiTheme="minorBidi"/>
          <w:sz w:val="24"/>
          <w:szCs w:val="24"/>
        </w:rPr>
        <w:t xml:space="preserve"> </w:t>
      </w:r>
    </w:p>
    <w:p w14:paraId="598D4FDC" w14:textId="77777777" w:rsidR="00693E87" w:rsidRDefault="00693E87" w:rsidP="00673488">
      <w:pPr>
        <w:pStyle w:val="ListParagraph"/>
        <w:rPr>
          <w:rFonts w:asciiTheme="minorBidi" w:hAnsiTheme="minorBidi"/>
          <w:sz w:val="24"/>
          <w:szCs w:val="24"/>
        </w:rPr>
      </w:pPr>
    </w:p>
    <w:p w14:paraId="51EA17D9" w14:textId="57EFF593" w:rsidR="009B7508" w:rsidRDefault="00670E97" w:rsidP="006F4557">
      <w:pPr>
        <w:spacing w:after="0" w:line="240" w:lineRule="auto"/>
        <w:jc w:val="both"/>
        <w:rPr>
          <w:rFonts w:asciiTheme="minorBidi" w:hAnsiTheme="minorBidi"/>
          <w:sz w:val="24"/>
          <w:szCs w:val="24"/>
        </w:rPr>
      </w:pPr>
      <w:r w:rsidRPr="008C50D9">
        <w:rPr>
          <w:rFonts w:asciiTheme="minorBidi" w:hAnsiTheme="minorBidi"/>
          <w:sz w:val="24"/>
          <w:szCs w:val="24"/>
        </w:rPr>
        <w:t xml:space="preserve">In other words, running after </w:t>
      </w:r>
      <w:r w:rsidRPr="008C50D9">
        <w:rPr>
          <w:rFonts w:asciiTheme="minorBidi" w:hAnsiTheme="minorBidi"/>
          <w:i/>
          <w:iCs/>
          <w:sz w:val="24"/>
          <w:szCs w:val="24"/>
        </w:rPr>
        <w:t>mitzvot</w:t>
      </w:r>
      <w:r w:rsidR="006158BD" w:rsidRPr="008C50D9">
        <w:rPr>
          <w:rFonts w:asciiTheme="minorBidi" w:hAnsiTheme="minorBidi"/>
          <w:sz w:val="24"/>
          <w:szCs w:val="24"/>
        </w:rPr>
        <w:t xml:space="preserve">, whether </w:t>
      </w:r>
      <w:r w:rsidR="004F7923">
        <w:rPr>
          <w:rFonts w:asciiTheme="minorBidi" w:hAnsiTheme="minorBidi"/>
          <w:sz w:val="24"/>
          <w:szCs w:val="24"/>
        </w:rPr>
        <w:t>for the sake of</w:t>
      </w:r>
      <w:r w:rsidR="006158BD" w:rsidRPr="008C50D9">
        <w:rPr>
          <w:rFonts w:asciiTheme="minorBidi" w:hAnsiTheme="minorBidi"/>
          <w:sz w:val="24"/>
          <w:szCs w:val="24"/>
        </w:rPr>
        <w:t xml:space="preserve"> </w:t>
      </w:r>
      <w:r w:rsidR="00BC0777" w:rsidRPr="008C50D9">
        <w:rPr>
          <w:rFonts w:asciiTheme="minorBidi" w:hAnsiTheme="minorBidi"/>
          <w:i/>
          <w:iCs/>
          <w:sz w:val="24"/>
          <w:szCs w:val="24"/>
        </w:rPr>
        <w:t>r</w:t>
      </w:r>
      <w:r w:rsidR="00BC0777">
        <w:rPr>
          <w:rFonts w:asciiTheme="minorBidi" w:hAnsiTheme="minorBidi"/>
          <w:i/>
          <w:iCs/>
          <w:sz w:val="24"/>
          <w:szCs w:val="24"/>
        </w:rPr>
        <w:t>e</w:t>
      </w:r>
      <w:r w:rsidR="00BC0777" w:rsidRPr="008C50D9">
        <w:rPr>
          <w:rFonts w:asciiTheme="minorBidi" w:hAnsiTheme="minorBidi"/>
          <w:i/>
          <w:iCs/>
          <w:sz w:val="24"/>
          <w:szCs w:val="24"/>
        </w:rPr>
        <w:t xml:space="preserve">tzon </w:t>
      </w:r>
      <w:r w:rsidR="006158BD" w:rsidRPr="008C50D9">
        <w:rPr>
          <w:rFonts w:asciiTheme="minorBidi" w:hAnsiTheme="minorBidi"/>
          <w:i/>
          <w:iCs/>
          <w:sz w:val="24"/>
          <w:szCs w:val="24"/>
        </w:rPr>
        <w:t>Hashem</w:t>
      </w:r>
      <w:r w:rsidR="006158BD" w:rsidRPr="008C50D9">
        <w:rPr>
          <w:rFonts w:asciiTheme="minorBidi" w:hAnsiTheme="minorBidi"/>
          <w:sz w:val="24"/>
          <w:szCs w:val="24"/>
        </w:rPr>
        <w:t xml:space="preserve"> or </w:t>
      </w:r>
      <w:r w:rsidR="004F7923">
        <w:rPr>
          <w:rFonts w:asciiTheme="minorBidi" w:hAnsiTheme="minorBidi"/>
          <w:sz w:val="24"/>
          <w:szCs w:val="24"/>
        </w:rPr>
        <w:t xml:space="preserve">because of </w:t>
      </w:r>
      <w:r w:rsidR="00F81D6F" w:rsidRPr="008C50D9">
        <w:rPr>
          <w:rFonts w:asciiTheme="minorBidi" w:hAnsiTheme="minorBidi"/>
          <w:i/>
          <w:iCs/>
          <w:sz w:val="24"/>
          <w:szCs w:val="24"/>
        </w:rPr>
        <w:t>berit Avot</w:t>
      </w:r>
      <w:r w:rsidR="00F81D6F" w:rsidRPr="008C50D9">
        <w:rPr>
          <w:rFonts w:asciiTheme="minorBidi" w:hAnsiTheme="minorBidi"/>
          <w:sz w:val="24"/>
          <w:szCs w:val="24"/>
        </w:rPr>
        <w:t>,</w:t>
      </w:r>
      <w:r w:rsidRPr="008C50D9">
        <w:rPr>
          <w:rFonts w:asciiTheme="minorBidi" w:hAnsiTheme="minorBidi"/>
          <w:sz w:val="24"/>
          <w:szCs w:val="24"/>
        </w:rPr>
        <w:t xml:space="preserve"> is a value, not a law</w:t>
      </w:r>
      <w:r w:rsidR="00E02C23" w:rsidRPr="008C50D9">
        <w:rPr>
          <w:rFonts w:asciiTheme="minorBidi" w:hAnsiTheme="minorBidi"/>
          <w:sz w:val="24"/>
          <w:szCs w:val="24"/>
        </w:rPr>
        <w:t>.</w:t>
      </w:r>
      <w:r w:rsidR="00EF2762" w:rsidRPr="008C50D9">
        <w:rPr>
          <w:rFonts w:asciiTheme="minorBidi" w:hAnsiTheme="minorBidi"/>
          <w:sz w:val="24"/>
          <w:szCs w:val="24"/>
        </w:rPr>
        <w:t xml:space="preserve"> </w:t>
      </w:r>
      <w:r w:rsidR="008D71DC" w:rsidRPr="008C50D9">
        <w:rPr>
          <w:rFonts w:asciiTheme="minorBidi" w:hAnsiTheme="minorBidi"/>
          <w:sz w:val="24"/>
          <w:szCs w:val="24"/>
        </w:rPr>
        <w:t xml:space="preserve">As such, it takes context into account and </w:t>
      </w:r>
      <w:proofErr w:type="gramStart"/>
      <w:r w:rsidR="008D71DC" w:rsidRPr="008C50D9">
        <w:rPr>
          <w:rFonts w:asciiTheme="minorBidi" w:hAnsiTheme="minorBidi"/>
          <w:sz w:val="24"/>
          <w:szCs w:val="24"/>
        </w:rPr>
        <w:t xml:space="preserve">presumably </w:t>
      </w:r>
      <w:r w:rsidR="00D6776A" w:rsidRPr="008C50D9">
        <w:rPr>
          <w:rFonts w:asciiTheme="minorBidi" w:hAnsiTheme="minorBidi"/>
          <w:sz w:val="24"/>
          <w:szCs w:val="24"/>
        </w:rPr>
        <w:lastRenderedPageBreak/>
        <w:t>allows</w:t>
      </w:r>
      <w:proofErr w:type="gramEnd"/>
      <w:r w:rsidR="00D6776A" w:rsidRPr="008C50D9">
        <w:rPr>
          <w:rFonts w:asciiTheme="minorBidi" w:hAnsiTheme="minorBidi"/>
          <w:sz w:val="24"/>
          <w:szCs w:val="24"/>
        </w:rPr>
        <w:t xml:space="preserve"> for a degree of subjectivity.</w:t>
      </w:r>
      <w:r w:rsidR="00EC44F9" w:rsidRPr="008C50D9">
        <w:rPr>
          <w:rFonts w:asciiTheme="minorBidi" w:hAnsiTheme="minorBidi"/>
          <w:sz w:val="24"/>
          <w:szCs w:val="24"/>
        </w:rPr>
        <w:t xml:space="preserve"> </w:t>
      </w:r>
      <w:r w:rsidR="00112ECD" w:rsidRPr="008C50D9">
        <w:rPr>
          <w:rFonts w:asciiTheme="minorBidi" w:hAnsiTheme="minorBidi"/>
          <w:sz w:val="24"/>
          <w:szCs w:val="24"/>
        </w:rPr>
        <w:t>The only absolute rule</w:t>
      </w:r>
      <w:proofErr w:type="gramStart"/>
      <w:r w:rsidR="00112ECD" w:rsidRPr="008C50D9">
        <w:rPr>
          <w:rFonts w:asciiTheme="minorBidi" w:hAnsiTheme="minorBidi"/>
          <w:sz w:val="24"/>
          <w:szCs w:val="24"/>
        </w:rPr>
        <w:t>, perhaps, is</w:t>
      </w:r>
      <w:proofErr w:type="gramEnd"/>
      <w:r w:rsidR="00112ECD" w:rsidRPr="008C50D9">
        <w:rPr>
          <w:rFonts w:asciiTheme="minorBidi" w:hAnsiTheme="minorBidi"/>
          <w:sz w:val="24"/>
          <w:szCs w:val="24"/>
        </w:rPr>
        <w:t xml:space="preserve"> that a Jew </w:t>
      </w:r>
      <w:r w:rsidR="00912D72" w:rsidRPr="008C50D9">
        <w:rPr>
          <w:rFonts w:asciiTheme="minorBidi" w:hAnsiTheme="minorBidi"/>
          <w:sz w:val="24"/>
          <w:szCs w:val="24"/>
        </w:rPr>
        <w:t xml:space="preserve">live in </w:t>
      </w:r>
      <w:r w:rsidR="00692F18" w:rsidRPr="008C50D9">
        <w:rPr>
          <w:rFonts w:asciiTheme="minorBidi" w:hAnsiTheme="minorBidi"/>
          <w:sz w:val="24"/>
          <w:szCs w:val="24"/>
        </w:rPr>
        <w:t xml:space="preserve">constant </w:t>
      </w:r>
      <w:r w:rsidR="00912D72" w:rsidRPr="008C50D9">
        <w:rPr>
          <w:rFonts w:asciiTheme="minorBidi" w:hAnsiTheme="minorBidi"/>
          <w:sz w:val="24"/>
          <w:szCs w:val="24"/>
        </w:rPr>
        <w:t xml:space="preserve">response </w:t>
      </w:r>
      <w:r w:rsidR="00692F18" w:rsidRPr="008C50D9">
        <w:rPr>
          <w:rFonts w:asciiTheme="minorBidi" w:hAnsiTheme="minorBidi"/>
          <w:sz w:val="24"/>
          <w:szCs w:val="24"/>
        </w:rPr>
        <w:t xml:space="preserve">to spiritual calling </w:t>
      </w:r>
      <w:r w:rsidR="00485D36" w:rsidRPr="008C50D9">
        <w:rPr>
          <w:rFonts w:asciiTheme="minorBidi" w:hAnsiTheme="minorBidi"/>
          <w:sz w:val="24"/>
          <w:szCs w:val="24"/>
        </w:rPr>
        <w:t xml:space="preserve">and not glibly dismiss </w:t>
      </w:r>
      <w:r w:rsidR="002A482A" w:rsidRPr="008C50D9">
        <w:rPr>
          <w:rFonts w:asciiTheme="minorBidi" w:hAnsiTheme="minorBidi"/>
          <w:sz w:val="24"/>
          <w:szCs w:val="24"/>
        </w:rPr>
        <w:t xml:space="preserve">opportunities for </w:t>
      </w:r>
      <w:r w:rsidR="00485D36" w:rsidRPr="008C50D9">
        <w:rPr>
          <w:rFonts w:asciiTheme="minorBidi" w:hAnsiTheme="minorBidi"/>
          <w:sz w:val="24"/>
          <w:szCs w:val="24"/>
        </w:rPr>
        <w:t>God-worship</w:t>
      </w:r>
      <w:r w:rsidR="00EC44F9" w:rsidRPr="008C50D9">
        <w:rPr>
          <w:rFonts w:asciiTheme="minorBidi" w:hAnsiTheme="minorBidi"/>
          <w:sz w:val="24"/>
          <w:szCs w:val="24"/>
        </w:rPr>
        <w:t>.</w:t>
      </w:r>
    </w:p>
    <w:p w14:paraId="01FCD479" w14:textId="4CA0ECFD" w:rsidR="00873BE1" w:rsidRDefault="00AC59EA" w:rsidP="006F4557">
      <w:pPr>
        <w:spacing w:after="0" w:line="240" w:lineRule="auto"/>
        <w:jc w:val="both"/>
        <w:rPr>
          <w:rFonts w:asciiTheme="minorBidi" w:hAnsiTheme="minorBidi"/>
          <w:sz w:val="24"/>
          <w:szCs w:val="24"/>
        </w:rPr>
      </w:pPr>
      <w:r w:rsidRPr="008C50D9">
        <w:rPr>
          <w:rFonts w:asciiTheme="minorBidi" w:hAnsiTheme="minorBidi"/>
          <w:sz w:val="24"/>
          <w:szCs w:val="24"/>
        </w:rPr>
        <w:t xml:space="preserve"> </w:t>
      </w:r>
    </w:p>
    <w:p w14:paraId="350F9AAF" w14:textId="7C0A4E46" w:rsidR="004620A9" w:rsidRPr="00A2009D" w:rsidRDefault="00650B77" w:rsidP="00650B77">
      <w:pPr>
        <w:spacing w:after="0" w:line="240" w:lineRule="auto"/>
        <w:jc w:val="both"/>
        <w:rPr>
          <w:rFonts w:asciiTheme="minorBidi" w:hAnsiTheme="minorBidi"/>
          <w:b/>
          <w:bCs/>
          <w:sz w:val="24"/>
          <w:szCs w:val="24"/>
        </w:rPr>
      </w:pPr>
      <w:r>
        <w:rPr>
          <w:rFonts w:asciiTheme="minorBidi" w:hAnsiTheme="minorBidi"/>
          <w:b/>
          <w:bCs/>
          <w:sz w:val="24"/>
          <w:szCs w:val="24"/>
        </w:rPr>
        <w:t>Mitzvot Without Command</w:t>
      </w:r>
    </w:p>
    <w:p w14:paraId="31911CAC" w14:textId="77777777" w:rsidR="004620A9" w:rsidRPr="008C50D9" w:rsidRDefault="004620A9" w:rsidP="006F4557">
      <w:pPr>
        <w:spacing w:after="0" w:line="240" w:lineRule="auto"/>
        <w:jc w:val="both"/>
        <w:rPr>
          <w:rFonts w:asciiTheme="minorBidi" w:hAnsiTheme="minorBidi"/>
          <w:sz w:val="24"/>
          <w:szCs w:val="24"/>
        </w:rPr>
      </w:pPr>
    </w:p>
    <w:p w14:paraId="3D55EA20" w14:textId="39EAC777" w:rsidR="00A30C12" w:rsidRDefault="006F4557" w:rsidP="00D52F68">
      <w:pPr>
        <w:spacing w:after="0" w:line="240" w:lineRule="auto"/>
        <w:jc w:val="both"/>
        <w:rPr>
          <w:rFonts w:asciiTheme="minorBidi" w:hAnsiTheme="minorBidi"/>
          <w:sz w:val="24"/>
          <w:szCs w:val="24"/>
        </w:rPr>
      </w:pPr>
      <w:r>
        <w:rPr>
          <w:rFonts w:asciiTheme="minorBidi" w:hAnsiTheme="minorBidi"/>
          <w:sz w:val="24"/>
          <w:szCs w:val="24"/>
        </w:rPr>
        <w:t xml:space="preserve">More generally, </w:t>
      </w:r>
      <w:proofErr w:type="gramStart"/>
      <w:r>
        <w:rPr>
          <w:rFonts w:asciiTheme="minorBidi" w:hAnsiTheme="minorBidi"/>
          <w:sz w:val="24"/>
          <w:szCs w:val="24"/>
        </w:rPr>
        <w:t xml:space="preserve">I believe </w:t>
      </w:r>
      <w:r w:rsidRPr="00A2009D">
        <w:rPr>
          <w:rFonts w:asciiTheme="minorBidi" w:hAnsiTheme="minorBidi"/>
          <w:i/>
          <w:iCs/>
          <w:sz w:val="24"/>
          <w:szCs w:val="24"/>
        </w:rPr>
        <w:t>Chazal</w:t>
      </w:r>
      <w:proofErr w:type="gramEnd"/>
      <w:r>
        <w:rPr>
          <w:rFonts w:asciiTheme="minorBidi" w:hAnsiTheme="minorBidi"/>
          <w:sz w:val="24"/>
          <w:szCs w:val="24"/>
        </w:rPr>
        <w:t xml:space="preserve"> </w:t>
      </w:r>
      <w:proofErr w:type="gramStart"/>
      <w:r>
        <w:rPr>
          <w:rFonts w:asciiTheme="minorBidi" w:hAnsiTheme="minorBidi"/>
          <w:sz w:val="24"/>
          <w:szCs w:val="24"/>
        </w:rPr>
        <w:t>are</w:t>
      </w:r>
      <w:proofErr w:type="gramEnd"/>
      <w:r>
        <w:rPr>
          <w:rFonts w:asciiTheme="minorBidi" w:hAnsiTheme="minorBidi"/>
          <w:sz w:val="24"/>
          <w:szCs w:val="24"/>
        </w:rPr>
        <w:t xml:space="preserve"> telling us </w:t>
      </w:r>
      <w:r w:rsidR="0097309F">
        <w:rPr>
          <w:rFonts w:asciiTheme="minorBidi" w:hAnsiTheme="minorBidi"/>
          <w:sz w:val="24"/>
          <w:szCs w:val="24"/>
        </w:rPr>
        <w:t xml:space="preserve">to not be overly preoccupied with </w:t>
      </w:r>
      <w:r w:rsidR="00522836">
        <w:rPr>
          <w:rFonts w:asciiTheme="minorBidi" w:hAnsiTheme="minorBidi"/>
          <w:sz w:val="24"/>
          <w:szCs w:val="24"/>
        </w:rPr>
        <w:t>the category of obligation</w:t>
      </w:r>
      <w:r w:rsidR="0030402A">
        <w:rPr>
          <w:rFonts w:asciiTheme="minorBidi" w:hAnsiTheme="minorBidi"/>
          <w:sz w:val="24"/>
          <w:szCs w:val="24"/>
        </w:rPr>
        <w:t xml:space="preserve">. </w:t>
      </w:r>
      <w:r w:rsidR="005F44F9">
        <w:rPr>
          <w:rFonts w:asciiTheme="minorBidi" w:hAnsiTheme="minorBidi"/>
          <w:sz w:val="24"/>
          <w:szCs w:val="24"/>
        </w:rPr>
        <w:t>On the one hand, t</w:t>
      </w:r>
      <w:r w:rsidR="00B40702">
        <w:rPr>
          <w:rFonts w:asciiTheme="minorBidi" w:hAnsiTheme="minorBidi"/>
          <w:sz w:val="24"/>
          <w:szCs w:val="24"/>
        </w:rPr>
        <w:t>he a</w:t>
      </w:r>
      <w:r w:rsidR="0030402A">
        <w:rPr>
          <w:rFonts w:asciiTheme="minorBidi" w:hAnsiTheme="minorBidi"/>
          <w:sz w:val="24"/>
          <w:szCs w:val="24"/>
        </w:rPr>
        <w:t xml:space="preserve">bsence of </w:t>
      </w:r>
      <w:r w:rsidR="00FD17F7">
        <w:rPr>
          <w:rFonts w:asciiTheme="minorBidi" w:hAnsiTheme="minorBidi"/>
          <w:sz w:val="24"/>
          <w:szCs w:val="24"/>
        </w:rPr>
        <w:t xml:space="preserve">formal </w:t>
      </w:r>
      <w:r w:rsidR="0030402A">
        <w:rPr>
          <w:rFonts w:asciiTheme="minorBidi" w:hAnsiTheme="minorBidi"/>
          <w:sz w:val="24"/>
          <w:szCs w:val="24"/>
        </w:rPr>
        <w:t>obligation</w:t>
      </w:r>
      <w:r w:rsidR="00082056">
        <w:rPr>
          <w:rFonts w:asciiTheme="minorBidi" w:hAnsiTheme="minorBidi"/>
          <w:sz w:val="24"/>
          <w:szCs w:val="24"/>
        </w:rPr>
        <w:t xml:space="preserve"> in </w:t>
      </w:r>
      <w:r w:rsidR="001720D7">
        <w:rPr>
          <w:rFonts w:asciiTheme="minorBidi" w:hAnsiTheme="minorBidi"/>
          <w:sz w:val="24"/>
          <w:szCs w:val="24"/>
        </w:rPr>
        <w:t xml:space="preserve">a </w:t>
      </w:r>
      <w:r w:rsidR="005F44F9">
        <w:rPr>
          <w:rFonts w:asciiTheme="minorBidi" w:hAnsiTheme="minorBidi"/>
          <w:sz w:val="24"/>
          <w:szCs w:val="24"/>
        </w:rPr>
        <w:t>p</w:t>
      </w:r>
      <w:r w:rsidR="00082056">
        <w:rPr>
          <w:rFonts w:asciiTheme="minorBidi" w:hAnsiTheme="minorBidi"/>
          <w:sz w:val="24"/>
          <w:szCs w:val="24"/>
        </w:rPr>
        <w:t>articular situation</w:t>
      </w:r>
      <w:r w:rsidR="005F44F9">
        <w:rPr>
          <w:rFonts w:asciiTheme="minorBidi" w:hAnsiTheme="minorBidi"/>
          <w:sz w:val="24"/>
          <w:szCs w:val="24"/>
        </w:rPr>
        <w:t xml:space="preserve"> </w:t>
      </w:r>
      <w:r w:rsidR="00836EC2">
        <w:rPr>
          <w:rFonts w:asciiTheme="minorBidi" w:hAnsiTheme="minorBidi"/>
          <w:sz w:val="24"/>
          <w:szCs w:val="24"/>
        </w:rPr>
        <w:t xml:space="preserve">should </w:t>
      </w:r>
      <w:r w:rsidR="006E7399">
        <w:rPr>
          <w:rFonts w:asciiTheme="minorBidi" w:hAnsiTheme="minorBidi"/>
          <w:sz w:val="24"/>
          <w:szCs w:val="24"/>
        </w:rPr>
        <w:t xml:space="preserve">not </w:t>
      </w:r>
      <w:proofErr w:type="gramStart"/>
      <w:r w:rsidR="006E7399">
        <w:rPr>
          <w:rFonts w:asciiTheme="minorBidi" w:hAnsiTheme="minorBidi"/>
          <w:sz w:val="24"/>
          <w:szCs w:val="24"/>
        </w:rPr>
        <w:t>be used</w:t>
      </w:r>
      <w:proofErr w:type="gramEnd"/>
      <w:r w:rsidR="006E7399">
        <w:rPr>
          <w:rFonts w:asciiTheme="minorBidi" w:hAnsiTheme="minorBidi"/>
          <w:sz w:val="24"/>
          <w:szCs w:val="24"/>
        </w:rPr>
        <w:t xml:space="preserve"> as an excuse for </w:t>
      </w:r>
      <w:r w:rsidR="001720D7">
        <w:rPr>
          <w:rFonts w:asciiTheme="minorBidi" w:hAnsiTheme="minorBidi"/>
          <w:sz w:val="24"/>
          <w:szCs w:val="24"/>
        </w:rPr>
        <w:t xml:space="preserve">religious </w:t>
      </w:r>
      <w:r w:rsidR="006E7399">
        <w:rPr>
          <w:rFonts w:asciiTheme="minorBidi" w:hAnsiTheme="minorBidi"/>
          <w:sz w:val="24"/>
          <w:szCs w:val="24"/>
        </w:rPr>
        <w:t xml:space="preserve">apathy. </w:t>
      </w:r>
      <w:r w:rsidR="003108A1">
        <w:rPr>
          <w:rFonts w:asciiTheme="minorBidi" w:hAnsiTheme="minorBidi"/>
          <w:sz w:val="24"/>
          <w:szCs w:val="24"/>
        </w:rPr>
        <w:t>But o</w:t>
      </w:r>
      <w:r w:rsidR="00362C63">
        <w:rPr>
          <w:rFonts w:asciiTheme="minorBidi" w:hAnsiTheme="minorBidi"/>
          <w:sz w:val="24"/>
          <w:szCs w:val="24"/>
        </w:rPr>
        <w:t xml:space="preserve">n the flipside, obligation </w:t>
      </w:r>
      <w:r w:rsidR="006E7399">
        <w:rPr>
          <w:rFonts w:asciiTheme="minorBidi" w:hAnsiTheme="minorBidi"/>
          <w:sz w:val="24"/>
          <w:szCs w:val="24"/>
        </w:rPr>
        <w:t xml:space="preserve">need not be present in order to justify </w:t>
      </w:r>
      <w:r w:rsidR="0018272D">
        <w:rPr>
          <w:rFonts w:asciiTheme="minorBidi" w:hAnsiTheme="minorBidi"/>
          <w:sz w:val="24"/>
          <w:szCs w:val="24"/>
        </w:rPr>
        <w:t xml:space="preserve">the </w:t>
      </w:r>
      <w:r w:rsidR="006E7399">
        <w:rPr>
          <w:rFonts w:asciiTheme="minorBidi" w:hAnsiTheme="minorBidi"/>
          <w:sz w:val="24"/>
          <w:szCs w:val="24"/>
        </w:rPr>
        <w:t xml:space="preserve">embrace </w:t>
      </w:r>
      <w:r w:rsidR="0018272D">
        <w:rPr>
          <w:rFonts w:asciiTheme="minorBidi" w:hAnsiTheme="minorBidi"/>
          <w:sz w:val="24"/>
          <w:szCs w:val="24"/>
        </w:rPr>
        <w:t xml:space="preserve">of </w:t>
      </w:r>
      <w:r w:rsidR="006E7399">
        <w:rPr>
          <w:rFonts w:asciiTheme="minorBidi" w:hAnsiTheme="minorBidi"/>
          <w:sz w:val="24"/>
          <w:szCs w:val="24"/>
        </w:rPr>
        <w:t>mitzva opportunities</w:t>
      </w:r>
      <w:r w:rsidR="008C5253">
        <w:rPr>
          <w:rFonts w:asciiTheme="minorBidi" w:hAnsiTheme="minorBidi"/>
          <w:sz w:val="24"/>
          <w:szCs w:val="24"/>
        </w:rPr>
        <w:t>.</w:t>
      </w:r>
      <w:r w:rsidR="00892B54">
        <w:rPr>
          <w:rFonts w:asciiTheme="minorBidi" w:hAnsiTheme="minorBidi"/>
          <w:sz w:val="24"/>
          <w:szCs w:val="24"/>
        </w:rPr>
        <w:t xml:space="preserve"> A seeking </w:t>
      </w:r>
      <w:r w:rsidR="0052089B">
        <w:rPr>
          <w:rFonts w:asciiTheme="minorBidi" w:hAnsiTheme="minorBidi"/>
          <w:sz w:val="24"/>
          <w:szCs w:val="24"/>
        </w:rPr>
        <w:t xml:space="preserve">heart will </w:t>
      </w:r>
      <w:r w:rsidR="00873BEB">
        <w:rPr>
          <w:rFonts w:asciiTheme="minorBidi" w:hAnsiTheme="minorBidi"/>
          <w:sz w:val="24"/>
          <w:szCs w:val="24"/>
        </w:rPr>
        <w:t xml:space="preserve">not only </w:t>
      </w:r>
      <w:r w:rsidR="00A842AA">
        <w:rPr>
          <w:rFonts w:asciiTheme="minorBidi" w:hAnsiTheme="minorBidi"/>
          <w:sz w:val="24"/>
          <w:szCs w:val="24"/>
        </w:rPr>
        <w:t>decline to</w:t>
      </w:r>
      <w:r w:rsidR="00406F7F">
        <w:rPr>
          <w:rFonts w:asciiTheme="minorBidi" w:hAnsiTheme="minorBidi"/>
          <w:sz w:val="24"/>
          <w:szCs w:val="24"/>
        </w:rPr>
        <w:t xml:space="preserve"> avail itself of </w:t>
      </w:r>
      <w:r w:rsidR="00693824">
        <w:rPr>
          <w:rFonts w:asciiTheme="minorBidi" w:hAnsiTheme="minorBidi"/>
          <w:sz w:val="24"/>
          <w:szCs w:val="24"/>
        </w:rPr>
        <w:t xml:space="preserve">circumstantial </w:t>
      </w:r>
      <w:r w:rsidR="00406F7F">
        <w:rPr>
          <w:rFonts w:asciiTheme="minorBidi" w:hAnsiTheme="minorBidi"/>
          <w:sz w:val="24"/>
          <w:szCs w:val="24"/>
        </w:rPr>
        <w:t>exemption</w:t>
      </w:r>
      <w:r w:rsidR="00206C84">
        <w:rPr>
          <w:rFonts w:asciiTheme="minorBidi" w:hAnsiTheme="minorBidi"/>
          <w:sz w:val="24"/>
          <w:szCs w:val="24"/>
        </w:rPr>
        <w:t xml:space="preserve">s when </w:t>
      </w:r>
      <w:proofErr w:type="gramStart"/>
      <w:r w:rsidR="00206C84">
        <w:rPr>
          <w:rFonts w:asciiTheme="minorBidi" w:hAnsiTheme="minorBidi"/>
          <w:sz w:val="24"/>
          <w:szCs w:val="24"/>
        </w:rPr>
        <w:t>available, but</w:t>
      </w:r>
      <w:proofErr w:type="gramEnd"/>
      <w:r w:rsidR="00206C84">
        <w:rPr>
          <w:rFonts w:asciiTheme="minorBidi" w:hAnsiTheme="minorBidi"/>
          <w:sz w:val="24"/>
          <w:szCs w:val="24"/>
        </w:rPr>
        <w:t xml:space="preserve"> will also </w:t>
      </w:r>
      <w:r w:rsidR="0048731F">
        <w:rPr>
          <w:rFonts w:asciiTheme="minorBidi" w:hAnsiTheme="minorBidi"/>
          <w:sz w:val="24"/>
          <w:szCs w:val="24"/>
        </w:rPr>
        <w:t xml:space="preserve">consider </w:t>
      </w:r>
      <w:r w:rsidR="009F2928">
        <w:rPr>
          <w:rFonts w:asciiTheme="minorBidi" w:hAnsiTheme="minorBidi"/>
          <w:sz w:val="24"/>
          <w:szCs w:val="24"/>
        </w:rPr>
        <w:t>participating</w:t>
      </w:r>
      <w:r w:rsidR="009F461D">
        <w:rPr>
          <w:rFonts w:asciiTheme="minorBidi" w:hAnsiTheme="minorBidi"/>
          <w:sz w:val="24"/>
          <w:szCs w:val="24"/>
        </w:rPr>
        <w:t xml:space="preserve"> in</w:t>
      </w:r>
      <w:r w:rsidR="00AD6B2C">
        <w:rPr>
          <w:rFonts w:asciiTheme="minorBidi" w:hAnsiTheme="minorBidi"/>
          <w:sz w:val="24"/>
          <w:szCs w:val="24"/>
        </w:rPr>
        <w:t xml:space="preserve"> </w:t>
      </w:r>
      <w:r w:rsidR="00D509F0">
        <w:rPr>
          <w:rFonts w:asciiTheme="minorBidi" w:hAnsiTheme="minorBidi"/>
          <w:sz w:val="24"/>
          <w:szCs w:val="24"/>
        </w:rPr>
        <w:t xml:space="preserve">objective </w:t>
      </w:r>
      <w:r w:rsidR="00406F7F">
        <w:rPr>
          <w:rFonts w:asciiTheme="minorBidi" w:hAnsiTheme="minorBidi"/>
          <w:sz w:val="24"/>
          <w:szCs w:val="24"/>
        </w:rPr>
        <w:t>avenues of God-worship</w:t>
      </w:r>
      <w:r w:rsidR="00226CF2">
        <w:rPr>
          <w:rFonts w:asciiTheme="minorBidi" w:hAnsiTheme="minorBidi"/>
          <w:sz w:val="24"/>
          <w:szCs w:val="24"/>
        </w:rPr>
        <w:t xml:space="preserve"> </w:t>
      </w:r>
      <w:r w:rsidR="00AD6B2C">
        <w:rPr>
          <w:rFonts w:asciiTheme="minorBidi" w:hAnsiTheme="minorBidi"/>
          <w:sz w:val="24"/>
          <w:szCs w:val="24"/>
        </w:rPr>
        <w:t xml:space="preserve">in which it is not commanded at all. </w:t>
      </w:r>
    </w:p>
    <w:p w14:paraId="531A2434" w14:textId="77777777" w:rsidR="00A30C12" w:rsidRDefault="00A30C12" w:rsidP="00D52F68">
      <w:pPr>
        <w:spacing w:after="0" w:line="240" w:lineRule="auto"/>
        <w:jc w:val="both"/>
        <w:rPr>
          <w:rFonts w:asciiTheme="minorBidi" w:hAnsiTheme="minorBidi"/>
          <w:sz w:val="24"/>
          <w:szCs w:val="24"/>
        </w:rPr>
      </w:pPr>
    </w:p>
    <w:p w14:paraId="669FC9A7" w14:textId="279D44C6" w:rsidR="008B253D" w:rsidRDefault="00DE0C1F" w:rsidP="00D52F68">
      <w:pPr>
        <w:spacing w:after="0" w:line="240" w:lineRule="auto"/>
        <w:jc w:val="both"/>
        <w:rPr>
          <w:rFonts w:asciiTheme="minorBidi" w:hAnsiTheme="minorBidi"/>
          <w:sz w:val="24"/>
          <w:szCs w:val="24"/>
        </w:rPr>
      </w:pPr>
      <w:r>
        <w:rPr>
          <w:rFonts w:asciiTheme="minorBidi" w:hAnsiTheme="minorBidi"/>
          <w:sz w:val="24"/>
          <w:szCs w:val="24"/>
        </w:rPr>
        <w:t xml:space="preserve">Thus, for example, many women </w:t>
      </w:r>
      <w:r w:rsidR="00267E5A">
        <w:rPr>
          <w:rFonts w:asciiTheme="minorBidi" w:hAnsiTheme="minorBidi"/>
          <w:sz w:val="24"/>
          <w:szCs w:val="24"/>
        </w:rPr>
        <w:t>choose</w:t>
      </w:r>
      <w:r w:rsidR="000944E6">
        <w:rPr>
          <w:rFonts w:asciiTheme="minorBidi" w:hAnsiTheme="minorBidi"/>
          <w:sz w:val="24"/>
          <w:szCs w:val="24"/>
        </w:rPr>
        <w:t xml:space="preserve"> to perform </w:t>
      </w:r>
      <w:r w:rsidR="00AC3893">
        <w:rPr>
          <w:rFonts w:asciiTheme="minorBidi" w:hAnsiTheme="minorBidi"/>
          <w:sz w:val="24"/>
          <w:szCs w:val="24"/>
        </w:rPr>
        <w:t xml:space="preserve">a range of time-bound </w:t>
      </w:r>
      <w:r w:rsidR="00AC3893" w:rsidRPr="007D0487">
        <w:rPr>
          <w:rFonts w:asciiTheme="minorBidi" w:hAnsiTheme="minorBidi"/>
          <w:i/>
          <w:iCs/>
          <w:sz w:val="24"/>
          <w:szCs w:val="24"/>
        </w:rPr>
        <w:t>mitzvot</w:t>
      </w:r>
      <w:r w:rsidR="00AC3893">
        <w:rPr>
          <w:rFonts w:asciiTheme="minorBidi" w:hAnsiTheme="minorBidi"/>
          <w:sz w:val="24"/>
          <w:szCs w:val="24"/>
        </w:rPr>
        <w:t xml:space="preserve"> from which they are </w:t>
      </w:r>
      <w:proofErr w:type="gramStart"/>
      <w:r w:rsidR="00AC3893">
        <w:rPr>
          <w:rFonts w:asciiTheme="minorBidi" w:hAnsiTheme="minorBidi"/>
          <w:sz w:val="24"/>
          <w:szCs w:val="24"/>
        </w:rPr>
        <w:t>wholly exemp</w:t>
      </w:r>
      <w:r w:rsidR="00BC4572">
        <w:rPr>
          <w:rFonts w:asciiTheme="minorBidi" w:hAnsiTheme="minorBidi"/>
          <w:sz w:val="24"/>
          <w:szCs w:val="24"/>
        </w:rPr>
        <w:t>t</w:t>
      </w:r>
      <w:proofErr w:type="gramEnd"/>
      <w:r w:rsidR="00AE7CCA">
        <w:rPr>
          <w:rFonts w:asciiTheme="minorBidi" w:hAnsiTheme="minorBidi"/>
          <w:sz w:val="24"/>
          <w:szCs w:val="24"/>
        </w:rPr>
        <w:t xml:space="preserve">. </w:t>
      </w:r>
      <w:r w:rsidR="009D54E5">
        <w:rPr>
          <w:rFonts w:asciiTheme="minorBidi" w:hAnsiTheme="minorBidi"/>
          <w:sz w:val="24"/>
          <w:szCs w:val="24"/>
        </w:rPr>
        <w:t xml:space="preserve">Admittedly, </w:t>
      </w:r>
      <w:proofErr w:type="gramStart"/>
      <w:r w:rsidR="009D54E5">
        <w:rPr>
          <w:rFonts w:asciiTheme="minorBidi" w:hAnsiTheme="minorBidi"/>
          <w:sz w:val="24"/>
          <w:szCs w:val="24"/>
        </w:rPr>
        <w:t>some</w:t>
      </w:r>
      <w:proofErr w:type="gramEnd"/>
      <w:r w:rsidR="009D54E5">
        <w:rPr>
          <w:rFonts w:asciiTheme="minorBidi" w:hAnsiTheme="minorBidi"/>
          <w:sz w:val="24"/>
          <w:szCs w:val="24"/>
        </w:rPr>
        <w:t xml:space="preserve"> </w:t>
      </w:r>
      <w:r w:rsidR="009D54E5" w:rsidRPr="00206C84">
        <w:rPr>
          <w:rFonts w:asciiTheme="minorBidi" w:hAnsiTheme="minorBidi"/>
          <w:i/>
          <w:iCs/>
          <w:sz w:val="24"/>
          <w:szCs w:val="24"/>
        </w:rPr>
        <w:t>Tanna</w:t>
      </w:r>
      <w:r w:rsidR="004052EB" w:rsidRPr="00206C84">
        <w:rPr>
          <w:rFonts w:asciiTheme="minorBidi" w:hAnsiTheme="minorBidi"/>
          <w:i/>
          <w:iCs/>
          <w:sz w:val="24"/>
          <w:szCs w:val="24"/>
        </w:rPr>
        <w:t>im</w:t>
      </w:r>
      <w:r w:rsidR="004052EB">
        <w:rPr>
          <w:rFonts w:asciiTheme="minorBidi" w:hAnsiTheme="minorBidi"/>
          <w:sz w:val="24"/>
          <w:szCs w:val="24"/>
        </w:rPr>
        <w:t xml:space="preserve"> </w:t>
      </w:r>
      <w:r w:rsidR="00604D3A">
        <w:rPr>
          <w:rFonts w:asciiTheme="minorBidi" w:hAnsiTheme="minorBidi"/>
          <w:sz w:val="24"/>
          <w:szCs w:val="24"/>
        </w:rPr>
        <w:t xml:space="preserve">had </w:t>
      </w:r>
      <w:r w:rsidR="004052EB">
        <w:rPr>
          <w:rFonts w:asciiTheme="minorBidi" w:hAnsiTheme="minorBidi"/>
          <w:sz w:val="24"/>
          <w:szCs w:val="24"/>
        </w:rPr>
        <w:t xml:space="preserve">reservations about </w:t>
      </w:r>
      <w:r w:rsidR="00A15613">
        <w:rPr>
          <w:rFonts w:asciiTheme="minorBidi" w:hAnsiTheme="minorBidi"/>
          <w:sz w:val="24"/>
          <w:szCs w:val="24"/>
        </w:rPr>
        <w:t xml:space="preserve">this </w:t>
      </w:r>
      <w:r w:rsidR="007D1BD7">
        <w:rPr>
          <w:rFonts w:asciiTheme="minorBidi" w:hAnsiTheme="minorBidi"/>
          <w:sz w:val="24"/>
          <w:szCs w:val="24"/>
        </w:rPr>
        <w:t>(</w:t>
      </w:r>
      <w:r w:rsidR="00BE6E28" w:rsidRPr="00DA37CF">
        <w:rPr>
          <w:rFonts w:asciiTheme="minorBidi" w:hAnsiTheme="minorBidi"/>
          <w:i/>
          <w:iCs/>
          <w:sz w:val="24"/>
          <w:szCs w:val="24"/>
        </w:rPr>
        <w:t>Eruvin</w:t>
      </w:r>
      <w:r w:rsidR="00BE6E28">
        <w:rPr>
          <w:rFonts w:asciiTheme="minorBidi" w:hAnsiTheme="minorBidi"/>
          <w:sz w:val="24"/>
          <w:szCs w:val="24"/>
        </w:rPr>
        <w:t xml:space="preserve"> 96a;</w:t>
      </w:r>
      <w:r w:rsidR="00BE6E28" w:rsidRPr="00BE6E28">
        <w:rPr>
          <w:rFonts w:asciiTheme="minorBidi" w:hAnsiTheme="minorBidi"/>
          <w:i/>
          <w:iCs/>
          <w:sz w:val="24"/>
          <w:szCs w:val="24"/>
        </w:rPr>
        <w:t xml:space="preserve"> </w:t>
      </w:r>
      <w:r w:rsidR="007D1BD7" w:rsidRPr="00206C84">
        <w:rPr>
          <w:rFonts w:asciiTheme="minorBidi" w:hAnsiTheme="minorBidi"/>
          <w:i/>
          <w:iCs/>
          <w:sz w:val="24"/>
          <w:szCs w:val="24"/>
        </w:rPr>
        <w:t>Rosh Hashana</w:t>
      </w:r>
      <w:r w:rsidR="007D1BD7">
        <w:rPr>
          <w:rFonts w:asciiTheme="minorBidi" w:hAnsiTheme="minorBidi"/>
          <w:sz w:val="24"/>
          <w:szCs w:val="24"/>
        </w:rPr>
        <w:t xml:space="preserve"> 33a)</w:t>
      </w:r>
      <w:r w:rsidR="004052EB">
        <w:rPr>
          <w:rFonts w:asciiTheme="minorBidi" w:hAnsiTheme="minorBidi"/>
          <w:sz w:val="24"/>
          <w:szCs w:val="24"/>
        </w:rPr>
        <w:t>; according to Rashi,</w:t>
      </w:r>
      <w:r w:rsidR="00E31EDE">
        <w:rPr>
          <w:rFonts w:asciiTheme="minorBidi" w:hAnsiTheme="minorBidi"/>
          <w:sz w:val="24"/>
          <w:szCs w:val="24"/>
        </w:rPr>
        <w:t xml:space="preserve"> they </w:t>
      </w:r>
      <w:r w:rsidR="007D1BD7">
        <w:rPr>
          <w:rFonts w:asciiTheme="minorBidi" w:hAnsiTheme="minorBidi"/>
          <w:sz w:val="24"/>
          <w:szCs w:val="24"/>
        </w:rPr>
        <w:t>embrace</w:t>
      </w:r>
      <w:r w:rsidR="00604D3A">
        <w:rPr>
          <w:rFonts w:asciiTheme="minorBidi" w:hAnsiTheme="minorBidi"/>
          <w:sz w:val="24"/>
          <w:szCs w:val="24"/>
        </w:rPr>
        <w:t>d</w:t>
      </w:r>
      <w:r w:rsidR="007D1BD7">
        <w:rPr>
          <w:rFonts w:asciiTheme="minorBidi" w:hAnsiTheme="minorBidi"/>
          <w:sz w:val="24"/>
          <w:szCs w:val="24"/>
        </w:rPr>
        <w:t xml:space="preserve"> the</w:t>
      </w:r>
      <w:r w:rsidR="0042281A">
        <w:rPr>
          <w:rFonts w:asciiTheme="minorBidi" w:hAnsiTheme="minorBidi"/>
          <w:sz w:val="24"/>
          <w:szCs w:val="24"/>
        </w:rPr>
        <w:t xml:space="preserve"> formalist a</w:t>
      </w:r>
      <w:r w:rsidR="007D1BD7">
        <w:rPr>
          <w:rFonts w:asciiTheme="minorBidi" w:hAnsiTheme="minorBidi"/>
          <w:sz w:val="24"/>
          <w:szCs w:val="24"/>
        </w:rPr>
        <w:t xml:space="preserve">rgument </w:t>
      </w:r>
      <w:r w:rsidR="0042281A">
        <w:rPr>
          <w:rFonts w:asciiTheme="minorBidi" w:hAnsiTheme="minorBidi"/>
          <w:sz w:val="24"/>
          <w:szCs w:val="24"/>
        </w:rPr>
        <w:t xml:space="preserve">that performing </w:t>
      </w:r>
      <w:r w:rsidR="00E435E8">
        <w:rPr>
          <w:rFonts w:asciiTheme="minorBidi" w:hAnsiTheme="minorBidi"/>
          <w:sz w:val="24"/>
          <w:szCs w:val="24"/>
        </w:rPr>
        <w:t xml:space="preserve">a mitzva without command </w:t>
      </w:r>
      <w:r w:rsidR="00D90A1E">
        <w:rPr>
          <w:rFonts w:asciiTheme="minorBidi" w:hAnsiTheme="minorBidi"/>
          <w:sz w:val="24"/>
          <w:szCs w:val="24"/>
        </w:rPr>
        <w:t>c</w:t>
      </w:r>
      <w:r w:rsidR="007D1BD7">
        <w:rPr>
          <w:rFonts w:asciiTheme="minorBidi" w:hAnsiTheme="minorBidi"/>
          <w:sz w:val="24"/>
          <w:szCs w:val="24"/>
        </w:rPr>
        <w:t>ould be</w:t>
      </w:r>
      <w:r w:rsidR="00E435E8">
        <w:rPr>
          <w:rFonts w:asciiTheme="minorBidi" w:hAnsiTheme="minorBidi"/>
          <w:sz w:val="24"/>
          <w:szCs w:val="24"/>
        </w:rPr>
        <w:t xml:space="preserve"> </w:t>
      </w:r>
      <w:r w:rsidR="005B3C44">
        <w:rPr>
          <w:rFonts w:asciiTheme="minorBidi" w:hAnsiTheme="minorBidi"/>
          <w:sz w:val="24"/>
          <w:szCs w:val="24"/>
        </w:rPr>
        <w:t xml:space="preserve">a violation of </w:t>
      </w:r>
      <w:r w:rsidR="0003381E">
        <w:rPr>
          <w:rFonts w:asciiTheme="minorBidi" w:hAnsiTheme="minorBidi"/>
          <w:sz w:val="24"/>
          <w:szCs w:val="24"/>
        </w:rPr>
        <w:t>“</w:t>
      </w:r>
      <w:r w:rsidR="0003381E" w:rsidRPr="00206C84">
        <w:rPr>
          <w:rFonts w:asciiTheme="minorBidi" w:hAnsiTheme="minorBidi"/>
          <w:i/>
          <w:iCs/>
          <w:sz w:val="24"/>
          <w:szCs w:val="24"/>
        </w:rPr>
        <w:t>bal tosif</w:t>
      </w:r>
      <w:r w:rsidR="0003381E">
        <w:rPr>
          <w:rFonts w:asciiTheme="minorBidi" w:hAnsiTheme="minorBidi"/>
          <w:sz w:val="24"/>
          <w:szCs w:val="24"/>
        </w:rPr>
        <w:t>” (</w:t>
      </w:r>
      <w:r w:rsidR="00195EE9">
        <w:rPr>
          <w:rFonts w:asciiTheme="minorBidi" w:hAnsiTheme="minorBidi"/>
          <w:sz w:val="24"/>
          <w:szCs w:val="24"/>
        </w:rPr>
        <w:t xml:space="preserve">adding to the Torah; </w:t>
      </w:r>
      <w:r w:rsidR="00195EE9" w:rsidRPr="00206C84">
        <w:rPr>
          <w:rFonts w:asciiTheme="minorBidi" w:hAnsiTheme="minorBidi"/>
          <w:i/>
          <w:iCs/>
          <w:sz w:val="24"/>
          <w:szCs w:val="24"/>
        </w:rPr>
        <w:t>Devarim</w:t>
      </w:r>
      <w:r w:rsidR="00195EE9">
        <w:rPr>
          <w:rFonts w:asciiTheme="minorBidi" w:hAnsiTheme="minorBidi"/>
          <w:sz w:val="24"/>
          <w:szCs w:val="24"/>
        </w:rPr>
        <w:t xml:space="preserve"> </w:t>
      </w:r>
      <w:r w:rsidR="0038098A">
        <w:rPr>
          <w:rFonts w:asciiTheme="minorBidi" w:hAnsiTheme="minorBidi" w:hint="cs"/>
          <w:sz w:val="24"/>
          <w:szCs w:val="24"/>
          <w:rtl/>
        </w:rPr>
        <w:t>13:1</w:t>
      </w:r>
      <w:r w:rsidR="000C7423">
        <w:rPr>
          <w:rFonts w:asciiTheme="minorBidi" w:hAnsiTheme="minorBidi"/>
          <w:sz w:val="24"/>
          <w:szCs w:val="24"/>
        </w:rPr>
        <w:t>)</w:t>
      </w:r>
      <w:r w:rsidR="00D62365">
        <w:rPr>
          <w:rFonts w:asciiTheme="minorBidi" w:hAnsiTheme="minorBidi"/>
          <w:sz w:val="24"/>
          <w:szCs w:val="24"/>
        </w:rPr>
        <w:t xml:space="preserve">. </w:t>
      </w:r>
      <w:r w:rsidR="000F1831" w:rsidRPr="00206C84">
        <w:rPr>
          <w:rFonts w:asciiTheme="minorBidi" w:hAnsiTheme="minorBidi"/>
          <w:i/>
          <w:iCs/>
          <w:sz w:val="24"/>
          <w:szCs w:val="24"/>
        </w:rPr>
        <w:t>Tosafot</w:t>
      </w:r>
      <w:r w:rsidR="000F1831">
        <w:rPr>
          <w:rFonts w:asciiTheme="minorBidi" w:hAnsiTheme="minorBidi"/>
          <w:sz w:val="24"/>
          <w:szCs w:val="24"/>
        </w:rPr>
        <w:t xml:space="preserve"> (</w:t>
      </w:r>
      <w:r w:rsidR="000F1831" w:rsidRPr="00206C84">
        <w:rPr>
          <w:rFonts w:asciiTheme="minorBidi" w:hAnsiTheme="minorBidi"/>
          <w:i/>
          <w:iCs/>
          <w:sz w:val="24"/>
          <w:szCs w:val="24"/>
        </w:rPr>
        <w:t>Eruvin</w:t>
      </w:r>
      <w:r w:rsidR="000D4312">
        <w:rPr>
          <w:rFonts w:asciiTheme="minorBidi" w:hAnsiTheme="minorBidi"/>
          <w:sz w:val="24"/>
          <w:szCs w:val="24"/>
        </w:rPr>
        <w:t>, ad loc), however, reject this logic, and in any case</w:t>
      </w:r>
      <w:r w:rsidR="00442934">
        <w:rPr>
          <w:rFonts w:asciiTheme="minorBidi" w:hAnsiTheme="minorBidi"/>
          <w:sz w:val="24"/>
          <w:szCs w:val="24"/>
        </w:rPr>
        <w:t xml:space="preserve"> the consensus follows</w:t>
      </w:r>
      <w:r w:rsidR="00955E24">
        <w:rPr>
          <w:rFonts w:asciiTheme="minorBidi" w:hAnsiTheme="minorBidi"/>
          <w:sz w:val="24"/>
          <w:szCs w:val="24"/>
        </w:rPr>
        <w:t xml:space="preserve"> </w:t>
      </w:r>
      <w:r w:rsidR="009C2556">
        <w:rPr>
          <w:rFonts w:asciiTheme="minorBidi" w:hAnsiTheme="minorBidi"/>
          <w:sz w:val="24"/>
          <w:szCs w:val="24"/>
        </w:rPr>
        <w:t xml:space="preserve">R. Yossi, who </w:t>
      </w:r>
      <w:r w:rsidR="000F2E0F">
        <w:rPr>
          <w:rFonts w:asciiTheme="minorBidi" w:hAnsiTheme="minorBidi"/>
          <w:sz w:val="24"/>
          <w:szCs w:val="24"/>
        </w:rPr>
        <w:t xml:space="preserve">believes that </w:t>
      </w:r>
      <w:r w:rsidR="00F05A3F">
        <w:rPr>
          <w:rFonts w:asciiTheme="minorBidi" w:hAnsiTheme="minorBidi"/>
          <w:sz w:val="24"/>
          <w:szCs w:val="24"/>
        </w:rPr>
        <w:t>w</w:t>
      </w:r>
      <w:r w:rsidR="006F5995">
        <w:rPr>
          <w:rFonts w:asciiTheme="minorBidi" w:hAnsiTheme="minorBidi"/>
          <w:sz w:val="24"/>
          <w:szCs w:val="24"/>
        </w:rPr>
        <w:t>om</w:t>
      </w:r>
      <w:r w:rsidR="000D4312">
        <w:rPr>
          <w:rFonts w:asciiTheme="minorBidi" w:hAnsiTheme="minorBidi"/>
          <w:sz w:val="24"/>
          <w:szCs w:val="24"/>
        </w:rPr>
        <w:t>e</w:t>
      </w:r>
      <w:r w:rsidR="006F5995">
        <w:rPr>
          <w:rFonts w:asciiTheme="minorBidi" w:hAnsiTheme="minorBidi"/>
          <w:sz w:val="24"/>
          <w:szCs w:val="24"/>
        </w:rPr>
        <w:t xml:space="preserve">n </w:t>
      </w:r>
      <w:r w:rsidR="00081599">
        <w:rPr>
          <w:rFonts w:asciiTheme="minorBidi" w:hAnsiTheme="minorBidi"/>
          <w:sz w:val="24"/>
          <w:szCs w:val="24"/>
        </w:rPr>
        <w:t xml:space="preserve">are entitled to </w:t>
      </w:r>
      <w:r w:rsidR="006F5995">
        <w:rPr>
          <w:rFonts w:asciiTheme="minorBidi" w:hAnsiTheme="minorBidi"/>
          <w:sz w:val="24"/>
          <w:szCs w:val="24"/>
        </w:rPr>
        <w:t xml:space="preserve">perform time-bound </w:t>
      </w:r>
      <w:r w:rsidR="006F5995" w:rsidRPr="00A3258C">
        <w:rPr>
          <w:rFonts w:asciiTheme="minorBidi" w:hAnsiTheme="minorBidi"/>
          <w:i/>
          <w:iCs/>
          <w:sz w:val="24"/>
          <w:szCs w:val="24"/>
        </w:rPr>
        <w:t>mitzvot</w:t>
      </w:r>
      <w:r w:rsidR="006F5995">
        <w:rPr>
          <w:rFonts w:asciiTheme="minorBidi" w:hAnsiTheme="minorBidi"/>
          <w:i/>
          <w:iCs/>
          <w:sz w:val="24"/>
          <w:szCs w:val="24"/>
        </w:rPr>
        <w:t xml:space="preserve"> </w:t>
      </w:r>
      <w:r w:rsidR="006F5995">
        <w:rPr>
          <w:rFonts w:asciiTheme="minorBidi" w:hAnsiTheme="minorBidi"/>
          <w:sz w:val="24"/>
          <w:szCs w:val="24"/>
        </w:rPr>
        <w:t>voluntarily.</w:t>
      </w:r>
      <w:r w:rsidR="005E4E14">
        <w:rPr>
          <w:rStyle w:val="FootnoteReference"/>
          <w:rFonts w:asciiTheme="minorBidi" w:hAnsiTheme="minorBidi"/>
          <w:sz w:val="24"/>
          <w:szCs w:val="24"/>
        </w:rPr>
        <w:footnoteReference w:id="6"/>
      </w:r>
      <w:r w:rsidR="006F7AC1">
        <w:rPr>
          <w:rFonts w:asciiTheme="minorBidi" w:hAnsiTheme="minorBidi"/>
          <w:sz w:val="24"/>
          <w:szCs w:val="24"/>
        </w:rPr>
        <w:t xml:space="preserve"> </w:t>
      </w:r>
      <w:r w:rsidR="00AE7CCA">
        <w:rPr>
          <w:rFonts w:asciiTheme="minorBidi" w:hAnsiTheme="minorBidi"/>
          <w:sz w:val="24"/>
          <w:szCs w:val="24"/>
        </w:rPr>
        <w:t>Similarly, a</w:t>
      </w:r>
      <w:r w:rsidR="00F363D1">
        <w:rPr>
          <w:rFonts w:asciiTheme="minorBidi" w:hAnsiTheme="minorBidi"/>
          <w:sz w:val="24"/>
          <w:szCs w:val="24"/>
        </w:rPr>
        <w:t xml:space="preserve"> woman may elect</w:t>
      </w:r>
      <w:r w:rsidR="00AE7CCA">
        <w:rPr>
          <w:rFonts w:asciiTheme="minorBidi" w:hAnsiTheme="minorBidi"/>
          <w:sz w:val="24"/>
          <w:szCs w:val="24"/>
        </w:rPr>
        <w:t xml:space="preserve"> to engage in Torah study for its own sake (</w:t>
      </w:r>
      <w:r w:rsidR="00AE7CCA" w:rsidRPr="00A3258C">
        <w:rPr>
          <w:rFonts w:asciiTheme="minorBidi" w:hAnsiTheme="minorBidi"/>
          <w:i/>
          <w:iCs/>
          <w:sz w:val="24"/>
          <w:szCs w:val="24"/>
        </w:rPr>
        <w:t>lishmah</w:t>
      </w:r>
      <w:r w:rsidR="00D0224A">
        <w:rPr>
          <w:rFonts w:asciiTheme="minorBidi" w:hAnsiTheme="minorBidi"/>
          <w:sz w:val="24"/>
          <w:szCs w:val="24"/>
        </w:rPr>
        <w:t xml:space="preserve">; see Rambam, </w:t>
      </w:r>
      <w:r w:rsidR="00D0224A" w:rsidRPr="00117536">
        <w:rPr>
          <w:rFonts w:asciiTheme="minorBidi" w:hAnsiTheme="minorBidi"/>
          <w:i/>
          <w:iCs/>
          <w:sz w:val="24"/>
          <w:szCs w:val="24"/>
        </w:rPr>
        <w:t>Hilkhot Talmud Torah</w:t>
      </w:r>
      <w:r w:rsidR="00D0224A">
        <w:rPr>
          <w:rFonts w:asciiTheme="minorBidi" w:hAnsiTheme="minorBidi"/>
          <w:sz w:val="24"/>
          <w:szCs w:val="24"/>
        </w:rPr>
        <w:t xml:space="preserve"> 1:13 and </w:t>
      </w:r>
      <w:r w:rsidR="00D0224A" w:rsidRPr="00117536">
        <w:rPr>
          <w:rFonts w:asciiTheme="minorBidi" w:hAnsiTheme="minorBidi"/>
          <w:i/>
          <w:iCs/>
          <w:sz w:val="24"/>
          <w:szCs w:val="24"/>
        </w:rPr>
        <w:t>Perisha</w:t>
      </w:r>
      <w:r w:rsidR="005729D5">
        <w:rPr>
          <w:rFonts w:asciiTheme="minorBidi" w:hAnsiTheme="minorBidi"/>
          <w:sz w:val="24"/>
          <w:szCs w:val="24"/>
        </w:rPr>
        <w:t>, YD 246:15</w:t>
      </w:r>
      <w:r w:rsidR="00AE7CCA">
        <w:rPr>
          <w:rFonts w:asciiTheme="minorBidi" w:hAnsiTheme="minorBidi"/>
          <w:sz w:val="24"/>
          <w:szCs w:val="24"/>
        </w:rPr>
        <w:t xml:space="preserve">), </w:t>
      </w:r>
      <w:r w:rsidR="00FB553D">
        <w:rPr>
          <w:rFonts w:asciiTheme="minorBidi" w:hAnsiTheme="minorBidi"/>
          <w:sz w:val="24"/>
          <w:szCs w:val="24"/>
        </w:rPr>
        <w:t>even though it</w:t>
      </w:r>
      <w:r w:rsidR="00AE7CCA">
        <w:rPr>
          <w:rFonts w:asciiTheme="minorBidi" w:hAnsiTheme="minorBidi"/>
          <w:sz w:val="24"/>
          <w:szCs w:val="24"/>
        </w:rPr>
        <w:t xml:space="preserve"> is not incumbent upon </w:t>
      </w:r>
      <w:r w:rsidR="00F363D1">
        <w:rPr>
          <w:rFonts w:asciiTheme="minorBidi" w:hAnsiTheme="minorBidi"/>
          <w:sz w:val="24"/>
          <w:szCs w:val="24"/>
        </w:rPr>
        <w:t>her</w:t>
      </w:r>
      <w:r w:rsidR="000D34B3">
        <w:rPr>
          <w:rFonts w:asciiTheme="minorBidi" w:hAnsiTheme="minorBidi"/>
          <w:sz w:val="24"/>
          <w:szCs w:val="24"/>
        </w:rPr>
        <w:t xml:space="preserve"> at all</w:t>
      </w:r>
      <w:r w:rsidR="00F363D1">
        <w:rPr>
          <w:rFonts w:asciiTheme="minorBidi" w:hAnsiTheme="minorBidi"/>
          <w:sz w:val="24"/>
          <w:szCs w:val="24"/>
        </w:rPr>
        <w:t xml:space="preserve">. </w:t>
      </w:r>
      <w:r w:rsidR="00AE7CCA">
        <w:rPr>
          <w:rFonts w:asciiTheme="minorBidi" w:hAnsiTheme="minorBidi"/>
          <w:sz w:val="24"/>
          <w:szCs w:val="24"/>
        </w:rPr>
        <w:t xml:space="preserve"> </w:t>
      </w:r>
      <w:r w:rsidR="00267E5A">
        <w:rPr>
          <w:rFonts w:asciiTheme="minorBidi" w:hAnsiTheme="minorBidi"/>
          <w:sz w:val="24"/>
          <w:szCs w:val="24"/>
        </w:rPr>
        <w:t xml:space="preserve"> </w:t>
      </w:r>
      <w:r w:rsidR="00442934">
        <w:rPr>
          <w:rFonts w:asciiTheme="minorBidi" w:hAnsiTheme="minorBidi"/>
          <w:sz w:val="24"/>
          <w:szCs w:val="24"/>
        </w:rPr>
        <w:t xml:space="preserve"> </w:t>
      </w:r>
      <w:r w:rsidR="00D62365">
        <w:rPr>
          <w:rFonts w:asciiTheme="minorBidi" w:hAnsiTheme="minorBidi"/>
          <w:sz w:val="24"/>
          <w:szCs w:val="24"/>
        </w:rPr>
        <w:t xml:space="preserve"> </w:t>
      </w:r>
      <w:r w:rsidR="0003381E">
        <w:rPr>
          <w:rFonts w:asciiTheme="minorBidi" w:hAnsiTheme="minorBidi"/>
          <w:sz w:val="24"/>
          <w:szCs w:val="24"/>
        </w:rPr>
        <w:t xml:space="preserve"> </w:t>
      </w:r>
      <w:r w:rsidR="004052EB">
        <w:rPr>
          <w:rFonts w:asciiTheme="minorBidi" w:hAnsiTheme="minorBidi"/>
          <w:sz w:val="24"/>
          <w:szCs w:val="24"/>
        </w:rPr>
        <w:t xml:space="preserve">  </w:t>
      </w:r>
    </w:p>
    <w:p w14:paraId="33AAEE08" w14:textId="77777777" w:rsidR="008B253D" w:rsidRDefault="008B253D" w:rsidP="00D52F68">
      <w:pPr>
        <w:spacing w:after="0" w:line="240" w:lineRule="auto"/>
        <w:jc w:val="both"/>
        <w:rPr>
          <w:rFonts w:asciiTheme="minorBidi" w:hAnsiTheme="minorBidi"/>
          <w:sz w:val="24"/>
          <w:szCs w:val="24"/>
        </w:rPr>
      </w:pPr>
    </w:p>
    <w:p w14:paraId="12750B90" w14:textId="30BD2619" w:rsidR="006E6A21" w:rsidRDefault="00A30C12" w:rsidP="00CB18DF">
      <w:pPr>
        <w:spacing w:after="0" w:line="240" w:lineRule="auto"/>
        <w:jc w:val="both"/>
        <w:rPr>
          <w:rFonts w:asciiTheme="minorBidi" w:hAnsiTheme="minorBidi"/>
          <w:sz w:val="24"/>
          <w:szCs w:val="24"/>
        </w:rPr>
      </w:pPr>
      <w:r>
        <w:rPr>
          <w:rFonts w:asciiTheme="minorBidi" w:hAnsiTheme="minorBidi"/>
          <w:sz w:val="24"/>
          <w:szCs w:val="24"/>
        </w:rPr>
        <w:t xml:space="preserve">In </w:t>
      </w:r>
      <w:r w:rsidR="000E5937">
        <w:rPr>
          <w:rFonts w:asciiTheme="minorBidi" w:hAnsiTheme="minorBidi"/>
          <w:sz w:val="24"/>
          <w:szCs w:val="24"/>
        </w:rPr>
        <w:t xml:space="preserve">pursuing </w:t>
      </w:r>
      <w:r w:rsidR="00A36E84">
        <w:rPr>
          <w:rFonts w:asciiTheme="minorBidi" w:hAnsiTheme="minorBidi"/>
          <w:sz w:val="24"/>
          <w:szCs w:val="24"/>
        </w:rPr>
        <w:t>voluntary</w:t>
      </w:r>
      <w:r w:rsidR="007E1761">
        <w:rPr>
          <w:rFonts w:asciiTheme="minorBidi" w:hAnsiTheme="minorBidi"/>
          <w:sz w:val="24"/>
          <w:szCs w:val="24"/>
        </w:rPr>
        <w:t xml:space="preserve"> </w:t>
      </w:r>
      <w:r w:rsidR="000E5937">
        <w:rPr>
          <w:rFonts w:asciiTheme="minorBidi" w:hAnsiTheme="minorBidi"/>
          <w:sz w:val="24"/>
          <w:szCs w:val="24"/>
        </w:rPr>
        <w:t>activities,</w:t>
      </w:r>
      <w:r w:rsidR="00680A04">
        <w:rPr>
          <w:rFonts w:asciiTheme="minorBidi" w:hAnsiTheme="minorBidi"/>
          <w:sz w:val="24"/>
          <w:szCs w:val="24"/>
        </w:rPr>
        <w:t xml:space="preserve"> </w:t>
      </w:r>
      <w:r w:rsidR="00851E4B">
        <w:rPr>
          <w:rFonts w:asciiTheme="minorBidi" w:hAnsiTheme="minorBidi"/>
          <w:sz w:val="24"/>
          <w:szCs w:val="24"/>
        </w:rPr>
        <w:t>a Jewish man or woman</w:t>
      </w:r>
      <w:r w:rsidR="00D62E11">
        <w:rPr>
          <w:rFonts w:asciiTheme="minorBidi" w:hAnsiTheme="minorBidi"/>
          <w:sz w:val="24"/>
          <w:szCs w:val="24"/>
        </w:rPr>
        <w:t xml:space="preserve"> </w:t>
      </w:r>
      <w:r w:rsidR="0012324D">
        <w:rPr>
          <w:rFonts w:asciiTheme="minorBidi" w:hAnsiTheme="minorBidi"/>
          <w:sz w:val="24"/>
          <w:szCs w:val="24"/>
        </w:rPr>
        <w:t xml:space="preserve">can </w:t>
      </w:r>
      <w:proofErr w:type="gramStart"/>
      <w:r w:rsidR="0012324D">
        <w:rPr>
          <w:rFonts w:asciiTheme="minorBidi" w:hAnsiTheme="minorBidi"/>
          <w:sz w:val="24"/>
          <w:szCs w:val="24"/>
        </w:rPr>
        <w:t>be said</w:t>
      </w:r>
      <w:proofErr w:type="gramEnd"/>
      <w:r w:rsidR="0012324D">
        <w:rPr>
          <w:rFonts w:asciiTheme="minorBidi" w:hAnsiTheme="minorBidi"/>
          <w:sz w:val="24"/>
          <w:szCs w:val="24"/>
        </w:rPr>
        <w:t xml:space="preserve"> to </w:t>
      </w:r>
      <w:r w:rsidR="00C52BB1">
        <w:rPr>
          <w:rFonts w:asciiTheme="minorBidi" w:hAnsiTheme="minorBidi"/>
          <w:sz w:val="24"/>
          <w:szCs w:val="24"/>
        </w:rPr>
        <w:t>be</w:t>
      </w:r>
      <w:r w:rsidR="008E661E">
        <w:rPr>
          <w:rFonts w:asciiTheme="minorBidi" w:hAnsiTheme="minorBidi"/>
          <w:sz w:val="24"/>
          <w:szCs w:val="24"/>
        </w:rPr>
        <w:t xml:space="preserve"> proudly following </w:t>
      </w:r>
      <w:r w:rsidR="005C0014">
        <w:rPr>
          <w:rFonts w:asciiTheme="minorBidi" w:hAnsiTheme="minorBidi"/>
          <w:sz w:val="24"/>
          <w:szCs w:val="24"/>
        </w:rPr>
        <w:t>in the footsteps</w:t>
      </w:r>
      <w:r w:rsidR="00D62E11">
        <w:rPr>
          <w:rFonts w:asciiTheme="minorBidi" w:hAnsiTheme="minorBidi"/>
          <w:sz w:val="24"/>
          <w:szCs w:val="24"/>
        </w:rPr>
        <w:t xml:space="preserve"> of </w:t>
      </w:r>
      <w:r w:rsidR="006B7D61">
        <w:rPr>
          <w:rFonts w:asciiTheme="minorBidi" w:hAnsiTheme="minorBidi"/>
          <w:sz w:val="24"/>
          <w:szCs w:val="24"/>
        </w:rPr>
        <w:t xml:space="preserve">our </w:t>
      </w:r>
      <w:r w:rsidR="00822278" w:rsidRPr="000F3FBE">
        <w:rPr>
          <w:rFonts w:asciiTheme="minorBidi" w:hAnsiTheme="minorBidi"/>
          <w:sz w:val="24"/>
          <w:szCs w:val="24"/>
        </w:rPr>
        <w:t>ancestors</w:t>
      </w:r>
      <w:r w:rsidR="006B7D61">
        <w:rPr>
          <w:rFonts w:asciiTheme="minorBidi" w:hAnsiTheme="minorBidi"/>
          <w:sz w:val="24"/>
          <w:szCs w:val="24"/>
        </w:rPr>
        <w:t xml:space="preserve">, </w:t>
      </w:r>
      <w:r w:rsidR="0015238E">
        <w:rPr>
          <w:rFonts w:asciiTheme="minorBidi" w:hAnsiTheme="minorBidi"/>
          <w:sz w:val="24"/>
          <w:szCs w:val="24"/>
        </w:rPr>
        <w:t xml:space="preserve">who </w:t>
      </w:r>
      <w:r w:rsidR="003A0B93">
        <w:rPr>
          <w:rFonts w:asciiTheme="minorBidi" w:hAnsiTheme="minorBidi"/>
          <w:sz w:val="24"/>
          <w:szCs w:val="24"/>
        </w:rPr>
        <w:t xml:space="preserve">excitedly </w:t>
      </w:r>
      <w:r w:rsidR="004E26F1">
        <w:rPr>
          <w:rFonts w:asciiTheme="minorBidi" w:hAnsiTheme="minorBidi"/>
          <w:sz w:val="24"/>
          <w:szCs w:val="24"/>
        </w:rPr>
        <w:t xml:space="preserve">sought pathways to </w:t>
      </w:r>
      <w:r w:rsidR="003C0AEF">
        <w:rPr>
          <w:rFonts w:asciiTheme="minorBidi" w:hAnsiTheme="minorBidi"/>
          <w:sz w:val="24"/>
          <w:szCs w:val="24"/>
        </w:rPr>
        <w:t xml:space="preserve">God </w:t>
      </w:r>
      <w:r w:rsidR="00B134AF">
        <w:rPr>
          <w:rFonts w:asciiTheme="minorBidi" w:hAnsiTheme="minorBidi"/>
          <w:sz w:val="24"/>
          <w:szCs w:val="24"/>
        </w:rPr>
        <w:t xml:space="preserve">in the absence of command. </w:t>
      </w:r>
      <w:r w:rsidR="00224803">
        <w:rPr>
          <w:rFonts w:asciiTheme="minorBidi" w:hAnsiTheme="minorBidi"/>
          <w:sz w:val="24"/>
          <w:szCs w:val="24"/>
        </w:rPr>
        <w:t xml:space="preserve">I </w:t>
      </w:r>
      <w:r w:rsidR="00F41F9E">
        <w:rPr>
          <w:rFonts w:asciiTheme="minorBidi" w:hAnsiTheme="minorBidi"/>
          <w:sz w:val="24"/>
          <w:szCs w:val="24"/>
        </w:rPr>
        <w:t>find evidence for</w:t>
      </w:r>
      <w:r w:rsidR="00224803">
        <w:rPr>
          <w:rFonts w:asciiTheme="minorBidi" w:hAnsiTheme="minorBidi"/>
          <w:sz w:val="24"/>
          <w:szCs w:val="24"/>
        </w:rPr>
        <w:t xml:space="preserve"> </w:t>
      </w:r>
      <w:r w:rsidR="00D11A7B">
        <w:rPr>
          <w:rFonts w:asciiTheme="minorBidi" w:hAnsiTheme="minorBidi"/>
          <w:sz w:val="24"/>
          <w:szCs w:val="24"/>
        </w:rPr>
        <w:t>this link</w:t>
      </w:r>
      <w:r w:rsidR="00F41F9E">
        <w:rPr>
          <w:rFonts w:asciiTheme="minorBidi" w:hAnsiTheme="minorBidi"/>
          <w:sz w:val="24"/>
          <w:szCs w:val="24"/>
        </w:rPr>
        <w:t>age</w:t>
      </w:r>
      <w:r w:rsidR="00D11A7B">
        <w:rPr>
          <w:rFonts w:asciiTheme="minorBidi" w:hAnsiTheme="minorBidi"/>
          <w:sz w:val="24"/>
          <w:szCs w:val="24"/>
        </w:rPr>
        <w:t xml:space="preserve"> </w:t>
      </w:r>
      <w:r w:rsidR="00544223">
        <w:rPr>
          <w:rFonts w:asciiTheme="minorBidi" w:hAnsiTheme="minorBidi"/>
          <w:sz w:val="24"/>
          <w:szCs w:val="24"/>
        </w:rPr>
        <w:t xml:space="preserve">in </w:t>
      </w:r>
      <w:r w:rsidR="00D94A2B">
        <w:rPr>
          <w:rFonts w:asciiTheme="minorBidi" w:hAnsiTheme="minorBidi"/>
          <w:sz w:val="24"/>
          <w:szCs w:val="24"/>
        </w:rPr>
        <w:t xml:space="preserve">the </w:t>
      </w:r>
      <w:r w:rsidR="0018464F">
        <w:rPr>
          <w:rFonts w:asciiTheme="minorBidi" w:hAnsiTheme="minorBidi"/>
          <w:sz w:val="24"/>
          <w:szCs w:val="24"/>
        </w:rPr>
        <w:t xml:space="preserve">following </w:t>
      </w:r>
      <w:r w:rsidR="0018464F" w:rsidRPr="002A1D4C">
        <w:rPr>
          <w:rFonts w:asciiTheme="minorBidi" w:hAnsiTheme="minorBidi"/>
          <w:i/>
          <w:iCs/>
          <w:sz w:val="24"/>
          <w:szCs w:val="24"/>
        </w:rPr>
        <w:t>midrash</w:t>
      </w:r>
      <w:r w:rsidR="000003FA">
        <w:rPr>
          <w:rFonts w:asciiTheme="minorBidi" w:hAnsiTheme="minorBidi"/>
          <w:sz w:val="24"/>
          <w:szCs w:val="24"/>
        </w:rPr>
        <w:t xml:space="preserve"> </w:t>
      </w:r>
      <w:r w:rsidR="00D94A2B">
        <w:rPr>
          <w:rFonts w:asciiTheme="minorBidi" w:hAnsiTheme="minorBidi"/>
          <w:sz w:val="24"/>
          <w:szCs w:val="24"/>
        </w:rPr>
        <w:t xml:space="preserve">about </w:t>
      </w:r>
      <w:r w:rsidR="00544223">
        <w:rPr>
          <w:rFonts w:asciiTheme="minorBidi" w:hAnsiTheme="minorBidi"/>
          <w:sz w:val="24"/>
          <w:szCs w:val="24"/>
        </w:rPr>
        <w:t xml:space="preserve">Yaakov, who makes </w:t>
      </w:r>
      <w:r w:rsidR="007523B0">
        <w:rPr>
          <w:rFonts w:asciiTheme="minorBidi" w:hAnsiTheme="minorBidi"/>
          <w:sz w:val="24"/>
          <w:szCs w:val="24"/>
        </w:rPr>
        <w:t>a pledge (</w:t>
      </w:r>
      <w:r w:rsidR="007523B0" w:rsidRPr="00992538">
        <w:rPr>
          <w:rFonts w:asciiTheme="minorBidi" w:hAnsiTheme="minorBidi"/>
          <w:i/>
          <w:iCs/>
          <w:sz w:val="24"/>
          <w:szCs w:val="24"/>
        </w:rPr>
        <w:t>neder</w:t>
      </w:r>
      <w:r w:rsidR="007523B0">
        <w:rPr>
          <w:rFonts w:asciiTheme="minorBidi" w:hAnsiTheme="minorBidi"/>
          <w:sz w:val="24"/>
          <w:szCs w:val="24"/>
        </w:rPr>
        <w:t>) to God</w:t>
      </w:r>
      <w:r w:rsidR="00544223">
        <w:rPr>
          <w:rFonts w:asciiTheme="minorBidi" w:hAnsiTheme="minorBidi"/>
          <w:sz w:val="24"/>
          <w:szCs w:val="24"/>
        </w:rPr>
        <w:t xml:space="preserve"> after dreaming of angels going up and down a ladder: </w:t>
      </w:r>
    </w:p>
    <w:p w14:paraId="2F4949A3" w14:textId="77777777" w:rsidR="006E6A21" w:rsidRDefault="006E6A21" w:rsidP="006E6A21">
      <w:pPr>
        <w:spacing w:after="0" w:line="240" w:lineRule="auto"/>
        <w:jc w:val="both"/>
        <w:rPr>
          <w:rFonts w:asciiTheme="minorBidi" w:hAnsiTheme="minorBidi"/>
          <w:sz w:val="24"/>
          <w:szCs w:val="24"/>
        </w:rPr>
      </w:pPr>
    </w:p>
    <w:p w14:paraId="299AC024" w14:textId="5BA41100" w:rsidR="006E6A21" w:rsidRDefault="006E6A21" w:rsidP="006E6A21">
      <w:pPr>
        <w:spacing w:after="0" w:line="240" w:lineRule="auto"/>
        <w:ind w:left="720"/>
        <w:jc w:val="both"/>
        <w:rPr>
          <w:rFonts w:asciiTheme="minorBidi" w:hAnsiTheme="minorBidi"/>
          <w:sz w:val="24"/>
          <w:szCs w:val="24"/>
        </w:rPr>
      </w:pPr>
      <w:r>
        <w:rPr>
          <w:rFonts w:asciiTheme="minorBidi" w:hAnsiTheme="minorBidi" w:cs="Arial"/>
          <w:sz w:val="24"/>
          <w:szCs w:val="24"/>
        </w:rPr>
        <w:t xml:space="preserve">“Yaakov pledged a </w:t>
      </w:r>
      <w:r w:rsidR="009816EF" w:rsidRPr="003E2589">
        <w:rPr>
          <w:rFonts w:asciiTheme="minorBidi" w:hAnsiTheme="minorBidi" w:cs="Arial"/>
          <w:i/>
          <w:iCs/>
          <w:sz w:val="24"/>
          <w:szCs w:val="24"/>
        </w:rPr>
        <w:t>neder</w:t>
      </w:r>
      <w:r>
        <w:rPr>
          <w:rFonts w:asciiTheme="minorBidi" w:hAnsiTheme="minorBidi" w:cs="Arial"/>
          <w:sz w:val="24"/>
          <w:szCs w:val="24"/>
        </w:rPr>
        <w:t>, to say” (</w:t>
      </w:r>
      <w:r w:rsidRPr="00086056">
        <w:rPr>
          <w:rFonts w:asciiTheme="minorBidi" w:hAnsiTheme="minorBidi" w:cs="Arial"/>
          <w:i/>
          <w:iCs/>
          <w:sz w:val="24"/>
          <w:szCs w:val="24"/>
        </w:rPr>
        <w:t>Bereishit</w:t>
      </w:r>
      <w:r>
        <w:rPr>
          <w:rFonts w:asciiTheme="minorBidi" w:hAnsiTheme="minorBidi" w:cs="Arial"/>
          <w:sz w:val="24"/>
          <w:szCs w:val="24"/>
        </w:rPr>
        <w:t xml:space="preserve"> 28:</w:t>
      </w:r>
      <w:proofErr w:type="gramStart"/>
      <w:r>
        <w:rPr>
          <w:rFonts w:asciiTheme="minorBidi" w:hAnsiTheme="minorBidi" w:cs="Arial"/>
          <w:sz w:val="24"/>
          <w:szCs w:val="24"/>
        </w:rPr>
        <w:t>20)…</w:t>
      </w:r>
      <w:proofErr w:type="gramEnd"/>
      <w:r>
        <w:rPr>
          <w:rFonts w:asciiTheme="minorBidi" w:hAnsiTheme="minorBidi" w:cs="Arial"/>
          <w:sz w:val="24"/>
          <w:szCs w:val="24"/>
        </w:rPr>
        <w:t>. What is meant by “to say”</w:t>
      </w:r>
      <w:r>
        <w:rPr>
          <w:rFonts w:asciiTheme="minorBidi" w:hAnsiTheme="minorBidi"/>
          <w:sz w:val="24"/>
          <w:szCs w:val="24"/>
        </w:rPr>
        <w:t xml:space="preserve">? To say to future generations that they should pledge during times of crisis. </w:t>
      </w:r>
      <w:r w:rsidRPr="00E20319">
        <w:rPr>
          <w:rFonts w:asciiTheme="minorBidi" w:hAnsiTheme="minorBidi"/>
          <w:sz w:val="24"/>
          <w:szCs w:val="24"/>
        </w:rPr>
        <w:t xml:space="preserve">Yaakov first introduced the </w:t>
      </w:r>
      <w:r w:rsidRPr="00086056">
        <w:rPr>
          <w:rFonts w:asciiTheme="minorBidi" w:hAnsiTheme="minorBidi"/>
          <w:i/>
          <w:iCs/>
          <w:sz w:val="24"/>
          <w:szCs w:val="24"/>
        </w:rPr>
        <w:t>neder</w:t>
      </w:r>
      <w:r w:rsidRPr="00E20319">
        <w:rPr>
          <w:rFonts w:asciiTheme="minorBidi" w:hAnsiTheme="minorBidi"/>
          <w:sz w:val="24"/>
          <w:szCs w:val="24"/>
        </w:rPr>
        <w:t xml:space="preserve">; therefore, whoever pledges should </w:t>
      </w:r>
      <w:r w:rsidR="00E73916">
        <w:rPr>
          <w:rFonts w:asciiTheme="minorBidi" w:hAnsiTheme="minorBidi"/>
          <w:sz w:val="24"/>
          <w:szCs w:val="24"/>
        </w:rPr>
        <w:t>associate</w:t>
      </w:r>
      <w:r w:rsidR="00E73916" w:rsidRPr="00E20319">
        <w:rPr>
          <w:rFonts w:asciiTheme="minorBidi" w:hAnsiTheme="minorBidi"/>
          <w:sz w:val="24"/>
          <w:szCs w:val="24"/>
        </w:rPr>
        <w:t xml:space="preserve"> </w:t>
      </w:r>
      <w:r w:rsidRPr="00E20319">
        <w:rPr>
          <w:rFonts w:asciiTheme="minorBidi" w:hAnsiTheme="minorBidi"/>
          <w:sz w:val="24"/>
          <w:szCs w:val="24"/>
        </w:rPr>
        <w:t xml:space="preserve">the </w:t>
      </w:r>
      <w:r w:rsidRPr="00086056">
        <w:rPr>
          <w:rFonts w:asciiTheme="minorBidi" w:hAnsiTheme="minorBidi"/>
          <w:i/>
          <w:iCs/>
          <w:sz w:val="24"/>
          <w:szCs w:val="24"/>
        </w:rPr>
        <w:t>neder</w:t>
      </w:r>
      <w:r>
        <w:rPr>
          <w:rFonts w:asciiTheme="minorBidi" w:hAnsiTheme="minorBidi"/>
          <w:sz w:val="24"/>
          <w:szCs w:val="24"/>
        </w:rPr>
        <w:t xml:space="preserve"> </w:t>
      </w:r>
      <w:r w:rsidRPr="00E20319">
        <w:rPr>
          <w:rFonts w:asciiTheme="minorBidi" w:hAnsiTheme="minorBidi"/>
          <w:sz w:val="24"/>
          <w:szCs w:val="24"/>
        </w:rPr>
        <w:t xml:space="preserve">only </w:t>
      </w:r>
      <w:r w:rsidR="00E73916">
        <w:rPr>
          <w:rFonts w:asciiTheme="minorBidi" w:hAnsiTheme="minorBidi"/>
          <w:sz w:val="24"/>
          <w:szCs w:val="24"/>
        </w:rPr>
        <w:t>with</w:t>
      </w:r>
      <w:r w:rsidRPr="00E20319">
        <w:rPr>
          <w:rFonts w:asciiTheme="minorBidi" w:hAnsiTheme="minorBidi"/>
          <w:sz w:val="24"/>
          <w:szCs w:val="24"/>
        </w:rPr>
        <w:t xml:space="preserve"> him. (</w:t>
      </w:r>
      <w:r w:rsidRPr="00E20319">
        <w:rPr>
          <w:rFonts w:asciiTheme="minorBidi" w:hAnsiTheme="minorBidi"/>
          <w:i/>
          <w:iCs/>
          <w:sz w:val="24"/>
          <w:szCs w:val="24"/>
        </w:rPr>
        <w:t>Bereishit Rabba</w:t>
      </w:r>
      <w:r w:rsidRPr="00E20319">
        <w:rPr>
          <w:rFonts w:asciiTheme="minorBidi" w:hAnsiTheme="minorBidi"/>
          <w:sz w:val="24"/>
          <w:szCs w:val="24"/>
        </w:rPr>
        <w:t xml:space="preserve"> 70:1)</w:t>
      </w:r>
      <w:r>
        <w:rPr>
          <w:rFonts w:asciiTheme="minorBidi" w:hAnsiTheme="minorBidi"/>
          <w:sz w:val="24"/>
          <w:szCs w:val="24"/>
        </w:rPr>
        <w:t xml:space="preserve"> </w:t>
      </w:r>
    </w:p>
    <w:p w14:paraId="30C9FB52" w14:textId="77777777" w:rsidR="006E6A21" w:rsidRDefault="006E6A21" w:rsidP="006E6A21">
      <w:pPr>
        <w:spacing w:after="0" w:line="240" w:lineRule="auto"/>
        <w:jc w:val="both"/>
        <w:rPr>
          <w:rFonts w:asciiTheme="minorBidi" w:hAnsiTheme="minorBidi"/>
          <w:sz w:val="24"/>
          <w:szCs w:val="24"/>
        </w:rPr>
      </w:pPr>
    </w:p>
    <w:p w14:paraId="4FBB5540" w14:textId="04DFF889" w:rsidR="006E6A21" w:rsidRDefault="006E6A21" w:rsidP="006E6A21">
      <w:pPr>
        <w:spacing w:after="0" w:line="240" w:lineRule="auto"/>
        <w:jc w:val="both"/>
        <w:rPr>
          <w:rFonts w:asciiTheme="minorBidi" w:hAnsiTheme="minorBidi"/>
          <w:sz w:val="24"/>
          <w:szCs w:val="24"/>
        </w:rPr>
      </w:pPr>
      <w:r>
        <w:rPr>
          <w:rFonts w:asciiTheme="minorBidi" w:hAnsiTheme="minorBidi"/>
          <w:sz w:val="24"/>
          <w:szCs w:val="24"/>
        </w:rPr>
        <w:t xml:space="preserve">Pledges to God </w:t>
      </w:r>
      <w:proofErr w:type="gramStart"/>
      <w:r w:rsidR="000E35A0">
        <w:rPr>
          <w:rFonts w:asciiTheme="minorBidi" w:hAnsiTheme="minorBidi"/>
          <w:sz w:val="24"/>
          <w:szCs w:val="24"/>
        </w:rPr>
        <w:t xml:space="preserve">are </w:t>
      </w:r>
      <w:r w:rsidR="00851E4B">
        <w:rPr>
          <w:rFonts w:asciiTheme="minorBidi" w:hAnsiTheme="minorBidi"/>
          <w:sz w:val="24"/>
          <w:szCs w:val="24"/>
        </w:rPr>
        <w:t>endorsed</w:t>
      </w:r>
      <w:proofErr w:type="gramEnd"/>
      <w:r w:rsidR="00851E4B">
        <w:rPr>
          <w:rFonts w:asciiTheme="minorBidi" w:hAnsiTheme="minorBidi"/>
          <w:sz w:val="24"/>
          <w:szCs w:val="24"/>
        </w:rPr>
        <w:t xml:space="preserve"> </w:t>
      </w:r>
      <w:r w:rsidR="00AA182A">
        <w:rPr>
          <w:rFonts w:asciiTheme="minorBidi" w:hAnsiTheme="minorBidi"/>
          <w:sz w:val="24"/>
          <w:szCs w:val="24"/>
        </w:rPr>
        <w:t xml:space="preserve">and </w:t>
      </w:r>
      <w:r w:rsidR="00E27115">
        <w:rPr>
          <w:rFonts w:asciiTheme="minorBidi" w:hAnsiTheme="minorBidi"/>
          <w:sz w:val="24"/>
          <w:szCs w:val="24"/>
        </w:rPr>
        <w:t xml:space="preserve">regulated </w:t>
      </w:r>
      <w:r w:rsidR="000E35A0">
        <w:rPr>
          <w:rFonts w:asciiTheme="minorBidi" w:hAnsiTheme="minorBidi"/>
          <w:sz w:val="24"/>
          <w:szCs w:val="24"/>
        </w:rPr>
        <w:t xml:space="preserve">by </w:t>
      </w:r>
      <w:r w:rsidRPr="00086056">
        <w:rPr>
          <w:rFonts w:asciiTheme="minorBidi" w:hAnsiTheme="minorBidi"/>
          <w:i/>
          <w:iCs/>
          <w:sz w:val="24"/>
          <w:szCs w:val="24"/>
        </w:rPr>
        <w:t xml:space="preserve">berit </w:t>
      </w:r>
      <w:r w:rsidRPr="003E2589">
        <w:rPr>
          <w:rFonts w:asciiTheme="minorBidi" w:hAnsiTheme="minorBidi"/>
          <w:i/>
          <w:iCs/>
          <w:sz w:val="24"/>
          <w:szCs w:val="24"/>
        </w:rPr>
        <w:t>Sinai</w:t>
      </w:r>
      <w:r>
        <w:rPr>
          <w:rFonts w:asciiTheme="minorBidi" w:hAnsiTheme="minorBidi"/>
          <w:sz w:val="24"/>
          <w:szCs w:val="24"/>
        </w:rPr>
        <w:t>, but, as the Rambam (</w:t>
      </w:r>
      <w:r w:rsidRPr="00E20319">
        <w:rPr>
          <w:rFonts w:asciiTheme="minorBidi" w:hAnsiTheme="minorBidi"/>
          <w:i/>
          <w:iCs/>
          <w:sz w:val="24"/>
          <w:szCs w:val="24"/>
        </w:rPr>
        <w:t>Hilkhot Arakhim Ve-charamim</w:t>
      </w:r>
      <w:r w:rsidRPr="00E20319">
        <w:rPr>
          <w:rFonts w:asciiTheme="minorBidi" w:hAnsiTheme="minorBidi"/>
          <w:sz w:val="24"/>
          <w:szCs w:val="24"/>
        </w:rPr>
        <w:t xml:space="preserve"> 8:12)</w:t>
      </w:r>
      <w:r>
        <w:rPr>
          <w:rFonts w:asciiTheme="minorBidi" w:hAnsiTheme="minorBidi"/>
          <w:sz w:val="24"/>
          <w:szCs w:val="24"/>
        </w:rPr>
        <w:t xml:space="preserve"> stresses, there is absolutely no obligation to engage in them. The impetus to do so, our Sages tell us, comes primarily from the teachings of our </w:t>
      </w:r>
      <w:r w:rsidRPr="00086056">
        <w:rPr>
          <w:rFonts w:asciiTheme="minorBidi" w:hAnsiTheme="minorBidi"/>
          <w:i/>
          <w:iCs/>
          <w:sz w:val="24"/>
          <w:szCs w:val="24"/>
        </w:rPr>
        <w:t>Avot</w:t>
      </w:r>
      <w:r>
        <w:rPr>
          <w:rFonts w:asciiTheme="minorBidi" w:hAnsiTheme="minorBidi"/>
          <w:sz w:val="24"/>
          <w:szCs w:val="24"/>
        </w:rPr>
        <w:t xml:space="preserve">. Yaakov’s </w:t>
      </w:r>
      <w:r w:rsidRPr="00086056">
        <w:rPr>
          <w:rFonts w:asciiTheme="minorBidi" w:hAnsiTheme="minorBidi"/>
          <w:i/>
          <w:iCs/>
          <w:sz w:val="24"/>
          <w:szCs w:val="24"/>
        </w:rPr>
        <w:t>neder</w:t>
      </w:r>
      <w:r>
        <w:rPr>
          <w:rFonts w:asciiTheme="minorBidi" w:hAnsiTheme="minorBidi"/>
          <w:sz w:val="24"/>
          <w:szCs w:val="24"/>
        </w:rPr>
        <w:t xml:space="preserve"> was a spontaneous, religious response to a powerful moment. Through </w:t>
      </w:r>
      <w:r>
        <w:rPr>
          <w:rFonts w:asciiTheme="minorBidi" w:hAnsiTheme="minorBidi"/>
          <w:sz w:val="24"/>
          <w:szCs w:val="24"/>
        </w:rPr>
        <w:lastRenderedPageBreak/>
        <w:t xml:space="preserve">it, he teaches his descendants to seek the same; </w:t>
      </w:r>
      <w:r w:rsidRPr="00086056">
        <w:rPr>
          <w:rFonts w:asciiTheme="minorBidi" w:hAnsiTheme="minorBidi"/>
          <w:i/>
          <w:iCs/>
          <w:sz w:val="24"/>
          <w:szCs w:val="24"/>
        </w:rPr>
        <w:t>berit Sinai</w:t>
      </w:r>
      <w:r>
        <w:rPr>
          <w:rFonts w:asciiTheme="minorBidi" w:hAnsiTheme="minorBidi"/>
          <w:sz w:val="24"/>
          <w:szCs w:val="24"/>
        </w:rPr>
        <w:t xml:space="preserve"> merely supplies the framework. Similarly, I would </w:t>
      </w:r>
      <w:proofErr w:type="gramStart"/>
      <w:r>
        <w:rPr>
          <w:rFonts w:asciiTheme="minorBidi" w:hAnsiTheme="minorBidi"/>
          <w:sz w:val="24"/>
          <w:szCs w:val="24"/>
        </w:rPr>
        <w:t>argue,</w:t>
      </w:r>
      <w:proofErr w:type="gramEnd"/>
      <w:r>
        <w:rPr>
          <w:rFonts w:asciiTheme="minorBidi" w:hAnsiTheme="minorBidi"/>
          <w:sz w:val="24"/>
          <w:szCs w:val="24"/>
        </w:rPr>
        <w:t xml:space="preserve"> we can learn from our </w:t>
      </w:r>
      <w:r w:rsidRPr="00086056">
        <w:rPr>
          <w:rFonts w:asciiTheme="minorBidi" w:hAnsiTheme="minorBidi"/>
          <w:i/>
          <w:iCs/>
          <w:sz w:val="24"/>
          <w:szCs w:val="24"/>
        </w:rPr>
        <w:t>Avot</w:t>
      </w:r>
      <w:r>
        <w:rPr>
          <w:rFonts w:asciiTheme="minorBidi" w:hAnsiTheme="minorBidi"/>
          <w:sz w:val="24"/>
          <w:szCs w:val="24"/>
        </w:rPr>
        <w:t xml:space="preserve"> to spontaneously strive for </w:t>
      </w:r>
      <w:r w:rsidR="000E6372">
        <w:rPr>
          <w:rFonts w:asciiTheme="minorBidi" w:hAnsiTheme="minorBidi"/>
          <w:sz w:val="24"/>
          <w:szCs w:val="24"/>
        </w:rPr>
        <w:t xml:space="preserve">the </w:t>
      </w:r>
      <w:r>
        <w:rPr>
          <w:rFonts w:asciiTheme="minorBidi" w:hAnsiTheme="minorBidi"/>
          <w:sz w:val="24"/>
          <w:szCs w:val="24"/>
        </w:rPr>
        <w:t xml:space="preserve">spiritual opportunities </w:t>
      </w:r>
      <w:r w:rsidR="0081406E">
        <w:rPr>
          <w:rFonts w:asciiTheme="minorBidi" w:hAnsiTheme="minorBidi"/>
          <w:sz w:val="24"/>
          <w:szCs w:val="24"/>
        </w:rPr>
        <w:t>present</w:t>
      </w:r>
      <w:r w:rsidR="00DA5E35">
        <w:rPr>
          <w:rFonts w:asciiTheme="minorBidi" w:hAnsiTheme="minorBidi"/>
          <w:sz w:val="24"/>
          <w:szCs w:val="24"/>
        </w:rPr>
        <w:t xml:space="preserve"> in</w:t>
      </w:r>
      <w:r w:rsidR="000E6372">
        <w:rPr>
          <w:rFonts w:asciiTheme="minorBidi" w:hAnsiTheme="minorBidi"/>
          <w:sz w:val="24"/>
          <w:szCs w:val="24"/>
        </w:rPr>
        <w:t xml:space="preserve"> </w:t>
      </w:r>
      <w:r w:rsidR="000E6372" w:rsidRPr="003C01C8">
        <w:rPr>
          <w:rFonts w:asciiTheme="minorBidi" w:hAnsiTheme="minorBidi"/>
          <w:i/>
          <w:iCs/>
          <w:sz w:val="24"/>
          <w:szCs w:val="24"/>
        </w:rPr>
        <w:t xml:space="preserve">berit </w:t>
      </w:r>
      <w:proofErr w:type="gramStart"/>
      <w:r w:rsidR="000E6372" w:rsidRPr="003C01C8">
        <w:rPr>
          <w:rFonts w:asciiTheme="minorBidi" w:hAnsiTheme="minorBidi"/>
          <w:i/>
          <w:iCs/>
          <w:sz w:val="24"/>
          <w:szCs w:val="24"/>
        </w:rPr>
        <w:t>Sinai</w:t>
      </w:r>
      <w:r w:rsidR="000E6372">
        <w:rPr>
          <w:rFonts w:asciiTheme="minorBidi" w:hAnsiTheme="minorBidi"/>
          <w:sz w:val="24"/>
          <w:szCs w:val="24"/>
        </w:rPr>
        <w:t xml:space="preserve"> </w:t>
      </w:r>
      <w:r>
        <w:rPr>
          <w:rFonts w:asciiTheme="minorBidi" w:hAnsiTheme="minorBidi"/>
          <w:sz w:val="24"/>
          <w:szCs w:val="24"/>
        </w:rPr>
        <w:t>generally, even</w:t>
      </w:r>
      <w:proofErr w:type="gramEnd"/>
      <w:r>
        <w:rPr>
          <w:rFonts w:asciiTheme="minorBidi" w:hAnsiTheme="minorBidi"/>
          <w:sz w:val="24"/>
          <w:szCs w:val="24"/>
        </w:rPr>
        <w:t xml:space="preserve"> when</w:t>
      </w:r>
      <w:r w:rsidR="000E6372">
        <w:rPr>
          <w:rFonts w:asciiTheme="minorBidi" w:hAnsiTheme="minorBidi"/>
          <w:sz w:val="24"/>
          <w:szCs w:val="24"/>
        </w:rPr>
        <w:t xml:space="preserve"> the law </w:t>
      </w:r>
      <w:r>
        <w:rPr>
          <w:rFonts w:asciiTheme="minorBidi" w:hAnsiTheme="minorBidi"/>
          <w:sz w:val="24"/>
          <w:szCs w:val="24"/>
        </w:rPr>
        <w:t>makes no demands.</w:t>
      </w:r>
    </w:p>
    <w:p w14:paraId="62AFA806" w14:textId="77777777" w:rsidR="00062346" w:rsidRDefault="00062346" w:rsidP="00883A27">
      <w:pPr>
        <w:spacing w:after="0" w:line="240" w:lineRule="auto"/>
        <w:jc w:val="both"/>
        <w:rPr>
          <w:rFonts w:asciiTheme="minorBidi" w:hAnsiTheme="minorBidi"/>
          <w:sz w:val="24"/>
          <w:szCs w:val="24"/>
        </w:rPr>
      </w:pPr>
    </w:p>
    <w:p w14:paraId="735453A0" w14:textId="77777777" w:rsidR="00062346" w:rsidRPr="00086056" w:rsidRDefault="00062346" w:rsidP="00062346">
      <w:pPr>
        <w:spacing w:after="0" w:line="240" w:lineRule="auto"/>
        <w:jc w:val="both"/>
        <w:rPr>
          <w:rFonts w:asciiTheme="minorBidi" w:hAnsiTheme="minorBidi"/>
          <w:b/>
          <w:bCs/>
          <w:sz w:val="24"/>
          <w:szCs w:val="24"/>
        </w:rPr>
      </w:pPr>
      <w:r w:rsidRPr="00086056">
        <w:rPr>
          <w:rFonts w:asciiTheme="minorBidi" w:hAnsiTheme="minorBidi"/>
          <w:b/>
          <w:bCs/>
          <w:sz w:val="24"/>
          <w:szCs w:val="24"/>
        </w:rPr>
        <w:t>Respecting Ambition</w:t>
      </w:r>
    </w:p>
    <w:p w14:paraId="3242DE37" w14:textId="77777777" w:rsidR="00062346" w:rsidRDefault="00062346" w:rsidP="00883A27">
      <w:pPr>
        <w:spacing w:after="0" w:line="240" w:lineRule="auto"/>
        <w:jc w:val="both"/>
        <w:rPr>
          <w:rFonts w:asciiTheme="minorBidi" w:hAnsiTheme="minorBidi"/>
          <w:sz w:val="24"/>
          <w:szCs w:val="24"/>
        </w:rPr>
      </w:pPr>
    </w:p>
    <w:p w14:paraId="173462F2" w14:textId="11652466" w:rsidR="0004342B" w:rsidRPr="008C50D9" w:rsidRDefault="008E4D4B" w:rsidP="00E6525C">
      <w:pPr>
        <w:spacing w:after="0" w:line="240" w:lineRule="auto"/>
        <w:jc w:val="both"/>
        <w:rPr>
          <w:rFonts w:asciiTheme="minorBidi" w:hAnsiTheme="minorBidi"/>
          <w:sz w:val="24"/>
          <w:szCs w:val="24"/>
        </w:rPr>
      </w:pPr>
      <w:r w:rsidRPr="008C50D9">
        <w:rPr>
          <w:rFonts w:asciiTheme="minorBidi" w:hAnsiTheme="minorBidi"/>
          <w:sz w:val="24"/>
          <w:szCs w:val="24"/>
        </w:rPr>
        <w:t xml:space="preserve">The sources presented above notwithstanding, </w:t>
      </w:r>
      <w:r w:rsidR="00125AEC" w:rsidRPr="008C50D9">
        <w:rPr>
          <w:rFonts w:asciiTheme="minorBidi" w:hAnsiTheme="minorBidi"/>
          <w:sz w:val="24"/>
          <w:szCs w:val="24"/>
        </w:rPr>
        <w:t xml:space="preserve">religious ambition in contemporary Jewish life </w:t>
      </w:r>
      <w:proofErr w:type="gramStart"/>
      <w:r w:rsidR="0004342B" w:rsidRPr="008C50D9">
        <w:rPr>
          <w:rFonts w:asciiTheme="minorBidi" w:hAnsiTheme="minorBidi"/>
          <w:sz w:val="24"/>
          <w:szCs w:val="24"/>
        </w:rPr>
        <w:t xml:space="preserve">is </w:t>
      </w:r>
      <w:r w:rsidR="0004342B" w:rsidRPr="004B5D4A">
        <w:rPr>
          <w:rFonts w:asciiTheme="minorBidi" w:hAnsiTheme="minorBidi"/>
          <w:sz w:val="24"/>
          <w:szCs w:val="24"/>
        </w:rPr>
        <w:t>sometimes eyed</w:t>
      </w:r>
      <w:proofErr w:type="gramEnd"/>
      <w:r w:rsidR="0004342B" w:rsidRPr="004B5D4A">
        <w:rPr>
          <w:rFonts w:asciiTheme="minorBidi" w:hAnsiTheme="minorBidi"/>
          <w:sz w:val="24"/>
          <w:szCs w:val="24"/>
        </w:rPr>
        <w:t xml:space="preserve"> suspiciously. A woman who yearns for excellence in Torah study or in the performance of time-bound </w:t>
      </w:r>
      <w:r w:rsidR="0004342B" w:rsidRPr="004B5D4A">
        <w:rPr>
          <w:rFonts w:asciiTheme="minorBidi" w:hAnsiTheme="minorBidi"/>
          <w:i/>
          <w:iCs/>
          <w:sz w:val="24"/>
          <w:szCs w:val="24"/>
        </w:rPr>
        <w:t>mitzvot</w:t>
      </w:r>
      <w:r w:rsidR="0004342B" w:rsidRPr="004B5D4A">
        <w:rPr>
          <w:rFonts w:asciiTheme="minorBidi" w:hAnsiTheme="minorBidi"/>
          <w:sz w:val="24"/>
          <w:szCs w:val="24"/>
        </w:rPr>
        <w:t xml:space="preserve">, for instance, might </w:t>
      </w:r>
      <w:proofErr w:type="gramStart"/>
      <w:r w:rsidR="0004342B" w:rsidRPr="004B5D4A">
        <w:rPr>
          <w:rFonts w:asciiTheme="minorBidi" w:hAnsiTheme="minorBidi"/>
          <w:sz w:val="24"/>
          <w:szCs w:val="24"/>
        </w:rPr>
        <w:t>be challenged</w:t>
      </w:r>
      <w:proofErr w:type="gramEnd"/>
      <w:r w:rsidR="0004342B" w:rsidRPr="004B5D4A">
        <w:rPr>
          <w:rFonts w:asciiTheme="minorBidi" w:hAnsiTheme="minorBidi"/>
          <w:sz w:val="24"/>
          <w:szCs w:val="24"/>
        </w:rPr>
        <w:t>: Why aren’t you satisfied with your spiritual lot? Have you maxed out on all</w:t>
      </w:r>
      <w:r w:rsidR="004B1D00" w:rsidRPr="004B5D4A">
        <w:rPr>
          <w:rFonts w:asciiTheme="minorBidi" w:hAnsiTheme="minorBidi"/>
          <w:sz w:val="24"/>
          <w:szCs w:val="24"/>
        </w:rPr>
        <w:t xml:space="preserve"> </w:t>
      </w:r>
      <w:r w:rsidR="00B06BEB" w:rsidRPr="004B5D4A">
        <w:rPr>
          <w:rFonts w:asciiTheme="minorBidi" w:hAnsiTheme="minorBidi"/>
          <w:sz w:val="24"/>
          <w:szCs w:val="24"/>
        </w:rPr>
        <w:t xml:space="preserve">of </w:t>
      </w:r>
      <w:r w:rsidR="0075551B" w:rsidRPr="004B5D4A">
        <w:rPr>
          <w:rFonts w:asciiTheme="minorBidi" w:hAnsiTheme="minorBidi"/>
          <w:sz w:val="24"/>
          <w:szCs w:val="24"/>
        </w:rPr>
        <w:t xml:space="preserve">your </w:t>
      </w:r>
      <w:r w:rsidR="00AA51F3" w:rsidRPr="004B5D4A">
        <w:rPr>
          <w:rFonts w:asciiTheme="minorBidi" w:hAnsiTheme="minorBidi"/>
          <w:sz w:val="24"/>
          <w:szCs w:val="24"/>
        </w:rPr>
        <w:t xml:space="preserve">formal </w:t>
      </w:r>
      <w:r w:rsidR="0004342B" w:rsidRPr="004B5D4A">
        <w:rPr>
          <w:rFonts w:asciiTheme="minorBidi" w:hAnsiTheme="minorBidi"/>
          <w:sz w:val="24"/>
          <w:szCs w:val="24"/>
        </w:rPr>
        <w:t>responsibilities</w:t>
      </w:r>
      <w:r w:rsidR="00AA51F3" w:rsidRPr="004B5D4A">
        <w:rPr>
          <w:rFonts w:asciiTheme="minorBidi" w:hAnsiTheme="minorBidi"/>
          <w:sz w:val="24"/>
          <w:szCs w:val="24"/>
        </w:rPr>
        <w:t>,</w:t>
      </w:r>
      <w:r w:rsidR="0004342B" w:rsidRPr="004B5D4A">
        <w:rPr>
          <w:rFonts w:asciiTheme="minorBidi" w:hAnsiTheme="minorBidi"/>
          <w:sz w:val="24"/>
          <w:szCs w:val="24"/>
        </w:rPr>
        <w:t xml:space="preserve"> that you are so quick to pursue new vistas?</w:t>
      </w:r>
      <w:r w:rsidR="00605A51" w:rsidRPr="004B5D4A">
        <w:rPr>
          <w:rFonts w:asciiTheme="minorBidi" w:hAnsiTheme="minorBidi"/>
          <w:sz w:val="24"/>
          <w:szCs w:val="24"/>
        </w:rPr>
        <w:t xml:space="preserve"> Indeed, this attitude might </w:t>
      </w:r>
      <w:r w:rsidR="00DD3678" w:rsidRPr="004B5D4A">
        <w:rPr>
          <w:rFonts w:asciiTheme="minorBidi" w:hAnsiTheme="minorBidi"/>
          <w:sz w:val="24"/>
          <w:szCs w:val="24"/>
        </w:rPr>
        <w:t>find</w:t>
      </w:r>
      <w:r w:rsidR="00176DBD" w:rsidRPr="004B5D4A">
        <w:rPr>
          <w:rFonts w:asciiTheme="minorBidi" w:hAnsiTheme="minorBidi"/>
          <w:sz w:val="24"/>
          <w:szCs w:val="24"/>
        </w:rPr>
        <w:t xml:space="preserve"> support in</w:t>
      </w:r>
      <w:r w:rsidR="00B56839">
        <w:rPr>
          <w:rFonts w:asciiTheme="minorBidi" w:hAnsiTheme="minorBidi"/>
          <w:sz w:val="24"/>
          <w:szCs w:val="24"/>
        </w:rPr>
        <w:t xml:space="preserve"> </w:t>
      </w:r>
      <w:proofErr w:type="gramStart"/>
      <w:r w:rsidR="00B56839">
        <w:rPr>
          <w:rFonts w:asciiTheme="minorBidi" w:hAnsiTheme="minorBidi"/>
          <w:sz w:val="24"/>
          <w:szCs w:val="24"/>
        </w:rPr>
        <w:t>some</w:t>
      </w:r>
      <w:proofErr w:type="gramEnd"/>
      <w:r w:rsidR="00176DBD" w:rsidRPr="004B5D4A">
        <w:rPr>
          <w:rFonts w:asciiTheme="minorBidi" w:hAnsiTheme="minorBidi"/>
          <w:sz w:val="24"/>
          <w:szCs w:val="24"/>
        </w:rPr>
        <w:t xml:space="preserve"> Rabbinic sources, such as </w:t>
      </w:r>
      <w:r w:rsidR="007053C9" w:rsidRPr="004B5D4A">
        <w:rPr>
          <w:rFonts w:asciiTheme="minorBidi" w:hAnsiTheme="minorBidi"/>
          <w:sz w:val="24"/>
          <w:szCs w:val="24"/>
        </w:rPr>
        <w:t xml:space="preserve">a comment in </w:t>
      </w:r>
      <w:r w:rsidR="00605A51" w:rsidRPr="004B5D4A">
        <w:rPr>
          <w:rFonts w:asciiTheme="minorBidi" w:hAnsiTheme="minorBidi"/>
          <w:sz w:val="24"/>
          <w:szCs w:val="24"/>
        </w:rPr>
        <w:t xml:space="preserve">the </w:t>
      </w:r>
      <w:r w:rsidR="00605A51" w:rsidRPr="004B5D4A">
        <w:rPr>
          <w:rFonts w:asciiTheme="minorBidi" w:hAnsiTheme="minorBidi"/>
          <w:i/>
          <w:iCs/>
          <w:sz w:val="24"/>
          <w:szCs w:val="24"/>
        </w:rPr>
        <w:t>Yerushalmi</w:t>
      </w:r>
      <w:r w:rsidR="007053C9" w:rsidRPr="004B5D4A">
        <w:rPr>
          <w:rFonts w:asciiTheme="minorBidi" w:hAnsiTheme="minorBidi"/>
          <w:sz w:val="24"/>
          <w:szCs w:val="24"/>
        </w:rPr>
        <w:t xml:space="preserve"> that “one who performs something from which he is exempt is called a simpleton</w:t>
      </w:r>
      <w:r w:rsidR="007053C9" w:rsidRPr="008C50D9">
        <w:rPr>
          <w:rFonts w:asciiTheme="minorBidi" w:hAnsiTheme="minorBidi"/>
          <w:sz w:val="24"/>
          <w:szCs w:val="24"/>
        </w:rPr>
        <w:t>” (</w:t>
      </w:r>
      <w:r w:rsidR="007053C9" w:rsidRPr="008C50D9">
        <w:rPr>
          <w:rFonts w:asciiTheme="minorBidi" w:hAnsiTheme="minorBidi"/>
          <w:i/>
          <w:iCs/>
          <w:sz w:val="24"/>
          <w:szCs w:val="24"/>
        </w:rPr>
        <w:t>Berakhot</w:t>
      </w:r>
      <w:r w:rsidR="007053C9" w:rsidRPr="008C50D9">
        <w:rPr>
          <w:rFonts w:asciiTheme="minorBidi" w:hAnsiTheme="minorBidi"/>
          <w:sz w:val="24"/>
          <w:szCs w:val="24"/>
        </w:rPr>
        <w:t xml:space="preserve"> 2:9</w:t>
      </w:r>
      <w:r w:rsidR="00106C1E">
        <w:rPr>
          <w:rFonts w:asciiTheme="minorBidi" w:hAnsiTheme="minorBidi"/>
          <w:sz w:val="24"/>
          <w:szCs w:val="24"/>
        </w:rPr>
        <w:t>;</w:t>
      </w:r>
      <w:r w:rsidR="00106C1E" w:rsidRPr="008C50D9">
        <w:rPr>
          <w:rFonts w:asciiTheme="minorBidi" w:hAnsiTheme="minorBidi"/>
          <w:sz w:val="24"/>
          <w:szCs w:val="24"/>
        </w:rPr>
        <w:t xml:space="preserve"> </w:t>
      </w:r>
      <w:r w:rsidR="007053C9" w:rsidRPr="008C50D9">
        <w:rPr>
          <w:rFonts w:asciiTheme="minorBidi" w:hAnsiTheme="minorBidi"/>
          <w:i/>
          <w:iCs/>
          <w:sz w:val="24"/>
          <w:szCs w:val="24"/>
        </w:rPr>
        <w:t>Shabbat</w:t>
      </w:r>
      <w:r w:rsidR="007053C9" w:rsidRPr="008C50D9">
        <w:rPr>
          <w:rFonts w:asciiTheme="minorBidi" w:hAnsiTheme="minorBidi"/>
          <w:sz w:val="24"/>
          <w:szCs w:val="24"/>
        </w:rPr>
        <w:t xml:space="preserve"> 1:2).</w:t>
      </w:r>
    </w:p>
    <w:p w14:paraId="6CAD0E4D" w14:textId="77777777" w:rsidR="00E45C25" w:rsidRPr="008C50D9" w:rsidRDefault="00E45C25" w:rsidP="00481CBD">
      <w:pPr>
        <w:spacing w:after="0" w:line="240" w:lineRule="auto"/>
        <w:jc w:val="both"/>
        <w:rPr>
          <w:rFonts w:asciiTheme="minorBidi" w:hAnsiTheme="minorBidi"/>
          <w:sz w:val="24"/>
          <w:szCs w:val="24"/>
        </w:rPr>
      </w:pPr>
    </w:p>
    <w:p w14:paraId="421DDADE" w14:textId="1B13C58B" w:rsidR="00BF2C49" w:rsidRPr="008C50D9"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t>Through a narrow</w:t>
      </w:r>
      <w:r w:rsidR="00D017C6" w:rsidRPr="008C50D9">
        <w:rPr>
          <w:rFonts w:asciiTheme="minorBidi" w:hAnsiTheme="minorBidi"/>
          <w:sz w:val="24"/>
          <w:szCs w:val="24"/>
        </w:rPr>
        <w:t xml:space="preserve">, and </w:t>
      </w:r>
      <w:proofErr w:type="gramStart"/>
      <w:r w:rsidR="00D017C6" w:rsidRPr="008C50D9">
        <w:rPr>
          <w:rFonts w:asciiTheme="minorBidi" w:hAnsiTheme="minorBidi"/>
          <w:sz w:val="24"/>
          <w:szCs w:val="24"/>
        </w:rPr>
        <w:t>somewhat selective</w:t>
      </w:r>
      <w:proofErr w:type="gramEnd"/>
      <w:r w:rsidR="00D017C6" w:rsidRPr="008C50D9">
        <w:rPr>
          <w:rFonts w:asciiTheme="minorBidi" w:hAnsiTheme="minorBidi"/>
          <w:sz w:val="24"/>
          <w:szCs w:val="24"/>
        </w:rPr>
        <w:t>,</w:t>
      </w:r>
      <w:r w:rsidRPr="008C50D9">
        <w:rPr>
          <w:rFonts w:asciiTheme="minorBidi" w:hAnsiTheme="minorBidi"/>
          <w:sz w:val="24"/>
          <w:szCs w:val="24"/>
        </w:rPr>
        <w:t xml:space="preserve"> reading of </w:t>
      </w:r>
      <w:proofErr w:type="gramStart"/>
      <w:r w:rsidRPr="008C50D9">
        <w:rPr>
          <w:rFonts w:asciiTheme="minorBidi" w:hAnsiTheme="minorBidi"/>
          <w:i/>
          <w:iCs/>
          <w:sz w:val="24"/>
          <w:szCs w:val="24"/>
        </w:rPr>
        <w:t>berit</w:t>
      </w:r>
      <w:proofErr w:type="gramEnd"/>
      <w:r w:rsidRPr="008C50D9">
        <w:rPr>
          <w:rFonts w:asciiTheme="minorBidi" w:hAnsiTheme="minorBidi"/>
          <w:i/>
          <w:iCs/>
          <w:sz w:val="24"/>
          <w:szCs w:val="24"/>
        </w:rPr>
        <w:t xml:space="preserve"> Sinai</w:t>
      </w:r>
      <w:r w:rsidRPr="008C50D9">
        <w:rPr>
          <w:rFonts w:asciiTheme="minorBidi" w:hAnsiTheme="minorBidi"/>
          <w:sz w:val="24"/>
          <w:szCs w:val="24"/>
        </w:rPr>
        <w:t xml:space="preserve">, these arguments may carry a certain weight. </w:t>
      </w:r>
      <w:proofErr w:type="gramStart"/>
      <w:r w:rsidRPr="008C50D9">
        <w:rPr>
          <w:rFonts w:asciiTheme="minorBidi" w:hAnsiTheme="minorBidi"/>
          <w:sz w:val="24"/>
          <w:szCs w:val="24"/>
        </w:rPr>
        <w:t>After all, duty</w:t>
      </w:r>
      <w:proofErr w:type="gramEnd"/>
      <w:r w:rsidRPr="008C50D9">
        <w:rPr>
          <w:rFonts w:asciiTheme="minorBidi" w:hAnsiTheme="minorBidi"/>
          <w:sz w:val="24"/>
          <w:szCs w:val="24"/>
        </w:rPr>
        <w:t xml:space="preserve"> and obligation are its </w:t>
      </w:r>
      <w:r w:rsidR="00DD3678">
        <w:rPr>
          <w:rFonts w:asciiTheme="minorBidi" w:hAnsiTheme="minorBidi"/>
          <w:sz w:val="24"/>
          <w:szCs w:val="24"/>
        </w:rPr>
        <w:t>language</w:t>
      </w:r>
      <w:r w:rsidR="00DD3678" w:rsidRPr="008C50D9">
        <w:rPr>
          <w:rFonts w:asciiTheme="minorBidi" w:hAnsiTheme="minorBidi"/>
          <w:sz w:val="24"/>
          <w:szCs w:val="24"/>
        </w:rPr>
        <w:t xml:space="preserve"> </w:t>
      </w:r>
      <w:r w:rsidRPr="008C50D9">
        <w:rPr>
          <w:rFonts w:asciiTheme="minorBidi" w:hAnsiTheme="minorBidi"/>
          <w:sz w:val="24"/>
          <w:szCs w:val="24"/>
        </w:rPr>
        <w:t xml:space="preserve">far more than aspiration and ambition. From the perspective of </w:t>
      </w:r>
      <w:r w:rsidRPr="008C50D9">
        <w:rPr>
          <w:rFonts w:asciiTheme="minorBidi" w:hAnsiTheme="minorBidi"/>
          <w:i/>
          <w:iCs/>
          <w:sz w:val="24"/>
          <w:szCs w:val="24"/>
        </w:rPr>
        <w:t>berit Avot</w:t>
      </w:r>
      <w:r w:rsidR="00BC2B60" w:rsidRPr="008C50D9">
        <w:rPr>
          <w:rFonts w:asciiTheme="minorBidi" w:hAnsiTheme="minorBidi"/>
          <w:sz w:val="24"/>
          <w:szCs w:val="24"/>
        </w:rPr>
        <w:t>, though, as well as</w:t>
      </w:r>
      <w:r w:rsidRPr="008C50D9">
        <w:rPr>
          <w:rFonts w:asciiTheme="minorBidi" w:hAnsiTheme="minorBidi"/>
          <w:sz w:val="24"/>
          <w:szCs w:val="24"/>
        </w:rPr>
        <w:t xml:space="preserve"> its reflections in </w:t>
      </w:r>
      <w:r w:rsidRPr="008C50D9">
        <w:rPr>
          <w:rFonts w:asciiTheme="minorBidi" w:hAnsiTheme="minorBidi"/>
          <w:i/>
          <w:iCs/>
          <w:sz w:val="24"/>
          <w:szCs w:val="24"/>
        </w:rPr>
        <w:t>berit Sinai</w:t>
      </w:r>
      <w:r w:rsidRPr="008C50D9">
        <w:rPr>
          <w:rFonts w:asciiTheme="minorBidi" w:hAnsiTheme="minorBidi"/>
          <w:sz w:val="24"/>
          <w:szCs w:val="24"/>
        </w:rPr>
        <w:t xml:space="preserve">, can we ever quash or invalidate </w:t>
      </w:r>
      <w:r w:rsidR="00E06565">
        <w:rPr>
          <w:rFonts w:asciiTheme="minorBidi" w:hAnsiTheme="minorBidi"/>
          <w:sz w:val="24"/>
          <w:szCs w:val="24"/>
        </w:rPr>
        <w:t xml:space="preserve">deep </w:t>
      </w:r>
      <w:r w:rsidRPr="00112B62">
        <w:rPr>
          <w:rFonts w:asciiTheme="minorBidi" w:hAnsiTheme="minorBidi"/>
          <w:sz w:val="24"/>
          <w:szCs w:val="24"/>
        </w:rPr>
        <w:t xml:space="preserve">spiritual yearning? </w:t>
      </w:r>
      <w:r w:rsidR="00086568" w:rsidRPr="00112B62">
        <w:rPr>
          <w:rFonts w:asciiTheme="minorBidi" w:hAnsiTheme="minorBidi"/>
          <w:sz w:val="24"/>
          <w:szCs w:val="24"/>
        </w:rPr>
        <w:t>Is o</w:t>
      </w:r>
      <w:r w:rsidR="00FF337C" w:rsidRPr="00112B62">
        <w:rPr>
          <w:rFonts w:asciiTheme="minorBidi" w:hAnsiTheme="minorBidi"/>
          <w:sz w:val="24"/>
          <w:szCs w:val="24"/>
        </w:rPr>
        <w:t>ne who</w:t>
      </w:r>
      <w:r w:rsidR="00643E6C" w:rsidRPr="00112B62">
        <w:rPr>
          <w:rFonts w:asciiTheme="minorBidi" w:hAnsiTheme="minorBidi"/>
          <w:sz w:val="24"/>
          <w:szCs w:val="24"/>
        </w:rPr>
        <w:t xml:space="preserve"> seeks to</w:t>
      </w:r>
      <w:r w:rsidR="006F0BDC" w:rsidRPr="00112B62">
        <w:rPr>
          <w:rFonts w:asciiTheme="minorBidi" w:hAnsiTheme="minorBidi"/>
          <w:sz w:val="24"/>
          <w:szCs w:val="24"/>
        </w:rPr>
        <w:t xml:space="preserve"> voluntarily</w:t>
      </w:r>
      <w:r w:rsidR="00FF337C" w:rsidRPr="00112B62">
        <w:rPr>
          <w:rFonts w:asciiTheme="minorBidi" w:hAnsiTheme="minorBidi"/>
          <w:sz w:val="24"/>
          <w:szCs w:val="24"/>
        </w:rPr>
        <w:t xml:space="preserve"> perform</w:t>
      </w:r>
      <w:r w:rsidR="00FF337C" w:rsidRPr="008C50D9">
        <w:rPr>
          <w:rFonts w:asciiTheme="minorBidi" w:hAnsiTheme="minorBidi"/>
          <w:sz w:val="24"/>
          <w:szCs w:val="24"/>
        </w:rPr>
        <w:t xml:space="preserve"> a mitzva </w:t>
      </w:r>
      <w:r w:rsidR="00025C76">
        <w:rPr>
          <w:rFonts w:asciiTheme="minorBidi" w:hAnsiTheme="minorBidi"/>
          <w:sz w:val="24"/>
          <w:szCs w:val="24"/>
        </w:rPr>
        <w:t xml:space="preserve">in </w:t>
      </w:r>
      <w:r w:rsidR="00FA0B2D" w:rsidRPr="008C50D9">
        <w:rPr>
          <w:rFonts w:asciiTheme="minorBidi" w:hAnsiTheme="minorBidi"/>
          <w:sz w:val="24"/>
          <w:szCs w:val="24"/>
        </w:rPr>
        <w:t xml:space="preserve">which he or she </w:t>
      </w:r>
      <w:proofErr w:type="gramStart"/>
      <w:r w:rsidR="00FA0B2D" w:rsidRPr="008C50D9">
        <w:rPr>
          <w:rFonts w:asciiTheme="minorBidi" w:hAnsiTheme="minorBidi"/>
          <w:sz w:val="24"/>
          <w:szCs w:val="24"/>
        </w:rPr>
        <w:t xml:space="preserve">is </w:t>
      </w:r>
      <w:r w:rsidR="00025C76">
        <w:rPr>
          <w:rFonts w:asciiTheme="minorBidi" w:hAnsiTheme="minorBidi"/>
          <w:sz w:val="24"/>
          <w:szCs w:val="24"/>
        </w:rPr>
        <w:t xml:space="preserve">not </w:t>
      </w:r>
      <w:r w:rsidR="007B22C6">
        <w:rPr>
          <w:rFonts w:asciiTheme="minorBidi" w:hAnsiTheme="minorBidi"/>
          <w:sz w:val="24"/>
          <w:szCs w:val="24"/>
        </w:rPr>
        <w:t>obligated</w:t>
      </w:r>
      <w:proofErr w:type="gramEnd"/>
      <w:r w:rsidR="007B22C6">
        <w:rPr>
          <w:rFonts w:asciiTheme="minorBidi" w:hAnsiTheme="minorBidi"/>
          <w:sz w:val="24"/>
          <w:szCs w:val="24"/>
        </w:rPr>
        <w:t xml:space="preserve"> </w:t>
      </w:r>
      <w:r w:rsidR="00FF337C" w:rsidRPr="008C50D9">
        <w:rPr>
          <w:rFonts w:asciiTheme="minorBidi" w:hAnsiTheme="minorBidi"/>
          <w:sz w:val="24"/>
          <w:szCs w:val="24"/>
        </w:rPr>
        <w:t>– whether a blind individual,</w:t>
      </w:r>
      <w:r w:rsidR="00E34E80" w:rsidRPr="008C50D9">
        <w:rPr>
          <w:rFonts w:asciiTheme="minorBidi" w:hAnsiTheme="minorBidi"/>
          <w:sz w:val="24"/>
          <w:szCs w:val="24"/>
        </w:rPr>
        <w:t xml:space="preserve"> a woman,</w:t>
      </w:r>
      <w:r w:rsidR="00553878" w:rsidRPr="008C50D9">
        <w:rPr>
          <w:rFonts w:asciiTheme="minorBidi" w:hAnsiTheme="minorBidi"/>
          <w:sz w:val="24"/>
          <w:szCs w:val="24"/>
        </w:rPr>
        <w:t xml:space="preserve"> a non-Jew, </w:t>
      </w:r>
      <w:r w:rsidR="00FF337C" w:rsidRPr="008C50D9">
        <w:rPr>
          <w:rFonts w:asciiTheme="minorBidi" w:hAnsiTheme="minorBidi"/>
          <w:sz w:val="24"/>
          <w:szCs w:val="24"/>
        </w:rPr>
        <w:t xml:space="preserve">or </w:t>
      </w:r>
      <w:r w:rsidR="00EE40B8" w:rsidRPr="008C50D9">
        <w:rPr>
          <w:rFonts w:asciiTheme="minorBidi" w:hAnsiTheme="minorBidi"/>
          <w:sz w:val="24"/>
          <w:szCs w:val="24"/>
        </w:rPr>
        <w:t xml:space="preserve">any </w:t>
      </w:r>
      <w:r w:rsidR="00FF337C" w:rsidRPr="008C50D9">
        <w:rPr>
          <w:rFonts w:asciiTheme="minorBidi" w:hAnsiTheme="minorBidi"/>
          <w:sz w:val="24"/>
          <w:szCs w:val="24"/>
        </w:rPr>
        <w:t xml:space="preserve">other – </w:t>
      </w:r>
      <w:r w:rsidR="00CB384C" w:rsidRPr="008C50D9">
        <w:rPr>
          <w:rFonts w:asciiTheme="minorBidi" w:hAnsiTheme="minorBidi"/>
          <w:sz w:val="24"/>
          <w:szCs w:val="24"/>
        </w:rPr>
        <w:t xml:space="preserve">any different than our </w:t>
      </w:r>
      <w:r w:rsidR="00F53C94" w:rsidRPr="008C50D9">
        <w:rPr>
          <w:rFonts w:asciiTheme="minorBidi" w:hAnsiTheme="minorBidi"/>
          <w:sz w:val="24"/>
          <w:szCs w:val="24"/>
        </w:rPr>
        <w:t>fore</w:t>
      </w:r>
      <w:r w:rsidR="00F53C94">
        <w:rPr>
          <w:rFonts w:asciiTheme="minorBidi" w:hAnsiTheme="minorBidi"/>
          <w:sz w:val="24"/>
          <w:szCs w:val="24"/>
        </w:rPr>
        <w:t>bear</w:t>
      </w:r>
      <w:r w:rsidR="00F53C94" w:rsidRPr="008C50D9">
        <w:rPr>
          <w:rFonts w:asciiTheme="minorBidi" w:hAnsiTheme="minorBidi"/>
          <w:sz w:val="24"/>
          <w:szCs w:val="24"/>
        </w:rPr>
        <w:t>s</w:t>
      </w:r>
      <w:r w:rsidR="00CB384C" w:rsidRPr="008C50D9">
        <w:rPr>
          <w:rFonts w:asciiTheme="minorBidi" w:hAnsiTheme="minorBidi"/>
          <w:sz w:val="24"/>
          <w:szCs w:val="24"/>
        </w:rPr>
        <w:t xml:space="preserve">, who similarly pursued </w:t>
      </w:r>
      <w:r w:rsidR="00CB384C" w:rsidRPr="008C50D9">
        <w:rPr>
          <w:rFonts w:asciiTheme="minorBidi" w:hAnsiTheme="minorBidi"/>
          <w:i/>
          <w:iCs/>
          <w:sz w:val="24"/>
          <w:szCs w:val="24"/>
        </w:rPr>
        <w:t>mitzvot</w:t>
      </w:r>
      <w:r w:rsidR="00CB384C" w:rsidRPr="008C50D9">
        <w:rPr>
          <w:rFonts w:asciiTheme="minorBidi" w:hAnsiTheme="minorBidi"/>
          <w:sz w:val="24"/>
          <w:szCs w:val="24"/>
        </w:rPr>
        <w:t xml:space="preserve"> in the absence of command?</w:t>
      </w:r>
    </w:p>
    <w:p w14:paraId="6A9FF522" w14:textId="77777777" w:rsidR="00BF2C49" w:rsidRDefault="00BF2C49" w:rsidP="00481CBD">
      <w:pPr>
        <w:spacing w:after="0" w:line="240" w:lineRule="auto"/>
        <w:jc w:val="both"/>
        <w:rPr>
          <w:rFonts w:asciiTheme="minorBidi" w:hAnsiTheme="minorBidi"/>
          <w:sz w:val="24"/>
          <w:szCs w:val="24"/>
        </w:rPr>
      </w:pPr>
    </w:p>
    <w:p w14:paraId="5E5E06D5" w14:textId="2596AF73" w:rsidR="00090783" w:rsidRPr="008C50D9" w:rsidRDefault="00BF2C49" w:rsidP="00481CBD">
      <w:pPr>
        <w:spacing w:after="0" w:line="240" w:lineRule="auto"/>
        <w:jc w:val="both"/>
        <w:rPr>
          <w:rFonts w:asciiTheme="minorBidi" w:hAnsiTheme="minorBidi"/>
          <w:sz w:val="24"/>
          <w:szCs w:val="24"/>
        </w:rPr>
      </w:pPr>
      <w:r w:rsidRPr="008C50D9">
        <w:rPr>
          <w:rFonts w:asciiTheme="minorBidi" w:hAnsiTheme="minorBidi"/>
          <w:sz w:val="24"/>
          <w:szCs w:val="24"/>
        </w:rPr>
        <w:t>As f</w:t>
      </w:r>
      <w:r w:rsidR="005B19BD" w:rsidRPr="008C50D9">
        <w:rPr>
          <w:rFonts w:asciiTheme="minorBidi" w:hAnsiTheme="minorBidi"/>
          <w:sz w:val="24"/>
          <w:szCs w:val="24"/>
        </w:rPr>
        <w:t>o</w:t>
      </w:r>
      <w:r w:rsidRPr="008C50D9">
        <w:rPr>
          <w:rFonts w:asciiTheme="minorBidi" w:hAnsiTheme="minorBidi"/>
          <w:sz w:val="24"/>
          <w:szCs w:val="24"/>
        </w:rPr>
        <w:t xml:space="preserve">r the </w:t>
      </w:r>
      <w:r w:rsidRPr="00086056">
        <w:rPr>
          <w:rFonts w:asciiTheme="minorBidi" w:hAnsiTheme="minorBidi"/>
          <w:i/>
          <w:iCs/>
          <w:sz w:val="24"/>
          <w:szCs w:val="24"/>
        </w:rPr>
        <w:t>Yerushalmi</w:t>
      </w:r>
      <w:r w:rsidRPr="008C50D9">
        <w:rPr>
          <w:rFonts w:asciiTheme="minorBidi" w:hAnsiTheme="minorBidi"/>
          <w:sz w:val="24"/>
          <w:szCs w:val="24"/>
        </w:rPr>
        <w:t xml:space="preserve">, commentators offer various explanations for why </w:t>
      </w:r>
      <w:r w:rsidR="00567272" w:rsidRPr="008C50D9">
        <w:rPr>
          <w:rFonts w:asciiTheme="minorBidi" w:hAnsiTheme="minorBidi"/>
          <w:sz w:val="24"/>
          <w:szCs w:val="24"/>
        </w:rPr>
        <w:t xml:space="preserve">it has no bearing </w:t>
      </w:r>
      <w:r w:rsidR="00545886" w:rsidRPr="008C50D9">
        <w:rPr>
          <w:rFonts w:asciiTheme="minorBidi" w:hAnsiTheme="minorBidi"/>
          <w:sz w:val="24"/>
          <w:szCs w:val="24"/>
        </w:rPr>
        <w:t>here</w:t>
      </w:r>
      <w:r w:rsidR="004A0174">
        <w:rPr>
          <w:rFonts w:asciiTheme="minorBidi" w:hAnsiTheme="minorBidi"/>
          <w:sz w:val="24"/>
          <w:szCs w:val="24"/>
        </w:rPr>
        <w:t>.</w:t>
      </w:r>
      <w:r w:rsidR="00567272" w:rsidRPr="008C50D9">
        <w:rPr>
          <w:rFonts w:asciiTheme="minorBidi" w:hAnsiTheme="minorBidi"/>
          <w:sz w:val="24"/>
          <w:szCs w:val="24"/>
        </w:rPr>
        <w:t xml:space="preserve"> </w:t>
      </w:r>
      <w:r w:rsidR="00B70C50">
        <w:rPr>
          <w:rFonts w:asciiTheme="minorBidi" w:hAnsiTheme="minorBidi"/>
          <w:sz w:val="24"/>
          <w:szCs w:val="24"/>
        </w:rPr>
        <w:t xml:space="preserve">The Ramban, for instance, </w:t>
      </w:r>
      <w:r w:rsidR="004A0174">
        <w:rPr>
          <w:rFonts w:asciiTheme="minorBidi" w:hAnsiTheme="minorBidi"/>
          <w:sz w:val="24"/>
          <w:szCs w:val="24"/>
        </w:rPr>
        <w:t xml:space="preserve">argues that the </w:t>
      </w:r>
      <w:r w:rsidR="004A0174" w:rsidRPr="00086056">
        <w:rPr>
          <w:rFonts w:asciiTheme="minorBidi" w:hAnsiTheme="minorBidi"/>
          <w:i/>
          <w:iCs/>
          <w:sz w:val="24"/>
          <w:szCs w:val="24"/>
        </w:rPr>
        <w:t>Y</w:t>
      </w:r>
      <w:r w:rsidR="00567272" w:rsidRPr="00086056">
        <w:rPr>
          <w:rFonts w:asciiTheme="minorBidi" w:hAnsiTheme="minorBidi"/>
          <w:i/>
          <w:iCs/>
          <w:sz w:val="24"/>
          <w:szCs w:val="24"/>
        </w:rPr>
        <w:t>erushalmi</w:t>
      </w:r>
      <w:r w:rsidR="00567272" w:rsidRPr="008C50D9">
        <w:rPr>
          <w:rFonts w:asciiTheme="minorBidi" w:hAnsiTheme="minorBidi"/>
          <w:sz w:val="24"/>
          <w:szCs w:val="24"/>
        </w:rPr>
        <w:t xml:space="preserve"> refers to situations where no mitzva exists</w:t>
      </w:r>
      <w:r w:rsidR="006A047A" w:rsidRPr="008C50D9">
        <w:rPr>
          <w:rFonts w:asciiTheme="minorBidi" w:hAnsiTheme="minorBidi"/>
          <w:sz w:val="24"/>
          <w:szCs w:val="24"/>
        </w:rPr>
        <w:t xml:space="preserve"> at all</w:t>
      </w:r>
      <w:r w:rsidR="00567272" w:rsidRPr="008C50D9">
        <w:rPr>
          <w:rFonts w:asciiTheme="minorBidi" w:hAnsiTheme="minorBidi"/>
          <w:sz w:val="24"/>
          <w:szCs w:val="24"/>
        </w:rPr>
        <w:t xml:space="preserve">, in contrast to one </w:t>
      </w:r>
      <w:r w:rsidR="007971FC" w:rsidRPr="008C50D9">
        <w:rPr>
          <w:rFonts w:asciiTheme="minorBidi" w:hAnsiTheme="minorBidi"/>
          <w:sz w:val="24"/>
          <w:szCs w:val="24"/>
        </w:rPr>
        <w:t>in which</w:t>
      </w:r>
      <w:r w:rsidR="00567272" w:rsidRPr="008C50D9">
        <w:rPr>
          <w:rFonts w:asciiTheme="minorBidi" w:hAnsiTheme="minorBidi"/>
          <w:sz w:val="24"/>
          <w:szCs w:val="24"/>
        </w:rPr>
        <w:t xml:space="preserve"> </w:t>
      </w:r>
      <w:r w:rsidR="005C0076" w:rsidRPr="008C50D9">
        <w:rPr>
          <w:rFonts w:asciiTheme="minorBidi" w:hAnsiTheme="minorBidi"/>
          <w:sz w:val="24"/>
          <w:szCs w:val="24"/>
        </w:rPr>
        <w:t xml:space="preserve">only </w:t>
      </w:r>
      <w:proofErr w:type="gramStart"/>
      <w:r w:rsidR="005C0076" w:rsidRPr="008C50D9">
        <w:rPr>
          <w:rFonts w:asciiTheme="minorBidi" w:hAnsiTheme="minorBidi"/>
          <w:sz w:val="24"/>
          <w:szCs w:val="24"/>
        </w:rPr>
        <w:t>some</w:t>
      </w:r>
      <w:proofErr w:type="gramEnd"/>
      <w:r w:rsidR="005C0076" w:rsidRPr="008C50D9">
        <w:rPr>
          <w:rFonts w:asciiTheme="minorBidi" w:hAnsiTheme="minorBidi"/>
          <w:sz w:val="24"/>
          <w:szCs w:val="24"/>
        </w:rPr>
        <w:t xml:space="preserve"> </w:t>
      </w:r>
      <w:r w:rsidR="00567272" w:rsidRPr="008C50D9">
        <w:rPr>
          <w:rFonts w:asciiTheme="minorBidi" w:hAnsiTheme="minorBidi"/>
          <w:sz w:val="24"/>
          <w:szCs w:val="24"/>
        </w:rPr>
        <w:t xml:space="preserve">individuals </w:t>
      </w:r>
      <w:r w:rsidR="00F951C7">
        <w:rPr>
          <w:rFonts w:asciiTheme="minorBidi" w:hAnsiTheme="minorBidi"/>
          <w:sz w:val="24"/>
          <w:szCs w:val="24"/>
        </w:rPr>
        <w:t>are</w:t>
      </w:r>
      <w:r w:rsidR="00567272" w:rsidRPr="008C50D9">
        <w:rPr>
          <w:rFonts w:asciiTheme="minorBidi" w:hAnsiTheme="minorBidi"/>
          <w:sz w:val="24"/>
          <w:szCs w:val="24"/>
        </w:rPr>
        <w:t xml:space="preserve"> exempt</w:t>
      </w:r>
      <w:r w:rsidR="009B6F86">
        <w:rPr>
          <w:rFonts w:asciiTheme="minorBidi" w:hAnsiTheme="minorBidi"/>
          <w:sz w:val="24"/>
          <w:szCs w:val="24"/>
        </w:rPr>
        <w:t>.</w:t>
      </w:r>
      <w:r w:rsidR="00567272" w:rsidRPr="008C50D9">
        <w:rPr>
          <w:rFonts w:asciiTheme="minorBidi" w:hAnsiTheme="minorBidi"/>
          <w:sz w:val="24"/>
          <w:szCs w:val="24"/>
        </w:rPr>
        <w:t xml:space="preserve"> </w:t>
      </w:r>
      <w:r w:rsidR="00682CFB">
        <w:rPr>
          <w:rFonts w:asciiTheme="minorBidi" w:hAnsiTheme="minorBidi"/>
          <w:sz w:val="24"/>
          <w:szCs w:val="24"/>
        </w:rPr>
        <w:t>He con</w:t>
      </w:r>
      <w:r w:rsidR="00486830">
        <w:rPr>
          <w:rFonts w:asciiTheme="minorBidi" w:hAnsiTheme="minorBidi"/>
          <w:sz w:val="24"/>
          <w:szCs w:val="24"/>
        </w:rPr>
        <w:t>cludes:</w:t>
      </w:r>
      <w:r w:rsidR="006E6B47" w:rsidRPr="008C50D9" w:rsidDel="00A9446D">
        <w:rPr>
          <w:rFonts w:asciiTheme="minorBidi" w:hAnsiTheme="minorBidi"/>
          <w:sz w:val="24"/>
          <w:szCs w:val="24"/>
        </w:rPr>
        <w:t xml:space="preserve"> </w:t>
      </w:r>
    </w:p>
    <w:p w14:paraId="00AF62E5" w14:textId="77777777" w:rsidR="006E7CDA" w:rsidRPr="008C50D9" w:rsidRDefault="006E7CDA" w:rsidP="00481CBD">
      <w:pPr>
        <w:bidi/>
        <w:spacing w:after="0" w:line="240" w:lineRule="auto"/>
        <w:jc w:val="both"/>
        <w:rPr>
          <w:rFonts w:asciiTheme="minorBidi" w:hAnsiTheme="minorBidi" w:cs="Arial"/>
          <w:sz w:val="24"/>
          <w:szCs w:val="24"/>
        </w:rPr>
      </w:pPr>
    </w:p>
    <w:p w14:paraId="159C5D6E" w14:textId="6CE0F59D" w:rsidR="006E7CDA" w:rsidRDefault="006E7CDA" w:rsidP="00481CBD">
      <w:pPr>
        <w:spacing w:after="0" w:line="240" w:lineRule="auto"/>
        <w:ind w:left="720"/>
        <w:jc w:val="both"/>
        <w:rPr>
          <w:rFonts w:asciiTheme="minorBidi" w:hAnsiTheme="minorBidi" w:cs="Arial"/>
          <w:sz w:val="24"/>
          <w:szCs w:val="24"/>
        </w:rPr>
      </w:pPr>
      <w:r w:rsidRPr="008C50D9">
        <w:rPr>
          <w:rFonts w:asciiTheme="minorBidi" w:hAnsiTheme="minorBidi" w:cs="Arial"/>
          <w:sz w:val="24"/>
          <w:szCs w:val="24"/>
        </w:rPr>
        <w:t xml:space="preserve">One who performs </w:t>
      </w:r>
      <w:r w:rsidRPr="008C50D9">
        <w:rPr>
          <w:rFonts w:asciiTheme="minorBidi" w:hAnsiTheme="minorBidi" w:cs="Arial"/>
          <w:i/>
          <w:iCs/>
          <w:sz w:val="24"/>
          <w:szCs w:val="24"/>
        </w:rPr>
        <w:t>mitzvot</w:t>
      </w:r>
      <w:r w:rsidRPr="008C50D9">
        <w:rPr>
          <w:rFonts w:asciiTheme="minorBidi" w:hAnsiTheme="minorBidi" w:cs="Arial"/>
          <w:sz w:val="24"/>
          <w:szCs w:val="24"/>
        </w:rPr>
        <w:t xml:space="preserve"> of the Torah </w:t>
      </w:r>
      <w:r w:rsidR="00D01162" w:rsidRPr="008C50D9">
        <w:rPr>
          <w:rFonts w:asciiTheme="minorBidi" w:hAnsiTheme="minorBidi" w:cs="Arial"/>
          <w:sz w:val="24"/>
          <w:szCs w:val="24"/>
        </w:rPr>
        <w:t xml:space="preserve">properly </w:t>
      </w:r>
      <w:r w:rsidR="00AA472C">
        <w:rPr>
          <w:rFonts w:asciiTheme="minorBidi" w:hAnsiTheme="minorBidi" w:cs="Arial"/>
          <w:sz w:val="24"/>
          <w:szCs w:val="24"/>
        </w:rPr>
        <w:t xml:space="preserve">despite not </w:t>
      </w:r>
      <w:proofErr w:type="gramStart"/>
      <w:r w:rsidR="00AA472C">
        <w:rPr>
          <w:rFonts w:asciiTheme="minorBidi" w:hAnsiTheme="minorBidi" w:cs="Arial"/>
          <w:sz w:val="24"/>
          <w:szCs w:val="24"/>
        </w:rPr>
        <w:t>being commanded</w:t>
      </w:r>
      <w:proofErr w:type="gramEnd"/>
      <w:r w:rsidR="00AA472C">
        <w:rPr>
          <w:rFonts w:asciiTheme="minorBidi" w:hAnsiTheme="minorBidi" w:cs="Arial"/>
          <w:sz w:val="24"/>
          <w:szCs w:val="24"/>
        </w:rPr>
        <w:t xml:space="preserve"> </w:t>
      </w:r>
      <w:r w:rsidR="0033718D" w:rsidRPr="008C50D9">
        <w:rPr>
          <w:rFonts w:asciiTheme="minorBidi" w:hAnsiTheme="minorBidi" w:cs="Arial"/>
          <w:sz w:val="24"/>
          <w:szCs w:val="24"/>
        </w:rPr>
        <w:t xml:space="preserve">in them, </w:t>
      </w:r>
      <w:r w:rsidR="00637B6B" w:rsidRPr="008C50D9">
        <w:rPr>
          <w:rFonts w:asciiTheme="minorBidi" w:hAnsiTheme="minorBidi" w:cs="Arial"/>
          <w:sz w:val="24"/>
          <w:szCs w:val="24"/>
        </w:rPr>
        <w:t>such as women or non-Jews,</w:t>
      </w:r>
      <w:r w:rsidR="00767CE0" w:rsidRPr="00065AE6">
        <w:rPr>
          <w:rStyle w:val="FootnoteReference"/>
          <w:rFonts w:asciiTheme="minorBidi" w:hAnsiTheme="minorBidi" w:cs="Arial"/>
          <w:sz w:val="24"/>
          <w:szCs w:val="24"/>
        </w:rPr>
        <w:footnoteReference w:id="7"/>
      </w:r>
      <w:r w:rsidR="00637B6B" w:rsidRPr="008C50D9">
        <w:rPr>
          <w:rFonts w:asciiTheme="minorBidi" w:hAnsiTheme="minorBidi" w:cs="Arial"/>
          <w:sz w:val="24"/>
          <w:szCs w:val="24"/>
        </w:rPr>
        <w:t xml:space="preserve"> receives reward for them, for all </w:t>
      </w:r>
      <w:r w:rsidR="000B1B46" w:rsidRPr="008C50D9">
        <w:rPr>
          <w:rFonts w:asciiTheme="minorBidi" w:hAnsiTheme="minorBidi" w:cs="Arial"/>
          <w:sz w:val="24"/>
          <w:szCs w:val="24"/>
        </w:rPr>
        <w:t xml:space="preserve">of </w:t>
      </w:r>
      <w:r w:rsidR="00637B6B" w:rsidRPr="008C50D9">
        <w:rPr>
          <w:rFonts w:asciiTheme="minorBidi" w:hAnsiTheme="minorBidi" w:cs="Arial"/>
          <w:sz w:val="24"/>
          <w:szCs w:val="24"/>
        </w:rPr>
        <w:t xml:space="preserve">“her ways are ways of pleasantness, and </w:t>
      </w:r>
      <w:r w:rsidR="003117C9" w:rsidRPr="008C50D9">
        <w:rPr>
          <w:rFonts w:asciiTheme="minorBidi" w:hAnsiTheme="minorBidi" w:cs="Arial"/>
          <w:sz w:val="24"/>
          <w:szCs w:val="24"/>
        </w:rPr>
        <w:t>all of her paths are peace</w:t>
      </w:r>
      <w:r w:rsidR="00DB0744" w:rsidRPr="008C50D9">
        <w:rPr>
          <w:rFonts w:asciiTheme="minorBidi" w:hAnsiTheme="minorBidi" w:cs="Arial"/>
          <w:sz w:val="24"/>
          <w:szCs w:val="24"/>
        </w:rPr>
        <w:t>ful</w:t>
      </w:r>
      <w:r w:rsidR="004403B4">
        <w:rPr>
          <w:rFonts w:asciiTheme="minorBidi" w:hAnsiTheme="minorBidi" w:cs="Arial"/>
          <w:sz w:val="24"/>
          <w:szCs w:val="24"/>
        </w:rPr>
        <w:t>”</w:t>
      </w:r>
      <w:r w:rsidR="003117C9" w:rsidRPr="008C50D9">
        <w:rPr>
          <w:rFonts w:asciiTheme="minorBidi" w:hAnsiTheme="minorBidi" w:cs="Arial"/>
          <w:sz w:val="24"/>
          <w:szCs w:val="24"/>
        </w:rPr>
        <w:t xml:space="preserve"> (</w:t>
      </w:r>
      <w:r w:rsidR="003117C9" w:rsidRPr="008C50D9">
        <w:rPr>
          <w:rFonts w:asciiTheme="minorBidi" w:hAnsiTheme="minorBidi" w:cs="Arial"/>
          <w:i/>
          <w:iCs/>
          <w:sz w:val="24"/>
          <w:szCs w:val="24"/>
        </w:rPr>
        <w:t>Mishlei</w:t>
      </w:r>
      <w:r w:rsidR="003117C9" w:rsidRPr="008C50D9">
        <w:rPr>
          <w:rFonts w:asciiTheme="minorBidi" w:hAnsiTheme="minorBidi" w:cs="Arial"/>
          <w:sz w:val="24"/>
          <w:szCs w:val="24"/>
        </w:rPr>
        <w:t xml:space="preserve"> 3:17).</w:t>
      </w:r>
      <w:r w:rsidR="009B6F86">
        <w:rPr>
          <w:rFonts w:asciiTheme="minorBidi" w:hAnsiTheme="minorBidi" w:cs="Arial"/>
          <w:sz w:val="24"/>
          <w:szCs w:val="24"/>
        </w:rPr>
        <w:t xml:space="preserve"> </w:t>
      </w:r>
      <w:r w:rsidR="009B6F86">
        <w:rPr>
          <w:rFonts w:asciiTheme="minorBidi" w:hAnsiTheme="minorBidi"/>
          <w:sz w:val="24"/>
          <w:szCs w:val="24"/>
        </w:rPr>
        <w:t xml:space="preserve">(Ramban, </w:t>
      </w:r>
      <w:r w:rsidR="009B6F86" w:rsidRPr="00086056">
        <w:rPr>
          <w:rFonts w:asciiTheme="minorBidi" w:hAnsiTheme="minorBidi"/>
          <w:i/>
          <w:iCs/>
          <w:sz w:val="24"/>
          <w:szCs w:val="24"/>
        </w:rPr>
        <w:t>Kiddushin</w:t>
      </w:r>
      <w:r w:rsidR="009B6F86">
        <w:rPr>
          <w:rFonts w:asciiTheme="minorBidi" w:hAnsiTheme="minorBidi"/>
          <w:sz w:val="24"/>
          <w:szCs w:val="24"/>
        </w:rPr>
        <w:t xml:space="preserve"> 31a)</w:t>
      </w:r>
      <w:r w:rsidR="009B6F86" w:rsidRPr="008C50D9">
        <w:rPr>
          <w:rStyle w:val="FootnoteReference"/>
          <w:rFonts w:asciiTheme="minorBidi" w:hAnsiTheme="minorBidi"/>
          <w:sz w:val="24"/>
          <w:szCs w:val="24"/>
        </w:rPr>
        <w:footnoteReference w:id="8"/>
      </w:r>
    </w:p>
    <w:p w14:paraId="07009D89" w14:textId="77777777" w:rsidR="00B55959" w:rsidRPr="008C50D9" w:rsidRDefault="00B55959" w:rsidP="00481CBD">
      <w:pPr>
        <w:spacing w:after="0" w:line="240" w:lineRule="auto"/>
        <w:ind w:left="720"/>
        <w:jc w:val="both"/>
        <w:rPr>
          <w:rFonts w:asciiTheme="minorBidi" w:hAnsiTheme="minorBidi" w:cs="Arial"/>
          <w:sz w:val="24"/>
          <w:szCs w:val="24"/>
        </w:rPr>
      </w:pPr>
    </w:p>
    <w:p w14:paraId="30B67165" w14:textId="527AEE37" w:rsidR="00575344" w:rsidRPr="008C50D9" w:rsidRDefault="00284FC1" w:rsidP="00481CBD">
      <w:pPr>
        <w:spacing w:after="0" w:line="240" w:lineRule="auto"/>
        <w:jc w:val="both"/>
        <w:rPr>
          <w:rFonts w:asciiTheme="minorBidi" w:hAnsiTheme="minorBidi" w:cs="Arial"/>
          <w:sz w:val="24"/>
          <w:szCs w:val="24"/>
        </w:rPr>
      </w:pPr>
      <w:r w:rsidRPr="00CF006F">
        <w:rPr>
          <w:rFonts w:asciiTheme="minorBidi" w:hAnsiTheme="minorBidi" w:cs="Arial"/>
          <w:sz w:val="24"/>
          <w:szCs w:val="24"/>
        </w:rPr>
        <w:t xml:space="preserve">A woman can approach </w:t>
      </w:r>
      <w:r w:rsidR="00E23491">
        <w:rPr>
          <w:rFonts w:asciiTheme="minorBidi" w:hAnsiTheme="minorBidi" w:cs="Arial"/>
          <w:sz w:val="24"/>
          <w:szCs w:val="24"/>
        </w:rPr>
        <w:t xml:space="preserve">most </w:t>
      </w:r>
      <w:r w:rsidRPr="00CF006F">
        <w:rPr>
          <w:rFonts w:asciiTheme="minorBidi" w:hAnsiTheme="minorBidi" w:cs="Arial"/>
          <w:sz w:val="24"/>
          <w:szCs w:val="24"/>
        </w:rPr>
        <w:t xml:space="preserve">time-bound </w:t>
      </w:r>
      <w:r w:rsidRPr="00086056">
        <w:rPr>
          <w:rFonts w:asciiTheme="minorBidi" w:hAnsiTheme="minorBidi" w:cs="Arial"/>
          <w:i/>
          <w:iCs/>
          <w:sz w:val="24"/>
          <w:szCs w:val="24"/>
        </w:rPr>
        <w:t>mitzvot</w:t>
      </w:r>
      <w:r w:rsidR="00D36324">
        <w:rPr>
          <w:rFonts w:asciiTheme="minorBidi" w:hAnsiTheme="minorBidi" w:cs="Arial"/>
          <w:sz w:val="24"/>
          <w:szCs w:val="24"/>
        </w:rPr>
        <w:t>, for instance,</w:t>
      </w:r>
      <w:r w:rsidRPr="00CF006F">
        <w:rPr>
          <w:rFonts w:asciiTheme="minorBidi" w:hAnsiTheme="minorBidi" w:cs="Arial"/>
          <w:sz w:val="24"/>
          <w:szCs w:val="24"/>
        </w:rPr>
        <w:t xml:space="preserve"> the same way that the </w:t>
      </w:r>
      <w:r w:rsidRPr="00C7478C">
        <w:rPr>
          <w:rFonts w:asciiTheme="minorBidi" w:hAnsiTheme="minorBidi" w:cs="Arial"/>
          <w:i/>
          <w:iCs/>
          <w:sz w:val="24"/>
          <w:szCs w:val="24"/>
        </w:rPr>
        <w:t>Avot</w:t>
      </w:r>
      <w:r w:rsidRPr="00CF006F">
        <w:rPr>
          <w:rFonts w:asciiTheme="minorBidi" w:hAnsiTheme="minorBidi" w:cs="Arial"/>
          <w:sz w:val="24"/>
          <w:szCs w:val="24"/>
        </w:rPr>
        <w:t xml:space="preserve"> </w:t>
      </w:r>
      <w:r w:rsidR="00BB29D0">
        <w:rPr>
          <w:rFonts w:asciiTheme="minorBidi" w:hAnsiTheme="minorBidi" w:cs="Arial"/>
          <w:sz w:val="24"/>
          <w:szCs w:val="24"/>
        </w:rPr>
        <w:t xml:space="preserve">and </w:t>
      </w:r>
      <w:r w:rsidR="00BB29D0" w:rsidRPr="00AB5ED4">
        <w:rPr>
          <w:rFonts w:asciiTheme="minorBidi" w:hAnsiTheme="minorBidi" w:cs="Arial"/>
          <w:i/>
          <w:iCs/>
          <w:sz w:val="24"/>
          <w:szCs w:val="24"/>
        </w:rPr>
        <w:t>Imahot</w:t>
      </w:r>
      <w:r w:rsidR="00BB29D0">
        <w:rPr>
          <w:rFonts w:asciiTheme="minorBidi" w:hAnsiTheme="minorBidi" w:cs="Arial"/>
          <w:sz w:val="24"/>
          <w:szCs w:val="24"/>
        </w:rPr>
        <w:t xml:space="preserve"> </w:t>
      </w:r>
      <w:r w:rsidR="00016402" w:rsidRPr="00CF006F">
        <w:rPr>
          <w:rFonts w:asciiTheme="minorBidi" w:hAnsiTheme="minorBidi" w:cs="Arial"/>
          <w:sz w:val="24"/>
          <w:szCs w:val="24"/>
        </w:rPr>
        <w:t xml:space="preserve">approached </w:t>
      </w:r>
      <w:r w:rsidR="00201112" w:rsidRPr="00086056">
        <w:rPr>
          <w:rFonts w:asciiTheme="minorBidi" w:hAnsiTheme="minorBidi" w:cs="Arial"/>
          <w:sz w:val="24"/>
          <w:szCs w:val="24"/>
        </w:rPr>
        <w:t xml:space="preserve">all </w:t>
      </w:r>
      <w:r w:rsidR="00016402" w:rsidRPr="00086056">
        <w:rPr>
          <w:rFonts w:asciiTheme="minorBidi" w:hAnsiTheme="minorBidi" w:cs="Arial"/>
          <w:i/>
          <w:iCs/>
          <w:sz w:val="24"/>
          <w:szCs w:val="24"/>
        </w:rPr>
        <w:t>mitzvot</w:t>
      </w:r>
      <w:r w:rsidR="00016402" w:rsidRPr="00CF006F">
        <w:rPr>
          <w:rFonts w:asciiTheme="minorBidi" w:hAnsiTheme="minorBidi" w:cs="Arial"/>
          <w:sz w:val="24"/>
          <w:szCs w:val="24"/>
        </w:rPr>
        <w:t xml:space="preserve">: as available opportunities without </w:t>
      </w:r>
      <w:r w:rsidR="00E46591" w:rsidRPr="00086056">
        <w:rPr>
          <w:rFonts w:asciiTheme="minorBidi" w:hAnsiTheme="minorBidi" w:cs="Arial"/>
          <w:sz w:val="24"/>
          <w:szCs w:val="24"/>
        </w:rPr>
        <w:t xml:space="preserve">absolute </w:t>
      </w:r>
      <w:r w:rsidR="00016402" w:rsidRPr="00CF006F">
        <w:rPr>
          <w:rFonts w:asciiTheme="minorBidi" w:hAnsiTheme="minorBidi" w:cs="Arial"/>
          <w:sz w:val="24"/>
          <w:szCs w:val="24"/>
        </w:rPr>
        <w:t>obligation.</w:t>
      </w:r>
      <w:r w:rsidR="001C066C" w:rsidRPr="00CF006F">
        <w:rPr>
          <w:rStyle w:val="FootnoteReference"/>
          <w:rFonts w:asciiTheme="minorBidi" w:hAnsiTheme="minorBidi" w:cs="Arial"/>
          <w:sz w:val="24"/>
          <w:szCs w:val="24"/>
        </w:rPr>
        <w:footnoteReference w:id="9"/>
      </w:r>
      <w:r w:rsidR="00F0174B" w:rsidRPr="00CF006F">
        <w:rPr>
          <w:rFonts w:asciiTheme="minorBidi" w:hAnsiTheme="minorBidi" w:cs="Arial"/>
          <w:sz w:val="24"/>
          <w:szCs w:val="24"/>
        </w:rPr>
        <w:t xml:space="preserve"> </w:t>
      </w:r>
      <w:r w:rsidR="00483A2C">
        <w:rPr>
          <w:rFonts w:asciiTheme="minorBidi" w:hAnsiTheme="minorBidi" w:cs="Arial"/>
          <w:sz w:val="24"/>
          <w:szCs w:val="24"/>
        </w:rPr>
        <w:t xml:space="preserve">On the one hand, </w:t>
      </w:r>
      <w:r w:rsidR="001C337D">
        <w:rPr>
          <w:rFonts w:asciiTheme="minorBidi" w:hAnsiTheme="minorBidi" w:cs="Arial"/>
          <w:sz w:val="24"/>
          <w:szCs w:val="24"/>
        </w:rPr>
        <w:t>t</w:t>
      </w:r>
      <w:r w:rsidR="006C025E">
        <w:rPr>
          <w:rFonts w:asciiTheme="minorBidi" w:hAnsiTheme="minorBidi" w:cs="Arial"/>
          <w:sz w:val="24"/>
          <w:szCs w:val="24"/>
        </w:rPr>
        <w:t xml:space="preserve">hese </w:t>
      </w:r>
      <w:r w:rsidR="00483A2C" w:rsidRPr="00086056">
        <w:rPr>
          <w:rFonts w:asciiTheme="minorBidi" w:hAnsiTheme="minorBidi" w:cs="Arial"/>
          <w:i/>
          <w:iCs/>
          <w:sz w:val="24"/>
          <w:szCs w:val="24"/>
        </w:rPr>
        <w:t>mitzvot</w:t>
      </w:r>
      <w:r w:rsidR="00483A2C">
        <w:rPr>
          <w:rFonts w:asciiTheme="minorBidi" w:hAnsiTheme="minorBidi" w:cs="Arial"/>
          <w:sz w:val="24"/>
          <w:szCs w:val="24"/>
        </w:rPr>
        <w:t xml:space="preserve"> </w:t>
      </w:r>
      <w:r w:rsidR="001C337D">
        <w:rPr>
          <w:rFonts w:asciiTheme="minorBidi" w:hAnsiTheme="minorBidi" w:cs="Arial"/>
          <w:sz w:val="24"/>
          <w:szCs w:val="24"/>
        </w:rPr>
        <w:t>p</w:t>
      </w:r>
      <w:r w:rsidR="00483A2C">
        <w:rPr>
          <w:rFonts w:asciiTheme="minorBidi" w:hAnsiTheme="minorBidi" w:cs="Arial"/>
          <w:sz w:val="24"/>
          <w:szCs w:val="24"/>
        </w:rPr>
        <w:t xml:space="preserve">rovide </w:t>
      </w:r>
      <w:r w:rsidR="00F22A88">
        <w:rPr>
          <w:rFonts w:asciiTheme="minorBidi" w:hAnsiTheme="minorBidi" w:cs="Arial"/>
          <w:sz w:val="24"/>
          <w:szCs w:val="24"/>
        </w:rPr>
        <w:t xml:space="preserve">objectively </w:t>
      </w:r>
      <w:r w:rsidR="00E354DC">
        <w:rPr>
          <w:rFonts w:asciiTheme="minorBidi" w:hAnsiTheme="minorBidi" w:cs="Arial"/>
          <w:sz w:val="24"/>
          <w:szCs w:val="24"/>
        </w:rPr>
        <w:t>meaningful</w:t>
      </w:r>
      <w:r w:rsidR="00BD3174">
        <w:rPr>
          <w:rFonts w:asciiTheme="minorBidi" w:hAnsiTheme="minorBidi" w:cs="Arial"/>
          <w:sz w:val="24"/>
          <w:szCs w:val="24"/>
        </w:rPr>
        <w:t xml:space="preserve"> and highly resonant</w:t>
      </w:r>
      <w:r w:rsidR="00E354DC">
        <w:rPr>
          <w:rFonts w:asciiTheme="minorBidi" w:hAnsiTheme="minorBidi" w:cs="Arial"/>
          <w:sz w:val="24"/>
          <w:szCs w:val="24"/>
        </w:rPr>
        <w:t xml:space="preserve"> pathways of worship</w:t>
      </w:r>
      <w:r w:rsidR="0092472B">
        <w:rPr>
          <w:rFonts w:asciiTheme="minorBidi" w:hAnsiTheme="minorBidi" w:cs="Arial"/>
          <w:sz w:val="24"/>
          <w:szCs w:val="24"/>
        </w:rPr>
        <w:t xml:space="preserve">, </w:t>
      </w:r>
      <w:r w:rsidR="00EF0664">
        <w:rPr>
          <w:rFonts w:asciiTheme="minorBidi" w:hAnsiTheme="minorBidi" w:cs="Arial"/>
          <w:sz w:val="24"/>
          <w:szCs w:val="24"/>
        </w:rPr>
        <w:t xml:space="preserve">and a woman </w:t>
      </w:r>
      <w:r w:rsidR="001F13EF">
        <w:rPr>
          <w:rFonts w:asciiTheme="minorBidi" w:hAnsiTheme="minorBidi" w:cs="Arial"/>
          <w:sz w:val="24"/>
          <w:szCs w:val="24"/>
        </w:rPr>
        <w:t xml:space="preserve">whose “soul thirsts for God” (see </w:t>
      </w:r>
      <w:r w:rsidR="001F13EF" w:rsidRPr="00086056">
        <w:rPr>
          <w:rFonts w:asciiTheme="minorBidi" w:hAnsiTheme="minorBidi" w:cs="Arial"/>
          <w:i/>
          <w:iCs/>
          <w:sz w:val="24"/>
          <w:szCs w:val="24"/>
        </w:rPr>
        <w:t>Tehillim</w:t>
      </w:r>
      <w:r w:rsidR="001F13EF">
        <w:rPr>
          <w:rFonts w:asciiTheme="minorBidi" w:hAnsiTheme="minorBidi" w:cs="Arial"/>
          <w:sz w:val="24"/>
          <w:szCs w:val="24"/>
        </w:rPr>
        <w:t xml:space="preserve"> </w:t>
      </w:r>
      <w:r w:rsidR="00DC64B9">
        <w:rPr>
          <w:rFonts w:asciiTheme="minorBidi" w:hAnsiTheme="minorBidi" w:cs="Arial"/>
          <w:sz w:val="24"/>
          <w:szCs w:val="24"/>
        </w:rPr>
        <w:t xml:space="preserve">42:3) </w:t>
      </w:r>
      <w:r w:rsidR="003C0315">
        <w:rPr>
          <w:rFonts w:asciiTheme="minorBidi" w:hAnsiTheme="minorBidi" w:cs="Arial"/>
          <w:sz w:val="24"/>
          <w:szCs w:val="24"/>
        </w:rPr>
        <w:t>may choose</w:t>
      </w:r>
      <w:r w:rsidR="00DC64B9">
        <w:rPr>
          <w:rFonts w:asciiTheme="minorBidi" w:hAnsiTheme="minorBidi" w:cs="Arial"/>
          <w:sz w:val="24"/>
          <w:szCs w:val="24"/>
        </w:rPr>
        <w:t xml:space="preserve"> to embrace at least some of them</w:t>
      </w:r>
      <w:r w:rsidR="00145BD0">
        <w:rPr>
          <w:rFonts w:asciiTheme="minorBidi" w:hAnsiTheme="minorBidi" w:cs="Arial"/>
          <w:sz w:val="24"/>
          <w:szCs w:val="24"/>
        </w:rPr>
        <w:t>,</w:t>
      </w:r>
      <w:r w:rsidR="003B0C1B">
        <w:rPr>
          <w:rFonts w:asciiTheme="minorBidi" w:hAnsiTheme="minorBidi" w:cs="Arial"/>
          <w:sz w:val="24"/>
          <w:szCs w:val="24"/>
        </w:rPr>
        <w:t xml:space="preserve"> some of the time</w:t>
      </w:r>
      <w:r w:rsidR="00DC64B9">
        <w:rPr>
          <w:rFonts w:asciiTheme="minorBidi" w:hAnsiTheme="minorBidi" w:cs="Arial"/>
          <w:sz w:val="24"/>
          <w:szCs w:val="24"/>
        </w:rPr>
        <w:t>.</w:t>
      </w:r>
      <w:r w:rsidR="0095249C">
        <w:rPr>
          <w:rFonts w:asciiTheme="minorBidi" w:hAnsiTheme="minorBidi" w:cs="Arial"/>
          <w:sz w:val="24"/>
          <w:szCs w:val="24"/>
        </w:rPr>
        <w:t xml:space="preserve"> </w:t>
      </w:r>
      <w:r w:rsidR="000F21B0">
        <w:rPr>
          <w:rFonts w:asciiTheme="minorBidi" w:hAnsiTheme="minorBidi" w:cs="Arial"/>
          <w:sz w:val="24"/>
          <w:szCs w:val="24"/>
        </w:rPr>
        <w:t>On the other hand</w:t>
      </w:r>
      <w:r w:rsidR="0095249C">
        <w:rPr>
          <w:rFonts w:asciiTheme="minorBidi" w:hAnsiTheme="minorBidi" w:cs="Arial"/>
          <w:sz w:val="24"/>
          <w:szCs w:val="24"/>
        </w:rPr>
        <w:t>, she has the liberty to take context and circumstance into account</w:t>
      </w:r>
      <w:r w:rsidR="00C927C6">
        <w:rPr>
          <w:rFonts w:asciiTheme="minorBidi" w:hAnsiTheme="minorBidi" w:cs="Arial"/>
          <w:sz w:val="24"/>
          <w:szCs w:val="24"/>
        </w:rPr>
        <w:t xml:space="preserve"> </w:t>
      </w:r>
      <w:r w:rsidR="00617C41">
        <w:rPr>
          <w:rFonts w:asciiTheme="minorBidi" w:hAnsiTheme="minorBidi" w:cs="Arial"/>
          <w:sz w:val="24"/>
          <w:szCs w:val="24"/>
        </w:rPr>
        <w:t xml:space="preserve">and to sometimes forgo these </w:t>
      </w:r>
      <w:r w:rsidR="00617C41" w:rsidRPr="00086056">
        <w:rPr>
          <w:rFonts w:asciiTheme="minorBidi" w:hAnsiTheme="minorBidi" w:cs="Arial"/>
          <w:i/>
          <w:iCs/>
          <w:sz w:val="24"/>
          <w:szCs w:val="24"/>
        </w:rPr>
        <w:t>mitzvot</w:t>
      </w:r>
      <w:r w:rsidR="00617C41">
        <w:rPr>
          <w:rFonts w:asciiTheme="minorBidi" w:hAnsiTheme="minorBidi" w:cs="Arial"/>
          <w:sz w:val="24"/>
          <w:szCs w:val="24"/>
        </w:rPr>
        <w:t xml:space="preserve"> within </w:t>
      </w:r>
      <w:r w:rsidR="00C927C6">
        <w:rPr>
          <w:rFonts w:asciiTheme="minorBidi" w:hAnsiTheme="minorBidi" w:cs="Arial"/>
          <w:sz w:val="24"/>
          <w:szCs w:val="24"/>
        </w:rPr>
        <w:t xml:space="preserve">her overall </w:t>
      </w:r>
      <w:r w:rsidR="00FA414D">
        <w:rPr>
          <w:rFonts w:asciiTheme="minorBidi" w:hAnsiTheme="minorBidi" w:cs="Arial"/>
          <w:sz w:val="24"/>
          <w:szCs w:val="24"/>
        </w:rPr>
        <w:t xml:space="preserve">vision for </w:t>
      </w:r>
      <w:r w:rsidR="00FA414D" w:rsidRPr="00086056">
        <w:rPr>
          <w:rFonts w:asciiTheme="minorBidi" w:hAnsiTheme="minorBidi" w:cs="Arial"/>
          <w:i/>
          <w:iCs/>
          <w:sz w:val="24"/>
          <w:szCs w:val="24"/>
        </w:rPr>
        <w:t>avodat Hashem</w:t>
      </w:r>
      <w:r w:rsidR="00FA414D">
        <w:rPr>
          <w:rFonts w:asciiTheme="minorBidi" w:hAnsiTheme="minorBidi" w:cs="Arial"/>
          <w:sz w:val="24"/>
          <w:szCs w:val="24"/>
        </w:rPr>
        <w:t xml:space="preserve">. </w:t>
      </w:r>
      <w:r w:rsidR="00BB1EA2">
        <w:rPr>
          <w:rFonts w:asciiTheme="minorBidi" w:hAnsiTheme="minorBidi" w:cs="Arial"/>
          <w:sz w:val="24"/>
          <w:szCs w:val="24"/>
        </w:rPr>
        <w:t>The</w:t>
      </w:r>
      <w:r w:rsidR="00BB1EA2" w:rsidRPr="00CF006F">
        <w:rPr>
          <w:rFonts w:asciiTheme="minorBidi" w:hAnsiTheme="minorBidi" w:cs="Arial"/>
          <w:sz w:val="24"/>
          <w:szCs w:val="24"/>
        </w:rPr>
        <w:t xml:space="preserve"> </w:t>
      </w:r>
      <w:r w:rsidR="00A77F63" w:rsidRPr="00CF006F">
        <w:rPr>
          <w:rFonts w:asciiTheme="minorBidi" w:hAnsiTheme="minorBidi" w:cs="Arial"/>
          <w:sz w:val="24"/>
          <w:szCs w:val="24"/>
        </w:rPr>
        <w:t xml:space="preserve">only </w:t>
      </w:r>
      <w:r w:rsidR="00FA414D">
        <w:rPr>
          <w:rFonts w:asciiTheme="minorBidi" w:hAnsiTheme="minorBidi" w:cs="Arial"/>
          <w:sz w:val="24"/>
          <w:szCs w:val="24"/>
        </w:rPr>
        <w:t xml:space="preserve">absolute </w:t>
      </w:r>
      <w:r w:rsidR="00A77F63" w:rsidRPr="00CF006F">
        <w:rPr>
          <w:rFonts w:asciiTheme="minorBidi" w:hAnsiTheme="minorBidi" w:cs="Arial"/>
          <w:sz w:val="24"/>
          <w:szCs w:val="24"/>
        </w:rPr>
        <w:t>obligation</w:t>
      </w:r>
      <w:r w:rsidR="00BB1EA2">
        <w:rPr>
          <w:rFonts w:asciiTheme="minorBidi" w:hAnsiTheme="minorBidi" w:cs="Arial"/>
          <w:sz w:val="24"/>
          <w:szCs w:val="24"/>
        </w:rPr>
        <w:t xml:space="preserve">, </w:t>
      </w:r>
      <w:r w:rsidR="00BB1EA2">
        <w:rPr>
          <w:rFonts w:asciiTheme="minorBidi" w:hAnsiTheme="minorBidi" w:cs="Arial"/>
          <w:sz w:val="24"/>
          <w:szCs w:val="24"/>
        </w:rPr>
        <w:lastRenderedPageBreak/>
        <w:t>incumbent upon all Jews,</w:t>
      </w:r>
      <w:r w:rsidR="00FA414D">
        <w:rPr>
          <w:rFonts w:asciiTheme="minorBidi" w:hAnsiTheme="minorBidi" w:cs="Arial"/>
          <w:sz w:val="24"/>
          <w:szCs w:val="24"/>
        </w:rPr>
        <w:t xml:space="preserve"> </w:t>
      </w:r>
      <w:r w:rsidR="004F383A">
        <w:rPr>
          <w:rFonts w:asciiTheme="minorBidi" w:hAnsiTheme="minorBidi" w:cs="Arial"/>
          <w:sz w:val="24"/>
          <w:szCs w:val="24"/>
        </w:rPr>
        <w:t xml:space="preserve">is to answer the call of </w:t>
      </w:r>
      <w:r w:rsidR="004F383A" w:rsidRPr="008A23FA">
        <w:rPr>
          <w:rFonts w:asciiTheme="minorBidi" w:hAnsiTheme="minorBidi" w:cs="Arial"/>
          <w:i/>
          <w:iCs/>
          <w:sz w:val="24"/>
          <w:szCs w:val="24"/>
        </w:rPr>
        <w:t>berit Avot</w:t>
      </w:r>
      <w:r w:rsidR="004F383A">
        <w:rPr>
          <w:rFonts w:asciiTheme="minorBidi" w:hAnsiTheme="minorBidi" w:cs="Arial"/>
          <w:sz w:val="24"/>
          <w:szCs w:val="24"/>
        </w:rPr>
        <w:t xml:space="preserve"> </w:t>
      </w:r>
      <w:r w:rsidR="00166A08">
        <w:rPr>
          <w:rFonts w:asciiTheme="minorBidi" w:hAnsiTheme="minorBidi" w:cs="Arial"/>
          <w:sz w:val="24"/>
          <w:szCs w:val="24"/>
        </w:rPr>
        <w:t xml:space="preserve">for </w:t>
      </w:r>
      <w:r w:rsidR="00FA414D">
        <w:rPr>
          <w:rFonts w:asciiTheme="minorBidi" w:hAnsiTheme="minorBidi" w:cs="Arial"/>
          <w:sz w:val="24"/>
          <w:szCs w:val="24"/>
        </w:rPr>
        <w:t>maximal</w:t>
      </w:r>
      <w:r w:rsidR="00C5164A" w:rsidRPr="00CF006F">
        <w:rPr>
          <w:rFonts w:asciiTheme="minorBidi" w:hAnsiTheme="minorBidi" w:cs="Arial"/>
          <w:sz w:val="24"/>
          <w:szCs w:val="24"/>
        </w:rPr>
        <w:t xml:space="preserve"> spirituality in general, while the specific means</w:t>
      </w:r>
      <w:r w:rsidR="00050A94">
        <w:rPr>
          <w:rFonts w:asciiTheme="minorBidi" w:hAnsiTheme="minorBidi" w:cs="Arial"/>
          <w:sz w:val="24"/>
          <w:szCs w:val="24"/>
        </w:rPr>
        <w:t>, when the law does not obligate,</w:t>
      </w:r>
      <w:r w:rsidR="00C5164A" w:rsidRPr="00CF006F">
        <w:rPr>
          <w:rFonts w:asciiTheme="minorBidi" w:hAnsiTheme="minorBidi" w:cs="Arial"/>
          <w:sz w:val="24"/>
          <w:szCs w:val="24"/>
        </w:rPr>
        <w:t xml:space="preserve"> </w:t>
      </w:r>
      <w:r w:rsidR="001C066C" w:rsidRPr="00CF006F">
        <w:rPr>
          <w:rFonts w:asciiTheme="minorBidi" w:hAnsiTheme="minorBidi" w:cs="Arial"/>
          <w:sz w:val="24"/>
          <w:szCs w:val="24"/>
        </w:rPr>
        <w:t>is flexible.</w:t>
      </w:r>
    </w:p>
    <w:p w14:paraId="2398F523" w14:textId="7AEC928D" w:rsidR="00344AC2" w:rsidRDefault="00344AC2" w:rsidP="00481CBD">
      <w:pPr>
        <w:spacing w:after="0" w:line="240" w:lineRule="auto"/>
        <w:jc w:val="both"/>
        <w:rPr>
          <w:rFonts w:asciiTheme="minorBidi" w:hAnsiTheme="minorBidi"/>
          <w:sz w:val="24"/>
          <w:szCs w:val="24"/>
        </w:rPr>
      </w:pPr>
    </w:p>
    <w:p w14:paraId="650CA53E" w14:textId="0B7FA588" w:rsidR="00967F00" w:rsidRPr="008C50D9" w:rsidRDefault="00975457"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Religious leadership </w:t>
      </w:r>
      <w:r w:rsidR="008C7DD8" w:rsidRPr="008C50D9">
        <w:rPr>
          <w:rFonts w:asciiTheme="minorBidi" w:hAnsiTheme="minorBidi"/>
          <w:sz w:val="24"/>
          <w:szCs w:val="24"/>
        </w:rPr>
        <w:t>m</w:t>
      </w:r>
      <w:r w:rsidR="0004342B" w:rsidRPr="008C50D9">
        <w:rPr>
          <w:rFonts w:asciiTheme="minorBidi" w:hAnsiTheme="minorBidi"/>
          <w:sz w:val="24"/>
          <w:szCs w:val="24"/>
        </w:rPr>
        <w:t xml:space="preserve">ight </w:t>
      </w:r>
      <w:r w:rsidR="00B63482">
        <w:rPr>
          <w:rFonts w:asciiTheme="minorBidi" w:hAnsiTheme="minorBidi"/>
          <w:sz w:val="24"/>
          <w:szCs w:val="24"/>
        </w:rPr>
        <w:t>well</w:t>
      </w:r>
      <w:r w:rsidR="00B63482" w:rsidRPr="008C50D9">
        <w:rPr>
          <w:rFonts w:asciiTheme="minorBidi" w:hAnsiTheme="minorBidi"/>
          <w:sz w:val="24"/>
          <w:szCs w:val="24"/>
        </w:rPr>
        <w:t xml:space="preserve"> </w:t>
      </w:r>
      <w:r w:rsidR="0004342B" w:rsidRPr="008C50D9">
        <w:rPr>
          <w:rFonts w:asciiTheme="minorBidi" w:hAnsiTheme="minorBidi"/>
          <w:sz w:val="24"/>
          <w:szCs w:val="24"/>
        </w:rPr>
        <w:t>have suggestions</w:t>
      </w:r>
      <w:r w:rsidR="00C971E4">
        <w:rPr>
          <w:rFonts w:asciiTheme="minorBidi" w:hAnsiTheme="minorBidi"/>
          <w:sz w:val="24"/>
          <w:szCs w:val="24"/>
        </w:rPr>
        <w:t>, on occasion,</w:t>
      </w:r>
      <w:r w:rsidR="0004342B" w:rsidRPr="008C50D9">
        <w:rPr>
          <w:rFonts w:asciiTheme="minorBidi" w:hAnsiTheme="minorBidi"/>
          <w:sz w:val="24"/>
          <w:szCs w:val="24"/>
        </w:rPr>
        <w:t xml:space="preserve"> for how to channel </w:t>
      </w:r>
      <w:r w:rsidR="00223DBB" w:rsidRPr="008C50D9">
        <w:rPr>
          <w:rFonts w:asciiTheme="minorBidi" w:hAnsiTheme="minorBidi"/>
          <w:sz w:val="24"/>
          <w:szCs w:val="24"/>
        </w:rPr>
        <w:t>spontaneous</w:t>
      </w:r>
      <w:r w:rsidR="0004342B" w:rsidRPr="008C50D9">
        <w:rPr>
          <w:rFonts w:asciiTheme="minorBidi" w:hAnsiTheme="minorBidi"/>
          <w:sz w:val="24"/>
          <w:szCs w:val="24"/>
        </w:rPr>
        <w:t xml:space="preserve"> yearnings or how to balance them with other spiritual priorities</w:t>
      </w:r>
      <w:r w:rsidR="00AB0A84">
        <w:rPr>
          <w:rFonts w:asciiTheme="minorBidi" w:hAnsiTheme="minorBidi"/>
          <w:sz w:val="24"/>
          <w:szCs w:val="24"/>
        </w:rPr>
        <w:t>.</w:t>
      </w:r>
      <w:r w:rsidR="00C930EC">
        <w:rPr>
          <w:rFonts w:asciiTheme="minorBidi" w:hAnsiTheme="minorBidi"/>
          <w:sz w:val="24"/>
          <w:szCs w:val="24"/>
        </w:rPr>
        <w:t xml:space="preserve"> </w:t>
      </w:r>
      <w:r w:rsidR="00AB0A84">
        <w:rPr>
          <w:rFonts w:asciiTheme="minorBidi" w:hAnsiTheme="minorBidi"/>
          <w:sz w:val="24"/>
          <w:szCs w:val="24"/>
        </w:rPr>
        <w:t xml:space="preserve">Pledges are a case in point, as </w:t>
      </w:r>
      <w:r w:rsidR="006F4F18">
        <w:rPr>
          <w:rFonts w:asciiTheme="minorBidi" w:hAnsiTheme="minorBidi"/>
          <w:sz w:val="24"/>
          <w:szCs w:val="24"/>
        </w:rPr>
        <w:t>the Rambam</w:t>
      </w:r>
      <w:r w:rsidR="00B65F9D">
        <w:rPr>
          <w:rFonts w:asciiTheme="minorBidi" w:hAnsiTheme="minorBidi"/>
          <w:sz w:val="24"/>
          <w:szCs w:val="24"/>
        </w:rPr>
        <w:t>, in his next breath,</w:t>
      </w:r>
      <w:r w:rsidR="006F4F18">
        <w:rPr>
          <w:rFonts w:asciiTheme="minorBidi" w:hAnsiTheme="minorBidi"/>
          <w:sz w:val="24"/>
          <w:szCs w:val="24"/>
        </w:rPr>
        <w:t xml:space="preserve"> warns </w:t>
      </w:r>
      <w:r w:rsidR="00365D33">
        <w:rPr>
          <w:rFonts w:asciiTheme="minorBidi" w:hAnsiTheme="minorBidi"/>
          <w:sz w:val="24"/>
          <w:szCs w:val="24"/>
        </w:rPr>
        <w:t xml:space="preserve">against </w:t>
      </w:r>
      <w:r w:rsidR="006F4F18">
        <w:rPr>
          <w:rFonts w:asciiTheme="minorBidi" w:hAnsiTheme="minorBidi"/>
          <w:sz w:val="24"/>
          <w:szCs w:val="24"/>
        </w:rPr>
        <w:t>excess</w:t>
      </w:r>
      <w:r w:rsidR="00365D33">
        <w:rPr>
          <w:rFonts w:asciiTheme="minorBidi" w:hAnsiTheme="minorBidi"/>
          <w:sz w:val="24"/>
          <w:szCs w:val="24"/>
        </w:rPr>
        <w:t xml:space="preserve"> (</w:t>
      </w:r>
      <w:r w:rsidR="00B605E0" w:rsidRPr="00E20319">
        <w:rPr>
          <w:rFonts w:asciiTheme="minorBidi" w:hAnsiTheme="minorBidi"/>
          <w:i/>
          <w:iCs/>
          <w:sz w:val="24"/>
          <w:szCs w:val="24"/>
        </w:rPr>
        <w:t>Hilkhot Arakhim Ve-charamim</w:t>
      </w:r>
      <w:r w:rsidR="00B605E0" w:rsidRPr="00E20319">
        <w:rPr>
          <w:rFonts w:asciiTheme="minorBidi" w:hAnsiTheme="minorBidi"/>
          <w:sz w:val="24"/>
          <w:szCs w:val="24"/>
        </w:rPr>
        <w:t xml:space="preserve"> 8:1</w:t>
      </w:r>
      <w:r w:rsidR="00B605E0">
        <w:rPr>
          <w:rFonts w:asciiTheme="minorBidi" w:hAnsiTheme="minorBidi"/>
          <w:sz w:val="24"/>
          <w:szCs w:val="24"/>
        </w:rPr>
        <w:t>3)</w:t>
      </w:r>
      <w:r w:rsidR="006F4F18">
        <w:rPr>
          <w:rFonts w:asciiTheme="minorBidi" w:hAnsiTheme="minorBidi"/>
          <w:sz w:val="24"/>
          <w:szCs w:val="24"/>
        </w:rPr>
        <w:t>.</w:t>
      </w:r>
      <w:r w:rsidR="0004342B" w:rsidRPr="008C50D9">
        <w:rPr>
          <w:rFonts w:asciiTheme="minorBidi" w:hAnsiTheme="minorBidi"/>
          <w:sz w:val="24"/>
          <w:szCs w:val="24"/>
        </w:rPr>
        <w:t xml:space="preserve"> </w:t>
      </w:r>
      <w:r w:rsidR="00B605E0">
        <w:rPr>
          <w:rFonts w:asciiTheme="minorBidi" w:hAnsiTheme="minorBidi"/>
          <w:sz w:val="24"/>
          <w:szCs w:val="24"/>
        </w:rPr>
        <w:t xml:space="preserve">Still, </w:t>
      </w:r>
      <w:r w:rsidRPr="008C50D9">
        <w:rPr>
          <w:rFonts w:asciiTheme="minorBidi" w:hAnsiTheme="minorBidi"/>
          <w:sz w:val="24"/>
          <w:szCs w:val="24"/>
        </w:rPr>
        <w:t xml:space="preserve">I </w:t>
      </w:r>
      <w:proofErr w:type="gramStart"/>
      <w:r w:rsidRPr="008C50D9">
        <w:rPr>
          <w:rFonts w:asciiTheme="minorBidi" w:hAnsiTheme="minorBidi"/>
          <w:sz w:val="24"/>
          <w:szCs w:val="24"/>
        </w:rPr>
        <w:t>don’t</w:t>
      </w:r>
      <w:proofErr w:type="gramEnd"/>
      <w:r w:rsidRPr="008C50D9">
        <w:rPr>
          <w:rFonts w:asciiTheme="minorBidi" w:hAnsiTheme="minorBidi"/>
          <w:sz w:val="24"/>
          <w:szCs w:val="24"/>
        </w:rPr>
        <w:t xml:space="preserve"> think</w:t>
      </w:r>
      <w:r w:rsidR="002C6D30">
        <w:rPr>
          <w:rFonts w:asciiTheme="minorBidi" w:hAnsiTheme="minorBidi"/>
          <w:sz w:val="24"/>
          <w:szCs w:val="24"/>
        </w:rPr>
        <w:t xml:space="preserve"> the thirst itself</w:t>
      </w:r>
      <w:r w:rsidRPr="008C50D9">
        <w:rPr>
          <w:rFonts w:asciiTheme="minorBidi" w:hAnsiTheme="minorBidi"/>
          <w:sz w:val="24"/>
          <w:szCs w:val="24"/>
        </w:rPr>
        <w:t xml:space="preserve"> can ever </w:t>
      </w:r>
      <w:r w:rsidR="002C6D30">
        <w:rPr>
          <w:rFonts w:asciiTheme="minorBidi" w:hAnsiTheme="minorBidi"/>
          <w:sz w:val="24"/>
          <w:szCs w:val="24"/>
        </w:rPr>
        <w:t xml:space="preserve">be </w:t>
      </w:r>
      <w:r w:rsidRPr="008C50D9">
        <w:rPr>
          <w:rFonts w:asciiTheme="minorBidi" w:hAnsiTheme="minorBidi"/>
          <w:sz w:val="24"/>
          <w:szCs w:val="24"/>
        </w:rPr>
        <w:t>dismiss</w:t>
      </w:r>
      <w:r w:rsidR="002C6D30">
        <w:rPr>
          <w:rFonts w:asciiTheme="minorBidi" w:hAnsiTheme="minorBidi"/>
          <w:sz w:val="24"/>
          <w:szCs w:val="24"/>
        </w:rPr>
        <w:t>ed ou</w:t>
      </w:r>
      <w:r w:rsidR="0004342B" w:rsidRPr="008C50D9">
        <w:rPr>
          <w:rFonts w:asciiTheme="minorBidi" w:hAnsiTheme="minorBidi"/>
          <w:sz w:val="24"/>
          <w:szCs w:val="24"/>
        </w:rPr>
        <w:t>tright</w:t>
      </w:r>
      <w:r w:rsidR="008C7DD8" w:rsidRPr="008C50D9">
        <w:rPr>
          <w:rFonts w:asciiTheme="minorBidi" w:hAnsiTheme="minorBidi"/>
          <w:sz w:val="24"/>
          <w:szCs w:val="24"/>
        </w:rPr>
        <w:t xml:space="preserve">. </w:t>
      </w:r>
      <w:r w:rsidR="009D5F17" w:rsidRPr="008C50D9">
        <w:rPr>
          <w:rFonts w:asciiTheme="minorBidi" w:hAnsiTheme="minorBidi"/>
          <w:sz w:val="24"/>
          <w:szCs w:val="24"/>
        </w:rPr>
        <w:t>I</w:t>
      </w:r>
      <w:r w:rsidR="00DD14D2" w:rsidRPr="008C50D9">
        <w:rPr>
          <w:rFonts w:asciiTheme="minorBidi" w:hAnsiTheme="minorBidi"/>
          <w:sz w:val="24"/>
          <w:szCs w:val="24"/>
        </w:rPr>
        <w:t xml:space="preserve">n the tradition of </w:t>
      </w:r>
      <w:r w:rsidR="006B09F4" w:rsidRPr="008C50D9">
        <w:rPr>
          <w:rFonts w:asciiTheme="minorBidi" w:hAnsiTheme="minorBidi"/>
          <w:sz w:val="24"/>
          <w:szCs w:val="24"/>
        </w:rPr>
        <w:t xml:space="preserve">the </w:t>
      </w:r>
      <w:r w:rsidR="006B09F4" w:rsidRPr="008C50D9">
        <w:rPr>
          <w:rFonts w:asciiTheme="minorBidi" w:hAnsiTheme="minorBidi"/>
          <w:i/>
          <w:iCs/>
          <w:sz w:val="24"/>
          <w:szCs w:val="24"/>
        </w:rPr>
        <w:t>Avot</w:t>
      </w:r>
      <w:r w:rsidR="006B09F4" w:rsidRPr="008C50D9">
        <w:rPr>
          <w:rFonts w:asciiTheme="minorBidi" w:hAnsiTheme="minorBidi"/>
          <w:sz w:val="24"/>
          <w:szCs w:val="24"/>
        </w:rPr>
        <w:t>’s pre-Sinaitic religious world, s</w:t>
      </w:r>
      <w:r w:rsidR="0004342B" w:rsidRPr="008C50D9">
        <w:rPr>
          <w:rFonts w:asciiTheme="minorBidi" w:hAnsiTheme="minorBidi"/>
          <w:sz w:val="24"/>
          <w:szCs w:val="24"/>
        </w:rPr>
        <w:t xml:space="preserve">piritual ambition is by definition virtuous, certainly when it </w:t>
      </w:r>
      <w:proofErr w:type="gramStart"/>
      <w:r w:rsidR="0004342B" w:rsidRPr="008C50D9">
        <w:rPr>
          <w:rFonts w:asciiTheme="minorBidi" w:hAnsiTheme="minorBidi"/>
          <w:sz w:val="24"/>
          <w:szCs w:val="24"/>
        </w:rPr>
        <w:t>doesn’t</w:t>
      </w:r>
      <w:proofErr w:type="gramEnd"/>
      <w:r w:rsidR="0004342B" w:rsidRPr="008C50D9">
        <w:rPr>
          <w:rFonts w:asciiTheme="minorBidi" w:hAnsiTheme="minorBidi"/>
          <w:sz w:val="24"/>
          <w:szCs w:val="24"/>
        </w:rPr>
        <w:t xml:space="preserve"> infringe upon the law</w:t>
      </w:r>
      <w:r w:rsidR="002961D1" w:rsidRPr="008C50D9">
        <w:rPr>
          <w:rFonts w:asciiTheme="minorBidi" w:hAnsiTheme="minorBidi"/>
          <w:sz w:val="24"/>
          <w:szCs w:val="24"/>
        </w:rPr>
        <w:t>,</w:t>
      </w:r>
      <w:r w:rsidR="0004342B" w:rsidRPr="008C50D9">
        <w:rPr>
          <w:rFonts w:asciiTheme="minorBidi" w:hAnsiTheme="minorBidi"/>
          <w:sz w:val="24"/>
          <w:szCs w:val="24"/>
        </w:rPr>
        <w:t xml:space="preserve"> and even when it runs up against insurmountable hurdles. A leader may need to explain why a particular goal or a</w:t>
      </w:r>
      <w:r w:rsidR="00CD32E4">
        <w:rPr>
          <w:rFonts w:asciiTheme="minorBidi" w:hAnsiTheme="minorBidi"/>
          <w:sz w:val="24"/>
          <w:szCs w:val="24"/>
        </w:rPr>
        <w:t>spiration</w:t>
      </w:r>
      <w:r w:rsidR="0004342B" w:rsidRPr="008C50D9">
        <w:rPr>
          <w:rFonts w:asciiTheme="minorBidi" w:hAnsiTheme="minorBidi"/>
          <w:sz w:val="24"/>
          <w:szCs w:val="24"/>
        </w:rPr>
        <w:t xml:space="preserve"> is not feasible within the considerations of halakha or for other reasons, but validation of the ambition itself is crucial. </w:t>
      </w:r>
    </w:p>
    <w:p w14:paraId="35B582B9" w14:textId="77777777" w:rsidR="00967F00" w:rsidRPr="008C50D9" w:rsidRDefault="00967F00" w:rsidP="00481CBD">
      <w:pPr>
        <w:spacing w:after="0" w:line="240" w:lineRule="auto"/>
        <w:jc w:val="both"/>
        <w:rPr>
          <w:rFonts w:asciiTheme="minorBidi" w:hAnsiTheme="minorBidi"/>
          <w:sz w:val="24"/>
          <w:szCs w:val="24"/>
        </w:rPr>
      </w:pPr>
    </w:p>
    <w:p w14:paraId="5C72C562" w14:textId="55DFBA82" w:rsidR="00A21A7F" w:rsidRPr="008C50D9" w:rsidRDefault="00F957F2"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Again, I turn to the example of </w:t>
      </w:r>
      <w:r w:rsidR="00A21A7F" w:rsidRPr="008C50D9">
        <w:rPr>
          <w:rFonts w:asciiTheme="minorBidi" w:hAnsiTheme="minorBidi"/>
          <w:sz w:val="24"/>
          <w:szCs w:val="24"/>
        </w:rPr>
        <w:t>Ha</w:t>
      </w:r>
      <w:r w:rsidR="00E57F3D">
        <w:rPr>
          <w:rFonts w:asciiTheme="minorBidi" w:hAnsiTheme="minorBidi"/>
          <w:sz w:val="24"/>
          <w:szCs w:val="24"/>
        </w:rPr>
        <w:t>r</w:t>
      </w:r>
      <w:r w:rsidR="00A21A7F" w:rsidRPr="008C50D9">
        <w:rPr>
          <w:rFonts w:asciiTheme="minorBidi" w:hAnsiTheme="minorBidi"/>
          <w:sz w:val="24"/>
          <w:szCs w:val="24"/>
        </w:rPr>
        <w:t xml:space="preserve">av Lichtenstein. His daughter Tonya Mittelman notes that when it came to </w:t>
      </w:r>
      <w:r w:rsidR="007918E5">
        <w:rPr>
          <w:rFonts w:asciiTheme="minorBidi" w:hAnsiTheme="minorBidi"/>
          <w:sz w:val="24"/>
          <w:szCs w:val="24"/>
        </w:rPr>
        <w:t xml:space="preserve">increasing roles for </w:t>
      </w:r>
      <w:r w:rsidR="00A21A7F" w:rsidRPr="008C50D9">
        <w:rPr>
          <w:rFonts w:asciiTheme="minorBidi" w:hAnsiTheme="minorBidi"/>
          <w:sz w:val="24"/>
          <w:szCs w:val="24"/>
        </w:rPr>
        <w:t xml:space="preserve">women in the synagogue and </w:t>
      </w:r>
      <w:r w:rsidR="00AD2140">
        <w:rPr>
          <w:rFonts w:asciiTheme="minorBidi" w:hAnsiTheme="minorBidi"/>
          <w:sz w:val="24"/>
          <w:szCs w:val="24"/>
        </w:rPr>
        <w:t xml:space="preserve">in </w:t>
      </w:r>
      <w:r w:rsidR="00A21A7F" w:rsidRPr="008C50D9">
        <w:rPr>
          <w:rFonts w:asciiTheme="minorBidi" w:hAnsiTheme="minorBidi"/>
          <w:sz w:val="24"/>
          <w:szCs w:val="24"/>
        </w:rPr>
        <w:t xml:space="preserve">public rituals, her father </w:t>
      </w:r>
      <w:r w:rsidR="00BD7FA2" w:rsidRPr="008C50D9">
        <w:rPr>
          <w:rFonts w:asciiTheme="minorBidi" w:hAnsiTheme="minorBidi"/>
          <w:sz w:val="24"/>
          <w:szCs w:val="24"/>
        </w:rPr>
        <w:t xml:space="preserve">often </w:t>
      </w:r>
      <w:r w:rsidR="00853BA2" w:rsidRPr="008C50D9">
        <w:rPr>
          <w:rFonts w:asciiTheme="minorBidi" w:hAnsiTheme="minorBidi"/>
          <w:sz w:val="24"/>
          <w:szCs w:val="24"/>
        </w:rPr>
        <w:t>took a</w:t>
      </w:r>
      <w:r w:rsidR="00BD7FA2" w:rsidRPr="008C50D9">
        <w:rPr>
          <w:rFonts w:asciiTheme="minorBidi" w:hAnsiTheme="minorBidi"/>
          <w:sz w:val="24"/>
          <w:szCs w:val="24"/>
        </w:rPr>
        <w:t xml:space="preserve"> </w:t>
      </w:r>
      <w:r w:rsidR="00A21A7F" w:rsidRPr="008C50D9">
        <w:rPr>
          <w:rFonts w:asciiTheme="minorBidi" w:hAnsiTheme="minorBidi"/>
          <w:sz w:val="24"/>
          <w:szCs w:val="24"/>
        </w:rPr>
        <w:t>conservative stance. Still:</w:t>
      </w:r>
    </w:p>
    <w:p w14:paraId="36D48A2C" w14:textId="3DC8B71F" w:rsidR="00A21A7F" w:rsidRPr="008C50D9" w:rsidRDefault="00A21A7F" w:rsidP="00481CBD">
      <w:pPr>
        <w:spacing w:after="0" w:line="240" w:lineRule="auto"/>
        <w:jc w:val="both"/>
        <w:rPr>
          <w:rFonts w:asciiTheme="minorBidi" w:hAnsiTheme="minorBidi"/>
          <w:sz w:val="24"/>
          <w:szCs w:val="24"/>
        </w:rPr>
      </w:pPr>
    </w:p>
    <w:p w14:paraId="112A028F" w14:textId="20FB9410" w:rsidR="00A21A7F" w:rsidRPr="008C50D9" w:rsidRDefault="00A21A7F" w:rsidP="00481CBD">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Unlike </w:t>
      </w:r>
      <w:proofErr w:type="gramStart"/>
      <w:r w:rsidRPr="008C50D9">
        <w:rPr>
          <w:rFonts w:asciiTheme="minorBidi" w:hAnsiTheme="minorBidi"/>
          <w:sz w:val="24"/>
          <w:szCs w:val="24"/>
        </w:rPr>
        <w:t>some</w:t>
      </w:r>
      <w:proofErr w:type="gramEnd"/>
      <w:r w:rsidRPr="008C50D9">
        <w:rPr>
          <w:rFonts w:asciiTheme="minorBidi" w:hAnsiTheme="minorBidi"/>
          <w:sz w:val="24"/>
          <w:szCs w:val="24"/>
        </w:rPr>
        <w:t xml:space="preserve"> voices that are heard elsewhere, one did not hear from my father, either orally or in writing, the notion that women’s desire for change is motivated by improper motives such as personal gain or power-seeking feminism. Absent evidence to the contrary, he assumed that women advocating for expanded </w:t>
      </w:r>
      <w:r w:rsidRPr="00E10FE9">
        <w:rPr>
          <w:rFonts w:asciiTheme="minorBidi" w:hAnsiTheme="minorBidi"/>
          <w:sz w:val="24"/>
          <w:szCs w:val="24"/>
        </w:rPr>
        <w:t>roles</w:t>
      </w:r>
      <w:r w:rsidRPr="008C50D9">
        <w:rPr>
          <w:rFonts w:asciiTheme="minorBidi" w:hAnsiTheme="minorBidi"/>
          <w:sz w:val="24"/>
          <w:szCs w:val="24"/>
        </w:rPr>
        <w:t xml:space="preserve"> in mitzva observance were </w:t>
      </w:r>
      <w:proofErr w:type="gramStart"/>
      <w:r w:rsidRPr="008C50D9">
        <w:rPr>
          <w:rFonts w:asciiTheme="minorBidi" w:hAnsiTheme="minorBidi"/>
          <w:sz w:val="24"/>
          <w:szCs w:val="24"/>
        </w:rPr>
        <w:t>sincerely motivated</w:t>
      </w:r>
      <w:proofErr w:type="gramEnd"/>
      <w:r w:rsidRPr="008C50D9">
        <w:rPr>
          <w:rFonts w:asciiTheme="minorBidi" w:hAnsiTheme="minorBidi"/>
          <w:sz w:val="24"/>
          <w:szCs w:val="24"/>
        </w:rPr>
        <w:t xml:space="preserve"> by the love and fear of heaven, even in cases where he could not support their initiatives.</w:t>
      </w:r>
      <w:r w:rsidRPr="008C50D9">
        <w:rPr>
          <w:rStyle w:val="FootnoteReference"/>
          <w:rFonts w:asciiTheme="minorBidi" w:hAnsiTheme="minorBidi"/>
          <w:sz w:val="24"/>
          <w:szCs w:val="24"/>
        </w:rPr>
        <w:footnoteReference w:id="10"/>
      </w:r>
      <w:r w:rsidRPr="008C50D9">
        <w:rPr>
          <w:rFonts w:asciiTheme="minorBidi" w:hAnsiTheme="minorBidi"/>
          <w:sz w:val="24"/>
          <w:szCs w:val="24"/>
        </w:rPr>
        <w:t xml:space="preserve"> </w:t>
      </w:r>
    </w:p>
    <w:p w14:paraId="19A2A367" w14:textId="77777777" w:rsidR="005319A9" w:rsidRPr="008C50D9" w:rsidRDefault="005319A9" w:rsidP="00481CBD">
      <w:pPr>
        <w:spacing w:after="0" w:line="240" w:lineRule="auto"/>
        <w:jc w:val="both"/>
        <w:rPr>
          <w:rFonts w:asciiTheme="minorBidi" w:hAnsiTheme="minorBidi"/>
          <w:sz w:val="24"/>
          <w:szCs w:val="24"/>
        </w:rPr>
      </w:pPr>
    </w:p>
    <w:p w14:paraId="373786BD" w14:textId="7916C4A1" w:rsidR="00A21A7F" w:rsidRPr="008C50D9" w:rsidRDefault="00A21A7F" w:rsidP="00481CBD">
      <w:pPr>
        <w:spacing w:after="0" w:line="240" w:lineRule="auto"/>
        <w:jc w:val="both"/>
        <w:rPr>
          <w:rFonts w:asciiTheme="minorBidi" w:hAnsiTheme="minorBidi"/>
          <w:sz w:val="24"/>
          <w:szCs w:val="24"/>
        </w:rPr>
      </w:pPr>
      <w:r w:rsidRPr="008C50D9">
        <w:rPr>
          <w:rFonts w:asciiTheme="minorBidi" w:hAnsiTheme="minorBidi"/>
          <w:sz w:val="24"/>
          <w:szCs w:val="24"/>
        </w:rPr>
        <w:t>She further quotes from a</w:t>
      </w:r>
      <w:r w:rsidR="00237859">
        <w:rPr>
          <w:rFonts w:asciiTheme="minorBidi" w:hAnsiTheme="minorBidi"/>
          <w:sz w:val="24"/>
          <w:szCs w:val="24"/>
        </w:rPr>
        <w:t xml:space="preserve"> published</w:t>
      </w:r>
      <w:r w:rsidRPr="008C50D9">
        <w:rPr>
          <w:rFonts w:asciiTheme="minorBidi" w:hAnsiTheme="minorBidi"/>
          <w:sz w:val="24"/>
          <w:szCs w:val="24"/>
        </w:rPr>
        <w:t xml:space="preserve"> lecture</w:t>
      </w:r>
      <w:r w:rsidR="005F1526" w:rsidRPr="005F1526">
        <w:rPr>
          <w:rFonts w:asciiTheme="minorBidi" w:hAnsiTheme="minorBidi"/>
          <w:sz w:val="24"/>
          <w:szCs w:val="24"/>
        </w:rPr>
        <w:t xml:space="preserve"> </w:t>
      </w:r>
      <w:r w:rsidRPr="008C50D9">
        <w:rPr>
          <w:rFonts w:asciiTheme="minorBidi" w:hAnsiTheme="minorBidi"/>
          <w:sz w:val="24"/>
          <w:szCs w:val="24"/>
        </w:rPr>
        <w:t>by Ha</w:t>
      </w:r>
      <w:r w:rsidR="00E57F3D">
        <w:rPr>
          <w:rFonts w:asciiTheme="minorBidi" w:hAnsiTheme="minorBidi"/>
          <w:sz w:val="24"/>
          <w:szCs w:val="24"/>
        </w:rPr>
        <w:t>r</w:t>
      </w:r>
      <w:r w:rsidRPr="008C50D9">
        <w:rPr>
          <w:rFonts w:asciiTheme="minorBidi" w:hAnsiTheme="minorBidi"/>
          <w:sz w:val="24"/>
          <w:szCs w:val="24"/>
        </w:rPr>
        <w:t xml:space="preserve">av Lichtenstein in which he </w:t>
      </w:r>
      <w:r w:rsidR="00CA15CE" w:rsidRPr="008C50D9">
        <w:rPr>
          <w:rFonts w:asciiTheme="minorBidi" w:hAnsiTheme="minorBidi"/>
          <w:sz w:val="24"/>
          <w:szCs w:val="24"/>
        </w:rPr>
        <w:t>draws from a</w:t>
      </w:r>
      <w:r w:rsidR="002961D1" w:rsidRPr="008C50D9">
        <w:rPr>
          <w:rFonts w:asciiTheme="minorBidi" w:hAnsiTheme="minorBidi"/>
          <w:sz w:val="24"/>
          <w:szCs w:val="24"/>
        </w:rPr>
        <w:t xml:space="preserve"> familiar </w:t>
      </w:r>
      <w:r w:rsidR="00CA15CE" w:rsidRPr="008C50D9">
        <w:rPr>
          <w:rFonts w:asciiTheme="minorBidi" w:hAnsiTheme="minorBidi"/>
          <w:sz w:val="24"/>
          <w:szCs w:val="24"/>
        </w:rPr>
        <w:t xml:space="preserve">episode in </w:t>
      </w:r>
      <w:r w:rsidR="00CA15CE" w:rsidRPr="008C50D9">
        <w:rPr>
          <w:rFonts w:asciiTheme="minorBidi" w:hAnsiTheme="minorBidi"/>
          <w:i/>
          <w:iCs/>
          <w:sz w:val="24"/>
          <w:szCs w:val="24"/>
        </w:rPr>
        <w:t>Sefer Bamidba</w:t>
      </w:r>
      <w:r w:rsidR="00951FDE" w:rsidRPr="008C50D9">
        <w:rPr>
          <w:rFonts w:asciiTheme="minorBidi" w:hAnsiTheme="minorBidi"/>
          <w:i/>
          <w:iCs/>
          <w:sz w:val="24"/>
          <w:szCs w:val="24"/>
        </w:rPr>
        <w:t>r</w:t>
      </w:r>
      <w:r w:rsidR="00951FDE" w:rsidRPr="008C50D9">
        <w:rPr>
          <w:rFonts w:asciiTheme="minorBidi" w:hAnsiTheme="minorBidi"/>
          <w:sz w:val="24"/>
          <w:szCs w:val="24"/>
        </w:rPr>
        <w:t xml:space="preserve"> </w:t>
      </w:r>
      <w:r w:rsidR="00A37ADB" w:rsidRPr="008C50D9">
        <w:rPr>
          <w:rFonts w:asciiTheme="minorBidi" w:hAnsiTheme="minorBidi"/>
          <w:sz w:val="24"/>
          <w:szCs w:val="24"/>
        </w:rPr>
        <w:t>in order to validate</w:t>
      </w:r>
      <w:r w:rsidR="00A85B7D">
        <w:rPr>
          <w:rFonts w:asciiTheme="minorBidi" w:hAnsiTheme="minorBidi"/>
          <w:sz w:val="24"/>
          <w:szCs w:val="24"/>
        </w:rPr>
        <w:t xml:space="preserve"> </w:t>
      </w:r>
      <w:r w:rsidR="000F15EC" w:rsidRPr="008C50D9">
        <w:rPr>
          <w:rFonts w:asciiTheme="minorBidi" w:hAnsiTheme="minorBidi"/>
          <w:sz w:val="24"/>
          <w:szCs w:val="24"/>
        </w:rPr>
        <w:t xml:space="preserve">religious </w:t>
      </w:r>
      <w:r w:rsidR="00B7023B">
        <w:rPr>
          <w:rFonts w:asciiTheme="minorBidi" w:hAnsiTheme="minorBidi"/>
          <w:sz w:val="24"/>
          <w:szCs w:val="24"/>
        </w:rPr>
        <w:t>ambition</w:t>
      </w:r>
      <w:r w:rsidR="00CA15CE" w:rsidRPr="008C50D9">
        <w:rPr>
          <w:rFonts w:asciiTheme="minorBidi" w:hAnsiTheme="minorBidi"/>
          <w:sz w:val="24"/>
          <w:szCs w:val="24"/>
        </w:rPr>
        <w:t xml:space="preserve">: </w:t>
      </w:r>
    </w:p>
    <w:p w14:paraId="2522121A" w14:textId="098382DE" w:rsidR="00CA15CE" w:rsidRPr="008C50D9" w:rsidRDefault="00CA15CE" w:rsidP="00481CBD">
      <w:pPr>
        <w:spacing w:after="0" w:line="240" w:lineRule="auto"/>
        <w:jc w:val="both"/>
        <w:rPr>
          <w:rFonts w:asciiTheme="minorBidi" w:hAnsiTheme="minorBidi"/>
          <w:sz w:val="24"/>
          <w:szCs w:val="24"/>
        </w:rPr>
      </w:pPr>
    </w:p>
    <w:p w14:paraId="654C20A0" w14:textId="596A6574" w:rsidR="00CA15CE" w:rsidRPr="008C50D9" w:rsidRDefault="00CA15CE" w:rsidP="00481CBD">
      <w:pPr>
        <w:spacing w:after="0" w:line="240" w:lineRule="auto"/>
        <w:ind w:left="720"/>
        <w:jc w:val="both"/>
        <w:rPr>
          <w:rFonts w:asciiTheme="minorBidi" w:hAnsiTheme="minorBidi"/>
          <w:sz w:val="24"/>
          <w:szCs w:val="24"/>
        </w:rPr>
      </w:pPr>
      <w:proofErr w:type="gramStart"/>
      <w:r w:rsidRPr="008C50D9">
        <w:rPr>
          <w:rFonts w:asciiTheme="minorBidi" w:hAnsiTheme="minorBidi"/>
          <w:sz w:val="24"/>
          <w:szCs w:val="24"/>
        </w:rPr>
        <w:t>Many</w:t>
      </w:r>
      <w:proofErr w:type="gramEnd"/>
      <w:r w:rsidRPr="008C50D9">
        <w:rPr>
          <w:rFonts w:asciiTheme="minorBidi" w:hAnsiTheme="minorBidi"/>
          <w:sz w:val="24"/>
          <w:szCs w:val="24"/>
        </w:rPr>
        <w:t xml:space="preserve"> of the debates today surround the synagogue…</w:t>
      </w:r>
      <w:r w:rsidR="00F33286" w:rsidRPr="008C50D9">
        <w:rPr>
          <w:rFonts w:asciiTheme="minorBidi" w:hAnsiTheme="minorBidi"/>
          <w:sz w:val="24"/>
          <w:szCs w:val="24"/>
        </w:rPr>
        <w:t>.</w:t>
      </w:r>
      <w:r w:rsidRPr="008C50D9">
        <w:rPr>
          <w:rFonts w:asciiTheme="minorBidi" w:hAnsiTheme="minorBidi"/>
          <w:sz w:val="24"/>
          <w:szCs w:val="24"/>
        </w:rPr>
        <w:t xml:space="preserve"> The requests that arise are such that they are understandable with respect to the aspiration that they reflect. Like the request of those who were “spiritually defiled by a corpse” (</w:t>
      </w:r>
      <w:r w:rsidR="00162E5C" w:rsidRPr="008C50D9">
        <w:rPr>
          <w:rFonts w:asciiTheme="minorBidi" w:hAnsiTheme="minorBidi"/>
          <w:i/>
          <w:iCs/>
          <w:sz w:val="24"/>
          <w:szCs w:val="24"/>
        </w:rPr>
        <w:t>Bami</w:t>
      </w:r>
      <w:r w:rsidR="00162E5C">
        <w:rPr>
          <w:rFonts w:asciiTheme="minorBidi" w:hAnsiTheme="minorBidi"/>
          <w:i/>
          <w:iCs/>
          <w:sz w:val="24"/>
          <w:szCs w:val="24"/>
        </w:rPr>
        <w:t>db</w:t>
      </w:r>
      <w:r w:rsidR="00162E5C" w:rsidRPr="008C50D9">
        <w:rPr>
          <w:rFonts w:asciiTheme="minorBidi" w:hAnsiTheme="minorBidi"/>
          <w:i/>
          <w:iCs/>
          <w:sz w:val="24"/>
          <w:szCs w:val="24"/>
        </w:rPr>
        <w:t>ar</w:t>
      </w:r>
      <w:r w:rsidR="00162E5C" w:rsidRPr="008C50D9">
        <w:rPr>
          <w:rFonts w:asciiTheme="minorBidi" w:hAnsiTheme="minorBidi"/>
          <w:sz w:val="24"/>
          <w:szCs w:val="24"/>
        </w:rPr>
        <w:t xml:space="preserve"> </w:t>
      </w:r>
      <w:r w:rsidRPr="008C50D9">
        <w:rPr>
          <w:rFonts w:asciiTheme="minorBidi" w:hAnsiTheme="minorBidi"/>
          <w:sz w:val="24"/>
          <w:szCs w:val="24"/>
        </w:rPr>
        <w:t xml:space="preserve">9:6), who turned to Moshe regarding the Pesach sacrifice and challenged </w:t>
      </w:r>
      <w:r w:rsidR="00CE0DD6">
        <w:rPr>
          <w:rFonts w:asciiTheme="minorBidi" w:hAnsiTheme="minorBidi"/>
          <w:sz w:val="24"/>
          <w:szCs w:val="24"/>
        </w:rPr>
        <w:t>–</w:t>
      </w:r>
      <w:r w:rsidRPr="008C50D9">
        <w:rPr>
          <w:rFonts w:asciiTheme="minorBidi" w:hAnsiTheme="minorBidi"/>
          <w:sz w:val="24"/>
          <w:szCs w:val="24"/>
        </w:rPr>
        <w:t xml:space="preserve"> “Why should we be excluded?” (9:7) – women ask: Why can’t we read from the Torah or lead the services?</w:t>
      </w:r>
    </w:p>
    <w:p w14:paraId="348C7FF4" w14:textId="77777777" w:rsidR="00CA15CE" w:rsidRPr="008C50D9" w:rsidRDefault="00CA15CE" w:rsidP="00481CBD">
      <w:pPr>
        <w:spacing w:after="0" w:line="240" w:lineRule="auto"/>
        <w:jc w:val="both"/>
        <w:rPr>
          <w:rFonts w:asciiTheme="minorBidi" w:hAnsiTheme="minorBidi"/>
          <w:sz w:val="24"/>
          <w:szCs w:val="24"/>
        </w:rPr>
      </w:pPr>
    </w:p>
    <w:p w14:paraId="0D1587B7" w14:textId="77777777" w:rsidR="00CA15CE" w:rsidRPr="008C50D9" w:rsidRDefault="00CA15CE" w:rsidP="00481CBD">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Such a request, to the degree that it emanates from a personality marked by faith or a desire to worship God, can </w:t>
      </w:r>
      <w:proofErr w:type="gramStart"/>
      <w:r w:rsidRPr="008C50D9">
        <w:rPr>
          <w:rFonts w:asciiTheme="minorBidi" w:hAnsiTheme="minorBidi"/>
          <w:sz w:val="24"/>
          <w:szCs w:val="24"/>
        </w:rPr>
        <w:t>be understood</w:t>
      </w:r>
      <w:proofErr w:type="gramEnd"/>
      <w:r w:rsidRPr="008C50D9">
        <w:rPr>
          <w:rFonts w:asciiTheme="minorBidi" w:hAnsiTheme="minorBidi"/>
          <w:sz w:val="24"/>
          <w:szCs w:val="24"/>
        </w:rPr>
        <w:t xml:space="preserve"> and respected.</w:t>
      </w:r>
      <w:r w:rsidRPr="008C50D9">
        <w:rPr>
          <w:rStyle w:val="FootnoteReference"/>
          <w:rFonts w:asciiTheme="minorBidi" w:hAnsiTheme="minorBidi"/>
          <w:sz w:val="24"/>
          <w:szCs w:val="24"/>
        </w:rPr>
        <w:footnoteReference w:id="11"/>
      </w:r>
      <w:r w:rsidRPr="008C50D9">
        <w:rPr>
          <w:rFonts w:asciiTheme="minorBidi" w:hAnsiTheme="minorBidi"/>
          <w:sz w:val="24"/>
          <w:szCs w:val="24"/>
        </w:rPr>
        <w:t xml:space="preserve"> </w:t>
      </w:r>
    </w:p>
    <w:p w14:paraId="5395468E" w14:textId="77777777" w:rsidR="00C2526C" w:rsidRDefault="00C2526C" w:rsidP="00481CBD">
      <w:pPr>
        <w:spacing w:after="0" w:line="240" w:lineRule="auto"/>
        <w:jc w:val="both"/>
        <w:rPr>
          <w:rFonts w:asciiTheme="minorBidi" w:hAnsiTheme="minorBidi"/>
          <w:sz w:val="24"/>
          <w:szCs w:val="24"/>
        </w:rPr>
      </w:pPr>
    </w:p>
    <w:p w14:paraId="759A3528" w14:textId="16016A87" w:rsidR="00CF48EB" w:rsidRPr="008C50D9" w:rsidRDefault="002961D1" w:rsidP="00481CBD">
      <w:pPr>
        <w:spacing w:after="0" w:line="240" w:lineRule="auto"/>
        <w:jc w:val="both"/>
        <w:rPr>
          <w:rFonts w:asciiTheme="minorBidi" w:hAnsiTheme="minorBidi"/>
          <w:sz w:val="24"/>
          <w:szCs w:val="24"/>
        </w:rPr>
      </w:pPr>
      <w:r w:rsidRPr="008C50D9">
        <w:rPr>
          <w:rFonts w:asciiTheme="minorBidi" w:hAnsiTheme="minorBidi"/>
          <w:sz w:val="24"/>
          <w:szCs w:val="24"/>
        </w:rPr>
        <w:lastRenderedPageBreak/>
        <w:t>W</w:t>
      </w:r>
      <w:r w:rsidR="00967F00" w:rsidRPr="008C50D9">
        <w:rPr>
          <w:rFonts w:asciiTheme="minorBidi" w:hAnsiTheme="minorBidi"/>
          <w:sz w:val="24"/>
          <w:szCs w:val="24"/>
        </w:rPr>
        <w:t>hile the exact nature of the</w:t>
      </w:r>
      <w:r w:rsidRPr="008C50D9">
        <w:rPr>
          <w:rFonts w:asciiTheme="minorBidi" w:hAnsiTheme="minorBidi"/>
          <w:sz w:val="24"/>
          <w:szCs w:val="24"/>
        </w:rPr>
        <w:t xml:space="preserve"> defiled men’s</w:t>
      </w:r>
      <w:r w:rsidR="00967F00" w:rsidRPr="008C50D9">
        <w:rPr>
          <w:rFonts w:asciiTheme="minorBidi" w:hAnsiTheme="minorBidi"/>
          <w:sz w:val="24"/>
          <w:szCs w:val="24"/>
        </w:rPr>
        <w:t xml:space="preserve"> claim </w:t>
      </w:r>
      <w:proofErr w:type="gramStart"/>
      <w:r w:rsidR="00967F00" w:rsidRPr="008C50D9">
        <w:rPr>
          <w:rFonts w:asciiTheme="minorBidi" w:hAnsiTheme="minorBidi"/>
          <w:sz w:val="24"/>
          <w:szCs w:val="24"/>
        </w:rPr>
        <w:t>is disputed</w:t>
      </w:r>
      <w:proofErr w:type="gramEnd"/>
      <w:r w:rsidR="00967F00" w:rsidRPr="008C50D9">
        <w:rPr>
          <w:rFonts w:asciiTheme="minorBidi" w:hAnsiTheme="minorBidi"/>
          <w:sz w:val="24"/>
          <w:szCs w:val="24"/>
        </w:rPr>
        <w:t>,</w:t>
      </w:r>
      <w:r w:rsidR="0004342B" w:rsidRPr="008C50D9">
        <w:rPr>
          <w:rStyle w:val="FootnoteReference"/>
          <w:rFonts w:asciiTheme="minorBidi" w:hAnsiTheme="minorBidi"/>
          <w:sz w:val="24"/>
          <w:szCs w:val="24"/>
        </w:rPr>
        <w:footnoteReference w:id="12"/>
      </w:r>
      <w:r w:rsidR="00967F00" w:rsidRPr="008C50D9">
        <w:rPr>
          <w:rFonts w:asciiTheme="minorBidi" w:hAnsiTheme="minorBidi"/>
          <w:sz w:val="24"/>
          <w:szCs w:val="24"/>
        </w:rPr>
        <w:t xml:space="preserve"> the earnestness of their yearning for inclusion, and its echoes later in </w:t>
      </w:r>
      <w:r w:rsidR="00967F00" w:rsidRPr="008C50D9">
        <w:rPr>
          <w:rFonts w:asciiTheme="minorBidi" w:hAnsiTheme="minorBidi"/>
          <w:i/>
          <w:iCs/>
          <w:sz w:val="24"/>
          <w:szCs w:val="24"/>
        </w:rPr>
        <w:t>Sefer Bamidbar</w:t>
      </w:r>
      <w:r w:rsidR="004E5769" w:rsidRPr="008C50D9">
        <w:rPr>
          <w:rFonts w:asciiTheme="minorBidi" w:hAnsiTheme="minorBidi"/>
          <w:sz w:val="24"/>
          <w:szCs w:val="24"/>
        </w:rPr>
        <w:t>,</w:t>
      </w:r>
      <w:r w:rsidRPr="008C50D9">
        <w:rPr>
          <w:rStyle w:val="FootnoteReference"/>
          <w:rFonts w:asciiTheme="minorBidi" w:hAnsiTheme="minorBidi"/>
          <w:sz w:val="24"/>
          <w:szCs w:val="24"/>
        </w:rPr>
        <w:footnoteReference w:id="13"/>
      </w:r>
      <w:r w:rsidR="00967F00" w:rsidRPr="008C50D9">
        <w:rPr>
          <w:rFonts w:asciiTheme="minorBidi" w:hAnsiTheme="minorBidi"/>
          <w:sz w:val="24"/>
          <w:szCs w:val="24"/>
        </w:rPr>
        <w:t xml:space="preserve"> </w:t>
      </w:r>
      <w:r w:rsidR="000F15EC" w:rsidRPr="008C50D9">
        <w:rPr>
          <w:rFonts w:asciiTheme="minorBidi" w:hAnsiTheme="minorBidi"/>
          <w:sz w:val="24"/>
          <w:szCs w:val="24"/>
        </w:rPr>
        <w:t>are</w:t>
      </w:r>
      <w:r w:rsidR="004E5769" w:rsidRPr="008C50D9">
        <w:rPr>
          <w:rFonts w:asciiTheme="minorBidi" w:hAnsiTheme="minorBidi"/>
          <w:sz w:val="24"/>
          <w:szCs w:val="24"/>
        </w:rPr>
        <w:t xml:space="preserve"> </w:t>
      </w:r>
      <w:r w:rsidR="00A21A7F" w:rsidRPr="008C50D9">
        <w:rPr>
          <w:rFonts w:asciiTheme="minorBidi" w:hAnsiTheme="minorBidi"/>
          <w:sz w:val="24"/>
          <w:szCs w:val="24"/>
        </w:rPr>
        <w:t>unmistakable</w:t>
      </w:r>
      <w:r w:rsidRPr="008C50D9">
        <w:rPr>
          <w:rFonts w:asciiTheme="minorBidi" w:hAnsiTheme="minorBidi"/>
          <w:sz w:val="24"/>
          <w:szCs w:val="24"/>
        </w:rPr>
        <w:t>. H</w:t>
      </w:r>
      <w:r w:rsidR="00CE72A5" w:rsidRPr="008C50D9">
        <w:rPr>
          <w:rFonts w:asciiTheme="minorBidi" w:hAnsiTheme="minorBidi"/>
          <w:sz w:val="24"/>
          <w:szCs w:val="24"/>
        </w:rPr>
        <w:t>a</w:t>
      </w:r>
      <w:r w:rsidR="00481CBD">
        <w:rPr>
          <w:rFonts w:asciiTheme="minorBidi" w:hAnsiTheme="minorBidi"/>
          <w:sz w:val="24"/>
          <w:szCs w:val="24"/>
        </w:rPr>
        <w:t>r</w:t>
      </w:r>
      <w:r w:rsidR="00CE72A5" w:rsidRPr="008C50D9">
        <w:rPr>
          <w:rFonts w:asciiTheme="minorBidi" w:hAnsiTheme="minorBidi"/>
          <w:sz w:val="24"/>
          <w:szCs w:val="24"/>
        </w:rPr>
        <w:t>av Lichtenstein asks us to hear contemporar</w:t>
      </w:r>
      <w:r w:rsidRPr="008C50D9">
        <w:rPr>
          <w:rFonts w:asciiTheme="minorBidi" w:hAnsiTheme="minorBidi"/>
          <w:sz w:val="24"/>
          <w:szCs w:val="24"/>
        </w:rPr>
        <w:t>y</w:t>
      </w:r>
      <w:r w:rsidR="00CE72A5" w:rsidRPr="008C50D9">
        <w:rPr>
          <w:rFonts w:asciiTheme="minorBidi" w:hAnsiTheme="minorBidi"/>
          <w:sz w:val="24"/>
          <w:szCs w:val="24"/>
        </w:rPr>
        <w:t xml:space="preserve"> voices in the same spirit, even </w:t>
      </w:r>
      <w:r w:rsidRPr="008C50D9">
        <w:rPr>
          <w:rFonts w:asciiTheme="minorBidi" w:hAnsiTheme="minorBidi"/>
          <w:sz w:val="24"/>
          <w:szCs w:val="24"/>
        </w:rPr>
        <w:t>when their</w:t>
      </w:r>
      <w:r w:rsidR="00CE72A5" w:rsidRPr="008C50D9">
        <w:rPr>
          <w:rFonts w:asciiTheme="minorBidi" w:hAnsiTheme="minorBidi"/>
          <w:sz w:val="24"/>
          <w:szCs w:val="24"/>
        </w:rPr>
        <w:t xml:space="preserve"> request</w:t>
      </w:r>
      <w:r w:rsidRPr="008C50D9">
        <w:rPr>
          <w:rFonts w:asciiTheme="minorBidi" w:hAnsiTheme="minorBidi"/>
          <w:sz w:val="24"/>
          <w:szCs w:val="24"/>
        </w:rPr>
        <w:t>s</w:t>
      </w:r>
      <w:r w:rsidR="00CE72A5" w:rsidRPr="008C50D9">
        <w:rPr>
          <w:rFonts w:asciiTheme="minorBidi" w:hAnsiTheme="minorBidi"/>
          <w:sz w:val="24"/>
          <w:szCs w:val="24"/>
        </w:rPr>
        <w:t xml:space="preserve"> cannot be honored. </w:t>
      </w:r>
      <w:r w:rsidR="005D09FC" w:rsidRPr="008C50D9">
        <w:rPr>
          <w:rFonts w:asciiTheme="minorBidi" w:hAnsiTheme="minorBidi"/>
          <w:sz w:val="24"/>
          <w:szCs w:val="24"/>
        </w:rPr>
        <w:t>Authentic spiritual</w:t>
      </w:r>
      <w:r w:rsidRPr="008C50D9">
        <w:rPr>
          <w:rFonts w:asciiTheme="minorBidi" w:hAnsiTheme="minorBidi"/>
          <w:sz w:val="24"/>
          <w:szCs w:val="24"/>
        </w:rPr>
        <w:t xml:space="preserve"> thirst and </w:t>
      </w:r>
      <w:r w:rsidR="00940293" w:rsidRPr="008C50D9">
        <w:rPr>
          <w:rFonts w:asciiTheme="minorBidi" w:hAnsiTheme="minorBidi"/>
          <w:sz w:val="24"/>
          <w:szCs w:val="24"/>
        </w:rPr>
        <w:t>drive</w:t>
      </w:r>
      <w:r w:rsidRPr="008C50D9">
        <w:rPr>
          <w:rFonts w:asciiTheme="minorBidi" w:hAnsiTheme="minorBidi"/>
          <w:sz w:val="24"/>
          <w:szCs w:val="24"/>
        </w:rPr>
        <w:t xml:space="preserve">, I would say, </w:t>
      </w:r>
      <w:r w:rsidR="00E0185E" w:rsidRPr="008C50D9">
        <w:rPr>
          <w:rFonts w:asciiTheme="minorBidi" w:hAnsiTheme="minorBidi"/>
          <w:sz w:val="24"/>
          <w:szCs w:val="24"/>
        </w:rPr>
        <w:t xml:space="preserve">reflects </w:t>
      </w:r>
      <w:r w:rsidR="005D09FC" w:rsidRPr="008C50D9">
        <w:rPr>
          <w:rFonts w:asciiTheme="minorBidi" w:hAnsiTheme="minorBidi"/>
          <w:sz w:val="24"/>
          <w:szCs w:val="24"/>
        </w:rPr>
        <w:t>the same vigor and enthusiasm that animated Avraham</w:t>
      </w:r>
      <w:r w:rsidR="001F0C2D">
        <w:rPr>
          <w:rFonts w:asciiTheme="minorBidi" w:hAnsiTheme="minorBidi"/>
          <w:sz w:val="24"/>
          <w:szCs w:val="24"/>
        </w:rPr>
        <w:t xml:space="preserve"> and Sarah</w:t>
      </w:r>
      <w:r w:rsidR="00127090">
        <w:rPr>
          <w:rFonts w:asciiTheme="minorBidi" w:hAnsiTheme="minorBidi"/>
          <w:sz w:val="24"/>
          <w:szCs w:val="24"/>
        </w:rPr>
        <w:t xml:space="preserve"> (as well as</w:t>
      </w:r>
      <w:r w:rsidR="00700640" w:rsidRPr="008C50D9">
        <w:rPr>
          <w:rFonts w:asciiTheme="minorBidi" w:hAnsiTheme="minorBidi"/>
          <w:sz w:val="24"/>
          <w:szCs w:val="24"/>
        </w:rPr>
        <w:t xml:space="preserve"> the love and devotion of </w:t>
      </w:r>
      <w:r w:rsidR="00700640" w:rsidRPr="008C50D9">
        <w:rPr>
          <w:rFonts w:asciiTheme="minorBidi" w:hAnsiTheme="minorBidi"/>
          <w:i/>
          <w:iCs/>
          <w:sz w:val="24"/>
          <w:szCs w:val="24"/>
        </w:rPr>
        <w:t>berit Sinai</w:t>
      </w:r>
      <w:r w:rsidR="00127090">
        <w:rPr>
          <w:rFonts w:asciiTheme="minorBidi" w:hAnsiTheme="minorBidi"/>
          <w:sz w:val="24"/>
          <w:szCs w:val="24"/>
        </w:rPr>
        <w:t>)</w:t>
      </w:r>
      <w:r w:rsidR="00700640" w:rsidRPr="008C50D9">
        <w:rPr>
          <w:rFonts w:asciiTheme="minorBidi" w:hAnsiTheme="minorBidi"/>
          <w:sz w:val="24"/>
          <w:szCs w:val="24"/>
        </w:rPr>
        <w:t xml:space="preserve">, and we need not cynically reinterpret them otherwise. Even if we find ourselves more constrained in practice than </w:t>
      </w:r>
      <w:r w:rsidR="00406E58">
        <w:rPr>
          <w:rFonts w:asciiTheme="minorBidi" w:hAnsiTheme="minorBidi"/>
          <w:sz w:val="24"/>
          <w:szCs w:val="24"/>
        </w:rPr>
        <w:t xml:space="preserve">our </w:t>
      </w:r>
      <w:r w:rsidR="00977CC0">
        <w:rPr>
          <w:rFonts w:asciiTheme="minorBidi" w:hAnsiTheme="minorBidi"/>
          <w:sz w:val="24"/>
          <w:szCs w:val="24"/>
        </w:rPr>
        <w:t>ancestors</w:t>
      </w:r>
      <w:r w:rsidR="00406E58">
        <w:rPr>
          <w:rFonts w:asciiTheme="minorBidi" w:hAnsiTheme="minorBidi"/>
          <w:sz w:val="24"/>
          <w:szCs w:val="24"/>
        </w:rPr>
        <w:t xml:space="preserve"> were</w:t>
      </w:r>
      <w:r w:rsidR="00700640" w:rsidRPr="008C50D9">
        <w:rPr>
          <w:rFonts w:asciiTheme="minorBidi" w:hAnsiTheme="minorBidi"/>
          <w:sz w:val="24"/>
          <w:szCs w:val="24"/>
        </w:rPr>
        <w:t xml:space="preserve">, </w:t>
      </w:r>
      <w:proofErr w:type="gramStart"/>
      <w:r w:rsidR="00E0185E" w:rsidRPr="008C50D9">
        <w:rPr>
          <w:rFonts w:asciiTheme="minorBidi" w:hAnsiTheme="minorBidi"/>
          <w:sz w:val="24"/>
          <w:szCs w:val="24"/>
        </w:rPr>
        <w:t xml:space="preserve">the </w:t>
      </w:r>
      <w:r w:rsidR="008C5258" w:rsidRPr="008C50D9">
        <w:rPr>
          <w:rFonts w:asciiTheme="minorBidi" w:hAnsiTheme="minorBidi"/>
          <w:sz w:val="24"/>
          <w:szCs w:val="24"/>
        </w:rPr>
        <w:t>thirst</w:t>
      </w:r>
      <w:proofErr w:type="gramEnd"/>
      <w:r w:rsidR="00E0185E" w:rsidRPr="008C50D9">
        <w:rPr>
          <w:rFonts w:asciiTheme="minorBidi" w:hAnsiTheme="minorBidi"/>
          <w:sz w:val="24"/>
          <w:szCs w:val="24"/>
        </w:rPr>
        <w:t xml:space="preserve"> itself is a part of </w:t>
      </w:r>
      <w:r w:rsidR="00406E58">
        <w:rPr>
          <w:rFonts w:asciiTheme="minorBidi" w:hAnsiTheme="minorBidi"/>
          <w:sz w:val="24"/>
          <w:szCs w:val="24"/>
        </w:rPr>
        <w:t>their</w:t>
      </w:r>
      <w:r w:rsidR="00406E58" w:rsidRPr="008C50D9">
        <w:rPr>
          <w:rFonts w:asciiTheme="minorBidi" w:hAnsiTheme="minorBidi"/>
          <w:sz w:val="24"/>
          <w:szCs w:val="24"/>
        </w:rPr>
        <w:t xml:space="preserve"> </w:t>
      </w:r>
      <w:r w:rsidR="00E0185E" w:rsidRPr="008C50D9">
        <w:rPr>
          <w:rFonts w:asciiTheme="minorBidi" w:hAnsiTheme="minorBidi"/>
          <w:sz w:val="24"/>
          <w:szCs w:val="24"/>
        </w:rPr>
        <w:t>legacy and ought to be valued as such</w:t>
      </w:r>
      <w:proofErr w:type="gramStart"/>
      <w:r w:rsidR="00E0185E" w:rsidRPr="008C50D9">
        <w:rPr>
          <w:rFonts w:asciiTheme="minorBidi" w:hAnsiTheme="minorBidi"/>
          <w:sz w:val="24"/>
          <w:szCs w:val="24"/>
        </w:rPr>
        <w:t>.</w:t>
      </w:r>
      <w:r w:rsidR="005D09FC" w:rsidRPr="008C50D9">
        <w:rPr>
          <w:rFonts w:asciiTheme="minorBidi" w:hAnsiTheme="minorBidi"/>
          <w:sz w:val="24"/>
          <w:szCs w:val="24"/>
        </w:rPr>
        <w:t xml:space="preserve">  </w:t>
      </w:r>
      <w:proofErr w:type="gramEnd"/>
    </w:p>
    <w:p w14:paraId="012F104C" w14:textId="0590E9DD" w:rsidR="00163BDE" w:rsidRPr="008C50D9" w:rsidRDefault="00163BDE" w:rsidP="00481CBD">
      <w:pPr>
        <w:spacing w:after="0" w:line="240" w:lineRule="auto"/>
        <w:jc w:val="both"/>
        <w:rPr>
          <w:rFonts w:asciiTheme="minorBidi" w:hAnsiTheme="minorBidi"/>
          <w:sz w:val="24"/>
          <w:szCs w:val="24"/>
        </w:rPr>
      </w:pPr>
    </w:p>
    <w:p w14:paraId="11D59093" w14:textId="0BA5AB32" w:rsidR="0012441F" w:rsidRPr="008C50D9" w:rsidRDefault="0012441F" w:rsidP="00481CBD">
      <w:pPr>
        <w:spacing w:after="0" w:line="240" w:lineRule="auto"/>
        <w:jc w:val="both"/>
        <w:rPr>
          <w:rFonts w:asciiTheme="minorBidi" w:hAnsiTheme="minorBidi"/>
          <w:b/>
          <w:bCs/>
          <w:sz w:val="24"/>
          <w:szCs w:val="24"/>
        </w:rPr>
      </w:pPr>
      <w:r w:rsidRPr="008C50D9">
        <w:rPr>
          <w:rFonts w:asciiTheme="minorBidi" w:hAnsiTheme="minorBidi"/>
          <w:b/>
          <w:bCs/>
          <w:sz w:val="24"/>
          <w:szCs w:val="24"/>
        </w:rPr>
        <w:t xml:space="preserve">Spirituality </w:t>
      </w:r>
      <w:r w:rsidR="00770CD2" w:rsidRPr="008C50D9">
        <w:rPr>
          <w:rFonts w:asciiTheme="minorBidi" w:hAnsiTheme="minorBidi"/>
          <w:b/>
          <w:bCs/>
          <w:sz w:val="24"/>
          <w:szCs w:val="24"/>
        </w:rPr>
        <w:t>Independent of</w:t>
      </w:r>
      <w:r w:rsidRPr="008C50D9">
        <w:rPr>
          <w:rFonts w:asciiTheme="minorBidi" w:hAnsiTheme="minorBidi"/>
          <w:b/>
          <w:bCs/>
          <w:sz w:val="24"/>
          <w:szCs w:val="24"/>
        </w:rPr>
        <w:t xml:space="preserve"> the Law</w:t>
      </w:r>
    </w:p>
    <w:p w14:paraId="3D574987" w14:textId="77777777" w:rsidR="0012441F" w:rsidRPr="008C50D9" w:rsidRDefault="0012441F" w:rsidP="00481CBD">
      <w:pPr>
        <w:spacing w:after="0" w:line="240" w:lineRule="auto"/>
        <w:jc w:val="both"/>
        <w:rPr>
          <w:rFonts w:asciiTheme="minorBidi" w:hAnsiTheme="minorBidi"/>
          <w:sz w:val="24"/>
          <w:szCs w:val="24"/>
        </w:rPr>
      </w:pPr>
    </w:p>
    <w:p w14:paraId="2046C74E" w14:textId="33ED2869" w:rsidR="0004342B" w:rsidRPr="008C50D9" w:rsidRDefault="00E0185E" w:rsidP="00481CBD">
      <w:pPr>
        <w:spacing w:after="0" w:line="240" w:lineRule="auto"/>
        <w:jc w:val="both"/>
        <w:rPr>
          <w:rFonts w:asciiTheme="minorBidi" w:hAnsiTheme="minorBidi"/>
          <w:sz w:val="24"/>
          <w:szCs w:val="24"/>
        </w:rPr>
      </w:pPr>
      <w:r w:rsidRPr="008C50D9">
        <w:rPr>
          <w:rFonts w:asciiTheme="minorBidi" w:hAnsiTheme="minorBidi"/>
          <w:sz w:val="24"/>
          <w:szCs w:val="24"/>
        </w:rPr>
        <w:t>Furthermore</w:t>
      </w:r>
      <w:r w:rsidR="0004342B" w:rsidRPr="008C50D9">
        <w:rPr>
          <w:rFonts w:asciiTheme="minorBidi" w:hAnsiTheme="minorBidi"/>
          <w:sz w:val="24"/>
          <w:szCs w:val="24"/>
        </w:rPr>
        <w:t xml:space="preserve">, </w:t>
      </w:r>
      <w:r w:rsidRPr="008C50D9">
        <w:rPr>
          <w:rFonts w:asciiTheme="minorBidi" w:hAnsiTheme="minorBidi"/>
          <w:sz w:val="24"/>
          <w:szCs w:val="24"/>
        </w:rPr>
        <w:t xml:space="preserve">spiritual ambition </w:t>
      </w:r>
      <w:r w:rsidR="005063F2" w:rsidRPr="008C50D9">
        <w:rPr>
          <w:rFonts w:asciiTheme="minorBidi" w:hAnsiTheme="minorBidi"/>
          <w:sz w:val="24"/>
          <w:szCs w:val="24"/>
        </w:rPr>
        <w:t>ought</w:t>
      </w:r>
      <w:r w:rsidRPr="008C50D9">
        <w:rPr>
          <w:rFonts w:asciiTheme="minorBidi" w:hAnsiTheme="minorBidi"/>
          <w:sz w:val="24"/>
          <w:szCs w:val="24"/>
        </w:rPr>
        <w:t xml:space="preserve"> to </w:t>
      </w:r>
      <w:proofErr w:type="gramStart"/>
      <w:r w:rsidRPr="008C50D9">
        <w:rPr>
          <w:rFonts w:asciiTheme="minorBidi" w:hAnsiTheme="minorBidi"/>
          <w:sz w:val="24"/>
          <w:szCs w:val="24"/>
        </w:rPr>
        <w:t>be respected</w:t>
      </w:r>
      <w:proofErr w:type="gramEnd"/>
      <w:r w:rsidRPr="008C50D9">
        <w:rPr>
          <w:rFonts w:asciiTheme="minorBidi" w:hAnsiTheme="minorBidi"/>
          <w:sz w:val="24"/>
          <w:szCs w:val="24"/>
        </w:rPr>
        <w:t xml:space="preserve">, according to some </w:t>
      </w:r>
      <w:r w:rsidR="009B492A" w:rsidRPr="008C50D9">
        <w:rPr>
          <w:rFonts w:asciiTheme="minorBidi" w:hAnsiTheme="minorBidi"/>
          <w:sz w:val="24"/>
          <w:szCs w:val="24"/>
        </w:rPr>
        <w:t>commentators</w:t>
      </w:r>
      <w:r w:rsidRPr="008C50D9">
        <w:rPr>
          <w:rFonts w:asciiTheme="minorBidi" w:hAnsiTheme="minorBidi"/>
          <w:sz w:val="24"/>
          <w:szCs w:val="24"/>
        </w:rPr>
        <w:t xml:space="preserve">, even when it regrettably </w:t>
      </w:r>
      <w:r w:rsidR="00B940C2">
        <w:rPr>
          <w:rFonts w:asciiTheme="minorBidi" w:hAnsiTheme="minorBidi"/>
          <w:sz w:val="24"/>
          <w:szCs w:val="24"/>
        </w:rPr>
        <w:t>leads to</w:t>
      </w:r>
      <w:r w:rsidR="0004342B" w:rsidRPr="008C50D9">
        <w:rPr>
          <w:rFonts w:asciiTheme="minorBidi" w:hAnsiTheme="minorBidi"/>
          <w:sz w:val="24"/>
          <w:szCs w:val="24"/>
        </w:rPr>
        <w:t xml:space="preserve"> outright antinomianism! According to </w:t>
      </w:r>
      <w:r w:rsidR="00CF7431" w:rsidRPr="008C50D9">
        <w:rPr>
          <w:rFonts w:asciiTheme="minorBidi" w:hAnsiTheme="minorBidi"/>
          <w:sz w:val="24"/>
          <w:szCs w:val="24"/>
        </w:rPr>
        <w:t xml:space="preserve">the Maharal’s reading </w:t>
      </w:r>
      <w:r w:rsidR="00ED19CA" w:rsidRPr="008C50D9">
        <w:rPr>
          <w:rFonts w:asciiTheme="minorBidi" w:hAnsiTheme="minorBidi"/>
          <w:sz w:val="24"/>
          <w:szCs w:val="24"/>
        </w:rPr>
        <w:t>of</w:t>
      </w:r>
      <w:r w:rsidR="002E1F52" w:rsidRPr="008C50D9">
        <w:rPr>
          <w:rFonts w:asciiTheme="minorBidi" w:hAnsiTheme="minorBidi"/>
          <w:sz w:val="24"/>
          <w:szCs w:val="24"/>
        </w:rPr>
        <w:t xml:space="preserve"> a </w:t>
      </w:r>
      <w:r w:rsidR="00D71D9D">
        <w:rPr>
          <w:rFonts w:asciiTheme="minorBidi" w:hAnsiTheme="minorBidi"/>
          <w:sz w:val="24"/>
          <w:szCs w:val="24"/>
        </w:rPr>
        <w:t>R</w:t>
      </w:r>
      <w:r w:rsidR="00D71D9D" w:rsidRPr="008C50D9">
        <w:rPr>
          <w:rFonts w:asciiTheme="minorBidi" w:hAnsiTheme="minorBidi"/>
          <w:sz w:val="24"/>
          <w:szCs w:val="24"/>
        </w:rPr>
        <w:t xml:space="preserve">abbinic </w:t>
      </w:r>
      <w:r w:rsidR="002E1F52" w:rsidRPr="008C50D9">
        <w:rPr>
          <w:rFonts w:asciiTheme="minorBidi" w:hAnsiTheme="minorBidi"/>
          <w:sz w:val="24"/>
          <w:szCs w:val="24"/>
        </w:rPr>
        <w:t>homily</w:t>
      </w:r>
      <w:r w:rsidR="0004342B" w:rsidRPr="008C50D9">
        <w:rPr>
          <w:rFonts w:asciiTheme="minorBidi" w:hAnsiTheme="minorBidi"/>
          <w:sz w:val="24"/>
          <w:szCs w:val="24"/>
        </w:rPr>
        <w:t>,</w:t>
      </w:r>
      <w:r w:rsidR="00A36363" w:rsidRPr="008C50D9">
        <w:rPr>
          <w:rStyle w:val="FootnoteReference"/>
          <w:rFonts w:asciiTheme="minorBidi" w:hAnsiTheme="minorBidi"/>
          <w:sz w:val="24"/>
          <w:szCs w:val="24"/>
        </w:rPr>
        <w:footnoteReference w:id="14"/>
      </w:r>
      <w:r w:rsidR="0004342B" w:rsidRPr="008C50D9">
        <w:rPr>
          <w:rFonts w:asciiTheme="minorBidi" w:hAnsiTheme="minorBidi"/>
          <w:sz w:val="24"/>
          <w:szCs w:val="24"/>
        </w:rPr>
        <w:t xml:space="preserve"> Moshe </w:t>
      </w:r>
      <w:proofErr w:type="gramStart"/>
      <w:r w:rsidR="0004342B" w:rsidRPr="008C50D9">
        <w:rPr>
          <w:rFonts w:asciiTheme="minorBidi" w:hAnsiTheme="minorBidi"/>
          <w:sz w:val="24"/>
          <w:szCs w:val="24"/>
        </w:rPr>
        <w:t xml:space="preserve">is </w:t>
      </w:r>
      <w:r w:rsidR="00395D17">
        <w:rPr>
          <w:rFonts w:asciiTheme="minorBidi" w:hAnsiTheme="minorBidi"/>
          <w:sz w:val="24"/>
          <w:szCs w:val="24"/>
        </w:rPr>
        <w:t>admonished</w:t>
      </w:r>
      <w:proofErr w:type="gramEnd"/>
      <w:r w:rsidR="007C14A2">
        <w:rPr>
          <w:rFonts w:asciiTheme="minorBidi" w:hAnsiTheme="minorBidi"/>
          <w:sz w:val="24"/>
          <w:szCs w:val="24"/>
        </w:rPr>
        <w:t xml:space="preserve"> for </w:t>
      </w:r>
      <w:r w:rsidR="00395D17">
        <w:rPr>
          <w:rFonts w:asciiTheme="minorBidi" w:hAnsiTheme="minorBidi"/>
          <w:sz w:val="24"/>
          <w:szCs w:val="24"/>
        </w:rPr>
        <w:t xml:space="preserve">telling </w:t>
      </w:r>
      <w:r w:rsidR="00965C3C">
        <w:rPr>
          <w:rFonts w:asciiTheme="minorBidi" w:hAnsiTheme="minorBidi"/>
          <w:sz w:val="24"/>
          <w:szCs w:val="24"/>
        </w:rPr>
        <w:t xml:space="preserve">Korach </w:t>
      </w:r>
      <w:r w:rsidR="00B958DB">
        <w:rPr>
          <w:rFonts w:asciiTheme="minorBidi" w:hAnsiTheme="minorBidi"/>
          <w:sz w:val="24"/>
          <w:szCs w:val="24"/>
        </w:rPr>
        <w:t xml:space="preserve">to be satisfied with his spiritual lot as a Levite and to </w:t>
      </w:r>
      <w:r w:rsidR="006B31DD">
        <w:rPr>
          <w:rFonts w:asciiTheme="minorBidi" w:hAnsiTheme="minorBidi"/>
          <w:sz w:val="24"/>
          <w:szCs w:val="24"/>
        </w:rPr>
        <w:t>shut down any further aspirations</w:t>
      </w:r>
      <w:r w:rsidR="00B9756E">
        <w:rPr>
          <w:rFonts w:asciiTheme="minorBidi" w:hAnsiTheme="minorBidi"/>
          <w:sz w:val="24"/>
          <w:szCs w:val="24"/>
        </w:rPr>
        <w:t xml:space="preserve"> (</w:t>
      </w:r>
      <w:r w:rsidR="00B9756E" w:rsidRPr="00E13452">
        <w:rPr>
          <w:rFonts w:asciiTheme="minorBidi" w:hAnsiTheme="minorBidi"/>
          <w:i/>
          <w:iCs/>
          <w:sz w:val="24"/>
          <w:szCs w:val="24"/>
        </w:rPr>
        <w:t>Bamidbar</w:t>
      </w:r>
      <w:r w:rsidR="00B9756E">
        <w:rPr>
          <w:rFonts w:asciiTheme="minorBidi" w:hAnsiTheme="minorBidi"/>
          <w:sz w:val="24"/>
          <w:szCs w:val="24"/>
        </w:rPr>
        <w:t xml:space="preserve"> 16:7-10)</w:t>
      </w:r>
      <w:r w:rsidR="00B3710A">
        <w:rPr>
          <w:rFonts w:asciiTheme="minorBidi" w:hAnsiTheme="minorBidi"/>
          <w:sz w:val="24"/>
          <w:szCs w:val="24"/>
        </w:rPr>
        <w:t>.</w:t>
      </w:r>
      <w:r w:rsidR="0004342B" w:rsidRPr="008C50D9">
        <w:rPr>
          <w:rFonts w:asciiTheme="minorBidi" w:hAnsiTheme="minorBidi"/>
          <w:sz w:val="24"/>
          <w:szCs w:val="24"/>
        </w:rPr>
        <w:t xml:space="preserve"> </w:t>
      </w:r>
      <w:r w:rsidR="00596ABF">
        <w:rPr>
          <w:rFonts w:asciiTheme="minorBidi" w:hAnsiTheme="minorBidi"/>
          <w:sz w:val="24"/>
          <w:szCs w:val="24"/>
        </w:rPr>
        <w:t xml:space="preserve">Commenting on </w:t>
      </w:r>
      <w:r w:rsidR="00D7723D">
        <w:rPr>
          <w:rFonts w:asciiTheme="minorBidi" w:hAnsiTheme="minorBidi"/>
          <w:sz w:val="24"/>
          <w:szCs w:val="24"/>
        </w:rPr>
        <w:t>the</w:t>
      </w:r>
      <w:r w:rsidR="00D7723D" w:rsidRPr="008C50D9">
        <w:rPr>
          <w:rFonts w:asciiTheme="minorBidi" w:hAnsiTheme="minorBidi"/>
          <w:sz w:val="24"/>
          <w:szCs w:val="24"/>
        </w:rPr>
        <w:t xml:space="preserve"> </w:t>
      </w:r>
      <w:r w:rsidR="0004342B" w:rsidRPr="008C50D9">
        <w:rPr>
          <w:rFonts w:asciiTheme="minorBidi" w:hAnsiTheme="minorBidi"/>
          <w:sz w:val="24"/>
          <w:szCs w:val="24"/>
        </w:rPr>
        <w:t xml:space="preserve">same </w:t>
      </w:r>
      <w:r w:rsidR="00596ABF">
        <w:rPr>
          <w:rFonts w:asciiTheme="minorBidi" w:hAnsiTheme="minorBidi"/>
          <w:sz w:val="24"/>
          <w:szCs w:val="24"/>
        </w:rPr>
        <w:t>Biblical episode</w:t>
      </w:r>
      <w:r w:rsidR="0004342B" w:rsidRPr="008C50D9">
        <w:rPr>
          <w:rFonts w:asciiTheme="minorBidi" w:hAnsiTheme="minorBidi"/>
          <w:sz w:val="24"/>
          <w:szCs w:val="24"/>
        </w:rPr>
        <w:t xml:space="preserve">, the Netziv suggests that the insatiable yearning that led 250 </w:t>
      </w:r>
      <w:r w:rsidR="000503E1" w:rsidRPr="008C50D9">
        <w:rPr>
          <w:rFonts w:asciiTheme="minorBidi" w:hAnsiTheme="minorBidi"/>
          <w:sz w:val="24"/>
          <w:szCs w:val="24"/>
        </w:rPr>
        <w:t>non-</w:t>
      </w:r>
      <w:r w:rsidR="000503E1" w:rsidRPr="008C50D9">
        <w:rPr>
          <w:rFonts w:asciiTheme="minorBidi" w:hAnsiTheme="minorBidi"/>
          <w:i/>
          <w:iCs/>
          <w:sz w:val="24"/>
          <w:szCs w:val="24"/>
        </w:rPr>
        <w:t>kohanim</w:t>
      </w:r>
      <w:r w:rsidR="000503E1" w:rsidRPr="008C50D9">
        <w:rPr>
          <w:rFonts w:asciiTheme="minorBidi" w:hAnsiTheme="minorBidi"/>
          <w:sz w:val="24"/>
          <w:szCs w:val="24"/>
        </w:rPr>
        <w:t xml:space="preserve"> </w:t>
      </w:r>
      <w:r w:rsidR="0004342B" w:rsidRPr="008C50D9">
        <w:rPr>
          <w:rFonts w:asciiTheme="minorBidi" w:hAnsiTheme="minorBidi"/>
          <w:sz w:val="24"/>
          <w:szCs w:val="24"/>
        </w:rPr>
        <w:t>to offer incense</w:t>
      </w:r>
      <w:r w:rsidR="00895715">
        <w:rPr>
          <w:rFonts w:asciiTheme="minorBidi" w:hAnsiTheme="minorBidi"/>
          <w:sz w:val="24"/>
          <w:szCs w:val="24"/>
        </w:rPr>
        <w:t xml:space="preserve"> (</w:t>
      </w:r>
      <w:r w:rsidR="00895715" w:rsidRPr="00AE4CE2">
        <w:rPr>
          <w:rFonts w:asciiTheme="minorBidi" w:hAnsiTheme="minorBidi"/>
          <w:i/>
          <w:iCs/>
          <w:sz w:val="24"/>
          <w:szCs w:val="24"/>
        </w:rPr>
        <w:t>Bamidbar</w:t>
      </w:r>
      <w:r w:rsidR="00895715">
        <w:rPr>
          <w:rFonts w:asciiTheme="minorBidi" w:hAnsiTheme="minorBidi"/>
          <w:sz w:val="24"/>
          <w:szCs w:val="24"/>
        </w:rPr>
        <w:t xml:space="preserve"> </w:t>
      </w:r>
      <w:r w:rsidR="00B222D7">
        <w:rPr>
          <w:rFonts w:asciiTheme="minorBidi" w:hAnsiTheme="minorBidi"/>
          <w:sz w:val="24"/>
          <w:szCs w:val="24"/>
        </w:rPr>
        <w:t>16:18)</w:t>
      </w:r>
      <w:r w:rsidR="001A306E">
        <w:rPr>
          <w:rFonts w:asciiTheme="minorBidi" w:hAnsiTheme="minorBidi"/>
          <w:sz w:val="24"/>
          <w:szCs w:val="24"/>
        </w:rPr>
        <w:t>, in clear violation of the law,</w:t>
      </w:r>
      <w:r w:rsidR="0004342B" w:rsidRPr="008C50D9">
        <w:rPr>
          <w:rFonts w:asciiTheme="minorBidi" w:hAnsiTheme="minorBidi"/>
          <w:sz w:val="24"/>
          <w:szCs w:val="24"/>
        </w:rPr>
        <w:t xml:space="preserve"> </w:t>
      </w:r>
      <w:proofErr w:type="gramStart"/>
      <w:r w:rsidR="0004342B" w:rsidRPr="008C50D9">
        <w:rPr>
          <w:rFonts w:asciiTheme="minorBidi" w:hAnsiTheme="minorBidi"/>
          <w:sz w:val="24"/>
          <w:szCs w:val="24"/>
        </w:rPr>
        <w:t xml:space="preserve">is </w:t>
      </w:r>
      <w:r w:rsidR="008805CF">
        <w:rPr>
          <w:rFonts w:asciiTheme="minorBidi" w:hAnsiTheme="minorBidi"/>
          <w:sz w:val="24"/>
          <w:szCs w:val="24"/>
        </w:rPr>
        <w:t>nonetheless r</w:t>
      </w:r>
      <w:r w:rsidR="0004342B" w:rsidRPr="008C50D9">
        <w:rPr>
          <w:rFonts w:asciiTheme="minorBidi" w:hAnsiTheme="minorBidi"/>
          <w:sz w:val="24"/>
          <w:szCs w:val="24"/>
        </w:rPr>
        <w:t>ecognized</w:t>
      </w:r>
      <w:proofErr w:type="gramEnd"/>
      <w:r w:rsidR="0004342B" w:rsidRPr="008C50D9">
        <w:rPr>
          <w:rFonts w:asciiTheme="minorBidi" w:hAnsiTheme="minorBidi"/>
          <w:sz w:val="24"/>
          <w:szCs w:val="24"/>
        </w:rPr>
        <w:t xml:space="preserve"> positively</w:t>
      </w:r>
      <w:r w:rsidR="00875403">
        <w:rPr>
          <w:rFonts w:asciiTheme="minorBidi" w:hAnsiTheme="minorBidi"/>
          <w:sz w:val="24"/>
          <w:szCs w:val="24"/>
        </w:rPr>
        <w:t xml:space="preserve"> </w:t>
      </w:r>
      <w:r w:rsidR="0004342B" w:rsidRPr="008C50D9">
        <w:rPr>
          <w:rFonts w:asciiTheme="minorBidi" w:hAnsiTheme="minorBidi"/>
          <w:sz w:val="24"/>
          <w:szCs w:val="24"/>
        </w:rPr>
        <w:t>(</w:t>
      </w:r>
      <w:r w:rsidR="0004342B" w:rsidRPr="008C50D9">
        <w:rPr>
          <w:rFonts w:asciiTheme="minorBidi" w:hAnsiTheme="minorBidi"/>
          <w:i/>
          <w:iCs/>
          <w:sz w:val="24"/>
          <w:szCs w:val="24"/>
        </w:rPr>
        <w:t>Ha’amek Davar</w:t>
      </w:r>
      <w:r w:rsidR="0004342B" w:rsidRPr="008C50D9">
        <w:rPr>
          <w:rFonts w:asciiTheme="minorBidi" w:hAnsiTheme="minorBidi"/>
          <w:sz w:val="24"/>
          <w:szCs w:val="24"/>
        </w:rPr>
        <w:t xml:space="preserve">, </w:t>
      </w:r>
      <w:r w:rsidR="0004342B" w:rsidRPr="008C50D9">
        <w:rPr>
          <w:rFonts w:asciiTheme="minorBidi" w:hAnsiTheme="minorBidi"/>
          <w:i/>
          <w:iCs/>
          <w:sz w:val="24"/>
          <w:szCs w:val="24"/>
        </w:rPr>
        <w:t>Bamidbar</w:t>
      </w:r>
      <w:r w:rsidR="0004342B" w:rsidRPr="008C50D9">
        <w:rPr>
          <w:rFonts w:asciiTheme="minorBidi" w:hAnsiTheme="minorBidi"/>
          <w:sz w:val="24"/>
          <w:szCs w:val="24"/>
        </w:rPr>
        <w:t xml:space="preserve"> 16:1 and 17:3). </w:t>
      </w:r>
      <w:r w:rsidR="00D020F4" w:rsidRPr="008C50D9">
        <w:rPr>
          <w:rFonts w:asciiTheme="minorBidi" w:hAnsiTheme="minorBidi"/>
          <w:sz w:val="24"/>
          <w:szCs w:val="24"/>
        </w:rPr>
        <w:t xml:space="preserve">While </w:t>
      </w:r>
      <w:r w:rsidR="006806AB">
        <w:rPr>
          <w:rFonts w:asciiTheme="minorBidi" w:hAnsiTheme="minorBidi"/>
          <w:sz w:val="24"/>
          <w:szCs w:val="24"/>
        </w:rPr>
        <w:t xml:space="preserve">there are other </w:t>
      </w:r>
      <w:proofErr w:type="gramStart"/>
      <w:r w:rsidR="006806AB">
        <w:rPr>
          <w:rFonts w:asciiTheme="minorBidi" w:hAnsiTheme="minorBidi"/>
          <w:sz w:val="24"/>
          <w:szCs w:val="24"/>
        </w:rPr>
        <w:t>possible interpretations</w:t>
      </w:r>
      <w:proofErr w:type="gramEnd"/>
      <w:r w:rsidR="00D020F4" w:rsidRPr="008C50D9">
        <w:rPr>
          <w:rFonts w:asciiTheme="minorBidi" w:hAnsiTheme="minorBidi"/>
          <w:sz w:val="24"/>
          <w:szCs w:val="24"/>
        </w:rPr>
        <w:t xml:space="preserve">, </w:t>
      </w:r>
      <w:r w:rsidR="00FF6E6E" w:rsidRPr="008C50D9">
        <w:rPr>
          <w:rFonts w:asciiTheme="minorBidi" w:hAnsiTheme="minorBidi"/>
          <w:sz w:val="24"/>
          <w:szCs w:val="24"/>
        </w:rPr>
        <w:t>these two giants</w:t>
      </w:r>
      <w:r w:rsidR="00956D9B" w:rsidRPr="008C50D9">
        <w:rPr>
          <w:rFonts w:asciiTheme="minorBidi" w:hAnsiTheme="minorBidi"/>
          <w:sz w:val="24"/>
          <w:szCs w:val="24"/>
        </w:rPr>
        <w:t>, at least,</w:t>
      </w:r>
      <w:r w:rsidR="00F87906" w:rsidRPr="008C50D9">
        <w:rPr>
          <w:rFonts w:asciiTheme="minorBidi" w:hAnsiTheme="minorBidi"/>
          <w:sz w:val="24"/>
          <w:szCs w:val="24"/>
        </w:rPr>
        <w:t xml:space="preserve"> a</w:t>
      </w:r>
      <w:r w:rsidR="00257EA4" w:rsidRPr="008C50D9">
        <w:rPr>
          <w:rFonts w:asciiTheme="minorBidi" w:hAnsiTheme="minorBidi"/>
          <w:sz w:val="24"/>
          <w:szCs w:val="24"/>
        </w:rPr>
        <w:t xml:space="preserve">ffirm that </w:t>
      </w:r>
      <w:r w:rsidR="007034B0" w:rsidRPr="008C50D9">
        <w:rPr>
          <w:rFonts w:asciiTheme="minorBidi" w:hAnsiTheme="minorBidi"/>
          <w:sz w:val="24"/>
          <w:szCs w:val="24"/>
        </w:rPr>
        <w:t xml:space="preserve">even </w:t>
      </w:r>
      <w:r w:rsidR="00257EA4" w:rsidRPr="008C50D9">
        <w:rPr>
          <w:rFonts w:asciiTheme="minorBidi" w:hAnsiTheme="minorBidi"/>
          <w:sz w:val="24"/>
          <w:szCs w:val="24"/>
        </w:rPr>
        <w:t xml:space="preserve">ambition </w:t>
      </w:r>
      <w:r w:rsidR="00881760" w:rsidRPr="008C50D9">
        <w:rPr>
          <w:rFonts w:asciiTheme="minorBidi" w:hAnsiTheme="minorBidi"/>
          <w:sz w:val="24"/>
          <w:szCs w:val="24"/>
        </w:rPr>
        <w:t xml:space="preserve">that </w:t>
      </w:r>
      <w:r w:rsidR="00B32ABE">
        <w:rPr>
          <w:rFonts w:asciiTheme="minorBidi" w:hAnsiTheme="minorBidi"/>
          <w:sz w:val="24"/>
          <w:szCs w:val="24"/>
        </w:rPr>
        <w:t>bucks</w:t>
      </w:r>
      <w:r w:rsidR="00B32ABE" w:rsidRPr="008C50D9">
        <w:rPr>
          <w:rFonts w:asciiTheme="minorBidi" w:hAnsiTheme="minorBidi"/>
          <w:sz w:val="24"/>
          <w:szCs w:val="24"/>
        </w:rPr>
        <w:t xml:space="preserve"> </w:t>
      </w:r>
      <w:r w:rsidR="00881760" w:rsidRPr="008C50D9">
        <w:rPr>
          <w:rFonts w:asciiTheme="minorBidi" w:hAnsiTheme="minorBidi"/>
          <w:sz w:val="24"/>
          <w:szCs w:val="24"/>
        </w:rPr>
        <w:t xml:space="preserve">the law </w:t>
      </w:r>
      <w:r w:rsidR="00FC1953" w:rsidRPr="008C50D9">
        <w:rPr>
          <w:rFonts w:asciiTheme="minorBidi" w:hAnsiTheme="minorBidi"/>
          <w:sz w:val="24"/>
          <w:szCs w:val="24"/>
        </w:rPr>
        <w:t xml:space="preserve">isn’t wholly negated. </w:t>
      </w:r>
    </w:p>
    <w:p w14:paraId="5658BB79" w14:textId="77777777" w:rsidR="0004342B" w:rsidRPr="008C50D9" w:rsidRDefault="0004342B" w:rsidP="00481CBD">
      <w:pPr>
        <w:spacing w:after="0" w:line="240" w:lineRule="auto"/>
        <w:jc w:val="both"/>
        <w:rPr>
          <w:rFonts w:asciiTheme="minorBidi" w:hAnsiTheme="minorBidi"/>
          <w:sz w:val="24"/>
          <w:szCs w:val="24"/>
        </w:rPr>
      </w:pPr>
    </w:p>
    <w:p w14:paraId="643145B5" w14:textId="636F5FB2" w:rsidR="0004342B" w:rsidRPr="008C50D9"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Of course, </w:t>
      </w:r>
      <w:r w:rsidR="006B102A">
        <w:rPr>
          <w:rFonts w:asciiTheme="minorBidi" w:hAnsiTheme="minorBidi"/>
          <w:sz w:val="24"/>
          <w:szCs w:val="24"/>
        </w:rPr>
        <w:t>Judaism’s</w:t>
      </w:r>
      <w:r w:rsidR="006B102A" w:rsidRPr="008C50D9">
        <w:rPr>
          <w:rFonts w:asciiTheme="minorBidi" w:hAnsiTheme="minorBidi"/>
          <w:sz w:val="24"/>
          <w:szCs w:val="24"/>
        </w:rPr>
        <w:t xml:space="preserve"> </w:t>
      </w:r>
      <w:r w:rsidRPr="008C50D9">
        <w:rPr>
          <w:rFonts w:asciiTheme="minorBidi" w:hAnsiTheme="minorBidi"/>
          <w:sz w:val="24"/>
          <w:szCs w:val="24"/>
        </w:rPr>
        <w:t>vision is that spirituality and law live in symbiosis, each nurtured by the other. At the same time, Ha</w:t>
      </w:r>
      <w:r w:rsidR="00E57F3D">
        <w:rPr>
          <w:rFonts w:asciiTheme="minorBidi" w:hAnsiTheme="minorBidi"/>
          <w:sz w:val="24"/>
          <w:szCs w:val="24"/>
        </w:rPr>
        <w:t>r</w:t>
      </w:r>
      <w:r w:rsidRPr="008C50D9">
        <w:rPr>
          <w:rFonts w:asciiTheme="minorBidi" w:hAnsiTheme="minorBidi"/>
          <w:sz w:val="24"/>
          <w:szCs w:val="24"/>
        </w:rPr>
        <w:t xml:space="preserve">av Lichtenstein notes that spirituality is “a quality to be admired even </w:t>
      </w:r>
      <w:r w:rsidR="00B96B61" w:rsidRPr="008C50D9">
        <w:rPr>
          <w:rFonts w:asciiTheme="minorBidi" w:hAnsiTheme="minorBidi"/>
          <w:sz w:val="24"/>
          <w:szCs w:val="24"/>
        </w:rPr>
        <w:t>irrespective</w:t>
      </w:r>
      <w:r w:rsidRPr="008C50D9">
        <w:rPr>
          <w:rFonts w:asciiTheme="minorBidi" w:hAnsiTheme="minorBidi"/>
          <w:sz w:val="24"/>
          <w:szCs w:val="24"/>
        </w:rPr>
        <w:t xml:space="preserve"> of specific</w:t>
      </w:r>
      <w:r w:rsidR="00B96B61" w:rsidRPr="008C50D9">
        <w:rPr>
          <w:rFonts w:asciiTheme="minorBidi" w:hAnsiTheme="minorBidi"/>
          <w:sz w:val="24"/>
          <w:szCs w:val="24"/>
        </w:rPr>
        <w:t>ally</w:t>
      </w:r>
      <w:r w:rsidRPr="008C50D9">
        <w:rPr>
          <w:rFonts w:asciiTheme="minorBidi" w:hAnsiTheme="minorBidi"/>
          <w:sz w:val="24"/>
          <w:szCs w:val="24"/>
        </w:rPr>
        <w:t xml:space="preserve"> religious ramifications.” He illustrates this with a personal recollection:</w:t>
      </w:r>
    </w:p>
    <w:p w14:paraId="514C17EE" w14:textId="77777777" w:rsidR="0004342B" w:rsidRPr="008C50D9" w:rsidRDefault="0004342B" w:rsidP="00481CBD">
      <w:pPr>
        <w:spacing w:after="0" w:line="240" w:lineRule="auto"/>
        <w:jc w:val="both"/>
        <w:rPr>
          <w:rFonts w:asciiTheme="minorBidi" w:hAnsiTheme="minorBidi"/>
          <w:sz w:val="24"/>
          <w:szCs w:val="24"/>
        </w:rPr>
      </w:pPr>
    </w:p>
    <w:p w14:paraId="6F3EE3DE" w14:textId="77777777" w:rsidR="0004342B" w:rsidRPr="008C50D9" w:rsidRDefault="0004342B" w:rsidP="00481CBD">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This point was vividly brought home to me some years back when one of the Rothschilds, </w:t>
      </w:r>
      <w:proofErr w:type="gramStart"/>
      <w:r w:rsidRPr="008C50D9">
        <w:rPr>
          <w:rFonts w:asciiTheme="minorBidi" w:hAnsiTheme="minorBidi"/>
          <w:sz w:val="24"/>
          <w:szCs w:val="24"/>
        </w:rPr>
        <w:t>wholly devoid</w:t>
      </w:r>
      <w:proofErr w:type="gramEnd"/>
      <w:r w:rsidRPr="008C50D9">
        <w:rPr>
          <w:rFonts w:asciiTheme="minorBidi" w:hAnsiTheme="minorBidi"/>
          <w:sz w:val="24"/>
          <w:szCs w:val="24"/>
        </w:rPr>
        <w:t xml:space="preserve"> of halakhic commitment, came to visit the Rav. I asked him later how the visit had gone, and he responded, “You know, he is a spiritual person;” and I noted that this was meaningful to him. (“Law and Spirituality,” 175)</w:t>
      </w:r>
    </w:p>
    <w:p w14:paraId="5AB8B6C1" w14:textId="77777777" w:rsidR="0004342B" w:rsidRPr="008C50D9" w:rsidRDefault="0004342B" w:rsidP="00481CBD">
      <w:pPr>
        <w:spacing w:after="0" w:line="240" w:lineRule="auto"/>
        <w:jc w:val="both"/>
        <w:rPr>
          <w:rFonts w:asciiTheme="minorBidi" w:hAnsiTheme="minorBidi"/>
          <w:sz w:val="24"/>
          <w:szCs w:val="24"/>
        </w:rPr>
      </w:pPr>
    </w:p>
    <w:p w14:paraId="7B47F4BC" w14:textId="4FF111BC" w:rsidR="0004342B" w:rsidRPr="008C50D9"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While this story would be inscrutable for a positivist, </w:t>
      </w:r>
      <w:r w:rsidR="003C14A9">
        <w:rPr>
          <w:rFonts w:asciiTheme="minorBidi" w:hAnsiTheme="minorBidi"/>
          <w:sz w:val="24"/>
          <w:szCs w:val="24"/>
        </w:rPr>
        <w:t xml:space="preserve">one </w:t>
      </w:r>
      <w:r w:rsidR="008B1ABE">
        <w:rPr>
          <w:rFonts w:asciiTheme="minorBidi" w:hAnsiTheme="minorBidi"/>
          <w:sz w:val="24"/>
          <w:szCs w:val="24"/>
        </w:rPr>
        <w:t>who</w:t>
      </w:r>
      <w:r w:rsidR="001B49EC">
        <w:rPr>
          <w:rFonts w:asciiTheme="minorBidi" w:hAnsiTheme="minorBidi"/>
          <w:sz w:val="24"/>
          <w:szCs w:val="24"/>
        </w:rPr>
        <w:t xml:space="preserve"> </w:t>
      </w:r>
      <w:r w:rsidR="008B1ABE">
        <w:rPr>
          <w:rFonts w:asciiTheme="minorBidi" w:hAnsiTheme="minorBidi"/>
          <w:sz w:val="24"/>
          <w:szCs w:val="24"/>
        </w:rPr>
        <w:t xml:space="preserve">has </w:t>
      </w:r>
      <w:r w:rsidR="001B49EC">
        <w:rPr>
          <w:rFonts w:asciiTheme="minorBidi" w:hAnsiTheme="minorBidi"/>
          <w:sz w:val="24"/>
          <w:szCs w:val="24"/>
        </w:rPr>
        <w:t>an appreciation of</w:t>
      </w:r>
      <w:r w:rsidR="001B49EC" w:rsidRPr="008C50D9">
        <w:rPr>
          <w:rFonts w:asciiTheme="minorBidi" w:hAnsiTheme="minorBidi"/>
          <w:sz w:val="24"/>
          <w:szCs w:val="24"/>
        </w:rPr>
        <w:t xml:space="preserve"> </w:t>
      </w:r>
      <w:r w:rsidRPr="008C50D9">
        <w:rPr>
          <w:rFonts w:asciiTheme="minorBidi" w:hAnsiTheme="minorBidi"/>
          <w:sz w:val="24"/>
          <w:szCs w:val="24"/>
        </w:rPr>
        <w:t xml:space="preserve">either natural or </w:t>
      </w:r>
      <w:r w:rsidR="00B111A7" w:rsidRPr="008C50D9">
        <w:rPr>
          <w:rFonts w:asciiTheme="minorBidi" w:hAnsiTheme="minorBidi"/>
          <w:sz w:val="24"/>
          <w:szCs w:val="24"/>
        </w:rPr>
        <w:t>covenantal</w:t>
      </w:r>
      <w:r w:rsidRPr="008C50D9">
        <w:rPr>
          <w:rFonts w:asciiTheme="minorBidi" w:hAnsiTheme="minorBidi"/>
          <w:sz w:val="24"/>
          <w:szCs w:val="24"/>
        </w:rPr>
        <w:t xml:space="preserve"> spirituality can </w:t>
      </w:r>
      <w:r w:rsidR="00C40276" w:rsidRPr="008C50D9">
        <w:rPr>
          <w:rFonts w:asciiTheme="minorBidi" w:hAnsiTheme="minorBidi"/>
          <w:sz w:val="24"/>
          <w:szCs w:val="24"/>
        </w:rPr>
        <w:t xml:space="preserve">easily make sense of it. R. Soloveitchik was one of </w:t>
      </w:r>
      <w:proofErr w:type="gramStart"/>
      <w:r w:rsidR="00C40276" w:rsidRPr="008C50D9">
        <w:rPr>
          <w:rFonts w:asciiTheme="minorBidi" w:hAnsiTheme="minorBidi"/>
          <w:sz w:val="24"/>
          <w:szCs w:val="24"/>
        </w:rPr>
        <w:t>halakha’s</w:t>
      </w:r>
      <w:proofErr w:type="gramEnd"/>
      <w:r w:rsidR="00C40276" w:rsidRPr="008C50D9">
        <w:rPr>
          <w:rFonts w:asciiTheme="minorBidi" w:hAnsiTheme="minorBidi"/>
          <w:sz w:val="24"/>
          <w:szCs w:val="24"/>
        </w:rPr>
        <w:t xml:space="preserve"> greatest </w:t>
      </w:r>
      <w:r w:rsidR="00442490" w:rsidRPr="008C50D9">
        <w:rPr>
          <w:rFonts w:asciiTheme="minorBidi" w:hAnsiTheme="minorBidi"/>
          <w:sz w:val="24"/>
          <w:szCs w:val="24"/>
        </w:rPr>
        <w:t>spokespeople</w:t>
      </w:r>
      <w:r w:rsidR="00D722C4" w:rsidRPr="008C50D9">
        <w:rPr>
          <w:rFonts w:asciiTheme="minorBidi" w:hAnsiTheme="minorBidi"/>
          <w:sz w:val="24"/>
          <w:szCs w:val="24"/>
        </w:rPr>
        <w:t xml:space="preserve"> in the modern era, </w:t>
      </w:r>
      <w:r w:rsidR="00067317" w:rsidRPr="008C50D9">
        <w:rPr>
          <w:rFonts w:asciiTheme="minorBidi" w:hAnsiTheme="minorBidi"/>
          <w:sz w:val="24"/>
          <w:szCs w:val="24"/>
        </w:rPr>
        <w:t>yet</w:t>
      </w:r>
      <w:r w:rsidR="00D722C4" w:rsidRPr="008C50D9">
        <w:rPr>
          <w:rFonts w:asciiTheme="minorBidi" w:hAnsiTheme="minorBidi"/>
          <w:sz w:val="24"/>
          <w:szCs w:val="24"/>
        </w:rPr>
        <w:t xml:space="preserve"> that </w:t>
      </w:r>
      <w:proofErr w:type="gramStart"/>
      <w:r w:rsidR="00D722C4" w:rsidRPr="008C50D9">
        <w:rPr>
          <w:rFonts w:asciiTheme="minorBidi" w:hAnsiTheme="minorBidi"/>
          <w:sz w:val="24"/>
          <w:szCs w:val="24"/>
        </w:rPr>
        <w:t>didn’t</w:t>
      </w:r>
      <w:proofErr w:type="gramEnd"/>
      <w:r w:rsidR="00D722C4" w:rsidRPr="008C50D9">
        <w:rPr>
          <w:rFonts w:asciiTheme="minorBidi" w:hAnsiTheme="minorBidi"/>
          <w:sz w:val="24"/>
          <w:szCs w:val="24"/>
        </w:rPr>
        <w:t xml:space="preserve"> stop him from being able to recognize </w:t>
      </w:r>
      <w:r w:rsidR="008C58AB" w:rsidRPr="008C50D9">
        <w:rPr>
          <w:rFonts w:asciiTheme="minorBidi" w:hAnsiTheme="minorBidi"/>
          <w:sz w:val="24"/>
          <w:szCs w:val="24"/>
        </w:rPr>
        <w:t xml:space="preserve">value </w:t>
      </w:r>
      <w:r w:rsidR="00AC0061" w:rsidRPr="00F81F0E">
        <w:rPr>
          <w:rFonts w:asciiTheme="minorBidi" w:hAnsiTheme="minorBidi"/>
          <w:sz w:val="24"/>
          <w:szCs w:val="24"/>
        </w:rPr>
        <w:t>even</w:t>
      </w:r>
      <w:r w:rsidR="00AC0061">
        <w:rPr>
          <w:rFonts w:asciiTheme="minorBidi" w:hAnsiTheme="minorBidi"/>
          <w:sz w:val="24"/>
          <w:szCs w:val="24"/>
        </w:rPr>
        <w:t xml:space="preserve"> </w:t>
      </w:r>
      <w:r w:rsidR="002256B9" w:rsidRPr="008C50D9">
        <w:rPr>
          <w:rFonts w:asciiTheme="minorBidi" w:hAnsiTheme="minorBidi"/>
          <w:sz w:val="24"/>
          <w:szCs w:val="24"/>
        </w:rPr>
        <w:t xml:space="preserve">in </w:t>
      </w:r>
      <w:r w:rsidR="008C58AB" w:rsidRPr="008C50D9">
        <w:rPr>
          <w:rFonts w:asciiTheme="minorBidi" w:hAnsiTheme="minorBidi"/>
          <w:sz w:val="24"/>
          <w:szCs w:val="24"/>
        </w:rPr>
        <w:t>spirituality that is</w:t>
      </w:r>
      <w:r w:rsidR="00FB036D" w:rsidRPr="008C50D9">
        <w:rPr>
          <w:rFonts w:asciiTheme="minorBidi" w:hAnsiTheme="minorBidi"/>
          <w:sz w:val="24"/>
          <w:szCs w:val="24"/>
        </w:rPr>
        <w:t xml:space="preserve"> oblivious to the law. </w:t>
      </w:r>
      <w:r w:rsidRPr="008C50D9">
        <w:rPr>
          <w:rFonts w:asciiTheme="minorBidi" w:hAnsiTheme="minorBidi"/>
          <w:sz w:val="24"/>
          <w:szCs w:val="24"/>
        </w:rPr>
        <w:t xml:space="preserve">Avraham’s spiritual </w:t>
      </w:r>
      <w:r w:rsidRPr="008C50D9">
        <w:rPr>
          <w:rFonts w:asciiTheme="minorBidi" w:hAnsiTheme="minorBidi"/>
          <w:sz w:val="24"/>
          <w:szCs w:val="24"/>
        </w:rPr>
        <w:lastRenderedPageBreak/>
        <w:t>orientation had objective meaning in the absence of command, and so does that of his progeny</w:t>
      </w:r>
      <w:r w:rsidR="00D2624C" w:rsidRPr="008C50D9">
        <w:rPr>
          <w:rFonts w:asciiTheme="minorBidi" w:hAnsiTheme="minorBidi"/>
          <w:sz w:val="24"/>
          <w:szCs w:val="24"/>
        </w:rPr>
        <w:t xml:space="preserve"> (or </w:t>
      </w:r>
      <w:r w:rsidR="00E97FD1" w:rsidRPr="008C50D9">
        <w:rPr>
          <w:rFonts w:asciiTheme="minorBidi" w:hAnsiTheme="minorBidi"/>
          <w:sz w:val="24"/>
          <w:szCs w:val="24"/>
        </w:rPr>
        <w:t xml:space="preserve">of </w:t>
      </w:r>
      <w:r w:rsidR="00D2624C" w:rsidRPr="008C50D9">
        <w:rPr>
          <w:rFonts w:asciiTheme="minorBidi" w:hAnsiTheme="minorBidi"/>
          <w:sz w:val="24"/>
          <w:szCs w:val="24"/>
        </w:rPr>
        <w:t>non-Jews)</w:t>
      </w:r>
      <w:r w:rsidRPr="008C50D9">
        <w:rPr>
          <w:rFonts w:asciiTheme="minorBidi" w:hAnsiTheme="minorBidi"/>
          <w:sz w:val="24"/>
          <w:szCs w:val="24"/>
        </w:rPr>
        <w:t>, even when they are not living up to the commandments of Moshe.</w:t>
      </w:r>
      <w:r w:rsidRPr="008C50D9">
        <w:rPr>
          <w:rFonts w:asciiTheme="minorBidi" w:hAnsiTheme="minorBidi"/>
        </w:rPr>
        <w:t xml:space="preserve"> </w:t>
      </w:r>
    </w:p>
    <w:p w14:paraId="314BEB4F" w14:textId="488F020D" w:rsidR="00544506" w:rsidRPr="008C50D9" w:rsidRDefault="00544506" w:rsidP="00481CBD">
      <w:pPr>
        <w:spacing w:after="0" w:line="240" w:lineRule="auto"/>
        <w:jc w:val="both"/>
        <w:rPr>
          <w:rFonts w:asciiTheme="minorBidi" w:hAnsiTheme="minorBidi"/>
          <w:sz w:val="24"/>
          <w:szCs w:val="24"/>
        </w:rPr>
      </w:pPr>
    </w:p>
    <w:p w14:paraId="4F0D3940" w14:textId="2E92E8FB" w:rsidR="00027219" w:rsidRPr="008C50D9" w:rsidRDefault="00C70DE0" w:rsidP="00481CBD">
      <w:pPr>
        <w:spacing w:after="0" w:line="240" w:lineRule="auto"/>
        <w:jc w:val="both"/>
        <w:rPr>
          <w:rFonts w:asciiTheme="minorBidi" w:hAnsiTheme="minorBidi"/>
          <w:sz w:val="24"/>
          <w:szCs w:val="24"/>
        </w:rPr>
      </w:pPr>
      <w:r w:rsidRPr="008C50D9">
        <w:rPr>
          <w:rFonts w:asciiTheme="minorBidi" w:hAnsiTheme="minorBidi"/>
          <w:sz w:val="24"/>
          <w:szCs w:val="24"/>
        </w:rPr>
        <w:t>If</w:t>
      </w:r>
      <w:r w:rsidR="00C045CB">
        <w:rPr>
          <w:rFonts w:asciiTheme="minorBidi" w:hAnsiTheme="minorBidi"/>
          <w:sz w:val="24"/>
          <w:szCs w:val="24"/>
        </w:rPr>
        <w:t>, indeed,</w:t>
      </w:r>
      <w:r w:rsidRPr="008C50D9">
        <w:rPr>
          <w:rFonts w:asciiTheme="minorBidi" w:hAnsiTheme="minorBidi"/>
          <w:sz w:val="24"/>
          <w:szCs w:val="24"/>
        </w:rPr>
        <w:t xml:space="preserve"> th</w:t>
      </w:r>
      <w:r w:rsidR="005E71F1" w:rsidRPr="008C50D9">
        <w:rPr>
          <w:rFonts w:asciiTheme="minorBidi" w:hAnsiTheme="minorBidi"/>
          <w:sz w:val="24"/>
          <w:szCs w:val="24"/>
        </w:rPr>
        <w:t>ere</w:t>
      </w:r>
      <w:r w:rsidR="005F29C8" w:rsidRPr="008C50D9">
        <w:rPr>
          <w:rFonts w:asciiTheme="minorBidi" w:hAnsiTheme="minorBidi"/>
          <w:sz w:val="24"/>
          <w:szCs w:val="24"/>
        </w:rPr>
        <w:t xml:space="preserve"> can be value </w:t>
      </w:r>
      <w:r w:rsidR="00205766">
        <w:rPr>
          <w:rFonts w:asciiTheme="minorBidi" w:hAnsiTheme="minorBidi"/>
          <w:sz w:val="24"/>
          <w:szCs w:val="24"/>
        </w:rPr>
        <w:t>to</w:t>
      </w:r>
      <w:r w:rsidR="00205766" w:rsidRPr="008C50D9">
        <w:rPr>
          <w:rFonts w:asciiTheme="minorBidi" w:hAnsiTheme="minorBidi"/>
          <w:sz w:val="24"/>
          <w:szCs w:val="24"/>
        </w:rPr>
        <w:t xml:space="preserve"> </w:t>
      </w:r>
      <w:r w:rsidR="005F29C8" w:rsidRPr="008C50D9">
        <w:rPr>
          <w:rFonts w:asciiTheme="minorBidi" w:hAnsiTheme="minorBidi"/>
          <w:sz w:val="24"/>
          <w:szCs w:val="24"/>
        </w:rPr>
        <w:t xml:space="preserve">non-halakhic spirituality, then </w:t>
      </w:r>
      <w:r w:rsidR="009908F5" w:rsidRPr="008C50D9">
        <w:rPr>
          <w:rFonts w:asciiTheme="minorBidi" w:hAnsiTheme="minorBidi"/>
          <w:sz w:val="24"/>
          <w:szCs w:val="24"/>
        </w:rPr>
        <w:t xml:space="preserve">perhaps </w:t>
      </w:r>
      <w:r w:rsidR="007468C8">
        <w:rPr>
          <w:rFonts w:asciiTheme="minorBidi" w:hAnsiTheme="minorBidi"/>
          <w:sz w:val="24"/>
          <w:szCs w:val="24"/>
        </w:rPr>
        <w:t xml:space="preserve">the </w:t>
      </w:r>
      <w:r w:rsidR="00254010">
        <w:rPr>
          <w:rFonts w:asciiTheme="minorBidi" w:hAnsiTheme="minorBidi"/>
          <w:sz w:val="24"/>
          <w:szCs w:val="24"/>
        </w:rPr>
        <w:t xml:space="preserve">broad </w:t>
      </w:r>
      <w:r w:rsidR="007468C8">
        <w:rPr>
          <w:rFonts w:asciiTheme="minorBidi" w:hAnsiTheme="minorBidi"/>
          <w:sz w:val="24"/>
          <w:szCs w:val="24"/>
        </w:rPr>
        <w:t>pursuit of spirituality</w:t>
      </w:r>
      <w:r w:rsidR="004E7499" w:rsidRPr="008C50D9">
        <w:rPr>
          <w:rFonts w:asciiTheme="minorBidi" w:hAnsiTheme="minorBidi"/>
          <w:sz w:val="24"/>
          <w:szCs w:val="24"/>
        </w:rPr>
        <w:t xml:space="preserve"> </w:t>
      </w:r>
      <w:r w:rsidR="003D1503">
        <w:rPr>
          <w:rFonts w:asciiTheme="minorBidi" w:hAnsiTheme="minorBidi"/>
          <w:sz w:val="24"/>
          <w:szCs w:val="24"/>
        </w:rPr>
        <w:t xml:space="preserve">can </w:t>
      </w:r>
      <w:proofErr w:type="gramStart"/>
      <w:r w:rsidR="003D1503">
        <w:rPr>
          <w:rFonts w:asciiTheme="minorBidi" w:hAnsiTheme="minorBidi"/>
          <w:sz w:val="24"/>
          <w:szCs w:val="24"/>
        </w:rPr>
        <w:t>be seen</w:t>
      </w:r>
      <w:proofErr w:type="gramEnd"/>
      <w:r w:rsidR="003D1503">
        <w:rPr>
          <w:rFonts w:asciiTheme="minorBidi" w:hAnsiTheme="minorBidi"/>
          <w:sz w:val="24"/>
          <w:szCs w:val="24"/>
        </w:rPr>
        <w:t xml:space="preserve"> as</w:t>
      </w:r>
      <w:r w:rsidR="003D1503" w:rsidRPr="008C50D9">
        <w:rPr>
          <w:rFonts w:asciiTheme="minorBidi" w:hAnsiTheme="minorBidi"/>
          <w:sz w:val="24"/>
          <w:szCs w:val="24"/>
        </w:rPr>
        <w:t xml:space="preserve"> </w:t>
      </w:r>
      <w:r w:rsidR="004E7499" w:rsidRPr="008C50D9">
        <w:rPr>
          <w:rFonts w:asciiTheme="minorBidi" w:hAnsiTheme="minorBidi"/>
          <w:sz w:val="24"/>
          <w:szCs w:val="24"/>
        </w:rPr>
        <w:t xml:space="preserve">part of </w:t>
      </w:r>
      <w:r w:rsidR="004E7499" w:rsidRPr="008C50D9">
        <w:rPr>
          <w:rFonts w:asciiTheme="minorBidi" w:hAnsiTheme="minorBidi"/>
          <w:i/>
          <w:iCs/>
          <w:sz w:val="24"/>
          <w:szCs w:val="24"/>
        </w:rPr>
        <w:t>berit Avot</w:t>
      </w:r>
      <w:r w:rsidR="004E7499" w:rsidRPr="008C50D9">
        <w:rPr>
          <w:rFonts w:asciiTheme="minorBidi" w:hAnsiTheme="minorBidi"/>
          <w:sz w:val="24"/>
          <w:szCs w:val="24"/>
        </w:rPr>
        <w:t xml:space="preserve"> </w:t>
      </w:r>
      <w:r w:rsidR="002D2F7B">
        <w:rPr>
          <w:rFonts w:asciiTheme="minorBidi" w:hAnsiTheme="minorBidi"/>
          <w:sz w:val="24"/>
          <w:szCs w:val="24"/>
        </w:rPr>
        <w:t>commitment</w:t>
      </w:r>
      <w:r w:rsidR="002D779F">
        <w:rPr>
          <w:rFonts w:asciiTheme="minorBidi" w:hAnsiTheme="minorBidi"/>
          <w:sz w:val="24"/>
          <w:szCs w:val="24"/>
        </w:rPr>
        <w:t xml:space="preserve"> </w:t>
      </w:r>
      <w:r w:rsidR="00D57586">
        <w:rPr>
          <w:rFonts w:asciiTheme="minorBidi" w:hAnsiTheme="minorBidi"/>
          <w:sz w:val="24"/>
          <w:szCs w:val="24"/>
        </w:rPr>
        <w:t xml:space="preserve">that is </w:t>
      </w:r>
      <w:r w:rsidR="002D779F">
        <w:rPr>
          <w:rFonts w:asciiTheme="minorBidi" w:hAnsiTheme="minorBidi"/>
          <w:sz w:val="24"/>
          <w:szCs w:val="24"/>
        </w:rPr>
        <w:t xml:space="preserve">shared </w:t>
      </w:r>
      <w:r w:rsidR="009908F5" w:rsidRPr="008C50D9">
        <w:rPr>
          <w:rFonts w:asciiTheme="minorBidi" w:hAnsiTheme="minorBidi"/>
          <w:sz w:val="24"/>
          <w:szCs w:val="24"/>
        </w:rPr>
        <w:t>by</w:t>
      </w:r>
      <w:r w:rsidR="004E7499" w:rsidRPr="008C50D9">
        <w:rPr>
          <w:rFonts w:asciiTheme="minorBidi" w:hAnsiTheme="minorBidi"/>
          <w:sz w:val="24"/>
          <w:szCs w:val="24"/>
        </w:rPr>
        <w:t xml:space="preserve"> both </w:t>
      </w:r>
      <w:r w:rsidR="001C5510" w:rsidRPr="008C50D9">
        <w:rPr>
          <w:rFonts w:asciiTheme="minorBidi" w:hAnsiTheme="minorBidi"/>
          <w:sz w:val="24"/>
          <w:szCs w:val="24"/>
        </w:rPr>
        <w:t xml:space="preserve">observant and non-observant Jews. </w:t>
      </w:r>
      <w:r w:rsidR="009908F5" w:rsidRPr="008C50D9">
        <w:rPr>
          <w:rFonts w:asciiTheme="minorBidi" w:hAnsiTheme="minorBidi"/>
          <w:sz w:val="24"/>
          <w:szCs w:val="24"/>
        </w:rPr>
        <w:t xml:space="preserve">Thus, </w:t>
      </w:r>
      <w:r w:rsidR="00682B98" w:rsidRPr="008C50D9">
        <w:rPr>
          <w:rFonts w:asciiTheme="minorBidi" w:hAnsiTheme="minorBidi"/>
          <w:sz w:val="24"/>
          <w:szCs w:val="24"/>
        </w:rPr>
        <w:t>i</w:t>
      </w:r>
      <w:r w:rsidRPr="008C50D9">
        <w:rPr>
          <w:rFonts w:asciiTheme="minorBidi" w:hAnsiTheme="minorBidi"/>
          <w:sz w:val="24"/>
          <w:szCs w:val="24"/>
        </w:rPr>
        <w:t xml:space="preserve">n </w:t>
      </w:r>
      <w:r w:rsidR="00720A1A" w:rsidRPr="008C50D9">
        <w:rPr>
          <w:rFonts w:asciiTheme="minorBidi" w:hAnsiTheme="minorBidi"/>
          <w:sz w:val="24"/>
          <w:szCs w:val="24"/>
        </w:rPr>
        <w:t>calling for different sectors of the Jewish community to “</w:t>
      </w:r>
      <w:r w:rsidR="00720A1A" w:rsidRPr="00621CF0">
        <w:rPr>
          <w:rFonts w:ascii="Arial" w:hAnsi="Arial" w:cs="Arial"/>
          <w:sz w:val="24"/>
          <w:szCs w:val="24"/>
        </w:rPr>
        <w:t>place greater emphasis upon the factors which, without denying difference, transcend it</w:t>
      </w:r>
      <w:r w:rsidR="00F86ED6" w:rsidRPr="00621CF0">
        <w:rPr>
          <w:rFonts w:ascii="Arial" w:hAnsi="Arial" w:cs="Arial"/>
          <w:sz w:val="24"/>
          <w:szCs w:val="24"/>
        </w:rPr>
        <w:t xml:space="preserve">,” </w:t>
      </w:r>
      <w:r w:rsidR="00B949AC" w:rsidRPr="008C50D9">
        <w:rPr>
          <w:rFonts w:asciiTheme="minorBidi" w:hAnsiTheme="minorBidi"/>
          <w:sz w:val="24"/>
          <w:szCs w:val="24"/>
        </w:rPr>
        <w:t>Ha</w:t>
      </w:r>
      <w:r w:rsidR="00481CBD">
        <w:rPr>
          <w:rFonts w:asciiTheme="minorBidi" w:hAnsiTheme="minorBidi"/>
          <w:sz w:val="24"/>
          <w:szCs w:val="24"/>
        </w:rPr>
        <w:t>r</w:t>
      </w:r>
      <w:r w:rsidR="00B949AC" w:rsidRPr="008C50D9">
        <w:rPr>
          <w:rFonts w:asciiTheme="minorBidi" w:hAnsiTheme="minorBidi"/>
          <w:sz w:val="24"/>
          <w:szCs w:val="24"/>
        </w:rPr>
        <w:t>av Lichtenstein</w:t>
      </w:r>
      <w:r w:rsidR="00913265" w:rsidRPr="008C50D9">
        <w:rPr>
          <w:rFonts w:asciiTheme="minorBidi" w:hAnsiTheme="minorBidi"/>
          <w:sz w:val="24"/>
          <w:szCs w:val="24"/>
        </w:rPr>
        <w:t xml:space="preserve"> </w:t>
      </w:r>
      <w:r w:rsidR="00FC7A7A" w:rsidRPr="008C50D9">
        <w:rPr>
          <w:rFonts w:asciiTheme="minorBidi" w:hAnsiTheme="minorBidi"/>
          <w:sz w:val="24"/>
          <w:szCs w:val="24"/>
        </w:rPr>
        <w:t>lists</w:t>
      </w:r>
      <w:r w:rsidR="003C26A3" w:rsidRPr="008C50D9">
        <w:rPr>
          <w:rFonts w:asciiTheme="minorBidi" w:hAnsiTheme="minorBidi"/>
          <w:sz w:val="24"/>
          <w:szCs w:val="24"/>
        </w:rPr>
        <w:t xml:space="preserve"> the following examples</w:t>
      </w:r>
      <w:r w:rsidR="00027219" w:rsidRPr="008C50D9">
        <w:rPr>
          <w:rFonts w:asciiTheme="minorBidi" w:hAnsiTheme="minorBidi"/>
          <w:sz w:val="24"/>
          <w:szCs w:val="24"/>
        </w:rPr>
        <w:t>:</w:t>
      </w:r>
    </w:p>
    <w:p w14:paraId="243D1D77" w14:textId="2469C90D" w:rsidR="00027219" w:rsidRPr="008C50D9" w:rsidRDefault="00027219" w:rsidP="00481CBD">
      <w:pPr>
        <w:spacing w:after="0" w:line="240" w:lineRule="auto"/>
        <w:jc w:val="both"/>
        <w:rPr>
          <w:rFonts w:asciiTheme="minorBidi" w:hAnsiTheme="minorBidi"/>
          <w:sz w:val="24"/>
          <w:szCs w:val="24"/>
        </w:rPr>
      </w:pPr>
    </w:p>
    <w:p w14:paraId="111F24E3" w14:textId="7E78A2E4" w:rsidR="003C26A3" w:rsidRPr="00621CF0" w:rsidRDefault="00C90061" w:rsidP="00481CBD">
      <w:pPr>
        <w:spacing w:after="0" w:line="240" w:lineRule="auto"/>
        <w:ind w:left="720"/>
        <w:jc w:val="both"/>
        <w:rPr>
          <w:rFonts w:ascii="Arial" w:hAnsi="Arial" w:cs="Arial"/>
          <w:sz w:val="24"/>
          <w:szCs w:val="24"/>
        </w:rPr>
      </w:pPr>
      <w:r w:rsidRPr="008C50D9">
        <w:rPr>
          <w:rFonts w:asciiTheme="minorBidi" w:hAnsiTheme="minorBidi"/>
          <w:sz w:val="24"/>
          <w:szCs w:val="24"/>
        </w:rPr>
        <w:t>Upon confraternity, upon historical and existential ties, upon essential components of a shared moral and spiritual vision, upon elements of both a common fate and a common destiny.</w:t>
      </w:r>
      <w:r w:rsidR="003C26A3" w:rsidRPr="008C50D9">
        <w:rPr>
          <w:rFonts w:asciiTheme="minorBidi" w:hAnsiTheme="minorBidi"/>
          <w:sz w:val="24"/>
          <w:szCs w:val="24"/>
        </w:rPr>
        <w:t xml:space="preserve"> </w:t>
      </w:r>
      <w:r w:rsidR="003C26A3" w:rsidRPr="00621CF0">
        <w:rPr>
          <w:rFonts w:ascii="Arial" w:hAnsi="Arial" w:cs="Arial"/>
          <w:sz w:val="24"/>
          <w:szCs w:val="24"/>
        </w:rPr>
        <w:t xml:space="preserve">(“The State of </w:t>
      </w:r>
      <w:r w:rsidR="003C26A3" w:rsidRPr="00621CF0">
        <w:rPr>
          <w:rFonts w:ascii="Arial" w:hAnsi="Arial" w:cs="Arial"/>
          <w:i/>
          <w:iCs/>
          <w:sz w:val="24"/>
          <w:szCs w:val="24"/>
        </w:rPr>
        <w:t>K</w:t>
      </w:r>
      <w:r w:rsidR="00B46C99" w:rsidRPr="00621CF0">
        <w:rPr>
          <w:rFonts w:ascii="Arial" w:hAnsi="Arial" w:cs="Arial"/>
          <w:i/>
          <w:iCs/>
          <w:sz w:val="24"/>
          <w:szCs w:val="24"/>
        </w:rPr>
        <w:t>’</w:t>
      </w:r>
      <w:r w:rsidR="003C26A3" w:rsidRPr="00621CF0">
        <w:rPr>
          <w:rFonts w:ascii="Arial" w:hAnsi="Arial" w:cs="Arial"/>
          <w:i/>
          <w:iCs/>
          <w:sz w:val="24"/>
          <w:szCs w:val="24"/>
        </w:rPr>
        <w:t>lal Yisrael</w:t>
      </w:r>
      <w:r w:rsidR="003C26A3" w:rsidRPr="00621CF0">
        <w:rPr>
          <w:rFonts w:ascii="Arial" w:hAnsi="Arial" w:cs="Arial"/>
          <w:sz w:val="24"/>
          <w:szCs w:val="24"/>
        </w:rPr>
        <w:t>,</w:t>
      </w:r>
      <w:r w:rsidR="00FC7A7A" w:rsidRPr="00621CF0">
        <w:rPr>
          <w:rFonts w:ascii="Arial" w:hAnsi="Arial" w:cs="Arial"/>
          <w:sz w:val="24"/>
          <w:szCs w:val="24"/>
        </w:rPr>
        <w:t>”</w:t>
      </w:r>
      <w:r w:rsidR="003C26A3" w:rsidRPr="00621CF0">
        <w:rPr>
          <w:rFonts w:ascii="Arial" w:hAnsi="Arial" w:cs="Arial"/>
          <w:sz w:val="24"/>
          <w:szCs w:val="24"/>
        </w:rPr>
        <w:t xml:space="preserve"> </w:t>
      </w:r>
      <w:r w:rsidR="003C26A3" w:rsidRPr="00621CF0">
        <w:rPr>
          <w:rFonts w:ascii="Arial" w:hAnsi="Arial" w:cs="Arial"/>
          <w:i/>
          <w:iCs/>
          <w:sz w:val="24"/>
          <w:szCs w:val="24"/>
        </w:rPr>
        <w:t>Leaves of Faith</w:t>
      </w:r>
      <w:r w:rsidR="003C26A3" w:rsidRPr="00621CF0">
        <w:rPr>
          <w:rFonts w:ascii="Arial" w:hAnsi="Arial" w:cs="Arial"/>
          <w:sz w:val="24"/>
          <w:szCs w:val="24"/>
        </w:rPr>
        <w:t xml:space="preserve">, Vol. 2, </w:t>
      </w:r>
      <w:r w:rsidR="00BA7BD0" w:rsidRPr="00621CF0">
        <w:rPr>
          <w:rFonts w:ascii="Arial" w:hAnsi="Arial" w:cs="Arial"/>
          <w:sz w:val="24"/>
          <w:szCs w:val="24"/>
        </w:rPr>
        <w:t>360</w:t>
      </w:r>
      <w:r w:rsidR="003C26A3" w:rsidRPr="00621CF0">
        <w:rPr>
          <w:rFonts w:ascii="Arial" w:hAnsi="Arial" w:cs="Arial"/>
          <w:sz w:val="24"/>
          <w:szCs w:val="24"/>
        </w:rPr>
        <w:t>)</w:t>
      </w:r>
    </w:p>
    <w:p w14:paraId="2BEFAA6C" w14:textId="77777777" w:rsidR="00027219" w:rsidRPr="008C50D9" w:rsidRDefault="00027219" w:rsidP="00481CBD">
      <w:pPr>
        <w:spacing w:after="0" w:line="240" w:lineRule="auto"/>
        <w:jc w:val="both"/>
        <w:rPr>
          <w:rFonts w:asciiTheme="minorBidi" w:hAnsiTheme="minorBidi"/>
          <w:sz w:val="24"/>
          <w:szCs w:val="24"/>
        </w:rPr>
      </w:pPr>
    </w:p>
    <w:p w14:paraId="4D0BFC31" w14:textId="6BF7200D" w:rsidR="000E74E0" w:rsidRPr="00621CF0" w:rsidRDefault="00FC7A7A" w:rsidP="00481CBD">
      <w:pPr>
        <w:spacing w:after="0" w:line="240" w:lineRule="auto"/>
        <w:jc w:val="both"/>
        <w:rPr>
          <w:rFonts w:ascii="Arial" w:hAnsi="Arial" w:cs="Arial"/>
          <w:sz w:val="24"/>
          <w:szCs w:val="24"/>
        </w:rPr>
      </w:pPr>
      <w:r w:rsidRPr="008C50D9">
        <w:rPr>
          <w:rFonts w:asciiTheme="minorBidi" w:hAnsiTheme="minorBidi"/>
          <w:sz w:val="24"/>
          <w:szCs w:val="24"/>
        </w:rPr>
        <w:t xml:space="preserve">“Confraternity” and “historical ties” correspond to value #1 of </w:t>
      </w:r>
      <w:r w:rsidRPr="008C50D9">
        <w:rPr>
          <w:rFonts w:asciiTheme="minorBidi" w:hAnsiTheme="minorBidi"/>
          <w:i/>
          <w:iCs/>
          <w:sz w:val="24"/>
          <w:szCs w:val="24"/>
        </w:rPr>
        <w:t>berit Avot</w:t>
      </w:r>
      <w:r w:rsidRPr="008C50D9">
        <w:rPr>
          <w:rFonts w:asciiTheme="minorBidi" w:hAnsiTheme="minorBidi"/>
          <w:sz w:val="24"/>
          <w:szCs w:val="24"/>
        </w:rPr>
        <w:t xml:space="preserve"> and are the </w:t>
      </w:r>
      <w:r w:rsidR="00C938BB" w:rsidRPr="008C50D9">
        <w:rPr>
          <w:rFonts w:asciiTheme="minorBidi" w:hAnsiTheme="minorBidi"/>
          <w:sz w:val="24"/>
          <w:szCs w:val="24"/>
        </w:rPr>
        <w:t xml:space="preserve">primary themes of R. Soloveitchik’s </w:t>
      </w:r>
      <w:r w:rsidR="00C938BB" w:rsidRPr="008C50D9">
        <w:rPr>
          <w:rFonts w:asciiTheme="minorBidi" w:hAnsiTheme="minorBidi"/>
          <w:i/>
          <w:iCs/>
          <w:sz w:val="24"/>
          <w:szCs w:val="24"/>
        </w:rPr>
        <w:t>Kol Dodi Dofek</w:t>
      </w:r>
      <w:r w:rsidR="0087475F" w:rsidRPr="008C50D9">
        <w:rPr>
          <w:rFonts w:asciiTheme="minorBidi" w:hAnsiTheme="minorBidi"/>
          <w:sz w:val="24"/>
          <w:szCs w:val="24"/>
        </w:rPr>
        <w:t>,</w:t>
      </w:r>
      <w:r w:rsidR="00C938BB" w:rsidRPr="00621CF0">
        <w:rPr>
          <w:rStyle w:val="FootnoteReference"/>
          <w:rFonts w:ascii="Arial" w:hAnsi="Arial" w:cs="Arial"/>
          <w:sz w:val="24"/>
          <w:szCs w:val="24"/>
        </w:rPr>
        <w:footnoteReference w:id="15"/>
      </w:r>
      <w:r w:rsidR="0087475F" w:rsidRPr="008C50D9">
        <w:rPr>
          <w:rFonts w:asciiTheme="minorBidi" w:hAnsiTheme="minorBidi"/>
          <w:sz w:val="24"/>
          <w:szCs w:val="24"/>
        </w:rPr>
        <w:t xml:space="preserve"> and “s</w:t>
      </w:r>
      <w:r w:rsidR="00C938BB" w:rsidRPr="008C50D9">
        <w:rPr>
          <w:rFonts w:asciiTheme="minorBidi" w:hAnsiTheme="minorBidi"/>
          <w:sz w:val="24"/>
          <w:szCs w:val="24"/>
        </w:rPr>
        <w:t>hared moral vision</w:t>
      </w:r>
      <w:r w:rsidR="0087475F" w:rsidRPr="008C50D9">
        <w:rPr>
          <w:rFonts w:asciiTheme="minorBidi" w:hAnsiTheme="minorBidi"/>
          <w:sz w:val="24"/>
          <w:szCs w:val="24"/>
        </w:rPr>
        <w:t>” corresponds to value #3. But Ha</w:t>
      </w:r>
      <w:r w:rsidR="00E57F3D">
        <w:rPr>
          <w:rFonts w:asciiTheme="minorBidi" w:hAnsiTheme="minorBidi"/>
          <w:sz w:val="24"/>
          <w:szCs w:val="24"/>
        </w:rPr>
        <w:t>r</w:t>
      </w:r>
      <w:r w:rsidR="0087475F" w:rsidRPr="008C50D9">
        <w:rPr>
          <w:rFonts w:asciiTheme="minorBidi" w:hAnsiTheme="minorBidi"/>
          <w:sz w:val="24"/>
          <w:szCs w:val="24"/>
        </w:rPr>
        <w:t>av Lichten</w:t>
      </w:r>
      <w:r w:rsidR="00481CBD">
        <w:rPr>
          <w:rFonts w:asciiTheme="minorBidi" w:hAnsiTheme="minorBidi"/>
          <w:sz w:val="24"/>
          <w:szCs w:val="24"/>
        </w:rPr>
        <w:t>s</w:t>
      </w:r>
      <w:r w:rsidR="0087475F" w:rsidRPr="008C50D9">
        <w:rPr>
          <w:rFonts w:asciiTheme="minorBidi" w:hAnsiTheme="minorBidi"/>
          <w:sz w:val="24"/>
          <w:szCs w:val="24"/>
        </w:rPr>
        <w:t xml:space="preserve">tein </w:t>
      </w:r>
      <w:r w:rsidR="00ED0CD2" w:rsidRPr="008C50D9">
        <w:rPr>
          <w:rFonts w:asciiTheme="minorBidi" w:hAnsiTheme="minorBidi"/>
          <w:sz w:val="24"/>
          <w:szCs w:val="24"/>
        </w:rPr>
        <w:t xml:space="preserve">also speaks of </w:t>
      </w:r>
      <w:r w:rsidR="00D860DC" w:rsidRPr="008C50D9">
        <w:rPr>
          <w:rFonts w:asciiTheme="minorBidi" w:hAnsiTheme="minorBidi"/>
          <w:sz w:val="24"/>
          <w:szCs w:val="24"/>
        </w:rPr>
        <w:t>“</w:t>
      </w:r>
      <w:r w:rsidR="00ED0CD2" w:rsidRPr="008C50D9">
        <w:rPr>
          <w:rFonts w:asciiTheme="minorBidi" w:hAnsiTheme="minorBidi"/>
          <w:sz w:val="24"/>
          <w:szCs w:val="24"/>
        </w:rPr>
        <w:t xml:space="preserve">shared spiritual vision” and, echoing the language of </w:t>
      </w:r>
      <w:r w:rsidR="00ED0CD2" w:rsidRPr="008C50D9">
        <w:rPr>
          <w:rFonts w:asciiTheme="minorBidi" w:hAnsiTheme="minorBidi"/>
          <w:i/>
          <w:iCs/>
          <w:sz w:val="24"/>
          <w:szCs w:val="24"/>
        </w:rPr>
        <w:t>Kol Dodi Dofek</w:t>
      </w:r>
      <w:r w:rsidR="00ED0CD2" w:rsidRPr="008C50D9">
        <w:rPr>
          <w:rFonts w:asciiTheme="minorBidi" w:hAnsiTheme="minorBidi"/>
          <w:sz w:val="24"/>
          <w:szCs w:val="24"/>
        </w:rPr>
        <w:t xml:space="preserve">, </w:t>
      </w:r>
      <w:r w:rsidR="00D860DC" w:rsidRPr="008C50D9">
        <w:rPr>
          <w:rFonts w:asciiTheme="minorBidi" w:hAnsiTheme="minorBidi"/>
          <w:sz w:val="24"/>
          <w:szCs w:val="24"/>
        </w:rPr>
        <w:t>of “</w:t>
      </w:r>
      <w:r w:rsidR="00E00D07" w:rsidRPr="00621CF0">
        <w:rPr>
          <w:rFonts w:ascii="Arial" w:hAnsi="Arial" w:cs="Arial"/>
          <w:sz w:val="24"/>
          <w:szCs w:val="24"/>
        </w:rPr>
        <w:t xml:space="preserve">elements of both a common </w:t>
      </w:r>
      <w:r w:rsidR="00E00D07" w:rsidRPr="00E6376E">
        <w:rPr>
          <w:rFonts w:ascii="Arial" w:hAnsi="Arial" w:cs="Arial"/>
          <w:sz w:val="24"/>
          <w:szCs w:val="24"/>
        </w:rPr>
        <w:t xml:space="preserve">fate </w:t>
      </w:r>
      <w:r w:rsidR="00E00D07" w:rsidRPr="00F8322B">
        <w:rPr>
          <w:rFonts w:ascii="Arial" w:hAnsi="Arial" w:cs="Arial"/>
          <w:sz w:val="24"/>
          <w:szCs w:val="24"/>
        </w:rPr>
        <w:t>and a common destiny</w:t>
      </w:r>
      <w:r w:rsidR="001A60AA" w:rsidRPr="00621CF0">
        <w:rPr>
          <w:rFonts w:ascii="Arial" w:hAnsi="Arial" w:cs="Arial"/>
          <w:sz w:val="24"/>
          <w:szCs w:val="24"/>
        </w:rPr>
        <w:t>.”</w:t>
      </w:r>
      <w:r w:rsidR="00EA4ED4" w:rsidRPr="008C50D9">
        <w:rPr>
          <w:rFonts w:asciiTheme="minorBidi" w:hAnsiTheme="minorBidi"/>
          <w:sz w:val="24"/>
          <w:szCs w:val="24"/>
        </w:rPr>
        <w:t xml:space="preserve"> </w:t>
      </w:r>
      <w:r w:rsidR="00D860DC" w:rsidRPr="008C50D9">
        <w:rPr>
          <w:rFonts w:asciiTheme="minorBidi" w:hAnsiTheme="minorBidi"/>
          <w:sz w:val="24"/>
          <w:szCs w:val="24"/>
        </w:rPr>
        <w:t xml:space="preserve">He maintains, out </w:t>
      </w:r>
      <w:r w:rsidR="003A3723" w:rsidRPr="008C50D9">
        <w:rPr>
          <w:rFonts w:asciiTheme="minorBidi" w:hAnsiTheme="minorBidi"/>
          <w:sz w:val="24"/>
          <w:szCs w:val="24"/>
        </w:rPr>
        <w:t xml:space="preserve">of </w:t>
      </w:r>
      <w:r w:rsidR="00ED00F1" w:rsidRPr="008C50D9">
        <w:rPr>
          <w:rFonts w:asciiTheme="minorBidi" w:hAnsiTheme="minorBidi"/>
          <w:sz w:val="24"/>
          <w:szCs w:val="24"/>
        </w:rPr>
        <w:t xml:space="preserve">devoted </w:t>
      </w:r>
      <w:r w:rsidR="003A3723" w:rsidRPr="008C50D9">
        <w:rPr>
          <w:rFonts w:asciiTheme="minorBidi" w:hAnsiTheme="minorBidi"/>
          <w:sz w:val="24"/>
          <w:szCs w:val="24"/>
        </w:rPr>
        <w:t xml:space="preserve">allegiance to </w:t>
      </w:r>
      <w:r w:rsidR="003A3723" w:rsidRPr="008C50D9">
        <w:rPr>
          <w:rFonts w:asciiTheme="minorBidi" w:hAnsiTheme="minorBidi"/>
          <w:i/>
          <w:iCs/>
          <w:sz w:val="24"/>
          <w:szCs w:val="24"/>
        </w:rPr>
        <w:t>berit Sinai</w:t>
      </w:r>
      <w:r w:rsidR="003A3723" w:rsidRPr="008C50D9">
        <w:rPr>
          <w:rFonts w:asciiTheme="minorBidi" w:hAnsiTheme="minorBidi"/>
          <w:sz w:val="24"/>
          <w:szCs w:val="24"/>
        </w:rPr>
        <w:t xml:space="preserve">, </w:t>
      </w:r>
      <w:r w:rsidR="00CD157F" w:rsidRPr="008C50D9">
        <w:rPr>
          <w:rFonts w:asciiTheme="minorBidi" w:hAnsiTheme="minorBidi"/>
          <w:sz w:val="24"/>
          <w:szCs w:val="24"/>
        </w:rPr>
        <w:t xml:space="preserve">that </w:t>
      </w:r>
      <w:r w:rsidR="003A3723" w:rsidRPr="008C50D9">
        <w:rPr>
          <w:rFonts w:asciiTheme="minorBidi" w:hAnsiTheme="minorBidi"/>
          <w:sz w:val="24"/>
          <w:szCs w:val="24"/>
        </w:rPr>
        <w:t>“</w:t>
      </w:r>
      <w:r w:rsidR="003A3723" w:rsidRPr="00621CF0">
        <w:rPr>
          <w:rFonts w:ascii="Arial" w:hAnsi="Arial" w:cs="Arial"/>
          <w:sz w:val="24"/>
          <w:szCs w:val="24"/>
        </w:rPr>
        <w:t>Orthodoxy cannot accord secularists or dissenters the </w:t>
      </w:r>
      <w:r w:rsidR="003A3723" w:rsidRPr="00621CF0">
        <w:rPr>
          <w:rStyle w:val="Emphasis"/>
          <w:rFonts w:ascii="Arial" w:hAnsi="Arial" w:cs="Arial"/>
          <w:sz w:val="24"/>
          <w:szCs w:val="24"/>
        </w:rPr>
        <w:t>hechsher</w:t>
      </w:r>
      <w:r w:rsidR="003A3723" w:rsidRPr="00621CF0">
        <w:rPr>
          <w:rFonts w:ascii="Arial" w:hAnsi="Arial" w:cs="Arial"/>
          <w:sz w:val="24"/>
          <w:szCs w:val="24"/>
        </w:rPr>
        <w:t> </w:t>
      </w:r>
      <w:r w:rsidR="00822D62" w:rsidRPr="00621CF0">
        <w:rPr>
          <w:rFonts w:ascii="Arial" w:hAnsi="Arial" w:cs="Arial"/>
          <w:sz w:val="24"/>
          <w:szCs w:val="24"/>
        </w:rPr>
        <w:t xml:space="preserve">[approval] </w:t>
      </w:r>
      <w:r w:rsidR="003A3723" w:rsidRPr="00621CF0">
        <w:rPr>
          <w:rFonts w:ascii="Arial" w:hAnsi="Arial" w:cs="Arial"/>
          <w:sz w:val="24"/>
          <w:szCs w:val="24"/>
        </w:rPr>
        <w:t>they so insistently demand.</w:t>
      </w:r>
      <w:r w:rsidR="009A644B" w:rsidRPr="00621CF0">
        <w:rPr>
          <w:rFonts w:ascii="Arial" w:hAnsi="Arial" w:cs="Arial"/>
          <w:sz w:val="24"/>
          <w:szCs w:val="24"/>
        </w:rPr>
        <w:t>”</w:t>
      </w:r>
      <w:r w:rsidR="00872672" w:rsidRPr="00621CF0">
        <w:rPr>
          <w:rFonts w:ascii="Arial" w:hAnsi="Arial" w:cs="Arial"/>
          <w:sz w:val="24"/>
          <w:szCs w:val="24"/>
        </w:rPr>
        <w:t xml:space="preserve"> But Ha</w:t>
      </w:r>
      <w:r w:rsidR="00E57F3D">
        <w:rPr>
          <w:rFonts w:ascii="Arial" w:hAnsi="Arial" w:cs="Arial"/>
          <w:sz w:val="24"/>
          <w:szCs w:val="24"/>
        </w:rPr>
        <w:t>r</w:t>
      </w:r>
      <w:r w:rsidR="00872672" w:rsidRPr="00621CF0">
        <w:rPr>
          <w:rFonts w:ascii="Arial" w:hAnsi="Arial" w:cs="Arial"/>
          <w:sz w:val="24"/>
          <w:szCs w:val="24"/>
        </w:rPr>
        <w:t xml:space="preserve">av Lichtenstein </w:t>
      </w:r>
      <w:r w:rsidR="001F7B29" w:rsidRPr="00621CF0">
        <w:rPr>
          <w:rFonts w:ascii="Arial" w:hAnsi="Arial" w:cs="Arial"/>
          <w:sz w:val="24"/>
          <w:szCs w:val="24"/>
        </w:rPr>
        <w:t xml:space="preserve">also </w:t>
      </w:r>
      <w:r w:rsidR="005D3352" w:rsidRPr="00621CF0">
        <w:rPr>
          <w:rFonts w:ascii="Arial" w:hAnsi="Arial" w:cs="Arial"/>
          <w:sz w:val="24"/>
          <w:szCs w:val="24"/>
        </w:rPr>
        <w:t xml:space="preserve">calls upon the Orthodox community to </w:t>
      </w:r>
      <w:r w:rsidR="005E5481" w:rsidRPr="00621CF0">
        <w:rPr>
          <w:rFonts w:ascii="Arial" w:hAnsi="Arial" w:cs="Arial"/>
          <w:sz w:val="24"/>
          <w:szCs w:val="24"/>
        </w:rPr>
        <w:t>“</w:t>
      </w:r>
      <w:r w:rsidR="003A3723" w:rsidRPr="00621CF0">
        <w:rPr>
          <w:rFonts w:ascii="Arial" w:hAnsi="Arial" w:cs="Arial"/>
          <w:sz w:val="24"/>
          <w:szCs w:val="24"/>
        </w:rPr>
        <w:t>not only concede but assert that, whatever their deviations, other camps include people genuinely in search of the </w:t>
      </w:r>
      <w:r w:rsidR="003A3723" w:rsidRPr="00621CF0">
        <w:rPr>
          <w:rStyle w:val="Emphasis"/>
          <w:rFonts w:ascii="Arial" w:hAnsi="Arial" w:cs="Arial"/>
          <w:sz w:val="24"/>
          <w:szCs w:val="24"/>
        </w:rPr>
        <w:t>Ribbono Shel Olam</w:t>
      </w:r>
      <w:r w:rsidR="000F7C72" w:rsidRPr="00621CF0">
        <w:rPr>
          <w:rStyle w:val="Emphasis"/>
          <w:rFonts w:ascii="Arial" w:hAnsi="Arial" w:cs="Arial"/>
          <w:sz w:val="24"/>
          <w:szCs w:val="24"/>
        </w:rPr>
        <w:t xml:space="preserve"> </w:t>
      </w:r>
      <w:r w:rsidR="000F7C72" w:rsidRPr="00621CF0">
        <w:rPr>
          <w:rStyle w:val="Emphasis"/>
          <w:rFonts w:ascii="Arial" w:hAnsi="Arial" w:cs="Arial"/>
          <w:i w:val="0"/>
          <w:iCs w:val="0"/>
          <w:sz w:val="24"/>
          <w:szCs w:val="24"/>
        </w:rPr>
        <w:t>[Master of the Universe]</w:t>
      </w:r>
      <w:proofErr w:type="gramStart"/>
      <w:r w:rsidR="005E5481" w:rsidRPr="00621CF0">
        <w:rPr>
          <w:rFonts w:ascii="Arial" w:hAnsi="Arial" w:cs="Arial"/>
          <w:sz w:val="24"/>
          <w:szCs w:val="24"/>
        </w:rPr>
        <w:t>”</w:t>
      </w:r>
      <w:r w:rsidR="0094693E" w:rsidRPr="00621CF0">
        <w:rPr>
          <w:rFonts w:ascii="Arial" w:hAnsi="Arial" w:cs="Arial"/>
          <w:sz w:val="24"/>
          <w:szCs w:val="24"/>
        </w:rPr>
        <w:t>;</w:t>
      </w:r>
      <w:proofErr w:type="gramEnd"/>
      <w:r w:rsidR="0094693E" w:rsidRPr="00621CF0">
        <w:rPr>
          <w:rFonts w:ascii="Arial" w:hAnsi="Arial" w:cs="Arial"/>
          <w:sz w:val="24"/>
          <w:szCs w:val="24"/>
        </w:rPr>
        <w:t xml:space="preserve"> </w:t>
      </w:r>
      <w:r w:rsidR="00BF70C7" w:rsidRPr="00621CF0">
        <w:rPr>
          <w:rFonts w:ascii="Arial" w:hAnsi="Arial" w:cs="Arial"/>
          <w:sz w:val="24"/>
          <w:szCs w:val="24"/>
        </w:rPr>
        <w:t>“</w:t>
      </w:r>
      <w:r w:rsidR="0094693E" w:rsidRPr="00621CF0">
        <w:rPr>
          <w:rFonts w:ascii="Arial" w:hAnsi="Arial" w:cs="Arial"/>
          <w:sz w:val="24"/>
          <w:szCs w:val="24"/>
        </w:rPr>
        <w:t>and</w:t>
      </w:r>
      <w:r w:rsidR="00BF70C7" w:rsidRPr="00621CF0">
        <w:rPr>
          <w:rFonts w:ascii="Arial" w:hAnsi="Arial" w:cs="Arial"/>
          <w:sz w:val="24"/>
          <w:szCs w:val="24"/>
        </w:rPr>
        <w:t>,” he adds</w:t>
      </w:r>
      <w:r w:rsidR="0094693E" w:rsidRPr="00621CF0">
        <w:rPr>
          <w:rFonts w:ascii="Arial" w:hAnsi="Arial" w:cs="Arial"/>
          <w:sz w:val="24"/>
          <w:szCs w:val="24"/>
        </w:rPr>
        <w:t xml:space="preserve"> elsewhere</w:t>
      </w:r>
      <w:r w:rsidR="00BF70C7" w:rsidRPr="00621CF0">
        <w:rPr>
          <w:rFonts w:ascii="Arial" w:hAnsi="Arial" w:cs="Arial"/>
          <w:sz w:val="24"/>
          <w:szCs w:val="24"/>
        </w:rPr>
        <w:t xml:space="preserve">, </w:t>
      </w:r>
      <w:r w:rsidR="0094693E" w:rsidRPr="00621CF0">
        <w:rPr>
          <w:rFonts w:ascii="Arial" w:hAnsi="Arial" w:cs="Arial"/>
          <w:sz w:val="24"/>
          <w:szCs w:val="24"/>
        </w:rPr>
        <w:t>“that their quest has worth.”</w:t>
      </w:r>
      <w:r w:rsidR="00BE6BB3" w:rsidRPr="008C50D9">
        <w:rPr>
          <w:rStyle w:val="FootnoteReference"/>
          <w:rFonts w:asciiTheme="minorBidi" w:hAnsiTheme="minorBidi"/>
          <w:sz w:val="24"/>
          <w:szCs w:val="24"/>
        </w:rPr>
        <w:footnoteReference w:id="16"/>
      </w:r>
      <w:r w:rsidR="005E5481" w:rsidRPr="00621CF0">
        <w:rPr>
          <w:rFonts w:ascii="Arial" w:hAnsi="Arial" w:cs="Arial"/>
          <w:sz w:val="24"/>
          <w:szCs w:val="24"/>
        </w:rPr>
        <w:t xml:space="preserve"> </w:t>
      </w:r>
    </w:p>
    <w:p w14:paraId="4F88E7F8" w14:textId="77777777" w:rsidR="000E74E0" w:rsidRPr="00621CF0" w:rsidRDefault="000E74E0" w:rsidP="00481CBD">
      <w:pPr>
        <w:spacing w:after="0" w:line="240" w:lineRule="auto"/>
        <w:jc w:val="both"/>
        <w:rPr>
          <w:rFonts w:ascii="Arial" w:hAnsi="Arial" w:cs="Arial"/>
          <w:sz w:val="24"/>
          <w:szCs w:val="24"/>
        </w:rPr>
      </w:pPr>
    </w:p>
    <w:p w14:paraId="75D12483" w14:textId="0EF104DF" w:rsidR="00346D48" w:rsidRPr="00EE6C43" w:rsidRDefault="005F3F5D" w:rsidP="00481CBD">
      <w:pPr>
        <w:spacing w:after="0" w:line="240" w:lineRule="auto"/>
        <w:jc w:val="both"/>
        <w:rPr>
          <w:rFonts w:ascii="Arial" w:hAnsi="Arial" w:cs="Arial"/>
          <w:sz w:val="24"/>
          <w:szCs w:val="24"/>
        </w:rPr>
      </w:pPr>
      <w:r w:rsidRPr="00621CF0">
        <w:rPr>
          <w:rFonts w:ascii="Arial" w:hAnsi="Arial" w:cs="Arial"/>
          <w:sz w:val="24"/>
          <w:szCs w:val="24"/>
        </w:rPr>
        <w:t xml:space="preserve">In other words, </w:t>
      </w:r>
      <w:r w:rsidR="00E05878" w:rsidRPr="00621CF0">
        <w:rPr>
          <w:rFonts w:ascii="Arial" w:hAnsi="Arial" w:cs="Arial"/>
          <w:sz w:val="24"/>
          <w:szCs w:val="24"/>
        </w:rPr>
        <w:t xml:space="preserve">committed </w:t>
      </w:r>
      <w:r w:rsidR="00E05878" w:rsidRPr="00621CF0">
        <w:rPr>
          <w:rFonts w:ascii="Arial" w:hAnsi="Arial" w:cs="Arial"/>
          <w:i/>
          <w:iCs/>
          <w:sz w:val="24"/>
          <w:szCs w:val="24"/>
        </w:rPr>
        <w:t>berit Sinai</w:t>
      </w:r>
      <w:r w:rsidR="00E05878" w:rsidRPr="00621CF0">
        <w:rPr>
          <w:rFonts w:ascii="Arial" w:hAnsi="Arial" w:cs="Arial"/>
          <w:sz w:val="24"/>
          <w:szCs w:val="24"/>
        </w:rPr>
        <w:t xml:space="preserve"> Jews</w:t>
      </w:r>
      <w:r w:rsidR="00836D47" w:rsidRPr="00621CF0">
        <w:rPr>
          <w:rFonts w:ascii="Arial" w:hAnsi="Arial" w:cs="Arial"/>
          <w:sz w:val="24"/>
          <w:szCs w:val="24"/>
        </w:rPr>
        <w:t xml:space="preserve"> should never </w:t>
      </w:r>
      <w:r w:rsidR="00C72664">
        <w:rPr>
          <w:rFonts w:ascii="Arial" w:hAnsi="Arial" w:cs="Arial"/>
          <w:sz w:val="24"/>
          <w:szCs w:val="24"/>
        </w:rPr>
        <w:t xml:space="preserve">make peace </w:t>
      </w:r>
      <w:r w:rsidR="0031471D">
        <w:rPr>
          <w:rFonts w:ascii="Arial" w:hAnsi="Arial" w:cs="Arial"/>
          <w:sz w:val="24"/>
          <w:szCs w:val="24"/>
        </w:rPr>
        <w:t>w</w:t>
      </w:r>
      <w:r w:rsidR="00C72664">
        <w:rPr>
          <w:rFonts w:ascii="Arial" w:hAnsi="Arial" w:cs="Arial"/>
          <w:sz w:val="24"/>
          <w:szCs w:val="24"/>
        </w:rPr>
        <w:t>ith</w:t>
      </w:r>
      <w:r w:rsidR="00144A81">
        <w:rPr>
          <w:rFonts w:ascii="Arial" w:hAnsi="Arial" w:cs="Arial"/>
          <w:sz w:val="24"/>
          <w:szCs w:val="24"/>
        </w:rPr>
        <w:t xml:space="preserve"> </w:t>
      </w:r>
      <w:r w:rsidR="00A227A4" w:rsidRPr="00EE6C43">
        <w:rPr>
          <w:rFonts w:ascii="Arial" w:hAnsi="Arial" w:cs="Arial"/>
          <w:sz w:val="24"/>
          <w:szCs w:val="24"/>
        </w:rPr>
        <w:t xml:space="preserve">Judaism </w:t>
      </w:r>
      <w:r w:rsidR="00054AA9" w:rsidRPr="00EE6C43">
        <w:rPr>
          <w:rFonts w:ascii="Arial" w:hAnsi="Arial" w:cs="Arial"/>
          <w:sz w:val="24"/>
          <w:szCs w:val="24"/>
        </w:rPr>
        <w:t>emptied of</w:t>
      </w:r>
      <w:r w:rsidR="00A227A4" w:rsidRPr="00EE6C43">
        <w:rPr>
          <w:rFonts w:ascii="Arial" w:hAnsi="Arial" w:cs="Arial"/>
          <w:sz w:val="24"/>
          <w:szCs w:val="24"/>
        </w:rPr>
        <w:t xml:space="preserve"> halakha, but they can </w:t>
      </w:r>
      <w:r w:rsidR="00AD149F">
        <w:rPr>
          <w:rFonts w:ascii="Arial" w:hAnsi="Arial" w:cs="Arial"/>
          <w:sz w:val="24"/>
          <w:szCs w:val="24"/>
        </w:rPr>
        <w:t xml:space="preserve">nevertheless </w:t>
      </w:r>
      <w:r w:rsidR="00A227A4" w:rsidRPr="00EE6C43">
        <w:rPr>
          <w:rFonts w:ascii="Arial" w:hAnsi="Arial" w:cs="Arial"/>
          <w:sz w:val="24"/>
          <w:szCs w:val="24"/>
        </w:rPr>
        <w:t xml:space="preserve">recognize </w:t>
      </w:r>
      <w:r w:rsidR="00A54F56" w:rsidRPr="00EE6C43">
        <w:rPr>
          <w:rFonts w:ascii="Arial" w:hAnsi="Arial" w:cs="Arial"/>
          <w:sz w:val="24"/>
          <w:szCs w:val="24"/>
        </w:rPr>
        <w:t xml:space="preserve">a </w:t>
      </w:r>
      <w:r w:rsidR="006D237A">
        <w:rPr>
          <w:rFonts w:ascii="Arial" w:hAnsi="Arial" w:cs="Arial"/>
          <w:sz w:val="24"/>
          <w:szCs w:val="24"/>
        </w:rPr>
        <w:t xml:space="preserve">common </w:t>
      </w:r>
      <w:r w:rsidR="00A54F56" w:rsidRPr="00EE6C43">
        <w:rPr>
          <w:rFonts w:ascii="Arial" w:hAnsi="Arial" w:cs="Arial"/>
          <w:sz w:val="24"/>
          <w:szCs w:val="24"/>
        </w:rPr>
        <w:t xml:space="preserve">heritage </w:t>
      </w:r>
      <w:r w:rsidR="00B81A18">
        <w:rPr>
          <w:rFonts w:ascii="Arial" w:hAnsi="Arial" w:cs="Arial"/>
          <w:sz w:val="24"/>
          <w:szCs w:val="24"/>
        </w:rPr>
        <w:t xml:space="preserve">shared by </w:t>
      </w:r>
      <w:r w:rsidR="0056571B">
        <w:rPr>
          <w:rFonts w:ascii="Arial" w:hAnsi="Arial" w:cs="Arial"/>
          <w:sz w:val="24"/>
          <w:szCs w:val="24"/>
        </w:rPr>
        <w:t xml:space="preserve">all Jews </w:t>
      </w:r>
      <w:r w:rsidR="005A01C9" w:rsidRPr="00EE6C43">
        <w:rPr>
          <w:rFonts w:ascii="Arial" w:hAnsi="Arial" w:cs="Arial"/>
          <w:sz w:val="24"/>
          <w:szCs w:val="24"/>
        </w:rPr>
        <w:t xml:space="preserve">across the full range of </w:t>
      </w:r>
      <w:r w:rsidR="00A54F56" w:rsidRPr="00EE6C43">
        <w:rPr>
          <w:rFonts w:ascii="Arial" w:hAnsi="Arial" w:cs="Arial"/>
          <w:i/>
          <w:iCs/>
          <w:sz w:val="24"/>
          <w:szCs w:val="24"/>
        </w:rPr>
        <w:t>berit Avot</w:t>
      </w:r>
      <w:r w:rsidR="00A54F56" w:rsidRPr="00EE6C43">
        <w:rPr>
          <w:rFonts w:ascii="Arial" w:hAnsi="Arial" w:cs="Arial"/>
          <w:sz w:val="24"/>
          <w:szCs w:val="24"/>
        </w:rPr>
        <w:t xml:space="preserve"> </w:t>
      </w:r>
      <w:r w:rsidR="005A01C9" w:rsidRPr="00EE6C43">
        <w:rPr>
          <w:rFonts w:ascii="Arial" w:hAnsi="Arial" w:cs="Arial"/>
          <w:sz w:val="24"/>
          <w:szCs w:val="24"/>
        </w:rPr>
        <w:t xml:space="preserve">values, including </w:t>
      </w:r>
      <w:r w:rsidR="000F7C72" w:rsidRPr="00EE6C43">
        <w:rPr>
          <w:rFonts w:ascii="Arial" w:hAnsi="Arial" w:cs="Arial"/>
          <w:sz w:val="24"/>
          <w:szCs w:val="24"/>
        </w:rPr>
        <w:t xml:space="preserve">the intuitive </w:t>
      </w:r>
      <w:r w:rsidR="001F3E5B" w:rsidRPr="00EE6C43">
        <w:rPr>
          <w:rFonts w:ascii="Arial" w:hAnsi="Arial" w:cs="Arial"/>
          <w:sz w:val="24"/>
          <w:szCs w:val="24"/>
        </w:rPr>
        <w:t xml:space="preserve">yearning for </w:t>
      </w:r>
      <w:r w:rsidR="00534295" w:rsidRPr="00EE6C43">
        <w:rPr>
          <w:rFonts w:ascii="Arial" w:hAnsi="Arial" w:cs="Arial"/>
          <w:sz w:val="24"/>
          <w:szCs w:val="24"/>
        </w:rPr>
        <w:t xml:space="preserve">the God of Avraham. </w:t>
      </w:r>
      <w:r w:rsidR="00346D48" w:rsidRPr="00EE6C43">
        <w:rPr>
          <w:rFonts w:ascii="Arial" w:hAnsi="Arial" w:cs="Arial"/>
          <w:sz w:val="24"/>
          <w:szCs w:val="24"/>
        </w:rPr>
        <w:t>We do not whitewash differences, but we do not dismiss authen</w:t>
      </w:r>
      <w:r w:rsidR="005F4DBD" w:rsidRPr="00EE6C43">
        <w:rPr>
          <w:rFonts w:ascii="Arial" w:hAnsi="Arial" w:cs="Arial"/>
          <w:sz w:val="24"/>
          <w:szCs w:val="24"/>
        </w:rPr>
        <w:t xml:space="preserve">tically expressed spirituality either, even when it </w:t>
      </w:r>
      <w:proofErr w:type="gramStart"/>
      <w:r w:rsidR="005F4DBD" w:rsidRPr="00EE6C43">
        <w:rPr>
          <w:rFonts w:ascii="Arial" w:hAnsi="Arial" w:cs="Arial"/>
          <w:sz w:val="24"/>
          <w:szCs w:val="24"/>
        </w:rPr>
        <w:t>is not pursued</w:t>
      </w:r>
      <w:proofErr w:type="gramEnd"/>
      <w:r w:rsidR="005F4DBD" w:rsidRPr="00EE6C43">
        <w:rPr>
          <w:rFonts w:ascii="Arial" w:hAnsi="Arial" w:cs="Arial"/>
          <w:sz w:val="24"/>
          <w:szCs w:val="24"/>
        </w:rPr>
        <w:t xml:space="preserve"> in ways</w:t>
      </w:r>
      <w:r w:rsidR="0095586E">
        <w:rPr>
          <w:rFonts w:ascii="Arial" w:hAnsi="Arial" w:cs="Arial"/>
          <w:sz w:val="24"/>
          <w:szCs w:val="24"/>
        </w:rPr>
        <w:t xml:space="preserve"> that conform to halakha</w:t>
      </w:r>
      <w:r w:rsidR="005F4DBD" w:rsidRPr="00EE6C43">
        <w:rPr>
          <w:rFonts w:ascii="Arial" w:hAnsi="Arial" w:cs="Arial"/>
          <w:sz w:val="24"/>
          <w:szCs w:val="24"/>
        </w:rPr>
        <w:t xml:space="preserve">. </w:t>
      </w:r>
      <w:r w:rsidR="005F4DBD" w:rsidRPr="008C50D9">
        <w:rPr>
          <w:rFonts w:asciiTheme="minorBidi" w:hAnsiTheme="minorBidi"/>
          <w:sz w:val="24"/>
          <w:szCs w:val="24"/>
        </w:rPr>
        <w:t>Of course, to the degree that spirituality draws upon the richness of halakhic Judaism, the richer it will be in turn.</w:t>
      </w:r>
    </w:p>
    <w:p w14:paraId="7B73724A" w14:textId="77777777" w:rsidR="00791C33" w:rsidRPr="008C50D9" w:rsidRDefault="00791C33" w:rsidP="00481CBD">
      <w:pPr>
        <w:spacing w:after="0" w:line="240" w:lineRule="auto"/>
        <w:jc w:val="both"/>
        <w:rPr>
          <w:rFonts w:asciiTheme="minorBidi" w:hAnsiTheme="minorBidi"/>
          <w:sz w:val="24"/>
          <w:szCs w:val="24"/>
        </w:rPr>
      </w:pPr>
    </w:p>
    <w:p w14:paraId="093A531D" w14:textId="16E33282" w:rsidR="0004342B" w:rsidRPr="008C50D9" w:rsidRDefault="00175A79" w:rsidP="00481CBD">
      <w:pPr>
        <w:spacing w:after="0" w:line="240" w:lineRule="auto"/>
        <w:jc w:val="both"/>
        <w:rPr>
          <w:rFonts w:asciiTheme="minorBidi" w:hAnsiTheme="minorBidi"/>
          <w:sz w:val="24"/>
          <w:szCs w:val="24"/>
        </w:rPr>
      </w:pPr>
      <w:r w:rsidRPr="008C50D9">
        <w:rPr>
          <w:rFonts w:asciiTheme="minorBidi" w:hAnsiTheme="minorBidi"/>
          <w:sz w:val="24"/>
          <w:szCs w:val="24"/>
        </w:rPr>
        <w:t>Circling</w:t>
      </w:r>
      <w:r w:rsidR="0004342B" w:rsidRPr="008C50D9">
        <w:rPr>
          <w:rFonts w:asciiTheme="minorBidi" w:hAnsiTheme="minorBidi"/>
          <w:sz w:val="24"/>
          <w:szCs w:val="24"/>
        </w:rPr>
        <w:t xml:space="preserve"> back to Korach and his followers, </w:t>
      </w:r>
      <w:r w:rsidRPr="008C50D9">
        <w:rPr>
          <w:rFonts w:asciiTheme="minorBidi" w:hAnsiTheme="minorBidi"/>
          <w:sz w:val="24"/>
          <w:szCs w:val="24"/>
        </w:rPr>
        <w:t xml:space="preserve">I would say that </w:t>
      </w:r>
      <w:r w:rsidR="0004342B" w:rsidRPr="008C50D9">
        <w:rPr>
          <w:rFonts w:asciiTheme="minorBidi" w:hAnsiTheme="minorBidi"/>
          <w:sz w:val="24"/>
          <w:szCs w:val="24"/>
        </w:rPr>
        <w:t>even when unchecked enthusiasm leads</w:t>
      </w:r>
      <w:r w:rsidR="00CC286C" w:rsidRPr="008C50D9">
        <w:rPr>
          <w:rFonts w:asciiTheme="minorBidi" w:hAnsiTheme="minorBidi"/>
          <w:sz w:val="24"/>
          <w:szCs w:val="24"/>
        </w:rPr>
        <w:t xml:space="preserve"> </w:t>
      </w:r>
      <w:r w:rsidR="0004342B" w:rsidRPr="008C50D9">
        <w:rPr>
          <w:rFonts w:asciiTheme="minorBidi" w:hAnsiTheme="minorBidi"/>
          <w:sz w:val="24"/>
          <w:szCs w:val="24"/>
        </w:rPr>
        <w:t xml:space="preserve">to the </w:t>
      </w:r>
      <w:r w:rsidR="005F3975" w:rsidRPr="008C50D9">
        <w:rPr>
          <w:rFonts w:asciiTheme="minorBidi" w:hAnsiTheme="minorBidi"/>
          <w:sz w:val="24"/>
          <w:szCs w:val="24"/>
        </w:rPr>
        <w:t xml:space="preserve">breaching </w:t>
      </w:r>
      <w:r w:rsidR="0004342B" w:rsidRPr="008C50D9">
        <w:rPr>
          <w:rFonts w:asciiTheme="minorBidi" w:hAnsiTheme="minorBidi"/>
          <w:sz w:val="24"/>
          <w:szCs w:val="24"/>
        </w:rPr>
        <w:t xml:space="preserve">of boundaries, the latter does not cancel out the former. Pluralistically, the enthusiasm </w:t>
      </w:r>
      <w:r w:rsidR="0014756C" w:rsidRPr="008C50D9">
        <w:rPr>
          <w:rFonts w:asciiTheme="minorBidi" w:hAnsiTheme="minorBidi"/>
          <w:sz w:val="24"/>
          <w:szCs w:val="24"/>
        </w:rPr>
        <w:t xml:space="preserve">itself </w:t>
      </w:r>
      <w:r w:rsidR="0004342B" w:rsidRPr="008C50D9">
        <w:rPr>
          <w:rFonts w:asciiTheme="minorBidi" w:hAnsiTheme="minorBidi"/>
          <w:sz w:val="24"/>
          <w:szCs w:val="24"/>
        </w:rPr>
        <w:t xml:space="preserve">deserves </w:t>
      </w:r>
      <w:r w:rsidR="001A1FD9">
        <w:rPr>
          <w:rFonts w:asciiTheme="minorBidi" w:hAnsiTheme="minorBidi"/>
          <w:sz w:val="24"/>
          <w:szCs w:val="24"/>
        </w:rPr>
        <w:t>approbation</w:t>
      </w:r>
      <w:r w:rsidR="0004342B" w:rsidRPr="008C50D9">
        <w:rPr>
          <w:rFonts w:asciiTheme="minorBidi" w:hAnsiTheme="minorBidi"/>
          <w:sz w:val="24"/>
          <w:szCs w:val="24"/>
        </w:rPr>
        <w:t xml:space="preserve">, even </w:t>
      </w:r>
      <w:r w:rsidR="00185AA3">
        <w:rPr>
          <w:rFonts w:asciiTheme="minorBidi" w:hAnsiTheme="minorBidi"/>
          <w:sz w:val="24"/>
          <w:szCs w:val="24"/>
        </w:rPr>
        <w:t>as</w:t>
      </w:r>
      <w:r w:rsidR="00185AA3" w:rsidRPr="008C50D9">
        <w:rPr>
          <w:rFonts w:asciiTheme="minorBidi" w:hAnsiTheme="minorBidi"/>
          <w:sz w:val="24"/>
          <w:szCs w:val="24"/>
        </w:rPr>
        <w:t xml:space="preserve"> </w:t>
      </w:r>
      <w:r w:rsidR="0004342B" w:rsidRPr="008C50D9">
        <w:rPr>
          <w:rFonts w:asciiTheme="minorBidi" w:hAnsiTheme="minorBidi"/>
          <w:sz w:val="24"/>
          <w:szCs w:val="24"/>
        </w:rPr>
        <w:t>the violation</w:t>
      </w:r>
      <w:r w:rsidR="00185AA3">
        <w:rPr>
          <w:rFonts w:asciiTheme="minorBidi" w:hAnsiTheme="minorBidi"/>
          <w:sz w:val="24"/>
          <w:szCs w:val="24"/>
        </w:rPr>
        <w:t xml:space="preserve"> </w:t>
      </w:r>
      <w:r w:rsidR="0004342B" w:rsidRPr="008C50D9">
        <w:rPr>
          <w:rFonts w:asciiTheme="minorBidi" w:hAnsiTheme="minorBidi"/>
          <w:sz w:val="24"/>
          <w:szCs w:val="24"/>
        </w:rPr>
        <w:t xml:space="preserve">must </w:t>
      </w:r>
      <w:proofErr w:type="gramStart"/>
      <w:r w:rsidR="0004342B" w:rsidRPr="008C50D9">
        <w:rPr>
          <w:rFonts w:asciiTheme="minorBidi" w:hAnsiTheme="minorBidi"/>
          <w:sz w:val="24"/>
          <w:szCs w:val="24"/>
        </w:rPr>
        <w:t>be recognized</w:t>
      </w:r>
      <w:proofErr w:type="gramEnd"/>
      <w:r w:rsidR="0004342B" w:rsidRPr="008C50D9">
        <w:rPr>
          <w:rFonts w:asciiTheme="minorBidi" w:hAnsiTheme="minorBidi"/>
          <w:sz w:val="24"/>
          <w:szCs w:val="24"/>
        </w:rPr>
        <w:t xml:space="preserve"> and</w:t>
      </w:r>
      <w:r w:rsidR="00C65644" w:rsidRPr="008C50D9">
        <w:rPr>
          <w:rFonts w:asciiTheme="minorBidi" w:hAnsiTheme="minorBidi"/>
          <w:sz w:val="24"/>
          <w:szCs w:val="24"/>
        </w:rPr>
        <w:t xml:space="preserve"> </w:t>
      </w:r>
      <w:r w:rsidR="004C2ABA" w:rsidRPr="008C50D9">
        <w:rPr>
          <w:rFonts w:asciiTheme="minorBidi" w:hAnsiTheme="minorBidi"/>
          <w:sz w:val="24"/>
          <w:szCs w:val="24"/>
        </w:rPr>
        <w:t>condemned</w:t>
      </w:r>
      <w:r w:rsidR="0004342B" w:rsidRPr="008C50D9">
        <w:rPr>
          <w:rFonts w:asciiTheme="minorBidi" w:hAnsiTheme="minorBidi"/>
          <w:sz w:val="24"/>
          <w:szCs w:val="24"/>
        </w:rPr>
        <w:t>.</w:t>
      </w:r>
      <w:r w:rsidR="00192EBB" w:rsidRPr="008C50D9">
        <w:rPr>
          <w:rFonts w:asciiTheme="minorBidi" w:hAnsiTheme="minorBidi"/>
          <w:sz w:val="24"/>
          <w:szCs w:val="24"/>
        </w:rPr>
        <w:t xml:space="preserve"> </w:t>
      </w:r>
    </w:p>
    <w:p w14:paraId="1D933C87" w14:textId="77777777" w:rsidR="0004342B" w:rsidRPr="008C50D9" w:rsidRDefault="0004342B" w:rsidP="00481CBD">
      <w:pPr>
        <w:spacing w:after="0" w:line="240" w:lineRule="auto"/>
        <w:jc w:val="both"/>
        <w:rPr>
          <w:rFonts w:asciiTheme="minorBidi" w:hAnsiTheme="minorBidi"/>
          <w:sz w:val="24"/>
          <w:szCs w:val="24"/>
        </w:rPr>
      </w:pPr>
    </w:p>
    <w:p w14:paraId="0E3C5959" w14:textId="13EE8D36" w:rsidR="0004342B" w:rsidRPr="008C50D9" w:rsidRDefault="0004342B" w:rsidP="00481CBD">
      <w:pPr>
        <w:spacing w:after="0" w:line="240" w:lineRule="auto"/>
        <w:jc w:val="both"/>
        <w:rPr>
          <w:rFonts w:asciiTheme="minorBidi" w:hAnsiTheme="minorBidi"/>
          <w:b/>
          <w:bCs/>
          <w:sz w:val="24"/>
          <w:szCs w:val="24"/>
        </w:rPr>
      </w:pPr>
      <w:r w:rsidRPr="008C50D9">
        <w:rPr>
          <w:rFonts w:asciiTheme="minorBidi" w:hAnsiTheme="minorBidi"/>
          <w:b/>
          <w:bCs/>
          <w:sz w:val="24"/>
          <w:szCs w:val="24"/>
        </w:rPr>
        <w:t>Spiritual</w:t>
      </w:r>
      <w:r w:rsidR="00770CD2" w:rsidRPr="008C50D9">
        <w:rPr>
          <w:rFonts w:asciiTheme="minorBidi" w:hAnsiTheme="minorBidi"/>
          <w:b/>
          <w:bCs/>
          <w:sz w:val="24"/>
          <w:szCs w:val="24"/>
        </w:rPr>
        <w:t>ity in</w:t>
      </w:r>
      <w:r w:rsidRPr="008C50D9">
        <w:rPr>
          <w:rFonts w:asciiTheme="minorBidi" w:hAnsiTheme="minorBidi"/>
          <w:b/>
          <w:bCs/>
          <w:sz w:val="24"/>
          <w:szCs w:val="24"/>
        </w:rPr>
        <w:t xml:space="preserve"> Tension </w:t>
      </w:r>
      <w:r w:rsidR="00770CD2" w:rsidRPr="008C50D9">
        <w:rPr>
          <w:rFonts w:asciiTheme="minorBidi" w:hAnsiTheme="minorBidi"/>
          <w:b/>
          <w:bCs/>
          <w:sz w:val="24"/>
          <w:szCs w:val="24"/>
        </w:rPr>
        <w:t>with the Law</w:t>
      </w:r>
    </w:p>
    <w:p w14:paraId="3C3C5C69" w14:textId="77777777" w:rsidR="0004342B" w:rsidRPr="008C50D9" w:rsidRDefault="0004342B" w:rsidP="00481CBD">
      <w:pPr>
        <w:spacing w:after="0" w:line="240" w:lineRule="auto"/>
        <w:jc w:val="both"/>
        <w:rPr>
          <w:rFonts w:asciiTheme="minorBidi" w:hAnsiTheme="minorBidi"/>
          <w:b/>
          <w:bCs/>
          <w:sz w:val="24"/>
          <w:szCs w:val="24"/>
        </w:rPr>
      </w:pPr>
    </w:p>
    <w:p w14:paraId="72B20102" w14:textId="5D168FC7" w:rsidR="0004342B" w:rsidRPr="008C50D9"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lastRenderedPageBreak/>
        <w:t xml:space="preserve">If this is true for those whose enthusiasm overflows the boundaries of Sinai, what about those who curb theirs appropriately? Is there tension involved, or the simple trumping of amorphous </w:t>
      </w:r>
      <w:r w:rsidR="00294F76">
        <w:rPr>
          <w:rFonts w:asciiTheme="minorBidi" w:hAnsiTheme="minorBidi"/>
          <w:sz w:val="24"/>
          <w:szCs w:val="24"/>
        </w:rPr>
        <w:t>instincts</w:t>
      </w:r>
      <w:r w:rsidR="00294F76" w:rsidRPr="008C50D9">
        <w:rPr>
          <w:rFonts w:asciiTheme="minorBidi" w:hAnsiTheme="minorBidi"/>
          <w:sz w:val="24"/>
          <w:szCs w:val="24"/>
        </w:rPr>
        <w:t xml:space="preserve"> </w:t>
      </w:r>
      <w:r w:rsidRPr="008C50D9">
        <w:rPr>
          <w:rFonts w:asciiTheme="minorBidi" w:hAnsiTheme="minorBidi"/>
          <w:sz w:val="24"/>
          <w:szCs w:val="24"/>
        </w:rPr>
        <w:t xml:space="preserve">by the supreme authority of the law? </w:t>
      </w:r>
      <w:proofErr w:type="gramStart"/>
      <w:r w:rsidRPr="008C50D9">
        <w:rPr>
          <w:rFonts w:asciiTheme="minorBidi" w:hAnsiTheme="minorBidi"/>
          <w:sz w:val="24"/>
          <w:szCs w:val="24"/>
        </w:rPr>
        <w:t>Perhaps we</w:t>
      </w:r>
      <w:proofErr w:type="gramEnd"/>
      <w:r w:rsidRPr="008C50D9">
        <w:rPr>
          <w:rFonts w:asciiTheme="minorBidi" w:hAnsiTheme="minorBidi"/>
          <w:sz w:val="24"/>
          <w:szCs w:val="24"/>
        </w:rPr>
        <w:t xml:space="preserve"> can learn from a statement by R. Shimon b</w:t>
      </w:r>
      <w:r w:rsidR="001C7311">
        <w:rPr>
          <w:rFonts w:asciiTheme="minorBidi" w:hAnsiTheme="minorBidi"/>
          <w:sz w:val="24"/>
          <w:szCs w:val="24"/>
        </w:rPr>
        <w:t>ar</w:t>
      </w:r>
      <w:r w:rsidRPr="008C50D9">
        <w:rPr>
          <w:rFonts w:asciiTheme="minorBidi" w:hAnsiTheme="minorBidi"/>
          <w:sz w:val="24"/>
          <w:szCs w:val="24"/>
        </w:rPr>
        <w:t xml:space="preserve"> Yochai, with which </w:t>
      </w:r>
      <w:r w:rsidR="007F10F7" w:rsidRPr="008C50D9">
        <w:rPr>
          <w:rFonts w:asciiTheme="minorBidi" w:hAnsiTheme="minorBidi"/>
          <w:sz w:val="24"/>
          <w:szCs w:val="24"/>
        </w:rPr>
        <w:t>Ha</w:t>
      </w:r>
      <w:r w:rsidR="00E57F3D">
        <w:rPr>
          <w:rFonts w:asciiTheme="minorBidi" w:hAnsiTheme="minorBidi"/>
          <w:sz w:val="24"/>
          <w:szCs w:val="24"/>
        </w:rPr>
        <w:t>r</w:t>
      </w:r>
      <w:r w:rsidR="007F10F7" w:rsidRPr="008C50D9">
        <w:rPr>
          <w:rFonts w:asciiTheme="minorBidi" w:hAnsiTheme="minorBidi"/>
          <w:sz w:val="24"/>
          <w:szCs w:val="24"/>
        </w:rPr>
        <w:t xml:space="preserve">av </w:t>
      </w:r>
      <w:r w:rsidRPr="008C50D9">
        <w:rPr>
          <w:rFonts w:asciiTheme="minorBidi" w:hAnsiTheme="minorBidi"/>
          <w:sz w:val="24"/>
          <w:szCs w:val="24"/>
        </w:rPr>
        <w:t xml:space="preserve">Lichtenstein opens a deeply personal essay about the tensions </w:t>
      </w:r>
      <w:r w:rsidR="00244C6C" w:rsidRPr="008C50D9">
        <w:rPr>
          <w:rFonts w:asciiTheme="minorBidi" w:hAnsiTheme="minorBidi"/>
          <w:sz w:val="24"/>
          <w:szCs w:val="24"/>
        </w:rPr>
        <w:t xml:space="preserve">inherent in </w:t>
      </w:r>
      <w:r w:rsidRPr="008C50D9">
        <w:rPr>
          <w:rFonts w:asciiTheme="minorBidi" w:hAnsiTheme="minorBidi"/>
          <w:sz w:val="24"/>
          <w:szCs w:val="24"/>
        </w:rPr>
        <w:t>an inclusive religious life:</w:t>
      </w:r>
    </w:p>
    <w:p w14:paraId="31DD93E7" w14:textId="77777777" w:rsidR="0004342B" w:rsidRPr="008C50D9" w:rsidRDefault="0004342B" w:rsidP="00481CBD">
      <w:pPr>
        <w:spacing w:after="0" w:line="240" w:lineRule="auto"/>
        <w:jc w:val="both"/>
        <w:rPr>
          <w:rFonts w:asciiTheme="minorBidi" w:hAnsiTheme="minorBidi"/>
          <w:sz w:val="24"/>
          <w:szCs w:val="24"/>
        </w:rPr>
      </w:pPr>
    </w:p>
    <w:p w14:paraId="1C7FC73B" w14:textId="58D3A8DA" w:rsidR="0004342B" w:rsidRPr="008C50D9" w:rsidRDefault="0004342B" w:rsidP="00481CBD">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Had I stood at Mount Sinai at the time that Torah </w:t>
      </w:r>
      <w:proofErr w:type="gramStart"/>
      <w:r w:rsidRPr="008C50D9">
        <w:rPr>
          <w:rFonts w:asciiTheme="minorBidi" w:hAnsiTheme="minorBidi"/>
          <w:sz w:val="24"/>
          <w:szCs w:val="24"/>
        </w:rPr>
        <w:t>was given</w:t>
      </w:r>
      <w:proofErr w:type="gramEnd"/>
      <w:r w:rsidRPr="008C50D9">
        <w:rPr>
          <w:rFonts w:asciiTheme="minorBidi" w:hAnsiTheme="minorBidi"/>
          <w:sz w:val="24"/>
          <w:szCs w:val="24"/>
        </w:rPr>
        <w:t xml:space="preserve"> to Israel, I would have demanded that a person be given two mouths: one with which to learn Torah, and the other with which to manage all other matters. (</w:t>
      </w:r>
      <w:r w:rsidRPr="008C50D9">
        <w:rPr>
          <w:rFonts w:asciiTheme="minorBidi" w:hAnsiTheme="minorBidi"/>
          <w:i/>
          <w:iCs/>
          <w:sz w:val="24"/>
          <w:szCs w:val="24"/>
        </w:rPr>
        <w:t>Yerushalmi Berakhot</w:t>
      </w:r>
      <w:r w:rsidRPr="008C50D9">
        <w:rPr>
          <w:rFonts w:asciiTheme="minorBidi" w:hAnsiTheme="minorBidi"/>
          <w:sz w:val="24"/>
          <w:szCs w:val="24"/>
        </w:rPr>
        <w:t xml:space="preserve"> 1:2 and </w:t>
      </w:r>
      <w:r w:rsidRPr="008C50D9">
        <w:rPr>
          <w:rFonts w:asciiTheme="minorBidi" w:hAnsiTheme="minorBidi"/>
          <w:i/>
          <w:iCs/>
          <w:sz w:val="24"/>
          <w:szCs w:val="24"/>
        </w:rPr>
        <w:t>Shabbat</w:t>
      </w:r>
      <w:r w:rsidRPr="008C50D9">
        <w:rPr>
          <w:rFonts w:asciiTheme="minorBidi" w:hAnsiTheme="minorBidi"/>
          <w:sz w:val="24"/>
          <w:szCs w:val="24"/>
        </w:rPr>
        <w:t xml:space="preserve"> 1:2</w:t>
      </w:r>
      <w:r w:rsidR="00195520">
        <w:rPr>
          <w:rFonts w:asciiTheme="minorBidi" w:hAnsiTheme="minorBidi"/>
          <w:sz w:val="24"/>
          <w:szCs w:val="24"/>
        </w:rPr>
        <w:t>, from</w:t>
      </w:r>
      <w:r w:rsidRPr="008C50D9">
        <w:rPr>
          <w:rFonts w:asciiTheme="minorBidi" w:hAnsiTheme="minorBidi"/>
          <w:sz w:val="24"/>
          <w:szCs w:val="24"/>
        </w:rPr>
        <w:t xml:space="preserve"> “To Double Business Bound: Reflections on the Divided Life of </w:t>
      </w:r>
      <w:r w:rsidRPr="008C50D9">
        <w:rPr>
          <w:rFonts w:asciiTheme="minorBidi" w:hAnsiTheme="minorBidi"/>
          <w:i/>
          <w:iCs/>
          <w:sz w:val="24"/>
          <w:szCs w:val="24"/>
        </w:rPr>
        <w:t>Ovdei Hashem</w:t>
      </w:r>
      <w:r w:rsidRPr="008C50D9">
        <w:rPr>
          <w:rFonts w:asciiTheme="minorBidi" w:hAnsiTheme="minorBidi"/>
          <w:sz w:val="24"/>
          <w:szCs w:val="24"/>
        </w:rPr>
        <w:t xml:space="preserve">,” </w:t>
      </w:r>
      <w:r w:rsidRPr="008C50D9">
        <w:rPr>
          <w:rFonts w:asciiTheme="minorBidi" w:hAnsiTheme="minorBidi"/>
          <w:i/>
          <w:iCs/>
          <w:sz w:val="24"/>
          <w:szCs w:val="24"/>
        </w:rPr>
        <w:t>Varieties of Jewish Experience</w:t>
      </w:r>
      <w:r w:rsidRPr="008C50D9">
        <w:rPr>
          <w:rFonts w:asciiTheme="minorBidi" w:hAnsiTheme="minorBidi"/>
          <w:sz w:val="24"/>
          <w:szCs w:val="24"/>
        </w:rPr>
        <w:t>, 269-290)</w:t>
      </w:r>
    </w:p>
    <w:p w14:paraId="6D0AF2C1" w14:textId="77777777" w:rsidR="0004342B" w:rsidRPr="008C50D9" w:rsidRDefault="0004342B" w:rsidP="00481CBD">
      <w:pPr>
        <w:spacing w:after="0" w:line="240" w:lineRule="auto"/>
        <w:jc w:val="both"/>
        <w:rPr>
          <w:rFonts w:asciiTheme="minorBidi" w:hAnsiTheme="minorBidi"/>
          <w:sz w:val="24"/>
          <w:szCs w:val="24"/>
        </w:rPr>
      </w:pPr>
    </w:p>
    <w:p w14:paraId="47AF8579" w14:textId="1B8B39E3" w:rsidR="00587722" w:rsidRPr="008C50D9" w:rsidRDefault="0004342B" w:rsidP="00481CBD">
      <w:pPr>
        <w:spacing w:after="0" w:line="240" w:lineRule="auto"/>
        <w:jc w:val="both"/>
        <w:rPr>
          <w:rFonts w:asciiTheme="minorBidi" w:hAnsiTheme="minorBidi"/>
          <w:sz w:val="24"/>
          <w:szCs w:val="24"/>
        </w:rPr>
      </w:pPr>
      <w:proofErr w:type="gramStart"/>
      <w:r w:rsidRPr="008C50D9">
        <w:rPr>
          <w:rFonts w:asciiTheme="minorBidi" w:hAnsiTheme="minorBidi"/>
          <w:sz w:val="24"/>
          <w:szCs w:val="24"/>
        </w:rPr>
        <w:t>At first glance, R.</w:t>
      </w:r>
      <w:proofErr w:type="gramEnd"/>
      <w:r w:rsidRPr="008C50D9">
        <w:rPr>
          <w:rFonts w:asciiTheme="minorBidi" w:hAnsiTheme="minorBidi"/>
          <w:sz w:val="24"/>
          <w:szCs w:val="24"/>
        </w:rPr>
        <w:t xml:space="preserve"> Shimon b</w:t>
      </w:r>
      <w:r w:rsidR="001C7311">
        <w:rPr>
          <w:rFonts w:asciiTheme="minorBidi" w:hAnsiTheme="minorBidi"/>
          <w:sz w:val="24"/>
          <w:szCs w:val="24"/>
        </w:rPr>
        <w:t>ar</w:t>
      </w:r>
      <w:r w:rsidRPr="008C50D9">
        <w:rPr>
          <w:rFonts w:asciiTheme="minorBidi" w:hAnsiTheme="minorBidi"/>
          <w:sz w:val="24"/>
          <w:szCs w:val="24"/>
        </w:rPr>
        <w:t xml:space="preserve"> Yochai’s </w:t>
      </w:r>
      <w:r w:rsidR="00972AB5">
        <w:rPr>
          <w:rFonts w:asciiTheme="minorBidi" w:hAnsiTheme="minorBidi"/>
          <w:sz w:val="24"/>
          <w:szCs w:val="24"/>
        </w:rPr>
        <w:t>declaration</w:t>
      </w:r>
      <w:r w:rsidR="00192B7F" w:rsidRPr="008C50D9">
        <w:rPr>
          <w:rFonts w:asciiTheme="minorBidi" w:hAnsiTheme="minorBidi"/>
          <w:sz w:val="24"/>
          <w:szCs w:val="24"/>
        </w:rPr>
        <w:t xml:space="preserve"> </w:t>
      </w:r>
      <w:r w:rsidRPr="008C50D9">
        <w:rPr>
          <w:rFonts w:asciiTheme="minorBidi" w:hAnsiTheme="minorBidi"/>
          <w:sz w:val="24"/>
          <w:szCs w:val="24"/>
        </w:rPr>
        <w:t>might sound deeply pious in its aspiration for more and more Torah, but it borders</w:t>
      </w:r>
      <w:r w:rsidR="00BF1F90">
        <w:rPr>
          <w:rFonts w:asciiTheme="minorBidi" w:hAnsiTheme="minorBidi"/>
          <w:sz w:val="24"/>
          <w:szCs w:val="24"/>
        </w:rPr>
        <w:t>, in fact,</w:t>
      </w:r>
      <w:r w:rsidRPr="008C50D9">
        <w:rPr>
          <w:rFonts w:asciiTheme="minorBidi" w:hAnsiTheme="minorBidi"/>
          <w:sz w:val="24"/>
          <w:szCs w:val="24"/>
        </w:rPr>
        <w:t xml:space="preserve"> on the blasphemous! Is R. Shimon “frummer” than God? Does a loyal soldier who knows nothing but total obedience question, even rhetorically, the </w:t>
      </w:r>
      <w:r w:rsidR="00DC1708">
        <w:rPr>
          <w:rFonts w:asciiTheme="minorBidi" w:hAnsiTheme="minorBidi"/>
          <w:sz w:val="24"/>
          <w:szCs w:val="24"/>
        </w:rPr>
        <w:t>judgment</w:t>
      </w:r>
      <w:r w:rsidR="00DC1708" w:rsidRPr="008C50D9">
        <w:rPr>
          <w:rFonts w:asciiTheme="minorBidi" w:hAnsiTheme="minorBidi"/>
          <w:sz w:val="24"/>
          <w:szCs w:val="24"/>
        </w:rPr>
        <w:t xml:space="preserve"> </w:t>
      </w:r>
      <w:r w:rsidRPr="008C50D9">
        <w:rPr>
          <w:rFonts w:asciiTheme="minorBidi" w:hAnsiTheme="minorBidi"/>
          <w:sz w:val="24"/>
          <w:szCs w:val="24"/>
        </w:rPr>
        <w:t xml:space="preserve">of the </w:t>
      </w:r>
      <w:r w:rsidR="0060612A" w:rsidRPr="008C50D9">
        <w:rPr>
          <w:rFonts w:asciiTheme="minorBidi" w:hAnsiTheme="minorBidi"/>
          <w:sz w:val="24"/>
          <w:szCs w:val="24"/>
        </w:rPr>
        <w:t>ultimate Commander</w:t>
      </w:r>
      <w:r w:rsidRPr="008C50D9">
        <w:rPr>
          <w:rFonts w:asciiTheme="minorBidi" w:hAnsiTheme="minorBidi"/>
          <w:sz w:val="24"/>
          <w:szCs w:val="24"/>
        </w:rPr>
        <w:t xml:space="preserve">? If God willed it that humans will necessarily have to interrupt their Torah study for mundane matters, who is R. Shimon to openly bemoan that? </w:t>
      </w:r>
    </w:p>
    <w:p w14:paraId="29B188A2" w14:textId="77777777" w:rsidR="00587722" w:rsidRPr="008C50D9" w:rsidRDefault="00587722" w:rsidP="00481CBD">
      <w:pPr>
        <w:spacing w:after="0" w:line="240" w:lineRule="auto"/>
        <w:jc w:val="both"/>
        <w:rPr>
          <w:rFonts w:asciiTheme="minorBidi" w:hAnsiTheme="minorBidi"/>
          <w:sz w:val="24"/>
          <w:szCs w:val="24"/>
        </w:rPr>
      </w:pPr>
    </w:p>
    <w:p w14:paraId="580FCB86" w14:textId="70435A8C" w:rsidR="0004342B" w:rsidRPr="008C50D9"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And while R. Shimon subsequently </w:t>
      </w:r>
      <w:r w:rsidR="000174BA">
        <w:rPr>
          <w:rFonts w:asciiTheme="minorBidi" w:hAnsiTheme="minorBidi"/>
          <w:sz w:val="24"/>
          <w:szCs w:val="24"/>
        </w:rPr>
        <w:t>intuits</w:t>
      </w:r>
      <w:r w:rsidR="000D020B">
        <w:rPr>
          <w:rFonts w:asciiTheme="minorBidi" w:hAnsiTheme="minorBidi"/>
          <w:sz w:val="24"/>
          <w:szCs w:val="24"/>
        </w:rPr>
        <w:t xml:space="preserve"> the wisdom in </w:t>
      </w:r>
      <w:r w:rsidRPr="008C50D9">
        <w:rPr>
          <w:rFonts w:asciiTheme="minorBidi" w:hAnsiTheme="minorBidi"/>
          <w:sz w:val="24"/>
          <w:szCs w:val="24"/>
        </w:rPr>
        <w:t xml:space="preserve">God’s design – </w:t>
      </w:r>
      <w:r w:rsidR="00350A54">
        <w:rPr>
          <w:rFonts w:asciiTheme="minorBidi" w:hAnsiTheme="minorBidi"/>
          <w:sz w:val="24"/>
          <w:szCs w:val="24"/>
        </w:rPr>
        <w:t>people</w:t>
      </w:r>
      <w:r w:rsidR="00350A54" w:rsidRPr="008C50D9">
        <w:rPr>
          <w:rFonts w:asciiTheme="minorBidi" w:hAnsiTheme="minorBidi"/>
          <w:sz w:val="24"/>
          <w:szCs w:val="24"/>
        </w:rPr>
        <w:t xml:space="preserve"> </w:t>
      </w:r>
      <w:r w:rsidRPr="008C50D9">
        <w:rPr>
          <w:rFonts w:asciiTheme="minorBidi" w:hAnsiTheme="minorBidi"/>
          <w:sz w:val="24"/>
          <w:szCs w:val="24"/>
        </w:rPr>
        <w:t>would have used an accessory mouth for gossip, rather than</w:t>
      </w:r>
      <w:r w:rsidR="00EB0CA0">
        <w:rPr>
          <w:rFonts w:asciiTheme="minorBidi" w:hAnsiTheme="minorBidi"/>
          <w:sz w:val="24"/>
          <w:szCs w:val="24"/>
        </w:rPr>
        <w:t xml:space="preserve"> for</w:t>
      </w:r>
      <w:r w:rsidRPr="008C50D9">
        <w:rPr>
          <w:rFonts w:asciiTheme="minorBidi" w:hAnsiTheme="minorBidi"/>
          <w:sz w:val="24"/>
          <w:szCs w:val="24"/>
        </w:rPr>
        <w:t xml:space="preserve"> Torah study – that </w:t>
      </w:r>
      <w:proofErr w:type="gramStart"/>
      <w:r w:rsidRPr="008C50D9">
        <w:rPr>
          <w:rFonts w:asciiTheme="minorBidi" w:hAnsiTheme="minorBidi"/>
          <w:sz w:val="24"/>
          <w:szCs w:val="24"/>
        </w:rPr>
        <w:t>doesn’t</w:t>
      </w:r>
      <w:proofErr w:type="gramEnd"/>
      <w:r w:rsidRPr="008C50D9">
        <w:rPr>
          <w:rFonts w:asciiTheme="minorBidi" w:hAnsiTheme="minorBidi"/>
          <w:sz w:val="24"/>
          <w:szCs w:val="24"/>
        </w:rPr>
        <w:t xml:space="preserve"> fully neutralize the </w:t>
      </w:r>
      <w:r w:rsidRPr="004C17CA">
        <w:rPr>
          <w:rFonts w:asciiTheme="minorBidi" w:hAnsiTheme="minorBidi"/>
          <w:sz w:val="24"/>
          <w:szCs w:val="24"/>
        </w:rPr>
        <w:t>brazenness</w:t>
      </w:r>
      <w:r w:rsidRPr="008C50D9">
        <w:rPr>
          <w:rFonts w:asciiTheme="minorBidi" w:hAnsiTheme="minorBidi"/>
          <w:sz w:val="24"/>
          <w:szCs w:val="24"/>
        </w:rPr>
        <w:t xml:space="preserve"> of </w:t>
      </w:r>
      <w:r w:rsidR="00DD49F2">
        <w:rPr>
          <w:rFonts w:asciiTheme="minorBidi" w:hAnsiTheme="minorBidi"/>
          <w:sz w:val="24"/>
          <w:szCs w:val="24"/>
        </w:rPr>
        <w:t>his</w:t>
      </w:r>
      <w:r w:rsidR="00DD49F2" w:rsidRPr="008C50D9">
        <w:rPr>
          <w:rFonts w:asciiTheme="minorBidi" w:hAnsiTheme="minorBidi"/>
          <w:sz w:val="24"/>
          <w:szCs w:val="24"/>
        </w:rPr>
        <w:t xml:space="preserve"> </w:t>
      </w:r>
      <w:r w:rsidRPr="008C50D9">
        <w:rPr>
          <w:rFonts w:asciiTheme="minorBidi" w:hAnsiTheme="minorBidi"/>
          <w:sz w:val="24"/>
          <w:szCs w:val="24"/>
        </w:rPr>
        <w:t xml:space="preserve">original </w:t>
      </w:r>
      <w:r w:rsidR="007E7A91">
        <w:rPr>
          <w:rFonts w:asciiTheme="minorBidi" w:hAnsiTheme="minorBidi"/>
          <w:sz w:val="24"/>
          <w:szCs w:val="24"/>
        </w:rPr>
        <w:t>musing</w:t>
      </w:r>
      <w:r w:rsidRPr="008C50D9">
        <w:rPr>
          <w:rFonts w:asciiTheme="minorBidi" w:hAnsiTheme="minorBidi"/>
          <w:sz w:val="24"/>
          <w:szCs w:val="24"/>
        </w:rPr>
        <w:t>. How fitting would Yeshayahu Ha-Navi’s retort to King Chizkiy</w:t>
      </w:r>
      <w:r w:rsidR="00EC7EF6">
        <w:rPr>
          <w:rFonts w:asciiTheme="minorBidi" w:hAnsiTheme="minorBidi"/>
          <w:sz w:val="24"/>
          <w:szCs w:val="24"/>
        </w:rPr>
        <w:t>y</w:t>
      </w:r>
      <w:r w:rsidRPr="008C50D9">
        <w:rPr>
          <w:rFonts w:asciiTheme="minorBidi" w:hAnsiTheme="minorBidi"/>
          <w:sz w:val="24"/>
          <w:szCs w:val="24"/>
        </w:rPr>
        <w:t xml:space="preserve">a </w:t>
      </w:r>
      <w:r w:rsidR="00B7586E">
        <w:rPr>
          <w:rFonts w:asciiTheme="minorBidi" w:hAnsiTheme="minorBidi"/>
          <w:sz w:val="24"/>
          <w:szCs w:val="24"/>
        </w:rPr>
        <w:t xml:space="preserve">be </w:t>
      </w:r>
      <w:r w:rsidRPr="008C50D9">
        <w:rPr>
          <w:rFonts w:asciiTheme="minorBidi" w:hAnsiTheme="minorBidi"/>
          <w:sz w:val="24"/>
          <w:szCs w:val="24"/>
        </w:rPr>
        <w:t xml:space="preserve">here: “What have you to do with God’s secrets? What you </w:t>
      </w:r>
      <w:proofErr w:type="gramStart"/>
      <w:r w:rsidRPr="008C50D9">
        <w:rPr>
          <w:rFonts w:asciiTheme="minorBidi" w:hAnsiTheme="minorBidi"/>
          <w:sz w:val="24"/>
          <w:szCs w:val="24"/>
        </w:rPr>
        <w:t>are commanded</w:t>
      </w:r>
      <w:proofErr w:type="gramEnd"/>
      <w:r w:rsidR="00E07108">
        <w:rPr>
          <w:rFonts w:asciiTheme="minorBidi" w:hAnsiTheme="minorBidi"/>
          <w:sz w:val="24"/>
          <w:szCs w:val="24"/>
        </w:rPr>
        <w:t>,</w:t>
      </w:r>
      <w:r w:rsidRPr="008C50D9">
        <w:rPr>
          <w:rFonts w:asciiTheme="minorBidi" w:hAnsiTheme="minorBidi"/>
          <w:sz w:val="24"/>
          <w:szCs w:val="24"/>
        </w:rPr>
        <w:t xml:space="preserve"> you should </w:t>
      </w:r>
      <w:r w:rsidR="002A30DE">
        <w:rPr>
          <w:rFonts w:asciiTheme="minorBidi" w:hAnsiTheme="minorBidi"/>
          <w:sz w:val="24"/>
          <w:szCs w:val="24"/>
        </w:rPr>
        <w:t>do</w:t>
      </w:r>
      <w:r w:rsidRPr="008C50D9">
        <w:rPr>
          <w:rFonts w:asciiTheme="minorBidi" w:hAnsiTheme="minorBidi"/>
          <w:sz w:val="24"/>
          <w:szCs w:val="24"/>
        </w:rPr>
        <w:t>, and what is fitting before the Holy One, blessed be He, He will do</w:t>
      </w:r>
      <w:r w:rsidR="00D167EB" w:rsidRPr="008C50D9">
        <w:rPr>
          <w:rFonts w:asciiTheme="minorBidi" w:hAnsiTheme="minorBidi"/>
          <w:sz w:val="24"/>
          <w:szCs w:val="24"/>
        </w:rPr>
        <w:t>!</w:t>
      </w:r>
      <w:r w:rsidRPr="008C50D9">
        <w:rPr>
          <w:rFonts w:asciiTheme="minorBidi" w:hAnsiTheme="minorBidi"/>
          <w:sz w:val="24"/>
          <w:szCs w:val="24"/>
        </w:rPr>
        <w:t>” (</w:t>
      </w:r>
      <w:r w:rsidRPr="008C50D9">
        <w:rPr>
          <w:rFonts w:asciiTheme="minorBidi" w:hAnsiTheme="minorBidi"/>
          <w:i/>
          <w:iCs/>
          <w:sz w:val="24"/>
          <w:szCs w:val="24"/>
        </w:rPr>
        <w:t>Berakhot</w:t>
      </w:r>
      <w:r w:rsidRPr="008C50D9">
        <w:rPr>
          <w:rFonts w:asciiTheme="minorBidi" w:hAnsiTheme="minorBidi"/>
          <w:sz w:val="24"/>
          <w:szCs w:val="24"/>
        </w:rPr>
        <w:t xml:space="preserve"> 10a)</w:t>
      </w:r>
      <w:r w:rsidR="00D167EB">
        <w:rPr>
          <w:rFonts w:asciiTheme="minorBidi" w:hAnsiTheme="minorBidi"/>
          <w:sz w:val="24"/>
          <w:szCs w:val="24"/>
        </w:rPr>
        <w:t>.</w:t>
      </w:r>
      <w:r w:rsidR="00B7586E">
        <w:rPr>
          <w:rStyle w:val="FootnoteReference"/>
          <w:rFonts w:asciiTheme="minorBidi" w:hAnsiTheme="minorBidi"/>
          <w:sz w:val="24"/>
          <w:szCs w:val="24"/>
        </w:rPr>
        <w:footnoteReference w:id="17"/>
      </w:r>
    </w:p>
    <w:p w14:paraId="70FFC5CB" w14:textId="77777777" w:rsidR="0004342B" w:rsidRPr="008C50D9" w:rsidRDefault="0004342B" w:rsidP="00481CBD">
      <w:pPr>
        <w:spacing w:after="0" w:line="240" w:lineRule="auto"/>
        <w:jc w:val="both"/>
        <w:rPr>
          <w:rFonts w:asciiTheme="minorBidi" w:hAnsiTheme="minorBidi"/>
          <w:sz w:val="24"/>
          <w:szCs w:val="24"/>
        </w:rPr>
      </w:pPr>
    </w:p>
    <w:p w14:paraId="3DD3FCB1" w14:textId="452F2349" w:rsidR="00952796" w:rsidRDefault="0004342B" w:rsidP="00481CBD">
      <w:pPr>
        <w:spacing w:after="0" w:line="240" w:lineRule="auto"/>
        <w:jc w:val="both"/>
        <w:rPr>
          <w:rFonts w:asciiTheme="minorBidi" w:hAnsiTheme="minorBidi"/>
          <w:sz w:val="24"/>
          <w:szCs w:val="24"/>
        </w:rPr>
      </w:pPr>
      <w:proofErr w:type="gramStart"/>
      <w:r w:rsidRPr="008C50D9">
        <w:rPr>
          <w:rFonts w:asciiTheme="minorBidi" w:hAnsiTheme="minorBidi"/>
          <w:sz w:val="24"/>
          <w:szCs w:val="24"/>
        </w:rPr>
        <w:t>Clearly, R.</w:t>
      </w:r>
      <w:proofErr w:type="gramEnd"/>
      <w:r w:rsidRPr="008C50D9">
        <w:rPr>
          <w:rFonts w:asciiTheme="minorBidi" w:hAnsiTheme="minorBidi"/>
          <w:sz w:val="24"/>
          <w:szCs w:val="24"/>
        </w:rPr>
        <w:t xml:space="preserve"> Shimon b</w:t>
      </w:r>
      <w:r w:rsidR="001C7311">
        <w:rPr>
          <w:rFonts w:asciiTheme="minorBidi" w:hAnsiTheme="minorBidi"/>
          <w:sz w:val="24"/>
          <w:szCs w:val="24"/>
        </w:rPr>
        <w:t>ar</w:t>
      </w:r>
      <w:r w:rsidRPr="008C50D9">
        <w:rPr>
          <w:rFonts w:asciiTheme="minorBidi" w:hAnsiTheme="minorBidi"/>
          <w:sz w:val="24"/>
          <w:szCs w:val="24"/>
        </w:rPr>
        <w:t xml:space="preserve"> Yochai is not critiquing God</w:t>
      </w:r>
      <w:r w:rsidR="00491DAD">
        <w:rPr>
          <w:rFonts w:asciiTheme="minorBidi" w:hAnsiTheme="minorBidi"/>
          <w:sz w:val="24"/>
          <w:szCs w:val="24"/>
        </w:rPr>
        <w:t>; rather, he is</w:t>
      </w:r>
      <w:r w:rsidRPr="008C50D9">
        <w:rPr>
          <w:rFonts w:asciiTheme="minorBidi" w:hAnsiTheme="minorBidi"/>
          <w:sz w:val="24"/>
          <w:szCs w:val="24"/>
        </w:rPr>
        <w:t xml:space="preserve"> voicing his own felt tension</w:t>
      </w:r>
      <w:r w:rsidR="00E743A5">
        <w:rPr>
          <w:rFonts w:asciiTheme="minorBidi" w:hAnsiTheme="minorBidi"/>
          <w:sz w:val="24"/>
          <w:szCs w:val="24"/>
        </w:rPr>
        <w:t>,</w:t>
      </w:r>
      <w:r w:rsidR="00805B23" w:rsidRPr="008C50D9">
        <w:rPr>
          <w:rFonts w:asciiTheme="minorBidi" w:hAnsiTheme="minorBidi"/>
          <w:sz w:val="24"/>
          <w:szCs w:val="24"/>
        </w:rPr>
        <w:t xml:space="preserve"> </w:t>
      </w:r>
      <w:r w:rsidRPr="008C50D9">
        <w:rPr>
          <w:rFonts w:asciiTheme="minorBidi" w:hAnsiTheme="minorBidi"/>
          <w:sz w:val="24"/>
          <w:szCs w:val="24"/>
        </w:rPr>
        <w:t>and thus validating our</w:t>
      </w:r>
      <w:r w:rsidR="00E26A06" w:rsidRPr="008C50D9">
        <w:rPr>
          <w:rFonts w:asciiTheme="minorBidi" w:hAnsiTheme="minorBidi"/>
          <w:sz w:val="24"/>
          <w:szCs w:val="24"/>
        </w:rPr>
        <w:t>s</w:t>
      </w:r>
      <w:r w:rsidRPr="008C50D9">
        <w:rPr>
          <w:rFonts w:asciiTheme="minorBidi" w:hAnsiTheme="minorBidi"/>
          <w:sz w:val="24"/>
          <w:szCs w:val="24"/>
        </w:rPr>
        <w:t>. Love of God as a formal mitzva</w:t>
      </w:r>
      <w:r w:rsidR="000E4F7D">
        <w:rPr>
          <w:rFonts w:asciiTheme="minorBidi" w:hAnsiTheme="minorBidi"/>
          <w:sz w:val="24"/>
          <w:szCs w:val="24"/>
        </w:rPr>
        <w:t xml:space="preserve">, or even appreciation of </w:t>
      </w:r>
      <w:r w:rsidR="000E4F7D" w:rsidRPr="00AD42E3">
        <w:rPr>
          <w:rFonts w:asciiTheme="minorBidi" w:hAnsiTheme="minorBidi"/>
          <w:i/>
          <w:iCs/>
          <w:sz w:val="24"/>
          <w:szCs w:val="24"/>
        </w:rPr>
        <w:t>mitzvot</w:t>
      </w:r>
      <w:r w:rsidR="000E4F7D">
        <w:rPr>
          <w:rFonts w:asciiTheme="minorBidi" w:hAnsiTheme="minorBidi"/>
          <w:sz w:val="24"/>
          <w:szCs w:val="24"/>
        </w:rPr>
        <w:t xml:space="preserve"> as spiritual </w:t>
      </w:r>
      <w:r w:rsidR="002552A3">
        <w:rPr>
          <w:rFonts w:asciiTheme="minorBidi" w:hAnsiTheme="minorBidi"/>
          <w:sz w:val="24"/>
          <w:szCs w:val="24"/>
        </w:rPr>
        <w:t>vehicles</w:t>
      </w:r>
      <w:r w:rsidR="000E4F7D">
        <w:rPr>
          <w:rFonts w:asciiTheme="minorBidi" w:hAnsiTheme="minorBidi"/>
          <w:sz w:val="24"/>
          <w:szCs w:val="24"/>
        </w:rPr>
        <w:t xml:space="preserve">, </w:t>
      </w:r>
      <w:r w:rsidRPr="008C50D9">
        <w:rPr>
          <w:rFonts w:asciiTheme="minorBidi" w:hAnsiTheme="minorBidi"/>
          <w:sz w:val="24"/>
          <w:szCs w:val="24"/>
        </w:rPr>
        <w:t>cannot aspire for more than the law</w:t>
      </w:r>
      <w:r w:rsidR="00E604CB">
        <w:rPr>
          <w:rFonts w:asciiTheme="minorBidi" w:hAnsiTheme="minorBidi"/>
          <w:sz w:val="24"/>
          <w:szCs w:val="24"/>
        </w:rPr>
        <w:t xml:space="preserve"> expects </w:t>
      </w:r>
      <w:r w:rsidR="00E719A8">
        <w:rPr>
          <w:rFonts w:asciiTheme="minorBidi" w:hAnsiTheme="minorBidi"/>
          <w:sz w:val="24"/>
          <w:szCs w:val="24"/>
        </w:rPr>
        <w:t xml:space="preserve">or is humanly possible. </w:t>
      </w:r>
      <w:r w:rsidR="004E6C70">
        <w:rPr>
          <w:rFonts w:asciiTheme="minorBidi" w:hAnsiTheme="minorBidi"/>
          <w:sz w:val="24"/>
          <w:szCs w:val="24"/>
        </w:rPr>
        <w:t>S</w:t>
      </w:r>
      <w:r w:rsidRPr="008C50D9">
        <w:rPr>
          <w:rFonts w:asciiTheme="minorBidi" w:hAnsiTheme="minorBidi"/>
          <w:sz w:val="24"/>
          <w:szCs w:val="24"/>
        </w:rPr>
        <w:t xml:space="preserve">pirituality as a </w:t>
      </w:r>
      <w:r w:rsidR="003579E3">
        <w:rPr>
          <w:rFonts w:asciiTheme="minorBidi" w:hAnsiTheme="minorBidi"/>
          <w:sz w:val="24"/>
          <w:szCs w:val="24"/>
        </w:rPr>
        <w:t xml:space="preserve">transcendent </w:t>
      </w:r>
      <w:r w:rsidRPr="008C50D9">
        <w:rPr>
          <w:rFonts w:asciiTheme="minorBidi" w:hAnsiTheme="minorBidi"/>
          <w:sz w:val="24"/>
          <w:szCs w:val="24"/>
        </w:rPr>
        <w:t>value</w:t>
      </w:r>
      <w:r w:rsidR="004E6C70">
        <w:rPr>
          <w:rFonts w:asciiTheme="minorBidi" w:hAnsiTheme="minorBidi"/>
          <w:sz w:val="24"/>
          <w:szCs w:val="24"/>
        </w:rPr>
        <w:t xml:space="preserve">, however, </w:t>
      </w:r>
      <w:r w:rsidR="001B0006">
        <w:rPr>
          <w:rFonts w:asciiTheme="minorBidi" w:hAnsiTheme="minorBidi"/>
          <w:sz w:val="24"/>
          <w:szCs w:val="24"/>
        </w:rPr>
        <w:t>is</w:t>
      </w:r>
      <w:r w:rsidRPr="008C50D9">
        <w:rPr>
          <w:rFonts w:asciiTheme="minorBidi" w:hAnsiTheme="minorBidi"/>
          <w:sz w:val="24"/>
          <w:szCs w:val="24"/>
        </w:rPr>
        <w:t xml:space="preserve"> unbounded in its ambition (as was R. Shimon about Torah study</w:t>
      </w:r>
      <w:r w:rsidR="00BB4E6C" w:rsidRPr="008C50D9">
        <w:rPr>
          <w:rStyle w:val="FootnoteReference"/>
          <w:rFonts w:asciiTheme="minorBidi" w:hAnsiTheme="minorBidi"/>
          <w:sz w:val="24"/>
          <w:szCs w:val="24"/>
        </w:rPr>
        <w:footnoteReference w:id="18"/>
      </w:r>
      <w:r w:rsidRPr="008C50D9">
        <w:rPr>
          <w:rFonts w:asciiTheme="minorBidi" w:hAnsiTheme="minorBidi"/>
          <w:sz w:val="24"/>
          <w:szCs w:val="24"/>
        </w:rPr>
        <w:t>), to the point where it can even lament constraints imposed by the will of God!</w:t>
      </w:r>
      <w:r w:rsidR="004E6C70">
        <w:rPr>
          <w:rFonts w:asciiTheme="minorBidi" w:hAnsiTheme="minorBidi"/>
          <w:sz w:val="24"/>
          <w:szCs w:val="24"/>
        </w:rPr>
        <w:t xml:space="preserve"> </w:t>
      </w:r>
    </w:p>
    <w:p w14:paraId="176CD38D" w14:textId="77777777" w:rsidR="00952796" w:rsidRPr="008C50D9" w:rsidRDefault="00952796" w:rsidP="00481CBD">
      <w:pPr>
        <w:spacing w:after="0" w:line="240" w:lineRule="auto"/>
        <w:jc w:val="both"/>
        <w:rPr>
          <w:rFonts w:asciiTheme="minorBidi" w:hAnsiTheme="minorBidi"/>
          <w:sz w:val="24"/>
          <w:szCs w:val="24"/>
        </w:rPr>
      </w:pPr>
    </w:p>
    <w:p w14:paraId="1F137ABD" w14:textId="04507A56" w:rsidR="00F56610"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Furthermore, I would suggest, </w:t>
      </w:r>
      <w:r w:rsidR="00AD0AEB" w:rsidRPr="008C50D9">
        <w:rPr>
          <w:rFonts w:asciiTheme="minorBidi" w:hAnsiTheme="minorBidi"/>
          <w:sz w:val="24"/>
          <w:szCs w:val="24"/>
        </w:rPr>
        <w:t xml:space="preserve">when </w:t>
      </w:r>
      <w:r w:rsidRPr="008C50D9">
        <w:rPr>
          <w:rFonts w:asciiTheme="minorBidi" w:hAnsiTheme="minorBidi"/>
          <w:sz w:val="24"/>
          <w:szCs w:val="24"/>
        </w:rPr>
        <w:t xml:space="preserve">R. Shimon </w:t>
      </w:r>
      <w:r w:rsidR="00AD0AEB" w:rsidRPr="008C50D9">
        <w:rPr>
          <w:rFonts w:asciiTheme="minorBidi" w:hAnsiTheme="minorBidi"/>
          <w:sz w:val="24"/>
          <w:szCs w:val="24"/>
        </w:rPr>
        <w:t xml:space="preserve">audaciously </w:t>
      </w:r>
      <w:r w:rsidR="002E2768" w:rsidRPr="008C50D9">
        <w:rPr>
          <w:rFonts w:asciiTheme="minorBidi" w:hAnsiTheme="minorBidi"/>
          <w:sz w:val="24"/>
          <w:szCs w:val="24"/>
        </w:rPr>
        <w:t>challenges</w:t>
      </w:r>
      <w:r w:rsidR="00AF5707" w:rsidRPr="008C50D9">
        <w:rPr>
          <w:rFonts w:asciiTheme="minorBidi" w:hAnsiTheme="minorBidi"/>
          <w:sz w:val="24"/>
          <w:szCs w:val="24"/>
        </w:rPr>
        <w:t xml:space="preserve"> </w:t>
      </w:r>
      <w:r w:rsidR="002E2768" w:rsidRPr="008C50D9">
        <w:rPr>
          <w:rFonts w:asciiTheme="minorBidi" w:hAnsiTheme="minorBidi"/>
          <w:sz w:val="24"/>
          <w:szCs w:val="24"/>
        </w:rPr>
        <w:t>the Divine plan</w:t>
      </w:r>
      <w:r w:rsidR="00AF5707" w:rsidRPr="008C50D9">
        <w:rPr>
          <w:rFonts w:asciiTheme="minorBidi" w:hAnsiTheme="minorBidi"/>
          <w:sz w:val="24"/>
          <w:szCs w:val="24"/>
        </w:rPr>
        <w:t xml:space="preserve">, he is following in the footsteps </w:t>
      </w:r>
      <w:r w:rsidR="00DA68EC" w:rsidRPr="008C50D9">
        <w:rPr>
          <w:rFonts w:asciiTheme="minorBidi" w:hAnsiTheme="minorBidi"/>
          <w:sz w:val="24"/>
          <w:szCs w:val="24"/>
        </w:rPr>
        <w:t xml:space="preserve">of </w:t>
      </w:r>
      <w:r w:rsidRPr="008C50D9">
        <w:rPr>
          <w:rFonts w:asciiTheme="minorBidi" w:hAnsiTheme="minorBidi"/>
          <w:sz w:val="24"/>
          <w:szCs w:val="24"/>
        </w:rPr>
        <w:t xml:space="preserve">Avraham, who gently </w:t>
      </w:r>
      <w:r w:rsidR="00E6074F" w:rsidRPr="008C50D9">
        <w:rPr>
          <w:rFonts w:asciiTheme="minorBidi" w:hAnsiTheme="minorBidi"/>
          <w:sz w:val="24"/>
          <w:szCs w:val="24"/>
        </w:rPr>
        <w:t>poses</w:t>
      </w:r>
      <w:r w:rsidR="00DC04F2" w:rsidRPr="008C50D9">
        <w:rPr>
          <w:rFonts w:asciiTheme="minorBidi" w:hAnsiTheme="minorBidi"/>
          <w:sz w:val="24"/>
          <w:szCs w:val="24"/>
        </w:rPr>
        <w:t xml:space="preserve"> questions</w:t>
      </w:r>
      <w:r w:rsidRPr="008C50D9">
        <w:rPr>
          <w:rFonts w:asciiTheme="minorBidi" w:hAnsiTheme="minorBidi"/>
          <w:sz w:val="24"/>
          <w:szCs w:val="24"/>
        </w:rPr>
        <w:t xml:space="preserve"> about God’s </w:t>
      </w:r>
      <w:r w:rsidRPr="00F11CD0">
        <w:rPr>
          <w:rFonts w:asciiTheme="minorBidi" w:hAnsiTheme="minorBidi"/>
          <w:sz w:val="24"/>
          <w:szCs w:val="24"/>
        </w:rPr>
        <w:t>will.</w:t>
      </w:r>
      <w:r w:rsidRPr="008C50D9">
        <w:rPr>
          <w:rFonts w:asciiTheme="minorBidi" w:hAnsiTheme="minorBidi"/>
          <w:sz w:val="24"/>
          <w:szCs w:val="24"/>
        </w:rPr>
        <w:t xml:space="preserve"> </w:t>
      </w:r>
      <w:r w:rsidR="00933C4A" w:rsidRPr="008C50D9">
        <w:rPr>
          <w:rFonts w:asciiTheme="minorBidi" w:hAnsiTheme="minorBidi"/>
          <w:sz w:val="24"/>
          <w:szCs w:val="24"/>
        </w:rPr>
        <w:t xml:space="preserve">Just as a </w:t>
      </w:r>
      <w:r w:rsidR="00D15753" w:rsidRPr="008C50D9">
        <w:rPr>
          <w:rFonts w:asciiTheme="minorBidi" w:hAnsiTheme="minorBidi"/>
          <w:sz w:val="24"/>
          <w:szCs w:val="24"/>
        </w:rPr>
        <w:t xml:space="preserve">genuine </w:t>
      </w:r>
      <w:r w:rsidR="00933C4A" w:rsidRPr="008C50D9">
        <w:rPr>
          <w:rFonts w:asciiTheme="minorBidi" w:hAnsiTheme="minorBidi"/>
          <w:sz w:val="24"/>
          <w:szCs w:val="24"/>
        </w:rPr>
        <w:t>student of Avraham can probe the flexibility of the law</w:t>
      </w:r>
      <w:r w:rsidR="00F65C25" w:rsidRPr="008C50D9">
        <w:rPr>
          <w:rFonts w:asciiTheme="minorBidi" w:hAnsiTheme="minorBidi"/>
          <w:sz w:val="24"/>
          <w:szCs w:val="24"/>
        </w:rPr>
        <w:t xml:space="preserve"> when its </w:t>
      </w:r>
      <w:r w:rsidRPr="008C50D9">
        <w:rPr>
          <w:rFonts w:asciiTheme="minorBidi" w:hAnsiTheme="minorBidi"/>
          <w:sz w:val="24"/>
          <w:szCs w:val="24"/>
        </w:rPr>
        <w:t xml:space="preserve">letter and </w:t>
      </w:r>
      <w:r w:rsidR="00F65C25" w:rsidRPr="008C50D9">
        <w:rPr>
          <w:rFonts w:asciiTheme="minorBidi" w:hAnsiTheme="minorBidi"/>
          <w:sz w:val="24"/>
          <w:szCs w:val="24"/>
        </w:rPr>
        <w:t xml:space="preserve">its </w:t>
      </w:r>
      <w:r w:rsidRPr="008C50D9">
        <w:rPr>
          <w:rFonts w:asciiTheme="minorBidi" w:hAnsiTheme="minorBidi"/>
          <w:sz w:val="24"/>
          <w:szCs w:val="24"/>
        </w:rPr>
        <w:t xml:space="preserve">spirit </w:t>
      </w:r>
      <w:r w:rsidR="00F65C25" w:rsidRPr="008C50D9">
        <w:rPr>
          <w:rFonts w:asciiTheme="minorBidi" w:hAnsiTheme="minorBidi"/>
          <w:sz w:val="24"/>
          <w:szCs w:val="24"/>
        </w:rPr>
        <w:t xml:space="preserve">seem to </w:t>
      </w:r>
      <w:r w:rsidRPr="008C50D9">
        <w:rPr>
          <w:rFonts w:asciiTheme="minorBidi" w:hAnsiTheme="minorBidi"/>
          <w:sz w:val="24"/>
          <w:szCs w:val="24"/>
        </w:rPr>
        <w:t xml:space="preserve">diverge, </w:t>
      </w:r>
      <w:r w:rsidR="00F65C25" w:rsidRPr="008C50D9">
        <w:rPr>
          <w:rFonts w:asciiTheme="minorBidi" w:hAnsiTheme="minorBidi"/>
          <w:sz w:val="24"/>
          <w:szCs w:val="24"/>
        </w:rPr>
        <w:t xml:space="preserve">so too </w:t>
      </w:r>
      <w:r w:rsidR="00F56610" w:rsidRPr="008C50D9">
        <w:rPr>
          <w:rFonts w:asciiTheme="minorBidi" w:hAnsiTheme="minorBidi"/>
          <w:sz w:val="24"/>
          <w:szCs w:val="24"/>
        </w:rPr>
        <w:t xml:space="preserve">does </w:t>
      </w:r>
      <w:r w:rsidR="0013574E" w:rsidRPr="008C50D9">
        <w:rPr>
          <w:rFonts w:asciiTheme="minorBidi" w:hAnsiTheme="minorBidi"/>
          <w:sz w:val="24"/>
          <w:szCs w:val="24"/>
        </w:rPr>
        <w:t xml:space="preserve">one </w:t>
      </w:r>
      <w:r w:rsidR="00202C1C" w:rsidRPr="008C50D9">
        <w:rPr>
          <w:rFonts w:asciiTheme="minorBidi" w:hAnsiTheme="minorBidi"/>
          <w:sz w:val="24"/>
          <w:szCs w:val="24"/>
        </w:rPr>
        <w:t>need not apologize</w:t>
      </w:r>
      <w:r w:rsidR="00E40802" w:rsidRPr="008C50D9">
        <w:rPr>
          <w:rFonts w:asciiTheme="minorBidi" w:hAnsiTheme="minorBidi"/>
          <w:sz w:val="24"/>
          <w:szCs w:val="24"/>
        </w:rPr>
        <w:t>, I think,</w:t>
      </w:r>
      <w:r w:rsidR="00202C1C" w:rsidRPr="008C50D9">
        <w:rPr>
          <w:rFonts w:asciiTheme="minorBidi" w:hAnsiTheme="minorBidi"/>
          <w:sz w:val="24"/>
          <w:szCs w:val="24"/>
        </w:rPr>
        <w:t xml:space="preserve"> </w:t>
      </w:r>
      <w:r w:rsidR="0013574E" w:rsidRPr="008C50D9">
        <w:rPr>
          <w:rFonts w:asciiTheme="minorBidi" w:hAnsiTheme="minorBidi"/>
          <w:sz w:val="24"/>
          <w:szCs w:val="24"/>
        </w:rPr>
        <w:t xml:space="preserve">for a degree of </w:t>
      </w:r>
      <w:r w:rsidR="00D820DD" w:rsidRPr="008C50D9">
        <w:rPr>
          <w:rFonts w:asciiTheme="minorBidi" w:hAnsiTheme="minorBidi"/>
          <w:sz w:val="24"/>
          <w:szCs w:val="24"/>
        </w:rPr>
        <w:t>internal</w:t>
      </w:r>
      <w:r w:rsidR="003062C9" w:rsidRPr="008C50D9">
        <w:rPr>
          <w:rFonts w:asciiTheme="minorBidi" w:hAnsiTheme="minorBidi"/>
          <w:sz w:val="24"/>
          <w:szCs w:val="24"/>
        </w:rPr>
        <w:t xml:space="preserve"> </w:t>
      </w:r>
      <w:r w:rsidR="0013574E" w:rsidRPr="008C50D9">
        <w:rPr>
          <w:rFonts w:asciiTheme="minorBidi" w:hAnsiTheme="minorBidi"/>
          <w:sz w:val="24"/>
          <w:szCs w:val="24"/>
        </w:rPr>
        <w:t xml:space="preserve">frustration </w:t>
      </w:r>
      <w:r w:rsidR="00F56610" w:rsidRPr="008C50D9">
        <w:rPr>
          <w:rFonts w:asciiTheme="minorBidi" w:hAnsiTheme="minorBidi"/>
          <w:sz w:val="24"/>
          <w:szCs w:val="24"/>
        </w:rPr>
        <w:t xml:space="preserve">when </w:t>
      </w:r>
      <w:r w:rsidR="00202C1C" w:rsidRPr="008C50D9">
        <w:rPr>
          <w:rFonts w:asciiTheme="minorBidi" w:hAnsiTheme="minorBidi"/>
          <w:sz w:val="24"/>
          <w:szCs w:val="24"/>
        </w:rPr>
        <w:t xml:space="preserve">untainted </w:t>
      </w:r>
      <w:r w:rsidR="002F6510">
        <w:rPr>
          <w:rFonts w:asciiTheme="minorBidi" w:hAnsiTheme="minorBidi"/>
          <w:sz w:val="24"/>
          <w:szCs w:val="24"/>
        </w:rPr>
        <w:t xml:space="preserve">aspiration </w:t>
      </w:r>
      <w:r w:rsidRPr="008C50D9">
        <w:rPr>
          <w:rFonts w:asciiTheme="minorBidi" w:hAnsiTheme="minorBidi"/>
          <w:sz w:val="24"/>
          <w:szCs w:val="24"/>
        </w:rPr>
        <w:t>outstrips permission or possibility</w:t>
      </w:r>
      <w:r w:rsidR="00F56610" w:rsidRPr="008C50D9">
        <w:rPr>
          <w:rFonts w:asciiTheme="minorBidi" w:hAnsiTheme="minorBidi"/>
          <w:sz w:val="24"/>
          <w:szCs w:val="24"/>
        </w:rPr>
        <w:t>.</w:t>
      </w:r>
    </w:p>
    <w:p w14:paraId="2B89790A" w14:textId="77777777" w:rsidR="00A06763" w:rsidRDefault="00A06763" w:rsidP="00481CBD">
      <w:pPr>
        <w:spacing w:after="0" w:line="240" w:lineRule="auto"/>
        <w:jc w:val="both"/>
        <w:rPr>
          <w:rFonts w:asciiTheme="minorBidi" w:hAnsiTheme="minorBidi"/>
          <w:sz w:val="24"/>
          <w:szCs w:val="24"/>
        </w:rPr>
      </w:pPr>
    </w:p>
    <w:p w14:paraId="788D9D2A" w14:textId="77777777" w:rsidR="007A679A" w:rsidRDefault="007A679A" w:rsidP="00481CBD">
      <w:pPr>
        <w:spacing w:after="0" w:line="240" w:lineRule="auto"/>
        <w:jc w:val="both"/>
        <w:rPr>
          <w:rFonts w:asciiTheme="minorBidi" w:hAnsiTheme="minorBidi"/>
          <w:sz w:val="24"/>
          <w:szCs w:val="24"/>
        </w:rPr>
      </w:pPr>
    </w:p>
    <w:p w14:paraId="48D4F2A9" w14:textId="49AE1F64" w:rsidR="001859EE" w:rsidRPr="00EE6C43" w:rsidRDefault="00D25E45" w:rsidP="00481CBD">
      <w:pPr>
        <w:spacing w:after="0" w:line="240" w:lineRule="auto"/>
        <w:jc w:val="both"/>
        <w:rPr>
          <w:rFonts w:asciiTheme="minorBidi" w:hAnsiTheme="minorBidi"/>
          <w:b/>
          <w:bCs/>
          <w:sz w:val="24"/>
          <w:szCs w:val="24"/>
        </w:rPr>
      </w:pPr>
      <w:r>
        <w:rPr>
          <w:rFonts w:asciiTheme="minorBidi" w:hAnsiTheme="minorBidi"/>
          <w:b/>
          <w:bCs/>
          <w:sz w:val="24"/>
          <w:szCs w:val="24"/>
        </w:rPr>
        <w:t xml:space="preserve">Case Study: </w:t>
      </w:r>
      <w:r w:rsidR="001859EE" w:rsidRPr="00EE6C43">
        <w:rPr>
          <w:rFonts w:asciiTheme="minorBidi" w:hAnsiTheme="minorBidi"/>
          <w:b/>
          <w:bCs/>
          <w:i/>
          <w:iCs/>
          <w:sz w:val="24"/>
          <w:szCs w:val="24"/>
        </w:rPr>
        <w:t>Aliy</w:t>
      </w:r>
      <w:r w:rsidR="00C04503">
        <w:rPr>
          <w:rFonts w:asciiTheme="minorBidi" w:hAnsiTheme="minorBidi"/>
          <w:b/>
          <w:bCs/>
          <w:i/>
          <w:iCs/>
          <w:sz w:val="24"/>
          <w:szCs w:val="24"/>
        </w:rPr>
        <w:t>y</w:t>
      </w:r>
      <w:r w:rsidR="001859EE" w:rsidRPr="00EE6C43">
        <w:rPr>
          <w:rFonts w:asciiTheme="minorBidi" w:hAnsiTheme="minorBidi"/>
          <w:b/>
          <w:bCs/>
          <w:i/>
          <w:iCs/>
          <w:sz w:val="24"/>
          <w:szCs w:val="24"/>
        </w:rPr>
        <w:t>ot</w:t>
      </w:r>
      <w:r w:rsidR="001859EE" w:rsidRPr="00EE6C43">
        <w:rPr>
          <w:rFonts w:asciiTheme="minorBidi" w:hAnsiTheme="minorBidi"/>
          <w:b/>
          <w:bCs/>
          <w:sz w:val="24"/>
          <w:szCs w:val="24"/>
        </w:rPr>
        <w:t xml:space="preserve"> for the Blind</w:t>
      </w:r>
    </w:p>
    <w:p w14:paraId="6E8D3428" w14:textId="77777777" w:rsidR="001859EE" w:rsidRPr="008C50D9" w:rsidRDefault="001859EE" w:rsidP="00481CBD">
      <w:pPr>
        <w:spacing w:after="0" w:line="240" w:lineRule="auto"/>
        <w:jc w:val="both"/>
        <w:rPr>
          <w:rFonts w:asciiTheme="minorBidi" w:hAnsiTheme="minorBidi"/>
          <w:sz w:val="24"/>
          <w:szCs w:val="24"/>
        </w:rPr>
      </w:pPr>
    </w:p>
    <w:p w14:paraId="24BB0BDC" w14:textId="2C205657" w:rsidR="007A679A" w:rsidRPr="008C50D9" w:rsidRDefault="007A679A" w:rsidP="00481CBD">
      <w:pPr>
        <w:spacing w:after="0" w:line="240" w:lineRule="auto"/>
        <w:jc w:val="both"/>
        <w:rPr>
          <w:rFonts w:asciiTheme="minorBidi" w:hAnsiTheme="minorBidi"/>
          <w:sz w:val="24"/>
          <w:szCs w:val="24"/>
        </w:rPr>
      </w:pPr>
      <w:r w:rsidRPr="008C50D9">
        <w:rPr>
          <w:rFonts w:asciiTheme="minorBidi" w:hAnsiTheme="minorBidi"/>
          <w:sz w:val="24"/>
          <w:szCs w:val="24"/>
        </w:rPr>
        <w:lastRenderedPageBreak/>
        <w:t>For a s</w:t>
      </w:r>
      <w:r w:rsidR="0006269F" w:rsidRPr="008C50D9">
        <w:rPr>
          <w:rFonts w:asciiTheme="minorBidi" w:hAnsiTheme="minorBidi"/>
          <w:sz w:val="24"/>
          <w:szCs w:val="24"/>
        </w:rPr>
        <w:t xml:space="preserve">imple </w:t>
      </w:r>
      <w:r w:rsidRPr="008C50D9">
        <w:rPr>
          <w:rFonts w:asciiTheme="minorBidi" w:hAnsiTheme="minorBidi"/>
          <w:sz w:val="24"/>
          <w:szCs w:val="24"/>
        </w:rPr>
        <w:t>illustration,</w:t>
      </w:r>
      <w:r w:rsidR="0006269F" w:rsidRPr="008C50D9">
        <w:rPr>
          <w:rFonts w:asciiTheme="minorBidi" w:hAnsiTheme="minorBidi"/>
          <w:sz w:val="24"/>
          <w:szCs w:val="24"/>
        </w:rPr>
        <w:t xml:space="preserve"> I would point to </w:t>
      </w:r>
      <w:r w:rsidR="009F547E" w:rsidRPr="008C50D9">
        <w:rPr>
          <w:rFonts w:asciiTheme="minorBidi" w:hAnsiTheme="minorBidi"/>
          <w:sz w:val="24"/>
          <w:szCs w:val="24"/>
        </w:rPr>
        <w:t>a responsum</w:t>
      </w:r>
      <w:r w:rsidR="007B3CDF" w:rsidRPr="008C50D9">
        <w:rPr>
          <w:rFonts w:asciiTheme="minorBidi" w:hAnsiTheme="minorBidi"/>
          <w:sz w:val="24"/>
          <w:szCs w:val="24"/>
        </w:rPr>
        <w:t xml:space="preserve"> by R. Binyamin </w:t>
      </w:r>
      <w:r w:rsidR="0014313E" w:rsidRPr="008C50D9">
        <w:rPr>
          <w:rFonts w:asciiTheme="minorBidi" w:hAnsiTheme="minorBidi"/>
          <w:sz w:val="24"/>
          <w:szCs w:val="24"/>
        </w:rPr>
        <w:t>Aharon Salnik (1530-1620</w:t>
      </w:r>
      <w:r w:rsidR="00FD08FB" w:rsidRPr="008C50D9">
        <w:rPr>
          <w:rFonts w:asciiTheme="minorBidi" w:hAnsiTheme="minorBidi"/>
          <w:sz w:val="24"/>
          <w:szCs w:val="24"/>
        </w:rPr>
        <w:t>)</w:t>
      </w:r>
      <w:r w:rsidR="00303E0B" w:rsidRPr="008C50D9">
        <w:rPr>
          <w:rFonts w:asciiTheme="minorBidi" w:hAnsiTheme="minorBidi"/>
          <w:sz w:val="24"/>
          <w:szCs w:val="24"/>
        </w:rPr>
        <w:t>,</w:t>
      </w:r>
      <w:r w:rsidR="002A3BC4" w:rsidRPr="008C50D9">
        <w:rPr>
          <w:rFonts w:asciiTheme="minorBidi" w:hAnsiTheme="minorBidi"/>
          <w:sz w:val="24"/>
          <w:szCs w:val="24"/>
        </w:rPr>
        <w:t xml:space="preserve"> </w:t>
      </w:r>
      <w:r w:rsidR="00E54A61" w:rsidRPr="008C50D9">
        <w:rPr>
          <w:rFonts w:asciiTheme="minorBidi" w:hAnsiTheme="minorBidi"/>
          <w:sz w:val="24"/>
          <w:szCs w:val="24"/>
        </w:rPr>
        <w:t xml:space="preserve">in which </w:t>
      </w:r>
      <w:r w:rsidR="00FB2EDB">
        <w:rPr>
          <w:rFonts w:asciiTheme="minorBidi" w:hAnsiTheme="minorBidi"/>
          <w:sz w:val="24"/>
          <w:szCs w:val="24"/>
        </w:rPr>
        <w:t>he</w:t>
      </w:r>
      <w:r w:rsidR="0014313E" w:rsidRPr="008C50D9">
        <w:rPr>
          <w:rFonts w:asciiTheme="minorBidi" w:hAnsiTheme="minorBidi"/>
          <w:sz w:val="24"/>
          <w:szCs w:val="24"/>
        </w:rPr>
        <w:t xml:space="preserve"> </w:t>
      </w:r>
      <w:r w:rsidR="006528CC" w:rsidRPr="008C50D9">
        <w:rPr>
          <w:rFonts w:asciiTheme="minorBidi" w:hAnsiTheme="minorBidi"/>
          <w:sz w:val="24"/>
          <w:szCs w:val="24"/>
        </w:rPr>
        <w:t xml:space="preserve">searches </w:t>
      </w:r>
      <w:r w:rsidR="00E54A61" w:rsidRPr="008C50D9">
        <w:rPr>
          <w:rFonts w:asciiTheme="minorBidi" w:hAnsiTheme="minorBidi"/>
          <w:sz w:val="24"/>
          <w:szCs w:val="24"/>
        </w:rPr>
        <w:t>for permission</w:t>
      </w:r>
      <w:r w:rsidR="00FB2EDB">
        <w:rPr>
          <w:rFonts w:asciiTheme="minorBidi" w:hAnsiTheme="minorBidi"/>
          <w:sz w:val="24"/>
          <w:szCs w:val="24"/>
        </w:rPr>
        <w:t xml:space="preserve"> </w:t>
      </w:r>
      <w:r w:rsidR="00E54A61" w:rsidRPr="008C50D9">
        <w:rPr>
          <w:rFonts w:asciiTheme="minorBidi" w:hAnsiTheme="minorBidi"/>
          <w:sz w:val="24"/>
          <w:szCs w:val="24"/>
        </w:rPr>
        <w:t xml:space="preserve">to </w:t>
      </w:r>
      <w:proofErr w:type="gramStart"/>
      <w:r w:rsidR="00E54A61" w:rsidRPr="008C50D9">
        <w:rPr>
          <w:rFonts w:asciiTheme="minorBidi" w:hAnsiTheme="minorBidi"/>
          <w:sz w:val="24"/>
          <w:szCs w:val="24"/>
        </w:rPr>
        <w:t>be called</w:t>
      </w:r>
      <w:proofErr w:type="gramEnd"/>
      <w:r w:rsidR="00E54A61" w:rsidRPr="008C50D9">
        <w:rPr>
          <w:rFonts w:asciiTheme="minorBidi" w:hAnsiTheme="minorBidi"/>
          <w:sz w:val="24"/>
          <w:szCs w:val="24"/>
        </w:rPr>
        <w:t xml:space="preserve"> to the Torah despite his poor eyesight</w:t>
      </w:r>
      <w:r w:rsidR="000951AE">
        <w:rPr>
          <w:rFonts w:asciiTheme="minorBidi" w:hAnsiTheme="minorBidi"/>
          <w:sz w:val="24"/>
          <w:szCs w:val="24"/>
        </w:rPr>
        <w:t>.</w:t>
      </w:r>
      <w:r w:rsidR="001B21B3" w:rsidRPr="008C50D9">
        <w:rPr>
          <w:rStyle w:val="FootnoteReference"/>
          <w:rFonts w:asciiTheme="minorBidi" w:hAnsiTheme="minorBidi"/>
          <w:sz w:val="24"/>
          <w:szCs w:val="24"/>
        </w:rPr>
        <w:footnoteReference w:id="19"/>
      </w:r>
      <w:r w:rsidR="000951AE">
        <w:rPr>
          <w:rFonts w:asciiTheme="minorBidi" w:hAnsiTheme="minorBidi"/>
          <w:sz w:val="24"/>
          <w:szCs w:val="24"/>
        </w:rPr>
        <w:t xml:space="preserve"> </w:t>
      </w:r>
      <w:r w:rsidR="00357D3B">
        <w:rPr>
          <w:rFonts w:asciiTheme="minorBidi" w:hAnsiTheme="minorBidi"/>
          <w:sz w:val="24"/>
          <w:szCs w:val="24"/>
        </w:rPr>
        <w:t xml:space="preserve">Resisting R. </w:t>
      </w:r>
      <w:r w:rsidR="009A1437">
        <w:rPr>
          <w:rFonts w:asciiTheme="minorBidi" w:hAnsiTheme="minorBidi"/>
          <w:sz w:val="24"/>
          <w:szCs w:val="24"/>
        </w:rPr>
        <w:t>Yosef Cairo’s stringent ruling</w:t>
      </w:r>
      <w:r w:rsidR="009F19A8">
        <w:rPr>
          <w:rFonts w:asciiTheme="minorBidi" w:hAnsiTheme="minorBidi"/>
          <w:sz w:val="24"/>
          <w:szCs w:val="24"/>
        </w:rPr>
        <w:t xml:space="preserve"> in the matter (</w:t>
      </w:r>
      <w:r w:rsidR="00ED6FE9">
        <w:rPr>
          <w:rFonts w:asciiTheme="minorBidi" w:hAnsiTheme="minorBidi"/>
          <w:i/>
          <w:iCs/>
          <w:sz w:val="24"/>
          <w:szCs w:val="24"/>
        </w:rPr>
        <w:t>Beit Yosef</w:t>
      </w:r>
      <w:r w:rsidR="00ED6FE9">
        <w:rPr>
          <w:rFonts w:asciiTheme="minorBidi" w:hAnsiTheme="minorBidi"/>
          <w:sz w:val="24"/>
          <w:szCs w:val="24"/>
        </w:rPr>
        <w:t>, OC</w:t>
      </w:r>
      <w:r w:rsidR="00DE6A1F">
        <w:rPr>
          <w:rFonts w:asciiTheme="minorBidi" w:hAnsiTheme="minorBidi"/>
          <w:sz w:val="24"/>
          <w:szCs w:val="24"/>
        </w:rPr>
        <w:t>, 141)</w:t>
      </w:r>
      <w:r w:rsidR="009A1437">
        <w:rPr>
          <w:rFonts w:asciiTheme="minorBidi" w:hAnsiTheme="minorBidi"/>
          <w:sz w:val="24"/>
          <w:szCs w:val="24"/>
        </w:rPr>
        <w:t xml:space="preserve">, </w:t>
      </w:r>
      <w:r w:rsidR="009F19A8">
        <w:rPr>
          <w:rFonts w:asciiTheme="minorBidi" w:hAnsiTheme="minorBidi"/>
          <w:sz w:val="24"/>
          <w:szCs w:val="24"/>
        </w:rPr>
        <w:t>h</w:t>
      </w:r>
      <w:r w:rsidR="000951AE">
        <w:rPr>
          <w:rFonts w:asciiTheme="minorBidi" w:hAnsiTheme="minorBidi"/>
          <w:sz w:val="24"/>
          <w:szCs w:val="24"/>
        </w:rPr>
        <w:t>e opens poetically</w:t>
      </w:r>
      <w:r w:rsidR="009F547E" w:rsidRPr="008C50D9">
        <w:rPr>
          <w:rFonts w:asciiTheme="minorBidi" w:hAnsiTheme="minorBidi"/>
          <w:sz w:val="24"/>
          <w:szCs w:val="24"/>
        </w:rPr>
        <w:t xml:space="preserve">: </w:t>
      </w:r>
    </w:p>
    <w:p w14:paraId="1DAF9483" w14:textId="77777777" w:rsidR="009F547E" w:rsidRDefault="009F547E" w:rsidP="00481CBD">
      <w:pPr>
        <w:spacing w:after="0" w:line="240" w:lineRule="auto"/>
        <w:jc w:val="both"/>
        <w:rPr>
          <w:rFonts w:asciiTheme="minorBidi" w:hAnsiTheme="minorBidi"/>
          <w:sz w:val="24"/>
          <w:szCs w:val="24"/>
        </w:rPr>
      </w:pPr>
    </w:p>
    <w:p w14:paraId="785BAF68" w14:textId="7C987CDC" w:rsidR="006E43D3" w:rsidRDefault="00CA3200" w:rsidP="00481CBD">
      <w:pPr>
        <w:spacing w:after="0" w:line="240" w:lineRule="auto"/>
        <w:ind w:left="720"/>
        <w:jc w:val="both"/>
        <w:rPr>
          <w:rFonts w:asciiTheme="minorBidi" w:hAnsiTheme="minorBidi"/>
          <w:sz w:val="24"/>
          <w:szCs w:val="24"/>
        </w:rPr>
      </w:pPr>
      <w:r>
        <w:rPr>
          <w:rFonts w:asciiTheme="minorBidi" w:hAnsiTheme="minorBidi"/>
          <w:sz w:val="24"/>
          <w:szCs w:val="24"/>
        </w:rPr>
        <w:t>For now,</w:t>
      </w:r>
      <w:r w:rsidR="001F70EC">
        <w:rPr>
          <w:rFonts w:asciiTheme="minorBidi" w:hAnsiTheme="minorBidi"/>
          <w:sz w:val="24"/>
          <w:szCs w:val="24"/>
        </w:rPr>
        <w:t xml:space="preserve"> in </w:t>
      </w:r>
      <w:r w:rsidR="006B06A9">
        <w:rPr>
          <w:rFonts w:asciiTheme="minorBidi" w:hAnsiTheme="minorBidi"/>
          <w:sz w:val="24"/>
          <w:szCs w:val="24"/>
        </w:rPr>
        <w:t xml:space="preserve">my </w:t>
      </w:r>
      <w:r w:rsidR="00FA307B">
        <w:rPr>
          <w:rFonts w:asciiTheme="minorBidi" w:hAnsiTheme="minorBidi"/>
          <w:sz w:val="24"/>
          <w:szCs w:val="24"/>
        </w:rPr>
        <w:t>“</w:t>
      </w:r>
      <w:r w:rsidR="006B06A9">
        <w:rPr>
          <w:rFonts w:asciiTheme="minorBidi" w:hAnsiTheme="minorBidi"/>
          <w:sz w:val="24"/>
          <w:szCs w:val="24"/>
        </w:rPr>
        <w:t xml:space="preserve">old </w:t>
      </w:r>
      <w:r w:rsidR="00135A9B">
        <w:rPr>
          <w:rFonts w:asciiTheme="minorBidi" w:hAnsiTheme="minorBidi"/>
          <w:sz w:val="24"/>
          <w:szCs w:val="24"/>
        </w:rPr>
        <w:t>age</w:t>
      </w:r>
      <w:r w:rsidR="00FA307B">
        <w:rPr>
          <w:rFonts w:asciiTheme="minorBidi" w:hAnsiTheme="minorBidi"/>
          <w:sz w:val="24"/>
          <w:szCs w:val="24"/>
        </w:rPr>
        <w:t>”</w:t>
      </w:r>
      <w:r w:rsidR="00135A9B">
        <w:rPr>
          <w:rFonts w:asciiTheme="minorBidi" w:hAnsiTheme="minorBidi"/>
          <w:sz w:val="24"/>
          <w:szCs w:val="24"/>
        </w:rPr>
        <w:t xml:space="preserve"> (</w:t>
      </w:r>
      <w:r w:rsidR="00135A9B" w:rsidRPr="00781AF0">
        <w:rPr>
          <w:rFonts w:asciiTheme="minorBidi" w:hAnsiTheme="minorBidi"/>
          <w:i/>
          <w:iCs/>
          <w:sz w:val="24"/>
          <w:szCs w:val="24"/>
        </w:rPr>
        <w:t>Tehillim</w:t>
      </w:r>
      <w:r>
        <w:rPr>
          <w:rFonts w:asciiTheme="minorBidi" w:hAnsiTheme="minorBidi"/>
          <w:sz w:val="24"/>
          <w:szCs w:val="24"/>
        </w:rPr>
        <w:t xml:space="preserve"> </w:t>
      </w:r>
      <w:r w:rsidR="00204883">
        <w:rPr>
          <w:rFonts w:asciiTheme="minorBidi" w:hAnsiTheme="minorBidi"/>
          <w:sz w:val="24"/>
          <w:szCs w:val="24"/>
        </w:rPr>
        <w:t>71:</w:t>
      </w:r>
      <w:r w:rsidR="003302AB">
        <w:rPr>
          <w:rFonts w:asciiTheme="minorBidi" w:hAnsiTheme="minorBidi"/>
          <w:sz w:val="24"/>
          <w:szCs w:val="24"/>
        </w:rPr>
        <w:t xml:space="preserve">9), </w:t>
      </w:r>
      <w:r w:rsidR="00793E96">
        <w:rPr>
          <w:rFonts w:asciiTheme="minorBidi" w:hAnsiTheme="minorBidi"/>
          <w:sz w:val="24"/>
          <w:szCs w:val="24"/>
        </w:rPr>
        <w:t>“</w:t>
      </w:r>
      <w:r w:rsidR="00BB65F2">
        <w:rPr>
          <w:rFonts w:asciiTheme="minorBidi" w:hAnsiTheme="minorBidi"/>
          <w:sz w:val="24"/>
          <w:szCs w:val="24"/>
        </w:rPr>
        <w:t xml:space="preserve">those that </w:t>
      </w:r>
      <w:r w:rsidR="00E26124">
        <w:rPr>
          <w:rFonts w:asciiTheme="minorBidi" w:hAnsiTheme="minorBidi"/>
          <w:sz w:val="24"/>
          <w:szCs w:val="24"/>
        </w:rPr>
        <w:t>peer</w:t>
      </w:r>
      <w:r w:rsidR="00BB65F2">
        <w:rPr>
          <w:rFonts w:asciiTheme="minorBidi" w:hAnsiTheme="minorBidi"/>
          <w:sz w:val="24"/>
          <w:szCs w:val="24"/>
        </w:rPr>
        <w:t xml:space="preserve"> </w:t>
      </w:r>
      <w:r w:rsidR="00B145F1">
        <w:rPr>
          <w:rFonts w:asciiTheme="minorBidi" w:hAnsiTheme="minorBidi"/>
          <w:sz w:val="24"/>
          <w:szCs w:val="24"/>
        </w:rPr>
        <w:t>through</w:t>
      </w:r>
      <w:r w:rsidR="00CB4DE5">
        <w:rPr>
          <w:rFonts w:asciiTheme="minorBidi" w:hAnsiTheme="minorBidi"/>
          <w:sz w:val="24"/>
          <w:szCs w:val="24"/>
        </w:rPr>
        <w:t xml:space="preserve"> the windows have dark</w:t>
      </w:r>
      <w:r w:rsidR="00020605">
        <w:rPr>
          <w:rFonts w:asciiTheme="minorBidi" w:hAnsiTheme="minorBidi"/>
          <w:sz w:val="24"/>
          <w:szCs w:val="24"/>
        </w:rPr>
        <w:t>ened</w:t>
      </w:r>
      <w:r w:rsidR="00793E96">
        <w:rPr>
          <w:rFonts w:asciiTheme="minorBidi" w:hAnsiTheme="minorBidi"/>
          <w:sz w:val="24"/>
          <w:szCs w:val="24"/>
        </w:rPr>
        <w:t>” (</w:t>
      </w:r>
      <w:r w:rsidR="00793E96" w:rsidRPr="00781AF0">
        <w:rPr>
          <w:rFonts w:asciiTheme="minorBidi" w:hAnsiTheme="minorBidi"/>
          <w:i/>
          <w:iCs/>
          <w:sz w:val="24"/>
          <w:szCs w:val="24"/>
        </w:rPr>
        <w:t>Kohelet</w:t>
      </w:r>
      <w:r w:rsidR="00793E96">
        <w:rPr>
          <w:rFonts w:asciiTheme="minorBidi" w:hAnsiTheme="minorBidi"/>
          <w:sz w:val="24"/>
          <w:szCs w:val="24"/>
        </w:rPr>
        <w:t xml:space="preserve"> 12:3)</w:t>
      </w:r>
      <w:r w:rsidR="006D356C">
        <w:rPr>
          <w:rFonts w:asciiTheme="minorBidi" w:hAnsiTheme="minorBidi"/>
          <w:sz w:val="24"/>
          <w:szCs w:val="24"/>
        </w:rPr>
        <w:t xml:space="preserve">; </w:t>
      </w:r>
      <w:r w:rsidR="00020605">
        <w:rPr>
          <w:rFonts w:asciiTheme="minorBidi" w:hAnsiTheme="minorBidi"/>
          <w:sz w:val="24"/>
          <w:szCs w:val="24"/>
        </w:rPr>
        <w:t xml:space="preserve">my </w:t>
      </w:r>
      <w:r w:rsidR="00D033F4">
        <w:rPr>
          <w:rFonts w:asciiTheme="minorBidi" w:hAnsiTheme="minorBidi"/>
          <w:sz w:val="24"/>
          <w:szCs w:val="24"/>
        </w:rPr>
        <w:t>“</w:t>
      </w:r>
      <w:r w:rsidR="00020605">
        <w:rPr>
          <w:rFonts w:asciiTheme="minorBidi" w:hAnsiTheme="minorBidi"/>
          <w:sz w:val="24"/>
          <w:szCs w:val="24"/>
        </w:rPr>
        <w:t>eyes have grown dim</w:t>
      </w:r>
      <w:r w:rsidR="00E57EBA">
        <w:rPr>
          <w:rFonts w:asciiTheme="minorBidi" w:hAnsiTheme="minorBidi"/>
          <w:sz w:val="24"/>
          <w:szCs w:val="24"/>
        </w:rPr>
        <w:t xml:space="preserve"> from sight</w:t>
      </w:r>
      <w:r w:rsidR="00D033F4">
        <w:rPr>
          <w:rFonts w:asciiTheme="minorBidi" w:hAnsiTheme="minorBidi"/>
          <w:sz w:val="24"/>
          <w:szCs w:val="24"/>
        </w:rPr>
        <w:t>"</w:t>
      </w:r>
      <w:r w:rsidR="00E57EBA">
        <w:rPr>
          <w:rFonts w:asciiTheme="minorBidi" w:hAnsiTheme="minorBidi"/>
          <w:sz w:val="24"/>
          <w:szCs w:val="24"/>
        </w:rPr>
        <w:t xml:space="preserve"> </w:t>
      </w:r>
      <w:r w:rsidR="00D033F4">
        <w:rPr>
          <w:rFonts w:asciiTheme="minorBidi" w:hAnsiTheme="minorBidi"/>
          <w:sz w:val="24"/>
          <w:szCs w:val="24"/>
        </w:rPr>
        <w:t>(</w:t>
      </w:r>
      <w:r w:rsidR="00D033F4" w:rsidRPr="00781AF0">
        <w:rPr>
          <w:rFonts w:asciiTheme="minorBidi" w:hAnsiTheme="minorBidi"/>
          <w:i/>
          <w:iCs/>
          <w:sz w:val="24"/>
          <w:szCs w:val="24"/>
        </w:rPr>
        <w:t>Bereishit</w:t>
      </w:r>
      <w:r w:rsidR="00D033F4">
        <w:rPr>
          <w:rFonts w:asciiTheme="minorBidi" w:hAnsiTheme="minorBidi"/>
          <w:sz w:val="24"/>
          <w:szCs w:val="24"/>
        </w:rPr>
        <w:t xml:space="preserve"> 27:1)</w:t>
      </w:r>
      <w:r w:rsidR="006D356C">
        <w:rPr>
          <w:rFonts w:asciiTheme="minorBidi" w:hAnsiTheme="minorBidi"/>
          <w:sz w:val="24"/>
          <w:szCs w:val="24"/>
        </w:rPr>
        <w:t>.</w:t>
      </w:r>
      <w:r w:rsidR="00310970">
        <w:rPr>
          <w:rFonts w:asciiTheme="minorBidi" w:hAnsiTheme="minorBidi"/>
          <w:sz w:val="24"/>
          <w:szCs w:val="24"/>
        </w:rPr>
        <w:t xml:space="preserve"> And inasmuch as </w:t>
      </w:r>
      <w:r w:rsidR="00D5631B">
        <w:rPr>
          <w:rFonts w:asciiTheme="minorBidi" w:hAnsiTheme="minorBidi"/>
          <w:sz w:val="24"/>
          <w:szCs w:val="24"/>
        </w:rPr>
        <w:t xml:space="preserve">the Rabbi, of blessed memory, </w:t>
      </w:r>
      <w:r w:rsidR="0069366C">
        <w:rPr>
          <w:rFonts w:asciiTheme="minorBidi" w:hAnsiTheme="minorBidi"/>
          <w:sz w:val="24"/>
          <w:szCs w:val="24"/>
        </w:rPr>
        <w:t xml:space="preserve">thought </w:t>
      </w:r>
      <w:r w:rsidR="009341CD">
        <w:rPr>
          <w:rFonts w:asciiTheme="minorBidi" w:hAnsiTheme="minorBidi"/>
          <w:sz w:val="24"/>
          <w:szCs w:val="24"/>
        </w:rPr>
        <w:t xml:space="preserve">to </w:t>
      </w:r>
      <w:r w:rsidR="00EB2F29">
        <w:rPr>
          <w:rFonts w:asciiTheme="minorBidi" w:hAnsiTheme="minorBidi"/>
          <w:sz w:val="24"/>
          <w:szCs w:val="24"/>
        </w:rPr>
        <w:t>“</w:t>
      </w:r>
      <w:r w:rsidR="009341CD">
        <w:rPr>
          <w:rFonts w:asciiTheme="minorBidi" w:hAnsiTheme="minorBidi"/>
          <w:sz w:val="24"/>
          <w:szCs w:val="24"/>
        </w:rPr>
        <w:t xml:space="preserve">banish me from </w:t>
      </w:r>
      <w:r w:rsidR="00857051">
        <w:rPr>
          <w:rFonts w:asciiTheme="minorBidi" w:hAnsiTheme="minorBidi"/>
          <w:sz w:val="24"/>
          <w:szCs w:val="24"/>
        </w:rPr>
        <w:t xml:space="preserve">finding refuge </w:t>
      </w:r>
      <w:r w:rsidR="00E93C75">
        <w:rPr>
          <w:rFonts w:asciiTheme="minorBidi" w:hAnsiTheme="minorBidi"/>
          <w:sz w:val="24"/>
          <w:szCs w:val="24"/>
        </w:rPr>
        <w:t xml:space="preserve">in God’s inheritance” (see I </w:t>
      </w:r>
      <w:r w:rsidR="00E93C75" w:rsidRPr="00781AF0">
        <w:rPr>
          <w:rFonts w:asciiTheme="minorBidi" w:hAnsiTheme="minorBidi"/>
          <w:i/>
          <w:iCs/>
          <w:sz w:val="24"/>
          <w:szCs w:val="24"/>
        </w:rPr>
        <w:t>Shmuel</w:t>
      </w:r>
      <w:r w:rsidR="00E93C75">
        <w:rPr>
          <w:rFonts w:asciiTheme="minorBidi" w:hAnsiTheme="minorBidi"/>
          <w:sz w:val="24"/>
          <w:szCs w:val="24"/>
        </w:rPr>
        <w:t xml:space="preserve"> 26:19)</w:t>
      </w:r>
      <w:r w:rsidR="0013507B">
        <w:rPr>
          <w:rFonts w:asciiTheme="minorBidi" w:hAnsiTheme="minorBidi"/>
          <w:sz w:val="24"/>
          <w:szCs w:val="24"/>
        </w:rPr>
        <w:t xml:space="preserve"> </w:t>
      </w:r>
      <w:r w:rsidR="005F4376">
        <w:rPr>
          <w:rFonts w:asciiTheme="minorBidi" w:hAnsiTheme="minorBidi"/>
          <w:sz w:val="24"/>
          <w:szCs w:val="24"/>
        </w:rPr>
        <w:t xml:space="preserve">– </w:t>
      </w:r>
      <w:r w:rsidR="00734F79" w:rsidRPr="008C50D9">
        <w:rPr>
          <w:rFonts w:asciiTheme="minorBidi" w:hAnsiTheme="minorBidi"/>
          <w:sz w:val="24"/>
          <w:szCs w:val="24"/>
        </w:rPr>
        <w:t xml:space="preserve">for the </w:t>
      </w:r>
      <w:r w:rsidR="005F1998">
        <w:rPr>
          <w:rFonts w:asciiTheme="minorBidi" w:hAnsiTheme="minorBidi"/>
          <w:sz w:val="24"/>
          <w:szCs w:val="24"/>
        </w:rPr>
        <w:t>“</w:t>
      </w:r>
      <w:r w:rsidR="00734F79" w:rsidRPr="008C50D9">
        <w:rPr>
          <w:rFonts w:asciiTheme="minorBidi" w:hAnsiTheme="minorBidi"/>
          <w:sz w:val="24"/>
          <w:szCs w:val="24"/>
        </w:rPr>
        <w:t>Torah of truth</w:t>
      </w:r>
      <w:r w:rsidR="005F1998">
        <w:rPr>
          <w:rFonts w:asciiTheme="minorBidi" w:hAnsiTheme="minorBidi"/>
          <w:sz w:val="24"/>
          <w:szCs w:val="24"/>
        </w:rPr>
        <w:t xml:space="preserve">” </w:t>
      </w:r>
      <w:r w:rsidR="00107198">
        <w:rPr>
          <w:rFonts w:asciiTheme="minorBidi" w:hAnsiTheme="minorBidi"/>
          <w:sz w:val="24"/>
          <w:szCs w:val="24"/>
        </w:rPr>
        <w:t>(</w:t>
      </w:r>
      <w:r w:rsidR="00107198" w:rsidRPr="00781AF0">
        <w:rPr>
          <w:rFonts w:asciiTheme="minorBidi" w:hAnsiTheme="minorBidi"/>
          <w:i/>
          <w:iCs/>
          <w:sz w:val="24"/>
          <w:szCs w:val="24"/>
        </w:rPr>
        <w:t>Malakhi</w:t>
      </w:r>
      <w:r w:rsidR="00107198">
        <w:rPr>
          <w:rFonts w:asciiTheme="minorBidi" w:hAnsiTheme="minorBidi"/>
          <w:sz w:val="24"/>
          <w:szCs w:val="24"/>
        </w:rPr>
        <w:t xml:space="preserve"> 2:6)</w:t>
      </w:r>
      <w:r w:rsidR="00734F79" w:rsidRPr="008C50D9">
        <w:rPr>
          <w:rFonts w:asciiTheme="minorBidi" w:hAnsiTheme="minorBidi"/>
          <w:sz w:val="24"/>
          <w:szCs w:val="24"/>
        </w:rPr>
        <w:t xml:space="preserve"> is eternal life</w:t>
      </w:r>
      <w:r w:rsidR="002A765B">
        <w:rPr>
          <w:rFonts w:asciiTheme="minorBidi" w:hAnsiTheme="minorBidi"/>
          <w:sz w:val="24"/>
          <w:szCs w:val="24"/>
        </w:rPr>
        <w:t xml:space="preserve"> – that I not be </w:t>
      </w:r>
      <w:r w:rsidR="00161EA2">
        <w:rPr>
          <w:rFonts w:asciiTheme="minorBidi" w:hAnsiTheme="minorBidi"/>
          <w:sz w:val="24"/>
          <w:szCs w:val="24"/>
        </w:rPr>
        <w:t xml:space="preserve">counted among </w:t>
      </w:r>
      <w:r w:rsidR="00D753B5">
        <w:rPr>
          <w:rFonts w:asciiTheme="minorBidi" w:hAnsiTheme="minorBidi"/>
          <w:sz w:val="24"/>
          <w:szCs w:val="24"/>
        </w:rPr>
        <w:t xml:space="preserve">those who may </w:t>
      </w:r>
      <w:r w:rsidR="00A9046A">
        <w:rPr>
          <w:rFonts w:asciiTheme="minorBidi" w:hAnsiTheme="minorBidi"/>
          <w:sz w:val="24"/>
          <w:szCs w:val="24"/>
        </w:rPr>
        <w:t xml:space="preserve">go up [to </w:t>
      </w:r>
      <w:r w:rsidR="009843FD">
        <w:rPr>
          <w:rFonts w:asciiTheme="minorBidi" w:hAnsiTheme="minorBidi"/>
          <w:sz w:val="24"/>
          <w:szCs w:val="24"/>
        </w:rPr>
        <w:t>the Torah</w:t>
      </w:r>
      <w:r w:rsidR="00A9046A">
        <w:rPr>
          <w:rFonts w:asciiTheme="minorBidi" w:hAnsiTheme="minorBidi"/>
          <w:sz w:val="24"/>
          <w:szCs w:val="24"/>
        </w:rPr>
        <w:t xml:space="preserve">]; </w:t>
      </w:r>
      <w:r w:rsidR="00044CE7">
        <w:rPr>
          <w:rFonts w:asciiTheme="minorBidi" w:hAnsiTheme="minorBidi"/>
          <w:sz w:val="24"/>
          <w:szCs w:val="24"/>
        </w:rPr>
        <w:t xml:space="preserve">therefore, I said </w:t>
      </w:r>
      <w:r w:rsidR="00256F97">
        <w:rPr>
          <w:rFonts w:asciiTheme="minorBidi" w:hAnsiTheme="minorBidi"/>
          <w:sz w:val="24"/>
          <w:szCs w:val="24"/>
        </w:rPr>
        <w:t>and determined in my heart</w:t>
      </w:r>
      <w:r w:rsidR="00F0270D">
        <w:rPr>
          <w:rFonts w:asciiTheme="minorBidi" w:hAnsiTheme="minorBidi"/>
          <w:sz w:val="24"/>
          <w:szCs w:val="24"/>
        </w:rPr>
        <w:t xml:space="preserve">: </w:t>
      </w:r>
      <w:r w:rsidR="002B07A3">
        <w:rPr>
          <w:rFonts w:asciiTheme="minorBidi" w:hAnsiTheme="minorBidi"/>
          <w:sz w:val="24"/>
          <w:szCs w:val="24"/>
        </w:rPr>
        <w:t xml:space="preserve">Heaven forbid </w:t>
      </w:r>
      <w:r w:rsidR="00C91D16">
        <w:rPr>
          <w:rFonts w:asciiTheme="minorBidi" w:hAnsiTheme="minorBidi"/>
          <w:sz w:val="24"/>
          <w:szCs w:val="24"/>
        </w:rPr>
        <w:t xml:space="preserve">that I abandon </w:t>
      </w:r>
      <w:r w:rsidR="00F0270D">
        <w:rPr>
          <w:rFonts w:asciiTheme="minorBidi" w:hAnsiTheme="minorBidi"/>
          <w:sz w:val="24"/>
          <w:szCs w:val="24"/>
        </w:rPr>
        <w:t>“</w:t>
      </w:r>
      <w:r w:rsidR="00C91D16">
        <w:rPr>
          <w:rFonts w:asciiTheme="minorBidi" w:hAnsiTheme="minorBidi"/>
          <w:sz w:val="24"/>
          <w:szCs w:val="24"/>
        </w:rPr>
        <w:t>the path of the Tree of Life</w:t>
      </w:r>
      <w:r w:rsidR="00F0270D">
        <w:rPr>
          <w:rFonts w:asciiTheme="minorBidi" w:hAnsiTheme="minorBidi"/>
          <w:sz w:val="24"/>
          <w:szCs w:val="24"/>
        </w:rPr>
        <w:t>”</w:t>
      </w:r>
      <w:r w:rsidR="00C91D16">
        <w:rPr>
          <w:rFonts w:asciiTheme="minorBidi" w:hAnsiTheme="minorBidi"/>
          <w:sz w:val="24"/>
          <w:szCs w:val="24"/>
        </w:rPr>
        <w:t xml:space="preserve"> (</w:t>
      </w:r>
      <w:r w:rsidR="00C91D16" w:rsidRPr="00781AF0">
        <w:rPr>
          <w:rFonts w:asciiTheme="minorBidi" w:hAnsiTheme="minorBidi"/>
          <w:i/>
          <w:iCs/>
          <w:sz w:val="24"/>
          <w:szCs w:val="24"/>
        </w:rPr>
        <w:t>Berei</w:t>
      </w:r>
      <w:r w:rsidR="007E351E" w:rsidRPr="00781AF0">
        <w:rPr>
          <w:rFonts w:asciiTheme="minorBidi" w:hAnsiTheme="minorBidi"/>
          <w:i/>
          <w:iCs/>
          <w:sz w:val="24"/>
          <w:szCs w:val="24"/>
        </w:rPr>
        <w:t>shit</w:t>
      </w:r>
      <w:r w:rsidR="007E351E">
        <w:rPr>
          <w:rFonts w:asciiTheme="minorBidi" w:hAnsiTheme="minorBidi"/>
          <w:sz w:val="24"/>
          <w:szCs w:val="24"/>
        </w:rPr>
        <w:t xml:space="preserve"> 3:24) </w:t>
      </w:r>
      <w:r w:rsidR="00937851">
        <w:rPr>
          <w:rFonts w:asciiTheme="minorBidi" w:hAnsiTheme="minorBidi"/>
          <w:sz w:val="24"/>
          <w:szCs w:val="24"/>
        </w:rPr>
        <w:t xml:space="preserve">and </w:t>
      </w:r>
      <w:r w:rsidR="00582703">
        <w:rPr>
          <w:rFonts w:asciiTheme="minorBidi" w:hAnsiTheme="minorBidi"/>
          <w:sz w:val="24"/>
          <w:szCs w:val="24"/>
        </w:rPr>
        <w:t xml:space="preserve">let go </w:t>
      </w:r>
      <w:r w:rsidR="00606A21">
        <w:rPr>
          <w:rFonts w:asciiTheme="minorBidi" w:hAnsiTheme="minorBidi"/>
          <w:sz w:val="24"/>
          <w:szCs w:val="24"/>
        </w:rPr>
        <w:t xml:space="preserve">of </w:t>
      </w:r>
      <w:r w:rsidR="00582703">
        <w:rPr>
          <w:rFonts w:asciiTheme="minorBidi" w:hAnsiTheme="minorBidi"/>
          <w:sz w:val="24"/>
          <w:szCs w:val="24"/>
        </w:rPr>
        <w:t>its branches</w:t>
      </w:r>
      <w:r w:rsidR="006E43D3">
        <w:rPr>
          <w:rFonts w:asciiTheme="minorBidi" w:hAnsiTheme="minorBidi"/>
          <w:sz w:val="24"/>
          <w:szCs w:val="24"/>
        </w:rPr>
        <w:t>!</w:t>
      </w:r>
    </w:p>
    <w:p w14:paraId="2EA9F90E" w14:textId="77777777" w:rsidR="006E43D3" w:rsidRDefault="006E43D3" w:rsidP="00481CBD">
      <w:pPr>
        <w:spacing w:after="0" w:line="240" w:lineRule="auto"/>
        <w:jc w:val="both"/>
        <w:rPr>
          <w:rFonts w:asciiTheme="minorBidi" w:hAnsiTheme="minorBidi"/>
          <w:sz w:val="24"/>
          <w:szCs w:val="24"/>
        </w:rPr>
      </w:pPr>
    </w:p>
    <w:p w14:paraId="6B8F8E09" w14:textId="1BBA4238" w:rsidR="00CA3200" w:rsidRDefault="00DC4F26" w:rsidP="00481CBD">
      <w:pPr>
        <w:spacing w:after="0" w:line="240" w:lineRule="auto"/>
        <w:ind w:left="720"/>
        <w:jc w:val="both"/>
        <w:rPr>
          <w:rFonts w:asciiTheme="minorBidi" w:hAnsiTheme="minorBidi"/>
          <w:sz w:val="24"/>
          <w:szCs w:val="24"/>
        </w:rPr>
      </w:pPr>
      <w:r>
        <w:rPr>
          <w:rFonts w:asciiTheme="minorBidi" w:hAnsiTheme="minorBidi"/>
          <w:sz w:val="24"/>
          <w:szCs w:val="24"/>
        </w:rPr>
        <w:t xml:space="preserve">I have loved </w:t>
      </w:r>
      <w:r w:rsidR="00F0270D">
        <w:rPr>
          <w:rFonts w:asciiTheme="minorBidi" w:hAnsiTheme="minorBidi"/>
          <w:sz w:val="24"/>
          <w:szCs w:val="24"/>
        </w:rPr>
        <w:t>“</w:t>
      </w:r>
      <w:r w:rsidR="00CA411F">
        <w:rPr>
          <w:rFonts w:asciiTheme="minorBidi" w:hAnsiTheme="minorBidi"/>
          <w:sz w:val="24"/>
          <w:szCs w:val="24"/>
        </w:rPr>
        <w:t>this attestation</w:t>
      </w:r>
      <w:r w:rsidR="00F0270D">
        <w:rPr>
          <w:rFonts w:asciiTheme="minorBidi" w:hAnsiTheme="minorBidi"/>
          <w:sz w:val="24"/>
          <w:szCs w:val="24"/>
        </w:rPr>
        <w:t>”</w:t>
      </w:r>
      <w:r w:rsidR="00CA411F">
        <w:rPr>
          <w:rFonts w:asciiTheme="minorBidi" w:hAnsiTheme="minorBidi"/>
          <w:sz w:val="24"/>
          <w:szCs w:val="24"/>
        </w:rPr>
        <w:t xml:space="preserve"> (</w:t>
      </w:r>
      <w:r w:rsidR="00CA411F" w:rsidRPr="00781AF0">
        <w:rPr>
          <w:rFonts w:asciiTheme="minorBidi" w:hAnsiTheme="minorBidi"/>
          <w:i/>
          <w:iCs/>
          <w:sz w:val="24"/>
          <w:szCs w:val="24"/>
        </w:rPr>
        <w:t>Ruth</w:t>
      </w:r>
      <w:r w:rsidR="00CA411F">
        <w:rPr>
          <w:rFonts w:asciiTheme="minorBidi" w:hAnsiTheme="minorBidi"/>
          <w:sz w:val="24"/>
          <w:szCs w:val="24"/>
        </w:rPr>
        <w:t xml:space="preserve"> 4:7</w:t>
      </w:r>
      <w:r w:rsidR="002A1DB7">
        <w:rPr>
          <w:rFonts w:asciiTheme="minorBidi" w:hAnsiTheme="minorBidi"/>
          <w:sz w:val="24"/>
          <w:szCs w:val="24"/>
        </w:rPr>
        <w:t>)</w:t>
      </w:r>
      <w:r w:rsidR="00937851">
        <w:rPr>
          <w:rFonts w:asciiTheme="minorBidi" w:hAnsiTheme="minorBidi"/>
          <w:sz w:val="24"/>
          <w:szCs w:val="24"/>
        </w:rPr>
        <w:t xml:space="preserve"> </w:t>
      </w:r>
      <w:r w:rsidR="00F0270D">
        <w:rPr>
          <w:rFonts w:asciiTheme="minorBidi" w:hAnsiTheme="minorBidi"/>
          <w:sz w:val="24"/>
          <w:szCs w:val="24"/>
        </w:rPr>
        <w:t>“</w:t>
      </w:r>
      <w:r w:rsidR="00D77F3D">
        <w:rPr>
          <w:rFonts w:asciiTheme="minorBidi" w:hAnsiTheme="minorBidi"/>
          <w:sz w:val="24"/>
          <w:szCs w:val="24"/>
        </w:rPr>
        <w:t>from its earliest days</w:t>
      </w:r>
      <w:r w:rsidR="00F0270D">
        <w:rPr>
          <w:rFonts w:asciiTheme="minorBidi" w:hAnsiTheme="minorBidi"/>
          <w:sz w:val="24"/>
          <w:szCs w:val="24"/>
        </w:rPr>
        <w:t>”</w:t>
      </w:r>
      <w:r w:rsidR="00042871">
        <w:rPr>
          <w:rFonts w:asciiTheme="minorBidi" w:hAnsiTheme="minorBidi"/>
          <w:sz w:val="24"/>
          <w:szCs w:val="24"/>
        </w:rPr>
        <w:t xml:space="preserve"> (</w:t>
      </w:r>
      <w:r w:rsidR="00042871" w:rsidRPr="00781AF0">
        <w:rPr>
          <w:rFonts w:asciiTheme="minorBidi" w:hAnsiTheme="minorBidi"/>
          <w:i/>
          <w:iCs/>
          <w:sz w:val="24"/>
          <w:szCs w:val="24"/>
        </w:rPr>
        <w:t>Yeshayahu</w:t>
      </w:r>
      <w:r w:rsidR="00042871">
        <w:rPr>
          <w:rFonts w:asciiTheme="minorBidi" w:hAnsiTheme="minorBidi"/>
          <w:sz w:val="24"/>
          <w:szCs w:val="24"/>
        </w:rPr>
        <w:t xml:space="preserve"> </w:t>
      </w:r>
      <w:r w:rsidR="00A13B73">
        <w:rPr>
          <w:rFonts w:asciiTheme="minorBidi" w:hAnsiTheme="minorBidi"/>
          <w:sz w:val="24"/>
          <w:szCs w:val="24"/>
        </w:rPr>
        <w:t>23:7)</w:t>
      </w:r>
      <w:r w:rsidR="000277A5">
        <w:rPr>
          <w:rFonts w:asciiTheme="minorBidi" w:hAnsiTheme="minorBidi"/>
          <w:sz w:val="24"/>
          <w:szCs w:val="24"/>
        </w:rPr>
        <w:t>, its law</w:t>
      </w:r>
      <w:r w:rsidR="00342C0D">
        <w:rPr>
          <w:rFonts w:asciiTheme="minorBidi" w:hAnsiTheme="minorBidi"/>
          <w:sz w:val="24"/>
          <w:szCs w:val="24"/>
        </w:rPr>
        <w:t xml:space="preserve"> and its rule</w:t>
      </w:r>
      <w:r w:rsidR="00FE173F">
        <w:rPr>
          <w:rFonts w:asciiTheme="minorBidi" w:hAnsiTheme="minorBidi"/>
          <w:sz w:val="24"/>
          <w:szCs w:val="24"/>
        </w:rPr>
        <w:t>;</w:t>
      </w:r>
      <w:r w:rsidR="00342C0D">
        <w:rPr>
          <w:rFonts w:asciiTheme="minorBidi" w:hAnsiTheme="minorBidi"/>
          <w:sz w:val="24"/>
          <w:szCs w:val="24"/>
        </w:rPr>
        <w:t xml:space="preserve"> and </w:t>
      </w:r>
      <w:r w:rsidR="00FE173F">
        <w:rPr>
          <w:rFonts w:asciiTheme="minorBidi" w:hAnsiTheme="minorBidi"/>
          <w:sz w:val="24"/>
          <w:szCs w:val="24"/>
        </w:rPr>
        <w:t xml:space="preserve">in old age as well, I shall not cast it </w:t>
      </w:r>
      <w:r w:rsidR="00957631">
        <w:rPr>
          <w:rFonts w:asciiTheme="minorBidi" w:hAnsiTheme="minorBidi"/>
          <w:sz w:val="24"/>
          <w:szCs w:val="24"/>
        </w:rPr>
        <w:t xml:space="preserve">away (see </w:t>
      </w:r>
      <w:r w:rsidR="00957631" w:rsidRPr="00781AF0">
        <w:rPr>
          <w:rFonts w:asciiTheme="minorBidi" w:hAnsiTheme="minorBidi"/>
          <w:i/>
          <w:iCs/>
          <w:sz w:val="24"/>
          <w:szCs w:val="24"/>
        </w:rPr>
        <w:t>Tehillim</w:t>
      </w:r>
      <w:r w:rsidR="00957631">
        <w:rPr>
          <w:rFonts w:asciiTheme="minorBidi" w:hAnsiTheme="minorBidi"/>
          <w:sz w:val="24"/>
          <w:szCs w:val="24"/>
        </w:rPr>
        <w:t xml:space="preserve"> 71:9</w:t>
      </w:r>
      <w:r w:rsidR="000C7AB1">
        <w:rPr>
          <w:rFonts w:asciiTheme="minorBidi" w:hAnsiTheme="minorBidi"/>
          <w:sz w:val="24"/>
          <w:szCs w:val="24"/>
        </w:rPr>
        <w:t>), and I shall walk in</w:t>
      </w:r>
      <w:r w:rsidR="000670D1">
        <w:rPr>
          <w:rFonts w:asciiTheme="minorBidi" w:hAnsiTheme="minorBidi"/>
          <w:sz w:val="24"/>
          <w:szCs w:val="24"/>
        </w:rPr>
        <w:t xml:space="preserve"> it. And I will </w:t>
      </w:r>
      <w:r w:rsidR="00C625B8">
        <w:rPr>
          <w:rFonts w:asciiTheme="minorBidi" w:hAnsiTheme="minorBidi"/>
          <w:sz w:val="24"/>
          <w:szCs w:val="24"/>
        </w:rPr>
        <w:t>embark</w:t>
      </w:r>
      <w:r w:rsidR="00CB24F0">
        <w:rPr>
          <w:rFonts w:asciiTheme="minorBidi" w:hAnsiTheme="minorBidi"/>
          <w:sz w:val="24"/>
          <w:szCs w:val="24"/>
        </w:rPr>
        <w:t xml:space="preserve"> </w:t>
      </w:r>
      <w:r w:rsidR="003F6044">
        <w:rPr>
          <w:rFonts w:asciiTheme="minorBidi" w:hAnsiTheme="minorBidi"/>
          <w:sz w:val="24"/>
          <w:szCs w:val="24"/>
        </w:rPr>
        <w:t>up</w:t>
      </w:r>
      <w:r w:rsidR="0020616C">
        <w:rPr>
          <w:rFonts w:asciiTheme="minorBidi" w:hAnsiTheme="minorBidi"/>
          <w:sz w:val="24"/>
          <w:szCs w:val="24"/>
        </w:rPr>
        <w:t xml:space="preserve">on </w:t>
      </w:r>
      <w:r w:rsidR="00CB24F0">
        <w:rPr>
          <w:rFonts w:asciiTheme="minorBidi" w:hAnsiTheme="minorBidi"/>
          <w:sz w:val="24"/>
          <w:szCs w:val="24"/>
        </w:rPr>
        <w:t>a</w:t>
      </w:r>
      <w:r w:rsidR="00B14573">
        <w:rPr>
          <w:rFonts w:asciiTheme="minorBidi" w:hAnsiTheme="minorBidi"/>
          <w:sz w:val="24"/>
          <w:szCs w:val="24"/>
        </w:rPr>
        <w:t xml:space="preserve"> halakhic inquiry</w:t>
      </w:r>
      <w:r w:rsidR="009F1BF1">
        <w:rPr>
          <w:rFonts w:asciiTheme="minorBidi" w:hAnsiTheme="minorBidi"/>
          <w:sz w:val="24"/>
          <w:szCs w:val="24"/>
        </w:rPr>
        <w:t xml:space="preserve"> to see why </w:t>
      </w:r>
      <w:r w:rsidR="00964EE9">
        <w:rPr>
          <w:rFonts w:asciiTheme="minorBidi" w:hAnsiTheme="minorBidi"/>
          <w:sz w:val="24"/>
          <w:szCs w:val="24"/>
        </w:rPr>
        <w:t>the Rabbi</w:t>
      </w:r>
      <w:r w:rsidR="000B2990">
        <w:rPr>
          <w:rFonts w:asciiTheme="minorBidi" w:hAnsiTheme="minorBidi"/>
          <w:sz w:val="24"/>
          <w:szCs w:val="24"/>
        </w:rPr>
        <w:t xml:space="preserve"> has done this to me</w:t>
      </w:r>
      <w:r w:rsidR="0012400C">
        <w:rPr>
          <w:rFonts w:asciiTheme="minorBidi" w:hAnsiTheme="minorBidi"/>
          <w:sz w:val="24"/>
          <w:szCs w:val="24"/>
        </w:rPr>
        <w:t xml:space="preserve"> (</w:t>
      </w:r>
      <w:r w:rsidR="00D17293">
        <w:rPr>
          <w:rFonts w:asciiTheme="minorBidi" w:hAnsiTheme="minorBidi"/>
          <w:sz w:val="24"/>
          <w:szCs w:val="24"/>
        </w:rPr>
        <w:t xml:space="preserve">see </w:t>
      </w:r>
      <w:r w:rsidR="0011594E" w:rsidRPr="00781AF0">
        <w:rPr>
          <w:rFonts w:asciiTheme="minorBidi" w:hAnsiTheme="minorBidi"/>
          <w:i/>
          <w:iCs/>
          <w:sz w:val="24"/>
          <w:szCs w:val="24"/>
        </w:rPr>
        <w:t>Devarim</w:t>
      </w:r>
      <w:r w:rsidR="0011594E">
        <w:rPr>
          <w:rFonts w:asciiTheme="minorBidi" w:hAnsiTheme="minorBidi"/>
          <w:sz w:val="24"/>
          <w:szCs w:val="24"/>
        </w:rPr>
        <w:t xml:space="preserve"> 29:23</w:t>
      </w:r>
      <w:r w:rsidR="00B210D1">
        <w:rPr>
          <w:rFonts w:asciiTheme="minorBidi" w:hAnsiTheme="minorBidi"/>
          <w:sz w:val="24"/>
          <w:szCs w:val="24"/>
        </w:rPr>
        <w:t>)</w:t>
      </w:r>
      <w:r w:rsidR="00960620">
        <w:rPr>
          <w:rFonts w:asciiTheme="minorBidi" w:hAnsiTheme="minorBidi"/>
          <w:sz w:val="24"/>
          <w:szCs w:val="24"/>
        </w:rPr>
        <w:t>.</w:t>
      </w:r>
      <w:r w:rsidR="00ED475D">
        <w:rPr>
          <w:rFonts w:asciiTheme="minorBidi" w:hAnsiTheme="minorBidi"/>
          <w:sz w:val="24"/>
          <w:szCs w:val="24"/>
        </w:rPr>
        <w:t xml:space="preserve"> (</w:t>
      </w:r>
      <w:r w:rsidR="00ED475D" w:rsidRPr="00781AF0">
        <w:rPr>
          <w:rFonts w:asciiTheme="minorBidi" w:hAnsiTheme="minorBidi"/>
          <w:i/>
          <w:iCs/>
          <w:sz w:val="24"/>
          <w:szCs w:val="24"/>
        </w:rPr>
        <w:t>Maseit Binyamin</w:t>
      </w:r>
      <w:r w:rsidR="00ED475D">
        <w:rPr>
          <w:rFonts w:asciiTheme="minorBidi" w:hAnsiTheme="minorBidi"/>
          <w:sz w:val="24"/>
          <w:szCs w:val="24"/>
        </w:rPr>
        <w:t>, 62)</w:t>
      </w:r>
    </w:p>
    <w:p w14:paraId="7C70CD9D" w14:textId="77777777" w:rsidR="00A9046A" w:rsidRDefault="00A9046A" w:rsidP="00481CBD">
      <w:pPr>
        <w:spacing w:after="0" w:line="240" w:lineRule="auto"/>
        <w:jc w:val="both"/>
        <w:rPr>
          <w:rFonts w:asciiTheme="minorBidi" w:hAnsiTheme="minorBidi"/>
          <w:sz w:val="24"/>
          <w:szCs w:val="24"/>
          <w:rtl/>
        </w:rPr>
      </w:pPr>
    </w:p>
    <w:p w14:paraId="416E1413" w14:textId="2AFD7FC4" w:rsidR="005A3831" w:rsidRPr="008C50D9" w:rsidRDefault="00B2659D" w:rsidP="00481CBD">
      <w:pPr>
        <w:spacing w:after="0" w:line="240" w:lineRule="auto"/>
        <w:jc w:val="both"/>
        <w:rPr>
          <w:rFonts w:asciiTheme="minorBidi" w:hAnsiTheme="minorBidi"/>
          <w:sz w:val="24"/>
          <w:szCs w:val="24"/>
        </w:rPr>
      </w:pPr>
      <w:r w:rsidRPr="008C50D9">
        <w:rPr>
          <w:rFonts w:asciiTheme="minorBidi" w:hAnsiTheme="minorBidi"/>
          <w:sz w:val="24"/>
          <w:szCs w:val="24"/>
        </w:rPr>
        <w:t>We could c</w:t>
      </w:r>
      <w:r w:rsidR="005A3831" w:rsidRPr="008C50D9">
        <w:rPr>
          <w:rFonts w:asciiTheme="minorBidi" w:hAnsiTheme="minorBidi"/>
          <w:sz w:val="24"/>
          <w:szCs w:val="24"/>
        </w:rPr>
        <w:t xml:space="preserve">hallenge: </w:t>
      </w:r>
      <w:r w:rsidR="00762AAB" w:rsidRPr="008C50D9">
        <w:rPr>
          <w:rFonts w:asciiTheme="minorBidi" w:hAnsiTheme="minorBidi"/>
          <w:sz w:val="24"/>
          <w:szCs w:val="24"/>
        </w:rPr>
        <w:t xml:space="preserve">What concerns R. Salnik about </w:t>
      </w:r>
      <w:proofErr w:type="gramStart"/>
      <w:r w:rsidR="00762AAB" w:rsidRPr="008C50D9">
        <w:rPr>
          <w:rFonts w:asciiTheme="minorBidi" w:hAnsiTheme="minorBidi"/>
          <w:sz w:val="24"/>
          <w:szCs w:val="24"/>
        </w:rPr>
        <w:t>possibly being</w:t>
      </w:r>
      <w:proofErr w:type="gramEnd"/>
      <w:r w:rsidR="00762AAB" w:rsidRPr="008C50D9">
        <w:rPr>
          <w:rFonts w:asciiTheme="minorBidi" w:hAnsiTheme="minorBidi"/>
          <w:sz w:val="24"/>
          <w:szCs w:val="24"/>
        </w:rPr>
        <w:t xml:space="preserve"> excluded</w:t>
      </w:r>
      <w:r w:rsidR="00EB23F0" w:rsidRPr="008C50D9">
        <w:rPr>
          <w:rFonts w:asciiTheme="minorBidi" w:hAnsiTheme="minorBidi"/>
          <w:sz w:val="24"/>
          <w:szCs w:val="24"/>
        </w:rPr>
        <w:t xml:space="preserve"> from being called to the Torah</w:t>
      </w:r>
      <w:r w:rsidR="00762AAB" w:rsidRPr="008C50D9">
        <w:rPr>
          <w:rFonts w:asciiTheme="minorBidi" w:hAnsiTheme="minorBidi"/>
          <w:sz w:val="24"/>
          <w:szCs w:val="24"/>
        </w:rPr>
        <w:t xml:space="preserve">? </w:t>
      </w:r>
      <w:r w:rsidR="007C7A81" w:rsidRPr="008C50D9">
        <w:rPr>
          <w:rFonts w:asciiTheme="minorBidi" w:hAnsiTheme="minorBidi"/>
          <w:sz w:val="24"/>
          <w:szCs w:val="24"/>
        </w:rPr>
        <w:t>A</w:t>
      </w:r>
      <w:r w:rsidR="00E63795" w:rsidRPr="008C50D9">
        <w:rPr>
          <w:rFonts w:asciiTheme="minorBidi" w:hAnsiTheme="minorBidi"/>
          <w:sz w:val="24"/>
          <w:szCs w:val="24"/>
        </w:rPr>
        <w:t xml:space="preserve">n </w:t>
      </w:r>
      <w:r w:rsidR="00E63795" w:rsidRPr="006D00EA">
        <w:rPr>
          <w:rFonts w:asciiTheme="minorBidi" w:hAnsiTheme="minorBidi"/>
          <w:i/>
          <w:iCs/>
          <w:sz w:val="24"/>
          <w:szCs w:val="24"/>
        </w:rPr>
        <w:t>ali</w:t>
      </w:r>
      <w:r w:rsidR="00EC0F61">
        <w:rPr>
          <w:rFonts w:asciiTheme="minorBidi" w:hAnsiTheme="minorBidi"/>
          <w:i/>
          <w:iCs/>
          <w:sz w:val="24"/>
          <w:szCs w:val="24"/>
        </w:rPr>
        <w:t>y</w:t>
      </w:r>
      <w:r w:rsidR="00E63795" w:rsidRPr="006D00EA">
        <w:rPr>
          <w:rFonts w:asciiTheme="minorBidi" w:hAnsiTheme="minorBidi"/>
          <w:i/>
          <w:iCs/>
          <w:sz w:val="24"/>
          <w:szCs w:val="24"/>
        </w:rPr>
        <w:t>ya</w:t>
      </w:r>
      <w:r w:rsidR="00E63795" w:rsidRPr="008C50D9">
        <w:rPr>
          <w:rFonts w:asciiTheme="minorBidi" w:hAnsiTheme="minorBidi"/>
          <w:sz w:val="24"/>
          <w:szCs w:val="24"/>
        </w:rPr>
        <w:t xml:space="preserve"> </w:t>
      </w:r>
      <w:r w:rsidR="00A93FC3" w:rsidRPr="008C50D9">
        <w:rPr>
          <w:rFonts w:asciiTheme="minorBidi" w:hAnsiTheme="minorBidi"/>
          <w:sz w:val="24"/>
          <w:szCs w:val="24"/>
        </w:rPr>
        <w:t>for one who cannot</w:t>
      </w:r>
      <w:r w:rsidR="00C40844" w:rsidRPr="008C50D9">
        <w:rPr>
          <w:rFonts w:asciiTheme="minorBidi" w:hAnsiTheme="minorBidi"/>
          <w:sz w:val="24"/>
          <w:szCs w:val="24"/>
        </w:rPr>
        <w:t xml:space="preserve"> read</w:t>
      </w:r>
      <w:r w:rsidR="00A93FC3" w:rsidRPr="008C50D9">
        <w:rPr>
          <w:rFonts w:asciiTheme="minorBidi" w:hAnsiTheme="minorBidi"/>
          <w:sz w:val="24"/>
          <w:szCs w:val="24"/>
        </w:rPr>
        <w:t xml:space="preserve"> the text is either </w:t>
      </w:r>
      <w:r w:rsidR="008E517D" w:rsidRPr="008C50D9">
        <w:rPr>
          <w:rFonts w:asciiTheme="minorBidi" w:hAnsiTheme="minorBidi"/>
          <w:sz w:val="24"/>
          <w:szCs w:val="24"/>
        </w:rPr>
        <w:t xml:space="preserve">halakhically </w:t>
      </w:r>
      <w:r w:rsidR="0001479D">
        <w:rPr>
          <w:rFonts w:asciiTheme="minorBidi" w:hAnsiTheme="minorBidi"/>
          <w:sz w:val="24"/>
          <w:szCs w:val="24"/>
        </w:rPr>
        <w:t xml:space="preserve">valid </w:t>
      </w:r>
      <w:r w:rsidR="00FD53E4" w:rsidRPr="008C50D9">
        <w:rPr>
          <w:rFonts w:asciiTheme="minorBidi" w:hAnsiTheme="minorBidi"/>
          <w:sz w:val="24"/>
          <w:szCs w:val="24"/>
        </w:rPr>
        <w:t>and thus the will of God, or it is neither.</w:t>
      </w:r>
      <w:r w:rsidR="004A7FC2" w:rsidRPr="008C50D9">
        <w:rPr>
          <w:rFonts w:asciiTheme="minorBidi" w:hAnsiTheme="minorBidi"/>
          <w:sz w:val="24"/>
          <w:szCs w:val="24"/>
        </w:rPr>
        <w:t xml:space="preserve"> </w:t>
      </w:r>
      <w:r w:rsidR="0081185B" w:rsidRPr="008C50D9">
        <w:rPr>
          <w:rFonts w:asciiTheme="minorBidi" w:hAnsiTheme="minorBidi"/>
          <w:sz w:val="24"/>
          <w:szCs w:val="24"/>
        </w:rPr>
        <w:t xml:space="preserve">If </w:t>
      </w:r>
      <w:r w:rsidR="00573060" w:rsidRPr="008C50D9">
        <w:rPr>
          <w:rFonts w:asciiTheme="minorBidi" w:hAnsiTheme="minorBidi"/>
          <w:sz w:val="24"/>
          <w:szCs w:val="24"/>
        </w:rPr>
        <w:t>R. Salnik</w:t>
      </w:r>
      <w:r w:rsidR="0081185B" w:rsidRPr="008C50D9">
        <w:rPr>
          <w:rFonts w:asciiTheme="minorBidi" w:hAnsiTheme="minorBidi"/>
          <w:sz w:val="24"/>
          <w:szCs w:val="24"/>
        </w:rPr>
        <w:t xml:space="preserve"> is </w:t>
      </w:r>
      <w:r w:rsidR="00EB23F0" w:rsidRPr="008C50D9">
        <w:rPr>
          <w:rFonts w:asciiTheme="minorBidi" w:hAnsiTheme="minorBidi"/>
          <w:sz w:val="24"/>
          <w:szCs w:val="24"/>
        </w:rPr>
        <w:t xml:space="preserve">indeed </w:t>
      </w:r>
      <w:r w:rsidR="00E826E0" w:rsidRPr="008C50D9">
        <w:rPr>
          <w:rFonts w:asciiTheme="minorBidi" w:hAnsiTheme="minorBidi"/>
          <w:sz w:val="24"/>
          <w:szCs w:val="24"/>
        </w:rPr>
        <w:t xml:space="preserve">ineligible, then apparently this is </w:t>
      </w:r>
      <w:r w:rsidR="000E69D4" w:rsidRPr="008C50D9">
        <w:rPr>
          <w:rFonts w:asciiTheme="minorBidi" w:hAnsiTheme="minorBidi"/>
          <w:sz w:val="24"/>
          <w:szCs w:val="24"/>
        </w:rPr>
        <w:t xml:space="preserve">not </w:t>
      </w:r>
      <w:r w:rsidR="0085776A" w:rsidRPr="008C50D9">
        <w:rPr>
          <w:rFonts w:asciiTheme="minorBidi" w:hAnsiTheme="minorBidi"/>
          <w:sz w:val="24"/>
          <w:szCs w:val="24"/>
        </w:rPr>
        <w:t>his</w:t>
      </w:r>
      <w:r w:rsidR="006C416B" w:rsidRPr="008C50D9">
        <w:rPr>
          <w:rFonts w:asciiTheme="minorBidi" w:hAnsiTheme="minorBidi"/>
          <w:sz w:val="24"/>
          <w:szCs w:val="24"/>
        </w:rPr>
        <w:t xml:space="preserve"> </w:t>
      </w:r>
      <w:r w:rsidR="000E69D4" w:rsidRPr="008C50D9">
        <w:rPr>
          <w:rFonts w:asciiTheme="minorBidi" w:hAnsiTheme="minorBidi"/>
          <w:sz w:val="24"/>
          <w:szCs w:val="24"/>
        </w:rPr>
        <w:t xml:space="preserve">divinely </w:t>
      </w:r>
      <w:r w:rsidR="00E0355C" w:rsidRPr="008C50D9">
        <w:rPr>
          <w:rFonts w:asciiTheme="minorBidi" w:hAnsiTheme="minorBidi"/>
          <w:sz w:val="24"/>
          <w:szCs w:val="24"/>
        </w:rPr>
        <w:t>ordained</w:t>
      </w:r>
      <w:r w:rsidR="000E69D4" w:rsidRPr="008C50D9">
        <w:rPr>
          <w:rFonts w:asciiTheme="minorBidi" w:hAnsiTheme="minorBidi"/>
          <w:sz w:val="24"/>
          <w:szCs w:val="24"/>
        </w:rPr>
        <w:t xml:space="preserve"> form of worship</w:t>
      </w:r>
      <w:r w:rsidR="006C416B" w:rsidRPr="008C50D9">
        <w:rPr>
          <w:rFonts w:asciiTheme="minorBidi" w:hAnsiTheme="minorBidi"/>
          <w:sz w:val="24"/>
          <w:szCs w:val="24"/>
        </w:rPr>
        <w:t xml:space="preserve">, and he </w:t>
      </w:r>
      <w:r w:rsidR="00C43A32" w:rsidRPr="008C50D9">
        <w:rPr>
          <w:rFonts w:asciiTheme="minorBidi" w:hAnsiTheme="minorBidi"/>
          <w:sz w:val="24"/>
          <w:szCs w:val="24"/>
        </w:rPr>
        <w:t xml:space="preserve">ought to </w:t>
      </w:r>
      <w:r w:rsidR="006C416B" w:rsidRPr="008C50D9">
        <w:rPr>
          <w:rFonts w:asciiTheme="minorBidi" w:hAnsiTheme="minorBidi"/>
          <w:sz w:val="24"/>
          <w:szCs w:val="24"/>
        </w:rPr>
        <w:t xml:space="preserve">happily seek </w:t>
      </w:r>
      <w:r w:rsidR="0001479D">
        <w:rPr>
          <w:rFonts w:asciiTheme="minorBidi" w:hAnsiTheme="minorBidi"/>
          <w:sz w:val="24"/>
          <w:szCs w:val="24"/>
        </w:rPr>
        <w:t xml:space="preserve">his </w:t>
      </w:r>
      <w:r w:rsidR="006C416B" w:rsidRPr="008C50D9">
        <w:rPr>
          <w:rFonts w:asciiTheme="minorBidi" w:hAnsiTheme="minorBidi"/>
          <w:sz w:val="24"/>
          <w:szCs w:val="24"/>
        </w:rPr>
        <w:t>spirituality elsewhere.</w:t>
      </w:r>
    </w:p>
    <w:p w14:paraId="04FBFCC0" w14:textId="41BA1D15" w:rsidR="00CB52EB" w:rsidRPr="008C50D9" w:rsidRDefault="00CB52EB" w:rsidP="00481CBD">
      <w:pPr>
        <w:spacing w:after="0" w:line="240" w:lineRule="auto"/>
        <w:jc w:val="both"/>
        <w:rPr>
          <w:rFonts w:asciiTheme="minorBidi" w:hAnsiTheme="minorBidi"/>
          <w:sz w:val="24"/>
          <w:szCs w:val="24"/>
        </w:rPr>
      </w:pPr>
    </w:p>
    <w:p w14:paraId="17740519" w14:textId="5A4BAD60" w:rsidR="0019272C" w:rsidRDefault="00A1293E"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And yet, R. Salnik is troubled. </w:t>
      </w:r>
      <w:proofErr w:type="gramStart"/>
      <w:r w:rsidR="00280C34" w:rsidRPr="008C50D9">
        <w:rPr>
          <w:rFonts w:asciiTheme="minorBidi" w:hAnsiTheme="minorBidi"/>
          <w:sz w:val="24"/>
          <w:szCs w:val="24"/>
        </w:rPr>
        <w:t xml:space="preserve">Apparently, </w:t>
      </w:r>
      <w:r w:rsidR="003F2160" w:rsidRPr="008C50D9">
        <w:rPr>
          <w:rFonts w:asciiTheme="minorBidi" w:hAnsiTheme="minorBidi"/>
          <w:sz w:val="24"/>
          <w:szCs w:val="24"/>
        </w:rPr>
        <w:t>there</w:t>
      </w:r>
      <w:proofErr w:type="gramEnd"/>
      <w:r w:rsidR="003F2160" w:rsidRPr="008C50D9">
        <w:rPr>
          <w:rFonts w:asciiTheme="minorBidi" w:hAnsiTheme="minorBidi"/>
          <w:sz w:val="24"/>
          <w:szCs w:val="24"/>
        </w:rPr>
        <w:t xml:space="preserve"> can be spiritual aspiration that</w:t>
      </w:r>
      <w:r w:rsidR="00507516" w:rsidRPr="008C50D9">
        <w:rPr>
          <w:rFonts w:asciiTheme="minorBidi" w:hAnsiTheme="minorBidi"/>
          <w:sz w:val="24"/>
          <w:szCs w:val="24"/>
        </w:rPr>
        <w:t xml:space="preserve"> e</w:t>
      </w:r>
      <w:r w:rsidR="003F2160" w:rsidRPr="008C50D9">
        <w:rPr>
          <w:rFonts w:asciiTheme="minorBidi" w:hAnsiTheme="minorBidi"/>
          <w:sz w:val="24"/>
          <w:szCs w:val="24"/>
        </w:rPr>
        <w:t>manate</w:t>
      </w:r>
      <w:r w:rsidR="0077109F" w:rsidRPr="008C50D9">
        <w:rPr>
          <w:rFonts w:asciiTheme="minorBidi" w:hAnsiTheme="minorBidi"/>
          <w:sz w:val="24"/>
          <w:szCs w:val="24"/>
        </w:rPr>
        <w:t>s</w:t>
      </w:r>
      <w:r w:rsidR="003F2160" w:rsidRPr="008C50D9">
        <w:rPr>
          <w:rFonts w:asciiTheme="minorBidi" w:hAnsiTheme="minorBidi"/>
          <w:sz w:val="24"/>
          <w:szCs w:val="24"/>
        </w:rPr>
        <w:t xml:space="preserve"> from </w:t>
      </w:r>
      <w:r w:rsidR="0077109F" w:rsidRPr="008C50D9">
        <w:rPr>
          <w:rFonts w:asciiTheme="minorBidi" w:hAnsiTheme="minorBidi"/>
          <w:sz w:val="24"/>
          <w:szCs w:val="24"/>
        </w:rPr>
        <w:t xml:space="preserve">outside </w:t>
      </w:r>
      <w:r w:rsidR="003F2160" w:rsidRPr="008C50D9">
        <w:rPr>
          <w:rFonts w:asciiTheme="minorBidi" w:hAnsiTheme="minorBidi"/>
          <w:sz w:val="24"/>
          <w:szCs w:val="24"/>
        </w:rPr>
        <w:t xml:space="preserve">the law </w:t>
      </w:r>
      <w:r w:rsidR="00547EF1" w:rsidRPr="008C50D9">
        <w:rPr>
          <w:rFonts w:asciiTheme="minorBidi" w:hAnsiTheme="minorBidi"/>
          <w:sz w:val="24"/>
          <w:szCs w:val="24"/>
        </w:rPr>
        <w:t>and</w:t>
      </w:r>
      <w:r w:rsidR="00A22ABF" w:rsidRPr="008C50D9">
        <w:rPr>
          <w:rFonts w:asciiTheme="minorBidi" w:hAnsiTheme="minorBidi"/>
          <w:sz w:val="24"/>
          <w:szCs w:val="24"/>
        </w:rPr>
        <w:t xml:space="preserve"> </w:t>
      </w:r>
      <w:r w:rsidR="00BA7D8A" w:rsidRPr="008C50D9">
        <w:rPr>
          <w:rFonts w:asciiTheme="minorBidi" w:hAnsiTheme="minorBidi"/>
          <w:sz w:val="24"/>
          <w:szCs w:val="24"/>
        </w:rPr>
        <w:t xml:space="preserve">audaciously probes </w:t>
      </w:r>
      <w:r w:rsidR="00E57715">
        <w:rPr>
          <w:rFonts w:asciiTheme="minorBidi" w:hAnsiTheme="minorBidi"/>
          <w:sz w:val="24"/>
          <w:szCs w:val="24"/>
        </w:rPr>
        <w:t xml:space="preserve">the possibilities </w:t>
      </w:r>
      <w:r w:rsidR="002227CA" w:rsidRPr="008C50D9">
        <w:rPr>
          <w:rFonts w:asciiTheme="minorBidi" w:hAnsiTheme="minorBidi"/>
          <w:sz w:val="24"/>
          <w:szCs w:val="24"/>
        </w:rPr>
        <w:t>w</w:t>
      </w:r>
      <w:r w:rsidR="001F58CB" w:rsidRPr="008C50D9">
        <w:rPr>
          <w:rFonts w:asciiTheme="minorBidi" w:hAnsiTheme="minorBidi"/>
          <w:sz w:val="24"/>
          <w:szCs w:val="24"/>
        </w:rPr>
        <w:t xml:space="preserve">hen </w:t>
      </w:r>
      <w:r w:rsidR="003F597F" w:rsidRPr="008C50D9">
        <w:rPr>
          <w:rFonts w:asciiTheme="minorBidi" w:hAnsiTheme="minorBidi"/>
          <w:sz w:val="24"/>
          <w:szCs w:val="24"/>
        </w:rPr>
        <w:t xml:space="preserve">it is seemingly </w:t>
      </w:r>
      <w:r w:rsidR="00C723C1">
        <w:rPr>
          <w:rFonts w:asciiTheme="minorBidi" w:hAnsiTheme="minorBidi"/>
          <w:sz w:val="24"/>
          <w:szCs w:val="24"/>
        </w:rPr>
        <w:t>restrained</w:t>
      </w:r>
      <w:r w:rsidR="00ED6175" w:rsidRPr="008C50D9">
        <w:rPr>
          <w:rFonts w:asciiTheme="minorBidi" w:hAnsiTheme="minorBidi"/>
          <w:sz w:val="24"/>
          <w:szCs w:val="24"/>
        </w:rPr>
        <w:t xml:space="preserve"> </w:t>
      </w:r>
      <w:r w:rsidR="003F597F" w:rsidRPr="008C50D9">
        <w:rPr>
          <w:rFonts w:asciiTheme="minorBidi" w:hAnsiTheme="minorBidi"/>
          <w:sz w:val="24"/>
          <w:szCs w:val="24"/>
        </w:rPr>
        <w:t>by t</w:t>
      </w:r>
      <w:r w:rsidR="001F58CB" w:rsidRPr="008C50D9">
        <w:rPr>
          <w:rFonts w:asciiTheme="minorBidi" w:hAnsiTheme="minorBidi"/>
          <w:sz w:val="24"/>
          <w:szCs w:val="24"/>
        </w:rPr>
        <w:t>he law</w:t>
      </w:r>
      <w:r w:rsidR="006074AA" w:rsidRPr="008C50D9">
        <w:rPr>
          <w:rFonts w:asciiTheme="minorBidi" w:hAnsiTheme="minorBidi"/>
          <w:sz w:val="24"/>
          <w:szCs w:val="24"/>
        </w:rPr>
        <w:t xml:space="preserve">. Of course, R. Salnik is </w:t>
      </w:r>
      <w:proofErr w:type="gramStart"/>
      <w:r w:rsidR="00833AF4" w:rsidRPr="008C50D9">
        <w:rPr>
          <w:rFonts w:asciiTheme="minorBidi" w:hAnsiTheme="minorBidi"/>
          <w:sz w:val="24"/>
          <w:szCs w:val="24"/>
        </w:rPr>
        <w:t>first and foremost</w:t>
      </w:r>
      <w:proofErr w:type="gramEnd"/>
      <w:r w:rsidR="00833AF4" w:rsidRPr="008C50D9">
        <w:rPr>
          <w:rFonts w:asciiTheme="minorBidi" w:hAnsiTheme="minorBidi"/>
          <w:sz w:val="24"/>
          <w:szCs w:val="24"/>
        </w:rPr>
        <w:t xml:space="preserve"> a devoted student of the law</w:t>
      </w:r>
      <w:r w:rsidR="009C4D57" w:rsidRPr="008C50D9">
        <w:rPr>
          <w:rFonts w:asciiTheme="minorBidi" w:hAnsiTheme="minorBidi"/>
          <w:sz w:val="24"/>
          <w:szCs w:val="24"/>
        </w:rPr>
        <w:t xml:space="preserve"> – ironically, it is his very attachment </w:t>
      </w:r>
      <w:r w:rsidR="003A2FB7">
        <w:rPr>
          <w:rFonts w:asciiTheme="minorBidi" w:hAnsiTheme="minorBidi"/>
          <w:sz w:val="24"/>
          <w:szCs w:val="24"/>
        </w:rPr>
        <w:t xml:space="preserve">to it </w:t>
      </w:r>
      <w:r w:rsidR="009C4D57" w:rsidRPr="008C50D9">
        <w:rPr>
          <w:rFonts w:asciiTheme="minorBidi" w:hAnsiTheme="minorBidi"/>
          <w:sz w:val="24"/>
          <w:szCs w:val="24"/>
        </w:rPr>
        <w:t xml:space="preserve">that </w:t>
      </w:r>
      <w:r w:rsidR="00746FAE" w:rsidRPr="008C50D9">
        <w:rPr>
          <w:rFonts w:asciiTheme="minorBidi" w:hAnsiTheme="minorBidi"/>
          <w:sz w:val="24"/>
          <w:szCs w:val="24"/>
        </w:rPr>
        <w:t>driv</w:t>
      </w:r>
      <w:r w:rsidR="00A126DC" w:rsidRPr="008C50D9">
        <w:rPr>
          <w:rFonts w:asciiTheme="minorBidi" w:hAnsiTheme="minorBidi"/>
          <w:sz w:val="24"/>
          <w:szCs w:val="24"/>
        </w:rPr>
        <w:t xml:space="preserve">es </w:t>
      </w:r>
      <w:r w:rsidR="002D0ACF" w:rsidRPr="008C50D9">
        <w:rPr>
          <w:rFonts w:asciiTheme="minorBidi" w:hAnsiTheme="minorBidi"/>
          <w:sz w:val="24"/>
          <w:szCs w:val="24"/>
        </w:rPr>
        <w:t>his desire to be called the Torah</w:t>
      </w:r>
      <w:r w:rsidR="00746FAE" w:rsidRPr="008C50D9">
        <w:rPr>
          <w:rFonts w:asciiTheme="minorBidi" w:hAnsiTheme="minorBidi"/>
          <w:sz w:val="24"/>
          <w:szCs w:val="24"/>
        </w:rPr>
        <w:t>!</w:t>
      </w:r>
      <w:r w:rsidR="002D0ACF" w:rsidRPr="008C50D9">
        <w:rPr>
          <w:rFonts w:asciiTheme="minorBidi" w:hAnsiTheme="minorBidi"/>
          <w:sz w:val="24"/>
          <w:szCs w:val="24"/>
        </w:rPr>
        <w:t xml:space="preserve"> – and so </w:t>
      </w:r>
      <w:r w:rsidR="005A3FF6" w:rsidRPr="008C50D9">
        <w:rPr>
          <w:rFonts w:asciiTheme="minorBidi" w:hAnsiTheme="minorBidi"/>
          <w:sz w:val="24"/>
          <w:szCs w:val="24"/>
        </w:rPr>
        <w:t>his</w:t>
      </w:r>
      <w:r w:rsidR="002D0ACF" w:rsidRPr="008C50D9">
        <w:rPr>
          <w:rFonts w:asciiTheme="minorBidi" w:hAnsiTheme="minorBidi"/>
          <w:sz w:val="24"/>
          <w:szCs w:val="24"/>
        </w:rPr>
        <w:t xml:space="preserve"> responsum continues with careful</w:t>
      </w:r>
      <w:r w:rsidR="00DA6888" w:rsidRPr="008C50D9">
        <w:rPr>
          <w:rFonts w:asciiTheme="minorBidi" w:hAnsiTheme="minorBidi"/>
          <w:sz w:val="24"/>
          <w:szCs w:val="24"/>
        </w:rPr>
        <w:t>, rigorous</w:t>
      </w:r>
      <w:r w:rsidR="007E0B0E">
        <w:rPr>
          <w:rFonts w:asciiTheme="minorBidi" w:hAnsiTheme="minorBidi"/>
          <w:sz w:val="24"/>
          <w:szCs w:val="24"/>
        </w:rPr>
        <w:t>,</w:t>
      </w:r>
      <w:r w:rsidR="00DA6888" w:rsidRPr="008C50D9">
        <w:rPr>
          <w:rFonts w:asciiTheme="minorBidi" w:hAnsiTheme="minorBidi"/>
          <w:sz w:val="24"/>
          <w:szCs w:val="24"/>
        </w:rPr>
        <w:t xml:space="preserve"> legal analysis. </w:t>
      </w:r>
      <w:r w:rsidRPr="008C50D9">
        <w:rPr>
          <w:rFonts w:asciiTheme="minorBidi" w:hAnsiTheme="minorBidi"/>
          <w:sz w:val="24"/>
          <w:szCs w:val="24"/>
        </w:rPr>
        <w:t>At the same time,</w:t>
      </w:r>
      <w:r w:rsidR="004C1A23" w:rsidRPr="008C50D9">
        <w:rPr>
          <w:rFonts w:asciiTheme="minorBidi" w:hAnsiTheme="minorBidi"/>
          <w:sz w:val="24"/>
          <w:szCs w:val="24"/>
        </w:rPr>
        <w:t xml:space="preserve"> </w:t>
      </w:r>
      <w:r w:rsidR="00AA1240" w:rsidRPr="008C50D9">
        <w:rPr>
          <w:rFonts w:asciiTheme="minorBidi" w:hAnsiTheme="minorBidi"/>
          <w:sz w:val="24"/>
          <w:szCs w:val="24"/>
        </w:rPr>
        <w:t>h</w:t>
      </w:r>
      <w:r w:rsidR="002227CA" w:rsidRPr="008C50D9">
        <w:rPr>
          <w:rFonts w:asciiTheme="minorBidi" w:hAnsiTheme="minorBidi"/>
          <w:sz w:val="24"/>
          <w:szCs w:val="24"/>
        </w:rPr>
        <w:t>e int</w:t>
      </w:r>
      <w:r w:rsidR="003B141E" w:rsidRPr="008C50D9">
        <w:rPr>
          <w:rFonts w:asciiTheme="minorBidi" w:hAnsiTheme="minorBidi"/>
          <w:sz w:val="24"/>
          <w:szCs w:val="24"/>
        </w:rPr>
        <w:t>imates</w:t>
      </w:r>
      <w:r w:rsidR="00760548" w:rsidRPr="008C50D9">
        <w:rPr>
          <w:rFonts w:asciiTheme="minorBidi" w:hAnsiTheme="minorBidi"/>
          <w:sz w:val="24"/>
          <w:szCs w:val="24"/>
        </w:rPr>
        <w:t xml:space="preserve"> – as Ha</w:t>
      </w:r>
      <w:r w:rsidR="00E57F3D">
        <w:rPr>
          <w:rFonts w:asciiTheme="minorBidi" w:hAnsiTheme="minorBidi"/>
          <w:sz w:val="24"/>
          <w:szCs w:val="24"/>
        </w:rPr>
        <w:t>r</w:t>
      </w:r>
      <w:r w:rsidR="00760548" w:rsidRPr="008C50D9">
        <w:rPr>
          <w:rFonts w:asciiTheme="minorBidi" w:hAnsiTheme="minorBidi"/>
          <w:sz w:val="24"/>
          <w:szCs w:val="24"/>
        </w:rPr>
        <w:t xml:space="preserve">av Lichtenstein does regarding morally laden quandaries (see </w:t>
      </w:r>
      <w:r w:rsidR="00760548" w:rsidRPr="00781AF0">
        <w:rPr>
          <w:rFonts w:asciiTheme="minorBidi" w:hAnsiTheme="minorBidi"/>
          <w:i/>
          <w:iCs/>
          <w:sz w:val="24"/>
          <w:szCs w:val="24"/>
        </w:rPr>
        <w:t>shiur</w:t>
      </w:r>
      <w:r w:rsidR="00760548" w:rsidRPr="008C50D9">
        <w:rPr>
          <w:rFonts w:asciiTheme="minorBidi" w:hAnsiTheme="minorBidi"/>
          <w:sz w:val="24"/>
          <w:szCs w:val="24"/>
        </w:rPr>
        <w:t xml:space="preserve"> #</w:t>
      </w:r>
      <w:r w:rsidR="004B4EEB">
        <w:rPr>
          <w:rFonts w:asciiTheme="minorBidi" w:hAnsiTheme="minorBidi"/>
          <w:sz w:val="24"/>
          <w:szCs w:val="24"/>
        </w:rPr>
        <w:t>44</w:t>
      </w:r>
      <w:r w:rsidR="00760548" w:rsidRPr="008C50D9">
        <w:rPr>
          <w:rFonts w:asciiTheme="minorBidi" w:hAnsiTheme="minorBidi"/>
          <w:sz w:val="24"/>
          <w:szCs w:val="24"/>
        </w:rPr>
        <w:t xml:space="preserve">) </w:t>
      </w:r>
      <w:r w:rsidR="006E1A43">
        <w:rPr>
          <w:rFonts w:asciiTheme="minorBidi" w:hAnsiTheme="minorBidi"/>
          <w:sz w:val="24"/>
          <w:szCs w:val="24"/>
        </w:rPr>
        <w:t>–</w:t>
      </w:r>
      <w:r w:rsidR="005F1490" w:rsidRPr="008C50D9">
        <w:rPr>
          <w:rFonts w:asciiTheme="minorBidi" w:hAnsiTheme="minorBidi"/>
          <w:sz w:val="24"/>
          <w:szCs w:val="24"/>
        </w:rPr>
        <w:t xml:space="preserve"> </w:t>
      </w:r>
      <w:r w:rsidR="00AA1240" w:rsidRPr="008C50D9">
        <w:rPr>
          <w:rFonts w:asciiTheme="minorBidi" w:hAnsiTheme="minorBidi"/>
          <w:sz w:val="24"/>
          <w:szCs w:val="24"/>
        </w:rPr>
        <w:t xml:space="preserve">that not all </w:t>
      </w:r>
      <w:proofErr w:type="gramStart"/>
      <w:r w:rsidR="00AA1240" w:rsidRPr="008C50D9">
        <w:rPr>
          <w:rFonts w:asciiTheme="minorBidi" w:hAnsiTheme="minorBidi"/>
          <w:sz w:val="24"/>
          <w:szCs w:val="24"/>
        </w:rPr>
        <w:t>possible answers</w:t>
      </w:r>
      <w:proofErr w:type="gramEnd"/>
      <w:r w:rsidR="00AA1240" w:rsidRPr="008C50D9">
        <w:rPr>
          <w:rFonts w:asciiTheme="minorBidi" w:hAnsiTheme="minorBidi"/>
          <w:sz w:val="24"/>
          <w:szCs w:val="24"/>
        </w:rPr>
        <w:t xml:space="preserve"> </w:t>
      </w:r>
      <w:r w:rsidR="00760548" w:rsidRPr="008C50D9">
        <w:rPr>
          <w:rFonts w:asciiTheme="minorBidi" w:hAnsiTheme="minorBidi"/>
          <w:sz w:val="24"/>
          <w:szCs w:val="24"/>
        </w:rPr>
        <w:t>a</w:t>
      </w:r>
      <w:r w:rsidR="008C7EA4" w:rsidRPr="008C50D9">
        <w:rPr>
          <w:rFonts w:asciiTheme="minorBidi" w:hAnsiTheme="minorBidi"/>
          <w:sz w:val="24"/>
          <w:szCs w:val="24"/>
        </w:rPr>
        <w:t xml:space="preserve">re equal. </w:t>
      </w:r>
      <w:r w:rsidR="00520D13" w:rsidRPr="008C50D9">
        <w:rPr>
          <w:rFonts w:asciiTheme="minorBidi" w:hAnsiTheme="minorBidi"/>
          <w:sz w:val="24"/>
          <w:szCs w:val="24"/>
        </w:rPr>
        <w:t xml:space="preserve"> </w:t>
      </w:r>
    </w:p>
    <w:p w14:paraId="1EC4BD88" w14:textId="77777777" w:rsidR="0019272C" w:rsidRDefault="0019272C" w:rsidP="00481CBD">
      <w:pPr>
        <w:spacing w:after="0" w:line="240" w:lineRule="auto"/>
        <w:jc w:val="both"/>
        <w:rPr>
          <w:rFonts w:asciiTheme="minorBidi" w:hAnsiTheme="minorBidi"/>
          <w:sz w:val="24"/>
          <w:szCs w:val="24"/>
        </w:rPr>
      </w:pPr>
    </w:p>
    <w:p w14:paraId="3EF85778" w14:textId="14B92032" w:rsidR="00643E8B" w:rsidRDefault="00970845" w:rsidP="00481CBD">
      <w:pPr>
        <w:spacing w:after="0" w:line="240" w:lineRule="auto"/>
        <w:jc w:val="both"/>
        <w:rPr>
          <w:rFonts w:asciiTheme="minorBidi" w:hAnsiTheme="minorBidi"/>
          <w:sz w:val="24"/>
          <w:szCs w:val="24"/>
        </w:rPr>
      </w:pPr>
      <w:r>
        <w:rPr>
          <w:rFonts w:asciiTheme="minorBidi" w:hAnsiTheme="minorBidi"/>
          <w:sz w:val="24"/>
          <w:szCs w:val="24"/>
        </w:rPr>
        <w:t xml:space="preserve">Citing precedents </w:t>
      </w:r>
      <w:r w:rsidR="00693769">
        <w:rPr>
          <w:rFonts w:asciiTheme="minorBidi" w:hAnsiTheme="minorBidi"/>
          <w:sz w:val="24"/>
          <w:szCs w:val="24"/>
        </w:rPr>
        <w:t>in which the Sages accommodated</w:t>
      </w:r>
      <w:r w:rsidR="00B6745C">
        <w:rPr>
          <w:rFonts w:asciiTheme="minorBidi" w:hAnsiTheme="minorBidi"/>
          <w:sz w:val="24"/>
          <w:szCs w:val="24"/>
        </w:rPr>
        <w:t xml:space="preserve"> certain </w:t>
      </w:r>
      <w:r w:rsidR="001E67C3">
        <w:rPr>
          <w:rFonts w:asciiTheme="minorBidi" w:hAnsiTheme="minorBidi"/>
          <w:sz w:val="24"/>
          <w:szCs w:val="24"/>
        </w:rPr>
        <w:t>pr</w:t>
      </w:r>
      <w:r w:rsidR="00170660">
        <w:rPr>
          <w:rFonts w:asciiTheme="minorBidi" w:hAnsiTheme="minorBidi"/>
          <w:sz w:val="24"/>
          <w:szCs w:val="24"/>
        </w:rPr>
        <w:t xml:space="preserve">actices </w:t>
      </w:r>
      <w:r w:rsidR="00966D27">
        <w:rPr>
          <w:rFonts w:asciiTheme="minorBidi" w:hAnsiTheme="minorBidi"/>
          <w:sz w:val="24"/>
          <w:szCs w:val="24"/>
        </w:rPr>
        <w:t xml:space="preserve">“because ‘acceptance of the yoke of </w:t>
      </w:r>
      <w:r w:rsidR="0087124C">
        <w:rPr>
          <w:rFonts w:asciiTheme="minorBidi" w:hAnsiTheme="minorBidi"/>
          <w:sz w:val="24"/>
          <w:szCs w:val="24"/>
        </w:rPr>
        <w:t xml:space="preserve">the Kingdom of </w:t>
      </w:r>
      <w:r w:rsidR="00966D27">
        <w:rPr>
          <w:rFonts w:asciiTheme="minorBidi" w:hAnsiTheme="minorBidi"/>
          <w:sz w:val="24"/>
          <w:szCs w:val="24"/>
        </w:rPr>
        <w:t xml:space="preserve">Heaven’ </w:t>
      </w:r>
      <w:r w:rsidR="007025A5">
        <w:rPr>
          <w:rFonts w:asciiTheme="minorBidi" w:hAnsiTheme="minorBidi"/>
          <w:sz w:val="24"/>
          <w:szCs w:val="24"/>
        </w:rPr>
        <w:t>(</w:t>
      </w:r>
      <w:r w:rsidR="007025A5" w:rsidRPr="00781AF0">
        <w:rPr>
          <w:rFonts w:asciiTheme="minorBidi" w:hAnsiTheme="minorBidi"/>
          <w:i/>
          <w:iCs/>
          <w:sz w:val="24"/>
          <w:szCs w:val="24"/>
        </w:rPr>
        <w:t>kabbalat ol Malkhut Shamayim</w:t>
      </w:r>
      <w:r w:rsidR="007025A5">
        <w:rPr>
          <w:rFonts w:asciiTheme="minorBidi" w:hAnsiTheme="minorBidi"/>
          <w:sz w:val="24"/>
          <w:szCs w:val="24"/>
        </w:rPr>
        <w:t xml:space="preserve">) </w:t>
      </w:r>
      <w:r w:rsidR="00966D27">
        <w:rPr>
          <w:rFonts w:asciiTheme="minorBidi" w:hAnsiTheme="minorBidi"/>
          <w:sz w:val="24"/>
          <w:szCs w:val="24"/>
        </w:rPr>
        <w:t xml:space="preserve">is more important, </w:t>
      </w:r>
      <w:r w:rsidR="006072C8">
        <w:rPr>
          <w:rFonts w:asciiTheme="minorBidi" w:hAnsiTheme="minorBidi"/>
          <w:sz w:val="24"/>
          <w:szCs w:val="24"/>
        </w:rPr>
        <w:t>and because of ‘peace of spirit’</w:t>
      </w:r>
      <w:r w:rsidR="00BF1859">
        <w:rPr>
          <w:rFonts w:asciiTheme="minorBidi" w:hAnsiTheme="minorBidi" w:hint="cs"/>
          <w:sz w:val="24"/>
          <w:szCs w:val="24"/>
          <w:rtl/>
        </w:rPr>
        <w:t xml:space="preserve"> </w:t>
      </w:r>
      <w:r w:rsidR="00BF1859">
        <w:rPr>
          <w:rFonts w:asciiTheme="minorBidi" w:hAnsiTheme="minorBidi"/>
          <w:sz w:val="24"/>
          <w:szCs w:val="24"/>
        </w:rPr>
        <w:t>(</w:t>
      </w:r>
      <w:r w:rsidR="00BF1859" w:rsidRPr="00781AF0">
        <w:rPr>
          <w:rFonts w:asciiTheme="minorBidi" w:hAnsiTheme="minorBidi"/>
          <w:i/>
          <w:iCs/>
          <w:sz w:val="24"/>
          <w:szCs w:val="24"/>
        </w:rPr>
        <w:t>nachat ru’ach</w:t>
      </w:r>
      <w:r w:rsidR="00E251F4">
        <w:rPr>
          <w:rFonts w:asciiTheme="minorBidi" w:hAnsiTheme="minorBidi"/>
          <w:sz w:val="24"/>
          <w:szCs w:val="24"/>
        </w:rPr>
        <w:t xml:space="preserve">; </w:t>
      </w:r>
      <w:r w:rsidR="00163BFE">
        <w:rPr>
          <w:rFonts w:asciiTheme="minorBidi" w:hAnsiTheme="minorBidi"/>
          <w:sz w:val="24"/>
          <w:szCs w:val="24"/>
        </w:rPr>
        <w:t xml:space="preserve">see </w:t>
      </w:r>
      <w:r w:rsidR="002D7E8E" w:rsidRPr="00781AF0">
        <w:rPr>
          <w:rFonts w:asciiTheme="minorBidi" w:hAnsiTheme="minorBidi"/>
          <w:i/>
          <w:iCs/>
          <w:sz w:val="24"/>
          <w:szCs w:val="24"/>
        </w:rPr>
        <w:t>Eruvin</w:t>
      </w:r>
      <w:r w:rsidR="002D7E8E" w:rsidRPr="002D7E8E">
        <w:rPr>
          <w:rFonts w:asciiTheme="minorBidi" w:hAnsiTheme="minorBidi"/>
          <w:sz w:val="24"/>
          <w:szCs w:val="24"/>
        </w:rPr>
        <w:t xml:space="preserve"> 96a and </w:t>
      </w:r>
      <w:r w:rsidR="002D7E8E" w:rsidRPr="00781AF0">
        <w:rPr>
          <w:rFonts w:asciiTheme="minorBidi" w:hAnsiTheme="minorBidi"/>
          <w:i/>
          <w:iCs/>
          <w:sz w:val="24"/>
          <w:szCs w:val="24"/>
        </w:rPr>
        <w:t>Chagiga</w:t>
      </w:r>
      <w:r w:rsidR="002D7E8E" w:rsidRPr="002D7E8E">
        <w:rPr>
          <w:rFonts w:asciiTheme="minorBidi" w:hAnsiTheme="minorBidi"/>
          <w:sz w:val="24"/>
          <w:szCs w:val="24"/>
        </w:rPr>
        <w:t xml:space="preserve"> 16b</w:t>
      </w:r>
      <w:r w:rsidR="002D7E8E">
        <w:rPr>
          <w:rFonts w:asciiTheme="minorBidi" w:hAnsiTheme="minorBidi"/>
          <w:sz w:val="24"/>
          <w:szCs w:val="24"/>
        </w:rPr>
        <w:t>),</w:t>
      </w:r>
      <w:r w:rsidR="00E251F4">
        <w:rPr>
          <w:rFonts w:asciiTheme="minorBidi" w:hAnsiTheme="minorBidi"/>
          <w:sz w:val="24"/>
          <w:szCs w:val="24"/>
        </w:rPr>
        <w:t>”</w:t>
      </w:r>
      <w:r w:rsidR="002D7E8E" w:rsidRPr="002D7E8E">
        <w:rPr>
          <w:rFonts w:asciiTheme="minorBidi" w:hAnsiTheme="minorBidi"/>
          <w:sz w:val="24"/>
          <w:szCs w:val="24"/>
        </w:rPr>
        <w:t xml:space="preserve"> </w:t>
      </w:r>
      <w:r w:rsidR="006072C8">
        <w:rPr>
          <w:rFonts w:asciiTheme="minorBidi" w:hAnsiTheme="minorBidi"/>
          <w:sz w:val="24"/>
          <w:szCs w:val="24"/>
        </w:rPr>
        <w:t xml:space="preserve">R. Salnik </w:t>
      </w:r>
      <w:r w:rsidR="00643E8B">
        <w:rPr>
          <w:rFonts w:asciiTheme="minorBidi" w:hAnsiTheme="minorBidi"/>
          <w:sz w:val="24"/>
          <w:szCs w:val="24"/>
        </w:rPr>
        <w:t>expresses astonishment at th</w:t>
      </w:r>
      <w:r w:rsidR="00D20E2A">
        <w:rPr>
          <w:rFonts w:asciiTheme="minorBidi" w:hAnsiTheme="minorBidi"/>
          <w:sz w:val="24"/>
          <w:szCs w:val="24"/>
        </w:rPr>
        <w:t xml:space="preserve">ose who rule stringently here: </w:t>
      </w:r>
    </w:p>
    <w:p w14:paraId="0F971AC8" w14:textId="77777777" w:rsidR="00D20E2A" w:rsidRDefault="00D20E2A" w:rsidP="00481CBD">
      <w:pPr>
        <w:spacing w:after="0" w:line="240" w:lineRule="auto"/>
        <w:jc w:val="both"/>
        <w:rPr>
          <w:rFonts w:asciiTheme="minorBidi" w:hAnsiTheme="minorBidi"/>
          <w:sz w:val="24"/>
          <w:szCs w:val="24"/>
        </w:rPr>
      </w:pPr>
    </w:p>
    <w:p w14:paraId="6658CCCA" w14:textId="1B237ABC" w:rsidR="00D20E2A" w:rsidRDefault="00D20E2A" w:rsidP="00481CBD">
      <w:pPr>
        <w:spacing w:after="0" w:line="240" w:lineRule="auto"/>
        <w:ind w:left="720"/>
        <w:jc w:val="both"/>
        <w:rPr>
          <w:rFonts w:asciiTheme="minorBidi" w:hAnsiTheme="minorBidi"/>
          <w:sz w:val="24"/>
          <w:szCs w:val="24"/>
        </w:rPr>
      </w:pPr>
      <w:r>
        <w:rPr>
          <w:rFonts w:asciiTheme="minorBidi" w:hAnsiTheme="minorBidi"/>
          <w:sz w:val="24"/>
          <w:szCs w:val="24"/>
        </w:rPr>
        <w:t xml:space="preserve">Moreover, I </w:t>
      </w:r>
      <w:proofErr w:type="gramStart"/>
      <w:r>
        <w:rPr>
          <w:rFonts w:asciiTheme="minorBidi" w:hAnsiTheme="minorBidi"/>
          <w:sz w:val="24"/>
          <w:szCs w:val="24"/>
        </w:rPr>
        <w:t xml:space="preserve">am </w:t>
      </w:r>
      <w:r w:rsidR="00D562CB">
        <w:rPr>
          <w:rFonts w:asciiTheme="minorBidi" w:hAnsiTheme="minorBidi"/>
          <w:sz w:val="24"/>
          <w:szCs w:val="24"/>
        </w:rPr>
        <w:t>puzzled</w:t>
      </w:r>
      <w:proofErr w:type="gramEnd"/>
      <w:r w:rsidR="00D562CB">
        <w:rPr>
          <w:rFonts w:asciiTheme="minorBidi" w:hAnsiTheme="minorBidi"/>
          <w:sz w:val="24"/>
          <w:szCs w:val="24"/>
        </w:rPr>
        <w:t xml:space="preserve"> by the position of those who forbid: </w:t>
      </w:r>
      <w:r w:rsidR="00B91162">
        <w:rPr>
          <w:rFonts w:asciiTheme="minorBidi" w:hAnsiTheme="minorBidi"/>
          <w:sz w:val="24"/>
          <w:szCs w:val="24"/>
        </w:rPr>
        <w:t>How did they decide</w:t>
      </w:r>
      <w:r w:rsidR="00D93410">
        <w:rPr>
          <w:rFonts w:asciiTheme="minorBidi" w:hAnsiTheme="minorBidi"/>
          <w:sz w:val="24"/>
          <w:szCs w:val="24"/>
        </w:rPr>
        <w:t xml:space="preserve"> to </w:t>
      </w:r>
      <w:r w:rsidR="0077027F">
        <w:rPr>
          <w:rFonts w:asciiTheme="minorBidi" w:hAnsiTheme="minorBidi"/>
          <w:sz w:val="24"/>
          <w:szCs w:val="24"/>
        </w:rPr>
        <w:t>remove</w:t>
      </w:r>
      <w:r w:rsidR="00D93410">
        <w:rPr>
          <w:rFonts w:asciiTheme="minorBidi" w:hAnsiTheme="minorBidi"/>
          <w:sz w:val="24"/>
          <w:szCs w:val="24"/>
        </w:rPr>
        <w:t xml:space="preserve"> </w:t>
      </w:r>
      <w:r w:rsidR="000C15EB">
        <w:rPr>
          <w:rFonts w:asciiTheme="minorBidi" w:hAnsiTheme="minorBidi"/>
          <w:i/>
          <w:iCs/>
          <w:sz w:val="24"/>
          <w:szCs w:val="24"/>
        </w:rPr>
        <w:t>ol Malkhut Shamayim</w:t>
      </w:r>
      <w:r w:rsidR="00A927F1">
        <w:rPr>
          <w:rFonts w:asciiTheme="minorBidi" w:hAnsiTheme="minorBidi"/>
          <w:sz w:val="24"/>
          <w:szCs w:val="24"/>
        </w:rPr>
        <w:t xml:space="preserve"> from upon </w:t>
      </w:r>
      <w:r w:rsidR="00577024">
        <w:rPr>
          <w:rFonts w:asciiTheme="minorBidi" w:hAnsiTheme="minorBidi"/>
          <w:sz w:val="24"/>
          <w:szCs w:val="24"/>
        </w:rPr>
        <w:t xml:space="preserve">these people, and specifically regarding a great, prominent </w:t>
      </w:r>
      <w:r w:rsidR="0068189D">
        <w:rPr>
          <w:rFonts w:asciiTheme="minorBidi" w:hAnsiTheme="minorBidi"/>
          <w:sz w:val="24"/>
          <w:szCs w:val="24"/>
        </w:rPr>
        <w:t>mitzva as this</w:t>
      </w:r>
      <w:r w:rsidR="00441AE1">
        <w:rPr>
          <w:rFonts w:asciiTheme="minorBidi" w:hAnsiTheme="minorBidi"/>
          <w:sz w:val="24"/>
          <w:szCs w:val="24"/>
        </w:rPr>
        <w:t>?</w:t>
      </w:r>
    </w:p>
    <w:p w14:paraId="02CB28E0" w14:textId="77777777" w:rsidR="00643E8B" w:rsidRDefault="00643E8B" w:rsidP="00481CBD">
      <w:pPr>
        <w:spacing w:after="0" w:line="240" w:lineRule="auto"/>
        <w:jc w:val="both"/>
        <w:rPr>
          <w:rFonts w:asciiTheme="minorBidi" w:hAnsiTheme="minorBidi"/>
          <w:sz w:val="24"/>
          <w:szCs w:val="24"/>
        </w:rPr>
      </w:pPr>
    </w:p>
    <w:p w14:paraId="58EE3C7A" w14:textId="560E59CF" w:rsidR="00970845" w:rsidRDefault="0084626A" w:rsidP="00481CBD">
      <w:pPr>
        <w:spacing w:after="0" w:line="240" w:lineRule="auto"/>
        <w:jc w:val="both"/>
        <w:rPr>
          <w:rFonts w:asciiTheme="minorBidi" w:hAnsiTheme="minorBidi"/>
          <w:sz w:val="24"/>
          <w:szCs w:val="24"/>
        </w:rPr>
      </w:pPr>
      <w:r>
        <w:rPr>
          <w:rFonts w:asciiTheme="minorBidi" w:hAnsiTheme="minorBidi"/>
          <w:sz w:val="24"/>
          <w:szCs w:val="24"/>
        </w:rPr>
        <w:t>Rather</w:t>
      </w:r>
      <w:r w:rsidR="00032C6B">
        <w:rPr>
          <w:rFonts w:asciiTheme="minorBidi" w:hAnsiTheme="minorBidi"/>
          <w:sz w:val="24"/>
          <w:szCs w:val="24"/>
        </w:rPr>
        <w:t xml:space="preserve">, </w:t>
      </w:r>
      <w:r w:rsidR="001B21B3">
        <w:rPr>
          <w:rFonts w:asciiTheme="minorBidi" w:hAnsiTheme="minorBidi"/>
          <w:sz w:val="24"/>
          <w:szCs w:val="24"/>
        </w:rPr>
        <w:t>he concludes:</w:t>
      </w:r>
    </w:p>
    <w:p w14:paraId="74982568" w14:textId="77777777" w:rsidR="00E47145" w:rsidRDefault="00E47145" w:rsidP="00481CBD">
      <w:pPr>
        <w:spacing w:after="0" w:line="240" w:lineRule="auto"/>
        <w:jc w:val="both"/>
        <w:rPr>
          <w:rFonts w:asciiTheme="minorBidi" w:hAnsiTheme="minorBidi"/>
          <w:sz w:val="24"/>
          <w:szCs w:val="24"/>
        </w:rPr>
      </w:pPr>
    </w:p>
    <w:p w14:paraId="64CA62DE" w14:textId="0B18DFF8" w:rsidR="00827154" w:rsidRDefault="00E5030C" w:rsidP="00481CBD">
      <w:pPr>
        <w:spacing w:after="0" w:line="240" w:lineRule="auto"/>
        <w:ind w:left="720"/>
        <w:jc w:val="both"/>
        <w:rPr>
          <w:rFonts w:asciiTheme="minorBidi" w:hAnsiTheme="minorBidi"/>
          <w:sz w:val="24"/>
          <w:szCs w:val="24"/>
        </w:rPr>
      </w:pPr>
      <w:r>
        <w:rPr>
          <w:rFonts w:asciiTheme="minorBidi" w:hAnsiTheme="minorBidi"/>
          <w:sz w:val="24"/>
          <w:szCs w:val="24"/>
        </w:rPr>
        <w:lastRenderedPageBreak/>
        <w:t>The same should apply</w:t>
      </w:r>
      <w:r w:rsidR="002D2AAD">
        <w:rPr>
          <w:rFonts w:asciiTheme="minorBidi" w:hAnsiTheme="minorBidi"/>
          <w:sz w:val="24"/>
          <w:szCs w:val="24"/>
        </w:rPr>
        <w:t xml:space="preserve"> in the matter that is before us, that </w:t>
      </w:r>
      <w:r w:rsidR="00E23AD0">
        <w:rPr>
          <w:rFonts w:asciiTheme="minorBidi" w:hAnsiTheme="minorBidi"/>
          <w:sz w:val="24"/>
          <w:szCs w:val="24"/>
        </w:rPr>
        <w:t xml:space="preserve">an ignoramus and </w:t>
      </w:r>
      <w:r w:rsidR="00EC6A37">
        <w:rPr>
          <w:rFonts w:asciiTheme="minorBidi" w:hAnsiTheme="minorBidi"/>
          <w:sz w:val="24"/>
          <w:szCs w:val="24"/>
        </w:rPr>
        <w:t xml:space="preserve">a blind person should </w:t>
      </w:r>
      <w:proofErr w:type="gramStart"/>
      <w:r w:rsidR="000B70A0">
        <w:rPr>
          <w:rFonts w:asciiTheme="minorBidi" w:hAnsiTheme="minorBidi"/>
          <w:sz w:val="24"/>
          <w:szCs w:val="24"/>
        </w:rPr>
        <w:t>be allowed</w:t>
      </w:r>
      <w:proofErr w:type="gramEnd"/>
      <w:r w:rsidR="000B70A0">
        <w:rPr>
          <w:rFonts w:asciiTheme="minorBidi" w:hAnsiTheme="minorBidi"/>
          <w:sz w:val="24"/>
          <w:szCs w:val="24"/>
        </w:rPr>
        <w:t xml:space="preserve"> to be called to the Torah and recite the blessings without protest</w:t>
      </w:r>
      <w:r w:rsidR="00827154">
        <w:rPr>
          <w:rFonts w:asciiTheme="minorBidi" w:hAnsiTheme="minorBidi"/>
          <w:sz w:val="24"/>
          <w:szCs w:val="24"/>
        </w:rPr>
        <w:t xml:space="preserve">, in order that they be included in </w:t>
      </w:r>
      <w:r w:rsidR="000C15EB" w:rsidRPr="008621F8">
        <w:rPr>
          <w:rFonts w:asciiTheme="minorBidi" w:hAnsiTheme="minorBidi"/>
          <w:i/>
          <w:iCs/>
          <w:sz w:val="24"/>
          <w:szCs w:val="24"/>
        </w:rPr>
        <w:t>kabbalat ol Malkhut Shamayim</w:t>
      </w:r>
      <w:r w:rsidR="00E14AF9">
        <w:rPr>
          <w:rFonts w:asciiTheme="minorBidi" w:hAnsiTheme="minorBidi"/>
          <w:sz w:val="24"/>
          <w:szCs w:val="24"/>
        </w:rPr>
        <w:t xml:space="preserve"> and </w:t>
      </w:r>
      <w:r w:rsidR="000600CB">
        <w:rPr>
          <w:rFonts w:asciiTheme="minorBidi" w:hAnsiTheme="minorBidi"/>
          <w:sz w:val="24"/>
          <w:szCs w:val="24"/>
        </w:rPr>
        <w:t xml:space="preserve">in order to bring them </w:t>
      </w:r>
      <w:r w:rsidR="0019272C" w:rsidRPr="00781AF0">
        <w:rPr>
          <w:rFonts w:asciiTheme="minorBidi" w:hAnsiTheme="minorBidi"/>
          <w:i/>
          <w:iCs/>
          <w:sz w:val="24"/>
          <w:szCs w:val="24"/>
        </w:rPr>
        <w:t>nachat ru’ach</w:t>
      </w:r>
      <w:r w:rsidR="000600CB">
        <w:rPr>
          <w:rFonts w:asciiTheme="minorBidi" w:hAnsiTheme="minorBidi"/>
          <w:sz w:val="24"/>
          <w:szCs w:val="24"/>
        </w:rPr>
        <w:t xml:space="preserve">. </w:t>
      </w:r>
    </w:p>
    <w:p w14:paraId="511760DA" w14:textId="77777777" w:rsidR="00970845" w:rsidRDefault="00970845" w:rsidP="00481CBD">
      <w:pPr>
        <w:spacing w:after="0" w:line="240" w:lineRule="auto"/>
        <w:jc w:val="both"/>
        <w:rPr>
          <w:rFonts w:asciiTheme="minorBidi" w:hAnsiTheme="minorBidi"/>
          <w:sz w:val="24"/>
          <w:szCs w:val="24"/>
        </w:rPr>
      </w:pPr>
    </w:p>
    <w:p w14:paraId="061BF1EC" w14:textId="02F244E3" w:rsidR="00CB52EB" w:rsidRDefault="00BA0DCD" w:rsidP="00481CBD">
      <w:pPr>
        <w:spacing w:after="0" w:line="240" w:lineRule="auto"/>
        <w:jc w:val="both"/>
        <w:rPr>
          <w:rFonts w:asciiTheme="minorBidi" w:hAnsiTheme="minorBidi"/>
          <w:sz w:val="24"/>
          <w:szCs w:val="24"/>
        </w:rPr>
      </w:pPr>
      <w:r>
        <w:rPr>
          <w:rFonts w:asciiTheme="minorBidi" w:hAnsiTheme="minorBidi"/>
          <w:sz w:val="24"/>
          <w:szCs w:val="24"/>
        </w:rPr>
        <w:t xml:space="preserve">In </w:t>
      </w:r>
      <w:r w:rsidR="008C7F75">
        <w:rPr>
          <w:rFonts w:asciiTheme="minorBidi" w:hAnsiTheme="minorBidi"/>
          <w:sz w:val="24"/>
          <w:szCs w:val="24"/>
        </w:rPr>
        <w:t>its</w:t>
      </w:r>
      <w:r>
        <w:rPr>
          <w:rFonts w:asciiTheme="minorBidi" w:hAnsiTheme="minorBidi"/>
          <w:sz w:val="24"/>
          <w:szCs w:val="24"/>
        </w:rPr>
        <w:t xml:space="preserve"> Talmud</w:t>
      </w:r>
      <w:r w:rsidR="008C7F75">
        <w:rPr>
          <w:rFonts w:asciiTheme="minorBidi" w:hAnsiTheme="minorBidi"/>
          <w:sz w:val="24"/>
          <w:szCs w:val="24"/>
        </w:rPr>
        <w:t xml:space="preserve">ic context, </w:t>
      </w:r>
      <w:r>
        <w:rPr>
          <w:rFonts w:asciiTheme="minorBidi" w:hAnsiTheme="minorBidi"/>
          <w:i/>
          <w:iCs/>
          <w:sz w:val="24"/>
          <w:szCs w:val="24"/>
        </w:rPr>
        <w:t xml:space="preserve">nachat ru’ach </w:t>
      </w:r>
      <w:r w:rsidR="007A4BD8">
        <w:rPr>
          <w:rFonts w:asciiTheme="minorBidi" w:hAnsiTheme="minorBidi"/>
          <w:sz w:val="24"/>
          <w:szCs w:val="24"/>
        </w:rPr>
        <w:t>could</w:t>
      </w:r>
      <w:r w:rsidR="008C7F75">
        <w:rPr>
          <w:rFonts w:asciiTheme="minorBidi" w:hAnsiTheme="minorBidi"/>
          <w:sz w:val="24"/>
          <w:szCs w:val="24"/>
        </w:rPr>
        <w:t xml:space="preserve"> </w:t>
      </w:r>
      <w:proofErr w:type="gramStart"/>
      <w:r w:rsidR="008C7F75">
        <w:rPr>
          <w:rFonts w:asciiTheme="minorBidi" w:hAnsiTheme="minorBidi"/>
          <w:sz w:val="24"/>
          <w:szCs w:val="24"/>
        </w:rPr>
        <w:t>be dismissed</w:t>
      </w:r>
      <w:proofErr w:type="gramEnd"/>
      <w:r w:rsidR="008C7F75">
        <w:rPr>
          <w:rFonts w:asciiTheme="minorBidi" w:hAnsiTheme="minorBidi"/>
          <w:sz w:val="24"/>
          <w:szCs w:val="24"/>
        </w:rPr>
        <w:t xml:space="preserve"> as a </w:t>
      </w:r>
      <w:r w:rsidR="00C733AD">
        <w:rPr>
          <w:rFonts w:asciiTheme="minorBidi" w:hAnsiTheme="minorBidi"/>
          <w:sz w:val="24"/>
          <w:szCs w:val="24"/>
        </w:rPr>
        <w:t>placation of potentially disenfranchised individuals. B</w:t>
      </w:r>
      <w:r w:rsidR="00906AC1">
        <w:rPr>
          <w:rFonts w:asciiTheme="minorBidi" w:hAnsiTheme="minorBidi"/>
          <w:sz w:val="24"/>
          <w:szCs w:val="24"/>
        </w:rPr>
        <w:t xml:space="preserve">ut R. Salnik </w:t>
      </w:r>
      <w:r w:rsidR="00445F35">
        <w:rPr>
          <w:rFonts w:asciiTheme="minorBidi" w:hAnsiTheme="minorBidi"/>
          <w:sz w:val="24"/>
          <w:szCs w:val="24"/>
        </w:rPr>
        <w:t xml:space="preserve">applies it </w:t>
      </w:r>
      <w:r w:rsidR="008604D8">
        <w:rPr>
          <w:rFonts w:asciiTheme="minorBidi" w:hAnsiTheme="minorBidi"/>
          <w:sz w:val="24"/>
          <w:szCs w:val="24"/>
        </w:rPr>
        <w:t>here</w:t>
      </w:r>
      <w:r w:rsidR="000C15EB">
        <w:rPr>
          <w:rFonts w:asciiTheme="minorBidi" w:hAnsiTheme="minorBidi"/>
          <w:sz w:val="24"/>
          <w:szCs w:val="24"/>
        </w:rPr>
        <w:t xml:space="preserve"> (together with the</w:t>
      </w:r>
      <w:r w:rsidR="00555245">
        <w:rPr>
          <w:rFonts w:asciiTheme="minorBidi" w:hAnsiTheme="minorBidi"/>
          <w:sz w:val="24"/>
          <w:szCs w:val="24"/>
        </w:rPr>
        <w:t xml:space="preserve"> even more</w:t>
      </w:r>
      <w:r w:rsidR="000C15EB">
        <w:rPr>
          <w:rFonts w:asciiTheme="minorBidi" w:hAnsiTheme="minorBidi"/>
          <w:sz w:val="24"/>
          <w:szCs w:val="24"/>
        </w:rPr>
        <w:t xml:space="preserve"> ambiguous concept of</w:t>
      </w:r>
      <w:r w:rsidR="000C15EB" w:rsidRPr="000C15EB">
        <w:rPr>
          <w:rFonts w:asciiTheme="minorBidi" w:hAnsiTheme="minorBidi"/>
          <w:i/>
          <w:iCs/>
          <w:sz w:val="24"/>
          <w:szCs w:val="24"/>
        </w:rPr>
        <w:t xml:space="preserve"> </w:t>
      </w:r>
      <w:r w:rsidR="000C15EB" w:rsidRPr="008621F8">
        <w:rPr>
          <w:rFonts w:asciiTheme="minorBidi" w:hAnsiTheme="minorBidi"/>
          <w:i/>
          <w:iCs/>
          <w:sz w:val="24"/>
          <w:szCs w:val="24"/>
        </w:rPr>
        <w:t>kabbalat ol Malkhut Shamayim</w:t>
      </w:r>
      <w:r w:rsidR="00E106E3" w:rsidRPr="006449BE">
        <w:rPr>
          <w:rStyle w:val="FootnoteReference"/>
          <w:rFonts w:asciiTheme="minorBidi" w:hAnsiTheme="minorBidi"/>
          <w:sz w:val="24"/>
          <w:szCs w:val="24"/>
        </w:rPr>
        <w:footnoteReference w:id="20"/>
      </w:r>
      <w:r w:rsidR="000C15EB">
        <w:rPr>
          <w:rFonts w:asciiTheme="minorBidi" w:hAnsiTheme="minorBidi"/>
          <w:sz w:val="24"/>
          <w:szCs w:val="24"/>
        </w:rPr>
        <w:t xml:space="preserve">) </w:t>
      </w:r>
      <w:r w:rsidR="00DC27E4">
        <w:rPr>
          <w:rFonts w:asciiTheme="minorBidi" w:hAnsiTheme="minorBidi"/>
          <w:sz w:val="24"/>
          <w:szCs w:val="24"/>
        </w:rPr>
        <w:t xml:space="preserve">to </w:t>
      </w:r>
      <w:r w:rsidR="008E5BEF">
        <w:rPr>
          <w:rFonts w:asciiTheme="minorBidi" w:hAnsiTheme="minorBidi"/>
          <w:sz w:val="24"/>
          <w:szCs w:val="24"/>
        </w:rPr>
        <w:t xml:space="preserve">all who </w:t>
      </w:r>
      <w:r w:rsidR="0049753C">
        <w:rPr>
          <w:rFonts w:asciiTheme="minorBidi" w:hAnsiTheme="minorBidi"/>
          <w:sz w:val="24"/>
          <w:szCs w:val="24"/>
        </w:rPr>
        <w:t>are unable to</w:t>
      </w:r>
      <w:r w:rsidR="008E5BEF">
        <w:rPr>
          <w:rFonts w:asciiTheme="minorBidi" w:hAnsiTheme="minorBidi"/>
          <w:sz w:val="24"/>
          <w:szCs w:val="24"/>
        </w:rPr>
        <w:t xml:space="preserve"> read the words of the Torah</w:t>
      </w:r>
      <w:r w:rsidR="00687211">
        <w:rPr>
          <w:rFonts w:asciiTheme="minorBidi" w:hAnsiTheme="minorBidi"/>
          <w:sz w:val="24"/>
          <w:szCs w:val="24"/>
        </w:rPr>
        <w:t xml:space="preserve"> scroll</w:t>
      </w:r>
      <w:r w:rsidR="008E5BEF">
        <w:rPr>
          <w:rFonts w:asciiTheme="minorBidi" w:hAnsiTheme="minorBidi"/>
          <w:sz w:val="24"/>
          <w:szCs w:val="24"/>
        </w:rPr>
        <w:t>, including</w:t>
      </w:r>
      <w:proofErr w:type="gramStart"/>
      <w:r w:rsidR="008E5BEF">
        <w:rPr>
          <w:rFonts w:asciiTheme="minorBidi" w:hAnsiTheme="minorBidi"/>
          <w:sz w:val="24"/>
          <w:szCs w:val="24"/>
        </w:rPr>
        <w:t>, presumably, himself</w:t>
      </w:r>
      <w:proofErr w:type="gramEnd"/>
      <w:r w:rsidR="008E5BEF">
        <w:rPr>
          <w:rFonts w:asciiTheme="minorBidi" w:hAnsiTheme="minorBidi"/>
          <w:sz w:val="24"/>
          <w:szCs w:val="24"/>
        </w:rPr>
        <w:t>!</w:t>
      </w:r>
      <w:r w:rsidR="001E1634">
        <w:rPr>
          <w:rFonts w:asciiTheme="minorBidi" w:hAnsiTheme="minorBidi"/>
          <w:sz w:val="24"/>
          <w:szCs w:val="24"/>
        </w:rPr>
        <w:t xml:space="preserve"> Circling back to the </w:t>
      </w:r>
      <w:r w:rsidR="000E2D1C">
        <w:rPr>
          <w:rFonts w:asciiTheme="minorBidi" w:hAnsiTheme="minorBidi"/>
          <w:sz w:val="24"/>
          <w:szCs w:val="24"/>
        </w:rPr>
        <w:t xml:space="preserve">opening of the responsum, one senses that R. Salnik, too, </w:t>
      </w:r>
      <w:proofErr w:type="gramStart"/>
      <w:r w:rsidR="000E2D1C">
        <w:rPr>
          <w:rFonts w:asciiTheme="minorBidi" w:hAnsiTheme="minorBidi"/>
          <w:sz w:val="24"/>
          <w:szCs w:val="24"/>
        </w:rPr>
        <w:t>is in need of</w:t>
      </w:r>
      <w:proofErr w:type="gramEnd"/>
      <w:r w:rsidR="00BB23ED">
        <w:rPr>
          <w:rFonts w:asciiTheme="minorBidi" w:hAnsiTheme="minorBidi"/>
          <w:sz w:val="24"/>
          <w:szCs w:val="24"/>
        </w:rPr>
        <w:t xml:space="preserve"> the</w:t>
      </w:r>
      <w:r w:rsidR="00026692">
        <w:rPr>
          <w:rFonts w:asciiTheme="minorBidi" w:hAnsiTheme="minorBidi"/>
          <w:sz w:val="24"/>
          <w:szCs w:val="24"/>
        </w:rPr>
        <w:t xml:space="preserve"> spiritual</w:t>
      </w:r>
      <w:r w:rsidR="000E2D1C">
        <w:rPr>
          <w:rFonts w:asciiTheme="minorBidi" w:hAnsiTheme="minorBidi"/>
          <w:sz w:val="24"/>
          <w:szCs w:val="24"/>
        </w:rPr>
        <w:t xml:space="preserve"> </w:t>
      </w:r>
      <w:r w:rsidR="000E2D1C">
        <w:rPr>
          <w:rFonts w:asciiTheme="minorBidi" w:hAnsiTheme="minorBidi"/>
          <w:i/>
          <w:iCs/>
          <w:sz w:val="24"/>
          <w:szCs w:val="24"/>
        </w:rPr>
        <w:t>nachat ru’ach</w:t>
      </w:r>
      <w:r w:rsidR="000E2D1C">
        <w:rPr>
          <w:rFonts w:asciiTheme="minorBidi" w:hAnsiTheme="minorBidi"/>
          <w:sz w:val="24"/>
          <w:szCs w:val="24"/>
        </w:rPr>
        <w:t xml:space="preserve"> and connection </w:t>
      </w:r>
      <w:r w:rsidR="00777C02">
        <w:rPr>
          <w:rFonts w:asciiTheme="minorBidi" w:hAnsiTheme="minorBidi"/>
          <w:sz w:val="24"/>
          <w:szCs w:val="24"/>
        </w:rPr>
        <w:t>that being called to the Torah affords</w:t>
      </w:r>
      <w:r w:rsidR="002D0F98">
        <w:rPr>
          <w:rFonts w:asciiTheme="minorBidi" w:hAnsiTheme="minorBidi"/>
          <w:sz w:val="24"/>
          <w:szCs w:val="24"/>
        </w:rPr>
        <w:t>, and h</w:t>
      </w:r>
      <w:r w:rsidR="008D2443">
        <w:rPr>
          <w:rFonts w:asciiTheme="minorBidi" w:hAnsiTheme="minorBidi"/>
          <w:sz w:val="24"/>
          <w:szCs w:val="24"/>
        </w:rPr>
        <w:t xml:space="preserve">e believes that these </w:t>
      </w:r>
      <w:r w:rsidR="00EF4B59" w:rsidRPr="006060EE">
        <w:rPr>
          <w:rFonts w:asciiTheme="minorBidi" w:hAnsiTheme="minorBidi"/>
          <w:sz w:val="24"/>
          <w:szCs w:val="24"/>
        </w:rPr>
        <w:t>extra-halakhic value</w:t>
      </w:r>
      <w:r w:rsidR="00B643CE" w:rsidRPr="001E4B48">
        <w:rPr>
          <w:rFonts w:asciiTheme="minorBidi" w:hAnsiTheme="minorBidi"/>
          <w:sz w:val="24"/>
          <w:szCs w:val="24"/>
        </w:rPr>
        <w:t>s</w:t>
      </w:r>
      <w:r w:rsidR="00EF4B59" w:rsidRPr="006060EE">
        <w:rPr>
          <w:rFonts w:asciiTheme="minorBidi" w:hAnsiTheme="minorBidi"/>
          <w:sz w:val="24"/>
          <w:szCs w:val="24"/>
        </w:rPr>
        <w:t xml:space="preserve"> </w:t>
      </w:r>
      <w:r w:rsidR="008D2443" w:rsidRPr="00EC08E3">
        <w:rPr>
          <w:rFonts w:asciiTheme="minorBidi" w:hAnsiTheme="minorBidi"/>
          <w:sz w:val="24"/>
          <w:szCs w:val="24"/>
        </w:rPr>
        <w:t xml:space="preserve">should influence </w:t>
      </w:r>
      <w:r w:rsidR="004F26C9">
        <w:rPr>
          <w:rFonts w:asciiTheme="minorBidi" w:hAnsiTheme="minorBidi"/>
          <w:sz w:val="24"/>
          <w:szCs w:val="24"/>
        </w:rPr>
        <w:t>one’s inte</w:t>
      </w:r>
      <w:r w:rsidR="00B531F9">
        <w:rPr>
          <w:rFonts w:asciiTheme="minorBidi" w:hAnsiTheme="minorBidi"/>
          <w:sz w:val="24"/>
          <w:szCs w:val="24"/>
        </w:rPr>
        <w:t xml:space="preserve">rpretation </w:t>
      </w:r>
      <w:r w:rsidR="006B10F4">
        <w:rPr>
          <w:rFonts w:asciiTheme="minorBidi" w:hAnsiTheme="minorBidi"/>
          <w:sz w:val="24"/>
          <w:szCs w:val="24"/>
        </w:rPr>
        <w:t xml:space="preserve">and application </w:t>
      </w:r>
      <w:r w:rsidR="00B531F9">
        <w:rPr>
          <w:rFonts w:asciiTheme="minorBidi" w:hAnsiTheme="minorBidi"/>
          <w:sz w:val="24"/>
          <w:szCs w:val="24"/>
        </w:rPr>
        <w:t>of the law.</w:t>
      </w:r>
      <w:r w:rsidR="005C6F53">
        <w:rPr>
          <w:rStyle w:val="FootnoteReference"/>
          <w:rFonts w:asciiTheme="minorBidi" w:hAnsiTheme="minorBidi"/>
          <w:sz w:val="24"/>
          <w:szCs w:val="24"/>
        </w:rPr>
        <w:footnoteReference w:id="21"/>
      </w:r>
    </w:p>
    <w:p w14:paraId="237386FD" w14:textId="77777777" w:rsidR="008F7718" w:rsidRDefault="008F7718" w:rsidP="00481CBD">
      <w:pPr>
        <w:spacing w:after="0" w:line="240" w:lineRule="auto"/>
        <w:jc w:val="both"/>
        <w:rPr>
          <w:rFonts w:asciiTheme="minorBidi" w:hAnsiTheme="minorBidi"/>
          <w:sz w:val="24"/>
          <w:szCs w:val="24"/>
        </w:rPr>
      </w:pPr>
    </w:p>
    <w:p w14:paraId="2DC9D0BF" w14:textId="0F3B09CF" w:rsidR="00F11CD0" w:rsidRPr="00F11CD0" w:rsidRDefault="00250887" w:rsidP="00481CBD">
      <w:pPr>
        <w:spacing w:after="0" w:line="240" w:lineRule="auto"/>
        <w:jc w:val="both"/>
        <w:rPr>
          <w:rFonts w:asciiTheme="minorBidi" w:hAnsiTheme="minorBidi"/>
          <w:sz w:val="24"/>
          <w:szCs w:val="24"/>
        </w:rPr>
      </w:pPr>
      <w:r>
        <w:rPr>
          <w:rFonts w:asciiTheme="minorBidi" w:hAnsiTheme="minorBidi"/>
          <w:b/>
          <w:bCs/>
          <w:sz w:val="24"/>
          <w:szCs w:val="24"/>
        </w:rPr>
        <w:t xml:space="preserve">When </w:t>
      </w:r>
      <w:r w:rsidR="00F11CD0">
        <w:rPr>
          <w:rFonts w:asciiTheme="minorBidi" w:hAnsiTheme="minorBidi"/>
          <w:b/>
          <w:bCs/>
          <w:sz w:val="24"/>
          <w:szCs w:val="24"/>
        </w:rPr>
        <w:t>Ambition</w:t>
      </w:r>
      <w:r>
        <w:rPr>
          <w:rFonts w:asciiTheme="minorBidi" w:hAnsiTheme="minorBidi"/>
          <w:b/>
          <w:bCs/>
          <w:sz w:val="24"/>
          <w:szCs w:val="24"/>
        </w:rPr>
        <w:t xml:space="preserve"> is </w:t>
      </w:r>
      <w:r w:rsidR="00A81C50">
        <w:rPr>
          <w:rFonts w:asciiTheme="minorBidi" w:hAnsiTheme="minorBidi"/>
          <w:b/>
          <w:bCs/>
          <w:sz w:val="24"/>
          <w:szCs w:val="24"/>
        </w:rPr>
        <w:t>Held Back</w:t>
      </w:r>
    </w:p>
    <w:p w14:paraId="69CCA368" w14:textId="77777777" w:rsidR="00F11CD0" w:rsidRDefault="00F11CD0" w:rsidP="00481CBD">
      <w:pPr>
        <w:spacing w:after="0" w:line="240" w:lineRule="auto"/>
        <w:jc w:val="both"/>
        <w:rPr>
          <w:rFonts w:asciiTheme="minorBidi" w:hAnsiTheme="minorBidi"/>
          <w:sz w:val="24"/>
          <w:szCs w:val="24"/>
        </w:rPr>
      </w:pPr>
    </w:p>
    <w:p w14:paraId="1F6838F5" w14:textId="588505B0" w:rsidR="004E1B2F" w:rsidRDefault="004C7FA0" w:rsidP="00B827E1">
      <w:pPr>
        <w:spacing w:after="0" w:line="240" w:lineRule="auto"/>
        <w:jc w:val="both"/>
        <w:rPr>
          <w:rFonts w:asciiTheme="minorBidi" w:hAnsiTheme="minorBidi"/>
          <w:sz w:val="24"/>
          <w:szCs w:val="24"/>
        </w:rPr>
      </w:pPr>
      <w:r>
        <w:rPr>
          <w:rFonts w:asciiTheme="minorBidi" w:hAnsiTheme="minorBidi"/>
          <w:sz w:val="24"/>
          <w:szCs w:val="24"/>
        </w:rPr>
        <w:t>In</w:t>
      </w:r>
      <w:r w:rsidR="00695B80">
        <w:rPr>
          <w:rFonts w:asciiTheme="minorBidi" w:hAnsiTheme="minorBidi"/>
          <w:sz w:val="24"/>
          <w:szCs w:val="24"/>
        </w:rPr>
        <w:t xml:space="preserve"> this case, R. Salnik finds a path forward</w:t>
      </w:r>
      <w:r w:rsidR="00A54E4E">
        <w:rPr>
          <w:rFonts w:asciiTheme="minorBidi" w:hAnsiTheme="minorBidi"/>
          <w:sz w:val="24"/>
          <w:szCs w:val="24"/>
        </w:rPr>
        <w:t>. But</w:t>
      </w:r>
      <w:r w:rsidR="0095545E">
        <w:rPr>
          <w:rFonts w:asciiTheme="minorBidi" w:hAnsiTheme="minorBidi"/>
          <w:sz w:val="24"/>
          <w:szCs w:val="24"/>
        </w:rPr>
        <w:t xml:space="preserve"> </w:t>
      </w:r>
      <w:r w:rsidR="00E2143D">
        <w:rPr>
          <w:rFonts w:asciiTheme="minorBidi" w:hAnsiTheme="minorBidi"/>
          <w:sz w:val="24"/>
          <w:szCs w:val="24"/>
        </w:rPr>
        <w:t xml:space="preserve">even </w:t>
      </w:r>
      <w:r w:rsidR="00A54E4E">
        <w:rPr>
          <w:rFonts w:asciiTheme="minorBidi" w:hAnsiTheme="minorBidi"/>
          <w:sz w:val="24"/>
          <w:szCs w:val="24"/>
        </w:rPr>
        <w:t xml:space="preserve">bold halakhic inquiry </w:t>
      </w:r>
      <w:proofErr w:type="gramStart"/>
      <w:r w:rsidR="00A54E4E">
        <w:rPr>
          <w:rFonts w:asciiTheme="minorBidi" w:hAnsiTheme="minorBidi"/>
          <w:sz w:val="24"/>
          <w:szCs w:val="24"/>
        </w:rPr>
        <w:t>doesn’t</w:t>
      </w:r>
      <w:proofErr w:type="gramEnd"/>
      <w:r w:rsidR="00A54E4E">
        <w:rPr>
          <w:rFonts w:asciiTheme="minorBidi" w:hAnsiTheme="minorBidi"/>
          <w:sz w:val="24"/>
          <w:szCs w:val="24"/>
        </w:rPr>
        <w:t xml:space="preserve"> always work out that way. </w:t>
      </w:r>
      <w:r w:rsidR="001075A1">
        <w:rPr>
          <w:rFonts w:asciiTheme="minorBidi" w:hAnsiTheme="minorBidi"/>
          <w:sz w:val="24"/>
          <w:szCs w:val="24"/>
        </w:rPr>
        <w:t>By definition, h</w:t>
      </w:r>
      <w:r w:rsidR="00397E39">
        <w:rPr>
          <w:rFonts w:asciiTheme="minorBidi" w:hAnsiTheme="minorBidi"/>
          <w:sz w:val="24"/>
          <w:szCs w:val="24"/>
        </w:rPr>
        <w:t>alakha</w:t>
      </w:r>
      <w:r w:rsidR="001075A1">
        <w:rPr>
          <w:rFonts w:asciiTheme="minorBidi" w:hAnsiTheme="minorBidi"/>
          <w:sz w:val="24"/>
          <w:szCs w:val="24"/>
        </w:rPr>
        <w:t xml:space="preserve"> </w:t>
      </w:r>
      <w:r w:rsidR="004D6C71">
        <w:rPr>
          <w:rFonts w:asciiTheme="minorBidi" w:hAnsiTheme="minorBidi"/>
          <w:sz w:val="24"/>
          <w:szCs w:val="24"/>
        </w:rPr>
        <w:t xml:space="preserve">is </w:t>
      </w:r>
      <w:r w:rsidR="007B6FCB">
        <w:rPr>
          <w:rFonts w:asciiTheme="minorBidi" w:hAnsiTheme="minorBidi"/>
          <w:sz w:val="24"/>
          <w:szCs w:val="24"/>
        </w:rPr>
        <w:t xml:space="preserve">a </w:t>
      </w:r>
      <w:r w:rsidR="004D6C71">
        <w:rPr>
          <w:rFonts w:asciiTheme="minorBidi" w:hAnsiTheme="minorBidi"/>
          <w:sz w:val="24"/>
          <w:szCs w:val="24"/>
        </w:rPr>
        <w:t>constraining</w:t>
      </w:r>
      <w:r w:rsidR="00397E39">
        <w:rPr>
          <w:rFonts w:asciiTheme="minorBidi" w:hAnsiTheme="minorBidi"/>
          <w:sz w:val="24"/>
          <w:szCs w:val="24"/>
        </w:rPr>
        <w:t xml:space="preserve"> </w:t>
      </w:r>
      <w:r w:rsidR="007B6FCB">
        <w:rPr>
          <w:rFonts w:asciiTheme="minorBidi" w:hAnsiTheme="minorBidi"/>
          <w:sz w:val="24"/>
          <w:szCs w:val="24"/>
        </w:rPr>
        <w:t xml:space="preserve">force, </w:t>
      </w:r>
      <w:r w:rsidR="003733BF">
        <w:rPr>
          <w:rFonts w:asciiTheme="minorBidi" w:hAnsiTheme="minorBidi"/>
          <w:sz w:val="24"/>
          <w:szCs w:val="24"/>
        </w:rPr>
        <w:t xml:space="preserve">and while </w:t>
      </w:r>
      <w:r w:rsidR="00756D83">
        <w:rPr>
          <w:rFonts w:asciiTheme="minorBidi" w:hAnsiTheme="minorBidi"/>
          <w:sz w:val="24"/>
          <w:szCs w:val="24"/>
        </w:rPr>
        <w:t xml:space="preserve">the Rav and Harav Lichtenstein argue that </w:t>
      </w:r>
      <w:r w:rsidR="001D5AFE">
        <w:rPr>
          <w:rFonts w:asciiTheme="minorBidi" w:hAnsiTheme="minorBidi"/>
          <w:sz w:val="24"/>
          <w:szCs w:val="24"/>
        </w:rPr>
        <w:t>it</w:t>
      </w:r>
      <w:r w:rsidR="000418E9">
        <w:rPr>
          <w:rFonts w:asciiTheme="minorBidi" w:hAnsiTheme="minorBidi"/>
          <w:sz w:val="24"/>
          <w:szCs w:val="24"/>
        </w:rPr>
        <w:t>s structure and rigidity actually fa</w:t>
      </w:r>
      <w:r w:rsidR="00756D83">
        <w:rPr>
          <w:rFonts w:asciiTheme="minorBidi" w:hAnsiTheme="minorBidi"/>
          <w:sz w:val="24"/>
          <w:szCs w:val="24"/>
        </w:rPr>
        <w:t>cilitate spirituality</w:t>
      </w:r>
      <w:r w:rsidR="004D6C71">
        <w:rPr>
          <w:rFonts w:asciiTheme="minorBidi" w:hAnsiTheme="minorBidi"/>
          <w:sz w:val="24"/>
          <w:szCs w:val="24"/>
        </w:rPr>
        <w:t xml:space="preserve"> (see </w:t>
      </w:r>
      <w:r w:rsidR="004D6C71" w:rsidRPr="00A3308D">
        <w:rPr>
          <w:rFonts w:asciiTheme="minorBidi" w:hAnsiTheme="minorBidi"/>
          <w:i/>
          <w:iCs/>
          <w:sz w:val="24"/>
          <w:szCs w:val="24"/>
        </w:rPr>
        <w:t>shiur</w:t>
      </w:r>
      <w:r w:rsidR="004D6C71">
        <w:rPr>
          <w:rFonts w:asciiTheme="minorBidi" w:hAnsiTheme="minorBidi"/>
          <w:sz w:val="24"/>
          <w:szCs w:val="24"/>
        </w:rPr>
        <w:t xml:space="preserve"> #56)</w:t>
      </w:r>
      <w:r w:rsidR="003A57F9">
        <w:rPr>
          <w:rFonts w:asciiTheme="minorBidi" w:hAnsiTheme="minorBidi"/>
          <w:sz w:val="24"/>
          <w:szCs w:val="24"/>
        </w:rPr>
        <w:t xml:space="preserve">, </w:t>
      </w:r>
      <w:r w:rsidR="00CF38C8">
        <w:rPr>
          <w:rFonts w:asciiTheme="minorBidi" w:hAnsiTheme="minorBidi"/>
          <w:sz w:val="24"/>
          <w:szCs w:val="24"/>
        </w:rPr>
        <w:t>hitting</w:t>
      </w:r>
      <w:r w:rsidR="003A57F9">
        <w:rPr>
          <w:rFonts w:asciiTheme="minorBidi" w:hAnsiTheme="minorBidi"/>
          <w:sz w:val="24"/>
          <w:szCs w:val="24"/>
        </w:rPr>
        <w:t xml:space="preserve"> up against limits </w:t>
      </w:r>
      <w:r w:rsidR="00DE04DF">
        <w:rPr>
          <w:rFonts w:asciiTheme="minorBidi" w:hAnsiTheme="minorBidi"/>
          <w:sz w:val="24"/>
          <w:szCs w:val="24"/>
        </w:rPr>
        <w:t>can</w:t>
      </w:r>
      <w:r w:rsidR="005F7C54">
        <w:rPr>
          <w:rFonts w:asciiTheme="minorBidi" w:hAnsiTheme="minorBidi" w:hint="cs"/>
          <w:sz w:val="24"/>
          <w:szCs w:val="24"/>
          <w:rtl/>
        </w:rPr>
        <w:t xml:space="preserve"> </w:t>
      </w:r>
      <w:r w:rsidR="00DE04DF">
        <w:rPr>
          <w:rFonts w:asciiTheme="minorBidi" w:hAnsiTheme="minorBidi"/>
          <w:sz w:val="24"/>
          <w:szCs w:val="24"/>
        </w:rPr>
        <w:t>be hard</w:t>
      </w:r>
      <w:r w:rsidR="009D0741">
        <w:rPr>
          <w:rFonts w:asciiTheme="minorBidi" w:hAnsiTheme="minorBidi"/>
          <w:sz w:val="24"/>
          <w:szCs w:val="24"/>
        </w:rPr>
        <w:t xml:space="preserve"> for those who </w:t>
      </w:r>
      <w:r w:rsidR="00766AC0">
        <w:rPr>
          <w:rFonts w:asciiTheme="minorBidi" w:hAnsiTheme="minorBidi"/>
          <w:sz w:val="24"/>
          <w:szCs w:val="24"/>
        </w:rPr>
        <w:t>w</w:t>
      </w:r>
      <w:r w:rsidR="00B93A04">
        <w:rPr>
          <w:rFonts w:asciiTheme="minorBidi" w:hAnsiTheme="minorBidi"/>
          <w:sz w:val="24"/>
          <w:szCs w:val="24"/>
        </w:rPr>
        <w:t>ish</w:t>
      </w:r>
      <w:r w:rsidR="00766AC0">
        <w:rPr>
          <w:rFonts w:asciiTheme="minorBidi" w:hAnsiTheme="minorBidi"/>
          <w:sz w:val="24"/>
          <w:szCs w:val="24"/>
        </w:rPr>
        <w:t xml:space="preserve"> to soar</w:t>
      </w:r>
      <w:r w:rsidR="00AA69B3">
        <w:rPr>
          <w:rFonts w:asciiTheme="minorBidi" w:hAnsiTheme="minorBidi"/>
          <w:sz w:val="24"/>
          <w:szCs w:val="24"/>
        </w:rPr>
        <w:t>.</w:t>
      </w:r>
      <w:r w:rsidR="00AC2C10">
        <w:rPr>
          <w:rFonts w:asciiTheme="minorBidi" w:hAnsiTheme="minorBidi"/>
          <w:sz w:val="24"/>
          <w:szCs w:val="24"/>
        </w:rPr>
        <w:t xml:space="preserve"> </w:t>
      </w:r>
      <w:r w:rsidR="00713332">
        <w:rPr>
          <w:rFonts w:asciiTheme="minorBidi" w:hAnsiTheme="minorBidi"/>
          <w:sz w:val="24"/>
          <w:szCs w:val="24"/>
        </w:rPr>
        <w:t>Moreover</w:t>
      </w:r>
      <w:r w:rsidR="00AC2C10">
        <w:rPr>
          <w:rFonts w:asciiTheme="minorBidi" w:hAnsiTheme="minorBidi"/>
          <w:sz w:val="24"/>
          <w:szCs w:val="24"/>
        </w:rPr>
        <w:t xml:space="preserve">, </w:t>
      </w:r>
      <w:r w:rsidR="00760B86">
        <w:rPr>
          <w:rFonts w:asciiTheme="minorBidi" w:hAnsiTheme="minorBidi"/>
          <w:sz w:val="24"/>
          <w:szCs w:val="24"/>
        </w:rPr>
        <w:t>R. Shimon bar Yochai reminds us</w:t>
      </w:r>
      <w:r w:rsidR="00EA7B32">
        <w:rPr>
          <w:rFonts w:asciiTheme="minorBidi" w:hAnsiTheme="minorBidi"/>
          <w:sz w:val="24"/>
          <w:szCs w:val="24"/>
        </w:rPr>
        <w:t xml:space="preserve"> that</w:t>
      </w:r>
      <w:r w:rsidR="00760B86">
        <w:rPr>
          <w:rFonts w:asciiTheme="minorBidi" w:hAnsiTheme="minorBidi"/>
          <w:sz w:val="24"/>
          <w:szCs w:val="24"/>
        </w:rPr>
        <w:t xml:space="preserve"> </w:t>
      </w:r>
      <w:r w:rsidR="00AC2C10">
        <w:rPr>
          <w:rFonts w:asciiTheme="minorBidi" w:hAnsiTheme="minorBidi"/>
          <w:sz w:val="24"/>
          <w:szCs w:val="24"/>
        </w:rPr>
        <w:t xml:space="preserve">just being </w:t>
      </w:r>
      <w:r w:rsidR="005D3CB7">
        <w:rPr>
          <w:rFonts w:asciiTheme="minorBidi" w:hAnsiTheme="minorBidi"/>
          <w:sz w:val="24"/>
          <w:szCs w:val="24"/>
        </w:rPr>
        <w:t>human</w:t>
      </w:r>
      <w:r w:rsidR="00B827E1">
        <w:rPr>
          <w:rFonts w:asciiTheme="minorBidi" w:hAnsiTheme="minorBidi"/>
          <w:sz w:val="24"/>
          <w:szCs w:val="24"/>
        </w:rPr>
        <w:t xml:space="preserve"> is hard enough</w:t>
      </w:r>
      <w:r w:rsidR="00451456">
        <w:rPr>
          <w:rFonts w:asciiTheme="minorBidi" w:hAnsiTheme="minorBidi" w:hint="cs"/>
          <w:sz w:val="24"/>
          <w:szCs w:val="24"/>
          <w:rtl/>
        </w:rPr>
        <w:t>!</w:t>
      </w:r>
      <w:r w:rsidR="00B51A98">
        <w:rPr>
          <w:rFonts w:asciiTheme="minorBidi" w:hAnsiTheme="minorBidi"/>
          <w:sz w:val="24"/>
          <w:szCs w:val="24"/>
        </w:rPr>
        <w:t xml:space="preserve"> </w:t>
      </w:r>
      <w:r w:rsidR="008A61BE">
        <w:rPr>
          <w:rFonts w:asciiTheme="minorBidi" w:hAnsiTheme="minorBidi"/>
          <w:sz w:val="24"/>
          <w:szCs w:val="24"/>
        </w:rPr>
        <w:t>For th</w:t>
      </w:r>
      <w:r w:rsidR="00903085">
        <w:rPr>
          <w:rFonts w:asciiTheme="minorBidi" w:hAnsiTheme="minorBidi"/>
          <w:sz w:val="24"/>
          <w:szCs w:val="24"/>
        </w:rPr>
        <w:t>ose who dream like Avraham, s</w:t>
      </w:r>
      <w:r w:rsidR="00DC61DB">
        <w:rPr>
          <w:rFonts w:asciiTheme="minorBidi" w:hAnsiTheme="minorBidi"/>
          <w:sz w:val="24"/>
          <w:szCs w:val="24"/>
        </w:rPr>
        <w:t>piritual ambition</w:t>
      </w:r>
      <w:r w:rsidR="005B5552">
        <w:rPr>
          <w:rFonts w:asciiTheme="minorBidi" w:hAnsiTheme="minorBidi"/>
          <w:sz w:val="24"/>
          <w:szCs w:val="24"/>
        </w:rPr>
        <w:t xml:space="preserve">, just </w:t>
      </w:r>
      <w:r w:rsidR="0005289B">
        <w:rPr>
          <w:rFonts w:asciiTheme="minorBidi" w:hAnsiTheme="minorBidi"/>
          <w:sz w:val="24"/>
          <w:szCs w:val="24"/>
        </w:rPr>
        <w:t>like</w:t>
      </w:r>
      <w:r w:rsidR="005B5552">
        <w:rPr>
          <w:rFonts w:asciiTheme="minorBidi" w:hAnsiTheme="minorBidi"/>
          <w:sz w:val="24"/>
          <w:szCs w:val="24"/>
        </w:rPr>
        <w:t xml:space="preserve"> moral </w:t>
      </w:r>
      <w:r w:rsidR="0005289B">
        <w:rPr>
          <w:rFonts w:asciiTheme="minorBidi" w:hAnsiTheme="minorBidi"/>
          <w:sz w:val="24"/>
          <w:szCs w:val="24"/>
        </w:rPr>
        <w:t>vision</w:t>
      </w:r>
      <w:r w:rsidR="002E4DDA">
        <w:rPr>
          <w:rFonts w:asciiTheme="minorBidi" w:hAnsiTheme="minorBidi"/>
          <w:sz w:val="24"/>
          <w:szCs w:val="24"/>
        </w:rPr>
        <w:t xml:space="preserve"> (</w:t>
      </w:r>
      <w:r w:rsidR="002E4DDA" w:rsidRPr="009443B6">
        <w:rPr>
          <w:rFonts w:asciiTheme="minorBidi" w:hAnsiTheme="minorBidi"/>
          <w:i/>
          <w:iCs/>
          <w:sz w:val="24"/>
          <w:szCs w:val="24"/>
        </w:rPr>
        <w:t>shiur</w:t>
      </w:r>
      <w:r w:rsidR="002E4DDA">
        <w:rPr>
          <w:rFonts w:asciiTheme="minorBidi" w:hAnsiTheme="minorBidi"/>
          <w:sz w:val="24"/>
          <w:szCs w:val="24"/>
        </w:rPr>
        <w:t xml:space="preserve"> #44)</w:t>
      </w:r>
      <w:r w:rsidR="0005289B">
        <w:rPr>
          <w:rFonts w:asciiTheme="minorBidi" w:hAnsiTheme="minorBidi"/>
          <w:sz w:val="24"/>
          <w:szCs w:val="24"/>
        </w:rPr>
        <w:t>,</w:t>
      </w:r>
      <w:r w:rsidR="00DC61DB">
        <w:rPr>
          <w:rFonts w:asciiTheme="minorBidi" w:hAnsiTheme="minorBidi"/>
          <w:sz w:val="24"/>
          <w:szCs w:val="24"/>
        </w:rPr>
        <w:t xml:space="preserve"> </w:t>
      </w:r>
      <w:r w:rsidR="0093540D">
        <w:rPr>
          <w:rFonts w:asciiTheme="minorBidi" w:hAnsiTheme="minorBidi"/>
          <w:sz w:val="24"/>
          <w:szCs w:val="24"/>
        </w:rPr>
        <w:t xml:space="preserve">will sometimes </w:t>
      </w:r>
      <w:r w:rsidR="00DC61DB">
        <w:rPr>
          <w:rFonts w:asciiTheme="minorBidi" w:hAnsiTheme="minorBidi"/>
          <w:sz w:val="24"/>
          <w:szCs w:val="24"/>
        </w:rPr>
        <w:t xml:space="preserve">remain </w:t>
      </w:r>
      <w:r w:rsidR="0038222E">
        <w:rPr>
          <w:rFonts w:asciiTheme="minorBidi" w:hAnsiTheme="minorBidi"/>
          <w:sz w:val="24"/>
          <w:szCs w:val="24"/>
        </w:rPr>
        <w:t>unfulfil</w:t>
      </w:r>
      <w:r w:rsidR="0093540D">
        <w:rPr>
          <w:rFonts w:asciiTheme="minorBidi" w:hAnsiTheme="minorBidi"/>
          <w:sz w:val="24"/>
          <w:szCs w:val="24"/>
        </w:rPr>
        <w:t>l</w:t>
      </w:r>
      <w:r w:rsidR="0038222E">
        <w:rPr>
          <w:rFonts w:asciiTheme="minorBidi" w:hAnsiTheme="minorBidi"/>
          <w:sz w:val="24"/>
          <w:szCs w:val="24"/>
        </w:rPr>
        <w:t>ed</w:t>
      </w:r>
      <w:r w:rsidR="00DF01A9">
        <w:rPr>
          <w:rFonts w:asciiTheme="minorBidi" w:hAnsiTheme="minorBidi"/>
          <w:sz w:val="24"/>
          <w:szCs w:val="24"/>
        </w:rPr>
        <w:t xml:space="preserve">, </w:t>
      </w:r>
      <w:r w:rsidR="00295C0D">
        <w:rPr>
          <w:rFonts w:asciiTheme="minorBidi" w:hAnsiTheme="minorBidi"/>
          <w:sz w:val="24"/>
          <w:szCs w:val="24"/>
        </w:rPr>
        <w:t xml:space="preserve">and at those </w:t>
      </w:r>
      <w:r w:rsidR="001673B2">
        <w:rPr>
          <w:rFonts w:asciiTheme="minorBidi" w:hAnsiTheme="minorBidi"/>
          <w:sz w:val="24"/>
          <w:szCs w:val="24"/>
        </w:rPr>
        <w:t>moments</w:t>
      </w:r>
      <w:r w:rsidR="0059725C">
        <w:rPr>
          <w:rFonts w:asciiTheme="minorBidi" w:hAnsiTheme="minorBidi"/>
          <w:sz w:val="24"/>
          <w:szCs w:val="24"/>
        </w:rPr>
        <w:t>,</w:t>
      </w:r>
      <w:r w:rsidR="00295C0D">
        <w:rPr>
          <w:rFonts w:asciiTheme="minorBidi" w:hAnsiTheme="minorBidi"/>
          <w:sz w:val="24"/>
          <w:szCs w:val="24"/>
        </w:rPr>
        <w:t xml:space="preserve"> </w:t>
      </w:r>
      <w:r w:rsidR="00571BF6">
        <w:rPr>
          <w:rFonts w:asciiTheme="minorBidi" w:hAnsiTheme="minorBidi"/>
          <w:sz w:val="24"/>
          <w:szCs w:val="24"/>
        </w:rPr>
        <w:t xml:space="preserve">a different kind of religious response </w:t>
      </w:r>
      <w:proofErr w:type="gramStart"/>
      <w:r w:rsidR="00571BF6">
        <w:rPr>
          <w:rFonts w:asciiTheme="minorBidi" w:hAnsiTheme="minorBidi"/>
          <w:sz w:val="24"/>
          <w:szCs w:val="24"/>
        </w:rPr>
        <w:t>is required</w:t>
      </w:r>
      <w:proofErr w:type="gramEnd"/>
      <w:r w:rsidR="00571BF6">
        <w:rPr>
          <w:rFonts w:asciiTheme="minorBidi" w:hAnsiTheme="minorBidi"/>
          <w:sz w:val="24"/>
          <w:szCs w:val="24"/>
        </w:rPr>
        <w:t xml:space="preserve">. </w:t>
      </w:r>
    </w:p>
    <w:p w14:paraId="0E983533" w14:textId="77777777" w:rsidR="004E1B2F" w:rsidRDefault="004E1B2F" w:rsidP="00252E7C">
      <w:pPr>
        <w:spacing w:after="0" w:line="240" w:lineRule="auto"/>
        <w:jc w:val="both"/>
        <w:rPr>
          <w:rFonts w:asciiTheme="minorBidi" w:hAnsiTheme="minorBidi"/>
          <w:sz w:val="24"/>
          <w:szCs w:val="24"/>
        </w:rPr>
      </w:pPr>
    </w:p>
    <w:p w14:paraId="2552C904" w14:textId="3E370237" w:rsidR="00D55BAF" w:rsidRPr="00DD7246" w:rsidRDefault="00DF644D" w:rsidP="00252E7C">
      <w:pPr>
        <w:spacing w:after="0" w:line="240" w:lineRule="auto"/>
        <w:jc w:val="both"/>
        <w:rPr>
          <w:rFonts w:asciiTheme="minorBidi" w:hAnsiTheme="minorBidi"/>
          <w:sz w:val="24"/>
          <w:szCs w:val="24"/>
        </w:rPr>
      </w:pPr>
      <w:r w:rsidRPr="00DD7246">
        <w:rPr>
          <w:rFonts w:asciiTheme="minorBidi" w:hAnsiTheme="minorBidi"/>
          <w:sz w:val="24"/>
          <w:szCs w:val="24"/>
        </w:rPr>
        <w:t xml:space="preserve">Thus, </w:t>
      </w:r>
      <w:r w:rsidR="00801CB7" w:rsidRPr="00DD7246">
        <w:rPr>
          <w:rFonts w:asciiTheme="minorBidi" w:hAnsiTheme="minorBidi"/>
          <w:sz w:val="24"/>
          <w:szCs w:val="24"/>
        </w:rPr>
        <w:t xml:space="preserve">the essay </w:t>
      </w:r>
      <w:r w:rsidR="00F713DB">
        <w:rPr>
          <w:rFonts w:asciiTheme="minorBidi" w:hAnsiTheme="minorBidi"/>
          <w:sz w:val="24"/>
          <w:szCs w:val="24"/>
        </w:rPr>
        <w:t>by</w:t>
      </w:r>
      <w:r w:rsidR="005D5210" w:rsidRPr="00DD7246">
        <w:rPr>
          <w:rFonts w:asciiTheme="minorBidi" w:hAnsiTheme="minorBidi"/>
          <w:sz w:val="24"/>
          <w:szCs w:val="24"/>
        </w:rPr>
        <w:t xml:space="preserve"> </w:t>
      </w:r>
      <w:r w:rsidR="004463BC" w:rsidRPr="00DD7246">
        <w:rPr>
          <w:rFonts w:asciiTheme="minorBidi" w:hAnsiTheme="minorBidi"/>
          <w:sz w:val="24"/>
          <w:szCs w:val="24"/>
        </w:rPr>
        <w:t>Harav Lichtenst</w:t>
      </w:r>
      <w:r w:rsidR="00801CB7" w:rsidRPr="00DD7246">
        <w:rPr>
          <w:rFonts w:asciiTheme="minorBidi" w:hAnsiTheme="minorBidi"/>
          <w:sz w:val="24"/>
          <w:szCs w:val="24"/>
        </w:rPr>
        <w:t xml:space="preserve">ein </w:t>
      </w:r>
      <w:r w:rsidR="00F713DB">
        <w:rPr>
          <w:rFonts w:asciiTheme="minorBidi" w:hAnsiTheme="minorBidi"/>
          <w:sz w:val="24"/>
          <w:szCs w:val="24"/>
        </w:rPr>
        <w:t xml:space="preserve">that </w:t>
      </w:r>
      <w:r w:rsidR="000B37C9" w:rsidRPr="00DD7246">
        <w:rPr>
          <w:rFonts w:asciiTheme="minorBidi" w:hAnsiTheme="minorBidi"/>
          <w:sz w:val="24"/>
          <w:szCs w:val="24"/>
        </w:rPr>
        <w:t>open</w:t>
      </w:r>
      <w:r w:rsidR="005D5210" w:rsidRPr="00DD7246">
        <w:rPr>
          <w:rFonts w:asciiTheme="minorBidi" w:hAnsiTheme="minorBidi"/>
          <w:sz w:val="24"/>
          <w:szCs w:val="24"/>
        </w:rPr>
        <w:t>s w</w:t>
      </w:r>
      <w:r w:rsidR="000B37C9" w:rsidRPr="00DD7246">
        <w:rPr>
          <w:rFonts w:asciiTheme="minorBidi" w:hAnsiTheme="minorBidi"/>
          <w:sz w:val="24"/>
          <w:szCs w:val="24"/>
        </w:rPr>
        <w:t>ith R. Shimon</w:t>
      </w:r>
      <w:r w:rsidR="00574678">
        <w:rPr>
          <w:rFonts w:asciiTheme="minorBidi" w:hAnsiTheme="minorBidi"/>
          <w:sz w:val="24"/>
          <w:szCs w:val="24"/>
        </w:rPr>
        <w:t xml:space="preserve"> </w:t>
      </w:r>
      <w:r w:rsidR="00740D9C" w:rsidRPr="00DD7246">
        <w:rPr>
          <w:rFonts w:asciiTheme="minorBidi" w:hAnsiTheme="minorBidi"/>
          <w:sz w:val="24"/>
          <w:szCs w:val="24"/>
        </w:rPr>
        <w:t xml:space="preserve">– </w:t>
      </w:r>
      <w:r w:rsidR="00740D9C" w:rsidRPr="0059725C">
        <w:rPr>
          <w:rFonts w:asciiTheme="minorBidi" w:hAnsiTheme="minorBidi"/>
          <w:sz w:val="24"/>
          <w:szCs w:val="24"/>
        </w:rPr>
        <w:t>whose suggestion clearly resonated with Harav Lichtenstein, as he quotes it in at least two other published articles</w:t>
      </w:r>
      <w:r w:rsidR="00F713DB" w:rsidRPr="008C50D9">
        <w:rPr>
          <w:rStyle w:val="FootnoteReference"/>
          <w:rFonts w:asciiTheme="minorBidi" w:hAnsiTheme="minorBidi"/>
          <w:sz w:val="24"/>
          <w:szCs w:val="24"/>
        </w:rPr>
        <w:footnoteReference w:id="22"/>
      </w:r>
      <w:r w:rsidR="00740D9C" w:rsidRPr="0059725C">
        <w:rPr>
          <w:rFonts w:asciiTheme="minorBidi" w:hAnsiTheme="minorBidi"/>
          <w:sz w:val="24"/>
          <w:szCs w:val="24"/>
        </w:rPr>
        <w:t xml:space="preserve"> </w:t>
      </w:r>
      <w:r w:rsidR="002D3353">
        <w:rPr>
          <w:rFonts w:asciiTheme="minorBidi" w:hAnsiTheme="minorBidi"/>
          <w:sz w:val="24"/>
          <w:szCs w:val="24"/>
        </w:rPr>
        <w:t>–</w:t>
      </w:r>
      <w:r w:rsidR="00740D9C" w:rsidRPr="0059725C">
        <w:rPr>
          <w:rFonts w:asciiTheme="minorBidi" w:hAnsiTheme="minorBidi"/>
          <w:sz w:val="24"/>
          <w:szCs w:val="24"/>
        </w:rPr>
        <w:t xml:space="preserve"> </w:t>
      </w:r>
      <w:proofErr w:type="gramStart"/>
      <w:r w:rsidR="00252E7C" w:rsidRPr="00DD7246">
        <w:rPr>
          <w:rFonts w:asciiTheme="minorBidi" w:hAnsiTheme="minorBidi"/>
          <w:sz w:val="24"/>
          <w:szCs w:val="24"/>
        </w:rPr>
        <w:t xml:space="preserve">ultimately </w:t>
      </w:r>
      <w:r w:rsidR="007E7B57">
        <w:rPr>
          <w:rFonts w:asciiTheme="minorBidi" w:hAnsiTheme="minorBidi"/>
          <w:sz w:val="24"/>
          <w:szCs w:val="24"/>
        </w:rPr>
        <w:t>ends</w:t>
      </w:r>
      <w:proofErr w:type="gramEnd"/>
      <w:r w:rsidR="00252E7C" w:rsidRPr="00DD7246">
        <w:rPr>
          <w:rFonts w:asciiTheme="minorBidi" w:hAnsiTheme="minorBidi"/>
          <w:sz w:val="24"/>
          <w:szCs w:val="24"/>
        </w:rPr>
        <w:t xml:space="preserve"> on </w:t>
      </w:r>
      <w:r w:rsidR="005E0B6A" w:rsidRPr="00DD7246">
        <w:rPr>
          <w:rFonts w:asciiTheme="minorBidi" w:hAnsiTheme="minorBidi"/>
          <w:sz w:val="24"/>
          <w:szCs w:val="24"/>
        </w:rPr>
        <w:t xml:space="preserve">a very different </w:t>
      </w:r>
      <w:r w:rsidR="00252E7C" w:rsidRPr="00DD7246">
        <w:rPr>
          <w:rFonts w:asciiTheme="minorBidi" w:hAnsiTheme="minorBidi"/>
          <w:sz w:val="24"/>
          <w:szCs w:val="24"/>
        </w:rPr>
        <w:t>note</w:t>
      </w:r>
      <w:r w:rsidR="005E0B6A" w:rsidRPr="00DD7246">
        <w:rPr>
          <w:rFonts w:asciiTheme="minorBidi" w:hAnsiTheme="minorBidi"/>
          <w:sz w:val="24"/>
          <w:szCs w:val="24"/>
        </w:rPr>
        <w:t xml:space="preserve">. </w:t>
      </w:r>
      <w:r w:rsidR="00860A5B">
        <w:rPr>
          <w:rFonts w:asciiTheme="minorBidi" w:hAnsiTheme="minorBidi"/>
          <w:sz w:val="24"/>
          <w:szCs w:val="24"/>
        </w:rPr>
        <w:t>After</w:t>
      </w:r>
      <w:r w:rsidR="006979D9">
        <w:rPr>
          <w:rFonts w:asciiTheme="minorBidi" w:hAnsiTheme="minorBidi"/>
          <w:sz w:val="24"/>
          <w:szCs w:val="24"/>
        </w:rPr>
        <w:t xml:space="preserve"> a</w:t>
      </w:r>
      <w:r w:rsidR="001F2CCB">
        <w:rPr>
          <w:rFonts w:asciiTheme="minorBidi" w:hAnsiTheme="minorBidi"/>
          <w:sz w:val="24"/>
          <w:szCs w:val="24"/>
        </w:rPr>
        <w:t>cknowledg</w:t>
      </w:r>
      <w:r w:rsidR="00860A5B">
        <w:rPr>
          <w:rFonts w:asciiTheme="minorBidi" w:hAnsiTheme="minorBidi"/>
          <w:sz w:val="24"/>
          <w:szCs w:val="24"/>
        </w:rPr>
        <w:t xml:space="preserve">ing </w:t>
      </w:r>
      <w:r w:rsidR="00A312BB">
        <w:rPr>
          <w:rFonts w:asciiTheme="minorBidi" w:hAnsiTheme="minorBidi"/>
          <w:sz w:val="24"/>
          <w:szCs w:val="24"/>
        </w:rPr>
        <w:t>the</w:t>
      </w:r>
      <w:r w:rsidR="00736A5A">
        <w:rPr>
          <w:rFonts w:asciiTheme="minorBidi" w:hAnsiTheme="minorBidi"/>
          <w:sz w:val="24"/>
          <w:szCs w:val="24"/>
        </w:rPr>
        <w:t xml:space="preserve"> “gnawing – at times, even depressing</w:t>
      </w:r>
      <w:r w:rsidR="00226CFF">
        <w:rPr>
          <w:rFonts w:asciiTheme="minorBidi" w:hAnsiTheme="minorBidi"/>
          <w:sz w:val="24"/>
          <w:szCs w:val="24"/>
        </w:rPr>
        <w:t xml:space="preserve">” </w:t>
      </w:r>
      <w:r w:rsidR="002D379D">
        <w:rPr>
          <w:rFonts w:asciiTheme="minorBidi" w:hAnsiTheme="minorBidi"/>
          <w:sz w:val="24"/>
          <w:szCs w:val="24"/>
        </w:rPr>
        <w:t>realization that</w:t>
      </w:r>
      <w:r w:rsidR="003D1882">
        <w:rPr>
          <w:rFonts w:asciiTheme="minorBidi" w:hAnsiTheme="minorBidi"/>
          <w:sz w:val="24"/>
          <w:szCs w:val="24"/>
        </w:rPr>
        <w:t xml:space="preserve"> </w:t>
      </w:r>
      <w:r w:rsidR="00862556">
        <w:rPr>
          <w:rFonts w:asciiTheme="minorBidi" w:hAnsiTheme="minorBidi"/>
          <w:sz w:val="24"/>
          <w:szCs w:val="24"/>
        </w:rPr>
        <w:t>“</w:t>
      </w:r>
      <w:r w:rsidR="003D1882">
        <w:rPr>
          <w:rFonts w:asciiTheme="minorBidi" w:hAnsiTheme="minorBidi"/>
          <w:sz w:val="24"/>
          <w:szCs w:val="24"/>
        </w:rPr>
        <w:t>breadth</w:t>
      </w:r>
      <w:r w:rsidR="00862556">
        <w:rPr>
          <w:rFonts w:asciiTheme="minorBidi" w:hAnsiTheme="minorBidi"/>
          <w:sz w:val="24"/>
          <w:szCs w:val="24"/>
        </w:rPr>
        <w:t>”</w:t>
      </w:r>
      <w:r w:rsidR="003D1882">
        <w:rPr>
          <w:rFonts w:asciiTheme="minorBidi" w:hAnsiTheme="minorBidi"/>
          <w:sz w:val="24"/>
          <w:szCs w:val="24"/>
        </w:rPr>
        <w:t xml:space="preserve"> </w:t>
      </w:r>
      <w:r w:rsidR="00EB71E4">
        <w:rPr>
          <w:rFonts w:asciiTheme="minorBidi" w:hAnsiTheme="minorBidi"/>
          <w:sz w:val="24"/>
          <w:szCs w:val="24"/>
        </w:rPr>
        <w:t xml:space="preserve">in </w:t>
      </w:r>
      <w:r w:rsidR="003E65B0" w:rsidRPr="002D3353">
        <w:rPr>
          <w:rFonts w:asciiTheme="minorBidi" w:hAnsiTheme="minorBidi"/>
          <w:i/>
          <w:iCs/>
          <w:sz w:val="24"/>
          <w:szCs w:val="24"/>
        </w:rPr>
        <w:t>avodat Hashem</w:t>
      </w:r>
      <w:r w:rsidR="000F6911">
        <w:rPr>
          <w:rFonts w:asciiTheme="minorBidi" w:hAnsiTheme="minorBidi"/>
          <w:sz w:val="24"/>
          <w:szCs w:val="24"/>
        </w:rPr>
        <w:t xml:space="preserve"> </w:t>
      </w:r>
      <w:r w:rsidR="00B6501F">
        <w:rPr>
          <w:rFonts w:asciiTheme="minorBidi" w:hAnsiTheme="minorBidi"/>
          <w:sz w:val="24"/>
          <w:szCs w:val="24"/>
        </w:rPr>
        <w:t xml:space="preserve">“is purchased </w:t>
      </w:r>
      <w:r w:rsidR="0004441D">
        <w:rPr>
          <w:rFonts w:asciiTheme="minorBidi" w:hAnsiTheme="minorBidi"/>
          <w:sz w:val="24"/>
          <w:szCs w:val="24"/>
        </w:rPr>
        <w:t>at the expense of comprehensiveness” in Torah knowledge</w:t>
      </w:r>
      <w:r w:rsidR="005E10F4">
        <w:rPr>
          <w:rFonts w:asciiTheme="minorBidi" w:hAnsiTheme="minorBidi"/>
          <w:sz w:val="24"/>
          <w:szCs w:val="24"/>
        </w:rPr>
        <w:t xml:space="preserve"> (284), he </w:t>
      </w:r>
      <w:r w:rsidR="007E7B57">
        <w:rPr>
          <w:rFonts w:asciiTheme="minorBidi" w:hAnsiTheme="minorBidi"/>
          <w:sz w:val="24"/>
          <w:szCs w:val="24"/>
        </w:rPr>
        <w:t>closes by encouraging</w:t>
      </w:r>
      <w:r w:rsidR="00252E7C" w:rsidRPr="00DD7246">
        <w:rPr>
          <w:rFonts w:asciiTheme="minorBidi" w:hAnsiTheme="minorBidi"/>
          <w:sz w:val="24"/>
          <w:szCs w:val="24"/>
        </w:rPr>
        <w:t xml:space="preserve">: </w:t>
      </w:r>
    </w:p>
    <w:p w14:paraId="70D9AADC" w14:textId="77777777" w:rsidR="00252E7C" w:rsidRDefault="00252E7C" w:rsidP="00252E7C">
      <w:pPr>
        <w:spacing w:after="0" w:line="240" w:lineRule="auto"/>
        <w:jc w:val="both"/>
        <w:rPr>
          <w:rFonts w:asciiTheme="minorBidi" w:hAnsiTheme="minorBidi"/>
          <w:sz w:val="24"/>
          <w:szCs w:val="24"/>
        </w:rPr>
      </w:pPr>
    </w:p>
    <w:p w14:paraId="6C0F8D7D" w14:textId="3F93136F" w:rsidR="00252E7C" w:rsidRDefault="00FE00BE" w:rsidP="00252E7C">
      <w:pPr>
        <w:spacing w:after="0" w:line="240" w:lineRule="auto"/>
        <w:ind w:left="720"/>
        <w:jc w:val="both"/>
        <w:rPr>
          <w:rFonts w:asciiTheme="minorBidi" w:hAnsiTheme="minorBidi"/>
          <w:sz w:val="24"/>
          <w:szCs w:val="24"/>
        </w:rPr>
      </w:pPr>
      <w:r>
        <w:rPr>
          <w:rFonts w:asciiTheme="minorBidi" w:hAnsiTheme="minorBidi"/>
          <w:sz w:val="24"/>
          <w:szCs w:val="24"/>
        </w:rPr>
        <w:t>Acceptance of servitude</w:t>
      </w:r>
      <w:r w:rsidR="00DA1183">
        <w:rPr>
          <w:rFonts w:asciiTheme="minorBidi" w:hAnsiTheme="minorBidi"/>
          <w:sz w:val="24"/>
          <w:szCs w:val="24"/>
        </w:rPr>
        <w:t>,</w:t>
      </w:r>
      <w:r w:rsidR="0065588B">
        <w:rPr>
          <w:rFonts w:asciiTheme="minorBidi" w:hAnsiTheme="minorBidi"/>
          <w:sz w:val="24"/>
          <w:szCs w:val="24"/>
        </w:rPr>
        <w:t xml:space="preserve"> of the yoke of </w:t>
      </w:r>
      <w:r w:rsidR="00CF49E4">
        <w:rPr>
          <w:rFonts w:asciiTheme="minorBidi" w:hAnsiTheme="minorBidi"/>
          <w:sz w:val="24"/>
          <w:szCs w:val="24"/>
        </w:rPr>
        <w:t xml:space="preserve">bondage to the </w:t>
      </w:r>
      <w:r w:rsidR="00CF49E4">
        <w:rPr>
          <w:rFonts w:asciiTheme="minorBidi" w:hAnsiTheme="minorBidi"/>
          <w:i/>
          <w:iCs/>
          <w:sz w:val="24"/>
          <w:szCs w:val="24"/>
        </w:rPr>
        <w:t>Ribbono shel Olam</w:t>
      </w:r>
      <w:r w:rsidR="00CF49E4">
        <w:rPr>
          <w:rFonts w:asciiTheme="minorBidi" w:hAnsiTheme="minorBidi"/>
          <w:sz w:val="24"/>
          <w:szCs w:val="24"/>
        </w:rPr>
        <w:t>,</w:t>
      </w:r>
      <w:r w:rsidR="00DA1183">
        <w:rPr>
          <w:rFonts w:asciiTheme="minorBidi" w:hAnsiTheme="minorBidi"/>
          <w:sz w:val="24"/>
          <w:szCs w:val="24"/>
        </w:rPr>
        <w:t xml:space="preserve"> </w:t>
      </w:r>
      <w:r w:rsidR="00526A40" w:rsidRPr="008621F8">
        <w:rPr>
          <w:rFonts w:asciiTheme="minorBidi" w:hAnsiTheme="minorBidi"/>
          <w:i/>
          <w:iCs/>
          <w:sz w:val="24"/>
          <w:szCs w:val="24"/>
        </w:rPr>
        <w:t>kabbalat ol Malkhut Shamayim</w:t>
      </w:r>
      <w:r w:rsidR="00DA1183">
        <w:rPr>
          <w:rFonts w:asciiTheme="minorBidi" w:hAnsiTheme="minorBidi"/>
          <w:sz w:val="24"/>
          <w:szCs w:val="24"/>
        </w:rPr>
        <w:t>; acceptance of the yoke of subm</w:t>
      </w:r>
      <w:r w:rsidR="00E90956">
        <w:rPr>
          <w:rFonts w:asciiTheme="minorBidi" w:hAnsiTheme="minorBidi"/>
          <w:sz w:val="24"/>
          <w:szCs w:val="24"/>
        </w:rPr>
        <w:t>ission to the divine will,</w:t>
      </w:r>
      <w:r w:rsidR="00DB693D">
        <w:rPr>
          <w:rFonts w:asciiTheme="minorBidi" w:hAnsiTheme="minorBidi"/>
          <w:sz w:val="24"/>
          <w:szCs w:val="24"/>
        </w:rPr>
        <w:t xml:space="preserve"> </w:t>
      </w:r>
      <w:r w:rsidR="00AD3DC4" w:rsidRPr="00A90F26">
        <w:rPr>
          <w:rFonts w:asciiTheme="minorBidi" w:hAnsiTheme="minorBidi"/>
          <w:i/>
          <w:iCs/>
          <w:sz w:val="24"/>
          <w:szCs w:val="24"/>
        </w:rPr>
        <w:t>kabbalat ol mitzvot</w:t>
      </w:r>
      <w:r w:rsidR="00AD3DC4">
        <w:rPr>
          <w:rFonts w:asciiTheme="minorBidi" w:hAnsiTheme="minorBidi"/>
          <w:sz w:val="24"/>
          <w:szCs w:val="24"/>
        </w:rPr>
        <w:t xml:space="preserve">, </w:t>
      </w:r>
      <w:r w:rsidR="00E90956">
        <w:rPr>
          <w:rFonts w:asciiTheme="minorBidi" w:hAnsiTheme="minorBidi"/>
          <w:sz w:val="24"/>
          <w:szCs w:val="24"/>
        </w:rPr>
        <w:t xml:space="preserve">as formulated in the corpus of Torah; and acceptance of whatever lot He has meted out </w:t>
      </w:r>
      <w:r w:rsidR="009B7578">
        <w:rPr>
          <w:rFonts w:asciiTheme="minorBidi" w:hAnsiTheme="minorBidi"/>
          <w:sz w:val="24"/>
          <w:szCs w:val="24"/>
        </w:rPr>
        <w:t xml:space="preserve">to us. </w:t>
      </w:r>
      <w:r w:rsidR="0022587B">
        <w:rPr>
          <w:rFonts w:asciiTheme="minorBidi" w:hAnsiTheme="minorBidi"/>
          <w:sz w:val="24"/>
          <w:szCs w:val="24"/>
        </w:rPr>
        <w:t>(288)</w:t>
      </w:r>
    </w:p>
    <w:p w14:paraId="62265EEB" w14:textId="77777777" w:rsidR="008F49F3" w:rsidRDefault="008F49F3" w:rsidP="008F49F3">
      <w:pPr>
        <w:spacing w:after="0" w:line="240" w:lineRule="auto"/>
        <w:jc w:val="both"/>
        <w:rPr>
          <w:rFonts w:asciiTheme="minorBidi" w:hAnsiTheme="minorBidi"/>
          <w:sz w:val="24"/>
          <w:szCs w:val="24"/>
        </w:rPr>
      </w:pPr>
    </w:p>
    <w:p w14:paraId="5B6B9CFD" w14:textId="5CA1FD53" w:rsidR="008F49F3" w:rsidRPr="003D4A55" w:rsidRDefault="002949DE" w:rsidP="003D4A55">
      <w:pPr>
        <w:spacing w:after="0" w:line="240" w:lineRule="auto"/>
        <w:jc w:val="both"/>
      </w:pPr>
      <w:r>
        <w:rPr>
          <w:rFonts w:asciiTheme="minorBidi" w:hAnsiTheme="minorBidi"/>
          <w:sz w:val="24"/>
          <w:szCs w:val="24"/>
        </w:rPr>
        <w:t xml:space="preserve">The price of </w:t>
      </w:r>
      <w:r w:rsidR="00766AC0">
        <w:rPr>
          <w:rFonts w:asciiTheme="minorBidi" w:hAnsiTheme="minorBidi"/>
          <w:sz w:val="24"/>
          <w:szCs w:val="24"/>
        </w:rPr>
        <w:t>lofty</w:t>
      </w:r>
      <w:r w:rsidR="00092C03">
        <w:rPr>
          <w:rFonts w:asciiTheme="minorBidi" w:hAnsiTheme="minorBidi"/>
          <w:sz w:val="24"/>
          <w:szCs w:val="24"/>
        </w:rPr>
        <w:t xml:space="preserve"> spiritual</w:t>
      </w:r>
      <w:r w:rsidR="002029F1">
        <w:rPr>
          <w:rFonts w:asciiTheme="minorBidi" w:hAnsiTheme="minorBidi"/>
          <w:sz w:val="24"/>
          <w:szCs w:val="24"/>
        </w:rPr>
        <w:t xml:space="preserve"> </w:t>
      </w:r>
      <w:r>
        <w:rPr>
          <w:rFonts w:asciiTheme="minorBidi" w:hAnsiTheme="minorBidi"/>
          <w:sz w:val="24"/>
          <w:szCs w:val="24"/>
        </w:rPr>
        <w:t>ambition</w:t>
      </w:r>
      <w:r w:rsidR="00F6219D">
        <w:rPr>
          <w:rFonts w:asciiTheme="minorBidi" w:hAnsiTheme="minorBidi"/>
          <w:sz w:val="24"/>
          <w:szCs w:val="24"/>
        </w:rPr>
        <w:t xml:space="preserve">, it seems, </w:t>
      </w:r>
      <w:r w:rsidR="006C5C35">
        <w:rPr>
          <w:rFonts w:asciiTheme="minorBidi" w:hAnsiTheme="minorBidi"/>
          <w:sz w:val="24"/>
          <w:szCs w:val="24"/>
        </w:rPr>
        <w:t xml:space="preserve">will </w:t>
      </w:r>
      <w:r w:rsidR="00F6219D">
        <w:rPr>
          <w:rFonts w:asciiTheme="minorBidi" w:hAnsiTheme="minorBidi"/>
          <w:sz w:val="24"/>
          <w:szCs w:val="24"/>
        </w:rPr>
        <w:t xml:space="preserve">inevitably </w:t>
      </w:r>
      <w:r w:rsidR="006C5C35">
        <w:rPr>
          <w:rFonts w:asciiTheme="minorBidi" w:hAnsiTheme="minorBidi"/>
          <w:sz w:val="24"/>
          <w:szCs w:val="24"/>
        </w:rPr>
        <w:t xml:space="preserve">be </w:t>
      </w:r>
      <w:proofErr w:type="gramStart"/>
      <w:r w:rsidR="006C5C35">
        <w:rPr>
          <w:rFonts w:asciiTheme="minorBidi" w:hAnsiTheme="minorBidi"/>
          <w:sz w:val="24"/>
          <w:szCs w:val="24"/>
        </w:rPr>
        <w:t>some</w:t>
      </w:r>
      <w:proofErr w:type="gramEnd"/>
      <w:r w:rsidR="006C5C35">
        <w:rPr>
          <w:rFonts w:asciiTheme="minorBidi" w:hAnsiTheme="minorBidi"/>
          <w:sz w:val="24"/>
          <w:szCs w:val="24"/>
        </w:rPr>
        <w:t xml:space="preserve"> </w:t>
      </w:r>
      <w:r w:rsidR="00D26F70">
        <w:rPr>
          <w:rFonts w:asciiTheme="minorBidi" w:hAnsiTheme="minorBidi"/>
          <w:sz w:val="24"/>
          <w:szCs w:val="24"/>
        </w:rPr>
        <w:t xml:space="preserve">degree </w:t>
      </w:r>
      <w:r w:rsidR="006C5C35">
        <w:rPr>
          <w:rFonts w:asciiTheme="minorBidi" w:hAnsiTheme="minorBidi"/>
          <w:sz w:val="24"/>
          <w:szCs w:val="24"/>
        </w:rPr>
        <w:t>of d</w:t>
      </w:r>
      <w:r w:rsidR="00414D05">
        <w:rPr>
          <w:rFonts w:asciiTheme="minorBidi" w:hAnsiTheme="minorBidi"/>
          <w:sz w:val="24"/>
          <w:szCs w:val="24"/>
        </w:rPr>
        <w:t>isappointment</w:t>
      </w:r>
      <w:r w:rsidR="007906A3">
        <w:rPr>
          <w:rFonts w:asciiTheme="minorBidi" w:hAnsiTheme="minorBidi"/>
          <w:sz w:val="24"/>
          <w:szCs w:val="24"/>
        </w:rPr>
        <w:t xml:space="preserve"> with </w:t>
      </w:r>
      <w:r w:rsidR="009F6AC4">
        <w:rPr>
          <w:rFonts w:asciiTheme="minorBidi" w:hAnsiTheme="minorBidi"/>
          <w:sz w:val="24"/>
          <w:szCs w:val="24"/>
        </w:rPr>
        <w:t xml:space="preserve">inherent </w:t>
      </w:r>
      <w:r w:rsidR="007906A3">
        <w:rPr>
          <w:rFonts w:asciiTheme="minorBidi" w:hAnsiTheme="minorBidi"/>
          <w:sz w:val="24"/>
          <w:szCs w:val="24"/>
        </w:rPr>
        <w:t>limitations</w:t>
      </w:r>
      <w:r w:rsidR="00517FAC">
        <w:rPr>
          <w:rFonts w:asciiTheme="minorBidi" w:hAnsiTheme="minorBidi"/>
          <w:sz w:val="24"/>
          <w:szCs w:val="24"/>
        </w:rPr>
        <w:t>,</w:t>
      </w:r>
      <w:r w:rsidR="00EE538B">
        <w:rPr>
          <w:rFonts w:asciiTheme="minorBidi" w:hAnsiTheme="minorBidi"/>
          <w:sz w:val="24"/>
          <w:szCs w:val="24"/>
        </w:rPr>
        <w:t xml:space="preserve"> </w:t>
      </w:r>
      <w:r w:rsidR="00FF62A2">
        <w:rPr>
          <w:rFonts w:asciiTheme="minorBidi" w:hAnsiTheme="minorBidi"/>
          <w:sz w:val="24"/>
          <w:szCs w:val="24"/>
        </w:rPr>
        <w:t>whether</w:t>
      </w:r>
      <w:r w:rsidR="00BC4C76">
        <w:rPr>
          <w:rFonts w:asciiTheme="minorBidi" w:hAnsiTheme="minorBidi"/>
          <w:sz w:val="24"/>
          <w:szCs w:val="24"/>
        </w:rPr>
        <w:t xml:space="preserve"> </w:t>
      </w:r>
      <w:r w:rsidR="007E731E">
        <w:rPr>
          <w:rFonts w:asciiTheme="minorBidi" w:hAnsiTheme="minorBidi"/>
          <w:sz w:val="24"/>
          <w:szCs w:val="24"/>
        </w:rPr>
        <w:t xml:space="preserve">those that are </w:t>
      </w:r>
      <w:r w:rsidR="00FF62A2">
        <w:rPr>
          <w:rFonts w:asciiTheme="minorBidi" w:hAnsiTheme="minorBidi"/>
          <w:sz w:val="24"/>
          <w:szCs w:val="24"/>
        </w:rPr>
        <w:t>imposed by the la</w:t>
      </w:r>
      <w:r w:rsidR="00A42F23">
        <w:rPr>
          <w:rFonts w:asciiTheme="minorBidi" w:hAnsiTheme="minorBidi"/>
          <w:sz w:val="24"/>
          <w:szCs w:val="24"/>
        </w:rPr>
        <w:t xml:space="preserve">w or </w:t>
      </w:r>
      <w:r w:rsidR="007E731E">
        <w:rPr>
          <w:rFonts w:asciiTheme="minorBidi" w:hAnsiTheme="minorBidi"/>
          <w:sz w:val="24"/>
          <w:szCs w:val="24"/>
        </w:rPr>
        <w:t xml:space="preserve">those </w:t>
      </w:r>
      <w:r w:rsidR="00651E41">
        <w:rPr>
          <w:rFonts w:asciiTheme="minorBidi" w:hAnsiTheme="minorBidi"/>
          <w:sz w:val="24"/>
          <w:szCs w:val="24"/>
        </w:rPr>
        <w:t xml:space="preserve">that flow from </w:t>
      </w:r>
      <w:r w:rsidR="004C359E">
        <w:rPr>
          <w:rFonts w:asciiTheme="minorBidi" w:hAnsiTheme="minorBidi"/>
          <w:sz w:val="24"/>
          <w:szCs w:val="24"/>
        </w:rPr>
        <w:t>having only one mouth.</w:t>
      </w:r>
      <w:r w:rsidR="00F55A03">
        <w:rPr>
          <w:rFonts w:asciiTheme="minorBidi" w:hAnsiTheme="minorBidi"/>
          <w:sz w:val="24"/>
          <w:szCs w:val="24"/>
        </w:rPr>
        <w:t xml:space="preserve"> Learning to live with them</w:t>
      </w:r>
      <w:r w:rsidR="00E333A9">
        <w:rPr>
          <w:rFonts w:asciiTheme="minorBidi" w:hAnsiTheme="minorBidi"/>
          <w:sz w:val="24"/>
          <w:szCs w:val="24"/>
        </w:rPr>
        <w:t>, though, is a</w:t>
      </w:r>
      <w:r w:rsidR="00F319F0">
        <w:rPr>
          <w:rFonts w:asciiTheme="minorBidi" w:hAnsiTheme="minorBidi"/>
          <w:sz w:val="24"/>
          <w:szCs w:val="24"/>
        </w:rPr>
        <w:t>n integral</w:t>
      </w:r>
      <w:r w:rsidR="00E333A9">
        <w:rPr>
          <w:rFonts w:asciiTheme="minorBidi" w:hAnsiTheme="minorBidi"/>
          <w:sz w:val="24"/>
          <w:szCs w:val="24"/>
        </w:rPr>
        <w:t xml:space="preserve"> part of </w:t>
      </w:r>
      <w:r w:rsidR="00E333A9" w:rsidRPr="003D4A55">
        <w:rPr>
          <w:rFonts w:asciiTheme="minorBidi" w:hAnsiTheme="minorBidi"/>
          <w:i/>
          <w:iCs/>
          <w:sz w:val="24"/>
          <w:szCs w:val="24"/>
        </w:rPr>
        <w:t>avodat Hashem</w:t>
      </w:r>
      <w:r w:rsidR="00E333A9">
        <w:rPr>
          <w:rFonts w:asciiTheme="minorBidi" w:hAnsiTheme="minorBidi"/>
          <w:sz w:val="24"/>
          <w:szCs w:val="24"/>
        </w:rPr>
        <w:t xml:space="preserve"> </w:t>
      </w:r>
      <w:r w:rsidR="005457E4">
        <w:rPr>
          <w:rFonts w:asciiTheme="minorBidi" w:hAnsiTheme="minorBidi"/>
          <w:sz w:val="24"/>
          <w:szCs w:val="24"/>
        </w:rPr>
        <w:t xml:space="preserve">and constitutes a core element of </w:t>
      </w:r>
      <w:r w:rsidR="005457E4" w:rsidRPr="008621F8">
        <w:rPr>
          <w:rFonts w:asciiTheme="minorBidi" w:hAnsiTheme="minorBidi"/>
          <w:i/>
          <w:iCs/>
          <w:sz w:val="24"/>
          <w:szCs w:val="24"/>
        </w:rPr>
        <w:t>kabbalat ol Malkhut Shamayi</w:t>
      </w:r>
      <w:r w:rsidR="006F3024">
        <w:rPr>
          <w:rFonts w:asciiTheme="minorBidi" w:hAnsiTheme="minorBidi"/>
          <w:i/>
          <w:iCs/>
          <w:sz w:val="24"/>
          <w:szCs w:val="24"/>
        </w:rPr>
        <w:t>m</w:t>
      </w:r>
      <w:r w:rsidR="00A5441A">
        <w:rPr>
          <w:rFonts w:asciiTheme="minorBidi" w:hAnsiTheme="minorBidi"/>
          <w:sz w:val="24"/>
          <w:szCs w:val="24"/>
        </w:rPr>
        <w:t xml:space="preserve"> </w:t>
      </w:r>
      <w:r w:rsidR="00D959A8">
        <w:rPr>
          <w:rFonts w:asciiTheme="minorBidi" w:hAnsiTheme="minorBidi"/>
          <w:sz w:val="24"/>
          <w:szCs w:val="24"/>
        </w:rPr>
        <w:t xml:space="preserve">for Harav Lichtenstein </w:t>
      </w:r>
      <w:r w:rsidR="00E42E78">
        <w:rPr>
          <w:rFonts w:asciiTheme="minorBidi" w:hAnsiTheme="minorBidi"/>
          <w:sz w:val="24"/>
          <w:szCs w:val="24"/>
        </w:rPr>
        <w:t>(</w:t>
      </w:r>
      <w:r w:rsidR="00C33C80">
        <w:rPr>
          <w:rFonts w:asciiTheme="minorBidi" w:hAnsiTheme="minorBidi"/>
          <w:sz w:val="24"/>
          <w:szCs w:val="24"/>
        </w:rPr>
        <w:t xml:space="preserve">used </w:t>
      </w:r>
      <w:r w:rsidR="00074C1F">
        <w:rPr>
          <w:rFonts w:asciiTheme="minorBidi" w:hAnsiTheme="minorBidi"/>
          <w:sz w:val="24"/>
          <w:szCs w:val="24"/>
        </w:rPr>
        <w:t xml:space="preserve">here </w:t>
      </w:r>
      <w:r w:rsidR="00B16B9F">
        <w:rPr>
          <w:rFonts w:asciiTheme="minorBidi" w:hAnsiTheme="minorBidi"/>
          <w:sz w:val="24"/>
          <w:szCs w:val="24"/>
        </w:rPr>
        <w:t xml:space="preserve">in </w:t>
      </w:r>
      <w:r w:rsidR="00D959A8">
        <w:rPr>
          <w:rFonts w:asciiTheme="minorBidi" w:hAnsiTheme="minorBidi"/>
          <w:sz w:val="24"/>
          <w:szCs w:val="24"/>
        </w:rPr>
        <w:t>the</w:t>
      </w:r>
      <w:r w:rsidR="00B16B9F">
        <w:rPr>
          <w:rFonts w:asciiTheme="minorBidi" w:hAnsiTheme="minorBidi"/>
          <w:sz w:val="24"/>
          <w:szCs w:val="24"/>
        </w:rPr>
        <w:t xml:space="preserve"> passive sense, in contrast to </w:t>
      </w:r>
      <w:r w:rsidR="00710F7A">
        <w:rPr>
          <w:rFonts w:asciiTheme="minorBidi" w:hAnsiTheme="minorBidi"/>
          <w:sz w:val="24"/>
          <w:szCs w:val="24"/>
        </w:rPr>
        <w:t>the</w:t>
      </w:r>
      <w:r w:rsidR="00B16B9F">
        <w:rPr>
          <w:rFonts w:asciiTheme="minorBidi" w:hAnsiTheme="minorBidi"/>
          <w:sz w:val="24"/>
          <w:szCs w:val="24"/>
        </w:rPr>
        <w:t xml:space="preserve"> active </w:t>
      </w:r>
      <w:r w:rsidR="00074C1F">
        <w:rPr>
          <w:rFonts w:asciiTheme="minorBidi" w:hAnsiTheme="minorBidi"/>
          <w:sz w:val="24"/>
          <w:szCs w:val="24"/>
        </w:rPr>
        <w:t xml:space="preserve">affirmation that </w:t>
      </w:r>
      <w:r w:rsidR="00C64671">
        <w:rPr>
          <w:rFonts w:asciiTheme="minorBidi" w:hAnsiTheme="minorBidi"/>
          <w:sz w:val="24"/>
          <w:szCs w:val="24"/>
        </w:rPr>
        <w:t xml:space="preserve">R. Salnik </w:t>
      </w:r>
      <w:r w:rsidR="00710F7A">
        <w:rPr>
          <w:rFonts w:asciiTheme="minorBidi" w:hAnsiTheme="minorBidi"/>
          <w:sz w:val="24"/>
          <w:szCs w:val="24"/>
        </w:rPr>
        <w:t>has in mind</w:t>
      </w:r>
      <w:r w:rsidR="00C64671">
        <w:rPr>
          <w:rFonts w:asciiTheme="minorBidi" w:hAnsiTheme="minorBidi"/>
          <w:sz w:val="24"/>
          <w:szCs w:val="24"/>
        </w:rPr>
        <w:t>).</w:t>
      </w:r>
      <w:r w:rsidR="00E677D0">
        <w:rPr>
          <w:rFonts w:asciiTheme="minorBidi" w:hAnsiTheme="minorBidi"/>
          <w:sz w:val="24"/>
          <w:szCs w:val="24"/>
        </w:rPr>
        <w:t xml:space="preserve"> </w:t>
      </w:r>
    </w:p>
    <w:p w14:paraId="0C1DB71D" w14:textId="77777777" w:rsidR="00AA47D4" w:rsidRDefault="00AA47D4" w:rsidP="00252E7C">
      <w:pPr>
        <w:spacing w:after="0" w:line="240" w:lineRule="auto"/>
        <w:ind w:left="720"/>
        <w:jc w:val="both"/>
        <w:rPr>
          <w:rFonts w:asciiTheme="minorBidi" w:hAnsiTheme="minorBidi"/>
          <w:sz w:val="24"/>
          <w:szCs w:val="24"/>
        </w:rPr>
      </w:pPr>
    </w:p>
    <w:p w14:paraId="323D9017" w14:textId="30A50BF8" w:rsidR="00AA47D4" w:rsidRDefault="00AA47D4" w:rsidP="00AA47D4">
      <w:pPr>
        <w:spacing w:after="0" w:line="240" w:lineRule="auto"/>
        <w:jc w:val="both"/>
        <w:rPr>
          <w:rFonts w:asciiTheme="minorBidi" w:hAnsiTheme="minorBidi"/>
          <w:sz w:val="24"/>
          <w:szCs w:val="24"/>
        </w:rPr>
      </w:pPr>
      <w:r>
        <w:rPr>
          <w:rFonts w:asciiTheme="minorBidi" w:hAnsiTheme="minorBidi"/>
          <w:sz w:val="24"/>
          <w:szCs w:val="24"/>
        </w:rPr>
        <w:t xml:space="preserve">Strikingly, </w:t>
      </w:r>
      <w:r w:rsidR="00670C74" w:rsidRPr="008C50D9">
        <w:rPr>
          <w:rFonts w:asciiTheme="minorBidi" w:hAnsiTheme="minorBidi"/>
          <w:sz w:val="24"/>
          <w:szCs w:val="24"/>
        </w:rPr>
        <w:t>Tonya Mittelman</w:t>
      </w:r>
      <w:r w:rsidR="00670C74">
        <w:rPr>
          <w:rFonts w:asciiTheme="minorBidi" w:hAnsiTheme="minorBidi"/>
          <w:sz w:val="24"/>
          <w:szCs w:val="24"/>
        </w:rPr>
        <w:t xml:space="preserve"> </w:t>
      </w:r>
      <w:r w:rsidR="0052518A">
        <w:rPr>
          <w:rFonts w:asciiTheme="minorBidi" w:hAnsiTheme="minorBidi"/>
          <w:sz w:val="24"/>
          <w:szCs w:val="24"/>
        </w:rPr>
        <w:t>describ</w:t>
      </w:r>
      <w:r w:rsidR="007915CD">
        <w:rPr>
          <w:rFonts w:asciiTheme="minorBidi" w:hAnsiTheme="minorBidi"/>
          <w:sz w:val="24"/>
          <w:szCs w:val="24"/>
        </w:rPr>
        <w:t xml:space="preserve">es </w:t>
      </w:r>
      <w:r w:rsidR="000E62A8">
        <w:rPr>
          <w:rFonts w:asciiTheme="minorBidi" w:hAnsiTheme="minorBidi"/>
          <w:sz w:val="24"/>
          <w:szCs w:val="24"/>
        </w:rPr>
        <w:t>imbibing</w:t>
      </w:r>
      <w:r w:rsidR="007915CD">
        <w:rPr>
          <w:rFonts w:asciiTheme="minorBidi" w:hAnsiTheme="minorBidi"/>
          <w:sz w:val="24"/>
          <w:szCs w:val="24"/>
        </w:rPr>
        <w:t xml:space="preserve"> exactly the</w:t>
      </w:r>
      <w:r w:rsidR="00376F62">
        <w:rPr>
          <w:rFonts w:asciiTheme="minorBidi" w:hAnsiTheme="minorBidi"/>
          <w:sz w:val="24"/>
          <w:szCs w:val="24"/>
        </w:rPr>
        <w:t xml:space="preserve">se </w:t>
      </w:r>
      <w:r w:rsidR="007915CD">
        <w:rPr>
          <w:rFonts w:asciiTheme="minorBidi" w:hAnsiTheme="minorBidi"/>
          <w:sz w:val="24"/>
          <w:szCs w:val="24"/>
        </w:rPr>
        <w:t xml:space="preserve">lessons </w:t>
      </w:r>
      <w:r w:rsidR="0052518A">
        <w:rPr>
          <w:rFonts w:asciiTheme="minorBidi" w:hAnsiTheme="minorBidi"/>
          <w:sz w:val="24"/>
          <w:szCs w:val="24"/>
        </w:rPr>
        <w:t xml:space="preserve">from her </w:t>
      </w:r>
      <w:r w:rsidR="00670C74">
        <w:rPr>
          <w:rFonts w:asciiTheme="minorBidi" w:hAnsiTheme="minorBidi"/>
          <w:sz w:val="24"/>
          <w:szCs w:val="24"/>
        </w:rPr>
        <w:t xml:space="preserve">father </w:t>
      </w:r>
      <w:r w:rsidR="00522516">
        <w:rPr>
          <w:rFonts w:asciiTheme="minorBidi" w:hAnsiTheme="minorBidi"/>
          <w:sz w:val="24"/>
          <w:szCs w:val="24"/>
        </w:rPr>
        <w:t xml:space="preserve">regarding her own religious life: </w:t>
      </w:r>
    </w:p>
    <w:p w14:paraId="5AD7D75D" w14:textId="77777777" w:rsidR="00670C74" w:rsidRDefault="00670C74" w:rsidP="00AA47D4">
      <w:pPr>
        <w:spacing w:after="0" w:line="240" w:lineRule="auto"/>
        <w:jc w:val="both"/>
        <w:rPr>
          <w:rFonts w:asciiTheme="minorBidi" w:hAnsiTheme="minorBidi"/>
          <w:sz w:val="24"/>
          <w:szCs w:val="24"/>
        </w:rPr>
      </w:pPr>
    </w:p>
    <w:p w14:paraId="76FE8F54" w14:textId="1ACD345C" w:rsidR="00670C74" w:rsidRDefault="00B0011A" w:rsidP="00B0011A">
      <w:pPr>
        <w:spacing w:after="0" w:line="240" w:lineRule="auto"/>
        <w:ind w:left="720"/>
        <w:jc w:val="both"/>
        <w:rPr>
          <w:rFonts w:asciiTheme="minorBidi" w:hAnsiTheme="minorBidi"/>
          <w:sz w:val="24"/>
          <w:szCs w:val="24"/>
        </w:rPr>
      </w:pPr>
      <w:r w:rsidRPr="00B0011A">
        <w:rPr>
          <w:rFonts w:asciiTheme="minorBidi" w:hAnsiTheme="minorBidi"/>
          <w:sz w:val="24"/>
          <w:szCs w:val="24"/>
        </w:rPr>
        <w:t xml:space="preserve">My father was certainly cognizant of the difficulty of the task imposed upon a woman who sought to strive, only to discover that not everything is possible. My father did not gloss over the reality, nor did he try to convince us that a secondary route is better for us, or that the tendencies of our souls are such that they do not need these other </w:t>
      </w:r>
      <w:r w:rsidRPr="00E35150">
        <w:rPr>
          <w:rFonts w:asciiTheme="minorBidi" w:hAnsiTheme="minorBidi"/>
          <w:i/>
          <w:iCs/>
          <w:sz w:val="24"/>
          <w:szCs w:val="24"/>
        </w:rPr>
        <w:t>mitzvot</w:t>
      </w:r>
      <w:r w:rsidRPr="00B0011A">
        <w:rPr>
          <w:rFonts w:asciiTheme="minorBidi" w:hAnsiTheme="minorBidi"/>
          <w:sz w:val="24"/>
          <w:szCs w:val="24"/>
        </w:rPr>
        <w:t xml:space="preserve">. He did not see things that way. He suggested to us to see this withdrawal that halakha forces upon us as an aspect of the acceptance of the yoke of heaven, </w:t>
      </w:r>
      <w:r w:rsidRPr="00E35150">
        <w:rPr>
          <w:rFonts w:asciiTheme="minorBidi" w:hAnsiTheme="minorBidi"/>
          <w:i/>
          <w:iCs/>
          <w:sz w:val="24"/>
          <w:szCs w:val="24"/>
        </w:rPr>
        <w:t>kabbalat ol malkhut shamayim</w:t>
      </w:r>
      <w:r w:rsidRPr="00B0011A">
        <w:rPr>
          <w:rFonts w:asciiTheme="minorBidi" w:hAnsiTheme="minorBidi"/>
          <w:sz w:val="24"/>
          <w:szCs w:val="24"/>
        </w:rPr>
        <w:t xml:space="preserve">, sacrifice and subordination before the Torah—indeed, as my grandfather </w:t>
      </w:r>
      <w:r w:rsidR="003B168E">
        <w:rPr>
          <w:rFonts w:asciiTheme="minorBidi" w:hAnsiTheme="minorBidi"/>
          <w:sz w:val="24"/>
          <w:szCs w:val="24"/>
        </w:rPr>
        <w:t xml:space="preserve">[R. Soloveithcik] </w:t>
      </w:r>
      <w:r w:rsidRPr="00B0011A">
        <w:rPr>
          <w:rFonts w:asciiTheme="minorBidi" w:hAnsiTheme="minorBidi"/>
          <w:sz w:val="24"/>
          <w:szCs w:val="24"/>
        </w:rPr>
        <w:t>taught, the accepting of halakhic limits is itself cathartic.</w:t>
      </w:r>
      <w:r w:rsidR="008420EC">
        <w:rPr>
          <w:rStyle w:val="FootnoteReference"/>
          <w:rFonts w:asciiTheme="minorBidi" w:hAnsiTheme="minorBidi"/>
          <w:sz w:val="24"/>
          <w:szCs w:val="24"/>
        </w:rPr>
        <w:footnoteReference w:id="23"/>
      </w:r>
      <w:r w:rsidR="0049118A">
        <w:rPr>
          <w:rFonts w:asciiTheme="minorBidi" w:hAnsiTheme="minorBidi"/>
          <w:sz w:val="24"/>
          <w:szCs w:val="24"/>
        </w:rPr>
        <w:t xml:space="preserve"> (78-79)</w:t>
      </w:r>
    </w:p>
    <w:p w14:paraId="1325EA70" w14:textId="77777777" w:rsidR="00632471" w:rsidRDefault="00632471" w:rsidP="00252E7C">
      <w:pPr>
        <w:spacing w:after="0" w:line="240" w:lineRule="auto"/>
        <w:ind w:left="720"/>
        <w:jc w:val="both"/>
        <w:rPr>
          <w:rFonts w:asciiTheme="minorBidi" w:hAnsiTheme="minorBidi"/>
          <w:sz w:val="24"/>
          <w:szCs w:val="24"/>
        </w:rPr>
      </w:pPr>
    </w:p>
    <w:p w14:paraId="1544544C" w14:textId="607C270B" w:rsidR="008420EC" w:rsidRDefault="004D1E15" w:rsidP="00E35150">
      <w:pPr>
        <w:spacing w:after="0" w:line="240" w:lineRule="auto"/>
        <w:jc w:val="both"/>
        <w:rPr>
          <w:rFonts w:asciiTheme="minorBidi" w:hAnsiTheme="minorBidi"/>
          <w:sz w:val="24"/>
          <w:szCs w:val="24"/>
        </w:rPr>
      </w:pPr>
      <w:r>
        <w:rPr>
          <w:rFonts w:asciiTheme="minorBidi" w:hAnsiTheme="minorBidi"/>
          <w:sz w:val="24"/>
          <w:szCs w:val="24"/>
        </w:rPr>
        <w:t xml:space="preserve">Here, we have </w:t>
      </w:r>
      <w:r w:rsidR="00AB2AF3">
        <w:rPr>
          <w:rFonts w:asciiTheme="minorBidi" w:hAnsiTheme="minorBidi"/>
          <w:sz w:val="24"/>
          <w:szCs w:val="24"/>
        </w:rPr>
        <w:t xml:space="preserve">father and daughter </w:t>
      </w:r>
      <w:r w:rsidR="000F10E1">
        <w:rPr>
          <w:rFonts w:asciiTheme="minorBidi" w:hAnsiTheme="minorBidi"/>
          <w:sz w:val="24"/>
          <w:szCs w:val="24"/>
        </w:rPr>
        <w:t>grappling</w:t>
      </w:r>
      <w:r w:rsidR="00A851C9">
        <w:rPr>
          <w:rFonts w:asciiTheme="minorBidi" w:hAnsiTheme="minorBidi"/>
          <w:sz w:val="24"/>
          <w:szCs w:val="24"/>
        </w:rPr>
        <w:t xml:space="preserve"> with </w:t>
      </w:r>
      <w:r w:rsidR="007D5319">
        <w:rPr>
          <w:rFonts w:asciiTheme="minorBidi" w:hAnsiTheme="minorBidi"/>
          <w:sz w:val="24"/>
          <w:szCs w:val="24"/>
        </w:rPr>
        <w:t xml:space="preserve">two </w:t>
      </w:r>
      <w:proofErr w:type="gramStart"/>
      <w:r w:rsidR="007D5319">
        <w:rPr>
          <w:rFonts w:asciiTheme="minorBidi" w:hAnsiTheme="minorBidi"/>
          <w:sz w:val="24"/>
          <w:szCs w:val="24"/>
        </w:rPr>
        <w:t xml:space="preserve">different </w:t>
      </w:r>
      <w:r w:rsidR="00A851C9">
        <w:rPr>
          <w:rFonts w:asciiTheme="minorBidi" w:hAnsiTheme="minorBidi"/>
          <w:sz w:val="24"/>
          <w:szCs w:val="24"/>
        </w:rPr>
        <w:t>sources</w:t>
      </w:r>
      <w:proofErr w:type="gramEnd"/>
      <w:r w:rsidR="00A851C9">
        <w:rPr>
          <w:rFonts w:asciiTheme="minorBidi" w:hAnsiTheme="minorBidi"/>
          <w:sz w:val="24"/>
          <w:szCs w:val="24"/>
        </w:rPr>
        <w:t xml:space="preserve"> of </w:t>
      </w:r>
      <w:r w:rsidR="006F4346">
        <w:rPr>
          <w:rFonts w:asciiTheme="minorBidi" w:hAnsiTheme="minorBidi"/>
          <w:sz w:val="24"/>
          <w:szCs w:val="24"/>
        </w:rPr>
        <w:t>spiritual</w:t>
      </w:r>
      <w:r w:rsidR="00B20040">
        <w:rPr>
          <w:rFonts w:asciiTheme="minorBidi" w:hAnsiTheme="minorBidi"/>
          <w:sz w:val="24"/>
          <w:szCs w:val="24"/>
        </w:rPr>
        <w:t xml:space="preserve"> tension</w:t>
      </w:r>
      <w:r w:rsidR="000C6009">
        <w:rPr>
          <w:rFonts w:asciiTheme="minorBidi" w:hAnsiTheme="minorBidi"/>
          <w:sz w:val="24"/>
          <w:szCs w:val="24"/>
        </w:rPr>
        <w:t xml:space="preserve"> – one practical, the other </w:t>
      </w:r>
      <w:r w:rsidR="00722643">
        <w:rPr>
          <w:rFonts w:asciiTheme="minorBidi" w:hAnsiTheme="minorBidi"/>
          <w:sz w:val="24"/>
          <w:szCs w:val="24"/>
        </w:rPr>
        <w:t xml:space="preserve">halakhic </w:t>
      </w:r>
      <w:r w:rsidR="00422FC5">
        <w:rPr>
          <w:rFonts w:asciiTheme="minorBidi" w:hAnsiTheme="minorBidi"/>
          <w:sz w:val="24"/>
          <w:szCs w:val="24"/>
        </w:rPr>
        <w:t>–</w:t>
      </w:r>
      <w:r w:rsidR="00722643">
        <w:rPr>
          <w:rFonts w:asciiTheme="minorBidi" w:hAnsiTheme="minorBidi"/>
          <w:sz w:val="24"/>
          <w:szCs w:val="24"/>
        </w:rPr>
        <w:t xml:space="preserve"> </w:t>
      </w:r>
      <w:r w:rsidR="00A851C9">
        <w:rPr>
          <w:rFonts w:asciiTheme="minorBidi" w:hAnsiTheme="minorBidi"/>
          <w:sz w:val="24"/>
          <w:szCs w:val="24"/>
        </w:rPr>
        <w:t xml:space="preserve">but </w:t>
      </w:r>
      <w:r w:rsidR="00AF0EF4">
        <w:rPr>
          <w:rFonts w:asciiTheme="minorBidi" w:hAnsiTheme="minorBidi"/>
          <w:sz w:val="24"/>
          <w:szCs w:val="24"/>
        </w:rPr>
        <w:t>who</w:t>
      </w:r>
      <w:r w:rsidR="00A851C9">
        <w:rPr>
          <w:rFonts w:asciiTheme="minorBidi" w:hAnsiTheme="minorBidi"/>
          <w:sz w:val="24"/>
          <w:szCs w:val="24"/>
        </w:rPr>
        <w:t xml:space="preserve"> both find strength in </w:t>
      </w:r>
      <w:r w:rsidR="00512E70">
        <w:rPr>
          <w:rFonts w:asciiTheme="minorBidi" w:hAnsiTheme="minorBidi"/>
          <w:sz w:val="24"/>
          <w:szCs w:val="24"/>
        </w:rPr>
        <w:t xml:space="preserve">a common tradition that dates back, I think, to our forefather Avraham. </w:t>
      </w:r>
      <w:r w:rsidR="006F4346">
        <w:rPr>
          <w:rFonts w:asciiTheme="minorBidi" w:hAnsiTheme="minorBidi"/>
          <w:sz w:val="24"/>
          <w:szCs w:val="24"/>
        </w:rPr>
        <w:t>A</w:t>
      </w:r>
      <w:r w:rsidR="00C55E81">
        <w:rPr>
          <w:rFonts w:asciiTheme="minorBidi" w:hAnsiTheme="minorBidi"/>
          <w:sz w:val="24"/>
          <w:szCs w:val="24"/>
        </w:rPr>
        <w:t xml:space="preserve">s </w:t>
      </w:r>
      <w:r w:rsidR="00BC131B" w:rsidRPr="00B77D69">
        <w:rPr>
          <w:rFonts w:asciiTheme="minorBidi" w:hAnsiTheme="minorBidi"/>
          <w:i/>
          <w:iCs/>
          <w:sz w:val="24"/>
          <w:szCs w:val="24"/>
        </w:rPr>
        <w:t>shiur</w:t>
      </w:r>
      <w:r w:rsidR="00BC131B">
        <w:rPr>
          <w:rFonts w:asciiTheme="minorBidi" w:hAnsiTheme="minorBidi"/>
          <w:sz w:val="24"/>
          <w:szCs w:val="24"/>
        </w:rPr>
        <w:t xml:space="preserve"> #44 described, no one model</w:t>
      </w:r>
      <w:r w:rsidR="00A841FC">
        <w:rPr>
          <w:rFonts w:asciiTheme="minorBidi" w:hAnsiTheme="minorBidi"/>
          <w:sz w:val="24"/>
          <w:szCs w:val="24"/>
        </w:rPr>
        <w:t>s</w:t>
      </w:r>
      <w:r w:rsidR="00BC131B">
        <w:rPr>
          <w:rFonts w:asciiTheme="minorBidi" w:hAnsiTheme="minorBidi"/>
          <w:sz w:val="24"/>
          <w:szCs w:val="24"/>
        </w:rPr>
        <w:t xml:space="preserve"> submission and surrender </w:t>
      </w:r>
      <w:r w:rsidR="00E81FAA">
        <w:rPr>
          <w:rFonts w:asciiTheme="minorBidi" w:hAnsiTheme="minorBidi"/>
          <w:sz w:val="24"/>
          <w:szCs w:val="24"/>
        </w:rPr>
        <w:t xml:space="preserve">before God’s will </w:t>
      </w:r>
      <w:r w:rsidR="00BC131B">
        <w:rPr>
          <w:rFonts w:asciiTheme="minorBidi" w:hAnsiTheme="minorBidi"/>
          <w:sz w:val="24"/>
          <w:szCs w:val="24"/>
        </w:rPr>
        <w:t>more than Avraham</w:t>
      </w:r>
      <w:r w:rsidR="00AB5FB8">
        <w:rPr>
          <w:rFonts w:asciiTheme="minorBidi" w:hAnsiTheme="minorBidi"/>
          <w:sz w:val="24"/>
          <w:szCs w:val="24"/>
        </w:rPr>
        <w:t xml:space="preserve">. The same figure who </w:t>
      </w:r>
      <w:r w:rsidR="000A08F2">
        <w:rPr>
          <w:rFonts w:asciiTheme="minorBidi" w:hAnsiTheme="minorBidi"/>
          <w:sz w:val="24"/>
          <w:szCs w:val="24"/>
        </w:rPr>
        <w:t>argue</w:t>
      </w:r>
      <w:r w:rsidR="00C45477">
        <w:rPr>
          <w:rFonts w:asciiTheme="minorBidi" w:hAnsiTheme="minorBidi"/>
          <w:sz w:val="24"/>
          <w:szCs w:val="24"/>
        </w:rPr>
        <w:t>s</w:t>
      </w:r>
      <w:r w:rsidR="000A08F2">
        <w:rPr>
          <w:rFonts w:asciiTheme="minorBidi" w:hAnsiTheme="minorBidi"/>
          <w:sz w:val="24"/>
          <w:szCs w:val="24"/>
        </w:rPr>
        <w:t xml:space="preserve"> against the destruction of </w:t>
      </w:r>
      <w:r w:rsidR="00BF181B">
        <w:rPr>
          <w:rFonts w:asciiTheme="minorBidi" w:hAnsiTheme="minorBidi"/>
          <w:sz w:val="24"/>
          <w:szCs w:val="24"/>
        </w:rPr>
        <w:t xml:space="preserve">Sedom eventually </w:t>
      </w:r>
      <w:r w:rsidR="000A08F2">
        <w:rPr>
          <w:rFonts w:asciiTheme="minorBidi" w:hAnsiTheme="minorBidi"/>
          <w:sz w:val="24"/>
          <w:szCs w:val="24"/>
        </w:rPr>
        <w:t>embrace</w:t>
      </w:r>
      <w:r w:rsidR="00C45477">
        <w:rPr>
          <w:rFonts w:asciiTheme="minorBidi" w:hAnsiTheme="minorBidi"/>
          <w:sz w:val="24"/>
          <w:szCs w:val="24"/>
        </w:rPr>
        <w:t>s</w:t>
      </w:r>
      <w:r w:rsidR="000A08F2">
        <w:rPr>
          <w:rFonts w:asciiTheme="minorBidi" w:hAnsiTheme="minorBidi"/>
          <w:sz w:val="24"/>
          <w:szCs w:val="24"/>
        </w:rPr>
        <w:t xml:space="preserve"> defeat</w:t>
      </w:r>
      <w:r w:rsidR="00861863">
        <w:rPr>
          <w:rFonts w:asciiTheme="minorBidi" w:hAnsiTheme="minorBidi"/>
          <w:sz w:val="24"/>
          <w:szCs w:val="24"/>
        </w:rPr>
        <w:t>, and th</w:t>
      </w:r>
      <w:r w:rsidR="00FD539D">
        <w:rPr>
          <w:rFonts w:asciiTheme="minorBidi" w:hAnsiTheme="minorBidi"/>
          <w:sz w:val="24"/>
          <w:szCs w:val="24"/>
        </w:rPr>
        <w:t>e courage this require</w:t>
      </w:r>
      <w:r w:rsidR="00C45477">
        <w:rPr>
          <w:rFonts w:asciiTheme="minorBidi" w:hAnsiTheme="minorBidi"/>
          <w:sz w:val="24"/>
          <w:szCs w:val="24"/>
        </w:rPr>
        <w:t>s</w:t>
      </w:r>
      <w:r w:rsidR="00FD539D">
        <w:rPr>
          <w:rFonts w:asciiTheme="minorBidi" w:hAnsiTheme="minorBidi"/>
          <w:sz w:val="24"/>
          <w:szCs w:val="24"/>
        </w:rPr>
        <w:t xml:space="preserve"> </w:t>
      </w:r>
      <w:r w:rsidR="00861863">
        <w:rPr>
          <w:rFonts w:asciiTheme="minorBidi" w:hAnsiTheme="minorBidi"/>
          <w:sz w:val="24"/>
          <w:szCs w:val="24"/>
        </w:rPr>
        <w:t>pales in comparison to th</w:t>
      </w:r>
      <w:r w:rsidR="00FD539D">
        <w:rPr>
          <w:rFonts w:asciiTheme="minorBidi" w:hAnsiTheme="minorBidi"/>
          <w:sz w:val="24"/>
          <w:szCs w:val="24"/>
        </w:rPr>
        <w:t xml:space="preserve">at which </w:t>
      </w:r>
      <w:r w:rsidR="00AE0C89">
        <w:rPr>
          <w:rFonts w:asciiTheme="minorBidi" w:hAnsiTheme="minorBidi"/>
          <w:sz w:val="24"/>
          <w:szCs w:val="24"/>
        </w:rPr>
        <w:t>he</w:t>
      </w:r>
      <w:r w:rsidR="00FD539D">
        <w:rPr>
          <w:rFonts w:asciiTheme="minorBidi" w:hAnsiTheme="minorBidi"/>
          <w:sz w:val="24"/>
          <w:szCs w:val="24"/>
        </w:rPr>
        <w:t xml:space="preserve"> </w:t>
      </w:r>
      <w:r w:rsidR="009900A7">
        <w:rPr>
          <w:rFonts w:asciiTheme="minorBidi" w:hAnsiTheme="minorBidi"/>
          <w:sz w:val="24"/>
          <w:szCs w:val="24"/>
        </w:rPr>
        <w:t>exhibits</w:t>
      </w:r>
      <w:r w:rsidR="00C45477">
        <w:rPr>
          <w:rFonts w:asciiTheme="minorBidi" w:hAnsiTheme="minorBidi"/>
          <w:sz w:val="24"/>
          <w:szCs w:val="24"/>
        </w:rPr>
        <w:t xml:space="preserve"> at</w:t>
      </w:r>
      <w:r w:rsidR="00EE7B8E">
        <w:rPr>
          <w:rFonts w:asciiTheme="minorBidi" w:hAnsiTheme="minorBidi"/>
          <w:sz w:val="24"/>
          <w:szCs w:val="24"/>
        </w:rPr>
        <w:t xml:space="preserve"> the </w:t>
      </w:r>
      <w:r w:rsidR="00EE7B8E" w:rsidRPr="00B77D69">
        <w:rPr>
          <w:rFonts w:asciiTheme="minorBidi" w:hAnsiTheme="minorBidi"/>
          <w:i/>
          <w:iCs/>
          <w:sz w:val="24"/>
          <w:szCs w:val="24"/>
        </w:rPr>
        <w:t>akei</w:t>
      </w:r>
      <w:r w:rsidR="00EE7B8E">
        <w:rPr>
          <w:rFonts w:asciiTheme="minorBidi" w:hAnsiTheme="minorBidi"/>
          <w:i/>
          <w:iCs/>
          <w:sz w:val="24"/>
          <w:szCs w:val="24"/>
        </w:rPr>
        <w:t>d</w:t>
      </w:r>
      <w:r w:rsidR="00EE7B8E" w:rsidRPr="00B77D69">
        <w:rPr>
          <w:rFonts w:asciiTheme="minorBidi" w:hAnsiTheme="minorBidi"/>
          <w:i/>
          <w:iCs/>
          <w:sz w:val="24"/>
          <w:szCs w:val="24"/>
        </w:rPr>
        <w:t>a</w:t>
      </w:r>
      <w:r w:rsidR="00EE7B8E">
        <w:rPr>
          <w:rFonts w:asciiTheme="minorBidi" w:hAnsiTheme="minorBidi"/>
          <w:sz w:val="24"/>
          <w:szCs w:val="24"/>
        </w:rPr>
        <w:t xml:space="preserve">. </w:t>
      </w:r>
      <w:r w:rsidR="00B2734F">
        <w:rPr>
          <w:rFonts w:asciiTheme="minorBidi" w:hAnsiTheme="minorBidi"/>
          <w:sz w:val="24"/>
          <w:szCs w:val="24"/>
        </w:rPr>
        <w:t>Through the binding of his son, Avraham earns the title of “</w:t>
      </w:r>
      <w:r w:rsidR="00B2734F" w:rsidRPr="00B77D69">
        <w:rPr>
          <w:rFonts w:asciiTheme="minorBidi" w:hAnsiTheme="minorBidi"/>
          <w:i/>
          <w:iCs/>
          <w:sz w:val="24"/>
          <w:szCs w:val="24"/>
        </w:rPr>
        <w:t xml:space="preserve">yerei </w:t>
      </w:r>
      <w:r w:rsidR="00104D4E">
        <w:rPr>
          <w:rFonts w:asciiTheme="minorBidi" w:hAnsiTheme="minorBidi"/>
          <w:i/>
          <w:iCs/>
          <w:sz w:val="24"/>
          <w:szCs w:val="24"/>
        </w:rPr>
        <w:t>Elokim</w:t>
      </w:r>
      <w:r w:rsidR="00B2734F">
        <w:rPr>
          <w:rFonts w:asciiTheme="minorBidi" w:hAnsiTheme="minorBidi"/>
          <w:sz w:val="24"/>
          <w:szCs w:val="24"/>
        </w:rPr>
        <w:t xml:space="preserve">” (fearer of God) par excellence, </w:t>
      </w:r>
      <w:r w:rsidR="00104D4E">
        <w:rPr>
          <w:rFonts w:asciiTheme="minorBidi" w:hAnsiTheme="minorBidi"/>
          <w:sz w:val="24"/>
          <w:szCs w:val="24"/>
        </w:rPr>
        <w:t xml:space="preserve">even as the Sages observe that </w:t>
      </w:r>
      <w:r w:rsidR="00B364F3">
        <w:rPr>
          <w:rFonts w:asciiTheme="minorBidi" w:hAnsiTheme="minorBidi"/>
          <w:sz w:val="24"/>
          <w:szCs w:val="24"/>
        </w:rPr>
        <w:t>th</w:t>
      </w:r>
      <w:r w:rsidR="00BB425D">
        <w:rPr>
          <w:rFonts w:asciiTheme="minorBidi" w:hAnsiTheme="minorBidi"/>
          <w:sz w:val="24"/>
          <w:szCs w:val="24"/>
        </w:rPr>
        <w:t>e</w:t>
      </w:r>
      <w:r w:rsidR="00B364F3">
        <w:rPr>
          <w:rFonts w:asciiTheme="minorBidi" w:hAnsiTheme="minorBidi"/>
          <w:sz w:val="24"/>
          <w:szCs w:val="24"/>
        </w:rPr>
        <w:t xml:space="preserve"> awe itself </w:t>
      </w:r>
      <w:r w:rsidR="00F0338A">
        <w:rPr>
          <w:rFonts w:asciiTheme="minorBidi" w:hAnsiTheme="minorBidi"/>
          <w:sz w:val="24"/>
          <w:szCs w:val="24"/>
        </w:rPr>
        <w:t>stems from</w:t>
      </w:r>
      <w:r w:rsidR="00B364F3">
        <w:rPr>
          <w:rFonts w:asciiTheme="minorBidi" w:hAnsiTheme="minorBidi"/>
          <w:sz w:val="24"/>
          <w:szCs w:val="24"/>
        </w:rPr>
        <w:t xml:space="preserve"> his </w:t>
      </w:r>
      <w:r w:rsidR="009065FF">
        <w:rPr>
          <w:rFonts w:asciiTheme="minorBidi" w:hAnsiTheme="minorBidi"/>
          <w:sz w:val="24"/>
          <w:szCs w:val="24"/>
        </w:rPr>
        <w:t xml:space="preserve">deep </w:t>
      </w:r>
      <w:r w:rsidR="00B364F3">
        <w:rPr>
          <w:rFonts w:asciiTheme="minorBidi" w:hAnsiTheme="minorBidi"/>
          <w:sz w:val="24"/>
          <w:szCs w:val="24"/>
        </w:rPr>
        <w:t>love</w:t>
      </w:r>
      <w:r w:rsidR="00331953">
        <w:rPr>
          <w:rFonts w:asciiTheme="minorBidi" w:hAnsiTheme="minorBidi"/>
          <w:sz w:val="24"/>
          <w:szCs w:val="24"/>
        </w:rPr>
        <w:t xml:space="preserve"> for God</w:t>
      </w:r>
      <w:r w:rsidR="00B364F3">
        <w:rPr>
          <w:rFonts w:asciiTheme="minorBidi" w:hAnsiTheme="minorBidi"/>
          <w:sz w:val="24"/>
          <w:szCs w:val="24"/>
        </w:rPr>
        <w:t>.</w:t>
      </w:r>
      <w:r w:rsidR="00B364F3">
        <w:rPr>
          <w:rStyle w:val="FootnoteReference"/>
          <w:rFonts w:asciiTheme="minorBidi" w:hAnsiTheme="minorBidi"/>
          <w:sz w:val="24"/>
          <w:szCs w:val="24"/>
        </w:rPr>
        <w:footnoteReference w:id="24"/>
      </w:r>
      <w:r w:rsidR="00117A69">
        <w:rPr>
          <w:rFonts w:asciiTheme="minorBidi" w:hAnsiTheme="minorBidi"/>
          <w:sz w:val="24"/>
          <w:szCs w:val="24"/>
        </w:rPr>
        <w:t xml:space="preserve"> F</w:t>
      </w:r>
      <w:r w:rsidR="00E35BA1">
        <w:rPr>
          <w:rFonts w:asciiTheme="minorBidi" w:hAnsiTheme="minorBidi"/>
          <w:sz w:val="24"/>
          <w:szCs w:val="24"/>
        </w:rPr>
        <w:t>rom Avraham</w:t>
      </w:r>
      <w:r w:rsidR="00117A69">
        <w:rPr>
          <w:rFonts w:asciiTheme="minorBidi" w:hAnsiTheme="minorBidi"/>
          <w:sz w:val="24"/>
          <w:szCs w:val="24"/>
        </w:rPr>
        <w:t>, then,</w:t>
      </w:r>
      <w:r w:rsidR="00E35BA1">
        <w:rPr>
          <w:rFonts w:asciiTheme="minorBidi" w:hAnsiTheme="minorBidi"/>
          <w:sz w:val="24"/>
          <w:szCs w:val="24"/>
        </w:rPr>
        <w:t xml:space="preserve"> we learn </w:t>
      </w:r>
      <w:r w:rsidR="00B364F3">
        <w:rPr>
          <w:rFonts w:asciiTheme="minorBidi" w:hAnsiTheme="minorBidi"/>
          <w:sz w:val="24"/>
          <w:szCs w:val="24"/>
        </w:rPr>
        <w:t>the</w:t>
      </w:r>
      <w:r w:rsidR="00E35BA1">
        <w:rPr>
          <w:rFonts w:asciiTheme="minorBidi" w:hAnsiTheme="minorBidi"/>
          <w:sz w:val="24"/>
          <w:szCs w:val="24"/>
        </w:rPr>
        <w:t xml:space="preserve"> dual lesson</w:t>
      </w:r>
      <w:r w:rsidR="00B364F3">
        <w:rPr>
          <w:rFonts w:asciiTheme="minorBidi" w:hAnsiTheme="minorBidi"/>
          <w:sz w:val="24"/>
          <w:szCs w:val="24"/>
        </w:rPr>
        <w:t xml:space="preserve"> of dreaming, seeking, and questing w</w:t>
      </w:r>
      <w:r w:rsidR="0039170D">
        <w:rPr>
          <w:rFonts w:asciiTheme="minorBidi" w:hAnsiTheme="minorBidi"/>
          <w:sz w:val="24"/>
          <w:szCs w:val="24"/>
        </w:rPr>
        <w:t xml:space="preserve">hen the road is </w:t>
      </w:r>
      <w:r w:rsidR="00A0492F">
        <w:rPr>
          <w:rFonts w:asciiTheme="minorBidi" w:hAnsiTheme="minorBidi"/>
          <w:sz w:val="24"/>
          <w:szCs w:val="24"/>
        </w:rPr>
        <w:t xml:space="preserve">wide </w:t>
      </w:r>
      <w:r w:rsidR="0039170D">
        <w:rPr>
          <w:rFonts w:asciiTheme="minorBidi" w:hAnsiTheme="minorBidi"/>
          <w:sz w:val="24"/>
          <w:szCs w:val="24"/>
        </w:rPr>
        <w:t>open</w:t>
      </w:r>
      <w:r w:rsidR="00AF0EF4">
        <w:rPr>
          <w:rFonts w:asciiTheme="minorBidi" w:hAnsiTheme="minorBidi"/>
          <w:sz w:val="24"/>
          <w:szCs w:val="24"/>
        </w:rPr>
        <w:t>,</w:t>
      </w:r>
      <w:r w:rsidR="0039170D">
        <w:rPr>
          <w:rFonts w:asciiTheme="minorBidi" w:hAnsiTheme="minorBidi"/>
          <w:sz w:val="24"/>
          <w:szCs w:val="24"/>
        </w:rPr>
        <w:t xml:space="preserve"> </w:t>
      </w:r>
      <w:r w:rsidR="00B364F3">
        <w:rPr>
          <w:rFonts w:asciiTheme="minorBidi" w:hAnsiTheme="minorBidi"/>
          <w:sz w:val="24"/>
          <w:szCs w:val="24"/>
        </w:rPr>
        <w:t>together with submitting and withdrawing when i</w:t>
      </w:r>
      <w:r w:rsidR="00A1485C">
        <w:rPr>
          <w:rFonts w:asciiTheme="minorBidi" w:hAnsiTheme="minorBidi"/>
          <w:sz w:val="24"/>
          <w:szCs w:val="24"/>
        </w:rPr>
        <w:t xml:space="preserve">t is not. </w:t>
      </w:r>
    </w:p>
    <w:p w14:paraId="425F2118" w14:textId="77777777" w:rsidR="00A54E4E" w:rsidRPr="008C50D9" w:rsidRDefault="00A54E4E" w:rsidP="00481CBD">
      <w:pPr>
        <w:spacing w:after="0" w:line="240" w:lineRule="auto"/>
        <w:jc w:val="both"/>
        <w:rPr>
          <w:rFonts w:asciiTheme="minorBidi" w:hAnsiTheme="minorBidi"/>
          <w:sz w:val="24"/>
          <w:szCs w:val="24"/>
          <w:rtl/>
        </w:rPr>
      </w:pPr>
    </w:p>
    <w:p w14:paraId="0D287B43" w14:textId="77777777" w:rsidR="00D55BAF" w:rsidRPr="008C50D9" w:rsidRDefault="00D55BAF" w:rsidP="00481CBD">
      <w:pPr>
        <w:spacing w:after="0" w:line="240" w:lineRule="auto"/>
        <w:jc w:val="both"/>
        <w:rPr>
          <w:rFonts w:asciiTheme="minorBidi" w:hAnsiTheme="minorBidi"/>
          <w:b/>
          <w:bCs/>
          <w:sz w:val="24"/>
          <w:szCs w:val="24"/>
        </w:rPr>
      </w:pPr>
      <w:r w:rsidRPr="008C50D9">
        <w:rPr>
          <w:rFonts w:asciiTheme="minorBidi" w:hAnsiTheme="minorBidi"/>
          <w:b/>
          <w:bCs/>
          <w:sz w:val="24"/>
          <w:szCs w:val="24"/>
        </w:rPr>
        <w:t>Torah Study and Spiritual Ambition</w:t>
      </w:r>
    </w:p>
    <w:p w14:paraId="1E929669" w14:textId="77777777" w:rsidR="00DC3C66" w:rsidRPr="008C50D9" w:rsidRDefault="00DC3C66" w:rsidP="00481CBD">
      <w:pPr>
        <w:spacing w:after="0" w:line="240" w:lineRule="auto"/>
        <w:jc w:val="both"/>
        <w:rPr>
          <w:rFonts w:asciiTheme="minorBidi" w:hAnsiTheme="minorBidi"/>
          <w:sz w:val="24"/>
          <w:szCs w:val="24"/>
        </w:rPr>
      </w:pPr>
    </w:p>
    <w:p w14:paraId="44586B96" w14:textId="1622EF95" w:rsidR="00A73BE9" w:rsidRDefault="00BE38E6" w:rsidP="00481CBD">
      <w:pPr>
        <w:spacing w:after="0" w:line="240" w:lineRule="auto"/>
        <w:jc w:val="both"/>
        <w:rPr>
          <w:rFonts w:asciiTheme="minorBidi" w:hAnsiTheme="minorBidi"/>
          <w:sz w:val="24"/>
          <w:szCs w:val="24"/>
        </w:rPr>
      </w:pPr>
      <w:r>
        <w:rPr>
          <w:rFonts w:asciiTheme="minorBidi" w:hAnsiTheme="minorBidi"/>
          <w:sz w:val="24"/>
          <w:szCs w:val="24"/>
        </w:rPr>
        <w:t xml:space="preserve">If </w:t>
      </w:r>
      <w:r w:rsidR="00BA1DDE">
        <w:rPr>
          <w:rFonts w:asciiTheme="minorBidi" w:hAnsiTheme="minorBidi"/>
          <w:sz w:val="24"/>
          <w:szCs w:val="24"/>
        </w:rPr>
        <w:t>the Jewish experience</w:t>
      </w:r>
      <w:r>
        <w:rPr>
          <w:rFonts w:asciiTheme="minorBidi" w:hAnsiTheme="minorBidi"/>
          <w:sz w:val="24"/>
          <w:szCs w:val="24"/>
        </w:rPr>
        <w:t xml:space="preserve"> is one of spiritual ambition coupled with </w:t>
      </w:r>
      <w:r w:rsidR="00A47411">
        <w:rPr>
          <w:rFonts w:asciiTheme="minorBidi" w:hAnsiTheme="minorBidi"/>
          <w:sz w:val="24"/>
          <w:szCs w:val="24"/>
        </w:rPr>
        <w:t xml:space="preserve">total </w:t>
      </w:r>
      <w:r w:rsidR="00D04D75">
        <w:rPr>
          <w:rFonts w:asciiTheme="minorBidi" w:hAnsiTheme="minorBidi"/>
          <w:sz w:val="24"/>
          <w:szCs w:val="24"/>
        </w:rPr>
        <w:t>submission, th</w:t>
      </w:r>
      <w:r w:rsidR="003B7E98">
        <w:rPr>
          <w:rFonts w:asciiTheme="minorBidi" w:hAnsiTheme="minorBidi"/>
          <w:sz w:val="24"/>
          <w:szCs w:val="24"/>
        </w:rPr>
        <w:t>en Torah study may</w:t>
      </w:r>
      <w:r w:rsidR="00520357">
        <w:rPr>
          <w:rFonts w:asciiTheme="minorBidi" w:hAnsiTheme="minorBidi"/>
          <w:sz w:val="24"/>
          <w:szCs w:val="24"/>
        </w:rPr>
        <w:t xml:space="preserve"> </w:t>
      </w:r>
      <w:r w:rsidR="00B67763">
        <w:rPr>
          <w:rFonts w:asciiTheme="minorBidi" w:hAnsiTheme="minorBidi"/>
          <w:sz w:val="24"/>
          <w:szCs w:val="24"/>
        </w:rPr>
        <w:t xml:space="preserve">have a </w:t>
      </w:r>
      <w:r w:rsidR="00520357">
        <w:rPr>
          <w:rFonts w:asciiTheme="minorBidi" w:hAnsiTheme="minorBidi"/>
          <w:sz w:val="24"/>
          <w:szCs w:val="24"/>
        </w:rPr>
        <w:t>unique</w:t>
      </w:r>
      <w:r w:rsidR="00B67763">
        <w:rPr>
          <w:rFonts w:asciiTheme="minorBidi" w:hAnsiTheme="minorBidi"/>
          <w:sz w:val="24"/>
          <w:szCs w:val="24"/>
        </w:rPr>
        <w:t xml:space="preserve"> role to play</w:t>
      </w:r>
      <w:r w:rsidR="00AA7609">
        <w:rPr>
          <w:rFonts w:asciiTheme="minorBidi" w:hAnsiTheme="minorBidi"/>
          <w:sz w:val="24"/>
          <w:szCs w:val="24"/>
        </w:rPr>
        <w:t xml:space="preserve"> within it</w:t>
      </w:r>
      <w:r w:rsidR="00B67763">
        <w:rPr>
          <w:rFonts w:asciiTheme="minorBidi" w:hAnsiTheme="minorBidi"/>
          <w:sz w:val="24"/>
          <w:szCs w:val="24"/>
        </w:rPr>
        <w:t>.</w:t>
      </w:r>
      <w:r w:rsidR="00AD2804">
        <w:rPr>
          <w:rFonts w:asciiTheme="minorBidi" w:hAnsiTheme="minorBidi"/>
          <w:sz w:val="24"/>
          <w:szCs w:val="24"/>
        </w:rPr>
        <w:t xml:space="preserve"> </w:t>
      </w:r>
      <w:r w:rsidR="0004342B" w:rsidRPr="008C50D9">
        <w:rPr>
          <w:rFonts w:asciiTheme="minorBidi" w:hAnsiTheme="minorBidi"/>
          <w:sz w:val="24"/>
          <w:szCs w:val="24"/>
        </w:rPr>
        <w:t xml:space="preserve">Torah study, I believe, represents a unique fusion of </w:t>
      </w:r>
      <w:r w:rsidR="00D07A17" w:rsidRPr="008C50D9">
        <w:rPr>
          <w:rFonts w:asciiTheme="minorBidi" w:hAnsiTheme="minorBidi"/>
          <w:sz w:val="24"/>
          <w:szCs w:val="24"/>
        </w:rPr>
        <w:t>awe</w:t>
      </w:r>
      <w:r w:rsidR="0004342B" w:rsidRPr="008C50D9">
        <w:rPr>
          <w:rFonts w:asciiTheme="minorBidi" w:hAnsiTheme="minorBidi"/>
          <w:sz w:val="24"/>
          <w:szCs w:val="24"/>
        </w:rPr>
        <w:t xml:space="preserve"> and love, of dutiful allegiance to Sinai with the autonomous quest of the </w:t>
      </w:r>
      <w:r w:rsidR="0004342B" w:rsidRPr="008C50D9">
        <w:rPr>
          <w:rFonts w:asciiTheme="minorBidi" w:hAnsiTheme="minorBidi"/>
          <w:i/>
          <w:iCs/>
          <w:sz w:val="24"/>
          <w:szCs w:val="24"/>
        </w:rPr>
        <w:t>Avot</w:t>
      </w:r>
      <w:r w:rsidR="0004342B" w:rsidRPr="008C50D9">
        <w:rPr>
          <w:rFonts w:asciiTheme="minorBidi" w:hAnsiTheme="minorBidi"/>
          <w:sz w:val="24"/>
          <w:szCs w:val="24"/>
        </w:rPr>
        <w:t xml:space="preserve">. </w:t>
      </w:r>
    </w:p>
    <w:p w14:paraId="6B07B224" w14:textId="77777777" w:rsidR="00A73BE9" w:rsidRDefault="00A73BE9" w:rsidP="00481CBD">
      <w:pPr>
        <w:spacing w:after="0" w:line="240" w:lineRule="auto"/>
        <w:jc w:val="both"/>
        <w:rPr>
          <w:rFonts w:asciiTheme="minorBidi" w:hAnsiTheme="minorBidi"/>
          <w:sz w:val="24"/>
          <w:szCs w:val="24"/>
        </w:rPr>
      </w:pPr>
    </w:p>
    <w:p w14:paraId="1DF3DDA2" w14:textId="61233226" w:rsidR="00A5619F"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On the one hand, Torah study is a literal </w:t>
      </w:r>
      <w:r w:rsidRPr="00394A68">
        <w:rPr>
          <w:rFonts w:asciiTheme="minorBidi" w:hAnsiTheme="minorBidi"/>
          <w:sz w:val="24"/>
          <w:szCs w:val="24"/>
        </w:rPr>
        <w:t>perpetuation</w:t>
      </w:r>
      <w:r w:rsidRPr="008C50D9">
        <w:rPr>
          <w:rFonts w:asciiTheme="minorBidi" w:hAnsiTheme="minorBidi"/>
          <w:sz w:val="24"/>
          <w:szCs w:val="24"/>
        </w:rPr>
        <w:t xml:space="preserve"> of the revelation at Sinai and amounts to a preoccupation with its laws. </w:t>
      </w:r>
      <w:r w:rsidR="0094791B" w:rsidRPr="008C50D9">
        <w:rPr>
          <w:rFonts w:asciiTheme="minorBidi" w:hAnsiTheme="minorBidi"/>
          <w:sz w:val="24"/>
          <w:szCs w:val="24"/>
        </w:rPr>
        <w:t>Moreover, t</w:t>
      </w:r>
      <w:r w:rsidR="00A43F34" w:rsidRPr="008C50D9">
        <w:rPr>
          <w:rFonts w:asciiTheme="minorBidi" w:hAnsiTheme="minorBidi"/>
          <w:sz w:val="24"/>
          <w:szCs w:val="24"/>
        </w:rPr>
        <w:t xml:space="preserve">he very </w:t>
      </w:r>
      <w:r w:rsidRPr="008C50D9">
        <w:rPr>
          <w:rFonts w:asciiTheme="minorBidi" w:hAnsiTheme="minorBidi"/>
          <w:sz w:val="24"/>
          <w:szCs w:val="24"/>
        </w:rPr>
        <w:t xml:space="preserve">experience </w:t>
      </w:r>
      <w:r w:rsidR="00A43F34" w:rsidRPr="008C50D9">
        <w:rPr>
          <w:rFonts w:asciiTheme="minorBidi" w:hAnsiTheme="minorBidi"/>
          <w:sz w:val="24"/>
          <w:szCs w:val="24"/>
        </w:rPr>
        <w:t xml:space="preserve">of </w:t>
      </w:r>
      <w:r w:rsidR="006369DD">
        <w:rPr>
          <w:rFonts w:asciiTheme="minorBidi" w:hAnsiTheme="minorBidi"/>
          <w:sz w:val="24"/>
          <w:szCs w:val="24"/>
        </w:rPr>
        <w:t>learning</w:t>
      </w:r>
      <w:r w:rsidR="005848D1">
        <w:rPr>
          <w:rFonts w:asciiTheme="minorBidi" w:hAnsiTheme="minorBidi"/>
          <w:sz w:val="24"/>
          <w:szCs w:val="24"/>
        </w:rPr>
        <w:t xml:space="preserve">, according to </w:t>
      </w:r>
      <w:r w:rsidR="005848D1" w:rsidRPr="00EC08E3">
        <w:rPr>
          <w:rFonts w:asciiTheme="minorBidi" w:hAnsiTheme="minorBidi"/>
          <w:i/>
          <w:iCs/>
          <w:sz w:val="24"/>
          <w:szCs w:val="24"/>
        </w:rPr>
        <w:t>Berakhot</w:t>
      </w:r>
      <w:r w:rsidR="005848D1">
        <w:rPr>
          <w:rFonts w:asciiTheme="minorBidi" w:hAnsiTheme="minorBidi"/>
          <w:sz w:val="24"/>
          <w:szCs w:val="24"/>
        </w:rPr>
        <w:t xml:space="preserve"> 22a,</w:t>
      </w:r>
      <w:r w:rsidR="006369DD" w:rsidRPr="008C50D9">
        <w:rPr>
          <w:rFonts w:asciiTheme="minorBidi" w:hAnsiTheme="minorBidi"/>
          <w:sz w:val="24"/>
          <w:szCs w:val="24"/>
        </w:rPr>
        <w:t xml:space="preserve"> </w:t>
      </w:r>
      <w:r w:rsidRPr="008C50D9">
        <w:rPr>
          <w:rFonts w:asciiTheme="minorBidi" w:hAnsiTheme="minorBidi"/>
          <w:sz w:val="24"/>
          <w:szCs w:val="24"/>
        </w:rPr>
        <w:t xml:space="preserve">must </w:t>
      </w:r>
      <w:r w:rsidR="00250B6F">
        <w:rPr>
          <w:rFonts w:asciiTheme="minorBidi" w:hAnsiTheme="minorBidi"/>
          <w:sz w:val="24"/>
          <w:szCs w:val="24"/>
        </w:rPr>
        <w:t xml:space="preserve">forever </w:t>
      </w:r>
      <w:r w:rsidRPr="008C50D9">
        <w:rPr>
          <w:rFonts w:asciiTheme="minorBidi" w:hAnsiTheme="minorBidi"/>
          <w:sz w:val="24"/>
          <w:szCs w:val="24"/>
        </w:rPr>
        <w:t>capture the essence of Sinai</w:t>
      </w:r>
      <w:r w:rsidR="002C5349" w:rsidRPr="008C50D9">
        <w:rPr>
          <w:rFonts w:asciiTheme="minorBidi" w:hAnsiTheme="minorBidi"/>
          <w:sz w:val="24"/>
          <w:szCs w:val="24"/>
        </w:rPr>
        <w:t xml:space="preserve">, which unfolded </w:t>
      </w:r>
      <w:r w:rsidRPr="008C50D9">
        <w:rPr>
          <w:rFonts w:asciiTheme="minorBidi" w:hAnsiTheme="minorBidi"/>
          <w:sz w:val="24"/>
          <w:szCs w:val="24"/>
        </w:rPr>
        <w:t>“with trepidation, and with fear, and with trembling, and with perspiration</w:t>
      </w:r>
      <w:r w:rsidR="005848D1">
        <w:rPr>
          <w:rFonts w:asciiTheme="minorBidi" w:hAnsiTheme="minorBidi"/>
          <w:sz w:val="24"/>
          <w:szCs w:val="24"/>
        </w:rPr>
        <w:t>.</w:t>
      </w:r>
      <w:r w:rsidRPr="008C50D9">
        <w:rPr>
          <w:rFonts w:asciiTheme="minorBidi" w:hAnsiTheme="minorBidi"/>
          <w:sz w:val="24"/>
          <w:szCs w:val="24"/>
        </w:rPr>
        <w:t>”</w:t>
      </w:r>
      <w:r w:rsidRPr="008C50D9">
        <w:rPr>
          <w:rStyle w:val="FootnoteReference"/>
          <w:rFonts w:asciiTheme="minorBidi" w:hAnsiTheme="minorBidi"/>
          <w:sz w:val="24"/>
          <w:szCs w:val="24"/>
        </w:rPr>
        <w:footnoteReference w:id="25"/>
      </w:r>
      <w:r w:rsidR="00DC2353" w:rsidRPr="008C50D9">
        <w:rPr>
          <w:rFonts w:asciiTheme="minorBidi" w:hAnsiTheme="minorBidi"/>
          <w:sz w:val="24"/>
          <w:szCs w:val="24"/>
        </w:rPr>
        <w:t xml:space="preserve"> </w:t>
      </w:r>
    </w:p>
    <w:p w14:paraId="73F5ED66" w14:textId="77777777" w:rsidR="00A5619F" w:rsidRPr="008C50D9" w:rsidRDefault="00A5619F" w:rsidP="00481CBD">
      <w:pPr>
        <w:spacing w:after="0" w:line="240" w:lineRule="auto"/>
        <w:jc w:val="both"/>
        <w:rPr>
          <w:rFonts w:asciiTheme="minorBidi" w:hAnsiTheme="minorBidi"/>
          <w:sz w:val="24"/>
          <w:szCs w:val="24"/>
        </w:rPr>
      </w:pPr>
    </w:p>
    <w:p w14:paraId="52505605" w14:textId="73670C3D" w:rsidR="0004342B" w:rsidRPr="008C50D9" w:rsidRDefault="0004342B" w:rsidP="00481CBD">
      <w:pPr>
        <w:spacing w:after="0" w:line="240" w:lineRule="auto"/>
        <w:jc w:val="both"/>
        <w:rPr>
          <w:rFonts w:asciiTheme="minorBidi" w:hAnsiTheme="minorBidi"/>
          <w:sz w:val="24"/>
          <w:szCs w:val="24"/>
          <w:rtl/>
        </w:rPr>
      </w:pPr>
      <w:r w:rsidRPr="008C50D9">
        <w:rPr>
          <w:rFonts w:asciiTheme="minorBidi" w:hAnsiTheme="minorBidi"/>
          <w:sz w:val="24"/>
          <w:szCs w:val="24"/>
        </w:rPr>
        <w:t xml:space="preserve">At the same time, as </w:t>
      </w:r>
      <w:r w:rsidRPr="008C50D9">
        <w:rPr>
          <w:rFonts w:asciiTheme="minorBidi" w:hAnsiTheme="minorBidi"/>
          <w:i/>
          <w:iCs/>
          <w:sz w:val="24"/>
          <w:szCs w:val="24"/>
        </w:rPr>
        <w:t>shiur</w:t>
      </w:r>
      <w:r w:rsidRPr="008C50D9">
        <w:rPr>
          <w:rFonts w:asciiTheme="minorBidi" w:hAnsiTheme="minorBidi"/>
          <w:sz w:val="24"/>
          <w:szCs w:val="24"/>
        </w:rPr>
        <w:t xml:space="preserve"> #49</w:t>
      </w:r>
      <w:r w:rsidR="00B532C8">
        <w:rPr>
          <w:rFonts w:asciiTheme="minorBidi" w:hAnsiTheme="minorBidi"/>
          <w:sz w:val="24"/>
          <w:szCs w:val="24"/>
        </w:rPr>
        <w:t xml:space="preserve"> </w:t>
      </w:r>
      <w:r w:rsidR="005A5064">
        <w:rPr>
          <w:rFonts w:asciiTheme="minorBidi" w:hAnsiTheme="minorBidi"/>
          <w:sz w:val="24"/>
          <w:szCs w:val="24"/>
        </w:rPr>
        <w:t>discussed</w:t>
      </w:r>
      <w:r w:rsidRPr="008C50D9">
        <w:rPr>
          <w:rFonts w:asciiTheme="minorBidi" w:hAnsiTheme="minorBidi"/>
          <w:sz w:val="24"/>
          <w:szCs w:val="24"/>
        </w:rPr>
        <w:t xml:space="preserve">, the </w:t>
      </w:r>
      <w:r w:rsidRPr="008C50D9">
        <w:rPr>
          <w:rFonts w:asciiTheme="minorBidi" w:hAnsiTheme="minorBidi"/>
          <w:i/>
          <w:iCs/>
          <w:sz w:val="24"/>
          <w:szCs w:val="24"/>
        </w:rPr>
        <w:t>Sifrei</w:t>
      </w:r>
      <w:r w:rsidRPr="008C50D9">
        <w:rPr>
          <w:rFonts w:asciiTheme="minorBidi" w:hAnsiTheme="minorBidi"/>
          <w:sz w:val="24"/>
          <w:szCs w:val="24"/>
        </w:rPr>
        <w:t xml:space="preserve"> deduces from the Biblical juxtaposition of love of God with Torah study (</w:t>
      </w:r>
      <w:r w:rsidRPr="008C50D9">
        <w:rPr>
          <w:rFonts w:asciiTheme="minorBidi" w:hAnsiTheme="minorBidi"/>
          <w:i/>
          <w:iCs/>
          <w:sz w:val="24"/>
          <w:szCs w:val="24"/>
        </w:rPr>
        <w:t>Devarim</w:t>
      </w:r>
      <w:r w:rsidRPr="008C50D9">
        <w:rPr>
          <w:rFonts w:asciiTheme="minorBidi" w:hAnsiTheme="minorBidi"/>
          <w:sz w:val="24"/>
          <w:szCs w:val="24"/>
        </w:rPr>
        <w:t xml:space="preserve"> 6:5-6) that the two </w:t>
      </w:r>
      <w:proofErr w:type="gramStart"/>
      <w:r w:rsidRPr="008C50D9">
        <w:rPr>
          <w:rFonts w:asciiTheme="minorBidi" w:hAnsiTheme="minorBidi"/>
          <w:sz w:val="24"/>
          <w:szCs w:val="24"/>
        </w:rPr>
        <w:t>are deeply intertwined</w:t>
      </w:r>
      <w:proofErr w:type="gramEnd"/>
      <w:r w:rsidRPr="008C50D9">
        <w:rPr>
          <w:rFonts w:asciiTheme="minorBidi" w:hAnsiTheme="minorBidi"/>
          <w:sz w:val="24"/>
          <w:szCs w:val="24"/>
        </w:rPr>
        <w:t>.</w:t>
      </w:r>
      <w:r w:rsidR="00900456" w:rsidRPr="008C50D9">
        <w:rPr>
          <w:rFonts w:asciiTheme="minorBidi" w:hAnsiTheme="minorBidi"/>
          <w:sz w:val="24"/>
          <w:szCs w:val="24"/>
        </w:rPr>
        <w:t xml:space="preserve"> </w:t>
      </w:r>
      <w:r w:rsidR="00045AC3" w:rsidRPr="008C50D9">
        <w:rPr>
          <w:rFonts w:asciiTheme="minorBidi" w:hAnsiTheme="minorBidi"/>
          <w:sz w:val="24"/>
          <w:szCs w:val="24"/>
        </w:rPr>
        <w:t>Torah study</w:t>
      </w:r>
      <w:r w:rsidR="007F5B10" w:rsidRPr="008C50D9">
        <w:rPr>
          <w:rFonts w:asciiTheme="minorBidi" w:hAnsiTheme="minorBidi"/>
          <w:sz w:val="24"/>
          <w:szCs w:val="24"/>
        </w:rPr>
        <w:t>, then,</w:t>
      </w:r>
      <w:r w:rsidR="00045AC3" w:rsidRPr="008C50D9">
        <w:rPr>
          <w:rFonts w:asciiTheme="minorBidi" w:hAnsiTheme="minorBidi"/>
          <w:sz w:val="24"/>
          <w:szCs w:val="24"/>
        </w:rPr>
        <w:t xml:space="preserve"> emerges as the </w:t>
      </w:r>
      <w:r w:rsidR="006836A9" w:rsidRPr="008C50D9">
        <w:rPr>
          <w:rFonts w:asciiTheme="minorBidi" w:hAnsiTheme="minorBidi"/>
          <w:sz w:val="24"/>
          <w:szCs w:val="24"/>
        </w:rPr>
        <w:t xml:space="preserve">nexus at which </w:t>
      </w:r>
      <w:proofErr w:type="gramStart"/>
      <w:r w:rsidR="006836A9" w:rsidRPr="008C50D9">
        <w:rPr>
          <w:rFonts w:asciiTheme="minorBidi" w:hAnsiTheme="minorBidi"/>
          <w:sz w:val="24"/>
          <w:szCs w:val="24"/>
        </w:rPr>
        <w:t>love</w:t>
      </w:r>
      <w:proofErr w:type="gramEnd"/>
      <w:r w:rsidR="006836A9" w:rsidRPr="008C50D9">
        <w:rPr>
          <w:rFonts w:asciiTheme="minorBidi" w:hAnsiTheme="minorBidi"/>
          <w:sz w:val="24"/>
          <w:szCs w:val="24"/>
        </w:rPr>
        <w:t xml:space="preserve"> and </w:t>
      </w:r>
      <w:r w:rsidR="00A70E56" w:rsidRPr="008C50D9">
        <w:rPr>
          <w:rFonts w:asciiTheme="minorBidi" w:hAnsiTheme="minorBidi"/>
          <w:sz w:val="24"/>
          <w:szCs w:val="24"/>
        </w:rPr>
        <w:t>awe</w:t>
      </w:r>
      <w:r w:rsidR="006836A9" w:rsidRPr="008C50D9">
        <w:rPr>
          <w:rFonts w:asciiTheme="minorBidi" w:hAnsiTheme="minorBidi"/>
          <w:sz w:val="24"/>
          <w:szCs w:val="24"/>
        </w:rPr>
        <w:t xml:space="preserve"> </w:t>
      </w:r>
      <w:r w:rsidR="00BE3A9B" w:rsidRPr="008C50D9">
        <w:rPr>
          <w:rFonts w:asciiTheme="minorBidi" w:hAnsiTheme="minorBidi"/>
          <w:sz w:val="24"/>
          <w:szCs w:val="24"/>
        </w:rPr>
        <w:t>meet</w:t>
      </w:r>
      <w:r w:rsidR="006836A9" w:rsidRPr="008C50D9">
        <w:rPr>
          <w:rFonts w:asciiTheme="minorBidi" w:hAnsiTheme="minorBidi"/>
          <w:sz w:val="24"/>
          <w:szCs w:val="24"/>
        </w:rPr>
        <w:t>.</w:t>
      </w:r>
      <w:r w:rsidR="003B61C0" w:rsidRPr="008C50D9">
        <w:rPr>
          <w:rFonts w:asciiTheme="minorBidi" w:hAnsiTheme="minorBidi"/>
          <w:sz w:val="24"/>
          <w:szCs w:val="24"/>
        </w:rPr>
        <w:t xml:space="preserve"> </w:t>
      </w:r>
      <w:r w:rsidRPr="008C50D9">
        <w:rPr>
          <w:rFonts w:asciiTheme="minorBidi" w:hAnsiTheme="minorBidi"/>
          <w:sz w:val="24"/>
          <w:szCs w:val="24"/>
        </w:rPr>
        <w:t xml:space="preserve">In a </w:t>
      </w:r>
      <w:r w:rsidR="00A201F3" w:rsidRPr="008C50D9">
        <w:rPr>
          <w:rFonts w:asciiTheme="minorBidi" w:hAnsiTheme="minorBidi"/>
          <w:sz w:val="24"/>
          <w:szCs w:val="24"/>
        </w:rPr>
        <w:t xml:space="preserve">similar </w:t>
      </w:r>
      <w:r w:rsidRPr="008C50D9">
        <w:rPr>
          <w:rFonts w:asciiTheme="minorBidi" w:hAnsiTheme="minorBidi"/>
          <w:sz w:val="24"/>
          <w:szCs w:val="24"/>
        </w:rPr>
        <w:t xml:space="preserve">vein, R. Soloveitchik describes Torah study as the convergence of the revelatory experience, in which humans humbly receive God’s word and submit to His command, </w:t>
      </w:r>
      <w:r w:rsidRPr="008C50D9">
        <w:rPr>
          <w:rFonts w:asciiTheme="minorBidi" w:hAnsiTheme="minorBidi"/>
          <w:sz w:val="24"/>
          <w:szCs w:val="24"/>
        </w:rPr>
        <w:lastRenderedPageBreak/>
        <w:t xml:space="preserve">with the autonomous one, in which </w:t>
      </w:r>
      <w:r w:rsidR="00F43833">
        <w:rPr>
          <w:rFonts w:asciiTheme="minorBidi" w:hAnsiTheme="minorBidi"/>
          <w:sz w:val="24"/>
          <w:szCs w:val="24"/>
        </w:rPr>
        <w:t>they</w:t>
      </w:r>
      <w:r w:rsidR="00F43833" w:rsidRPr="008C50D9">
        <w:rPr>
          <w:rFonts w:asciiTheme="minorBidi" w:hAnsiTheme="minorBidi"/>
          <w:sz w:val="24"/>
          <w:szCs w:val="24"/>
        </w:rPr>
        <w:t xml:space="preserve"> </w:t>
      </w:r>
      <w:r w:rsidRPr="008C50D9">
        <w:rPr>
          <w:rFonts w:asciiTheme="minorBidi" w:hAnsiTheme="minorBidi"/>
          <w:sz w:val="24"/>
          <w:szCs w:val="24"/>
        </w:rPr>
        <w:t xml:space="preserve">audaciously exercise </w:t>
      </w:r>
      <w:r w:rsidR="00F43833">
        <w:rPr>
          <w:rFonts w:asciiTheme="minorBidi" w:hAnsiTheme="minorBidi"/>
          <w:sz w:val="24"/>
          <w:szCs w:val="24"/>
        </w:rPr>
        <w:t xml:space="preserve">their </w:t>
      </w:r>
      <w:r w:rsidRPr="008C50D9">
        <w:rPr>
          <w:rFonts w:asciiTheme="minorBidi" w:hAnsiTheme="minorBidi"/>
          <w:sz w:val="24"/>
          <w:szCs w:val="24"/>
        </w:rPr>
        <w:t xml:space="preserve">intellectual creativity and imagination in pursuit of </w:t>
      </w:r>
      <w:r w:rsidR="00CD7140" w:rsidRPr="008C50D9">
        <w:rPr>
          <w:rFonts w:asciiTheme="minorBidi" w:hAnsiTheme="minorBidi"/>
          <w:sz w:val="24"/>
          <w:szCs w:val="24"/>
        </w:rPr>
        <w:t xml:space="preserve">interpretative </w:t>
      </w:r>
      <w:r w:rsidRPr="008C50D9">
        <w:rPr>
          <w:rFonts w:asciiTheme="minorBidi" w:hAnsiTheme="minorBidi"/>
          <w:sz w:val="24"/>
          <w:szCs w:val="24"/>
        </w:rPr>
        <w:t>innovation (</w:t>
      </w:r>
      <w:r w:rsidRPr="008C50D9">
        <w:rPr>
          <w:rFonts w:asciiTheme="minorBidi" w:hAnsiTheme="minorBidi"/>
          <w:i/>
          <w:iCs/>
          <w:sz w:val="24"/>
          <w:szCs w:val="24"/>
        </w:rPr>
        <w:t>chiddush</w:t>
      </w:r>
      <w:r w:rsidRPr="008C50D9">
        <w:rPr>
          <w:rFonts w:asciiTheme="minorBidi" w:hAnsiTheme="minorBidi"/>
          <w:sz w:val="24"/>
          <w:szCs w:val="24"/>
        </w:rPr>
        <w:t xml:space="preserve">; </w:t>
      </w:r>
      <w:r w:rsidRPr="008C50D9">
        <w:rPr>
          <w:rFonts w:asciiTheme="minorBidi" w:hAnsiTheme="minorBidi"/>
          <w:i/>
          <w:iCs/>
          <w:sz w:val="24"/>
          <w:szCs w:val="24"/>
        </w:rPr>
        <w:t>And From There You Shall Seek</w:t>
      </w:r>
      <w:r w:rsidRPr="008C50D9">
        <w:rPr>
          <w:rFonts w:asciiTheme="minorBidi" w:hAnsiTheme="minorBidi"/>
          <w:sz w:val="24"/>
          <w:szCs w:val="24"/>
        </w:rPr>
        <w:t>, 107-110).</w:t>
      </w:r>
    </w:p>
    <w:p w14:paraId="6F00DA0D" w14:textId="77777777" w:rsidR="0004342B" w:rsidRPr="008C50D9" w:rsidRDefault="0004342B" w:rsidP="00481CBD">
      <w:pPr>
        <w:spacing w:after="0" w:line="240" w:lineRule="auto"/>
        <w:jc w:val="both"/>
        <w:rPr>
          <w:rFonts w:asciiTheme="minorBidi" w:hAnsiTheme="minorBidi"/>
          <w:sz w:val="24"/>
          <w:szCs w:val="24"/>
        </w:rPr>
      </w:pPr>
    </w:p>
    <w:p w14:paraId="22117FE8" w14:textId="61213CCD" w:rsidR="000A7E55" w:rsidRDefault="0004342B" w:rsidP="00481CBD">
      <w:pPr>
        <w:spacing w:after="0" w:line="240" w:lineRule="auto"/>
        <w:jc w:val="both"/>
        <w:rPr>
          <w:rFonts w:asciiTheme="minorBidi" w:hAnsiTheme="minorBidi"/>
          <w:sz w:val="24"/>
          <w:szCs w:val="24"/>
        </w:rPr>
      </w:pPr>
      <w:r w:rsidRPr="008C50D9">
        <w:rPr>
          <w:rFonts w:asciiTheme="minorBidi" w:hAnsiTheme="minorBidi"/>
          <w:sz w:val="24"/>
          <w:szCs w:val="24"/>
        </w:rPr>
        <w:t>In particular, the</w:t>
      </w:r>
      <w:r w:rsidR="00501CA1">
        <w:rPr>
          <w:rFonts w:asciiTheme="minorBidi" w:hAnsiTheme="minorBidi"/>
          <w:sz w:val="24"/>
          <w:szCs w:val="24"/>
        </w:rPr>
        <w:t xml:space="preserve"> </w:t>
      </w:r>
      <w:r w:rsidR="00C915EE">
        <w:rPr>
          <w:rFonts w:asciiTheme="minorBidi" w:hAnsiTheme="minorBidi"/>
          <w:sz w:val="24"/>
          <w:szCs w:val="24"/>
        </w:rPr>
        <w:t>drive</w:t>
      </w:r>
      <w:r w:rsidRPr="008C50D9">
        <w:rPr>
          <w:rFonts w:asciiTheme="minorBidi" w:hAnsiTheme="minorBidi"/>
          <w:sz w:val="24"/>
          <w:szCs w:val="24"/>
        </w:rPr>
        <w:t xml:space="preserve"> that the Jewish people</w:t>
      </w:r>
      <w:r w:rsidR="007B41A0" w:rsidRPr="007B41A0">
        <w:rPr>
          <w:rFonts w:asciiTheme="minorBidi" w:hAnsiTheme="minorBidi"/>
          <w:sz w:val="24"/>
          <w:szCs w:val="24"/>
        </w:rPr>
        <w:t xml:space="preserve"> </w:t>
      </w:r>
      <w:r w:rsidR="007B41A0" w:rsidRPr="008C50D9">
        <w:rPr>
          <w:rFonts w:asciiTheme="minorBidi" w:hAnsiTheme="minorBidi"/>
          <w:sz w:val="24"/>
          <w:szCs w:val="24"/>
        </w:rPr>
        <w:t>bring to Torah study</w:t>
      </w:r>
      <w:r w:rsidRPr="008C50D9">
        <w:rPr>
          <w:rFonts w:asciiTheme="minorBidi" w:hAnsiTheme="minorBidi"/>
          <w:sz w:val="24"/>
          <w:szCs w:val="24"/>
        </w:rPr>
        <w:t xml:space="preserve">, individually and collectively, cannot </w:t>
      </w:r>
      <w:proofErr w:type="gramStart"/>
      <w:r w:rsidRPr="008C50D9">
        <w:rPr>
          <w:rFonts w:asciiTheme="minorBidi" w:hAnsiTheme="minorBidi"/>
          <w:sz w:val="24"/>
          <w:szCs w:val="24"/>
        </w:rPr>
        <w:t>be explained</w:t>
      </w:r>
      <w:proofErr w:type="gramEnd"/>
      <w:r w:rsidRPr="008C50D9">
        <w:rPr>
          <w:rFonts w:asciiTheme="minorBidi" w:hAnsiTheme="minorBidi"/>
          <w:sz w:val="24"/>
          <w:szCs w:val="24"/>
        </w:rPr>
        <w:t xml:space="preserve"> by anything other than Avraham-like fascination and desire to understand </w:t>
      </w:r>
      <w:r w:rsidR="00851ECF" w:rsidRPr="008C50D9">
        <w:rPr>
          <w:rFonts w:asciiTheme="minorBidi" w:hAnsiTheme="minorBidi"/>
          <w:sz w:val="24"/>
          <w:szCs w:val="24"/>
        </w:rPr>
        <w:t xml:space="preserve">and connect to </w:t>
      </w:r>
      <w:r w:rsidRPr="008C50D9">
        <w:rPr>
          <w:rFonts w:asciiTheme="minorBidi" w:hAnsiTheme="minorBidi"/>
          <w:sz w:val="24"/>
          <w:szCs w:val="24"/>
        </w:rPr>
        <w:t>our Creator</w:t>
      </w:r>
      <w:r w:rsidR="006A14CA">
        <w:rPr>
          <w:rFonts w:asciiTheme="minorBidi" w:hAnsiTheme="minorBidi"/>
          <w:sz w:val="24"/>
          <w:szCs w:val="24"/>
        </w:rPr>
        <w:t xml:space="preserve">. </w:t>
      </w:r>
      <w:r w:rsidRPr="008C50D9">
        <w:rPr>
          <w:rFonts w:asciiTheme="minorBidi" w:hAnsiTheme="minorBidi"/>
          <w:sz w:val="24"/>
          <w:szCs w:val="24"/>
        </w:rPr>
        <w:t>Through Torah study, one discovers God’s will, and, by extension, God Himself; and it is therefore a natural, endless outlet for one whose “soul thirsts for God</w:t>
      </w:r>
      <w:r w:rsidR="00264EDE">
        <w:rPr>
          <w:rFonts w:asciiTheme="minorBidi" w:hAnsiTheme="minorBidi"/>
          <w:sz w:val="24"/>
          <w:szCs w:val="24"/>
        </w:rPr>
        <w:t>.</w:t>
      </w:r>
      <w:r w:rsidRPr="008C50D9">
        <w:rPr>
          <w:rFonts w:asciiTheme="minorBidi" w:hAnsiTheme="minorBidi"/>
          <w:sz w:val="24"/>
          <w:szCs w:val="24"/>
        </w:rPr>
        <w:t xml:space="preserve">” </w:t>
      </w:r>
    </w:p>
    <w:p w14:paraId="09FFEF4D" w14:textId="77777777" w:rsidR="000A7E55" w:rsidRDefault="000A7E55" w:rsidP="00481CBD">
      <w:pPr>
        <w:spacing w:after="0" w:line="240" w:lineRule="auto"/>
        <w:jc w:val="both"/>
        <w:rPr>
          <w:rFonts w:asciiTheme="minorBidi" w:hAnsiTheme="minorBidi"/>
          <w:sz w:val="24"/>
          <w:szCs w:val="24"/>
        </w:rPr>
      </w:pPr>
    </w:p>
    <w:p w14:paraId="1F18BA7E" w14:textId="77777777" w:rsidR="003C1DF0" w:rsidRDefault="00484971" w:rsidP="000A7E55">
      <w:pPr>
        <w:spacing w:after="0" w:line="240" w:lineRule="auto"/>
        <w:jc w:val="both"/>
        <w:rPr>
          <w:rFonts w:asciiTheme="minorBidi" w:hAnsiTheme="minorBidi"/>
          <w:sz w:val="24"/>
          <w:szCs w:val="24"/>
        </w:rPr>
      </w:pPr>
      <w:r>
        <w:rPr>
          <w:rFonts w:asciiTheme="minorBidi" w:hAnsiTheme="minorBidi"/>
          <w:sz w:val="24"/>
          <w:szCs w:val="24"/>
        </w:rPr>
        <w:t>Here, f</w:t>
      </w:r>
      <w:r w:rsidR="004C7A9B">
        <w:rPr>
          <w:rFonts w:asciiTheme="minorBidi" w:hAnsiTheme="minorBidi"/>
          <w:sz w:val="24"/>
          <w:szCs w:val="24"/>
        </w:rPr>
        <w:t>idelity</w:t>
      </w:r>
      <w:r w:rsidR="004C7A9B" w:rsidRPr="008C50D9">
        <w:rPr>
          <w:rFonts w:asciiTheme="minorBidi" w:hAnsiTheme="minorBidi"/>
          <w:sz w:val="24"/>
          <w:szCs w:val="24"/>
        </w:rPr>
        <w:t xml:space="preserve"> </w:t>
      </w:r>
      <w:r w:rsidR="0004342B" w:rsidRPr="008C50D9">
        <w:rPr>
          <w:rFonts w:asciiTheme="minorBidi" w:hAnsiTheme="minorBidi"/>
          <w:sz w:val="24"/>
          <w:szCs w:val="24"/>
        </w:rPr>
        <w:t xml:space="preserve">to commandment is genuine and </w:t>
      </w:r>
      <w:r w:rsidR="00760A13">
        <w:rPr>
          <w:rFonts w:asciiTheme="minorBidi" w:hAnsiTheme="minorBidi"/>
          <w:sz w:val="24"/>
          <w:szCs w:val="24"/>
        </w:rPr>
        <w:t>demanding</w:t>
      </w:r>
      <w:r w:rsidR="0004342B" w:rsidRPr="008C50D9">
        <w:rPr>
          <w:rFonts w:asciiTheme="minorBidi" w:hAnsiTheme="minorBidi"/>
          <w:sz w:val="24"/>
          <w:szCs w:val="24"/>
        </w:rPr>
        <w:t xml:space="preserve"> but can only take us so far. Those whose preoccupation echoes King David</w:t>
      </w:r>
      <w:r w:rsidR="00424EBD">
        <w:rPr>
          <w:rFonts w:asciiTheme="minorBidi" w:hAnsiTheme="minorBidi"/>
          <w:sz w:val="24"/>
          <w:szCs w:val="24"/>
        </w:rPr>
        <w:t xml:space="preserve"> – </w:t>
      </w:r>
      <w:r w:rsidR="0004342B" w:rsidRPr="008C50D9">
        <w:rPr>
          <w:rFonts w:asciiTheme="minorBidi" w:hAnsiTheme="minorBidi"/>
          <w:sz w:val="24"/>
          <w:szCs w:val="24"/>
        </w:rPr>
        <w:t>“How I have loved Your Torah</w:t>
      </w:r>
      <w:r w:rsidR="006C020A">
        <w:rPr>
          <w:rFonts w:asciiTheme="minorBidi" w:hAnsiTheme="minorBidi"/>
          <w:sz w:val="24"/>
          <w:szCs w:val="24"/>
        </w:rPr>
        <w:t>;</w:t>
      </w:r>
      <w:r w:rsidR="0004342B" w:rsidRPr="008C50D9">
        <w:rPr>
          <w:rFonts w:asciiTheme="minorBidi" w:hAnsiTheme="minorBidi"/>
          <w:sz w:val="24"/>
          <w:szCs w:val="24"/>
        </w:rPr>
        <w:t xml:space="preserve"> I converse in it all day long” (</w:t>
      </w:r>
      <w:r w:rsidR="0004342B" w:rsidRPr="008C50D9">
        <w:rPr>
          <w:rFonts w:asciiTheme="minorBidi" w:hAnsiTheme="minorBidi"/>
          <w:i/>
          <w:iCs/>
          <w:sz w:val="24"/>
          <w:szCs w:val="24"/>
        </w:rPr>
        <w:t>Tehillim</w:t>
      </w:r>
      <w:r w:rsidR="0004342B" w:rsidRPr="008C50D9">
        <w:rPr>
          <w:rFonts w:asciiTheme="minorBidi" w:hAnsiTheme="minorBidi"/>
          <w:sz w:val="24"/>
          <w:szCs w:val="24"/>
        </w:rPr>
        <w:t xml:space="preserve"> 119:97)</w:t>
      </w:r>
      <w:r w:rsidR="006C020A">
        <w:rPr>
          <w:rFonts w:asciiTheme="minorBidi" w:hAnsiTheme="minorBidi"/>
          <w:sz w:val="24"/>
          <w:szCs w:val="24"/>
        </w:rPr>
        <w:t xml:space="preserve"> – </w:t>
      </w:r>
      <w:r w:rsidR="0004342B" w:rsidRPr="008C50D9">
        <w:rPr>
          <w:rFonts w:asciiTheme="minorBidi" w:hAnsiTheme="minorBidi"/>
          <w:sz w:val="24"/>
          <w:szCs w:val="24"/>
        </w:rPr>
        <w:t xml:space="preserve">are not only dutiful students of Moshe, I think, but are following in the footsteps of Avraham. </w:t>
      </w:r>
    </w:p>
    <w:p w14:paraId="006126DA" w14:textId="77777777" w:rsidR="003C1DF0" w:rsidRDefault="003C1DF0" w:rsidP="000A7E55">
      <w:pPr>
        <w:spacing w:after="0" w:line="240" w:lineRule="auto"/>
        <w:jc w:val="both"/>
        <w:rPr>
          <w:rFonts w:asciiTheme="minorBidi" w:hAnsiTheme="minorBidi"/>
          <w:sz w:val="24"/>
          <w:szCs w:val="24"/>
        </w:rPr>
      </w:pPr>
    </w:p>
    <w:p w14:paraId="557111AD" w14:textId="21164F7F" w:rsidR="000A7E55" w:rsidRPr="008C50D9" w:rsidRDefault="0004342B" w:rsidP="00571424">
      <w:pPr>
        <w:spacing w:after="0" w:line="240" w:lineRule="auto"/>
        <w:jc w:val="both"/>
        <w:rPr>
          <w:rFonts w:asciiTheme="minorBidi" w:hAnsiTheme="minorBidi"/>
          <w:sz w:val="24"/>
          <w:szCs w:val="24"/>
        </w:rPr>
      </w:pPr>
      <w:r w:rsidRPr="008C50D9">
        <w:rPr>
          <w:rFonts w:asciiTheme="minorBidi" w:hAnsiTheme="minorBidi"/>
          <w:sz w:val="24"/>
          <w:szCs w:val="24"/>
        </w:rPr>
        <w:t xml:space="preserve">Not for naught is Torah study originally ascribed to the </w:t>
      </w:r>
      <w:r w:rsidRPr="008C50D9">
        <w:rPr>
          <w:rFonts w:asciiTheme="minorBidi" w:hAnsiTheme="minorBidi"/>
          <w:i/>
          <w:iCs/>
          <w:sz w:val="24"/>
          <w:szCs w:val="24"/>
        </w:rPr>
        <w:t>Avot</w:t>
      </w:r>
      <w:r w:rsidR="00503CEC" w:rsidRPr="008C50D9">
        <w:rPr>
          <w:rFonts w:asciiTheme="minorBidi" w:hAnsiTheme="minorBidi"/>
          <w:sz w:val="24"/>
          <w:szCs w:val="24"/>
        </w:rPr>
        <w:t xml:space="preserve">, for they, too, </w:t>
      </w:r>
      <w:r w:rsidR="0016558F" w:rsidRPr="008C50D9">
        <w:rPr>
          <w:rFonts w:asciiTheme="minorBidi" w:hAnsiTheme="minorBidi"/>
          <w:sz w:val="24"/>
          <w:szCs w:val="24"/>
        </w:rPr>
        <w:t xml:space="preserve">thirsted for </w:t>
      </w:r>
      <w:r w:rsidR="006D6232" w:rsidRPr="008C50D9">
        <w:rPr>
          <w:rFonts w:asciiTheme="minorBidi" w:hAnsiTheme="minorBidi"/>
          <w:sz w:val="24"/>
          <w:szCs w:val="24"/>
        </w:rPr>
        <w:t>intimacy</w:t>
      </w:r>
      <w:r w:rsidR="003E7727" w:rsidRPr="008C50D9">
        <w:rPr>
          <w:rFonts w:asciiTheme="minorBidi" w:hAnsiTheme="minorBidi"/>
          <w:sz w:val="24"/>
          <w:szCs w:val="24"/>
        </w:rPr>
        <w:t xml:space="preserve"> through knowledge.</w:t>
      </w:r>
      <w:r w:rsidR="003E7727" w:rsidRPr="008C50D9">
        <w:rPr>
          <w:rStyle w:val="FootnoteReference"/>
          <w:rFonts w:asciiTheme="minorBidi" w:hAnsiTheme="minorBidi"/>
          <w:sz w:val="24"/>
          <w:szCs w:val="24"/>
        </w:rPr>
        <w:footnoteReference w:id="26"/>
      </w:r>
      <w:r w:rsidR="000A7E55" w:rsidRPr="000A7E55">
        <w:rPr>
          <w:rFonts w:asciiTheme="minorBidi" w:hAnsiTheme="minorBidi"/>
          <w:sz w:val="24"/>
          <w:szCs w:val="24"/>
        </w:rPr>
        <w:t xml:space="preserve"> </w:t>
      </w:r>
      <w:r w:rsidR="002E07F2">
        <w:rPr>
          <w:rFonts w:asciiTheme="minorBidi" w:hAnsiTheme="minorBidi"/>
          <w:sz w:val="24"/>
          <w:szCs w:val="24"/>
        </w:rPr>
        <w:t xml:space="preserve">Similarly, </w:t>
      </w:r>
      <w:r w:rsidR="00571424" w:rsidRPr="00571424">
        <w:rPr>
          <w:rFonts w:asciiTheme="minorBidi" w:hAnsiTheme="minorBidi"/>
          <w:sz w:val="24"/>
          <w:szCs w:val="24"/>
        </w:rPr>
        <w:t>Torah study can be</w:t>
      </w:r>
      <w:r w:rsidR="00802788">
        <w:rPr>
          <w:rFonts w:asciiTheme="minorBidi" w:hAnsiTheme="minorBidi"/>
          <w:sz w:val="24"/>
          <w:szCs w:val="24"/>
        </w:rPr>
        <w:t xml:space="preserve"> enthralling and deeply bonding even </w:t>
      </w:r>
      <w:r w:rsidR="00A64F56">
        <w:rPr>
          <w:rFonts w:asciiTheme="minorBidi" w:hAnsiTheme="minorBidi"/>
          <w:sz w:val="24"/>
          <w:szCs w:val="24"/>
        </w:rPr>
        <w:t xml:space="preserve">in the absence of </w:t>
      </w:r>
      <w:r w:rsidR="000A7E55" w:rsidRPr="008C50D9">
        <w:rPr>
          <w:rFonts w:asciiTheme="minorBidi" w:hAnsiTheme="minorBidi"/>
          <w:sz w:val="24"/>
          <w:szCs w:val="24"/>
        </w:rPr>
        <w:t xml:space="preserve">a formal, Sinaitic obligation to pursue </w:t>
      </w:r>
      <w:r w:rsidR="00A64F56">
        <w:rPr>
          <w:rFonts w:asciiTheme="minorBidi" w:hAnsiTheme="minorBidi"/>
          <w:sz w:val="24"/>
          <w:szCs w:val="24"/>
        </w:rPr>
        <w:t>it</w:t>
      </w:r>
      <w:r w:rsidR="000A7E55" w:rsidRPr="008C50D9">
        <w:rPr>
          <w:rFonts w:asciiTheme="minorBidi" w:hAnsiTheme="minorBidi"/>
          <w:sz w:val="24"/>
          <w:szCs w:val="24"/>
        </w:rPr>
        <w:t xml:space="preserve">. </w:t>
      </w:r>
      <w:r w:rsidR="000A7E55">
        <w:rPr>
          <w:rFonts w:asciiTheme="minorBidi" w:hAnsiTheme="minorBidi"/>
          <w:sz w:val="24"/>
          <w:szCs w:val="24"/>
        </w:rPr>
        <w:t xml:space="preserve">Thus, </w:t>
      </w:r>
      <w:r w:rsidR="000A7E55" w:rsidRPr="008C50D9">
        <w:rPr>
          <w:rFonts w:asciiTheme="minorBidi" w:hAnsiTheme="minorBidi"/>
          <w:sz w:val="24"/>
          <w:szCs w:val="24"/>
        </w:rPr>
        <w:t>Ha</w:t>
      </w:r>
      <w:r w:rsidR="000A7E55">
        <w:rPr>
          <w:rFonts w:asciiTheme="minorBidi" w:hAnsiTheme="minorBidi"/>
          <w:sz w:val="24"/>
          <w:szCs w:val="24"/>
        </w:rPr>
        <w:t>r</w:t>
      </w:r>
      <w:r w:rsidR="000A7E55" w:rsidRPr="008C50D9">
        <w:rPr>
          <w:rFonts w:asciiTheme="minorBidi" w:hAnsiTheme="minorBidi"/>
          <w:sz w:val="24"/>
          <w:szCs w:val="24"/>
        </w:rPr>
        <w:t>av Lichtenstein writes:</w:t>
      </w:r>
    </w:p>
    <w:p w14:paraId="6DC0096A" w14:textId="77777777" w:rsidR="000A7E55" w:rsidRPr="008C50D9" w:rsidRDefault="000A7E55" w:rsidP="000A7E55">
      <w:pPr>
        <w:spacing w:after="0" w:line="240" w:lineRule="auto"/>
        <w:jc w:val="both"/>
        <w:rPr>
          <w:rFonts w:asciiTheme="minorBidi" w:hAnsiTheme="minorBidi"/>
          <w:sz w:val="24"/>
          <w:szCs w:val="24"/>
        </w:rPr>
      </w:pPr>
    </w:p>
    <w:p w14:paraId="7B36131A" w14:textId="77777777" w:rsidR="000A7E55" w:rsidRPr="008C50D9" w:rsidRDefault="000A7E55" w:rsidP="000A7E55">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Surely, however, in a tradition which has, persistently, placed so high a premium upon study, significant engagement in quality </w:t>
      </w:r>
      <w:r w:rsidRPr="008C50D9">
        <w:rPr>
          <w:rFonts w:asciiTheme="minorBidi" w:hAnsiTheme="minorBidi"/>
          <w:i/>
          <w:iCs/>
          <w:sz w:val="24"/>
          <w:szCs w:val="24"/>
        </w:rPr>
        <w:t>talmud Torah</w:t>
      </w:r>
      <w:r w:rsidRPr="008C50D9">
        <w:rPr>
          <w:rFonts w:asciiTheme="minorBidi" w:hAnsiTheme="minorBidi"/>
          <w:sz w:val="24"/>
          <w:szCs w:val="24"/>
        </w:rPr>
        <w:t xml:space="preserve"> should – at the very least, for the desirous and able – serve as a portal of access to the </w:t>
      </w:r>
      <w:r w:rsidRPr="008C50D9">
        <w:rPr>
          <w:rFonts w:asciiTheme="minorBidi" w:hAnsiTheme="minorBidi"/>
          <w:i/>
          <w:iCs/>
          <w:sz w:val="24"/>
          <w:szCs w:val="24"/>
        </w:rPr>
        <w:t>Ribbono shel Olam</w:t>
      </w:r>
      <w:r w:rsidRPr="008C50D9">
        <w:rPr>
          <w:rFonts w:asciiTheme="minorBidi" w:hAnsiTheme="minorBidi"/>
          <w:sz w:val="24"/>
          <w:szCs w:val="24"/>
        </w:rPr>
        <w:t xml:space="preserve">, for women as well as for men. (“The Future of Centrist Orthodoxy,” </w:t>
      </w:r>
      <w:r w:rsidRPr="008C50D9">
        <w:rPr>
          <w:rFonts w:asciiTheme="minorBidi" w:hAnsiTheme="minorBidi"/>
          <w:i/>
          <w:iCs/>
          <w:sz w:val="24"/>
          <w:szCs w:val="24"/>
        </w:rPr>
        <w:t>Leaves of Faith</w:t>
      </w:r>
      <w:r w:rsidRPr="008C50D9">
        <w:rPr>
          <w:rFonts w:asciiTheme="minorBidi" w:hAnsiTheme="minorBidi"/>
          <w:sz w:val="24"/>
          <w:szCs w:val="24"/>
        </w:rPr>
        <w:t>, Vol. 2, 319)</w:t>
      </w:r>
    </w:p>
    <w:p w14:paraId="6487C65A" w14:textId="77777777" w:rsidR="000A7E55" w:rsidRPr="008C50D9" w:rsidRDefault="000A7E55" w:rsidP="000A7E55">
      <w:pPr>
        <w:spacing w:after="0" w:line="240" w:lineRule="auto"/>
        <w:ind w:left="720"/>
        <w:jc w:val="both"/>
        <w:rPr>
          <w:rFonts w:asciiTheme="minorBidi" w:hAnsiTheme="minorBidi"/>
          <w:sz w:val="24"/>
          <w:szCs w:val="24"/>
        </w:rPr>
      </w:pPr>
    </w:p>
    <w:p w14:paraId="47D158EA" w14:textId="77777777" w:rsidR="000A7E55" w:rsidRPr="008C50D9" w:rsidRDefault="000A7E55" w:rsidP="000A7E55">
      <w:pPr>
        <w:spacing w:after="0" w:line="240" w:lineRule="auto"/>
        <w:jc w:val="both"/>
        <w:rPr>
          <w:rFonts w:asciiTheme="minorBidi" w:hAnsiTheme="minorBidi"/>
          <w:sz w:val="24"/>
          <w:szCs w:val="24"/>
        </w:rPr>
      </w:pPr>
      <w:r w:rsidRPr="008C50D9">
        <w:rPr>
          <w:rFonts w:asciiTheme="minorBidi" w:hAnsiTheme="minorBidi"/>
          <w:sz w:val="24"/>
          <w:szCs w:val="24"/>
        </w:rPr>
        <w:t xml:space="preserve">Citing the </w:t>
      </w:r>
      <w:r w:rsidRPr="008C50D9">
        <w:rPr>
          <w:rFonts w:asciiTheme="minorBidi" w:hAnsiTheme="minorBidi"/>
          <w:i/>
          <w:iCs/>
          <w:sz w:val="24"/>
          <w:szCs w:val="24"/>
        </w:rPr>
        <w:t>Sifrei</w:t>
      </w:r>
      <w:r w:rsidRPr="008C50D9">
        <w:rPr>
          <w:rFonts w:asciiTheme="minorBidi" w:hAnsiTheme="minorBidi"/>
          <w:sz w:val="24"/>
          <w:szCs w:val="24"/>
        </w:rPr>
        <w:t xml:space="preserve">, he adds, “Surely, then, women’s pursuit of </w:t>
      </w:r>
      <w:r w:rsidRPr="008C50D9">
        <w:rPr>
          <w:rFonts w:asciiTheme="minorBidi" w:hAnsiTheme="minorBidi"/>
          <w:i/>
          <w:iCs/>
          <w:sz w:val="24"/>
          <w:szCs w:val="24"/>
        </w:rPr>
        <w:t>ahavat Hashem</w:t>
      </w:r>
      <w:r w:rsidRPr="008C50D9">
        <w:rPr>
          <w:rFonts w:asciiTheme="minorBidi" w:hAnsiTheme="minorBidi"/>
          <w:sz w:val="24"/>
          <w:szCs w:val="24"/>
        </w:rPr>
        <w:t xml:space="preserve"> through serious </w:t>
      </w:r>
      <w:r w:rsidRPr="008C50D9">
        <w:rPr>
          <w:rFonts w:asciiTheme="minorBidi" w:hAnsiTheme="minorBidi"/>
          <w:i/>
          <w:iCs/>
          <w:sz w:val="24"/>
          <w:szCs w:val="24"/>
        </w:rPr>
        <w:t>talmud Torah</w:t>
      </w:r>
      <w:r w:rsidRPr="008C50D9">
        <w:rPr>
          <w:rFonts w:asciiTheme="minorBidi" w:hAnsiTheme="minorBidi"/>
          <w:sz w:val="24"/>
          <w:szCs w:val="24"/>
        </w:rPr>
        <w:t xml:space="preserve"> is more than laudable.” </w:t>
      </w:r>
    </w:p>
    <w:p w14:paraId="0EBA1591" w14:textId="454CEA44" w:rsidR="0004342B" w:rsidRPr="008C50D9" w:rsidRDefault="0004342B" w:rsidP="00481CBD">
      <w:pPr>
        <w:spacing w:after="0" w:line="240" w:lineRule="auto"/>
        <w:jc w:val="both"/>
        <w:rPr>
          <w:rFonts w:asciiTheme="minorBidi" w:hAnsiTheme="minorBidi"/>
          <w:sz w:val="24"/>
          <w:szCs w:val="24"/>
        </w:rPr>
      </w:pPr>
    </w:p>
    <w:p w14:paraId="32B4781D" w14:textId="7AF7AE49" w:rsidR="0004342B" w:rsidRPr="008C50D9" w:rsidRDefault="007B0A3F" w:rsidP="00481CBD">
      <w:pPr>
        <w:spacing w:after="0" w:line="240" w:lineRule="auto"/>
        <w:jc w:val="both"/>
        <w:rPr>
          <w:rFonts w:asciiTheme="minorBidi" w:hAnsiTheme="minorBidi"/>
          <w:sz w:val="24"/>
          <w:szCs w:val="24"/>
        </w:rPr>
      </w:pPr>
      <w:r w:rsidRPr="008C50D9">
        <w:rPr>
          <w:rFonts w:asciiTheme="minorBidi" w:hAnsiTheme="minorBidi"/>
          <w:sz w:val="24"/>
          <w:szCs w:val="24"/>
        </w:rPr>
        <w:t>Finally,</w:t>
      </w:r>
      <w:r w:rsidR="00975FF6" w:rsidRPr="008C50D9">
        <w:rPr>
          <w:rFonts w:asciiTheme="minorBidi" w:hAnsiTheme="minorBidi"/>
          <w:sz w:val="24"/>
          <w:szCs w:val="24"/>
        </w:rPr>
        <w:t xml:space="preserve"> without reference to </w:t>
      </w:r>
      <w:r w:rsidR="00975FF6" w:rsidRPr="008C50D9">
        <w:rPr>
          <w:rFonts w:asciiTheme="minorBidi" w:hAnsiTheme="minorBidi"/>
          <w:i/>
          <w:iCs/>
          <w:sz w:val="24"/>
          <w:szCs w:val="24"/>
        </w:rPr>
        <w:t>berit Avot</w:t>
      </w:r>
      <w:r w:rsidR="00975FF6" w:rsidRPr="008C50D9">
        <w:rPr>
          <w:rFonts w:asciiTheme="minorBidi" w:hAnsiTheme="minorBidi"/>
          <w:sz w:val="24"/>
          <w:szCs w:val="24"/>
        </w:rPr>
        <w:t>,</w:t>
      </w:r>
      <w:r w:rsidRPr="008C50D9">
        <w:rPr>
          <w:rFonts w:asciiTheme="minorBidi" w:hAnsiTheme="minorBidi"/>
          <w:sz w:val="24"/>
          <w:szCs w:val="24"/>
        </w:rPr>
        <w:t xml:space="preserve"> </w:t>
      </w:r>
      <w:r w:rsidR="00D1437F" w:rsidRPr="008C50D9">
        <w:rPr>
          <w:rFonts w:asciiTheme="minorBidi" w:hAnsiTheme="minorBidi"/>
          <w:sz w:val="24"/>
          <w:szCs w:val="24"/>
        </w:rPr>
        <w:t xml:space="preserve">I note that </w:t>
      </w:r>
      <w:r w:rsidR="00465A2B" w:rsidRPr="008C50D9">
        <w:rPr>
          <w:rFonts w:asciiTheme="minorBidi" w:hAnsiTheme="minorBidi"/>
          <w:sz w:val="24"/>
          <w:szCs w:val="24"/>
        </w:rPr>
        <w:t xml:space="preserve">the very act of </w:t>
      </w:r>
      <w:r w:rsidR="0004342B" w:rsidRPr="008C50D9">
        <w:rPr>
          <w:rFonts w:asciiTheme="minorBidi" w:hAnsiTheme="minorBidi"/>
          <w:sz w:val="24"/>
          <w:szCs w:val="24"/>
        </w:rPr>
        <w:t xml:space="preserve">Torah </w:t>
      </w:r>
      <w:r w:rsidRPr="008C50D9">
        <w:rPr>
          <w:rFonts w:asciiTheme="minorBidi" w:hAnsiTheme="minorBidi"/>
          <w:sz w:val="24"/>
          <w:szCs w:val="24"/>
        </w:rPr>
        <w:t>study</w:t>
      </w:r>
      <w:r w:rsidR="0004342B" w:rsidRPr="008C50D9">
        <w:rPr>
          <w:rFonts w:asciiTheme="minorBidi" w:hAnsiTheme="minorBidi"/>
          <w:sz w:val="24"/>
          <w:szCs w:val="24"/>
        </w:rPr>
        <w:t xml:space="preserve"> can be </w:t>
      </w:r>
      <w:r w:rsidR="00465A2B" w:rsidRPr="008C50D9">
        <w:rPr>
          <w:rFonts w:asciiTheme="minorBidi" w:hAnsiTheme="minorBidi"/>
          <w:sz w:val="24"/>
          <w:szCs w:val="24"/>
        </w:rPr>
        <w:t xml:space="preserve">an </w:t>
      </w:r>
      <w:r w:rsidR="0004342B" w:rsidRPr="008C50D9">
        <w:rPr>
          <w:rFonts w:asciiTheme="minorBidi" w:hAnsiTheme="minorBidi"/>
          <w:sz w:val="24"/>
          <w:szCs w:val="24"/>
        </w:rPr>
        <w:t>intensely spiritual</w:t>
      </w:r>
      <w:r w:rsidR="00465A2B" w:rsidRPr="008C50D9">
        <w:rPr>
          <w:rFonts w:asciiTheme="minorBidi" w:hAnsiTheme="minorBidi"/>
          <w:sz w:val="24"/>
          <w:szCs w:val="24"/>
        </w:rPr>
        <w:t xml:space="preserve"> experience</w:t>
      </w:r>
      <w:r w:rsidR="006F58D5">
        <w:rPr>
          <w:rFonts w:asciiTheme="minorBidi" w:hAnsiTheme="minorBidi"/>
          <w:sz w:val="24"/>
          <w:szCs w:val="24"/>
        </w:rPr>
        <w:t xml:space="preserve"> of communing with </w:t>
      </w:r>
      <w:r w:rsidR="007E45E3">
        <w:rPr>
          <w:rFonts w:asciiTheme="minorBidi" w:hAnsiTheme="minorBidi"/>
          <w:sz w:val="24"/>
          <w:szCs w:val="24"/>
        </w:rPr>
        <w:t>the Divine</w:t>
      </w:r>
      <w:r w:rsidR="0004342B" w:rsidRPr="008C50D9">
        <w:rPr>
          <w:rFonts w:asciiTheme="minorBidi" w:hAnsiTheme="minorBidi"/>
          <w:sz w:val="24"/>
          <w:szCs w:val="24"/>
        </w:rPr>
        <w:t xml:space="preserve">; for the </w:t>
      </w:r>
      <w:r w:rsidR="0004342B" w:rsidRPr="005B1B77">
        <w:rPr>
          <w:rFonts w:asciiTheme="minorBidi" w:hAnsiTheme="minorBidi"/>
          <w:i/>
          <w:iCs/>
          <w:sz w:val="24"/>
          <w:szCs w:val="24"/>
        </w:rPr>
        <w:t>Sifrei</w:t>
      </w:r>
      <w:r w:rsidR="0004342B" w:rsidRPr="008C50D9">
        <w:rPr>
          <w:rFonts w:asciiTheme="minorBidi" w:hAnsiTheme="minorBidi"/>
          <w:sz w:val="24"/>
          <w:szCs w:val="24"/>
        </w:rPr>
        <w:t xml:space="preserve">, it is a primary fulfillment of the commandment </w:t>
      </w:r>
      <w:r w:rsidR="00E10EFD">
        <w:rPr>
          <w:rFonts w:asciiTheme="minorBidi" w:hAnsiTheme="minorBidi"/>
          <w:sz w:val="24"/>
          <w:szCs w:val="24"/>
        </w:rPr>
        <w:t>“</w:t>
      </w:r>
      <w:r w:rsidR="0004342B" w:rsidRPr="008C50D9">
        <w:rPr>
          <w:rFonts w:asciiTheme="minorBidi" w:hAnsiTheme="minorBidi"/>
          <w:sz w:val="24"/>
          <w:szCs w:val="24"/>
        </w:rPr>
        <w:t xml:space="preserve">to worship </w:t>
      </w:r>
      <w:r w:rsidR="00DD768A" w:rsidRPr="008C50D9">
        <w:rPr>
          <w:rFonts w:asciiTheme="minorBidi" w:hAnsiTheme="minorBidi"/>
          <w:sz w:val="24"/>
          <w:szCs w:val="24"/>
        </w:rPr>
        <w:t>H</w:t>
      </w:r>
      <w:r w:rsidR="0004342B" w:rsidRPr="008C50D9">
        <w:rPr>
          <w:rFonts w:asciiTheme="minorBidi" w:hAnsiTheme="minorBidi"/>
          <w:sz w:val="24"/>
          <w:szCs w:val="24"/>
        </w:rPr>
        <w:t>im</w:t>
      </w:r>
      <w:r w:rsidR="00B25020">
        <w:rPr>
          <w:rFonts w:asciiTheme="minorBidi" w:hAnsiTheme="minorBidi"/>
          <w:sz w:val="24"/>
          <w:szCs w:val="24"/>
        </w:rPr>
        <w:t>” (</w:t>
      </w:r>
      <w:r w:rsidR="00B25020" w:rsidRPr="009B586A">
        <w:rPr>
          <w:rFonts w:asciiTheme="minorBidi" w:hAnsiTheme="minorBidi"/>
          <w:i/>
          <w:iCs/>
          <w:sz w:val="24"/>
          <w:szCs w:val="24"/>
        </w:rPr>
        <w:t>Devarim</w:t>
      </w:r>
      <w:r w:rsidR="00B25020">
        <w:rPr>
          <w:rFonts w:asciiTheme="minorBidi" w:hAnsiTheme="minorBidi"/>
          <w:sz w:val="24"/>
          <w:szCs w:val="24"/>
        </w:rPr>
        <w:t xml:space="preserve"> </w:t>
      </w:r>
      <w:r w:rsidR="008B4CD6">
        <w:rPr>
          <w:rFonts w:asciiTheme="minorBidi" w:hAnsiTheme="minorBidi" w:hint="cs"/>
          <w:sz w:val="24"/>
          <w:szCs w:val="24"/>
          <w:rtl/>
        </w:rPr>
        <w:t>11:13</w:t>
      </w:r>
      <w:r w:rsidR="008B4CD6">
        <w:rPr>
          <w:rFonts w:asciiTheme="minorBidi" w:hAnsiTheme="minorBidi"/>
          <w:sz w:val="24"/>
          <w:szCs w:val="24"/>
        </w:rPr>
        <w:t>)</w:t>
      </w:r>
      <w:r w:rsidR="0004342B" w:rsidRPr="008C50D9">
        <w:rPr>
          <w:rFonts w:asciiTheme="minorBidi" w:hAnsiTheme="minorBidi"/>
          <w:sz w:val="24"/>
          <w:szCs w:val="24"/>
        </w:rPr>
        <w:t>. But this also depends, critically, on the attitude and motivation that one brings to intellectual activity. About Torah study, Ha</w:t>
      </w:r>
      <w:r w:rsidR="00481CBD">
        <w:rPr>
          <w:rFonts w:asciiTheme="minorBidi" w:hAnsiTheme="minorBidi"/>
          <w:sz w:val="24"/>
          <w:szCs w:val="24"/>
        </w:rPr>
        <w:t>r</w:t>
      </w:r>
      <w:r w:rsidR="0004342B" w:rsidRPr="008C50D9">
        <w:rPr>
          <w:rFonts w:asciiTheme="minorBidi" w:hAnsiTheme="minorBidi"/>
          <w:sz w:val="24"/>
          <w:szCs w:val="24"/>
        </w:rPr>
        <w:t>av Lichtenstein notes:</w:t>
      </w:r>
    </w:p>
    <w:p w14:paraId="5070B671" w14:textId="77777777" w:rsidR="0004342B" w:rsidRPr="008C50D9" w:rsidRDefault="0004342B" w:rsidP="00481CBD">
      <w:pPr>
        <w:spacing w:after="0" w:line="240" w:lineRule="auto"/>
        <w:jc w:val="both"/>
        <w:rPr>
          <w:rFonts w:asciiTheme="minorBidi" w:hAnsiTheme="minorBidi"/>
          <w:sz w:val="24"/>
          <w:szCs w:val="24"/>
        </w:rPr>
      </w:pPr>
    </w:p>
    <w:p w14:paraId="0F13F8F3" w14:textId="25CA8273" w:rsidR="0004342B" w:rsidRPr="008C50D9" w:rsidRDefault="0004342B" w:rsidP="00481CBD">
      <w:pPr>
        <w:spacing w:after="0" w:line="240" w:lineRule="auto"/>
        <w:ind w:left="720"/>
        <w:jc w:val="both"/>
        <w:rPr>
          <w:rFonts w:asciiTheme="minorBidi" w:hAnsiTheme="minorBidi"/>
          <w:sz w:val="24"/>
          <w:szCs w:val="24"/>
        </w:rPr>
      </w:pPr>
      <w:r w:rsidRPr="008C50D9">
        <w:rPr>
          <w:rFonts w:asciiTheme="minorBidi" w:hAnsiTheme="minorBidi"/>
          <w:sz w:val="24"/>
          <w:szCs w:val="24"/>
        </w:rPr>
        <w:t xml:space="preserve">Its value and effectiveness </w:t>
      </w:r>
      <w:proofErr w:type="gramStart"/>
      <w:r w:rsidRPr="008C50D9">
        <w:rPr>
          <w:rFonts w:asciiTheme="minorBidi" w:hAnsiTheme="minorBidi"/>
          <w:sz w:val="24"/>
          <w:szCs w:val="24"/>
        </w:rPr>
        <w:t>is</w:t>
      </w:r>
      <w:proofErr w:type="gramEnd"/>
      <w:r w:rsidRPr="008C50D9">
        <w:rPr>
          <w:rFonts w:asciiTheme="minorBidi" w:hAnsiTheme="minorBidi"/>
          <w:sz w:val="24"/>
          <w:szCs w:val="24"/>
        </w:rPr>
        <w:t xml:space="preserve">, however, very much a function </w:t>
      </w:r>
      <w:r w:rsidR="009A4172" w:rsidRPr="008C50D9">
        <w:rPr>
          <w:rFonts w:asciiTheme="minorBidi" w:hAnsiTheme="minorBidi"/>
          <w:sz w:val="24"/>
          <w:szCs w:val="24"/>
        </w:rPr>
        <w:t>o</w:t>
      </w:r>
      <w:r w:rsidRPr="008C50D9">
        <w:rPr>
          <w:rFonts w:asciiTheme="minorBidi" w:hAnsiTheme="minorBidi"/>
          <w:sz w:val="24"/>
          <w:szCs w:val="24"/>
        </w:rPr>
        <w:t xml:space="preserve">f its experiential character; and that, in turn, depends, in no small measure, upon its emotional quotient. Ambivalence and shallowness flourish when </w:t>
      </w:r>
      <w:r w:rsidRPr="008C50D9">
        <w:rPr>
          <w:rFonts w:asciiTheme="minorBidi" w:hAnsiTheme="minorBidi"/>
          <w:i/>
          <w:iCs/>
          <w:sz w:val="24"/>
          <w:szCs w:val="24"/>
        </w:rPr>
        <w:t>devekut</w:t>
      </w:r>
      <w:r w:rsidRPr="008C50D9">
        <w:rPr>
          <w:rFonts w:asciiTheme="minorBidi" w:hAnsiTheme="minorBidi"/>
          <w:sz w:val="24"/>
          <w:szCs w:val="24"/>
        </w:rPr>
        <w:t xml:space="preserve"> has withered or passion has waned. (“Contemporary Impediments to </w:t>
      </w:r>
      <w:r w:rsidRPr="008C50D9">
        <w:rPr>
          <w:rFonts w:asciiTheme="minorBidi" w:hAnsiTheme="minorBidi"/>
          <w:i/>
          <w:iCs/>
          <w:sz w:val="24"/>
          <w:szCs w:val="24"/>
        </w:rPr>
        <w:t>Yirat Shamayim</w:t>
      </w:r>
      <w:r w:rsidRPr="008C50D9">
        <w:rPr>
          <w:rFonts w:asciiTheme="minorBidi" w:hAnsiTheme="minorBidi"/>
          <w:sz w:val="24"/>
          <w:szCs w:val="24"/>
        </w:rPr>
        <w:t>,” 211)</w:t>
      </w:r>
      <w:r w:rsidRPr="008C50D9">
        <w:rPr>
          <w:rStyle w:val="FootnoteReference"/>
          <w:rFonts w:asciiTheme="minorBidi" w:hAnsiTheme="minorBidi"/>
          <w:sz w:val="24"/>
          <w:szCs w:val="24"/>
        </w:rPr>
        <w:footnoteReference w:id="27"/>
      </w:r>
    </w:p>
    <w:p w14:paraId="0C424B56" w14:textId="77777777" w:rsidR="0004342B" w:rsidRPr="008C50D9" w:rsidRDefault="0004342B" w:rsidP="00481CBD">
      <w:pPr>
        <w:spacing w:after="0" w:line="240" w:lineRule="auto"/>
        <w:jc w:val="both"/>
        <w:rPr>
          <w:rFonts w:asciiTheme="minorBidi" w:hAnsiTheme="minorBidi"/>
          <w:sz w:val="24"/>
          <w:szCs w:val="24"/>
        </w:rPr>
      </w:pPr>
    </w:p>
    <w:p w14:paraId="60DBC72E" w14:textId="3F78D601" w:rsidR="00FE3E74" w:rsidRPr="008C50D9" w:rsidRDefault="00961C69" w:rsidP="00481CBD">
      <w:pPr>
        <w:spacing w:after="0" w:line="240" w:lineRule="auto"/>
        <w:jc w:val="both"/>
        <w:rPr>
          <w:rFonts w:asciiTheme="minorBidi" w:hAnsiTheme="minorBidi"/>
          <w:sz w:val="24"/>
          <w:szCs w:val="24"/>
        </w:rPr>
      </w:pPr>
      <w:r w:rsidRPr="008C50D9">
        <w:rPr>
          <w:rFonts w:asciiTheme="minorBidi" w:hAnsiTheme="minorBidi"/>
          <w:sz w:val="24"/>
          <w:szCs w:val="24"/>
        </w:rPr>
        <w:t xml:space="preserve">In other words, </w:t>
      </w:r>
      <w:r w:rsidR="00533A48" w:rsidRPr="008C50D9">
        <w:rPr>
          <w:rFonts w:asciiTheme="minorBidi" w:hAnsiTheme="minorBidi"/>
          <w:sz w:val="24"/>
          <w:szCs w:val="24"/>
        </w:rPr>
        <w:t xml:space="preserve">Torah </w:t>
      </w:r>
      <w:r w:rsidR="00B03FB5">
        <w:rPr>
          <w:rFonts w:asciiTheme="minorBidi" w:hAnsiTheme="minorBidi"/>
          <w:sz w:val="24"/>
          <w:szCs w:val="24"/>
        </w:rPr>
        <w:t xml:space="preserve">study </w:t>
      </w:r>
      <w:r w:rsidR="00861265" w:rsidRPr="008C50D9">
        <w:rPr>
          <w:rFonts w:asciiTheme="minorBidi" w:hAnsiTheme="minorBidi"/>
          <w:sz w:val="24"/>
          <w:szCs w:val="24"/>
        </w:rPr>
        <w:t xml:space="preserve">is not necessarily, on its own, transformative; </w:t>
      </w:r>
      <w:r w:rsidRPr="008C50D9">
        <w:rPr>
          <w:rFonts w:asciiTheme="minorBidi" w:hAnsiTheme="minorBidi"/>
          <w:sz w:val="24"/>
          <w:szCs w:val="24"/>
        </w:rPr>
        <w:t xml:space="preserve">one gets out </w:t>
      </w:r>
      <w:r w:rsidR="00861265" w:rsidRPr="008C50D9">
        <w:rPr>
          <w:rFonts w:asciiTheme="minorBidi" w:hAnsiTheme="minorBidi"/>
          <w:sz w:val="24"/>
          <w:szCs w:val="24"/>
        </w:rPr>
        <w:t>what</w:t>
      </w:r>
      <w:r w:rsidRPr="008C50D9">
        <w:rPr>
          <w:rFonts w:asciiTheme="minorBidi" w:hAnsiTheme="minorBidi"/>
          <w:sz w:val="24"/>
          <w:szCs w:val="24"/>
        </w:rPr>
        <w:t xml:space="preserve"> one puts in. </w:t>
      </w:r>
      <w:r w:rsidR="002D7F64" w:rsidRPr="008C50D9">
        <w:rPr>
          <w:rFonts w:asciiTheme="minorBidi" w:hAnsiTheme="minorBidi"/>
          <w:sz w:val="24"/>
          <w:szCs w:val="24"/>
        </w:rPr>
        <w:t xml:space="preserve">At the same time that R. </w:t>
      </w:r>
      <w:r w:rsidR="00B80664" w:rsidRPr="008C50D9">
        <w:rPr>
          <w:rFonts w:asciiTheme="minorBidi" w:hAnsiTheme="minorBidi"/>
          <w:sz w:val="24"/>
          <w:szCs w:val="24"/>
        </w:rPr>
        <w:t>Ch</w:t>
      </w:r>
      <w:r w:rsidR="002D7F64" w:rsidRPr="008C50D9">
        <w:rPr>
          <w:rFonts w:asciiTheme="minorBidi" w:hAnsiTheme="minorBidi"/>
          <w:sz w:val="24"/>
          <w:szCs w:val="24"/>
        </w:rPr>
        <w:t xml:space="preserve">ayyim of Volozhin vigorously defended the </w:t>
      </w:r>
      <w:r w:rsidR="00E47135" w:rsidRPr="008C50D9">
        <w:rPr>
          <w:rFonts w:asciiTheme="minorBidi" w:hAnsiTheme="minorBidi"/>
          <w:sz w:val="24"/>
          <w:szCs w:val="24"/>
        </w:rPr>
        <w:lastRenderedPageBreak/>
        <w:t>study of Torah “</w:t>
      </w:r>
      <w:r w:rsidR="002458AF" w:rsidRPr="008C50D9">
        <w:rPr>
          <w:rFonts w:asciiTheme="minorBidi" w:hAnsiTheme="minorBidi"/>
          <w:sz w:val="24"/>
          <w:szCs w:val="24"/>
        </w:rPr>
        <w:t>for its own sake” (</w:t>
      </w:r>
      <w:r w:rsidR="002458AF" w:rsidRPr="008C50D9">
        <w:rPr>
          <w:rFonts w:asciiTheme="minorBidi" w:hAnsiTheme="minorBidi"/>
          <w:i/>
          <w:iCs/>
          <w:sz w:val="24"/>
          <w:szCs w:val="24"/>
        </w:rPr>
        <w:t>lishma</w:t>
      </w:r>
      <w:r w:rsidR="002458AF" w:rsidRPr="008C50D9">
        <w:rPr>
          <w:rFonts w:asciiTheme="minorBidi" w:hAnsiTheme="minorBidi"/>
          <w:sz w:val="24"/>
          <w:szCs w:val="24"/>
        </w:rPr>
        <w:t>)</w:t>
      </w:r>
      <w:r w:rsidR="00E47135" w:rsidRPr="008C50D9">
        <w:rPr>
          <w:rFonts w:asciiTheme="minorBidi" w:hAnsiTheme="minorBidi"/>
          <w:sz w:val="24"/>
          <w:szCs w:val="24"/>
        </w:rPr>
        <w:t xml:space="preserve">, rather than as a means to </w:t>
      </w:r>
      <w:proofErr w:type="gramStart"/>
      <w:r w:rsidR="00FE3E74" w:rsidRPr="008C50D9">
        <w:rPr>
          <w:rFonts w:asciiTheme="minorBidi" w:hAnsiTheme="minorBidi"/>
          <w:sz w:val="24"/>
          <w:szCs w:val="24"/>
        </w:rPr>
        <w:t>some</w:t>
      </w:r>
      <w:proofErr w:type="gramEnd"/>
      <w:r w:rsidR="00FE3E74" w:rsidRPr="008C50D9">
        <w:rPr>
          <w:rFonts w:asciiTheme="minorBidi" w:hAnsiTheme="minorBidi"/>
          <w:sz w:val="24"/>
          <w:szCs w:val="24"/>
        </w:rPr>
        <w:t xml:space="preserve"> other spiritual agenda, he was adamant about the context in which such study should occur:</w:t>
      </w:r>
    </w:p>
    <w:p w14:paraId="5D6E7D8D" w14:textId="77777777" w:rsidR="00AB0B17" w:rsidRDefault="00AB0B17" w:rsidP="00481CBD">
      <w:pPr>
        <w:spacing w:after="0" w:line="240" w:lineRule="auto"/>
        <w:ind w:left="720"/>
        <w:jc w:val="both"/>
        <w:rPr>
          <w:rFonts w:asciiTheme="minorBidi" w:hAnsiTheme="minorBidi"/>
          <w:sz w:val="24"/>
          <w:szCs w:val="24"/>
        </w:rPr>
      </w:pPr>
    </w:p>
    <w:p w14:paraId="072C51ED" w14:textId="7798266C" w:rsidR="00FE3E74" w:rsidRPr="008C50D9" w:rsidRDefault="003829E0" w:rsidP="00481CBD">
      <w:pPr>
        <w:spacing w:after="0" w:line="240" w:lineRule="auto"/>
        <w:ind w:left="720"/>
        <w:jc w:val="both"/>
        <w:rPr>
          <w:rFonts w:asciiTheme="minorBidi" w:hAnsiTheme="minorBidi"/>
          <w:sz w:val="24"/>
          <w:szCs w:val="24"/>
        </w:rPr>
      </w:pPr>
      <w:r w:rsidRPr="00D32F60">
        <w:rPr>
          <w:rFonts w:asciiTheme="minorBidi" w:hAnsiTheme="minorBidi"/>
          <w:sz w:val="24"/>
          <w:szCs w:val="24"/>
        </w:rPr>
        <w:t>Whenever</w:t>
      </w:r>
      <w:r w:rsidRPr="008C50D9">
        <w:rPr>
          <w:rFonts w:asciiTheme="minorBidi" w:hAnsiTheme="minorBidi"/>
          <w:sz w:val="24"/>
          <w:szCs w:val="24"/>
        </w:rPr>
        <w:t xml:space="preserve"> a person prepares himself to study, it is appropriate </w:t>
      </w:r>
      <w:r w:rsidR="00845F1C" w:rsidRPr="008C50D9">
        <w:rPr>
          <w:rFonts w:asciiTheme="minorBidi" w:hAnsiTheme="minorBidi"/>
          <w:sz w:val="24"/>
          <w:szCs w:val="24"/>
        </w:rPr>
        <w:t xml:space="preserve">for him </w:t>
      </w:r>
      <w:r w:rsidRPr="008C50D9">
        <w:rPr>
          <w:rFonts w:asciiTheme="minorBidi" w:hAnsiTheme="minorBidi"/>
          <w:sz w:val="24"/>
          <w:szCs w:val="24"/>
        </w:rPr>
        <w:t xml:space="preserve">to </w:t>
      </w:r>
      <w:r w:rsidR="008C1B5A" w:rsidRPr="008C50D9">
        <w:rPr>
          <w:rFonts w:asciiTheme="minorBidi" w:hAnsiTheme="minorBidi"/>
          <w:sz w:val="24"/>
          <w:szCs w:val="24"/>
        </w:rPr>
        <w:t xml:space="preserve">meditate </w:t>
      </w:r>
      <w:r w:rsidR="00845F1C" w:rsidRPr="008C50D9">
        <w:rPr>
          <w:rFonts w:asciiTheme="minorBidi" w:hAnsiTheme="minorBidi"/>
          <w:sz w:val="24"/>
          <w:szCs w:val="24"/>
        </w:rPr>
        <w:t xml:space="preserve">before he begins for at least a short time, </w:t>
      </w:r>
      <w:r w:rsidR="008C1B5A" w:rsidRPr="008C50D9">
        <w:rPr>
          <w:rFonts w:asciiTheme="minorBidi" w:hAnsiTheme="minorBidi"/>
          <w:sz w:val="24"/>
          <w:szCs w:val="24"/>
        </w:rPr>
        <w:t xml:space="preserve">with </w:t>
      </w:r>
      <w:r w:rsidR="00664B57">
        <w:rPr>
          <w:rFonts w:asciiTheme="minorBidi" w:hAnsiTheme="minorBidi"/>
          <w:sz w:val="24"/>
          <w:szCs w:val="24"/>
        </w:rPr>
        <w:t>“</w:t>
      </w:r>
      <w:r w:rsidR="008C1B5A" w:rsidRPr="008C50D9">
        <w:rPr>
          <w:rFonts w:asciiTheme="minorBidi" w:hAnsiTheme="minorBidi"/>
          <w:sz w:val="24"/>
          <w:szCs w:val="24"/>
        </w:rPr>
        <w:t xml:space="preserve">pure </w:t>
      </w:r>
      <w:r w:rsidR="00B106F2">
        <w:rPr>
          <w:rFonts w:asciiTheme="minorBidi" w:hAnsiTheme="minorBidi"/>
          <w:sz w:val="24"/>
          <w:szCs w:val="24"/>
        </w:rPr>
        <w:t>awe</w:t>
      </w:r>
      <w:r w:rsidR="00B106F2" w:rsidRPr="008C50D9">
        <w:rPr>
          <w:rFonts w:asciiTheme="minorBidi" w:hAnsiTheme="minorBidi"/>
          <w:sz w:val="24"/>
          <w:szCs w:val="24"/>
        </w:rPr>
        <w:t xml:space="preserve"> </w:t>
      </w:r>
      <w:r w:rsidR="008C1B5A" w:rsidRPr="008C50D9">
        <w:rPr>
          <w:rFonts w:asciiTheme="minorBidi" w:hAnsiTheme="minorBidi"/>
          <w:sz w:val="24"/>
          <w:szCs w:val="24"/>
        </w:rPr>
        <w:t>of God</w:t>
      </w:r>
      <w:r w:rsidR="00A360DF">
        <w:rPr>
          <w:rFonts w:asciiTheme="minorBidi" w:hAnsiTheme="minorBidi"/>
          <w:sz w:val="24"/>
          <w:szCs w:val="24"/>
        </w:rPr>
        <w:t xml:space="preserve">” (see </w:t>
      </w:r>
      <w:r w:rsidR="00A360DF" w:rsidRPr="00FA1789">
        <w:rPr>
          <w:rFonts w:asciiTheme="minorBidi" w:hAnsiTheme="minorBidi"/>
          <w:i/>
          <w:iCs/>
          <w:sz w:val="24"/>
          <w:szCs w:val="24"/>
        </w:rPr>
        <w:t>Tehillim</w:t>
      </w:r>
      <w:r w:rsidR="00A360DF">
        <w:rPr>
          <w:rFonts w:asciiTheme="minorBidi" w:hAnsiTheme="minorBidi"/>
          <w:sz w:val="24"/>
          <w:szCs w:val="24"/>
        </w:rPr>
        <w:t xml:space="preserve"> 19:</w:t>
      </w:r>
      <w:r w:rsidR="00BD14D3">
        <w:rPr>
          <w:rFonts w:asciiTheme="minorBidi" w:hAnsiTheme="minorBidi"/>
          <w:sz w:val="24"/>
          <w:szCs w:val="24"/>
        </w:rPr>
        <w:t>10</w:t>
      </w:r>
      <w:r w:rsidR="00A360DF">
        <w:rPr>
          <w:rFonts w:asciiTheme="minorBidi" w:hAnsiTheme="minorBidi"/>
          <w:sz w:val="24"/>
          <w:szCs w:val="24"/>
        </w:rPr>
        <w:t>)</w:t>
      </w:r>
      <w:r w:rsidR="008C1B5A" w:rsidRPr="008C50D9">
        <w:rPr>
          <w:rFonts w:asciiTheme="minorBidi" w:hAnsiTheme="minorBidi"/>
          <w:sz w:val="24"/>
          <w:szCs w:val="24"/>
        </w:rPr>
        <w:t xml:space="preserve">, with </w:t>
      </w:r>
      <w:r w:rsidR="00BA5CEB" w:rsidRPr="008C50D9">
        <w:rPr>
          <w:rFonts w:asciiTheme="minorBidi" w:hAnsiTheme="minorBidi"/>
          <w:sz w:val="24"/>
          <w:szCs w:val="24"/>
        </w:rPr>
        <w:t>pureness of the heart; to confess his sins out of the depths of his heart</w:t>
      </w:r>
      <w:r w:rsidR="001A3046">
        <w:rPr>
          <w:rFonts w:asciiTheme="minorBidi" w:hAnsiTheme="minorBidi"/>
          <w:sz w:val="24"/>
          <w:szCs w:val="24"/>
        </w:rPr>
        <w:t>;</w:t>
      </w:r>
      <w:r w:rsidR="001A3046" w:rsidRPr="008C50D9">
        <w:rPr>
          <w:rFonts w:asciiTheme="minorBidi" w:hAnsiTheme="minorBidi"/>
          <w:sz w:val="24"/>
          <w:szCs w:val="24"/>
        </w:rPr>
        <w:t xml:space="preserve"> </w:t>
      </w:r>
      <w:r w:rsidR="007F6BE2" w:rsidRPr="008C50D9">
        <w:rPr>
          <w:rFonts w:asciiTheme="minorBidi" w:hAnsiTheme="minorBidi"/>
          <w:sz w:val="24"/>
          <w:szCs w:val="24"/>
        </w:rPr>
        <w:t>so that his Torah will be holy and pure. And he should have in mind to clea</w:t>
      </w:r>
      <w:r w:rsidR="00BC42EC" w:rsidRPr="008C50D9">
        <w:rPr>
          <w:rFonts w:asciiTheme="minorBidi" w:hAnsiTheme="minorBidi"/>
          <w:sz w:val="24"/>
          <w:szCs w:val="24"/>
        </w:rPr>
        <w:t xml:space="preserve">ve through his study </w:t>
      </w:r>
      <w:r w:rsidR="0097305F" w:rsidRPr="008C50D9">
        <w:rPr>
          <w:rFonts w:asciiTheme="minorBidi" w:hAnsiTheme="minorBidi"/>
          <w:sz w:val="24"/>
          <w:szCs w:val="24"/>
        </w:rPr>
        <w:t>to</w:t>
      </w:r>
      <w:r w:rsidR="00BC42EC" w:rsidRPr="008C50D9">
        <w:rPr>
          <w:rFonts w:asciiTheme="minorBidi" w:hAnsiTheme="minorBidi"/>
          <w:sz w:val="24"/>
          <w:szCs w:val="24"/>
        </w:rPr>
        <w:t xml:space="preserve"> Torah, </w:t>
      </w:r>
      <w:r w:rsidR="0097305F" w:rsidRPr="008C50D9">
        <w:rPr>
          <w:rFonts w:asciiTheme="minorBidi" w:hAnsiTheme="minorBidi"/>
          <w:sz w:val="24"/>
          <w:szCs w:val="24"/>
        </w:rPr>
        <w:t>to</w:t>
      </w:r>
      <w:r w:rsidR="00BC42EC" w:rsidRPr="008C50D9">
        <w:rPr>
          <w:rFonts w:asciiTheme="minorBidi" w:hAnsiTheme="minorBidi"/>
          <w:sz w:val="24"/>
          <w:szCs w:val="24"/>
        </w:rPr>
        <w:t xml:space="preserve"> the Holy One, blessed be He</w:t>
      </w:r>
      <w:r w:rsidR="0097305F" w:rsidRPr="008C50D9">
        <w:rPr>
          <w:rFonts w:asciiTheme="minorBidi" w:hAnsiTheme="minorBidi"/>
          <w:sz w:val="24"/>
          <w:szCs w:val="24"/>
        </w:rPr>
        <w:t>; t</w:t>
      </w:r>
      <w:r w:rsidR="00EF5A8A" w:rsidRPr="008C50D9">
        <w:rPr>
          <w:rFonts w:asciiTheme="minorBidi" w:hAnsiTheme="minorBidi"/>
          <w:sz w:val="24"/>
          <w:szCs w:val="24"/>
        </w:rPr>
        <w:t>hat is, to cleave with all his might to “‘The word of God</w:t>
      </w:r>
      <w:r w:rsidR="0097305F" w:rsidRPr="008C50D9">
        <w:rPr>
          <w:rFonts w:asciiTheme="minorBidi" w:hAnsiTheme="minorBidi"/>
          <w:sz w:val="24"/>
          <w:szCs w:val="24"/>
        </w:rPr>
        <w:t>’</w:t>
      </w:r>
      <w:r w:rsidR="00D32F60">
        <w:rPr>
          <w:rFonts w:asciiTheme="minorBidi" w:hAnsiTheme="minorBidi"/>
          <w:sz w:val="24"/>
          <w:szCs w:val="24"/>
        </w:rPr>
        <w:t xml:space="preserve"> (</w:t>
      </w:r>
      <w:r w:rsidR="00D32F60" w:rsidRPr="00FA1789">
        <w:rPr>
          <w:rFonts w:asciiTheme="minorBidi" w:hAnsiTheme="minorBidi"/>
          <w:i/>
          <w:iCs/>
          <w:sz w:val="24"/>
          <w:szCs w:val="24"/>
        </w:rPr>
        <w:t>Amos</w:t>
      </w:r>
      <w:r w:rsidR="00D32F60">
        <w:rPr>
          <w:rFonts w:asciiTheme="minorBidi" w:hAnsiTheme="minorBidi"/>
          <w:sz w:val="24"/>
          <w:szCs w:val="24"/>
        </w:rPr>
        <w:t xml:space="preserve"> 8:12)</w:t>
      </w:r>
      <w:r w:rsidR="007F0207">
        <w:rPr>
          <w:rFonts w:asciiTheme="minorBidi" w:hAnsiTheme="minorBidi"/>
          <w:sz w:val="24"/>
          <w:szCs w:val="24"/>
        </w:rPr>
        <w:t xml:space="preserve"> – </w:t>
      </w:r>
      <w:r w:rsidR="0097305F" w:rsidRPr="008C50D9">
        <w:rPr>
          <w:rFonts w:asciiTheme="minorBidi" w:hAnsiTheme="minorBidi"/>
          <w:sz w:val="24"/>
          <w:szCs w:val="24"/>
        </w:rPr>
        <w:t>this is halakha” (</w:t>
      </w:r>
      <w:r w:rsidR="0008050E" w:rsidRPr="008C50D9">
        <w:rPr>
          <w:rFonts w:asciiTheme="minorBidi" w:hAnsiTheme="minorBidi"/>
          <w:i/>
          <w:iCs/>
          <w:sz w:val="24"/>
          <w:szCs w:val="24"/>
        </w:rPr>
        <w:t>Shabbat</w:t>
      </w:r>
      <w:r w:rsidR="0008050E" w:rsidRPr="008C50D9">
        <w:rPr>
          <w:rFonts w:asciiTheme="minorBidi" w:hAnsiTheme="minorBidi"/>
          <w:sz w:val="24"/>
          <w:szCs w:val="24"/>
        </w:rPr>
        <w:t xml:space="preserve"> </w:t>
      </w:r>
      <w:r w:rsidR="00E60EFE" w:rsidRPr="00FA1789">
        <w:rPr>
          <w:rFonts w:asciiTheme="minorBidi" w:hAnsiTheme="minorBidi"/>
          <w:sz w:val="24"/>
          <w:szCs w:val="24"/>
        </w:rPr>
        <w:t>138b</w:t>
      </w:r>
      <w:r w:rsidR="0097305F" w:rsidRPr="008C50D9">
        <w:rPr>
          <w:rFonts w:asciiTheme="minorBidi" w:hAnsiTheme="minorBidi"/>
          <w:sz w:val="24"/>
          <w:szCs w:val="24"/>
        </w:rPr>
        <w:t>)</w:t>
      </w:r>
      <w:r w:rsidR="00815D71">
        <w:rPr>
          <w:rFonts w:asciiTheme="minorBidi" w:hAnsiTheme="minorBidi"/>
          <w:sz w:val="24"/>
          <w:szCs w:val="24"/>
        </w:rPr>
        <w:t>,</w:t>
      </w:r>
      <w:r w:rsidR="009F1AFD" w:rsidRPr="008C50D9">
        <w:rPr>
          <w:rFonts w:asciiTheme="minorBidi" w:hAnsiTheme="minorBidi"/>
          <w:sz w:val="24"/>
          <w:szCs w:val="24"/>
        </w:rPr>
        <w:t xml:space="preserve"> and through this </w:t>
      </w:r>
      <w:r w:rsidR="00407B6D">
        <w:rPr>
          <w:rFonts w:asciiTheme="minorBidi" w:hAnsiTheme="minorBidi"/>
          <w:sz w:val="24"/>
          <w:szCs w:val="24"/>
        </w:rPr>
        <w:t>he will be attached directly</w:t>
      </w:r>
      <w:r w:rsidR="00B331A6">
        <w:rPr>
          <w:rFonts w:asciiTheme="minorBidi" w:hAnsiTheme="minorBidi"/>
          <w:sz w:val="24"/>
          <w:szCs w:val="24"/>
        </w:rPr>
        <w:t xml:space="preserve"> </w:t>
      </w:r>
      <w:r w:rsidR="009F1AFD" w:rsidRPr="008C50D9">
        <w:rPr>
          <w:rFonts w:asciiTheme="minorBidi" w:hAnsiTheme="minorBidi"/>
          <w:sz w:val="24"/>
          <w:szCs w:val="24"/>
        </w:rPr>
        <w:t>to Him,</w:t>
      </w:r>
      <w:r w:rsidR="000C5127" w:rsidRPr="008C50D9">
        <w:rPr>
          <w:rFonts w:asciiTheme="minorBidi" w:hAnsiTheme="minorBidi"/>
          <w:sz w:val="24"/>
          <w:szCs w:val="24"/>
        </w:rPr>
        <w:t xml:space="preserve"> as it were, for He</w:t>
      </w:r>
      <w:r w:rsidR="00F0547D">
        <w:rPr>
          <w:rFonts w:asciiTheme="minorBidi" w:hAnsiTheme="minorBidi"/>
          <w:sz w:val="24"/>
          <w:szCs w:val="24"/>
        </w:rPr>
        <w:t>, may He be blessed,</w:t>
      </w:r>
      <w:r w:rsidR="0097305F" w:rsidRPr="008C50D9">
        <w:rPr>
          <w:rFonts w:asciiTheme="minorBidi" w:hAnsiTheme="minorBidi"/>
          <w:sz w:val="24"/>
          <w:szCs w:val="24"/>
        </w:rPr>
        <w:t xml:space="preserve"> </w:t>
      </w:r>
      <w:r w:rsidR="000C5127" w:rsidRPr="008C50D9">
        <w:rPr>
          <w:rFonts w:asciiTheme="minorBidi" w:hAnsiTheme="minorBidi"/>
          <w:sz w:val="24"/>
          <w:szCs w:val="24"/>
        </w:rPr>
        <w:t>and His will are one.</w:t>
      </w:r>
      <w:r w:rsidR="006034DA" w:rsidRPr="008C50D9">
        <w:rPr>
          <w:rFonts w:asciiTheme="minorBidi" w:hAnsiTheme="minorBidi"/>
          <w:sz w:val="24"/>
          <w:szCs w:val="24"/>
        </w:rPr>
        <w:t xml:space="preserve"> (</w:t>
      </w:r>
      <w:r w:rsidR="006034DA" w:rsidRPr="008C50D9">
        <w:rPr>
          <w:rFonts w:asciiTheme="minorBidi" w:hAnsiTheme="minorBidi"/>
          <w:i/>
          <w:iCs/>
          <w:sz w:val="24"/>
          <w:szCs w:val="24"/>
        </w:rPr>
        <w:t>Nefesh Ha-Chayyim</w:t>
      </w:r>
      <w:r w:rsidR="00B80664" w:rsidRPr="008C50D9">
        <w:rPr>
          <w:rFonts w:asciiTheme="minorBidi" w:hAnsiTheme="minorBidi"/>
          <w:sz w:val="24"/>
          <w:szCs w:val="24"/>
        </w:rPr>
        <w:t xml:space="preserve"> 4:6)</w:t>
      </w:r>
    </w:p>
    <w:p w14:paraId="29511EC0" w14:textId="77777777" w:rsidR="0091009F" w:rsidRPr="008C50D9" w:rsidRDefault="0091009F" w:rsidP="00481CBD">
      <w:pPr>
        <w:spacing w:after="0" w:line="240" w:lineRule="auto"/>
        <w:jc w:val="both"/>
        <w:rPr>
          <w:rFonts w:asciiTheme="minorBidi" w:hAnsiTheme="minorBidi"/>
          <w:sz w:val="24"/>
          <w:szCs w:val="24"/>
        </w:rPr>
      </w:pPr>
    </w:p>
    <w:p w14:paraId="60F1C37B" w14:textId="291646E3" w:rsidR="006D4D37" w:rsidRDefault="006F69D6" w:rsidP="00481CBD">
      <w:pPr>
        <w:spacing w:after="0" w:line="240" w:lineRule="auto"/>
        <w:jc w:val="both"/>
        <w:rPr>
          <w:rFonts w:asciiTheme="minorBidi" w:hAnsiTheme="minorBidi"/>
          <w:sz w:val="24"/>
          <w:szCs w:val="24"/>
        </w:rPr>
      </w:pPr>
      <w:r w:rsidRPr="008C50D9">
        <w:rPr>
          <w:rFonts w:asciiTheme="minorBidi" w:hAnsiTheme="minorBidi"/>
          <w:sz w:val="24"/>
          <w:szCs w:val="24"/>
        </w:rPr>
        <w:t>Contemplation of God’s revealed will is magical and redemptive, but it</w:t>
      </w:r>
      <w:r w:rsidR="008E5C5A" w:rsidRPr="008C50D9">
        <w:rPr>
          <w:rFonts w:asciiTheme="minorBidi" w:hAnsiTheme="minorBidi"/>
          <w:sz w:val="24"/>
          <w:szCs w:val="24"/>
        </w:rPr>
        <w:t xml:space="preserve"> requires</w:t>
      </w:r>
      <w:r w:rsidR="004408BC" w:rsidRPr="008C50D9">
        <w:rPr>
          <w:rFonts w:asciiTheme="minorBidi" w:hAnsiTheme="minorBidi"/>
          <w:sz w:val="24"/>
          <w:szCs w:val="24"/>
        </w:rPr>
        <w:t xml:space="preserve"> the right</w:t>
      </w:r>
      <w:r w:rsidR="00683AE0" w:rsidRPr="008C50D9">
        <w:rPr>
          <w:rFonts w:asciiTheme="minorBidi" w:hAnsiTheme="minorBidi"/>
          <w:sz w:val="24"/>
          <w:szCs w:val="24"/>
        </w:rPr>
        <w:t xml:space="preserve"> spiritual context </w:t>
      </w:r>
      <w:r w:rsidR="00592396" w:rsidRPr="008C50D9">
        <w:rPr>
          <w:rFonts w:asciiTheme="minorBidi" w:hAnsiTheme="minorBidi"/>
          <w:sz w:val="24"/>
          <w:szCs w:val="24"/>
        </w:rPr>
        <w:t>in which</w:t>
      </w:r>
      <w:r w:rsidR="006D77C6" w:rsidRPr="008C50D9">
        <w:rPr>
          <w:rFonts w:asciiTheme="minorBidi" w:hAnsiTheme="minorBidi"/>
          <w:sz w:val="24"/>
          <w:szCs w:val="24"/>
        </w:rPr>
        <w:t xml:space="preserve"> </w:t>
      </w:r>
      <w:r w:rsidR="00B55AB9" w:rsidRPr="008C50D9">
        <w:rPr>
          <w:rFonts w:asciiTheme="minorBidi" w:hAnsiTheme="minorBidi"/>
          <w:sz w:val="24"/>
          <w:szCs w:val="24"/>
        </w:rPr>
        <w:t xml:space="preserve">its </w:t>
      </w:r>
      <w:r w:rsidR="00592396" w:rsidRPr="008C50D9">
        <w:rPr>
          <w:rFonts w:asciiTheme="minorBidi" w:hAnsiTheme="minorBidi"/>
          <w:sz w:val="24"/>
          <w:szCs w:val="24"/>
        </w:rPr>
        <w:t>dra</w:t>
      </w:r>
      <w:r w:rsidR="00B55AB9" w:rsidRPr="008C50D9">
        <w:rPr>
          <w:rFonts w:asciiTheme="minorBidi" w:hAnsiTheme="minorBidi"/>
          <w:sz w:val="24"/>
          <w:szCs w:val="24"/>
        </w:rPr>
        <w:t xml:space="preserve">ma </w:t>
      </w:r>
      <w:r w:rsidR="00592396" w:rsidRPr="008C50D9">
        <w:rPr>
          <w:rFonts w:asciiTheme="minorBidi" w:hAnsiTheme="minorBidi"/>
          <w:sz w:val="24"/>
          <w:szCs w:val="24"/>
        </w:rPr>
        <w:t>can</w:t>
      </w:r>
      <w:r w:rsidR="00B55AB9" w:rsidRPr="008C50D9">
        <w:rPr>
          <w:rFonts w:asciiTheme="minorBidi" w:hAnsiTheme="minorBidi"/>
          <w:sz w:val="24"/>
          <w:szCs w:val="24"/>
        </w:rPr>
        <w:t xml:space="preserve"> </w:t>
      </w:r>
      <w:r w:rsidR="00683AE0" w:rsidRPr="008C50D9">
        <w:rPr>
          <w:rFonts w:asciiTheme="minorBidi" w:hAnsiTheme="minorBidi"/>
          <w:sz w:val="24"/>
          <w:szCs w:val="24"/>
        </w:rPr>
        <w:t>unfold.</w:t>
      </w:r>
      <w:r w:rsidR="00562D39" w:rsidRPr="008C50D9">
        <w:rPr>
          <w:rFonts w:asciiTheme="minorBidi" w:hAnsiTheme="minorBidi"/>
          <w:sz w:val="24"/>
          <w:szCs w:val="24"/>
        </w:rPr>
        <w:t xml:space="preserve"> </w:t>
      </w:r>
      <w:r w:rsidR="006D77C6" w:rsidRPr="008C50D9">
        <w:rPr>
          <w:rFonts w:asciiTheme="minorBidi" w:hAnsiTheme="minorBidi"/>
          <w:sz w:val="24"/>
          <w:szCs w:val="24"/>
        </w:rPr>
        <w:t>W</w:t>
      </w:r>
      <w:r w:rsidR="00F56A71" w:rsidRPr="008C50D9">
        <w:rPr>
          <w:rFonts w:asciiTheme="minorBidi" w:hAnsiTheme="minorBidi"/>
          <w:sz w:val="24"/>
          <w:szCs w:val="24"/>
        </w:rPr>
        <w:t xml:space="preserve">hen </w:t>
      </w:r>
      <w:r w:rsidR="00B07168" w:rsidRPr="008C50D9">
        <w:rPr>
          <w:rFonts w:asciiTheme="minorBidi" w:hAnsiTheme="minorBidi"/>
          <w:sz w:val="24"/>
          <w:szCs w:val="24"/>
        </w:rPr>
        <w:t>reverence</w:t>
      </w:r>
      <w:r w:rsidR="00960E1C" w:rsidRPr="008C50D9">
        <w:rPr>
          <w:rFonts w:asciiTheme="minorBidi" w:hAnsiTheme="minorBidi"/>
          <w:sz w:val="24"/>
          <w:szCs w:val="24"/>
        </w:rPr>
        <w:t xml:space="preserve"> and yearning</w:t>
      </w:r>
      <w:r w:rsidR="00F56A71" w:rsidRPr="008C50D9">
        <w:rPr>
          <w:rFonts w:asciiTheme="minorBidi" w:hAnsiTheme="minorBidi"/>
          <w:sz w:val="24"/>
          <w:szCs w:val="24"/>
        </w:rPr>
        <w:t xml:space="preserve"> precede Sinai, </w:t>
      </w:r>
      <w:r w:rsidR="006D77C6" w:rsidRPr="008C50D9">
        <w:rPr>
          <w:rFonts w:asciiTheme="minorBidi" w:hAnsiTheme="minorBidi"/>
          <w:sz w:val="24"/>
          <w:szCs w:val="24"/>
        </w:rPr>
        <w:t xml:space="preserve">though, </w:t>
      </w:r>
      <w:r w:rsidR="00704F3E" w:rsidRPr="008C50D9">
        <w:rPr>
          <w:rFonts w:asciiTheme="minorBidi" w:hAnsiTheme="minorBidi"/>
          <w:sz w:val="24"/>
          <w:szCs w:val="24"/>
        </w:rPr>
        <w:t>s</w:t>
      </w:r>
      <w:r w:rsidR="00755172" w:rsidRPr="008C50D9">
        <w:rPr>
          <w:rFonts w:asciiTheme="minorBidi" w:hAnsiTheme="minorBidi"/>
          <w:sz w:val="24"/>
          <w:szCs w:val="24"/>
        </w:rPr>
        <w:t xml:space="preserve">uch is the power of </w:t>
      </w:r>
      <w:r w:rsidR="00960E1C" w:rsidRPr="008C50D9">
        <w:rPr>
          <w:rFonts w:asciiTheme="minorBidi" w:hAnsiTheme="minorBidi"/>
          <w:sz w:val="24"/>
          <w:szCs w:val="24"/>
        </w:rPr>
        <w:t>standing at its foot:</w:t>
      </w:r>
      <w:r w:rsidR="00AA6DE1" w:rsidRPr="008C50D9">
        <w:rPr>
          <w:rFonts w:asciiTheme="minorBidi" w:hAnsiTheme="minorBidi"/>
          <w:sz w:val="24"/>
          <w:szCs w:val="24"/>
        </w:rPr>
        <w:t xml:space="preserve"> </w:t>
      </w:r>
      <w:r w:rsidR="005F5BDC">
        <w:rPr>
          <w:rFonts w:asciiTheme="minorBidi" w:hAnsiTheme="minorBidi"/>
          <w:sz w:val="24"/>
          <w:szCs w:val="24"/>
        </w:rPr>
        <w:t xml:space="preserve">the fusion of </w:t>
      </w:r>
      <w:r w:rsidR="008F14E0" w:rsidRPr="008C50D9">
        <w:rPr>
          <w:rFonts w:asciiTheme="minorBidi" w:hAnsiTheme="minorBidi"/>
          <w:sz w:val="24"/>
          <w:szCs w:val="24"/>
        </w:rPr>
        <w:t>love, awe</w:t>
      </w:r>
      <w:r w:rsidR="00AA6DE1" w:rsidRPr="008C50D9">
        <w:rPr>
          <w:rFonts w:asciiTheme="minorBidi" w:hAnsiTheme="minorBidi"/>
          <w:sz w:val="24"/>
          <w:szCs w:val="24"/>
        </w:rPr>
        <w:t>, and worship</w:t>
      </w:r>
      <w:r w:rsidR="005F5BDC">
        <w:rPr>
          <w:rFonts w:asciiTheme="minorBidi" w:hAnsiTheme="minorBidi"/>
          <w:sz w:val="24"/>
          <w:szCs w:val="24"/>
        </w:rPr>
        <w:t xml:space="preserve">; </w:t>
      </w:r>
      <w:r w:rsidR="00F56A71" w:rsidRPr="008C50D9">
        <w:rPr>
          <w:rFonts w:asciiTheme="minorBidi" w:hAnsiTheme="minorBidi"/>
          <w:sz w:val="24"/>
          <w:szCs w:val="24"/>
        </w:rPr>
        <w:t xml:space="preserve">of </w:t>
      </w:r>
      <w:r w:rsidR="00606DBF" w:rsidRPr="008C50D9">
        <w:rPr>
          <w:rFonts w:asciiTheme="minorBidi" w:hAnsiTheme="minorBidi"/>
          <w:sz w:val="24"/>
          <w:szCs w:val="24"/>
        </w:rPr>
        <w:t xml:space="preserve">knowledge and encounter; </w:t>
      </w:r>
      <w:r w:rsidR="005F5BDC">
        <w:rPr>
          <w:rFonts w:asciiTheme="minorBidi" w:hAnsiTheme="minorBidi"/>
          <w:sz w:val="24"/>
          <w:szCs w:val="24"/>
        </w:rPr>
        <w:t xml:space="preserve">of </w:t>
      </w:r>
      <w:r w:rsidR="00E461A1" w:rsidRPr="008C50D9">
        <w:rPr>
          <w:rFonts w:asciiTheme="minorBidi" w:hAnsiTheme="minorBidi"/>
          <w:sz w:val="24"/>
          <w:szCs w:val="24"/>
        </w:rPr>
        <w:t>fa</w:t>
      </w:r>
      <w:r w:rsidR="00EE7A97" w:rsidRPr="008C50D9">
        <w:rPr>
          <w:rFonts w:asciiTheme="minorBidi" w:hAnsiTheme="minorBidi"/>
          <w:sz w:val="24"/>
          <w:szCs w:val="24"/>
        </w:rPr>
        <w:t>ithful guardian</w:t>
      </w:r>
      <w:r w:rsidR="00251E55" w:rsidRPr="008C50D9">
        <w:rPr>
          <w:rFonts w:asciiTheme="minorBidi" w:hAnsiTheme="minorBidi"/>
          <w:sz w:val="24"/>
          <w:szCs w:val="24"/>
        </w:rPr>
        <w:t>ship</w:t>
      </w:r>
      <w:r w:rsidR="00EE7A97" w:rsidRPr="008C50D9">
        <w:rPr>
          <w:rFonts w:asciiTheme="minorBidi" w:hAnsiTheme="minorBidi"/>
          <w:sz w:val="24"/>
          <w:szCs w:val="24"/>
        </w:rPr>
        <w:t xml:space="preserve"> </w:t>
      </w:r>
      <w:r w:rsidR="00E461A1" w:rsidRPr="008C50D9">
        <w:rPr>
          <w:rFonts w:asciiTheme="minorBidi" w:hAnsiTheme="minorBidi"/>
          <w:sz w:val="24"/>
          <w:szCs w:val="24"/>
        </w:rPr>
        <w:t xml:space="preserve">with daring creativity; </w:t>
      </w:r>
      <w:r w:rsidR="005F5BDC">
        <w:rPr>
          <w:rFonts w:asciiTheme="minorBidi" w:hAnsiTheme="minorBidi"/>
          <w:sz w:val="24"/>
          <w:szCs w:val="24"/>
        </w:rPr>
        <w:t xml:space="preserve">of </w:t>
      </w:r>
      <w:r w:rsidR="00AA6DE1" w:rsidRPr="008C50D9">
        <w:rPr>
          <w:rFonts w:asciiTheme="minorBidi" w:hAnsiTheme="minorBidi"/>
          <w:sz w:val="24"/>
          <w:szCs w:val="24"/>
        </w:rPr>
        <w:t xml:space="preserve">the passion of </w:t>
      </w:r>
      <w:r w:rsidR="00AA6DE1" w:rsidRPr="008C50D9">
        <w:rPr>
          <w:rFonts w:asciiTheme="minorBidi" w:hAnsiTheme="minorBidi"/>
          <w:i/>
          <w:iCs/>
          <w:sz w:val="24"/>
          <w:szCs w:val="24"/>
        </w:rPr>
        <w:t>berit Avot</w:t>
      </w:r>
      <w:r w:rsidR="00AA6DE1" w:rsidRPr="008C50D9">
        <w:rPr>
          <w:rFonts w:asciiTheme="minorBidi" w:hAnsiTheme="minorBidi"/>
          <w:sz w:val="24"/>
          <w:szCs w:val="24"/>
        </w:rPr>
        <w:t xml:space="preserve"> and the </w:t>
      </w:r>
      <w:r w:rsidR="003A5DD7" w:rsidRPr="008C50D9">
        <w:rPr>
          <w:rFonts w:asciiTheme="minorBidi" w:hAnsiTheme="minorBidi"/>
          <w:sz w:val="24"/>
          <w:szCs w:val="24"/>
        </w:rPr>
        <w:t xml:space="preserve">dedication of </w:t>
      </w:r>
      <w:r w:rsidR="003A5DD7" w:rsidRPr="008C50D9">
        <w:rPr>
          <w:rFonts w:asciiTheme="minorBidi" w:hAnsiTheme="minorBidi"/>
          <w:i/>
          <w:iCs/>
          <w:sz w:val="24"/>
          <w:szCs w:val="24"/>
        </w:rPr>
        <w:t>berit Sinai</w:t>
      </w:r>
      <w:r w:rsidR="00E461A1" w:rsidRPr="008C50D9">
        <w:rPr>
          <w:rFonts w:asciiTheme="minorBidi" w:hAnsiTheme="minorBidi"/>
          <w:sz w:val="24"/>
          <w:szCs w:val="24"/>
        </w:rPr>
        <w:t>.</w:t>
      </w:r>
      <w:r w:rsidR="008A2EE3" w:rsidRPr="008C50D9">
        <w:rPr>
          <w:rStyle w:val="FootnoteReference"/>
          <w:rFonts w:asciiTheme="minorBidi" w:hAnsiTheme="minorBidi"/>
          <w:sz w:val="24"/>
          <w:szCs w:val="24"/>
        </w:rPr>
        <w:footnoteReference w:id="28"/>
      </w:r>
    </w:p>
    <w:p w14:paraId="161D0C81" w14:textId="77777777" w:rsidR="002739CB" w:rsidRDefault="002739CB" w:rsidP="00481CBD">
      <w:pPr>
        <w:spacing w:after="0" w:line="240" w:lineRule="auto"/>
        <w:jc w:val="both"/>
        <w:rPr>
          <w:rFonts w:asciiTheme="minorBidi" w:hAnsiTheme="minorBidi"/>
          <w:sz w:val="24"/>
          <w:szCs w:val="24"/>
        </w:rPr>
      </w:pPr>
    </w:p>
    <w:p w14:paraId="61AF02F5" w14:textId="7AD4D5FF" w:rsidR="00241D01" w:rsidRDefault="00241D01" w:rsidP="00481CBD">
      <w:pPr>
        <w:spacing w:after="0" w:line="240" w:lineRule="auto"/>
        <w:jc w:val="both"/>
        <w:rPr>
          <w:rFonts w:asciiTheme="minorBidi" w:hAnsiTheme="minorBidi"/>
          <w:b/>
          <w:bCs/>
          <w:sz w:val="24"/>
          <w:szCs w:val="24"/>
        </w:rPr>
      </w:pPr>
      <w:r>
        <w:rPr>
          <w:rFonts w:asciiTheme="minorBidi" w:hAnsiTheme="minorBidi"/>
          <w:b/>
          <w:bCs/>
          <w:sz w:val="24"/>
          <w:szCs w:val="24"/>
        </w:rPr>
        <w:t xml:space="preserve">For Further Thought – More on </w:t>
      </w:r>
      <w:r w:rsidR="001854F2">
        <w:rPr>
          <w:rFonts w:asciiTheme="minorBidi" w:hAnsiTheme="minorBidi"/>
          <w:b/>
          <w:bCs/>
          <w:sz w:val="24"/>
          <w:szCs w:val="24"/>
        </w:rPr>
        <w:t>“</w:t>
      </w:r>
      <w:r w:rsidR="001D0939">
        <w:rPr>
          <w:rFonts w:asciiTheme="minorBidi" w:hAnsiTheme="minorBidi"/>
          <w:b/>
          <w:bCs/>
          <w:i/>
          <w:iCs/>
          <w:sz w:val="24"/>
          <w:szCs w:val="24"/>
        </w:rPr>
        <w:t>re</w:t>
      </w:r>
      <w:r w:rsidR="001D0939" w:rsidRPr="00FA1789">
        <w:rPr>
          <w:rFonts w:asciiTheme="minorBidi" w:hAnsiTheme="minorBidi"/>
          <w:b/>
          <w:bCs/>
          <w:i/>
          <w:iCs/>
          <w:sz w:val="24"/>
          <w:szCs w:val="24"/>
        </w:rPr>
        <w:t xml:space="preserve">tzon </w:t>
      </w:r>
      <w:r w:rsidR="00126DB4">
        <w:rPr>
          <w:rFonts w:asciiTheme="minorBidi" w:hAnsiTheme="minorBidi"/>
          <w:b/>
          <w:bCs/>
          <w:i/>
          <w:iCs/>
          <w:sz w:val="24"/>
          <w:szCs w:val="24"/>
        </w:rPr>
        <w:t>Hashem</w:t>
      </w:r>
      <w:r w:rsidR="001854F2">
        <w:rPr>
          <w:rFonts w:asciiTheme="minorBidi" w:hAnsiTheme="minorBidi"/>
          <w:b/>
          <w:bCs/>
          <w:sz w:val="24"/>
          <w:szCs w:val="24"/>
        </w:rPr>
        <w:t>” regarding mitzva observance:</w:t>
      </w:r>
    </w:p>
    <w:p w14:paraId="5D3D3CB0" w14:textId="77777777" w:rsidR="001854F2" w:rsidRDefault="001854F2" w:rsidP="00481CBD">
      <w:pPr>
        <w:spacing w:after="0" w:line="240" w:lineRule="auto"/>
        <w:jc w:val="both"/>
        <w:rPr>
          <w:rFonts w:asciiTheme="minorBidi" w:hAnsiTheme="minorBidi"/>
          <w:b/>
          <w:bCs/>
          <w:sz w:val="24"/>
          <w:szCs w:val="24"/>
        </w:rPr>
      </w:pPr>
    </w:p>
    <w:p w14:paraId="23FD581E" w14:textId="2668DFDC" w:rsidR="001E31CD" w:rsidRPr="00FA1789" w:rsidRDefault="000A2A5D" w:rsidP="00481CBD">
      <w:pPr>
        <w:spacing w:after="0" w:line="240" w:lineRule="auto"/>
        <w:jc w:val="both"/>
        <w:rPr>
          <w:rFonts w:asciiTheme="minorBidi" w:hAnsiTheme="minorBidi"/>
          <w:sz w:val="24"/>
          <w:szCs w:val="24"/>
        </w:rPr>
      </w:pPr>
      <w:r>
        <w:rPr>
          <w:rFonts w:asciiTheme="minorBidi" w:hAnsiTheme="minorBidi"/>
          <w:sz w:val="24"/>
          <w:szCs w:val="24"/>
        </w:rPr>
        <w:t xml:space="preserve">In this </w:t>
      </w:r>
      <w:r w:rsidRPr="00E4331D">
        <w:rPr>
          <w:rFonts w:asciiTheme="minorBidi" w:hAnsiTheme="minorBidi"/>
          <w:i/>
          <w:iCs/>
          <w:sz w:val="24"/>
          <w:szCs w:val="24"/>
        </w:rPr>
        <w:t>shiur</w:t>
      </w:r>
      <w:r>
        <w:rPr>
          <w:rFonts w:asciiTheme="minorBidi" w:hAnsiTheme="minorBidi"/>
          <w:sz w:val="24"/>
          <w:szCs w:val="24"/>
        </w:rPr>
        <w:t xml:space="preserve">, </w:t>
      </w:r>
      <w:r w:rsidR="00F07816">
        <w:rPr>
          <w:rFonts w:asciiTheme="minorBidi" w:hAnsiTheme="minorBidi"/>
          <w:sz w:val="24"/>
          <w:szCs w:val="24"/>
        </w:rPr>
        <w:t>I</w:t>
      </w:r>
      <w:r>
        <w:rPr>
          <w:rFonts w:asciiTheme="minorBidi" w:hAnsiTheme="minorBidi"/>
          <w:sz w:val="24"/>
          <w:szCs w:val="24"/>
        </w:rPr>
        <w:t xml:space="preserve"> cited R. Asher Weiss’s invocation </w:t>
      </w:r>
      <w:r w:rsidR="008914B3">
        <w:rPr>
          <w:rFonts w:asciiTheme="minorBidi" w:hAnsiTheme="minorBidi"/>
          <w:sz w:val="24"/>
          <w:szCs w:val="24"/>
        </w:rPr>
        <w:t>of</w:t>
      </w:r>
      <w:r>
        <w:rPr>
          <w:rFonts w:asciiTheme="minorBidi" w:hAnsiTheme="minorBidi"/>
          <w:sz w:val="24"/>
          <w:szCs w:val="24"/>
        </w:rPr>
        <w:t xml:space="preserve"> “</w:t>
      </w:r>
      <w:r w:rsidRPr="00FA1789">
        <w:rPr>
          <w:rFonts w:asciiTheme="minorBidi" w:hAnsiTheme="minorBidi"/>
          <w:i/>
          <w:iCs/>
          <w:sz w:val="24"/>
          <w:szCs w:val="24"/>
        </w:rPr>
        <w:t>r</w:t>
      </w:r>
      <w:r w:rsidR="00F07816" w:rsidRPr="00FA1789">
        <w:rPr>
          <w:rFonts w:asciiTheme="minorBidi" w:hAnsiTheme="minorBidi"/>
          <w:i/>
          <w:iCs/>
          <w:sz w:val="24"/>
          <w:szCs w:val="24"/>
        </w:rPr>
        <w:t>e</w:t>
      </w:r>
      <w:r w:rsidRPr="00FA1789">
        <w:rPr>
          <w:rFonts w:asciiTheme="minorBidi" w:hAnsiTheme="minorBidi"/>
          <w:i/>
          <w:iCs/>
          <w:sz w:val="24"/>
          <w:szCs w:val="24"/>
        </w:rPr>
        <w:t xml:space="preserve">tzon </w:t>
      </w:r>
      <w:r w:rsidR="001D0939">
        <w:rPr>
          <w:rFonts w:asciiTheme="minorBidi" w:hAnsiTheme="minorBidi"/>
          <w:i/>
          <w:iCs/>
          <w:sz w:val="24"/>
          <w:szCs w:val="24"/>
        </w:rPr>
        <w:t>h</w:t>
      </w:r>
      <w:r w:rsidR="001D0939" w:rsidRPr="00FA1789">
        <w:rPr>
          <w:rFonts w:asciiTheme="minorBidi" w:hAnsiTheme="minorBidi"/>
          <w:i/>
          <w:iCs/>
          <w:sz w:val="24"/>
          <w:szCs w:val="24"/>
        </w:rPr>
        <w:t>a</w:t>
      </w:r>
      <w:r w:rsidR="00F07816">
        <w:rPr>
          <w:rFonts w:asciiTheme="minorBidi" w:hAnsiTheme="minorBidi"/>
          <w:i/>
          <w:iCs/>
          <w:sz w:val="24"/>
          <w:szCs w:val="24"/>
        </w:rPr>
        <w:t>-</w:t>
      </w:r>
      <w:r w:rsidR="00126DB4">
        <w:rPr>
          <w:rFonts w:asciiTheme="minorBidi" w:hAnsiTheme="minorBidi"/>
          <w:i/>
          <w:iCs/>
          <w:sz w:val="24"/>
          <w:szCs w:val="24"/>
        </w:rPr>
        <w:t>Hashem</w:t>
      </w:r>
      <w:r>
        <w:rPr>
          <w:rFonts w:asciiTheme="minorBidi" w:hAnsiTheme="minorBidi"/>
          <w:sz w:val="24"/>
          <w:szCs w:val="24"/>
        </w:rPr>
        <w:t>”</w:t>
      </w:r>
      <w:r w:rsidR="00126DB4">
        <w:rPr>
          <w:rFonts w:asciiTheme="minorBidi" w:hAnsiTheme="minorBidi"/>
          <w:sz w:val="24"/>
          <w:szCs w:val="24"/>
        </w:rPr>
        <w:t xml:space="preserve"> (or “</w:t>
      </w:r>
      <w:r w:rsidR="00126DB4" w:rsidRPr="00E4331D">
        <w:rPr>
          <w:rFonts w:asciiTheme="minorBidi" w:hAnsiTheme="minorBidi"/>
          <w:i/>
          <w:iCs/>
          <w:sz w:val="24"/>
          <w:szCs w:val="24"/>
        </w:rPr>
        <w:t>retzon Ha-Torah</w:t>
      </w:r>
      <w:r w:rsidR="0047481C">
        <w:rPr>
          <w:rFonts w:asciiTheme="minorBidi" w:hAnsiTheme="minorBidi"/>
          <w:sz w:val="24"/>
          <w:szCs w:val="24"/>
        </w:rPr>
        <w:t xml:space="preserve">,” which </w:t>
      </w:r>
      <w:proofErr w:type="gramStart"/>
      <w:r w:rsidR="0047481C">
        <w:rPr>
          <w:rFonts w:asciiTheme="minorBidi" w:hAnsiTheme="minorBidi"/>
          <w:sz w:val="24"/>
          <w:szCs w:val="24"/>
        </w:rPr>
        <w:t>seem</w:t>
      </w:r>
      <w:r w:rsidR="008469A6">
        <w:rPr>
          <w:rFonts w:asciiTheme="minorBidi" w:hAnsiTheme="minorBidi"/>
          <w:sz w:val="24"/>
          <w:szCs w:val="24"/>
        </w:rPr>
        <w:t xml:space="preserve"> </w:t>
      </w:r>
      <w:r w:rsidR="0047481C">
        <w:rPr>
          <w:rFonts w:asciiTheme="minorBidi" w:hAnsiTheme="minorBidi"/>
          <w:sz w:val="24"/>
          <w:szCs w:val="24"/>
        </w:rPr>
        <w:t xml:space="preserve">to </w:t>
      </w:r>
      <w:r w:rsidR="008469A6">
        <w:rPr>
          <w:rFonts w:asciiTheme="minorBidi" w:hAnsiTheme="minorBidi"/>
          <w:sz w:val="24"/>
          <w:szCs w:val="24"/>
        </w:rPr>
        <w:t>be</w:t>
      </w:r>
      <w:proofErr w:type="gramEnd"/>
      <w:r w:rsidR="008469A6">
        <w:rPr>
          <w:rFonts w:asciiTheme="minorBidi" w:hAnsiTheme="minorBidi"/>
          <w:sz w:val="24"/>
          <w:szCs w:val="24"/>
        </w:rPr>
        <w:t xml:space="preserve"> </w:t>
      </w:r>
      <w:r w:rsidR="0047481C">
        <w:rPr>
          <w:rFonts w:asciiTheme="minorBidi" w:hAnsiTheme="minorBidi"/>
          <w:sz w:val="24"/>
          <w:szCs w:val="24"/>
        </w:rPr>
        <w:t>in</w:t>
      </w:r>
      <w:r w:rsidR="008469A6">
        <w:rPr>
          <w:rFonts w:asciiTheme="minorBidi" w:hAnsiTheme="minorBidi"/>
          <w:sz w:val="24"/>
          <w:szCs w:val="24"/>
        </w:rPr>
        <w:t>terchangeable in his writings</w:t>
      </w:r>
      <w:r w:rsidR="0047481C">
        <w:rPr>
          <w:rFonts w:asciiTheme="minorBidi" w:hAnsiTheme="minorBidi"/>
          <w:sz w:val="24"/>
          <w:szCs w:val="24"/>
        </w:rPr>
        <w:t>)</w:t>
      </w:r>
      <w:r>
        <w:rPr>
          <w:rFonts w:asciiTheme="minorBidi" w:hAnsiTheme="minorBidi"/>
          <w:sz w:val="24"/>
          <w:szCs w:val="24"/>
        </w:rPr>
        <w:t xml:space="preserve"> regarding the pursuit of </w:t>
      </w:r>
      <w:r w:rsidRPr="00FA1789">
        <w:rPr>
          <w:rFonts w:asciiTheme="minorBidi" w:hAnsiTheme="minorBidi"/>
          <w:i/>
          <w:iCs/>
          <w:sz w:val="24"/>
          <w:szCs w:val="24"/>
        </w:rPr>
        <w:t>mitzvot</w:t>
      </w:r>
      <w:r>
        <w:rPr>
          <w:rFonts w:asciiTheme="minorBidi" w:hAnsiTheme="minorBidi"/>
          <w:sz w:val="24"/>
          <w:szCs w:val="24"/>
        </w:rPr>
        <w:t xml:space="preserve"> even when </w:t>
      </w:r>
      <w:r w:rsidR="008914B3">
        <w:rPr>
          <w:rFonts w:asciiTheme="minorBidi" w:hAnsiTheme="minorBidi"/>
          <w:sz w:val="24"/>
          <w:szCs w:val="24"/>
        </w:rPr>
        <w:t xml:space="preserve">no obligation applies. </w:t>
      </w:r>
      <w:r w:rsidR="00203770">
        <w:rPr>
          <w:rFonts w:asciiTheme="minorBidi" w:hAnsiTheme="minorBidi"/>
          <w:sz w:val="24"/>
          <w:szCs w:val="24"/>
        </w:rPr>
        <w:t>R. Weiss</w:t>
      </w:r>
      <w:r w:rsidR="008914B3">
        <w:rPr>
          <w:rFonts w:asciiTheme="minorBidi" w:hAnsiTheme="minorBidi"/>
          <w:sz w:val="24"/>
          <w:szCs w:val="24"/>
        </w:rPr>
        <w:t xml:space="preserve"> similarly turns to this principle in other</w:t>
      </w:r>
      <w:r w:rsidR="00D54318">
        <w:rPr>
          <w:rFonts w:asciiTheme="minorBidi" w:hAnsiTheme="minorBidi"/>
          <w:sz w:val="24"/>
          <w:szCs w:val="24"/>
        </w:rPr>
        <w:t xml:space="preserve"> </w:t>
      </w:r>
      <w:r w:rsidR="008914B3">
        <w:rPr>
          <w:rFonts w:asciiTheme="minorBidi" w:hAnsiTheme="minorBidi"/>
          <w:sz w:val="24"/>
          <w:szCs w:val="24"/>
        </w:rPr>
        <w:t xml:space="preserve">contexts </w:t>
      </w:r>
      <w:r w:rsidR="00F304C7">
        <w:rPr>
          <w:rFonts w:asciiTheme="minorBidi" w:hAnsiTheme="minorBidi"/>
          <w:sz w:val="24"/>
          <w:szCs w:val="24"/>
        </w:rPr>
        <w:t xml:space="preserve">regarding “meta-duties” towards </w:t>
      </w:r>
      <w:r w:rsidR="00C163FA" w:rsidRPr="00FA1789">
        <w:rPr>
          <w:rFonts w:asciiTheme="minorBidi" w:hAnsiTheme="minorBidi"/>
          <w:i/>
          <w:iCs/>
          <w:sz w:val="24"/>
          <w:szCs w:val="24"/>
        </w:rPr>
        <w:t>mitzvot</w:t>
      </w:r>
      <w:r w:rsidR="00F304C7">
        <w:rPr>
          <w:rFonts w:asciiTheme="minorBidi" w:hAnsiTheme="minorBidi"/>
          <w:sz w:val="24"/>
          <w:szCs w:val="24"/>
        </w:rPr>
        <w:t>.</w:t>
      </w:r>
      <w:r w:rsidR="008914B3">
        <w:rPr>
          <w:rFonts w:asciiTheme="minorBidi" w:hAnsiTheme="minorBidi"/>
          <w:sz w:val="24"/>
          <w:szCs w:val="24"/>
        </w:rPr>
        <w:t xml:space="preserve"> </w:t>
      </w:r>
      <w:r w:rsidR="00F200D1">
        <w:rPr>
          <w:rFonts w:asciiTheme="minorBidi" w:hAnsiTheme="minorBidi"/>
          <w:sz w:val="24"/>
          <w:szCs w:val="24"/>
        </w:rPr>
        <w:t xml:space="preserve">For example, how should we describe a person </w:t>
      </w:r>
      <w:r w:rsidR="001E31CD" w:rsidRPr="00F07816">
        <w:rPr>
          <w:rFonts w:asciiTheme="minorBidi" w:hAnsiTheme="minorBidi"/>
          <w:sz w:val="24"/>
          <w:szCs w:val="24"/>
        </w:rPr>
        <w:t xml:space="preserve">who fails to make appropriate preparations in order to fulfill a mitzva, such as one who makes no effort to procure a </w:t>
      </w:r>
      <w:r w:rsidR="001E31CD" w:rsidRPr="00FA1789">
        <w:rPr>
          <w:rFonts w:asciiTheme="minorBidi" w:hAnsiTheme="minorBidi"/>
          <w:i/>
          <w:iCs/>
          <w:sz w:val="24"/>
          <w:szCs w:val="24"/>
        </w:rPr>
        <w:t>lulav</w:t>
      </w:r>
      <w:r w:rsidR="001E31CD" w:rsidRPr="00F07816">
        <w:rPr>
          <w:rFonts w:asciiTheme="minorBidi" w:hAnsiTheme="minorBidi"/>
          <w:sz w:val="24"/>
          <w:szCs w:val="24"/>
        </w:rPr>
        <w:t xml:space="preserve"> or build a </w:t>
      </w:r>
      <w:r w:rsidR="001E31CD" w:rsidRPr="00FA1789">
        <w:rPr>
          <w:rFonts w:asciiTheme="minorBidi" w:hAnsiTheme="minorBidi"/>
          <w:i/>
          <w:iCs/>
          <w:sz w:val="24"/>
          <w:szCs w:val="24"/>
        </w:rPr>
        <w:t>sukka</w:t>
      </w:r>
      <w:r w:rsidR="001E31CD" w:rsidRPr="00F07816">
        <w:rPr>
          <w:rFonts w:asciiTheme="minorBidi" w:hAnsiTheme="minorBidi"/>
          <w:sz w:val="24"/>
          <w:szCs w:val="24"/>
        </w:rPr>
        <w:t xml:space="preserve"> prior to Sukkot</w:t>
      </w:r>
      <w:r w:rsidR="006657EF">
        <w:rPr>
          <w:rFonts w:asciiTheme="minorBidi" w:hAnsiTheme="minorBidi"/>
          <w:sz w:val="24"/>
          <w:szCs w:val="24"/>
        </w:rPr>
        <w:t>?</w:t>
      </w:r>
      <w:r w:rsidR="001E31CD" w:rsidRPr="00F07816">
        <w:rPr>
          <w:rFonts w:asciiTheme="minorBidi" w:hAnsiTheme="minorBidi"/>
          <w:sz w:val="24"/>
          <w:szCs w:val="24"/>
        </w:rPr>
        <w:t xml:space="preserve"> On the one hand, when the time of the mitzva arrives, the individual can plead innocence, as there is no possibility </w:t>
      </w:r>
      <w:r w:rsidR="00D54318">
        <w:rPr>
          <w:rFonts w:asciiTheme="minorBidi" w:hAnsiTheme="minorBidi"/>
          <w:sz w:val="24"/>
          <w:szCs w:val="24"/>
        </w:rPr>
        <w:t>of</w:t>
      </w:r>
      <w:r w:rsidR="001E31CD" w:rsidRPr="00F07816">
        <w:rPr>
          <w:rFonts w:asciiTheme="minorBidi" w:hAnsiTheme="minorBidi"/>
          <w:sz w:val="24"/>
          <w:szCs w:val="24"/>
        </w:rPr>
        <w:t xml:space="preserve"> perform</w:t>
      </w:r>
      <w:r w:rsidR="00D54318">
        <w:rPr>
          <w:rFonts w:asciiTheme="minorBidi" w:hAnsiTheme="minorBidi"/>
          <w:sz w:val="24"/>
          <w:szCs w:val="24"/>
        </w:rPr>
        <w:t>ing</w:t>
      </w:r>
      <w:r w:rsidR="001E31CD" w:rsidRPr="00F07816">
        <w:rPr>
          <w:rFonts w:asciiTheme="minorBidi" w:hAnsiTheme="minorBidi"/>
          <w:sz w:val="24"/>
          <w:szCs w:val="24"/>
        </w:rPr>
        <w:t xml:space="preserve"> it. Nonetheless, R. Weiss writes: </w:t>
      </w:r>
    </w:p>
    <w:p w14:paraId="74F87065" w14:textId="77777777" w:rsidR="001E31CD" w:rsidRPr="00FA1789" w:rsidRDefault="001E31CD" w:rsidP="00481CBD">
      <w:pPr>
        <w:pStyle w:val="FootnoteText"/>
        <w:ind w:left="720"/>
        <w:jc w:val="both"/>
        <w:rPr>
          <w:rFonts w:asciiTheme="minorBidi" w:hAnsiTheme="minorBidi"/>
          <w:sz w:val="24"/>
          <w:szCs w:val="24"/>
        </w:rPr>
      </w:pPr>
    </w:p>
    <w:p w14:paraId="79FCB7FE" w14:textId="1B08F13D" w:rsidR="001E31CD" w:rsidRPr="00FA1789" w:rsidRDefault="001E31CD" w:rsidP="00481CBD">
      <w:pPr>
        <w:pStyle w:val="FootnoteText"/>
        <w:ind w:left="720"/>
        <w:jc w:val="both"/>
        <w:rPr>
          <w:rFonts w:asciiTheme="minorBidi" w:hAnsiTheme="minorBidi"/>
          <w:sz w:val="24"/>
          <w:szCs w:val="24"/>
        </w:rPr>
      </w:pPr>
      <w:r w:rsidRPr="00FA1789">
        <w:rPr>
          <w:rFonts w:asciiTheme="minorBidi" w:hAnsiTheme="minorBidi"/>
          <w:sz w:val="24"/>
          <w:szCs w:val="24"/>
        </w:rPr>
        <w:t xml:space="preserve">It seems obvious that there is an absolute obligation incumbent upon the individual to do all that </w:t>
      </w:r>
      <w:proofErr w:type="gramStart"/>
      <w:r w:rsidRPr="00FA1789">
        <w:rPr>
          <w:rFonts w:asciiTheme="minorBidi" w:hAnsiTheme="minorBidi"/>
          <w:sz w:val="24"/>
          <w:szCs w:val="24"/>
        </w:rPr>
        <w:t>is required</w:t>
      </w:r>
      <w:proofErr w:type="gramEnd"/>
      <w:r w:rsidRPr="00FA1789">
        <w:rPr>
          <w:rFonts w:asciiTheme="minorBidi" w:hAnsiTheme="minorBidi"/>
          <w:sz w:val="24"/>
          <w:szCs w:val="24"/>
        </w:rPr>
        <w:t xml:space="preserve"> and expected before the time of the mitzva in order to fulfill his mitzva when its time arrives; and this is because such is </w:t>
      </w:r>
      <w:r w:rsidRPr="00FA1789">
        <w:rPr>
          <w:rFonts w:asciiTheme="minorBidi" w:hAnsiTheme="minorBidi"/>
          <w:i/>
          <w:iCs/>
          <w:sz w:val="24"/>
          <w:szCs w:val="24"/>
        </w:rPr>
        <w:t>r</w:t>
      </w:r>
      <w:r w:rsidR="000C6236">
        <w:rPr>
          <w:rFonts w:asciiTheme="minorBidi" w:hAnsiTheme="minorBidi"/>
          <w:i/>
          <w:iCs/>
          <w:sz w:val="24"/>
          <w:szCs w:val="24"/>
        </w:rPr>
        <w:t>e</w:t>
      </w:r>
      <w:r w:rsidRPr="00FA1789">
        <w:rPr>
          <w:rFonts w:asciiTheme="minorBidi" w:hAnsiTheme="minorBidi"/>
          <w:i/>
          <w:iCs/>
          <w:sz w:val="24"/>
          <w:szCs w:val="24"/>
        </w:rPr>
        <w:t>tzon Hashem</w:t>
      </w:r>
      <w:r w:rsidRPr="00FA1789">
        <w:rPr>
          <w:rFonts w:asciiTheme="minorBidi" w:hAnsiTheme="minorBidi"/>
          <w:sz w:val="24"/>
          <w:szCs w:val="24"/>
        </w:rPr>
        <w:t xml:space="preserve">. (Minchat Asher, </w:t>
      </w:r>
      <w:r w:rsidRPr="00FA1789">
        <w:rPr>
          <w:rFonts w:asciiTheme="minorBidi" w:hAnsiTheme="minorBidi"/>
          <w:i/>
          <w:iCs/>
          <w:sz w:val="24"/>
          <w:szCs w:val="24"/>
        </w:rPr>
        <w:t>Devarim</w:t>
      </w:r>
      <w:r w:rsidRPr="00FA1789">
        <w:rPr>
          <w:rFonts w:asciiTheme="minorBidi" w:hAnsiTheme="minorBidi"/>
          <w:sz w:val="24"/>
          <w:szCs w:val="24"/>
        </w:rPr>
        <w:t xml:space="preserve">, 72; see also </w:t>
      </w:r>
      <w:r w:rsidRPr="00FA1789">
        <w:rPr>
          <w:rFonts w:asciiTheme="minorBidi" w:hAnsiTheme="minorBidi"/>
          <w:i/>
          <w:iCs/>
          <w:sz w:val="24"/>
          <w:szCs w:val="24"/>
        </w:rPr>
        <w:t>Bamidbar</w:t>
      </w:r>
      <w:r w:rsidRPr="00FA1789">
        <w:rPr>
          <w:rFonts w:asciiTheme="minorBidi" w:hAnsiTheme="minorBidi"/>
          <w:sz w:val="24"/>
          <w:szCs w:val="24"/>
        </w:rPr>
        <w:t xml:space="preserve">, 21 and </w:t>
      </w:r>
      <w:r w:rsidRPr="00FA1789">
        <w:rPr>
          <w:rFonts w:asciiTheme="minorBidi" w:hAnsiTheme="minorBidi"/>
          <w:i/>
          <w:iCs/>
          <w:sz w:val="24"/>
          <w:szCs w:val="24"/>
        </w:rPr>
        <w:t>Bereishit</w:t>
      </w:r>
      <w:r w:rsidRPr="00FA1789">
        <w:rPr>
          <w:rFonts w:asciiTheme="minorBidi" w:hAnsiTheme="minorBidi"/>
          <w:sz w:val="24"/>
          <w:szCs w:val="24"/>
        </w:rPr>
        <w:t xml:space="preserve">, 37; </w:t>
      </w:r>
      <w:proofErr w:type="gramStart"/>
      <w:r w:rsidRPr="00FA1789">
        <w:rPr>
          <w:rFonts w:asciiTheme="minorBidi" w:hAnsiTheme="minorBidi"/>
          <w:sz w:val="24"/>
          <w:szCs w:val="24"/>
        </w:rPr>
        <w:t>compare</w:t>
      </w:r>
      <w:proofErr w:type="gramEnd"/>
      <w:r w:rsidRPr="00FA1789">
        <w:rPr>
          <w:rFonts w:asciiTheme="minorBidi" w:hAnsiTheme="minorBidi"/>
          <w:sz w:val="24"/>
          <w:szCs w:val="24"/>
        </w:rPr>
        <w:t xml:space="preserve"> to </w:t>
      </w:r>
      <w:r w:rsidRPr="00FA1789">
        <w:rPr>
          <w:rFonts w:asciiTheme="minorBidi" w:hAnsiTheme="minorBidi"/>
          <w:i/>
          <w:iCs/>
          <w:sz w:val="24"/>
          <w:szCs w:val="24"/>
        </w:rPr>
        <w:t>Bereishit</w:t>
      </w:r>
      <w:r w:rsidRPr="00FA1789">
        <w:rPr>
          <w:rFonts w:asciiTheme="minorBidi" w:hAnsiTheme="minorBidi"/>
          <w:sz w:val="24"/>
          <w:szCs w:val="24"/>
        </w:rPr>
        <w:t>, 62)</w:t>
      </w:r>
      <w:r w:rsidR="00C7661A">
        <w:rPr>
          <w:rStyle w:val="FootnoteReference"/>
          <w:rFonts w:asciiTheme="minorBidi" w:hAnsiTheme="minorBidi"/>
          <w:sz w:val="24"/>
          <w:szCs w:val="24"/>
        </w:rPr>
        <w:footnoteReference w:id="29"/>
      </w:r>
      <w:r w:rsidRPr="00FA1789">
        <w:rPr>
          <w:rFonts w:asciiTheme="minorBidi" w:hAnsiTheme="minorBidi"/>
          <w:sz w:val="24"/>
          <w:szCs w:val="24"/>
        </w:rPr>
        <w:t xml:space="preserve"> </w:t>
      </w:r>
    </w:p>
    <w:p w14:paraId="6F2B7B4A" w14:textId="77777777" w:rsidR="001E31CD" w:rsidRPr="00FA1789" w:rsidRDefault="001E31CD" w:rsidP="00481CBD">
      <w:pPr>
        <w:pStyle w:val="FootnoteText"/>
        <w:jc w:val="both"/>
        <w:rPr>
          <w:rFonts w:asciiTheme="minorBidi" w:hAnsiTheme="minorBidi"/>
          <w:sz w:val="24"/>
          <w:szCs w:val="24"/>
          <w:highlight w:val="yellow"/>
        </w:rPr>
      </w:pPr>
    </w:p>
    <w:p w14:paraId="7225B500" w14:textId="7FE7C4CA" w:rsidR="001E31CD" w:rsidRPr="00FA1789" w:rsidRDefault="00000000" w:rsidP="00481CBD">
      <w:pPr>
        <w:pStyle w:val="FootnoteText"/>
        <w:jc w:val="both"/>
        <w:rPr>
          <w:rFonts w:asciiTheme="minorBidi" w:hAnsiTheme="minorBidi"/>
          <w:sz w:val="24"/>
          <w:szCs w:val="24"/>
        </w:rPr>
      </w:pPr>
      <w:hyperlink r:id="rId10" w:history="1">
        <w:r w:rsidR="001E31CD" w:rsidRPr="00FA1789">
          <w:rPr>
            <w:rStyle w:val="Hyperlink"/>
            <w:rFonts w:asciiTheme="minorBidi" w:hAnsiTheme="minorBidi"/>
            <w:sz w:val="24"/>
            <w:szCs w:val="24"/>
          </w:rPr>
          <w:t>Elsewhere</w:t>
        </w:r>
      </w:hyperlink>
      <w:r w:rsidR="001E31CD" w:rsidRPr="00FA1789">
        <w:rPr>
          <w:rFonts w:asciiTheme="minorBidi" w:hAnsiTheme="minorBidi"/>
          <w:sz w:val="24"/>
          <w:szCs w:val="24"/>
        </w:rPr>
        <w:t>, R. Weiss addresses the preemptive effort one must make to avoid desecrati</w:t>
      </w:r>
      <w:r w:rsidR="006657EF">
        <w:rPr>
          <w:rFonts w:asciiTheme="minorBidi" w:hAnsiTheme="minorBidi"/>
          <w:sz w:val="24"/>
          <w:szCs w:val="24"/>
        </w:rPr>
        <w:t>o</w:t>
      </w:r>
      <w:r w:rsidR="001E31CD" w:rsidRPr="00FA1789">
        <w:rPr>
          <w:rFonts w:asciiTheme="minorBidi" w:hAnsiTheme="minorBidi"/>
          <w:sz w:val="24"/>
          <w:szCs w:val="24"/>
        </w:rPr>
        <w:t>n of Shabbat for the sake of life-</w:t>
      </w:r>
      <w:r w:rsidR="001B7CCC">
        <w:rPr>
          <w:rFonts w:asciiTheme="minorBidi" w:hAnsiTheme="minorBidi"/>
          <w:sz w:val="24"/>
          <w:szCs w:val="24"/>
        </w:rPr>
        <w:t xml:space="preserve">saving </w:t>
      </w:r>
      <w:r w:rsidR="00EB7F37">
        <w:rPr>
          <w:rFonts w:asciiTheme="minorBidi" w:hAnsiTheme="minorBidi"/>
          <w:sz w:val="24"/>
          <w:szCs w:val="24"/>
        </w:rPr>
        <w:t>activities</w:t>
      </w:r>
      <w:r w:rsidR="001E31CD" w:rsidRPr="00FA1789">
        <w:rPr>
          <w:rFonts w:asciiTheme="minorBidi" w:hAnsiTheme="minorBidi"/>
          <w:sz w:val="24"/>
          <w:szCs w:val="24"/>
        </w:rPr>
        <w:t xml:space="preserve">. He argues that just as one has a responsibility to prepare for </w:t>
      </w:r>
      <w:r w:rsidR="001E31CD" w:rsidRPr="00FA1789">
        <w:rPr>
          <w:rFonts w:asciiTheme="minorBidi" w:hAnsiTheme="minorBidi"/>
          <w:i/>
          <w:iCs/>
          <w:sz w:val="24"/>
          <w:szCs w:val="24"/>
        </w:rPr>
        <w:t>mitzvot</w:t>
      </w:r>
      <w:r w:rsidR="001E31CD" w:rsidRPr="00FA1789">
        <w:rPr>
          <w:rFonts w:asciiTheme="minorBidi" w:hAnsiTheme="minorBidi"/>
          <w:sz w:val="24"/>
          <w:szCs w:val="24"/>
        </w:rPr>
        <w:t xml:space="preserve">, “so, certainly, </w:t>
      </w:r>
      <w:r w:rsidR="00ED2686">
        <w:rPr>
          <w:rFonts w:asciiTheme="minorBidi" w:hAnsiTheme="minorBidi"/>
          <w:sz w:val="24"/>
          <w:szCs w:val="24"/>
        </w:rPr>
        <w:t>it is</w:t>
      </w:r>
      <w:r w:rsidR="001E31CD" w:rsidRPr="00FA1789">
        <w:rPr>
          <w:rFonts w:asciiTheme="minorBidi" w:hAnsiTheme="minorBidi"/>
          <w:sz w:val="24"/>
          <w:szCs w:val="24"/>
        </w:rPr>
        <w:t xml:space="preserve"> ‘</w:t>
      </w:r>
      <w:r w:rsidR="001E31CD" w:rsidRPr="00FA1789">
        <w:rPr>
          <w:rFonts w:asciiTheme="minorBidi" w:hAnsiTheme="minorBidi"/>
          <w:i/>
          <w:iCs/>
          <w:sz w:val="24"/>
          <w:szCs w:val="24"/>
        </w:rPr>
        <w:t>r</w:t>
      </w:r>
      <w:r w:rsidR="006E6491">
        <w:rPr>
          <w:rFonts w:asciiTheme="minorBidi" w:hAnsiTheme="minorBidi"/>
          <w:i/>
          <w:iCs/>
          <w:sz w:val="24"/>
          <w:szCs w:val="24"/>
        </w:rPr>
        <w:t>e</w:t>
      </w:r>
      <w:r w:rsidR="001E31CD" w:rsidRPr="00FA1789">
        <w:rPr>
          <w:rFonts w:asciiTheme="minorBidi" w:hAnsiTheme="minorBidi"/>
          <w:i/>
          <w:iCs/>
          <w:sz w:val="24"/>
          <w:szCs w:val="24"/>
        </w:rPr>
        <w:t xml:space="preserve">tzon </w:t>
      </w:r>
      <w:r w:rsidR="001D0939">
        <w:rPr>
          <w:rFonts w:asciiTheme="minorBidi" w:hAnsiTheme="minorBidi"/>
          <w:i/>
          <w:iCs/>
          <w:sz w:val="24"/>
          <w:szCs w:val="24"/>
        </w:rPr>
        <w:t>h</w:t>
      </w:r>
      <w:r w:rsidR="001D0939" w:rsidRPr="00FA1789">
        <w:rPr>
          <w:rFonts w:asciiTheme="minorBidi" w:hAnsiTheme="minorBidi"/>
          <w:i/>
          <w:iCs/>
          <w:sz w:val="24"/>
          <w:szCs w:val="24"/>
        </w:rPr>
        <w:t>a</w:t>
      </w:r>
      <w:r w:rsidR="001E31CD" w:rsidRPr="00FA1789">
        <w:rPr>
          <w:rFonts w:asciiTheme="minorBidi" w:hAnsiTheme="minorBidi"/>
          <w:i/>
          <w:iCs/>
          <w:sz w:val="24"/>
          <w:szCs w:val="24"/>
        </w:rPr>
        <w:t>-Torah’</w:t>
      </w:r>
      <w:r w:rsidR="001E31CD" w:rsidRPr="00FA1789">
        <w:rPr>
          <w:rFonts w:asciiTheme="minorBidi" w:hAnsiTheme="minorBidi"/>
          <w:sz w:val="24"/>
          <w:szCs w:val="24"/>
        </w:rPr>
        <w:t xml:space="preserve"> that we expend effort in order to fulfill the negative </w:t>
      </w:r>
      <w:r w:rsidR="001E31CD" w:rsidRPr="00FA1789">
        <w:rPr>
          <w:rFonts w:asciiTheme="minorBidi" w:hAnsiTheme="minorBidi"/>
          <w:i/>
          <w:iCs/>
          <w:sz w:val="24"/>
          <w:szCs w:val="24"/>
        </w:rPr>
        <w:t>mitzvot</w:t>
      </w:r>
      <w:r w:rsidR="001E31CD" w:rsidRPr="00FA1789">
        <w:rPr>
          <w:rFonts w:asciiTheme="minorBidi" w:hAnsiTheme="minorBidi"/>
          <w:sz w:val="24"/>
          <w:szCs w:val="24"/>
        </w:rPr>
        <w:t xml:space="preserve"> completely and to avoid situations in which we will permissibly desecrate Shabbat</w:t>
      </w:r>
      <w:r w:rsidR="004F6FD4">
        <w:rPr>
          <w:rFonts w:asciiTheme="minorBidi" w:hAnsiTheme="minorBidi"/>
          <w:sz w:val="24"/>
          <w:szCs w:val="24"/>
        </w:rPr>
        <w:t>” (see also</w:t>
      </w:r>
      <w:r w:rsidR="00FB74DB">
        <w:rPr>
          <w:rFonts w:asciiTheme="minorBidi" w:hAnsiTheme="minorBidi"/>
          <w:sz w:val="24"/>
          <w:szCs w:val="24"/>
        </w:rPr>
        <w:t xml:space="preserve"> </w:t>
      </w:r>
      <w:r w:rsidR="004F6FD4" w:rsidRPr="00FA1789">
        <w:rPr>
          <w:rFonts w:asciiTheme="minorBidi" w:hAnsiTheme="minorBidi"/>
          <w:i/>
          <w:iCs/>
          <w:sz w:val="24"/>
          <w:szCs w:val="24"/>
        </w:rPr>
        <w:t>Devarim</w:t>
      </w:r>
      <w:r w:rsidR="004F6FD4">
        <w:rPr>
          <w:rFonts w:asciiTheme="minorBidi" w:hAnsiTheme="minorBidi"/>
          <w:sz w:val="24"/>
          <w:szCs w:val="24"/>
        </w:rPr>
        <w:t>, 75). How</w:t>
      </w:r>
      <w:r w:rsidR="001E31CD" w:rsidRPr="00FA1789">
        <w:rPr>
          <w:rFonts w:asciiTheme="minorBidi" w:hAnsiTheme="minorBidi"/>
          <w:sz w:val="24"/>
          <w:szCs w:val="24"/>
        </w:rPr>
        <w:t xml:space="preserve">ever, since </w:t>
      </w:r>
      <w:r w:rsidR="001E31CD" w:rsidRPr="00FA1789">
        <w:rPr>
          <w:rFonts w:asciiTheme="minorBidi" w:hAnsiTheme="minorBidi"/>
          <w:sz w:val="24"/>
          <w:szCs w:val="24"/>
        </w:rPr>
        <w:lastRenderedPageBreak/>
        <w:t>what is at stake “is not a discrete obligation, but the general principle of ‘</w:t>
      </w:r>
      <w:r w:rsidR="001E31CD" w:rsidRPr="00FA1789">
        <w:rPr>
          <w:rFonts w:asciiTheme="minorBidi" w:hAnsiTheme="minorBidi"/>
          <w:i/>
          <w:iCs/>
          <w:sz w:val="24"/>
          <w:szCs w:val="24"/>
        </w:rPr>
        <w:t>r</w:t>
      </w:r>
      <w:r w:rsidR="006E6491">
        <w:rPr>
          <w:rFonts w:asciiTheme="minorBidi" w:hAnsiTheme="minorBidi"/>
          <w:i/>
          <w:iCs/>
          <w:sz w:val="24"/>
          <w:szCs w:val="24"/>
        </w:rPr>
        <w:t>e</w:t>
      </w:r>
      <w:r w:rsidR="001E31CD" w:rsidRPr="00FA1789">
        <w:rPr>
          <w:rFonts w:asciiTheme="minorBidi" w:hAnsiTheme="minorBidi"/>
          <w:i/>
          <w:iCs/>
          <w:sz w:val="24"/>
          <w:szCs w:val="24"/>
        </w:rPr>
        <w:t xml:space="preserve">tzon </w:t>
      </w:r>
      <w:r w:rsidR="001D0939">
        <w:rPr>
          <w:rFonts w:asciiTheme="minorBidi" w:hAnsiTheme="minorBidi"/>
          <w:i/>
          <w:iCs/>
          <w:sz w:val="24"/>
          <w:szCs w:val="24"/>
        </w:rPr>
        <w:t>h</w:t>
      </w:r>
      <w:r w:rsidR="001D0939" w:rsidRPr="00FA1789">
        <w:rPr>
          <w:rFonts w:asciiTheme="minorBidi" w:hAnsiTheme="minorBidi"/>
          <w:i/>
          <w:iCs/>
          <w:sz w:val="24"/>
          <w:szCs w:val="24"/>
        </w:rPr>
        <w:t>a</w:t>
      </w:r>
      <w:r w:rsidR="001E31CD" w:rsidRPr="00FA1789">
        <w:rPr>
          <w:rFonts w:asciiTheme="minorBidi" w:hAnsiTheme="minorBidi"/>
          <w:i/>
          <w:iCs/>
          <w:sz w:val="24"/>
          <w:szCs w:val="24"/>
        </w:rPr>
        <w:t>-Torah</w:t>
      </w:r>
      <w:r w:rsidR="001E31CD" w:rsidRPr="00FA1789">
        <w:rPr>
          <w:rFonts w:asciiTheme="minorBidi" w:hAnsiTheme="minorBidi"/>
          <w:sz w:val="24"/>
          <w:szCs w:val="24"/>
        </w:rPr>
        <w:t xml:space="preserve">,’” one does not need to take excessive measures. In other words, the degree of effort required in pursuit of a value remains vague (see also </w:t>
      </w:r>
      <w:r w:rsidR="001E31CD" w:rsidRPr="00FA1789">
        <w:rPr>
          <w:rFonts w:asciiTheme="minorBidi" w:hAnsiTheme="minorBidi"/>
          <w:i/>
          <w:iCs/>
          <w:sz w:val="24"/>
          <w:szCs w:val="24"/>
        </w:rPr>
        <w:t>Bereishit</w:t>
      </w:r>
      <w:r w:rsidR="001E31CD" w:rsidRPr="00FA1789">
        <w:rPr>
          <w:rFonts w:asciiTheme="minorBidi" w:hAnsiTheme="minorBidi"/>
          <w:sz w:val="24"/>
          <w:szCs w:val="24"/>
        </w:rPr>
        <w:t>, 58)</w:t>
      </w:r>
      <w:proofErr w:type="gramStart"/>
      <w:r w:rsidR="001E31CD" w:rsidRPr="00FA1789">
        <w:rPr>
          <w:rFonts w:asciiTheme="minorBidi" w:hAnsiTheme="minorBidi"/>
          <w:sz w:val="24"/>
          <w:szCs w:val="24"/>
        </w:rPr>
        <w:t>.</w:t>
      </w:r>
      <w:r w:rsidR="004D3B24" w:rsidRPr="00FA1789">
        <w:rPr>
          <w:rFonts w:asciiTheme="minorBidi" w:hAnsiTheme="minorBidi"/>
          <w:sz w:val="24"/>
          <w:szCs w:val="24"/>
        </w:rPr>
        <w:t xml:space="preserve">  </w:t>
      </w:r>
      <w:proofErr w:type="gramEnd"/>
      <w:r w:rsidR="001E31CD" w:rsidRPr="00FA1789">
        <w:rPr>
          <w:rFonts w:asciiTheme="minorBidi" w:hAnsiTheme="minorBidi"/>
          <w:sz w:val="24"/>
          <w:szCs w:val="24"/>
        </w:rPr>
        <w:t xml:space="preserve">  </w:t>
      </w:r>
    </w:p>
    <w:p w14:paraId="6BF0CA9E" w14:textId="77777777" w:rsidR="001E31CD" w:rsidRPr="00FA1789" w:rsidRDefault="001E31CD" w:rsidP="00481CBD">
      <w:pPr>
        <w:pStyle w:val="FootnoteText"/>
        <w:jc w:val="both"/>
        <w:rPr>
          <w:rFonts w:asciiTheme="minorBidi" w:hAnsiTheme="minorBidi"/>
          <w:sz w:val="24"/>
          <w:szCs w:val="24"/>
          <w:highlight w:val="yellow"/>
        </w:rPr>
      </w:pPr>
    </w:p>
    <w:p w14:paraId="31FCAB6F" w14:textId="60206540" w:rsidR="001E31CD" w:rsidRPr="00FA1789" w:rsidRDefault="00A6316B" w:rsidP="00481CBD">
      <w:pPr>
        <w:pStyle w:val="FootnoteText"/>
        <w:jc w:val="both"/>
        <w:rPr>
          <w:rFonts w:asciiTheme="minorBidi" w:hAnsiTheme="minorBidi"/>
          <w:sz w:val="24"/>
          <w:szCs w:val="24"/>
        </w:rPr>
      </w:pPr>
      <w:r w:rsidRPr="00534234">
        <w:rPr>
          <w:rFonts w:asciiTheme="minorBidi" w:hAnsiTheme="minorBidi"/>
          <w:sz w:val="24"/>
          <w:szCs w:val="24"/>
        </w:rPr>
        <w:t>It seems to me</w:t>
      </w:r>
      <w:r>
        <w:rPr>
          <w:rFonts w:asciiTheme="minorBidi" w:hAnsiTheme="minorBidi"/>
          <w:sz w:val="24"/>
          <w:szCs w:val="24"/>
        </w:rPr>
        <w:t xml:space="preserve"> that </w:t>
      </w:r>
      <w:proofErr w:type="gramStart"/>
      <w:r w:rsidR="00040764">
        <w:rPr>
          <w:rFonts w:asciiTheme="minorBidi" w:hAnsiTheme="minorBidi"/>
          <w:sz w:val="24"/>
          <w:szCs w:val="24"/>
        </w:rPr>
        <w:t>perhaps one</w:t>
      </w:r>
      <w:proofErr w:type="gramEnd"/>
      <w:r w:rsidR="00040764">
        <w:rPr>
          <w:rFonts w:asciiTheme="minorBidi" w:hAnsiTheme="minorBidi"/>
          <w:sz w:val="24"/>
          <w:szCs w:val="24"/>
        </w:rPr>
        <w:t xml:space="preserve"> can </w:t>
      </w:r>
      <w:r w:rsidR="00591AF6">
        <w:rPr>
          <w:rFonts w:asciiTheme="minorBidi" w:hAnsiTheme="minorBidi"/>
          <w:sz w:val="24"/>
          <w:szCs w:val="24"/>
        </w:rPr>
        <w:t>differentiate between the multiple scenarios in which R. Weiss appeals to “</w:t>
      </w:r>
      <w:r w:rsidR="00591AF6" w:rsidRPr="00FA1789">
        <w:rPr>
          <w:rFonts w:asciiTheme="minorBidi" w:hAnsiTheme="minorBidi"/>
          <w:i/>
          <w:iCs/>
          <w:sz w:val="24"/>
          <w:szCs w:val="24"/>
        </w:rPr>
        <w:t>retzon ha-Torah</w:t>
      </w:r>
      <w:r w:rsidR="00591AF6">
        <w:rPr>
          <w:rFonts w:asciiTheme="minorBidi" w:hAnsiTheme="minorBidi"/>
          <w:sz w:val="24"/>
          <w:szCs w:val="24"/>
        </w:rPr>
        <w:t xml:space="preserve">.” That is, </w:t>
      </w:r>
      <w:r w:rsidR="003C53BB">
        <w:rPr>
          <w:rFonts w:asciiTheme="minorBidi" w:hAnsiTheme="minorBidi"/>
          <w:sz w:val="24"/>
          <w:szCs w:val="24"/>
        </w:rPr>
        <w:t>o</w:t>
      </w:r>
      <w:r w:rsidR="00A35C13">
        <w:rPr>
          <w:rFonts w:asciiTheme="minorBidi" w:hAnsiTheme="minorBidi"/>
          <w:sz w:val="24"/>
          <w:szCs w:val="24"/>
        </w:rPr>
        <w:t xml:space="preserve">ne can embrace </w:t>
      </w:r>
      <w:r w:rsidR="00591AF6">
        <w:rPr>
          <w:rFonts w:asciiTheme="minorBidi" w:hAnsiTheme="minorBidi"/>
          <w:sz w:val="24"/>
          <w:szCs w:val="24"/>
        </w:rPr>
        <w:t xml:space="preserve">his </w:t>
      </w:r>
      <w:r w:rsidR="003C53BB">
        <w:rPr>
          <w:rFonts w:asciiTheme="minorBidi" w:hAnsiTheme="minorBidi"/>
          <w:sz w:val="24"/>
          <w:szCs w:val="24"/>
        </w:rPr>
        <w:t xml:space="preserve">argument </w:t>
      </w:r>
      <w:r w:rsidR="004A2755">
        <w:rPr>
          <w:rFonts w:asciiTheme="minorBidi" w:hAnsiTheme="minorBidi"/>
          <w:sz w:val="24"/>
          <w:szCs w:val="24"/>
        </w:rPr>
        <w:t xml:space="preserve">regarding </w:t>
      </w:r>
      <w:r w:rsidR="002D2E1A">
        <w:rPr>
          <w:rFonts w:asciiTheme="minorBidi" w:hAnsiTheme="minorBidi"/>
          <w:sz w:val="24"/>
          <w:szCs w:val="24"/>
        </w:rPr>
        <w:t xml:space="preserve">a meta-duty towards </w:t>
      </w:r>
      <w:r w:rsidR="00930DDA">
        <w:rPr>
          <w:rFonts w:asciiTheme="minorBidi" w:hAnsiTheme="minorBidi"/>
          <w:sz w:val="24"/>
          <w:szCs w:val="24"/>
        </w:rPr>
        <w:t xml:space="preserve">mitzva observance </w:t>
      </w:r>
      <w:r w:rsidR="00B30B1B">
        <w:rPr>
          <w:rFonts w:asciiTheme="minorBidi" w:hAnsiTheme="minorBidi"/>
          <w:sz w:val="24"/>
          <w:szCs w:val="24"/>
        </w:rPr>
        <w:t>but</w:t>
      </w:r>
      <w:r w:rsidR="00164835">
        <w:rPr>
          <w:rFonts w:asciiTheme="minorBidi" w:hAnsiTheme="minorBidi"/>
          <w:sz w:val="24"/>
          <w:szCs w:val="24"/>
        </w:rPr>
        <w:t xml:space="preserve"> still</w:t>
      </w:r>
      <w:r w:rsidR="00B30B1B">
        <w:rPr>
          <w:rFonts w:asciiTheme="minorBidi" w:hAnsiTheme="minorBidi"/>
          <w:sz w:val="24"/>
          <w:szCs w:val="24"/>
        </w:rPr>
        <w:t xml:space="preserve"> frame the </w:t>
      </w:r>
      <w:r w:rsidR="003C53BB">
        <w:rPr>
          <w:rFonts w:asciiTheme="minorBidi" w:hAnsiTheme="minorBidi"/>
          <w:sz w:val="24"/>
          <w:szCs w:val="24"/>
        </w:rPr>
        <w:t>active pursuit of</w:t>
      </w:r>
      <w:r w:rsidR="00B30B1B">
        <w:rPr>
          <w:rFonts w:asciiTheme="minorBidi" w:hAnsiTheme="minorBidi"/>
          <w:sz w:val="24"/>
          <w:szCs w:val="24"/>
        </w:rPr>
        <w:t xml:space="preserve"> non-obligatory</w:t>
      </w:r>
      <w:r w:rsidR="003C53BB">
        <w:rPr>
          <w:rFonts w:asciiTheme="minorBidi" w:hAnsiTheme="minorBidi"/>
          <w:sz w:val="24"/>
          <w:szCs w:val="24"/>
        </w:rPr>
        <w:t xml:space="preserve"> </w:t>
      </w:r>
      <w:r w:rsidR="003C53BB" w:rsidRPr="00FA1789">
        <w:rPr>
          <w:rFonts w:asciiTheme="minorBidi" w:hAnsiTheme="minorBidi"/>
          <w:i/>
          <w:iCs/>
          <w:sz w:val="24"/>
          <w:szCs w:val="24"/>
        </w:rPr>
        <w:t>mitzvot</w:t>
      </w:r>
      <w:r w:rsidR="003C53BB">
        <w:rPr>
          <w:rFonts w:asciiTheme="minorBidi" w:hAnsiTheme="minorBidi"/>
          <w:sz w:val="24"/>
          <w:szCs w:val="24"/>
        </w:rPr>
        <w:t xml:space="preserve"> </w:t>
      </w:r>
      <w:r w:rsidR="00B30B1B">
        <w:rPr>
          <w:rFonts w:asciiTheme="minorBidi" w:hAnsiTheme="minorBidi"/>
          <w:sz w:val="24"/>
          <w:szCs w:val="24"/>
        </w:rPr>
        <w:t>differently</w:t>
      </w:r>
      <w:r w:rsidR="003C53BB">
        <w:rPr>
          <w:rFonts w:asciiTheme="minorBidi" w:hAnsiTheme="minorBidi"/>
          <w:sz w:val="24"/>
          <w:szCs w:val="24"/>
        </w:rPr>
        <w:t xml:space="preserve">: </w:t>
      </w:r>
    </w:p>
    <w:p w14:paraId="454993BF" w14:textId="77777777" w:rsidR="001E31CD" w:rsidRPr="00FA1789" w:rsidRDefault="001E31CD" w:rsidP="00481CBD">
      <w:pPr>
        <w:pStyle w:val="FootnoteText"/>
        <w:jc w:val="both"/>
        <w:rPr>
          <w:rFonts w:asciiTheme="minorBidi" w:hAnsiTheme="minorBidi"/>
          <w:sz w:val="24"/>
          <w:szCs w:val="24"/>
        </w:rPr>
      </w:pPr>
    </w:p>
    <w:p w14:paraId="05486FAE" w14:textId="778C1867" w:rsidR="001E31CD" w:rsidRPr="00FA1789" w:rsidRDefault="001E31CD" w:rsidP="00481CBD">
      <w:pPr>
        <w:pStyle w:val="FootnoteText"/>
        <w:numPr>
          <w:ilvl w:val="0"/>
          <w:numId w:val="7"/>
        </w:numPr>
        <w:jc w:val="both"/>
        <w:rPr>
          <w:rFonts w:asciiTheme="minorBidi" w:hAnsiTheme="minorBidi"/>
          <w:sz w:val="24"/>
          <w:szCs w:val="24"/>
        </w:rPr>
      </w:pPr>
      <w:r w:rsidRPr="00FA1789">
        <w:rPr>
          <w:rFonts w:asciiTheme="minorBidi" w:hAnsiTheme="minorBidi"/>
          <w:sz w:val="24"/>
          <w:szCs w:val="24"/>
        </w:rPr>
        <w:t xml:space="preserve">Anticipating </w:t>
      </w:r>
      <w:r w:rsidRPr="00FA1789">
        <w:rPr>
          <w:rFonts w:asciiTheme="minorBidi" w:hAnsiTheme="minorBidi"/>
          <w:i/>
          <w:iCs/>
          <w:sz w:val="24"/>
          <w:szCs w:val="24"/>
        </w:rPr>
        <w:t>mitzvot</w:t>
      </w:r>
      <w:r w:rsidRPr="00FA1789">
        <w:rPr>
          <w:rFonts w:asciiTheme="minorBidi" w:hAnsiTheme="minorBidi"/>
          <w:sz w:val="24"/>
          <w:szCs w:val="24"/>
        </w:rPr>
        <w:t xml:space="preserve"> whose obligation is inevitable – </w:t>
      </w:r>
      <w:proofErr w:type="gramStart"/>
      <w:r w:rsidR="00B040A0" w:rsidRPr="00FA1789">
        <w:rPr>
          <w:rFonts w:asciiTheme="minorBidi" w:hAnsiTheme="minorBidi"/>
          <w:sz w:val="24"/>
          <w:szCs w:val="24"/>
        </w:rPr>
        <w:t>perhaps</w:t>
      </w:r>
      <w:r w:rsidRPr="00FA1789">
        <w:rPr>
          <w:rFonts w:asciiTheme="minorBidi" w:hAnsiTheme="minorBidi"/>
          <w:sz w:val="24"/>
          <w:szCs w:val="24"/>
        </w:rPr>
        <w:t xml:space="preserve"> this</w:t>
      </w:r>
      <w:proofErr w:type="gramEnd"/>
      <w:r w:rsidRPr="00FA1789">
        <w:rPr>
          <w:rFonts w:asciiTheme="minorBidi" w:hAnsiTheme="minorBidi"/>
          <w:sz w:val="24"/>
          <w:szCs w:val="24"/>
        </w:rPr>
        <w:t xml:space="preserve"> falls within the broader expectations of </w:t>
      </w:r>
      <w:r w:rsidRPr="00FA1789">
        <w:rPr>
          <w:rFonts w:asciiTheme="minorBidi" w:hAnsiTheme="minorBidi"/>
          <w:i/>
          <w:iCs/>
          <w:sz w:val="24"/>
          <w:szCs w:val="24"/>
        </w:rPr>
        <w:t>berit Sinai</w:t>
      </w:r>
      <w:r w:rsidRPr="00FA1789">
        <w:rPr>
          <w:rFonts w:asciiTheme="minorBidi" w:hAnsiTheme="minorBidi"/>
          <w:sz w:val="24"/>
          <w:szCs w:val="24"/>
        </w:rPr>
        <w:t>, even if it is unclassifiable as a discrete</w:t>
      </w:r>
      <w:r w:rsidR="00C01745">
        <w:rPr>
          <w:rFonts w:asciiTheme="minorBidi" w:hAnsiTheme="minorBidi"/>
          <w:sz w:val="24"/>
          <w:szCs w:val="24"/>
        </w:rPr>
        <w:t>,</w:t>
      </w:r>
      <w:r w:rsidRPr="00FA1789">
        <w:rPr>
          <w:rFonts w:asciiTheme="minorBidi" w:hAnsiTheme="minorBidi"/>
          <w:sz w:val="24"/>
          <w:szCs w:val="24"/>
        </w:rPr>
        <w:t xml:space="preserve"> legal obligation</w:t>
      </w:r>
      <w:r w:rsidR="004D0FA2">
        <w:rPr>
          <w:rFonts w:asciiTheme="minorBidi" w:hAnsiTheme="minorBidi"/>
          <w:sz w:val="24"/>
          <w:szCs w:val="24"/>
        </w:rPr>
        <w:t xml:space="preserve">. R. Weiss </w:t>
      </w:r>
      <w:r w:rsidR="00FB74DB">
        <w:rPr>
          <w:rFonts w:asciiTheme="minorBidi" w:hAnsiTheme="minorBidi"/>
          <w:sz w:val="24"/>
          <w:szCs w:val="24"/>
        </w:rPr>
        <w:t xml:space="preserve">cites multiples </w:t>
      </w:r>
      <w:proofErr w:type="gramStart"/>
      <w:r w:rsidR="00FB74DB">
        <w:rPr>
          <w:rFonts w:asciiTheme="minorBidi" w:hAnsiTheme="minorBidi"/>
          <w:sz w:val="24"/>
          <w:szCs w:val="24"/>
        </w:rPr>
        <w:t>possible sources</w:t>
      </w:r>
      <w:proofErr w:type="gramEnd"/>
      <w:r w:rsidR="00FB74DB">
        <w:rPr>
          <w:rFonts w:asciiTheme="minorBidi" w:hAnsiTheme="minorBidi"/>
          <w:sz w:val="24"/>
          <w:szCs w:val="24"/>
        </w:rPr>
        <w:t xml:space="preserve"> for such a duty</w:t>
      </w:r>
      <w:r w:rsidR="00B040A0" w:rsidRPr="00FA1789">
        <w:rPr>
          <w:rFonts w:asciiTheme="minorBidi" w:hAnsiTheme="minorBidi"/>
          <w:sz w:val="24"/>
          <w:szCs w:val="24"/>
        </w:rPr>
        <w:t xml:space="preserve"> </w:t>
      </w:r>
      <w:r w:rsidR="00FB74DB">
        <w:rPr>
          <w:rFonts w:asciiTheme="minorBidi" w:hAnsiTheme="minorBidi"/>
          <w:sz w:val="24"/>
          <w:szCs w:val="24"/>
        </w:rPr>
        <w:t>(</w:t>
      </w:r>
      <w:r w:rsidR="003A1CDD" w:rsidRPr="00FA1789">
        <w:rPr>
          <w:rFonts w:asciiTheme="minorBidi" w:hAnsiTheme="minorBidi"/>
          <w:i/>
          <w:iCs/>
          <w:sz w:val="24"/>
          <w:szCs w:val="24"/>
        </w:rPr>
        <w:t>Devarim</w:t>
      </w:r>
      <w:r w:rsidR="003A1CDD" w:rsidRPr="00FA1789">
        <w:rPr>
          <w:rFonts w:asciiTheme="minorBidi" w:hAnsiTheme="minorBidi"/>
          <w:sz w:val="24"/>
          <w:szCs w:val="24"/>
        </w:rPr>
        <w:t>, 72)</w:t>
      </w:r>
      <w:r w:rsidR="00147365">
        <w:rPr>
          <w:rFonts w:asciiTheme="minorBidi" w:hAnsiTheme="minorBidi"/>
          <w:sz w:val="24"/>
          <w:szCs w:val="24"/>
        </w:rPr>
        <w:t>.</w:t>
      </w:r>
    </w:p>
    <w:p w14:paraId="070A8509" w14:textId="77777777" w:rsidR="003A1CDD" w:rsidRPr="00FA1789" w:rsidRDefault="003A1CDD" w:rsidP="00481CBD">
      <w:pPr>
        <w:pStyle w:val="FootnoteText"/>
        <w:ind w:left="720"/>
        <w:jc w:val="both"/>
        <w:rPr>
          <w:rFonts w:asciiTheme="minorBidi" w:hAnsiTheme="minorBidi"/>
          <w:sz w:val="24"/>
          <w:szCs w:val="24"/>
        </w:rPr>
      </w:pPr>
    </w:p>
    <w:p w14:paraId="46F10F59" w14:textId="75A208F0" w:rsidR="001E31CD" w:rsidRPr="00FA1789" w:rsidRDefault="009D0EAB" w:rsidP="00481CBD">
      <w:pPr>
        <w:pStyle w:val="FootnoteText"/>
        <w:numPr>
          <w:ilvl w:val="0"/>
          <w:numId w:val="7"/>
        </w:numPr>
        <w:jc w:val="both"/>
        <w:rPr>
          <w:rFonts w:asciiTheme="minorBidi" w:hAnsiTheme="minorBidi"/>
          <w:sz w:val="24"/>
          <w:szCs w:val="24"/>
        </w:rPr>
      </w:pPr>
      <w:r>
        <w:rPr>
          <w:rFonts w:asciiTheme="minorBidi" w:hAnsiTheme="minorBidi"/>
          <w:sz w:val="24"/>
          <w:szCs w:val="24"/>
        </w:rPr>
        <w:t>Willfully p</w:t>
      </w:r>
      <w:r w:rsidR="001E31CD" w:rsidRPr="00FA1789">
        <w:rPr>
          <w:rFonts w:asciiTheme="minorBidi" w:hAnsiTheme="minorBidi"/>
          <w:sz w:val="24"/>
          <w:szCs w:val="24"/>
        </w:rPr>
        <w:t>ursuing mitzva opportunities and not orchestrating exemptions</w:t>
      </w:r>
      <w:r w:rsidR="00642246">
        <w:rPr>
          <w:rStyle w:val="FootnoteReference"/>
          <w:rFonts w:asciiTheme="minorBidi" w:hAnsiTheme="minorBidi"/>
          <w:sz w:val="24"/>
          <w:szCs w:val="24"/>
        </w:rPr>
        <w:footnoteReference w:id="30"/>
      </w:r>
      <w:r w:rsidR="001E31CD" w:rsidRPr="00FA1789">
        <w:rPr>
          <w:rFonts w:asciiTheme="minorBidi" w:hAnsiTheme="minorBidi"/>
          <w:sz w:val="24"/>
          <w:szCs w:val="24"/>
        </w:rPr>
        <w:t xml:space="preserve"> – </w:t>
      </w:r>
      <w:r w:rsidR="009E57B6">
        <w:rPr>
          <w:rFonts w:asciiTheme="minorBidi" w:hAnsiTheme="minorBidi"/>
          <w:sz w:val="24"/>
          <w:szCs w:val="24"/>
        </w:rPr>
        <w:t xml:space="preserve">this </w:t>
      </w:r>
      <w:r w:rsidR="00EA6CE3">
        <w:rPr>
          <w:rFonts w:asciiTheme="minorBidi" w:hAnsiTheme="minorBidi"/>
          <w:sz w:val="24"/>
          <w:szCs w:val="24"/>
        </w:rPr>
        <w:t>I would prefer to frame as a</w:t>
      </w:r>
      <w:r w:rsidR="001E31CD" w:rsidRPr="00FA1789">
        <w:rPr>
          <w:rFonts w:asciiTheme="minorBidi" w:hAnsiTheme="minorBidi"/>
          <w:sz w:val="24"/>
          <w:szCs w:val="24"/>
        </w:rPr>
        <w:t xml:space="preserve">n expectation of </w:t>
      </w:r>
      <w:r w:rsidR="001E31CD" w:rsidRPr="00FA1789">
        <w:rPr>
          <w:rFonts w:asciiTheme="minorBidi" w:hAnsiTheme="minorBidi"/>
          <w:i/>
          <w:iCs/>
          <w:sz w:val="24"/>
          <w:szCs w:val="24"/>
        </w:rPr>
        <w:t>berit Avot</w:t>
      </w:r>
      <w:r w:rsidR="001E31CD" w:rsidRPr="00FA1789">
        <w:rPr>
          <w:rFonts w:asciiTheme="minorBidi" w:hAnsiTheme="minorBidi"/>
          <w:sz w:val="24"/>
          <w:szCs w:val="24"/>
        </w:rPr>
        <w:t xml:space="preserve"> </w:t>
      </w:r>
      <w:r w:rsidR="001E31CD" w:rsidRPr="00FA1789">
        <w:rPr>
          <w:rFonts w:asciiTheme="minorBidi" w:hAnsiTheme="minorBidi"/>
          <w:i/>
          <w:iCs/>
          <w:sz w:val="24"/>
          <w:szCs w:val="24"/>
        </w:rPr>
        <w:t>zerizut</w:t>
      </w:r>
      <w:r w:rsidR="001C52AF">
        <w:rPr>
          <w:rFonts w:asciiTheme="minorBidi" w:hAnsiTheme="minorBidi"/>
          <w:sz w:val="24"/>
          <w:szCs w:val="24"/>
        </w:rPr>
        <w:t xml:space="preserve">, as described </w:t>
      </w:r>
      <w:r w:rsidR="009D67E0">
        <w:rPr>
          <w:rFonts w:asciiTheme="minorBidi" w:hAnsiTheme="minorBidi"/>
          <w:sz w:val="24"/>
          <w:szCs w:val="24"/>
        </w:rPr>
        <w:t>above.</w:t>
      </w:r>
      <w:r w:rsidR="001E31CD" w:rsidRPr="00FA1789">
        <w:rPr>
          <w:rFonts w:asciiTheme="minorBidi" w:hAnsiTheme="minorBidi"/>
          <w:sz w:val="24"/>
          <w:szCs w:val="24"/>
        </w:rPr>
        <w:t xml:space="preserve"> </w:t>
      </w:r>
    </w:p>
    <w:p w14:paraId="6650D98A" w14:textId="135474C1" w:rsidR="0004342B" w:rsidRPr="00B05B71" w:rsidRDefault="0004342B" w:rsidP="00481CBD">
      <w:pPr>
        <w:pStyle w:val="FootnoteText"/>
        <w:rPr>
          <w:rFonts w:asciiTheme="minorBidi" w:hAnsiTheme="minorBidi"/>
          <w:sz w:val="24"/>
          <w:szCs w:val="24"/>
        </w:rPr>
      </w:pPr>
    </w:p>
    <w:sectPr w:rsidR="0004342B" w:rsidRPr="00B05B7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0A7D" w14:textId="77777777" w:rsidR="00026023" w:rsidRDefault="00026023" w:rsidP="0004342B">
      <w:pPr>
        <w:spacing w:after="0" w:line="240" w:lineRule="auto"/>
      </w:pPr>
      <w:r>
        <w:separator/>
      </w:r>
    </w:p>
  </w:endnote>
  <w:endnote w:type="continuationSeparator" w:id="0">
    <w:p w14:paraId="1B675FF9" w14:textId="77777777" w:rsidR="00026023" w:rsidRDefault="00026023" w:rsidP="0004342B">
      <w:pPr>
        <w:spacing w:after="0" w:line="240" w:lineRule="auto"/>
      </w:pPr>
      <w:r>
        <w:continuationSeparator/>
      </w:r>
    </w:p>
  </w:endnote>
  <w:endnote w:type="continuationNotice" w:id="1">
    <w:p w14:paraId="22EE8466" w14:textId="77777777" w:rsidR="00026023" w:rsidRDefault="00026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77450"/>
      <w:docPartObj>
        <w:docPartGallery w:val="Page Numbers (Bottom of Page)"/>
        <w:docPartUnique/>
      </w:docPartObj>
    </w:sdtPr>
    <w:sdtEndPr>
      <w:rPr>
        <w:noProof/>
      </w:rPr>
    </w:sdtEndPr>
    <w:sdtContent>
      <w:p w14:paraId="4C2C8F88" w14:textId="1272DB01" w:rsidR="00E57F3D" w:rsidRDefault="00E57F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CE68BE" w14:textId="77777777" w:rsidR="00E57F3D" w:rsidRDefault="00E5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5E26" w14:textId="77777777" w:rsidR="00026023" w:rsidRDefault="00026023" w:rsidP="0004342B">
      <w:pPr>
        <w:spacing w:after="0" w:line="240" w:lineRule="auto"/>
      </w:pPr>
      <w:r>
        <w:separator/>
      </w:r>
    </w:p>
  </w:footnote>
  <w:footnote w:type="continuationSeparator" w:id="0">
    <w:p w14:paraId="42B77541" w14:textId="77777777" w:rsidR="00026023" w:rsidRDefault="00026023" w:rsidP="0004342B">
      <w:pPr>
        <w:spacing w:after="0" w:line="240" w:lineRule="auto"/>
      </w:pPr>
      <w:r>
        <w:continuationSeparator/>
      </w:r>
    </w:p>
  </w:footnote>
  <w:footnote w:type="continuationNotice" w:id="1">
    <w:p w14:paraId="69A4DD45" w14:textId="77777777" w:rsidR="00026023" w:rsidRDefault="00026023">
      <w:pPr>
        <w:spacing w:after="0" w:line="240" w:lineRule="auto"/>
      </w:pPr>
    </w:p>
  </w:footnote>
  <w:footnote w:id="2">
    <w:p w14:paraId="566CA359" w14:textId="599020D8" w:rsidR="006B0EB7" w:rsidRPr="00162E5C" w:rsidRDefault="006B0EB7"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2511EE" w:rsidRPr="00162E5C">
        <w:rPr>
          <w:rFonts w:asciiTheme="minorBidi" w:hAnsiTheme="minorBidi"/>
        </w:rPr>
        <w:t>T</w:t>
      </w:r>
      <w:r w:rsidR="00AB1111" w:rsidRPr="00162E5C">
        <w:rPr>
          <w:rFonts w:asciiTheme="minorBidi" w:hAnsiTheme="minorBidi"/>
        </w:rPr>
        <w:t>he Rif (14a in Alfasi)</w:t>
      </w:r>
      <w:r w:rsidR="001F6E6A" w:rsidRPr="00162E5C">
        <w:rPr>
          <w:rFonts w:asciiTheme="minorBidi" w:hAnsiTheme="minorBidi"/>
        </w:rPr>
        <w:t xml:space="preserve"> and </w:t>
      </w:r>
      <w:r w:rsidR="001F6E6A" w:rsidRPr="00162E5C">
        <w:rPr>
          <w:rFonts w:asciiTheme="minorBidi" w:hAnsiTheme="minorBidi"/>
          <w:i/>
          <w:iCs/>
        </w:rPr>
        <w:t>Tosafot</w:t>
      </w:r>
      <w:r w:rsidR="001F6E6A" w:rsidRPr="00162E5C">
        <w:rPr>
          <w:rFonts w:asciiTheme="minorBidi" w:hAnsiTheme="minorBidi"/>
        </w:rPr>
        <w:t xml:space="preserve"> (40a)</w:t>
      </w:r>
      <w:r w:rsidR="00AB1111" w:rsidRPr="00162E5C">
        <w:rPr>
          <w:rFonts w:asciiTheme="minorBidi" w:hAnsiTheme="minorBidi"/>
        </w:rPr>
        <w:t xml:space="preserve">, </w:t>
      </w:r>
      <w:r w:rsidR="002511EE" w:rsidRPr="00162E5C">
        <w:rPr>
          <w:rFonts w:asciiTheme="minorBidi" w:hAnsiTheme="minorBidi"/>
        </w:rPr>
        <w:t xml:space="preserve">however, </w:t>
      </w:r>
      <w:r w:rsidR="00144151" w:rsidRPr="00162E5C">
        <w:rPr>
          <w:rFonts w:asciiTheme="minorBidi" w:hAnsiTheme="minorBidi"/>
        </w:rPr>
        <w:t>explain that Rav K</w:t>
      </w:r>
      <w:r w:rsidR="00E9194B" w:rsidRPr="00162E5C">
        <w:rPr>
          <w:rFonts w:asciiTheme="minorBidi" w:hAnsiTheme="minorBidi"/>
        </w:rPr>
        <w:t>e</w:t>
      </w:r>
      <w:r w:rsidR="00144151" w:rsidRPr="00162E5C">
        <w:rPr>
          <w:rFonts w:asciiTheme="minorBidi" w:hAnsiTheme="minorBidi"/>
        </w:rPr>
        <w:t>tina</w:t>
      </w:r>
      <w:r w:rsidR="00035ADA" w:rsidRPr="00162E5C">
        <w:rPr>
          <w:rFonts w:asciiTheme="minorBidi" w:hAnsiTheme="minorBidi"/>
        </w:rPr>
        <w:t>’s garment</w:t>
      </w:r>
      <w:r w:rsidR="002511EE" w:rsidRPr="00162E5C">
        <w:rPr>
          <w:rFonts w:asciiTheme="minorBidi" w:hAnsiTheme="minorBidi"/>
        </w:rPr>
        <w:t xml:space="preserve"> indeed had</w:t>
      </w:r>
      <w:r w:rsidR="00D2672E" w:rsidRPr="00162E5C">
        <w:rPr>
          <w:rFonts w:asciiTheme="minorBidi" w:hAnsiTheme="minorBidi"/>
        </w:rPr>
        <w:t xml:space="preserve"> </w:t>
      </w:r>
      <w:r w:rsidR="00D2672E" w:rsidRPr="00162E5C">
        <w:rPr>
          <w:rFonts w:asciiTheme="minorBidi" w:hAnsiTheme="minorBidi"/>
          <w:i/>
          <w:iCs/>
        </w:rPr>
        <w:t>tzitzit</w:t>
      </w:r>
      <w:r w:rsidR="00D2672E" w:rsidRPr="00162E5C">
        <w:rPr>
          <w:rFonts w:asciiTheme="minorBidi" w:hAnsiTheme="minorBidi"/>
        </w:rPr>
        <w:t xml:space="preserve"> </w:t>
      </w:r>
      <w:r w:rsidR="00035ADA" w:rsidRPr="00162E5C">
        <w:rPr>
          <w:rFonts w:asciiTheme="minorBidi" w:hAnsiTheme="minorBidi"/>
        </w:rPr>
        <w:t xml:space="preserve">and was </w:t>
      </w:r>
      <w:r w:rsidR="00D2672E" w:rsidRPr="00162E5C">
        <w:rPr>
          <w:rFonts w:asciiTheme="minorBidi" w:hAnsiTheme="minorBidi"/>
        </w:rPr>
        <w:t xml:space="preserve">only </w:t>
      </w:r>
      <w:r w:rsidR="00035ADA" w:rsidRPr="00162E5C">
        <w:rPr>
          <w:rFonts w:asciiTheme="minorBidi" w:hAnsiTheme="minorBidi"/>
        </w:rPr>
        <w:t xml:space="preserve">exempt from </w:t>
      </w:r>
      <w:r w:rsidR="00B94803" w:rsidRPr="00162E5C">
        <w:rPr>
          <w:rFonts w:asciiTheme="minorBidi" w:hAnsiTheme="minorBidi"/>
        </w:rPr>
        <w:t xml:space="preserve">strings of </w:t>
      </w:r>
      <w:r w:rsidR="00D2672E" w:rsidRPr="00162E5C">
        <w:rPr>
          <w:rFonts w:asciiTheme="minorBidi" w:hAnsiTheme="minorBidi"/>
          <w:i/>
          <w:iCs/>
        </w:rPr>
        <w:t>te</w:t>
      </w:r>
      <w:r w:rsidR="00E57F3D" w:rsidRPr="00162E5C">
        <w:rPr>
          <w:rFonts w:asciiTheme="minorBidi" w:hAnsiTheme="minorBidi"/>
          <w:i/>
          <w:iCs/>
        </w:rPr>
        <w:t>khelet</w:t>
      </w:r>
      <w:r w:rsidR="00D2672E" w:rsidRPr="00162E5C">
        <w:rPr>
          <w:rFonts w:asciiTheme="minorBidi" w:hAnsiTheme="minorBidi"/>
          <w:i/>
          <w:iCs/>
        </w:rPr>
        <w:t>.</w:t>
      </w:r>
    </w:p>
  </w:footnote>
  <w:footnote w:id="3">
    <w:p w14:paraId="767621F3" w14:textId="781184B4" w:rsidR="00EB1429" w:rsidRPr="00162E5C" w:rsidRDefault="006157EA"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also </w:t>
      </w:r>
      <w:r w:rsidR="00530C65" w:rsidRPr="00162E5C">
        <w:rPr>
          <w:rFonts w:asciiTheme="minorBidi" w:hAnsiTheme="minorBidi"/>
        </w:rPr>
        <w:t>Ha</w:t>
      </w:r>
      <w:r w:rsidR="00E57F3D" w:rsidRPr="00162E5C">
        <w:rPr>
          <w:rFonts w:asciiTheme="minorBidi" w:hAnsiTheme="minorBidi"/>
        </w:rPr>
        <w:t>r</w:t>
      </w:r>
      <w:r w:rsidR="00530C65" w:rsidRPr="00162E5C">
        <w:rPr>
          <w:rFonts w:asciiTheme="minorBidi" w:hAnsiTheme="minorBidi"/>
        </w:rPr>
        <w:t xml:space="preserve">av Lichtenstein, </w:t>
      </w:r>
      <w:r w:rsidR="0052421F" w:rsidRPr="00162E5C">
        <w:rPr>
          <w:rFonts w:asciiTheme="minorBidi" w:hAnsiTheme="minorBidi"/>
        </w:rPr>
        <w:t>“</w:t>
      </w:r>
      <w:r w:rsidR="00684AD0" w:rsidRPr="00162E5C">
        <w:rPr>
          <w:rFonts w:asciiTheme="minorBidi" w:hAnsiTheme="minorBidi"/>
        </w:rPr>
        <w:t xml:space="preserve">Formalism vs. Teleology: Circumvention and Adaptation in Halakha,” </w:t>
      </w:r>
      <w:r w:rsidR="00684AD0" w:rsidRPr="00162E5C">
        <w:rPr>
          <w:rFonts w:asciiTheme="minorBidi" w:hAnsiTheme="minorBidi"/>
          <w:i/>
          <w:iCs/>
        </w:rPr>
        <w:t>Values in Halakha: Six Case Studies</w:t>
      </w:r>
      <w:r w:rsidR="00684AD0" w:rsidRPr="00162E5C">
        <w:rPr>
          <w:rFonts w:asciiTheme="minorBidi" w:hAnsiTheme="minorBidi"/>
        </w:rPr>
        <w:t xml:space="preserve"> (Jerusalem, 2023), 140-141.</w:t>
      </w:r>
    </w:p>
  </w:footnote>
  <w:footnote w:id="4">
    <w:p w14:paraId="7C3F7325" w14:textId="681FEBB8" w:rsidR="00286162" w:rsidRPr="00162E5C" w:rsidRDefault="00286162"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Pr="00162E5C">
        <w:rPr>
          <w:rFonts w:asciiTheme="minorBidi" w:hAnsiTheme="minorBidi"/>
          <w:i/>
          <w:iCs/>
        </w:rPr>
        <w:t>Minchat Ashe</w:t>
      </w:r>
      <w:r w:rsidR="002F26B1" w:rsidRPr="00162E5C">
        <w:rPr>
          <w:rFonts w:asciiTheme="minorBidi" w:hAnsiTheme="minorBidi"/>
          <w:i/>
          <w:iCs/>
        </w:rPr>
        <w:t>r</w:t>
      </w:r>
      <w:r w:rsidR="00C14264" w:rsidRPr="00162E5C">
        <w:rPr>
          <w:rFonts w:asciiTheme="minorBidi" w:hAnsiTheme="minorBidi"/>
        </w:rPr>
        <w:t xml:space="preserve">, </w:t>
      </w:r>
      <w:r w:rsidR="00C14264" w:rsidRPr="00162E5C">
        <w:rPr>
          <w:rFonts w:asciiTheme="minorBidi" w:hAnsiTheme="minorBidi"/>
          <w:i/>
          <w:iCs/>
        </w:rPr>
        <w:t>Bamidbar</w:t>
      </w:r>
      <w:r w:rsidR="00C14264" w:rsidRPr="00162E5C">
        <w:rPr>
          <w:rFonts w:asciiTheme="minorBidi" w:hAnsiTheme="minorBidi"/>
        </w:rPr>
        <w:t xml:space="preserve">, </w:t>
      </w:r>
      <w:r w:rsidR="00E95F7A" w:rsidRPr="00162E5C">
        <w:rPr>
          <w:rFonts w:asciiTheme="minorBidi" w:hAnsiTheme="minorBidi"/>
          <w:i/>
          <w:iCs/>
        </w:rPr>
        <w:t>s</w:t>
      </w:r>
      <w:r w:rsidR="00C14264" w:rsidRPr="00162E5C">
        <w:rPr>
          <w:rFonts w:asciiTheme="minorBidi" w:hAnsiTheme="minorBidi"/>
          <w:i/>
          <w:iCs/>
        </w:rPr>
        <w:t>iman</w:t>
      </w:r>
      <w:r w:rsidR="00C14264" w:rsidRPr="00162E5C">
        <w:rPr>
          <w:rFonts w:asciiTheme="minorBidi" w:hAnsiTheme="minorBidi"/>
        </w:rPr>
        <w:t xml:space="preserve"> </w:t>
      </w:r>
      <w:proofErr w:type="gramStart"/>
      <w:r w:rsidR="00C14264" w:rsidRPr="00162E5C">
        <w:rPr>
          <w:rFonts w:asciiTheme="minorBidi" w:hAnsiTheme="minorBidi"/>
        </w:rPr>
        <w:t>40</w:t>
      </w:r>
      <w:proofErr w:type="gramEnd"/>
      <w:r w:rsidR="00C14264" w:rsidRPr="00162E5C">
        <w:rPr>
          <w:rFonts w:asciiTheme="minorBidi" w:hAnsiTheme="minorBidi"/>
        </w:rPr>
        <w:t>.</w:t>
      </w:r>
      <w:r w:rsidR="009235A0" w:rsidRPr="00162E5C">
        <w:rPr>
          <w:rFonts w:asciiTheme="minorBidi" w:hAnsiTheme="minorBidi"/>
        </w:rPr>
        <w:t xml:space="preserve"> </w:t>
      </w:r>
      <w:r w:rsidR="00742776" w:rsidRPr="00162E5C">
        <w:rPr>
          <w:rFonts w:asciiTheme="minorBidi" w:hAnsiTheme="minorBidi"/>
        </w:rPr>
        <w:t>S</w:t>
      </w:r>
      <w:r w:rsidR="00851351" w:rsidRPr="00162E5C">
        <w:rPr>
          <w:rFonts w:asciiTheme="minorBidi" w:hAnsiTheme="minorBidi"/>
        </w:rPr>
        <w:t xml:space="preserve">ee also </w:t>
      </w:r>
      <w:hyperlink r:id="rId1" w:history="1">
        <w:r w:rsidR="009235A0" w:rsidRPr="00162E5C">
          <w:rPr>
            <w:rStyle w:val="Hyperlink"/>
            <w:rFonts w:asciiTheme="minorBidi" w:hAnsiTheme="minorBidi"/>
          </w:rPr>
          <w:t>here</w:t>
        </w:r>
      </w:hyperlink>
      <w:r w:rsidR="009235A0" w:rsidRPr="00162E5C">
        <w:rPr>
          <w:rFonts w:asciiTheme="minorBidi" w:hAnsiTheme="minorBidi"/>
        </w:rPr>
        <w:t xml:space="preserve">. </w:t>
      </w:r>
    </w:p>
  </w:footnote>
  <w:footnote w:id="5">
    <w:p w14:paraId="3BD39CB7" w14:textId="1F3C3CBA" w:rsidR="005D569B" w:rsidRPr="00162E5C" w:rsidRDefault="00D45B44"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666354" w:rsidRPr="00162E5C">
        <w:rPr>
          <w:rFonts w:asciiTheme="minorBidi" w:hAnsiTheme="minorBidi"/>
        </w:rPr>
        <w:t xml:space="preserve">Fittingly, </w:t>
      </w:r>
      <w:r w:rsidR="00BE6991" w:rsidRPr="00162E5C">
        <w:rPr>
          <w:rFonts w:asciiTheme="minorBidi" w:hAnsiTheme="minorBidi"/>
        </w:rPr>
        <w:t xml:space="preserve">R. Weiss </w:t>
      </w:r>
      <w:r w:rsidR="00696067" w:rsidRPr="00162E5C">
        <w:rPr>
          <w:rFonts w:asciiTheme="minorBidi" w:hAnsiTheme="minorBidi"/>
        </w:rPr>
        <w:t xml:space="preserve">similarly </w:t>
      </w:r>
      <w:r w:rsidR="00D1090B" w:rsidRPr="00162E5C">
        <w:rPr>
          <w:rFonts w:asciiTheme="minorBidi" w:hAnsiTheme="minorBidi"/>
        </w:rPr>
        <w:t>confines</w:t>
      </w:r>
      <w:r w:rsidR="00463F61" w:rsidRPr="003068E4">
        <w:rPr>
          <w:rFonts w:asciiTheme="minorBidi" w:hAnsiTheme="minorBidi"/>
          <w:rtl/>
        </w:rPr>
        <w:t xml:space="preserve"> </w:t>
      </w:r>
      <w:r w:rsidR="00463F61" w:rsidRPr="00162E5C">
        <w:rPr>
          <w:rFonts w:asciiTheme="minorBidi" w:hAnsiTheme="minorBidi"/>
        </w:rPr>
        <w:t>the relevance of</w:t>
      </w:r>
      <w:r w:rsidR="00696067" w:rsidRPr="00162E5C">
        <w:rPr>
          <w:rFonts w:asciiTheme="minorBidi" w:hAnsiTheme="minorBidi"/>
        </w:rPr>
        <w:t xml:space="preserve"> </w:t>
      </w:r>
      <w:r w:rsidR="00696067" w:rsidRPr="00162E5C">
        <w:rPr>
          <w:rFonts w:asciiTheme="minorBidi" w:hAnsiTheme="minorBidi"/>
          <w:i/>
          <w:iCs/>
        </w:rPr>
        <w:t>zerizut</w:t>
      </w:r>
      <w:r w:rsidR="00696067" w:rsidRPr="00162E5C">
        <w:rPr>
          <w:rFonts w:asciiTheme="minorBidi" w:hAnsiTheme="minorBidi"/>
        </w:rPr>
        <w:t xml:space="preserve"> to </w:t>
      </w:r>
      <w:r w:rsidR="00A04A9E" w:rsidRPr="00162E5C">
        <w:rPr>
          <w:rFonts w:asciiTheme="minorBidi" w:hAnsiTheme="minorBidi"/>
        </w:rPr>
        <w:t>“</w:t>
      </w:r>
      <w:r w:rsidR="00D17955" w:rsidRPr="00162E5C">
        <w:rPr>
          <w:rFonts w:asciiTheme="minorBidi" w:hAnsiTheme="minorBidi"/>
        </w:rPr>
        <w:t>spiritual</w:t>
      </w:r>
      <w:r w:rsidR="00A04A9E" w:rsidRPr="00162E5C">
        <w:rPr>
          <w:rFonts w:asciiTheme="minorBidi" w:hAnsiTheme="minorBidi"/>
        </w:rPr>
        <w:t>”</w:t>
      </w:r>
      <w:r w:rsidR="00D17955" w:rsidRPr="00162E5C">
        <w:rPr>
          <w:rFonts w:asciiTheme="minorBidi" w:hAnsiTheme="minorBidi"/>
        </w:rPr>
        <w:t xml:space="preserve"> </w:t>
      </w:r>
      <w:r w:rsidR="00D17955" w:rsidRPr="00162E5C">
        <w:rPr>
          <w:rFonts w:asciiTheme="minorBidi" w:hAnsiTheme="minorBidi"/>
          <w:i/>
          <w:iCs/>
        </w:rPr>
        <w:t>mitzvot</w:t>
      </w:r>
      <w:r w:rsidR="00A04A9E" w:rsidRPr="00162E5C">
        <w:rPr>
          <w:rFonts w:asciiTheme="minorBidi" w:hAnsiTheme="minorBidi"/>
          <w:i/>
          <w:iCs/>
        </w:rPr>
        <w:t xml:space="preserve"> </w:t>
      </w:r>
      <w:r w:rsidR="0076049D" w:rsidRPr="00162E5C">
        <w:rPr>
          <w:rFonts w:asciiTheme="minorBidi" w:hAnsiTheme="minorBidi"/>
        </w:rPr>
        <w:t>(</w:t>
      </w:r>
      <w:r w:rsidR="0076049D" w:rsidRPr="00162E5C">
        <w:rPr>
          <w:rFonts w:asciiTheme="minorBidi" w:hAnsiTheme="minorBidi"/>
          <w:i/>
          <w:iCs/>
        </w:rPr>
        <w:t>Minchat Asher</w:t>
      </w:r>
      <w:r w:rsidR="0076049D" w:rsidRPr="00162E5C">
        <w:rPr>
          <w:rFonts w:asciiTheme="minorBidi" w:hAnsiTheme="minorBidi"/>
        </w:rPr>
        <w:t xml:space="preserve">, </w:t>
      </w:r>
      <w:r w:rsidR="008E583E" w:rsidRPr="00162E5C">
        <w:rPr>
          <w:rFonts w:asciiTheme="minorBidi" w:hAnsiTheme="minorBidi"/>
          <w:i/>
          <w:iCs/>
        </w:rPr>
        <w:t>Bereishit</w:t>
      </w:r>
      <w:r w:rsidR="008E583E" w:rsidRPr="00162E5C">
        <w:rPr>
          <w:rFonts w:asciiTheme="minorBidi" w:hAnsiTheme="minorBidi"/>
        </w:rPr>
        <w:t xml:space="preserve"> 34</w:t>
      </w:r>
      <w:r w:rsidR="0076049D" w:rsidRPr="00162E5C">
        <w:rPr>
          <w:rFonts w:asciiTheme="minorBidi" w:hAnsiTheme="minorBidi"/>
        </w:rPr>
        <w:t xml:space="preserve">). See </w:t>
      </w:r>
      <w:r w:rsidRPr="00162E5C">
        <w:rPr>
          <w:rFonts w:asciiTheme="minorBidi" w:hAnsiTheme="minorBidi"/>
        </w:rPr>
        <w:t xml:space="preserve">also </w:t>
      </w:r>
      <w:r w:rsidRPr="00162E5C">
        <w:rPr>
          <w:rFonts w:asciiTheme="minorBidi" w:hAnsiTheme="minorBidi"/>
          <w:i/>
          <w:iCs/>
        </w:rPr>
        <w:t>Minchat Asher</w:t>
      </w:r>
      <w:r w:rsidRPr="00162E5C">
        <w:rPr>
          <w:rFonts w:asciiTheme="minorBidi" w:hAnsiTheme="minorBidi"/>
        </w:rPr>
        <w:t xml:space="preserve">, </w:t>
      </w:r>
      <w:r w:rsidRPr="00162E5C">
        <w:rPr>
          <w:rFonts w:asciiTheme="minorBidi" w:hAnsiTheme="minorBidi"/>
          <w:i/>
          <w:iCs/>
        </w:rPr>
        <w:t>Vayikra</w:t>
      </w:r>
      <w:r w:rsidRPr="00162E5C">
        <w:rPr>
          <w:rFonts w:asciiTheme="minorBidi" w:hAnsiTheme="minorBidi"/>
        </w:rPr>
        <w:t xml:space="preserve">, 39. </w:t>
      </w:r>
      <w:r w:rsidR="00531314" w:rsidRPr="00162E5C">
        <w:rPr>
          <w:rFonts w:asciiTheme="minorBidi" w:hAnsiTheme="minorBidi"/>
        </w:rPr>
        <w:t xml:space="preserve">Of course, </w:t>
      </w:r>
      <w:r w:rsidR="00505363" w:rsidRPr="00162E5C">
        <w:rPr>
          <w:rFonts w:asciiTheme="minorBidi" w:hAnsiTheme="minorBidi"/>
        </w:rPr>
        <w:t xml:space="preserve">all of </w:t>
      </w:r>
      <w:r w:rsidR="00531314" w:rsidRPr="00162E5C">
        <w:rPr>
          <w:rFonts w:asciiTheme="minorBidi" w:hAnsiTheme="minorBidi"/>
        </w:rPr>
        <w:t>this presumes a</w:t>
      </w:r>
      <w:r w:rsidR="00A4146C" w:rsidRPr="00162E5C">
        <w:rPr>
          <w:rFonts w:asciiTheme="minorBidi" w:hAnsiTheme="minorBidi"/>
        </w:rPr>
        <w:t xml:space="preserve">n </w:t>
      </w:r>
      <w:r w:rsidR="00531314" w:rsidRPr="00162E5C">
        <w:rPr>
          <w:rFonts w:asciiTheme="minorBidi" w:hAnsiTheme="minorBidi"/>
        </w:rPr>
        <w:t>ability to discern</w:t>
      </w:r>
      <w:r w:rsidR="00A4146C" w:rsidRPr="00162E5C">
        <w:rPr>
          <w:rFonts w:asciiTheme="minorBidi" w:hAnsiTheme="minorBidi"/>
        </w:rPr>
        <w:t>, to some degree,</w:t>
      </w:r>
      <w:r w:rsidR="00877923" w:rsidRPr="00162E5C">
        <w:rPr>
          <w:rFonts w:asciiTheme="minorBidi" w:hAnsiTheme="minorBidi"/>
        </w:rPr>
        <w:t xml:space="preserve"> </w:t>
      </w:r>
      <w:r w:rsidR="00531314" w:rsidRPr="00162E5C">
        <w:rPr>
          <w:rFonts w:asciiTheme="minorBidi" w:hAnsiTheme="minorBidi"/>
        </w:rPr>
        <w:t xml:space="preserve">a teleology </w:t>
      </w:r>
      <w:r w:rsidR="00956AE2" w:rsidRPr="00162E5C">
        <w:rPr>
          <w:rFonts w:asciiTheme="minorBidi" w:hAnsiTheme="minorBidi"/>
        </w:rPr>
        <w:t>of</w:t>
      </w:r>
      <w:r w:rsidR="00531314" w:rsidRPr="00162E5C">
        <w:rPr>
          <w:rFonts w:asciiTheme="minorBidi" w:hAnsiTheme="minorBidi"/>
        </w:rPr>
        <w:t xml:space="preserve"> </w:t>
      </w:r>
      <w:r w:rsidR="00531314" w:rsidRPr="00162E5C">
        <w:rPr>
          <w:rFonts w:asciiTheme="minorBidi" w:hAnsiTheme="minorBidi"/>
          <w:i/>
          <w:iCs/>
        </w:rPr>
        <w:t>mitzvot</w:t>
      </w:r>
      <w:r w:rsidR="00531314" w:rsidRPr="00162E5C">
        <w:rPr>
          <w:rFonts w:asciiTheme="minorBidi" w:hAnsiTheme="minorBidi"/>
        </w:rPr>
        <w:t xml:space="preserve">, a proposition that would </w:t>
      </w:r>
      <w:proofErr w:type="gramStart"/>
      <w:r w:rsidR="00563BFE" w:rsidRPr="00162E5C">
        <w:rPr>
          <w:rFonts w:asciiTheme="minorBidi" w:hAnsiTheme="minorBidi"/>
        </w:rPr>
        <w:t>likely make</w:t>
      </w:r>
      <w:proofErr w:type="gramEnd"/>
      <w:r w:rsidR="00563BFE" w:rsidRPr="00162E5C">
        <w:rPr>
          <w:rFonts w:asciiTheme="minorBidi" w:hAnsiTheme="minorBidi"/>
        </w:rPr>
        <w:t xml:space="preserve"> </w:t>
      </w:r>
      <w:r w:rsidR="00531314" w:rsidRPr="00162E5C">
        <w:rPr>
          <w:rFonts w:asciiTheme="minorBidi" w:hAnsiTheme="minorBidi"/>
        </w:rPr>
        <w:t xml:space="preserve">a </w:t>
      </w:r>
      <w:r w:rsidR="00563BFE" w:rsidRPr="00162E5C">
        <w:rPr>
          <w:rFonts w:asciiTheme="minorBidi" w:hAnsiTheme="minorBidi"/>
        </w:rPr>
        <w:t xml:space="preserve">true </w:t>
      </w:r>
      <w:r w:rsidR="00531314" w:rsidRPr="00162E5C">
        <w:rPr>
          <w:rFonts w:asciiTheme="minorBidi" w:hAnsiTheme="minorBidi"/>
        </w:rPr>
        <w:t>halakhic positivist</w:t>
      </w:r>
      <w:r w:rsidR="00563BFE" w:rsidRPr="00162E5C">
        <w:rPr>
          <w:rFonts w:asciiTheme="minorBidi" w:hAnsiTheme="minorBidi"/>
        </w:rPr>
        <w:t xml:space="preserve"> uncomfortable.</w:t>
      </w:r>
      <w:r w:rsidR="00CD4EB3" w:rsidRPr="00162E5C">
        <w:rPr>
          <w:rFonts w:asciiTheme="minorBidi" w:hAnsiTheme="minorBidi"/>
        </w:rPr>
        <w:t xml:space="preserve">  </w:t>
      </w:r>
    </w:p>
  </w:footnote>
  <w:footnote w:id="6">
    <w:p w14:paraId="4D29C352" w14:textId="1B0C1449" w:rsidR="008F078F" w:rsidRPr="00162E5C" w:rsidRDefault="005E4E14"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3174F3" w:rsidRPr="00162E5C">
        <w:rPr>
          <w:rFonts w:asciiTheme="minorBidi" w:hAnsiTheme="minorBidi"/>
          <w:i/>
          <w:iCs/>
        </w:rPr>
        <w:t>Mori ve-rabbi</w:t>
      </w:r>
      <w:r w:rsidR="003174F3" w:rsidRPr="00162E5C">
        <w:rPr>
          <w:rFonts w:asciiTheme="minorBidi" w:hAnsiTheme="minorBidi"/>
        </w:rPr>
        <w:t xml:space="preserve"> R. Hershel Schachter </w:t>
      </w:r>
      <w:r w:rsidR="00D16CC8" w:rsidRPr="00162E5C">
        <w:rPr>
          <w:rFonts w:asciiTheme="minorBidi" w:hAnsiTheme="minorBidi"/>
        </w:rPr>
        <w:t>(</w:t>
      </w:r>
      <w:r w:rsidR="00D16CC8" w:rsidRPr="00162E5C">
        <w:rPr>
          <w:rFonts w:asciiTheme="minorBidi" w:hAnsiTheme="minorBidi"/>
          <w:i/>
          <w:iCs/>
        </w:rPr>
        <w:t>Eretz Ha-tzvi</w:t>
      </w:r>
      <w:r w:rsidR="00D16CC8" w:rsidRPr="00162E5C">
        <w:rPr>
          <w:rFonts w:asciiTheme="minorBidi" w:hAnsiTheme="minorBidi"/>
        </w:rPr>
        <w:t xml:space="preserve"> 12:12) </w:t>
      </w:r>
      <w:r w:rsidR="003174F3" w:rsidRPr="00162E5C">
        <w:rPr>
          <w:rFonts w:asciiTheme="minorBidi" w:hAnsiTheme="minorBidi"/>
        </w:rPr>
        <w:t xml:space="preserve">quotes </w:t>
      </w:r>
      <w:r w:rsidR="00317F91" w:rsidRPr="00162E5C">
        <w:rPr>
          <w:rFonts w:asciiTheme="minorBidi" w:hAnsiTheme="minorBidi"/>
        </w:rPr>
        <w:t xml:space="preserve">R. Soloveitchik as further suggesting that </w:t>
      </w:r>
      <w:proofErr w:type="gramStart"/>
      <w:r w:rsidR="000E2A8B" w:rsidRPr="00162E5C">
        <w:rPr>
          <w:rFonts w:asciiTheme="minorBidi" w:hAnsiTheme="minorBidi"/>
        </w:rPr>
        <w:t xml:space="preserve">men and </w:t>
      </w:r>
      <w:r w:rsidR="00317F91" w:rsidRPr="00162E5C">
        <w:rPr>
          <w:rFonts w:asciiTheme="minorBidi" w:hAnsiTheme="minorBidi"/>
        </w:rPr>
        <w:t>women</w:t>
      </w:r>
      <w:proofErr w:type="gramEnd"/>
      <w:r w:rsidR="00317F91" w:rsidRPr="00162E5C">
        <w:rPr>
          <w:rFonts w:asciiTheme="minorBidi" w:hAnsiTheme="minorBidi"/>
        </w:rPr>
        <w:t xml:space="preserve"> </w:t>
      </w:r>
      <w:r w:rsidR="00A07E23" w:rsidRPr="00162E5C">
        <w:rPr>
          <w:rFonts w:asciiTheme="minorBidi" w:hAnsiTheme="minorBidi"/>
        </w:rPr>
        <w:t>a</w:t>
      </w:r>
      <w:r w:rsidR="00857372" w:rsidRPr="00162E5C">
        <w:rPr>
          <w:rFonts w:asciiTheme="minorBidi" w:hAnsiTheme="minorBidi"/>
        </w:rPr>
        <w:t>re equal</w:t>
      </w:r>
      <w:r w:rsidR="00A07E23" w:rsidRPr="00162E5C">
        <w:rPr>
          <w:rFonts w:asciiTheme="minorBidi" w:hAnsiTheme="minorBidi"/>
        </w:rPr>
        <w:t xml:space="preserve"> </w:t>
      </w:r>
      <w:r w:rsidR="00317F91" w:rsidRPr="00162E5C">
        <w:rPr>
          <w:rFonts w:asciiTheme="minorBidi" w:hAnsiTheme="minorBidi"/>
        </w:rPr>
        <w:t xml:space="preserve">recipients </w:t>
      </w:r>
      <w:r w:rsidR="006310E8" w:rsidRPr="00162E5C">
        <w:rPr>
          <w:rFonts w:asciiTheme="minorBidi" w:hAnsiTheme="minorBidi"/>
        </w:rPr>
        <w:t xml:space="preserve">of time-bound </w:t>
      </w:r>
      <w:r w:rsidR="006310E8" w:rsidRPr="00162E5C">
        <w:rPr>
          <w:rFonts w:asciiTheme="minorBidi" w:hAnsiTheme="minorBidi"/>
          <w:i/>
          <w:iCs/>
        </w:rPr>
        <w:t>mitzvot</w:t>
      </w:r>
      <w:r w:rsidR="003921C7" w:rsidRPr="00162E5C">
        <w:rPr>
          <w:rFonts w:asciiTheme="minorBidi" w:hAnsiTheme="minorBidi"/>
        </w:rPr>
        <w:t xml:space="preserve">; </w:t>
      </w:r>
      <w:r w:rsidR="000E2A8B" w:rsidRPr="00162E5C">
        <w:rPr>
          <w:rFonts w:asciiTheme="minorBidi" w:hAnsiTheme="minorBidi"/>
        </w:rPr>
        <w:t xml:space="preserve">women </w:t>
      </w:r>
      <w:r w:rsidR="00D16CC8" w:rsidRPr="00162E5C">
        <w:rPr>
          <w:rFonts w:asciiTheme="minorBidi" w:hAnsiTheme="minorBidi"/>
        </w:rPr>
        <w:t>ar</w:t>
      </w:r>
      <w:r w:rsidR="003921C7" w:rsidRPr="00162E5C">
        <w:rPr>
          <w:rFonts w:asciiTheme="minorBidi" w:hAnsiTheme="minorBidi"/>
        </w:rPr>
        <w:t xml:space="preserve">e </w:t>
      </w:r>
      <w:r w:rsidR="00D16CC8" w:rsidRPr="00162E5C">
        <w:rPr>
          <w:rFonts w:asciiTheme="minorBidi" w:hAnsiTheme="minorBidi"/>
        </w:rPr>
        <w:t xml:space="preserve">only </w:t>
      </w:r>
      <w:r w:rsidR="003921C7" w:rsidRPr="00162E5C">
        <w:rPr>
          <w:rFonts w:asciiTheme="minorBidi" w:hAnsiTheme="minorBidi"/>
        </w:rPr>
        <w:t xml:space="preserve">granted an exemption </w:t>
      </w:r>
      <w:r w:rsidR="00F97A1C" w:rsidRPr="00162E5C">
        <w:rPr>
          <w:rFonts w:asciiTheme="minorBidi" w:hAnsiTheme="minorBidi"/>
        </w:rPr>
        <w:t xml:space="preserve">from </w:t>
      </w:r>
      <w:r w:rsidR="00E123E6" w:rsidRPr="00162E5C">
        <w:rPr>
          <w:rFonts w:asciiTheme="minorBidi" w:hAnsiTheme="minorBidi"/>
        </w:rPr>
        <w:t xml:space="preserve">having to </w:t>
      </w:r>
      <w:r w:rsidR="00F97A1C" w:rsidRPr="00162E5C">
        <w:rPr>
          <w:rFonts w:asciiTheme="minorBidi" w:hAnsiTheme="minorBidi"/>
        </w:rPr>
        <w:t>execut</w:t>
      </w:r>
      <w:r w:rsidR="00E123E6" w:rsidRPr="00162E5C">
        <w:rPr>
          <w:rFonts w:asciiTheme="minorBidi" w:hAnsiTheme="minorBidi"/>
        </w:rPr>
        <w:t>e</w:t>
      </w:r>
      <w:r w:rsidR="00F97A1C" w:rsidRPr="00162E5C">
        <w:rPr>
          <w:rFonts w:asciiTheme="minorBidi" w:hAnsiTheme="minorBidi"/>
        </w:rPr>
        <w:t xml:space="preserve"> them in practice. The practical ramification is that</w:t>
      </w:r>
      <w:r w:rsidR="00177740" w:rsidRPr="00162E5C">
        <w:rPr>
          <w:rFonts w:asciiTheme="minorBidi" w:hAnsiTheme="minorBidi"/>
        </w:rPr>
        <w:t xml:space="preserve"> </w:t>
      </w:r>
      <w:r w:rsidR="00F97A1C" w:rsidRPr="00162E5C">
        <w:rPr>
          <w:rFonts w:asciiTheme="minorBidi" w:hAnsiTheme="minorBidi"/>
        </w:rPr>
        <w:t>a wom</w:t>
      </w:r>
      <w:r w:rsidR="0045241F" w:rsidRPr="00162E5C">
        <w:rPr>
          <w:rFonts w:asciiTheme="minorBidi" w:hAnsiTheme="minorBidi"/>
        </w:rPr>
        <w:t>a</w:t>
      </w:r>
      <w:r w:rsidR="00F97A1C" w:rsidRPr="00162E5C">
        <w:rPr>
          <w:rFonts w:asciiTheme="minorBidi" w:hAnsiTheme="minorBidi"/>
        </w:rPr>
        <w:t>n</w:t>
      </w:r>
      <w:r w:rsidR="0045241F" w:rsidRPr="00162E5C">
        <w:rPr>
          <w:rFonts w:asciiTheme="minorBidi" w:hAnsiTheme="minorBidi"/>
        </w:rPr>
        <w:t xml:space="preserve"> who chooses to do a time-bound mitzva can claim it as her own and </w:t>
      </w:r>
      <w:r w:rsidR="007A475D" w:rsidRPr="00162E5C">
        <w:rPr>
          <w:rFonts w:asciiTheme="minorBidi" w:hAnsiTheme="minorBidi"/>
        </w:rPr>
        <w:t xml:space="preserve">thus </w:t>
      </w:r>
      <w:r w:rsidR="00446ED6" w:rsidRPr="00162E5C">
        <w:rPr>
          <w:rFonts w:asciiTheme="minorBidi" w:hAnsiTheme="minorBidi"/>
        </w:rPr>
        <w:t>recite</w:t>
      </w:r>
      <w:r w:rsidR="002E2273" w:rsidRPr="00162E5C">
        <w:rPr>
          <w:rFonts w:asciiTheme="minorBidi" w:hAnsiTheme="minorBidi"/>
        </w:rPr>
        <w:t xml:space="preserve"> </w:t>
      </w:r>
      <w:r w:rsidR="00760FB5" w:rsidRPr="00162E5C">
        <w:rPr>
          <w:rFonts w:asciiTheme="minorBidi" w:hAnsiTheme="minorBidi"/>
        </w:rPr>
        <w:t>upon it</w:t>
      </w:r>
      <w:r w:rsidR="00411F9C">
        <w:rPr>
          <w:rFonts w:asciiTheme="minorBidi" w:hAnsiTheme="minorBidi"/>
        </w:rPr>
        <w:t xml:space="preserve">, </w:t>
      </w:r>
      <w:r w:rsidR="00411F9C" w:rsidRPr="00162E5C">
        <w:rPr>
          <w:rFonts w:asciiTheme="minorBidi" w:hAnsiTheme="minorBidi"/>
        </w:rPr>
        <w:t>according to Ashkenazi custom (Rema, OC 17:2)</w:t>
      </w:r>
      <w:r w:rsidR="00071919">
        <w:rPr>
          <w:rFonts w:asciiTheme="minorBidi" w:hAnsiTheme="minorBidi"/>
        </w:rPr>
        <w:t>,</w:t>
      </w:r>
      <w:r w:rsidR="00760FB5" w:rsidRPr="00162E5C">
        <w:rPr>
          <w:rFonts w:asciiTheme="minorBidi" w:hAnsiTheme="minorBidi"/>
        </w:rPr>
        <w:t xml:space="preserve"> </w:t>
      </w:r>
      <w:r w:rsidR="00143662" w:rsidRPr="00162E5C">
        <w:rPr>
          <w:rFonts w:asciiTheme="minorBidi" w:hAnsiTheme="minorBidi"/>
        </w:rPr>
        <w:t>the</w:t>
      </w:r>
      <w:r w:rsidR="002E2273" w:rsidRPr="00162E5C">
        <w:rPr>
          <w:rFonts w:asciiTheme="minorBidi" w:hAnsiTheme="minorBidi"/>
        </w:rPr>
        <w:t xml:space="preserve"> </w:t>
      </w:r>
      <w:r w:rsidR="0045241F" w:rsidRPr="00162E5C">
        <w:rPr>
          <w:rFonts w:asciiTheme="minorBidi" w:hAnsiTheme="minorBidi"/>
        </w:rPr>
        <w:t xml:space="preserve">blessing of </w:t>
      </w:r>
      <w:r w:rsidR="002E2273" w:rsidRPr="00162E5C">
        <w:rPr>
          <w:rFonts w:asciiTheme="minorBidi" w:hAnsiTheme="minorBidi"/>
        </w:rPr>
        <w:t>“</w:t>
      </w:r>
      <w:r w:rsidR="004A5BB9" w:rsidRPr="00162E5C">
        <w:rPr>
          <w:rFonts w:asciiTheme="minorBidi" w:hAnsiTheme="minorBidi"/>
        </w:rPr>
        <w:t xml:space="preserve">Who has sanctified us with His commandments </w:t>
      </w:r>
      <w:r w:rsidR="004A5BB9" w:rsidRPr="00812872">
        <w:rPr>
          <w:rFonts w:asciiTheme="minorBidi" w:hAnsiTheme="minorBidi"/>
          <w:i/>
          <w:iCs/>
        </w:rPr>
        <w:t>and commanded us</w:t>
      </w:r>
      <w:r w:rsidR="00856BD8" w:rsidRPr="00162E5C">
        <w:rPr>
          <w:rFonts w:asciiTheme="minorBidi" w:hAnsiTheme="minorBidi"/>
        </w:rPr>
        <w:t xml:space="preserve">” </w:t>
      </w:r>
      <w:r w:rsidR="004F4A67" w:rsidRPr="00162E5C">
        <w:rPr>
          <w:rFonts w:asciiTheme="minorBidi" w:hAnsiTheme="minorBidi"/>
        </w:rPr>
        <w:t xml:space="preserve">regarding </w:t>
      </w:r>
      <w:r w:rsidR="00126CAF" w:rsidRPr="00162E5C">
        <w:rPr>
          <w:rFonts w:asciiTheme="minorBidi" w:hAnsiTheme="minorBidi"/>
        </w:rPr>
        <w:t>that mitzva</w:t>
      </w:r>
      <w:r w:rsidR="00856BD8" w:rsidRPr="00162E5C">
        <w:rPr>
          <w:rFonts w:asciiTheme="minorBidi" w:hAnsiTheme="minorBidi"/>
        </w:rPr>
        <w:t xml:space="preserve">. </w:t>
      </w:r>
    </w:p>
    <w:p w14:paraId="334580C7" w14:textId="133E77E7" w:rsidR="005E4E14" w:rsidRPr="003068E4" w:rsidRDefault="00856BD8" w:rsidP="00162E5C">
      <w:pPr>
        <w:pStyle w:val="FootnoteText"/>
        <w:jc w:val="both"/>
        <w:rPr>
          <w:rFonts w:asciiTheme="minorBidi" w:hAnsiTheme="minorBidi"/>
        </w:rPr>
      </w:pPr>
      <w:r w:rsidRPr="00162E5C">
        <w:rPr>
          <w:rFonts w:asciiTheme="minorBidi" w:hAnsiTheme="minorBidi"/>
        </w:rPr>
        <w:t>O</w:t>
      </w:r>
      <w:r w:rsidR="00F973E3" w:rsidRPr="00162E5C">
        <w:rPr>
          <w:rFonts w:asciiTheme="minorBidi" w:hAnsiTheme="minorBidi"/>
        </w:rPr>
        <w:t>f note</w:t>
      </w:r>
      <w:r w:rsidR="00856C6C" w:rsidRPr="00162E5C">
        <w:rPr>
          <w:rFonts w:asciiTheme="minorBidi" w:hAnsiTheme="minorBidi"/>
        </w:rPr>
        <w:t xml:space="preserve">, there is </w:t>
      </w:r>
      <w:proofErr w:type="gramStart"/>
      <w:r w:rsidR="005D0817" w:rsidRPr="00162E5C">
        <w:rPr>
          <w:rFonts w:asciiTheme="minorBidi" w:hAnsiTheme="minorBidi"/>
        </w:rPr>
        <w:t>some</w:t>
      </w:r>
      <w:proofErr w:type="gramEnd"/>
      <w:r w:rsidR="005D0817" w:rsidRPr="00162E5C">
        <w:rPr>
          <w:rFonts w:asciiTheme="minorBidi" w:hAnsiTheme="minorBidi"/>
        </w:rPr>
        <w:t xml:space="preserve"> </w:t>
      </w:r>
      <w:r w:rsidR="00856C6C" w:rsidRPr="00162E5C">
        <w:rPr>
          <w:rFonts w:asciiTheme="minorBidi" w:hAnsiTheme="minorBidi"/>
        </w:rPr>
        <w:t xml:space="preserve">ambivalence about a woman performing the </w:t>
      </w:r>
      <w:r w:rsidR="00856C6C" w:rsidRPr="00162E5C">
        <w:rPr>
          <w:rFonts w:asciiTheme="minorBidi" w:hAnsiTheme="minorBidi"/>
          <w:i/>
          <w:iCs/>
        </w:rPr>
        <w:t>mitzvot</w:t>
      </w:r>
      <w:r w:rsidR="00856C6C" w:rsidRPr="00162E5C">
        <w:rPr>
          <w:rFonts w:asciiTheme="minorBidi" w:hAnsiTheme="minorBidi"/>
        </w:rPr>
        <w:t xml:space="preserve"> of </w:t>
      </w:r>
      <w:r w:rsidR="00856C6C" w:rsidRPr="00162E5C">
        <w:rPr>
          <w:rFonts w:asciiTheme="minorBidi" w:hAnsiTheme="minorBidi"/>
          <w:i/>
          <w:iCs/>
        </w:rPr>
        <w:t>tzitzit</w:t>
      </w:r>
      <w:r w:rsidR="00856C6C" w:rsidRPr="00162E5C">
        <w:rPr>
          <w:rFonts w:asciiTheme="minorBidi" w:hAnsiTheme="minorBidi"/>
        </w:rPr>
        <w:t xml:space="preserve"> and </w:t>
      </w:r>
      <w:r w:rsidR="00856C6C" w:rsidRPr="00162E5C">
        <w:rPr>
          <w:rFonts w:asciiTheme="minorBidi" w:hAnsiTheme="minorBidi"/>
          <w:i/>
          <w:iCs/>
        </w:rPr>
        <w:t>tefillin</w:t>
      </w:r>
      <w:r w:rsidR="00856C6C" w:rsidRPr="00162E5C">
        <w:rPr>
          <w:rFonts w:asciiTheme="minorBidi" w:hAnsiTheme="minorBidi"/>
        </w:rPr>
        <w:t xml:space="preserve"> specifically; see </w:t>
      </w:r>
      <w:r w:rsidR="00856C6C" w:rsidRPr="00162E5C">
        <w:rPr>
          <w:rFonts w:asciiTheme="minorBidi" w:hAnsiTheme="minorBidi"/>
          <w:i/>
          <w:iCs/>
        </w:rPr>
        <w:t xml:space="preserve">Shulchan Arukh </w:t>
      </w:r>
      <w:r w:rsidR="00856C6C" w:rsidRPr="00162E5C">
        <w:rPr>
          <w:rFonts w:asciiTheme="minorBidi" w:hAnsiTheme="minorBidi"/>
        </w:rPr>
        <w:t xml:space="preserve">OC </w:t>
      </w:r>
      <w:r w:rsidR="00256BDA" w:rsidRPr="00162E5C">
        <w:rPr>
          <w:rFonts w:asciiTheme="minorBidi" w:hAnsiTheme="minorBidi"/>
        </w:rPr>
        <w:t>17:2</w:t>
      </w:r>
      <w:r w:rsidR="00856C6C" w:rsidRPr="00162E5C">
        <w:rPr>
          <w:rFonts w:asciiTheme="minorBidi" w:hAnsiTheme="minorBidi"/>
        </w:rPr>
        <w:t xml:space="preserve"> and 38:3, respectively. See also Harav Lichtenstein, “The Human and Social Factor in Halakhah” (</w:t>
      </w:r>
      <w:r w:rsidR="00856C6C" w:rsidRPr="00162E5C">
        <w:rPr>
          <w:rFonts w:asciiTheme="minorBidi" w:hAnsiTheme="minorBidi"/>
          <w:i/>
          <w:iCs/>
        </w:rPr>
        <w:t>Leaves of Faith</w:t>
      </w:r>
      <w:r w:rsidR="00856C6C" w:rsidRPr="00162E5C">
        <w:rPr>
          <w:rFonts w:asciiTheme="minorBidi" w:hAnsiTheme="minorBidi"/>
        </w:rPr>
        <w:t xml:space="preserve">, Vol. 1), </w:t>
      </w:r>
      <w:r w:rsidR="00E92FB2" w:rsidRPr="00162E5C">
        <w:rPr>
          <w:rFonts w:asciiTheme="minorBidi" w:hAnsiTheme="minorBidi"/>
        </w:rPr>
        <w:t>18</w:t>
      </w:r>
      <w:r w:rsidR="00E92FB2">
        <w:rPr>
          <w:rFonts w:asciiTheme="minorBidi" w:hAnsiTheme="minorBidi" w:hint="cs"/>
          <w:rtl/>
        </w:rPr>
        <w:t>2</w:t>
      </w:r>
      <w:r w:rsidR="00856C6C" w:rsidRPr="00162E5C">
        <w:rPr>
          <w:rFonts w:asciiTheme="minorBidi" w:hAnsiTheme="minorBidi"/>
        </w:rPr>
        <w:t>.</w:t>
      </w:r>
    </w:p>
  </w:footnote>
  <w:footnote w:id="7">
    <w:p w14:paraId="5EA17713" w14:textId="1F83E3EA" w:rsidR="00767CE0" w:rsidRPr="00162E5C" w:rsidRDefault="00767CE0" w:rsidP="00162E5C">
      <w:pPr>
        <w:pStyle w:val="FootnoteText"/>
        <w:jc w:val="both"/>
        <w:rPr>
          <w:rFonts w:asciiTheme="minorBidi" w:hAnsiTheme="minorBidi"/>
          <w:rtl/>
        </w:rPr>
      </w:pPr>
      <w:r w:rsidRPr="00162E5C">
        <w:rPr>
          <w:rStyle w:val="FootnoteReference"/>
          <w:rFonts w:asciiTheme="minorBidi" w:hAnsiTheme="minorBidi"/>
        </w:rPr>
        <w:footnoteRef/>
      </w:r>
      <w:r w:rsidRPr="00162E5C">
        <w:rPr>
          <w:rFonts w:asciiTheme="minorBidi" w:hAnsiTheme="minorBidi"/>
        </w:rPr>
        <w:t xml:space="preserve"> Regarding non-Jews, see also Rambam, </w:t>
      </w:r>
      <w:r w:rsidR="00887B9F" w:rsidRPr="00162E5C">
        <w:rPr>
          <w:rFonts w:asciiTheme="minorBidi" w:hAnsiTheme="minorBidi"/>
          <w:i/>
          <w:iCs/>
        </w:rPr>
        <w:t xml:space="preserve">Hilkhot </w:t>
      </w:r>
      <w:r w:rsidRPr="00162E5C">
        <w:rPr>
          <w:rFonts w:asciiTheme="minorBidi" w:hAnsiTheme="minorBidi"/>
          <w:i/>
          <w:iCs/>
        </w:rPr>
        <w:t>Melakhim</w:t>
      </w:r>
      <w:r w:rsidRPr="00162E5C">
        <w:rPr>
          <w:rFonts w:asciiTheme="minorBidi" w:hAnsiTheme="minorBidi"/>
        </w:rPr>
        <w:t xml:space="preserve"> 10:10 and </w:t>
      </w:r>
      <w:r w:rsidRPr="00162E5C">
        <w:rPr>
          <w:rFonts w:asciiTheme="minorBidi" w:hAnsiTheme="minorBidi"/>
          <w:i/>
          <w:iCs/>
        </w:rPr>
        <w:t>Tosafot</w:t>
      </w:r>
      <w:r w:rsidRPr="00162E5C">
        <w:rPr>
          <w:rFonts w:asciiTheme="minorBidi" w:hAnsiTheme="minorBidi"/>
        </w:rPr>
        <w:t xml:space="preserve">, </w:t>
      </w:r>
      <w:r w:rsidRPr="00162E5C">
        <w:rPr>
          <w:rFonts w:asciiTheme="minorBidi" w:hAnsiTheme="minorBidi"/>
          <w:i/>
          <w:iCs/>
        </w:rPr>
        <w:t>Bava Metzia</w:t>
      </w:r>
      <w:r w:rsidRPr="00162E5C">
        <w:rPr>
          <w:rFonts w:asciiTheme="minorBidi" w:hAnsiTheme="minorBidi"/>
        </w:rPr>
        <w:t xml:space="preserve"> 71a</w:t>
      </w:r>
      <w:r w:rsidR="007123B8" w:rsidRPr="00162E5C">
        <w:rPr>
          <w:rFonts w:asciiTheme="minorBidi" w:hAnsiTheme="minorBidi"/>
        </w:rPr>
        <w:t xml:space="preserve">, as well as </w:t>
      </w:r>
      <w:r w:rsidR="00994A91" w:rsidRPr="00162E5C">
        <w:rPr>
          <w:rFonts w:asciiTheme="minorBidi" w:hAnsiTheme="minorBidi"/>
          <w:i/>
          <w:iCs/>
        </w:rPr>
        <w:t>Minchat Asher</w:t>
      </w:r>
      <w:r w:rsidR="00994A91" w:rsidRPr="00162E5C">
        <w:rPr>
          <w:rFonts w:asciiTheme="minorBidi" w:hAnsiTheme="minorBidi"/>
        </w:rPr>
        <w:t xml:space="preserve">, </w:t>
      </w:r>
      <w:r w:rsidR="00261F97" w:rsidRPr="00162E5C">
        <w:rPr>
          <w:rFonts w:asciiTheme="minorBidi" w:hAnsiTheme="minorBidi"/>
          <w:i/>
          <w:iCs/>
        </w:rPr>
        <w:t>Bereishit</w:t>
      </w:r>
      <w:r w:rsidR="00261F97" w:rsidRPr="00162E5C">
        <w:rPr>
          <w:rFonts w:asciiTheme="minorBidi" w:hAnsiTheme="minorBidi"/>
        </w:rPr>
        <w:t>, 65</w:t>
      </w:r>
      <w:r w:rsidR="00994A91" w:rsidRPr="00162E5C">
        <w:rPr>
          <w:rFonts w:asciiTheme="minorBidi" w:hAnsiTheme="minorBidi"/>
        </w:rPr>
        <w:t>.</w:t>
      </w:r>
    </w:p>
  </w:footnote>
  <w:footnote w:id="8">
    <w:p w14:paraId="7D652985" w14:textId="77777777" w:rsidR="009B6F86" w:rsidRPr="00162E5C" w:rsidRDefault="009B6F86"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also R. Chananel ben Shmuel (printed in </w:t>
      </w:r>
      <w:r w:rsidRPr="00162E5C">
        <w:rPr>
          <w:rFonts w:asciiTheme="minorBidi" w:hAnsiTheme="minorBidi"/>
          <w:i/>
          <w:iCs/>
        </w:rPr>
        <w:t>Shitat Ha-kadmonim</w:t>
      </w:r>
      <w:r w:rsidRPr="00162E5C">
        <w:rPr>
          <w:rFonts w:asciiTheme="minorBidi" w:hAnsiTheme="minorBidi"/>
        </w:rPr>
        <w:t xml:space="preserve">) on </w:t>
      </w:r>
      <w:r w:rsidRPr="00162E5C">
        <w:rPr>
          <w:rFonts w:asciiTheme="minorBidi" w:hAnsiTheme="minorBidi"/>
          <w:i/>
          <w:iCs/>
        </w:rPr>
        <w:t>Kiddushin</w:t>
      </w:r>
      <w:r w:rsidRPr="00162E5C">
        <w:rPr>
          <w:rFonts w:asciiTheme="minorBidi" w:hAnsiTheme="minorBidi"/>
        </w:rPr>
        <w:t xml:space="preserve"> 18a, as well as </w:t>
      </w:r>
      <w:r w:rsidRPr="00162E5C">
        <w:rPr>
          <w:rFonts w:asciiTheme="minorBidi" w:hAnsiTheme="minorBidi"/>
          <w:i/>
          <w:iCs/>
        </w:rPr>
        <w:t>Minchat Asher</w:t>
      </w:r>
      <w:r w:rsidRPr="00162E5C">
        <w:rPr>
          <w:rFonts w:asciiTheme="minorBidi" w:hAnsiTheme="minorBidi"/>
        </w:rPr>
        <w:t xml:space="preserve">, </w:t>
      </w:r>
      <w:r w:rsidRPr="00162E5C">
        <w:rPr>
          <w:rFonts w:asciiTheme="minorBidi" w:hAnsiTheme="minorBidi"/>
          <w:i/>
          <w:iCs/>
        </w:rPr>
        <w:t>Bereishit</w:t>
      </w:r>
      <w:r w:rsidRPr="00162E5C">
        <w:rPr>
          <w:rFonts w:asciiTheme="minorBidi" w:hAnsiTheme="minorBidi"/>
        </w:rPr>
        <w:t xml:space="preserve">, 8. Among the sources quoted there, see especially Meiri on </w:t>
      </w:r>
      <w:r w:rsidRPr="00162E5C">
        <w:rPr>
          <w:rFonts w:asciiTheme="minorBidi" w:hAnsiTheme="minorBidi"/>
          <w:i/>
          <w:iCs/>
        </w:rPr>
        <w:t>Bava Kamma</w:t>
      </w:r>
      <w:r w:rsidRPr="00162E5C">
        <w:rPr>
          <w:rFonts w:asciiTheme="minorBidi" w:hAnsiTheme="minorBidi"/>
        </w:rPr>
        <w:t xml:space="preserve"> 87a regarding a teleology of </w:t>
      </w:r>
      <w:r w:rsidRPr="00162E5C">
        <w:rPr>
          <w:rFonts w:asciiTheme="minorBidi" w:hAnsiTheme="minorBidi"/>
          <w:i/>
          <w:iCs/>
        </w:rPr>
        <w:t>mitzvot</w:t>
      </w:r>
      <w:r w:rsidRPr="00162E5C">
        <w:rPr>
          <w:rFonts w:asciiTheme="minorBidi" w:hAnsiTheme="minorBidi"/>
        </w:rPr>
        <w:t xml:space="preserve">. </w:t>
      </w:r>
    </w:p>
  </w:footnote>
  <w:footnote w:id="9">
    <w:p w14:paraId="1C95B950" w14:textId="623F4B68" w:rsidR="001C066C" w:rsidRPr="00162E5C" w:rsidRDefault="001C066C"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I thank Hannah Zucker for suggesting this formulation.</w:t>
      </w:r>
      <w:r w:rsidR="002C185A" w:rsidRPr="00162E5C">
        <w:rPr>
          <w:rFonts w:asciiTheme="minorBidi" w:hAnsiTheme="minorBidi"/>
        </w:rPr>
        <w:t xml:space="preserve"> </w:t>
      </w:r>
    </w:p>
  </w:footnote>
  <w:footnote w:id="10">
    <w:p w14:paraId="13B0DC41" w14:textId="67F82D28" w:rsidR="00A21A7F" w:rsidRPr="00162E5C" w:rsidRDefault="00A21A7F" w:rsidP="00162E5C">
      <w:pPr>
        <w:shd w:val="clear" w:color="auto" w:fill="FFFFFF"/>
        <w:spacing w:after="0" w:line="240" w:lineRule="auto"/>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B31C4C" w:rsidRPr="00162E5C">
        <w:rPr>
          <w:rFonts w:asciiTheme="minorBidi" w:hAnsiTheme="minorBidi"/>
        </w:rPr>
        <w:t xml:space="preserve">“Women in the Torah World in the Thought of Rabbi Aharon Lichtenstein,” </w:t>
      </w:r>
      <w:r w:rsidR="00B31C4C" w:rsidRPr="00162E5C">
        <w:rPr>
          <w:rFonts w:asciiTheme="minorBidi" w:hAnsiTheme="minorBidi"/>
          <w:i/>
          <w:iCs/>
        </w:rPr>
        <w:t>Tradition</w:t>
      </w:r>
      <w:r w:rsidR="00B31C4C" w:rsidRPr="00162E5C">
        <w:rPr>
          <w:rFonts w:asciiTheme="minorBidi" w:hAnsiTheme="minorBidi"/>
        </w:rPr>
        <w:t xml:space="preserve"> 52:3 (</w:t>
      </w:r>
      <w:r w:rsidR="00B7023B" w:rsidRPr="00162E5C">
        <w:rPr>
          <w:rFonts w:asciiTheme="minorBidi" w:hAnsiTheme="minorBidi"/>
        </w:rPr>
        <w:t xml:space="preserve">Summer </w:t>
      </w:r>
      <w:r w:rsidR="00B31C4C" w:rsidRPr="00162E5C">
        <w:rPr>
          <w:rFonts w:asciiTheme="minorBidi" w:hAnsiTheme="minorBidi"/>
        </w:rPr>
        <w:t>2020), 74</w:t>
      </w:r>
      <w:r w:rsidR="007C168B" w:rsidRPr="00162E5C">
        <w:rPr>
          <w:rStyle w:val="Hyperlink"/>
          <w:rFonts w:asciiTheme="minorBidi" w:hAnsiTheme="minorBidi"/>
          <w:color w:val="auto"/>
          <w:u w:val="none"/>
        </w:rPr>
        <w:t xml:space="preserve"> (</w:t>
      </w:r>
      <w:r w:rsidR="00B31C4C" w:rsidRPr="00162E5C">
        <w:rPr>
          <w:rStyle w:val="Hyperlink"/>
          <w:rFonts w:asciiTheme="minorBidi" w:hAnsiTheme="minorBidi"/>
          <w:color w:val="auto"/>
          <w:u w:val="none"/>
        </w:rPr>
        <w:t xml:space="preserve">available </w:t>
      </w:r>
      <w:hyperlink r:id="rId2" w:history="1">
        <w:r w:rsidR="00B31C4C" w:rsidRPr="00162E5C">
          <w:rPr>
            <w:rStyle w:val="Hyperlink"/>
            <w:rFonts w:asciiTheme="minorBidi" w:hAnsiTheme="minorBidi"/>
          </w:rPr>
          <w:t>here</w:t>
        </w:r>
      </w:hyperlink>
      <w:r w:rsidR="003101B5" w:rsidRPr="00162E5C">
        <w:rPr>
          <w:rStyle w:val="Hyperlink"/>
          <w:rFonts w:asciiTheme="minorBidi" w:hAnsiTheme="minorBidi"/>
          <w:color w:val="auto"/>
          <w:u w:val="none"/>
        </w:rPr>
        <w:t xml:space="preserve">; </w:t>
      </w:r>
      <w:r w:rsidR="00AD182C" w:rsidRPr="00162E5C">
        <w:rPr>
          <w:rStyle w:val="Hyperlink"/>
          <w:rFonts w:asciiTheme="minorBidi" w:hAnsiTheme="minorBidi"/>
          <w:color w:val="auto"/>
          <w:u w:val="none"/>
        </w:rPr>
        <w:t>see also</w:t>
      </w:r>
      <w:r w:rsidR="007C168B" w:rsidRPr="00162E5C">
        <w:rPr>
          <w:rStyle w:val="Hyperlink"/>
          <w:rFonts w:asciiTheme="minorBidi" w:hAnsiTheme="minorBidi"/>
          <w:color w:val="auto"/>
          <w:u w:val="none"/>
        </w:rPr>
        <w:t xml:space="preserve"> her comments </w:t>
      </w:r>
      <w:r w:rsidR="00AF4D9E" w:rsidRPr="00162E5C">
        <w:rPr>
          <w:rStyle w:val="Hyperlink"/>
          <w:rFonts w:asciiTheme="minorBidi" w:hAnsiTheme="minorBidi"/>
          <w:color w:val="auto"/>
          <w:u w:val="none"/>
        </w:rPr>
        <w:t xml:space="preserve">regarding </w:t>
      </w:r>
      <w:r w:rsidR="003E07E0" w:rsidRPr="00162E5C">
        <w:rPr>
          <w:rStyle w:val="Hyperlink"/>
          <w:rFonts w:asciiTheme="minorBidi" w:hAnsiTheme="minorBidi"/>
          <w:color w:val="auto"/>
          <w:u w:val="none"/>
        </w:rPr>
        <w:t xml:space="preserve">Torah study and </w:t>
      </w:r>
      <w:r w:rsidR="00AF4D9E" w:rsidRPr="00162E5C">
        <w:rPr>
          <w:rStyle w:val="Hyperlink"/>
          <w:rFonts w:asciiTheme="minorBidi" w:hAnsiTheme="minorBidi"/>
          <w:color w:val="auto"/>
          <w:u w:val="none"/>
        </w:rPr>
        <w:t xml:space="preserve">time-bound </w:t>
      </w:r>
      <w:r w:rsidR="00AF4D9E" w:rsidRPr="00162E5C">
        <w:rPr>
          <w:rStyle w:val="Hyperlink"/>
          <w:rFonts w:asciiTheme="minorBidi" w:hAnsiTheme="minorBidi"/>
          <w:i/>
          <w:iCs/>
          <w:color w:val="auto"/>
          <w:u w:val="none"/>
        </w:rPr>
        <w:t>mitzvot</w:t>
      </w:r>
      <w:r w:rsidR="00AF4D9E" w:rsidRPr="00162E5C">
        <w:rPr>
          <w:rStyle w:val="Hyperlink"/>
          <w:rFonts w:asciiTheme="minorBidi" w:hAnsiTheme="minorBidi"/>
          <w:color w:val="auto"/>
          <w:u w:val="none"/>
        </w:rPr>
        <w:t>).</w:t>
      </w:r>
      <w:r w:rsidR="00A26AAA" w:rsidRPr="00162E5C">
        <w:rPr>
          <w:rStyle w:val="Hyperlink"/>
          <w:rFonts w:asciiTheme="minorBidi" w:hAnsiTheme="minorBidi"/>
          <w:color w:val="auto"/>
          <w:u w:val="none"/>
        </w:rPr>
        <w:t xml:space="preserve"> </w:t>
      </w:r>
      <w:r w:rsidR="0001004A" w:rsidRPr="00162E5C">
        <w:rPr>
          <w:rStyle w:val="Hyperlink"/>
          <w:rFonts w:asciiTheme="minorBidi" w:hAnsiTheme="minorBidi"/>
          <w:color w:val="auto"/>
          <w:u w:val="none"/>
        </w:rPr>
        <w:t xml:space="preserve">Similarly, </w:t>
      </w:r>
      <w:r w:rsidR="00A26AAA" w:rsidRPr="00162E5C">
        <w:rPr>
          <w:rStyle w:val="Hyperlink"/>
          <w:rFonts w:asciiTheme="minorBidi" w:hAnsiTheme="minorBidi"/>
          <w:color w:val="auto"/>
          <w:u w:val="none"/>
        </w:rPr>
        <w:t>note Ha</w:t>
      </w:r>
      <w:r w:rsidR="00481CBD" w:rsidRPr="00162E5C">
        <w:rPr>
          <w:rStyle w:val="Hyperlink"/>
          <w:rFonts w:asciiTheme="minorBidi" w:hAnsiTheme="minorBidi"/>
          <w:color w:val="auto"/>
          <w:u w:val="none"/>
        </w:rPr>
        <w:t>r</w:t>
      </w:r>
      <w:r w:rsidR="00A26AAA" w:rsidRPr="00162E5C">
        <w:rPr>
          <w:rStyle w:val="Hyperlink"/>
          <w:rFonts w:asciiTheme="minorBidi" w:hAnsiTheme="minorBidi"/>
          <w:color w:val="auto"/>
          <w:u w:val="none"/>
        </w:rPr>
        <w:t>av Lichtenstein</w:t>
      </w:r>
      <w:r w:rsidR="003C2B29" w:rsidRPr="00162E5C">
        <w:rPr>
          <w:rStyle w:val="Hyperlink"/>
          <w:rFonts w:asciiTheme="minorBidi" w:hAnsiTheme="minorBidi"/>
          <w:color w:val="auto"/>
          <w:u w:val="none"/>
        </w:rPr>
        <w:t xml:space="preserve">’s response </w:t>
      </w:r>
      <w:r w:rsidR="00177AE3" w:rsidRPr="00162E5C">
        <w:rPr>
          <w:rStyle w:val="Hyperlink"/>
          <w:rFonts w:asciiTheme="minorBidi" w:hAnsiTheme="minorBidi"/>
          <w:color w:val="auto"/>
          <w:u w:val="none"/>
        </w:rPr>
        <w:t xml:space="preserve">to </w:t>
      </w:r>
      <w:r w:rsidR="00206B75" w:rsidRPr="00162E5C">
        <w:rPr>
          <w:rStyle w:val="Hyperlink"/>
          <w:rFonts w:asciiTheme="minorBidi" w:hAnsiTheme="minorBidi"/>
          <w:color w:val="auto"/>
          <w:u w:val="none"/>
        </w:rPr>
        <w:t>t</w:t>
      </w:r>
      <w:r w:rsidR="009D12CD" w:rsidRPr="00162E5C">
        <w:rPr>
          <w:rStyle w:val="Hyperlink"/>
          <w:rFonts w:asciiTheme="minorBidi" w:hAnsiTheme="minorBidi"/>
          <w:color w:val="auto"/>
          <w:u w:val="none"/>
        </w:rPr>
        <w:t>hose who question th</w:t>
      </w:r>
      <w:r w:rsidR="00206B75" w:rsidRPr="00162E5C">
        <w:rPr>
          <w:rStyle w:val="Hyperlink"/>
          <w:rFonts w:asciiTheme="minorBidi" w:hAnsiTheme="minorBidi"/>
          <w:color w:val="auto"/>
          <w:u w:val="none"/>
        </w:rPr>
        <w:t>e authenticity of</w:t>
      </w:r>
      <w:r w:rsidR="00AD5967" w:rsidRPr="00162E5C">
        <w:rPr>
          <w:rStyle w:val="Hyperlink"/>
          <w:rFonts w:asciiTheme="minorBidi" w:hAnsiTheme="minorBidi"/>
          <w:color w:val="auto"/>
          <w:u w:val="none"/>
        </w:rPr>
        <w:t xml:space="preserve"> </w:t>
      </w:r>
      <w:proofErr w:type="gramStart"/>
      <w:r w:rsidR="00AD5967" w:rsidRPr="00162E5C">
        <w:rPr>
          <w:rStyle w:val="Hyperlink"/>
          <w:rFonts w:asciiTheme="minorBidi" w:hAnsiTheme="minorBidi"/>
          <w:color w:val="auto"/>
          <w:u w:val="none"/>
        </w:rPr>
        <w:t>some</w:t>
      </w:r>
      <w:proofErr w:type="gramEnd"/>
      <w:r w:rsidR="00206B75" w:rsidRPr="00162E5C">
        <w:rPr>
          <w:rStyle w:val="Hyperlink"/>
          <w:rFonts w:asciiTheme="minorBidi" w:hAnsiTheme="minorBidi"/>
          <w:color w:val="auto"/>
          <w:u w:val="none"/>
        </w:rPr>
        <w:t xml:space="preserve"> contemporary expressions </w:t>
      </w:r>
      <w:r w:rsidR="00C82E02" w:rsidRPr="00162E5C">
        <w:rPr>
          <w:rStyle w:val="Hyperlink"/>
          <w:rFonts w:asciiTheme="minorBidi" w:hAnsiTheme="minorBidi"/>
          <w:color w:val="auto"/>
          <w:u w:val="none"/>
        </w:rPr>
        <w:t>of spirituality: “I have no way of judging; and who has designated</w:t>
      </w:r>
      <w:r w:rsidR="00AD5967" w:rsidRPr="00162E5C">
        <w:rPr>
          <w:rStyle w:val="Hyperlink"/>
          <w:rFonts w:asciiTheme="minorBidi" w:hAnsiTheme="minorBidi"/>
          <w:color w:val="auto"/>
          <w:u w:val="none"/>
        </w:rPr>
        <w:t xml:space="preserve"> me to evaluate the depth </w:t>
      </w:r>
      <w:r w:rsidR="00F861CC" w:rsidRPr="00162E5C">
        <w:rPr>
          <w:rStyle w:val="Hyperlink"/>
          <w:rFonts w:asciiTheme="minorBidi" w:hAnsiTheme="minorBidi"/>
          <w:color w:val="auto"/>
          <w:u w:val="none"/>
        </w:rPr>
        <w:t>of other people’s sincerity?” (“Law and Spirituality,” 185)</w:t>
      </w:r>
      <w:r w:rsidR="00E352D1" w:rsidRPr="00162E5C">
        <w:rPr>
          <w:rStyle w:val="Hyperlink"/>
          <w:rFonts w:asciiTheme="minorBidi" w:hAnsiTheme="minorBidi"/>
          <w:color w:val="auto"/>
          <w:u w:val="none"/>
        </w:rPr>
        <w:t>.</w:t>
      </w:r>
    </w:p>
  </w:footnote>
  <w:footnote w:id="11">
    <w:p w14:paraId="0E042351" w14:textId="4DD5C70B" w:rsidR="00CA15CE" w:rsidRPr="00162E5C" w:rsidRDefault="00CA15CE"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F348CD" w:rsidRPr="00E82FCB">
        <w:rPr>
          <w:rFonts w:asciiTheme="minorBidi" w:hAnsiTheme="minorBidi"/>
        </w:rPr>
        <w:t>“</w:t>
      </w:r>
      <w:r w:rsidR="00F348CD" w:rsidRPr="00E82FCB">
        <w:rPr>
          <w:rFonts w:asciiTheme="minorBidi" w:hAnsiTheme="minorBidi"/>
          <w:i/>
          <w:iCs/>
        </w:rPr>
        <w:t>Ma’amad Ha-isha Be-idan Ha-moderni</w:t>
      </w:r>
      <w:r w:rsidR="00F348CD" w:rsidRPr="00E82FCB">
        <w:rPr>
          <w:rFonts w:asciiTheme="minorBidi" w:hAnsiTheme="minorBidi"/>
        </w:rPr>
        <w:t xml:space="preserve">,” </w:t>
      </w:r>
      <w:r w:rsidR="00F348CD" w:rsidRPr="00E82FCB">
        <w:rPr>
          <w:rFonts w:asciiTheme="minorBidi" w:hAnsiTheme="minorBidi"/>
          <w:i/>
          <w:iCs/>
        </w:rPr>
        <w:t>Alon Shevut Bogrim</w:t>
      </w:r>
      <w:r w:rsidR="00F348CD" w:rsidRPr="00E82FCB">
        <w:rPr>
          <w:rFonts w:asciiTheme="minorBidi" w:hAnsiTheme="minorBidi"/>
        </w:rPr>
        <w:t>, 23 (Kislev 5769 [2008]), 113</w:t>
      </w:r>
      <w:r w:rsidR="00F348CD" w:rsidRPr="00162E5C">
        <w:rPr>
          <w:rFonts w:asciiTheme="minorBidi" w:hAnsiTheme="minorBidi"/>
        </w:rPr>
        <w:t xml:space="preserve">, available </w:t>
      </w:r>
      <w:hyperlink r:id="rId3" w:history="1">
        <w:r w:rsidR="00F348CD" w:rsidRPr="00162E5C">
          <w:rPr>
            <w:rStyle w:val="Hyperlink"/>
            <w:rFonts w:asciiTheme="minorBidi" w:hAnsiTheme="minorBidi"/>
          </w:rPr>
          <w:t>here</w:t>
        </w:r>
      </w:hyperlink>
      <w:r w:rsidR="00F348CD" w:rsidRPr="00162E5C">
        <w:rPr>
          <w:rFonts w:asciiTheme="minorBidi" w:hAnsiTheme="minorBidi"/>
        </w:rPr>
        <w:t>.</w:t>
      </w:r>
      <w:r w:rsidRPr="00162E5C">
        <w:rPr>
          <w:rFonts w:asciiTheme="minorBidi" w:hAnsiTheme="minorBidi"/>
        </w:rPr>
        <w:t xml:space="preserve"> </w:t>
      </w:r>
    </w:p>
  </w:footnote>
  <w:footnote w:id="12">
    <w:p w14:paraId="7F339C2A" w14:textId="7A0B7B8B" w:rsidR="00641F5A" w:rsidRPr="00162E5C" w:rsidRDefault="0004342B"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E0185E" w:rsidRPr="00162E5C">
        <w:rPr>
          <w:rFonts w:asciiTheme="minorBidi" w:hAnsiTheme="minorBidi"/>
        </w:rPr>
        <w:t xml:space="preserve">Admittedly, R. Yitzchak (in the </w:t>
      </w:r>
      <w:r w:rsidR="00E0185E" w:rsidRPr="00162E5C">
        <w:rPr>
          <w:rFonts w:asciiTheme="minorBidi" w:hAnsiTheme="minorBidi"/>
          <w:i/>
          <w:iCs/>
        </w:rPr>
        <w:t>Sifrei</w:t>
      </w:r>
      <w:r w:rsidR="00E0185E" w:rsidRPr="00162E5C">
        <w:rPr>
          <w:rFonts w:asciiTheme="minorBidi" w:hAnsiTheme="minorBidi"/>
        </w:rPr>
        <w:t xml:space="preserve">) explains that these men only </w:t>
      </w:r>
      <w:r w:rsidR="00D54F90" w:rsidRPr="00162E5C">
        <w:rPr>
          <w:rFonts w:asciiTheme="minorBidi" w:hAnsiTheme="minorBidi"/>
        </w:rPr>
        <w:t xml:space="preserve">argued </w:t>
      </w:r>
      <w:r w:rsidR="00E0185E" w:rsidRPr="00162E5C">
        <w:rPr>
          <w:rFonts w:asciiTheme="minorBidi" w:hAnsiTheme="minorBidi"/>
        </w:rPr>
        <w:t xml:space="preserve">that they should indeed be halakhically eligible, and thereby obligated, to offer the sacrifice at its appointed time. However, R. Akiva and R. Yishmael identify the men differently (see </w:t>
      </w:r>
      <w:r w:rsidR="00381B11" w:rsidRPr="00162E5C">
        <w:rPr>
          <w:rFonts w:asciiTheme="minorBidi" w:hAnsiTheme="minorBidi"/>
        </w:rPr>
        <w:t xml:space="preserve">also </w:t>
      </w:r>
      <w:r w:rsidR="00CD0C4F" w:rsidRPr="00162E5C">
        <w:rPr>
          <w:rFonts w:asciiTheme="minorBidi" w:hAnsiTheme="minorBidi"/>
          <w:i/>
          <w:iCs/>
        </w:rPr>
        <w:t>Sukka</w:t>
      </w:r>
      <w:r w:rsidR="00CD0C4F" w:rsidRPr="00162E5C">
        <w:rPr>
          <w:rFonts w:asciiTheme="minorBidi" w:hAnsiTheme="minorBidi"/>
        </w:rPr>
        <w:t xml:space="preserve"> </w:t>
      </w:r>
      <w:r w:rsidR="0098710D" w:rsidRPr="00162E5C">
        <w:rPr>
          <w:rFonts w:asciiTheme="minorBidi" w:hAnsiTheme="minorBidi"/>
        </w:rPr>
        <w:t>2</w:t>
      </w:r>
      <w:r w:rsidR="00FF4B65" w:rsidRPr="00162E5C">
        <w:rPr>
          <w:rFonts w:asciiTheme="minorBidi" w:hAnsiTheme="minorBidi"/>
        </w:rPr>
        <w:t>5</w:t>
      </w:r>
      <w:r w:rsidR="002764FA" w:rsidRPr="00162E5C">
        <w:rPr>
          <w:rFonts w:asciiTheme="minorBidi" w:hAnsiTheme="minorBidi"/>
        </w:rPr>
        <w:t xml:space="preserve">a and </w:t>
      </w:r>
      <w:r w:rsidR="00846B6C" w:rsidRPr="00162E5C">
        <w:rPr>
          <w:rFonts w:asciiTheme="minorBidi" w:hAnsiTheme="minorBidi"/>
          <w:i/>
          <w:iCs/>
        </w:rPr>
        <w:t>Gittin</w:t>
      </w:r>
      <w:r w:rsidR="00846B6C" w:rsidRPr="00162E5C">
        <w:rPr>
          <w:rFonts w:asciiTheme="minorBidi" w:hAnsiTheme="minorBidi"/>
        </w:rPr>
        <w:t xml:space="preserve"> 60a, </w:t>
      </w:r>
      <w:r w:rsidR="00195B51" w:rsidRPr="00162E5C">
        <w:rPr>
          <w:rFonts w:asciiTheme="minorBidi" w:hAnsiTheme="minorBidi"/>
        </w:rPr>
        <w:t xml:space="preserve">with </w:t>
      </w:r>
      <w:r w:rsidR="00C315FE" w:rsidRPr="00162E5C">
        <w:rPr>
          <w:rFonts w:asciiTheme="minorBidi" w:hAnsiTheme="minorBidi"/>
        </w:rPr>
        <w:t xml:space="preserve">Rashi and </w:t>
      </w:r>
      <w:r w:rsidR="00C315FE" w:rsidRPr="00162E5C">
        <w:rPr>
          <w:rFonts w:asciiTheme="minorBidi" w:hAnsiTheme="minorBidi"/>
          <w:i/>
          <w:iCs/>
        </w:rPr>
        <w:t>Tosafot</w:t>
      </w:r>
      <w:r w:rsidR="003F6979" w:rsidRPr="00162E5C">
        <w:rPr>
          <w:rFonts w:asciiTheme="minorBidi" w:hAnsiTheme="minorBidi"/>
        </w:rPr>
        <w:t>)</w:t>
      </w:r>
      <w:r w:rsidR="00E0185E" w:rsidRPr="00162E5C">
        <w:rPr>
          <w:rFonts w:asciiTheme="minorBidi" w:hAnsiTheme="minorBidi"/>
        </w:rPr>
        <w:t xml:space="preserve">, allowing for the following interpretation by R. Yitzchak Arama: </w:t>
      </w:r>
    </w:p>
    <w:p w14:paraId="532A2FF6" w14:textId="24064BD0" w:rsidR="004269C6" w:rsidRPr="00162E5C" w:rsidRDefault="0004342B" w:rsidP="00162E5C">
      <w:pPr>
        <w:pStyle w:val="FootnoteText"/>
        <w:ind w:left="720"/>
        <w:jc w:val="both"/>
        <w:rPr>
          <w:rFonts w:asciiTheme="minorBidi" w:hAnsiTheme="minorBidi"/>
        </w:rPr>
      </w:pPr>
      <w:r w:rsidRPr="00162E5C">
        <w:rPr>
          <w:rFonts w:asciiTheme="minorBidi" w:hAnsiTheme="minorBidi"/>
        </w:rPr>
        <w:t xml:space="preserve">They knew, and to the entire Jewish people it was known, that the spiritually </w:t>
      </w:r>
      <w:r w:rsidR="00CE2E72" w:rsidRPr="00162E5C">
        <w:rPr>
          <w:rFonts w:asciiTheme="minorBidi" w:hAnsiTheme="minorBidi"/>
        </w:rPr>
        <w:t xml:space="preserve">defiled </w:t>
      </w:r>
      <w:r w:rsidRPr="00162E5C">
        <w:rPr>
          <w:rFonts w:asciiTheme="minorBidi" w:hAnsiTheme="minorBidi"/>
        </w:rPr>
        <w:t xml:space="preserve">may not enter the [Tabernacle] courtyard to stand by their sacrifice. But their judgment had decreed that it is not appropriate that </w:t>
      </w:r>
      <w:r w:rsidR="00051A7C" w:rsidRPr="00162E5C">
        <w:rPr>
          <w:rFonts w:asciiTheme="minorBidi" w:hAnsiTheme="minorBidi"/>
        </w:rPr>
        <w:t xml:space="preserve">a </w:t>
      </w:r>
      <w:r w:rsidRPr="00162E5C">
        <w:rPr>
          <w:rFonts w:asciiTheme="minorBidi" w:hAnsiTheme="minorBidi"/>
        </w:rPr>
        <w:t xml:space="preserve">spiritually </w:t>
      </w:r>
      <w:r w:rsidR="00CE2E72" w:rsidRPr="00162E5C">
        <w:rPr>
          <w:rFonts w:asciiTheme="minorBidi" w:hAnsiTheme="minorBidi"/>
        </w:rPr>
        <w:t xml:space="preserve">defiled </w:t>
      </w:r>
      <w:r w:rsidR="00051A7C" w:rsidRPr="00162E5C">
        <w:rPr>
          <w:rFonts w:asciiTheme="minorBidi" w:hAnsiTheme="minorBidi"/>
        </w:rPr>
        <w:t xml:space="preserve">individual </w:t>
      </w:r>
      <w:r w:rsidRPr="00162E5C">
        <w:rPr>
          <w:rFonts w:asciiTheme="minorBidi" w:hAnsiTheme="minorBidi"/>
        </w:rPr>
        <w:t xml:space="preserve">should </w:t>
      </w:r>
      <w:proofErr w:type="gramStart"/>
      <w:r w:rsidRPr="00162E5C">
        <w:rPr>
          <w:rFonts w:asciiTheme="minorBidi" w:hAnsiTheme="minorBidi"/>
        </w:rPr>
        <w:t>be excluded</w:t>
      </w:r>
      <w:proofErr w:type="gramEnd"/>
      <w:r w:rsidRPr="00162E5C">
        <w:rPr>
          <w:rFonts w:asciiTheme="minorBidi" w:hAnsiTheme="minorBidi"/>
        </w:rPr>
        <w:t xml:space="preserve"> from offering this sacrifice of God… and reason would have it that there should be some remedy, since he is without blame.</w:t>
      </w:r>
      <w:r w:rsidR="00E0185E" w:rsidRPr="00162E5C">
        <w:rPr>
          <w:rFonts w:asciiTheme="minorBidi" w:hAnsiTheme="minorBidi"/>
        </w:rPr>
        <w:t xml:space="preserve"> (</w:t>
      </w:r>
      <w:r w:rsidR="00E0185E" w:rsidRPr="00162E5C">
        <w:rPr>
          <w:rFonts w:asciiTheme="minorBidi" w:hAnsiTheme="minorBidi"/>
          <w:i/>
          <w:iCs/>
        </w:rPr>
        <w:t>Akeidat Yitzchak</w:t>
      </w:r>
      <w:r w:rsidR="00E0185E" w:rsidRPr="00162E5C">
        <w:rPr>
          <w:rFonts w:asciiTheme="minorBidi" w:hAnsiTheme="minorBidi"/>
        </w:rPr>
        <w:t>, 74)</w:t>
      </w:r>
    </w:p>
  </w:footnote>
  <w:footnote w:id="13">
    <w:p w14:paraId="3A70E0A1" w14:textId="1D5A413B" w:rsidR="002961D1" w:rsidRPr="00162E5C" w:rsidRDefault="002961D1"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Compare to 27:4 and 36:3-4. In all three instances, a group expresses an impulse not covered by the revealed halakha</w:t>
      </w:r>
      <w:r w:rsidR="00CF5BDD" w:rsidRPr="00162E5C">
        <w:rPr>
          <w:rFonts w:asciiTheme="minorBidi" w:hAnsiTheme="minorBidi"/>
        </w:rPr>
        <w:t xml:space="preserve"> – </w:t>
      </w:r>
      <w:r w:rsidRPr="00162E5C">
        <w:rPr>
          <w:rFonts w:asciiTheme="minorBidi" w:hAnsiTheme="minorBidi"/>
        </w:rPr>
        <w:t>twice about the Land of Israel, and once about ritual worship</w:t>
      </w:r>
      <w:r w:rsidR="00CF5BDD" w:rsidRPr="00162E5C">
        <w:rPr>
          <w:rFonts w:asciiTheme="minorBidi" w:hAnsiTheme="minorBidi"/>
        </w:rPr>
        <w:t xml:space="preserve"> – </w:t>
      </w:r>
      <w:r w:rsidRPr="00162E5C">
        <w:rPr>
          <w:rFonts w:asciiTheme="minorBidi" w:hAnsiTheme="minorBidi"/>
        </w:rPr>
        <w:t xml:space="preserve">and Moshe </w:t>
      </w:r>
      <w:r w:rsidR="00EB31C8" w:rsidRPr="00162E5C">
        <w:rPr>
          <w:rFonts w:asciiTheme="minorBidi" w:hAnsiTheme="minorBidi"/>
        </w:rPr>
        <w:t xml:space="preserve">generously </w:t>
      </w:r>
      <w:r w:rsidRPr="00162E5C">
        <w:rPr>
          <w:rFonts w:asciiTheme="minorBidi" w:hAnsiTheme="minorBidi"/>
        </w:rPr>
        <w:t>brings their concerns before God.</w:t>
      </w:r>
    </w:p>
  </w:footnote>
  <w:footnote w:id="14">
    <w:p w14:paraId="08F1B45B" w14:textId="77777777" w:rsidR="00A36363" w:rsidRPr="00162E5C" w:rsidRDefault="00A36363" w:rsidP="00A36363">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w:t>
      </w:r>
      <w:r w:rsidRPr="00162E5C">
        <w:rPr>
          <w:rFonts w:asciiTheme="minorBidi" w:hAnsiTheme="minorBidi"/>
          <w:i/>
          <w:iCs/>
        </w:rPr>
        <w:t>Sota</w:t>
      </w:r>
      <w:r w:rsidRPr="00162E5C">
        <w:rPr>
          <w:rFonts w:asciiTheme="minorBidi" w:hAnsiTheme="minorBidi"/>
        </w:rPr>
        <w:t xml:space="preserve"> 13b and </w:t>
      </w:r>
      <w:r w:rsidRPr="00162E5C">
        <w:rPr>
          <w:rFonts w:asciiTheme="minorBidi" w:hAnsiTheme="minorBidi"/>
          <w:i/>
          <w:iCs/>
        </w:rPr>
        <w:t>Chiddushei Aggadot Le-Maharal</w:t>
      </w:r>
      <w:r w:rsidRPr="00162E5C">
        <w:rPr>
          <w:rFonts w:asciiTheme="minorBidi" w:hAnsiTheme="minorBidi"/>
        </w:rPr>
        <w:t>.</w:t>
      </w:r>
    </w:p>
  </w:footnote>
  <w:footnote w:id="15">
    <w:p w14:paraId="515D898B" w14:textId="4D2989E9" w:rsidR="00C938BB" w:rsidRPr="00162E5C" w:rsidRDefault="00C938BB"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w:t>
      </w:r>
      <w:r w:rsidRPr="00162E5C">
        <w:rPr>
          <w:rFonts w:asciiTheme="minorBidi" w:hAnsiTheme="minorBidi"/>
          <w:i/>
          <w:iCs/>
        </w:rPr>
        <w:t>shiur</w:t>
      </w:r>
      <w:r w:rsidRPr="00162E5C">
        <w:rPr>
          <w:rFonts w:asciiTheme="minorBidi" w:hAnsiTheme="minorBidi"/>
        </w:rPr>
        <w:t xml:space="preserve"> #</w:t>
      </w:r>
      <w:r w:rsidR="002C70D4" w:rsidRPr="00162E5C">
        <w:rPr>
          <w:rFonts w:asciiTheme="minorBidi" w:hAnsiTheme="minorBidi"/>
        </w:rPr>
        <w:t>16.</w:t>
      </w:r>
    </w:p>
  </w:footnote>
  <w:footnote w:id="16">
    <w:p w14:paraId="2C89B6C2" w14:textId="5F0362DA" w:rsidR="00BE6BB3" w:rsidRPr="00162E5C" w:rsidRDefault="00BE6BB3"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"Beyond the Pale? Reflections Regarding Contemporary Relations with Non-Orthodox Jews,” </w:t>
      </w:r>
      <w:r w:rsidR="00825E26" w:rsidRPr="00162E5C">
        <w:rPr>
          <w:rFonts w:asciiTheme="minorBidi" w:hAnsiTheme="minorBidi"/>
          <w:i/>
          <w:iCs/>
        </w:rPr>
        <w:t>Varieties of Jewish Experience</w:t>
      </w:r>
      <w:r w:rsidR="0013678B" w:rsidRPr="00162E5C">
        <w:rPr>
          <w:rFonts w:asciiTheme="minorBidi" w:hAnsiTheme="minorBidi"/>
        </w:rPr>
        <w:t>, 148</w:t>
      </w:r>
      <w:r w:rsidR="003C05B1" w:rsidRPr="00162E5C">
        <w:rPr>
          <w:rFonts w:asciiTheme="minorBidi" w:hAnsiTheme="minorBidi"/>
        </w:rPr>
        <w:t xml:space="preserve">; see also </w:t>
      </w:r>
      <w:r w:rsidRPr="00162E5C">
        <w:rPr>
          <w:rFonts w:asciiTheme="minorBidi" w:hAnsiTheme="minorBidi"/>
        </w:rPr>
        <w:t>note #31</w:t>
      </w:r>
      <w:r w:rsidR="00FD596C" w:rsidRPr="00162E5C">
        <w:rPr>
          <w:rFonts w:asciiTheme="minorBidi" w:hAnsiTheme="minorBidi"/>
        </w:rPr>
        <w:t xml:space="preserve"> there</w:t>
      </w:r>
      <w:r w:rsidRPr="00162E5C">
        <w:rPr>
          <w:rFonts w:asciiTheme="minorBidi" w:hAnsiTheme="minorBidi"/>
        </w:rPr>
        <w:t xml:space="preserve"> regarding the position of R. Soloveitchik. </w:t>
      </w:r>
      <w:r w:rsidR="003C05B1" w:rsidRPr="00162E5C">
        <w:rPr>
          <w:rFonts w:asciiTheme="minorBidi" w:hAnsiTheme="minorBidi"/>
        </w:rPr>
        <w:t xml:space="preserve">See also </w:t>
      </w:r>
      <w:r w:rsidR="00DF456A" w:rsidRPr="00162E5C">
        <w:rPr>
          <w:rFonts w:asciiTheme="minorBidi" w:hAnsiTheme="minorBidi"/>
        </w:rPr>
        <w:t>“</w:t>
      </w:r>
      <w:r w:rsidR="00953426" w:rsidRPr="00162E5C">
        <w:rPr>
          <w:rFonts w:asciiTheme="minorBidi" w:hAnsiTheme="minorBidi"/>
        </w:rPr>
        <w:t xml:space="preserve">Religion and State: The Case for Interaction,” </w:t>
      </w:r>
      <w:r w:rsidR="00953426" w:rsidRPr="00162E5C">
        <w:rPr>
          <w:rFonts w:asciiTheme="minorBidi" w:hAnsiTheme="minorBidi"/>
          <w:i/>
          <w:iCs/>
        </w:rPr>
        <w:t>Leaves of Faith</w:t>
      </w:r>
      <w:r w:rsidR="00953426" w:rsidRPr="00162E5C">
        <w:rPr>
          <w:rFonts w:asciiTheme="minorBidi" w:hAnsiTheme="minorBidi"/>
        </w:rPr>
        <w:t xml:space="preserve">, Vol. 2, </w:t>
      </w:r>
      <w:r w:rsidR="00DD3C23" w:rsidRPr="00162E5C">
        <w:rPr>
          <w:rFonts w:asciiTheme="minorBidi" w:hAnsiTheme="minorBidi"/>
        </w:rPr>
        <w:t xml:space="preserve">28; and </w:t>
      </w:r>
      <w:r w:rsidR="000A7A95" w:rsidRPr="00162E5C">
        <w:rPr>
          <w:rFonts w:asciiTheme="minorBidi" w:hAnsiTheme="minorBidi"/>
        </w:rPr>
        <w:t>Adam F</w:t>
      </w:r>
      <w:r w:rsidR="00613AB4" w:rsidRPr="00162E5C">
        <w:rPr>
          <w:rFonts w:asciiTheme="minorBidi" w:hAnsiTheme="minorBidi"/>
        </w:rPr>
        <w:t>e</w:t>
      </w:r>
      <w:r w:rsidR="000A7A95" w:rsidRPr="00162E5C">
        <w:rPr>
          <w:rFonts w:asciiTheme="minorBidi" w:hAnsiTheme="minorBidi"/>
        </w:rPr>
        <w:t>rziger, “</w:t>
      </w:r>
      <w:r w:rsidR="00613AB4" w:rsidRPr="00162E5C">
        <w:rPr>
          <w:rFonts w:asciiTheme="minorBidi" w:hAnsiTheme="minorBidi"/>
        </w:rPr>
        <w:t xml:space="preserve">On Fragmentary Judaism: </w:t>
      </w:r>
      <w:r w:rsidR="00F92231" w:rsidRPr="00162E5C">
        <w:rPr>
          <w:rFonts w:asciiTheme="minorBidi" w:hAnsiTheme="minorBidi"/>
        </w:rPr>
        <w:t>T</w:t>
      </w:r>
      <w:r w:rsidR="00613AB4" w:rsidRPr="00162E5C">
        <w:rPr>
          <w:rFonts w:asciiTheme="minorBidi" w:hAnsiTheme="minorBidi"/>
        </w:rPr>
        <w:t xml:space="preserve">he Jewish ‘Other’ and the Worldview of </w:t>
      </w:r>
      <w:r w:rsidR="003E238A" w:rsidRPr="00162E5C">
        <w:rPr>
          <w:rFonts w:asciiTheme="minorBidi" w:hAnsiTheme="minorBidi"/>
        </w:rPr>
        <w:t>R. Dr. Aharon Lichtenstein” and</w:t>
      </w:r>
      <w:r w:rsidR="00953426" w:rsidRPr="00162E5C">
        <w:rPr>
          <w:rFonts w:asciiTheme="minorBidi" w:hAnsiTheme="minorBidi"/>
        </w:rPr>
        <w:t xml:space="preserve"> </w:t>
      </w:r>
      <w:r w:rsidR="004750B9" w:rsidRPr="00162E5C">
        <w:rPr>
          <w:rFonts w:asciiTheme="minorBidi" w:hAnsiTheme="minorBidi"/>
        </w:rPr>
        <w:t>R. Nathaniel Helfgot,</w:t>
      </w:r>
      <w:r w:rsidR="00FC394D" w:rsidRPr="00162E5C">
        <w:rPr>
          <w:rFonts w:asciiTheme="minorBidi" w:hAnsiTheme="minorBidi"/>
        </w:rPr>
        <w:t xml:space="preserve"> “</w:t>
      </w:r>
      <w:r w:rsidR="00FC394D" w:rsidRPr="00162E5C">
        <w:rPr>
          <w:rFonts w:asciiTheme="minorBidi" w:hAnsiTheme="minorBidi"/>
          <w:i/>
          <w:iCs/>
        </w:rPr>
        <w:t>Divrei Ha-</w:t>
      </w:r>
      <w:r w:rsidR="007A02A7" w:rsidRPr="00162E5C">
        <w:rPr>
          <w:rFonts w:asciiTheme="minorBidi" w:hAnsiTheme="minorBidi"/>
          <w:i/>
          <w:iCs/>
        </w:rPr>
        <w:t>r</w:t>
      </w:r>
      <w:r w:rsidR="00FC394D" w:rsidRPr="00162E5C">
        <w:rPr>
          <w:rFonts w:asciiTheme="minorBidi" w:hAnsiTheme="minorBidi"/>
          <w:i/>
          <w:iCs/>
        </w:rPr>
        <w:t>av Ve-</w:t>
      </w:r>
      <w:r w:rsidR="007A02A7" w:rsidRPr="00162E5C">
        <w:rPr>
          <w:rFonts w:asciiTheme="minorBidi" w:hAnsiTheme="minorBidi"/>
          <w:i/>
          <w:iCs/>
        </w:rPr>
        <w:t>divrei Ha-talmid Ve-divrei Ha-Rav</w:t>
      </w:r>
      <w:r w:rsidR="007A02A7" w:rsidRPr="00162E5C">
        <w:rPr>
          <w:rFonts w:asciiTheme="minorBidi" w:hAnsiTheme="minorBidi"/>
        </w:rPr>
        <w:t>: The Impact of Rabbi Joseph B. Solo</w:t>
      </w:r>
      <w:r w:rsidR="00A004D8" w:rsidRPr="00162E5C">
        <w:rPr>
          <w:rFonts w:asciiTheme="minorBidi" w:hAnsiTheme="minorBidi"/>
        </w:rPr>
        <w:t>v</w:t>
      </w:r>
      <w:r w:rsidR="007A02A7" w:rsidRPr="00162E5C">
        <w:rPr>
          <w:rFonts w:asciiTheme="minorBidi" w:hAnsiTheme="minorBidi"/>
        </w:rPr>
        <w:t>eitchik’s Thought on that of R. Aharon Lichtenstein</w:t>
      </w:r>
      <w:r w:rsidR="002A5889" w:rsidRPr="00162E5C">
        <w:rPr>
          <w:rFonts w:asciiTheme="minorBidi" w:hAnsiTheme="minorBidi"/>
        </w:rPr>
        <w:t>,</w:t>
      </w:r>
      <w:r w:rsidR="003E238A" w:rsidRPr="00162E5C">
        <w:rPr>
          <w:rFonts w:asciiTheme="minorBidi" w:hAnsiTheme="minorBidi"/>
        </w:rPr>
        <w:t xml:space="preserve">” </w:t>
      </w:r>
      <w:r w:rsidR="00F25562" w:rsidRPr="00162E5C">
        <w:rPr>
          <w:rFonts w:asciiTheme="minorBidi" w:hAnsiTheme="minorBidi"/>
          <w:i/>
          <w:iCs/>
        </w:rPr>
        <w:t>Tradition</w:t>
      </w:r>
      <w:r w:rsidR="00F25562" w:rsidRPr="00162E5C">
        <w:rPr>
          <w:rFonts w:asciiTheme="minorBidi" w:hAnsiTheme="minorBidi"/>
        </w:rPr>
        <w:t xml:space="preserve"> 47:4 (</w:t>
      </w:r>
      <w:r w:rsidR="000B529E" w:rsidRPr="00162E5C">
        <w:rPr>
          <w:rFonts w:asciiTheme="minorBidi" w:hAnsiTheme="minorBidi"/>
        </w:rPr>
        <w:t>Winter 2014</w:t>
      </w:r>
      <w:r w:rsidR="00F25562" w:rsidRPr="00162E5C">
        <w:rPr>
          <w:rFonts w:asciiTheme="minorBidi" w:hAnsiTheme="minorBidi"/>
        </w:rPr>
        <w:t>)</w:t>
      </w:r>
      <w:r w:rsidR="003E238A" w:rsidRPr="00162E5C">
        <w:rPr>
          <w:rFonts w:asciiTheme="minorBidi" w:hAnsiTheme="minorBidi"/>
        </w:rPr>
        <w:t>.</w:t>
      </w:r>
      <w:r w:rsidR="00F67E05" w:rsidRPr="00162E5C" w:rsidDel="003E238A">
        <w:rPr>
          <w:rFonts w:asciiTheme="minorBidi" w:hAnsiTheme="minorBidi"/>
        </w:rPr>
        <w:t xml:space="preserve"> </w:t>
      </w:r>
    </w:p>
  </w:footnote>
  <w:footnote w:id="17">
    <w:p w14:paraId="3719B929" w14:textId="302B39BD" w:rsidR="00B7586E" w:rsidRPr="00162E5C" w:rsidRDefault="00B7586E"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w:t>
      </w:r>
      <w:r w:rsidRPr="00162E5C">
        <w:rPr>
          <w:rFonts w:asciiTheme="minorBidi" w:hAnsiTheme="minorBidi"/>
          <w:i/>
          <w:iCs/>
        </w:rPr>
        <w:t>shiur</w:t>
      </w:r>
      <w:r w:rsidRPr="00162E5C">
        <w:rPr>
          <w:rFonts w:asciiTheme="minorBidi" w:hAnsiTheme="minorBidi"/>
        </w:rPr>
        <w:t xml:space="preserve"> </w:t>
      </w:r>
      <w:r w:rsidR="00414315" w:rsidRPr="00162E5C">
        <w:rPr>
          <w:rFonts w:asciiTheme="minorBidi" w:hAnsiTheme="minorBidi"/>
        </w:rPr>
        <w:t>#5.</w:t>
      </w:r>
    </w:p>
  </w:footnote>
  <w:footnote w:id="18">
    <w:p w14:paraId="23846AB5" w14:textId="311B639B" w:rsidR="00BB4E6C" w:rsidRPr="00162E5C" w:rsidRDefault="00BB4E6C"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6E6CDB" w:rsidRPr="00162E5C">
        <w:rPr>
          <w:rFonts w:asciiTheme="minorBidi" w:hAnsiTheme="minorBidi"/>
        </w:rPr>
        <w:t xml:space="preserve">See </w:t>
      </w:r>
      <w:r w:rsidR="006E6CDB" w:rsidRPr="00162E5C">
        <w:rPr>
          <w:rFonts w:asciiTheme="minorBidi" w:hAnsiTheme="minorBidi"/>
          <w:i/>
          <w:iCs/>
        </w:rPr>
        <w:t>Berakhot</w:t>
      </w:r>
      <w:r w:rsidR="006E6CDB" w:rsidRPr="00162E5C">
        <w:rPr>
          <w:rFonts w:asciiTheme="minorBidi" w:hAnsiTheme="minorBidi"/>
        </w:rPr>
        <w:t xml:space="preserve"> 35b</w:t>
      </w:r>
      <w:r w:rsidR="00AB5AF5" w:rsidRPr="00162E5C">
        <w:rPr>
          <w:rFonts w:asciiTheme="minorBidi" w:hAnsiTheme="minorBidi"/>
        </w:rPr>
        <w:t xml:space="preserve">, </w:t>
      </w:r>
      <w:r w:rsidR="00AB5AF5" w:rsidRPr="00162E5C">
        <w:rPr>
          <w:rFonts w:asciiTheme="minorBidi" w:hAnsiTheme="minorBidi"/>
          <w:i/>
          <w:iCs/>
        </w:rPr>
        <w:t>Shabbat</w:t>
      </w:r>
      <w:r w:rsidR="00AB5AF5" w:rsidRPr="00162E5C">
        <w:rPr>
          <w:rFonts w:asciiTheme="minorBidi" w:hAnsiTheme="minorBidi"/>
        </w:rPr>
        <w:t xml:space="preserve"> 33b,</w:t>
      </w:r>
      <w:r w:rsidR="006E6CDB" w:rsidRPr="00162E5C">
        <w:rPr>
          <w:rFonts w:asciiTheme="minorBidi" w:hAnsiTheme="minorBidi"/>
        </w:rPr>
        <w:t xml:space="preserve"> and </w:t>
      </w:r>
      <w:r w:rsidR="006E6CDB" w:rsidRPr="00162E5C">
        <w:rPr>
          <w:rFonts w:asciiTheme="minorBidi" w:hAnsiTheme="minorBidi"/>
          <w:i/>
          <w:iCs/>
        </w:rPr>
        <w:t>Mekhilta</w:t>
      </w:r>
      <w:r w:rsidR="006330D5" w:rsidRPr="00162E5C">
        <w:rPr>
          <w:rFonts w:asciiTheme="minorBidi" w:hAnsiTheme="minorBidi"/>
        </w:rPr>
        <w:t xml:space="preserve"> on </w:t>
      </w:r>
      <w:r w:rsidR="006330D5" w:rsidRPr="00162E5C">
        <w:rPr>
          <w:rFonts w:asciiTheme="minorBidi" w:hAnsiTheme="minorBidi"/>
          <w:i/>
          <w:iCs/>
        </w:rPr>
        <w:t>Shemot</w:t>
      </w:r>
      <w:r w:rsidR="006330D5" w:rsidRPr="00162E5C">
        <w:rPr>
          <w:rFonts w:asciiTheme="minorBidi" w:hAnsiTheme="minorBidi"/>
        </w:rPr>
        <w:t xml:space="preserve"> 16:4</w:t>
      </w:r>
      <w:r w:rsidR="00A72A76" w:rsidRPr="00162E5C">
        <w:rPr>
          <w:rFonts w:asciiTheme="minorBidi" w:hAnsiTheme="minorBidi"/>
        </w:rPr>
        <w:t>, as noted by Ha</w:t>
      </w:r>
      <w:r w:rsidR="00481CBD" w:rsidRPr="00162E5C">
        <w:rPr>
          <w:rFonts w:asciiTheme="minorBidi" w:hAnsiTheme="minorBidi"/>
        </w:rPr>
        <w:t>r</w:t>
      </w:r>
      <w:r w:rsidR="00A72A76" w:rsidRPr="00162E5C">
        <w:rPr>
          <w:rFonts w:asciiTheme="minorBidi" w:hAnsiTheme="minorBidi"/>
        </w:rPr>
        <w:t>av Lichtenstein</w:t>
      </w:r>
      <w:r w:rsidR="00E55F05" w:rsidRPr="00162E5C">
        <w:rPr>
          <w:rFonts w:asciiTheme="minorBidi" w:hAnsiTheme="minorBidi"/>
        </w:rPr>
        <w:t xml:space="preserve"> (278-279). </w:t>
      </w:r>
    </w:p>
  </w:footnote>
  <w:footnote w:id="19">
    <w:p w14:paraId="2B89FB4A" w14:textId="4A4DB1C6" w:rsidR="001B21B3" w:rsidRPr="00162E5C" w:rsidRDefault="001B21B3" w:rsidP="00162E5C">
      <w:pPr>
        <w:pStyle w:val="FootnoteText"/>
        <w:jc w:val="both"/>
        <w:rPr>
          <w:rFonts w:asciiTheme="minorBidi" w:hAnsiTheme="minorBidi"/>
          <w:rtl/>
        </w:rPr>
      </w:pPr>
      <w:r w:rsidRPr="00162E5C">
        <w:rPr>
          <w:rStyle w:val="FootnoteReference"/>
          <w:rFonts w:asciiTheme="minorBidi" w:hAnsiTheme="minorBidi"/>
        </w:rPr>
        <w:footnoteRef/>
      </w:r>
      <w:r w:rsidRPr="00162E5C">
        <w:rPr>
          <w:rFonts w:asciiTheme="minorBidi" w:hAnsiTheme="minorBidi"/>
        </w:rPr>
        <w:t xml:space="preserve"> This responsum </w:t>
      </w:r>
      <w:proofErr w:type="gramStart"/>
      <w:r w:rsidRPr="00162E5C">
        <w:rPr>
          <w:rFonts w:asciiTheme="minorBidi" w:hAnsiTheme="minorBidi"/>
        </w:rPr>
        <w:t>is cited</w:t>
      </w:r>
      <w:proofErr w:type="gramEnd"/>
      <w:r w:rsidRPr="00162E5C">
        <w:rPr>
          <w:rFonts w:asciiTheme="minorBidi" w:hAnsiTheme="minorBidi"/>
        </w:rPr>
        <w:t xml:space="preserve"> by Ha</w:t>
      </w:r>
      <w:r w:rsidR="00E57F3D" w:rsidRPr="00162E5C">
        <w:rPr>
          <w:rFonts w:asciiTheme="minorBidi" w:hAnsiTheme="minorBidi"/>
        </w:rPr>
        <w:t>r</w:t>
      </w:r>
      <w:r w:rsidRPr="00162E5C">
        <w:rPr>
          <w:rFonts w:asciiTheme="minorBidi" w:hAnsiTheme="minorBidi"/>
        </w:rPr>
        <w:t>av Lichtenstein in “The Human and Social Factor in Halakhah</w:t>
      </w:r>
      <w:r w:rsidR="002A3D5D" w:rsidRPr="00162E5C">
        <w:rPr>
          <w:rFonts w:asciiTheme="minorBidi" w:hAnsiTheme="minorBidi"/>
        </w:rPr>
        <w:t>,</w:t>
      </w:r>
      <w:r w:rsidRPr="00162E5C">
        <w:rPr>
          <w:rFonts w:asciiTheme="minorBidi" w:hAnsiTheme="minorBidi"/>
        </w:rPr>
        <w:t xml:space="preserve">” </w:t>
      </w:r>
      <w:r w:rsidR="006F2534" w:rsidRPr="00162E5C">
        <w:rPr>
          <w:rFonts w:asciiTheme="minorBidi" w:hAnsiTheme="minorBidi"/>
          <w:i/>
          <w:iCs/>
        </w:rPr>
        <w:t>Leaves of Faith,</w:t>
      </w:r>
      <w:r w:rsidR="006F2534" w:rsidRPr="00162E5C">
        <w:rPr>
          <w:rFonts w:asciiTheme="minorBidi" w:hAnsiTheme="minorBidi"/>
        </w:rPr>
        <w:t xml:space="preserve"> Vol. 1, </w:t>
      </w:r>
      <w:r w:rsidRPr="00162E5C">
        <w:rPr>
          <w:rFonts w:asciiTheme="minorBidi" w:hAnsiTheme="minorBidi"/>
        </w:rPr>
        <w:t>168.</w:t>
      </w:r>
      <w:r w:rsidRPr="00162E5C">
        <w:rPr>
          <w:rFonts w:asciiTheme="minorBidi" w:hAnsiTheme="minorBidi"/>
          <w:rtl/>
        </w:rPr>
        <w:t xml:space="preserve"> </w:t>
      </w:r>
      <w:r w:rsidRPr="00162E5C">
        <w:rPr>
          <w:rFonts w:asciiTheme="minorBidi" w:hAnsiTheme="minorBidi"/>
        </w:rPr>
        <w:t xml:space="preserve">For an extended analysis of this responsum, see also </w:t>
      </w:r>
      <w:hyperlink r:id="rId4" w:history="1">
        <w:r w:rsidRPr="00162E5C">
          <w:rPr>
            <w:rStyle w:val="Hyperlink"/>
            <w:rFonts w:asciiTheme="minorBidi" w:hAnsiTheme="minorBidi"/>
          </w:rPr>
          <w:t>here</w:t>
        </w:r>
      </w:hyperlink>
      <w:r w:rsidRPr="00162E5C">
        <w:rPr>
          <w:rFonts w:asciiTheme="minorBidi" w:hAnsiTheme="minorBidi"/>
        </w:rPr>
        <w:t xml:space="preserve">. </w:t>
      </w:r>
    </w:p>
  </w:footnote>
  <w:footnote w:id="20">
    <w:p w14:paraId="3553A147" w14:textId="71645837" w:rsidR="00E106E3" w:rsidRPr="00162E5C" w:rsidRDefault="00E106E3" w:rsidP="003D4A55">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for instance, </w:t>
      </w:r>
      <w:r w:rsidRPr="00162E5C">
        <w:rPr>
          <w:rFonts w:asciiTheme="minorBidi" w:hAnsiTheme="minorBidi"/>
          <w:i/>
          <w:iCs/>
        </w:rPr>
        <w:t>Berakhot</w:t>
      </w:r>
      <w:r w:rsidRPr="00162E5C">
        <w:rPr>
          <w:rFonts w:asciiTheme="minorBidi" w:hAnsiTheme="minorBidi"/>
        </w:rPr>
        <w:t xml:space="preserve"> </w:t>
      </w:r>
      <w:r w:rsidR="00E774C4" w:rsidRPr="00162E5C">
        <w:rPr>
          <w:rFonts w:asciiTheme="minorBidi" w:hAnsiTheme="minorBidi"/>
        </w:rPr>
        <w:t>16a.</w:t>
      </w:r>
      <w:r w:rsidR="00F40DAC" w:rsidRPr="00162E5C">
        <w:rPr>
          <w:rFonts w:asciiTheme="minorBidi" w:hAnsiTheme="minorBidi"/>
        </w:rPr>
        <w:t xml:space="preserve"> I thank R. Assaf Bednarsh for this reference. </w:t>
      </w:r>
    </w:p>
  </w:footnote>
  <w:footnote w:id="21">
    <w:p w14:paraId="2CF2411F" w14:textId="04C1D025" w:rsidR="005C6F53" w:rsidRPr="00162E5C" w:rsidRDefault="005C6F53"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Regarding </w:t>
      </w:r>
      <w:r w:rsidR="00D87D69" w:rsidRPr="00162E5C">
        <w:rPr>
          <w:rFonts w:asciiTheme="minorBidi" w:hAnsiTheme="minorBidi"/>
        </w:rPr>
        <w:t xml:space="preserve">contemporary </w:t>
      </w:r>
      <w:r w:rsidR="00173BC7" w:rsidRPr="00162E5C">
        <w:rPr>
          <w:rFonts w:asciiTheme="minorBidi" w:hAnsiTheme="minorBidi"/>
        </w:rPr>
        <w:t xml:space="preserve">considerations of </w:t>
      </w:r>
      <w:r w:rsidR="00173BC7" w:rsidRPr="00162E5C">
        <w:rPr>
          <w:rFonts w:asciiTheme="minorBidi" w:hAnsiTheme="minorBidi"/>
          <w:i/>
          <w:iCs/>
        </w:rPr>
        <w:t>nachat ru’ach</w:t>
      </w:r>
      <w:r w:rsidR="00D87D69" w:rsidRPr="00162E5C">
        <w:rPr>
          <w:rFonts w:asciiTheme="minorBidi" w:hAnsiTheme="minorBidi"/>
        </w:rPr>
        <w:t xml:space="preserve">, </w:t>
      </w:r>
      <w:r w:rsidR="00173BC7" w:rsidRPr="00162E5C">
        <w:rPr>
          <w:rFonts w:asciiTheme="minorBidi" w:hAnsiTheme="minorBidi"/>
        </w:rPr>
        <w:t>see</w:t>
      </w:r>
      <w:r w:rsidR="00F0664F" w:rsidRPr="00162E5C">
        <w:rPr>
          <w:rFonts w:asciiTheme="minorBidi" w:hAnsiTheme="minorBidi"/>
        </w:rPr>
        <w:t xml:space="preserve"> </w:t>
      </w:r>
      <w:r w:rsidR="003101B5" w:rsidRPr="00A63916">
        <w:rPr>
          <w:rFonts w:asciiTheme="minorBidi" w:hAnsiTheme="minorBidi"/>
        </w:rPr>
        <w:t xml:space="preserve">Harav Lichtenstein, “Women in Leadership,” </w:t>
      </w:r>
      <w:r w:rsidR="003101B5" w:rsidRPr="00A63916">
        <w:rPr>
          <w:rFonts w:asciiTheme="minorBidi" w:hAnsiTheme="minorBidi"/>
          <w:i/>
          <w:iCs/>
        </w:rPr>
        <w:t>Tradition</w:t>
      </w:r>
      <w:r w:rsidR="003101B5" w:rsidRPr="00A63916">
        <w:rPr>
          <w:rFonts w:asciiTheme="minorBidi" w:hAnsiTheme="minorBidi"/>
        </w:rPr>
        <w:t xml:space="preserve"> 49:1 (Spring 2016), 34-35</w:t>
      </w:r>
      <w:r w:rsidR="003101B5" w:rsidRPr="00162E5C">
        <w:rPr>
          <w:rFonts w:asciiTheme="minorBidi" w:hAnsiTheme="minorBidi"/>
        </w:rPr>
        <w:t xml:space="preserve">, available </w:t>
      </w:r>
      <w:hyperlink r:id="rId5" w:history="1">
        <w:r w:rsidR="003101B5" w:rsidRPr="00162E5C">
          <w:rPr>
            <w:rStyle w:val="Hyperlink"/>
            <w:rFonts w:asciiTheme="minorBidi" w:hAnsiTheme="minorBidi"/>
          </w:rPr>
          <w:t>here</w:t>
        </w:r>
      </w:hyperlink>
      <w:r w:rsidR="00F0664F" w:rsidRPr="00162E5C">
        <w:rPr>
          <w:rFonts w:asciiTheme="minorBidi" w:hAnsiTheme="minorBidi"/>
        </w:rPr>
        <w:t>.</w:t>
      </w:r>
    </w:p>
  </w:footnote>
  <w:footnote w:id="22">
    <w:p w14:paraId="0F81E7B5" w14:textId="5B6C13D0" w:rsidR="00F713DB" w:rsidRPr="00162E5C" w:rsidRDefault="00F713DB"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“The Ideology of Hesder,” </w:t>
      </w:r>
      <w:r w:rsidRPr="00162E5C">
        <w:rPr>
          <w:rFonts w:asciiTheme="minorBidi" w:hAnsiTheme="minorBidi"/>
          <w:i/>
          <w:iCs/>
        </w:rPr>
        <w:t>Leaves of Faith</w:t>
      </w:r>
      <w:r w:rsidRPr="00162E5C">
        <w:rPr>
          <w:rFonts w:asciiTheme="minorBidi" w:hAnsiTheme="minorBidi"/>
        </w:rPr>
        <w:t>, Vol. 1, 141-143</w:t>
      </w:r>
      <w:r w:rsidR="00376F62">
        <w:rPr>
          <w:rFonts w:asciiTheme="minorBidi" w:hAnsiTheme="minorBidi"/>
        </w:rPr>
        <w:t>,</w:t>
      </w:r>
      <w:r w:rsidRPr="00162E5C">
        <w:rPr>
          <w:rFonts w:asciiTheme="minorBidi" w:hAnsiTheme="minorBidi"/>
        </w:rPr>
        <w:t xml:space="preserve"> and “Torah and General Culture: Confluence and Conflict,” in </w:t>
      </w:r>
      <w:r w:rsidRPr="00162E5C">
        <w:rPr>
          <w:rFonts w:asciiTheme="minorBidi" w:hAnsiTheme="minorBidi"/>
          <w:i/>
          <w:iCs/>
          <w:color w:val="333333"/>
          <w:shd w:val="clear" w:color="auto" w:fill="FFFFFF"/>
        </w:rPr>
        <w:t xml:space="preserve">Judaism’s Encounter with Other Cultures: Rejection or Integration? </w:t>
      </w:r>
      <w:r w:rsidRPr="00162E5C">
        <w:rPr>
          <w:rFonts w:asciiTheme="minorBidi" w:hAnsiTheme="minorBidi"/>
          <w:color w:val="333333"/>
          <w:shd w:val="clear" w:color="auto" w:fill="FFFFFF"/>
        </w:rPr>
        <w:t>342. See</w:t>
      </w:r>
      <w:r w:rsidRPr="00162E5C">
        <w:rPr>
          <w:rFonts w:asciiTheme="minorBidi" w:hAnsiTheme="minorBidi"/>
        </w:rPr>
        <w:t xml:space="preserve"> also </w:t>
      </w:r>
      <w:r w:rsidRPr="00162E5C">
        <w:rPr>
          <w:rFonts w:asciiTheme="minorBidi" w:hAnsiTheme="minorBidi"/>
          <w:i/>
          <w:iCs/>
        </w:rPr>
        <w:t>By His Light</w:t>
      </w:r>
      <w:r w:rsidRPr="00162E5C">
        <w:rPr>
          <w:rFonts w:asciiTheme="minorBidi" w:hAnsiTheme="minorBidi"/>
        </w:rPr>
        <w:t>, Chapter 2.</w:t>
      </w:r>
    </w:p>
  </w:footnote>
  <w:footnote w:id="23">
    <w:p w14:paraId="67BAFBDD" w14:textId="197D3005" w:rsidR="008420EC" w:rsidRPr="00501CA1" w:rsidRDefault="008420EC" w:rsidP="00501CA1">
      <w:pPr>
        <w:pStyle w:val="FootnoteText"/>
        <w:jc w:val="both"/>
        <w:rPr>
          <w:rFonts w:asciiTheme="minorBidi" w:hAnsiTheme="minorBidi"/>
        </w:rPr>
      </w:pPr>
      <w:r w:rsidRPr="00501CA1">
        <w:rPr>
          <w:rStyle w:val="FootnoteReference"/>
          <w:rFonts w:asciiTheme="minorBidi" w:hAnsiTheme="minorBidi"/>
        </w:rPr>
        <w:footnoteRef/>
      </w:r>
      <w:r w:rsidRPr="00501CA1">
        <w:rPr>
          <w:rFonts w:asciiTheme="minorBidi" w:hAnsiTheme="minorBidi"/>
        </w:rPr>
        <w:t xml:space="preserve"> </w:t>
      </w:r>
      <w:r w:rsidR="001B3F28" w:rsidRPr="00501CA1">
        <w:rPr>
          <w:rFonts w:asciiTheme="minorBidi" w:hAnsiTheme="minorBidi"/>
        </w:rPr>
        <w:t xml:space="preserve">“Catharsis,” </w:t>
      </w:r>
      <w:r w:rsidR="001B3F28" w:rsidRPr="00501CA1">
        <w:rPr>
          <w:rFonts w:asciiTheme="minorBidi" w:hAnsiTheme="minorBidi"/>
          <w:i/>
          <w:iCs/>
        </w:rPr>
        <w:t>Confrontation and Other Essays</w:t>
      </w:r>
      <w:r w:rsidR="00CA158C" w:rsidRPr="00501CA1">
        <w:rPr>
          <w:rFonts w:asciiTheme="minorBidi" w:hAnsiTheme="minorBidi"/>
        </w:rPr>
        <w:t xml:space="preserve"> (Jerusalem, 2015), 41-61.</w:t>
      </w:r>
      <w:r w:rsidR="00265A37" w:rsidRPr="00501CA1">
        <w:rPr>
          <w:rFonts w:asciiTheme="minorBidi" w:hAnsiTheme="minorBidi"/>
        </w:rPr>
        <w:t xml:space="preserve"> See also </w:t>
      </w:r>
      <w:hyperlink r:id="rId6" w:history="1">
        <w:r w:rsidR="00265A37" w:rsidRPr="00501CA1">
          <w:rPr>
            <w:rStyle w:val="Hyperlink"/>
            <w:rFonts w:asciiTheme="minorBidi" w:hAnsiTheme="minorBidi"/>
          </w:rPr>
          <w:t>this essay</w:t>
        </w:r>
      </w:hyperlink>
      <w:r w:rsidR="00265A37" w:rsidRPr="00501CA1">
        <w:rPr>
          <w:rFonts w:asciiTheme="minorBidi" w:hAnsiTheme="minorBidi"/>
        </w:rPr>
        <w:t xml:space="preserve"> by my wife, Shayna. </w:t>
      </w:r>
    </w:p>
  </w:footnote>
  <w:footnote w:id="24">
    <w:p w14:paraId="3EC8517E" w14:textId="7F41C944" w:rsidR="00B364F3" w:rsidRPr="00501CA1" w:rsidRDefault="00B364F3" w:rsidP="00501CA1">
      <w:pPr>
        <w:pStyle w:val="FootnoteText"/>
        <w:jc w:val="both"/>
        <w:rPr>
          <w:rFonts w:asciiTheme="minorBidi" w:hAnsiTheme="minorBidi"/>
        </w:rPr>
      </w:pPr>
      <w:r w:rsidRPr="00501CA1">
        <w:rPr>
          <w:rStyle w:val="FootnoteReference"/>
          <w:rFonts w:asciiTheme="minorBidi" w:hAnsiTheme="minorBidi"/>
        </w:rPr>
        <w:footnoteRef/>
      </w:r>
      <w:r w:rsidRPr="00501CA1">
        <w:rPr>
          <w:rFonts w:asciiTheme="minorBidi" w:hAnsiTheme="minorBidi"/>
        </w:rPr>
        <w:t xml:space="preserve"> See </w:t>
      </w:r>
      <w:r w:rsidRPr="00501CA1">
        <w:rPr>
          <w:rFonts w:asciiTheme="minorBidi" w:hAnsiTheme="minorBidi"/>
          <w:i/>
          <w:iCs/>
        </w:rPr>
        <w:t>shiur</w:t>
      </w:r>
      <w:r w:rsidRPr="00501CA1">
        <w:rPr>
          <w:rFonts w:asciiTheme="minorBidi" w:hAnsiTheme="minorBidi"/>
        </w:rPr>
        <w:t xml:space="preserve"> #49. </w:t>
      </w:r>
    </w:p>
  </w:footnote>
  <w:footnote w:id="25">
    <w:p w14:paraId="46DB4BCF" w14:textId="55621281" w:rsidR="0004342B" w:rsidRPr="00162E5C" w:rsidRDefault="0004342B"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4857B2" w:rsidRPr="00162E5C">
        <w:rPr>
          <w:rFonts w:asciiTheme="minorBidi" w:hAnsiTheme="minorBidi"/>
        </w:rPr>
        <w:t xml:space="preserve">See also </w:t>
      </w:r>
      <w:r w:rsidR="00404D24" w:rsidRPr="00162E5C">
        <w:rPr>
          <w:rFonts w:asciiTheme="minorBidi" w:hAnsiTheme="minorBidi"/>
          <w:i/>
          <w:iCs/>
        </w:rPr>
        <w:t>Kiddushin</w:t>
      </w:r>
      <w:r w:rsidR="00404D24" w:rsidRPr="00162E5C">
        <w:rPr>
          <w:rFonts w:asciiTheme="minorBidi" w:hAnsiTheme="minorBidi"/>
        </w:rPr>
        <w:t xml:space="preserve"> 30a</w:t>
      </w:r>
      <w:r w:rsidR="008F38D1" w:rsidRPr="00162E5C">
        <w:rPr>
          <w:rFonts w:asciiTheme="minorBidi" w:hAnsiTheme="minorBidi"/>
        </w:rPr>
        <w:t>.</w:t>
      </w:r>
    </w:p>
  </w:footnote>
  <w:footnote w:id="26">
    <w:p w14:paraId="104F3972" w14:textId="0EDE9BCC" w:rsidR="003E7727" w:rsidRPr="00162E5C" w:rsidRDefault="003E7727"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w:t>
      </w:r>
      <w:r w:rsidR="00CF0FCC" w:rsidRPr="00162E5C">
        <w:rPr>
          <w:rFonts w:asciiTheme="minorBidi" w:hAnsiTheme="minorBidi"/>
        </w:rPr>
        <w:t xml:space="preserve"> </w:t>
      </w:r>
      <w:r w:rsidR="00CF0FCC" w:rsidRPr="00162E5C">
        <w:rPr>
          <w:rFonts w:asciiTheme="minorBidi" w:hAnsiTheme="minorBidi"/>
          <w:i/>
          <w:iCs/>
        </w:rPr>
        <w:t>shiur</w:t>
      </w:r>
      <w:r w:rsidR="00CF0FCC" w:rsidRPr="00162E5C">
        <w:rPr>
          <w:rFonts w:asciiTheme="minorBidi" w:hAnsiTheme="minorBidi"/>
        </w:rPr>
        <w:t xml:space="preserve"> #5. </w:t>
      </w:r>
    </w:p>
  </w:footnote>
  <w:footnote w:id="27">
    <w:p w14:paraId="4D443EF7" w14:textId="604C6AEE" w:rsidR="0004342B" w:rsidRPr="00162E5C" w:rsidRDefault="0004342B"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9829E4" w:rsidRPr="00162E5C">
        <w:rPr>
          <w:rFonts w:asciiTheme="minorBidi" w:hAnsiTheme="minorBidi"/>
        </w:rPr>
        <w:t xml:space="preserve">See also </w:t>
      </w:r>
      <w:r w:rsidR="003A32DE" w:rsidRPr="00162E5C">
        <w:rPr>
          <w:rFonts w:asciiTheme="minorBidi" w:hAnsiTheme="minorBidi"/>
        </w:rPr>
        <w:t>Harav Lichtenstein</w:t>
      </w:r>
      <w:r w:rsidR="003A32DE">
        <w:rPr>
          <w:rFonts w:asciiTheme="minorBidi" w:hAnsiTheme="minorBidi"/>
        </w:rPr>
        <w:t>,</w:t>
      </w:r>
      <w:r w:rsidR="003A32DE" w:rsidRPr="00162E5C">
        <w:rPr>
          <w:rFonts w:asciiTheme="minorBidi" w:hAnsiTheme="minorBidi"/>
        </w:rPr>
        <w:t xml:space="preserve"> </w:t>
      </w:r>
      <w:r w:rsidR="009E355D" w:rsidRPr="00162E5C">
        <w:rPr>
          <w:rFonts w:asciiTheme="minorBidi" w:hAnsiTheme="minorBidi"/>
        </w:rPr>
        <w:t>“‘And to Serve Him’</w:t>
      </w:r>
      <w:r w:rsidR="001E7F4C" w:rsidRPr="00162E5C">
        <w:rPr>
          <w:rFonts w:asciiTheme="minorBidi" w:hAnsiTheme="minorBidi"/>
        </w:rPr>
        <w:t xml:space="preserve"> – </w:t>
      </w:r>
      <w:r w:rsidR="009E355D" w:rsidRPr="00162E5C">
        <w:rPr>
          <w:rFonts w:asciiTheme="minorBidi" w:hAnsiTheme="minorBidi"/>
        </w:rPr>
        <w:t xml:space="preserve">This is </w:t>
      </w:r>
      <w:r w:rsidR="009E355D" w:rsidRPr="00162E5C">
        <w:rPr>
          <w:rFonts w:asciiTheme="minorBidi" w:hAnsiTheme="minorBidi"/>
          <w:i/>
          <w:iCs/>
        </w:rPr>
        <w:t>Talmud Torah</w:t>
      </w:r>
      <w:r w:rsidR="009E355D" w:rsidRPr="00162E5C">
        <w:rPr>
          <w:rFonts w:asciiTheme="minorBidi" w:hAnsiTheme="minorBidi"/>
        </w:rPr>
        <w:t xml:space="preserve">,” </w:t>
      </w:r>
      <w:r w:rsidR="003A32DE" w:rsidRPr="00162E5C">
        <w:rPr>
          <w:rFonts w:asciiTheme="minorBidi" w:hAnsiTheme="minorBidi"/>
        </w:rPr>
        <w:t xml:space="preserve">in </w:t>
      </w:r>
      <w:r w:rsidR="003A32DE" w:rsidRPr="00162E5C">
        <w:rPr>
          <w:rFonts w:asciiTheme="minorBidi" w:hAnsiTheme="minorBidi"/>
          <w:i/>
          <w:iCs/>
        </w:rPr>
        <w:t>Sefer Ha-Yovel of Yeshivat Har Etzion</w:t>
      </w:r>
      <w:r w:rsidR="003A32DE" w:rsidRPr="00162E5C">
        <w:rPr>
          <w:rFonts w:asciiTheme="minorBidi" w:hAnsiTheme="minorBidi"/>
        </w:rPr>
        <w:t xml:space="preserve"> (Alon Shevut, 2019)</w:t>
      </w:r>
      <w:r w:rsidR="003A32DE">
        <w:rPr>
          <w:rFonts w:asciiTheme="minorBidi" w:hAnsiTheme="minorBidi"/>
        </w:rPr>
        <w:t xml:space="preserve">, </w:t>
      </w:r>
      <w:r w:rsidR="0043139F" w:rsidRPr="00162E5C">
        <w:rPr>
          <w:rFonts w:asciiTheme="minorBidi" w:hAnsiTheme="minorBidi"/>
        </w:rPr>
        <w:t>3</w:t>
      </w:r>
      <w:r w:rsidR="00B70DBE" w:rsidRPr="00162E5C">
        <w:rPr>
          <w:rFonts w:asciiTheme="minorBidi" w:hAnsiTheme="minorBidi"/>
        </w:rPr>
        <w:t>4</w:t>
      </w:r>
      <w:r w:rsidR="009E355D" w:rsidRPr="00162E5C">
        <w:rPr>
          <w:rFonts w:asciiTheme="minorBidi" w:hAnsiTheme="minorBidi"/>
        </w:rPr>
        <w:t>-39</w:t>
      </w:r>
      <w:r w:rsidR="009829E4" w:rsidRPr="00162E5C">
        <w:rPr>
          <w:rFonts w:asciiTheme="minorBidi" w:hAnsiTheme="minorBidi"/>
        </w:rPr>
        <w:t xml:space="preserve"> and </w:t>
      </w:r>
      <w:r w:rsidR="00B364EC" w:rsidRPr="00162E5C">
        <w:rPr>
          <w:rFonts w:asciiTheme="minorBidi" w:hAnsiTheme="minorBidi"/>
        </w:rPr>
        <w:t>“Why Learn Gemara?”</w:t>
      </w:r>
      <w:r w:rsidR="003A32DE" w:rsidRPr="003A32DE">
        <w:rPr>
          <w:rFonts w:asciiTheme="minorBidi" w:hAnsiTheme="minorBidi"/>
          <w:i/>
          <w:iCs/>
        </w:rPr>
        <w:t xml:space="preserve"> </w:t>
      </w:r>
      <w:r w:rsidR="003A32DE" w:rsidRPr="00162E5C">
        <w:rPr>
          <w:rFonts w:asciiTheme="minorBidi" w:hAnsiTheme="minorBidi"/>
          <w:i/>
          <w:iCs/>
        </w:rPr>
        <w:t>Leaves of Faith</w:t>
      </w:r>
      <w:r w:rsidR="003A32DE" w:rsidRPr="00162E5C">
        <w:rPr>
          <w:rFonts w:asciiTheme="minorBidi" w:hAnsiTheme="minorBidi"/>
        </w:rPr>
        <w:t>, Vol. 1</w:t>
      </w:r>
      <w:r w:rsidR="003A32DE">
        <w:rPr>
          <w:rFonts w:asciiTheme="minorBidi" w:hAnsiTheme="minorBidi"/>
        </w:rPr>
        <w:t>,</w:t>
      </w:r>
      <w:r w:rsidR="00B364EC" w:rsidRPr="00162E5C">
        <w:rPr>
          <w:rFonts w:asciiTheme="minorBidi" w:hAnsiTheme="minorBidi"/>
        </w:rPr>
        <w:t xml:space="preserve"> 8. </w:t>
      </w:r>
    </w:p>
  </w:footnote>
  <w:footnote w:id="28">
    <w:p w14:paraId="79E09D2E" w14:textId="43746110" w:rsidR="008A2EE3" w:rsidRPr="00162E5C" w:rsidRDefault="008A2EE3"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w:t>
      </w:r>
      <w:r w:rsidR="003A32DE" w:rsidRPr="00162E5C">
        <w:rPr>
          <w:rFonts w:asciiTheme="minorBidi" w:hAnsiTheme="minorBidi"/>
        </w:rPr>
        <w:t xml:space="preserve">Harav Lichtenstein observes about </w:t>
      </w:r>
      <w:r w:rsidR="003A32DE" w:rsidRPr="00162E5C">
        <w:rPr>
          <w:rFonts w:asciiTheme="minorBidi" w:hAnsiTheme="minorBidi"/>
          <w:i/>
          <w:iCs/>
        </w:rPr>
        <w:t>Chazal</w:t>
      </w:r>
      <w:r w:rsidR="003A32DE" w:rsidRPr="00162E5C">
        <w:rPr>
          <w:rFonts w:asciiTheme="minorBidi" w:hAnsiTheme="minorBidi"/>
        </w:rPr>
        <w:t xml:space="preserve"> that “of </w:t>
      </w:r>
      <w:r w:rsidR="003A32DE" w:rsidRPr="00162E5C">
        <w:rPr>
          <w:rFonts w:asciiTheme="minorBidi" w:hAnsiTheme="minorBidi"/>
          <w:i/>
          <w:iCs/>
        </w:rPr>
        <w:t>talmud Torah</w:t>
      </w:r>
      <w:r w:rsidR="003A32DE" w:rsidRPr="00162E5C">
        <w:rPr>
          <w:rFonts w:asciiTheme="minorBidi" w:hAnsiTheme="minorBidi"/>
        </w:rPr>
        <w:t xml:space="preserve">, they can never say enough” (“A Consideration of Synthesis from a Torah Point of View,” </w:t>
      </w:r>
      <w:r w:rsidR="003A32DE" w:rsidRPr="00162E5C">
        <w:rPr>
          <w:rFonts w:asciiTheme="minorBidi" w:hAnsiTheme="minorBidi"/>
          <w:i/>
          <w:iCs/>
        </w:rPr>
        <w:t>Leaves of Faith</w:t>
      </w:r>
      <w:r w:rsidR="003A32DE" w:rsidRPr="00162E5C">
        <w:rPr>
          <w:rFonts w:asciiTheme="minorBidi" w:hAnsiTheme="minorBidi"/>
        </w:rPr>
        <w:t xml:space="preserve">, Vol. 1, 90), and he and R. Soloveitchik maintain that tradition. On the aforementioned themes, see: </w:t>
      </w:r>
      <w:r w:rsidR="003A32DE" w:rsidRPr="00162E5C">
        <w:rPr>
          <w:rFonts w:asciiTheme="minorBidi" w:hAnsiTheme="minorBidi"/>
          <w:i/>
          <w:iCs/>
        </w:rPr>
        <w:t>Majesty and Humility</w:t>
      </w:r>
      <w:r w:rsidR="003A32DE" w:rsidRPr="00162E5C">
        <w:rPr>
          <w:rFonts w:asciiTheme="minorBidi" w:hAnsiTheme="minorBidi"/>
        </w:rPr>
        <w:t xml:space="preserve">, Chapter 9; “The Condition of Jewish Belief,” 338-339; “Why Learn Gemara?”, 6-7; “‘And to Serve Him’ – This is </w:t>
      </w:r>
      <w:r w:rsidR="003A32DE" w:rsidRPr="00162E5C">
        <w:rPr>
          <w:rFonts w:asciiTheme="minorBidi" w:hAnsiTheme="minorBidi"/>
          <w:i/>
          <w:iCs/>
        </w:rPr>
        <w:t>Talmud Torah</w:t>
      </w:r>
      <w:r w:rsidR="003A32DE" w:rsidRPr="00162E5C">
        <w:rPr>
          <w:rFonts w:asciiTheme="minorBidi" w:hAnsiTheme="minorBidi"/>
        </w:rPr>
        <w:t>,” 29-30; “A Consideration of Synthesis,” 91</w:t>
      </w:r>
      <w:r w:rsidR="003A32DE">
        <w:rPr>
          <w:rFonts w:asciiTheme="minorBidi" w:hAnsiTheme="minorBidi"/>
        </w:rPr>
        <w:t xml:space="preserve">; and </w:t>
      </w:r>
      <w:r w:rsidR="00FD4B06" w:rsidRPr="00162E5C">
        <w:rPr>
          <w:rFonts w:asciiTheme="minorBidi" w:hAnsiTheme="minorBidi"/>
        </w:rPr>
        <w:t xml:space="preserve">“Reflections upon </w:t>
      </w:r>
      <w:r w:rsidR="00FD4B06" w:rsidRPr="00162E5C">
        <w:rPr>
          <w:rFonts w:asciiTheme="minorBidi" w:hAnsiTheme="minorBidi"/>
          <w:i/>
          <w:iCs/>
        </w:rPr>
        <w:t>Birkot Ha-Torah</w:t>
      </w:r>
      <w:r w:rsidR="00FD4B06" w:rsidRPr="00162E5C">
        <w:rPr>
          <w:rFonts w:asciiTheme="minorBidi" w:hAnsiTheme="minorBidi"/>
        </w:rPr>
        <w:t xml:space="preserve">,” </w:t>
      </w:r>
      <w:r w:rsidR="0023595D" w:rsidRPr="00162E5C">
        <w:rPr>
          <w:rFonts w:asciiTheme="minorBidi" w:hAnsiTheme="minorBidi"/>
        </w:rPr>
        <w:t>26</w:t>
      </w:r>
      <w:r w:rsidR="00DA235E" w:rsidRPr="00162E5C">
        <w:rPr>
          <w:rFonts w:asciiTheme="minorBidi" w:hAnsiTheme="minorBidi"/>
        </w:rPr>
        <w:t>1-263.</w:t>
      </w:r>
      <w:r w:rsidR="004730FB" w:rsidRPr="00162E5C">
        <w:rPr>
          <w:rFonts w:asciiTheme="minorBidi" w:hAnsiTheme="minorBidi"/>
        </w:rPr>
        <w:t xml:space="preserve"> </w:t>
      </w:r>
    </w:p>
  </w:footnote>
  <w:footnote w:id="29">
    <w:p w14:paraId="0E16EC90" w14:textId="77777777" w:rsidR="00C7661A" w:rsidRPr="00162E5C" w:rsidRDefault="00C7661A"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also </w:t>
      </w:r>
      <w:r w:rsidRPr="00162E5C">
        <w:rPr>
          <w:rFonts w:asciiTheme="minorBidi" w:hAnsiTheme="minorBidi"/>
          <w:i/>
          <w:iCs/>
        </w:rPr>
        <w:t>Bereishit</w:t>
      </w:r>
      <w:r w:rsidRPr="00162E5C">
        <w:rPr>
          <w:rFonts w:asciiTheme="minorBidi" w:hAnsiTheme="minorBidi"/>
        </w:rPr>
        <w:t xml:space="preserve">, </w:t>
      </w:r>
      <w:proofErr w:type="gramStart"/>
      <w:r w:rsidRPr="00162E5C">
        <w:rPr>
          <w:rFonts w:asciiTheme="minorBidi" w:hAnsiTheme="minorBidi"/>
        </w:rPr>
        <w:t>6</w:t>
      </w:r>
      <w:proofErr w:type="gramEnd"/>
      <w:r w:rsidRPr="00162E5C">
        <w:rPr>
          <w:rFonts w:asciiTheme="minorBidi" w:hAnsiTheme="minorBidi"/>
        </w:rPr>
        <w:t xml:space="preserve"> and </w:t>
      </w:r>
      <w:r w:rsidRPr="00162E5C">
        <w:rPr>
          <w:rFonts w:asciiTheme="minorBidi" w:hAnsiTheme="minorBidi"/>
          <w:i/>
          <w:iCs/>
        </w:rPr>
        <w:t>Bamidbar</w:t>
      </w:r>
      <w:r w:rsidRPr="00162E5C">
        <w:rPr>
          <w:rFonts w:asciiTheme="minorBidi" w:hAnsiTheme="minorBidi"/>
        </w:rPr>
        <w:t xml:space="preserve">, 15 regarding the responsibility of the congregation to receive the blessing of the </w:t>
      </w:r>
      <w:r w:rsidRPr="00162E5C">
        <w:rPr>
          <w:rFonts w:asciiTheme="minorBidi" w:hAnsiTheme="minorBidi"/>
          <w:i/>
          <w:iCs/>
        </w:rPr>
        <w:t>kohanim</w:t>
      </w:r>
      <w:r w:rsidRPr="00162E5C">
        <w:rPr>
          <w:rFonts w:asciiTheme="minorBidi" w:hAnsiTheme="minorBidi"/>
        </w:rPr>
        <w:t>.</w:t>
      </w:r>
    </w:p>
  </w:footnote>
  <w:footnote w:id="30">
    <w:p w14:paraId="43D0EE2D" w14:textId="14FBC7ED" w:rsidR="00642246" w:rsidRPr="00162E5C" w:rsidRDefault="00642246" w:rsidP="00162E5C">
      <w:pPr>
        <w:pStyle w:val="FootnoteText"/>
        <w:jc w:val="both"/>
        <w:rPr>
          <w:rFonts w:asciiTheme="minorBidi" w:hAnsiTheme="minorBidi"/>
        </w:rPr>
      </w:pPr>
      <w:r w:rsidRPr="00162E5C">
        <w:rPr>
          <w:rStyle w:val="FootnoteReference"/>
          <w:rFonts w:asciiTheme="minorBidi" w:hAnsiTheme="minorBidi"/>
        </w:rPr>
        <w:footnoteRef/>
      </w:r>
      <w:r w:rsidRPr="00162E5C">
        <w:rPr>
          <w:rFonts w:asciiTheme="minorBidi" w:hAnsiTheme="minorBidi"/>
        </w:rPr>
        <w:t xml:space="preserve"> See also </w:t>
      </w:r>
      <w:bookmarkStart w:id="0" w:name="_Hlk150343879"/>
      <w:r w:rsidRPr="00162E5C">
        <w:rPr>
          <w:rFonts w:asciiTheme="minorBidi" w:hAnsiTheme="minorBidi"/>
        </w:rPr>
        <w:t>Ha</w:t>
      </w:r>
      <w:r w:rsidR="00481CBD" w:rsidRPr="00162E5C">
        <w:rPr>
          <w:rFonts w:asciiTheme="minorBidi" w:hAnsiTheme="minorBidi"/>
        </w:rPr>
        <w:t>r</w:t>
      </w:r>
      <w:r w:rsidRPr="00162E5C">
        <w:rPr>
          <w:rFonts w:asciiTheme="minorBidi" w:hAnsiTheme="minorBidi"/>
        </w:rPr>
        <w:t>av Lichtenstein</w:t>
      </w:r>
      <w:bookmarkEnd w:id="0"/>
      <w:r w:rsidRPr="00162E5C">
        <w:rPr>
          <w:rFonts w:asciiTheme="minorBidi" w:hAnsiTheme="minorBidi"/>
        </w:rPr>
        <w:t>, "Formalism vs. Teleology,” 141n.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51C"/>
    <w:multiLevelType w:val="hybridMultilevel"/>
    <w:tmpl w:val="DDE8AA3C"/>
    <w:lvl w:ilvl="0" w:tplc="51F8020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E86804"/>
    <w:multiLevelType w:val="hybridMultilevel"/>
    <w:tmpl w:val="5142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B42DB"/>
    <w:multiLevelType w:val="hybridMultilevel"/>
    <w:tmpl w:val="1D72FC5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089165D"/>
    <w:multiLevelType w:val="multilevel"/>
    <w:tmpl w:val="6870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86564"/>
    <w:multiLevelType w:val="hybridMultilevel"/>
    <w:tmpl w:val="26DE9320"/>
    <w:lvl w:ilvl="0" w:tplc="17E63B1C">
      <w:start w:val="4"/>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66FE9"/>
    <w:multiLevelType w:val="hybridMultilevel"/>
    <w:tmpl w:val="1A208F6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FA53066"/>
    <w:multiLevelType w:val="hybridMultilevel"/>
    <w:tmpl w:val="09929D8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69ED047A"/>
    <w:multiLevelType w:val="hybridMultilevel"/>
    <w:tmpl w:val="95C0813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33735842">
    <w:abstractNumId w:val="4"/>
  </w:num>
  <w:num w:numId="2" w16cid:durableId="467093221">
    <w:abstractNumId w:val="0"/>
  </w:num>
  <w:num w:numId="3" w16cid:durableId="472602226">
    <w:abstractNumId w:val="1"/>
  </w:num>
  <w:num w:numId="4" w16cid:durableId="1624576498">
    <w:abstractNumId w:val="2"/>
  </w:num>
  <w:num w:numId="5" w16cid:durableId="942761344">
    <w:abstractNumId w:val="3"/>
  </w:num>
  <w:num w:numId="6" w16cid:durableId="1304197773">
    <w:abstractNumId w:val="5"/>
  </w:num>
  <w:num w:numId="7" w16cid:durableId="563490483">
    <w:abstractNumId w:val="6"/>
  </w:num>
  <w:num w:numId="8" w16cid:durableId="1508053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2B"/>
    <w:rsid w:val="000003FA"/>
    <w:rsid w:val="00001BD6"/>
    <w:rsid w:val="000035A5"/>
    <w:rsid w:val="00003A49"/>
    <w:rsid w:val="00006715"/>
    <w:rsid w:val="000068BF"/>
    <w:rsid w:val="00007A5E"/>
    <w:rsid w:val="0001004A"/>
    <w:rsid w:val="0001188E"/>
    <w:rsid w:val="0001479D"/>
    <w:rsid w:val="00014895"/>
    <w:rsid w:val="00014DFB"/>
    <w:rsid w:val="00015DC5"/>
    <w:rsid w:val="00016402"/>
    <w:rsid w:val="000174BA"/>
    <w:rsid w:val="00017E75"/>
    <w:rsid w:val="00020605"/>
    <w:rsid w:val="0002088E"/>
    <w:rsid w:val="000233A9"/>
    <w:rsid w:val="000240D4"/>
    <w:rsid w:val="00024C3C"/>
    <w:rsid w:val="00025C76"/>
    <w:rsid w:val="00026023"/>
    <w:rsid w:val="0002605C"/>
    <w:rsid w:val="00026692"/>
    <w:rsid w:val="00027219"/>
    <w:rsid w:val="000277A5"/>
    <w:rsid w:val="00027A1D"/>
    <w:rsid w:val="00032C6B"/>
    <w:rsid w:val="000332A5"/>
    <w:rsid w:val="00033449"/>
    <w:rsid w:val="0003381E"/>
    <w:rsid w:val="00033A6B"/>
    <w:rsid w:val="00033BE2"/>
    <w:rsid w:val="0003415B"/>
    <w:rsid w:val="00034B12"/>
    <w:rsid w:val="00035ADA"/>
    <w:rsid w:val="000362B9"/>
    <w:rsid w:val="00036770"/>
    <w:rsid w:val="00037FDB"/>
    <w:rsid w:val="00040764"/>
    <w:rsid w:val="000408C8"/>
    <w:rsid w:val="00040EAF"/>
    <w:rsid w:val="0004141C"/>
    <w:rsid w:val="000418E9"/>
    <w:rsid w:val="00042871"/>
    <w:rsid w:val="00042AEC"/>
    <w:rsid w:val="0004342B"/>
    <w:rsid w:val="0004385E"/>
    <w:rsid w:val="0004441D"/>
    <w:rsid w:val="0004463C"/>
    <w:rsid w:val="00044CE7"/>
    <w:rsid w:val="00045AC3"/>
    <w:rsid w:val="000503AB"/>
    <w:rsid w:val="000503E1"/>
    <w:rsid w:val="00050A94"/>
    <w:rsid w:val="00051635"/>
    <w:rsid w:val="00051A7C"/>
    <w:rsid w:val="0005289B"/>
    <w:rsid w:val="00053F28"/>
    <w:rsid w:val="00054743"/>
    <w:rsid w:val="00054827"/>
    <w:rsid w:val="00054AA9"/>
    <w:rsid w:val="000560D5"/>
    <w:rsid w:val="00056721"/>
    <w:rsid w:val="0005742D"/>
    <w:rsid w:val="0005762D"/>
    <w:rsid w:val="000576E2"/>
    <w:rsid w:val="000600CB"/>
    <w:rsid w:val="00060940"/>
    <w:rsid w:val="000611DA"/>
    <w:rsid w:val="00062346"/>
    <w:rsid w:val="0006269F"/>
    <w:rsid w:val="0006369D"/>
    <w:rsid w:val="00064E97"/>
    <w:rsid w:val="00065AE6"/>
    <w:rsid w:val="00065E15"/>
    <w:rsid w:val="0006623D"/>
    <w:rsid w:val="000670D1"/>
    <w:rsid w:val="00067317"/>
    <w:rsid w:val="00067675"/>
    <w:rsid w:val="00070410"/>
    <w:rsid w:val="0007052B"/>
    <w:rsid w:val="0007083A"/>
    <w:rsid w:val="00071179"/>
    <w:rsid w:val="00071919"/>
    <w:rsid w:val="0007276D"/>
    <w:rsid w:val="00074A46"/>
    <w:rsid w:val="00074C1F"/>
    <w:rsid w:val="00074FC6"/>
    <w:rsid w:val="000753D1"/>
    <w:rsid w:val="00075EAC"/>
    <w:rsid w:val="00076D3B"/>
    <w:rsid w:val="00076E06"/>
    <w:rsid w:val="00077126"/>
    <w:rsid w:val="000771C0"/>
    <w:rsid w:val="00077258"/>
    <w:rsid w:val="0007796D"/>
    <w:rsid w:val="0008050E"/>
    <w:rsid w:val="0008061A"/>
    <w:rsid w:val="00080671"/>
    <w:rsid w:val="00081599"/>
    <w:rsid w:val="000817F7"/>
    <w:rsid w:val="00082056"/>
    <w:rsid w:val="00083EB6"/>
    <w:rsid w:val="0008404B"/>
    <w:rsid w:val="00086056"/>
    <w:rsid w:val="000863EE"/>
    <w:rsid w:val="00086568"/>
    <w:rsid w:val="00086CF0"/>
    <w:rsid w:val="00087A87"/>
    <w:rsid w:val="00090001"/>
    <w:rsid w:val="0009050F"/>
    <w:rsid w:val="00090783"/>
    <w:rsid w:val="0009115C"/>
    <w:rsid w:val="00091EA2"/>
    <w:rsid w:val="00092C03"/>
    <w:rsid w:val="000934C6"/>
    <w:rsid w:val="000944E6"/>
    <w:rsid w:val="00094A28"/>
    <w:rsid w:val="000951AE"/>
    <w:rsid w:val="00095907"/>
    <w:rsid w:val="000964E5"/>
    <w:rsid w:val="00096636"/>
    <w:rsid w:val="000A08F2"/>
    <w:rsid w:val="000A0E5C"/>
    <w:rsid w:val="000A1433"/>
    <w:rsid w:val="000A2371"/>
    <w:rsid w:val="000A2A5D"/>
    <w:rsid w:val="000A36A0"/>
    <w:rsid w:val="000A3C63"/>
    <w:rsid w:val="000A44DE"/>
    <w:rsid w:val="000A4E86"/>
    <w:rsid w:val="000A5214"/>
    <w:rsid w:val="000A7A95"/>
    <w:rsid w:val="000A7E55"/>
    <w:rsid w:val="000B0B16"/>
    <w:rsid w:val="000B0BB0"/>
    <w:rsid w:val="000B1B46"/>
    <w:rsid w:val="000B1EC9"/>
    <w:rsid w:val="000B1ED0"/>
    <w:rsid w:val="000B2215"/>
    <w:rsid w:val="000B272D"/>
    <w:rsid w:val="000B2990"/>
    <w:rsid w:val="000B37C9"/>
    <w:rsid w:val="000B37E5"/>
    <w:rsid w:val="000B3F4D"/>
    <w:rsid w:val="000B47F1"/>
    <w:rsid w:val="000B5104"/>
    <w:rsid w:val="000B529E"/>
    <w:rsid w:val="000B5A61"/>
    <w:rsid w:val="000B5A6A"/>
    <w:rsid w:val="000B70A0"/>
    <w:rsid w:val="000B76A6"/>
    <w:rsid w:val="000C15EB"/>
    <w:rsid w:val="000C1757"/>
    <w:rsid w:val="000C2914"/>
    <w:rsid w:val="000C4787"/>
    <w:rsid w:val="000C478D"/>
    <w:rsid w:val="000C5127"/>
    <w:rsid w:val="000C5DBE"/>
    <w:rsid w:val="000C6009"/>
    <w:rsid w:val="000C6127"/>
    <w:rsid w:val="000C6236"/>
    <w:rsid w:val="000C6572"/>
    <w:rsid w:val="000C7423"/>
    <w:rsid w:val="000C76A6"/>
    <w:rsid w:val="000C7AB1"/>
    <w:rsid w:val="000C7DAC"/>
    <w:rsid w:val="000D020B"/>
    <w:rsid w:val="000D060C"/>
    <w:rsid w:val="000D2033"/>
    <w:rsid w:val="000D211F"/>
    <w:rsid w:val="000D28EC"/>
    <w:rsid w:val="000D34B3"/>
    <w:rsid w:val="000D42BA"/>
    <w:rsid w:val="000D4312"/>
    <w:rsid w:val="000D7D7F"/>
    <w:rsid w:val="000D7F63"/>
    <w:rsid w:val="000E1025"/>
    <w:rsid w:val="000E165C"/>
    <w:rsid w:val="000E2214"/>
    <w:rsid w:val="000E2A8B"/>
    <w:rsid w:val="000E2D1C"/>
    <w:rsid w:val="000E35A0"/>
    <w:rsid w:val="000E43C2"/>
    <w:rsid w:val="000E4F7D"/>
    <w:rsid w:val="000E5937"/>
    <w:rsid w:val="000E62A8"/>
    <w:rsid w:val="000E6372"/>
    <w:rsid w:val="000E6976"/>
    <w:rsid w:val="000E69D4"/>
    <w:rsid w:val="000E6EF6"/>
    <w:rsid w:val="000E71D5"/>
    <w:rsid w:val="000E74E0"/>
    <w:rsid w:val="000F083B"/>
    <w:rsid w:val="000F0E26"/>
    <w:rsid w:val="000F0EFC"/>
    <w:rsid w:val="000F10E1"/>
    <w:rsid w:val="000F15EC"/>
    <w:rsid w:val="000F16B9"/>
    <w:rsid w:val="000F1831"/>
    <w:rsid w:val="000F21B0"/>
    <w:rsid w:val="000F2E0F"/>
    <w:rsid w:val="000F370B"/>
    <w:rsid w:val="000F3730"/>
    <w:rsid w:val="000F3FBE"/>
    <w:rsid w:val="000F45D8"/>
    <w:rsid w:val="000F48A9"/>
    <w:rsid w:val="000F4FD3"/>
    <w:rsid w:val="000F6911"/>
    <w:rsid w:val="000F6AE8"/>
    <w:rsid w:val="000F7824"/>
    <w:rsid w:val="000F79DD"/>
    <w:rsid w:val="000F7C72"/>
    <w:rsid w:val="000F7D0F"/>
    <w:rsid w:val="00100BD6"/>
    <w:rsid w:val="00100E10"/>
    <w:rsid w:val="00102447"/>
    <w:rsid w:val="0010375F"/>
    <w:rsid w:val="00104D4E"/>
    <w:rsid w:val="00105960"/>
    <w:rsid w:val="00106C1E"/>
    <w:rsid w:val="00107198"/>
    <w:rsid w:val="001075A1"/>
    <w:rsid w:val="001075DE"/>
    <w:rsid w:val="001077E1"/>
    <w:rsid w:val="001113BD"/>
    <w:rsid w:val="00111870"/>
    <w:rsid w:val="001121CC"/>
    <w:rsid w:val="00112AD1"/>
    <w:rsid w:val="00112B62"/>
    <w:rsid w:val="00112ECD"/>
    <w:rsid w:val="0011467E"/>
    <w:rsid w:val="00115426"/>
    <w:rsid w:val="0011594E"/>
    <w:rsid w:val="00115A7D"/>
    <w:rsid w:val="00116B04"/>
    <w:rsid w:val="00117536"/>
    <w:rsid w:val="00117816"/>
    <w:rsid w:val="00117A69"/>
    <w:rsid w:val="00117F24"/>
    <w:rsid w:val="001206A1"/>
    <w:rsid w:val="00121958"/>
    <w:rsid w:val="0012324D"/>
    <w:rsid w:val="00123574"/>
    <w:rsid w:val="0012400C"/>
    <w:rsid w:val="0012441F"/>
    <w:rsid w:val="001247FF"/>
    <w:rsid w:val="00125AEC"/>
    <w:rsid w:val="001269E2"/>
    <w:rsid w:val="00126CAF"/>
    <w:rsid w:val="00126DB4"/>
    <w:rsid w:val="00126E58"/>
    <w:rsid w:val="00127090"/>
    <w:rsid w:val="00134C90"/>
    <w:rsid w:val="0013507B"/>
    <w:rsid w:val="001352D6"/>
    <w:rsid w:val="0013574E"/>
    <w:rsid w:val="00135A9B"/>
    <w:rsid w:val="0013678B"/>
    <w:rsid w:val="001367AE"/>
    <w:rsid w:val="00136CCC"/>
    <w:rsid w:val="00137AC9"/>
    <w:rsid w:val="00140842"/>
    <w:rsid w:val="00142432"/>
    <w:rsid w:val="001426E2"/>
    <w:rsid w:val="0014313E"/>
    <w:rsid w:val="00143662"/>
    <w:rsid w:val="00144151"/>
    <w:rsid w:val="00144A81"/>
    <w:rsid w:val="00145BD0"/>
    <w:rsid w:val="00145F5B"/>
    <w:rsid w:val="00147365"/>
    <w:rsid w:val="001474B2"/>
    <w:rsid w:val="0014756C"/>
    <w:rsid w:val="0015010E"/>
    <w:rsid w:val="001503DD"/>
    <w:rsid w:val="00151363"/>
    <w:rsid w:val="00151E00"/>
    <w:rsid w:val="0015238E"/>
    <w:rsid w:val="00154CF5"/>
    <w:rsid w:val="00161EA2"/>
    <w:rsid w:val="00162D20"/>
    <w:rsid w:val="00162E5C"/>
    <w:rsid w:val="00162F30"/>
    <w:rsid w:val="00163BDE"/>
    <w:rsid w:val="00163BFE"/>
    <w:rsid w:val="00163D6A"/>
    <w:rsid w:val="00164835"/>
    <w:rsid w:val="0016558F"/>
    <w:rsid w:val="001669BA"/>
    <w:rsid w:val="00166A08"/>
    <w:rsid w:val="001673B2"/>
    <w:rsid w:val="00167787"/>
    <w:rsid w:val="00170660"/>
    <w:rsid w:val="00170BD7"/>
    <w:rsid w:val="00171245"/>
    <w:rsid w:val="001720D7"/>
    <w:rsid w:val="001731E8"/>
    <w:rsid w:val="001739DF"/>
    <w:rsid w:val="00173BC7"/>
    <w:rsid w:val="00175A79"/>
    <w:rsid w:val="00176C48"/>
    <w:rsid w:val="00176DBD"/>
    <w:rsid w:val="001775B4"/>
    <w:rsid w:val="00177740"/>
    <w:rsid w:val="00177769"/>
    <w:rsid w:val="00177AE3"/>
    <w:rsid w:val="0018272D"/>
    <w:rsid w:val="00182F6E"/>
    <w:rsid w:val="00182FCE"/>
    <w:rsid w:val="00183040"/>
    <w:rsid w:val="0018464F"/>
    <w:rsid w:val="00184F2F"/>
    <w:rsid w:val="001854F2"/>
    <w:rsid w:val="001859EE"/>
    <w:rsid w:val="00185AA3"/>
    <w:rsid w:val="0019272C"/>
    <w:rsid w:val="00192B7F"/>
    <w:rsid w:val="00192D16"/>
    <w:rsid w:val="00192EBB"/>
    <w:rsid w:val="00192F8E"/>
    <w:rsid w:val="00193AFF"/>
    <w:rsid w:val="001940B7"/>
    <w:rsid w:val="00194DF4"/>
    <w:rsid w:val="00194EBF"/>
    <w:rsid w:val="00195520"/>
    <w:rsid w:val="00195B51"/>
    <w:rsid w:val="00195EE9"/>
    <w:rsid w:val="00196E41"/>
    <w:rsid w:val="00196FFF"/>
    <w:rsid w:val="001A1641"/>
    <w:rsid w:val="001A1A64"/>
    <w:rsid w:val="001A1FD9"/>
    <w:rsid w:val="001A2247"/>
    <w:rsid w:val="001A2291"/>
    <w:rsid w:val="001A3046"/>
    <w:rsid w:val="001A306E"/>
    <w:rsid w:val="001A4067"/>
    <w:rsid w:val="001A4F29"/>
    <w:rsid w:val="001A5307"/>
    <w:rsid w:val="001A60AA"/>
    <w:rsid w:val="001A7232"/>
    <w:rsid w:val="001A7304"/>
    <w:rsid w:val="001A7483"/>
    <w:rsid w:val="001B0006"/>
    <w:rsid w:val="001B02E3"/>
    <w:rsid w:val="001B048C"/>
    <w:rsid w:val="001B1471"/>
    <w:rsid w:val="001B1F0B"/>
    <w:rsid w:val="001B21B3"/>
    <w:rsid w:val="001B3237"/>
    <w:rsid w:val="001B3F28"/>
    <w:rsid w:val="001B4315"/>
    <w:rsid w:val="001B49EC"/>
    <w:rsid w:val="001B66B6"/>
    <w:rsid w:val="001B7674"/>
    <w:rsid w:val="001B7CCC"/>
    <w:rsid w:val="001C00E5"/>
    <w:rsid w:val="001C066C"/>
    <w:rsid w:val="001C1033"/>
    <w:rsid w:val="001C1746"/>
    <w:rsid w:val="001C17BE"/>
    <w:rsid w:val="001C2812"/>
    <w:rsid w:val="001C28F9"/>
    <w:rsid w:val="001C3130"/>
    <w:rsid w:val="001C337D"/>
    <w:rsid w:val="001C4A23"/>
    <w:rsid w:val="001C4F93"/>
    <w:rsid w:val="001C52AF"/>
    <w:rsid w:val="001C5510"/>
    <w:rsid w:val="001C6A87"/>
    <w:rsid w:val="001C7311"/>
    <w:rsid w:val="001C76E0"/>
    <w:rsid w:val="001D0592"/>
    <w:rsid w:val="001D0939"/>
    <w:rsid w:val="001D4F68"/>
    <w:rsid w:val="001D530D"/>
    <w:rsid w:val="001D553A"/>
    <w:rsid w:val="001D5AFE"/>
    <w:rsid w:val="001E019D"/>
    <w:rsid w:val="001E0C5A"/>
    <w:rsid w:val="001E1325"/>
    <w:rsid w:val="001E1634"/>
    <w:rsid w:val="001E31CD"/>
    <w:rsid w:val="001E325E"/>
    <w:rsid w:val="001E3582"/>
    <w:rsid w:val="001E4225"/>
    <w:rsid w:val="001E4B48"/>
    <w:rsid w:val="001E4E7F"/>
    <w:rsid w:val="001E67C3"/>
    <w:rsid w:val="001E771A"/>
    <w:rsid w:val="001E7F4C"/>
    <w:rsid w:val="001F0C2D"/>
    <w:rsid w:val="001F1362"/>
    <w:rsid w:val="001F13EF"/>
    <w:rsid w:val="001F14A7"/>
    <w:rsid w:val="001F2231"/>
    <w:rsid w:val="001F2CCB"/>
    <w:rsid w:val="001F321B"/>
    <w:rsid w:val="001F3E5B"/>
    <w:rsid w:val="001F4AC5"/>
    <w:rsid w:val="001F5158"/>
    <w:rsid w:val="001F58CB"/>
    <w:rsid w:val="001F5E41"/>
    <w:rsid w:val="001F6BCC"/>
    <w:rsid w:val="001F6E6A"/>
    <w:rsid w:val="001F7019"/>
    <w:rsid w:val="001F70EC"/>
    <w:rsid w:val="001F7B29"/>
    <w:rsid w:val="00201112"/>
    <w:rsid w:val="00201F1E"/>
    <w:rsid w:val="002029F1"/>
    <w:rsid w:val="00202C1C"/>
    <w:rsid w:val="00203770"/>
    <w:rsid w:val="00204883"/>
    <w:rsid w:val="002048E8"/>
    <w:rsid w:val="002048F4"/>
    <w:rsid w:val="00204B9E"/>
    <w:rsid w:val="0020529E"/>
    <w:rsid w:val="00205766"/>
    <w:rsid w:val="00205D72"/>
    <w:rsid w:val="0020616C"/>
    <w:rsid w:val="00206B75"/>
    <w:rsid w:val="00206C84"/>
    <w:rsid w:val="002076FA"/>
    <w:rsid w:val="00211C3B"/>
    <w:rsid w:val="002132FE"/>
    <w:rsid w:val="002134FB"/>
    <w:rsid w:val="00213B85"/>
    <w:rsid w:val="00215D23"/>
    <w:rsid w:val="00216FC0"/>
    <w:rsid w:val="00217A97"/>
    <w:rsid w:val="002206C5"/>
    <w:rsid w:val="00220B0C"/>
    <w:rsid w:val="002227CA"/>
    <w:rsid w:val="002235A5"/>
    <w:rsid w:val="00223AAE"/>
    <w:rsid w:val="00223DBB"/>
    <w:rsid w:val="00224803"/>
    <w:rsid w:val="002256B9"/>
    <w:rsid w:val="0022587B"/>
    <w:rsid w:val="00225904"/>
    <w:rsid w:val="002265DB"/>
    <w:rsid w:val="00226CF2"/>
    <w:rsid w:val="00226CFF"/>
    <w:rsid w:val="00227BCC"/>
    <w:rsid w:val="00227D24"/>
    <w:rsid w:val="00230C83"/>
    <w:rsid w:val="0023595D"/>
    <w:rsid w:val="00236117"/>
    <w:rsid w:val="00236B08"/>
    <w:rsid w:val="00237859"/>
    <w:rsid w:val="00240019"/>
    <w:rsid w:val="00241374"/>
    <w:rsid w:val="002414C1"/>
    <w:rsid w:val="00241A70"/>
    <w:rsid w:val="00241D01"/>
    <w:rsid w:val="00244C6C"/>
    <w:rsid w:val="002458AF"/>
    <w:rsid w:val="00245C64"/>
    <w:rsid w:val="00246255"/>
    <w:rsid w:val="00246F60"/>
    <w:rsid w:val="002479BD"/>
    <w:rsid w:val="00247FB1"/>
    <w:rsid w:val="00250337"/>
    <w:rsid w:val="00250887"/>
    <w:rsid w:val="00250B6F"/>
    <w:rsid w:val="002511EE"/>
    <w:rsid w:val="00251E55"/>
    <w:rsid w:val="002525E6"/>
    <w:rsid w:val="002526D1"/>
    <w:rsid w:val="00252E56"/>
    <w:rsid w:val="00252E7C"/>
    <w:rsid w:val="00254010"/>
    <w:rsid w:val="00254827"/>
    <w:rsid w:val="002552A3"/>
    <w:rsid w:val="002557E6"/>
    <w:rsid w:val="00256641"/>
    <w:rsid w:val="00256BDA"/>
    <w:rsid w:val="00256F97"/>
    <w:rsid w:val="00257387"/>
    <w:rsid w:val="00257B0F"/>
    <w:rsid w:val="00257EA4"/>
    <w:rsid w:val="00260034"/>
    <w:rsid w:val="00261F97"/>
    <w:rsid w:val="00263B2D"/>
    <w:rsid w:val="0026448D"/>
    <w:rsid w:val="00264EDE"/>
    <w:rsid w:val="00265724"/>
    <w:rsid w:val="00265A37"/>
    <w:rsid w:val="0026723B"/>
    <w:rsid w:val="00267984"/>
    <w:rsid w:val="00267E5A"/>
    <w:rsid w:val="00272BAF"/>
    <w:rsid w:val="00273324"/>
    <w:rsid w:val="0027362F"/>
    <w:rsid w:val="00273760"/>
    <w:rsid w:val="0027388E"/>
    <w:rsid w:val="002739CB"/>
    <w:rsid w:val="0027466D"/>
    <w:rsid w:val="00275D3E"/>
    <w:rsid w:val="002764FA"/>
    <w:rsid w:val="00276A01"/>
    <w:rsid w:val="00280463"/>
    <w:rsid w:val="00280C34"/>
    <w:rsid w:val="002811E1"/>
    <w:rsid w:val="002812FD"/>
    <w:rsid w:val="002817B5"/>
    <w:rsid w:val="00281A0C"/>
    <w:rsid w:val="002822F8"/>
    <w:rsid w:val="0028371F"/>
    <w:rsid w:val="00283EE6"/>
    <w:rsid w:val="00284FC1"/>
    <w:rsid w:val="002852D2"/>
    <w:rsid w:val="002859FA"/>
    <w:rsid w:val="00286162"/>
    <w:rsid w:val="002867DD"/>
    <w:rsid w:val="00287964"/>
    <w:rsid w:val="00287D45"/>
    <w:rsid w:val="0029156C"/>
    <w:rsid w:val="00291D34"/>
    <w:rsid w:val="00291F7F"/>
    <w:rsid w:val="0029215E"/>
    <w:rsid w:val="00292A9F"/>
    <w:rsid w:val="00293701"/>
    <w:rsid w:val="00293FA8"/>
    <w:rsid w:val="002949DE"/>
    <w:rsid w:val="00294F76"/>
    <w:rsid w:val="00295C0D"/>
    <w:rsid w:val="002961D1"/>
    <w:rsid w:val="00296247"/>
    <w:rsid w:val="002962C2"/>
    <w:rsid w:val="0029671A"/>
    <w:rsid w:val="00296A81"/>
    <w:rsid w:val="002A04CE"/>
    <w:rsid w:val="002A0B34"/>
    <w:rsid w:val="002A12AB"/>
    <w:rsid w:val="002A1D4C"/>
    <w:rsid w:val="002A1DB7"/>
    <w:rsid w:val="002A27F5"/>
    <w:rsid w:val="002A30DE"/>
    <w:rsid w:val="002A3BC4"/>
    <w:rsid w:val="002A3D5D"/>
    <w:rsid w:val="002A482A"/>
    <w:rsid w:val="002A49A5"/>
    <w:rsid w:val="002A5889"/>
    <w:rsid w:val="002A5F7E"/>
    <w:rsid w:val="002A765B"/>
    <w:rsid w:val="002B07A3"/>
    <w:rsid w:val="002B2173"/>
    <w:rsid w:val="002B300B"/>
    <w:rsid w:val="002B389F"/>
    <w:rsid w:val="002B5BA2"/>
    <w:rsid w:val="002B6D78"/>
    <w:rsid w:val="002C03BD"/>
    <w:rsid w:val="002C03C3"/>
    <w:rsid w:val="002C0BEC"/>
    <w:rsid w:val="002C12BF"/>
    <w:rsid w:val="002C185A"/>
    <w:rsid w:val="002C2097"/>
    <w:rsid w:val="002C3DD5"/>
    <w:rsid w:val="002C4CA9"/>
    <w:rsid w:val="002C5349"/>
    <w:rsid w:val="002C6683"/>
    <w:rsid w:val="002C6D30"/>
    <w:rsid w:val="002C70D4"/>
    <w:rsid w:val="002C746F"/>
    <w:rsid w:val="002C7EF8"/>
    <w:rsid w:val="002D0ACF"/>
    <w:rsid w:val="002D0F98"/>
    <w:rsid w:val="002D192F"/>
    <w:rsid w:val="002D219F"/>
    <w:rsid w:val="002D286E"/>
    <w:rsid w:val="002D2AAD"/>
    <w:rsid w:val="002D2E1A"/>
    <w:rsid w:val="002D2F7B"/>
    <w:rsid w:val="002D3353"/>
    <w:rsid w:val="002D379D"/>
    <w:rsid w:val="002D4A49"/>
    <w:rsid w:val="002D4EEB"/>
    <w:rsid w:val="002D574A"/>
    <w:rsid w:val="002D6E63"/>
    <w:rsid w:val="002D6F67"/>
    <w:rsid w:val="002D779F"/>
    <w:rsid w:val="002D7E8E"/>
    <w:rsid w:val="002D7F64"/>
    <w:rsid w:val="002E0238"/>
    <w:rsid w:val="002E06BA"/>
    <w:rsid w:val="002E07F2"/>
    <w:rsid w:val="002E08ED"/>
    <w:rsid w:val="002E0B2C"/>
    <w:rsid w:val="002E0F01"/>
    <w:rsid w:val="002E1F52"/>
    <w:rsid w:val="002E2273"/>
    <w:rsid w:val="002E2681"/>
    <w:rsid w:val="002E2768"/>
    <w:rsid w:val="002E4375"/>
    <w:rsid w:val="002E4672"/>
    <w:rsid w:val="002E4933"/>
    <w:rsid w:val="002E4BA8"/>
    <w:rsid w:val="002E4DDA"/>
    <w:rsid w:val="002E5089"/>
    <w:rsid w:val="002E604A"/>
    <w:rsid w:val="002E749A"/>
    <w:rsid w:val="002F04AE"/>
    <w:rsid w:val="002F0E78"/>
    <w:rsid w:val="002F1431"/>
    <w:rsid w:val="002F190E"/>
    <w:rsid w:val="002F2449"/>
    <w:rsid w:val="002F26B1"/>
    <w:rsid w:val="002F2B2B"/>
    <w:rsid w:val="002F2CFB"/>
    <w:rsid w:val="002F35BC"/>
    <w:rsid w:val="002F4115"/>
    <w:rsid w:val="002F5051"/>
    <w:rsid w:val="002F5AEA"/>
    <w:rsid w:val="002F6510"/>
    <w:rsid w:val="002F67B0"/>
    <w:rsid w:val="002F7ED3"/>
    <w:rsid w:val="00300211"/>
    <w:rsid w:val="00303E0B"/>
    <w:rsid w:val="0030402A"/>
    <w:rsid w:val="00304CB1"/>
    <w:rsid w:val="00305D3C"/>
    <w:rsid w:val="00305DFE"/>
    <w:rsid w:val="003062C9"/>
    <w:rsid w:val="00306864"/>
    <w:rsid w:val="003068E4"/>
    <w:rsid w:val="00307C85"/>
    <w:rsid w:val="003101B5"/>
    <w:rsid w:val="00310296"/>
    <w:rsid w:val="003108A1"/>
    <w:rsid w:val="00310970"/>
    <w:rsid w:val="003117C9"/>
    <w:rsid w:val="00313CE9"/>
    <w:rsid w:val="0031471D"/>
    <w:rsid w:val="00314AC1"/>
    <w:rsid w:val="00314B38"/>
    <w:rsid w:val="00316C17"/>
    <w:rsid w:val="003174F3"/>
    <w:rsid w:val="00317F91"/>
    <w:rsid w:val="003208E0"/>
    <w:rsid w:val="00320AE7"/>
    <w:rsid w:val="003214AC"/>
    <w:rsid w:val="00321E07"/>
    <w:rsid w:val="00322496"/>
    <w:rsid w:val="00324B62"/>
    <w:rsid w:val="00324DFC"/>
    <w:rsid w:val="00325302"/>
    <w:rsid w:val="00325649"/>
    <w:rsid w:val="0032574C"/>
    <w:rsid w:val="00327197"/>
    <w:rsid w:val="00327451"/>
    <w:rsid w:val="00327937"/>
    <w:rsid w:val="003302AB"/>
    <w:rsid w:val="003305DA"/>
    <w:rsid w:val="00330A5A"/>
    <w:rsid w:val="00331953"/>
    <w:rsid w:val="00333CC0"/>
    <w:rsid w:val="003342BA"/>
    <w:rsid w:val="003347DC"/>
    <w:rsid w:val="0033718D"/>
    <w:rsid w:val="00337D78"/>
    <w:rsid w:val="003400E6"/>
    <w:rsid w:val="00340FD9"/>
    <w:rsid w:val="00342C0D"/>
    <w:rsid w:val="00342EE3"/>
    <w:rsid w:val="00344AC2"/>
    <w:rsid w:val="00346D48"/>
    <w:rsid w:val="0035015A"/>
    <w:rsid w:val="0035024E"/>
    <w:rsid w:val="00350A54"/>
    <w:rsid w:val="00350C94"/>
    <w:rsid w:val="003511AB"/>
    <w:rsid w:val="00354799"/>
    <w:rsid w:val="003554EB"/>
    <w:rsid w:val="00355537"/>
    <w:rsid w:val="00357009"/>
    <w:rsid w:val="0035703B"/>
    <w:rsid w:val="003579E3"/>
    <w:rsid w:val="00357D3B"/>
    <w:rsid w:val="003603F4"/>
    <w:rsid w:val="00360D12"/>
    <w:rsid w:val="00362594"/>
    <w:rsid w:val="00362C63"/>
    <w:rsid w:val="0036441A"/>
    <w:rsid w:val="00365D33"/>
    <w:rsid w:val="00366427"/>
    <w:rsid w:val="00366F5C"/>
    <w:rsid w:val="00366FBC"/>
    <w:rsid w:val="00367653"/>
    <w:rsid w:val="003676EF"/>
    <w:rsid w:val="00367A5D"/>
    <w:rsid w:val="003711A6"/>
    <w:rsid w:val="00371C26"/>
    <w:rsid w:val="0037316B"/>
    <w:rsid w:val="003733BF"/>
    <w:rsid w:val="00373C09"/>
    <w:rsid w:val="003743D7"/>
    <w:rsid w:val="00375310"/>
    <w:rsid w:val="00376F62"/>
    <w:rsid w:val="0037788F"/>
    <w:rsid w:val="00380379"/>
    <w:rsid w:val="0038055D"/>
    <w:rsid w:val="0038098A"/>
    <w:rsid w:val="00380D5E"/>
    <w:rsid w:val="00381610"/>
    <w:rsid w:val="00381B11"/>
    <w:rsid w:val="0038222E"/>
    <w:rsid w:val="003827BA"/>
    <w:rsid w:val="003829E0"/>
    <w:rsid w:val="00383016"/>
    <w:rsid w:val="00385468"/>
    <w:rsid w:val="00386469"/>
    <w:rsid w:val="00387B8C"/>
    <w:rsid w:val="00387CC4"/>
    <w:rsid w:val="00390053"/>
    <w:rsid w:val="0039053D"/>
    <w:rsid w:val="0039170D"/>
    <w:rsid w:val="003921C7"/>
    <w:rsid w:val="00392D31"/>
    <w:rsid w:val="003936E8"/>
    <w:rsid w:val="00394A68"/>
    <w:rsid w:val="00395D17"/>
    <w:rsid w:val="003974A9"/>
    <w:rsid w:val="00397E39"/>
    <w:rsid w:val="003A0199"/>
    <w:rsid w:val="003A0B93"/>
    <w:rsid w:val="003A13D6"/>
    <w:rsid w:val="003A1A57"/>
    <w:rsid w:val="003A1CDD"/>
    <w:rsid w:val="003A2A89"/>
    <w:rsid w:val="003A2FB7"/>
    <w:rsid w:val="003A32DE"/>
    <w:rsid w:val="003A3723"/>
    <w:rsid w:val="003A57F9"/>
    <w:rsid w:val="003A5DD7"/>
    <w:rsid w:val="003A5E90"/>
    <w:rsid w:val="003A7200"/>
    <w:rsid w:val="003A7AC6"/>
    <w:rsid w:val="003B0334"/>
    <w:rsid w:val="003B0C1B"/>
    <w:rsid w:val="003B141C"/>
    <w:rsid w:val="003B141E"/>
    <w:rsid w:val="003B168E"/>
    <w:rsid w:val="003B182B"/>
    <w:rsid w:val="003B1B04"/>
    <w:rsid w:val="003B1B0F"/>
    <w:rsid w:val="003B23CC"/>
    <w:rsid w:val="003B3A3B"/>
    <w:rsid w:val="003B3C1D"/>
    <w:rsid w:val="003B61C0"/>
    <w:rsid w:val="003B6BE4"/>
    <w:rsid w:val="003B6C54"/>
    <w:rsid w:val="003B73DA"/>
    <w:rsid w:val="003B7660"/>
    <w:rsid w:val="003B7BFA"/>
    <w:rsid w:val="003B7E98"/>
    <w:rsid w:val="003C01C8"/>
    <w:rsid w:val="003C0315"/>
    <w:rsid w:val="003C05B1"/>
    <w:rsid w:val="003C0AEF"/>
    <w:rsid w:val="003C14A9"/>
    <w:rsid w:val="003C16C0"/>
    <w:rsid w:val="003C1DF0"/>
    <w:rsid w:val="003C2577"/>
    <w:rsid w:val="003C26A3"/>
    <w:rsid w:val="003C2B29"/>
    <w:rsid w:val="003C2FF1"/>
    <w:rsid w:val="003C53BB"/>
    <w:rsid w:val="003C53BD"/>
    <w:rsid w:val="003C634E"/>
    <w:rsid w:val="003D01AF"/>
    <w:rsid w:val="003D0201"/>
    <w:rsid w:val="003D06B2"/>
    <w:rsid w:val="003D1503"/>
    <w:rsid w:val="003D1882"/>
    <w:rsid w:val="003D305C"/>
    <w:rsid w:val="003D360A"/>
    <w:rsid w:val="003D4A55"/>
    <w:rsid w:val="003D4D1E"/>
    <w:rsid w:val="003D513D"/>
    <w:rsid w:val="003D5341"/>
    <w:rsid w:val="003D5F44"/>
    <w:rsid w:val="003D7AE3"/>
    <w:rsid w:val="003E060C"/>
    <w:rsid w:val="003E07E0"/>
    <w:rsid w:val="003E0923"/>
    <w:rsid w:val="003E0A43"/>
    <w:rsid w:val="003E0F6F"/>
    <w:rsid w:val="003E238A"/>
    <w:rsid w:val="003E2589"/>
    <w:rsid w:val="003E2C37"/>
    <w:rsid w:val="003E3190"/>
    <w:rsid w:val="003E3276"/>
    <w:rsid w:val="003E38FE"/>
    <w:rsid w:val="003E3B1B"/>
    <w:rsid w:val="003E3C6D"/>
    <w:rsid w:val="003E5143"/>
    <w:rsid w:val="003E583C"/>
    <w:rsid w:val="003E65B0"/>
    <w:rsid w:val="003E6F3B"/>
    <w:rsid w:val="003E7727"/>
    <w:rsid w:val="003F1ADF"/>
    <w:rsid w:val="003F2045"/>
    <w:rsid w:val="003F2160"/>
    <w:rsid w:val="003F346A"/>
    <w:rsid w:val="003F597F"/>
    <w:rsid w:val="003F6044"/>
    <w:rsid w:val="003F6979"/>
    <w:rsid w:val="003F781B"/>
    <w:rsid w:val="00400F73"/>
    <w:rsid w:val="004027B4"/>
    <w:rsid w:val="004046A9"/>
    <w:rsid w:val="00404798"/>
    <w:rsid w:val="00404D24"/>
    <w:rsid w:val="00405210"/>
    <w:rsid w:val="004052EB"/>
    <w:rsid w:val="004054E9"/>
    <w:rsid w:val="004057B2"/>
    <w:rsid w:val="00406D64"/>
    <w:rsid w:val="00406E58"/>
    <w:rsid w:val="00406F7F"/>
    <w:rsid w:val="0040748F"/>
    <w:rsid w:val="004074B2"/>
    <w:rsid w:val="00407B6D"/>
    <w:rsid w:val="00410CDE"/>
    <w:rsid w:val="00411202"/>
    <w:rsid w:val="004115A9"/>
    <w:rsid w:val="00411CB1"/>
    <w:rsid w:val="00411F9C"/>
    <w:rsid w:val="00412BFD"/>
    <w:rsid w:val="00413061"/>
    <w:rsid w:val="0041319C"/>
    <w:rsid w:val="00413924"/>
    <w:rsid w:val="0041414D"/>
    <w:rsid w:val="00414315"/>
    <w:rsid w:val="00414D05"/>
    <w:rsid w:val="0041579C"/>
    <w:rsid w:val="0041683D"/>
    <w:rsid w:val="00416E6C"/>
    <w:rsid w:val="00420137"/>
    <w:rsid w:val="00421986"/>
    <w:rsid w:val="0042281A"/>
    <w:rsid w:val="00422FC5"/>
    <w:rsid w:val="004239EE"/>
    <w:rsid w:val="00424BEA"/>
    <w:rsid w:val="00424EBD"/>
    <w:rsid w:val="00425B2D"/>
    <w:rsid w:val="00425B45"/>
    <w:rsid w:val="0042618C"/>
    <w:rsid w:val="004269C6"/>
    <w:rsid w:val="0043139F"/>
    <w:rsid w:val="0043142A"/>
    <w:rsid w:val="00431623"/>
    <w:rsid w:val="004316D4"/>
    <w:rsid w:val="00432528"/>
    <w:rsid w:val="00434294"/>
    <w:rsid w:val="004360B8"/>
    <w:rsid w:val="0043666F"/>
    <w:rsid w:val="004367B3"/>
    <w:rsid w:val="0043708A"/>
    <w:rsid w:val="004403B4"/>
    <w:rsid w:val="004408BC"/>
    <w:rsid w:val="00440D69"/>
    <w:rsid w:val="00441102"/>
    <w:rsid w:val="00441889"/>
    <w:rsid w:val="00441AE1"/>
    <w:rsid w:val="00442490"/>
    <w:rsid w:val="00442934"/>
    <w:rsid w:val="004438E3"/>
    <w:rsid w:val="004441C3"/>
    <w:rsid w:val="00445F35"/>
    <w:rsid w:val="004463BC"/>
    <w:rsid w:val="004467DA"/>
    <w:rsid w:val="00446ED6"/>
    <w:rsid w:val="00447E90"/>
    <w:rsid w:val="00450A62"/>
    <w:rsid w:val="00450E54"/>
    <w:rsid w:val="00451456"/>
    <w:rsid w:val="004516A3"/>
    <w:rsid w:val="0045241F"/>
    <w:rsid w:val="00452985"/>
    <w:rsid w:val="00452AB0"/>
    <w:rsid w:val="00453D2C"/>
    <w:rsid w:val="00456EDD"/>
    <w:rsid w:val="004612B9"/>
    <w:rsid w:val="004619E2"/>
    <w:rsid w:val="004620A9"/>
    <w:rsid w:val="004622C7"/>
    <w:rsid w:val="004630E6"/>
    <w:rsid w:val="00463F61"/>
    <w:rsid w:val="0046441E"/>
    <w:rsid w:val="004659C3"/>
    <w:rsid w:val="00465A2B"/>
    <w:rsid w:val="00465CE4"/>
    <w:rsid w:val="00465D19"/>
    <w:rsid w:val="00465FBC"/>
    <w:rsid w:val="00466335"/>
    <w:rsid w:val="004672BD"/>
    <w:rsid w:val="00471A4A"/>
    <w:rsid w:val="004721FC"/>
    <w:rsid w:val="004730FB"/>
    <w:rsid w:val="0047481C"/>
    <w:rsid w:val="00474B58"/>
    <w:rsid w:val="004750B9"/>
    <w:rsid w:val="00475872"/>
    <w:rsid w:val="00476503"/>
    <w:rsid w:val="00477D4B"/>
    <w:rsid w:val="0048188B"/>
    <w:rsid w:val="00481CBD"/>
    <w:rsid w:val="00482C16"/>
    <w:rsid w:val="00483A2C"/>
    <w:rsid w:val="0048453C"/>
    <w:rsid w:val="0048490B"/>
    <w:rsid w:val="00484971"/>
    <w:rsid w:val="00484D5E"/>
    <w:rsid w:val="004857B2"/>
    <w:rsid w:val="004858EC"/>
    <w:rsid w:val="00485D36"/>
    <w:rsid w:val="00486830"/>
    <w:rsid w:val="00486E88"/>
    <w:rsid w:val="0048731F"/>
    <w:rsid w:val="004906DE"/>
    <w:rsid w:val="004906E9"/>
    <w:rsid w:val="00490EB5"/>
    <w:rsid w:val="0049118A"/>
    <w:rsid w:val="004912FC"/>
    <w:rsid w:val="004916D3"/>
    <w:rsid w:val="00491C56"/>
    <w:rsid w:val="00491DAD"/>
    <w:rsid w:val="0049310F"/>
    <w:rsid w:val="00493DE7"/>
    <w:rsid w:val="00494461"/>
    <w:rsid w:val="00494D0C"/>
    <w:rsid w:val="00495C95"/>
    <w:rsid w:val="004962E8"/>
    <w:rsid w:val="004964E3"/>
    <w:rsid w:val="0049753C"/>
    <w:rsid w:val="004979B4"/>
    <w:rsid w:val="004A0174"/>
    <w:rsid w:val="004A093E"/>
    <w:rsid w:val="004A2755"/>
    <w:rsid w:val="004A29BB"/>
    <w:rsid w:val="004A51F1"/>
    <w:rsid w:val="004A5474"/>
    <w:rsid w:val="004A5BB9"/>
    <w:rsid w:val="004A5FA9"/>
    <w:rsid w:val="004A6120"/>
    <w:rsid w:val="004A6C2D"/>
    <w:rsid w:val="004A7D2F"/>
    <w:rsid w:val="004A7FC2"/>
    <w:rsid w:val="004B13C9"/>
    <w:rsid w:val="004B14B7"/>
    <w:rsid w:val="004B1D00"/>
    <w:rsid w:val="004B2742"/>
    <w:rsid w:val="004B2A2A"/>
    <w:rsid w:val="004B3B5D"/>
    <w:rsid w:val="004B3BF3"/>
    <w:rsid w:val="004B3C5A"/>
    <w:rsid w:val="004B43FC"/>
    <w:rsid w:val="004B4A00"/>
    <w:rsid w:val="004B4A0A"/>
    <w:rsid w:val="004B4E12"/>
    <w:rsid w:val="004B4EEB"/>
    <w:rsid w:val="004B523F"/>
    <w:rsid w:val="004B5D4A"/>
    <w:rsid w:val="004B6B8F"/>
    <w:rsid w:val="004B72D8"/>
    <w:rsid w:val="004C0740"/>
    <w:rsid w:val="004C17CA"/>
    <w:rsid w:val="004C1A23"/>
    <w:rsid w:val="004C2A1E"/>
    <w:rsid w:val="004C2ABA"/>
    <w:rsid w:val="004C359E"/>
    <w:rsid w:val="004C37C9"/>
    <w:rsid w:val="004C3D38"/>
    <w:rsid w:val="004C3F17"/>
    <w:rsid w:val="004C4076"/>
    <w:rsid w:val="004C4E53"/>
    <w:rsid w:val="004C7A9B"/>
    <w:rsid w:val="004C7FA0"/>
    <w:rsid w:val="004D009D"/>
    <w:rsid w:val="004D0285"/>
    <w:rsid w:val="004D09B8"/>
    <w:rsid w:val="004D0FA2"/>
    <w:rsid w:val="004D106F"/>
    <w:rsid w:val="004D1E15"/>
    <w:rsid w:val="004D3867"/>
    <w:rsid w:val="004D3889"/>
    <w:rsid w:val="004D3B24"/>
    <w:rsid w:val="004D4A9B"/>
    <w:rsid w:val="004D4B49"/>
    <w:rsid w:val="004D69CC"/>
    <w:rsid w:val="004D6C71"/>
    <w:rsid w:val="004D6E6F"/>
    <w:rsid w:val="004D7DDA"/>
    <w:rsid w:val="004E1A49"/>
    <w:rsid w:val="004E1B2F"/>
    <w:rsid w:val="004E26F1"/>
    <w:rsid w:val="004E3455"/>
    <w:rsid w:val="004E36A8"/>
    <w:rsid w:val="004E419A"/>
    <w:rsid w:val="004E5769"/>
    <w:rsid w:val="004E5BFE"/>
    <w:rsid w:val="004E6702"/>
    <w:rsid w:val="004E6C16"/>
    <w:rsid w:val="004E6C70"/>
    <w:rsid w:val="004E6D11"/>
    <w:rsid w:val="004E7469"/>
    <w:rsid w:val="004E7499"/>
    <w:rsid w:val="004F1651"/>
    <w:rsid w:val="004F26C9"/>
    <w:rsid w:val="004F275E"/>
    <w:rsid w:val="004F2E04"/>
    <w:rsid w:val="004F3097"/>
    <w:rsid w:val="004F383A"/>
    <w:rsid w:val="004F4A67"/>
    <w:rsid w:val="004F4BB2"/>
    <w:rsid w:val="004F56C3"/>
    <w:rsid w:val="004F5E84"/>
    <w:rsid w:val="004F6681"/>
    <w:rsid w:val="004F6FD4"/>
    <w:rsid w:val="004F6FDE"/>
    <w:rsid w:val="004F77BF"/>
    <w:rsid w:val="004F7923"/>
    <w:rsid w:val="00500ACB"/>
    <w:rsid w:val="00500C4D"/>
    <w:rsid w:val="00501CA1"/>
    <w:rsid w:val="00503553"/>
    <w:rsid w:val="00503ACB"/>
    <w:rsid w:val="00503CEC"/>
    <w:rsid w:val="00505363"/>
    <w:rsid w:val="00505A9A"/>
    <w:rsid w:val="005063F2"/>
    <w:rsid w:val="00507516"/>
    <w:rsid w:val="00511753"/>
    <w:rsid w:val="00511CA2"/>
    <w:rsid w:val="00511D96"/>
    <w:rsid w:val="00512E70"/>
    <w:rsid w:val="00514781"/>
    <w:rsid w:val="005153DF"/>
    <w:rsid w:val="005155CD"/>
    <w:rsid w:val="005165AC"/>
    <w:rsid w:val="005177AA"/>
    <w:rsid w:val="00517FAC"/>
    <w:rsid w:val="00520357"/>
    <w:rsid w:val="0052089B"/>
    <w:rsid w:val="00520A44"/>
    <w:rsid w:val="00520D13"/>
    <w:rsid w:val="00522516"/>
    <w:rsid w:val="00522836"/>
    <w:rsid w:val="005230B9"/>
    <w:rsid w:val="00523DF3"/>
    <w:rsid w:val="0052421F"/>
    <w:rsid w:val="005244A7"/>
    <w:rsid w:val="005248AC"/>
    <w:rsid w:val="0052518A"/>
    <w:rsid w:val="00526A40"/>
    <w:rsid w:val="00530509"/>
    <w:rsid w:val="00530A54"/>
    <w:rsid w:val="00530C65"/>
    <w:rsid w:val="00531314"/>
    <w:rsid w:val="00531364"/>
    <w:rsid w:val="005315AB"/>
    <w:rsid w:val="005319A9"/>
    <w:rsid w:val="00533A46"/>
    <w:rsid w:val="00533A48"/>
    <w:rsid w:val="00534234"/>
    <w:rsid w:val="00534295"/>
    <w:rsid w:val="00535112"/>
    <w:rsid w:val="00535230"/>
    <w:rsid w:val="005375EE"/>
    <w:rsid w:val="005379F9"/>
    <w:rsid w:val="00540AE4"/>
    <w:rsid w:val="00544223"/>
    <w:rsid w:val="005443CA"/>
    <w:rsid w:val="00544506"/>
    <w:rsid w:val="005457E4"/>
    <w:rsid w:val="00545886"/>
    <w:rsid w:val="005468C3"/>
    <w:rsid w:val="00547E3B"/>
    <w:rsid w:val="00547E7A"/>
    <w:rsid w:val="00547EF1"/>
    <w:rsid w:val="00550F8C"/>
    <w:rsid w:val="00551DC9"/>
    <w:rsid w:val="0055320C"/>
    <w:rsid w:val="00553878"/>
    <w:rsid w:val="00555245"/>
    <w:rsid w:val="005578A5"/>
    <w:rsid w:val="00562B27"/>
    <w:rsid w:val="00562D39"/>
    <w:rsid w:val="0056332E"/>
    <w:rsid w:val="00563BFE"/>
    <w:rsid w:val="00564926"/>
    <w:rsid w:val="00564958"/>
    <w:rsid w:val="0056571B"/>
    <w:rsid w:val="00565F18"/>
    <w:rsid w:val="0056685C"/>
    <w:rsid w:val="00567272"/>
    <w:rsid w:val="005706DE"/>
    <w:rsid w:val="00571131"/>
    <w:rsid w:val="00571424"/>
    <w:rsid w:val="00571BF6"/>
    <w:rsid w:val="00571F7B"/>
    <w:rsid w:val="00572514"/>
    <w:rsid w:val="005729D5"/>
    <w:rsid w:val="00573060"/>
    <w:rsid w:val="0057345B"/>
    <w:rsid w:val="00574678"/>
    <w:rsid w:val="00574B45"/>
    <w:rsid w:val="00574EED"/>
    <w:rsid w:val="00574FA1"/>
    <w:rsid w:val="00575344"/>
    <w:rsid w:val="0057690F"/>
    <w:rsid w:val="00577024"/>
    <w:rsid w:val="00577880"/>
    <w:rsid w:val="00580D66"/>
    <w:rsid w:val="00582703"/>
    <w:rsid w:val="005848D1"/>
    <w:rsid w:val="005868F2"/>
    <w:rsid w:val="00586CB1"/>
    <w:rsid w:val="00587722"/>
    <w:rsid w:val="00587792"/>
    <w:rsid w:val="00587D46"/>
    <w:rsid w:val="005909E2"/>
    <w:rsid w:val="00590E8C"/>
    <w:rsid w:val="00591AF6"/>
    <w:rsid w:val="00592396"/>
    <w:rsid w:val="005938C8"/>
    <w:rsid w:val="00594412"/>
    <w:rsid w:val="005952F0"/>
    <w:rsid w:val="00596ABF"/>
    <w:rsid w:val="0059725C"/>
    <w:rsid w:val="00597918"/>
    <w:rsid w:val="00597BB1"/>
    <w:rsid w:val="005A01C9"/>
    <w:rsid w:val="005A3831"/>
    <w:rsid w:val="005A3FF6"/>
    <w:rsid w:val="005A4A4E"/>
    <w:rsid w:val="005A5064"/>
    <w:rsid w:val="005A5ACC"/>
    <w:rsid w:val="005A5E08"/>
    <w:rsid w:val="005A6B95"/>
    <w:rsid w:val="005A6BC4"/>
    <w:rsid w:val="005A797C"/>
    <w:rsid w:val="005B19BD"/>
    <w:rsid w:val="005B1B77"/>
    <w:rsid w:val="005B29BC"/>
    <w:rsid w:val="005B2C7E"/>
    <w:rsid w:val="005B3C44"/>
    <w:rsid w:val="005B3CC4"/>
    <w:rsid w:val="005B4773"/>
    <w:rsid w:val="005B5552"/>
    <w:rsid w:val="005B6B62"/>
    <w:rsid w:val="005B72CD"/>
    <w:rsid w:val="005B7886"/>
    <w:rsid w:val="005C0014"/>
    <w:rsid w:val="005C0076"/>
    <w:rsid w:val="005C0396"/>
    <w:rsid w:val="005C0C23"/>
    <w:rsid w:val="005C11BE"/>
    <w:rsid w:val="005C3ED3"/>
    <w:rsid w:val="005C481E"/>
    <w:rsid w:val="005C6975"/>
    <w:rsid w:val="005C6F53"/>
    <w:rsid w:val="005D0817"/>
    <w:rsid w:val="005D09FC"/>
    <w:rsid w:val="005D1A66"/>
    <w:rsid w:val="005D1A9E"/>
    <w:rsid w:val="005D221D"/>
    <w:rsid w:val="005D22B6"/>
    <w:rsid w:val="005D2B97"/>
    <w:rsid w:val="005D2C48"/>
    <w:rsid w:val="005D2C88"/>
    <w:rsid w:val="005D3352"/>
    <w:rsid w:val="005D3CB7"/>
    <w:rsid w:val="005D3D3D"/>
    <w:rsid w:val="005D5210"/>
    <w:rsid w:val="005D569B"/>
    <w:rsid w:val="005D5DE8"/>
    <w:rsid w:val="005D60F1"/>
    <w:rsid w:val="005D6B26"/>
    <w:rsid w:val="005D7A03"/>
    <w:rsid w:val="005D7F0C"/>
    <w:rsid w:val="005E0940"/>
    <w:rsid w:val="005E0B6A"/>
    <w:rsid w:val="005E10F4"/>
    <w:rsid w:val="005E1333"/>
    <w:rsid w:val="005E4E14"/>
    <w:rsid w:val="005E4E6B"/>
    <w:rsid w:val="005E5481"/>
    <w:rsid w:val="005E5555"/>
    <w:rsid w:val="005E71F1"/>
    <w:rsid w:val="005E7780"/>
    <w:rsid w:val="005F03AF"/>
    <w:rsid w:val="005F09CB"/>
    <w:rsid w:val="005F1490"/>
    <w:rsid w:val="005F1526"/>
    <w:rsid w:val="005F1998"/>
    <w:rsid w:val="005F1D7C"/>
    <w:rsid w:val="005F29C8"/>
    <w:rsid w:val="005F3975"/>
    <w:rsid w:val="005F3D19"/>
    <w:rsid w:val="005F3F5D"/>
    <w:rsid w:val="005F4376"/>
    <w:rsid w:val="005F44F9"/>
    <w:rsid w:val="005F4DBD"/>
    <w:rsid w:val="005F4E1A"/>
    <w:rsid w:val="005F518D"/>
    <w:rsid w:val="005F56B3"/>
    <w:rsid w:val="005F5BDC"/>
    <w:rsid w:val="005F63A4"/>
    <w:rsid w:val="005F63D7"/>
    <w:rsid w:val="005F76D8"/>
    <w:rsid w:val="005F77AD"/>
    <w:rsid w:val="005F7C54"/>
    <w:rsid w:val="006001F0"/>
    <w:rsid w:val="0060165B"/>
    <w:rsid w:val="006034DA"/>
    <w:rsid w:val="00604D3A"/>
    <w:rsid w:val="00604F47"/>
    <w:rsid w:val="00605308"/>
    <w:rsid w:val="006055D3"/>
    <w:rsid w:val="00605A51"/>
    <w:rsid w:val="006060EE"/>
    <w:rsid w:val="006060FB"/>
    <w:rsid w:val="0060612A"/>
    <w:rsid w:val="006069E8"/>
    <w:rsid w:val="00606A21"/>
    <w:rsid w:val="00606DBF"/>
    <w:rsid w:val="0060704A"/>
    <w:rsid w:val="006072C8"/>
    <w:rsid w:val="006074AA"/>
    <w:rsid w:val="006079DB"/>
    <w:rsid w:val="00607BC3"/>
    <w:rsid w:val="00607D91"/>
    <w:rsid w:val="0061103D"/>
    <w:rsid w:val="006128C8"/>
    <w:rsid w:val="00613AB4"/>
    <w:rsid w:val="00613F82"/>
    <w:rsid w:val="006151A9"/>
    <w:rsid w:val="006151DF"/>
    <w:rsid w:val="006157EA"/>
    <w:rsid w:val="006158BD"/>
    <w:rsid w:val="00616E7F"/>
    <w:rsid w:val="00616FE9"/>
    <w:rsid w:val="0061768B"/>
    <w:rsid w:val="00617C41"/>
    <w:rsid w:val="00617DF7"/>
    <w:rsid w:val="00620F99"/>
    <w:rsid w:val="00621996"/>
    <w:rsid w:val="00621CF0"/>
    <w:rsid w:val="006225C4"/>
    <w:rsid w:val="006225C8"/>
    <w:rsid w:val="0062301B"/>
    <w:rsid w:val="006243D7"/>
    <w:rsid w:val="006246D2"/>
    <w:rsid w:val="00625223"/>
    <w:rsid w:val="0062652D"/>
    <w:rsid w:val="0062675D"/>
    <w:rsid w:val="006310E8"/>
    <w:rsid w:val="00632471"/>
    <w:rsid w:val="00632E24"/>
    <w:rsid w:val="006330D5"/>
    <w:rsid w:val="0063359C"/>
    <w:rsid w:val="00634AB2"/>
    <w:rsid w:val="006358CD"/>
    <w:rsid w:val="00635FBA"/>
    <w:rsid w:val="006369DD"/>
    <w:rsid w:val="00637B6B"/>
    <w:rsid w:val="006404C8"/>
    <w:rsid w:val="00641F5A"/>
    <w:rsid w:val="00642246"/>
    <w:rsid w:val="006422B8"/>
    <w:rsid w:val="00643766"/>
    <w:rsid w:val="00643E6C"/>
    <w:rsid w:val="00643E8B"/>
    <w:rsid w:val="00644465"/>
    <w:rsid w:val="006449BE"/>
    <w:rsid w:val="0064522E"/>
    <w:rsid w:val="0064654C"/>
    <w:rsid w:val="0064689D"/>
    <w:rsid w:val="00646FCC"/>
    <w:rsid w:val="00650A7D"/>
    <w:rsid w:val="00650B77"/>
    <w:rsid w:val="00650CFC"/>
    <w:rsid w:val="006512E4"/>
    <w:rsid w:val="0065182F"/>
    <w:rsid w:val="00651E41"/>
    <w:rsid w:val="006528CC"/>
    <w:rsid w:val="006539E2"/>
    <w:rsid w:val="00654DD7"/>
    <w:rsid w:val="0065537B"/>
    <w:rsid w:val="0065588B"/>
    <w:rsid w:val="006568A3"/>
    <w:rsid w:val="00657208"/>
    <w:rsid w:val="0066052F"/>
    <w:rsid w:val="00660B8B"/>
    <w:rsid w:val="00662BFA"/>
    <w:rsid w:val="00663811"/>
    <w:rsid w:val="00663E09"/>
    <w:rsid w:val="006649E8"/>
    <w:rsid w:val="00664B57"/>
    <w:rsid w:val="006657EF"/>
    <w:rsid w:val="00666354"/>
    <w:rsid w:val="0066796D"/>
    <w:rsid w:val="006706DB"/>
    <w:rsid w:val="00670C74"/>
    <w:rsid w:val="00670E97"/>
    <w:rsid w:val="00671917"/>
    <w:rsid w:val="00673488"/>
    <w:rsid w:val="006734C7"/>
    <w:rsid w:val="00674886"/>
    <w:rsid w:val="006806AB"/>
    <w:rsid w:val="00680A04"/>
    <w:rsid w:val="0068189D"/>
    <w:rsid w:val="006818E4"/>
    <w:rsid w:val="006819F0"/>
    <w:rsid w:val="006827B4"/>
    <w:rsid w:val="00682B98"/>
    <w:rsid w:val="00682CFB"/>
    <w:rsid w:val="00682DE9"/>
    <w:rsid w:val="006832CA"/>
    <w:rsid w:val="006836A9"/>
    <w:rsid w:val="00683AE0"/>
    <w:rsid w:val="00683BB5"/>
    <w:rsid w:val="00683D09"/>
    <w:rsid w:val="00684AD0"/>
    <w:rsid w:val="00685011"/>
    <w:rsid w:val="00685C8D"/>
    <w:rsid w:val="006860EF"/>
    <w:rsid w:val="00686F81"/>
    <w:rsid w:val="00687211"/>
    <w:rsid w:val="00690A69"/>
    <w:rsid w:val="00692F18"/>
    <w:rsid w:val="006935EA"/>
    <w:rsid w:val="0069366C"/>
    <w:rsid w:val="00693769"/>
    <w:rsid w:val="00693824"/>
    <w:rsid w:val="00693E87"/>
    <w:rsid w:val="00694E25"/>
    <w:rsid w:val="00695B80"/>
    <w:rsid w:val="00695F44"/>
    <w:rsid w:val="00696067"/>
    <w:rsid w:val="0069726B"/>
    <w:rsid w:val="006979D9"/>
    <w:rsid w:val="006A0435"/>
    <w:rsid w:val="006A047A"/>
    <w:rsid w:val="006A14CA"/>
    <w:rsid w:val="006A197F"/>
    <w:rsid w:val="006A2FE3"/>
    <w:rsid w:val="006A4F5C"/>
    <w:rsid w:val="006A54F4"/>
    <w:rsid w:val="006A69DD"/>
    <w:rsid w:val="006A6BEF"/>
    <w:rsid w:val="006B05F5"/>
    <w:rsid w:val="006B06A9"/>
    <w:rsid w:val="006B09F4"/>
    <w:rsid w:val="006B0EB7"/>
    <w:rsid w:val="006B102A"/>
    <w:rsid w:val="006B10F4"/>
    <w:rsid w:val="006B2532"/>
    <w:rsid w:val="006B266C"/>
    <w:rsid w:val="006B31DD"/>
    <w:rsid w:val="006B36BA"/>
    <w:rsid w:val="006B4261"/>
    <w:rsid w:val="006B4D64"/>
    <w:rsid w:val="006B518B"/>
    <w:rsid w:val="006B5A13"/>
    <w:rsid w:val="006B6C98"/>
    <w:rsid w:val="006B710F"/>
    <w:rsid w:val="006B7330"/>
    <w:rsid w:val="006B7D61"/>
    <w:rsid w:val="006C00BE"/>
    <w:rsid w:val="006C020A"/>
    <w:rsid w:val="006C025E"/>
    <w:rsid w:val="006C0A55"/>
    <w:rsid w:val="006C416B"/>
    <w:rsid w:val="006C5A5A"/>
    <w:rsid w:val="006C5C35"/>
    <w:rsid w:val="006C7333"/>
    <w:rsid w:val="006D00EA"/>
    <w:rsid w:val="006D1900"/>
    <w:rsid w:val="006D237A"/>
    <w:rsid w:val="006D2A7D"/>
    <w:rsid w:val="006D327D"/>
    <w:rsid w:val="006D356C"/>
    <w:rsid w:val="006D39F4"/>
    <w:rsid w:val="006D4825"/>
    <w:rsid w:val="006D4D37"/>
    <w:rsid w:val="006D5B3D"/>
    <w:rsid w:val="006D6232"/>
    <w:rsid w:val="006D63AB"/>
    <w:rsid w:val="006D77C6"/>
    <w:rsid w:val="006D7ADF"/>
    <w:rsid w:val="006D7D21"/>
    <w:rsid w:val="006E0275"/>
    <w:rsid w:val="006E0DDE"/>
    <w:rsid w:val="006E115E"/>
    <w:rsid w:val="006E1949"/>
    <w:rsid w:val="006E19C8"/>
    <w:rsid w:val="006E1A43"/>
    <w:rsid w:val="006E31AA"/>
    <w:rsid w:val="006E3460"/>
    <w:rsid w:val="006E378B"/>
    <w:rsid w:val="006E43D3"/>
    <w:rsid w:val="006E5CB7"/>
    <w:rsid w:val="006E6491"/>
    <w:rsid w:val="006E6A21"/>
    <w:rsid w:val="006E6B47"/>
    <w:rsid w:val="006E6CDB"/>
    <w:rsid w:val="006E6CFB"/>
    <w:rsid w:val="006E7399"/>
    <w:rsid w:val="006E76B9"/>
    <w:rsid w:val="006E7CDA"/>
    <w:rsid w:val="006F0A0E"/>
    <w:rsid w:val="006F0BDC"/>
    <w:rsid w:val="006F13B3"/>
    <w:rsid w:val="006F17A3"/>
    <w:rsid w:val="006F2401"/>
    <w:rsid w:val="006F2534"/>
    <w:rsid w:val="006F3024"/>
    <w:rsid w:val="006F3045"/>
    <w:rsid w:val="006F349A"/>
    <w:rsid w:val="006F4346"/>
    <w:rsid w:val="006F4557"/>
    <w:rsid w:val="006F4F18"/>
    <w:rsid w:val="006F58D5"/>
    <w:rsid w:val="006F5995"/>
    <w:rsid w:val="006F5EFF"/>
    <w:rsid w:val="006F69A1"/>
    <w:rsid w:val="006F69D6"/>
    <w:rsid w:val="006F793F"/>
    <w:rsid w:val="006F7AC1"/>
    <w:rsid w:val="00700640"/>
    <w:rsid w:val="00701257"/>
    <w:rsid w:val="00701465"/>
    <w:rsid w:val="007016F8"/>
    <w:rsid w:val="0070222E"/>
    <w:rsid w:val="007025A5"/>
    <w:rsid w:val="00702723"/>
    <w:rsid w:val="0070281C"/>
    <w:rsid w:val="007034B0"/>
    <w:rsid w:val="0070434F"/>
    <w:rsid w:val="00704F3E"/>
    <w:rsid w:val="007053C9"/>
    <w:rsid w:val="0070578C"/>
    <w:rsid w:val="00707872"/>
    <w:rsid w:val="00710F7A"/>
    <w:rsid w:val="007123B8"/>
    <w:rsid w:val="00713332"/>
    <w:rsid w:val="00713406"/>
    <w:rsid w:val="007142EE"/>
    <w:rsid w:val="00714753"/>
    <w:rsid w:val="0071532A"/>
    <w:rsid w:val="00715532"/>
    <w:rsid w:val="00716377"/>
    <w:rsid w:val="007167D4"/>
    <w:rsid w:val="00716A0E"/>
    <w:rsid w:val="00717D0D"/>
    <w:rsid w:val="00720050"/>
    <w:rsid w:val="00720121"/>
    <w:rsid w:val="0072024F"/>
    <w:rsid w:val="00720A1A"/>
    <w:rsid w:val="00722643"/>
    <w:rsid w:val="0072295D"/>
    <w:rsid w:val="00722FAC"/>
    <w:rsid w:val="00723953"/>
    <w:rsid w:val="00723EFB"/>
    <w:rsid w:val="007242E7"/>
    <w:rsid w:val="007256FE"/>
    <w:rsid w:val="00725B3A"/>
    <w:rsid w:val="0072616E"/>
    <w:rsid w:val="00726BE7"/>
    <w:rsid w:val="007272DF"/>
    <w:rsid w:val="00727B27"/>
    <w:rsid w:val="00732497"/>
    <w:rsid w:val="00732790"/>
    <w:rsid w:val="007334B8"/>
    <w:rsid w:val="00733EAC"/>
    <w:rsid w:val="0073408A"/>
    <w:rsid w:val="0073454B"/>
    <w:rsid w:val="00734782"/>
    <w:rsid w:val="00734F79"/>
    <w:rsid w:val="007352B4"/>
    <w:rsid w:val="00735877"/>
    <w:rsid w:val="00735AD6"/>
    <w:rsid w:val="00736A5A"/>
    <w:rsid w:val="0073764C"/>
    <w:rsid w:val="00740D9C"/>
    <w:rsid w:val="00740EEE"/>
    <w:rsid w:val="007416E8"/>
    <w:rsid w:val="00741D6C"/>
    <w:rsid w:val="0074236A"/>
    <w:rsid w:val="00742776"/>
    <w:rsid w:val="00742C79"/>
    <w:rsid w:val="00743C80"/>
    <w:rsid w:val="0074616D"/>
    <w:rsid w:val="00746194"/>
    <w:rsid w:val="00746466"/>
    <w:rsid w:val="007468C8"/>
    <w:rsid w:val="00746FAE"/>
    <w:rsid w:val="007475AA"/>
    <w:rsid w:val="007501C3"/>
    <w:rsid w:val="00750566"/>
    <w:rsid w:val="00750C71"/>
    <w:rsid w:val="007523B0"/>
    <w:rsid w:val="00752811"/>
    <w:rsid w:val="00752D43"/>
    <w:rsid w:val="007548EF"/>
    <w:rsid w:val="00754AB1"/>
    <w:rsid w:val="00755172"/>
    <w:rsid w:val="0075551B"/>
    <w:rsid w:val="0075562F"/>
    <w:rsid w:val="007566C4"/>
    <w:rsid w:val="00756A8C"/>
    <w:rsid w:val="00756D83"/>
    <w:rsid w:val="007571AF"/>
    <w:rsid w:val="00757AA0"/>
    <w:rsid w:val="0076049D"/>
    <w:rsid w:val="007604F4"/>
    <w:rsid w:val="00760548"/>
    <w:rsid w:val="00760A13"/>
    <w:rsid w:val="00760B86"/>
    <w:rsid w:val="00760FB5"/>
    <w:rsid w:val="00761976"/>
    <w:rsid w:val="007627D5"/>
    <w:rsid w:val="00762AAB"/>
    <w:rsid w:val="0076327F"/>
    <w:rsid w:val="00765A24"/>
    <w:rsid w:val="00765DC8"/>
    <w:rsid w:val="00766AC0"/>
    <w:rsid w:val="00767CE0"/>
    <w:rsid w:val="00767FA7"/>
    <w:rsid w:val="007701C3"/>
    <w:rsid w:val="0077027F"/>
    <w:rsid w:val="00770CD2"/>
    <w:rsid w:val="00771005"/>
    <w:rsid w:val="0077109F"/>
    <w:rsid w:val="007714FC"/>
    <w:rsid w:val="007726A0"/>
    <w:rsid w:val="00772C15"/>
    <w:rsid w:val="00773BFF"/>
    <w:rsid w:val="00773DA5"/>
    <w:rsid w:val="00775583"/>
    <w:rsid w:val="00775CE6"/>
    <w:rsid w:val="00777101"/>
    <w:rsid w:val="007772C1"/>
    <w:rsid w:val="00777C02"/>
    <w:rsid w:val="007800A7"/>
    <w:rsid w:val="00780B51"/>
    <w:rsid w:val="00780C6E"/>
    <w:rsid w:val="00781AF0"/>
    <w:rsid w:val="007826E7"/>
    <w:rsid w:val="00784B0A"/>
    <w:rsid w:val="00785347"/>
    <w:rsid w:val="00787804"/>
    <w:rsid w:val="00790453"/>
    <w:rsid w:val="007906A3"/>
    <w:rsid w:val="007915CD"/>
    <w:rsid w:val="007918E5"/>
    <w:rsid w:val="00791C33"/>
    <w:rsid w:val="0079319F"/>
    <w:rsid w:val="007933F1"/>
    <w:rsid w:val="007934C0"/>
    <w:rsid w:val="00793E96"/>
    <w:rsid w:val="007950F4"/>
    <w:rsid w:val="007953FB"/>
    <w:rsid w:val="007956E6"/>
    <w:rsid w:val="00795733"/>
    <w:rsid w:val="007971FC"/>
    <w:rsid w:val="007A02A7"/>
    <w:rsid w:val="007A1174"/>
    <w:rsid w:val="007A13E1"/>
    <w:rsid w:val="007A248B"/>
    <w:rsid w:val="007A2ACA"/>
    <w:rsid w:val="007A3777"/>
    <w:rsid w:val="007A475D"/>
    <w:rsid w:val="007A4BD8"/>
    <w:rsid w:val="007A5724"/>
    <w:rsid w:val="007A6133"/>
    <w:rsid w:val="007A679A"/>
    <w:rsid w:val="007A697A"/>
    <w:rsid w:val="007B065F"/>
    <w:rsid w:val="007B085D"/>
    <w:rsid w:val="007B0A3F"/>
    <w:rsid w:val="007B1247"/>
    <w:rsid w:val="007B22C6"/>
    <w:rsid w:val="007B3CDF"/>
    <w:rsid w:val="007B41A0"/>
    <w:rsid w:val="007B4322"/>
    <w:rsid w:val="007B66E1"/>
    <w:rsid w:val="007B6FCB"/>
    <w:rsid w:val="007B7413"/>
    <w:rsid w:val="007B7D27"/>
    <w:rsid w:val="007C14A2"/>
    <w:rsid w:val="007C168B"/>
    <w:rsid w:val="007C4176"/>
    <w:rsid w:val="007C45D9"/>
    <w:rsid w:val="007C546B"/>
    <w:rsid w:val="007C5E55"/>
    <w:rsid w:val="007C7063"/>
    <w:rsid w:val="007C7A81"/>
    <w:rsid w:val="007C7CD5"/>
    <w:rsid w:val="007D0487"/>
    <w:rsid w:val="007D1BD7"/>
    <w:rsid w:val="007D2C2F"/>
    <w:rsid w:val="007D2F74"/>
    <w:rsid w:val="007D3B69"/>
    <w:rsid w:val="007D476E"/>
    <w:rsid w:val="007D4ACF"/>
    <w:rsid w:val="007D5319"/>
    <w:rsid w:val="007D5E07"/>
    <w:rsid w:val="007D6DF2"/>
    <w:rsid w:val="007E0B0E"/>
    <w:rsid w:val="007E1761"/>
    <w:rsid w:val="007E22A9"/>
    <w:rsid w:val="007E351E"/>
    <w:rsid w:val="007E3B70"/>
    <w:rsid w:val="007E41AC"/>
    <w:rsid w:val="007E45E3"/>
    <w:rsid w:val="007E5269"/>
    <w:rsid w:val="007E55C3"/>
    <w:rsid w:val="007E5C1E"/>
    <w:rsid w:val="007E731E"/>
    <w:rsid w:val="007E7A91"/>
    <w:rsid w:val="007E7B57"/>
    <w:rsid w:val="007F0207"/>
    <w:rsid w:val="007F10F7"/>
    <w:rsid w:val="007F17E5"/>
    <w:rsid w:val="007F22E5"/>
    <w:rsid w:val="007F2790"/>
    <w:rsid w:val="007F381E"/>
    <w:rsid w:val="007F535D"/>
    <w:rsid w:val="007F53E7"/>
    <w:rsid w:val="007F5B10"/>
    <w:rsid w:val="007F5F2D"/>
    <w:rsid w:val="007F6BE2"/>
    <w:rsid w:val="007F71B2"/>
    <w:rsid w:val="00800144"/>
    <w:rsid w:val="00801581"/>
    <w:rsid w:val="00801AE9"/>
    <w:rsid w:val="00801CB7"/>
    <w:rsid w:val="00802517"/>
    <w:rsid w:val="008025A4"/>
    <w:rsid w:val="008025BC"/>
    <w:rsid w:val="00802788"/>
    <w:rsid w:val="008027D7"/>
    <w:rsid w:val="008030F8"/>
    <w:rsid w:val="0080313A"/>
    <w:rsid w:val="00805B23"/>
    <w:rsid w:val="00805FC0"/>
    <w:rsid w:val="00807C4C"/>
    <w:rsid w:val="00807FED"/>
    <w:rsid w:val="00811023"/>
    <w:rsid w:val="00811296"/>
    <w:rsid w:val="008116E1"/>
    <w:rsid w:val="0081185B"/>
    <w:rsid w:val="00812872"/>
    <w:rsid w:val="008132B4"/>
    <w:rsid w:val="0081406E"/>
    <w:rsid w:val="008142E4"/>
    <w:rsid w:val="008144C8"/>
    <w:rsid w:val="00815D71"/>
    <w:rsid w:val="00816640"/>
    <w:rsid w:val="008167C1"/>
    <w:rsid w:val="0082100D"/>
    <w:rsid w:val="00822278"/>
    <w:rsid w:val="00822D62"/>
    <w:rsid w:val="00823879"/>
    <w:rsid w:val="00824D2B"/>
    <w:rsid w:val="008251B7"/>
    <w:rsid w:val="00825E26"/>
    <w:rsid w:val="008270CE"/>
    <w:rsid w:val="00827154"/>
    <w:rsid w:val="008312A5"/>
    <w:rsid w:val="00832376"/>
    <w:rsid w:val="00833AF4"/>
    <w:rsid w:val="00834303"/>
    <w:rsid w:val="0083498D"/>
    <w:rsid w:val="00835939"/>
    <w:rsid w:val="00835FFE"/>
    <w:rsid w:val="00836D47"/>
    <w:rsid w:val="00836EC2"/>
    <w:rsid w:val="00840CF7"/>
    <w:rsid w:val="008420EC"/>
    <w:rsid w:val="00843BE8"/>
    <w:rsid w:val="00845F1C"/>
    <w:rsid w:val="0084626A"/>
    <w:rsid w:val="008462C3"/>
    <w:rsid w:val="008469A6"/>
    <w:rsid w:val="00846ACA"/>
    <w:rsid w:val="00846B6C"/>
    <w:rsid w:val="0084725B"/>
    <w:rsid w:val="00847ECC"/>
    <w:rsid w:val="0085033A"/>
    <w:rsid w:val="00850A1E"/>
    <w:rsid w:val="00851223"/>
    <w:rsid w:val="00851351"/>
    <w:rsid w:val="008519B5"/>
    <w:rsid w:val="00851E4B"/>
    <w:rsid w:val="00851ECF"/>
    <w:rsid w:val="0085241D"/>
    <w:rsid w:val="00852805"/>
    <w:rsid w:val="00852CD6"/>
    <w:rsid w:val="00853BA2"/>
    <w:rsid w:val="0085410D"/>
    <w:rsid w:val="008541CB"/>
    <w:rsid w:val="00856886"/>
    <w:rsid w:val="00856BD8"/>
    <w:rsid w:val="00856C6C"/>
    <w:rsid w:val="00857051"/>
    <w:rsid w:val="00857372"/>
    <w:rsid w:val="0085776A"/>
    <w:rsid w:val="00860321"/>
    <w:rsid w:val="008604D8"/>
    <w:rsid w:val="00860A5B"/>
    <w:rsid w:val="00861265"/>
    <w:rsid w:val="00861863"/>
    <w:rsid w:val="00862556"/>
    <w:rsid w:val="008635BE"/>
    <w:rsid w:val="00864306"/>
    <w:rsid w:val="008647FC"/>
    <w:rsid w:val="008653F4"/>
    <w:rsid w:val="00870F2D"/>
    <w:rsid w:val="0087107A"/>
    <w:rsid w:val="0087124C"/>
    <w:rsid w:val="00871C11"/>
    <w:rsid w:val="00871D13"/>
    <w:rsid w:val="00872541"/>
    <w:rsid w:val="00872672"/>
    <w:rsid w:val="00873BE1"/>
    <w:rsid w:val="00873BEB"/>
    <w:rsid w:val="008743C3"/>
    <w:rsid w:val="0087475F"/>
    <w:rsid w:val="00874BE1"/>
    <w:rsid w:val="008751A8"/>
    <w:rsid w:val="00875403"/>
    <w:rsid w:val="00876C17"/>
    <w:rsid w:val="00877923"/>
    <w:rsid w:val="008801DF"/>
    <w:rsid w:val="008805CF"/>
    <w:rsid w:val="008809B6"/>
    <w:rsid w:val="00881760"/>
    <w:rsid w:val="00882257"/>
    <w:rsid w:val="00882647"/>
    <w:rsid w:val="00883A27"/>
    <w:rsid w:val="00884B2A"/>
    <w:rsid w:val="00886436"/>
    <w:rsid w:val="00886E57"/>
    <w:rsid w:val="00887B60"/>
    <w:rsid w:val="00887B9F"/>
    <w:rsid w:val="00890071"/>
    <w:rsid w:val="008914B3"/>
    <w:rsid w:val="00892B54"/>
    <w:rsid w:val="008938DE"/>
    <w:rsid w:val="00893CA8"/>
    <w:rsid w:val="00894CB7"/>
    <w:rsid w:val="00895715"/>
    <w:rsid w:val="008A0FE4"/>
    <w:rsid w:val="008A23FA"/>
    <w:rsid w:val="008A2EE3"/>
    <w:rsid w:val="008A39A9"/>
    <w:rsid w:val="008A4740"/>
    <w:rsid w:val="008A4B78"/>
    <w:rsid w:val="008A5012"/>
    <w:rsid w:val="008A51A7"/>
    <w:rsid w:val="008A5D60"/>
    <w:rsid w:val="008A61BE"/>
    <w:rsid w:val="008A6F19"/>
    <w:rsid w:val="008A7B3E"/>
    <w:rsid w:val="008A7E32"/>
    <w:rsid w:val="008A7E9C"/>
    <w:rsid w:val="008B0602"/>
    <w:rsid w:val="008B08C7"/>
    <w:rsid w:val="008B18AB"/>
    <w:rsid w:val="008B1ABE"/>
    <w:rsid w:val="008B253D"/>
    <w:rsid w:val="008B3068"/>
    <w:rsid w:val="008B3732"/>
    <w:rsid w:val="008B464A"/>
    <w:rsid w:val="008B4CD6"/>
    <w:rsid w:val="008B4F59"/>
    <w:rsid w:val="008B5FB3"/>
    <w:rsid w:val="008B64D6"/>
    <w:rsid w:val="008B6722"/>
    <w:rsid w:val="008C0E0A"/>
    <w:rsid w:val="008C1B5A"/>
    <w:rsid w:val="008C26B2"/>
    <w:rsid w:val="008C40B8"/>
    <w:rsid w:val="008C4E11"/>
    <w:rsid w:val="008C50D9"/>
    <w:rsid w:val="008C5253"/>
    <w:rsid w:val="008C5258"/>
    <w:rsid w:val="008C525D"/>
    <w:rsid w:val="008C58AB"/>
    <w:rsid w:val="008C5A80"/>
    <w:rsid w:val="008C7307"/>
    <w:rsid w:val="008C7C5D"/>
    <w:rsid w:val="008C7DD8"/>
    <w:rsid w:val="008C7EA4"/>
    <w:rsid w:val="008C7F75"/>
    <w:rsid w:val="008D03E9"/>
    <w:rsid w:val="008D11C2"/>
    <w:rsid w:val="008D2443"/>
    <w:rsid w:val="008D4A11"/>
    <w:rsid w:val="008D5086"/>
    <w:rsid w:val="008D613C"/>
    <w:rsid w:val="008D69CF"/>
    <w:rsid w:val="008D71DC"/>
    <w:rsid w:val="008D776B"/>
    <w:rsid w:val="008D7CF4"/>
    <w:rsid w:val="008D7E5E"/>
    <w:rsid w:val="008E28C6"/>
    <w:rsid w:val="008E3235"/>
    <w:rsid w:val="008E3E85"/>
    <w:rsid w:val="008E4D4B"/>
    <w:rsid w:val="008E4E5D"/>
    <w:rsid w:val="008E517D"/>
    <w:rsid w:val="008E583E"/>
    <w:rsid w:val="008E5BEF"/>
    <w:rsid w:val="008E5C5A"/>
    <w:rsid w:val="008E661E"/>
    <w:rsid w:val="008F06F1"/>
    <w:rsid w:val="008F078F"/>
    <w:rsid w:val="008F14E0"/>
    <w:rsid w:val="008F1AA2"/>
    <w:rsid w:val="008F2294"/>
    <w:rsid w:val="008F2BEB"/>
    <w:rsid w:val="008F3440"/>
    <w:rsid w:val="008F38D1"/>
    <w:rsid w:val="008F3CE9"/>
    <w:rsid w:val="008F49F3"/>
    <w:rsid w:val="008F4A58"/>
    <w:rsid w:val="008F5110"/>
    <w:rsid w:val="008F6A27"/>
    <w:rsid w:val="008F73F6"/>
    <w:rsid w:val="008F7718"/>
    <w:rsid w:val="00900456"/>
    <w:rsid w:val="00901B0E"/>
    <w:rsid w:val="00902F95"/>
    <w:rsid w:val="00903085"/>
    <w:rsid w:val="0090502D"/>
    <w:rsid w:val="009065FF"/>
    <w:rsid w:val="00906AC1"/>
    <w:rsid w:val="0091009F"/>
    <w:rsid w:val="0091062E"/>
    <w:rsid w:val="009108D7"/>
    <w:rsid w:val="00912D72"/>
    <w:rsid w:val="00913265"/>
    <w:rsid w:val="00915B28"/>
    <w:rsid w:val="00915EC5"/>
    <w:rsid w:val="00916CCA"/>
    <w:rsid w:val="00916DB7"/>
    <w:rsid w:val="00916F89"/>
    <w:rsid w:val="009170B1"/>
    <w:rsid w:val="00917F7D"/>
    <w:rsid w:val="00920142"/>
    <w:rsid w:val="0092280E"/>
    <w:rsid w:val="009235A0"/>
    <w:rsid w:val="0092472B"/>
    <w:rsid w:val="0092589C"/>
    <w:rsid w:val="00926235"/>
    <w:rsid w:val="00926EF9"/>
    <w:rsid w:val="0092726F"/>
    <w:rsid w:val="00927990"/>
    <w:rsid w:val="00930DDA"/>
    <w:rsid w:val="00932F79"/>
    <w:rsid w:val="009338D1"/>
    <w:rsid w:val="00933C4A"/>
    <w:rsid w:val="009341CD"/>
    <w:rsid w:val="009346D1"/>
    <w:rsid w:val="00934A6C"/>
    <w:rsid w:val="0093540D"/>
    <w:rsid w:val="00935E08"/>
    <w:rsid w:val="009362FF"/>
    <w:rsid w:val="009368D6"/>
    <w:rsid w:val="00936BC5"/>
    <w:rsid w:val="009372D3"/>
    <w:rsid w:val="009377A3"/>
    <w:rsid w:val="00937851"/>
    <w:rsid w:val="00940293"/>
    <w:rsid w:val="009407B6"/>
    <w:rsid w:val="009443B6"/>
    <w:rsid w:val="0094693E"/>
    <w:rsid w:val="0094791B"/>
    <w:rsid w:val="00951BAE"/>
    <w:rsid w:val="00951E95"/>
    <w:rsid w:val="00951FDE"/>
    <w:rsid w:val="009521F0"/>
    <w:rsid w:val="0095249C"/>
    <w:rsid w:val="00952796"/>
    <w:rsid w:val="00953426"/>
    <w:rsid w:val="00953F9F"/>
    <w:rsid w:val="009546B8"/>
    <w:rsid w:val="0095545E"/>
    <w:rsid w:val="00955867"/>
    <w:rsid w:val="0095586E"/>
    <w:rsid w:val="00955E24"/>
    <w:rsid w:val="00956A8D"/>
    <w:rsid w:val="00956AE2"/>
    <w:rsid w:val="00956B74"/>
    <w:rsid w:val="00956D9B"/>
    <w:rsid w:val="00957308"/>
    <w:rsid w:val="00957631"/>
    <w:rsid w:val="00960620"/>
    <w:rsid w:val="00960E1C"/>
    <w:rsid w:val="0096172D"/>
    <w:rsid w:val="00961978"/>
    <w:rsid w:val="00961C69"/>
    <w:rsid w:val="00963F8E"/>
    <w:rsid w:val="009642A2"/>
    <w:rsid w:val="0096493C"/>
    <w:rsid w:val="00964EE9"/>
    <w:rsid w:val="00965C26"/>
    <w:rsid w:val="00965C3C"/>
    <w:rsid w:val="009667B0"/>
    <w:rsid w:val="00966D27"/>
    <w:rsid w:val="00967F00"/>
    <w:rsid w:val="00970845"/>
    <w:rsid w:val="00972AB5"/>
    <w:rsid w:val="0097305F"/>
    <w:rsid w:val="0097309F"/>
    <w:rsid w:val="0097337D"/>
    <w:rsid w:val="00973CCE"/>
    <w:rsid w:val="00974D61"/>
    <w:rsid w:val="00975457"/>
    <w:rsid w:val="00975FF6"/>
    <w:rsid w:val="0097605F"/>
    <w:rsid w:val="00977CC0"/>
    <w:rsid w:val="00980D94"/>
    <w:rsid w:val="00980F1F"/>
    <w:rsid w:val="00980FBD"/>
    <w:rsid w:val="009816EF"/>
    <w:rsid w:val="00981DFC"/>
    <w:rsid w:val="009829E4"/>
    <w:rsid w:val="00983237"/>
    <w:rsid w:val="00983A84"/>
    <w:rsid w:val="009843FD"/>
    <w:rsid w:val="0098509A"/>
    <w:rsid w:val="00985EC7"/>
    <w:rsid w:val="009870E6"/>
    <w:rsid w:val="0098710D"/>
    <w:rsid w:val="009900A7"/>
    <w:rsid w:val="00990458"/>
    <w:rsid w:val="009905BC"/>
    <w:rsid w:val="009908F5"/>
    <w:rsid w:val="00992538"/>
    <w:rsid w:val="00992FC4"/>
    <w:rsid w:val="009933BB"/>
    <w:rsid w:val="00993AAE"/>
    <w:rsid w:val="00993B2A"/>
    <w:rsid w:val="0099451B"/>
    <w:rsid w:val="00994A91"/>
    <w:rsid w:val="009971EA"/>
    <w:rsid w:val="00997359"/>
    <w:rsid w:val="009A0B4E"/>
    <w:rsid w:val="009A1437"/>
    <w:rsid w:val="009A33BB"/>
    <w:rsid w:val="009A4172"/>
    <w:rsid w:val="009A42EA"/>
    <w:rsid w:val="009A4CEA"/>
    <w:rsid w:val="009A5741"/>
    <w:rsid w:val="009A5CC3"/>
    <w:rsid w:val="009A644B"/>
    <w:rsid w:val="009A7446"/>
    <w:rsid w:val="009A754D"/>
    <w:rsid w:val="009B34B2"/>
    <w:rsid w:val="009B34C9"/>
    <w:rsid w:val="009B3E2A"/>
    <w:rsid w:val="009B3F1F"/>
    <w:rsid w:val="009B492A"/>
    <w:rsid w:val="009B4D10"/>
    <w:rsid w:val="009B586A"/>
    <w:rsid w:val="009B61CB"/>
    <w:rsid w:val="009B6F86"/>
    <w:rsid w:val="009B70B1"/>
    <w:rsid w:val="009B7508"/>
    <w:rsid w:val="009B7578"/>
    <w:rsid w:val="009C2556"/>
    <w:rsid w:val="009C297B"/>
    <w:rsid w:val="009C3F65"/>
    <w:rsid w:val="009C456B"/>
    <w:rsid w:val="009C4D57"/>
    <w:rsid w:val="009C5D95"/>
    <w:rsid w:val="009C61AC"/>
    <w:rsid w:val="009C7271"/>
    <w:rsid w:val="009C7679"/>
    <w:rsid w:val="009C7C12"/>
    <w:rsid w:val="009D001C"/>
    <w:rsid w:val="009D0741"/>
    <w:rsid w:val="009D0EAB"/>
    <w:rsid w:val="009D12CD"/>
    <w:rsid w:val="009D3179"/>
    <w:rsid w:val="009D3EDB"/>
    <w:rsid w:val="009D3FF0"/>
    <w:rsid w:val="009D48E4"/>
    <w:rsid w:val="009D5163"/>
    <w:rsid w:val="009D54E5"/>
    <w:rsid w:val="009D5D40"/>
    <w:rsid w:val="009D5F17"/>
    <w:rsid w:val="009D5F34"/>
    <w:rsid w:val="009D64BD"/>
    <w:rsid w:val="009D67E0"/>
    <w:rsid w:val="009D6A18"/>
    <w:rsid w:val="009E0D07"/>
    <w:rsid w:val="009E29E1"/>
    <w:rsid w:val="009E2E52"/>
    <w:rsid w:val="009E31E0"/>
    <w:rsid w:val="009E338B"/>
    <w:rsid w:val="009E355D"/>
    <w:rsid w:val="009E3CFD"/>
    <w:rsid w:val="009E4592"/>
    <w:rsid w:val="009E57B6"/>
    <w:rsid w:val="009E7A01"/>
    <w:rsid w:val="009F1313"/>
    <w:rsid w:val="009F171E"/>
    <w:rsid w:val="009F19A8"/>
    <w:rsid w:val="009F1AFD"/>
    <w:rsid w:val="009F1BF1"/>
    <w:rsid w:val="009F2928"/>
    <w:rsid w:val="009F40CC"/>
    <w:rsid w:val="009F461D"/>
    <w:rsid w:val="009F49FD"/>
    <w:rsid w:val="009F547E"/>
    <w:rsid w:val="009F5DEF"/>
    <w:rsid w:val="009F6AC4"/>
    <w:rsid w:val="00A0040A"/>
    <w:rsid w:val="00A004D8"/>
    <w:rsid w:val="00A00AB6"/>
    <w:rsid w:val="00A01694"/>
    <w:rsid w:val="00A0204F"/>
    <w:rsid w:val="00A02100"/>
    <w:rsid w:val="00A03687"/>
    <w:rsid w:val="00A0492F"/>
    <w:rsid w:val="00A04A9E"/>
    <w:rsid w:val="00A054C1"/>
    <w:rsid w:val="00A0580A"/>
    <w:rsid w:val="00A059E0"/>
    <w:rsid w:val="00A06422"/>
    <w:rsid w:val="00A06763"/>
    <w:rsid w:val="00A06A5E"/>
    <w:rsid w:val="00A07E23"/>
    <w:rsid w:val="00A11546"/>
    <w:rsid w:val="00A126DC"/>
    <w:rsid w:val="00A1289C"/>
    <w:rsid w:val="00A1293E"/>
    <w:rsid w:val="00A1306A"/>
    <w:rsid w:val="00A132AB"/>
    <w:rsid w:val="00A1336A"/>
    <w:rsid w:val="00A13B73"/>
    <w:rsid w:val="00A14308"/>
    <w:rsid w:val="00A1485C"/>
    <w:rsid w:val="00A15613"/>
    <w:rsid w:val="00A16A32"/>
    <w:rsid w:val="00A17854"/>
    <w:rsid w:val="00A2009D"/>
    <w:rsid w:val="00A20178"/>
    <w:rsid w:val="00A201F3"/>
    <w:rsid w:val="00A204C0"/>
    <w:rsid w:val="00A218A9"/>
    <w:rsid w:val="00A21A7F"/>
    <w:rsid w:val="00A227A4"/>
    <w:rsid w:val="00A22ABF"/>
    <w:rsid w:val="00A22ED5"/>
    <w:rsid w:val="00A25411"/>
    <w:rsid w:val="00A26672"/>
    <w:rsid w:val="00A26AAA"/>
    <w:rsid w:val="00A27DEE"/>
    <w:rsid w:val="00A30C12"/>
    <w:rsid w:val="00A31117"/>
    <w:rsid w:val="00A312BB"/>
    <w:rsid w:val="00A326B9"/>
    <w:rsid w:val="00A32FD4"/>
    <w:rsid w:val="00A3308D"/>
    <w:rsid w:val="00A330FA"/>
    <w:rsid w:val="00A33275"/>
    <w:rsid w:val="00A338F5"/>
    <w:rsid w:val="00A33A95"/>
    <w:rsid w:val="00A35C13"/>
    <w:rsid w:val="00A360DF"/>
    <w:rsid w:val="00A36363"/>
    <w:rsid w:val="00A36E84"/>
    <w:rsid w:val="00A3761D"/>
    <w:rsid w:val="00A37ADB"/>
    <w:rsid w:val="00A4146C"/>
    <w:rsid w:val="00A41C5F"/>
    <w:rsid w:val="00A42F23"/>
    <w:rsid w:val="00A42F71"/>
    <w:rsid w:val="00A43F34"/>
    <w:rsid w:val="00A44159"/>
    <w:rsid w:val="00A445E0"/>
    <w:rsid w:val="00A446E7"/>
    <w:rsid w:val="00A447A9"/>
    <w:rsid w:val="00A45217"/>
    <w:rsid w:val="00A456C4"/>
    <w:rsid w:val="00A45E08"/>
    <w:rsid w:val="00A47411"/>
    <w:rsid w:val="00A4748D"/>
    <w:rsid w:val="00A47AE4"/>
    <w:rsid w:val="00A47B7B"/>
    <w:rsid w:val="00A5024D"/>
    <w:rsid w:val="00A5080D"/>
    <w:rsid w:val="00A5081D"/>
    <w:rsid w:val="00A51C56"/>
    <w:rsid w:val="00A52EED"/>
    <w:rsid w:val="00A5441A"/>
    <w:rsid w:val="00A54879"/>
    <w:rsid w:val="00A54E07"/>
    <w:rsid w:val="00A54E4E"/>
    <w:rsid w:val="00A54F56"/>
    <w:rsid w:val="00A5619F"/>
    <w:rsid w:val="00A605A5"/>
    <w:rsid w:val="00A613FB"/>
    <w:rsid w:val="00A61CBF"/>
    <w:rsid w:val="00A62F28"/>
    <w:rsid w:val="00A630B9"/>
    <w:rsid w:val="00A6316B"/>
    <w:rsid w:val="00A6338D"/>
    <w:rsid w:val="00A63916"/>
    <w:rsid w:val="00A64401"/>
    <w:rsid w:val="00A64872"/>
    <w:rsid w:val="00A649C3"/>
    <w:rsid w:val="00A64F56"/>
    <w:rsid w:val="00A67122"/>
    <w:rsid w:val="00A70E56"/>
    <w:rsid w:val="00A723E5"/>
    <w:rsid w:val="00A72A76"/>
    <w:rsid w:val="00A73BE9"/>
    <w:rsid w:val="00A74D71"/>
    <w:rsid w:val="00A77F63"/>
    <w:rsid w:val="00A809BB"/>
    <w:rsid w:val="00A80CF5"/>
    <w:rsid w:val="00A817D7"/>
    <w:rsid w:val="00A81BF8"/>
    <w:rsid w:val="00A81C50"/>
    <w:rsid w:val="00A81E0E"/>
    <w:rsid w:val="00A82C60"/>
    <w:rsid w:val="00A835AC"/>
    <w:rsid w:val="00A841FC"/>
    <w:rsid w:val="00A842AA"/>
    <w:rsid w:val="00A84446"/>
    <w:rsid w:val="00A851C9"/>
    <w:rsid w:val="00A85B7D"/>
    <w:rsid w:val="00A85CCF"/>
    <w:rsid w:val="00A863C7"/>
    <w:rsid w:val="00A87CD1"/>
    <w:rsid w:val="00A9046A"/>
    <w:rsid w:val="00A90BE6"/>
    <w:rsid w:val="00A90F26"/>
    <w:rsid w:val="00A9171D"/>
    <w:rsid w:val="00A92583"/>
    <w:rsid w:val="00A927F1"/>
    <w:rsid w:val="00A93610"/>
    <w:rsid w:val="00A93FC3"/>
    <w:rsid w:val="00A9446D"/>
    <w:rsid w:val="00A96948"/>
    <w:rsid w:val="00A97493"/>
    <w:rsid w:val="00AA1240"/>
    <w:rsid w:val="00AA14E0"/>
    <w:rsid w:val="00AA182A"/>
    <w:rsid w:val="00AA19C5"/>
    <w:rsid w:val="00AA2ACF"/>
    <w:rsid w:val="00AA472C"/>
    <w:rsid w:val="00AA47D4"/>
    <w:rsid w:val="00AA51F3"/>
    <w:rsid w:val="00AA520B"/>
    <w:rsid w:val="00AA5C31"/>
    <w:rsid w:val="00AA69B3"/>
    <w:rsid w:val="00AA6DE1"/>
    <w:rsid w:val="00AA7609"/>
    <w:rsid w:val="00AA7D6E"/>
    <w:rsid w:val="00AB01BA"/>
    <w:rsid w:val="00AB046C"/>
    <w:rsid w:val="00AB04AE"/>
    <w:rsid w:val="00AB0A84"/>
    <w:rsid w:val="00AB0B17"/>
    <w:rsid w:val="00AB0DEC"/>
    <w:rsid w:val="00AB1111"/>
    <w:rsid w:val="00AB1F92"/>
    <w:rsid w:val="00AB287B"/>
    <w:rsid w:val="00AB2AF3"/>
    <w:rsid w:val="00AB3707"/>
    <w:rsid w:val="00AB3B37"/>
    <w:rsid w:val="00AB5AF5"/>
    <w:rsid w:val="00AB5ED4"/>
    <w:rsid w:val="00AB5FB8"/>
    <w:rsid w:val="00AB6B5F"/>
    <w:rsid w:val="00AC0061"/>
    <w:rsid w:val="00AC00C4"/>
    <w:rsid w:val="00AC2C10"/>
    <w:rsid w:val="00AC2C53"/>
    <w:rsid w:val="00AC32E5"/>
    <w:rsid w:val="00AC3893"/>
    <w:rsid w:val="00AC3D6F"/>
    <w:rsid w:val="00AC4DD7"/>
    <w:rsid w:val="00AC5302"/>
    <w:rsid w:val="00AC59EA"/>
    <w:rsid w:val="00AC5E4E"/>
    <w:rsid w:val="00AC65AC"/>
    <w:rsid w:val="00AC7139"/>
    <w:rsid w:val="00AD0AEB"/>
    <w:rsid w:val="00AD149F"/>
    <w:rsid w:val="00AD182C"/>
    <w:rsid w:val="00AD2140"/>
    <w:rsid w:val="00AD2804"/>
    <w:rsid w:val="00AD3999"/>
    <w:rsid w:val="00AD3DC4"/>
    <w:rsid w:val="00AD4482"/>
    <w:rsid w:val="00AD44E2"/>
    <w:rsid w:val="00AD530E"/>
    <w:rsid w:val="00AD5967"/>
    <w:rsid w:val="00AD5B8B"/>
    <w:rsid w:val="00AD5D6E"/>
    <w:rsid w:val="00AD610B"/>
    <w:rsid w:val="00AD6B2C"/>
    <w:rsid w:val="00AD6F04"/>
    <w:rsid w:val="00AD752B"/>
    <w:rsid w:val="00AD79E7"/>
    <w:rsid w:val="00AE0C89"/>
    <w:rsid w:val="00AE28AE"/>
    <w:rsid w:val="00AE4CE2"/>
    <w:rsid w:val="00AE527F"/>
    <w:rsid w:val="00AE6C91"/>
    <w:rsid w:val="00AE7CCA"/>
    <w:rsid w:val="00AF0EF4"/>
    <w:rsid w:val="00AF2564"/>
    <w:rsid w:val="00AF2ED8"/>
    <w:rsid w:val="00AF313C"/>
    <w:rsid w:val="00AF3EC7"/>
    <w:rsid w:val="00AF3FD9"/>
    <w:rsid w:val="00AF4D9E"/>
    <w:rsid w:val="00AF5707"/>
    <w:rsid w:val="00AF727C"/>
    <w:rsid w:val="00B0011A"/>
    <w:rsid w:val="00B00D27"/>
    <w:rsid w:val="00B03FB5"/>
    <w:rsid w:val="00B040A0"/>
    <w:rsid w:val="00B0420B"/>
    <w:rsid w:val="00B05B71"/>
    <w:rsid w:val="00B06416"/>
    <w:rsid w:val="00B06BEB"/>
    <w:rsid w:val="00B07168"/>
    <w:rsid w:val="00B07BE1"/>
    <w:rsid w:val="00B07C0E"/>
    <w:rsid w:val="00B106F2"/>
    <w:rsid w:val="00B111A7"/>
    <w:rsid w:val="00B12EBE"/>
    <w:rsid w:val="00B134AF"/>
    <w:rsid w:val="00B14573"/>
    <w:rsid w:val="00B145F1"/>
    <w:rsid w:val="00B14860"/>
    <w:rsid w:val="00B14EBE"/>
    <w:rsid w:val="00B14FA0"/>
    <w:rsid w:val="00B15E7C"/>
    <w:rsid w:val="00B1634C"/>
    <w:rsid w:val="00B16B9F"/>
    <w:rsid w:val="00B20040"/>
    <w:rsid w:val="00B210D1"/>
    <w:rsid w:val="00B222D7"/>
    <w:rsid w:val="00B223BF"/>
    <w:rsid w:val="00B22565"/>
    <w:rsid w:val="00B23412"/>
    <w:rsid w:val="00B235C7"/>
    <w:rsid w:val="00B23849"/>
    <w:rsid w:val="00B23B76"/>
    <w:rsid w:val="00B24A7A"/>
    <w:rsid w:val="00B24BEB"/>
    <w:rsid w:val="00B25020"/>
    <w:rsid w:val="00B25390"/>
    <w:rsid w:val="00B25BC0"/>
    <w:rsid w:val="00B26230"/>
    <w:rsid w:val="00B2659D"/>
    <w:rsid w:val="00B268E0"/>
    <w:rsid w:val="00B2734F"/>
    <w:rsid w:val="00B27CA8"/>
    <w:rsid w:val="00B30320"/>
    <w:rsid w:val="00B30B1B"/>
    <w:rsid w:val="00B31C4C"/>
    <w:rsid w:val="00B322DB"/>
    <w:rsid w:val="00B32ABE"/>
    <w:rsid w:val="00B331A6"/>
    <w:rsid w:val="00B336E6"/>
    <w:rsid w:val="00B3437B"/>
    <w:rsid w:val="00B357DD"/>
    <w:rsid w:val="00B3614B"/>
    <w:rsid w:val="00B364EC"/>
    <w:rsid w:val="00B364F3"/>
    <w:rsid w:val="00B3710A"/>
    <w:rsid w:val="00B37A51"/>
    <w:rsid w:val="00B40702"/>
    <w:rsid w:val="00B4277B"/>
    <w:rsid w:val="00B452C4"/>
    <w:rsid w:val="00B45B96"/>
    <w:rsid w:val="00B46C99"/>
    <w:rsid w:val="00B500B4"/>
    <w:rsid w:val="00B50BCE"/>
    <w:rsid w:val="00B51A98"/>
    <w:rsid w:val="00B51E3D"/>
    <w:rsid w:val="00B522EE"/>
    <w:rsid w:val="00B53128"/>
    <w:rsid w:val="00B531F9"/>
    <w:rsid w:val="00B532C8"/>
    <w:rsid w:val="00B55959"/>
    <w:rsid w:val="00B55AB9"/>
    <w:rsid w:val="00B56839"/>
    <w:rsid w:val="00B57D39"/>
    <w:rsid w:val="00B603E5"/>
    <w:rsid w:val="00B605E0"/>
    <w:rsid w:val="00B60A66"/>
    <w:rsid w:val="00B613E7"/>
    <w:rsid w:val="00B62F46"/>
    <w:rsid w:val="00B63482"/>
    <w:rsid w:val="00B634C0"/>
    <w:rsid w:val="00B6379B"/>
    <w:rsid w:val="00B6429C"/>
    <w:rsid w:val="00B643CE"/>
    <w:rsid w:val="00B64DEC"/>
    <w:rsid w:val="00B6501F"/>
    <w:rsid w:val="00B65817"/>
    <w:rsid w:val="00B65F9D"/>
    <w:rsid w:val="00B6745C"/>
    <w:rsid w:val="00B6748B"/>
    <w:rsid w:val="00B67763"/>
    <w:rsid w:val="00B67FEB"/>
    <w:rsid w:val="00B7023B"/>
    <w:rsid w:val="00B70C50"/>
    <w:rsid w:val="00B70DBE"/>
    <w:rsid w:val="00B70F0B"/>
    <w:rsid w:val="00B71304"/>
    <w:rsid w:val="00B71A9E"/>
    <w:rsid w:val="00B7586E"/>
    <w:rsid w:val="00B75C18"/>
    <w:rsid w:val="00B7674A"/>
    <w:rsid w:val="00B77D69"/>
    <w:rsid w:val="00B80664"/>
    <w:rsid w:val="00B80A13"/>
    <w:rsid w:val="00B812F0"/>
    <w:rsid w:val="00B81A18"/>
    <w:rsid w:val="00B827E1"/>
    <w:rsid w:val="00B841FA"/>
    <w:rsid w:val="00B91162"/>
    <w:rsid w:val="00B92D29"/>
    <w:rsid w:val="00B92FF4"/>
    <w:rsid w:val="00B9317E"/>
    <w:rsid w:val="00B93A04"/>
    <w:rsid w:val="00B93B00"/>
    <w:rsid w:val="00B940C2"/>
    <w:rsid w:val="00B94299"/>
    <w:rsid w:val="00B94803"/>
    <w:rsid w:val="00B949AC"/>
    <w:rsid w:val="00B94BA6"/>
    <w:rsid w:val="00B958DB"/>
    <w:rsid w:val="00B95A7A"/>
    <w:rsid w:val="00B95CB7"/>
    <w:rsid w:val="00B96B61"/>
    <w:rsid w:val="00B9756E"/>
    <w:rsid w:val="00B9780E"/>
    <w:rsid w:val="00BA0DCD"/>
    <w:rsid w:val="00BA1DDE"/>
    <w:rsid w:val="00BA3EC6"/>
    <w:rsid w:val="00BA43A7"/>
    <w:rsid w:val="00BA4971"/>
    <w:rsid w:val="00BA5CEB"/>
    <w:rsid w:val="00BA5FFD"/>
    <w:rsid w:val="00BA6507"/>
    <w:rsid w:val="00BA6D75"/>
    <w:rsid w:val="00BA7289"/>
    <w:rsid w:val="00BA7BD0"/>
    <w:rsid w:val="00BA7CF0"/>
    <w:rsid w:val="00BA7D8A"/>
    <w:rsid w:val="00BB0FBC"/>
    <w:rsid w:val="00BB1EA2"/>
    <w:rsid w:val="00BB23ED"/>
    <w:rsid w:val="00BB29D0"/>
    <w:rsid w:val="00BB4055"/>
    <w:rsid w:val="00BB425D"/>
    <w:rsid w:val="00BB4E6C"/>
    <w:rsid w:val="00BB5DE1"/>
    <w:rsid w:val="00BB65F2"/>
    <w:rsid w:val="00BB679A"/>
    <w:rsid w:val="00BB74C5"/>
    <w:rsid w:val="00BB7C77"/>
    <w:rsid w:val="00BC0777"/>
    <w:rsid w:val="00BC09EB"/>
    <w:rsid w:val="00BC131B"/>
    <w:rsid w:val="00BC1E40"/>
    <w:rsid w:val="00BC2B60"/>
    <w:rsid w:val="00BC2E38"/>
    <w:rsid w:val="00BC3331"/>
    <w:rsid w:val="00BC37FD"/>
    <w:rsid w:val="00BC42EC"/>
    <w:rsid w:val="00BC4572"/>
    <w:rsid w:val="00BC4C76"/>
    <w:rsid w:val="00BC5297"/>
    <w:rsid w:val="00BC5388"/>
    <w:rsid w:val="00BC785B"/>
    <w:rsid w:val="00BD0A0A"/>
    <w:rsid w:val="00BD1200"/>
    <w:rsid w:val="00BD14D3"/>
    <w:rsid w:val="00BD3174"/>
    <w:rsid w:val="00BD36B6"/>
    <w:rsid w:val="00BD5612"/>
    <w:rsid w:val="00BD605D"/>
    <w:rsid w:val="00BD6131"/>
    <w:rsid w:val="00BD7FA2"/>
    <w:rsid w:val="00BE0570"/>
    <w:rsid w:val="00BE0E33"/>
    <w:rsid w:val="00BE0E5A"/>
    <w:rsid w:val="00BE137D"/>
    <w:rsid w:val="00BE2488"/>
    <w:rsid w:val="00BE38E6"/>
    <w:rsid w:val="00BE3A9B"/>
    <w:rsid w:val="00BE4358"/>
    <w:rsid w:val="00BE6991"/>
    <w:rsid w:val="00BE6BB3"/>
    <w:rsid w:val="00BE6E28"/>
    <w:rsid w:val="00BF0EA8"/>
    <w:rsid w:val="00BF181B"/>
    <w:rsid w:val="00BF1859"/>
    <w:rsid w:val="00BF1D7F"/>
    <w:rsid w:val="00BF1F90"/>
    <w:rsid w:val="00BF2C49"/>
    <w:rsid w:val="00BF2CCF"/>
    <w:rsid w:val="00BF4CE8"/>
    <w:rsid w:val="00BF4E40"/>
    <w:rsid w:val="00BF609E"/>
    <w:rsid w:val="00BF6B50"/>
    <w:rsid w:val="00BF6E0E"/>
    <w:rsid w:val="00BF70C7"/>
    <w:rsid w:val="00BF7B30"/>
    <w:rsid w:val="00C007CF"/>
    <w:rsid w:val="00C01745"/>
    <w:rsid w:val="00C01A9D"/>
    <w:rsid w:val="00C01E20"/>
    <w:rsid w:val="00C0382D"/>
    <w:rsid w:val="00C04503"/>
    <w:rsid w:val="00C045CB"/>
    <w:rsid w:val="00C058DF"/>
    <w:rsid w:val="00C07075"/>
    <w:rsid w:val="00C07CE7"/>
    <w:rsid w:val="00C112AB"/>
    <w:rsid w:val="00C1149D"/>
    <w:rsid w:val="00C11747"/>
    <w:rsid w:val="00C1187A"/>
    <w:rsid w:val="00C12ED1"/>
    <w:rsid w:val="00C14264"/>
    <w:rsid w:val="00C15826"/>
    <w:rsid w:val="00C15AF0"/>
    <w:rsid w:val="00C15BA2"/>
    <w:rsid w:val="00C163FA"/>
    <w:rsid w:val="00C16C8C"/>
    <w:rsid w:val="00C2016A"/>
    <w:rsid w:val="00C23311"/>
    <w:rsid w:val="00C2526C"/>
    <w:rsid w:val="00C266DD"/>
    <w:rsid w:val="00C26911"/>
    <w:rsid w:val="00C27142"/>
    <w:rsid w:val="00C315FE"/>
    <w:rsid w:val="00C33C80"/>
    <w:rsid w:val="00C3504F"/>
    <w:rsid w:val="00C35A27"/>
    <w:rsid w:val="00C3627A"/>
    <w:rsid w:val="00C363D3"/>
    <w:rsid w:val="00C367D5"/>
    <w:rsid w:val="00C40276"/>
    <w:rsid w:val="00C40844"/>
    <w:rsid w:val="00C40F41"/>
    <w:rsid w:val="00C43300"/>
    <w:rsid w:val="00C43A32"/>
    <w:rsid w:val="00C43D22"/>
    <w:rsid w:val="00C4454F"/>
    <w:rsid w:val="00C44942"/>
    <w:rsid w:val="00C45477"/>
    <w:rsid w:val="00C45DE3"/>
    <w:rsid w:val="00C46E02"/>
    <w:rsid w:val="00C471C7"/>
    <w:rsid w:val="00C5164A"/>
    <w:rsid w:val="00C51B6E"/>
    <w:rsid w:val="00C52BB1"/>
    <w:rsid w:val="00C53883"/>
    <w:rsid w:val="00C53E06"/>
    <w:rsid w:val="00C54880"/>
    <w:rsid w:val="00C555B9"/>
    <w:rsid w:val="00C5571A"/>
    <w:rsid w:val="00C5572D"/>
    <w:rsid w:val="00C55E81"/>
    <w:rsid w:val="00C56AAC"/>
    <w:rsid w:val="00C57A12"/>
    <w:rsid w:val="00C62491"/>
    <w:rsid w:val="00C625B8"/>
    <w:rsid w:val="00C62EE5"/>
    <w:rsid w:val="00C64671"/>
    <w:rsid w:val="00C648DA"/>
    <w:rsid w:val="00C64ACB"/>
    <w:rsid w:val="00C6514A"/>
    <w:rsid w:val="00C652C9"/>
    <w:rsid w:val="00C65644"/>
    <w:rsid w:val="00C66147"/>
    <w:rsid w:val="00C6619D"/>
    <w:rsid w:val="00C66630"/>
    <w:rsid w:val="00C66D2A"/>
    <w:rsid w:val="00C67A43"/>
    <w:rsid w:val="00C70DE0"/>
    <w:rsid w:val="00C7143A"/>
    <w:rsid w:val="00C715C6"/>
    <w:rsid w:val="00C71637"/>
    <w:rsid w:val="00C723C1"/>
    <w:rsid w:val="00C72664"/>
    <w:rsid w:val="00C733AD"/>
    <w:rsid w:val="00C7478C"/>
    <w:rsid w:val="00C75483"/>
    <w:rsid w:val="00C7606C"/>
    <w:rsid w:val="00C7661A"/>
    <w:rsid w:val="00C77284"/>
    <w:rsid w:val="00C77E0F"/>
    <w:rsid w:val="00C82E02"/>
    <w:rsid w:val="00C83638"/>
    <w:rsid w:val="00C83971"/>
    <w:rsid w:val="00C8417E"/>
    <w:rsid w:val="00C86993"/>
    <w:rsid w:val="00C87330"/>
    <w:rsid w:val="00C90061"/>
    <w:rsid w:val="00C902BF"/>
    <w:rsid w:val="00C910A8"/>
    <w:rsid w:val="00C915EE"/>
    <w:rsid w:val="00C91A6A"/>
    <w:rsid w:val="00C91D16"/>
    <w:rsid w:val="00C9229C"/>
    <w:rsid w:val="00C927C6"/>
    <w:rsid w:val="00C930EC"/>
    <w:rsid w:val="00C93666"/>
    <w:rsid w:val="00C938BB"/>
    <w:rsid w:val="00C93D73"/>
    <w:rsid w:val="00C95ECA"/>
    <w:rsid w:val="00C964EC"/>
    <w:rsid w:val="00C971E4"/>
    <w:rsid w:val="00C97965"/>
    <w:rsid w:val="00CA0824"/>
    <w:rsid w:val="00CA158C"/>
    <w:rsid w:val="00CA15CE"/>
    <w:rsid w:val="00CA269E"/>
    <w:rsid w:val="00CA3200"/>
    <w:rsid w:val="00CA411F"/>
    <w:rsid w:val="00CA5488"/>
    <w:rsid w:val="00CA5BDA"/>
    <w:rsid w:val="00CA6EDB"/>
    <w:rsid w:val="00CA73E6"/>
    <w:rsid w:val="00CB0B98"/>
    <w:rsid w:val="00CB111C"/>
    <w:rsid w:val="00CB18DF"/>
    <w:rsid w:val="00CB24F0"/>
    <w:rsid w:val="00CB2B24"/>
    <w:rsid w:val="00CB320A"/>
    <w:rsid w:val="00CB384C"/>
    <w:rsid w:val="00CB4DE5"/>
    <w:rsid w:val="00CB52EB"/>
    <w:rsid w:val="00CB60F1"/>
    <w:rsid w:val="00CB6981"/>
    <w:rsid w:val="00CB7CBD"/>
    <w:rsid w:val="00CB7E0C"/>
    <w:rsid w:val="00CC00F9"/>
    <w:rsid w:val="00CC25B0"/>
    <w:rsid w:val="00CC286C"/>
    <w:rsid w:val="00CC34FE"/>
    <w:rsid w:val="00CC3696"/>
    <w:rsid w:val="00CC3828"/>
    <w:rsid w:val="00CC3D86"/>
    <w:rsid w:val="00CC4DA4"/>
    <w:rsid w:val="00CC50B6"/>
    <w:rsid w:val="00CC6853"/>
    <w:rsid w:val="00CC6F94"/>
    <w:rsid w:val="00CD0C4F"/>
    <w:rsid w:val="00CD157F"/>
    <w:rsid w:val="00CD1A83"/>
    <w:rsid w:val="00CD2185"/>
    <w:rsid w:val="00CD32E4"/>
    <w:rsid w:val="00CD41FF"/>
    <w:rsid w:val="00CD4EB3"/>
    <w:rsid w:val="00CD5680"/>
    <w:rsid w:val="00CD67E5"/>
    <w:rsid w:val="00CD7140"/>
    <w:rsid w:val="00CE0DD6"/>
    <w:rsid w:val="00CE2B85"/>
    <w:rsid w:val="00CE2D31"/>
    <w:rsid w:val="00CE2E72"/>
    <w:rsid w:val="00CE3D70"/>
    <w:rsid w:val="00CE725D"/>
    <w:rsid w:val="00CE72A5"/>
    <w:rsid w:val="00CE78AD"/>
    <w:rsid w:val="00CE7C93"/>
    <w:rsid w:val="00CF006F"/>
    <w:rsid w:val="00CF029D"/>
    <w:rsid w:val="00CF08E9"/>
    <w:rsid w:val="00CF0FCC"/>
    <w:rsid w:val="00CF111A"/>
    <w:rsid w:val="00CF1EEB"/>
    <w:rsid w:val="00CF33A3"/>
    <w:rsid w:val="00CF36CA"/>
    <w:rsid w:val="00CF381F"/>
    <w:rsid w:val="00CF38C8"/>
    <w:rsid w:val="00CF4029"/>
    <w:rsid w:val="00CF48EB"/>
    <w:rsid w:val="00CF49E4"/>
    <w:rsid w:val="00CF55CC"/>
    <w:rsid w:val="00CF5BDD"/>
    <w:rsid w:val="00CF723A"/>
    <w:rsid w:val="00CF7431"/>
    <w:rsid w:val="00CF7F10"/>
    <w:rsid w:val="00CF7F33"/>
    <w:rsid w:val="00D003E9"/>
    <w:rsid w:val="00D01162"/>
    <w:rsid w:val="00D017C6"/>
    <w:rsid w:val="00D020F4"/>
    <w:rsid w:val="00D0224A"/>
    <w:rsid w:val="00D026D5"/>
    <w:rsid w:val="00D02765"/>
    <w:rsid w:val="00D032B1"/>
    <w:rsid w:val="00D033F4"/>
    <w:rsid w:val="00D0381B"/>
    <w:rsid w:val="00D03976"/>
    <w:rsid w:val="00D04D75"/>
    <w:rsid w:val="00D05152"/>
    <w:rsid w:val="00D06EB0"/>
    <w:rsid w:val="00D075D6"/>
    <w:rsid w:val="00D07717"/>
    <w:rsid w:val="00D07A17"/>
    <w:rsid w:val="00D1090B"/>
    <w:rsid w:val="00D11A7B"/>
    <w:rsid w:val="00D1437F"/>
    <w:rsid w:val="00D145C8"/>
    <w:rsid w:val="00D14BDB"/>
    <w:rsid w:val="00D1526C"/>
    <w:rsid w:val="00D15753"/>
    <w:rsid w:val="00D15C4C"/>
    <w:rsid w:val="00D167EB"/>
    <w:rsid w:val="00D16CC8"/>
    <w:rsid w:val="00D171AC"/>
    <w:rsid w:val="00D17293"/>
    <w:rsid w:val="00D17955"/>
    <w:rsid w:val="00D179D9"/>
    <w:rsid w:val="00D17A9A"/>
    <w:rsid w:val="00D17AA1"/>
    <w:rsid w:val="00D20E2A"/>
    <w:rsid w:val="00D21F90"/>
    <w:rsid w:val="00D2221E"/>
    <w:rsid w:val="00D2237F"/>
    <w:rsid w:val="00D2268D"/>
    <w:rsid w:val="00D249BF"/>
    <w:rsid w:val="00D2518F"/>
    <w:rsid w:val="00D25E45"/>
    <w:rsid w:val="00D2624C"/>
    <w:rsid w:val="00D2672E"/>
    <w:rsid w:val="00D26735"/>
    <w:rsid w:val="00D26D38"/>
    <w:rsid w:val="00D26F70"/>
    <w:rsid w:val="00D2700D"/>
    <w:rsid w:val="00D30356"/>
    <w:rsid w:val="00D30DF6"/>
    <w:rsid w:val="00D32862"/>
    <w:rsid w:val="00D329CC"/>
    <w:rsid w:val="00D32F60"/>
    <w:rsid w:val="00D34881"/>
    <w:rsid w:val="00D36324"/>
    <w:rsid w:val="00D3687E"/>
    <w:rsid w:val="00D374AA"/>
    <w:rsid w:val="00D4323E"/>
    <w:rsid w:val="00D43C58"/>
    <w:rsid w:val="00D4503A"/>
    <w:rsid w:val="00D4571E"/>
    <w:rsid w:val="00D45808"/>
    <w:rsid w:val="00D45B44"/>
    <w:rsid w:val="00D45CEC"/>
    <w:rsid w:val="00D46E7B"/>
    <w:rsid w:val="00D509F0"/>
    <w:rsid w:val="00D51D88"/>
    <w:rsid w:val="00D51E80"/>
    <w:rsid w:val="00D52EF3"/>
    <w:rsid w:val="00D52F68"/>
    <w:rsid w:val="00D54318"/>
    <w:rsid w:val="00D54981"/>
    <w:rsid w:val="00D54A46"/>
    <w:rsid w:val="00D54F90"/>
    <w:rsid w:val="00D55BAF"/>
    <w:rsid w:val="00D562CB"/>
    <w:rsid w:val="00D5631B"/>
    <w:rsid w:val="00D57586"/>
    <w:rsid w:val="00D60F61"/>
    <w:rsid w:val="00D62338"/>
    <w:rsid w:val="00D62365"/>
    <w:rsid w:val="00D6286B"/>
    <w:rsid w:val="00D62DE1"/>
    <w:rsid w:val="00D62E11"/>
    <w:rsid w:val="00D64231"/>
    <w:rsid w:val="00D64AEA"/>
    <w:rsid w:val="00D652EA"/>
    <w:rsid w:val="00D654BC"/>
    <w:rsid w:val="00D6776A"/>
    <w:rsid w:val="00D67AF3"/>
    <w:rsid w:val="00D67E0F"/>
    <w:rsid w:val="00D70338"/>
    <w:rsid w:val="00D71868"/>
    <w:rsid w:val="00D71D9D"/>
    <w:rsid w:val="00D720DC"/>
    <w:rsid w:val="00D722C4"/>
    <w:rsid w:val="00D7290A"/>
    <w:rsid w:val="00D74595"/>
    <w:rsid w:val="00D74BDC"/>
    <w:rsid w:val="00D753B5"/>
    <w:rsid w:val="00D7540B"/>
    <w:rsid w:val="00D75BA6"/>
    <w:rsid w:val="00D76125"/>
    <w:rsid w:val="00D76923"/>
    <w:rsid w:val="00D76C5A"/>
    <w:rsid w:val="00D770F4"/>
    <w:rsid w:val="00D7723D"/>
    <w:rsid w:val="00D776BC"/>
    <w:rsid w:val="00D77F3D"/>
    <w:rsid w:val="00D80A14"/>
    <w:rsid w:val="00D820DD"/>
    <w:rsid w:val="00D82DA6"/>
    <w:rsid w:val="00D83571"/>
    <w:rsid w:val="00D84733"/>
    <w:rsid w:val="00D852BE"/>
    <w:rsid w:val="00D860DC"/>
    <w:rsid w:val="00D8621F"/>
    <w:rsid w:val="00D87D69"/>
    <w:rsid w:val="00D90A1E"/>
    <w:rsid w:val="00D9163A"/>
    <w:rsid w:val="00D92297"/>
    <w:rsid w:val="00D92630"/>
    <w:rsid w:val="00D927CF"/>
    <w:rsid w:val="00D93410"/>
    <w:rsid w:val="00D94A2B"/>
    <w:rsid w:val="00D959A8"/>
    <w:rsid w:val="00D96257"/>
    <w:rsid w:val="00D973DA"/>
    <w:rsid w:val="00DA1183"/>
    <w:rsid w:val="00DA1782"/>
    <w:rsid w:val="00DA1F09"/>
    <w:rsid w:val="00DA235E"/>
    <w:rsid w:val="00DA2470"/>
    <w:rsid w:val="00DA3318"/>
    <w:rsid w:val="00DA3338"/>
    <w:rsid w:val="00DA3941"/>
    <w:rsid w:val="00DA3A5E"/>
    <w:rsid w:val="00DA53F2"/>
    <w:rsid w:val="00DA5E35"/>
    <w:rsid w:val="00DA6888"/>
    <w:rsid w:val="00DA68EC"/>
    <w:rsid w:val="00DA7BF6"/>
    <w:rsid w:val="00DB01AF"/>
    <w:rsid w:val="00DB0744"/>
    <w:rsid w:val="00DB0B1C"/>
    <w:rsid w:val="00DB1827"/>
    <w:rsid w:val="00DB22FE"/>
    <w:rsid w:val="00DB33F3"/>
    <w:rsid w:val="00DB38D2"/>
    <w:rsid w:val="00DB6421"/>
    <w:rsid w:val="00DB693D"/>
    <w:rsid w:val="00DB768D"/>
    <w:rsid w:val="00DC04F2"/>
    <w:rsid w:val="00DC077B"/>
    <w:rsid w:val="00DC07B3"/>
    <w:rsid w:val="00DC1708"/>
    <w:rsid w:val="00DC2353"/>
    <w:rsid w:val="00DC27E4"/>
    <w:rsid w:val="00DC3C66"/>
    <w:rsid w:val="00DC4F26"/>
    <w:rsid w:val="00DC4F82"/>
    <w:rsid w:val="00DC5C74"/>
    <w:rsid w:val="00DC61DB"/>
    <w:rsid w:val="00DC64B9"/>
    <w:rsid w:val="00DC6871"/>
    <w:rsid w:val="00DC7045"/>
    <w:rsid w:val="00DD14D2"/>
    <w:rsid w:val="00DD2191"/>
    <w:rsid w:val="00DD3678"/>
    <w:rsid w:val="00DD3C23"/>
    <w:rsid w:val="00DD407B"/>
    <w:rsid w:val="00DD49F2"/>
    <w:rsid w:val="00DD553A"/>
    <w:rsid w:val="00DD57F1"/>
    <w:rsid w:val="00DD7246"/>
    <w:rsid w:val="00DD768A"/>
    <w:rsid w:val="00DE0405"/>
    <w:rsid w:val="00DE04DF"/>
    <w:rsid w:val="00DE0C1F"/>
    <w:rsid w:val="00DE1A4A"/>
    <w:rsid w:val="00DE1FBA"/>
    <w:rsid w:val="00DE24AB"/>
    <w:rsid w:val="00DE2D3B"/>
    <w:rsid w:val="00DE4DA0"/>
    <w:rsid w:val="00DE59BB"/>
    <w:rsid w:val="00DE5F8C"/>
    <w:rsid w:val="00DE6A1F"/>
    <w:rsid w:val="00DE722A"/>
    <w:rsid w:val="00DE7624"/>
    <w:rsid w:val="00DE7FCA"/>
    <w:rsid w:val="00DF01A9"/>
    <w:rsid w:val="00DF0B14"/>
    <w:rsid w:val="00DF0CD5"/>
    <w:rsid w:val="00DF15E4"/>
    <w:rsid w:val="00DF1EF0"/>
    <w:rsid w:val="00DF3841"/>
    <w:rsid w:val="00DF456A"/>
    <w:rsid w:val="00DF4C6F"/>
    <w:rsid w:val="00DF4D6E"/>
    <w:rsid w:val="00DF644D"/>
    <w:rsid w:val="00DF6CDB"/>
    <w:rsid w:val="00E00D07"/>
    <w:rsid w:val="00E0185E"/>
    <w:rsid w:val="00E02C23"/>
    <w:rsid w:val="00E032A6"/>
    <w:rsid w:val="00E0355C"/>
    <w:rsid w:val="00E04F2F"/>
    <w:rsid w:val="00E05426"/>
    <w:rsid w:val="00E05538"/>
    <w:rsid w:val="00E05878"/>
    <w:rsid w:val="00E06565"/>
    <w:rsid w:val="00E07108"/>
    <w:rsid w:val="00E106E3"/>
    <w:rsid w:val="00E10EFD"/>
    <w:rsid w:val="00E10FE9"/>
    <w:rsid w:val="00E123E6"/>
    <w:rsid w:val="00E13500"/>
    <w:rsid w:val="00E13784"/>
    <w:rsid w:val="00E13C7B"/>
    <w:rsid w:val="00E13DD7"/>
    <w:rsid w:val="00E142E6"/>
    <w:rsid w:val="00E1479B"/>
    <w:rsid w:val="00E14AF9"/>
    <w:rsid w:val="00E166BA"/>
    <w:rsid w:val="00E17D5F"/>
    <w:rsid w:val="00E2083C"/>
    <w:rsid w:val="00E20B2B"/>
    <w:rsid w:val="00E2143D"/>
    <w:rsid w:val="00E22705"/>
    <w:rsid w:val="00E22E6F"/>
    <w:rsid w:val="00E22FF4"/>
    <w:rsid w:val="00E23155"/>
    <w:rsid w:val="00E23491"/>
    <w:rsid w:val="00E23AD0"/>
    <w:rsid w:val="00E24F66"/>
    <w:rsid w:val="00E251F4"/>
    <w:rsid w:val="00E25D97"/>
    <w:rsid w:val="00E26124"/>
    <w:rsid w:val="00E2644B"/>
    <w:rsid w:val="00E26868"/>
    <w:rsid w:val="00E26A06"/>
    <w:rsid w:val="00E27115"/>
    <w:rsid w:val="00E27585"/>
    <w:rsid w:val="00E31EDE"/>
    <w:rsid w:val="00E329D8"/>
    <w:rsid w:val="00E32F18"/>
    <w:rsid w:val="00E33002"/>
    <w:rsid w:val="00E333A9"/>
    <w:rsid w:val="00E34E80"/>
    <w:rsid w:val="00E35150"/>
    <w:rsid w:val="00E352D1"/>
    <w:rsid w:val="00E354DC"/>
    <w:rsid w:val="00E35BA1"/>
    <w:rsid w:val="00E37B0E"/>
    <w:rsid w:val="00E40802"/>
    <w:rsid w:val="00E41652"/>
    <w:rsid w:val="00E42D4A"/>
    <w:rsid w:val="00E42E78"/>
    <w:rsid w:val="00E4331D"/>
    <w:rsid w:val="00E435E8"/>
    <w:rsid w:val="00E43717"/>
    <w:rsid w:val="00E43AFB"/>
    <w:rsid w:val="00E4529D"/>
    <w:rsid w:val="00E45C25"/>
    <w:rsid w:val="00E45F19"/>
    <w:rsid w:val="00E461A1"/>
    <w:rsid w:val="00E46591"/>
    <w:rsid w:val="00E47135"/>
    <w:rsid w:val="00E47145"/>
    <w:rsid w:val="00E478F8"/>
    <w:rsid w:val="00E47DF9"/>
    <w:rsid w:val="00E5030C"/>
    <w:rsid w:val="00E521A4"/>
    <w:rsid w:val="00E5221C"/>
    <w:rsid w:val="00E53C44"/>
    <w:rsid w:val="00E54445"/>
    <w:rsid w:val="00E54671"/>
    <w:rsid w:val="00E54A61"/>
    <w:rsid w:val="00E55F05"/>
    <w:rsid w:val="00E56B59"/>
    <w:rsid w:val="00E57715"/>
    <w:rsid w:val="00E57EBA"/>
    <w:rsid w:val="00E57F3D"/>
    <w:rsid w:val="00E604CB"/>
    <w:rsid w:val="00E6074F"/>
    <w:rsid w:val="00E60EFE"/>
    <w:rsid w:val="00E61BC9"/>
    <w:rsid w:val="00E6238B"/>
    <w:rsid w:val="00E6376E"/>
    <w:rsid w:val="00E63795"/>
    <w:rsid w:val="00E63842"/>
    <w:rsid w:val="00E64AC1"/>
    <w:rsid w:val="00E6525C"/>
    <w:rsid w:val="00E66BDC"/>
    <w:rsid w:val="00E677D0"/>
    <w:rsid w:val="00E67DA8"/>
    <w:rsid w:val="00E67DC0"/>
    <w:rsid w:val="00E70136"/>
    <w:rsid w:val="00E70DFB"/>
    <w:rsid w:val="00E70F9C"/>
    <w:rsid w:val="00E71632"/>
    <w:rsid w:val="00E719A8"/>
    <w:rsid w:val="00E7265E"/>
    <w:rsid w:val="00E72BE4"/>
    <w:rsid w:val="00E736D6"/>
    <w:rsid w:val="00E73916"/>
    <w:rsid w:val="00E743A5"/>
    <w:rsid w:val="00E75064"/>
    <w:rsid w:val="00E7516D"/>
    <w:rsid w:val="00E75592"/>
    <w:rsid w:val="00E761A9"/>
    <w:rsid w:val="00E774C4"/>
    <w:rsid w:val="00E77C68"/>
    <w:rsid w:val="00E81A68"/>
    <w:rsid w:val="00E81DF8"/>
    <w:rsid w:val="00E81FAA"/>
    <w:rsid w:val="00E82092"/>
    <w:rsid w:val="00E822C1"/>
    <w:rsid w:val="00E8247D"/>
    <w:rsid w:val="00E826E0"/>
    <w:rsid w:val="00E82FCB"/>
    <w:rsid w:val="00E83394"/>
    <w:rsid w:val="00E83B2E"/>
    <w:rsid w:val="00E848B3"/>
    <w:rsid w:val="00E84A74"/>
    <w:rsid w:val="00E85AC9"/>
    <w:rsid w:val="00E871FE"/>
    <w:rsid w:val="00E87F23"/>
    <w:rsid w:val="00E90956"/>
    <w:rsid w:val="00E912A6"/>
    <w:rsid w:val="00E917BD"/>
    <w:rsid w:val="00E9194B"/>
    <w:rsid w:val="00E92FB2"/>
    <w:rsid w:val="00E93C75"/>
    <w:rsid w:val="00E940BF"/>
    <w:rsid w:val="00E94FE8"/>
    <w:rsid w:val="00E95F7A"/>
    <w:rsid w:val="00E96E6F"/>
    <w:rsid w:val="00E97FD1"/>
    <w:rsid w:val="00EA0D5F"/>
    <w:rsid w:val="00EA4ED4"/>
    <w:rsid w:val="00EA60E6"/>
    <w:rsid w:val="00EA6CE3"/>
    <w:rsid w:val="00EA7B32"/>
    <w:rsid w:val="00EB0129"/>
    <w:rsid w:val="00EB0936"/>
    <w:rsid w:val="00EB0CA0"/>
    <w:rsid w:val="00EB106A"/>
    <w:rsid w:val="00EB13BC"/>
    <w:rsid w:val="00EB1429"/>
    <w:rsid w:val="00EB2282"/>
    <w:rsid w:val="00EB23F0"/>
    <w:rsid w:val="00EB2D28"/>
    <w:rsid w:val="00EB2F29"/>
    <w:rsid w:val="00EB31C8"/>
    <w:rsid w:val="00EB35CB"/>
    <w:rsid w:val="00EB5F7C"/>
    <w:rsid w:val="00EB6ED4"/>
    <w:rsid w:val="00EB71E4"/>
    <w:rsid w:val="00EB785F"/>
    <w:rsid w:val="00EB7F37"/>
    <w:rsid w:val="00EC051C"/>
    <w:rsid w:val="00EC08E3"/>
    <w:rsid w:val="00EC0F61"/>
    <w:rsid w:val="00EC2416"/>
    <w:rsid w:val="00EC3B4A"/>
    <w:rsid w:val="00EC44F9"/>
    <w:rsid w:val="00EC568F"/>
    <w:rsid w:val="00EC6345"/>
    <w:rsid w:val="00EC6A37"/>
    <w:rsid w:val="00EC7EF6"/>
    <w:rsid w:val="00ED00F1"/>
    <w:rsid w:val="00ED0CD2"/>
    <w:rsid w:val="00ED19CA"/>
    <w:rsid w:val="00ED2686"/>
    <w:rsid w:val="00ED2E39"/>
    <w:rsid w:val="00ED475D"/>
    <w:rsid w:val="00ED4EF0"/>
    <w:rsid w:val="00ED57EF"/>
    <w:rsid w:val="00ED6175"/>
    <w:rsid w:val="00ED6FE9"/>
    <w:rsid w:val="00ED708E"/>
    <w:rsid w:val="00EE25C8"/>
    <w:rsid w:val="00EE266A"/>
    <w:rsid w:val="00EE3289"/>
    <w:rsid w:val="00EE40B8"/>
    <w:rsid w:val="00EE4C54"/>
    <w:rsid w:val="00EE538B"/>
    <w:rsid w:val="00EE5771"/>
    <w:rsid w:val="00EE61D2"/>
    <w:rsid w:val="00EE6C43"/>
    <w:rsid w:val="00EE7A97"/>
    <w:rsid w:val="00EE7B8E"/>
    <w:rsid w:val="00EF0664"/>
    <w:rsid w:val="00EF2762"/>
    <w:rsid w:val="00EF4B59"/>
    <w:rsid w:val="00EF5A8A"/>
    <w:rsid w:val="00EF6098"/>
    <w:rsid w:val="00F00AF5"/>
    <w:rsid w:val="00F0174B"/>
    <w:rsid w:val="00F0185F"/>
    <w:rsid w:val="00F0270D"/>
    <w:rsid w:val="00F0338A"/>
    <w:rsid w:val="00F0428D"/>
    <w:rsid w:val="00F045A5"/>
    <w:rsid w:val="00F04ABA"/>
    <w:rsid w:val="00F0512E"/>
    <w:rsid w:val="00F0547D"/>
    <w:rsid w:val="00F05A3F"/>
    <w:rsid w:val="00F0664F"/>
    <w:rsid w:val="00F0722C"/>
    <w:rsid w:val="00F07816"/>
    <w:rsid w:val="00F10B4E"/>
    <w:rsid w:val="00F11CD0"/>
    <w:rsid w:val="00F129BB"/>
    <w:rsid w:val="00F14942"/>
    <w:rsid w:val="00F157F9"/>
    <w:rsid w:val="00F163B0"/>
    <w:rsid w:val="00F16C2A"/>
    <w:rsid w:val="00F200D1"/>
    <w:rsid w:val="00F2081A"/>
    <w:rsid w:val="00F21543"/>
    <w:rsid w:val="00F22A3A"/>
    <w:rsid w:val="00F22A88"/>
    <w:rsid w:val="00F23A19"/>
    <w:rsid w:val="00F23B89"/>
    <w:rsid w:val="00F254D5"/>
    <w:rsid w:val="00F25562"/>
    <w:rsid w:val="00F27204"/>
    <w:rsid w:val="00F2756A"/>
    <w:rsid w:val="00F27F7A"/>
    <w:rsid w:val="00F304C7"/>
    <w:rsid w:val="00F319F0"/>
    <w:rsid w:val="00F33286"/>
    <w:rsid w:val="00F33330"/>
    <w:rsid w:val="00F3360D"/>
    <w:rsid w:val="00F348CD"/>
    <w:rsid w:val="00F363D1"/>
    <w:rsid w:val="00F40DAC"/>
    <w:rsid w:val="00F415E1"/>
    <w:rsid w:val="00F4186B"/>
    <w:rsid w:val="00F41F9E"/>
    <w:rsid w:val="00F43833"/>
    <w:rsid w:val="00F44DDE"/>
    <w:rsid w:val="00F4584E"/>
    <w:rsid w:val="00F47201"/>
    <w:rsid w:val="00F516B2"/>
    <w:rsid w:val="00F52AE3"/>
    <w:rsid w:val="00F53C94"/>
    <w:rsid w:val="00F55A03"/>
    <w:rsid w:val="00F56610"/>
    <w:rsid w:val="00F56A71"/>
    <w:rsid w:val="00F57B49"/>
    <w:rsid w:val="00F60675"/>
    <w:rsid w:val="00F60E73"/>
    <w:rsid w:val="00F61821"/>
    <w:rsid w:val="00F6219D"/>
    <w:rsid w:val="00F62A53"/>
    <w:rsid w:val="00F635CE"/>
    <w:rsid w:val="00F63CA9"/>
    <w:rsid w:val="00F65C25"/>
    <w:rsid w:val="00F67190"/>
    <w:rsid w:val="00F679F9"/>
    <w:rsid w:val="00F67E05"/>
    <w:rsid w:val="00F70FD5"/>
    <w:rsid w:val="00F713DB"/>
    <w:rsid w:val="00F71749"/>
    <w:rsid w:val="00F71CD7"/>
    <w:rsid w:val="00F7308F"/>
    <w:rsid w:val="00F80923"/>
    <w:rsid w:val="00F80A7C"/>
    <w:rsid w:val="00F812B3"/>
    <w:rsid w:val="00F81D6F"/>
    <w:rsid w:val="00F81F0E"/>
    <w:rsid w:val="00F825DC"/>
    <w:rsid w:val="00F8322B"/>
    <w:rsid w:val="00F83E40"/>
    <w:rsid w:val="00F84235"/>
    <w:rsid w:val="00F85435"/>
    <w:rsid w:val="00F855A4"/>
    <w:rsid w:val="00F857D7"/>
    <w:rsid w:val="00F85BEE"/>
    <w:rsid w:val="00F86006"/>
    <w:rsid w:val="00F86186"/>
    <w:rsid w:val="00F861BE"/>
    <w:rsid w:val="00F861CC"/>
    <w:rsid w:val="00F86E7D"/>
    <w:rsid w:val="00F86ED6"/>
    <w:rsid w:val="00F87906"/>
    <w:rsid w:val="00F9071D"/>
    <w:rsid w:val="00F91272"/>
    <w:rsid w:val="00F91A4E"/>
    <w:rsid w:val="00F91F5B"/>
    <w:rsid w:val="00F92231"/>
    <w:rsid w:val="00F92F77"/>
    <w:rsid w:val="00F9397B"/>
    <w:rsid w:val="00F940B7"/>
    <w:rsid w:val="00F94270"/>
    <w:rsid w:val="00F951C7"/>
    <w:rsid w:val="00F957F2"/>
    <w:rsid w:val="00F96506"/>
    <w:rsid w:val="00F973E3"/>
    <w:rsid w:val="00F97A1C"/>
    <w:rsid w:val="00F97F62"/>
    <w:rsid w:val="00FA092B"/>
    <w:rsid w:val="00FA0B2D"/>
    <w:rsid w:val="00FA0D53"/>
    <w:rsid w:val="00FA1789"/>
    <w:rsid w:val="00FA1CFD"/>
    <w:rsid w:val="00FA307B"/>
    <w:rsid w:val="00FA3919"/>
    <w:rsid w:val="00FA3EA7"/>
    <w:rsid w:val="00FA414D"/>
    <w:rsid w:val="00FA6C98"/>
    <w:rsid w:val="00FA767B"/>
    <w:rsid w:val="00FB036D"/>
    <w:rsid w:val="00FB080A"/>
    <w:rsid w:val="00FB1600"/>
    <w:rsid w:val="00FB1AB9"/>
    <w:rsid w:val="00FB2EDB"/>
    <w:rsid w:val="00FB2F90"/>
    <w:rsid w:val="00FB30EB"/>
    <w:rsid w:val="00FB37AB"/>
    <w:rsid w:val="00FB39DC"/>
    <w:rsid w:val="00FB478F"/>
    <w:rsid w:val="00FB553D"/>
    <w:rsid w:val="00FB62F8"/>
    <w:rsid w:val="00FB6D14"/>
    <w:rsid w:val="00FB74DB"/>
    <w:rsid w:val="00FC0DB1"/>
    <w:rsid w:val="00FC1383"/>
    <w:rsid w:val="00FC1953"/>
    <w:rsid w:val="00FC394D"/>
    <w:rsid w:val="00FC3C6F"/>
    <w:rsid w:val="00FC433E"/>
    <w:rsid w:val="00FC4685"/>
    <w:rsid w:val="00FC4C53"/>
    <w:rsid w:val="00FC5276"/>
    <w:rsid w:val="00FC6BA5"/>
    <w:rsid w:val="00FC7655"/>
    <w:rsid w:val="00FC7869"/>
    <w:rsid w:val="00FC7A7A"/>
    <w:rsid w:val="00FC7F24"/>
    <w:rsid w:val="00FD00E6"/>
    <w:rsid w:val="00FD0159"/>
    <w:rsid w:val="00FD08FB"/>
    <w:rsid w:val="00FD15C6"/>
    <w:rsid w:val="00FD17F7"/>
    <w:rsid w:val="00FD2869"/>
    <w:rsid w:val="00FD4B06"/>
    <w:rsid w:val="00FD4BCA"/>
    <w:rsid w:val="00FD539D"/>
    <w:rsid w:val="00FD53E4"/>
    <w:rsid w:val="00FD596C"/>
    <w:rsid w:val="00FE00BE"/>
    <w:rsid w:val="00FE0B4F"/>
    <w:rsid w:val="00FE173F"/>
    <w:rsid w:val="00FE20ED"/>
    <w:rsid w:val="00FE3475"/>
    <w:rsid w:val="00FE3E74"/>
    <w:rsid w:val="00FE4662"/>
    <w:rsid w:val="00FE4D46"/>
    <w:rsid w:val="00FE5689"/>
    <w:rsid w:val="00FE5E8E"/>
    <w:rsid w:val="00FE7959"/>
    <w:rsid w:val="00FF337C"/>
    <w:rsid w:val="00FF38B5"/>
    <w:rsid w:val="00FF4B65"/>
    <w:rsid w:val="00FF62A2"/>
    <w:rsid w:val="00FF6E6E"/>
    <w:rsid w:val="00FF7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C675"/>
  <w15:chartTrackingRefBased/>
  <w15:docId w15:val="{2585FDE0-D57F-4CFB-98DE-B4D5ECA0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2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42B"/>
    <w:pPr>
      <w:ind w:left="720"/>
      <w:contextualSpacing/>
    </w:pPr>
  </w:style>
  <w:style w:type="paragraph" w:styleId="FootnoteText">
    <w:name w:val="footnote text"/>
    <w:basedOn w:val="Normal"/>
    <w:link w:val="FootnoteTextChar"/>
    <w:uiPriority w:val="99"/>
    <w:unhideWhenUsed/>
    <w:rsid w:val="0004342B"/>
    <w:pPr>
      <w:spacing w:after="0" w:line="240" w:lineRule="auto"/>
    </w:pPr>
  </w:style>
  <w:style w:type="character" w:customStyle="1" w:styleId="FootnoteTextChar">
    <w:name w:val="Footnote Text Char"/>
    <w:basedOn w:val="DefaultParagraphFont"/>
    <w:link w:val="FootnoteText"/>
    <w:uiPriority w:val="99"/>
    <w:rsid w:val="0004342B"/>
    <w:rPr>
      <w:rFonts w:eastAsiaTheme="minorEastAsia"/>
      <w:sz w:val="20"/>
      <w:szCs w:val="20"/>
    </w:rPr>
  </w:style>
  <w:style w:type="character" w:styleId="FootnoteReference">
    <w:name w:val="footnote reference"/>
    <w:basedOn w:val="DefaultParagraphFont"/>
    <w:uiPriority w:val="99"/>
    <w:semiHidden/>
    <w:unhideWhenUsed/>
    <w:rsid w:val="0004342B"/>
    <w:rPr>
      <w:vertAlign w:val="superscript"/>
    </w:rPr>
  </w:style>
  <w:style w:type="paragraph" w:customStyle="1" w:styleId="CC">
    <w:name w:val="CC"/>
    <w:basedOn w:val="BodyText"/>
    <w:rsid w:val="00333CC0"/>
    <w:pPr>
      <w:keepLines/>
      <w:widowControl w:val="0"/>
      <w:autoSpaceDE w:val="0"/>
      <w:autoSpaceDN w:val="0"/>
      <w:spacing w:after="160" w:line="240" w:lineRule="auto"/>
      <w:ind w:left="360" w:hanging="360"/>
    </w:pPr>
    <w:rPr>
      <w:rFonts w:ascii="CG Times" w:eastAsia="Times New Roman" w:hAnsi="CG Times" w:cs="Times New Roman"/>
      <w:b/>
    </w:rPr>
  </w:style>
  <w:style w:type="paragraph" w:styleId="BodyText">
    <w:name w:val="Body Text"/>
    <w:basedOn w:val="Normal"/>
    <w:link w:val="BodyTextChar"/>
    <w:uiPriority w:val="99"/>
    <w:semiHidden/>
    <w:unhideWhenUsed/>
    <w:rsid w:val="00333CC0"/>
  </w:style>
  <w:style w:type="character" w:customStyle="1" w:styleId="BodyTextChar">
    <w:name w:val="Body Text Char"/>
    <w:basedOn w:val="DefaultParagraphFont"/>
    <w:link w:val="BodyText"/>
    <w:uiPriority w:val="99"/>
    <w:semiHidden/>
    <w:rsid w:val="00333CC0"/>
    <w:rPr>
      <w:rFonts w:eastAsiaTheme="minorEastAsia"/>
      <w:sz w:val="20"/>
      <w:szCs w:val="20"/>
    </w:rPr>
  </w:style>
  <w:style w:type="character" w:styleId="Strong">
    <w:name w:val="Strong"/>
    <w:basedOn w:val="DefaultParagraphFont"/>
    <w:uiPriority w:val="22"/>
    <w:qFormat/>
    <w:rsid w:val="00465D19"/>
    <w:rPr>
      <w:b/>
      <w:bCs/>
    </w:rPr>
  </w:style>
  <w:style w:type="character" w:styleId="Hyperlink">
    <w:name w:val="Hyperlink"/>
    <w:basedOn w:val="DefaultParagraphFont"/>
    <w:uiPriority w:val="99"/>
    <w:unhideWhenUsed/>
    <w:rsid w:val="00465D19"/>
    <w:rPr>
      <w:color w:val="0000FF"/>
      <w:u w:val="single"/>
    </w:rPr>
  </w:style>
  <w:style w:type="character" w:styleId="Emphasis">
    <w:name w:val="Emphasis"/>
    <w:basedOn w:val="DefaultParagraphFont"/>
    <w:uiPriority w:val="20"/>
    <w:qFormat/>
    <w:rsid w:val="004269C6"/>
    <w:rPr>
      <w:i/>
      <w:iCs/>
    </w:rPr>
  </w:style>
  <w:style w:type="character" w:customStyle="1" w:styleId="sefaria-ref-wrapper">
    <w:name w:val="sefaria-ref-wrapper"/>
    <w:basedOn w:val="DefaultParagraphFont"/>
    <w:rsid w:val="004269C6"/>
  </w:style>
  <w:style w:type="character" w:styleId="FollowedHyperlink">
    <w:name w:val="FollowedHyperlink"/>
    <w:basedOn w:val="DefaultParagraphFont"/>
    <w:uiPriority w:val="99"/>
    <w:semiHidden/>
    <w:unhideWhenUsed/>
    <w:rsid w:val="004E5769"/>
    <w:rPr>
      <w:color w:val="954F72" w:themeColor="followedHyperlink"/>
      <w:u w:val="single"/>
    </w:rPr>
  </w:style>
  <w:style w:type="character" w:styleId="UnresolvedMention">
    <w:name w:val="Unresolved Mention"/>
    <w:basedOn w:val="DefaultParagraphFont"/>
    <w:uiPriority w:val="99"/>
    <w:semiHidden/>
    <w:unhideWhenUsed/>
    <w:rsid w:val="00FC6BA5"/>
    <w:rPr>
      <w:color w:val="605E5C"/>
      <w:shd w:val="clear" w:color="auto" w:fill="E1DFDD"/>
    </w:rPr>
  </w:style>
  <w:style w:type="paragraph" w:styleId="Revision">
    <w:name w:val="Revision"/>
    <w:hidden/>
    <w:uiPriority w:val="99"/>
    <w:semiHidden/>
    <w:rsid w:val="00A21A7F"/>
    <w:pPr>
      <w:spacing w:after="0" w:line="240" w:lineRule="auto"/>
    </w:pPr>
    <w:rPr>
      <w:rFonts w:eastAsiaTheme="minorEastAsia"/>
      <w:sz w:val="20"/>
      <w:szCs w:val="20"/>
    </w:rPr>
  </w:style>
  <w:style w:type="paragraph" w:styleId="Header">
    <w:name w:val="header"/>
    <w:basedOn w:val="Normal"/>
    <w:link w:val="HeaderChar"/>
    <w:uiPriority w:val="99"/>
    <w:unhideWhenUsed/>
    <w:rsid w:val="00C6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19D"/>
    <w:rPr>
      <w:rFonts w:eastAsiaTheme="minorEastAsia"/>
      <w:sz w:val="20"/>
      <w:szCs w:val="20"/>
    </w:rPr>
  </w:style>
  <w:style w:type="paragraph" w:styleId="Footer">
    <w:name w:val="footer"/>
    <w:basedOn w:val="Normal"/>
    <w:link w:val="FooterChar"/>
    <w:uiPriority w:val="99"/>
    <w:unhideWhenUsed/>
    <w:rsid w:val="00C6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19D"/>
    <w:rPr>
      <w:rFonts w:eastAsiaTheme="minorEastAsia"/>
      <w:sz w:val="20"/>
      <w:szCs w:val="20"/>
    </w:rPr>
  </w:style>
  <w:style w:type="character" w:styleId="CommentReference">
    <w:name w:val="annotation reference"/>
    <w:basedOn w:val="DefaultParagraphFont"/>
    <w:uiPriority w:val="99"/>
    <w:semiHidden/>
    <w:unhideWhenUsed/>
    <w:rsid w:val="00C23311"/>
    <w:rPr>
      <w:sz w:val="16"/>
      <w:szCs w:val="16"/>
    </w:rPr>
  </w:style>
  <w:style w:type="paragraph" w:styleId="CommentText">
    <w:name w:val="annotation text"/>
    <w:basedOn w:val="Normal"/>
    <w:link w:val="CommentTextChar"/>
    <w:uiPriority w:val="99"/>
    <w:unhideWhenUsed/>
    <w:rsid w:val="00C23311"/>
    <w:pPr>
      <w:spacing w:line="240" w:lineRule="auto"/>
    </w:pPr>
  </w:style>
  <w:style w:type="character" w:customStyle="1" w:styleId="CommentTextChar">
    <w:name w:val="Comment Text Char"/>
    <w:basedOn w:val="DefaultParagraphFont"/>
    <w:link w:val="CommentText"/>
    <w:uiPriority w:val="99"/>
    <w:rsid w:val="00C2331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23311"/>
    <w:rPr>
      <w:b/>
      <w:bCs/>
    </w:rPr>
  </w:style>
  <w:style w:type="character" w:customStyle="1" w:styleId="CommentSubjectChar">
    <w:name w:val="Comment Subject Char"/>
    <w:basedOn w:val="CommentTextChar"/>
    <w:link w:val="CommentSubject"/>
    <w:uiPriority w:val="99"/>
    <w:semiHidden/>
    <w:rsid w:val="00C2331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1445">
      <w:bodyDiv w:val="1"/>
      <w:marLeft w:val="0"/>
      <w:marRight w:val="0"/>
      <w:marTop w:val="0"/>
      <w:marBottom w:val="0"/>
      <w:divBdr>
        <w:top w:val="none" w:sz="0" w:space="0" w:color="auto"/>
        <w:left w:val="none" w:sz="0" w:space="0" w:color="auto"/>
        <w:bottom w:val="none" w:sz="0" w:space="0" w:color="auto"/>
        <w:right w:val="none" w:sz="0" w:space="0" w:color="auto"/>
      </w:divBdr>
    </w:div>
    <w:div w:id="552159781">
      <w:bodyDiv w:val="1"/>
      <w:marLeft w:val="0"/>
      <w:marRight w:val="0"/>
      <w:marTop w:val="0"/>
      <w:marBottom w:val="0"/>
      <w:divBdr>
        <w:top w:val="none" w:sz="0" w:space="0" w:color="auto"/>
        <w:left w:val="none" w:sz="0" w:space="0" w:color="auto"/>
        <w:bottom w:val="none" w:sz="0" w:space="0" w:color="auto"/>
        <w:right w:val="none" w:sz="0" w:space="0" w:color="auto"/>
      </w:divBdr>
    </w:div>
    <w:div w:id="697201730">
      <w:bodyDiv w:val="1"/>
      <w:marLeft w:val="0"/>
      <w:marRight w:val="0"/>
      <w:marTop w:val="0"/>
      <w:marBottom w:val="0"/>
      <w:divBdr>
        <w:top w:val="none" w:sz="0" w:space="0" w:color="auto"/>
        <w:left w:val="none" w:sz="0" w:space="0" w:color="auto"/>
        <w:bottom w:val="none" w:sz="0" w:space="0" w:color="auto"/>
        <w:right w:val="none" w:sz="0" w:space="0" w:color="auto"/>
      </w:divBdr>
      <w:divsChild>
        <w:div w:id="2082435536">
          <w:marLeft w:val="0"/>
          <w:marRight w:val="0"/>
          <w:marTop w:val="0"/>
          <w:marBottom w:val="150"/>
          <w:divBdr>
            <w:top w:val="none" w:sz="0" w:space="14" w:color="auto"/>
            <w:left w:val="none" w:sz="0" w:space="0" w:color="auto"/>
            <w:bottom w:val="single" w:sz="12" w:space="6" w:color="auto"/>
            <w:right w:val="none" w:sz="0" w:space="0" w:color="auto"/>
          </w:divBdr>
        </w:div>
        <w:div w:id="1664622957">
          <w:marLeft w:val="0"/>
          <w:marRight w:val="0"/>
          <w:marTop w:val="0"/>
          <w:marBottom w:val="0"/>
          <w:divBdr>
            <w:top w:val="none" w:sz="0" w:space="0" w:color="auto"/>
            <w:left w:val="none" w:sz="0" w:space="0" w:color="auto"/>
            <w:bottom w:val="none" w:sz="0" w:space="0" w:color="auto"/>
            <w:right w:val="none" w:sz="0" w:space="0" w:color="auto"/>
          </w:divBdr>
        </w:div>
        <w:div w:id="1727488136">
          <w:marLeft w:val="0"/>
          <w:marRight w:val="0"/>
          <w:marTop w:val="0"/>
          <w:marBottom w:val="0"/>
          <w:divBdr>
            <w:top w:val="none" w:sz="0" w:space="0" w:color="auto"/>
            <w:left w:val="none" w:sz="0" w:space="0" w:color="auto"/>
            <w:bottom w:val="none" w:sz="0" w:space="0" w:color="auto"/>
            <w:right w:val="none" w:sz="0" w:space="0" w:color="auto"/>
          </w:divBdr>
        </w:div>
        <w:div w:id="1607497891">
          <w:marLeft w:val="0"/>
          <w:marRight w:val="0"/>
          <w:marTop w:val="0"/>
          <w:marBottom w:val="0"/>
          <w:divBdr>
            <w:top w:val="none" w:sz="0" w:space="0" w:color="auto"/>
            <w:left w:val="none" w:sz="0" w:space="0" w:color="auto"/>
            <w:bottom w:val="none" w:sz="0" w:space="0" w:color="auto"/>
            <w:right w:val="none" w:sz="0" w:space="0" w:color="auto"/>
          </w:divBdr>
        </w:div>
      </w:divsChild>
    </w:div>
    <w:div w:id="747846962">
      <w:bodyDiv w:val="1"/>
      <w:marLeft w:val="0"/>
      <w:marRight w:val="0"/>
      <w:marTop w:val="0"/>
      <w:marBottom w:val="0"/>
      <w:divBdr>
        <w:top w:val="none" w:sz="0" w:space="0" w:color="auto"/>
        <w:left w:val="none" w:sz="0" w:space="0" w:color="auto"/>
        <w:bottom w:val="none" w:sz="0" w:space="0" w:color="auto"/>
        <w:right w:val="none" w:sz="0" w:space="0" w:color="auto"/>
      </w:divBdr>
    </w:div>
    <w:div w:id="791677000">
      <w:bodyDiv w:val="1"/>
      <w:marLeft w:val="0"/>
      <w:marRight w:val="0"/>
      <w:marTop w:val="0"/>
      <w:marBottom w:val="0"/>
      <w:divBdr>
        <w:top w:val="none" w:sz="0" w:space="0" w:color="auto"/>
        <w:left w:val="none" w:sz="0" w:space="0" w:color="auto"/>
        <w:bottom w:val="none" w:sz="0" w:space="0" w:color="auto"/>
        <w:right w:val="none" w:sz="0" w:space="0" w:color="auto"/>
      </w:divBdr>
      <w:divsChild>
        <w:div w:id="875850851">
          <w:marLeft w:val="720"/>
          <w:marRight w:val="0"/>
          <w:marTop w:val="0"/>
          <w:marBottom w:val="0"/>
          <w:divBdr>
            <w:top w:val="none" w:sz="0" w:space="0" w:color="auto"/>
            <w:left w:val="none" w:sz="0" w:space="0" w:color="auto"/>
            <w:bottom w:val="none" w:sz="0" w:space="0" w:color="auto"/>
            <w:right w:val="none" w:sz="0" w:space="0" w:color="auto"/>
          </w:divBdr>
        </w:div>
      </w:divsChild>
    </w:div>
    <w:div w:id="832912697">
      <w:bodyDiv w:val="1"/>
      <w:marLeft w:val="0"/>
      <w:marRight w:val="0"/>
      <w:marTop w:val="0"/>
      <w:marBottom w:val="0"/>
      <w:divBdr>
        <w:top w:val="none" w:sz="0" w:space="0" w:color="auto"/>
        <w:left w:val="none" w:sz="0" w:space="0" w:color="auto"/>
        <w:bottom w:val="none" w:sz="0" w:space="0" w:color="auto"/>
        <w:right w:val="none" w:sz="0" w:space="0" w:color="auto"/>
      </w:divBdr>
    </w:div>
    <w:div w:id="954170857">
      <w:bodyDiv w:val="1"/>
      <w:marLeft w:val="0"/>
      <w:marRight w:val="0"/>
      <w:marTop w:val="0"/>
      <w:marBottom w:val="0"/>
      <w:divBdr>
        <w:top w:val="none" w:sz="0" w:space="0" w:color="auto"/>
        <w:left w:val="none" w:sz="0" w:space="0" w:color="auto"/>
        <w:bottom w:val="none" w:sz="0" w:space="0" w:color="auto"/>
        <w:right w:val="none" w:sz="0" w:space="0" w:color="auto"/>
      </w:divBdr>
    </w:div>
    <w:div w:id="1033727973">
      <w:bodyDiv w:val="1"/>
      <w:marLeft w:val="0"/>
      <w:marRight w:val="0"/>
      <w:marTop w:val="0"/>
      <w:marBottom w:val="0"/>
      <w:divBdr>
        <w:top w:val="none" w:sz="0" w:space="0" w:color="auto"/>
        <w:left w:val="none" w:sz="0" w:space="0" w:color="auto"/>
        <w:bottom w:val="none" w:sz="0" w:space="0" w:color="auto"/>
        <w:right w:val="none" w:sz="0" w:space="0" w:color="auto"/>
      </w:divBdr>
    </w:div>
    <w:div w:id="1205018067">
      <w:bodyDiv w:val="1"/>
      <w:marLeft w:val="0"/>
      <w:marRight w:val="0"/>
      <w:marTop w:val="0"/>
      <w:marBottom w:val="0"/>
      <w:divBdr>
        <w:top w:val="none" w:sz="0" w:space="0" w:color="auto"/>
        <w:left w:val="none" w:sz="0" w:space="0" w:color="auto"/>
        <w:bottom w:val="none" w:sz="0" w:space="0" w:color="auto"/>
        <w:right w:val="none" w:sz="0" w:space="0" w:color="auto"/>
      </w:divBdr>
      <w:divsChild>
        <w:div w:id="1378894027">
          <w:marLeft w:val="0"/>
          <w:marRight w:val="0"/>
          <w:marTop w:val="0"/>
          <w:marBottom w:val="0"/>
          <w:divBdr>
            <w:top w:val="none" w:sz="0" w:space="0" w:color="auto"/>
            <w:left w:val="none" w:sz="0" w:space="0" w:color="auto"/>
            <w:bottom w:val="none" w:sz="0" w:space="0" w:color="auto"/>
            <w:right w:val="none" w:sz="0" w:space="0" w:color="auto"/>
          </w:divBdr>
        </w:div>
        <w:div w:id="902329671">
          <w:marLeft w:val="0"/>
          <w:marRight w:val="0"/>
          <w:marTop w:val="0"/>
          <w:marBottom w:val="0"/>
          <w:divBdr>
            <w:top w:val="none" w:sz="0" w:space="0" w:color="auto"/>
            <w:left w:val="none" w:sz="0" w:space="0" w:color="auto"/>
            <w:bottom w:val="none" w:sz="0" w:space="0" w:color="auto"/>
            <w:right w:val="none" w:sz="0" w:space="0" w:color="auto"/>
          </w:divBdr>
        </w:div>
      </w:divsChild>
    </w:div>
    <w:div w:id="1213540575">
      <w:bodyDiv w:val="1"/>
      <w:marLeft w:val="0"/>
      <w:marRight w:val="0"/>
      <w:marTop w:val="0"/>
      <w:marBottom w:val="0"/>
      <w:divBdr>
        <w:top w:val="none" w:sz="0" w:space="0" w:color="auto"/>
        <w:left w:val="none" w:sz="0" w:space="0" w:color="auto"/>
        <w:bottom w:val="none" w:sz="0" w:space="0" w:color="auto"/>
        <w:right w:val="none" w:sz="0" w:space="0" w:color="auto"/>
      </w:divBdr>
    </w:div>
    <w:div w:id="1214464836">
      <w:bodyDiv w:val="1"/>
      <w:marLeft w:val="0"/>
      <w:marRight w:val="0"/>
      <w:marTop w:val="0"/>
      <w:marBottom w:val="0"/>
      <w:divBdr>
        <w:top w:val="none" w:sz="0" w:space="0" w:color="auto"/>
        <w:left w:val="none" w:sz="0" w:space="0" w:color="auto"/>
        <w:bottom w:val="none" w:sz="0" w:space="0" w:color="auto"/>
        <w:right w:val="none" w:sz="0" w:space="0" w:color="auto"/>
      </w:divBdr>
      <w:divsChild>
        <w:div w:id="1836416305">
          <w:marLeft w:val="0"/>
          <w:marRight w:val="0"/>
          <w:marTop w:val="0"/>
          <w:marBottom w:val="0"/>
          <w:divBdr>
            <w:top w:val="none" w:sz="0" w:space="0" w:color="auto"/>
            <w:left w:val="none" w:sz="0" w:space="0" w:color="auto"/>
            <w:bottom w:val="none" w:sz="0" w:space="0" w:color="auto"/>
            <w:right w:val="none" w:sz="0" w:space="0" w:color="auto"/>
          </w:divBdr>
        </w:div>
        <w:div w:id="1848902152">
          <w:marLeft w:val="0"/>
          <w:marRight w:val="0"/>
          <w:marTop w:val="0"/>
          <w:marBottom w:val="0"/>
          <w:divBdr>
            <w:top w:val="none" w:sz="0" w:space="0" w:color="auto"/>
            <w:left w:val="none" w:sz="0" w:space="0" w:color="auto"/>
            <w:bottom w:val="none" w:sz="0" w:space="0" w:color="auto"/>
            <w:right w:val="none" w:sz="0" w:space="0" w:color="auto"/>
          </w:divBdr>
        </w:div>
        <w:div w:id="84232993">
          <w:marLeft w:val="0"/>
          <w:marRight w:val="0"/>
          <w:marTop w:val="0"/>
          <w:marBottom w:val="0"/>
          <w:divBdr>
            <w:top w:val="none" w:sz="0" w:space="0" w:color="auto"/>
            <w:left w:val="none" w:sz="0" w:space="0" w:color="auto"/>
            <w:bottom w:val="none" w:sz="0" w:space="0" w:color="auto"/>
            <w:right w:val="none" w:sz="0" w:space="0" w:color="auto"/>
          </w:divBdr>
        </w:div>
      </w:divsChild>
    </w:div>
    <w:div w:id="1456800491">
      <w:bodyDiv w:val="1"/>
      <w:marLeft w:val="0"/>
      <w:marRight w:val="0"/>
      <w:marTop w:val="0"/>
      <w:marBottom w:val="0"/>
      <w:divBdr>
        <w:top w:val="none" w:sz="0" w:space="0" w:color="auto"/>
        <w:left w:val="none" w:sz="0" w:space="0" w:color="auto"/>
        <w:bottom w:val="none" w:sz="0" w:space="0" w:color="auto"/>
        <w:right w:val="none" w:sz="0" w:space="0" w:color="auto"/>
      </w:divBdr>
      <w:divsChild>
        <w:div w:id="1865091817">
          <w:marLeft w:val="0"/>
          <w:marRight w:val="0"/>
          <w:marTop w:val="0"/>
          <w:marBottom w:val="0"/>
          <w:divBdr>
            <w:top w:val="none" w:sz="0" w:space="0" w:color="auto"/>
            <w:left w:val="none" w:sz="0" w:space="0" w:color="auto"/>
            <w:bottom w:val="none" w:sz="0" w:space="0" w:color="auto"/>
            <w:right w:val="none" w:sz="0" w:space="0" w:color="auto"/>
          </w:divBdr>
        </w:div>
        <w:div w:id="474225811">
          <w:marLeft w:val="0"/>
          <w:marRight w:val="0"/>
          <w:marTop w:val="0"/>
          <w:marBottom w:val="0"/>
          <w:divBdr>
            <w:top w:val="none" w:sz="0" w:space="0" w:color="auto"/>
            <w:left w:val="none" w:sz="0" w:space="0" w:color="auto"/>
            <w:bottom w:val="none" w:sz="0" w:space="0" w:color="auto"/>
            <w:right w:val="none" w:sz="0" w:space="0" w:color="auto"/>
          </w:divBdr>
        </w:div>
      </w:divsChild>
    </w:div>
    <w:div w:id="1597252973">
      <w:bodyDiv w:val="1"/>
      <w:marLeft w:val="0"/>
      <w:marRight w:val="0"/>
      <w:marTop w:val="0"/>
      <w:marBottom w:val="0"/>
      <w:divBdr>
        <w:top w:val="none" w:sz="0" w:space="0" w:color="auto"/>
        <w:left w:val="none" w:sz="0" w:space="0" w:color="auto"/>
        <w:bottom w:val="none" w:sz="0" w:space="0" w:color="auto"/>
        <w:right w:val="none" w:sz="0" w:space="0" w:color="auto"/>
      </w:divBdr>
      <w:divsChild>
        <w:div w:id="1157918143">
          <w:marLeft w:val="0"/>
          <w:marRight w:val="0"/>
          <w:marTop w:val="0"/>
          <w:marBottom w:val="0"/>
          <w:divBdr>
            <w:top w:val="none" w:sz="0" w:space="0" w:color="auto"/>
            <w:left w:val="none" w:sz="0" w:space="0" w:color="auto"/>
            <w:bottom w:val="none" w:sz="0" w:space="0" w:color="auto"/>
            <w:right w:val="none" w:sz="0" w:space="0" w:color="auto"/>
          </w:divBdr>
        </w:div>
        <w:div w:id="1513180991">
          <w:marLeft w:val="0"/>
          <w:marRight w:val="0"/>
          <w:marTop w:val="0"/>
          <w:marBottom w:val="0"/>
          <w:divBdr>
            <w:top w:val="none" w:sz="0" w:space="0" w:color="auto"/>
            <w:left w:val="none" w:sz="0" w:space="0" w:color="auto"/>
            <w:bottom w:val="none" w:sz="0" w:space="0" w:color="auto"/>
            <w:right w:val="none" w:sz="0" w:space="0" w:color="auto"/>
          </w:divBdr>
        </w:div>
        <w:div w:id="1110735943">
          <w:marLeft w:val="0"/>
          <w:marRight w:val="0"/>
          <w:marTop w:val="0"/>
          <w:marBottom w:val="0"/>
          <w:divBdr>
            <w:top w:val="none" w:sz="0" w:space="0" w:color="auto"/>
            <w:left w:val="none" w:sz="0" w:space="0" w:color="auto"/>
            <w:bottom w:val="none" w:sz="0" w:space="0" w:color="auto"/>
            <w:right w:val="none" w:sz="0" w:space="0" w:color="auto"/>
          </w:divBdr>
        </w:div>
      </w:divsChild>
    </w:div>
    <w:div w:id="1741441842">
      <w:bodyDiv w:val="1"/>
      <w:marLeft w:val="0"/>
      <w:marRight w:val="0"/>
      <w:marTop w:val="0"/>
      <w:marBottom w:val="0"/>
      <w:divBdr>
        <w:top w:val="none" w:sz="0" w:space="0" w:color="auto"/>
        <w:left w:val="none" w:sz="0" w:space="0" w:color="auto"/>
        <w:bottom w:val="none" w:sz="0" w:space="0" w:color="auto"/>
        <w:right w:val="none" w:sz="0" w:space="0" w:color="auto"/>
      </w:divBdr>
    </w:div>
    <w:div w:id="1852379139">
      <w:bodyDiv w:val="1"/>
      <w:marLeft w:val="0"/>
      <w:marRight w:val="0"/>
      <w:marTop w:val="0"/>
      <w:marBottom w:val="0"/>
      <w:divBdr>
        <w:top w:val="none" w:sz="0" w:space="0" w:color="auto"/>
        <w:left w:val="none" w:sz="0" w:space="0" w:color="auto"/>
        <w:bottom w:val="none" w:sz="0" w:space="0" w:color="auto"/>
        <w:right w:val="none" w:sz="0" w:space="0" w:color="auto"/>
      </w:divBdr>
    </w:div>
    <w:div w:id="1923105520">
      <w:bodyDiv w:val="1"/>
      <w:marLeft w:val="0"/>
      <w:marRight w:val="0"/>
      <w:marTop w:val="0"/>
      <w:marBottom w:val="0"/>
      <w:divBdr>
        <w:top w:val="none" w:sz="0" w:space="0" w:color="auto"/>
        <w:left w:val="none" w:sz="0" w:space="0" w:color="auto"/>
        <w:bottom w:val="none" w:sz="0" w:space="0" w:color="auto"/>
        <w:right w:val="none" w:sz="0" w:space="0" w:color="auto"/>
      </w:divBdr>
    </w:div>
    <w:div w:id="20207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halakha/orach-chaim/holidays/travelling-and-mitzva-suk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torahbase.org/pdf/Yisro_he_83.pdf" TargetMode="External"/><Relationship Id="rId4" Type="http://schemas.openxmlformats.org/officeDocument/2006/relationships/settings" Target="settings.xml"/><Relationship Id="rId9" Type="http://schemas.openxmlformats.org/officeDocument/2006/relationships/hyperlink" Target="https://minchasasher.com/he/shiur/%d7%a4%d7%a8%d7%a9%d7%94-%d7%a9%d7%99%d7%a2%d7%95%d7%a8%d7%99%d7%9d/%d7%94%d7%9e%d7%a9%d7%aa%d7%9e%d7%98-%d7%9e%d7%9e%d7%a6%d7%95%d7%95%d7%aa-%d7%a2%d7%a9%d7%94-%d7%aa%d7%a9%d7%a2%d7%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philosophy/great-thinkers/harav-aharon-lichtenstein/%D7%9E%D7%A2%D7%9E%D7%93-%D7%94%D7%90%D7%99%D7%A9%D7%94-%D7%91%D7%A2%D7%99%D7%93%D7%9F-%D7%94%D7%9E%D7%95%D7%93%D7%A8%D7%A0%D7%99" TargetMode="External"/><Relationship Id="rId2" Type="http://schemas.openxmlformats.org/officeDocument/2006/relationships/hyperlink" Target="https://traditiononline.org/wp-content/uploads/2020/07/0067-0080-Mittelman.pdf" TargetMode="External"/><Relationship Id="rId1" Type="http://schemas.openxmlformats.org/officeDocument/2006/relationships/hyperlink" Target="https://minchasasher.com/he/shiur/%d7%a4%d7%a8%d7%a9%d7%94-%d7%a9%d7%99%d7%a2%d7%95%d7%a8%d7%99%d7%9d/%d7%a4%d7%a8%d7%a9%d7%aa-%d7%91%d7%97%d7%a7%d7%95%d7%aa%d7%99-%d7%91%d7%93%d7%99%d7%9f-%d7%94%d7%a2%d7%a8%d7%9e%d7%94-%d7%91%d7%94%d7%9c%d7%9b%d7%94/" TargetMode="External"/><Relationship Id="rId6" Type="http://schemas.openxmlformats.org/officeDocument/2006/relationships/hyperlink" Target="https://thelehrhaus.com/scholarship/the-challenge-and-joy-of-living-with-tension/" TargetMode="External"/><Relationship Id="rId5" Type="http://schemas.openxmlformats.org/officeDocument/2006/relationships/hyperlink" Target="https://traditiononline.org/women-in-leadership/" TargetMode="External"/><Relationship Id="rId4" Type="http://schemas.openxmlformats.org/officeDocument/2006/relationships/hyperlink" Target="https://psak.yctorah.org/can-a-person-who-is-blind-receive-and-aliyah-a-teshuva-of-maseit-binya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CFCF-33A0-4531-B4E3-759DF002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5226</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Judah Goldberg</dc:creator>
  <cp:keywords/>
  <dc:description/>
  <cp:lastModifiedBy>אנדי ריפקין</cp:lastModifiedBy>
  <cp:revision>3</cp:revision>
  <dcterms:created xsi:type="dcterms:W3CDTF">2024-04-21T06:26:00Z</dcterms:created>
  <dcterms:modified xsi:type="dcterms:W3CDTF">2024-04-21T06:30:00Z</dcterms:modified>
</cp:coreProperties>
</file>