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0FB7" w14:textId="77777777" w:rsidR="00CF3981" w:rsidRPr="004A4846" w:rsidRDefault="00CF3981" w:rsidP="00550C6A">
      <w:pPr>
        <w:pStyle w:val="BlockText"/>
        <w:spacing w:line="240" w:lineRule="auto"/>
        <w:ind w:left="0"/>
        <w:jc w:val="center"/>
        <w:rPr>
          <w:rFonts w:asciiTheme="minorBidi" w:hAnsiTheme="minorBidi" w:cstheme="minorBidi"/>
          <w:sz w:val="24"/>
          <w:szCs w:val="24"/>
        </w:rPr>
      </w:pPr>
      <w:r w:rsidRPr="004A4846">
        <w:rPr>
          <w:rFonts w:asciiTheme="minorBidi" w:hAnsiTheme="minorBidi" w:cstheme="minorBidi"/>
          <w:sz w:val="24"/>
          <w:szCs w:val="24"/>
          <w:lang w:val="en-GB"/>
        </w:rPr>
        <w:t>YESHIVAT HAR ETZION</w:t>
      </w:r>
    </w:p>
    <w:p w14:paraId="2F89BAE5" w14:textId="77777777" w:rsidR="00CF3981" w:rsidRPr="004A4846" w:rsidRDefault="00CF3981" w:rsidP="00550C6A">
      <w:pPr>
        <w:pStyle w:val="BlockText"/>
        <w:tabs>
          <w:tab w:val="left" w:pos="1075"/>
          <w:tab w:val="center" w:pos="4436"/>
        </w:tabs>
        <w:spacing w:line="240" w:lineRule="auto"/>
        <w:ind w:left="0"/>
        <w:jc w:val="center"/>
        <w:rPr>
          <w:rFonts w:asciiTheme="minorBidi" w:hAnsiTheme="minorBidi" w:cstheme="minorBidi"/>
          <w:sz w:val="24"/>
          <w:szCs w:val="24"/>
          <w:lang w:val="en-GB"/>
        </w:rPr>
      </w:pPr>
      <w:r w:rsidRPr="004A4846">
        <w:rPr>
          <w:rFonts w:asciiTheme="minorBidi" w:hAnsiTheme="minorBidi" w:cstheme="minorBidi"/>
          <w:sz w:val="24"/>
          <w:szCs w:val="24"/>
          <w:lang w:val="en-GB"/>
        </w:rPr>
        <w:t>ISRAEL KOSCHITZKY VIRTUAL BEIT MIDRASH (VBM)</w:t>
      </w:r>
    </w:p>
    <w:p w14:paraId="51D3ADBF" w14:textId="77777777" w:rsidR="00CF3981" w:rsidRPr="004A4846" w:rsidRDefault="00CF3981" w:rsidP="00550C6A">
      <w:pPr>
        <w:pStyle w:val="BlockText"/>
        <w:spacing w:line="240" w:lineRule="auto"/>
        <w:ind w:left="0"/>
        <w:jc w:val="center"/>
        <w:rPr>
          <w:rFonts w:asciiTheme="minorBidi" w:hAnsiTheme="minorBidi" w:cstheme="minorBidi"/>
          <w:i/>
          <w:iCs/>
          <w:sz w:val="24"/>
          <w:szCs w:val="24"/>
        </w:rPr>
      </w:pPr>
      <w:r w:rsidRPr="004A4846">
        <w:rPr>
          <w:rFonts w:asciiTheme="minorBidi" w:hAnsiTheme="minorBidi" w:cstheme="minorBidi"/>
          <w:sz w:val="24"/>
          <w:szCs w:val="24"/>
          <w:lang w:val="en-GB"/>
        </w:rPr>
        <w:t>*****************************************************</w:t>
      </w:r>
    </w:p>
    <w:p w14:paraId="0E163624" w14:textId="77777777" w:rsidR="00550C6A" w:rsidRDefault="00550C6A" w:rsidP="00550C6A">
      <w:pPr>
        <w:pStyle w:val="BlockText"/>
        <w:spacing w:line="240" w:lineRule="auto"/>
        <w:ind w:left="0"/>
        <w:jc w:val="center"/>
        <w:rPr>
          <w:rFonts w:asciiTheme="minorBidi" w:hAnsiTheme="minorBidi" w:cstheme="minorBidi"/>
          <w:b/>
          <w:bCs/>
          <w:caps/>
          <w:sz w:val="24"/>
          <w:szCs w:val="24"/>
        </w:rPr>
      </w:pPr>
    </w:p>
    <w:p w14:paraId="6C2E429F" w14:textId="0527A998" w:rsidR="00550C6A" w:rsidRDefault="00CF3981" w:rsidP="00550C6A">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Tisha be-av 5782</w:t>
      </w:r>
    </w:p>
    <w:p w14:paraId="2DE0D25B" w14:textId="77777777" w:rsidR="00550C6A" w:rsidRDefault="00550C6A" w:rsidP="00550C6A">
      <w:pPr>
        <w:pStyle w:val="BlockText"/>
        <w:spacing w:line="240" w:lineRule="auto"/>
        <w:ind w:left="0"/>
        <w:jc w:val="center"/>
        <w:rPr>
          <w:rFonts w:asciiTheme="minorBidi" w:hAnsiTheme="minorBidi" w:cstheme="minorBidi"/>
          <w:b/>
          <w:bCs/>
          <w:caps/>
          <w:sz w:val="24"/>
          <w:szCs w:val="24"/>
        </w:rPr>
      </w:pPr>
    </w:p>
    <w:p w14:paraId="372F9E58" w14:textId="77777777" w:rsidR="00550C6A" w:rsidRPr="00550C6A" w:rsidRDefault="00550C6A" w:rsidP="00550C6A">
      <w:pPr>
        <w:pStyle w:val="CC"/>
        <w:keepLines w:val="0"/>
        <w:tabs>
          <w:tab w:val="left" w:pos="720"/>
        </w:tabs>
        <w:spacing w:after="0"/>
        <w:ind w:left="0" w:firstLine="0"/>
        <w:jc w:val="center"/>
      </w:pPr>
      <w:r w:rsidRPr="00550C6A">
        <w:rPr>
          <w:rFonts w:asciiTheme="minorBidi" w:hAnsiTheme="minorBidi" w:cstheme="minorBidi"/>
          <w:sz w:val="24"/>
          <w:szCs w:val="24"/>
          <w:lang w:val="en-GB"/>
        </w:rPr>
        <w:t>*************************************************</w:t>
      </w:r>
    </w:p>
    <w:p w14:paraId="38DA59C8" w14:textId="77777777" w:rsidR="00550C6A" w:rsidRPr="007F381E" w:rsidRDefault="00550C6A" w:rsidP="00550C6A">
      <w:pPr>
        <w:spacing w:after="0" w:line="240" w:lineRule="auto"/>
        <w:jc w:val="center"/>
        <w:rPr>
          <w:rFonts w:asciiTheme="minorBidi" w:hAnsiTheme="minorBidi"/>
          <w:b/>
          <w:bCs/>
          <w:sz w:val="24"/>
          <w:szCs w:val="24"/>
        </w:rPr>
      </w:pPr>
      <w:r w:rsidRPr="007F381E">
        <w:rPr>
          <w:rFonts w:asciiTheme="minorBidi" w:hAnsiTheme="minorBidi"/>
          <w:b/>
          <w:bCs/>
          <w:sz w:val="24"/>
          <w:szCs w:val="24"/>
        </w:rPr>
        <w:t xml:space="preserve">In memory of Esther Leah Cymbalista z"l </w:t>
      </w:r>
      <w:r w:rsidRPr="007F381E">
        <w:rPr>
          <w:rFonts w:asciiTheme="minorBidi" w:hAnsiTheme="minorBidi"/>
          <w:b/>
          <w:bCs/>
          <w:sz w:val="24"/>
          <w:szCs w:val="24"/>
        </w:rPr>
        <w:br/>
        <w:t xml:space="preserve">Niftera 7 B'Av 5766. </w:t>
      </w:r>
      <w:r w:rsidRPr="007F381E">
        <w:rPr>
          <w:rFonts w:asciiTheme="minorBidi" w:hAnsiTheme="minorBidi"/>
          <w:b/>
          <w:bCs/>
          <w:sz w:val="24"/>
          <w:szCs w:val="24"/>
        </w:rPr>
        <w:br/>
        <w:t>Dedicated by her family.</w:t>
      </w:r>
    </w:p>
    <w:p w14:paraId="2BB30FE5" w14:textId="77777777" w:rsidR="00550C6A" w:rsidRPr="007F381E" w:rsidRDefault="00550C6A" w:rsidP="00550C6A">
      <w:pPr>
        <w:pStyle w:val="CC"/>
        <w:keepLines w:val="0"/>
        <w:tabs>
          <w:tab w:val="left" w:pos="720"/>
        </w:tabs>
        <w:spacing w:after="0"/>
        <w:ind w:left="0" w:firstLine="0"/>
        <w:jc w:val="center"/>
        <w:rPr>
          <w:b/>
          <w:bCs/>
        </w:rPr>
      </w:pPr>
      <w:r w:rsidRPr="007F381E">
        <w:rPr>
          <w:rFonts w:asciiTheme="minorBidi" w:hAnsiTheme="minorBidi" w:cstheme="minorBidi"/>
          <w:b/>
          <w:bCs/>
          <w:sz w:val="24"/>
          <w:szCs w:val="24"/>
          <w:lang w:val="en-GB"/>
        </w:rPr>
        <w:t>*************************************************</w:t>
      </w:r>
    </w:p>
    <w:p w14:paraId="6CD15ED2" w14:textId="77777777" w:rsidR="00550C6A" w:rsidRDefault="00550C6A" w:rsidP="00550C6A">
      <w:pPr>
        <w:pStyle w:val="BlockText"/>
        <w:spacing w:line="240" w:lineRule="auto"/>
        <w:ind w:left="0"/>
        <w:jc w:val="center"/>
        <w:rPr>
          <w:rFonts w:asciiTheme="minorBidi" w:hAnsiTheme="minorBidi" w:cstheme="minorBidi"/>
          <w:b/>
          <w:bCs/>
          <w:caps/>
          <w:sz w:val="24"/>
          <w:szCs w:val="24"/>
        </w:rPr>
      </w:pPr>
    </w:p>
    <w:p w14:paraId="67C64364" w14:textId="77777777" w:rsidR="00CF3981" w:rsidRPr="004A4846" w:rsidRDefault="00CF3981" w:rsidP="00550C6A">
      <w:pPr>
        <w:pStyle w:val="BlockText"/>
        <w:spacing w:line="240" w:lineRule="auto"/>
        <w:ind w:left="0"/>
        <w:jc w:val="center"/>
        <w:rPr>
          <w:rFonts w:asciiTheme="minorBidi" w:hAnsiTheme="minorBidi" w:cstheme="minorBidi"/>
          <w:i/>
          <w:iCs/>
          <w:sz w:val="24"/>
          <w:szCs w:val="24"/>
        </w:rPr>
      </w:pPr>
      <w:r w:rsidRPr="004A4846">
        <w:rPr>
          <w:rFonts w:asciiTheme="minorBidi" w:hAnsiTheme="minorBidi" w:cstheme="minorBidi"/>
          <w:sz w:val="24"/>
          <w:szCs w:val="24"/>
          <w:lang w:val="en-GB"/>
        </w:rPr>
        <w:t>*****************************************************</w:t>
      </w:r>
    </w:p>
    <w:p w14:paraId="089EF660" w14:textId="2605345F" w:rsidR="00CF3981" w:rsidRPr="00CF3981" w:rsidRDefault="00CF3981" w:rsidP="00550C6A">
      <w:pPr>
        <w:shd w:val="clear" w:color="auto" w:fill="FFFFFF"/>
        <w:spacing w:after="0" w:line="240" w:lineRule="auto"/>
        <w:jc w:val="center"/>
        <w:rPr>
          <w:rFonts w:asciiTheme="minorBidi" w:hAnsiTheme="minorBidi"/>
          <w:b/>
          <w:bCs/>
          <w:sz w:val="24"/>
          <w:szCs w:val="24"/>
        </w:rPr>
      </w:pPr>
      <w:r w:rsidRPr="00CF3981">
        <w:rPr>
          <w:rFonts w:asciiTheme="minorBidi" w:hAnsiTheme="minorBidi"/>
          <w:b/>
          <w:bCs/>
          <w:sz w:val="24"/>
          <w:szCs w:val="24"/>
        </w:rPr>
        <w:t xml:space="preserve">In Loving Memory of Jeffrey Paul Friedman z"l </w:t>
      </w:r>
    </w:p>
    <w:p w14:paraId="518348BB" w14:textId="5AE7C5E0" w:rsidR="00CF3981" w:rsidRPr="00CF3981" w:rsidRDefault="00CF3981" w:rsidP="00550C6A">
      <w:pPr>
        <w:shd w:val="clear" w:color="auto" w:fill="FFFFFF"/>
        <w:spacing w:after="0" w:line="240" w:lineRule="auto"/>
        <w:jc w:val="center"/>
        <w:rPr>
          <w:rFonts w:asciiTheme="minorBidi" w:hAnsiTheme="minorBidi"/>
          <w:b/>
          <w:bCs/>
          <w:sz w:val="24"/>
          <w:szCs w:val="24"/>
        </w:rPr>
      </w:pPr>
      <w:r w:rsidRPr="00CF3981">
        <w:rPr>
          <w:rFonts w:asciiTheme="minorBidi" w:hAnsiTheme="minorBidi"/>
          <w:b/>
          <w:bCs/>
          <w:sz w:val="24"/>
          <w:szCs w:val="24"/>
        </w:rPr>
        <w:t xml:space="preserve">August 15, 1968 – July 29, 2012 </w:t>
      </w:r>
    </w:p>
    <w:p w14:paraId="2A67B0DC" w14:textId="77777777" w:rsidR="00CF3981" w:rsidRPr="004A4846" w:rsidRDefault="00CF3981" w:rsidP="00550C6A">
      <w:pPr>
        <w:pStyle w:val="BlockText"/>
        <w:spacing w:line="240" w:lineRule="auto"/>
        <w:ind w:left="0"/>
        <w:jc w:val="center"/>
        <w:rPr>
          <w:rFonts w:asciiTheme="minorBidi" w:hAnsiTheme="minorBidi" w:cstheme="minorBidi"/>
          <w:i/>
          <w:iCs/>
          <w:sz w:val="24"/>
          <w:szCs w:val="24"/>
        </w:rPr>
      </w:pPr>
      <w:r w:rsidRPr="004A4846">
        <w:rPr>
          <w:rFonts w:asciiTheme="minorBidi" w:hAnsiTheme="minorBidi" w:cstheme="minorBidi"/>
          <w:sz w:val="24"/>
          <w:szCs w:val="24"/>
          <w:lang w:val="en-GB"/>
        </w:rPr>
        <w:t>*****************************************************</w:t>
      </w:r>
    </w:p>
    <w:p w14:paraId="6EFD7538" w14:textId="1FDA942E" w:rsidR="00CF3981" w:rsidRDefault="00CF3981" w:rsidP="00550C6A">
      <w:pPr>
        <w:shd w:val="clear" w:color="auto" w:fill="FFFFFF"/>
        <w:spacing w:after="0" w:line="240" w:lineRule="auto"/>
        <w:rPr>
          <w:rFonts w:ascii="Arial" w:eastAsia="Times New Roman" w:hAnsi="Arial" w:cs="Arial"/>
          <w:b/>
          <w:bCs/>
          <w:color w:val="222222"/>
          <w:sz w:val="24"/>
          <w:szCs w:val="24"/>
        </w:rPr>
      </w:pPr>
    </w:p>
    <w:p w14:paraId="04F540B2" w14:textId="30777B75" w:rsidR="00CF3981" w:rsidRPr="00CF3981" w:rsidRDefault="00754FE9" w:rsidP="00550C6A">
      <w:pPr>
        <w:shd w:val="clear" w:color="auto" w:fill="FFFFFF"/>
        <w:spacing w:after="0" w:line="240" w:lineRule="auto"/>
        <w:jc w:val="center"/>
        <w:rPr>
          <w:rFonts w:ascii="Arial" w:eastAsia="Times New Roman" w:hAnsi="Arial" w:cs="Arial"/>
          <w:b/>
          <w:bCs/>
          <w:color w:val="222222"/>
          <w:sz w:val="24"/>
          <w:szCs w:val="24"/>
        </w:rPr>
      </w:pPr>
      <w:r w:rsidRPr="00CF3981">
        <w:rPr>
          <w:rFonts w:ascii="Arial" w:eastAsia="Times New Roman" w:hAnsi="Arial" w:cs="Arial"/>
          <w:b/>
          <w:bCs/>
          <w:color w:val="222222"/>
          <w:sz w:val="24"/>
          <w:szCs w:val="24"/>
        </w:rPr>
        <w:t>"</w:t>
      </w:r>
      <w:r w:rsidR="00DE2C63" w:rsidRPr="00CF3981">
        <w:rPr>
          <w:rFonts w:ascii="Arial" w:eastAsia="Times New Roman" w:hAnsi="Arial" w:cs="Arial"/>
          <w:b/>
          <w:bCs/>
          <w:color w:val="222222"/>
          <w:sz w:val="24"/>
          <w:szCs w:val="24"/>
        </w:rPr>
        <w:t xml:space="preserve">Anyone </w:t>
      </w:r>
      <w:r w:rsidRPr="00CF3981">
        <w:rPr>
          <w:rFonts w:ascii="Arial" w:eastAsia="Times New Roman" w:hAnsi="Arial" w:cs="Arial"/>
          <w:b/>
          <w:bCs/>
          <w:color w:val="222222"/>
          <w:sz w:val="24"/>
          <w:szCs w:val="24"/>
        </w:rPr>
        <w:t xml:space="preserve">Who Shares in The Community's Pain </w:t>
      </w:r>
    </w:p>
    <w:p w14:paraId="6B925883" w14:textId="00C6E937" w:rsidR="00DE2C63" w:rsidRPr="00CF3981" w:rsidRDefault="00754FE9" w:rsidP="00550C6A">
      <w:pPr>
        <w:shd w:val="clear" w:color="auto" w:fill="FFFFFF"/>
        <w:spacing w:after="0" w:line="240" w:lineRule="auto"/>
        <w:jc w:val="center"/>
        <w:rPr>
          <w:rFonts w:ascii="Arial" w:eastAsia="Times New Roman" w:hAnsi="Arial" w:cs="Arial"/>
          <w:b/>
          <w:bCs/>
          <w:color w:val="222222"/>
          <w:sz w:val="24"/>
          <w:szCs w:val="24"/>
        </w:rPr>
      </w:pPr>
      <w:r w:rsidRPr="00CF3981">
        <w:rPr>
          <w:rFonts w:ascii="Arial" w:eastAsia="Times New Roman" w:hAnsi="Arial" w:cs="Arial"/>
          <w:b/>
          <w:bCs/>
          <w:color w:val="222222"/>
          <w:sz w:val="24"/>
          <w:szCs w:val="24"/>
        </w:rPr>
        <w:t>Will Merit to See The Community's Consolation</w:t>
      </w:r>
      <w:r w:rsidR="00DE2C63" w:rsidRPr="00CF3981">
        <w:rPr>
          <w:rFonts w:ascii="Arial" w:eastAsia="Times New Roman" w:hAnsi="Arial" w:cs="Arial"/>
          <w:b/>
          <w:bCs/>
          <w:color w:val="222222"/>
          <w:sz w:val="24"/>
          <w:szCs w:val="24"/>
        </w:rPr>
        <w:t>"</w:t>
      </w:r>
      <w:r w:rsidR="00DE2C63" w:rsidRPr="00CF3981">
        <w:rPr>
          <w:rStyle w:val="FootnoteReference"/>
          <w:rFonts w:ascii="Arial" w:eastAsia="Times New Roman" w:hAnsi="Arial" w:cs="Arial"/>
          <w:color w:val="222222"/>
          <w:sz w:val="24"/>
          <w:szCs w:val="24"/>
        </w:rPr>
        <w:footnoteReference w:id="1"/>
      </w:r>
    </w:p>
    <w:p w14:paraId="1E1D45EB" w14:textId="77777777" w:rsidR="00101E5E" w:rsidRDefault="00101E5E" w:rsidP="00550C6A">
      <w:pPr>
        <w:shd w:val="clear" w:color="auto" w:fill="FFFFFF"/>
        <w:spacing w:after="0" w:line="240" w:lineRule="auto"/>
        <w:jc w:val="center"/>
        <w:rPr>
          <w:rFonts w:ascii="Arial" w:eastAsia="Times New Roman" w:hAnsi="Arial" w:cs="Arial"/>
          <w:b/>
          <w:bCs/>
          <w:color w:val="222222"/>
          <w:sz w:val="24"/>
          <w:szCs w:val="24"/>
        </w:rPr>
      </w:pPr>
    </w:p>
    <w:p w14:paraId="2B683FCF" w14:textId="79AA8781" w:rsidR="00CF3981" w:rsidRPr="00CF3981" w:rsidRDefault="00CF3981" w:rsidP="00550C6A">
      <w:pPr>
        <w:shd w:val="clear" w:color="auto" w:fill="FFFFFF"/>
        <w:spacing w:after="0" w:line="240" w:lineRule="auto"/>
        <w:jc w:val="center"/>
        <w:rPr>
          <w:rFonts w:ascii="Arial" w:eastAsia="Times New Roman" w:hAnsi="Arial" w:cs="Arial"/>
          <w:b/>
          <w:bCs/>
          <w:color w:val="222222"/>
          <w:sz w:val="24"/>
          <w:szCs w:val="24"/>
        </w:rPr>
      </w:pPr>
      <w:r w:rsidRPr="00CF3981">
        <w:rPr>
          <w:rFonts w:ascii="Arial" w:eastAsia="Times New Roman" w:hAnsi="Arial" w:cs="Arial"/>
          <w:b/>
          <w:bCs/>
          <w:color w:val="222222"/>
          <w:sz w:val="24"/>
          <w:szCs w:val="24"/>
        </w:rPr>
        <w:t>Rabbanit Bat Sheva Samet</w:t>
      </w:r>
    </w:p>
    <w:p w14:paraId="685A9A51" w14:textId="0C86CD93" w:rsidR="00DE2C63" w:rsidRDefault="00DE2C63" w:rsidP="00550C6A">
      <w:pPr>
        <w:shd w:val="clear" w:color="auto" w:fill="FFFFFF"/>
        <w:spacing w:after="0" w:line="240" w:lineRule="auto"/>
        <w:jc w:val="both"/>
        <w:rPr>
          <w:rFonts w:ascii="Arial" w:eastAsia="Times New Roman" w:hAnsi="Arial" w:cs="Arial"/>
          <w:color w:val="222222"/>
          <w:sz w:val="24"/>
          <w:szCs w:val="24"/>
        </w:rPr>
      </w:pPr>
    </w:p>
    <w:p w14:paraId="2A8926FE" w14:textId="77777777" w:rsidR="00CF3981" w:rsidRPr="00DE2C63" w:rsidRDefault="00CF3981" w:rsidP="00550C6A">
      <w:pPr>
        <w:shd w:val="clear" w:color="auto" w:fill="FFFFFF"/>
        <w:spacing w:after="0" w:line="240" w:lineRule="auto"/>
        <w:jc w:val="both"/>
        <w:rPr>
          <w:rFonts w:ascii="Arial" w:eastAsia="Times New Roman" w:hAnsi="Arial" w:cs="Arial"/>
          <w:color w:val="222222"/>
          <w:sz w:val="24"/>
          <w:szCs w:val="24"/>
        </w:rPr>
      </w:pPr>
    </w:p>
    <w:p w14:paraId="620CD9EA" w14:textId="47E78A03"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The series of vignettes surrounding the </w:t>
      </w:r>
      <w:r w:rsidR="00285F40">
        <w:rPr>
          <w:rFonts w:ascii="Arial" w:eastAsia="Times New Roman" w:hAnsi="Arial" w:cs="Arial"/>
          <w:color w:val="222222"/>
          <w:sz w:val="24"/>
          <w:szCs w:val="24"/>
        </w:rPr>
        <w:t>d</w:t>
      </w:r>
      <w:r w:rsidRPr="00DE2C63">
        <w:rPr>
          <w:rFonts w:ascii="Arial" w:eastAsia="Times New Roman" w:hAnsi="Arial" w:cs="Arial"/>
          <w:color w:val="222222"/>
          <w:sz w:val="24"/>
          <w:szCs w:val="24"/>
        </w:rPr>
        <w:t xml:space="preserve">estruction of the Temple in </w:t>
      </w:r>
      <w:r w:rsidRPr="00CF3981">
        <w:rPr>
          <w:rFonts w:ascii="Arial" w:eastAsia="Times New Roman" w:hAnsi="Arial" w:cs="Arial"/>
          <w:i/>
          <w:iCs/>
          <w:color w:val="222222"/>
          <w:sz w:val="24"/>
          <w:szCs w:val="24"/>
        </w:rPr>
        <w:t>Massekhet</w:t>
      </w:r>
      <w:r w:rsidRPr="00DE2C63">
        <w:rPr>
          <w:rFonts w:ascii="Arial" w:eastAsia="Times New Roman" w:hAnsi="Arial" w:cs="Arial"/>
          <w:color w:val="222222"/>
          <w:sz w:val="24"/>
          <w:szCs w:val="24"/>
        </w:rPr>
        <w:t xml:space="preserve"> </w:t>
      </w:r>
      <w:r w:rsidRPr="00CF3981">
        <w:rPr>
          <w:rFonts w:ascii="Arial" w:eastAsia="Times New Roman" w:hAnsi="Arial" w:cs="Arial"/>
          <w:i/>
          <w:iCs/>
          <w:color w:val="222222"/>
          <w:sz w:val="24"/>
          <w:szCs w:val="24"/>
        </w:rPr>
        <w:t>Gittin</w:t>
      </w:r>
      <w:r w:rsidRPr="00DE2C63">
        <w:rPr>
          <w:rFonts w:ascii="Arial" w:eastAsia="Times New Roman" w:hAnsi="Arial" w:cs="Arial"/>
          <w:color w:val="222222"/>
          <w:sz w:val="24"/>
          <w:szCs w:val="24"/>
        </w:rPr>
        <w:t xml:space="preserve"> 56 includes the well-known story of Marta bat Baytus, </w:t>
      </w:r>
      <w:r>
        <w:rPr>
          <w:rFonts w:ascii="Arial" w:eastAsia="Times New Roman" w:hAnsi="Arial" w:cs="Arial"/>
          <w:color w:val="222222"/>
          <w:sz w:val="24"/>
          <w:szCs w:val="24"/>
        </w:rPr>
        <w:t xml:space="preserve">which paints </w:t>
      </w:r>
      <w:r w:rsidRPr="00DE2C63">
        <w:rPr>
          <w:rFonts w:ascii="Arial" w:eastAsia="Times New Roman" w:hAnsi="Arial" w:cs="Arial"/>
          <w:color w:val="222222"/>
          <w:sz w:val="24"/>
          <w:szCs w:val="24"/>
        </w:rPr>
        <w:t xml:space="preserve">a bleak picture of the situation in Jerusalem at the time. The background to the story is the siege on the city, with a desperate shortage of food </w:t>
      </w:r>
      <w:r w:rsidR="00422621">
        <w:rPr>
          <w:rFonts w:ascii="Arial" w:eastAsia="Times New Roman" w:hAnsi="Arial" w:cs="Arial"/>
          <w:color w:val="222222"/>
          <w:sz w:val="24"/>
          <w:szCs w:val="24"/>
        </w:rPr>
        <w:t>that was accelerated</w:t>
      </w:r>
      <w:r w:rsidR="00422621" w:rsidRPr="00DE2C63" w:rsidDel="00422621">
        <w:rPr>
          <w:rFonts w:ascii="Arial" w:eastAsia="Times New Roman" w:hAnsi="Arial" w:cs="Arial"/>
          <w:color w:val="222222"/>
          <w:sz w:val="24"/>
          <w:szCs w:val="24"/>
        </w:rPr>
        <w:t xml:space="preserve"> </w:t>
      </w:r>
      <w:r w:rsidR="00422621">
        <w:rPr>
          <w:rFonts w:ascii="Arial" w:eastAsia="Times New Roman" w:hAnsi="Arial" w:cs="Arial"/>
          <w:color w:val="222222"/>
          <w:sz w:val="24"/>
          <w:szCs w:val="24"/>
        </w:rPr>
        <w:t>when</w:t>
      </w:r>
      <w:r w:rsidRPr="00DE2C63">
        <w:rPr>
          <w:rFonts w:ascii="Arial" w:eastAsia="Times New Roman" w:hAnsi="Arial" w:cs="Arial"/>
          <w:color w:val="222222"/>
          <w:sz w:val="24"/>
          <w:szCs w:val="24"/>
        </w:rPr>
        <w:t xml:space="preserve"> the </w:t>
      </w:r>
      <w:r w:rsidR="00422621">
        <w:rPr>
          <w:rFonts w:ascii="Arial" w:eastAsia="Times New Roman" w:hAnsi="Arial" w:cs="Arial"/>
          <w:color w:val="222222"/>
          <w:sz w:val="24"/>
          <w:szCs w:val="24"/>
        </w:rPr>
        <w:t xml:space="preserve">zealots burned the city’s </w:t>
      </w:r>
      <w:r w:rsidRPr="00DE2C63">
        <w:rPr>
          <w:rFonts w:ascii="Arial" w:eastAsia="Times New Roman" w:hAnsi="Arial" w:cs="Arial"/>
          <w:color w:val="222222"/>
          <w:sz w:val="24"/>
          <w:szCs w:val="24"/>
        </w:rPr>
        <w:t>storehouses, and bitter tensions among different sectors of the population.</w:t>
      </w:r>
      <w:r w:rsidR="00B150AA">
        <w:rPr>
          <w:rFonts w:ascii="Arial" w:eastAsia="Times New Roman" w:hAnsi="Arial" w:cs="Arial"/>
          <w:color w:val="222222"/>
          <w:sz w:val="24"/>
          <w:szCs w:val="24"/>
        </w:rPr>
        <w:t xml:space="preserve"> </w:t>
      </w:r>
      <w:r w:rsidRPr="00DE2C63">
        <w:rPr>
          <w:rFonts w:ascii="Arial" w:eastAsia="Times New Roman" w:hAnsi="Arial" w:cs="Arial"/>
          <w:color w:val="222222"/>
          <w:sz w:val="24"/>
          <w:szCs w:val="24"/>
        </w:rPr>
        <w:t xml:space="preserve">The Gemara </w:t>
      </w:r>
      <w:r w:rsidR="00285F40">
        <w:rPr>
          <w:rFonts w:ascii="Arial" w:eastAsia="Times New Roman" w:hAnsi="Arial" w:cs="Arial"/>
          <w:color w:val="222222"/>
          <w:sz w:val="24"/>
          <w:szCs w:val="24"/>
        </w:rPr>
        <w:t>relates</w:t>
      </w:r>
      <w:r w:rsidRPr="00DE2C63">
        <w:rPr>
          <w:rFonts w:ascii="Arial" w:eastAsia="Times New Roman" w:hAnsi="Arial" w:cs="Arial"/>
          <w:color w:val="222222"/>
          <w:sz w:val="24"/>
          <w:szCs w:val="24"/>
        </w:rPr>
        <w:t>:</w:t>
      </w:r>
    </w:p>
    <w:p w14:paraId="096B4058" w14:textId="77777777" w:rsidR="00CF3981" w:rsidRPr="00DE2C63" w:rsidRDefault="00CF3981" w:rsidP="00550C6A">
      <w:pPr>
        <w:shd w:val="clear" w:color="auto" w:fill="FFFFFF"/>
        <w:spacing w:after="0" w:line="240" w:lineRule="auto"/>
        <w:jc w:val="both"/>
        <w:rPr>
          <w:rFonts w:ascii="Arial" w:eastAsia="Times New Roman" w:hAnsi="Arial" w:cs="Arial"/>
          <w:color w:val="222222"/>
          <w:sz w:val="24"/>
          <w:szCs w:val="24"/>
        </w:rPr>
      </w:pPr>
    </w:p>
    <w:p w14:paraId="420EE83F" w14:textId="77777777" w:rsidR="00B150AA" w:rsidRDefault="00DE2C63" w:rsidP="00550C6A">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Marta bat Baytu</w:t>
      </w:r>
      <w:r w:rsidRPr="00DE2C63">
        <w:rPr>
          <w:rFonts w:ascii="Arial" w:eastAsia="Times New Roman" w:hAnsi="Arial" w:cs="Arial"/>
          <w:color w:val="222222"/>
          <w:sz w:val="24"/>
          <w:szCs w:val="24"/>
        </w:rPr>
        <w:t xml:space="preserve">s was one of the wealthy women of Jerusalem. She dispatched her servant, telling him, </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Go, bring me fine flour.</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p>
    <w:p w14:paraId="3A47C394" w14:textId="77777777" w:rsidR="00B150AA"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By the time he went, it was already sold out. He came back and said to her, </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There is no more fine flour, but there is regular flour.</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p>
    <w:p w14:paraId="605CBE56" w14:textId="77777777" w:rsidR="00B150AA"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She said to him, </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Go, bring me some.</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p>
    <w:p w14:paraId="2D5D16F3" w14:textId="04443FB2" w:rsidR="00B150AA"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By the time he went, it was already sold out. He came back and said to her, </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There is no more regular flour, but there is co</w:t>
      </w:r>
      <w:r w:rsidR="005D2555">
        <w:rPr>
          <w:rFonts w:ascii="Arial" w:eastAsia="Times New Roman" w:hAnsi="Arial" w:cs="Arial"/>
          <w:color w:val="222222"/>
          <w:sz w:val="24"/>
          <w:szCs w:val="24"/>
        </w:rPr>
        <w:t>a</w:t>
      </w:r>
      <w:r w:rsidRPr="00DE2C63">
        <w:rPr>
          <w:rFonts w:ascii="Arial" w:eastAsia="Times New Roman" w:hAnsi="Arial" w:cs="Arial"/>
          <w:color w:val="222222"/>
          <w:sz w:val="24"/>
          <w:szCs w:val="24"/>
        </w:rPr>
        <w:t>rse flour.</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p>
    <w:p w14:paraId="0D7489CC" w14:textId="77777777" w:rsidR="00B150AA"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She said to him, </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Go, bring me some.</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p>
    <w:p w14:paraId="38B7D767" w14:textId="77777777" w:rsidR="00B150AA"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By the time he went, it was already sold out. He came and said to her, </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There is no more coarse flour, but there is barley flour.</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p>
    <w:p w14:paraId="62EAF01F" w14:textId="7FCF6767" w:rsidR="00486979" w:rsidRPr="00DE2C63"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She said to him, </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Go, bring me some.</w:t>
      </w:r>
      <w:r w:rsidR="00422621">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By the time he went, it was already sold out.</w:t>
      </w:r>
    </w:p>
    <w:p w14:paraId="69600215" w14:textId="52BEC437" w:rsidR="00486979"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lastRenderedPageBreak/>
        <w:t xml:space="preserve">[Marta] had just removed her shoes, but she said, </w:t>
      </w:r>
      <w:r w:rsidR="00285F40">
        <w:rPr>
          <w:rFonts w:ascii="Arial" w:eastAsia="Times New Roman" w:hAnsi="Arial" w:cs="Arial"/>
          <w:color w:val="222222"/>
          <w:sz w:val="24"/>
          <w:szCs w:val="24"/>
        </w:rPr>
        <w:t>“</w:t>
      </w:r>
      <w:r w:rsidRPr="00DE2C63">
        <w:rPr>
          <w:rFonts w:ascii="Arial" w:eastAsia="Times New Roman" w:hAnsi="Arial" w:cs="Arial"/>
          <w:color w:val="222222"/>
          <w:sz w:val="24"/>
          <w:szCs w:val="24"/>
        </w:rPr>
        <w:t>I will go and see if I can find something to eat.</w:t>
      </w:r>
      <w:r w:rsidR="00285F40">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[On the way] some dung stuck to her foot and [overcome by disgust] she died. […] </w:t>
      </w:r>
    </w:p>
    <w:p w14:paraId="713E61BB" w14:textId="7B7A5E19" w:rsidR="00486979" w:rsidRPr="00DE2C63"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Some say </w:t>
      </w:r>
      <w:r>
        <w:rPr>
          <w:rFonts w:ascii="Arial" w:eastAsia="Times New Roman" w:hAnsi="Arial" w:cs="Arial"/>
          <w:color w:val="222222"/>
          <w:sz w:val="24"/>
          <w:szCs w:val="24"/>
        </w:rPr>
        <w:t>[what happened was that] she ate</w:t>
      </w:r>
      <w:r w:rsidRPr="00DE2C63">
        <w:rPr>
          <w:rFonts w:ascii="Arial" w:eastAsia="Times New Roman" w:hAnsi="Arial" w:cs="Arial"/>
          <w:color w:val="222222"/>
          <w:sz w:val="24"/>
          <w:szCs w:val="24"/>
        </w:rPr>
        <w:t xml:space="preserve"> a fig of Rabbi Tzadok, and </w:t>
      </w:r>
      <w:r>
        <w:rPr>
          <w:rFonts w:ascii="Arial" w:eastAsia="Times New Roman" w:hAnsi="Arial" w:cs="Arial"/>
          <w:color w:val="222222"/>
          <w:sz w:val="24"/>
          <w:szCs w:val="24"/>
        </w:rPr>
        <w:t>was overcome with disgust</w:t>
      </w:r>
      <w:r w:rsidRPr="00DE2C63">
        <w:rPr>
          <w:rFonts w:ascii="Arial" w:eastAsia="Times New Roman" w:hAnsi="Arial" w:cs="Arial"/>
          <w:color w:val="222222"/>
          <w:sz w:val="24"/>
          <w:szCs w:val="24"/>
        </w:rPr>
        <w:t xml:space="preserve">, and died. Rabbi Tzadok had fasted for forty years so Jerusalem would not be destroyed. [He was so emaciated that] when he ate something, it was visible from outside his body. When he would eat [between fasts], they would bring him figs; he would suck out their </w:t>
      </w:r>
      <w:r>
        <w:rPr>
          <w:rFonts w:ascii="Arial" w:eastAsia="Times New Roman" w:hAnsi="Arial" w:cs="Arial"/>
          <w:color w:val="222222"/>
          <w:sz w:val="24"/>
          <w:szCs w:val="24"/>
        </w:rPr>
        <w:t xml:space="preserve">moisture </w:t>
      </w:r>
      <w:r w:rsidRPr="00DE2C63">
        <w:rPr>
          <w:rFonts w:ascii="Arial" w:eastAsia="Times New Roman" w:hAnsi="Arial" w:cs="Arial"/>
          <w:color w:val="222222"/>
          <w:sz w:val="24"/>
          <w:szCs w:val="24"/>
        </w:rPr>
        <w:t>and cast away the remains. [It was one such fig that Marta found and ate.]</w:t>
      </w:r>
    </w:p>
    <w:p w14:paraId="582D5991" w14:textId="3C855B39" w:rsidR="00DE2C63"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As [Marta] was dying, she took out all her gold and silver and threw it into the marketplace, saying, </w:t>
      </w:r>
      <w:r w:rsidR="00285F40">
        <w:rPr>
          <w:rFonts w:ascii="Arial" w:eastAsia="Times New Roman" w:hAnsi="Arial" w:cs="Arial"/>
          <w:color w:val="222222"/>
          <w:sz w:val="24"/>
          <w:szCs w:val="24"/>
        </w:rPr>
        <w:t>“</w:t>
      </w:r>
      <w:r w:rsidRPr="00DE2C63">
        <w:rPr>
          <w:rFonts w:ascii="Arial" w:eastAsia="Times New Roman" w:hAnsi="Arial" w:cs="Arial"/>
          <w:color w:val="222222"/>
          <w:sz w:val="24"/>
          <w:szCs w:val="24"/>
        </w:rPr>
        <w:t>Of what use is this to me?</w:t>
      </w:r>
      <w:r w:rsidR="0093338B">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This is as it is written, </w:t>
      </w:r>
      <w:r w:rsidR="0093338B">
        <w:rPr>
          <w:rFonts w:ascii="Arial" w:eastAsia="Times New Roman" w:hAnsi="Arial" w:cs="Arial"/>
          <w:color w:val="222222"/>
          <w:sz w:val="24"/>
          <w:szCs w:val="24"/>
        </w:rPr>
        <w:t>“</w:t>
      </w:r>
      <w:r w:rsidRPr="00DE2C63">
        <w:rPr>
          <w:rFonts w:ascii="Arial" w:eastAsia="Times New Roman" w:hAnsi="Arial" w:cs="Arial"/>
          <w:color w:val="222222"/>
          <w:sz w:val="24"/>
          <w:szCs w:val="24"/>
        </w:rPr>
        <w:t>They shall cast their silver in the streets…</w:t>
      </w:r>
      <w:r w:rsidR="0093338B">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r w:rsidRPr="00486979">
        <w:rPr>
          <w:rFonts w:ascii="Arial" w:eastAsia="Times New Roman" w:hAnsi="Arial" w:cs="Arial"/>
          <w:i/>
          <w:iCs/>
          <w:color w:val="222222"/>
          <w:sz w:val="24"/>
          <w:szCs w:val="24"/>
        </w:rPr>
        <w:t>Yechezkel</w:t>
      </w:r>
      <w:r w:rsidRPr="00DE2C63">
        <w:rPr>
          <w:rFonts w:ascii="Arial" w:eastAsia="Times New Roman" w:hAnsi="Arial" w:cs="Arial"/>
          <w:color w:val="222222"/>
          <w:sz w:val="24"/>
          <w:szCs w:val="24"/>
        </w:rPr>
        <w:t xml:space="preserve"> 7:19).</w:t>
      </w:r>
    </w:p>
    <w:p w14:paraId="5ED1ED56" w14:textId="77777777" w:rsidR="00DE2C63" w:rsidRPr="00DE2C63" w:rsidRDefault="00DE2C63" w:rsidP="00550C6A">
      <w:pPr>
        <w:shd w:val="clear" w:color="auto" w:fill="FFFFFF"/>
        <w:spacing w:after="0" w:line="240" w:lineRule="auto"/>
        <w:ind w:left="720"/>
        <w:jc w:val="both"/>
        <w:rPr>
          <w:rFonts w:ascii="Arial" w:eastAsia="Times New Roman" w:hAnsi="Arial" w:cs="Arial"/>
          <w:color w:val="222222"/>
          <w:sz w:val="24"/>
          <w:szCs w:val="24"/>
        </w:rPr>
      </w:pPr>
    </w:p>
    <w:p w14:paraId="368AD808" w14:textId="5F3527E7" w:rsidR="00DE2C63" w:rsidRDefault="00DE2C63" w:rsidP="00550C6A">
      <w:pPr>
        <w:shd w:val="clear" w:color="auto" w:fill="FFFFFF"/>
        <w:spacing w:after="0" w:line="240" w:lineRule="auto"/>
        <w:jc w:val="both"/>
        <w:rPr>
          <w:rFonts w:ascii="Arial" w:eastAsia="Times New Roman" w:hAnsi="Arial" w:cs="Arial"/>
          <w:color w:val="222222"/>
          <w:sz w:val="24"/>
          <w:szCs w:val="24"/>
        </w:rPr>
      </w:pPr>
      <w:r w:rsidRPr="00DE2C63">
        <w:rPr>
          <w:rFonts w:ascii="Arial" w:eastAsia="Times New Roman" w:hAnsi="Arial" w:cs="Arial"/>
          <w:color w:val="222222"/>
          <w:sz w:val="24"/>
          <w:szCs w:val="24"/>
        </w:rPr>
        <w:t>Much has been written about this story. I would like to address an aspect that I find particularly significant.</w:t>
      </w:r>
    </w:p>
    <w:p w14:paraId="1548B724" w14:textId="77777777" w:rsidR="00CF3981" w:rsidRPr="00DE2C63" w:rsidRDefault="00CF3981" w:rsidP="00550C6A">
      <w:pPr>
        <w:shd w:val="clear" w:color="auto" w:fill="FFFFFF"/>
        <w:spacing w:after="0" w:line="240" w:lineRule="auto"/>
        <w:jc w:val="both"/>
        <w:rPr>
          <w:rFonts w:ascii="Arial" w:eastAsia="Times New Roman" w:hAnsi="Arial" w:cs="Arial"/>
          <w:color w:val="222222"/>
          <w:sz w:val="24"/>
          <w:szCs w:val="24"/>
        </w:rPr>
      </w:pPr>
    </w:p>
    <w:p w14:paraId="078E71F1" w14:textId="63096BD4"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Why are these </w:t>
      </w:r>
      <w:r>
        <w:rPr>
          <w:rFonts w:ascii="Arial" w:eastAsia="Times New Roman" w:hAnsi="Arial" w:cs="Arial"/>
          <w:color w:val="222222"/>
          <w:sz w:val="24"/>
          <w:szCs w:val="24"/>
        </w:rPr>
        <w:t xml:space="preserve">two </w:t>
      </w:r>
      <w:r w:rsidRPr="00DE2C63">
        <w:rPr>
          <w:rFonts w:ascii="Arial" w:eastAsia="Times New Roman" w:hAnsi="Arial" w:cs="Arial"/>
          <w:color w:val="222222"/>
          <w:sz w:val="24"/>
          <w:szCs w:val="24"/>
        </w:rPr>
        <w:t xml:space="preserve">possibilities offered by the Gemara as the causes of Marta's death? What are these two causes supposed to symbolize? Is there a connection between them? A deeper reading of the causes might give us a better understanding of Marta's </w:t>
      </w:r>
      <w:r w:rsidR="00F121F3">
        <w:rPr>
          <w:rFonts w:ascii="Arial" w:eastAsia="Times New Roman" w:hAnsi="Arial" w:cs="Arial"/>
          <w:color w:val="222222"/>
          <w:sz w:val="24"/>
          <w:szCs w:val="24"/>
        </w:rPr>
        <w:t xml:space="preserve">apparent </w:t>
      </w:r>
      <w:r w:rsidRPr="00DE2C63">
        <w:rPr>
          <w:rFonts w:ascii="Arial" w:eastAsia="Times New Roman" w:hAnsi="Arial" w:cs="Arial"/>
          <w:color w:val="222222"/>
          <w:sz w:val="24"/>
          <w:szCs w:val="24"/>
        </w:rPr>
        <w:t>wrongdoing.</w:t>
      </w:r>
    </w:p>
    <w:p w14:paraId="7EB5E584" w14:textId="77777777" w:rsidR="00DE2C63" w:rsidRPr="00DE2C63" w:rsidRDefault="00DE2C63" w:rsidP="00550C6A">
      <w:pPr>
        <w:shd w:val="clear" w:color="auto" w:fill="FFFFFF"/>
        <w:spacing w:after="0" w:line="240" w:lineRule="auto"/>
        <w:jc w:val="both"/>
        <w:rPr>
          <w:rFonts w:ascii="Arial" w:eastAsia="Times New Roman" w:hAnsi="Arial" w:cs="Arial"/>
          <w:color w:val="222222"/>
          <w:sz w:val="24"/>
          <w:szCs w:val="24"/>
        </w:rPr>
      </w:pPr>
    </w:p>
    <w:p w14:paraId="2332F749" w14:textId="7B7A80D9"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The first cause described in the Gemara depicts Marta, barefoot, treading on dung and dying. The second depicts her eating one of Rabbi Tzadok's figs – in other words, one of the figs whose moist</w:t>
      </w:r>
      <w:r>
        <w:rPr>
          <w:rFonts w:ascii="Arial" w:eastAsia="Times New Roman" w:hAnsi="Arial" w:cs="Arial"/>
          <w:color w:val="222222"/>
          <w:sz w:val="24"/>
          <w:szCs w:val="24"/>
        </w:rPr>
        <w:t xml:space="preserve">ure Rabbi Tzadok </w:t>
      </w:r>
      <w:r w:rsidR="0093338B">
        <w:rPr>
          <w:rFonts w:ascii="Arial" w:eastAsia="Times New Roman" w:hAnsi="Arial" w:cs="Arial"/>
          <w:color w:val="222222"/>
          <w:sz w:val="24"/>
          <w:szCs w:val="24"/>
        </w:rPr>
        <w:t>sucked out</w:t>
      </w:r>
      <w:r>
        <w:rPr>
          <w:rFonts w:ascii="Arial" w:eastAsia="Times New Roman" w:hAnsi="Arial" w:cs="Arial"/>
          <w:color w:val="222222"/>
          <w:sz w:val="24"/>
          <w:szCs w:val="24"/>
        </w:rPr>
        <w:t xml:space="preserve"> </w:t>
      </w:r>
      <w:r w:rsidRPr="00DE2C63">
        <w:rPr>
          <w:rFonts w:ascii="Arial" w:eastAsia="Times New Roman" w:hAnsi="Arial" w:cs="Arial"/>
          <w:color w:val="222222"/>
          <w:sz w:val="24"/>
          <w:szCs w:val="24"/>
        </w:rPr>
        <w:t>as he persevered with his fasting. Seemingly, both stories reflect Marta's sheltered, comfortable existence. Is this perhaps her sin?</w:t>
      </w:r>
    </w:p>
    <w:p w14:paraId="75456895" w14:textId="77777777" w:rsidR="00DE2C63" w:rsidRPr="00DE2C63" w:rsidRDefault="00DE2C63" w:rsidP="00550C6A">
      <w:pPr>
        <w:shd w:val="clear" w:color="auto" w:fill="FFFFFF"/>
        <w:spacing w:after="0" w:line="240" w:lineRule="auto"/>
        <w:jc w:val="both"/>
        <w:rPr>
          <w:rFonts w:ascii="Arial" w:eastAsia="Times New Roman" w:hAnsi="Arial" w:cs="Arial"/>
          <w:color w:val="222222"/>
          <w:sz w:val="24"/>
          <w:szCs w:val="24"/>
        </w:rPr>
      </w:pPr>
    </w:p>
    <w:p w14:paraId="02CA1DC2" w14:textId="21A69AF9"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In order to answer this question we must turn our attention to another </w:t>
      </w:r>
      <w:r w:rsidRPr="00391FAA">
        <w:rPr>
          <w:rFonts w:ascii="Arial" w:eastAsia="Times New Roman" w:hAnsi="Arial" w:cs="Arial"/>
          <w:i/>
          <w:iCs/>
          <w:color w:val="222222"/>
          <w:sz w:val="24"/>
          <w:szCs w:val="24"/>
        </w:rPr>
        <w:t>midrash</w:t>
      </w:r>
      <w:r w:rsidRPr="00DE2C63">
        <w:rPr>
          <w:rFonts w:ascii="Arial" w:eastAsia="Times New Roman" w:hAnsi="Arial" w:cs="Arial"/>
          <w:color w:val="222222"/>
          <w:sz w:val="24"/>
          <w:szCs w:val="24"/>
        </w:rPr>
        <w:t xml:space="preserve">. The following account is recorded in </w:t>
      </w:r>
      <w:r w:rsidRPr="00CF3981">
        <w:rPr>
          <w:rFonts w:ascii="Arial" w:eastAsia="Times New Roman" w:hAnsi="Arial" w:cs="Arial"/>
          <w:i/>
          <w:iCs/>
          <w:color w:val="222222"/>
          <w:sz w:val="24"/>
          <w:szCs w:val="24"/>
        </w:rPr>
        <w:t>Midrash Eikha Rabba</w:t>
      </w:r>
      <w:r w:rsidRPr="00DE2C63">
        <w:rPr>
          <w:rFonts w:ascii="Arial" w:eastAsia="Times New Roman" w:hAnsi="Arial" w:cs="Arial"/>
          <w:color w:val="222222"/>
          <w:sz w:val="24"/>
          <w:szCs w:val="24"/>
        </w:rPr>
        <w:t xml:space="preserve"> (1, 47):</w:t>
      </w:r>
    </w:p>
    <w:p w14:paraId="0F941375" w14:textId="77777777" w:rsidR="00CF3981" w:rsidRPr="00DE2C63" w:rsidRDefault="00CF3981" w:rsidP="00550C6A">
      <w:pPr>
        <w:shd w:val="clear" w:color="auto" w:fill="FFFFFF"/>
        <w:spacing w:after="0" w:line="240" w:lineRule="auto"/>
        <w:jc w:val="both"/>
        <w:rPr>
          <w:rFonts w:ascii="Arial" w:eastAsia="Times New Roman" w:hAnsi="Arial" w:cs="Arial"/>
          <w:color w:val="222222"/>
          <w:sz w:val="24"/>
          <w:szCs w:val="24"/>
        </w:rPr>
      </w:pPr>
    </w:p>
    <w:p w14:paraId="1EE4583F" w14:textId="1E9C617E" w:rsidR="00DE2C63"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Miriam </w:t>
      </w:r>
      <w:r>
        <w:rPr>
          <w:rFonts w:ascii="Arial" w:eastAsia="Times New Roman" w:hAnsi="Arial" w:cs="Arial"/>
          <w:color w:val="222222"/>
          <w:sz w:val="24"/>
          <w:szCs w:val="24"/>
        </w:rPr>
        <w:t xml:space="preserve">(Marta) </w:t>
      </w:r>
      <w:r w:rsidRPr="00DE2C63">
        <w:rPr>
          <w:rFonts w:ascii="Arial" w:eastAsia="Times New Roman" w:hAnsi="Arial" w:cs="Arial"/>
          <w:color w:val="222222"/>
          <w:sz w:val="24"/>
          <w:szCs w:val="24"/>
        </w:rPr>
        <w:t xml:space="preserve">bat Baytus was betrothed </w:t>
      </w:r>
      <w:r w:rsidR="00514771">
        <w:rPr>
          <w:rFonts w:ascii="Arial" w:eastAsia="Times New Roman" w:hAnsi="Arial" w:cs="Arial"/>
          <w:color w:val="222222"/>
          <w:sz w:val="24"/>
          <w:szCs w:val="24"/>
        </w:rPr>
        <w:t xml:space="preserve">to </w:t>
      </w:r>
      <w:r w:rsidRPr="00DE2C63">
        <w:rPr>
          <w:rFonts w:ascii="Arial" w:eastAsia="Times New Roman" w:hAnsi="Arial" w:cs="Arial"/>
          <w:color w:val="222222"/>
          <w:sz w:val="24"/>
          <w:szCs w:val="24"/>
        </w:rPr>
        <w:t xml:space="preserve">Yehoshua ben Gamla; [thereafter] the king appointed him Kohen Gadol, and he married her. Once she said, </w:t>
      </w:r>
      <w:r w:rsidR="0093338B">
        <w:rPr>
          <w:rFonts w:ascii="Arial" w:eastAsia="Times New Roman" w:hAnsi="Arial" w:cs="Arial"/>
          <w:color w:val="222222"/>
          <w:sz w:val="24"/>
          <w:szCs w:val="24"/>
        </w:rPr>
        <w:t>“</w:t>
      </w:r>
      <w:r w:rsidRPr="00DE2C63">
        <w:rPr>
          <w:rFonts w:ascii="Arial" w:eastAsia="Times New Roman" w:hAnsi="Arial" w:cs="Arial"/>
          <w:color w:val="222222"/>
          <w:sz w:val="24"/>
          <w:szCs w:val="24"/>
        </w:rPr>
        <w:t>I will go and see how he reads from the Torah [in the Temple] on Yom Kippur.</w:t>
      </w:r>
      <w:r w:rsidR="0093338B">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[Her servants] laid out carpets from the entrance of her house to the entrance of the Temple, so that her feet would not become scratched, but her feet nevertheless became scratched.</w:t>
      </w:r>
    </w:p>
    <w:p w14:paraId="391A2847" w14:textId="77777777" w:rsidR="00412418" w:rsidRPr="00DE2C63" w:rsidRDefault="00412418" w:rsidP="00550C6A">
      <w:pPr>
        <w:shd w:val="clear" w:color="auto" w:fill="FFFFFF"/>
        <w:spacing w:after="0" w:line="240" w:lineRule="auto"/>
        <w:ind w:left="720"/>
        <w:jc w:val="both"/>
        <w:rPr>
          <w:rFonts w:ascii="Arial" w:eastAsia="Times New Roman" w:hAnsi="Arial" w:cs="Arial"/>
          <w:color w:val="222222"/>
          <w:sz w:val="24"/>
          <w:szCs w:val="24"/>
        </w:rPr>
      </w:pPr>
    </w:p>
    <w:p w14:paraId="3B880FE6" w14:textId="7B553858" w:rsidR="00DE2C63" w:rsidRDefault="00DE2C63" w:rsidP="00550C6A">
      <w:pPr>
        <w:shd w:val="clear" w:color="auto" w:fill="FFFFFF"/>
        <w:spacing w:after="0" w:line="240" w:lineRule="auto"/>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Marta, a woman who hails from the upper class of wealth and power – the religio-political elite of the time – cannot simply walk about the streets of Jerusalem like any regular person. </w:t>
      </w:r>
      <w:r w:rsidR="0093338B">
        <w:rPr>
          <w:rFonts w:ascii="Arial" w:eastAsia="Times New Roman" w:hAnsi="Arial" w:cs="Arial"/>
          <w:color w:val="222222"/>
          <w:sz w:val="24"/>
          <w:szCs w:val="24"/>
        </w:rPr>
        <w:t>Similar to</w:t>
      </w:r>
      <w:r w:rsidRPr="00DE2C63">
        <w:rPr>
          <w:rFonts w:ascii="Arial" w:eastAsia="Times New Roman" w:hAnsi="Arial" w:cs="Arial"/>
          <w:color w:val="222222"/>
          <w:sz w:val="24"/>
          <w:szCs w:val="24"/>
        </w:rPr>
        <w:t xml:space="preserve"> </w:t>
      </w:r>
      <w:r w:rsidR="00412418">
        <w:rPr>
          <w:rFonts w:ascii="Arial" w:eastAsia="Times New Roman" w:hAnsi="Arial" w:cs="Arial"/>
          <w:color w:val="222222"/>
          <w:sz w:val="24"/>
          <w:szCs w:val="24"/>
        </w:rPr>
        <w:t xml:space="preserve">the previous story, </w:t>
      </w:r>
      <w:r w:rsidR="0093338B">
        <w:rPr>
          <w:rFonts w:ascii="Arial" w:eastAsia="Times New Roman" w:hAnsi="Arial" w:cs="Arial"/>
          <w:color w:val="222222"/>
          <w:sz w:val="24"/>
          <w:szCs w:val="24"/>
        </w:rPr>
        <w:t xml:space="preserve">however, </w:t>
      </w:r>
      <w:r w:rsidRPr="00DE2C63">
        <w:rPr>
          <w:rFonts w:ascii="Arial" w:eastAsia="Times New Roman" w:hAnsi="Arial" w:cs="Arial"/>
          <w:color w:val="222222"/>
          <w:sz w:val="24"/>
          <w:szCs w:val="24"/>
        </w:rPr>
        <w:t xml:space="preserve">although her servants </w:t>
      </w:r>
      <w:r w:rsidR="00412418">
        <w:rPr>
          <w:rFonts w:ascii="Arial" w:eastAsia="Times New Roman" w:hAnsi="Arial" w:cs="Arial"/>
          <w:color w:val="222222"/>
          <w:sz w:val="24"/>
          <w:szCs w:val="24"/>
        </w:rPr>
        <w:t xml:space="preserve">do all they can </w:t>
      </w:r>
      <w:r w:rsidRPr="00DE2C63">
        <w:rPr>
          <w:rFonts w:ascii="Arial" w:eastAsia="Times New Roman" w:hAnsi="Arial" w:cs="Arial"/>
          <w:color w:val="222222"/>
          <w:sz w:val="24"/>
          <w:szCs w:val="24"/>
        </w:rPr>
        <w:t xml:space="preserve">to </w:t>
      </w:r>
      <w:r w:rsidR="0093338B">
        <w:rPr>
          <w:rFonts w:ascii="Arial" w:eastAsia="Times New Roman" w:hAnsi="Arial" w:cs="Arial"/>
          <w:color w:val="222222"/>
          <w:sz w:val="24"/>
          <w:szCs w:val="24"/>
        </w:rPr>
        <w:t>provide</w:t>
      </w:r>
      <w:r w:rsidR="0093338B" w:rsidRPr="00DE2C63">
        <w:rPr>
          <w:rFonts w:ascii="Arial" w:eastAsia="Times New Roman" w:hAnsi="Arial" w:cs="Arial"/>
          <w:color w:val="222222"/>
          <w:sz w:val="24"/>
          <w:szCs w:val="24"/>
        </w:rPr>
        <w:t xml:space="preserve"> </w:t>
      </w:r>
      <w:r w:rsidRPr="00DE2C63">
        <w:rPr>
          <w:rFonts w:ascii="Arial" w:eastAsia="Times New Roman" w:hAnsi="Arial" w:cs="Arial"/>
          <w:color w:val="222222"/>
          <w:sz w:val="24"/>
          <w:szCs w:val="24"/>
        </w:rPr>
        <w:t xml:space="preserve">a smooth surface extending from her front door to the Temple, </w:t>
      </w:r>
      <w:r w:rsidR="00412418">
        <w:rPr>
          <w:rFonts w:ascii="Arial" w:eastAsia="Times New Roman" w:hAnsi="Arial" w:cs="Arial"/>
          <w:color w:val="222222"/>
          <w:sz w:val="24"/>
          <w:szCs w:val="24"/>
        </w:rPr>
        <w:t xml:space="preserve">she suffers along the way. </w:t>
      </w:r>
      <w:r w:rsidRPr="00DE2C63">
        <w:rPr>
          <w:rFonts w:ascii="Arial" w:eastAsia="Times New Roman" w:hAnsi="Arial" w:cs="Arial"/>
          <w:color w:val="222222"/>
          <w:sz w:val="24"/>
          <w:szCs w:val="24"/>
        </w:rPr>
        <w:t>Once again</w:t>
      </w:r>
      <w:r w:rsidR="0093338B">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we encounter Marta in a context relat</w:t>
      </w:r>
      <w:r w:rsidR="00514771">
        <w:rPr>
          <w:rFonts w:ascii="Arial" w:eastAsia="Times New Roman" w:hAnsi="Arial" w:cs="Arial"/>
          <w:color w:val="222222"/>
          <w:sz w:val="24"/>
          <w:szCs w:val="24"/>
        </w:rPr>
        <w:t>ed</w:t>
      </w:r>
      <w:r w:rsidRPr="00DE2C63">
        <w:rPr>
          <w:rFonts w:ascii="Arial" w:eastAsia="Times New Roman" w:hAnsi="Arial" w:cs="Arial"/>
          <w:color w:val="222222"/>
          <w:sz w:val="24"/>
          <w:szCs w:val="24"/>
        </w:rPr>
        <w:t xml:space="preserve"> to foot</w:t>
      </w:r>
      <w:r w:rsidR="0093338B">
        <w:rPr>
          <w:rFonts w:ascii="Arial" w:eastAsia="Times New Roman" w:hAnsi="Arial" w:cs="Arial"/>
          <w:color w:val="222222"/>
          <w:sz w:val="24"/>
          <w:szCs w:val="24"/>
        </w:rPr>
        <w:t>wear;</w:t>
      </w:r>
      <w:r w:rsidRPr="00DE2C63">
        <w:rPr>
          <w:rFonts w:ascii="Arial" w:eastAsia="Times New Roman" w:hAnsi="Arial" w:cs="Arial"/>
          <w:color w:val="222222"/>
          <w:sz w:val="24"/>
          <w:szCs w:val="24"/>
        </w:rPr>
        <w:t xml:space="preserve"> once again</w:t>
      </w:r>
      <w:r w:rsidR="0093338B">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she is completely disconnected from </w:t>
      </w:r>
      <w:r w:rsidR="0093338B">
        <w:rPr>
          <w:rFonts w:ascii="Arial" w:eastAsia="Times New Roman" w:hAnsi="Arial" w:cs="Arial"/>
          <w:color w:val="222222"/>
          <w:sz w:val="24"/>
          <w:szCs w:val="24"/>
        </w:rPr>
        <w:t xml:space="preserve">her surroundings and </w:t>
      </w:r>
      <w:r w:rsidR="0093338B" w:rsidRPr="00DE2C63">
        <w:rPr>
          <w:rFonts w:ascii="Arial" w:eastAsia="Times New Roman" w:hAnsi="Arial" w:cs="Arial"/>
          <w:color w:val="222222"/>
          <w:sz w:val="24"/>
          <w:szCs w:val="24"/>
        </w:rPr>
        <w:t>is unable to cope with the reality of Jerusalem as it is</w:t>
      </w:r>
      <w:r w:rsidRPr="00DE2C63">
        <w:rPr>
          <w:rFonts w:ascii="Arial" w:eastAsia="Times New Roman" w:hAnsi="Arial" w:cs="Arial"/>
          <w:color w:val="222222"/>
          <w:sz w:val="24"/>
          <w:szCs w:val="24"/>
        </w:rPr>
        <w:t>. In both stories</w:t>
      </w:r>
      <w:r w:rsidR="0093338B">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she is described as delicate and dainty, but her refinement is excessive. I believe that the story </w:t>
      </w:r>
      <w:r w:rsidR="0093338B">
        <w:rPr>
          <w:rFonts w:ascii="Arial" w:eastAsia="Times New Roman" w:hAnsi="Arial" w:cs="Arial"/>
          <w:color w:val="222222"/>
          <w:sz w:val="24"/>
          <w:szCs w:val="24"/>
        </w:rPr>
        <w:t>indicates</w:t>
      </w:r>
      <w:r w:rsidRPr="00DE2C63">
        <w:rPr>
          <w:rFonts w:ascii="Arial" w:eastAsia="Times New Roman" w:hAnsi="Arial" w:cs="Arial"/>
          <w:color w:val="222222"/>
          <w:sz w:val="24"/>
          <w:szCs w:val="24"/>
        </w:rPr>
        <w:t xml:space="preserve"> </w:t>
      </w:r>
      <w:r w:rsidRPr="00391FAA">
        <w:rPr>
          <w:rFonts w:ascii="Arial" w:eastAsia="Times New Roman" w:hAnsi="Arial" w:cs="Arial"/>
          <w:i/>
          <w:iCs/>
          <w:color w:val="222222"/>
          <w:sz w:val="24"/>
          <w:szCs w:val="24"/>
        </w:rPr>
        <w:t>Chazal</w:t>
      </w:r>
      <w:r w:rsidRPr="00DE2C63">
        <w:rPr>
          <w:rFonts w:ascii="Arial" w:eastAsia="Times New Roman" w:hAnsi="Arial" w:cs="Arial"/>
          <w:color w:val="222222"/>
          <w:sz w:val="24"/>
          <w:szCs w:val="24"/>
        </w:rPr>
        <w:t xml:space="preserve">'s disapproval of Marta's overly pampered existence. The message they convey is that her extreme </w:t>
      </w:r>
      <w:r w:rsidRPr="00DE2C63">
        <w:rPr>
          <w:rFonts w:ascii="Arial" w:eastAsia="Times New Roman" w:hAnsi="Arial" w:cs="Arial"/>
          <w:color w:val="222222"/>
          <w:sz w:val="24"/>
          <w:szCs w:val="24"/>
        </w:rPr>
        <w:lastRenderedPageBreak/>
        <w:t>sensitivity is a reflection not of noble refinement but rather of excessive luxury and indulgence and – more than anything else – a lack of connection with the prevailing conditions outside of her own four walls.</w:t>
      </w:r>
    </w:p>
    <w:p w14:paraId="6DD6B7CE" w14:textId="77777777" w:rsidR="00412418" w:rsidRPr="00DE2C63" w:rsidRDefault="00412418" w:rsidP="00550C6A">
      <w:pPr>
        <w:shd w:val="clear" w:color="auto" w:fill="FFFFFF"/>
        <w:spacing w:after="0" w:line="240" w:lineRule="auto"/>
        <w:jc w:val="both"/>
        <w:rPr>
          <w:rFonts w:ascii="Arial" w:eastAsia="Times New Roman" w:hAnsi="Arial" w:cs="Arial"/>
          <w:color w:val="222222"/>
          <w:sz w:val="24"/>
          <w:szCs w:val="24"/>
        </w:rPr>
      </w:pPr>
    </w:p>
    <w:p w14:paraId="61563E17" w14:textId="0F5F8A1F"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Marta sends her servant to the market again and again, unable to comprehend the severity of the situation. She lacks the capacity to believe that all the food in the city is in fact gone. She remains completely passive in this dreadful reality; when she decides to take action and leave her home – seemingly after not having ventured out for some time – it is already too late.  It turns out that by the time Marta emerges to see for herself and understand what is going on in the city, the gap between her personal world and the reality outside is so great that it is more than she can bear, and she dies. The muck that adheres to her foot symbolizes the impossible chasm separating her cloistered, privileged existence and the starving, desperate state of Jerusalem outside.</w:t>
      </w:r>
    </w:p>
    <w:p w14:paraId="2E421173" w14:textId="77777777" w:rsidR="00CF3981" w:rsidRPr="00DE2C63" w:rsidRDefault="00CF3981" w:rsidP="00550C6A">
      <w:pPr>
        <w:shd w:val="clear" w:color="auto" w:fill="FFFFFF"/>
        <w:spacing w:after="0" w:line="240" w:lineRule="auto"/>
        <w:ind w:firstLine="720"/>
        <w:jc w:val="both"/>
        <w:rPr>
          <w:rFonts w:ascii="Arial" w:eastAsia="Times New Roman" w:hAnsi="Arial" w:cs="Arial"/>
          <w:color w:val="222222"/>
          <w:sz w:val="24"/>
          <w:szCs w:val="24"/>
        </w:rPr>
      </w:pPr>
    </w:p>
    <w:p w14:paraId="4498D3B1" w14:textId="6C319C51" w:rsidR="00DE2C63" w:rsidRDefault="00262B7D" w:rsidP="00550C6A">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O</w:t>
      </w:r>
      <w:r w:rsidR="00DE2C63" w:rsidRPr="00DE2C63">
        <w:rPr>
          <w:rFonts w:ascii="Arial" w:eastAsia="Times New Roman" w:hAnsi="Arial" w:cs="Arial"/>
          <w:color w:val="222222"/>
          <w:sz w:val="24"/>
          <w:szCs w:val="24"/>
        </w:rPr>
        <w:t xml:space="preserve">nly when she steps outside </w:t>
      </w:r>
      <w:r>
        <w:rPr>
          <w:rFonts w:ascii="Arial" w:eastAsia="Times New Roman" w:hAnsi="Arial" w:cs="Arial"/>
          <w:color w:val="222222"/>
          <w:sz w:val="24"/>
          <w:szCs w:val="24"/>
        </w:rPr>
        <w:t>does</w:t>
      </w:r>
      <w:r w:rsidRPr="00DE2C63">
        <w:rPr>
          <w:rFonts w:ascii="Arial" w:eastAsia="Times New Roman" w:hAnsi="Arial" w:cs="Arial"/>
          <w:color w:val="222222"/>
          <w:sz w:val="24"/>
          <w:szCs w:val="24"/>
        </w:rPr>
        <w:t xml:space="preserve"> </w:t>
      </w:r>
      <w:r w:rsidR="00DE2C63" w:rsidRPr="00DE2C63">
        <w:rPr>
          <w:rFonts w:ascii="Arial" w:eastAsia="Times New Roman" w:hAnsi="Arial" w:cs="Arial"/>
          <w:color w:val="222222"/>
          <w:sz w:val="24"/>
          <w:szCs w:val="24"/>
        </w:rPr>
        <w:t>the hideous reality begin to penetrate the thick, protective layers of Marta's consciousness. For the first time in her life</w:t>
      </w:r>
      <w:r w:rsidR="0061104E">
        <w:rPr>
          <w:rFonts w:ascii="Arial" w:eastAsia="Times New Roman" w:hAnsi="Arial" w:cs="Arial"/>
          <w:color w:val="222222"/>
          <w:sz w:val="24"/>
          <w:szCs w:val="24"/>
        </w:rPr>
        <w:t>,</w:t>
      </w:r>
      <w:r w:rsidR="00DE2C63" w:rsidRPr="00DE2C63">
        <w:rPr>
          <w:rFonts w:ascii="Arial" w:eastAsia="Times New Roman" w:hAnsi="Arial" w:cs="Arial"/>
          <w:color w:val="222222"/>
          <w:sz w:val="24"/>
          <w:szCs w:val="24"/>
        </w:rPr>
        <w:t xml:space="preserve"> she leaves her defenses behind</w:t>
      </w:r>
      <w:r w:rsidR="0061104E">
        <w:rPr>
          <w:rFonts w:ascii="Arial" w:eastAsia="Times New Roman" w:hAnsi="Arial" w:cs="Arial"/>
          <w:color w:val="222222"/>
          <w:sz w:val="24"/>
          <w:szCs w:val="24"/>
        </w:rPr>
        <w:t xml:space="preserve"> and ventures</w:t>
      </w:r>
      <w:r w:rsidR="00DE2C63" w:rsidRPr="00DE2C63">
        <w:rPr>
          <w:rFonts w:ascii="Arial" w:eastAsia="Times New Roman" w:hAnsi="Arial" w:cs="Arial"/>
          <w:color w:val="222222"/>
          <w:sz w:val="24"/>
          <w:szCs w:val="24"/>
        </w:rPr>
        <w:t xml:space="preserve"> out to seek food on her own. But she takes this exposed, barefoot step too late. Having been cut off from what everyone else is going through and having experienced nothing of their suffering, she is completely ignorant of the situation outside and completely lacking in the resilience needed to cope with the reality in the streets, </w:t>
      </w:r>
      <w:r w:rsidR="0061104E">
        <w:rPr>
          <w:rFonts w:ascii="Arial" w:eastAsia="Times New Roman" w:hAnsi="Arial" w:cs="Arial"/>
          <w:color w:val="222222"/>
          <w:sz w:val="24"/>
          <w:szCs w:val="24"/>
        </w:rPr>
        <w:t xml:space="preserve">so that </w:t>
      </w:r>
      <w:r w:rsidR="00412418">
        <w:rPr>
          <w:rFonts w:ascii="Arial" w:eastAsia="Times New Roman" w:hAnsi="Arial" w:cs="Arial"/>
          <w:color w:val="222222"/>
          <w:sz w:val="24"/>
          <w:szCs w:val="24"/>
        </w:rPr>
        <w:t>contact between her foot </w:t>
      </w:r>
      <w:r w:rsidR="00DE2C63" w:rsidRPr="00DE2C63">
        <w:rPr>
          <w:rFonts w:ascii="Arial" w:eastAsia="Times New Roman" w:hAnsi="Arial" w:cs="Arial"/>
          <w:color w:val="222222"/>
          <w:sz w:val="24"/>
          <w:szCs w:val="24"/>
        </w:rPr>
        <w:t xml:space="preserve">and </w:t>
      </w:r>
      <w:r w:rsidR="00412418">
        <w:rPr>
          <w:rFonts w:ascii="Arial" w:eastAsia="Times New Roman" w:hAnsi="Arial" w:cs="Arial"/>
          <w:color w:val="222222"/>
          <w:sz w:val="24"/>
          <w:szCs w:val="24"/>
        </w:rPr>
        <w:t xml:space="preserve">the </w:t>
      </w:r>
      <w:r w:rsidR="00DE2C63" w:rsidRPr="00DE2C63">
        <w:rPr>
          <w:rFonts w:ascii="Arial" w:eastAsia="Times New Roman" w:hAnsi="Arial" w:cs="Arial"/>
          <w:color w:val="222222"/>
          <w:sz w:val="24"/>
          <w:szCs w:val="24"/>
        </w:rPr>
        <w:t xml:space="preserve">exposed dung causes her to die of sheer revulsion. The cataclysmic result of </w:t>
      </w:r>
      <w:r w:rsidR="0061104E">
        <w:rPr>
          <w:rFonts w:ascii="Arial" w:eastAsia="Times New Roman" w:hAnsi="Arial" w:cs="Arial"/>
          <w:color w:val="222222"/>
          <w:sz w:val="24"/>
          <w:szCs w:val="24"/>
        </w:rPr>
        <w:t>her</w:t>
      </w:r>
      <w:r w:rsidR="0061104E" w:rsidRPr="00DE2C63">
        <w:rPr>
          <w:rFonts w:ascii="Arial" w:eastAsia="Times New Roman" w:hAnsi="Arial" w:cs="Arial"/>
          <w:color w:val="222222"/>
          <w:sz w:val="24"/>
          <w:szCs w:val="24"/>
        </w:rPr>
        <w:t xml:space="preserve"> </w:t>
      </w:r>
      <w:r w:rsidR="00DE2C63" w:rsidRPr="00DE2C63">
        <w:rPr>
          <w:rFonts w:ascii="Arial" w:eastAsia="Times New Roman" w:hAnsi="Arial" w:cs="Arial"/>
          <w:color w:val="222222"/>
          <w:sz w:val="24"/>
          <w:szCs w:val="24"/>
        </w:rPr>
        <w:t xml:space="preserve">encounter with </w:t>
      </w:r>
      <w:r w:rsidR="0061104E">
        <w:rPr>
          <w:rFonts w:ascii="Arial" w:eastAsia="Times New Roman" w:hAnsi="Arial" w:cs="Arial"/>
          <w:color w:val="222222"/>
          <w:sz w:val="24"/>
          <w:szCs w:val="24"/>
        </w:rPr>
        <w:t>the situation</w:t>
      </w:r>
      <w:r w:rsidR="00DE2C63" w:rsidRPr="00DE2C63">
        <w:rPr>
          <w:rFonts w:ascii="Arial" w:eastAsia="Times New Roman" w:hAnsi="Arial" w:cs="Arial"/>
          <w:color w:val="222222"/>
          <w:sz w:val="24"/>
          <w:szCs w:val="24"/>
        </w:rPr>
        <w:t xml:space="preserve"> indicates the degree to which she had previously been detached from it.</w:t>
      </w:r>
    </w:p>
    <w:p w14:paraId="30FEB734" w14:textId="77777777" w:rsidR="00CF3981" w:rsidRPr="00DE2C63" w:rsidRDefault="00CF3981" w:rsidP="00550C6A">
      <w:pPr>
        <w:shd w:val="clear" w:color="auto" w:fill="FFFFFF"/>
        <w:spacing w:after="0" w:line="240" w:lineRule="auto"/>
        <w:ind w:firstLine="720"/>
        <w:jc w:val="both"/>
        <w:rPr>
          <w:rFonts w:ascii="Arial" w:eastAsia="Times New Roman" w:hAnsi="Arial" w:cs="Arial"/>
          <w:color w:val="222222"/>
          <w:sz w:val="24"/>
          <w:szCs w:val="24"/>
        </w:rPr>
      </w:pPr>
    </w:p>
    <w:p w14:paraId="35FE1740" w14:textId="232E20F8"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It is not the famine – the objective disaster – that leads to her death, but rather her own subjective suffering, as someone who has always operated within a comfortable cocoon. </w:t>
      </w:r>
      <w:r w:rsidR="0061104E">
        <w:rPr>
          <w:rFonts w:ascii="Arial" w:eastAsia="Times New Roman" w:hAnsi="Arial" w:cs="Arial"/>
          <w:color w:val="222222"/>
          <w:sz w:val="24"/>
          <w:szCs w:val="24"/>
        </w:rPr>
        <w:t>E</w:t>
      </w:r>
      <w:r w:rsidRPr="00DE2C63">
        <w:rPr>
          <w:rFonts w:ascii="Arial" w:eastAsia="Times New Roman" w:hAnsi="Arial" w:cs="Arial"/>
          <w:color w:val="222222"/>
          <w:sz w:val="24"/>
          <w:szCs w:val="24"/>
        </w:rPr>
        <w:t>ncounter with the bare earth includes the phenomenon of animal droppings – a common</w:t>
      </w:r>
      <w:r w:rsidR="00412418">
        <w:rPr>
          <w:rFonts w:ascii="Arial" w:eastAsia="Times New Roman" w:hAnsi="Arial" w:cs="Arial"/>
          <w:color w:val="222222"/>
          <w:sz w:val="24"/>
          <w:szCs w:val="24"/>
        </w:rPr>
        <w:t xml:space="preserve"> sight on the roads at the time </w:t>
      </w:r>
      <w:r w:rsidR="0061104E">
        <w:rPr>
          <w:rFonts w:ascii="Arial" w:eastAsia="Times New Roman" w:hAnsi="Arial" w:cs="Arial"/>
          <w:color w:val="222222"/>
          <w:sz w:val="24"/>
          <w:szCs w:val="24"/>
        </w:rPr>
        <w:t>–</w:t>
      </w:r>
      <w:r w:rsidR="00412418">
        <w:rPr>
          <w:rFonts w:ascii="Arial" w:eastAsia="Times New Roman" w:hAnsi="Arial" w:cs="Arial"/>
          <w:color w:val="222222"/>
          <w:sz w:val="24"/>
          <w:szCs w:val="24"/>
        </w:rPr>
        <w:t xml:space="preserve"> but she cannot bear even this </w:t>
      </w:r>
      <w:r w:rsidRPr="00DE2C63">
        <w:rPr>
          <w:rFonts w:ascii="Arial" w:eastAsia="Times New Roman" w:hAnsi="Arial" w:cs="Arial"/>
          <w:color w:val="222222"/>
          <w:sz w:val="24"/>
          <w:szCs w:val="24"/>
        </w:rPr>
        <w:t>ordinary inconvenience, and her life comes to an end.</w:t>
      </w:r>
    </w:p>
    <w:p w14:paraId="1032F972" w14:textId="77777777" w:rsidR="00CF3981" w:rsidRPr="00DE2C63" w:rsidRDefault="00CF3981" w:rsidP="00550C6A">
      <w:pPr>
        <w:shd w:val="clear" w:color="auto" w:fill="FFFFFF"/>
        <w:spacing w:after="0" w:line="240" w:lineRule="auto"/>
        <w:ind w:firstLine="720"/>
        <w:jc w:val="both"/>
        <w:rPr>
          <w:rFonts w:ascii="Arial" w:eastAsia="Times New Roman" w:hAnsi="Arial" w:cs="Arial"/>
          <w:color w:val="222222"/>
          <w:sz w:val="24"/>
          <w:szCs w:val="24"/>
        </w:rPr>
      </w:pPr>
    </w:p>
    <w:p w14:paraId="6FCEC5F1" w14:textId="4938B7CE" w:rsidR="00DE2C63" w:rsidRPr="00DE2C63" w:rsidRDefault="00262B7D" w:rsidP="00550C6A">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Animal droppings are part of the experience of the real world, but s</w:t>
      </w:r>
      <w:r w:rsidR="00DE2C63" w:rsidRPr="00DE2C63">
        <w:rPr>
          <w:rFonts w:ascii="Arial" w:eastAsia="Times New Roman" w:hAnsi="Arial" w:cs="Arial"/>
          <w:color w:val="222222"/>
          <w:sz w:val="24"/>
          <w:szCs w:val="24"/>
        </w:rPr>
        <w:t xml:space="preserve">omeone who has spent her entire life in a protected bubble cannot cope with reality. </w:t>
      </w:r>
    </w:p>
    <w:p w14:paraId="01AAC415" w14:textId="77777777" w:rsidR="00CF3981" w:rsidRDefault="00CF3981" w:rsidP="00550C6A">
      <w:pPr>
        <w:shd w:val="clear" w:color="auto" w:fill="FFFFFF"/>
        <w:spacing w:after="0" w:line="240" w:lineRule="auto"/>
        <w:ind w:firstLine="720"/>
        <w:jc w:val="both"/>
        <w:rPr>
          <w:rFonts w:ascii="Arial" w:eastAsia="Times New Roman" w:hAnsi="Arial" w:cs="Arial"/>
          <w:color w:val="222222"/>
          <w:sz w:val="24"/>
          <w:szCs w:val="24"/>
        </w:rPr>
      </w:pPr>
    </w:p>
    <w:p w14:paraId="317ADAE6" w14:textId="1FF0382C" w:rsidR="00DE2C63" w:rsidRDefault="00262B7D" w:rsidP="00550C6A">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T</w:t>
      </w:r>
      <w:r w:rsidR="00DE2C63" w:rsidRPr="00DE2C63">
        <w:rPr>
          <w:rFonts w:ascii="Arial" w:eastAsia="Times New Roman" w:hAnsi="Arial" w:cs="Arial"/>
          <w:color w:val="222222"/>
          <w:sz w:val="24"/>
          <w:szCs w:val="24"/>
        </w:rPr>
        <w:t xml:space="preserve">he story doesn't stop here. </w:t>
      </w:r>
      <w:r w:rsidR="00DE2C63" w:rsidRPr="00391FAA">
        <w:rPr>
          <w:rFonts w:ascii="Arial" w:eastAsia="Times New Roman" w:hAnsi="Arial" w:cs="Arial"/>
          <w:i/>
          <w:iCs/>
          <w:color w:val="222222"/>
          <w:sz w:val="24"/>
          <w:szCs w:val="24"/>
        </w:rPr>
        <w:t>Chazal</w:t>
      </w:r>
      <w:r w:rsidR="00DE2C63" w:rsidRPr="00DE2C63">
        <w:rPr>
          <w:rFonts w:ascii="Arial" w:eastAsia="Times New Roman" w:hAnsi="Arial" w:cs="Arial"/>
          <w:color w:val="222222"/>
          <w:sz w:val="24"/>
          <w:szCs w:val="24"/>
        </w:rPr>
        <w:t xml:space="preserve"> offer another possible cause of Marta's death: eating a fig from Rabbi Tzadok. Rabbi Tzadok seems to feature here as </w:t>
      </w:r>
      <w:r w:rsidR="00412418">
        <w:rPr>
          <w:rFonts w:ascii="Arial" w:eastAsia="Times New Roman" w:hAnsi="Arial" w:cs="Arial"/>
          <w:color w:val="222222"/>
          <w:sz w:val="24"/>
          <w:szCs w:val="24"/>
        </w:rPr>
        <w:t xml:space="preserve">a foil to </w:t>
      </w:r>
      <w:r w:rsidR="00DE2C63" w:rsidRPr="00DE2C63">
        <w:rPr>
          <w:rFonts w:ascii="Arial" w:eastAsia="Times New Roman" w:hAnsi="Arial" w:cs="Arial"/>
          <w:color w:val="222222"/>
          <w:sz w:val="24"/>
          <w:szCs w:val="24"/>
        </w:rPr>
        <w:t xml:space="preserve">Marta; </w:t>
      </w:r>
      <w:r w:rsidR="00412418">
        <w:rPr>
          <w:rFonts w:ascii="Arial" w:eastAsia="Times New Roman" w:hAnsi="Arial" w:cs="Arial"/>
          <w:color w:val="222222"/>
          <w:sz w:val="24"/>
          <w:szCs w:val="24"/>
        </w:rPr>
        <w:t xml:space="preserve">a contrasting </w:t>
      </w:r>
      <w:r w:rsidR="00DE2C63" w:rsidRPr="00DE2C63">
        <w:rPr>
          <w:rFonts w:ascii="Arial" w:eastAsia="Times New Roman" w:hAnsi="Arial" w:cs="Arial"/>
          <w:color w:val="222222"/>
          <w:sz w:val="24"/>
          <w:szCs w:val="24"/>
        </w:rPr>
        <w:t xml:space="preserve">image that </w:t>
      </w:r>
      <w:r w:rsidR="00412418">
        <w:rPr>
          <w:rFonts w:ascii="Arial" w:eastAsia="Times New Roman" w:hAnsi="Arial" w:cs="Arial"/>
          <w:color w:val="222222"/>
          <w:sz w:val="24"/>
          <w:szCs w:val="24"/>
        </w:rPr>
        <w:t xml:space="preserve">serves to highlight </w:t>
      </w:r>
      <w:r w:rsidR="00DE2C63" w:rsidRPr="00DE2C63">
        <w:rPr>
          <w:rFonts w:ascii="Arial" w:eastAsia="Times New Roman" w:hAnsi="Arial" w:cs="Arial"/>
          <w:color w:val="222222"/>
          <w:sz w:val="24"/>
          <w:szCs w:val="24"/>
        </w:rPr>
        <w:t>her character.</w:t>
      </w:r>
    </w:p>
    <w:p w14:paraId="66B40349" w14:textId="77777777" w:rsidR="00CF3981" w:rsidRPr="00DE2C63" w:rsidRDefault="00CF3981" w:rsidP="00550C6A">
      <w:pPr>
        <w:shd w:val="clear" w:color="auto" w:fill="FFFFFF"/>
        <w:spacing w:after="0" w:line="240" w:lineRule="auto"/>
        <w:ind w:firstLine="720"/>
        <w:jc w:val="both"/>
        <w:rPr>
          <w:rFonts w:ascii="Arial" w:eastAsia="Times New Roman" w:hAnsi="Arial" w:cs="Arial"/>
          <w:color w:val="222222"/>
          <w:sz w:val="24"/>
          <w:szCs w:val="24"/>
        </w:rPr>
      </w:pPr>
    </w:p>
    <w:p w14:paraId="512C7F6C" w14:textId="4C765DD3" w:rsidR="00DE2C63" w:rsidRP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Rabbi Tzadok, whose name hints to his righteousness (</w:t>
      </w:r>
      <w:r w:rsidRPr="00DE2C63">
        <w:rPr>
          <w:rFonts w:ascii="Arial" w:eastAsia="Times New Roman" w:hAnsi="Arial" w:cs="Arial"/>
          <w:i/>
          <w:iCs/>
          <w:color w:val="222222"/>
          <w:sz w:val="24"/>
          <w:szCs w:val="24"/>
        </w:rPr>
        <w:t>tzedek, tzadikut</w:t>
      </w:r>
      <w:r w:rsidRPr="00DE2C63">
        <w:rPr>
          <w:rFonts w:ascii="Arial" w:eastAsia="Times New Roman" w:hAnsi="Arial" w:cs="Arial"/>
          <w:color w:val="222222"/>
          <w:sz w:val="24"/>
          <w:szCs w:val="24"/>
        </w:rPr>
        <w:t>), lives a life of fasting and self-affliction</w:t>
      </w:r>
      <w:r w:rsidR="0061104E">
        <w:rPr>
          <w:rFonts w:ascii="Arial" w:eastAsia="Times New Roman" w:hAnsi="Arial" w:cs="Arial"/>
          <w:color w:val="222222"/>
          <w:sz w:val="24"/>
          <w:szCs w:val="24"/>
        </w:rPr>
        <w:t xml:space="preserve"> – </w:t>
      </w:r>
      <w:r w:rsidRPr="00DE2C63">
        <w:rPr>
          <w:rFonts w:ascii="Arial" w:eastAsia="Times New Roman" w:hAnsi="Arial" w:cs="Arial"/>
          <w:color w:val="222222"/>
          <w:sz w:val="24"/>
          <w:szCs w:val="24"/>
        </w:rPr>
        <w:t>above all</w:t>
      </w:r>
      <w:r w:rsidR="0061104E">
        <w:rPr>
          <w:rFonts w:ascii="Arial" w:eastAsia="Times New Roman" w:hAnsi="Arial" w:cs="Arial"/>
          <w:color w:val="222222"/>
          <w:sz w:val="24"/>
          <w:szCs w:val="24"/>
        </w:rPr>
        <w:t>, his life is that</w:t>
      </w:r>
      <w:r w:rsidRPr="00DE2C63">
        <w:rPr>
          <w:rFonts w:ascii="Arial" w:eastAsia="Times New Roman" w:hAnsi="Arial" w:cs="Arial"/>
          <w:color w:val="222222"/>
          <w:sz w:val="24"/>
          <w:szCs w:val="24"/>
        </w:rPr>
        <w:t xml:space="preserve"> of someone whose consciousness is bound up with </w:t>
      </w:r>
      <w:r w:rsidR="00412418">
        <w:rPr>
          <w:rFonts w:ascii="Arial" w:eastAsia="Times New Roman" w:hAnsi="Arial" w:cs="Arial"/>
          <w:color w:val="222222"/>
          <w:sz w:val="24"/>
          <w:szCs w:val="24"/>
        </w:rPr>
        <w:t>the situation of the masses. He</w:t>
      </w:r>
      <w:r w:rsidRPr="00DE2C63">
        <w:rPr>
          <w:rFonts w:ascii="Arial" w:eastAsia="Times New Roman" w:hAnsi="Arial" w:cs="Arial"/>
          <w:color w:val="222222"/>
          <w:sz w:val="24"/>
          <w:szCs w:val="24"/>
        </w:rPr>
        <w:t xml:space="preserve"> is personally pained by the suffering in the city and the impending </w:t>
      </w:r>
      <w:r w:rsidR="0061104E">
        <w:rPr>
          <w:rFonts w:ascii="Arial" w:eastAsia="Times New Roman" w:hAnsi="Arial" w:cs="Arial"/>
          <w:color w:val="222222"/>
          <w:sz w:val="24"/>
          <w:szCs w:val="24"/>
        </w:rPr>
        <w:t>d</w:t>
      </w:r>
      <w:r w:rsidRPr="00DE2C63">
        <w:rPr>
          <w:rFonts w:ascii="Arial" w:eastAsia="Times New Roman" w:hAnsi="Arial" w:cs="Arial"/>
          <w:color w:val="222222"/>
          <w:sz w:val="24"/>
          <w:szCs w:val="24"/>
        </w:rPr>
        <w:t>estruction.</w:t>
      </w:r>
      <w:r w:rsidR="00412418">
        <w:rPr>
          <w:rFonts w:ascii="Arial" w:eastAsia="Times New Roman" w:hAnsi="Arial" w:cs="Arial"/>
          <w:color w:val="222222"/>
          <w:sz w:val="24"/>
          <w:szCs w:val="24"/>
        </w:rPr>
        <w:t xml:space="preserve"> </w:t>
      </w:r>
      <w:r w:rsidRPr="00DE2C63">
        <w:rPr>
          <w:rFonts w:ascii="Arial" w:eastAsia="Times New Roman" w:hAnsi="Arial" w:cs="Arial"/>
          <w:color w:val="222222"/>
          <w:sz w:val="24"/>
          <w:szCs w:val="24"/>
        </w:rPr>
        <w:t xml:space="preserve">While Marta is portrayed as dainty and spoiled, Rabbi Tzadok is portrayed as ascetic and </w:t>
      </w:r>
      <w:r w:rsidR="00262B7D">
        <w:rPr>
          <w:rFonts w:ascii="Arial" w:eastAsia="Times New Roman" w:hAnsi="Arial" w:cs="Arial"/>
          <w:color w:val="222222"/>
          <w:sz w:val="24"/>
          <w:szCs w:val="24"/>
        </w:rPr>
        <w:t>s</w:t>
      </w:r>
      <w:r w:rsidR="00262B7D" w:rsidRPr="00DE2C63">
        <w:rPr>
          <w:rFonts w:ascii="Arial" w:eastAsia="Times New Roman" w:hAnsi="Arial" w:cs="Arial"/>
          <w:color w:val="222222"/>
          <w:sz w:val="24"/>
          <w:szCs w:val="24"/>
        </w:rPr>
        <w:t>partan</w:t>
      </w:r>
      <w:r w:rsidRPr="00DE2C63">
        <w:rPr>
          <w:rFonts w:ascii="Arial" w:eastAsia="Times New Roman" w:hAnsi="Arial" w:cs="Arial"/>
          <w:color w:val="222222"/>
          <w:sz w:val="24"/>
          <w:szCs w:val="24"/>
        </w:rPr>
        <w:t xml:space="preserve">. </w:t>
      </w:r>
      <w:r w:rsidR="00262B7D">
        <w:rPr>
          <w:rFonts w:ascii="Arial" w:eastAsia="Times New Roman" w:hAnsi="Arial" w:cs="Arial"/>
          <w:color w:val="222222"/>
          <w:sz w:val="24"/>
          <w:szCs w:val="24"/>
        </w:rPr>
        <w:t>I</w:t>
      </w:r>
      <w:r w:rsidRPr="00DE2C63">
        <w:rPr>
          <w:rFonts w:ascii="Arial" w:eastAsia="Times New Roman" w:hAnsi="Arial" w:cs="Arial"/>
          <w:color w:val="222222"/>
          <w:sz w:val="24"/>
          <w:szCs w:val="24"/>
        </w:rPr>
        <w:t>f Rabbi Tzadok adopted his austere lifestyle and fasted for so long "so that Jerusalem would not be destroyed</w:t>
      </w:r>
      <w:r w:rsidR="0061104E">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Marta's behavior </w:t>
      </w:r>
      <w:r w:rsidR="00262B7D">
        <w:rPr>
          <w:rFonts w:ascii="Arial" w:eastAsia="Times New Roman" w:hAnsi="Arial" w:cs="Arial"/>
          <w:color w:val="222222"/>
          <w:sz w:val="24"/>
          <w:szCs w:val="24"/>
        </w:rPr>
        <w:t>may well have been</w:t>
      </w:r>
      <w:r w:rsidR="00262B7D" w:rsidRPr="00DE2C63">
        <w:rPr>
          <w:rFonts w:ascii="Arial" w:eastAsia="Times New Roman" w:hAnsi="Arial" w:cs="Arial"/>
          <w:color w:val="222222"/>
          <w:sz w:val="24"/>
          <w:szCs w:val="24"/>
        </w:rPr>
        <w:t xml:space="preserve"> </w:t>
      </w:r>
      <w:r w:rsidRPr="00DE2C63">
        <w:rPr>
          <w:rFonts w:ascii="Arial" w:eastAsia="Times New Roman" w:hAnsi="Arial" w:cs="Arial"/>
          <w:color w:val="222222"/>
          <w:sz w:val="24"/>
          <w:szCs w:val="24"/>
        </w:rPr>
        <w:t>among the factors that led to "Jerusalem being destroyed</w:t>
      </w:r>
      <w:r w:rsidR="0061104E">
        <w:rPr>
          <w:rFonts w:ascii="Arial" w:eastAsia="Times New Roman" w:hAnsi="Arial" w:cs="Arial"/>
          <w:color w:val="222222"/>
          <w:sz w:val="24"/>
          <w:szCs w:val="24"/>
        </w:rPr>
        <w:t>.</w:t>
      </w:r>
      <w:r w:rsidRPr="00DE2C63">
        <w:rPr>
          <w:rFonts w:ascii="Arial" w:eastAsia="Times New Roman" w:hAnsi="Arial" w:cs="Arial"/>
          <w:color w:val="222222"/>
          <w:sz w:val="24"/>
          <w:szCs w:val="24"/>
        </w:rPr>
        <w:t>"</w:t>
      </w:r>
    </w:p>
    <w:p w14:paraId="33213238" w14:textId="77777777" w:rsidR="00412418" w:rsidRDefault="00412418" w:rsidP="00550C6A">
      <w:pPr>
        <w:shd w:val="clear" w:color="auto" w:fill="FFFFFF"/>
        <w:spacing w:after="0" w:line="240" w:lineRule="auto"/>
        <w:jc w:val="both"/>
        <w:rPr>
          <w:rFonts w:ascii="Arial" w:eastAsia="Times New Roman" w:hAnsi="Arial" w:cs="Arial"/>
          <w:color w:val="222222"/>
          <w:sz w:val="24"/>
          <w:szCs w:val="24"/>
        </w:rPr>
      </w:pPr>
    </w:p>
    <w:p w14:paraId="1B905BF9" w14:textId="73FA4203"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lastRenderedPageBreak/>
        <w:t>The comparison between R. Tzadok and Marta is also evident in the use of the similar expression, "</w:t>
      </w:r>
      <w:r w:rsidRPr="00DE2C63">
        <w:rPr>
          <w:rFonts w:ascii="Arial" w:eastAsia="Times New Roman" w:hAnsi="Arial" w:cs="Arial"/>
          <w:color w:val="222222"/>
          <w:sz w:val="24"/>
          <w:szCs w:val="24"/>
          <w:rtl/>
        </w:rPr>
        <w:t>כאשר הוה</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meaning</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"when he/she did…."</w:t>
      </w:r>
    </w:p>
    <w:p w14:paraId="4290095A" w14:textId="77777777" w:rsidR="00CF3981" w:rsidRPr="00DE2C63" w:rsidRDefault="00CF3981" w:rsidP="00550C6A">
      <w:pPr>
        <w:shd w:val="clear" w:color="auto" w:fill="FFFFFF"/>
        <w:spacing w:after="0" w:line="240" w:lineRule="auto"/>
        <w:ind w:firstLine="720"/>
        <w:jc w:val="both"/>
        <w:rPr>
          <w:rFonts w:ascii="Arial" w:eastAsia="Times New Roman" w:hAnsi="Arial" w:cs="Arial"/>
          <w:color w:val="222222"/>
          <w:sz w:val="24"/>
          <w:szCs w:val="24"/>
        </w:rPr>
      </w:pPr>
    </w:p>
    <w:p w14:paraId="0C2519D4" w14:textId="62C36F8A" w:rsidR="00DE2C63" w:rsidRP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R. Tzadok was so skeletal after all his fasting that when he ate something, the food was visible from the outside. And since he was no longer capable of swallowing solids, he would suck on the figs that were brought to him, ingesting a small amount of moisture. These graphic details are supplied not only in order to describe R. Tzadok's fragile physical condition, but also to convey something of his essence.</w:t>
      </w:r>
      <w:r w:rsidR="00412418">
        <w:rPr>
          <w:rFonts w:ascii="Arial" w:eastAsia="Times New Roman" w:hAnsi="Arial" w:cs="Arial"/>
          <w:color w:val="222222"/>
          <w:sz w:val="24"/>
          <w:szCs w:val="24"/>
        </w:rPr>
        <w:t xml:space="preserve"> </w:t>
      </w:r>
      <w:r w:rsidRPr="00DE2C63">
        <w:rPr>
          <w:rFonts w:ascii="Arial" w:eastAsia="Times New Roman" w:hAnsi="Arial" w:cs="Arial"/>
          <w:color w:val="222222"/>
          <w:sz w:val="24"/>
          <w:szCs w:val="24"/>
        </w:rPr>
        <w:t>Whatever enters his body is visible from the outside. This is a person who literally embodies the ideal of "</w:t>
      </w:r>
      <w:r w:rsidRPr="00DE2C63">
        <w:rPr>
          <w:rFonts w:ascii="Arial" w:eastAsia="Times New Roman" w:hAnsi="Arial" w:cs="Arial"/>
          <w:i/>
          <w:iCs/>
          <w:color w:val="222222"/>
          <w:sz w:val="24"/>
          <w:szCs w:val="24"/>
        </w:rPr>
        <w:t>tokho ke-varo</w:t>
      </w:r>
      <w:r w:rsidRPr="00DE2C63">
        <w:rPr>
          <w:rFonts w:ascii="Arial" w:eastAsia="Times New Roman" w:hAnsi="Arial" w:cs="Arial"/>
          <w:color w:val="222222"/>
          <w:sz w:val="24"/>
          <w:szCs w:val="24"/>
        </w:rPr>
        <w:t>" (one who is "the same inside and out" – i.e., a person of complete integrity). He is devoid of personal interests. His entire being is dedicated – indeed, sacrificed – for the public good: "so that Jerusalem would not be destroyed</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He is all about inner essence; he attaches no value to his body. Even when he obtains his meager nutrition from the figs, he takes in only their internal essence.</w:t>
      </w:r>
    </w:p>
    <w:p w14:paraId="065CA09A" w14:textId="77777777" w:rsidR="00DE2C63" w:rsidRPr="00DE2C63" w:rsidRDefault="00DE2C63" w:rsidP="00550C6A">
      <w:pPr>
        <w:shd w:val="clear" w:color="auto" w:fill="FFFFFF"/>
        <w:spacing w:after="0" w:line="240" w:lineRule="auto"/>
        <w:jc w:val="both"/>
        <w:rPr>
          <w:rFonts w:ascii="Arial" w:eastAsia="Times New Roman" w:hAnsi="Arial" w:cs="Arial"/>
          <w:color w:val="222222"/>
          <w:sz w:val="24"/>
          <w:szCs w:val="24"/>
        </w:rPr>
      </w:pPr>
      <w:r w:rsidRPr="00DE2C63">
        <w:rPr>
          <w:rFonts w:ascii="Arial" w:eastAsia="Times New Roman" w:hAnsi="Arial" w:cs="Arial"/>
          <w:color w:val="222222"/>
          <w:sz w:val="24"/>
          <w:szCs w:val="24"/>
        </w:rPr>
        <w:t> </w:t>
      </w:r>
    </w:p>
    <w:p w14:paraId="2A89EB78" w14:textId="77777777"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Marta and R. Tzadok are opposites. The plain, simple, exposed, emaciated figure of R. Tzadok </w:t>
      </w:r>
      <w:r w:rsidR="00412418">
        <w:rPr>
          <w:rFonts w:ascii="Arial" w:eastAsia="Times New Roman" w:hAnsi="Arial" w:cs="Arial"/>
          <w:color w:val="222222"/>
          <w:sz w:val="24"/>
          <w:szCs w:val="24"/>
        </w:rPr>
        <w:t xml:space="preserve">contrasts with </w:t>
      </w:r>
      <w:r w:rsidRPr="00DE2C63">
        <w:rPr>
          <w:rFonts w:ascii="Arial" w:eastAsia="Times New Roman" w:hAnsi="Arial" w:cs="Arial"/>
          <w:color w:val="222222"/>
          <w:sz w:val="24"/>
          <w:szCs w:val="24"/>
        </w:rPr>
        <w:t>the spoiled, impervious Marta. When Marta bat Baytus eats one of R. Tzadok's figs, she is exposed not only to the putrid, distasteful food remains, but also to the impending destruction of the city and the Temple – a cataclysm that she had managed to ignore so long as she was secure in her bubble.</w:t>
      </w:r>
    </w:p>
    <w:p w14:paraId="081B24ED" w14:textId="77777777" w:rsidR="00412418" w:rsidRPr="00DE2C63" w:rsidRDefault="00412418" w:rsidP="00550C6A">
      <w:pPr>
        <w:shd w:val="clear" w:color="auto" w:fill="FFFFFF"/>
        <w:spacing w:after="0" w:line="240" w:lineRule="auto"/>
        <w:jc w:val="both"/>
        <w:rPr>
          <w:rFonts w:ascii="Arial" w:eastAsia="Times New Roman" w:hAnsi="Arial" w:cs="Arial"/>
          <w:color w:val="222222"/>
          <w:sz w:val="24"/>
          <w:szCs w:val="24"/>
        </w:rPr>
      </w:pPr>
    </w:p>
    <w:p w14:paraId="146452C5" w14:textId="172E045B" w:rsidR="00DE2C63" w:rsidRP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At this point</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Marta manages a final act of </w:t>
      </w:r>
      <w:r w:rsidRPr="00391FAA">
        <w:rPr>
          <w:rFonts w:ascii="Arial" w:eastAsia="Times New Roman" w:hAnsi="Arial" w:cs="Arial"/>
          <w:i/>
          <w:iCs/>
          <w:color w:val="222222"/>
          <w:sz w:val="24"/>
          <w:szCs w:val="24"/>
        </w:rPr>
        <w:t>teshuva</w:t>
      </w:r>
      <w:r w:rsidR="009067EF">
        <w:rPr>
          <w:rFonts w:ascii="Arial" w:eastAsia="Times New Roman" w:hAnsi="Arial" w:cs="Arial"/>
          <w:color w:val="222222"/>
          <w:sz w:val="24"/>
          <w:szCs w:val="24"/>
        </w:rPr>
        <w:t>: m</w:t>
      </w:r>
      <w:r w:rsidRPr="00DE2C63">
        <w:rPr>
          <w:rFonts w:ascii="Arial" w:eastAsia="Times New Roman" w:hAnsi="Arial" w:cs="Arial"/>
          <w:color w:val="222222"/>
          <w:sz w:val="24"/>
          <w:szCs w:val="24"/>
        </w:rPr>
        <w:t>irroring R. Tzadok's casting away of the fig remains, she casts away her gold and silver. But this gesture, too, comes too late. Her gold and silver are no longer of any help, now that there is no food left in the city. "</w:t>
      </w:r>
      <w:r w:rsidRPr="00DE2C63">
        <w:rPr>
          <w:rFonts w:ascii="Arial" w:eastAsia="Times New Roman" w:hAnsi="Arial" w:cs="Arial"/>
          <w:b/>
          <w:bCs/>
          <w:color w:val="222222"/>
          <w:sz w:val="24"/>
          <w:szCs w:val="24"/>
        </w:rPr>
        <w:t>They shall cast their silver in the streets</w:t>
      </w:r>
      <w:r w:rsidRPr="00DE2C63">
        <w:rPr>
          <w:rFonts w:ascii="Arial" w:eastAsia="Times New Roman" w:hAnsi="Arial" w:cs="Arial"/>
          <w:color w:val="222222"/>
          <w:sz w:val="24"/>
          <w:szCs w:val="24"/>
        </w:rPr>
        <w:t> and their gold shall be as an impure thing; their silver and their gold shall not be able to deliver them in the day of the Lord's wrath – to satiate their souls or to fill their bowels – for they caused them to stumble into guilt" (</w:t>
      </w:r>
      <w:r w:rsidRPr="00391FAA">
        <w:rPr>
          <w:rFonts w:ascii="Arial" w:eastAsia="Times New Roman" w:hAnsi="Arial" w:cs="Arial"/>
          <w:i/>
          <w:iCs/>
          <w:color w:val="222222"/>
          <w:sz w:val="24"/>
          <w:szCs w:val="24"/>
        </w:rPr>
        <w:t>Yechezkel</w:t>
      </w:r>
      <w:r w:rsidRPr="00DE2C63">
        <w:rPr>
          <w:rFonts w:ascii="Arial" w:eastAsia="Times New Roman" w:hAnsi="Arial" w:cs="Arial"/>
          <w:color w:val="222222"/>
          <w:sz w:val="24"/>
          <w:szCs w:val="24"/>
        </w:rPr>
        <w:t xml:space="preserve"> 7:19)</w:t>
      </w:r>
      <w:r w:rsidR="009067EF">
        <w:rPr>
          <w:rFonts w:ascii="Arial" w:eastAsia="Times New Roman" w:hAnsi="Arial" w:cs="Arial"/>
          <w:color w:val="222222"/>
          <w:sz w:val="24"/>
          <w:szCs w:val="24"/>
        </w:rPr>
        <w:t>.</w:t>
      </w:r>
    </w:p>
    <w:p w14:paraId="67C80BA8" w14:textId="77777777" w:rsidR="00DE2C63" w:rsidRPr="00DE2C63" w:rsidRDefault="00DE2C63" w:rsidP="00550C6A">
      <w:pPr>
        <w:shd w:val="clear" w:color="auto" w:fill="FFFFFF"/>
        <w:spacing w:after="0" w:line="240" w:lineRule="auto"/>
        <w:jc w:val="both"/>
        <w:rPr>
          <w:rFonts w:ascii="Arial" w:eastAsia="Times New Roman" w:hAnsi="Arial" w:cs="Arial"/>
          <w:color w:val="222222"/>
          <w:sz w:val="24"/>
          <w:szCs w:val="24"/>
        </w:rPr>
      </w:pPr>
      <w:r w:rsidRPr="00DE2C63">
        <w:rPr>
          <w:rFonts w:ascii="Arial" w:eastAsia="Times New Roman" w:hAnsi="Arial" w:cs="Arial"/>
          <w:color w:val="222222"/>
          <w:sz w:val="24"/>
          <w:szCs w:val="24"/>
        </w:rPr>
        <w:t> </w:t>
      </w:r>
    </w:p>
    <w:p w14:paraId="00741FCD" w14:textId="216F9BD6"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We find the following in a </w:t>
      </w:r>
      <w:r w:rsidRPr="00101E5E">
        <w:rPr>
          <w:rFonts w:ascii="Arial" w:eastAsia="Times New Roman" w:hAnsi="Arial" w:cs="Arial"/>
          <w:i/>
          <w:iCs/>
          <w:color w:val="222222"/>
          <w:sz w:val="24"/>
          <w:szCs w:val="24"/>
        </w:rPr>
        <w:t>beraita</w:t>
      </w:r>
      <w:r w:rsidRPr="00DE2C63">
        <w:rPr>
          <w:rFonts w:ascii="Arial" w:eastAsia="Times New Roman" w:hAnsi="Arial" w:cs="Arial"/>
          <w:color w:val="222222"/>
          <w:sz w:val="24"/>
          <w:szCs w:val="24"/>
        </w:rPr>
        <w:t xml:space="preserve"> in </w:t>
      </w:r>
      <w:r w:rsidRPr="00101E5E">
        <w:rPr>
          <w:rFonts w:ascii="Arial" w:eastAsia="Times New Roman" w:hAnsi="Arial" w:cs="Arial"/>
          <w:i/>
          <w:iCs/>
          <w:color w:val="222222"/>
          <w:sz w:val="24"/>
          <w:szCs w:val="24"/>
        </w:rPr>
        <w:t>Massekhet Ta'anit</w:t>
      </w:r>
      <w:r w:rsidRPr="00DE2C63">
        <w:rPr>
          <w:rFonts w:ascii="Arial" w:eastAsia="Times New Roman" w:hAnsi="Arial" w:cs="Arial"/>
          <w:color w:val="222222"/>
          <w:sz w:val="24"/>
          <w:szCs w:val="24"/>
        </w:rPr>
        <w:t xml:space="preserve"> (11a):</w:t>
      </w:r>
    </w:p>
    <w:p w14:paraId="51BA345D" w14:textId="77777777" w:rsidR="00101E5E" w:rsidRPr="00DE2C63" w:rsidRDefault="00101E5E" w:rsidP="00550C6A">
      <w:pPr>
        <w:shd w:val="clear" w:color="auto" w:fill="FFFFFF"/>
        <w:spacing w:after="0" w:line="240" w:lineRule="auto"/>
        <w:ind w:firstLine="720"/>
        <w:jc w:val="both"/>
        <w:rPr>
          <w:rFonts w:ascii="Arial" w:eastAsia="Times New Roman" w:hAnsi="Arial" w:cs="Arial"/>
          <w:color w:val="222222"/>
          <w:sz w:val="24"/>
          <w:szCs w:val="24"/>
        </w:rPr>
      </w:pPr>
    </w:p>
    <w:p w14:paraId="01F4A0F1" w14:textId="2721E601" w:rsidR="00DE2C63"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The Sages taught: At a time when the Jewish People is mired in distress, and </w:t>
      </w:r>
      <w:r w:rsidR="00412418">
        <w:rPr>
          <w:rFonts w:ascii="Arial" w:eastAsia="Times New Roman" w:hAnsi="Arial" w:cs="Arial"/>
          <w:color w:val="222222"/>
          <w:sz w:val="24"/>
          <w:szCs w:val="24"/>
        </w:rPr>
        <w:t xml:space="preserve">someone </w:t>
      </w:r>
      <w:r w:rsidRPr="00DE2C63">
        <w:rPr>
          <w:rFonts w:ascii="Arial" w:eastAsia="Times New Roman" w:hAnsi="Arial" w:cs="Arial"/>
          <w:color w:val="222222"/>
          <w:sz w:val="24"/>
          <w:szCs w:val="24"/>
        </w:rPr>
        <w:t>separates himself [and does not share their suffering], the two ministering angels that accomp</w:t>
      </w:r>
      <w:r w:rsidR="00412418">
        <w:rPr>
          <w:rFonts w:ascii="Arial" w:eastAsia="Times New Roman" w:hAnsi="Arial" w:cs="Arial"/>
          <w:color w:val="222222"/>
          <w:sz w:val="24"/>
          <w:szCs w:val="24"/>
        </w:rPr>
        <w:t>any the</w:t>
      </w:r>
      <w:r w:rsidRPr="00DE2C63">
        <w:rPr>
          <w:rFonts w:ascii="Arial" w:eastAsia="Times New Roman" w:hAnsi="Arial" w:cs="Arial"/>
          <w:color w:val="222222"/>
          <w:sz w:val="24"/>
          <w:szCs w:val="24"/>
        </w:rPr>
        <w:t xml:space="preserve"> person come and place their hands on his head, and say, </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This man, so-and-so, since he has separated himself from the community – let him not see the consolation of the community.</w:t>
      </w:r>
      <w:r w:rsidR="009067EF">
        <w:rPr>
          <w:rFonts w:ascii="Arial" w:eastAsia="Times New Roman" w:hAnsi="Arial" w:cs="Arial"/>
          <w:color w:val="222222"/>
          <w:sz w:val="24"/>
          <w:szCs w:val="24"/>
        </w:rPr>
        <w:t>”</w:t>
      </w:r>
    </w:p>
    <w:p w14:paraId="5BA337F0" w14:textId="77777777" w:rsidR="00101E5E" w:rsidRPr="00DE2C63" w:rsidRDefault="00101E5E" w:rsidP="00550C6A">
      <w:pPr>
        <w:shd w:val="clear" w:color="auto" w:fill="FFFFFF"/>
        <w:spacing w:after="0" w:line="240" w:lineRule="auto"/>
        <w:ind w:left="720"/>
        <w:jc w:val="both"/>
        <w:rPr>
          <w:rFonts w:ascii="Arial" w:eastAsia="Times New Roman" w:hAnsi="Arial" w:cs="Arial"/>
          <w:color w:val="222222"/>
          <w:sz w:val="24"/>
          <w:szCs w:val="24"/>
        </w:rPr>
      </w:pPr>
    </w:p>
    <w:p w14:paraId="373770BC" w14:textId="43F00B89" w:rsidR="009067EF"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Similarly, it is taught: At a time when the community is mired in distress, a person should not say, </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Let me go to my home, and eat and drink, and peace be upon you, my soul.</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If he does so, the following verse applies to him: </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And behold joy and gladness, killing oxen and slaying sheep, eating meat and drinking wine; let us eat and drink, for tomorrow we die</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r w:rsidRPr="00101E5E">
        <w:rPr>
          <w:rFonts w:ascii="Arial" w:eastAsia="Times New Roman" w:hAnsi="Arial" w:cs="Arial"/>
          <w:i/>
          <w:iCs/>
          <w:color w:val="222222"/>
          <w:sz w:val="24"/>
          <w:szCs w:val="24"/>
        </w:rPr>
        <w:t>Y</w:t>
      </w:r>
      <w:r w:rsidR="009067EF">
        <w:rPr>
          <w:rFonts w:ascii="Arial" w:eastAsia="Times New Roman" w:hAnsi="Arial" w:cs="Arial"/>
          <w:i/>
          <w:iCs/>
          <w:color w:val="222222"/>
          <w:sz w:val="24"/>
          <w:szCs w:val="24"/>
        </w:rPr>
        <w:t>e</w:t>
      </w:r>
      <w:r w:rsidRPr="00101E5E">
        <w:rPr>
          <w:rFonts w:ascii="Arial" w:eastAsia="Times New Roman" w:hAnsi="Arial" w:cs="Arial"/>
          <w:i/>
          <w:iCs/>
          <w:color w:val="222222"/>
          <w:sz w:val="24"/>
          <w:szCs w:val="24"/>
        </w:rPr>
        <w:t>shayahu</w:t>
      </w:r>
      <w:r w:rsidRPr="00DE2C63">
        <w:rPr>
          <w:rFonts w:ascii="Arial" w:eastAsia="Times New Roman" w:hAnsi="Arial" w:cs="Arial"/>
          <w:color w:val="222222"/>
          <w:sz w:val="24"/>
          <w:szCs w:val="24"/>
        </w:rPr>
        <w:t xml:space="preserve"> 22:13)</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 Rather, a person should share the distress of the community, as we find in the case of Moshe Rabbeinu, who shared the distress of the community, as it is written: </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And Moshe's hands were heavy, and they took a stone, and placed it under him, and he sat upon it</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r w:rsidRPr="00101E5E">
        <w:rPr>
          <w:rFonts w:ascii="Arial" w:eastAsia="Times New Roman" w:hAnsi="Arial" w:cs="Arial"/>
          <w:i/>
          <w:iCs/>
          <w:color w:val="222222"/>
          <w:sz w:val="24"/>
          <w:szCs w:val="24"/>
        </w:rPr>
        <w:t>Shemot</w:t>
      </w:r>
      <w:r w:rsidRPr="00DE2C63">
        <w:rPr>
          <w:rFonts w:ascii="Arial" w:eastAsia="Times New Roman" w:hAnsi="Arial" w:cs="Arial"/>
          <w:color w:val="222222"/>
          <w:sz w:val="24"/>
          <w:szCs w:val="24"/>
        </w:rPr>
        <w:t xml:space="preserve"> 17:12). Did Moshe then not have a single pillow or cushion to sit </w:t>
      </w:r>
      <w:r w:rsidRPr="00DE2C63">
        <w:rPr>
          <w:rFonts w:ascii="Arial" w:eastAsia="Times New Roman" w:hAnsi="Arial" w:cs="Arial"/>
          <w:color w:val="222222"/>
          <w:sz w:val="24"/>
          <w:szCs w:val="24"/>
        </w:rPr>
        <w:lastRenderedPageBreak/>
        <w:t xml:space="preserve">on, that he had to sit on a rock? Rather, Moshe said as follows: </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Since the Jewish </w:t>
      </w:r>
      <w:r w:rsidR="009067EF">
        <w:rPr>
          <w:rFonts w:ascii="Arial" w:eastAsia="Times New Roman" w:hAnsi="Arial" w:cs="Arial"/>
          <w:color w:val="222222"/>
          <w:sz w:val="24"/>
          <w:szCs w:val="24"/>
        </w:rPr>
        <w:t>p</w:t>
      </w:r>
      <w:r w:rsidRPr="00DE2C63">
        <w:rPr>
          <w:rFonts w:ascii="Arial" w:eastAsia="Times New Roman" w:hAnsi="Arial" w:cs="Arial"/>
          <w:color w:val="222222"/>
          <w:sz w:val="24"/>
          <w:szCs w:val="24"/>
        </w:rPr>
        <w:t>eople are suffering, I will suffer along with them.</w:t>
      </w:r>
      <w:r w:rsidR="009067E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t>
      </w:r>
    </w:p>
    <w:p w14:paraId="6FEB7B88" w14:textId="77777777" w:rsidR="009067EF" w:rsidRDefault="009067EF" w:rsidP="00550C6A">
      <w:pPr>
        <w:shd w:val="clear" w:color="auto" w:fill="FFFFFF"/>
        <w:spacing w:after="0" w:line="240" w:lineRule="auto"/>
        <w:ind w:left="720"/>
        <w:jc w:val="both"/>
        <w:rPr>
          <w:rFonts w:ascii="Arial" w:eastAsia="Times New Roman" w:hAnsi="Arial" w:cs="Arial"/>
          <w:color w:val="222222"/>
          <w:sz w:val="24"/>
          <w:szCs w:val="24"/>
        </w:rPr>
      </w:pPr>
    </w:p>
    <w:p w14:paraId="20CEEA23" w14:textId="307B6440" w:rsidR="00DE2C63" w:rsidRPr="00DE2C63" w:rsidRDefault="00DE2C63" w:rsidP="00550C6A">
      <w:pPr>
        <w:shd w:val="clear" w:color="auto" w:fill="FFFFFF"/>
        <w:spacing w:after="0" w:line="240" w:lineRule="auto"/>
        <w:ind w:left="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And anyone who share</w:t>
      </w:r>
      <w:r w:rsidR="009067EF">
        <w:rPr>
          <w:rFonts w:ascii="Arial" w:eastAsia="Times New Roman" w:hAnsi="Arial" w:cs="Arial"/>
          <w:color w:val="222222"/>
          <w:sz w:val="24"/>
          <w:szCs w:val="24"/>
        </w:rPr>
        <w:t>s</w:t>
      </w:r>
      <w:r w:rsidRPr="00DE2C63">
        <w:rPr>
          <w:rFonts w:ascii="Arial" w:eastAsia="Times New Roman" w:hAnsi="Arial" w:cs="Arial"/>
          <w:color w:val="222222"/>
          <w:sz w:val="24"/>
          <w:szCs w:val="24"/>
        </w:rPr>
        <w:t xml:space="preserve"> in the community's pain will merit to see the community's consolation.</w:t>
      </w:r>
    </w:p>
    <w:p w14:paraId="3CF9029D" w14:textId="77777777" w:rsidR="00DE2C63" w:rsidRPr="00DE2C63" w:rsidRDefault="00DE2C63" w:rsidP="00550C6A">
      <w:pPr>
        <w:shd w:val="clear" w:color="auto" w:fill="FFFFFF"/>
        <w:spacing w:after="0" w:line="240" w:lineRule="auto"/>
        <w:jc w:val="both"/>
        <w:rPr>
          <w:rFonts w:ascii="Arial" w:eastAsia="Times New Roman" w:hAnsi="Arial" w:cs="Arial"/>
          <w:color w:val="222222"/>
          <w:sz w:val="24"/>
          <w:szCs w:val="24"/>
        </w:rPr>
      </w:pPr>
      <w:r w:rsidRPr="00DE2C63">
        <w:rPr>
          <w:rFonts w:ascii="Arial" w:eastAsia="Times New Roman" w:hAnsi="Arial" w:cs="Arial"/>
          <w:color w:val="222222"/>
          <w:sz w:val="24"/>
          <w:szCs w:val="24"/>
        </w:rPr>
        <w:t> </w:t>
      </w:r>
    </w:p>
    <w:p w14:paraId="37E60D93" w14:textId="1FA5C7D5" w:rsidR="00DE2C63" w:rsidRDefault="00DE2C63" w:rsidP="00550C6A">
      <w:pPr>
        <w:shd w:val="clear" w:color="auto" w:fill="FFFFFF"/>
        <w:spacing w:after="0" w:line="240" w:lineRule="auto"/>
        <w:jc w:val="both"/>
        <w:rPr>
          <w:rFonts w:ascii="Arial" w:eastAsia="Times New Roman" w:hAnsi="Arial" w:cs="Arial"/>
          <w:color w:val="222222"/>
          <w:sz w:val="24"/>
          <w:szCs w:val="24"/>
        </w:rPr>
      </w:pPr>
      <w:r w:rsidRPr="00DE2C63">
        <w:rPr>
          <w:rFonts w:ascii="Arial" w:eastAsia="Times New Roman" w:hAnsi="Arial" w:cs="Arial"/>
          <w:color w:val="222222"/>
          <w:sz w:val="24"/>
          <w:szCs w:val="24"/>
        </w:rPr>
        <w:t xml:space="preserve">Experiencing and sharing the community's distress and pain is of profound </w:t>
      </w:r>
      <w:r w:rsidR="00412418">
        <w:rPr>
          <w:rFonts w:ascii="Arial" w:eastAsia="Times New Roman" w:hAnsi="Arial" w:cs="Arial"/>
          <w:color w:val="222222"/>
          <w:sz w:val="24"/>
          <w:szCs w:val="24"/>
        </w:rPr>
        <w:t xml:space="preserve">importance and </w:t>
      </w:r>
      <w:r w:rsidRPr="00DE2C63">
        <w:rPr>
          <w:rFonts w:ascii="Arial" w:eastAsia="Times New Roman" w:hAnsi="Arial" w:cs="Arial"/>
          <w:color w:val="222222"/>
          <w:sz w:val="24"/>
          <w:szCs w:val="24"/>
        </w:rPr>
        <w:t xml:space="preserve">value. Cutting oneself off from the social reality leads to death and destruction. </w:t>
      </w:r>
      <w:r w:rsidRPr="00391FAA">
        <w:rPr>
          <w:rFonts w:ascii="Arial" w:eastAsia="Times New Roman" w:hAnsi="Arial" w:cs="Arial"/>
          <w:i/>
          <w:iCs/>
          <w:color w:val="222222"/>
          <w:sz w:val="24"/>
          <w:szCs w:val="24"/>
        </w:rPr>
        <w:t>Chazal</w:t>
      </w:r>
      <w:r w:rsidRPr="00DE2C63">
        <w:rPr>
          <w:rFonts w:ascii="Arial" w:eastAsia="Times New Roman" w:hAnsi="Arial" w:cs="Arial"/>
          <w:color w:val="222222"/>
          <w:sz w:val="24"/>
          <w:szCs w:val="24"/>
        </w:rPr>
        <w:t xml:space="preserve"> are critical of such detachment and teach us that redemption is supposed to come about through reconnecting with reality, with </w:t>
      </w:r>
      <w:r w:rsidRPr="00391FAA">
        <w:rPr>
          <w:rFonts w:ascii="Arial" w:eastAsia="Times New Roman" w:hAnsi="Arial" w:cs="Arial"/>
          <w:i/>
          <w:iCs/>
          <w:color w:val="222222"/>
          <w:sz w:val="24"/>
          <w:szCs w:val="24"/>
        </w:rPr>
        <w:t>Am Yisrael</w:t>
      </w:r>
      <w:r w:rsidRPr="00DE2C63">
        <w:rPr>
          <w:rFonts w:ascii="Arial" w:eastAsia="Times New Roman" w:hAnsi="Arial" w:cs="Arial"/>
          <w:color w:val="222222"/>
          <w:sz w:val="24"/>
          <w:szCs w:val="24"/>
        </w:rPr>
        <w:t>, with Jerusalem, and with life.</w:t>
      </w:r>
    </w:p>
    <w:p w14:paraId="35F00175" w14:textId="77777777" w:rsidR="00101E5E" w:rsidRPr="00DE2C63" w:rsidRDefault="00101E5E" w:rsidP="00550C6A">
      <w:pPr>
        <w:shd w:val="clear" w:color="auto" w:fill="FFFFFF"/>
        <w:spacing w:after="0" w:line="240" w:lineRule="auto"/>
        <w:jc w:val="both"/>
        <w:rPr>
          <w:rFonts w:ascii="Arial" w:eastAsia="Times New Roman" w:hAnsi="Arial" w:cs="Arial"/>
          <w:color w:val="222222"/>
          <w:sz w:val="24"/>
          <w:szCs w:val="24"/>
        </w:rPr>
      </w:pPr>
    </w:p>
    <w:p w14:paraId="0FA39BF8" w14:textId="08C1A985" w:rsid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The concept of "baseless love</w:t>
      </w:r>
      <w:r w:rsidR="003647B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which comes as a repair for the "baseless hatred" that caused the </w:t>
      </w:r>
      <w:r w:rsidR="003647BF">
        <w:rPr>
          <w:rFonts w:ascii="Arial" w:eastAsia="Times New Roman" w:hAnsi="Arial" w:cs="Arial"/>
          <w:color w:val="222222"/>
          <w:sz w:val="24"/>
          <w:szCs w:val="24"/>
        </w:rPr>
        <w:t>d</w:t>
      </w:r>
      <w:r w:rsidRPr="00DE2C63">
        <w:rPr>
          <w:rFonts w:ascii="Arial" w:eastAsia="Times New Roman" w:hAnsi="Arial" w:cs="Arial"/>
          <w:color w:val="222222"/>
          <w:sz w:val="24"/>
          <w:szCs w:val="24"/>
        </w:rPr>
        <w:t>estruction</w:t>
      </w:r>
      <w:r w:rsidR="003647BF">
        <w:rPr>
          <w:rFonts w:ascii="Arial" w:eastAsia="Times New Roman" w:hAnsi="Arial" w:cs="Arial"/>
          <w:color w:val="222222"/>
          <w:sz w:val="24"/>
          <w:szCs w:val="24"/>
        </w:rPr>
        <w:t xml:space="preserve"> of Jerusalem</w:t>
      </w:r>
      <w:r w:rsidRPr="00DE2C63">
        <w:rPr>
          <w:rFonts w:ascii="Arial" w:eastAsia="Times New Roman" w:hAnsi="Arial" w:cs="Arial"/>
          <w:color w:val="222222"/>
          <w:sz w:val="24"/>
          <w:szCs w:val="24"/>
        </w:rPr>
        <w:t>, may be understood as a warning not to cut oneself off from the collective but rather to see, recognize</w:t>
      </w:r>
      <w:r w:rsidR="003647BF">
        <w:rPr>
          <w:rFonts w:ascii="Arial" w:eastAsia="Times New Roman" w:hAnsi="Arial" w:cs="Arial"/>
          <w:color w:val="222222"/>
          <w:sz w:val="24"/>
          <w:szCs w:val="24"/>
        </w:rPr>
        <w:t>,</w:t>
      </w:r>
      <w:r w:rsidRPr="00DE2C63">
        <w:rPr>
          <w:rFonts w:ascii="Arial" w:eastAsia="Times New Roman" w:hAnsi="Arial" w:cs="Arial"/>
          <w:color w:val="222222"/>
          <w:sz w:val="24"/>
          <w:szCs w:val="24"/>
        </w:rPr>
        <w:t xml:space="preserve"> and internalize the reality around us; not to turn our backs and ignore suffering even where this </w:t>
      </w:r>
      <w:r w:rsidR="00412418">
        <w:rPr>
          <w:rFonts w:ascii="Arial" w:eastAsia="Times New Roman" w:hAnsi="Arial" w:cs="Arial"/>
          <w:color w:val="222222"/>
          <w:sz w:val="24"/>
          <w:szCs w:val="24"/>
        </w:rPr>
        <w:t xml:space="preserve">appears to </w:t>
      </w:r>
      <w:r w:rsidRPr="00DE2C63">
        <w:rPr>
          <w:rFonts w:ascii="Arial" w:eastAsia="Times New Roman" w:hAnsi="Arial" w:cs="Arial"/>
          <w:color w:val="222222"/>
          <w:sz w:val="24"/>
          <w:szCs w:val="24"/>
        </w:rPr>
        <w:t>be an option.</w:t>
      </w:r>
    </w:p>
    <w:p w14:paraId="40E32462" w14:textId="77777777" w:rsidR="00101E5E" w:rsidRPr="00DE2C63" w:rsidRDefault="00101E5E" w:rsidP="00550C6A">
      <w:pPr>
        <w:shd w:val="clear" w:color="auto" w:fill="FFFFFF"/>
        <w:spacing w:after="0" w:line="240" w:lineRule="auto"/>
        <w:jc w:val="both"/>
        <w:rPr>
          <w:rFonts w:ascii="Arial" w:eastAsia="Times New Roman" w:hAnsi="Arial" w:cs="Arial"/>
          <w:color w:val="222222"/>
          <w:sz w:val="24"/>
          <w:szCs w:val="24"/>
        </w:rPr>
      </w:pPr>
    </w:p>
    <w:p w14:paraId="12A32B39" w14:textId="77777777" w:rsidR="00DE2C63" w:rsidRP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It is partaking of communal suffering and distress that allows us the possibility of experiencing communal consolation and redemption.</w:t>
      </w:r>
    </w:p>
    <w:p w14:paraId="091258BA" w14:textId="77777777" w:rsidR="00101E5E" w:rsidRDefault="00101E5E" w:rsidP="00550C6A">
      <w:pPr>
        <w:shd w:val="clear" w:color="auto" w:fill="FFFFFF"/>
        <w:spacing w:after="0" w:line="240" w:lineRule="auto"/>
        <w:ind w:firstLine="720"/>
        <w:jc w:val="both"/>
        <w:rPr>
          <w:rFonts w:ascii="Arial" w:eastAsia="Times New Roman" w:hAnsi="Arial" w:cs="Arial"/>
          <w:color w:val="222222"/>
          <w:sz w:val="24"/>
          <w:szCs w:val="24"/>
        </w:rPr>
      </w:pPr>
    </w:p>
    <w:p w14:paraId="49D4E379" w14:textId="64F794BF" w:rsidR="00DE2C63" w:rsidRPr="00DE2C63" w:rsidRDefault="00DE2C63" w:rsidP="00550C6A">
      <w:pPr>
        <w:shd w:val="clear" w:color="auto" w:fill="FFFFFF"/>
        <w:spacing w:after="0" w:line="240" w:lineRule="auto"/>
        <w:ind w:firstLine="720"/>
        <w:jc w:val="both"/>
        <w:rPr>
          <w:rFonts w:ascii="Arial" w:eastAsia="Times New Roman" w:hAnsi="Arial" w:cs="Arial"/>
          <w:color w:val="222222"/>
          <w:sz w:val="24"/>
          <w:szCs w:val="24"/>
        </w:rPr>
      </w:pPr>
      <w:r w:rsidRPr="00DE2C63">
        <w:rPr>
          <w:rFonts w:ascii="Arial" w:eastAsia="Times New Roman" w:hAnsi="Arial" w:cs="Arial"/>
          <w:color w:val="222222"/>
          <w:sz w:val="24"/>
          <w:szCs w:val="24"/>
        </w:rPr>
        <w:t>May we all soon merit to see the consolation and rebuilding of Jerusalem.</w:t>
      </w:r>
    </w:p>
    <w:p w14:paraId="126B4B41" w14:textId="1FE29C48" w:rsidR="005F3137" w:rsidRPr="00101E5E" w:rsidRDefault="005F3137" w:rsidP="00550C6A">
      <w:pPr>
        <w:spacing w:after="0" w:line="240" w:lineRule="auto"/>
        <w:jc w:val="both"/>
        <w:rPr>
          <w:rFonts w:asciiTheme="minorBidi" w:hAnsiTheme="minorBidi"/>
          <w:sz w:val="24"/>
          <w:szCs w:val="24"/>
        </w:rPr>
      </w:pPr>
    </w:p>
    <w:p w14:paraId="53923F49" w14:textId="7C7066F1" w:rsidR="00101E5E" w:rsidRDefault="00101E5E" w:rsidP="00550C6A">
      <w:pPr>
        <w:spacing w:after="0" w:line="240" w:lineRule="auto"/>
        <w:jc w:val="both"/>
        <w:rPr>
          <w:rFonts w:asciiTheme="minorBidi" w:hAnsiTheme="minorBidi"/>
          <w:sz w:val="24"/>
          <w:szCs w:val="24"/>
        </w:rPr>
      </w:pPr>
      <w:r w:rsidRPr="00101E5E">
        <w:rPr>
          <w:rFonts w:asciiTheme="minorBidi" w:hAnsiTheme="minorBidi"/>
          <w:sz w:val="24"/>
          <w:szCs w:val="24"/>
        </w:rPr>
        <w:t>Translated by Kaeren Fish</w:t>
      </w:r>
    </w:p>
    <w:p w14:paraId="7F2A14BF" w14:textId="10F5FE77" w:rsidR="00391FAA" w:rsidRPr="00101E5E" w:rsidRDefault="00391FAA" w:rsidP="00550C6A">
      <w:pPr>
        <w:spacing w:after="0" w:line="240" w:lineRule="auto"/>
        <w:jc w:val="both"/>
        <w:rPr>
          <w:rFonts w:asciiTheme="minorBidi" w:hAnsiTheme="minorBidi"/>
          <w:sz w:val="24"/>
          <w:szCs w:val="24"/>
        </w:rPr>
      </w:pPr>
    </w:p>
    <w:sectPr w:rsidR="00391FAA" w:rsidRPr="00101E5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0AC3" w14:textId="77777777" w:rsidR="00705B1E" w:rsidRDefault="00705B1E" w:rsidP="00DE2C63">
      <w:pPr>
        <w:spacing w:after="0" w:line="240" w:lineRule="auto"/>
      </w:pPr>
      <w:r>
        <w:separator/>
      </w:r>
    </w:p>
  </w:endnote>
  <w:endnote w:type="continuationSeparator" w:id="0">
    <w:p w14:paraId="3B9566F2" w14:textId="77777777" w:rsidR="00705B1E" w:rsidRDefault="00705B1E" w:rsidP="00DE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68400"/>
      <w:docPartObj>
        <w:docPartGallery w:val="Page Numbers (Bottom of Page)"/>
        <w:docPartUnique/>
      </w:docPartObj>
    </w:sdtPr>
    <w:sdtEndPr>
      <w:rPr>
        <w:noProof/>
      </w:rPr>
    </w:sdtEndPr>
    <w:sdtContent>
      <w:p w14:paraId="2C526728" w14:textId="37881348" w:rsidR="00486979" w:rsidRDefault="004869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76909" w14:textId="77777777" w:rsidR="00486979" w:rsidRDefault="0048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5AC7" w14:textId="77777777" w:rsidR="00705B1E" w:rsidRDefault="00705B1E" w:rsidP="00DE2C63">
      <w:pPr>
        <w:spacing w:after="0" w:line="240" w:lineRule="auto"/>
      </w:pPr>
      <w:r>
        <w:separator/>
      </w:r>
    </w:p>
  </w:footnote>
  <w:footnote w:type="continuationSeparator" w:id="0">
    <w:p w14:paraId="0C9AB4D0" w14:textId="77777777" w:rsidR="00705B1E" w:rsidRDefault="00705B1E" w:rsidP="00DE2C63">
      <w:pPr>
        <w:spacing w:after="0" w:line="240" w:lineRule="auto"/>
      </w:pPr>
      <w:r>
        <w:continuationSeparator/>
      </w:r>
    </w:p>
  </w:footnote>
  <w:footnote w:id="1">
    <w:p w14:paraId="02ABD68D" w14:textId="2C31C26F" w:rsidR="00DE2C63" w:rsidRPr="00CF3981" w:rsidRDefault="00DE2C63" w:rsidP="00CF3981">
      <w:pPr>
        <w:shd w:val="clear" w:color="auto" w:fill="FFFFFF"/>
        <w:spacing w:after="0" w:line="240" w:lineRule="auto"/>
        <w:rPr>
          <w:sz w:val="20"/>
          <w:szCs w:val="20"/>
        </w:rPr>
      </w:pPr>
      <w:r w:rsidRPr="00CF3981">
        <w:rPr>
          <w:rStyle w:val="FootnoteReference"/>
          <w:sz w:val="20"/>
          <w:szCs w:val="20"/>
        </w:rPr>
        <w:footnoteRef/>
      </w:r>
      <w:r w:rsidRPr="00CF3981">
        <w:rPr>
          <w:sz w:val="20"/>
          <w:szCs w:val="20"/>
        </w:rPr>
        <w:t xml:space="preserve"> </w:t>
      </w:r>
      <w:r w:rsidRPr="00CF3981">
        <w:rPr>
          <w:rFonts w:ascii="Arial" w:eastAsia="Times New Roman" w:hAnsi="Arial" w:cs="Arial"/>
          <w:color w:val="222222"/>
          <w:sz w:val="20"/>
          <w:szCs w:val="20"/>
        </w:rPr>
        <w:t xml:space="preserve">Parts of this </w:t>
      </w:r>
      <w:r w:rsidRPr="00CF3981">
        <w:rPr>
          <w:rFonts w:ascii="Arial" w:eastAsia="Times New Roman" w:hAnsi="Arial" w:cs="Arial"/>
          <w:i/>
          <w:iCs/>
          <w:color w:val="222222"/>
          <w:sz w:val="20"/>
          <w:szCs w:val="20"/>
        </w:rPr>
        <w:t>shiur</w:t>
      </w:r>
      <w:r w:rsidRPr="00CF3981">
        <w:rPr>
          <w:rFonts w:ascii="Arial" w:eastAsia="Times New Roman" w:hAnsi="Arial" w:cs="Arial"/>
          <w:color w:val="222222"/>
          <w:sz w:val="20"/>
          <w:szCs w:val="20"/>
        </w:rPr>
        <w:t xml:space="preserve"> are based on an article </w:t>
      </w:r>
      <w:r w:rsidR="00422621">
        <w:rPr>
          <w:rFonts w:ascii="Arial" w:eastAsia="Times New Roman" w:hAnsi="Arial" w:cs="Arial"/>
          <w:color w:val="222222"/>
          <w:sz w:val="20"/>
          <w:szCs w:val="20"/>
        </w:rPr>
        <w:t xml:space="preserve">on the same topic </w:t>
      </w:r>
      <w:r w:rsidRPr="00CF3981">
        <w:rPr>
          <w:rFonts w:ascii="Arial" w:eastAsia="Times New Roman" w:hAnsi="Arial" w:cs="Arial"/>
          <w:color w:val="222222"/>
          <w:sz w:val="20"/>
          <w:szCs w:val="20"/>
        </w:rPr>
        <w:t>by Shmuel Faust</w:t>
      </w:r>
      <w:r w:rsidR="00422621">
        <w:rPr>
          <w:rFonts w:ascii="Arial" w:eastAsia="Times New Roman" w:hAnsi="Arial" w:cs="Arial"/>
          <w:color w:val="222222"/>
          <w:sz w:val="20"/>
          <w:szCs w:val="20"/>
        </w:rPr>
        <w:t>,</w:t>
      </w:r>
      <w:r w:rsidRPr="00CF3981">
        <w:rPr>
          <w:rFonts w:ascii="Arial" w:eastAsia="Times New Roman" w:hAnsi="Arial" w:cs="Arial"/>
          <w:color w:val="222222"/>
          <w:sz w:val="20"/>
          <w:szCs w:val="20"/>
        </w:rPr>
        <w:t xml:space="preserve"> published as a chapter in his book, </w:t>
      </w:r>
      <w:r w:rsidRPr="00CF3981">
        <w:rPr>
          <w:rFonts w:ascii="Arial" w:eastAsia="Times New Roman" w:hAnsi="Arial" w:cs="Arial"/>
          <w:i/>
          <w:iCs/>
          <w:color w:val="222222"/>
          <w:sz w:val="20"/>
          <w:szCs w:val="20"/>
        </w:rPr>
        <w:t>Aggadeta – Sippurei ha-Drama ha-Talmudit</w:t>
      </w:r>
      <w:r w:rsidRPr="00CF3981">
        <w:rPr>
          <w:rFonts w:ascii="Arial" w:eastAsia="Times New Roman" w:hAnsi="Arial" w:cs="Arial"/>
          <w:color w:val="222222"/>
          <w:sz w:val="20"/>
          <w:szCs w:val="20"/>
        </w:rPr>
        <w:t>, Dvir</w:t>
      </w:r>
      <w:r w:rsidR="00422621">
        <w:rPr>
          <w:rFonts w:ascii="Arial" w:eastAsia="Times New Roman" w:hAnsi="Arial" w:cs="Arial"/>
          <w:color w:val="222222"/>
          <w:sz w:val="20"/>
          <w:szCs w:val="20"/>
        </w:rPr>
        <w:t>,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63"/>
    <w:rsid w:val="000E3181"/>
    <w:rsid w:val="00101E5E"/>
    <w:rsid w:val="00144C89"/>
    <w:rsid w:val="001F169C"/>
    <w:rsid w:val="00262B7D"/>
    <w:rsid w:val="00285F40"/>
    <w:rsid w:val="002B4B1D"/>
    <w:rsid w:val="003647BF"/>
    <w:rsid w:val="00391FAA"/>
    <w:rsid w:val="00404F01"/>
    <w:rsid w:val="00412418"/>
    <w:rsid w:val="00422621"/>
    <w:rsid w:val="00443947"/>
    <w:rsid w:val="00486979"/>
    <w:rsid w:val="00497F29"/>
    <w:rsid w:val="00514771"/>
    <w:rsid w:val="00515A84"/>
    <w:rsid w:val="00550C6A"/>
    <w:rsid w:val="005D2555"/>
    <w:rsid w:val="005F3137"/>
    <w:rsid w:val="0061104E"/>
    <w:rsid w:val="00705B1E"/>
    <w:rsid w:val="00754FE9"/>
    <w:rsid w:val="007911FD"/>
    <w:rsid w:val="007B2643"/>
    <w:rsid w:val="009067EF"/>
    <w:rsid w:val="0093338B"/>
    <w:rsid w:val="009A7253"/>
    <w:rsid w:val="00B150AA"/>
    <w:rsid w:val="00CF3981"/>
    <w:rsid w:val="00DE2C63"/>
    <w:rsid w:val="00F121F3"/>
    <w:rsid w:val="00F92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3CE5"/>
  <w15:chartTrackingRefBased/>
  <w15:docId w15:val="{73E9DE97-791C-4941-9A37-E52CC9B7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2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C63"/>
    <w:rPr>
      <w:sz w:val="20"/>
      <w:szCs w:val="20"/>
    </w:rPr>
  </w:style>
  <w:style w:type="character" w:styleId="FootnoteReference">
    <w:name w:val="footnote reference"/>
    <w:basedOn w:val="DefaultParagraphFont"/>
    <w:uiPriority w:val="99"/>
    <w:semiHidden/>
    <w:unhideWhenUsed/>
    <w:rsid w:val="00DE2C63"/>
    <w:rPr>
      <w:vertAlign w:val="superscript"/>
    </w:rPr>
  </w:style>
  <w:style w:type="paragraph" w:styleId="BlockText">
    <w:name w:val="Block Text"/>
    <w:basedOn w:val="Normal"/>
    <w:link w:val="BlockTextChar"/>
    <w:rsid w:val="00CF3981"/>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CF3981"/>
    <w:rPr>
      <w:rFonts w:ascii="Courier New" w:eastAsia="Times New Roman" w:hAnsi="Courier New" w:cs="Miriam"/>
      <w:szCs w:val="20"/>
    </w:rPr>
  </w:style>
  <w:style w:type="paragraph" w:styleId="Header">
    <w:name w:val="header"/>
    <w:basedOn w:val="Normal"/>
    <w:link w:val="HeaderChar"/>
    <w:uiPriority w:val="99"/>
    <w:unhideWhenUsed/>
    <w:rsid w:val="00486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979"/>
  </w:style>
  <w:style w:type="paragraph" w:styleId="Footer">
    <w:name w:val="footer"/>
    <w:basedOn w:val="Normal"/>
    <w:link w:val="FooterChar"/>
    <w:uiPriority w:val="99"/>
    <w:unhideWhenUsed/>
    <w:rsid w:val="00486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979"/>
  </w:style>
  <w:style w:type="paragraph" w:styleId="Revision">
    <w:name w:val="Revision"/>
    <w:hidden/>
    <w:uiPriority w:val="99"/>
    <w:semiHidden/>
    <w:rsid w:val="007B2643"/>
    <w:pPr>
      <w:spacing w:after="0" w:line="240" w:lineRule="auto"/>
    </w:pPr>
  </w:style>
  <w:style w:type="character" w:styleId="CommentReference">
    <w:name w:val="annotation reference"/>
    <w:basedOn w:val="DefaultParagraphFont"/>
    <w:uiPriority w:val="99"/>
    <w:semiHidden/>
    <w:unhideWhenUsed/>
    <w:rsid w:val="0093338B"/>
    <w:rPr>
      <w:sz w:val="16"/>
      <w:szCs w:val="16"/>
    </w:rPr>
  </w:style>
  <w:style w:type="paragraph" w:styleId="CommentText">
    <w:name w:val="annotation text"/>
    <w:basedOn w:val="Normal"/>
    <w:link w:val="CommentTextChar"/>
    <w:uiPriority w:val="99"/>
    <w:unhideWhenUsed/>
    <w:rsid w:val="0093338B"/>
    <w:pPr>
      <w:spacing w:line="240" w:lineRule="auto"/>
    </w:pPr>
    <w:rPr>
      <w:sz w:val="20"/>
      <w:szCs w:val="20"/>
    </w:rPr>
  </w:style>
  <w:style w:type="character" w:customStyle="1" w:styleId="CommentTextChar">
    <w:name w:val="Comment Text Char"/>
    <w:basedOn w:val="DefaultParagraphFont"/>
    <w:link w:val="CommentText"/>
    <w:uiPriority w:val="99"/>
    <w:rsid w:val="0093338B"/>
    <w:rPr>
      <w:sz w:val="20"/>
      <w:szCs w:val="20"/>
    </w:rPr>
  </w:style>
  <w:style w:type="paragraph" w:styleId="CommentSubject">
    <w:name w:val="annotation subject"/>
    <w:basedOn w:val="CommentText"/>
    <w:next w:val="CommentText"/>
    <w:link w:val="CommentSubjectChar"/>
    <w:uiPriority w:val="99"/>
    <w:semiHidden/>
    <w:unhideWhenUsed/>
    <w:rsid w:val="0093338B"/>
    <w:rPr>
      <w:b/>
      <w:bCs/>
    </w:rPr>
  </w:style>
  <w:style w:type="character" w:customStyle="1" w:styleId="CommentSubjectChar">
    <w:name w:val="Comment Subject Char"/>
    <w:basedOn w:val="CommentTextChar"/>
    <w:link w:val="CommentSubject"/>
    <w:uiPriority w:val="99"/>
    <w:semiHidden/>
    <w:rsid w:val="0093338B"/>
    <w:rPr>
      <w:b/>
      <w:bCs/>
      <w:sz w:val="20"/>
      <w:szCs w:val="20"/>
    </w:rPr>
  </w:style>
  <w:style w:type="paragraph" w:customStyle="1" w:styleId="CC">
    <w:name w:val="CC"/>
    <w:basedOn w:val="BodyText"/>
    <w:rsid w:val="00550C6A"/>
    <w:pPr>
      <w:keepLines/>
      <w:widowControl w:val="0"/>
      <w:autoSpaceDE w:val="0"/>
      <w:autoSpaceDN w:val="0"/>
      <w:spacing w:after="160" w:line="240" w:lineRule="auto"/>
      <w:ind w:left="360" w:hanging="360"/>
    </w:pPr>
    <w:rPr>
      <w:rFonts w:ascii="CG Times" w:eastAsia="Calibri" w:hAnsi="CG Times" w:cs="Times New Roman"/>
      <w:sz w:val="20"/>
      <w:szCs w:val="20"/>
    </w:rPr>
  </w:style>
  <w:style w:type="paragraph" w:styleId="BodyText">
    <w:name w:val="Body Text"/>
    <w:basedOn w:val="Normal"/>
    <w:link w:val="BodyTextChar"/>
    <w:uiPriority w:val="99"/>
    <w:semiHidden/>
    <w:unhideWhenUsed/>
    <w:rsid w:val="00550C6A"/>
    <w:pPr>
      <w:spacing w:after="120"/>
    </w:pPr>
  </w:style>
  <w:style w:type="character" w:customStyle="1" w:styleId="BodyTextChar">
    <w:name w:val="Body Text Char"/>
    <w:basedOn w:val="DefaultParagraphFont"/>
    <w:link w:val="BodyText"/>
    <w:uiPriority w:val="99"/>
    <w:semiHidden/>
    <w:rsid w:val="0055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8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Michael Berkowitz</cp:lastModifiedBy>
  <cp:revision>2</cp:revision>
  <dcterms:created xsi:type="dcterms:W3CDTF">2024-08-04T12:43:00Z</dcterms:created>
  <dcterms:modified xsi:type="dcterms:W3CDTF">2024-08-04T12:43:00Z</dcterms:modified>
</cp:coreProperties>
</file>