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2AAD" w14:textId="778A9CF9" w:rsidR="00540E40" w:rsidRPr="00540E40" w:rsidRDefault="00540E40" w:rsidP="00F069F2">
      <w:pPr>
        <w:spacing w:after="120" w:line="288" w:lineRule="exact"/>
        <w:rPr>
          <w:rFonts w:ascii="Heebo" w:hAnsi="Heebo" w:cs="Heebo"/>
          <w:b/>
          <w:bCs/>
          <w:sz w:val="28"/>
          <w:szCs w:val="28"/>
          <w:rtl/>
        </w:rPr>
      </w:pPr>
      <w:r w:rsidRPr="00540E40">
        <w:rPr>
          <w:rFonts w:ascii="Heebo" w:hAnsi="Heebo" w:cs="Heebo" w:hint="cs"/>
          <w:b/>
          <w:bCs/>
          <w:sz w:val="28"/>
          <w:szCs w:val="28"/>
          <w:rtl/>
        </w:rPr>
        <w:t>מלחמת מצ</w:t>
      </w:r>
      <w:r w:rsidR="005C0779">
        <w:rPr>
          <w:rFonts w:ascii="Heebo" w:hAnsi="Heebo" w:cs="Heebo" w:hint="cs"/>
          <w:b/>
          <w:bCs/>
          <w:sz w:val="28"/>
          <w:szCs w:val="28"/>
          <w:rtl/>
        </w:rPr>
        <w:t>ו</w:t>
      </w:r>
      <w:r w:rsidR="00CF4F71">
        <w:rPr>
          <w:rFonts w:ascii="Heebo" w:hAnsi="Heebo" w:cs="Heebo" w:hint="cs"/>
          <w:b/>
          <w:bCs/>
          <w:sz w:val="28"/>
          <w:szCs w:val="28"/>
          <w:rtl/>
        </w:rPr>
        <w:t>ו</w:t>
      </w:r>
      <w:r w:rsidRPr="00540E40">
        <w:rPr>
          <w:rFonts w:ascii="Heebo" w:hAnsi="Heebo" w:cs="Heebo" w:hint="cs"/>
          <w:b/>
          <w:bCs/>
          <w:sz w:val="28"/>
          <w:szCs w:val="28"/>
          <w:rtl/>
        </w:rPr>
        <w:t>ה ומלחמת רשות</w:t>
      </w:r>
    </w:p>
    <w:p w14:paraId="05B02EF0" w14:textId="1F520EC4" w:rsidR="00540E40" w:rsidRPr="00540E40" w:rsidRDefault="00540E40" w:rsidP="00F069F2">
      <w:pPr>
        <w:spacing w:after="120" w:line="288" w:lineRule="exact"/>
        <w:rPr>
          <w:rFonts w:ascii="Heebo" w:hAnsi="Heebo" w:cs="Heebo"/>
          <w:b/>
          <w:bCs/>
          <w:sz w:val="28"/>
          <w:szCs w:val="28"/>
          <w:rtl/>
        </w:rPr>
      </w:pPr>
      <w:r w:rsidRPr="00540E40">
        <w:rPr>
          <w:rFonts w:ascii="Heebo" w:hAnsi="Heebo" w:cs="Heebo" w:hint="cs"/>
          <w:b/>
          <w:bCs/>
          <w:sz w:val="28"/>
          <w:szCs w:val="28"/>
          <w:rtl/>
        </w:rPr>
        <w:t xml:space="preserve">הרב ישי </w:t>
      </w:r>
      <w:proofErr w:type="spellStart"/>
      <w:r w:rsidRPr="00540E40">
        <w:rPr>
          <w:rFonts w:ascii="Heebo" w:hAnsi="Heebo" w:cs="Heebo" w:hint="cs"/>
          <w:b/>
          <w:bCs/>
          <w:sz w:val="28"/>
          <w:szCs w:val="28"/>
          <w:rtl/>
        </w:rPr>
        <w:t>יסלזון</w:t>
      </w:r>
      <w:proofErr w:type="spellEnd"/>
    </w:p>
    <w:p w14:paraId="2A0D321F" w14:textId="77777777" w:rsidR="00540E40" w:rsidRPr="00540E40" w:rsidRDefault="00540E40" w:rsidP="00F069F2">
      <w:pPr>
        <w:spacing w:after="120" w:line="288" w:lineRule="exact"/>
        <w:rPr>
          <w:rFonts w:asciiTheme="minorBidi" w:hAnsiTheme="minorBidi" w:cstheme="minorBidi"/>
          <w:b/>
          <w:bCs/>
          <w:sz w:val="28"/>
          <w:szCs w:val="28"/>
          <w:rtl/>
        </w:rPr>
      </w:pPr>
    </w:p>
    <w:p w14:paraId="5B93EC3E" w14:textId="5C0B8423" w:rsidR="00F069F2" w:rsidRDefault="00F069F2" w:rsidP="00F069F2">
      <w:pPr>
        <w:spacing w:after="120" w:line="288" w:lineRule="exact"/>
        <w:rPr>
          <w:rtl/>
        </w:rPr>
      </w:pPr>
      <w:r>
        <w:rPr>
          <w:rFonts w:hint="cs"/>
          <w:rtl/>
        </w:rPr>
        <w:t xml:space="preserve">בבואנו לדון בדיני המלחמה, ראשית כל, צריכים אנו להגדיר את המושגים הבסיסיים עליהם מושתת עולם זה של הלכות מלחמה </w:t>
      </w:r>
      <w:r>
        <w:rPr>
          <w:rtl/>
        </w:rPr>
        <w:t>–</w:t>
      </w:r>
      <w:r>
        <w:rPr>
          <w:rFonts w:hint="cs"/>
          <w:rtl/>
        </w:rPr>
        <w:t xml:space="preserve"> מלחמת רשות, מלחמת מצווה ומלחמת חובה.</w:t>
      </w:r>
    </w:p>
    <w:p w14:paraId="54DAF68A" w14:textId="3B864266" w:rsidR="00F069F2" w:rsidRDefault="00F069F2" w:rsidP="00F069F2">
      <w:pPr>
        <w:spacing w:after="120" w:line="288" w:lineRule="exact"/>
      </w:pPr>
      <w:r>
        <w:rPr>
          <w:rFonts w:hint="cs"/>
          <w:rtl/>
        </w:rPr>
        <w:t xml:space="preserve">באופן פשוט ההבדל בין המושגים ניכר מעצם שמותם </w:t>
      </w:r>
      <w:r>
        <w:rPr>
          <w:rtl/>
        </w:rPr>
        <w:t>–</w:t>
      </w:r>
      <w:r>
        <w:rPr>
          <w:rFonts w:hint="cs"/>
          <w:rtl/>
        </w:rPr>
        <w:t xml:space="preserve"> מלחמת רשות כנראה היא מלחמה שאין חובה לצאת אליה</w:t>
      </w:r>
      <w:r>
        <w:t>,</w:t>
      </w:r>
      <w:r>
        <w:rPr>
          <w:rFonts w:hint="cs"/>
          <w:rtl/>
        </w:rPr>
        <w:t xml:space="preserve"> במלחמת מצווה יש קיום מצווה אף על פי שאין עליה חובה ואילו מלחמת חובה היא מלחמה אליה מוכרחים לצאת. אך כאשר מעיינים </w:t>
      </w:r>
      <w:proofErr w:type="spellStart"/>
      <w:r>
        <w:rPr>
          <w:rFonts w:hint="cs"/>
          <w:rtl/>
        </w:rPr>
        <w:t>בסוגיא</w:t>
      </w:r>
      <w:proofErr w:type="spellEnd"/>
      <w:r>
        <w:rPr>
          <w:rFonts w:hint="cs"/>
          <w:rtl/>
        </w:rPr>
        <w:t xml:space="preserve"> במסכת סוטה, שם מקורם של מושגים אלו, רואים שאין הדברים פשוטים כל כך.</w:t>
      </w:r>
    </w:p>
    <w:p w14:paraId="28AE1674" w14:textId="77777777" w:rsidR="00F069F2" w:rsidRDefault="00F069F2" w:rsidP="00F069F2">
      <w:pPr>
        <w:spacing w:after="120" w:line="288" w:lineRule="exact"/>
        <w:rPr>
          <w:rtl/>
        </w:rPr>
      </w:pPr>
    </w:p>
    <w:p w14:paraId="6F30FB2D" w14:textId="0CF6EA63" w:rsidR="00F069F2" w:rsidRPr="00F069F2" w:rsidRDefault="00F069F2" w:rsidP="00F069F2">
      <w:pPr>
        <w:pStyle w:val="Heading3"/>
        <w:spacing w:before="0" w:after="120" w:line="288" w:lineRule="exact"/>
        <w:jc w:val="center"/>
        <w:rPr>
          <w:rFonts w:ascii="Heebo" w:hAnsi="Heebo" w:cs="Heebo"/>
          <w:b/>
          <w:bCs/>
          <w:color w:val="auto"/>
          <w:rtl/>
        </w:rPr>
      </w:pPr>
      <w:r w:rsidRPr="00F069F2">
        <w:rPr>
          <w:rFonts w:ascii="Heebo" w:hAnsi="Heebo" w:cs="Heebo" w:hint="cs"/>
          <w:b/>
          <w:bCs/>
          <w:color w:val="auto"/>
          <w:rtl/>
        </w:rPr>
        <w:t>האם החילוק הוא רשות או מצו</w:t>
      </w:r>
      <w:r w:rsidR="00CF4F71">
        <w:rPr>
          <w:rFonts w:ascii="Heebo" w:hAnsi="Heebo" w:cs="Heebo" w:hint="cs"/>
          <w:b/>
          <w:bCs/>
          <w:color w:val="auto"/>
          <w:rtl/>
        </w:rPr>
        <w:t>ו</w:t>
      </w:r>
      <w:r w:rsidRPr="00F069F2">
        <w:rPr>
          <w:rFonts w:ascii="Heebo" w:hAnsi="Heebo" w:cs="Heebo" w:hint="cs"/>
          <w:b/>
          <w:bCs/>
          <w:color w:val="auto"/>
          <w:rtl/>
        </w:rPr>
        <w:t>ה בלבד?</w:t>
      </w:r>
    </w:p>
    <w:p w14:paraId="4520CE88" w14:textId="77777777" w:rsidR="00F069F2" w:rsidRDefault="00F069F2" w:rsidP="00F069F2">
      <w:pPr>
        <w:spacing w:after="120" w:line="288" w:lineRule="exact"/>
        <w:rPr>
          <w:rtl/>
        </w:rPr>
      </w:pPr>
      <w:r>
        <w:rPr>
          <w:rFonts w:hint="cs"/>
          <w:rtl/>
        </w:rPr>
        <w:t xml:space="preserve">כאמור, החילוק בין סוגי המלחמות השונות מקורו במסכת סוטה. בפרשת שופטים </w:t>
      </w:r>
      <w:r>
        <w:rPr>
          <w:rFonts w:hint="cs"/>
          <w:sz w:val="18"/>
          <w:szCs w:val="18"/>
          <w:rtl/>
        </w:rPr>
        <w:t>(דברים כ)</w:t>
      </w:r>
      <w:r>
        <w:rPr>
          <w:rFonts w:hint="cs"/>
          <w:rtl/>
        </w:rPr>
        <w:t xml:space="preserve"> מלמדת אותנו התורה את דינם של החוזרים מעורכי המלחמה </w:t>
      </w:r>
      <w:r>
        <w:rPr>
          <w:rtl/>
        </w:rPr>
        <w:t>–</w:t>
      </w:r>
      <w:r>
        <w:rPr>
          <w:rFonts w:hint="cs"/>
          <w:rtl/>
        </w:rPr>
        <w:t xml:space="preserve"> מספר קבוצות שזכאיות לפטור מיציאה למלחמה. המשנה במסכת סוטה בתחילת פרק ח מביאה את פרטי הדינים של החוזרים מעורכי המלחמה, כאשר בסיומו, במשנה ז, מסייגת המשנה דין זה ופוסקת שהחוזרים רשאים לשוב לביתם רק במלחמת רשות, אך דין זה אינו תקף במלחמת מצווה כלל. על סיוג זה והיקפו נחלקו רבי יהודה וחכמים:</w:t>
      </w:r>
    </w:p>
    <w:p w14:paraId="16A00183" w14:textId="77777777" w:rsidR="00F069F2" w:rsidRDefault="00F069F2" w:rsidP="00F069F2">
      <w:pPr>
        <w:pStyle w:val="Quote"/>
        <w:rPr>
          <w:rtl/>
        </w:rPr>
      </w:pPr>
      <w:r>
        <w:rPr>
          <w:rFonts w:hint="cs"/>
          <w:rtl/>
        </w:rPr>
        <w:t>"</w:t>
      </w:r>
      <w:r>
        <w:rPr>
          <w:rtl/>
        </w:rPr>
        <w:t xml:space="preserve">במה דברים אמורים במלחמת הרשות אבל במלחמת מצוה </w:t>
      </w:r>
      <w:proofErr w:type="spellStart"/>
      <w:r>
        <w:rPr>
          <w:rtl/>
        </w:rPr>
        <w:t>הכל</w:t>
      </w:r>
      <w:proofErr w:type="spellEnd"/>
      <w:r>
        <w:rPr>
          <w:rtl/>
        </w:rPr>
        <w:t xml:space="preserve"> </w:t>
      </w:r>
      <w:proofErr w:type="spellStart"/>
      <w:r>
        <w:rPr>
          <w:rtl/>
        </w:rPr>
        <w:t>יוצאין</w:t>
      </w:r>
      <w:proofErr w:type="spellEnd"/>
      <w:r>
        <w:rPr>
          <w:rtl/>
        </w:rPr>
        <w:t xml:space="preserve"> אפילו (יואל ב') חתן מחדרו וכלה מחופתה אמר רבי יהודה במה דברים אמורים במלחמת מצוה אבל במלחמת חובה </w:t>
      </w:r>
      <w:proofErr w:type="spellStart"/>
      <w:r>
        <w:rPr>
          <w:rtl/>
        </w:rPr>
        <w:t>הכל</w:t>
      </w:r>
      <w:proofErr w:type="spellEnd"/>
      <w:r>
        <w:rPr>
          <w:rtl/>
        </w:rPr>
        <w:t xml:space="preserve"> </w:t>
      </w:r>
      <w:proofErr w:type="spellStart"/>
      <w:r>
        <w:rPr>
          <w:rtl/>
        </w:rPr>
        <w:t>יוצאין</w:t>
      </w:r>
      <w:proofErr w:type="spellEnd"/>
      <w:r>
        <w:rPr>
          <w:rtl/>
        </w:rPr>
        <w:t xml:space="preserve"> אפילו חתן מחדרו וכלה מחופתה</w:t>
      </w:r>
      <w:r>
        <w:rPr>
          <w:rFonts w:hint="cs"/>
          <w:rtl/>
        </w:rPr>
        <w:t>".</w:t>
      </w:r>
    </w:p>
    <w:p w14:paraId="1366CAB8" w14:textId="77777777" w:rsidR="00F069F2" w:rsidRDefault="00F069F2" w:rsidP="00F069F2">
      <w:pPr>
        <w:spacing w:after="120" w:line="288" w:lineRule="exact"/>
        <w:rPr>
          <w:rtl/>
        </w:rPr>
      </w:pPr>
      <w:r>
        <w:rPr>
          <w:rFonts w:hint="cs"/>
          <w:rtl/>
        </w:rPr>
        <w:t>אם כן שלושה מושגים מצאנו כאן: מלחמת חובה, מלחמת מצווה ומלחמת רשות ויש לדון ולהבין מה היחס בין מושגים אלו.</w:t>
      </w:r>
    </w:p>
    <w:p w14:paraId="697BBD4C" w14:textId="77777777" w:rsidR="00F069F2" w:rsidRDefault="00F069F2" w:rsidP="00F069F2">
      <w:pPr>
        <w:spacing w:after="120" w:line="288" w:lineRule="exact"/>
        <w:rPr>
          <w:rtl/>
        </w:rPr>
      </w:pPr>
      <w:r>
        <w:rPr>
          <w:rFonts w:hint="cs"/>
          <w:rtl/>
        </w:rPr>
        <w:t xml:space="preserve">על מנת להגדיר את סוגי המלחמות בצורה מדויקת יותר, ננסה להבין מה </w:t>
      </w:r>
      <w:proofErr w:type="spellStart"/>
      <w:r>
        <w:rPr>
          <w:rFonts w:hint="cs"/>
          <w:rtl/>
        </w:rPr>
        <w:t>הנפק"מ</w:t>
      </w:r>
      <w:proofErr w:type="spellEnd"/>
      <w:r>
        <w:rPr>
          <w:rFonts w:hint="cs"/>
          <w:rtl/>
        </w:rPr>
        <w:t xml:space="preserve"> בין סוגי המלחמות השונות ומתוך ההבדלים ביניהן ננסה לעמוד על </w:t>
      </w:r>
      <w:proofErr w:type="spellStart"/>
      <w:r>
        <w:rPr>
          <w:rFonts w:hint="cs"/>
          <w:rtl/>
        </w:rPr>
        <w:t>אופיה</w:t>
      </w:r>
      <w:proofErr w:type="spellEnd"/>
      <w:r>
        <w:rPr>
          <w:rFonts w:hint="cs"/>
          <w:rtl/>
        </w:rPr>
        <w:t xml:space="preserve"> של כל מלחמה. בנוסף נוכיח מכמה מקורות כי שאלת המצווה או הרשות אינה הדבר המבחין בין סוגי המלחמות, על אף המשתמע מן השמות בהן הן נקראות.</w:t>
      </w:r>
    </w:p>
    <w:p w14:paraId="4B19FF40" w14:textId="675B7345" w:rsidR="00F069F2" w:rsidRPr="00F069F2" w:rsidRDefault="00F069F2" w:rsidP="00F069F2">
      <w:pPr>
        <w:pStyle w:val="Heading4"/>
        <w:rPr>
          <w:rtl/>
        </w:rPr>
      </w:pPr>
      <w:r w:rsidRPr="00F069F2">
        <w:rPr>
          <w:rFonts w:hint="cs"/>
          <w:rtl/>
        </w:rPr>
        <w:t>א.</w:t>
      </w:r>
      <w:r>
        <w:rPr>
          <w:rtl/>
        </w:rPr>
        <w:t xml:space="preserve"> </w:t>
      </w:r>
      <w:r w:rsidRPr="00F069F2">
        <w:rPr>
          <w:rtl/>
        </w:rPr>
        <w:t xml:space="preserve">החוזרים מעורכי המלחמה ודין 'העוסק במצווה' במלחמה </w:t>
      </w:r>
    </w:p>
    <w:p w14:paraId="3F6210A5" w14:textId="77777777" w:rsidR="00F069F2" w:rsidRDefault="00F069F2" w:rsidP="00F069F2">
      <w:pPr>
        <w:spacing w:after="120" w:line="288" w:lineRule="exact"/>
        <w:rPr>
          <w:rtl/>
        </w:rPr>
      </w:pPr>
      <w:r>
        <w:rPr>
          <w:rFonts w:hint="cs"/>
          <w:rtl/>
        </w:rPr>
        <w:t xml:space="preserve">המשנה בסוטה מלמדת אותנו חילוק ראשון בין סוגי המלחמות </w:t>
      </w:r>
      <w:r>
        <w:rPr>
          <w:rtl/>
        </w:rPr>
        <w:t>–</w:t>
      </w:r>
      <w:r>
        <w:rPr>
          <w:rFonts w:hint="cs"/>
          <w:rtl/>
        </w:rPr>
        <w:t xml:space="preserve"> פטור החוזרים מעורכי המלחמה, ששייך רק בחלקן. לשיטת חכמים הפטור נאמר במלחמת הרשות, ולמלחמת מצווה </w:t>
      </w:r>
      <w:proofErr w:type="spellStart"/>
      <w:r>
        <w:rPr>
          <w:rFonts w:hint="cs"/>
          <w:rtl/>
        </w:rPr>
        <w:t>הכל</w:t>
      </w:r>
      <w:proofErr w:type="spellEnd"/>
      <w:r>
        <w:rPr>
          <w:rFonts w:hint="cs"/>
          <w:rtl/>
        </w:rPr>
        <w:t xml:space="preserve"> יוצאים; </w:t>
      </w:r>
      <w:proofErr w:type="spellStart"/>
      <w:r>
        <w:rPr>
          <w:rFonts w:hint="cs"/>
          <w:rtl/>
        </w:rPr>
        <w:t>ולר</w:t>
      </w:r>
      <w:proofErr w:type="spellEnd"/>
      <w:r>
        <w:rPr>
          <w:rFonts w:hint="cs"/>
          <w:rtl/>
        </w:rPr>
        <w:t xml:space="preserve">' יהודה הפטור הוא במלחמת מצווה, ולמלחמת חובה </w:t>
      </w:r>
      <w:proofErr w:type="spellStart"/>
      <w:r>
        <w:rPr>
          <w:rFonts w:hint="cs"/>
          <w:rtl/>
        </w:rPr>
        <w:t>הכל</w:t>
      </w:r>
      <w:proofErr w:type="spellEnd"/>
      <w:r>
        <w:rPr>
          <w:rFonts w:hint="cs"/>
          <w:rtl/>
        </w:rPr>
        <w:t xml:space="preserve"> יוצאים. אך מהמשנה לא לגמרי ברור </w:t>
      </w:r>
      <w:r>
        <w:rPr>
          <w:rtl/>
        </w:rPr>
        <w:t>–</w:t>
      </w:r>
      <w:r>
        <w:rPr>
          <w:rFonts w:hint="cs"/>
          <w:rtl/>
        </w:rPr>
        <w:t xml:space="preserve"> האם ההבדל בין התנאים הוא רק במינוח, כיצד לקרוא לסוגי המלחמות השונים, או שזו מחלוקת בעצם היקף הפטור? </w:t>
      </w:r>
    </w:p>
    <w:p w14:paraId="30254DFA" w14:textId="77777777" w:rsidR="00F069F2" w:rsidRDefault="00F069F2" w:rsidP="00F069F2">
      <w:pPr>
        <w:spacing w:after="120" w:line="288" w:lineRule="exact"/>
        <w:rPr>
          <w:rtl/>
        </w:rPr>
      </w:pPr>
      <w:r>
        <w:rPr>
          <w:rFonts w:hint="cs"/>
          <w:rtl/>
        </w:rPr>
        <w:t xml:space="preserve">הגמרא במסכת סוטה </w:t>
      </w:r>
      <w:r>
        <w:rPr>
          <w:rFonts w:hint="cs"/>
          <w:sz w:val="18"/>
          <w:szCs w:val="18"/>
          <w:rtl/>
        </w:rPr>
        <w:t>(מד:)</w:t>
      </w:r>
      <w:r>
        <w:rPr>
          <w:rFonts w:hint="cs"/>
          <w:rtl/>
        </w:rPr>
        <w:t xml:space="preserve"> מבארת את מחלוקת התנאים בשני אופנים:</w:t>
      </w:r>
    </w:p>
    <w:p w14:paraId="222D46F7" w14:textId="41B03AAA" w:rsidR="00F069F2" w:rsidRDefault="00F069F2" w:rsidP="00F069F2">
      <w:pPr>
        <w:pStyle w:val="Quote"/>
        <w:rPr>
          <w:rtl/>
        </w:rPr>
      </w:pPr>
      <w:r>
        <w:rPr>
          <w:rFonts w:hint="cs"/>
          <w:rtl/>
        </w:rPr>
        <w:t>"</w:t>
      </w:r>
      <w:proofErr w:type="spellStart"/>
      <w:r>
        <w:rPr>
          <w:rtl/>
        </w:rPr>
        <w:t>א"ר</w:t>
      </w:r>
      <w:proofErr w:type="spellEnd"/>
      <w:r>
        <w:rPr>
          <w:rtl/>
        </w:rPr>
        <w:t xml:space="preserve"> יוחנן: רשות דרבנן זו היא מצוה דרבי יהודה, מצוה דרבנן זו היא חובה דרבי יהודה. אמר רבא: מלחמות יהושע לכבש - דברי </w:t>
      </w:r>
      <w:proofErr w:type="spellStart"/>
      <w:r>
        <w:rPr>
          <w:rtl/>
        </w:rPr>
        <w:t>הכל</w:t>
      </w:r>
      <w:proofErr w:type="spellEnd"/>
      <w:r>
        <w:rPr>
          <w:rtl/>
        </w:rPr>
        <w:t xml:space="preserve"> חובה, מלחמות בית דוד לרווחה - דברי </w:t>
      </w:r>
      <w:proofErr w:type="spellStart"/>
      <w:r>
        <w:rPr>
          <w:rtl/>
        </w:rPr>
        <w:t>הכל</w:t>
      </w:r>
      <w:proofErr w:type="spellEnd"/>
      <w:r>
        <w:rPr>
          <w:rtl/>
        </w:rPr>
        <w:t xml:space="preserve"> רשות, כי פליגי - למעוטי עובדי כוכבים דלא </w:t>
      </w:r>
      <w:proofErr w:type="spellStart"/>
      <w:r>
        <w:rPr>
          <w:rtl/>
        </w:rPr>
        <w:t>ליתי</w:t>
      </w:r>
      <w:proofErr w:type="spellEnd"/>
      <w:r>
        <w:rPr>
          <w:rtl/>
        </w:rPr>
        <w:t xml:space="preserve"> </w:t>
      </w:r>
      <w:proofErr w:type="spellStart"/>
      <w:r>
        <w:rPr>
          <w:rtl/>
        </w:rPr>
        <w:t>עלייהו</w:t>
      </w:r>
      <w:proofErr w:type="spellEnd"/>
      <w:r>
        <w:rPr>
          <w:rtl/>
        </w:rPr>
        <w:t>, מר קרי לה מצוה, ומר קרי רשות</w:t>
      </w:r>
      <w:r>
        <w:rPr>
          <w:rFonts w:hint="cs"/>
          <w:rtl/>
        </w:rPr>
        <w:t xml:space="preserve"> ולמאי נ"מ לעוסק </w:t>
      </w:r>
      <w:proofErr w:type="spellStart"/>
      <w:r>
        <w:rPr>
          <w:rFonts w:hint="cs"/>
          <w:rtl/>
        </w:rPr>
        <w:t>במצוה</w:t>
      </w:r>
      <w:proofErr w:type="spellEnd"/>
      <w:r>
        <w:rPr>
          <w:rFonts w:hint="cs"/>
          <w:rtl/>
        </w:rPr>
        <w:t xml:space="preserve"> שפטור מן </w:t>
      </w:r>
      <w:proofErr w:type="spellStart"/>
      <w:r>
        <w:rPr>
          <w:rFonts w:hint="cs"/>
          <w:rtl/>
        </w:rPr>
        <w:t>המצוה</w:t>
      </w:r>
      <w:proofErr w:type="spellEnd"/>
      <w:r>
        <w:rPr>
          <w:rFonts w:hint="cs"/>
          <w:rtl/>
        </w:rPr>
        <w:t>".</w:t>
      </w:r>
    </w:p>
    <w:p w14:paraId="3E082EB9" w14:textId="77777777" w:rsidR="00F069F2" w:rsidRDefault="00F069F2" w:rsidP="00F069F2">
      <w:pPr>
        <w:spacing w:after="120" w:line="288" w:lineRule="exact"/>
        <w:rPr>
          <w:rtl/>
          <w:lang w:eastAsia="he-IL"/>
        </w:rPr>
      </w:pPr>
      <w:r>
        <w:rPr>
          <w:rFonts w:hint="cs"/>
          <w:rtl/>
          <w:lang w:eastAsia="he-IL"/>
        </w:rPr>
        <w:t xml:space="preserve">לדעת ר' יוחנן המחלוקת כולה היא מחלוקת סמנטית בלבד </w:t>
      </w:r>
      <w:r>
        <w:rPr>
          <w:rtl/>
          <w:lang w:eastAsia="he-IL"/>
        </w:rPr>
        <w:t>–</w:t>
      </w:r>
      <w:r>
        <w:rPr>
          <w:rFonts w:hint="cs"/>
          <w:rtl/>
          <w:lang w:eastAsia="he-IL"/>
        </w:rPr>
        <w:t xml:space="preserve"> למעשה אין כלל מחלוקת על המלחמות בהן חוזרים מעורכי המלחמה, אלא רק כיצד לקרוא למלחמות אלו, 'רשות' או 'מצווה' ונ"מ לדין העוסק במצווה. לעומת זאת, לדעת רבא המחלוקת אינה על כלל מלחמות הרשות האם יש בהן מצווה או לא, אלא על סוג מסוים של מלחמה </w:t>
      </w:r>
      <w:r>
        <w:rPr>
          <w:rtl/>
          <w:lang w:eastAsia="he-IL"/>
        </w:rPr>
        <w:t>–</w:t>
      </w:r>
      <w:r>
        <w:rPr>
          <w:rFonts w:hint="cs"/>
          <w:rtl/>
          <w:lang w:eastAsia="he-IL"/>
        </w:rPr>
        <w:t xml:space="preserve"> מלחמת מנע בה יוצאים על האויב בשביל למנוע ממנו לתקוף בעתיד. </w:t>
      </w:r>
      <w:proofErr w:type="spellStart"/>
      <w:r>
        <w:rPr>
          <w:rFonts w:hint="cs"/>
          <w:rtl/>
          <w:lang w:eastAsia="he-IL"/>
        </w:rPr>
        <w:t>לר</w:t>
      </w:r>
      <w:proofErr w:type="spellEnd"/>
      <w:r>
        <w:rPr>
          <w:rFonts w:hint="cs"/>
          <w:rtl/>
          <w:lang w:eastAsia="he-IL"/>
        </w:rPr>
        <w:t>' יהודה מלחמה כזו היא רשות ואילו לדעת חכמים היא בגדר מלחמת מצווה</w:t>
      </w:r>
      <w:r>
        <w:rPr>
          <w:rStyle w:val="FootnoteReference"/>
          <w:rtl/>
          <w:lang w:eastAsia="he-IL"/>
        </w:rPr>
        <w:footnoteReference w:id="2"/>
      </w:r>
      <w:r>
        <w:rPr>
          <w:rFonts w:hint="cs"/>
          <w:rtl/>
          <w:lang w:eastAsia="he-IL"/>
        </w:rPr>
        <w:t xml:space="preserve">. </w:t>
      </w:r>
    </w:p>
    <w:p w14:paraId="5AF54380" w14:textId="2A83669A" w:rsidR="00F069F2" w:rsidRDefault="00F069F2" w:rsidP="00F069F2">
      <w:pPr>
        <w:spacing w:after="120" w:line="288" w:lineRule="exact"/>
        <w:rPr>
          <w:rtl/>
          <w:lang w:eastAsia="he-IL"/>
        </w:rPr>
      </w:pPr>
      <w:r>
        <w:rPr>
          <w:rFonts w:hint="cs"/>
          <w:rtl/>
          <w:lang w:eastAsia="he-IL"/>
        </w:rPr>
        <w:t xml:space="preserve">נדמה שלשתי דעות האמוראים אין כלל מחלוקת לגבי דין החוזרים מעורכי המלחמה וכולם מודים מהן המלחמות בהן הוא שייך; המחלוקת היא אך ורק כיצד להגדיר את המלחמות בהם חוזרים מעורכי המלחמה, </w:t>
      </w:r>
      <w:proofErr w:type="spellStart"/>
      <w:r>
        <w:rPr>
          <w:rFonts w:hint="cs"/>
          <w:rtl/>
          <w:lang w:eastAsia="he-IL"/>
        </w:rPr>
        <w:t>לר</w:t>
      </w:r>
      <w:proofErr w:type="spellEnd"/>
      <w:r>
        <w:rPr>
          <w:rFonts w:hint="cs"/>
          <w:rtl/>
          <w:lang w:eastAsia="he-IL"/>
        </w:rPr>
        <w:t>' יהודה הן</w:t>
      </w:r>
      <w:r>
        <w:rPr>
          <w:rStyle w:val="FootnoteReference"/>
          <w:rtl/>
          <w:lang w:eastAsia="he-IL"/>
        </w:rPr>
        <w:footnoteReference w:id="3"/>
      </w:r>
      <w:r>
        <w:rPr>
          <w:rFonts w:hint="cs"/>
          <w:rtl/>
          <w:lang w:eastAsia="he-IL"/>
        </w:rPr>
        <w:t xml:space="preserve"> בכל זאת נחשבות כמצו</w:t>
      </w:r>
      <w:r w:rsidR="00DA5585">
        <w:rPr>
          <w:rFonts w:hint="cs"/>
          <w:rtl/>
          <w:lang w:eastAsia="he-IL"/>
        </w:rPr>
        <w:t>ו</w:t>
      </w:r>
      <w:r>
        <w:rPr>
          <w:rFonts w:hint="cs"/>
          <w:rtl/>
          <w:lang w:eastAsia="he-IL"/>
        </w:rPr>
        <w:t>ה והעוסק בהן יהיה פטור מן המצו</w:t>
      </w:r>
      <w:r w:rsidR="00DA5585">
        <w:rPr>
          <w:rFonts w:hint="cs"/>
          <w:rtl/>
          <w:lang w:eastAsia="he-IL"/>
        </w:rPr>
        <w:t>ו</w:t>
      </w:r>
      <w:r>
        <w:rPr>
          <w:rFonts w:hint="cs"/>
          <w:rtl/>
          <w:lang w:eastAsia="he-IL"/>
        </w:rPr>
        <w:t>ה בעוד שלחכמים כולן רשות בלבד. הדברים מפורשים בלשונו של רש"י שם:</w:t>
      </w:r>
    </w:p>
    <w:p w14:paraId="0E2B6C9B" w14:textId="77777777" w:rsidR="00F069F2" w:rsidRDefault="00F069F2" w:rsidP="00F069F2">
      <w:pPr>
        <w:pStyle w:val="Quote"/>
        <w:rPr>
          <w:rtl/>
        </w:rPr>
      </w:pPr>
      <w:r>
        <w:rPr>
          <w:rFonts w:hint="cs"/>
          <w:rtl/>
        </w:rPr>
        <w:t>"</w:t>
      </w:r>
      <w:r>
        <w:rPr>
          <w:rtl/>
        </w:rPr>
        <w:t xml:space="preserve">ולאו מידי </w:t>
      </w:r>
      <w:proofErr w:type="spellStart"/>
      <w:r>
        <w:rPr>
          <w:rtl/>
        </w:rPr>
        <w:t>אשמעינן</w:t>
      </w:r>
      <w:proofErr w:type="spellEnd"/>
      <w:r>
        <w:rPr>
          <w:rtl/>
        </w:rPr>
        <w:t xml:space="preserve"> בהא אלא כולה משום מצוה ורשות נקטו </w:t>
      </w:r>
      <w:proofErr w:type="spellStart"/>
      <w:r>
        <w:rPr>
          <w:rtl/>
        </w:rPr>
        <w:t>פלוגתייהו</w:t>
      </w:r>
      <w:proofErr w:type="spellEnd"/>
      <w:r>
        <w:rPr>
          <w:rtl/>
        </w:rPr>
        <w:t xml:space="preserve"> אלא משום דקרו רבנן להא רשות די להם אם קראו את זו מצוה ואפילו היא חובה שהרי אין הדבר אלא להעלותם מעלה אחת ולומר אבל בזו </w:t>
      </w:r>
      <w:proofErr w:type="spellStart"/>
      <w:r>
        <w:rPr>
          <w:rtl/>
        </w:rPr>
        <w:t>הכל</w:t>
      </w:r>
      <w:proofErr w:type="spellEnd"/>
      <w:r>
        <w:rPr>
          <w:rtl/>
        </w:rPr>
        <w:t xml:space="preserve"> </w:t>
      </w:r>
      <w:proofErr w:type="spellStart"/>
      <w:r>
        <w:rPr>
          <w:rtl/>
        </w:rPr>
        <w:t>יוצאין</w:t>
      </w:r>
      <w:proofErr w:type="spellEnd"/>
      <w:r>
        <w:rPr>
          <w:rtl/>
        </w:rPr>
        <w:t xml:space="preserve"> וגבי רשות דיים לקרות את שלמעלה ממנה מצוה</w:t>
      </w:r>
      <w:r>
        <w:rPr>
          <w:rFonts w:hint="cs"/>
          <w:rtl/>
        </w:rPr>
        <w:t>". (ד"ה מצוה)</w:t>
      </w:r>
    </w:p>
    <w:p w14:paraId="32F22763" w14:textId="77777777" w:rsidR="00F069F2" w:rsidRDefault="00F069F2" w:rsidP="00F069F2">
      <w:pPr>
        <w:spacing w:after="120" w:line="288" w:lineRule="exact"/>
        <w:rPr>
          <w:rtl/>
          <w:lang w:eastAsia="he-IL"/>
        </w:rPr>
      </w:pPr>
      <w:r>
        <w:rPr>
          <w:rFonts w:hint="cs"/>
          <w:rtl/>
          <w:lang w:eastAsia="he-IL"/>
        </w:rPr>
        <w:lastRenderedPageBreak/>
        <w:t xml:space="preserve">אם כן חילוק אחד בין מלחמת רשות למצווה הוא החוזרים מעורכי המלחמה ויש לעמוד על יסודו של חילוק זה </w:t>
      </w:r>
      <w:r>
        <w:rPr>
          <w:rtl/>
          <w:lang w:eastAsia="he-IL"/>
        </w:rPr>
        <w:t>–</w:t>
      </w:r>
      <w:r>
        <w:rPr>
          <w:rFonts w:hint="cs"/>
          <w:rtl/>
          <w:lang w:eastAsia="he-IL"/>
        </w:rPr>
        <w:t xml:space="preserve"> מדוע במלחמת מצווה דין זה לא שייך? </w:t>
      </w:r>
    </w:p>
    <w:p w14:paraId="0EDDD9D5" w14:textId="40929835" w:rsidR="00F069F2" w:rsidRDefault="00F069F2" w:rsidP="00F069F2">
      <w:pPr>
        <w:spacing w:after="120" w:line="288" w:lineRule="exact"/>
        <w:rPr>
          <w:rtl/>
          <w:lang w:eastAsia="he-IL"/>
        </w:rPr>
      </w:pPr>
      <w:r>
        <w:rPr>
          <w:rFonts w:hint="cs"/>
          <w:rtl/>
          <w:lang w:eastAsia="he-IL"/>
        </w:rPr>
        <w:t xml:space="preserve">בהסתכלות ראשונה ההבדל היסודי בין סוגי המלחמות הוא הציווי </w:t>
      </w:r>
      <w:r>
        <w:rPr>
          <w:rtl/>
          <w:lang w:eastAsia="he-IL"/>
        </w:rPr>
        <w:t>–</w:t>
      </w:r>
      <w:r>
        <w:rPr>
          <w:rFonts w:hint="cs"/>
          <w:rtl/>
          <w:lang w:eastAsia="he-IL"/>
        </w:rPr>
        <w:t xml:space="preserve"> במלחמת רשות אין צו אלוקי לצאת למלחמה כלל ולכן ניתן לפטור בה חלק מן האנשים מלהילחם, לעומת זאת במלחמת מצווה, כאשר יש ציווי, אין מקום לפטור זה. חילוק זה מסתדר לשיטת חכמים לדידם כל המלחמות בהם חוזרים מעורכי המלחמה הן בגדר רשות בלבד, אך לשיטת ר' יהודה ישנה מלחמה שחוזרים בה מעורכי המלחמה ובכל זאת היא בגדר מלחמת מצווה, ואם כן הסבר זה אינו עומד. בהמשך נבקש להציע חילוק אחר מדוע </w:t>
      </w:r>
      <w:r w:rsidR="000562BB">
        <w:rPr>
          <w:rFonts w:hint="cs"/>
          <w:rtl/>
          <w:lang w:eastAsia="he-IL"/>
        </w:rPr>
        <w:t xml:space="preserve">לא </w:t>
      </w:r>
      <w:r>
        <w:rPr>
          <w:rFonts w:hint="cs"/>
          <w:rtl/>
          <w:lang w:eastAsia="he-IL"/>
        </w:rPr>
        <w:t>חוזרים מעורכי המלחמה במלחמה המוגדרת 'מלחמת מצווה'.</w:t>
      </w:r>
    </w:p>
    <w:p w14:paraId="6FFA8430" w14:textId="77777777" w:rsidR="00F069F2" w:rsidRDefault="00F069F2" w:rsidP="00F069F2">
      <w:pPr>
        <w:spacing w:after="120" w:line="288" w:lineRule="exact"/>
        <w:rPr>
          <w:rtl/>
          <w:lang w:eastAsia="he-IL"/>
        </w:rPr>
      </w:pPr>
      <w:r>
        <w:rPr>
          <w:rFonts w:hint="cs"/>
          <w:rtl/>
          <w:lang w:eastAsia="he-IL"/>
        </w:rPr>
        <w:t>בנוסף מצאנו כאן מקור ראשון בו, לפחות לדעת ר' יהודה, ישנה מלחמה שיש בקיומה מצווה אך אין היא מוגדרת כמלחמת מצווה לעניין החוזרים מעורכי המלחמה.</w:t>
      </w:r>
    </w:p>
    <w:p w14:paraId="78AE0E09" w14:textId="4E4E97A7" w:rsidR="00F069F2" w:rsidRDefault="00F069F2" w:rsidP="00F069F2">
      <w:pPr>
        <w:pStyle w:val="Heading4"/>
        <w:rPr>
          <w:rtl/>
          <w:lang w:eastAsia="he-IL"/>
        </w:rPr>
      </w:pPr>
      <w:r>
        <w:rPr>
          <w:rFonts w:hint="cs"/>
          <w:rtl/>
          <w:lang w:eastAsia="he-IL"/>
        </w:rPr>
        <w:t>ב. מלחמת מדין ודין מצור</w:t>
      </w:r>
    </w:p>
    <w:p w14:paraId="485D5EFD" w14:textId="77777777" w:rsidR="00F069F2" w:rsidRPr="00E76C07" w:rsidRDefault="00F069F2" w:rsidP="00F069F2">
      <w:pPr>
        <w:spacing w:after="120" w:line="288" w:lineRule="exact"/>
        <w:rPr>
          <w:rtl/>
          <w:lang w:eastAsia="he-IL"/>
        </w:rPr>
      </w:pPr>
      <w:r>
        <w:rPr>
          <w:rFonts w:hint="cs"/>
          <w:rtl/>
          <w:lang w:eastAsia="he-IL"/>
        </w:rPr>
        <w:t xml:space="preserve">יש כמה מקומות בהם יש ציווי מפורש על מלחמה בתורה. אחד הבולטים בהם הוא הציווי להילחם במדין המופיע בראשית פרשת פנחס </w:t>
      </w:r>
      <w:r>
        <w:rPr>
          <w:rFonts w:hint="cs"/>
          <w:sz w:val="18"/>
          <w:szCs w:val="18"/>
          <w:rtl/>
          <w:lang w:eastAsia="he-IL"/>
        </w:rPr>
        <w:t xml:space="preserve">(במדבר </w:t>
      </w:r>
      <w:proofErr w:type="spellStart"/>
      <w:r>
        <w:rPr>
          <w:rFonts w:hint="cs"/>
          <w:sz w:val="18"/>
          <w:szCs w:val="18"/>
          <w:rtl/>
          <w:lang w:eastAsia="he-IL"/>
        </w:rPr>
        <w:t>כה,טז-יז</w:t>
      </w:r>
      <w:proofErr w:type="spellEnd"/>
      <w:r>
        <w:rPr>
          <w:rFonts w:hint="cs"/>
          <w:sz w:val="18"/>
          <w:szCs w:val="18"/>
          <w:rtl/>
          <w:lang w:eastAsia="he-IL"/>
        </w:rPr>
        <w:t>)</w:t>
      </w:r>
      <w:r>
        <w:rPr>
          <w:rFonts w:hint="cs"/>
          <w:rtl/>
          <w:lang w:eastAsia="he-IL"/>
        </w:rPr>
        <w:t>:</w:t>
      </w:r>
    </w:p>
    <w:p w14:paraId="4111E328" w14:textId="77777777" w:rsidR="00F069F2" w:rsidRDefault="00F069F2" w:rsidP="00F069F2">
      <w:pPr>
        <w:pStyle w:val="Quote"/>
        <w:rPr>
          <w:rtl/>
        </w:rPr>
      </w:pPr>
      <w:r>
        <w:rPr>
          <w:rFonts w:hint="cs"/>
          <w:rtl/>
        </w:rPr>
        <w:t>"</w:t>
      </w:r>
      <w:r>
        <w:rPr>
          <w:rtl/>
        </w:rPr>
        <w:t xml:space="preserve">וַיְדַבֵּר </w:t>
      </w:r>
      <w:r>
        <w:rPr>
          <w:rFonts w:hint="cs"/>
          <w:rtl/>
        </w:rPr>
        <w:t>ה'</w:t>
      </w:r>
      <w:r>
        <w:rPr>
          <w:rtl/>
        </w:rPr>
        <w:t xml:space="preserve"> אֶל מֹשֶׁה </w:t>
      </w:r>
      <w:proofErr w:type="spellStart"/>
      <w:r>
        <w:rPr>
          <w:rtl/>
        </w:rPr>
        <w:t>לֵּאמֹר</w:t>
      </w:r>
      <w:proofErr w:type="spellEnd"/>
      <w:r>
        <w:rPr>
          <w:rtl/>
        </w:rPr>
        <w:t xml:space="preserve">:  צָרוֹר אֶת </w:t>
      </w:r>
      <w:proofErr w:type="spellStart"/>
      <w:r>
        <w:rPr>
          <w:rtl/>
        </w:rPr>
        <w:t>הַמִּדְיָנִים</w:t>
      </w:r>
      <w:proofErr w:type="spellEnd"/>
      <w:r>
        <w:rPr>
          <w:rtl/>
        </w:rPr>
        <w:t xml:space="preserve"> וְהִכִּיתֶם אוֹתָם</w:t>
      </w:r>
      <w:r>
        <w:rPr>
          <w:rFonts w:hint="cs"/>
          <w:rtl/>
        </w:rPr>
        <w:t>".</w:t>
      </w:r>
    </w:p>
    <w:p w14:paraId="664447CD" w14:textId="77777777" w:rsidR="00F069F2" w:rsidRDefault="00F069F2" w:rsidP="00F069F2">
      <w:pPr>
        <w:spacing w:after="120" w:line="288" w:lineRule="exact"/>
        <w:rPr>
          <w:rtl/>
          <w:lang w:eastAsia="he-IL"/>
        </w:rPr>
      </w:pPr>
      <w:r>
        <w:rPr>
          <w:rFonts w:hint="cs"/>
          <w:rtl/>
          <w:lang w:eastAsia="he-IL"/>
        </w:rPr>
        <w:t xml:space="preserve">הרמב"ם בהלכותיו </w:t>
      </w:r>
      <w:r>
        <w:rPr>
          <w:rFonts w:hint="cs"/>
          <w:sz w:val="18"/>
          <w:szCs w:val="18"/>
          <w:rtl/>
          <w:lang w:eastAsia="he-IL"/>
        </w:rPr>
        <w:t>(מלכים פ"ה ה"א)</w:t>
      </w:r>
      <w:r>
        <w:rPr>
          <w:rFonts w:hint="cs"/>
          <w:rtl/>
          <w:lang w:eastAsia="he-IL"/>
        </w:rPr>
        <w:t xml:space="preserve"> כלל לא מונה אותה כחלק ממלחמות המצווה:</w:t>
      </w:r>
    </w:p>
    <w:p w14:paraId="64836E3E" w14:textId="77777777" w:rsidR="00F069F2" w:rsidRDefault="00F069F2" w:rsidP="00F069F2">
      <w:pPr>
        <w:pStyle w:val="Quote"/>
        <w:rPr>
          <w:rtl/>
        </w:rPr>
      </w:pPr>
      <w:r>
        <w:rPr>
          <w:rFonts w:hint="cs"/>
          <w:rtl/>
        </w:rPr>
        <w:t>"</w:t>
      </w:r>
      <w:r>
        <w:rPr>
          <w:rtl/>
        </w:rPr>
        <w:t>ואי זו היא מלחמת מצוה זו מלחמת שבעה עממים, ומלחמת עמלק, ועזרת ישראל מיד צר שבא עליהם</w:t>
      </w:r>
      <w:r>
        <w:rPr>
          <w:rFonts w:hint="cs"/>
          <w:rtl/>
        </w:rPr>
        <w:t>".</w:t>
      </w:r>
    </w:p>
    <w:p w14:paraId="21293A82" w14:textId="7EE0742A" w:rsidR="00F069F2" w:rsidRDefault="00F069F2" w:rsidP="00F069F2">
      <w:pPr>
        <w:spacing w:after="120" w:line="288" w:lineRule="exact"/>
        <w:rPr>
          <w:rtl/>
          <w:lang w:eastAsia="he-IL"/>
        </w:rPr>
      </w:pPr>
      <w:r>
        <w:rPr>
          <w:rFonts w:hint="cs"/>
          <w:rtl/>
          <w:lang w:eastAsia="he-IL"/>
        </w:rPr>
        <w:t>אפשר לומד שהיעדרה הוא רק מכיוון שמדובר כאן על ציווי זמני, אך עקרונית היא נחשבת כמלחמת מצ</w:t>
      </w:r>
      <w:r w:rsidR="00DA5585">
        <w:rPr>
          <w:rFonts w:hint="cs"/>
          <w:rtl/>
          <w:lang w:eastAsia="he-IL"/>
        </w:rPr>
        <w:t>ו</w:t>
      </w:r>
      <w:r>
        <w:rPr>
          <w:rFonts w:hint="cs"/>
          <w:rtl/>
          <w:lang w:eastAsia="he-IL"/>
        </w:rPr>
        <w:t>וה; אך נראה שיש אחרים הסוברים שאכן מדובר כאן על 'מלחמת רשות' בלבד.</w:t>
      </w:r>
    </w:p>
    <w:p w14:paraId="45B65BFA" w14:textId="77777777" w:rsidR="00F069F2" w:rsidRDefault="00F069F2" w:rsidP="00F069F2">
      <w:pPr>
        <w:spacing w:after="120" w:line="288" w:lineRule="exact"/>
        <w:rPr>
          <w:rtl/>
          <w:lang w:eastAsia="he-IL"/>
        </w:rPr>
      </w:pPr>
      <w:r>
        <w:rPr>
          <w:rFonts w:hint="cs"/>
          <w:rtl/>
          <w:lang w:eastAsia="he-IL"/>
        </w:rPr>
        <w:t>במצווה תקכ"ז דן ספר החינוך במצוות קריאה לשלום ובדיני מלחמה, כחלק ממצווה זו הוא מביא כי אין לעשות מצור גמור במלחמה ויש לאפשר לאנשי העיר לברוח מרוח אחת:</w:t>
      </w:r>
    </w:p>
    <w:p w14:paraId="7FF35BFC" w14:textId="77777777" w:rsidR="00F069F2" w:rsidRDefault="00F069F2" w:rsidP="00F069F2">
      <w:pPr>
        <w:pStyle w:val="Quote"/>
        <w:rPr>
          <w:rtl/>
        </w:rPr>
      </w:pPr>
      <w:r>
        <w:rPr>
          <w:rFonts w:hint="cs"/>
          <w:rtl/>
        </w:rPr>
        <w:t>"</w:t>
      </w:r>
      <w:r>
        <w:rPr>
          <w:rtl/>
        </w:rPr>
        <w:t xml:space="preserve">וכן </w:t>
      </w:r>
      <w:proofErr w:type="spellStart"/>
      <w:r>
        <w:rPr>
          <w:rtl/>
        </w:rPr>
        <w:t>מניחין</w:t>
      </w:r>
      <w:proofErr w:type="spellEnd"/>
      <w:r>
        <w:rPr>
          <w:rtl/>
        </w:rPr>
        <w:t xml:space="preserve"> רוח אחת בעיר מצור במלחמת רשות שיברחו משם, ספרי [כאן], </w:t>
      </w:r>
      <w:proofErr w:type="spellStart"/>
      <w:r>
        <w:rPr>
          <w:rtl/>
        </w:rPr>
        <w:t>וילפינן</w:t>
      </w:r>
      <w:proofErr w:type="spellEnd"/>
      <w:r>
        <w:rPr>
          <w:rtl/>
        </w:rPr>
        <w:t xml:space="preserve"> זה </w:t>
      </w:r>
      <w:proofErr w:type="spellStart"/>
      <w:r>
        <w:rPr>
          <w:rtl/>
        </w:rPr>
        <w:t>מדכתיב</w:t>
      </w:r>
      <w:proofErr w:type="spellEnd"/>
      <w:r>
        <w:rPr>
          <w:rtl/>
        </w:rPr>
        <w:t xml:space="preserve"> [במדבר ל"א, ז'] ויצבאו על מדין כאשר </w:t>
      </w:r>
      <w:proofErr w:type="spellStart"/>
      <w:r>
        <w:rPr>
          <w:rtl/>
        </w:rPr>
        <w:t>צוה</w:t>
      </w:r>
      <w:proofErr w:type="spellEnd"/>
      <w:r>
        <w:rPr>
          <w:rtl/>
        </w:rPr>
        <w:t xml:space="preserve"> ה' וגו</w:t>
      </w:r>
      <w:r>
        <w:rPr>
          <w:rFonts w:hint="cs"/>
          <w:rtl/>
        </w:rPr>
        <w:t>'".</w:t>
      </w:r>
    </w:p>
    <w:p w14:paraId="361CCE67" w14:textId="77777777" w:rsidR="00F069F2" w:rsidRDefault="00F069F2" w:rsidP="00F069F2">
      <w:pPr>
        <w:spacing w:after="120" w:line="288" w:lineRule="exact"/>
        <w:rPr>
          <w:rtl/>
          <w:lang w:eastAsia="he-IL"/>
        </w:rPr>
      </w:pPr>
      <w:r>
        <w:rPr>
          <w:rFonts w:hint="cs"/>
          <w:rtl/>
          <w:lang w:eastAsia="he-IL"/>
        </w:rPr>
        <w:t xml:space="preserve">דברי החינוך מופלאים </w:t>
      </w:r>
      <w:r>
        <w:rPr>
          <w:rtl/>
          <w:lang w:eastAsia="he-IL"/>
        </w:rPr>
        <w:t>–</w:t>
      </w:r>
      <w:r>
        <w:rPr>
          <w:rFonts w:hint="cs"/>
          <w:rtl/>
          <w:lang w:eastAsia="he-IL"/>
        </w:rPr>
        <w:t xml:space="preserve"> שכן הוא מדבר על מלחמת רשות ולומד ממלחמת מדין שלכאורה היא מלחמת מצווה?! ואכן המנחת חינוך על אתר חלק על דברי </w:t>
      </w:r>
      <w:r>
        <w:rPr>
          <w:rFonts w:hint="cs"/>
          <w:rtl/>
          <w:lang w:eastAsia="he-IL"/>
        </w:rPr>
        <w:t xml:space="preserve">החינוך </w:t>
      </w:r>
      <w:proofErr w:type="spellStart"/>
      <w:r>
        <w:rPr>
          <w:rFonts w:hint="cs"/>
          <w:rtl/>
          <w:lang w:eastAsia="he-IL"/>
        </w:rPr>
        <w:t>מכח</w:t>
      </w:r>
      <w:proofErr w:type="spellEnd"/>
      <w:r>
        <w:rPr>
          <w:rFonts w:hint="cs"/>
          <w:rtl/>
          <w:lang w:eastAsia="he-IL"/>
        </w:rPr>
        <w:t xml:space="preserve"> קושיא זו, יישם את האיסור לצור על העיר גם במלחמת מצווה וציין שגם הרמב"ם לא חילק בין מלחמת מצווה ורשות:</w:t>
      </w:r>
    </w:p>
    <w:p w14:paraId="0A272900" w14:textId="77777777" w:rsidR="00F069F2" w:rsidRDefault="00F069F2" w:rsidP="00F069F2">
      <w:pPr>
        <w:pStyle w:val="Quote"/>
        <w:rPr>
          <w:rtl/>
        </w:rPr>
      </w:pPr>
      <w:r>
        <w:rPr>
          <w:rFonts w:hint="cs"/>
          <w:rtl/>
        </w:rPr>
        <w:t>"</w:t>
      </w:r>
      <w:proofErr w:type="spellStart"/>
      <w:r>
        <w:rPr>
          <w:rtl/>
        </w:rPr>
        <w:t>והר"מ</w:t>
      </w:r>
      <w:proofErr w:type="spellEnd"/>
      <w:r>
        <w:rPr>
          <w:rtl/>
        </w:rPr>
        <w:t xml:space="preserve"> אינו מחלק בין מלחמת מצוה לרשות כיון </w:t>
      </w:r>
      <w:proofErr w:type="spellStart"/>
      <w:r>
        <w:rPr>
          <w:rtl/>
        </w:rPr>
        <w:t>דילפינן</w:t>
      </w:r>
      <w:proofErr w:type="spellEnd"/>
      <w:r>
        <w:rPr>
          <w:rtl/>
        </w:rPr>
        <w:t xml:space="preserve"> ממדין מנ"ל לחלק ובפרט מלחמת מדין הי' עפ"י ציווי השי"ת הו"ל גם כן מלחמת מצוה אף שהחי' מהם הטף ונשים </w:t>
      </w:r>
      <w:proofErr w:type="spellStart"/>
      <w:r>
        <w:rPr>
          <w:rtl/>
        </w:rPr>
        <w:t>גזה"כ</w:t>
      </w:r>
      <w:proofErr w:type="spellEnd"/>
      <w:r>
        <w:rPr>
          <w:rtl/>
        </w:rPr>
        <w:t xml:space="preserve"> הי' עכ"פ מנ"ל לחלק בין מלחמת מצוה לרשות ע"כ סתם </w:t>
      </w:r>
      <w:proofErr w:type="spellStart"/>
      <w:r>
        <w:rPr>
          <w:rtl/>
        </w:rPr>
        <w:t>הר"מ</w:t>
      </w:r>
      <w:proofErr w:type="spellEnd"/>
      <w:r>
        <w:rPr>
          <w:rtl/>
        </w:rPr>
        <w:t xml:space="preserve"> </w:t>
      </w:r>
      <w:proofErr w:type="spellStart"/>
      <w:r>
        <w:rPr>
          <w:rtl/>
        </w:rPr>
        <w:t>והרהמ"ח</w:t>
      </w:r>
      <w:proofErr w:type="spellEnd"/>
      <w:r>
        <w:rPr>
          <w:rtl/>
        </w:rPr>
        <w:t xml:space="preserve"> חילק </w:t>
      </w:r>
      <w:proofErr w:type="spellStart"/>
      <w:r>
        <w:rPr>
          <w:rtl/>
        </w:rPr>
        <w:t>דד"ז</w:t>
      </w:r>
      <w:proofErr w:type="spellEnd"/>
      <w:r>
        <w:rPr>
          <w:rtl/>
        </w:rPr>
        <w:t xml:space="preserve"> הוא במלחמת הרשות ובמלחמת מצוה </w:t>
      </w:r>
      <w:proofErr w:type="spellStart"/>
      <w:r>
        <w:rPr>
          <w:rtl/>
        </w:rPr>
        <w:t>מקיפין</w:t>
      </w:r>
      <w:proofErr w:type="spellEnd"/>
      <w:r>
        <w:rPr>
          <w:rtl/>
        </w:rPr>
        <w:t xml:space="preserve"> מכל צד ולא ידעתי מנ"ל זה וצ"ע</w:t>
      </w:r>
      <w:r>
        <w:rPr>
          <w:rFonts w:hint="cs"/>
          <w:rtl/>
        </w:rPr>
        <w:t>".</w:t>
      </w:r>
    </w:p>
    <w:p w14:paraId="1B5CA7D7" w14:textId="0E03F20C" w:rsidR="00F069F2" w:rsidRDefault="00F069F2" w:rsidP="00F069F2">
      <w:pPr>
        <w:spacing w:after="120" w:line="288" w:lineRule="exact"/>
        <w:rPr>
          <w:rtl/>
          <w:lang w:eastAsia="he-IL"/>
        </w:rPr>
      </w:pPr>
      <w:r>
        <w:rPr>
          <w:rFonts w:hint="cs"/>
          <w:rtl/>
          <w:lang w:eastAsia="he-IL"/>
        </w:rPr>
        <w:t>בשביל ליישב ולהסביר את דעת ספר החינוך צריך לומר שמלחמת מדין, אף על פי שנצטוו עליה בני ישראל מפי הגבורה, מוגדרת מבחינה הלכתית כ'מלחמת רשות' בלבד כך שניתן ללמוד ממנה את דין המצור למלחמת רשות גרידא. אם כנים הדברים מצאנו הבדל נוסף בין דיני מלחמת מצו</w:t>
      </w:r>
      <w:r w:rsidR="00DA5585">
        <w:rPr>
          <w:rFonts w:hint="cs"/>
          <w:rtl/>
          <w:lang w:eastAsia="he-IL"/>
        </w:rPr>
        <w:t>ו</w:t>
      </w:r>
      <w:r>
        <w:rPr>
          <w:rFonts w:hint="cs"/>
          <w:rtl/>
          <w:lang w:eastAsia="he-IL"/>
        </w:rPr>
        <w:t>ה לרשות, לפחות לדעת ספר החינוך, לגבי עשיית מצור. בנוסף מצאנו ראיה נוספת לכך שהחילוק בהגדרת המלחמות בין מלחמת מצווה ומלחמת רשות אינו תלוי בשאלה האם היה ציווי מפורש עליהן.</w:t>
      </w:r>
    </w:p>
    <w:p w14:paraId="4C9F977B" w14:textId="100DDCE8" w:rsidR="00F069F2" w:rsidRDefault="00F069F2" w:rsidP="00F069F2">
      <w:pPr>
        <w:spacing w:after="120" w:line="288" w:lineRule="exact"/>
        <w:rPr>
          <w:rtl/>
          <w:lang w:eastAsia="he-IL"/>
        </w:rPr>
      </w:pPr>
      <w:r>
        <w:rPr>
          <w:rFonts w:hint="cs"/>
          <w:rtl/>
          <w:lang w:eastAsia="he-IL"/>
        </w:rPr>
        <w:t>מן העבר השני, בתשובות מקום שמואל</w:t>
      </w:r>
      <w:r>
        <w:rPr>
          <w:rStyle w:val="FootnoteReference"/>
          <w:rtl/>
          <w:lang w:eastAsia="he-IL"/>
        </w:rPr>
        <w:footnoteReference w:id="4"/>
      </w:r>
      <w:r>
        <w:rPr>
          <w:rFonts w:hint="cs"/>
          <w:rtl/>
          <w:lang w:eastAsia="he-IL"/>
        </w:rPr>
        <w:t xml:space="preserve"> </w:t>
      </w:r>
      <w:r>
        <w:rPr>
          <w:rFonts w:hint="cs"/>
          <w:sz w:val="18"/>
          <w:szCs w:val="18"/>
          <w:rtl/>
          <w:lang w:eastAsia="he-IL"/>
        </w:rPr>
        <w:t>(סימן ח)</w:t>
      </w:r>
      <w:r>
        <w:rPr>
          <w:rFonts w:hint="cs"/>
          <w:rtl/>
          <w:lang w:eastAsia="he-IL"/>
        </w:rPr>
        <w:t xml:space="preserve"> מאריך המחבר להוכיח שגם במלחמת רשות יש מצו</w:t>
      </w:r>
      <w:r w:rsidR="00DA5585">
        <w:rPr>
          <w:rFonts w:hint="cs"/>
          <w:rtl/>
          <w:lang w:eastAsia="he-IL"/>
        </w:rPr>
        <w:t>ו</w:t>
      </w:r>
      <w:r>
        <w:rPr>
          <w:rFonts w:hint="cs"/>
          <w:rtl/>
          <w:lang w:eastAsia="he-IL"/>
        </w:rPr>
        <w:t xml:space="preserve">ה, שהרי מותר לאדם להכניס עצמו לספק סכנה בשבילה, ואף מותר לחלל שבת </w:t>
      </w:r>
      <w:proofErr w:type="spellStart"/>
      <w:r>
        <w:rPr>
          <w:rFonts w:hint="cs"/>
          <w:rtl/>
          <w:lang w:eastAsia="he-IL"/>
        </w:rPr>
        <w:t>לצרכה</w:t>
      </w:r>
      <w:proofErr w:type="spellEnd"/>
      <w:r>
        <w:rPr>
          <w:rFonts w:hint="cs"/>
          <w:rtl/>
          <w:lang w:eastAsia="he-IL"/>
        </w:rPr>
        <w:t xml:space="preserve"> </w:t>
      </w:r>
      <w:r>
        <w:rPr>
          <w:rtl/>
          <w:lang w:eastAsia="he-IL"/>
        </w:rPr>
        <w:t>–</w:t>
      </w:r>
      <w:r>
        <w:rPr>
          <w:rFonts w:hint="cs"/>
          <w:rtl/>
          <w:lang w:eastAsia="he-IL"/>
        </w:rPr>
        <w:t xml:space="preserve"> </w:t>
      </w:r>
      <w:proofErr w:type="spellStart"/>
      <w:r>
        <w:rPr>
          <w:rFonts w:hint="cs"/>
          <w:rtl/>
          <w:lang w:eastAsia="he-IL"/>
        </w:rPr>
        <w:t>ובודאי</w:t>
      </w:r>
      <w:proofErr w:type="spellEnd"/>
      <w:r>
        <w:rPr>
          <w:rFonts w:hint="cs"/>
          <w:rtl/>
          <w:lang w:eastAsia="he-IL"/>
        </w:rPr>
        <w:t xml:space="preserve"> שלא היו ניתנים היתרים אלה, אלמלי שיש במלחמה קיום מצו</w:t>
      </w:r>
      <w:r w:rsidR="00DA5585">
        <w:rPr>
          <w:rFonts w:hint="cs"/>
          <w:rtl/>
          <w:lang w:eastAsia="he-IL"/>
        </w:rPr>
        <w:t>ו</w:t>
      </w:r>
      <w:r>
        <w:rPr>
          <w:rFonts w:hint="cs"/>
          <w:rtl/>
          <w:lang w:eastAsia="he-IL"/>
        </w:rPr>
        <w:t xml:space="preserve">ה מסוים. </w:t>
      </w:r>
    </w:p>
    <w:p w14:paraId="21832240" w14:textId="2DA4577E" w:rsidR="00F069F2" w:rsidRDefault="00F069F2" w:rsidP="00F069F2">
      <w:pPr>
        <w:spacing w:after="120" w:line="288" w:lineRule="exact"/>
        <w:rPr>
          <w:rtl/>
          <w:lang w:eastAsia="he-IL"/>
        </w:rPr>
      </w:pPr>
      <w:r>
        <w:rPr>
          <w:rFonts w:hint="cs"/>
          <w:rtl/>
          <w:lang w:eastAsia="he-IL"/>
        </w:rPr>
        <w:t xml:space="preserve">אם כך, אנו רואים, כי קשה להגדיר את שאלת הרשות והמצווה כשאלה היחידה שמפרידה בין סוגי המלחמות </w:t>
      </w:r>
      <w:r>
        <w:rPr>
          <w:rtl/>
          <w:lang w:eastAsia="he-IL"/>
        </w:rPr>
        <w:t>–</w:t>
      </w:r>
      <w:r>
        <w:rPr>
          <w:rFonts w:hint="cs"/>
          <w:rtl/>
          <w:lang w:eastAsia="he-IL"/>
        </w:rPr>
        <w:t xml:space="preserve"> ייתכן שתהיה מלחמה 'עם מצווה' שתיחשב מלחמת רשות.</w:t>
      </w:r>
    </w:p>
    <w:p w14:paraId="14BD3BB7" w14:textId="77777777" w:rsidR="00F069F2" w:rsidRPr="003559A2" w:rsidRDefault="00F069F2" w:rsidP="00F069F2">
      <w:pPr>
        <w:spacing w:after="120" w:line="288" w:lineRule="exact"/>
        <w:rPr>
          <w:lang w:eastAsia="he-IL"/>
        </w:rPr>
      </w:pPr>
    </w:p>
    <w:p w14:paraId="3EC5BF8D" w14:textId="77777777" w:rsidR="00F069F2" w:rsidRPr="00F069F2" w:rsidRDefault="00F069F2" w:rsidP="00F069F2">
      <w:pPr>
        <w:pStyle w:val="Heading3"/>
        <w:spacing w:before="0" w:after="120" w:line="288" w:lineRule="exact"/>
        <w:jc w:val="center"/>
        <w:rPr>
          <w:rFonts w:ascii="Heebo" w:hAnsi="Heebo" w:cs="Heebo"/>
          <w:b/>
          <w:bCs/>
          <w:color w:val="auto"/>
          <w:rtl/>
          <w:lang w:eastAsia="he-IL"/>
        </w:rPr>
      </w:pPr>
      <w:r w:rsidRPr="00F069F2">
        <w:rPr>
          <w:rFonts w:ascii="Heebo" w:hAnsi="Heebo" w:cs="Heebo" w:hint="cs"/>
          <w:b/>
          <w:bCs/>
          <w:color w:val="auto"/>
          <w:rtl/>
          <w:lang w:eastAsia="he-IL"/>
        </w:rPr>
        <w:t>הבדלים בין מלחמת מצווה ורשות</w:t>
      </w:r>
    </w:p>
    <w:p w14:paraId="435256F2" w14:textId="77777777" w:rsidR="00F069F2" w:rsidRDefault="00F069F2" w:rsidP="00F069F2">
      <w:pPr>
        <w:spacing w:after="120" w:line="288" w:lineRule="exact"/>
        <w:rPr>
          <w:rtl/>
          <w:lang w:eastAsia="he-IL"/>
        </w:rPr>
      </w:pPr>
      <w:r>
        <w:rPr>
          <w:rFonts w:hint="cs"/>
          <w:rtl/>
          <w:lang w:eastAsia="he-IL"/>
        </w:rPr>
        <w:t>מכל המקורות הנ"ל ראינו שההבחנה בין מלחמת מצווה למלחמת רשות אינה השאלה האם יש מצווה לצאת למלחמה או לא, ואם כן יש לנסות ולהבין במה תלויה ההבחנה בין הסוגים השונים.</w:t>
      </w:r>
    </w:p>
    <w:p w14:paraId="48DE49C5" w14:textId="77777777" w:rsidR="00F069F2" w:rsidRDefault="00F069F2" w:rsidP="00F069F2">
      <w:pPr>
        <w:spacing w:after="120" w:line="288" w:lineRule="exact"/>
        <w:rPr>
          <w:rtl/>
          <w:lang w:eastAsia="he-IL"/>
        </w:rPr>
      </w:pPr>
      <w:r>
        <w:rPr>
          <w:rFonts w:hint="cs"/>
          <w:rtl/>
          <w:lang w:eastAsia="he-IL"/>
        </w:rPr>
        <w:t>לצורך כך נעלה על שולחן מלכים כמה סוגיות בהן מצאנו הבדלים בין מלחמת מצווה למלחמת רשות. כבר נגענו בכמה סוגיות: במשנה בסוטה ראינו כי החוזרים מעורכי המלחמה אינם חוזרים במלחמת מצווה, ובספר החינוך ראינו שדין השארת רוח פתוחה במצור אינו נוהג במלחמת מצווה. על שתי סוגיות אלו נוסיף עוד כהנה וכהנה.</w:t>
      </w:r>
    </w:p>
    <w:p w14:paraId="12C0EBD4" w14:textId="48ED1BE0" w:rsidR="00F069F2" w:rsidRDefault="00F069F2" w:rsidP="00F069F2">
      <w:pPr>
        <w:pStyle w:val="Heading4"/>
        <w:rPr>
          <w:rtl/>
          <w:lang w:eastAsia="he-IL"/>
        </w:rPr>
      </w:pPr>
      <w:r>
        <w:rPr>
          <w:rFonts w:hint="cs"/>
          <w:rtl/>
          <w:lang w:eastAsia="he-IL"/>
        </w:rPr>
        <w:lastRenderedPageBreak/>
        <w:t>ג. מלחמה בשבת</w:t>
      </w:r>
    </w:p>
    <w:p w14:paraId="0E23CEA7" w14:textId="77777777" w:rsidR="00F069F2" w:rsidRPr="00546AE5" w:rsidRDefault="00F069F2" w:rsidP="00F069F2">
      <w:pPr>
        <w:spacing w:after="120" w:line="288" w:lineRule="exact"/>
        <w:rPr>
          <w:rtl/>
          <w:lang w:eastAsia="he-IL"/>
        </w:rPr>
      </w:pPr>
      <w:r>
        <w:rPr>
          <w:rFonts w:hint="cs"/>
          <w:b/>
          <w:bCs/>
          <w:rtl/>
          <w:lang w:eastAsia="he-IL"/>
        </w:rPr>
        <w:t xml:space="preserve">בירושלמי </w:t>
      </w:r>
      <w:r>
        <w:rPr>
          <w:rFonts w:hint="cs"/>
          <w:sz w:val="18"/>
          <w:szCs w:val="18"/>
          <w:rtl/>
          <w:lang w:eastAsia="he-IL"/>
        </w:rPr>
        <w:t xml:space="preserve">(שבת פ"א </w:t>
      </w:r>
      <w:proofErr w:type="spellStart"/>
      <w:r>
        <w:rPr>
          <w:rFonts w:hint="cs"/>
          <w:sz w:val="18"/>
          <w:szCs w:val="18"/>
          <w:rtl/>
          <w:lang w:eastAsia="he-IL"/>
        </w:rPr>
        <w:t>ה"ח</w:t>
      </w:r>
      <w:proofErr w:type="spellEnd"/>
      <w:r>
        <w:rPr>
          <w:rFonts w:hint="cs"/>
          <w:sz w:val="18"/>
          <w:szCs w:val="18"/>
          <w:rtl/>
          <w:lang w:eastAsia="he-IL"/>
        </w:rPr>
        <w:t>)</w:t>
      </w:r>
      <w:r>
        <w:rPr>
          <w:rFonts w:hint="cs"/>
          <w:rtl/>
          <w:lang w:eastAsia="he-IL"/>
        </w:rPr>
        <w:t xml:space="preserve"> מובאת ברייתא לפיה אין להתחיל מלחמה בג' הימים הקרובים לשבת:</w:t>
      </w:r>
    </w:p>
    <w:p w14:paraId="0EBB9DB6" w14:textId="77777777" w:rsidR="00F069F2" w:rsidRDefault="00F069F2" w:rsidP="00F069F2">
      <w:pPr>
        <w:pStyle w:val="Quote"/>
        <w:rPr>
          <w:rtl/>
        </w:rPr>
      </w:pPr>
      <w:r>
        <w:rPr>
          <w:rFonts w:hint="cs"/>
          <w:rtl/>
        </w:rPr>
        <w:t>"</w:t>
      </w:r>
      <w:r>
        <w:rPr>
          <w:rtl/>
        </w:rPr>
        <w:t xml:space="preserve">אין </w:t>
      </w:r>
      <w:proofErr w:type="spellStart"/>
      <w:r>
        <w:rPr>
          <w:rtl/>
        </w:rPr>
        <w:t>מקיפין</w:t>
      </w:r>
      <w:proofErr w:type="spellEnd"/>
      <w:r>
        <w:rPr>
          <w:rtl/>
        </w:rPr>
        <w:t xml:space="preserve"> על עיר של עכו"ם פחות מג' ימים קודם לשבת</w:t>
      </w:r>
      <w:r>
        <w:rPr>
          <w:rFonts w:hint="cs"/>
          <w:rtl/>
        </w:rPr>
        <w:t>"</w:t>
      </w:r>
      <w:r>
        <w:rPr>
          <w:rtl/>
        </w:rPr>
        <w:t xml:space="preserve">. </w:t>
      </w:r>
    </w:p>
    <w:p w14:paraId="4E9DF5B4" w14:textId="77777777" w:rsidR="00F069F2" w:rsidRDefault="00F069F2" w:rsidP="00F069F2">
      <w:pPr>
        <w:spacing w:after="120" w:line="288" w:lineRule="exact"/>
        <w:rPr>
          <w:rtl/>
        </w:rPr>
      </w:pPr>
      <w:r>
        <w:rPr>
          <w:rFonts w:hint="cs"/>
          <w:rtl/>
        </w:rPr>
        <w:t xml:space="preserve">בבבלי </w:t>
      </w:r>
      <w:r>
        <w:rPr>
          <w:rFonts w:hint="cs"/>
          <w:sz w:val="18"/>
          <w:szCs w:val="18"/>
          <w:rtl/>
        </w:rPr>
        <w:t xml:space="preserve">(שבת </w:t>
      </w:r>
      <w:proofErr w:type="spellStart"/>
      <w:r>
        <w:rPr>
          <w:rFonts w:hint="cs"/>
          <w:sz w:val="18"/>
          <w:szCs w:val="18"/>
          <w:rtl/>
        </w:rPr>
        <w:t>יט</w:t>
      </w:r>
      <w:proofErr w:type="spellEnd"/>
      <w:r>
        <w:rPr>
          <w:rFonts w:hint="cs"/>
          <w:sz w:val="18"/>
          <w:szCs w:val="18"/>
          <w:rtl/>
        </w:rPr>
        <w:t>.)</w:t>
      </w:r>
      <w:r>
        <w:rPr>
          <w:rFonts w:hint="cs"/>
          <w:rtl/>
        </w:rPr>
        <w:t xml:space="preserve"> דין זה מובא כדין פשוט, אך בירושלמי דין זה </w:t>
      </w:r>
      <w:proofErr w:type="spellStart"/>
      <w:r>
        <w:rPr>
          <w:rFonts w:hint="cs"/>
          <w:rtl/>
        </w:rPr>
        <w:t>מסוייג</w:t>
      </w:r>
      <w:proofErr w:type="spellEnd"/>
      <w:r>
        <w:rPr>
          <w:rFonts w:hint="cs"/>
          <w:rtl/>
        </w:rPr>
        <w:t xml:space="preserve"> למלחמת רשות בלבד:</w:t>
      </w:r>
    </w:p>
    <w:p w14:paraId="1CE7E923" w14:textId="77777777" w:rsidR="00F069F2" w:rsidRDefault="00F069F2" w:rsidP="00F069F2">
      <w:pPr>
        <w:pStyle w:val="Quote"/>
        <w:rPr>
          <w:rtl/>
        </w:rPr>
      </w:pPr>
      <w:r>
        <w:rPr>
          <w:rFonts w:hint="cs"/>
          <w:rtl/>
        </w:rPr>
        <w:t>"</w:t>
      </w:r>
      <w:proofErr w:type="spellStart"/>
      <w:r>
        <w:rPr>
          <w:rtl/>
        </w:rPr>
        <w:t>הדא</w:t>
      </w:r>
      <w:proofErr w:type="spellEnd"/>
      <w:r>
        <w:rPr>
          <w:rtl/>
        </w:rPr>
        <w:t xml:space="preserve"> </w:t>
      </w:r>
      <w:proofErr w:type="spellStart"/>
      <w:r>
        <w:rPr>
          <w:rtl/>
        </w:rPr>
        <w:t>דתימר</w:t>
      </w:r>
      <w:proofErr w:type="spellEnd"/>
      <w:r>
        <w:rPr>
          <w:rtl/>
        </w:rPr>
        <w:t xml:space="preserve"> במלחמת הרשות. אבל במלחמת חובה אפילו בשבת שכן מצינו שלא נכבשה יריחו אלא בשבת </w:t>
      </w:r>
      <w:proofErr w:type="spellStart"/>
      <w:r>
        <w:rPr>
          <w:rtl/>
        </w:rPr>
        <w:t>דכתיב</w:t>
      </w:r>
      <w:proofErr w:type="spellEnd"/>
      <w:r>
        <w:rPr>
          <w:rtl/>
        </w:rPr>
        <w:t xml:space="preserve"> [יהושע ו ג] כה תעשה ששת ימים. וכתיב [שם ד] וביום השביעי </w:t>
      </w:r>
      <w:proofErr w:type="spellStart"/>
      <w:r>
        <w:rPr>
          <w:rtl/>
        </w:rPr>
        <w:t>תסובו</w:t>
      </w:r>
      <w:proofErr w:type="spellEnd"/>
      <w:r>
        <w:rPr>
          <w:rtl/>
        </w:rPr>
        <w:t xml:space="preserve"> את העיר שבע פעמים. וכתיב [דברים כ כ] עד רדתה אפילו בשבת</w:t>
      </w:r>
      <w:r>
        <w:rPr>
          <w:rFonts w:hint="cs"/>
          <w:rtl/>
        </w:rPr>
        <w:t>".</w:t>
      </w:r>
    </w:p>
    <w:p w14:paraId="07E7A907" w14:textId="77777777" w:rsidR="00F069F2" w:rsidRDefault="00F069F2" w:rsidP="00F069F2">
      <w:pPr>
        <w:spacing w:after="120" w:line="288" w:lineRule="exact"/>
        <w:rPr>
          <w:rtl/>
          <w:lang w:eastAsia="he-IL"/>
        </w:rPr>
      </w:pPr>
      <w:r>
        <w:rPr>
          <w:rFonts w:hint="cs"/>
          <w:rtl/>
          <w:lang w:eastAsia="he-IL"/>
        </w:rPr>
        <w:t xml:space="preserve">אמנם הרמב"ם </w:t>
      </w:r>
      <w:r>
        <w:rPr>
          <w:rFonts w:hint="cs"/>
          <w:sz w:val="18"/>
          <w:szCs w:val="18"/>
          <w:rtl/>
          <w:lang w:eastAsia="he-IL"/>
        </w:rPr>
        <w:t xml:space="preserve">(מלכים פ"ו </w:t>
      </w:r>
      <w:proofErr w:type="spellStart"/>
      <w:r>
        <w:rPr>
          <w:rFonts w:hint="cs"/>
          <w:sz w:val="18"/>
          <w:szCs w:val="18"/>
          <w:rtl/>
          <w:lang w:eastAsia="he-IL"/>
        </w:rPr>
        <w:t>הי"א</w:t>
      </w:r>
      <w:proofErr w:type="spellEnd"/>
      <w:r>
        <w:rPr>
          <w:rFonts w:hint="cs"/>
          <w:sz w:val="18"/>
          <w:szCs w:val="18"/>
          <w:rtl/>
          <w:lang w:eastAsia="he-IL"/>
        </w:rPr>
        <w:t>)</w:t>
      </w:r>
      <w:r>
        <w:rPr>
          <w:rFonts w:hint="cs"/>
          <w:rtl/>
          <w:lang w:eastAsia="he-IL"/>
        </w:rPr>
        <w:t xml:space="preserve"> פוסק במפורש דין זה גם בנוגע למלחמת מצווה, אך עדיין ניתן ללמוד מהצעת הירושלמי על פער בין סוגי המלחמות.</w:t>
      </w:r>
    </w:p>
    <w:p w14:paraId="5D4C25B1" w14:textId="786E0004" w:rsidR="00F069F2" w:rsidRPr="00546AE5" w:rsidRDefault="00F069F2" w:rsidP="00F069F2">
      <w:pPr>
        <w:pStyle w:val="Heading4"/>
        <w:rPr>
          <w:rtl/>
          <w:lang w:eastAsia="he-IL"/>
        </w:rPr>
      </w:pPr>
      <w:r>
        <w:rPr>
          <w:rFonts w:hint="cs"/>
          <w:rtl/>
          <w:lang w:eastAsia="he-IL"/>
        </w:rPr>
        <w:t>ד. בית דין, אורים ותומים</w:t>
      </w:r>
    </w:p>
    <w:p w14:paraId="4D4EE153" w14:textId="77777777" w:rsidR="00F069F2" w:rsidRDefault="00F069F2" w:rsidP="00F069F2">
      <w:pPr>
        <w:spacing w:after="120" w:line="288" w:lineRule="exact"/>
        <w:rPr>
          <w:rtl/>
          <w:lang w:eastAsia="he-IL"/>
        </w:rPr>
      </w:pPr>
      <w:r>
        <w:rPr>
          <w:rFonts w:hint="cs"/>
          <w:rtl/>
          <w:lang w:eastAsia="he-IL"/>
        </w:rPr>
        <w:t xml:space="preserve">בתנ"ך כמה וכמה פעמים לפני היציאה במלחמה אנחנו מוצאים שאבותינו שאלו בה' על ידי אורים ותומים האם לצאת למלחמה או לא. </w:t>
      </w:r>
      <w:proofErr w:type="spellStart"/>
      <w:r>
        <w:rPr>
          <w:rFonts w:hint="cs"/>
          <w:rtl/>
          <w:lang w:eastAsia="he-IL"/>
        </w:rPr>
        <w:t>הגמ</w:t>
      </w:r>
      <w:proofErr w:type="spellEnd"/>
      <w:r>
        <w:rPr>
          <w:rFonts w:hint="cs"/>
          <w:rtl/>
          <w:lang w:eastAsia="he-IL"/>
        </w:rPr>
        <w:t xml:space="preserve">' במסכת ברכות </w:t>
      </w:r>
      <w:r>
        <w:rPr>
          <w:rFonts w:hint="cs"/>
          <w:sz w:val="18"/>
          <w:szCs w:val="18"/>
          <w:rtl/>
          <w:lang w:eastAsia="he-IL"/>
        </w:rPr>
        <w:t>(ג:-ד.)</w:t>
      </w:r>
      <w:r>
        <w:rPr>
          <w:rFonts w:hint="cs"/>
          <w:rtl/>
          <w:lang w:eastAsia="he-IL"/>
        </w:rPr>
        <w:t xml:space="preserve"> מביאה כי כך היה מנהגו של דוד המלך:</w:t>
      </w:r>
    </w:p>
    <w:p w14:paraId="662707D0" w14:textId="77777777" w:rsidR="00F069F2" w:rsidRDefault="00F069F2" w:rsidP="00F069F2">
      <w:pPr>
        <w:pStyle w:val="Quote"/>
        <w:rPr>
          <w:rtl/>
        </w:rPr>
      </w:pPr>
      <w:r>
        <w:rPr>
          <w:rFonts w:hint="cs"/>
          <w:rtl/>
        </w:rPr>
        <w:t>"</w:t>
      </w:r>
      <w:r>
        <w:rPr>
          <w:rtl/>
        </w:rPr>
        <w:t xml:space="preserve">כיון שעלה עמוד השחר נכנסו חכמי ישראל אצלו, אמרו לו: אדונינו המלך, עמך ישראל </w:t>
      </w:r>
      <w:proofErr w:type="spellStart"/>
      <w:r>
        <w:rPr>
          <w:rtl/>
        </w:rPr>
        <w:t>צריכין</w:t>
      </w:r>
      <w:proofErr w:type="spellEnd"/>
      <w:r>
        <w:rPr>
          <w:rtl/>
        </w:rPr>
        <w:t xml:space="preserve"> פרנסה. אמר להם: לכו והתפרנסו זה מזה. אמרו לו: אין הקומץ משביע את הארי ואין הבור מתמלא </w:t>
      </w:r>
      <w:proofErr w:type="spellStart"/>
      <w:r>
        <w:rPr>
          <w:rtl/>
        </w:rPr>
        <w:t>מחוליתו</w:t>
      </w:r>
      <w:proofErr w:type="spellEnd"/>
      <w:r>
        <w:rPr>
          <w:rtl/>
        </w:rPr>
        <w:t xml:space="preserve">. אמר להם: לכו ופשטו ידיכם בגדוד. מיד יועצים באחיתופל </w:t>
      </w:r>
      <w:proofErr w:type="spellStart"/>
      <w:r>
        <w:rPr>
          <w:rtl/>
        </w:rPr>
        <w:t>ונמלכין</w:t>
      </w:r>
      <w:proofErr w:type="spellEnd"/>
      <w:r>
        <w:rPr>
          <w:rtl/>
        </w:rPr>
        <w:t xml:space="preserve"> בסנהדרין, </w:t>
      </w:r>
      <w:proofErr w:type="spellStart"/>
      <w:r>
        <w:rPr>
          <w:rtl/>
        </w:rPr>
        <w:t>ושואלין</w:t>
      </w:r>
      <w:proofErr w:type="spellEnd"/>
      <w:r>
        <w:rPr>
          <w:rtl/>
        </w:rPr>
        <w:t xml:space="preserve"> באורים ותומים. אמר רב יוסף: מאי קרא? - (</w:t>
      </w:r>
      <w:proofErr w:type="spellStart"/>
      <w:r>
        <w:rPr>
          <w:rtl/>
        </w:rPr>
        <w:t>דכתיב</w:t>
      </w:r>
      <w:proofErr w:type="spellEnd"/>
      <w:r>
        <w:rPr>
          <w:rtl/>
        </w:rPr>
        <w:t xml:space="preserve">) ואחרי </w:t>
      </w:r>
      <w:proofErr w:type="spellStart"/>
      <w:r>
        <w:rPr>
          <w:rtl/>
        </w:rPr>
        <w:t>אחיתפל</w:t>
      </w:r>
      <w:proofErr w:type="spellEnd"/>
      <w:r>
        <w:rPr>
          <w:rtl/>
        </w:rPr>
        <w:t xml:space="preserve"> בניהו בן יהוידע ואביתר ושר צבא למלך יואב. אחיתופל - זה יועץ, וכן הוא אומר ועצת </w:t>
      </w:r>
      <w:proofErr w:type="spellStart"/>
      <w:r>
        <w:rPr>
          <w:rtl/>
        </w:rPr>
        <w:t>אחיתפל</w:t>
      </w:r>
      <w:proofErr w:type="spellEnd"/>
      <w:r>
        <w:rPr>
          <w:rtl/>
        </w:rPr>
        <w:t xml:space="preserve"> אשר יעץ בימים ההם כאשר ישאל (איש) בדבר </w:t>
      </w:r>
      <w:proofErr w:type="spellStart"/>
      <w:r>
        <w:rPr>
          <w:rtl/>
        </w:rPr>
        <w:t>האלהים</w:t>
      </w:r>
      <w:proofErr w:type="spellEnd"/>
      <w:r>
        <w:rPr>
          <w:rtl/>
        </w:rPr>
        <w:t>;</w:t>
      </w:r>
      <w:r w:rsidRPr="00542666">
        <w:rPr>
          <w:rtl/>
        </w:rPr>
        <w:t xml:space="preserve"> </w:t>
      </w:r>
      <w:r>
        <w:rPr>
          <w:rtl/>
        </w:rPr>
        <w:t xml:space="preserve">בניהו בן יהוידע - זה סנהדרין, ואביתר - אלו אורים ותומים, וכן הוא אומר: ובניהו בן יהוידע על הכרתי ועל הפלתי; ולמה נקרא שמם כרתי </w:t>
      </w:r>
      <w:proofErr w:type="spellStart"/>
      <w:r>
        <w:rPr>
          <w:rtl/>
        </w:rPr>
        <w:t>ופלתי</w:t>
      </w:r>
      <w:proofErr w:type="spellEnd"/>
      <w:r>
        <w:rPr>
          <w:rtl/>
        </w:rPr>
        <w:t xml:space="preserve">? כרתי - שכורתים דבריהם, </w:t>
      </w:r>
      <w:proofErr w:type="spellStart"/>
      <w:r>
        <w:rPr>
          <w:rtl/>
        </w:rPr>
        <w:t>פלתי</w:t>
      </w:r>
      <w:proofErr w:type="spellEnd"/>
      <w:r>
        <w:rPr>
          <w:rtl/>
        </w:rPr>
        <w:t xml:space="preserve"> - שמופלאים בדבריהם; ואחר כך שר צבא למלך יואב</w:t>
      </w:r>
      <w:r>
        <w:rPr>
          <w:rFonts w:hint="cs"/>
          <w:rtl/>
        </w:rPr>
        <w:t>".</w:t>
      </w:r>
    </w:p>
    <w:p w14:paraId="0263AE87" w14:textId="77777777" w:rsidR="00F069F2" w:rsidRPr="00542666" w:rsidRDefault="00F069F2" w:rsidP="00F069F2">
      <w:pPr>
        <w:spacing w:after="120" w:line="288" w:lineRule="exact"/>
        <w:rPr>
          <w:rtl/>
          <w:lang w:eastAsia="he-IL"/>
        </w:rPr>
      </w:pPr>
      <w:r>
        <w:rPr>
          <w:rFonts w:hint="cs"/>
          <w:rtl/>
          <w:lang w:eastAsia="he-IL"/>
        </w:rPr>
        <w:t>נחלקו רבותינו האם דין זה נוהג גם כן במלחמת מצווה או שמא במלחמת רשות בלבד.</w:t>
      </w:r>
    </w:p>
    <w:p w14:paraId="452B1D1A" w14:textId="77777777" w:rsidR="00F069F2" w:rsidRPr="00542666" w:rsidRDefault="00F069F2" w:rsidP="00F069F2">
      <w:pPr>
        <w:spacing w:after="120" w:line="288" w:lineRule="exact"/>
        <w:rPr>
          <w:rtl/>
          <w:lang w:eastAsia="he-IL"/>
        </w:rPr>
      </w:pPr>
      <w:r>
        <w:rPr>
          <w:rFonts w:hint="cs"/>
          <w:rtl/>
          <w:lang w:eastAsia="he-IL"/>
        </w:rPr>
        <w:t>ה</w:t>
      </w:r>
      <w:r>
        <w:rPr>
          <w:rtl/>
          <w:lang w:eastAsia="he-IL"/>
        </w:rPr>
        <w:t xml:space="preserve">רמב"ם </w:t>
      </w:r>
      <w:r>
        <w:rPr>
          <w:rFonts w:hint="cs"/>
          <w:rtl/>
          <w:lang w:eastAsia="he-IL"/>
        </w:rPr>
        <w:t>ב</w:t>
      </w:r>
      <w:r>
        <w:rPr>
          <w:rtl/>
          <w:lang w:eastAsia="he-IL"/>
        </w:rPr>
        <w:t xml:space="preserve">הלכות מלכים </w:t>
      </w:r>
      <w:r>
        <w:rPr>
          <w:rFonts w:hint="cs"/>
          <w:sz w:val="18"/>
          <w:szCs w:val="18"/>
          <w:rtl/>
          <w:lang w:eastAsia="he-IL"/>
        </w:rPr>
        <w:t xml:space="preserve">(פ"ה </w:t>
      </w:r>
      <w:proofErr w:type="spellStart"/>
      <w:r>
        <w:rPr>
          <w:rFonts w:hint="cs"/>
          <w:sz w:val="18"/>
          <w:szCs w:val="18"/>
          <w:rtl/>
          <w:lang w:eastAsia="he-IL"/>
        </w:rPr>
        <w:t>ה"ב</w:t>
      </w:r>
      <w:proofErr w:type="spellEnd"/>
      <w:r>
        <w:rPr>
          <w:rFonts w:hint="cs"/>
          <w:sz w:val="18"/>
          <w:szCs w:val="18"/>
          <w:rtl/>
          <w:lang w:eastAsia="he-IL"/>
        </w:rPr>
        <w:t>)</w:t>
      </w:r>
      <w:r>
        <w:rPr>
          <w:rFonts w:hint="cs"/>
          <w:rtl/>
          <w:lang w:eastAsia="he-IL"/>
        </w:rPr>
        <w:t xml:space="preserve"> פוסק דין זה במלחמת רשות בלבד:</w:t>
      </w:r>
    </w:p>
    <w:p w14:paraId="220840CC" w14:textId="77777777" w:rsidR="00F069F2" w:rsidRDefault="00F069F2" w:rsidP="00F069F2">
      <w:pPr>
        <w:pStyle w:val="Quote"/>
        <w:rPr>
          <w:rtl/>
        </w:rPr>
      </w:pPr>
      <w:r>
        <w:rPr>
          <w:rFonts w:hint="cs"/>
          <w:rtl/>
        </w:rPr>
        <w:t>"</w:t>
      </w:r>
      <w:r>
        <w:rPr>
          <w:rtl/>
        </w:rPr>
        <w:t>מלחמת מצוה אינו צריך ליטול בה רשות בית דין, אלא יוצא מעצמו בכל עת, וכופה העם לצאת, אבל מלחמת הרשות אינו מוציא העם בה אלא על פי בית דין של שבעים ואחד</w:t>
      </w:r>
      <w:r>
        <w:rPr>
          <w:rFonts w:hint="cs"/>
          <w:rtl/>
        </w:rPr>
        <w:t>".</w:t>
      </w:r>
    </w:p>
    <w:p w14:paraId="31AA8E21" w14:textId="77777777" w:rsidR="00F069F2" w:rsidRDefault="00F069F2" w:rsidP="00F069F2">
      <w:pPr>
        <w:spacing w:after="120" w:line="288" w:lineRule="exact"/>
        <w:rPr>
          <w:rtl/>
          <w:lang w:eastAsia="he-IL"/>
        </w:rPr>
      </w:pPr>
      <w:r>
        <w:rPr>
          <w:rFonts w:hint="cs"/>
          <w:rtl/>
          <w:lang w:eastAsia="he-IL"/>
        </w:rPr>
        <w:t xml:space="preserve">לעומתו, בלשון הרמב"ן בהשגות לספר המצוות </w:t>
      </w:r>
      <w:r>
        <w:rPr>
          <w:rFonts w:hint="cs"/>
          <w:sz w:val="18"/>
          <w:szCs w:val="18"/>
          <w:rtl/>
          <w:lang w:eastAsia="he-IL"/>
        </w:rPr>
        <w:t xml:space="preserve">(שכחת </w:t>
      </w:r>
      <w:proofErr w:type="spellStart"/>
      <w:r>
        <w:rPr>
          <w:rFonts w:hint="cs"/>
          <w:sz w:val="18"/>
          <w:szCs w:val="18"/>
          <w:rtl/>
          <w:lang w:eastAsia="he-IL"/>
        </w:rPr>
        <w:t>העשין</w:t>
      </w:r>
      <w:proofErr w:type="spellEnd"/>
      <w:r>
        <w:rPr>
          <w:rFonts w:hint="cs"/>
          <w:sz w:val="18"/>
          <w:szCs w:val="18"/>
          <w:rtl/>
          <w:lang w:eastAsia="he-IL"/>
        </w:rPr>
        <w:t>)</w:t>
      </w:r>
      <w:r>
        <w:rPr>
          <w:rFonts w:hint="cs"/>
          <w:rtl/>
          <w:lang w:eastAsia="he-IL"/>
        </w:rPr>
        <w:t xml:space="preserve"> נראה כי דין זה נוהג גם במלחמת מצווה:</w:t>
      </w:r>
    </w:p>
    <w:p w14:paraId="771B4E6B" w14:textId="77777777" w:rsidR="00F069F2" w:rsidRDefault="00F069F2" w:rsidP="00F069F2">
      <w:pPr>
        <w:pStyle w:val="Quote"/>
        <w:rPr>
          <w:szCs w:val="22"/>
          <w:rtl/>
        </w:rPr>
      </w:pPr>
      <w:r>
        <w:rPr>
          <w:rFonts w:hint="cs"/>
          <w:rtl/>
        </w:rPr>
        <w:t>"</w:t>
      </w:r>
      <w:r>
        <w:rPr>
          <w:rtl/>
        </w:rPr>
        <w:t xml:space="preserve">ויש לי ענין מצוה מסתפק עלי והוא שייראה לי </w:t>
      </w:r>
      <w:proofErr w:type="spellStart"/>
      <w:r>
        <w:rPr>
          <w:rtl/>
        </w:rPr>
        <w:t>שמצוה</w:t>
      </w:r>
      <w:proofErr w:type="spellEnd"/>
      <w:r>
        <w:rPr>
          <w:rtl/>
        </w:rPr>
        <w:t xml:space="preserve"> על המלך או על השופט ומי שהעם ברשותו להוציאם לצבא </w:t>
      </w:r>
      <w:r w:rsidRPr="00542666">
        <w:rPr>
          <w:u w:val="single"/>
          <w:rtl/>
        </w:rPr>
        <w:t>במלחמת רשות או מצוה</w:t>
      </w:r>
      <w:r>
        <w:rPr>
          <w:rtl/>
        </w:rPr>
        <w:t xml:space="preserve"> להיות שואל באורים ותומים ועל פיהם יתנהג בעניינם והוא אמרו </w:t>
      </w:r>
      <w:proofErr w:type="spellStart"/>
      <w:r>
        <w:rPr>
          <w:rtl/>
        </w:rPr>
        <w:t>ית</w:t>
      </w:r>
      <w:proofErr w:type="spellEnd"/>
      <w:r>
        <w:rPr>
          <w:rtl/>
        </w:rPr>
        <w:t xml:space="preserve">' (פנחס </w:t>
      </w:r>
      <w:proofErr w:type="spellStart"/>
      <w:r>
        <w:rPr>
          <w:rtl/>
        </w:rPr>
        <w:t>כז</w:t>
      </w:r>
      <w:proofErr w:type="spellEnd"/>
      <w:r>
        <w:rPr>
          <w:rtl/>
        </w:rPr>
        <w:t xml:space="preserve">) ולפני אלעזר הכהן יעמוד ושאל לו במשפט האורים לפני </w:t>
      </w:r>
      <w:proofErr w:type="spellStart"/>
      <w:r>
        <w:rPr>
          <w:rtl/>
        </w:rPr>
        <w:t>י"י</w:t>
      </w:r>
      <w:proofErr w:type="spellEnd"/>
      <w:r>
        <w:rPr>
          <w:rtl/>
        </w:rPr>
        <w:t xml:space="preserve"> על פיו יצאו ועל פיו יבואו הוא וכל בני ישראל אתו וכל העדה. </w:t>
      </w:r>
      <w:proofErr w:type="spellStart"/>
      <w:r>
        <w:rPr>
          <w:rtl/>
        </w:rPr>
        <w:t>יצוה</w:t>
      </w:r>
      <w:proofErr w:type="spellEnd"/>
      <w:r>
        <w:rPr>
          <w:rtl/>
        </w:rPr>
        <w:t xml:space="preserve"> ביהושע שהוא המושל הראשון אשר הוא פקיד על העדה שישאל בעניינם באורים ותומים ועל פי משפטם יוציאם ויביאם וכן בכל השופטים והמלכים לדורות</w:t>
      </w:r>
      <w:r>
        <w:rPr>
          <w:rFonts w:hint="cs"/>
          <w:rtl/>
        </w:rPr>
        <w:t>".</w:t>
      </w:r>
    </w:p>
    <w:p w14:paraId="6D9C552E" w14:textId="03D55ED4" w:rsidR="00F069F2" w:rsidRDefault="00F069F2" w:rsidP="00F069F2">
      <w:pPr>
        <w:spacing w:after="120" w:line="288" w:lineRule="exact"/>
        <w:rPr>
          <w:rtl/>
          <w:lang w:eastAsia="he-IL"/>
        </w:rPr>
      </w:pPr>
      <w:r>
        <w:rPr>
          <w:rFonts w:hint="cs"/>
          <w:rtl/>
          <w:lang w:eastAsia="he-IL"/>
        </w:rPr>
        <w:t>אם כן לדעת הרמב"ם נראה שיש כאן הבדל נוסף בין מלחמת מצ</w:t>
      </w:r>
      <w:r w:rsidR="00DA5585">
        <w:rPr>
          <w:rFonts w:hint="cs"/>
          <w:rtl/>
          <w:lang w:eastAsia="he-IL"/>
        </w:rPr>
        <w:t>ו</w:t>
      </w:r>
      <w:r>
        <w:rPr>
          <w:rFonts w:hint="cs"/>
          <w:rtl/>
          <w:lang w:eastAsia="he-IL"/>
        </w:rPr>
        <w:t xml:space="preserve">וה למלחמת רשות </w:t>
      </w:r>
      <w:r>
        <w:rPr>
          <w:rtl/>
          <w:lang w:eastAsia="he-IL"/>
        </w:rPr>
        <w:t>–</w:t>
      </w:r>
      <w:r>
        <w:rPr>
          <w:rFonts w:hint="cs"/>
          <w:rtl/>
          <w:lang w:eastAsia="he-IL"/>
        </w:rPr>
        <w:t xml:space="preserve"> האם ניתן לצאת אליה בצורה עצמאית או שיש צורך לקבל לכך רשות.</w:t>
      </w:r>
      <w:r>
        <w:rPr>
          <w:rStyle w:val="FootnoteReference"/>
          <w:rtl/>
          <w:lang w:eastAsia="he-IL"/>
        </w:rPr>
        <w:footnoteReference w:id="5"/>
      </w:r>
    </w:p>
    <w:p w14:paraId="217CBEB9" w14:textId="5CAE1B4F" w:rsidR="00F069F2" w:rsidRDefault="00F069F2" w:rsidP="00F069F2">
      <w:pPr>
        <w:pStyle w:val="Heading4"/>
        <w:rPr>
          <w:rtl/>
          <w:lang w:eastAsia="he-IL"/>
        </w:rPr>
      </w:pPr>
      <w:r>
        <w:rPr>
          <w:rFonts w:hint="cs"/>
          <w:rtl/>
          <w:lang w:eastAsia="he-IL"/>
        </w:rPr>
        <w:t>ה. קריאה לשלום</w:t>
      </w:r>
    </w:p>
    <w:p w14:paraId="49AD802B" w14:textId="77777777" w:rsidR="00F069F2" w:rsidRDefault="00F069F2" w:rsidP="00F069F2">
      <w:pPr>
        <w:spacing w:after="120" w:line="288" w:lineRule="exact"/>
        <w:rPr>
          <w:rtl/>
          <w:lang w:eastAsia="he-IL"/>
        </w:rPr>
      </w:pPr>
      <w:r>
        <w:rPr>
          <w:rFonts w:hint="cs"/>
          <w:rtl/>
          <w:lang w:eastAsia="he-IL"/>
        </w:rPr>
        <w:t>מצווה נוספת מדיני המלחמה היא הקריאה לשלום:</w:t>
      </w:r>
    </w:p>
    <w:p w14:paraId="201ADDF8" w14:textId="77777777" w:rsidR="00F069F2" w:rsidRDefault="00F069F2" w:rsidP="00F069F2">
      <w:pPr>
        <w:pStyle w:val="Quote"/>
        <w:rPr>
          <w:rtl/>
        </w:rPr>
      </w:pPr>
      <w:r>
        <w:rPr>
          <w:rFonts w:hint="cs"/>
          <w:rtl/>
        </w:rPr>
        <w:t>"</w:t>
      </w:r>
      <w:r>
        <w:rPr>
          <w:rtl/>
        </w:rPr>
        <w:t xml:space="preserve">כִּי תִקְרַב אֶל עִיר </w:t>
      </w:r>
      <w:proofErr w:type="spellStart"/>
      <w:r>
        <w:rPr>
          <w:rtl/>
        </w:rPr>
        <w:t>לְהִלָּחֵם</w:t>
      </w:r>
      <w:proofErr w:type="spellEnd"/>
      <w:r>
        <w:rPr>
          <w:rtl/>
        </w:rPr>
        <w:t xml:space="preserve"> עָלֶיהָ וְקָרָאתָ אֵלֶיהָ לְשָׁלוֹם</w:t>
      </w:r>
      <w:r>
        <w:rPr>
          <w:rFonts w:hint="cs"/>
          <w:rtl/>
        </w:rPr>
        <w:t xml:space="preserve">" </w:t>
      </w:r>
      <w:r>
        <w:rPr>
          <w:rFonts w:hint="cs"/>
          <w:sz w:val="16"/>
          <w:szCs w:val="20"/>
          <w:rtl/>
        </w:rPr>
        <w:t xml:space="preserve">(דברים </w:t>
      </w:r>
      <w:proofErr w:type="spellStart"/>
      <w:r>
        <w:rPr>
          <w:rFonts w:hint="cs"/>
          <w:sz w:val="16"/>
          <w:szCs w:val="20"/>
          <w:rtl/>
        </w:rPr>
        <w:t>כ,י</w:t>
      </w:r>
      <w:proofErr w:type="spellEnd"/>
      <w:r>
        <w:rPr>
          <w:rFonts w:hint="cs"/>
          <w:sz w:val="16"/>
          <w:szCs w:val="20"/>
          <w:rtl/>
        </w:rPr>
        <w:t>)</w:t>
      </w:r>
      <w:r>
        <w:rPr>
          <w:rFonts w:hint="cs"/>
          <w:rtl/>
        </w:rPr>
        <w:t>.</w:t>
      </w:r>
    </w:p>
    <w:p w14:paraId="41C23F99" w14:textId="77777777" w:rsidR="00F069F2" w:rsidRDefault="00F069F2" w:rsidP="00F069F2">
      <w:pPr>
        <w:spacing w:after="120" w:line="288" w:lineRule="exact"/>
        <w:rPr>
          <w:rtl/>
          <w:lang w:eastAsia="he-IL"/>
        </w:rPr>
      </w:pPr>
      <w:r>
        <w:rPr>
          <w:rFonts w:hint="cs"/>
          <w:rtl/>
          <w:lang w:eastAsia="he-IL"/>
        </w:rPr>
        <w:t xml:space="preserve">גם בה מצאנו מחלוקת בין הראשונים על שייכות דין זה במלחמת מצווה. מצאנו </w:t>
      </w:r>
      <w:r w:rsidRPr="00147EE8">
        <w:rPr>
          <w:rFonts w:hint="cs"/>
          <w:rtl/>
          <w:lang w:eastAsia="he-IL"/>
        </w:rPr>
        <w:t>בספרי</w:t>
      </w:r>
      <w:r>
        <w:rPr>
          <w:rFonts w:hint="cs"/>
          <w:b/>
          <w:bCs/>
          <w:rtl/>
          <w:lang w:eastAsia="he-IL"/>
        </w:rPr>
        <w:t xml:space="preserve"> </w:t>
      </w:r>
      <w:r>
        <w:rPr>
          <w:rFonts w:hint="cs"/>
          <w:sz w:val="18"/>
          <w:szCs w:val="18"/>
          <w:rtl/>
          <w:lang w:eastAsia="he-IL"/>
        </w:rPr>
        <w:t xml:space="preserve">(דברים </w:t>
      </w:r>
      <w:proofErr w:type="spellStart"/>
      <w:r>
        <w:rPr>
          <w:rFonts w:hint="cs"/>
          <w:sz w:val="18"/>
          <w:szCs w:val="18"/>
          <w:rtl/>
          <w:lang w:eastAsia="he-IL"/>
        </w:rPr>
        <w:t>קצט</w:t>
      </w:r>
      <w:proofErr w:type="spellEnd"/>
      <w:r>
        <w:rPr>
          <w:rFonts w:hint="cs"/>
          <w:sz w:val="18"/>
          <w:szCs w:val="18"/>
          <w:rtl/>
          <w:lang w:eastAsia="he-IL"/>
        </w:rPr>
        <w:t>)</w:t>
      </w:r>
      <w:r>
        <w:rPr>
          <w:rFonts w:hint="cs"/>
          <w:rtl/>
          <w:lang w:eastAsia="he-IL"/>
        </w:rPr>
        <w:t>:</w:t>
      </w:r>
    </w:p>
    <w:p w14:paraId="540E9584" w14:textId="77777777" w:rsidR="00F069F2" w:rsidRDefault="00F069F2" w:rsidP="00F069F2">
      <w:pPr>
        <w:pStyle w:val="Quote"/>
        <w:rPr>
          <w:rtl/>
        </w:rPr>
      </w:pPr>
      <w:r>
        <w:rPr>
          <w:rFonts w:hint="cs"/>
          <w:rtl/>
        </w:rPr>
        <w:t>"כי</w:t>
      </w:r>
      <w:r>
        <w:rPr>
          <w:rtl/>
        </w:rPr>
        <w:t xml:space="preserve"> </w:t>
      </w:r>
      <w:r>
        <w:rPr>
          <w:rFonts w:hint="cs"/>
          <w:rtl/>
        </w:rPr>
        <w:t>תקרב</w:t>
      </w:r>
      <w:r>
        <w:rPr>
          <w:rtl/>
        </w:rPr>
        <w:t xml:space="preserve"> </w:t>
      </w:r>
      <w:r>
        <w:rPr>
          <w:rFonts w:hint="cs"/>
          <w:rtl/>
        </w:rPr>
        <w:t>אל</w:t>
      </w:r>
      <w:r>
        <w:rPr>
          <w:rtl/>
        </w:rPr>
        <w:t xml:space="preserve"> </w:t>
      </w:r>
      <w:r>
        <w:rPr>
          <w:rFonts w:hint="cs"/>
          <w:rtl/>
        </w:rPr>
        <w:t>עיר</w:t>
      </w:r>
      <w:r>
        <w:rPr>
          <w:rtl/>
        </w:rPr>
        <w:t xml:space="preserve">, </w:t>
      </w:r>
      <w:r>
        <w:rPr>
          <w:rFonts w:hint="cs"/>
          <w:rtl/>
        </w:rPr>
        <w:t>במלחמת</w:t>
      </w:r>
      <w:r>
        <w:rPr>
          <w:rtl/>
        </w:rPr>
        <w:t xml:space="preserve"> </w:t>
      </w:r>
      <w:r>
        <w:rPr>
          <w:rFonts w:hint="cs"/>
          <w:rtl/>
        </w:rPr>
        <w:t>הרשות</w:t>
      </w:r>
      <w:r>
        <w:rPr>
          <w:rtl/>
        </w:rPr>
        <w:t xml:space="preserve"> </w:t>
      </w:r>
      <w:r>
        <w:rPr>
          <w:rFonts w:hint="cs"/>
          <w:rtl/>
        </w:rPr>
        <w:t>הכתוב</w:t>
      </w:r>
      <w:r>
        <w:rPr>
          <w:rtl/>
        </w:rPr>
        <w:t xml:space="preserve"> </w:t>
      </w:r>
      <w:r>
        <w:rPr>
          <w:rFonts w:hint="cs"/>
          <w:rtl/>
        </w:rPr>
        <w:t>מדבר".</w:t>
      </w:r>
    </w:p>
    <w:p w14:paraId="4E8AC6FD" w14:textId="77777777" w:rsidR="00F069F2" w:rsidRDefault="00F069F2" w:rsidP="00F069F2">
      <w:pPr>
        <w:spacing w:after="120" w:line="288" w:lineRule="exact"/>
        <w:rPr>
          <w:rtl/>
          <w:lang w:eastAsia="he-IL"/>
        </w:rPr>
      </w:pPr>
      <w:r>
        <w:rPr>
          <w:rFonts w:hint="cs"/>
          <w:rtl/>
          <w:lang w:eastAsia="he-IL"/>
        </w:rPr>
        <w:t>ואת דבריו מביא גם רש"י בדברים שם ומוסיף דיוק מלשון הפסוק:</w:t>
      </w:r>
    </w:p>
    <w:p w14:paraId="3D00B02D" w14:textId="77777777" w:rsidR="00F069F2" w:rsidRDefault="00F069F2" w:rsidP="00F069F2">
      <w:pPr>
        <w:pStyle w:val="Quote"/>
        <w:rPr>
          <w:rtl/>
        </w:rPr>
      </w:pPr>
      <w:r>
        <w:rPr>
          <w:rFonts w:hint="cs"/>
          <w:rtl/>
        </w:rPr>
        <w:t>"כי</w:t>
      </w:r>
      <w:r>
        <w:rPr>
          <w:rtl/>
        </w:rPr>
        <w:t xml:space="preserve"> </w:t>
      </w:r>
      <w:r>
        <w:rPr>
          <w:rFonts w:hint="cs"/>
          <w:rtl/>
        </w:rPr>
        <w:t>תקרב</w:t>
      </w:r>
      <w:r>
        <w:rPr>
          <w:rtl/>
        </w:rPr>
        <w:t xml:space="preserve"> </w:t>
      </w:r>
      <w:r>
        <w:rPr>
          <w:rFonts w:hint="cs"/>
          <w:rtl/>
        </w:rPr>
        <w:t>אל</w:t>
      </w:r>
      <w:r>
        <w:rPr>
          <w:rtl/>
        </w:rPr>
        <w:t xml:space="preserve"> </w:t>
      </w:r>
      <w:r>
        <w:rPr>
          <w:rFonts w:hint="cs"/>
          <w:rtl/>
        </w:rPr>
        <w:t>עיר</w:t>
      </w:r>
      <w:r>
        <w:rPr>
          <w:rtl/>
        </w:rPr>
        <w:t xml:space="preserve"> - </w:t>
      </w:r>
      <w:r>
        <w:rPr>
          <w:rFonts w:hint="cs"/>
          <w:rtl/>
        </w:rPr>
        <w:t>במלחמת</w:t>
      </w:r>
      <w:r>
        <w:rPr>
          <w:rtl/>
        </w:rPr>
        <w:t xml:space="preserve"> </w:t>
      </w:r>
      <w:r>
        <w:rPr>
          <w:rFonts w:hint="cs"/>
          <w:rtl/>
        </w:rPr>
        <w:t>הרשות</w:t>
      </w:r>
      <w:r>
        <w:rPr>
          <w:rtl/>
        </w:rPr>
        <w:t xml:space="preserve"> </w:t>
      </w:r>
      <w:r>
        <w:rPr>
          <w:rFonts w:hint="cs"/>
          <w:rtl/>
        </w:rPr>
        <w:t>הכתוב</w:t>
      </w:r>
      <w:r>
        <w:rPr>
          <w:rtl/>
        </w:rPr>
        <w:t xml:space="preserve"> </w:t>
      </w:r>
      <w:r>
        <w:rPr>
          <w:rFonts w:hint="cs"/>
          <w:rtl/>
        </w:rPr>
        <w:t>מדבר</w:t>
      </w:r>
      <w:r>
        <w:rPr>
          <w:rtl/>
        </w:rPr>
        <w:t xml:space="preserve">, </w:t>
      </w:r>
      <w:r>
        <w:rPr>
          <w:rFonts w:hint="cs"/>
          <w:rtl/>
        </w:rPr>
        <w:t>כמו</w:t>
      </w:r>
      <w:r>
        <w:rPr>
          <w:rtl/>
        </w:rPr>
        <w:t xml:space="preserve"> </w:t>
      </w:r>
      <w:r>
        <w:rPr>
          <w:rFonts w:hint="cs"/>
          <w:rtl/>
        </w:rPr>
        <w:t>שמפורש</w:t>
      </w:r>
      <w:r>
        <w:rPr>
          <w:rtl/>
        </w:rPr>
        <w:t xml:space="preserve"> </w:t>
      </w:r>
      <w:proofErr w:type="spellStart"/>
      <w:r>
        <w:rPr>
          <w:rFonts w:hint="cs"/>
          <w:rtl/>
        </w:rPr>
        <w:t>בענין</w:t>
      </w:r>
      <w:proofErr w:type="spellEnd"/>
      <w:r>
        <w:rPr>
          <w:rtl/>
        </w:rPr>
        <w:t xml:space="preserve"> (</w:t>
      </w:r>
      <w:r>
        <w:rPr>
          <w:rFonts w:hint="cs"/>
          <w:rtl/>
        </w:rPr>
        <w:t>פסוק</w:t>
      </w:r>
      <w:r>
        <w:rPr>
          <w:rtl/>
        </w:rPr>
        <w:t xml:space="preserve"> </w:t>
      </w:r>
      <w:r>
        <w:rPr>
          <w:rFonts w:hint="cs"/>
          <w:rtl/>
        </w:rPr>
        <w:t>טו</w:t>
      </w:r>
      <w:r>
        <w:rPr>
          <w:rtl/>
        </w:rPr>
        <w:t xml:space="preserve">) </w:t>
      </w:r>
      <w:r>
        <w:rPr>
          <w:rFonts w:hint="cs"/>
          <w:rtl/>
        </w:rPr>
        <w:t>כן</w:t>
      </w:r>
      <w:r>
        <w:rPr>
          <w:rtl/>
        </w:rPr>
        <w:t xml:space="preserve"> </w:t>
      </w:r>
      <w:r>
        <w:rPr>
          <w:rFonts w:hint="cs"/>
          <w:rtl/>
        </w:rPr>
        <w:t>תעשה</w:t>
      </w:r>
      <w:r>
        <w:rPr>
          <w:rtl/>
        </w:rPr>
        <w:t xml:space="preserve"> </w:t>
      </w:r>
      <w:r>
        <w:rPr>
          <w:rFonts w:hint="cs"/>
          <w:rtl/>
        </w:rPr>
        <w:t>לכל</w:t>
      </w:r>
      <w:r>
        <w:rPr>
          <w:rtl/>
        </w:rPr>
        <w:t xml:space="preserve"> </w:t>
      </w:r>
      <w:r>
        <w:rPr>
          <w:rFonts w:hint="cs"/>
          <w:rtl/>
        </w:rPr>
        <w:t>הערים</w:t>
      </w:r>
      <w:r>
        <w:rPr>
          <w:rtl/>
        </w:rPr>
        <w:t xml:space="preserve"> </w:t>
      </w:r>
      <w:r>
        <w:rPr>
          <w:rFonts w:hint="cs"/>
          <w:rtl/>
        </w:rPr>
        <w:t>הרחוקות</w:t>
      </w:r>
      <w:r>
        <w:rPr>
          <w:rtl/>
        </w:rPr>
        <w:t xml:space="preserve"> </w:t>
      </w:r>
      <w:r>
        <w:rPr>
          <w:rFonts w:hint="cs"/>
          <w:rtl/>
        </w:rPr>
        <w:t>וגו</w:t>
      </w:r>
      <w:r>
        <w:rPr>
          <w:rtl/>
        </w:rPr>
        <w:t>'</w:t>
      </w:r>
      <w:r>
        <w:rPr>
          <w:rFonts w:hint="cs"/>
          <w:rtl/>
        </w:rPr>
        <w:t>".</w:t>
      </w:r>
    </w:p>
    <w:p w14:paraId="5E738723" w14:textId="77777777" w:rsidR="00F069F2" w:rsidRDefault="00F069F2" w:rsidP="00F069F2">
      <w:pPr>
        <w:spacing w:after="120" w:line="288" w:lineRule="exact"/>
        <w:rPr>
          <w:rtl/>
          <w:lang w:eastAsia="he-IL"/>
        </w:rPr>
      </w:pPr>
      <w:r>
        <w:rPr>
          <w:rFonts w:hint="cs"/>
          <w:rtl/>
          <w:lang w:eastAsia="he-IL"/>
        </w:rPr>
        <w:t>לעומת רש"י, הרמב"ן חולק ומביא דין זה גם ביחס למלחמת מצווה תוך כדי נתינת הסבר אחר לספרי:</w:t>
      </w:r>
    </w:p>
    <w:p w14:paraId="11142CEC" w14:textId="77777777" w:rsidR="00F069F2" w:rsidRDefault="00F069F2" w:rsidP="00F069F2">
      <w:pPr>
        <w:pStyle w:val="Quote"/>
        <w:rPr>
          <w:rtl/>
        </w:rPr>
      </w:pPr>
      <w:r>
        <w:rPr>
          <w:rFonts w:hint="cs"/>
          <w:rtl/>
        </w:rPr>
        <w:t>"כי</w:t>
      </w:r>
      <w:r>
        <w:rPr>
          <w:rtl/>
        </w:rPr>
        <w:t xml:space="preserve"> </w:t>
      </w:r>
      <w:r>
        <w:rPr>
          <w:rFonts w:hint="cs"/>
          <w:rtl/>
        </w:rPr>
        <w:t>תקרב</w:t>
      </w:r>
      <w:r>
        <w:rPr>
          <w:rtl/>
        </w:rPr>
        <w:t xml:space="preserve"> </w:t>
      </w:r>
      <w:r>
        <w:rPr>
          <w:rFonts w:hint="cs"/>
          <w:rtl/>
        </w:rPr>
        <w:t>אל</w:t>
      </w:r>
      <w:r>
        <w:rPr>
          <w:rtl/>
        </w:rPr>
        <w:t xml:space="preserve"> </w:t>
      </w:r>
      <w:r>
        <w:rPr>
          <w:rFonts w:hint="cs"/>
          <w:rtl/>
        </w:rPr>
        <w:t>עיר</w:t>
      </w:r>
      <w:r>
        <w:rPr>
          <w:rtl/>
        </w:rPr>
        <w:t xml:space="preserve"> </w:t>
      </w:r>
      <w:proofErr w:type="spellStart"/>
      <w:r>
        <w:rPr>
          <w:rFonts w:hint="cs"/>
          <w:rtl/>
        </w:rPr>
        <w:t>להלחם</w:t>
      </w:r>
      <w:proofErr w:type="spellEnd"/>
      <w:r>
        <w:rPr>
          <w:rtl/>
        </w:rPr>
        <w:t xml:space="preserve"> </w:t>
      </w:r>
      <w:r>
        <w:rPr>
          <w:rFonts w:hint="cs"/>
          <w:rtl/>
        </w:rPr>
        <w:t>עליה</w:t>
      </w:r>
      <w:r>
        <w:rPr>
          <w:rtl/>
        </w:rPr>
        <w:t xml:space="preserve"> </w:t>
      </w:r>
      <w:r>
        <w:rPr>
          <w:rFonts w:hint="cs"/>
          <w:rtl/>
        </w:rPr>
        <w:t>וגו</w:t>
      </w:r>
      <w:r>
        <w:rPr>
          <w:rtl/>
        </w:rPr>
        <w:t xml:space="preserve">' - </w:t>
      </w:r>
      <w:r>
        <w:rPr>
          <w:rFonts w:hint="cs"/>
          <w:rtl/>
        </w:rPr>
        <w:t>במלחמת</w:t>
      </w:r>
      <w:r>
        <w:rPr>
          <w:rtl/>
        </w:rPr>
        <w:t xml:space="preserve"> </w:t>
      </w:r>
      <w:r>
        <w:rPr>
          <w:rFonts w:hint="cs"/>
          <w:rtl/>
        </w:rPr>
        <w:t>הרשות</w:t>
      </w:r>
      <w:r>
        <w:rPr>
          <w:rtl/>
        </w:rPr>
        <w:t xml:space="preserve"> </w:t>
      </w:r>
      <w:r>
        <w:rPr>
          <w:rFonts w:hint="cs"/>
          <w:rtl/>
        </w:rPr>
        <w:t>הכתוב</w:t>
      </w:r>
      <w:r>
        <w:rPr>
          <w:rtl/>
        </w:rPr>
        <w:t xml:space="preserve"> </w:t>
      </w:r>
      <w:r>
        <w:rPr>
          <w:rFonts w:hint="cs"/>
          <w:rtl/>
        </w:rPr>
        <w:t>מדבר... לשון</w:t>
      </w:r>
      <w:r>
        <w:rPr>
          <w:rtl/>
        </w:rPr>
        <w:t xml:space="preserve"> </w:t>
      </w:r>
      <w:r>
        <w:rPr>
          <w:rFonts w:hint="cs"/>
          <w:rtl/>
        </w:rPr>
        <w:t>רש</w:t>
      </w:r>
      <w:r>
        <w:rPr>
          <w:rtl/>
        </w:rPr>
        <w:t>"</w:t>
      </w:r>
      <w:r>
        <w:rPr>
          <w:rFonts w:hint="cs"/>
          <w:rtl/>
        </w:rPr>
        <w:t>י</w:t>
      </w:r>
      <w:r>
        <w:rPr>
          <w:rtl/>
        </w:rPr>
        <w:t>.</w:t>
      </w:r>
      <w:r>
        <w:rPr>
          <w:rFonts w:hint="cs"/>
          <w:rtl/>
        </w:rPr>
        <w:t>..</w:t>
      </w:r>
      <w:r>
        <w:rPr>
          <w:rtl/>
        </w:rPr>
        <w:t xml:space="preserve"> </w:t>
      </w:r>
      <w:r>
        <w:rPr>
          <w:rFonts w:hint="cs"/>
          <w:rtl/>
        </w:rPr>
        <w:t>כתב</w:t>
      </w:r>
      <w:r>
        <w:rPr>
          <w:rtl/>
        </w:rPr>
        <w:t xml:space="preserve"> </w:t>
      </w:r>
      <w:r>
        <w:rPr>
          <w:rFonts w:hint="cs"/>
          <w:rtl/>
        </w:rPr>
        <w:t>הרב</w:t>
      </w:r>
      <w:r>
        <w:rPr>
          <w:rtl/>
        </w:rPr>
        <w:t xml:space="preserve"> </w:t>
      </w:r>
      <w:r>
        <w:rPr>
          <w:rFonts w:hint="cs"/>
          <w:rtl/>
        </w:rPr>
        <w:t>זה</w:t>
      </w:r>
      <w:r>
        <w:rPr>
          <w:rtl/>
        </w:rPr>
        <w:t xml:space="preserve"> </w:t>
      </w:r>
      <w:r>
        <w:rPr>
          <w:rFonts w:hint="cs"/>
          <w:rtl/>
        </w:rPr>
        <w:t>מספרי... לרבותינו</w:t>
      </w:r>
      <w:r>
        <w:rPr>
          <w:rtl/>
        </w:rPr>
        <w:t xml:space="preserve"> </w:t>
      </w:r>
      <w:r>
        <w:rPr>
          <w:rFonts w:hint="cs"/>
          <w:rtl/>
        </w:rPr>
        <w:t>בכתוב</w:t>
      </w:r>
      <w:r>
        <w:rPr>
          <w:rtl/>
        </w:rPr>
        <w:t xml:space="preserve"> </w:t>
      </w:r>
      <w:r>
        <w:rPr>
          <w:rFonts w:hint="cs"/>
          <w:rtl/>
        </w:rPr>
        <w:t>הזה</w:t>
      </w:r>
      <w:r>
        <w:rPr>
          <w:rtl/>
        </w:rPr>
        <w:t xml:space="preserve">, </w:t>
      </w:r>
      <w:r>
        <w:rPr>
          <w:rFonts w:hint="cs"/>
          <w:rtl/>
        </w:rPr>
        <w:t>אינה</w:t>
      </w:r>
      <w:r>
        <w:rPr>
          <w:rtl/>
        </w:rPr>
        <w:t xml:space="preserve"> </w:t>
      </w:r>
      <w:r>
        <w:rPr>
          <w:rFonts w:hint="cs"/>
          <w:rtl/>
        </w:rPr>
        <w:t>אלא</w:t>
      </w:r>
      <w:r>
        <w:rPr>
          <w:rtl/>
        </w:rPr>
        <w:t xml:space="preserve"> </w:t>
      </w:r>
      <w:r>
        <w:rPr>
          <w:rFonts w:hint="cs"/>
          <w:rtl/>
        </w:rPr>
        <w:t>לומר</w:t>
      </w:r>
      <w:r>
        <w:rPr>
          <w:rtl/>
        </w:rPr>
        <w:t xml:space="preserve"> </w:t>
      </w:r>
      <w:r>
        <w:rPr>
          <w:rFonts w:hint="cs"/>
          <w:rtl/>
        </w:rPr>
        <w:t>שהפרשה</w:t>
      </w:r>
      <w:r>
        <w:rPr>
          <w:rtl/>
        </w:rPr>
        <w:t xml:space="preserve"> </w:t>
      </w:r>
      <w:r>
        <w:rPr>
          <w:rFonts w:hint="cs"/>
          <w:rtl/>
        </w:rPr>
        <w:t>בסופה</w:t>
      </w:r>
      <w:r>
        <w:rPr>
          <w:rtl/>
        </w:rPr>
        <w:t xml:space="preserve"> </w:t>
      </w:r>
      <w:r>
        <w:rPr>
          <w:rFonts w:hint="cs"/>
          <w:rtl/>
        </w:rPr>
        <w:t>תחלק</w:t>
      </w:r>
      <w:r>
        <w:rPr>
          <w:rtl/>
        </w:rPr>
        <w:t xml:space="preserve"> </w:t>
      </w:r>
      <w:r>
        <w:rPr>
          <w:rFonts w:hint="cs"/>
          <w:rtl/>
        </w:rPr>
        <w:t>בין</w:t>
      </w:r>
      <w:r>
        <w:rPr>
          <w:rtl/>
        </w:rPr>
        <w:t xml:space="preserve"> </w:t>
      </w:r>
      <w:r>
        <w:rPr>
          <w:rFonts w:hint="cs"/>
          <w:rtl/>
        </w:rPr>
        <w:t>שתי</w:t>
      </w:r>
      <w:r>
        <w:rPr>
          <w:rtl/>
        </w:rPr>
        <w:t xml:space="preserve"> </w:t>
      </w:r>
      <w:r>
        <w:rPr>
          <w:rFonts w:hint="cs"/>
          <w:rtl/>
        </w:rPr>
        <w:t>המלחמות</w:t>
      </w:r>
      <w:r>
        <w:rPr>
          <w:rtl/>
        </w:rPr>
        <w:t xml:space="preserve">, </w:t>
      </w:r>
      <w:r>
        <w:rPr>
          <w:rFonts w:hint="cs"/>
          <w:rtl/>
        </w:rPr>
        <w:t>אבל</w:t>
      </w:r>
      <w:r>
        <w:rPr>
          <w:rtl/>
        </w:rPr>
        <w:t xml:space="preserve"> </w:t>
      </w:r>
      <w:r>
        <w:rPr>
          <w:rFonts w:hint="cs"/>
          <w:rtl/>
        </w:rPr>
        <w:t>קריאת</w:t>
      </w:r>
      <w:r>
        <w:rPr>
          <w:rtl/>
        </w:rPr>
        <w:t xml:space="preserve"> </w:t>
      </w:r>
      <w:r>
        <w:rPr>
          <w:rFonts w:hint="cs"/>
          <w:rtl/>
        </w:rPr>
        <w:t>השלום</w:t>
      </w:r>
      <w:r>
        <w:rPr>
          <w:rtl/>
        </w:rPr>
        <w:t xml:space="preserve"> </w:t>
      </w:r>
      <w:r>
        <w:rPr>
          <w:rFonts w:hint="cs"/>
          <w:rtl/>
        </w:rPr>
        <w:t>אפילו</w:t>
      </w:r>
      <w:r>
        <w:rPr>
          <w:rtl/>
        </w:rPr>
        <w:t xml:space="preserve"> </w:t>
      </w:r>
      <w:r>
        <w:rPr>
          <w:rFonts w:hint="cs"/>
          <w:rtl/>
        </w:rPr>
        <w:t>במלחמת</w:t>
      </w:r>
      <w:r>
        <w:rPr>
          <w:rtl/>
        </w:rPr>
        <w:t xml:space="preserve"> </w:t>
      </w:r>
      <w:r>
        <w:rPr>
          <w:rFonts w:hint="cs"/>
          <w:rtl/>
        </w:rPr>
        <w:t>מצוה</w:t>
      </w:r>
      <w:r>
        <w:rPr>
          <w:rtl/>
        </w:rPr>
        <w:t xml:space="preserve"> </w:t>
      </w:r>
      <w:r>
        <w:rPr>
          <w:rFonts w:hint="cs"/>
          <w:rtl/>
        </w:rPr>
        <w:t>היא</w:t>
      </w:r>
      <w:r>
        <w:rPr>
          <w:rtl/>
        </w:rPr>
        <w:t xml:space="preserve">, </w:t>
      </w:r>
      <w:r>
        <w:rPr>
          <w:rFonts w:hint="cs"/>
          <w:rtl/>
        </w:rPr>
        <w:t>שחייבים</w:t>
      </w:r>
      <w:r>
        <w:rPr>
          <w:rtl/>
        </w:rPr>
        <w:t xml:space="preserve"> </w:t>
      </w:r>
      <w:r>
        <w:rPr>
          <w:rFonts w:hint="cs"/>
          <w:rtl/>
        </w:rPr>
        <w:t>לקרא</w:t>
      </w:r>
      <w:r>
        <w:rPr>
          <w:rtl/>
        </w:rPr>
        <w:t xml:space="preserve"> </w:t>
      </w:r>
      <w:r>
        <w:rPr>
          <w:rFonts w:hint="cs"/>
          <w:rtl/>
        </w:rPr>
        <w:t>לשלום</w:t>
      </w:r>
      <w:r>
        <w:rPr>
          <w:rtl/>
        </w:rPr>
        <w:t xml:space="preserve"> </w:t>
      </w:r>
      <w:r>
        <w:rPr>
          <w:rFonts w:hint="cs"/>
          <w:rtl/>
        </w:rPr>
        <w:t>אפילו</w:t>
      </w:r>
      <w:r>
        <w:rPr>
          <w:rtl/>
        </w:rPr>
        <w:t xml:space="preserve"> </w:t>
      </w:r>
      <w:r>
        <w:rPr>
          <w:rFonts w:hint="cs"/>
          <w:rtl/>
        </w:rPr>
        <w:t>לשבעה</w:t>
      </w:r>
      <w:r>
        <w:rPr>
          <w:rtl/>
        </w:rPr>
        <w:t xml:space="preserve"> </w:t>
      </w:r>
      <w:r>
        <w:rPr>
          <w:rFonts w:hint="cs"/>
          <w:rtl/>
        </w:rPr>
        <w:t>עממים</w:t>
      </w:r>
      <w:r>
        <w:rPr>
          <w:rtl/>
        </w:rPr>
        <w:t xml:space="preserve">, </w:t>
      </w:r>
      <w:r>
        <w:rPr>
          <w:rFonts w:hint="cs"/>
          <w:rtl/>
        </w:rPr>
        <w:t>שהרי</w:t>
      </w:r>
      <w:r>
        <w:rPr>
          <w:rtl/>
        </w:rPr>
        <w:t xml:space="preserve"> </w:t>
      </w:r>
      <w:r>
        <w:rPr>
          <w:rFonts w:hint="cs"/>
          <w:rtl/>
        </w:rPr>
        <w:t>משה</w:t>
      </w:r>
      <w:r>
        <w:rPr>
          <w:rtl/>
        </w:rPr>
        <w:t xml:space="preserve"> </w:t>
      </w:r>
      <w:r>
        <w:rPr>
          <w:rFonts w:hint="cs"/>
          <w:rtl/>
        </w:rPr>
        <w:t>קרא</w:t>
      </w:r>
      <w:r>
        <w:rPr>
          <w:rtl/>
        </w:rPr>
        <w:t xml:space="preserve"> </w:t>
      </w:r>
      <w:r>
        <w:rPr>
          <w:rFonts w:hint="cs"/>
          <w:rtl/>
        </w:rPr>
        <w:t>לשלום</w:t>
      </w:r>
      <w:r>
        <w:rPr>
          <w:rtl/>
        </w:rPr>
        <w:t xml:space="preserve"> </w:t>
      </w:r>
      <w:proofErr w:type="spellStart"/>
      <w:r>
        <w:rPr>
          <w:rFonts w:hint="cs"/>
          <w:rtl/>
        </w:rPr>
        <w:t>לסיחון</w:t>
      </w:r>
      <w:proofErr w:type="spellEnd"/>
      <w:r>
        <w:rPr>
          <w:rtl/>
        </w:rPr>
        <w:t xml:space="preserve"> </w:t>
      </w:r>
      <w:r>
        <w:rPr>
          <w:rFonts w:hint="cs"/>
          <w:rtl/>
        </w:rPr>
        <w:t>מלך</w:t>
      </w:r>
      <w:r>
        <w:rPr>
          <w:rtl/>
        </w:rPr>
        <w:t xml:space="preserve"> </w:t>
      </w:r>
      <w:r>
        <w:rPr>
          <w:rFonts w:hint="cs"/>
          <w:rtl/>
        </w:rPr>
        <w:t>האמורי</w:t>
      </w:r>
      <w:r>
        <w:rPr>
          <w:rtl/>
        </w:rPr>
        <w:t xml:space="preserve">, </w:t>
      </w:r>
      <w:r>
        <w:rPr>
          <w:rFonts w:hint="cs"/>
          <w:rtl/>
        </w:rPr>
        <w:t>ולא</w:t>
      </w:r>
      <w:r>
        <w:rPr>
          <w:rtl/>
        </w:rPr>
        <w:t xml:space="preserve"> </w:t>
      </w:r>
      <w:r>
        <w:rPr>
          <w:rFonts w:hint="cs"/>
          <w:rtl/>
        </w:rPr>
        <w:lastRenderedPageBreak/>
        <w:t>היה</w:t>
      </w:r>
      <w:r>
        <w:rPr>
          <w:rtl/>
        </w:rPr>
        <w:t xml:space="preserve"> </w:t>
      </w:r>
      <w:r>
        <w:rPr>
          <w:rFonts w:hint="cs"/>
          <w:rtl/>
        </w:rPr>
        <w:t>עובר</w:t>
      </w:r>
      <w:r>
        <w:rPr>
          <w:rtl/>
        </w:rPr>
        <w:t xml:space="preserve"> </w:t>
      </w:r>
      <w:r>
        <w:rPr>
          <w:rFonts w:hint="cs"/>
          <w:rtl/>
        </w:rPr>
        <w:t>על</w:t>
      </w:r>
      <w:r>
        <w:rPr>
          <w:rtl/>
        </w:rPr>
        <w:t xml:space="preserve"> </w:t>
      </w:r>
      <w:r>
        <w:rPr>
          <w:rFonts w:hint="cs"/>
          <w:rtl/>
        </w:rPr>
        <w:t>עשה</w:t>
      </w:r>
      <w:r>
        <w:rPr>
          <w:rtl/>
        </w:rPr>
        <w:t xml:space="preserve"> </w:t>
      </w:r>
      <w:r>
        <w:rPr>
          <w:rFonts w:hint="cs"/>
          <w:rtl/>
        </w:rPr>
        <w:t>ועל</w:t>
      </w:r>
      <w:r>
        <w:rPr>
          <w:rtl/>
        </w:rPr>
        <w:t xml:space="preserve"> </w:t>
      </w:r>
      <w:r>
        <w:rPr>
          <w:rFonts w:hint="cs"/>
          <w:rtl/>
        </w:rPr>
        <w:t>לא</w:t>
      </w:r>
      <w:r>
        <w:rPr>
          <w:rtl/>
        </w:rPr>
        <w:t xml:space="preserve"> </w:t>
      </w:r>
      <w:r>
        <w:rPr>
          <w:rFonts w:hint="cs"/>
          <w:rtl/>
        </w:rPr>
        <w:t>תעשה</w:t>
      </w:r>
      <w:r>
        <w:rPr>
          <w:rtl/>
        </w:rPr>
        <w:t xml:space="preserve"> </w:t>
      </w:r>
      <w:r>
        <w:rPr>
          <w:rFonts w:hint="cs"/>
          <w:rtl/>
        </w:rPr>
        <w:t>שבפרשה</w:t>
      </w:r>
      <w:r>
        <w:rPr>
          <w:rtl/>
        </w:rPr>
        <w:t xml:space="preserve">, </w:t>
      </w:r>
      <w:r>
        <w:rPr>
          <w:rFonts w:hint="cs"/>
          <w:rtl/>
        </w:rPr>
        <w:t>כי</w:t>
      </w:r>
      <w:r>
        <w:rPr>
          <w:rtl/>
        </w:rPr>
        <w:t xml:space="preserve"> </w:t>
      </w:r>
      <w:r>
        <w:rPr>
          <w:rFonts w:hint="cs"/>
          <w:rtl/>
        </w:rPr>
        <w:t>החרם</w:t>
      </w:r>
      <w:r>
        <w:rPr>
          <w:rtl/>
        </w:rPr>
        <w:t xml:space="preserve"> </w:t>
      </w:r>
      <w:r>
        <w:rPr>
          <w:rFonts w:hint="cs"/>
          <w:rtl/>
        </w:rPr>
        <w:t>תחרימם</w:t>
      </w:r>
      <w:r>
        <w:rPr>
          <w:rtl/>
        </w:rPr>
        <w:t xml:space="preserve"> (</w:t>
      </w:r>
      <w:r>
        <w:rPr>
          <w:rFonts w:hint="cs"/>
          <w:rtl/>
        </w:rPr>
        <w:t>פסוק</w:t>
      </w:r>
      <w:r>
        <w:rPr>
          <w:rtl/>
        </w:rPr>
        <w:t xml:space="preserve"> </w:t>
      </w:r>
      <w:proofErr w:type="spellStart"/>
      <w:r>
        <w:rPr>
          <w:rFonts w:hint="cs"/>
          <w:rtl/>
        </w:rPr>
        <w:t>יז</w:t>
      </w:r>
      <w:proofErr w:type="spellEnd"/>
      <w:r>
        <w:rPr>
          <w:rtl/>
        </w:rPr>
        <w:t xml:space="preserve">) </w:t>
      </w:r>
      <w:r>
        <w:rPr>
          <w:rFonts w:hint="cs"/>
          <w:rtl/>
        </w:rPr>
        <w:t>ולא</w:t>
      </w:r>
      <w:r>
        <w:rPr>
          <w:rtl/>
        </w:rPr>
        <w:t xml:space="preserve"> </w:t>
      </w:r>
      <w:r>
        <w:rPr>
          <w:rFonts w:hint="cs"/>
          <w:rtl/>
        </w:rPr>
        <w:t>תחיה</w:t>
      </w:r>
      <w:r>
        <w:rPr>
          <w:rtl/>
        </w:rPr>
        <w:t xml:space="preserve"> </w:t>
      </w:r>
      <w:r>
        <w:rPr>
          <w:rFonts w:hint="cs"/>
          <w:rtl/>
        </w:rPr>
        <w:t>כל</w:t>
      </w:r>
      <w:r>
        <w:rPr>
          <w:rtl/>
        </w:rPr>
        <w:t xml:space="preserve"> </w:t>
      </w:r>
      <w:r>
        <w:rPr>
          <w:rFonts w:hint="cs"/>
          <w:rtl/>
        </w:rPr>
        <w:t>נשמה</w:t>
      </w:r>
      <w:r>
        <w:rPr>
          <w:rtl/>
        </w:rPr>
        <w:t xml:space="preserve"> (</w:t>
      </w:r>
      <w:r>
        <w:rPr>
          <w:rFonts w:hint="cs"/>
          <w:rtl/>
        </w:rPr>
        <w:t>פסוק</w:t>
      </w:r>
      <w:r>
        <w:rPr>
          <w:rtl/>
        </w:rPr>
        <w:t xml:space="preserve"> </w:t>
      </w:r>
      <w:proofErr w:type="spellStart"/>
      <w:r>
        <w:rPr>
          <w:rFonts w:hint="cs"/>
          <w:rtl/>
        </w:rPr>
        <w:t>טז</w:t>
      </w:r>
      <w:proofErr w:type="spellEnd"/>
      <w:r>
        <w:rPr>
          <w:rtl/>
        </w:rPr>
        <w:t>)</w:t>
      </w:r>
      <w:r>
        <w:rPr>
          <w:rFonts w:hint="cs"/>
          <w:rtl/>
        </w:rPr>
        <w:t>".</w:t>
      </w:r>
    </w:p>
    <w:p w14:paraId="4E0C2017" w14:textId="393608FB" w:rsidR="00F069F2" w:rsidRDefault="00F069F2" w:rsidP="00F069F2">
      <w:pPr>
        <w:spacing w:after="120" w:line="288" w:lineRule="exact"/>
        <w:rPr>
          <w:rtl/>
          <w:lang w:eastAsia="he-IL"/>
        </w:rPr>
      </w:pPr>
      <w:r>
        <w:rPr>
          <w:rFonts w:hint="cs"/>
          <w:rtl/>
          <w:lang w:eastAsia="he-IL"/>
        </w:rPr>
        <w:t xml:space="preserve">הרמב"ן לומד ממשה רבינו שדין זה נוהג גם במלחמת מצווה ולדידו נראה כי אין בזה חילוק בין מלחמת מצווה למלחמת רשות. </w:t>
      </w:r>
    </w:p>
    <w:p w14:paraId="69035DBF" w14:textId="77777777" w:rsidR="00F069F2" w:rsidRPr="00041D87" w:rsidRDefault="00F069F2" w:rsidP="00F069F2">
      <w:pPr>
        <w:spacing w:after="120" w:line="288" w:lineRule="exact"/>
        <w:rPr>
          <w:rtl/>
          <w:lang w:eastAsia="he-IL"/>
        </w:rPr>
      </w:pPr>
    </w:p>
    <w:p w14:paraId="423801B3" w14:textId="77777777" w:rsidR="00F069F2" w:rsidRPr="00F069F2" w:rsidRDefault="00F069F2" w:rsidP="00F069F2">
      <w:pPr>
        <w:pStyle w:val="Heading3"/>
        <w:spacing w:before="0" w:after="120" w:line="288" w:lineRule="exact"/>
        <w:jc w:val="center"/>
        <w:rPr>
          <w:rFonts w:ascii="Heebo" w:hAnsi="Heebo" w:cs="Heebo"/>
          <w:b/>
          <w:bCs/>
          <w:color w:val="auto"/>
          <w:rtl/>
          <w:lang w:eastAsia="he-IL"/>
        </w:rPr>
      </w:pPr>
      <w:r w:rsidRPr="00F069F2">
        <w:rPr>
          <w:rFonts w:ascii="Heebo" w:hAnsi="Heebo" w:cs="Heebo" w:hint="cs"/>
          <w:b/>
          <w:bCs/>
          <w:color w:val="auto"/>
          <w:rtl/>
          <w:lang w:eastAsia="he-IL"/>
        </w:rPr>
        <w:t>מהי מלחמת מצווה?</w:t>
      </w:r>
    </w:p>
    <w:p w14:paraId="79A606B7" w14:textId="77777777" w:rsidR="00F069F2" w:rsidRDefault="00F069F2" w:rsidP="00F069F2">
      <w:pPr>
        <w:spacing w:after="120" w:line="288" w:lineRule="exact"/>
        <w:rPr>
          <w:rtl/>
          <w:lang w:eastAsia="he-IL"/>
        </w:rPr>
      </w:pPr>
      <w:r>
        <w:rPr>
          <w:rFonts w:hint="cs"/>
          <w:rtl/>
          <w:lang w:eastAsia="he-IL"/>
        </w:rPr>
        <w:t xml:space="preserve">לאחר שראינו כי שאלת קיום המצווה אינה מה שמבדיל בין מלחמת רשות למלחמת מצווה, ולאחר שפרשנו את ההבדלים שמצאנו בין המלחמות, ננסה להסיק מאותם ההבדלים כיוון מסוים להפרש בין שתי סוגי מלחמות אלו. </w:t>
      </w:r>
    </w:p>
    <w:p w14:paraId="715CA0C0" w14:textId="77777777" w:rsidR="00F069F2" w:rsidRDefault="00F069F2" w:rsidP="00F069F2">
      <w:pPr>
        <w:spacing w:after="120" w:line="288" w:lineRule="exact"/>
        <w:rPr>
          <w:rtl/>
          <w:lang w:eastAsia="he-IL"/>
        </w:rPr>
      </w:pPr>
      <w:r>
        <w:rPr>
          <w:rFonts w:hint="cs"/>
          <w:rtl/>
          <w:lang w:eastAsia="he-IL"/>
        </w:rPr>
        <w:t xml:space="preserve">ראשית נסקור את רשימת מלחמות המצווה שאנו מכירים: </w:t>
      </w:r>
    </w:p>
    <w:p w14:paraId="098FD2C6" w14:textId="77777777" w:rsidR="00F069F2" w:rsidRDefault="00F069F2" w:rsidP="00F069F2">
      <w:pPr>
        <w:spacing w:after="120" w:line="288" w:lineRule="exact"/>
        <w:rPr>
          <w:rtl/>
          <w:lang w:eastAsia="he-IL"/>
        </w:rPr>
      </w:pPr>
      <w:r>
        <w:rPr>
          <w:rFonts w:hint="cs"/>
          <w:rtl/>
          <w:lang w:eastAsia="he-IL"/>
        </w:rPr>
        <w:t xml:space="preserve">הגמרא בסוטה </w:t>
      </w:r>
      <w:r>
        <w:rPr>
          <w:rFonts w:hint="cs"/>
          <w:sz w:val="18"/>
          <w:szCs w:val="18"/>
          <w:rtl/>
          <w:lang w:eastAsia="he-IL"/>
        </w:rPr>
        <w:t>(מד:)</w:t>
      </w:r>
      <w:r>
        <w:rPr>
          <w:rFonts w:hint="cs"/>
          <w:rtl/>
          <w:lang w:eastAsia="he-IL"/>
        </w:rPr>
        <w:t xml:space="preserve"> ובעקבותיה הרמב"ם</w:t>
      </w:r>
      <w:r>
        <w:rPr>
          <w:rStyle w:val="FootnoteReference"/>
          <w:rtl/>
          <w:lang w:eastAsia="he-IL"/>
        </w:rPr>
        <w:footnoteReference w:id="6"/>
      </w:r>
      <w:r>
        <w:rPr>
          <w:rFonts w:hint="cs"/>
          <w:rtl/>
          <w:lang w:eastAsia="he-IL"/>
        </w:rPr>
        <w:t xml:space="preserve"> </w:t>
      </w:r>
      <w:r>
        <w:rPr>
          <w:rFonts w:hint="cs"/>
          <w:sz w:val="18"/>
          <w:szCs w:val="18"/>
          <w:rtl/>
          <w:lang w:eastAsia="he-IL"/>
        </w:rPr>
        <w:t>(פ"ה ה"א מהלכות מלכים)</w:t>
      </w:r>
      <w:r>
        <w:rPr>
          <w:rFonts w:hint="cs"/>
          <w:rtl/>
          <w:lang w:eastAsia="he-IL"/>
        </w:rPr>
        <w:t xml:space="preserve"> מביאים את רשימת המלחמות שמוגדרות כמלחמות מצווה:</w:t>
      </w:r>
    </w:p>
    <w:p w14:paraId="6D95B47E" w14:textId="77777777" w:rsidR="00F069F2" w:rsidRDefault="00F069F2" w:rsidP="00F069F2">
      <w:pPr>
        <w:pStyle w:val="Quote"/>
        <w:rPr>
          <w:rtl/>
        </w:rPr>
      </w:pPr>
      <w:r>
        <w:rPr>
          <w:rFonts w:hint="cs"/>
          <w:rtl/>
        </w:rPr>
        <w:t>"</w:t>
      </w:r>
      <w:r>
        <w:rPr>
          <w:rtl/>
        </w:rPr>
        <w:t>ואי זו היא מלחמת מצוה זו מלחמת שבעה עממים, ומלחמת עמלק, ועזרת ישראל מיד צר שבא עליהם, ואחר כך נלחם במלחמת הרשות והיא המלחמה שנלחם עם שאר העמים כדי להרחיב גבול ישראל ולהרבות בגדולתו ושמעו</w:t>
      </w:r>
      <w:r>
        <w:rPr>
          <w:rFonts w:hint="cs"/>
          <w:rtl/>
        </w:rPr>
        <w:t xml:space="preserve">" </w:t>
      </w:r>
      <w:r>
        <w:rPr>
          <w:rFonts w:hint="cs"/>
          <w:sz w:val="16"/>
          <w:szCs w:val="20"/>
          <w:rtl/>
        </w:rPr>
        <w:t>(רמב"ם שם)</w:t>
      </w:r>
      <w:r>
        <w:rPr>
          <w:rFonts w:hint="cs"/>
          <w:rtl/>
        </w:rPr>
        <w:t>.</w:t>
      </w:r>
    </w:p>
    <w:p w14:paraId="233A3951" w14:textId="77777777" w:rsidR="00F069F2" w:rsidRDefault="00F069F2" w:rsidP="00F069F2">
      <w:pPr>
        <w:spacing w:after="120" w:line="288" w:lineRule="exact"/>
        <w:rPr>
          <w:rtl/>
          <w:lang w:eastAsia="he-IL"/>
        </w:rPr>
      </w:pPr>
      <w:r>
        <w:rPr>
          <w:rFonts w:hint="cs"/>
          <w:rtl/>
          <w:lang w:eastAsia="he-IL"/>
        </w:rPr>
        <w:t xml:space="preserve">תחילה נשים לב, כי בניגוד למלחמת רשות, בה ראינו שייתכן שהעוסק בה נחשב כעוסק במצווה, במלחמות אלו לא רק עסק המלחמה הוא מצווה אלא היציאה אליהן היא מצווה. הווי אומר, בעוד שבמלחמת רשות אין מצווה ביציאה למלחמה, אך לאחר שהתחילה המלחמה יש מצווה להשתתף בה, במלחמת מצווה היציאה למלחמה היא עצמה מצווה. אלא שחילוק זה עדיין לא מיישב מדוע מלחמת מדין, עליה היה ציווי מפורש נעדרת מן הרשימה? </w:t>
      </w:r>
    </w:p>
    <w:p w14:paraId="0BB58F80" w14:textId="77777777" w:rsidR="00F069F2" w:rsidRDefault="00F069F2" w:rsidP="00F069F2">
      <w:pPr>
        <w:spacing w:after="120" w:line="288" w:lineRule="exact"/>
        <w:rPr>
          <w:rtl/>
          <w:lang w:eastAsia="he-IL"/>
        </w:rPr>
      </w:pPr>
      <w:r>
        <w:rPr>
          <w:rFonts w:hint="cs"/>
          <w:rtl/>
          <w:lang w:eastAsia="he-IL"/>
        </w:rPr>
        <w:t xml:space="preserve">ברובד הפשוט התשובה לכך טמונה בהיות המלחמות הללו אותן מזכיר הרמב"ם מצוות תמידיות, בעוד מלחמת מדין, על אף היותה מלחמה בציווי אלוקי, אינה מצווה תמידית אלא מצווה לשעתה בלבד. אם נתמקד במכנה המשותף הזה נוכל להגדיר את מלחמת מצווה כמלחמה שהציווי בה לדורות או במילים אחרות </w:t>
      </w:r>
      <w:r>
        <w:rPr>
          <w:rtl/>
          <w:lang w:eastAsia="he-IL"/>
        </w:rPr>
        <w:t>–</w:t>
      </w:r>
      <w:r>
        <w:rPr>
          <w:rFonts w:hint="cs"/>
          <w:rtl/>
          <w:lang w:eastAsia="he-IL"/>
        </w:rPr>
        <w:t xml:space="preserve">  רק מלחמה שנכללה </w:t>
      </w:r>
      <w:proofErr w:type="spellStart"/>
      <w:r>
        <w:rPr>
          <w:rFonts w:hint="cs"/>
          <w:rtl/>
          <w:lang w:eastAsia="he-IL"/>
        </w:rPr>
        <w:t>בתרי"ג</w:t>
      </w:r>
      <w:proofErr w:type="spellEnd"/>
      <w:r>
        <w:rPr>
          <w:rFonts w:hint="cs"/>
          <w:rtl/>
          <w:lang w:eastAsia="he-IL"/>
        </w:rPr>
        <w:t xml:space="preserve"> מצוות נחשבת כ'מלחמת מצווה' ולא כל מלחמה שיש ציווי לצאת אליה.</w:t>
      </w:r>
    </w:p>
    <w:p w14:paraId="4F4EE862" w14:textId="77777777" w:rsidR="00F069F2" w:rsidRDefault="00F069F2" w:rsidP="00F069F2">
      <w:pPr>
        <w:spacing w:after="120" w:line="288" w:lineRule="exact"/>
        <w:rPr>
          <w:rtl/>
          <w:lang w:eastAsia="he-IL"/>
        </w:rPr>
      </w:pPr>
      <w:r>
        <w:rPr>
          <w:rFonts w:hint="cs"/>
          <w:rtl/>
          <w:lang w:eastAsia="he-IL"/>
        </w:rPr>
        <w:t xml:space="preserve">אם נרצה להעמיק קצת בהגדרה זו ולהבין מדוע מלחמות אלו נשארו לדורות ומדוע דווקא הגדרתן שונה </w:t>
      </w:r>
      <w:r>
        <w:rPr>
          <w:rFonts w:hint="cs"/>
          <w:rtl/>
          <w:lang w:eastAsia="he-IL"/>
        </w:rPr>
        <w:t>בצורה מהותית ממלחמות אחרות שגם הן נעשו בציווי נדרש להוסיף נופך מחשבתי לחילוק זה.</w:t>
      </w:r>
    </w:p>
    <w:p w14:paraId="2135CB00" w14:textId="77777777" w:rsidR="00F069F2" w:rsidRDefault="00F069F2" w:rsidP="00F069F2">
      <w:pPr>
        <w:spacing w:after="120" w:line="288" w:lineRule="exact"/>
        <w:rPr>
          <w:rtl/>
          <w:lang w:eastAsia="he-IL"/>
        </w:rPr>
      </w:pPr>
      <w:r>
        <w:rPr>
          <w:rFonts w:hint="cs"/>
          <w:rtl/>
          <w:lang w:eastAsia="he-IL"/>
        </w:rPr>
        <w:t xml:space="preserve">נראה שישנו </w:t>
      </w:r>
      <w:proofErr w:type="spellStart"/>
      <w:r>
        <w:rPr>
          <w:rFonts w:hint="cs"/>
          <w:rtl/>
          <w:lang w:eastAsia="he-IL"/>
        </w:rPr>
        <w:t>מימד</w:t>
      </w:r>
      <w:proofErr w:type="spellEnd"/>
      <w:r>
        <w:rPr>
          <w:rFonts w:hint="cs"/>
          <w:rtl/>
          <w:lang w:eastAsia="he-IL"/>
        </w:rPr>
        <w:t xml:space="preserve"> נוסף שלא קיים במלחמות אחרות שיש מצווה לצאת אליהן (כמלחמת מדין למשל) שמיוחד באותן המלחמות המוגדרות כ'מלחמת מצווה'. מדובר כאן על מלחמות הנוגעות במהותו של עם ישראל והכרחיות לקיומו הגשמי והרוחני. לא כך מלחמות הרשות, שאינן דחופות ומהותיות כל כך; הן לא נוגעות בנימי הנפש הבסיסיים של עם ישראל אלא נועדו להשיג מטרות נוספות ויעדים נוספים שאינם הכרחיים לקיום האומה.</w:t>
      </w:r>
    </w:p>
    <w:p w14:paraId="27B978D9" w14:textId="77777777" w:rsidR="00F069F2" w:rsidRDefault="00F069F2" w:rsidP="00F069F2">
      <w:pPr>
        <w:spacing w:after="120" w:line="288" w:lineRule="exact"/>
        <w:rPr>
          <w:rtl/>
          <w:lang w:eastAsia="he-IL"/>
        </w:rPr>
      </w:pPr>
      <w:r>
        <w:rPr>
          <w:rFonts w:hint="cs"/>
          <w:rtl/>
          <w:lang w:eastAsia="he-IL"/>
        </w:rPr>
        <w:t>מלחמת עמלק, מלחמת שבעת עממין, מלחמת יהושע לכבש</w:t>
      </w:r>
      <w:r>
        <w:rPr>
          <w:rStyle w:val="FootnoteReference"/>
          <w:rtl/>
          <w:lang w:eastAsia="he-IL"/>
        </w:rPr>
        <w:footnoteReference w:id="7"/>
      </w:r>
      <w:r>
        <w:rPr>
          <w:rFonts w:hint="cs"/>
          <w:rtl/>
          <w:lang w:eastAsia="he-IL"/>
        </w:rPr>
        <w:t xml:space="preserve"> והצלת ישראל מיד צר ארבעתן מלחמות שקשורות לשמירה על הדברים הבסיסיים ביותר בעם ישראל. מלחמת עזרת ישראל מיד צר היא מלחמת שמירה על הגוף מניסיון לכלות את ישראל. מלחמת עמלק היא הסמל למלחמתו של עם ישראל ברע בעולם ומלחמת שבעת עממין כל מטרתה לשמור רוחנית על עם ישראל, לבסס אותו בארצו ולמנוע ממנו להיגרר לעבוד עבודה זרה. כך גם מלחמת הכיבוש של יהושע מטרתה להנחיל את ארץ ישראל לעם ישראל וודאי שארץ ישראל הינה בסיס לעולמו הרוחני של עם ישראל כולו.</w:t>
      </w:r>
    </w:p>
    <w:p w14:paraId="115DD901" w14:textId="77777777" w:rsidR="00F069F2" w:rsidRDefault="00F069F2" w:rsidP="00F069F2">
      <w:pPr>
        <w:spacing w:after="120" w:line="288" w:lineRule="exact"/>
        <w:rPr>
          <w:rtl/>
          <w:lang w:eastAsia="he-IL"/>
        </w:rPr>
      </w:pPr>
      <w:r>
        <w:rPr>
          <w:rFonts w:hint="cs"/>
          <w:rtl/>
          <w:lang w:eastAsia="he-IL"/>
        </w:rPr>
        <w:t>נראה כי העובדה הזו גורמת למלחמות אלו להיות מצווה תמידית. לכאורה גם מלחמת שבעת עממין וגם מלחמת עמלק כבר אינן נוהגות כיום, שכן סנחריב בלבל את האומות, ובכל זאת הרמב"ם מונה אותן כמצוות תמידיות מכיוון שהם חלק משמירה תמידית על עם ישראל ונוגעות לשורש קיומו.</w:t>
      </w:r>
    </w:p>
    <w:p w14:paraId="585AA95E" w14:textId="77777777" w:rsidR="00F069F2" w:rsidRDefault="00F069F2" w:rsidP="00F069F2">
      <w:pPr>
        <w:spacing w:after="120" w:line="288" w:lineRule="exact"/>
        <w:rPr>
          <w:rtl/>
          <w:lang w:eastAsia="he-IL"/>
        </w:rPr>
      </w:pPr>
      <w:r>
        <w:rPr>
          <w:rFonts w:hint="cs"/>
          <w:rtl/>
          <w:lang w:eastAsia="he-IL"/>
        </w:rPr>
        <w:t xml:space="preserve">על פי זה נראה להסביר את ההבדלים השונים שראינו בין שני סוגי המלחמות ומדוע הן שייכים </w:t>
      </w:r>
      <w:proofErr w:type="spellStart"/>
      <w:r>
        <w:rPr>
          <w:rFonts w:hint="cs"/>
          <w:rtl/>
          <w:lang w:eastAsia="he-IL"/>
        </w:rPr>
        <w:t>בדווקא</w:t>
      </w:r>
      <w:proofErr w:type="spellEnd"/>
      <w:r>
        <w:rPr>
          <w:rFonts w:hint="cs"/>
          <w:rtl/>
          <w:lang w:eastAsia="he-IL"/>
        </w:rPr>
        <w:t xml:space="preserve"> באותן מלחמות מהות של עם ישראל:</w:t>
      </w:r>
      <w:r>
        <w:rPr>
          <w:rStyle w:val="FootnoteReference"/>
          <w:rtl/>
          <w:lang w:eastAsia="he-IL"/>
        </w:rPr>
        <w:footnoteReference w:id="8"/>
      </w:r>
      <w:r>
        <w:rPr>
          <w:rFonts w:hint="cs"/>
          <w:rtl/>
          <w:lang w:eastAsia="he-IL"/>
        </w:rPr>
        <w:t xml:space="preserve"> </w:t>
      </w:r>
    </w:p>
    <w:p w14:paraId="29206938" w14:textId="77777777" w:rsidR="00F069F2" w:rsidRDefault="00F069F2" w:rsidP="00F069F2">
      <w:pPr>
        <w:spacing w:after="120" w:line="288" w:lineRule="exact"/>
        <w:rPr>
          <w:rtl/>
          <w:lang w:eastAsia="he-IL"/>
        </w:rPr>
      </w:pPr>
      <w:r>
        <w:rPr>
          <w:rFonts w:hint="cs"/>
          <w:rtl/>
          <w:lang w:eastAsia="he-IL"/>
        </w:rPr>
        <w:t>חזרה מעורכי המלחמה מתאפשרת רק כאשר מדובר על מלחמה '</w:t>
      </w:r>
      <w:proofErr w:type="spellStart"/>
      <w:r>
        <w:rPr>
          <w:rFonts w:hint="cs"/>
          <w:rtl/>
          <w:lang w:eastAsia="he-IL"/>
        </w:rPr>
        <w:t>לרווחא</w:t>
      </w:r>
      <w:proofErr w:type="spellEnd"/>
      <w:r>
        <w:rPr>
          <w:rFonts w:hint="cs"/>
          <w:rtl/>
          <w:lang w:eastAsia="he-IL"/>
        </w:rPr>
        <w:t xml:space="preserve"> </w:t>
      </w:r>
      <w:proofErr w:type="spellStart"/>
      <w:r>
        <w:rPr>
          <w:rFonts w:hint="cs"/>
          <w:rtl/>
          <w:lang w:eastAsia="he-IL"/>
        </w:rPr>
        <w:t>דמילתא</w:t>
      </w:r>
      <w:proofErr w:type="spellEnd"/>
      <w:r>
        <w:rPr>
          <w:rFonts w:hint="cs"/>
          <w:rtl/>
          <w:lang w:eastAsia="he-IL"/>
        </w:rPr>
        <w:t xml:space="preserve">', למטרות צדדיות; אך במלחמה שנוגעת לבסיסו הקיומי של העם, הדחיפות שבמלחמה והצורך שכלל ישראל יהיו שותפים בה לא מאפשר חזרה הביתה. גם היתר התחלת המלחמה לפני שבת מובן על פי זה, שכן הדחיפות במלחמה כזו נובעת מהצורך המהותי שבה לשימור האומה.  </w:t>
      </w:r>
    </w:p>
    <w:p w14:paraId="5B715CAA" w14:textId="77777777" w:rsidR="00F069F2" w:rsidRDefault="00F069F2" w:rsidP="00F069F2">
      <w:pPr>
        <w:spacing w:after="120" w:line="288" w:lineRule="exact"/>
        <w:rPr>
          <w:rtl/>
          <w:lang w:eastAsia="he-IL"/>
        </w:rPr>
      </w:pPr>
      <w:r>
        <w:rPr>
          <w:rFonts w:hint="cs"/>
          <w:rtl/>
          <w:lang w:eastAsia="he-IL"/>
        </w:rPr>
        <w:t>כך גם מובנים דברי הרמב"ם בפתיחת ההלכה הנ"ל:</w:t>
      </w:r>
    </w:p>
    <w:p w14:paraId="26FCBF00" w14:textId="77777777" w:rsidR="00F069F2" w:rsidRDefault="00F069F2" w:rsidP="00F069F2">
      <w:pPr>
        <w:pStyle w:val="Quote"/>
        <w:rPr>
          <w:rtl/>
        </w:rPr>
      </w:pPr>
      <w:r>
        <w:rPr>
          <w:rFonts w:hint="cs"/>
          <w:rtl/>
        </w:rPr>
        <w:t>"</w:t>
      </w:r>
      <w:r>
        <w:rPr>
          <w:rtl/>
        </w:rPr>
        <w:t>אין המלך נלחם תחלה אלא מלחמת מצוה</w:t>
      </w:r>
      <w:r>
        <w:rPr>
          <w:rFonts w:hint="cs"/>
          <w:rtl/>
        </w:rPr>
        <w:t>".</w:t>
      </w:r>
    </w:p>
    <w:p w14:paraId="4938234A" w14:textId="77777777" w:rsidR="00F069F2" w:rsidRPr="004164FB" w:rsidRDefault="00F069F2" w:rsidP="00F069F2">
      <w:pPr>
        <w:spacing w:after="120" w:line="288" w:lineRule="exact"/>
        <w:rPr>
          <w:rtl/>
          <w:lang w:eastAsia="he-IL"/>
        </w:rPr>
      </w:pPr>
      <w:r>
        <w:rPr>
          <w:rFonts w:hint="cs"/>
          <w:rtl/>
          <w:lang w:eastAsia="he-IL"/>
        </w:rPr>
        <w:lastRenderedPageBreak/>
        <w:t>שכן מלחמה זו מהותית לקיום האומה ולכן יש להקדימה למלחמה שבאה להעצים ולהגדיל את האומה.</w:t>
      </w:r>
    </w:p>
    <w:p w14:paraId="09AEA1E2" w14:textId="77777777" w:rsidR="00F069F2" w:rsidRDefault="00F069F2" w:rsidP="00F069F2">
      <w:pPr>
        <w:spacing w:after="120" w:line="288" w:lineRule="exact"/>
        <w:rPr>
          <w:rtl/>
          <w:lang w:eastAsia="he-IL"/>
        </w:rPr>
      </w:pPr>
      <w:r>
        <w:rPr>
          <w:rFonts w:hint="cs"/>
          <w:rtl/>
          <w:lang w:eastAsia="he-IL"/>
        </w:rPr>
        <w:t xml:space="preserve">כאשר מדובר על מלחמת מצווה יש צורך מהותי במלחמה עצמה לכן דינים כמו קריאה לשלום, השארת פתח במצור אינן שייכים במלחמה כזו. דינים אלו שייכים במלחמה בה העיקר הוא תוצאת המלחמה ואין צורך במלחמה כשלעצמה לכן ניתן 'לעקוף' אותה ולהשיג את התוצאה בדרכים אחרות, לא כן המלחמה הקשורה לעצם </w:t>
      </w:r>
      <w:proofErr w:type="spellStart"/>
      <w:r>
        <w:rPr>
          <w:rFonts w:hint="cs"/>
          <w:rtl/>
          <w:lang w:eastAsia="he-IL"/>
        </w:rPr>
        <w:t>אופיה</w:t>
      </w:r>
      <w:proofErr w:type="spellEnd"/>
      <w:r>
        <w:rPr>
          <w:rFonts w:hint="cs"/>
          <w:rtl/>
          <w:lang w:eastAsia="he-IL"/>
        </w:rPr>
        <w:t xml:space="preserve"> של האומה </w:t>
      </w:r>
      <w:r>
        <w:rPr>
          <w:rtl/>
          <w:lang w:eastAsia="he-IL"/>
        </w:rPr>
        <w:t>–</w:t>
      </w:r>
      <w:r>
        <w:rPr>
          <w:rFonts w:hint="cs"/>
          <w:rtl/>
          <w:lang w:eastAsia="he-IL"/>
        </w:rPr>
        <w:t xml:space="preserve"> מלחמה כזו לא ניתן לוותר עליה.</w:t>
      </w:r>
    </w:p>
    <w:p w14:paraId="0B84FFF8" w14:textId="77777777" w:rsidR="00F069F2" w:rsidRDefault="00F069F2" w:rsidP="00F069F2">
      <w:pPr>
        <w:spacing w:after="120" w:line="288" w:lineRule="exact"/>
        <w:rPr>
          <w:rtl/>
          <w:lang w:eastAsia="he-IL"/>
        </w:rPr>
      </w:pPr>
    </w:p>
    <w:p w14:paraId="085C8EA9" w14:textId="77777777" w:rsidR="00F069F2" w:rsidRDefault="00F069F2" w:rsidP="00F069F2">
      <w:pPr>
        <w:spacing w:after="120" w:line="288" w:lineRule="exact"/>
        <w:rPr>
          <w:rtl/>
          <w:lang w:eastAsia="he-IL"/>
        </w:rPr>
      </w:pPr>
      <w:r>
        <w:rPr>
          <w:rFonts w:hint="cs"/>
          <w:rtl/>
          <w:lang w:eastAsia="he-IL"/>
        </w:rPr>
        <w:t xml:space="preserve">אם נסכם, עמדנו בשיעור זה על ההגדרות הבסיסיות של מלחמת רשות ומלחמת מצווה, הגדרות שילוו אותנו לאורך סדרה זו. ראינו שאין הכרח להבדיל בין שתי ההגדרות רק על פי השאלה האם היה צו אלוקי לצאת לאותה המלחמה או האם יש מצווה בקיומה, שכן יש מלחמות שיש מצווה מפורשת בקיומן ובכל זאת אין הן מוגדרות כמלחמת מצווה על כל דיניה. </w:t>
      </w:r>
    </w:p>
    <w:p w14:paraId="61D99A65" w14:textId="77777777" w:rsidR="00F069F2" w:rsidRPr="00C90059" w:rsidRDefault="00F069F2" w:rsidP="00F069F2">
      <w:pPr>
        <w:spacing w:after="120" w:line="288" w:lineRule="exact"/>
        <w:rPr>
          <w:rtl/>
          <w:lang w:eastAsia="he-IL"/>
        </w:rPr>
      </w:pPr>
      <w:r>
        <w:rPr>
          <w:rFonts w:hint="cs"/>
          <w:rtl/>
          <w:lang w:eastAsia="he-IL"/>
        </w:rPr>
        <w:t xml:space="preserve">הצענו לראות את ההבדל בין מלחמה שמוגדרת כמצווה </w:t>
      </w:r>
      <w:proofErr w:type="spellStart"/>
      <w:r>
        <w:rPr>
          <w:rFonts w:hint="cs"/>
          <w:rtl/>
          <w:lang w:eastAsia="he-IL"/>
        </w:rPr>
        <w:t>בתרי"ג</w:t>
      </w:r>
      <w:proofErr w:type="spellEnd"/>
      <w:r>
        <w:rPr>
          <w:rFonts w:hint="cs"/>
          <w:rtl/>
          <w:lang w:eastAsia="he-IL"/>
        </w:rPr>
        <w:t xml:space="preserve"> מצוות וציוויה לדורות לבין מלחמה שהציווי שלה זמני וחד פעמי. מלחמה שציוויה לדורות יש בה צורך דתי-לאומי מהותי ולכן היא מוגדרת כמלחמת מצווה ודיניה יהיו שונים ממלחמה שנעשית מצרכים זמניים ומשתנים של האומה. ניסינו להסביר על פי החלוקה הזו כמה מההבדלים שמצאנו בין המלחמות השונות ובכך לבסס חלוקה זו.</w:t>
      </w:r>
    </w:p>
    <w:p w14:paraId="43E96544" w14:textId="77777777" w:rsidR="00F069F2" w:rsidRPr="00F069F2" w:rsidRDefault="00F069F2" w:rsidP="00F069F2">
      <w:pPr>
        <w:pStyle w:val="text-align-justify"/>
        <w:bidi/>
        <w:spacing w:before="0" w:beforeAutospacing="0" w:after="120" w:afterAutospacing="0" w:line="288" w:lineRule="exact"/>
        <w:jc w:val="both"/>
        <w:rPr>
          <w:rFonts w:ascii="Narkisim" w:hAnsi="Narkisim" w:cs="Narkisim"/>
        </w:rPr>
      </w:pPr>
    </w:p>
    <w:p w14:paraId="24220084" w14:textId="77777777" w:rsidR="00DB1E4D" w:rsidRPr="00DB1E4D" w:rsidRDefault="00DB1E4D" w:rsidP="002C3574">
      <w:pPr>
        <w:pStyle w:val="a"/>
        <w:spacing w:after="120"/>
        <w:rPr>
          <w:rFonts w:ascii="Narkisim" w:hAnsi="Narkisim" w:cs="Narkisim"/>
          <w:rtl/>
        </w:rPr>
      </w:pPr>
    </w:p>
    <w:p w14:paraId="32F524BA" w14:textId="49D795F7" w:rsidR="002C3574" w:rsidRPr="002C3574" w:rsidRDefault="002C3574" w:rsidP="002C3574">
      <w:pPr>
        <w:spacing w:after="120"/>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DB1E4D" w14:paraId="47568B3E" w14:textId="77777777" w:rsidTr="0044034A">
        <w:tc>
          <w:tcPr>
            <w:tcW w:w="283" w:type="dxa"/>
            <w:tcBorders>
              <w:top w:val="nil"/>
              <w:left w:val="nil"/>
              <w:bottom w:val="nil"/>
              <w:right w:val="nil"/>
            </w:tcBorders>
          </w:tcPr>
          <w:p w14:paraId="5D58FABF" w14:textId="69E17649" w:rsidR="00DB1E4D" w:rsidRDefault="00DB1E4D" w:rsidP="00DB1E4D">
            <w:pPr>
              <w:pStyle w:val="a0"/>
              <w:rPr>
                <w:noProof w:val="0"/>
                <w:rtl/>
              </w:rPr>
            </w:pPr>
            <w:r>
              <w:rPr>
                <w:noProof w:val="0"/>
                <w:rtl/>
              </w:rPr>
              <w:t>*</w:t>
            </w:r>
          </w:p>
        </w:tc>
        <w:tc>
          <w:tcPr>
            <w:tcW w:w="4111" w:type="dxa"/>
            <w:tcBorders>
              <w:top w:val="nil"/>
              <w:left w:val="nil"/>
              <w:bottom w:val="nil"/>
              <w:right w:val="nil"/>
            </w:tcBorders>
          </w:tcPr>
          <w:p w14:paraId="3998697F" w14:textId="0C4B1BF5" w:rsidR="00DB1E4D" w:rsidRDefault="00DB1E4D" w:rsidP="00DB1E4D">
            <w:pPr>
              <w:pStyle w:val="a0"/>
              <w:rPr>
                <w:noProof w:val="0"/>
                <w:rtl/>
              </w:rPr>
            </w:pPr>
            <w:r>
              <w:rPr>
                <w:noProof w:val="0"/>
                <w:rtl/>
              </w:rPr>
              <w:t>**********************************************************</w:t>
            </w:r>
          </w:p>
        </w:tc>
        <w:tc>
          <w:tcPr>
            <w:tcW w:w="284" w:type="dxa"/>
            <w:tcBorders>
              <w:top w:val="nil"/>
              <w:left w:val="nil"/>
              <w:bottom w:val="nil"/>
              <w:right w:val="nil"/>
            </w:tcBorders>
          </w:tcPr>
          <w:p w14:paraId="27140D7F" w14:textId="1FF1F41B" w:rsidR="00DB1E4D" w:rsidRDefault="00DB1E4D" w:rsidP="00DB1E4D">
            <w:pPr>
              <w:pStyle w:val="a0"/>
              <w:rPr>
                <w:noProof w:val="0"/>
                <w:rtl/>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1698243E" w:rsidR="00EB474F" w:rsidRDefault="00EB474F" w:rsidP="00F92D63">
            <w:pPr>
              <w:pStyle w:val="a0"/>
              <w:rPr>
                <w:noProof w:val="0"/>
              </w:rPr>
            </w:pPr>
            <w:r>
              <w:rPr>
                <w:noProof w:val="0"/>
                <w:rtl/>
              </w:rPr>
              <w:t>כל הזכויות שמורות לישיבת הר</w:t>
            </w:r>
            <w:r w:rsidR="0060048E">
              <w:rPr>
                <w:rFonts w:hint="cs"/>
                <w:noProof w:val="0"/>
                <w:rtl/>
              </w:rPr>
              <w:t xml:space="preserve"> </w:t>
            </w:r>
            <w:r>
              <w:rPr>
                <w:noProof w:val="0"/>
                <w:rtl/>
              </w:rPr>
              <w:t>עציון</w:t>
            </w:r>
            <w:r>
              <w:rPr>
                <w:rFonts w:hint="cs"/>
                <w:noProof w:val="0"/>
                <w:rtl/>
              </w:rPr>
              <w:t xml:space="preserve"> ולרב </w:t>
            </w:r>
            <w:r w:rsidR="00DB1E4D">
              <w:rPr>
                <w:rFonts w:hint="cs"/>
                <w:noProof w:val="0"/>
                <w:rtl/>
              </w:rPr>
              <w:t xml:space="preserve">ישי </w:t>
            </w:r>
            <w:proofErr w:type="spellStart"/>
            <w:r w:rsidR="00DB1E4D">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40616EC0" w14:textId="47602D7D" w:rsidR="00EB474F" w:rsidRDefault="00EB474F" w:rsidP="002C3574">
            <w:pPr>
              <w:pStyle w:val="a0"/>
              <w:rPr>
                <w:rtl/>
              </w:rPr>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D74E18">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4F02" w14:textId="77777777" w:rsidR="00C66C03" w:rsidRDefault="00C66C03" w:rsidP="005F7985">
      <w:pPr>
        <w:spacing w:after="0" w:line="240" w:lineRule="auto"/>
      </w:pPr>
      <w:r>
        <w:separator/>
      </w:r>
    </w:p>
  </w:endnote>
  <w:endnote w:type="continuationSeparator" w:id="0">
    <w:p w14:paraId="554371E6" w14:textId="77777777" w:rsidR="00C66C03" w:rsidRDefault="00C66C03" w:rsidP="005F7985">
      <w:pPr>
        <w:spacing w:after="0" w:line="240" w:lineRule="auto"/>
      </w:pPr>
      <w:r>
        <w:continuationSeparator/>
      </w:r>
    </w:p>
  </w:endnote>
  <w:endnote w:type="continuationNotice" w:id="1">
    <w:p w14:paraId="10F1A97B" w14:textId="77777777" w:rsidR="00C66C03" w:rsidRDefault="00C66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C93A" w14:textId="77777777" w:rsidR="00C66C03" w:rsidRDefault="00C66C03" w:rsidP="005F7985">
      <w:pPr>
        <w:spacing w:after="0" w:line="240" w:lineRule="auto"/>
      </w:pPr>
      <w:r>
        <w:separator/>
      </w:r>
    </w:p>
  </w:footnote>
  <w:footnote w:type="continuationSeparator" w:id="0">
    <w:p w14:paraId="506BECA9" w14:textId="77777777" w:rsidR="00C66C03" w:rsidRDefault="00C66C03" w:rsidP="005F7985">
      <w:pPr>
        <w:spacing w:after="0" w:line="240" w:lineRule="auto"/>
      </w:pPr>
      <w:r>
        <w:continuationSeparator/>
      </w:r>
    </w:p>
  </w:footnote>
  <w:footnote w:type="continuationNotice" w:id="1">
    <w:p w14:paraId="071F058B" w14:textId="77777777" w:rsidR="00C66C03" w:rsidRDefault="00C66C03">
      <w:pPr>
        <w:spacing w:after="0" w:line="240" w:lineRule="auto"/>
      </w:pPr>
    </w:p>
  </w:footnote>
  <w:footnote w:id="2">
    <w:p w14:paraId="74050CF3" w14:textId="77777777" w:rsidR="00F069F2" w:rsidRPr="00F069F2" w:rsidRDefault="00F069F2" w:rsidP="00F069F2">
      <w:pPr>
        <w:pStyle w:val="FootnoteText"/>
        <w:spacing w:after="120" w:line="240" w:lineRule="auto"/>
        <w:ind w:left="0" w:firstLine="0"/>
        <w:rPr>
          <w:rtl/>
        </w:rPr>
      </w:pPr>
      <w:r w:rsidRPr="00F069F2">
        <w:rPr>
          <w:rStyle w:val="FootnoteReference"/>
          <w:sz w:val="20"/>
          <w:szCs w:val="20"/>
        </w:rPr>
        <w:footnoteRef/>
      </w:r>
      <w:r w:rsidRPr="00F069F2">
        <w:rPr>
          <w:rtl/>
        </w:rPr>
        <w:t xml:space="preserve"> </w:t>
      </w:r>
      <w:r w:rsidRPr="00F069F2">
        <w:rPr>
          <w:rFonts w:hint="cs"/>
          <w:rtl/>
        </w:rPr>
        <w:t>וראה ברש"י שרבא בא לבאר דברי ר' יוחנן, ואין ביניהם מחלוקת כלל .</w:t>
      </w:r>
    </w:p>
  </w:footnote>
  <w:footnote w:id="3">
    <w:p w14:paraId="00CEB493" w14:textId="77777777" w:rsidR="00F069F2" w:rsidRPr="00F069F2" w:rsidRDefault="00F069F2" w:rsidP="00F069F2">
      <w:pPr>
        <w:pStyle w:val="FootnoteText"/>
        <w:spacing w:after="120" w:line="240" w:lineRule="auto"/>
        <w:ind w:left="0" w:firstLine="0"/>
      </w:pPr>
      <w:r w:rsidRPr="00F069F2">
        <w:rPr>
          <w:rStyle w:val="FootnoteReference"/>
          <w:sz w:val="20"/>
          <w:szCs w:val="20"/>
        </w:rPr>
        <w:footnoteRef/>
      </w:r>
      <w:r w:rsidRPr="00F069F2">
        <w:rPr>
          <w:rtl/>
        </w:rPr>
        <w:t xml:space="preserve"> </w:t>
      </w:r>
      <w:r w:rsidRPr="00F069F2">
        <w:rPr>
          <w:rFonts w:hint="cs"/>
          <w:rtl/>
        </w:rPr>
        <w:t>כולן, כפשט דברי ר' יוחנן, או רק מלחמת מנע כדברי רבא (ואולי ר' יוחנן מודה לו, כדברי רש"י בהערה הקודמת).</w:t>
      </w:r>
    </w:p>
  </w:footnote>
  <w:footnote w:id="4">
    <w:p w14:paraId="14F22D44" w14:textId="77777777" w:rsidR="00F069F2" w:rsidRPr="00F069F2" w:rsidRDefault="00F069F2" w:rsidP="00F069F2">
      <w:pPr>
        <w:pStyle w:val="FootnoteText"/>
        <w:spacing w:after="120" w:line="240" w:lineRule="auto"/>
        <w:ind w:left="0" w:firstLine="0"/>
      </w:pPr>
      <w:r w:rsidRPr="00F069F2">
        <w:rPr>
          <w:rStyle w:val="FootnoteReference"/>
          <w:sz w:val="20"/>
          <w:szCs w:val="20"/>
        </w:rPr>
        <w:footnoteRef/>
      </w:r>
      <w:r w:rsidRPr="00F069F2">
        <w:rPr>
          <w:rtl/>
        </w:rPr>
        <w:t xml:space="preserve"> </w:t>
      </w:r>
      <w:proofErr w:type="spellStart"/>
      <w:r w:rsidRPr="00F069F2">
        <w:rPr>
          <w:rFonts w:hint="cs"/>
          <w:rtl/>
        </w:rPr>
        <w:t>לר</w:t>
      </w:r>
      <w:proofErr w:type="spellEnd"/>
      <w:r w:rsidRPr="00F069F2">
        <w:rPr>
          <w:rFonts w:hint="cs"/>
          <w:rtl/>
        </w:rPr>
        <w:t xml:space="preserve">' שמואל בן אלקנה </w:t>
      </w:r>
      <w:proofErr w:type="spellStart"/>
      <w:r w:rsidRPr="00F069F2">
        <w:rPr>
          <w:rFonts w:hint="cs"/>
          <w:rtl/>
        </w:rPr>
        <w:t>מאלטונה</w:t>
      </w:r>
      <w:proofErr w:type="spellEnd"/>
      <w:r w:rsidRPr="00F069F2">
        <w:rPr>
          <w:rFonts w:hint="cs"/>
          <w:rtl/>
        </w:rPr>
        <w:t>.</w:t>
      </w:r>
    </w:p>
  </w:footnote>
  <w:footnote w:id="5">
    <w:p w14:paraId="29BF5695" w14:textId="77777777" w:rsidR="00F069F2" w:rsidRPr="00F069F2" w:rsidRDefault="00F069F2" w:rsidP="00F069F2">
      <w:pPr>
        <w:pStyle w:val="FootnoteText"/>
        <w:spacing w:after="120" w:line="240" w:lineRule="auto"/>
        <w:ind w:left="0" w:firstLine="0"/>
      </w:pPr>
      <w:r w:rsidRPr="00F069F2">
        <w:rPr>
          <w:rStyle w:val="FootnoteReference"/>
          <w:sz w:val="20"/>
          <w:szCs w:val="20"/>
        </w:rPr>
        <w:footnoteRef/>
      </w:r>
      <w:r w:rsidRPr="00F069F2">
        <w:rPr>
          <w:rtl/>
        </w:rPr>
        <w:t xml:space="preserve"> </w:t>
      </w:r>
      <w:proofErr w:type="spellStart"/>
      <w:r w:rsidRPr="00F069F2">
        <w:rPr>
          <w:rFonts w:hint="cs"/>
          <w:rtl/>
        </w:rPr>
        <w:t>הגר"מ</w:t>
      </w:r>
      <w:proofErr w:type="spellEnd"/>
      <w:r w:rsidRPr="00F069F2">
        <w:rPr>
          <w:rFonts w:hint="cs"/>
          <w:rtl/>
        </w:rPr>
        <w:t xml:space="preserve"> </w:t>
      </w:r>
      <w:proofErr w:type="spellStart"/>
      <w:r w:rsidRPr="00F069F2">
        <w:rPr>
          <w:rFonts w:hint="cs"/>
          <w:rtl/>
        </w:rPr>
        <w:t>פיינשטיין</w:t>
      </w:r>
      <w:proofErr w:type="spellEnd"/>
      <w:r w:rsidRPr="00F069F2">
        <w:rPr>
          <w:rFonts w:hint="cs"/>
          <w:rtl/>
        </w:rPr>
        <w:t xml:space="preserve"> באגרות משה </w:t>
      </w:r>
      <w:proofErr w:type="spellStart"/>
      <w:r w:rsidRPr="00F069F2">
        <w:rPr>
          <w:rFonts w:hint="cs"/>
          <w:rtl/>
        </w:rPr>
        <w:t>חו"מ</w:t>
      </w:r>
      <w:proofErr w:type="spellEnd"/>
      <w:r w:rsidRPr="00F069F2">
        <w:rPr>
          <w:rFonts w:hint="cs"/>
          <w:rtl/>
        </w:rPr>
        <w:t xml:space="preserve"> </w:t>
      </w:r>
      <w:proofErr w:type="spellStart"/>
      <w:r w:rsidRPr="00F069F2">
        <w:rPr>
          <w:rFonts w:hint="cs"/>
          <w:rtl/>
        </w:rPr>
        <w:t>ח"ב</w:t>
      </w:r>
      <w:proofErr w:type="spellEnd"/>
      <w:r w:rsidRPr="00F069F2">
        <w:rPr>
          <w:rFonts w:hint="cs"/>
          <w:rtl/>
        </w:rPr>
        <w:t xml:space="preserve"> סימן </w:t>
      </w:r>
      <w:proofErr w:type="spellStart"/>
      <w:r w:rsidRPr="00F069F2">
        <w:rPr>
          <w:rFonts w:hint="cs"/>
          <w:rtl/>
        </w:rPr>
        <w:t>עח</w:t>
      </w:r>
      <w:proofErr w:type="spellEnd"/>
      <w:r w:rsidRPr="00F069F2">
        <w:rPr>
          <w:rFonts w:hint="cs"/>
          <w:rtl/>
        </w:rPr>
        <w:t xml:space="preserve"> מחלק בין מלחמת עמלק ושבעת עממין לבין עזרת ישראל מיד צר, ועל כך נעמוד בשיעור שיעסוק בעזרת ישראל מיד צר </w:t>
      </w:r>
      <w:proofErr w:type="spellStart"/>
      <w:r w:rsidRPr="00F069F2">
        <w:rPr>
          <w:rFonts w:hint="cs"/>
          <w:rtl/>
        </w:rPr>
        <w:t>בעזה"י</w:t>
      </w:r>
      <w:proofErr w:type="spellEnd"/>
      <w:r w:rsidRPr="00F069F2">
        <w:rPr>
          <w:rFonts w:hint="cs"/>
          <w:rtl/>
        </w:rPr>
        <w:t xml:space="preserve">. </w:t>
      </w:r>
    </w:p>
  </w:footnote>
  <w:footnote w:id="6">
    <w:p w14:paraId="2C695F0B" w14:textId="77777777" w:rsidR="00F069F2" w:rsidRPr="00F069F2" w:rsidRDefault="00F069F2" w:rsidP="00F069F2">
      <w:pPr>
        <w:pStyle w:val="FootnoteText"/>
        <w:spacing w:after="120" w:line="240" w:lineRule="auto"/>
        <w:ind w:left="0" w:firstLine="0"/>
      </w:pPr>
      <w:r w:rsidRPr="00F069F2">
        <w:rPr>
          <w:rStyle w:val="FootnoteReference"/>
          <w:sz w:val="20"/>
          <w:szCs w:val="20"/>
        </w:rPr>
        <w:footnoteRef/>
      </w:r>
      <w:r w:rsidRPr="00F069F2">
        <w:rPr>
          <w:rtl/>
        </w:rPr>
        <w:t xml:space="preserve"> </w:t>
      </w:r>
      <w:r w:rsidRPr="00F069F2">
        <w:rPr>
          <w:rFonts w:hint="cs"/>
          <w:rtl/>
        </w:rPr>
        <w:t>עם תוספות מסוימות ושינויים מסוימים.</w:t>
      </w:r>
    </w:p>
  </w:footnote>
  <w:footnote w:id="7">
    <w:p w14:paraId="61700113" w14:textId="77777777" w:rsidR="00F069F2" w:rsidRPr="00F069F2" w:rsidRDefault="00F069F2" w:rsidP="00F069F2">
      <w:pPr>
        <w:pStyle w:val="FootnoteText"/>
        <w:spacing w:after="120" w:line="240" w:lineRule="auto"/>
        <w:ind w:left="0" w:firstLine="0"/>
        <w:rPr>
          <w:rtl/>
        </w:rPr>
      </w:pPr>
      <w:r w:rsidRPr="00F069F2">
        <w:rPr>
          <w:rStyle w:val="FootnoteReference"/>
          <w:sz w:val="20"/>
          <w:szCs w:val="20"/>
        </w:rPr>
        <w:footnoteRef/>
      </w:r>
      <w:r w:rsidRPr="00F069F2">
        <w:rPr>
          <w:rtl/>
        </w:rPr>
        <w:t xml:space="preserve"> </w:t>
      </w:r>
      <w:r w:rsidRPr="00F069F2">
        <w:rPr>
          <w:rFonts w:hint="cs"/>
          <w:rtl/>
        </w:rPr>
        <w:t xml:space="preserve">בע"ה נדון בשיעורים הבאים ביחס בין המלחמה בשבעת </w:t>
      </w:r>
      <w:proofErr w:type="spellStart"/>
      <w:r w:rsidRPr="00F069F2">
        <w:rPr>
          <w:rFonts w:hint="cs"/>
          <w:rtl/>
        </w:rPr>
        <w:t>העממין</w:t>
      </w:r>
      <w:proofErr w:type="spellEnd"/>
      <w:r w:rsidRPr="00F069F2">
        <w:rPr>
          <w:rFonts w:hint="cs"/>
          <w:rtl/>
        </w:rPr>
        <w:t xml:space="preserve"> לבין מלחמת יהושע לכיבוש הארץ.</w:t>
      </w:r>
    </w:p>
  </w:footnote>
  <w:footnote w:id="8">
    <w:p w14:paraId="20E61075" w14:textId="77777777" w:rsidR="00F069F2" w:rsidRPr="00F069F2" w:rsidRDefault="00F069F2" w:rsidP="00F069F2">
      <w:pPr>
        <w:pStyle w:val="FootnoteText"/>
        <w:spacing w:after="120" w:line="240" w:lineRule="auto"/>
        <w:ind w:left="0" w:firstLine="0"/>
        <w:rPr>
          <w:rtl/>
        </w:rPr>
      </w:pPr>
      <w:r w:rsidRPr="00F069F2">
        <w:rPr>
          <w:rStyle w:val="FootnoteReference"/>
          <w:sz w:val="20"/>
          <w:szCs w:val="20"/>
        </w:rPr>
        <w:footnoteRef/>
      </w:r>
      <w:r w:rsidRPr="00F069F2">
        <w:rPr>
          <w:rtl/>
        </w:rPr>
        <w:t xml:space="preserve"> </w:t>
      </w:r>
      <w:r w:rsidRPr="00F069F2">
        <w:rPr>
          <w:rFonts w:hint="cs"/>
          <w:rtl/>
        </w:rPr>
        <w:t>אע"פ שההבדלים לא מוסכמים על כולם, נראה שקו מנחה אחד שוזר את ההבדלים כולם.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6EF5DA7E"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53B54">
            <w:rPr>
              <w:rFonts w:hint="cs"/>
              <w:sz w:val="21"/>
              <w:rtl/>
            </w:rPr>
            <w:t xml:space="preserve"> </w:t>
          </w:r>
          <w:r>
            <w:rPr>
              <w:sz w:val="21"/>
              <w:rtl/>
            </w:rPr>
            <w:t>עציון</w:t>
          </w:r>
        </w:p>
        <w:p w14:paraId="5ECF2B1C" w14:textId="71885A2E" w:rsidR="00106E13" w:rsidRDefault="00DB1E4D" w:rsidP="00540E40">
          <w:pPr>
            <w:pStyle w:val="Header"/>
            <w:tabs>
              <w:tab w:val="clear" w:pos="4153"/>
              <w:tab w:val="clear" w:pos="8306"/>
              <w:tab w:val="center" w:pos="4818"/>
              <w:tab w:val="right" w:pos="8220"/>
            </w:tabs>
            <w:spacing w:after="0"/>
            <w:rPr>
              <w:sz w:val="21"/>
            </w:rPr>
          </w:pPr>
          <w:r>
            <w:rPr>
              <w:rFonts w:hint="cs"/>
              <w:sz w:val="21"/>
              <w:rtl/>
            </w:rPr>
            <w:t xml:space="preserve">מלחמות ה' </w:t>
          </w:r>
          <w:r>
            <w:rPr>
              <w:sz w:val="21"/>
              <w:rtl/>
            </w:rPr>
            <w:t>–</w:t>
          </w:r>
          <w:r>
            <w:rPr>
              <w:rFonts w:hint="cs"/>
              <w:sz w:val="21"/>
              <w:rtl/>
            </w:rPr>
            <w:t xml:space="preserve">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3B24"/>
    <w:multiLevelType w:val="hybridMultilevel"/>
    <w:tmpl w:val="37A87350"/>
    <w:lvl w:ilvl="0" w:tplc="DE6C69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5"/>
  </w:num>
  <w:num w:numId="4">
    <w:abstractNumId w:val="3"/>
  </w:num>
  <w:num w:numId="5">
    <w:abstractNumId w:val="10"/>
  </w:num>
  <w:num w:numId="6">
    <w:abstractNumId w:val="0"/>
  </w:num>
  <w:num w:numId="7">
    <w:abstractNumId w:val="2"/>
  </w:num>
  <w:num w:numId="8">
    <w:abstractNumId w:val="22"/>
  </w:num>
  <w:num w:numId="9">
    <w:abstractNumId w:val="7"/>
  </w:num>
  <w:num w:numId="10">
    <w:abstractNumId w:val="30"/>
  </w:num>
  <w:num w:numId="11">
    <w:abstractNumId w:val="6"/>
  </w:num>
  <w:num w:numId="12">
    <w:abstractNumId w:val="29"/>
  </w:num>
  <w:num w:numId="13">
    <w:abstractNumId w:val="15"/>
  </w:num>
  <w:num w:numId="14">
    <w:abstractNumId w:val="26"/>
  </w:num>
  <w:num w:numId="15">
    <w:abstractNumId w:val="18"/>
  </w:num>
  <w:num w:numId="16">
    <w:abstractNumId w:val="13"/>
  </w:num>
  <w:num w:numId="17">
    <w:abstractNumId w:val="25"/>
  </w:num>
  <w:num w:numId="18">
    <w:abstractNumId w:val="23"/>
  </w:num>
  <w:num w:numId="19">
    <w:abstractNumId w:val="19"/>
  </w:num>
  <w:num w:numId="20">
    <w:abstractNumId w:val="28"/>
  </w:num>
  <w:num w:numId="21">
    <w:abstractNumId w:val="16"/>
  </w:num>
  <w:num w:numId="22">
    <w:abstractNumId w:val="14"/>
  </w:num>
  <w:num w:numId="23">
    <w:abstractNumId w:val="20"/>
  </w:num>
  <w:num w:numId="24">
    <w:abstractNumId w:val="11"/>
  </w:num>
  <w:num w:numId="25">
    <w:abstractNumId w:val="1"/>
  </w:num>
  <w:num w:numId="26">
    <w:abstractNumId w:val="17"/>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1"/>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2BB"/>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0E9"/>
    <w:rsid w:val="000D34CE"/>
    <w:rsid w:val="000D3628"/>
    <w:rsid w:val="000D3949"/>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764"/>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6D8"/>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2929"/>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76"/>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350"/>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574"/>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1D9"/>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43E"/>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CE9"/>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8F6"/>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AB"/>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575"/>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2E2"/>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40"/>
    <w:rsid w:val="00540EBC"/>
    <w:rsid w:val="00541B6E"/>
    <w:rsid w:val="005421D7"/>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4BB"/>
    <w:rsid w:val="005B080B"/>
    <w:rsid w:val="005B0EF7"/>
    <w:rsid w:val="005B4AE0"/>
    <w:rsid w:val="005B5471"/>
    <w:rsid w:val="005B5F24"/>
    <w:rsid w:val="005B605F"/>
    <w:rsid w:val="005B76C2"/>
    <w:rsid w:val="005C0779"/>
    <w:rsid w:val="005C0D67"/>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A0B"/>
    <w:rsid w:val="005F2BBC"/>
    <w:rsid w:val="005F4A21"/>
    <w:rsid w:val="005F6E93"/>
    <w:rsid w:val="005F779E"/>
    <w:rsid w:val="005F7824"/>
    <w:rsid w:val="005F7985"/>
    <w:rsid w:val="005F7A74"/>
    <w:rsid w:val="005F7A77"/>
    <w:rsid w:val="005F7B22"/>
    <w:rsid w:val="0060048E"/>
    <w:rsid w:val="00600855"/>
    <w:rsid w:val="006011A0"/>
    <w:rsid w:val="00602D1C"/>
    <w:rsid w:val="00602D7D"/>
    <w:rsid w:val="006031AD"/>
    <w:rsid w:val="00603A97"/>
    <w:rsid w:val="00604B54"/>
    <w:rsid w:val="00604F95"/>
    <w:rsid w:val="006053C2"/>
    <w:rsid w:val="00605AF3"/>
    <w:rsid w:val="00605F52"/>
    <w:rsid w:val="00605F60"/>
    <w:rsid w:val="006060BC"/>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B54"/>
    <w:rsid w:val="00654369"/>
    <w:rsid w:val="006546BF"/>
    <w:rsid w:val="006559D8"/>
    <w:rsid w:val="00655DC7"/>
    <w:rsid w:val="00656135"/>
    <w:rsid w:val="00656961"/>
    <w:rsid w:val="006569CA"/>
    <w:rsid w:val="00656EF2"/>
    <w:rsid w:val="006605DA"/>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286F"/>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667"/>
    <w:rsid w:val="006F6BDD"/>
    <w:rsid w:val="006F76F4"/>
    <w:rsid w:val="0070000E"/>
    <w:rsid w:val="00700704"/>
    <w:rsid w:val="0070130B"/>
    <w:rsid w:val="0070143F"/>
    <w:rsid w:val="007019D2"/>
    <w:rsid w:val="00701ACE"/>
    <w:rsid w:val="00701AE9"/>
    <w:rsid w:val="00701DDE"/>
    <w:rsid w:val="00702C02"/>
    <w:rsid w:val="00702FC9"/>
    <w:rsid w:val="007036C2"/>
    <w:rsid w:val="00703A8C"/>
    <w:rsid w:val="00704261"/>
    <w:rsid w:val="00706463"/>
    <w:rsid w:val="0070791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5FE5"/>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00B"/>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97F41"/>
    <w:rsid w:val="008A06B0"/>
    <w:rsid w:val="008A12A8"/>
    <w:rsid w:val="008A15CE"/>
    <w:rsid w:val="008A16B2"/>
    <w:rsid w:val="008A17B9"/>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0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D78F9"/>
    <w:rsid w:val="008E016C"/>
    <w:rsid w:val="008E051D"/>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2D"/>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3FFF"/>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4C6"/>
    <w:rsid w:val="009D21DC"/>
    <w:rsid w:val="009D2489"/>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0C7"/>
    <w:rsid w:val="00A10BD1"/>
    <w:rsid w:val="00A10E60"/>
    <w:rsid w:val="00A11425"/>
    <w:rsid w:val="00A1196B"/>
    <w:rsid w:val="00A12323"/>
    <w:rsid w:val="00A1234C"/>
    <w:rsid w:val="00A123D1"/>
    <w:rsid w:val="00A12CB1"/>
    <w:rsid w:val="00A12FAD"/>
    <w:rsid w:val="00A12FCF"/>
    <w:rsid w:val="00A130E6"/>
    <w:rsid w:val="00A149AA"/>
    <w:rsid w:val="00A14E95"/>
    <w:rsid w:val="00A150AC"/>
    <w:rsid w:val="00A151C7"/>
    <w:rsid w:val="00A15845"/>
    <w:rsid w:val="00A177FF"/>
    <w:rsid w:val="00A17CC0"/>
    <w:rsid w:val="00A17E19"/>
    <w:rsid w:val="00A2071C"/>
    <w:rsid w:val="00A209A3"/>
    <w:rsid w:val="00A21DE3"/>
    <w:rsid w:val="00A2285E"/>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304A"/>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2E0"/>
    <w:rsid w:val="00B773DC"/>
    <w:rsid w:val="00B77C82"/>
    <w:rsid w:val="00B77D1B"/>
    <w:rsid w:val="00B80425"/>
    <w:rsid w:val="00B80881"/>
    <w:rsid w:val="00B80B34"/>
    <w:rsid w:val="00B80E60"/>
    <w:rsid w:val="00B80EB3"/>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10D"/>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8E8"/>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C03"/>
    <w:rsid w:val="00C66FF3"/>
    <w:rsid w:val="00C67658"/>
    <w:rsid w:val="00C67A07"/>
    <w:rsid w:val="00C71203"/>
    <w:rsid w:val="00C71A04"/>
    <w:rsid w:val="00C71A8B"/>
    <w:rsid w:val="00C71D5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0D"/>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275"/>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127"/>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4F71"/>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AA7"/>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2016"/>
    <w:rsid w:val="00D627C9"/>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585"/>
    <w:rsid w:val="00DA5D25"/>
    <w:rsid w:val="00DA6E69"/>
    <w:rsid w:val="00DA714D"/>
    <w:rsid w:val="00DB03E7"/>
    <w:rsid w:val="00DB0CB3"/>
    <w:rsid w:val="00DB0EBF"/>
    <w:rsid w:val="00DB1E4D"/>
    <w:rsid w:val="00DB2635"/>
    <w:rsid w:val="00DB264F"/>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3DB2"/>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1F9"/>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102A"/>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9F2"/>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5F5E"/>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78"/>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3EBE"/>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8D2"/>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F069F2"/>
    <w:pPr>
      <w:keepNext/>
      <w:spacing w:after="120" w:line="288" w:lineRule="exact"/>
      <w:outlineLvl w:val="3"/>
    </w:pPr>
    <w:rPr>
      <w:rFonts w:ascii="Narkisim" w:hAnsi="Narkisim"/>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qFormat/>
    <w:rsid w:val="00F069F2"/>
    <w:pPr>
      <w:tabs>
        <w:tab w:val="right" w:pos="4620"/>
      </w:tabs>
      <w:spacing w:after="120" w:line="288" w:lineRule="exact"/>
      <w:ind w:left="380"/>
    </w:pPr>
    <w:rPr>
      <w:rFonts w:asciiTheme="minorHAnsi" w:hAnsiTheme="minorHAnsi"/>
      <w:sz w:val="22"/>
    </w:rPr>
  </w:style>
  <w:style w:type="character" w:customStyle="1" w:styleId="QuoteChar">
    <w:name w:val="Quote Char"/>
    <w:link w:val="Quote"/>
    <w:rsid w:val="00F069F2"/>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F069F2"/>
    <w:rPr>
      <w:rFonts w:ascii="Narkisim" w:hAnsi="Narkisim" w:cs="Narkisim"/>
      <w:b/>
      <w:bCs/>
      <w:sz w:val="24"/>
      <w:szCs w:val="24"/>
    </w:rPr>
  </w:style>
  <w:style w:type="paragraph" w:styleId="FootnoteText">
    <w:name w:val="footnote text"/>
    <w:aliases w:val="הערת שוליים,הערה"/>
    <w:basedOn w:val="Normal"/>
    <w:link w:val="FootnoteTextChar"/>
    <w:autoRedefine/>
    <w:uiPriority w:val="99"/>
    <w:qFormat/>
    <w:rsid w:val="00E161F9"/>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E161F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paragraph" w:customStyle="1" w:styleId="text-align-justify">
    <w:name w:val="text-align-justify"/>
    <w:basedOn w:val="Normal"/>
    <w:rsid w:val="00DB1E4D"/>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15027">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TotalTime>
  <Pages>5</Pages>
  <Words>2213</Words>
  <Characters>12615</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2024-11-07T16:31:00Z</dcterms:created>
  <dcterms:modified xsi:type="dcterms:W3CDTF">2024-11-07T16:31:00Z</dcterms:modified>
</cp:coreProperties>
</file>