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1385C7B8" w:rsidR="002874C2" w:rsidRPr="00B9288F" w:rsidRDefault="00A275F2" w:rsidP="00B9288F">
      <w:pPr>
        <w:pStyle w:val="1"/>
        <w:rPr>
          <w:rFonts w:eastAsia="David"/>
        </w:rPr>
      </w:pPr>
      <w:r>
        <w:rPr>
          <w:rFonts w:eastAsia="David" w:hint="cs"/>
          <w:rtl/>
        </w:rPr>
        <w:t>0</w:t>
      </w:r>
      <w:r w:rsidR="00D83C0F">
        <w:rPr>
          <w:rFonts w:eastAsia="David" w:hint="cs"/>
          <w:rtl/>
        </w:rPr>
        <w:t>9</w:t>
      </w:r>
      <w:r w:rsidR="002874C2">
        <w:rPr>
          <w:rFonts w:eastAsia="David" w:hint="cs"/>
          <w:rtl/>
        </w:rPr>
        <w:t xml:space="preserve"> </w:t>
      </w:r>
      <w:r w:rsidR="00D83C0F" w:rsidRPr="00D83C0F">
        <w:rPr>
          <w:rtl/>
          <w:lang w:val="he"/>
        </w:rPr>
        <w:t>משה בבגרותו (1): חיפוש אחר הצדק</w:t>
      </w:r>
    </w:p>
    <w:p w14:paraId="730AAF92" w14:textId="77777777" w:rsidR="002874C2" w:rsidRDefault="002874C2" w:rsidP="002874C2">
      <w:pPr>
        <w:spacing w:line="360" w:lineRule="auto"/>
        <w:jc w:val="center"/>
        <w:rPr>
          <w:rFonts w:ascii="David" w:eastAsia="David" w:hAnsi="David" w:cs="David"/>
        </w:rPr>
      </w:pPr>
    </w:p>
    <w:p w14:paraId="782ABBA0" w14:textId="77777777" w:rsidR="00D83C0F" w:rsidRPr="00664B41" w:rsidRDefault="00D83C0F" w:rsidP="00D83C0F">
      <w:r w:rsidRPr="00664B41">
        <w:rPr>
          <w:rtl/>
          <w:lang w:val="he"/>
        </w:rPr>
        <w:t xml:space="preserve">בשיעור זה ובשיעור הבא נבחן את שלושת הסיפורים המוקדמים על חייו של משה לאחר </w:t>
      </w:r>
      <w:r>
        <w:rPr>
          <w:rFonts w:hint="cs"/>
          <w:rtl/>
          <w:lang w:val="he"/>
        </w:rPr>
        <w:t xml:space="preserve">יציאתו </w:t>
      </w:r>
      <w:r w:rsidRPr="00664B41">
        <w:rPr>
          <w:rtl/>
          <w:lang w:val="he"/>
        </w:rPr>
        <w:t>מהארמון:</w:t>
      </w:r>
    </w:p>
    <w:p w14:paraId="1A6CD746" w14:textId="77777777" w:rsidR="00D83C0F" w:rsidRPr="00D83C0F" w:rsidRDefault="00D83C0F" w:rsidP="00D83C0F">
      <w:pPr>
        <w:pStyle w:val="a"/>
      </w:pPr>
      <w:r w:rsidRPr="00D83C0F">
        <w:rPr>
          <w:rtl/>
        </w:rPr>
        <w:t>משה מציל איש עברי ממכהו המצרי (שמות ב', יא–יב).</w:t>
      </w:r>
    </w:p>
    <w:p w14:paraId="5C8B4C81" w14:textId="77777777" w:rsidR="00D83C0F" w:rsidRPr="00D83C0F" w:rsidRDefault="00D83C0F" w:rsidP="00D83C0F">
      <w:pPr>
        <w:pStyle w:val="a"/>
      </w:pPr>
      <w:r w:rsidRPr="00D83C0F">
        <w:rPr>
          <w:rtl/>
        </w:rPr>
        <w:t>משה מתערב להציל איש עברי ממכהו העברי (</w:t>
      </w:r>
      <w:r w:rsidRPr="00D83C0F">
        <w:rPr>
          <w:rFonts w:hint="cs"/>
          <w:rtl/>
        </w:rPr>
        <w:t xml:space="preserve">שמות </w:t>
      </w:r>
      <w:r w:rsidRPr="00D83C0F">
        <w:rPr>
          <w:rtl/>
        </w:rPr>
        <w:t>ב', יג–יד).</w:t>
      </w:r>
    </w:p>
    <w:p w14:paraId="6702D3EB" w14:textId="77777777" w:rsidR="00D83C0F" w:rsidRPr="00D83C0F" w:rsidRDefault="00D83C0F" w:rsidP="00D83C0F">
      <w:pPr>
        <w:pStyle w:val="a"/>
      </w:pPr>
      <w:r w:rsidRPr="00D83C0F">
        <w:rPr>
          <w:rtl/>
        </w:rPr>
        <w:t>משה מציל את הנערות המדיניות מהרועים המדינים (</w:t>
      </w:r>
      <w:r w:rsidRPr="00D83C0F">
        <w:rPr>
          <w:rFonts w:hint="cs"/>
          <w:rtl/>
        </w:rPr>
        <w:t xml:space="preserve">שמות </w:t>
      </w:r>
      <w:r w:rsidRPr="00D83C0F">
        <w:rPr>
          <w:rtl/>
        </w:rPr>
        <w:t xml:space="preserve">ב', טז–יז). </w:t>
      </w:r>
    </w:p>
    <w:p w14:paraId="7288BD27" w14:textId="77777777" w:rsidR="00D83C0F" w:rsidRPr="00664B41" w:rsidRDefault="00D83C0F" w:rsidP="00D83C0F">
      <w:r>
        <w:rPr>
          <w:rFonts w:hint="cs"/>
          <w:rtl/>
          <w:lang w:val="he"/>
        </w:rPr>
        <w:t>כשמצרפים אותם יחד</w:t>
      </w:r>
      <w:r w:rsidRPr="00664B41">
        <w:rPr>
          <w:rtl/>
          <w:lang w:val="he"/>
        </w:rPr>
        <w:t xml:space="preserve">, המעשים </w:t>
      </w:r>
      <w:r>
        <w:rPr>
          <w:rFonts w:hint="cs"/>
          <w:rtl/>
          <w:lang w:val="he"/>
        </w:rPr>
        <w:t xml:space="preserve">הראשונים של משה </w:t>
      </w:r>
      <w:r w:rsidRPr="00664B41">
        <w:rPr>
          <w:rtl/>
          <w:lang w:val="he"/>
        </w:rPr>
        <w:t xml:space="preserve">מציירים דיוקן של לוחם הפועל ללא חת למען צדק והגינות. משה מתערב ללא היסוס להציל עשוקים מעושקיהם, למרות שהוא לא צד בקונפליקט. </w:t>
      </w:r>
      <w:r>
        <w:rPr>
          <w:rFonts w:hint="cs"/>
          <w:rtl/>
          <w:lang w:val="he"/>
        </w:rPr>
        <w:t xml:space="preserve">נוסף על כך, </w:t>
      </w:r>
      <w:r w:rsidRPr="00664B41">
        <w:rPr>
          <w:rtl/>
          <w:lang w:val="he"/>
        </w:rPr>
        <w:t xml:space="preserve">הוא לא מונע משיקולים אתניים – זהותם האתנית של המדכאים והמדוכאים מתחלפת מסכסוך לסכסוך. בקשת הצדק של משה נראית טבעית וטהורה, </w:t>
      </w:r>
      <w:r>
        <w:rPr>
          <w:rFonts w:hint="cs"/>
          <w:rtl/>
          <w:lang w:val="he"/>
        </w:rPr>
        <w:t>ועולה</w:t>
      </w:r>
      <w:r w:rsidRPr="00664B41">
        <w:rPr>
          <w:rtl/>
          <w:lang w:val="he"/>
        </w:rPr>
        <w:t xml:space="preserve"> מעבר לשיקולים אישיים.</w:t>
      </w:r>
    </w:p>
    <w:p w14:paraId="02CD78C2" w14:textId="77777777" w:rsidR="00D83C0F" w:rsidRPr="00D37891" w:rsidRDefault="00D83C0F" w:rsidP="00D83C0F"/>
    <w:p w14:paraId="1F9E5A0F" w14:textId="77777777" w:rsidR="00D83C0F" w:rsidRPr="00664B41" w:rsidRDefault="00D83C0F" w:rsidP="00D83C0F">
      <w:pPr>
        <w:pStyle w:val="2"/>
        <w:rPr>
          <w:rtl/>
        </w:rPr>
      </w:pPr>
      <w:r w:rsidRPr="00664B41">
        <w:rPr>
          <w:rtl/>
          <w:lang w:val="he"/>
        </w:rPr>
        <w:t>סיפור ראשון: משה והנוגש המצרי</w:t>
      </w:r>
    </w:p>
    <w:p w14:paraId="18F1B20B" w14:textId="0C647E40" w:rsidR="00D83C0F" w:rsidRPr="00664B41" w:rsidRDefault="00D83C0F" w:rsidP="00D83C0F">
      <w:pPr>
        <w:pStyle w:val="aa"/>
      </w:pPr>
      <w:r>
        <w:rPr>
          <w:rFonts w:hint="cs"/>
          <w:rtl/>
          <w:lang w:val="he"/>
        </w:rPr>
        <w:t>"</w:t>
      </w:r>
      <w:r w:rsidRPr="00664B41">
        <w:rPr>
          <w:rtl/>
          <w:lang w:val="he"/>
        </w:rPr>
        <w:t>וַיִּפֶן כֹּה וָכֹה וַיַּרְא כִּי אֵין אִישׁ וַיַּךְ אֶת הַמִּצְרִי וַיִּטְמְנֵהוּ בַּחוֹל</w:t>
      </w:r>
      <w:r>
        <w:rPr>
          <w:rFonts w:hint="cs"/>
          <w:rtl/>
          <w:lang w:val="he"/>
        </w:rPr>
        <w:t>"</w:t>
      </w:r>
      <w:r w:rsidRPr="00664B41">
        <w:rPr>
          <w:rtl/>
          <w:lang w:val="he"/>
        </w:rPr>
        <w:t xml:space="preserve"> </w:t>
      </w:r>
      <w:r>
        <w:rPr>
          <w:rtl/>
          <w:lang w:val="he"/>
        </w:rPr>
        <w:tab/>
      </w:r>
      <w:r w:rsidRPr="00664B41">
        <w:rPr>
          <w:rtl/>
          <w:lang w:val="he"/>
        </w:rPr>
        <w:t>(שמות ב', יב)</w:t>
      </w:r>
    </w:p>
    <w:p w14:paraId="0B480A25" w14:textId="77777777" w:rsidR="00D83C0F" w:rsidRPr="00664B41" w:rsidRDefault="00D83C0F" w:rsidP="00D83C0F">
      <w:r w:rsidRPr="00664B41">
        <w:rPr>
          <w:rtl/>
          <w:lang w:val="he"/>
        </w:rPr>
        <w:t>לאחר שראה איש מצרי מכה איש עברי, משה פונה לכיוון אחד, אחר כך לכיוון שני</w:t>
      </w:r>
      <w:r>
        <w:rPr>
          <w:rFonts w:hint="cs"/>
          <w:rtl/>
          <w:lang w:val="he"/>
        </w:rPr>
        <w:t xml:space="preserve"> –</w:t>
      </w:r>
      <w:r w:rsidRPr="00664B41">
        <w:rPr>
          <w:rtl/>
          <w:lang w:val="he"/>
        </w:rPr>
        <w:t xml:space="preserve"> רק כשהוא רואה ש"אין איש", הוא מכה את המצרי מכה אנושה בלי להסס, ואז קובר אותו בחול. במבט ראשון, נראה שמשה סוקר את סביבותיו כדי </w:t>
      </w:r>
      <w:r>
        <w:rPr>
          <w:rFonts w:hint="cs"/>
          <w:rtl/>
          <w:lang w:val="he"/>
        </w:rPr>
        <w:t xml:space="preserve">שיוכל </w:t>
      </w:r>
      <w:r w:rsidRPr="00664B41">
        <w:rPr>
          <w:rtl/>
          <w:lang w:val="he"/>
        </w:rPr>
        <w:t xml:space="preserve">להתחמק; הוא בוחן את האזור כדי לוודא שאף אחד לא </w:t>
      </w:r>
      <w:r>
        <w:rPr>
          <w:rFonts w:hint="cs"/>
          <w:rtl/>
          <w:lang w:val="he"/>
        </w:rPr>
        <w:t xml:space="preserve">צופה </w:t>
      </w:r>
      <w:r w:rsidRPr="00664B41">
        <w:rPr>
          <w:rtl/>
          <w:lang w:val="he"/>
        </w:rPr>
        <w:t xml:space="preserve">בעשיית </w:t>
      </w:r>
      <w:r w:rsidRPr="00664B41">
        <w:rPr>
          <w:rtl/>
          <w:lang w:val="he"/>
        </w:rPr>
        <w:t xml:space="preserve">הצדק שלו. אולם ייתכן גם שמשה פונה </w:t>
      </w:r>
      <w:r>
        <w:rPr>
          <w:rFonts w:hint="cs"/>
          <w:rtl/>
          <w:lang w:val="he"/>
        </w:rPr>
        <w:t xml:space="preserve">לכאן ולכאן </w:t>
      </w:r>
      <w:r w:rsidRPr="00664B41">
        <w:rPr>
          <w:rtl/>
          <w:lang w:val="he"/>
        </w:rPr>
        <w:t xml:space="preserve">בחיפוש </w:t>
      </w:r>
      <w:r>
        <w:rPr>
          <w:rFonts w:hint="cs"/>
          <w:rtl/>
          <w:lang w:val="he"/>
        </w:rPr>
        <w:t>נואש</w:t>
      </w:r>
      <w:r w:rsidRPr="00664B41">
        <w:rPr>
          <w:rtl/>
          <w:lang w:val="he"/>
        </w:rPr>
        <w:t xml:space="preserve"> </w:t>
      </w:r>
      <w:r>
        <w:rPr>
          <w:rFonts w:hint="cs"/>
          <w:rtl/>
          <w:lang w:val="he"/>
        </w:rPr>
        <w:t xml:space="preserve">אחר </w:t>
      </w:r>
      <w:r w:rsidRPr="00664B41">
        <w:rPr>
          <w:rtl/>
          <w:lang w:val="he"/>
        </w:rPr>
        <w:t xml:space="preserve">עזרה. אם זו כוונתו, משה </w:t>
      </w:r>
      <w:r>
        <w:rPr>
          <w:rFonts w:hint="cs"/>
          <w:rtl/>
          <w:lang w:val="he"/>
        </w:rPr>
        <w:t xml:space="preserve">ייאלץ </w:t>
      </w:r>
      <w:r w:rsidRPr="00664B41">
        <w:rPr>
          <w:rtl/>
          <w:lang w:val="he"/>
        </w:rPr>
        <w:t>להתמודד עם אכזבה עמוקה; אף מצרי או ישראלי לא נמצאים שם כדי לעזור לו.</w:t>
      </w:r>
      <w:r w:rsidRPr="00D83C0F">
        <w:rPr>
          <w:rStyle w:val="a6"/>
        </w:rPr>
        <w:footnoteReference w:id="1"/>
      </w:r>
    </w:p>
    <w:p w14:paraId="65B9DF1E" w14:textId="77777777" w:rsidR="00D83C0F" w:rsidRPr="00664B41" w:rsidRDefault="00D83C0F" w:rsidP="00D83C0F">
      <w:r w:rsidRPr="00664B41">
        <w:rPr>
          <w:rtl/>
          <w:lang w:val="he"/>
        </w:rPr>
        <w:t xml:space="preserve">תגובתו הזועמת והאימפולסיבית של משה להגנת אחיו המוכה מזכירה את ההתנהגות של אבי אבותיו, לוי, שיחד עם אחיו שמעון – </w:t>
      </w:r>
      <w:r>
        <w:rPr>
          <w:rFonts w:hint="cs"/>
          <w:rtl/>
          <w:lang w:val="he"/>
        </w:rPr>
        <w:t xml:space="preserve">בכעסו </w:t>
      </w:r>
      <w:r w:rsidRPr="00664B41">
        <w:rPr>
          <w:rtl/>
          <w:lang w:val="he"/>
        </w:rPr>
        <w:t xml:space="preserve">על </w:t>
      </w:r>
      <w:r>
        <w:rPr>
          <w:rFonts w:hint="cs"/>
          <w:rtl/>
          <w:lang w:val="he"/>
        </w:rPr>
        <w:t xml:space="preserve">שכם שהתעלל </w:t>
      </w:r>
      <w:r w:rsidRPr="00664B41">
        <w:rPr>
          <w:rtl/>
          <w:lang w:val="he"/>
        </w:rPr>
        <w:t>ב</w:t>
      </w:r>
      <w:r>
        <w:rPr>
          <w:rFonts w:hint="cs"/>
          <w:rtl/>
          <w:lang w:val="he"/>
        </w:rPr>
        <w:t xml:space="preserve">דינה </w:t>
      </w:r>
      <w:r w:rsidRPr="00664B41">
        <w:rPr>
          <w:rtl/>
          <w:lang w:val="he"/>
        </w:rPr>
        <w:t>אחותו</w:t>
      </w:r>
      <w:r>
        <w:rPr>
          <w:rFonts w:hint="cs"/>
          <w:rtl/>
          <w:lang w:val="he"/>
        </w:rPr>
        <w:t xml:space="preserve"> </w:t>
      </w:r>
      <w:r w:rsidRPr="00664B41">
        <w:rPr>
          <w:rtl/>
          <w:lang w:val="he"/>
        </w:rPr>
        <w:t xml:space="preserve">– הרג את כל הגברים בעיר ושחרר את דינה (בראשית ל"ד, כה–כו). נראה </w:t>
      </w:r>
      <w:r>
        <w:rPr>
          <w:rFonts w:hint="cs"/>
          <w:rtl/>
          <w:lang w:val="he"/>
        </w:rPr>
        <w:t>כי אישיותם של בני לוי מתאפיינת במסירות</w:t>
      </w:r>
      <w:r w:rsidRPr="00664B41">
        <w:rPr>
          <w:rtl/>
          <w:lang w:val="he"/>
        </w:rPr>
        <w:t xml:space="preserve">, </w:t>
      </w:r>
      <w:r>
        <w:rPr>
          <w:rFonts w:hint="cs"/>
          <w:rtl/>
          <w:lang w:val="he"/>
        </w:rPr>
        <w:t xml:space="preserve">שכן </w:t>
      </w:r>
      <w:r w:rsidRPr="00664B41">
        <w:rPr>
          <w:rtl/>
          <w:lang w:val="he"/>
        </w:rPr>
        <w:t xml:space="preserve">פעם אחר פעם </w:t>
      </w:r>
      <w:r>
        <w:rPr>
          <w:rFonts w:hint="cs"/>
          <w:rtl/>
          <w:lang w:val="he"/>
        </w:rPr>
        <w:t xml:space="preserve">הם מפגינים </w:t>
      </w:r>
      <w:r w:rsidRPr="00664B41">
        <w:rPr>
          <w:rtl/>
          <w:lang w:val="he"/>
        </w:rPr>
        <w:t xml:space="preserve">קנאות אידיאליסטית </w:t>
      </w:r>
      <w:r>
        <w:rPr>
          <w:rFonts w:hint="cs"/>
          <w:rtl/>
          <w:lang w:val="he"/>
        </w:rPr>
        <w:t xml:space="preserve">ומגנים על </w:t>
      </w:r>
      <w:r w:rsidRPr="00664B41">
        <w:rPr>
          <w:rtl/>
          <w:lang w:val="he"/>
        </w:rPr>
        <w:t>כבוד</w:t>
      </w:r>
      <w:r>
        <w:rPr>
          <w:rFonts w:hint="cs"/>
          <w:rtl/>
          <w:lang w:val="he"/>
        </w:rPr>
        <w:t>ו של</w:t>
      </w:r>
      <w:r w:rsidRPr="00664B41">
        <w:rPr>
          <w:rtl/>
          <w:lang w:val="he"/>
        </w:rPr>
        <w:t xml:space="preserve"> ה'.</w:t>
      </w:r>
      <w:r w:rsidRPr="00D83C0F">
        <w:rPr>
          <w:rStyle w:val="a6"/>
          <w:rtl/>
        </w:rPr>
        <w:footnoteReference w:id="2"/>
      </w:r>
      <w:r w:rsidRPr="00664B41">
        <w:rPr>
          <w:rtl/>
          <w:lang w:val="he"/>
        </w:rPr>
        <w:t xml:space="preserve"> למשל הלהט של פנחס (שה</w:t>
      </w:r>
      <w:r>
        <w:rPr>
          <w:rFonts w:hint="cs"/>
          <w:rtl/>
          <w:lang w:val="he"/>
        </w:rPr>
        <w:t>ו</w:t>
      </w:r>
      <w:r w:rsidRPr="00664B41">
        <w:rPr>
          <w:rtl/>
          <w:lang w:val="he"/>
        </w:rPr>
        <w:t xml:space="preserve">רג </w:t>
      </w:r>
      <w:r>
        <w:rPr>
          <w:rFonts w:hint="cs"/>
          <w:rtl/>
          <w:lang w:val="he"/>
        </w:rPr>
        <w:t xml:space="preserve">בפתאומיות </w:t>
      </w:r>
      <w:r w:rsidRPr="00664B41">
        <w:rPr>
          <w:rtl/>
          <w:lang w:val="he"/>
        </w:rPr>
        <w:t xml:space="preserve">את נשיא שבט שמעון ואת האישה המדינית </w:t>
      </w:r>
      <w:r>
        <w:rPr>
          <w:rFonts w:hint="cs"/>
          <w:rtl/>
          <w:lang w:val="he"/>
        </w:rPr>
        <w:t>ש</w:t>
      </w:r>
      <w:r w:rsidRPr="00664B41">
        <w:rPr>
          <w:rtl/>
          <w:lang w:val="he"/>
        </w:rPr>
        <w:t xml:space="preserve">חטא </w:t>
      </w:r>
      <w:r>
        <w:rPr>
          <w:rFonts w:hint="cs"/>
          <w:rtl/>
          <w:lang w:val="he"/>
        </w:rPr>
        <w:t xml:space="preserve">עימה </w:t>
      </w:r>
      <w:r w:rsidRPr="00664B41">
        <w:rPr>
          <w:rtl/>
          <w:lang w:val="he"/>
        </w:rPr>
        <w:t xml:space="preserve">– במדבר כ"ה), או הלויים שנענו לקריאתו של משה לאחר חטא העגל, נטלו את חרבם והרגו </w:t>
      </w:r>
      <w:r>
        <w:rPr>
          <w:rFonts w:hint="cs"/>
          <w:rtl/>
          <w:lang w:val="he"/>
        </w:rPr>
        <w:t>בלי</w:t>
      </w:r>
      <w:r w:rsidRPr="00664B41">
        <w:rPr>
          <w:rtl/>
          <w:lang w:val="he"/>
        </w:rPr>
        <w:t xml:space="preserve"> היסוס את מי שהיה מעורב בפריקת העול האלילית (שמות ל"ב</w:t>
      </w:r>
      <w:r>
        <w:rPr>
          <w:rFonts w:hint="cs"/>
          <w:rtl/>
          <w:lang w:val="he"/>
        </w:rPr>
        <w:t>,</w:t>
      </w:r>
      <w:r w:rsidRPr="00664B41">
        <w:rPr>
          <w:rtl/>
          <w:lang w:val="he"/>
        </w:rPr>
        <w:t xml:space="preserve"> כו–כח).</w:t>
      </w:r>
      <w:r w:rsidRPr="00D83C0F">
        <w:rPr>
          <w:rStyle w:val="a6"/>
        </w:rPr>
        <w:footnoteReference w:id="3"/>
      </w:r>
      <w:r w:rsidRPr="00664B41">
        <w:rPr>
          <w:rtl/>
          <w:lang w:val="he"/>
        </w:rPr>
        <w:t xml:space="preserve"> הלויים מפורסמים </w:t>
      </w:r>
      <w:r>
        <w:rPr>
          <w:rFonts w:hint="cs"/>
          <w:rtl/>
          <w:lang w:val="he"/>
        </w:rPr>
        <w:t>בתשוקתם ו</w:t>
      </w:r>
      <w:r w:rsidRPr="00664B41">
        <w:rPr>
          <w:rtl/>
          <w:lang w:val="he"/>
        </w:rPr>
        <w:t xml:space="preserve">בנאמנותם לא-להים ולאדם, </w:t>
      </w:r>
      <w:r>
        <w:rPr>
          <w:rFonts w:hint="cs"/>
          <w:rtl/>
          <w:lang w:val="he"/>
        </w:rPr>
        <w:t>ה</w:t>
      </w:r>
      <w:r w:rsidRPr="00664B41">
        <w:rPr>
          <w:rtl/>
          <w:lang w:val="he"/>
        </w:rPr>
        <w:t xml:space="preserve">מתבטאת במעשים נחרצים </w:t>
      </w:r>
      <w:r>
        <w:rPr>
          <w:rFonts w:hint="cs"/>
          <w:rtl/>
          <w:lang w:val="he"/>
        </w:rPr>
        <w:t xml:space="preserve">שמטרתם </w:t>
      </w:r>
      <w:r w:rsidRPr="00664B41">
        <w:rPr>
          <w:rtl/>
          <w:lang w:val="he"/>
        </w:rPr>
        <w:t>להביא צדק.</w:t>
      </w:r>
    </w:p>
    <w:p w14:paraId="26B16C26" w14:textId="77777777" w:rsidR="00D83C0F" w:rsidRPr="00664B41" w:rsidRDefault="00D83C0F" w:rsidP="00D83C0F">
      <w:r>
        <w:rPr>
          <w:rFonts w:hint="cs"/>
          <w:rtl/>
          <w:lang w:val="he"/>
        </w:rPr>
        <w:t xml:space="preserve">מדרש אחד </w:t>
      </w:r>
      <w:r w:rsidRPr="00664B41">
        <w:rPr>
          <w:rtl/>
          <w:lang w:val="he"/>
        </w:rPr>
        <w:t>רואה במעשה</w:t>
      </w:r>
      <w:r>
        <w:rPr>
          <w:rFonts w:hint="cs"/>
          <w:rtl/>
          <w:lang w:val="he"/>
        </w:rPr>
        <w:t>ו</w:t>
      </w:r>
      <w:r w:rsidRPr="00664B41">
        <w:rPr>
          <w:rtl/>
          <w:lang w:val="he"/>
        </w:rPr>
        <w:t xml:space="preserve"> הפזיז של משה נגד הנוגש המצרי סימן למסירותו של משה ל</w:t>
      </w:r>
      <w:r>
        <w:rPr>
          <w:rFonts w:hint="cs"/>
          <w:rtl/>
          <w:lang w:val="he"/>
        </w:rPr>
        <w:t xml:space="preserve">בני </w:t>
      </w:r>
      <w:r w:rsidRPr="00664B41">
        <w:rPr>
          <w:rtl/>
          <w:lang w:val="he"/>
        </w:rPr>
        <w:t>עמו</w:t>
      </w:r>
      <w:r>
        <w:rPr>
          <w:rFonts w:hint="cs"/>
          <w:rtl/>
          <w:lang w:val="he"/>
        </w:rPr>
        <w:t>,</w:t>
      </w:r>
      <w:r w:rsidRPr="00664B41">
        <w:rPr>
          <w:rtl/>
          <w:lang w:val="he"/>
        </w:rPr>
        <w:t xml:space="preserve"> ולנכונותו לסכן את חייו </w:t>
      </w:r>
      <w:r>
        <w:rPr>
          <w:rFonts w:hint="cs"/>
          <w:rtl/>
          <w:lang w:val="he"/>
        </w:rPr>
        <w:t>למענם</w:t>
      </w:r>
      <w:r w:rsidRPr="00664B41">
        <w:rPr>
          <w:rtl/>
          <w:lang w:val="he"/>
        </w:rPr>
        <w:t>:</w:t>
      </w:r>
    </w:p>
    <w:p w14:paraId="7F8EB702" w14:textId="77777777" w:rsidR="00D83C0F" w:rsidRPr="00664B41" w:rsidRDefault="00D83C0F" w:rsidP="00D83C0F">
      <w:pPr>
        <w:pStyle w:val="aa"/>
      </w:pPr>
      <w:r w:rsidRPr="00664B41">
        <w:rPr>
          <w:rtl/>
          <w:lang w:val="he"/>
        </w:rPr>
        <w:t xml:space="preserve">נָתַן נַפְשׁוֹ עַל יִשְׂרָאֵל, נִקְרְאוּ עַל שְׁמוֹ, שֶׁנֶּאֱמַר: </w:t>
      </w:r>
      <w:r>
        <w:t>"</w:t>
      </w:r>
      <w:r w:rsidRPr="00664B41">
        <w:rPr>
          <w:rtl/>
          <w:lang w:val="he"/>
        </w:rPr>
        <w:t xml:space="preserve">לֶךְ רֵד כִּי שִׁחֵת </w:t>
      </w:r>
      <w:r w:rsidRPr="00D37891">
        <w:rPr>
          <w:b/>
          <w:bCs/>
          <w:rtl/>
          <w:lang w:val="he"/>
        </w:rPr>
        <w:t>עַמְּךָ</w:t>
      </w:r>
      <w:r w:rsidRPr="007358F1">
        <w:rPr>
          <w:rFonts w:hint="cs"/>
          <w:rtl/>
          <w:lang w:val="he"/>
        </w:rPr>
        <w:t>"</w:t>
      </w:r>
      <w:r w:rsidRPr="00664B41">
        <w:rPr>
          <w:rtl/>
          <w:lang w:val="he"/>
        </w:rPr>
        <w:t xml:space="preserve"> (שמות ל"ב, ז)... וְכִי הֵיכָן מָצִינוּ בְמֹשֶׁה שֶׁנָּתַן נַפְשׁוֹ עַל יִשְׂרָאֵל? שֶׁנֶּאֱמַר: </w:t>
      </w:r>
      <w:r>
        <w:rPr>
          <w:rFonts w:hint="cs"/>
          <w:rtl/>
          <w:lang w:val="he"/>
        </w:rPr>
        <w:t>"</w:t>
      </w:r>
      <w:r w:rsidRPr="00664B41">
        <w:rPr>
          <w:rtl/>
          <w:lang w:val="he"/>
        </w:rPr>
        <w:t>וַיְהִי בַּיָּמִים הָהֵם וַיִּגְדַּל מֹשֶׁה וַיֵּצֵא אֶל אֶחָיו וַיַּרְא בְּסִבְלֹתָם</w:t>
      </w:r>
      <w:r>
        <w:rPr>
          <w:rFonts w:hint="cs"/>
          <w:rtl/>
          <w:lang w:val="he"/>
        </w:rPr>
        <w:t>"</w:t>
      </w:r>
      <w:r w:rsidRPr="00664B41">
        <w:rPr>
          <w:rtl/>
          <w:lang w:val="he"/>
        </w:rPr>
        <w:t xml:space="preserve"> (שמות ב',</w:t>
      </w:r>
      <w:r>
        <w:rPr>
          <w:rFonts w:hint="cs"/>
          <w:rtl/>
          <w:lang w:val="he"/>
        </w:rPr>
        <w:t xml:space="preserve"> </w:t>
      </w:r>
      <w:r w:rsidRPr="00664B41">
        <w:rPr>
          <w:rtl/>
          <w:lang w:val="he"/>
        </w:rPr>
        <w:t xml:space="preserve">יא), וְאוֹמֵר, </w:t>
      </w:r>
      <w:r>
        <w:rPr>
          <w:rFonts w:hint="cs"/>
          <w:rtl/>
          <w:lang w:val="he"/>
        </w:rPr>
        <w:t>"</w:t>
      </w:r>
      <w:r w:rsidRPr="00664B41">
        <w:rPr>
          <w:rtl/>
          <w:lang w:val="he"/>
        </w:rPr>
        <w:t>וַיִּפֶן כֹּה וָכֹה וַיַּרְא כִּי אֵין אִישׁ וַיַּךְ אֶת הַמִּצְרִי וַיִּטְמְנֵהוּ בַּחוֹל</w:t>
      </w:r>
      <w:r>
        <w:rPr>
          <w:rFonts w:hint="cs"/>
          <w:rtl/>
          <w:lang w:val="he"/>
        </w:rPr>
        <w:t>"</w:t>
      </w:r>
      <w:r w:rsidRPr="00664B41">
        <w:rPr>
          <w:rtl/>
          <w:lang w:val="he"/>
        </w:rPr>
        <w:t xml:space="preserve"> (שם, יב)</w:t>
      </w:r>
      <w:r>
        <w:rPr>
          <w:rFonts w:hint="cs"/>
          <w:rtl/>
          <w:lang w:val="he"/>
        </w:rPr>
        <w:t>.</w:t>
      </w:r>
      <w:r w:rsidRPr="00664B41">
        <w:rPr>
          <w:rtl/>
          <w:lang w:val="he"/>
        </w:rPr>
        <w:t xml:space="preserve"> (מכילתא דר' ישמעאל, מסכתא דשירה א', בשלח)</w:t>
      </w:r>
    </w:p>
    <w:p w14:paraId="210FB353" w14:textId="77777777" w:rsidR="00D83C0F" w:rsidRPr="00664B41" w:rsidRDefault="00D83C0F" w:rsidP="00D83C0F">
      <w:r w:rsidRPr="00664B41">
        <w:rPr>
          <w:rtl/>
          <w:lang w:val="he"/>
        </w:rPr>
        <w:t>אכן, מעשיו של משה מעידים על החמלה העמוקה שהוא חש כלפי אחיו.</w:t>
      </w:r>
      <w:r w:rsidRPr="00D83C0F">
        <w:rPr>
          <w:rStyle w:val="a6"/>
          <w:rtl/>
        </w:rPr>
        <w:footnoteReference w:id="4"/>
      </w:r>
      <w:r w:rsidRPr="00664B41">
        <w:rPr>
          <w:rtl/>
          <w:lang w:val="he"/>
        </w:rPr>
        <w:t xml:space="preserve"> אבל יש ב</w:t>
      </w:r>
      <w:r>
        <w:rPr>
          <w:rFonts w:hint="cs"/>
          <w:rtl/>
          <w:lang w:val="he"/>
        </w:rPr>
        <w:t>מעשיו</w:t>
      </w:r>
      <w:r w:rsidRPr="00664B41">
        <w:rPr>
          <w:rtl/>
          <w:lang w:val="he"/>
        </w:rPr>
        <w:t xml:space="preserve"> פסול, והם אולי אפילו מוגזמים. מדוע הסיפור על </w:t>
      </w:r>
      <w:r>
        <w:rPr>
          <w:rFonts w:hint="cs"/>
          <w:rtl/>
          <w:lang w:val="he"/>
        </w:rPr>
        <w:t>משה מתחיל</w:t>
      </w:r>
      <w:r w:rsidRPr="00664B41">
        <w:rPr>
          <w:rtl/>
          <w:lang w:val="he"/>
        </w:rPr>
        <w:t xml:space="preserve"> דווקא </w:t>
      </w:r>
      <w:r>
        <w:rPr>
          <w:rFonts w:hint="cs"/>
          <w:rtl/>
          <w:lang w:val="he"/>
        </w:rPr>
        <w:t xml:space="preserve">כשהמחוקק הדגול של עם ישראל </w:t>
      </w:r>
      <w:r w:rsidRPr="00664B41">
        <w:rPr>
          <w:rtl/>
          <w:lang w:val="he"/>
        </w:rPr>
        <w:t>לוקח את החוק לידי</w:t>
      </w:r>
      <w:r>
        <w:rPr>
          <w:rFonts w:hint="cs"/>
          <w:rtl/>
          <w:lang w:val="he"/>
        </w:rPr>
        <w:t>ים</w:t>
      </w:r>
      <w:r w:rsidRPr="00664B41">
        <w:rPr>
          <w:rtl/>
          <w:lang w:val="he"/>
        </w:rPr>
        <w:t>?</w:t>
      </w:r>
      <w:r w:rsidRPr="00D83C0F">
        <w:rPr>
          <w:rStyle w:val="a6"/>
        </w:rPr>
        <w:footnoteReference w:id="5"/>
      </w:r>
      <w:r w:rsidRPr="00664B41">
        <w:rPr>
          <w:rtl/>
          <w:lang w:val="he"/>
        </w:rPr>
        <w:t xml:space="preserve"> כדי </w:t>
      </w:r>
      <w:r>
        <w:rPr>
          <w:rFonts w:hint="cs"/>
          <w:rtl/>
          <w:lang w:val="he"/>
        </w:rPr>
        <w:t xml:space="preserve">להגן על </w:t>
      </w:r>
      <w:r w:rsidRPr="00664B41">
        <w:rPr>
          <w:rtl/>
          <w:lang w:val="he"/>
        </w:rPr>
        <w:t xml:space="preserve">התנהלותו של משה, </w:t>
      </w:r>
      <w:r>
        <w:rPr>
          <w:rFonts w:hint="cs"/>
          <w:rtl/>
          <w:lang w:val="he"/>
        </w:rPr>
        <w:t xml:space="preserve">יש </w:t>
      </w:r>
      <w:r w:rsidRPr="00664B41">
        <w:rPr>
          <w:rtl/>
          <w:lang w:val="he"/>
        </w:rPr>
        <w:t xml:space="preserve">לציין כי </w:t>
      </w:r>
      <w:r w:rsidRPr="00664B41">
        <w:rPr>
          <w:rtl/>
          <w:lang w:val="he"/>
        </w:rPr>
        <w:lastRenderedPageBreak/>
        <w:t xml:space="preserve">מצרים </w:t>
      </w:r>
      <w:r>
        <w:rPr>
          <w:rFonts w:hint="cs"/>
          <w:rtl/>
          <w:lang w:val="he"/>
        </w:rPr>
        <w:t xml:space="preserve">הייתה כנראה </w:t>
      </w:r>
      <w:r w:rsidRPr="00664B41">
        <w:rPr>
          <w:rtl/>
          <w:lang w:val="he"/>
        </w:rPr>
        <w:t xml:space="preserve">חברה </w:t>
      </w:r>
      <w:r>
        <w:rPr>
          <w:rFonts w:hint="cs"/>
          <w:rtl/>
          <w:lang w:val="he"/>
        </w:rPr>
        <w:t>ל</w:t>
      </w:r>
      <w:r w:rsidRPr="00664B41">
        <w:rPr>
          <w:rtl/>
          <w:lang w:val="he"/>
        </w:rPr>
        <w:t xml:space="preserve">לא </w:t>
      </w:r>
      <w:r>
        <w:rPr>
          <w:rFonts w:hint="cs"/>
          <w:rtl/>
          <w:lang w:val="he"/>
        </w:rPr>
        <w:t>תמיכה</w:t>
      </w:r>
      <w:r w:rsidRPr="00664B41">
        <w:rPr>
          <w:rtl/>
          <w:lang w:val="he"/>
        </w:rPr>
        <w:t xml:space="preserve"> משפטי</w:t>
      </w:r>
      <w:r>
        <w:rPr>
          <w:rFonts w:hint="cs"/>
          <w:rtl/>
          <w:lang w:val="he"/>
        </w:rPr>
        <w:t>ת</w:t>
      </w:r>
      <w:r w:rsidRPr="00664B41">
        <w:rPr>
          <w:rtl/>
          <w:lang w:val="he"/>
        </w:rPr>
        <w:t>, במיוחד לא עבור עבדים.</w:t>
      </w:r>
      <w:r w:rsidRPr="00D83C0F">
        <w:rPr>
          <w:rStyle w:val="a6"/>
          <w:rtl/>
        </w:rPr>
        <w:footnoteReference w:id="6"/>
      </w:r>
      <w:r w:rsidRPr="00664B41">
        <w:rPr>
          <w:rtl/>
          <w:lang w:val="he"/>
        </w:rPr>
        <w:t xml:space="preserve"> ייתכן שלמשה לא הייתה ברירה אלא לנהוג באופן ספונטני. האם הקב"ה הסכים להכאה של משה ("וַיַּךְ")? הסיפור שותק בעניין זה, ונמנע </w:t>
      </w:r>
      <w:r>
        <w:rPr>
          <w:rFonts w:hint="cs"/>
          <w:rtl/>
          <w:lang w:val="he"/>
        </w:rPr>
        <w:t xml:space="preserve">לבינתיים </w:t>
      </w:r>
      <w:r w:rsidRPr="00664B41">
        <w:rPr>
          <w:rtl/>
          <w:lang w:val="he"/>
        </w:rPr>
        <w:t xml:space="preserve">מלהביע ביקורת או הערכה. מאוחר יותר, על כל פנים, נראה </w:t>
      </w:r>
      <w:r>
        <w:rPr>
          <w:rFonts w:hint="cs"/>
          <w:rtl/>
          <w:lang w:val="he"/>
        </w:rPr>
        <w:t>ש</w:t>
      </w:r>
      <w:r w:rsidRPr="00664B41">
        <w:rPr>
          <w:rtl/>
          <w:lang w:val="he"/>
        </w:rPr>
        <w:t xml:space="preserve">הקב"ה עצמו </w:t>
      </w:r>
      <w:r>
        <w:rPr>
          <w:rFonts w:hint="cs"/>
          <w:rtl/>
          <w:lang w:val="he"/>
        </w:rPr>
        <w:t>י</w:t>
      </w:r>
      <w:r w:rsidRPr="00664B41">
        <w:rPr>
          <w:rtl/>
          <w:lang w:val="he"/>
        </w:rPr>
        <w:t xml:space="preserve">כה </w:t>
      </w:r>
      <w:r>
        <w:rPr>
          <w:rFonts w:hint="cs"/>
          <w:rtl/>
          <w:lang w:val="he"/>
        </w:rPr>
        <w:t xml:space="preserve">את </w:t>
      </w:r>
      <w:r w:rsidRPr="00664B41">
        <w:rPr>
          <w:rtl/>
          <w:lang w:val="he"/>
        </w:rPr>
        <w:t xml:space="preserve">מצרים </w:t>
      </w:r>
      <w:r>
        <w:rPr>
          <w:rFonts w:hint="cs"/>
          <w:rtl/>
          <w:lang w:val="he"/>
        </w:rPr>
        <w:t xml:space="preserve">בעשר מכות </w:t>
      </w:r>
      <w:r w:rsidRPr="00664B41">
        <w:rPr>
          <w:rtl/>
          <w:lang w:val="he"/>
        </w:rPr>
        <w:t xml:space="preserve">("וַיַּךְ" – ראו, למשל, </w:t>
      </w:r>
      <w:r>
        <w:rPr>
          <w:rFonts w:hint="cs"/>
          <w:rtl/>
          <w:lang w:val="he"/>
        </w:rPr>
        <w:t xml:space="preserve">שמות </w:t>
      </w:r>
      <w:r w:rsidRPr="00664B41">
        <w:rPr>
          <w:rtl/>
          <w:lang w:val="he"/>
        </w:rPr>
        <w:t xml:space="preserve">ג', כ; </w:t>
      </w:r>
      <w:r>
        <w:rPr>
          <w:rFonts w:hint="cs"/>
          <w:rtl/>
          <w:lang w:val="he"/>
        </w:rPr>
        <w:t xml:space="preserve">שמות </w:t>
      </w:r>
      <w:r w:rsidRPr="00664B41">
        <w:rPr>
          <w:rtl/>
          <w:lang w:val="he"/>
        </w:rPr>
        <w:t xml:space="preserve">ז', יז; </w:t>
      </w:r>
      <w:r>
        <w:rPr>
          <w:rFonts w:hint="cs"/>
          <w:rtl/>
          <w:lang w:val="he"/>
        </w:rPr>
        <w:t xml:space="preserve">שמות </w:t>
      </w:r>
      <w:r w:rsidRPr="00664B41">
        <w:rPr>
          <w:rtl/>
          <w:lang w:val="he"/>
        </w:rPr>
        <w:t xml:space="preserve">י"ב, יב), והשימוש </w:t>
      </w:r>
      <w:r>
        <w:rPr>
          <w:rFonts w:hint="cs"/>
          <w:rtl/>
          <w:lang w:val="he"/>
        </w:rPr>
        <w:t xml:space="preserve">במילה הדומה רומז </w:t>
      </w:r>
      <w:r w:rsidRPr="00664B41">
        <w:rPr>
          <w:rtl/>
          <w:lang w:val="he"/>
        </w:rPr>
        <w:t>בעדינות, אולי, על אישור א-לוהי למעש</w:t>
      </w:r>
      <w:r>
        <w:rPr>
          <w:rFonts w:hint="cs"/>
          <w:rtl/>
          <w:lang w:val="he"/>
        </w:rPr>
        <w:t>ה</w:t>
      </w:r>
      <w:r w:rsidRPr="00664B41">
        <w:rPr>
          <w:rtl/>
          <w:lang w:val="he"/>
        </w:rPr>
        <w:t>ו של משה.</w:t>
      </w:r>
      <w:r w:rsidRPr="00D83C0F">
        <w:rPr>
          <w:rStyle w:val="a6"/>
        </w:rPr>
        <w:footnoteReference w:id="7"/>
      </w:r>
    </w:p>
    <w:p w14:paraId="725F4AB2" w14:textId="77777777" w:rsidR="00D83C0F" w:rsidRPr="00664B41" w:rsidRDefault="00D83C0F" w:rsidP="00D83C0F"/>
    <w:p w14:paraId="4CC17CCF" w14:textId="77777777" w:rsidR="00D83C0F" w:rsidRPr="00D37891" w:rsidRDefault="00D83C0F" w:rsidP="00D83C0F">
      <w:pPr>
        <w:pStyle w:val="2"/>
        <w:rPr>
          <w:rtl/>
        </w:rPr>
      </w:pPr>
      <w:r w:rsidRPr="00664B41">
        <w:rPr>
          <w:rtl/>
          <w:lang w:val="he"/>
        </w:rPr>
        <w:t>סיפור שני: משה והעברים הניצים</w:t>
      </w:r>
    </w:p>
    <w:p w14:paraId="35DDEBA3" w14:textId="288FCCF1" w:rsidR="00D83C0F" w:rsidRPr="00664B41" w:rsidRDefault="00D83C0F" w:rsidP="00D83C0F">
      <w:pPr>
        <w:pStyle w:val="aa"/>
      </w:pPr>
      <w:r w:rsidRPr="00664B41">
        <w:rPr>
          <w:rtl/>
          <w:lang w:val="he"/>
        </w:rPr>
        <w:t>"וַיֵּצֵא בַּיּוֹם הַשֵּׁנִי וְהִנֵּה שְׁנֵי אֲנָשִׁים עִבְרִים נִצִּים</w:t>
      </w:r>
      <w:r>
        <w:rPr>
          <w:rFonts w:hint="cs"/>
          <w:rtl/>
          <w:lang w:val="he"/>
        </w:rPr>
        <w:t>:</w:t>
      </w:r>
      <w:r w:rsidRPr="00664B41">
        <w:rPr>
          <w:rtl/>
          <w:lang w:val="he"/>
        </w:rPr>
        <w:t xml:space="preserve"> וַיֹּאמֶר לָרָשָׁע לָמָּה תַכֶּה רֵעֶךָ וַיֹּאמֶר מִי שָׂמְךָ לְאִישׁ שַׂר וְשֹׁפֵט עָלֵינוּ</w:t>
      </w:r>
      <w:r>
        <w:rPr>
          <w:rFonts w:hint="cs"/>
          <w:rtl/>
          <w:lang w:val="he"/>
        </w:rPr>
        <w:t xml:space="preserve"> </w:t>
      </w:r>
      <w:r w:rsidRPr="00664B41">
        <w:rPr>
          <w:rtl/>
          <w:lang w:val="he"/>
        </w:rPr>
        <w:t>הַלְהׇרְגֵנִי אַתָּה אֹמֵר כַּאֲשֶׁר הָרַגְתָּ אֶת הַמִּצְרִי וַיִּירָא מֹשֶׁה וַיֹּאמַר אָכֵן נוֹדַע הַדָּבָר"</w:t>
      </w:r>
      <w:r>
        <w:rPr>
          <w:rtl/>
          <w:lang w:val="he"/>
        </w:rPr>
        <w:tab/>
      </w:r>
      <w:r>
        <w:rPr>
          <w:rtl/>
          <w:lang w:val="he"/>
        </w:rPr>
        <w:tab/>
      </w:r>
      <w:r w:rsidRPr="00664B41">
        <w:rPr>
          <w:rtl/>
          <w:lang w:val="he"/>
        </w:rPr>
        <w:t>(שמות ב', יג–יד)</w:t>
      </w:r>
    </w:p>
    <w:p w14:paraId="1DA5AF46" w14:textId="77777777" w:rsidR="00D83C0F" w:rsidRPr="00664B41" w:rsidRDefault="00D83C0F" w:rsidP="00D83C0F">
      <w:r w:rsidRPr="00664B41">
        <w:rPr>
          <w:rtl/>
          <w:lang w:val="he"/>
        </w:rPr>
        <w:t xml:space="preserve">ככל שמשה </w:t>
      </w:r>
      <w:r>
        <w:rPr>
          <w:rFonts w:hint="cs"/>
          <w:rtl/>
          <w:lang w:val="he"/>
        </w:rPr>
        <w:t>יתקדם</w:t>
      </w:r>
      <w:r w:rsidRPr="00664B41">
        <w:rPr>
          <w:rtl/>
          <w:lang w:val="he"/>
        </w:rPr>
        <w:t xml:space="preserve"> ב</w:t>
      </w:r>
      <w:r>
        <w:rPr>
          <w:rFonts w:hint="cs"/>
          <w:rtl/>
          <w:lang w:val="he"/>
        </w:rPr>
        <w:t xml:space="preserve">מילוי </w:t>
      </w:r>
      <w:r w:rsidRPr="00664B41">
        <w:rPr>
          <w:rtl/>
          <w:lang w:val="he"/>
        </w:rPr>
        <w:t xml:space="preserve">תפקידו, הוא ייהפך מאידיאליסט נלהב וחסר מעצורים למנהיג מתון ובוגר. כחלק מתהליך זה, משה מוכרח ללמוד כיצד לשלוט בדחף הנמהר </w:t>
      </w:r>
      <w:r>
        <w:rPr>
          <w:rFonts w:hint="cs"/>
          <w:rtl/>
          <w:lang w:val="he"/>
        </w:rPr>
        <w:t>להשתמש ב</w:t>
      </w:r>
      <w:r w:rsidRPr="00664B41">
        <w:rPr>
          <w:rtl/>
          <w:lang w:val="he"/>
        </w:rPr>
        <w:t xml:space="preserve">ידו. </w:t>
      </w:r>
      <w:r>
        <w:rPr>
          <w:rFonts w:hint="cs"/>
          <w:rtl/>
          <w:lang w:val="he"/>
        </w:rPr>
        <w:t>בסיפור השני</w:t>
      </w:r>
      <w:r w:rsidRPr="00664B41">
        <w:rPr>
          <w:rtl/>
          <w:lang w:val="he"/>
        </w:rPr>
        <w:t xml:space="preserve">, משה משתמש בדיבור במקום בכוח, ומנסה לשכנע את האיש העברי </w:t>
      </w:r>
      <w:r>
        <w:rPr>
          <w:rFonts w:hint="cs"/>
          <w:rtl/>
          <w:lang w:val="he"/>
        </w:rPr>
        <w:t>ש</w:t>
      </w:r>
      <w:r w:rsidRPr="00664B41">
        <w:rPr>
          <w:rtl/>
          <w:lang w:val="he"/>
        </w:rPr>
        <w:t xml:space="preserve">לא </w:t>
      </w:r>
      <w:r>
        <w:rPr>
          <w:rFonts w:hint="cs"/>
          <w:rtl/>
          <w:lang w:val="he"/>
        </w:rPr>
        <w:t xml:space="preserve">יכה </w:t>
      </w:r>
      <w:r w:rsidRPr="00664B41">
        <w:rPr>
          <w:rtl/>
          <w:lang w:val="he"/>
        </w:rPr>
        <w:t xml:space="preserve">את חברו. המעבר משימוש ביד (נגד המצרי) לשימוש בפה (כדי לשכנע את הישראלי), משקף את מהלך חייו של משה כמנהיג. בתחילה, הקב"ה ממנה את משה לשחרר אומה משועבדת </w:t>
      </w:r>
      <w:r>
        <w:rPr>
          <w:rFonts w:hint="cs"/>
          <w:rtl/>
          <w:lang w:val="he"/>
        </w:rPr>
        <w:t xml:space="preserve">ממשעבדיה </w:t>
      </w:r>
      <w:r w:rsidRPr="00664B41">
        <w:rPr>
          <w:rtl/>
          <w:lang w:val="he"/>
        </w:rPr>
        <w:t xml:space="preserve">על ידי </w:t>
      </w:r>
      <w:r>
        <w:rPr>
          <w:rFonts w:hint="cs"/>
          <w:rtl/>
          <w:lang w:val="he"/>
        </w:rPr>
        <w:t xml:space="preserve">הפעלת </w:t>
      </w:r>
      <w:r w:rsidRPr="00664B41">
        <w:rPr>
          <w:rtl/>
          <w:lang w:val="he"/>
        </w:rPr>
        <w:t>כוח</w:t>
      </w:r>
      <w:r>
        <w:rPr>
          <w:rFonts w:hint="cs"/>
          <w:rtl/>
          <w:lang w:val="he"/>
        </w:rPr>
        <w:t xml:space="preserve"> נגד המצרים – הבאת </w:t>
      </w:r>
      <w:r w:rsidRPr="00664B41">
        <w:rPr>
          <w:rtl/>
          <w:lang w:val="he"/>
        </w:rPr>
        <w:t xml:space="preserve">עשר מכות. בעקבות יציאת מצרים, </w:t>
      </w:r>
      <w:r>
        <w:rPr>
          <w:rFonts w:hint="cs"/>
          <w:rtl/>
          <w:lang w:val="he"/>
        </w:rPr>
        <w:t xml:space="preserve">עם מעט מאוד </w:t>
      </w:r>
      <w:r w:rsidRPr="00664B41">
        <w:rPr>
          <w:rtl/>
          <w:lang w:val="he"/>
        </w:rPr>
        <w:t xml:space="preserve">זמן </w:t>
      </w:r>
      <w:r>
        <w:rPr>
          <w:rFonts w:hint="cs"/>
          <w:rtl/>
          <w:lang w:val="he"/>
        </w:rPr>
        <w:t>להתרגל לתפקיד הטרי</w:t>
      </w:r>
      <w:r w:rsidRPr="00664B41">
        <w:rPr>
          <w:rtl/>
          <w:lang w:val="he"/>
        </w:rPr>
        <w:t>, הקב"ה מטיל על משה תפקיד חדש לגמרי. בתפקידו החדש, משה ימסור את עשרת הדיברות לעם ישראל, כשהפעם</w:t>
      </w:r>
      <w:r>
        <w:rPr>
          <w:rFonts w:hint="cs"/>
          <w:rtl/>
          <w:lang w:val="he"/>
        </w:rPr>
        <w:t xml:space="preserve"> הדיבור הוא האמצעי היעיל ביותר למשימה</w:t>
      </w:r>
      <w:r w:rsidRPr="00664B41">
        <w:rPr>
          <w:rtl/>
          <w:lang w:val="he"/>
        </w:rPr>
        <w:t>.</w:t>
      </w:r>
      <w:r w:rsidRPr="00D83C0F">
        <w:rPr>
          <w:rStyle w:val="a6"/>
          <w:rtl/>
        </w:rPr>
        <w:footnoteReference w:id="8"/>
      </w:r>
    </w:p>
    <w:p w14:paraId="7841C8D9" w14:textId="77777777" w:rsidR="00D83C0F" w:rsidRPr="00664B41" w:rsidRDefault="00D83C0F" w:rsidP="00D83C0F">
      <w:r w:rsidRPr="00664B41">
        <w:rPr>
          <w:rtl/>
          <w:lang w:val="he"/>
        </w:rPr>
        <w:t xml:space="preserve">משה נכשל כישלון חרוץ בניסיונו להשתמש בדיבור כדי להשפיע על אחיו הניצים, כישלון </w:t>
      </w:r>
      <w:r>
        <w:rPr>
          <w:rFonts w:hint="cs"/>
          <w:rtl/>
          <w:lang w:val="he"/>
        </w:rPr>
        <w:t>שגרם בוודאי ל</w:t>
      </w:r>
      <w:r w:rsidRPr="00664B41">
        <w:rPr>
          <w:rtl/>
          <w:lang w:val="he"/>
        </w:rPr>
        <w:t xml:space="preserve">חוסר הביטחון שהוא מביע מאוחר יותר ("לֹא אִישׁ דְּבָרִים </w:t>
      </w:r>
      <w:r w:rsidRPr="00664B41">
        <w:rPr>
          <w:rtl/>
          <w:lang w:val="he"/>
        </w:rPr>
        <w:t xml:space="preserve">אָנֹכִי... כִּי כְבַד פֶּה וּכְבַד לָשׁוֹן אָנֹכִי", שמות ד', י). למעשה, </w:t>
      </w:r>
      <w:r>
        <w:rPr>
          <w:rFonts w:hint="cs"/>
          <w:rtl/>
          <w:lang w:val="he"/>
        </w:rPr>
        <w:t>ה</w:t>
      </w:r>
      <w:r w:rsidRPr="00664B41">
        <w:rPr>
          <w:rtl/>
          <w:lang w:val="he"/>
        </w:rPr>
        <w:t xml:space="preserve">דיבור הוא אמצעי קשה הרבה יותר לשימוש; בדרך כלל, לשימוש בכוח יש תוצאות מהירות </w:t>
      </w:r>
      <w:r>
        <w:rPr>
          <w:rFonts w:hint="cs"/>
          <w:rtl/>
          <w:lang w:val="he"/>
        </w:rPr>
        <w:t xml:space="preserve">יותר </w:t>
      </w:r>
      <w:r w:rsidRPr="00664B41">
        <w:rPr>
          <w:rtl/>
          <w:lang w:val="he"/>
        </w:rPr>
        <w:t>ויעילות יותר. עם זאת, משה צודק שלדיבור יש יתרונות מנהיגותיים, ושטוב יהיה אם יפתח את כישורי השפה שלו; בעזרת הדיבור, מנהיג יכול ללכד את האומה שלו ולגייס אותם למאמץ משותף</w:t>
      </w:r>
      <w:r>
        <w:rPr>
          <w:rFonts w:hint="cs"/>
          <w:rtl/>
          <w:lang w:val="he"/>
        </w:rPr>
        <w:t xml:space="preserve">, כשהם מונעים מתחושה של </w:t>
      </w:r>
      <w:r w:rsidRPr="00664B41">
        <w:rPr>
          <w:rtl/>
          <w:lang w:val="he"/>
        </w:rPr>
        <w:t xml:space="preserve">כבוד הדדי. </w:t>
      </w:r>
    </w:p>
    <w:p w14:paraId="0EC3246C" w14:textId="77777777" w:rsidR="00D83C0F" w:rsidRPr="00664B41" w:rsidRDefault="00D83C0F" w:rsidP="00D83C0F">
      <w:r w:rsidRPr="00664B41">
        <w:rPr>
          <w:rtl/>
          <w:lang w:val="he"/>
        </w:rPr>
        <w:t xml:space="preserve">הישראלי מתייחס בזלזול בוטה למאמציו של משה </w:t>
      </w:r>
      <w:r>
        <w:rPr>
          <w:rFonts w:hint="cs"/>
          <w:rtl/>
          <w:lang w:val="he"/>
        </w:rPr>
        <w:t>לייצר רגשי אחווה</w:t>
      </w:r>
      <w:r w:rsidRPr="00664B41">
        <w:rPr>
          <w:rtl/>
          <w:lang w:val="he"/>
        </w:rPr>
        <w:t>, ומתקומם נגד התערבותו היהירה. במילים שמזכירות את פריעת החוק של סדום בבראשית י"ט, ט ("הָאֶחָד בָּא לָגוּר וַיִּשְׁפֹּט שָׁפוֹט"), האיש העברי מטיח בזעם:</w:t>
      </w:r>
      <w:bookmarkStart w:id="0" w:name="_Hlk57304444"/>
      <w:r w:rsidRPr="00664B41">
        <w:rPr>
          <w:rtl/>
          <w:lang w:val="he"/>
        </w:rPr>
        <w:t xml:space="preserve"> "מִי שָׂמְךָ לְאִישׁ שַׂר וְשֹׁפֵט עָלֵינוּ"</w:t>
      </w:r>
      <w:bookmarkEnd w:id="0"/>
      <w:r w:rsidRPr="00664B41">
        <w:rPr>
          <w:rtl/>
          <w:lang w:val="he"/>
        </w:rPr>
        <w:t xml:space="preserve"> (שמות ב', יד). חוסר הכבוד המתריס של האיש העברי מושך את תשומת ליבנו לאירועים מאוחרים יותר במהלך חייו של משה, ומטרים את הקשיים שמולם </w:t>
      </w:r>
      <w:r>
        <w:rPr>
          <w:rFonts w:hint="cs"/>
          <w:rtl/>
          <w:lang w:val="he"/>
        </w:rPr>
        <w:t>י</w:t>
      </w:r>
      <w:r w:rsidRPr="00664B41">
        <w:rPr>
          <w:rtl/>
          <w:lang w:val="he"/>
        </w:rPr>
        <w:t xml:space="preserve">תייצב כמנהיג </w:t>
      </w:r>
      <w:r>
        <w:rPr>
          <w:rFonts w:hint="cs"/>
          <w:rtl/>
          <w:lang w:val="he"/>
        </w:rPr>
        <w:t>ה</w:t>
      </w:r>
      <w:r w:rsidRPr="00664B41">
        <w:rPr>
          <w:rtl/>
          <w:lang w:val="he"/>
        </w:rPr>
        <w:t xml:space="preserve">אומה </w:t>
      </w:r>
      <w:r>
        <w:rPr>
          <w:rFonts w:hint="cs"/>
          <w:rtl/>
          <w:lang w:val="he"/>
        </w:rPr>
        <w:t>ה</w:t>
      </w:r>
      <w:r w:rsidRPr="00664B41">
        <w:rPr>
          <w:rtl/>
          <w:lang w:val="he"/>
        </w:rPr>
        <w:t xml:space="preserve">ישראלית </w:t>
      </w:r>
      <w:r>
        <w:rPr>
          <w:rFonts w:hint="cs"/>
          <w:rtl/>
          <w:lang w:val="he"/>
        </w:rPr>
        <w:t>קשת העורף</w:t>
      </w:r>
      <w:r w:rsidRPr="00664B41">
        <w:rPr>
          <w:rtl/>
          <w:lang w:val="he"/>
        </w:rPr>
        <w:t xml:space="preserve">. יהודה רדאי הבחין במבנה כיאסטי כללי (רמז נוסף לתכנון המופתי של שמות ב'), המציב את העימות בין משה לעברי הרשע </w:t>
      </w:r>
      <w:r>
        <w:rPr>
          <w:rFonts w:hint="cs"/>
          <w:rtl/>
          <w:lang w:val="he"/>
        </w:rPr>
        <w:t>בליבת</w:t>
      </w:r>
      <w:r w:rsidRPr="00664B41">
        <w:rPr>
          <w:rtl/>
          <w:lang w:val="he"/>
        </w:rPr>
        <w:t xml:space="preserve"> הפרק:</w:t>
      </w:r>
      <w:r w:rsidRPr="00D83C0F">
        <w:rPr>
          <w:rStyle w:val="a6"/>
        </w:rPr>
        <w:footnoteReference w:id="9"/>
      </w:r>
    </w:p>
    <w:p w14:paraId="6F58F2D0" w14:textId="77777777" w:rsidR="00D83C0F" w:rsidRPr="00664B41" w:rsidRDefault="00D83C0F" w:rsidP="00D83C0F">
      <w:pPr>
        <w:spacing w:line="240" w:lineRule="auto"/>
        <w:rPr>
          <w:rFonts w:asciiTheme="minorBidi" w:hAnsiTheme="minorBidi"/>
          <w:rtl/>
        </w:rPr>
      </w:pPr>
      <w:r w:rsidRPr="000662E8">
        <w:rPr>
          <w:rFonts w:asciiTheme="minorBidi" w:hAnsiTheme="minorBidi"/>
          <w:b/>
          <w:bCs/>
          <w:rtl/>
          <w:lang w:val="he"/>
        </w:rPr>
        <w:t>1א</w:t>
      </w:r>
      <w:r w:rsidRPr="00664B41">
        <w:rPr>
          <w:rFonts w:asciiTheme="minorBidi" w:hAnsiTheme="minorBidi"/>
          <w:rtl/>
          <w:lang w:val="he"/>
        </w:rPr>
        <w:t>: א–ד – נישואין ולידה.</w:t>
      </w:r>
    </w:p>
    <w:p w14:paraId="4267FC84" w14:textId="77777777" w:rsidR="00D83C0F" w:rsidRPr="00664B41" w:rsidRDefault="00D83C0F" w:rsidP="00D83C0F">
      <w:pPr>
        <w:spacing w:line="240" w:lineRule="auto"/>
        <w:rPr>
          <w:rFonts w:asciiTheme="minorBidi" w:hAnsiTheme="minorBidi"/>
        </w:rPr>
      </w:pPr>
      <w:r w:rsidRPr="000662E8">
        <w:rPr>
          <w:rFonts w:asciiTheme="minorBidi" w:hAnsiTheme="minorBidi"/>
          <w:b/>
          <w:bCs/>
          <w:rtl/>
          <w:lang w:val="he"/>
        </w:rPr>
        <w:t>2א</w:t>
      </w:r>
      <w:r w:rsidRPr="00664B41">
        <w:rPr>
          <w:rFonts w:asciiTheme="minorBidi" w:hAnsiTheme="minorBidi"/>
          <w:rtl/>
          <w:lang w:val="he"/>
        </w:rPr>
        <w:t>: ה–י – בת פרעה מביאה את משה לביתה.</w:t>
      </w:r>
    </w:p>
    <w:p w14:paraId="2A4F1D9C" w14:textId="77777777" w:rsidR="00D83C0F" w:rsidRPr="00664B41" w:rsidRDefault="00D83C0F" w:rsidP="00D83C0F">
      <w:pPr>
        <w:spacing w:line="240" w:lineRule="auto"/>
        <w:ind w:left="720"/>
        <w:rPr>
          <w:rFonts w:asciiTheme="minorBidi" w:hAnsiTheme="minorBidi"/>
        </w:rPr>
      </w:pPr>
      <w:r w:rsidRPr="000662E8">
        <w:rPr>
          <w:rFonts w:asciiTheme="minorBidi" w:hAnsiTheme="minorBidi"/>
          <w:b/>
          <w:bCs/>
          <w:rtl/>
          <w:lang w:val="he"/>
        </w:rPr>
        <w:t>3א</w:t>
      </w:r>
      <w:r w:rsidRPr="00664B41">
        <w:rPr>
          <w:rFonts w:asciiTheme="minorBidi" w:hAnsiTheme="minorBidi"/>
          <w:rtl/>
          <w:lang w:val="he"/>
        </w:rPr>
        <w:t>: יא–יב – משה מושיע את אחיו מהמצרי.</w:t>
      </w:r>
    </w:p>
    <w:p w14:paraId="382FB25A" w14:textId="77777777" w:rsidR="00D83C0F" w:rsidRPr="00664B41" w:rsidRDefault="00D83C0F" w:rsidP="00D83C0F">
      <w:pPr>
        <w:spacing w:line="240" w:lineRule="auto"/>
        <w:ind w:left="1440"/>
        <w:rPr>
          <w:rFonts w:asciiTheme="minorBidi" w:hAnsiTheme="minorBidi"/>
        </w:rPr>
      </w:pPr>
      <w:r w:rsidRPr="000662E8">
        <w:rPr>
          <w:rFonts w:asciiTheme="minorBidi" w:hAnsiTheme="minorBidi"/>
          <w:b/>
          <w:bCs/>
          <w:rtl/>
          <w:lang w:val="he"/>
        </w:rPr>
        <w:t>4</w:t>
      </w:r>
      <w:r w:rsidRPr="00664B41">
        <w:rPr>
          <w:rFonts w:asciiTheme="minorBidi" w:hAnsiTheme="minorBidi"/>
          <w:rtl/>
          <w:lang w:val="he"/>
        </w:rPr>
        <w:t>: יג–יד – בני עמו של משה מתנכרים אליו.</w:t>
      </w:r>
    </w:p>
    <w:p w14:paraId="18DA07E1" w14:textId="77777777" w:rsidR="00D83C0F" w:rsidRPr="00664B41" w:rsidRDefault="00D83C0F" w:rsidP="00D83C0F">
      <w:pPr>
        <w:spacing w:line="240" w:lineRule="auto"/>
        <w:ind w:left="720"/>
        <w:rPr>
          <w:rFonts w:asciiTheme="minorBidi" w:hAnsiTheme="minorBidi"/>
        </w:rPr>
      </w:pPr>
      <w:r w:rsidRPr="000662E8">
        <w:rPr>
          <w:rFonts w:asciiTheme="minorBidi" w:hAnsiTheme="minorBidi"/>
          <w:b/>
          <w:bCs/>
          <w:rtl/>
          <w:lang w:val="he"/>
        </w:rPr>
        <w:t>3ב</w:t>
      </w:r>
      <w:r w:rsidRPr="00664B41">
        <w:rPr>
          <w:rFonts w:asciiTheme="minorBidi" w:hAnsiTheme="minorBidi"/>
          <w:rtl/>
          <w:lang w:val="he"/>
        </w:rPr>
        <w:t>: טו–יז – משה מושיע את בנות</w:t>
      </w:r>
      <w:r>
        <w:rPr>
          <w:rFonts w:asciiTheme="minorBidi" w:hAnsiTheme="minorBidi" w:hint="cs"/>
          <w:rtl/>
          <w:lang w:val="he"/>
        </w:rPr>
        <w:t xml:space="preserve"> </w:t>
      </w:r>
      <w:r w:rsidRPr="00664B41">
        <w:rPr>
          <w:rFonts w:asciiTheme="minorBidi" w:hAnsiTheme="minorBidi"/>
          <w:rtl/>
          <w:lang w:val="he"/>
        </w:rPr>
        <w:t>מדין.</w:t>
      </w:r>
    </w:p>
    <w:p w14:paraId="7F6D0CC4" w14:textId="77777777" w:rsidR="00D83C0F" w:rsidRPr="00664B41" w:rsidRDefault="00D83C0F" w:rsidP="00D83C0F">
      <w:pPr>
        <w:spacing w:line="240" w:lineRule="auto"/>
        <w:ind w:left="720"/>
        <w:rPr>
          <w:rFonts w:asciiTheme="minorBidi" w:hAnsiTheme="minorBidi"/>
        </w:rPr>
      </w:pPr>
      <w:r w:rsidRPr="000662E8">
        <w:rPr>
          <w:rFonts w:asciiTheme="minorBidi" w:hAnsiTheme="minorBidi"/>
          <w:b/>
          <w:bCs/>
          <w:rtl/>
          <w:lang w:val="he"/>
        </w:rPr>
        <w:t>2ב</w:t>
      </w:r>
      <w:r w:rsidRPr="00664B41">
        <w:rPr>
          <w:rFonts w:asciiTheme="minorBidi" w:hAnsiTheme="minorBidi"/>
          <w:rtl/>
          <w:lang w:val="he"/>
        </w:rPr>
        <w:t>: יח–כ – בנות רעואל מביאות את משה לביתן.</w:t>
      </w:r>
    </w:p>
    <w:p w14:paraId="158FA6BA" w14:textId="77777777" w:rsidR="00D83C0F" w:rsidRPr="00664B41" w:rsidRDefault="00D83C0F" w:rsidP="00D83C0F">
      <w:pPr>
        <w:spacing w:line="240" w:lineRule="auto"/>
        <w:rPr>
          <w:rFonts w:asciiTheme="minorBidi" w:hAnsiTheme="minorBidi"/>
        </w:rPr>
      </w:pPr>
      <w:r w:rsidRPr="000662E8">
        <w:rPr>
          <w:rFonts w:asciiTheme="minorBidi" w:hAnsiTheme="minorBidi"/>
          <w:b/>
          <w:bCs/>
          <w:rtl/>
          <w:lang w:val="he"/>
        </w:rPr>
        <w:t>1ב</w:t>
      </w:r>
      <w:r w:rsidRPr="00664B41">
        <w:rPr>
          <w:rFonts w:asciiTheme="minorBidi" w:hAnsiTheme="minorBidi"/>
          <w:rtl/>
          <w:lang w:val="he"/>
        </w:rPr>
        <w:t>: כא–כב – נישואין ולידה.</w:t>
      </w:r>
    </w:p>
    <w:p w14:paraId="42FBFA39" w14:textId="77777777" w:rsidR="00D83C0F" w:rsidRPr="00664B41" w:rsidRDefault="00D83C0F" w:rsidP="00D83C0F">
      <w:r w:rsidRPr="00664B41">
        <w:rPr>
          <w:rtl/>
          <w:lang w:val="he"/>
        </w:rPr>
        <w:t>כמה רעיונות מתחדדים כשאנו מתבוננים במבנה זה. שולי המבנה (1א ו</w:t>
      </w:r>
      <w:r>
        <w:rPr>
          <w:rFonts w:hint="cs"/>
          <w:rtl/>
          <w:lang w:val="he"/>
        </w:rPr>
        <w:t>־</w:t>
      </w:r>
      <w:r w:rsidRPr="00664B41">
        <w:rPr>
          <w:rtl/>
          <w:lang w:val="he"/>
        </w:rPr>
        <w:t>1ב) מצטרפים יחד למסגרת משמחת, המבשרת על כשלונו של פרעה להרוג את משה או לקטוע את שושלתו. המעגל הבא (2א ו</w:t>
      </w:r>
      <w:r>
        <w:rPr>
          <w:rFonts w:hint="cs"/>
          <w:rtl/>
          <w:lang w:val="he"/>
        </w:rPr>
        <w:t>־</w:t>
      </w:r>
      <w:r w:rsidRPr="00664B41">
        <w:rPr>
          <w:rtl/>
          <w:lang w:val="he"/>
        </w:rPr>
        <w:t xml:space="preserve">2ב) מקביל בין </w:t>
      </w:r>
      <w:r w:rsidRPr="00664B41">
        <w:rPr>
          <w:rtl/>
          <w:lang w:val="he"/>
        </w:rPr>
        <w:lastRenderedPageBreak/>
        <w:t>בת פרעה ליתרו – שני לא</w:t>
      </w:r>
      <w:r>
        <w:rPr>
          <w:rFonts w:hint="cs"/>
          <w:rtl/>
          <w:lang w:val="he"/>
        </w:rPr>
        <w:t>־</w:t>
      </w:r>
      <w:r w:rsidRPr="00664B41">
        <w:rPr>
          <w:rtl/>
          <w:lang w:val="he"/>
        </w:rPr>
        <w:t xml:space="preserve">ישראלים ששמחו לארח את משה בביתם. נטיותיו המוסריות של משה מעמיקות את שורשיהן בבתים אלו, מחוץ לעם ישראל; </w:t>
      </w:r>
      <w:r>
        <w:rPr>
          <w:rFonts w:hint="cs"/>
          <w:rtl/>
          <w:lang w:val="he"/>
        </w:rPr>
        <w:t xml:space="preserve">גם </w:t>
      </w:r>
      <w:r w:rsidRPr="00664B41">
        <w:rPr>
          <w:rtl/>
          <w:lang w:val="he"/>
        </w:rPr>
        <w:t>המשימות שימלא יהדהדו בחוץ</w:t>
      </w:r>
      <w:r>
        <w:rPr>
          <w:rFonts w:hint="cs"/>
          <w:rtl/>
          <w:lang w:val="he"/>
        </w:rPr>
        <w:t>, כמובן</w:t>
      </w:r>
      <w:r w:rsidRPr="00664B41">
        <w:rPr>
          <w:rtl/>
          <w:lang w:val="he"/>
        </w:rPr>
        <w:t>, וישפיעו על העולם הרחב. הטבעת הבאה (3א ו</w:t>
      </w:r>
      <w:r>
        <w:rPr>
          <w:rFonts w:hint="cs"/>
          <w:rtl/>
          <w:lang w:val="he"/>
        </w:rPr>
        <w:t>־</w:t>
      </w:r>
      <w:r w:rsidRPr="00664B41">
        <w:rPr>
          <w:rtl/>
          <w:lang w:val="he"/>
        </w:rPr>
        <w:t>3ב) מציגה את המעשים שמשה עושה מתוך אינסטינקט מוסרי, כפי שדנו לעיל.</w:t>
      </w:r>
    </w:p>
    <w:p w14:paraId="57BB2F94" w14:textId="77777777" w:rsidR="00D83C0F" w:rsidRPr="00664B41" w:rsidRDefault="00D83C0F" w:rsidP="00D83C0F">
      <w:pPr>
        <w:rPr>
          <w:rtl/>
        </w:rPr>
      </w:pPr>
      <w:r w:rsidRPr="00664B41">
        <w:rPr>
          <w:rtl/>
          <w:lang w:val="he"/>
        </w:rPr>
        <w:t>לדעת רדאי, המבנה נועד להבליט את הסיפור הניצב במרכזו (4), ומטרים את מעשי הבוגדנות שבהם משה ייתקל לאורך תפקידו כמנהיג. בניגוד ללא</w:t>
      </w:r>
      <w:r>
        <w:rPr>
          <w:rFonts w:hint="cs"/>
          <w:rtl/>
          <w:lang w:val="he"/>
        </w:rPr>
        <w:t>־</w:t>
      </w:r>
      <w:r w:rsidRPr="00664B41">
        <w:rPr>
          <w:rtl/>
          <w:lang w:val="he"/>
        </w:rPr>
        <w:t>ישראלים שמקבלים אותו בברכה (2א ו</w:t>
      </w:r>
      <w:r>
        <w:rPr>
          <w:rFonts w:hint="cs"/>
          <w:rtl/>
          <w:lang w:val="he"/>
        </w:rPr>
        <w:t>־</w:t>
      </w:r>
      <w:r w:rsidRPr="00664B41">
        <w:rPr>
          <w:rtl/>
          <w:lang w:val="he"/>
        </w:rPr>
        <w:t>2ב), בני עמו של משה יתנכרו אליו שוב ושוב</w:t>
      </w:r>
      <w:r>
        <w:rPr>
          <w:rFonts w:hint="cs"/>
          <w:rtl/>
          <w:lang w:val="he"/>
        </w:rPr>
        <w:t>:</w:t>
      </w:r>
      <w:r w:rsidRPr="00664B41">
        <w:rPr>
          <w:rtl/>
          <w:lang w:val="he"/>
        </w:rPr>
        <w:t xml:space="preserve"> כשיפלטו מפיהם שרשרת בלתי פוסקת של תלונות (שמות ט"ז, ב; במדבר י"ז, ו), יעוררו מרד ויתקוממו נגדו (שמות י"ז, ב; במדבר י"ד, ד) ואפילו יאיימו על חייו (שמות י"ז, ד). משה יחווה בגידות מצד בני שבטו (במדבר ט"ז, א–ג) ו</w:t>
      </w:r>
      <w:r>
        <w:rPr>
          <w:rFonts w:hint="cs"/>
          <w:rtl/>
          <w:lang w:val="he"/>
        </w:rPr>
        <w:t xml:space="preserve">מצד </w:t>
      </w:r>
      <w:r w:rsidRPr="00664B41">
        <w:rPr>
          <w:rtl/>
          <w:lang w:val="he"/>
        </w:rPr>
        <w:t>אחיו (במדבר י"ב, א–ב). העימות בין משה לאיש העברי מהווה אירוע מכריע, המזין את ייאושו של משה וגורם לבריחתו – לא רק ממצרים אלא גם מבני עמו שאינם ראויים לו.</w:t>
      </w:r>
    </w:p>
    <w:p w14:paraId="431D168F" w14:textId="77777777" w:rsidR="00D83C0F" w:rsidRPr="00664B41" w:rsidRDefault="00D83C0F" w:rsidP="00D83C0F">
      <w:r w:rsidRPr="00664B41">
        <w:rPr>
          <w:rtl/>
          <w:lang w:val="he"/>
        </w:rPr>
        <w:t>עם זאת, ולמרות שהמבנה של רד</w:t>
      </w:r>
      <w:r>
        <w:rPr>
          <w:rFonts w:hint="cs"/>
          <w:rtl/>
          <w:lang w:val="he"/>
        </w:rPr>
        <w:t>א</w:t>
      </w:r>
      <w:r w:rsidRPr="00664B41">
        <w:rPr>
          <w:rtl/>
          <w:lang w:val="he"/>
        </w:rPr>
        <w:t xml:space="preserve">י משכנע, נראה שניתן </w:t>
      </w:r>
      <w:r>
        <w:rPr>
          <w:rFonts w:hint="cs"/>
          <w:rtl/>
          <w:lang w:val="he"/>
        </w:rPr>
        <w:t xml:space="preserve">לפקפק </w:t>
      </w:r>
      <w:r w:rsidRPr="00664B41">
        <w:rPr>
          <w:rtl/>
          <w:lang w:val="he"/>
        </w:rPr>
        <w:t>ב</w:t>
      </w:r>
      <w:r>
        <w:rPr>
          <w:rFonts w:hint="cs"/>
          <w:rtl/>
          <w:lang w:val="he"/>
        </w:rPr>
        <w:t xml:space="preserve">רעיון </w:t>
      </w:r>
      <w:r w:rsidRPr="00664B41">
        <w:rPr>
          <w:rtl/>
          <w:lang w:val="he"/>
        </w:rPr>
        <w:t>ש</w:t>
      </w:r>
      <w:r>
        <w:rPr>
          <w:rFonts w:hint="cs"/>
          <w:rtl/>
          <w:lang w:val="he"/>
        </w:rPr>
        <w:t xml:space="preserve">לפיו </w:t>
      </w:r>
      <w:r w:rsidRPr="00664B41">
        <w:rPr>
          <w:rtl/>
          <w:lang w:val="he"/>
        </w:rPr>
        <w:t>התנ"ך ירצה להביא למרכז הבמה</w:t>
      </w:r>
      <w:r>
        <w:rPr>
          <w:rFonts w:hint="cs"/>
          <w:rtl/>
          <w:lang w:val="he"/>
        </w:rPr>
        <w:t>, בפרק המוקדש למשה,</w:t>
      </w:r>
      <w:r w:rsidRPr="00664B41">
        <w:rPr>
          <w:rtl/>
          <w:lang w:val="he"/>
        </w:rPr>
        <w:t xml:space="preserve"> דווקא את מערכת היחסים הקשה של</w:t>
      </w:r>
      <w:r>
        <w:rPr>
          <w:rFonts w:hint="cs"/>
          <w:rtl/>
          <w:lang w:val="he"/>
        </w:rPr>
        <w:t xml:space="preserve">ו </w:t>
      </w:r>
      <w:r w:rsidRPr="00664B41">
        <w:rPr>
          <w:rtl/>
          <w:lang w:val="he"/>
        </w:rPr>
        <w:t>עם בני עמו. ארצה לטעון שהמטרה העיקרית של סיפור מרכזי זה הפוכה: ה</w:t>
      </w:r>
      <w:r>
        <w:rPr>
          <w:rFonts w:hint="cs"/>
          <w:rtl/>
          <w:lang w:val="he"/>
        </w:rPr>
        <w:t>סיפור</w:t>
      </w:r>
      <w:r w:rsidRPr="00664B41">
        <w:rPr>
          <w:rtl/>
          <w:lang w:val="he"/>
        </w:rPr>
        <w:t xml:space="preserve"> נועד להסב את תשומת ליבנו לניסיונו של משה </w:t>
      </w:r>
      <w:r>
        <w:rPr>
          <w:rFonts w:hint="cs"/>
          <w:rtl/>
          <w:lang w:val="he"/>
        </w:rPr>
        <w:t xml:space="preserve">להביא קרבה </w:t>
      </w:r>
      <w:r w:rsidRPr="00664B41">
        <w:rPr>
          <w:rtl/>
          <w:lang w:val="he"/>
        </w:rPr>
        <w:t xml:space="preserve">בין אחים. סביר שהביקורת של משה על האיש הישראלי נאמרה מתוך שברון לב, ולא בחומרה; השימוש במילה "רעך" מורה על רצון עמוק לעורר רגשי אחווה ולהביא ליחסים טובים. בבסיסו, החלק המרכזי </w:t>
      </w:r>
      <w:r>
        <w:rPr>
          <w:rFonts w:hint="cs"/>
          <w:rtl/>
          <w:lang w:val="he"/>
        </w:rPr>
        <w:t xml:space="preserve">בפרק המוקדש לעיצוב </w:t>
      </w:r>
      <w:r w:rsidRPr="00664B41">
        <w:rPr>
          <w:rtl/>
          <w:lang w:val="he"/>
        </w:rPr>
        <w:t xml:space="preserve">דמותו של משה מפגין את מחויבותו </w:t>
      </w:r>
      <w:r>
        <w:rPr>
          <w:rFonts w:hint="cs"/>
          <w:rtl/>
        </w:rPr>
        <w:t xml:space="preserve">של משה </w:t>
      </w:r>
      <w:r w:rsidRPr="00664B41">
        <w:rPr>
          <w:rtl/>
          <w:lang w:val="he"/>
        </w:rPr>
        <w:t>לייש</w:t>
      </w:r>
      <w:r>
        <w:rPr>
          <w:rFonts w:hint="cs"/>
          <w:rtl/>
          <w:lang w:val="he"/>
        </w:rPr>
        <w:t>ו</w:t>
      </w:r>
      <w:r w:rsidRPr="00664B41">
        <w:rPr>
          <w:rtl/>
          <w:lang w:val="he"/>
        </w:rPr>
        <w:t>ם הרעיון שיהפוך לעיקרון מרכזי בתורה: "וְאָהַבְתָּ לְרֵעֲךָ כָּמוֹךָ" (ויקרא י"ט, יח).</w:t>
      </w:r>
      <w:r w:rsidRPr="00D83C0F">
        <w:rPr>
          <w:rStyle w:val="a6"/>
          <w:rtl/>
        </w:rPr>
        <w:footnoteReference w:id="10"/>
      </w:r>
    </w:p>
    <w:p w14:paraId="4DF744F7" w14:textId="77777777" w:rsidR="00D83C0F" w:rsidRPr="00664B41" w:rsidRDefault="00D83C0F" w:rsidP="00D83C0F">
      <w:r w:rsidRPr="00664B41">
        <w:rPr>
          <w:rtl/>
          <w:lang w:val="he"/>
        </w:rPr>
        <w:t>בכל מקרה, אני נוטה לראות בשלושת הסיפורים יחד את מרכז היחידה הזו. סיפורים אלו (3א, 4 ו</w:t>
      </w:r>
      <w:r>
        <w:rPr>
          <w:rFonts w:hint="cs"/>
          <w:rtl/>
          <w:lang w:val="he"/>
        </w:rPr>
        <w:t>־</w:t>
      </w:r>
      <w:r w:rsidRPr="00664B41">
        <w:rPr>
          <w:rtl/>
          <w:lang w:val="he"/>
        </w:rPr>
        <w:t xml:space="preserve">3ב), מצטרפים </w:t>
      </w:r>
      <w:r>
        <w:rPr>
          <w:rFonts w:hint="cs"/>
          <w:rtl/>
          <w:lang w:val="he"/>
        </w:rPr>
        <w:t xml:space="preserve">זה לזה </w:t>
      </w:r>
      <w:r w:rsidRPr="00664B41">
        <w:rPr>
          <w:rtl/>
          <w:lang w:val="he"/>
        </w:rPr>
        <w:t xml:space="preserve">ומציירים דיוקן מפואר של משה </w:t>
      </w:r>
      <w:r>
        <w:rPr>
          <w:rFonts w:hint="cs"/>
          <w:rtl/>
          <w:lang w:val="he"/>
        </w:rPr>
        <w:t xml:space="preserve">באמצעות הדגשת </w:t>
      </w:r>
      <w:r w:rsidRPr="00664B41">
        <w:rPr>
          <w:rtl/>
          <w:lang w:val="he"/>
        </w:rPr>
        <w:t xml:space="preserve">המכנה המשותף שעומד בבסיס התנהגותו: משה אינו מסוגל לסבול חוסר צדק או אכזריות. משה </w:t>
      </w:r>
      <w:r>
        <w:rPr>
          <w:rFonts w:hint="cs"/>
          <w:rtl/>
          <w:lang w:val="he"/>
        </w:rPr>
        <w:t xml:space="preserve">תמיד </w:t>
      </w:r>
      <w:r w:rsidRPr="00664B41">
        <w:rPr>
          <w:rtl/>
          <w:lang w:val="he"/>
        </w:rPr>
        <w:t xml:space="preserve">יפעל </w:t>
      </w:r>
      <w:r>
        <w:rPr>
          <w:rFonts w:hint="cs"/>
          <w:rtl/>
          <w:lang w:val="he"/>
        </w:rPr>
        <w:t xml:space="preserve">בזריזות </w:t>
      </w:r>
      <w:r w:rsidRPr="00664B41">
        <w:rPr>
          <w:rtl/>
          <w:lang w:val="he"/>
        </w:rPr>
        <w:t xml:space="preserve">להתנגד לחוסר צדק, לא משנה באילו נסיבות. זוהי הערכת חסר חמורה, להגדיר את אישיותו של משה באמצעות </w:t>
      </w:r>
      <w:r>
        <w:rPr>
          <w:rFonts w:hint="cs"/>
          <w:rtl/>
          <w:lang w:val="he"/>
        </w:rPr>
        <w:t xml:space="preserve">מעשיהם הבוגדניים </w:t>
      </w:r>
      <w:r w:rsidRPr="00664B41">
        <w:rPr>
          <w:rtl/>
          <w:lang w:val="he"/>
        </w:rPr>
        <w:t>של אנשים אחרים. חייו</w:t>
      </w:r>
      <w:r>
        <w:rPr>
          <w:rFonts w:hint="cs"/>
          <w:rtl/>
          <w:lang w:val="he"/>
        </w:rPr>
        <w:t xml:space="preserve"> של</w:t>
      </w:r>
      <w:r w:rsidRPr="00664B41">
        <w:rPr>
          <w:rtl/>
          <w:lang w:val="he"/>
        </w:rPr>
        <w:t xml:space="preserve"> משה </w:t>
      </w:r>
      <w:r>
        <w:rPr>
          <w:rFonts w:hint="cs"/>
          <w:rtl/>
          <w:lang w:val="he"/>
        </w:rPr>
        <w:t>מלווים ב</w:t>
      </w:r>
      <w:r w:rsidRPr="00664B41">
        <w:rPr>
          <w:rtl/>
          <w:lang w:val="he"/>
        </w:rPr>
        <w:t xml:space="preserve">חיפוש </w:t>
      </w:r>
      <w:r>
        <w:rPr>
          <w:rFonts w:hint="cs"/>
          <w:rtl/>
          <w:lang w:val="he"/>
        </w:rPr>
        <w:t>תמידי ו</w:t>
      </w:r>
      <w:r w:rsidRPr="00664B41">
        <w:rPr>
          <w:rtl/>
          <w:lang w:val="he"/>
        </w:rPr>
        <w:t xml:space="preserve">בלתי נלאה אחר צדק, שיביא אותו </w:t>
      </w:r>
      <w:r>
        <w:rPr>
          <w:rFonts w:hint="cs"/>
          <w:rtl/>
          <w:lang w:val="he"/>
        </w:rPr>
        <w:t xml:space="preserve">בסופו של דבר </w:t>
      </w:r>
      <w:r w:rsidRPr="00664B41">
        <w:rPr>
          <w:rtl/>
          <w:lang w:val="he"/>
        </w:rPr>
        <w:t>להקים תשתית לבנייתה של חברה מוסרית</w:t>
      </w:r>
      <w:r>
        <w:rPr>
          <w:rFonts w:hint="cs"/>
          <w:rtl/>
          <w:lang w:val="he"/>
        </w:rPr>
        <w:t xml:space="preserve">, כזו </w:t>
      </w:r>
      <w:r w:rsidRPr="00664B41">
        <w:rPr>
          <w:rtl/>
          <w:lang w:val="he"/>
        </w:rPr>
        <w:t>שנועדה להשפיע החוצה על העולם הרחב.</w:t>
      </w:r>
    </w:p>
    <w:p w14:paraId="221D897B" w14:textId="77777777" w:rsidR="00D83C0F" w:rsidRPr="00D37891" w:rsidRDefault="00D83C0F" w:rsidP="00D83C0F"/>
    <w:p w14:paraId="622FEDAD" w14:textId="77777777" w:rsidR="00D83C0F" w:rsidRPr="00664B41" w:rsidRDefault="00D83C0F" w:rsidP="00D83C0F">
      <w:pPr>
        <w:pStyle w:val="2"/>
      </w:pPr>
      <w:r w:rsidRPr="00664B41">
        <w:rPr>
          <w:rtl/>
          <w:lang w:val="he"/>
        </w:rPr>
        <w:t>פחד ובריחה: ההשלכות של הסיפור השני</w:t>
      </w:r>
    </w:p>
    <w:p w14:paraId="63BDF650" w14:textId="77777777" w:rsidR="00D83C0F" w:rsidRPr="00664B41" w:rsidRDefault="00D83C0F" w:rsidP="00D83C0F">
      <w:r w:rsidRPr="00664B41">
        <w:rPr>
          <w:rtl/>
          <w:lang w:val="he"/>
        </w:rPr>
        <w:t xml:space="preserve">בהערת אגב </w:t>
      </w:r>
      <w:r>
        <w:rPr>
          <w:rFonts w:hint="cs"/>
          <w:rtl/>
          <w:lang w:val="he"/>
        </w:rPr>
        <w:t>ש</w:t>
      </w:r>
      <w:r w:rsidRPr="00664B41">
        <w:rPr>
          <w:rtl/>
          <w:lang w:val="he"/>
        </w:rPr>
        <w:t>נועדה</w:t>
      </w:r>
      <w:r>
        <w:rPr>
          <w:rFonts w:hint="cs"/>
          <w:rtl/>
          <w:lang w:val="he"/>
        </w:rPr>
        <w:t xml:space="preserve"> ללא ספק</w:t>
      </w:r>
      <w:r w:rsidRPr="00664B41">
        <w:rPr>
          <w:rtl/>
          <w:lang w:val="he"/>
        </w:rPr>
        <w:t xml:space="preserve"> לאיים על</w:t>
      </w:r>
      <w:r>
        <w:rPr>
          <w:rFonts w:hint="cs"/>
          <w:rtl/>
          <w:lang w:val="he"/>
        </w:rPr>
        <w:t>יו</w:t>
      </w:r>
      <w:r w:rsidRPr="00664B41">
        <w:rPr>
          <w:rtl/>
          <w:lang w:val="he"/>
        </w:rPr>
        <w:t>, העברי הרשע רומז למשה שהרצח האימפולסיבי שביצע ידוע לכ</w:t>
      </w:r>
      <w:r>
        <w:rPr>
          <w:rFonts w:hint="cs"/>
          <w:rtl/>
          <w:lang w:val="he"/>
        </w:rPr>
        <w:t>ו</w:t>
      </w:r>
      <w:r w:rsidRPr="00664B41">
        <w:rPr>
          <w:rtl/>
          <w:lang w:val="he"/>
        </w:rPr>
        <w:t>ל</w:t>
      </w:r>
      <w:r>
        <w:rPr>
          <w:rFonts w:hint="cs"/>
          <w:rtl/>
          <w:lang w:val="he"/>
        </w:rPr>
        <w:t>ם</w:t>
      </w:r>
      <w:r w:rsidRPr="00664B41">
        <w:rPr>
          <w:rtl/>
          <w:lang w:val="he"/>
        </w:rPr>
        <w:t xml:space="preserve"> ("הַלְהׇרְגֵנִי אַתָּה אֹמֵר כַּאֲשֶׁר הָרַגְתָּ אֶת הַמִּצְרִי"). ואמנם, משה מגיב בפחד ("וַיִּירָא מֹשֶׁה"), וקורא: "אָכֵן נוֹדַע הַדָּבָר"</w:t>
      </w:r>
      <w:r>
        <w:rPr>
          <w:rFonts w:hint="cs"/>
          <w:rtl/>
          <w:lang w:val="he"/>
        </w:rPr>
        <w:t>!</w:t>
      </w:r>
      <w:r w:rsidRPr="00664B41">
        <w:rPr>
          <w:rtl/>
          <w:lang w:val="he"/>
        </w:rPr>
        <w:t xml:space="preserve"> בפסוק </w:t>
      </w:r>
      <w:r>
        <w:rPr>
          <w:rFonts w:hint="cs"/>
          <w:rtl/>
          <w:lang w:val="he"/>
        </w:rPr>
        <w:t xml:space="preserve">שלאחר מכן </w:t>
      </w:r>
      <w:r w:rsidRPr="00664B41">
        <w:rPr>
          <w:rtl/>
          <w:lang w:val="he"/>
        </w:rPr>
        <w:t>(ב', ט"ז) פרעה שומע על המקרה ומבקש להרוג את משה. בנקודה זו, בניגוד לאומץ חסר</w:t>
      </w:r>
      <w:r>
        <w:rPr>
          <w:rFonts w:hint="cs"/>
          <w:rtl/>
          <w:lang w:val="he"/>
        </w:rPr>
        <w:t>־</w:t>
      </w:r>
      <w:r w:rsidRPr="00664B41">
        <w:rPr>
          <w:rtl/>
          <w:lang w:val="he"/>
        </w:rPr>
        <w:t xml:space="preserve">הפשרות שמשה </w:t>
      </w:r>
      <w:r>
        <w:rPr>
          <w:rFonts w:hint="cs"/>
          <w:rtl/>
          <w:lang w:val="he"/>
        </w:rPr>
        <w:t>מ</w:t>
      </w:r>
      <w:r w:rsidRPr="00664B41">
        <w:rPr>
          <w:rtl/>
          <w:lang w:val="he"/>
        </w:rPr>
        <w:t>פגין כמה פעמים לאורך הפרק, הוא חושש ובורח מחוץ להישג ידו התקיפה של פרעה.</w:t>
      </w:r>
    </w:p>
    <w:p w14:paraId="099F4D8E" w14:textId="77777777" w:rsidR="00D83C0F" w:rsidRPr="00664B41" w:rsidRDefault="00D83C0F" w:rsidP="00D83C0F">
      <w:pPr>
        <w:rPr>
          <w:b/>
          <w:bCs/>
          <w:rtl/>
        </w:rPr>
      </w:pPr>
      <w:r w:rsidRPr="00664B41">
        <w:rPr>
          <w:rtl/>
          <w:lang w:val="he"/>
        </w:rPr>
        <w:t xml:space="preserve">לדעת כמה </w:t>
      </w:r>
      <w:r>
        <w:rPr>
          <w:rFonts w:hint="cs"/>
          <w:rtl/>
          <w:lang w:val="he"/>
        </w:rPr>
        <w:t>ממדרשי</w:t>
      </w:r>
      <w:r w:rsidRPr="00664B41">
        <w:rPr>
          <w:rtl/>
          <w:lang w:val="he"/>
        </w:rPr>
        <w:t xml:space="preserve"> חז"ל, הסיפור על משה המבוהל אינו משכנע. הפחד </w:t>
      </w:r>
      <w:r>
        <w:rPr>
          <w:rFonts w:hint="cs"/>
          <w:rtl/>
          <w:lang w:val="he"/>
        </w:rPr>
        <w:t>שמשה מפגין</w:t>
      </w:r>
      <w:r w:rsidRPr="00664B41">
        <w:rPr>
          <w:rtl/>
          <w:lang w:val="he"/>
        </w:rPr>
        <w:t xml:space="preserve"> לא מתאים </w:t>
      </w:r>
      <w:r>
        <w:rPr>
          <w:rFonts w:hint="cs"/>
          <w:rtl/>
          <w:lang w:val="he"/>
        </w:rPr>
        <w:t xml:space="preserve">לבחור </w:t>
      </w:r>
      <w:r w:rsidRPr="00664B41">
        <w:rPr>
          <w:rtl/>
          <w:lang w:val="he"/>
        </w:rPr>
        <w:t xml:space="preserve">הצעיר, האמיץ ובעל העקרונות שהכרנו עד כה. אם משה באמת </w:t>
      </w:r>
      <w:r>
        <w:rPr>
          <w:rFonts w:hint="cs"/>
          <w:rtl/>
          <w:lang w:val="he"/>
        </w:rPr>
        <w:t xml:space="preserve">היה </w:t>
      </w:r>
      <w:r w:rsidRPr="00664B41">
        <w:rPr>
          <w:rtl/>
          <w:lang w:val="he"/>
        </w:rPr>
        <w:t>ר</w:t>
      </w:r>
      <w:r>
        <w:rPr>
          <w:rFonts w:hint="cs"/>
          <w:rtl/>
          <w:lang w:val="he"/>
        </w:rPr>
        <w:t>ו</w:t>
      </w:r>
      <w:r w:rsidRPr="00664B41">
        <w:rPr>
          <w:rtl/>
          <w:lang w:val="he"/>
        </w:rPr>
        <w:t xml:space="preserve">צה להישאר במצרים ולפעול למען אחיו, הוא ודאי היה מתגבר על פחדיו מהנקמה של פרעה. במקום זאת, סביר יותר שבבריחה ממצרים משה מתנכר בכוונה לבני עמו, שאכזבו אותו </w:t>
      </w:r>
      <w:r>
        <w:rPr>
          <w:rFonts w:hint="cs"/>
          <w:rtl/>
          <w:lang w:val="he"/>
        </w:rPr>
        <w:t>קשות</w:t>
      </w:r>
      <w:r w:rsidRPr="00664B41">
        <w:rPr>
          <w:rtl/>
          <w:lang w:val="he"/>
        </w:rPr>
        <w:t xml:space="preserve">. גישה זו </w:t>
      </w:r>
      <w:r>
        <w:rPr>
          <w:rFonts w:hint="cs"/>
          <w:rtl/>
          <w:lang w:val="he"/>
        </w:rPr>
        <w:t xml:space="preserve">תואמת </w:t>
      </w:r>
      <w:r w:rsidRPr="00664B41">
        <w:rPr>
          <w:rtl/>
          <w:lang w:val="he"/>
        </w:rPr>
        <w:t xml:space="preserve">היטב </w:t>
      </w:r>
      <w:r>
        <w:rPr>
          <w:rFonts w:hint="cs"/>
          <w:rtl/>
          <w:lang w:val="he"/>
        </w:rPr>
        <w:t xml:space="preserve">למה שיקרה מאוחר </w:t>
      </w:r>
      <w:r w:rsidRPr="00664B41">
        <w:rPr>
          <w:rtl/>
          <w:lang w:val="he"/>
        </w:rPr>
        <w:t xml:space="preserve">יותר, </w:t>
      </w:r>
      <w:r>
        <w:rPr>
          <w:rFonts w:hint="cs"/>
          <w:rtl/>
          <w:lang w:val="he"/>
        </w:rPr>
        <w:t>כש</w:t>
      </w:r>
      <w:r w:rsidRPr="00664B41">
        <w:rPr>
          <w:rtl/>
          <w:lang w:val="he"/>
        </w:rPr>
        <w:t xml:space="preserve">משה </w:t>
      </w:r>
      <w:r>
        <w:rPr>
          <w:rFonts w:hint="cs"/>
          <w:rtl/>
          <w:lang w:val="he"/>
        </w:rPr>
        <w:t>י</w:t>
      </w:r>
      <w:r w:rsidRPr="00664B41">
        <w:rPr>
          <w:rtl/>
          <w:lang w:val="he"/>
        </w:rPr>
        <w:t xml:space="preserve">סרב למלא </w:t>
      </w:r>
      <w:r>
        <w:rPr>
          <w:rFonts w:hint="cs"/>
          <w:rtl/>
          <w:lang w:val="he"/>
        </w:rPr>
        <w:t xml:space="preserve">אחר </w:t>
      </w:r>
      <w:r w:rsidRPr="00664B41">
        <w:rPr>
          <w:rtl/>
          <w:lang w:val="he"/>
        </w:rPr>
        <w:t xml:space="preserve">הציווי של הקב"ה, לחזור למצרים ולשחרר את אחיו (שמות ג', יא–ד', יג). לפי מדרש ידוע, </w:t>
      </w:r>
      <w:r>
        <w:rPr>
          <w:rFonts w:hint="cs"/>
          <w:rtl/>
          <w:lang w:val="he"/>
        </w:rPr>
        <w:t xml:space="preserve">בהתחלה </w:t>
      </w:r>
      <w:r w:rsidRPr="00664B41">
        <w:rPr>
          <w:rtl/>
          <w:lang w:val="he"/>
        </w:rPr>
        <w:t xml:space="preserve">משה </w:t>
      </w:r>
      <w:r>
        <w:rPr>
          <w:rFonts w:hint="cs"/>
          <w:rtl/>
          <w:lang w:val="he"/>
        </w:rPr>
        <w:t xml:space="preserve">חש מבוכה אל מול </w:t>
      </w:r>
      <w:r w:rsidRPr="00664B41">
        <w:rPr>
          <w:rtl/>
          <w:lang w:val="he"/>
        </w:rPr>
        <w:t xml:space="preserve">העינוי של בני ישראל, שנראה לו לא הוגן – עד </w:t>
      </w:r>
      <w:r>
        <w:rPr>
          <w:rFonts w:hint="cs"/>
          <w:rtl/>
          <w:lang w:val="he"/>
        </w:rPr>
        <w:t>ש</w:t>
      </w:r>
      <w:r w:rsidRPr="00664B41">
        <w:rPr>
          <w:rtl/>
          <w:lang w:val="he"/>
        </w:rPr>
        <w:t xml:space="preserve">ראה את הדרך שבה </w:t>
      </w:r>
      <w:r>
        <w:rPr>
          <w:rFonts w:hint="cs"/>
          <w:rtl/>
          <w:lang w:val="he"/>
        </w:rPr>
        <w:t xml:space="preserve">בני ישראל </w:t>
      </w:r>
      <w:r w:rsidRPr="00664B41">
        <w:rPr>
          <w:rtl/>
          <w:lang w:val="he"/>
        </w:rPr>
        <w:t>מתנהגים בעצמם. בנקודה זו מתחוור למשה שהעברים הם אספסוף חסר ערך.</w:t>
      </w:r>
      <w:r w:rsidRPr="00D83C0F">
        <w:rPr>
          <w:rStyle w:val="a6"/>
          <w:rtl/>
        </w:rPr>
        <w:footnoteReference w:id="11"/>
      </w:r>
      <w:r w:rsidRPr="00664B41">
        <w:rPr>
          <w:rtl/>
          <w:lang w:val="he"/>
        </w:rPr>
        <w:t xml:space="preserve"> ההתנהגות השפלה של האיש העברי גורמת ל</w:t>
      </w:r>
      <w:r>
        <w:rPr>
          <w:rFonts w:hint="cs"/>
          <w:rtl/>
          <w:lang w:val="he"/>
        </w:rPr>
        <w:t>משה ל</w:t>
      </w:r>
      <w:r w:rsidRPr="00664B41">
        <w:rPr>
          <w:rtl/>
          <w:lang w:val="he"/>
        </w:rPr>
        <w:t xml:space="preserve">סערת נפש </w:t>
      </w:r>
      <w:r>
        <w:rPr>
          <w:rFonts w:hint="cs"/>
          <w:rtl/>
          <w:lang w:val="he"/>
        </w:rPr>
        <w:t>ולבריחה</w:t>
      </w:r>
      <w:r w:rsidRPr="00664B41">
        <w:rPr>
          <w:rtl/>
          <w:lang w:val="he"/>
        </w:rPr>
        <w:t>, כיוון שבעקבותיה מתברר למשה שהסבל של בני ישראל מוצדק</w:t>
      </w:r>
      <w:r>
        <w:rPr>
          <w:rFonts w:hint="cs"/>
          <w:rtl/>
          <w:lang w:val="he"/>
        </w:rPr>
        <w:t xml:space="preserve"> –</w:t>
      </w:r>
      <w:r w:rsidRPr="00664B41">
        <w:rPr>
          <w:rtl/>
          <w:lang w:val="he"/>
        </w:rPr>
        <w:t xml:space="preserve"> ושהם בלתי ניתנים לגאולה. רש"י מצטט מדרש זה, אף על פי שהוא מכיר בכך שזו לא המשמעות הפשוטה של </w:t>
      </w:r>
      <w:r>
        <w:rPr>
          <w:rFonts w:hint="cs"/>
          <w:rtl/>
          <w:lang w:val="he"/>
        </w:rPr>
        <w:t>ה</w:t>
      </w:r>
      <w:r w:rsidRPr="00664B41">
        <w:rPr>
          <w:rtl/>
          <w:lang w:val="he"/>
        </w:rPr>
        <w:t>פסוק:</w:t>
      </w:r>
      <w:r w:rsidRPr="00D83C0F">
        <w:rPr>
          <w:rStyle w:val="a6"/>
        </w:rPr>
        <w:footnoteReference w:id="12"/>
      </w:r>
    </w:p>
    <w:p w14:paraId="3F6F090B" w14:textId="77777777" w:rsidR="00D83C0F" w:rsidRPr="00664B41" w:rsidRDefault="00D83C0F" w:rsidP="00D83C0F">
      <w:pPr>
        <w:pStyle w:val="aa"/>
      </w:pPr>
      <w:r>
        <w:rPr>
          <w:rFonts w:hint="cs"/>
          <w:b/>
          <w:bCs/>
          <w:rtl/>
          <w:lang w:val="he"/>
        </w:rPr>
        <w:t>ו</w:t>
      </w:r>
      <w:r w:rsidRPr="00664B41">
        <w:rPr>
          <w:b/>
          <w:bCs/>
          <w:rtl/>
          <w:lang w:val="he"/>
        </w:rPr>
        <w:t>ַיִּירָא מֹשֶׁה.</w:t>
      </w:r>
      <w:r w:rsidRPr="00664B41">
        <w:rPr>
          <w:rtl/>
          <w:lang w:val="he"/>
        </w:rPr>
        <w:t xml:space="preserve"> כפשוטו. ומדרשו: דאג לו על שראה בישראל רשעים דלטורין [=מוסרים למלכות], אמר, 'מעתה שמא אינם ראויין להגאל!'.</w:t>
      </w:r>
    </w:p>
    <w:p w14:paraId="21BAB746" w14:textId="3C6671DF" w:rsidR="00D83C0F" w:rsidRPr="00664B41" w:rsidRDefault="00D83C0F" w:rsidP="00D83C0F">
      <w:pPr>
        <w:pStyle w:val="aa"/>
      </w:pPr>
      <w:r w:rsidRPr="00EC44C3">
        <w:rPr>
          <w:b/>
          <w:bCs/>
          <w:rtl/>
          <w:lang w:val="he"/>
        </w:rPr>
        <w:t>אָכֵן נוֹדַע הַדָּבָר.</w:t>
      </w:r>
      <w:r w:rsidRPr="00664B41">
        <w:rPr>
          <w:rtl/>
          <w:lang w:val="he"/>
        </w:rPr>
        <w:t xml:space="preserve"> כמשמעו. ומדרשו: 'נודע לי הדבר שהייתי תמה עליו: מה חטאו ישראל – מכל שבעים אמות – להיות נרדים בעבודת פרך? אבל רואה אני שהם ראויים לכך'. </w:t>
      </w:r>
      <w:r>
        <w:rPr>
          <w:rtl/>
          <w:lang w:val="he"/>
        </w:rPr>
        <w:tab/>
      </w:r>
      <w:r>
        <w:rPr>
          <w:rtl/>
          <w:lang w:val="he"/>
        </w:rPr>
        <w:br/>
      </w:r>
      <w:r>
        <w:rPr>
          <w:rFonts w:hint="cs"/>
          <w:rtl/>
          <w:lang w:val="he"/>
        </w:rPr>
        <w:t xml:space="preserve"> </w:t>
      </w:r>
      <w:r>
        <w:rPr>
          <w:rtl/>
          <w:lang w:val="he"/>
        </w:rPr>
        <w:tab/>
      </w:r>
      <w:r w:rsidRPr="00664B41">
        <w:rPr>
          <w:rtl/>
          <w:lang w:val="he"/>
        </w:rPr>
        <w:t>(רש"י על שמות ב', יד)</w:t>
      </w:r>
    </w:p>
    <w:p w14:paraId="1315CED3" w14:textId="77777777" w:rsidR="00D83C0F" w:rsidRPr="00664B41" w:rsidRDefault="00D83C0F" w:rsidP="00D83C0F">
      <w:pPr>
        <w:rPr>
          <w:rtl/>
        </w:rPr>
      </w:pPr>
      <w:r w:rsidRPr="00664B41">
        <w:rPr>
          <w:rtl/>
          <w:lang w:val="he"/>
        </w:rPr>
        <w:lastRenderedPageBreak/>
        <w:t xml:space="preserve">לפי פרשנות זו, ברגע שמשה רואה את התנהגותם הרעה של בני ישראל, הוא מבין את הסיבות למצבם הקשה, רואה בו תוצאה הוגנת של מעשיהם, ומשלים עימו. </w:t>
      </w:r>
      <w:r>
        <w:rPr>
          <w:rFonts w:hint="cs"/>
          <w:rtl/>
          <w:lang w:val="he"/>
        </w:rPr>
        <w:t>כשתשומת ליבו נתונה ל</w:t>
      </w:r>
      <w:r w:rsidRPr="00664B41">
        <w:rPr>
          <w:rtl/>
          <w:lang w:val="he"/>
        </w:rPr>
        <w:t>תובנה החדשה שלו על בני ישראל המקולקלים, משה קורא: "אָכֵן, נוֹדַע הַדָּבָר!". בתחושת ייאוש, כעס, או אולי בעירוב של השתיים, משה בורח ממצרים, ו</w:t>
      </w:r>
      <w:r>
        <w:rPr>
          <w:rFonts w:hint="cs"/>
          <w:rtl/>
          <w:lang w:val="he"/>
        </w:rPr>
        <w:t>בכ</w:t>
      </w:r>
      <w:r w:rsidRPr="00664B41">
        <w:rPr>
          <w:rtl/>
          <w:lang w:val="he"/>
        </w:rPr>
        <w:t>וו</w:t>
      </w:r>
      <w:r>
        <w:rPr>
          <w:rFonts w:hint="cs"/>
          <w:rtl/>
          <w:lang w:val="he"/>
        </w:rPr>
        <w:t>נתו</w:t>
      </w:r>
      <w:r w:rsidRPr="00664B41">
        <w:rPr>
          <w:rtl/>
          <w:lang w:val="he"/>
        </w:rPr>
        <w:t xml:space="preserve"> לא לחזור לעולם. </w:t>
      </w:r>
    </w:p>
    <w:p w14:paraId="46AC38B0" w14:textId="77777777" w:rsidR="00D83C0F" w:rsidRPr="00664B41" w:rsidRDefault="00D83C0F" w:rsidP="00D83C0F">
      <w:r w:rsidRPr="00664B41">
        <w:rPr>
          <w:rtl/>
          <w:lang w:val="he"/>
        </w:rPr>
        <w:t xml:space="preserve">החברה המצרית מייצרת רק רוע ועוד רוע; נוגשים ועבדים </w:t>
      </w:r>
      <w:r>
        <w:rPr>
          <w:rFonts w:hint="cs"/>
          <w:rtl/>
          <w:lang w:val="he"/>
        </w:rPr>
        <w:t xml:space="preserve">נשזרים בה </w:t>
      </w:r>
      <w:r w:rsidRPr="00664B41">
        <w:rPr>
          <w:rtl/>
          <w:lang w:val="he"/>
        </w:rPr>
        <w:t>זה לזה</w:t>
      </w:r>
      <w:r>
        <w:rPr>
          <w:rFonts w:hint="cs"/>
          <w:rtl/>
          <w:lang w:val="he"/>
        </w:rPr>
        <w:t xml:space="preserve">, שלובים </w:t>
      </w:r>
      <w:r w:rsidRPr="00664B41">
        <w:rPr>
          <w:rtl/>
          <w:lang w:val="he"/>
        </w:rPr>
        <w:t xml:space="preserve">ברשת מסועפת של רשע ואכזריות. למושיע העשוקים אין את מי להציל במצרים; כולם שקועים עד צוואר ברוע חסר גבולות. </w:t>
      </w:r>
    </w:p>
    <w:p w14:paraId="58078F14" w14:textId="77777777" w:rsidR="00D83C0F" w:rsidRPr="00D37891" w:rsidRDefault="00D83C0F" w:rsidP="00D83C0F"/>
    <w:p w14:paraId="3508D59F" w14:textId="77777777" w:rsidR="00D83C0F" w:rsidRPr="00664B41" w:rsidRDefault="00D83C0F" w:rsidP="00D83C0F">
      <w:pPr>
        <w:pStyle w:val="2"/>
      </w:pPr>
      <w:r w:rsidRPr="00664B41">
        <w:rPr>
          <w:rtl/>
          <w:lang w:val="he"/>
        </w:rPr>
        <w:t>סיפור שלישי: משה מציל את הבנות המדיניות מהרועים המדינים</w:t>
      </w:r>
    </w:p>
    <w:p w14:paraId="2EF8090F" w14:textId="77777777" w:rsidR="00D83C0F" w:rsidRPr="00664B41" w:rsidRDefault="00D83C0F" w:rsidP="00D83C0F">
      <w:r w:rsidRPr="00664B41">
        <w:rPr>
          <w:rtl/>
          <w:lang w:val="he"/>
        </w:rPr>
        <w:t xml:space="preserve">משה מסתלק במהירות מהכאוס המוסרי </w:t>
      </w:r>
      <w:r>
        <w:rPr>
          <w:rFonts w:hint="cs"/>
          <w:rtl/>
          <w:lang w:val="he"/>
        </w:rPr>
        <w:t>ה</w:t>
      </w:r>
      <w:r w:rsidRPr="00664B41">
        <w:rPr>
          <w:rtl/>
          <w:lang w:val="he"/>
        </w:rPr>
        <w:t>שורר בחברה המצרית, ובורח בגניבה למדין. המילה 'מדין' עשויה לציין מקום גיאוגרפי ("אֶרֶץ מִדְיָן"</w:t>
      </w:r>
      <w:r>
        <w:rPr>
          <w:rFonts w:hint="cs"/>
          <w:rtl/>
          <w:lang w:val="he"/>
        </w:rPr>
        <w:t>,</w:t>
      </w:r>
      <w:r w:rsidRPr="00664B41">
        <w:rPr>
          <w:rtl/>
          <w:lang w:val="he"/>
        </w:rPr>
        <w:t xml:space="preserve"> ב', טז), או אולי אזור שאוכלס בקבוצה של שבטים חצי</w:t>
      </w:r>
      <w:r>
        <w:rPr>
          <w:rFonts w:hint="cs"/>
          <w:rtl/>
          <w:lang w:val="he"/>
        </w:rPr>
        <w:t>־</w:t>
      </w:r>
      <w:r w:rsidRPr="00664B41">
        <w:rPr>
          <w:rtl/>
          <w:lang w:val="he"/>
        </w:rPr>
        <w:t>נוודיים (המדינים).</w:t>
      </w:r>
      <w:r w:rsidRPr="00D83C0F">
        <w:rPr>
          <w:rStyle w:val="a6"/>
          <w:rtl/>
        </w:rPr>
        <w:footnoteReference w:id="13"/>
      </w:r>
      <w:r w:rsidRPr="00664B41">
        <w:rPr>
          <w:rtl/>
          <w:lang w:val="he"/>
        </w:rPr>
        <w:t xml:space="preserve"> אורח החיים החצי</w:t>
      </w:r>
      <w:r>
        <w:rPr>
          <w:rFonts w:hint="cs"/>
          <w:rtl/>
          <w:lang w:val="he"/>
        </w:rPr>
        <w:t>־</w:t>
      </w:r>
      <w:r w:rsidRPr="00664B41">
        <w:rPr>
          <w:rtl/>
          <w:lang w:val="he"/>
        </w:rPr>
        <w:t xml:space="preserve">נוודי הוא יעד הגיוני לאדם שהפנה </w:t>
      </w:r>
      <w:r>
        <w:rPr>
          <w:rFonts w:hint="cs"/>
          <w:rtl/>
          <w:lang w:val="he"/>
        </w:rPr>
        <w:t xml:space="preserve">את עורפו </w:t>
      </w:r>
      <w:r w:rsidRPr="00664B41">
        <w:rPr>
          <w:rtl/>
          <w:lang w:val="he"/>
        </w:rPr>
        <w:t>בגועל לקלקוליהם של "אנשי היישוב". עם זאת, ההתנהגות המקולקלת הולכת בעקבות משה ממצרים למדין; גם שם הוא נתקל בחוסר צדק</w:t>
      </w:r>
      <w:r>
        <w:rPr>
          <w:rFonts w:hint="cs"/>
          <w:rtl/>
          <w:lang w:val="he"/>
        </w:rPr>
        <w:t>:</w:t>
      </w:r>
    </w:p>
    <w:p w14:paraId="7C80452F" w14:textId="5BB66EB0" w:rsidR="00D83C0F" w:rsidRPr="00664B41" w:rsidRDefault="00D83C0F" w:rsidP="00D83C0F">
      <w:pPr>
        <w:pStyle w:val="aa"/>
      </w:pPr>
      <w:r>
        <w:rPr>
          <w:rFonts w:hint="cs"/>
          <w:rtl/>
          <w:lang w:val="he"/>
        </w:rPr>
        <w:t>"</w:t>
      </w:r>
      <w:r w:rsidRPr="00664B41">
        <w:rPr>
          <w:rtl/>
          <w:lang w:val="he"/>
        </w:rPr>
        <w:t>וַיִּבְרַח מֹשֶׁה מִפְּנֵי פַרְעֹה וַיֵּשֶׁב בְּאֶרֶץ מִדְיָן וַיֵּשֶׁב עַל הַבְּאֵר</w:t>
      </w:r>
      <w:r>
        <w:rPr>
          <w:rFonts w:hint="cs"/>
          <w:rtl/>
          <w:lang w:val="he"/>
        </w:rPr>
        <w:t>:</w:t>
      </w:r>
      <w:r w:rsidRPr="00664B41">
        <w:rPr>
          <w:rtl/>
          <w:lang w:val="he"/>
        </w:rPr>
        <w:t xml:space="preserve"> וּלְכֹהֵן מִדְיָן שֶׁבַע בָּנוֹת וַתָּבֹאנָה וַתִּדְלֶנָה וַתְּמַלֶּאנָה אֶת הָרְהָטִים לְהַשְׁקוֹת צֹאן אֲבִיהֶן</w:t>
      </w:r>
      <w:r>
        <w:rPr>
          <w:rFonts w:hint="cs"/>
          <w:rtl/>
          <w:lang w:val="he"/>
        </w:rPr>
        <w:t>:</w:t>
      </w:r>
      <w:r w:rsidRPr="00664B41">
        <w:rPr>
          <w:rtl/>
          <w:lang w:val="he"/>
        </w:rPr>
        <w:t xml:space="preserve"> וַיָּבֹאוּ הָרֹעִים וַיְגָרְשׁוּם</w:t>
      </w:r>
      <w:r w:rsidRPr="00D83C0F">
        <w:rPr>
          <w:rStyle w:val="a6"/>
          <w:rtl/>
        </w:rPr>
        <w:footnoteReference w:id="14"/>
      </w:r>
      <w:r w:rsidRPr="00664B41">
        <w:rPr>
          <w:rtl/>
          <w:lang w:val="he"/>
        </w:rPr>
        <w:t xml:space="preserve"> וַיָּקׇם מֹשֶׁה וַיּוֹשִׁעָן וַיַּשְׁקְ אֶת צֹאנָם</w:t>
      </w:r>
      <w:r>
        <w:rPr>
          <w:rFonts w:hint="cs"/>
          <w:rtl/>
          <w:lang w:val="he"/>
        </w:rPr>
        <w:t>"</w:t>
      </w:r>
      <w:r w:rsidRPr="00664B41">
        <w:rPr>
          <w:rtl/>
          <w:lang w:val="he"/>
        </w:rPr>
        <w:t xml:space="preserve"> </w:t>
      </w:r>
      <w:r>
        <w:rPr>
          <w:rtl/>
          <w:lang w:val="he"/>
        </w:rPr>
        <w:tab/>
      </w:r>
      <w:r w:rsidRPr="00664B41">
        <w:rPr>
          <w:rtl/>
          <w:lang w:val="he"/>
        </w:rPr>
        <w:t>(שמות ב', טו–יז)</w:t>
      </w:r>
    </w:p>
    <w:p w14:paraId="1E76709B" w14:textId="5FEB19E1" w:rsidR="005078B2" w:rsidRPr="00817302" w:rsidRDefault="00D83C0F" w:rsidP="00D83C0F">
      <w:pPr>
        <w:rPr>
          <w:rtl/>
        </w:rPr>
      </w:pPr>
      <w:r w:rsidRPr="00664B41">
        <w:rPr>
          <w:rtl/>
          <w:lang w:val="he"/>
        </w:rPr>
        <w:t xml:space="preserve">הסיפור השלישי על משה בתחילת בגרותו מתרחש מחוץ למצרים, שם הוא מגלה שמעשים אכזריים אינם נחלתה של חברה מושחתת אחת בלבד; הם חלק מטבע האדם. משה לא מסוגל למצוא אזור מיושב שאין בו רוע. לא מפתיע, אם כן, </w:t>
      </w:r>
      <w:r>
        <w:rPr>
          <w:rFonts w:hint="cs"/>
          <w:rtl/>
          <w:lang w:val="he"/>
        </w:rPr>
        <w:t xml:space="preserve">שאת </w:t>
      </w:r>
      <w:r w:rsidRPr="00664B41">
        <w:rPr>
          <w:rtl/>
          <w:lang w:val="he"/>
        </w:rPr>
        <w:t xml:space="preserve">רוב </w:t>
      </w:r>
      <w:r>
        <w:rPr>
          <w:rFonts w:hint="cs"/>
          <w:rtl/>
          <w:lang w:val="he"/>
        </w:rPr>
        <w:t xml:space="preserve">זמן שהותו </w:t>
      </w:r>
      <w:r w:rsidRPr="00664B41">
        <w:rPr>
          <w:rtl/>
          <w:lang w:val="he"/>
        </w:rPr>
        <w:t xml:space="preserve">במדין </w:t>
      </w:r>
      <w:r>
        <w:rPr>
          <w:rFonts w:hint="cs"/>
          <w:rtl/>
          <w:lang w:val="he"/>
        </w:rPr>
        <w:t xml:space="preserve">משה יבלה </w:t>
      </w:r>
      <w:r w:rsidRPr="00664B41">
        <w:rPr>
          <w:rtl/>
          <w:lang w:val="he"/>
        </w:rPr>
        <w:t xml:space="preserve">במדבר ("וַיִּנְהַג אֶת הַצֹּאן אַחַר הַמִּדְבָּר", שמות ג', א). במקום הכי פחות מיושב אין הרבה סיכוי שמשה ייתקל בבני אדם, וכך יוכל להימלט סוף סוף מצילו של הרשע האנושי. שבע רצון, משה משוטט עם הצאן במדבר השומם, עד שהקב"ה קורא לו להתייצב למשימה, מזכיר לו שיש לו אחריות חברתית </w:t>
      </w:r>
      <w:r>
        <w:rPr>
          <w:rFonts w:hint="cs"/>
          <w:rtl/>
          <w:lang w:val="he"/>
        </w:rPr>
        <w:t>ו</w:t>
      </w:r>
      <w:r w:rsidRPr="00664B41">
        <w:rPr>
          <w:rtl/>
          <w:lang w:val="he"/>
        </w:rPr>
        <w:t xml:space="preserve">קוטע את אורח החיים </w:t>
      </w:r>
      <w:r>
        <w:rPr>
          <w:rFonts w:hint="cs"/>
          <w:rtl/>
          <w:lang w:val="he"/>
        </w:rPr>
        <w:t>של משה, המתבודד והמרוכז בעצמו</w:t>
      </w:r>
      <w:r w:rsidRPr="00664B41">
        <w:rPr>
          <w:rtl/>
          <w:lang w:val="he"/>
        </w:rPr>
        <w:t xml:space="preserve">. התובנות שמשה רכש במפגשיו עם האכזריות האנושית ילוו אותו במהלך חייו. משה יציב לעצמו מטרה: להקים </w:t>
      </w:r>
      <w:r w:rsidRPr="00664B41">
        <w:rPr>
          <w:rtl/>
          <w:lang w:val="he"/>
        </w:rPr>
        <w:t>חברת מופת מלאה בצדק ובנועם, שהחמלה לאומלל ולחלש מנחה את דרכה.</w:t>
      </w:r>
    </w:p>
    <w:tbl>
      <w:tblPr>
        <w:tblpPr w:leftFromText="180" w:rightFromText="180" w:vertAnchor="text" w:horzAnchor="margin" w:tblpY="8"/>
        <w:bidiVisual/>
        <w:tblW w:w="4678" w:type="dxa"/>
        <w:tblLayout w:type="fixed"/>
        <w:tblLook w:val="0000" w:firstRow="0" w:lastRow="0" w:firstColumn="0" w:lastColumn="0" w:noHBand="0" w:noVBand="0"/>
      </w:tblPr>
      <w:tblGrid>
        <w:gridCol w:w="283"/>
        <w:gridCol w:w="4111"/>
        <w:gridCol w:w="284"/>
      </w:tblGrid>
      <w:tr w:rsidR="00D83C0F" w14:paraId="61710CC7" w14:textId="77777777" w:rsidTr="00D83C0F">
        <w:trPr>
          <w:cantSplit/>
        </w:trPr>
        <w:tc>
          <w:tcPr>
            <w:tcW w:w="283" w:type="dxa"/>
            <w:tcBorders>
              <w:top w:val="nil"/>
              <w:left w:val="nil"/>
              <w:bottom w:val="nil"/>
              <w:right w:val="nil"/>
            </w:tcBorders>
          </w:tcPr>
          <w:p w14:paraId="19D9C6CC" w14:textId="77777777" w:rsidR="00D83C0F" w:rsidRDefault="00D83C0F" w:rsidP="00D83C0F">
            <w:pPr>
              <w:pStyle w:val="ac"/>
            </w:pPr>
            <w:r>
              <w:rPr>
                <w:rtl/>
              </w:rPr>
              <w:t>*</w:t>
            </w:r>
          </w:p>
        </w:tc>
        <w:tc>
          <w:tcPr>
            <w:tcW w:w="4111" w:type="dxa"/>
            <w:tcBorders>
              <w:top w:val="nil"/>
              <w:left w:val="nil"/>
              <w:bottom w:val="nil"/>
              <w:right w:val="nil"/>
            </w:tcBorders>
          </w:tcPr>
          <w:p w14:paraId="52AC3DC6" w14:textId="77777777" w:rsidR="00D83C0F" w:rsidRDefault="00D83C0F" w:rsidP="00D83C0F">
            <w:pPr>
              <w:pStyle w:val="ac"/>
            </w:pPr>
            <w:r>
              <w:rPr>
                <w:rtl/>
              </w:rPr>
              <w:t>**********************************************************</w:t>
            </w:r>
          </w:p>
        </w:tc>
        <w:tc>
          <w:tcPr>
            <w:tcW w:w="284" w:type="dxa"/>
            <w:tcBorders>
              <w:top w:val="nil"/>
              <w:left w:val="nil"/>
              <w:bottom w:val="nil"/>
              <w:right w:val="nil"/>
            </w:tcBorders>
          </w:tcPr>
          <w:p w14:paraId="34CAC194" w14:textId="77777777" w:rsidR="00D83C0F" w:rsidRDefault="00D83C0F" w:rsidP="00D83C0F">
            <w:pPr>
              <w:pStyle w:val="ac"/>
            </w:pPr>
            <w:r>
              <w:rPr>
                <w:rtl/>
              </w:rPr>
              <w:t>*</w:t>
            </w:r>
          </w:p>
        </w:tc>
      </w:tr>
      <w:tr w:rsidR="00D83C0F" w14:paraId="037F17EF" w14:textId="77777777" w:rsidTr="00D83C0F">
        <w:trPr>
          <w:cantSplit/>
        </w:trPr>
        <w:tc>
          <w:tcPr>
            <w:tcW w:w="283" w:type="dxa"/>
            <w:tcBorders>
              <w:top w:val="nil"/>
              <w:left w:val="nil"/>
              <w:bottom w:val="nil"/>
              <w:right w:val="nil"/>
            </w:tcBorders>
          </w:tcPr>
          <w:p w14:paraId="4904091B" w14:textId="77777777" w:rsidR="00D83C0F" w:rsidRDefault="00D83C0F" w:rsidP="00D83C0F">
            <w:pPr>
              <w:pStyle w:val="ac"/>
            </w:pPr>
            <w:r>
              <w:rPr>
                <w:rtl/>
              </w:rPr>
              <w:t xml:space="preserve">* * * * * * * </w:t>
            </w:r>
          </w:p>
        </w:tc>
        <w:tc>
          <w:tcPr>
            <w:tcW w:w="4111" w:type="dxa"/>
            <w:tcBorders>
              <w:top w:val="nil"/>
              <w:left w:val="nil"/>
              <w:bottom w:val="nil"/>
              <w:right w:val="nil"/>
            </w:tcBorders>
          </w:tcPr>
          <w:p w14:paraId="3ADE3058" w14:textId="77777777" w:rsidR="00D83C0F" w:rsidRDefault="00D83C0F" w:rsidP="00D83C0F">
            <w:pPr>
              <w:pStyle w:val="ac"/>
              <w:rPr>
                <w:rtl/>
              </w:rPr>
            </w:pPr>
            <w:r>
              <w:rPr>
                <w:rtl/>
              </w:rPr>
              <w:t>כל הזכויות שמורות לישיבת הר עציון</w:t>
            </w:r>
            <w:r>
              <w:rPr>
                <w:rFonts w:hint="cs"/>
                <w:rtl/>
              </w:rPr>
              <w:t xml:space="preserve"> ולד"ר יעל ציגלר</w:t>
            </w:r>
          </w:p>
          <w:p w14:paraId="78F16A25" w14:textId="77777777" w:rsidR="00D83C0F" w:rsidRDefault="00D83C0F" w:rsidP="00D83C0F">
            <w:pPr>
              <w:pStyle w:val="ac"/>
              <w:rPr>
                <w:rtl/>
              </w:rPr>
            </w:pPr>
            <w:r>
              <w:rPr>
                <w:rFonts w:hint="cs"/>
                <w:rtl/>
              </w:rPr>
              <w:t xml:space="preserve">מתרגם: יצחק שווה, </w:t>
            </w:r>
            <w:r>
              <w:rPr>
                <w:rtl/>
              </w:rPr>
              <w:t>עורך:</w:t>
            </w:r>
            <w:r>
              <w:rPr>
                <w:rFonts w:hint="cs"/>
                <w:rtl/>
              </w:rPr>
              <w:t xml:space="preserve"> נדב גרשון, תשפ"ה</w:t>
            </w:r>
          </w:p>
          <w:p w14:paraId="608206E6" w14:textId="77777777" w:rsidR="00D83C0F" w:rsidRDefault="00D83C0F" w:rsidP="00D83C0F">
            <w:pPr>
              <w:pStyle w:val="ac"/>
              <w:rPr>
                <w:rtl/>
              </w:rPr>
            </w:pPr>
            <w:r>
              <w:rPr>
                <w:rtl/>
              </w:rPr>
              <w:t>*******************************************************</w:t>
            </w:r>
          </w:p>
          <w:p w14:paraId="774F9053" w14:textId="77777777" w:rsidR="00D83C0F" w:rsidRDefault="00D83C0F" w:rsidP="00D83C0F">
            <w:pPr>
              <w:pStyle w:val="ac"/>
              <w:rPr>
                <w:rtl/>
              </w:rPr>
            </w:pPr>
            <w:r>
              <w:rPr>
                <w:rtl/>
              </w:rPr>
              <w:t xml:space="preserve">בית המדרש הוירטואלי </w:t>
            </w:r>
          </w:p>
          <w:p w14:paraId="4260BA23" w14:textId="77777777" w:rsidR="00D83C0F" w:rsidRPr="005734F1" w:rsidRDefault="00D83C0F" w:rsidP="00D83C0F">
            <w:pPr>
              <w:pStyle w:val="ac"/>
              <w:rPr>
                <w:rtl/>
              </w:rPr>
            </w:pPr>
            <w:r w:rsidRPr="005734F1">
              <w:rPr>
                <w:rtl/>
              </w:rPr>
              <w:t xml:space="preserve">מיסודו של </w:t>
            </w:r>
          </w:p>
          <w:p w14:paraId="13D19F78" w14:textId="77777777" w:rsidR="00D83C0F" w:rsidRPr="005734F1" w:rsidRDefault="00D83C0F" w:rsidP="00D83C0F">
            <w:pPr>
              <w:pStyle w:val="ac"/>
              <w:rPr>
                <w:rtl/>
              </w:rPr>
            </w:pPr>
            <w:r w:rsidRPr="005734F1">
              <w:t>The Israel Koschitzky Virtual Beit Midrash</w:t>
            </w:r>
          </w:p>
          <w:p w14:paraId="6BDF6E65" w14:textId="77777777" w:rsidR="00D83C0F" w:rsidRDefault="00D83C0F" w:rsidP="00D83C0F">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759B148C" w14:textId="77777777" w:rsidR="00D83C0F" w:rsidRDefault="00D83C0F" w:rsidP="00D83C0F">
            <w:pPr>
              <w:pStyle w:val="ac"/>
              <w:rPr>
                <w:noProof w:val="0"/>
                <w:rtl/>
              </w:rPr>
            </w:pPr>
            <w:r>
              <w:rPr>
                <w:noProof w:val="0"/>
                <w:rtl/>
              </w:rPr>
              <w:t>האתר באנגלית:</w:t>
            </w:r>
            <w:r>
              <w:rPr>
                <w:noProof w:val="0"/>
                <w:rtl/>
              </w:rPr>
              <w:tab/>
            </w:r>
            <w:hyperlink r:id="rId9" w:history="1">
              <w:r>
                <w:rPr>
                  <w:rStyle w:val="Hyperlink"/>
                </w:rPr>
                <w:t>http://www.vbm-torah.org</w:t>
              </w:r>
            </w:hyperlink>
          </w:p>
          <w:p w14:paraId="59702270" w14:textId="77777777" w:rsidR="00D83C0F" w:rsidRDefault="00D83C0F" w:rsidP="00D83C0F">
            <w:pPr>
              <w:pStyle w:val="ac"/>
              <w:rPr>
                <w:rtl/>
              </w:rPr>
            </w:pPr>
          </w:p>
          <w:p w14:paraId="3DE60BF6" w14:textId="77777777" w:rsidR="00D83C0F" w:rsidRDefault="00D83C0F" w:rsidP="00D83C0F">
            <w:pPr>
              <w:pStyle w:val="ac"/>
              <w:rPr>
                <w:rtl/>
              </w:rPr>
            </w:pPr>
            <w:r>
              <w:rPr>
                <w:rtl/>
              </w:rPr>
              <w:t xml:space="preserve">משרדי בית המדרש הוירטואלי: 02-9937300 שלוחה 5 </w:t>
            </w:r>
          </w:p>
          <w:p w14:paraId="3D65BE13" w14:textId="77777777" w:rsidR="00D83C0F" w:rsidRDefault="00D83C0F" w:rsidP="00D83C0F">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339B35A" w14:textId="77777777" w:rsidR="00D83C0F" w:rsidRDefault="00D83C0F" w:rsidP="00D83C0F">
            <w:pPr>
              <w:pStyle w:val="ac"/>
            </w:pPr>
          </w:p>
        </w:tc>
        <w:tc>
          <w:tcPr>
            <w:tcW w:w="284" w:type="dxa"/>
            <w:tcBorders>
              <w:top w:val="nil"/>
              <w:left w:val="nil"/>
              <w:bottom w:val="nil"/>
              <w:right w:val="nil"/>
            </w:tcBorders>
          </w:tcPr>
          <w:p w14:paraId="57A22C01" w14:textId="77777777" w:rsidR="00D83C0F" w:rsidRDefault="00D83C0F" w:rsidP="00D83C0F">
            <w:pPr>
              <w:pStyle w:val="ac"/>
            </w:pPr>
            <w:r>
              <w:rPr>
                <w:rtl/>
              </w:rPr>
              <w:t xml:space="preserve">* * * * * * * </w:t>
            </w:r>
          </w:p>
        </w:tc>
      </w:tr>
    </w:tbl>
    <w:p w14:paraId="55FBEDB1" w14:textId="77777777" w:rsidR="00160BB3" w:rsidRDefault="00160BB3" w:rsidP="00526EC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EA6E6" w14:textId="77777777" w:rsidR="00BA7689" w:rsidRDefault="00BA7689" w:rsidP="00405665">
      <w:r>
        <w:separator/>
      </w:r>
    </w:p>
  </w:endnote>
  <w:endnote w:type="continuationSeparator" w:id="0">
    <w:p w14:paraId="5F37A186" w14:textId="77777777" w:rsidR="00BA7689" w:rsidRDefault="00BA768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9AE7" w14:textId="77777777" w:rsidR="00BA7689" w:rsidRDefault="00BA7689" w:rsidP="00405665">
      <w:r>
        <w:separator/>
      </w:r>
    </w:p>
  </w:footnote>
  <w:footnote w:type="continuationSeparator" w:id="0">
    <w:p w14:paraId="5D1056DB" w14:textId="77777777" w:rsidR="00BA7689" w:rsidRDefault="00BA7689" w:rsidP="00405665">
      <w:r>
        <w:continuationSeparator/>
      </w:r>
    </w:p>
  </w:footnote>
  <w:footnote w:id="1">
    <w:p w14:paraId="594CA5AD" w14:textId="0FF77CE1" w:rsidR="00D83C0F" w:rsidRPr="00AA59CD" w:rsidRDefault="00D83C0F" w:rsidP="00D83C0F">
      <w:pPr>
        <w:pStyle w:val="a4"/>
        <w:rPr>
          <w:rFonts w:asciiTheme="minorBidi" w:hAnsiTheme="minorBidi"/>
        </w:rPr>
      </w:pPr>
      <w:r w:rsidRPr="00D83C0F">
        <w:footnoteRef/>
      </w:r>
      <w:r w:rsidRPr="00AA59CD">
        <w:rPr>
          <w:rFonts w:asciiTheme="minorBidi" w:hAnsiTheme="minorBidi"/>
          <w:rtl/>
          <w:lang w:val="he"/>
        </w:rPr>
        <w:t xml:space="preserve"> </w:t>
      </w:r>
      <w:r>
        <w:rPr>
          <w:rFonts w:asciiTheme="minorBidi" w:hAnsiTheme="minorBidi"/>
          <w:rtl/>
          <w:lang w:val="he"/>
        </w:rPr>
        <w:tab/>
      </w:r>
      <w:r w:rsidRPr="00AA59CD">
        <w:rPr>
          <w:rFonts w:asciiTheme="minorBidi" w:hAnsiTheme="minorBidi"/>
          <w:rtl/>
          <w:lang w:val="he"/>
        </w:rPr>
        <w:t xml:space="preserve">הפרשנים </w:t>
      </w:r>
      <w:r>
        <w:rPr>
          <w:rFonts w:asciiTheme="minorBidi" w:hAnsiTheme="minorBidi" w:hint="cs"/>
          <w:rtl/>
          <w:lang w:val="he"/>
        </w:rPr>
        <w:t xml:space="preserve">נחלקו </w:t>
      </w:r>
      <w:r w:rsidRPr="00AA59CD">
        <w:rPr>
          <w:rFonts w:asciiTheme="minorBidi" w:hAnsiTheme="minorBidi"/>
          <w:rtl/>
          <w:lang w:val="he"/>
        </w:rPr>
        <w:t xml:space="preserve">בשאלה מה היתה </w:t>
      </w:r>
      <w:r>
        <w:rPr>
          <w:rFonts w:asciiTheme="minorBidi" w:hAnsiTheme="minorBidi" w:hint="cs"/>
          <w:rtl/>
          <w:lang w:val="he"/>
        </w:rPr>
        <w:t xml:space="preserve">כוונתו </w:t>
      </w:r>
      <w:r w:rsidRPr="00AA59CD">
        <w:rPr>
          <w:rFonts w:asciiTheme="minorBidi" w:hAnsiTheme="minorBidi"/>
          <w:rtl/>
          <w:lang w:val="he"/>
        </w:rPr>
        <w:t xml:space="preserve">של משה כשפנה </w:t>
      </w:r>
      <w:r>
        <w:rPr>
          <w:rFonts w:asciiTheme="minorBidi" w:hAnsiTheme="minorBidi" w:hint="cs"/>
          <w:rtl/>
          <w:lang w:val="he"/>
        </w:rPr>
        <w:t xml:space="preserve">לכאן ולכאן </w:t>
      </w:r>
      <w:r w:rsidRPr="00AA59CD">
        <w:rPr>
          <w:rFonts w:asciiTheme="minorBidi" w:hAnsiTheme="minorBidi"/>
          <w:rtl/>
          <w:lang w:val="he"/>
        </w:rPr>
        <w:t>וחיפש 'איש'</w:t>
      </w:r>
      <w:r>
        <w:rPr>
          <w:rFonts w:asciiTheme="minorBidi" w:hAnsiTheme="minorBidi" w:hint="cs"/>
          <w:rtl/>
          <w:lang w:val="he"/>
        </w:rPr>
        <w:t>, אך לשווא</w:t>
      </w:r>
      <w:r w:rsidRPr="00AA59CD">
        <w:rPr>
          <w:rFonts w:asciiTheme="minorBidi" w:hAnsiTheme="minorBidi"/>
          <w:rtl/>
          <w:lang w:val="he"/>
        </w:rPr>
        <w:t>. הנצי"ב טוען שמשה חיפש מצרי בעל מידות, ואילו ר' יעקב צבי מקלנברוג ("הכתב והקבלה") סובר שהוא חיפש איש עברי שיהיה מוכן לעזור לאחיו. ה</w:t>
      </w:r>
      <w:r>
        <w:rPr>
          <w:rFonts w:asciiTheme="minorBidi" w:hAnsiTheme="minorBidi" w:hint="cs"/>
          <w:rtl/>
          <w:lang w:val="he"/>
        </w:rPr>
        <w:t>ו</w:t>
      </w:r>
      <w:r w:rsidRPr="00AA59CD">
        <w:rPr>
          <w:rFonts w:asciiTheme="minorBidi" w:hAnsiTheme="minorBidi"/>
          <w:rtl/>
          <w:lang w:val="he"/>
        </w:rPr>
        <w:t xml:space="preserve">ויכוח מצביע על סיבות אפשריות שונות לאכזבתו של משה מהתקרית: האם הוא </w:t>
      </w:r>
      <w:r>
        <w:rPr>
          <w:rFonts w:asciiTheme="minorBidi" w:hAnsiTheme="minorBidi" w:hint="cs"/>
          <w:rtl/>
          <w:lang w:val="he"/>
        </w:rPr>
        <w:t>מבחין ב</w:t>
      </w:r>
      <w:r w:rsidRPr="00AA59CD">
        <w:rPr>
          <w:rFonts w:asciiTheme="minorBidi" w:hAnsiTheme="minorBidi"/>
          <w:rtl/>
          <w:lang w:val="he"/>
        </w:rPr>
        <w:t xml:space="preserve">רשעות השוררת בחברה המצרית, או שמא </w:t>
      </w:r>
      <w:r>
        <w:rPr>
          <w:rFonts w:asciiTheme="minorBidi" w:hAnsiTheme="minorBidi" w:hint="cs"/>
          <w:rtl/>
          <w:lang w:val="he"/>
        </w:rPr>
        <w:t>ב</w:t>
      </w:r>
      <w:r w:rsidRPr="00AA59CD">
        <w:rPr>
          <w:rFonts w:asciiTheme="minorBidi" w:hAnsiTheme="minorBidi"/>
          <w:rtl/>
          <w:lang w:val="he"/>
        </w:rPr>
        <w:t xml:space="preserve">כניעות </w:t>
      </w:r>
      <w:r>
        <w:rPr>
          <w:rFonts w:asciiTheme="minorBidi" w:hAnsiTheme="minorBidi" w:hint="cs"/>
          <w:rtl/>
          <w:lang w:val="he"/>
        </w:rPr>
        <w:t>שהתפתחה בקרב העברים בשל העבדות</w:t>
      </w:r>
      <w:r w:rsidRPr="00AA59CD">
        <w:rPr>
          <w:rFonts w:asciiTheme="minorBidi" w:hAnsiTheme="minorBidi"/>
          <w:rtl/>
          <w:lang w:val="he"/>
        </w:rPr>
        <w:t>?</w:t>
      </w:r>
    </w:p>
  </w:footnote>
  <w:footnote w:id="2">
    <w:p w14:paraId="6C7CCEFD" w14:textId="02C51C76" w:rsidR="00D83C0F" w:rsidRPr="00D04A2B" w:rsidRDefault="00D83C0F" w:rsidP="00D83C0F">
      <w:pPr>
        <w:pStyle w:val="a4"/>
        <w:rPr>
          <w:rtl/>
        </w:rPr>
      </w:pPr>
      <w:r>
        <w:rPr>
          <w:rStyle w:val="a6"/>
          <w:rFonts w:eastAsia="Narkisim"/>
        </w:rPr>
        <w:footnoteRef/>
      </w:r>
      <w:r>
        <w:t xml:space="preserve"> </w:t>
      </w:r>
      <w:r>
        <w:rPr>
          <w:rtl/>
        </w:rPr>
        <w:tab/>
      </w:r>
      <w:r w:rsidRPr="00D04A2B">
        <w:rPr>
          <w:rtl/>
        </w:rPr>
        <w:t xml:space="preserve">המדרש בשמות רבה א', כט מיישר קו בין מעשהו של משה בשמות ב' למעשים של לויים </w:t>
      </w:r>
      <w:r>
        <w:rPr>
          <w:rFonts w:hint="cs"/>
          <w:rtl/>
        </w:rPr>
        <w:t xml:space="preserve">מתקופה מאוחרת </w:t>
      </w:r>
      <w:r w:rsidRPr="00D04A2B">
        <w:rPr>
          <w:rtl/>
        </w:rPr>
        <w:t>יותר, ומציג אותו כמעשה קנאי שנעשה לכבוד ה', זאת למרות שמשה לא מזכיר את ה', ויפגוש בו בפעם הראשונה רק בסנה הבוער (שמות ג')</w:t>
      </w:r>
      <w:r w:rsidRPr="00D04A2B">
        <w:t>.</w:t>
      </w:r>
      <w:r>
        <w:rPr>
          <w:rFonts w:hint="cs"/>
          <w:rtl/>
        </w:rPr>
        <w:t xml:space="preserve"> </w:t>
      </w:r>
      <w:r w:rsidRPr="00F57B75">
        <w:rPr>
          <w:rtl/>
        </w:rPr>
        <w:t xml:space="preserve">ייתכן שמטרת המדרש </w:t>
      </w:r>
      <w:r>
        <w:rPr>
          <w:rFonts w:hint="cs"/>
          <w:rtl/>
        </w:rPr>
        <w:t xml:space="preserve">הזה </w:t>
      </w:r>
      <w:r w:rsidRPr="00F57B75">
        <w:rPr>
          <w:rtl/>
        </w:rPr>
        <w:t>היא למצוא צד רוחני במשה כבר בתחילת הסיפור.</w:t>
      </w:r>
    </w:p>
  </w:footnote>
  <w:footnote w:id="3">
    <w:p w14:paraId="0B1DA464" w14:textId="2457E1FF" w:rsidR="00D83C0F" w:rsidRPr="00AA59CD" w:rsidRDefault="00D83C0F" w:rsidP="00D83C0F">
      <w:pPr>
        <w:pStyle w:val="a4"/>
      </w:pPr>
      <w:r w:rsidRPr="00D83C0F">
        <w:footnoteRef/>
      </w:r>
      <w:r w:rsidRPr="00AA59CD">
        <w:rPr>
          <w:rtl/>
          <w:lang w:val="he"/>
        </w:rPr>
        <w:t xml:space="preserve"> </w:t>
      </w:r>
      <w:r>
        <w:rPr>
          <w:rtl/>
          <w:lang w:val="he"/>
        </w:rPr>
        <w:tab/>
      </w:r>
      <w:r>
        <w:rPr>
          <w:rFonts w:hint="cs"/>
          <w:rtl/>
          <w:lang w:val="he"/>
        </w:rPr>
        <w:t>מסירותו</w:t>
      </w:r>
      <w:r w:rsidRPr="00AA59CD">
        <w:rPr>
          <w:rtl/>
          <w:lang w:val="he"/>
        </w:rPr>
        <w:t xml:space="preserve"> של משה </w:t>
      </w:r>
      <w:r>
        <w:rPr>
          <w:rFonts w:hint="cs"/>
          <w:rtl/>
          <w:lang w:val="he"/>
        </w:rPr>
        <w:t>ל</w:t>
      </w:r>
      <w:r w:rsidRPr="00AA59CD">
        <w:rPr>
          <w:rtl/>
          <w:lang w:val="he"/>
        </w:rPr>
        <w:t xml:space="preserve">ה' תופיע מאוחר יותר, ותהפוך לסימן היכר של אישיותו. הקנאות שלו </w:t>
      </w:r>
      <w:r>
        <w:rPr>
          <w:rFonts w:hint="cs"/>
          <w:rtl/>
          <w:lang w:val="he"/>
        </w:rPr>
        <w:t xml:space="preserve">באה לידי ביטוי </w:t>
      </w:r>
      <w:r w:rsidRPr="00AA59CD">
        <w:rPr>
          <w:rtl/>
          <w:lang w:val="he"/>
        </w:rPr>
        <w:t xml:space="preserve">באופן ברור </w:t>
      </w:r>
      <w:r>
        <w:rPr>
          <w:rFonts w:hint="cs"/>
          <w:rtl/>
          <w:lang w:val="he"/>
        </w:rPr>
        <w:t xml:space="preserve">במיוחד </w:t>
      </w:r>
      <w:r w:rsidRPr="00AA59CD">
        <w:rPr>
          <w:rtl/>
          <w:lang w:val="he"/>
        </w:rPr>
        <w:t>בשמות ל"ב</w:t>
      </w:r>
      <w:r>
        <w:rPr>
          <w:rFonts w:hint="cs"/>
          <w:rtl/>
          <w:lang w:val="he"/>
        </w:rPr>
        <w:t>,</w:t>
      </w:r>
      <w:r w:rsidRPr="00AA59CD">
        <w:rPr>
          <w:rtl/>
          <w:lang w:val="he"/>
        </w:rPr>
        <w:t xml:space="preserve"> יט, כשהוא שובר את הלוחות בתגובה </w:t>
      </w:r>
      <w:r>
        <w:rPr>
          <w:rFonts w:hint="cs"/>
          <w:rtl/>
          <w:lang w:val="he"/>
        </w:rPr>
        <w:t xml:space="preserve">אימפולסיבית </w:t>
      </w:r>
      <w:r w:rsidRPr="00AA59CD">
        <w:rPr>
          <w:rtl/>
          <w:lang w:val="he"/>
        </w:rPr>
        <w:t xml:space="preserve">לחטא הבוטה של </w:t>
      </w:r>
      <w:r>
        <w:rPr>
          <w:rFonts w:hint="cs"/>
          <w:rtl/>
          <w:lang w:val="he"/>
        </w:rPr>
        <w:t xml:space="preserve">עם </w:t>
      </w:r>
      <w:r w:rsidRPr="00AA59CD">
        <w:rPr>
          <w:rtl/>
          <w:lang w:val="he"/>
        </w:rPr>
        <w:t xml:space="preserve">ישראל. </w:t>
      </w:r>
      <w:r>
        <w:rPr>
          <w:rFonts w:hint="cs"/>
          <w:rtl/>
          <w:lang w:val="he"/>
        </w:rPr>
        <w:t>בעניין אחר</w:t>
      </w:r>
      <w:r w:rsidRPr="00AA59CD">
        <w:rPr>
          <w:rtl/>
          <w:lang w:val="he"/>
        </w:rPr>
        <w:t xml:space="preserve">, מקורות רבים מזהים את אליהו עם פנחס, כנראה משום שהאישיות מלאת הלהט של אליהו מזכירה את האישיות של פנחס ובני לוי. התנ"ך אמנם </w:t>
      </w:r>
      <w:r>
        <w:rPr>
          <w:rFonts w:hint="cs"/>
          <w:rtl/>
          <w:lang w:val="he"/>
        </w:rPr>
        <w:t xml:space="preserve">אינו </w:t>
      </w:r>
      <w:r w:rsidRPr="00AA59CD">
        <w:rPr>
          <w:rtl/>
          <w:lang w:val="he"/>
        </w:rPr>
        <w:t xml:space="preserve">מציין אף פעם את שבטו של אליהו, אך כמה מדרשים הניחו שהוא היה </w:t>
      </w:r>
      <w:r>
        <w:rPr>
          <w:rFonts w:hint="cs"/>
          <w:rtl/>
          <w:lang w:val="he"/>
        </w:rPr>
        <w:t xml:space="preserve">משבט </w:t>
      </w:r>
      <w:r w:rsidRPr="00AA59CD">
        <w:rPr>
          <w:rtl/>
          <w:lang w:val="he"/>
        </w:rPr>
        <w:t>לוי (אם כי לפי מדרשים אחרים הוא היה שייך לשבטים אחרים). להרחבה ראו רד"ק על מלכים א י"ז, א.</w:t>
      </w:r>
    </w:p>
  </w:footnote>
  <w:footnote w:id="4">
    <w:p w14:paraId="0B385A23" w14:textId="3E8AAC16" w:rsidR="00D83C0F" w:rsidRPr="009E2FD0" w:rsidRDefault="00D83C0F" w:rsidP="00D83C0F">
      <w:pPr>
        <w:pStyle w:val="a4"/>
        <w:rPr>
          <w:rtl/>
        </w:rPr>
      </w:pPr>
      <w:r>
        <w:rPr>
          <w:rStyle w:val="a6"/>
          <w:rFonts w:eastAsia="Narkisim"/>
        </w:rPr>
        <w:footnoteRef/>
      </w:r>
      <w:r>
        <w:t xml:space="preserve"> </w:t>
      </w:r>
      <w:r>
        <w:rPr>
          <w:rtl/>
          <w:lang w:val="he"/>
        </w:rPr>
        <w:tab/>
      </w:r>
      <w:r w:rsidRPr="00AA59CD">
        <w:rPr>
          <w:rtl/>
          <w:lang w:val="he"/>
        </w:rPr>
        <w:t>כדי להסביר את מעשהו הנמהר של משה, הרמב"ן קובע שמשה פשוט לא היה מסוגל לראות בסבלם של אחיו (רמב"ן שמות ב', יב).</w:t>
      </w:r>
    </w:p>
  </w:footnote>
  <w:footnote w:id="5">
    <w:p w14:paraId="0BE6A0F9" w14:textId="726BB380" w:rsidR="00D83C0F" w:rsidRPr="00AA59CD" w:rsidRDefault="00D83C0F" w:rsidP="00D83C0F">
      <w:pPr>
        <w:pStyle w:val="a4"/>
      </w:pPr>
      <w:r w:rsidRPr="00D83C0F">
        <w:footnoteRef/>
      </w:r>
      <w:r w:rsidRPr="00AA59CD">
        <w:rPr>
          <w:rtl/>
          <w:lang w:val="he"/>
        </w:rPr>
        <w:t xml:space="preserve"> </w:t>
      </w:r>
      <w:r>
        <w:rPr>
          <w:rtl/>
          <w:lang w:val="he"/>
        </w:rPr>
        <w:tab/>
      </w:r>
      <w:r w:rsidRPr="00AA59CD">
        <w:rPr>
          <w:rtl/>
          <w:lang w:val="he"/>
        </w:rPr>
        <w:t xml:space="preserve">פרשנים אחרים נוטים להצדיק את מעשהו של משה, שאינו מקבל אף גינוי בסיפור. אבות דרבי נתן (נוסחה א) כ', ושמות רבה ד', א, מתארים שמשה פעל רק לאחר שכינס בית </w:t>
      </w:r>
      <w:r>
        <w:rPr>
          <w:rFonts w:hint="cs"/>
          <w:rtl/>
          <w:lang w:val="he"/>
        </w:rPr>
        <w:t xml:space="preserve">דין שמימי </w:t>
      </w:r>
      <w:r w:rsidRPr="00AA59CD">
        <w:rPr>
          <w:rtl/>
          <w:lang w:val="he"/>
        </w:rPr>
        <w:t xml:space="preserve">וקיבל מהמלאכים פסק דין מקוצר </w:t>
      </w:r>
      <w:r>
        <w:rPr>
          <w:rFonts w:hint="cs"/>
          <w:rtl/>
          <w:lang w:val="he"/>
        </w:rPr>
        <w:t xml:space="preserve">הקובע </w:t>
      </w:r>
      <w:r w:rsidRPr="00AA59CD">
        <w:rPr>
          <w:rtl/>
          <w:lang w:val="he"/>
        </w:rPr>
        <w:t xml:space="preserve">שיש להרוג את המצרי. מקורות אחרים (למשל, שמות רבה א', כט) מסבירים שמשה הרג את המצרי בעזרת שמו של הקב"ה, ולא בעזרת כוח </w:t>
      </w:r>
      <w:r>
        <w:rPr>
          <w:rFonts w:hint="cs"/>
          <w:rtl/>
          <w:lang w:val="he"/>
        </w:rPr>
        <w:t>א</w:t>
      </w:r>
      <w:r w:rsidRPr="00AA59CD">
        <w:rPr>
          <w:rtl/>
          <w:lang w:val="he"/>
        </w:rPr>
        <w:t xml:space="preserve">ו נשק. לפי קריאה זו, המבוססת על הניסוח המסורבל </w:t>
      </w:r>
      <w:r>
        <w:rPr>
          <w:rFonts w:hint="cs"/>
          <w:rtl/>
          <w:lang w:val="he"/>
        </w:rPr>
        <w:t xml:space="preserve">של </w:t>
      </w:r>
      <w:r w:rsidRPr="00AA59CD">
        <w:rPr>
          <w:rtl/>
          <w:lang w:val="he"/>
        </w:rPr>
        <w:t xml:space="preserve">האיש העברי </w:t>
      </w:r>
      <w:r>
        <w:rPr>
          <w:rFonts w:hint="cs"/>
          <w:rtl/>
          <w:lang w:val="he"/>
        </w:rPr>
        <w:t>המ</w:t>
      </w:r>
      <w:r w:rsidRPr="00AA59CD">
        <w:rPr>
          <w:rtl/>
          <w:lang w:val="he"/>
        </w:rPr>
        <w:t xml:space="preserve">כה את רעהו (שמות ב', יד: "הַלְהׇרְגֵנִי אַתָּה </w:t>
      </w:r>
      <w:r w:rsidRPr="00EA64D4">
        <w:rPr>
          <w:b/>
          <w:bCs/>
          <w:rtl/>
          <w:lang w:val="he"/>
        </w:rPr>
        <w:t>אֹמֵר</w:t>
      </w:r>
      <w:r w:rsidRPr="00AA59CD">
        <w:rPr>
          <w:rtl/>
          <w:lang w:val="he"/>
        </w:rPr>
        <w:t xml:space="preserve"> כַּאֲשֶׁר הָרַגְתָּ אֶת הַמִּצְרִי"), משה לא הרג אף אחד באופן ישיר</w:t>
      </w:r>
      <w:r>
        <w:rPr>
          <w:rFonts w:hint="cs"/>
          <w:rtl/>
          <w:lang w:val="he"/>
        </w:rPr>
        <w:t xml:space="preserve">. </w:t>
      </w:r>
      <w:r w:rsidRPr="00AA59CD">
        <w:rPr>
          <w:rtl/>
          <w:lang w:val="he"/>
        </w:rPr>
        <w:t xml:space="preserve">כך </w:t>
      </w:r>
      <w:r>
        <w:rPr>
          <w:rFonts w:hint="cs"/>
          <w:rtl/>
          <w:lang w:val="he"/>
        </w:rPr>
        <w:t xml:space="preserve">קריאה זו </w:t>
      </w:r>
      <w:r w:rsidRPr="00AA59CD">
        <w:rPr>
          <w:rtl/>
          <w:lang w:val="he"/>
        </w:rPr>
        <w:t>מפחית</w:t>
      </w:r>
      <w:r>
        <w:rPr>
          <w:rFonts w:hint="cs"/>
          <w:rtl/>
          <w:lang w:val="he"/>
        </w:rPr>
        <w:t>ה</w:t>
      </w:r>
      <w:r w:rsidRPr="00AA59CD">
        <w:rPr>
          <w:rtl/>
          <w:lang w:val="he"/>
        </w:rPr>
        <w:t xml:space="preserve"> מעוצמת הפזיזות והלהט </w:t>
      </w:r>
      <w:r>
        <w:rPr>
          <w:rFonts w:hint="cs"/>
          <w:rtl/>
          <w:lang w:val="he"/>
        </w:rPr>
        <w:t>של משה</w:t>
      </w:r>
      <w:r w:rsidRPr="00AA59CD">
        <w:rPr>
          <w:rtl/>
          <w:lang w:val="he"/>
        </w:rPr>
        <w:t xml:space="preserve">. עם זאת, ובניגוד לכך, </w:t>
      </w:r>
      <w:r>
        <w:rPr>
          <w:rFonts w:hint="cs"/>
          <w:rtl/>
          <w:lang w:val="he"/>
        </w:rPr>
        <w:t>"</w:t>
      </w:r>
      <w:r w:rsidRPr="00AA59CD">
        <w:rPr>
          <w:rtl/>
          <w:lang w:val="he"/>
        </w:rPr>
        <w:t>מדרש פטירת משה</w:t>
      </w:r>
      <w:r>
        <w:rPr>
          <w:rFonts w:hint="cs"/>
          <w:rtl/>
          <w:lang w:val="he"/>
        </w:rPr>
        <w:t>"</w:t>
      </w:r>
      <w:r w:rsidRPr="00AA59CD">
        <w:rPr>
          <w:rtl/>
          <w:lang w:val="he"/>
        </w:rPr>
        <w:t xml:space="preserve"> טוען שה' לא הרשה ל</w:t>
      </w:r>
      <w:r>
        <w:rPr>
          <w:rFonts w:hint="cs"/>
          <w:rtl/>
          <w:lang w:val="he"/>
        </w:rPr>
        <w:t>משה</w:t>
      </w:r>
      <w:r w:rsidRPr="00AA59CD">
        <w:rPr>
          <w:rtl/>
          <w:lang w:val="he"/>
        </w:rPr>
        <w:t xml:space="preserve"> להיכנס לארץ ישראל בגלל </w:t>
      </w:r>
      <w:r>
        <w:rPr>
          <w:rFonts w:hint="cs"/>
          <w:rtl/>
          <w:lang w:val="he"/>
        </w:rPr>
        <w:t xml:space="preserve">שהוא </w:t>
      </w:r>
      <w:r w:rsidRPr="00AA59CD">
        <w:rPr>
          <w:rtl/>
          <w:lang w:val="he"/>
        </w:rPr>
        <w:t>הרג את המצרי ללא הוראה מה'.</w:t>
      </w:r>
    </w:p>
  </w:footnote>
  <w:footnote w:id="6">
    <w:p w14:paraId="29BA2309" w14:textId="038953A3" w:rsidR="00D83C0F" w:rsidRPr="009E2FD0" w:rsidRDefault="00D83C0F" w:rsidP="00D83C0F">
      <w:pPr>
        <w:pStyle w:val="a4"/>
        <w:rPr>
          <w:rtl/>
        </w:rPr>
      </w:pPr>
      <w:r>
        <w:rPr>
          <w:rStyle w:val="a6"/>
          <w:rFonts w:eastAsia="Narkisim"/>
        </w:rPr>
        <w:footnoteRef/>
      </w:r>
      <w:r>
        <w:t xml:space="preserve"> </w:t>
      </w:r>
      <w:r>
        <w:rPr>
          <w:rtl/>
          <w:lang w:val="he"/>
        </w:rPr>
        <w:tab/>
      </w:r>
      <w:r w:rsidRPr="00AA59CD">
        <w:rPr>
          <w:rtl/>
          <w:lang w:val="he"/>
        </w:rPr>
        <w:t>ראו את פירוש הנצי"ב על שמות, ב', יב.</w:t>
      </w:r>
    </w:p>
  </w:footnote>
  <w:footnote w:id="7">
    <w:p w14:paraId="64DEDB0C" w14:textId="0B170271" w:rsidR="00D83C0F" w:rsidRPr="00EA64D4" w:rsidRDefault="00D83C0F" w:rsidP="00D83C0F">
      <w:pPr>
        <w:pStyle w:val="a4"/>
        <w:rPr>
          <w:rtl/>
        </w:rPr>
      </w:pPr>
      <w:r>
        <w:rPr>
          <w:rStyle w:val="a6"/>
          <w:rFonts w:eastAsia="Narkisim"/>
        </w:rPr>
        <w:footnoteRef/>
      </w:r>
      <w:r>
        <w:t xml:space="preserve"> </w:t>
      </w:r>
      <w:r>
        <w:tab/>
      </w:r>
      <w:r w:rsidRPr="00D83C0F">
        <w:rPr>
          <w:rtl/>
        </w:rPr>
        <w:t>כפי</w:t>
      </w:r>
      <w:r w:rsidRPr="00EA64D4">
        <w:rPr>
          <w:rtl/>
        </w:rPr>
        <w:t xml:space="preserve"> שראינו </w:t>
      </w:r>
      <w:r>
        <w:rPr>
          <w:rFonts w:hint="cs"/>
          <w:rtl/>
        </w:rPr>
        <w:t xml:space="preserve">במקרה של </w:t>
      </w:r>
      <w:r w:rsidRPr="00EA64D4">
        <w:rPr>
          <w:rtl/>
        </w:rPr>
        <w:t xml:space="preserve">בת פרעה, מעשי האדם יכולים להניע את הקב"ה לפעולה; כשמשה מראה שהוא מוכן להילחם עבור הצדק, נראה </w:t>
      </w:r>
      <w:r>
        <w:rPr>
          <w:rFonts w:hint="cs"/>
          <w:rtl/>
        </w:rPr>
        <w:t xml:space="preserve">שהקב"ה מתרצה </w:t>
      </w:r>
      <w:r w:rsidRPr="00EA64D4">
        <w:rPr>
          <w:rtl/>
        </w:rPr>
        <w:t>לנקוט בצעדים דומים</w:t>
      </w:r>
      <w:r w:rsidRPr="00EA64D4">
        <w:t>.</w:t>
      </w:r>
      <w:r>
        <w:rPr>
          <w:rFonts w:hint="cs"/>
          <w:rtl/>
        </w:rPr>
        <w:t xml:space="preserve"> למשל ב</w:t>
      </w:r>
      <w:r w:rsidRPr="00EA64D4">
        <w:rPr>
          <w:rtl/>
        </w:rPr>
        <w:t xml:space="preserve">דוגמאות הבאות: קודם </w:t>
      </w:r>
      <w:r>
        <w:rPr>
          <w:rFonts w:hint="cs"/>
          <w:rtl/>
        </w:rPr>
        <w:t xml:space="preserve">כל </w:t>
      </w:r>
      <w:r w:rsidRPr="00EA64D4">
        <w:rPr>
          <w:rtl/>
        </w:rPr>
        <w:t xml:space="preserve">משה "רואה בסבלותם" של ישראל (ב', יא); זמן קצר לאחר מכן, הקב"ה "רואה את בני ישראל" ואת קשייהם (ב', כה; ג', ז). אחרי שמשה מציל את הבנות המדיניות מהתעמרות ("אִישׁ מִצְרִי </w:t>
      </w:r>
      <w:r w:rsidRPr="00EA64D4">
        <w:rPr>
          <w:b/>
          <w:bCs/>
          <w:rtl/>
        </w:rPr>
        <w:t>הִצִּילָנוּ</w:t>
      </w:r>
      <w:r w:rsidRPr="00EA64D4">
        <w:rPr>
          <w:rtl/>
        </w:rPr>
        <w:t>", ב', יט), הקב"ה מצהיר שהוא יציל את בני ישראל ממצרים ("וָאֵרֵד לְהַצִּילוֹ</w:t>
      </w:r>
      <w:r w:rsidRPr="00EA64D4">
        <w:rPr>
          <w:rFonts w:ascii="Arial" w:hAnsi="Arial" w:cs="Arial" w:hint="cs"/>
          <w:rtl/>
        </w:rPr>
        <w:t> </w:t>
      </w:r>
      <w:r w:rsidRPr="00EA64D4">
        <w:rPr>
          <w:rtl/>
        </w:rPr>
        <w:t xml:space="preserve"> </w:t>
      </w:r>
      <w:r w:rsidRPr="00EA64D4">
        <w:rPr>
          <w:rFonts w:hint="cs"/>
          <w:rtl/>
        </w:rPr>
        <w:t>מִיַּד</w:t>
      </w:r>
      <w:r w:rsidRPr="00EA64D4">
        <w:rPr>
          <w:rtl/>
        </w:rPr>
        <w:t xml:space="preserve"> </w:t>
      </w:r>
      <w:r w:rsidRPr="00EA64D4">
        <w:rPr>
          <w:rFonts w:hint="cs"/>
          <w:rtl/>
        </w:rPr>
        <w:t>מִצְרַיִם</w:t>
      </w:r>
      <w:r w:rsidRPr="00EA64D4">
        <w:rPr>
          <w:rtl/>
        </w:rPr>
        <w:t xml:space="preserve">", </w:t>
      </w:r>
      <w:r w:rsidRPr="00EA64D4">
        <w:rPr>
          <w:rFonts w:hint="cs"/>
          <w:rtl/>
        </w:rPr>
        <w:t>ג</w:t>
      </w:r>
      <w:r w:rsidRPr="00EA64D4">
        <w:rPr>
          <w:rtl/>
        </w:rPr>
        <w:t xml:space="preserve">', </w:t>
      </w:r>
      <w:r w:rsidRPr="00EA64D4">
        <w:rPr>
          <w:rFonts w:hint="cs"/>
          <w:rtl/>
        </w:rPr>
        <w:t>ח</w:t>
      </w:r>
      <w:r w:rsidRPr="00EA64D4">
        <w:rPr>
          <w:rtl/>
        </w:rPr>
        <w:t>).</w:t>
      </w:r>
      <w:r>
        <w:rPr>
          <w:rFonts w:hint="cs"/>
          <w:rtl/>
        </w:rPr>
        <w:t xml:space="preserve"> </w:t>
      </w:r>
      <w:r w:rsidRPr="00EA64D4">
        <w:rPr>
          <w:rtl/>
        </w:rPr>
        <w:t>משה מתעמת עם אדם רשע (ב', יג), וכך יעשה גם הקב"ה (ט', כז).</w:t>
      </w:r>
      <w:r>
        <w:rPr>
          <w:rFonts w:hint="cs"/>
          <w:rtl/>
        </w:rPr>
        <w:t xml:space="preserve"> </w:t>
      </w:r>
      <w:r w:rsidRPr="00EA64D4">
        <w:rPr>
          <w:rtl/>
        </w:rPr>
        <w:t xml:space="preserve">פרטהיים, </w:t>
      </w:r>
      <w:r w:rsidRPr="00EA64D4">
        <w:t>Exodus</w:t>
      </w:r>
      <w:r w:rsidRPr="00EA64D4">
        <w:rPr>
          <w:rtl/>
        </w:rPr>
        <w:t xml:space="preserve">, עמ' 42–43, מציין את הארמזים הללו, </w:t>
      </w:r>
      <w:r>
        <w:rPr>
          <w:rFonts w:hint="cs"/>
          <w:rtl/>
        </w:rPr>
        <w:t xml:space="preserve">יחד עם </w:t>
      </w:r>
      <w:r w:rsidRPr="00EA64D4">
        <w:rPr>
          <w:rtl/>
        </w:rPr>
        <w:t>חוקרים אחרים.</w:t>
      </w:r>
    </w:p>
  </w:footnote>
  <w:footnote w:id="8">
    <w:p w14:paraId="54863FD6" w14:textId="721CC491" w:rsidR="00D83C0F" w:rsidRPr="00156C58" w:rsidRDefault="00D83C0F" w:rsidP="00D83C0F">
      <w:pPr>
        <w:pStyle w:val="a4"/>
      </w:pPr>
      <w:r>
        <w:rPr>
          <w:rStyle w:val="a6"/>
          <w:rFonts w:eastAsia="Narkisim"/>
        </w:rPr>
        <w:footnoteRef/>
      </w:r>
      <w:r>
        <w:t xml:space="preserve"> </w:t>
      </w:r>
      <w:r>
        <w:tab/>
      </w:r>
      <w:r w:rsidRPr="00156C58">
        <w:rPr>
          <w:rtl/>
        </w:rPr>
        <w:t xml:space="preserve">נתייחס </w:t>
      </w:r>
      <w:r>
        <w:rPr>
          <w:rFonts w:hint="cs"/>
          <w:rtl/>
        </w:rPr>
        <w:t xml:space="preserve">לנקודה זו שוב </w:t>
      </w:r>
      <w:r w:rsidRPr="00156C58">
        <w:rPr>
          <w:rtl/>
        </w:rPr>
        <w:t>כש</w:t>
      </w:r>
      <w:r>
        <w:rPr>
          <w:rFonts w:hint="cs"/>
          <w:rtl/>
        </w:rPr>
        <w:t>משה יקבל הוראות מ</w:t>
      </w:r>
      <w:r w:rsidRPr="00156C58">
        <w:rPr>
          <w:rtl/>
        </w:rPr>
        <w:t>הקב"ה בסנה הבוער</w:t>
      </w:r>
      <w:r>
        <w:rPr>
          <w:rFonts w:hint="cs"/>
          <w:rtl/>
        </w:rPr>
        <w:t xml:space="preserve"> – הקב"ה ידריך אותו </w:t>
      </w:r>
      <w:r w:rsidRPr="00156C58">
        <w:rPr>
          <w:rtl/>
        </w:rPr>
        <w:t>להשתמש קודם כל ביד, ו</w:t>
      </w:r>
      <w:r>
        <w:rPr>
          <w:rFonts w:hint="cs"/>
          <w:rtl/>
        </w:rPr>
        <w:t xml:space="preserve">רק </w:t>
      </w:r>
      <w:r w:rsidRPr="00156C58">
        <w:rPr>
          <w:rtl/>
        </w:rPr>
        <w:t>לאחר מכן בפה</w:t>
      </w:r>
      <w:r>
        <w:rPr>
          <w:rFonts w:hint="cs"/>
          <w:rtl/>
        </w:rPr>
        <w:t xml:space="preserve"> </w:t>
      </w:r>
      <w:r w:rsidRPr="00156C58">
        <w:rPr>
          <w:rtl/>
        </w:rPr>
        <w:t>(</w:t>
      </w:r>
      <w:r>
        <w:rPr>
          <w:rFonts w:hint="cs"/>
          <w:rtl/>
        </w:rPr>
        <w:t xml:space="preserve">שמות </w:t>
      </w:r>
      <w:r w:rsidRPr="00156C58">
        <w:rPr>
          <w:rtl/>
        </w:rPr>
        <w:t>ד', א–יד). לאחר שהוא מביע את חוסר הביטחון שיש לו בשימוש בפ</w:t>
      </w:r>
      <w:r>
        <w:rPr>
          <w:rFonts w:hint="cs"/>
          <w:rtl/>
        </w:rPr>
        <w:t>ה</w:t>
      </w:r>
      <w:r w:rsidRPr="00156C58">
        <w:rPr>
          <w:rtl/>
        </w:rPr>
        <w:t>, משה מצליח להשלים את משימותיו – גם את אלו שדורשות שימוש ביד, וגם את אלו שדורשות שימוש בפה – בהצטיינות.</w:t>
      </w:r>
      <w:r>
        <w:rPr>
          <w:rFonts w:hint="cs"/>
          <w:rtl/>
        </w:rPr>
        <w:t xml:space="preserve"> </w:t>
      </w:r>
      <w:r w:rsidRPr="00156C58">
        <w:rPr>
          <w:rtl/>
        </w:rPr>
        <w:t xml:space="preserve">עם זאת, הדיבור הוא עדיין נקודת התורפה של משה, וברגעי לחץ, משה </w:t>
      </w:r>
      <w:r>
        <w:rPr>
          <w:rFonts w:hint="cs"/>
          <w:rtl/>
        </w:rPr>
        <w:t xml:space="preserve">יעדיף מתוך אינסטינקט להפעיל את </w:t>
      </w:r>
      <w:r w:rsidRPr="00156C58">
        <w:rPr>
          <w:rtl/>
        </w:rPr>
        <w:t>ידו.</w:t>
      </w:r>
      <w:r>
        <w:rPr>
          <w:rFonts w:hint="cs"/>
          <w:rtl/>
        </w:rPr>
        <w:t xml:space="preserve"> </w:t>
      </w:r>
      <w:r w:rsidRPr="00156C58">
        <w:rPr>
          <w:rtl/>
        </w:rPr>
        <w:t>מאמציו של משה לעבור ממנהיגות בעזרת היד לשימוש בפה מגיעים לסיומם המצער באירוע החורץ את גורלו כמנהיג, מביא את תפקיד חייו לסיומו ומונע ממנו להיכנס לארץ ישראל.</w:t>
      </w:r>
      <w:r>
        <w:rPr>
          <w:rFonts w:hint="cs"/>
          <w:rtl/>
        </w:rPr>
        <w:t xml:space="preserve"> </w:t>
      </w:r>
      <w:r w:rsidRPr="00156C58">
        <w:rPr>
          <w:rtl/>
        </w:rPr>
        <w:t>בסיפור זה (במדבר כ', א–יג), הקב"ה מורה למשה לדבר אל הסלע כדי שיוציא ממנו מים.</w:t>
      </w:r>
      <w:r>
        <w:rPr>
          <w:rFonts w:hint="cs"/>
          <w:rtl/>
        </w:rPr>
        <w:t xml:space="preserve"> </w:t>
      </w:r>
      <w:r w:rsidRPr="00156C58">
        <w:rPr>
          <w:rtl/>
        </w:rPr>
        <w:t>במקום זאת, משה פונה לאמצעי המועדף עליו, מרים את ידו ומכה במקלו את הסלע פעמיים.</w:t>
      </w:r>
    </w:p>
  </w:footnote>
  <w:footnote w:id="9">
    <w:p w14:paraId="3D4BE4D6" w14:textId="73C71EA8" w:rsidR="00D83C0F" w:rsidRPr="00CD75AC" w:rsidRDefault="00D83C0F" w:rsidP="00D83C0F">
      <w:pPr>
        <w:pStyle w:val="a4"/>
        <w:rPr>
          <w:rtl/>
        </w:rPr>
      </w:pPr>
      <w:r>
        <w:rPr>
          <w:rStyle w:val="a6"/>
          <w:rFonts w:eastAsia="Narkisim"/>
        </w:rPr>
        <w:footnoteRef/>
      </w:r>
      <w:r>
        <w:t xml:space="preserve"> </w:t>
      </w:r>
      <w:r>
        <w:rPr>
          <w:rtl/>
        </w:rPr>
        <w:tab/>
      </w:r>
      <w:r>
        <w:rPr>
          <w:rFonts w:hint="cs"/>
          <w:rtl/>
        </w:rPr>
        <w:t xml:space="preserve">י' </w:t>
      </w:r>
      <w:r w:rsidRPr="00CD75AC">
        <w:rPr>
          <w:rtl/>
        </w:rPr>
        <w:t xml:space="preserve">רדאי, </w:t>
      </w:r>
      <w:hyperlink r:id="rId1" w:history="1">
        <w:r w:rsidRPr="00D83C0F">
          <w:rPr>
            <w:rStyle w:val="Hyperlink"/>
            <w:rtl/>
          </w:rPr>
          <w:t>על הכיאזם בסיפור המקראי</w:t>
        </w:r>
      </w:hyperlink>
      <w:r w:rsidRPr="00CD75AC">
        <w:rPr>
          <w:rtl/>
        </w:rPr>
        <w:t xml:space="preserve">, </w:t>
      </w:r>
      <w:r w:rsidRPr="001A4195">
        <w:rPr>
          <w:b/>
          <w:bCs/>
          <w:rtl/>
        </w:rPr>
        <w:t>בית מקרא</w:t>
      </w:r>
      <w:r w:rsidRPr="00CD75AC">
        <w:rPr>
          <w:rtl/>
        </w:rPr>
        <w:t xml:space="preserve"> ט(א</w:t>
      </w:r>
      <w:r>
        <w:rPr>
          <w:rFonts w:hint="cs"/>
          <w:rtl/>
        </w:rPr>
        <w:t>–</w:t>
      </w:r>
      <w:r w:rsidRPr="00CD75AC">
        <w:rPr>
          <w:rtl/>
        </w:rPr>
        <w:t>ב), 1964, עמ' 58–59</w:t>
      </w:r>
      <w:r>
        <w:rPr>
          <w:rFonts w:hint="cs"/>
          <w:rtl/>
        </w:rPr>
        <w:t>.</w:t>
      </w:r>
    </w:p>
  </w:footnote>
  <w:footnote w:id="10">
    <w:p w14:paraId="2396B565" w14:textId="38EFFDA8" w:rsidR="00D83C0F" w:rsidRPr="003026CD" w:rsidRDefault="00D83C0F" w:rsidP="00D83C0F">
      <w:pPr>
        <w:pStyle w:val="a4"/>
        <w:rPr>
          <w:rtl/>
        </w:rPr>
      </w:pPr>
      <w:r>
        <w:rPr>
          <w:rStyle w:val="a6"/>
          <w:rFonts w:eastAsia="Narkisim"/>
        </w:rPr>
        <w:footnoteRef/>
      </w:r>
      <w:r>
        <w:t xml:space="preserve"> </w:t>
      </w:r>
      <w:r>
        <w:tab/>
      </w:r>
      <w:r w:rsidRPr="003026CD">
        <w:rPr>
          <w:rtl/>
        </w:rPr>
        <w:t xml:space="preserve">במאמר שצוטט לעיל, </w:t>
      </w:r>
      <w:r>
        <w:rPr>
          <w:rFonts w:hint="cs"/>
          <w:rtl/>
        </w:rPr>
        <w:t xml:space="preserve">טוען </w:t>
      </w:r>
      <w:r w:rsidRPr="003026CD">
        <w:rPr>
          <w:rtl/>
        </w:rPr>
        <w:t>רד</w:t>
      </w:r>
      <w:r>
        <w:rPr>
          <w:rFonts w:hint="cs"/>
          <w:rtl/>
        </w:rPr>
        <w:t>א</w:t>
      </w:r>
      <w:r w:rsidRPr="003026CD">
        <w:rPr>
          <w:rtl/>
        </w:rPr>
        <w:t xml:space="preserve">י ("על הכיאזם", עמ' 71) שהפסוק "וְאָהַבְתָּ לְרֵעֲךָ כָּמוֹךָ" (ויקרא י"ט, יח) נמצא </w:t>
      </w:r>
      <w:r>
        <w:rPr>
          <w:rFonts w:hint="cs"/>
          <w:rtl/>
        </w:rPr>
        <w:t xml:space="preserve">בליבם </w:t>
      </w:r>
      <w:r w:rsidRPr="003026CD">
        <w:rPr>
          <w:rtl/>
        </w:rPr>
        <w:t>של חמשת חומשי תור</w:t>
      </w:r>
      <w:r>
        <w:rPr>
          <w:rFonts w:hint="cs"/>
          <w:rtl/>
        </w:rPr>
        <w:t>ה.</w:t>
      </w:r>
      <w:r>
        <w:t xml:space="preserve"> </w:t>
      </w:r>
      <w:r w:rsidRPr="003026CD">
        <w:rPr>
          <w:rtl/>
        </w:rPr>
        <w:t xml:space="preserve">בירושלמי בנדרים ט', ר' עקיבא </w:t>
      </w:r>
      <w:r>
        <w:rPr>
          <w:rFonts w:hint="cs"/>
          <w:rtl/>
        </w:rPr>
        <w:t xml:space="preserve">מכנה </w:t>
      </w:r>
      <w:r w:rsidRPr="003026CD">
        <w:rPr>
          <w:rtl/>
        </w:rPr>
        <w:t>פסוק זה "כלל גדול בתורה</w:t>
      </w:r>
      <w:r>
        <w:rPr>
          <w:rFonts w:hint="cs"/>
          <w:rtl/>
        </w:rPr>
        <w:t xml:space="preserve">". </w:t>
      </w:r>
      <w:r w:rsidRPr="003026CD">
        <w:rPr>
          <w:rtl/>
        </w:rPr>
        <w:t xml:space="preserve">משה </w:t>
      </w:r>
      <w:r>
        <w:rPr>
          <w:rFonts w:hint="cs"/>
          <w:rtl/>
        </w:rPr>
        <w:t xml:space="preserve">רומז לעיקרון </w:t>
      </w:r>
      <w:r w:rsidRPr="003026CD">
        <w:rPr>
          <w:rtl/>
        </w:rPr>
        <w:t>זה בשמות י"ח, טז, כ</w:t>
      </w:r>
      <w:r>
        <w:rPr>
          <w:rFonts w:hint="cs"/>
          <w:rtl/>
        </w:rPr>
        <w:t>א</w:t>
      </w:r>
      <w:r w:rsidRPr="003026CD">
        <w:rPr>
          <w:rtl/>
        </w:rPr>
        <w:t>ש</w:t>
      </w:r>
      <w:r>
        <w:rPr>
          <w:rFonts w:hint="cs"/>
          <w:rtl/>
        </w:rPr>
        <w:t xml:space="preserve">ר </w:t>
      </w:r>
      <w:r w:rsidRPr="003026CD">
        <w:rPr>
          <w:rtl/>
        </w:rPr>
        <w:t>הוא מסביר מדוע הוא מחויב כל כך לתפקידו כשופט העם</w:t>
      </w:r>
      <w:r w:rsidRPr="003026CD">
        <w:t>.</w:t>
      </w:r>
    </w:p>
  </w:footnote>
  <w:footnote w:id="11">
    <w:p w14:paraId="67B99A63" w14:textId="6A1FBF87" w:rsidR="00D83C0F" w:rsidRPr="009E2FD0" w:rsidRDefault="00D83C0F" w:rsidP="00D83C0F">
      <w:pPr>
        <w:pStyle w:val="a4"/>
        <w:rPr>
          <w:rtl/>
        </w:rPr>
      </w:pPr>
      <w:r>
        <w:rPr>
          <w:rStyle w:val="a6"/>
          <w:rFonts w:eastAsia="Narkisim"/>
        </w:rPr>
        <w:footnoteRef/>
      </w:r>
      <w:r>
        <w:t xml:space="preserve"> </w:t>
      </w:r>
      <w:r>
        <w:tab/>
      </w:r>
      <w:r w:rsidRPr="00AA59CD">
        <w:rPr>
          <w:rFonts w:asciiTheme="minorBidi" w:hAnsiTheme="minorBidi"/>
          <w:rtl/>
          <w:lang w:val="he"/>
        </w:rPr>
        <w:t xml:space="preserve">לכמה מדרשים שהולכים בכיוון </w:t>
      </w:r>
      <w:r>
        <w:rPr>
          <w:rFonts w:asciiTheme="minorBidi" w:hAnsiTheme="minorBidi" w:hint="cs"/>
          <w:rtl/>
          <w:lang w:val="he"/>
        </w:rPr>
        <w:t>זה</w:t>
      </w:r>
      <w:r w:rsidRPr="00AA59CD">
        <w:rPr>
          <w:rFonts w:asciiTheme="minorBidi" w:hAnsiTheme="minorBidi"/>
          <w:rtl/>
          <w:lang w:val="he"/>
        </w:rPr>
        <w:t>, ראו: תנחומא (בובר) וארא י"ז; תנחומא (ורשה) שמות י'; שמות רבה א', ל.</w:t>
      </w:r>
    </w:p>
  </w:footnote>
  <w:footnote w:id="12">
    <w:p w14:paraId="5664B8BB" w14:textId="0D038949" w:rsidR="00D83C0F" w:rsidRPr="00AA59CD" w:rsidRDefault="00D83C0F" w:rsidP="00D83C0F">
      <w:pPr>
        <w:pStyle w:val="a4"/>
      </w:pPr>
      <w:r w:rsidRPr="00D83C0F">
        <w:footnoteRef/>
      </w:r>
      <w:r w:rsidRPr="00D83C0F">
        <w:rPr>
          <w:rtl/>
        </w:rPr>
        <w:t xml:space="preserve"> </w:t>
      </w:r>
      <w:r>
        <w:rPr>
          <w:rtl/>
        </w:rPr>
        <w:tab/>
      </w:r>
      <w:r w:rsidRPr="00AA59CD">
        <w:rPr>
          <w:rtl/>
          <w:lang w:val="he"/>
        </w:rPr>
        <w:t xml:space="preserve">פעמיים בפירושו לפסוק זה רש"י מציין שהוא מצטט מדרש החורג ממשמעותן הפשוטה של המילים. למרבה הפלא, רש"י בכל זאת חושב שיש להזכיר את הפירוש הפשוט פחות. </w:t>
      </w:r>
    </w:p>
  </w:footnote>
  <w:footnote w:id="13">
    <w:p w14:paraId="710FC5EE" w14:textId="6B7897CD" w:rsidR="00D83C0F" w:rsidRDefault="00D83C0F" w:rsidP="00D83C0F">
      <w:pPr>
        <w:pStyle w:val="a4"/>
        <w:rPr>
          <w:rtl/>
        </w:rPr>
      </w:pPr>
      <w:r>
        <w:rPr>
          <w:rStyle w:val="a6"/>
          <w:rFonts w:eastAsia="Narkisim"/>
        </w:rPr>
        <w:footnoteRef/>
      </w:r>
      <w:r>
        <w:t xml:space="preserve"> </w:t>
      </w:r>
      <w:r>
        <w:rPr>
          <w:rFonts w:asciiTheme="minorBidi" w:hAnsiTheme="minorBidi"/>
          <w:rtl/>
          <w:lang w:val="he"/>
        </w:rPr>
        <w:tab/>
      </w:r>
      <w:r w:rsidRPr="00AA59CD">
        <w:rPr>
          <w:rFonts w:asciiTheme="minorBidi" w:hAnsiTheme="minorBidi"/>
          <w:rtl/>
          <w:lang w:val="he"/>
        </w:rPr>
        <w:t xml:space="preserve">ראו סרנה, Exploring Exodus, עמ' 35; </w:t>
      </w:r>
      <w:r>
        <w:rPr>
          <w:rFonts w:asciiTheme="minorBidi" w:hAnsiTheme="minorBidi" w:hint="cs"/>
          <w:rtl/>
          <w:lang w:val="he"/>
        </w:rPr>
        <w:t xml:space="preserve">וכן ו"ג </w:t>
      </w:r>
      <w:r w:rsidRPr="00AA59CD">
        <w:rPr>
          <w:rFonts w:asciiTheme="minorBidi" w:hAnsiTheme="minorBidi"/>
          <w:rtl/>
          <w:lang w:val="he"/>
        </w:rPr>
        <w:t>דמברל,</w:t>
      </w:r>
      <w:r>
        <w:rPr>
          <w:rFonts w:asciiTheme="minorBidi" w:hAnsiTheme="minorBidi"/>
        </w:rPr>
        <w:t>"</w:t>
      </w:r>
      <w:hyperlink r:id="rId2" w:history="1">
        <w:r w:rsidRPr="004275EE">
          <w:rPr>
            <w:rStyle w:val="Hyperlink"/>
            <w:rFonts w:asciiTheme="minorBidi" w:hAnsiTheme="minorBidi"/>
            <w:rtl/>
            <w:lang w:val="he"/>
          </w:rPr>
          <w:t>Midian: A Land of a League</w:t>
        </w:r>
      </w:hyperlink>
      <w:r w:rsidRPr="00AA59CD">
        <w:rPr>
          <w:rFonts w:asciiTheme="minorBidi" w:hAnsiTheme="minorBidi"/>
          <w:rtl/>
          <w:lang w:val="he"/>
        </w:rPr>
        <w:t xml:space="preserve">?" </w:t>
      </w:r>
      <w:r w:rsidRPr="00AA59CD">
        <w:rPr>
          <w:rFonts w:asciiTheme="minorBidi" w:hAnsiTheme="minorBidi"/>
          <w:i/>
          <w:iCs/>
          <w:rtl/>
          <w:lang w:val="he"/>
        </w:rPr>
        <w:t xml:space="preserve">Vetus Testamentum </w:t>
      </w:r>
      <w:r w:rsidRPr="00AA59CD">
        <w:rPr>
          <w:rFonts w:asciiTheme="minorBidi" w:hAnsiTheme="minorBidi"/>
          <w:rtl/>
          <w:lang w:val="he"/>
        </w:rPr>
        <w:t>25 (1975), עמ' 323</w:t>
      </w:r>
      <w:r>
        <w:rPr>
          <w:rFonts w:asciiTheme="minorBidi" w:hAnsiTheme="minorBidi" w:hint="cs"/>
          <w:rtl/>
          <w:lang w:val="he"/>
        </w:rPr>
        <w:t>–0</w:t>
      </w:r>
      <w:r w:rsidRPr="00AA59CD">
        <w:rPr>
          <w:rFonts w:asciiTheme="minorBidi" w:hAnsiTheme="minorBidi"/>
          <w:rtl/>
          <w:lang w:val="he"/>
        </w:rPr>
        <w:t>337.</w:t>
      </w:r>
    </w:p>
  </w:footnote>
  <w:footnote w:id="14">
    <w:p w14:paraId="0529402A" w14:textId="35327328" w:rsidR="00D83C0F" w:rsidRDefault="00D83C0F" w:rsidP="00D83C0F">
      <w:pPr>
        <w:pStyle w:val="a4"/>
        <w:rPr>
          <w:rtl/>
        </w:rPr>
      </w:pPr>
      <w:r>
        <w:rPr>
          <w:rStyle w:val="a6"/>
          <w:rFonts w:eastAsia="Narkisim"/>
        </w:rPr>
        <w:footnoteRef/>
      </w:r>
      <w:r>
        <w:t xml:space="preserve"> </w:t>
      </w:r>
      <w:r>
        <w:rPr>
          <w:rtl/>
        </w:rPr>
        <w:tab/>
      </w:r>
      <w:r w:rsidRPr="004F0516">
        <w:rPr>
          <w:rtl/>
        </w:rPr>
        <w:t xml:space="preserve">ישנה מחלוקת בשאלה </w:t>
      </w:r>
      <w:r w:rsidRPr="00D83C0F">
        <w:rPr>
          <w:rtl/>
        </w:rPr>
        <w:t>האם</w:t>
      </w:r>
      <w:r w:rsidRPr="004F0516">
        <w:rPr>
          <w:rtl/>
        </w:rPr>
        <w:t xml:space="preserve"> הרועים גרשו את הבנות (רס"ג, אבן עזרא, ורוב הפרשנים) או את צאנן (כפי שניתן להסיק מהטיית מושא הפועל לזכר: "ויגרשום" – אברבנאל)</w:t>
      </w:r>
      <w:r w:rsidRPr="004F0516">
        <w:t>.</w:t>
      </w:r>
      <w:r>
        <w:rPr>
          <w:rFonts w:hint="cs"/>
          <w:rtl/>
        </w:rPr>
        <w:t xml:space="preserve"> </w:t>
      </w:r>
      <w:r w:rsidRPr="00F04ADA">
        <w:rPr>
          <w:rtl/>
        </w:rPr>
        <w:t>בכל מקרה, הרועים לוקחים בכוח את המים שהבנות שאבו עבור צאנן, כדי שלא יצטרכו לעבוד קשה ולשאוב מים בעצמם.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E4E31"/>
    <w:multiLevelType w:val="hybridMultilevel"/>
    <w:tmpl w:val="D84C8A00"/>
    <w:lvl w:ilvl="0" w:tplc="D5A49C5E">
      <w:start w:val="1"/>
      <w:numFmt w:val="decimal"/>
      <w:lvlText w:val="%1."/>
      <w:lvlJc w:val="left"/>
      <w:pPr>
        <w:ind w:left="720" w:hanging="360"/>
      </w:pPr>
    </w:lvl>
    <w:lvl w:ilvl="1" w:tplc="6726743E" w:tentative="1">
      <w:start w:val="1"/>
      <w:numFmt w:val="lowerLetter"/>
      <w:lvlText w:val="%2."/>
      <w:lvlJc w:val="left"/>
      <w:pPr>
        <w:ind w:left="1440" w:hanging="360"/>
      </w:pPr>
    </w:lvl>
    <w:lvl w:ilvl="2" w:tplc="E68C2CE2" w:tentative="1">
      <w:start w:val="1"/>
      <w:numFmt w:val="lowerRoman"/>
      <w:lvlText w:val="%3."/>
      <w:lvlJc w:val="right"/>
      <w:pPr>
        <w:ind w:left="2160" w:hanging="180"/>
      </w:pPr>
    </w:lvl>
    <w:lvl w:ilvl="3" w:tplc="3214A9E8" w:tentative="1">
      <w:start w:val="1"/>
      <w:numFmt w:val="decimal"/>
      <w:lvlText w:val="%4."/>
      <w:lvlJc w:val="left"/>
      <w:pPr>
        <w:ind w:left="2880" w:hanging="360"/>
      </w:pPr>
    </w:lvl>
    <w:lvl w:ilvl="4" w:tplc="ADA8761A" w:tentative="1">
      <w:start w:val="1"/>
      <w:numFmt w:val="lowerLetter"/>
      <w:lvlText w:val="%5."/>
      <w:lvlJc w:val="left"/>
      <w:pPr>
        <w:ind w:left="3600" w:hanging="360"/>
      </w:pPr>
    </w:lvl>
    <w:lvl w:ilvl="5" w:tplc="5E2C3472" w:tentative="1">
      <w:start w:val="1"/>
      <w:numFmt w:val="lowerRoman"/>
      <w:lvlText w:val="%6."/>
      <w:lvlJc w:val="right"/>
      <w:pPr>
        <w:ind w:left="4320" w:hanging="180"/>
      </w:pPr>
    </w:lvl>
    <w:lvl w:ilvl="6" w:tplc="705E24E0" w:tentative="1">
      <w:start w:val="1"/>
      <w:numFmt w:val="decimal"/>
      <w:lvlText w:val="%7."/>
      <w:lvlJc w:val="left"/>
      <w:pPr>
        <w:ind w:left="5040" w:hanging="360"/>
      </w:pPr>
    </w:lvl>
    <w:lvl w:ilvl="7" w:tplc="FEE667E6" w:tentative="1">
      <w:start w:val="1"/>
      <w:numFmt w:val="lowerLetter"/>
      <w:lvlText w:val="%8."/>
      <w:lvlJc w:val="left"/>
      <w:pPr>
        <w:ind w:left="5760" w:hanging="360"/>
      </w:pPr>
    </w:lvl>
    <w:lvl w:ilvl="8" w:tplc="7F149994" w:tentative="1">
      <w:start w:val="1"/>
      <w:numFmt w:val="lowerRoman"/>
      <w:lvlText w:val="%9."/>
      <w:lvlJc w:val="right"/>
      <w:pPr>
        <w:ind w:left="6480" w:hanging="180"/>
      </w:pPr>
    </w:lvl>
  </w:abstractNum>
  <w:abstractNum w:abstractNumId="13"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A526E"/>
    <w:multiLevelType w:val="hybridMultilevel"/>
    <w:tmpl w:val="B52E4CE6"/>
    <w:lvl w:ilvl="0" w:tplc="9CC23172">
      <w:start w:val="1"/>
      <w:numFmt w:val="decimal"/>
      <w:lvlText w:val="%1."/>
      <w:lvlJc w:val="left"/>
      <w:pPr>
        <w:ind w:left="1080" w:hanging="360"/>
      </w:pPr>
      <w:rPr>
        <w:rFonts w:hint="default"/>
      </w:rPr>
    </w:lvl>
    <w:lvl w:ilvl="1" w:tplc="70865346" w:tentative="1">
      <w:start w:val="1"/>
      <w:numFmt w:val="lowerLetter"/>
      <w:lvlText w:val="%2."/>
      <w:lvlJc w:val="left"/>
      <w:pPr>
        <w:ind w:left="1800" w:hanging="360"/>
      </w:pPr>
    </w:lvl>
    <w:lvl w:ilvl="2" w:tplc="0D281D96" w:tentative="1">
      <w:start w:val="1"/>
      <w:numFmt w:val="lowerRoman"/>
      <w:lvlText w:val="%3."/>
      <w:lvlJc w:val="right"/>
      <w:pPr>
        <w:ind w:left="2520" w:hanging="180"/>
      </w:pPr>
    </w:lvl>
    <w:lvl w:ilvl="3" w:tplc="49AA4F1A" w:tentative="1">
      <w:start w:val="1"/>
      <w:numFmt w:val="decimal"/>
      <w:lvlText w:val="%4."/>
      <w:lvlJc w:val="left"/>
      <w:pPr>
        <w:ind w:left="3240" w:hanging="360"/>
      </w:pPr>
    </w:lvl>
    <w:lvl w:ilvl="4" w:tplc="F6D4AC9C" w:tentative="1">
      <w:start w:val="1"/>
      <w:numFmt w:val="lowerLetter"/>
      <w:lvlText w:val="%5."/>
      <w:lvlJc w:val="left"/>
      <w:pPr>
        <w:ind w:left="3960" w:hanging="360"/>
      </w:pPr>
    </w:lvl>
    <w:lvl w:ilvl="5" w:tplc="694AA810" w:tentative="1">
      <w:start w:val="1"/>
      <w:numFmt w:val="lowerRoman"/>
      <w:lvlText w:val="%6."/>
      <w:lvlJc w:val="right"/>
      <w:pPr>
        <w:ind w:left="4680" w:hanging="180"/>
      </w:pPr>
    </w:lvl>
    <w:lvl w:ilvl="6" w:tplc="EEA4B03C" w:tentative="1">
      <w:start w:val="1"/>
      <w:numFmt w:val="decimal"/>
      <w:lvlText w:val="%7."/>
      <w:lvlJc w:val="left"/>
      <w:pPr>
        <w:ind w:left="5400" w:hanging="360"/>
      </w:pPr>
    </w:lvl>
    <w:lvl w:ilvl="7" w:tplc="6BAC385C" w:tentative="1">
      <w:start w:val="1"/>
      <w:numFmt w:val="lowerLetter"/>
      <w:lvlText w:val="%8."/>
      <w:lvlJc w:val="left"/>
      <w:pPr>
        <w:ind w:left="6120" w:hanging="360"/>
      </w:pPr>
    </w:lvl>
    <w:lvl w:ilvl="8" w:tplc="6F103CB2" w:tentative="1">
      <w:start w:val="1"/>
      <w:numFmt w:val="lowerRoman"/>
      <w:lvlText w:val="%9."/>
      <w:lvlJc w:val="right"/>
      <w:pPr>
        <w:ind w:left="6840" w:hanging="180"/>
      </w:pPr>
    </w:lvl>
  </w:abstractNum>
  <w:abstractNum w:abstractNumId="23"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5"/>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7"/>
  </w:num>
  <w:num w:numId="17" w16cid:durableId="1058700261">
    <w:abstractNumId w:val="19"/>
  </w:num>
  <w:num w:numId="18" w16cid:durableId="5595800">
    <w:abstractNumId w:val="18"/>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3"/>
  </w:num>
  <w:num w:numId="22" w16cid:durableId="330067980">
    <w:abstractNumId w:val="14"/>
  </w:num>
  <w:num w:numId="23" w16cid:durableId="689340016">
    <w:abstractNumId w:val="20"/>
  </w:num>
  <w:num w:numId="24" w16cid:durableId="1812793041">
    <w:abstractNumId w:val="21"/>
  </w:num>
  <w:num w:numId="25" w16cid:durableId="484469236">
    <w:abstractNumId w:val="23"/>
  </w:num>
  <w:num w:numId="26" w16cid:durableId="351493331">
    <w:abstractNumId w:val="27"/>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4"/>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5"/>
  </w:num>
  <w:num w:numId="44" w16cid:durableId="1409228989">
    <w:abstractNumId w:val="26"/>
  </w:num>
  <w:num w:numId="45" w16cid:durableId="850291849">
    <w:abstractNumId w:val="16"/>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 w:numId="49" w16cid:durableId="1387298656">
    <w:abstractNumId w:val="12"/>
  </w:num>
  <w:num w:numId="50" w16cid:durableId="304044473">
    <w:abstractNumId w:val="4"/>
    <w:lvlOverride w:ilvl="0">
      <w:startOverride w:val="1"/>
    </w:lvlOverride>
  </w:num>
  <w:num w:numId="51" w16cid:durableId="190128007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4DBF"/>
    <w:rsid w:val="001051EE"/>
    <w:rsid w:val="00106143"/>
    <w:rsid w:val="00112316"/>
    <w:rsid w:val="001162A4"/>
    <w:rsid w:val="00122E5A"/>
    <w:rsid w:val="00130F07"/>
    <w:rsid w:val="00144B55"/>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3A9B"/>
    <w:rsid w:val="00356341"/>
    <w:rsid w:val="0035740A"/>
    <w:rsid w:val="0036067E"/>
    <w:rsid w:val="00362A85"/>
    <w:rsid w:val="00371E65"/>
    <w:rsid w:val="00371FD1"/>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3F4923"/>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2F6F"/>
    <w:rsid w:val="005030D3"/>
    <w:rsid w:val="005077E0"/>
    <w:rsid w:val="005078B2"/>
    <w:rsid w:val="00526EC5"/>
    <w:rsid w:val="005354C9"/>
    <w:rsid w:val="00537C4E"/>
    <w:rsid w:val="00547C10"/>
    <w:rsid w:val="005515D3"/>
    <w:rsid w:val="00563C2A"/>
    <w:rsid w:val="0057194E"/>
    <w:rsid w:val="005737C9"/>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34B6E"/>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4F89"/>
    <w:rsid w:val="00737519"/>
    <w:rsid w:val="00737C2E"/>
    <w:rsid w:val="0075232C"/>
    <w:rsid w:val="00760C49"/>
    <w:rsid w:val="007738DC"/>
    <w:rsid w:val="00773907"/>
    <w:rsid w:val="007769B1"/>
    <w:rsid w:val="00781669"/>
    <w:rsid w:val="00786EAF"/>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2336"/>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D6973"/>
    <w:rsid w:val="009F6717"/>
    <w:rsid w:val="00A058B1"/>
    <w:rsid w:val="00A11992"/>
    <w:rsid w:val="00A12156"/>
    <w:rsid w:val="00A14791"/>
    <w:rsid w:val="00A14A9F"/>
    <w:rsid w:val="00A275F2"/>
    <w:rsid w:val="00A31A22"/>
    <w:rsid w:val="00A34A5A"/>
    <w:rsid w:val="00A35488"/>
    <w:rsid w:val="00A47B1D"/>
    <w:rsid w:val="00A70ABB"/>
    <w:rsid w:val="00A75C48"/>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2687C"/>
    <w:rsid w:val="00B35366"/>
    <w:rsid w:val="00B5076E"/>
    <w:rsid w:val="00B54C6C"/>
    <w:rsid w:val="00B56072"/>
    <w:rsid w:val="00B575EA"/>
    <w:rsid w:val="00B74501"/>
    <w:rsid w:val="00B74868"/>
    <w:rsid w:val="00B91EA1"/>
    <w:rsid w:val="00B9288F"/>
    <w:rsid w:val="00B96A4B"/>
    <w:rsid w:val="00BA5C53"/>
    <w:rsid w:val="00BA7689"/>
    <w:rsid w:val="00BB1BB6"/>
    <w:rsid w:val="00BB3B92"/>
    <w:rsid w:val="00BB5926"/>
    <w:rsid w:val="00BD053E"/>
    <w:rsid w:val="00BD3BE3"/>
    <w:rsid w:val="00BD5546"/>
    <w:rsid w:val="00BD5C35"/>
    <w:rsid w:val="00BD636D"/>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86904"/>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275A1"/>
    <w:rsid w:val="00D320FD"/>
    <w:rsid w:val="00D347EF"/>
    <w:rsid w:val="00D41CB7"/>
    <w:rsid w:val="00D61371"/>
    <w:rsid w:val="00D73A0A"/>
    <w:rsid w:val="00D774DD"/>
    <w:rsid w:val="00D83C0F"/>
    <w:rsid w:val="00D8770D"/>
    <w:rsid w:val="00DA0136"/>
    <w:rsid w:val="00DA2A68"/>
    <w:rsid w:val="00DB1164"/>
    <w:rsid w:val="00DB6C23"/>
    <w:rsid w:val="00DE1653"/>
    <w:rsid w:val="00DE552F"/>
    <w:rsid w:val="00DF1CB1"/>
    <w:rsid w:val="00DF6FCF"/>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15C0D"/>
    <w:rsid w:val="00F20EA0"/>
    <w:rsid w:val="00F22FD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4">
    <w:name w:val="Body Text"/>
    <w:basedOn w:val="a0"/>
    <w:link w:val="aff5"/>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aff5">
    <w:name w:val="גוף טקסט תו"/>
    <w:basedOn w:val="a1"/>
    <w:link w:val="aff4"/>
    <w:uiPriority w:val="99"/>
    <w:semiHidden/>
    <w:rsid w:val="009423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jstor.org/stable/1516949%5d%5d%5d" TargetMode="External"/><Relationship Id="rId1" Type="http://schemas.openxmlformats.org/officeDocument/2006/relationships/hyperlink" Target="http://www.jstor.org/stable/2349968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1924</Words>
  <Characters>9624</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2025-03-15T21:27:00Z</dcterms:created>
  <dcterms:modified xsi:type="dcterms:W3CDTF">2025-04-02T21:12:00Z</dcterms:modified>
</cp:coreProperties>
</file>