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2436" w14:textId="77777777" w:rsidR="00A73E65" w:rsidRPr="00366B3A" w:rsidRDefault="00A73E65" w:rsidP="00A73E6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6DDE0E38" w14:textId="77777777" w:rsidR="00A73E65" w:rsidRPr="00366B3A" w:rsidRDefault="00A73E65" w:rsidP="00A73E6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AD47C0B" w14:textId="77777777" w:rsidR="00A73E65" w:rsidRPr="00366B3A" w:rsidRDefault="00A73E65" w:rsidP="00A73E6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44A79C05" w14:textId="77777777" w:rsidR="00A73E65" w:rsidRPr="00366B3A" w:rsidRDefault="00A73E65" w:rsidP="00A73E65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DB48E26" w14:textId="57517F52" w:rsidR="00A73E65" w:rsidRDefault="00A73E65" w:rsidP="000B0088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12BE3C9F" w14:textId="77777777" w:rsidR="00A73E65" w:rsidRPr="00721386" w:rsidRDefault="00A73E65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2E4EF089" w14:textId="3C08CCAC" w:rsidR="00AD7CDD" w:rsidRDefault="009B3EB8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E2961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611F48">
        <w:rPr>
          <w:rFonts w:asciiTheme="minorBidi" w:hAnsiTheme="minorBidi" w:cstheme="minorBidi"/>
          <w:b/>
          <w:bCs/>
          <w:caps/>
          <w:sz w:val="24"/>
          <w:szCs w:val="24"/>
        </w:rPr>
        <w:t>ACHAREI</w:t>
      </w:r>
      <w:r w:rsidR="00344BD5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 </w:t>
      </w:r>
      <w:r w:rsidR="00611F48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MOT - </w:t>
      </w:r>
      <w:r w:rsidR="006C6D28" w:rsidRPr="00DE2961">
        <w:rPr>
          <w:rFonts w:asciiTheme="minorBidi" w:hAnsiTheme="minorBidi" w:cstheme="minorBidi"/>
          <w:b/>
          <w:bCs/>
          <w:caps/>
          <w:sz w:val="24"/>
          <w:szCs w:val="24"/>
        </w:rPr>
        <w:t>Kedoshim</w:t>
      </w:r>
    </w:p>
    <w:p w14:paraId="1BAE108B" w14:textId="77777777" w:rsidR="00A73E65" w:rsidRPr="00DE2961" w:rsidRDefault="00A73E65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E2961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Baruch Gigi </w:t>
      </w:r>
    </w:p>
    <w:p w14:paraId="24D78A84" w14:textId="77777777" w:rsidR="00A73E65" w:rsidRDefault="00A73E65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7EDC850" w14:textId="77777777" w:rsidR="00A73E65" w:rsidRPr="00D8303D" w:rsidRDefault="00A73E65" w:rsidP="00A73E65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382A7FBA" w14:textId="09439AF3" w:rsidR="00A73E65" w:rsidRDefault="00A73E65" w:rsidP="00A73E65">
      <w:pPr>
        <w:widowControl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B74647">
        <w:rPr>
          <w:rFonts w:asciiTheme="minorBidi" w:hAnsiTheme="minorBidi"/>
          <w:sz w:val="24"/>
          <w:szCs w:val="24"/>
        </w:rPr>
        <w:t xml:space="preserve">Dedicated in memory of Rav Hanoch ben Aaron Eliyahu Singer </w:t>
      </w:r>
      <w:r w:rsidRPr="00623FA1">
        <w:rPr>
          <w:rFonts w:asciiTheme="minorBidi" w:hAnsiTheme="minorBidi"/>
          <w:i/>
          <w:iCs/>
          <w:sz w:val="24"/>
          <w:szCs w:val="24"/>
        </w:rPr>
        <w:t>z"l</w:t>
      </w:r>
      <w:r w:rsidR="000C0D48">
        <w:rPr>
          <w:rFonts w:asciiTheme="minorBidi" w:hAnsiTheme="minorBidi"/>
          <w:sz w:val="24"/>
          <w:szCs w:val="24"/>
        </w:rPr>
        <w:t>,</w:t>
      </w:r>
      <w:r w:rsidRPr="00B74647">
        <w:rPr>
          <w:rFonts w:asciiTheme="minorBidi" w:hAnsiTheme="minorBidi"/>
          <w:sz w:val="24"/>
          <w:szCs w:val="24"/>
        </w:rPr>
        <w:t xml:space="preserve"> </w:t>
      </w:r>
      <w:r w:rsidRPr="00B74647">
        <w:rPr>
          <w:rFonts w:asciiTheme="minorBidi" w:hAnsiTheme="minorBidi"/>
          <w:sz w:val="24"/>
          <w:szCs w:val="24"/>
        </w:rPr>
        <w:br/>
        <w:t xml:space="preserve">whose </w:t>
      </w:r>
      <w:r w:rsidRPr="00623FA1">
        <w:rPr>
          <w:rFonts w:asciiTheme="minorBidi" w:hAnsiTheme="minorBidi"/>
          <w:i/>
          <w:iCs/>
          <w:sz w:val="24"/>
          <w:szCs w:val="24"/>
        </w:rPr>
        <w:t>yahrzeit</w:t>
      </w:r>
      <w:r w:rsidRPr="00B74647">
        <w:rPr>
          <w:rFonts w:asciiTheme="minorBidi" w:hAnsiTheme="minorBidi"/>
          <w:sz w:val="24"/>
          <w:szCs w:val="24"/>
        </w:rPr>
        <w:t xml:space="preserve"> is 12 Iyar, by his granddaughter Vivian Singer</w:t>
      </w:r>
    </w:p>
    <w:p w14:paraId="5172D42B" w14:textId="77777777" w:rsidR="00A73E65" w:rsidRPr="00D8303D" w:rsidRDefault="00A73E65" w:rsidP="00A73E65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20249ED3" w14:textId="77777777" w:rsidR="00A73E65" w:rsidRPr="00DE2961" w:rsidRDefault="00A73E65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60ED6959" w:rsidR="009C67CD" w:rsidRPr="00A73E65" w:rsidRDefault="00CA7DAA" w:rsidP="00A73E65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73E65">
        <w:rPr>
          <w:rFonts w:asciiTheme="minorBidi" w:hAnsiTheme="minorBidi" w:cstheme="minorBidi"/>
          <w:b/>
          <w:bCs/>
          <w:sz w:val="24"/>
          <w:szCs w:val="24"/>
        </w:rPr>
        <w:t>Progression</w:t>
      </w:r>
      <w:r w:rsidR="006C6D28" w:rsidRPr="00A73E6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70E3D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6C6D28" w:rsidRPr="00A73E65">
        <w:rPr>
          <w:rFonts w:asciiTheme="minorBidi" w:hAnsiTheme="minorBidi" w:cstheme="minorBidi"/>
          <w:b/>
          <w:bCs/>
          <w:sz w:val="24"/>
          <w:szCs w:val="24"/>
        </w:rPr>
        <w:t xml:space="preserve">n </w:t>
      </w:r>
      <w:r w:rsidR="00170E3D">
        <w:rPr>
          <w:rFonts w:asciiTheme="minorBidi" w:hAnsiTheme="minorBidi" w:cstheme="minorBidi"/>
          <w:b/>
          <w:bCs/>
          <w:sz w:val="24"/>
          <w:szCs w:val="24"/>
        </w:rPr>
        <w:t>Holiness</w:t>
      </w:r>
    </w:p>
    <w:p w14:paraId="4A62C92B" w14:textId="13ED6D95" w:rsidR="00A73E65" w:rsidRDefault="00A73E65" w:rsidP="00A73E65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Yaakov Aduram</w:t>
      </w:r>
    </w:p>
    <w:p w14:paraId="3DBF87CA" w14:textId="6C8E45BA" w:rsidR="006533AF" w:rsidRDefault="00CA0FAD" w:rsidP="000B008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E468B7E" w14:textId="77777777" w:rsidR="00A73E65" w:rsidRPr="00DE2961" w:rsidRDefault="00A73E65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885EF11" w14:textId="1D7D777F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Parashot Acharei Mot </w:t>
      </w:r>
      <w:r w:rsidRPr="00DE2961">
        <w:rPr>
          <w:rFonts w:asciiTheme="minorBidi" w:hAnsiTheme="minorBidi" w:cstheme="minorBidi"/>
          <w:sz w:val="24"/>
          <w:szCs w:val="24"/>
        </w:rPr>
        <w:t xml:space="preserve">and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Kedoshim</w:t>
      </w:r>
      <w:r w:rsidR="009A524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52F9D">
        <w:rPr>
          <w:rFonts w:asciiTheme="minorBidi" w:hAnsiTheme="minorBidi" w:cstheme="minorBidi"/>
          <w:sz w:val="24"/>
          <w:szCs w:val="24"/>
        </w:rPr>
        <w:t xml:space="preserve">both </w:t>
      </w:r>
      <w:r w:rsidR="000710EB">
        <w:rPr>
          <w:rFonts w:asciiTheme="minorBidi" w:hAnsiTheme="minorBidi" w:cstheme="minorBidi"/>
          <w:sz w:val="24"/>
          <w:szCs w:val="24"/>
        </w:rPr>
        <w:t>discuss</w:t>
      </w:r>
      <w:r w:rsidR="009A5245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sins </w:t>
      </w:r>
      <w:r w:rsidR="000710EB">
        <w:rPr>
          <w:rFonts w:asciiTheme="minorBidi" w:hAnsiTheme="minorBidi" w:cstheme="minorBidi"/>
          <w:sz w:val="24"/>
          <w:szCs w:val="24"/>
        </w:rPr>
        <w:t>related</w:t>
      </w:r>
      <w:r w:rsidR="000710EB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9A5245">
        <w:rPr>
          <w:rFonts w:asciiTheme="minorBidi" w:hAnsiTheme="minorBidi" w:cstheme="minorBidi"/>
          <w:sz w:val="24"/>
          <w:szCs w:val="24"/>
        </w:rPr>
        <w:t>to the privilege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9A5245">
        <w:rPr>
          <w:rFonts w:asciiTheme="minorBidi" w:hAnsiTheme="minorBidi" w:cstheme="minorBidi"/>
          <w:sz w:val="24"/>
          <w:szCs w:val="24"/>
        </w:rPr>
        <w:t xml:space="preserve">granted to us </w:t>
      </w:r>
      <w:r w:rsidRPr="00DE2961">
        <w:rPr>
          <w:rFonts w:asciiTheme="minorBidi" w:hAnsiTheme="minorBidi" w:cstheme="minorBidi"/>
          <w:sz w:val="24"/>
          <w:szCs w:val="24"/>
        </w:rPr>
        <w:t xml:space="preserve">to dwell in the Land of Israel. </w:t>
      </w:r>
      <w:r w:rsidR="001B06D1">
        <w:rPr>
          <w:rFonts w:asciiTheme="minorBidi" w:hAnsiTheme="minorBidi" w:cstheme="minorBidi"/>
          <w:sz w:val="24"/>
          <w:szCs w:val="24"/>
        </w:rPr>
        <w:t xml:space="preserve">We </w:t>
      </w:r>
      <w:proofErr w:type="gramStart"/>
      <w:r w:rsidR="001B06D1">
        <w:rPr>
          <w:rFonts w:asciiTheme="minorBidi" w:hAnsiTheme="minorBidi" w:cstheme="minorBidi"/>
          <w:sz w:val="24"/>
          <w:szCs w:val="24"/>
        </w:rPr>
        <w:t>are told</w:t>
      </w:r>
      <w:proofErr w:type="gramEnd"/>
      <w:r w:rsidR="001B06D1">
        <w:rPr>
          <w:rFonts w:asciiTheme="minorBidi" w:hAnsiTheme="minorBidi" w:cstheme="minorBidi"/>
          <w:sz w:val="24"/>
          <w:szCs w:val="24"/>
        </w:rPr>
        <w:t xml:space="preserve"> that c</w:t>
      </w:r>
      <w:r w:rsidRPr="00DE2961">
        <w:rPr>
          <w:rFonts w:asciiTheme="minorBidi" w:hAnsiTheme="minorBidi" w:cstheme="minorBidi"/>
          <w:sz w:val="24"/>
          <w:szCs w:val="24"/>
        </w:rPr>
        <w:t xml:space="preserve">ommission of these sins will lead to </w:t>
      </w:r>
      <w:r w:rsidR="001B06D1">
        <w:rPr>
          <w:rFonts w:asciiTheme="minorBidi" w:hAnsiTheme="minorBidi" w:cstheme="minorBidi"/>
          <w:sz w:val="24"/>
          <w:szCs w:val="24"/>
        </w:rPr>
        <w:t>a</w:t>
      </w:r>
      <w:r w:rsidR="001B06D1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situation in which the land will </w:t>
      </w:r>
      <w:r w:rsidR="00B1473B">
        <w:rPr>
          <w:rFonts w:asciiTheme="minorBidi" w:hAnsiTheme="minorBidi" w:cstheme="minorBidi"/>
          <w:sz w:val="24"/>
          <w:szCs w:val="24"/>
        </w:rPr>
        <w:t>“</w:t>
      </w:r>
      <w:proofErr w:type="spellStart"/>
      <w:r w:rsidRPr="00DE2961">
        <w:rPr>
          <w:rFonts w:asciiTheme="minorBidi" w:hAnsiTheme="minorBidi" w:cstheme="minorBidi"/>
          <w:sz w:val="24"/>
          <w:szCs w:val="24"/>
        </w:rPr>
        <w:t>vo</w:t>
      </w:r>
      <w:r w:rsidR="00802E56">
        <w:rPr>
          <w:rFonts w:asciiTheme="minorBidi" w:hAnsiTheme="minorBidi" w:cstheme="minorBidi"/>
          <w:sz w:val="24"/>
          <w:szCs w:val="24"/>
        </w:rPr>
        <w:t>Q</w:t>
      </w:r>
      <w:r w:rsidRPr="00DE2961">
        <w:rPr>
          <w:rFonts w:asciiTheme="minorBidi" w:hAnsiTheme="minorBidi" w:cstheme="minorBidi"/>
          <w:sz w:val="24"/>
          <w:szCs w:val="24"/>
        </w:rPr>
        <w:t>mit</w:t>
      </w:r>
      <w:proofErr w:type="spellEnd"/>
      <w:r w:rsidR="00B1473B">
        <w:rPr>
          <w:rFonts w:asciiTheme="minorBidi" w:hAnsiTheme="minorBidi" w:cstheme="minorBidi"/>
          <w:sz w:val="24"/>
          <w:szCs w:val="24"/>
        </w:rPr>
        <w:t>”</w:t>
      </w:r>
      <w:r w:rsidRPr="00DE2961">
        <w:rPr>
          <w:rFonts w:asciiTheme="minorBidi" w:hAnsiTheme="minorBidi" w:cstheme="minorBidi"/>
          <w:sz w:val="24"/>
          <w:szCs w:val="24"/>
        </w:rPr>
        <w:t xml:space="preserve"> us out and we will no longer be able to dwell in it. </w:t>
      </w:r>
      <w:r w:rsidR="00552F9D">
        <w:rPr>
          <w:rFonts w:asciiTheme="minorBidi" w:hAnsiTheme="minorBidi" w:cstheme="minorBidi"/>
          <w:sz w:val="24"/>
          <w:szCs w:val="24"/>
        </w:rPr>
        <w:t>However, we must note</w:t>
      </w:r>
      <w:r w:rsidR="009A5245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the fundamental difference between chapters 18 and 20, which are in different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DE2961">
        <w:rPr>
          <w:rFonts w:asciiTheme="minorBidi" w:hAnsiTheme="minorBidi" w:cstheme="minorBidi"/>
          <w:sz w:val="24"/>
          <w:szCs w:val="24"/>
        </w:rPr>
        <w:t xml:space="preserve"> but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parallel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each other.</w:t>
      </w:r>
    </w:p>
    <w:p w14:paraId="7590B760" w14:textId="77777777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3120AB" w14:textId="20CD0415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In the concluding verses of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Parashat Acharei Mot</w:t>
      </w:r>
      <w:r w:rsidRPr="00DE2961">
        <w:rPr>
          <w:rFonts w:asciiTheme="minorBidi" w:hAnsiTheme="minorBidi" w:cstheme="minorBidi"/>
          <w:sz w:val="24"/>
          <w:szCs w:val="24"/>
        </w:rPr>
        <w:t>, we read:</w:t>
      </w:r>
    </w:p>
    <w:p w14:paraId="7422508C" w14:textId="77777777" w:rsidR="006C6D28" w:rsidRPr="00DE2961" w:rsidRDefault="006C6D28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3791088" w14:textId="6B28AE2D" w:rsidR="006C6D28" w:rsidRPr="00DE2961" w:rsidRDefault="009E049D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Do not defile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yourselves in any of these </w:t>
      </w:r>
      <w:r w:rsidR="000B7D6C">
        <w:rPr>
          <w:rFonts w:asciiTheme="minorBidi" w:hAnsiTheme="minorBidi" w:cstheme="minorBidi"/>
          <w:sz w:val="24"/>
          <w:szCs w:val="24"/>
        </w:rPr>
        <w:t>[</w:t>
      </w:r>
      <w:r w:rsidR="006C6D28" w:rsidRPr="00DE2961">
        <w:rPr>
          <w:rFonts w:asciiTheme="minorBidi" w:hAnsiTheme="minorBidi" w:cstheme="minorBidi"/>
          <w:sz w:val="24"/>
          <w:szCs w:val="24"/>
        </w:rPr>
        <w:t>things</w:t>
      </w:r>
      <w:r w:rsidR="000B7D6C">
        <w:rPr>
          <w:rFonts w:asciiTheme="minorBidi" w:hAnsiTheme="minorBidi" w:cstheme="minorBidi"/>
          <w:sz w:val="24"/>
          <w:szCs w:val="24"/>
        </w:rPr>
        <w:t>]</w:t>
      </w:r>
      <w:r w:rsidR="00987C6B">
        <w:rPr>
          <w:rFonts w:asciiTheme="minorBidi" w:hAnsiTheme="minorBidi" w:cstheme="minorBidi"/>
          <w:sz w:val="24"/>
          <w:szCs w:val="24"/>
        </w:rPr>
        <w:t>,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for in all these the nations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are defiled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>, which I cast out from before you.</w:t>
      </w:r>
      <w:bookmarkStart w:id="0" w:name="25"/>
      <w:bookmarkEnd w:id="0"/>
      <w:r w:rsidR="006C6D28" w:rsidRPr="00DE2961">
        <w:rPr>
          <w:rFonts w:asciiTheme="minorBidi" w:hAnsiTheme="minorBidi" w:cstheme="minorBidi"/>
          <w:sz w:val="24"/>
          <w:szCs w:val="24"/>
        </w:rPr>
        <w:t xml:space="preserve"> And the land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was defiled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, </w:t>
      </w:r>
      <w:r w:rsidR="0033470B">
        <w:rPr>
          <w:rFonts w:asciiTheme="minorBidi" w:hAnsiTheme="minorBidi" w:cstheme="minorBidi"/>
          <w:sz w:val="24"/>
          <w:szCs w:val="24"/>
        </w:rPr>
        <w:t>and</w:t>
      </w:r>
      <w:r w:rsidR="0033470B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846B18">
        <w:rPr>
          <w:rFonts w:asciiTheme="minorBidi" w:hAnsiTheme="minorBidi" w:cstheme="minorBidi"/>
          <w:sz w:val="24"/>
          <w:szCs w:val="24"/>
        </w:rPr>
        <w:t>I visited its iniquity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upon it, and the land vomited out </w:t>
      </w:r>
      <w:r w:rsidR="00EA775A">
        <w:rPr>
          <w:rFonts w:asciiTheme="minorBidi" w:hAnsiTheme="minorBidi" w:cstheme="minorBidi"/>
          <w:sz w:val="24"/>
          <w:szCs w:val="24"/>
        </w:rPr>
        <w:t>its</w:t>
      </w:r>
      <w:r w:rsidR="00EA775A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inhabitants.</w:t>
      </w:r>
      <w:bookmarkStart w:id="1" w:name="26"/>
      <w:bookmarkEnd w:id="1"/>
      <w:r w:rsidR="002B19E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EA775A">
        <w:rPr>
          <w:rFonts w:asciiTheme="minorBidi" w:hAnsiTheme="minorBidi" w:cstheme="minorBidi"/>
          <w:sz w:val="24"/>
          <w:szCs w:val="24"/>
        </w:rPr>
        <w:t>And you, you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shall keep My statutes and M</w:t>
      </w:r>
      <w:r w:rsidR="002B19ED" w:rsidRPr="00DE2961">
        <w:rPr>
          <w:rFonts w:asciiTheme="minorBidi" w:hAnsiTheme="minorBidi" w:cstheme="minorBidi"/>
          <w:sz w:val="24"/>
          <w:szCs w:val="24"/>
        </w:rPr>
        <w:t>y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ordinances, and </w:t>
      </w:r>
      <w:r w:rsidR="005745FD">
        <w:rPr>
          <w:rFonts w:asciiTheme="minorBidi" w:hAnsiTheme="minorBidi" w:cstheme="minorBidi"/>
          <w:sz w:val="24"/>
          <w:szCs w:val="24"/>
        </w:rPr>
        <w:t>do</w:t>
      </w:r>
      <w:r w:rsidR="005745F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not do any of these abominations; neither the home-born, nor the stranger that sojourn</w:t>
      </w:r>
      <w:r w:rsidR="002B19ED" w:rsidRPr="00DE2961">
        <w:rPr>
          <w:rFonts w:asciiTheme="minorBidi" w:hAnsiTheme="minorBidi" w:cstheme="minorBidi"/>
          <w:sz w:val="24"/>
          <w:szCs w:val="24"/>
        </w:rPr>
        <w:t>s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among you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 – for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all these abominations have the men of the land done, that were before you, and the land </w:t>
      </w:r>
      <w:r w:rsidR="005745FD">
        <w:rPr>
          <w:rFonts w:asciiTheme="minorBidi" w:hAnsiTheme="minorBidi" w:cstheme="minorBidi"/>
          <w:sz w:val="24"/>
          <w:szCs w:val="24"/>
        </w:rPr>
        <w:t>was</w:t>
      </w:r>
      <w:r w:rsidR="005745F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defiled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 – </w:t>
      </w:r>
      <w:r w:rsidR="005745FD">
        <w:rPr>
          <w:rFonts w:asciiTheme="minorBidi" w:hAnsiTheme="minorBidi" w:cstheme="minorBidi"/>
          <w:sz w:val="24"/>
          <w:szCs w:val="24"/>
        </w:rPr>
        <w:t>and [thus]</w:t>
      </w:r>
      <w:r w:rsidR="005745F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the land </w:t>
      </w:r>
      <w:r w:rsidR="005745FD">
        <w:rPr>
          <w:rFonts w:asciiTheme="minorBidi" w:hAnsiTheme="minorBidi" w:cstheme="minorBidi"/>
          <w:sz w:val="24"/>
          <w:szCs w:val="24"/>
        </w:rPr>
        <w:t xml:space="preserve">will not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vomit you out also, when </w:t>
      </w:r>
      <w:r w:rsidR="002B19ED" w:rsidRPr="00DE2961">
        <w:rPr>
          <w:rFonts w:asciiTheme="minorBidi" w:hAnsiTheme="minorBidi" w:cstheme="minorBidi"/>
          <w:sz w:val="24"/>
          <w:szCs w:val="24"/>
        </w:rPr>
        <w:t>you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defile it, as it vomited out the nation that was before you.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 (</w:t>
      </w:r>
      <w:r w:rsidR="002B19ED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2B19ED" w:rsidRPr="00DE2961">
        <w:rPr>
          <w:rFonts w:asciiTheme="minorBidi" w:hAnsiTheme="minorBidi" w:cstheme="minorBidi"/>
          <w:sz w:val="24"/>
          <w:szCs w:val="24"/>
        </w:rPr>
        <w:t>18:24-28)</w:t>
      </w:r>
    </w:p>
    <w:p w14:paraId="18BEEA29" w14:textId="3EB67999" w:rsidR="006C6D28" w:rsidRPr="00DE2961" w:rsidRDefault="002B19ED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</w:p>
    <w:p w14:paraId="574A0428" w14:textId="6C5F32F5" w:rsidR="007E2BAD" w:rsidRDefault="00DE77AF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warning</w:t>
      </w:r>
      <w:r>
        <w:rPr>
          <w:rFonts w:asciiTheme="minorBidi" w:hAnsiTheme="minorBidi" w:cstheme="minorBidi"/>
          <w:sz w:val="24"/>
          <w:szCs w:val="24"/>
        </w:rPr>
        <w:t>,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in chapter 18</w:t>
      </w:r>
      <w:r>
        <w:rPr>
          <w:rFonts w:asciiTheme="minorBidi" w:hAnsiTheme="minorBidi" w:cstheme="minorBidi"/>
          <w:sz w:val="24"/>
          <w:szCs w:val="24"/>
        </w:rPr>
        <w:t>,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is formulated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as a general injunction to all the inhabitants of the land. The essence of the warning is refrain</w:t>
      </w:r>
      <w:r>
        <w:rPr>
          <w:rFonts w:asciiTheme="minorBidi" w:hAnsiTheme="minorBidi" w:cstheme="minorBidi"/>
          <w:sz w:val="24"/>
          <w:szCs w:val="24"/>
        </w:rPr>
        <w:t>ing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from evil </w:t>
      </w:r>
      <w:r w:rsidR="00E51119">
        <w:rPr>
          <w:rFonts w:asciiTheme="minorBidi" w:hAnsiTheme="minorBidi" w:cstheme="minorBidi"/>
          <w:sz w:val="24"/>
          <w:szCs w:val="24"/>
        </w:rPr>
        <w:t>with regard to</w:t>
      </w:r>
      <w:r w:rsidR="00E51119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forbidden sexual relations, </w:t>
      </w:r>
      <w:r w:rsidR="00E51119">
        <w:rPr>
          <w:rFonts w:asciiTheme="minorBidi" w:hAnsiTheme="minorBidi" w:cstheme="minorBidi"/>
          <w:sz w:val="24"/>
          <w:szCs w:val="24"/>
        </w:rPr>
        <w:t>whose</w:t>
      </w:r>
      <w:r w:rsidR="00E51119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punishment is the expulsion of the land's inhabitants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. The land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is unable to contain inhabitants </w:t>
      </w:r>
      <w:r w:rsidR="00A43FE0">
        <w:rPr>
          <w:rFonts w:asciiTheme="minorBidi" w:hAnsiTheme="minorBidi" w:cstheme="minorBidi"/>
          <w:sz w:val="24"/>
          <w:szCs w:val="24"/>
        </w:rPr>
        <w:t>who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transgress these prohibitions. </w:t>
      </w:r>
    </w:p>
    <w:p w14:paraId="43EC5429" w14:textId="77777777" w:rsidR="007E2BAD" w:rsidRDefault="007E2BAD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F29D68C" w14:textId="1B32C9F2" w:rsidR="006C6D28" w:rsidRPr="00DE2961" w:rsidRDefault="009D2972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warning at the end of </w:t>
      </w:r>
      <w:r w:rsidR="006C6D28" w:rsidRPr="00DE2961">
        <w:rPr>
          <w:rFonts w:asciiTheme="minorBidi" w:hAnsiTheme="minorBidi" w:cstheme="minorBidi"/>
          <w:i/>
          <w:iCs/>
          <w:sz w:val="24"/>
          <w:szCs w:val="24"/>
        </w:rPr>
        <w:t>Parashat Kedoshim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is formulated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differently:</w:t>
      </w:r>
    </w:p>
    <w:p w14:paraId="38FCB3E2" w14:textId="77777777" w:rsidR="002B19ED" w:rsidRPr="00DE2961" w:rsidRDefault="002B19ED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318A6C8" w14:textId="4E37E55C" w:rsidR="006C6D28" w:rsidRPr="00DE2961" w:rsidRDefault="002B19ED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You shall keep all My statutes, and all My ordinances, and do them, </w:t>
      </w:r>
      <w:r w:rsidR="00AA0F3C">
        <w:rPr>
          <w:rFonts w:asciiTheme="minorBidi" w:hAnsiTheme="minorBidi" w:cstheme="minorBidi"/>
          <w:sz w:val="24"/>
          <w:szCs w:val="24"/>
        </w:rPr>
        <w:t>and [thus]</w:t>
      </w:r>
      <w:r w:rsidR="00AA0F3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the land, where I bring you to dwell therein, </w:t>
      </w:r>
      <w:r w:rsidR="00AA0F3C">
        <w:rPr>
          <w:rFonts w:asciiTheme="minorBidi" w:hAnsiTheme="minorBidi" w:cstheme="minorBidi"/>
          <w:sz w:val="24"/>
          <w:szCs w:val="24"/>
        </w:rPr>
        <w:t xml:space="preserve">will not </w:t>
      </w:r>
      <w:r w:rsidRPr="00DE2961">
        <w:rPr>
          <w:rFonts w:asciiTheme="minorBidi" w:hAnsiTheme="minorBidi" w:cstheme="minorBidi"/>
          <w:sz w:val="24"/>
          <w:szCs w:val="24"/>
        </w:rPr>
        <w:t>vomit you out. </w:t>
      </w:r>
      <w:bookmarkStart w:id="2" w:name="23"/>
      <w:bookmarkEnd w:id="2"/>
      <w:r w:rsidRPr="00DE2961">
        <w:rPr>
          <w:rFonts w:asciiTheme="minorBidi" w:hAnsiTheme="minorBidi" w:cstheme="minorBidi"/>
          <w:sz w:val="24"/>
          <w:szCs w:val="24"/>
        </w:rPr>
        <w:t>And you shall not walk in the customs of the nation</w:t>
      </w:r>
      <w:r w:rsidR="00AA0F3C">
        <w:rPr>
          <w:rFonts w:asciiTheme="minorBidi" w:hAnsiTheme="minorBidi" w:cstheme="minorBidi"/>
          <w:sz w:val="24"/>
          <w:szCs w:val="24"/>
        </w:rPr>
        <w:t xml:space="preserve"> that</w:t>
      </w:r>
      <w:r w:rsidRPr="00DE2961">
        <w:rPr>
          <w:rFonts w:asciiTheme="minorBidi" w:hAnsiTheme="minorBidi" w:cstheme="minorBidi"/>
          <w:sz w:val="24"/>
          <w:szCs w:val="24"/>
        </w:rPr>
        <w:t xml:space="preserve"> I am casting out before you; for they did all these </w:t>
      </w:r>
      <w:r w:rsidR="000B7D6C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things</w:t>
      </w:r>
      <w:r w:rsidR="000B7D6C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, and therefore I </w:t>
      </w:r>
      <w:r w:rsidR="00CC62B4">
        <w:rPr>
          <w:rFonts w:asciiTheme="minorBidi" w:hAnsiTheme="minorBidi" w:cstheme="minorBidi"/>
          <w:sz w:val="24"/>
          <w:szCs w:val="24"/>
        </w:rPr>
        <w:t>became disgusted with</w:t>
      </w:r>
      <w:r w:rsidR="00CC62B4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them.</w:t>
      </w:r>
      <w:bookmarkStart w:id="3" w:name="24"/>
      <w:bookmarkEnd w:id="3"/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E705CB">
        <w:rPr>
          <w:rFonts w:asciiTheme="minorBidi" w:hAnsiTheme="minorBidi" w:cstheme="minorBidi"/>
          <w:sz w:val="24"/>
          <w:szCs w:val="24"/>
        </w:rPr>
        <w:t>And</w:t>
      </w:r>
      <w:r w:rsidR="00E705CB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I have said to you: You shall inherit their land, </w:t>
      </w:r>
      <w:r w:rsidRPr="00DE2961">
        <w:rPr>
          <w:rFonts w:asciiTheme="minorBidi" w:hAnsiTheme="minorBidi" w:cstheme="minorBidi"/>
          <w:sz w:val="24"/>
          <w:szCs w:val="24"/>
        </w:rPr>
        <w:lastRenderedPageBreak/>
        <w:t xml:space="preserve">and I will give it to you to possess it, a land flowing with milk and honey. I am the Lord your God, who </w:t>
      </w:r>
      <w:r w:rsidR="003B502E">
        <w:rPr>
          <w:rFonts w:asciiTheme="minorBidi" w:hAnsiTheme="minorBidi" w:cstheme="minorBidi"/>
          <w:sz w:val="24"/>
          <w:szCs w:val="24"/>
        </w:rPr>
        <w:t>has</w:t>
      </w:r>
      <w:r w:rsidR="003B502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set you apart from the peoples. 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>20:22-24)</w:t>
      </w:r>
    </w:p>
    <w:p w14:paraId="62D9B6FF" w14:textId="77777777" w:rsidR="002B19ED" w:rsidRPr="00DE2961" w:rsidRDefault="002B19ED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3C30C1D" w14:textId="4ECA820E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Here the emphasis is radically different – it is not a question of the land's inability to contain its inhabitants due to their sins</w:t>
      </w:r>
      <w:r w:rsidR="003B502E">
        <w:rPr>
          <w:rFonts w:asciiTheme="minorBidi" w:hAnsiTheme="minorBidi" w:cstheme="minorBidi"/>
          <w:sz w:val="24"/>
          <w:szCs w:val="24"/>
        </w:rPr>
        <w:t>;</w:t>
      </w:r>
      <w:r w:rsidRPr="00DE2961">
        <w:rPr>
          <w:rFonts w:asciiTheme="minorBidi" w:hAnsiTheme="minorBidi" w:cstheme="minorBidi"/>
          <w:sz w:val="24"/>
          <w:szCs w:val="24"/>
        </w:rPr>
        <w:t xml:space="preserve"> rather</w:t>
      </w:r>
      <w:r w:rsidR="003B502E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2B19ED" w:rsidRPr="00DE2961">
        <w:rPr>
          <w:rFonts w:asciiTheme="minorBidi" w:hAnsiTheme="minorBidi" w:cstheme="minorBidi"/>
          <w:sz w:val="24"/>
          <w:szCs w:val="24"/>
        </w:rPr>
        <w:t>God</w:t>
      </w:r>
      <w:r w:rsidRPr="00DE2961">
        <w:rPr>
          <w:rFonts w:asciiTheme="minorBidi" w:hAnsiTheme="minorBidi" w:cstheme="minorBidi"/>
          <w:sz w:val="24"/>
          <w:szCs w:val="24"/>
        </w:rPr>
        <w:t xml:space="preserve"> is the one who punishes and expels the inhabitants of the land </w:t>
      </w:r>
      <w:r w:rsidR="004B167E">
        <w:rPr>
          <w:rFonts w:asciiTheme="minorBidi" w:hAnsiTheme="minorBidi" w:cstheme="minorBidi"/>
          <w:sz w:val="24"/>
          <w:szCs w:val="24"/>
        </w:rPr>
        <w:t>because</w:t>
      </w:r>
      <w:r w:rsidR="004B167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He has </w:t>
      </w:r>
      <w:r w:rsidR="00AF19CB">
        <w:rPr>
          <w:rFonts w:asciiTheme="minorBidi" w:hAnsiTheme="minorBidi" w:cstheme="minorBidi"/>
          <w:sz w:val="24"/>
          <w:szCs w:val="24"/>
        </w:rPr>
        <w:t>had enough</w:t>
      </w:r>
      <w:r w:rsidRPr="00DE2961">
        <w:rPr>
          <w:rFonts w:asciiTheme="minorBidi" w:hAnsiTheme="minorBidi" w:cstheme="minorBidi"/>
          <w:sz w:val="24"/>
          <w:szCs w:val="24"/>
        </w:rPr>
        <w:t xml:space="preserve"> of their sins. 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Accordingly, </w:t>
      </w:r>
      <w:r w:rsidRPr="00DE2961">
        <w:rPr>
          <w:rFonts w:asciiTheme="minorBidi" w:hAnsiTheme="minorBidi" w:cstheme="minorBidi"/>
          <w:sz w:val="24"/>
          <w:szCs w:val="24"/>
        </w:rPr>
        <w:t xml:space="preserve">the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addressees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of the warning also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change</w:t>
      </w:r>
      <w:r w:rsidR="007E6C0C">
        <w:rPr>
          <w:rFonts w:asciiTheme="minorBidi" w:hAnsiTheme="minorBidi" w:cstheme="minorBidi"/>
          <w:sz w:val="24"/>
          <w:szCs w:val="24"/>
        </w:rPr>
        <w:t>:</w:t>
      </w:r>
      <w:proofErr w:type="gramEnd"/>
      <w:r w:rsidR="007E6C0C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chapter 18 </w:t>
      </w:r>
      <w:r w:rsidR="007E6C0C">
        <w:rPr>
          <w:rFonts w:asciiTheme="minorBidi" w:hAnsiTheme="minorBidi" w:cstheme="minorBidi"/>
          <w:sz w:val="24"/>
          <w:szCs w:val="24"/>
        </w:rPr>
        <w:t>addressed</w:t>
      </w:r>
      <w:r w:rsidRPr="00DE2961">
        <w:rPr>
          <w:rFonts w:asciiTheme="minorBidi" w:hAnsiTheme="minorBidi" w:cstheme="minorBidi"/>
          <w:sz w:val="24"/>
          <w:szCs w:val="24"/>
        </w:rPr>
        <w:t xml:space="preserve"> a general warning to all the inhabitants of the land, including the Israelites</w:t>
      </w:r>
      <w:r w:rsidR="007E6C0C">
        <w:rPr>
          <w:rFonts w:asciiTheme="minorBidi" w:hAnsiTheme="minorBidi" w:cstheme="minorBidi"/>
          <w:sz w:val="24"/>
          <w:szCs w:val="24"/>
        </w:rPr>
        <w:t>;</w:t>
      </w:r>
      <w:r w:rsidR="007E6C0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here</w:t>
      </w:r>
      <w:r w:rsidR="007E6C0C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the warning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is specifically directed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to the Israelite</w:t>
      </w:r>
      <w:r w:rsidR="007D66F3">
        <w:rPr>
          <w:rFonts w:asciiTheme="minorBidi" w:hAnsiTheme="minorBidi" w:cstheme="minorBidi"/>
          <w:sz w:val="24"/>
          <w:szCs w:val="24"/>
        </w:rPr>
        <w:t xml:space="preserve">s. They </w:t>
      </w:r>
      <w:proofErr w:type="gramStart"/>
      <w:r w:rsidR="007D66F3">
        <w:rPr>
          <w:rFonts w:asciiTheme="minorBidi" w:hAnsiTheme="minorBidi" w:cstheme="minorBidi"/>
          <w:sz w:val="24"/>
          <w:szCs w:val="24"/>
        </w:rPr>
        <w:t>are cautioned</w:t>
      </w:r>
      <w:proofErr w:type="gramEnd"/>
      <w:r w:rsidR="007D66F3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that God is bringing them </w:t>
      </w:r>
      <w:r w:rsidR="002B19ED" w:rsidRPr="00DE2961">
        <w:rPr>
          <w:rFonts w:asciiTheme="minorBidi" w:hAnsiTheme="minorBidi" w:cstheme="minorBidi"/>
          <w:sz w:val="24"/>
          <w:szCs w:val="24"/>
        </w:rPr>
        <w:t xml:space="preserve">specifically </w:t>
      </w:r>
      <w:r w:rsidRPr="00DE2961">
        <w:rPr>
          <w:rFonts w:asciiTheme="minorBidi" w:hAnsiTheme="minorBidi" w:cstheme="minorBidi"/>
          <w:sz w:val="24"/>
          <w:szCs w:val="24"/>
        </w:rPr>
        <w:t xml:space="preserve">into the </w:t>
      </w:r>
      <w:r w:rsidR="002B19ED" w:rsidRPr="00DE2961">
        <w:rPr>
          <w:rFonts w:asciiTheme="minorBidi" w:hAnsiTheme="minorBidi" w:cstheme="minorBidi"/>
          <w:sz w:val="24"/>
          <w:szCs w:val="24"/>
        </w:rPr>
        <w:t>Land of Israel</w:t>
      </w:r>
      <w:r w:rsidR="007E6C0C">
        <w:rPr>
          <w:rFonts w:asciiTheme="minorBidi" w:hAnsiTheme="minorBidi" w:cstheme="minorBidi"/>
          <w:sz w:val="24"/>
          <w:szCs w:val="24"/>
        </w:rPr>
        <w:t xml:space="preserve">, </w:t>
      </w:r>
      <w:r w:rsidR="007D66F3">
        <w:rPr>
          <w:rFonts w:asciiTheme="minorBidi" w:hAnsiTheme="minorBidi" w:cstheme="minorBidi"/>
          <w:sz w:val="24"/>
          <w:szCs w:val="24"/>
        </w:rPr>
        <w:t xml:space="preserve">in order </w:t>
      </w:r>
      <w:r w:rsidR="007E6C0C">
        <w:rPr>
          <w:rFonts w:asciiTheme="minorBidi" w:hAnsiTheme="minorBidi" w:cstheme="minorBidi"/>
          <w:sz w:val="24"/>
          <w:szCs w:val="24"/>
        </w:rPr>
        <w:t>for them to</w:t>
      </w:r>
      <w:r w:rsidRPr="00DE2961">
        <w:rPr>
          <w:rFonts w:asciiTheme="minorBidi" w:hAnsiTheme="minorBidi" w:cstheme="minorBidi"/>
          <w:sz w:val="24"/>
          <w:szCs w:val="24"/>
        </w:rPr>
        <w:t xml:space="preserve"> dwell there, and that He is giving them laws and statutes that will enable them to do so</w:t>
      </w:r>
      <w:r w:rsidR="000A2DC1">
        <w:rPr>
          <w:rFonts w:asciiTheme="minorBidi" w:hAnsiTheme="minorBidi" w:cstheme="minorBidi"/>
          <w:sz w:val="24"/>
          <w:szCs w:val="24"/>
        </w:rPr>
        <w:t xml:space="preserve">. Here, </w:t>
      </w:r>
      <w:r w:rsidRPr="00DE2961">
        <w:rPr>
          <w:rFonts w:asciiTheme="minorBidi" w:hAnsiTheme="minorBidi" w:cstheme="minorBidi"/>
          <w:sz w:val="24"/>
          <w:szCs w:val="24"/>
        </w:rPr>
        <w:t xml:space="preserve">their </w:t>
      </w:r>
      <w:r w:rsidR="007D66F3">
        <w:rPr>
          <w:rFonts w:asciiTheme="minorBidi" w:hAnsiTheme="minorBidi" w:cstheme="minorBidi"/>
          <w:sz w:val="24"/>
          <w:szCs w:val="24"/>
        </w:rPr>
        <w:t>continued residence</w:t>
      </w:r>
      <w:r w:rsidR="007D66F3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in the land is contingent upon doing the will of </w:t>
      </w:r>
      <w:r w:rsidR="002B19ED" w:rsidRPr="00DE2961">
        <w:rPr>
          <w:rFonts w:asciiTheme="minorBidi" w:hAnsiTheme="minorBidi" w:cstheme="minorBidi"/>
          <w:sz w:val="24"/>
          <w:szCs w:val="24"/>
        </w:rPr>
        <w:t>God</w:t>
      </w:r>
      <w:r w:rsidRPr="00DE2961">
        <w:rPr>
          <w:rFonts w:asciiTheme="minorBidi" w:hAnsiTheme="minorBidi" w:cstheme="minorBidi"/>
          <w:sz w:val="24"/>
          <w:szCs w:val="24"/>
        </w:rPr>
        <w:t>, not upon avoiding defilement of the land.</w:t>
      </w:r>
    </w:p>
    <w:p w14:paraId="26CCB2C4" w14:textId="77777777" w:rsidR="00ED4874" w:rsidRPr="00DE2961" w:rsidRDefault="00ED4874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B49CFB" w14:textId="79431DB8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What led to this change between the two </w:t>
      </w:r>
      <w:r w:rsidR="00ED4874" w:rsidRPr="00DE2961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DE2961">
        <w:rPr>
          <w:rFonts w:asciiTheme="minorBidi" w:hAnsiTheme="minorBidi" w:cstheme="minorBidi"/>
          <w:sz w:val="24"/>
          <w:szCs w:val="24"/>
        </w:rPr>
        <w:t xml:space="preserve">? It </w:t>
      </w:r>
      <w:proofErr w:type="gramStart"/>
      <w:r w:rsidR="00ED4874" w:rsidRPr="00DE2961">
        <w:rPr>
          <w:rFonts w:asciiTheme="minorBidi" w:hAnsiTheme="minorBidi" w:cstheme="minorBidi"/>
          <w:sz w:val="24"/>
          <w:szCs w:val="24"/>
        </w:rPr>
        <w:t>stands to reason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that this </w:t>
      </w:r>
      <w:r w:rsidR="0031107C">
        <w:rPr>
          <w:rFonts w:asciiTheme="minorBidi" w:hAnsiTheme="minorBidi" w:cstheme="minorBidi"/>
          <w:sz w:val="24"/>
          <w:szCs w:val="24"/>
        </w:rPr>
        <w:t xml:space="preserve">shift relates </w:t>
      </w:r>
      <w:r w:rsidRPr="00DE2961">
        <w:rPr>
          <w:rFonts w:asciiTheme="minorBidi" w:hAnsiTheme="minorBidi" w:cstheme="minorBidi"/>
          <w:sz w:val="24"/>
          <w:szCs w:val="24"/>
        </w:rPr>
        <w:t xml:space="preserve">to what </w:t>
      </w:r>
      <w:r w:rsidR="00F17BF8">
        <w:rPr>
          <w:rFonts w:asciiTheme="minorBidi" w:hAnsiTheme="minorBidi" w:cstheme="minorBidi"/>
          <w:sz w:val="24"/>
          <w:szCs w:val="24"/>
        </w:rPr>
        <w:t>came</w:t>
      </w:r>
      <w:r w:rsidR="00F17BF8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in the interim</w:t>
      </w:r>
      <w:r w:rsidR="00F17BF8">
        <w:rPr>
          <w:rFonts w:asciiTheme="minorBidi" w:hAnsiTheme="minorBidi" w:cstheme="minorBidi"/>
          <w:sz w:val="24"/>
          <w:szCs w:val="24"/>
        </w:rPr>
        <w:t>, namely,</w:t>
      </w:r>
      <w:r w:rsidR="0031107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the </w:t>
      </w:r>
      <w:r w:rsidR="00ED4874" w:rsidRPr="00DE2961">
        <w:rPr>
          <w:rFonts w:asciiTheme="minorBidi" w:hAnsiTheme="minorBidi" w:cstheme="minorBidi"/>
          <w:sz w:val="24"/>
          <w:szCs w:val="24"/>
        </w:rPr>
        <w:t>attribute</w:t>
      </w:r>
      <w:r w:rsidRPr="00DE2961">
        <w:rPr>
          <w:rFonts w:asciiTheme="minorBidi" w:hAnsiTheme="minorBidi" w:cstheme="minorBidi"/>
          <w:sz w:val="24"/>
          <w:szCs w:val="24"/>
        </w:rPr>
        <w:t xml:space="preserve"> of holiness, and the commandments derived from it, which </w:t>
      </w:r>
      <w:proofErr w:type="gramStart"/>
      <w:r w:rsidR="009A5245">
        <w:rPr>
          <w:rFonts w:asciiTheme="minorBidi" w:hAnsiTheme="minorBidi" w:cstheme="minorBidi"/>
          <w:sz w:val="24"/>
          <w:szCs w:val="24"/>
        </w:rPr>
        <w:t>were</w:t>
      </w:r>
      <w:r w:rsidRPr="00DE2961">
        <w:rPr>
          <w:rFonts w:asciiTheme="minorBidi" w:hAnsiTheme="minorBidi" w:cstheme="minorBidi"/>
          <w:sz w:val="24"/>
          <w:szCs w:val="24"/>
        </w:rPr>
        <w:t xml:space="preserve"> given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to the people of Israel in chapter 19</w:t>
      </w:r>
      <w:r w:rsidR="00ED4874" w:rsidRPr="00DE2961">
        <w:rPr>
          <w:rFonts w:asciiTheme="minorBidi" w:hAnsiTheme="minorBidi" w:cstheme="minorBidi"/>
          <w:sz w:val="24"/>
          <w:szCs w:val="24"/>
        </w:rPr>
        <w:t>:</w:t>
      </w:r>
    </w:p>
    <w:p w14:paraId="4ED75B15" w14:textId="77777777" w:rsidR="00ED4874" w:rsidRPr="00DE2961" w:rsidRDefault="00ED4874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7F75154" w14:textId="653D8DE8" w:rsidR="006C6D28" w:rsidRPr="00DE2961" w:rsidRDefault="00ED4874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And the Lord spoke to Moshe, saying:</w:t>
      </w:r>
      <w:bookmarkStart w:id="4" w:name="2"/>
      <w:bookmarkEnd w:id="4"/>
      <w:r w:rsidR="009A5245">
        <w:rPr>
          <w:rFonts w:asciiTheme="minorBidi" w:hAnsiTheme="minorBidi" w:cstheme="minorBidi"/>
          <w:sz w:val="24"/>
          <w:szCs w:val="24"/>
        </w:rPr>
        <w:t xml:space="preserve"> Speak </w:t>
      </w:r>
      <w:r w:rsidRPr="00DE2961">
        <w:rPr>
          <w:rFonts w:asciiTheme="minorBidi" w:hAnsiTheme="minorBidi" w:cstheme="minorBidi"/>
          <w:sz w:val="24"/>
          <w:szCs w:val="24"/>
        </w:rPr>
        <w:t xml:space="preserve">to all the congregation of the children of Israel, and say to them: You shall be holy; for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I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the Lord your God am holy. 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 xml:space="preserve">19:1-2) </w:t>
      </w:r>
    </w:p>
    <w:p w14:paraId="3076748C" w14:textId="77777777" w:rsidR="00ED4874" w:rsidRPr="00DE2961" w:rsidRDefault="00ED4874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5F7DF01" w14:textId="5A0E29C9" w:rsidR="006C6D28" w:rsidRPr="00DE2961" w:rsidRDefault="00ED4874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After receiving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the commandment of holiness, the people </w:t>
      </w:r>
      <w:r w:rsidRPr="00DE2961">
        <w:rPr>
          <w:rFonts w:asciiTheme="minorBidi" w:hAnsiTheme="minorBidi" w:cstheme="minorBidi"/>
          <w:sz w:val="24"/>
          <w:szCs w:val="24"/>
        </w:rPr>
        <w:t xml:space="preserve">of Israel </w:t>
      </w:r>
      <w:r w:rsidR="006C6D28" w:rsidRPr="00DE2961">
        <w:rPr>
          <w:rFonts w:asciiTheme="minorBidi" w:hAnsiTheme="minorBidi" w:cstheme="minorBidi"/>
          <w:sz w:val="24"/>
          <w:szCs w:val="24"/>
        </w:rPr>
        <w:t>were set apart from the nations. They were n</w:t>
      </w:r>
      <w:r w:rsidRPr="00DE2961">
        <w:rPr>
          <w:rFonts w:asciiTheme="minorBidi" w:hAnsiTheme="minorBidi" w:cstheme="minorBidi"/>
          <w:sz w:val="24"/>
          <w:szCs w:val="24"/>
        </w:rPr>
        <w:t xml:space="preserve">o longer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to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be judged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solely on their ability to </w:t>
      </w:r>
      <w:r w:rsidR="00C179B9">
        <w:rPr>
          <w:rFonts w:asciiTheme="minorBidi" w:hAnsiTheme="minorBidi" w:cstheme="minorBidi"/>
          <w:sz w:val="24"/>
          <w:szCs w:val="24"/>
        </w:rPr>
        <w:t xml:space="preserve">(passively) </w:t>
      </w:r>
      <w:r w:rsidR="006C6D28" w:rsidRPr="00623FA1">
        <w:rPr>
          <w:rFonts w:asciiTheme="minorBidi" w:hAnsiTheme="minorBidi" w:cstheme="minorBidi"/>
          <w:i/>
          <w:iCs/>
          <w:sz w:val="24"/>
          <w:szCs w:val="24"/>
        </w:rPr>
        <w:t>refrain from evil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, as in chapter 18; they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were also charged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with </w:t>
      </w:r>
      <w:r w:rsidR="00C179B9">
        <w:rPr>
          <w:rFonts w:asciiTheme="minorBidi" w:hAnsiTheme="minorBidi" w:cstheme="minorBidi"/>
          <w:sz w:val="24"/>
          <w:szCs w:val="24"/>
        </w:rPr>
        <w:t xml:space="preserve">(actively) </w:t>
      </w:r>
      <w:r w:rsidR="006C6D28" w:rsidRPr="00623FA1">
        <w:rPr>
          <w:rFonts w:asciiTheme="minorBidi" w:hAnsiTheme="minorBidi" w:cstheme="minorBidi"/>
          <w:i/>
          <w:iCs/>
          <w:sz w:val="24"/>
          <w:szCs w:val="24"/>
        </w:rPr>
        <w:t>doing good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and emulating God</w:t>
      </w:r>
      <w:r w:rsidR="00FB01A2">
        <w:rPr>
          <w:rFonts w:asciiTheme="minorBidi" w:hAnsiTheme="minorBidi" w:cstheme="minorBidi"/>
          <w:sz w:val="24"/>
          <w:szCs w:val="24"/>
        </w:rPr>
        <w:t xml:space="preserve">. And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on this </w:t>
      </w:r>
      <w:r w:rsidR="00FB01A2">
        <w:rPr>
          <w:rFonts w:asciiTheme="minorBidi" w:hAnsiTheme="minorBidi" w:cstheme="minorBidi"/>
          <w:sz w:val="24"/>
          <w:szCs w:val="24"/>
        </w:rPr>
        <w:t>obligation,</w:t>
      </w:r>
      <w:r w:rsidR="00FB01A2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God Himself would keep watch – as described in chapter 20.</w:t>
      </w:r>
    </w:p>
    <w:p w14:paraId="19E99877" w14:textId="77777777" w:rsidR="00ED4874" w:rsidRPr="00DE2961" w:rsidRDefault="00ED4874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5B9732" w14:textId="78CC909D" w:rsidR="00E848D2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The holiness invoked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here</w:t>
      </w:r>
      <w:r w:rsidRPr="00DE2961">
        <w:rPr>
          <w:rFonts w:asciiTheme="minorBidi" w:hAnsiTheme="minorBidi" w:cstheme="minorBidi"/>
          <w:sz w:val="24"/>
          <w:szCs w:val="24"/>
        </w:rPr>
        <w:t xml:space="preserve"> is not a description of the state of the Jewish people. It is not a statement and declaration of fact</w:t>
      </w:r>
      <w:r w:rsidR="00187622">
        <w:rPr>
          <w:rFonts w:asciiTheme="minorBidi" w:hAnsiTheme="minorBidi" w:cstheme="minorBidi"/>
          <w:sz w:val="24"/>
          <w:szCs w:val="24"/>
        </w:rPr>
        <w:t xml:space="preserve"> –</w:t>
      </w:r>
      <w:r w:rsidRPr="00DE2961">
        <w:rPr>
          <w:rFonts w:asciiTheme="minorBidi" w:hAnsiTheme="minorBidi" w:cstheme="minorBidi"/>
          <w:sz w:val="24"/>
          <w:szCs w:val="24"/>
        </w:rPr>
        <w:t xml:space="preserve"> "</w:t>
      </w:r>
      <w:r w:rsidR="00ED4874" w:rsidRPr="00DE2961">
        <w:rPr>
          <w:rFonts w:asciiTheme="minorBidi" w:hAnsiTheme="minorBidi" w:cstheme="minorBidi"/>
          <w:sz w:val="24"/>
          <w:szCs w:val="24"/>
        </w:rPr>
        <w:t>Just as He</w:t>
      </w:r>
      <w:r w:rsidRPr="00DE2961">
        <w:rPr>
          <w:rFonts w:asciiTheme="minorBidi" w:hAnsiTheme="minorBidi" w:cstheme="minorBidi"/>
          <w:sz w:val="24"/>
          <w:szCs w:val="24"/>
        </w:rPr>
        <w:t xml:space="preserve"> is holy, so 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you </w:t>
      </w:r>
      <w:r w:rsidR="00F35D3F" w:rsidRPr="00623FA1">
        <w:rPr>
          <w:rFonts w:asciiTheme="minorBidi" w:hAnsiTheme="minorBidi" w:cstheme="minorBidi"/>
          <w:i/>
          <w:iCs/>
          <w:sz w:val="24"/>
          <w:szCs w:val="24"/>
        </w:rPr>
        <w:t>are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holy"</w:t>
      </w:r>
      <w:r w:rsidR="00187622">
        <w:rPr>
          <w:rFonts w:asciiTheme="minorBidi" w:hAnsiTheme="minorBidi" w:cstheme="minorBidi"/>
          <w:sz w:val="24"/>
          <w:szCs w:val="24"/>
        </w:rPr>
        <w:t xml:space="preserve"> –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but an obligation </w:t>
      </w:r>
      <w:r w:rsidRPr="00DE2961">
        <w:rPr>
          <w:rFonts w:asciiTheme="minorBidi" w:hAnsiTheme="minorBidi" w:cstheme="minorBidi"/>
          <w:sz w:val="24"/>
          <w:szCs w:val="24"/>
        </w:rPr>
        <w:t xml:space="preserve">and demand </w:t>
      </w:r>
      <w:r w:rsidR="00ED4874" w:rsidRPr="00DE2961">
        <w:rPr>
          <w:rFonts w:asciiTheme="minorBidi" w:hAnsiTheme="minorBidi" w:cstheme="minorBidi"/>
          <w:sz w:val="24"/>
          <w:szCs w:val="24"/>
        </w:rPr>
        <w:t>that they</w:t>
      </w:r>
      <w:r w:rsidR="009A5245">
        <w:rPr>
          <w:rFonts w:asciiTheme="minorBidi" w:hAnsiTheme="minorBidi" w:cstheme="minorBidi"/>
          <w:sz w:val="24"/>
          <w:szCs w:val="24"/>
        </w:rPr>
        <w:t xml:space="preserve"> must</w:t>
      </w:r>
      <w:r w:rsidRPr="00DE2961">
        <w:rPr>
          <w:rFonts w:asciiTheme="minorBidi" w:hAnsiTheme="minorBidi" w:cstheme="minorBidi"/>
          <w:sz w:val="24"/>
          <w:szCs w:val="24"/>
        </w:rPr>
        <w:t xml:space="preserve"> sanctify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themselves</w:t>
      </w:r>
      <w:r w:rsidRPr="00DE2961">
        <w:rPr>
          <w:rFonts w:asciiTheme="minorBidi" w:hAnsiTheme="minorBidi" w:cstheme="minorBidi"/>
          <w:sz w:val="24"/>
          <w:szCs w:val="24"/>
        </w:rPr>
        <w:t xml:space="preserve">. </w:t>
      </w:r>
      <w:r w:rsidR="00FA268D">
        <w:rPr>
          <w:rFonts w:asciiTheme="minorBidi" w:hAnsiTheme="minorBidi" w:cstheme="minorBidi"/>
          <w:sz w:val="24"/>
          <w:szCs w:val="24"/>
        </w:rPr>
        <w:t>Indeed, all</w:t>
      </w:r>
      <w:r w:rsidR="00FA268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expressions of holiness </w:t>
      </w:r>
      <w:r w:rsidR="00FA268D">
        <w:rPr>
          <w:rFonts w:asciiTheme="minorBidi" w:hAnsiTheme="minorBidi" w:cstheme="minorBidi"/>
          <w:sz w:val="24"/>
          <w:szCs w:val="24"/>
        </w:rPr>
        <w:t>express a call</w:t>
      </w:r>
      <w:r w:rsidR="00E848D2">
        <w:rPr>
          <w:rFonts w:asciiTheme="minorBidi" w:hAnsiTheme="minorBidi" w:cstheme="minorBidi"/>
          <w:sz w:val="24"/>
          <w:szCs w:val="24"/>
        </w:rPr>
        <w:t xml:space="preserve"> towards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progress and process:</w:t>
      </w:r>
      <w:r w:rsidR="00E848D2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"And</w:t>
      </w:r>
      <w:r w:rsidR="00ED4874" w:rsidRPr="00DE2961">
        <w:rPr>
          <w:rFonts w:asciiTheme="minorBidi" w:hAnsiTheme="minorBidi" w:cstheme="minorBidi"/>
          <w:sz w:val="24"/>
          <w:szCs w:val="24"/>
        </w:rPr>
        <w:t xml:space="preserve"> say to them: You shall be holy" (</w:t>
      </w:r>
      <w:r w:rsidR="00ED4874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ED4874" w:rsidRPr="00DE2961">
        <w:rPr>
          <w:rFonts w:asciiTheme="minorBidi" w:hAnsiTheme="minorBidi" w:cstheme="minorBidi"/>
          <w:sz w:val="24"/>
          <w:szCs w:val="24"/>
        </w:rPr>
        <w:t>19:2); "sanctify yourselves and be holy" (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20:7); "and you shall be holy to Me" (20:26). </w:t>
      </w:r>
    </w:p>
    <w:p w14:paraId="7ACC5FD2" w14:textId="77777777" w:rsidR="00E848D2" w:rsidRDefault="00E848D2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CFA1EC" w14:textId="721588F7" w:rsidR="006C6D28" w:rsidRPr="00DE2961" w:rsidRDefault="00E848D2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Only in God do we find a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state of perpetual sanctity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: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"For I 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the Lord your God </w:t>
      </w:r>
      <w:r w:rsidR="006C6D28" w:rsidRPr="00DE2961">
        <w:rPr>
          <w:rFonts w:asciiTheme="minorBidi" w:hAnsiTheme="minorBidi" w:cstheme="minorBidi"/>
          <w:sz w:val="24"/>
          <w:szCs w:val="24"/>
        </w:rPr>
        <w:t>am holy</w:t>
      </w:r>
      <w:r w:rsidR="00CA7DAA" w:rsidRPr="00DE2961">
        <w:rPr>
          <w:rFonts w:asciiTheme="minorBidi" w:hAnsiTheme="minorBidi" w:cstheme="minorBidi"/>
          <w:sz w:val="24"/>
          <w:szCs w:val="24"/>
        </w:rPr>
        <w:t>" (</w:t>
      </w:r>
      <w:r w:rsidR="00CA7DAA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19:2). Man, in contrast,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must constantly 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be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on the move, </w:t>
      </w:r>
      <w:r w:rsidR="00293CBF">
        <w:rPr>
          <w:rFonts w:asciiTheme="minorBidi" w:hAnsiTheme="minorBidi" w:cstheme="minorBidi"/>
          <w:sz w:val="24"/>
          <w:szCs w:val="24"/>
        </w:rPr>
        <w:t>always ascending and progressing in holiness</w:t>
      </w:r>
      <w:r w:rsidR="006C6D28" w:rsidRPr="00DE2961">
        <w:rPr>
          <w:rFonts w:asciiTheme="minorBidi" w:hAnsiTheme="minorBidi" w:cstheme="minorBidi"/>
          <w:sz w:val="24"/>
          <w:szCs w:val="24"/>
        </w:rPr>
        <w:t>.</w:t>
      </w:r>
    </w:p>
    <w:p w14:paraId="3411C151" w14:textId="77777777" w:rsidR="00CA7DAA" w:rsidRPr="00DE2961" w:rsidRDefault="00CA7DAA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7838AD7" w14:textId="4621414E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This process of progression is intrinsic to </w:t>
      </w:r>
      <w:r w:rsidR="00293CBF">
        <w:rPr>
          <w:rFonts w:asciiTheme="minorBidi" w:hAnsiTheme="minorBidi" w:cstheme="minorBidi"/>
          <w:sz w:val="24"/>
          <w:szCs w:val="24"/>
        </w:rPr>
        <w:t>human</w:t>
      </w:r>
      <w:r w:rsidR="00293CBF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nature. </w:t>
      </w:r>
      <w:r w:rsidR="00CE48AC">
        <w:rPr>
          <w:rFonts w:asciiTheme="minorBidi" w:hAnsiTheme="minorBidi" w:cstheme="minorBidi"/>
          <w:sz w:val="24"/>
          <w:szCs w:val="24"/>
        </w:rPr>
        <w:t>Each of us</w:t>
      </w:r>
      <w:r w:rsidRPr="00DE2961">
        <w:rPr>
          <w:rFonts w:asciiTheme="minorBidi" w:hAnsiTheme="minorBidi" w:cstheme="minorBidi"/>
          <w:sz w:val="24"/>
          <w:szCs w:val="24"/>
        </w:rPr>
        <w:t xml:space="preserve"> is on a </w:t>
      </w:r>
      <w:r w:rsidR="00CE48AC">
        <w:rPr>
          <w:rFonts w:asciiTheme="minorBidi" w:hAnsiTheme="minorBidi" w:cstheme="minorBidi"/>
          <w:sz w:val="24"/>
          <w:szCs w:val="24"/>
        </w:rPr>
        <w:t xml:space="preserve">lifelong </w:t>
      </w:r>
      <w:r w:rsidRPr="00DE2961">
        <w:rPr>
          <w:rFonts w:asciiTheme="minorBidi" w:hAnsiTheme="minorBidi" w:cstheme="minorBidi"/>
          <w:sz w:val="24"/>
          <w:szCs w:val="24"/>
        </w:rPr>
        <w:t>journey towards the unattainable goal</w:t>
      </w:r>
      <w:r w:rsidR="00626ED4">
        <w:rPr>
          <w:rFonts w:asciiTheme="minorBidi" w:hAnsiTheme="minorBidi" w:cstheme="minorBidi"/>
          <w:sz w:val="24"/>
          <w:szCs w:val="24"/>
        </w:rPr>
        <w:t xml:space="preserve"> of 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cleaving </w:t>
      </w:r>
      <w:r w:rsidRPr="00DE2961">
        <w:rPr>
          <w:rFonts w:asciiTheme="minorBidi" w:hAnsiTheme="minorBidi" w:cstheme="minorBidi"/>
          <w:sz w:val="24"/>
          <w:szCs w:val="24"/>
        </w:rPr>
        <w:t xml:space="preserve">to God. The fact that the goal is unattainable does not prevent </w:t>
      </w:r>
      <w:r w:rsidR="00626ED4">
        <w:rPr>
          <w:rFonts w:asciiTheme="minorBidi" w:hAnsiTheme="minorBidi" w:cstheme="minorBidi"/>
          <w:sz w:val="24"/>
          <w:szCs w:val="24"/>
        </w:rPr>
        <w:t>us</w:t>
      </w:r>
      <w:r w:rsidR="00626ED4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from progressing</w:t>
      </w:r>
      <w:r w:rsidR="002448B4">
        <w:rPr>
          <w:rFonts w:asciiTheme="minorBidi" w:hAnsiTheme="minorBidi" w:cstheme="minorBidi"/>
          <w:sz w:val="24"/>
          <w:szCs w:val="24"/>
        </w:rPr>
        <w:t>;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 rather</w:t>
      </w:r>
      <w:r w:rsidR="002448B4">
        <w:rPr>
          <w:rFonts w:asciiTheme="minorBidi" w:hAnsiTheme="minorBidi" w:cstheme="minorBidi"/>
          <w:sz w:val="24"/>
          <w:szCs w:val="24"/>
        </w:rPr>
        <w:t>,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 it</w:t>
      </w:r>
      <w:r w:rsidRPr="00DE2961">
        <w:rPr>
          <w:rFonts w:asciiTheme="minorBidi" w:hAnsiTheme="minorBidi" w:cstheme="minorBidi"/>
          <w:sz w:val="24"/>
          <w:szCs w:val="24"/>
        </w:rPr>
        <w:t xml:space="preserve"> imposes upon </w:t>
      </w:r>
      <w:r w:rsidR="00626ED4">
        <w:rPr>
          <w:rFonts w:asciiTheme="minorBidi" w:hAnsiTheme="minorBidi" w:cstheme="minorBidi"/>
          <w:sz w:val="24"/>
          <w:szCs w:val="24"/>
        </w:rPr>
        <w:t>us a</w:t>
      </w:r>
      <w:r w:rsidRPr="00DE2961">
        <w:rPr>
          <w:rFonts w:asciiTheme="minorBidi" w:hAnsiTheme="minorBidi" w:cstheme="minorBidi"/>
          <w:sz w:val="24"/>
          <w:szCs w:val="24"/>
        </w:rPr>
        <w:t xml:space="preserve"> perpetual obligation to rise in holiness. This idea appears in the Mishna in </w:t>
      </w:r>
      <w:r w:rsidR="002448B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2448B4" w:rsidRPr="00DE2961">
        <w:rPr>
          <w:rFonts w:asciiTheme="minorBidi" w:hAnsiTheme="minorBidi" w:cstheme="minorBidi"/>
          <w:i/>
          <w:iCs/>
          <w:sz w:val="24"/>
          <w:szCs w:val="24"/>
        </w:rPr>
        <w:t>eilim</w:t>
      </w:r>
      <w:r w:rsidRPr="00DE2961">
        <w:rPr>
          <w:rFonts w:asciiTheme="minorBidi" w:hAnsiTheme="minorBidi" w:cstheme="minorBidi"/>
          <w:sz w:val="24"/>
          <w:szCs w:val="24"/>
        </w:rPr>
        <w:t>, which enumerates '</w:t>
      </w:r>
      <w:r w:rsidR="00CA7DAA" w:rsidRPr="00DE2961">
        <w:rPr>
          <w:rFonts w:asciiTheme="minorBidi" w:hAnsiTheme="minorBidi" w:cstheme="minorBidi"/>
          <w:sz w:val="24"/>
          <w:szCs w:val="24"/>
        </w:rPr>
        <w:t xml:space="preserve">"ten sanctities," </w:t>
      </w:r>
      <w:r w:rsidR="002448B4">
        <w:rPr>
          <w:rFonts w:asciiTheme="minorBidi" w:hAnsiTheme="minorBidi" w:cstheme="minorBidi"/>
          <w:sz w:val="24"/>
          <w:szCs w:val="24"/>
        </w:rPr>
        <w:t>each</w:t>
      </w:r>
      <w:r w:rsidR="002448B4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A7DAA" w:rsidRPr="00DE2961">
        <w:rPr>
          <w:rFonts w:asciiTheme="minorBidi" w:hAnsiTheme="minorBidi" w:cstheme="minorBidi"/>
          <w:sz w:val="24"/>
          <w:szCs w:val="24"/>
        </w:rPr>
        <w:t>more inward than</w:t>
      </w:r>
      <w:r w:rsidRPr="00DE2961">
        <w:rPr>
          <w:rFonts w:asciiTheme="minorBidi" w:hAnsiTheme="minorBidi" w:cstheme="minorBidi"/>
          <w:sz w:val="24"/>
          <w:szCs w:val="24"/>
        </w:rPr>
        <w:t xml:space="preserve"> the other – a hierarchy of sanctity that invites </w:t>
      </w:r>
      <w:r w:rsidR="00AE7B7E">
        <w:rPr>
          <w:rFonts w:asciiTheme="minorBidi" w:hAnsiTheme="minorBidi" w:cstheme="minorBidi"/>
          <w:sz w:val="24"/>
          <w:szCs w:val="24"/>
        </w:rPr>
        <w:t>a person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8C3A54">
        <w:rPr>
          <w:rFonts w:asciiTheme="minorBidi" w:hAnsiTheme="minorBidi" w:cstheme="minorBidi"/>
          <w:sz w:val="24"/>
          <w:szCs w:val="24"/>
        </w:rPr>
        <w:t>on</w:t>
      </w:r>
      <w:r w:rsidR="008C3A54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a journey </w:t>
      </w:r>
      <w:r w:rsidR="00AE7B7E">
        <w:rPr>
          <w:rFonts w:asciiTheme="minorBidi" w:hAnsiTheme="minorBidi" w:cstheme="minorBidi"/>
          <w:sz w:val="24"/>
          <w:szCs w:val="24"/>
        </w:rPr>
        <w:t>to progress in the realm of holiness</w:t>
      </w:r>
      <w:r w:rsidRPr="00DE2961">
        <w:rPr>
          <w:rFonts w:asciiTheme="minorBidi" w:hAnsiTheme="minorBidi" w:cstheme="minorBidi"/>
          <w:sz w:val="24"/>
          <w:szCs w:val="24"/>
        </w:rPr>
        <w:t>, from one level to the next, towards God:</w:t>
      </w:r>
    </w:p>
    <w:p w14:paraId="64318ECF" w14:textId="77777777" w:rsidR="00CA7DAA" w:rsidRPr="00DE2961" w:rsidRDefault="00CA7DAA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C72251C" w14:textId="10168314" w:rsidR="006C6D28" w:rsidRPr="00DE2961" w:rsidRDefault="00CA7DAA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There are ten </w:t>
      </w:r>
      <w:r w:rsidR="000075C7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grades of</w:t>
      </w:r>
      <w:r w:rsidR="000075C7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holiness: the land of Israel is holier than all </w:t>
      </w:r>
      <w:r w:rsidRPr="00DE2961">
        <w:rPr>
          <w:rFonts w:asciiTheme="minorBidi" w:hAnsiTheme="minorBidi" w:cstheme="minorBidi"/>
          <w:sz w:val="24"/>
          <w:szCs w:val="24"/>
        </w:rPr>
        <w:lastRenderedPageBreak/>
        <w:t xml:space="preserve">other lands… Cities that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are walled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are holier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… </w:t>
      </w:r>
      <w:r w:rsidRPr="00DE2961">
        <w:rPr>
          <w:rFonts w:asciiTheme="minorBidi" w:hAnsiTheme="minorBidi" w:cstheme="minorBidi"/>
          <w:sz w:val="24"/>
          <w:szCs w:val="24"/>
        </w:rPr>
        <w:t>The area within the wall [of Jerusalem]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>… t</w:t>
      </w:r>
      <w:r w:rsidRPr="00DE2961">
        <w:rPr>
          <w:rFonts w:asciiTheme="minorBidi" w:hAnsiTheme="minorBidi" w:cstheme="minorBidi"/>
          <w:sz w:val="24"/>
          <w:szCs w:val="24"/>
        </w:rPr>
        <w:t>he Temple Mount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>… t</w:t>
      </w:r>
      <w:r w:rsidRPr="00DE2961">
        <w:rPr>
          <w:rFonts w:asciiTheme="minorBidi" w:hAnsiTheme="minorBidi" w:cstheme="minorBidi"/>
          <w:sz w:val="24"/>
          <w:szCs w:val="24"/>
        </w:rPr>
        <w:t xml:space="preserve">he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che</w:t>
      </w:r>
      <w:r w:rsidR="00F17FF0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DE2961">
        <w:rPr>
          <w:rFonts w:asciiTheme="minorBidi" w:hAnsiTheme="minorBidi" w:cstheme="minorBidi"/>
          <w:sz w:val="24"/>
          <w:szCs w:val="24"/>
        </w:rPr>
        <w:t xml:space="preserve">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… the </w:t>
      </w:r>
      <w:r w:rsidR="00867442">
        <w:rPr>
          <w:rFonts w:asciiTheme="minorBidi" w:hAnsiTheme="minorBidi" w:cstheme="minorBidi"/>
          <w:sz w:val="24"/>
          <w:szCs w:val="24"/>
        </w:rPr>
        <w:t xml:space="preserve">women’s </w:t>
      </w:r>
      <w:r w:rsidRPr="00DE2961">
        <w:rPr>
          <w:rFonts w:asciiTheme="minorBidi" w:hAnsiTheme="minorBidi" w:cstheme="minorBidi"/>
          <w:sz w:val="24"/>
          <w:szCs w:val="24"/>
        </w:rPr>
        <w:t>court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… the </w:t>
      </w:r>
      <w:r w:rsidRPr="00DE2961">
        <w:rPr>
          <w:rFonts w:asciiTheme="minorBidi" w:hAnsiTheme="minorBidi" w:cstheme="minorBidi"/>
          <w:sz w:val="24"/>
          <w:szCs w:val="24"/>
        </w:rPr>
        <w:t>court of Israelites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… the court of the priests is holier… the </w:t>
      </w:r>
      <w:r w:rsidRPr="00DE2961">
        <w:rPr>
          <w:rFonts w:asciiTheme="minorBidi" w:hAnsiTheme="minorBidi" w:cstheme="minorBidi"/>
          <w:sz w:val="24"/>
          <w:szCs w:val="24"/>
        </w:rPr>
        <w:t>area between the porch 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ulam</w:t>
      </w:r>
      <w:r w:rsidRPr="00DE2961">
        <w:rPr>
          <w:rFonts w:asciiTheme="minorBidi" w:hAnsiTheme="minorBidi" w:cstheme="minorBidi"/>
          <w:sz w:val="24"/>
          <w:szCs w:val="24"/>
        </w:rPr>
        <w:t>) and the altar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>… t</w:t>
      </w:r>
      <w:r w:rsidRPr="00DE2961">
        <w:rPr>
          <w:rFonts w:asciiTheme="minorBidi" w:hAnsiTheme="minorBidi" w:cstheme="minorBidi"/>
          <w:sz w:val="24"/>
          <w:szCs w:val="24"/>
        </w:rPr>
        <w:t xml:space="preserve">he </w:t>
      </w:r>
      <w:r w:rsidR="00F17FF0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F17FF0" w:rsidRPr="00DE2961">
        <w:rPr>
          <w:rFonts w:asciiTheme="minorBidi" w:hAnsiTheme="minorBidi" w:cstheme="minorBidi"/>
          <w:i/>
          <w:iCs/>
          <w:sz w:val="24"/>
          <w:szCs w:val="24"/>
        </w:rPr>
        <w:t>eikhal</w:t>
      </w:r>
      <w:r w:rsidR="00F17FF0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… the </w:t>
      </w:r>
      <w:r w:rsidRPr="00DE2961">
        <w:rPr>
          <w:rFonts w:asciiTheme="minorBidi" w:hAnsiTheme="minorBidi" w:cstheme="minorBidi"/>
          <w:sz w:val="24"/>
          <w:szCs w:val="24"/>
        </w:rPr>
        <w:t>Holy of Holies is holier</w:t>
      </w:r>
      <w:r w:rsidR="007E6221" w:rsidRPr="00DE2961">
        <w:rPr>
          <w:rFonts w:asciiTheme="minorBidi" w:hAnsiTheme="minorBidi" w:cstheme="minorBidi"/>
          <w:sz w:val="24"/>
          <w:szCs w:val="24"/>
        </w:rPr>
        <w:t>… (</w:t>
      </w:r>
      <w:r w:rsidR="007E6221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Keilim </w:t>
      </w:r>
      <w:r w:rsidR="007E6221" w:rsidRPr="00DE2961">
        <w:rPr>
          <w:rFonts w:asciiTheme="minorBidi" w:hAnsiTheme="minorBidi" w:cstheme="minorBidi"/>
          <w:sz w:val="24"/>
          <w:szCs w:val="24"/>
        </w:rPr>
        <w:t>1:6-9)</w:t>
      </w:r>
    </w:p>
    <w:p w14:paraId="1E46FC54" w14:textId="77777777" w:rsidR="007E6221" w:rsidRPr="00DE2961" w:rsidRDefault="007E6221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067631" w14:textId="278E5E43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From the outermost circle, </w:t>
      </w:r>
      <w:r w:rsidR="007E6221" w:rsidRPr="00DE2961">
        <w:rPr>
          <w:rFonts w:asciiTheme="minorBidi" w:hAnsiTheme="minorBidi" w:cstheme="minorBidi"/>
          <w:sz w:val="24"/>
          <w:szCs w:val="24"/>
        </w:rPr>
        <w:t>one</w:t>
      </w:r>
      <w:r w:rsidRPr="00DE2961">
        <w:rPr>
          <w:rFonts w:asciiTheme="minorBidi" w:hAnsiTheme="minorBidi" w:cstheme="minorBidi"/>
          <w:sz w:val="24"/>
          <w:szCs w:val="24"/>
        </w:rPr>
        <w:t xml:space="preserve"> proceeds inward and approaches the holiest place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 – </w:t>
      </w:r>
      <w:r w:rsidR="00BA3991">
        <w:rPr>
          <w:rFonts w:asciiTheme="minorBidi" w:hAnsiTheme="minorBidi" w:cstheme="minorBidi"/>
          <w:sz w:val="24"/>
          <w:szCs w:val="24"/>
        </w:rPr>
        <w:t>a</w:t>
      </w:r>
      <w:r w:rsidRPr="00DE2961">
        <w:rPr>
          <w:rFonts w:asciiTheme="minorBidi" w:hAnsiTheme="minorBidi" w:cstheme="minorBidi"/>
          <w:sz w:val="24"/>
          <w:szCs w:val="24"/>
        </w:rPr>
        <w:t xml:space="preserve"> progression that is ostensibly </w:t>
      </w:r>
      <w:r w:rsidR="007E6221" w:rsidRPr="00DE2961">
        <w:rPr>
          <w:rFonts w:asciiTheme="minorBidi" w:hAnsiTheme="minorBidi" w:cstheme="minorBidi"/>
          <w:sz w:val="24"/>
          <w:szCs w:val="24"/>
        </w:rPr>
        <w:t>"</w:t>
      </w:r>
      <w:r w:rsidRPr="00DE2961">
        <w:rPr>
          <w:rFonts w:asciiTheme="minorBidi" w:hAnsiTheme="minorBidi" w:cstheme="minorBidi"/>
          <w:sz w:val="24"/>
          <w:szCs w:val="24"/>
        </w:rPr>
        <w:t>geographic</w:t>
      </w:r>
      <w:r w:rsidR="007E6221" w:rsidRPr="00DE2961">
        <w:rPr>
          <w:rFonts w:asciiTheme="minorBidi" w:hAnsiTheme="minorBidi" w:cstheme="minorBidi"/>
          <w:sz w:val="24"/>
          <w:szCs w:val="24"/>
        </w:rPr>
        <w:t xml:space="preserve">al," </w:t>
      </w:r>
      <w:r w:rsidRPr="00DE2961">
        <w:rPr>
          <w:rFonts w:asciiTheme="minorBidi" w:hAnsiTheme="minorBidi" w:cstheme="minorBidi"/>
          <w:sz w:val="24"/>
          <w:szCs w:val="24"/>
        </w:rPr>
        <w:t xml:space="preserve">a walk in actual space, but </w:t>
      </w:r>
      <w:r w:rsidR="005041FA">
        <w:rPr>
          <w:rFonts w:asciiTheme="minorBidi" w:hAnsiTheme="minorBidi" w:cstheme="minorBidi"/>
          <w:sz w:val="24"/>
          <w:szCs w:val="24"/>
        </w:rPr>
        <w:t>whose</w:t>
      </w:r>
      <w:r w:rsidR="005041FA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essence is a spiritual journey toward ever-increasing sanctity. This is the proper attitude </w:t>
      </w:r>
      <w:r w:rsidR="007E6221" w:rsidRPr="00DE2961">
        <w:rPr>
          <w:rFonts w:asciiTheme="minorBidi" w:hAnsiTheme="minorBidi" w:cstheme="minorBidi"/>
          <w:sz w:val="24"/>
          <w:szCs w:val="24"/>
        </w:rPr>
        <w:t>to the</w:t>
      </w:r>
      <w:r w:rsidRPr="00DE2961">
        <w:rPr>
          <w:rFonts w:asciiTheme="minorBidi" w:hAnsiTheme="minorBidi" w:cstheme="minorBidi"/>
          <w:sz w:val="24"/>
          <w:szCs w:val="24"/>
        </w:rPr>
        <w:t xml:space="preserve"> call to emulate the Creator and cleave to His ways –</w:t>
      </w:r>
      <w:r w:rsidR="00900216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not standing still</w:t>
      </w:r>
      <w:r w:rsidR="00900216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in satisfaction with the level </w:t>
      </w:r>
      <w:r w:rsidR="00900216">
        <w:rPr>
          <w:rFonts w:asciiTheme="minorBidi" w:hAnsiTheme="minorBidi" w:cstheme="minorBidi"/>
          <w:sz w:val="24"/>
          <w:szCs w:val="24"/>
        </w:rPr>
        <w:t xml:space="preserve">already </w:t>
      </w:r>
      <w:r w:rsidRPr="00DE2961">
        <w:rPr>
          <w:rFonts w:asciiTheme="minorBidi" w:hAnsiTheme="minorBidi" w:cstheme="minorBidi"/>
          <w:sz w:val="24"/>
          <w:szCs w:val="24"/>
        </w:rPr>
        <w:t xml:space="preserve">attained or </w:t>
      </w:r>
      <w:r w:rsidR="00900216">
        <w:rPr>
          <w:rFonts w:asciiTheme="minorBidi" w:hAnsiTheme="minorBidi" w:cstheme="minorBidi"/>
          <w:sz w:val="24"/>
          <w:szCs w:val="24"/>
        </w:rPr>
        <w:t xml:space="preserve">with </w:t>
      </w:r>
      <w:r w:rsidRPr="00DE2961">
        <w:rPr>
          <w:rFonts w:asciiTheme="minorBidi" w:hAnsiTheme="minorBidi" w:cstheme="minorBidi"/>
          <w:sz w:val="24"/>
          <w:szCs w:val="24"/>
        </w:rPr>
        <w:t xml:space="preserve">a sense of helplessness in the face of </w:t>
      </w:r>
      <w:r w:rsidR="009A5245">
        <w:rPr>
          <w:rFonts w:asciiTheme="minorBidi" w:hAnsiTheme="minorBidi" w:cstheme="minorBidi"/>
          <w:sz w:val="24"/>
          <w:szCs w:val="24"/>
        </w:rPr>
        <w:t>a</w:t>
      </w:r>
      <w:r w:rsidR="00900216">
        <w:rPr>
          <w:rFonts w:asciiTheme="minorBidi" w:hAnsiTheme="minorBidi" w:cstheme="minorBidi"/>
          <w:sz w:val="24"/>
          <w:szCs w:val="24"/>
        </w:rPr>
        <w:t>n</w:t>
      </w:r>
      <w:r w:rsidR="009A5245">
        <w:rPr>
          <w:rFonts w:asciiTheme="minorBidi" w:hAnsiTheme="minorBidi" w:cstheme="minorBidi"/>
          <w:sz w:val="24"/>
          <w:szCs w:val="24"/>
        </w:rPr>
        <w:t xml:space="preserve"> </w:t>
      </w:r>
      <w:r w:rsidR="00356298" w:rsidRPr="00DE2961">
        <w:rPr>
          <w:rFonts w:asciiTheme="minorBidi" w:hAnsiTheme="minorBidi" w:cstheme="minorBidi"/>
          <w:sz w:val="24"/>
          <w:szCs w:val="24"/>
        </w:rPr>
        <w:t>incomparably lofty goal</w:t>
      </w:r>
      <w:r w:rsidR="00900216">
        <w:rPr>
          <w:rFonts w:asciiTheme="minorBidi" w:hAnsiTheme="minorBidi" w:cstheme="minorBidi"/>
          <w:sz w:val="24"/>
          <w:szCs w:val="24"/>
        </w:rPr>
        <w:t xml:space="preserve">, but </w:t>
      </w:r>
      <w:r w:rsidR="00900216" w:rsidRPr="00DE2961">
        <w:rPr>
          <w:rFonts w:asciiTheme="minorBidi" w:hAnsiTheme="minorBidi" w:cstheme="minorBidi"/>
          <w:sz w:val="24"/>
          <w:szCs w:val="24"/>
        </w:rPr>
        <w:t>a constant progression</w:t>
      </w:r>
      <w:r w:rsidR="00356298" w:rsidRPr="00DE2961">
        <w:rPr>
          <w:rFonts w:asciiTheme="minorBidi" w:hAnsiTheme="minorBidi" w:cstheme="minorBidi"/>
          <w:sz w:val="24"/>
          <w:szCs w:val="24"/>
        </w:rPr>
        <w:t>.</w:t>
      </w:r>
    </w:p>
    <w:p w14:paraId="1C0EC570" w14:textId="77777777" w:rsidR="00356298" w:rsidRPr="00DE2961" w:rsidRDefault="0035629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F11987" w14:textId="5EB67670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Two further points of difference between the parallel chapters must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be noted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in order to better understand the nature of sanctity. The prohibitions of 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forbidden </w:t>
      </w:r>
      <w:r w:rsidRPr="00DE2961">
        <w:rPr>
          <w:rFonts w:asciiTheme="minorBidi" w:hAnsiTheme="minorBidi" w:cstheme="minorBidi"/>
          <w:sz w:val="24"/>
          <w:szCs w:val="24"/>
        </w:rPr>
        <w:t xml:space="preserve">sexual </w:t>
      </w:r>
      <w:r w:rsidR="00356298" w:rsidRPr="00DE2961">
        <w:rPr>
          <w:rFonts w:asciiTheme="minorBidi" w:hAnsiTheme="minorBidi" w:cstheme="minorBidi"/>
          <w:sz w:val="24"/>
          <w:szCs w:val="24"/>
        </w:rPr>
        <w:t>relations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are repeated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in both chapters, but </w:t>
      </w:r>
      <w:r w:rsidR="00F17190">
        <w:rPr>
          <w:rFonts w:asciiTheme="minorBidi" w:hAnsiTheme="minorBidi" w:cstheme="minorBidi"/>
          <w:sz w:val="24"/>
          <w:szCs w:val="24"/>
        </w:rPr>
        <w:t>with different emphases</w:t>
      </w:r>
      <w:r w:rsidRPr="00DE2961">
        <w:rPr>
          <w:rFonts w:asciiTheme="minorBidi" w:hAnsiTheme="minorBidi" w:cstheme="minorBidi"/>
          <w:sz w:val="24"/>
          <w:szCs w:val="24"/>
        </w:rPr>
        <w:t xml:space="preserve">. </w:t>
      </w:r>
      <w:r w:rsidR="00F17190">
        <w:rPr>
          <w:rFonts w:asciiTheme="minorBidi" w:hAnsiTheme="minorBidi" w:cstheme="minorBidi"/>
          <w:sz w:val="24"/>
          <w:szCs w:val="24"/>
        </w:rPr>
        <w:t>C</w:t>
      </w:r>
      <w:r w:rsidRPr="00DE2961">
        <w:rPr>
          <w:rFonts w:asciiTheme="minorBidi" w:hAnsiTheme="minorBidi" w:cstheme="minorBidi"/>
          <w:sz w:val="24"/>
          <w:szCs w:val="24"/>
        </w:rPr>
        <w:t xml:space="preserve">hapter 18 </w:t>
      </w:r>
      <w:r w:rsidR="00F17190">
        <w:rPr>
          <w:rFonts w:asciiTheme="minorBidi" w:hAnsiTheme="minorBidi" w:cstheme="minorBidi"/>
          <w:sz w:val="24"/>
          <w:szCs w:val="24"/>
        </w:rPr>
        <w:t>primarily addresses</w:t>
      </w:r>
      <w:r w:rsidR="00F17190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180AB7" w:rsidRPr="00DE2961">
        <w:rPr>
          <w:rFonts w:asciiTheme="minorBidi" w:hAnsiTheme="minorBidi" w:cstheme="minorBidi"/>
          <w:sz w:val="24"/>
          <w:szCs w:val="24"/>
        </w:rPr>
        <w:t>forbidden relations</w:t>
      </w:r>
      <w:r w:rsidRPr="00DE2961">
        <w:rPr>
          <w:rFonts w:asciiTheme="minorBidi" w:hAnsiTheme="minorBidi" w:cstheme="minorBidi"/>
          <w:sz w:val="24"/>
          <w:szCs w:val="24"/>
        </w:rPr>
        <w:t xml:space="preserve"> within the family:</w:t>
      </w:r>
    </w:p>
    <w:p w14:paraId="7DB9151B" w14:textId="77777777" w:rsidR="00356298" w:rsidRPr="00DE2961" w:rsidRDefault="00356298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86D472E" w14:textId="7C08D665" w:rsidR="006C6D28" w:rsidRPr="00DE2961" w:rsidRDefault="009221A0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Each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356298" w:rsidRPr="00DE2961">
        <w:rPr>
          <w:rFonts w:asciiTheme="minorBidi" w:hAnsiTheme="minorBidi" w:cstheme="minorBidi"/>
          <w:sz w:val="24"/>
          <w:szCs w:val="24"/>
        </w:rPr>
        <w:t>of you shall</w:t>
      </w:r>
      <w:r>
        <w:rPr>
          <w:rFonts w:asciiTheme="minorBidi" w:hAnsiTheme="minorBidi" w:cstheme="minorBidi"/>
          <w:sz w:val="24"/>
          <w:szCs w:val="24"/>
        </w:rPr>
        <w:t xml:space="preserve"> not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 approach any that is near of kin to him, to uncover their nakedness. I am the Lord. (</w:t>
      </w:r>
      <w:r w:rsidR="00356298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18:6) </w:t>
      </w:r>
    </w:p>
    <w:p w14:paraId="3ADFE033" w14:textId="77777777" w:rsidR="00356298" w:rsidRPr="00DE2961" w:rsidRDefault="00356298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508236" w14:textId="7DA92473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These transgressions usually come hand in hand with </w:t>
      </w:r>
      <w:r w:rsidR="00356298" w:rsidRPr="00DE2961">
        <w:rPr>
          <w:rFonts w:asciiTheme="minorBidi" w:hAnsiTheme="minorBidi" w:cstheme="minorBidi"/>
          <w:sz w:val="24"/>
          <w:szCs w:val="24"/>
        </w:rPr>
        <w:t>extensive</w:t>
      </w:r>
      <w:r w:rsidRPr="00DE2961">
        <w:rPr>
          <w:rFonts w:asciiTheme="minorBidi" w:hAnsiTheme="minorBidi" w:cstheme="minorBidi"/>
          <w:sz w:val="24"/>
          <w:szCs w:val="24"/>
        </w:rPr>
        <w:t xml:space="preserve"> moral corruption</w:t>
      </w:r>
      <w:r w:rsidR="00E634C1">
        <w:rPr>
          <w:rFonts w:asciiTheme="minorBidi" w:hAnsiTheme="minorBidi" w:cstheme="minorBidi"/>
          <w:sz w:val="24"/>
          <w:szCs w:val="24"/>
        </w:rPr>
        <w:t xml:space="preserve">, for only deep </w:t>
      </w:r>
      <w:r w:rsidRPr="00DE2961">
        <w:rPr>
          <w:rFonts w:asciiTheme="minorBidi" w:hAnsiTheme="minorBidi" w:cstheme="minorBidi"/>
          <w:sz w:val="24"/>
          <w:szCs w:val="24"/>
        </w:rPr>
        <w:t xml:space="preserve">corruption </w:t>
      </w:r>
      <w:r w:rsidR="00E634C1">
        <w:rPr>
          <w:rFonts w:asciiTheme="minorBidi" w:hAnsiTheme="minorBidi" w:cstheme="minorBidi"/>
          <w:sz w:val="24"/>
          <w:szCs w:val="24"/>
        </w:rPr>
        <w:t xml:space="preserve">could </w:t>
      </w:r>
      <w:r w:rsidRPr="00DE2961">
        <w:rPr>
          <w:rFonts w:asciiTheme="minorBidi" w:hAnsiTheme="minorBidi" w:cstheme="minorBidi"/>
          <w:sz w:val="24"/>
          <w:szCs w:val="24"/>
        </w:rPr>
        <w:t>allow the breaking of the clear and natural b</w:t>
      </w:r>
      <w:r w:rsidR="009A5245">
        <w:rPr>
          <w:rFonts w:asciiTheme="minorBidi" w:hAnsiTheme="minorBidi" w:cstheme="minorBidi"/>
          <w:sz w:val="24"/>
          <w:szCs w:val="24"/>
        </w:rPr>
        <w:t xml:space="preserve">oundaries within </w:t>
      </w:r>
      <w:r w:rsidR="00E634C1">
        <w:rPr>
          <w:rFonts w:asciiTheme="minorBidi" w:hAnsiTheme="minorBidi" w:cstheme="minorBidi"/>
          <w:sz w:val="24"/>
          <w:szCs w:val="24"/>
        </w:rPr>
        <w:t xml:space="preserve">a </w:t>
      </w:r>
      <w:r w:rsidR="009A5245">
        <w:rPr>
          <w:rFonts w:asciiTheme="minorBidi" w:hAnsiTheme="minorBidi" w:cstheme="minorBidi"/>
          <w:sz w:val="24"/>
          <w:szCs w:val="24"/>
        </w:rPr>
        <w:t>family. Thi</w:t>
      </w:r>
      <w:r w:rsidRPr="00DE2961">
        <w:rPr>
          <w:rFonts w:asciiTheme="minorBidi" w:hAnsiTheme="minorBidi" w:cstheme="minorBidi"/>
          <w:sz w:val="24"/>
          <w:szCs w:val="24"/>
        </w:rPr>
        <w:t xml:space="preserve">s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is implied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by the warning that opens the </w:t>
      </w:r>
      <w:r w:rsidR="00356298" w:rsidRPr="00DE2961">
        <w:rPr>
          <w:rFonts w:asciiTheme="minorBidi" w:hAnsiTheme="minorBidi" w:cstheme="minorBidi"/>
          <w:sz w:val="24"/>
          <w:szCs w:val="24"/>
        </w:rPr>
        <w:t>section</w:t>
      </w:r>
      <w:r w:rsidRPr="00DE2961">
        <w:rPr>
          <w:rFonts w:asciiTheme="minorBidi" w:hAnsiTheme="minorBidi" w:cstheme="minorBidi"/>
          <w:sz w:val="24"/>
          <w:szCs w:val="24"/>
        </w:rPr>
        <w:t>:</w:t>
      </w:r>
    </w:p>
    <w:p w14:paraId="0911C8A7" w14:textId="77777777" w:rsidR="00356298" w:rsidRPr="00DE2961" w:rsidRDefault="00356298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2A00492" w14:textId="15592338" w:rsidR="006C6D28" w:rsidRPr="00DE2961" w:rsidRDefault="00356298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After the deeds of the land of Egypt, where you dwelt, </w:t>
      </w:r>
      <w:r w:rsidR="00E634C1" w:rsidRPr="00DE2961">
        <w:rPr>
          <w:rFonts w:asciiTheme="minorBidi" w:hAnsiTheme="minorBidi" w:cstheme="minorBidi"/>
          <w:sz w:val="24"/>
          <w:szCs w:val="24"/>
        </w:rPr>
        <w:t xml:space="preserve">you </w:t>
      </w:r>
      <w:r w:rsidRPr="00DE2961">
        <w:rPr>
          <w:rFonts w:asciiTheme="minorBidi" w:hAnsiTheme="minorBidi" w:cstheme="minorBidi"/>
          <w:sz w:val="24"/>
          <w:szCs w:val="24"/>
        </w:rPr>
        <w:t xml:space="preserve">shall not do; and after the deeds of the land of Canaan, where I bring you, </w:t>
      </w:r>
      <w:r w:rsidR="00E634C1" w:rsidRPr="00DE2961">
        <w:rPr>
          <w:rFonts w:asciiTheme="minorBidi" w:hAnsiTheme="minorBidi" w:cstheme="minorBidi"/>
          <w:sz w:val="24"/>
          <w:szCs w:val="24"/>
        </w:rPr>
        <w:t xml:space="preserve">you </w:t>
      </w:r>
      <w:r w:rsidRPr="00DE2961">
        <w:rPr>
          <w:rFonts w:asciiTheme="minorBidi" w:hAnsiTheme="minorBidi" w:cstheme="minorBidi"/>
          <w:sz w:val="24"/>
          <w:szCs w:val="24"/>
        </w:rPr>
        <w:t xml:space="preserve">shall not do; </w:t>
      </w:r>
      <w:r w:rsidR="004E2059">
        <w:rPr>
          <w:rFonts w:asciiTheme="minorBidi" w:hAnsiTheme="minorBidi" w:cstheme="minorBidi"/>
          <w:sz w:val="24"/>
          <w:szCs w:val="24"/>
        </w:rPr>
        <w:t>and you shall not</w:t>
      </w:r>
      <w:r w:rsidRPr="00DE2961">
        <w:rPr>
          <w:rFonts w:asciiTheme="minorBidi" w:hAnsiTheme="minorBidi" w:cstheme="minorBidi"/>
          <w:sz w:val="24"/>
          <w:szCs w:val="24"/>
        </w:rPr>
        <w:t xml:space="preserve"> walk in their statutes. 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>18:3)</w:t>
      </w:r>
    </w:p>
    <w:p w14:paraId="5EC2B17E" w14:textId="77777777" w:rsidR="00356298" w:rsidRPr="00DE2961" w:rsidRDefault="00356298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DC1C4D" w14:textId="265E6946" w:rsidR="006C6D28" w:rsidRPr="00DE2961" w:rsidRDefault="004E2059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="00356298" w:rsidRPr="00DE2961">
        <w:rPr>
          <w:rFonts w:asciiTheme="minorBidi" w:hAnsiTheme="minorBidi" w:cstheme="minorBidi"/>
          <w:sz w:val="24"/>
          <w:szCs w:val="24"/>
        </w:rPr>
        <w:t>eparation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from impurity and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basic prohibitions </w:t>
      </w:r>
      <w:r w:rsidR="00D04FA1">
        <w:rPr>
          <w:rFonts w:asciiTheme="minorBidi" w:hAnsiTheme="minorBidi" w:cstheme="minorBidi"/>
          <w:sz w:val="24"/>
          <w:szCs w:val="24"/>
        </w:rPr>
        <w:t>constitutes</w:t>
      </w:r>
      <w:r w:rsidR="00D04FA1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a distancing from the ways of Egypt and Canaan – the two sons of </w:t>
      </w:r>
      <w:r w:rsidR="00356298" w:rsidRPr="00DE2961">
        <w:rPr>
          <w:rFonts w:asciiTheme="minorBidi" w:hAnsiTheme="minorBidi" w:cstheme="minorBidi"/>
          <w:sz w:val="24"/>
          <w:szCs w:val="24"/>
        </w:rPr>
        <w:t>Ch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am, the son who uncovered his father's nakedness. </w:t>
      </w:r>
      <w:r w:rsidR="00356298" w:rsidRPr="00DE2961">
        <w:rPr>
          <w:rFonts w:asciiTheme="minorBidi" w:hAnsiTheme="minorBidi" w:cstheme="minorBidi"/>
          <w:sz w:val="24"/>
          <w:szCs w:val="24"/>
        </w:rPr>
        <w:t>Shem</w:t>
      </w:r>
      <w:r w:rsidR="006C6D28" w:rsidRPr="00DE2961">
        <w:rPr>
          <w:rFonts w:asciiTheme="minorBidi" w:hAnsiTheme="minorBidi" w:cstheme="minorBidi"/>
          <w:sz w:val="24"/>
          <w:szCs w:val="24"/>
        </w:rPr>
        <w:t>, certainly, had no part in this event, for he was familiar with the worlds of sanctity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. But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even Yefet, who was not a man of </w:t>
      </w:r>
      <w:r w:rsidR="00356298" w:rsidRPr="00DE2961">
        <w:rPr>
          <w:rFonts w:asciiTheme="minorBidi" w:hAnsiTheme="minorBidi" w:cstheme="minorBidi"/>
          <w:sz w:val="24"/>
          <w:szCs w:val="24"/>
        </w:rPr>
        <w:t>holiness</w:t>
      </w:r>
      <w:r w:rsidR="00933F6D">
        <w:rPr>
          <w:rFonts w:asciiTheme="minorBidi" w:hAnsiTheme="minorBidi" w:cstheme="minorBidi"/>
          <w:sz w:val="24"/>
          <w:szCs w:val="24"/>
        </w:rPr>
        <w:t xml:space="preserve"> but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was concerned with the development of the aesthetic side of humanity, abhorred Cham</w:t>
      </w:r>
      <w:r w:rsidR="00933F6D">
        <w:rPr>
          <w:rFonts w:asciiTheme="minorBidi" w:hAnsiTheme="minorBidi" w:cstheme="minorBidi"/>
          <w:sz w:val="24"/>
          <w:szCs w:val="24"/>
        </w:rPr>
        <w:t>’s act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, which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was an assault on the </w:t>
      </w:r>
      <w:r w:rsidR="00356298" w:rsidRPr="00DE2961">
        <w:rPr>
          <w:rFonts w:asciiTheme="minorBidi" w:hAnsiTheme="minorBidi" w:cstheme="minorBidi"/>
          <w:sz w:val="24"/>
          <w:szCs w:val="24"/>
        </w:rPr>
        <w:t xml:space="preserve">most basic </w:t>
      </w:r>
      <w:r w:rsidR="006C6D28" w:rsidRPr="00DE2961">
        <w:rPr>
          <w:rFonts w:asciiTheme="minorBidi" w:hAnsiTheme="minorBidi" w:cstheme="minorBidi"/>
          <w:sz w:val="24"/>
          <w:szCs w:val="24"/>
        </w:rPr>
        <w:t>level</w:t>
      </w:r>
      <w:r w:rsidR="00933F6D">
        <w:rPr>
          <w:rFonts w:asciiTheme="minorBidi" w:hAnsiTheme="minorBidi" w:cstheme="minorBidi"/>
          <w:sz w:val="24"/>
          <w:szCs w:val="24"/>
        </w:rPr>
        <w:t>s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of morality and humanity.</w:t>
      </w:r>
    </w:p>
    <w:p w14:paraId="0BA17E8D" w14:textId="77777777" w:rsidR="00356298" w:rsidRPr="00DE2961" w:rsidRDefault="0035629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36767D" w14:textId="078E2073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But the prohibitions of forbidden relations in chapter 20, which follow the commandment of holiness, are different. Rashi explains the commandment of holiness in this regard:</w:t>
      </w:r>
    </w:p>
    <w:p w14:paraId="6440028C" w14:textId="77777777" w:rsidR="00180AB7" w:rsidRPr="00DE2961" w:rsidRDefault="00180AB7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881A6CB" w14:textId="7B3E4D72" w:rsidR="006C6D28" w:rsidRPr="00BB07E4" w:rsidRDefault="00180AB7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"You shall be holy" </w:t>
      </w:r>
      <w:r w:rsidR="007C2BEE">
        <w:rPr>
          <w:rFonts w:asciiTheme="minorBidi" w:hAnsiTheme="minorBidi" w:cstheme="minorBidi"/>
          <w:sz w:val="24"/>
          <w:szCs w:val="24"/>
        </w:rPr>
        <w:t>–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7C2BEE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This means</w:t>
      </w:r>
      <w:r w:rsidR="007C2BEE">
        <w:rPr>
          <w:rFonts w:asciiTheme="minorBidi" w:hAnsiTheme="minorBidi" w:cstheme="minorBidi"/>
          <w:sz w:val="24"/>
          <w:szCs w:val="24"/>
        </w:rPr>
        <w:t>:]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7C2BEE">
        <w:rPr>
          <w:rFonts w:asciiTheme="minorBidi" w:hAnsiTheme="minorBidi" w:cstheme="minorBidi"/>
          <w:sz w:val="24"/>
          <w:szCs w:val="24"/>
        </w:rPr>
        <w:t>be separate</w:t>
      </w:r>
      <w:r w:rsidRPr="00DE2961">
        <w:rPr>
          <w:rFonts w:asciiTheme="minorBidi" w:hAnsiTheme="minorBidi" w:cstheme="minorBidi"/>
          <w:sz w:val="24"/>
          <w:szCs w:val="24"/>
        </w:rPr>
        <w:t xml:space="preserve"> from the forbidden sexual relations </w:t>
      </w:r>
      <w:r w:rsidR="00460ADA">
        <w:rPr>
          <w:rFonts w:asciiTheme="minorBidi" w:hAnsiTheme="minorBidi" w:cstheme="minorBidi"/>
          <w:sz w:val="24"/>
          <w:szCs w:val="24"/>
        </w:rPr>
        <w:t xml:space="preserve">[that </w:t>
      </w:r>
      <w:proofErr w:type="gramStart"/>
      <w:r w:rsidR="00460ADA">
        <w:rPr>
          <w:rFonts w:asciiTheme="minorBidi" w:hAnsiTheme="minorBidi" w:cstheme="minorBidi"/>
          <w:sz w:val="24"/>
          <w:szCs w:val="24"/>
        </w:rPr>
        <w:t xml:space="preserve">were </w:t>
      </w:r>
      <w:r w:rsidRPr="00DE2961">
        <w:rPr>
          <w:rFonts w:asciiTheme="minorBidi" w:hAnsiTheme="minorBidi" w:cstheme="minorBidi"/>
          <w:sz w:val="24"/>
          <w:szCs w:val="24"/>
        </w:rPr>
        <w:t>just mentioned</w:t>
      </w:r>
      <w:proofErr w:type="gramEnd"/>
      <w:r w:rsidR="00460ADA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and from </w:t>
      </w:r>
      <w:r w:rsidR="00460ADA">
        <w:rPr>
          <w:rFonts w:asciiTheme="minorBidi" w:hAnsiTheme="minorBidi" w:cstheme="minorBidi"/>
          <w:sz w:val="24"/>
          <w:szCs w:val="24"/>
        </w:rPr>
        <w:t>sin</w:t>
      </w:r>
      <w:r w:rsidRPr="00DE2961">
        <w:rPr>
          <w:rFonts w:asciiTheme="minorBidi" w:hAnsiTheme="minorBidi" w:cstheme="minorBidi"/>
          <w:sz w:val="24"/>
          <w:szCs w:val="24"/>
        </w:rPr>
        <w:t>. For wherever you find a fence against such relations</w:t>
      </w:r>
      <w:r w:rsidR="00312DC0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you also find </w:t>
      </w:r>
      <w:r w:rsidR="00312DC0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mention of</w:t>
      </w:r>
      <w:r w:rsidR="00312DC0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holiness. [Thus</w:t>
      </w:r>
      <w:r w:rsidR="009E73ED">
        <w:rPr>
          <w:rFonts w:asciiTheme="minorBidi" w:hAnsiTheme="minorBidi" w:cstheme="minorBidi"/>
          <w:sz w:val="24"/>
          <w:szCs w:val="24"/>
        </w:rPr>
        <w:t xml:space="preserve">, a </w:t>
      </w:r>
      <w:r w:rsidR="009E73E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9E73ED">
        <w:rPr>
          <w:rFonts w:asciiTheme="minorBidi" w:hAnsiTheme="minorBidi" w:cstheme="minorBidi"/>
          <w:sz w:val="24"/>
          <w:szCs w:val="24"/>
        </w:rPr>
        <w:t xml:space="preserve"> is told</w:t>
      </w:r>
      <w:r w:rsidR="009937F2">
        <w:rPr>
          <w:rFonts w:asciiTheme="minorBidi" w:hAnsiTheme="minorBidi" w:cstheme="minorBidi"/>
          <w:sz w:val="24"/>
          <w:szCs w:val="24"/>
        </w:rPr>
        <w:t xml:space="preserve"> not to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703E68">
        <w:rPr>
          <w:rFonts w:asciiTheme="minorBidi" w:hAnsiTheme="minorBidi" w:cstheme="minorBidi"/>
          <w:sz w:val="24"/>
          <w:szCs w:val="24"/>
        </w:rPr>
        <w:t>marry</w:t>
      </w:r>
      <w:r w:rsidRPr="00DE2961">
        <w:rPr>
          <w:rFonts w:asciiTheme="minorBidi" w:hAnsiTheme="minorBidi" w:cstheme="minorBidi"/>
          <w:sz w:val="24"/>
          <w:szCs w:val="24"/>
        </w:rPr>
        <w:t xml:space="preserve">] </w:t>
      </w:r>
      <w:r w:rsidR="00294C0E">
        <w:rPr>
          <w:rFonts w:asciiTheme="minorBidi" w:hAnsiTheme="minorBidi" w:cstheme="minorBidi"/>
          <w:sz w:val="24"/>
          <w:szCs w:val="24"/>
        </w:rPr>
        <w:t>“</w:t>
      </w:r>
      <w:r w:rsidRPr="00DE2961">
        <w:rPr>
          <w:rFonts w:asciiTheme="minorBidi" w:hAnsiTheme="minorBidi" w:cstheme="minorBidi"/>
          <w:sz w:val="24"/>
          <w:szCs w:val="24"/>
        </w:rPr>
        <w:t xml:space="preserve">a </w:t>
      </w:r>
      <w:r w:rsidR="00703E68">
        <w:rPr>
          <w:rFonts w:asciiTheme="minorBidi" w:hAnsiTheme="minorBidi" w:cstheme="minorBidi"/>
          <w:sz w:val="24"/>
          <w:szCs w:val="24"/>
        </w:rPr>
        <w:t>woman</w:t>
      </w:r>
      <w:r w:rsidR="00703E68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B141B7">
        <w:rPr>
          <w:rFonts w:asciiTheme="minorBidi" w:hAnsiTheme="minorBidi" w:cstheme="minorBidi"/>
          <w:sz w:val="24"/>
          <w:szCs w:val="24"/>
        </w:rPr>
        <w:t>who</w:t>
      </w:r>
      <w:r w:rsidR="00B141B7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is a harlot, or profaned" </w:t>
      </w:r>
      <w:r w:rsidR="00703E68">
        <w:rPr>
          <w:rFonts w:asciiTheme="minorBidi" w:hAnsiTheme="minorBidi" w:cstheme="minorBidi"/>
          <w:sz w:val="24"/>
          <w:szCs w:val="24"/>
        </w:rPr>
        <w:t>(</w:t>
      </w:r>
      <w:r w:rsidR="00703E68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703E68">
        <w:rPr>
          <w:rFonts w:asciiTheme="minorBidi" w:hAnsiTheme="minorBidi" w:cstheme="minorBidi"/>
          <w:sz w:val="24"/>
          <w:szCs w:val="24"/>
        </w:rPr>
        <w:t>21:7)</w:t>
      </w:r>
      <w:r w:rsidR="0020739A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[and in the next verse:] "for I, the Lord, who </w:t>
      </w:r>
      <w:r w:rsidRPr="00DE2961">
        <w:rPr>
          <w:rFonts w:asciiTheme="minorBidi" w:hAnsiTheme="minorBidi" w:cstheme="minorBidi"/>
          <w:sz w:val="24"/>
          <w:szCs w:val="24"/>
        </w:rPr>
        <w:lastRenderedPageBreak/>
        <w:t>sanctifies you</w:t>
      </w:r>
      <w:r w:rsidR="0020739A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, am holy]"; "</w:t>
      </w:r>
      <w:r w:rsidR="005829A7">
        <w:rPr>
          <w:rFonts w:asciiTheme="minorBidi" w:hAnsiTheme="minorBidi" w:cstheme="minorBidi"/>
          <w:sz w:val="24"/>
          <w:szCs w:val="24"/>
        </w:rPr>
        <w:t>He shall not</w:t>
      </w:r>
      <w:r w:rsidRPr="00DE2961">
        <w:rPr>
          <w:rFonts w:asciiTheme="minorBidi" w:hAnsiTheme="minorBidi" w:cstheme="minorBidi"/>
          <w:sz w:val="24"/>
          <w:szCs w:val="24"/>
        </w:rPr>
        <w:t xml:space="preserve"> profane his seed</w:t>
      </w:r>
      <w:r w:rsidR="00CF3377">
        <w:rPr>
          <w:rFonts w:asciiTheme="minorBidi" w:hAnsiTheme="minorBidi" w:cstheme="minorBidi"/>
          <w:sz w:val="24"/>
          <w:szCs w:val="24"/>
        </w:rPr>
        <w:t>…</w:t>
      </w:r>
      <w:r w:rsidRPr="00DE2961">
        <w:rPr>
          <w:rFonts w:asciiTheme="minorBidi" w:hAnsiTheme="minorBidi" w:cstheme="minorBidi"/>
          <w:sz w:val="24"/>
          <w:szCs w:val="24"/>
        </w:rPr>
        <w:t xml:space="preserve"> I</w:t>
      </w:r>
      <w:r w:rsidR="00CF3377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the Lord</w:t>
      </w:r>
      <w:r w:rsidR="00CF3377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sanctify him"</w:t>
      </w:r>
      <w:r w:rsidR="00CF3377">
        <w:rPr>
          <w:rFonts w:asciiTheme="minorBidi" w:hAnsiTheme="minorBidi" w:cstheme="minorBidi"/>
          <w:sz w:val="24"/>
          <w:szCs w:val="24"/>
        </w:rPr>
        <w:t xml:space="preserve"> (ibid. </w:t>
      </w:r>
      <w:r w:rsidR="00A76B00">
        <w:rPr>
          <w:rFonts w:asciiTheme="minorBidi" w:hAnsiTheme="minorBidi" w:cstheme="minorBidi"/>
          <w:sz w:val="24"/>
          <w:szCs w:val="24"/>
        </w:rPr>
        <w:t>15)</w:t>
      </w:r>
      <w:r w:rsidRPr="00DE2961">
        <w:rPr>
          <w:rFonts w:asciiTheme="minorBidi" w:hAnsiTheme="minorBidi" w:cstheme="minorBidi"/>
          <w:sz w:val="24"/>
          <w:szCs w:val="24"/>
        </w:rPr>
        <w:t xml:space="preserve">; </w:t>
      </w:r>
      <w:r w:rsidR="00E016E2">
        <w:rPr>
          <w:rFonts w:asciiTheme="minorBidi" w:hAnsiTheme="minorBidi" w:cstheme="minorBidi"/>
          <w:sz w:val="24"/>
          <w:szCs w:val="24"/>
        </w:rPr>
        <w:t>"t</w:t>
      </w:r>
      <w:r w:rsidRPr="00DE2961">
        <w:rPr>
          <w:rFonts w:asciiTheme="minorBidi" w:hAnsiTheme="minorBidi" w:cstheme="minorBidi"/>
          <w:sz w:val="24"/>
          <w:szCs w:val="24"/>
        </w:rPr>
        <w:t>hey shall be holy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" </w:t>
      </w:r>
      <w:r w:rsidR="00294C0E">
        <w:rPr>
          <w:rFonts w:asciiTheme="minorBidi" w:hAnsiTheme="minorBidi" w:cstheme="minorBidi"/>
          <w:sz w:val="24"/>
          <w:szCs w:val="24"/>
        </w:rPr>
        <w:t xml:space="preserve">(ibid. 6), </w:t>
      </w:r>
      <w:r w:rsidR="00C70DC3" w:rsidRPr="00DE2961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followed by</w:t>
      </w:r>
      <w:r w:rsidR="00C70DC3" w:rsidRPr="00DE2961">
        <w:rPr>
          <w:rFonts w:asciiTheme="minorBidi" w:hAnsiTheme="minorBidi" w:cstheme="minorBidi"/>
          <w:sz w:val="24"/>
          <w:szCs w:val="24"/>
        </w:rPr>
        <w:t>:]</w:t>
      </w:r>
      <w:r w:rsidRPr="00DE2961">
        <w:rPr>
          <w:rFonts w:asciiTheme="minorBidi" w:hAnsiTheme="minorBidi" w:cstheme="minorBidi"/>
          <w:sz w:val="24"/>
          <w:szCs w:val="24"/>
        </w:rPr>
        <w:t xml:space="preserve"> "[they shall not </w:t>
      </w:r>
      <w:r w:rsidR="00460C7F">
        <w:rPr>
          <w:rFonts w:asciiTheme="minorBidi" w:hAnsiTheme="minorBidi" w:cstheme="minorBidi"/>
          <w:sz w:val="24"/>
          <w:szCs w:val="24"/>
        </w:rPr>
        <w:t>marry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] </w:t>
      </w:r>
      <w:r w:rsidR="00460C7F">
        <w:rPr>
          <w:rFonts w:asciiTheme="minorBidi" w:hAnsiTheme="minorBidi" w:cstheme="minorBidi"/>
          <w:sz w:val="24"/>
          <w:szCs w:val="24"/>
        </w:rPr>
        <w:t>“</w:t>
      </w:r>
      <w:r w:rsidR="00C70DC3" w:rsidRPr="00DE2961">
        <w:rPr>
          <w:rFonts w:asciiTheme="minorBidi" w:hAnsiTheme="minorBidi" w:cstheme="minorBidi"/>
          <w:sz w:val="24"/>
          <w:szCs w:val="24"/>
        </w:rPr>
        <w:t>a w</w:t>
      </w:r>
      <w:r w:rsidR="00460C7F">
        <w:rPr>
          <w:rFonts w:asciiTheme="minorBidi" w:hAnsiTheme="minorBidi" w:cstheme="minorBidi"/>
          <w:sz w:val="24"/>
          <w:szCs w:val="24"/>
        </w:rPr>
        <w:t>oman who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 is a harlot</w:t>
      </w:r>
      <w:r w:rsidR="00460C7F">
        <w:rPr>
          <w:rFonts w:asciiTheme="minorBidi" w:hAnsiTheme="minorBidi" w:cstheme="minorBidi"/>
          <w:sz w:val="24"/>
          <w:szCs w:val="24"/>
        </w:rPr>
        <w:t>,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 or</w:t>
      </w:r>
      <w:r w:rsidRPr="00DE2961">
        <w:rPr>
          <w:rFonts w:asciiTheme="minorBidi" w:hAnsiTheme="minorBidi" w:cstheme="minorBidi"/>
          <w:sz w:val="24"/>
          <w:szCs w:val="24"/>
        </w:rPr>
        <w:t xml:space="preserve"> profane</w:t>
      </w:r>
      <w:r w:rsidR="00C70DC3" w:rsidRPr="00DE2961">
        <w:rPr>
          <w:rFonts w:asciiTheme="minorBidi" w:hAnsiTheme="minorBidi" w:cstheme="minorBidi"/>
          <w:sz w:val="24"/>
          <w:szCs w:val="24"/>
        </w:rPr>
        <w:t>d</w:t>
      </w:r>
      <w:r w:rsidR="009C4B94">
        <w:rPr>
          <w:rFonts w:asciiTheme="minorBidi" w:hAnsiTheme="minorBidi" w:cstheme="minorBidi"/>
          <w:sz w:val="24"/>
          <w:szCs w:val="24"/>
        </w:rPr>
        <w:t xml:space="preserve"> (</w:t>
      </w:r>
      <w:r w:rsidR="009C4B94">
        <w:rPr>
          <w:rFonts w:asciiTheme="minorBidi" w:hAnsiTheme="minorBidi" w:cstheme="minorBidi"/>
          <w:i/>
          <w:iCs/>
          <w:sz w:val="24"/>
          <w:szCs w:val="24"/>
        </w:rPr>
        <w:t>chalala</w:t>
      </w:r>
      <w:r w:rsidR="009C4B94">
        <w:rPr>
          <w:rFonts w:asciiTheme="minorBidi" w:hAnsiTheme="minorBidi" w:cstheme="minorBidi"/>
          <w:sz w:val="24"/>
          <w:szCs w:val="24"/>
        </w:rPr>
        <w:t>)</w:t>
      </w:r>
      <w:r w:rsidR="00C70DC3" w:rsidRPr="00DE2961">
        <w:rPr>
          <w:rFonts w:asciiTheme="minorBidi" w:hAnsiTheme="minorBidi" w:cstheme="minorBidi"/>
          <w:sz w:val="24"/>
          <w:szCs w:val="24"/>
        </w:rPr>
        <w:t>.</w:t>
      </w:r>
      <w:r w:rsidRPr="00DE2961">
        <w:rPr>
          <w:rFonts w:asciiTheme="minorBidi" w:hAnsiTheme="minorBidi" w:cstheme="minorBidi"/>
          <w:sz w:val="24"/>
          <w:szCs w:val="24"/>
        </w:rPr>
        <w:t>"</w:t>
      </w:r>
      <w:r w:rsidR="00BB07E4">
        <w:rPr>
          <w:rFonts w:asciiTheme="minorBidi" w:hAnsiTheme="minorBidi" w:cstheme="minorBidi"/>
          <w:sz w:val="24"/>
          <w:szCs w:val="24"/>
        </w:rPr>
        <w:t xml:space="preserve"> (Rashi </w:t>
      </w:r>
      <w:r w:rsidR="00BB07E4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BB07E4">
        <w:rPr>
          <w:rFonts w:asciiTheme="minorBidi" w:hAnsiTheme="minorBidi" w:cstheme="minorBidi"/>
          <w:sz w:val="24"/>
          <w:szCs w:val="24"/>
        </w:rPr>
        <w:t>19:2)</w:t>
      </w:r>
    </w:p>
    <w:p w14:paraId="50B148C2" w14:textId="77777777" w:rsidR="00C70DC3" w:rsidRPr="00DE2961" w:rsidRDefault="00C70DC3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E88F65" w14:textId="4E0B93A2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We are not 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dealing here with </w:t>
      </w:r>
      <w:r w:rsidRPr="00DE2961">
        <w:rPr>
          <w:rFonts w:asciiTheme="minorBidi" w:hAnsiTheme="minorBidi" w:cstheme="minorBidi"/>
          <w:sz w:val="24"/>
          <w:szCs w:val="24"/>
        </w:rPr>
        <w:t>prohibitions which are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 in</w:t>
      </w:r>
      <w:r w:rsidRPr="00DE2961">
        <w:rPr>
          <w:rFonts w:asciiTheme="minorBidi" w:hAnsiTheme="minorBidi" w:cstheme="minorBidi"/>
          <w:sz w:val="24"/>
          <w:szCs w:val="24"/>
        </w:rPr>
        <w:t xml:space="preserve"> themselves clear-cut impurit</w:t>
      </w:r>
      <w:r w:rsidR="00C70DC3" w:rsidRPr="00DE2961">
        <w:rPr>
          <w:rFonts w:asciiTheme="minorBidi" w:hAnsiTheme="minorBidi" w:cstheme="minorBidi"/>
          <w:sz w:val="24"/>
          <w:szCs w:val="24"/>
        </w:rPr>
        <w:t>ies</w:t>
      </w:r>
      <w:r w:rsidR="00460C7F">
        <w:rPr>
          <w:rFonts w:asciiTheme="minorBidi" w:hAnsiTheme="minorBidi" w:cstheme="minorBidi"/>
          <w:sz w:val="24"/>
          <w:szCs w:val="24"/>
        </w:rPr>
        <w:t>,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 such as those in chapter 18;</w:t>
      </w:r>
      <w:r w:rsidRPr="00DE2961">
        <w:rPr>
          <w:rFonts w:asciiTheme="minorBidi" w:hAnsiTheme="minorBidi" w:cstheme="minorBidi"/>
          <w:sz w:val="24"/>
          <w:szCs w:val="24"/>
        </w:rPr>
        <w:t xml:space="preserve"> these are prohibitions of a different type. </w:t>
      </w:r>
      <w:r w:rsidR="00C76B60">
        <w:rPr>
          <w:rFonts w:asciiTheme="minorBidi" w:hAnsiTheme="minorBidi" w:cstheme="minorBidi"/>
          <w:sz w:val="24"/>
          <w:szCs w:val="24"/>
        </w:rPr>
        <w:t>A relationship between a</w:t>
      </w:r>
      <w:r w:rsidRPr="00DE2961">
        <w:rPr>
          <w:rFonts w:asciiTheme="minorBidi" w:hAnsiTheme="minorBidi" w:cstheme="minorBidi"/>
          <w:sz w:val="24"/>
          <w:szCs w:val="24"/>
        </w:rPr>
        <w:t xml:space="preserve"> High Priest </w:t>
      </w:r>
      <w:r w:rsidR="00C76B60">
        <w:rPr>
          <w:rFonts w:asciiTheme="minorBidi" w:hAnsiTheme="minorBidi" w:cstheme="minorBidi"/>
          <w:sz w:val="24"/>
          <w:szCs w:val="24"/>
        </w:rPr>
        <w:t>and</w:t>
      </w:r>
      <w:r w:rsidRPr="00DE2961">
        <w:rPr>
          <w:rFonts w:asciiTheme="minorBidi" w:hAnsiTheme="minorBidi" w:cstheme="minorBidi"/>
          <w:sz w:val="24"/>
          <w:szCs w:val="24"/>
        </w:rPr>
        <w:t xml:space="preserve"> a </w:t>
      </w:r>
      <w:r w:rsidR="00345F9A">
        <w:rPr>
          <w:rFonts w:asciiTheme="minorBidi" w:hAnsiTheme="minorBidi" w:cstheme="minorBidi"/>
          <w:i/>
          <w:iCs/>
          <w:sz w:val="24"/>
          <w:szCs w:val="24"/>
        </w:rPr>
        <w:t xml:space="preserve">chalala </w:t>
      </w:r>
      <w:r w:rsidR="00C76B60">
        <w:rPr>
          <w:rFonts w:asciiTheme="minorBidi" w:hAnsiTheme="minorBidi" w:cstheme="minorBidi"/>
          <w:sz w:val="24"/>
          <w:szCs w:val="24"/>
        </w:rPr>
        <w:t xml:space="preserve">may not be “impure” in itself, but it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is</w:t>
      </w:r>
      <w:r w:rsidR="0097598F">
        <w:rPr>
          <w:rFonts w:asciiTheme="minorBidi" w:hAnsiTheme="minorBidi" w:cstheme="minorBidi"/>
          <w:sz w:val="24"/>
          <w:szCs w:val="24"/>
        </w:rPr>
        <w:t xml:space="preserve"> forbidden</w:t>
      </w:r>
      <w:proofErr w:type="gramEnd"/>
      <w:r w:rsidR="0097598F">
        <w:rPr>
          <w:rFonts w:asciiTheme="minorBidi" w:hAnsiTheme="minorBidi" w:cstheme="minorBidi"/>
          <w:sz w:val="24"/>
          <w:szCs w:val="24"/>
        </w:rPr>
        <w:t xml:space="preserve"> </w:t>
      </w:r>
      <w:r w:rsidR="00545945">
        <w:rPr>
          <w:rFonts w:asciiTheme="minorBidi" w:hAnsiTheme="minorBidi" w:cstheme="minorBidi"/>
          <w:sz w:val="24"/>
          <w:szCs w:val="24"/>
        </w:rPr>
        <w:t>because</w:t>
      </w:r>
      <w:r w:rsidRPr="00DE2961">
        <w:rPr>
          <w:rFonts w:asciiTheme="minorBidi" w:hAnsiTheme="minorBidi" w:cstheme="minorBidi"/>
          <w:sz w:val="24"/>
          <w:szCs w:val="24"/>
        </w:rPr>
        <w:t xml:space="preserve"> it is not a fitting </w:t>
      </w:r>
      <w:r w:rsidR="00545945">
        <w:rPr>
          <w:rFonts w:asciiTheme="minorBidi" w:hAnsiTheme="minorBidi" w:cstheme="minorBidi"/>
          <w:sz w:val="24"/>
          <w:szCs w:val="24"/>
        </w:rPr>
        <w:t>marital</w:t>
      </w:r>
      <w:r w:rsidR="00545945" w:rsidRPr="00DE2961" w:rsidDel="00545945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relationship for one who </w:t>
      </w:r>
      <w:r w:rsidR="00313356">
        <w:rPr>
          <w:rFonts w:asciiTheme="minorBidi" w:hAnsiTheme="minorBidi" w:cstheme="minorBidi"/>
          <w:sz w:val="24"/>
          <w:szCs w:val="24"/>
        </w:rPr>
        <w:t>exists</w:t>
      </w:r>
      <w:r w:rsidRPr="00DE2961">
        <w:rPr>
          <w:rFonts w:asciiTheme="minorBidi" w:hAnsiTheme="minorBidi" w:cstheme="minorBidi"/>
          <w:sz w:val="24"/>
          <w:szCs w:val="24"/>
        </w:rPr>
        <w:t xml:space="preserve"> in the world of holiness.</w:t>
      </w:r>
    </w:p>
    <w:p w14:paraId="59F98CEC" w14:textId="77777777" w:rsidR="00C70DC3" w:rsidRPr="00DE2961" w:rsidRDefault="00C70DC3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D1BA67" w14:textId="2D2B8AD7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The Ramban takes a further step up the ladder of sanctity:</w:t>
      </w:r>
    </w:p>
    <w:p w14:paraId="55A0288D" w14:textId="77777777" w:rsidR="00C70DC3" w:rsidRPr="00DE2961" w:rsidRDefault="00C70DC3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9816481" w14:textId="20A9F3D5" w:rsidR="00C70DC3" w:rsidRPr="00DE2961" w:rsidRDefault="00C70DC3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Therefore, after </w:t>
      </w:r>
      <w:r w:rsidR="003D6AA2">
        <w:rPr>
          <w:rFonts w:asciiTheme="minorBidi" w:hAnsiTheme="minorBidi" w:cstheme="minorBidi"/>
          <w:sz w:val="24"/>
          <w:szCs w:val="24"/>
        </w:rPr>
        <w:t>detailing</w:t>
      </w:r>
      <w:r w:rsidRPr="00DE2961">
        <w:rPr>
          <w:rFonts w:asciiTheme="minorBidi" w:hAnsiTheme="minorBidi" w:cstheme="minorBidi"/>
          <w:sz w:val="24"/>
          <w:szCs w:val="24"/>
        </w:rPr>
        <w:t xml:space="preserve"> the matters which He prohibited altogether, Scripture </w:t>
      </w:r>
      <w:r w:rsidR="00A305AC">
        <w:rPr>
          <w:rFonts w:asciiTheme="minorBidi" w:hAnsiTheme="minorBidi" w:cstheme="minorBidi"/>
          <w:sz w:val="24"/>
          <w:szCs w:val="24"/>
        </w:rPr>
        <w:t>came and commanded</w:t>
      </w:r>
      <w:r w:rsidRPr="00DE2961">
        <w:rPr>
          <w:rFonts w:asciiTheme="minorBidi" w:hAnsiTheme="minorBidi" w:cstheme="minorBidi"/>
          <w:sz w:val="24"/>
          <w:szCs w:val="24"/>
        </w:rPr>
        <w:t xml:space="preserve"> a general </w:t>
      </w:r>
      <w:r w:rsidR="00A305AC">
        <w:rPr>
          <w:rFonts w:asciiTheme="minorBidi" w:hAnsiTheme="minorBidi" w:cstheme="minorBidi"/>
          <w:sz w:val="24"/>
          <w:szCs w:val="24"/>
        </w:rPr>
        <w:t>matter:</w:t>
      </w:r>
      <w:r w:rsidR="00A305A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that we </w:t>
      </w:r>
      <w:r w:rsidR="00850BBC">
        <w:rPr>
          <w:rFonts w:asciiTheme="minorBidi" w:hAnsiTheme="minorBidi" w:cstheme="minorBidi"/>
          <w:sz w:val="24"/>
          <w:szCs w:val="24"/>
        </w:rPr>
        <w:t xml:space="preserve">should be separate [i.e., </w:t>
      </w:r>
      <w:r w:rsidRPr="00DE2961">
        <w:rPr>
          <w:rFonts w:asciiTheme="minorBidi" w:hAnsiTheme="minorBidi" w:cstheme="minorBidi"/>
          <w:sz w:val="24"/>
          <w:szCs w:val="24"/>
        </w:rPr>
        <w:t>practice moderation</w:t>
      </w:r>
      <w:r w:rsidR="00C006D3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even</w:t>
      </w:r>
      <w:r w:rsidR="00850BBC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006D3">
        <w:rPr>
          <w:rFonts w:asciiTheme="minorBidi" w:hAnsiTheme="minorBidi" w:cstheme="minorBidi"/>
          <w:sz w:val="24"/>
          <w:szCs w:val="24"/>
        </w:rPr>
        <w:t>from</w:t>
      </w:r>
      <w:r w:rsidR="00C006D3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006D3">
        <w:rPr>
          <w:rFonts w:asciiTheme="minorBidi" w:hAnsiTheme="minorBidi" w:cstheme="minorBidi"/>
          <w:sz w:val="24"/>
          <w:szCs w:val="24"/>
        </w:rPr>
        <w:t>those [matters</w:t>
      </w:r>
      <w:r w:rsidR="001C39C0">
        <w:rPr>
          <w:rFonts w:asciiTheme="minorBidi" w:hAnsiTheme="minorBidi" w:cstheme="minorBidi"/>
          <w:sz w:val="24"/>
          <w:szCs w:val="24"/>
        </w:rPr>
        <w:t xml:space="preserve">] that </w:t>
      </w:r>
      <w:proofErr w:type="gramStart"/>
      <w:r w:rsidR="001C39C0">
        <w:rPr>
          <w:rFonts w:asciiTheme="minorBidi" w:hAnsiTheme="minorBidi" w:cstheme="minorBidi"/>
          <w:sz w:val="24"/>
          <w:szCs w:val="24"/>
        </w:rPr>
        <w:t>are</w:t>
      </w:r>
      <w:r w:rsidRPr="00DE2961">
        <w:rPr>
          <w:rFonts w:asciiTheme="minorBidi" w:hAnsiTheme="minorBidi" w:cstheme="minorBidi"/>
          <w:sz w:val="24"/>
          <w:szCs w:val="24"/>
        </w:rPr>
        <w:t xml:space="preserve"> permitted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. (Ramban,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 xml:space="preserve">19:2) </w:t>
      </w:r>
    </w:p>
    <w:p w14:paraId="79CFB5D4" w14:textId="77777777" w:rsidR="00C70DC3" w:rsidRPr="00DE2961" w:rsidRDefault="00C70DC3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1F5CDCB" w14:textId="381EC5C1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This is not a matter of additional prohibitions, but of the idea of "sanctify yourself </w:t>
      </w:r>
      <w:r w:rsidR="001E07EE">
        <w:rPr>
          <w:rFonts w:asciiTheme="minorBidi" w:hAnsiTheme="minorBidi" w:cstheme="minorBidi"/>
          <w:sz w:val="24"/>
          <w:szCs w:val="24"/>
        </w:rPr>
        <w:t>through</w:t>
      </w:r>
      <w:r w:rsidR="001E07E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that which is permitted to you"</w:t>
      </w:r>
      <w:r w:rsidR="001E07EE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– even </w:t>
      </w:r>
      <w:r w:rsidR="00145CDC">
        <w:rPr>
          <w:rFonts w:asciiTheme="minorBidi" w:hAnsiTheme="minorBidi" w:cstheme="minorBidi"/>
          <w:sz w:val="24"/>
          <w:szCs w:val="24"/>
        </w:rPr>
        <w:t>regarding permitted</w:t>
      </w:r>
      <w:r w:rsidR="00145CD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70DC3" w:rsidRPr="00DE2961">
        <w:rPr>
          <w:rFonts w:asciiTheme="minorBidi" w:hAnsiTheme="minorBidi" w:cstheme="minorBidi"/>
          <w:sz w:val="24"/>
          <w:szCs w:val="24"/>
        </w:rPr>
        <w:t xml:space="preserve">matters, </w:t>
      </w:r>
      <w:r w:rsidRPr="00DE2961">
        <w:rPr>
          <w:rFonts w:asciiTheme="minorBidi" w:hAnsiTheme="minorBidi" w:cstheme="minorBidi"/>
          <w:sz w:val="24"/>
          <w:szCs w:val="24"/>
        </w:rPr>
        <w:t>there is a</w:t>
      </w:r>
      <w:r w:rsidR="00145CDC">
        <w:rPr>
          <w:rFonts w:asciiTheme="minorBidi" w:hAnsiTheme="minorBidi" w:cstheme="minorBidi"/>
          <w:sz w:val="24"/>
          <w:szCs w:val="24"/>
        </w:rPr>
        <w:t>n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145CDC">
        <w:rPr>
          <w:rFonts w:asciiTheme="minorBidi" w:hAnsiTheme="minorBidi" w:cstheme="minorBidi"/>
          <w:sz w:val="24"/>
          <w:szCs w:val="24"/>
        </w:rPr>
        <w:t>obligation</w:t>
      </w:r>
      <w:r w:rsidR="00145CDC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to minimize them</w:t>
      </w:r>
      <w:r w:rsidR="00145CDC">
        <w:rPr>
          <w:rFonts w:asciiTheme="minorBidi" w:hAnsiTheme="minorBidi" w:cstheme="minorBidi"/>
          <w:sz w:val="24"/>
          <w:szCs w:val="24"/>
        </w:rPr>
        <w:t xml:space="preserve"> and thereby sanctify oneself</w:t>
      </w:r>
      <w:r w:rsidRPr="00DE2961">
        <w:rPr>
          <w:rFonts w:asciiTheme="minorBidi" w:hAnsiTheme="minorBidi" w:cstheme="minorBidi"/>
          <w:sz w:val="24"/>
          <w:szCs w:val="24"/>
        </w:rPr>
        <w:t xml:space="preserve">. </w:t>
      </w:r>
      <w:r w:rsidR="008425D9">
        <w:rPr>
          <w:rFonts w:asciiTheme="minorBidi" w:hAnsiTheme="minorBidi" w:cstheme="minorBidi"/>
          <w:sz w:val="24"/>
          <w:szCs w:val="24"/>
        </w:rPr>
        <w:t>In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C70DC3" w:rsidRPr="00DE2961">
        <w:rPr>
          <w:rFonts w:asciiTheme="minorBidi" w:hAnsiTheme="minorBidi" w:cstheme="minorBidi"/>
          <w:sz w:val="24"/>
          <w:szCs w:val="24"/>
        </w:rPr>
        <w:t>a similar statement</w:t>
      </w:r>
      <w:r w:rsidR="008425D9">
        <w:rPr>
          <w:rFonts w:asciiTheme="minorBidi" w:hAnsiTheme="minorBidi" w:cstheme="minorBidi"/>
          <w:sz w:val="24"/>
          <w:szCs w:val="24"/>
        </w:rPr>
        <w:t>, the Gemara tells us that</w:t>
      </w:r>
      <w:r w:rsidRPr="00DE2961">
        <w:rPr>
          <w:rFonts w:asciiTheme="minorBidi" w:hAnsiTheme="minorBidi" w:cstheme="minorBidi"/>
          <w:sz w:val="24"/>
          <w:szCs w:val="24"/>
        </w:rPr>
        <w:t xml:space="preserve"> a certain 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enactment </w:t>
      </w:r>
      <w:proofErr w:type="gramStart"/>
      <w:r w:rsidR="00BC4492" w:rsidRPr="00DE2961">
        <w:rPr>
          <w:rFonts w:asciiTheme="minorBidi" w:hAnsiTheme="minorBidi" w:cstheme="minorBidi"/>
          <w:sz w:val="24"/>
          <w:szCs w:val="24"/>
        </w:rPr>
        <w:t>was instituted</w:t>
      </w:r>
      <w:proofErr w:type="gramEnd"/>
      <w:r w:rsidR="00BC4492" w:rsidRPr="00DE2961">
        <w:rPr>
          <w:rFonts w:asciiTheme="minorBidi" w:hAnsiTheme="minorBidi" w:cstheme="minorBidi"/>
          <w:sz w:val="24"/>
          <w:szCs w:val="24"/>
        </w:rPr>
        <w:t xml:space="preserve"> so that </w:t>
      </w:r>
      <w:r w:rsidRPr="00DE2961">
        <w:rPr>
          <w:rFonts w:asciiTheme="minorBidi" w:hAnsiTheme="minorBidi" w:cstheme="minorBidi"/>
          <w:sz w:val="24"/>
          <w:szCs w:val="24"/>
        </w:rPr>
        <w:t>"Torah scholars</w:t>
      </w:r>
      <w:r w:rsidR="008425D9">
        <w:rPr>
          <w:rFonts w:asciiTheme="minorBidi" w:hAnsiTheme="minorBidi" w:cstheme="minorBidi"/>
          <w:sz w:val="24"/>
          <w:szCs w:val="24"/>
        </w:rPr>
        <w:t xml:space="preserve"> will</w:t>
      </w:r>
      <w:r w:rsidRPr="00DE2961">
        <w:rPr>
          <w:rFonts w:asciiTheme="minorBidi" w:hAnsiTheme="minorBidi" w:cstheme="minorBidi"/>
          <w:sz w:val="24"/>
          <w:szCs w:val="24"/>
        </w:rPr>
        <w:t xml:space="preserve"> not be found with their wives as </w:t>
      </w:r>
      <w:r w:rsidR="008425D9">
        <w:rPr>
          <w:rFonts w:asciiTheme="minorBidi" w:hAnsiTheme="minorBidi" w:cstheme="minorBidi"/>
          <w:sz w:val="24"/>
          <w:szCs w:val="24"/>
        </w:rPr>
        <w:t>[</w:t>
      </w:r>
      <w:r w:rsidRPr="00DE2961">
        <w:rPr>
          <w:rFonts w:asciiTheme="minorBidi" w:hAnsiTheme="minorBidi" w:cstheme="minorBidi"/>
          <w:sz w:val="24"/>
          <w:szCs w:val="24"/>
        </w:rPr>
        <w:t>often as</w:t>
      </w:r>
      <w:r w:rsidR="008425D9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roosters"</w:t>
      </w:r>
      <w:r w:rsidR="00044FC0">
        <w:rPr>
          <w:rFonts w:asciiTheme="minorBidi" w:hAnsiTheme="minorBidi" w:cstheme="minorBidi"/>
          <w:sz w:val="24"/>
          <w:szCs w:val="24"/>
        </w:rPr>
        <w:t xml:space="preserve"> </w:t>
      </w:r>
      <w:r w:rsidR="00044FC0" w:rsidRPr="00DE2961">
        <w:rPr>
          <w:rFonts w:asciiTheme="minorBidi" w:hAnsiTheme="minorBidi" w:cstheme="minorBidi"/>
          <w:sz w:val="24"/>
          <w:szCs w:val="24"/>
        </w:rPr>
        <w:t>(</w:t>
      </w:r>
      <w:r w:rsidR="00044FC0" w:rsidRPr="00DE2961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44FC0" w:rsidRPr="00DE2961">
        <w:rPr>
          <w:rFonts w:asciiTheme="minorBidi" w:hAnsiTheme="minorBidi" w:cstheme="minorBidi"/>
          <w:sz w:val="24"/>
          <w:szCs w:val="24"/>
        </w:rPr>
        <w:t xml:space="preserve"> 21a)</w:t>
      </w:r>
      <w:r w:rsidR="00044FC0">
        <w:rPr>
          <w:rFonts w:asciiTheme="minorBidi" w:hAnsiTheme="minorBidi" w:cstheme="minorBidi"/>
          <w:sz w:val="24"/>
          <w:szCs w:val="24"/>
        </w:rPr>
        <w:t>.</w:t>
      </w:r>
      <w:r w:rsidRPr="00DE2961">
        <w:rPr>
          <w:rFonts w:asciiTheme="minorBidi" w:hAnsiTheme="minorBidi" w:cstheme="minorBidi"/>
          <w:sz w:val="24"/>
          <w:szCs w:val="24"/>
        </w:rPr>
        <w:t xml:space="preserve"> The aspiration for sanctity entail</w:t>
      </w:r>
      <w:r w:rsidR="0003745C">
        <w:rPr>
          <w:rFonts w:asciiTheme="minorBidi" w:hAnsiTheme="minorBidi" w:cstheme="minorBidi"/>
          <w:sz w:val="24"/>
          <w:szCs w:val="24"/>
        </w:rPr>
        <w:t>s</w:t>
      </w:r>
      <w:r w:rsidRPr="00DE2961">
        <w:rPr>
          <w:rFonts w:asciiTheme="minorBidi" w:hAnsiTheme="minorBidi" w:cstheme="minorBidi"/>
          <w:sz w:val="24"/>
          <w:szCs w:val="24"/>
        </w:rPr>
        <w:t xml:space="preserve"> control and </w:t>
      </w:r>
      <w:r w:rsidR="00374123">
        <w:rPr>
          <w:rFonts w:asciiTheme="minorBidi" w:hAnsiTheme="minorBidi" w:cstheme="minorBidi"/>
          <w:sz w:val="24"/>
          <w:szCs w:val="24"/>
        </w:rPr>
        <w:t>refraining from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BC4492" w:rsidRPr="00DE2961">
        <w:rPr>
          <w:rFonts w:asciiTheme="minorBidi" w:hAnsiTheme="minorBidi" w:cstheme="minorBidi"/>
          <w:sz w:val="24"/>
          <w:szCs w:val="24"/>
        </w:rPr>
        <w:t>one's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374123">
        <w:rPr>
          <w:rFonts w:asciiTheme="minorBidi" w:hAnsiTheme="minorBidi" w:cstheme="minorBidi"/>
          <w:sz w:val="24"/>
          <w:szCs w:val="24"/>
        </w:rPr>
        <w:t>desires</w:t>
      </w:r>
      <w:r w:rsidR="00374123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even 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in the </w:t>
      </w:r>
      <w:r w:rsidR="00374123">
        <w:rPr>
          <w:rFonts w:asciiTheme="minorBidi" w:hAnsiTheme="minorBidi" w:cstheme="minorBidi"/>
          <w:sz w:val="24"/>
          <w:szCs w:val="24"/>
        </w:rPr>
        <w:t>permitted realm</w:t>
      </w:r>
      <w:r w:rsidR="00BC4492" w:rsidRPr="00DE2961">
        <w:rPr>
          <w:rFonts w:asciiTheme="minorBidi" w:hAnsiTheme="minorBidi" w:cstheme="minorBidi"/>
          <w:sz w:val="24"/>
          <w:szCs w:val="24"/>
        </w:rPr>
        <w:t>.</w:t>
      </w:r>
    </w:p>
    <w:p w14:paraId="56D31774" w14:textId="77777777" w:rsidR="00BC4492" w:rsidRPr="00DE2961" w:rsidRDefault="00BC4492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DE49573" w14:textId="4A15E74E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DE2961">
        <w:rPr>
          <w:rFonts w:asciiTheme="minorBidi" w:hAnsiTheme="minorBidi" w:cstheme="minorBidi"/>
          <w:sz w:val="24"/>
          <w:szCs w:val="24"/>
        </w:rPr>
        <w:t>Thus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these chapters trace </w:t>
      </w:r>
      <w:r w:rsidR="00B93441">
        <w:rPr>
          <w:rFonts w:asciiTheme="minorBidi" w:hAnsiTheme="minorBidi" w:cstheme="minorBidi"/>
          <w:sz w:val="24"/>
          <w:szCs w:val="24"/>
        </w:rPr>
        <w:t>a</w:t>
      </w:r>
      <w:r w:rsidR="00B93441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journey from impurity</w:t>
      </w:r>
      <w:r w:rsidR="00B93441">
        <w:rPr>
          <w:rFonts w:asciiTheme="minorBidi" w:hAnsiTheme="minorBidi" w:cstheme="minorBidi"/>
          <w:sz w:val="24"/>
          <w:szCs w:val="24"/>
        </w:rPr>
        <w:t>, which</w:t>
      </w:r>
      <w:r w:rsidRPr="00DE2961">
        <w:rPr>
          <w:rFonts w:asciiTheme="minorBidi" w:hAnsiTheme="minorBidi" w:cstheme="minorBidi"/>
          <w:sz w:val="24"/>
          <w:szCs w:val="24"/>
        </w:rPr>
        <w:t xml:space="preserve"> comes from the basic prohibitions </w:t>
      </w:r>
      <w:r w:rsidR="00251499">
        <w:rPr>
          <w:rFonts w:asciiTheme="minorBidi" w:hAnsiTheme="minorBidi" w:cstheme="minorBidi"/>
          <w:sz w:val="24"/>
          <w:szCs w:val="24"/>
        </w:rPr>
        <w:t>that relate to</w:t>
      </w:r>
      <w:r w:rsidRPr="00DE2961">
        <w:rPr>
          <w:rFonts w:asciiTheme="minorBidi" w:hAnsiTheme="minorBidi" w:cstheme="minorBidi"/>
          <w:sz w:val="24"/>
          <w:szCs w:val="24"/>
        </w:rPr>
        <w:t xml:space="preserve"> man as a human being, to sanctity, and finally to sanctification even </w:t>
      </w:r>
      <w:r w:rsidR="00F925CC">
        <w:rPr>
          <w:rFonts w:asciiTheme="minorBidi" w:hAnsiTheme="minorBidi" w:cstheme="minorBidi"/>
          <w:sz w:val="24"/>
          <w:szCs w:val="24"/>
        </w:rPr>
        <w:t xml:space="preserve">within what </w:t>
      </w:r>
      <w:proofErr w:type="gramStart"/>
      <w:r w:rsidR="00F925CC">
        <w:rPr>
          <w:rFonts w:asciiTheme="minorBidi" w:hAnsiTheme="minorBidi" w:cstheme="minorBidi"/>
          <w:sz w:val="24"/>
          <w:szCs w:val="24"/>
        </w:rPr>
        <w:t>is</w:t>
      </w:r>
      <w:r w:rsidRPr="00DE2961">
        <w:rPr>
          <w:rFonts w:asciiTheme="minorBidi" w:hAnsiTheme="minorBidi" w:cstheme="minorBidi"/>
          <w:sz w:val="24"/>
          <w:szCs w:val="24"/>
        </w:rPr>
        <w:t xml:space="preserve"> permitted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. It is therefore clear why </w:t>
      </w:r>
      <w:r w:rsidR="00BC4492" w:rsidRPr="00DE2961">
        <w:rPr>
          <w:rFonts w:asciiTheme="minorBidi" w:hAnsiTheme="minorBidi" w:cstheme="minorBidi"/>
          <w:sz w:val="24"/>
          <w:szCs w:val="24"/>
        </w:rPr>
        <w:t>the</w:t>
      </w:r>
      <w:r w:rsidRPr="00DE2961">
        <w:rPr>
          <w:rFonts w:asciiTheme="minorBidi" w:hAnsiTheme="minorBidi" w:cstheme="minorBidi"/>
          <w:sz w:val="24"/>
          <w:szCs w:val="24"/>
        </w:rPr>
        <w:t xml:space="preserve"> death penalty </w:t>
      </w:r>
      <w:proofErr w:type="gramStart"/>
      <w:r w:rsidR="00BC4492" w:rsidRPr="00DE2961">
        <w:rPr>
          <w:rFonts w:asciiTheme="minorBidi" w:hAnsiTheme="minorBidi" w:cstheme="minorBidi"/>
          <w:sz w:val="24"/>
          <w:szCs w:val="24"/>
        </w:rPr>
        <w:t>is impose</w:t>
      </w:r>
      <w:r w:rsidR="00F925CC">
        <w:rPr>
          <w:rFonts w:asciiTheme="minorBidi" w:hAnsiTheme="minorBidi" w:cstheme="minorBidi"/>
          <w:sz w:val="24"/>
          <w:szCs w:val="24"/>
        </w:rPr>
        <w:t>d</w:t>
      </w:r>
      <w:proofErr w:type="gramEnd"/>
      <w:r w:rsidR="00BC4492" w:rsidRPr="00DE2961">
        <w:rPr>
          <w:rFonts w:asciiTheme="minorBidi" w:hAnsiTheme="minorBidi" w:cstheme="minorBidi"/>
          <w:sz w:val="24"/>
          <w:szCs w:val="24"/>
        </w:rPr>
        <w:t xml:space="preserve"> on one </w:t>
      </w:r>
      <w:r w:rsidRPr="00DE2961">
        <w:rPr>
          <w:rFonts w:asciiTheme="minorBidi" w:hAnsiTheme="minorBidi" w:cstheme="minorBidi"/>
          <w:sz w:val="24"/>
          <w:szCs w:val="24"/>
        </w:rPr>
        <w:t>who transgresses the prohibitions of forbidden sexual relations</w:t>
      </w:r>
      <w:r w:rsidR="00F925CC">
        <w:rPr>
          <w:rFonts w:asciiTheme="minorBidi" w:hAnsiTheme="minorBidi" w:cstheme="minorBidi"/>
          <w:sz w:val="24"/>
          <w:szCs w:val="24"/>
        </w:rPr>
        <w:t>: o</w:t>
      </w:r>
      <w:r w:rsidRPr="00DE2961">
        <w:rPr>
          <w:rFonts w:asciiTheme="minorBidi" w:hAnsiTheme="minorBidi" w:cstheme="minorBidi"/>
          <w:sz w:val="24"/>
          <w:szCs w:val="24"/>
        </w:rPr>
        <w:t>ne w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ho </w:t>
      </w:r>
      <w:r w:rsidR="00C6107A">
        <w:rPr>
          <w:rFonts w:asciiTheme="minorBidi" w:hAnsiTheme="minorBidi" w:cstheme="minorBidi"/>
          <w:sz w:val="24"/>
          <w:szCs w:val="24"/>
        </w:rPr>
        <w:t>engages in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 impurity while involved with </w:t>
      </w:r>
      <w:r w:rsidR="00C70BB7">
        <w:rPr>
          <w:rFonts w:asciiTheme="minorBidi" w:hAnsiTheme="minorBidi" w:cstheme="minorBidi"/>
          <w:sz w:val="24"/>
          <w:szCs w:val="24"/>
        </w:rPr>
        <w:t>holiness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is not worthy of this world at all.</w:t>
      </w:r>
    </w:p>
    <w:p w14:paraId="689FF3DF" w14:textId="77777777" w:rsidR="00BC4492" w:rsidRPr="00DE2961" w:rsidRDefault="00BC4492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DBCF97B" w14:textId="21F61AED" w:rsidR="00EC7331" w:rsidRPr="00B134B4" w:rsidRDefault="00670510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also find the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BC4492" w:rsidRPr="00DE2961">
        <w:rPr>
          <w:rFonts w:asciiTheme="minorBidi" w:hAnsiTheme="minorBidi" w:cstheme="minorBidi"/>
          <w:sz w:val="24"/>
          <w:szCs w:val="24"/>
        </w:rPr>
        <w:t>prohibition of Molek</w:t>
      </w:r>
      <w:r w:rsidR="006C6D28" w:rsidRPr="00DE2961">
        <w:rPr>
          <w:rFonts w:asciiTheme="minorBidi" w:hAnsiTheme="minorBidi" w:cstheme="minorBidi"/>
          <w:sz w:val="24"/>
          <w:szCs w:val="24"/>
        </w:rPr>
        <w:t>h in both sections</w:t>
      </w:r>
      <w:r>
        <w:rPr>
          <w:rFonts w:asciiTheme="minorBidi" w:hAnsiTheme="minorBidi" w:cstheme="minorBidi"/>
          <w:sz w:val="24"/>
          <w:szCs w:val="24"/>
        </w:rPr>
        <w:t>, y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et its placement </w:t>
      </w:r>
      <w:r w:rsidR="00BC4492" w:rsidRPr="00DE2961">
        <w:rPr>
          <w:rFonts w:asciiTheme="minorBidi" w:hAnsiTheme="minorBidi" w:cstheme="minorBidi"/>
          <w:sz w:val="24"/>
          <w:szCs w:val="24"/>
        </w:rPr>
        <w:t>with</w:t>
      </w:r>
      <w:r w:rsidR="006C6D28" w:rsidRPr="00DE2961">
        <w:rPr>
          <w:rFonts w:asciiTheme="minorBidi" w:hAnsiTheme="minorBidi" w:cstheme="minorBidi"/>
          <w:sz w:val="24"/>
          <w:szCs w:val="24"/>
        </w:rPr>
        <w:t>in each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 section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indicates a fundamental difference. In chapter 18</w:t>
      </w:r>
      <w:r w:rsidR="00014B94">
        <w:rPr>
          <w:rFonts w:asciiTheme="minorBidi" w:hAnsiTheme="minorBidi" w:cstheme="minorBidi"/>
          <w:sz w:val="24"/>
          <w:szCs w:val="24"/>
        </w:rPr>
        <w:t>,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it appears at the end of the section, as an appendix to the prohibitions of </w:t>
      </w:r>
      <w:r w:rsidR="00BC4492" w:rsidRPr="00DE2961">
        <w:rPr>
          <w:rFonts w:asciiTheme="minorBidi" w:hAnsiTheme="minorBidi" w:cstheme="minorBidi"/>
          <w:sz w:val="24"/>
          <w:szCs w:val="24"/>
        </w:rPr>
        <w:t>forbidden relations</w:t>
      </w:r>
      <w:r w:rsidR="00014B94">
        <w:rPr>
          <w:rFonts w:asciiTheme="minorBidi" w:hAnsiTheme="minorBidi" w:cstheme="minorBidi"/>
          <w:sz w:val="24"/>
          <w:szCs w:val="24"/>
        </w:rPr>
        <w:t>.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9C6C90">
        <w:rPr>
          <w:rFonts w:asciiTheme="minorBidi" w:hAnsiTheme="minorBidi" w:cstheme="minorBidi"/>
          <w:sz w:val="24"/>
          <w:szCs w:val="24"/>
        </w:rPr>
        <w:t xml:space="preserve">There is </w:t>
      </w:r>
      <w:r w:rsidR="00B134B4">
        <w:rPr>
          <w:rFonts w:asciiTheme="minorBidi" w:hAnsiTheme="minorBidi" w:cstheme="minorBidi"/>
          <w:sz w:val="24"/>
          <w:szCs w:val="24"/>
        </w:rPr>
        <w:t>a</w:t>
      </w:r>
      <w:r w:rsidR="009C6C90">
        <w:rPr>
          <w:rFonts w:asciiTheme="minorBidi" w:hAnsiTheme="minorBidi" w:cstheme="minorBidi"/>
          <w:sz w:val="24"/>
          <w:szCs w:val="24"/>
        </w:rPr>
        <w:t xml:space="preserve"> degree of similarity between the practices of Molekh</w:t>
      </w:r>
      <w:r w:rsidR="004F6DAF">
        <w:rPr>
          <w:rFonts w:asciiTheme="minorBidi" w:hAnsiTheme="minorBidi" w:cstheme="minorBidi"/>
          <w:sz w:val="24"/>
          <w:szCs w:val="24"/>
        </w:rPr>
        <w:t>, in which children are used to satisfy a person’s spiritual cravings,</w:t>
      </w:r>
      <w:r w:rsidR="009C6C90">
        <w:rPr>
          <w:rFonts w:asciiTheme="minorBidi" w:hAnsiTheme="minorBidi" w:cstheme="minorBidi"/>
          <w:sz w:val="24"/>
          <w:szCs w:val="24"/>
        </w:rPr>
        <w:t xml:space="preserve"> and the prohibited relations in </w:t>
      </w:r>
      <w:r w:rsidR="009F75D1">
        <w:rPr>
          <w:rFonts w:asciiTheme="minorBidi" w:hAnsiTheme="minorBidi" w:cstheme="minorBidi"/>
          <w:sz w:val="24"/>
          <w:szCs w:val="24"/>
        </w:rPr>
        <w:t>one turns to a family member to satisfy physical desires</w:t>
      </w:r>
      <w:r w:rsidR="00B134B4">
        <w:rPr>
          <w:rFonts w:asciiTheme="minorBidi" w:hAnsiTheme="minorBidi" w:cstheme="minorBidi"/>
          <w:sz w:val="24"/>
          <w:szCs w:val="24"/>
        </w:rPr>
        <w:t xml:space="preserve">; however, the main point of the </w:t>
      </w:r>
      <w:r w:rsidR="00B134B4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B134B4">
        <w:rPr>
          <w:rFonts w:asciiTheme="minorBidi" w:hAnsiTheme="minorBidi" w:cstheme="minorBidi"/>
          <w:sz w:val="24"/>
          <w:szCs w:val="24"/>
        </w:rPr>
        <w:t>relates to the basic limits on a person in the realm of physicality.</w:t>
      </w:r>
    </w:p>
    <w:p w14:paraId="46A28A88" w14:textId="77777777" w:rsidR="00BC4492" w:rsidRPr="00DE2961" w:rsidRDefault="00BC4492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20BEFAE" w14:textId="3C7E6914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In contrast, in chapter 20</w:t>
      </w:r>
      <w:r w:rsidR="00B134B4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the prohibition </w:t>
      </w:r>
      <w:r w:rsidR="00B134B4">
        <w:rPr>
          <w:rFonts w:asciiTheme="minorBidi" w:hAnsiTheme="minorBidi" w:cstheme="minorBidi"/>
          <w:sz w:val="24"/>
          <w:szCs w:val="24"/>
        </w:rPr>
        <w:t xml:space="preserve">of Molekh </w:t>
      </w:r>
      <w:r w:rsidRPr="00DE2961">
        <w:rPr>
          <w:rFonts w:asciiTheme="minorBidi" w:hAnsiTheme="minorBidi" w:cstheme="minorBidi"/>
          <w:sz w:val="24"/>
          <w:szCs w:val="24"/>
        </w:rPr>
        <w:t xml:space="preserve">opens the chapter and appears as </w:t>
      </w:r>
      <w:r w:rsidR="00C71496">
        <w:rPr>
          <w:rFonts w:asciiTheme="minorBidi" w:hAnsiTheme="minorBidi" w:cstheme="minorBidi"/>
          <w:sz w:val="24"/>
          <w:szCs w:val="24"/>
        </w:rPr>
        <w:t>its</w:t>
      </w:r>
      <w:r w:rsidR="00C71496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first commandment. In l</w:t>
      </w:r>
      <w:r w:rsidR="00BC4492" w:rsidRPr="00DE2961">
        <w:rPr>
          <w:rFonts w:asciiTheme="minorBidi" w:hAnsiTheme="minorBidi" w:cstheme="minorBidi"/>
          <w:sz w:val="24"/>
          <w:szCs w:val="24"/>
        </w:rPr>
        <w:t xml:space="preserve">ight of our discussion of the attribute </w:t>
      </w:r>
      <w:r w:rsidRPr="00DE2961">
        <w:rPr>
          <w:rFonts w:asciiTheme="minorBidi" w:hAnsiTheme="minorBidi" w:cstheme="minorBidi"/>
          <w:sz w:val="24"/>
          <w:szCs w:val="24"/>
        </w:rPr>
        <w:t xml:space="preserve">of </w:t>
      </w:r>
      <w:r w:rsidR="00260BBB">
        <w:rPr>
          <w:rFonts w:asciiTheme="minorBidi" w:hAnsiTheme="minorBidi" w:cstheme="minorBidi"/>
          <w:sz w:val="24"/>
          <w:szCs w:val="24"/>
        </w:rPr>
        <w:t>holiness</w:t>
      </w:r>
      <w:r w:rsidRPr="00DE2961">
        <w:rPr>
          <w:rFonts w:asciiTheme="minorBidi" w:hAnsiTheme="minorBidi" w:cstheme="minorBidi"/>
          <w:sz w:val="24"/>
          <w:szCs w:val="24"/>
        </w:rPr>
        <w:t xml:space="preserve">, this is understandable: </w:t>
      </w:r>
      <w:r w:rsidR="00821FCD">
        <w:rPr>
          <w:rFonts w:asciiTheme="minorBidi" w:hAnsiTheme="minorBidi" w:cstheme="minorBidi"/>
          <w:sz w:val="24"/>
          <w:szCs w:val="24"/>
        </w:rPr>
        <w:t>we are not talking here about</w:t>
      </w:r>
      <w:r w:rsidRPr="00DE2961">
        <w:rPr>
          <w:rFonts w:asciiTheme="minorBidi" w:hAnsiTheme="minorBidi" w:cstheme="minorBidi"/>
          <w:sz w:val="24"/>
          <w:szCs w:val="24"/>
        </w:rPr>
        <w:t xml:space="preserve"> satisfying a </w:t>
      </w:r>
      <w:r w:rsidR="00BC4492" w:rsidRPr="00DE2961">
        <w:rPr>
          <w:rFonts w:asciiTheme="minorBidi" w:hAnsiTheme="minorBidi" w:cstheme="minorBidi"/>
          <w:sz w:val="24"/>
          <w:szCs w:val="24"/>
        </w:rPr>
        <w:t>person's</w:t>
      </w:r>
      <w:r w:rsidRPr="00DE2961">
        <w:rPr>
          <w:rFonts w:asciiTheme="minorBidi" w:hAnsiTheme="minorBidi" w:cstheme="minorBidi"/>
          <w:sz w:val="24"/>
          <w:szCs w:val="24"/>
        </w:rPr>
        <w:t xml:space="preserve"> lust</w:t>
      </w:r>
      <w:r w:rsidR="00E016E2">
        <w:rPr>
          <w:rFonts w:asciiTheme="minorBidi" w:hAnsiTheme="minorBidi" w:cstheme="minorBidi"/>
          <w:sz w:val="24"/>
          <w:szCs w:val="24"/>
        </w:rPr>
        <w:t>s</w:t>
      </w:r>
      <w:r w:rsidR="00821FCD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but of exploiting family members in order to advance in the </w:t>
      </w:r>
      <w:r w:rsidR="00033388">
        <w:rPr>
          <w:rFonts w:asciiTheme="minorBidi" w:hAnsiTheme="minorBidi" w:cstheme="minorBidi"/>
          <w:sz w:val="24"/>
          <w:szCs w:val="24"/>
        </w:rPr>
        <w:t>realm of holiness</w:t>
      </w:r>
      <w:r w:rsidRPr="00DE2961">
        <w:rPr>
          <w:rFonts w:asciiTheme="minorBidi" w:hAnsiTheme="minorBidi" w:cstheme="minorBidi"/>
          <w:sz w:val="24"/>
          <w:szCs w:val="24"/>
        </w:rPr>
        <w:t xml:space="preserve">, which is forbidden not only because of the </w:t>
      </w:r>
      <w:r w:rsidR="00F56F61">
        <w:rPr>
          <w:rFonts w:asciiTheme="minorBidi" w:hAnsiTheme="minorBidi" w:cstheme="minorBidi"/>
          <w:sz w:val="24"/>
          <w:szCs w:val="24"/>
        </w:rPr>
        <w:t>damage to</w:t>
      </w:r>
      <w:r w:rsidRPr="00DE2961">
        <w:rPr>
          <w:rFonts w:asciiTheme="minorBidi" w:hAnsiTheme="minorBidi" w:cstheme="minorBidi"/>
          <w:sz w:val="24"/>
          <w:szCs w:val="24"/>
        </w:rPr>
        <w:t xml:space="preserve"> those around </w:t>
      </w:r>
      <w:r w:rsidRPr="00DE2961">
        <w:rPr>
          <w:rFonts w:asciiTheme="minorBidi" w:hAnsiTheme="minorBidi" w:cstheme="minorBidi"/>
          <w:sz w:val="24"/>
          <w:szCs w:val="24"/>
        </w:rPr>
        <w:lastRenderedPageBreak/>
        <w:t xml:space="preserve">him but because </w:t>
      </w:r>
      <w:r w:rsidR="006B11E5">
        <w:rPr>
          <w:rFonts w:asciiTheme="minorBidi" w:hAnsiTheme="minorBidi" w:cstheme="minorBidi"/>
          <w:sz w:val="24"/>
          <w:szCs w:val="24"/>
        </w:rPr>
        <w:t>the approach is so inherently wrong</w:t>
      </w:r>
      <w:r w:rsidRPr="00DE2961">
        <w:rPr>
          <w:rFonts w:asciiTheme="minorBidi" w:hAnsiTheme="minorBidi" w:cstheme="minorBidi"/>
          <w:sz w:val="24"/>
          <w:szCs w:val="24"/>
        </w:rPr>
        <w:t xml:space="preserve">. </w:t>
      </w:r>
      <w:r w:rsidR="001D4995">
        <w:rPr>
          <w:rFonts w:asciiTheme="minorBidi" w:hAnsiTheme="minorBidi" w:cstheme="minorBidi"/>
          <w:sz w:val="24"/>
          <w:szCs w:val="24"/>
        </w:rPr>
        <w:t>T</w:t>
      </w:r>
      <w:r w:rsidR="001D4995" w:rsidRPr="00DE2961">
        <w:rPr>
          <w:rFonts w:asciiTheme="minorBidi" w:hAnsiTheme="minorBidi" w:cstheme="minorBidi"/>
          <w:sz w:val="24"/>
          <w:szCs w:val="24"/>
        </w:rPr>
        <w:t xml:space="preserve">here must be a clear demarcation </w:t>
      </w:r>
      <w:r w:rsidR="001D4995">
        <w:rPr>
          <w:rFonts w:asciiTheme="minorBidi" w:hAnsiTheme="minorBidi" w:cstheme="minorBidi"/>
          <w:sz w:val="24"/>
          <w:szCs w:val="24"/>
        </w:rPr>
        <w:t>i</w:t>
      </w:r>
      <w:r w:rsidRPr="00DE2961">
        <w:rPr>
          <w:rFonts w:asciiTheme="minorBidi" w:hAnsiTheme="minorBidi" w:cstheme="minorBidi"/>
          <w:sz w:val="24"/>
          <w:szCs w:val="24"/>
        </w:rPr>
        <w:t xml:space="preserve">n the realms of sanctity </w:t>
      </w:r>
      <w:r w:rsidR="006370EA">
        <w:rPr>
          <w:rFonts w:asciiTheme="minorBidi" w:hAnsiTheme="minorBidi" w:cstheme="minorBidi"/>
          <w:sz w:val="24"/>
          <w:szCs w:val="24"/>
        </w:rPr>
        <w:t>regarding</w:t>
      </w:r>
      <w:r w:rsidRPr="00DE2961">
        <w:rPr>
          <w:rFonts w:asciiTheme="minorBidi" w:hAnsiTheme="minorBidi" w:cstheme="minorBidi"/>
          <w:sz w:val="24"/>
          <w:szCs w:val="24"/>
        </w:rPr>
        <w:t xml:space="preserve"> wh</w:t>
      </w:r>
      <w:r w:rsidR="001D4995">
        <w:rPr>
          <w:rFonts w:asciiTheme="minorBidi" w:hAnsiTheme="minorBidi" w:cstheme="minorBidi"/>
          <w:sz w:val="24"/>
          <w:szCs w:val="24"/>
        </w:rPr>
        <w:t>ich</w:t>
      </w:r>
      <w:r w:rsidRPr="00DE2961">
        <w:rPr>
          <w:rFonts w:asciiTheme="minorBidi" w:hAnsiTheme="minorBidi" w:cstheme="minorBidi"/>
          <w:sz w:val="24"/>
          <w:szCs w:val="24"/>
        </w:rPr>
        <w:t xml:space="preserve"> acts are </w:t>
      </w:r>
      <w:r w:rsidR="001D4995">
        <w:rPr>
          <w:rFonts w:asciiTheme="minorBidi" w:hAnsiTheme="minorBidi" w:cstheme="minorBidi"/>
          <w:sz w:val="24"/>
          <w:szCs w:val="24"/>
        </w:rPr>
        <w:t xml:space="preserve">and </w:t>
      </w:r>
      <w:proofErr w:type="gramStart"/>
      <w:r w:rsidR="001D4995">
        <w:rPr>
          <w:rFonts w:asciiTheme="minorBidi" w:hAnsiTheme="minorBidi" w:cstheme="minorBidi"/>
          <w:sz w:val="24"/>
          <w:szCs w:val="24"/>
        </w:rPr>
        <w:t xml:space="preserve">are not </w:t>
      </w:r>
      <w:r w:rsidRPr="00DE2961">
        <w:rPr>
          <w:rFonts w:asciiTheme="minorBidi" w:hAnsiTheme="minorBidi" w:cstheme="minorBidi"/>
          <w:sz w:val="24"/>
          <w:szCs w:val="24"/>
        </w:rPr>
        <w:t>permitted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in order to ascend</w:t>
      </w:r>
      <w:r w:rsidR="006370EA">
        <w:rPr>
          <w:rFonts w:asciiTheme="minorBidi" w:hAnsiTheme="minorBidi" w:cstheme="minorBidi"/>
          <w:sz w:val="24"/>
          <w:szCs w:val="24"/>
        </w:rPr>
        <w:t>; therefore,</w:t>
      </w:r>
      <w:r w:rsidRPr="00DE2961">
        <w:rPr>
          <w:rFonts w:asciiTheme="minorBidi" w:hAnsiTheme="minorBidi" w:cstheme="minorBidi"/>
          <w:sz w:val="24"/>
          <w:szCs w:val="24"/>
        </w:rPr>
        <w:t xml:space="preserve"> the prohibition opens the </w:t>
      </w:r>
      <w:r w:rsidR="00D7035E" w:rsidRPr="00DE2961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DE2961">
        <w:rPr>
          <w:rFonts w:asciiTheme="minorBidi" w:hAnsiTheme="minorBidi" w:cstheme="minorBidi"/>
          <w:sz w:val="24"/>
          <w:szCs w:val="24"/>
        </w:rPr>
        <w:t xml:space="preserve"> as a general directive to all who enter the realm of sanctity.</w:t>
      </w:r>
    </w:p>
    <w:p w14:paraId="32D9085B" w14:textId="77777777" w:rsidR="00D7035E" w:rsidRPr="00DE2961" w:rsidRDefault="00D7035E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EF69D83" w14:textId="3541BE0B" w:rsidR="006C6D28" w:rsidRPr="00DE2961" w:rsidRDefault="00791744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Regarding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this prohibition, the Torah emphasizes the </w:t>
      </w:r>
      <w:r>
        <w:rPr>
          <w:rFonts w:asciiTheme="minorBidi" w:hAnsiTheme="minorBidi" w:cstheme="minorBidi"/>
          <w:sz w:val="24"/>
          <w:szCs w:val="24"/>
        </w:rPr>
        <w:t>role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of </w:t>
      </w:r>
      <w:r>
        <w:rPr>
          <w:rFonts w:asciiTheme="minorBidi" w:hAnsiTheme="minorBidi" w:cstheme="minorBidi"/>
          <w:sz w:val="24"/>
          <w:szCs w:val="24"/>
        </w:rPr>
        <w:t>“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the </w:t>
      </w:r>
      <w:r w:rsidR="00D7035E" w:rsidRPr="00DE2961">
        <w:rPr>
          <w:rFonts w:asciiTheme="minorBidi" w:hAnsiTheme="minorBidi" w:cstheme="minorBidi"/>
          <w:sz w:val="24"/>
          <w:szCs w:val="24"/>
        </w:rPr>
        <w:t>people of the land</w:t>
      </w:r>
      <w:r>
        <w:rPr>
          <w:rFonts w:asciiTheme="minorBidi" w:hAnsiTheme="minorBidi" w:cstheme="minorBidi"/>
          <w:sz w:val="24"/>
          <w:szCs w:val="24"/>
        </w:rPr>
        <w:t>”</w:t>
      </w:r>
      <w:r w:rsidR="006C6D28" w:rsidRPr="00DE2961">
        <w:rPr>
          <w:rFonts w:asciiTheme="minorBidi" w:hAnsiTheme="minorBidi" w:cstheme="minorBidi"/>
          <w:sz w:val="24"/>
          <w:szCs w:val="24"/>
        </w:rPr>
        <w:t>:</w:t>
      </w:r>
    </w:p>
    <w:p w14:paraId="2DCC8460" w14:textId="77777777" w:rsidR="00D7035E" w:rsidRPr="00DE2961" w:rsidRDefault="00D7035E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6056003" w14:textId="70315AF3" w:rsidR="006C6D28" w:rsidRPr="00DE2961" w:rsidRDefault="00031970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Moreover, you shall say to the children of Israel: </w:t>
      </w:r>
      <w:r w:rsidR="00D2241B">
        <w:rPr>
          <w:rFonts w:asciiTheme="minorBidi" w:hAnsiTheme="minorBidi" w:cstheme="minorBidi"/>
          <w:sz w:val="24"/>
          <w:szCs w:val="24"/>
        </w:rPr>
        <w:t>Any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B40D45">
        <w:rPr>
          <w:rFonts w:asciiTheme="minorBidi" w:hAnsiTheme="minorBidi" w:cstheme="minorBidi"/>
          <w:sz w:val="24"/>
          <w:szCs w:val="24"/>
        </w:rPr>
        <w:t xml:space="preserve">one </w:t>
      </w:r>
      <w:r w:rsidRPr="00DE2961">
        <w:rPr>
          <w:rFonts w:asciiTheme="minorBidi" w:hAnsiTheme="minorBidi" w:cstheme="minorBidi"/>
          <w:sz w:val="24"/>
          <w:szCs w:val="24"/>
        </w:rPr>
        <w:t xml:space="preserve">of the children of Israel, or of the strangers that sojourn in Israel, that gives of his </w:t>
      </w:r>
      <w:r w:rsidR="00ED5307">
        <w:rPr>
          <w:rFonts w:asciiTheme="minorBidi" w:hAnsiTheme="minorBidi" w:cstheme="minorBidi"/>
          <w:sz w:val="24"/>
          <w:szCs w:val="24"/>
        </w:rPr>
        <w:t>offspring</w:t>
      </w:r>
      <w:r w:rsidR="00ED5307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to Molekh; he shall surely be put to death; the people of the land shall stone him with stones.</w:t>
      </w:r>
      <w:bookmarkStart w:id="5" w:name="3"/>
      <w:bookmarkEnd w:id="5"/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ED5307">
        <w:rPr>
          <w:rFonts w:asciiTheme="minorBidi" w:hAnsiTheme="minorBidi" w:cstheme="minorBidi"/>
          <w:sz w:val="24"/>
          <w:szCs w:val="24"/>
        </w:rPr>
        <w:t xml:space="preserve">And </w:t>
      </w:r>
      <w:r w:rsidRPr="00DE2961">
        <w:rPr>
          <w:rFonts w:asciiTheme="minorBidi" w:hAnsiTheme="minorBidi" w:cstheme="minorBidi"/>
          <w:sz w:val="24"/>
          <w:szCs w:val="24"/>
        </w:rPr>
        <w:t xml:space="preserve">I will set My face against that man, and </w:t>
      </w:r>
      <w:r w:rsidR="00B24081">
        <w:rPr>
          <w:rFonts w:asciiTheme="minorBidi" w:hAnsiTheme="minorBidi" w:cstheme="minorBidi"/>
          <w:sz w:val="24"/>
          <w:szCs w:val="24"/>
        </w:rPr>
        <w:t xml:space="preserve">I </w:t>
      </w:r>
      <w:r w:rsidRPr="00DE2961">
        <w:rPr>
          <w:rFonts w:asciiTheme="minorBidi" w:hAnsiTheme="minorBidi" w:cstheme="minorBidi"/>
          <w:sz w:val="24"/>
          <w:szCs w:val="24"/>
        </w:rPr>
        <w:t xml:space="preserve">will cut him off from among his people, because he has given of his </w:t>
      </w:r>
      <w:r w:rsidR="00B24081">
        <w:rPr>
          <w:rFonts w:asciiTheme="minorBidi" w:hAnsiTheme="minorBidi" w:cstheme="minorBidi"/>
          <w:sz w:val="24"/>
          <w:szCs w:val="24"/>
        </w:rPr>
        <w:t>offspring</w:t>
      </w:r>
      <w:r w:rsidR="00B24081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to Molekh, to defile My sanctuary and to profane My holy name.</w:t>
      </w:r>
      <w:bookmarkStart w:id="6" w:name="4"/>
      <w:bookmarkEnd w:id="6"/>
      <w:r w:rsidR="00C07C8C" w:rsidRPr="00DE2961" w:rsidDel="00C07C8C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>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>20:2-</w:t>
      </w:r>
      <w:r w:rsidR="00C07C8C">
        <w:rPr>
          <w:rFonts w:asciiTheme="minorBidi" w:hAnsiTheme="minorBidi" w:cstheme="minorBidi"/>
          <w:sz w:val="24"/>
          <w:szCs w:val="24"/>
        </w:rPr>
        <w:t>3</w:t>
      </w:r>
      <w:r w:rsidRPr="00DE2961">
        <w:rPr>
          <w:rFonts w:asciiTheme="minorBidi" w:hAnsiTheme="minorBidi" w:cstheme="minorBidi"/>
          <w:sz w:val="24"/>
          <w:szCs w:val="24"/>
        </w:rPr>
        <w:t xml:space="preserve">) </w:t>
      </w:r>
    </w:p>
    <w:p w14:paraId="1F8F08A0" w14:textId="77777777" w:rsidR="00031970" w:rsidRPr="00DE2961" w:rsidRDefault="00031970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741577D" w14:textId="4F705FCD" w:rsidR="006C6D28" w:rsidRPr="00DE2961" w:rsidRDefault="00031970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 xml:space="preserve">One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who lives in </w:t>
      </w:r>
      <w:r w:rsidR="00C07C8C">
        <w:rPr>
          <w:rFonts w:asciiTheme="minorBidi" w:hAnsiTheme="minorBidi" w:cstheme="minorBidi"/>
          <w:sz w:val="24"/>
          <w:szCs w:val="24"/>
        </w:rPr>
        <w:t>holiness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must abhor and expunge such acts from the camp</w:t>
      </w:r>
      <w:r w:rsidR="00945DD2">
        <w:rPr>
          <w:rFonts w:asciiTheme="minorBidi" w:hAnsiTheme="minorBidi" w:cstheme="minorBidi"/>
          <w:sz w:val="24"/>
          <w:szCs w:val="24"/>
        </w:rPr>
        <w:t>, and so a</w:t>
      </w:r>
      <w:r w:rsidRPr="00DE2961">
        <w:rPr>
          <w:rFonts w:asciiTheme="minorBidi" w:hAnsiTheme="minorBidi" w:cstheme="minorBidi"/>
          <w:sz w:val="24"/>
          <w:szCs w:val="24"/>
        </w:rPr>
        <w:t xml:space="preserve">n obligation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is cast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upon all of society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to expel such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persons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from its midst.</w:t>
      </w:r>
    </w:p>
    <w:p w14:paraId="61C193D1" w14:textId="77777777" w:rsidR="00031970" w:rsidRPr="00DE2961" w:rsidRDefault="00031970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C62EC0" w14:textId="29B11BD2" w:rsidR="006C6D28" w:rsidRPr="00DE2961" w:rsidRDefault="006C6D28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We find the importance of society on the positive side</w:t>
      </w:r>
      <w:r w:rsidR="00945DD2">
        <w:rPr>
          <w:rFonts w:asciiTheme="minorBidi" w:hAnsiTheme="minorBidi" w:cstheme="minorBidi"/>
          <w:sz w:val="24"/>
          <w:szCs w:val="24"/>
        </w:rPr>
        <w:t xml:space="preserve"> as well</w:t>
      </w:r>
      <w:r w:rsidRPr="00DE2961">
        <w:rPr>
          <w:rFonts w:asciiTheme="minorBidi" w:hAnsiTheme="minorBidi" w:cstheme="minorBidi"/>
          <w:sz w:val="24"/>
          <w:szCs w:val="24"/>
        </w:rPr>
        <w:t xml:space="preserve">, in the </w:t>
      </w:r>
      <w:r w:rsidR="00C1399E">
        <w:rPr>
          <w:rFonts w:asciiTheme="minorBidi" w:hAnsiTheme="minorBidi" w:cstheme="minorBidi"/>
          <w:sz w:val="24"/>
          <w:szCs w:val="24"/>
        </w:rPr>
        <w:t>call</w:t>
      </w:r>
      <w:r w:rsidR="00C1399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Pr="00DE2961">
        <w:rPr>
          <w:rFonts w:asciiTheme="minorBidi" w:hAnsiTheme="minorBidi" w:cstheme="minorBidi"/>
          <w:sz w:val="24"/>
          <w:szCs w:val="24"/>
        </w:rPr>
        <w:t xml:space="preserve">to sanctify and progress, as we see in Rashi's </w:t>
      </w:r>
      <w:r w:rsidR="00031970" w:rsidRPr="00DE2961">
        <w:rPr>
          <w:rFonts w:asciiTheme="minorBidi" w:hAnsiTheme="minorBidi" w:cstheme="minorBidi"/>
          <w:sz w:val="24"/>
          <w:szCs w:val="24"/>
        </w:rPr>
        <w:t xml:space="preserve">remarks at the beginning of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031970" w:rsidRPr="00DE2961">
        <w:rPr>
          <w:rFonts w:asciiTheme="minorBidi" w:hAnsiTheme="minorBidi" w:cstheme="minorBidi"/>
          <w:i/>
          <w:iCs/>
          <w:sz w:val="24"/>
          <w:szCs w:val="24"/>
        </w:rPr>
        <w:t>Kedoshim</w:t>
      </w:r>
      <w:r w:rsidRPr="00DE2961">
        <w:rPr>
          <w:rFonts w:asciiTheme="minorBidi" w:hAnsiTheme="minorBidi" w:cstheme="minorBidi"/>
          <w:sz w:val="24"/>
          <w:szCs w:val="24"/>
        </w:rPr>
        <w:t>:</w:t>
      </w:r>
    </w:p>
    <w:p w14:paraId="7D7761C0" w14:textId="77777777" w:rsidR="00031970" w:rsidRPr="00DE2961" w:rsidRDefault="00031970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FC89AA1" w14:textId="096835B5" w:rsidR="00031970" w:rsidRPr="00DE2961" w:rsidRDefault="00031970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[The words "all the congregation"</w:t>
      </w:r>
      <w:r w:rsidR="00E016E2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teach that this section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was proclaimed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in full assembly</w:t>
      </w:r>
      <w:r w:rsidR="00C40214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because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most of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the </w:t>
      </w:r>
      <w:r w:rsidR="00112A23">
        <w:rPr>
          <w:rFonts w:asciiTheme="minorBidi" w:hAnsiTheme="minorBidi" w:cstheme="minorBidi"/>
          <w:sz w:val="24"/>
          <w:szCs w:val="24"/>
        </w:rPr>
        <w:t>bod</w:t>
      </w:r>
      <w:r w:rsidR="00CC538A">
        <w:rPr>
          <w:rFonts w:asciiTheme="minorBidi" w:hAnsiTheme="minorBidi" w:cstheme="minorBidi"/>
          <w:sz w:val="24"/>
          <w:szCs w:val="24"/>
        </w:rPr>
        <w:t>ies</w:t>
      </w:r>
      <w:r w:rsidR="00112A23">
        <w:rPr>
          <w:rFonts w:asciiTheme="minorBidi" w:hAnsiTheme="minorBidi" w:cstheme="minorBidi"/>
          <w:sz w:val="24"/>
          <w:szCs w:val="24"/>
        </w:rPr>
        <w:t xml:space="preserve"> [i.e., </w:t>
      </w:r>
      <w:r w:rsidRPr="00DE2961">
        <w:rPr>
          <w:rFonts w:asciiTheme="minorBidi" w:hAnsiTheme="minorBidi" w:cstheme="minorBidi"/>
          <w:sz w:val="24"/>
          <w:szCs w:val="24"/>
        </w:rPr>
        <w:t>fundamental teachings</w:t>
      </w:r>
      <w:r w:rsidR="00112A23">
        <w:rPr>
          <w:rFonts w:asciiTheme="minorBidi" w:hAnsiTheme="minorBidi" w:cstheme="minorBidi"/>
          <w:sz w:val="24"/>
          <w:szCs w:val="24"/>
        </w:rPr>
        <w:t>]</w:t>
      </w:r>
      <w:r w:rsidRPr="00DE2961">
        <w:rPr>
          <w:rFonts w:asciiTheme="minorBidi" w:hAnsiTheme="minorBidi" w:cstheme="minorBidi"/>
          <w:sz w:val="24"/>
          <w:szCs w:val="24"/>
        </w:rPr>
        <w:t xml:space="preserve"> of the Torah are dependent on it. (Rashi,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DE2961">
        <w:rPr>
          <w:rFonts w:asciiTheme="minorBidi" w:hAnsiTheme="minorBidi" w:cstheme="minorBidi"/>
          <w:sz w:val="24"/>
          <w:szCs w:val="24"/>
        </w:rPr>
        <w:t xml:space="preserve">19:2) </w:t>
      </w:r>
    </w:p>
    <w:p w14:paraId="67EDF3AA" w14:textId="77777777" w:rsidR="00031970" w:rsidRPr="00DE2961" w:rsidRDefault="00031970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54F6950" w14:textId="5C256377" w:rsidR="006C6D28" w:rsidRPr="00DE2961" w:rsidRDefault="00031970" w:rsidP="00A73E65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T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his </w:t>
      </w:r>
      <w:r w:rsidR="00CE12DD">
        <w:rPr>
          <w:rFonts w:asciiTheme="minorBidi" w:hAnsiTheme="minorBidi" w:cstheme="minorBidi"/>
          <w:sz w:val="24"/>
          <w:szCs w:val="24"/>
        </w:rPr>
        <w:t>passage</w:t>
      </w:r>
      <w:r w:rsidR="00CE12DD" w:rsidRPr="00DE296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DE2961">
        <w:rPr>
          <w:rFonts w:asciiTheme="minorBidi" w:hAnsiTheme="minorBidi" w:cstheme="minorBidi"/>
          <w:sz w:val="24"/>
          <w:szCs w:val="24"/>
        </w:rPr>
        <w:t>was stated</w:t>
      </w:r>
      <w:proofErr w:type="gramEnd"/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in the context of </w:t>
      </w:r>
      <w:r w:rsidR="00CE12DD">
        <w:rPr>
          <w:rFonts w:asciiTheme="minorBidi" w:hAnsiTheme="minorBidi" w:cstheme="minorBidi"/>
          <w:sz w:val="24"/>
          <w:szCs w:val="24"/>
        </w:rPr>
        <w:t>an</w:t>
      </w:r>
      <w:r w:rsidR="00CE12DD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assembly of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the people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, </w:t>
      </w:r>
      <w:r w:rsidR="004545EE">
        <w:rPr>
          <w:rFonts w:asciiTheme="minorBidi" w:hAnsiTheme="minorBidi" w:cstheme="minorBidi"/>
          <w:sz w:val="24"/>
          <w:szCs w:val="24"/>
        </w:rPr>
        <w:t>in the presence of</w:t>
      </w:r>
      <w:r w:rsidR="004545E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all segments of the nation</w:t>
      </w:r>
      <w:r w:rsidRPr="00DE2961">
        <w:rPr>
          <w:rFonts w:asciiTheme="minorBidi" w:hAnsiTheme="minorBidi" w:cstheme="minorBidi"/>
          <w:sz w:val="24"/>
          <w:szCs w:val="24"/>
        </w:rPr>
        <w:t xml:space="preserve">. </w:t>
      </w:r>
      <w:r w:rsidR="004545EE">
        <w:rPr>
          <w:rFonts w:asciiTheme="minorBidi" w:hAnsiTheme="minorBidi" w:cstheme="minorBidi"/>
          <w:sz w:val="24"/>
          <w:szCs w:val="24"/>
        </w:rPr>
        <w:t>Neither</w:t>
      </w:r>
      <w:r w:rsidR="004545E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the aspiration to draw near and ascend the ladder of sanctity, </w:t>
      </w:r>
      <w:r w:rsidR="004545EE">
        <w:rPr>
          <w:rFonts w:asciiTheme="minorBidi" w:hAnsiTheme="minorBidi" w:cstheme="minorBidi"/>
          <w:sz w:val="24"/>
          <w:szCs w:val="24"/>
        </w:rPr>
        <w:t>nor</w:t>
      </w:r>
      <w:r w:rsidR="004545EE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the obligation to punish those who harm this process, </w:t>
      </w:r>
      <w:proofErr w:type="gramStart"/>
      <w:r w:rsidR="00CD0E24">
        <w:rPr>
          <w:rFonts w:asciiTheme="minorBidi" w:hAnsiTheme="minorBidi" w:cstheme="minorBidi"/>
          <w:sz w:val="24"/>
          <w:szCs w:val="24"/>
        </w:rPr>
        <w:t>is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entrusted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to individuals alone. This is a task that is incumbent upon </w:t>
      </w:r>
      <w:r w:rsidR="00E016E2">
        <w:rPr>
          <w:rFonts w:asciiTheme="minorBidi" w:hAnsiTheme="minorBidi" w:cstheme="minorBidi"/>
          <w:sz w:val="24"/>
          <w:szCs w:val="24"/>
        </w:rPr>
        <w:t xml:space="preserve">all of </w:t>
      </w:r>
      <w:r w:rsidR="006C6D28" w:rsidRPr="00DE2961">
        <w:rPr>
          <w:rFonts w:asciiTheme="minorBidi" w:hAnsiTheme="minorBidi" w:cstheme="minorBidi"/>
          <w:sz w:val="24"/>
          <w:szCs w:val="24"/>
        </w:rPr>
        <w:t>society</w:t>
      </w:r>
      <w:r w:rsidR="00E016E2">
        <w:rPr>
          <w:rFonts w:asciiTheme="minorBidi" w:hAnsiTheme="minorBidi" w:cstheme="minorBidi"/>
          <w:sz w:val="24"/>
          <w:szCs w:val="24"/>
        </w:rPr>
        <w:t>,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to advance in </w:t>
      </w:r>
      <w:r w:rsidR="00CC538A">
        <w:rPr>
          <w:rFonts w:asciiTheme="minorBidi" w:hAnsiTheme="minorBidi" w:cstheme="minorBidi"/>
          <w:sz w:val="24"/>
          <w:szCs w:val="24"/>
        </w:rPr>
        <w:t>holiness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and to build a holy society. This is the </w:t>
      </w:r>
      <w:r w:rsidR="0067768B">
        <w:rPr>
          <w:rFonts w:asciiTheme="minorBidi" w:hAnsiTheme="minorBidi" w:cstheme="minorBidi"/>
          <w:sz w:val="24"/>
          <w:szCs w:val="24"/>
        </w:rPr>
        <w:t>next</w:t>
      </w:r>
      <w:r w:rsidR="0067768B"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6C6D28" w:rsidRPr="00DE2961">
        <w:rPr>
          <w:rFonts w:asciiTheme="minorBidi" w:hAnsiTheme="minorBidi" w:cstheme="minorBidi"/>
          <w:sz w:val="24"/>
          <w:szCs w:val="24"/>
        </w:rPr>
        <w:t>level that emerges from the verses:</w:t>
      </w:r>
    </w:p>
    <w:p w14:paraId="0220AFC4" w14:textId="77777777" w:rsidR="00031970" w:rsidRPr="00DE2961" w:rsidRDefault="00031970" w:rsidP="00A73E65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287E8CC" w14:textId="17E01F95" w:rsidR="006C6D28" w:rsidRPr="00DE2961" w:rsidRDefault="00031970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And you shall be to Me a kingdom of priests, and a holy nation. (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DE2961">
        <w:rPr>
          <w:rFonts w:asciiTheme="minorBidi" w:hAnsiTheme="minorBidi" w:cstheme="minorBidi"/>
          <w:sz w:val="24"/>
          <w:szCs w:val="24"/>
        </w:rPr>
        <w:t>19:6)</w:t>
      </w:r>
    </w:p>
    <w:p w14:paraId="0C284477" w14:textId="77777777" w:rsidR="00DE2961" w:rsidRPr="00DE2961" w:rsidRDefault="00DE2961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2FA9F91" w14:textId="2165ACAA" w:rsidR="006C6D28" w:rsidRPr="00DE2961" w:rsidRDefault="005B5F5F" w:rsidP="00A73E65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  <w:r w:rsidR="00DE2961" w:rsidRPr="00DE2961">
        <w:rPr>
          <w:rFonts w:asciiTheme="minorBidi" w:hAnsiTheme="minorBidi" w:cstheme="minorBidi"/>
          <w:sz w:val="24"/>
          <w:szCs w:val="24"/>
        </w:rPr>
        <w:t>your camp shall be holy. (</w:t>
      </w:r>
      <w:r w:rsidR="00DE2961"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DE2961" w:rsidRPr="00DE2961">
        <w:rPr>
          <w:rFonts w:asciiTheme="minorBidi" w:hAnsiTheme="minorBidi" w:cstheme="minorBidi"/>
          <w:sz w:val="24"/>
          <w:szCs w:val="24"/>
        </w:rPr>
        <w:t>23:15)</w:t>
      </w:r>
    </w:p>
    <w:p w14:paraId="294E547A" w14:textId="77777777" w:rsidR="00DE2961" w:rsidRPr="00DE2961" w:rsidRDefault="00DE2961" w:rsidP="00A73E65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FAFD38" w14:textId="158CD845" w:rsidR="00A73E65" w:rsidRDefault="00DE2961" w:rsidP="000B0088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E2961">
        <w:rPr>
          <w:rFonts w:asciiTheme="minorBidi" w:hAnsiTheme="minorBidi" w:cstheme="minorBidi"/>
          <w:sz w:val="24"/>
          <w:szCs w:val="24"/>
        </w:rPr>
        <w:t>Thus</w:t>
      </w:r>
      <w:r w:rsidR="00E016E2">
        <w:rPr>
          <w:rFonts w:asciiTheme="minorBidi" w:hAnsiTheme="minorBidi" w:cstheme="minorBidi"/>
          <w:sz w:val="24"/>
          <w:szCs w:val="24"/>
        </w:rPr>
        <w:t>,</w:t>
      </w:r>
      <w:r w:rsidRPr="00DE2961">
        <w:rPr>
          <w:rFonts w:asciiTheme="minorBidi" w:hAnsiTheme="minorBidi" w:cstheme="minorBidi"/>
          <w:sz w:val="24"/>
          <w:szCs w:val="24"/>
        </w:rPr>
        <w:t xml:space="preserve"> these </w:t>
      </w:r>
      <w:r w:rsidRPr="00DE2961"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Pr="00DE2961">
        <w:rPr>
          <w:rFonts w:asciiTheme="minorBidi" w:hAnsiTheme="minorBidi" w:cstheme="minorBidi"/>
          <w:sz w:val="24"/>
          <w:szCs w:val="24"/>
        </w:rPr>
        <w:t xml:space="preserve">describe the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continuous journey of man's progress in </w:t>
      </w:r>
      <w:r w:rsidR="0067768B">
        <w:rPr>
          <w:rFonts w:asciiTheme="minorBidi" w:hAnsiTheme="minorBidi" w:cstheme="minorBidi"/>
          <w:sz w:val="24"/>
          <w:szCs w:val="24"/>
        </w:rPr>
        <w:t>the realm of holiness</w:t>
      </w:r>
      <w:r w:rsidR="00412AC0">
        <w:rPr>
          <w:rFonts w:asciiTheme="minorBidi" w:hAnsiTheme="minorBidi" w:cstheme="minorBidi"/>
          <w:sz w:val="24"/>
          <w:szCs w:val="24"/>
        </w:rPr>
        <w:t xml:space="preserve"> – beginning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with </w:t>
      </w:r>
      <w:r w:rsidRPr="00DE2961">
        <w:rPr>
          <w:rFonts w:asciiTheme="minorBidi" w:hAnsiTheme="minorBidi" w:cstheme="minorBidi"/>
          <w:sz w:val="24"/>
          <w:szCs w:val="24"/>
        </w:rPr>
        <w:t>withdrawal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 and distancing from the worlds of impurity, </w:t>
      </w:r>
      <w:r w:rsidR="00412AC0">
        <w:rPr>
          <w:rFonts w:asciiTheme="minorBidi" w:hAnsiTheme="minorBidi" w:cstheme="minorBidi"/>
          <w:sz w:val="24"/>
          <w:szCs w:val="24"/>
        </w:rPr>
        <w:t xml:space="preserve">moving on 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to the prohibitions of sanctity and </w:t>
      </w:r>
      <w:r w:rsidR="004149EE">
        <w:rPr>
          <w:rFonts w:asciiTheme="minorBidi" w:hAnsiTheme="minorBidi" w:cstheme="minorBidi"/>
          <w:sz w:val="24"/>
          <w:szCs w:val="24"/>
        </w:rPr>
        <w:t xml:space="preserve">to </w:t>
      </w:r>
      <w:r w:rsidR="006C6D28" w:rsidRPr="00DE2961">
        <w:rPr>
          <w:rFonts w:asciiTheme="minorBidi" w:hAnsiTheme="minorBidi" w:cstheme="minorBidi"/>
          <w:sz w:val="24"/>
          <w:szCs w:val="24"/>
        </w:rPr>
        <w:t>sanctification of the permitted</w:t>
      </w:r>
      <w:r w:rsidR="004149EE">
        <w:rPr>
          <w:rFonts w:asciiTheme="minorBidi" w:hAnsiTheme="minorBidi" w:cstheme="minorBidi"/>
          <w:sz w:val="24"/>
          <w:szCs w:val="24"/>
        </w:rPr>
        <w:t xml:space="preserve"> as well</w:t>
      </w:r>
      <w:r w:rsidR="006C6D28" w:rsidRPr="00DE2961">
        <w:rPr>
          <w:rFonts w:asciiTheme="minorBidi" w:hAnsiTheme="minorBidi" w:cstheme="minorBidi"/>
          <w:sz w:val="24"/>
          <w:szCs w:val="24"/>
        </w:rPr>
        <w:t xml:space="preserve">, and culminating in the building of a </w:t>
      </w:r>
      <w:proofErr w:type="gramStart"/>
      <w:r w:rsidR="006C6D28" w:rsidRPr="00DE2961">
        <w:rPr>
          <w:rFonts w:asciiTheme="minorBidi" w:hAnsiTheme="minorBidi" w:cstheme="minorBidi"/>
          <w:sz w:val="24"/>
          <w:szCs w:val="24"/>
        </w:rPr>
        <w:t>wholly sanctified</w:t>
      </w:r>
      <w:proofErr w:type="gramEnd"/>
      <w:r w:rsidR="006C6D28" w:rsidRPr="00DE2961">
        <w:rPr>
          <w:rFonts w:asciiTheme="minorBidi" w:hAnsiTheme="minorBidi" w:cstheme="minorBidi"/>
          <w:sz w:val="24"/>
          <w:szCs w:val="24"/>
        </w:rPr>
        <w:t xml:space="preserve"> society.</w:t>
      </w:r>
      <w:r w:rsidRPr="00DE2961">
        <w:rPr>
          <w:rFonts w:asciiTheme="minorBidi" w:hAnsiTheme="minorBidi" w:cstheme="minorBidi"/>
          <w:sz w:val="24"/>
          <w:szCs w:val="24"/>
        </w:rPr>
        <w:t xml:space="preserve"> </w:t>
      </w:r>
    </w:p>
    <w:p w14:paraId="7E585CE3" w14:textId="77777777" w:rsidR="00A73E65" w:rsidRDefault="00A73E65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9FE15B" w14:textId="40BFB4EE" w:rsidR="00A73E65" w:rsidRDefault="00A73E65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3E50CC">
        <w:rPr>
          <w:rFonts w:asciiTheme="minorBidi" w:hAnsiTheme="minorBidi" w:cstheme="minorBidi"/>
          <w:sz w:val="24"/>
          <w:szCs w:val="24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by Harav Baruch Gigi on Shabbat </w:t>
      </w:r>
      <w:r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0B0088"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shat Acharei Mot-Kedoshim </w:t>
      </w:r>
      <w:r>
        <w:rPr>
          <w:rFonts w:asciiTheme="minorBidi" w:hAnsiTheme="minorBidi" w:cstheme="minorBidi"/>
          <w:sz w:val="24"/>
          <w:szCs w:val="24"/>
        </w:rPr>
        <w:t>5783.]</w:t>
      </w:r>
    </w:p>
    <w:p w14:paraId="5A9BBFE1" w14:textId="77777777" w:rsidR="00A73E65" w:rsidRDefault="00A73E65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A5CF02" w14:textId="43BA0708" w:rsidR="00A73E65" w:rsidRPr="00DE2961" w:rsidRDefault="00A73E65" w:rsidP="00A73E6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A73E65" w:rsidRPr="00DE2961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9EA9" w14:textId="77777777" w:rsidR="005B70A0" w:rsidRDefault="005B70A0">
      <w:r>
        <w:separator/>
      </w:r>
    </w:p>
  </w:endnote>
  <w:endnote w:type="continuationSeparator" w:id="0">
    <w:p w14:paraId="4985280A" w14:textId="77777777" w:rsidR="005B70A0" w:rsidRDefault="005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177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94B9D" w14:textId="6B9D781F" w:rsidR="00A73E65" w:rsidRDefault="00A73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D1A8B" w14:textId="77777777" w:rsidR="00A73E65" w:rsidRDefault="00A73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B96A" w14:textId="77777777" w:rsidR="005B70A0" w:rsidRDefault="005B70A0">
      <w:r>
        <w:separator/>
      </w:r>
    </w:p>
  </w:footnote>
  <w:footnote w:type="continuationSeparator" w:id="0">
    <w:p w14:paraId="1BEEBB67" w14:textId="77777777" w:rsidR="005B70A0" w:rsidRDefault="005B70A0">
      <w:r>
        <w:continuationSeparator/>
      </w:r>
    </w:p>
  </w:footnote>
  <w:footnote w:id="1">
    <w:p w14:paraId="1820927F" w14:textId="22ECCE4B" w:rsidR="001E07EE" w:rsidRPr="00623FA1" w:rsidRDefault="001E07EE">
      <w:pPr>
        <w:pStyle w:val="FootnoteText"/>
        <w:rPr>
          <w:rFonts w:asciiTheme="minorBidi" w:hAnsiTheme="minorBidi" w:cstheme="minorBidi"/>
        </w:rPr>
      </w:pPr>
      <w:r w:rsidRPr="00623FA1">
        <w:rPr>
          <w:rStyle w:val="FootnoteReference"/>
          <w:rFonts w:asciiTheme="minorBidi" w:hAnsiTheme="minorBidi" w:cstheme="minorBidi"/>
        </w:rPr>
        <w:footnoteRef/>
      </w:r>
      <w:r w:rsidRPr="00623FA1">
        <w:rPr>
          <w:rFonts w:asciiTheme="minorBidi" w:hAnsiTheme="minorBidi" w:cstheme="minorBidi"/>
        </w:rPr>
        <w:t xml:space="preserve"> [</w:t>
      </w:r>
      <w:r w:rsidRPr="00623FA1">
        <w:rPr>
          <w:rFonts w:asciiTheme="minorBidi" w:hAnsiTheme="minorBidi" w:cstheme="minorBidi"/>
          <w:i/>
          <w:iCs/>
        </w:rPr>
        <w:t>Yevamot</w:t>
      </w:r>
      <w:r w:rsidRPr="00623FA1">
        <w:rPr>
          <w:rFonts w:asciiTheme="minorBidi" w:hAnsiTheme="minorBidi" w:cstheme="minorBidi"/>
        </w:rPr>
        <w:t xml:space="preserve"> 20a.]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9960">
    <w:abstractNumId w:val="16"/>
  </w:num>
  <w:num w:numId="2" w16cid:durableId="1619943732">
    <w:abstractNumId w:val="7"/>
  </w:num>
  <w:num w:numId="3" w16cid:durableId="1709179680">
    <w:abstractNumId w:val="9"/>
  </w:num>
  <w:num w:numId="4" w16cid:durableId="1708985983">
    <w:abstractNumId w:val="10"/>
  </w:num>
  <w:num w:numId="5" w16cid:durableId="8679603">
    <w:abstractNumId w:val="15"/>
  </w:num>
  <w:num w:numId="6" w16cid:durableId="1988777651">
    <w:abstractNumId w:val="8"/>
  </w:num>
  <w:num w:numId="7" w16cid:durableId="1749382242">
    <w:abstractNumId w:val="2"/>
  </w:num>
  <w:num w:numId="8" w16cid:durableId="236865858">
    <w:abstractNumId w:val="5"/>
  </w:num>
  <w:num w:numId="9" w16cid:durableId="581574389">
    <w:abstractNumId w:val="17"/>
  </w:num>
  <w:num w:numId="10" w16cid:durableId="604314552">
    <w:abstractNumId w:val="12"/>
  </w:num>
  <w:num w:numId="11" w16cid:durableId="1114205206">
    <w:abstractNumId w:val="1"/>
  </w:num>
  <w:num w:numId="12" w16cid:durableId="1568800781">
    <w:abstractNumId w:val="13"/>
  </w:num>
  <w:num w:numId="13" w16cid:durableId="1477647839">
    <w:abstractNumId w:val="6"/>
  </w:num>
  <w:num w:numId="14" w16cid:durableId="2104299957">
    <w:abstractNumId w:val="18"/>
  </w:num>
  <w:num w:numId="15" w16cid:durableId="78722189">
    <w:abstractNumId w:val="3"/>
  </w:num>
  <w:num w:numId="16" w16cid:durableId="135151665">
    <w:abstractNumId w:val="14"/>
  </w:num>
  <w:num w:numId="17" w16cid:durableId="688802247">
    <w:abstractNumId w:val="11"/>
  </w:num>
  <w:num w:numId="18" w16cid:durableId="841509544">
    <w:abstractNumId w:val="19"/>
  </w:num>
  <w:num w:numId="19" w16cid:durableId="2110464444">
    <w:abstractNumId w:val="4"/>
  </w:num>
  <w:num w:numId="20" w16cid:durableId="1396154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5C7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4B9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70"/>
    <w:rsid w:val="000319BA"/>
    <w:rsid w:val="00031E0C"/>
    <w:rsid w:val="00032F1F"/>
    <w:rsid w:val="00032F85"/>
    <w:rsid w:val="00032F8D"/>
    <w:rsid w:val="0003325C"/>
    <w:rsid w:val="00033388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45C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4FC0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3C8B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75B"/>
    <w:rsid w:val="000708A5"/>
    <w:rsid w:val="00070EFC"/>
    <w:rsid w:val="000710EB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DC1"/>
    <w:rsid w:val="000A2E12"/>
    <w:rsid w:val="000A3B33"/>
    <w:rsid w:val="000A3CF8"/>
    <w:rsid w:val="000A4484"/>
    <w:rsid w:val="000A56BE"/>
    <w:rsid w:val="000A7032"/>
    <w:rsid w:val="000A7211"/>
    <w:rsid w:val="000A7F4F"/>
    <w:rsid w:val="000B0088"/>
    <w:rsid w:val="000B03A6"/>
    <w:rsid w:val="000B113B"/>
    <w:rsid w:val="000B1E3D"/>
    <w:rsid w:val="000B2369"/>
    <w:rsid w:val="000B26A5"/>
    <w:rsid w:val="000B27AB"/>
    <w:rsid w:val="000B48E1"/>
    <w:rsid w:val="000B57B5"/>
    <w:rsid w:val="000B5C5D"/>
    <w:rsid w:val="000B6FFC"/>
    <w:rsid w:val="000B7D6C"/>
    <w:rsid w:val="000B7DDD"/>
    <w:rsid w:val="000C0867"/>
    <w:rsid w:val="000C0A2E"/>
    <w:rsid w:val="000C0A65"/>
    <w:rsid w:val="000C0D48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573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C66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2A23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CDC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131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0E3D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86B"/>
    <w:rsid w:val="00177F6B"/>
    <w:rsid w:val="00177FD2"/>
    <w:rsid w:val="00180AB7"/>
    <w:rsid w:val="00180BCA"/>
    <w:rsid w:val="00180F10"/>
    <w:rsid w:val="001811CC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622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182"/>
    <w:rsid w:val="001B0420"/>
    <w:rsid w:val="001B067A"/>
    <w:rsid w:val="001B06D1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20B"/>
    <w:rsid w:val="001C1401"/>
    <w:rsid w:val="001C1583"/>
    <w:rsid w:val="001C1729"/>
    <w:rsid w:val="001C340C"/>
    <w:rsid w:val="001C354E"/>
    <w:rsid w:val="001C39C0"/>
    <w:rsid w:val="001C3A2E"/>
    <w:rsid w:val="001C3A7D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4995"/>
    <w:rsid w:val="001D4EB5"/>
    <w:rsid w:val="001D5285"/>
    <w:rsid w:val="001D6205"/>
    <w:rsid w:val="001D6795"/>
    <w:rsid w:val="001D6A2A"/>
    <w:rsid w:val="001D6DB2"/>
    <w:rsid w:val="001E0357"/>
    <w:rsid w:val="001E04F0"/>
    <w:rsid w:val="001E05C0"/>
    <w:rsid w:val="001E07EE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9A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5CE"/>
    <w:rsid w:val="00242B4E"/>
    <w:rsid w:val="0024301A"/>
    <w:rsid w:val="002436FC"/>
    <w:rsid w:val="00243A95"/>
    <w:rsid w:val="00243C0C"/>
    <w:rsid w:val="002441BF"/>
    <w:rsid w:val="002448B4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499"/>
    <w:rsid w:val="002517A3"/>
    <w:rsid w:val="00252142"/>
    <w:rsid w:val="00252229"/>
    <w:rsid w:val="002526F0"/>
    <w:rsid w:val="002542BF"/>
    <w:rsid w:val="00254FD2"/>
    <w:rsid w:val="00255094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BBB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407"/>
    <w:rsid w:val="002919FA"/>
    <w:rsid w:val="00292003"/>
    <w:rsid w:val="0029208E"/>
    <w:rsid w:val="00292CF2"/>
    <w:rsid w:val="00293556"/>
    <w:rsid w:val="00293CBF"/>
    <w:rsid w:val="00293E6B"/>
    <w:rsid w:val="00294122"/>
    <w:rsid w:val="002948D6"/>
    <w:rsid w:val="00294C0E"/>
    <w:rsid w:val="00294D1A"/>
    <w:rsid w:val="00294FDD"/>
    <w:rsid w:val="0029580B"/>
    <w:rsid w:val="0029680F"/>
    <w:rsid w:val="002979C9"/>
    <w:rsid w:val="002A05A3"/>
    <w:rsid w:val="002A078C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0D58"/>
    <w:rsid w:val="002B122D"/>
    <w:rsid w:val="002B13E6"/>
    <w:rsid w:val="002B19ED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2F41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07C"/>
    <w:rsid w:val="0031128A"/>
    <w:rsid w:val="0031174D"/>
    <w:rsid w:val="00311EF3"/>
    <w:rsid w:val="00312282"/>
    <w:rsid w:val="0031274B"/>
    <w:rsid w:val="00312DC0"/>
    <w:rsid w:val="00312FF8"/>
    <w:rsid w:val="00313356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19EA"/>
    <w:rsid w:val="00332B2E"/>
    <w:rsid w:val="00332C73"/>
    <w:rsid w:val="00332C77"/>
    <w:rsid w:val="00332E6B"/>
    <w:rsid w:val="00332F49"/>
    <w:rsid w:val="003330FC"/>
    <w:rsid w:val="00333DFC"/>
    <w:rsid w:val="0033470B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4BD5"/>
    <w:rsid w:val="003451B9"/>
    <w:rsid w:val="003454E4"/>
    <w:rsid w:val="0034567F"/>
    <w:rsid w:val="00345E14"/>
    <w:rsid w:val="00345E21"/>
    <w:rsid w:val="00345F9A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298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23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AA6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02E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4ED2"/>
    <w:rsid w:val="003D5043"/>
    <w:rsid w:val="003D5142"/>
    <w:rsid w:val="003D55A7"/>
    <w:rsid w:val="003D623C"/>
    <w:rsid w:val="003D6AA2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2AC0"/>
    <w:rsid w:val="0041364A"/>
    <w:rsid w:val="004139CC"/>
    <w:rsid w:val="00414081"/>
    <w:rsid w:val="00414358"/>
    <w:rsid w:val="004149EE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048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5EE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0ADA"/>
    <w:rsid w:val="00460C7F"/>
    <w:rsid w:val="00461A62"/>
    <w:rsid w:val="0046246C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091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77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67E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059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DAF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1FA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945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2F9D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5FD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29A7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524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5F"/>
    <w:rsid w:val="005B5F88"/>
    <w:rsid w:val="005B6073"/>
    <w:rsid w:val="005B68CA"/>
    <w:rsid w:val="005B6963"/>
    <w:rsid w:val="005B6A84"/>
    <w:rsid w:val="005B70A0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1F48"/>
    <w:rsid w:val="00612657"/>
    <w:rsid w:val="0061276C"/>
    <w:rsid w:val="0061292F"/>
    <w:rsid w:val="00612CD1"/>
    <w:rsid w:val="00613816"/>
    <w:rsid w:val="00613A7B"/>
    <w:rsid w:val="00613D55"/>
    <w:rsid w:val="0061405F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3FA1"/>
    <w:rsid w:val="00624134"/>
    <w:rsid w:val="00624539"/>
    <w:rsid w:val="006247C5"/>
    <w:rsid w:val="0062570C"/>
    <w:rsid w:val="00626553"/>
    <w:rsid w:val="006269F3"/>
    <w:rsid w:val="00626ED4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0EA"/>
    <w:rsid w:val="00637275"/>
    <w:rsid w:val="006375E9"/>
    <w:rsid w:val="00637A22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3BAC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510"/>
    <w:rsid w:val="00670C6F"/>
    <w:rsid w:val="00671872"/>
    <w:rsid w:val="00671BF2"/>
    <w:rsid w:val="0067217C"/>
    <w:rsid w:val="006722D6"/>
    <w:rsid w:val="00672740"/>
    <w:rsid w:val="00673242"/>
    <w:rsid w:val="00674031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68B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4B4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1E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5DF2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D28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3E68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434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51D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3E64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174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2C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7"/>
    <w:rsid w:val="007C26EB"/>
    <w:rsid w:val="007C2BEE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6F3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2BAD"/>
    <w:rsid w:val="007E2DBF"/>
    <w:rsid w:val="007E3A1A"/>
    <w:rsid w:val="007E48FA"/>
    <w:rsid w:val="007E493F"/>
    <w:rsid w:val="007E53A9"/>
    <w:rsid w:val="007E5471"/>
    <w:rsid w:val="007E5977"/>
    <w:rsid w:val="007E5A74"/>
    <w:rsid w:val="007E5A90"/>
    <w:rsid w:val="007E6221"/>
    <w:rsid w:val="007E64DE"/>
    <w:rsid w:val="007E6C0C"/>
    <w:rsid w:val="007E6C41"/>
    <w:rsid w:val="007E7FF8"/>
    <w:rsid w:val="007F00D9"/>
    <w:rsid w:val="007F17E0"/>
    <w:rsid w:val="007F1AF1"/>
    <w:rsid w:val="007F2442"/>
    <w:rsid w:val="007F255C"/>
    <w:rsid w:val="007F2652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5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23C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1FCD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5D9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B18"/>
    <w:rsid w:val="00846F8C"/>
    <w:rsid w:val="008476D0"/>
    <w:rsid w:val="00847931"/>
    <w:rsid w:val="0085053E"/>
    <w:rsid w:val="00850BBC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67442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58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285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A5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2FD2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200"/>
    <w:rsid w:val="008F73A5"/>
    <w:rsid w:val="008F7840"/>
    <w:rsid w:val="008F7D0B"/>
    <w:rsid w:val="00900216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1A0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3F6D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DD2"/>
    <w:rsid w:val="00946349"/>
    <w:rsid w:val="0094669E"/>
    <w:rsid w:val="00946D87"/>
    <w:rsid w:val="00946F98"/>
    <w:rsid w:val="00947673"/>
    <w:rsid w:val="0094769E"/>
    <w:rsid w:val="009477AC"/>
    <w:rsid w:val="00947CB4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9D6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1A9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598F"/>
    <w:rsid w:val="00976314"/>
    <w:rsid w:val="00976BB0"/>
    <w:rsid w:val="00976F00"/>
    <w:rsid w:val="0097701F"/>
    <w:rsid w:val="00977885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C6B"/>
    <w:rsid w:val="00987ECE"/>
    <w:rsid w:val="00990230"/>
    <w:rsid w:val="00990862"/>
    <w:rsid w:val="0099099F"/>
    <w:rsid w:val="00991681"/>
    <w:rsid w:val="00991EF5"/>
    <w:rsid w:val="00991F9B"/>
    <w:rsid w:val="009922AD"/>
    <w:rsid w:val="009937F2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245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3E"/>
    <w:rsid w:val="009C04CB"/>
    <w:rsid w:val="009C05AE"/>
    <w:rsid w:val="009C09AD"/>
    <w:rsid w:val="009C0A4A"/>
    <w:rsid w:val="009C0C42"/>
    <w:rsid w:val="009C0D9D"/>
    <w:rsid w:val="009C3D2C"/>
    <w:rsid w:val="009C3F12"/>
    <w:rsid w:val="009C49B6"/>
    <w:rsid w:val="009C4B94"/>
    <w:rsid w:val="009C6222"/>
    <w:rsid w:val="009C62E7"/>
    <w:rsid w:val="009C64BE"/>
    <w:rsid w:val="009C650D"/>
    <w:rsid w:val="009C67CD"/>
    <w:rsid w:val="009C6C27"/>
    <w:rsid w:val="009C6C90"/>
    <w:rsid w:val="009C77E2"/>
    <w:rsid w:val="009C7C3A"/>
    <w:rsid w:val="009C7D1A"/>
    <w:rsid w:val="009D0303"/>
    <w:rsid w:val="009D067E"/>
    <w:rsid w:val="009D0919"/>
    <w:rsid w:val="009D1E6D"/>
    <w:rsid w:val="009D2727"/>
    <w:rsid w:val="009D2972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49D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E73ED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5D1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5AC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3FE0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5"/>
    <w:rsid w:val="00A73E6C"/>
    <w:rsid w:val="00A74AAB"/>
    <w:rsid w:val="00A75387"/>
    <w:rsid w:val="00A75A02"/>
    <w:rsid w:val="00A75B32"/>
    <w:rsid w:val="00A76324"/>
    <w:rsid w:val="00A76532"/>
    <w:rsid w:val="00A768F9"/>
    <w:rsid w:val="00A76B00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DC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0F3C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E7B7E"/>
    <w:rsid w:val="00AF034A"/>
    <w:rsid w:val="00AF048D"/>
    <w:rsid w:val="00AF19CB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34B4"/>
    <w:rsid w:val="00B141B7"/>
    <w:rsid w:val="00B1468E"/>
    <w:rsid w:val="00B1473B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1930"/>
    <w:rsid w:val="00B2225C"/>
    <w:rsid w:val="00B2309D"/>
    <w:rsid w:val="00B231AE"/>
    <w:rsid w:val="00B234DC"/>
    <w:rsid w:val="00B2384C"/>
    <w:rsid w:val="00B23B85"/>
    <w:rsid w:val="00B23EA5"/>
    <w:rsid w:val="00B24081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D45"/>
    <w:rsid w:val="00B40E18"/>
    <w:rsid w:val="00B41213"/>
    <w:rsid w:val="00B41EBA"/>
    <w:rsid w:val="00B421CE"/>
    <w:rsid w:val="00B42B39"/>
    <w:rsid w:val="00B4340B"/>
    <w:rsid w:val="00B43A7E"/>
    <w:rsid w:val="00B43B9C"/>
    <w:rsid w:val="00B43C3C"/>
    <w:rsid w:val="00B44703"/>
    <w:rsid w:val="00B44FBC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441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991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7E4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492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0BC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6D3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C8C"/>
    <w:rsid w:val="00C07E06"/>
    <w:rsid w:val="00C10104"/>
    <w:rsid w:val="00C11865"/>
    <w:rsid w:val="00C11C58"/>
    <w:rsid w:val="00C11C98"/>
    <w:rsid w:val="00C124B3"/>
    <w:rsid w:val="00C12D10"/>
    <w:rsid w:val="00C12E52"/>
    <w:rsid w:val="00C13170"/>
    <w:rsid w:val="00C132E5"/>
    <w:rsid w:val="00C1399E"/>
    <w:rsid w:val="00C13C02"/>
    <w:rsid w:val="00C13DB2"/>
    <w:rsid w:val="00C15005"/>
    <w:rsid w:val="00C15257"/>
    <w:rsid w:val="00C1532F"/>
    <w:rsid w:val="00C15EA3"/>
    <w:rsid w:val="00C172C9"/>
    <w:rsid w:val="00C179B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14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07A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0BB7"/>
    <w:rsid w:val="00C70DC3"/>
    <w:rsid w:val="00C71496"/>
    <w:rsid w:val="00C71B30"/>
    <w:rsid w:val="00C71C58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983"/>
    <w:rsid w:val="00C75A7D"/>
    <w:rsid w:val="00C7639C"/>
    <w:rsid w:val="00C769AF"/>
    <w:rsid w:val="00C76AAE"/>
    <w:rsid w:val="00C76B60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313"/>
    <w:rsid w:val="00C83CF4"/>
    <w:rsid w:val="00C84380"/>
    <w:rsid w:val="00C85173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A7DAA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538A"/>
    <w:rsid w:val="00CC61DB"/>
    <w:rsid w:val="00CC62B4"/>
    <w:rsid w:val="00CC62F7"/>
    <w:rsid w:val="00CC7FA2"/>
    <w:rsid w:val="00CD0575"/>
    <w:rsid w:val="00CD0773"/>
    <w:rsid w:val="00CD0E24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2DD"/>
    <w:rsid w:val="00CE14D2"/>
    <w:rsid w:val="00CE2226"/>
    <w:rsid w:val="00CE26CB"/>
    <w:rsid w:val="00CE2CF8"/>
    <w:rsid w:val="00CE48AC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95A"/>
    <w:rsid w:val="00CF2E61"/>
    <w:rsid w:val="00CF3377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4FA1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41B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35E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55E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2961"/>
    <w:rsid w:val="00DE348F"/>
    <w:rsid w:val="00DE36BE"/>
    <w:rsid w:val="00DE3CA7"/>
    <w:rsid w:val="00DE3CF3"/>
    <w:rsid w:val="00DE47A8"/>
    <w:rsid w:val="00DE4C05"/>
    <w:rsid w:val="00DE4DEE"/>
    <w:rsid w:val="00DE5517"/>
    <w:rsid w:val="00DE56C2"/>
    <w:rsid w:val="00DE5A2B"/>
    <w:rsid w:val="00DE5C32"/>
    <w:rsid w:val="00DE5DFE"/>
    <w:rsid w:val="00DE6084"/>
    <w:rsid w:val="00DE6391"/>
    <w:rsid w:val="00DE6F7C"/>
    <w:rsid w:val="00DE747D"/>
    <w:rsid w:val="00DE77AF"/>
    <w:rsid w:val="00DE793B"/>
    <w:rsid w:val="00DF07E5"/>
    <w:rsid w:val="00DF0826"/>
    <w:rsid w:val="00DF0ECA"/>
    <w:rsid w:val="00DF259C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6E2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11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4C1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5CB"/>
    <w:rsid w:val="00E70622"/>
    <w:rsid w:val="00E70B2D"/>
    <w:rsid w:val="00E71611"/>
    <w:rsid w:val="00E719C6"/>
    <w:rsid w:val="00E71BE7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A2B"/>
    <w:rsid w:val="00E83B8B"/>
    <w:rsid w:val="00E8413E"/>
    <w:rsid w:val="00E8415E"/>
    <w:rsid w:val="00E848D2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770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75A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331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4874"/>
    <w:rsid w:val="00ED5307"/>
    <w:rsid w:val="00ED5A48"/>
    <w:rsid w:val="00ED5C59"/>
    <w:rsid w:val="00ED608A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190"/>
    <w:rsid w:val="00F1749C"/>
    <w:rsid w:val="00F174DC"/>
    <w:rsid w:val="00F176CF"/>
    <w:rsid w:val="00F17919"/>
    <w:rsid w:val="00F17BF8"/>
    <w:rsid w:val="00F17FF0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0A9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5D3F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3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61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2A78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5CC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268D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1A2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745434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78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5186535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238042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9054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023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964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0738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8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41803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2647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4373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407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3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88898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323268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3703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68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076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48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8870249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553723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96404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514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81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241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CC8E-1E05-4164-9848-27AEE19B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6</cp:revision>
  <dcterms:created xsi:type="dcterms:W3CDTF">2025-05-06T19:05:00Z</dcterms:created>
  <dcterms:modified xsi:type="dcterms:W3CDTF">2025-05-06T19:14:00Z</dcterms:modified>
</cp:coreProperties>
</file>