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B6DFC" w14:textId="77777777" w:rsidR="00E84C14" w:rsidRDefault="008315CF" w:rsidP="00BC5418">
      <w:pPr>
        <w:pStyle w:val="a8"/>
        <w:contextualSpacing/>
        <w:rPr>
          <w:rtl/>
        </w:rPr>
      </w:pPr>
      <w:bookmarkStart w:id="0" w:name="_GoBack"/>
      <w:bookmarkEnd w:id="0"/>
      <w:r>
        <w:rPr>
          <w:rFonts w:hint="cs"/>
          <w:rtl/>
        </w:rPr>
        <w:t>ד"ר ציפי ליפשיץ</w:t>
      </w:r>
    </w:p>
    <w:p w14:paraId="7CD7084D" w14:textId="77777777" w:rsidR="009D5639" w:rsidRPr="00C1023C" w:rsidRDefault="009D5639" w:rsidP="00BC5418">
      <w:pPr>
        <w:pStyle w:val="a8"/>
        <w:contextualSpacing/>
        <w:rPr>
          <w:rtl/>
        </w:rPr>
      </w:pPr>
    </w:p>
    <w:p w14:paraId="6066752C" w14:textId="77777777" w:rsidR="00BD0D01" w:rsidRDefault="00AD7210" w:rsidP="00FD1479">
      <w:pPr>
        <w:pStyle w:val="1"/>
        <w:contextualSpacing/>
        <w:rPr>
          <w:rtl/>
        </w:rPr>
      </w:pPr>
      <w:r>
        <w:rPr>
          <w:rFonts w:hint="cs"/>
          <w:rtl/>
        </w:rPr>
        <w:t xml:space="preserve">21 </w:t>
      </w:r>
      <w:r w:rsidR="008315CF">
        <w:rPr>
          <w:rFonts w:hint="cs"/>
          <w:rtl/>
        </w:rPr>
        <w:t xml:space="preserve">פרשת </w:t>
      </w:r>
      <w:r>
        <w:rPr>
          <w:rFonts w:hint="cs"/>
          <w:rtl/>
        </w:rPr>
        <w:t>כי תשא</w:t>
      </w:r>
      <w:r w:rsidR="008315CF">
        <w:rPr>
          <w:rFonts w:hint="cs"/>
          <w:rtl/>
        </w:rPr>
        <w:t xml:space="preserve">: </w:t>
      </w:r>
      <w:r>
        <w:rPr>
          <w:rFonts w:hint="cs"/>
          <w:rtl/>
        </w:rPr>
        <w:t>כי קרן עור פני משה</w:t>
      </w:r>
    </w:p>
    <w:p w14:paraId="55A9F4EC" w14:textId="77777777" w:rsidR="00AD7210" w:rsidRPr="00A07BED" w:rsidRDefault="00AD7210" w:rsidP="00AD7210">
      <w:pPr>
        <w:pStyle w:val="2"/>
        <w:rPr>
          <w:rtl/>
        </w:rPr>
      </w:pPr>
    </w:p>
    <w:p w14:paraId="7425D6B3" w14:textId="77777777" w:rsidR="00AD7210" w:rsidRPr="00A07BED" w:rsidRDefault="00AD7210" w:rsidP="00AD7210">
      <w:pPr>
        <w:pStyle w:val="2"/>
        <w:rPr>
          <w:rtl/>
        </w:rPr>
      </w:pPr>
      <w:r w:rsidRPr="00A07BED">
        <w:rPr>
          <w:rFonts w:hint="cs"/>
          <w:rtl/>
        </w:rPr>
        <w:t>"נעבד מורגש" בחטא העגל ולאחריו</w:t>
      </w:r>
    </w:p>
    <w:p w14:paraId="6AAA907A" w14:textId="77777777" w:rsidR="00AD7210" w:rsidRPr="00A07BED" w:rsidRDefault="00AD7210" w:rsidP="00B355E3">
      <w:pPr>
        <w:ind w:left="720"/>
        <w:rPr>
          <w:rtl/>
        </w:rPr>
      </w:pPr>
      <w:r w:rsidRPr="00A07BED">
        <w:rPr>
          <w:rFonts w:hint="cs"/>
          <w:rtl/>
        </w:rPr>
        <w:t>והיו</w:t>
      </w:r>
      <w:r w:rsidRPr="00A07BED">
        <w:rPr>
          <w:rtl/>
        </w:rPr>
        <w:t xml:space="preserve"> </w:t>
      </w:r>
      <w:r w:rsidRPr="00A07BED">
        <w:rPr>
          <w:rFonts w:hint="cs"/>
          <w:rtl/>
        </w:rPr>
        <w:t>בני</w:t>
      </w:r>
      <w:r w:rsidRPr="00A07BED">
        <w:rPr>
          <w:rtl/>
        </w:rPr>
        <w:t xml:space="preserve"> </w:t>
      </w:r>
      <w:r w:rsidRPr="00A07BED">
        <w:rPr>
          <w:rFonts w:hint="cs"/>
          <w:rtl/>
        </w:rPr>
        <w:t>ישראל</w:t>
      </w:r>
      <w:r w:rsidRPr="00A07BED">
        <w:rPr>
          <w:rtl/>
        </w:rPr>
        <w:t xml:space="preserve"> </w:t>
      </w:r>
      <w:r w:rsidRPr="00A07BED">
        <w:rPr>
          <w:rFonts w:hint="cs"/>
          <w:rtl/>
        </w:rPr>
        <w:t>מצפים</w:t>
      </w:r>
      <w:r w:rsidRPr="00A07BED">
        <w:rPr>
          <w:rtl/>
        </w:rPr>
        <w:t xml:space="preserve"> </w:t>
      </w:r>
      <w:r w:rsidRPr="00A07BED">
        <w:rPr>
          <w:rFonts w:hint="cs"/>
          <w:rtl/>
        </w:rPr>
        <w:t>למה</w:t>
      </w:r>
      <w:r w:rsidRPr="00A07BED">
        <w:rPr>
          <w:rtl/>
        </w:rPr>
        <w:t xml:space="preserve"> </w:t>
      </w:r>
      <w:r w:rsidRPr="00A07BED">
        <w:rPr>
          <w:rFonts w:hint="cs"/>
          <w:rtl/>
        </w:rPr>
        <w:t>שייעד</w:t>
      </w:r>
      <w:r w:rsidRPr="00A07BED">
        <w:rPr>
          <w:rtl/>
        </w:rPr>
        <w:t xml:space="preserve"> </w:t>
      </w:r>
      <w:r w:rsidRPr="00A07BED">
        <w:rPr>
          <w:rFonts w:hint="cs"/>
          <w:rtl/>
        </w:rPr>
        <w:t>אותם</w:t>
      </w:r>
      <w:r w:rsidRPr="00A07BED">
        <w:rPr>
          <w:rtl/>
        </w:rPr>
        <w:t xml:space="preserve"> </w:t>
      </w:r>
      <w:r w:rsidRPr="00A07BED">
        <w:rPr>
          <w:rFonts w:hint="cs"/>
          <w:rtl/>
        </w:rPr>
        <w:t>משה</w:t>
      </w:r>
      <w:r w:rsidRPr="00A07BED">
        <w:rPr>
          <w:rtl/>
        </w:rPr>
        <w:t xml:space="preserve"> </w:t>
      </w:r>
      <w:r w:rsidRPr="00A07BED">
        <w:rPr>
          <w:rFonts w:hint="cs"/>
          <w:rtl/>
        </w:rPr>
        <w:t>שיוריד</w:t>
      </w:r>
      <w:r w:rsidRPr="00A07BED">
        <w:rPr>
          <w:rtl/>
        </w:rPr>
        <w:t xml:space="preserve"> </w:t>
      </w:r>
      <w:r w:rsidRPr="00A07BED">
        <w:rPr>
          <w:rFonts w:hint="cs"/>
          <w:rtl/>
        </w:rPr>
        <w:t>להם</w:t>
      </w:r>
      <w:r w:rsidRPr="00A07BED">
        <w:rPr>
          <w:rtl/>
        </w:rPr>
        <w:t xml:space="preserve"> </w:t>
      </w:r>
      <w:r w:rsidRPr="00A07BED">
        <w:rPr>
          <w:rFonts w:hint="cs"/>
          <w:rtl/>
        </w:rPr>
        <w:t>ענין</w:t>
      </w:r>
      <w:r w:rsidRPr="00A07BED">
        <w:rPr>
          <w:rtl/>
        </w:rPr>
        <w:t xml:space="preserve"> </w:t>
      </w:r>
      <w:r w:rsidRPr="00A07BED">
        <w:rPr>
          <w:rFonts w:hint="cs"/>
          <w:rtl/>
        </w:rPr>
        <w:t>מאת</w:t>
      </w:r>
      <w:r w:rsidRPr="00A07BED">
        <w:rPr>
          <w:rtl/>
        </w:rPr>
        <w:t xml:space="preserve"> </w:t>
      </w:r>
      <w:r w:rsidRPr="00A07BED">
        <w:rPr>
          <w:rFonts w:hint="cs"/>
          <w:rtl/>
        </w:rPr>
        <w:t>ה</w:t>
      </w:r>
      <w:r w:rsidRPr="00A07BED">
        <w:rPr>
          <w:rtl/>
        </w:rPr>
        <w:t xml:space="preserve">' </w:t>
      </w:r>
      <w:r w:rsidRPr="00A07BED">
        <w:rPr>
          <w:rFonts w:hint="cs"/>
          <w:rtl/>
        </w:rPr>
        <w:t>שיראו</w:t>
      </w:r>
      <w:r w:rsidRPr="00A07BED">
        <w:rPr>
          <w:rtl/>
        </w:rPr>
        <w:t xml:space="preserve"> </w:t>
      </w:r>
      <w:r w:rsidRPr="00A07BED">
        <w:rPr>
          <w:rFonts w:hint="cs"/>
          <w:rtl/>
        </w:rPr>
        <w:t>אותו</w:t>
      </w:r>
      <w:r w:rsidRPr="00A07BED">
        <w:rPr>
          <w:rtl/>
        </w:rPr>
        <w:t xml:space="preserve"> </w:t>
      </w:r>
      <w:r w:rsidRPr="00A07BED">
        <w:rPr>
          <w:rFonts w:hint="cs"/>
          <w:rtl/>
        </w:rPr>
        <w:t>ויקבילוהו</w:t>
      </w:r>
      <w:r w:rsidRPr="00A07BED">
        <w:rPr>
          <w:rtl/>
        </w:rPr>
        <w:t xml:space="preserve"> </w:t>
      </w:r>
      <w:r w:rsidRPr="00A07BED">
        <w:rPr>
          <w:rFonts w:hint="cs"/>
          <w:rtl/>
        </w:rPr>
        <w:t>כאשר</w:t>
      </w:r>
      <w:r w:rsidRPr="00A07BED">
        <w:rPr>
          <w:rtl/>
        </w:rPr>
        <w:t xml:space="preserve"> </w:t>
      </w:r>
      <w:r w:rsidRPr="00A07BED">
        <w:rPr>
          <w:rFonts w:hint="cs"/>
          <w:rtl/>
        </w:rPr>
        <w:t>היו</w:t>
      </w:r>
      <w:r w:rsidRPr="00A07BED">
        <w:rPr>
          <w:rtl/>
        </w:rPr>
        <w:t xml:space="preserve"> </w:t>
      </w:r>
      <w:r w:rsidRPr="00A07BED">
        <w:rPr>
          <w:rFonts w:hint="cs"/>
          <w:rtl/>
        </w:rPr>
        <w:t>מקבילים</w:t>
      </w:r>
      <w:r w:rsidRPr="00A07BED">
        <w:rPr>
          <w:rtl/>
        </w:rPr>
        <w:t xml:space="preserve"> </w:t>
      </w:r>
      <w:r w:rsidRPr="00A07BED">
        <w:rPr>
          <w:rFonts w:hint="cs"/>
          <w:rtl/>
        </w:rPr>
        <w:t>עמוד</w:t>
      </w:r>
      <w:r w:rsidRPr="00A07BED">
        <w:rPr>
          <w:rtl/>
        </w:rPr>
        <w:t xml:space="preserve"> </w:t>
      </w:r>
      <w:r w:rsidRPr="00A07BED">
        <w:rPr>
          <w:rFonts w:hint="cs"/>
          <w:rtl/>
        </w:rPr>
        <w:t>הענן</w:t>
      </w:r>
      <w:r w:rsidRPr="00A07BED">
        <w:rPr>
          <w:rtl/>
        </w:rPr>
        <w:t xml:space="preserve"> </w:t>
      </w:r>
      <w:r w:rsidRPr="00A07BED">
        <w:rPr>
          <w:rFonts w:hint="cs"/>
          <w:rtl/>
        </w:rPr>
        <w:t>ועמוד</w:t>
      </w:r>
      <w:r w:rsidRPr="00A07BED">
        <w:rPr>
          <w:rtl/>
        </w:rPr>
        <w:t xml:space="preserve"> </w:t>
      </w:r>
      <w:r w:rsidRPr="00A07BED">
        <w:rPr>
          <w:rFonts w:hint="cs"/>
          <w:rtl/>
        </w:rPr>
        <w:t>האש</w:t>
      </w:r>
      <w:r w:rsidRPr="00A07BED">
        <w:rPr>
          <w:rtl/>
        </w:rPr>
        <w:t xml:space="preserve"> </w:t>
      </w:r>
      <w:r w:rsidRPr="00A07BED">
        <w:rPr>
          <w:rFonts w:hint="cs"/>
          <w:rtl/>
        </w:rPr>
        <w:t>בצאתם</w:t>
      </w:r>
      <w:r w:rsidRPr="00A07BED">
        <w:rPr>
          <w:rtl/>
        </w:rPr>
        <w:t xml:space="preserve"> </w:t>
      </w:r>
      <w:r w:rsidRPr="00A07BED">
        <w:rPr>
          <w:rFonts w:hint="cs"/>
          <w:rtl/>
        </w:rPr>
        <w:t>ממצרים</w:t>
      </w:r>
      <w:r w:rsidRPr="00A07BED">
        <w:rPr>
          <w:rtl/>
        </w:rPr>
        <w:t xml:space="preserve">, </w:t>
      </w:r>
      <w:r w:rsidRPr="00A07BED">
        <w:rPr>
          <w:rFonts w:hint="cs"/>
          <w:rtl/>
        </w:rPr>
        <w:t>אשר</w:t>
      </w:r>
      <w:r w:rsidRPr="00A07BED">
        <w:rPr>
          <w:rtl/>
        </w:rPr>
        <w:t xml:space="preserve"> </w:t>
      </w:r>
      <w:r w:rsidRPr="00A07BED">
        <w:rPr>
          <w:rFonts w:hint="cs"/>
          <w:rtl/>
        </w:rPr>
        <w:t>היו</w:t>
      </w:r>
      <w:r w:rsidRPr="00A07BED">
        <w:rPr>
          <w:rtl/>
        </w:rPr>
        <w:t xml:space="preserve"> </w:t>
      </w:r>
      <w:r w:rsidRPr="00A07BED">
        <w:rPr>
          <w:rFonts w:hint="cs"/>
          <w:rtl/>
        </w:rPr>
        <w:t>מביטים</w:t>
      </w:r>
      <w:r w:rsidRPr="00A07BED">
        <w:rPr>
          <w:rtl/>
        </w:rPr>
        <w:t xml:space="preserve"> </w:t>
      </w:r>
      <w:r w:rsidRPr="00A07BED">
        <w:rPr>
          <w:rFonts w:hint="cs"/>
          <w:rtl/>
        </w:rPr>
        <w:t>אליו</w:t>
      </w:r>
      <w:r w:rsidRPr="00A07BED">
        <w:rPr>
          <w:rtl/>
        </w:rPr>
        <w:t xml:space="preserve"> </w:t>
      </w:r>
      <w:r w:rsidRPr="00A07BED">
        <w:rPr>
          <w:rFonts w:hint="cs"/>
          <w:rtl/>
        </w:rPr>
        <w:t>ומקבילים</w:t>
      </w:r>
      <w:r w:rsidRPr="00A07BED">
        <w:rPr>
          <w:rtl/>
        </w:rPr>
        <w:t xml:space="preserve"> </w:t>
      </w:r>
      <w:r w:rsidRPr="00A07BED">
        <w:rPr>
          <w:rFonts w:hint="cs"/>
          <w:rtl/>
        </w:rPr>
        <w:t>ומגדלים</w:t>
      </w:r>
      <w:r w:rsidRPr="00A07BED">
        <w:rPr>
          <w:rtl/>
        </w:rPr>
        <w:t xml:space="preserve"> </w:t>
      </w:r>
      <w:r w:rsidRPr="00A07BED">
        <w:rPr>
          <w:rFonts w:hint="cs"/>
          <w:rtl/>
        </w:rPr>
        <w:t>אותו</w:t>
      </w:r>
      <w:r w:rsidRPr="00A07BED">
        <w:rPr>
          <w:rtl/>
        </w:rPr>
        <w:t xml:space="preserve"> </w:t>
      </w:r>
      <w:r w:rsidRPr="00A07BED">
        <w:rPr>
          <w:rFonts w:hint="cs"/>
          <w:rtl/>
        </w:rPr>
        <w:t>ומשתחוים</w:t>
      </w:r>
      <w:r w:rsidRPr="00A07BED">
        <w:rPr>
          <w:rtl/>
        </w:rPr>
        <w:t xml:space="preserve"> </w:t>
      </w:r>
      <w:r w:rsidRPr="00A07BED">
        <w:rPr>
          <w:rFonts w:hint="cs"/>
          <w:rtl/>
        </w:rPr>
        <w:t>נכחו</w:t>
      </w:r>
      <w:r w:rsidRPr="00A07BED">
        <w:rPr>
          <w:rtl/>
        </w:rPr>
        <w:t xml:space="preserve"> </w:t>
      </w:r>
      <w:r w:rsidRPr="00A07BED">
        <w:rPr>
          <w:rFonts w:hint="cs"/>
          <w:rtl/>
        </w:rPr>
        <w:t>לא</w:t>
      </w:r>
      <w:r>
        <w:rPr>
          <w:rFonts w:hint="cs"/>
          <w:rtl/>
        </w:rPr>
        <w:t>-</w:t>
      </w:r>
      <w:r w:rsidRPr="00A07BED">
        <w:rPr>
          <w:rFonts w:hint="cs"/>
          <w:rtl/>
        </w:rPr>
        <w:t>להים</w:t>
      </w:r>
      <w:r w:rsidRPr="00A07BED">
        <w:rPr>
          <w:rtl/>
        </w:rPr>
        <w:t>.</w:t>
      </w:r>
      <w:r w:rsidRPr="00A07BED">
        <w:rPr>
          <w:rFonts w:hint="cs"/>
          <w:rtl/>
        </w:rPr>
        <w:t>..</w:t>
      </w:r>
      <w:r w:rsidRPr="00A07BED">
        <w:rPr>
          <w:rtl/>
        </w:rPr>
        <w:t xml:space="preserve"> </w:t>
      </w:r>
      <w:r w:rsidRPr="00A07BED">
        <w:rPr>
          <w:rFonts w:hint="cs"/>
          <w:rtl/>
        </w:rPr>
        <w:t>ונשארו</w:t>
      </w:r>
      <w:r w:rsidRPr="00A07BED">
        <w:rPr>
          <w:rtl/>
        </w:rPr>
        <w:t xml:space="preserve"> </w:t>
      </w:r>
      <w:r w:rsidRPr="00A07BED">
        <w:rPr>
          <w:rFonts w:hint="cs"/>
          <w:rtl/>
        </w:rPr>
        <w:t>העם</w:t>
      </w:r>
      <w:r w:rsidRPr="00A07BED">
        <w:rPr>
          <w:rtl/>
        </w:rPr>
        <w:t xml:space="preserve"> </w:t>
      </w:r>
      <w:r w:rsidRPr="00A07BED">
        <w:rPr>
          <w:rFonts w:hint="cs"/>
          <w:rtl/>
        </w:rPr>
        <w:t>מצפים</w:t>
      </w:r>
      <w:r w:rsidRPr="00A07BED">
        <w:rPr>
          <w:rtl/>
        </w:rPr>
        <w:t xml:space="preserve"> </w:t>
      </w:r>
      <w:r w:rsidRPr="00A07BED">
        <w:rPr>
          <w:rFonts w:hint="cs"/>
          <w:rtl/>
        </w:rPr>
        <w:t>לרדת</w:t>
      </w:r>
      <w:r w:rsidRPr="00A07BED">
        <w:rPr>
          <w:rtl/>
        </w:rPr>
        <w:t xml:space="preserve"> </w:t>
      </w:r>
      <w:r w:rsidRPr="00A07BED">
        <w:rPr>
          <w:rFonts w:hint="cs"/>
          <w:rtl/>
        </w:rPr>
        <w:t>משה</w:t>
      </w:r>
      <w:r w:rsidRPr="00A07BED">
        <w:rPr>
          <w:rtl/>
        </w:rPr>
        <w:t xml:space="preserve"> </w:t>
      </w:r>
      <w:r w:rsidRPr="00A07BED">
        <w:rPr>
          <w:rFonts w:hint="cs"/>
          <w:rtl/>
        </w:rPr>
        <w:t>והם</w:t>
      </w:r>
      <w:r w:rsidRPr="00A07BED">
        <w:rPr>
          <w:rtl/>
        </w:rPr>
        <w:t xml:space="preserve"> </w:t>
      </w:r>
      <w:r w:rsidRPr="00A07BED">
        <w:rPr>
          <w:rFonts w:hint="cs"/>
          <w:rtl/>
        </w:rPr>
        <w:t>על</w:t>
      </w:r>
      <w:r w:rsidRPr="00A07BED">
        <w:rPr>
          <w:rtl/>
        </w:rPr>
        <w:t xml:space="preserve"> </w:t>
      </w:r>
      <w:r w:rsidRPr="00A07BED">
        <w:rPr>
          <w:rFonts w:hint="cs"/>
          <w:rtl/>
        </w:rPr>
        <w:t>ענינם,</w:t>
      </w:r>
      <w:r w:rsidRPr="00A07BED">
        <w:rPr>
          <w:rtl/>
        </w:rPr>
        <w:t xml:space="preserve"> </w:t>
      </w:r>
      <w:r w:rsidRPr="00A07BED">
        <w:rPr>
          <w:rFonts w:hint="cs"/>
          <w:rtl/>
        </w:rPr>
        <w:t>לא</w:t>
      </w:r>
      <w:r w:rsidRPr="00A07BED">
        <w:rPr>
          <w:rtl/>
        </w:rPr>
        <w:t xml:space="preserve"> </w:t>
      </w:r>
      <w:r w:rsidRPr="00A07BED">
        <w:rPr>
          <w:rFonts w:hint="cs"/>
          <w:rtl/>
        </w:rPr>
        <w:t>שנו</w:t>
      </w:r>
      <w:r w:rsidRPr="00A07BED">
        <w:rPr>
          <w:rtl/>
        </w:rPr>
        <w:t xml:space="preserve"> </w:t>
      </w:r>
      <w:r w:rsidRPr="00A07BED">
        <w:rPr>
          <w:rFonts w:hint="cs"/>
          <w:rtl/>
        </w:rPr>
        <w:t>תארם</w:t>
      </w:r>
      <w:r w:rsidRPr="00A07BED">
        <w:rPr>
          <w:rtl/>
        </w:rPr>
        <w:t xml:space="preserve"> </w:t>
      </w:r>
      <w:r w:rsidRPr="00A07BED">
        <w:rPr>
          <w:rFonts w:hint="cs"/>
          <w:rtl/>
        </w:rPr>
        <w:t>ועדים</w:t>
      </w:r>
      <w:r w:rsidRPr="00A07BED">
        <w:rPr>
          <w:rtl/>
        </w:rPr>
        <w:t xml:space="preserve"> </w:t>
      </w:r>
      <w:r w:rsidRPr="00A07BED">
        <w:rPr>
          <w:rFonts w:hint="cs"/>
          <w:rtl/>
        </w:rPr>
        <w:t>ובגדיהם</w:t>
      </w:r>
      <w:r w:rsidRPr="00A07BED">
        <w:rPr>
          <w:rtl/>
        </w:rPr>
        <w:t xml:space="preserve"> </w:t>
      </w:r>
      <w:r w:rsidRPr="00A07BED">
        <w:rPr>
          <w:rFonts w:hint="cs"/>
          <w:rtl/>
        </w:rPr>
        <w:t>אשר</w:t>
      </w:r>
      <w:r w:rsidRPr="00A07BED">
        <w:rPr>
          <w:rtl/>
        </w:rPr>
        <w:t xml:space="preserve"> </w:t>
      </w:r>
      <w:r w:rsidRPr="00A07BED">
        <w:rPr>
          <w:rFonts w:hint="cs"/>
          <w:rtl/>
        </w:rPr>
        <w:t>עמדו</w:t>
      </w:r>
      <w:r w:rsidRPr="00A07BED">
        <w:rPr>
          <w:rtl/>
        </w:rPr>
        <w:t xml:space="preserve"> </w:t>
      </w:r>
      <w:r w:rsidRPr="00A07BED">
        <w:rPr>
          <w:rFonts w:hint="cs"/>
          <w:rtl/>
        </w:rPr>
        <w:t>בהם</w:t>
      </w:r>
      <w:r w:rsidRPr="00A07BED">
        <w:rPr>
          <w:rtl/>
        </w:rPr>
        <w:t xml:space="preserve"> </w:t>
      </w:r>
      <w:r w:rsidRPr="00A07BED">
        <w:rPr>
          <w:rFonts w:hint="cs"/>
          <w:rtl/>
        </w:rPr>
        <w:t>יום</w:t>
      </w:r>
      <w:r w:rsidRPr="00A07BED">
        <w:rPr>
          <w:rtl/>
        </w:rPr>
        <w:t xml:space="preserve"> </w:t>
      </w:r>
      <w:r w:rsidRPr="00A07BED">
        <w:rPr>
          <w:rFonts w:hint="cs"/>
          <w:rtl/>
        </w:rPr>
        <w:t>מעמד</w:t>
      </w:r>
      <w:r w:rsidRPr="00A07BED">
        <w:rPr>
          <w:rtl/>
        </w:rPr>
        <w:t xml:space="preserve"> </w:t>
      </w:r>
      <w:r w:rsidRPr="00A07BED">
        <w:rPr>
          <w:rFonts w:hint="cs"/>
          <w:rtl/>
        </w:rPr>
        <w:t>הר</w:t>
      </w:r>
      <w:r w:rsidRPr="00A07BED">
        <w:rPr>
          <w:rtl/>
        </w:rPr>
        <w:t xml:space="preserve"> </w:t>
      </w:r>
      <w:r w:rsidRPr="00A07BED">
        <w:rPr>
          <w:rFonts w:hint="cs"/>
          <w:rtl/>
        </w:rPr>
        <w:t>סיני,</w:t>
      </w:r>
      <w:r w:rsidRPr="00A07BED">
        <w:rPr>
          <w:rtl/>
        </w:rPr>
        <w:t xml:space="preserve"> </w:t>
      </w:r>
      <w:r w:rsidRPr="00A07BED">
        <w:rPr>
          <w:rFonts w:hint="cs"/>
          <w:rtl/>
        </w:rPr>
        <w:t>אך</w:t>
      </w:r>
      <w:r w:rsidRPr="00A07BED">
        <w:rPr>
          <w:rtl/>
        </w:rPr>
        <w:t xml:space="preserve"> </w:t>
      </w:r>
      <w:r w:rsidRPr="00A07BED">
        <w:rPr>
          <w:rFonts w:hint="cs"/>
          <w:rtl/>
        </w:rPr>
        <w:t>נשארו</w:t>
      </w:r>
      <w:r w:rsidRPr="00A07BED">
        <w:rPr>
          <w:rtl/>
        </w:rPr>
        <w:t xml:space="preserve"> </w:t>
      </w:r>
      <w:r w:rsidRPr="00A07BED">
        <w:rPr>
          <w:rFonts w:hint="cs"/>
          <w:rtl/>
        </w:rPr>
        <w:t>בתכונתם</w:t>
      </w:r>
      <w:r w:rsidRPr="00A07BED">
        <w:rPr>
          <w:rtl/>
        </w:rPr>
        <w:t xml:space="preserve"> </w:t>
      </w:r>
      <w:r w:rsidRPr="00A07BED">
        <w:rPr>
          <w:rFonts w:hint="cs"/>
          <w:rtl/>
        </w:rPr>
        <w:t>ממתינים</w:t>
      </w:r>
      <w:r w:rsidRPr="00A07BED">
        <w:rPr>
          <w:rtl/>
        </w:rPr>
        <w:t xml:space="preserve"> </w:t>
      </w:r>
      <w:r w:rsidRPr="00A07BED">
        <w:rPr>
          <w:rFonts w:hint="cs"/>
          <w:rtl/>
        </w:rPr>
        <w:t>למשה</w:t>
      </w:r>
      <w:r w:rsidRPr="00A07BED">
        <w:rPr>
          <w:rtl/>
        </w:rPr>
        <w:t xml:space="preserve"> </w:t>
      </w:r>
      <w:r w:rsidRPr="00A07BED">
        <w:rPr>
          <w:rFonts w:hint="cs"/>
          <w:rtl/>
        </w:rPr>
        <w:t>לעתים.</w:t>
      </w:r>
      <w:r w:rsidRPr="00A07BED">
        <w:rPr>
          <w:rtl/>
        </w:rPr>
        <w:t xml:space="preserve"> </w:t>
      </w:r>
      <w:r w:rsidRPr="00A07BED">
        <w:rPr>
          <w:rFonts w:hint="cs"/>
          <w:rtl/>
        </w:rPr>
        <w:t>ובושש</w:t>
      </w:r>
      <w:r w:rsidRPr="00A07BED">
        <w:rPr>
          <w:rtl/>
        </w:rPr>
        <w:t xml:space="preserve"> </w:t>
      </w:r>
      <w:r w:rsidRPr="00A07BED">
        <w:rPr>
          <w:rFonts w:hint="cs"/>
          <w:rtl/>
        </w:rPr>
        <w:t>מהם</w:t>
      </w:r>
      <w:r w:rsidRPr="00A07BED">
        <w:rPr>
          <w:rtl/>
        </w:rPr>
        <w:t xml:space="preserve"> </w:t>
      </w:r>
      <w:r w:rsidRPr="00A07BED">
        <w:rPr>
          <w:rFonts w:hint="cs"/>
          <w:rtl/>
        </w:rPr>
        <w:t>ארבעים</w:t>
      </w:r>
      <w:r w:rsidRPr="00A07BED">
        <w:rPr>
          <w:rtl/>
        </w:rPr>
        <w:t xml:space="preserve"> </w:t>
      </w:r>
      <w:r w:rsidRPr="00A07BED">
        <w:rPr>
          <w:rFonts w:hint="cs"/>
          <w:rtl/>
        </w:rPr>
        <w:t>יום,</w:t>
      </w:r>
      <w:r w:rsidRPr="00A07BED">
        <w:rPr>
          <w:rtl/>
        </w:rPr>
        <w:t xml:space="preserve"> </w:t>
      </w:r>
      <w:r w:rsidRPr="00A07BED">
        <w:rPr>
          <w:rFonts w:hint="cs"/>
          <w:rtl/>
        </w:rPr>
        <w:t>והוא</w:t>
      </w:r>
      <w:r w:rsidRPr="00A07BED">
        <w:rPr>
          <w:rtl/>
        </w:rPr>
        <w:t xml:space="preserve"> </w:t>
      </w:r>
      <w:r w:rsidRPr="00A07BED">
        <w:rPr>
          <w:rFonts w:hint="cs"/>
          <w:rtl/>
        </w:rPr>
        <w:t>לא</w:t>
      </w:r>
      <w:r w:rsidRPr="00A07BED">
        <w:rPr>
          <w:rtl/>
        </w:rPr>
        <w:t xml:space="preserve"> </w:t>
      </w:r>
      <w:r w:rsidRPr="00A07BED">
        <w:rPr>
          <w:rFonts w:hint="cs"/>
          <w:rtl/>
        </w:rPr>
        <w:t>לקח</w:t>
      </w:r>
      <w:r w:rsidRPr="00A07BED">
        <w:rPr>
          <w:rtl/>
        </w:rPr>
        <w:t xml:space="preserve"> </w:t>
      </w:r>
      <w:r w:rsidRPr="00A07BED">
        <w:rPr>
          <w:rFonts w:hint="cs"/>
          <w:rtl/>
        </w:rPr>
        <w:t>צידה</w:t>
      </w:r>
      <w:r w:rsidRPr="00A07BED">
        <w:rPr>
          <w:rtl/>
        </w:rPr>
        <w:t xml:space="preserve"> </w:t>
      </w:r>
      <w:r w:rsidRPr="00A07BED">
        <w:rPr>
          <w:rFonts w:hint="cs"/>
          <w:rtl/>
        </w:rPr>
        <w:t>ולא</w:t>
      </w:r>
      <w:r w:rsidRPr="00A07BED">
        <w:rPr>
          <w:rtl/>
        </w:rPr>
        <w:t xml:space="preserve"> </w:t>
      </w:r>
      <w:r w:rsidRPr="00A07BED">
        <w:rPr>
          <w:rFonts w:hint="cs"/>
          <w:rtl/>
        </w:rPr>
        <w:t>נפרד</w:t>
      </w:r>
      <w:r w:rsidRPr="00A07BED">
        <w:rPr>
          <w:rtl/>
        </w:rPr>
        <w:t xml:space="preserve"> </w:t>
      </w:r>
      <w:r w:rsidRPr="00A07BED">
        <w:rPr>
          <w:rFonts w:hint="cs"/>
          <w:rtl/>
        </w:rPr>
        <w:t>מהם</w:t>
      </w:r>
      <w:r w:rsidRPr="00A07BED">
        <w:rPr>
          <w:rtl/>
        </w:rPr>
        <w:t xml:space="preserve"> </w:t>
      </w:r>
      <w:r w:rsidRPr="00A07BED">
        <w:rPr>
          <w:rFonts w:hint="cs"/>
          <w:rtl/>
        </w:rPr>
        <w:t>אלא</w:t>
      </w:r>
      <w:r w:rsidRPr="00A07BED">
        <w:rPr>
          <w:rtl/>
        </w:rPr>
        <w:t xml:space="preserve"> </w:t>
      </w:r>
      <w:r w:rsidRPr="00A07BED">
        <w:rPr>
          <w:rFonts w:hint="cs"/>
          <w:rtl/>
        </w:rPr>
        <w:t>על</w:t>
      </w:r>
      <w:r w:rsidRPr="00A07BED">
        <w:rPr>
          <w:rtl/>
        </w:rPr>
        <w:t xml:space="preserve"> </w:t>
      </w:r>
      <w:r w:rsidRPr="00A07BED">
        <w:rPr>
          <w:rFonts w:hint="cs"/>
          <w:rtl/>
        </w:rPr>
        <w:t>מנת</w:t>
      </w:r>
      <w:r w:rsidRPr="00A07BED">
        <w:rPr>
          <w:rtl/>
        </w:rPr>
        <w:t xml:space="preserve"> </w:t>
      </w:r>
      <w:r w:rsidRPr="00A07BED">
        <w:rPr>
          <w:rFonts w:hint="cs"/>
          <w:rtl/>
        </w:rPr>
        <w:t>שישוב</w:t>
      </w:r>
      <w:r w:rsidRPr="00A07BED">
        <w:rPr>
          <w:rtl/>
        </w:rPr>
        <w:t xml:space="preserve"> </w:t>
      </w:r>
      <w:r w:rsidRPr="00A07BED">
        <w:rPr>
          <w:rFonts w:hint="cs"/>
          <w:rtl/>
        </w:rPr>
        <w:t>ליומו.</w:t>
      </w:r>
      <w:r w:rsidRPr="00A07BED">
        <w:rPr>
          <w:rtl/>
        </w:rPr>
        <w:t xml:space="preserve"> </w:t>
      </w:r>
      <w:r w:rsidRPr="00A07BED">
        <w:rPr>
          <w:rFonts w:hint="cs"/>
          <w:rtl/>
        </w:rPr>
        <w:t>אז</w:t>
      </w:r>
      <w:r w:rsidRPr="00A07BED">
        <w:rPr>
          <w:rtl/>
        </w:rPr>
        <w:t xml:space="preserve"> </w:t>
      </w:r>
      <w:r w:rsidRPr="00A07BED">
        <w:rPr>
          <w:rFonts w:hint="cs"/>
          <w:rtl/>
        </w:rPr>
        <w:t>גברה</w:t>
      </w:r>
      <w:r w:rsidRPr="00A07BED">
        <w:rPr>
          <w:rtl/>
        </w:rPr>
        <w:t xml:space="preserve"> </w:t>
      </w:r>
      <w:r w:rsidRPr="00A07BED">
        <w:rPr>
          <w:rFonts w:hint="cs"/>
          <w:rtl/>
        </w:rPr>
        <w:t>המחשבה</w:t>
      </w:r>
      <w:r w:rsidRPr="00A07BED">
        <w:rPr>
          <w:rtl/>
        </w:rPr>
        <w:t xml:space="preserve"> </w:t>
      </w:r>
      <w:r w:rsidRPr="00A07BED">
        <w:rPr>
          <w:rFonts w:hint="cs"/>
          <w:rtl/>
        </w:rPr>
        <w:t>הרעה</w:t>
      </w:r>
      <w:r w:rsidRPr="00A07BED">
        <w:rPr>
          <w:rtl/>
        </w:rPr>
        <w:t xml:space="preserve"> </w:t>
      </w:r>
      <w:r w:rsidRPr="00A07BED">
        <w:rPr>
          <w:rFonts w:hint="cs"/>
          <w:rtl/>
        </w:rPr>
        <w:t>על</w:t>
      </w:r>
      <w:r w:rsidRPr="00A07BED">
        <w:rPr>
          <w:rtl/>
        </w:rPr>
        <w:t xml:space="preserve"> </w:t>
      </w:r>
      <w:r w:rsidRPr="00A07BED">
        <w:rPr>
          <w:rFonts w:hint="cs"/>
          <w:rtl/>
        </w:rPr>
        <w:t>קצת</w:t>
      </w:r>
      <w:r w:rsidRPr="00A07BED">
        <w:rPr>
          <w:rtl/>
        </w:rPr>
        <w:t xml:space="preserve"> </w:t>
      </w:r>
      <w:r w:rsidRPr="00A07BED">
        <w:rPr>
          <w:rFonts w:hint="cs"/>
          <w:rtl/>
        </w:rPr>
        <w:t>ההמון</w:t>
      </w:r>
      <w:r w:rsidRPr="00A07BED">
        <w:rPr>
          <w:rtl/>
        </w:rPr>
        <w:t xml:space="preserve"> </w:t>
      </w:r>
      <w:r w:rsidRPr="00A07BED">
        <w:rPr>
          <w:rFonts w:hint="cs"/>
          <w:rtl/>
        </w:rPr>
        <w:t>ההוא</w:t>
      </w:r>
      <w:r w:rsidRPr="00A07BED">
        <w:rPr>
          <w:rtl/>
        </w:rPr>
        <w:t xml:space="preserve"> </w:t>
      </w:r>
      <w:r w:rsidRPr="00A07BED">
        <w:rPr>
          <w:rFonts w:hint="cs"/>
          <w:rtl/>
        </w:rPr>
        <w:t>הגדול,</w:t>
      </w:r>
      <w:r w:rsidRPr="00A07BED">
        <w:rPr>
          <w:rtl/>
        </w:rPr>
        <w:t xml:space="preserve"> </w:t>
      </w:r>
      <w:r w:rsidRPr="00A07BED">
        <w:rPr>
          <w:rFonts w:hint="cs"/>
          <w:rtl/>
        </w:rPr>
        <w:t>והתחילו</w:t>
      </w:r>
      <w:r w:rsidRPr="00A07BED">
        <w:rPr>
          <w:rtl/>
        </w:rPr>
        <w:t xml:space="preserve"> </w:t>
      </w:r>
      <w:r w:rsidRPr="00A07BED">
        <w:rPr>
          <w:rFonts w:hint="cs"/>
          <w:rtl/>
        </w:rPr>
        <w:t>המון</w:t>
      </w:r>
      <w:r w:rsidRPr="00A07BED">
        <w:rPr>
          <w:rtl/>
        </w:rPr>
        <w:t xml:space="preserve"> </w:t>
      </w:r>
      <w:r w:rsidRPr="00A07BED">
        <w:rPr>
          <w:rFonts w:hint="cs"/>
          <w:rtl/>
        </w:rPr>
        <w:t>העם</w:t>
      </w:r>
      <w:r w:rsidRPr="00A07BED">
        <w:rPr>
          <w:rtl/>
        </w:rPr>
        <w:t xml:space="preserve"> </w:t>
      </w:r>
      <w:r w:rsidRPr="00A07BED">
        <w:rPr>
          <w:rFonts w:hint="cs"/>
          <w:rtl/>
        </w:rPr>
        <w:t>להחלק</w:t>
      </w:r>
      <w:r w:rsidRPr="00A07BED">
        <w:rPr>
          <w:rtl/>
        </w:rPr>
        <w:t xml:space="preserve"> </w:t>
      </w:r>
      <w:r w:rsidRPr="00A07BED">
        <w:rPr>
          <w:rFonts w:hint="cs"/>
          <w:rtl/>
        </w:rPr>
        <w:t>מחלקות</w:t>
      </w:r>
      <w:r w:rsidRPr="00A07BED">
        <w:rPr>
          <w:rtl/>
        </w:rPr>
        <w:t xml:space="preserve"> </w:t>
      </w:r>
      <w:r w:rsidRPr="00A07BED">
        <w:rPr>
          <w:rFonts w:hint="cs"/>
          <w:rtl/>
        </w:rPr>
        <w:t>ומרבים</w:t>
      </w:r>
      <w:r w:rsidRPr="00A07BED">
        <w:rPr>
          <w:rtl/>
        </w:rPr>
        <w:t xml:space="preserve"> </w:t>
      </w:r>
      <w:r w:rsidRPr="00A07BED">
        <w:rPr>
          <w:rFonts w:hint="cs"/>
          <w:rtl/>
        </w:rPr>
        <w:t>העצות</w:t>
      </w:r>
      <w:r w:rsidRPr="00A07BED">
        <w:rPr>
          <w:rtl/>
        </w:rPr>
        <w:t xml:space="preserve"> </w:t>
      </w:r>
      <w:r w:rsidRPr="00A07BED">
        <w:rPr>
          <w:rFonts w:hint="cs"/>
          <w:rtl/>
        </w:rPr>
        <w:t>והמחשבות,</w:t>
      </w:r>
      <w:r w:rsidRPr="00A07BED">
        <w:rPr>
          <w:rtl/>
        </w:rPr>
        <w:t xml:space="preserve"> </w:t>
      </w:r>
      <w:r w:rsidRPr="00A07BED">
        <w:rPr>
          <w:rFonts w:hint="cs"/>
          <w:rtl/>
        </w:rPr>
        <w:t>עד</w:t>
      </w:r>
      <w:r w:rsidRPr="00A07BED">
        <w:rPr>
          <w:rtl/>
        </w:rPr>
        <w:t xml:space="preserve"> </w:t>
      </w:r>
      <w:r w:rsidRPr="00A07BED">
        <w:rPr>
          <w:rFonts w:hint="cs"/>
          <w:rtl/>
        </w:rPr>
        <w:t>שנצטרכו</w:t>
      </w:r>
      <w:r w:rsidRPr="00A07BED">
        <w:rPr>
          <w:rtl/>
        </w:rPr>
        <w:t xml:space="preserve"> </w:t>
      </w:r>
      <w:r w:rsidRPr="00A07BED">
        <w:rPr>
          <w:rFonts w:hint="cs"/>
          <w:rtl/>
        </w:rPr>
        <w:t>מהם</w:t>
      </w:r>
      <w:r w:rsidRPr="00A07BED">
        <w:rPr>
          <w:rtl/>
        </w:rPr>
        <w:t xml:space="preserve"> </w:t>
      </w:r>
      <w:r w:rsidRPr="00A07BED">
        <w:rPr>
          <w:rFonts w:hint="cs"/>
          <w:rtl/>
        </w:rPr>
        <w:t>אנשים</w:t>
      </w:r>
      <w:r w:rsidRPr="00A07BED">
        <w:rPr>
          <w:rtl/>
        </w:rPr>
        <w:t xml:space="preserve"> </w:t>
      </w:r>
      <w:r w:rsidRPr="00A07BED">
        <w:rPr>
          <w:rFonts w:hint="cs"/>
          <w:rtl/>
        </w:rPr>
        <w:t>לבקש</w:t>
      </w:r>
      <w:r w:rsidRPr="00A07BED">
        <w:rPr>
          <w:rtl/>
        </w:rPr>
        <w:t xml:space="preserve"> </w:t>
      </w:r>
      <w:r w:rsidRPr="00A07BED">
        <w:rPr>
          <w:rFonts w:hint="cs"/>
          <w:u w:val="single"/>
          <w:rtl/>
        </w:rPr>
        <w:t>נעבד</w:t>
      </w:r>
      <w:r w:rsidRPr="00A07BED">
        <w:rPr>
          <w:u w:val="single"/>
          <w:rtl/>
        </w:rPr>
        <w:t xml:space="preserve"> </w:t>
      </w:r>
      <w:r w:rsidRPr="00A07BED">
        <w:rPr>
          <w:rFonts w:hint="cs"/>
          <w:u w:val="single"/>
          <w:rtl/>
        </w:rPr>
        <w:t>מורגש</w:t>
      </w:r>
      <w:r w:rsidRPr="00A07BED">
        <w:rPr>
          <w:rtl/>
        </w:rPr>
        <w:t xml:space="preserve"> </w:t>
      </w:r>
      <w:r w:rsidRPr="00A07BED">
        <w:rPr>
          <w:rFonts w:hint="cs"/>
          <w:rtl/>
        </w:rPr>
        <w:t>יכונו</w:t>
      </w:r>
      <w:r w:rsidRPr="00A07BED">
        <w:rPr>
          <w:rtl/>
        </w:rPr>
        <w:t xml:space="preserve"> </w:t>
      </w:r>
      <w:r w:rsidRPr="00A07BED">
        <w:rPr>
          <w:rFonts w:hint="cs"/>
          <w:rtl/>
        </w:rPr>
        <w:t>נגדו</w:t>
      </w:r>
      <w:r w:rsidRPr="00A07BED">
        <w:rPr>
          <w:rtl/>
        </w:rPr>
        <w:t xml:space="preserve"> </w:t>
      </w:r>
      <w:r w:rsidRPr="00A07BED">
        <w:rPr>
          <w:rFonts w:hint="cs"/>
          <w:rtl/>
        </w:rPr>
        <w:t>כשאר</w:t>
      </w:r>
      <w:r w:rsidRPr="00A07BED">
        <w:rPr>
          <w:rtl/>
        </w:rPr>
        <w:t xml:space="preserve"> </w:t>
      </w:r>
      <w:r w:rsidRPr="00A07BED">
        <w:rPr>
          <w:rFonts w:hint="cs"/>
          <w:rtl/>
        </w:rPr>
        <w:t>האומות</w:t>
      </w:r>
      <w:r w:rsidRPr="00A07BED">
        <w:rPr>
          <w:rtl/>
        </w:rPr>
        <w:t xml:space="preserve">, </w:t>
      </w:r>
      <w:r w:rsidRPr="00A07BED">
        <w:rPr>
          <w:rFonts w:hint="cs"/>
          <w:rtl/>
        </w:rPr>
        <w:t>מבלי</w:t>
      </w:r>
      <w:r w:rsidRPr="00A07BED">
        <w:rPr>
          <w:rtl/>
        </w:rPr>
        <w:t xml:space="preserve"> </w:t>
      </w:r>
      <w:r w:rsidRPr="00A07BED">
        <w:rPr>
          <w:rFonts w:hint="cs"/>
          <w:rtl/>
        </w:rPr>
        <w:t>שיכחשו</w:t>
      </w:r>
      <w:r w:rsidRPr="00A07BED">
        <w:rPr>
          <w:rtl/>
        </w:rPr>
        <w:t xml:space="preserve"> </w:t>
      </w:r>
      <w:r w:rsidRPr="00A07BED">
        <w:rPr>
          <w:rFonts w:hint="cs"/>
          <w:rtl/>
        </w:rPr>
        <w:t>בא</w:t>
      </w:r>
      <w:r>
        <w:rPr>
          <w:rFonts w:hint="cs"/>
          <w:rtl/>
        </w:rPr>
        <w:t>-</w:t>
      </w:r>
      <w:r w:rsidRPr="00A07BED">
        <w:rPr>
          <w:rFonts w:hint="cs"/>
          <w:rtl/>
        </w:rPr>
        <w:t>להות</w:t>
      </w:r>
      <w:r w:rsidRPr="00A07BED">
        <w:rPr>
          <w:rtl/>
        </w:rPr>
        <w:t xml:space="preserve"> </w:t>
      </w:r>
      <w:r w:rsidRPr="00A07BED">
        <w:rPr>
          <w:rFonts w:hint="cs"/>
          <w:rtl/>
        </w:rPr>
        <w:t>מוציאם</w:t>
      </w:r>
      <w:r w:rsidRPr="00A07BED">
        <w:rPr>
          <w:rtl/>
        </w:rPr>
        <w:t xml:space="preserve"> </w:t>
      </w:r>
      <w:r w:rsidRPr="00A07BED">
        <w:rPr>
          <w:rFonts w:hint="cs"/>
          <w:rtl/>
        </w:rPr>
        <w:t>ממצרים</w:t>
      </w:r>
      <w:r w:rsidRPr="00A07BED">
        <w:rPr>
          <w:rtl/>
        </w:rPr>
        <w:t xml:space="preserve"> </w:t>
      </w:r>
      <w:r w:rsidRPr="00A07BED">
        <w:rPr>
          <w:rFonts w:hint="cs"/>
          <w:rtl/>
        </w:rPr>
        <w:t>אבל</w:t>
      </w:r>
      <w:r w:rsidRPr="00A07BED">
        <w:rPr>
          <w:rtl/>
        </w:rPr>
        <w:t xml:space="preserve"> </w:t>
      </w:r>
      <w:r w:rsidRPr="00A07BED">
        <w:rPr>
          <w:rFonts w:hint="cs"/>
          <w:rtl/>
        </w:rPr>
        <w:t>שיהיה</w:t>
      </w:r>
      <w:r w:rsidRPr="00A07BED">
        <w:rPr>
          <w:rtl/>
        </w:rPr>
        <w:t xml:space="preserve"> </w:t>
      </w:r>
      <w:r w:rsidRPr="00A07BED">
        <w:rPr>
          <w:rFonts w:hint="cs"/>
          <w:rtl/>
        </w:rPr>
        <w:t>מונח</w:t>
      </w:r>
      <w:r w:rsidRPr="00A07BED">
        <w:rPr>
          <w:rtl/>
        </w:rPr>
        <w:t xml:space="preserve"> </w:t>
      </w:r>
      <w:r w:rsidRPr="00A07BED">
        <w:rPr>
          <w:rFonts w:hint="cs"/>
          <w:rtl/>
        </w:rPr>
        <w:t>להם</w:t>
      </w:r>
      <w:r w:rsidRPr="00A07BED">
        <w:rPr>
          <w:rtl/>
        </w:rPr>
        <w:t xml:space="preserve"> </w:t>
      </w:r>
      <w:r w:rsidRPr="00A07BED">
        <w:rPr>
          <w:rFonts w:hint="cs"/>
          <w:rtl/>
        </w:rPr>
        <w:t>להקביל</w:t>
      </w:r>
      <w:r w:rsidRPr="00A07BED">
        <w:rPr>
          <w:rtl/>
        </w:rPr>
        <w:t xml:space="preserve"> </w:t>
      </w:r>
      <w:r w:rsidRPr="00A07BED">
        <w:rPr>
          <w:rFonts w:hint="cs"/>
          <w:rtl/>
        </w:rPr>
        <w:t>אליו...</w:t>
      </w:r>
    </w:p>
    <w:p w14:paraId="2C75977A" w14:textId="77777777" w:rsidR="00AD7210" w:rsidRPr="00A07BED" w:rsidRDefault="00AD7210" w:rsidP="00AD7210">
      <w:pPr>
        <w:rPr>
          <w:rtl/>
        </w:rPr>
      </w:pPr>
      <w:r w:rsidRPr="00A07BED">
        <w:rPr>
          <w:rtl/>
        </w:rPr>
        <w:tab/>
      </w:r>
      <w:r w:rsidRPr="00AD7210">
        <w:rPr>
          <w:rFonts w:hint="cs"/>
          <w:sz w:val="20"/>
          <w:szCs w:val="20"/>
          <w:rtl/>
        </w:rPr>
        <w:t>(</w:t>
      </w:r>
      <w:r w:rsidRPr="00AD7210">
        <w:rPr>
          <w:rFonts w:hint="cs"/>
          <w:sz w:val="20"/>
          <w:szCs w:val="20"/>
          <w:rtl/>
        </w:rPr>
        <w:t>ספר</w:t>
      </w:r>
      <w:r w:rsidRPr="00AD7210">
        <w:rPr>
          <w:sz w:val="20"/>
          <w:szCs w:val="20"/>
          <w:rtl/>
        </w:rPr>
        <w:t xml:space="preserve"> </w:t>
      </w:r>
      <w:r w:rsidRPr="00AD7210">
        <w:rPr>
          <w:rFonts w:hint="cs"/>
          <w:sz w:val="20"/>
          <w:szCs w:val="20"/>
          <w:rtl/>
        </w:rPr>
        <w:t>הכוזרי</w:t>
      </w:r>
      <w:r w:rsidRPr="00AD7210">
        <w:rPr>
          <w:sz w:val="20"/>
          <w:szCs w:val="20"/>
          <w:rtl/>
        </w:rPr>
        <w:t xml:space="preserve"> </w:t>
      </w:r>
      <w:r w:rsidRPr="00AD7210">
        <w:rPr>
          <w:rFonts w:hint="cs"/>
          <w:sz w:val="20"/>
          <w:szCs w:val="20"/>
          <w:rtl/>
        </w:rPr>
        <w:t>מאמר</w:t>
      </w:r>
      <w:r w:rsidRPr="00AD7210">
        <w:rPr>
          <w:sz w:val="20"/>
          <w:szCs w:val="20"/>
          <w:rtl/>
        </w:rPr>
        <w:t xml:space="preserve"> </w:t>
      </w:r>
      <w:r w:rsidRPr="00AD7210">
        <w:rPr>
          <w:rFonts w:hint="cs"/>
          <w:sz w:val="20"/>
          <w:szCs w:val="20"/>
          <w:rtl/>
        </w:rPr>
        <w:t>א, צז</w:t>
      </w:r>
      <w:r w:rsidRPr="00AD7210">
        <w:rPr>
          <w:rFonts w:hint="cs"/>
          <w:sz w:val="20"/>
          <w:szCs w:val="20"/>
          <w:rtl/>
        </w:rPr>
        <w:t>)</w:t>
      </w:r>
      <w:r>
        <w:rPr>
          <w:rFonts w:hint="cs"/>
          <w:rtl/>
        </w:rPr>
        <w:t>.</w:t>
      </w:r>
    </w:p>
    <w:p w14:paraId="3640E02A" w14:textId="77777777" w:rsidR="00AD7210" w:rsidRPr="00A07BED" w:rsidRDefault="00AD7210" w:rsidP="00AD7210">
      <w:pPr>
        <w:rPr>
          <w:rtl/>
        </w:rPr>
      </w:pPr>
      <w:r w:rsidRPr="00A07BED">
        <w:rPr>
          <w:rFonts w:hint="cs"/>
          <w:rtl/>
        </w:rPr>
        <w:t xml:space="preserve">בפסקה מפורסמת בספר הכוזרי, מסנגר רבי יהודה הלוי על מעשה חטא העגל ככניעה של העם לצורך להיאחז באלמנט מוחשי לצורך עבודת ה', בתקופה בה האנושות כולה עובדת אלילים. "היעלמותו" של משה ארבעים יום וארבעים לילה הייתה קשה, מאתגרת ולא צפויה, והעם לא עמד בניסיון, אלא חזר אחורנית אל הנראה, המוכר והנוח </w:t>
      </w:r>
      <w:r w:rsidRPr="00A07BED">
        <w:rPr>
          <w:rtl/>
        </w:rPr>
        <w:t>–</w:t>
      </w:r>
      <w:r w:rsidRPr="00A07BED">
        <w:rPr>
          <w:rFonts w:hint="cs"/>
          <w:rtl/>
        </w:rPr>
        <w:t xml:space="preserve"> בדמות עגל הזהב. </w:t>
      </w:r>
    </w:p>
    <w:p w14:paraId="272AF179" w14:textId="77777777" w:rsidR="00E1138E" w:rsidRDefault="00AD7210" w:rsidP="00AD7210">
      <w:pPr>
        <w:rPr>
          <w:rtl/>
        </w:rPr>
      </w:pPr>
      <w:r w:rsidRPr="00A07BED">
        <w:rPr>
          <w:rFonts w:hint="cs"/>
          <w:rtl/>
        </w:rPr>
        <w:t xml:space="preserve">רבי יהודה הלוי מצביע על כך שלא רק חסרונו של משה, אלא העדר כל סממן חזותי של נוכחות אלוקית במחנה </w:t>
      </w:r>
      <w:r w:rsidRPr="00A07BED">
        <w:rPr>
          <w:rFonts w:hint="cs"/>
          <w:rtl/>
        </w:rPr>
        <w:t>היא שהביאה את העם ליצור סממן חלופי, "שיוריד</w:t>
      </w:r>
      <w:r w:rsidRPr="00A07BED">
        <w:rPr>
          <w:rtl/>
        </w:rPr>
        <w:t xml:space="preserve"> </w:t>
      </w:r>
      <w:r w:rsidRPr="00A07BED">
        <w:rPr>
          <w:rFonts w:hint="cs"/>
          <w:rtl/>
        </w:rPr>
        <w:t>להם</w:t>
      </w:r>
      <w:r w:rsidRPr="00A07BED">
        <w:rPr>
          <w:rtl/>
        </w:rPr>
        <w:t xml:space="preserve"> </w:t>
      </w:r>
      <w:r w:rsidRPr="00A07BED">
        <w:rPr>
          <w:rFonts w:hint="cs"/>
          <w:rtl/>
        </w:rPr>
        <w:t>ענין</w:t>
      </w:r>
      <w:r w:rsidRPr="00A07BED">
        <w:rPr>
          <w:rtl/>
        </w:rPr>
        <w:t xml:space="preserve"> </w:t>
      </w:r>
      <w:r w:rsidRPr="00A07BED">
        <w:rPr>
          <w:rFonts w:hint="cs"/>
          <w:rtl/>
        </w:rPr>
        <w:t>מאת</w:t>
      </w:r>
      <w:r w:rsidRPr="00A07BED">
        <w:rPr>
          <w:rtl/>
        </w:rPr>
        <w:t xml:space="preserve"> </w:t>
      </w:r>
      <w:r w:rsidRPr="00A07BED">
        <w:rPr>
          <w:rFonts w:hint="cs"/>
          <w:rtl/>
        </w:rPr>
        <w:t>ה</w:t>
      </w:r>
      <w:r w:rsidRPr="00A07BED">
        <w:rPr>
          <w:rtl/>
        </w:rPr>
        <w:t xml:space="preserve">' </w:t>
      </w:r>
      <w:r w:rsidRPr="00A07BED">
        <w:rPr>
          <w:rFonts w:hint="cs"/>
          <w:rtl/>
        </w:rPr>
        <w:t>שיראו</w:t>
      </w:r>
      <w:r w:rsidRPr="00A07BED">
        <w:rPr>
          <w:rtl/>
        </w:rPr>
        <w:t xml:space="preserve"> </w:t>
      </w:r>
      <w:r w:rsidRPr="00A07BED">
        <w:rPr>
          <w:rFonts w:hint="cs"/>
          <w:rtl/>
        </w:rPr>
        <w:t>אותו</w:t>
      </w:r>
      <w:r w:rsidRPr="00A07BED">
        <w:rPr>
          <w:rtl/>
        </w:rPr>
        <w:t xml:space="preserve"> </w:t>
      </w:r>
      <w:r w:rsidRPr="00A07BED">
        <w:rPr>
          <w:rFonts w:hint="cs"/>
          <w:rtl/>
        </w:rPr>
        <w:t>ויקבילוהו</w:t>
      </w:r>
      <w:r w:rsidRPr="00A07BED">
        <w:rPr>
          <w:rtl/>
        </w:rPr>
        <w:t xml:space="preserve"> </w:t>
      </w:r>
      <w:r w:rsidRPr="00A07BED">
        <w:rPr>
          <w:rFonts w:hint="cs"/>
          <w:rtl/>
        </w:rPr>
        <w:t>כאשר</w:t>
      </w:r>
      <w:r w:rsidRPr="00A07BED">
        <w:rPr>
          <w:rtl/>
        </w:rPr>
        <w:t xml:space="preserve"> </w:t>
      </w:r>
      <w:r w:rsidRPr="00A07BED">
        <w:rPr>
          <w:rFonts w:hint="cs"/>
          <w:rtl/>
        </w:rPr>
        <w:t>היו</w:t>
      </w:r>
      <w:r w:rsidRPr="00A07BED">
        <w:rPr>
          <w:rtl/>
        </w:rPr>
        <w:t xml:space="preserve"> </w:t>
      </w:r>
      <w:r w:rsidRPr="00A07BED">
        <w:rPr>
          <w:rFonts w:hint="cs"/>
          <w:rtl/>
        </w:rPr>
        <w:t>מקבילים</w:t>
      </w:r>
      <w:r w:rsidRPr="00A07BED">
        <w:rPr>
          <w:rtl/>
        </w:rPr>
        <w:t xml:space="preserve"> </w:t>
      </w:r>
      <w:r w:rsidRPr="00A07BED">
        <w:rPr>
          <w:rFonts w:hint="cs"/>
          <w:rtl/>
        </w:rPr>
        <w:t>עמוד</w:t>
      </w:r>
      <w:r w:rsidRPr="00A07BED">
        <w:rPr>
          <w:rtl/>
        </w:rPr>
        <w:t xml:space="preserve"> </w:t>
      </w:r>
      <w:r w:rsidRPr="00A07BED">
        <w:rPr>
          <w:rFonts w:hint="cs"/>
          <w:rtl/>
        </w:rPr>
        <w:t>הענן</w:t>
      </w:r>
      <w:r w:rsidRPr="00A07BED">
        <w:rPr>
          <w:rtl/>
        </w:rPr>
        <w:t xml:space="preserve"> </w:t>
      </w:r>
      <w:r w:rsidRPr="00A07BED">
        <w:rPr>
          <w:rFonts w:hint="cs"/>
          <w:rtl/>
        </w:rPr>
        <w:t>ועמוד</w:t>
      </w:r>
      <w:r w:rsidRPr="00A07BED">
        <w:rPr>
          <w:rtl/>
        </w:rPr>
        <w:t xml:space="preserve"> </w:t>
      </w:r>
      <w:r w:rsidRPr="00A07BED">
        <w:rPr>
          <w:rFonts w:hint="cs"/>
          <w:rtl/>
        </w:rPr>
        <w:t>האש</w:t>
      </w:r>
      <w:r w:rsidRPr="00A07BED">
        <w:rPr>
          <w:rtl/>
        </w:rPr>
        <w:t xml:space="preserve"> </w:t>
      </w:r>
      <w:r w:rsidRPr="00A07BED">
        <w:rPr>
          <w:rFonts w:hint="cs"/>
          <w:rtl/>
        </w:rPr>
        <w:t>בצאתם</w:t>
      </w:r>
      <w:r w:rsidRPr="00A07BED">
        <w:rPr>
          <w:rtl/>
        </w:rPr>
        <w:t xml:space="preserve"> </w:t>
      </w:r>
      <w:r w:rsidRPr="00A07BED">
        <w:rPr>
          <w:rFonts w:hint="cs"/>
          <w:rtl/>
        </w:rPr>
        <w:t>ממצרים</w:t>
      </w:r>
      <w:r w:rsidRPr="00A07BED">
        <w:rPr>
          <w:rtl/>
        </w:rPr>
        <w:t xml:space="preserve">, </w:t>
      </w:r>
      <w:r w:rsidRPr="00A07BED">
        <w:rPr>
          <w:rFonts w:hint="cs"/>
          <w:rtl/>
        </w:rPr>
        <w:t>אשר</w:t>
      </w:r>
      <w:r w:rsidRPr="00A07BED">
        <w:rPr>
          <w:rtl/>
        </w:rPr>
        <w:t xml:space="preserve"> </w:t>
      </w:r>
      <w:r w:rsidRPr="00A07BED">
        <w:rPr>
          <w:rFonts w:hint="cs"/>
          <w:rtl/>
        </w:rPr>
        <w:t>היו</w:t>
      </w:r>
      <w:r w:rsidRPr="00A07BED">
        <w:rPr>
          <w:rtl/>
        </w:rPr>
        <w:t xml:space="preserve"> </w:t>
      </w:r>
      <w:r w:rsidRPr="00A07BED">
        <w:rPr>
          <w:rFonts w:hint="cs"/>
          <w:rtl/>
        </w:rPr>
        <w:t>מביטים</w:t>
      </w:r>
      <w:r w:rsidRPr="00A07BED">
        <w:rPr>
          <w:rtl/>
        </w:rPr>
        <w:t xml:space="preserve"> </w:t>
      </w:r>
      <w:r w:rsidRPr="00A07BED">
        <w:rPr>
          <w:rFonts w:hint="cs"/>
          <w:rtl/>
        </w:rPr>
        <w:t>אליו</w:t>
      </w:r>
      <w:r w:rsidRPr="00A07BED">
        <w:rPr>
          <w:rtl/>
        </w:rPr>
        <w:t xml:space="preserve"> </w:t>
      </w:r>
      <w:r w:rsidRPr="00A07BED">
        <w:rPr>
          <w:rFonts w:hint="cs"/>
          <w:rtl/>
        </w:rPr>
        <w:t>ומקבילים</w:t>
      </w:r>
      <w:r w:rsidRPr="00A07BED">
        <w:rPr>
          <w:rtl/>
        </w:rPr>
        <w:t xml:space="preserve"> </w:t>
      </w:r>
      <w:r w:rsidRPr="00A07BED">
        <w:rPr>
          <w:rFonts w:hint="cs"/>
          <w:rtl/>
        </w:rPr>
        <w:t>ומגדלים</w:t>
      </w:r>
      <w:r w:rsidRPr="00A07BED">
        <w:rPr>
          <w:rtl/>
        </w:rPr>
        <w:t xml:space="preserve"> </w:t>
      </w:r>
      <w:r w:rsidRPr="00A07BED">
        <w:rPr>
          <w:rFonts w:hint="cs"/>
          <w:rtl/>
        </w:rPr>
        <w:t>אותו</w:t>
      </w:r>
      <w:r w:rsidRPr="00A07BED">
        <w:rPr>
          <w:rtl/>
        </w:rPr>
        <w:t xml:space="preserve"> </w:t>
      </w:r>
      <w:r w:rsidRPr="00A07BED">
        <w:rPr>
          <w:rFonts w:hint="cs"/>
          <w:rtl/>
        </w:rPr>
        <w:t>ומשתחוים</w:t>
      </w:r>
      <w:r w:rsidRPr="00A07BED">
        <w:rPr>
          <w:rtl/>
        </w:rPr>
        <w:t xml:space="preserve"> </w:t>
      </w:r>
      <w:r w:rsidRPr="00A07BED">
        <w:rPr>
          <w:rFonts w:hint="cs"/>
          <w:rtl/>
        </w:rPr>
        <w:t>נכחו</w:t>
      </w:r>
      <w:r w:rsidRPr="00A07BED">
        <w:rPr>
          <w:rtl/>
        </w:rPr>
        <w:t xml:space="preserve"> </w:t>
      </w:r>
      <w:r w:rsidRPr="00A07BED">
        <w:rPr>
          <w:rFonts w:hint="cs"/>
          <w:rtl/>
        </w:rPr>
        <w:t>לא</w:t>
      </w:r>
      <w:r>
        <w:rPr>
          <w:rFonts w:hint="cs"/>
          <w:rtl/>
        </w:rPr>
        <w:t>-</w:t>
      </w:r>
      <w:r w:rsidRPr="00A07BED">
        <w:rPr>
          <w:rFonts w:hint="cs"/>
          <w:rtl/>
        </w:rPr>
        <w:t xml:space="preserve">להים". </w:t>
      </w:r>
    </w:p>
    <w:p w14:paraId="71E4719D" w14:textId="1019064E" w:rsidR="00AD7210" w:rsidRPr="00A07BED" w:rsidRDefault="00AD7210" w:rsidP="00E1138E">
      <w:pPr>
        <w:rPr>
          <w:rtl/>
        </w:rPr>
      </w:pPr>
      <w:r w:rsidRPr="00A07BED">
        <w:rPr>
          <w:rFonts w:hint="cs"/>
          <w:rtl/>
        </w:rPr>
        <w:t>על רקע זה, יש לציין את העובדה שפעמיים במהלך סיפור מעשה העגל בפרשת כי תשא, התורה מתארת את דמותו של משה בעיני העם לאחר החטא, ובכל אחד מן התיאורים מופיע סממן אלוקי אחר.</w:t>
      </w:r>
      <w:r w:rsidRPr="00AD7210">
        <w:rPr>
          <w:vertAlign w:val="superscript"/>
          <w:rtl/>
        </w:rPr>
        <w:footnoteReference w:id="1"/>
      </w:r>
      <w:r w:rsidRPr="00A07BED">
        <w:rPr>
          <w:rFonts w:hint="cs"/>
          <w:rtl/>
        </w:rPr>
        <w:t xml:space="preserve"> התיאור הראשון מופיע אחרי הטיפול הראשוני בעם, שכלל את הריגתם של המשתחווים לעגל והורדת העדי שקבלו בסיני, ועוסק בראייתם את עמוד הענן היורד על פתח אהל מועד ומדבר עם משה מחוץ למחנה </w:t>
      </w:r>
      <w:r w:rsidRPr="00AD7210">
        <w:rPr>
          <w:rFonts w:hint="cs"/>
          <w:sz w:val="20"/>
          <w:szCs w:val="20"/>
          <w:rtl/>
        </w:rPr>
        <w:t>(שמות לג, ו-יא)</w:t>
      </w:r>
      <w:r w:rsidRPr="00A07BED">
        <w:rPr>
          <w:rFonts w:hint="cs"/>
          <w:rtl/>
        </w:rPr>
        <w:t>. התיאור השני מופיע עם ירידתו של משה מן ההר עם הלוחות השניים ביום הכיפורים,</w:t>
      </w:r>
      <w:r w:rsidRPr="00AD7210">
        <w:rPr>
          <w:vertAlign w:val="superscript"/>
          <w:rtl/>
        </w:rPr>
        <w:footnoteReference w:id="2"/>
      </w:r>
      <w:r w:rsidRPr="00A07BED">
        <w:rPr>
          <w:rFonts w:hint="cs"/>
          <w:rtl/>
        </w:rPr>
        <w:t xml:space="preserve"> ומתמקד במראה פניו של משה: </w:t>
      </w:r>
    </w:p>
    <w:p w14:paraId="63E78360" w14:textId="0B509E8C" w:rsidR="00AD7210" w:rsidRPr="00A07BED" w:rsidRDefault="00AD7210" w:rsidP="00AD7210">
      <w:pPr>
        <w:ind w:left="720"/>
        <w:rPr>
          <w:rtl/>
        </w:rPr>
      </w:pPr>
      <w:r w:rsidRPr="00A07BED">
        <w:rPr>
          <w:rtl/>
        </w:rPr>
        <w:t>וַיְהִי בְּרֶדֶת מֹשֶׁה מֵהַר סִינַי וּשְׁנֵי לֻחֹת הָעֵדֻת בְּיַד מֹשֶׁה בְּרִדְתּוֹ מִן הָהָר וּמֹשֶׁה לֹא יָדַע כִּי קָרַן עוֹר פָּנָיו בְּדַבְּרוֹ אִתּוֹ: וַיַּרְא אַהֲרֹן וְכָל בְּנֵי יִשְׂרָאֵל אֶת מֹשֶׁה וְהִנֵּה קָרַן עוֹר פָּנָיו וַיִּירְאוּ מִגֶּשֶׁת אֵלָיו:</w:t>
      </w:r>
      <w:r w:rsidR="00E1138E">
        <w:rPr>
          <w:rFonts w:hint="cs"/>
          <w:rtl/>
        </w:rPr>
        <w:t xml:space="preserve"> </w:t>
      </w:r>
      <w:r w:rsidRPr="00A07BED">
        <w:rPr>
          <w:rtl/>
        </w:rPr>
        <w:t>וַיִּקְרָא אֲלֵהֶם מֹשֶׁה וַיָּשֻׁבוּ אֵלָיו אַהֲרֹן וְכָל הַנְּשִׂאִים בָּעֵדָה וַיְדַבֵּר מֹשֶׁה אֲלֵהֶם: וְאַחֲרֵי כֵן נִגְּשׁוּ כָּל בְּנֵי יִשְׂרָאֵל וַיְצַוֵּם אֵת כָּל אֲשֶׁר דִּבֶּר ה' אִתּוֹ בְּהַר סִינָי: וַיְכַל מֹשֶׁה מִדַּבֵּר אִתָּם וַיִּתֵּן עַל פָּנָיו מַסְוֶה: וּבְבֹא מֹשֶׁה לִפְנֵי ה' לְדַבֵּר אִתּוֹ יָסִיר אֶת הַמַּסְוֶה עַד צֵאתוֹ וְיָצָא וְדִבֶּר אֶל בְּנֵי יִשְׂרָאֵל אֵת אֲשֶׁר יְצֻוֶּה: וְרָאוּ בְנֵי יִשְׂרָאֵל אֶת פְּנֵי מֹשֶׁה כִּי קָרַן עוֹר פְּנֵי מֹשֶׁה וְהֵשִׁיב מֹשֶׁה אֶת הַמַּסְוֶה עַל פָּנָיו עַד בֹּאוֹ לְדַבֵּר אִתּוֹ</w:t>
      </w:r>
      <w:r w:rsidRPr="00A07BED">
        <w:rPr>
          <w:rFonts w:hint="cs"/>
          <w:rtl/>
        </w:rPr>
        <w:t>.</w:t>
      </w:r>
    </w:p>
    <w:p w14:paraId="43A7F715" w14:textId="77777777" w:rsidR="00AD7210" w:rsidRPr="00A07BED" w:rsidRDefault="00AD7210" w:rsidP="00AD7210">
      <w:pPr>
        <w:rPr>
          <w:rtl/>
        </w:rPr>
      </w:pPr>
      <w:r w:rsidRPr="00AD7210">
        <w:rPr>
          <w:sz w:val="20"/>
          <w:szCs w:val="20"/>
          <w:rtl/>
        </w:rPr>
        <w:tab/>
      </w:r>
      <w:r w:rsidRPr="00AD7210">
        <w:rPr>
          <w:rFonts w:hint="cs"/>
          <w:sz w:val="20"/>
          <w:szCs w:val="20"/>
          <w:rtl/>
        </w:rPr>
        <w:t>(</w:t>
      </w:r>
      <w:r w:rsidRPr="00AD7210">
        <w:rPr>
          <w:sz w:val="20"/>
          <w:szCs w:val="20"/>
          <w:rtl/>
        </w:rPr>
        <w:t>שמות לד, כט-לה</w:t>
      </w:r>
      <w:r w:rsidRPr="00AD7210">
        <w:rPr>
          <w:rFonts w:hint="cs"/>
          <w:sz w:val="20"/>
          <w:szCs w:val="20"/>
          <w:rtl/>
        </w:rPr>
        <w:t>)</w:t>
      </w:r>
      <w:r>
        <w:rPr>
          <w:rFonts w:hint="cs"/>
          <w:rtl/>
        </w:rPr>
        <w:t>.</w:t>
      </w:r>
    </w:p>
    <w:p w14:paraId="1DBEA81D" w14:textId="32812EC9" w:rsidR="00AD7210" w:rsidRPr="00A07BED" w:rsidRDefault="00AD7210" w:rsidP="00AD7210">
      <w:pPr>
        <w:rPr>
          <w:rtl/>
        </w:rPr>
      </w:pPr>
      <w:r w:rsidRPr="00A07BED">
        <w:rPr>
          <w:rFonts w:hint="cs"/>
          <w:rtl/>
        </w:rPr>
        <w:t xml:space="preserve">התורה מתייחסת אל הצורך שהביא אל מעשה העגל, ומראה כיצד הוא מקבל מענה באמצעות נראותו של משה, לאחר החטא. עצם </w:t>
      </w:r>
      <w:r>
        <w:rPr>
          <w:rFonts w:hint="cs"/>
          <w:rtl/>
        </w:rPr>
        <w:t xml:space="preserve">החזרה על </w:t>
      </w:r>
      <w:r w:rsidR="004432DD">
        <w:rPr>
          <w:rFonts w:hint="cs"/>
          <w:rtl/>
        </w:rPr>
        <w:t>"</w:t>
      </w:r>
      <w:r w:rsidR="004432DD" w:rsidRPr="00A07BED">
        <w:rPr>
          <w:rtl/>
        </w:rPr>
        <w:t>קָרַן</w:t>
      </w:r>
      <w:r w:rsidR="004432DD">
        <w:rPr>
          <w:rFonts w:hint="cs"/>
          <w:rtl/>
        </w:rPr>
        <w:t xml:space="preserve">" </w:t>
      </w:r>
      <w:r>
        <w:rPr>
          <w:rFonts w:hint="cs"/>
          <w:rtl/>
        </w:rPr>
        <w:t>של</w:t>
      </w:r>
      <w:r>
        <w:rPr>
          <w:rFonts w:hint="cs"/>
          <w:rtl/>
        </w:rPr>
        <w:t>ו</w:t>
      </w:r>
      <w:r>
        <w:rPr>
          <w:rFonts w:hint="cs"/>
          <w:rtl/>
        </w:rPr>
        <w:t>ש פעמים בפסוקים, ו</w:t>
      </w:r>
      <w:r w:rsidRPr="00A07BED">
        <w:rPr>
          <w:rFonts w:hint="cs"/>
          <w:rtl/>
        </w:rPr>
        <w:t xml:space="preserve">סיומה של פרשת כי תשא </w:t>
      </w:r>
      <w:r>
        <w:rPr>
          <w:rFonts w:hint="cs"/>
          <w:rtl/>
        </w:rPr>
        <w:t xml:space="preserve">בעניין זה, </w:t>
      </w:r>
      <w:r w:rsidRPr="00A07BED">
        <w:rPr>
          <w:rFonts w:hint="cs"/>
          <w:rtl/>
        </w:rPr>
        <w:t>מצביע</w:t>
      </w:r>
      <w:r w:rsidR="00E1138E">
        <w:rPr>
          <w:rFonts w:hint="cs"/>
          <w:rtl/>
        </w:rPr>
        <w:t>ים</w:t>
      </w:r>
      <w:r w:rsidRPr="00A07BED">
        <w:rPr>
          <w:rFonts w:hint="cs"/>
          <w:rtl/>
        </w:rPr>
        <w:t xml:space="preserve"> על משמעותה וחשיבותה עבור העם.</w:t>
      </w:r>
      <w:r w:rsidRPr="00AD7210">
        <w:rPr>
          <w:vertAlign w:val="superscript"/>
          <w:rtl/>
        </w:rPr>
        <w:footnoteReference w:id="3"/>
      </w:r>
      <w:r w:rsidRPr="00A07BED">
        <w:rPr>
          <w:rFonts w:hint="cs"/>
          <w:rtl/>
        </w:rPr>
        <w:t xml:space="preserve"> </w:t>
      </w:r>
    </w:p>
    <w:p w14:paraId="36441EF4" w14:textId="680E46DE" w:rsidR="00AD7210" w:rsidRDefault="00AD7210" w:rsidP="00AD7210">
      <w:pPr>
        <w:rPr>
          <w:rtl/>
        </w:rPr>
      </w:pPr>
      <w:r w:rsidRPr="00A07BED">
        <w:rPr>
          <w:rFonts w:hint="cs"/>
          <w:rtl/>
        </w:rPr>
        <w:lastRenderedPageBreak/>
        <w:t xml:space="preserve">במהלך שיעור זה נתמקד בעניין </w:t>
      </w:r>
      <w:r w:rsidR="003B52D8">
        <w:rPr>
          <w:rFonts w:hint="cs"/>
          <w:rtl/>
        </w:rPr>
        <w:t>קרינת</w:t>
      </w:r>
      <w:r w:rsidR="00E1138E">
        <w:rPr>
          <w:rFonts w:hint="cs"/>
          <w:rtl/>
        </w:rPr>
        <w:t xml:space="preserve"> </w:t>
      </w:r>
      <w:r w:rsidR="003B52D8">
        <w:rPr>
          <w:rFonts w:hint="cs"/>
          <w:rtl/>
        </w:rPr>
        <w:t xml:space="preserve">עור </w:t>
      </w:r>
      <w:r w:rsidR="00E1138E">
        <w:rPr>
          <w:rFonts w:hint="cs"/>
          <w:rtl/>
        </w:rPr>
        <w:t>פניו</w:t>
      </w:r>
      <w:r w:rsidR="00E1138E">
        <w:rPr>
          <w:rFonts w:hint="cs"/>
          <w:rtl/>
        </w:rPr>
        <w:t xml:space="preserve"> </w:t>
      </w:r>
      <w:r w:rsidRPr="00A07BED">
        <w:rPr>
          <w:rFonts w:hint="cs"/>
          <w:rtl/>
        </w:rPr>
        <w:t xml:space="preserve">של משה, בעקבות דבריהם של חכמים </w:t>
      </w:r>
      <w:r>
        <w:rPr>
          <w:rFonts w:hint="cs"/>
          <w:rtl/>
        </w:rPr>
        <w:t>בספרות ה</w:t>
      </w:r>
      <w:r w:rsidRPr="00A07BED">
        <w:rPr>
          <w:rFonts w:hint="cs"/>
          <w:rtl/>
        </w:rPr>
        <w:t>מדרש</w:t>
      </w:r>
      <w:r>
        <w:rPr>
          <w:rFonts w:hint="cs"/>
          <w:rtl/>
        </w:rPr>
        <w:t xml:space="preserve"> לדורותיו</w:t>
      </w:r>
      <w:r w:rsidRPr="00A07BED">
        <w:rPr>
          <w:rFonts w:hint="cs"/>
          <w:rtl/>
        </w:rPr>
        <w:t>.</w:t>
      </w:r>
    </w:p>
    <w:p w14:paraId="6E6435E1" w14:textId="77777777" w:rsidR="00AD7210" w:rsidRDefault="00AD7210" w:rsidP="00AD7210">
      <w:pPr>
        <w:pStyle w:val="2"/>
        <w:rPr>
          <w:rtl/>
        </w:rPr>
      </w:pPr>
    </w:p>
    <w:p w14:paraId="1573DE45" w14:textId="77777777" w:rsidR="00AD7210" w:rsidRPr="00565FE1" w:rsidRDefault="00AD7210" w:rsidP="00AD7210">
      <w:pPr>
        <w:pStyle w:val="2"/>
        <w:rPr>
          <w:rtl/>
        </w:rPr>
      </w:pPr>
      <w:r>
        <w:rPr>
          <w:rFonts w:hint="cs"/>
          <w:rtl/>
        </w:rPr>
        <w:t>תנאים: קרניים והוד</w:t>
      </w:r>
    </w:p>
    <w:p w14:paraId="1922B557" w14:textId="0A76F7A7" w:rsidR="00AD7210" w:rsidRDefault="00AD7210" w:rsidP="00AD7210">
      <w:pPr>
        <w:rPr>
          <w:rtl/>
        </w:rPr>
      </w:pPr>
      <w:r>
        <w:rPr>
          <w:rFonts w:hint="cs"/>
          <w:rtl/>
        </w:rPr>
        <w:t>בסוף שנת הארבעים במדבר, בתוך ציוויו של ה' אל משה להכין את יהושע כיורש ההנהגה של העם לאחר מותו, נאמר: "</w:t>
      </w:r>
      <w:r w:rsidRPr="002351E4">
        <w:rPr>
          <w:rFonts w:hint="cs"/>
          <w:rtl/>
        </w:rPr>
        <w:t>וְנָתַתָּה</w:t>
      </w:r>
      <w:r w:rsidRPr="002351E4">
        <w:rPr>
          <w:rtl/>
        </w:rPr>
        <w:t xml:space="preserve"> </w:t>
      </w:r>
      <w:r w:rsidRPr="002351E4">
        <w:rPr>
          <w:rFonts w:hint="cs"/>
          <w:rtl/>
        </w:rPr>
        <w:t>מֵהוֹדְךָ</w:t>
      </w:r>
      <w:r w:rsidRPr="002351E4">
        <w:rPr>
          <w:rtl/>
        </w:rPr>
        <w:t xml:space="preserve"> </w:t>
      </w:r>
      <w:r w:rsidRPr="002351E4">
        <w:rPr>
          <w:rFonts w:hint="cs"/>
          <w:rtl/>
        </w:rPr>
        <w:t>עָלָיו</w:t>
      </w:r>
      <w:r w:rsidRPr="002351E4">
        <w:rPr>
          <w:rtl/>
        </w:rPr>
        <w:t xml:space="preserve"> </w:t>
      </w:r>
      <w:r w:rsidRPr="002351E4">
        <w:rPr>
          <w:rFonts w:hint="cs"/>
          <w:rtl/>
        </w:rPr>
        <w:t>לְמַעַן</w:t>
      </w:r>
      <w:r w:rsidRPr="002351E4">
        <w:rPr>
          <w:rtl/>
        </w:rPr>
        <w:t xml:space="preserve"> </w:t>
      </w:r>
      <w:r w:rsidRPr="002351E4">
        <w:rPr>
          <w:rFonts w:hint="cs"/>
          <w:rtl/>
        </w:rPr>
        <w:t>יִשְׁמְעוּ</w:t>
      </w:r>
      <w:r w:rsidRPr="002351E4">
        <w:rPr>
          <w:rtl/>
        </w:rPr>
        <w:t xml:space="preserve"> </w:t>
      </w:r>
      <w:r w:rsidRPr="002351E4">
        <w:rPr>
          <w:rFonts w:hint="cs"/>
          <w:rtl/>
        </w:rPr>
        <w:t>כָּל</w:t>
      </w:r>
      <w:r w:rsidRPr="002351E4">
        <w:rPr>
          <w:rtl/>
        </w:rPr>
        <w:t xml:space="preserve"> </w:t>
      </w:r>
      <w:r w:rsidRPr="002351E4">
        <w:rPr>
          <w:rFonts w:hint="cs"/>
          <w:rtl/>
        </w:rPr>
        <w:t>עֲדַת</w:t>
      </w:r>
      <w:r w:rsidRPr="002351E4">
        <w:rPr>
          <w:rtl/>
        </w:rPr>
        <w:t xml:space="preserve"> </w:t>
      </w:r>
      <w:r w:rsidRPr="002351E4">
        <w:rPr>
          <w:rFonts w:hint="cs"/>
          <w:rtl/>
        </w:rPr>
        <w:t>בְּנֵי</w:t>
      </w:r>
      <w:r w:rsidRPr="002351E4">
        <w:rPr>
          <w:rtl/>
        </w:rPr>
        <w:t xml:space="preserve"> </w:t>
      </w:r>
      <w:r w:rsidRPr="002351E4">
        <w:rPr>
          <w:rFonts w:hint="cs"/>
          <w:rtl/>
        </w:rPr>
        <w:t>יִשְׂרָאֵל</w:t>
      </w:r>
      <w:r>
        <w:rPr>
          <w:rFonts w:hint="cs"/>
          <w:rtl/>
        </w:rPr>
        <w:t xml:space="preserve">" </w:t>
      </w:r>
      <w:r w:rsidRPr="00AD7210">
        <w:rPr>
          <w:rFonts w:hint="cs"/>
          <w:sz w:val="20"/>
          <w:szCs w:val="20"/>
          <w:rtl/>
        </w:rPr>
        <w:t>(במדבר כז, כ)</w:t>
      </w:r>
      <w:r>
        <w:rPr>
          <w:rFonts w:hint="cs"/>
          <w:rtl/>
        </w:rPr>
        <w:t>. מדרש תנאי קושר בין ההוד המוזכר בפסוק ל</w:t>
      </w:r>
      <w:r w:rsidR="003B52D8">
        <w:rPr>
          <w:rFonts w:hint="cs"/>
          <w:rtl/>
        </w:rPr>
        <w:t>קרינת</w:t>
      </w:r>
      <w:r>
        <w:rPr>
          <w:rFonts w:hint="cs"/>
          <w:rtl/>
        </w:rPr>
        <w:t xml:space="preserve"> פניו של משה: </w:t>
      </w:r>
    </w:p>
    <w:p w14:paraId="63938DE4" w14:textId="77777777" w:rsidR="00AD7210" w:rsidRDefault="00AD7210" w:rsidP="00AD7210">
      <w:pPr>
        <w:ind w:left="720"/>
        <w:rPr>
          <w:rtl/>
        </w:rPr>
      </w:pPr>
      <w:r>
        <w:rPr>
          <w:rFonts w:hint="cs"/>
          <w:rtl/>
        </w:rPr>
        <w:t>"</w:t>
      </w:r>
      <w:r w:rsidRPr="00A07BED">
        <w:rPr>
          <w:rtl/>
        </w:rPr>
        <w:t>ונתת מהודך עליו</w:t>
      </w:r>
      <w:r>
        <w:rPr>
          <w:rFonts w:hint="cs"/>
          <w:rtl/>
        </w:rPr>
        <w:t>"</w:t>
      </w:r>
      <w:r w:rsidRPr="00A07BED">
        <w:rPr>
          <w:rtl/>
        </w:rPr>
        <w:t xml:space="preserve">, </w:t>
      </w:r>
    </w:p>
    <w:p w14:paraId="2EB74204" w14:textId="77777777" w:rsidR="00AD7210" w:rsidRDefault="00AD7210" w:rsidP="00AD7210">
      <w:pPr>
        <w:ind w:left="720"/>
        <w:rPr>
          <w:rtl/>
        </w:rPr>
      </w:pPr>
      <w:r w:rsidRPr="00A07BED">
        <w:rPr>
          <w:rtl/>
        </w:rPr>
        <w:t>מן ההוד שניתן עליך מהר סיני</w:t>
      </w:r>
      <w:r>
        <w:rPr>
          <w:rFonts w:hint="cs"/>
          <w:rtl/>
        </w:rPr>
        <w:t>.</w:t>
      </w:r>
      <w:r w:rsidRPr="00A07BED">
        <w:rPr>
          <w:rtl/>
        </w:rPr>
        <w:t xml:space="preserve"> </w:t>
      </w:r>
    </w:p>
    <w:p w14:paraId="476C534B" w14:textId="77777777" w:rsidR="00AD7210" w:rsidRDefault="00AD7210" w:rsidP="00AD7210">
      <w:pPr>
        <w:ind w:left="720"/>
        <w:rPr>
          <w:rtl/>
        </w:rPr>
      </w:pPr>
      <w:r w:rsidRPr="00A07BED">
        <w:rPr>
          <w:rtl/>
        </w:rPr>
        <w:t>שנאמר</w:t>
      </w:r>
      <w:r>
        <w:rPr>
          <w:rFonts w:hint="cs"/>
          <w:rtl/>
        </w:rPr>
        <w:t>:</w:t>
      </w:r>
      <w:r w:rsidRPr="00A07BED">
        <w:rPr>
          <w:rtl/>
        </w:rPr>
        <w:t xml:space="preserve"> </w:t>
      </w:r>
      <w:r>
        <w:rPr>
          <w:rFonts w:hint="cs"/>
          <w:rtl/>
        </w:rPr>
        <w:t>"</w:t>
      </w:r>
      <w:r w:rsidRPr="00A07BED">
        <w:rPr>
          <w:rtl/>
        </w:rPr>
        <w:t>וראו בני ישראל את פני משה כי קרן עור פני משה</w:t>
      </w:r>
      <w:r>
        <w:rPr>
          <w:rFonts w:hint="cs"/>
          <w:rtl/>
        </w:rPr>
        <w:t>"</w:t>
      </w:r>
      <w:r w:rsidRPr="00A07BED">
        <w:rPr>
          <w:rtl/>
        </w:rPr>
        <w:t xml:space="preserve"> (שמות לד</w:t>
      </w:r>
      <w:r>
        <w:rPr>
          <w:rFonts w:hint="cs"/>
          <w:rtl/>
        </w:rPr>
        <w:t>,</w:t>
      </w:r>
      <w:r w:rsidRPr="00A07BED">
        <w:rPr>
          <w:rtl/>
        </w:rPr>
        <w:t xml:space="preserve"> לה)</w:t>
      </w:r>
      <w:r>
        <w:rPr>
          <w:rFonts w:hint="cs"/>
          <w:rtl/>
        </w:rPr>
        <w:t>.</w:t>
      </w:r>
      <w:r w:rsidRPr="00A07BED">
        <w:rPr>
          <w:rtl/>
        </w:rPr>
        <w:t xml:space="preserve"> </w:t>
      </w:r>
    </w:p>
    <w:p w14:paraId="21C434CC" w14:textId="77777777" w:rsidR="00AD7210" w:rsidRDefault="00AD7210" w:rsidP="00AD7210">
      <w:pPr>
        <w:ind w:left="720"/>
        <w:rPr>
          <w:rtl/>
        </w:rPr>
      </w:pPr>
      <w:r w:rsidRPr="00A07BED">
        <w:rPr>
          <w:rtl/>
        </w:rPr>
        <w:t>מלמד שקרנים היו יוצאות מפני משה</w:t>
      </w:r>
      <w:r>
        <w:rPr>
          <w:rFonts w:hint="cs"/>
          <w:rtl/>
        </w:rPr>
        <w:t xml:space="preserve"> </w:t>
      </w:r>
      <w:r w:rsidRPr="00A07BED">
        <w:rPr>
          <w:rtl/>
        </w:rPr>
        <w:t>כקרנים שיוצאות מגלגל חמה</w:t>
      </w:r>
      <w:r>
        <w:rPr>
          <w:rFonts w:hint="cs"/>
          <w:rtl/>
        </w:rPr>
        <w:t>.</w:t>
      </w:r>
      <w:r w:rsidRPr="00A07BED">
        <w:rPr>
          <w:rtl/>
        </w:rPr>
        <w:t xml:space="preserve"> </w:t>
      </w:r>
    </w:p>
    <w:p w14:paraId="7F2A33B2" w14:textId="77777777" w:rsidR="00AD7210" w:rsidRDefault="00AD7210" w:rsidP="00AD7210">
      <w:pPr>
        <w:ind w:left="720"/>
        <w:rPr>
          <w:rtl/>
        </w:rPr>
      </w:pPr>
      <w:r w:rsidRPr="00A07BED">
        <w:rPr>
          <w:rtl/>
        </w:rPr>
        <w:t>שנא</w:t>
      </w:r>
      <w:r>
        <w:rPr>
          <w:rFonts w:hint="cs"/>
          <w:rtl/>
        </w:rPr>
        <w:t>מר:</w:t>
      </w:r>
      <w:r w:rsidRPr="00A07BED">
        <w:rPr>
          <w:rtl/>
        </w:rPr>
        <w:t xml:space="preserve"> </w:t>
      </w:r>
      <w:r>
        <w:rPr>
          <w:rFonts w:hint="cs"/>
          <w:rtl/>
        </w:rPr>
        <w:t>"</w:t>
      </w:r>
      <w:r w:rsidRPr="00A07BED">
        <w:rPr>
          <w:rtl/>
        </w:rPr>
        <w:t>ונוגה כאור תהיה קרנים מידו לו</w:t>
      </w:r>
      <w:r>
        <w:rPr>
          <w:rFonts w:hint="cs"/>
          <w:rtl/>
        </w:rPr>
        <w:t>"</w:t>
      </w:r>
      <w:r w:rsidRPr="00A07BED">
        <w:rPr>
          <w:rtl/>
        </w:rPr>
        <w:t xml:space="preserve"> (חבקוק ג</w:t>
      </w:r>
      <w:r>
        <w:rPr>
          <w:rFonts w:hint="cs"/>
          <w:rtl/>
        </w:rPr>
        <w:t>,</w:t>
      </w:r>
      <w:r w:rsidRPr="00A07BED">
        <w:rPr>
          <w:rtl/>
        </w:rPr>
        <w:t xml:space="preserve"> ד). </w:t>
      </w:r>
    </w:p>
    <w:p w14:paraId="110E3FB5" w14:textId="77777777" w:rsidR="00AD7210" w:rsidRPr="00A07BED" w:rsidRDefault="00AD7210" w:rsidP="00AD7210">
      <w:pPr>
        <w:ind w:left="720"/>
        <w:rPr>
          <w:rtl/>
        </w:rPr>
      </w:pPr>
      <w:r w:rsidRPr="00AD7210">
        <w:rPr>
          <w:sz w:val="20"/>
          <w:szCs w:val="20"/>
          <w:rtl/>
        </w:rPr>
        <w:tab/>
      </w:r>
      <w:r w:rsidRPr="00AD7210">
        <w:rPr>
          <w:rFonts w:hint="cs"/>
          <w:sz w:val="20"/>
          <w:szCs w:val="20"/>
          <w:rtl/>
        </w:rPr>
        <w:t>(</w:t>
      </w:r>
      <w:r w:rsidRPr="00AD7210">
        <w:rPr>
          <w:sz w:val="20"/>
          <w:szCs w:val="20"/>
          <w:rtl/>
        </w:rPr>
        <w:t>ספרי זוטא כז, כ</w:t>
      </w:r>
      <w:r w:rsidRPr="00AD7210">
        <w:rPr>
          <w:rFonts w:hint="cs"/>
          <w:sz w:val="20"/>
          <w:szCs w:val="20"/>
          <w:rtl/>
        </w:rPr>
        <w:t>)</w:t>
      </w:r>
      <w:r>
        <w:rPr>
          <w:rFonts w:hint="cs"/>
          <w:rtl/>
        </w:rPr>
        <w:t>.</w:t>
      </w:r>
    </w:p>
    <w:p w14:paraId="6AAEC8F6" w14:textId="641D9585" w:rsidR="00AD7210" w:rsidRDefault="00AD7210" w:rsidP="00AD7210">
      <w:pPr>
        <w:rPr>
          <w:rtl/>
        </w:rPr>
      </w:pPr>
      <w:r>
        <w:rPr>
          <w:rFonts w:hint="cs"/>
          <w:rtl/>
        </w:rPr>
        <w:t>ההוראה המצויה של השרש קר"ן בתנ"ך הוא של קרן החיה: "</w:t>
      </w:r>
      <w:r w:rsidRPr="003C244F">
        <w:rPr>
          <w:rFonts w:hint="cs"/>
          <w:rtl/>
        </w:rPr>
        <w:t>וְיִתֶּן</w:t>
      </w:r>
      <w:r w:rsidRPr="003C244F">
        <w:rPr>
          <w:rtl/>
        </w:rPr>
        <w:t xml:space="preserve"> </w:t>
      </w:r>
      <w:r w:rsidRPr="003C244F">
        <w:rPr>
          <w:rFonts w:hint="cs"/>
          <w:rtl/>
        </w:rPr>
        <w:t>עֹז</w:t>
      </w:r>
      <w:r w:rsidRPr="003C244F">
        <w:rPr>
          <w:rtl/>
        </w:rPr>
        <w:t xml:space="preserve"> </w:t>
      </w:r>
      <w:r w:rsidRPr="003C244F">
        <w:rPr>
          <w:rFonts w:hint="cs"/>
          <w:rtl/>
        </w:rPr>
        <w:t>לְמַלְכּוֹ</w:t>
      </w:r>
      <w:r w:rsidRPr="003C244F">
        <w:rPr>
          <w:rtl/>
        </w:rPr>
        <w:t xml:space="preserve"> </w:t>
      </w:r>
      <w:r w:rsidRPr="003C244F">
        <w:rPr>
          <w:rFonts w:hint="cs"/>
          <w:rtl/>
        </w:rPr>
        <w:t>וְיָרֵם</w:t>
      </w:r>
      <w:r w:rsidRPr="003C244F">
        <w:rPr>
          <w:rtl/>
        </w:rPr>
        <w:t xml:space="preserve"> </w:t>
      </w:r>
      <w:r w:rsidRPr="003C244F">
        <w:rPr>
          <w:rFonts w:hint="cs"/>
          <w:rtl/>
        </w:rPr>
        <w:t>קֶרֶן</w:t>
      </w:r>
      <w:r w:rsidRPr="003C244F">
        <w:rPr>
          <w:rtl/>
        </w:rPr>
        <w:t xml:space="preserve"> </w:t>
      </w:r>
      <w:r w:rsidRPr="003C244F">
        <w:rPr>
          <w:rFonts w:hint="cs"/>
          <w:rtl/>
        </w:rPr>
        <w:t>מְשִׁיחוֹ</w:t>
      </w:r>
      <w:r>
        <w:rPr>
          <w:rFonts w:hint="cs"/>
          <w:rtl/>
        </w:rPr>
        <w:t xml:space="preserve">" </w:t>
      </w:r>
      <w:r w:rsidRPr="00AD7210">
        <w:rPr>
          <w:rFonts w:hint="cs"/>
          <w:sz w:val="20"/>
          <w:szCs w:val="20"/>
          <w:rtl/>
        </w:rPr>
        <w:t>(שמו"א ב, י)</w:t>
      </w:r>
      <w:r>
        <w:rPr>
          <w:rFonts w:hint="cs"/>
          <w:rtl/>
        </w:rPr>
        <w:t>, ובהשאלה ההצלחה וההתגברות "</w:t>
      </w:r>
      <w:r w:rsidRPr="003C244F">
        <w:rPr>
          <w:rFonts w:hint="cs"/>
          <w:rtl/>
        </w:rPr>
        <w:t>נִגְדְּעָה</w:t>
      </w:r>
      <w:r w:rsidRPr="003C244F">
        <w:rPr>
          <w:rtl/>
        </w:rPr>
        <w:t xml:space="preserve"> </w:t>
      </w:r>
      <w:r w:rsidRPr="003C244F">
        <w:rPr>
          <w:rFonts w:hint="cs"/>
          <w:rtl/>
        </w:rPr>
        <w:t>קֶרֶן</w:t>
      </w:r>
      <w:r w:rsidRPr="003C244F">
        <w:rPr>
          <w:rtl/>
        </w:rPr>
        <w:t xml:space="preserve"> </w:t>
      </w:r>
      <w:r w:rsidRPr="003C244F">
        <w:rPr>
          <w:rFonts w:hint="cs"/>
          <w:rtl/>
        </w:rPr>
        <w:t>מוֹאָב</w:t>
      </w:r>
      <w:r w:rsidRPr="003C244F">
        <w:rPr>
          <w:rtl/>
        </w:rPr>
        <w:t xml:space="preserve"> </w:t>
      </w:r>
      <w:r w:rsidRPr="003C244F">
        <w:rPr>
          <w:rFonts w:hint="cs"/>
          <w:rtl/>
        </w:rPr>
        <w:t>וּזְרֹעוֹ</w:t>
      </w:r>
      <w:r w:rsidRPr="003C244F">
        <w:rPr>
          <w:rtl/>
        </w:rPr>
        <w:t xml:space="preserve"> </w:t>
      </w:r>
      <w:r w:rsidRPr="003C244F">
        <w:rPr>
          <w:rFonts w:hint="cs"/>
          <w:rtl/>
        </w:rPr>
        <w:t>נִשְׁבָּרָה</w:t>
      </w:r>
      <w:r w:rsidRPr="003C244F">
        <w:rPr>
          <w:rtl/>
        </w:rPr>
        <w:t xml:space="preserve"> </w:t>
      </w:r>
      <w:r w:rsidRPr="003C244F">
        <w:rPr>
          <w:rFonts w:hint="cs"/>
          <w:rtl/>
        </w:rPr>
        <w:t>נְאֻם</w:t>
      </w:r>
      <w:r w:rsidRPr="003C244F">
        <w:rPr>
          <w:rtl/>
        </w:rPr>
        <w:t xml:space="preserve"> </w:t>
      </w:r>
      <w:r w:rsidRPr="003C244F">
        <w:rPr>
          <w:rFonts w:hint="cs"/>
          <w:rtl/>
        </w:rPr>
        <w:t>ה</w:t>
      </w:r>
      <w:r w:rsidRPr="003C244F">
        <w:rPr>
          <w:rtl/>
        </w:rPr>
        <w:t>'</w:t>
      </w:r>
      <w:r w:rsidR="00D95FB8">
        <w:rPr>
          <w:rFonts w:hint="cs"/>
          <w:rtl/>
        </w:rPr>
        <w:t xml:space="preserve"> </w:t>
      </w:r>
      <w:r>
        <w:rPr>
          <w:rFonts w:hint="cs"/>
          <w:rtl/>
        </w:rPr>
        <w:t xml:space="preserve">" </w:t>
      </w:r>
      <w:r w:rsidRPr="00AD7210">
        <w:rPr>
          <w:rFonts w:hint="cs"/>
          <w:sz w:val="20"/>
          <w:szCs w:val="20"/>
          <w:rtl/>
        </w:rPr>
        <w:t>(ירמיה מח, כב)</w:t>
      </w:r>
      <w:r>
        <w:rPr>
          <w:rFonts w:hint="cs"/>
          <w:rtl/>
        </w:rPr>
        <w:t>.</w:t>
      </w:r>
      <w:r w:rsidRPr="00AD7210">
        <w:rPr>
          <w:vertAlign w:val="superscript"/>
          <w:rtl/>
        </w:rPr>
        <w:footnoteReference w:id="4"/>
      </w:r>
      <w:r>
        <w:rPr>
          <w:rFonts w:hint="cs"/>
          <w:rtl/>
        </w:rPr>
        <w:t xml:space="preserve"> הפסוק המובא מחבקוק לא רק קושר במפורש בין הקרניים לאור, אלא מתאר את התגלותו של ה' במתן תורה: "</w:t>
      </w:r>
      <w:r w:rsidRPr="003426A7">
        <w:rPr>
          <w:rFonts w:hint="cs"/>
          <w:rtl/>
        </w:rPr>
        <w:t>אֱלוֹהַּ</w:t>
      </w:r>
      <w:r w:rsidRPr="003426A7">
        <w:rPr>
          <w:rtl/>
        </w:rPr>
        <w:t xml:space="preserve"> </w:t>
      </w:r>
      <w:r w:rsidRPr="003426A7">
        <w:rPr>
          <w:rFonts w:hint="cs"/>
          <w:rtl/>
        </w:rPr>
        <w:t>מִתֵּימָן</w:t>
      </w:r>
      <w:r w:rsidRPr="003426A7">
        <w:rPr>
          <w:rtl/>
        </w:rPr>
        <w:t xml:space="preserve"> </w:t>
      </w:r>
      <w:r w:rsidRPr="003426A7">
        <w:rPr>
          <w:rFonts w:hint="cs"/>
          <w:rtl/>
        </w:rPr>
        <w:t>יָבוֹא</w:t>
      </w:r>
      <w:r w:rsidRPr="003426A7">
        <w:rPr>
          <w:rtl/>
        </w:rPr>
        <w:t xml:space="preserve"> </w:t>
      </w:r>
      <w:r w:rsidRPr="003426A7">
        <w:rPr>
          <w:rFonts w:hint="cs"/>
          <w:rtl/>
        </w:rPr>
        <w:t>וְקָדוֹשׁ</w:t>
      </w:r>
      <w:r w:rsidRPr="003426A7">
        <w:rPr>
          <w:rtl/>
        </w:rPr>
        <w:t xml:space="preserve"> </w:t>
      </w:r>
      <w:r w:rsidRPr="003426A7">
        <w:rPr>
          <w:rFonts w:hint="cs"/>
          <w:rtl/>
        </w:rPr>
        <w:t>מֵהַר</w:t>
      </w:r>
      <w:r w:rsidRPr="003426A7">
        <w:rPr>
          <w:rtl/>
        </w:rPr>
        <w:t xml:space="preserve"> </w:t>
      </w:r>
      <w:r w:rsidRPr="003426A7">
        <w:rPr>
          <w:rFonts w:hint="cs"/>
          <w:rtl/>
        </w:rPr>
        <w:t>פָּארָן</w:t>
      </w:r>
      <w:r w:rsidRPr="003426A7">
        <w:rPr>
          <w:rtl/>
        </w:rPr>
        <w:t xml:space="preserve"> </w:t>
      </w:r>
      <w:r w:rsidRPr="003426A7">
        <w:rPr>
          <w:rFonts w:hint="cs"/>
          <w:rtl/>
        </w:rPr>
        <w:t>סֶלָה</w:t>
      </w:r>
      <w:r w:rsidRPr="003426A7">
        <w:rPr>
          <w:rtl/>
        </w:rPr>
        <w:t xml:space="preserve"> </w:t>
      </w:r>
      <w:r w:rsidRPr="003426A7">
        <w:rPr>
          <w:rFonts w:hint="cs"/>
          <w:rtl/>
        </w:rPr>
        <w:t>כִּסָּה</w:t>
      </w:r>
      <w:r w:rsidRPr="003426A7">
        <w:rPr>
          <w:rtl/>
        </w:rPr>
        <w:t xml:space="preserve"> </w:t>
      </w:r>
      <w:r w:rsidRPr="003426A7">
        <w:rPr>
          <w:rFonts w:hint="cs"/>
          <w:rtl/>
        </w:rPr>
        <w:t>שָׁמַיִם</w:t>
      </w:r>
      <w:r w:rsidRPr="003426A7">
        <w:rPr>
          <w:rtl/>
        </w:rPr>
        <w:t xml:space="preserve"> </w:t>
      </w:r>
      <w:r w:rsidRPr="003426A7">
        <w:rPr>
          <w:rFonts w:hint="cs"/>
          <w:rtl/>
        </w:rPr>
        <w:t>הוֹדוֹ</w:t>
      </w:r>
      <w:r w:rsidRPr="003426A7">
        <w:rPr>
          <w:rtl/>
        </w:rPr>
        <w:t xml:space="preserve"> </w:t>
      </w:r>
      <w:r w:rsidRPr="003426A7">
        <w:rPr>
          <w:rFonts w:hint="cs"/>
          <w:rtl/>
        </w:rPr>
        <w:t>וּתְהִלָּתוֹ</w:t>
      </w:r>
      <w:r w:rsidRPr="003426A7">
        <w:rPr>
          <w:rtl/>
        </w:rPr>
        <w:t xml:space="preserve"> </w:t>
      </w:r>
      <w:r w:rsidRPr="003426A7">
        <w:rPr>
          <w:rFonts w:hint="cs"/>
          <w:rtl/>
        </w:rPr>
        <w:t>מָלְאָה</w:t>
      </w:r>
      <w:r w:rsidRPr="003426A7">
        <w:rPr>
          <w:rtl/>
        </w:rPr>
        <w:t xml:space="preserve"> </w:t>
      </w:r>
      <w:r w:rsidRPr="003426A7">
        <w:rPr>
          <w:rFonts w:hint="cs"/>
          <w:rtl/>
        </w:rPr>
        <w:t>הָאָרֶץ</w:t>
      </w:r>
      <w:r>
        <w:rPr>
          <w:rFonts w:hint="cs"/>
          <w:rtl/>
        </w:rPr>
        <w:t xml:space="preserve">. </w:t>
      </w:r>
      <w:r w:rsidRPr="003426A7">
        <w:rPr>
          <w:rFonts w:hint="cs"/>
          <w:rtl/>
        </w:rPr>
        <w:t>וְנֹגַהּ</w:t>
      </w:r>
      <w:r w:rsidRPr="003426A7">
        <w:rPr>
          <w:rtl/>
        </w:rPr>
        <w:t xml:space="preserve"> </w:t>
      </w:r>
      <w:r w:rsidRPr="003426A7">
        <w:rPr>
          <w:rFonts w:hint="cs"/>
          <w:rtl/>
        </w:rPr>
        <w:t>כָּאוֹר</w:t>
      </w:r>
      <w:r w:rsidRPr="003426A7">
        <w:rPr>
          <w:rtl/>
        </w:rPr>
        <w:t xml:space="preserve"> </w:t>
      </w:r>
      <w:r w:rsidRPr="003426A7">
        <w:rPr>
          <w:rFonts w:hint="cs"/>
          <w:rtl/>
        </w:rPr>
        <w:t>תִּהְיֶה</w:t>
      </w:r>
      <w:r w:rsidRPr="003426A7">
        <w:rPr>
          <w:rtl/>
        </w:rPr>
        <w:t xml:space="preserve"> </w:t>
      </w:r>
      <w:r w:rsidRPr="003426A7">
        <w:rPr>
          <w:rFonts w:hint="cs"/>
          <w:rtl/>
        </w:rPr>
        <w:t>קַרְנַיִם</w:t>
      </w:r>
      <w:r w:rsidRPr="003426A7">
        <w:rPr>
          <w:rtl/>
        </w:rPr>
        <w:t xml:space="preserve"> </w:t>
      </w:r>
      <w:r w:rsidRPr="003426A7">
        <w:rPr>
          <w:rFonts w:hint="cs"/>
          <w:rtl/>
        </w:rPr>
        <w:t>מִיָּדוֹ</w:t>
      </w:r>
      <w:r w:rsidRPr="003426A7">
        <w:rPr>
          <w:rtl/>
        </w:rPr>
        <w:t xml:space="preserve"> </w:t>
      </w:r>
      <w:r w:rsidRPr="003426A7">
        <w:rPr>
          <w:rFonts w:hint="cs"/>
          <w:rtl/>
        </w:rPr>
        <w:t>לוֹ</w:t>
      </w:r>
      <w:r w:rsidRPr="003426A7">
        <w:rPr>
          <w:rtl/>
        </w:rPr>
        <w:t xml:space="preserve"> </w:t>
      </w:r>
      <w:r w:rsidRPr="003426A7">
        <w:rPr>
          <w:rFonts w:hint="cs"/>
          <w:rtl/>
        </w:rPr>
        <w:t>וְשָׁם</w:t>
      </w:r>
      <w:r w:rsidRPr="003426A7">
        <w:rPr>
          <w:rtl/>
        </w:rPr>
        <w:t xml:space="preserve"> </w:t>
      </w:r>
      <w:r w:rsidRPr="003426A7">
        <w:rPr>
          <w:rFonts w:hint="cs"/>
          <w:rtl/>
        </w:rPr>
        <w:t>חֶבְיוֹן</w:t>
      </w:r>
      <w:r w:rsidRPr="003426A7">
        <w:rPr>
          <w:rtl/>
        </w:rPr>
        <w:t xml:space="preserve"> </w:t>
      </w:r>
      <w:r w:rsidRPr="003426A7">
        <w:rPr>
          <w:rFonts w:hint="cs"/>
          <w:rtl/>
        </w:rPr>
        <w:t>עֻזֹּה</w:t>
      </w:r>
      <w:r>
        <w:rPr>
          <w:rFonts w:hint="cs"/>
          <w:rtl/>
        </w:rPr>
        <w:t xml:space="preserve">" </w:t>
      </w:r>
      <w:r w:rsidRPr="00D95FB8">
        <w:rPr>
          <w:rFonts w:hint="cs"/>
          <w:sz w:val="20"/>
          <w:szCs w:val="20"/>
          <w:rtl/>
        </w:rPr>
        <w:t>(חבקוק</w:t>
      </w:r>
      <w:r w:rsidRPr="00D95FB8">
        <w:rPr>
          <w:sz w:val="20"/>
          <w:szCs w:val="20"/>
          <w:rtl/>
        </w:rPr>
        <w:t xml:space="preserve"> </w:t>
      </w:r>
      <w:r w:rsidRPr="00D95FB8">
        <w:rPr>
          <w:rFonts w:hint="cs"/>
          <w:sz w:val="20"/>
          <w:szCs w:val="20"/>
          <w:rtl/>
        </w:rPr>
        <w:t>ג</w:t>
      </w:r>
      <w:r w:rsidRPr="00D95FB8">
        <w:rPr>
          <w:sz w:val="20"/>
          <w:szCs w:val="20"/>
          <w:rtl/>
        </w:rPr>
        <w:t xml:space="preserve">, </w:t>
      </w:r>
      <w:r w:rsidRPr="00D95FB8">
        <w:rPr>
          <w:rFonts w:hint="cs"/>
          <w:sz w:val="20"/>
          <w:szCs w:val="20"/>
          <w:rtl/>
        </w:rPr>
        <w:t>ג</w:t>
      </w:r>
      <w:r w:rsidRPr="00D95FB8">
        <w:rPr>
          <w:sz w:val="20"/>
          <w:szCs w:val="20"/>
          <w:rtl/>
        </w:rPr>
        <w:t>-</w:t>
      </w:r>
      <w:r w:rsidRPr="00D95FB8">
        <w:rPr>
          <w:rFonts w:hint="cs"/>
          <w:sz w:val="20"/>
          <w:szCs w:val="20"/>
          <w:rtl/>
        </w:rPr>
        <w:t>ד)</w:t>
      </w:r>
      <w:r>
        <w:rPr>
          <w:rFonts w:hint="cs"/>
          <w:rtl/>
        </w:rPr>
        <w:t>. ההוד מופיע ביחס לשמים: "כסה שמים הודו".</w:t>
      </w:r>
      <w:r w:rsidRPr="00D95FB8">
        <w:rPr>
          <w:vertAlign w:val="superscript"/>
          <w:rtl/>
        </w:rPr>
        <w:footnoteReference w:id="5"/>
      </w:r>
      <w:r>
        <w:rPr>
          <w:rFonts w:hint="cs"/>
          <w:rtl/>
        </w:rPr>
        <w:t xml:space="preserve"> הדרשה מבארת את הסיפא של הפסוק "קרניים מידו לו" כמתייחס לנתינתם של קרני ההוד מידו של ה' למשה. לשון הדרשה "</w:t>
      </w:r>
      <w:r w:rsidRPr="00A07BED">
        <w:rPr>
          <w:rtl/>
        </w:rPr>
        <w:t>שקרנים היו יוצאות מפני משה</w:t>
      </w:r>
      <w:r>
        <w:rPr>
          <w:rFonts w:hint="cs"/>
          <w:rtl/>
        </w:rPr>
        <w:t xml:space="preserve"> </w:t>
      </w:r>
      <w:r w:rsidRPr="00A07BED">
        <w:rPr>
          <w:rtl/>
        </w:rPr>
        <w:t>כקרנים שיוצאות מגלגל חמה</w:t>
      </w:r>
      <w:r>
        <w:rPr>
          <w:rFonts w:hint="cs"/>
          <w:rtl/>
        </w:rPr>
        <w:t xml:space="preserve">" מתייחסת לתכונתם המשותפת של קרני החיה וקרני השמש, היוצאות ובוקעות. </w:t>
      </w:r>
      <w:r w:rsidR="003B52D8">
        <w:rPr>
          <w:rFonts w:hint="cs"/>
          <w:rtl/>
        </w:rPr>
        <w:t>קרינת</w:t>
      </w:r>
      <w:r w:rsidR="00E1138E">
        <w:rPr>
          <w:rFonts w:hint="cs"/>
          <w:rtl/>
        </w:rPr>
        <w:t xml:space="preserve"> פניו</w:t>
      </w:r>
      <w:r w:rsidR="00E1138E">
        <w:rPr>
          <w:rFonts w:hint="cs"/>
          <w:rtl/>
        </w:rPr>
        <w:t xml:space="preserve"> </w:t>
      </w:r>
      <w:r>
        <w:rPr>
          <w:rFonts w:hint="cs"/>
          <w:rtl/>
        </w:rPr>
        <w:t>של משה ה</w:t>
      </w:r>
      <w:r w:rsidR="00E1138E">
        <w:rPr>
          <w:rFonts w:hint="cs"/>
          <w:rtl/>
        </w:rPr>
        <w:t>י</w:t>
      </w:r>
      <w:r>
        <w:rPr>
          <w:rFonts w:hint="cs"/>
          <w:rtl/>
        </w:rPr>
        <w:t xml:space="preserve">א תוצאה </w:t>
      </w:r>
      <w:r>
        <w:rPr>
          <w:rFonts w:hint="cs"/>
          <w:rtl/>
        </w:rPr>
        <w:t>מכך שה' נתן לו מהודו במתן תורה.</w:t>
      </w:r>
      <w:r w:rsidRPr="00D95FB8">
        <w:rPr>
          <w:vertAlign w:val="superscript"/>
          <w:rtl/>
        </w:rPr>
        <w:footnoteReference w:id="6"/>
      </w:r>
      <w:r>
        <w:rPr>
          <w:rFonts w:hint="cs"/>
          <w:rtl/>
        </w:rPr>
        <w:t xml:space="preserve"> אם כן, הדרשה כולה מהווה שיקוף של המסופר בפרשת כי תשא.</w:t>
      </w:r>
    </w:p>
    <w:p w14:paraId="4E6066C6" w14:textId="7361B89F" w:rsidR="00AD7210" w:rsidRPr="00A07BED" w:rsidRDefault="00AD7210" w:rsidP="00AD7210">
      <w:pPr>
        <w:rPr>
          <w:rtl/>
        </w:rPr>
      </w:pPr>
      <w:r>
        <w:rPr>
          <w:rFonts w:hint="cs"/>
          <w:rtl/>
        </w:rPr>
        <w:t xml:space="preserve">על פי דברים אלה, </w:t>
      </w:r>
      <w:r w:rsidR="003B52D8">
        <w:rPr>
          <w:rFonts w:hint="cs"/>
          <w:rtl/>
        </w:rPr>
        <w:t>קרינת</w:t>
      </w:r>
      <w:r w:rsidR="00E1138E">
        <w:rPr>
          <w:rFonts w:hint="cs"/>
          <w:rtl/>
        </w:rPr>
        <w:t xml:space="preserve"> פניו</w:t>
      </w:r>
      <w:r w:rsidR="00E1138E">
        <w:rPr>
          <w:rFonts w:hint="cs"/>
          <w:rtl/>
        </w:rPr>
        <w:t xml:space="preserve"> </w:t>
      </w:r>
      <w:r>
        <w:rPr>
          <w:rFonts w:hint="cs"/>
          <w:rtl/>
        </w:rPr>
        <w:t>של משה מבטא</w:t>
      </w:r>
      <w:r w:rsidR="00E1138E">
        <w:rPr>
          <w:rFonts w:hint="cs"/>
          <w:rtl/>
        </w:rPr>
        <w:t>ת</w:t>
      </w:r>
      <w:r>
        <w:rPr>
          <w:rFonts w:hint="cs"/>
          <w:rtl/>
        </w:rPr>
        <w:t xml:space="preserve"> מימד אלוקי נשגב שזכה לה בעלותו למרום. תגובתם הראשונית של ישראל למראה פניו היא יראה. בספרי מובאים דבריו של רבי שמעון בר יוחאי, הרואה בתגובתם ביטוי לירידתם הרוחנית בעקבות חטא העגל:</w:t>
      </w:r>
    </w:p>
    <w:p w14:paraId="635398DD" w14:textId="77777777" w:rsidR="00AD7210" w:rsidRDefault="00AD7210" w:rsidP="00D95FB8">
      <w:pPr>
        <w:ind w:left="720"/>
        <w:rPr>
          <w:rtl/>
        </w:rPr>
      </w:pPr>
      <w:r w:rsidRPr="00A07BED">
        <w:rPr>
          <w:rtl/>
        </w:rPr>
        <w:t>ר</w:t>
      </w:r>
      <w:r>
        <w:rPr>
          <w:rFonts w:hint="cs"/>
          <w:rtl/>
        </w:rPr>
        <w:t>בי</w:t>
      </w:r>
      <w:r w:rsidRPr="00A07BED">
        <w:rPr>
          <w:rtl/>
        </w:rPr>
        <w:t xml:space="preserve"> שמעון בן יוחי אומר</w:t>
      </w:r>
      <w:r>
        <w:rPr>
          <w:rFonts w:hint="cs"/>
          <w:rtl/>
        </w:rPr>
        <w:t>:</w:t>
      </w:r>
      <w:r w:rsidRPr="00A07BED">
        <w:rPr>
          <w:rtl/>
        </w:rPr>
        <w:t xml:space="preserve"> </w:t>
      </w:r>
    </w:p>
    <w:p w14:paraId="191C3572" w14:textId="77777777" w:rsidR="00AD7210" w:rsidRDefault="00AD7210" w:rsidP="00D95FB8">
      <w:pPr>
        <w:ind w:left="720"/>
        <w:rPr>
          <w:rtl/>
        </w:rPr>
      </w:pPr>
      <w:r w:rsidRPr="00A07BED">
        <w:rPr>
          <w:rtl/>
        </w:rPr>
        <w:t>בוא וראה מה כח עבירה קשה</w:t>
      </w:r>
      <w:r>
        <w:rPr>
          <w:rFonts w:hint="cs"/>
          <w:rtl/>
        </w:rPr>
        <w:t>.</w:t>
      </w:r>
      <w:r w:rsidRPr="00A07BED">
        <w:rPr>
          <w:rtl/>
        </w:rPr>
        <w:t xml:space="preserve"> </w:t>
      </w:r>
    </w:p>
    <w:p w14:paraId="6A3B241D" w14:textId="77777777" w:rsidR="00AD7210" w:rsidRDefault="00AD7210" w:rsidP="00D95FB8">
      <w:pPr>
        <w:ind w:left="720"/>
        <w:rPr>
          <w:rtl/>
        </w:rPr>
      </w:pPr>
      <w:r w:rsidRPr="00A07BED">
        <w:rPr>
          <w:rtl/>
        </w:rPr>
        <w:t>שעד שלא פשטו ידיהם בעבירה</w:t>
      </w:r>
      <w:r>
        <w:rPr>
          <w:rFonts w:hint="cs"/>
          <w:rtl/>
        </w:rPr>
        <w:t>,</w:t>
      </w:r>
      <w:r w:rsidRPr="00A07BED">
        <w:rPr>
          <w:rtl/>
        </w:rPr>
        <w:t xml:space="preserve"> מה נאמר בהם</w:t>
      </w:r>
      <w:r>
        <w:rPr>
          <w:rFonts w:hint="cs"/>
          <w:rtl/>
        </w:rPr>
        <w:t>?</w:t>
      </w:r>
      <w:r w:rsidRPr="00A07BED">
        <w:rPr>
          <w:rtl/>
        </w:rPr>
        <w:t xml:space="preserve"> </w:t>
      </w:r>
    </w:p>
    <w:p w14:paraId="79E5543C" w14:textId="77777777" w:rsidR="00AD7210" w:rsidRDefault="00AD7210" w:rsidP="00D95FB8">
      <w:pPr>
        <w:ind w:left="720"/>
        <w:rPr>
          <w:rtl/>
        </w:rPr>
      </w:pPr>
      <w:r>
        <w:rPr>
          <w:rFonts w:hint="cs"/>
          <w:rtl/>
        </w:rPr>
        <w:t>"</w:t>
      </w:r>
      <w:r w:rsidRPr="00A07BED">
        <w:rPr>
          <w:rtl/>
        </w:rPr>
        <w:t>ומראה כבוד ה' כאש אוכלת</w:t>
      </w:r>
      <w:r>
        <w:rPr>
          <w:rFonts w:hint="cs"/>
          <w:rtl/>
        </w:rPr>
        <w:t>"</w:t>
      </w:r>
      <w:r w:rsidRPr="00A07BED">
        <w:rPr>
          <w:rtl/>
        </w:rPr>
        <w:t xml:space="preserve"> (שמות כד</w:t>
      </w:r>
      <w:r w:rsidRPr="00A07BED">
        <w:rPr>
          <w:rFonts w:hint="cs"/>
          <w:rtl/>
        </w:rPr>
        <w:t>,</w:t>
      </w:r>
      <w:r w:rsidRPr="00A07BED">
        <w:rPr>
          <w:rtl/>
        </w:rPr>
        <w:t xml:space="preserve"> יז)</w:t>
      </w:r>
      <w:r>
        <w:rPr>
          <w:rFonts w:hint="cs"/>
          <w:rtl/>
        </w:rPr>
        <w:t>,</w:t>
      </w:r>
      <w:r w:rsidRPr="00A07BED">
        <w:rPr>
          <w:rtl/>
        </w:rPr>
        <w:t xml:space="preserve"> </w:t>
      </w:r>
    </w:p>
    <w:p w14:paraId="6DDD6A9E" w14:textId="77777777" w:rsidR="00AD7210" w:rsidRDefault="00AD7210" w:rsidP="00D95FB8">
      <w:pPr>
        <w:ind w:left="720"/>
        <w:rPr>
          <w:rtl/>
        </w:rPr>
      </w:pPr>
      <w:r>
        <w:rPr>
          <w:rFonts w:hint="cs"/>
          <w:rtl/>
        </w:rPr>
        <w:t>ל</w:t>
      </w:r>
      <w:r w:rsidRPr="00A07BED">
        <w:rPr>
          <w:rtl/>
        </w:rPr>
        <w:t>א יראים ולא מזדעזעים</w:t>
      </w:r>
      <w:r>
        <w:rPr>
          <w:rFonts w:hint="cs"/>
          <w:rtl/>
        </w:rPr>
        <w:t>.</w:t>
      </w:r>
    </w:p>
    <w:p w14:paraId="62503418" w14:textId="77777777" w:rsidR="00AD7210" w:rsidRDefault="00AD7210" w:rsidP="00D95FB8">
      <w:pPr>
        <w:ind w:left="720"/>
        <w:rPr>
          <w:rtl/>
        </w:rPr>
      </w:pPr>
      <w:r w:rsidRPr="00A07BED">
        <w:rPr>
          <w:rtl/>
        </w:rPr>
        <w:t>משפשטו ידיהם בעבירה</w:t>
      </w:r>
      <w:r>
        <w:rPr>
          <w:rFonts w:hint="cs"/>
          <w:rtl/>
        </w:rPr>
        <w:t>,</w:t>
      </w:r>
      <w:r w:rsidRPr="00A07BED">
        <w:rPr>
          <w:rtl/>
        </w:rPr>
        <w:t xml:space="preserve"> מה נאמר בהם</w:t>
      </w:r>
      <w:r>
        <w:rPr>
          <w:rFonts w:hint="cs"/>
          <w:rtl/>
        </w:rPr>
        <w:t>?</w:t>
      </w:r>
    </w:p>
    <w:p w14:paraId="39EB70EF" w14:textId="77777777" w:rsidR="00AD7210" w:rsidRDefault="00AD7210" w:rsidP="00D95FB8">
      <w:pPr>
        <w:ind w:left="720"/>
        <w:rPr>
          <w:rtl/>
        </w:rPr>
      </w:pPr>
      <w:r>
        <w:rPr>
          <w:rFonts w:hint="cs"/>
          <w:rtl/>
        </w:rPr>
        <w:t>"</w:t>
      </w:r>
      <w:r w:rsidRPr="00A07BED">
        <w:rPr>
          <w:rtl/>
        </w:rPr>
        <w:t>וירא אהרן וכל בני ישראל את משה והנה קרן עור פניו ויראו מגשת אליו</w:t>
      </w:r>
      <w:r>
        <w:rPr>
          <w:rFonts w:hint="cs"/>
          <w:rtl/>
        </w:rPr>
        <w:t>"</w:t>
      </w:r>
      <w:r w:rsidRPr="00A07BED">
        <w:rPr>
          <w:rtl/>
        </w:rPr>
        <w:t xml:space="preserve"> (שם לד</w:t>
      </w:r>
      <w:r w:rsidRPr="00A07BED">
        <w:rPr>
          <w:rFonts w:hint="cs"/>
          <w:rtl/>
        </w:rPr>
        <w:t>,</w:t>
      </w:r>
      <w:r w:rsidRPr="00A07BED">
        <w:rPr>
          <w:rtl/>
        </w:rPr>
        <w:t xml:space="preserve"> ל). </w:t>
      </w:r>
    </w:p>
    <w:p w14:paraId="1858501A" w14:textId="77777777" w:rsidR="00AD7210" w:rsidRPr="00A07BED" w:rsidRDefault="00AD7210" w:rsidP="00AD7210">
      <w:pPr>
        <w:rPr>
          <w:rtl/>
        </w:rPr>
      </w:pPr>
      <w:r>
        <w:rPr>
          <w:rtl/>
        </w:rPr>
        <w:tab/>
      </w:r>
      <w:r w:rsidR="00D95FB8" w:rsidRPr="00D95FB8">
        <w:rPr>
          <w:rFonts w:hint="cs"/>
          <w:sz w:val="20"/>
          <w:szCs w:val="20"/>
          <w:rtl/>
        </w:rPr>
        <w:t>(</w:t>
      </w:r>
      <w:r w:rsidRPr="00D95FB8">
        <w:rPr>
          <w:sz w:val="20"/>
          <w:szCs w:val="20"/>
          <w:rtl/>
        </w:rPr>
        <w:t>ספרי נשא א</w:t>
      </w:r>
      <w:r w:rsidR="00D95FB8" w:rsidRPr="00D95FB8">
        <w:rPr>
          <w:rFonts w:hint="cs"/>
          <w:sz w:val="20"/>
          <w:szCs w:val="20"/>
          <w:rtl/>
        </w:rPr>
        <w:t>)</w:t>
      </w:r>
      <w:r w:rsidR="00D95FB8">
        <w:rPr>
          <w:rFonts w:hint="cs"/>
          <w:rtl/>
        </w:rPr>
        <w:t>.</w:t>
      </w:r>
    </w:p>
    <w:p w14:paraId="0F05AFAB" w14:textId="77777777" w:rsidR="00AD7210" w:rsidRDefault="00AD7210" w:rsidP="00D95FB8">
      <w:pPr>
        <w:rPr>
          <w:rtl/>
        </w:rPr>
      </w:pPr>
      <w:r>
        <w:rPr>
          <w:rFonts w:hint="cs"/>
          <w:rtl/>
        </w:rPr>
        <w:t xml:space="preserve">מדרגתם של ישראל במתן תורה הייתה כמדרגתו של אדם הראשון בגן עדן לפני האכילה מעץ הדעת, שיכל לעמוד בנוכחות אלוקית בעולם חומרי. אחרי החטא, גם גילוי קטן יותר של  שכינה </w:t>
      </w:r>
      <w:r>
        <w:rPr>
          <w:rtl/>
        </w:rPr>
        <w:t>–</w:t>
      </w:r>
      <w:r>
        <w:rPr>
          <w:rFonts w:hint="cs"/>
          <w:rtl/>
        </w:rPr>
        <w:t xml:space="preserve"> באור פניו של משה </w:t>
      </w:r>
      <w:r>
        <w:rPr>
          <w:rtl/>
        </w:rPr>
        <w:t>–</w:t>
      </w:r>
      <w:r>
        <w:rPr>
          <w:rFonts w:hint="cs"/>
          <w:rtl/>
        </w:rPr>
        <w:t xml:space="preserve"> מעורר יראה.</w:t>
      </w:r>
      <w:r w:rsidRPr="00D95FB8">
        <w:rPr>
          <w:vertAlign w:val="superscript"/>
          <w:rtl/>
        </w:rPr>
        <w:footnoteReference w:id="7"/>
      </w:r>
      <w:r>
        <w:rPr>
          <w:rFonts w:hint="cs"/>
          <w:rtl/>
        </w:rPr>
        <w:t xml:space="preserve">  </w:t>
      </w:r>
    </w:p>
    <w:p w14:paraId="6830EBC4" w14:textId="77777777" w:rsidR="00D95FB8" w:rsidRDefault="00D95FB8" w:rsidP="00D95FB8">
      <w:pPr>
        <w:pStyle w:val="2"/>
        <w:rPr>
          <w:rtl/>
        </w:rPr>
      </w:pPr>
    </w:p>
    <w:p w14:paraId="37D1A455" w14:textId="77777777" w:rsidR="00AD7210" w:rsidRDefault="00AD7210" w:rsidP="00D95FB8">
      <w:pPr>
        <w:pStyle w:val="2"/>
        <w:rPr>
          <w:rtl/>
        </w:rPr>
      </w:pPr>
      <w:r w:rsidRPr="00FB30FF">
        <w:rPr>
          <w:rFonts w:hint="cs"/>
          <w:rtl/>
        </w:rPr>
        <w:t>המדרש ה</w:t>
      </w:r>
      <w:r>
        <w:rPr>
          <w:rFonts w:hint="cs"/>
          <w:rtl/>
        </w:rPr>
        <w:t>ארצישראלי</w:t>
      </w:r>
    </w:p>
    <w:p w14:paraId="009A1A76" w14:textId="6F234657" w:rsidR="00AD7210" w:rsidRPr="00C13902" w:rsidRDefault="00AD7210" w:rsidP="00AD7210">
      <w:pPr>
        <w:rPr>
          <w:rtl/>
        </w:rPr>
      </w:pPr>
      <w:r>
        <w:rPr>
          <w:rFonts w:hint="cs"/>
          <w:rtl/>
        </w:rPr>
        <w:t xml:space="preserve">נעיין בדבריהם של אמוראי ארץ ישראל על </w:t>
      </w:r>
      <w:r w:rsidR="003B52D8">
        <w:rPr>
          <w:rFonts w:hint="cs"/>
          <w:rtl/>
        </w:rPr>
        <w:t>קרינת</w:t>
      </w:r>
      <w:r w:rsidR="005D3F29">
        <w:rPr>
          <w:rFonts w:hint="cs"/>
          <w:rtl/>
        </w:rPr>
        <w:t xml:space="preserve"> פניו</w:t>
      </w:r>
      <w:r w:rsidR="005D3F29">
        <w:rPr>
          <w:rFonts w:hint="cs"/>
          <w:rtl/>
        </w:rPr>
        <w:t xml:space="preserve"> </w:t>
      </w:r>
      <w:r>
        <w:rPr>
          <w:rFonts w:hint="cs"/>
          <w:rtl/>
        </w:rPr>
        <w:t>של משה:</w:t>
      </w:r>
    </w:p>
    <w:p w14:paraId="32F5E295" w14:textId="77777777" w:rsidR="00AD7210" w:rsidRPr="00A07BED" w:rsidRDefault="00AD7210" w:rsidP="00D95FB8">
      <w:pPr>
        <w:ind w:left="720"/>
        <w:rPr>
          <w:rtl/>
        </w:rPr>
      </w:pPr>
      <w:r w:rsidRPr="00A07BED">
        <w:rPr>
          <w:rtl/>
        </w:rPr>
        <w:t>ר</w:t>
      </w:r>
      <w:r>
        <w:rPr>
          <w:rFonts w:hint="cs"/>
          <w:rtl/>
        </w:rPr>
        <w:t>בי</w:t>
      </w:r>
      <w:r w:rsidRPr="00A07BED">
        <w:rPr>
          <w:rtl/>
        </w:rPr>
        <w:t xml:space="preserve"> יהושע דסיכנין בש</w:t>
      </w:r>
      <w:r>
        <w:rPr>
          <w:rFonts w:hint="cs"/>
          <w:rtl/>
        </w:rPr>
        <w:t>ם</w:t>
      </w:r>
      <w:r w:rsidRPr="00A07BED">
        <w:rPr>
          <w:rtl/>
        </w:rPr>
        <w:t xml:space="preserve"> ר</w:t>
      </w:r>
      <w:r>
        <w:rPr>
          <w:rFonts w:hint="cs"/>
          <w:rtl/>
        </w:rPr>
        <w:t>בי</w:t>
      </w:r>
      <w:r w:rsidRPr="00A07BED">
        <w:rPr>
          <w:rtl/>
        </w:rPr>
        <w:t xml:space="preserve"> לוי: </w:t>
      </w:r>
    </w:p>
    <w:p w14:paraId="1E022D12" w14:textId="77777777" w:rsidR="00AD7210" w:rsidRPr="00A07BED" w:rsidRDefault="00AD7210" w:rsidP="00D95FB8">
      <w:pPr>
        <w:ind w:left="720"/>
        <w:rPr>
          <w:rtl/>
        </w:rPr>
      </w:pPr>
      <w:r w:rsidRPr="00A07BED">
        <w:rPr>
          <w:rtl/>
        </w:rPr>
        <w:t xml:space="preserve">משה לא זן עיניו מן השכינה ונהנה מן השכינה. </w:t>
      </w:r>
    </w:p>
    <w:p w14:paraId="5487E0B2" w14:textId="77777777" w:rsidR="00AD7210" w:rsidRPr="00A07BED" w:rsidRDefault="00AD7210" w:rsidP="00D95FB8">
      <w:pPr>
        <w:ind w:left="720"/>
        <w:rPr>
          <w:rtl/>
        </w:rPr>
      </w:pPr>
      <w:r w:rsidRPr="00A07BED">
        <w:rPr>
          <w:rtl/>
        </w:rPr>
        <w:t>לא זן עיניו מן השכינה, שנ' "ויסתר משה פניו" (שמות ג, ו),</w:t>
      </w:r>
    </w:p>
    <w:p w14:paraId="7BC3E3FD" w14:textId="77777777" w:rsidR="00AD7210" w:rsidRPr="00A07BED" w:rsidRDefault="00AD7210" w:rsidP="00D95FB8">
      <w:pPr>
        <w:ind w:left="720"/>
        <w:rPr>
          <w:rtl/>
        </w:rPr>
      </w:pPr>
      <w:r w:rsidRPr="00A07BED">
        <w:rPr>
          <w:rtl/>
        </w:rPr>
        <w:lastRenderedPageBreak/>
        <w:t xml:space="preserve">ונהנה מן השכינה מנ' "ומשה לא ידע כי קרן עור פניו" (שם לד, כט). </w:t>
      </w:r>
    </w:p>
    <w:p w14:paraId="250E68D5" w14:textId="77777777" w:rsidR="00AD7210" w:rsidRPr="00A07BED" w:rsidRDefault="00AD7210" w:rsidP="00D95FB8">
      <w:pPr>
        <w:ind w:left="720"/>
        <w:rPr>
          <w:rtl/>
        </w:rPr>
      </w:pPr>
      <w:r w:rsidRPr="00A07BED">
        <w:rPr>
          <w:rtl/>
        </w:rPr>
        <w:t xml:space="preserve">בשכר "ויסתר משה פניו" זכה "ודבר ה' אל משה פנים אל פנים" (שם לג, יא). </w:t>
      </w:r>
    </w:p>
    <w:p w14:paraId="34D87A0A" w14:textId="77777777" w:rsidR="00AD7210" w:rsidRPr="00A07BED" w:rsidRDefault="00AD7210" w:rsidP="00D95FB8">
      <w:pPr>
        <w:ind w:left="720"/>
        <w:rPr>
          <w:rtl/>
        </w:rPr>
      </w:pPr>
      <w:r w:rsidRPr="00A07BED">
        <w:rPr>
          <w:rtl/>
        </w:rPr>
        <w:t xml:space="preserve">בשכר "כי ירא" (שמות ג, ו) זכה "וייראו מגשת אליו" (שמות לד, ל). </w:t>
      </w:r>
    </w:p>
    <w:p w14:paraId="6FCE901F" w14:textId="77777777" w:rsidR="00AD7210" w:rsidRPr="00A07BED" w:rsidRDefault="00AD7210" w:rsidP="00D95FB8">
      <w:pPr>
        <w:ind w:left="720"/>
        <w:rPr>
          <w:rtl/>
        </w:rPr>
      </w:pPr>
      <w:r w:rsidRPr="00A07BED">
        <w:rPr>
          <w:rtl/>
        </w:rPr>
        <w:t xml:space="preserve">בשכר "מהביט" (שם ג, ו) זכה "ותמונת ה' יביט" (במדבר יב, ח). </w:t>
      </w:r>
    </w:p>
    <w:p w14:paraId="627BE1D5" w14:textId="77777777" w:rsidR="00AD7210" w:rsidRDefault="00AD7210" w:rsidP="00D95FB8">
      <w:pPr>
        <w:ind w:left="720"/>
        <w:rPr>
          <w:rtl/>
        </w:rPr>
      </w:pPr>
      <w:r w:rsidRPr="00A07BED">
        <w:rPr>
          <w:rtl/>
        </w:rPr>
        <w:t>נדב ואביהוא זנו עיניהם מן השכינה ולא נהנו מן השכינה.</w:t>
      </w:r>
    </w:p>
    <w:p w14:paraId="459389DC" w14:textId="77777777" w:rsidR="00AD7210" w:rsidRPr="00195DD5" w:rsidRDefault="00D95FB8" w:rsidP="00D95FB8">
      <w:pPr>
        <w:ind w:left="720"/>
        <w:rPr>
          <w:rtl/>
        </w:rPr>
      </w:pPr>
      <w:r>
        <w:rPr>
          <w:rtl/>
        </w:rPr>
        <w:tab/>
      </w:r>
      <w:r w:rsidRPr="00D95FB8">
        <w:rPr>
          <w:rFonts w:hint="cs"/>
          <w:sz w:val="20"/>
          <w:szCs w:val="20"/>
          <w:rtl/>
        </w:rPr>
        <w:t>(</w:t>
      </w:r>
      <w:r w:rsidR="00AD7210" w:rsidRPr="00D95FB8">
        <w:rPr>
          <w:rFonts w:hint="cs"/>
          <w:sz w:val="20"/>
          <w:szCs w:val="20"/>
          <w:rtl/>
        </w:rPr>
        <w:t>ויקרא</w:t>
      </w:r>
      <w:r w:rsidR="00AD7210" w:rsidRPr="00D95FB8">
        <w:rPr>
          <w:sz w:val="20"/>
          <w:szCs w:val="20"/>
          <w:rtl/>
        </w:rPr>
        <w:t xml:space="preserve"> </w:t>
      </w:r>
      <w:r w:rsidR="00AD7210" w:rsidRPr="00D95FB8">
        <w:rPr>
          <w:rFonts w:hint="cs"/>
          <w:sz w:val="20"/>
          <w:szCs w:val="20"/>
          <w:rtl/>
        </w:rPr>
        <w:t>רבה</w:t>
      </w:r>
      <w:r w:rsidR="00AD7210" w:rsidRPr="00D95FB8">
        <w:rPr>
          <w:sz w:val="20"/>
          <w:szCs w:val="20"/>
          <w:rtl/>
        </w:rPr>
        <w:t xml:space="preserve"> </w:t>
      </w:r>
      <w:r w:rsidR="00AD7210" w:rsidRPr="00D95FB8">
        <w:rPr>
          <w:rFonts w:hint="cs"/>
          <w:sz w:val="20"/>
          <w:szCs w:val="20"/>
          <w:rtl/>
        </w:rPr>
        <w:t>כ, י</w:t>
      </w:r>
      <w:r w:rsidRPr="00D95FB8">
        <w:rPr>
          <w:rFonts w:hint="cs"/>
          <w:sz w:val="20"/>
          <w:szCs w:val="20"/>
          <w:rtl/>
        </w:rPr>
        <w:t>)</w:t>
      </w:r>
      <w:r>
        <w:rPr>
          <w:rFonts w:hint="cs"/>
          <w:rtl/>
        </w:rPr>
        <w:t>.</w:t>
      </w:r>
    </w:p>
    <w:p w14:paraId="481CA2D3" w14:textId="6C3879A7" w:rsidR="00AD7210" w:rsidRDefault="00AD7210" w:rsidP="00AD7210">
      <w:pPr>
        <w:rPr>
          <w:rtl/>
        </w:rPr>
      </w:pPr>
      <w:r>
        <w:rPr>
          <w:rFonts w:hint="cs"/>
          <w:rtl/>
        </w:rPr>
        <w:t xml:space="preserve">רבי יהושע דסיכנין, אמורא ארצישראלי בעל אגדה בדור הרביעי, תלמידו של רבי לוי, מצביע על ניגוד כפול בין התנהגותו של משה להתנהגותם של נדב ואביהו בזמן מעמד הר סיני, ובין מעשה הזנת העיניים והיכולת ליהנות מן השכינה: "משה לא זן עיניו מן השכינה ונהנה מן השכינה... </w:t>
      </w:r>
      <w:r w:rsidRPr="00A07BED">
        <w:rPr>
          <w:rtl/>
        </w:rPr>
        <w:t>נדב ואביהוא זנו עיניהם מן השכינה ולא נהנו מן השכינה</w:t>
      </w:r>
      <w:r>
        <w:rPr>
          <w:rFonts w:hint="cs"/>
          <w:rtl/>
        </w:rPr>
        <w:t xml:space="preserve">". הזנת העיניים מתייחסת למבט החיצוני; מי שממהר לראות (בחוש או באופן מטאפורי, בתפיסה שטחית) לא יזכה להתקרב אל ה' באמת בזמן ההתגלות, ועל כן בניו של אהרן לא נהנו מן השכינה. לעומתם, משה שהבין שמעמד ההתגלות הוא מעבר לתפיסה האנושית הרגילה, זוכה לקרבה ממשית. בנוסף, מרחיב רבי יהושע במידתיות השוררת בין התנהגותו של משה בסנה למעלות הנעלות שזכה להם בעלותו למרום לקבל תורה. סימטריה זו באה לידי ביטוי בלשון התורה ביחס למשה: הסתרת פניו </w:t>
      </w:r>
      <w:r>
        <w:rPr>
          <w:rtl/>
        </w:rPr>
        <w:t>–</w:t>
      </w:r>
      <w:r>
        <w:rPr>
          <w:rFonts w:hint="cs"/>
          <w:rtl/>
        </w:rPr>
        <w:t xml:space="preserve"> פנים אל פנים, כי ירא </w:t>
      </w:r>
      <w:r>
        <w:rPr>
          <w:rtl/>
        </w:rPr>
        <w:t>–</w:t>
      </w:r>
      <w:r>
        <w:rPr>
          <w:rFonts w:hint="cs"/>
          <w:rtl/>
        </w:rPr>
        <w:t xml:space="preserve"> ייראו מגשת אליו, מהביט </w:t>
      </w:r>
      <w:r>
        <w:rPr>
          <w:rtl/>
        </w:rPr>
        <w:t>–</w:t>
      </w:r>
      <w:r>
        <w:rPr>
          <w:rFonts w:hint="cs"/>
          <w:rtl/>
        </w:rPr>
        <w:t xml:space="preserve"> תמונת ה' יביט. נראה לומר כי היא באה להדגיש את גודל ענוונותו של משה לעומת גאוותם של נדב ואביהו. </w:t>
      </w:r>
    </w:p>
    <w:p w14:paraId="0D9F53B2" w14:textId="4AE3E152" w:rsidR="00AD7210" w:rsidRDefault="00AD7210" w:rsidP="00AD7210">
      <w:pPr>
        <w:rPr>
          <w:rtl/>
        </w:rPr>
      </w:pPr>
      <w:r>
        <w:rPr>
          <w:rFonts w:hint="cs"/>
          <w:rtl/>
        </w:rPr>
        <w:t xml:space="preserve">השכר של משה, כפי שהוא מופיע בחלק זה של הדרשה, בא לידי ביטוי בשלושה מישורים: גודל קרבתו אל ה', תגובת העם על מעלתו (=היותה ניכרת כלפי חוץ) ודבקותו התמידית. </w:t>
      </w:r>
      <w:r w:rsidR="003B52D8">
        <w:rPr>
          <w:rFonts w:hint="cs"/>
          <w:rtl/>
        </w:rPr>
        <w:t>קרינת</w:t>
      </w:r>
      <w:r w:rsidR="005D3F29">
        <w:rPr>
          <w:rFonts w:hint="cs"/>
          <w:rtl/>
        </w:rPr>
        <w:t xml:space="preserve"> הפנים </w:t>
      </w:r>
      <w:r>
        <w:rPr>
          <w:rFonts w:hint="cs"/>
          <w:rtl/>
        </w:rPr>
        <w:t>מתייחס</w:t>
      </w:r>
      <w:r w:rsidR="005D3F29">
        <w:rPr>
          <w:rFonts w:hint="cs"/>
          <w:rtl/>
        </w:rPr>
        <w:t>ת</w:t>
      </w:r>
      <w:r>
        <w:rPr>
          <w:rFonts w:hint="cs"/>
          <w:rtl/>
        </w:rPr>
        <w:t xml:space="preserve"> למישור השני: "</w:t>
      </w:r>
      <w:r w:rsidRPr="00A07BED">
        <w:rPr>
          <w:rtl/>
        </w:rPr>
        <w:t>וַיַּרְא אַהֲרֹן וְכָל בְּנֵי יִשְׂרָאֵל אֶת מֹשֶׁה וְהִנֵּה קָרַן עוֹר פָּנָיו וַיִּירְאוּ מִגֶּשֶׁת אֵלָיו</w:t>
      </w:r>
      <w:r>
        <w:rPr>
          <w:rFonts w:hint="cs"/>
          <w:rtl/>
        </w:rPr>
        <w:t xml:space="preserve">", אולם הוא אינו השכר </w:t>
      </w:r>
      <w:r w:rsidR="005D3F29">
        <w:rPr>
          <w:rtl/>
        </w:rPr>
        <w:t>–</w:t>
      </w:r>
      <w:r>
        <w:rPr>
          <w:rFonts w:hint="cs"/>
          <w:rtl/>
        </w:rPr>
        <w:t xml:space="preserve"> אלא</w:t>
      </w:r>
      <w:r w:rsidR="005D3F29">
        <w:rPr>
          <w:rFonts w:hint="cs"/>
          <w:rtl/>
        </w:rPr>
        <w:t xml:space="preserve"> </w:t>
      </w:r>
      <w:r>
        <w:rPr>
          <w:rFonts w:hint="cs"/>
          <w:rtl/>
        </w:rPr>
        <w:t xml:space="preserve">מה שסבב את בואו. בחלקו הראשון של הדרשה ("משה לא זן עיניו מן השכינה..."), </w:t>
      </w:r>
      <w:r w:rsidR="003B52D8">
        <w:rPr>
          <w:rFonts w:hint="cs"/>
          <w:rtl/>
        </w:rPr>
        <w:t>קרינת</w:t>
      </w:r>
      <w:r w:rsidR="005D3F29">
        <w:rPr>
          <w:rFonts w:hint="cs"/>
          <w:rtl/>
        </w:rPr>
        <w:t xml:space="preserve"> הפנים </w:t>
      </w:r>
      <w:r>
        <w:rPr>
          <w:rFonts w:hint="cs"/>
          <w:rtl/>
        </w:rPr>
        <w:t>ה</w:t>
      </w:r>
      <w:r w:rsidR="003B52D8">
        <w:rPr>
          <w:rFonts w:hint="cs"/>
          <w:rtl/>
        </w:rPr>
        <w:t>י</w:t>
      </w:r>
      <w:r>
        <w:rPr>
          <w:rFonts w:hint="cs"/>
          <w:rtl/>
        </w:rPr>
        <w:t>א סממן חיצוני של קרבתו של משה אל ה': "</w:t>
      </w:r>
      <w:r w:rsidRPr="00A07BED">
        <w:rPr>
          <w:rtl/>
        </w:rPr>
        <w:t xml:space="preserve">וַיְהִי בְּרֶדֶת מֹשֶׁה מֵהַר סִינַי וּשְׁנֵי לֻחֹת הָעֵדֻת בְּיַד מֹשֶׁה בְּרִדְתּוֹ מִן הָהָר וּמֹשֶׁה לֹא יָדַע כִּי קָרַן </w:t>
      </w:r>
      <w:r>
        <w:rPr>
          <w:rtl/>
        </w:rPr>
        <w:t>עוֹר פָּנָיו בְּדַבְּרוֹ אִתּוֹ</w:t>
      </w:r>
      <w:r>
        <w:rPr>
          <w:rFonts w:hint="cs"/>
          <w:rtl/>
        </w:rPr>
        <w:t xml:space="preserve">". גם כאן </w:t>
      </w:r>
      <w:r>
        <w:rPr>
          <w:rFonts w:hint="cs"/>
          <w:rtl/>
        </w:rPr>
        <w:t xml:space="preserve">הדרשה לא מגדירה את </w:t>
      </w:r>
      <w:r w:rsidR="004432DD">
        <w:rPr>
          <w:rFonts w:hint="cs"/>
          <w:rtl/>
        </w:rPr>
        <w:t>פניו שקרנו</w:t>
      </w:r>
      <w:r w:rsidR="005D3F29">
        <w:rPr>
          <w:rFonts w:hint="cs"/>
          <w:rtl/>
        </w:rPr>
        <w:t xml:space="preserve"> </w:t>
      </w:r>
      <w:r>
        <w:rPr>
          <w:rFonts w:hint="cs"/>
          <w:rtl/>
        </w:rPr>
        <w:t>כשכר, אלא כפועל יוצא של מדרגתו הגבוהה של משה.</w:t>
      </w:r>
      <w:r w:rsidRPr="00D95FB8">
        <w:rPr>
          <w:vertAlign w:val="superscript"/>
          <w:rtl/>
        </w:rPr>
        <w:footnoteReference w:id="8"/>
      </w:r>
      <w:r>
        <w:rPr>
          <w:rFonts w:hint="cs"/>
          <w:rtl/>
        </w:rPr>
        <w:t xml:space="preserve"> </w:t>
      </w:r>
    </w:p>
    <w:p w14:paraId="345A7B61" w14:textId="77777777" w:rsidR="00AD7210" w:rsidRDefault="00AD7210" w:rsidP="00AD7210">
      <w:pPr>
        <w:rPr>
          <w:rtl/>
        </w:rPr>
      </w:pPr>
      <w:r>
        <w:rPr>
          <w:rFonts w:hint="cs"/>
          <w:rtl/>
        </w:rPr>
        <w:t>נראה להצביע על דרשה זו כמשקפת תפיסה הרואה בנראה החזותי ביטוי למהות הפנימית. כך, קרני האורה הבוקעים מפניו של משה הינם בבואה נגלית של היותו בהר ארבעים יום וארבעים לילה.</w:t>
      </w:r>
      <w:r w:rsidRPr="00D95FB8">
        <w:rPr>
          <w:vertAlign w:val="superscript"/>
          <w:rtl/>
        </w:rPr>
        <w:footnoteReference w:id="9"/>
      </w:r>
      <w:r>
        <w:rPr>
          <w:rFonts w:hint="cs"/>
          <w:rtl/>
        </w:rPr>
        <w:t xml:space="preserve"> מופת זאת של מדרגה אלוקית בתוככי העם מוצגת במקור ארצישראלי אחר כאחד מסימני ההיכר של הבכורה הרוחנית של עם ישראל:</w:t>
      </w:r>
    </w:p>
    <w:p w14:paraId="0E3BF60F" w14:textId="77777777" w:rsidR="00AD7210" w:rsidRPr="00CE58A3" w:rsidRDefault="00AD7210" w:rsidP="00D95FB8">
      <w:pPr>
        <w:ind w:left="720"/>
        <w:rPr>
          <w:rtl/>
        </w:rPr>
      </w:pPr>
      <w:r w:rsidRPr="00CE58A3">
        <w:rPr>
          <w:rFonts w:hint="cs"/>
          <w:rtl/>
        </w:rPr>
        <w:t>"</w:t>
      </w:r>
      <w:r w:rsidRPr="00CE58A3">
        <w:rPr>
          <w:rtl/>
        </w:rPr>
        <w:t>גדע בחרי אף כל קרן ישראל</w:t>
      </w:r>
      <w:r w:rsidRPr="00CE58A3">
        <w:rPr>
          <w:rFonts w:hint="cs"/>
          <w:rtl/>
        </w:rPr>
        <w:t>" (איכה ב, ג).</w:t>
      </w:r>
      <w:r w:rsidRPr="00CE58A3">
        <w:rPr>
          <w:rtl/>
        </w:rPr>
        <w:t xml:space="preserve"> </w:t>
      </w:r>
    </w:p>
    <w:p w14:paraId="2D5B4B4F" w14:textId="77777777" w:rsidR="00AD7210" w:rsidRPr="00CE58A3" w:rsidRDefault="00AD7210" w:rsidP="00D95FB8">
      <w:pPr>
        <w:ind w:left="720"/>
        <w:rPr>
          <w:rtl/>
        </w:rPr>
      </w:pPr>
      <w:r w:rsidRPr="00CE58A3">
        <w:rPr>
          <w:rtl/>
        </w:rPr>
        <w:t>עשר קרנות הן, קרנו של אברהם, קרנו של יצחק, קרנו של יוסף, קרנו של משה, קרנה של תורה, קרנה של כהונה, קרנה של לויה, קרנה של נבואה, קרנו של בית המקדש, קרנו של ישראל, ויש אומרים קרנו של משיח</w:t>
      </w:r>
      <w:r w:rsidRPr="00CE58A3">
        <w:rPr>
          <w:rFonts w:hint="cs"/>
          <w:rtl/>
        </w:rPr>
        <w:t>.</w:t>
      </w:r>
      <w:r w:rsidRPr="00CE58A3">
        <w:rPr>
          <w:rtl/>
        </w:rPr>
        <w:t xml:space="preserve"> </w:t>
      </w:r>
    </w:p>
    <w:p w14:paraId="2264CF79" w14:textId="605A67CE" w:rsidR="00AD7210" w:rsidRPr="00CE58A3" w:rsidRDefault="00AD7210" w:rsidP="00D95FB8">
      <w:pPr>
        <w:ind w:left="720"/>
        <w:rPr>
          <w:rtl/>
        </w:rPr>
      </w:pPr>
      <w:r w:rsidRPr="00CE58A3">
        <w:rPr>
          <w:rtl/>
        </w:rPr>
        <w:t>קרנו של אברהם, שנא</w:t>
      </w:r>
      <w:r w:rsidRPr="00CE58A3">
        <w:rPr>
          <w:rFonts w:hint="cs"/>
          <w:rtl/>
        </w:rPr>
        <w:t>מר:</w:t>
      </w:r>
      <w:r w:rsidRPr="00CE58A3">
        <w:rPr>
          <w:rtl/>
        </w:rPr>
        <w:t xml:space="preserve"> </w:t>
      </w:r>
      <w:r w:rsidRPr="00CE58A3">
        <w:rPr>
          <w:rFonts w:hint="cs"/>
          <w:rtl/>
        </w:rPr>
        <w:t>"</w:t>
      </w:r>
      <w:r w:rsidRPr="00CE58A3">
        <w:rPr>
          <w:rtl/>
        </w:rPr>
        <w:t>כרם היה לידידי בקרן בן שמן</w:t>
      </w:r>
      <w:r w:rsidRPr="00CE58A3">
        <w:rPr>
          <w:rFonts w:hint="cs"/>
          <w:rtl/>
        </w:rPr>
        <w:t xml:space="preserve">" </w:t>
      </w:r>
      <w:r w:rsidRPr="00CE58A3">
        <w:rPr>
          <w:rtl/>
        </w:rPr>
        <w:t>(ישעיה ה</w:t>
      </w:r>
      <w:r w:rsidRPr="00CE58A3">
        <w:rPr>
          <w:rFonts w:hint="cs"/>
          <w:rtl/>
        </w:rPr>
        <w:t>, א</w:t>
      </w:r>
      <w:r w:rsidRPr="00CE58A3">
        <w:rPr>
          <w:rtl/>
        </w:rPr>
        <w:t>)</w:t>
      </w:r>
      <w:r w:rsidRPr="00CE58A3">
        <w:rPr>
          <w:rFonts w:hint="cs"/>
          <w:rtl/>
        </w:rPr>
        <w:t>.</w:t>
      </w:r>
      <w:r w:rsidRPr="00CE58A3">
        <w:rPr>
          <w:rtl/>
        </w:rPr>
        <w:t xml:space="preserve"> קרנו של יצחק, שנא</w:t>
      </w:r>
      <w:r w:rsidRPr="00CE58A3">
        <w:rPr>
          <w:rFonts w:hint="cs"/>
          <w:rtl/>
        </w:rPr>
        <w:t>מר:</w:t>
      </w:r>
      <w:r w:rsidRPr="00CE58A3">
        <w:rPr>
          <w:rtl/>
        </w:rPr>
        <w:t xml:space="preserve"> </w:t>
      </w:r>
      <w:r w:rsidRPr="00CE58A3">
        <w:rPr>
          <w:rFonts w:hint="cs"/>
          <w:rtl/>
        </w:rPr>
        <w:t>"</w:t>
      </w:r>
      <w:r w:rsidRPr="00CE58A3">
        <w:rPr>
          <w:rtl/>
        </w:rPr>
        <w:t>נאחז בסבך בקרניו</w:t>
      </w:r>
      <w:r w:rsidRPr="00CE58A3">
        <w:rPr>
          <w:rFonts w:hint="cs"/>
          <w:rtl/>
        </w:rPr>
        <w:t xml:space="preserve">" </w:t>
      </w:r>
      <w:r w:rsidRPr="00CE58A3">
        <w:rPr>
          <w:rtl/>
        </w:rPr>
        <w:t>(בראשית כב</w:t>
      </w:r>
      <w:r w:rsidRPr="00CE58A3">
        <w:rPr>
          <w:rFonts w:hint="cs"/>
          <w:rtl/>
        </w:rPr>
        <w:t>, יג</w:t>
      </w:r>
      <w:r w:rsidRPr="00CE58A3">
        <w:rPr>
          <w:rtl/>
        </w:rPr>
        <w:t>)</w:t>
      </w:r>
      <w:r w:rsidRPr="00CE58A3">
        <w:rPr>
          <w:rFonts w:hint="cs"/>
          <w:rtl/>
        </w:rPr>
        <w:t>.</w:t>
      </w:r>
      <w:r w:rsidRPr="00CE58A3">
        <w:rPr>
          <w:rtl/>
        </w:rPr>
        <w:t xml:space="preserve"> קרנו של יוסף, שנא</w:t>
      </w:r>
      <w:r w:rsidRPr="00CE58A3">
        <w:rPr>
          <w:rFonts w:hint="cs"/>
          <w:rtl/>
        </w:rPr>
        <w:t>מר</w:t>
      </w:r>
      <w:r w:rsidRPr="00CE58A3">
        <w:rPr>
          <w:rtl/>
        </w:rPr>
        <w:t xml:space="preserve"> </w:t>
      </w:r>
      <w:r w:rsidRPr="00CE58A3">
        <w:rPr>
          <w:rFonts w:hint="cs"/>
          <w:rtl/>
        </w:rPr>
        <w:t>"</w:t>
      </w:r>
      <w:r w:rsidRPr="00CE58A3">
        <w:rPr>
          <w:rtl/>
        </w:rPr>
        <w:t>וקרני ראם קרניו</w:t>
      </w:r>
      <w:r w:rsidRPr="00CE58A3">
        <w:rPr>
          <w:rFonts w:hint="cs"/>
          <w:rtl/>
        </w:rPr>
        <w:t xml:space="preserve">" </w:t>
      </w:r>
      <w:r w:rsidRPr="00CE58A3">
        <w:rPr>
          <w:rtl/>
        </w:rPr>
        <w:t>(דברים לג</w:t>
      </w:r>
      <w:r w:rsidRPr="00CE58A3">
        <w:rPr>
          <w:rFonts w:hint="cs"/>
          <w:rtl/>
        </w:rPr>
        <w:t>, יז</w:t>
      </w:r>
      <w:r w:rsidRPr="00CE58A3">
        <w:rPr>
          <w:rtl/>
        </w:rPr>
        <w:t>)</w:t>
      </w:r>
      <w:r w:rsidRPr="00CE58A3">
        <w:rPr>
          <w:rFonts w:hint="cs"/>
          <w:rtl/>
        </w:rPr>
        <w:t>.</w:t>
      </w:r>
      <w:r w:rsidRPr="00CE58A3">
        <w:rPr>
          <w:rtl/>
        </w:rPr>
        <w:t xml:space="preserve"> קרנו של משה, דכתיב (שמות לד</w:t>
      </w:r>
      <w:r w:rsidRPr="00CE58A3">
        <w:rPr>
          <w:rFonts w:hint="cs"/>
          <w:rtl/>
        </w:rPr>
        <w:t>, כט</w:t>
      </w:r>
      <w:r w:rsidRPr="00CE58A3">
        <w:rPr>
          <w:rtl/>
        </w:rPr>
        <w:t xml:space="preserve">) </w:t>
      </w:r>
      <w:r w:rsidRPr="00CE58A3">
        <w:rPr>
          <w:rFonts w:hint="cs"/>
          <w:rtl/>
        </w:rPr>
        <w:t>"</w:t>
      </w:r>
      <w:r w:rsidRPr="00CE58A3">
        <w:rPr>
          <w:rtl/>
        </w:rPr>
        <w:t>כי קרן עור פניו</w:t>
      </w:r>
      <w:r w:rsidRPr="00CE58A3">
        <w:rPr>
          <w:rFonts w:hint="cs"/>
          <w:rtl/>
        </w:rPr>
        <w:t xml:space="preserve">"... </w:t>
      </w:r>
    </w:p>
    <w:p w14:paraId="10780A29" w14:textId="77777777" w:rsidR="00AD7210" w:rsidRPr="00A07BED" w:rsidRDefault="00AD7210" w:rsidP="00D95FB8">
      <w:pPr>
        <w:ind w:left="720"/>
        <w:rPr>
          <w:rtl/>
        </w:rPr>
      </w:pPr>
      <w:r w:rsidRPr="00CE58A3">
        <w:rPr>
          <w:rtl/>
        </w:rPr>
        <w:t>וכולן היו נתונות בראשן של ישראל</w:t>
      </w:r>
      <w:r w:rsidRPr="00CE58A3">
        <w:rPr>
          <w:rFonts w:hint="cs"/>
          <w:rtl/>
        </w:rPr>
        <w:t>.</w:t>
      </w:r>
      <w:r w:rsidRPr="00CE58A3">
        <w:rPr>
          <w:rtl/>
        </w:rPr>
        <w:t xml:space="preserve"> וכיון שחטאו ניטלו מהן</w:t>
      </w:r>
      <w:r w:rsidRPr="00CE58A3">
        <w:rPr>
          <w:rFonts w:hint="cs"/>
          <w:rtl/>
        </w:rPr>
        <w:t>,</w:t>
      </w:r>
      <w:r w:rsidRPr="00CE58A3">
        <w:rPr>
          <w:rtl/>
        </w:rPr>
        <w:t xml:space="preserve"> הה"ד </w:t>
      </w:r>
      <w:r w:rsidRPr="00CE58A3">
        <w:rPr>
          <w:rFonts w:hint="cs"/>
          <w:rtl/>
        </w:rPr>
        <w:t>"</w:t>
      </w:r>
      <w:r w:rsidRPr="00CE58A3">
        <w:rPr>
          <w:rtl/>
        </w:rPr>
        <w:t>גדע בחרי אף כל קרן ישראל</w:t>
      </w:r>
      <w:r w:rsidRPr="00CE58A3">
        <w:rPr>
          <w:rFonts w:hint="cs"/>
          <w:rtl/>
        </w:rPr>
        <w:t>"</w:t>
      </w:r>
      <w:r w:rsidRPr="00CE58A3">
        <w:rPr>
          <w:rtl/>
        </w:rPr>
        <w:t>, וניתנו לאומות העולם</w:t>
      </w:r>
      <w:r w:rsidRPr="00CE58A3">
        <w:rPr>
          <w:rFonts w:hint="cs"/>
          <w:rtl/>
        </w:rPr>
        <w:t xml:space="preserve"> ... </w:t>
      </w:r>
      <w:r w:rsidRPr="00CE58A3">
        <w:rPr>
          <w:rtl/>
        </w:rPr>
        <w:t>וכשישראל עושין תשובה הקדוש ברוך הוא מחזירן למקומם</w:t>
      </w:r>
      <w:r w:rsidRPr="00CE58A3">
        <w:rPr>
          <w:rFonts w:hint="cs"/>
          <w:rtl/>
        </w:rPr>
        <w:t>,</w:t>
      </w:r>
      <w:r w:rsidRPr="00CE58A3">
        <w:rPr>
          <w:rtl/>
        </w:rPr>
        <w:t xml:space="preserve"> הה"ד </w:t>
      </w:r>
      <w:r w:rsidRPr="00CE58A3">
        <w:rPr>
          <w:rFonts w:hint="cs"/>
          <w:rtl/>
        </w:rPr>
        <w:t>"</w:t>
      </w:r>
      <w:r w:rsidRPr="00CE58A3">
        <w:rPr>
          <w:rtl/>
        </w:rPr>
        <w:t>וכל קרני רשעים אגדע תרוממנה קרנות צדיק</w:t>
      </w:r>
      <w:r w:rsidRPr="00CE58A3">
        <w:rPr>
          <w:rFonts w:hint="cs"/>
          <w:rtl/>
        </w:rPr>
        <w:t xml:space="preserve">" </w:t>
      </w:r>
      <w:r w:rsidRPr="00CE58A3">
        <w:rPr>
          <w:rtl/>
        </w:rPr>
        <w:t>(תהלים עה</w:t>
      </w:r>
      <w:r w:rsidRPr="00CE58A3">
        <w:rPr>
          <w:rFonts w:hint="cs"/>
          <w:rtl/>
        </w:rPr>
        <w:t xml:space="preserve">, </w:t>
      </w:r>
      <w:r>
        <w:rPr>
          <w:rFonts w:hint="cs"/>
          <w:rtl/>
        </w:rPr>
        <w:t>יא</w:t>
      </w:r>
      <w:r w:rsidRPr="00CE58A3">
        <w:rPr>
          <w:rtl/>
        </w:rPr>
        <w:t>)</w:t>
      </w:r>
      <w:r w:rsidRPr="00CE58A3">
        <w:rPr>
          <w:rFonts w:hint="cs"/>
          <w:rtl/>
        </w:rPr>
        <w:t>.</w:t>
      </w:r>
      <w:r w:rsidRPr="00CE58A3">
        <w:rPr>
          <w:rtl/>
        </w:rPr>
        <w:t xml:space="preserve"> הקרנות שגידע צדיקו של עולם, אימתי הוא מחזירן למקומם</w:t>
      </w:r>
      <w:r w:rsidRPr="00CE58A3">
        <w:rPr>
          <w:rFonts w:hint="cs"/>
          <w:rtl/>
        </w:rPr>
        <w:t>?</w:t>
      </w:r>
      <w:r w:rsidRPr="00CE58A3">
        <w:rPr>
          <w:rtl/>
        </w:rPr>
        <w:t xml:space="preserve"> לכשירומם הקדוש ברוך הוא קרן משיחו, דכתיב </w:t>
      </w:r>
      <w:r w:rsidRPr="00CE58A3">
        <w:rPr>
          <w:rFonts w:hint="cs"/>
          <w:rtl/>
        </w:rPr>
        <w:t>"</w:t>
      </w:r>
      <w:r w:rsidRPr="00CE58A3">
        <w:rPr>
          <w:rtl/>
        </w:rPr>
        <w:t>ויתן עוז למלכו וירם קרן משיחו</w:t>
      </w:r>
      <w:r w:rsidRPr="00CE58A3">
        <w:rPr>
          <w:rFonts w:hint="cs"/>
          <w:rtl/>
        </w:rPr>
        <w:t xml:space="preserve">" </w:t>
      </w:r>
      <w:r w:rsidRPr="00CE58A3">
        <w:rPr>
          <w:rtl/>
        </w:rPr>
        <w:t>(ש</w:t>
      </w:r>
      <w:r w:rsidRPr="00CE58A3">
        <w:rPr>
          <w:rFonts w:hint="cs"/>
          <w:rtl/>
        </w:rPr>
        <w:t>מו</w:t>
      </w:r>
      <w:r w:rsidRPr="00CE58A3">
        <w:rPr>
          <w:rtl/>
        </w:rPr>
        <w:t>"א ב</w:t>
      </w:r>
      <w:r w:rsidRPr="00CE58A3">
        <w:rPr>
          <w:rFonts w:hint="cs"/>
          <w:rtl/>
        </w:rPr>
        <w:t>, י</w:t>
      </w:r>
      <w:r w:rsidRPr="00CE58A3">
        <w:rPr>
          <w:rtl/>
        </w:rPr>
        <w:t>)</w:t>
      </w:r>
      <w:r w:rsidRPr="00CE58A3">
        <w:rPr>
          <w:rFonts w:hint="cs"/>
          <w:rtl/>
        </w:rPr>
        <w:t>.</w:t>
      </w:r>
      <w:r w:rsidRPr="00CE58A3">
        <w:rPr>
          <w:rtl/>
        </w:rPr>
        <w:t xml:space="preserve"> </w:t>
      </w:r>
      <w:r w:rsidRPr="00CE58A3">
        <w:rPr>
          <w:rtl/>
        </w:rPr>
        <w:tab/>
      </w:r>
      <w:r w:rsidRPr="00CE58A3">
        <w:rPr>
          <w:rtl/>
        </w:rPr>
        <w:tab/>
      </w:r>
      <w:r w:rsidR="00D95FB8">
        <w:rPr>
          <w:rFonts w:hint="cs"/>
          <w:rtl/>
        </w:rPr>
        <w:t>(</w:t>
      </w:r>
      <w:r w:rsidRPr="00CE58A3">
        <w:rPr>
          <w:rtl/>
        </w:rPr>
        <w:t>איכה רבה ב</w:t>
      </w:r>
      <w:r w:rsidRPr="00CE58A3">
        <w:rPr>
          <w:rFonts w:hint="cs"/>
          <w:rtl/>
        </w:rPr>
        <w:t>, ו</w:t>
      </w:r>
      <w:r w:rsidR="00D95FB8">
        <w:rPr>
          <w:rFonts w:hint="cs"/>
          <w:rtl/>
        </w:rPr>
        <w:t>).</w:t>
      </w:r>
    </w:p>
    <w:p w14:paraId="682A7905" w14:textId="77777777" w:rsidR="00D95FB8" w:rsidRDefault="00D95FB8" w:rsidP="00D95FB8">
      <w:pPr>
        <w:pStyle w:val="2"/>
        <w:rPr>
          <w:rtl/>
        </w:rPr>
      </w:pPr>
    </w:p>
    <w:p w14:paraId="4071A283" w14:textId="77777777" w:rsidR="00AD7210" w:rsidRDefault="00AD7210" w:rsidP="00D95FB8">
      <w:pPr>
        <w:pStyle w:val="2"/>
        <w:rPr>
          <w:rtl/>
        </w:rPr>
      </w:pPr>
      <w:r>
        <w:rPr>
          <w:rFonts w:hint="cs"/>
          <w:rtl/>
        </w:rPr>
        <w:t>המדרש המאוחר</w:t>
      </w:r>
    </w:p>
    <w:p w14:paraId="6274526E" w14:textId="722F0D5A" w:rsidR="00AD7210" w:rsidRPr="00945C1D" w:rsidRDefault="00AD7210" w:rsidP="00AD7210">
      <w:pPr>
        <w:rPr>
          <w:rtl/>
        </w:rPr>
      </w:pPr>
      <w:r>
        <w:rPr>
          <w:rFonts w:hint="cs"/>
          <w:rtl/>
        </w:rPr>
        <w:t xml:space="preserve">בספרות התנחומא (תנחומא בובר, תנחומא הנדפס, חציו השני של מדרש שמות רבה ומדרש דברים רבה) מוצאים אנו שני דברים שונים מן המדרש הארצישראלי בעניין </w:t>
      </w:r>
      <w:r w:rsidR="003B52D8">
        <w:rPr>
          <w:rFonts w:hint="cs"/>
          <w:rtl/>
        </w:rPr>
        <w:t>קרינת</w:t>
      </w:r>
      <w:r w:rsidR="00022101">
        <w:rPr>
          <w:rFonts w:hint="cs"/>
          <w:rtl/>
        </w:rPr>
        <w:t xml:space="preserve"> פניו </w:t>
      </w:r>
      <w:r>
        <w:rPr>
          <w:rFonts w:hint="cs"/>
          <w:rtl/>
        </w:rPr>
        <w:t xml:space="preserve">של משה. ראשית, בספרות זו </w:t>
      </w:r>
      <w:r w:rsidR="003B52D8">
        <w:rPr>
          <w:rFonts w:hint="cs"/>
          <w:rtl/>
        </w:rPr>
        <w:t>קרינת</w:t>
      </w:r>
      <w:r w:rsidR="004432DD">
        <w:rPr>
          <w:rFonts w:hint="cs"/>
          <w:rtl/>
        </w:rPr>
        <w:t xml:space="preserve"> פניו </w:t>
      </w:r>
      <w:r>
        <w:rPr>
          <w:rFonts w:hint="cs"/>
          <w:rtl/>
        </w:rPr>
        <w:t>של משה מצוי</w:t>
      </w:r>
      <w:r w:rsidR="004432DD">
        <w:rPr>
          <w:rFonts w:hint="cs"/>
          <w:rtl/>
        </w:rPr>
        <w:t>נת</w:t>
      </w:r>
      <w:r>
        <w:rPr>
          <w:rFonts w:hint="cs"/>
          <w:rtl/>
        </w:rPr>
        <w:t xml:space="preserve"> כשכר: </w:t>
      </w:r>
    </w:p>
    <w:p w14:paraId="238B33CF" w14:textId="77777777" w:rsidR="00AD7210" w:rsidRDefault="00AD7210" w:rsidP="00D95FB8">
      <w:pPr>
        <w:ind w:left="720"/>
        <w:rPr>
          <w:rtl/>
        </w:rPr>
      </w:pPr>
      <w:r w:rsidRPr="00A07BED">
        <w:rPr>
          <w:rtl/>
        </w:rPr>
        <w:lastRenderedPageBreak/>
        <w:t>"בעת ההיא אמ</w:t>
      </w:r>
      <w:r>
        <w:rPr>
          <w:rFonts w:hint="cs"/>
          <w:rtl/>
        </w:rPr>
        <w:t>ר</w:t>
      </w:r>
      <w:r w:rsidRPr="00A07BED">
        <w:rPr>
          <w:rtl/>
        </w:rPr>
        <w:t xml:space="preserve"> ה' אלי</w:t>
      </w:r>
      <w:r>
        <w:rPr>
          <w:rFonts w:hint="cs"/>
          <w:rtl/>
        </w:rPr>
        <w:t xml:space="preserve"> פסל לך שני לחת אבנים כראשנים</w:t>
      </w:r>
      <w:r w:rsidRPr="00A07BED">
        <w:rPr>
          <w:rtl/>
        </w:rPr>
        <w:t>" (</w:t>
      </w:r>
      <w:r>
        <w:rPr>
          <w:rFonts w:hint="cs"/>
          <w:rtl/>
        </w:rPr>
        <w:t>דברים י, א</w:t>
      </w:r>
      <w:r w:rsidRPr="00A07BED">
        <w:rPr>
          <w:rtl/>
        </w:rPr>
        <w:t xml:space="preserve">). </w:t>
      </w:r>
    </w:p>
    <w:p w14:paraId="2E4F4A9E" w14:textId="77777777" w:rsidR="00AD7210" w:rsidRDefault="00AD7210" w:rsidP="00D95FB8">
      <w:pPr>
        <w:ind w:left="720"/>
        <w:rPr>
          <w:rtl/>
        </w:rPr>
      </w:pPr>
      <w:r w:rsidRPr="00A07BED">
        <w:rPr>
          <w:rtl/>
        </w:rPr>
        <w:t xml:space="preserve">הלכה, אדם מישראל שקדש אשה מי צריך ליתן שכר כתב הקידושין? </w:t>
      </w:r>
    </w:p>
    <w:p w14:paraId="32EE4EA4" w14:textId="77777777" w:rsidR="00AD7210" w:rsidRDefault="00AD7210" w:rsidP="00D95FB8">
      <w:pPr>
        <w:ind w:left="720"/>
        <w:rPr>
          <w:rtl/>
        </w:rPr>
      </w:pPr>
      <w:r w:rsidRPr="00A07BED">
        <w:rPr>
          <w:rtl/>
        </w:rPr>
        <w:t xml:space="preserve">כך שנו חכמים: </w:t>
      </w:r>
    </w:p>
    <w:p w14:paraId="7B4BA8BD" w14:textId="77777777" w:rsidR="00AD7210" w:rsidRDefault="00AD7210" w:rsidP="00D95FB8">
      <w:pPr>
        <w:ind w:left="720"/>
        <w:rPr>
          <w:rtl/>
        </w:rPr>
      </w:pPr>
      <w:r w:rsidRPr="00A07BED">
        <w:rPr>
          <w:rtl/>
        </w:rPr>
        <w:t xml:space="preserve">אין כותבין שטרי אירוסין ונשואין אלא מדעת שניהם, והחתן נותן שכר. </w:t>
      </w:r>
    </w:p>
    <w:p w14:paraId="20955F96" w14:textId="77777777" w:rsidR="00AD7210" w:rsidRDefault="00AD7210" w:rsidP="00D95FB8">
      <w:pPr>
        <w:ind w:left="720"/>
        <w:rPr>
          <w:rtl/>
        </w:rPr>
      </w:pPr>
      <w:r w:rsidRPr="00A07BED">
        <w:rPr>
          <w:rtl/>
        </w:rPr>
        <w:t xml:space="preserve">וממי למדנו, מהקב"ה בשעה שקידש לישראל בסיני, </w:t>
      </w:r>
    </w:p>
    <w:p w14:paraId="1D80B9F6" w14:textId="77777777" w:rsidR="00AD7210" w:rsidRDefault="00AD7210" w:rsidP="00D95FB8">
      <w:pPr>
        <w:ind w:left="720"/>
        <w:rPr>
          <w:rtl/>
        </w:rPr>
      </w:pPr>
      <w:r w:rsidRPr="00A07BED">
        <w:rPr>
          <w:rtl/>
        </w:rPr>
        <w:t>דכתי</w:t>
      </w:r>
      <w:r>
        <w:rPr>
          <w:rFonts w:hint="cs"/>
          <w:rtl/>
        </w:rPr>
        <w:t>ב:</w:t>
      </w:r>
      <w:r w:rsidRPr="00A07BED">
        <w:rPr>
          <w:rtl/>
        </w:rPr>
        <w:t xml:space="preserve"> "ויאמר ה' אל משה לך אל העם" (</w:t>
      </w:r>
      <w:r>
        <w:rPr>
          <w:rFonts w:hint="cs"/>
          <w:rtl/>
        </w:rPr>
        <w:t>שמות יט, י</w:t>
      </w:r>
      <w:r w:rsidRPr="00A07BED">
        <w:rPr>
          <w:rtl/>
        </w:rPr>
        <w:t xml:space="preserve">). </w:t>
      </w:r>
    </w:p>
    <w:p w14:paraId="6E6ADC3E" w14:textId="77777777" w:rsidR="00AD7210" w:rsidRDefault="00AD7210" w:rsidP="00D95FB8">
      <w:pPr>
        <w:ind w:left="720"/>
        <w:rPr>
          <w:rtl/>
        </w:rPr>
      </w:pPr>
      <w:r w:rsidRPr="00A07BED">
        <w:rPr>
          <w:rtl/>
        </w:rPr>
        <w:t>ומי כתב השטר</w:t>
      </w:r>
      <w:r>
        <w:rPr>
          <w:rFonts w:hint="cs"/>
          <w:rtl/>
        </w:rPr>
        <w:t>?</w:t>
      </w:r>
      <w:r w:rsidRPr="00A07BED">
        <w:rPr>
          <w:rtl/>
        </w:rPr>
        <w:t xml:space="preserve"> </w:t>
      </w:r>
    </w:p>
    <w:p w14:paraId="14903A7A" w14:textId="77777777" w:rsidR="00AD7210" w:rsidRDefault="00AD7210" w:rsidP="00D95FB8">
      <w:pPr>
        <w:ind w:left="720"/>
        <w:rPr>
          <w:rtl/>
        </w:rPr>
      </w:pPr>
      <w:r w:rsidRPr="00A07BED">
        <w:rPr>
          <w:rtl/>
        </w:rPr>
        <w:t>משה, דכתיב "ויכתוב משה את התורה הזאת"</w:t>
      </w:r>
      <w:r>
        <w:rPr>
          <w:rFonts w:hint="cs"/>
          <w:rtl/>
        </w:rPr>
        <w:t xml:space="preserve"> (דברים לא, ט).</w:t>
      </w:r>
    </w:p>
    <w:p w14:paraId="7C2008D9" w14:textId="77777777" w:rsidR="00AD7210" w:rsidRDefault="00AD7210" w:rsidP="00D95FB8">
      <w:pPr>
        <w:ind w:left="720"/>
        <w:rPr>
          <w:rtl/>
        </w:rPr>
      </w:pPr>
      <w:r w:rsidRPr="00A07BED">
        <w:rPr>
          <w:rtl/>
        </w:rPr>
        <w:t>ומה שכר נתן לו הקדוש ברוך הוא</w:t>
      </w:r>
      <w:r>
        <w:rPr>
          <w:rFonts w:hint="cs"/>
          <w:rtl/>
        </w:rPr>
        <w:t>?</w:t>
      </w:r>
      <w:r w:rsidRPr="00A07BED">
        <w:rPr>
          <w:rtl/>
        </w:rPr>
        <w:t xml:space="preserve"> </w:t>
      </w:r>
    </w:p>
    <w:p w14:paraId="74006550" w14:textId="77777777" w:rsidR="00AD7210" w:rsidRDefault="00AD7210" w:rsidP="00D95FB8">
      <w:pPr>
        <w:ind w:left="720"/>
        <w:rPr>
          <w:rtl/>
        </w:rPr>
      </w:pPr>
      <w:r w:rsidRPr="00A07BED">
        <w:rPr>
          <w:rtl/>
        </w:rPr>
        <w:t>זיו הפנים, דכתי</w:t>
      </w:r>
      <w:r>
        <w:rPr>
          <w:rFonts w:hint="cs"/>
          <w:rtl/>
        </w:rPr>
        <w:t>ב</w:t>
      </w:r>
      <w:r w:rsidRPr="00A07BED">
        <w:rPr>
          <w:rtl/>
        </w:rPr>
        <w:t xml:space="preserve"> </w:t>
      </w:r>
      <w:r>
        <w:rPr>
          <w:rFonts w:hint="cs"/>
          <w:rtl/>
        </w:rPr>
        <w:t>"</w:t>
      </w:r>
      <w:r w:rsidRPr="00A07BED">
        <w:rPr>
          <w:rtl/>
        </w:rPr>
        <w:t>ומשה לא ידע כי קרן עור פניו</w:t>
      </w:r>
      <w:r>
        <w:rPr>
          <w:rFonts w:hint="cs"/>
          <w:rtl/>
        </w:rPr>
        <w:t>" (שמות לד, כט).</w:t>
      </w:r>
    </w:p>
    <w:p w14:paraId="4E3BB143" w14:textId="77777777" w:rsidR="00AD7210" w:rsidRDefault="00AD7210" w:rsidP="00D95FB8">
      <w:pPr>
        <w:ind w:left="720"/>
        <w:rPr>
          <w:rtl/>
        </w:rPr>
      </w:pPr>
      <w:r w:rsidRPr="00D95FB8">
        <w:rPr>
          <w:sz w:val="20"/>
          <w:szCs w:val="20"/>
          <w:rtl/>
        </w:rPr>
        <w:tab/>
      </w:r>
      <w:r w:rsidRPr="00D95FB8">
        <w:rPr>
          <w:rFonts w:hint="cs"/>
          <w:sz w:val="20"/>
          <w:szCs w:val="20"/>
          <w:rtl/>
        </w:rPr>
        <w:t xml:space="preserve">      </w:t>
      </w:r>
      <w:r w:rsidR="00D95FB8" w:rsidRPr="00D95FB8">
        <w:rPr>
          <w:rFonts w:hint="cs"/>
          <w:sz w:val="20"/>
          <w:szCs w:val="20"/>
          <w:rtl/>
        </w:rPr>
        <w:t>(</w:t>
      </w:r>
      <w:r w:rsidRPr="00D95FB8">
        <w:rPr>
          <w:rFonts w:hint="cs"/>
          <w:sz w:val="20"/>
          <w:szCs w:val="20"/>
          <w:rtl/>
        </w:rPr>
        <w:t xml:space="preserve">מדרש </w:t>
      </w:r>
      <w:r w:rsidRPr="00D95FB8">
        <w:rPr>
          <w:sz w:val="20"/>
          <w:szCs w:val="20"/>
          <w:rtl/>
        </w:rPr>
        <w:t>דברים רבה עקב יב</w:t>
      </w:r>
      <w:r w:rsidR="00D95FB8" w:rsidRPr="00D95FB8">
        <w:rPr>
          <w:rFonts w:hint="cs"/>
          <w:sz w:val="20"/>
          <w:szCs w:val="20"/>
          <w:rtl/>
        </w:rPr>
        <w:t>)</w:t>
      </w:r>
      <w:r w:rsidR="00D95FB8">
        <w:rPr>
          <w:rFonts w:hint="cs"/>
          <w:rtl/>
        </w:rPr>
        <w:t>.</w:t>
      </w:r>
      <w:r w:rsidRPr="00D95FB8">
        <w:rPr>
          <w:vertAlign w:val="superscript"/>
          <w:rtl/>
        </w:rPr>
        <w:footnoteReference w:id="10"/>
      </w:r>
    </w:p>
    <w:p w14:paraId="630C3346" w14:textId="601D7A59" w:rsidR="00AD7210" w:rsidRPr="00572DDE" w:rsidRDefault="00AD7210" w:rsidP="00AD7210">
      <w:pPr>
        <w:rPr>
          <w:rtl/>
        </w:rPr>
      </w:pPr>
      <w:r>
        <w:rPr>
          <w:rFonts w:hint="cs"/>
          <w:rtl/>
        </w:rPr>
        <w:t xml:space="preserve">עניין שני שעוסקת בו ספרות התנחומא הוא בירור מקור </w:t>
      </w:r>
      <w:r w:rsidR="004432DD" w:rsidRPr="004432DD">
        <w:rPr>
          <w:rtl/>
        </w:rPr>
        <w:t xml:space="preserve">קרינת פניו </w:t>
      </w:r>
      <w:r>
        <w:rPr>
          <w:rFonts w:hint="cs"/>
          <w:rtl/>
        </w:rPr>
        <w:t xml:space="preserve">של משה: </w:t>
      </w:r>
    </w:p>
    <w:p w14:paraId="6617FFC2" w14:textId="77777777" w:rsidR="00AD7210" w:rsidRDefault="00AD7210" w:rsidP="00D95FB8">
      <w:pPr>
        <w:ind w:left="720"/>
        <w:rPr>
          <w:rtl/>
        </w:rPr>
      </w:pPr>
      <w:r>
        <w:rPr>
          <w:rFonts w:hint="cs"/>
          <w:rtl/>
        </w:rPr>
        <w:t>"</w:t>
      </w:r>
      <w:r w:rsidRPr="00A07BED">
        <w:rPr>
          <w:rtl/>
        </w:rPr>
        <w:t xml:space="preserve">ויהי ברדת משה וגו' מן ההר [ומשה לא </w:t>
      </w:r>
      <w:r>
        <w:rPr>
          <w:rtl/>
        </w:rPr>
        <w:t>ידע כי קרן עור פניו</w:t>
      </w:r>
      <w:r>
        <w:rPr>
          <w:rFonts w:hint="cs"/>
          <w:rtl/>
        </w:rPr>
        <w:t>"</w:t>
      </w:r>
      <w:r w:rsidRPr="00A07BED">
        <w:rPr>
          <w:rtl/>
        </w:rPr>
        <w:t xml:space="preserve"> (</w:t>
      </w:r>
      <w:r>
        <w:rPr>
          <w:rtl/>
        </w:rPr>
        <w:t>שמות ל</w:t>
      </w:r>
      <w:r w:rsidRPr="00A07BED">
        <w:rPr>
          <w:rtl/>
        </w:rPr>
        <w:t>ד</w:t>
      </w:r>
      <w:r>
        <w:rPr>
          <w:rFonts w:hint="cs"/>
          <w:rtl/>
        </w:rPr>
        <w:t>,</w:t>
      </w:r>
      <w:r w:rsidRPr="00A07BED">
        <w:rPr>
          <w:rtl/>
        </w:rPr>
        <w:t xml:space="preserve"> כט)</w:t>
      </w:r>
      <w:r>
        <w:rPr>
          <w:rFonts w:hint="cs"/>
          <w:rtl/>
        </w:rPr>
        <w:t>.</w:t>
      </w:r>
      <w:r w:rsidRPr="00A07BED">
        <w:rPr>
          <w:rtl/>
        </w:rPr>
        <w:t xml:space="preserve"> </w:t>
      </w:r>
    </w:p>
    <w:p w14:paraId="41BBB4EE" w14:textId="77777777" w:rsidR="00AD7210" w:rsidRDefault="00AD7210" w:rsidP="00D95FB8">
      <w:pPr>
        <w:ind w:left="720"/>
        <w:rPr>
          <w:rtl/>
        </w:rPr>
      </w:pPr>
      <w:r w:rsidRPr="00A07BED">
        <w:rPr>
          <w:rtl/>
        </w:rPr>
        <w:t>מהיכן נטל משה קרני ההוד</w:t>
      </w:r>
      <w:r>
        <w:rPr>
          <w:rFonts w:hint="cs"/>
          <w:rtl/>
        </w:rPr>
        <w:t>?</w:t>
      </w:r>
      <w:r w:rsidRPr="00A07BED">
        <w:rPr>
          <w:rtl/>
        </w:rPr>
        <w:t xml:space="preserve"> </w:t>
      </w:r>
    </w:p>
    <w:p w14:paraId="5918E72D" w14:textId="77777777" w:rsidR="00AD7210" w:rsidRDefault="00AD7210" w:rsidP="00D95FB8">
      <w:pPr>
        <w:ind w:left="720"/>
        <w:rPr>
          <w:rtl/>
        </w:rPr>
      </w:pPr>
      <w:r w:rsidRPr="00A07BED">
        <w:rPr>
          <w:rtl/>
        </w:rPr>
        <w:t>רבותינו אומרים</w:t>
      </w:r>
      <w:r>
        <w:rPr>
          <w:rFonts w:hint="cs"/>
          <w:rtl/>
        </w:rPr>
        <w:t>:</w:t>
      </w:r>
      <w:r w:rsidRPr="00A07BED">
        <w:rPr>
          <w:rtl/>
        </w:rPr>
        <w:t xml:space="preserve"> מן המערה, שנאמר </w:t>
      </w:r>
      <w:r>
        <w:rPr>
          <w:rFonts w:hint="cs"/>
          <w:rtl/>
        </w:rPr>
        <w:t>"</w:t>
      </w:r>
      <w:r w:rsidRPr="00A07BED">
        <w:rPr>
          <w:rtl/>
        </w:rPr>
        <w:t xml:space="preserve">והיה בעבור כבודי </w:t>
      </w:r>
      <w:r>
        <w:rPr>
          <w:rtl/>
        </w:rPr>
        <w:t>ושמתיך בנקרת הצור</w:t>
      </w:r>
      <w:r>
        <w:rPr>
          <w:rFonts w:hint="cs"/>
          <w:rtl/>
        </w:rPr>
        <w:t>"</w:t>
      </w:r>
      <w:r w:rsidRPr="00A07BED">
        <w:rPr>
          <w:rtl/>
        </w:rPr>
        <w:t xml:space="preserve"> (שם לג</w:t>
      </w:r>
      <w:r>
        <w:rPr>
          <w:rFonts w:hint="cs"/>
          <w:rtl/>
        </w:rPr>
        <w:t>,</w:t>
      </w:r>
      <w:r w:rsidRPr="00A07BED">
        <w:rPr>
          <w:rtl/>
        </w:rPr>
        <w:t xml:space="preserve"> כב)</w:t>
      </w:r>
      <w:r>
        <w:rPr>
          <w:rFonts w:hint="cs"/>
          <w:rtl/>
        </w:rPr>
        <w:t>.</w:t>
      </w:r>
      <w:r w:rsidRPr="00A07BED">
        <w:rPr>
          <w:rtl/>
        </w:rPr>
        <w:t xml:space="preserve"> </w:t>
      </w:r>
    </w:p>
    <w:p w14:paraId="2B698596" w14:textId="77777777" w:rsidR="00AD7210" w:rsidRDefault="00AD7210" w:rsidP="00D95FB8">
      <w:pPr>
        <w:ind w:left="720"/>
        <w:rPr>
          <w:rtl/>
        </w:rPr>
      </w:pPr>
      <w:r w:rsidRPr="00A07BED">
        <w:rPr>
          <w:rtl/>
        </w:rPr>
        <w:t>ר</w:t>
      </w:r>
      <w:r>
        <w:rPr>
          <w:rFonts w:hint="cs"/>
          <w:rtl/>
        </w:rPr>
        <w:t>בי</w:t>
      </w:r>
      <w:r w:rsidRPr="00A07BED">
        <w:rPr>
          <w:rtl/>
        </w:rPr>
        <w:t xml:space="preserve"> ברכיה אומר</w:t>
      </w:r>
      <w:r>
        <w:rPr>
          <w:rFonts w:hint="cs"/>
          <w:rtl/>
        </w:rPr>
        <w:t>:</w:t>
      </w:r>
      <w:r w:rsidRPr="00A07BED">
        <w:rPr>
          <w:rtl/>
        </w:rPr>
        <w:t xml:space="preserve"> מן הלוחות</w:t>
      </w:r>
      <w:r>
        <w:rPr>
          <w:rFonts w:hint="cs"/>
          <w:rtl/>
        </w:rPr>
        <w:t>.</w:t>
      </w:r>
      <w:r w:rsidRPr="00A07BED">
        <w:rPr>
          <w:rtl/>
        </w:rPr>
        <w:t xml:space="preserve"> </w:t>
      </w:r>
    </w:p>
    <w:p w14:paraId="0A3695F9" w14:textId="77777777" w:rsidR="00AD7210" w:rsidRPr="00A07BED" w:rsidRDefault="00AD7210" w:rsidP="00D95FB8">
      <w:pPr>
        <w:ind w:left="720"/>
        <w:rPr>
          <w:rtl/>
        </w:rPr>
      </w:pPr>
      <w:r w:rsidRPr="00A07BED">
        <w:rPr>
          <w:rtl/>
        </w:rPr>
        <w:t>א</w:t>
      </w:r>
      <w:r>
        <w:rPr>
          <w:rFonts w:hint="cs"/>
          <w:rtl/>
        </w:rPr>
        <w:t xml:space="preserve">מר </w:t>
      </w:r>
      <w:r w:rsidRPr="00A07BED">
        <w:rPr>
          <w:rtl/>
        </w:rPr>
        <w:t>ר</w:t>
      </w:r>
      <w:r>
        <w:rPr>
          <w:rFonts w:hint="cs"/>
          <w:rtl/>
        </w:rPr>
        <w:t>בי:</w:t>
      </w:r>
      <w:r w:rsidRPr="00A07BED">
        <w:rPr>
          <w:rtl/>
        </w:rPr>
        <w:t xml:space="preserve"> ארכן ו' טפחים ורחבן ג' טפחים, והיה משה מחזיק בשני טפחים והקב"ה בשני טפחים וטפחיים ריוח באמצע, משם נטל משה קרני ההוד. </w:t>
      </w:r>
    </w:p>
    <w:p w14:paraId="6B243A0F" w14:textId="77777777" w:rsidR="00AD7210" w:rsidRPr="00A07BED" w:rsidRDefault="00AD7210" w:rsidP="00D95FB8">
      <w:pPr>
        <w:ind w:left="720"/>
        <w:rPr>
          <w:rtl/>
        </w:rPr>
      </w:pPr>
      <w:r w:rsidRPr="00A07BED">
        <w:rPr>
          <w:rtl/>
        </w:rPr>
        <w:t>ר</w:t>
      </w:r>
      <w:r>
        <w:rPr>
          <w:rFonts w:hint="cs"/>
          <w:rtl/>
        </w:rPr>
        <w:t>בי</w:t>
      </w:r>
      <w:r w:rsidRPr="00A07BED">
        <w:rPr>
          <w:rtl/>
        </w:rPr>
        <w:t xml:space="preserve"> יהודה בר נחמיה אומר</w:t>
      </w:r>
      <w:r>
        <w:rPr>
          <w:rFonts w:hint="cs"/>
          <w:rtl/>
        </w:rPr>
        <w:t>:</w:t>
      </w:r>
      <w:r w:rsidRPr="00A07BED">
        <w:rPr>
          <w:rtl/>
        </w:rPr>
        <w:t xml:space="preserve"> כשמשה כותב את התורה</w:t>
      </w:r>
      <w:r>
        <w:rPr>
          <w:rFonts w:hint="cs"/>
          <w:rtl/>
        </w:rPr>
        <w:t>,</w:t>
      </w:r>
      <w:r w:rsidRPr="00A07BED">
        <w:rPr>
          <w:rtl/>
        </w:rPr>
        <w:t xml:space="preserve"> נשתייר בקולמוס קימעא והעבירו על ראשו, ומשם נעשו לו קרני ההוד, </w:t>
      </w:r>
      <w:r>
        <w:rPr>
          <w:rFonts w:hint="cs"/>
          <w:rtl/>
        </w:rPr>
        <w:t>"</w:t>
      </w:r>
      <w:r w:rsidRPr="00A07BED">
        <w:rPr>
          <w:rtl/>
        </w:rPr>
        <w:t>ומשה לא ידע כי קרן</w:t>
      </w:r>
      <w:r>
        <w:rPr>
          <w:rFonts w:hint="cs"/>
          <w:rtl/>
        </w:rPr>
        <w:t>"</w:t>
      </w:r>
      <w:r w:rsidRPr="00A07BED">
        <w:rPr>
          <w:rtl/>
        </w:rPr>
        <w:t xml:space="preserve">. </w:t>
      </w:r>
      <w:r>
        <w:rPr>
          <w:rtl/>
        </w:rPr>
        <w:tab/>
      </w:r>
      <w:r>
        <w:rPr>
          <w:rtl/>
        </w:rPr>
        <w:tab/>
      </w:r>
      <w:r w:rsidR="00D95FB8">
        <w:rPr>
          <w:rFonts w:hint="cs"/>
          <w:rtl/>
        </w:rPr>
        <w:t>(</w:t>
      </w:r>
      <w:r w:rsidRPr="00A07BED">
        <w:rPr>
          <w:rtl/>
        </w:rPr>
        <w:t>מדרש תנחומא (בובר) כי תשא</w:t>
      </w:r>
      <w:r w:rsidR="00D95FB8">
        <w:rPr>
          <w:rFonts w:hint="cs"/>
          <w:rtl/>
        </w:rPr>
        <w:t>,</w:t>
      </w:r>
      <w:r w:rsidRPr="00A07BED">
        <w:rPr>
          <w:rtl/>
        </w:rPr>
        <w:t xml:space="preserve"> כ</w:t>
      </w:r>
      <w:r w:rsidR="00D95FB8">
        <w:rPr>
          <w:rFonts w:hint="cs"/>
          <w:rtl/>
        </w:rPr>
        <w:t>)</w:t>
      </w:r>
    </w:p>
    <w:p w14:paraId="67D45206" w14:textId="2347F576" w:rsidR="00AD7210" w:rsidRDefault="00AD7210" w:rsidP="00AD7210">
      <w:pPr>
        <w:rPr>
          <w:rtl/>
        </w:rPr>
      </w:pPr>
      <w:r>
        <w:rPr>
          <w:rFonts w:hint="cs"/>
          <w:rtl/>
        </w:rPr>
        <w:t>של</w:t>
      </w:r>
      <w:r w:rsidR="004432DD">
        <w:rPr>
          <w:rFonts w:hint="cs"/>
          <w:rtl/>
        </w:rPr>
        <w:t>ו</w:t>
      </w:r>
      <w:r>
        <w:rPr>
          <w:rFonts w:hint="cs"/>
          <w:rtl/>
        </w:rPr>
        <w:t>ש דעות בתנחומא: דעת רבנן, דעתו של רבי ברכיה ודעתו של רבי יהודה בר נחמיה.</w:t>
      </w:r>
      <w:r w:rsidRPr="00D95FB8">
        <w:rPr>
          <w:vertAlign w:val="superscript"/>
          <w:rtl/>
        </w:rPr>
        <w:footnoteReference w:id="11"/>
      </w:r>
      <w:r>
        <w:rPr>
          <w:rFonts w:hint="cs"/>
          <w:rtl/>
        </w:rPr>
        <w:t xml:space="preserve"> הדעה הראשונה מתייחסת למעמד נקרת הצור, בו זוכה משה להתגלות מיוחדת: "</w:t>
      </w:r>
      <w:r w:rsidRPr="004D20B4">
        <w:rPr>
          <w:rFonts w:hint="cs"/>
          <w:rtl/>
        </w:rPr>
        <w:t>וַיֹּאמֶר</w:t>
      </w:r>
      <w:r w:rsidRPr="004D20B4">
        <w:rPr>
          <w:rtl/>
        </w:rPr>
        <w:t xml:space="preserve"> </w:t>
      </w:r>
      <w:r w:rsidRPr="004D20B4">
        <w:rPr>
          <w:rFonts w:hint="cs"/>
          <w:rtl/>
        </w:rPr>
        <w:t>ה</w:t>
      </w:r>
      <w:r w:rsidRPr="004D20B4">
        <w:rPr>
          <w:rtl/>
        </w:rPr>
        <w:t xml:space="preserve">' </w:t>
      </w:r>
      <w:r w:rsidRPr="004D20B4">
        <w:rPr>
          <w:rFonts w:hint="cs"/>
          <w:rtl/>
        </w:rPr>
        <w:t>הִנֵּה</w:t>
      </w:r>
      <w:r w:rsidRPr="004D20B4">
        <w:rPr>
          <w:rtl/>
        </w:rPr>
        <w:t xml:space="preserve"> </w:t>
      </w:r>
      <w:r w:rsidRPr="004D20B4">
        <w:rPr>
          <w:rFonts w:hint="cs"/>
          <w:rtl/>
        </w:rPr>
        <w:t>מָקוֹם</w:t>
      </w:r>
      <w:r w:rsidRPr="004D20B4">
        <w:rPr>
          <w:rtl/>
        </w:rPr>
        <w:t xml:space="preserve"> </w:t>
      </w:r>
      <w:r w:rsidRPr="004D20B4">
        <w:rPr>
          <w:rFonts w:hint="cs"/>
          <w:rtl/>
        </w:rPr>
        <w:t>אִתִּי</w:t>
      </w:r>
      <w:r w:rsidRPr="004D20B4">
        <w:rPr>
          <w:rtl/>
        </w:rPr>
        <w:t xml:space="preserve"> </w:t>
      </w:r>
      <w:r w:rsidRPr="004D20B4">
        <w:rPr>
          <w:rFonts w:hint="cs"/>
          <w:rtl/>
        </w:rPr>
        <w:t>וְנִצַּבְתָּ</w:t>
      </w:r>
      <w:r w:rsidRPr="004D20B4">
        <w:rPr>
          <w:rtl/>
        </w:rPr>
        <w:t xml:space="preserve"> </w:t>
      </w:r>
      <w:r w:rsidRPr="004D20B4">
        <w:rPr>
          <w:rFonts w:hint="cs"/>
          <w:rtl/>
        </w:rPr>
        <w:t>עַל</w:t>
      </w:r>
      <w:r w:rsidRPr="004D20B4">
        <w:rPr>
          <w:rtl/>
        </w:rPr>
        <w:t xml:space="preserve"> </w:t>
      </w:r>
      <w:r w:rsidRPr="004D20B4">
        <w:rPr>
          <w:rFonts w:hint="cs"/>
          <w:rtl/>
        </w:rPr>
        <w:t>הַצּוּר</w:t>
      </w:r>
      <w:r>
        <w:rPr>
          <w:rFonts w:hint="cs"/>
          <w:rtl/>
        </w:rPr>
        <w:t>.</w:t>
      </w:r>
      <w:r w:rsidRPr="004D20B4">
        <w:rPr>
          <w:rtl/>
        </w:rPr>
        <w:t xml:space="preserve">  </w:t>
      </w:r>
      <w:r w:rsidRPr="004D20B4">
        <w:rPr>
          <w:rFonts w:hint="cs"/>
          <w:rtl/>
        </w:rPr>
        <w:t>וְהָיָה</w:t>
      </w:r>
      <w:r w:rsidRPr="004D20B4">
        <w:rPr>
          <w:rtl/>
        </w:rPr>
        <w:t xml:space="preserve"> </w:t>
      </w:r>
      <w:r w:rsidRPr="004D20B4">
        <w:rPr>
          <w:rFonts w:hint="cs"/>
          <w:rtl/>
        </w:rPr>
        <w:t>בַּעֲבֹר</w:t>
      </w:r>
      <w:r w:rsidRPr="004D20B4">
        <w:rPr>
          <w:rtl/>
        </w:rPr>
        <w:t xml:space="preserve"> </w:t>
      </w:r>
      <w:r w:rsidRPr="004D20B4">
        <w:rPr>
          <w:rFonts w:hint="cs"/>
          <w:rtl/>
        </w:rPr>
        <w:t>כְּבֹדִי</w:t>
      </w:r>
      <w:r w:rsidRPr="004D20B4">
        <w:rPr>
          <w:rtl/>
        </w:rPr>
        <w:t xml:space="preserve"> </w:t>
      </w:r>
      <w:r w:rsidRPr="004D20B4">
        <w:rPr>
          <w:rFonts w:hint="cs"/>
          <w:rtl/>
        </w:rPr>
        <w:t>וְשַׂמְתִּיךָ</w:t>
      </w:r>
      <w:r w:rsidRPr="004D20B4">
        <w:rPr>
          <w:rtl/>
        </w:rPr>
        <w:t xml:space="preserve"> </w:t>
      </w:r>
      <w:r w:rsidRPr="004D20B4">
        <w:rPr>
          <w:rFonts w:hint="cs"/>
          <w:rtl/>
        </w:rPr>
        <w:t>בְּנִקְרַת</w:t>
      </w:r>
      <w:r w:rsidRPr="004D20B4">
        <w:rPr>
          <w:rtl/>
        </w:rPr>
        <w:t xml:space="preserve"> </w:t>
      </w:r>
      <w:r w:rsidRPr="004D20B4">
        <w:rPr>
          <w:rFonts w:hint="cs"/>
          <w:rtl/>
        </w:rPr>
        <w:t>הַצּוּר</w:t>
      </w:r>
      <w:r w:rsidRPr="004D20B4">
        <w:rPr>
          <w:rtl/>
        </w:rPr>
        <w:t xml:space="preserve"> </w:t>
      </w:r>
      <w:r w:rsidRPr="004D20B4">
        <w:rPr>
          <w:rFonts w:hint="cs"/>
          <w:rtl/>
        </w:rPr>
        <w:t>וְשַׂכֹּתִי</w:t>
      </w:r>
      <w:r w:rsidRPr="004D20B4">
        <w:rPr>
          <w:rtl/>
        </w:rPr>
        <w:t xml:space="preserve"> </w:t>
      </w:r>
      <w:r w:rsidRPr="004D20B4">
        <w:rPr>
          <w:rFonts w:hint="cs"/>
          <w:rtl/>
        </w:rPr>
        <w:t>כַפִּי</w:t>
      </w:r>
      <w:r w:rsidRPr="004D20B4">
        <w:rPr>
          <w:rtl/>
        </w:rPr>
        <w:t xml:space="preserve"> </w:t>
      </w:r>
      <w:r w:rsidRPr="004D20B4">
        <w:rPr>
          <w:rFonts w:hint="cs"/>
          <w:rtl/>
        </w:rPr>
        <w:t>עָלֶיךָ</w:t>
      </w:r>
      <w:r w:rsidRPr="004D20B4">
        <w:rPr>
          <w:rtl/>
        </w:rPr>
        <w:t xml:space="preserve"> </w:t>
      </w:r>
      <w:r w:rsidRPr="004D20B4">
        <w:rPr>
          <w:rFonts w:hint="cs"/>
          <w:rtl/>
        </w:rPr>
        <w:t>עַד</w:t>
      </w:r>
      <w:r w:rsidRPr="004D20B4">
        <w:rPr>
          <w:rtl/>
        </w:rPr>
        <w:t xml:space="preserve"> </w:t>
      </w:r>
      <w:r w:rsidRPr="004D20B4">
        <w:rPr>
          <w:rFonts w:hint="cs"/>
          <w:rtl/>
        </w:rPr>
        <w:t>עָבְרִי</w:t>
      </w:r>
      <w:r>
        <w:rPr>
          <w:rFonts w:hint="cs"/>
          <w:rtl/>
        </w:rPr>
        <w:t xml:space="preserve">. </w:t>
      </w:r>
      <w:r w:rsidRPr="004D20B4">
        <w:rPr>
          <w:rFonts w:hint="cs"/>
          <w:rtl/>
        </w:rPr>
        <w:t>וַהֲסִרֹתִי</w:t>
      </w:r>
      <w:r w:rsidRPr="004D20B4">
        <w:rPr>
          <w:rtl/>
        </w:rPr>
        <w:t xml:space="preserve"> </w:t>
      </w:r>
      <w:r w:rsidRPr="004D20B4">
        <w:rPr>
          <w:rFonts w:hint="cs"/>
          <w:rtl/>
        </w:rPr>
        <w:t>אֶת</w:t>
      </w:r>
      <w:r w:rsidRPr="004D20B4">
        <w:rPr>
          <w:rtl/>
        </w:rPr>
        <w:t xml:space="preserve"> </w:t>
      </w:r>
      <w:r w:rsidRPr="004D20B4">
        <w:rPr>
          <w:rFonts w:hint="cs"/>
          <w:rtl/>
        </w:rPr>
        <w:t>כַּפִּי</w:t>
      </w:r>
      <w:r w:rsidRPr="004D20B4">
        <w:rPr>
          <w:rtl/>
        </w:rPr>
        <w:t xml:space="preserve"> </w:t>
      </w:r>
      <w:r w:rsidRPr="004D20B4">
        <w:rPr>
          <w:rFonts w:hint="cs"/>
          <w:rtl/>
        </w:rPr>
        <w:t>וְרָאִיתָ</w:t>
      </w:r>
      <w:r w:rsidRPr="004D20B4">
        <w:rPr>
          <w:rtl/>
        </w:rPr>
        <w:t xml:space="preserve"> </w:t>
      </w:r>
      <w:r w:rsidRPr="004D20B4">
        <w:rPr>
          <w:rFonts w:hint="cs"/>
          <w:rtl/>
        </w:rPr>
        <w:t>אֶת</w:t>
      </w:r>
      <w:r w:rsidRPr="004D20B4">
        <w:rPr>
          <w:rtl/>
        </w:rPr>
        <w:t xml:space="preserve"> </w:t>
      </w:r>
      <w:r w:rsidRPr="004D20B4">
        <w:rPr>
          <w:rFonts w:hint="cs"/>
          <w:rtl/>
        </w:rPr>
        <w:t>אֲחֹרָי</w:t>
      </w:r>
      <w:r w:rsidRPr="004D20B4">
        <w:rPr>
          <w:rtl/>
        </w:rPr>
        <w:t xml:space="preserve"> </w:t>
      </w:r>
      <w:r w:rsidRPr="004D20B4">
        <w:rPr>
          <w:rFonts w:hint="cs"/>
          <w:rtl/>
        </w:rPr>
        <w:t>וּפָנַי</w:t>
      </w:r>
      <w:r w:rsidRPr="004D20B4">
        <w:rPr>
          <w:rtl/>
        </w:rPr>
        <w:t xml:space="preserve"> </w:t>
      </w:r>
      <w:r w:rsidRPr="004D20B4">
        <w:rPr>
          <w:rFonts w:hint="cs"/>
          <w:rtl/>
        </w:rPr>
        <w:t>לֹא</w:t>
      </w:r>
      <w:r w:rsidRPr="004D20B4">
        <w:rPr>
          <w:rtl/>
        </w:rPr>
        <w:t xml:space="preserve"> </w:t>
      </w:r>
      <w:r w:rsidRPr="004D20B4">
        <w:rPr>
          <w:rFonts w:hint="cs"/>
          <w:rtl/>
        </w:rPr>
        <w:t>יֵרָאוּ</w:t>
      </w:r>
      <w:r>
        <w:rPr>
          <w:rFonts w:hint="cs"/>
          <w:rtl/>
        </w:rPr>
        <w:t xml:space="preserve">" </w:t>
      </w:r>
      <w:r w:rsidRPr="00D95FB8">
        <w:rPr>
          <w:rFonts w:hint="cs"/>
          <w:sz w:val="20"/>
          <w:szCs w:val="20"/>
          <w:rtl/>
        </w:rPr>
        <w:t>(שמות</w:t>
      </w:r>
      <w:r w:rsidRPr="00D95FB8">
        <w:rPr>
          <w:sz w:val="20"/>
          <w:szCs w:val="20"/>
          <w:rtl/>
        </w:rPr>
        <w:t xml:space="preserve"> </w:t>
      </w:r>
      <w:r w:rsidRPr="00D95FB8">
        <w:rPr>
          <w:rFonts w:hint="cs"/>
          <w:sz w:val="20"/>
          <w:szCs w:val="20"/>
          <w:rtl/>
        </w:rPr>
        <w:t>לג</w:t>
      </w:r>
      <w:r w:rsidRPr="00D95FB8">
        <w:rPr>
          <w:sz w:val="20"/>
          <w:szCs w:val="20"/>
          <w:rtl/>
        </w:rPr>
        <w:t xml:space="preserve">, </w:t>
      </w:r>
      <w:r w:rsidRPr="00D95FB8">
        <w:rPr>
          <w:rFonts w:hint="cs"/>
          <w:sz w:val="20"/>
          <w:szCs w:val="20"/>
          <w:rtl/>
        </w:rPr>
        <w:t>כא</w:t>
      </w:r>
      <w:r w:rsidRPr="00D95FB8">
        <w:rPr>
          <w:sz w:val="20"/>
          <w:szCs w:val="20"/>
          <w:rtl/>
        </w:rPr>
        <w:t>-</w:t>
      </w:r>
      <w:r w:rsidRPr="00D95FB8">
        <w:rPr>
          <w:rFonts w:hint="cs"/>
          <w:sz w:val="20"/>
          <w:szCs w:val="20"/>
          <w:rtl/>
        </w:rPr>
        <w:t>כג)</w:t>
      </w:r>
      <w:r>
        <w:rPr>
          <w:rFonts w:hint="cs"/>
          <w:rtl/>
        </w:rPr>
        <w:t xml:space="preserve">. נראה לומר כי חכמים קושרים את </w:t>
      </w:r>
      <w:r w:rsidR="003B52D8">
        <w:rPr>
          <w:rFonts w:hint="cs"/>
          <w:rtl/>
        </w:rPr>
        <w:t>קרינת</w:t>
      </w:r>
      <w:r w:rsidR="004432DD">
        <w:rPr>
          <w:rFonts w:hint="cs"/>
          <w:rtl/>
        </w:rPr>
        <w:t xml:space="preserve"> הפנים </w:t>
      </w:r>
      <w:r>
        <w:rPr>
          <w:rFonts w:hint="cs"/>
          <w:rtl/>
        </w:rPr>
        <w:t xml:space="preserve">עם מסירות נפשו של משה בשביל עם ישראל, שבגינה הוא זוכה להשגה טובה יותר של דרכיו של ה'. רבי ברכיה קושר את </w:t>
      </w:r>
      <w:r w:rsidR="004432DD">
        <w:rPr>
          <w:rFonts w:hint="cs"/>
          <w:rtl/>
        </w:rPr>
        <w:t>מקור קרינ</w:t>
      </w:r>
      <w:r w:rsidR="006C7A16">
        <w:rPr>
          <w:rFonts w:hint="cs"/>
          <w:rtl/>
        </w:rPr>
        <w:t>ת הפנים</w:t>
      </w:r>
      <w:r w:rsidR="004432DD">
        <w:rPr>
          <w:rFonts w:hint="cs"/>
          <w:rtl/>
        </w:rPr>
        <w:t xml:space="preserve"> </w:t>
      </w:r>
      <w:r>
        <w:rPr>
          <w:rFonts w:hint="cs"/>
          <w:rtl/>
        </w:rPr>
        <w:t xml:space="preserve">ללוחות. אמרתו של רבי ממחישה את הקרבה המיוחדת שנוצרה בין ה' לבין משה, ואת תפקידם של הלוחות כצינור המעביר את התורה האלוקית אל רשותם של ישראל. שתי דעות אלה בתנחומא נתפרשו על ידי המגיד מקוזניץ, רבי ישראל הופשטיין מקוזניץ' (תחילת מאה 19) בפירושו לתורה "עבודת ישראל" על פרשת כי תשא:    </w:t>
      </w:r>
    </w:p>
    <w:p w14:paraId="575BA4B1" w14:textId="77777777" w:rsidR="00AD7210" w:rsidRDefault="00AD7210" w:rsidP="00D95FB8">
      <w:pPr>
        <w:ind w:left="720"/>
        <w:rPr>
          <w:rtl/>
        </w:rPr>
      </w:pPr>
      <w:r w:rsidRPr="00A07BED">
        <w:rPr>
          <w:rtl/>
        </w:rPr>
        <w:t>כי קרן עור פניו. במדרש (שמות רבה מז, ו) מהיכן זכה משה לקרני הוד. רבנן אמרי מן המערה. ר' ברכיה הכהן בשם רבי שמואל הלוחות היו אורכן ששה ורחבן ששה והיה משה אוחז טפחיים ושכינה טפחיים וטפחיים באמצע משם נטל משה קרני הוד עד כאן. הענין הוא, כי מערה הוא לשון חיבור, והוא על ידי הדביקות והחיבור שהיה תמיד בבורא יתברך.</w:t>
      </w:r>
      <w:r>
        <w:rPr>
          <w:rFonts w:hint="cs"/>
          <w:rtl/>
        </w:rPr>
        <w:t xml:space="preserve">.. </w:t>
      </w:r>
      <w:r w:rsidRPr="00A07BED">
        <w:rPr>
          <w:rtl/>
        </w:rPr>
        <w:t>ור' ברכיה</w:t>
      </w:r>
      <w:r>
        <w:rPr>
          <w:rtl/>
        </w:rPr>
        <w:t xml:space="preserve"> אמר הלוחות היו אורכן ששה וכו'</w:t>
      </w:r>
      <w:r>
        <w:rPr>
          <w:rFonts w:hint="cs"/>
          <w:rtl/>
        </w:rPr>
        <w:t>...</w:t>
      </w:r>
      <w:r w:rsidRPr="00A07BED">
        <w:rPr>
          <w:rtl/>
        </w:rPr>
        <w:t xml:space="preserve"> וידוע שהתורה ניתנה למשה בפרד"ס אשר ילמד לעם ישראל, אמנם שורש התורה מה שלא ניתן לגלות היא נשארה לפניו במרום וכל מה שתלמיד ותיק עתיד לחדש, וזה נקרא טפחיים בידו של הקדוש ברוך הוא וטפחיים בידו של משה. ומה שתלמיד ותיק וצדיקי הדור מחדשין בכל עת חידושי תורה, היינו שממשיכין על ידי נשמת משה המאיר בכל צדיק וצדיק כנודע. וזהו נקרא טפחיים באמצע, ומשם נטל משה קרני הוד, כי על ידו כל השפעות וחידושי ת</w:t>
      </w:r>
      <w:r>
        <w:rPr>
          <w:rtl/>
        </w:rPr>
        <w:t>ורה מתגלים לצדיקים בכל דור ודור</w:t>
      </w:r>
      <w:r>
        <w:rPr>
          <w:rFonts w:hint="cs"/>
          <w:rtl/>
        </w:rPr>
        <w:t>.</w:t>
      </w:r>
    </w:p>
    <w:p w14:paraId="71CA0572" w14:textId="4606311B" w:rsidR="00AD7210" w:rsidRDefault="00AD7210" w:rsidP="00AD7210">
      <w:pPr>
        <w:rPr>
          <w:rtl/>
        </w:rPr>
      </w:pPr>
      <w:r>
        <w:rPr>
          <w:rFonts w:hint="cs"/>
          <w:rtl/>
        </w:rPr>
        <w:t xml:space="preserve">שני הטפחים האמצעיים, שלא מוחזקים בידיו של ה' או בידיו של משה, מסמלים את חידושי התורה שעתידים ישראל לחדש בכל הדורות. המגיד מקוזניץ מייחס את קרני ההוד שמשה זכה להם אל שני טפחים אלה, בפרשו </w:t>
      </w:r>
      <w:r>
        <w:rPr>
          <w:rFonts w:hint="cs"/>
          <w:rtl/>
        </w:rPr>
        <w:lastRenderedPageBreak/>
        <w:t>את לשון המדרש "</w:t>
      </w:r>
      <w:r w:rsidRPr="00BC5076">
        <w:rPr>
          <w:u w:val="single"/>
          <w:rtl/>
        </w:rPr>
        <w:t>משם</w:t>
      </w:r>
      <w:r w:rsidRPr="00A07BED">
        <w:rPr>
          <w:rtl/>
        </w:rPr>
        <w:t xml:space="preserve"> נטל משה קרני ההוד</w:t>
      </w:r>
      <w:r>
        <w:rPr>
          <w:rFonts w:hint="cs"/>
          <w:rtl/>
        </w:rPr>
        <w:t>" כמתייחס לאותם שני טפחים.</w:t>
      </w:r>
    </w:p>
    <w:p w14:paraId="6E3FDCE0" w14:textId="77777777" w:rsidR="00AD7210" w:rsidRDefault="00AD7210" w:rsidP="00AD7210">
      <w:pPr>
        <w:rPr>
          <w:rtl/>
        </w:rPr>
      </w:pPr>
      <w:r>
        <w:rPr>
          <w:rFonts w:hint="cs"/>
          <w:rtl/>
        </w:rPr>
        <w:t xml:space="preserve">הדעה השלישית המובאת במדרש, דעתו של רבי יהודה בר נחמיה, מתייחסת לפעולה של כתיבת התורה, ולהיסח הדעת של משה תוך כדי עשייתה. </w:t>
      </w:r>
    </w:p>
    <w:p w14:paraId="23095DF6" w14:textId="3E5E62EF" w:rsidR="00AD7210" w:rsidRDefault="00AD7210" w:rsidP="00AD7210">
      <w:pPr>
        <w:rPr>
          <w:rtl/>
        </w:rPr>
      </w:pPr>
      <w:r>
        <w:rPr>
          <w:rFonts w:hint="cs"/>
          <w:rtl/>
        </w:rPr>
        <w:t>המדרש משרטט את נקודות ה"שיא" של משה בהיותו בהר: בהבנת דרכיו של ה' בעקבות מסירות נפשו עבור ישראל, בקבלת הלוחות מידיו של ה' על מנת להעבירם לישראל, ובמעשה הכתיבה. של</w:t>
      </w:r>
      <w:r w:rsidR="004432DD">
        <w:rPr>
          <w:rFonts w:hint="cs"/>
          <w:rtl/>
        </w:rPr>
        <w:t>ו</w:t>
      </w:r>
      <w:r>
        <w:rPr>
          <w:rFonts w:hint="cs"/>
          <w:rtl/>
        </w:rPr>
        <w:t>ש הדעות מתארות מגע של גופו של משה: "</w:t>
      </w:r>
      <w:r w:rsidRPr="004D20B4">
        <w:rPr>
          <w:rFonts w:hint="cs"/>
          <w:rtl/>
        </w:rPr>
        <w:t>וְשַׂכֹּתִי</w:t>
      </w:r>
      <w:r w:rsidRPr="004D20B4">
        <w:rPr>
          <w:rtl/>
        </w:rPr>
        <w:t xml:space="preserve"> </w:t>
      </w:r>
      <w:r w:rsidRPr="004D20B4">
        <w:rPr>
          <w:rFonts w:hint="cs"/>
          <w:rtl/>
        </w:rPr>
        <w:t>כַפִּי</w:t>
      </w:r>
      <w:r w:rsidRPr="004D20B4">
        <w:rPr>
          <w:rtl/>
        </w:rPr>
        <w:t xml:space="preserve"> </w:t>
      </w:r>
      <w:r w:rsidRPr="004D20B4">
        <w:rPr>
          <w:rFonts w:hint="cs"/>
          <w:rtl/>
        </w:rPr>
        <w:t>עָלֶיךָ</w:t>
      </w:r>
      <w:r w:rsidRPr="004D20B4">
        <w:rPr>
          <w:rtl/>
        </w:rPr>
        <w:t xml:space="preserve"> </w:t>
      </w:r>
      <w:r w:rsidRPr="004D20B4">
        <w:rPr>
          <w:rFonts w:hint="cs"/>
          <w:rtl/>
        </w:rPr>
        <w:t>עַד</w:t>
      </w:r>
      <w:r w:rsidRPr="004D20B4">
        <w:rPr>
          <w:rtl/>
        </w:rPr>
        <w:t xml:space="preserve"> </w:t>
      </w:r>
      <w:r w:rsidRPr="004D20B4">
        <w:rPr>
          <w:rFonts w:hint="cs"/>
          <w:rtl/>
        </w:rPr>
        <w:t>עָבְרִי</w:t>
      </w:r>
      <w:r w:rsidR="004432DD">
        <w:rPr>
          <w:rFonts w:hint="cs"/>
          <w:rtl/>
        </w:rPr>
        <w:t xml:space="preserve">" </w:t>
      </w:r>
      <w:r w:rsidR="004432DD">
        <w:rPr>
          <w:rtl/>
        </w:rPr>
        <w:t>–</w:t>
      </w:r>
      <w:r>
        <w:rPr>
          <w:rFonts w:hint="cs"/>
          <w:rtl/>
        </w:rPr>
        <w:t xml:space="preserve"> האחיזה בלוחות "יחד" עם ה' והכתיבה, בה ידו של משה לא רק נושאת אלא יוצרת בעצמה את התורה הכתובה אותה יוכלו ישראל ללמוד, ואף ראשו הופך למקום בו ניתן לנגב את הדיו העודף. אם כן, של</w:t>
      </w:r>
      <w:r w:rsidR="004432DD">
        <w:rPr>
          <w:rFonts w:hint="cs"/>
          <w:rtl/>
        </w:rPr>
        <w:t>ו</w:t>
      </w:r>
      <w:r>
        <w:rPr>
          <w:rFonts w:hint="cs"/>
          <w:rtl/>
        </w:rPr>
        <w:t xml:space="preserve">ש הדעות מתייחסות למסירותו המוחלטת של משה כשליח למען עם ישראל, הבאה לידי ביטוי בגופו ממש. </w:t>
      </w:r>
    </w:p>
    <w:p w14:paraId="39665F17" w14:textId="08AD59B9" w:rsidR="00AD7210" w:rsidRDefault="00AD7210" w:rsidP="00AD7210">
      <w:pPr>
        <w:rPr>
          <w:rtl/>
        </w:rPr>
      </w:pPr>
      <w:r>
        <w:rPr>
          <w:rFonts w:hint="cs"/>
          <w:rtl/>
        </w:rPr>
        <w:t xml:space="preserve">במהלך שיעור זה סקרנו את הופעותיו של עניין </w:t>
      </w:r>
      <w:r w:rsidR="003B52D8">
        <w:rPr>
          <w:rFonts w:hint="cs"/>
          <w:rtl/>
        </w:rPr>
        <w:t>קרינת</w:t>
      </w:r>
      <w:r w:rsidR="004432DD">
        <w:rPr>
          <w:rFonts w:hint="cs"/>
          <w:rtl/>
        </w:rPr>
        <w:t xml:space="preserve"> </w:t>
      </w:r>
      <w:r w:rsidR="003B52D8">
        <w:rPr>
          <w:rFonts w:hint="cs"/>
          <w:rtl/>
        </w:rPr>
        <w:t xml:space="preserve">עור </w:t>
      </w:r>
      <w:r w:rsidR="004432DD">
        <w:rPr>
          <w:rFonts w:hint="cs"/>
          <w:rtl/>
        </w:rPr>
        <w:t xml:space="preserve">פניו </w:t>
      </w:r>
      <w:r>
        <w:rPr>
          <w:rFonts w:hint="cs"/>
          <w:rtl/>
        </w:rPr>
        <w:t xml:space="preserve">של משה בספרות המדרש לדורותיו. בפתיחתו, הצבענו על צורכו של העם </w:t>
      </w:r>
      <w:r w:rsidR="004432DD">
        <w:rPr>
          <w:rFonts w:hint="cs"/>
          <w:rtl/>
        </w:rPr>
        <w:t>בפני משה הקורנות</w:t>
      </w:r>
      <w:r>
        <w:rPr>
          <w:rFonts w:hint="cs"/>
          <w:rtl/>
        </w:rPr>
        <w:t xml:space="preserve">, העולה מפשטי הכתובים. כך, אנו חותמים כעין הפתיחה. </w:t>
      </w:r>
    </w:p>
    <w:p w14:paraId="275ABC17" w14:textId="77777777" w:rsidR="001E5152" w:rsidRPr="008315CF" w:rsidRDefault="001E5152" w:rsidP="007F35DF">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5FDE0D7F" w14:textId="77777777" w:rsidTr="002C3C5F">
        <w:trPr>
          <w:cantSplit/>
        </w:trPr>
        <w:tc>
          <w:tcPr>
            <w:tcW w:w="283" w:type="dxa"/>
            <w:tcBorders>
              <w:top w:val="nil"/>
              <w:left w:val="nil"/>
              <w:bottom w:val="nil"/>
              <w:right w:val="nil"/>
            </w:tcBorders>
          </w:tcPr>
          <w:p w14:paraId="5EEE83D0" w14:textId="77777777" w:rsidR="002C3C5F" w:rsidRDefault="002C3C5F" w:rsidP="002C3C5F">
            <w:pPr>
              <w:pStyle w:val="ab"/>
              <w:contextualSpacing/>
            </w:pPr>
            <w:r>
              <w:rPr>
                <w:rtl/>
              </w:rPr>
              <w:t>*</w:t>
            </w:r>
          </w:p>
        </w:tc>
        <w:tc>
          <w:tcPr>
            <w:tcW w:w="4111" w:type="dxa"/>
            <w:tcBorders>
              <w:top w:val="nil"/>
              <w:left w:val="nil"/>
              <w:bottom w:val="nil"/>
              <w:right w:val="nil"/>
            </w:tcBorders>
          </w:tcPr>
          <w:p w14:paraId="7F43AB02" w14:textId="77777777" w:rsidR="002C3C5F" w:rsidRDefault="002C3C5F" w:rsidP="002C3C5F">
            <w:pPr>
              <w:pStyle w:val="ab"/>
              <w:contextualSpacing/>
            </w:pPr>
            <w:r>
              <w:rPr>
                <w:rtl/>
              </w:rPr>
              <w:t>**********************************************************</w:t>
            </w:r>
          </w:p>
        </w:tc>
        <w:tc>
          <w:tcPr>
            <w:tcW w:w="284" w:type="dxa"/>
            <w:tcBorders>
              <w:top w:val="nil"/>
              <w:left w:val="nil"/>
              <w:bottom w:val="nil"/>
              <w:right w:val="nil"/>
            </w:tcBorders>
          </w:tcPr>
          <w:p w14:paraId="620473DF" w14:textId="77777777" w:rsidR="002C3C5F" w:rsidRDefault="002C3C5F" w:rsidP="002C3C5F">
            <w:pPr>
              <w:pStyle w:val="ab"/>
              <w:contextualSpacing/>
            </w:pPr>
            <w:r>
              <w:rPr>
                <w:rtl/>
              </w:rPr>
              <w:t>*</w:t>
            </w:r>
          </w:p>
        </w:tc>
      </w:tr>
      <w:tr w:rsidR="002C3C5F" w14:paraId="0A281C66" w14:textId="77777777" w:rsidTr="002C3C5F">
        <w:trPr>
          <w:cantSplit/>
        </w:trPr>
        <w:tc>
          <w:tcPr>
            <w:tcW w:w="283" w:type="dxa"/>
            <w:tcBorders>
              <w:top w:val="nil"/>
              <w:left w:val="nil"/>
              <w:bottom w:val="nil"/>
              <w:right w:val="nil"/>
            </w:tcBorders>
          </w:tcPr>
          <w:p w14:paraId="64B8B905"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1D9EE6A3" w14:textId="77777777" w:rsidR="002C3C5F" w:rsidRDefault="002C3C5F" w:rsidP="002C3C5F">
            <w:pPr>
              <w:pStyle w:val="ab"/>
              <w:contextualSpacing/>
              <w:rPr>
                <w:rtl/>
              </w:rPr>
            </w:pPr>
            <w:r>
              <w:rPr>
                <w:rtl/>
              </w:rPr>
              <w:t>כל הזכויות שמורות לישיבת הר עציון</w:t>
            </w:r>
            <w:r>
              <w:rPr>
                <w:rFonts w:hint="cs"/>
                <w:rtl/>
              </w:rPr>
              <w:t xml:space="preserve"> ול</w:t>
            </w:r>
            <w:r w:rsidR="008315CF">
              <w:rPr>
                <w:rFonts w:hint="cs"/>
                <w:rtl/>
              </w:rPr>
              <w:t>ד"ר ציפי ליפשיץ</w:t>
            </w:r>
          </w:p>
          <w:p w14:paraId="7402AB51" w14:textId="77777777" w:rsidR="002C3C5F" w:rsidRDefault="002C3C5F" w:rsidP="002C3C5F">
            <w:pPr>
              <w:pStyle w:val="ab"/>
              <w:contextualSpacing/>
              <w:rPr>
                <w:rtl/>
              </w:rPr>
            </w:pPr>
            <w:r>
              <w:rPr>
                <w:rtl/>
              </w:rPr>
              <w:t xml:space="preserve">עורך: </w:t>
            </w:r>
            <w:r w:rsidR="008315CF">
              <w:rPr>
                <w:rFonts w:hint="cs"/>
                <w:rtl/>
              </w:rPr>
              <w:t>יואב יוסקוביץ</w:t>
            </w:r>
            <w:r>
              <w:rPr>
                <w:rFonts w:hint="cs"/>
                <w:rtl/>
              </w:rPr>
              <w:t>, תשע"</w:t>
            </w:r>
            <w:r w:rsidR="002A2CB0">
              <w:rPr>
                <w:rFonts w:hint="cs"/>
                <w:rtl/>
              </w:rPr>
              <w:t>ט</w:t>
            </w:r>
          </w:p>
          <w:p w14:paraId="257333CB" w14:textId="77777777" w:rsidR="002C3C5F" w:rsidRDefault="002C3C5F" w:rsidP="002C3C5F">
            <w:pPr>
              <w:pStyle w:val="ab"/>
              <w:contextualSpacing/>
              <w:rPr>
                <w:rtl/>
              </w:rPr>
            </w:pPr>
            <w:r>
              <w:rPr>
                <w:rtl/>
              </w:rPr>
              <w:t>*******************************************************</w:t>
            </w:r>
          </w:p>
          <w:p w14:paraId="4F96C5D7" w14:textId="77777777" w:rsidR="002C3C5F" w:rsidRDefault="002C3C5F" w:rsidP="002C3C5F">
            <w:pPr>
              <w:pStyle w:val="ab"/>
              <w:contextualSpacing/>
              <w:rPr>
                <w:rtl/>
              </w:rPr>
            </w:pPr>
            <w:r>
              <w:rPr>
                <w:rtl/>
              </w:rPr>
              <w:t xml:space="preserve">בית המדרש הוירטואלי </w:t>
            </w:r>
          </w:p>
          <w:p w14:paraId="6630B3CD" w14:textId="77777777" w:rsidR="002C3C5F" w:rsidRPr="005734F1" w:rsidRDefault="002C3C5F" w:rsidP="002C3C5F">
            <w:pPr>
              <w:pStyle w:val="ab"/>
              <w:contextualSpacing/>
              <w:rPr>
                <w:rtl/>
              </w:rPr>
            </w:pPr>
            <w:r w:rsidRPr="005734F1">
              <w:rPr>
                <w:rtl/>
              </w:rPr>
              <w:t xml:space="preserve">מיסודו של </w:t>
            </w:r>
          </w:p>
          <w:p w14:paraId="756EB27C" w14:textId="77777777" w:rsidR="002C3C5F" w:rsidRPr="005734F1" w:rsidRDefault="002C3C5F" w:rsidP="002C3C5F">
            <w:pPr>
              <w:pStyle w:val="ab"/>
              <w:contextualSpacing/>
              <w:rPr>
                <w:rtl/>
              </w:rPr>
            </w:pPr>
            <w:r w:rsidRPr="005734F1">
              <w:t>The Israel Koschitzky Virtual Beit Midrash</w:t>
            </w:r>
          </w:p>
          <w:p w14:paraId="32C23848"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5FF5F819"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7A3BBE08" w14:textId="77777777" w:rsidR="002C3C5F" w:rsidRDefault="002C3C5F" w:rsidP="002C3C5F">
            <w:pPr>
              <w:pStyle w:val="ab"/>
              <w:contextualSpacing/>
              <w:rPr>
                <w:rtl/>
              </w:rPr>
            </w:pPr>
          </w:p>
          <w:p w14:paraId="60F628C6" w14:textId="77777777" w:rsidR="002C3C5F" w:rsidRDefault="002C3C5F" w:rsidP="002C3C5F">
            <w:pPr>
              <w:pStyle w:val="ab"/>
              <w:contextualSpacing/>
              <w:rPr>
                <w:rtl/>
              </w:rPr>
            </w:pPr>
            <w:r>
              <w:rPr>
                <w:rtl/>
              </w:rPr>
              <w:t xml:space="preserve">משרדי בית המדרש הוירטואלי: 02-9937300 שלוחה 5 </w:t>
            </w:r>
          </w:p>
          <w:p w14:paraId="5E87151C"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7F41C390" w14:textId="77777777" w:rsidR="002C3C5F" w:rsidRDefault="002C3C5F" w:rsidP="002C3C5F">
            <w:pPr>
              <w:pStyle w:val="ab"/>
              <w:contextualSpacing/>
            </w:pPr>
          </w:p>
        </w:tc>
        <w:tc>
          <w:tcPr>
            <w:tcW w:w="284" w:type="dxa"/>
            <w:tcBorders>
              <w:top w:val="nil"/>
              <w:left w:val="nil"/>
              <w:bottom w:val="nil"/>
              <w:right w:val="nil"/>
            </w:tcBorders>
          </w:tcPr>
          <w:p w14:paraId="18F856D6" w14:textId="77777777" w:rsidR="002C3C5F" w:rsidRDefault="002C3C5F" w:rsidP="002C3C5F">
            <w:pPr>
              <w:pStyle w:val="ab"/>
              <w:contextualSpacing/>
              <w:rPr>
                <w:rtl/>
              </w:rPr>
            </w:pPr>
            <w:r>
              <w:rPr>
                <w:rtl/>
              </w:rPr>
              <w:t xml:space="preserve">* * * * * * * </w:t>
            </w:r>
          </w:p>
        </w:tc>
      </w:tr>
    </w:tbl>
    <w:p w14:paraId="3FD62190" w14:textId="77777777" w:rsidR="00144C37" w:rsidRDefault="00144C37" w:rsidP="002548F1">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1C188" w14:textId="77777777" w:rsidR="00AD7210" w:rsidRDefault="00AD7210" w:rsidP="00405665">
      <w:r>
        <w:separator/>
      </w:r>
    </w:p>
  </w:endnote>
  <w:endnote w:type="continuationSeparator" w:id="0">
    <w:p w14:paraId="747E76AD" w14:textId="77777777" w:rsidR="00AD7210" w:rsidRDefault="00AD7210"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3C2B4" w14:textId="77777777" w:rsidR="00AD7210" w:rsidRDefault="00AD7210" w:rsidP="00405665">
      <w:r>
        <w:separator/>
      </w:r>
    </w:p>
  </w:footnote>
  <w:footnote w:type="continuationSeparator" w:id="0">
    <w:p w14:paraId="59E67063" w14:textId="77777777" w:rsidR="00AD7210" w:rsidRDefault="00AD7210" w:rsidP="00405665">
      <w:r>
        <w:continuationSeparator/>
      </w:r>
    </w:p>
  </w:footnote>
  <w:footnote w:id="1">
    <w:p w14:paraId="1FC18E2A" w14:textId="77777777" w:rsidR="00AD7210" w:rsidRPr="00E1138E" w:rsidRDefault="00AD7210" w:rsidP="00E1138E">
      <w:pPr>
        <w:pStyle w:val="a3"/>
        <w:rPr>
          <w:rtl/>
        </w:rPr>
      </w:pPr>
      <w:r w:rsidRPr="00E1138E">
        <w:rPr>
          <w:rStyle w:val="a5"/>
          <w:rFonts w:eastAsia="Narkisim"/>
        </w:rPr>
        <w:footnoteRef/>
      </w:r>
      <w:r w:rsidRPr="00E1138E">
        <w:rPr>
          <w:rtl/>
        </w:rPr>
        <w:t xml:space="preserve"> </w:t>
      </w:r>
      <w:r w:rsidRPr="00E1138E">
        <w:rPr>
          <w:rFonts w:hint="cs"/>
          <w:rtl/>
        </w:rPr>
        <w:t>כך גם באופן בו מציג הכתוב את דברי העם אל אהרן: "וַיַּרְא</w:t>
      </w:r>
      <w:r w:rsidRPr="00E1138E">
        <w:rPr>
          <w:rtl/>
        </w:rPr>
        <w:t xml:space="preserve"> </w:t>
      </w:r>
      <w:r w:rsidRPr="00E1138E">
        <w:rPr>
          <w:rFonts w:hint="cs"/>
          <w:rtl/>
        </w:rPr>
        <w:t>הָעָם</w:t>
      </w:r>
      <w:r w:rsidRPr="00E1138E">
        <w:rPr>
          <w:rtl/>
        </w:rPr>
        <w:t xml:space="preserve"> </w:t>
      </w:r>
      <w:r w:rsidRPr="00E1138E">
        <w:rPr>
          <w:rFonts w:hint="cs"/>
          <w:rtl/>
        </w:rPr>
        <w:t>כִּי</w:t>
      </w:r>
      <w:r w:rsidRPr="00E1138E">
        <w:rPr>
          <w:rtl/>
        </w:rPr>
        <w:t xml:space="preserve"> </w:t>
      </w:r>
      <w:r w:rsidRPr="00E1138E">
        <w:rPr>
          <w:rFonts w:hint="cs"/>
          <w:rtl/>
        </w:rPr>
        <w:t>בֹשֵׁשׁ</w:t>
      </w:r>
      <w:r w:rsidRPr="00E1138E">
        <w:rPr>
          <w:rtl/>
        </w:rPr>
        <w:t xml:space="preserve"> </w:t>
      </w:r>
      <w:r w:rsidRPr="00E1138E">
        <w:rPr>
          <w:rFonts w:hint="cs"/>
          <w:rtl/>
        </w:rPr>
        <w:t>מֹשֶׁה</w:t>
      </w:r>
      <w:r w:rsidRPr="00E1138E">
        <w:rPr>
          <w:rtl/>
        </w:rPr>
        <w:t xml:space="preserve"> </w:t>
      </w:r>
      <w:r w:rsidRPr="00E1138E">
        <w:rPr>
          <w:rFonts w:hint="cs"/>
          <w:rtl/>
        </w:rPr>
        <w:t>לָרֶדֶת</w:t>
      </w:r>
      <w:r w:rsidRPr="00E1138E">
        <w:rPr>
          <w:rtl/>
        </w:rPr>
        <w:t xml:space="preserve"> </w:t>
      </w:r>
      <w:r w:rsidRPr="00E1138E">
        <w:rPr>
          <w:rFonts w:hint="cs"/>
          <w:rtl/>
        </w:rPr>
        <w:t>מִן</w:t>
      </w:r>
      <w:r w:rsidRPr="00E1138E">
        <w:rPr>
          <w:rtl/>
        </w:rPr>
        <w:t xml:space="preserve"> </w:t>
      </w:r>
      <w:r w:rsidRPr="00E1138E">
        <w:rPr>
          <w:rFonts w:hint="cs"/>
          <w:rtl/>
        </w:rPr>
        <w:t>הָהָר</w:t>
      </w:r>
      <w:r w:rsidRPr="00E1138E">
        <w:rPr>
          <w:rtl/>
        </w:rPr>
        <w:t xml:space="preserve"> </w:t>
      </w:r>
      <w:r w:rsidRPr="00E1138E">
        <w:rPr>
          <w:rFonts w:hint="cs"/>
          <w:rtl/>
        </w:rPr>
        <w:t>וַיִּקָּהֵל</w:t>
      </w:r>
      <w:r w:rsidRPr="00E1138E">
        <w:rPr>
          <w:rtl/>
        </w:rPr>
        <w:t xml:space="preserve"> </w:t>
      </w:r>
      <w:r w:rsidRPr="00E1138E">
        <w:rPr>
          <w:rFonts w:hint="cs"/>
          <w:rtl/>
        </w:rPr>
        <w:t>הָעָם</w:t>
      </w:r>
      <w:r w:rsidRPr="00E1138E">
        <w:rPr>
          <w:rtl/>
        </w:rPr>
        <w:t xml:space="preserve"> </w:t>
      </w:r>
      <w:r w:rsidRPr="00E1138E">
        <w:rPr>
          <w:rFonts w:hint="cs"/>
          <w:rtl/>
        </w:rPr>
        <w:t>עַל</w:t>
      </w:r>
      <w:r w:rsidRPr="00E1138E">
        <w:rPr>
          <w:rtl/>
        </w:rPr>
        <w:t xml:space="preserve"> </w:t>
      </w:r>
      <w:r w:rsidRPr="00E1138E">
        <w:rPr>
          <w:rFonts w:hint="cs"/>
          <w:rtl/>
        </w:rPr>
        <w:t>אַהֲרֹן</w:t>
      </w:r>
      <w:r w:rsidRPr="00E1138E">
        <w:rPr>
          <w:rtl/>
        </w:rPr>
        <w:t xml:space="preserve"> </w:t>
      </w:r>
      <w:r w:rsidRPr="00E1138E">
        <w:rPr>
          <w:rFonts w:hint="cs"/>
          <w:rtl/>
        </w:rPr>
        <w:t>וַיֹּאמְרוּ</w:t>
      </w:r>
      <w:r w:rsidRPr="00E1138E">
        <w:rPr>
          <w:rtl/>
        </w:rPr>
        <w:t xml:space="preserve"> </w:t>
      </w:r>
      <w:r w:rsidRPr="00E1138E">
        <w:rPr>
          <w:rFonts w:hint="cs"/>
          <w:rtl/>
        </w:rPr>
        <w:t>אֵלָיו</w:t>
      </w:r>
      <w:r w:rsidRPr="00E1138E">
        <w:rPr>
          <w:rtl/>
        </w:rPr>
        <w:t xml:space="preserve"> </w:t>
      </w:r>
      <w:r w:rsidRPr="00E1138E">
        <w:rPr>
          <w:rFonts w:hint="cs"/>
          <w:rtl/>
        </w:rPr>
        <w:t>קוּם</w:t>
      </w:r>
      <w:r w:rsidRPr="00E1138E">
        <w:rPr>
          <w:rtl/>
        </w:rPr>
        <w:t xml:space="preserve"> </w:t>
      </w:r>
      <w:r w:rsidRPr="00E1138E">
        <w:rPr>
          <w:rFonts w:hint="cs"/>
          <w:rtl/>
        </w:rPr>
        <w:t>עֲשֵׂה</w:t>
      </w:r>
      <w:r w:rsidRPr="00E1138E">
        <w:rPr>
          <w:rtl/>
        </w:rPr>
        <w:t xml:space="preserve"> </w:t>
      </w:r>
      <w:r w:rsidRPr="00E1138E">
        <w:rPr>
          <w:rFonts w:hint="cs"/>
          <w:rtl/>
        </w:rPr>
        <w:t>לָנוּ</w:t>
      </w:r>
      <w:r w:rsidRPr="00E1138E">
        <w:rPr>
          <w:rtl/>
        </w:rPr>
        <w:t xml:space="preserve"> </w:t>
      </w:r>
      <w:r w:rsidRPr="00E1138E">
        <w:rPr>
          <w:rFonts w:hint="cs"/>
          <w:rtl/>
        </w:rPr>
        <w:t>אֱ</w:t>
      </w:r>
      <w:r w:rsidRPr="00E1138E">
        <w:rPr>
          <w:rFonts w:hint="cs"/>
          <w:rtl/>
        </w:rPr>
        <w:t>-</w:t>
      </w:r>
      <w:r w:rsidRPr="00E1138E">
        <w:rPr>
          <w:rFonts w:hint="cs"/>
          <w:rtl/>
        </w:rPr>
        <w:t>לֹהִים</w:t>
      </w:r>
      <w:r w:rsidRPr="00E1138E">
        <w:rPr>
          <w:rtl/>
        </w:rPr>
        <w:t xml:space="preserve"> </w:t>
      </w:r>
      <w:r w:rsidRPr="00E1138E">
        <w:rPr>
          <w:rFonts w:hint="cs"/>
          <w:rtl/>
        </w:rPr>
        <w:t>אֲשֶׁר</w:t>
      </w:r>
      <w:r w:rsidRPr="00E1138E">
        <w:rPr>
          <w:rtl/>
        </w:rPr>
        <w:t xml:space="preserve"> </w:t>
      </w:r>
      <w:r w:rsidRPr="00E1138E">
        <w:rPr>
          <w:rFonts w:hint="cs"/>
          <w:rtl/>
        </w:rPr>
        <w:t>יֵלְכוּ</w:t>
      </w:r>
      <w:r w:rsidRPr="00E1138E">
        <w:rPr>
          <w:rtl/>
        </w:rPr>
        <w:t xml:space="preserve"> </w:t>
      </w:r>
      <w:r w:rsidRPr="00E1138E">
        <w:rPr>
          <w:rFonts w:hint="cs"/>
          <w:rtl/>
        </w:rPr>
        <w:t>לְפָנֵינוּ</w:t>
      </w:r>
      <w:r w:rsidRPr="00E1138E">
        <w:rPr>
          <w:rtl/>
        </w:rPr>
        <w:t xml:space="preserve"> </w:t>
      </w:r>
      <w:r w:rsidRPr="00E1138E">
        <w:rPr>
          <w:rFonts w:hint="cs"/>
          <w:rtl/>
        </w:rPr>
        <w:t>כִּי</w:t>
      </w:r>
      <w:r w:rsidRPr="00E1138E">
        <w:rPr>
          <w:rtl/>
        </w:rPr>
        <w:t xml:space="preserve"> </w:t>
      </w:r>
      <w:r w:rsidRPr="00E1138E">
        <w:rPr>
          <w:rFonts w:hint="cs"/>
          <w:rtl/>
        </w:rPr>
        <w:t>זֶה</w:t>
      </w:r>
      <w:r w:rsidRPr="00E1138E">
        <w:rPr>
          <w:rtl/>
        </w:rPr>
        <w:t xml:space="preserve"> </w:t>
      </w:r>
      <w:r w:rsidRPr="00E1138E">
        <w:rPr>
          <w:rFonts w:hint="cs"/>
          <w:rtl/>
        </w:rPr>
        <w:t>מֹשֶׁה</w:t>
      </w:r>
      <w:r w:rsidRPr="00E1138E">
        <w:rPr>
          <w:rtl/>
        </w:rPr>
        <w:t xml:space="preserve"> </w:t>
      </w:r>
      <w:r w:rsidRPr="00E1138E">
        <w:rPr>
          <w:rFonts w:hint="cs"/>
          <w:rtl/>
        </w:rPr>
        <w:t>הָאִישׁ</w:t>
      </w:r>
      <w:r w:rsidRPr="00E1138E">
        <w:rPr>
          <w:rtl/>
        </w:rPr>
        <w:t xml:space="preserve"> </w:t>
      </w:r>
      <w:r w:rsidRPr="00E1138E">
        <w:rPr>
          <w:rFonts w:hint="cs"/>
          <w:rtl/>
        </w:rPr>
        <w:t>אֲשֶׁר</w:t>
      </w:r>
      <w:r w:rsidRPr="00E1138E">
        <w:rPr>
          <w:rtl/>
        </w:rPr>
        <w:t xml:space="preserve"> </w:t>
      </w:r>
      <w:r w:rsidRPr="00E1138E">
        <w:rPr>
          <w:rFonts w:hint="cs"/>
          <w:rtl/>
        </w:rPr>
        <w:t>הֶעֱלָנוּ</w:t>
      </w:r>
      <w:r w:rsidRPr="00E1138E">
        <w:rPr>
          <w:rtl/>
        </w:rPr>
        <w:t xml:space="preserve"> </w:t>
      </w:r>
      <w:r w:rsidRPr="00E1138E">
        <w:rPr>
          <w:rFonts w:hint="cs"/>
          <w:rtl/>
        </w:rPr>
        <w:t>מֵאֶרֶץ</w:t>
      </w:r>
      <w:r w:rsidRPr="00E1138E">
        <w:rPr>
          <w:rtl/>
        </w:rPr>
        <w:t xml:space="preserve"> </w:t>
      </w:r>
      <w:r w:rsidRPr="00E1138E">
        <w:rPr>
          <w:rFonts w:hint="cs"/>
          <w:rtl/>
        </w:rPr>
        <w:t>מִצְרַיִם</w:t>
      </w:r>
      <w:r w:rsidRPr="00E1138E">
        <w:rPr>
          <w:rtl/>
        </w:rPr>
        <w:t xml:space="preserve"> </w:t>
      </w:r>
      <w:r w:rsidRPr="00E1138E">
        <w:rPr>
          <w:rFonts w:hint="cs"/>
          <w:rtl/>
        </w:rPr>
        <w:t>לֹא</w:t>
      </w:r>
      <w:r w:rsidRPr="00E1138E">
        <w:rPr>
          <w:rtl/>
        </w:rPr>
        <w:t xml:space="preserve"> </w:t>
      </w:r>
      <w:r w:rsidRPr="00E1138E">
        <w:rPr>
          <w:rFonts w:hint="cs"/>
          <w:rtl/>
        </w:rPr>
        <w:t>יָדַעְנוּ</w:t>
      </w:r>
      <w:r w:rsidRPr="00E1138E">
        <w:rPr>
          <w:rtl/>
        </w:rPr>
        <w:t xml:space="preserve"> </w:t>
      </w:r>
      <w:r w:rsidRPr="00E1138E">
        <w:rPr>
          <w:rFonts w:hint="cs"/>
          <w:rtl/>
        </w:rPr>
        <w:t>מֶה</w:t>
      </w:r>
      <w:r w:rsidRPr="00E1138E">
        <w:rPr>
          <w:rtl/>
        </w:rPr>
        <w:t xml:space="preserve"> </w:t>
      </w:r>
      <w:r w:rsidRPr="00E1138E">
        <w:rPr>
          <w:rFonts w:hint="cs"/>
          <w:rtl/>
        </w:rPr>
        <w:t>הָיָה</w:t>
      </w:r>
      <w:r w:rsidRPr="00E1138E">
        <w:rPr>
          <w:rtl/>
        </w:rPr>
        <w:t xml:space="preserve"> </w:t>
      </w:r>
      <w:r w:rsidRPr="00E1138E">
        <w:rPr>
          <w:rFonts w:hint="cs"/>
          <w:rtl/>
        </w:rPr>
        <w:t xml:space="preserve">לוֹ" </w:t>
      </w:r>
      <w:r w:rsidRPr="00D757E7">
        <w:rPr>
          <w:rFonts w:hint="cs"/>
          <w:sz w:val="16"/>
          <w:szCs w:val="16"/>
          <w:rtl/>
        </w:rPr>
        <w:t>(שמות</w:t>
      </w:r>
      <w:r w:rsidRPr="00D757E7">
        <w:rPr>
          <w:sz w:val="16"/>
          <w:szCs w:val="16"/>
          <w:rtl/>
        </w:rPr>
        <w:t xml:space="preserve"> </w:t>
      </w:r>
      <w:r w:rsidRPr="00D757E7">
        <w:rPr>
          <w:rFonts w:hint="cs"/>
          <w:sz w:val="16"/>
          <w:szCs w:val="16"/>
          <w:rtl/>
        </w:rPr>
        <w:t>לב</w:t>
      </w:r>
      <w:r w:rsidRPr="00D757E7">
        <w:rPr>
          <w:sz w:val="16"/>
          <w:szCs w:val="16"/>
          <w:rtl/>
        </w:rPr>
        <w:t xml:space="preserve">, </w:t>
      </w:r>
      <w:r w:rsidRPr="00D757E7">
        <w:rPr>
          <w:rFonts w:hint="cs"/>
          <w:sz w:val="16"/>
          <w:szCs w:val="16"/>
          <w:rtl/>
        </w:rPr>
        <w:t>א</w:t>
      </w:r>
      <w:r w:rsidRPr="00D757E7">
        <w:rPr>
          <w:sz w:val="16"/>
          <w:szCs w:val="16"/>
          <w:rtl/>
        </w:rPr>
        <w:t>-</w:t>
      </w:r>
      <w:r w:rsidRPr="00D757E7">
        <w:rPr>
          <w:rFonts w:hint="cs"/>
          <w:sz w:val="16"/>
          <w:szCs w:val="16"/>
          <w:rtl/>
        </w:rPr>
        <w:t>ב)</w:t>
      </w:r>
      <w:r w:rsidRPr="00E1138E">
        <w:rPr>
          <w:rFonts w:hint="cs"/>
          <w:rtl/>
        </w:rPr>
        <w:t>.</w:t>
      </w:r>
    </w:p>
  </w:footnote>
  <w:footnote w:id="2">
    <w:p w14:paraId="5F77B5C6" w14:textId="77777777" w:rsidR="00AD7210" w:rsidRPr="00E1138E" w:rsidRDefault="00AD7210" w:rsidP="00E1138E">
      <w:pPr>
        <w:pStyle w:val="a3"/>
      </w:pPr>
      <w:r w:rsidRPr="00E1138E">
        <w:rPr>
          <w:rStyle w:val="a5"/>
          <w:rFonts w:eastAsia="Narkisim"/>
        </w:rPr>
        <w:footnoteRef/>
      </w:r>
      <w:r w:rsidRPr="00E1138E">
        <w:rPr>
          <w:rtl/>
        </w:rPr>
        <w:t xml:space="preserve"> </w:t>
      </w:r>
      <w:r w:rsidRPr="00E1138E">
        <w:rPr>
          <w:rFonts w:hint="cs"/>
          <w:rtl/>
        </w:rPr>
        <w:t xml:space="preserve">ראו פירושו של ר"ע ספורנו לשמות כד, יח. </w:t>
      </w:r>
    </w:p>
  </w:footnote>
  <w:footnote w:id="3">
    <w:p w14:paraId="0E8568F0" w14:textId="796FBBE4" w:rsidR="00AD7210" w:rsidRPr="00E1138E" w:rsidRDefault="00AD7210" w:rsidP="00E1138E">
      <w:pPr>
        <w:pStyle w:val="a3"/>
      </w:pPr>
      <w:r w:rsidRPr="00E1138E">
        <w:rPr>
          <w:rStyle w:val="a5"/>
          <w:rFonts w:eastAsia="Narkisim"/>
        </w:rPr>
        <w:footnoteRef/>
      </w:r>
      <w:r w:rsidRPr="00E1138E">
        <w:rPr>
          <w:rtl/>
        </w:rPr>
        <w:t xml:space="preserve"> </w:t>
      </w:r>
      <w:r w:rsidRPr="00E1138E">
        <w:rPr>
          <w:rFonts w:hint="cs"/>
          <w:rtl/>
        </w:rPr>
        <w:t>דבר זה ממשיך בתוכן מצוות הראי</w:t>
      </w:r>
      <w:r w:rsidR="00D757E7">
        <w:rPr>
          <w:rFonts w:hint="cs"/>
          <w:rtl/>
        </w:rPr>
        <w:t>יה</w:t>
      </w:r>
      <w:r w:rsidRPr="00E1138E">
        <w:rPr>
          <w:rFonts w:hint="cs"/>
          <w:rtl/>
        </w:rPr>
        <w:t xml:space="preserve"> הנאמרת למשה כאן: "שלש פעמים יראה כל זכורך את פני האדן ה'... ולא יחמד איש את ארצך בעלתך לראות את פני ה' אלקיך... " </w:t>
      </w:r>
      <w:r w:rsidRPr="00D757E7">
        <w:rPr>
          <w:rFonts w:hint="cs"/>
          <w:sz w:val="16"/>
          <w:szCs w:val="16"/>
          <w:rtl/>
        </w:rPr>
        <w:t>(שמות לד, כ-כד)</w:t>
      </w:r>
      <w:r w:rsidRPr="00E1138E">
        <w:rPr>
          <w:rFonts w:hint="cs"/>
          <w:rtl/>
        </w:rPr>
        <w:t xml:space="preserve">. מצווה זו מתייחסת לבחינה מורכבת של ראייה, שישראל לא רק רואים אלא בעיקר נראים לפני המקום. יש לציין כי מוטיב הראייה שזור בלשון התורה לאורך כל פרשת העגל: מוטיב הראייה שזור בלשון התורה לאורך כל פרשת העגל: "וירא העם כי בשש משה" </w:t>
      </w:r>
      <w:r w:rsidRPr="00D757E7">
        <w:rPr>
          <w:rFonts w:hint="cs"/>
          <w:sz w:val="16"/>
          <w:szCs w:val="16"/>
          <w:rtl/>
        </w:rPr>
        <w:t>(שמות לב, א)</w:t>
      </w:r>
      <w:r w:rsidRPr="00E1138E">
        <w:rPr>
          <w:rFonts w:hint="cs"/>
          <w:rtl/>
        </w:rPr>
        <w:t xml:space="preserve">; "וירא אהרן ויבן מזבח... ויאמר חג לה' מחר" </w:t>
      </w:r>
      <w:r w:rsidRPr="00D757E7">
        <w:rPr>
          <w:rFonts w:hint="cs"/>
          <w:sz w:val="16"/>
          <w:szCs w:val="16"/>
          <w:rtl/>
        </w:rPr>
        <w:t>(שמות לב, ה)</w:t>
      </w:r>
      <w:r w:rsidRPr="00E1138E">
        <w:rPr>
          <w:rFonts w:hint="cs"/>
          <w:rtl/>
        </w:rPr>
        <w:t xml:space="preserve">; "ראיתי את העם הזה..." </w:t>
      </w:r>
      <w:r w:rsidRPr="00D757E7">
        <w:rPr>
          <w:rFonts w:hint="cs"/>
          <w:sz w:val="16"/>
          <w:szCs w:val="16"/>
          <w:rtl/>
        </w:rPr>
        <w:t>(שמות לב, ט)</w:t>
      </w:r>
      <w:r w:rsidRPr="00E1138E">
        <w:rPr>
          <w:rFonts w:hint="cs"/>
          <w:rtl/>
        </w:rPr>
        <w:t xml:space="preserve">; "ויהי כי קרב אל המחנה וירא את העגל..." </w:t>
      </w:r>
      <w:r w:rsidRPr="00D757E7">
        <w:rPr>
          <w:rFonts w:hint="cs"/>
          <w:sz w:val="16"/>
          <w:szCs w:val="16"/>
          <w:rtl/>
        </w:rPr>
        <w:t>(לב, יט)</w:t>
      </w:r>
      <w:r w:rsidRPr="00E1138E">
        <w:rPr>
          <w:rFonts w:hint="cs"/>
          <w:rtl/>
        </w:rPr>
        <w:t xml:space="preserve">; "וירא משה את העם כי פרע הוא..." </w:t>
      </w:r>
      <w:r w:rsidRPr="00D757E7">
        <w:rPr>
          <w:rFonts w:hint="cs"/>
          <w:sz w:val="16"/>
          <w:szCs w:val="16"/>
          <w:rtl/>
        </w:rPr>
        <w:t>(שמות לב, כה)</w:t>
      </w:r>
      <w:r w:rsidRPr="00E1138E">
        <w:rPr>
          <w:rFonts w:hint="cs"/>
          <w:rtl/>
        </w:rPr>
        <w:t>; "והיה כצאת משה אל האהל ...</w:t>
      </w:r>
      <w:r w:rsidR="00D757E7">
        <w:rPr>
          <w:rFonts w:hint="cs"/>
          <w:rtl/>
        </w:rPr>
        <w:t xml:space="preserve"> </w:t>
      </w:r>
      <w:r w:rsidRPr="00E1138E">
        <w:rPr>
          <w:rFonts w:hint="cs"/>
          <w:rtl/>
        </w:rPr>
        <w:t xml:space="preserve">והביטו אחרי משה..." </w:t>
      </w:r>
      <w:r w:rsidRPr="00D757E7">
        <w:rPr>
          <w:rFonts w:hint="cs"/>
          <w:sz w:val="16"/>
          <w:szCs w:val="16"/>
          <w:rtl/>
        </w:rPr>
        <w:t>(שמות לג, י)</w:t>
      </w:r>
      <w:r w:rsidRPr="00E1138E">
        <w:rPr>
          <w:rFonts w:hint="cs"/>
          <w:rtl/>
        </w:rPr>
        <w:t>; "והיה כבא משה האהלה ירד עמוד הענן... וראה כל העם את עמוד הענן עמד פתח האהל..."</w:t>
      </w:r>
      <w:r w:rsidR="00D757E7">
        <w:rPr>
          <w:rFonts w:hint="cs"/>
          <w:rtl/>
        </w:rPr>
        <w:t xml:space="preserve"> </w:t>
      </w:r>
      <w:r w:rsidRPr="00D757E7">
        <w:rPr>
          <w:rFonts w:hint="cs"/>
          <w:sz w:val="16"/>
          <w:szCs w:val="16"/>
          <w:rtl/>
        </w:rPr>
        <w:t>(שמות לג, י)</w:t>
      </w:r>
      <w:r w:rsidRPr="00E1138E">
        <w:rPr>
          <w:rFonts w:hint="cs"/>
          <w:rtl/>
        </w:rPr>
        <w:t xml:space="preserve">; "הראיני נא את כבודך... ויאמר לא תוכל לראות פני... וראית את אחרי ופני לא יראו" </w:t>
      </w:r>
      <w:r w:rsidRPr="00D757E7">
        <w:rPr>
          <w:rFonts w:hint="cs"/>
          <w:sz w:val="16"/>
          <w:szCs w:val="16"/>
          <w:rtl/>
        </w:rPr>
        <w:t>(שמות לג, יח-כב)</w:t>
      </w:r>
      <w:r w:rsidRPr="00E1138E">
        <w:rPr>
          <w:rFonts w:hint="cs"/>
          <w:rtl/>
        </w:rPr>
        <w:t>;</w:t>
      </w:r>
      <w:r w:rsidR="00D757E7">
        <w:rPr>
          <w:rFonts w:hint="cs"/>
          <w:rtl/>
        </w:rPr>
        <w:t xml:space="preserve"> </w:t>
      </w:r>
      <w:r w:rsidRPr="00E1138E">
        <w:rPr>
          <w:rFonts w:hint="cs"/>
          <w:rtl/>
        </w:rPr>
        <w:t xml:space="preserve">"הנה אני כורת ברית נגד כל עמך... וראה כל העם אשר אתה בקרבו את מעשה ה' כי נורא הוא..." </w:t>
      </w:r>
      <w:r w:rsidRPr="00D757E7">
        <w:rPr>
          <w:rFonts w:hint="cs"/>
          <w:sz w:val="16"/>
          <w:szCs w:val="16"/>
          <w:rtl/>
        </w:rPr>
        <w:t>(שמות לד, י)</w:t>
      </w:r>
      <w:r w:rsidRPr="00E1138E">
        <w:rPr>
          <w:rFonts w:hint="cs"/>
          <w:rtl/>
        </w:rPr>
        <w:t xml:space="preserve">; "וירא אהרן וכל בני ישראל את משה והנה קרן עור פניו וייראו מגשת... וראו בני ישראל את פני משה כי קרן עור פני משה והשיב משה את המסוה על פניו..." </w:t>
      </w:r>
      <w:r w:rsidRPr="00D757E7">
        <w:rPr>
          <w:rFonts w:hint="cs"/>
          <w:sz w:val="16"/>
          <w:szCs w:val="16"/>
          <w:rtl/>
        </w:rPr>
        <w:t>(שמות לד, ל-לה)</w:t>
      </w:r>
      <w:r w:rsidRPr="00E1138E">
        <w:rPr>
          <w:rFonts w:hint="cs"/>
          <w:rtl/>
        </w:rPr>
        <w:t xml:space="preserve">. ראו גם </w:t>
      </w:r>
      <w:r w:rsidRPr="00E1138E">
        <w:rPr>
          <w:rtl/>
        </w:rPr>
        <w:t>שם משמואל פקודי תרפא</w:t>
      </w:r>
      <w:r w:rsidRPr="00E1138E">
        <w:rPr>
          <w:rFonts w:hint="cs"/>
          <w:rtl/>
        </w:rPr>
        <w:t xml:space="preserve">, המרחיב בעניין משמעות הנראות של </w:t>
      </w:r>
      <w:r w:rsidR="00D757E7">
        <w:rPr>
          <w:rFonts w:hint="cs"/>
          <w:rtl/>
        </w:rPr>
        <w:t xml:space="preserve">קרינת פניו של משה </w:t>
      </w:r>
      <w:r w:rsidRPr="00E1138E">
        <w:rPr>
          <w:rFonts w:hint="cs"/>
          <w:rtl/>
        </w:rPr>
        <w:t>בשביל ישראל, על פי מדרש שמות רבה לג, א: "</w:t>
      </w:r>
      <w:r w:rsidRPr="00E1138E">
        <w:rPr>
          <w:rtl/>
        </w:rPr>
        <w:t>הנה מפורש שקירון עור פני משה הוא שכר סרסרות מהמקח שלקחו ישראל, ומובן שעיקר המקח גדול משכר הסרסרות, וא"כ הם כשראו קירון עור פני משה שזה שכר הסרסרות הבינו גודל ויקרת עיקר המקח שזכו ישראל</w:t>
      </w:r>
      <w:r w:rsidRPr="00E1138E">
        <w:rPr>
          <w:rFonts w:hint="cs"/>
          <w:rtl/>
        </w:rPr>
        <w:t>".</w:t>
      </w:r>
    </w:p>
  </w:footnote>
  <w:footnote w:id="4">
    <w:p w14:paraId="2F178A44" w14:textId="77777777" w:rsidR="00AD7210" w:rsidRPr="00E1138E" w:rsidRDefault="00AD7210" w:rsidP="00E1138E">
      <w:pPr>
        <w:pStyle w:val="a3"/>
      </w:pPr>
      <w:r w:rsidRPr="00E1138E">
        <w:rPr>
          <w:rStyle w:val="a5"/>
          <w:rFonts w:eastAsia="Narkisim"/>
        </w:rPr>
        <w:footnoteRef/>
      </w:r>
      <w:r w:rsidRPr="00E1138E">
        <w:rPr>
          <w:rtl/>
        </w:rPr>
        <w:t xml:space="preserve"> </w:t>
      </w:r>
      <w:r w:rsidRPr="00E1138E">
        <w:rPr>
          <w:rFonts w:hint="cs"/>
          <w:rtl/>
        </w:rPr>
        <w:t>מכאן לטעותו המפורסמת של מיכאלאנג'לו, שפיסל את דמות משה עם קרניים.</w:t>
      </w:r>
    </w:p>
  </w:footnote>
  <w:footnote w:id="5">
    <w:p w14:paraId="35202CB1" w14:textId="2079C216" w:rsidR="00AD7210" w:rsidRPr="00E1138E" w:rsidRDefault="00AD7210" w:rsidP="00E1138E">
      <w:pPr>
        <w:pStyle w:val="a3"/>
        <w:rPr>
          <w:rtl/>
        </w:rPr>
      </w:pPr>
      <w:r w:rsidRPr="00E1138E">
        <w:rPr>
          <w:rStyle w:val="a5"/>
          <w:rFonts w:eastAsia="Narkisim"/>
        </w:rPr>
        <w:footnoteRef/>
      </w:r>
      <w:r w:rsidRPr="00E1138E">
        <w:rPr>
          <w:rFonts w:hint="cs"/>
          <w:rtl/>
        </w:rPr>
        <w:t xml:space="preserve"> </w:t>
      </w:r>
      <w:r w:rsidRPr="00E1138E">
        <w:rPr>
          <w:rFonts w:hint="cs"/>
          <w:rtl/>
        </w:rPr>
        <w:t xml:space="preserve">ההוד מתייחס לשמים </w:t>
      </w:r>
      <w:r w:rsidR="00F9453B">
        <w:rPr>
          <w:rFonts w:hint="cs"/>
          <w:rtl/>
        </w:rPr>
        <w:t xml:space="preserve">גם </w:t>
      </w:r>
      <w:r w:rsidRPr="00E1138E">
        <w:rPr>
          <w:rFonts w:hint="cs"/>
          <w:rtl/>
        </w:rPr>
        <w:t>בפסוקים הבאים: "ה</w:t>
      </w:r>
      <w:r w:rsidRPr="00E1138E">
        <w:rPr>
          <w:rtl/>
        </w:rPr>
        <w:t xml:space="preserve">' </w:t>
      </w:r>
      <w:r w:rsidRPr="00E1138E">
        <w:rPr>
          <w:rFonts w:hint="cs"/>
          <w:rtl/>
        </w:rPr>
        <w:t>אֲדֹנֵינוּ</w:t>
      </w:r>
      <w:r w:rsidRPr="00E1138E">
        <w:rPr>
          <w:rtl/>
        </w:rPr>
        <w:t xml:space="preserve"> </w:t>
      </w:r>
      <w:r w:rsidRPr="00E1138E">
        <w:rPr>
          <w:rFonts w:hint="cs"/>
          <w:rtl/>
        </w:rPr>
        <w:t>מָה</w:t>
      </w:r>
      <w:r w:rsidRPr="00E1138E">
        <w:rPr>
          <w:rtl/>
        </w:rPr>
        <w:t xml:space="preserve"> </w:t>
      </w:r>
      <w:r w:rsidRPr="00E1138E">
        <w:rPr>
          <w:rFonts w:hint="cs"/>
          <w:rtl/>
        </w:rPr>
        <w:t>אַדִּיר</w:t>
      </w:r>
      <w:r w:rsidRPr="00E1138E">
        <w:rPr>
          <w:rtl/>
        </w:rPr>
        <w:t xml:space="preserve"> </w:t>
      </w:r>
      <w:r w:rsidRPr="00E1138E">
        <w:rPr>
          <w:rFonts w:hint="cs"/>
          <w:rtl/>
        </w:rPr>
        <w:t>שִׁמְךָ</w:t>
      </w:r>
      <w:r w:rsidRPr="00E1138E">
        <w:rPr>
          <w:rtl/>
        </w:rPr>
        <w:t xml:space="preserve"> </w:t>
      </w:r>
      <w:r w:rsidRPr="00E1138E">
        <w:rPr>
          <w:rFonts w:hint="cs"/>
          <w:rtl/>
        </w:rPr>
        <w:t>בְּכָל</w:t>
      </w:r>
      <w:r w:rsidRPr="00E1138E">
        <w:rPr>
          <w:rtl/>
        </w:rPr>
        <w:t xml:space="preserve"> </w:t>
      </w:r>
      <w:r w:rsidRPr="00E1138E">
        <w:rPr>
          <w:rFonts w:hint="cs"/>
          <w:rtl/>
        </w:rPr>
        <w:t>הָאָרֶץ</w:t>
      </w:r>
      <w:r w:rsidRPr="00E1138E">
        <w:rPr>
          <w:rtl/>
        </w:rPr>
        <w:t xml:space="preserve"> </w:t>
      </w:r>
      <w:r w:rsidRPr="00E1138E">
        <w:rPr>
          <w:rFonts w:hint="cs"/>
          <w:rtl/>
        </w:rPr>
        <w:t>אֲשֶׁר</w:t>
      </w:r>
      <w:r w:rsidRPr="00E1138E">
        <w:rPr>
          <w:rtl/>
        </w:rPr>
        <w:t xml:space="preserve"> </w:t>
      </w:r>
      <w:r w:rsidRPr="00E1138E">
        <w:rPr>
          <w:rFonts w:hint="cs"/>
          <w:rtl/>
        </w:rPr>
        <w:t>תְּנָה</w:t>
      </w:r>
      <w:r w:rsidRPr="00E1138E">
        <w:rPr>
          <w:rtl/>
        </w:rPr>
        <w:t xml:space="preserve"> </w:t>
      </w:r>
      <w:r w:rsidRPr="00E1138E">
        <w:rPr>
          <w:rFonts w:hint="cs"/>
          <w:rtl/>
        </w:rPr>
        <w:t>הוֹדְךָ</w:t>
      </w:r>
      <w:r w:rsidRPr="00E1138E">
        <w:rPr>
          <w:rtl/>
        </w:rPr>
        <w:t xml:space="preserve"> </w:t>
      </w:r>
      <w:r w:rsidRPr="00E1138E">
        <w:rPr>
          <w:rFonts w:hint="cs"/>
          <w:rtl/>
        </w:rPr>
        <w:t>עַל</w:t>
      </w:r>
      <w:r w:rsidRPr="00E1138E">
        <w:rPr>
          <w:rtl/>
        </w:rPr>
        <w:t xml:space="preserve"> </w:t>
      </w:r>
      <w:r w:rsidRPr="00E1138E">
        <w:rPr>
          <w:rFonts w:hint="cs"/>
          <w:rtl/>
        </w:rPr>
        <w:t xml:space="preserve">הַשָּׁמָיִם" </w:t>
      </w:r>
      <w:r w:rsidRPr="00D757E7">
        <w:rPr>
          <w:rFonts w:hint="cs"/>
          <w:sz w:val="16"/>
          <w:szCs w:val="16"/>
          <w:rtl/>
        </w:rPr>
        <w:t>(תהלים</w:t>
      </w:r>
      <w:r w:rsidRPr="00D757E7">
        <w:rPr>
          <w:sz w:val="16"/>
          <w:szCs w:val="16"/>
          <w:rtl/>
        </w:rPr>
        <w:t xml:space="preserve"> </w:t>
      </w:r>
      <w:r w:rsidRPr="00D757E7">
        <w:rPr>
          <w:rFonts w:hint="cs"/>
          <w:sz w:val="16"/>
          <w:szCs w:val="16"/>
          <w:rtl/>
        </w:rPr>
        <w:t>פרק</w:t>
      </w:r>
      <w:r w:rsidRPr="00D757E7">
        <w:rPr>
          <w:sz w:val="16"/>
          <w:szCs w:val="16"/>
          <w:rtl/>
        </w:rPr>
        <w:t xml:space="preserve"> </w:t>
      </w:r>
      <w:r w:rsidRPr="00D757E7">
        <w:rPr>
          <w:rFonts w:hint="cs"/>
          <w:sz w:val="16"/>
          <w:szCs w:val="16"/>
          <w:rtl/>
        </w:rPr>
        <w:t>ח</w:t>
      </w:r>
      <w:r w:rsidRPr="00D757E7">
        <w:rPr>
          <w:sz w:val="16"/>
          <w:szCs w:val="16"/>
          <w:rtl/>
        </w:rPr>
        <w:t xml:space="preserve">, </w:t>
      </w:r>
      <w:r w:rsidRPr="00D757E7">
        <w:rPr>
          <w:rFonts w:hint="cs"/>
          <w:sz w:val="16"/>
          <w:szCs w:val="16"/>
          <w:rtl/>
        </w:rPr>
        <w:t>ב)</w:t>
      </w:r>
      <w:r w:rsidRPr="00E1138E">
        <w:rPr>
          <w:rFonts w:hint="cs"/>
          <w:rtl/>
        </w:rPr>
        <w:t>; "וַיָּרֶם</w:t>
      </w:r>
      <w:r w:rsidRPr="00E1138E">
        <w:rPr>
          <w:rtl/>
        </w:rPr>
        <w:t xml:space="preserve"> </w:t>
      </w:r>
      <w:r w:rsidRPr="00E1138E">
        <w:rPr>
          <w:rFonts w:hint="cs"/>
          <w:rtl/>
        </w:rPr>
        <w:t>קֶרֶן</w:t>
      </w:r>
      <w:r w:rsidRPr="00E1138E">
        <w:rPr>
          <w:rtl/>
        </w:rPr>
        <w:t xml:space="preserve"> </w:t>
      </w:r>
      <w:r w:rsidRPr="00E1138E">
        <w:rPr>
          <w:rFonts w:hint="cs"/>
          <w:rtl/>
        </w:rPr>
        <w:t>לְעַמּוֹ</w:t>
      </w:r>
      <w:r w:rsidRPr="00E1138E">
        <w:rPr>
          <w:rtl/>
        </w:rPr>
        <w:t xml:space="preserve"> </w:t>
      </w:r>
      <w:r w:rsidRPr="00E1138E">
        <w:rPr>
          <w:rFonts w:hint="cs"/>
          <w:rtl/>
        </w:rPr>
        <w:t>תְּהִלָּה</w:t>
      </w:r>
      <w:r w:rsidRPr="00E1138E">
        <w:rPr>
          <w:rtl/>
        </w:rPr>
        <w:t xml:space="preserve"> </w:t>
      </w:r>
      <w:r w:rsidRPr="00E1138E">
        <w:rPr>
          <w:rFonts w:hint="cs"/>
          <w:rtl/>
        </w:rPr>
        <w:t>לְכָל</w:t>
      </w:r>
      <w:r w:rsidRPr="00E1138E">
        <w:rPr>
          <w:rtl/>
        </w:rPr>
        <w:t xml:space="preserve"> </w:t>
      </w:r>
      <w:r w:rsidRPr="00E1138E">
        <w:rPr>
          <w:rFonts w:hint="cs"/>
          <w:rtl/>
        </w:rPr>
        <w:t>חֲסִידָיו</w:t>
      </w:r>
      <w:r w:rsidRPr="00E1138E">
        <w:rPr>
          <w:rtl/>
        </w:rPr>
        <w:t xml:space="preserve"> </w:t>
      </w:r>
      <w:r w:rsidRPr="00E1138E">
        <w:rPr>
          <w:rFonts w:hint="cs"/>
          <w:rtl/>
        </w:rPr>
        <w:t>לִבְנֵי</w:t>
      </w:r>
      <w:r w:rsidRPr="00E1138E">
        <w:rPr>
          <w:rtl/>
        </w:rPr>
        <w:t xml:space="preserve"> </w:t>
      </w:r>
      <w:r w:rsidRPr="00E1138E">
        <w:rPr>
          <w:rFonts w:hint="cs"/>
          <w:rtl/>
        </w:rPr>
        <w:t>יִשְׂרָאֵל</w:t>
      </w:r>
      <w:r w:rsidRPr="00E1138E">
        <w:rPr>
          <w:rtl/>
        </w:rPr>
        <w:t xml:space="preserve"> </w:t>
      </w:r>
      <w:r w:rsidRPr="00E1138E">
        <w:rPr>
          <w:rFonts w:hint="cs"/>
          <w:rtl/>
        </w:rPr>
        <w:t>עַם</w:t>
      </w:r>
      <w:r w:rsidRPr="00E1138E">
        <w:rPr>
          <w:rtl/>
        </w:rPr>
        <w:t xml:space="preserve"> </w:t>
      </w:r>
      <w:r w:rsidRPr="00E1138E">
        <w:rPr>
          <w:rFonts w:hint="cs"/>
          <w:rtl/>
        </w:rPr>
        <w:t>קְרֹבוֹ</w:t>
      </w:r>
      <w:r w:rsidRPr="00E1138E">
        <w:rPr>
          <w:rtl/>
        </w:rPr>
        <w:t xml:space="preserve"> </w:t>
      </w:r>
      <w:r w:rsidRPr="00E1138E">
        <w:rPr>
          <w:rFonts w:hint="cs"/>
          <w:rtl/>
        </w:rPr>
        <w:t>הַלְלוּ</w:t>
      </w:r>
      <w:r w:rsidRPr="00E1138E">
        <w:rPr>
          <w:rtl/>
        </w:rPr>
        <w:t xml:space="preserve"> </w:t>
      </w:r>
      <w:r w:rsidRPr="00E1138E">
        <w:rPr>
          <w:rFonts w:hint="cs"/>
          <w:rtl/>
        </w:rPr>
        <w:t xml:space="preserve">יָהּ" </w:t>
      </w:r>
      <w:r w:rsidRPr="00D757E7">
        <w:rPr>
          <w:rFonts w:hint="cs"/>
          <w:sz w:val="16"/>
          <w:szCs w:val="16"/>
          <w:rtl/>
        </w:rPr>
        <w:t>(תהלים</w:t>
      </w:r>
      <w:r w:rsidRPr="00D757E7">
        <w:rPr>
          <w:sz w:val="16"/>
          <w:szCs w:val="16"/>
          <w:rtl/>
        </w:rPr>
        <w:t xml:space="preserve"> </w:t>
      </w:r>
      <w:r w:rsidRPr="00D757E7">
        <w:rPr>
          <w:rFonts w:hint="cs"/>
          <w:sz w:val="16"/>
          <w:szCs w:val="16"/>
          <w:rtl/>
        </w:rPr>
        <w:t>קמח, יד</w:t>
      </w:r>
      <w:r w:rsidRPr="00E1138E">
        <w:rPr>
          <w:rFonts w:hint="cs"/>
          <w:rtl/>
        </w:rPr>
        <w:t>).</w:t>
      </w:r>
      <w:r w:rsidRPr="00E1138E">
        <w:rPr>
          <w:rtl/>
        </w:rPr>
        <w:t xml:space="preserve"> </w:t>
      </w:r>
      <w:r w:rsidRPr="00E1138E">
        <w:rPr>
          <w:rFonts w:hint="cs"/>
          <w:rtl/>
        </w:rPr>
        <w:t>ראו שהש"ר ח, ב.</w:t>
      </w:r>
    </w:p>
  </w:footnote>
  <w:footnote w:id="6">
    <w:p w14:paraId="43C452B8" w14:textId="1DCBAFA1" w:rsidR="00AD7210" w:rsidRPr="00E1138E" w:rsidRDefault="00AD7210" w:rsidP="00F9453B">
      <w:pPr>
        <w:pStyle w:val="a3"/>
      </w:pPr>
      <w:r w:rsidRPr="00E1138E">
        <w:rPr>
          <w:rStyle w:val="a5"/>
          <w:rFonts w:eastAsia="Narkisim"/>
        </w:rPr>
        <w:footnoteRef/>
      </w:r>
      <w:r w:rsidRPr="00E1138E">
        <w:rPr>
          <w:rtl/>
        </w:rPr>
        <w:t xml:space="preserve"> </w:t>
      </w:r>
      <w:r w:rsidRPr="00E1138E">
        <w:rPr>
          <w:rFonts w:hint="cs"/>
          <w:rtl/>
        </w:rPr>
        <w:t>הצמד "הוד והדר" מופיע בתנ"ך פעמים אחדות לגבי ה': "הוֹד</w:t>
      </w:r>
      <w:r w:rsidRPr="00E1138E">
        <w:rPr>
          <w:rtl/>
        </w:rPr>
        <w:t xml:space="preserve"> </w:t>
      </w:r>
      <w:r w:rsidRPr="00E1138E">
        <w:rPr>
          <w:rFonts w:hint="cs"/>
          <w:rtl/>
        </w:rPr>
        <w:t>וְהָדָר</w:t>
      </w:r>
      <w:r w:rsidRPr="00E1138E">
        <w:rPr>
          <w:rtl/>
        </w:rPr>
        <w:t xml:space="preserve"> </w:t>
      </w:r>
      <w:r w:rsidRPr="00E1138E">
        <w:rPr>
          <w:rFonts w:hint="cs"/>
          <w:rtl/>
        </w:rPr>
        <w:t>לְפָנָיו</w:t>
      </w:r>
      <w:r w:rsidRPr="00E1138E">
        <w:rPr>
          <w:rtl/>
        </w:rPr>
        <w:t xml:space="preserve"> </w:t>
      </w:r>
      <w:r w:rsidRPr="00E1138E">
        <w:rPr>
          <w:rFonts w:hint="cs"/>
          <w:rtl/>
        </w:rPr>
        <w:t>עֹז</w:t>
      </w:r>
      <w:r w:rsidRPr="00E1138E">
        <w:rPr>
          <w:rtl/>
        </w:rPr>
        <w:t xml:space="preserve"> </w:t>
      </w:r>
      <w:r w:rsidRPr="00E1138E">
        <w:rPr>
          <w:rFonts w:hint="cs"/>
          <w:rtl/>
        </w:rPr>
        <w:t>וְתִפְאֶרֶת</w:t>
      </w:r>
      <w:r w:rsidRPr="00E1138E">
        <w:rPr>
          <w:rtl/>
        </w:rPr>
        <w:t xml:space="preserve"> </w:t>
      </w:r>
      <w:r w:rsidRPr="00E1138E">
        <w:rPr>
          <w:rFonts w:hint="cs"/>
          <w:rtl/>
        </w:rPr>
        <w:t xml:space="preserve">בְּמִקְדָּשׁוֹ" </w:t>
      </w:r>
      <w:r w:rsidRPr="00F9453B">
        <w:rPr>
          <w:rFonts w:hint="cs"/>
          <w:sz w:val="16"/>
          <w:szCs w:val="16"/>
          <w:rtl/>
        </w:rPr>
        <w:t>(תהלים</w:t>
      </w:r>
      <w:r w:rsidRPr="00F9453B">
        <w:rPr>
          <w:sz w:val="16"/>
          <w:szCs w:val="16"/>
          <w:rtl/>
        </w:rPr>
        <w:t xml:space="preserve"> </w:t>
      </w:r>
      <w:r w:rsidRPr="00F9453B">
        <w:rPr>
          <w:rFonts w:hint="cs"/>
          <w:sz w:val="16"/>
          <w:szCs w:val="16"/>
          <w:rtl/>
        </w:rPr>
        <w:t>צו, ו)</w:t>
      </w:r>
      <w:r w:rsidRPr="00E1138E">
        <w:rPr>
          <w:rFonts w:hint="cs"/>
          <w:rtl/>
        </w:rPr>
        <w:t>; "בָּרֲכִי</w:t>
      </w:r>
      <w:r w:rsidRPr="00E1138E">
        <w:rPr>
          <w:rtl/>
        </w:rPr>
        <w:t xml:space="preserve"> </w:t>
      </w:r>
      <w:r w:rsidRPr="00E1138E">
        <w:rPr>
          <w:rFonts w:hint="cs"/>
          <w:rtl/>
        </w:rPr>
        <w:t>נַפְשִׁי</w:t>
      </w:r>
      <w:r w:rsidRPr="00E1138E">
        <w:rPr>
          <w:rtl/>
        </w:rPr>
        <w:t xml:space="preserve"> </w:t>
      </w:r>
      <w:r w:rsidRPr="00E1138E">
        <w:rPr>
          <w:rFonts w:hint="cs"/>
          <w:rtl/>
        </w:rPr>
        <w:t>אֶת</w:t>
      </w:r>
      <w:r w:rsidRPr="00E1138E">
        <w:rPr>
          <w:rtl/>
        </w:rPr>
        <w:t xml:space="preserve"> </w:t>
      </w:r>
      <w:r w:rsidRPr="00E1138E">
        <w:rPr>
          <w:rFonts w:hint="cs"/>
          <w:rtl/>
        </w:rPr>
        <w:t>ה</w:t>
      </w:r>
      <w:r w:rsidRPr="00E1138E">
        <w:rPr>
          <w:rtl/>
        </w:rPr>
        <w:t xml:space="preserve">' </w:t>
      </w:r>
      <w:r w:rsidRPr="00E1138E">
        <w:rPr>
          <w:rFonts w:hint="cs"/>
          <w:rtl/>
        </w:rPr>
        <w:t>ה</w:t>
      </w:r>
      <w:r w:rsidRPr="00E1138E">
        <w:rPr>
          <w:rtl/>
        </w:rPr>
        <w:t xml:space="preserve">' </w:t>
      </w:r>
      <w:r w:rsidRPr="00E1138E">
        <w:rPr>
          <w:rFonts w:hint="cs"/>
          <w:rtl/>
        </w:rPr>
        <w:t>אֱ</w:t>
      </w:r>
      <w:r w:rsidRPr="00E1138E">
        <w:rPr>
          <w:rFonts w:hint="cs"/>
          <w:rtl/>
        </w:rPr>
        <w:t>-</w:t>
      </w:r>
      <w:r w:rsidRPr="00E1138E">
        <w:rPr>
          <w:rFonts w:hint="cs"/>
          <w:rtl/>
        </w:rPr>
        <w:t>לֹהַי</w:t>
      </w:r>
      <w:r w:rsidRPr="00E1138E">
        <w:rPr>
          <w:rtl/>
        </w:rPr>
        <w:t xml:space="preserve"> </w:t>
      </w:r>
      <w:r w:rsidRPr="00E1138E">
        <w:rPr>
          <w:rFonts w:hint="cs"/>
          <w:rtl/>
        </w:rPr>
        <w:t>גָּדַלְתָּ</w:t>
      </w:r>
      <w:r w:rsidRPr="00E1138E">
        <w:rPr>
          <w:rtl/>
        </w:rPr>
        <w:t xml:space="preserve"> </w:t>
      </w:r>
      <w:r w:rsidRPr="00E1138E">
        <w:rPr>
          <w:rFonts w:hint="cs"/>
          <w:rtl/>
        </w:rPr>
        <w:t>מְּאֹד</w:t>
      </w:r>
      <w:r w:rsidRPr="00E1138E">
        <w:rPr>
          <w:rtl/>
        </w:rPr>
        <w:t xml:space="preserve"> </w:t>
      </w:r>
      <w:r w:rsidRPr="00E1138E">
        <w:rPr>
          <w:rFonts w:hint="cs"/>
          <w:rtl/>
        </w:rPr>
        <w:t>הוֹד</w:t>
      </w:r>
      <w:r w:rsidRPr="00E1138E">
        <w:rPr>
          <w:rtl/>
        </w:rPr>
        <w:t xml:space="preserve"> </w:t>
      </w:r>
      <w:r w:rsidRPr="00E1138E">
        <w:rPr>
          <w:rFonts w:hint="cs"/>
          <w:rtl/>
        </w:rPr>
        <w:t>וְהָדָר</w:t>
      </w:r>
      <w:r w:rsidRPr="00E1138E">
        <w:rPr>
          <w:rtl/>
        </w:rPr>
        <w:t xml:space="preserve"> </w:t>
      </w:r>
      <w:r w:rsidRPr="00E1138E">
        <w:rPr>
          <w:rFonts w:hint="cs"/>
          <w:rtl/>
        </w:rPr>
        <w:t xml:space="preserve">לָבָשְׁתָּ" </w:t>
      </w:r>
      <w:r w:rsidRPr="00F9453B">
        <w:rPr>
          <w:rFonts w:hint="cs"/>
          <w:sz w:val="16"/>
          <w:szCs w:val="16"/>
          <w:rtl/>
        </w:rPr>
        <w:t>(תהלים</w:t>
      </w:r>
      <w:r w:rsidRPr="00F9453B">
        <w:rPr>
          <w:sz w:val="16"/>
          <w:szCs w:val="16"/>
          <w:rtl/>
        </w:rPr>
        <w:t xml:space="preserve"> </w:t>
      </w:r>
      <w:r w:rsidRPr="00F9453B">
        <w:rPr>
          <w:rFonts w:hint="cs"/>
          <w:sz w:val="16"/>
          <w:szCs w:val="16"/>
          <w:rtl/>
        </w:rPr>
        <w:t>קד, א)</w:t>
      </w:r>
      <w:r w:rsidRPr="00E1138E">
        <w:rPr>
          <w:rFonts w:hint="cs"/>
          <w:rtl/>
        </w:rPr>
        <w:t>; "הוֹד</w:t>
      </w:r>
      <w:r w:rsidRPr="00E1138E">
        <w:rPr>
          <w:rtl/>
        </w:rPr>
        <w:t xml:space="preserve"> </w:t>
      </w:r>
      <w:r w:rsidRPr="00E1138E">
        <w:rPr>
          <w:rFonts w:hint="cs"/>
          <w:rtl/>
        </w:rPr>
        <w:t>וְהָדָר</w:t>
      </w:r>
      <w:r w:rsidRPr="00E1138E">
        <w:rPr>
          <w:rtl/>
        </w:rPr>
        <w:t xml:space="preserve"> </w:t>
      </w:r>
      <w:r w:rsidRPr="00E1138E">
        <w:rPr>
          <w:rFonts w:hint="cs"/>
          <w:rtl/>
        </w:rPr>
        <w:t>פָּעֳלוֹ</w:t>
      </w:r>
      <w:r w:rsidRPr="00E1138E">
        <w:rPr>
          <w:rtl/>
        </w:rPr>
        <w:t xml:space="preserve"> </w:t>
      </w:r>
      <w:r w:rsidRPr="00E1138E">
        <w:rPr>
          <w:rFonts w:hint="cs"/>
          <w:rtl/>
        </w:rPr>
        <w:t>וְצִדְקָתוֹ</w:t>
      </w:r>
      <w:r w:rsidRPr="00E1138E">
        <w:rPr>
          <w:rtl/>
        </w:rPr>
        <w:t xml:space="preserve"> </w:t>
      </w:r>
      <w:r w:rsidRPr="00E1138E">
        <w:rPr>
          <w:rFonts w:hint="cs"/>
          <w:rtl/>
        </w:rPr>
        <w:t>עֹמֶדֶת</w:t>
      </w:r>
      <w:r w:rsidRPr="00E1138E">
        <w:rPr>
          <w:rtl/>
        </w:rPr>
        <w:t xml:space="preserve"> </w:t>
      </w:r>
      <w:r w:rsidRPr="00E1138E">
        <w:rPr>
          <w:rFonts w:hint="cs"/>
          <w:rtl/>
        </w:rPr>
        <w:t xml:space="preserve">לָעַד" </w:t>
      </w:r>
      <w:r w:rsidRPr="00F9453B">
        <w:rPr>
          <w:rFonts w:hint="cs"/>
          <w:sz w:val="16"/>
          <w:szCs w:val="16"/>
          <w:rtl/>
        </w:rPr>
        <w:t>(תהלים</w:t>
      </w:r>
      <w:r w:rsidRPr="00F9453B">
        <w:rPr>
          <w:sz w:val="16"/>
          <w:szCs w:val="16"/>
          <w:rtl/>
        </w:rPr>
        <w:t xml:space="preserve"> </w:t>
      </w:r>
      <w:r w:rsidRPr="00F9453B">
        <w:rPr>
          <w:rFonts w:hint="cs"/>
          <w:sz w:val="16"/>
          <w:szCs w:val="16"/>
          <w:rtl/>
        </w:rPr>
        <w:t>קיא, ג)</w:t>
      </w:r>
      <w:r w:rsidRPr="00E1138E">
        <w:rPr>
          <w:rFonts w:hint="cs"/>
          <w:rtl/>
        </w:rPr>
        <w:t>.</w:t>
      </w:r>
      <w:r w:rsidRPr="00E1138E">
        <w:rPr>
          <w:rtl/>
        </w:rPr>
        <w:t xml:space="preserve"> </w:t>
      </w:r>
      <w:r w:rsidRPr="00E1138E">
        <w:rPr>
          <w:rFonts w:hint="cs"/>
          <w:rtl/>
        </w:rPr>
        <w:t>יש להבינו כחיבור של הנשגב (הוד) והיפה (הדר)</w:t>
      </w:r>
      <w:r w:rsidR="00F9453B">
        <w:rPr>
          <w:rFonts w:hint="cs"/>
          <w:rtl/>
        </w:rPr>
        <w:t>.</w:t>
      </w:r>
    </w:p>
  </w:footnote>
  <w:footnote w:id="7">
    <w:p w14:paraId="4F21CB80" w14:textId="11BAC23A" w:rsidR="00AD7210" w:rsidRPr="00E1138E" w:rsidRDefault="00AD7210" w:rsidP="00F9453B">
      <w:pPr>
        <w:pStyle w:val="a3"/>
        <w:rPr>
          <w:rtl/>
        </w:rPr>
      </w:pPr>
      <w:r w:rsidRPr="00E1138E">
        <w:rPr>
          <w:rStyle w:val="a5"/>
          <w:rFonts w:eastAsia="Narkisim"/>
        </w:rPr>
        <w:footnoteRef/>
      </w:r>
      <w:r w:rsidRPr="00E1138E">
        <w:rPr>
          <w:rFonts w:hint="cs"/>
          <w:rtl/>
        </w:rPr>
        <w:t xml:space="preserve"> </w:t>
      </w:r>
      <w:r w:rsidRPr="00E1138E">
        <w:rPr>
          <w:rFonts w:hint="cs"/>
          <w:rtl/>
        </w:rPr>
        <w:t>ראו מקבילה בפסיקתא</w:t>
      </w:r>
      <w:r w:rsidRPr="00E1138E">
        <w:rPr>
          <w:rtl/>
        </w:rPr>
        <w:t xml:space="preserve"> </w:t>
      </w:r>
      <w:r w:rsidRPr="00E1138E">
        <w:rPr>
          <w:rFonts w:hint="cs"/>
          <w:rtl/>
        </w:rPr>
        <w:t>דרב</w:t>
      </w:r>
      <w:r w:rsidRPr="00E1138E">
        <w:rPr>
          <w:rtl/>
        </w:rPr>
        <w:t xml:space="preserve"> </w:t>
      </w:r>
      <w:r w:rsidRPr="00E1138E">
        <w:rPr>
          <w:rFonts w:hint="cs"/>
          <w:rtl/>
        </w:rPr>
        <w:t>כהנא</w:t>
      </w:r>
      <w:r w:rsidR="00F9453B">
        <w:rPr>
          <w:rFonts w:hint="cs"/>
          <w:rtl/>
        </w:rPr>
        <w:t>,</w:t>
      </w:r>
      <w:r w:rsidRPr="00E1138E">
        <w:rPr>
          <w:rtl/>
        </w:rPr>
        <w:t xml:space="preserve"> </w:t>
      </w:r>
      <w:r w:rsidRPr="00E1138E">
        <w:rPr>
          <w:rFonts w:hint="cs"/>
          <w:rtl/>
        </w:rPr>
        <w:t>ה</w:t>
      </w:r>
      <w:r w:rsidRPr="00E1138E">
        <w:rPr>
          <w:rtl/>
        </w:rPr>
        <w:t xml:space="preserve"> </w:t>
      </w:r>
      <w:r w:rsidR="00F9453B">
        <w:rPr>
          <w:rFonts w:hint="cs"/>
          <w:rtl/>
        </w:rPr>
        <w:t>"</w:t>
      </w:r>
      <w:r w:rsidRPr="00E1138E">
        <w:rPr>
          <w:rFonts w:hint="cs"/>
          <w:rtl/>
        </w:rPr>
        <w:t>החדש</w:t>
      </w:r>
      <w:r w:rsidRPr="00E1138E">
        <w:rPr>
          <w:rtl/>
        </w:rPr>
        <w:t xml:space="preserve"> </w:t>
      </w:r>
      <w:r w:rsidRPr="00E1138E">
        <w:rPr>
          <w:rFonts w:hint="cs"/>
          <w:rtl/>
        </w:rPr>
        <w:t>הזה</w:t>
      </w:r>
      <w:r w:rsidR="00F9453B">
        <w:rPr>
          <w:rFonts w:hint="cs"/>
          <w:rtl/>
        </w:rPr>
        <w:t>"</w:t>
      </w:r>
      <w:r w:rsidRPr="00E1138E">
        <w:rPr>
          <w:rFonts w:hint="cs"/>
          <w:rtl/>
        </w:rPr>
        <w:t>, שם ההשוואה לאדם הראשון מפורשת.</w:t>
      </w:r>
      <w:r w:rsidRPr="00E1138E">
        <w:rPr>
          <w:rtl/>
        </w:rPr>
        <w:t xml:space="preserve"> </w:t>
      </w:r>
    </w:p>
  </w:footnote>
  <w:footnote w:id="8">
    <w:p w14:paraId="5E88D221" w14:textId="38E6728E" w:rsidR="00AD7210" w:rsidRPr="00E1138E" w:rsidRDefault="00AD7210" w:rsidP="00E1138E">
      <w:pPr>
        <w:pStyle w:val="a3"/>
        <w:rPr>
          <w:rtl/>
        </w:rPr>
      </w:pPr>
      <w:r w:rsidRPr="00E1138E">
        <w:rPr>
          <w:rStyle w:val="a5"/>
          <w:rFonts w:eastAsia="Narkisim"/>
        </w:rPr>
        <w:footnoteRef/>
      </w:r>
      <w:r w:rsidRPr="00E1138E">
        <w:rPr>
          <w:rtl/>
        </w:rPr>
        <w:t xml:space="preserve"> </w:t>
      </w:r>
      <w:r w:rsidRPr="00E1138E">
        <w:rPr>
          <w:rFonts w:hint="cs"/>
          <w:rtl/>
        </w:rPr>
        <w:t xml:space="preserve">ראיה לכך שאמוראי ארץ ישראל לא ראו </w:t>
      </w:r>
      <w:r w:rsidR="00D541B5">
        <w:rPr>
          <w:rFonts w:hint="cs"/>
          <w:rtl/>
        </w:rPr>
        <w:t xml:space="preserve">בקרינת עור </w:t>
      </w:r>
      <w:r w:rsidRPr="00E1138E">
        <w:rPr>
          <w:rFonts w:hint="cs"/>
          <w:rtl/>
        </w:rPr>
        <w:t>הפנים שכר למשה הוא המאמר משמו של רבי חנינא ב</w:t>
      </w:r>
      <w:r w:rsidRPr="00E1138E">
        <w:rPr>
          <w:rtl/>
        </w:rPr>
        <w:t>בבלי שבת י ע"ב</w:t>
      </w:r>
      <w:r w:rsidRPr="00E1138E">
        <w:rPr>
          <w:rFonts w:hint="cs"/>
          <w:rtl/>
        </w:rPr>
        <w:t>: "</w:t>
      </w:r>
      <w:r w:rsidRPr="00E1138E">
        <w:rPr>
          <w:rtl/>
        </w:rPr>
        <w:t>הנותן מתנה לחבירו אין צריך להודיעו, שנאמר "ומשה לא ידע כי קרן עור פניו בדברו אתו"</w:t>
      </w:r>
      <w:r w:rsidRPr="00E1138E">
        <w:rPr>
          <w:rFonts w:hint="cs"/>
          <w:rtl/>
        </w:rPr>
        <w:t>.</w:t>
      </w:r>
    </w:p>
  </w:footnote>
  <w:footnote w:id="9">
    <w:p w14:paraId="41F213A8" w14:textId="5FF7B64A" w:rsidR="00AD7210" w:rsidRPr="00E1138E" w:rsidRDefault="00AD7210" w:rsidP="00E1138E">
      <w:pPr>
        <w:pStyle w:val="a3"/>
      </w:pPr>
      <w:r w:rsidRPr="00E1138E">
        <w:rPr>
          <w:rStyle w:val="a5"/>
          <w:rFonts w:eastAsia="Narkisim"/>
        </w:rPr>
        <w:footnoteRef/>
      </w:r>
      <w:r w:rsidRPr="00E1138E">
        <w:rPr>
          <w:rtl/>
        </w:rPr>
        <w:t xml:space="preserve"> </w:t>
      </w:r>
      <w:r w:rsidRPr="00E1138E">
        <w:rPr>
          <w:rFonts w:hint="cs"/>
          <w:rtl/>
        </w:rPr>
        <w:t>תפיסה זו אופיינית לאמוראי ארץ ישראל, ראו לדוג</w:t>
      </w:r>
      <w:r w:rsidR="00AC3F64">
        <w:rPr>
          <w:rFonts w:hint="cs"/>
          <w:rtl/>
        </w:rPr>
        <w:t>מה</w:t>
      </w:r>
      <w:r w:rsidRPr="00E1138E">
        <w:rPr>
          <w:rFonts w:hint="cs"/>
          <w:rtl/>
        </w:rPr>
        <w:t xml:space="preserve"> פסיקתא דרב כהנא ד, ד. נראה לייחסה לרבי שמעון בר יוחאי, ראו ספרי דברים מז. השוו גם למאמר אחר של רבי יהושע דסיכנין ב</w:t>
      </w:r>
      <w:r w:rsidRPr="00E1138E">
        <w:rPr>
          <w:rtl/>
        </w:rPr>
        <w:t>מדרש זוטא</w:t>
      </w:r>
      <w:r w:rsidRPr="00E1138E">
        <w:rPr>
          <w:rFonts w:hint="cs"/>
          <w:rtl/>
        </w:rPr>
        <w:t xml:space="preserve"> ל</w:t>
      </w:r>
      <w:r w:rsidRPr="00E1138E">
        <w:rPr>
          <w:rtl/>
        </w:rPr>
        <w:t>קהלת פרשה ח</w:t>
      </w:r>
      <w:r w:rsidRPr="00E1138E">
        <w:rPr>
          <w:rFonts w:hint="cs"/>
          <w:rtl/>
        </w:rPr>
        <w:t>.</w:t>
      </w:r>
    </w:p>
  </w:footnote>
  <w:footnote w:id="10">
    <w:p w14:paraId="7EE8DB6F" w14:textId="155824D4" w:rsidR="00AD7210" w:rsidRPr="00E1138E" w:rsidRDefault="00AD7210" w:rsidP="00E1138E">
      <w:pPr>
        <w:pStyle w:val="a3"/>
        <w:rPr>
          <w:rtl/>
        </w:rPr>
      </w:pPr>
      <w:r w:rsidRPr="00E1138E">
        <w:rPr>
          <w:rStyle w:val="a5"/>
          <w:rFonts w:eastAsia="Narkisim"/>
        </w:rPr>
        <w:footnoteRef/>
      </w:r>
      <w:r w:rsidRPr="00E1138E">
        <w:rPr>
          <w:rtl/>
        </w:rPr>
        <w:t xml:space="preserve"> </w:t>
      </w:r>
      <w:r w:rsidRPr="00E1138E">
        <w:rPr>
          <w:rFonts w:hint="cs"/>
          <w:rtl/>
        </w:rPr>
        <w:t xml:space="preserve">ראו גם </w:t>
      </w:r>
      <w:r w:rsidRPr="00E1138E">
        <w:rPr>
          <w:rtl/>
        </w:rPr>
        <w:t>שמות רבה לג</w:t>
      </w:r>
      <w:r w:rsidRPr="00E1138E">
        <w:rPr>
          <w:rFonts w:hint="cs"/>
          <w:rtl/>
        </w:rPr>
        <w:t xml:space="preserve">, </w:t>
      </w:r>
      <w:r w:rsidRPr="00E1138E">
        <w:rPr>
          <w:rtl/>
        </w:rPr>
        <w:t>א</w:t>
      </w:r>
      <w:r w:rsidRPr="00E1138E">
        <w:rPr>
          <w:rFonts w:hint="cs"/>
          <w:rtl/>
        </w:rPr>
        <w:t>: "</w:t>
      </w:r>
      <w:r w:rsidRPr="00E1138E">
        <w:rPr>
          <w:rtl/>
        </w:rPr>
        <w:t>כי לקח טוב נתתי לכם תורתי אל תעזובו</w:t>
      </w:r>
      <w:r w:rsidRPr="00E1138E">
        <w:rPr>
          <w:rFonts w:hint="cs"/>
          <w:rtl/>
        </w:rPr>
        <w:t xml:space="preserve">" </w:t>
      </w:r>
      <w:r w:rsidRPr="006B515B">
        <w:rPr>
          <w:rtl/>
        </w:rPr>
        <w:t>(משלי ד</w:t>
      </w:r>
      <w:r w:rsidRPr="006B515B">
        <w:rPr>
          <w:rFonts w:hint="cs"/>
          <w:rtl/>
        </w:rPr>
        <w:t xml:space="preserve">, </w:t>
      </w:r>
      <w:r w:rsidR="00AC3F64" w:rsidRPr="006B515B">
        <w:rPr>
          <w:rFonts w:hint="cs"/>
          <w:rtl/>
        </w:rPr>
        <w:t>ב</w:t>
      </w:r>
      <w:r w:rsidRPr="006B515B">
        <w:rPr>
          <w:rtl/>
        </w:rPr>
        <w:t>)</w:t>
      </w:r>
      <w:r w:rsidRPr="00E1138E">
        <w:rPr>
          <w:rFonts w:hint="cs"/>
          <w:rtl/>
        </w:rPr>
        <w:t xml:space="preserve">... </w:t>
      </w:r>
      <w:r w:rsidRPr="00E1138E">
        <w:rPr>
          <w:rtl/>
        </w:rPr>
        <w:t>יש לך אדם לוקח מקח ובני אדם אינן יודעין מהו</w:t>
      </w:r>
      <w:r w:rsidRPr="00E1138E">
        <w:rPr>
          <w:rFonts w:hint="cs"/>
          <w:rtl/>
        </w:rPr>
        <w:t>,</w:t>
      </w:r>
      <w:r w:rsidRPr="00E1138E">
        <w:rPr>
          <w:rtl/>
        </w:rPr>
        <w:t xml:space="preserve"> אבל משכר הסרסור נתודע מה לקח</w:t>
      </w:r>
      <w:r w:rsidRPr="00E1138E">
        <w:rPr>
          <w:rFonts w:hint="cs"/>
          <w:rtl/>
        </w:rPr>
        <w:t>.</w:t>
      </w:r>
      <w:r w:rsidRPr="00E1138E">
        <w:rPr>
          <w:rtl/>
        </w:rPr>
        <w:t xml:space="preserve"> כך</w:t>
      </w:r>
      <w:r w:rsidRPr="00E1138E">
        <w:rPr>
          <w:rFonts w:hint="cs"/>
          <w:rtl/>
        </w:rPr>
        <w:t>,</w:t>
      </w:r>
      <w:r w:rsidRPr="00E1138E">
        <w:rPr>
          <w:rtl/>
        </w:rPr>
        <w:t xml:space="preserve"> התורה אין אדם יודע מה היא אלא משכר שלקח משה</w:t>
      </w:r>
      <w:r w:rsidRPr="00E1138E">
        <w:rPr>
          <w:rFonts w:hint="cs"/>
          <w:rtl/>
        </w:rPr>
        <w:t>,</w:t>
      </w:r>
      <w:r w:rsidRPr="00E1138E">
        <w:rPr>
          <w:rtl/>
        </w:rPr>
        <w:t xml:space="preserve"> שנאמר </w:t>
      </w:r>
      <w:r w:rsidRPr="00E1138E">
        <w:rPr>
          <w:rFonts w:hint="cs"/>
          <w:rtl/>
        </w:rPr>
        <w:t>"</w:t>
      </w:r>
      <w:r w:rsidRPr="00E1138E">
        <w:rPr>
          <w:rtl/>
        </w:rPr>
        <w:t>ומשה לא ידע כי קרן עור פניו בדברו אתו</w:t>
      </w:r>
      <w:r w:rsidRPr="00E1138E">
        <w:rPr>
          <w:rFonts w:hint="cs"/>
          <w:rtl/>
        </w:rPr>
        <w:t xml:space="preserve">" </w:t>
      </w:r>
      <w:r w:rsidRPr="00E1138E">
        <w:rPr>
          <w:rtl/>
        </w:rPr>
        <w:t>(שמות לד</w:t>
      </w:r>
      <w:r w:rsidRPr="00E1138E">
        <w:rPr>
          <w:rFonts w:hint="cs"/>
          <w:rtl/>
        </w:rPr>
        <w:t>, כט</w:t>
      </w:r>
      <w:r w:rsidRPr="00E1138E">
        <w:rPr>
          <w:rtl/>
        </w:rPr>
        <w:t>)</w:t>
      </w:r>
      <w:r w:rsidR="006B515B">
        <w:rPr>
          <w:rFonts w:hint="cs"/>
          <w:rtl/>
        </w:rPr>
        <w:t>"</w:t>
      </w:r>
      <w:r w:rsidRPr="00E1138E">
        <w:rPr>
          <w:rFonts w:hint="cs"/>
          <w:rtl/>
        </w:rPr>
        <w:t>.</w:t>
      </w:r>
    </w:p>
  </w:footnote>
  <w:footnote w:id="11">
    <w:p w14:paraId="4637357F" w14:textId="77777777" w:rsidR="00AD7210" w:rsidRPr="00E1138E" w:rsidRDefault="00AD7210" w:rsidP="00E1138E">
      <w:pPr>
        <w:pStyle w:val="a3"/>
        <w:rPr>
          <w:rtl/>
        </w:rPr>
      </w:pPr>
      <w:r w:rsidRPr="00E1138E">
        <w:rPr>
          <w:rStyle w:val="a5"/>
          <w:rFonts w:eastAsia="Narkisim"/>
        </w:rPr>
        <w:footnoteRef/>
      </w:r>
      <w:r w:rsidRPr="00E1138E">
        <w:rPr>
          <w:rtl/>
        </w:rPr>
        <w:t xml:space="preserve"> </w:t>
      </w:r>
      <w:r w:rsidRPr="00E1138E">
        <w:rPr>
          <w:rFonts w:hint="cs"/>
          <w:rtl/>
        </w:rPr>
        <w:t>במהדורת ורשא של התנחומא (כי תשאל ז), מופיע מאמר נוסף: "ויש</w:t>
      </w:r>
      <w:r w:rsidRPr="00E1138E">
        <w:rPr>
          <w:rtl/>
        </w:rPr>
        <w:t xml:space="preserve"> </w:t>
      </w:r>
      <w:r w:rsidRPr="00E1138E">
        <w:rPr>
          <w:rFonts w:hint="cs"/>
          <w:rtl/>
        </w:rPr>
        <w:t>אומרים</w:t>
      </w:r>
      <w:r w:rsidRPr="00E1138E">
        <w:rPr>
          <w:rtl/>
        </w:rPr>
        <w:t xml:space="preserve"> </w:t>
      </w:r>
      <w:r w:rsidRPr="00E1138E">
        <w:rPr>
          <w:rFonts w:hint="cs"/>
          <w:rtl/>
        </w:rPr>
        <w:t>שבשעה</w:t>
      </w:r>
      <w:r w:rsidRPr="00E1138E">
        <w:rPr>
          <w:rtl/>
        </w:rPr>
        <w:t xml:space="preserve"> </w:t>
      </w:r>
      <w:r w:rsidRPr="00E1138E">
        <w:rPr>
          <w:rFonts w:hint="cs"/>
          <w:rtl/>
        </w:rPr>
        <w:t>שהיה</w:t>
      </w:r>
      <w:r w:rsidRPr="00E1138E">
        <w:rPr>
          <w:rtl/>
        </w:rPr>
        <w:t xml:space="preserve"> </w:t>
      </w:r>
      <w:r w:rsidRPr="00E1138E">
        <w:rPr>
          <w:rFonts w:hint="cs"/>
          <w:rtl/>
        </w:rPr>
        <w:t>הקדוש</w:t>
      </w:r>
      <w:r w:rsidRPr="00E1138E">
        <w:rPr>
          <w:rtl/>
        </w:rPr>
        <w:t xml:space="preserve"> </w:t>
      </w:r>
      <w:r w:rsidRPr="00E1138E">
        <w:rPr>
          <w:rFonts w:hint="cs"/>
          <w:rtl/>
        </w:rPr>
        <w:t>ברוך</w:t>
      </w:r>
      <w:r w:rsidRPr="00E1138E">
        <w:rPr>
          <w:rtl/>
        </w:rPr>
        <w:t xml:space="preserve"> </w:t>
      </w:r>
      <w:r w:rsidRPr="00E1138E">
        <w:rPr>
          <w:rFonts w:hint="cs"/>
          <w:rtl/>
        </w:rPr>
        <w:t>הוא</w:t>
      </w:r>
      <w:r w:rsidRPr="00E1138E">
        <w:rPr>
          <w:rtl/>
        </w:rPr>
        <w:t xml:space="preserve"> </w:t>
      </w:r>
      <w:r w:rsidRPr="00E1138E">
        <w:rPr>
          <w:rFonts w:hint="cs"/>
          <w:rtl/>
        </w:rPr>
        <w:t>מלמדו</w:t>
      </w:r>
      <w:r w:rsidRPr="00E1138E">
        <w:rPr>
          <w:rtl/>
        </w:rPr>
        <w:t xml:space="preserve"> </w:t>
      </w:r>
      <w:r w:rsidRPr="00E1138E">
        <w:rPr>
          <w:rFonts w:hint="cs"/>
          <w:rtl/>
        </w:rPr>
        <w:t>תורה</w:t>
      </w:r>
      <w:r w:rsidRPr="00E1138E">
        <w:rPr>
          <w:rtl/>
        </w:rPr>
        <w:t xml:space="preserve"> </w:t>
      </w:r>
      <w:r w:rsidRPr="00E1138E">
        <w:rPr>
          <w:rFonts w:hint="cs"/>
          <w:rtl/>
        </w:rPr>
        <w:t>מניצוצות</w:t>
      </w:r>
      <w:r w:rsidRPr="00E1138E">
        <w:rPr>
          <w:rtl/>
        </w:rPr>
        <w:t xml:space="preserve"> </w:t>
      </w:r>
      <w:r w:rsidRPr="00E1138E">
        <w:rPr>
          <w:rFonts w:hint="cs"/>
          <w:rtl/>
        </w:rPr>
        <w:t>שיצאו</w:t>
      </w:r>
      <w:r w:rsidRPr="00E1138E">
        <w:rPr>
          <w:rtl/>
        </w:rPr>
        <w:t xml:space="preserve"> </w:t>
      </w:r>
      <w:r w:rsidRPr="00E1138E">
        <w:rPr>
          <w:rFonts w:hint="cs"/>
          <w:rtl/>
        </w:rPr>
        <w:t>מפי</w:t>
      </w:r>
      <w:r w:rsidRPr="00E1138E">
        <w:rPr>
          <w:rtl/>
        </w:rPr>
        <w:t xml:space="preserve"> </w:t>
      </w:r>
      <w:r w:rsidRPr="00E1138E">
        <w:rPr>
          <w:rFonts w:hint="cs"/>
          <w:rtl/>
        </w:rPr>
        <w:t>השכינה</w:t>
      </w:r>
      <w:r w:rsidRPr="00E1138E">
        <w:rPr>
          <w:rtl/>
        </w:rPr>
        <w:t xml:space="preserve"> </w:t>
      </w:r>
      <w:r w:rsidRPr="00E1138E">
        <w:rPr>
          <w:rFonts w:hint="cs"/>
          <w:rtl/>
        </w:rPr>
        <w:t>נטל</w:t>
      </w:r>
      <w:r w:rsidRPr="00E1138E">
        <w:rPr>
          <w:rtl/>
        </w:rPr>
        <w:t xml:space="preserve"> </w:t>
      </w:r>
      <w:r w:rsidRPr="00E1138E">
        <w:rPr>
          <w:rFonts w:hint="cs"/>
          <w:rtl/>
        </w:rPr>
        <w:t>קרני</w:t>
      </w:r>
      <w:r w:rsidRPr="00E1138E">
        <w:rPr>
          <w:rtl/>
        </w:rPr>
        <w:t xml:space="preserve"> </w:t>
      </w:r>
      <w:r w:rsidRPr="00E1138E">
        <w:rPr>
          <w:rFonts w:hint="cs"/>
          <w:rtl/>
        </w:rPr>
        <w:t>ההוד".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092FE"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14:paraId="25C3D013"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7B9C89DA" w14:textId="77777777" w:rsidTr="00FA1793">
      <w:tc>
        <w:tcPr>
          <w:tcW w:w="6506" w:type="dxa"/>
          <w:tcBorders>
            <w:bottom w:val="double" w:sz="4" w:space="0" w:color="auto"/>
          </w:tcBorders>
        </w:tcPr>
        <w:p w14:paraId="283EAB3C"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073BF6A4" w14:textId="77777777" w:rsidR="002B0904" w:rsidRPr="006216C9" w:rsidRDefault="008315CF" w:rsidP="00CD6003">
          <w:pPr>
            <w:spacing w:after="0"/>
            <w:rPr>
              <w:sz w:val="22"/>
              <w:szCs w:val="22"/>
            </w:rPr>
          </w:pPr>
          <w:r w:rsidRPr="008315CF">
            <w:rPr>
              <w:sz w:val="22"/>
              <w:szCs w:val="22"/>
              <w:rtl/>
            </w:rPr>
            <w:t xml:space="preserve">מדרש על פי פרשת </w:t>
          </w:r>
          <w:r w:rsidR="004E4964">
            <w:rPr>
              <w:rFonts w:hint="cs"/>
              <w:sz w:val="22"/>
              <w:szCs w:val="22"/>
              <w:rtl/>
            </w:rPr>
            <w:t>ה</w:t>
          </w:r>
          <w:r w:rsidRPr="008315CF">
            <w:rPr>
              <w:sz w:val="22"/>
              <w:szCs w:val="22"/>
              <w:rtl/>
            </w:rPr>
            <w:t>שבוע</w:t>
          </w:r>
        </w:p>
      </w:tc>
      <w:tc>
        <w:tcPr>
          <w:tcW w:w="3348" w:type="dxa"/>
          <w:tcBorders>
            <w:bottom w:val="double" w:sz="4" w:space="0" w:color="auto"/>
          </w:tcBorders>
          <w:vAlign w:val="center"/>
        </w:tcPr>
        <w:p w14:paraId="22719CE4" w14:textId="77777777" w:rsidR="002B0904" w:rsidRPr="006216C9" w:rsidRDefault="002B0904" w:rsidP="006216C9">
          <w:pPr>
            <w:bidi w:val="0"/>
            <w:spacing w:after="0"/>
            <w:rPr>
              <w:sz w:val="22"/>
              <w:szCs w:val="22"/>
            </w:rPr>
          </w:pPr>
          <w:r w:rsidRPr="006216C9">
            <w:rPr>
              <w:sz w:val="22"/>
              <w:szCs w:val="22"/>
            </w:rPr>
            <w:t>etzion.org.il</w:t>
          </w:r>
        </w:p>
      </w:tc>
    </w:tr>
  </w:tbl>
  <w:p w14:paraId="3F6164C9"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210"/>
    <w:rsid w:val="00002327"/>
    <w:rsid w:val="0000263F"/>
    <w:rsid w:val="00005156"/>
    <w:rsid w:val="00006142"/>
    <w:rsid w:val="00007261"/>
    <w:rsid w:val="00012A92"/>
    <w:rsid w:val="00012D3D"/>
    <w:rsid w:val="00013331"/>
    <w:rsid w:val="00015437"/>
    <w:rsid w:val="00015C4E"/>
    <w:rsid w:val="00017774"/>
    <w:rsid w:val="00017E6D"/>
    <w:rsid w:val="00021ADE"/>
    <w:rsid w:val="00022101"/>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A57E9"/>
    <w:rsid w:val="003A67F4"/>
    <w:rsid w:val="003A7237"/>
    <w:rsid w:val="003B10E1"/>
    <w:rsid w:val="003B38FF"/>
    <w:rsid w:val="003B4443"/>
    <w:rsid w:val="003B480F"/>
    <w:rsid w:val="003B482F"/>
    <w:rsid w:val="003B52D8"/>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2DD"/>
    <w:rsid w:val="00443A27"/>
    <w:rsid w:val="004443B4"/>
    <w:rsid w:val="00451C66"/>
    <w:rsid w:val="0045432D"/>
    <w:rsid w:val="00460362"/>
    <w:rsid w:val="00460E6D"/>
    <w:rsid w:val="00462F21"/>
    <w:rsid w:val="00464F58"/>
    <w:rsid w:val="0046609E"/>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D0229"/>
    <w:rsid w:val="005D049D"/>
    <w:rsid w:val="005D120F"/>
    <w:rsid w:val="005D3CF2"/>
    <w:rsid w:val="005D3F29"/>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698"/>
    <w:rsid w:val="006A4F72"/>
    <w:rsid w:val="006A58EE"/>
    <w:rsid w:val="006A6111"/>
    <w:rsid w:val="006B09D1"/>
    <w:rsid w:val="006B1A58"/>
    <w:rsid w:val="006B48C3"/>
    <w:rsid w:val="006B4964"/>
    <w:rsid w:val="006B4E71"/>
    <w:rsid w:val="006B515B"/>
    <w:rsid w:val="006B57AF"/>
    <w:rsid w:val="006B57DE"/>
    <w:rsid w:val="006B648A"/>
    <w:rsid w:val="006C157A"/>
    <w:rsid w:val="006C1C74"/>
    <w:rsid w:val="006C330B"/>
    <w:rsid w:val="006C7A16"/>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3F64"/>
    <w:rsid w:val="00AC641C"/>
    <w:rsid w:val="00AD10A8"/>
    <w:rsid w:val="00AD7210"/>
    <w:rsid w:val="00AE1049"/>
    <w:rsid w:val="00AE482A"/>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5E3"/>
    <w:rsid w:val="00B35C47"/>
    <w:rsid w:val="00B36EAE"/>
    <w:rsid w:val="00B404B0"/>
    <w:rsid w:val="00B46B08"/>
    <w:rsid w:val="00B506C1"/>
    <w:rsid w:val="00B54C6C"/>
    <w:rsid w:val="00B5550A"/>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5D3"/>
    <w:rsid w:val="00BE62BC"/>
    <w:rsid w:val="00BF08BD"/>
    <w:rsid w:val="00BF251F"/>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748C"/>
    <w:rsid w:val="00C8776F"/>
    <w:rsid w:val="00C87DFE"/>
    <w:rsid w:val="00C91B83"/>
    <w:rsid w:val="00C91E73"/>
    <w:rsid w:val="00C921A2"/>
    <w:rsid w:val="00C96E9D"/>
    <w:rsid w:val="00C9772B"/>
    <w:rsid w:val="00C97E38"/>
    <w:rsid w:val="00CA437A"/>
    <w:rsid w:val="00CB1E2B"/>
    <w:rsid w:val="00CB2FAC"/>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41B5"/>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57E7"/>
    <w:rsid w:val="00D774DD"/>
    <w:rsid w:val="00D84B04"/>
    <w:rsid w:val="00D8770D"/>
    <w:rsid w:val="00D87FB2"/>
    <w:rsid w:val="00D93018"/>
    <w:rsid w:val="00D949FF"/>
    <w:rsid w:val="00D95FB8"/>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138E"/>
    <w:rsid w:val="00E127D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252E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453B"/>
    <w:rsid w:val="00F97571"/>
    <w:rsid w:val="00FA1793"/>
    <w:rsid w:val="00FA628D"/>
    <w:rsid w:val="00FB354B"/>
    <w:rsid w:val="00FB661D"/>
    <w:rsid w:val="00FB704F"/>
    <w:rsid w:val="00FB7201"/>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4D8ED5"/>
  <w15:docId w15:val="{0F0FC0EC-D466-48C7-A57B-572CDDD7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av\OneDrive\&#1497;&#1513;&#1497;&#1489;&#1492;\&#1506;&#1489;&#1493;&#1491;&#1493;&#1514;%20&#1506;&#1512;&#1497;&#1499;&#1492;\2018\&#1502;&#1491;&#1512;&#1513;%20&#1506;&#1500;%20&#1508;&#1512;&#1513;&#1514;%20&#1492;&#1513;&#1489;&#1493;&#1506;\&#1514;&#1489;&#1504;&#1497;&#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6480F-4046-4559-B9DE-F5F5F4C92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Template>
  <TotalTime>92</TotalTime>
  <Pages>5</Pages>
  <Words>2141</Words>
  <Characters>10709</Characters>
  <Application>Microsoft Office Word</Application>
  <DocSecurity>0</DocSecurity>
  <Lines>89</Lines>
  <Paragraphs>25</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12825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14</cp:revision>
  <cp:lastPrinted>2001-10-24T10:13:00Z</cp:lastPrinted>
  <dcterms:created xsi:type="dcterms:W3CDTF">2019-02-20T17:12:00Z</dcterms:created>
  <dcterms:modified xsi:type="dcterms:W3CDTF">2019-02-20T18:44:00Z</dcterms:modified>
</cp:coreProperties>
</file>