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9F570E" w14:textId="77777777" w:rsidR="00EE3DAB" w:rsidRPr="003818FA" w:rsidRDefault="00EE3DAB" w:rsidP="00B375D2">
      <w:pPr>
        <w:pStyle w:val="BlockText"/>
        <w:bidi w:val="0"/>
        <w:spacing w:after="0"/>
        <w:ind w:left="0"/>
        <w:jc w:val="center"/>
        <w:rPr>
          <w:rFonts w:asciiTheme="minorBidi" w:hAnsiTheme="minorBidi" w:cstheme="minorBidi"/>
          <w:caps/>
        </w:rPr>
      </w:pPr>
      <w:r w:rsidRPr="003818FA">
        <w:rPr>
          <w:rFonts w:asciiTheme="minorBidi" w:hAnsiTheme="minorBidi" w:cstheme="minorBidi"/>
          <w:caps/>
          <w:lang w:val="en-GB"/>
        </w:rPr>
        <w:t>YESHIVAT HAR ETZION</w:t>
      </w:r>
    </w:p>
    <w:p w14:paraId="09DBB2CB" w14:textId="77777777" w:rsidR="00EE3DAB" w:rsidRPr="003818FA" w:rsidRDefault="00EE3DAB" w:rsidP="00B375D2">
      <w:pPr>
        <w:bidi w:val="0"/>
        <w:spacing w:after="0" w:line="240" w:lineRule="auto"/>
        <w:jc w:val="center"/>
        <w:rPr>
          <w:rFonts w:asciiTheme="minorBidi" w:hAnsiTheme="minorBidi" w:cstheme="minorBidi"/>
          <w:caps/>
          <w:sz w:val="24"/>
          <w:szCs w:val="24"/>
          <w:lang w:val="en-GB"/>
        </w:rPr>
      </w:pPr>
      <w:r w:rsidRPr="003818FA">
        <w:rPr>
          <w:rFonts w:asciiTheme="minorBidi" w:hAnsiTheme="minorBidi" w:cstheme="minorBidi"/>
          <w:caps/>
          <w:sz w:val="24"/>
          <w:szCs w:val="24"/>
          <w:lang w:val="en-GB"/>
        </w:rPr>
        <w:t>ISRAEL KOSCHITZKY VIRTUAL BEIT MIDRASH (VBM)</w:t>
      </w:r>
    </w:p>
    <w:p w14:paraId="4C66CF24" w14:textId="77777777" w:rsidR="00EE3DAB" w:rsidRPr="003818FA" w:rsidRDefault="00EE3DAB" w:rsidP="00B375D2">
      <w:pPr>
        <w:bidi w:val="0"/>
        <w:spacing w:after="0" w:line="240" w:lineRule="auto"/>
        <w:jc w:val="center"/>
        <w:rPr>
          <w:rFonts w:asciiTheme="minorBidi" w:hAnsiTheme="minorBidi" w:cstheme="minorBidi"/>
          <w:caps/>
          <w:sz w:val="24"/>
          <w:szCs w:val="24"/>
          <w:lang w:val="en-GB"/>
        </w:rPr>
      </w:pPr>
      <w:r w:rsidRPr="003818FA">
        <w:rPr>
          <w:rFonts w:asciiTheme="minorBidi" w:hAnsiTheme="minorBidi" w:cstheme="minorBidi"/>
          <w:caps/>
          <w:sz w:val="24"/>
          <w:szCs w:val="24"/>
          <w:lang w:val="en-GB"/>
        </w:rPr>
        <w:t>*********************************************************</w:t>
      </w:r>
    </w:p>
    <w:p w14:paraId="1F25772A" w14:textId="77777777" w:rsidR="00EE3DAB" w:rsidRPr="003818FA" w:rsidRDefault="00EE3DAB" w:rsidP="00B375D2">
      <w:pPr>
        <w:bidi w:val="0"/>
        <w:spacing w:after="0" w:line="240" w:lineRule="auto"/>
        <w:jc w:val="center"/>
        <w:rPr>
          <w:rFonts w:asciiTheme="minorBidi" w:hAnsiTheme="minorBidi" w:cstheme="minorBidi"/>
          <w:b/>
          <w:bCs/>
          <w:i/>
          <w:iCs/>
          <w:caps/>
          <w:sz w:val="24"/>
          <w:szCs w:val="24"/>
        </w:rPr>
      </w:pPr>
      <w:r w:rsidRPr="003818FA">
        <w:rPr>
          <w:rFonts w:asciiTheme="minorBidi" w:hAnsiTheme="minorBidi" w:cstheme="minorBidi"/>
          <w:b/>
          <w:bCs/>
          <w:caps/>
          <w:sz w:val="24"/>
          <w:szCs w:val="24"/>
        </w:rPr>
        <w:t>Talmudic Aggadot</w:t>
      </w:r>
    </w:p>
    <w:p w14:paraId="7B594CFD" w14:textId="77777777" w:rsidR="003818FA" w:rsidRPr="00AD420C" w:rsidRDefault="003818FA" w:rsidP="00B375D2">
      <w:pPr>
        <w:bidi w:val="0"/>
        <w:spacing w:after="0" w:line="240" w:lineRule="auto"/>
        <w:jc w:val="center"/>
        <w:rPr>
          <w:rFonts w:asciiTheme="minorBidi" w:hAnsiTheme="minorBidi" w:cstheme="minorBidi"/>
          <w:b/>
          <w:bCs/>
          <w:sz w:val="24"/>
          <w:szCs w:val="24"/>
        </w:rPr>
      </w:pPr>
      <w:r w:rsidRPr="00AD420C">
        <w:rPr>
          <w:rFonts w:asciiTheme="minorBidi" w:hAnsiTheme="minorBidi" w:cstheme="minorBidi"/>
          <w:b/>
          <w:bCs/>
          <w:sz w:val="24"/>
          <w:szCs w:val="24"/>
        </w:rPr>
        <w:t>By Rav Dr. Yonatan Feintuch</w:t>
      </w:r>
    </w:p>
    <w:p w14:paraId="2BEB71BC" w14:textId="77777777" w:rsidR="003818FA" w:rsidRPr="00AD420C" w:rsidRDefault="003818FA" w:rsidP="00B375D2">
      <w:pPr>
        <w:bidi w:val="0"/>
        <w:spacing w:after="0" w:line="240" w:lineRule="auto"/>
        <w:jc w:val="center"/>
        <w:rPr>
          <w:rFonts w:asciiTheme="minorBidi" w:hAnsiTheme="minorBidi" w:cstheme="minorBidi"/>
          <w:b/>
          <w:bCs/>
          <w:sz w:val="24"/>
          <w:szCs w:val="24"/>
        </w:rPr>
      </w:pPr>
    </w:p>
    <w:p w14:paraId="0276FB76" w14:textId="77777777" w:rsidR="003818FA" w:rsidRPr="003818FA" w:rsidRDefault="003818FA" w:rsidP="00B375D2">
      <w:pPr>
        <w:bidi w:val="0"/>
        <w:spacing w:after="0" w:line="240" w:lineRule="auto"/>
        <w:jc w:val="center"/>
        <w:rPr>
          <w:rFonts w:asciiTheme="minorBidi" w:hAnsiTheme="minorBidi" w:cstheme="minorBidi"/>
          <w:b/>
          <w:bCs/>
          <w:sz w:val="24"/>
          <w:szCs w:val="24"/>
        </w:rPr>
      </w:pPr>
    </w:p>
    <w:p w14:paraId="2999A041" w14:textId="07D891AD" w:rsidR="00EE3DAB" w:rsidRPr="003818FA" w:rsidRDefault="00EE3DAB" w:rsidP="00D56A20">
      <w:pPr>
        <w:bidi w:val="0"/>
        <w:spacing w:after="0" w:line="240" w:lineRule="auto"/>
        <w:jc w:val="center"/>
        <w:rPr>
          <w:rFonts w:asciiTheme="minorBidi" w:hAnsiTheme="minorBidi" w:cstheme="minorBidi"/>
          <w:b/>
          <w:bCs/>
          <w:sz w:val="24"/>
          <w:szCs w:val="24"/>
        </w:rPr>
      </w:pPr>
      <w:proofErr w:type="spellStart"/>
      <w:r w:rsidRPr="003818FA">
        <w:rPr>
          <w:rFonts w:asciiTheme="minorBidi" w:hAnsiTheme="minorBidi" w:cstheme="minorBidi"/>
          <w:b/>
          <w:bCs/>
          <w:sz w:val="24"/>
          <w:szCs w:val="24"/>
        </w:rPr>
        <w:t>Shiur</w:t>
      </w:r>
      <w:proofErr w:type="spellEnd"/>
      <w:r w:rsidRPr="003818FA">
        <w:rPr>
          <w:rFonts w:asciiTheme="minorBidi" w:hAnsiTheme="minorBidi" w:cstheme="minorBidi"/>
          <w:b/>
          <w:bCs/>
          <w:i/>
          <w:iCs/>
          <w:sz w:val="24"/>
          <w:szCs w:val="24"/>
        </w:rPr>
        <w:t xml:space="preserve"> </w:t>
      </w:r>
      <w:r w:rsidRPr="003818FA">
        <w:rPr>
          <w:rFonts w:asciiTheme="minorBidi" w:hAnsiTheme="minorBidi" w:cstheme="minorBidi"/>
          <w:b/>
          <w:bCs/>
          <w:sz w:val="24"/>
          <w:szCs w:val="24"/>
        </w:rPr>
        <w:t>2</w:t>
      </w:r>
      <w:r w:rsidR="00D56A20">
        <w:rPr>
          <w:rFonts w:asciiTheme="minorBidi" w:hAnsiTheme="minorBidi" w:cstheme="minorBidi"/>
          <w:b/>
          <w:bCs/>
          <w:sz w:val="24"/>
          <w:szCs w:val="24"/>
        </w:rPr>
        <w:t>1</w:t>
      </w:r>
      <w:r w:rsidRPr="003818FA">
        <w:rPr>
          <w:rFonts w:asciiTheme="minorBidi" w:hAnsiTheme="minorBidi" w:cstheme="minorBidi"/>
          <w:b/>
          <w:bCs/>
          <w:sz w:val="24"/>
          <w:szCs w:val="24"/>
        </w:rPr>
        <w:t xml:space="preserve">: </w:t>
      </w:r>
      <w:r w:rsidR="003818FA">
        <w:rPr>
          <w:rFonts w:asciiTheme="minorBidi" w:hAnsiTheme="minorBidi" w:cstheme="minorBidi"/>
          <w:b/>
          <w:bCs/>
          <w:sz w:val="24"/>
          <w:szCs w:val="24"/>
        </w:rPr>
        <w:t xml:space="preserve">The Story of the Death </w:t>
      </w:r>
      <w:r w:rsidRPr="003818FA">
        <w:rPr>
          <w:rFonts w:asciiTheme="minorBidi" w:hAnsiTheme="minorBidi" w:cstheme="minorBidi"/>
          <w:b/>
          <w:bCs/>
          <w:sz w:val="24"/>
          <w:szCs w:val="24"/>
        </w:rPr>
        <w:t>R. Elie</w:t>
      </w:r>
      <w:bookmarkStart w:id="0" w:name="_GoBack"/>
      <w:bookmarkEnd w:id="0"/>
      <w:r w:rsidRPr="003818FA">
        <w:rPr>
          <w:rFonts w:asciiTheme="minorBidi" w:hAnsiTheme="minorBidi" w:cstheme="minorBidi"/>
          <w:b/>
          <w:bCs/>
          <w:sz w:val="24"/>
          <w:szCs w:val="24"/>
        </w:rPr>
        <w:t>zer – part II</w:t>
      </w:r>
    </w:p>
    <w:p w14:paraId="05A5B4E9" w14:textId="77777777" w:rsidR="00EE3DAB" w:rsidRDefault="00EE3DAB" w:rsidP="00B375D2">
      <w:pPr>
        <w:bidi w:val="0"/>
        <w:spacing w:after="0" w:line="240" w:lineRule="auto"/>
        <w:rPr>
          <w:rFonts w:asciiTheme="minorBidi" w:hAnsiTheme="minorBidi" w:cstheme="minorBidi"/>
          <w:sz w:val="24"/>
          <w:szCs w:val="24"/>
        </w:rPr>
      </w:pPr>
    </w:p>
    <w:p w14:paraId="411A0A36" w14:textId="77777777" w:rsidR="003818FA" w:rsidRPr="003818FA" w:rsidRDefault="003818FA" w:rsidP="00B375D2">
      <w:pPr>
        <w:bidi w:val="0"/>
        <w:spacing w:after="0" w:line="240" w:lineRule="auto"/>
        <w:rPr>
          <w:rFonts w:asciiTheme="minorBidi" w:hAnsiTheme="minorBidi" w:cstheme="minorBidi"/>
          <w:sz w:val="24"/>
          <w:szCs w:val="24"/>
        </w:rPr>
      </w:pPr>
    </w:p>
    <w:p w14:paraId="1F06A2F8" w14:textId="77777777" w:rsidR="00EE3DAB" w:rsidRPr="003818FA" w:rsidRDefault="00EE3DAB" w:rsidP="00B375D2">
      <w:pPr>
        <w:pStyle w:val="ListParagraph"/>
        <w:numPr>
          <w:ilvl w:val="0"/>
          <w:numId w:val="1"/>
        </w:numPr>
        <w:bidi w:val="0"/>
        <w:spacing w:after="0" w:line="240" w:lineRule="auto"/>
        <w:rPr>
          <w:rFonts w:asciiTheme="minorBidi" w:hAnsiTheme="minorBidi" w:cstheme="minorBidi"/>
          <w:b/>
          <w:bCs/>
          <w:sz w:val="24"/>
          <w:szCs w:val="24"/>
        </w:rPr>
      </w:pPr>
      <w:r w:rsidRPr="003818FA">
        <w:rPr>
          <w:rFonts w:asciiTheme="minorBidi" w:hAnsiTheme="minorBidi" w:cstheme="minorBidi"/>
          <w:b/>
          <w:bCs/>
          <w:sz w:val="24"/>
          <w:szCs w:val="24"/>
        </w:rPr>
        <w:t>Introduction</w:t>
      </w:r>
    </w:p>
    <w:p w14:paraId="5CA6C667" w14:textId="77777777" w:rsidR="003818FA" w:rsidRDefault="003818FA" w:rsidP="00B375D2">
      <w:pPr>
        <w:bidi w:val="0"/>
        <w:spacing w:after="0" w:line="240" w:lineRule="auto"/>
        <w:ind w:firstLine="426"/>
        <w:rPr>
          <w:rFonts w:asciiTheme="minorBidi" w:hAnsiTheme="minorBidi" w:cstheme="minorBidi"/>
          <w:sz w:val="24"/>
          <w:szCs w:val="24"/>
        </w:rPr>
      </w:pPr>
    </w:p>
    <w:p w14:paraId="0516541C" w14:textId="6FCAD68A" w:rsidR="00D372F3" w:rsidRPr="003818FA" w:rsidRDefault="00D372F3" w:rsidP="00B375D2">
      <w:pPr>
        <w:bidi w:val="0"/>
        <w:spacing w:after="0" w:line="240" w:lineRule="auto"/>
        <w:ind w:firstLine="426"/>
        <w:rPr>
          <w:rFonts w:asciiTheme="minorBidi" w:hAnsiTheme="minorBidi" w:cstheme="minorBidi"/>
          <w:sz w:val="24"/>
          <w:szCs w:val="24"/>
        </w:rPr>
      </w:pPr>
      <w:r w:rsidRPr="003818FA">
        <w:rPr>
          <w:rFonts w:asciiTheme="minorBidi" w:hAnsiTheme="minorBidi" w:cstheme="minorBidi"/>
          <w:sz w:val="24"/>
          <w:szCs w:val="24"/>
        </w:rPr>
        <w:t xml:space="preserve">In the </w:t>
      </w:r>
      <w:hyperlink r:id="rId9" w:history="1">
        <w:r w:rsidRPr="003818FA">
          <w:rPr>
            <w:rStyle w:val="Hyperlink"/>
            <w:rFonts w:asciiTheme="minorBidi" w:hAnsiTheme="minorBidi" w:cstheme="minorBidi"/>
            <w:sz w:val="24"/>
            <w:szCs w:val="24"/>
          </w:rPr>
          <w:t>previous shiur</w:t>
        </w:r>
      </w:hyperlink>
      <w:r w:rsidR="00A805FF">
        <w:rPr>
          <w:rStyle w:val="Hyperlink"/>
          <w:rFonts w:asciiTheme="minorBidi" w:hAnsiTheme="minorBidi" w:cstheme="minorBidi"/>
          <w:sz w:val="24"/>
          <w:szCs w:val="24"/>
        </w:rPr>
        <w:t>,</w:t>
      </w:r>
      <w:r w:rsidRPr="003818FA">
        <w:rPr>
          <w:rFonts w:asciiTheme="minorBidi" w:hAnsiTheme="minorBidi" w:cstheme="minorBidi"/>
          <w:sz w:val="24"/>
          <w:szCs w:val="24"/>
        </w:rPr>
        <w:t xml:space="preserve"> we discussed the s</w:t>
      </w:r>
      <w:r w:rsidR="00DB080E" w:rsidRPr="003818FA">
        <w:rPr>
          <w:rFonts w:asciiTheme="minorBidi" w:hAnsiTheme="minorBidi" w:cstheme="minorBidi"/>
          <w:sz w:val="24"/>
          <w:szCs w:val="24"/>
        </w:rPr>
        <w:t>tory of the death of R. Eliezer</w:t>
      </w:r>
      <w:r w:rsidRPr="003818FA">
        <w:rPr>
          <w:rFonts w:asciiTheme="minorBidi" w:hAnsiTheme="minorBidi" w:cstheme="minorBidi"/>
          <w:sz w:val="24"/>
          <w:szCs w:val="24"/>
        </w:rPr>
        <w:t xml:space="preserve"> as it appears in the Yerushalmi. Based on the analysis by Yona Frankel, we noted that a central element in the literary molding of the story was the dimension of time</w:t>
      </w:r>
      <w:r w:rsidR="00A805FF">
        <w:rPr>
          <w:rFonts w:asciiTheme="minorBidi" w:hAnsiTheme="minorBidi" w:cstheme="minorBidi"/>
          <w:sz w:val="24"/>
          <w:szCs w:val="24"/>
        </w:rPr>
        <w:t xml:space="preserve">. </w:t>
      </w:r>
      <w:r w:rsidR="00BA7FBA">
        <w:rPr>
          <w:rFonts w:asciiTheme="minorBidi" w:hAnsiTheme="minorBidi" w:cstheme="minorBidi"/>
          <w:sz w:val="24"/>
          <w:szCs w:val="24"/>
        </w:rPr>
        <w:t>Time</w:t>
      </w:r>
      <w:r w:rsidRPr="003818FA">
        <w:rPr>
          <w:rFonts w:asciiTheme="minorBidi" w:hAnsiTheme="minorBidi" w:cstheme="minorBidi"/>
          <w:sz w:val="24"/>
          <w:szCs w:val="24"/>
        </w:rPr>
        <w:t xml:space="preserve"> </w:t>
      </w:r>
      <w:r w:rsidR="00DB080E" w:rsidRPr="003818FA">
        <w:rPr>
          <w:rFonts w:asciiTheme="minorBidi" w:hAnsiTheme="minorBidi" w:cstheme="minorBidi"/>
          <w:sz w:val="24"/>
          <w:szCs w:val="24"/>
        </w:rPr>
        <w:t xml:space="preserve">superimposes </w:t>
      </w:r>
      <w:r w:rsidRPr="003818FA">
        <w:rPr>
          <w:rFonts w:asciiTheme="minorBidi" w:hAnsiTheme="minorBidi" w:cstheme="minorBidi"/>
          <w:sz w:val="24"/>
          <w:szCs w:val="24"/>
        </w:rPr>
        <w:t>the lifeline of R. Eliezer, which is drawing to its close</w:t>
      </w:r>
      <w:r w:rsidR="00A805FF">
        <w:rPr>
          <w:rFonts w:asciiTheme="minorBidi" w:hAnsiTheme="minorBidi" w:cstheme="minorBidi"/>
          <w:sz w:val="24"/>
          <w:szCs w:val="24"/>
        </w:rPr>
        <w:t>; t</w:t>
      </w:r>
      <w:r w:rsidR="00BA7FBA">
        <w:rPr>
          <w:rFonts w:asciiTheme="minorBidi" w:hAnsiTheme="minorBidi" w:cstheme="minorBidi"/>
          <w:sz w:val="24"/>
          <w:szCs w:val="24"/>
        </w:rPr>
        <w:t>he week likewise draws</w:t>
      </w:r>
      <w:r w:rsidRPr="003818FA">
        <w:rPr>
          <w:rFonts w:asciiTheme="minorBidi" w:hAnsiTheme="minorBidi" w:cstheme="minorBidi"/>
          <w:sz w:val="24"/>
          <w:szCs w:val="24"/>
        </w:rPr>
        <w:t xml:space="preserve"> to a close</w:t>
      </w:r>
      <w:r w:rsidR="00A805FF">
        <w:rPr>
          <w:rFonts w:asciiTheme="minorBidi" w:hAnsiTheme="minorBidi" w:cstheme="minorBidi"/>
          <w:sz w:val="24"/>
          <w:szCs w:val="24"/>
        </w:rPr>
        <w:t xml:space="preserve"> in the story</w:t>
      </w:r>
      <w:r w:rsidRPr="003818FA">
        <w:rPr>
          <w:rFonts w:asciiTheme="minorBidi" w:hAnsiTheme="minorBidi" w:cstheme="minorBidi"/>
          <w:sz w:val="24"/>
          <w:szCs w:val="24"/>
        </w:rPr>
        <w:t xml:space="preserve"> as Shabbat approaches. This connection </w:t>
      </w:r>
      <w:r w:rsidR="00DB080E" w:rsidRPr="003818FA">
        <w:rPr>
          <w:rFonts w:asciiTheme="minorBidi" w:hAnsiTheme="minorBidi" w:cstheme="minorBidi"/>
          <w:sz w:val="24"/>
          <w:szCs w:val="24"/>
        </w:rPr>
        <w:t xml:space="preserve">dramatizes </w:t>
      </w:r>
      <w:r w:rsidRPr="003818FA">
        <w:rPr>
          <w:rFonts w:asciiTheme="minorBidi" w:hAnsiTheme="minorBidi" w:cstheme="minorBidi"/>
          <w:sz w:val="24"/>
          <w:szCs w:val="24"/>
        </w:rPr>
        <w:t xml:space="preserve">the tension that grips </w:t>
      </w:r>
      <w:r w:rsidR="00BA7FBA">
        <w:rPr>
          <w:rFonts w:asciiTheme="minorBidi" w:hAnsiTheme="minorBidi" w:cstheme="minorBidi"/>
          <w:sz w:val="24"/>
          <w:szCs w:val="24"/>
        </w:rPr>
        <w:t xml:space="preserve">R. Eliezer’s </w:t>
      </w:r>
      <w:r w:rsidRPr="003818FA">
        <w:rPr>
          <w:rFonts w:asciiTheme="minorBidi" w:hAnsiTheme="minorBidi" w:cstheme="minorBidi"/>
          <w:sz w:val="24"/>
          <w:szCs w:val="24"/>
        </w:rPr>
        <w:t>disciples, who want to annul his excommunication before it is too late. It also casts</w:t>
      </w:r>
      <w:r w:rsidR="00BA7FBA">
        <w:rPr>
          <w:rFonts w:asciiTheme="minorBidi" w:hAnsiTheme="minorBidi" w:cstheme="minorBidi"/>
          <w:sz w:val="24"/>
          <w:szCs w:val="24"/>
        </w:rPr>
        <w:t xml:space="preserve"> a wondrous light on</w:t>
      </w:r>
      <w:r w:rsidRPr="003818FA">
        <w:rPr>
          <w:rFonts w:asciiTheme="minorBidi" w:hAnsiTheme="minorBidi" w:cstheme="minorBidi"/>
          <w:sz w:val="24"/>
          <w:szCs w:val="24"/>
        </w:rPr>
        <w:t xml:space="preserve"> the moment when R. Yehoshua “stops time</w:t>
      </w:r>
      <w:r w:rsidR="003818FA">
        <w:rPr>
          <w:rFonts w:asciiTheme="minorBidi" w:hAnsiTheme="minorBidi" w:cstheme="minorBidi"/>
          <w:sz w:val="24"/>
          <w:szCs w:val="24"/>
        </w:rPr>
        <w:t>,”</w:t>
      </w:r>
      <w:r w:rsidRPr="003818FA">
        <w:rPr>
          <w:rFonts w:asciiTheme="minorBidi" w:hAnsiTheme="minorBidi" w:cstheme="minorBidi"/>
          <w:sz w:val="24"/>
          <w:szCs w:val="24"/>
        </w:rPr>
        <w:t xml:space="preserve"> and annuls the ban.</w:t>
      </w:r>
    </w:p>
    <w:p w14:paraId="44A55EDC" w14:textId="77777777" w:rsidR="003818FA" w:rsidRDefault="003818FA" w:rsidP="00B375D2">
      <w:pPr>
        <w:bidi w:val="0"/>
        <w:spacing w:after="0" w:line="240" w:lineRule="auto"/>
        <w:ind w:firstLine="426"/>
        <w:rPr>
          <w:rFonts w:asciiTheme="minorBidi" w:hAnsiTheme="minorBidi" w:cstheme="minorBidi"/>
          <w:sz w:val="24"/>
          <w:szCs w:val="24"/>
        </w:rPr>
      </w:pPr>
    </w:p>
    <w:p w14:paraId="1734E99A" w14:textId="23F18D71" w:rsidR="00D372F3" w:rsidRPr="003818FA" w:rsidRDefault="00D372F3" w:rsidP="00B375D2">
      <w:pPr>
        <w:bidi w:val="0"/>
        <w:spacing w:after="0" w:line="240" w:lineRule="auto"/>
        <w:ind w:firstLine="426"/>
        <w:rPr>
          <w:rFonts w:asciiTheme="minorBidi" w:hAnsiTheme="minorBidi" w:cstheme="minorBidi"/>
          <w:sz w:val="24"/>
          <w:szCs w:val="24"/>
        </w:rPr>
      </w:pPr>
      <w:r w:rsidRPr="003818FA">
        <w:rPr>
          <w:rFonts w:asciiTheme="minorBidi" w:hAnsiTheme="minorBidi" w:cstheme="minorBidi"/>
          <w:sz w:val="24"/>
          <w:szCs w:val="24"/>
        </w:rPr>
        <w:t>Another point we noted in the molding of the story was the disparity between the story of the eternal figure of R. Eliezer, the Sage – a story with a happy ending, in the form of the annulment of his excommunication – and the story of R. Eliezer</w:t>
      </w:r>
      <w:r w:rsidR="00E21B20">
        <w:rPr>
          <w:rFonts w:asciiTheme="minorBidi" w:hAnsiTheme="minorBidi" w:cstheme="minorBidi"/>
          <w:sz w:val="24"/>
          <w:szCs w:val="24"/>
        </w:rPr>
        <w:t>,</w:t>
      </w:r>
      <w:r w:rsidRPr="003818FA">
        <w:rPr>
          <w:rFonts w:asciiTheme="minorBidi" w:hAnsiTheme="minorBidi" w:cstheme="minorBidi"/>
          <w:sz w:val="24"/>
          <w:szCs w:val="24"/>
        </w:rPr>
        <w:t xml:space="preserve"> the man, which ends tragically</w:t>
      </w:r>
      <w:r w:rsidR="00A805FF">
        <w:rPr>
          <w:rFonts w:asciiTheme="minorBidi" w:hAnsiTheme="minorBidi" w:cstheme="minorBidi"/>
          <w:sz w:val="24"/>
          <w:szCs w:val="24"/>
        </w:rPr>
        <w:t xml:space="preserve">; </w:t>
      </w:r>
      <w:r w:rsidRPr="003818FA">
        <w:rPr>
          <w:rFonts w:asciiTheme="minorBidi" w:hAnsiTheme="minorBidi" w:cstheme="minorBidi"/>
          <w:sz w:val="24"/>
          <w:szCs w:val="24"/>
        </w:rPr>
        <w:t>the terrible loneliness that characterized his later years accompan</w:t>
      </w:r>
      <w:r w:rsidR="00A805FF">
        <w:rPr>
          <w:rFonts w:asciiTheme="minorBidi" w:hAnsiTheme="minorBidi" w:cstheme="minorBidi"/>
          <w:sz w:val="24"/>
          <w:szCs w:val="24"/>
        </w:rPr>
        <w:t>ies R. Eliezer, the man,</w:t>
      </w:r>
      <w:r w:rsidRPr="003818FA">
        <w:rPr>
          <w:rFonts w:asciiTheme="minorBidi" w:hAnsiTheme="minorBidi" w:cstheme="minorBidi"/>
          <w:sz w:val="24"/>
          <w:szCs w:val="24"/>
        </w:rPr>
        <w:t xml:space="preserve"> to the very end.</w:t>
      </w:r>
    </w:p>
    <w:p w14:paraId="63F27DF4" w14:textId="77777777" w:rsidR="00D372F3" w:rsidRPr="003818FA" w:rsidRDefault="00D372F3" w:rsidP="00B375D2">
      <w:pPr>
        <w:bidi w:val="0"/>
        <w:spacing w:after="0" w:line="240" w:lineRule="auto"/>
        <w:ind w:firstLine="426"/>
        <w:rPr>
          <w:rFonts w:asciiTheme="minorBidi" w:hAnsiTheme="minorBidi" w:cstheme="minorBidi"/>
          <w:sz w:val="24"/>
          <w:szCs w:val="24"/>
        </w:rPr>
      </w:pPr>
    </w:p>
    <w:p w14:paraId="68D6DEA4" w14:textId="77777777" w:rsidR="00D372F3" w:rsidRPr="003818FA" w:rsidRDefault="00D372F3" w:rsidP="00B375D2">
      <w:pPr>
        <w:pStyle w:val="ListParagraph"/>
        <w:numPr>
          <w:ilvl w:val="0"/>
          <w:numId w:val="1"/>
        </w:numPr>
        <w:bidi w:val="0"/>
        <w:spacing w:after="0" w:line="240" w:lineRule="auto"/>
        <w:rPr>
          <w:rFonts w:asciiTheme="minorBidi" w:hAnsiTheme="minorBidi" w:cstheme="minorBidi"/>
          <w:b/>
          <w:bCs/>
          <w:sz w:val="24"/>
          <w:szCs w:val="24"/>
        </w:rPr>
      </w:pPr>
      <w:r w:rsidRPr="003818FA">
        <w:rPr>
          <w:rFonts w:asciiTheme="minorBidi" w:hAnsiTheme="minorBidi" w:cstheme="minorBidi"/>
          <w:b/>
          <w:bCs/>
          <w:sz w:val="24"/>
          <w:szCs w:val="24"/>
        </w:rPr>
        <w:t>The story in the Bavli</w:t>
      </w:r>
    </w:p>
    <w:p w14:paraId="16283417" w14:textId="77777777" w:rsidR="003818FA" w:rsidRDefault="003818FA" w:rsidP="00B375D2">
      <w:pPr>
        <w:bidi w:val="0"/>
        <w:spacing w:after="0" w:line="240" w:lineRule="auto"/>
        <w:ind w:firstLine="426"/>
        <w:rPr>
          <w:rFonts w:asciiTheme="minorBidi" w:hAnsiTheme="minorBidi" w:cstheme="minorBidi"/>
          <w:sz w:val="24"/>
          <w:szCs w:val="24"/>
        </w:rPr>
      </w:pPr>
    </w:p>
    <w:p w14:paraId="1F630929" w14:textId="77777777" w:rsidR="00D372F3" w:rsidRDefault="00C545B1" w:rsidP="00B375D2">
      <w:pPr>
        <w:bidi w:val="0"/>
        <w:spacing w:after="0" w:line="240" w:lineRule="auto"/>
        <w:ind w:firstLine="426"/>
        <w:rPr>
          <w:rFonts w:asciiTheme="minorBidi" w:hAnsiTheme="minorBidi" w:cstheme="minorBidi"/>
          <w:sz w:val="24"/>
          <w:szCs w:val="24"/>
        </w:rPr>
      </w:pPr>
      <w:r w:rsidRPr="003818FA">
        <w:rPr>
          <w:rFonts w:asciiTheme="minorBidi" w:hAnsiTheme="minorBidi" w:cstheme="minorBidi"/>
          <w:sz w:val="24"/>
          <w:szCs w:val="24"/>
        </w:rPr>
        <w:t xml:space="preserve">The parallel account in the Bavli is found at the end of the seventh chapter of </w:t>
      </w:r>
      <w:r w:rsidRPr="003818FA">
        <w:rPr>
          <w:rFonts w:asciiTheme="minorBidi" w:hAnsiTheme="minorBidi" w:cstheme="minorBidi"/>
          <w:i/>
          <w:iCs/>
          <w:sz w:val="24"/>
          <w:szCs w:val="24"/>
        </w:rPr>
        <w:t>Massekhet Sanhedrin</w:t>
      </w:r>
      <w:r w:rsidRPr="003818FA">
        <w:rPr>
          <w:rFonts w:asciiTheme="minorBidi" w:hAnsiTheme="minorBidi" w:cstheme="minorBidi"/>
          <w:sz w:val="24"/>
          <w:szCs w:val="24"/>
        </w:rPr>
        <w:t xml:space="preserve"> (68a):</w:t>
      </w:r>
    </w:p>
    <w:p w14:paraId="35632337" w14:textId="77777777" w:rsidR="003818FA" w:rsidRPr="003818FA" w:rsidRDefault="003818FA" w:rsidP="00B375D2">
      <w:pPr>
        <w:bidi w:val="0"/>
        <w:spacing w:after="0" w:line="240" w:lineRule="auto"/>
        <w:ind w:firstLine="426"/>
        <w:rPr>
          <w:rFonts w:asciiTheme="minorBidi" w:hAnsiTheme="minorBidi" w:cstheme="minorBidi"/>
          <w:sz w:val="24"/>
          <w:szCs w:val="24"/>
        </w:rPr>
      </w:pPr>
    </w:p>
    <w:p w14:paraId="374ACD19" w14:textId="77777777" w:rsidR="00C545B1" w:rsidRPr="003818FA" w:rsidRDefault="007E6C3A" w:rsidP="00B375D2">
      <w:pPr>
        <w:pStyle w:val="ListParagraph"/>
        <w:numPr>
          <w:ilvl w:val="0"/>
          <w:numId w:val="2"/>
        </w:numPr>
        <w:bidi w:val="0"/>
        <w:spacing w:after="0" w:line="240" w:lineRule="auto"/>
        <w:ind w:left="851" w:hanging="425"/>
        <w:rPr>
          <w:rFonts w:asciiTheme="minorBidi" w:hAnsiTheme="minorBidi" w:cstheme="minorBidi"/>
          <w:sz w:val="24"/>
          <w:szCs w:val="24"/>
        </w:rPr>
      </w:pPr>
      <w:r w:rsidRPr="003818FA">
        <w:rPr>
          <w:rFonts w:asciiTheme="minorBidi" w:hAnsiTheme="minorBidi" w:cstheme="minorBidi"/>
          <w:sz w:val="24"/>
          <w:szCs w:val="24"/>
        </w:rPr>
        <w:t>When R. Eliezer fell ill, R. Akiva and his companions went in to visit him.</w:t>
      </w:r>
    </w:p>
    <w:p w14:paraId="4BAB02EF" w14:textId="77777777" w:rsidR="007E6C3A" w:rsidRPr="003818FA" w:rsidRDefault="007E6C3A" w:rsidP="00B375D2">
      <w:pPr>
        <w:pStyle w:val="ListParagraph"/>
        <w:numPr>
          <w:ilvl w:val="0"/>
          <w:numId w:val="2"/>
        </w:numPr>
        <w:bidi w:val="0"/>
        <w:spacing w:after="0" w:line="240" w:lineRule="auto"/>
        <w:ind w:left="851" w:hanging="425"/>
        <w:rPr>
          <w:rFonts w:asciiTheme="minorBidi" w:hAnsiTheme="minorBidi" w:cstheme="minorBidi"/>
          <w:sz w:val="24"/>
          <w:szCs w:val="24"/>
        </w:rPr>
      </w:pPr>
      <w:r w:rsidRPr="003818FA">
        <w:rPr>
          <w:rFonts w:asciiTheme="minorBidi" w:hAnsiTheme="minorBidi" w:cstheme="minorBidi"/>
          <w:sz w:val="24"/>
          <w:szCs w:val="24"/>
        </w:rPr>
        <w:t>He was seated in his canopied bed, while they sat in his hallway.</w:t>
      </w:r>
    </w:p>
    <w:p w14:paraId="7A9C7645" w14:textId="77777777" w:rsidR="007E6C3A" w:rsidRPr="003818FA" w:rsidRDefault="007E6C3A" w:rsidP="00B375D2">
      <w:pPr>
        <w:pStyle w:val="ListParagraph"/>
        <w:numPr>
          <w:ilvl w:val="0"/>
          <w:numId w:val="2"/>
        </w:numPr>
        <w:bidi w:val="0"/>
        <w:spacing w:after="0" w:line="240" w:lineRule="auto"/>
        <w:ind w:left="851" w:hanging="425"/>
        <w:rPr>
          <w:rFonts w:asciiTheme="minorBidi" w:hAnsiTheme="minorBidi" w:cstheme="minorBidi"/>
          <w:sz w:val="24"/>
          <w:szCs w:val="24"/>
        </w:rPr>
      </w:pPr>
      <w:r w:rsidRPr="003818FA">
        <w:rPr>
          <w:rFonts w:asciiTheme="minorBidi" w:hAnsiTheme="minorBidi" w:cstheme="minorBidi"/>
          <w:sz w:val="24"/>
          <w:szCs w:val="24"/>
        </w:rPr>
        <w:t xml:space="preserve">That day was </w:t>
      </w:r>
      <w:r w:rsidR="00DB080E" w:rsidRPr="003818FA">
        <w:rPr>
          <w:rFonts w:asciiTheme="minorBidi" w:hAnsiTheme="minorBidi" w:cstheme="minorBidi"/>
          <w:sz w:val="24"/>
          <w:szCs w:val="24"/>
        </w:rPr>
        <w:t xml:space="preserve">the eve of </w:t>
      </w:r>
      <w:r w:rsidRPr="003818FA">
        <w:rPr>
          <w:rFonts w:asciiTheme="minorBidi" w:hAnsiTheme="minorBidi" w:cstheme="minorBidi"/>
          <w:sz w:val="24"/>
          <w:szCs w:val="24"/>
        </w:rPr>
        <w:t xml:space="preserve">Shabbat, and Hurcanus, his son, went in to remove his </w:t>
      </w:r>
      <w:r w:rsidRPr="003818FA">
        <w:rPr>
          <w:rFonts w:asciiTheme="minorBidi" w:hAnsiTheme="minorBidi" w:cstheme="minorBidi"/>
          <w:i/>
          <w:iCs/>
          <w:sz w:val="24"/>
          <w:szCs w:val="24"/>
        </w:rPr>
        <w:t>tefillin</w:t>
      </w:r>
      <w:r w:rsidRPr="003818FA">
        <w:rPr>
          <w:rFonts w:asciiTheme="minorBidi" w:hAnsiTheme="minorBidi" w:cstheme="minorBidi"/>
          <w:sz w:val="24"/>
          <w:szCs w:val="24"/>
        </w:rPr>
        <w:t>.</w:t>
      </w:r>
    </w:p>
    <w:p w14:paraId="5F722109" w14:textId="77777777" w:rsidR="007E6C3A" w:rsidRPr="003818FA" w:rsidRDefault="00716DB4" w:rsidP="00B375D2">
      <w:pPr>
        <w:pStyle w:val="ListParagraph"/>
        <w:numPr>
          <w:ilvl w:val="0"/>
          <w:numId w:val="2"/>
        </w:numPr>
        <w:bidi w:val="0"/>
        <w:spacing w:after="0" w:line="240" w:lineRule="auto"/>
        <w:ind w:left="851" w:hanging="425"/>
        <w:rPr>
          <w:rFonts w:asciiTheme="minorBidi" w:hAnsiTheme="minorBidi" w:cstheme="minorBidi"/>
          <w:sz w:val="24"/>
          <w:szCs w:val="24"/>
        </w:rPr>
      </w:pPr>
      <w:r w:rsidRPr="003818FA">
        <w:rPr>
          <w:rFonts w:asciiTheme="minorBidi" w:hAnsiTheme="minorBidi" w:cstheme="minorBidi"/>
          <w:sz w:val="24"/>
          <w:szCs w:val="24"/>
        </w:rPr>
        <w:t>[R. Eliezer]</w:t>
      </w:r>
      <w:r w:rsidR="007E6C3A" w:rsidRPr="003818FA">
        <w:rPr>
          <w:rFonts w:asciiTheme="minorBidi" w:hAnsiTheme="minorBidi" w:cstheme="minorBidi"/>
          <w:sz w:val="24"/>
          <w:szCs w:val="24"/>
        </w:rPr>
        <w:t xml:space="preserve"> rebuked him, and he emerged crestfallen.</w:t>
      </w:r>
    </w:p>
    <w:p w14:paraId="386A4CBB" w14:textId="77777777" w:rsidR="007E6C3A" w:rsidRPr="003818FA" w:rsidRDefault="007E6C3A" w:rsidP="00B375D2">
      <w:pPr>
        <w:pStyle w:val="ListParagraph"/>
        <w:numPr>
          <w:ilvl w:val="0"/>
          <w:numId w:val="2"/>
        </w:numPr>
        <w:bidi w:val="0"/>
        <w:spacing w:after="0" w:line="240" w:lineRule="auto"/>
        <w:ind w:left="851" w:hanging="425"/>
        <w:rPr>
          <w:rFonts w:asciiTheme="minorBidi" w:hAnsiTheme="minorBidi" w:cstheme="minorBidi"/>
          <w:sz w:val="24"/>
          <w:szCs w:val="24"/>
        </w:rPr>
      </w:pPr>
      <w:r w:rsidRPr="003818FA">
        <w:rPr>
          <w:rFonts w:asciiTheme="minorBidi" w:hAnsiTheme="minorBidi" w:cstheme="minorBidi"/>
          <w:sz w:val="24"/>
          <w:szCs w:val="24"/>
        </w:rPr>
        <w:t>He said to the companions, ‘It seems to me that my father’s mind is befuddled.’</w:t>
      </w:r>
    </w:p>
    <w:p w14:paraId="610E8271" w14:textId="46EE4A0A" w:rsidR="007E6C3A" w:rsidRPr="003818FA" w:rsidRDefault="007E6C3A" w:rsidP="00B375D2">
      <w:pPr>
        <w:pStyle w:val="ListParagraph"/>
        <w:numPr>
          <w:ilvl w:val="0"/>
          <w:numId w:val="2"/>
        </w:numPr>
        <w:bidi w:val="0"/>
        <w:spacing w:after="0" w:line="240" w:lineRule="auto"/>
        <w:ind w:left="851" w:hanging="425"/>
        <w:rPr>
          <w:rFonts w:asciiTheme="minorBidi" w:hAnsiTheme="minorBidi" w:cstheme="minorBidi"/>
          <w:sz w:val="24"/>
          <w:szCs w:val="24"/>
        </w:rPr>
      </w:pPr>
      <w:r w:rsidRPr="003818FA">
        <w:rPr>
          <w:rFonts w:asciiTheme="minorBidi" w:hAnsiTheme="minorBidi" w:cstheme="minorBidi"/>
          <w:sz w:val="24"/>
          <w:szCs w:val="24"/>
        </w:rPr>
        <w:t>He said to them, ‘His mind and that of his mother is befuddled: how can one set aside a prohibition pu</w:t>
      </w:r>
      <w:r w:rsidR="00E7706D" w:rsidRPr="003818FA">
        <w:rPr>
          <w:rFonts w:asciiTheme="minorBidi" w:hAnsiTheme="minorBidi" w:cstheme="minorBidi"/>
          <w:sz w:val="24"/>
          <w:szCs w:val="24"/>
        </w:rPr>
        <w:t>nishable by stoning,</w:t>
      </w:r>
      <w:r w:rsidR="00DB080E" w:rsidRPr="003818FA">
        <w:rPr>
          <w:rFonts w:asciiTheme="minorBidi" w:hAnsiTheme="minorBidi" w:cstheme="minorBidi"/>
          <w:sz w:val="24"/>
          <w:szCs w:val="24"/>
        </w:rPr>
        <w:t xml:space="preserve"> in favor of a prohibition of [mere]</w:t>
      </w:r>
      <w:r w:rsidRPr="003818FA">
        <w:rPr>
          <w:rFonts w:asciiTheme="minorBidi" w:hAnsiTheme="minorBidi" w:cstheme="minorBidi"/>
          <w:sz w:val="24"/>
          <w:szCs w:val="24"/>
        </w:rPr>
        <w:t xml:space="preserve"> ‘</w:t>
      </w:r>
      <w:r w:rsidRPr="003818FA">
        <w:rPr>
          <w:rFonts w:asciiTheme="minorBidi" w:hAnsiTheme="minorBidi" w:cstheme="minorBidi"/>
          <w:i/>
          <w:iCs/>
          <w:sz w:val="24"/>
          <w:szCs w:val="24"/>
        </w:rPr>
        <w:t>shevut’</w:t>
      </w:r>
      <w:r w:rsidRPr="003818FA">
        <w:rPr>
          <w:rFonts w:asciiTheme="minorBidi" w:hAnsiTheme="minorBidi" w:cstheme="minorBidi"/>
          <w:sz w:val="24"/>
          <w:szCs w:val="24"/>
        </w:rPr>
        <w:t>?</w:t>
      </w:r>
    </w:p>
    <w:p w14:paraId="04AF0118" w14:textId="77777777" w:rsidR="007E6C3A" w:rsidRPr="003818FA" w:rsidRDefault="007E6C3A" w:rsidP="00B375D2">
      <w:pPr>
        <w:pStyle w:val="ListParagraph"/>
        <w:numPr>
          <w:ilvl w:val="0"/>
          <w:numId w:val="2"/>
        </w:numPr>
        <w:bidi w:val="0"/>
        <w:spacing w:after="0" w:line="240" w:lineRule="auto"/>
        <w:ind w:left="851" w:hanging="425"/>
        <w:rPr>
          <w:rFonts w:asciiTheme="minorBidi" w:hAnsiTheme="minorBidi" w:cstheme="minorBidi"/>
          <w:sz w:val="24"/>
          <w:szCs w:val="24"/>
        </w:rPr>
      </w:pPr>
      <w:r w:rsidRPr="003818FA">
        <w:rPr>
          <w:rFonts w:asciiTheme="minorBidi" w:hAnsiTheme="minorBidi" w:cstheme="minorBidi"/>
          <w:sz w:val="24"/>
          <w:szCs w:val="24"/>
        </w:rPr>
        <w:t>When the Sages saw that his</w:t>
      </w:r>
      <w:r w:rsidR="00DB080E" w:rsidRPr="003818FA">
        <w:rPr>
          <w:rFonts w:asciiTheme="minorBidi" w:hAnsiTheme="minorBidi" w:cstheme="minorBidi"/>
          <w:sz w:val="24"/>
          <w:szCs w:val="24"/>
        </w:rPr>
        <w:t xml:space="preserve"> mind was clear, they entered and</w:t>
      </w:r>
      <w:r w:rsidRPr="003818FA">
        <w:rPr>
          <w:rFonts w:asciiTheme="minorBidi" w:hAnsiTheme="minorBidi" w:cstheme="minorBidi"/>
          <w:sz w:val="24"/>
          <w:szCs w:val="24"/>
        </w:rPr>
        <w:t xml:space="preserve"> sat before him at a distance of four </w:t>
      </w:r>
      <w:r w:rsidRPr="003818FA">
        <w:rPr>
          <w:rFonts w:asciiTheme="minorBidi" w:hAnsiTheme="minorBidi" w:cstheme="minorBidi"/>
          <w:i/>
          <w:iCs/>
          <w:sz w:val="24"/>
          <w:szCs w:val="24"/>
        </w:rPr>
        <w:t>amot</w:t>
      </w:r>
      <w:r w:rsidRPr="003818FA">
        <w:rPr>
          <w:rFonts w:asciiTheme="minorBidi" w:hAnsiTheme="minorBidi" w:cstheme="minorBidi"/>
          <w:sz w:val="24"/>
          <w:szCs w:val="24"/>
        </w:rPr>
        <w:t>.</w:t>
      </w:r>
    </w:p>
    <w:p w14:paraId="48C9B99B" w14:textId="77777777" w:rsidR="007E6C3A" w:rsidRPr="003818FA" w:rsidRDefault="007E6C3A" w:rsidP="00B375D2">
      <w:pPr>
        <w:pStyle w:val="ListParagraph"/>
        <w:numPr>
          <w:ilvl w:val="0"/>
          <w:numId w:val="2"/>
        </w:numPr>
        <w:bidi w:val="0"/>
        <w:spacing w:after="0" w:line="240" w:lineRule="auto"/>
        <w:ind w:left="851" w:hanging="425"/>
        <w:rPr>
          <w:rFonts w:asciiTheme="minorBidi" w:hAnsiTheme="minorBidi" w:cstheme="minorBidi"/>
          <w:sz w:val="24"/>
          <w:szCs w:val="24"/>
        </w:rPr>
      </w:pPr>
      <w:r w:rsidRPr="003818FA">
        <w:rPr>
          <w:rFonts w:asciiTheme="minorBidi" w:hAnsiTheme="minorBidi" w:cstheme="minorBidi"/>
          <w:sz w:val="24"/>
          <w:szCs w:val="24"/>
        </w:rPr>
        <w:t>He said to them, ‘Why have you come?’</w:t>
      </w:r>
    </w:p>
    <w:p w14:paraId="7DE23883" w14:textId="77777777" w:rsidR="007E6C3A" w:rsidRPr="003818FA" w:rsidRDefault="007E6C3A" w:rsidP="00B375D2">
      <w:pPr>
        <w:pStyle w:val="ListParagraph"/>
        <w:numPr>
          <w:ilvl w:val="0"/>
          <w:numId w:val="2"/>
        </w:numPr>
        <w:bidi w:val="0"/>
        <w:spacing w:after="0" w:line="240" w:lineRule="auto"/>
        <w:ind w:left="851" w:hanging="425"/>
        <w:rPr>
          <w:rFonts w:asciiTheme="minorBidi" w:hAnsiTheme="minorBidi" w:cstheme="minorBidi"/>
          <w:sz w:val="24"/>
          <w:szCs w:val="24"/>
        </w:rPr>
      </w:pPr>
      <w:r w:rsidRPr="003818FA">
        <w:rPr>
          <w:rFonts w:asciiTheme="minorBidi" w:hAnsiTheme="minorBidi" w:cstheme="minorBidi"/>
          <w:sz w:val="24"/>
          <w:szCs w:val="24"/>
        </w:rPr>
        <w:t>They replied, ‘To study Torah.’</w:t>
      </w:r>
    </w:p>
    <w:p w14:paraId="6A9EE52F" w14:textId="77777777" w:rsidR="007E6C3A" w:rsidRPr="003818FA" w:rsidRDefault="007E6C3A" w:rsidP="00B375D2">
      <w:pPr>
        <w:pStyle w:val="ListParagraph"/>
        <w:numPr>
          <w:ilvl w:val="0"/>
          <w:numId w:val="2"/>
        </w:numPr>
        <w:bidi w:val="0"/>
        <w:spacing w:after="0" w:line="240" w:lineRule="auto"/>
        <w:ind w:left="851" w:hanging="425"/>
        <w:rPr>
          <w:rFonts w:asciiTheme="minorBidi" w:hAnsiTheme="minorBidi" w:cstheme="minorBidi"/>
          <w:sz w:val="24"/>
          <w:szCs w:val="24"/>
        </w:rPr>
      </w:pPr>
      <w:r w:rsidRPr="003818FA">
        <w:rPr>
          <w:rFonts w:asciiTheme="minorBidi" w:hAnsiTheme="minorBidi" w:cstheme="minorBidi"/>
          <w:sz w:val="24"/>
          <w:szCs w:val="24"/>
        </w:rPr>
        <w:lastRenderedPageBreak/>
        <w:t>He asked, ‘Why then did you not come before now?’</w:t>
      </w:r>
    </w:p>
    <w:p w14:paraId="6CCB35FB" w14:textId="77777777" w:rsidR="007E6C3A" w:rsidRPr="003818FA" w:rsidRDefault="007E6C3A" w:rsidP="00B375D2">
      <w:pPr>
        <w:pStyle w:val="ListParagraph"/>
        <w:numPr>
          <w:ilvl w:val="0"/>
          <w:numId w:val="2"/>
        </w:numPr>
        <w:bidi w:val="0"/>
        <w:spacing w:after="0" w:line="240" w:lineRule="auto"/>
        <w:ind w:left="851" w:hanging="425"/>
        <w:rPr>
          <w:rFonts w:asciiTheme="minorBidi" w:hAnsiTheme="minorBidi" w:cstheme="minorBidi"/>
          <w:sz w:val="24"/>
          <w:szCs w:val="24"/>
        </w:rPr>
      </w:pPr>
      <w:r w:rsidRPr="003818FA">
        <w:rPr>
          <w:rFonts w:asciiTheme="minorBidi" w:hAnsiTheme="minorBidi" w:cstheme="minorBidi"/>
          <w:sz w:val="24"/>
          <w:szCs w:val="24"/>
        </w:rPr>
        <w:t>They replied, ‘We had no time.’</w:t>
      </w:r>
    </w:p>
    <w:p w14:paraId="4AE2CC54" w14:textId="77777777" w:rsidR="007E6C3A" w:rsidRPr="003818FA" w:rsidRDefault="007E6C3A" w:rsidP="00B375D2">
      <w:pPr>
        <w:pStyle w:val="ListParagraph"/>
        <w:numPr>
          <w:ilvl w:val="0"/>
          <w:numId w:val="2"/>
        </w:numPr>
        <w:bidi w:val="0"/>
        <w:spacing w:after="0" w:line="240" w:lineRule="auto"/>
        <w:ind w:left="851" w:hanging="425"/>
        <w:rPr>
          <w:rFonts w:asciiTheme="minorBidi" w:hAnsiTheme="minorBidi" w:cstheme="minorBidi"/>
          <w:sz w:val="24"/>
          <w:szCs w:val="24"/>
        </w:rPr>
      </w:pPr>
      <w:r w:rsidRPr="003818FA">
        <w:rPr>
          <w:rFonts w:asciiTheme="minorBidi" w:hAnsiTheme="minorBidi" w:cstheme="minorBidi"/>
          <w:sz w:val="24"/>
          <w:szCs w:val="24"/>
        </w:rPr>
        <w:t>He said to them, ‘I will be surprised if these people die a natural death.’</w:t>
      </w:r>
    </w:p>
    <w:p w14:paraId="79C58CF3" w14:textId="77777777" w:rsidR="007E6C3A" w:rsidRPr="003818FA" w:rsidRDefault="007E6C3A" w:rsidP="00B375D2">
      <w:pPr>
        <w:pStyle w:val="ListParagraph"/>
        <w:numPr>
          <w:ilvl w:val="0"/>
          <w:numId w:val="2"/>
        </w:numPr>
        <w:bidi w:val="0"/>
        <w:spacing w:after="0" w:line="240" w:lineRule="auto"/>
        <w:ind w:left="851" w:hanging="425"/>
        <w:rPr>
          <w:rFonts w:asciiTheme="minorBidi" w:hAnsiTheme="minorBidi" w:cstheme="minorBidi"/>
          <w:sz w:val="24"/>
          <w:szCs w:val="24"/>
        </w:rPr>
      </w:pPr>
      <w:r w:rsidRPr="003818FA">
        <w:rPr>
          <w:rFonts w:asciiTheme="minorBidi" w:hAnsiTheme="minorBidi" w:cstheme="minorBidi"/>
          <w:sz w:val="24"/>
          <w:szCs w:val="24"/>
        </w:rPr>
        <w:t>R. Akiva said to him, ‘What will my death be?’</w:t>
      </w:r>
    </w:p>
    <w:p w14:paraId="2ABD4FB3" w14:textId="77777777" w:rsidR="007E6C3A" w:rsidRPr="003818FA" w:rsidRDefault="007E6C3A" w:rsidP="00B375D2">
      <w:pPr>
        <w:pStyle w:val="ListParagraph"/>
        <w:numPr>
          <w:ilvl w:val="0"/>
          <w:numId w:val="2"/>
        </w:numPr>
        <w:bidi w:val="0"/>
        <w:spacing w:after="0" w:line="240" w:lineRule="auto"/>
        <w:ind w:left="851" w:hanging="425"/>
        <w:rPr>
          <w:rFonts w:asciiTheme="minorBidi" w:hAnsiTheme="minorBidi" w:cstheme="minorBidi"/>
          <w:sz w:val="24"/>
          <w:szCs w:val="24"/>
        </w:rPr>
      </w:pPr>
      <w:r w:rsidRPr="003818FA">
        <w:rPr>
          <w:rFonts w:asciiTheme="minorBidi" w:hAnsiTheme="minorBidi" w:cstheme="minorBidi"/>
          <w:sz w:val="24"/>
          <w:szCs w:val="24"/>
        </w:rPr>
        <w:t>He told him, ‘Yours will be more harsh than theirs.’</w:t>
      </w:r>
    </w:p>
    <w:p w14:paraId="3BA73E99" w14:textId="77777777" w:rsidR="007E6C3A" w:rsidRPr="003818FA" w:rsidRDefault="007E6C3A" w:rsidP="00B375D2">
      <w:pPr>
        <w:pStyle w:val="ListParagraph"/>
        <w:numPr>
          <w:ilvl w:val="0"/>
          <w:numId w:val="2"/>
        </w:numPr>
        <w:bidi w:val="0"/>
        <w:spacing w:after="0" w:line="240" w:lineRule="auto"/>
        <w:ind w:left="851" w:hanging="425"/>
        <w:rPr>
          <w:rFonts w:asciiTheme="minorBidi" w:hAnsiTheme="minorBidi" w:cstheme="minorBidi"/>
          <w:sz w:val="24"/>
          <w:szCs w:val="24"/>
        </w:rPr>
      </w:pPr>
      <w:r w:rsidRPr="003818FA">
        <w:rPr>
          <w:rFonts w:asciiTheme="minorBidi" w:hAnsiTheme="minorBidi" w:cstheme="minorBidi"/>
          <w:sz w:val="24"/>
          <w:szCs w:val="24"/>
        </w:rPr>
        <w:t xml:space="preserve">He then placed his two arms over his heart </w:t>
      </w:r>
    </w:p>
    <w:p w14:paraId="1A1952BE" w14:textId="77777777" w:rsidR="007E6C3A" w:rsidRPr="003818FA" w:rsidRDefault="007E6C3A" w:rsidP="00B375D2">
      <w:pPr>
        <w:pStyle w:val="ListParagraph"/>
        <w:numPr>
          <w:ilvl w:val="0"/>
          <w:numId w:val="2"/>
        </w:numPr>
        <w:bidi w:val="0"/>
        <w:spacing w:after="0" w:line="240" w:lineRule="auto"/>
        <w:ind w:left="851" w:hanging="425"/>
        <w:rPr>
          <w:rFonts w:asciiTheme="minorBidi" w:hAnsiTheme="minorBidi" w:cstheme="minorBidi"/>
          <w:sz w:val="24"/>
          <w:szCs w:val="24"/>
        </w:rPr>
      </w:pPr>
      <w:r w:rsidRPr="003818FA">
        <w:rPr>
          <w:rFonts w:asciiTheme="minorBidi" w:hAnsiTheme="minorBidi" w:cstheme="minorBidi"/>
          <w:sz w:val="24"/>
          <w:szCs w:val="24"/>
        </w:rPr>
        <w:t>and said, ‘Woe to you, my two arms, which are like t</w:t>
      </w:r>
      <w:r w:rsidR="00DB080E" w:rsidRPr="003818FA">
        <w:rPr>
          <w:rFonts w:asciiTheme="minorBidi" w:hAnsiTheme="minorBidi" w:cstheme="minorBidi"/>
          <w:sz w:val="24"/>
          <w:szCs w:val="24"/>
        </w:rPr>
        <w:t>wo Sifrei Torah that are rolled</w:t>
      </w:r>
      <w:r w:rsidRPr="003818FA">
        <w:rPr>
          <w:rFonts w:asciiTheme="minorBidi" w:hAnsiTheme="minorBidi" w:cstheme="minorBidi"/>
          <w:sz w:val="24"/>
          <w:szCs w:val="24"/>
        </w:rPr>
        <w:t xml:space="preserve"> up.</w:t>
      </w:r>
    </w:p>
    <w:p w14:paraId="588810B9" w14:textId="77777777" w:rsidR="007E6C3A" w:rsidRPr="003818FA" w:rsidRDefault="007E6C3A" w:rsidP="00B375D2">
      <w:pPr>
        <w:pStyle w:val="ListParagraph"/>
        <w:numPr>
          <w:ilvl w:val="0"/>
          <w:numId w:val="2"/>
        </w:numPr>
        <w:bidi w:val="0"/>
        <w:spacing w:after="0" w:line="240" w:lineRule="auto"/>
        <w:ind w:left="851" w:hanging="425"/>
        <w:rPr>
          <w:rFonts w:asciiTheme="minorBidi" w:hAnsiTheme="minorBidi" w:cstheme="minorBidi"/>
          <w:sz w:val="24"/>
          <w:szCs w:val="24"/>
        </w:rPr>
      </w:pPr>
      <w:r w:rsidRPr="003818FA">
        <w:rPr>
          <w:rFonts w:asciiTheme="minorBidi" w:hAnsiTheme="minorBidi" w:cstheme="minorBidi"/>
          <w:sz w:val="24"/>
          <w:szCs w:val="24"/>
        </w:rPr>
        <w:t>I have studied much Torah, and I have taught much Torah.</w:t>
      </w:r>
    </w:p>
    <w:p w14:paraId="76F670E8" w14:textId="77777777" w:rsidR="007E6C3A" w:rsidRPr="003818FA" w:rsidRDefault="007E6C3A" w:rsidP="00B375D2">
      <w:pPr>
        <w:pStyle w:val="ListParagraph"/>
        <w:numPr>
          <w:ilvl w:val="0"/>
          <w:numId w:val="2"/>
        </w:numPr>
        <w:bidi w:val="0"/>
        <w:spacing w:after="0" w:line="240" w:lineRule="auto"/>
        <w:ind w:left="851" w:hanging="425"/>
        <w:rPr>
          <w:rFonts w:asciiTheme="minorBidi" w:hAnsiTheme="minorBidi" w:cstheme="minorBidi"/>
          <w:sz w:val="24"/>
          <w:szCs w:val="24"/>
        </w:rPr>
      </w:pPr>
      <w:r w:rsidRPr="003818FA">
        <w:rPr>
          <w:rFonts w:asciiTheme="minorBidi" w:hAnsiTheme="minorBidi" w:cstheme="minorBidi"/>
          <w:sz w:val="24"/>
          <w:szCs w:val="24"/>
        </w:rPr>
        <w:t>I have studied much Torah –</w:t>
      </w:r>
      <w:r w:rsidR="00DB080E" w:rsidRPr="003818FA">
        <w:rPr>
          <w:rFonts w:asciiTheme="minorBidi" w:hAnsiTheme="minorBidi" w:cstheme="minorBidi"/>
          <w:sz w:val="24"/>
          <w:szCs w:val="24"/>
        </w:rPr>
        <w:t xml:space="preserve"> and yet I skimmed from</w:t>
      </w:r>
      <w:r w:rsidRPr="003818FA">
        <w:rPr>
          <w:rFonts w:asciiTheme="minorBidi" w:hAnsiTheme="minorBidi" w:cstheme="minorBidi"/>
          <w:sz w:val="24"/>
          <w:szCs w:val="24"/>
        </w:rPr>
        <w:t xml:space="preserve"> my teachers less than a dog lapping from the sea.</w:t>
      </w:r>
    </w:p>
    <w:p w14:paraId="67565D1B" w14:textId="77777777" w:rsidR="007E6C3A" w:rsidRPr="003818FA" w:rsidRDefault="007E6C3A" w:rsidP="00B375D2">
      <w:pPr>
        <w:pStyle w:val="ListParagraph"/>
        <w:numPr>
          <w:ilvl w:val="0"/>
          <w:numId w:val="2"/>
        </w:numPr>
        <w:bidi w:val="0"/>
        <w:spacing w:after="0" w:line="240" w:lineRule="auto"/>
        <w:ind w:left="851" w:hanging="425"/>
        <w:rPr>
          <w:rFonts w:asciiTheme="minorBidi" w:hAnsiTheme="minorBidi" w:cstheme="minorBidi"/>
          <w:sz w:val="24"/>
          <w:szCs w:val="24"/>
        </w:rPr>
      </w:pPr>
      <w:r w:rsidRPr="003818FA">
        <w:rPr>
          <w:rFonts w:asciiTheme="minorBidi" w:hAnsiTheme="minorBidi" w:cstheme="minorBidi"/>
          <w:sz w:val="24"/>
          <w:szCs w:val="24"/>
        </w:rPr>
        <w:t>I have taught much Torah – yet my disciples skimmed from me only as much as a paintbrush from its tube.</w:t>
      </w:r>
    </w:p>
    <w:p w14:paraId="773EB324" w14:textId="77777777" w:rsidR="00406252" w:rsidRPr="003818FA" w:rsidRDefault="00406252" w:rsidP="00B375D2">
      <w:pPr>
        <w:pStyle w:val="ListParagraph"/>
        <w:numPr>
          <w:ilvl w:val="0"/>
          <w:numId w:val="2"/>
        </w:numPr>
        <w:bidi w:val="0"/>
        <w:spacing w:after="0" w:line="240" w:lineRule="auto"/>
        <w:ind w:left="851" w:hanging="425"/>
        <w:rPr>
          <w:rFonts w:asciiTheme="minorBidi" w:hAnsiTheme="minorBidi" w:cstheme="minorBidi"/>
          <w:sz w:val="24"/>
          <w:szCs w:val="24"/>
        </w:rPr>
      </w:pPr>
      <w:r w:rsidRPr="003818FA">
        <w:rPr>
          <w:rFonts w:asciiTheme="minorBidi" w:hAnsiTheme="minorBidi" w:cstheme="minorBidi"/>
          <w:sz w:val="24"/>
          <w:szCs w:val="24"/>
        </w:rPr>
        <w:t>Moreover, I have studied three hundred laws on the subject of a deep bright spot (</w:t>
      </w:r>
      <w:r w:rsidRPr="003818FA">
        <w:rPr>
          <w:rFonts w:asciiTheme="minorBidi" w:hAnsiTheme="minorBidi" w:cstheme="minorBidi"/>
          <w:i/>
          <w:iCs/>
          <w:sz w:val="24"/>
          <w:szCs w:val="24"/>
        </w:rPr>
        <w:t>baheret azza</w:t>
      </w:r>
      <w:r w:rsidRPr="003818FA">
        <w:rPr>
          <w:rFonts w:asciiTheme="minorBidi" w:hAnsiTheme="minorBidi" w:cstheme="minorBidi"/>
          <w:sz w:val="24"/>
          <w:szCs w:val="24"/>
        </w:rPr>
        <w:t>), but no-one has ever asked me about them.</w:t>
      </w:r>
    </w:p>
    <w:p w14:paraId="3B6B6038" w14:textId="77777777" w:rsidR="00406252" w:rsidRPr="003818FA" w:rsidRDefault="00406252" w:rsidP="00B375D2">
      <w:pPr>
        <w:pStyle w:val="ListParagraph"/>
        <w:numPr>
          <w:ilvl w:val="0"/>
          <w:numId w:val="2"/>
        </w:numPr>
        <w:bidi w:val="0"/>
        <w:spacing w:after="0" w:line="240" w:lineRule="auto"/>
        <w:ind w:left="851" w:hanging="425"/>
        <w:rPr>
          <w:rFonts w:asciiTheme="minorBidi" w:hAnsiTheme="minorBidi" w:cstheme="minorBidi"/>
          <w:sz w:val="24"/>
          <w:szCs w:val="24"/>
        </w:rPr>
      </w:pPr>
      <w:r w:rsidRPr="003818FA">
        <w:rPr>
          <w:rFonts w:asciiTheme="minorBidi" w:hAnsiTheme="minorBidi" w:cstheme="minorBidi"/>
          <w:sz w:val="24"/>
          <w:szCs w:val="24"/>
        </w:rPr>
        <w:t>Moreover, I have studied three hundred laws (some say ‘three thousand’) concerning the planting of cucumbers, and no-one has ever asked me about them, except for Akiva ben Yosef.</w:t>
      </w:r>
    </w:p>
    <w:p w14:paraId="21570CCD" w14:textId="77777777" w:rsidR="00406252" w:rsidRPr="003818FA" w:rsidRDefault="00406252" w:rsidP="00B375D2">
      <w:pPr>
        <w:pStyle w:val="ListParagraph"/>
        <w:numPr>
          <w:ilvl w:val="0"/>
          <w:numId w:val="2"/>
        </w:numPr>
        <w:bidi w:val="0"/>
        <w:spacing w:after="0" w:line="240" w:lineRule="auto"/>
        <w:ind w:left="851" w:hanging="425"/>
        <w:rPr>
          <w:rFonts w:asciiTheme="minorBidi" w:hAnsiTheme="minorBidi" w:cstheme="minorBidi"/>
          <w:sz w:val="24"/>
          <w:szCs w:val="24"/>
        </w:rPr>
      </w:pPr>
      <w:r w:rsidRPr="003818FA">
        <w:rPr>
          <w:rFonts w:asciiTheme="minorBidi" w:hAnsiTheme="minorBidi" w:cstheme="minorBidi"/>
          <w:sz w:val="24"/>
          <w:szCs w:val="24"/>
        </w:rPr>
        <w:t>Once he and I were walking together on the way</w:t>
      </w:r>
    </w:p>
    <w:p w14:paraId="2392E0C0" w14:textId="77777777" w:rsidR="00406252" w:rsidRPr="003818FA" w:rsidRDefault="00406252" w:rsidP="00B375D2">
      <w:pPr>
        <w:pStyle w:val="ListParagraph"/>
        <w:numPr>
          <w:ilvl w:val="0"/>
          <w:numId w:val="2"/>
        </w:numPr>
        <w:bidi w:val="0"/>
        <w:spacing w:after="0" w:line="240" w:lineRule="auto"/>
        <w:ind w:left="851" w:hanging="425"/>
        <w:rPr>
          <w:rFonts w:asciiTheme="minorBidi" w:hAnsiTheme="minorBidi" w:cstheme="minorBidi"/>
          <w:sz w:val="24"/>
          <w:szCs w:val="24"/>
        </w:rPr>
      </w:pPr>
      <w:r w:rsidRPr="003818FA">
        <w:rPr>
          <w:rFonts w:asciiTheme="minorBidi" w:hAnsiTheme="minorBidi" w:cstheme="minorBidi"/>
          <w:sz w:val="24"/>
          <w:szCs w:val="24"/>
        </w:rPr>
        <w:t>and he said to me, ‘Rabbi, teach me about the planting of cucumbers.’</w:t>
      </w:r>
    </w:p>
    <w:p w14:paraId="54C4FC24" w14:textId="77777777" w:rsidR="00406252" w:rsidRPr="003818FA" w:rsidRDefault="00406252" w:rsidP="00B375D2">
      <w:pPr>
        <w:pStyle w:val="ListParagraph"/>
        <w:numPr>
          <w:ilvl w:val="0"/>
          <w:numId w:val="2"/>
        </w:numPr>
        <w:bidi w:val="0"/>
        <w:spacing w:after="0" w:line="240" w:lineRule="auto"/>
        <w:ind w:left="851" w:hanging="425"/>
        <w:rPr>
          <w:rFonts w:asciiTheme="minorBidi" w:hAnsiTheme="minorBidi" w:cstheme="minorBidi"/>
          <w:sz w:val="24"/>
          <w:szCs w:val="24"/>
        </w:rPr>
      </w:pPr>
      <w:r w:rsidRPr="003818FA">
        <w:rPr>
          <w:rFonts w:asciiTheme="minorBidi" w:hAnsiTheme="minorBidi" w:cstheme="minorBidi"/>
          <w:sz w:val="24"/>
          <w:szCs w:val="24"/>
        </w:rPr>
        <w:t>I said one thing and the entire field was filled with cucumbers.</w:t>
      </w:r>
    </w:p>
    <w:p w14:paraId="2409DB7A" w14:textId="77777777" w:rsidR="00406252" w:rsidRPr="003818FA" w:rsidRDefault="00406252" w:rsidP="00B375D2">
      <w:pPr>
        <w:pStyle w:val="ListParagraph"/>
        <w:numPr>
          <w:ilvl w:val="0"/>
          <w:numId w:val="2"/>
        </w:numPr>
        <w:bidi w:val="0"/>
        <w:spacing w:after="0" w:line="240" w:lineRule="auto"/>
        <w:ind w:left="851" w:hanging="425"/>
        <w:rPr>
          <w:rFonts w:asciiTheme="minorBidi" w:hAnsiTheme="minorBidi" w:cstheme="minorBidi"/>
          <w:sz w:val="24"/>
          <w:szCs w:val="24"/>
        </w:rPr>
      </w:pPr>
      <w:r w:rsidRPr="003818FA">
        <w:rPr>
          <w:rFonts w:asciiTheme="minorBidi" w:hAnsiTheme="minorBidi" w:cstheme="minorBidi"/>
          <w:sz w:val="24"/>
          <w:szCs w:val="24"/>
        </w:rPr>
        <w:t xml:space="preserve">He said to me, ‘Rabbi, you have taught me about planting them, now </w:t>
      </w:r>
      <w:r w:rsidR="00DB080E" w:rsidRPr="003818FA">
        <w:rPr>
          <w:rFonts w:asciiTheme="minorBidi" w:hAnsiTheme="minorBidi" w:cstheme="minorBidi"/>
          <w:sz w:val="24"/>
          <w:szCs w:val="24"/>
        </w:rPr>
        <w:t>teach me how to pluck</w:t>
      </w:r>
      <w:r w:rsidRPr="003818FA">
        <w:rPr>
          <w:rFonts w:asciiTheme="minorBidi" w:hAnsiTheme="minorBidi" w:cstheme="minorBidi"/>
          <w:sz w:val="24"/>
          <w:szCs w:val="24"/>
        </w:rPr>
        <w:t xml:space="preserve"> them.’</w:t>
      </w:r>
    </w:p>
    <w:p w14:paraId="2935AE77" w14:textId="77777777" w:rsidR="00406252" w:rsidRPr="003818FA" w:rsidRDefault="00406252" w:rsidP="00B375D2">
      <w:pPr>
        <w:pStyle w:val="ListParagraph"/>
        <w:numPr>
          <w:ilvl w:val="0"/>
          <w:numId w:val="2"/>
        </w:numPr>
        <w:bidi w:val="0"/>
        <w:spacing w:after="0" w:line="240" w:lineRule="auto"/>
        <w:ind w:left="851" w:hanging="425"/>
        <w:rPr>
          <w:rFonts w:asciiTheme="minorBidi" w:hAnsiTheme="minorBidi" w:cstheme="minorBidi"/>
          <w:sz w:val="24"/>
          <w:szCs w:val="24"/>
        </w:rPr>
      </w:pPr>
      <w:r w:rsidRPr="003818FA">
        <w:rPr>
          <w:rFonts w:asciiTheme="minorBidi" w:hAnsiTheme="minorBidi" w:cstheme="minorBidi"/>
          <w:sz w:val="24"/>
          <w:szCs w:val="24"/>
        </w:rPr>
        <w:t>I said one thing, and all [the cucumbers] gathered in one place.</w:t>
      </w:r>
      <w:r w:rsidR="00DB080E" w:rsidRPr="003818FA">
        <w:rPr>
          <w:rFonts w:asciiTheme="minorBidi" w:hAnsiTheme="minorBidi" w:cstheme="minorBidi"/>
          <w:sz w:val="24"/>
          <w:szCs w:val="24"/>
        </w:rPr>
        <w:t>’</w:t>
      </w:r>
    </w:p>
    <w:p w14:paraId="0B72C83A" w14:textId="77777777" w:rsidR="00406252" w:rsidRPr="003818FA" w:rsidRDefault="00406252" w:rsidP="00B375D2">
      <w:pPr>
        <w:pStyle w:val="ListParagraph"/>
        <w:numPr>
          <w:ilvl w:val="0"/>
          <w:numId w:val="2"/>
        </w:numPr>
        <w:bidi w:val="0"/>
        <w:spacing w:after="0" w:line="240" w:lineRule="auto"/>
        <w:ind w:left="851" w:hanging="425"/>
        <w:rPr>
          <w:rFonts w:asciiTheme="minorBidi" w:hAnsiTheme="minorBidi" w:cstheme="minorBidi"/>
          <w:sz w:val="24"/>
          <w:szCs w:val="24"/>
        </w:rPr>
      </w:pPr>
      <w:r w:rsidRPr="003818FA">
        <w:rPr>
          <w:rFonts w:asciiTheme="minorBidi" w:hAnsiTheme="minorBidi" w:cstheme="minorBidi"/>
          <w:sz w:val="24"/>
          <w:szCs w:val="24"/>
        </w:rPr>
        <w:t>They then said to him, ‘What is the law concerning a ball, a shoemaker’s last, an amulet, a leather bag containing pearls, and a small weight?’</w:t>
      </w:r>
    </w:p>
    <w:p w14:paraId="4D780700" w14:textId="77777777" w:rsidR="00406252" w:rsidRPr="003818FA" w:rsidRDefault="00406252" w:rsidP="00B375D2">
      <w:pPr>
        <w:pStyle w:val="ListParagraph"/>
        <w:numPr>
          <w:ilvl w:val="0"/>
          <w:numId w:val="2"/>
        </w:numPr>
        <w:bidi w:val="0"/>
        <w:spacing w:after="0" w:line="240" w:lineRule="auto"/>
        <w:ind w:left="851" w:hanging="425"/>
        <w:rPr>
          <w:rFonts w:asciiTheme="minorBidi" w:hAnsiTheme="minorBidi" w:cstheme="minorBidi"/>
          <w:sz w:val="24"/>
          <w:szCs w:val="24"/>
        </w:rPr>
      </w:pPr>
      <w:r w:rsidRPr="003818FA">
        <w:rPr>
          <w:rFonts w:asciiTheme="minorBidi" w:hAnsiTheme="minorBidi" w:cstheme="minorBidi"/>
          <w:sz w:val="24"/>
          <w:szCs w:val="24"/>
        </w:rPr>
        <w:t>He said to them, ‘They are impure, and if impure they are restored to purity just as they are.’</w:t>
      </w:r>
    </w:p>
    <w:p w14:paraId="10B1721B" w14:textId="77777777" w:rsidR="00406252" w:rsidRPr="003818FA" w:rsidRDefault="00406252" w:rsidP="00B375D2">
      <w:pPr>
        <w:pStyle w:val="ListParagraph"/>
        <w:numPr>
          <w:ilvl w:val="0"/>
          <w:numId w:val="2"/>
        </w:numPr>
        <w:bidi w:val="0"/>
        <w:spacing w:after="0" w:line="240" w:lineRule="auto"/>
        <w:ind w:left="851" w:hanging="425"/>
        <w:rPr>
          <w:rFonts w:asciiTheme="minorBidi" w:hAnsiTheme="minorBidi" w:cstheme="minorBidi"/>
          <w:sz w:val="24"/>
          <w:szCs w:val="24"/>
        </w:rPr>
      </w:pPr>
      <w:r w:rsidRPr="003818FA">
        <w:rPr>
          <w:rFonts w:asciiTheme="minorBidi" w:hAnsiTheme="minorBidi" w:cstheme="minorBidi"/>
          <w:sz w:val="24"/>
          <w:szCs w:val="24"/>
        </w:rPr>
        <w:t>[Then they asked,] ‘What of a shoe that is upon the last?’</w:t>
      </w:r>
    </w:p>
    <w:p w14:paraId="027326E4" w14:textId="77777777" w:rsidR="00406252" w:rsidRPr="003818FA" w:rsidRDefault="00406252" w:rsidP="00B375D2">
      <w:pPr>
        <w:pStyle w:val="ListParagraph"/>
        <w:numPr>
          <w:ilvl w:val="0"/>
          <w:numId w:val="2"/>
        </w:numPr>
        <w:bidi w:val="0"/>
        <w:spacing w:after="0" w:line="240" w:lineRule="auto"/>
        <w:ind w:left="851" w:hanging="425"/>
        <w:rPr>
          <w:rFonts w:asciiTheme="minorBidi" w:hAnsiTheme="minorBidi" w:cstheme="minorBidi"/>
          <w:sz w:val="24"/>
          <w:szCs w:val="24"/>
        </w:rPr>
      </w:pPr>
      <w:r w:rsidRPr="003818FA">
        <w:rPr>
          <w:rFonts w:asciiTheme="minorBidi" w:hAnsiTheme="minorBidi" w:cstheme="minorBidi"/>
          <w:sz w:val="24"/>
          <w:szCs w:val="24"/>
        </w:rPr>
        <w:t>He answered, ‘It is pure.’</w:t>
      </w:r>
    </w:p>
    <w:p w14:paraId="16A7AB55" w14:textId="77777777" w:rsidR="00406252" w:rsidRPr="003818FA" w:rsidRDefault="00406252" w:rsidP="00B375D2">
      <w:pPr>
        <w:pStyle w:val="ListParagraph"/>
        <w:numPr>
          <w:ilvl w:val="0"/>
          <w:numId w:val="2"/>
        </w:numPr>
        <w:bidi w:val="0"/>
        <w:spacing w:after="0" w:line="240" w:lineRule="auto"/>
        <w:ind w:left="851" w:hanging="425"/>
        <w:rPr>
          <w:rFonts w:asciiTheme="minorBidi" w:hAnsiTheme="minorBidi" w:cstheme="minorBidi"/>
          <w:sz w:val="24"/>
          <w:szCs w:val="24"/>
        </w:rPr>
      </w:pPr>
      <w:r w:rsidRPr="003818FA">
        <w:rPr>
          <w:rFonts w:asciiTheme="minorBidi" w:hAnsiTheme="minorBidi" w:cstheme="minorBidi"/>
          <w:sz w:val="24"/>
          <w:szCs w:val="24"/>
        </w:rPr>
        <w:t>And his soul left him with purity [or, ‘with the word – pure’].</w:t>
      </w:r>
    </w:p>
    <w:p w14:paraId="39649FB1" w14:textId="77777777" w:rsidR="00406252" w:rsidRPr="003818FA" w:rsidRDefault="00406252" w:rsidP="00B375D2">
      <w:pPr>
        <w:pStyle w:val="ListParagraph"/>
        <w:numPr>
          <w:ilvl w:val="0"/>
          <w:numId w:val="2"/>
        </w:numPr>
        <w:bidi w:val="0"/>
        <w:spacing w:after="0" w:line="240" w:lineRule="auto"/>
        <w:ind w:left="851" w:hanging="425"/>
        <w:rPr>
          <w:rFonts w:asciiTheme="minorBidi" w:hAnsiTheme="minorBidi" w:cstheme="minorBidi"/>
          <w:sz w:val="24"/>
          <w:szCs w:val="24"/>
        </w:rPr>
      </w:pPr>
      <w:r w:rsidRPr="003818FA">
        <w:rPr>
          <w:rFonts w:asciiTheme="minorBidi" w:hAnsiTheme="minorBidi" w:cstheme="minorBidi"/>
          <w:sz w:val="24"/>
          <w:szCs w:val="24"/>
        </w:rPr>
        <w:t>R. Yehoshua stood up and announced, ‘The vow is annulled; the vow is annulled!’</w:t>
      </w:r>
    </w:p>
    <w:p w14:paraId="644F228A" w14:textId="77777777" w:rsidR="00406252" w:rsidRPr="003818FA" w:rsidRDefault="00406252" w:rsidP="00B375D2">
      <w:pPr>
        <w:pStyle w:val="ListParagraph"/>
        <w:numPr>
          <w:ilvl w:val="0"/>
          <w:numId w:val="2"/>
        </w:numPr>
        <w:bidi w:val="0"/>
        <w:spacing w:after="0" w:line="240" w:lineRule="auto"/>
        <w:ind w:left="851" w:hanging="425"/>
        <w:rPr>
          <w:rFonts w:asciiTheme="minorBidi" w:hAnsiTheme="minorBidi" w:cstheme="minorBidi"/>
          <w:sz w:val="24"/>
          <w:szCs w:val="24"/>
        </w:rPr>
      </w:pPr>
      <w:r w:rsidRPr="003818FA">
        <w:rPr>
          <w:rFonts w:asciiTheme="minorBidi" w:hAnsiTheme="minorBidi" w:cstheme="minorBidi"/>
          <w:sz w:val="24"/>
          <w:szCs w:val="24"/>
        </w:rPr>
        <w:t>At the conclusion of Shabbat, R. Akiva met him [i.e., the funeral bier of R. Eliezer] on its way from Caesaria to Lod.</w:t>
      </w:r>
    </w:p>
    <w:p w14:paraId="4AECEEC9" w14:textId="77777777" w:rsidR="00406252" w:rsidRPr="003818FA" w:rsidRDefault="00406252" w:rsidP="00B375D2">
      <w:pPr>
        <w:pStyle w:val="ListParagraph"/>
        <w:numPr>
          <w:ilvl w:val="0"/>
          <w:numId w:val="2"/>
        </w:numPr>
        <w:bidi w:val="0"/>
        <w:spacing w:after="0" w:line="240" w:lineRule="auto"/>
        <w:ind w:left="851" w:hanging="425"/>
        <w:rPr>
          <w:rFonts w:asciiTheme="minorBidi" w:hAnsiTheme="minorBidi" w:cstheme="minorBidi"/>
          <w:sz w:val="24"/>
          <w:szCs w:val="24"/>
        </w:rPr>
      </w:pPr>
      <w:r w:rsidRPr="003818FA">
        <w:rPr>
          <w:rFonts w:asciiTheme="minorBidi" w:hAnsiTheme="minorBidi" w:cstheme="minorBidi"/>
          <w:sz w:val="24"/>
          <w:szCs w:val="24"/>
        </w:rPr>
        <w:t>He beat his flesh until the blood flowed down upon the ground.</w:t>
      </w:r>
    </w:p>
    <w:p w14:paraId="7E916903" w14:textId="77777777" w:rsidR="00406252" w:rsidRPr="003818FA" w:rsidRDefault="00017111" w:rsidP="00B375D2">
      <w:pPr>
        <w:pStyle w:val="ListParagraph"/>
        <w:numPr>
          <w:ilvl w:val="0"/>
          <w:numId w:val="2"/>
        </w:numPr>
        <w:bidi w:val="0"/>
        <w:spacing w:after="0" w:line="240" w:lineRule="auto"/>
        <w:ind w:left="851" w:hanging="425"/>
        <w:rPr>
          <w:rFonts w:asciiTheme="minorBidi" w:hAnsiTheme="minorBidi" w:cstheme="minorBidi"/>
          <w:sz w:val="24"/>
          <w:szCs w:val="24"/>
        </w:rPr>
      </w:pPr>
      <w:r w:rsidRPr="003818FA">
        <w:rPr>
          <w:rFonts w:asciiTheme="minorBidi" w:hAnsiTheme="minorBidi" w:cstheme="minorBidi"/>
          <w:sz w:val="24"/>
          <w:szCs w:val="24"/>
        </w:rPr>
        <w:t>R. Akiva then commenced his funeral address as [the mourners] stood in a line, saying: My father, my father, the chariot of Israel and its horsemen!” (Melakhim II 13:14). I have many coins, but I have no money-changer to accept them.”</w:t>
      </w:r>
    </w:p>
    <w:p w14:paraId="2B7689AF" w14:textId="77777777" w:rsidR="00017111" w:rsidRPr="003818FA" w:rsidRDefault="00017111" w:rsidP="00B375D2">
      <w:pPr>
        <w:bidi w:val="0"/>
        <w:spacing w:after="0" w:line="240" w:lineRule="auto"/>
        <w:ind w:left="426"/>
        <w:rPr>
          <w:rFonts w:asciiTheme="minorBidi" w:hAnsiTheme="minorBidi" w:cstheme="minorBidi"/>
          <w:sz w:val="24"/>
          <w:szCs w:val="24"/>
        </w:rPr>
      </w:pPr>
    </w:p>
    <w:p w14:paraId="7D8CC022" w14:textId="77777777" w:rsidR="00017111" w:rsidRPr="003818FA" w:rsidRDefault="00017111" w:rsidP="00B375D2">
      <w:pPr>
        <w:pStyle w:val="ListParagraph"/>
        <w:numPr>
          <w:ilvl w:val="0"/>
          <w:numId w:val="1"/>
        </w:numPr>
        <w:bidi w:val="0"/>
        <w:spacing w:after="0" w:line="240" w:lineRule="auto"/>
        <w:rPr>
          <w:rFonts w:asciiTheme="minorBidi" w:hAnsiTheme="minorBidi" w:cstheme="minorBidi"/>
          <w:b/>
          <w:bCs/>
          <w:sz w:val="24"/>
          <w:szCs w:val="24"/>
        </w:rPr>
      </w:pPr>
      <w:r w:rsidRPr="003818FA">
        <w:rPr>
          <w:rFonts w:asciiTheme="minorBidi" w:hAnsiTheme="minorBidi" w:cstheme="minorBidi"/>
          <w:b/>
          <w:bCs/>
          <w:sz w:val="24"/>
          <w:szCs w:val="24"/>
        </w:rPr>
        <w:t>Differences between the Bavli and the Yerushalmi</w:t>
      </w:r>
    </w:p>
    <w:p w14:paraId="1BB3D615" w14:textId="77777777" w:rsidR="003818FA" w:rsidRDefault="003818FA" w:rsidP="00B375D2">
      <w:pPr>
        <w:bidi w:val="0"/>
        <w:spacing w:after="0" w:line="240" w:lineRule="auto"/>
        <w:ind w:firstLine="426"/>
        <w:rPr>
          <w:rFonts w:asciiTheme="minorBidi" w:hAnsiTheme="minorBidi" w:cstheme="minorBidi"/>
          <w:sz w:val="24"/>
          <w:szCs w:val="24"/>
        </w:rPr>
      </w:pPr>
    </w:p>
    <w:p w14:paraId="5D28B5AD" w14:textId="12BB95F0" w:rsidR="00017111" w:rsidRPr="003818FA" w:rsidRDefault="00017111" w:rsidP="00B375D2">
      <w:pPr>
        <w:bidi w:val="0"/>
        <w:spacing w:after="0" w:line="240" w:lineRule="auto"/>
        <w:ind w:firstLine="426"/>
        <w:rPr>
          <w:rFonts w:asciiTheme="minorBidi" w:hAnsiTheme="minorBidi" w:cstheme="minorBidi"/>
          <w:sz w:val="24"/>
          <w:szCs w:val="24"/>
        </w:rPr>
      </w:pPr>
      <w:r w:rsidRPr="003818FA">
        <w:rPr>
          <w:rFonts w:asciiTheme="minorBidi" w:hAnsiTheme="minorBidi" w:cstheme="minorBidi"/>
          <w:sz w:val="24"/>
          <w:szCs w:val="24"/>
        </w:rPr>
        <w:t>The skeleton of the story here is similar to the version in the Yerushalmi, but the differences in many details</w:t>
      </w:r>
      <w:r w:rsidR="00E21B20">
        <w:rPr>
          <w:rFonts w:asciiTheme="minorBidi" w:hAnsiTheme="minorBidi" w:cstheme="minorBidi"/>
          <w:sz w:val="24"/>
          <w:szCs w:val="24"/>
        </w:rPr>
        <w:t xml:space="preserve"> </w:t>
      </w:r>
      <w:r w:rsidRPr="003818FA">
        <w:rPr>
          <w:rFonts w:asciiTheme="minorBidi" w:hAnsiTheme="minorBidi" w:cstheme="minorBidi"/>
          <w:sz w:val="24"/>
          <w:szCs w:val="24"/>
        </w:rPr>
        <w:t>as well as in the molding of the story</w:t>
      </w:r>
      <w:r w:rsidR="00E21B20">
        <w:rPr>
          <w:rFonts w:asciiTheme="minorBidi" w:hAnsiTheme="minorBidi" w:cstheme="minorBidi"/>
          <w:sz w:val="24"/>
          <w:szCs w:val="24"/>
        </w:rPr>
        <w:t xml:space="preserve"> </w:t>
      </w:r>
      <w:r w:rsidRPr="003818FA">
        <w:rPr>
          <w:rFonts w:asciiTheme="minorBidi" w:hAnsiTheme="minorBidi" w:cstheme="minorBidi"/>
          <w:sz w:val="24"/>
          <w:szCs w:val="24"/>
        </w:rPr>
        <w:t xml:space="preserve">are readily apparent. The scope of our discussion does not allow for attention to </w:t>
      </w:r>
      <w:r w:rsidR="00B44BAE" w:rsidRPr="003818FA">
        <w:rPr>
          <w:rFonts w:asciiTheme="minorBidi" w:hAnsiTheme="minorBidi" w:cstheme="minorBidi"/>
          <w:sz w:val="24"/>
          <w:szCs w:val="24"/>
        </w:rPr>
        <w:t xml:space="preserve">every detail </w:t>
      </w:r>
      <w:r w:rsidR="00B44BAE" w:rsidRPr="003818FA">
        <w:rPr>
          <w:rFonts w:asciiTheme="minorBidi" w:hAnsiTheme="minorBidi" w:cstheme="minorBidi"/>
          <w:sz w:val="24"/>
          <w:szCs w:val="24"/>
        </w:rPr>
        <w:lastRenderedPageBreak/>
        <w:t xml:space="preserve">of the </w:t>
      </w:r>
      <w:r w:rsidR="00AA5EF8">
        <w:rPr>
          <w:rFonts w:asciiTheme="minorBidi" w:hAnsiTheme="minorBidi" w:cstheme="minorBidi"/>
          <w:sz w:val="24"/>
          <w:szCs w:val="24"/>
        </w:rPr>
        <w:t xml:space="preserve">Bavli’s </w:t>
      </w:r>
      <w:r w:rsidR="00B44BAE" w:rsidRPr="003818FA">
        <w:rPr>
          <w:rFonts w:asciiTheme="minorBidi" w:hAnsiTheme="minorBidi" w:cstheme="minorBidi"/>
          <w:sz w:val="24"/>
          <w:szCs w:val="24"/>
        </w:rPr>
        <w:t>story, which is longer and more complex than the parallel version. We will focus on the main differences, with an emphasis on an important literary device: the borrowing of expressions and motifs from other rabbinical sources, and the way in which they enrich the content and messages of the story, as we shall see.</w:t>
      </w:r>
    </w:p>
    <w:p w14:paraId="7DCE83B6" w14:textId="77777777" w:rsidR="003818FA" w:rsidRDefault="003818FA" w:rsidP="00B375D2">
      <w:pPr>
        <w:bidi w:val="0"/>
        <w:spacing w:after="0" w:line="240" w:lineRule="auto"/>
        <w:ind w:firstLine="426"/>
        <w:rPr>
          <w:rFonts w:asciiTheme="minorBidi" w:hAnsiTheme="minorBidi" w:cstheme="minorBidi"/>
          <w:sz w:val="24"/>
          <w:szCs w:val="24"/>
        </w:rPr>
      </w:pPr>
    </w:p>
    <w:p w14:paraId="769FE376" w14:textId="79855A3D" w:rsidR="00B44BAE" w:rsidRPr="003818FA" w:rsidRDefault="00B44BAE" w:rsidP="00B375D2">
      <w:pPr>
        <w:bidi w:val="0"/>
        <w:spacing w:after="0" w:line="240" w:lineRule="auto"/>
        <w:ind w:firstLine="426"/>
        <w:rPr>
          <w:rFonts w:asciiTheme="minorBidi" w:hAnsiTheme="minorBidi" w:cstheme="minorBidi"/>
          <w:sz w:val="24"/>
          <w:szCs w:val="24"/>
        </w:rPr>
      </w:pPr>
      <w:r w:rsidRPr="003818FA">
        <w:rPr>
          <w:rFonts w:asciiTheme="minorBidi" w:hAnsiTheme="minorBidi" w:cstheme="minorBidi"/>
          <w:sz w:val="24"/>
          <w:szCs w:val="24"/>
        </w:rPr>
        <w:t>Let us begin by pointing out the main differences between the two versions. The timeframe and the parallel to the approach of Shabbat play a far less central role here than they do in the Yerushalmi; in fact, they are mentioned as an aside, with only marginal significance to the overall narrative. On the other hand, as Alon Goshen-Gottstein demonstrates at length, two important points stand out prominently in the account in the Bavli: the central status of R. Akiva, of whom no mention is made in the Yerushalmi, and the more detailed attention to R. Eliezer’s teachings.</w:t>
      </w:r>
      <w:r w:rsidR="007950DC" w:rsidRPr="003818FA">
        <w:rPr>
          <w:rStyle w:val="FootnoteReference"/>
          <w:rFonts w:asciiTheme="minorBidi" w:hAnsiTheme="minorBidi" w:cstheme="minorBidi"/>
          <w:sz w:val="20"/>
          <w:szCs w:val="20"/>
        </w:rPr>
        <w:footnoteReference w:id="1"/>
      </w:r>
      <w:r w:rsidRPr="003818FA">
        <w:rPr>
          <w:rFonts w:asciiTheme="minorBidi" w:hAnsiTheme="minorBidi" w:cstheme="minorBidi"/>
          <w:sz w:val="24"/>
          <w:szCs w:val="24"/>
        </w:rPr>
        <w:t xml:space="preserve"> In comparison to the Yerushalmi, which is molded in such a way as to illuminate the personal perspective of R. Eliezer</w:t>
      </w:r>
      <w:r w:rsidR="007950DC">
        <w:rPr>
          <w:rFonts w:asciiTheme="minorBidi" w:hAnsiTheme="minorBidi" w:cstheme="minorBidi"/>
          <w:sz w:val="24"/>
          <w:szCs w:val="24"/>
        </w:rPr>
        <w:t>,</w:t>
      </w:r>
      <w:r w:rsidRPr="003818FA">
        <w:rPr>
          <w:rFonts w:asciiTheme="minorBidi" w:hAnsiTheme="minorBidi" w:cstheme="minorBidi"/>
          <w:sz w:val="24"/>
          <w:szCs w:val="24"/>
        </w:rPr>
        <w:t xml:space="preserve"> the man, and his loneliness, the story in the Bavli </w:t>
      </w:r>
      <w:r w:rsidR="008D7CFB" w:rsidRPr="003818FA">
        <w:rPr>
          <w:rFonts w:asciiTheme="minorBidi" w:hAnsiTheme="minorBidi" w:cstheme="minorBidi"/>
          <w:sz w:val="24"/>
          <w:szCs w:val="24"/>
        </w:rPr>
        <w:t>focuses more on R. Eliezer</w:t>
      </w:r>
      <w:r w:rsidR="007950DC">
        <w:rPr>
          <w:rFonts w:asciiTheme="minorBidi" w:hAnsiTheme="minorBidi" w:cstheme="minorBidi"/>
          <w:sz w:val="24"/>
          <w:szCs w:val="24"/>
        </w:rPr>
        <w:t>,</w:t>
      </w:r>
      <w:r w:rsidR="008D7CFB" w:rsidRPr="003818FA">
        <w:rPr>
          <w:rFonts w:asciiTheme="minorBidi" w:hAnsiTheme="minorBidi" w:cstheme="minorBidi"/>
          <w:sz w:val="24"/>
          <w:szCs w:val="24"/>
        </w:rPr>
        <w:t xml:space="preserve"> the Tann</w:t>
      </w:r>
      <w:r w:rsidR="00DB080E" w:rsidRPr="003818FA">
        <w:rPr>
          <w:rFonts w:asciiTheme="minorBidi" w:hAnsiTheme="minorBidi" w:cstheme="minorBidi"/>
          <w:sz w:val="24"/>
          <w:szCs w:val="24"/>
        </w:rPr>
        <w:t>a</w:t>
      </w:r>
      <w:r w:rsidR="007950DC">
        <w:rPr>
          <w:rFonts w:asciiTheme="minorBidi" w:hAnsiTheme="minorBidi" w:cstheme="minorBidi"/>
          <w:sz w:val="24"/>
          <w:szCs w:val="24"/>
        </w:rPr>
        <w:t xml:space="preserve">, and </w:t>
      </w:r>
      <w:r w:rsidR="00DB080E" w:rsidRPr="003818FA">
        <w:rPr>
          <w:rFonts w:asciiTheme="minorBidi" w:hAnsiTheme="minorBidi" w:cstheme="minorBidi"/>
          <w:sz w:val="24"/>
          <w:szCs w:val="24"/>
        </w:rPr>
        <w:t>the ramifications of his death</w:t>
      </w:r>
      <w:r w:rsidR="007950DC">
        <w:rPr>
          <w:rFonts w:asciiTheme="minorBidi" w:hAnsiTheme="minorBidi" w:cstheme="minorBidi"/>
          <w:sz w:val="24"/>
          <w:szCs w:val="24"/>
        </w:rPr>
        <w:t xml:space="preserve">, </w:t>
      </w:r>
      <w:r w:rsidR="008D7CFB" w:rsidRPr="003818FA">
        <w:rPr>
          <w:rFonts w:asciiTheme="minorBidi" w:hAnsiTheme="minorBidi" w:cstheme="minorBidi"/>
          <w:sz w:val="24"/>
          <w:szCs w:val="24"/>
        </w:rPr>
        <w:t>the ban</w:t>
      </w:r>
      <w:r w:rsidR="007950DC">
        <w:rPr>
          <w:rFonts w:asciiTheme="minorBidi" w:hAnsiTheme="minorBidi" w:cstheme="minorBidi"/>
          <w:sz w:val="24"/>
          <w:szCs w:val="24"/>
        </w:rPr>
        <w:t>,</w:t>
      </w:r>
      <w:r w:rsidR="008D7CFB" w:rsidRPr="003818FA">
        <w:rPr>
          <w:rFonts w:asciiTheme="minorBidi" w:hAnsiTheme="minorBidi" w:cstheme="minorBidi"/>
          <w:sz w:val="24"/>
          <w:szCs w:val="24"/>
        </w:rPr>
        <w:t xml:space="preserve"> and its annulment on his teachings. Before exploring the significance of these differences, let us address a few specific points pertaining to the unique linguistic molding of the story in the Bavli.</w:t>
      </w:r>
    </w:p>
    <w:p w14:paraId="6EE619EE" w14:textId="77777777" w:rsidR="008D7CFB" w:rsidRPr="003818FA" w:rsidRDefault="008D7CFB" w:rsidP="00B375D2">
      <w:pPr>
        <w:bidi w:val="0"/>
        <w:spacing w:after="0" w:line="240" w:lineRule="auto"/>
        <w:ind w:firstLine="426"/>
        <w:rPr>
          <w:rFonts w:asciiTheme="minorBidi" w:hAnsiTheme="minorBidi" w:cstheme="minorBidi"/>
          <w:sz w:val="24"/>
          <w:szCs w:val="24"/>
        </w:rPr>
      </w:pPr>
    </w:p>
    <w:p w14:paraId="0C7DA73D" w14:textId="77777777" w:rsidR="008D7CFB" w:rsidRPr="003818FA" w:rsidRDefault="008D7CFB" w:rsidP="00B375D2">
      <w:pPr>
        <w:pStyle w:val="ListParagraph"/>
        <w:numPr>
          <w:ilvl w:val="0"/>
          <w:numId w:val="1"/>
        </w:numPr>
        <w:bidi w:val="0"/>
        <w:spacing w:after="0" w:line="240" w:lineRule="auto"/>
        <w:rPr>
          <w:rFonts w:asciiTheme="minorBidi" w:hAnsiTheme="minorBidi" w:cstheme="minorBidi"/>
          <w:b/>
          <w:bCs/>
          <w:sz w:val="24"/>
          <w:szCs w:val="24"/>
        </w:rPr>
      </w:pPr>
      <w:r w:rsidRPr="003818FA">
        <w:rPr>
          <w:rFonts w:asciiTheme="minorBidi" w:hAnsiTheme="minorBidi" w:cstheme="minorBidi"/>
          <w:b/>
          <w:bCs/>
          <w:sz w:val="24"/>
          <w:szCs w:val="24"/>
        </w:rPr>
        <w:t>“The Sages went in to him”</w:t>
      </w:r>
    </w:p>
    <w:p w14:paraId="4B8598AA" w14:textId="77777777" w:rsidR="003818FA" w:rsidRDefault="003818FA" w:rsidP="00B375D2">
      <w:pPr>
        <w:bidi w:val="0"/>
        <w:spacing w:after="0" w:line="240" w:lineRule="auto"/>
        <w:ind w:firstLine="426"/>
        <w:rPr>
          <w:rFonts w:asciiTheme="minorBidi" w:hAnsiTheme="minorBidi" w:cstheme="minorBidi"/>
          <w:sz w:val="24"/>
          <w:szCs w:val="24"/>
        </w:rPr>
      </w:pPr>
    </w:p>
    <w:p w14:paraId="5F3E92DD" w14:textId="22011D98" w:rsidR="00716DB4" w:rsidRPr="003818FA" w:rsidRDefault="008D7CFB" w:rsidP="00B375D2">
      <w:pPr>
        <w:bidi w:val="0"/>
        <w:spacing w:after="0" w:line="240" w:lineRule="auto"/>
        <w:ind w:firstLine="426"/>
        <w:rPr>
          <w:rFonts w:asciiTheme="minorBidi" w:hAnsiTheme="minorBidi" w:cstheme="minorBidi"/>
          <w:sz w:val="24"/>
          <w:szCs w:val="24"/>
        </w:rPr>
      </w:pPr>
      <w:r w:rsidRPr="003818FA">
        <w:rPr>
          <w:rFonts w:asciiTheme="minorBidi" w:hAnsiTheme="minorBidi" w:cstheme="minorBidi"/>
          <w:sz w:val="24"/>
          <w:szCs w:val="24"/>
        </w:rPr>
        <w:t>Our story begins with the words, “When R. Eliezer fell ill… went in to visit him.” A variation of this introduction, which is found in most of the manuscripts and seems to be a more accurate version, reads, “The Sages went in to him</w:t>
      </w:r>
      <w:r w:rsidR="003818FA">
        <w:rPr>
          <w:rFonts w:asciiTheme="minorBidi" w:hAnsiTheme="minorBidi" w:cstheme="minorBidi"/>
          <w:sz w:val="24"/>
          <w:szCs w:val="24"/>
        </w:rPr>
        <w:t>.”</w:t>
      </w:r>
      <w:r w:rsidRPr="003818FA">
        <w:rPr>
          <w:rFonts w:asciiTheme="minorBidi" w:hAnsiTheme="minorBidi" w:cstheme="minorBidi"/>
          <w:sz w:val="24"/>
          <w:szCs w:val="24"/>
        </w:rPr>
        <w:t xml:space="preserve"> This formula appears many times in rabbinical narratives concerning R. Eliezer,</w:t>
      </w:r>
      <w:r w:rsidRPr="003818FA">
        <w:rPr>
          <w:rStyle w:val="FootnoteReference"/>
          <w:rFonts w:asciiTheme="minorBidi" w:hAnsiTheme="minorBidi" w:cstheme="minorBidi"/>
          <w:sz w:val="24"/>
          <w:szCs w:val="24"/>
        </w:rPr>
        <w:footnoteReference w:id="2"/>
      </w:r>
      <w:r w:rsidRPr="003818FA">
        <w:rPr>
          <w:rFonts w:asciiTheme="minorBidi" w:hAnsiTheme="minorBidi" w:cstheme="minorBidi"/>
          <w:sz w:val="24"/>
          <w:szCs w:val="24"/>
        </w:rPr>
        <w:t xml:space="preserve"> and </w:t>
      </w:r>
      <w:r w:rsidR="00716DB4" w:rsidRPr="003818FA">
        <w:rPr>
          <w:rFonts w:asciiTheme="minorBidi" w:hAnsiTheme="minorBidi" w:cstheme="minorBidi"/>
          <w:sz w:val="24"/>
          <w:szCs w:val="24"/>
        </w:rPr>
        <w:t xml:space="preserve">therefore </w:t>
      </w:r>
      <w:r w:rsidRPr="003818FA">
        <w:rPr>
          <w:rFonts w:asciiTheme="minorBidi" w:hAnsiTheme="minorBidi" w:cstheme="minorBidi"/>
          <w:sz w:val="24"/>
          <w:szCs w:val="24"/>
        </w:rPr>
        <w:t xml:space="preserve">broadcasts </w:t>
      </w:r>
      <w:r w:rsidR="00DB080E" w:rsidRPr="003818FA">
        <w:rPr>
          <w:rFonts w:asciiTheme="minorBidi" w:hAnsiTheme="minorBidi" w:cstheme="minorBidi"/>
          <w:sz w:val="24"/>
          <w:szCs w:val="24"/>
        </w:rPr>
        <w:t>a sense of “business as usual</w:t>
      </w:r>
      <w:r w:rsidR="003818FA">
        <w:rPr>
          <w:rFonts w:asciiTheme="minorBidi" w:hAnsiTheme="minorBidi" w:cstheme="minorBidi"/>
          <w:sz w:val="24"/>
          <w:szCs w:val="24"/>
        </w:rPr>
        <w:t>,”</w:t>
      </w:r>
      <w:r w:rsidR="00DB080E" w:rsidRPr="003818FA">
        <w:rPr>
          <w:rFonts w:asciiTheme="minorBidi" w:hAnsiTheme="minorBidi" w:cstheme="minorBidi"/>
          <w:sz w:val="24"/>
          <w:szCs w:val="24"/>
        </w:rPr>
        <w:t xml:space="preserve"> lulling </w:t>
      </w:r>
      <w:r w:rsidRPr="003818FA">
        <w:rPr>
          <w:rFonts w:asciiTheme="minorBidi" w:hAnsiTheme="minorBidi" w:cstheme="minorBidi"/>
          <w:sz w:val="24"/>
          <w:szCs w:val="24"/>
        </w:rPr>
        <w:t>the rea</w:t>
      </w:r>
      <w:r w:rsidR="00DB080E" w:rsidRPr="003818FA">
        <w:rPr>
          <w:rFonts w:asciiTheme="minorBidi" w:hAnsiTheme="minorBidi" w:cstheme="minorBidi"/>
          <w:sz w:val="24"/>
          <w:szCs w:val="24"/>
        </w:rPr>
        <w:t>der and intensifying</w:t>
      </w:r>
      <w:r w:rsidRPr="003818FA">
        <w:rPr>
          <w:rFonts w:asciiTheme="minorBidi" w:hAnsiTheme="minorBidi" w:cstheme="minorBidi"/>
          <w:sz w:val="24"/>
          <w:szCs w:val="24"/>
        </w:rPr>
        <w:t xml:space="preserve"> the jolt </w:t>
      </w:r>
      <w:r w:rsidR="008867FE" w:rsidRPr="003818FA">
        <w:rPr>
          <w:rFonts w:asciiTheme="minorBidi" w:hAnsiTheme="minorBidi" w:cstheme="minorBidi"/>
          <w:sz w:val="24"/>
          <w:szCs w:val="24"/>
        </w:rPr>
        <w:t xml:space="preserve">that comes with the next sentence: “He was seated in his canopied bed, while they sat in his hallway” (line 2), indicating the physical distance that the Sages maintain. This is emphasized </w:t>
      </w:r>
      <w:r w:rsidR="00716DB4" w:rsidRPr="003818FA">
        <w:rPr>
          <w:rFonts w:asciiTheme="minorBidi" w:hAnsiTheme="minorBidi" w:cstheme="minorBidi"/>
          <w:sz w:val="24"/>
          <w:szCs w:val="24"/>
        </w:rPr>
        <w:t xml:space="preserve">further on, when they actually enter his room: “When the Sages saw that his mind was clear, they entered </w:t>
      </w:r>
      <w:r w:rsidR="007950DC" w:rsidRPr="003818FA">
        <w:rPr>
          <w:rFonts w:asciiTheme="minorBidi" w:hAnsiTheme="minorBidi" w:cstheme="minorBidi"/>
          <w:sz w:val="24"/>
          <w:szCs w:val="24"/>
        </w:rPr>
        <w:t>a</w:t>
      </w:r>
      <w:r w:rsidR="007950DC">
        <w:rPr>
          <w:rFonts w:asciiTheme="minorBidi" w:hAnsiTheme="minorBidi" w:cstheme="minorBidi"/>
          <w:sz w:val="24"/>
          <w:szCs w:val="24"/>
        </w:rPr>
        <w:t>nd</w:t>
      </w:r>
      <w:r w:rsidR="007950DC" w:rsidRPr="003818FA">
        <w:rPr>
          <w:rFonts w:asciiTheme="minorBidi" w:hAnsiTheme="minorBidi" w:cstheme="minorBidi"/>
          <w:sz w:val="24"/>
          <w:szCs w:val="24"/>
        </w:rPr>
        <w:t xml:space="preserve"> </w:t>
      </w:r>
      <w:r w:rsidR="00716DB4" w:rsidRPr="003818FA">
        <w:rPr>
          <w:rFonts w:asciiTheme="minorBidi" w:hAnsiTheme="minorBidi" w:cstheme="minorBidi"/>
          <w:sz w:val="24"/>
          <w:szCs w:val="24"/>
        </w:rPr>
        <w:t xml:space="preserve">sat before him at a distance of four </w:t>
      </w:r>
      <w:r w:rsidR="00716DB4" w:rsidRPr="003818FA">
        <w:rPr>
          <w:rFonts w:asciiTheme="minorBidi" w:hAnsiTheme="minorBidi" w:cstheme="minorBidi"/>
          <w:i/>
          <w:iCs/>
          <w:sz w:val="24"/>
          <w:szCs w:val="24"/>
        </w:rPr>
        <w:t>amot</w:t>
      </w:r>
      <w:r w:rsidR="00716DB4" w:rsidRPr="003818FA">
        <w:rPr>
          <w:rFonts w:asciiTheme="minorBidi" w:hAnsiTheme="minorBidi" w:cstheme="minorBidi"/>
          <w:sz w:val="24"/>
          <w:szCs w:val="24"/>
        </w:rPr>
        <w:t>.” (line 7) There is a clear emphasis on the Sages’ punctilious observance of the terms of the ban.</w:t>
      </w:r>
    </w:p>
    <w:p w14:paraId="7E9511B5" w14:textId="77777777" w:rsidR="008867FE" w:rsidRPr="003818FA" w:rsidRDefault="008867FE" w:rsidP="00B375D2">
      <w:pPr>
        <w:bidi w:val="0"/>
        <w:spacing w:after="0" w:line="240" w:lineRule="auto"/>
        <w:ind w:firstLine="426"/>
        <w:rPr>
          <w:rFonts w:asciiTheme="minorBidi" w:hAnsiTheme="minorBidi" w:cstheme="minorBidi"/>
          <w:sz w:val="24"/>
          <w:szCs w:val="24"/>
        </w:rPr>
      </w:pPr>
    </w:p>
    <w:p w14:paraId="37D53C66" w14:textId="77777777" w:rsidR="008D7CFB" w:rsidRPr="003818FA" w:rsidRDefault="00716DB4" w:rsidP="00B375D2">
      <w:pPr>
        <w:pStyle w:val="ListParagraph"/>
        <w:numPr>
          <w:ilvl w:val="0"/>
          <w:numId w:val="1"/>
        </w:numPr>
        <w:bidi w:val="0"/>
        <w:spacing w:after="0" w:line="240" w:lineRule="auto"/>
        <w:rPr>
          <w:rFonts w:asciiTheme="minorBidi" w:hAnsiTheme="minorBidi" w:cstheme="minorBidi"/>
          <w:b/>
          <w:bCs/>
          <w:sz w:val="24"/>
          <w:szCs w:val="24"/>
        </w:rPr>
      </w:pPr>
      <w:r w:rsidRPr="003818FA">
        <w:rPr>
          <w:rFonts w:asciiTheme="minorBidi" w:hAnsiTheme="minorBidi" w:cstheme="minorBidi"/>
          <w:b/>
          <w:bCs/>
          <w:sz w:val="24"/>
          <w:szCs w:val="24"/>
        </w:rPr>
        <w:t>“He rebuked him, and [Hurcanus] emerged crestfallen”</w:t>
      </w:r>
    </w:p>
    <w:p w14:paraId="0A7AE169" w14:textId="77777777" w:rsidR="003818FA" w:rsidRDefault="003818FA" w:rsidP="00B375D2">
      <w:pPr>
        <w:bidi w:val="0"/>
        <w:spacing w:after="0" w:line="240" w:lineRule="auto"/>
        <w:ind w:firstLine="426"/>
        <w:rPr>
          <w:rFonts w:asciiTheme="minorBidi" w:hAnsiTheme="minorBidi" w:cstheme="minorBidi"/>
          <w:sz w:val="24"/>
          <w:szCs w:val="24"/>
        </w:rPr>
      </w:pPr>
    </w:p>
    <w:p w14:paraId="27263025" w14:textId="77777777" w:rsidR="00716DB4" w:rsidRPr="003818FA" w:rsidRDefault="00104A97" w:rsidP="00B375D2">
      <w:pPr>
        <w:bidi w:val="0"/>
        <w:spacing w:after="0" w:line="240" w:lineRule="auto"/>
        <w:ind w:firstLine="426"/>
        <w:rPr>
          <w:rFonts w:asciiTheme="minorBidi" w:hAnsiTheme="minorBidi" w:cstheme="minorBidi"/>
          <w:sz w:val="24"/>
          <w:szCs w:val="24"/>
        </w:rPr>
      </w:pPr>
      <w:r w:rsidRPr="003818FA">
        <w:rPr>
          <w:rFonts w:asciiTheme="minorBidi" w:hAnsiTheme="minorBidi" w:cstheme="minorBidi"/>
          <w:sz w:val="24"/>
          <w:szCs w:val="24"/>
        </w:rPr>
        <w:t xml:space="preserve">R. Eliezer’s response to his son’s attempts to remove his </w:t>
      </w:r>
      <w:r w:rsidRPr="003818FA">
        <w:rPr>
          <w:rFonts w:asciiTheme="minorBidi" w:hAnsiTheme="minorBidi" w:cstheme="minorBidi"/>
          <w:i/>
          <w:iCs/>
          <w:sz w:val="24"/>
          <w:szCs w:val="24"/>
        </w:rPr>
        <w:t>tefillin</w:t>
      </w:r>
      <w:r w:rsidRPr="003818FA">
        <w:rPr>
          <w:rFonts w:asciiTheme="minorBidi" w:hAnsiTheme="minorBidi" w:cstheme="minorBidi"/>
          <w:sz w:val="24"/>
          <w:szCs w:val="24"/>
        </w:rPr>
        <w:t xml:space="preserve"> is formulated differently here: “He rebuked him, and he emerged crestfallen.” This wording appears to be meant to recall two other places where the same formula appears.</w:t>
      </w:r>
    </w:p>
    <w:p w14:paraId="7F11BB5A" w14:textId="77777777" w:rsidR="003818FA" w:rsidRDefault="003818FA" w:rsidP="00B375D2">
      <w:pPr>
        <w:bidi w:val="0"/>
        <w:spacing w:after="0" w:line="240" w:lineRule="auto"/>
        <w:ind w:firstLine="426"/>
        <w:rPr>
          <w:rFonts w:asciiTheme="minorBidi" w:hAnsiTheme="minorBidi" w:cstheme="minorBidi"/>
          <w:sz w:val="24"/>
          <w:szCs w:val="24"/>
        </w:rPr>
      </w:pPr>
    </w:p>
    <w:p w14:paraId="664D6993" w14:textId="07A84D53" w:rsidR="00104A97" w:rsidRDefault="00104A97" w:rsidP="00B375D2">
      <w:pPr>
        <w:bidi w:val="0"/>
        <w:spacing w:after="0" w:line="240" w:lineRule="auto"/>
        <w:ind w:firstLine="426"/>
        <w:rPr>
          <w:rFonts w:asciiTheme="minorBidi" w:hAnsiTheme="minorBidi" w:cstheme="minorBidi"/>
          <w:sz w:val="24"/>
          <w:szCs w:val="24"/>
        </w:rPr>
      </w:pPr>
      <w:r w:rsidRPr="003818FA">
        <w:rPr>
          <w:rFonts w:asciiTheme="minorBidi" w:hAnsiTheme="minorBidi" w:cstheme="minorBidi"/>
          <w:sz w:val="24"/>
          <w:szCs w:val="24"/>
        </w:rPr>
        <w:t xml:space="preserve">a. One source is </w:t>
      </w:r>
      <w:r w:rsidRPr="003818FA">
        <w:rPr>
          <w:rFonts w:asciiTheme="minorBidi" w:hAnsiTheme="minorBidi" w:cstheme="minorBidi"/>
          <w:i/>
          <w:iCs/>
          <w:sz w:val="24"/>
          <w:szCs w:val="24"/>
        </w:rPr>
        <w:t>Massekhet Shabbat</w:t>
      </w:r>
      <w:r w:rsidRPr="003818FA">
        <w:rPr>
          <w:rFonts w:asciiTheme="minorBidi" w:hAnsiTheme="minorBidi" w:cstheme="minorBidi"/>
          <w:sz w:val="24"/>
          <w:szCs w:val="24"/>
        </w:rPr>
        <w:t xml:space="preserve"> 31a, describing the response of Shammai the Elder to a non-Jew who wanted to convert and came to him, asking to be taught the Written Law alone (without the Oral Law). The precise wording </w:t>
      </w:r>
      <w:r w:rsidR="000E3B91">
        <w:rPr>
          <w:rFonts w:asciiTheme="minorBidi" w:hAnsiTheme="minorBidi" w:cstheme="minorBidi"/>
          <w:sz w:val="24"/>
          <w:szCs w:val="24"/>
        </w:rPr>
        <w:t xml:space="preserve">in </w:t>
      </w:r>
      <w:r w:rsidR="000E3B91" w:rsidRPr="00AC2B58">
        <w:rPr>
          <w:rFonts w:asciiTheme="minorBidi" w:hAnsiTheme="minorBidi" w:cstheme="minorBidi"/>
          <w:i/>
          <w:sz w:val="24"/>
          <w:szCs w:val="24"/>
        </w:rPr>
        <w:t xml:space="preserve">Massekhet Shabbat </w:t>
      </w:r>
      <w:r w:rsidRPr="003818FA">
        <w:rPr>
          <w:rFonts w:asciiTheme="minorBidi" w:hAnsiTheme="minorBidi" w:cstheme="minorBidi"/>
          <w:sz w:val="24"/>
          <w:szCs w:val="24"/>
        </w:rPr>
        <w:t>is, “He rebuked him and sent him out crestfallen.” The connection created through the use of this expression is interesting, since R. Eliezer is known to be a “</w:t>
      </w:r>
      <w:r w:rsidRPr="003818FA">
        <w:rPr>
          <w:rFonts w:asciiTheme="minorBidi" w:hAnsiTheme="minorBidi" w:cstheme="minorBidi"/>
          <w:i/>
          <w:iCs/>
          <w:sz w:val="24"/>
          <w:szCs w:val="24"/>
        </w:rPr>
        <w:t>Shamoti</w:t>
      </w:r>
      <w:r w:rsidRPr="003818FA">
        <w:rPr>
          <w:rFonts w:asciiTheme="minorBidi" w:hAnsiTheme="minorBidi" w:cstheme="minorBidi"/>
          <w:sz w:val="24"/>
          <w:szCs w:val="24"/>
        </w:rPr>
        <w:t>” (</w:t>
      </w:r>
      <w:r w:rsidRPr="003818FA">
        <w:rPr>
          <w:rFonts w:asciiTheme="minorBidi" w:hAnsiTheme="minorBidi" w:cstheme="minorBidi"/>
          <w:i/>
          <w:iCs/>
          <w:sz w:val="24"/>
          <w:szCs w:val="24"/>
        </w:rPr>
        <w:t>Yerushalmi, Shevi’it</w:t>
      </w:r>
      <w:r w:rsidRPr="003818FA">
        <w:rPr>
          <w:rFonts w:asciiTheme="minorBidi" w:hAnsiTheme="minorBidi" w:cstheme="minorBidi"/>
          <w:sz w:val="24"/>
          <w:szCs w:val="24"/>
        </w:rPr>
        <w:t>, end of chapter 1, and elsewhere) – meaning, a follower of the tradition of Shammai, such that Shammai might be regarded as his “spiritual father</w:t>
      </w:r>
      <w:r w:rsidR="003818FA">
        <w:rPr>
          <w:rFonts w:asciiTheme="minorBidi" w:hAnsiTheme="minorBidi" w:cstheme="minorBidi"/>
          <w:sz w:val="24"/>
          <w:szCs w:val="24"/>
        </w:rPr>
        <w:t>.”</w:t>
      </w:r>
      <w:r w:rsidRPr="003818FA">
        <w:rPr>
          <w:rFonts w:asciiTheme="minorBidi" w:hAnsiTheme="minorBidi" w:cstheme="minorBidi"/>
          <w:sz w:val="24"/>
          <w:szCs w:val="24"/>
        </w:rPr>
        <w:t xml:space="preserve"> Shammai’s harsh response to the potential proselyte’s unwillingness to study the Oral Law is replicated in R. Eliezer’s anger toward his son, who makes no distinction between an act prohibited and punishable by stoning, and a prohibition of mere “</w:t>
      </w:r>
      <w:r w:rsidRPr="003818FA">
        <w:rPr>
          <w:rFonts w:asciiTheme="minorBidi" w:hAnsiTheme="minorBidi" w:cstheme="minorBidi"/>
          <w:i/>
          <w:iCs/>
          <w:sz w:val="24"/>
          <w:szCs w:val="24"/>
        </w:rPr>
        <w:t>shevut</w:t>
      </w:r>
      <w:r w:rsidRPr="003818FA">
        <w:rPr>
          <w:rFonts w:asciiTheme="minorBidi" w:hAnsiTheme="minorBidi" w:cstheme="minorBidi"/>
          <w:sz w:val="24"/>
          <w:szCs w:val="24"/>
        </w:rPr>
        <w:t>” – a distinction that is not ex</w:t>
      </w:r>
      <w:r w:rsidR="00DB080E" w:rsidRPr="003818FA">
        <w:rPr>
          <w:rFonts w:asciiTheme="minorBidi" w:hAnsiTheme="minorBidi" w:cstheme="minorBidi"/>
          <w:sz w:val="24"/>
          <w:szCs w:val="24"/>
        </w:rPr>
        <w:t>plicit in the Written Law, and arises from</w:t>
      </w:r>
      <w:r w:rsidRPr="003818FA">
        <w:rPr>
          <w:rFonts w:asciiTheme="minorBidi" w:hAnsiTheme="minorBidi" w:cstheme="minorBidi"/>
          <w:sz w:val="24"/>
          <w:szCs w:val="24"/>
        </w:rPr>
        <w:t xml:space="preserve"> the Oral Law. However, the connection to our story goes deeper than this. Later on we see that what disturbs R. Eliezer above all is his inability to pass on the tradition of the Oral Law that he </w:t>
      </w:r>
      <w:r w:rsidR="00DB080E" w:rsidRPr="003818FA">
        <w:rPr>
          <w:rFonts w:asciiTheme="minorBidi" w:hAnsiTheme="minorBidi" w:cstheme="minorBidi"/>
          <w:sz w:val="24"/>
          <w:szCs w:val="24"/>
        </w:rPr>
        <w:t>received from his teachers</w:t>
      </w:r>
      <w:r w:rsidR="00AA5EF8">
        <w:rPr>
          <w:rFonts w:asciiTheme="minorBidi" w:hAnsiTheme="minorBidi" w:cstheme="minorBidi"/>
          <w:sz w:val="24"/>
          <w:szCs w:val="24"/>
        </w:rPr>
        <w:t xml:space="preserve"> </w:t>
      </w:r>
      <w:r w:rsidR="00DB080E" w:rsidRPr="003818FA">
        <w:rPr>
          <w:rFonts w:asciiTheme="minorBidi" w:hAnsiTheme="minorBidi" w:cstheme="minorBidi"/>
          <w:sz w:val="24"/>
          <w:szCs w:val="24"/>
        </w:rPr>
        <w:t>to the</w:t>
      </w:r>
      <w:r w:rsidRPr="003818FA">
        <w:rPr>
          <w:rFonts w:asciiTheme="minorBidi" w:hAnsiTheme="minorBidi" w:cstheme="minorBidi"/>
          <w:sz w:val="24"/>
          <w:szCs w:val="24"/>
        </w:rPr>
        <w:t xml:space="preserve"> next generation. Therefore, his expression of frustration at the beginning of the story, recalling the </w:t>
      </w:r>
      <w:r w:rsidR="002031B1" w:rsidRPr="003818FA">
        <w:rPr>
          <w:rFonts w:asciiTheme="minorBidi" w:hAnsiTheme="minorBidi" w:cstheme="minorBidi"/>
          <w:sz w:val="24"/>
          <w:szCs w:val="24"/>
        </w:rPr>
        <w:t>outrage of his own “teacher</w:t>
      </w:r>
      <w:r w:rsidR="003818FA">
        <w:rPr>
          <w:rFonts w:asciiTheme="minorBidi" w:hAnsiTheme="minorBidi" w:cstheme="minorBidi"/>
          <w:sz w:val="24"/>
          <w:szCs w:val="24"/>
        </w:rPr>
        <w:t>,”</w:t>
      </w:r>
      <w:r w:rsidR="002031B1" w:rsidRPr="003818FA">
        <w:rPr>
          <w:rFonts w:asciiTheme="minorBidi" w:hAnsiTheme="minorBidi" w:cstheme="minorBidi"/>
          <w:sz w:val="24"/>
          <w:szCs w:val="24"/>
        </w:rPr>
        <w:t xml:space="preserve"> Shammai, may hint to a major theme that becomes manifest later on.</w:t>
      </w:r>
    </w:p>
    <w:p w14:paraId="42D80C3C" w14:textId="77777777" w:rsidR="003818FA" w:rsidRPr="003818FA" w:rsidRDefault="003818FA" w:rsidP="00B375D2">
      <w:pPr>
        <w:bidi w:val="0"/>
        <w:spacing w:after="0" w:line="240" w:lineRule="auto"/>
        <w:ind w:firstLine="426"/>
        <w:rPr>
          <w:rFonts w:asciiTheme="minorBidi" w:hAnsiTheme="minorBidi" w:cstheme="minorBidi"/>
          <w:sz w:val="24"/>
          <w:szCs w:val="24"/>
        </w:rPr>
      </w:pPr>
    </w:p>
    <w:p w14:paraId="755A3FD9" w14:textId="77777777" w:rsidR="002031B1" w:rsidRDefault="002031B1" w:rsidP="00B375D2">
      <w:pPr>
        <w:bidi w:val="0"/>
        <w:spacing w:after="0" w:line="240" w:lineRule="auto"/>
        <w:ind w:firstLine="426"/>
        <w:rPr>
          <w:rFonts w:asciiTheme="minorBidi" w:hAnsiTheme="minorBidi" w:cstheme="minorBidi"/>
          <w:sz w:val="24"/>
          <w:szCs w:val="24"/>
        </w:rPr>
      </w:pPr>
      <w:r w:rsidRPr="003818FA">
        <w:rPr>
          <w:rFonts w:asciiTheme="minorBidi" w:hAnsiTheme="minorBidi" w:cstheme="minorBidi"/>
          <w:sz w:val="24"/>
          <w:szCs w:val="24"/>
        </w:rPr>
        <w:t xml:space="preserve">b. The other story hinted to by the expression is found in a midrash halakha in the Sifri on </w:t>
      </w:r>
      <w:r w:rsidRPr="003818FA">
        <w:rPr>
          <w:rFonts w:asciiTheme="minorBidi" w:hAnsiTheme="minorBidi" w:cstheme="minorBidi"/>
          <w:i/>
          <w:iCs/>
          <w:sz w:val="24"/>
          <w:szCs w:val="24"/>
        </w:rPr>
        <w:t>Devarim</w:t>
      </w:r>
      <w:r w:rsidRPr="003818FA">
        <w:rPr>
          <w:rFonts w:asciiTheme="minorBidi" w:hAnsiTheme="minorBidi" w:cstheme="minorBidi"/>
          <w:sz w:val="24"/>
          <w:szCs w:val="24"/>
        </w:rPr>
        <w:t xml:space="preserve"> (</w:t>
      </w:r>
      <w:r w:rsidRPr="003818FA">
        <w:rPr>
          <w:rFonts w:asciiTheme="minorBidi" w:hAnsiTheme="minorBidi" w:cstheme="minorBidi"/>
          <w:i/>
          <w:iCs/>
          <w:sz w:val="24"/>
          <w:szCs w:val="24"/>
        </w:rPr>
        <w:t>piska</w:t>
      </w:r>
      <w:r w:rsidRPr="003818FA">
        <w:rPr>
          <w:rFonts w:asciiTheme="minorBidi" w:hAnsiTheme="minorBidi" w:cstheme="minorBidi"/>
          <w:sz w:val="24"/>
          <w:szCs w:val="24"/>
        </w:rPr>
        <w:t xml:space="preserve"> 305):</w:t>
      </w:r>
    </w:p>
    <w:p w14:paraId="225050CF" w14:textId="77777777" w:rsidR="003818FA" w:rsidRPr="003818FA" w:rsidRDefault="003818FA" w:rsidP="00B375D2">
      <w:pPr>
        <w:bidi w:val="0"/>
        <w:spacing w:after="0" w:line="240" w:lineRule="auto"/>
        <w:ind w:firstLine="426"/>
        <w:rPr>
          <w:rFonts w:asciiTheme="minorBidi" w:hAnsiTheme="minorBidi" w:cstheme="minorBidi"/>
          <w:sz w:val="24"/>
          <w:szCs w:val="24"/>
        </w:rPr>
      </w:pPr>
    </w:p>
    <w:p w14:paraId="7E38DB1B" w14:textId="77777777" w:rsidR="002031B1" w:rsidRDefault="002031B1" w:rsidP="00B375D2">
      <w:pPr>
        <w:bidi w:val="0"/>
        <w:spacing w:after="0" w:line="240" w:lineRule="auto"/>
        <w:ind w:left="720" w:hanging="11"/>
        <w:rPr>
          <w:rFonts w:asciiTheme="minorBidi" w:hAnsiTheme="minorBidi" w:cstheme="minorBidi"/>
          <w:sz w:val="24"/>
          <w:szCs w:val="24"/>
        </w:rPr>
      </w:pPr>
      <w:r w:rsidRPr="003818FA">
        <w:rPr>
          <w:rFonts w:asciiTheme="minorBidi" w:hAnsiTheme="minorBidi" w:cstheme="minorBidi"/>
          <w:sz w:val="24"/>
          <w:szCs w:val="24"/>
        </w:rPr>
        <w:t>“At that time the Holy One, blessed be He, said to the Angel of Death: ‘Go and bring me the soul of Moshe.’ He went and stood before him, and said, ‘Moshe, give me your soul.’ He said to him, ‘In the place where I sit, you have no right to stand – and yet you say to me, Give me your soul?!’ He rebuked him and he emerged crestfallen.”</w:t>
      </w:r>
    </w:p>
    <w:p w14:paraId="663A86B4" w14:textId="77777777" w:rsidR="003818FA" w:rsidRPr="003818FA" w:rsidRDefault="003818FA" w:rsidP="00B375D2">
      <w:pPr>
        <w:bidi w:val="0"/>
        <w:spacing w:after="0" w:line="240" w:lineRule="auto"/>
        <w:ind w:left="720" w:hanging="11"/>
        <w:rPr>
          <w:rFonts w:asciiTheme="minorBidi" w:hAnsiTheme="minorBidi" w:cstheme="minorBidi"/>
          <w:sz w:val="24"/>
          <w:szCs w:val="24"/>
        </w:rPr>
      </w:pPr>
    </w:p>
    <w:p w14:paraId="6E4E96CE" w14:textId="77777777" w:rsidR="00E7706D" w:rsidRPr="003818FA" w:rsidRDefault="00E7706D" w:rsidP="00B375D2">
      <w:pPr>
        <w:bidi w:val="0"/>
        <w:spacing w:after="0" w:line="240" w:lineRule="auto"/>
        <w:ind w:firstLine="426"/>
        <w:rPr>
          <w:rFonts w:asciiTheme="minorBidi" w:hAnsiTheme="minorBidi" w:cstheme="minorBidi"/>
          <w:sz w:val="24"/>
          <w:szCs w:val="24"/>
        </w:rPr>
      </w:pPr>
      <w:r w:rsidRPr="003818FA">
        <w:rPr>
          <w:rFonts w:asciiTheme="minorBidi" w:hAnsiTheme="minorBidi" w:cstheme="minorBidi"/>
          <w:sz w:val="24"/>
          <w:szCs w:val="24"/>
        </w:rPr>
        <w:t>This, too, is an interesting connection. The midrash describes Moshe’s final moments, when his time has come to die – like R. Eliezer. His statement, “In the place where I sit, you have no right to stand” likewise recalls the distance that the Sages maintain from R. Eliezer, even though the statement here is mea</w:t>
      </w:r>
      <w:r w:rsidR="00C770C6" w:rsidRPr="003818FA">
        <w:rPr>
          <w:rFonts w:asciiTheme="minorBidi" w:hAnsiTheme="minorBidi" w:cstheme="minorBidi"/>
          <w:sz w:val="24"/>
          <w:szCs w:val="24"/>
        </w:rPr>
        <w:t>nt in a different way. The Angel</w:t>
      </w:r>
      <w:r w:rsidRPr="003818FA">
        <w:rPr>
          <w:rFonts w:asciiTheme="minorBidi" w:hAnsiTheme="minorBidi" w:cstheme="minorBidi"/>
          <w:sz w:val="24"/>
          <w:szCs w:val="24"/>
        </w:rPr>
        <w:t xml:space="preserve"> of Death comes to take Moshe’s life and Moshe rebukes him – just as R. Eliezer rebukes his son who comes to remove his tefillin in a move that might be perceived as symbolically announcing his imminent death. The allusion to this source creates a parallel between R. Eliezer and Moshe, and its significance would seem to be a boosting of R. Eliezer’s prestige as a transmitter of Torah. This message is further reinforced by R. Eliezer himself later on in the story.</w:t>
      </w:r>
    </w:p>
    <w:p w14:paraId="57FC60DC" w14:textId="77777777" w:rsidR="00E7706D" w:rsidRPr="003818FA" w:rsidRDefault="00E7706D" w:rsidP="00B375D2">
      <w:pPr>
        <w:bidi w:val="0"/>
        <w:spacing w:after="0" w:line="240" w:lineRule="auto"/>
        <w:ind w:firstLine="426"/>
        <w:rPr>
          <w:rFonts w:asciiTheme="minorBidi" w:hAnsiTheme="minorBidi" w:cstheme="minorBidi"/>
          <w:sz w:val="24"/>
          <w:szCs w:val="24"/>
        </w:rPr>
      </w:pPr>
    </w:p>
    <w:p w14:paraId="081CB3DD" w14:textId="77777777" w:rsidR="00E7706D" w:rsidRDefault="00E7706D" w:rsidP="00B375D2">
      <w:pPr>
        <w:pStyle w:val="ListParagraph"/>
        <w:numPr>
          <w:ilvl w:val="0"/>
          <w:numId w:val="1"/>
        </w:numPr>
        <w:bidi w:val="0"/>
        <w:spacing w:after="0" w:line="240" w:lineRule="auto"/>
        <w:ind w:left="0" w:firstLine="0"/>
        <w:rPr>
          <w:rFonts w:asciiTheme="minorBidi" w:hAnsiTheme="minorBidi" w:cstheme="minorBidi"/>
          <w:b/>
          <w:bCs/>
          <w:sz w:val="24"/>
          <w:szCs w:val="24"/>
        </w:rPr>
      </w:pPr>
      <w:r w:rsidRPr="003818FA">
        <w:rPr>
          <w:rFonts w:asciiTheme="minorBidi" w:hAnsiTheme="minorBidi" w:cstheme="minorBidi"/>
          <w:b/>
          <w:bCs/>
          <w:sz w:val="24"/>
          <w:szCs w:val="24"/>
        </w:rPr>
        <w:t>“How can one set aside a prohibition punishable by stoning, for the sake of [an act] forbidden as ‘</w:t>
      </w:r>
      <w:r w:rsidRPr="003818FA">
        <w:rPr>
          <w:rFonts w:asciiTheme="minorBidi" w:hAnsiTheme="minorBidi" w:cstheme="minorBidi"/>
          <w:b/>
          <w:bCs/>
          <w:i/>
          <w:iCs/>
          <w:sz w:val="24"/>
          <w:szCs w:val="24"/>
        </w:rPr>
        <w:t>shevut’</w:t>
      </w:r>
      <w:r w:rsidRPr="003818FA">
        <w:rPr>
          <w:rFonts w:asciiTheme="minorBidi" w:hAnsiTheme="minorBidi" w:cstheme="minorBidi"/>
          <w:b/>
          <w:bCs/>
          <w:sz w:val="24"/>
          <w:szCs w:val="24"/>
        </w:rPr>
        <w:t>?</w:t>
      </w:r>
    </w:p>
    <w:p w14:paraId="502CD3E4" w14:textId="77777777" w:rsidR="003818FA" w:rsidRPr="003818FA" w:rsidRDefault="003818FA" w:rsidP="00B375D2">
      <w:pPr>
        <w:pStyle w:val="ListParagraph"/>
        <w:bidi w:val="0"/>
        <w:spacing w:after="0" w:line="240" w:lineRule="auto"/>
        <w:ind w:left="0"/>
        <w:rPr>
          <w:rFonts w:asciiTheme="minorBidi" w:hAnsiTheme="minorBidi" w:cstheme="minorBidi"/>
          <w:b/>
          <w:bCs/>
          <w:sz w:val="24"/>
          <w:szCs w:val="24"/>
        </w:rPr>
      </w:pPr>
    </w:p>
    <w:p w14:paraId="62C9AAEB" w14:textId="77777777" w:rsidR="00E7706D" w:rsidRDefault="00E7706D" w:rsidP="00B375D2">
      <w:pPr>
        <w:bidi w:val="0"/>
        <w:spacing w:after="0" w:line="240" w:lineRule="auto"/>
        <w:ind w:firstLine="426"/>
        <w:rPr>
          <w:rFonts w:asciiTheme="minorBidi" w:hAnsiTheme="minorBidi" w:cstheme="minorBidi"/>
          <w:sz w:val="24"/>
          <w:szCs w:val="24"/>
        </w:rPr>
      </w:pPr>
      <w:r w:rsidRPr="003818FA">
        <w:rPr>
          <w:rFonts w:asciiTheme="minorBidi" w:hAnsiTheme="minorBidi" w:cstheme="minorBidi"/>
          <w:sz w:val="24"/>
          <w:szCs w:val="24"/>
        </w:rPr>
        <w:lastRenderedPageBreak/>
        <w:t xml:space="preserve">R. Eliezer’s explanation for his anger towards his son likewise hints to another story – this time, a story about R. Eliezer himself, found in </w:t>
      </w:r>
      <w:r w:rsidRPr="003818FA">
        <w:rPr>
          <w:rFonts w:asciiTheme="minorBidi" w:hAnsiTheme="minorBidi" w:cstheme="minorBidi"/>
          <w:i/>
          <w:iCs/>
          <w:sz w:val="24"/>
          <w:szCs w:val="24"/>
        </w:rPr>
        <w:t>Massekhet Beitza</w:t>
      </w:r>
      <w:r w:rsidRPr="003818FA">
        <w:rPr>
          <w:rFonts w:asciiTheme="minorBidi" w:hAnsiTheme="minorBidi" w:cstheme="minorBidi"/>
          <w:sz w:val="24"/>
          <w:szCs w:val="24"/>
        </w:rPr>
        <w:t xml:space="preserve"> 15b:</w:t>
      </w:r>
    </w:p>
    <w:p w14:paraId="6DAED215" w14:textId="77777777" w:rsidR="003818FA" w:rsidRPr="003818FA" w:rsidRDefault="003818FA" w:rsidP="00B375D2">
      <w:pPr>
        <w:bidi w:val="0"/>
        <w:spacing w:after="0" w:line="240" w:lineRule="auto"/>
        <w:ind w:firstLine="426"/>
        <w:rPr>
          <w:rFonts w:asciiTheme="minorBidi" w:hAnsiTheme="minorBidi" w:cstheme="minorBidi"/>
          <w:sz w:val="24"/>
          <w:szCs w:val="24"/>
        </w:rPr>
      </w:pPr>
    </w:p>
    <w:p w14:paraId="66BE723A" w14:textId="77777777" w:rsidR="00E7706D" w:rsidRDefault="00E7706D" w:rsidP="00B375D2">
      <w:pPr>
        <w:bidi w:val="0"/>
        <w:spacing w:after="0" w:line="240" w:lineRule="auto"/>
        <w:ind w:left="720" w:hanging="11"/>
        <w:rPr>
          <w:rFonts w:asciiTheme="minorBidi" w:hAnsiTheme="minorBidi" w:cstheme="minorBidi"/>
          <w:sz w:val="24"/>
          <w:szCs w:val="24"/>
        </w:rPr>
      </w:pPr>
      <w:r w:rsidRPr="003818FA">
        <w:rPr>
          <w:rFonts w:asciiTheme="minorBidi" w:hAnsiTheme="minorBidi" w:cstheme="minorBidi"/>
          <w:sz w:val="24"/>
          <w:szCs w:val="24"/>
        </w:rPr>
        <w:t xml:space="preserve">It once happened that R. Eliezer sat and taught the laws of the festival for the entire day [of the festival]. </w:t>
      </w:r>
      <w:r w:rsidR="00C770C6" w:rsidRPr="003818FA">
        <w:rPr>
          <w:rFonts w:asciiTheme="minorBidi" w:hAnsiTheme="minorBidi" w:cstheme="minorBidi"/>
          <w:sz w:val="24"/>
          <w:szCs w:val="24"/>
        </w:rPr>
        <w:t>A</w:t>
      </w:r>
      <w:r w:rsidR="00904687" w:rsidRPr="003818FA">
        <w:rPr>
          <w:rFonts w:asciiTheme="minorBidi" w:hAnsiTheme="minorBidi" w:cstheme="minorBidi"/>
          <w:sz w:val="24"/>
          <w:szCs w:val="24"/>
        </w:rPr>
        <w:t xml:space="preserve"> first group left, and he said</w:t>
      </w:r>
      <w:r w:rsidR="00C770C6" w:rsidRPr="003818FA">
        <w:rPr>
          <w:rFonts w:asciiTheme="minorBidi" w:hAnsiTheme="minorBidi" w:cstheme="minorBidi"/>
          <w:sz w:val="24"/>
          <w:szCs w:val="24"/>
        </w:rPr>
        <w:t>, “These are ‘cask’ people.” A</w:t>
      </w:r>
      <w:r w:rsidR="00904687" w:rsidRPr="003818FA">
        <w:rPr>
          <w:rFonts w:asciiTheme="minorBidi" w:hAnsiTheme="minorBidi" w:cstheme="minorBidi"/>
          <w:sz w:val="24"/>
          <w:szCs w:val="24"/>
        </w:rPr>
        <w:t xml:space="preserve"> second group left…</w:t>
      </w:r>
      <w:r w:rsidR="00C770C6" w:rsidRPr="003818FA">
        <w:rPr>
          <w:rFonts w:asciiTheme="minorBidi" w:hAnsiTheme="minorBidi" w:cstheme="minorBidi"/>
          <w:sz w:val="24"/>
          <w:szCs w:val="24"/>
        </w:rPr>
        <w:t xml:space="preserve"> A</w:t>
      </w:r>
      <w:r w:rsidR="00904687" w:rsidRPr="003818FA">
        <w:rPr>
          <w:rFonts w:asciiTheme="minorBidi" w:hAnsiTheme="minorBidi" w:cstheme="minorBidi"/>
          <w:sz w:val="24"/>
          <w:szCs w:val="24"/>
        </w:rPr>
        <w:t xml:space="preserve"> fifth group left and he said, </w:t>
      </w:r>
      <w:r w:rsidR="00C770C6" w:rsidRPr="003818FA">
        <w:rPr>
          <w:rFonts w:asciiTheme="minorBidi" w:hAnsiTheme="minorBidi" w:cstheme="minorBidi"/>
          <w:sz w:val="24"/>
          <w:szCs w:val="24"/>
        </w:rPr>
        <w:t>“These are ‘beaker’ people.” A</w:t>
      </w:r>
      <w:r w:rsidR="00904687" w:rsidRPr="003818FA">
        <w:rPr>
          <w:rFonts w:asciiTheme="minorBidi" w:hAnsiTheme="minorBidi" w:cstheme="minorBidi"/>
          <w:sz w:val="24"/>
          <w:szCs w:val="24"/>
        </w:rPr>
        <w:t xml:space="preserve"> sixth group began to leave, and he said, “These are cursed people.” He cast his eyes upon his disciples and their faces began to change. He said to them, “My sons, it is not of you that I said this, but of those who have gone out, who put aside eternal life and occupy themselves with ephemeral life…</w:t>
      </w:r>
      <w:r w:rsidR="003818FA">
        <w:rPr>
          <w:rFonts w:asciiTheme="minorBidi" w:hAnsiTheme="minorBidi" w:cstheme="minorBidi"/>
          <w:sz w:val="24"/>
          <w:szCs w:val="24"/>
        </w:rPr>
        <w:t>.”</w:t>
      </w:r>
    </w:p>
    <w:p w14:paraId="33310BFD" w14:textId="77777777" w:rsidR="003818FA" w:rsidRPr="003818FA" w:rsidRDefault="003818FA" w:rsidP="00B375D2">
      <w:pPr>
        <w:bidi w:val="0"/>
        <w:spacing w:after="0" w:line="240" w:lineRule="auto"/>
        <w:ind w:left="720" w:hanging="11"/>
        <w:rPr>
          <w:rFonts w:asciiTheme="minorBidi" w:hAnsiTheme="minorBidi" w:cstheme="minorBidi"/>
          <w:sz w:val="24"/>
          <w:szCs w:val="24"/>
        </w:rPr>
      </w:pPr>
    </w:p>
    <w:p w14:paraId="7BA5B87B" w14:textId="77777777" w:rsidR="00017111" w:rsidRPr="003818FA" w:rsidRDefault="00904687" w:rsidP="00B375D2">
      <w:pPr>
        <w:bidi w:val="0"/>
        <w:spacing w:after="0" w:line="240" w:lineRule="auto"/>
        <w:rPr>
          <w:rFonts w:asciiTheme="minorBidi" w:hAnsiTheme="minorBidi" w:cstheme="minorBidi"/>
          <w:sz w:val="24"/>
          <w:szCs w:val="24"/>
        </w:rPr>
      </w:pPr>
      <w:r w:rsidRPr="003818FA">
        <w:rPr>
          <w:rFonts w:asciiTheme="minorBidi" w:hAnsiTheme="minorBidi" w:cstheme="minorBidi"/>
          <w:sz w:val="24"/>
          <w:szCs w:val="24"/>
        </w:rPr>
        <w:t xml:space="preserve">The comparison to the story in </w:t>
      </w:r>
      <w:r w:rsidRPr="003818FA">
        <w:rPr>
          <w:rFonts w:asciiTheme="minorBidi" w:hAnsiTheme="minorBidi" w:cstheme="minorBidi"/>
          <w:i/>
          <w:iCs/>
          <w:sz w:val="24"/>
          <w:szCs w:val="24"/>
        </w:rPr>
        <w:t>Beitza</w:t>
      </w:r>
      <w:r w:rsidRPr="003818FA">
        <w:rPr>
          <w:rFonts w:asciiTheme="minorBidi" w:hAnsiTheme="minorBidi" w:cstheme="minorBidi"/>
          <w:sz w:val="24"/>
          <w:szCs w:val="24"/>
        </w:rPr>
        <w:t xml:space="preserve"> </w:t>
      </w:r>
      <w:r w:rsidR="00C770C6" w:rsidRPr="003818FA">
        <w:rPr>
          <w:rFonts w:asciiTheme="minorBidi" w:hAnsiTheme="minorBidi" w:cstheme="minorBidi"/>
          <w:sz w:val="24"/>
          <w:szCs w:val="24"/>
        </w:rPr>
        <w:t xml:space="preserve">serves to highlight </w:t>
      </w:r>
      <w:r w:rsidRPr="003818FA">
        <w:rPr>
          <w:rFonts w:asciiTheme="minorBidi" w:hAnsiTheme="minorBidi" w:cstheme="minorBidi"/>
          <w:sz w:val="24"/>
          <w:szCs w:val="24"/>
        </w:rPr>
        <w:t>R. Eliezer’s insistence on a clear distinction between different levels of priority, and it explains the Sages’ instant recognition of his presence of mind in the next line: “When they saw that his mind was clear…</w:t>
      </w:r>
      <w:r w:rsidR="003818FA">
        <w:rPr>
          <w:rFonts w:asciiTheme="minorBidi" w:hAnsiTheme="minorBidi" w:cstheme="minorBidi"/>
          <w:sz w:val="24"/>
          <w:szCs w:val="24"/>
        </w:rPr>
        <w:t>.”</w:t>
      </w:r>
      <w:r w:rsidRPr="003818FA">
        <w:rPr>
          <w:rFonts w:asciiTheme="minorBidi" w:hAnsiTheme="minorBidi" w:cstheme="minorBidi"/>
          <w:sz w:val="24"/>
          <w:szCs w:val="24"/>
        </w:rPr>
        <w:t xml:space="preserve"> This was the same R. Eliezer that they knew.</w:t>
      </w:r>
    </w:p>
    <w:p w14:paraId="1FA34324" w14:textId="77777777" w:rsidR="00904687" w:rsidRPr="003818FA" w:rsidRDefault="00904687" w:rsidP="00B375D2">
      <w:pPr>
        <w:bidi w:val="0"/>
        <w:spacing w:after="0" w:line="240" w:lineRule="auto"/>
        <w:rPr>
          <w:rFonts w:asciiTheme="minorBidi" w:hAnsiTheme="minorBidi" w:cstheme="minorBidi"/>
          <w:sz w:val="24"/>
          <w:szCs w:val="24"/>
        </w:rPr>
      </w:pPr>
    </w:p>
    <w:p w14:paraId="55538AAD" w14:textId="77777777" w:rsidR="00904687" w:rsidRPr="003818FA" w:rsidRDefault="00904687" w:rsidP="00B375D2">
      <w:pPr>
        <w:pStyle w:val="ListParagraph"/>
        <w:numPr>
          <w:ilvl w:val="0"/>
          <w:numId w:val="1"/>
        </w:numPr>
        <w:bidi w:val="0"/>
        <w:spacing w:after="0" w:line="240" w:lineRule="auto"/>
        <w:ind w:left="0" w:firstLine="0"/>
        <w:rPr>
          <w:rFonts w:asciiTheme="minorBidi" w:hAnsiTheme="minorBidi" w:cstheme="minorBidi"/>
          <w:b/>
          <w:bCs/>
          <w:sz w:val="24"/>
          <w:szCs w:val="24"/>
        </w:rPr>
      </w:pPr>
      <w:r w:rsidRPr="003818FA">
        <w:rPr>
          <w:rFonts w:asciiTheme="minorBidi" w:hAnsiTheme="minorBidi" w:cstheme="minorBidi"/>
          <w:b/>
          <w:bCs/>
          <w:sz w:val="24"/>
          <w:szCs w:val="24"/>
        </w:rPr>
        <w:t>“You have taught me how t</w:t>
      </w:r>
      <w:r w:rsidR="00C770C6" w:rsidRPr="003818FA">
        <w:rPr>
          <w:rFonts w:asciiTheme="minorBidi" w:hAnsiTheme="minorBidi" w:cstheme="minorBidi"/>
          <w:b/>
          <w:bCs/>
          <w:sz w:val="24"/>
          <w:szCs w:val="24"/>
        </w:rPr>
        <w:t>o plant them; teach me how to plu</w:t>
      </w:r>
      <w:r w:rsidRPr="003818FA">
        <w:rPr>
          <w:rFonts w:asciiTheme="minorBidi" w:hAnsiTheme="minorBidi" w:cstheme="minorBidi"/>
          <w:b/>
          <w:bCs/>
          <w:sz w:val="24"/>
          <w:szCs w:val="24"/>
        </w:rPr>
        <w:t>ck them”</w:t>
      </w:r>
    </w:p>
    <w:p w14:paraId="00FBFD72" w14:textId="77777777" w:rsidR="003818FA" w:rsidRDefault="003818FA" w:rsidP="00B375D2">
      <w:pPr>
        <w:bidi w:val="0"/>
        <w:spacing w:after="0" w:line="240" w:lineRule="auto"/>
        <w:ind w:firstLine="426"/>
        <w:rPr>
          <w:rFonts w:asciiTheme="minorBidi" w:hAnsiTheme="minorBidi" w:cstheme="minorBidi"/>
          <w:sz w:val="24"/>
          <w:szCs w:val="24"/>
        </w:rPr>
      </w:pPr>
    </w:p>
    <w:p w14:paraId="5E36B5C9" w14:textId="77777777" w:rsidR="00904687" w:rsidRDefault="00904687" w:rsidP="00B375D2">
      <w:pPr>
        <w:bidi w:val="0"/>
        <w:spacing w:after="0" w:line="240" w:lineRule="auto"/>
        <w:ind w:firstLine="426"/>
        <w:rPr>
          <w:rFonts w:asciiTheme="minorBidi" w:hAnsiTheme="minorBidi" w:cstheme="minorBidi"/>
          <w:sz w:val="24"/>
          <w:szCs w:val="24"/>
        </w:rPr>
      </w:pPr>
      <w:r w:rsidRPr="003818FA">
        <w:rPr>
          <w:rFonts w:asciiTheme="minorBidi" w:hAnsiTheme="minorBidi" w:cstheme="minorBidi"/>
          <w:sz w:val="24"/>
          <w:szCs w:val="24"/>
        </w:rPr>
        <w:t>The middle part of the story describes how R. Akiva was walking with R. Eliezer, who showed him how, with a mere utterance, he “planted” cucumbers. Thereafter R. Akiva asked how this process could be reversed: “You have taught me how to pl</w:t>
      </w:r>
      <w:r w:rsidR="00C770C6" w:rsidRPr="003818FA">
        <w:rPr>
          <w:rFonts w:asciiTheme="minorBidi" w:hAnsiTheme="minorBidi" w:cstheme="minorBidi"/>
          <w:sz w:val="24"/>
          <w:szCs w:val="24"/>
        </w:rPr>
        <w:t>ant them, now teach me how to plu</w:t>
      </w:r>
      <w:r w:rsidRPr="003818FA">
        <w:rPr>
          <w:rFonts w:asciiTheme="minorBidi" w:hAnsiTheme="minorBidi" w:cstheme="minorBidi"/>
          <w:sz w:val="24"/>
          <w:szCs w:val="24"/>
        </w:rPr>
        <w:t>ck them.” This request recalls the well-known story about Moshe Rabbenu and Rabbi Akiva (</w:t>
      </w:r>
      <w:r w:rsidRPr="003818FA">
        <w:rPr>
          <w:rFonts w:asciiTheme="minorBidi" w:hAnsiTheme="minorBidi" w:cstheme="minorBidi"/>
          <w:i/>
          <w:iCs/>
          <w:sz w:val="24"/>
          <w:szCs w:val="24"/>
        </w:rPr>
        <w:t>Menachot</w:t>
      </w:r>
      <w:r w:rsidRPr="003818FA">
        <w:rPr>
          <w:rFonts w:asciiTheme="minorBidi" w:hAnsiTheme="minorBidi" w:cstheme="minorBidi"/>
          <w:sz w:val="24"/>
          <w:szCs w:val="24"/>
        </w:rPr>
        <w:t xml:space="preserve"> 29b):</w:t>
      </w:r>
    </w:p>
    <w:p w14:paraId="73E8C2C6" w14:textId="77777777" w:rsidR="003818FA" w:rsidRPr="003818FA" w:rsidRDefault="003818FA" w:rsidP="00B375D2">
      <w:pPr>
        <w:bidi w:val="0"/>
        <w:spacing w:after="0" w:line="240" w:lineRule="auto"/>
        <w:ind w:firstLine="426"/>
        <w:rPr>
          <w:rFonts w:asciiTheme="minorBidi" w:hAnsiTheme="minorBidi" w:cstheme="minorBidi"/>
          <w:sz w:val="24"/>
          <w:szCs w:val="24"/>
        </w:rPr>
      </w:pPr>
    </w:p>
    <w:p w14:paraId="43851AAB" w14:textId="77777777" w:rsidR="00904687" w:rsidRDefault="00506362" w:rsidP="00B375D2">
      <w:pPr>
        <w:bidi w:val="0"/>
        <w:spacing w:after="0" w:line="240" w:lineRule="auto"/>
        <w:ind w:left="720" w:hanging="11"/>
        <w:rPr>
          <w:rFonts w:asciiTheme="minorBidi" w:hAnsiTheme="minorBidi" w:cstheme="minorBidi"/>
          <w:sz w:val="24"/>
          <w:szCs w:val="24"/>
        </w:rPr>
      </w:pPr>
      <w:r w:rsidRPr="003818FA">
        <w:rPr>
          <w:rFonts w:asciiTheme="minorBidi" w:hAnsiTheme="minorBidi" w:cstheme="minorBidi"/>
          <w:sz w:val="24"/>
          <w:szCs w:val="24"/>
        </w:rPr>
        <w:t xml:space="preserve">When Moshe ascended on high, he found the Holy One, blessed be He, engaged in attaching crowns to the letters. He said to Him, ‘Master of the universe, for whom do You do this?’ He told him, ‘There will be a man, at the end of many generations, by the name of Akiva ben Yosef, and he will expound on each and every such point mounds upon mounds of laws.’ He said to Him, ‘Master of the universe, show him to me.’ He said, ‘Turn around.’ [Moshe] went and sat eight rows back [among R. Akiva’s disciples]. Unable to understand their arguments, he grew despondent, but when they reached a certain subject the disciples said to [R. Akiva], ‘Rabbi, from where do you know this?’ and he replied, ‘It is a law given to Moshe at Sinai,’ and so </w:t>
      </w:r>
      <w:r w:rsidR="00C770C6" w:rsidRPr="003818FA">
        <w:rPr>
          <w:rFonts w:asciiTheme="minorBidi" w:hAnsiTheme="minorBidi" w:cstheme="minorBidi"/>
          <w:sz w:val="24"/>
          <w:szCs w:val="24"/>
        </w:rPr>
        <w:t xml:space="preserve">[Moshe] </w:t>
      </w:r>
      <w:r w:rsidRPr="003818FA">
        <w:rPr>
          <w:rFonts w:asciiTheme="minorBidi" w:hAnsiTheme="minorBidi" w:cstheme="minorBidi"/>
          <w:sz w:val="24"/>
          <w:szCs w:val="24"/>
        </w:rPr>
        <w:t>was reassured. He said: ‘Master of the universe, You have such a man – and yet you give the Torah through me?!’ He replied, ‘Be silent; such is My decree.’ He said, ‘Master of the universe, You have shown me his Torah; now show me his reward.’ He said to him, ‘Turn around.’ He turned, and saw them weighing out his flesh at the market stalls…”</w:t>
      </w:r>
    </w:p>
    <w:p w14:paraId="645CEBF5" w14:textId="77777777" w:rsidR="003818FA" w:rsidRPr="003818FA" w:rsidRDefault="003818FA" w:rsidP="00B375D2">
      <w:pPr>
        <w:bidi w:val="0"/>
        <w:spacing w:after="0" w:line="240" w:lineRule="auto"/>
        <w:ind w:left="720" w:hanging="11"/>
        <w:rPr>
          <w:rFonts w:asciiTheme="minorBidi" w:hAnsiTheme="minorBidi" w:cstheme="minorBidi"/>
          <w:sz w:val="24"/>
          <w:szCs w:val="24"/>
        </w:rPr>
      </w:pPr>
    </w:p>
    <w:p w14:paraId="5BD50E0A" w14:textId="0A2C61C4" w:rsidR="00506362" w:rsidRDefault="00506362" w:rsidP="00B375D2">
      <w:pPr>
        <w:bidi w:val="0"/>
        <w:spacing w:after="0" w:line="240" w:lineRule="auto"/>
        <w:ind w:firstLine="426"/>
        <w:rPr>
          <w:rFonts w:asciiTheme="minorBidi" w:hAnsiTheme="minorBidi" w:cstheme="minorBidi"/>
          <w:sz w:val="24"/>
          <w:szCs w:val="24"/>
        </w:rPr>
      </w:pPr>
      <w:r w:rsidRPr="003818FA">
        <w:rPr>
          <w:rFonts w:asciiTheme="minorBidi" w:hAnsiTheme="minorBidi" w:cstheme="minorBidi"/>
          <w:sz w:val="24"/>
          <w:szCs w:val="24"/>
        </w:rPr>
        <w:t xml:space="preserve">In this </w:t>
      </w:r>
      <w:r w:rsidRPr="003818FA">
        <w:rPr>
          <w:rFonts w:asciiTheme="minorBidi" w:hAnsiTheme="minorBidi" w:cstheme="minorBidi"/>
          <w:i/>
          <w:iCs/>
          <w:sz w:val="24"/>
          <w:szCs w:val="24"/>
        </w:rPr>
        <w:t>midrash</w:t>
      </w:r>
      <w:r w:rsidRPr="003818FA">
        <w:rPr>
          <w:rFonts w:asciiTheme="minorBidi" w:hAnsiTheme="minorBidi" w:cstheme="minorBidi"/>
          <w:sz w:val="24"/>
          <w:szCs w:val="24"/>
        </w:rPr>
        <w:t xml:space="preserve">, Moshe requests of God that after showing him R. Akiva’s greatness in Torah, He also show him the reward that R. Akiva receives. But the </w:t>
      </w:r>
      <w:r w:rsidRPr="003818FA">
        <w:rPr>
          <w:rFonts w:asciiTheme="minorBidi" w:hAnsiTheme="minorBidi" w:cstheme="minorBidi"/>
          <w:sz w:val="24"/>
          <w:szCs w:val="24"/>
        </w:rPr>
        <w:lastRenderedPageBreak/>
        <w:t xml:space="preserve">reward turns out to be a “plucking” – a death in sanctification of God’s Name. Therefore, on both the thematic </w:t>
      </w:r>
      <w:r w:rsidR="00AC2B58">
        <w:rPr>
          <w:rFonts w:asciiTheme="minorBidi" w:hAnsiTheme="minorBidi" w:cstheme="minorBidi"/>
          <w:sz w:val="24"/>
          <w:szCs w:val="24"/>
        </w:rPr>
        <w:t>and the linguistic ("You have taught/shown me… now teach/show me…") planes</w:t>
      </w:r>
      <w:r w:rsidRPr="003818FA">
        <w:rPr>
          <w:rFonts w:asciiTheme="minorBidi" w:hAnsiTheme="minorBidi" w:cstheme="minorBidi"/>
          <w:sz w:val="24"/>
          <w:szCs w:val="24"/>
        </w:rPr>
        <w:t xml:space="preserve"> the </w:t>
      </w:r>
      <w:r w:rsidRPr="003818FA">
        <w:rPr>
          <w:rFonts w:asciiTheme="minorBidi" w:hAnsiTheme="minorBidi" w:cstheme="minorBidi"/>
          <w:i/>
          <w:iCs/>
          <w:sz w:val="24"/>
          <w:szCs w:val="24"/>
        </w:rPr>
        <w:t>midrash</w:t>
      </w:r>
      <w:r w:rsidRPr="003818FA">
        <w:rPr>
          <w:rFonts w:asciiTheme="minorBidi" w:hAnsiTheme="minorBidi" w:cstheme="minorBidi"/>
          <w:sz w:val="24"/>
          <w:szCs w:val="24"/>
        </w:rPr>
        <w:t xml:space="preserve"> is connected to R. Akiva’s request of R. Eliezer in our story: “You have shown me how they are planted; now show me how they are plucked.” </w:t>
      </w:r>
      <w:r w:rsidR="00260F5E" w:rsidRPr="003818FA">
        <w:rPr>
          <w:rFonts w:asciiTheme="minorBidi" w:hAnsiTheme="minorBidi" w:cstheme="minorBidi"/>
          <w:sz w:val="24"/>
          <w:szCs w:val="24"/>
        </w:rPr>
        <w:t xml:space="preserve">The parallel to the story in </w:t>
      </w:r>
      <w:r w:rsidR="00260F5E" w:rsidRPr="003818FA">
        <w:rPr>
          <w:rFonts w:asciiTheme="minorBidi" w:hAnsiTheme="minorBidi" w:cstheme="minorBidi"/>
          <w:i/>
          <w:iCs/>
          <w:sz w:val="24"/>
          <w:szCs w:val="24"/>
        </w:rPr>
        <w:t>Menachot</w:t>
      </w:r>
      <w:r w:rsidR="00260F5E" w:rsidRPr="003818FA">
        <w:rPr>
          <w:rFonts w:asciiTheme="minorBidi" w:hAnsiTheme="minorBidi" w:cstheme="minorBidi"/>
          <w:sz w:val="24"/>
          <w:szCs w:val="24"/>
        </w:rPr>
        <w:t xml:space="preserve"> serves once again to connect R. Eliezer to Moshe, and also reinforces the connection to R. Akiva, who appears only in the Bavli</w:t>
      </w:r>
      <w:r w:rsidR="00840BC2">
        <w:rPr>
          <w:rFonts w:asciiTheme="minorBidi" w:hAnsiTheme="minorBidi" w:cstheme="minorBidi"/>
          <w:sz w:val="24"/>
          <w:szCs w:val="24"/>
        </w:rPr>
        <w:t>’s</w:t>
      </w:r>
      <w:r w:rsidR="00260F5E" w:rsidRPr="003818FA">
        <w:rPr>
          <w:rFonts w:asciiTheme="minorBidi" w:hAnsiTheme="minorBidi" w:cstheme="minorBidi"/>
          <w:sz w:val="24"/>
          <w:szCs w:val="24"/>
        </w:rPr>
        <w:t xml:space="preserve"> version of our story. Thus</w:t>
      </w:r>
      <w:r w:rsidR="00840BC2">
        <w:rPr>
          <w:rFonts w:asciiTheme="minorBidi" w:hAnsiTheme="minorBidi" w:cstheme="minorBidi"/>
          <w:sz w:val="24"/>
          <w:szCs w:val="24"/>
        </w:rPr>
        <w:t>,</w:t>
      </w:r>
      <w:r w:rsidR="00260F5E" w:rsidRPr="003818FA">
        <w:rPr>
          <w:rFonts w:asciiTheme="minorBidi" w:hAnsiTheme="minorBidi" w:cstheme="minorBidi"/>
          <w:sz w:val="24"/>
          <w:szCs w:val="24"/>
        </w:rPr>
        <w:t xml:space="preserve"> continuity is formed, running from Moshe, transmitter of the Torah (and attention should be paid to the fact that the story in </w:t>
      </w:r>
      <w:r w:rsidR="00260F5E" w:rsidRPr="00AC2B58">
        <w:rPr>
          <w:rFonts w:asciiTheme="minorBidi" w:hAnsiTheme="minorBidi" w:cstheme="minorBidi"/>
          <w:i/>
          <w:sz w:val="24"/>
          <w:szCs w:val="24"/>
        </w:rPr>
        <w:t>Menachot</w:t>
      </w:r>
      <w:r w:rsidR="00260F5E" w:rsidRPr="003818FA">
        <w:rPr>
          <w:rFonts w:asciiTheme="minorBidi" w:hAnsiTheme="minorBidi" w:cstheme="minorBidi"/>
          <w:sz w:val="24"/>
          <w:szCs w:val="24"/>
        </w:rPr>
        <w:t xml:space="preserve"> is about Moshe’s transmission of the Torah), via R. Eliezer, to R. Akiva</w:t>
      </w:r>
      <w:r w:rsidR="00C91D67">
        <w:rPr>
          <w:rFonts w:asciiTheme="minorBidi" w:hAnsiTheme="minorBidi" w:cstheme="minorBidi"/>
          <w:sz w:val="24"/>
          <w:szCs w:val="24"/>
        </w:rPr>
        <w:t>. R. Akiva</w:t>
      </w:r>
      <w:r w:rsidR="00260F5E" w:rsidRPr="003818FA">
        <w:rPr>
          <w:rFonts w:asciiTheme="minorBidi" w:hAnsiTheme="minorBidi" w:cstheme="minorBidi"/>
          <w:sz w:val="24"/>
          <w:szCs w:val="24"/>
        </w:rPr>
        <w:t xml:space="preserve"> is a central figure in the transmission of the Oral Law and appears in our story as imbibing the teachings of R. Eliezer.</w:t>
      </w:r>
    </w:p>
    <w:p w14:paraId="17886F06" w14:textId="77777777" w:rsidR="003818FA" w:rsidRPr="003818FA" w:rsidRDefault="003818FA" w:rsidP="00B375D2">
      <w:pPr>
        <w:bidi w:val="0"/>
        <w:spacing w:after="0" w:line="240" w:lineRule="auto"/>
        <w:ind w:firstLine="426"/>
        <w:rPr>
          <w:rFonts w:asciiTheme="minorBidi" w:hAnsiTheme="minorBidi" w:cstheme="minorBidi"/>
          <w:sz w:val="24"/>
          <w:szCs w:val="24"/>
        </w:rPr>
      </w:pPr>
    </w:p>
    <w:p w14:paraId="68180767" w14:textId="77777777" w:rsidR="00B8056B" w:rsidRDefault="00B8056B" w:rsidP="00B375D2">
      <w:pPr>
        <w:bidi w:val="0"/>
        <w:spacing w:after="0" w:line="240" w:lineRule="auto"/>
        <w:ind w:firstLine="426"/>
        <w:rPr>
          <w:rFonts w:asciiTheme="minorBidi" w:hAnsiTheme="minorBidi" w:cstheme="minorBidi"/>
          <w:sz w:val="24"/>
          <w:szCs w:val="24"/>
        </w:rPr>
      </w:pPr>
      <w:r w:rsidRPr="003818FA">
        <w:rPr>
          <w:rFonts w:asciiTheme="minorBidi" w:hAnsiTheme="minorBidi" w:cstheme="minorBidi"/>
          <w:sz w:val="24"/>
          <w:szCs w:val="24"/>
        </w:rPr>
        <w:t xml:space="preserve">The comparison to Moshe as transmitter of the Torah recalls the image that R. Eliezer invokes in his monologue, in the middle part of the story: “My two arms which are like two Sifrei Torah that are </w:t>
      </w:r>
      <w:r w:rsidR="00C770C6" w:rsidRPr="003818FA">
        <w:rPr>
          <w:rFonts w:asciiTheme="minorBidi" w:hAnsiTheme="minorBidi" w:cstheme="minorBidi"/>
          <w:sz w:val="24"/>
          <w:szCs w:val="24"/>
        </w:rPr>
        <w:t xml:space="preserve">rolled </w:t>
      </w:r>
      <w:r w:rsidRPr="003818FA">
        <w:rPr>
          <w:rFonts w:asciiTheme="minorBidi" w:hAnsiTheme="minorBidi" w:cstheme="minorBidi"/>
          <w:sz w:val="24"/>
          <w:szCs w:val="24"/>
        </w:rPr>
        <w:t>up.” The arms recall the Torah given by Moshe, but for R. Eliezer the scrolls are “</w:t>
      </w:r>
      <w:r w:rsidR="00C770C6" w:rsidRPr="003818FA">
        <w:rPr>
          <w:rFonts w:asciiTheme="minorBidi" w:hAnsiTheme="minorBidi" w:cstheme="minorBidi"/>
          <w:sz w:val="24"/>
          <w:szCs w:val="24"/>
        </w:rPr>
        <w:t xml:space="preserve">rolled </w:t>
      </w:r>
      <w:r w:rsidRPr="003818FA">
        <w:rPr>
          <w:rFonts w:asciiTheme="minorBidi" w:hAnsiTheme="minorBidi" w:cstheme="minorBidi"/>
          <w:sz w:val="24"/>
          <w:szCs w:val="24"/>
        </w:rPr>
        <w:t>up” and closed, because his Torah has no continuation; it will remain inside him and will not be passed on.</w:t>
      </w:r>
    </w:p>
    <w:p w14:paraId="7CE0EC88" w14:textId="77777777" w:rsidR="003818FA" w:rsidRPr="003818FA" w:rsidRDefault="003818FA" w:rsidP="00B375D2">
      <w:pPr>
        <w:bidi w:val="0"/>
        <w:spacing w:after="0" w:line="240" w:lineRule="auto"/>
        <w:ind w:firstLine="426"/>
        <w:rPr>
          <w:rFonts w:asciiTheme="minorBidi" w:hAnsiTheme="minorBidi" w:cstheme="minorBidi"/>
          <w:sz w:val="24"/>
          <w:szCs w:val="24"/>
        </w:rPr>
      </w:pPr>
    </w:p>
    <w:p w14:paraId="5BDF0FBF" w14:textId="305253EB" w:rsidR="00A86889" w:rsidRPr="003818FA" w:rsidRDefault="00B8056B" w:rsidP="00B375D2">
      <w:pPr>
        <w:bidi w:val="0"/>
        <w:spacing w:after="0" w:line="240" w:lineRule="auto"/>
        <w:ind w:firstLine="426"/>
        <w:rPr>
          <w:rFonts w:asciiTheme="minorBidi" w:hAnsiTheme="minorBidi" w:cstheme="minorBidi"/>
          <w:sz w:val="24"/>
          <w:szCs w:val="24"/>
        </w:rPr>
      </w:pPr>
      <w:r w:rsidRPr="003818FA">
        <w:rPr>
          <w:rFonts w:asciiTheme="minorBidi" w:hAnsiTheme="minorBidi" w:cstheme="minorBidi"/>
          <w:sz w:val="24"/>
          <w:szCs w:val="24"/>
        </w:rPr>
        <w:t>The lack of continuity is also emphasized in what R. Eliezer says next: “I have studied much Torah</w:t>
      </w:r>
      <w:r w:rsidR="00C91D67">
        <w:rPr>
          <w:rFonts w:asciiTheme="minorBidi" w:hAnsiTheme="minorBidi" w:cstheme="minorBidi"/>
          <w:sz w:val="24"/>
          <w:szCs w:val="24"/>
        </w:rPr>
        <w:t>,</w:t>
      </w:r>
      <w:r w:rsidRPr="003818FA">
        <w:rPr>
          <w:rFonts w:asciiTheme="minorBidi" w:hAnsiTheme="minorBidi" w:cstheme="minorBidi"/>
          <w:sz w:val="24"/>
          <w:szCs w:val="24"/>
        </w:rPr>
        <w:t xml:space="preserve"> I have </w:t>
      </w:r>
      <w:r w:rsidR="00C91D67">
        <w:rPr>
          <w:rFonts w:asciiTheme="minorBidi" w:hAnsiTheme="minorBidi" w:cstheme="minorBidi"/>
          <w:sz w:val="24"/>
          <w:szCs w:val="24"/>
        </w:rPr>
        <w:t>taught</w:t>
      </w:r>
      <w:r w:rsidR="00C91D67" w:rsidRPr="003818FA">
        <w:rPr>
          <w:rFonts w:asciiTheme="minorBidi" w:hAnsiTheme="minorBidi" w:cstheme="minorBidi"/>
          <w:sz w:val="24"/>
          <w:szCs w:val="24"/>
        </w:rPr>
        <w:t xml:space="preserve"> </w:t>
      </w:r>
      <w:r w:rsidRPr="003818FA">
        <w:rPr>
          <w:rFonts w:asciiTheme="minorBidi" w:hAnsiTheme="minorBidi" w:cstheme="minorBidi"/>
          <w:sz w:val="24"/>
          <w:szCs w:val="24"/>
        </w:rPr>
        <w:t>much Torah</w:t>
      </w:r>
      <w:r w:rsidR="00C91D67">
        <w:rPr>
          <w:rFonts w:asciiTheme="minorBidi" w:hAnsiTheme="minorBidi" w:cstheme="minorBidi"/>
          <w:sz w:val="24"/>
          <w:szCs w:val="24"/>
        </w:rPr>
        <w:t>. I have studied much Torah</w:t>
      </w:r>
      <w:r w:rsidRPr="003818FA">
        <w:rPr>
          <w:rFonts w:asciiTheme="minorBidi" w:hAnsiTheme="minorBidi" w:cstheme="minorBidi"/>
          <w:sz w:val="24"/>
          <w:szCs w:val="24"/>
        </w:rPr>
        <w:t xml:space="preserve"> – and yet I skimmed from [the knowledge of] my teachers less than a dog lapping from the sea. I have taught much Torah – yet my disciples skimmed from me only as much as a paintbrush from its tube.” He compares what he has studied from his teachers as a dog lapping at the water in the sea: the dog may be thirsty and lap with great e</w:t>
      </w:r>
      <w:r w:rsidR="00A86889" w:rsidRPr="003818FA">
        <w:rPr>
          <w:rFonts w:asciiTheme="minorBidi" w:hAnsiTheme="minorBidi" w:cstheme="minorBidi"/>
          <w:sz w:val="24"/>
          <w:szCs w:val="24"/>
        </w:rPr>
        <w:t>nthusiasm, but he drink</w:t>
      </w:r>
      <w:r w:rsidR="00C770C6" w:rsidRPr="003818FA">
        <w:rPr>
          <w:rFonts w:asciiTheme="minorBidi" w:hAnsiTheme="minorBidi" w:cstheme="minorBidi"/>
          <w:sz w:val="24"/>
          <w:szCs w:val="24"/>
        </w:rPr>
        <w:t>s</w:t>
      </w:r>
      <w:r w:rsidR="00A86889" w:rsidRPr="003818FA">
        <w:rPr>
          <w:rFonts w:asciiTheme="minorBidi" w:hAnsiTheme="minorBidi" w:cstheme="minorBidi"/>
          <w:sz w:val="24"/>
          <w:szCs w:val="24"/>
        </w:rPr>
        <w:t xml:space="preserve"> only the tiniest drop of that vast expanse. This is how R. Eliezer sees himself in relation to his teachers. In describing his disciples, R. Eliezer uses a different image. Perhaps what he means is that they have learned little from him – like a paintbrush that is dipped for </w:t>
      </w:r>
      <w:r w:rsidR="00C770C6" w:rsidRPr="003818FA">
        <w:rPr>
          <w:rFonts w:asciiTheme="minorBidi" w:hAnsiTheme="minorBidi" w:cstheme="minorBidi"/>
          <w:sz w:val="24"/>
          <w:szCs w:val="24"/>
        </w:rPr>
        <w:t xml:space="preserve">just </w:t>
      </w:r>
      <w:r w:rsidR="00A86889" w:rsidRPr="003818FA">
        <w:rPr>
          <w:rFonts w:asciiTheme="minorBidi" w:hAnsiTheme="minorBidi" w:cstheme="minorBidi"/>
          <w:sz w:val="24"/>
          <w:szCs w:val="24"/>
        </w:rPr>
        <w:t xml:space="preserve">a moment </w:t>
      </w:r>
      <w:r w:rsidR="00C770C6" w:rsidRPr="003818FA">
        <w:rPr>
          <w:rFonts w:asciiTheme="minorBidi" w:hAnsiTheme="minorBidi" w:cstheme="minorBidi"/>
          <w:sz w:val="24"/>
          <w:szCs w:val="24"/>
        </w:rPr>
        <w:t xml:space="preserve">and </w:t>
      </w:r>
      <w:r w:rsidR="00A86889" w:rsidRPr="003818FA">
        <w:rPr>
          <w:rFonts w:asciiTheme="minorBidi" w:hAnsiTheme="minorBidi" w:cstheme="minorBidi"/>
          <w:sz w:val="24"/>
          <w:szCs w:val="24"/>
        </w:rPr>
        <w:t xml:space="preserve">takes little along with it. However, it is possible that the image should be interpreted in the same sense in which it is used by Chazal in other contexts – as a euphemism for sexual relations. This interpretation has two implications: firstly, R. Eliezer views the relationship between a teacher and the students to whom he transmits Torah as a relationship of great intimacy. Secondly, R. Eliezer depicts his own role in learning from his teachers as an act of initiative and taking (“lapping”); in depicting his interaction with his students, he compares himself to a </w:t>
      </w:r>
      <w:r w:rsidR="00AC2B58">
        <w:rPr>
          <w:rFonts w:asciiTheme="minorBidi" w:hAnsiTheme="minorBidi" w:cstheme="minorBidi"/>
          <w:sz w:val="24"/>
          <w:szCs w:val="24"/>
        </w:rPr>
        <w:t xml:space="preserve">"tube" that "gives" paint to a </w:t>
      </w:r>
      <w:r w:rsidR="00A86889" w:rsidRPr="003818FA">
        <w:rPr>
          <w:rFonts w:asciiTheme="minorBidi" w:hAnsiTheme="minorBidi" w:cstheme="minorBidi"/>
          <w:sz w:val="24"/>
          <w:szCs w:val="24"/>
        </w:rPr>
        <w:t>“paintbrush” – once again showing initiative and “giving” to them. This expresses his strong desire to influence them, to give and transmit the Torah that he ha</w:t>
      </w:r>
      <w:r w:rsidR="000135F9">
        <w:rPr>
          <w:rFonts w:asciiTheme="minorBidi" w:hAnsiTheme="minorBidi" w:cstheme="minorBidi"/>
          <w:sz w:val="24"/>
          <w:szCs w:val="24"/>
        </w:rPr>
        <w:t>s</w:t>
      </w:r>
      <w:r w:rsidR="00A86889" w:rsidRPr="003818FA">
        <w:rPr>
          <w:rFonts w:asciiTheme="minorBidi" w:hAnsiTheme="minorBidi" w:cstheme="minorBidi"/>
          <w:sz w:val="24"/>
          <w:szCs w:val="24"/>
        </w:rPr>
        <w:t xml:space="preserve"> received – a desire </w:t>
      </w:r>
      <w:r w:rsidR="000135F9" w:rsidRPr="003818FA">
        <w:rPr>
          <w:rFonts w:asciiTheme="minorBidi" w:hAnsiTheme="minorBidi" w:cstheme="minorBidi"/>
          <w:sz w:val="24"/>
          <w:szCs w:val="24"/>
        </w:rPr>
        <w:t>that</w:t>
      </w:r>
      <w:r w:rsidR="00A86889" w:rsidRPr="003818FA">
        <w:rPr>
          <w:rFonts w:asciiTheme="minorBidi" w:hAnsiTheme="minorBidi" w:cstheme="minorBidi"/>
          <w:sz w:val="24"/>
          <w:szCs w:val="24"/>
        </w:rPr>
        <w:t>, to his great frustration, will not be realized.</w:t>
      </w:r>
    </w:p>
    <w:p w14:paraId="176BF36C" w14:textId="77777777" w:rsidR="00A86889" w:rsidRPr="003818FA" w:rsidRDefault="00A86889" w:rsidP="00B375D2">
      <w:pPr>
        <w:bidi w:val="0"/>
        <w:spacing w:after="0" w:line="240" w:lineRule="auto"/>
        <w:ind w:firstLine="426"/>
        <w:rPr>
          <w:rFonts w:asciiTheme="minorBidi" w:hAnsiTheme="minorBidi" w:cstheme="minorBidi"/>
          <w:sz w:val="24"/>
          <w:szCs w:val="24"/>
        </w:rPr>
      </w:pPr>
    </w:p>
    <w:p w14:paraId="23663254" w14:textId="77777777" w:rsidR="00B8056B" w:rsidRPr="003818FA" w:rsidRDefault="00A86889" w:rsidP="00B375D2">
      <w:pPr>
        <w:pStyle w:val="ListParagraph"/>
        <w:numPr>
          <w:ilvl w:val="0"/>
          <w:numId w:val="1"/>
        </w:numPr>
        <w:bidi w:val="0"/>
        <w:spacing w:after="0" w:line="240" w:lineRule="auto"/>
        <w:ind w:left="0" w:firstLine="0"/>
        <w:rPr>
          <w:rFonts w:asciiTheme="minorBidi" w:hAnsiTheme="minorBidi" w:cstheme="minorBidi"/>
          <w:b/>
          <w:bCs/>
          <w:sz w:val="24"/>
          <w:szCs w:val="24"/>
        </w:rPr>
      </w:pPr>
      <w:r w:rsidRPr="003818FA">
        <w:rPr>
          <w:rFonts w:asciiTheme="minorBidi" w:hAnsiTheme="minorBidi" w:cstheme="minorBidi"/>
          <w:sz w:val="24"/>
          <w:szCs w:val="24"/>
        </w:rPr>
        <w:t xml:space="preserve"> </w:t>
      </w:r>
      <w:r w:rsidRPr="003818FA">
        <w:rPr>
          <w:rFonts w:asciiTheme="minorBidi" w:hAnsiTheme="minorBidi" w:cstheme="minorBidi"/>
          <w:b/>
          <w:bCs/>
          <w:sz w:val="24"/>
          <w:szCs w:val="24"/>
        </w:rPr>
        <w:t>R. Eliezer’s Torah and his relations with R. Akiva</w:t>
      </w:r>
    </w:p>
    <w:p w14:paraId="22A58DEB" w14:textId="77777777" w:rsidR="003818FA" w:rsidRDefault="003818FA" w:rsidP="00B375D2">
      <w:pPr>
        <w:bidi w:val="0"/>
        <w:spacing w:after="0" w:line="240" w:lineRule="auto"/>
        <w:ind w:firstLine="426"/>
        <w:rPr>
          <w:rFonts w:asciiTheme="minorBidi" w:hAnsiTheme="minorBidi" w:cstheme="minorBidi"/>
          <w:sz w:val="24"/>
          <w:szCs w:val="24"/>
        </w:rPr>
      </w:pPr>
    </w:p>
    <w:p w14:paraId="44423C33" w14:textId="5E74375A" w:rsidR="00A86889" w:rsidRPr="003818FA" w:rsidRDefault="00AB58C4" w:rsidP="00B375D2">
      <w:pPr>
        <w:bidi w:val="0"/>
        <w:spacing w:after="0" w:line="240" w:lineRule="auto"/>
        <w:ind w:firstLine="426"/>
        <w:rPr>
          <w:rFonts w:asciiTheme="minorBidi" w:hAnsiTheme="minorBidi" w:cstheme="minorBidi"/>
          <w:sz w:val="24"/>
          <w:szCs w:val="24"/>
        </w:rPr>
      </w:pPr>
      <w:r w:rsidRPr="003818FA">
        <w:rPr>
          <w:rFonts w:asciiTheme="minorBidi" w:hAnsiTheme="minorBidi" w:cstheme="minorBidi"/>
          <w:sz w:val="24"/>
          <w:szCs w:val="24"/>
        </w:rPr>
        <w:t xml:space="preserve">This brings us back to the points we mentioned above as being central to the version of the story that appears in the </w:t>
      </w:r>
      <w:r w:rsidRPr="003818FA">
        <w:rPr>
          <w:rFonts w:asciiTheme="minorBidi" w:hAnsiTheme="minorBidi" w:cstheme="minorBidi"/>
          <w:i/>
          <w:iCs/>
          <w:sz w:val="24"/>
          <w:szCs w:val="24"/>
        </w:rPr>
        <w:t>Bavli</w:t>
      </w:r>
      <w:r w:rsidRPr="003818FA">
        <w:rPr>
          <w:rFonts w:asciiTheme="minorBidi" w:hAnsiTheme="minorBidi" w:cstheme="minorBidi"/>
          <w:sz w:val="24"/>
          <w:szCs w:val="24"/>
        </w:rPr>
        <w:t>. The narrative is focused intensively on R. Eliezer’s Torah and the question of its continuation. At the center of the story</w:t>
      </w:r>
      <w:r w:rsidR="00840BC2">
        <w:rPr>
          <w:rFonts w:asciiTheme="minorBidi" w:hAnsiTheme="minorBidi" w:cstheme="minorBidi"/>
          <w:sz w:val="24"/>
          <w:szCs w:val="24"/>
        </w:rPr>
        <w:t>,</w:t>
      </w:r>
      <w:r w:rsidRPr="003818FA">
        <w:rPr>
          <w:rFonts w:asciiTheme="minorBidi" w:hAnsiTheme="minorBidi" w:cstheme="minorBidi"/>
          <w:sz w:val="24"/>
          <w:szCs w:val="24"/>
        </w:rPr>
        <w:t xml:space="preserve"> we find R. Eliezer’s monologue about his Torah – which, to his view, has </w:t>
      </w:r>
      <w:r w:rsidRPr="003818FA">
        <w:rPr>
          <w:rFonts w:asciiTheme="minorBidi" w:hAnsiTheme="minorBidi" w:cstheme="minorBidi"/>
          <w:sz w:val="24"/>
          <w:szCs w:val="24"/>
        </w:rPr>
        <w:lastRenderedPageBreak/>
        <w:t xml:space="preserve">been lost and has not been passed on properly to future generations, </w:t>
      </w:r>
      <w:r w:rsidRPr="003818FA">
        <w:rPr>
          <w:rFonts w:asciiTheme="minorBidi" w:hAnsiTheme="minorBidi" w:cstheme="minorBidi"/>
          <w:i/>
          <w:iCs/>
          <w:sz w:val="24"/>
          <w:szCs w:val="24"/>
        </w:rPr>
        <w:t>inter alia</w:t>
      </w:r>
      <w:r w:rsidRPr="003818FA">
        <w:rPr>
          <w:rFonts w:asciiTheme="minorBidi" w:hAnsiTheme="minorBidi" w:cstheme="minorBidi"/>
          <w:sz w:val="24"/>
          <w:szCs w:val="24"/>
        </w:rPr>
        <w:t xml:space="preserve"> as a result of his excommunication. This monologue </w:t>
      </w:r>
      <w:r w:rsidR="00C770C6" w:rsidRPr="003818FA">
        <w:rPr>
          <w:rFonts w:asciiTheme="minorBidi" w:hAnsiTheme="minorBidi" w:cstheme="minorBidi"/>
          <w:sz w:val="24"/>
          <w:szCs w:val="24"/>
        </w:rPr>
        <w:t xml:space="preserve">displaces </w:t>
      </w:r>
      <w:r w:rsidRPr="003818FA">
        <w:rPr>
          <w:rFonts w:asciiTheme="minorBidi" w:hAnsiTheme="minorBidi" w:cstheme="minorBidi"/>
          <w:sz w:val="24"/>
          <w:szCs w:val="24"/>
        </w:rPr>
        <w:t>the question-and-answer session</w:t>
      </w:r>
      <w:r w:rsidR="009304EA">
        <w:rPr>
          <w:rFonts w:asciiTheme="minorBidi" w:hAnsiTheme="minorBidi" w:cstheme="minorBidi"/>
          <w:sz w:val="24"/>
          <w:szCs w:val="24"/>
        </w:rPr>
        <w:t xml:space="preserve"> that appears</w:t>
      </w:r>
      <w:r w:rsidRPr="003818FA">
        <w:rPr>
          <w:rFonts w:asciiTheme="minorBidi" w:hAnsiTheme="minorBidi" w:cstheme="minorBidi"/>
          <w:sz w:val="24"/>
          <w:szCs w:val="24"/>
        </w:rPr>
        <w:t xml:space="preserve"> prior to his death, shifting it to </w:t>
      </w:r>
      <w:r w:rsidR="009304EA">
        <w:rPr>
          <w:rFonts w:asciiTheme="minorBidi" w:hAnsiTheme="minorBidi" w:cstheme="minorBidi"/>
          <w:sz w:val="24"/>
          <w:szCs w:val="24"/>
        </w:rPr>
        <w:t>a</w:t>
      </w:r>
      <w:r w:rsidRPr="003818FA">
        <w:rPr>
          <w:rFonts w:asciiTheme="minorBidi" w:hAnsiTheme="minorBidi" w:cstheme="minorBidi"/>
          <w:sz w:val="24"/>
          <w:szCs w:val="24"/>
        </w:rPr>
        <w:t xml:space="preserve"> </w:t>
      </w:r>
      <w:r w:rsidR="009304EA">
        <w:rPr>
          <w:rFonts w:asciiTheme="minorBidi" w:hAnsiTheme="minorBidi" w:cstheme="minorBidi"/>
          <w:sz w:val="24"/>
          <w:szCs w:val="24"/>
        </w:rPr>
        <w:t>later</w:t>
      </w:r>
      <w:r w:rsidRPr="003818FA">
        <w:rPr>
          <w:rFonts w:asciiTheme="minorBidi" w:hAnsiTheme="minorBidi" w:cstheme="minorBidi"/>
          <w:sz w:val="24"/>
          <w:szCs w:val="24"/>
        </w:rPr>
        <w:t xml:space="preserve"> section of the story</w:t>
      </w:r>
      <w:r w:rsidR="009304EA">
        <w:rPr>
          <w:rFonts w:asciiTheme="minorBidi" w:hAnsiTheme="minorBidi" w:cstheme="minorBidi"/>
          <w:sz w:val="24"/>
          <w:szCs w:val="24"/>
        </w:rPr>
        <w:t xml:space="preserve"> as opposed to the Yerushalmi</w:t>
      </w:r>
      <w:r w:rsidRPr="003818FA">
        <w:rPr>
          <w:rFonts w:asciiTheme="minorBidi" w:hAnsiTheme="minorBidi" w:cstheme="minorBidi"/>
          <w:sz w:val="24"/>
          <w:szCs w:val="24"/>
        </w:rPr>
        <w:t xml:space="preserve">. Moreover, the questions and answers as recorded in the </w:t>
      </w:r>
      <w:r w:rsidRPr="003818FA">
        <w:rPr>
          <w:rFonts w:asciiTheme="minorBidi" w:hAnsiTheme="minorBidi" w:cstheme="minorBidi"/>
          <w:i/>
          <w:iCs/>
          <w:sz w:val="24"/>
          <w:szCs w:val="24"/>
        </w:rPr>
        <w:t>Bavli</w:t>
      </w:r>
      <w:r w:rsidRPr="003818FA">
        <w:rPr>
          <w:rFonts w:asciiTheme="minorBidi" w:hAnsiTheme="minorBidi" w:cstheme="minorBidi"/>
          <w:sz w:val="24"/>
          <w:szCs w:val="24"/>
        </w:rPr>
        <w:t xml:space="preserve"> are different from the version in the Yerushalmi, and appear to have a different aim, even though in both instances the dialogue ends with the departure of R. Eliezer’s soul with the word “pure</w:t>
      </w:r>
      <w:r w:rsidR="003818FA">
        <w:rPr>
          <w:rFonts w:asciiTheme="minorBidi" w:hAnsiTheme="minorBidi" w:cstheme="minorBidi"/>
          <w:sz w:val="24"/>
          <w:szCs w:val="24"/>
        </w:rPr>
        <w:t>.”</w:t>
      </w:r>
    </w:p>
    <w:p w14:paraId="3C0C4379" w14:textId="77777777" w:rsidR="003818FA" w:rsidRDefault="003818FA" w:rsidP="00B375D2">
      <w:pPr>
        <w:bidi w:val="0"/>
        <w:spacing w:after="0" w:line="240" w:lineRule="auto"/>
        <w:ind w:firstLine="426"/>
        <w:rPr>
          <w:rFonts w:asciiTheme="minorBidi" w:hAnsiTheme="minorBidi" w:cstheme="minorBidi"/>
          <w:sz w:val="24"/>
          <w:szCs w:val="24"/>
        </w:rPr>
      </w:pPr>
    </w:p>
    <w:p w14:paraId="3D8555B8" w14:textId="29020B25" w:rsidR="00C770C6" w:rsidRDefault="00AB58C4" w:rsidP="00B375D2">
      <w:pPr>
        <w:bidi w:val="0"/>
        <w:spacing w:after="0" w:line="240" w:lineRule="auto"/>
        <w:ind w:firstLine="426"/>
        <w:rPr>
          <w:rFonts w:asciiTheme="minorBidi" w:hAnsiTheme="minorBidi" w:cstheme="minorBidi"/>
          <w:sz w:val="24"/>
          <w:szCs w:val="24"/>
        </w:rPr>
      </w:pPr>
      <w:r w:rsidRPr="003818FA">
        <w:rPr>
          <w:rFonts w:asciiTheme="minorBidi" w:hAnsiTheme="minorBidi" w:cstheme="minorBidi"/>
          <w:sz w:val="24"/>
          <w:szCs w:val="24"/>
        </w:rPr>
        <w:t xml:space="preserve">In the </w:t>
      </w:r>
      <w:hyperlink r:id="rId10" w:history="1">
        <w:r w:rsidRPr="003818FA">
          <w:rPr>
            <w:rStyle w:val="Hyperlink"/>
            <w:rFonts w:asciiTheme="minorBidi" w:hAnsiTheme="minorBidi" w:cstheme="minorBidi"/>
            <w:sz w:val="24"/>
            <w:szCs w:val="24"/>
          </w:rPr>
          <w:t>previous shiur</w:t>
        </w:r>
      </w:hyperlink>
      <w:r w:rsidRPr="003818FA">
        <w:rPr>
          <w:rFonts w:asciiTheme="minorBidi" w:hAnsiTheme="minorBidi" w:cstheme="minorBidi"/>
          <w:sz w:val="24"/>
          <w:szCs w:val="24"/>
        </w:rPr>
        <w:t xml:space="preserve"> we saw that the ai</w:t>
      </w:r>
      <w:r w:rsidR="00C770C6" w:rsidRPr="003818FA">
        <w:rPr>
          <w:rFonts w:asciiTheme="minorBidi" w:hAnsiTheme="minorBidi" w:cstheme="minorBidi"/>
          <w:sz w:val="24"/>
          <w:szCs w:val="24"/>
        </w:rPr>
        <w:t>m of the disciples’ questioning in the Yerushalmi</w:t>
      </w:r>
      <w:r w:rsidRPr="003818FA">
        <w:rPr>
          <w:rFonts w:asciiTheme="minorBidi" w:hAnsiTheme="minorBidi" w:cstheme="minorBidi"/>
          <w:sz w:val="24"/>
          <w:szCs w:val="24"/>
        </w:rPr>
        <w:t xml:space="preserve"> was apparently to bring about an annulment of the excommunication in the wake of R. Eliezer’s acceding, at the last moment, to the position of the Sages. </w:t>
      </w:r>
      <w:r w:rsidR="006E71C7" w:rsidRPr="003818FA">
        <w:rPr>
          <w:rFonts w:asciiTheme="minorBidi" w:hAnsiTheme="minorBidi" w:cstheme="minorBidi"/>
          <w:sz w:val="24"/>
          <w:szCs w:val="24"/>
        </w:rPr>
        <w:t xml:space="preserve">In the </w:t>
      </w:r>
      <w:r w:rsidR="006E71C7" w:rsidRPr="003818FA">
        <w:rPr>
          <w:rFonts w:asciiTheme="minorBidi" w:hAnsiTheme="minorBidi" w:cstheme="minorBidi"/>
          <w:i/>
          <w:iCs/>
          <w:sz w:val="24"/>
          <w:szCs w:val="24"/>
        </w:rPr>
        <w:t>Bavli</w:t>
      </w:r>
      <w:r w:rsidR="006E71C7" w:rsidRPr="003818FA">
        <w:rPr>
          <w:rFonts w:asciiTheme="minorBidi" w:hAnsiTheme="minorBidi" w:cstheme="minorBidi"/>
          <w:sz w:val="24"/>
          <w:szCs w:val="24"/>
        </w:rPr>
        <w:t>, we must interpret the situation differently, since with regard to at least some of the questions that are raised – and which are known to us from other sources – R. Eliezer stands by his dissenting opinion.</w:t>
      </w:r>
      <w:r w:rsidR="006E71C7" w:rsidRPr="003818FA">
        <w:rPr>
          <w:rStyle w:val="FootnoteReference"/>
          <w:rFonts w:asciiTheme="minorBidi" w:hAnsiTheme="minorBidi" w:cstheme="minorBidi"/>
          <w:sz w:val="24"/>
          <w:szCs w:val="24"/>
        </w:rPr>
        <w:footnoteReference w:id="3"/>
      </w:r>
      <w:r w:rsidR="006E71C7" w:rsidRPr="003818FA">
        <w:rPr>
          <w:rFonts w:asciiTheme="minorBidi" w:hAnsiTheme="minorBidi" w:cstheme="minorBidi"/>
          <w:sz w:val="24"/>
          <w:szCs w:val="24"/>
        </w:rPr>
        <w:t xml:space="preserve"> The questions are posed in light of R. Eliezer’s lament for his Torah which will be lost, and therefore it seems that the Sages want to use this last opportunity to learn what they can from him.</w:t>
      </w:r>
      <w:r w:rsidR="006E71C7" w:rsidRPr="003818FA">
        <w:rPr>
          <w:rStyle w:val="FootnoteReference"/>
          <w:rFonts w:asciiTheme="minorBidi" w:hAnsiTheme="minorBidi" w:cstheme="minorBidi"/>
          <w:sz w:val="24"/>
          <w:szCs w:val="24"/>
        </w:rPr>
        <w:footnoteReference w:id="4"/>
      </w:r>
      <w:r w:rsidR="00B77537" w:rsidRPr="003818FA">
        <w:rPr>
          <w:rFonts w:asciiTheme="minorBidi" w:hAnsiTheme="minorBidi" w:cstheme="minorBidi"/>
          <w:sz w:val="24"/>
          <w:szCs w:val="24"/>
        </w:rPr>
        <w:t xml:space="preserve"> This softens somewhat the tragedy of the lack of continuity for his teachings, which </w:t>
      </w:r>
      <w:r w:rsidR="009164CA">
        <w:rPr>
          <w:rFonts w:asciiTheme="minorBidi" w:hAnsiTheme="minorBidi" w:cstheme="minorBidi"/>
          <w:sz w:val="24"/>
          <w:szCs w:val="24"/>
        </w:rPr>
        <w:t>seems</w:t>
      </w:r>
      <w:r w:rsidR="00B77537" w:rsidRPr="003818FA">
        <w:rPr>
          <w:rFonts w:asciiTheme="minorBidi" w:hAnsiTheme="minorBidi" w:cstheme="minorBidi"/>
          <w:sz w:val="24"/>
          <w:szCs w:val="24"/>
        </w:rPr>
        <w:t xml:space="preserve"> to be the focus of the story. This, according to the version in the </w:t>
      </w:r>
      <w:r w:rsidR="00B77537" w:rsidRPr="003818FA">
        <w:rPr>
          <w:rFonts w:asciiTheme="minorBidi" w:hAnsiTheme="minorBidi" w:cstheme="minorBidi"/>
          <w:i/>
          <w:iCs/>
          <w:sz w:val="24"/>
          <w:szCs w:val="24"/>
        </w:rPr>
        <w:t>Bavli</w:t>
      </w:r>
      <w:r w:rsidR="00B77537" w:rsidRPr="003818FA">
        <w:rPr>
          <w:rFonts w:asciiTheme="minorBidi" w:hAnsiTheme="minorBidi" w:cstheme="minorBidi"/>
          <w:sz w:val="24"/>
          <w:szCs w:val="24"/>
        </w:rPr>
        <w:t>, is the very heavy price that R. Eliezer pays in the wake of his excommunication. He expresses his great sorrow in strong terms in the middle part of the story</w:t>
      </w:r>
      <w:r w:rsidR="00C770C6" w:rsidRPr="003818FA">
        <w:rPr>
          <w:rFonts w:asciiTheme="minorBidi" w:hAnsiTheme="minorBidi" w:cstheme="minorBidi"/>
          <w:sz w:val="24"/>
          <w:szCs w:val="24"/>
        </w:rPr>
        <w:t>, and t</w:t>
      </w:r>
      <w:r w:rsidR="00B77537" w:rsidRPr="003818FA">
        <w:rPr>
          <w:rFonts w:asciiTheme="minorBidi" w:hAnsiTheme="minorBidi" w:cstheme="minorBidi"/>
          <w:sz w:val="24"/>
          <w:szCs w:val="24"/>
        </w:rPr>
        <w:t xml:space="preserve">he </w:t>
      </w:r>
      <w:r w:rsidR="00B77537" w:rsidRPr="003818FA">
        <w:rPr>
          <w:rFonts w:asciiTheme="minorBidi" w:hAnsiTheme="minorBidi" w:cstheme="minorBidi"/>
          <w:i/>
          <w:iCs/>
          <w:sz w:val="24"/>
          <w:szCs w:val="24"/>
        </w:rPr>
        <w:t>Bavli</w:t>
      </w:r>
      <w:r w:rsidR="00B77537" w:rsidRPr="003818FA">
        <w:rPr>
          <w:rFonts w:asciiTheme="minorBidi" w:hAnsiTheme="minorBidi" w:cstheme="minorBidi"/>
          <w:sz w:val="24"/>
          <w:szCs w:val="24"/>
        </w:rPr>
        <w:t xml:space="preserve"> appears to offer an attempt to correct and repair this tragedy – at least retroactively, and to a minor degree. One symbolic manner of repair is, as noted, the desire of the Sages to learn at least a few laws from him before he dies. Another </w:t>
      </w:r>
      <w:r w:rsidR="00C770C6" w:rsidRPr="003818FA">
        <w:rPr>
          <w:rFonts w:asciiTheme="minorBidi" w:hAnsiTheme="minorBidi" w:cstheme="minorBidi"/>
          <w:sz w:val="24"/>
          <w:szCs w:val="24"/>
        </w:rPr>
        <w:t xml:space="preserve">gesture of repair </w:t>
      </w:r>
      <w:r w:rsidR="00B77537" w:rsidRPr="003818FA">
        <w:rPr>
          <w:rFonts w:asciiTheme="minorBidi" w:hAnsiTheme="minorBidi" w:cstheme="minorBidi"/>
          <w:sz w:val="24"/>
          <w:szCs w:val="24"/>
        </w:rPr>
        <w:t>is the centrality of R. Akiva in the story. Goshen-Gottstein explains this centrality, and the close teacher-student relationship between R. Eliezer and R. Akiva, as an attempt to create the sense that there is at least some continuity for his Torah.</w:t>
      </w:r>
      <w:r w:rsidR="00B77537" w:rsidRPr="003818FA">
        <w:rPr>
          <w:rStyle w:val="FootnoteReference"/>
          <w:rFonts w:asciiTheme="minorBidi" w:hAnsiTheme="minorBidi" w:cstheme="minorBidi"/>
          <w:sz w:val="20"/>
          <w:szCs w:val="20"/>
        </w:rPr>
        <w:footnoteReference w:id="5"/>
      </w:r>
      <w:r w:rsidR="00374DAD" w:rsidRPr="003818FA">
        <w:rPr>
          <w:rFonts w:asciiTheme="minorBidi" w:hAnsiTheme="minorBidi" w:cstheme="minorBidi"/>
          <w:szCs w:val="20"/>
        </w:rPr>
        <w:t xml:space="preserve"> </w:t>
      </w:r>
      <w:r w:rsidR="00374DAD" w:rsidRPr="003818FA">
        <w:rPr>
          <w:rFonts w:asciiTheme="minorBidi" w:hAnsiTheme="minorBidi" w:cstheme="minorBidi"/>
          <w:sz w:val="24"/>
          <w:szCs w:val="24"/>
        </w:rPr>
        <w:t xml:space="preserve">This sense arises from the fact that, as we know, R. Akiva and his </w:t>
      </w:r>
      <w:r w:rsidR="00374DAD" w:rsidRPr="003818FA">
        <w:rPr>
          <w:rFonts w:asciiTheme="minorBidi" w:hAnsiTheme="minorBidi" w:cstheme="minorBidi"/>
          <w:i/>
          <w:iCs/>
          <w:sz w:val="24"/>
          <w:szCs w:val="24"/>
        </w:rPr>
        <w:t>beit midrash</w:t>
      </w:r>
      <w:r w:rsidR="00374DAD" w:rsidRPr="003818FA">
        <w:rPr>
          <w:rFonts w:asciiTheme="minorBidi" w:hAnsiTheme="minorBidi" w:cstheme="minorBidi"/>
          <w:sz w:val="24"/>
          <w:szCs w:val="24"/>
        </w:rPr>
        <w:t xml:space="preserve"> play a most central role in the development of the Oral Law during the period of the Tannaim. It is the teachings of Rabbi Akiva, passed down and developed by his major disciples (Rabbi Shimon, Rabbi Meir, Rabbi Yehuda and others), which are organized later </w:t>
      </w:r>
      <w:r w:rsidR="00374DAD" w:rsidRPr="003818FA">
        <w:rPr>
          <w:rFonts w:asciiTheme="minorBidi" w:hAnsiTheme="minorBidi" w:cstheme="minorBidi"/>
          <w:sz w:val="24"/>
          <w:szCs w:val="24"/>
        </w:rPr>
        <w:lastRenderedPageBreak/>
        <w:t xml:space="preserve">on by Rabbi </w:t>
      </w:r>
      <w:r w:rsidR="00C770C6" w:rsidRPr="003818FA">
        <w:rPr>
          <w:rFonts w:asciiTheme="minorBidi" w:hAnsiTheme="minorBidi" w:cstheme="minorBidi"/>
          <w:sz w:val="24"/>
          <w:szCs w:val="24"/>
        </w:rPr>
        <w:t xml:space="preserve">Yehuda ha-Nasi </w:t>
      </w:r>
      <w:r w:rsidR="00374DAD" w:rsidRPr="003818FA">
        <w:rPr>
          <w:rFonts w:asciiTheme="minorBidi" w:hAnsiTheme="minorBidi" w:cstheme="minorBidi"/>
          <w:sz w:val="24"/>
          <w:szCs w:val="24"/>
        </w:rPr>
        <w:t>into the monumental work that will preserve the Oral Law for all later generations –</w:t>
      </w:r>
      <w:r w:rsidR="00C770C6" w:rsidRPr="003818FA">
        <w:rPr>
          <w:rFonts w:asciiTheme="minorBidi" w:hAnsiTheme="minorBidi" w:cstheme="minorBidi"/>
          <w:sz w:val="24"/>
          <w:szCs w:val="24"/>
        </w:rPr>
        <w:t xml:space="preserve"> the Mishna:</w:t>
      </w:r>
    </w:p>
    <w:p w14:paraId="3F3648BD" w14:textId="77777777" w:rsidR="003818FA" w:rsidRPr="003818FA" w:rsidRDefault="003818FA" w:rsidP="00B375D2">
      <w:pPr>
        <w:bidi w:val="0"/>
        <w:spacing w:after="0" w:line="240" w:lineRule="auto"/>
        <w:ind w:firstLine="426"/>
        <w:rPr>
          <w:rFonts w:asciiTheme="minorBidi" w:hAnsiTheme="minorBidi" w:cstheme="minorBidi"/>
          <w:sz w:val="24"/>
          <w:szCs w:val="24"/>
        </w:rPr>
      </w:pPr>
    </w:p>
    <w:p w14:paraId="20914CC9" w14:textId="77777777" w:rsidR="00C770C6" w:rsidRDefault="00374DAD" w:rsidP="00B375D2">
      <w:pPr>
        <w:bidi w:val="0"/>
        <w:spacing w:after="0" w:line="240" w:lineRule="auto"/>
        <w:ind w:left="720" w:hanging="11"/>
        <w:rPr>
          <w:rFonts w:asciiTheme="minorBidi" w:hAnsiTheme="minorBidi" w:cstheme="minorBidi"/>
          <w:sz w:val="24"/>
          <w:szCs w:val="24"/>
        </w:rPr>
      </w:pPr>
      <w:r w:rsidRPr="003818FA">
        <w:rPr>
          <w:rFonts w:asciiTheme="minorBidi" w:hAnsiTheme="minorBidi" w:cstheme="minorBidi"/>
          <w:sz w:val="24"/>
          <w:szCs w:val="24"/>
        </w:rPr>
        <w:t xml:space="preserve">“A Mishna cited with no source comes from R. Meir; a </w:t>
      </w:r>
      <w:r w:rsidRPr="003818FA">
        <w:rPr>
          <w:rFonts w:asciiTheme="minorBidi" w:hAnsiTheme="minorBidi" w:cstheme="minorBidi"/>
          <w:i/>
          <w:iCs/>
          <w:sz w:val="24"/>
          <w:szCs w:val="24"/>
        </w:rPr>
        <w:t>tosefta</w:t>
      </w:r>
      <w:r w:rsidRPr="003818FA">
        <w:rPr>
          <w:rFonts w:asciiTheme="minorBidi" w:hAnsiTheme="minorBidi" w:cstheme="minorBidi"/>
          <w:sz w:val="24"/>
          <w:szCs w:val="24"/>
        </w:rPr>
        <w:t xml:space="preserve"> cited with no source comes from R. Nechemia; a Sifra – from Rabbi Yehuda; Sifri – Rabbi Shimon, and they all follow R. Akiva” –</w:t>
      </w:r>
      <w:r w:rsidR="00C770C6" w:rsidRPr="003818FA">
        <w:rPr>
          <w:rFonts w:asciiTheme="minorBidi" w:hAnsiTheme="minorBidi" w:cstheme="minorBidi"/>
          <w:sz w:val="24"/>
          <w:szCs w:val="24"/>
        </w:rPr>
        <w:t xml:space="preserve"> Sanhedrin 86</w:t>
      </w:r>
      <w:r w:rsidRPr="003818FA">
        <w:rPr>
          <w:rFonts w:asciiTheme="minorBidi" w:hAnsiTheme="minorBidi" w:cstheme="minorBidi"/>
          <w:sz w:val="24"/>
          <w:szCs w:val="24"/>
        </w:rPr>
        <w:t xml:space="preserve">. </w:t>
      </w:r>
    </w:p>
    <w:p w14:paraId="013B717F" w14:textId="77777777" w:rsidR="003818FA" w:rsidRPr="003818FA" w:rsidRDefault="003818FA" w:rsidP="00B375D2">
      <w:pPr>
        <w:bidi w:val="0"/>
        <w:spacing w:after="0" w:line="240" w:lineRule="auto"/>
        <w:ind w:left="720" w:hanging="11"/>
        <w:rPr>
          <w:rFonts w:asciiTheme="minorBidi" w:hAnsiTheme="minorBidi" w:cstheme="minorBidi"/>
          <w:sz w:val="24"/>
          <w:szCs w:val="24"/>
        </w:rPr>
      </w:pPr>
    </w:p>
    <w:p w14:paraId="607DCAA2" w14:textId="37DED96E" w:rsidR="00AB58C4" w:rsidRPr="003818FA" w:rsidRDefault="00203661" w:rsidP="00B375D2">
      <w:pPr>
        <w:bidi w:val="0"/>
        <w:spacing w:after="0" w:line="240" w:lineRule="auto"/>
        <w:ind w:firstLine="426"/>
        <w:rPr>
          <w:rFonts w:asciiTheme="minorBidi" w:hAnsiTheme="minorBidi" w:cstheme="minorBidi"/>
          <w:sz w:val="24"/>
          <w:szCs w:val="24"/>
        </w:rPr>
      </w:pPr>
      <w:r w:rsidRPr="003818FA">
        <w:rPr>
          <w:rFonts w:asciiTheme="minorBidi" w:hAnsiTheme="minorBidi" w:cstheme="minorBidi"/>
          <w:sz w:val="24"/>
          <w:szCs w:val="24"/>
        </w:rPr>
        <w:t>By means of the</w:t>
      </w:r>
      <w:r w:rsidR="00374DAD" w:rsidRPr="003818FA">
        <w:rPr>
          <w:rFonts w:asciiTheme="minorBidi" w:hAnsiTheme="minorBidi" w:cstheme="minorBidi"/>
          <w:sz w:val="24"/>
          <w:szCs w:val="24"/>
        </w:rPr>
        <w:t xml:space="preserve"> link between R. Eliezer and R. Akiva</w:t>
      </w:r>
      <w:r w:rsidR="0088220A">
        <w:rPr>
          <w:rFonts w:asciiTheme="minorBidi" w:hAnsiTheme="minorBidi" w:cstheme="minorBidi"/>
          <w:sz w:val="24"/>
          <w:szCs w:val="24"/>
        </w:rPr>
        <w:t>,</w:t>
      </w:r>
      <w:r w:rsidR="00374DAD" w:rsidRPr="003818FA">
        <w:rPr>
          <w:rFonts w:asciiTheme="minorBidi" w:hAnsiTheme="minorBidi" w:cstheme="minorBidi"/>
          <w:sz w:val="24"/>
          <w:szCs w:val="24"/>
        </w:rPr>
        <w:t xml:space="preserve"> </w:t>
      </w:r>
      <w:r w:rsidRPr="003818FA">
        <w:rPr>
          <w:rFonts w:asciiTheme="minorBidi" w:hAnsiTheme="minorBidi" w:cstheme="minorBidi"/>
          <w:sz w:val="24"/>
          <w:szCs w:val="24"/>
        </w:rPr>
        <w:t xml:space="preserve">the story </w:t>
      </w:r>
      <w:r w:rsidR="00374DAD" w:rsidRPr="003818FA">
        <w:rPr>
          <w:rFonts w:asciiTheme="minorBidi" w:hAnsiTheme="minorBidi" w:cstheme="minorBidi"/>
          <w:sz w:val="24"/>
          <w:szCs w:val="24"/>
        </w:rPr>
        <w:t>restores at least some of R. Eliezer’s teachings to the normative stream of the Oral Law. As part of this</w:t>
      </w:r>
      <w:r w:rsidRPr="003818FA">
        <w:rPr>
          <w:rFonts w:asciiTheme="minorBidi" w:hAnsiTheme="minorBidi" w:cstheme="minorBidi"/>
          <w:sz w:val="24"/>
          <w:szCs w:val="24"/>
        </w:rPr>
        <w:t xml:space="preserve"> endeavor</w:t>
      </w:r>
      <w:r w:rsidR="00712CB8" w:rsidRPr="003818FA">
        <w:rPr>
          <w:rFonts w:asciiTheme="minorBidi" w:hAnsiTheme="minorBidi" w:cstheme="minorBidi"/>
          <w:sz w:val="24"/>
          <w:szCs w:val="24"/>
        </w:rPr>
        <w:t xml:space="preserve">, we find </w:t>
      </w:r>
      <w:r w:rsidRPr="003818FA">
        <w:rPr>
          <w:rFonts w:asciiTheme="minorBidi" w:hAnsiTheme="minorBidi" w:cstheme="minorBidi"/>
          <w:sz w:val="24"/>
          <w:szCs w:val="24"/>
        </w:rPr>
        <w:t xml:space="preserve">that </w:t>
      </w:r>
      <w:r w:rsidR="00712CB8" w:rsidRPr="003818FA">
        <w:rPr>
          <w:rFonts w:asciiTheme="minorBidi" w:hAnsiTheme="minorBidi" w:cstheme="minorBidi"/>
          <w:sz w:val="24"/>
          <w:szCs w:val="24"/>
        </w:rPr>
        <w:t>at the end of the story in the Bavli the lament of Elisha over Eliyahu, “My father, my father, the chariot of Israel and its horsemen</w:t>
      </w:r>
      <w:r w:rsidR="003818FA">
        <w:rPr>
          <w:rFonts w:asciiTheme="minorBidi" w:hAnsiTheme="minorBidi" w:cstheme="minorBidi"/>
          <w:sz w:val="24"/>
          <w:szCs w:val="24"/>
        </w:rPr>
        <w:t>,”</w:t>
      </w:r>
      <w:r w:rsidR="00712CB8" w:rsidRPr="003818FA">
        <w:rPr>
          <w:rFonts w:asciiTheme="minorBidi" w:hAnsiTheme="minorBidi" w:cstheme="minorBidi"/>
          <w:sz w:val="24"/>
          <w:szCs w:val="24"/>
        </w:rPr>
        <w:t xml:space="preserve"> is placed specifically in the mouth of R. Akiva</w:t>
      </w:r>
      <w:r w:rsidR="0088220A" w:rsidRPr="003818FA">
        <w:rPr>
          <w:rFonts w:asciiTheme="minorBidi" w:hAnsiTheme="minorBidi" w:cstheme="minorBidi"/>
          <w:sz w:val="24"/>
          <w:szCs w:val="24"/>
        </w:rPr>
        <w:t>,</w:t>
      </w:r>
      <w:r w:rsidR="0088220A">
        <w:rPr>
          <w:rFonts w:asciiTheme="minorBidi" w:hAnsiTheme="minorBidi" w:cstheme="minorBidi"/>
          <w:sz w:val="24"/>
          <w:szCs w:val="24"/>
        </w:rPr>
        <w:t xml:space="preserve"> This </w:t>
      </w:r>
      <w:r w:rsidR="00712CB8" w:rsidRPr="003818FA">
        <w:rPr>
          <w:rFonts w:asciiTheme="minorBidi" w:hAnsiTheme="minorBidi" w:cstheme="minorBidi"/>
          <w:sz w:val="24"/>
          <w:szCs w:val="24"/>
        </w:rPr>
        <w:t>express</w:t>
      </w:r>
      <w:r w:rsidR="0088220A">
        <w:rPr>
          <w:rFonts w:asciiTheme="minorBidi" w:hAnsiTheme="minorBidi" w:cstheme="minorBidi"/>
          <w:sz w:val="24"/>
          <w:szCs w:val="24"/>
        </w:rPr>
        <w:t>es R. Akiva’s</w:t>
      </w:r>
      <w:r w:rsidR="00712CB8" w:rsidRPr="003818FA">
        <w:rPr>
          <w:rFonts w:asciiTheme="minorBidi" w:hAnsiTheme="minorBidi" w:cstheme="minorBidi"/>
          <w:sz w:val="24"/>
          <w:szCs w:val="24"/>
        </w:rPr>
        <w:t xml:space="preserve"> close relationship with R. Eliezer as his personal teacher – paralleling the relationship between the prophets.</w:t>
      </w:r>
    </w:p>
    <w:p w14:paraId="54D39D37" w14:textId="77777777" w:rsidR="00712CB8" w:rsidRPr="003818FA" w:rsidRDefault="00712CB8" w:rsidP="00B375D2">
      <w:pPr>
        <w:bidi w:val="0"/>
        <w:spacing w:after="0" w:line="240" w:lineRule="auto"/>
        <w:ind w:firstLine="426"/>
        <w:rPr>
          <w:rFonts w:asciiTheme="minorBidi" w:hAnsiTheme="minorBidi" w:cstheme="minorBidi"/>
          <w:sz w:val="24"/>
          <w:szCs w:val="24"/>
        </w:rPr>
      </w:pPr>
    </w:p>
    <w:p w14:paraId="55432FA8" w14:textId="77777777" w:rsidR="00712CB8" w:rsidRPr="003818FA" w:rsidRDefault="00712CB8" w:rsidP="00B375D2">
      <w:pPr>
        <w:pStyle w:val="ListParagraph"/>
        <w:numPr>
          <w:ilvl w:val="0"/>
          <w:numId w:val="1"/>
        </w:numPr>
        <w:bidi w:val="0"/>
        <w:spacing w:after="0" w:line="240" w:lineRule="auto"/>
        <w:ind w:left="432" w:firstLine="0"/>
        <w:rPr>
          <w:rFonts w:asciiTheme="minorBidi" w:hAnsiTheme="minorBidi" w:cstheme="minorBidi"/>
          <w:b/>
          <w:bCs/>
          <w:sz w:val="24"/>
          <w:szCs w:val="24"/>
        </w:rPr>
      </w:pPr>
      <w:r w:rsidRPr="003818FA">
        <w:rPr>
          <w:rFonts w:asciiTheme="minorBidi" w:hAnsiTheme="minorBidi" w:cstheme="minorBidi"/>
          <w:b/>
          <w:bCs/>
          <w:sz w:val="24"/>
          <w:szCs w:val="24"/>
        </w:rPr>
        <w:t xml:space="preserve">The context within the chapter in </w:t>
      </w:r>
      <w:r w:rsidRPr="003818FA">
        <w:rPr>
          <w:rFonts w:asciiTheme="minorBidi" w:hAnsiTheme="minorBidi" w:cstheme="minorBidi"/>
          <w:b/>
          <w:bCs/>
          <w:i/>
          <w:iCs/>
          <w:sz w:val="24"/>
          <w:szCs w:val="24"/>
        </w:rPr>
        <w:t>Massekhet Sanhedrin</w:t>
      </w:r>
    </w:p>
    <w:p w14:paraId="0D88105C" w14:textId="77777777" w:rsidR="003818FA" w:rsidRDefault="003818FA" w:rsidP="00B375D2">
      <w:pPr>
        <w:bidi w:val="0"/>
        <w:spacing w:after="0" w:line="240" w:lineRule="auto"/>
        <w:ind w:firstLine="426"/>
        <w:rPr>
          <w:rFonts w:asciiTheme="minorBidi" w:hAnsiTheme="minorBidi" w:cstheme="minorBidi"/>
          <w:sz w:val="24"/>
          <w:szCs w:val="24"/>
        </w:rPr>
      </w:pPr>
    </w:p>
    <w:p w14:paraId="37E8421C" w14:textId="77777777" w:rsidR="00712CB8" w:rsidRDefault="00712CB8" w:rsidP="00B375D2">
      <w:pPr>
        <w:bidi w:val="0"/>
        <w:spacing w:after="0" w:line="240" w:lineRule="auto"/>
        <w:ind w:firstLine="426"/>
        <w:rPr>
          <w:rFonts w:asciiTheme="minorBidi" w:hAnsiTheme="minorBidi" w:cstheme="minorBidi"/>
          <w:sz w:val="24"/>
          <w:szCs w:val="24"/>
        </w:rPr>
      </w:pPr>
      <w:r w:rsidRPr="003818FA">
        <w:rPr>
          <w:rFonts w:asciiTheme="minorBidi" w:hAnsiTheme="minorBidi" w:cstheme="minorBidi"/>
          <w:sz w:val="24"/>
          <w:szCs w:val="24"/>
        </w:rPr>
        <w:t xml:space="preserve">The story of R. Eliezer’s death in the </w:t>
      </w:r>
      <w:r w:rsidRPr="003818FA">
        <w:rPr>
          <w:rFonts w:asciiTheme="minorBidi" w:hAnsiTheme="minorBidi" w:cstheme="minorBidi"/>
          <w:i/>
          <w:iCs/>
          <w:sz w:val="24"/>
          <w:szCs w:val="24"/>
        </w:rPr>
        <w:t>Bavli</w:t>
      </w:r>
      <w:r w:rsidRPr="003818FA">
        <w:rPr>
          <w:rFonts w:asciiTheme="minorBidi" w:hAnsiTheme="minorBidi" w:cstheme="minorBidi"/>
          <w:sz w:val="24"/>
          <w:szCs w:val="24"/>
        </w:rPr>
        <w:t xml:space="preserve"> is placed at the end of the seventh chapter of Massekhet Sanhedrin. The chapter is devoted mainly to a list of “those who are stoned” – the various types of sins for which the punishment is death by stoning. There are a number of ways in which the story of R. Eliezer is connected to this general context:</w:t>
      </w:r>
    </w:p>
    <w:p w14:paraId="643CF7D9" w14:textId="77777777" w:rsidR="003818FA" w:rsidRPr="003818FA" w:rsidRDefault="003818FA" w:rsidP="00B375D2">
      <w:pPr>
        <w:bidi w:val="0"/>
        <w:spacing w:after="0" w:line="240" w:lineRule="auto"/>
        <w:ind w:firstLine="426"/>
        <w:rPr>
          <w:rFonts w:asciiTheme="minorBidi" w:hAnsiTheme="minorBidi" w:cstheme="minorBidi"/>
          <w:sz w:val="24"/>
          <w:szCs w:val="24"/>
        </w:rPr>
      </w:pPr>
    </w:p>
    <w:p w14:paraId="11FD2B35" w14:textId="77777777" w:rsidR="00712CB8" w:rsidRPr="003818FA" w:rsidRDefault="00712CB8" w:rsidP="00B375D2">
      <w:pPr>
        <w:pStyle w:val="ListParagraph"/>
        <w:numPr>
          <w:ilvl w:val="0"/>
          <w:numId w:val="3"/>
        </w:numPr>
        <w:bidi w:val="0"/>
        <w:spacing w:after="0" w:line="240" w:lineRule="auto"/>
        <w:rPr>
          <w:rFonts w:asciiTheme="minorBidi" w:hAnsiTheme="minorBidi" w:cstheme="minorBidi"/>
          <w:sz w:val="24"/>
          <w:szCs w:val="24"/>
        </w:rPr>
      </w:pPr>
      <w:r w:rsidRPr="003818FA">
        <w:rPr>
          <w:rFonts w:asciiTheme="minorBidi" w:hAnsiTheme="minorBidi" w:cstheme="minorBidi"/>
          <w:sz w:val="24"/>
          <w:szCs w:val="24"/>
        </w:rPr>
        <w:t xml:space="preserve">At the beginning of the story, R. Eliezer is angry because </w:t>
      </w:r>
      <w:r w:rsidR="00796FBF" w:rsidRPr="003818FA">
        <w:rPr>
          <w:rFonts w:asciiTheme="minorBidi" w:hAnsiTheme="minorBidi" w:cstheme="minorBidi"/>
          <w:sz w:val="24"/>
          <w:szCs w:val="24"/>
        </w:rPr>
        <w:t>“a prohibition punishable by stoning” is set aside in favor of a less serious prohibition. He tries to prevent his son, and perhaps the rest of the Sages, from transgressing the prohibition (which would be entailed in lighting the lamp after it is already Shabbat). This hints to another, deeper issue in the story: the annulment of the ban, which happens at the end, saves R. Eliezer himself from stoning, since that is the fate of someone who dies in a state of excommunication.</w:t>
      </w:r>
      <w:r w:rsidR="00796FBF" w:rsidRPr="003818FA">
        <w:rPr>
          <w:rStyle w:val="FootnoteReference"/>
          <w:rFonts w:asciiTheme="minorBidi" w:hAnsiTheme="minorBidi" w:cstheme="minorBidi"/>
          <w:sz w:val="20"/>
          <w:szCs w:val="20"/>
        </w:rPr>
        <w:footnoteReference w:id="6"/>
      </w:r>
      <w:r w:rsidR="002F4637" w:rsidRPr="003818FA">
        <w:rPr>
          <w:rFonts w:asciiTheme="minorBidi" w:hAnsiTheme="minorBidi" w:cstheme="minorBidi"/>
          <w:szCs w:val="20"/>
        </w:rPr>
        <w:t xml:space="preserve"> </w:t>
      </w:r>
      <w:r w:rsidR="002F4637" w:rsidRPr="003818FA">
        <w:rPr>
          <w:rFonts w:asciiTheme="minorBidi" w:hAnsiTheme="minorBidi" w:cstheme="minorBidi"/>
          <w:sz w:val="24"/>
          <w:szCs w:val="24"/>
        </w:rPr>
        <w:t>In a certain sense, so long as R. Eliezer is excommunicated and is likely</w:t>
      </w:r>
      <w:r w:rsidR="00DC6C1C" w:rsidRPr="003818FA">
        <w:rPr>
          <w:rFonts w:asciiTheme="minorBidi" w:hAnsiTheme="minorBidi" w:cstheme="minorBidi"/>
          <w:sz w:val="24"/>
          <w:szCs w:val="24"/>
        </w:rPr>
        <w:t xml:space="preserve"> to die in that state, he will, for all practical purposes, join the group of “those who are stoned</w:t>
      </w:r>
      <w:r w:rsidR="003818FA">
        <w:rPr>
          <w:rFonts w:asciiTheme="minorBidi" w:hAnsiTheme="minorBidi" w:cstheme="minorBidi"/>
          <w:sz w:val="24"/>
          <w:szCs w:val="24"/>
        </w:rPr>
        <w:t>,”</w:t>
      </w:r>
      <w:r w:rsidR="00DC6C1C" w:rsidRPr="003818FA">
        <w:rPr>
          <w:rFonts w:asciiTheme="minorBidi" w:hAnsiTheme="minorBidi" w:cstheme="minorBidi"/>
          <w:sz w:val="24"/>
          <w:szCs w:val="24"/>
        </w:rPr>
        <w:t xml:space="preserve"> as listed in the chapter. The context therefore serves to emphasize the importance of annulling the ban.</w:t>
      </w:r>
    </w:p>
    <w:p w14:paraId="386F4EE5" w14:textId="1AD569B1" w:rsidR="00DC6C1C" w:rsidRPr="003818FA" w:rsidRDefault="00DC6C1C" w:rsidP="00B375D2">
      <w:pPr>
        <w:pStyle w:val="ListParagraph"/>
        <w:numPr>
          <w:ilvl w:val="0"/>
          <w:numId w:val="3"/>
        </w:numPr>
        <w:bidi w:val="0"/>
        <w:spacing w:after="0" w:line="240" w:lineRule="auto"/>
        <w:rPr>
          <w:rFonts w:asciiTheme="minorBidi" w:hAnsiTheme="minorBidi" w:cstheme="minorBidi"/>
          <w:sz w:val="24"/>
          <w:szCs w:val="24"/>
        </w:rPr>
      </w:pPr>
      <w:r w:rsidRPr="003818FA">
        <w:rPr>
          <w:rFonts w:asciiTheme="minorBidi" w:hAnsiTheme="minorBidi" w:cstheme="minorBidi"/>
          <w:sz w:val="24"/>
          <w:szCs w:val="24"/>
        </w:rPr>
        <w:t xml:space="preserve">The story is brought in the Gemara as a question arising from the last Mishna, which states that R. Akiva studied witchcraft or magic relating to cucumbers from R. Yehoshua – in contrast to the situation described in the story, where he is involved in this sphere together with R. Eliezer. The last category set forth explicitly in this </w:t>
      </w:r>
      <w:r w:rsidR="00203661" w:rsidRPr="003818FA">
        <w:rPr>
          <w:rFonts w:asciiTheme="minorBidi" w:hAnsiTheme="minorBidi" w:cstheme="minorBidi"/>
          <w:sz w:val="24"/>
          <w:szCs w:val="24"/>
        </w:rPr>
        <w:t>chapter of those who are stoned consists of</w:t>
      </w:r>
      <w:r w:rsidRPr="003818FA">
        <w:rPr>
          <w:rFonts w:asciiTheme="minorBidi" w:hAnsiTheme="minorBidi" w:cstheme="minorBidi"/>
          <w:sz w:val="24"/>
          <w:szCs w:val="24"/>
        </w:rPr>
        <w:t xml:space="preserve"> those involved in witchcraft. These witches and wizards, according to the stories and images </w:t>
      </w:r>
      <w:r w:rsidRPr="003818FA">
        <w:rPr>
          <w:rFonts w:asciiTheme="minorBidi" w:hAnsiTheme="minorBidi" w:cstheme="minorBidi"/>
          <w:sz w:val="24"/>
          <w:szCs w:val="24"/>
        </w:rPr>
        <w:lastRenderedPageBreak/>
        <w:t>surrounding them in the sugya, are “shady” characters on the margins of Jewish society</w:t>
      </w:r>
      <w:r w:rsidR="009164CA">
        <w:rPr>
          <w:rFonts w:asciiTheme="minorBidi" w:hAnsiTheme="minorBidi" w:cstheme="minorBidi"/>
          <w:sz w:val="24"/>
          <w:szCs w:val="24"/>
        </w:rPr>
        <w:t>.</w:t>
      </w:r>
      <w:r w:rsidRPr="003818FA">
        <w:rPr>
          <w:rFonts w:asciiTheme="minorBidi" w:hAnsiTheme="minorBidi" w:cstheme="minorBidi"/>
          <w:sz w:val="24"/>
          <w:szCs w:val="24"/>
        </w:rPr>
        <w:t xml:space="preserve"> </w:t>
      </w:r>
      <w:r w:rsidR="009164CA">
        <w:rPr>
          <w:rFonts w:asciiTheme="minorBidi" w:hAnsiTheme="minorBidi" w:cstheme="minorBidi"/>
          <w:sz w:val="24"/>
          <w:szCs w:val="24"/>
        </w:rPr>
        <w:t>A</w:t>
      </w:r>
      <w:r w:rsidRPr="003818FA">
        <w:rPr>
          <w:rFonts w:asciiTheme="minorBidi" w:hAnsiTheme="minorBidi" w:cstheme="minorBidi"/>
          <w:sz w:val="24"/>
          <w:szCs w:val="24"/>
        </w:rPr>
        <w:t>ccording to the view of R. Yochanan in the Gemara</w:t>
      </w:r>
      <w:r w:rsidR="009164CA">
        <w:rPr>
          <w:rFonts w:asciiTheme="minorBidi" w:hAnsiTheme="minorBidi" w:cstheme="minorBidi"/>
          <w:sz w:val="24"/>
          <w:szCs w:val="24"/>
        </w:rPr>
        <w:t>,</w:t>
      </w:r>
      <w:r w:rsidRPr="003818FA">
        <w:rPr>
          <w:rFonts w:asciiTheme="minorBidi" w:hAnsiTheme="minorBidi" w:cstheme="minorBidi"/>
          <w:sz w:val="24"/>
          <w:szCs w:val="24"/>
        </w:rPr>
        <w:t xml:space="preserve"> they “deny the heavenly host” (Sanhedrin 67b). It seems that the narrator finds it very important to emphasize that R. Eliezer – both as someone who has been excommunicated, and as someone who is known to be capable of performing various “wonders” (as in the story of the “oven of Akhnai”) – does not belong to this category. This may be another reason for bringing the story in its entirety in this context: to emphasize the difference between R. Eliezer and those who are stoned, and especially wizards. Therefore</w:t>
      </w:r>
      <w:r w:rsidR="009164CA">
        <w:rPr>
          <w:rFonts w:asciiTheme="minorBidi" w:hAnsiTheme="minorBidi" w:cstheme="minorBidi"/>
          <w:sz w:val="24"/>
          <w:szCs w:val="24"/>
        </w:rPr>
        <w:t>,</w:t>
      </w:r>
      <w:r w:rsidRPr="003818FA">
        <w:rPr>
          <w:rFonts w:asciiTheme="minorBidi" w:hAnsiTheme="minorBidi" w:cstheme="minorBidi"/>
          <w:sz w:val="24"/>
          <w:szCs w:val="24"/>
        </w:rPr>
        <w:t xml:space="preserve"> the story also mentions that among the other things that R. Akiva – who is solidly</w:t>
      </w:r>
      <w:r w:rsidR="00203661" w:rsidRPr="003818FA">
        <w:rPr>
          <w:rFonts w:asciiTheme="minorBidi" w:hAnsiTheme="minorBidi" w:cstheme="minorBidi"/>
          <w:sz w:val="24"/>
          <w:szCs w:val="24"/>
        </w:rPr>
        <w:t xml:space="preserve"> within the scholarly consensus </w:t>
      </w:r>
      <w:r w:rsidRPr="003818FA">
        <w:rPr>
          <w:rFonts w:asciiTheme="minorBidi" w:hAnsiTheme="minorBidi" w:cstheme="minorBidi"/>
          <w:sz w:val="24"/>
          <w:szCs w:val="24"/>
        </w:rPr>
        <w:t>– learns from R. Eliezer is how to perform such wo</w:t>
      </w:r>
      <w:r w:rsidR="00203661" w:rsidRPr="003818FA">
        <w:rPr>
          <w:rFonts w:asciiTheme="minorBidi" w:hAnsiTheme="minorBidi" w:cstheme="minorBidi"/>
          <w:sz w:val="24"/>
          <w:szCs w:val="24"/>
        </w:rPr>
        <w:t>nders with cucumbers. This, then, is</w:t>
      </w:r>
      <w:r w:rsidRPr="003818FA">
        <w:rPr>
          <w:rFonts w:asciiTheme="minorBidi" w:hAnsiTheme="minorBidi" w:cstheme="minorBidi"/>
          <w:sz w:val="24"/>
          <w:szCs w:val="24"/>
        </w:rPr>
        <w:t xml:space="preserve"> another aspect of the point of the story in the Bavli: to retain R. Eliezer and his teachings within the Jewish social consensus and as an integral part of the development of the Oral Law.</w:t>
      </w:r>
    </w:p>
    <w:p w14:paraId="21327B57" w14:textId="77777777" w:rsidR="00DC6C1C" w:rsidRPr="003818FA" w:rsidRDefault="00DC6C1C" w:rsidP="00B375D2">
      <w:pPr>
        <w:bidi w:val="0"/>
        <w:spacing w:after="0" w:line="240" w:lineRule="auto"/>
        <w:rPr>
          <w:rFonts w:asciiTheme="minorBidi" w:hAnsiTheme="minorBidi" w:cstheme="minorBidi"/>
          <w:sz w:val="24"/>
          <w:szCs w:val="24"/>
        </w:rPr>
      </w:pPr>
    </w:p>
    <w:p w14:paraId="28B26B69" w14:textId="77777777" w:rsidR="00AF6C50" w:rsidRPr="003818FA" w:rsidRDefault="00AF6C50" w:rsidP="00B375D2">
      <w:pPr>
        <w:pStyle w:val="ListParagraph"/>
        <w:numPr>
          <w:ilvl w:val="0"/>
          <w:numId w:val="1"/>
        </w:numPr>
        <w:bidi w:val="0"/>
        <w:spacing w:after="0" w:line="240" w:lineRule="auto"/>
        <w:ind w:left="0" w:firstLine="0"/>
        <w:rPr>
          <w:rFonts w:asciiTheme="minorBidi" w:hAnsiTheme="minorBidi" w:cstheme="minorBidi"/>
          <w:b/>
          <w:bCs/>
          <w:sz w:val="24"/>
          <w:szCs w:val="24"/>
        </w:rPr>
      </w:pPr>
      <w:r w:rsidRPr="003818FA">
        <w:rPr>
          <w:rFonts w:asciiTheme="minorBidi" w:hAnsiTheme="minorBidi" w:cstheme="minorBidi"/>
          <w:b/>
          <w:bCs/>
          <w:sz w:val="24"/>
          <w:szCs w:val="24"/>
        </w:rPr>
        <w:t>The ending</w:t>
      </w:r>
    </w:p>
    <w:p w14:paraId="5FCF5477" w14:textId="77777777" w:rsidR="003818FA" w:rsidRDefault="003818FA" w:rsidP="00B375D2">
      <w:pPr>
        <w:bidi w:val="0"/>
        <w:spacing w:after="0" w:line="240" w:lineRule="auto"/>
        <w:ind w:firstLine="426"/>
        <w:rPr>
          <w:rFonts w:asciiTheme="minorBidi" w:hAnsiTheme="minorBidi" w:cstheme="minorBidi"/>
          <w:sz w:val="24"/>
          <w:szCs w:val="24"/>
        </w:rPr>
      </w:pPr>
    </w:p>
    <w:p w14:paraId="2FE83159" w14:textId="2240FF7C" w:rsidR="00AF6C50" w:rsidRPr="003818FA" w:rsidRDefault="00AF6C50" w:rsidP="00B375D2">
      <w:pPr>
        <w:bidi w:val="0"/>
        <w:spacing w:after="0" w:line="240" w:lineRule="auto"/>
        <w:ind w:firstLine="426"/>
        <w:rPr>
          <w:rFonts w:asciiTheme="minorBidi" w:hAnsiTheme="minorBidi" w:cstheme="minorBidi"/>
          <w:sz w:val="24"/>
          <w:szCs w:val="24"/>
        </w:rPr>
      </w:pPr>
      <w:r w:rsidRPr="003818FA">
        <w:rPr>
          <w:rFonts w:asciiTheme="minorBidi" w:hAnsiTheme="minorBidi" w:cstheme="minorBidi"/>
          <w:sz w:val="24"/>
          <w:szCs w:val="24"/>
        </w:rPr>
        <w:t xml:space="preserve">The story ends with two important descriptions. We have already discussed the significance of R. Akiva’s lament, testifying to the close teacher-disciple relationship between R. Eliezer and himself, </w:t>
      </w:r>
      <w:r w:rsidR="004743EA" w:rsidRPr="003818FA">
        <w:rPr>
          <w:rFonts w:asciiTheme="minorBidi" w:hAnsiTheme="minorBidi" w:cstheme="minorBidi"/>
          <w:sz w:val="24"/>
          <w:szCs w:val="24"/>
        </w:rPr>
        <w:t>paralleling the relationship between Eliyahu and Elisha. The other description that appears in the final part of the story is of R. Yehoshua: “</w:t>
      </w:r>
      <w:r w:rsidR="009164CA" w:rsidRPr="003818FA">
        <w:rPr>
          <w:rFonts w:asciiTheme="minorBidi" w:hAnsiTheme="minorBidi" w:cstheme="minorBidi"/>
          <w:sz w:val="24"/>
          <w:szCs w:val="24"/>
        </w:rPr>
        <w:t>R</w:t>
      </w:r>
      <w:r w:rsidR="009164CA">
        <w:rPr>
          <w:rFonts w:asciiTheme="minorBidi" w:hAnsiTheme="minorBidi" w:cstheme="minorBidi"/>
          <w:sz w:val="24"/>
          <w:szCs w:val="24"/>
        </w:rPr>
        <w:t>.</w:t>
      </w:r>
      <w:r w:rsidR="009164CA" w:rsidRPr="003818FA">
        <w:rPr>
          <w:rFonts w:asciiTheme="minorBidi" w:hAnsiTheme="minorBidi" w:cstheme="minorBidi"/>
          <w:sz w:val="24"/>
          <w:szCs w:val="24"/>
        </w:rPr>
        <w:t xml:space="preserve"> </w:t>
      </w:r>
      <w:r w:rsidR="004743EA" w:rsidRPr="003818FA">
        <w:rPr>
          <w:rFonts w:asciiTheme="minorBidi" w:hAnsiTheme="minorBidi" w:cstheme="minorBidi"/>
          <w:sz w:val="24"/>
          <w:szCs w:val="24"/>
        </w:rPr>
        <w:t xml:space="preserve">Yehoshua stood up and said: ‘The vow is annulled; the vow is annulled.’” </w:t>
      </w:r>
      <w:r w:rsidR="00203661" w:rsidRPr="003818FA">
        <w:rPr>
          <w:rFonts w:asciiTheme="minorBidi" w:hAnsiTheme="minorBidi" w:cstheme="minorBidi"/>
          <w:sz w:val="24"/>
          <w:szCs w:val="24"/>
        </w:rPr>
        <w:t xml:space="preserve">Here, </w:t>
      </w:r>
      <w:r w:rsidR="004743EA" w:rsidRPr="003818FA">
        <w:rPr>
          <w:rFonts w:asciiTheme="minorBidi" w:hAnsiTheme="minorBidi" w:cstheme="minorBidi"/>
          <w:sz w:val="24"/>
          <w:szCs w:val="24"/>
        </w:rPr>
        <w:t>too, the formulation is different from that in the Yerushalmi (“He embraced him… and wept and said, My teacher, my teacher! The vow is annulled.”) The language in the Yerushalmi connects the story there to that of the “oven of Akhnai</w:t>
      </w:r>
      <w:r w:rsidR="003818FA">
        <w:rPr>
          <w:rFonts w:asciiTheme="minorBidi" w:hAnsiTheme="minorBidi" w:cstheme="minorBidi"/>
          <w:sz w:val="24"/>
          <w:szCs w:val="24"/>
        </w:rPr>
        <w:t>,”</w:t>
      </w:r>
      <w:r w:rsidR="004743EA" w:rsidRPr="003818FA">
        <w:rPr>
          <w:rFonts w:asciiTheme="minorBidi" w:hAnsiTheme="minorBidi" w:cstheme="minorBidi"/>
          <w:sz w:val="24"/>
          <w:szCs w:val="24"/>
        </w:rPr>
        <w:t xml:space="preserve"> found in the Yerushalmi in Mo’ed Katan, where R. Akiva in</w:t>
      </w:r>
      <w:r w:rsidR="00203661" w:rsidRPr="003818FA">
        <w:rPr>
          <w:rFonts w:asciiTheme="minorBidi" w:hAnsiTheme="minorBidi" w:cstheme="minorBidi"/>
          <w:sz w:val="24"/>
          <w:szCs w:val="24"/>
        </w:rPr>
        <w:t xml:space="preserve">forms R. </w:t>
      </w:r>
      <w:r w:rsidR="004743EA" w:rsidRPr="003818FA">
        <w:rPr>
          <w:rFonts w:asciiTheme="minorBidi" w:hAnsiTheme="minorBidi" w:cstheme="minorBidi"/>
          <w:sz w:val="24"/>
          <w:szCs w:val="24"/>
        </w:rPr>
        <w:t>Eliezer of the commencement of the ban: “My teacher, my teacher –</w:t>
      </w:r>
      <w:r w:rsidR="00203661" w:rsidRPr="003818FA">
        <w:rPr>
          <w:rFonts w:asciiTheme="minorBidi" w:hAnsiTheme="minorBidi" w:cstheme="minorBidi"/>
          <w:sz w:val="24"/>
          <w:szCs w:val="24"/>
        </w:rPr>
        <w:t xml:space="preserve"> your </w:t>
      </w:r>
      <w:r w:rsidR="004743EA" w:rsidRPr="003818FA">
        <w:rPr>
          <w:rFonts w:asciiTheme="minorBidi" w:hAnsiTheme="minorBidi" w:cstheme="minorBidi"/>
          <w:sz w:val="24"/>
          <w:szCs w:val="24"/>
        </w:rPr>
        <w:t xml:space="preserve">colleagues have excommunicated you.” </w:t>
      </w:r>
      <w:r w:rsidR="00203661" w:rsidRPr="003818FA">
        <w:rPr>
          <w:rFonts w:asciiTheme="minorBidi" w:hAnsiTheme="minorBidi" w:cstheme="minorBidi"/>
          <w:sz w:val="24"/>
          <w:szCs w:val="24"/>
        </w:rPr>
        <w:t xml:space="preserve">The </w:t>
      </w:r>
      <w:r w:rsidR="004743EA" w:rsidRPr="003818FA">
        <w:rPr>
          <w:rFonts w:asciiTheme="minorBidi" w:hAnsiTheme="minorBidi" w:cstheme="minorBidi"/>
          <w:sz w:val="24"/>
          <w:szCs w:val="24"/>
        </w:rPr>
        <w:t xml:space="preserve">description in the story in the </w:t>
      </w:r>
      <w:r w:rsidR="004743EA" w:rsidRPr="003818FA">
        <w:rPr>
          <w:rFonts w:asciiTheme="minorBidi" w:hAnsiTheme="minorBidi" w:cstheme="minorBidi"/>
          <w:i/>
          <w:iCs/>
          <w:sz w:val="24"/>
          <w:szCs w:val="24"/>
        </w:rPr>
        <w:t>Bavli</w:t>
      </w:r>
      <w:r w:rsidR="004743EA" w:rsidRPr="003818FA">
        <w:rPr>
          <w:rFonts w:asciiTheme="minorBidi" w:hAnsiTheme="minorBidi" w:cstheme="minorBidi"/>
          <w:sz w:val="24"/>
          <w:szCs w:val="24"/>
        </w:rPr>
        <w:t xml:space="preserve"> likewise connects the annulment of the ban to where everything started – the story of the “oven of Akhnai</w:t>
      </w:r>
      <w:r w:rsidR="003818FA">
        <w:rPr>
          <w:rFonts w:asciiTheme="minorBidi" w:hAnsiTheme="minorBidi" w:cstheme="minorBidi"/>
          <w:sz w:val="24"/>
          <w:szCs w:val="24"/>
        </w:rPr>
        <w:t>,”</w:t>
      </w:r>
      <w:r w:rsidR="004743EA" w:rsidRPr="003818FA">
        <w:rPr>
          <w:rFonts w:asciiTheme="minorBidi" w:hAnsiTheme="minorBidi" w:cstheme="minorBidi"/>
          <w:sz w:val="24"/>
          <w:szCs w:val="24"/>
        </w:rPr>
        <w:t xml:space="preserve"> which appears in the </w:t>
      </w:r>
      <w:r w:rsidR="004743EA" w:rsidRPr="003818FA">
        <w:rPr>
          <w:rFonts w:asciiTheme="minorBidi" w:hAnsiTheme="minorBidi" w:cstheme="minorBidi"/>
          <w:i/>
          <w:iCs/>
          <w:sz w:val="24"/>
          <w:szCs w:val="24"/>
        </w:rPr>
        <w:t>Bavli</w:t>
      </w:r>
      <w:r w:rsidR="004743EA" w:rsidRPr="003818FA">
        <w:rPr>
          <w:rFonts w:asciiTheme="minorBidi" w:hAnsiTheme="minorBidi" w:cstheme="minorBidi"/>
          <w:sz w:val="24"/>
          <w:szCs w:val="24"/>
        </w:rPr>
        <w:t xml:space="preserve"> in </w:t>
      </w:r>
      <w:r w:rsidR="003818FA">
        <w:rPr>
          <w:rFonts w:asciiTheme="minorBidi" w:hAnsiTheme="minorBidi" w:cstheme="minorBidi"/>
          <w:i/>
          <w:iCs/>
          <w:sz w:val="24"/>
          <w:szCs w:val="24"/>
        </w:rPr>
        <w:t>Bava Metzi</w:t>
      </w:r>
      <w:r w:rsidR="004743EA" w:rsidRPr="003818FA">
        <w:rPr>
          <w:rFonts w:asciiTheme="minorBidi" w:hAnsiTheme="minorBidi" w:cstheme="minorBidi"/>
          <w:i/>
          <w:iCs/>
          <w:sz w:val="24"/>
          <w:szCs w:val="24"/>
        </w:rPr>
        <w:t>a</w:t>
      </w:r>
      <w:r w:rsidR="004743EA" w:rsidRPr="003818FA">
        <w:rPr>
          <w:rFonts w:asciiTheme="minorBidi" w:hAnsiTheme="minorBidi" w:cstheme="minorBidi"/>
          <w:sz w:val="24"/>
          <w:szCs w:val="24"/>
        </w:rPr>
        <w:t>. However, here the connection is made not via R. Akiva’s notification of the implementation of the ban, but rather via a different element of the story. At the climax of the argument between R. Eliezer and the Sages, we find</w:t>
      </w:r>
      <w:r w:rsidR="009164CA">
        <w:rPr>
          <w:rFonts w:asciiTheme="minorBidi" w:hAnsiTheme="minorBidi" w:cstheme="minorBidi"/>
          <w:sz w:val="24"/>
          <w:szCs w:val="24"/>
        </w:rPr>
        <w:t xml:space="preserve"> a</w:t>
      </w:r>
      <w:r w:rsidR="004743EA" w:rsidRPr="003818FA">
        <w:rPr>
          <w:rFonts w:asciiTheme="minorBidi" w:hAnsiTheme="minorBidi" w:cstheme="minorBidi"/>
          <w:sz w:val="24"/>
          <w:szCs w:val="24"/>
        </w:rPr>
        <w:t xml:space="preserve"> </w:t>
      </w:r>
      <w:r w:rsidR="009164CA" w:rsidRPr="003818FA">
        <w:rPr>
          <w:rFonts w:asciiTheme="minorBidi" w:hAnsiTheme="minorBidi" w:cstheme="minorBidi"/>
          <w:sz w:val="24"/>
          <w:szCs w:val="24"/>
        </w:rPr>
        <w:t>d</w:t>
      </w:r>
      <w:r w:rsidR="009164CA">
        <w:rPr>
          <w:rFonts w:asciiTheme="minorBidi" w:hAnsiTheme="minorBidi" w:cstheme="minorBidi"/>
          <w:sz w:val="24"/>
          <w:szCs w:val="24"/>
        </w:rPr>
        <w:t>ramatic</w:t>
      </w:r>
      <w:r w:rsidR="009164CA" w:rsidRPr="003818FA">
        <w:rPr>
          <w:rFonts w:asciiTheme="minorBidi" w:hAnsiTheme="minorBidi" w:cstheme="minorBidi"/>
          <w:sz w:val="24"/>
          <w:szCs w:val="24"/>
        </w:rPr>
        <w:t xml:space="preserve"> </w:t>
      </w:r>
      <w:r w:rsidR="004743EA" w:rsidRPr="003818FA">
        <w:rPr>
          <w:rFonts w:asciiTheme="minorBidi" w:hAnsiTheme="minorBidi" w:cstheme="minorBidi"/>
          <w:sz w:val="24"/>
          <w:szCs w:val="24"/>
        </w:rPr>
        <w:t xml:space="preserve">expression of the Sages’ victory: “Rabbi Yehoshua stood up and said, It is not in the heavens!” The story in the Bavli recalls that moment </w:t>
      </w:r>
      <w:r w:rsidR="00DA6C1E">
        <w:rPr>
          <w:rFonts w:asciiTheme="minorBidi" w:hAnsiTheme="minorBidi" w:cstheme="minorBidi"/>
          <w:sz w:val="24"/>
          <w:szCs w:val="24"/>
        </w:rPr>
        <w:t>by using</w:t>
      </w:r>
      <w:r w:rsidR="004743EA" w:rsidRPr="003818FA">
        <w:rPr>
          <w:rFonts w:asciiTheme="minorBidi" w:hAnsiTheme="minorBidi" w:cstheme="minorBidi"/>
          <w:sz w:val="24"/>
          <w:szCs w:val="24"/>
        </w:rPr>
        <w:t xml:space="preserve"> the same language to record the annulment of the ban: “R. Yehoshua stood up and said: The vow is annulled!” R. Yehoshua, who had declared victory in the beit midrash over the teachings of R. Eliezer, following which they burned the items that he had declared ritually pure in front of him</w:t>
      </w:r>
      <w:r w:rsidR="009164CA">
        <w:rPr>
          <w:rFonts w:asciiTheme="minorBidi" w:hAnsiTheme="minorBidi" w:cstheme="minorBidi"/>
          <w:sz w:val="24"/>
          <w:szCs w:val="24"/>
        </w:rPr>
        <w:t xml:space="preserve"> a</w:t>
      </w:r>
      <w:r w:rsidR="004743EA" w:rsidRPr="003818FA">
        <w:rPr>
          <w:rFonts w:asciiTheme="minorBidi" w:hAnsiTheme="minorBidi" w:cstheme="minorBidi"/>
          <w:sz w:val="24"/>
          <w:szCs w:val="24"/>
        </w:rPr>
        <w:t xml:space="preserve">nd </w:t>
      </w:r>
      <w:r w:rsidR="00203661" w:rsidRPr="003818FA">
        <w:rPr>
          <w:rFonts w:asciiTheme="minorBidi" w:hAnsiTheme="minorBidi" w:cstheme="minorBidi"/>
          <w:sz w:val="24"/>
          <w:szCs w:val="24"/>
        </w:rPr>
        <w:t xml:space="preserve">then </w:t>
      </w:r>
      <w:r w:rsidR="004743EA" w:rsidRPr="003818FA">
        <w:rPr>
          <w:rFonts w:asciiTheme="minorBidi" w:hAnsiTheme="minorBidi" w:cstheme="minorBidi"/>
          <w:sz w:val="24"/>
          <w:szCs w:val="24"/>
        </w:rPr>
        <w:t>excommunicated him</w:t>
      </w:r>
      <w:r w:rsidR="009164CA">
        <w:rPr>
          <w:rFonts w:asciiTheme="minorBidi" w:hAnsiTheme="minorBidi" w:cstheme="minorBidi"/>
          <w:sz w:val="24"/>
          <w:szCs w:val="24"/>
        </w:rPr>
        <w:t xml:space="preserve"> </w:t>
      </w:r>
      <w:r w:rsidR="004743EA" w:rsidRPr="003818FA">
        <w:rPr>
          <w:rFonts w:asciiTheme="minorBidi" w:hAnsiTheme="minorBidi" w:cstheme="minorBidi"/>
          <w:sz w:val="24"/>
          <w:szCs w:val="24"/>
        </w:rPr>
        <w:t xml:space="preserve">– is the same R. Yehoshua who </w:t>
      </w:r>
      <w:r w:rsidR="00203661" w:rsidRPr="003818FA">
        <w:rPr>
          <w:rFonts w:asciiTheme="minorBidi" w:hAnsiTheme="minorBidi" w:cstheme="minorBidi"/>
          <w:sz w:val="24"/>
          <w:szCs w:val="24"/>
        </w:rPr>
        <w:t xml:space="preserve">now </w:t>
      </w:r>
      <w:r w:rsidR="004743EA" w:rsidRPr="003818FA">
        <w:rPr>
          <w:rFonts w:asciiTheme="minorBidi" w:hAnsiTheme="minorBidi" w:cstheme="minorBidi"/>
          <w:sz w:val="24"/>
          <w:szCs w:val="24"/>
        </w:rPr>
        <w:t>stands</w:t>
      </w:r>
      <w:r w:rsidR="009164CA">
        <w:rPr>
          <w:rFonts w:asciiTheme="minorBidi" w:hAnsiTheme="minorBidi" w:cstheme="minorBidi"/>
          <w:sz w:val="24"/>
          <w:szCs w:val="24"/>
        </w:rPr>
        <w:t xml:space="preserve"> </w:t>
      </w:r>
      <w:r w:rsidR="004743EA" w:rsidRPr="003818FA">
        <w:rPr>
          <w:rFonts w:asciiTheme="minorBidi" w:hAnsiTheme="minorBidi" w:cstheme="minorBidi"/>
          <w:sz w:val="24"/>
          <w:szCs w:val="24"/>
        </w:rPr>
        <w:t xml:space="preserve">and declares the ban annulled. It seems that the connection that the Bavli makes in this regard is not incidental. As we have seen, the main emphasis of the story in the </w:t>
      </w:r>
      <w:r w:rsidR="004743EA" w:rsidRPr="003818FA">
        <w:rPr>
          <w:rFonts w:asciiTheme="minorBidi" w:hAnsiTheme="minorBidi" w:cstheme="minorBidi"/>
          <w:i/>
          <w:iCs/>
          <w:sz w:val="24"/>
          <w:szCs w:val="24"/>
        </w:rPr>
        <w:t>Bavli</w:t>
      </w:r>
      <w:r w:rsidR="004743EA" w:rsidRPr="003818FA">
        <w:rPr>
          <w:rFonts w:asciiTheme="minorBidi" w:hAnsiTheme="minorBidi" w:cstheme="minorBidi"/>
          <w:sz w:val="24"/>
          <w:szCs w:val="24"/>
        </w:rPr>
        <w:t xml:space="preserve"> is the ban </w:t>
      </w:r>
      <w:r w:rsidR="00054F2B" w:rsidRPr="003818FA">
        <w:rPr>
          <w:rFonts w:asciiTheme="minorBidi" w:hAnsiTheme="minorBidi" w:cstheme="minorBidi"/>
          <w:sz w:val="24"/>
          <w:szCs w:val="24"/>
        </w:rPr>
        <w:t>–</w:t>
      </w:r>
      <w:r w:rsidR="00203661" w:rsidRPr="003818FA">
        <w:rPr>
          <w:rFonts w:asciiTheme="minorBidi" w:hAnsiTheme="minorBidi" w:cstheme="minorBidi"/>
          <w:sz w:val="24"/>
          <w:szCs w:val="24"/>
        </w:rPr>
        <w:t xml:space="preserve"> especially</w:t>
      </w:r>
      <w:r w:rsidR="00054F2B" w:rsidRPr="003818FA">
        <w:rPr>
          <w:rFonts w:asciiTheme="minorBidi" w:hAnsiTheme="minorBidi" w:cstheme="minorBidi"/>
          <w:sz w:val="24"/>
          <w:szCs w:val="24"/>
        </w:rPr>
        <w:t xml:space="preserve"> as it pertains to the teachings of R. Eliezer. Therefore, it is appropriate that the same person who </w:t>
      </w:r>
      <w:r w:rsidR="00DA6C1E" w:rsidRPr="003818FA">
        <w:rPr>
          <w:rFonts w:asciiTheme="minorBidi" w:hAnsiTheme="minorBidi" w:cstheme="minorBidi"/>
          <w:sz w:val="24"/>
          <w:szCs w:val="24"/>
        </w:rPr>
        <w:t>declare</w:t>
      </w:r>
      <w:r w:rsidR="00DA6C1E">
        <w:rPr>
          <w:rFonts w:asciiTheme="minorBidi" w:hAnsiTheme="minorBidi" w:cstheme="minorBidi"/>
          <w:sz w:val="24"/>
          <w:szCs w:val="24"/>
        </w:rPr>
        <w:t>s</w:t>
      </w:r>
      <w:r w:rsidR="00DA6C1E" w:rsidRPr="003818FA">
        <w:rPr>
          <w:rFonts w:asciiTheme="minorBidi" w:hAnsiTheme="minorBidi" w:cstheme="minorBidi"/>
          <w:sz w:val="24"/>
          <w:szCs w:val="24"/>
        </w:rPr>
        <w:t xml:space="preserve"> </w:t>
      </w:r>
      <w:r w:rsidR="00054F2B" w:rsidRPr="003818FA">
        <w:rPr>
          <w:rFonts w:asciiTheme="minorBidi" w:hAnsiTheme="minorBidi" w:cstheme="minorBidi"/>
          <w:sz w:val="24"/>
          <w:szCs w:val="24"/>
        </w:rPr>
        <w:t>victory o</w:t>
      </w:r>
      <w:r w:rsidR="00DA6C1E">
        <w:rPr>
          <w:rFonts w:asciiTheme="minorBidi" w:hAnsiTheme="minorBidi" w:cstheme="minorBidi"/>
          <w:sz w:val="24"/>
          <w:szCs w:val="24"/>
        </w:rPr>
        <w:t>ver</w:t>
      </w:r>
      <w:r w:rsidR="00054F2B" w:rsidRPr="003818FA">
        <w:rPr>
          <w:rFonts w:asciiTheme="minorBidi" w:hAnsiTheme="minorBidi" w:cstheme="minorBidi"/>
          <w:sz w:val="24"/>
          <w:szCs w:val="24"/>
        </w:rPr>
        <w:t xml:space="preserve"> the teachings of R. Eliezer – a victory that dealt </w:t>
      </w:r>
      <w:r w:rsidR="00054F2B" w:rsidRPr="003818FA">
        <w:rPr>
          <w:rFonts w:asciiTheme="minorBidi" w:hAnsiTheme="minorBidi" w:cstheme="minorBidi"/>
          <w:sz w:val="24"/>
          <w:szCs w:val="24"/>
        </w:rPr>
        <w:lastRenderedPageBreak/>
        <w:t xml:space="preserve">a deathly blow to their continuation – announces, in similar format, the annulment. Thus, the story in the </w:t>
      </w:r>
      <w:r w:rsidR="00054F2B" w:rsidRPr="003818FA">
        <w:rPr>
          <w:rFonts w:asciiTheme="minorBidi" w:hAnsiTheme="minorBidi" w:cstheme="minorBidi"/>
          <w:i/>
          <w:iCs/>
          <w:sz w:val="24"/>
          <w:szCs w:val="24"/>
        </w:rPr>
        <w:t>Bavli</w:t>
      </w:r>
      <w:r w:rsidR="00054F2B" w:rsidRPr="003818FA">
        <w:rPr>
          <w:rFonts w:asciiTheme="minorBidi" w:hAnsiTheme="minorBidi" w:cstheme="minorBidi"/>
          <w:sz w:val="24"/>
          <w:szCs w:val="24"/>
        </w:rPr>
        <w:t xml:space="preserve"> expresses – at its conclusion, too – the significance of the annulment: its impact extends not only to the death of R. Eliezer as a Sage (</w:t>
      </w:r>
      <w:r w:rsidR="00203661" w:rsidRPr="003818FA">
        <w:rPr>
          <w:rFonts w:asciiTheme="minorBidi" w:hAnsiTheme="minorBidi" w:cstheme="minorBidi"/>
          <w:sz w:val="24"/>
          <w:szCs w:val="24"/>
        </w:rPr>
        <w:t xml:space="preserve">rather than </w:t>
      </w:r>
      <w:r w:rsidR="00054F2B" w:rsidRPr="003818FA">
        <w:rPr>
          <w:rFonts w:asciiTheme="minorBidi" w:hAnsiTheme="minorBidi" w:cstheme="minorBidi"/>
          <w:sz w:val="24"/>
          <w:szCs w:val="24"/>
        </w:rPr>
        <w:t>as an individual in excommunication), but also to the renewed status of his teachings, which once again became part of the development of the Oral Law.</w:t>
      </w:r>
    </w:p>
    <w:p w14:paraId="79B9EE2F" w14:textId="77777777" w:rsidR="00054F2B" w:rsidRPr="003818FA" w:rsidRDefault="00054F2B" w:rsidP="00B375D2">
      <w:pPr>
        <w:bidi w:val="0"/>
        <w:spacing w:after="0" w:line="240" w:lineRule="auto"/>
        <w:ind w:firstLine="426"/>
        <w:rPr>
          <w:rFonts w:asciiTheme="minorBidi" w:hAnsiTheme="minorBidi" w:cstheme="minorBidi"/>
          <w:sz w:val="24"/>
          <w:szCs w:val="24"/>
        </w:rPr>
      </w:pPr>
    </w:p>
    <w:p w14:paraId="6CF36C85" w14:textId="77777777" w:rsidR="00054F2B" w:rsidRDefault="00054F2B" w:rsidP="00B375D2">
      <w:pPr>
        <w:bidi w:val="0"/>
        <w:spacing w:after="0" w:line="240" w:lineRule="auto"/>
        <w:rPr>
          <w:rFonts w:asciiTheme="minorBidi" w:hAnsiTheme="minorBidi" w:cstheme="minorBidi"/>
          <w:sz w:val="24"/>
          <w:szCs w:val="24"/>
        </w:rPr>
      </w:pPr>
      <w:r w:rsidRPr="003818FA">
        <w:rPr>
          <w:rFonts w:asciiTheme="minorBidi" w:hAnsiTheme="minorBidi" w:cstheme="minorBidi"/>
          <w:sz w:val="24"/>
          <w:szCs w:val="24"/>
        </w:rPr>
        <w:t>Translated by Kaeren Fish</w:t>
      </w:r>
    </w:p>
    <w:p w14:paraId="332AEED3" w14:textId="77777777" w:rsidR="009164CA" w:rsidRDefault="009164CA" w:rsidP="00B375D2">
      <w:pPr>
        <w:bidi w:val="0"/>
        <w:spacing w:after="0" w:line="240" w:lineRule="auto"/>
        <w:rPr>
          <w:rFonts w:asciiTheme="minorBidi" w:hAnsiTheme="minorBidi" w:cstheme="minorBidi"/>
          <w:sz w:val="24"/>
          <w:szCs w:val="24"/>
        </w:rPr>
      </w:pPr>
    </w:p>
    <w:sectPr w:rsidR="009164CA" w:rsidSect="00EE3DAB">
      <w:footerReference w:type="even" r:id="rId11"/>
      <w:footerReference w:type="default" r:id="rId12"/>
      <w:pgSz w:w="12240" w:h="15840" w:code="1"/>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F2A6D5" w14:textId="77777777" w:rsidR="002512A9" w:rsidRDefault="002512A9" w:rsidP="00EE3DAB">
      <w:pPr>
        <w:spacing w:after="0" w:line="240" w:lineRule="auto"/>
      </w:pPr>
      <w:r>
        <w:separator/>
      </w:r>
    </w:p>
  </w:endnote>
  <w:endnote w:type="continuationSeparator" w:id="0">
    <w:p w14:paraId="68BA87BF" w14:textId="77777777" w:rsidR="002512A9" w:rsidRDefault="002512A9" w:rsidP="00EE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E3432" w14:textId="77777777" w:rsidR="00DA6C1E" w:rsidRDefault="00DA6C1E" w:rsidP="002376BD">
    <w:pPr>
      <w:pStyle w:val="Footer"/>
      <w:framePr w:wrap="around" w:vAnchor="text" w:hAnchor="margin" w:xAlign="right"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56853FAC" w14:textId="77777777" w:rsidR="00DA6C1E" w:rsidRDefault="00DA6C1E" w:rsidP="00AC2B58">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6AB4E" w14:textId="77777777" w:rsidR="00DA6C1E" w:rsidRDefault="00DA6C1E" w:rsidP="002376BD">
    <w:pPr>
      <w:pStyle w:val="Footer"/>
      <w:framePr w:wrap="around" w:vAnchor="text" w:hAnchor="margin" w:xAlign="right"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AD420C">
      <w:rPr>
        <w:rStyle w:val="PageNumber"/>
        <w:noProof/>
        <w:rtl/>
      </w:rPr>
      <w:t>1</w:t>
    </w:r>
    <w:r>
      <w:rPr>
        <w:rStyle w:val="PageNumber"/>
        <w:rtl/>
      </w:rPr>
      <w:fldChar w:fldCharType="end"/>
    </w:r>
  </w:p>
  <w:p w14:paraId="4016898E" w14:textId="77777777" w:rsidR="00DA6C1E" w:rsidRDefault="00DA6C1E" w:rsidP="00AC2B58">
    <w:pPr>
      <w:pStyle w:val="Footer"/>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CB49AF" w14:textId="77777777" w:rsidR="002512A9" w:rsidRDefault="002512A9" w:rsidP="003818FA">
      <w:pPr>
        <w:bidi w:val="0"/>
        <w:spacing w:after="0" w:line="240" w:lineRule="auto"/>
      </w:pPr>
      <w:r>
        <w:separator/>
      </w:r>
    </w:p>
  </w:footnote>
  <w:footnote w:type="continuationSeparator" w:id="0">
    <w:p w14:paraId="1009EA0F" w14:textId="77777777" w:rsidR="002512A9" w:rsidRDefault="002512A9" w:rsidP="00EE3DAB">
      <w:pPr>
        <w:spacing w:after="0" w:line="240" w:lineRule="auto"/>
      </w:pPr>
      <w:r>
        <w:continuationSeparator/>
      </w:r>
    </w:p>
  </w:footnote>
  <w:footnote w:id="1">
    <w:p w14:paraId="17E281B9" w14:textId="77777777" w:rsidR="00DA6C1E" w:rsidRPr="003818FA" w:rsidRDefault="00DA6C1E" w:rsidP="00B375D2">
      <w:pPr>
        <w:pStyle w:val="FootnoteText"/>
        <w:bidi w:val="0"/>
        <w:spacing w:after="0" w:line="240" w:lineRule="auto"/>
        <w:ind w:left="0" w:firstLine="0"/>
        <w:rPr>
          <w:rFonts w:asciiTheme="minorBidi" w:hAnsiTheme="minorBidi" w:cstheme="minorBidi"/>
          <w:szCs w:val="20"/>
        </w:rPr>
      </w:pPr>
      <w:r w:rsidRPr="003818FA">
        <w:rPr>
          <w:rStyle w:val="FootnoteReference"/>
          <w:rFonts w:asciiTheme="minorBidi" w:hAnsiTheme="minorBidi" w:cstheme="minorBidi"/>
          <w:sz w:val="20"/>
          <w:szCs w:val="20"/>
        </w:rPr>
        <w:footnoteRef/>
      </w:r>
      <w:r w:rsidRPr="003818FA">
        <w:rPr>
          <w:rFonts w:asciiTheme="minorBidi" w:hAnsiTheme="minorBidi" w:cstheme="minorBidi"/>
          <w:szCs w:val="20"/>
          <w:rtl/>
        </w:rPr>
        <w:t xml:space="preserve"> </w:t>
      </w:r>
      <w:r w:rsidRPr="003818FA">
        <w:rPr>
          <w:rFonts w:asciiTheme="minorBidi" w:hAnsiTheme="minorBidi" w:cstheme="minorBidi"/>
          <w:szCs w:val="20"/>
        </w:rPr>
        <w:t xml:space="preserve"> “Chakham Bo</w:t>
      </w:r>
      <w:r>
        <w:rPr>
          <w:rFonts w:asciiTheme="minorBidi" w:hAnsiTheme="minorBidi" w:cstheme="minorBidi"/>
          <w:szCs w:val="20"/>
        </w:rPr>
        <w:t>d</w:t>
      </w:r>
      <w:r w:rsidRPr="003818FA">
        <w:rPr>
          <w:rFonts w:asciiTheme="minorBidi" w:hAnsiTheme="minorBidi" w:cstheme="minorBidi"/>
          <w:szCs w:val="20"/>
        </w:rPr>
        <w:t xml:space="preserve">ed al Eres Devai, Sippur Mittat Rabbi Eliezer (Sanhedrin 68a) – Nituach Ideologi”, in </w:t>
      </w:r>
      <w:r w:rsidRPr="003818FA">
        <w:rPr>
          <w:rFonts w:asciiTheme="minorBidi" w:hAnsiTheme="minorBidi" w:cstheme="minorBidi"/>
          <w:i/>
          <w:iCs/>
          <w:szCs w:val="20"/>
        </w:rPr>
        <w:t>Mechkarim be-Talmud u-va-Midrash: Sefer Zikaron le-Tirtza Lipschitz</w:t>
      </w:r>
      <w:r w:rsidRPr="003818FA">
        <w:rPr>
          <w:rFonts w:asciiTheme="minorBidi" w:hAnsiTheme="minorBidi" w:cstheme="minorBidi"/>
          <w:szCs w:val="20"/>
        </w:rPr>
        <w:t>, A. Edrei et al (eds.), Jerusalem 5765, pp. 79-112. Some of the points we raise here are based on Goshen-Gottstein’s article, which also compares the two parallel accounts – with an emphasis on the Bavli</w:t>
      </w:r>
      <w:r>
        <w:rPr>
          <w:rFonts w:asciiTheme="minorBidi" w:hAnsiTheme="minorBidi" w:cstheme="minorBidi"/>
          <w:szCs w:val="20"/>
        </w:rPr>
        <w:t>.</w:t>
      </w:r>
      <w:r w:rsidRPr="003818FA">
        <w:rPr>
          <w:rFonts w:asciiTheme="minorBidi" w:hAnsiTheme="minorBidi" w:cstheme="minorBidi"/>
          <w:szCs w:val="20"/>
        </w:rPr>
        <w:t xml:space="preserve"> </w:t>
      </w:r>
      <w:r>
        <w:rPr>
          <w:rFonts w:asciiTheme="minorBidi" w:hAnsiTheme="minorBidi" w:cstheme="minorBidi"/>
          <w:szCs w:val="20"/>
        </w:rPr>
        <w:t>O</w:t>
      </w:r>
      <w:r w:rsidRPr="003818FA">
        <w:rPr>
          <w:rFonts w:asciiTheme="minorBidi" w:hAnsiTheme="minorBidi" w:cstheme="minorBidi"/>
          <w:szCs w:val="20"/>
        </w:rPr>
        <w:t xml:space="preserve">n some </w:t>
      </w:r>
      <w:r w:rsidRPr="00254751">
        <w:rPr>
          <w:rFonts w:asciiTheme="minorBidi" w:hAnsiTheme="minorBidi" w:cstheme="minorBidi"/>
          <w:sz w:val="18"/>
        </w:rPr>
        <w:t>issues Goshen-Gottstein</w:t>
      </w:r>
      <w:r w:rsidRPr="003818FA">
        <w:rPr>
          <w:rFonts w:asciiTheme="minorBidi" w:hAnsiTheme="minorBidi" w:cstheme="minorBidi"/>
          <w:szCs w:val="20"/>
        </w:rPr>
        <w:t xml:space="preserve"> takes the discussion in a different direction</w:t>
      </w:r>
      <w:r>
        <w:rPr>
          <w:rFonts w:asciiTheme="minorBidi" w:hAnsiTheme="minorBidi" w:cstheme="minorBidi"/>
          <w:szCs w:val="20"/>
        </w:rPr>
        <w:t>; w</w:t>
      </w:r>
      <w:r w:rsidRPr="003818FA">
        <w:rPr>
          <w:rFonts w:asciiTheme="minorBidi" w:hAnsiTheme="minorBidi" w:cstheme="minorBidi"/>
          <w:szCs w:val="20"/>
        </w:rPr>
        <w:t>e shall offer a broader view of the context of the story, which neither Frankel nor Goshen-Gottstein provides.</w:t>
      </w:r>
    </w:p>
  </w:footnote>
  <w:footnote w:id="2">
    <w:p w14:paraId="67975525" w14:textId="77777777" w:rsidR="00DA6C1E" w:rsidRPr="003818FA" w:rsidRDefault="00DA6C1E" w:rsidP="00B375D2">
      <w:pPr>
        <w:pStyle w:val="FootnoteText"/>
        <w:bidi w:val="0"/>
        <w:spacing w:after="0" w:line="240" w:lineRule="auto"/>
        <w:ind w:left="0" w:firstLine="0"/>
        <w:rPr>
          <w:rFonts w:asciiTheme="minorBidi" w:hAnsiTheme="minorBidi" w:cstheme="minorBidi"/>
          <w:szCs w:val="20"/>
        </w:rPr>
      </w:pPr>
      <w:r w:rsidRPr="003818FA">
        <w:rPr>
          <w:rStyle w:val="FootnoteReference"/>
          <w:rFonts w:asciiTheme="minorBidi" w:hAnsiTheme="minorBidi" w:cstheme="minorBidi"/>
          <w:sz w:val="20"/>
          <w:szCs w:val="20"/>
        </w:rPr>
        <w:footnoteRef/>
      </w:r>
      <w:r w:rsidRPr="003818FA">
        <w:rPr>
          <w:rFonts w:asciiTheme="minorBidi" w:hAnsiTheme="minorBidi" w:cstheme="minorBidi"/>
          <w:szCs w:val="20"/>
          <w:rtl/>
        </w:rPr>
        <w:t xml:space="preserve"> </w:t>
      </w:r>
      <w:r w:rsidRPr="003818FA">
        <w:rPr>
          <w:rFonts w:asciiTheme="minorBidi" w:hAnsiTheme="minorBidi" w:cstheme="minorBidi"/>
          <w:szCs w:val="20"/>
        </w:rPr>
        <w:t xml:space="preserve"> See, for example, </w:t>
      </w:r>
      <w:r w:rsidRPr="003818FA">
        <w:rPr>
          <w:rFonts w:asciiTheme="minorBidi" w:hAnsiTheme="minorBidi" w:cstheme="minorBidi"/>
          <w:i/>
          <w:iCs/>
          <w:szCs w:val="20"/>
        </w:rPr>
        <w:t>Avoda Zara</w:t>
      </w:r>
      <w:r w:rsidRPr="003818FA">
        <w:rPr>
          <w:rFonts w:asciiTheme="minorBidi" w:hAnsiTheme="minorBidi" w:cstheme="minorBidi"/>
          <w:szCs w:val="20"/>
        </w:rPr>
        <w:t xml:space="preserve"> 16b; </w:t>
      </w:r>
      <w:r w:rsidRPr="003818FA">
        <w:rPr>
          <w:rFonts w:asciiTheme="minorBidi" w:hAnsiTheme="minorBidi" w:cstheme="minorBidi"/>
          <w:i/>
          <w:iCs/>
          <w:szCs w:val="20"/>
        </w:rPr>
        <w:t>Vayikra Rabba</w:t>
      </w:r>
      <w:r w:rsidRPr="003818FA">
        <w:rPr>
          <w:rFonts w:asciiTheme="minorBidi" w:hAnsiTheme="minorBidi" w:cstheme="minorBidi"/>
          <w:szCs w:val="20"/>
        </w:rPr>
        <w:t xml:space="preserve"> 20.</w:t>
      </w:r>
    </w:p>
  </w:footnote>
  <w:footnote w:id="3">
    <w:p w14:paraId="33AA5C76" w14:textId="3296054D" w:rsidR="00DA6C1E" w:rsidRPr="003818FA" w:rsidRDefault="00DA6C1E" w:rsidP="00B375D2">
      <w:pPr>
        <w:pStyle w:val="FootnoteText"/>
        <w:bidi w:val="0"/>
        <w:spacing w:after="0" w:line="240" w:lineRule="auto"/>
        <w:ind w:left="0" w:firstLine="0"/>
        <w:rPr>
          <w:rFonts w:asciiTheme="minorBidi" w:hAnsiTheme="minorBidi" w:cstheme="minorBidi"/>
          <w:szCs w:val="20"/>
        </w:rPr>
      </w:pPr>
      <w:r w:rsidRPr="003818FA">
        <w:rPr>
          <w:rStyle w:val="FootnoteReference"/>
          <w:rFonts w:asciiTheme="minorBidi" w:hAnsiTheme="minorBidi" w:cstheme="minorBidi"/>
          <w:sz w:val="20"/>
          <w:szCs w:val="20"/>
        </w:rPr>
        <w:footnoteRef/>
      </w:r>
      <w:r w:rsidRPr="003818FA">
        <w:rPr>
          <w:rFonts w:asciiTheme="minorBidi" w:hAnsiTheme="minorBidi" w:cstheme="minorBidi"/>
          <w:szCs w:val="20"/>
          <w:rtl/>
        </w:rPr>
        <w:t xml:space="preserve"> </w:t>
      </w:r>
      <w:r w:rsidRPr="003818FA">
        <w:rPr>
          <w:rFonts w:asciiTheme="minorBidi" w:hAnsiTheme="minorBidi" w:cstheme="minorBidi"/>
          <w:szCs w:val="20"/>
        </w:rPr>
        <w:t xml:space="preserve"> Th</w:t>
      </w:r>
      <w:r>
        <w:rPr>
          <w:rFonts w:asciiTheme="minorBidi" w:hAnsiTheme="minorBidi" w:cstheme="minorBidi"/>
          <w:szCs w:val="20"/>
        </w:rPr>
        <w:t>e</w:t>
      </w:r>
      <w:r w:rsidRPr="003818FA">
        <w:rPr>
          <w:rFonts w:asciiTheme="minorBidi" w:hAnsiTheme="minorBidi" w:cstheme="minorBidi"/>
          <w:szCs w:val="20"/>
        </w:rPr>
        <w:t xml:space="preserve"> scope of our discussion does not allow elaboration on the specific questions and the sources where they appear. Goshen-Gottstein examines them at length, ibid., pp. 90-94. As one example, concerning the shoe that is upon the last</w:t>
      </w:r>
      <w:r>
        <w:rPr>
          <w:rFonts w:asciiTheme="minorBidi" w:hAnsiTheme="minorBidi" w:cstheme="minorBidi"/>
          <w:szCs w:val="20"/>
        </w:rPr>
        <w:t>,</w:t>
      </w:r>
      <w:r w:rsidRPr="003818FA">
        <w:rPr>
          <w:rFonts w:asciiTheme="minorBidi" w:hAnsiTheme="minorBidi" w:cstheme="minorBidi"/>
          <w:szCs w:val="20"/>
        </w:rPr>
        <w:t xml:space="preserve"> we find in </w:t>
      </w:r>
      <w:r w:rsidRPr="003818FA">
        <w:rPr>
          <w:rFonts w:asciiTheme="minorBidi" w:hAnsiTheme="minorBidi" w:cstheme="minorBidi"/>
          <w:i/>
          <w:iCs/>
          <w:szCs w:val="20"/>
        </w:rPr>
        <w:t>Massekhet Kelim</w:t>
      </w:r>
      <w:r w:rsidRPr="003818FA">
        <w:rPr>
          <w:rFonts w:asciiTheme="minorBidi" w:hAnsiTheme="minorBidi" w:cstheme="minorBidi"/>
          <w:szCs w:val="20"/>
        </w:rPr>
        <w:t>, chapter 26, Mishna 4, that R. Eliezer declares it pure while the Sages declare it impure. R. Eliezer stands by his position in our story.</w:t>
      </w:r>
    </w:p>
  </w:footnote>
  <w:footnote w:id="4">
    <w:p w14:paraId="29A9E38D" w14:textId="77777777" w:rsidR="00DA6C1E" w:rsidRPr="003818FA" w:rsidRDefault="00DA6C1E" w:rsidP="00B375D2">
      <w:pPr>
        <w:pStyle w:val="FootnoteText"/>
        <w:bidi w:val="0"/>
        <w:spacing w:after="0" w:line="240" w:lineRule="auto"/>
        <w:ind w:left="0" w:firstLine="0"/>
        <w:rPr>
          <w:rFonts w:asciiTheme="minorBidi" w:hAnsiTheme="minorBidi" w:cstheme="minorBidi"/>
          <w:szCs w:val="20"/>
        </w:rPr>
      </w:pPr>
      <w:r w:rsidRPr="003818FA">
        <w:rPr>
          <w:rStyle w:val="FootnoteReference"/>
          <w:rFonts w:asciiTheme="minorBidi" w:hAnsiTheme="minorBidi" w:cstheme="minorBidi"/>
          <w:sz w:val="20"/>
          <w:szCs w:val="20"/>
        </w:rPr>
        <w:footnoteRef/>
      </w:r>
      <w:r w:rsidRPr="003818FA">
        <w:rPr>
          <w:rFonts w:asciiTheme="minorBidi" w:hAnsiTheme="minorBidi" w:cstheme="minorBidi"/>
          <w:szCs w:val="20"/>
          <w:rtl/>
        </w:rPr>
        <w:t xml:space="preserve"> </w:t>
      </w:r>
      <w:r w:rsidRPr="003818FA">
        <w:rPr>
          <w:rFonts w:asciiTheme="minorBidi" w:hAnsiTheme="minorBidi" w:cstheme="minorBidi"/>
          <w:szCs w:val="20"/>
        </w:rPr>
        <w:t xml:space="preserve"> Cf. Avot de-Rabbi Natan (version 1), chapter 19</w:t>
      </w:r>
    </w:p>
  </w:footnote>
  <w:footnote w:id="5">
    <w:p w14:paraId="758B530A" w14:textId="77777777" w:rsidR="00DA6C1E" w:rsidRPr="003818FA" w:rsidRDefault="00DA6C1E" w:rsidP="00B375D2">
      <w:pPr>
        <w:pStyle w:val="FootnoteText"/>
        <w:bidi w:val="0"/>
        <w:spacing w:after="0" w:line="240" w:lineRule="auto"/>
        <w:ind w:left="0" w:firstLine="0"/>
        <w:rPr>
          <w:rFonts w:asciiTheme="minorBidi" w:hAnsiTheme="minorBidi" w:cstheme="minorBidi"/>
          <w:szCs w:val="20"/>
        </w:rPr>
      </w:pPr>
      <w:r w:rsidRPr="003818FA">
        <w:rPr>
          <w:rStyle w:val="FootnoteReference"/>
          <w:rFonts w:asciiTheme="minorBidi" w:hAnsiTheme="minorBidi" w:cstheme="minorBidi"/>
          <w:sz w:val="20"/>
          <w:szCs w:val="20"/>
        </w:rPr>
        <w:footnoteRef/>
      </w:r>
      <w:r w:rsidRPr="003818FA">
        <w:rPr>
          <w:rFonts w:asciiTheme="minorBidi" w:hAnsiTheme="minorBidi" w:cstheme="minorBidi"/>
          <w:szCs w:val="20"/>
          <w:rtl/>
        </w:rPr>
        <w:t xml:space="preserve"> </w:t>
      </w:r>
      <w:r w:rsidRPr="003818FA">
        <w:rPr>
          <w:rFonts w:asciiTheme="minorBidi" w:hAnsiTheme="minorBidi" w:cstheme="minorBidi"/>
          <w:szCs w:val="20"/>
        </w:rPr>
        <w:t xml:space="preserve"> The reality is somewhat different, since a large portion of R. Akiva’s Torah comes from a different direction. R. Eliezer is a “plastered well that does not lose a single drop” (</w:t>
      </w:r>
      <w:r w:rsidRPr="003818FA">
        <w:rPr>
          <w:rFonts w:asciiTheme="minorBidi" w:hAnsiTheme="minorBidi" w:cstheme="minorBidi"/>
          <w:i/>
          <w:iCs/>
          <w:szCs w:val="20"/>
        </w:rPr>
        <w:t>Avot</w:t>
      </w:r>
      <w:r w:rsidRPr="003818FA">
        <w:rPr>
          <w:rFonts w:asciiTheme="minorBidi" w:hAnsiTheme="minorBidi" w:cstheme="minorBidi"/>
          <w:szCs w:val="20"/>
        </w:rPr>
        <w:t xml:space="preserve">, chapter 2, Mishna 8) – an expression that conveys, above all, the preservation of the halakhic tradition of his teachers. Rabbi Akiva, in contrast, derives new insights and laws from every letter in the Torah (as illustrated, for instance, in the </w:t>
      </w:r>
      <w:r w:rsidRPr="003818FA">
        <w:rPr>
          <w:rFonts w:asciiTheme="minorBidi" w:hAnsiTheme="minorBidi" w:cstheme="minorBidi"/>
          <w:i/>
          <w:iCs/>
          <w:szCs w:val="20"/>
        </w:rPr>
        <w:t>midrash</w:t>
      </w:r>
      <w:r w:rsidRPr="003818FA">
        <w:rPr>
          <w:rFonts w:asciiTheme="minorBidi" w:hAnsiTheme="minorBidi" w:cstheme="minorBidi"/>
          <w:szCs w:val="20"/>
        </w:rPr>
        <w:t xml:space="preserve"> cited above, in which Moshe “attends” his lecture). In this respect he is less a continuation of R. Eliezer, and more similar to R. Elazar ben Arakh, who is “like a gushing spring” (Avot, ibid.). Nevertheless, our story indicates that at least in some respect and to some degree, R. Akiva does learn from R. Eliezer. See also Goshen-Gottstein’s discussion, p. 95 onwards.</w:t>
      </w:r>
    </w:p>
  </w:footnote>
  <w:footnote w:id="6">
    <w:p w14:paraId="7CFD9706" w14:textId="77777777" w:rsidR="00DA6C1E" w:rsidRPr="003818FA" w:rsidRDefault="00DA6C1E" w:rsidP="00B375D2">
      <w:pPr>
        <w:pStyle w:val="FootnoteText"/>
        <w:bidi w:val="0"/>
        <w:spacing w:after="0" w:line="240" w:lineRule="auto"/>
        <w:ind w:left="0" w:firstLine="0"/>
        <w:rPr>
          <w:rFonts w:asciiTheme="minorBidi" w:hAnsiTheme="minorBidi" w:cstheme="minorBidi"/>
          <w:szCs w:val="20"/>
        </w:rPr>
      </w:pPr>
      <w:r w:rsidRPr="003818FA">
        <w:rPr>
          <w:rStyle w:val="FootnoteReference"/>
          <w:rFonts w:asciiTheme="minorBidi" w:hAnsiTheme="minorBidi" w:cstheme="minorBidi"/>
          <w:sz w:val="20"/>
          <w:szCs w:val="20"/>
        </w:rPr>
        <w:footnoteRef/>
      </w:r>
      <w:r w:rsidRPr="003818FA">
        <w:rPr>
          <w:rFonts w:asciiTheme="minorBidi" w:hAnsiTheme="minorBidi" w:cstheme="minorBidi"/>
          <w:szCs w:val="20"/>
          <w:rtl/>
        </w:rPr>
        <w:t xml:space="preserve"> </w:t>
      </w:r>
      <w:r w:rsidRPr="003818FA">
        <w:rPr>
          <w:rFonts w:asciiTheme="minorBidi" w:hAnsiTheme="minorBidi" w:cstheme="minorBidi"/>
          <w:szCs w:val="20"/>
        </w:rPr>
        <w:t xml:space="preserve"> As we find, for example, in </w:t>
      </w:r>
      <w:r w:rsidRPr="003818FA">
        <w:rPr>
          <w:rFonts w:asciiTheme="minorBidi" w:hAnsiTheme="minorBidi" w:cstheme="minorBidi"/>
          <w:i/>
          <w:iCs/>
          <w:szCs w:val="20"/>
        </w:rPr>
        <w:t>Massekhet Semachot</w:t>
      </w:r>
      <w:r w:rsidRPr="003818FA">
        <w:rPr>
          <w:rFonts w:asciiTheme="minorBidi" w:hAnsiTheme="minorBidi" w:cstheme="minorBidi"/>
          <w:szCs w:val="20"/>
        </w:rPr>
        <w:t xml:space="preserve"> (Avel Rabbati), chapter 5, halakha 13: “One who does in excommunication requires stoning. It is not like the case of Akhan, where a large pile of stones is placed over him; rather, an emissary of the Beit Din takes up a tone and places it upon his casket, thereby fulfilling the commandment of stoning.”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893904"/>
    <w:multiLevelType w:val="hybridMultilevel"/>
    <w:tmpl w:val="EA822128"/>
    <w:lvl w:ilvl="0" w:tplc="C9FC695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645B3C1D"/>
    <w:multiLevelType w:val="hybridMultilevel"/>
    <w:tmpl w:val="5AE8DAF6"/>
    <w:lvl w:ilvl="0" w:tplc="9FE2134A">
      <w:start w:val="1"/>
      <w:numFmt w:val="lowerLetter"/>
      <w:lvlText w:val="%1."/>
      <w:lvlJc w:val="left"/>
      <w:pPr>
        <w:ind w:left="1251" w:hanging="825"/>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77815F60"/>
    <w:multiLevelType w:val="hybridMultilevel"/>
    <w:tmpl w:val="23D28FA2"/>
    <w:lvl w:ilvl="0" w:tplc="B58EA03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DAB"/>
    <w:rsid w:val="000135F9"/>
    <w:rsid w:val="00017111"/>
    <w:rsid w:val="00020A38"/>
    <w:rsid w:val="00054F2B"/>
    <w:rsid w:val="000A2FCD"/>
    <w:rsid w:val="000C78CA"/>
    <w:rsid w:val="000E3B91"/>
    <w:rsid w:val="00104A97"/>
    <w:rsid w:val="001103F1"/>
    <w:rsid w:val="001A5328"/>
    <w:rsid w:val="002031B1"/>
    <w:rsid w:val="00203661"/>
    <w:rsid w:val="002257D1"/>
    <w:rsid w:val="002376BD"/>
    <w:rsid w:val="002512A9"/>
    <w:rsid w:val="00260F5E"/>
    <w:rsid w:val="002F4637"/>
    <w:rsid w:val="00374DAD"/>
    <w:rsid w:val="003818FA"/>
    <w:rsid w:val="00406252"/>
    <w:rsid w:val="00412CA4"/>
    <w:rsid w:val="004743EA"/>
    <w:rsid w:val="00482F44"/>
    <w:rsid w:val="00503CE7"/>
    <w:rsid w:val="00506362"/>
    <w:rsid w:val="0062109B"/>
    <w:rsid w:val="00652384"/>
    <w:rsid w:val="006E1179"/>
    <w:rsid w:val="006E71C7"/>
    <w:rsid w:val="00712CB8"/>
    <w:rsid w:val="00716DB4"/>
    <w:rsid w:val="007950DC"/>
    <w:rsid w:val="00796FBF"/>
    <w:rsid w:val="007E6C3A"/>
    <w:rsid w:val="00840BC2"/>
    <w:rsid w:val="0088220A"/>
    <w:rsid w:val="0088417F"/>
    <w:rsid w:val="008867FE"/>
    <w:rsid w:val="008D7CFB"/>
    <w:rsid w:val="00904687"/>
    <w:rsid w:val="009164CA"/>
    <w:rsid w:val="009304EA"/>
    <w:rsid w:val="00A805FF"/>
    <w:rsid w:val="00A86889"/>
    <w:rsid w:val="00AA5EF8"/>
    <w:rsid w:val="00AB58C4"/>
    <w:rsid w:val="00AC049B"/>
    <w:rsid w:val="00AC2B58"/>
    <w:rsid w:val="00AD420C"/>
    <w:rsid w:val="00AF6C50"/>
    <w:rsid w:val="00B15229"/>
    <w:rsid w:val="00B375D2"/>
    <w:rsid w:val="00B44BAE"/>
    <w:rsid w:val="00B77537"/>
    <w:rsid w:val="00B8056B"/>
    <w:rsid w:val="00BA7FBA"/>
    <w:rsid w:val="00C5076D"/>
    <w:rsid w:val="00C545B1"/>
    <w:rsid w:val="00C706E3"/>
    <w:rsid w:val="00C770C6"/>
    <w:rsid w:val="00C91D67"/>
    <w:rsid w:val="00D372F3"/>
    <w:rsid w:val="00D56A20"/>
    <w:rsid w:val="00DA6C1E"/>
    <w:rsid w:val="00DB080E"/>
    <w:rsid w:val="00DC6C1C"/>
    <w:rsid w:val="00DD16D8"/>
    <w:rsid w:val="00E21B20"/>
    <w:rsid w:val="00E7706D"/>
    <w:rsid w:val="00EE3DA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F77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DAB"/>
    <w:pPr>
      <w:autoSpaceDE w:val="0"/>
      <w:autoSpaceDN w:val="0"/>
      <w:bidi/>
      <w:spacing w:after="120" w:line="280" w:lineRule="exact"/>
      <w:jc w:val="both"/>
    </w:pPr>
    <w:rPr>
      <w:rFonts w:ascii="Times New Roman" w:eastAsia="Times New Roman" w:hAnsi="Times New Roman" w:cs="Narkisim"/>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link w:val="BlockTextChar"/>
    <w:uiPriority w:val="99"/>
    <w:rsid w:val="00EE3DAB"/>
    <w:pPr>
      <w:spacing w:line="240" w:lineRule="auto"/>
      <w:ind w:left="720"/>
    </w:pPr>
    <w:rPr>
      <w:rFonts w:ascii="Arial" w:hAnsi="Arial"/>
      <w:sz w:val="24"/>
      <w:szCs w:val="24"/>
    </w:rPr>
  </w:style>
  <w:style w:type="character" w:customStyle="1" w:styleId="BlockTextChar">
    <w:name w:val="Block Text Char"/>
    <w:link w:val="BlockText"/>
    <w:uiPriority w:val="99"/>
    <w:locked/>
    <w:rsid w:val="00EE3DAB"/>
    <w:rPr>
      <w:rFonts w:ascii="Arial" w:eastAsia="Times New Roman" w:hAnsi="Arial" w:cs="Narkisim"/>
      <w:sz w:val="24"/>
      <w:szCs w:val="24"/>
    </w:rPr>
  </w:style>
  <w:style w:type="paragraph" w:styleId="FootnoteText">
    <w:name w:val="footnote text"/>
    <w:aliases w:val="הערות שוליים דוקטורט"/>
    <w:basedOn w:val="Normal"/>
    <w:link w:val="FootnoteTextChar"/>
    <w:uiPriority w:val="99"/>
    <w:semiHidden/>
    <w:rsid w:val="00EE3DAB"/>
    <w:pPr>
      <w:spacing w:after="60" w:line="220" w:lineRule="exact"/>
      <w:ind w:left="227" w:hanging="227"/>
    </w:pPr>
    <w:rPr>
      <w:position w:val="6"/>
      <w:szCs w:val="18"/>
    </w:rPr>
  </w:style>
  <w:style w:type="character" w:customStyle="1" w:styleId="FootnoteTextChar">
    <w:name w:val="Footnote Text Char"/>
    <w:aliases w:val="הערות שוליים דוקטורט Char"/>
    <w:basedOn w:val="DefaultParagraphFont"/>
    <w:link w:val="FootnoteText"/>
    <w:uiPriority w:val="99"/>
    <w:semiHidden/>
    <w:rsid w:val="00EE3DAB"/>
    <w:rPr>
      <w:rFonts w:ascii="Times New Roman" w:eastAsia="Times New Roman" w:hAnsi="Times New Roman" w:cs="Narkisim"/>
      <w:position w:val="6"/>
      <w:sz w:val="20"/>
      <w:szCs w:val="18"/>
    </w:rPr>
  </w:style>
  <w:style w:type="character" w:styleId="FootnoteReference">
    <w:name w:val="footnote reference"/>
    <w:basedOn w:val="DefaultParagraphFont"/>
    <w:uiPriority w:val="99"/>
    <w:semiHidden/>
    <w:rsid w:val="00EE3DAB"/>
    <w:rPr>
      <w:rFonts w:cs="Narkisim"/>
      <w:position w:val="6"/>
      <w:sz w:val="16"/>
      <w:szCs w:val="16"/>
      <w:lang w:bidi="he-IL"/>
    </w:rPr>
  </w:style>
  <w:style w:type="paragraph" w:customStyle="1" w:styleId="a">
    <w:name w:val="ציטוט"/>
    <w:basedOn w:val="Normal"/>
    <w:uiPriority w:val="99"/>
    <w:rsid w:val="00EE3DAB"/>
    <w:pPr>
      <w:tabs>
        <w:tab w:val="right" w:pos="4620"/>
      </w:tabs>
      <w:ind w:left="567"/>
    </w:pPr>
  </w:style>
  <w:style w:type="paragraph" w:customStyle="1" w:styleId="2">
    <w:name w:val="כותרת2"/>
    <w:basedOn w:val="Normal"/>
    <w:uiPriority w:val="99"/>
    <w:rsid w:val="00EE3DAB"/>
    <w:pPr>
      <w:keepNext/>
      <w:spacing w:before="120" w:after="60" w:line="240" w:lineRule="auto"/>
      <w:jc w:val="center"/>
      <w:outlineLvl w:val="1"/>
    </w:pPr>
    <w:rPr>
      <w:rFonts w:ascii="Arial" w:hAnsi="Arial" w:cs="Arial"/>
      <w:b/>
      <w:bCs/>
      <w:sz w:val="26"/>
      <w:szCs w:val="28"/>
    </w:rPr>
  </w:style>
  <w:style w:type="paragraph" w:customStyle="1" w:styleId="VBM">
    <w:name w:val="מודגש VBM"/>
    <w:basedOn w:val="Normal"/>
    <w:link w:val="VBMChar"/>
    <w:uiPriority w:val="99"/>
    <w:rsid w:val="00EE3DAB"/>
    <w:rPr>
      <w:rFonts w:cs="Arial"/>
      <w:bCs/>
    </w:rPr>
  </w:style>
  <w:style w:type="character" w:customStyle="1" w:styleId="VBMChar">
    <w:name w:val="מודגש VBM Char"/>
    <w:basedOn w:val="DefaultParagraphFont"/>
    <w:link w:val="VBM"/>
    <w:uiPriority w:val="99"/>
    <w:locked/>
    <w:rsid w:val="00EE3DAB"/>
    <w:rPr>
      <w:rFonts w:ascii="Times New Roman" w:eastAsia="Times New Roman" w:hAnsi="Times New Roman" w:cs="Arial"/>
      <w:bCs/>
      <w:sz w:val="20"/>
    </w:rPr>
  </w:style>
  <w:style w:type="paragraph" w:styleId="ListParagraph">
    <w:name w:val="List Paragraph"/>
    <w:basedOn w:val="Normal"/>
    <w:uiPriority w:val="34"/>
    <w:qFormat/>
    <w:rsid w:val="00EE3DAB"/>
    <w:pPr>
      <w:ind w:left="720"/>
      <w:contextualSpacing/>
    </w:pPr>
  </w:style>
  <w:style w:type="paragraph" w:styleId="Header">
    <w:name w:val="header"/>
    <w:basedOn w:val="Normal"/>
    <w:link w:val="HeaderChar"/>
    <w:uiPriority w:val="99"/>
    <w:unhideWhenUsed/>
    <w:rsid w:val="003818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8FA"/>
    <w:rPr>
      <w:rFonts w:ascii="Times New Roman" w:eastAsia="Times New Roman" w:hAnsi="Times New Roman" w:cs="Narkisim"/>
      <w:sz w:val="20"/>
    </w:rPr>
  </w:style>
  <w:style w:type="paragraph" w:styleId="Footer">
    <w:name w:val="footer"/>
    <w:basedOn w:val="Normal"/>
    <w:link w:val="FooterChar"/>
    <w:uiPriority w:val="99"/>
    <w:unhideWhenUsed/>
    <w:rsid w:val="003818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8FA"/>
    <w:rPr>
      <w:rFonts w:ascii="Times New Roman" w:eastAsia="Times New Roman" w:hAnsi="Times New Roman" w:cs="Narkisim"/>
      <w:sz w:val="20"/>
    </w:rPr>
  </w:style>
  <w:style w:type="character" w:styleId="Hyperlink">
    <w:name w:val="Hyperlink"/>
    <w:basedOn w:val="DefaultParagraphFont"/>
    <w:uiPriority w:val="99"/>
    <w:unhideWhenUsed/>
    <w:rsid w:val="003818FA"/>
    <w:rPr>
      <w:color w:val="0000FF" w:themeColor="hyperlink"/>
      <w:u w:val="single"/>
    </w:rPr>
  </w:style>
  <w:style w:type="character" w:styleId="PageNumber">
    <w:name w:val="page number"/>
    <w:basedOn w:val="DefaultParagraphFont"/>
    <w:uiPriority w:val="99"/>
    <w:semiHidden/>
    <w:unhideWhenUsed/>
    <w:rsid w:val="002376BD"/>
  </w:style>
  <w:style w:type="paragraph" w:styleId="BalloonText">
    <w:name w:val="Balloon Text"/>
    <w:basedOn w:val="Normal"/>
    <w:link w:val="BalloonTextChar"/>
    <w:uiPriority w:val="99"/>
    <w:semiHidden/>
    <w:unhideWhenUsed/>
    <w:rsid w:val="002376B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76BD"/>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C5076D"/>
    <w:rPr>
      <w:sz w:val="18"/>
      <w:szCs w:val="18"/>
    </w:rPr>
  </w:style>
  <w:style w:type="paragraph" w:styleId="CommentText">
    <w:name w:val="annotation text"/>
    <w:basedOn w:val="Normal"/>
    <w:link w:val="CommentTextChar"/>
    <w:uiPriority w:val="99"/>
    <w:semiHidden/>
    <w:unhideWhenUsed/>
    <w:rsid w:val="00C5076D"/>
    <w:pPr>
      <w:spacing w:line="240" w:lineRule="auto"/>
    </w:pPr>
    <w:rPr>
      <w:sz w:val="24"/>
      <w:szCs w:val="24"/>
    </w:rPr>
  </w:style>
  <w:style w:type="character" w:customStyle="1" w:styleId="CommentTextChar">
    <w:name w:val="Comment Text Char"/>
    <w:basedOn w:val="DefaultParagraphFont"/>
    <w:link w:val="CommentText"/>
    <w:uiPriority w:val="99"/>
    <w:semiHidden/>
    <w:rsid w:val="00C5076D"/>
    <w:rPr>
      <w:rFonts w:ascii="Times New Roman" w:eastAsia="Times New Roman" w:hAnsi="Times New Roman" w:cs="Narkisim"/>
      <w:sz w:val="24"/>
      <w:szCs w:val="24"/>
    </w:rPr>
  </w:style>
  <w:style w:type="paragraph" w:styleId="CommentSubject">
    <w:name w:val="annotation subject"/>
    <w:basedOn w:val="CommentText"/>
    <w:next w:val="CommentText"/>
    <w:link w:val="CommentSubjectChar"/>
    <w:uiPriority w:val="99"/>
    <w:semiHidden/>
    <w:unhideWhenUsed/>
    <w:rsid w:val="00C5076D"/>
    <w:rPr>
      <w:b/>
      <w:bCs/>
      <w:sz w:val="20"/>
      <w:szCs w:val="20"/>
    </w:rPr>
  </w:style>
  <w:style w:type="character" w:customStyle="1" w:styleId="CommentSubjectChar">
    <w:name w:val="Comment Subject Char"/>
    <w:basedOn w:val="CommentTextChar"/>
    <w:link w:val="CommentSubject"/>
    <w:uiPriority w:val="99"/>
    <w:semiHidden/>
    <w:rsid w:val="00C5076D"/>
    <w:rPr>
      <w:rFonts w:ascii="Times New Roman" w:eastAsia="Times New Roman" w:hAnsi="Times New Roman" w:cs="Narkisim"/>
      <w:b/>
      <w:bCs/>
      <w:sz w:val="20"/>
      <w:szCs w:val="20"/>
    </w:rPr>
  </w:style>
  <w:style w:type="character" w:styleId="FollowedHyperlink">
    <w:name w:val="FollowedHyperlink"/>
    <w:basedOn w:val="DefaultParagraphFont"/>
    <w:uiPriority w:val="99"/>
    <w:semiHidden/>
    <w:unhideWhenUsed/>
    <w:rsid w:val="00840BC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DAB"/>
    <w:pPr>
      <w:autoSpaceDE w:val="0"/>
      <w:autoSpaceDN w:val="0"/>
      <w:bidi/>
      <w:spacing w:after="120" w:line="280" w:lineRule="exact"/>
      <w:jc w:val="both"/>
    </w:pPr>
    <w:rPr>
      <w:rFonts w:ascii="Times New Roman" w:eastAsia="Times New Roman" w:hAnsi="Times New Roman" w:cs="Narkisim"/>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link w:val="BlockTextChar"/>
    <w:uiPriority w:val="99"/>
    <w:rsid w:val="00EE3DAB"/>
    <w:pPr>
      <w:spacing w:line="240" w:lineRule="auto"/>
      <w:ind w:left="720"/>
    </w:pPr>
    <w:rPr>
      <w:rFonts w:ascii="Arial" w:hAnsi="Arial"/>
      <w:sz w:val="24"/>
      <w:szCs w:val="24"/>
    </w:rPr>
  </w:style>
  <w:style w:type="character" w:customStyle="1" w:styleId="BlockTextChar">
    <w:name w:val="Block Text Char"/>
    <w:link w:val="BlockText"/>
    <w:uiPriority w:val="99"/>
    <w:locked/>
    <w:rsid w:val="00EE3DAB"/>
    <w:rPr>
      <w:rFonts w:ascii="Arial" w:eastAsia="Times New Roman" w:hAnsi="Arial" w:cs="Narkisim"/>
      <w:sz w:val="24"/>
      <w:szCs w:val="24"/>
    </w:rPr>
  </w:style>
  <w:style w:type="paragraph" w:styleId="FootnoteText">
    <w:name w:val="footnote text"/>
    <w:aliases w:val="הערות שוליים דוקטורט"/>
    <w:basedOn w:val="Normal"/>
    <w:link w:val="FootnoteTextChar"/>
    <w:uiPriority w:val="99"/>
    <w:semiHidden/>
    <w:rsid w:val="00EE3DAB"/>
    <w:pPr>
      <w:spacing w:after="60" w:line="220" w:lineRule="exact"/>
      <w:ind w:left="227" w:hanging="227"/>
    </w:pPr>
    <w:rPr>
      <w:position w:val="6"/>
      <w:szCs w:val="18"/>
    </w:rPr>
  </w:style>
  <w:style w:type="character" w:customStyle="1" w:styleId="FootnoteTextChar">
    <w:name w:val="Footnote Text Char"/>
    <w:aliases w:val="הערות שוליים דוקטורט Char"/>
    <w:basedOn w:val="DefaultParagraphFont"/>
    <w:link w:val="FootnoteText"/>
    <w:uiPriority w:val="99"/>
    <w:semiHidden/>
    <w:rsid w:val="00EE3DAB"/>
    <w:rPr>
      <w:rFonts w:ascii="Times New Roman" w:eastAsia="Times New Roman" w:hAnsi="Times New Roman" w:cs="Narkisim"/>
      <w:position w:val="6"/>
      <w:sz w:val="20"/>
      <w:szCs w:val="18"/>
    </w:rPr>
  </w:style>
  <w:style w:type="character" w:styleId="FootnoteReference">
    <w:name w:val="footnote reference"/>
    <w:basedOn w:val="DefaultParagraphFont"/>
    <w:uiPriority w:val="99"/>
    <w:semiHidden/>
    <w:rsid w:val="00EE3DAB"/>
    <w:rPr>
      <w:rFonts w:cs="Narkisim"/>
      <w:position w:val="6"/>
      <w:sz w:val="16"/>
      <w:szCs w:val="16"/>
      <w:lang w:bidi="he-IL"/>
    </w:rPr>
  </w:style>
  <w:style w:type="paragraph" w:customStyle="1" w:styleId="a">
    <w:name w:val="ציטוט"/>
    <w:basedOn w:val="Normal"/>
    <w:uiPriority w:val="99"/>
    <w:rsid w:val="00EE3DAB"/>
    <w:pPr>
      <w:tabs>
        <w:tab w:val="right" w:pos="4620"/>
      </w:tabs>
      <w:ind w:left="567"/>
    </w:pPr>
  </w:style>
  <w:style w:type="paragraph" w:customStyle="1" w:styleId="2">
    <w:name w:val="כותרת2"/>
    <w:basedOn w:val="Normal"/>
    <w:uiPriority w:val="99"/>
    <w:rsid w:val="00EE3DAB"/>
    <w:pPr>
      <w:keepNext/>
      <w:spacing w:before="120" w:after="60" w:line="240" w:lineRule="auto"/>
      <w:jc w:val="center"/>
      <w:outlineLvl w:val="1"/>
    </w:pPr>
    <w:rPr>
      <w:rFonts w:ascii="Arial" w:hAnsi="Arial" w:cs="Arial"/>
      <w:b/>
      <w:bCs/>
      <w:sz w:val="26"/>
      <w:szCs w:val="28"/>
    </w:rPr>
  </w:style>
  <w:style w:type="paragraph" w:customStyle="1" w:styleId="VBM">
    <w:name w:val="מודגש VBM"/>
    <w:basedOn w:val="Normal"/>
    <w:link w:val="VBMChar"/>
    <w:uiPriority w:val="99"/>
    <w:rsid w:val="00EE3DAB"/>
    <w:rPr>
      <w:rFonts w:cs="Arial"/>
      <w:bCs/>
    </w:rPr>
  </w:style>
  <w:style w:type="character" w:customStyle="1" w:styleId="VBMChar">
    <w:name w:val="מודגש VBM Char"/>
    <w:basedOn w:val="DefaultParagraphFont"/>
    <w:link w:val="VBM"/>
    <w:uiPriority w:val="99"/>
    <w:locked/>
    <w:rsid w:val="00EE3DAB"/>
    <w:rPr>
      <w:rFonts w:ascii="Times New Roman" w:eastAsia="Times New Roman" w:hAnsi="Times New Roman" w:cs="Arial"/>
      <w:bCs/>
      <w:sz w:val="20"/>
    </w:rPr>
  </w:style>
  <w:style w:type="paragraph" w:styleId="ListParagraph">
    <w:name w:val="List Paragraph"/>
    <w:basedOn w:val="Normal"/>
    <w:uiPriority w:val="34"/>
    <w:qFormat/>
    <w:rsid w:val="00EE3DAB"/>
    <w:pPr>
      <w:ind w:left="720"/>
      <w:contextualSpacing/>
    </w:pPr>
  </w:style>
  <w:style w:type="paragraph" w:styleId="Header">
    <w:name w:val="header"/>
    <w:basedOn w:val="Normal"/>
    <w:link w:val="HeaderChar"/>
    <w:uiPriority w:val="99"/>
    <w:unhideWhenUsed/>
    <w:rsid w:val="003818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8FA"/>
    <w:rPr>
      <w:rFonts w:ascii="Times New Roman" w:eastAsia="Times New Roman" w:hAnsi="Times New Roman" w:cs="Narkisim"/>
      <w:sz w:val="20"/>
    </w:rPr>
  </w:style>
  <w:style w:type="paragraph" w:styleId="Footer">
    <w:name w:val="footer"/>
    <w:basedOn w:val="Normal"/>
    <w:link w:val="FooterChar"/>
    <w:uiPriority w:val="99"/>
    <w:unhideWhenUsed/>
    <w:rsid w:val="003818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8FA"/>
    <w:rPr>
      <w:rFonts w:ascii="Times New Roman" w:eastAsia="Times New Roman" w:hAnsi="Times New Roman" w:cs="Narkisim"/>
      <w:sz w:val="20"/>
    </w:rPr>
  </w:style>
  <w:style w:type="character" w:styleId="Hyperlink">
    <w:name w:val="Hyperlink"/>
    <w:basedOn w:val="DefaultParagraphFont"/>
    <w:uiPriority w:val="99"/>
    <w:unhideWhenUsed/>
    <w:rsid w:val="003818FA"/>
    <w:rPr>
      <w:color w:val="0000FF" w:themeColor="hyperlink"/>
      <w:u w:val="single"/>
    </w:rPr>
  </w:style>
  <w:style w:type="character" w:styleId="PageNumber">
    <w:name w:val="page number"/>
    <w:basedOn w:val="DefaultParagraphFont"/>
    <w:uiPriority w:val="99"/>
    <w:semiHidden/>
    <w:unhideWhenUsed/>
    <w:rsid w:val="002376BD"/>
  </w:style>
  <w:style w:type="paragraph" w:styleId="BalloonText">
    <w:name w:val="Balloon Text"/>
    <w:basedOn w:val="Normal"/>
    <w:link w:val="BalloonTextChar"/>
    <w:uiPriority w:val="99"/>
    <w:semiHidden/>
    <w:unhideWhenUsed/>
    <w:rsid w:val="002376B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76BD"/>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C5076D"/>
    <w:rPr>
      <w:sz w:val="18"/>
      <w:szCs w:val="18"/>
    </w:rPr>
  </w:style>
  <w:style w:type="paragraph" w:styleId="CommentText">
    <w:name w:val="annotation text"/>
    <w:basedOn w:val="Normal"/>
    <w:link w:val="CommentTextChar"/>
    <w:uiPriority w:val="99"/>
    <w:semiHidden/>
    <w:unhideWhenUsed/>
    <w:rsid w:val="00C5076D"/>
    <w:pPr>
      <w:spacing w:line="240" w:lineRule="auto"/>
    </w:pPr>
    <w:rPr>
      <w:sz w:val="24"/>
      <w:szCs w:val="24"/>
    </w:rPr>
  </w:style>
  <w:style w:type="character" w:customStyle="1" w:styleId="CommentTextChar">
    <w:name w:val="Comment Text Char"/>
    <w:basedOn w:val="DefaultParagraphFont"/>
    <w:link w:val="CommentText"/>
    <w:uiPriority w:val="99"/>
    <w:semiHidden/>
    <w:rsid w:val="00C5076D"/>
    <w:rPr>
      <w:rFonts w:ascii="Times New Roman" w:eastAsia="Times New Roman" w:hAnsi="Times New Roman" w:cs="Narkisim"/>
      <w:sz w:val="24"/>
      <w:szCs w:val="24"/>
    </w:rPr>
  </w:style>
  <w:style w:type="paragraph" w:styleId="CommentSubject">
    <w:name w:val="annotation subject"/>
    <w:basedOn w:val="CommentText"/>
    <w:next w:val="CommentText"/>
    <w:link w:val="CommentSubjectChar"/>
    <w:uiPriority w:val="99"/>
    <w:semiHidden/>
    <w:unhideWhenUsed/>
    <w:rsid w:val="00C5076D"/>
    <w:rPr>
      <w:b/>
      <w:bCs/>
      <w:sz w:val="20"/>
      <w:szCs w:val="20"/>
    </w:rPr>
  </w:style>
  <w:style w:type="character" w:customStyle="1" w:styleId="CommentSubjectChar">
    <w:name w:val="Comment Subject Char"/>
    <w:basedOn w:val="CommentTextChar"/>
    <w:link w:val="CommentSubject"/>
    <w:uiPriority w:val="99"/>
    <w:semiHidden/>
    <w:rsid w:val="00C5076D"/>
    <w:rPr>
      <w:rFonts w:ascii="Times New Roman" w:eastAsia="Times New Roman" w:hAnsi="Times New Roman" w:cs="Narkisim"/>
      <w:b/>
      <w:bCs/>
      <w:sz w:val="20"/>
      <w:szCs w:val="20"/>
    </w:rPr>
  </w:style>
  <w:style w:type="character" w:styleId="FollowedHyperlink">
    <w:name w:val="FollowedHyperlink"/>
    <w:basedOn w:val="DefaultParagraphFont"/>
    <w:uiPriority w:val="99"/>
    <w:semiHidden/>
    <w:unhideWhenUsed/>
    <w:rsid w:val="00840B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etzion.org.il/en/shiur-20-story-death-r-eliezer-%E2%80%93-part-i" TargetMode="External"/><Relationship Id="rId4" Type="http://schemas.microsoft.com/office/2007/relationships/stylesWithEffects" Target="stylesWithEffects.xml"/><Relationship Id="rId9" Type="http://schemas.openxmlformats.org/officeDocument/2006/relationships/hyperlink" Target="http://etzion.org.il/en/shiur-20-story-death-r-eliezer-%E2%80%93-part-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DA1C5-7DF6-43AF-A392-2D329AE27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3677</Words>
  <Characters>20963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syntab</Company>
  <LinksUpToDate>false</LinksUpToDate>
  <CharactersWithSpaces>24591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Yitzchak</dc:creator>
  <cp:lastModifiedBy>tmpUser</cp:lastModifiedBy>
  <cp:revision>6</cp:revision>
  <dcterms:created xsi:type="dcterms:W3CDTF">2016-04-03T08:17:00Z</dcterms:created>
  <dcterms:modified xsi:type="dcterms:W3CDTF">2016-04-03T08:20:00Z</dcterms:modified>
</cp:coreProperties>
</file>