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50" w:rsidRPr="00265B02" w:rsidRDefault="006D1750" w:rsidP="006D1750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265B02">
        <w:rPr>
          <w:rFonts w:ascii="Arial" w:hAnsi="Arial" w:cs="Arial"/>
          <w:sz w:val="24"/>
          <w:szCs w:val="24"/>
          <w:lang w:val="en-GB"/>
        </w:rPr>
        <w:t>YESHIVAT HAR EZION</w:t>
      </w:r>
    </w:p>
    <w:p w:rsidR="006D1750" w:rsidRPr="00265B02" w:rsidRDefault="006D1750" w:rsidP="006D1750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265B02">
        <w:rPr>
          <w:rFonts w:ascii="Arial" w:hAnsi="Arial" w:cs="Arial"/>
          <w:sz w:val="24"/>
          <w:szCs w:val="24"/>
          <w:lang w:val="en-GB"/>
        </w:rPr>
        <w:t>ISRAEL KOSCHITZ</w:t>
      </w:r>
      <w:bookmarkStart w:id="0" w:name="_GoBack"/>
      <w:bookmarkEnd w:id="0"/>
      <w:r w:rsidRPr="00265B02">
        <w:rPr>
          <w:rFonts w:ascii="Arial" w:hAnsi="Arial" w:cs="Arial"/>
          <w:sz w:val="24"/>
          <w:szCs w:val="24"/>
          <w:lang w:val="en-GB"/>
        </w:rPr>
        <w:t>KY VIRTUAL BEIT MIDRASH (VBM)</w:t>
      </w:r>
    </w:p>
    <w:p w:rsidR="006D1750" w:rsidRPr="00265B02" w:rsidRDefault="006D1750" w:rsidP="006D1750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265B02">
        <w:rPr>
          <w:rFonts w:ascii="Arial" w:hAnsi="Arial" w:cs="Arial"/>
          <w:sz w:val="24"/>
          <w:szCs w:val="24"/>
          <w:lang w:val="en-GB"/>
        </w:rPr>
        <w:t>*********************************************************</w:t>
      </w:r>
    </w:p>
    <w:p w:rsidR="006D1750" w:rsidRPr="00265B02" w:rsidRDefault="006D1750" w:rsidP="006D1750">
      <w:pPr>
        <w:pStyle w:val="a"/>
        <w:keepNext w:val="0"/>
        <w:widowControl w:val="0"/>
        <w:bidi w:val="0"/>
        <w:spacing w:before="0" w:after="0"/>
        <w:rPr>
          <w:rFonts w:cs="Arial"/>
          <w:b w:val="0"/>
          <w:bCs w:val="0"/>
          <w:sz w:val="24"/>
          <w:szCs w:val="24"/>
        </w:rPr>
      </w:pPr>
    </w:p>
    <w:p w:rsidR="006D1750" w:rsidRPr="00265B02" w:rsidRDefault="006D1750" w:rsidP="006D1750">
      <w:pPr>
        <w:jc w:val="center"/>
        <w:rPr>
          <w:rFonts w:ascii="Arial" w:hAnsi="Arial" w:cs="Arial"/>
          <w:b/>
          <w:bCs/>
        </w:rPr>
      </w:pPr>
      <w:r w:rsidRPr="00265B02">
        <w:rPr>
          <w:rFonts w:ascii="Arial" w:hAnsi="Arial" w:cs="Arial"/>
          <w:b/>
          <w:bCs/>
        </w:rPr>
        <w:t>Ein Yaakov - The World of Talmudic Aggada</w:t>
      </w:r>
    </w:p>
    <w:p w:rsidR="006D1750" w:rsidRPr="00265B02" w:rsidRDefault="00DF3AAF" w:rsidP="006D175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By Dr. </w:t>
      </w:r>
      <w:r w:rsidR="006D1750" w:rsidRPr="00265B02">
        <w:rPr>
          <w:rFonts w:ascii="Arial" w:hAnsi="Arial" w:cs="Arial"/>
          <w:b/>
          <w:bCs/>
        </w:rPr>
        <w:t>Moshe Simon-Shoshan</w:t>
      </w:r>
    </w:p>
    <w:p w:rsidR="006D1750" w:rsidRPr="00265B02" w:rsidRDefault="006D1750" w:rsidP="006D1750">
      <w:pPr>
        <w:pStyle w:val="a"/>
        <w:keepNext w:val="0"/>
        <w:widowControl w:val="0"/>
        <w:bidi w:val="0"/>
        <w:spacing w:before="0" w:after="0"/>
        <w:rPr>
          <w:rFonts w:cs="Arial"/>
          <w:sz w:val="24"/>
          <w:szCs w:val="24"/>
        </w:rPr>
      </w:pPr>
    </w:p>
    <w:p w:rsidR="006D1750" w:rsidRPr="00265B02" w:rsidRDefault="006D1750" w:rsidP="006D1750">
      <w:pPr>
        <w:jc w:val="center"/>
        <w:rPr>
          <w:rFonts w:ascii="Arial" w:hAnsi="Arial" w:cs="Arial"/>
        </w:rPr>
      </w:pPr>
      <w:r w:rsidRPr="00265B02">
        <w:rPr>
          <w:rFonts w:ascii="Arial" w:hAnsi="Arial" w:cs="Arial"/>
        </w:rPr>
        <w:t>For easy printing go to:</w:t>
      </w:r>
    </w:p>
    <w:p w:rsidR="006D1750" w:rsidRPr="00265B02" w:rsidRDefault="004A72E4" w:rsidP="006D1750">
      <w:pPr>
        <w:pStyle w:val="a"/>
        <w:keepNext w:val="0"/>
        <w:widowControl w:val="0"/>
        <w:bidi w:val="0"/>
        <w:spacing w:before="0" w:after="0"/>
        <w:rPr>
          <w:rFonts w:cs="Arial"/>
          <w:sz w:val="24"/>
          <w:szCs w:val="24"/>
        </w:rPr>
      </w:pPr>
      <w:hyperlink r:id="rId5" w:history="1">
        <w:r w:rsidR="006D1750" w:rsidRPr="00265B02">
          <w:rPr>
            <w:rStyle w:val="Hyperlink"/>
            <w:rFonts w:cs="Arial"/>
            <w:b w:val="0"/>
            <w:bCs w:val="0"/>
            <w:sz w:val="24"/>
            <w:szCs w:val="24"/>
          </w:rPr>
          <w:t>http://vbm-torah.org/archive/taggada/22taggada.htm</w:t>
        </w:r>
      </w:hyperlink>
    </w:p>
    <w:p w:rsidR="006D1750" w:rsidRPr="00265B02" w:rsidRDefault="006D1750" w:rsidP="006D1750">
      <w:pPr>
        <w:jc w:val="center"/>
        <w:rPr>
          <w:rFonts w:ascii="Arial" w:hAnsi="Arial" w:cs="Arial"/>
          <w:lang w:bidi="he-IL"/>
        </w:rPr>
      </w:pPr>
    </w:p>
    <w:p w:rsidR="007A14AC" w:rsidRPr="00265B02" w:rsidRDefault="007A14AC" w:rsidP="006D1750">
      <w:pPr>
        <w:jc w:val="center"/>
        <w:rPr>
          <w:rFonts w:ascii="Arial" w:hAnsi="Arial" w:cs="Arial"/>
          <w:b/>
          <w:bCs/>
          <w:lang w:bidi="he-IL"/>
        </w:rPr>
      </w:pPr>
    </w:p>
    <w:p w:rsidR="007A14AC" w:rsidRPr="00265B02" w:rsidRDefault="0047392B" w:rsidP="006D1750">
      <w:pPr>
        <w:jc w:val="center"/>
        <w:rPr>
          <w:rFonts w:ascii="Arial" w:hAnsi="Arial" w:cs="Arial"/>
          <w:b/>
          <w:bCs/>
          <w:lang w:bidi="he-IL"/>
        </w:rPr>
      </w:pPr>
      <w:r>
        <w:rPr>
          <w:rFonts w:ascii="Arial" w:hAnsi="Arial" w:cs="Arial"/>
          <w:b/>
          <w:bCs/>
          <w:lang w:bidi="he-IL"/>
        </w:rPr>
        <w:t>Lecture #22: Daf 6b</w:t>
      </w:r>
      <w:r w:rsidR="006D1750" w:rsidRPr="00265B02">
        <w:rPr>
          <w:rFonts w:ascii="Arial" w:hAnsi="Arial" w:cs="Arial"/>
          <w:b/>
          <w:bCs/>
          <w:lang w:bidi="he-IL"/>
        </w:rPr>
        <w:br/>
      </w:r>
      <w:r w:rsidR="00F105A6" w:rsidRPr="00265B02">
        <w:rPr>
          <w:rFonts w:ascii="Arial" w:hAnsi="Arial" w:cs="Arial"/>
          <w:b/>
          <w:bCs/>
          <w:lang w:bidi="he-IL"/>
        </w:rPr>
        <w:t>Time, Place, Motion</w:t>
      </w:r>
    </w:p>
    <w:p w:rsidR="006D1750" w:rsidRPr="00265B02" w:rsidRDefault="006D1750" w:rsidP="006D1750">
      <w:pPr>
        <w:jc w:val="both"/>
        <w:rPr>
          <w:rFonts w:ascii="Arial" w:hAnsi="Arial" w:cs="Arial"/>
          <w:lang w:bidi="he-IL"/>
        </w:rPr>
      </w:pPr>
    </w:p>
    <w:p w:rsidR="006D1750" w:rsidRPr="00265B02" w:rsidRDefault="006D1750" w:rsidP="006D1750">
      <w:pPr>
        <w:jc w:val="both"/>
        <w:rPr>
          <w:rFonts w:ascii="Arial" w:hAnsi="Arial" w:cs="Arial"/>
          <w:lang w:bidi="he-IL"/>
        </w:rPr>
      </w:pPr>
    </w:p>
    <w:p w:rsidR="00405F60" w:rsidRPr="00265B02" w:rsidRDefault="000554E7" w:rsidP="006D1750">
      <w:pPr>
        <w:ind w:firstLine="720"/>
        <w:jc w:val="both"/>
        <w:rPr>
          <w:rFonts w:ascii="Arial" w:hAnsi="Arial" w:cs="Arial"/>
          <w:lang w:bidi="he-IL"/>
        </w:rPr>
      </w:pPr>
      <w:r w:rsidRPr="00265B02">
        <w:rPr>
          <w:rFonts w:ascii="Arial" w:hAnsi="Arial" w:cs="Arial"/>
          <w:lang w:bidi="he-IL"/>
        </w:rPr>
        <w:t>In recent weeks</w:t>
      </w:r>
      <w:r w:rsidR="007653A1">
        <w:rPr>
          <w:rFonts w:ascii="Arial" w:hAnsi="Arial" w:cs="Arial"/>
          <w:lang w:bidi="he-IL"/>
        </w:rPr>
        <w:t>,</w:t>
      </w:r>
      <w:r w:rsidRPr="00265B02">
        <w:rPr>
          <w:rFonts w:ascii="Arial" w:hAnsi="Arial" w:cs="Arial"/>
          <w:lang w:bidi="he-IL"/>
        </w:rPr>
        <w:t xml:space="preserve"> we ha</w:t>
      </w:r>
      <w:r w:rsidR="007653A1">
        <w:rPr>
          <w:rFonts w:ascii="Arial" w:hAnsi="Arial" w:cs="Arial"/>
          <w:lang w:bidi="he-IL"/>
        </w:rPr>
        <w:t xml:space="preserve">ve seen </w:t>
      </w:r>
      <w:r w:rsidRPr="00265B02">
        <w:rPr>
          <w:rFonts w:ascii="Arial" w:hAnsi="Arial" w:cs="Arial"/>
          <w:lang w:bidi="he-IL"/>
        </w:rPr>
        <w:t>the Gemara</w:t>
      </w:r>
      <w:r w:rsidR="007653A1">
        <w:rPr>
          <w:rFonts w:ascii="Arial" w:hAnsi="Arial" w:cs="Arial"/>
          <w:lang w:bidi="he-IL"/>
        </w:rPr>
        <w:t xml:space="preserve"> comment numerous times</w:t>
      </w:r>
      <w:r w:rsidRPr="00265B02">
        <w:rPr>
          <w:rFonts w:ascii="Arial" w:hAnsi="Arial" w:cs="Arial"/>
          <w:lang w:bidi="he-IL"/>
        </w:rPr>
        <w:t xml:space="preserve"> on the sanctity of the synagogue, the importance of praying there, and appropriate prayer practices in general</w:t>
      </w:r>
      <w:r w:rsidR="006D1750" w:rsidRPr="00265B02">
        <w:rPr>
          <w:rFonts w:ascii="Arial" w:hAnsi="Arial" w:cs="Arial"/>
          <w:lang w:bidi="he-IL"/>
        </w:rPr>
        <w:t xml:space="preserve">.  </w:t>
      </w:r>
      <w:r w:rsidRPr="00265B02">
        <w:rPr>
          <w:rFonts w:ascii="Arial" w:hAnsi="Arial" w:cs="Arial"/>
          <w:lang w:bidi="he-IL"/>
        </w:rPr>
        <w:t xml:space="preserve">In this </w:t>
      </w:r>
      <w:r w:rsidRPr="00265B02">
        <w:rPr>
          <w:rFonts w:ascii="Arial" w:hAnsi="Arial" w:cs="Arial"/>
          <w:i/>
          <w:iCs/>
          <w:lang w:bidi="he-IL"/>
        </w:rPr>
        <w:t>sugya</w:t>
      </w:r>
      <w:r w:rsidRPr="00265B02">
        <w:rPr>
          <w:rFonts w:ascii="Arial" w:hAnsi="Arial" w:cs="Arial"/>
          <w:lang w:bidi="he-IL"/>
        </w:rPr>
        <w:t>, the Gemara picks up on th</w:t>
      </w:r>
      <w:r w:rsidR="007653A1">
        <w:rPr>
          <w:rFonts w:ascii="Arial" w:hAnsi="Arial" w:cs="Arial"/>
          <w:lang w:bidi="he-IL"/>
        </w:rPr>
        <w:t xml:space="preserve">is theme, focusing </w:t>
      </w:r>
      <w:r w:rsidRPr="00265B02">
        <w:rPr>
          <w:rFonts w:ascii="Arial" w:hAnsi="Arial" w:cs="Arial"/>
          <w:lang w:bidi="he-IL"/>
        </w:rPr>
        <w:t>on the need for consistency and regularity in one</w:t>
      </w:r>
      <w:r w:rsidR="009A13E0" w:rsidRPr="00265B02">
        <w:rPr>
          <w:rFonts w:ascii="Arial" w:hAnsi="Arial" w:cs="Arial"/>
          <w:lang w:bidi="he-IL"/>
        </w:rPr>
        <w:t>’</w:t>
      </w:r>
      <w:r w:rsidRPr="00265B02">
        <w:rPr>
          <w:rFonts w:ascii="Arial" w:hAnsi="Arial" w:cs="Arial"/>
          <w:lang w:bidi="he-IL"/>
        </w:rPr>
        <w:t xml:space="preserve">s </w:t>
      </w:r>
      <w:r w:rsidR="00376DDE" w:rsidRPr="00265B02">
        <w:rPr>
          <w:rFonts w:ascii="Arial" w:hAnsi="Arial" w:cs="Arial"/>
          <w:lang w:bidi="he-IL"/>
        </w:rPr>
        <w:t>prayer and synagogue attendance</w:t>
      </w:r>
      <w:r w:rsidR="006D1750" w:rsidRPr="00265B02">
        <w:rPr>
          <w:rFonts w:ascii="Arial" w:hAnsi="Arial" w:cs="Arial"/>
          <w:lang w:bidi="he-IL"/>
        </w:rPr>
        <w:t xml:space="preserve">.  </w:t>
      </w:r>
      <w:r w:rsidR="00376DDE" w:rsidRPr="00265B02">
        <w:rPr>
          <w:rFonts w:ascii="Arial" w:hAnsi="Arial" w:cs="Arial"/>
          <w:lang w:bidi="he-IL"/>
        </w:rPr>
        <w:t xml:space="preserve">The </w:t>
      </w:r>
      <w:r w:rsidR="008115DE">
        <w:rPr>
          <w:rFonts w:ascii="Arial" w:hAnsi="Arial" w:cs="Arial"/>
          <w:lang w:bidi="he-IL"/>
        </w:rPr>
        <w:t>Gemara presents the last in a series of statements by</w:t>
      </w:r>
      <w:r w:rsidR="00376DDE" w:rsidRPr="00265B02">
        <w:rPr>
          <w:rFonts w:ascii="Arial" w:hAnsi="Arial" w:cs="Arial"/>
          <w:lang w:bidi="he-IL"/>
        </w:rPr>
        <w:t xml:space="preserve"> Rabin son of R</w:t>
      </w:r>
      <w:r w:rsidR="006D1750" w:rsidRPr="00265B02">
        <w:rPr>
          <w:rFonts w:ascii="Arial" w:hAnsi="Arial" w:cs="Arial"/>
          <w:lang w:bidi="he-IL"/>
        </w:rPr>
        <w:t xml:space="preserve">. </w:t>
      </w:r>
      <w:r w:rsidR="00376DDE" w:rsidRPr="00265B02">
        <w:rPr>
          <w:rFonts w:ascii="Arial" w:hAnsi="Arial" w:cs="Arial"/>
          <w:lang w:bidi="he-IL"/>
        </w:rPr>
        <w:t>Add</w:t>
      </w:r>
      <w:r w:rsidR="008115DE">
        <w:rPr>
          <w:rFonts w:ascii="Arial" w:hAnsi="Arial" w:cs="Arial"/>
          <w:lang w:bidi="he-IL"/>
        </w:rPr>
        <w:t>a</w:t>
      </w:r>
      <w:r w:rsidR="00376DDE" w:rsidRPr="00265B02">
        <w:rPr>
          <w:rFonts w:ascii="Arial" w:hAnsi="Arial" w:cs="Arial"/>
          <w:lang w:bidi="he-IL"/>
        </w:rPr>
        <w:t>:</w:t>
      </w:r>
    </w:p>
    <w:p w:rsidR="00376DDE" w:rsidRPr="00265B02" w:rsidRDefault="00376DDE" w:rsidP="006D1750">
      <w:pPr>
        <w:jc w:val="both"/>
        <w:rPr>
          <w:rFonts w:ascii="Arial" w:hAnsi="Arial" w:cs="Arial"/>
          <w:lang w:bidi="he-IL"/>
        </w:rPr>
      </w:pPr>
    </w:p>
    <w:p w:rsidR="00376DDE" w:rsidRPr="00265B02" w:rsidRDefault="00376DDE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>Rabin son of R</w:t>
      </w:r>
      <w:r w:rsidR="006D1750" w:rsidRPr="00265B02">
        <w:rPr>
          <w:rFonts w:ascii="Arial" w:hAnsi="Arial" w:cs="Arial"/>
        </w:rPr>
        <w:t xml:space="preserve">. </w:t>
      </w:r>
      <w:r w:rsidRPr="00265B02">
        <w:rPr>
          <w:rFonts w:ascii="Arial" w:hAnsi="Arial" w:cs="Arial"/>
        </w:rPr>
        <w:t>Adda in the name of R</w:t>
      </w:r>
      <w:r w:rsidR="006D1750" w:rsidRPr="00265B02">
        <w:rPr>
          <w:rFonts w:ascii="Arial" w:hAnsi="Arial" w:cs="Arial"/>
        </w:rPr>
        <w:t xml:space="preserve">. </w:t>
      </w:r>
      <w:r w:rsidR="007653A1">
        <w:rPr>
          <w:rFonts w:ascii="Arial" w:hAnsi="Arial" w:cs="Arial"/>
        </w:rPr>
        <w:t>Yitzchak</w:t>
      </w:r>
      <w:r w:rsidRPr="00265B02">
        <w:rPr>
          <w:rFonts w:ascii="Arial" w:hAnsi="Arial" w:cs="Arial"/>
        </w:rPr>
        <w:t xml:space="preserve"> says: </w:t>
      </w:r>
    </w:p>
    <w:p w:rsidR="00376DDE" w:rsidRPr="00265B02" w:rsidRDefault="00376DDE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>If</w:t>
      </w:r>
      <w:r w:rsidR="008115DE">
        <w:rPr>
          <w:rFonts w:ascii="Arial" w:hAnsi="Arial" w:cs="Arial"/>
        </w:rPr>
        <w:t xml:space="preserve"> a man is accustomed to attend s</w:t>
      </w:r>
      <w:r w:rsidRPr="00265B02">
        <w:rPr>
          <w:rFonts w:ascii="Arial" w:hAnsi="Arial" w:cs="Arial"/>
        </w:rPr>
        <w:t xml:space="preserve">ynagogue [daily] </w:t>
      </w:r>
    </w:p>
    <w:p w:rsidR="00376DDE" w:rsidRPr="00265B02" w:rsidRDefault="00376DDE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 xml:space="preserve">and one day does not go, </w:t>
      </w:r>
    </w:p>
    <w:p w:rsidR="00376DDE" w:rsidRPr="00265B02" w:rsidRDefault="00376DDE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>the Holy One, blessed be He, makes inquiry about him</w:t>
      </w:r>
      <w:r w:rsidR="006D1750" w:rsidRPr="00265B02">
        <w:rPr>
          <w:rFonts w:ascii="Arial" w:hAnsi="Arial" w:cs="Arial"/>
        </w:rPr>
        <w:t xml:space="preserve">.  </w:t>
      </w:r>
    </w:p>
    <w:p w:rsidR="00376DDE" w:rsidRPr="00265B02" w:rsidRDefault="00376DDE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 xml:space="preserve">For it is said: </w:t>
      </w:r>
    </w:p>
    <w:p w:rsidR="00376DDE" w:rsidRPr="00265B02" w:rsidRDefault="00376DDE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>‘Who is among you that fear</w:t>
      </w:r>
      <w:r w:rsidR="000172A9" w:rsidRPr="00265B02">
        <w:rPr>
          <w:rFonts w:ascii="Arial" w:hAnsi="Arial" w:cs="Arial"/>
        </w:rPr>
        <w:t xml:space="preserve">s </w:t>
      </w:r>
      <w:r w:rsidRPr="00265B02">
        <w:rPr>
          <w:rFonts w:ascii="Arial" w:hAnsi="Arial" w:cs="Arial"/>
        </w:rPr>
        <w:t xml:space="preserve">the Lord, </w:t>
      </w:r>
    </w:p>
    <w:p w:rsidR="00376DDE" w:rsidRPr="00265B02" w:rsidRDefault="000172A9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>that obeys</w:t>
      </w:r>
      <w:r w:rsidR="00376DDE" w:rsidRPr="00265B02">
        <w:rPr>
          <w:rFonts w:ascii="Arial" w:hAnsi="Arial" w:cs="Arial"/>
        </w:rPr>
        <w:t xml:space="preserve"> the voice of His servant, </w:t>
      </w:r>
    </w:p>
    <w:p w:rsidR="00376DDE" w:rsidRPr="00265B02" w:rsidRDefault="00376DDE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>and now walk</w:t>
      </w:r>
      <w:r w:rsidR="000172A9" w:rsidRPr="00265B02">
        <w:rPr>
          <w:rFonts w:ascii="Arial" w:hAnsi="Arial" w:cs="Arial"/>
        </w:rPr>
        <w:t>s</w:t>
      </w:r>
      <w:r w:rsidRPr="00265B02">
        <w:rPr>
          <w:rFonts w:ascii="Arial" w:hAnsi="Arial" w:cs="Arial"/>
        </w:rPr>
        <w:t xml:space="preserve"> in dark</w:t>
      </w:r>
      <w:r w:rsidR="007653A1">
        <w:rPr>
          <w:rFonts w:ascii="Arial" w:hAnsi="Arial" w:cs="Arial"/>
        </w:rPr>
        <w:t>ness and hath no light?’ (</w:t>
      </w:r>
      <w:r w:rsidR="007653A1">
        <w:rPr>
          <w:rFonts w:ascii="Arial" w:hAnsi="Arial" w:cs="Arial"/>
          <w:i/>
          <w:iCs/>
        </w:rPr>
        <w:t>Yishayahu</w:t>
      </w:r>
      <w:r w:rsidRPr="00265B02">
        <w:rPr>
          <w:rFonts w:ascii="Arial" w:hAnsi="Arial" w:cs="Arial"/>
        </w:rPr>
        <w:t xml:space="preserve"> 50:10).</w:t>
      </w:r>
    </w:p>
    <w:p w:rsidR="00376DDE" w:rsidRPr="00265B02" w:rsidRDefault="00376DDE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 xml:space="preserve">If he absented himself on account of some religious purpose, </w:t>
      </w:r>
    </w:p>
    <w:p w:rsidR="00376DDE" w:rsidRPr="00265B02" w:rsidRDefault="00376DDE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>he shall have light</w:t>
      </w:r>
      <w:r w:rsidR="006D1750" w:rsidRPr="00265B02">
        <w:rPr>
          <w:rFonts w:ascii="Arial" w:hAnsi="Arial" w:cs="Arial"/>
        </w:rPr>
        <w:t xml:space="preserve">.  </w:t>
      </w:r>
    </w:p>
    <w:p w:rsidR="00376DDE" w:rsidRPr="00265B02" w:rsidRDefault="00376DDE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 xml:space="preserve">But if he absented himself on account of a worldly purpose, </w:t>
      </w:r>
    </w:p>
    <w:p w:rsidR="00376DDE" w:rsidRPr="00265B02" w:rsidRDefault="00376DDE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>he shall have no light</w:t>
      </w:r>
      <w:r w:rsidR="006D1750" w:rsidRPr="00265B02">
        <w:rPr>
          <w:rFonts w:ascii="Arial" w:hAnsi="Arial" w:cs="Arial"/>
        </w:rPr>
        <w:t xml:space="preserve">.  </w:t>
      </w:r>
    </w:p>
    <w:p w:rsidR="00376DDE" w:rsidRPr="00265B02" w:rsidRDefault="00376DDE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 xml:space="preserve">‘Let him trust in the name of the Lord.’  </w:t>
      </w:r>
    </w:p>
    <w:p w:rsidR="00376DDE" w:rsidRPr="00265B02" w:rsidRDefault="00376DDE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>Why?</w:t>
      </w:r>
    </w:p>
    <w:p w:rsidR="00376DDE" w:rsidRPr="00265B02" w:rsidRDefault="00376DDE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 xml:space="preserve">Because he ought to have trusted in the name of the Lord </w:t>
      </w:r>
    </w:p>
    <w:p w:rsidR="00376DDE" w:rsidRPr="00265B02" w:rsidRDefault="00376DDE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>and he did not trust.</w:t>
      </w:r>
    </w:p>
    <w:p w:rsidR="006D1750" w:rsidRPr="00265B02" w:rsidRDefault="006D1750" w:rsidP="006D1750">
      <w:pPr>
        <w:jc w:val="both"/>
        <w:rPr>
          <w:rFonts w:ascii="Arial" w:hAnsi="Arial" w:cs="Arial"/>
        </w:rPr>
      </w:pPr>
    </w:p>
    <w:p w:rsidR="00376DDE" w:rsidRPr="00265B02" w:rsidRDefault="00376DDE" w:rsidP="006D1750">
      <w:pPr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>This passage deals with the importance of daily synagogue attendance</w:t>
      </w:r>
      <w:r w:rsidR="006D1750" w:rsidRPr="00265B02">
        <w:rPr>
          <w:rFonts w:ascii="Arial" w:hAnsi="Arial" w:cs="Arial"/>
        </w:rPr>
        <w:t xml:space="preserve">.  </w:t>
      </w:r>
      <w:r w:rsidR="0049147D" w:rsidRPr="00265B02">
        <w:rPr>
          <w:rFonts w:ascii="Arial" w:hAnsi="Arial" w:cs="Arial"/>
        </w:rPr>
        <w:t>The Gemara makes an interesting claim</w:t>
      </w:r>
      <w:r w:rsidR="006D1750" w:rsidRPr="00265B02">
        <w:rPr>
          <w:rFonts w:ascii="Arial" w:hAnsi="Arial" w:cs="Arial"/>
        </w:rPr>
        <w:t xml:space="preserve">.  </w:t>
      </w:r>
      <w:r w:rsidR="007653A1">
        <w:rPr>
          <w:rFonts w:ascii="Arial" w:hAnsi="Arial" w:cs="Arial"/>
        </w:rPr>
        <w:t>It suggests that when one attends</w:t>
      </w:r>
      <w:r w:rsidR="0049147D" w:rsidRPr="00265B02">
        <w:rPr>
          <w:rFonts w:ascii="Arial" w:hAnsi="Arial" w:cs="Arial"/>
        </w:rPr>
        <w:t xml:space="preserve"> daily services in the synago</w:t>
      </w:r>
      <w:r w:rsidR="007653A1">
        <w:rPr>
          <w:rFonts w:ascii="Arial" w:hAnsi="Arial" w:cs="Arial"/>
        </w:rPr>
        <w:t>gue, one risks</w:t>
      </w:r>
      <w:r w:rsidR="0049147D" w:rsidRPr="00265B02">
        <w:rPr>
          <w:rFonts w:ascii="Arial" w:hAnsi="Arial" w:cs="Arial"/>
        </w:rPr>
        <w:t xml:space="preserve"> a</w:t>
      </w:r>
      <w:r w:rsidR="008115DE">
        <w:rPr>
          <w:rFonts w:ascii="Arial" w:hAnsi="Arial" w:cs="Arial"/>
        </w:rPr>
        <w:t xml:space="preserve"> Divine investigation and</w:t>
      </w:r>
      <w:r w:rsidR="007653A1">
        <w:rPr>
          <w:rFonts w:ascii="Arial" w:hAnsi="Arial" w:cs="Arial"/>
        </w:rPr>
        <w:t xml:space="preserve"> </w:t>
      </w:r>
      <w:r w:rsidR="008115DE">
        <w:rPr>
          <w:rFonts w:ascii="Arial" w:hAnsi="Arial" w:cs="Arial"/>
        </w:rPr>
        <w:t xml:space="preserve">possible </w:t>
      </w:r>
      <w:r w:rsidR="007653A1">
        <w:rPr>
          <w:rFonts w:ascii="Arial" w:hAnsi="Arial" w:cs="Arial"/>
        </w:rPr>
        <w:t>punishment if</w:t>
      </w:r>
      <w:r w:rsidR="0049147D" w:rsidRPr="00265B02">
        <w:rPr>
          <w:rFonts w:ascii="Arial" w:hAnsi="Arial" w:cs="Arial"/>
        </w:rPr>
        <w:t xml:space="preserve"> one misses an occasional service</w:t>
      </w:r>
      <w:r w:rsidR="006D1750" w:rsidRPr="00265B02">
        <w:rPr>
          <w:rFonts w:ascii="Arial" w:hAnsi="Arial" w:cs="Arial"/>
        </w:rPr>
        <w:t xml:space="preserve">.  </w:t>
      </w:r>
      <w:r w:rsidR="0049147D" w:rsidRPr="00265B02">
        <w:rPr>
          <w:rFonts w:ascii="Arial" w:hAnsi="Arial" w:cs="Arial"/>
        </w:rPr>
        <w:t>The implication is that one who does not attend ser</w:t>
      </w:r>
      <w:r w:rsidR="007653A1">
        <w:rPr>
          <w:rFonts w:ascii="Arial" w:hAnsi="Arial" w:cs="Arial"/>
        </w:rPr>
        <w:t>vices regularly is not subject</w:t>
      </w:r>
      <w:r w:rsidR="0049147D" w:rsidRPr="00265B02">
        <w:rPr>
          <w:rFonts w:ascii="Arial" w:hAnsi="Arial" w:cs="Arial"/>
        </w:rPr>
        <w:t xml:space="preserve"> to the same scrutiny.</w:t>
      </w:r>
    </w:p>
    <w:p w:rsidR="0049147D" w:rsidRPr="00265B02" w:rsidRDefault="0049147D" w:rsidP="006D1750">
      <w:pPr>
        <w:jc w:val="both"/>
        <w:rPr>
          <w:rFonts w:ascii="Arial" w:hAnsi="Arial" w:cs="Arial"/>
        </w:rPr>
      </w:pPr>
    </w:p>
    <w:p w:rsidR="0049147D" w:rsidRPr="00265B02" w:rsidRDefault="0049147D" w:rsidP="006D1750">
      <w:pPr>
        <w:ind w:firstLine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lastRenderedPageBreak/>
        <w:t>Why should this be? I would like to suggest that by attending synagogue daily, one gains a special relationship with God, whose place, as we have said, is in the synagogue</w:t>
      </w:r>
      <w:r w:rsidR="006D1750" w:rsidRPr="00265B02">
        <w:rPr>
          <w:rFonts w:ascii="Arial" w:hAnsi="Arial" w:cs="Arial"/>
        </w:rPr>
        <w:t xml:space="preserve">.  </w:t>
      </w:r>
      <w:r w:rsidRPr="00265B02">
        <w:rPr>
          <w:rFonts w:ascii="Arial" w:hAnsi="Arial" w:cs="Arial"/>
        </w:rPr>
        <w:t>God pays special attention to such people</w:t>
      </w:r>
      <w:r w:rsidR="006D1750" w:rsidRPr="00265B02">
        <w:rPr>
          <w:rFonts w:ascii="Arial" w:hAnsi="Arial" w:cs="Arial"/>
        </w:rPr>
        <w:t xml:space="preserve">.  </w:t>
      </w:r>
      <w:r w:rsidR="007653A1">
        <w:rPr>
          <w:rFonts w:ascii="Arial" w:hAnsi="Arial" w:cs="Arial"/>
        </w:rPr>
        <w:t>While this is generally beneficial</w:t>
      </w:r>
      <w:r w:rsidRPr="00265B02">
        <w:rPr>
          <w:rFonts w:ascii="Arial" w:hAnsi="Arial" w:cs="Arial"/>
        </w:rPr>
        <w:t>, it also means that the person is held to a higher standard and may be punished for it.</w:t>
      </w:r>
    </w:p>
    <w:p w:rsidR="0049147D" w:rsidRPr="00265B02" w:rsidRDefault="0049147D" w:rsidP="006D1750">
      <w:pPr>
        <w:jc w:val="both"/>
        <w:rPr>
          <w:rFonts w:ascii="Arial" w:hAnsi="Arial" w:cs="Arial"/>
        </w:rPr>
      </w:pPr>
    </w:p>
    <w:p w:rsidR="0049147D" w:rsidRPr="00265B02" w:rsidRDefault="007653A1" w:rsidP="006D175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passage also teaches </w:t>
      </w:r>
      <w:r w:rsidR="0049147D" w:rsidRPr="00265B02">
        <w:rPr>
          <w:rFonts w:ascii="Arial" w:hAnsi="Arial" w:cs="Arial"/>
        </w:rPr>
        <w:t>us something about regular prayer in the synagogue</w:t>
      </w:r>
      <w:r w:rsidR="006D1750" w:rsidRPr="00265B02">
        <w:rPr>
          <w:rFonts w:ascii="Arial" w:hAnsi="Arial" w:cs="Arial"/>
        </w:rPr>
        <w:t xml:space="preserve">.  </w:t>
      </w:r>
      <w:r w:rsidR="0049147D" w:rsidRPr="00265B02">
        <w:rPr>
          <w:rFonts w:ascii="Arial" w:hAnsi="Arial" w:cs="Arial"/>
        </w:rPr>
        <w:t xml:space="preserve">One might have thought </w:t>
      </w:r>
      <w:r w:rsidR="008115DE">
        <w:rPr>
          <w:rFonts w:ascii="Arial" w:hAnsi="Arial" w:cs="Arial"/>
        </w:rPr>
        <w:t>that if one goe</w:t>
      </w:r>
      <w:r w:rsidR="00E053BA" w:rsidRPr="00265B02">
        <w:rPr>
          <w:rFonts w:ascii="Arial" w:hAnsi="Arial" w:cs="Arial"/>
        </w:rPr>
        <w:t>s to synagogue most of the time, an occasional absence is not a big deal</w:t>
      </w:r>
      <w:r w:rsidR="006D1750" w:rsidRPr="00265B02">
        <w:rPr>
          <w:rFonts w:ascii="Arial" w:hAnsi="Arial" w:cs="Arial"/>
        </w:rPr>
        <w:t xml:space="preserve">.  </w:t>
      </w:r>
      <w:r w:rsidR="00E053BA" w:rsidRPr="00265B02">
        <w:rPr>
          <w:rFonts w:ascii="Arial" w:hAnsi="Arial" w:cs="Arial"/>
        </w:rPr>
        <w:t>In fact</w:t>
      </w:r>
      <w:r>
        <w:rPr>
          <w:rFonts w:ascii="Arial" w:hAnsi="Arial" w:cs="Arial"/>
        </w:rPr>
        <w:t>,</w:t>
      </w:r>
      <w:r w:rsidR="00E053BA" w:rsidRPr="00265B02">
        <w:rPr>
          <w:rFonts w:ascii="Arial" w:hAnsi="Arial" w:cs="Arial"/>
        </w:rPr>
        <w:t xml:space="preserve"> however, the ideal of synagogue attendance is that one comes each and every day, unless one has a pressing moral or </w:t>
      </w:r>
      <w:r w:rsidR="008115DE">
        <w:rPr>
          <w:rFonts w:ascii="Arial" w:hAnsi="Arial" w:cs="Arial"/>
        </w:rPr>
        <w:t>halakhic obligation that requires</w:t>
      </w:r>
      <w:r w:rsidR="00E053BA" w:rsidRPr="00265B02">
        <w:rPr>
          <w:rFonts w:ascii="Arial" w:hAnsi="Arial" w:cs="Arial"/>
        </w:rPr>
        <w:t xml:space="preserve"> one </w:t>
      </w:r>
      <w:r w:rsidR="008115DE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be away </w:t>
      </w:r>
      <w:r w:rsidR="00E053BA" w:rsidRPr="00265B02">
        <w:rPr>
          <w:rFonts w:ascii="Arial" w:hAnsi="Arial" w:cs="Arial"/>
        </w:rPr>
        <w:t>from the synagogue</w:t>
      </w:r>
      <w:r w:rsidR="008115DE">
        <w:rPr>
          <w:rFonts w:ascii="Arial" w:hAnsi="Arial" w:cs="Arial"/>
        </w:rPr>
        <w:t>.  A</w:t>
      </w:r>
      <w:r w:rsidR="00E053BA" w:rsidRPr="00265B02">
        <w:rPr>
          <w:rFonts w:ascii="Arial" w:hAnsi="Arial" w:cs="Arial"/>
        </w:rPr>
        <w:t xml:space="preserve"> model for this daily service, come rain or shine</w:t>
      </w:r>
      <w:r>
        <w:rPr>
          <w:rFonts w:ascii="Arial" w:hAnsi="Arial" w:cs="Arial"/>
        </w:rPr>
        <w:t>,</w:t>
      </w:r>
      <w:r w:rsidR="00E053BA" w:rsidRPr="00265B02">
        <w:rPr>
          <w:rFonts w:ascii="Arial" w:hAnsi="Arial" w:cs="Arial"/>
        </w:rPr>
        <w:t xml:space="preserve"> is the daily </w:t>
      </w:r>
      <w:r w:rsidR="00E053BA" w:rsidRPr="00265B02">
        <w:rPr>
          <w:rFonts w:ascii="Arial" w:hAnsi="Arial" w:cs="Arial"/>
          <w:i/>
          <w:iCs/>
        </w:rPr>
        <w:t>Tamid</w:t>
      </w:r>
      <w:r w:rsidR="00E053BA" w:rsidRPr="00265B02">
        <w:rPr>
          <w:rFonts w:ascii="Arial" w:hAnsi="Arial" w:cs="Arial"/>
        </w:rPr>
        <w:t xml:space="preserve"> offerings in the Temple</w:t>
      </w:r>
      <w:r w:rsidR="006D1750" w:rsidRPr="00265B02">
        <w:rPr>
          <w:rFonts w:ascii="Arial" w:hAnsi="Arial" w:cs="Arial"/>
        </w:rPr>
        <w:t xml:space="preserve">.  </w:t>
      </w:r>
      <w:r w:rsidR="002E3612" w:rsidRPr="00265B02">
        <w:rPr>
          <w:rFonts w:ascii="Arial" w:hAnsi="Arial" w:cs="Arial"/>
        </w:rPr>
        <w:t>If attending synagogue is like offering a sacr</w:t>
      </w:r>
      <w:r w:rsidR="00991275" w:rsidRPr="00265B02">
        <w:rPr>
          <w:rFonts w:ascii="Arial" w:hAnsi="Arial" w:cs="Arial"/>
        </w:rPr>
        <w:t>ifice, that offering only rise</w:t>
      </w:r>
      <w:r>
        <w:rPr>
          <w:rFonts w:ascii="Arial" w:hAnsi="Arial" w:cs="Arial"/>
        </w:rPr>
        <w:t>s</w:t>
      </w:r>
      <w:r w:rsidR="00991275" w:rsidRPr="00265B02">
        <w:rPr>
          <w:rFonts w:ascii="Arial" w:hAnsi="Arial" w:cs="Arial"/>
        </w:rPr>
        <w:t xml:space="preserve"> to the level of the </w:t>
      </w:r>
      <w:r w:rsidR="00991275" w:rsidRPr="00265B02">
        <w:rPr>
          <w:rFonts w:ascii="Arial" w:hAnsi="Arial" w:cs="Arial"/>
          <w:i/>
          <w:iCs/>
        </w:rPr>
        <w:t>Tamid</w:t>
      </w:r>
      <w:r w:rsidR="00991275" w:rsidRPr="00265B02">
        <w:rPr>
          <w:rFonts w:ascii="Arial" w:hAnsi="Arial" w:cs="Arial"/>
        </w:rPr>
        <w:t xml:space="preserve"> if it is offered each and every day</w:t>
      </w:r>
      <w:r w:rsidR="006D1750" w:rsidRPr="00265B02">
        <w:rPr>
          <w:rFonts w:ascii="Arial" w:hAnsi="Arial" w:cs="Arial"/>
        </w:rPr>
        <w:t xml:space="preserve">.  </w:t>
      </w:r>
    </w:p>
    <w:p w:rsidR="00991275" w:rsidRPr="00265B02" w:rsidRDefault="00991275" w:rsidP="006D1750">
      <w:pPr>
        <w:jc w:val="both"/>
        <w:rPr>
          <w:rFonts w:ascii="Arial" w:hAnsi="Arial" w:cs="Arial"/>
        </w:rPr>
      </w:pPr>
    </w:p>
    <w:p w:rsidR="000172A9" w:rsidRPr="00265B02" w:rsidRDefault="00D724E9" w:rsidP="006D1750">
      <w:pPr>
        <w:ind w:firstLine="720"/>
        <w:jc w:val="both"/>
        <w:rPr>
          <w:rFonts w:ascii="Arial" w:hAnsi="Arial" w:cs="Arial"/>
        </w:rPr>
      </w:pPr>
      <w:r w:rsidRPr="00265B02">
        <w:rPr>
          <w:rFonts w:ascii="Arial" w:hAnsi="Arial" w:cs="Arial"/>
          <w:lang w:bidi="he-IL"/>
        </w:rPr>
        <w:t>Finally</w:t>
      </w:r>
      <w:r w:rsidR="007653A1">
        <w:rPr>
          <w:rFonts w:ascii="Arial" w:hAnsi="Arial" w:cs="Arial"/>
          <w:lang w:bidi="he-IL"/>
        </w:rPr>
        <w:t>,</w:t>
      </w:r>
      <w:r w:rsidRPr="00265B02">
        <w:rPr>
          <w:rFonts w:ascii="Arial" w:hAnsi="Arial" w:cs="Arial"/>
          <w:lang w:bidi="he-IL"/>
        </w:rPr>
        <w:t xml:space="preserve"> I</w:t>
      </w:r>
      <w:r w:rsidR="00991275" w:rsidRPr="00265B02">
        <w:rPr>
          <w:rFonts w:ascii="Arial" w:hAnsi="Arial" w:cs="Arial"/>
          <w:lang w:bidi="he-IL"/>
        </w:rPr>
        <w:t xml:space="preserve"> would </w:t>
      </w:r>
      <w:r w:rsidRPr="00265B02">
        <w:rPr>
          <w:rFonts w:ascii="Arial" w:hAnsi="Arial" w:cs="Arial"/>
          <w:lang w:bidi="he-IL"/>
        </w:rPr>
        <w:t>t</w:t>
      </w:r>
      <w:r w:rsidR="00991275" w:rsidRPr="00265B02">
        <w:rPr>
          <w:rFonts w:ascii="Arial" w:hAnsi="Arial" w:cs="Arial"/>
          <w:lang w:bidi="he-IL"/>
        </w:rPr>
        <w:t>o like t</w:t>
      </w:r>
      <w:r w:rsidR="007653A1">
        <w:rPr>
          <w:rFonts w:ascii="Arial" w:hAnsi="Arial" w:cs="Arial"/>
          <w:lang w:bidi="he-IL"/>
        </w:rPr>
        <w:t xml:space="preserve">o focus on the verse from </w:t>
      </w:r>
      <w:r w:rsidR="007653A1">
        <w:rPr>
          <w:rFonts w:ascii="Arial" w:hAnsi="Arial" w:cs="Arial"/>
          <w:i/>
          <w:iCs/>
          <w:lang w:bidi="he-IL"/>
        </w:rPr>
        <w:t>Yishayahu</w:t>
      </w:r>
      <w:r w:rsidR="00991275" w:rsidRPr="00265B02">
        <w:rPr>
          <w:rFonts w:ascii="Arial" w:hAnsi="Arial" w:cs="Arial"/>
          <w:lang w:bidi="he-IL"/>
        </w:rPr>
        <w:t xml:space="preserve"> quoted here </w:t>
      </w:r>
      <w:r w:rsidRPr="00265B02">
        <w:rPr>
          <w:rFonts w:ascii="Arial" w:hAnsi="Arial" w:cs="Arial"/>
          <w:lang w:bidi="he-IL"/>
        </w:rPr>
        <w:t xml:space="preserve">and </w:t>
      </w:r>
      <w:r w:rsidR="008115DE">
        <w:rPr>
          <w:rFonts w:ascii="Arial" w:hAnsi="Arial" w:cs="Arial"/>
          <w:lang w:bidi="he-IL"/>
        </w:rPr>
        <w:t>the Gemara’s interpretation of</w:t>
      </w:r>
      <w:r w:rsidRPr="00265B02">
        <w:rPr>
          <w:rFonts w:ascii="Arial" w:hAnsi="Arial" w:cs="Arial"/>
          <w:lang w:bidi="he-IL"/>
        </w:rPr>
        <w:t xml:space="preserve"> it</w:t>
      </w:r>
      <w:r w:rsidR="006D1750" w:rsidRPr="00265B02">
        <w:rPr>
          <w:rFonts w:ascii="Arial" w:hAnsi="Arial" w:cs="Arial"/>
          <w:lang w:bidi="he-IL"/>
        </w:rPr>
        <w:t>.  Translated</w:t>
      </w:r>
      <w:r w:rsidR="000172A9" w:rsidRPr="00265B02">
        <w:rPr>
          <w:rFonts w:ascii="Arial" w:hAnsi="Arial" w:cs="Arial"/>
          <w:lang w:bidi="he-IL"/>
        </w:rPr>
        <w:t xml:space="preserve"> literally</w:t>
      </w:r>
      <w:r w:rsidR="007653A1">
        <w:rPr>
          <w:rFonts w:ascii="Arial" w:hAnsi="Arial" w:cs="Arial"/>
          <w:lang w:bidi="he-IL"/>
        </w:rPr>
        <w:t>,</w:t>
      </w:r>
      <w:r w:rsidR="000172A9" w:rsidRPr="00265B02">
        <w:rPr>
          <w:rFonts w:ascii="Arial" w:hAnsi="Arial" w:cs="Arial"/>
          <w:lang w:bidi="he-IL"/>
        </w:rPr>
        <w:t xml:space="preserve"> the entire verse reads:</w:t>
      </w:r>
      <w:r w:rsidR="000172A9" w:rsidRPr="00265B02">
        <w:rPr>
          <w:rFonts w:ascii="Arial" w:hAnsi="Arial" w:cs="Arial"/>
        </w:rPr>
        <w:t xml:space="preserve"> </w:t>
      </w:r>
    </w:p>
    <w:p w:rsidR="000172A9" w:rsidRPr="00265B02" w:rsidRDefault="000172A9" w:rsidP="006D1750">
      <w:pPr>
        <w:jc w:val="both"/>
        <w:rPr>
          <w:rFonts w:ascii="Arial" w:hAnsi="Arial" w:cs="Arial"/>
        </w:rPr>
      </w:pPr>
    </w:p>
    <w:p w:rsidR="000172A9" w:rsidRPr="00265B02" w:rsidRDefault="000172A9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 xml:space="preserve">Who among you fears the </w:t>
      </w:r>
      <w:r w:rsidRPr="00265B02">
        <w:rPr>
          <w:rStyle w:val="sc"/>
          <w:rFonts w:ascii="Arial" w:hAnsi="Arial" w:cs="Arial"/>
        </w:rPr>
        <w:t>Lord</w:t>
      </w:r>
    </w:p>
    <w:p w:rsidR="006D1750" w:rsidRPr="00265B02" w:rsidRDefault="000172A9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>and obeys the voice of his servant,</w:t>
      </w:r>
    </w:p>
    <w:p w:rsidR="006D1750" w:rsidRPr="00265B02" w:rsidRDefault="000172A9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>That walks (or walked) in darkness</w:t>
      </w:r>
    </w:p>
    <w:p w:rsidR="006D1750" w:rsidRPr="00265B02" w:rsidRDefault="000172A9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>and has no light,</w:t>
      </w:r>
    </w:p>
    <w:p w:rsidR="006D1750" w:rsidRPr="00265B02" w:rsidRDefault="000172A9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 xml:space="preserve">trusts in the name of the </w:t>
      </w:r>
      <w:r w:rsidRPr="00265B02">
        <w:rPr>
          <w:rStyle w:val="sc"/>
          <w:rFonts w:ascii="Arial" w:hAnsi="Arial" w:cs="Arial"/>
        </w:rPr>
        <w:t>Lord</w:t>
      </w:r>
    </w:p>
    <w:p w:rsidR="00991275" w:rsidRPr="00265B02" w:rsidRDefault="000172A9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>and relies upon his God?</w:t>
      </w:r>
    </w:p>
    <w:p w:rsidR="006D1750" w:rsidRPr="00265B02" w:rsidRDefault="006D1750" w:rsidP="006D1750">
      <w:pPr>
        <w:jc w:val="both"/>
        <w:rPr>
          <w:rFonts w:ascii="Arial" w:hAnsi="Arial" w:cs="Arial"/>
        </w:rPr>
      </w:pPr>
    </w:p>
    <w:p w:rsidR="000172A9" w:rsidRPr="00265B02" w:rsidRDefault="000172A9" w:rsidP="006D1750">
      <w:pPr>
        <w:jc w:val="both"/>
        <w:rPr>
          <w:rStyle w:val="sc"/>
          <w:rFonts w:ascii="Arial" w:hAnsi="Arial" w:cs="Arial"/>
        </w:rPr>
      </w:pPr>
      <w:r w:rsidRPr="00265B02">
        <w:rPr>
          <w:rFonts w:ascii="Arial" w:hAnsi="Arial" w:cs="Arial"/>
        </w:rPr>
        <w:t>This verse is most incongruous</w:t>
      </w:r>
      <w:r w:rsidR="006D1750" w:rsidRPr="00265B02">
        <w:rPr>
          <w:rFonts w:ascii="Arial" w:hAnsi="Arial" w:cs="Arial"/>
        </w:rPr>
        <w:t xml:space="preserve">.  </w:t>
      </w:r>
      <w:r w:rsidRPr="00265B02">
        <w:rPr>
          <w:rFonts w:ascii="Arial" w:hAnsi="Arial" w:cs="Arial"/>
        </w:rPr>
        <w:t>Why would those people who “fear God” “obey His servant” and “trust in the name of the Lord,” also “walk in darkness</w:t>
      </w:r>
      <w:r w:rsidR="007653A1">
        <w:rPr>
          <w:rFonts w:ascii="Arial" w:hAnsi="Arial" w:cs="Arial"/>
        </w:rPr>
        <w:t>?</w:t>
      </w:r>
      <w:r w:rsidR="00C36AE3">
        <w:rPr>
          <w:rFonts w:ascii="Arial" w:hAnsi="Arial" w:cs="Arial"/>
        </w:rPr>
        <w:t>”</w:t>
      </w:r>
      <w:r w:rsidR="006D1750" w:rsidRPr="00265B02">
        <w:rPr>
          <w:rFonts w:ascii="Arial" w:hAnsi="Arial" w:cs="Arial"/>
        </w:rPr>
        <w:t xml:space="preserve">  </w:t>
      </w:r>
      <w:r w:rsidRPr="00265B02">
        <w:rPr>
          <w:rFonts w:ascii="Arial" w:hAnsi="Arial" w:cs="Arial"/>
        </w:rPr>
        <w:t>Translators and commentators have offered various solutions to this problem</w:t>
      </w:r>
      <w:r w:rsidR="006D1750" w:rsidRPr="00265B02">
        <w:rPr>
          <w:rFonts w:ascii="Arial" w:hAnsi="Arial" w:cs="Arial"/>
        </w:rPr>
        <w:t xml:space="preserve">.  </w:t>
      </w:r>
      <w:r w:rsidRPr="00265B02">
        <w:rPr>
          <w:rFonts w:ascii="Arial" w:hAnsi="Arial" w:cs="Arial"/>
        </w:rPr>
        <w:t>Our Gemara presents its own midrashic approach</w:t>
      </w:r>
      <w:r w:rsidR="006D1750" w:rsidRPr="00265B02">
        <w:rPr>
          <w:rFonts w:ascii="Arial" w:hAnsi="Arial" w:cs="Arial"/>
        </w:rPr>
        <w:t xml:space="preserve">.  </w:t>
      </w:r>
      <w:r w:rsidRPr="00265B02">
        <w:rPr>
          <w:rFonts w:ascii="Arial" w:hAnsi="Arial" w:cs="Arial"/>
        </w:rPr>
        <w:t>As I reconstruct it, it g</w:t>
      </w:r>
      <w:r w:rsidR="007653A1">
        <w:rPr>
          <w:rFonts w:ascii="Arial" w:hAnsi="Arial" w:cs="Arial"/>
        </w:rPr>
        <w:t xml:space="preserve">oes as follows: First, </w:t>
      </w:r>
      <w:r w:rsidRPr="00265B02">
        <w:rPr>
          <w:rFonts w:ascii="Arial" w:hAnsi="Arial" w:cs="Arial"/>
        </w:rPr>
        <w:t xml:space="preserve">the Gemara understands the phrase </w:t>
      </w:r>
      <w:r w:rsidRPr="00265B02">
        <w:rPr>
          <w:rFonts w:ascii="Arial" w:hAnsi="Arial" w:cs="Arial"/>
          <w:i/>
          <w:iCs/>
        </w:rPr>
        <w:t>mi bakhem,</w:t>
      </w:r>
      <w:r w:rsidRPr="00265B02">
        <w:rPr>
          <w:rFonts w:ascii="Arial" w:hAnsi="Arial" w:cs="Arial"/>
        </w:rPr>
        <w:t xml:space="preserve"> translated here as meaning something like “who among you</w:t>
      </w:r>
      <w:r w:rsidR="007653A1">
        <w:rPr>
          <w:rFonts w:ascii="Arial" w:hAnsi="Arial" w:cs="Arial"/>
        </w:rPr>
        <w:t>,</w:t>
      </w:r>
      <w:r w:rsidRPr="00265B02">
        <w:rPr>
          <w:rFonts w:ascii="Arial" w:hAnsi="Arial" w:cs="Arial"/>
        </w:rPr>
        <w:t>” as me</w:t>
      </w:r>
      <w:r w:rsidR="007653A1">
        <w:rPr>
          <w:rFonts w:ascii="Arial" w:hAnsi="Arial" w:cs="Arial"/>
        </w:rPr>
        <w:t>aning something like “where are</w:t>
      </w:r>
      <w:r w:rsidR="00015737">
        <w:rPr>
          <w:rFonts w:ascii="Arial" w:hAnsi="Arial" w:cs="Arial"/>
        </w:rPr>
        <w:t xml:space="preserve"> you</w:t>
      </w:r>
      <w:r w:rsidR="006D1750" w:rsidRPr="00265B02">
        <w:rPr>
          <w:rFonts w:ascii="Arial" w:hAnsi="Arial" w:cs="Arial"/>
        </w:rPr>
        <w:t>.</w:t>
      </w:r>
      <w:r w:rsidR="007653A1">
        <w:rPr>
          <w:rFonts w:ascii="Arial" w:hAnsi="Arial" w:cs="Arial"/>
        </w:rPr>
        <w:t>”</w:t>
      </w:r>
      <w:r w:rsidR="006D1750" w:rsidRPr="00265B02">
        <w:rPr>
          <w:rFonts w:ascii="Arial" w:hAnsi="Arial" w:cs="Arial"/>
        </w:rPr>
        <w:t xml:space="preserve">  </w:t>
      </w:r>
      <w:r w:rsidRPr="00265B02">
        <w:rPr>
          <w:rFonts w:ascii="Arial" w:hAnsi="Arial" w:cs="Arial"/>
        </w:rPr>
        <w:t>Next</w:t>
      </w:r>
      <w:r w:rsidR="007653A1">
        <w:rPr>
          <w:rFonts w:ascii="Arial" w:hAnsi="Arial" w:cs="Arial"/>
        </w:rPr>
        <w:t>,</w:t>
      </w:r>
      <w:r w:rsidRPr="00265B02">
        <w:rPr>
          <w:rFonts w:ascii="Arial" w:hAnsi="Arial" w:cs="Arial"/>
        </w:rPr>
        <w:t xml:space="preserve"> it parses the verse so that it reads, “Where are you</w:t>
      </w:r>
      <w:r w:rsidR="00523B7D" w:rsidRPr="00265B02">
        <w:rPr>
          <w:rFonts w:ascii="Arial" w:hAnsi="Arial" w:cs="Arial"/>
        </w:rPr>
        <w:t xml:space="preserve"> the servants of God… that left (lit</w:t>
      </w:r>
      <w:r w:rsidR="006D1750" w:rsidRPr="00265B02">
        <w:rPr>
          <w:rFonts w:ascii="Arial" w:hAnsi="Arial" w:cs="Arial"/>
        </w:rPr>
        <w:t xml:space="preserve">. </w:t>
      </w:r>
      <w:r w:rsidR="00523B7D" w:rsidRPr="00265B02">
        <w:rPr>
          <w:rFonts w:ascii="Arial" w:hAnsi="Arial" w:cs="Arial"/>
        </w:rPr>
        <w:t>“walked”)</w:t>
      </w:r>
      <w:r w:rsidR="007653A1">
        <w:rPr>
          <w:rFonts w:ascii="Arial" w:hAnsi="Arial" w:cs="Arial"/>
        </w:rPr>
        <w:t>.”</w:t>
      </w:r>
      <w:r w:rsidR="00523B7D" w:rsidRPr="00265B02">
        <w:rPr>
          <w:rFonts w:ascii="Arial" w:hAnsi="Arial" w:cs="Arial"/>
        </w:rPr>
        <w:t xml:space="preserve"> </w:t>
      </w:r>
      <w:r w:rsidR="007653A1">
        <w:rPr>
          <w:rFonts w:ascii="Arial" w:hAnsi="Arial" w:cs="Arial"/>
        </w:rPr>
        <w:t xml:space="preserve"> </w:t>
      </w:r>
      <w:r w:rsidR="00C36AE3">
        <w:rPr>
          <w:rFonts w:ascii="Arial" w:hAnsi="Arial" w:cs="Arial"/>
        </w:rPr>
        <w:t>Who are these absent God-</w:t>
      </w:r>
      <w:r w:rsidR="00523B7D" w:rsidRPr="00265B02">
        <w:rPr>
          <w:rFonts w:ascii="Arial" w:hAnsi="Arial" w:cs="Arial"/>
        </w:rPr>
        <w:t xml:space="preserve">fearers that God seeks </w:t>
      </w:r>
      <w:r w:rsidR="00C36AE3">
        <w:rPr>
          <w:rFonts w:ascii="Arial" w:hAnsi="Arial" w:cs="Arial"/>
        </w:rPr>
        <w:t xml:space="preserve">out? The Gemara understands that they are </w:t>
      </w:r>
      <w:r w:rsidR="00523B7D" w:rsidRPr="00265B02">
        <w:rPr>
          <w:rFonts w:ascii="Arial" w:hAnsi="Arial" w:cs="Arial"/>
        </w:rPr>
        <w:t>those who usually attend synagogue daily, but are suddenly absent</w:t>
      </w:r>
      <w:r w:rsidR="006D1750" w:rsidRPr="00265B02">
        <w:rPr>
          <w:rFonts w:ascii="Arial" w:hAnsi="Arial" w:cs="Arial"/>
        </w:rPr>
        <w:t xml:space="preserve">.  </w:t>
      </w:r>
      <w:r w:rsidR="00FC0B35" w:rsidRPr="00265B02">
        <w:rPr>
          <w:rFonts w:ascii="Arial" w:hAnsi="Arial" w:cs="Arial"/>
        </w:rPr>
        <w:t>The punishment for such people is that the</w:t>
      </w:r>
      <w:r w:rsidR="006D1750" w:rsidRPr="00265B02">
        <w:rPr>
          <w:rFonts w:ascii="Arial" w:hAnsi="Arial" w:cs="Arial"/>
        </w:rPr>
        <w:t>y will dwell in “darkness, with</w:t>
      </w:r>
      <w:r w:rsidR="00C36AE3">
        <w:rPr>
          <w:rFonts w:ascii="Arial" w:hAnsi="Arial" w:cs="Arial"/>
        </w:rPr>
        <w:t>out light</w:t>
      </w:r>
      <w:r w:rsidR="006D1750" w:rsidRPr="00265B02">
        <w:rPr>
          <w:rFonts w:ascii="Arial" w:hAnsi="Arial" w:cs="Arial"/>
        </w:rPr>
        <w:t>.</w:t>
      </w:r>
      <w:r w:rsidR="00C36AE3">
        <w:rPr>
          <w:rFonts w:ascii="Arial" w:hAnsi="Arial" w:cs="Arial"/>
        </w:rPr>
        <w:t>”</w:t>
      </w:r>
      <w:r w:rsidR="006D1750" w:rsidRPr="00265B02">
        <w:rPr>
          <w:rFonts w:ascii="Arial" w:hAnsi="Arial" w:cs="Arial"/>
        </w:rPr>
        <w:t xml:space="preserve">  </w:t>
      </w:r>
      <w:r w:rsidR="00FC0B35" w:rsidRPr="00265B02">
        <w:rPr>
          <w:rFonts w:ascii="Arial" w:hAnsi="Arial" w:cs="Arial"/>
        </w:rPr>
        <w:t xml:space="preserve">Finally, the </w:t>
      </w:r>
      <w:r w:rsidR="00C36AE3">
        <w:rPr>
          <w:rFonts w:ascii="Arial" w:hAnsi="Arial" w:cs="Arial"/>
        </w:rPr>
        <w:t>Gemara interprets the final clause of</w:t>
      </w:r>
      <w:r w:rsidR="002A6F53" w:rsidRPr="00265B02">
        <w:rPr>
          <w:rFonts w:ascii="Arial" w:hAnsi="Arial" w:cs="Arial"/>
        </w:rPr>
        <w:t xml:space="preserve"> the verse, “trusts in the name of the </w:t>
      </w:r>
      <w:r w:rsidR="00C36AE3">
        <w:rPr>
          <w:rStyle w:val="sc"/>
          <w:rFonts w:ascii="Arial" w:hAnsi="Arial" w:cs="Arial"/>
        </w:rPr>
        <w:t>Lord…” as being an</w:t>
      </w:r>
      <w:r w:rsidR="002A6F53" w:rsidRPr="00265B02">
        <w:rPr>
          <w:rStyle w:val="sc"/>
          <w:rFonts w:ascii="Arial" w:hAnsi="Arial" w:cs="Arial"/>
        </w:rPr>
        <w:t xml:space="preserve"> admonition to those who missed synagogue</w:t>
      </w:r>
      <w:r w:rsidR="006D1750" w:rsidRPr="00265B02">
        <w:rPr>
          <w:rStyle w:val="sc"/>
          <w:rFonts w:ascii="Arial" w:hAnsi="Arial" w:cs="Arial"/>
        </w:rPr>
        <w:t xml:space="preserve">.  </w:t>
      </w:r>
      <w:r w:rsidR="002A6F53" w:rsidRPr="00265B02">
        <w:rPr>
          <w:rStyle w:val="sc"/>
          <w:rFonts w:ascii="Arial" w:hAnsi="Arial" w:cs="Arial"/>
        </w:rPr>
        <w:t xml:space="preserve">They should have had </w:t>
      </w:r>
      <w:r w:rsidR="00C36AE3">
        <w:rPr>
          <w:rStyle w:val="sc"/>
          <w:rFonts w:ascii="Arial" w:hAnsi="Arial" w:cs="Arial"/>
        </w:rPr>
        <w:t>faith in God, that no matter how</w:t>
      </w:r>
      <w:r w:rsidR="002A6F53" w:rsidRPr="00265B02">
        <w:rPr>
          <w:rStyle w:val="sc"/>
          <w:rFonts w:ascii="Arial" w:hAnsi="Arial" w:cs="Arial"/>
        </w:rPr>
        <w:t xml:space="preserve"> urgent</w:t>
      </w:r>
      <w:r w:rsidR="00015737">
        <w:rPr>
          <w:rStyle w:val="sc"/>
          <w:rFonts w:ascii="Arial" w:hAnsi="Arial" w:cs="Arial"/>
        </w:rPr>
        <w:t xml:space="preserve"> the business was that seemed</w:t>
      </w:r>
      <w:r w:rsidR="002A6F53" w:rsidRPr="00265B02">
        <w:rPr>
          <w:rStyle w:val="sc"/>
          <w:rFonts w:ascii="Arial" w:hAnsi="Arial" w:cs="Arial"/>
        </w:rPr>
        <w:t xml:space="preserve"> </w:t>
      </w:r>
      <w:r w:rsidR="00015737">
        <w:rPr>
          <w:rStyle w:val="sc"/>
          <w:rFonts w:ascii="Arial" w:hAnsi="Arial" w:cs="Arial"/>
        </w:rPr>
        <w:t>to justify</w:t>
      </w:r>
      <w:r w:rsidR="002A6F53" w:rsidRPr="00265B02">
        <w:rPr>
          <w:rStyle w:val="sc"/>
          <w:rFonts w:ascii="Arial" w:hAnsi="Arial" w:cs="Arial"/>
        </w:rPr>
        <w:t xml:space="preserve"> missing </w:t>
      </w:r>
      <w:r w:rsidR="002A6F53" w:rsidRPr="00265B02">
        <w:rPr>
          <w:rStyle w:val="sc"/>
          <w:rFonts w:ascii="Arial" w:hAnsi="Arial" w:cs="Arial"/>
          <w:i/>
          <w:iCs/>
        </w:rPr>
        <w:t>minyan</w:t>
      </w:r>
      <w:r w:rsidR="002A6F53" w:rsidRPr="00265B02">
        <w:rPr>
          <w:rStyle w:val="sc"/>
          <w:rFonts w:ascii="Arial" w:hAnsi="Arial" w:cs="Arial"/>
        </w:rPr>
        <w:t xml:space="preserve">, God would provide and make sure that everything would work out alright for those who steadfastly attend </w:t>
      </w:r>
      <w:r w:rsidR="002A6F53" w:rsidRPr="00265B02">
        <w:rPr>
          <w:rStyle w:val="sc"/>
          <w:rFonts w:ascii="Arial" w:hAnsi="Arial" w:cs="Arial"/>
          <w:i/>
          <w:iCs/>
        </w:rPr>
        <w:t>minyan</w:t>
      </w:r>
      <w:r w:rsidR="006D1750" w:rsidRPr="00265B02">
        <w:rPr>
          <w:rStyle w:val="sc"/>
          <w:rFonts w:ascii="Arial" w:hAnsi="Arial" w:cs="Arial"/>
        </w:rPr>
        <w:t xml:space="preserve">.  </w:t>
      </w:r>
      <w:r w:rsidR="00C36AE3">
        <w:rPr>
          <w:rStyle w:val="sc"/>
          <w:rFonts w:ascii="Arial" w:hAnsi="Arial" w:cs="Arial"/>
        </w:rPr>
        <w:t>In sum</w:t>
      </w:r>
      <w:r w:rsidR="00015737">
        <w:rPr>
          <w:rStyle w:val="sc"/>
          <w:rFonts w:ascii="Arial" w:hAnsi="Arial" w:cs="Arial"/>
        </w:rPr>
        <w:t>,</w:t>
      </w:r>
      <w:r w:rsidR="00C36AE3">
        <w:rPr>
          <w:rStyle w:val="sc"/>
          <w:rFonts w:ascii="Arial" w:hAnsi="Arial" w:cs="Arial"/>
        </w:rPr>
        <w:t xml:space="preserve"> </w:t>
      </w:r>
      <w:r w:rsidR="002A6F53" w:rsidRPr="00265B02">
        <w:rPr>
          <w:rStyle w:val="sc"/>
          <w:rFonts w:ascii="Arial" w:hAnsi="Arial" w:cs="Arial"/>
        </w:rPr>
        <w:t>the Gemara reads the verse as follows</w:t>
      </w:r>
      <w:r w:rsidR="00015737">
        <w:rPr>
          <w:rStyle w:val="sc"/>
          <w:rFonts w:ascii="Arial" w:hAnsi="Arial" w:cs="Arial"/>
        </w:rPr>
        <w:t>:</w:t>
      </w:r>
      <w:r w:rsidR="002A6F53" w:rsidRPr="00265B02">
        <w:rPr>
          <w:rStyle w:val="sc"/>
          <w:rFonts w:ascii="Arial" w:hAnsi="Arial" w:cs="Arial"/>
        </w:rPr>
        <w:t xml:space="preserve"> “Those of you who fear God and obey the voice of</w:t>
      </w:r>
      <w:r w:rsidR="006D1750" w:rsidRPr="00265B02">
        <w:rPr>
          <w:rStyle w:val="sc"/>
          <w:rFonts w:ascii="Arial" w:hAnsi="Arial" w:cs="Arial"/>
        </w:rPr>
        <w:t xml:space="preserve"> </w:t>
      </w:r>
      <w:r w:rsidR="002A6F53" w:rsidRPr="00265B02">
        <w:rPr>
          <w:rStyle w:val="sc"/>
          <w:rFonts w:ascii="Arial" w:hAnsi="Arial" w:cs="Arial"/>
        </w:rPr>
        <w:t>his servant (i.e</w:t>
      </w:r>
      <w:r w:rsidR="006D1750" w:rsidRPr="00265B02">
        <w:rPr>
          <w:rStyle w:val="sc"/>
          <w:rFonts w:ascii="Arial" w:hAnsi="Arial" w:cs="Arial"/>
        </w:rPr>
        <w:t xml:space="preserve">. </w:t>
      </w:r>
      <w:r w:rsidR="002A6F53" w:rsidRPr="00265B02">
        <w:rPr>
          <w:rStyle w:val="sc"/>
          <w:rFonts w:ascii="Arial" w:hAnsi="Arial" w:cs="Arial"/>
        </w:rPr>
        <w:t>those of you who attend synagogue regularly,) who go away</w:t>
      </w:r>
      <w:r w:rsidR="006D1750" w:rsidRPr="00265B02">
        <w:rPr>
          <w:rStyle w:val="sc"/>
          <w:rFonts w:ascii="Arial" w:hAnsi="Arial" w:cs="Arial"/>
        </w:rPr>
        <w:t xml:space="preserve"> </w:t>
      </w:r>
      <w:r w:rsidR="002A6F53" w:rsidRPr="00265B02">
        <w:rPr>
          <w:rStyle w:val="sc"/>
          <w:rFonts w:ascii="Arial" w:hAnsi="Arial" w:cs="Arial"/>
        </w:rPr>
        <w:t>(i.e</w:t>
      </w:r>
      <w:r w:rsidR="006D1750" w:rsidRPr="00265B02">
        <w:rPr>
          <w:rStyle w:val="sc"/>
          <w:rFonts w:ascii="Arial" w:hAnsi="Arial" w:cs="Arial"/>
        </w:rPr>
        <w:t xml:space="preserve">. </w:t>
      </w:r>
      <w:r w:rsidR="002A6F53" w:rsidRPr="00265B02">
        <w:rPr>
          <w:rStyle w:val="sc"/>
          <w:rFonts w:ascii="Arial" w:hAnsi="Arial" w:cs="Arial"/>
        </w:rPr>
        <w:t>fail to come to synagogue on a given day), they will f</w:t>
      </w:r>
      <w:r w:rsidR="006D1750" w:rsidRPr="00265B02">
        <w:rPr>
          <w:rStyle w:val="sc"/>
          <w:rFonts w:ascii="Arial" w:hAnsi="Arial" w:cs="Arial"/>
        </w:rPr>
        <w:t>ind themselves in darkness with</w:t>
      </w:r>
      <w:r w:rsidR="002A6F53" w:rsidRPr="00265B02">
        <w:rPr>
          <w:rStyle w:val="sc"/>
          <w:rFonts w:ascii="Arial" w:hAnsi="Arial" w:cs="Arial"/>
        </w:rPr>
        <w:t>out light</w:t>
      </w:r>
      <w:r w:rsidR="006D1750" w:rsidRPr="00265B02">
        <w:rPr>
          <w:rStyle w:val="sc"/>
          <w:rFonts w:ascii="Arial" w:hAnsi="Arial" w:cs="Arial"/>
        </w:rPr>
        <w:t xml:space="preserve">.  </w:t>
      </w:r>
      <w:r w:rsidR="002A6F53" w:rsidRPr="00265B02">
        <w:rPr>
          <w:rStyle w:val="sc"/>
          <w:rFonts w:ascii="Arial" w:hAnsi="Arial" w:cs="Arial"/>
        </w:rPr>
        <w:t>[They should have] trusted in the name of the Lord…”</w:t>
      </w:r>
    </w:p>
    <w:p w:rsidR="002A6F53" w:rsidRPr="00265B02" w:rsidRDefault="002A6F53" w:rsidP="006D1750">
      <w:pPr>
        <w:jc w:val="both"/>
        <w:rPr>
          <w:rStyle w:val="sc"/>
          <w:rFonts w:ascii="Arial" w:hAnsi="Arial" w:cs="Arial"/>
        </w:rPr>
      </w:pPr>
    </w:p>
    <w:p w:rsidR="004B4517" w:rsidRPr="00265B02" w:rsidRDefault="002A6F53" w:rsidP="006D1750">
      <w:pPr>
        <w:ind w:firstLine="720"/>
        <w:jc w:val="both"/>
        <w:rPr>
          <w:rFonts w:ascii="Arial" w:hAnsi="Arial" w:cs="Arial"/>
        </w:rPr>
      </w:pPr>
      <w:r w:rsidRPr="00265B02">
        <w:rPr>
          <w:rStyle w:val="sc"/>
          <w:rFonts w:ascii="Arial" w:hAnsi="Arial" w:cs="Arial"/>
        </w:rPr>
        <w:lastRenderedPageBreak/>
        <w:t>The atten</w:t>
      </w:r>
      <w:r w:rsidR="00C36AE3">
        <w:rPr>
          <w:rStyle w:val="sc"/>
          <w:rFonts w:ascii="Arial" w:hAnsi="Arial" w:cs="Arial"/>
        </w:rPr>
        <w:t>tive reader will notice that my interpretation of</w:t>
      </w:r>
      <w:r w:rsidRPr="00265B02">
        <w:rPr>
          <w:rStyle w:val="sc"/>
          <w:rFonts w:ascii="Arial" w:hAnsi="Arial" w:cs="Arial"/>
        </w:rPr>
        <w:t xml:space="preserve"> the Gemara’</w:t>
      </w:r>
      <w:r w:rsidR="00C36AE3">
        <w:rPr>
          <w:rStyle w:val="sc"/>
          <w:rFonts w:ascii="Arial" w:hAnsi="Arial" w:cs="Arial"/>
        </w:rPr>
        <w:t>s reading of this verse glosses</w:t>
      </w:r>
      <w:r w:rsidR="00015737">
        <w:rPr>
          <w:rStyle w:val="sc"/>
          <w:rFonts w:ascii="Arial" w:hAnsi="Arial" w:cs="Arial"/>
        </w:rPr>
        <w:t xml:space="preserve"> over a key aspect of the</w:t>
      </w:r>
      <w:r w:rsidRPr="00265B02">
        <w:rPr>
          <w:rStyle w:val="sc"/>
          <w:rFonts w:ascii="Arial" w:hAnsi="Arial" w:cs="Arial"/>
        </w:rPr>
        <w:t xml:space="preserve"> reading</w:t>
      </w:r>
      <w:r w:rsidR="006D1750" w:rsidRPr="00265B02">
        <w:rPr>
          <w:rStyle w:val="sc"/>
          <w:rFonts w:ascii="Arial" w:hAnsi="Arial" w:cs="Arial"/>
        </w:rPr>
        <w:t xml:space="preserve">.  </w:t>
      </w:r>
      <w:r w:rsidRPr="00265B02">
        <w:rPr>
          <w:rStyle w:val="sc"/>
          <w:rFonts w:ascii="Arial" w:hAnsi="Arial" w:cs="Arial"/>
        </w:rPr>
        <w:t>The Gemara states, “</w:t>
      </w:r>
      <w:r w:rsidRPr="00265B02">
        <w:rPr>
          <w:rFonts w:ascii="Arial" w:hAnsi="Arial" w:cs="Arial"/>
        </w:rPr>
        <w:t>If he absented himself on account of some religious purpose, he shall have light</w:t>
      </w:r>
      <w:r w:rsidR="006D1750" w:rsidRPr="00265B02">
        <w:rPr>
          <w:rFonts w:ascii="Arial" w:hAnsi="Arial" w:cs="Arial"/>
        </w:rPr>
        <w:t xml:space="preserve">.  </w:t>
      </w:r>
      <w:r w:rsidRPr="00265B02">
        <w:rPr>
          <w:rFonts w:ascii="Arial" w:hAnsi="Arial" w:cs="Arial"/>
        </w:rPr>
        <w:t>But if he absented himself on account of a worldly purpose, he shall have no light.” The Gemara appears to read this verse as referring to two different cases, on</w:t>
      </w:r>
      <w:r w:rsidR="00C36AE3">
        <w:rPr>
          <w:rFonts w:ascii="Arial" w:hAnsi="Arial" w:cs="Arial"/>
        </w:rPr>
        <w:t>e</w:t>
      </w:r>
      <w:r w:rsidRPr="00265B02">
        <w:rPr>
          <w:rFonts w:ascii="Arial" w:hAnsi="Arial" w:cs="Arial"/>
        </w:rPr>
        <w:t xml:space="preserve"> in which the person is absent from synagogue with a worthy alibi, and one in which he has no good excuse for no</w:t>
      </w:r>
      <w:r w:rsidR="006D1750" w:rsidRPr="00265B02">
        <w:rPr>
          <w:rFonts w:ascii="Arial" w:hAnsi="Arial" w:cs="Arial"/>
        </w:rPr>
        <w:t>t</w:t>
      </w:r>
      <w:r w:rsidRPr="00265B02">
        <w:rPr>
          <w:rFonts w:ascii="Arial" w:hAnsi="Arial" w:cs="Arial"/>
        </w:rPr>
        <w:t xml:space="preserve"> showing up</w:t>
      </w:r>
      <w:r w:rsidR="006D1750" w:rsidRPr="00265B02">
        <w:rPr>
          <w:rFonts w:ascii="Arial" w:hAnsi="Arial" w:cs="Arial"/>
        </w:rPr>
        <w:t xml:space="preserve">.  </w:t>
      </w:r>
      <w:r w:rsidRPr="00265B02">
        <w:rPr>
          <w:rFonts w:ascii="Arial" w:hAnsi="Arial" w:cs="Arial"/>
        </w:rPr>
        <w:t>How can the verse re</w:t>
      </w:r>
      <w:r w:rsidR="00C36AE3">
        <w:rPr>
          <w:rFonts w:ascii="Arial" w:hAnsi="Arial" w:cs="Arial"/>
        </w:rPr>
        <w:t xml:space="preserve">fer to both cases? I would </w:t>
      </w:r>
      <w:r w:rsidR="004B4517" w:rsidRPr="00265B02">
        <w:rPr>
          <w:rFonts w:ascii="Arial" w:hAnsi="Arial" w:cs="Arial"/>
        </w:rPr>
        <w:t xml:space="preserve">argue </w:t>
      </w:r>
      <w:r w:rsidR="00C36AE3">
        <w:rPr>
          <w:rFonts w:ascii="Arial" w:hAnsi="Arial" w:cs="Arial"/>
        </w:rPr>
        <w:t xml:space="preserve">that the rabbis did not </w:t>
      </w:r>
      <w:r w:rsidR="004B4517" w:rsidRPr="00265B02">
        <w:rPr>
          <w:rFonts w:ascii="Arial" w:hAnsi="Arial" w:cs="Arial"/>
        </w:rPr>
        <w:t>view the verse as directly referring to two different cases, with different outcomes</w:t>
      </w:r>
      <w:r w:rsidR="006D1750" w:rsidRPr="00265B02">
        <w:rPr>
          <w:rFonts w:ascii="Arial" w:hAnsi="Arial" w:cs="Arial"/>
        </w:rPr>
        <w:t xml:space="preserve">.  </w:t>
      </w:r>
      <w:r w:rsidR="004B4517" w:rsidRPr="00265B02">
        <w:rPr>
          <w:rFonts w:ascii="Arial" w:hAnsi="Arial" w:cs="Arial"/>
        </w:rPr>
        <w:t>The</w:t>
      </w:r>
      <w:r w:rsidRPr="00265B02">
        <w:rPr>
          <w:rFonts w:ascii="Arial" w:hAnsi="Arial" w:cs="Arial"/>
        </w:rPr>
        <w:t xml:space="preserve"> verse</w:t>
      </w:r>
      <w:r w:rsidR="00C36AE3">
        <w:rPr>
          <w:rFonts w:ascii="Arial" w:hAnsi="Arial" w:cs="Arial"/>
        </w:rPr>
        <w:t>,</w:t>
      </w:r>
      <w:r w:rsidRPr="00265B02">
        <w:rPr>
          <w:rFonts w:ascii="Arial" w:hAnsi="Arial" w:cs="Arial"/>
        </w:rPr>
        <w:t xml:space="preserve"> in their eyes</w:t>
      </w:r>
      <w:r w:rsidR="00C36AE3">
        <w:rPr>
          <w:rFonts w:ascii="Arial" w:hAnsi="Arial" w:cs="Arial"/>
        </w:rPr>
        <w:t>,</w:t>
      </w:r>
      <w:r w:rsidRPr="00265B02">
        <w:rPr>
          <w:rFonts w:ascii="Arial" w:hAnsi="Arial" w:cs="Arial"/>
        </w:rPr>
        <w:t xml:space="preserve"> refers simply to a synagogue regular who misses services on a given day</w:t>
      </w:r>
      <w:r w:rsidR="006D1750" w:rsidRPr="00265B02">
        <w:rPr>
          <w:rFonts w:ascii="Arial" w:hAnsi="Arial" w:cs="Arial"/>
        </w:rPr>
        <w:t xml:space="preserve">.  </w:t>
      </w:r>
      <w:r w:rsidR="004B4517" w:rsidRPr="00265B02">
        <w:rPr>
          <w:rFonts w:ascii="Arial" w:hAnsi="Arial" w:cs="Arial"/>
        </w:rPr>
        <w:t>However, such a reading is problematic for the Gemara</w:t>
      </w:r>
      <w:r w:rsidR="006D1750" w:rsidRPr="00265B02">
        <w:rPr>
          <w:rFonts w:ascii="Arial" w:hAnsi="Arial" w:cs="Arial"/>
        </w:rPr>
        <w:t xml:space="preserve">.  </w:t>
      </w:r>
    </w:p>
    <w:p w:rsidR="006D1750" w:rsidRPr="00265B02" w:rsidRDefault="006D1750" w:rsidP="006D1750">
      <w:pPr>
        <w:ind w:firstLine="720"/>
        <w:jc w:val="both"/>
        <w:rPr>
          <w:rFonts w:ascii="Arial" w:hAnsi="Arial" w:cs="Arial"/>
        </w:rPr>
      </w:pPr>
    </w:p>
    <w:p w:rsidR="002E0F54" w:rsidRPr="00265B02" w:rsidRDefault="004B4517" w:rsidP="00C36AE3">
      <w:pPr>
        <w:ind w:firstLine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>This reading accords extreme significance to daily synagogue attendance</w:t>
      </w:r>
      <w:r w:rsidR="00C36AE3">
        <w:rPr>
          <w:rFonts w:ascii="Arial" w:hAnsi="Arial" w:cs="Arial"/>
        </w:rPr>
        <w:t>,</w:t>
      </w:r>
      <w:r w:rsidRPr="00265B02">
        <w:rPr>
          <w:rFonts w:ascii="Arial" w:hAnsi="Arial" w:cs="Arial"/>
        </w:rPr>
        <w:t xml:space="preserve"> making it akin, as we have s</w:t>
      </w:r>
      <w:r w:rsidR="00015737">
        <w:rPr>
          <w:rFonts w:ascii="Arial" w:hAnsi="Arial" w:cs="Arial"/>
        </w:rPr>
        <w:t xml:space="preserve">aid, to the need for </w:t>
      </w:r>
      <w:r w:rsidRPr="00265B02">
        <w:rPr>
          <w:rFonts w:ascii="Arial" w:hAnsi="Arial" w:cs="Arial"/>
        </w:rPr>
        <w:t>daily sacrifices in the Temple</w:t>
      </w:r>
      <w:r w:rsidR="006D1750" w:rsidRPr="00265B02">
        <w:rPr>
          <w:rFonts w:ascii="Arial" w:hAnsi="Arial" w:cs="Arial"/>
        </w:rPr>
        <w:t xml:space="preserve">.  </w:t>
      </w:r>
      <w:r w:rsidRPr="00265B02">
        <w:rPr>
          <w:rFonts w:ascii="Arial" w:hAnsi="Arial" w:cs="Arial"/>
        </w:rPr>
        <w:t xml:space="preserve">The implication </w:t>
      </w:r>
      <w:r w:rsidR="00C36AE3">
        <w:rPr>
          <w:rFonts w:ascii="Arial" w:hAnsi="Arial" w:cs="Arial"/>
        </w:rPr>
        <w:t>is that</w:t>
      </w:r>
      <w:r w:rsidRPr="00265B02">
        <w:rPr>
          <w:rFonts w:ascii="Arial" w:hAnsi="Arial" w:cs="Arial"/>
        </w:rPr>
        <w:t xml:space="preserve"> missing </w:t>
      </w:r>
      <w:r w:rsidRPr="00265B02">
        <w:rPr>
          <w:rFonts w:ascii="Arial" w:hAnsi="Arial" w:cs="Arial"/>
          <w:i/>
          <w:iCs/>
        </w:rPr>
        <w:t>minyan</w:t>
      </w:r>
      <w:r w:rsidRPr="00265B02">
        <w:rPr>
          <w:rFonts w:ascii="Arial" w:hAnsi="Arial" w:cs="Arial"/>
        </w:rPr>
        <w:t xml:space="preserve"> is </w:t>
      </w:r>
      <w:r w:rsidR="00C36AE3">
        <w:rPr>
          <w:rFonts w:ascii="Arial" w:hAnsi="Arial" w:cs="Arial"/>
        </w:rPr>
        <w:t xml:space="preserve">not </w:t>
      </w:r>
      <w:r w:rsidRPr="00265B02">
        <w:rPr>
          <w:rFonts w:ascii="Arial" w:hAnsi="Arial" w:cs="Arial"/>
        </w:rPr>
        <w:t>acceptable</w:t>
      </w:r>
      <w:r w:rsidR="00C36AE3">
        <w:rPr>
          <w:rFonts w:ascii="Arial" w:hAnsi="Arial" w:cs="Arial"/>
        </w:rPr>
        <w:t xml:space="preserve"> under any circumstances</w:t>
      </w:r>
      <w:r w:rsidR="006D1750" w:rsidRPr="00265B02">
        <w:rPr>
          <w:rFonts w:ascii="Arial" w:hAnsi="Arial" w:cs="Arial"/>
        </w:rPr>
        <w:t xml:space="preserve">.  </w:t>
      </w:r>
      <w:r w:rsidRPr="00265B02">
        <w:rPr>
          <w:rFonts w:ascii="Arial" w:hAnsi="Arial" w:cs="Arial"/>
        </w:rPr>
        <w:t xml:space="preserve">This position does not </w:t>
      </w:r>
      <w:r w:rsidR="00C36AE3">
        <w:rPr>
          <w:rFonts w:ascii="Arial" w:hAnsi="Arial" w:cs="Arial"/>
        </w:rPr>
        <w:t>sit well with the Gemara’s over</w:t>
      </w:r>
      <w:r w:rsidRPr="00265B02">
        <w:rPr>
          <w:rFonts w:ascii="Arial" w:hAnsi="Arial" w:cs="Arial"/>
        </w:rPr>
        <w:t>all understanding of the place of pra</w:t>
      </w:r>
      <w:r w:rsidR="00C36AE3">
        <w:rPr>
          <w:rFonts w:ascii="Arial" w:hAnsi="Arial" w:cs="Arial"/>
        </w:rPr>
        <w:t>yer with</w:t>
      </w:r>
      <w:r w:rsidRPr="00265B02">
        <w:rPr>
          <w:rFonts w:ascii="Arial" w:hAnsi="Arial" w:cs="Arial"/>
        </w:rPr>
        <w:t>in the halakhic system</w:t>
      </w:r>
      <w:r w:rsidR="006D1750" w:rsidRPr="00265B02">
        <w:rPr>
          <w:rFonts w:ascii="Arial" w:hAnsi="Arial" w:cs="Arial"/>
        </w:rPr>
        <w:t xml:space="preserve">.  </w:t>
      </w:r>
      <w:r w:rsidRPr="00265B02">
        <w:rPr>
          <w:rFonts w:ascii="Arial" w:hAnsi="Arial" w:cs="Arial"/>
        </w:rPr>
        <w:t>As we discussed in our analysis of the story of the he</w:t>
      </w:r>
      <w:r w:rsidR="00C36AE3">
        <w:rPr>
          <w:rFonts w:ascii="Arial" w:hAnsi="Arial" w:cs="Arial"/>
        </w:rPr>
        <w:t>avenly voice in the ruins, the G</w:t>
      </w:r>
      <w:r w:rsidRPr="00265B02">
        <w:rPr>
          <w:rFonts w:ascii="Arial" w:hAnsi="Arial" w:cs="Arial"/>
        </w:rPr>
        <w:t xml:space="preserve">emara ultimately champions a halakhic approach over a </w:t>
      </w:r>
      <w:r w:rsidR="006D1750" w:rsidRPr="00265B02">
        <w:rPr>
          <w:rFonts w:ascii="Arial" w:hAnsi="Arial" w:cs="Arial"/>
        </w:rPr>
        <w:t>charismatic</w:t>
      </w:r>
      <w:r w:rsidR="00015737">
        <w:rPr>
          <w:rFonts w:ascii="Arial" w:hAnsi="Arial" w:cs="Arial"/>
        </w:rPr>
        <w:t>,</w:t>
      </w:r>
      <w:r w:rsidRPr="00265B02">
        <w:rPr>
          <w:rFonts w:ascii="Arial" w:hAnsi="Arial" w:cs="Arial"/>
        </w:rPr>
        <w:t xml:space="preserve"> mystical approac</w:t>
      </w:r>
      <w:r w:rsidR="00962B38" w:rsidRPr="00265B02">
        <w:rPr>
          <w:rFonts w:ascii="Arial" w:hAnsi="Arial" w:cs="Arial"/>
        </w:rPr>
        <w:t>h to prayer</w:t>
      </w:r>
      <w:r w:rsidR="006D1750" w:rsidRPr="00265B02">
        <w:rPr>
          <w:rFonts w:ascii="Arial" w:hAnsi="Arial" w:cs="Arial"/>
        </w:rPr>
        <w:t xml:space="preserve">.  </w:t>
      </w:r>
      <w:r w:rsidR="00962B38" w:rsidRPr="00265B02">
        <w:rPr>
          <w:rFonts w:ascii="Arial" w:hAnsi="Arial" w:cs="Arial"/>
        </w:rPr>
        <w:t>Prayer is not a direct encounter with th</w:t>
      </w:r>
      <w:r w:rsidR="00C36AE3">
        <w:rPr>
          <w:rFonts w:ascii="Arial" w:hAnsi="Arial" w:cs="Arial"/>
        </w:rPr>
        <w:t>e Divine, which supers</w:t>
      </w:r>
      <w:r w:rsidR="00962B38" w:rsidRPr="00265B02">
        <w:rPr>
          <w:rFonts w:ascii="Arial" w:hAnsi="Arial" w:cs="Arial"/>
        </w:rPr>
        <w:t>edes all other values and requirements</w:t>
      </w:r>
      <w:r w:rsidR="006D1750" w:rsidRPr="00265B02">
        <w:rPr>
          <w:rFonts w:ascii="Arial" w:hAnsi="Arial" w:cs="Arial"/>
        </w:rPr>
        <w:t xml:space="preserve">.  </w:t>
      </w:r>
      <w:r w:rsidR="00962B38" w:rsidRPr="00265B02">
        <w:rPr>
          <w:rFonts w:ascii="Arial" w:hAnsi="Arial" w:cs="Arial"/>
        </w:rPr>
        <w:t>Rather, it is a halakhic requirement among many halakh</w:t>
      </w:r>
      <w:r w:rsidR="00015737">
        <w:rPr>
          <w:rFonts w:ascii="Arial" w:hAnsi="Arial" w:cs="Arial"/>
        </w:rPr>
        <w:t>ic requirements that obligate a Jew</w:t>
      </w:r>
      <w:r w:rsidR="006D1750" w:rsidRPr="00265B02">
        <w:rPr>
          <w:rFonts w:ascii="Arial" w:hAnsi="Arial" w:cs="Arial"/>
        </w:rPr>
        <w:t xml:space="preserve">.  </w:t>
      </w:r>
      <w:r w:rsidR="00962B38" w:rsidRPr="00265B02">
        <w:rPr>
          <w:rFonts w:ascii="Arial" w:hAnsi="Arial" w:cs="Arial"/>
        </w:rPr>
        <w:t>In some situations</w:t>
      </w:r>
      <w:r w:rsidR="00C36AE3">
        <w:rPr>
          <w:rFonts w:ascii="Arial" w:hAnsi="Arial" w:cs="Arial"/>
        </w:rPr>
        <w:t xml:space="preserve">, </w:t>
      </w:r>
      <w:r w:rsidR="00962B38" w:rsidRPr="00265B02">
        <w:rPr>
          <w:rFonts w:ascii="Arial" w:hAnsi="Arial" w:cs="Arial"/>
        </w:rPr>
        <w:t>other halakhic</w:t>
      </w:r>
      <w:r w:rsidR="00C36AE3">
        <w:rPr>
          <w:rFonts w:ascii="Arial" w:hAnsi="Arial" w:cs="Arial"/>
        </w:rPr>
        <w:t xml:space="preserve"> requirements </w:t>
      </w:r>
      <w:r w:rsidR="00962B38" w:rsidRPr="00265B02">
        <w:rPr>
          <w:rFonts w:ascii="Arial" w:hAnsi="Arial" w:cs="Arial"/>
        </w:rPr>
        <w:t>have greater priority than attendance at the synagogue</w:t>
      </w:r>
      <w:r w:rsidR="006D1750" w:rsidRPr="00265B02">
        <w:rPr>
          <w:rFonts w:ascii="Arial" w:hAnsi="Arial" w:cs="Arial"/>
        </w:rPr>
        <w:t xml:space="preserve">.  </w:t>
      </w:r>
      <w:r w:rsidR="00962B38" w:rsidRPr="00265B02">
        <w:rPr>
          <w:rFonts w:ascii="Arial" w:hAnsi="Arial" w:cs="Arial"/>
        </w:rPr>
        <w:t>In such cases</w:t>
      </w:r>
      <w:r w:rsidR="00C36AE3">
        <w:rPr>
          <w:rFonts w:ascii="Arial" w:hAnsi="Arial" w:cs="Arial"/>
        </w:rPr>
        <w:t xml:space="preserve">, </w:t>
      </w:r>
      <w:r w:rsidR="00962B38" w:rsidRPr="00265B02">
        <w:rPr>
          <w:rFonts w:ascii="Arial" w:hAnsi="Arial" w:cs="Arial"/>
        </w:rPr>
        <w:t xml:space="preserve">not only </w:t>
      </w:r>
      <w:r w:rsidR="00C36AE3">
        <w:rPr>
          <w:rFonts w:ascii="Arial" w:hAnsi="Arial" w:cs="Arial"/>
        </w:rPr>
        <w:t>is it permitted; it is</w:t>
      </w:r>
      <w:r w:rsidR="00962B38" w:rsidRPr="00265B02">
        <w:rPr>
          <w:rFonts w:ascii="Arial" w:hAnsi="Arial" w:cs="Arial"/>
        </w:rPr>
        <w:t xml:space="preserve"> required to miss synagogue to attend to other needs</w:t>
      </w:r>
      <w:r w:rsidR="006D1750" w:rsidRPr="00265B02">
        <w:rPr>
          <w:rFonts w:ascii="Arial" w:hAnsi="Arial" w:cs="Arial"/>
        </w:rPr>
        <w:t xml:space="preserve">.  </w:t>
      </w:r>
      <w:r w:rsidR="00962B38" w:rsidRPr="00265B02">
        <w:rPr>
          <w:rFonts w:ascii="Arial" w:hAnsi="Arial" w:cs="Arial"/>
        </w:rPr>
        <w:t xml:space="preserve">Hence, the Gemara tells us that this verse refers only </w:t>
      </w:r>
      <w:r w:rsidR="006D1750" w:rsidRPr="00265B02">
        <w:rPr>
          <w:rFonts w:ascii="Arial" w:hAnsi="Arial" w:cs="Arial"/>
        </w:rPr>
        <w:t>to those who miss services with</w:t>
      </w:r>
      <w:r w:rsidR="00962B38" w:rsidRPr="00265B02">
        <w:rPr>
          <w:rFonts w:ascii="Arial" w:hAnsi="Arial" w:cs="Arial"/>
        </w:rPr>
        <w:t>out a good excuse</w:t>
      </w:r>
      <w:r w:rsidR="006D1750" w:rsidRPr="00265B02">
        <w:rPr>
          <w:rFonts w:ascii="Arial" w:hAnsi="Arial" w:cs="Arial"/>
        </w:rPr>
        <w:t xml:space="preserve">.  </w:t>
      </w:r>
      <w:r w:rsidR="00962B38" w:rsidRPr="00265B02">
        <w:rPr>
          <w:rFonts w:ascii="Arial" w:hAnsi="Arial" w:cs="Arial"/>
        </w:rPr>
        <w:t>They shall suffer from darkness</w:t>
      </w:r>
      <w:r w:rsidR="006D1750" w:rsidRPr="00265B02">
        <w:rPr>
          <w:rFonts w:ascii="Arial" w:hAnsi="Arial" w:cs="Arial"/>
        </w:rPr>
        <w:t xml:space="preserve">.  </w:t>
      </w:r>
      <w:r w:rsidR="00C36AE3">
        <w:rPr>
          <w:rFonts w:ascii="Arial" w:hAnsi="Arial" w:cs="Arial"/>
        </w:rPr>
        <w:t>T</w:t>
      </w:r>
      <w:r w:rsidR="00962B38" w:rsidRPr="00265B02">
        <w:rPr>
          <w:rFonts w:ascii="Arial" w:hAnsi="Arial" w:cs="Arial"/>
        </w:rPr>
        <w:t>he Gemara</w:t>
      </w:r>
      <w:r w:rsidR="00C36AE3">
        <w:rPr>
          <w:rFonts w:ascii="Arial" w:hAnsi="Arial" w:cs="Arial"/>
        </w:rPr>
        <w:t>, however,</w:t>
      </w:r>
      <w:r w:rsidR="00962B38" w:rsidRPr="00265B02">
        <w:rPr>
          <w:rFonts w:ascii="Arial" w:hAnsi="Arial" w:cs="Arial"/>
        </w:rPr>
        <w:t xml:space="preserve"> informs us that implicit in this condemnation is an assurance that those who miss services in order to perfor</w:t>
      </w:r>
      <w:r w:rsidR="00C36AE3">
        <w:rPr>
          <w:rFonts w:ascii="Arial" w:hAnsi="Arial" w:cs="Arial"/>
        </w:rPr>
        <w:t xml:space="preserve">m a more pressing </w:t>
      </w:r>
      <w:r w:rsidR="00C36AE3" w:rsidRPr="00C36AE3">
        <w:rPr>
          <w:rFonts w:ascii="Arial" w:hAnsi="Arial" w:cs="Arial"/>
          <w:i/>
          <w:iCs/>
        </w:rPr>
        <w:t>mitzvah</w:t>
      </w:r>
      <w:r w:rsidR="00C36AE3">
        <w:rPr>
          <w:rFonts w:ascii="Arial" w:hAnsi="Arial" w:cs="Arial"/>
        </w:rPr>
        <w:t xml:space="preserve"> </w:t>
      </w:r>
      <w:r w:rsidR="00962B38" w:rsidRPr="00265B02">
        <w:rPr>
          <w:rFonts w:ascii="Arial" w:hAnsi="Arial" w:cs="Arial"/>
        </w:rPr>
        <w:t>shall be rewarded.</w:t>
      </w:r>
    </w:p>
    <w:p w:rsidR="002E0F54" w:rsidRPr="00265B02" w:rsidRDefault="002E0F54" w:rsidP="006D1750">
      <w:pPr>
        <w:jc w:val="both"/>
        <w:rPr>
          <w:rFonts w:ascii="Arial" w:hAnsi="Arial" w:cs="Arial"/>
        </w:rPr>
      </w:pPr>
    </w:p>
    <w:p w:rsidR="00D43577" w:rsidRPr="00265B02" w:rsidRDefault="00A86889" w:rsidP="006D1750">
      <w:pPr>
        <w:ind w:firstLine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>The Gemara now continues with the theme of the importance of communal prayer in the synagogue:</w:t>
      </w:r>
    </w:p>
    <w:p w:rsidR="006D1750" w:rsidRPr="00265B02" w:rsidRDefault="006D1750" w:rsidP="006D1750">
      <w:pPr>
        <w:jc w:val="both"/>
        <w:rPr>
          <w:rFonts w:ascii="Arial" w:hAnsi="Arial" w:cs="Arial"/>
        </w:rPr>
      </w:pPr>
    </w:p>
    <w:p w:rsidR="00A86889" w:rsidRPr="00265B02" w:rsidRDefault="00A86889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>R</w:t>
      </w:r>
      <w:r w:rsidR="006D1750" w:rsidRPr="00265B02">
        <w:rPr>
          <w:rFonts w:ascii="Arial" w:hAnsi="Arial" w:cs="Arial"/>
        </w:rPr>
        <w:t xml:space="preserve">. </w:t>
      </w:r>
      <w:r w:rsidRPr="00265B02">
        <w:rPr>
          <w:rFonts w:ascii="Arial" w:hAnsi="Arial" w:cs="Arial"/>
        </w:rPr>
        <w:t>Yo</w:t>
      </w:r>
      <w:r w:rsidR="006D1750" w:rsidRPr="00265B02">
        <w:rPr>
          <w:rFonts w:ascii="Arial" w:hAnsi="Arial" w:cs="Arial"/>
        </w:rPr>
        <w:t>c</w:t>
      </w:r>
      <w:r w:rsidRPr="00265B02">
        <w:rPr>
          <w:rFonts w:ascii="Arial" w:hAnsi="Arial" w:cs="Arial"/>
        </w:rPr>
        <w:t xml:space="preserve">hanan says: </w:t>
      </w:r>
    </w:p>
    <w:p w:rsidR="00A86889" w:rsidRPr="00265B02" w:rsidRDefault="00A86889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 xml:space="preserve">Whenever the Holy One, blessed be He, </w:t>
      </w:r>
    </w:p>
    <w:p w:rsidR="00A86889" w:rsidRPr="00265B02" w:rsidRDefault="00015737" w:rsidP="006D175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comes into a s</w:t>
      </w:r>
      <w:r w:rsidR="00A86889" w:rsidRPr="00265B02">
        <w:rPr>
          <w:rFonts w:ascii="Arial" w:hAnsi="Arial" w:cs="Arial"/>
        </w:rPr>
        <w:t xml:space="preserve">ynagogue </w:t>
      </w:r>
    </w:p>
    <w:p w:rsidR="00A86889" w:rsidRPr="00265B02" w:rsidRDefault="00A86889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 xml:space="preserve">and does not find ten persons there,  </w:t>
      </w:r>
    </w:p>
    <w:p w:rsidR="00A86889" w:rsidRPr="00265B02" w:rsidRDefault="00A86889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>He becomes angry at once</w:t>
      </w:r>
      <w:r w:rsidR="006D1750" w:rsidRPr="00265B02">
        <w:rPr>
          <w:rFonts w:ascii="Arial" w:hAnsi="Arial" w:cs="Arial"/>
        </w:rPr>
        <w:t xml:space="preserve">.  </w:t>
      </w:r>
    </w:p>
    <w:p w:rsidR="00A86889" w:rsidRPr="00265B02" w:rsidRDefault="00A86889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 xml:space="preserve">For it is said: </w:t>
      </w:r>
    </w:p>
    <w:p w:rsidR="00A86889" w:rsidRPr="00265B02" w:rsidRDefault="00A86889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 xml:space="preserve">‘Wherefore, when I came, was there no man? </w:t>
      </w:r>
    </w:p>
    <w:p w:rsidR="00A86889" w:rsidRPr="00265B02" w:rsidRDefault="00A86889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>When I calle</w:t>
      </w:r>
      <w:r w:rsidR="00147AE3">
        <w:rPr>
          <w:rFonts w:ascii="Arial" w:hAnsi="Arial" w:cs="Arial"/>
        </w:rPr>
        <w:t>d, was there no answer?’ (</w:t>
      </w:r>
      <w:r w:rsidR="00147AE3">
        <w:rPr>
          <w:rFonts w:ascii="Arial" w:hAnsi="Arial" w:cs="Arial"/>
          <w:i/>
          <w:iCs/>
        </w:rPr>
        <w:t>Yishayahu</w:t>
      </w:r>
      <w:r w:rsidRPr="00265B02">
        <w:rPr>
          <w:rFonts w:ascii="Arial" w:hAnsi="Arial" w:cs="Arial"/>
        </w:rPr>
        <w:t xml:space="preserve"> 50:2)</w:t>
      </w:r>
    </w:p>
    <w:p w:rsidR="006D1750" w:rsidRPr="00265B02" w:rsidRDefault="006D1750" w:rsidP="006D1750">
      <w:pPr>
        <w:jc w:val="both"/>
        <w:rPr>
          <w:rFonts w:ascii="Arial" w:hAnsi="Arial" w:cs="Arial"/>
        </w:rPr>
      </w:pPr>
    </w:p>
    <w:p w:rsidR="00A86889" w:rsidRPr="00265B02" w:rsidRDefault="00147AE3" w:rsidP="00A947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When</w:t>
      </w:r>
      <w:r w:rsidR="00A86889" w:rsidRPr="00265B02">
        <w:rPr>
          <w:rFonts w:ascii="Arial" w:hAnsi="Arial" w:cs="Arial"/>
        </w:rPr>
        <w:t xml:space="preserve"> people </w:t>
      </w:r>
      <w:r>
        <w:rPr>
          <w:rFonts w:ascii="Arial" w:hAnsi="Arial" w:cs="Arial"/>
        </w:rPr>
        <w:t>do not show</w:t>
      </w:r>
      <w:r w:rsidR="00A86889" w:rsidRPr="00265B02">
        <w:rPr>
          <w:rFonts w:ascii="Arial" w:hAnsi="Arial" w:cs="Arial"/>
        </w:rPr>
        <w:t xml:space="preserve"> up to synagogue with quotidian regularity</w:t>
      </w:r>
      <w:r>
        <w:rPr>
          <w:rFonts w:ascii="Arial" w:hAnsi="Arial" w:cs="Arial"/>
        </w:rPr>
        <w:t xml:space="preserve">, </w:t>
      </w:r>
      <w:r w:rsidR="00A86889" w:rsidRPr="00265B02">
        <w:rPr>
          <w:rFonts w:ascii="Arial" w:hAnsi="Arial" w:cs="Arial"/>
        </w:rPr>
        <w:t xml:space="preserve">at times there will be no </w:t>
      </w:r>
      <w:r w:rsidR="00A86889" w:rsidRPr="00265B02">
        <w:rPr>
          <w:rFonts w:ascii="Arial" w:hAnsi="Arial" w:cs="Arial"/>
          <w:i/>
          <w:iCs/>
        </w:rPr>
        <w:t>minyan</w:t>
      </w:r>
      <w:r w:rsidR="006D1750" w:rsidRPr="00265B02">
        <w:rPr>
          <w:rFonts w:ascii="Arial" w:hAnsi="Arial" w:cs="Arial"/>
        </w:rPr>
        <w:t xml:space="preserve">.  </w:t>
      </w:r>
      <w:r w:rsidR="00015737">
        <w:rPr>
          <w:rFonts w:ascii="Arial" w:hAnsi="Arial" w:cs="Arial"/>
        </w:rPr>
        <w:t>In this</w:t>
      </w:r>
      <w:r>
        <w:rPr>
          <w:rFonts w:ascii="Arial" w:hAnsi="Arial" w:cs="Arial"/>
        </w:rPr>
        <w:t xml:space="preserve"> case, not just the individual </w:t>
      </w:r>
      <w:r w:rsidR="00A86889" w:rsidRPr="00265B02">
        <w:rPr>
          <w:rFonts w:ascii="Arial" w:hAnsi="Arial" w:cs="Arial"/>
        </w:rPr>
        <w:t>misses communal prayer</w:t>
      </w:r>
      <w:r>
        <w:rPr>
          <w:rFonts w:ascii="Arial" w:hAnsi="Arial" w:cs="Arial"/>
        </w:rPr>
        <w:t>,</w:t>
      </w:r>
      <w:r w:rsidR="00A86889" w:rsidRPr="00265B02">
        <w:rPr>
          <w:rFonts w:ascii="Arial" w:hAnsi="Arial" w:cs="Arial"/>
        </w:rPr>
        <w:t xml:space="preserve"> but the entire community</w:t>
      </w:r>
      <w:r w:rsidR="006D1750" w:rsidRPr="00265B02">
        <w:rPr>
          <w:rFonts w:ascii="Arial" w:hAnsi="Arial" w:cs="Arial"/>
        </w:rPr>
        <w:t xml:space="preserve">.  </w:t>
      </w:r>
      <w:r w:rsidR="00A86889" w:rsidRPr="00265B02">
        <w:rPr>
          <w:rFonts w:ascii="Arial" w:hAnsi="Arial" w:cs="Arial"/>
        </w:rPr>
        <w:t>This passage picks up on the earlier statement that God dw</w:t>
      </w:r>
      <w:r w:rsidR="00A947D9">
        <w:rPr>
          <w:rFonts w:ascii="Arial" w:hAnsi="Arial" w:cs="Arial"/>
        </w:rPr>
        <w:t xml:space="preserve">ells in the synagogue among </w:t>
      </w:r>
      <w:r w:rsidR="00A86889" w:rsidRPr="00265B02">
        <w:rPr>
          <w:rFonts w:ascii="Arial" w:hAnsi="Arial" w:cs="Arial"/>
        </w:rPr>
        <w:t xml:space="preserve">ten or more </w:t>
      </w:r>
      <w:r w:rsidR="00A947D9">
        <w:rPr>
          <w:rFonts w:ascii="Arial" w:hAnsi="Arial" w:cs="Arial"/>
        </w:rPr>
        <w:t xml:space="preserve">men </w:t>
      </w:r>
      <w:r w:rsidR="00A86889" w:rsidRPr="00265B02">
        <w:rPr>
          <w:rFonts w:ascii="Arial" w:hAnsi="Arial" w:cs="Arial"/>
        </w:rPr>
        <w:t xml:space="preserve">who assemble for </w:t>
      </w:r>
      <w:r w:rsidR="00A86889" w:rsidRPr="00265B02">
        <w:rPr>
          <w:rFonts w:ascii="Arial" w:hAnsi="Arial" w:cs="Arial"/>
        </w:rPr>
        <w:lastRenderedPageBreak/>
        <w:t>worship</w:t>
      </w:r>
      <w:r w:rsidR="006D1750" w:rsidRPr="00265B02">
        <w:rPr>
          <w:rFonts w:ascii="Arial" w:hAnsi="Arial" w:cs="Arial"/>
        </w:rPr>
        <w:t xml:space="preserve">.  </w:t>
      </w:r>
      <w:r w:rsidR="00A86889" w:rsidRPr="00265B02">
        <w:rPr>
          <w:rFonts w:ascii="Arial" w:hAnsi="Arial" w:cs="Arial"/>
        </w:rPr>
        <w:t>In the Gema</w:t>
      </w:r>
      <w:r>
        <w:rPr>
          <w:rFonts w:ascii="Arial" w:hAnsi="Arial" w:cs="Arial"/>
        </w:rPr>
        <w:t xml:space="preserve">ra’s understanding, </w:t>
      </w:r>
      <w:r w:rsidR="00A86889" w:rsidRPr="00265B02">
        <w:rPr>
          <w:rFonts w:ascii="Arial" w:hAnsi="Arial" w:cs="Arial"/>
        </w:rPr>
        <w:t xml:space="preserve">God </w:t>
      </w:r>
      <w:r>
        <w:rPr>
          <w:rFonts w:ascii="Arial" w:hAnsi="Arial" w:cs="Arial"/>
        </w:rPr>
        <w:t xml:space="preserve">as if </w:t>
      </w:r>
      <w:r w:rsidR="00A86889" w:rsidRPr="00265B02">
        <w:rPr>
          <w:rFonts w:ascii="Arial" w:hAnsi="Arial" w:cs="Arial"/>
        </w:rPr>
        <w:t>appears at the synagogue at the appointed time for prayers</w:t>
      </w:r>
      <w:r w:rsidR="006D1750" w:rsidRPr="00265B02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If </w:t>
      </w:r>
      <w:r w:rsidR="00A86889" w:rsidRPr="00265B02">
        <w:rPr>
          <w:rFonts w:ascii="Arial" w:hAnsi="Arial" w:cs="Arial"/>
        </w:rPr>
        <w:t xml:space="preserve">a </w:t>
      </w:r>
      <w:r w:rsidR="00A86889" w:rsidRPr="00265B02">
        <w:rPr>
          <w:rFonts w:ascii="Arial" w:hAnsi="Arial" w:cs="Arial"/>
          <w:i/>
          <w:iCs/>
        </w:rPr>
        <w:t>minyan</w:t>
      </w:r>
      <w:r w:rsidR="00A86889" w:rsidRPr="00265B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not </w:t>
      </w:r>
      <w:r w:rsidR="00A86889" w:rsidRPr="00265B02">
        <w:rPr>
          <w:rFonts w:ascii="Arial" w:hAnsi="Arial" w:cs="Arial"/>
        </w:rPr>
        <w:t xml:space="preserve">gathered there, </w:t>
      </w:r>
      <w:r w:rsidR="00A947D9">
        <w:rPr>
          <w:rFonts w:ascii="Arial" w:hAnsi="Arial" w:cs="Arial"/>
        </w:rPr>
        <w:t>it</w:t>
      </w:r>
      <w:r w:rsidR="00A86889" w:rsidRPr="00265B02">
        <w:rPr>
          <w:rFonts w:ascii="Arial" w:hAnsi="Arial" w:cs="Arial"/>
        </w:rPr>
        <w:t xml:space="preserve"> is a direct affront to God</w:t>
      </w:r>
      <w:r w:rsidR="006D1750" w:rsidRPr="00265B02">
        <w:rPr>
          <w:rFonts w:ascii="Arial" w:hAnsi="Arial" w:cs="Arial"/>
        </w:rPr>
        <w:t xml:space="preserve">.  </w:t>
      </w:r>
      <w:r w:rsidR="00A86889" w:rsidRPr="00265B02">
        <w:rPr>
          <w:rFonts w:ascii="Arial" w:hAnsi="Arial" w:cs="Arial"/>
        </w:rPr>
        <w:t>It is like a king who comes to visit a town</w:t>
      </w:r>
      <w:r>
        <w:rPr>
          <w:rFonts w:ascii="Arial" w:hAnsi="Arial" w:cs="Arial"/>
        </w:rPr>
        <w:t>,</w:t>
      </w:r>
      <w:r w:rsidR="00A86889" w:rsidRPr="00265B02">
        <w:rPr>
          <w:rFonts w:ascii="Arial" w:hAnsi="Arial" w:cs="Arial"/>
        </w:rPr>
        <w:t xml:space="preserve"> and no one comes out to greet him</w:t>
      </w:r>
      <w:r w:rsidR="006D1750" w:rsidRPr="00265B02">
        <w:rPr>
          <w:rFonts w:ascii="Arial" w:hAnsi="Arial" w:cs="Arial"/>
        </w:rPr>
        <w:t xml:space="preserve">.  </w:t>
      </w:r>
      <w:r w:rsidR="00A947D9">
        <w:rPr>
          <w:rFonts w:ascii="Arial" w:hAnsi="Arial" w:cs="Arial"/>
        </w:rPr>
        <w:t xml:space="preserve">This situation, understandably, makes </w:t>
      </w:r>
      <w:r w:rsidR="001B6668" w:rsidRPr="00265B02">
        <w:rPr>
          <w:rFonts w:ascii="Arial" w:hAnsi="Arial" w:cs="Arial"/>
        </w:rPr>
        <w:t xml:space="preserve">God </w:t>
      </w:r>
      <w:r w:rsidR="00A947D9">
        <w:rPr>
          <w:rFonts w:ascii="Arial" w:hAnsi="Arial" w:cs="Arial"/>
        </w:rPr>
        <w:t>angry.</w:t>
      </w:r>
      <w:r w:rsidR="006D1750" w:rsidRPr="00265B02">
        <w:rPr>
          <w:rFonts w:ascii="Arial" w:hAnsi="Arial" w:cs="Arial"/>
        </w:rPr>
        <w:t xml:space="preserve"> </w:t>
      </w:r>
    </w:p>
    <w:p w:rsidR="001B6668" w:rsidRPr="00265B02" w:rsidRDefault="001B6668" w:rsidP="006D1750">
      <w:pPr>
        <w:jc w:val="both"/>
        <w:rPr>
          <w:rFonts w:ascii="Arial" w:hAnsi="Arial" w:cs="Arial"/>
        </w:rPr>
      </w:pPr>
    </w:p>
    <w:p w:rsidR="00A947D9" w:rsidRDefault="001B6668" w:rsidP="006D1750">
      <w:pPr>
        <w:ind w:firstLine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>These two passa</w:t>
      </w:r>
      <w:r w:rsidR="00A947D9">
        <w:rPr>
          <w:rFonts w:ascii="Arial" w:hAnsi="Arial" w:cs="Arial"/>
        </w:rPr>
        <w:t>ges are linked not only because they both emphasize</w:t>
      </w:r>
      <w:r w:rsidRPr="00265B02">
        <w:rPr>
          <w:rFonts w:ascii="Arial" w:hAnsi="Arial" w:cs="Arial"/>
        </w:rPr>
        <w:t xml:space="preserve"> the importance of regular communal prayer</w:t>
      </w:r>
      <w:r w:rsidR="00147AE3">
        <w:rPr>
          <w:rFonts w:ascii="Arial" w:hAnsi="Arial" w:cs="Arial"/>
        </w:rPr>
        <w:t>,</w:t>
      </w:r>
      <w:r w:rsidR="00A947D9">
        <w:rPr>
          <w:rFonts w:ascii="Arial" w:hAnsi="Arial" w:cs="Arial"/>
        </w:rPr>
        <w:t xml:space="preserve"> but also because they both cite</w:t>
      </w:r>
      <w:r w:rsidR="00147AE3">
        <w:rPr>
          <w:rFonts w:ascii="Arial" w:hAnsi="Arial" w:cs="Arial"/>
        </w:rPr>
        <w:t xml:space="preserve"> verses from </w:t>
      </w:r>
      <w:r w:rsidR="00147AE3">
        <w:rPr>
          <w:rFonts w:ascii="Arial" w:hAnsi="Arial" w:cs="Arial"/>
          <w:i/>
          <w:iCs/>
        </w:rPr>
        <w:t>Yishayahu</w:t>
      </w:r>
      <w:r w:rsidRPr="00265B02">
        <w:rPr>
          <w:rFonts w:ascii="Arial" w:hAnsi="Arial" w:cs="Arial"/>
        </w:rPr>
        <w:t xml:space="preserve"> chapter 50</w:t>
      </w:r>
      <w:r w:rsidR="006D1750" w:rsidRPr="00265B02">
        <w:rPr>
          <w:rFonts w:ascii="Arial" w:hAnsi="Arial" w:cs="Arial"/>
        </w:rPr>
        <w:t xml:space="preserve">.  </w:t>
      </w:r>
      <w:r w:rsidRPr="00265B02">
        <w:rPr>
          <w:rFonts w:ascii="Arial" w:hAnsi="Arial" w:cs="Arial"/>
        </w:rPr>
        <w:t>By comparing the original context of these verses with the way in which the rabbis interpret them, we can gain a sense of the difference between the prophetic sensibility of the Bible and the halakhic sensibility of the rabbis</w:t>
      </w:r>
      <w:r w:rsidR="006D1750" w:rsidRPr="00265B02">
        <w:rPr>
          <w:rFonts w:ascii="Arial" w:hAnsi="Arial" w:cs="Arial"/>
        </w:rPr>
        <w:t xml:space="preserve">.  </w:t>
      </w:r>
    </w:p>
    <w:p w:rsidR="00A947D9" w:rsidRDefault="00A947D9" w:rsidP="006D1750">
      <w:pPr>
        <w:ind w:firstLine="720"/>
        <w:jc w:val="both"/>
        <w:rPr>
          <w:rFonts w:ascii="Arial" w:hAnsi="Arial" w:cs="Arial"/>
        </w:rPr>
      </w:pPr>
    </w:p>
    <w:p w:rsidR="00A947D9" w:rsidRDefault="00147AE3" w:rsidP="006D175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chapter in </w:t>
      </w:r>
      <w:r>
        <w:rPr>
          <w:rFonts w:ascii="Arial" w:hAnsi="Arial" w:cs="Arial"/>
          <w:i/>
          <w:iCs/>
        </w:rPr>
        <w:t>Yishayahu</w:t>
      </w:r>
      <w:r w:rsidR="00CB36E1" w:rsidRPr="00265B02">
        <w:rPr>
          <w:rFonts w:ascii="Arial" w:hAnsi="Arial" w:cs="Arial"/>
        </w:rPr>
        <w:t xml:space="preserve"> deals with the coming of the redemption following the exile to Babylonia</w:t>
      </w:r>
      <w:r w:rsidR="006D1750" w:rsidRPr="00265B02">
        <w:rPr>
          <w:rFonts w:ascii="Arial" w:hAnsi="Arial" w:cs="Arial"/>
        </w:rPr>
        <w:t xml:space="preserve">.  </w:t>
      </w:r>
      <w:r w:rsidR="00CB36E1" w:rsidRPr="00265B02">
        <w:rPr>
          <w:rFonts w:ascii="Arial" w:hAnsi="Arial" w:cs="Arial"/>
        </w:rPr>
        <w:t>God calls out to the faithful to follow Him and rebukes those who ignore His call</w:t>
      </w:r>
      <w:r w:rsidR="006D1750" w:rsidRPr="00265B02">
        <w:rPr>
          <w:rFonts w:ascii="Arial" w:hAnsi="Arial" w:cs="Arial"/>
        </w:rPr>
        <w:t xml:space="preserve">.  </w:t>
      </w:r>
      <w:r w:rsidR="00A947D9">
        <w:rPr>
          <w:rFonts w:ascii="Arial" w:hAnsi="Arial" w:cs="Arial"/>
        </w:rPr>
        <w:t>This chapter</w:t>
      </w:r>
      <w:r w:rsidR="00CB36E1" w:rsidRPr="00265B02">
        <w:rPr>
          <w:rFonts w:ascii="Arial" w:hAnsi="Arial" w:cs="Arial"/>
        </w:rPr>
        <w:t xml:space="preserve"> deals in national-historical terms</w:t>
      </w:r>
      <w:r w:rsidR="006D1750" w:rsidRPr="00265B02">
        <w:rPr>
          <w:rFonts w:ascii="Arial" w:hAnsi="Arial" w:cs="Arial"/>
        </w:rPr>
        <w:t xml:space="preserve">.  </w:t>
      </w:r>
      <w:r w:rsidR="00A947D9">
        <w:rPr>
          <w:rFonts w:ascii="Arial" w:hAnsi="Arial" w:cs="Arial"/>
        </w:rPr>
        <w:t xml:space="preserve">It discusses service of God </w:t>
      </w:r>
      <w:r>
        <w:rPr>
          <w:rFonts w:ascii="Arial" w:hAnsi="Arial" w:cs="Arial"/>
        </w:rPr>
        <w:t>in terms of an over</w:t>
      </w:r>
      <w:r w:rsidR="00CB36E1" w:rsidRPr="00265B02">
        <w:rPr>
          <w:rFonts w:ascii="Arial" w:hAnsi="Arial" w:cs="Arial"/>
        </w:rPr>
        <w:t>all commitment to follow His ways</w:t>
      </w:r>
      <w:r w:rsidR="006D1750" w:rsidRPr="00265B02">
        <w:rPr>
          <w:rFonts w:ascii="Arial" w:hAnsi="Arial" w:cs="Arial"/>
        </w:rPr>
        <w:t xml:space="preserve">.  </w:t>
      </w:r>
      <w:r w:rsidR="00CB36E1" w:rsidRPr="00265B02">
        <w:rPr>
          <w:rFonts w:ascii="Arial" w:hAnsi="Arial" w:cs="Arial"/>
        </w:rPr>
        <w:t>In contrast, the Gemara reads these verses in terms of a halakhic requirement for individuals and the community to pray with a quorum in the synagogue</w:t>
      </w:r>
      <w:r w:rsidR="006D1750" w:rsidRPr="00265B02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The rabbis </w:t>
      </w:r>
      <w:r w:rsidR="00CB36E1" w:rsidRPr="00265B02">
        <w:rPr>
          <w:rFonts w:ascii="Arial" w:hAnsi="Arial" w:cs="Arial"/>
        </w:rPr>
        <w:t xml:space="preserve">focus on the individual and local community, </w:t>
      </w:r>
      <w:r>
        <w:rPr>
          <w:rFonts w:ascii="Arial" w:hAnsi="Arial" w:cs="Arial"/>
        </w:rPr>
        <w:t xml:space="preserve">using </w:t>
      </w:r>
      <w:r w:rsidR="00CB36E1" w:rsidRPr="00265B02">
        <w:rPr>
          <w:rFonts w:ascii="Arial" w:hAnsi="Arial" w:cs="Arial"/>
        </w:rPr>
        <w:t>terms of day to day practice and not one time opportunities for national redemption</w:t>
      </w:r>
      <w:r w:rsidR="006D1750" w:rsidRPr="00265B02">
        <w:rPr>
          <w:rFonts w:ascii="Arial" w:hAnsi="Arial" w:cs="Arial"/>
        </w:rPr>
        <w:t xml:space="preserve">.  </w:t>
      </w:r>
    </w:p>
    <w:p w:rsidR="00A947D9" w:rsidRDefault="00A947D9" w:rsidP="006D1750">
      <w:pPr>
        <w:ind w:firstLine="720"/>
        <w:jc w:val="both"/>
        <w:rPr>
          <w:rFonts w:ascii="Arial" w:hAnsi="Arial" w:cs="Arial"/>
        </w:rPr>
      </w:pPr>
    </w:p>
    <w:p w:rsidR="00F70284" w:rsidRPr="00265B02" w:rsidRDefault="00CB36E1" w:rsidP="006D1750">
      <w:pPr>
        <w:ind w:firstLine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 xml:space="preserve">The </w:t>
      </w:r>
      <w:r w:rsidR="00A947D9">
        <w:rPr>
          <w:rFonts w:ascii="Arial" w:hAnsi="Arial" w:cs="Arial"/>
        </w:rPr>
        <w:t xml:space="preserve">rabbinic worldview is </w:t>
      </w:r>
      <w:r w:rsidRPr="00265B02">
        <w:rPr>
          <w:rFonts w:ascii="Arial" w:hAnsi="Arial" w:cs="Arial"/>
        </w:rPr>
        <w:t>general</w:t>
      </w:r>
      <w:r w:rsidR="00147AE3">
        <w:rPr>
          <w:rFonts w:ascii="Arial" w:hAnsi="Arial" w:cs="Arial"/>
        </w:rPr>
        <w:t>ly</w:t>
      </w:r>
      <w:r w:rsidRPr="00265B02">
        <w:rPr>
          <w:rFonts w:ascii="Arial" w:hAnsi="Arial" w:cs="Arial"/>
        </w:rPr>
        <w:t xml:space="preserve"> more oriented towards the individual and the local community, and focuses on technical legal obligations</w:t>
      </w:r>
      <w:r w:rsidR="006D1750" w:rsidRPr="00265B02">
        <w:rPr>
          <w:rFonts w:ascii="Arial" w:hAnsi="Arial" w:cs="Arial"/>
        </w:rPr>
        <w:t xml:space="preserve">.  </w:t>
      </w:r>
      <w:r w:rsidR="00147AE3">
        <w:rPr>
          <w:rFonts w:ascii="Arial" w:hAnsi="Arial" w:cs="Arial"/>
        </w:rPr>
        <w:t>The prophetic world</w:t>
      </w:r>
      <w:r w:rsidRPr="00265B02">
        <w:rPr>
          <w:rFonts w:ascii="Arial" w:hAnsi="Arial" w:cs="Arial"/>
        </w:rPr>
        <w:t>view is more oriented toward the nation as a whole and its historical relationship with God</w:t>
      </w:r>
      <w:r w:rsidR="006D1750" w:rsidRPr="00265B02">
        <w:rPr>
          <w:rFonts w:ascii="Arial" w:hAnsi="Arial" w:cs="Arial"/>
        </w:rPr>
        <w:t xml:space="preserve">.  </w:t>
      </w:r>
      <w:r w:rsidR="00147AE3">
        <w:rPr>
          <w:rFonts w:ascii="Arial" w:hAnsi="Arial" w:cs="Arial"/>
        </w:rPr>
        <w:t>T</w:t>
      </w:r>
      <w:r w:rsidRPr="00265B02">
        <w:rPr>
          <w:rFonts w:ascii="Arial" w:hAnsi="Arial" w:cs="Arial"/>
        </w:rPr>
        <w:t>he Gemara is not</w:t>
      </w:r>
      <w:r w:rsidR="006D1750" w:rsidRPr="00265B02">
        <w:rPr>
          <w:rFonts w:ascii="Arial" w:hAnsi="Arial" w:cs="Arial"/>
        </w:rPr>
        <w:t xml:space="preserve"> </w:t>
      </w:r>
      <w:r w:rsidR="00147AE3">
        <w:rPr>
          <w:rFonts w:ascii="Arial" w:hAnsi="Arial" w:cs="Arial"/>
        </w:rPr>
        <w:t xml:space="preserve">seeking </w:t>
      </w:r>
      <w:r w:rsidRPr="00265B02">
        <w:rPr>
          <w:rFonts w:ascii="Arial" w:hAnsi="Arial" w:cs="Arial"/>
        </w:rPr>
        <w:t>to replace the prophetic worldview with their own, but</w:t>
      </w:r>
      <w:r w:rsidR="00147AE3">
        <w:rPr>
          <w:rFonts w:ascii="Arial" w:hAnsi="Arial" w:cs="Arial"/>
        </w:rPr>
        <w:t>,</w:t>
      </w:r>
      <w:r w:rsidRPr="00265B02">
        <w:rPr>
          <w:rFonts w:ascii="Arial" w:hAnsi="Arial" w:cs="Arial"/>
        </w:rPr>
        <w:t xml:space="preserve"> rather</w:t>
      </w:r>
      <w:r w:rsidR="00147AE3">
        <w:rPr>
          <w:rFonts w:ascii="Arial" w:hAnsi="Arial" w:cs="Arial"/>
        </w:rPr>
        <w:t>,</w:t>
      </w:r>
      <w:r w:rsidRPr="00265B02">
        <w:rPr>
          <w:rFonts w:ascii="Arial" w:hAnsi="Arial" w:cs="Arial"/>
        </w:rPr>
        <w:t xml:space="preserve"> to create a dialogue between these two approaches</w:t>
      </w:r>
      <w:r w:rsidR="006D1750" w:rsidRPr="00265B02">
        <w:rPr>
          <w:rFonts w:ascii="Arial" w:hAnsi="Arial" w:cs="Arial"/>
        </w:rPr>
        <w:t xml:space="preserve">.  </w:t>
      </w:r>
      <w:r w:rsidRPr="00265B02">
        <w:rPr>
          <w:rFonts w:ascii="Arial" w:hAnsi="Arial" w:cs="Arial"/>
        </w:rPr>
        <w:t>Ultimately</w:t>
      </w:r>
      <w:r w:rsidR="00147AE3">
        <w:rPr>
          <w:rFonts w:ascii="Arial" w:hAnsi="Arial" w:cs="Arial"/>
        </w:rPr>
        <w:t>,</w:t>
      </w:r>
      <w:r w:rsidRPr="00265B02">
        <w:rPr>
          <w:rFonts w:ascii="Arial" w:hAnsi="Arial" w:cs="Arial"/>
        </w:rPr>
        <w:t xml:space="preserve"> we must embrace both of these worldviews and</w:t>
      </w:r>
      <w:r w:rsidR="00147AE3">
        <w:rPr>
          <w:rFonts w:ascii="Arial" w:hAnsi="Arial" w:cs="Arial"/>
        </w:rPr>
        <w:t>,</w:t>
      </w:r>
      <w:r w:rsidRPr="00265B02">
        <w:rPr>
          <w:rFonts w:ascii="Arial" w:hAnsi="Arial" w:cs="Arial"/>
        </w:rPr>
        <w:t xml:space="preserve"> between the two of them, chart a course in the world.</w:t>
      </w:r>
    </w:p>
    <w:p w:rsidR="00F105A6" w:rsidRPr="00265B02" w:rsidRDefault="00F105A6" w:rsidP="006D1750">
      <w:pPr>
        <w:jc w:val="both"/>
        <w:rPr>
          <w:rFonts w:ascii="Arial" w:hAnsi="Arial" w:cs="Arial"/>
        </w:rPr>
      </w:pPr>
    </w:p>
    <w:p w:rsidR="00F105A6" w:rsidRPr="00265B02" w:rsidRDefault="0016562A" w:rsidP="006D1750">
      <w:pPr>
        <w:ind w:firstLine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>The Gemara continues its discussion of the proper location for prayer by presenting a brief discussion of the importance of always praying in the same fixed place:</w:t>
      </w:r>
    </w:p>
    <w:p w:rsidR="006D1750" w:rsidRPr="00265B02" w:rsidRDefault="006D1750" w:rsidP="006D1750">
      <w:pPr>
        <w:jc w:val="both"/>
        <w:rPr>
          <w:rFonts w:ascii="Arial" w:hAnsi="Arial" w:cs="Arial"/>
        </w:rPr>
      </w:pPr>
    </w:p>
    <w:p w:rsidR="0016562A" w:rsidRPr="00265B02" w:rsidRDefault="0016562A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>R</w:t>
      </w:r>
      <w:r w:rsidR="006D1750" w:rsidRPr="00265B02">
        <w:rPr>
          <w:rFonts w:ascii="Arial" w:hAnsi="Arial" w:cs="Arial"/>
        </w:rPr>
        <w:t xml:space="preserve">. </w:t>
      </w:r>
      <w:r w:rsidR="007D7336">
        <w:rPr>
          <w:rFonts w:ascii="Arial" w:hAnsi="Arial" w:cs="Arial"/>
        </w:rPr>
        <w:t>Ch</w:t>
      </w:r>
      <w:r w:rsidRPr="00265B02">
        <w:rPr>
          <w:rFonts w:ascii="Arial" w:hAnsi="Arial" w:cs="Arial"/>
        </w:rPr>
        <w:t>elbo, in the name of R</w:t>
      </w:r>
      <w:r w:rsidR="006D1750" w:rsidRPr="00265B02">
        <w:rPr>
          <w:rFonts w:ascii="Arial" w:hAnsi="Arial" w:cs="Arial"/>
        </w:rPr>
        <w:t xml:space="preserve">. </w:t>
      </w:r>
      <w:r w:rsidRPr="00265B02">
        <w:rPr>
          <w:rFonts w:ascii="Arial" w:hAnsi="Arial" w:cs="Arial"/>
        </w:rPr>
        <w:t xml:space="preserve">Huna, says: </w:t>
      </w:r>
    </w:p>
    <w:p w:rsidR="0016562A" w:rsidRPr="00265B02" w:rsidRDefault="0016562A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 xml:space="preserve">Whosoever has a fixed place for his prayer </w:t>
      </w:r>
    </w:p>
    <w:p w:rsidR="0016562A" w:rsidRPr="00265B02" w:rsidRDefault="0016562A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 xml:space="preserve">has the God of </w:t>
      </w:r>
      <w:r w:rsidR="007D7336">
        <w:rPr>
          <w:rFonts w:ascii="Arial" w:hAnsi="Arial" w:cs="Arial"/>
        </w:rPr>
        <w:t>Avraham</w:t>
      </w:r>
      <w:r w:rsidRPr="00265B02">
        <w:rPr>
          <w:rFonts w:ascii="Arial" w:hAnsi="Arial" w:cs="Arial"/>
        </w:rPr>
        <w:t xml:space="preserve"> as his helper</w:t>
      </w:r>
      <w:r w:rsidR="006D1750" w:rsidRPr="00265B02">
        <w:rPr>
          <w:rFonts w:ascii="Arial" w:hAnsi="Arial" w:cs="Arial"/>
        </w:rPr>
        <w:t xml:space="preserve">.  </w:t>
      </w:r>
    </w:p>
    <w:p w:rsidR="0016562A" w:rsidRPr="00265B02" w:rsidRDefault="0016562A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 xml:space="preserve">And when he dies, people will say of him: </w:t>
      </w:r>
    </w:p>
    <w:p w:rsidR="0016562A" w:rsidRPr="00265B02" w:rsidRDefault="0016562A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>Where is the pious man</w:t>
      </w:r>
      <w:r w:rsidR="00447ECA" w:rsidRPr="00265B02">
        <w:rPr>
          <w:rFonts w:ascii="Arial" w:hAnsi="Arial" w:cs="Arial"/>
        </w:rPr>
        <w:t>?!</w:t>
      </w:r>
      <w:r w:rsidRPr="00265B02">
        <w:rPr>
          <w:rFonts w:ascii="Arial" w:hAnsi="Arial" w:cs="Arial"/>
        </w:rPr>
        <w:t xml:space="preserve">  </w:t>
      </w:r>
    </w:p>
    <w:p w:rsidR="0016562A" w:rsidRPr="00265B02" w:rsidRDefault="0016562A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>where is the humble man</w:t>
      </w:r>
      <w:r w:rsidR="00447ECA" w:rsidRPr="00265B02">
        <w:rPr>
          <w:rFonts w:ascii="Arial" w:hAnsi="Arial" w:cs="Arial"/>
        </w:rPr>
        <w:t>?!</w:t>
      </w:r>
      <w:r w:rsidRPr="00265B02">
        <w:rPr>
          <w:rFonts w:ascii="Arial" w:hAnsi="Arial" w:cs="Arial"/>
        </w:rPr>
        <w:t xml:space="preserve">  </w:t>
      </w:r>
    </w:p>
    <w:p w:rsidR="0016562A" w:rsidRPr="00265B02" w:rsidRDefault="0016562A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 xml:space="preserve">one of the disciples of our father </w:t>
      </w:r>
      <w:r w:rsidR="007D7336">
        <w:rPr>
          <w:rFonts w:ascii="Arial" w:hAnsi="Arial" w:cs="Arial"/>
        </w:rPr>
        <w:t>Avraham</w:t>
      </w:r>
      <w:r w:rsidRPr="00265B02">
        <w:rPr>
          <w:rFonts w:ascii="Arial" w:hAnsi="Arial" w:cs="Arial"/>
        </w:rPr>
        <w:t xml:space="preserve">! </w:t>
      </w:r>
    </w:p>
    <w:p w:rsidR="0016562A" w:rsidRPr="00265B02" w:rsidRDefault="0016562A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 xml:space="preserve">How do we know that our father </w:t>
      </w:r>
      <w:r w:rsidR="007D7336">
        <w:rPr>
          <w:rFonts w:ascii="Arial" w:hAnsi="Arial" w:cs="Arial"/>
        </w:rPr>
        <w:t>Avraham</w:t>
      </w:r>
    </w:p>
    <w:p w:rsidR="0016562A" w:rsidRPr="00265B02" w:rsidRDefault="0016562A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 xml:space="preserve">had a fixed place [for his prayer]? </w:t>
      </w:r>
    </w:p>
    <w:p w:rsidR="0016562A" w:rsidRPr="00265B02" w:rsidRDefault="0016562A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 xml:space="preserve">For it is written: </w:t>
      </w:r>
    </w:p>
    <w:p w:rsidR="0016562A" w:rsidRPr="00265B02" w:rsidRDefault="0016562A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 xml:space="preserve">‘And </w:t>
      </w:r>
      <w:r w:rsidR="007D7336">
        <w:rPr>
          <w:rFonts w:ascii="Arial" w:hAnsi="Arial" w:cs="Arial"/>
        </w:rPr>
        <w:t>Avraham</w:t>
      </w:r>
      <w:r w:rsidRPr="00265B02">
        <w:rPr>
          <w:rFonts w:ascii="Arial" w:hAnsi="Arial" w:cs="Arial"/>
        </w:rPr>
        <w:t xml:space="preserve"> got up early in the morning </w:t>
      </w:r>
    </w:p>
    <w:p w:rsidR="0016562A" w:rsidRPr="00265B02" w:rsidRDefault="0016562A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>to the pla</w:t>
      </w:r>
      <w:r w:rsidR="00147AE3">
        <w:rPr>
          <w:rFonts w:ascii="Arial" w:hAnsi="Arial" w:cs="Arial"/>
        </w:rPr>
        <w:t>ce where he had stood.’ (</w:t>
      </w:r>
      <w:r w:rsidR="00147AE3">
        <w:rPr>
          <w:rFonts w:ascii="Arial" w:hAnsi="Arial" w:cs="Arial"/>
          <w:i/>
          <w:iCs/>
        </w:rPr>
        <w:t>Bere</w:t>
      </w:r>
      <w:r w:rsidR="004A72E4">
        <w:rPr>
          <w:rFonts w:ascii="Arial" w:hAnsi="Arial" w:cs="Arial"/>
          <w:i/>
          <w:iCs/>
        </w:rPr>
        <w:t>i</w:t>
      </w:r>
      <w:r w:rsidR="00147AE3">
        <w:rPr>
          <w:rFonts w:ascii="Arial" w:hAnsi="Arial" w:cs="Arial"/>
          <w:i/>
          <w:iCs/>
        </w:rPr>
        <w:t>shit</w:t>
      </w:r>
      <w:r w:rsidRPr="00265B02">
        <w:rPr>
          <w:rFonts w:ascii="Arial" w:hAnsi="Arial" w:cs="Arial"/>
        </w:rPr>
        <w:t xml:space="preserve"> 19:27)  </w:t>
      </w:r>
    </w:p>
    <w:p w:rsidR="0016562A" w:rsidRPr="00265B02" w:rsidRDefault="0016562A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>And 'standing' means nothing else but prayer</w:t>
      </w:r>
      <w:r w:rsidR="006D1750" w:rsidRPr="00265B02">
        <w:rPr>
          <w:rFonts w:ascii="Arial" w:hAnsi="Arial" w:cs="Arial"/>
        </w:rPr>
        <w:t xml:space="preserve">.  </w:t>
      </w:r>
    </w:p>
    <w:p w:rsidR="0016562A" w:rsidRPr="00265B02" w:rsidRDefault="0016562A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lastRenderedPageBreak/>
        <w:t xml:space="preserve">For it is said: </w:t>
      </w:r>
    </w:p>
    <w:p w:rsidR="0016562A" w:rsidRPr="00265B02" w:rsidRDefault="00147AE3" w:rsidP="006D1750">
      <w:pPr>
        <w:ind w:left="720"/>
        <w:jc w:val="both"/>
        <w:rPr>
          <w:rFonts w:ascii="Arial" w:hAnsi="Arial" w:cs="Arial"/>
        </w:rPr>
      </w:pPr>
      <w:r w:rsidRPr="007D7336">
        <w:rPr>
          <w:rFonts w:ascii="Arial" w:hAnsi="Arial" w:cs="Arial"/>
        </w:rPr>
        <w:t xml:space="preserve">‘Then stood up Pinchas and prayed.’ </w:t>
      </w:r>
      <w:r w:rsidR="007D7336">
        <w:rPr>
          <w:rFonts w:ascii="Arial" w:hAnsi="Arial" w:cs="Arial"/>
        </w:rPr>
        <w:t>(</w:t>
      </w:r>
      <w:r w:rsidRPr="007D7336">
        <w:rPr>
          <w:rFonts w:ascii="Arial" w:hAnsi="Arial" w:cs="Arial"/>
          <w:i/>
          <w:iCs/>
        </w:rPr>
        <w:t>Tehillim</w:t>
      </w:r>
      <w:r w:rsidR="0016562A" w:rsidRPr="007D7336">
        <w:rPr>
          <w:rFonts w:ascii="Arial" w:hAnsi="Arial" w:cs="Arial"/>
        </w:rPr>
        <w:t xml:space="preserve"> 106:3</w:t>
      </w:r>
      <w:r w:rsidR="007D7336" w:rsidRPr="007D7336">
        <w:rPr>
          <w:rFonts w:ascii="Arial" w:hAnsi="Arial" w:cs="Arial"/>
        </w:rPr>
        <w:t>0</w:t>
      </w:r>
      <w:r w:rsidR="0016562A" w:rsidRPr="007D7336">
        <w:rPr>
          <w:rFonts w:ascii="Arial" w:hAnsi="Arial" w:cs="Arial"/>
        </w:rPr>
        <w:t>)</w:t>
      </w:r>
    </w:p>
    <w:p w:rsidR="006D1750" w:rsidRPr="00265B02" w:rsidRDefault="006D1750" w:rsidP="006D1750">
      <w:pPr>
        <w:jc w:val="both"/>
        <w:rPr>
          <w:rFonts w:ascii="Arial" w:hAnsi="Arial" w:cs="Arial"/>
        </w:rPr>
      </w:pPr>
    </w:p>
    <w:p w:rsidR="0016562A" w:rsidRPr="00265B02" w:rsidRDefault="0016562A" w:rsidP="006D1750">
      <w:pPr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>It is not exactly clear what R</w:t>
      </w:r>
      <w:r w:rsidR="006D1750" w:rsidRPr="00265B02">
        <w:rPr>
          <w:rFonts w:ascii="Arial" w:hAnsi="Arial" w:cs="Arial"/>
        </w:rPr>
        <w:t xml:space="preserve">. </w:t>
      </w:r>
      <w:r w:rsidRPr="00265B02">
        <w:rPr>
          <w:rFonts w:ascii="Arial" w:hAnsi="Arial" w:cs="Arial"/>
        </w:rPr>
        <w:t>Helbo means by a “fixed place” for prayer</w:t>
      </w:r>
      <w:r w:rsidR="006D1750" w:rsidRPr="00265B02">
        <w:rPr>
          <w:rFonts w:ascii="Arial" w:hAnsi="Arial" w:cs="Arial"/>
        </w:rPr>
        <w:t xml:space="preserve">.  </w:t>
      </w:r>
      <w:r w:rsidR="007D7336">
        <w:rPr>
          <w:rFonts w:ascii="Arial" w:hAnsi="Arial" w:cs="Arial"/>
        </w:rPr>
        <w:t>Some commentaries say that he</w:t>
      </w:r>
      <w:r w:rsidRPr="00265B02">
        <w:rPr>
          <w:rFonts w:ascii="Arial" w:hAnsi="Arial" w:cs="Arial"/>
        </w:rPr>
        <w:t xml:space="preserve"> mean</w:t>
      </w:r>
      <w:r w:rsidR="007D7336">
        <w:rPr>
          <w:rFonts w:ascii="Arial" w:hAnsi="Arial" w:cs="Arial"/>
        </w:rPr>
        <w:t xml:space="preserve">s that not only must one </w:t>
      </w:r>
      <w:r w:rsidRPr="00265B02">
        <w:rPr>
          <w:rFonts w:ascii="Arial" w:hAnsi="Arial" w:cs="Arial"/>
        </w:rPr>
        <w:t xml:space="preserve">pray in the synagogue, one must </w:t>
      </w:r>
      <w:r w:rsidR="006D1750" w:rsidRPr="00265B02">
        <w:rPr>
          <w:rFonts w:ascii="Arial" w:hAnsi="Arial" w:cs="Arial"/>
        </w:rPr>
        <w:t>also play in a fixed place with</w:t>
      </w:r>
      <w:r w:rsidRPr="00265B02">
        <w:rPr>
          <w:rFonts w:ascii="Arial" w:hAnsi="Arial" w:cs="Arial"/>
        </w:rPr>
        <w:t>in the synagogue</w:t>
      </w:r>
      <w:r w:rsidR="006D1750" w:rsidRPr="00265B02">
        <w:rPr>
          <w:rFonts w:ascii="Arial" w:hAnsi="Arial" w:cs="Arial"/>
        </w:rPr>
        <w:t xml:space="preserve">.  </w:t>
      </w:r>
      <w:r w:rsidRPr="00265B02">
        <w:rPr>
          <w:rFonts w:ascii="Arial" w:hAnsi="Arial" w:cs="Arial"/>
        </w:rPr>
        <w:t>In this reading, R</w:t>
      </w:r>
      <w:r w:rsidR="006D1750" w:rsidRPr="00265B02">
        <w:rPr>
          <w:rFonts w:ascii="Arial" w:hAnsi="Arial" w:cs="Arial"/>
        </w:rPr>
        <w:t xml:space="preserve">. </w:t>
      </w:r>
      <w:r w:rsidR="007D7336">
        <w:rPr>
          <w:rFonts w:ascii="Arial" w:hAnsi="Arial" w:cs="Arial"/>
        </w:rPr>
        <w:t>Ch</w:t>
      </w:r>
      <w:r w:rsidRPr="00265B02">
        <w:rPr>
          <w:rFonts w:ascii="Arial" w:hAnsi="Arial" w:cs="Arial"/>
        </w:rPr>
        <w:t>elbo comes to further reinforce the importance of regular prayer in the synagogue</w:t>
      </w:r>
      <w:r w:rsidR="006D1750" w:rsidRPr="00265B02">
        <w:rPr>
          <w:rFonts w:ascii="Arial" w:hAnsi="Arial" w:cs="Arial"/>
        </w:rPr>
        <w:t xml:space="preserve">.  </w:t>
      </w:r>
      <w:r w:rsidRPr="00265B02">
        <w:rPr>
          <w:rFonts w:ascii="Arial" w:hAnsi="Arial" w:cs="Arial"/>
        </w:rPr>
        <w:t xml:space="preserve">Other commentaries say that this refers to a fixed place outside of the synagogue, such as in </w:t>
      </w:r>
      <w:r w:rsidR="00447ECA" w:rsidRPr="00265B02">
        <w:rPr>
          <w:rFonts w:ascii="Arial" w:hAnsi="Arial" w:cs="Arial"/>
        </w:rPr>
        <w:t>one’s home</w:t>
      </w:r>
      <w:r w:rsidR="006D1750" w:rsidRPr="00265B02">
        <w:rPr>
          <w:rFonts w:ascii="Arial" w:hAnsi="Arial" w:cs="Arial"/>
        </w:rPr>
        <w:t xml:space="preserve">.  </w:t>
      </w:r>
      <w:r w:rsidR="00447ECA" w:rsidRPr="00265B02">
        <w:rPr>
          <w:rFonts w:ascii="Arial" w:hAnsi="Arial" w:cs="Arial"/>
        </w:rPr>
        <w:t>According to this reading, R</w:t>
      </w:r>
      <w:r w:rsidR="006D1750" w:rsidRPr="00265B02">
        <w:rPr>
          <w:rFonts w:ascii="Arial" w:hAnsi="Arial" w:cs="Arial"/>
        </w:rPr>
        <w:t xml:space="preserve">. </w:t>
      </w:r>
      <w:r w:rsidR="007D7336">
        <w:rPr>
          <w:rFonts w:ascii="Arial" w:hAnsi="Arial" w:cs="Arial"/>
        </w:rPr>
        <w:t>Chelbo may be legitimiz</w:t>
      </w:r>
      <w:r w:rsidR="00447ECA" w:rsidRPr="00265B02">
        <w:rPr>
          <w:rFonts w:ascii="Arial" w:hAnsi="Arial" w:cs="Arial"/>
        </w:rPr>
        <w:t>ing a different form of prayer, based not in the communal synagogue but in a private place of meditation</w:t>
      </w:r>
      <w:r w:rsidR="006D1750" w:rsidRPr="00265B02">
        <w:rPr>
          <w:rFonts w:ascii="Arial" w:hAnsi="Arial" w:cs="Arial"/>
        </w:rPr>
        <w:t xml:space="preserve">.  </w:t>
      </w:r>
      <w:r w:rsidR="00447ECA" w:rsidRPr="00265B02">
        <w:rPr>
          <w:rFonts w:ascii="Arial" w:hAnsi="Arial" w:cs="Arial"/>
        </w:rPr>
        <w:t>This would reflect a more “charismatic” approach to prayer as opposed to what we have called a “halakhic” approach.</w:t>
      </w:r>
    </w:p>
    <w:p w:rsidR="00447ECA" w:rsidRPr="00265B02" w:rsidRDefault="00447ECA" w:rsidP="006D1750">
      <w:pPr>
        <w:jc w:val="both"/>
        <w:rPr>
          <w:rFonts w:ascii="Arial" w:hAnsi="Arial" w:cs="Arial"/>
        </w:rPr>
      </w:pPr>
    </w:p>
    <w:p w:rsidR="00447ECA" w:rsidRPr="00265B02" w:rsidRDefault="00447ECA" w:rsidP="007D7336">
      <w:pPr>
        <w:ind w:firstLine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>Most of this passage is quite clear</w:t>
      </w:r>
      <w:r w:rsidR="006D1750" w:rsidRPr="00265B02">
        <w:rPr>
          <w:rFonts w:ascii="Arial" w:hAnsi="Arial" w:cs="Arial"/>
        </w:rPr>
        <w:t xml:space="preserve">.  </w:t>
      </w:r>
      <w:r w:rsidRPr="00265B02">
        <w:rPr>
          <w:rFonts w:ascii="Arial" w:hAnsi="Arial" w:cs="Arial"/>
        </w:rPr>
        <w:t xml:space="preserve">It states that a person who prays regularly in the same location will merit aid from the God of </w:t>
      </w:r>
      <w:r w:rsidR="007D7336">
        <w:rPr>
          <w:rFonts w:ascii="Arial" w:hAnsi="Arial" w:cs="Arial"/>
        </w:rPr>
        <w:t>Avraham</w:t>
      </w:r>
      <w:r w:rsidRPr="00265B02">
        <w:rPr>
          <w:rFonts w:ascii="Arial" w:hAnsi="Arial" w:cs="Arial"/>
        </w:rPr>
        <w:t xml:space="preserve">, because </w:t>
      </w:r>
      <w:r w:rsidR="007D7336">
        <w:rPr>
          <w:rFonts w:ascii="Arial" w:hAnsi="Arial" w:cs="Arial"/>
        </w:rPr>
        <w:t>Avraham</w:t>
      </w:r>
      <w:r w:rsidRPr="00265B02">
        <w:rPr>
          <w:rFonts w:ascii="Arial" w:hAnsi="Arial" w:cs="Arial"/>
        </w:rPr>
        <w:t xml:space="preserve"> too prayed in the same location all the time</w:t>
      </w:r>
      <w:r w:rsidR="006D1750" w:rsidRPr="00265B02">
        <w:rPr>
          <w:rFonts w:ascii="Arial" w:hAnsi="Arial" w:cs="Arial"/>
        </w:rPr>
        <w:t xml:space="preserve">.  </w:t>
      </w:r>
      <w:r w:rsidRPr="00265B02">
        <w:rPr>
          <w:rFonts w:ascii="Arial" w:hAnsi="Arial" w:cs="Arial"/>
        </w:rPr>
        <w:t>The Gemar</w:t>
      </w:r>
      <w:r w:rsidR="007D7336">
        <w:rPr>
          <w:rFonts w:ascii="Arial" w:hAnsi="Arial" w:cs="Arial"/>
        </w:rPr>
        <w:t xml:space="preserve">a proves this claim by citing a verse from </w:t>
      </w:r>
      <w:r w:rsidR="007D7336">
        <w:rPr>
          <w:rFonts w:ascii="Arial" w:hAnsi="Arial" w:cs="Arial"/>
          <w:i/>
          <w:iCs/>
        </w:rPr>
        <w:t>Bere</w:t>
      </w:r>
      <w:r w:rsidR="004A72E4">
        <w:rPr>
          <w:rFonts w:ascii="Arial" w:hAnsi="Arial" w:cs="Arial"/>
          <w:i/>
          <w:iCs/>
        </w:rPr>
        <w:t>i</w:t>
      </w:r>
      <w:r w:rsidR="007D7336">
        <w:rPr>
          <w:rFonts w:ascii="Arial" w:hAnsi="Arial" w:cs="Arial"/>
          <w:i/>
          <w:iCs/>
        </w:rPr>
        <w:t>shit</w:t>
      </w:r>
      <w:r w:rsidRPr="00265B02">
        <w:rPr>
          <w:rFonts w:ascii="Arial" w:hAnsi="Arial" w:cs="Arial"/>
        </w:rPr>
        <w:t xml:space="preserve"> which</w:t>
      </w:r>
      <w:r w:rsidR="007D7336">
        <w:rPr>
          <w:rFonts w:ascii="Arial" w:hAnsi="Arial" w:cs="Arial"/>
        </w:rPr>
        <w:t xml:space="preserve"> </w:t>
      </w:r>
      <w:r w:rsidRPr="00265B02">
        <w:rPr>
          <w:rFonts w:ascii="Arial" w:hAnsi="Arial" w:cs="Arial"/>
        </w:rPr>
        <w:t>is understood to mean</w:t>
      </w:r>
      <w:r w:rsidR="007D7336">
        <w:rPr>
          <w:rFonts w:ascii="Arial" w:hAnsi="Arial" w:cs="Arial"/>
        </w:rPr>
        <w:t xml:space="preserve">, </w:t>
      </w:r>
      <w:r w:rsidR="007D7336" w:rsidRPr="00265B02">
        <w:rPr>
          <w:rFonts w:ascii="Arial" w:hAnsi="Arial" w:cs="Arial"/>
        </w:rPr>
        <w:t>when interpreted in light</w:t>
      </w:r>
      <w:r w:rsidR="007D7336">
        <w:rPr>
          <w:rFonts w:ascii="Arial" w:hAnsi="Arial" w:cs="Arial"/>
        </w:rPr>
        <w:t xml:space="preserve"> of a verse from </w:t>
      </w:r>
      <w:r w:rsidR="007D7336">
        <w:rPr>
          <w:rFonts w:ascii="Arial" w:hAnsi="Arial" w:cs="Arial"/>
          <w:i/>
          <w:iCs/>
        </w:rPr>
        <w:t>Tehillim,</w:t>
      </w:r>
      <w:r w:rsidR="007D7336" w:rsidRPr="00265B02">
        <w:rPr>
          <w:rFonts w:ascii="Arial" w:hAnsi="Arial" w:cs="Arial"/>
        </w:rPr>
        <w:t xml:space="preserve"> </w:t>
      </w:r>
      <w:r w:rsidRPr="00265B02">
        <w:rPr>
          <w:rFonts w:ascii="Arial" w:hAnsi="Arial" w:cs="Arial"/>
        </w:rPr>
        <w:t xml:space="preserve">that </w:t>
      </w:r>
      <w:r w:rsidR="007D7336">
        <w:rPr>
          <w:rFonts w:ascii="Arial" w:hAnsi="Arial" w:cs="Arial"/>
        </w:rPr>
        <w:t>Avraham</w:t>
      </w:r>
      <w:r w:rsidRPr="00265B02">
        <w:rPr>
          <w:rFonts w:ascii="Arial" w:hAnsi="Arial" w:cs="Arial"/>
        </w:rPr>
        <w:t xml:space="preserve"> had a regular place of prayer</w:t>
      </w:r>
      <w:r w:rsidR="006D1750" w:rsidRPr="00265B02">
        <w:rPr>
          <w:rFonts w:ascii="Arial" w:hAnsi="Arial" w:cs="Arial"/>
        </w:rPr>
        <w:t xml:space="preserve">.  </w:t>
      </w:r>
      <w:r w:rsidRPr="00265B02">
        <w:rPr>
          <w:rFonts w:ascii="Arial" w:hAnsi="Arial" w:cs="Arial"/>
        </w:rPr>
        <w:t xml:space="preserve">The only puzzling part is the line which declares that such a person will be eulogized as </w:t>
      </w:r>
      <w:r w:rsidR="00A947D9">
        <w:rPr>
          <w:rFonts w:ascii="Arial" w:hAnsi="Arial" w:cs="Arial"/>
        </w:rPr>
        <w:t xml:space="preserve">a </w:t>
      </w:r>
      <w:r w:rsidRPr="00265B02">
        <w:rPr>
          <w:rFonts w:ascii="Arial" w:hAnsi="Arial" w:cs="Arial"/>
        </w:rPr>
        <w:t xml:space="preserve">pious and humble man, a follower of </w:t>
      </w:r>
      <w:r w:rsidR="007D7336">
        <w:rPr>
          <w:rFonts w:ascii="Arial" w:hAnsi="Arial" w:cs="Arial"/>
        </w:rPr>
        <w:t>Avraham</w:t>
      </w:r>
      <w:r w:rsidR="006D1750" w:rsidRPr="00265B02">
        <w:rPr>
          <w:rFonts w:ascii="Arial" w:hAnsi="Arial" w:cs="Arial"/>
        </w:rPr>
        <w:t xml:space="preserve">.  </w:t>
      </w:r>
      <w:r w:rsidRPr="00265B02">
        <w:rPr>
          <w:rFonts w:ascii="Arial" w:hAnsi="Arial" w:cs="Arial"/>
        </w:rPr>
        <w:t xml:space="preserve">Why should this be so? Just because a person followed one trait of </w:t>
      </w:r>
      <w:r w:rsidR="007D7336">
        <w:rPr>
          <w:rFonts w:ascii="Arial" w:hAnsi="Arial" w:cs="Arial"/>
        </w:rPr>
        <w:t>Avraham</w:t>
      </w:r>
      <w:r w:rsidRPr="00265B02">
        <w:rPr>
          <w:rFonts w:ascii="Arial" w:hAnsi="Arial" w:cs="Arial"/>
        </w:rPr>
        <w:t xml:space="preserve">, does that mean that he was righteous and humble like </w:t>
      </w:r>
      <w:r w:rsidR="007D7336">
        <w:rPr>
          <w:rFonts w:ascii="Arial" w:hAnsi="Arial" w:cs="Arial"/>
        </w:rPr>
        <w:t>Avraham</w:t>
      </w:r>
      <w:r w:rsidRPr="00265B02">
        <w:rPr>
          <w:rFonts w:ascii="Arial" w:hAnsi="Arial" w:cs="Arial"/>
        </w:rPr>
        <w:t>? This li</w:t>
      </w:r>
      <w:r w:rsidR="007D7336">
        <w:rPr>
          <w:rFonts w:ascii="Arial" w:hAnsi="Arial" w:cs="Arial"/>
        </w:rPr>
        <w:t>ne can be better understood in light of</w:t>
      </w:r>
      <w:r w:rsidRPr="00265B02">
        <w:rPr>
          <w:rFonts w:ascii="Arial" w:hAnsi="Arial" w:cs="Arial"/>
        </w:rPr>
        <w:t xml:space="preserve"> a passage from </w:t>
      </w:r>
      <w:r w:rsidR="007D7336">
        <w:rPr>
          <w:rFonts w:ascii="Arial" w:hAnsi="Arial" w:cs="Arial"/>
          <w:i/>
          <w:iCs/>
        </w:rPr>
        <w:t>Ma</w:t>
      </w:r>
      <w:r w:rsidR="007C45A8" w:rsidRPr="00265B02">
        <w:rPr>
          <w:rFonts w:ascii="Arial" w:hAnsi="Arial" w:cs="Arial"/>
          <w:i/>
          <w:iCs/>
        </w:rPr>
        <w:t>se</w:t>
      </w:r>
      <w:r w:rsidR="006D1750" w:rsidRPr="00265B02">
        <w:rPr>
          <w:rFonts w:ascii="Arial" w:hAnsi="Arial" w:cs="Arial"/>
          <w:i/>
          <w:iCs/>
        </w:rPr>
        <w:t>k</w:t>
      </w:r>
      <w:r w:rsidR="007D7336">
        <w:rPr>
          <w:rFonts w:ascii="Arial" w:hAnsi="Arial" w:cs="Arial"/>
          <w:i/>
          <w:iCs/>
        </w:rPr>
        <w:t>het S</w:t>
      </w:r>
      <w:r w:rsidR="007C45A8" w:rsidRPr="00265B02">
        <w:rPr>
          <w:rFonts w:ascii="Arial" w:hAnsi="Arial" w:cs="Arial"/>
          <w:i/>
          <w:iCs/>
        </w:rPr>
        <w:t>emachot</w:t>
      </w:r>
      <w:r w:rsidR="00A947D9">
        <w:rPr>
          <w:rFonts w:ascii="Arial" w:hAnsi="Arial" w:cs="Arial"/>
        </w:rPr>
        <w:t xml:space="preserve">, one of the minor tractates, which deals with </w:t>
      </w:r>
      <w:r w:rsidR="007C45A8" w:rsidRPr="00265B02">
        <w:rPr>
          <w:rFonts w:ascii="Arial" w:hAnsi="Arial" w:cs="Arial"/>
        </w:rPr>
        <w:t>laws of mourning</w:t>
      </w:r>
      <w:r w:rsidR="006D1750" w:rsidRPr="00265B02">
        <w:rPr>
          <w:rFonts w:ascii="Arial" w:hAnsi="Arial" w:cs="Arial"/>
        </w:rPr>
        <w:t xml:space="preserve">.  </w:t>
      </w:r>
      <w:r w:rsidR="007C45A8" w:rsidRPr="00265B02">
        <w:rPr>
          <w:rFonts w:ascii="Arial" w:hAnsi="Arial" w:cs="Arial"/>
        </w:rPr>
        <w:t>It states:</w:t>
      </w:r>
    </w:p>
    <w:p w:rsidR="006D1750" w:rsidRPr="00265B02" w:rsidRDefault="006D1750" w:rsidP="006D1750">
      <w:pPr>
        <w:ind w:firstLine="720"/>
        <w:jc w:val="both"/>
        <w:rPr>
          <w:rFonts w:ascii="Arial" w:hAnsi="Arial" w:cs="Arial"/>
        </w:rPr>
      </w:pPr>
    </w:p>
    <w:p w:rsidR="007C45A8" w:rsidRPr="00265B02" w:rsidRDefault="007C45A8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>When Hillel the elder died they said of him:</w:t>
      </w:r>
    </w:p>
    <w:p w:rsidR="007C45A8" w:rsidRPr="00265B02" w:rsidRDefault="007C45A8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 xml:space="preserve">Where is the pious man?!  </w:t>
      </w:r>
    </w:p>
    <w:p w:rsidR="007C45A8" w:rsidRPr="00265B02" w:rsidRDefault="007C45A8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 xml:space="preserve">where is the humble man?!  </w:t>
      </w:r>
    </w:p>
    <w:p w:rsidR="007C45A8" w:rsidRPr="00265B02" w:rsidRDefault="007C45A8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>one of the disciples of Ezra!</w:t>
      </w:r>
    </w:p>
    <w:p w:rsidR="007C45A8" w:rsidRPr="00265B02" w:rsidRDefault="006D1750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>When Sh</w:t>
      </w:r>
      <w:r w:rsidR="007C45A8" w:rsidRPr="00265B02">
        <w:rPr>
          <w:rFonts w:ascii="Arial" w:hAnsi="Arial" w:cs="Arial"/>
        </w:rPr>
        <w:t>muel Ha</w:t>
      </w:r>
      <w:r w:rsidRPr="00265B02">
        <w:rPr>
          <w:rFonts w:ascii="Arial" w:hAnsi="Arial" w:cs="Arial"/>
        </w:rPr>
        <w:t>-</w:t>
      </w:r>
      <w:r w:rsidR="007C45A8" w:rsidRPr="00265B02">
        <w:rPr>
          <w:rFonts w:ascii="Arial" w:hAnsi="Arial" w:cs="Arial"/>
        </w:rPr>
        <w:t>katan died they said of him:</w:t>
      </w:r>
    </w:p>
    <w:p w:rsidR="007C45A8" w:rsidRPr="00265B02" w:rsidRDefault="007C45A8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 xml:space="preserve">Where is the pious man?!  </w:t>
      </w:r>
    </w:p>
    <w:p w:rsidR="007C45A8" w:rsidRPr="00265B02" w:rsidRDefault="007C45A8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 xml:space="preserve">where is the humble man?!  </w:t>
      </w:r>
    </w:p>
    <w:p w:rsidR="007C45A8" w:rsidRPr="00265B02" w:rsidRDefault="007C45A8" w:rsidP="006D1750">
      <w:pPr>
        <w:ind w:left="720"/>
        <w:jc w:val="both"/>
        <w:rPr>
          <w:rFonts w:ascii="Arial" w:hAnsi="Arial" w:cs="Arial"/>
        </w:rPr>
      </w:pPr>
      <w:r w:rsidRPr="00265B02">
        <w:rPr>
          <w:rFonts w:ascii="Arial" w:hAnsi="Arial" w:cs="Arial"/>
        </w:rPr>
        <w:t>one of the disciples of our Hillel.</w:t>
      </w:r>
    </w:p>
    <w:p w:rsidR="006D1750" w:rsidRPr="00265B02" w:rsidRDefault="006D1750" w:rsidP="006D1750">
      <w:pPr>
        <w:jc w:val="both"/>
        <w:rPr>
          <w:rFonts w:ascii="Arial" w:hAnsi="Arial" w:cs="Arial"/>
        </w:rPr>
      </w:pPr>
    </w:p>
    <w:p w:rsidR="007C45A8" w:rsidRPr="00265B02" w:rsidRDefault="007D7336" w:rsidP="006D17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passage </w:t>
      </w:r>
      <w:r w:rsidR="007C45A8" w:rsidRPr="00265B02">
        <w:rPr>
          <w:rFonts w:ascii="Arial" w:hAnsi="Arial" w:cs="Arial"/>
        </w:rPr>
        <w:t xml:space="preserve">repeats </w:t>
      </w:r>
      <w:r>
        <w:rPr>
          <w:rFonts w:ascii="Arial" w:hAnsi="Arial" w:cs="Arial"/>
        </w:rPr>
        <w:t xml:space="preserve">twice </w:t>
      </w:r>
      <w:r w:rsidR="007C45A8" w:rsidRPr="00265B02">
        <w:rPr>
          <w:rFonts w:ascii="Arial" w:hAnsi="Arial" w:cs="Arial"/>
        </w:rPr>
        <w:t xml:space="preserve">the exact </w:t>
      </w:r>
      <w:r>
        <w:rPr>
          <w:rFonts w:ascii="Arial" w:hAnsi="Arial" w:cs="Arial"/>
        </w:rPr>
        <w:t>same words we saw in the Gemara. The only difference</w:t>
      </w:r>
      <w:r w:rsidR="007C45A8" w:rsidRPr="00265B02">
        <w:rPr>
          <w:rFonts w:ascii="Arial" w:hAnsi="Arial" w:cs="Arial"/>
        </w:rPr>
        <w:t xml:space="preserve"> is that each time a different great Jew is substituted for “our father </w:t>
      </w:r>
      <w:r>
        <w:rPr>
          <w:rFonts w:ascii="Arial" w:hAnsi="Arial" w:cs="Arial"/>
        </w:rPr>
        <w:t>Avraham</w:t>
      </w:r>
      <w:r w:rsidR="006D1750" w:rsidRPr="00265B02">
        <w:rPr>
          <w:rFonts w:ascii="Arial" w:hAnsi="Arial" w:cs="Arial"/>
        </w:rPr>
        <w:t>.</w:t>
      </w:r>
      <w:r>
        <w:rPr>
          <w:rFonts w:ascii="Arial" w:hAnsi="Arial" w:cs="Arial"/>
        </w:rPr>
        <w:t>”</w:t>
      </w:r>
      <w:r w:rsidR="006D1750" w:rsidRPr="00265B0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This suggests </w:t>
      </w:r>
      <w:r w:rsidR="007C45A8" w:rsidRPr="00265B02">
        <w:rPr>
          <w:rFonts w:ascii="Arial" w:hAnsi="Arial" w:cs="Arial"/>
        </w:rPr>
        <w:t>that we are dealing with a standard formula for eulogy</w:t>
      </w:r>
      <w:r w:rsidR="006D1750" w:rsidRPr="00265B02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The only variance </w:t>
      </w:r>
      <w:r w:rsidR="007C45A8" w:rsidRPr="00265B02">
        <w:rPr>
          <w:rFonts w:ascii="Arial" w:hAnsi="Arial" w:cs="Arial"/>
        </w:rPr>
        <w:t>to this formula is that in each case</w:t>
      </w:r>
      <w:r w:rsidR="00A947D9">
        <w:rPr>
          <w:rFonts w:ascii="Arial" w:hAnsi="Arial" w:cs="Arial"/>
        </w:rPr>
        <w:t>,</w:t>
      </w:r>
      <w:r w:rsidR="007C45A8" w:rsidRPr="00265B02">
        <w:rPr>
          <w:rFonts w:ascii="Arial" w:hAnsi="Arial" w:cs="Arial"/>
        </w:rPr>
        <w:t xml:space="preserve"> the person is compared to</w:t>
      </w:r>
      <w:r>
        <w:rPr>
          <w:rFonts w:ascii="Arial" w:hAnsi="Arial" w:cs="Arial"/>
        </w:rPr>
        <w:t xml:space="preserve"> a</w:t>
      </w:r>
      <w:r w:rsidR="007C45A8" w:rsidRPr="00265B02">
        <w:rPr>
          <w:rFonts w:ascii="Arial" w:hAnsi="Arial" w:cs="Arial"/>
        </w:rPr>
        <w:t xml:space="preserve"> different historical figure</w:t>
      </w:r>
      <w:r w:rsidR="006D1750" w:rsidRPr="00265B02">
        <w:rPr>
          <w:rFonts w:ascii="Arial" w:hAnsi="Arial" w:cs="Arial"/>
        </w:rPr>
        <w:t xml:space="preserve">.  </w:t>
      </w:r>
      <w:r w:rsidR="007C45A8" w:rsidRPr="00265B02">
        <w:rPr>
          <w:rFonts w:ascii="Arial" w:hAnsi="Arial" w:cs="Arial"/>
        </w:rPr>
        <w:t>By citing this formula the Gemar</w:t>
      </w:r>
      <w:r w:rsidR="006D1750" w:rsidRPr="00265B02">
        <w:rPr>
          <w:rFonts w:ascii="Arial" w:hAnsi="Arial" w:cs="Arial"/>
        </w:rPr>
        <w:t>a</w:t>
      </w:r>
      <w:r w:rsidR="007C45A8" w:rsidRPr="00265B02">
        <w:rPr>
          <w:rFonts w:ascii="Arial" w:hAnsi="Arial" w:cs="Arial"/>
        </w:rPr>
        <w:t xml:space="preserve"> seems to be saying that one who prays in the same place all the time will merit </w:t>
      </w:r>
      <w:r>
        <w:rPr>
          <w:rFonts w:ascii="Arial" w:hAnsi="Arial" w:cs="Arial"/>
        </w:rPr>
        <w:t xml:space="preserve">a </w:t>
      </w:r>
      <w:r w:rsidR="007C45A8" w:rsidRPr="00265B02">
        <w:rPr>
          <w:rFonts w:ascii="Arial" w:hAnsi="Arial" w:cs="Arial"/>
        </w:rPr>
        <w:t>eulogy formula worthy of great men</w:t>
      </w:r>
      <w:r>
        <w:rPr>
          <w:rFonts w:ascii="Arial" w:hAnsi="Arial" w:cs="Arial"/>
        </w:rPr>
        <w:t>,</w:t>
      </w:r>
      <w:r w:rsidR="007C45A8" w:rsidRPr="00265B02">
        <w:rPr>
          <w:rFonts w:ascii="Arial" w:hAnsi="Arial" w:cs="Arial"/>
        </w:rPr>
        <w:t xml:space="preserve"> and that he will be compared to </w:t>
      </w:r>
      <w:r>
        <w:rPr>
          <w:rFonts w:ascii="Arial" w:hAnsi="Arial" w:cs="Arial"/>
        </w:rPr>
        <w:t>Avraham, since he has</w:t>
      </w:r>
      <w:r w:rsidR="007C45A8" w:rsidRPr="00265B02">
        <w:rPr>
          <w:rFonts w:ascii="Arial" w:hAnsi="Arial" w:cs="Arial"/>
        </w:rPr>
        <w:t xml:space="preserve"> one of his important traits.</w:t>
      </w:r>
    </w:p>
    <w:sectPr w:rsidR="007C45A8" w:rsidRPr="00265B02" w:rsidSect="00BB59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ED2431"/>
    <w:rsid w:val="00015737"/>
    <w:rsid w:val="000172A9"/>
    <w:rsid w:val="000554E7"/>
    <w:rsid w:val="00147AE3"/>
    <w:rsid w:val="0016562A"/>
    <w:rsid w:val="001B1A24"/>
    <w:rsid w:val="001B6668"/>
    <w:rsid w:val="0025004F"/>
    <w:rsid w:val="00265B02"/>
    <w:rsid w:val="002A6F53"/>
    <w:rsid w:val="002E0F54"/>
    <w:rsid w:val="002E3612"/>
    <w:rsid w:val="00376DDE"/>
    <w:rsid w:val="003A0BD5"/>
    <w:rsid w:val="00405F60"/>
    <w:rsid w:val="00447ECA"/>
    <w:rsid w:val="0047392B"/>
    <w:rsid w:val="0049147D"/>
    <w:rsid w:val="004A72E4"/>
    <w:rsid w:val="004B4517"/>
    <w:rsid w:val="00523B7D"/>
    <w:rsid w:val="006D1750"/>
    <w:rsid w:val="007653A1"/>
    <w:rsid w:val="007A14AC"/>
    <w:rsid w:val="007B49E7"/>
    <w:rsid w:val="007C45A8"/>
    <w:rsid w:val="007D7336"/>
    <w:rsid w:val="008115DE"/>
    <w:rsid w:val="00874518"/>
    <w:rsid w:val="00962B38"/>
    <w:rsid w:val="00991275"/>
    <w:rsid w:val="009A13E0"/>
    <w:rsid w:val="00A86889"/>
    <w:rsid w:val="00A947D9"/>
    <w:rsid w:val="00BB5966"/>
    <w:rsid w:val="00C36AE3"/>
    <w:rsid w:val="00CB36E1"/>
    <w:rsid w:val="00D43577"/>
    <w:rsid w:val="00D724E9"/>
    <w:rsid w:val="00DF3AAF"/>
    <w:rsid w:val="00E053BA"/>
    <w:rsid w:val="00E301BF"/>
    <w:rsid w:val="00EB7D65"/>
    <w:rsid w:val="00ED2431"/>
    <w:rsid w:val="00F105A6"/>
    <w:rsid w:val="00F70284"/>
    <w:rsid w:val="00FC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966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7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6DDE"/>
    <w:rPr>
      <w:color w:val="0000FF"/>
      <w:u w:val="single"/>
    </w:rPr>
  </w:style>
  <w:style w:type="character" w:customStyle="1" w:styleId="sc">
    <w:name w:val="sc"/>
    <w:basedOn w:val="DefaultParagraphFont"/>
    <w:rsid w:val="000172A9"/>
  </w:style>
  <w:style w:type="paragraph" w:customStyle="1" w:styleId="a">
    <w:name w:val="פרשה"/>
    <w:basedOn w:val="Heading1"/>
    <w:uiPriority w:val="99"/>
    <w:rsid w:val="006D1750"/>
    <w:pPr>
      <w:autoSpaceDE w:val="0"/>
      <w:autoSpaceDN w:val="0"/>
      <w:bidi/>
      <w:spacing w:before="120" w:after="240"/>
      <w:jc w:val="center"/>
    </w:pPr>
    <w:rPr>
      <w:rFonts w:ascii="Arial" w:hAnsi="Arial"/>
      <w:kern w:val="0"/>
      <w:sz w:val="46"/>
      <w:szCs w:val="50"/>
      <w:lang w:bidi="he-IL"/>
    </w:rPr>
  </w:style>
  <w:style w:type="paragraph" w:customStyle="1" w:styleId="CC">
    <w:name w:val="CC"/>
    <w:basedOn w:val="BodyText"/>
    <w:uiPriority w:val="99"/>
    <w:rsid w:val="006D1750"/>
    <w:pPr>
      <w:keepLines/>
      <w:widowControl w:val="0"/>
      <w:autoSpaceDE w:val="0"/>
      <w:autoSpaceDN w:val="0"/>
      <w:spacing w:after="160"/>
      <w:ind w:left="360" w:hanging="360"/>
    </w:pPr>
    <w:rPr>
      <w:rFonts w:cs="Miriam"/>
      <w:sz w:val="20"/>
      <w:szCs w:val="20"/>
      <w:lang w:bidi="he-IL"/>
    </w:rPr>
  </w:style>
  <w:style w:type="character" w:customStyle="1" w:styleId="Heading1Char">
    <w:name w:val="Heading 1 Char"/>
    <w:link w:val="Heading1"/>
    <w:uiPriority w:val="9"/>
    <w:rsid w:val="006D1750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6D175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D1750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bm-torah.org/archive/taggada/22taggad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2124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recent weeks we have seen numerous occasions when the Gemara comments on the sanctity of the synagogue, the importance of p</vt:lpstr>
    </vt:vector>
  </TitlesOfParts>
  <Company/>
  <LinksUpToDate>false</LinksUpToDate>
  <CharactersWithSpaces>12407</CharactersWithSpaces>
  <SharedDoc>false</SharedDoc>
  <HLinks>
    <vt:vector size="6" baseType="variant"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http://vbm-torah.org/archive/taggada/22taggada.htm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recent weeks we have seen numerous occasions when the Gemara comments on the sanctity of the synagogue, the importance of p</dc:title>
  <dc:creator>rachael</dc:creator>
  <cp:lastModifiedBy>tmpUser</cp:lastModifiedBy>
  <cp:revision>9</cp:revision>
  <dcterms:created xsi:type="dcterms:W3CDTF">2011-02-14T10:58:00Z</dcterms:created>
  <dcterms:modified xsi:type="dcterms:W3CDTF">2011-03-06T10:26:00Z</dcterms:modified>
</cp:coreProperties>
</file>