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3D" w:rsidRDefault="00A3639B" w:rsidP="00C134E0">
      <w:pPr>
        <w:pStyle w:val="1"/>
        <w:spacing w:after="0"/>
        <w:rPr>
          <w:rtl/>
        </w:rPr>
      </w:pPr>
      <w:r>
        <w:rPr>
          <w:rFonts w:hint="cs"/>
          <w:rtl/>
        </w:rPr>
        <w:t>מזמור פ"ב</w:t>
      </w:r>
    </w:p>
    <w:p w:rsidR="00A3639B" w:rsidRDefault="00A3639B" w:rsidP="00E81C71">
      <w:pPr>
        <w:pStyle w:val="1"/>
        <w:spacing w:before="0"/>
        <w:rPr>
          <w:rtl/>
        </w:rPr>
      </w:pPr>
      <w:r>
        <w:rPr>
          <w:rFonts w:hint="cs"/>
          <w:rtl/>
        </w:rPr>
        <w:t>"</w:t>
      </w:r>
      <w:r w:rsidRPr="00A3639B">
        <w:rPr>
          <w:rtl/>
        </w:rPr>
        <w:t>עַד מָתַי תִּשְׁפְּטוּ עָוֶל</w:t>
      </w:r>
      <w:r w:rsidR="00E81C71">
        <w:rPr>
          <w:rFonts w:hint="cs"/>
          <w:rtl/>
        </w:rPr>
        <w:t>...</w:t>
      </w:r>
      <w:r w:rsidR="00C134E0">
        <w:rPr>
          <w:rFonts w:hint="cs"/>
          <w:rtl/>
        </w:rPr>
        <w:t xml:space="preserve"> </w:t>
      </w:r>
      <w:r w:rsidRPr="00A3639B">
        <w:rPr>
          <w:rtl/>
        </w:rPr>
        <w:t>יִמּוֹטוּ כָּל מוֹסְדֵי אָרֶץ</w:t>
      </w:r>
      <w:r>
        <w:rPr>
          <w:rFonts w:hint="cs"/>
          <w:rtl/>
        </w:rPr>
        <w:t>" (ב; ה)</w:t>
      </w:r>
      <w:r w:rsidR="00186DB6">
        <w:rPr>
          <w:rFonts w:hint="cs"/>
          <w:rtl/>
        </w:rPr>
        <w:tab/>
      </w:r>
    </w:p>
    <w:p w:rsidR="00A3639B" w:rsidRDefault="00C134E0" w:rsidP="00C134E0">
      <w:pPr>
        <w:ind w:firstLine="0"/>
        <w:jc w:val="center"/>
      </w:pPr>
      <w:r>
        <w:rPr>
          <w:rFonts w:hint="cs"/>
          <w:rtl/>
        </w:rPr>
        <w:t xml:space="preserve">א     </w:t>
      </w:r>
      <w:r w:rsidR="00A3639B" w:rsidRPr="00A3639B">
        <w:rPr>
          <w:rtl/>
        </w:rPr>
        <w:t>מִזְמוֹר לְאָסָף</w:t>
      </w:r>
    </w:p>
    <w:tbl>
      <w:tblPr>
        <w:tblStyle w:val="af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198"/>
      </w:tblGrid>
      <w:tr w:rsidR="00A3639B" w:rsidTr="00A06579">
        <w:trPr>
          <w:jc w:val="center"/>
        </w:trPr>
        <w:tc>
          <w:tcPr>
            <w:tcW w:w="3304" w:type="dxa"/>
          </w:tcPr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  <w:r w:rsidRPr="00DD7FE3">
              <w:rPr>
                <w:rtl/>
              </w:rPr>
              <w:tab/>
              <w:t>אֱ</w:t>
            </w:r>
            <w:r w:rsidR="00B55B53" w:rsidRPr="00DD7FE3">
              <w:rPr>
                <w:rFonts w:hint="cs"/>
                <w:rtl/>
              </w:rPr>
              <w:t>-</w:t>
            </w:r>
            <w:r w:rsidRPr="00DD7FE3">
              <w:rPr>
                <w:rtl/>
              </w:rPr>
              <w:t xml:space="preserve">‍לֹהִים נִצָּב בַּעֲדַת אֵל </w:t>
            </w:r>
          </w:p>
          <w:p w:rsidR="00A3639B" w:rsidRPr="00DD7FE3" w:rsidRDefault="00A3639B" w:rsidP="00DD7FE3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rtl/>
              </w:rPr>
              <w:tab/>
            </w:r>
            <w:r w:rsidRPr="00DD7FE3">
              <w:rPr>
                <w:rtl/>
              </w:rPr>
              <w:t>בְּקֶרֶב אֱלֹהִים יִשְׁפֹּט</w:t>
            </w:r>
            <w:r w:rsidR="00C134E0" w:rsidRPr="00DD7FE3">
              <w:rPr>
                <w:rFonts w:hint="cs"/>
                <w:rtl/>
              </w:rPr>
              <w:t>.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</w:p>
        </w:tc>
        <w:tc>
          <w:tcPr>
            <w:tcW w:w="3198" w:type="dxa"/>
          </w:tcPr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  <w:r w:rsidRPr="00DD7FE3">
              <w:rPr>
                <w:rFonts w:hint="cs"/>
                <w:rtl/>
              </w:rPr>
              <w:t xml:space="preserve"> </w:t>
            </w:r>
            <w:r w:rsidR="00C134E0" w:rsidRPr="00DD7FE3">
              <w:rPr>
                <w:rFonts w:hint="cs"/>
                <w:rtl/>
              </w:rPr>
              <w:t xml:space="preserve">  ה</w:t>
            </w:r>
            <w:r w:rsidRPr="00DD7FE3">
              <w:rPr>
                <w:rtl/>
              </w:rPr>
              <w:tab/>
              <w:t xml:space="preserve">לֹא יָדְעוּ וְלֹא יָבִינוּ 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rtl/>
              </w:rPr>
              <w:tab/>
            </w:r>
            <w:r w:rsidRPr="00DD7FE3">
              <w:rPr>
                <w:rtl/>
              </w:rPr>
              <w:t xml:space="preserve">בַּחֲשֵׁכָה יִתְהַלָּכוּ 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rtl/>
              </w:rPr>
              <w:tab/>
            </w:r>
            <w:r w:rsidRPr="00DD7FE3">
              <w:rPr>
                <w:rtl/>
              </w:rPr>
              <w:t>יִמּוֹטוּ כָּל מוֹסְדֵי אָרֶץ</w:t>
            </w:r>
            <w:r w:rsidR="00C134E0" w:rsidRPr="00DD7FE3">
              <w:rPr>
                <w:rFonts w:hint="cs"/>
                <w:rtl/>
              </w:rPr>
              <w:t>.</w:t>
            </w:r>
          </w:p>
        </w:tc>
      </w:tr>
      <w:tr w:rsidR="00A3639B" w:rsidTr="00A06579">
        <w:trPr>
          <w:jc w:val="center"/>
        </w:trPr>
        <w:tc>
          <w:tcPr>
            <w:tcW w:w="3304" w:type="dxa"/>
          </w:tcPr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  <w:r w:rsidR="00C134E0" w:rsidRPr="00DD7FE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D7FE3">
              <w:rPr>
                <w:rFonts w:hint="cs"/>
                <w:rtl/>
              </w:rPr>
              <w:t xml:space="preserve"> </w:t>
            </w:r>
            <w:r w:rsidR="00C134E0" w:rsidRPr="00DD7FE3">
              <w:rPr>
                <w:rFonts w:hint="cs"/>
                <w:rtl/>
              </w:rPr>
              <w:t>ב</w:t>
            </w:r>
            <w:r w:rsidRPr="00DD7FE3">
              <w:rPr>
                <w:rtl/>
              </w:rPr>
              <w:tab/>
              <w:t xml:space="preserve">עַד מָתַי תִּשְׁפְּטוּ עָוֶל 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rtl/>
              </w:rPr>
              <w:tab/>
            </w:r>
            <w:r w:rsidRPr="00DD7FE3">
              <w:rPr>
                <w:rtl/>
              </w:rPr>
              <w:t>וּפְנֵי רְשָׁעִים תִּשְׂאוּ סֶלָה</w:t>
            </w:r>
            <w:r w:rsidR="00C134E0" w:rsidRPr="00DD7FE3">
              <w:rPr>
                <w:rFonts w:hint="cs"/>
                <w:rtl/>
              </w:rPr>
              <w:t>.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</w:p>
        </w:tc>
        <w:tc>
          <w:tcPr>
            <w:tcW w:w="3198" w:type="dxa"/>
          </w:tcPr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b/>
                <w:bCs/>
                <w:sz w:val="28"/>
                <w:szCs w:val="28"/>
                <w:rtl/>
              </w:rPr>
              <w:t>ה</w:t>
            </w:r>
            <w:r w:rsidR="00C134E0" w:rsidRPr="00DD7FE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34E0" w:rsidRPr="00DD7FE3">
              <w:rPr>
                <w:rFonts w:hint="cs"/>
                <w:rtl/>
              </w:rPr>
              <w:t xml:space="preserve">  ו</w:t>
            </w:r>
            <w:r w:rsidRPr="00DD7FE3">
              <w:rPr>
                <w:rtl/>
              </w:rPr>
              <w:tab/>
              <w:t>אֲ‍נִי אָמַרְתִּי</w:t>
            </w:r>
            <w:r w:rsidRPr="00DD7FE3">
              <w:rPr>
                <w:rFonts w:hint="cs"/>
                <w:rtl/>
              </w:rPr>
              <w:t>:</w:t>
            </w:r>
            <w:r w:rsidRPr="00DD7FE3">
              <w:rPr>
                <w:rtl/>
              </w:rPr>
              <w:t xml:space="preserve"> אֱלֹהִים אַתֶּם 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rtl/>
              </w:rPr>
              <w:tab/>
            </w:r>
            <w:r w:rsidRPr="00DD7FE3">
              <w:rPr>
                <w:rtl/>
              </w:rPr>
              <w:t>וּבְנֵי עֶלְיוֹן כֻּלְּכֶם</w:t>
            </w:r>
            <w:r w:rsidR="00C134E0" w:rsidRPr="00DD7FE3">
              <w:rPr>
                <w:rFonts w:hint="cs"/>
                <w:rtl/>
              </w:rPr>
              <w:t>.</w:t>
            </w:r>
          </w:p>
        </w:tc>
      </w:tr>
      <w:tr w:rsidR="00A3639B" w:rsidTr="00A06579">
        <w:trPr>
          <w:jc w:val="center"/>
        </w:trPr>
        <w:tc>
          <w:tcPr>
            <w:tcW w:w="3304" w:type="dxa"/>
          </w:tcPr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  <w:r w:rsidR="00C134E0" w:rsidRPr="00DD7FE3">
              <w:rPr>
                <w:rFonts w:hint="cs"/>
                <w:rtl/>
              </w:rPr>
              <w:t xml:space="preserve">  </w:t>
            </w:r>
            <w:r w:rsidRPr="00DD7FE3">
              <w:rPr>
                <w:rFonts w:hint="cs"/>
                <w:rtl/>
              </w:rPr>
              <w:t xml:space="preserve"> </w:t>
            </w:r>
            <w:r w:rsidR="00C134E0" w:rsidRPr="00DD7FE3">
              <w:rPr>
                <w:rFonts w:hint="cs"/>
                <w:rtl/>
              </w:rPr>
              <w:t>ג</w:t>
            </w:r>
            <w:r w:rsidRPr="00DD7FE3">
              <w:rPr>
                <w:rtl/>
              </w:rPr>
              <w:tab/>
              <w:t xml:space="preserve">שִׁפְטוּ דַל וְיָתוֹם </w:t>
            </w:r>
          </w:p>
          <w:p w:rsidR="00A3639B" w:rsidRPr="00DD7FE3" w:rsidRDefault="00A3639B" w:rsidP="00A06579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rtl/>
              </w:rPr>
              <w:tab/>
            </w:r>
            <w:r w:rsidRPr="00DD7FE3">
              <w:rPr>
                <w:rtl/>
              </w:rPr>
              <w:t>עָנִי וָרָשׁ הַצְדִּיקוּ</w:t>
            </w:r>
            <w:r w:rsidR="00A06579">
              <w:rPr>
                <w:rFonts w:hint="cs"/>
                <w:rtl/>
              </w:rPr>
              <w:t>.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C134E0" w:rsidRPr="00DD7FE3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C134E0" w:rsidRPr="00DD7FE3">
              <w:rPr>
                <w:rFonts w:hint="cs"/>
                <w:rtl/>
              </w:rPr>
              <w:t xml:space="preserve"> </w:t>
            </w:r>
            <w:r w:rsidRPr="00DD7FE3">
              <w:rPr>
                <w:rFonts w:hint="cs"/>
                <w:rtl/>
              </w:rPr>
              <w:t xml:space="preserve"> </w:t>
            </w:r>
            <w:r w:rsidR="00C134E0" w:rsidRPr="00DD7FE3">
              <w:rPr>
                <w:rFonts w:hint="cs"/>
                <w:rtl/>
              </w:rPr>
              <w:t>ד</w:t>
            </w:r>
            <w:r w:rsidRPr="00DD7FE3">
              <w:rPr>
                <w:rtl/>
              </w:rPr>
              <w:tab/>
              <w:t xml:space="preserve">פַּלְּטוּ דַל וְאֶבְיוֹן 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rtl/>
              </w:rPr>
              <w:tab/>
            </w:r>
            <w:r w:rsidRPr="00DD7FE3">
              <w:rPr>
                <w:rtl/>
              </w:rPr>
              <w:t>מִיַּד רְשָׁעִים הַצִּילוּ</w:t>
            </w:r>
            <w:r w:rsidR="00C134E0" w:rsidRPr="00DD7FE3">
              <w:rPr>
                <w:rFonts w:hint="cs"/>
                <w:rtl/>
              </w:rPr>
              <w:t>.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</w:p>
        </w:tc>
        <w:tc>
          <w:tcPr>
            <w:tcW w:w="3198" w:type="dxa"/>
          </w:tcPr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b/>
                <w:bCs/>
                <w:sz w:val="28"/>
                <w:szCs w:val="28"/>
                <w:rtl/>
              </w:rPr>
              <w:t>ו</w:t>
            </w:r>
            <w:r w:rsidR="00C134E0" w:rsidRPr="00DD7FE3">
              <w:rPr>
                <w:rFonts w:hint="cs"/>
                <w:rtl/>
              </w:rPr>
              <w:t xml:space="preserve">   ז</w:t>
            </w:r>
            <w:r w:rsidRPr="00DD7FE3">
              <w:rPr>
                <w:rFonts w:hint="cs"/>
                <w:rtl/>
              </w:rPr>
              <w:t xml:space="preserve"> </w:t>
            </w:r>
            <w:r w:rsidRPr="00DD7FE3">
              <w:rPr>
                <w:rtl/>
              </w:rPr>
              <w:tab/>
              <w:t xml:space="preserve">אָכֵן כְּאָדָם תְּמוּתוּן 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rPr>
                <w:rtl/>
              </w:rPr>
            </w:pPr>
            <w:r w:rsidRPr="00DD7FE3">
              <w:rPr>
                <w:rFonts w:hint="cs"/>
                <w:rtl/>
              </w:rPr>
              <w:tab/>
            </w:r>
            <w:r w:rsidRPr="00DD7FE3">
              <w:rPr>
                <w:rtl/>
              </w:rPr>
              <w:t>וּכְאַחַד הַשָּׂרִים תִּפֹּלוּ</w:t>
            </w:r>
            <w:r w:rsidR="00C134E0" w:rsidRPr="00DD7FE3">
              <w:rPr>
                <w:rFonts w:hint="cs"/>
                <w:rtl/>
              </w:rPr>
              <w:t>.</w:t>
            </w:r>
          </w:p>
        </w:tc>
      </w:tr>
      <w:tr w:rsidR="00A3639B" w:rsidTr="00A06579">
        <w:trPr>
          <w:jc w:val="center"/>
        </w:trPr>
        <w:tc>
          <w:tcPr>
            <w:tcW w:w="6502" w:type="dxa"/>
            <w:gridSpan w:val="2"/>
          </w:tcPr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jc w:val="center"/>
              <w:rPr>
                <w:rtl/>
              </w:rPr>
            </w:pPr>
            <w:r w:rsidRPr="00DD7FE3">
              <w:rPr>
                <w:rFonts w:hint="cs"/>
                <w:b/>
                <w:bCs/>
                <w:sz w:val="28"/>
                <w:szCs w:val="28"/>
                <w:rtl/>
              </w:rPr>
              <w:t>ז</w:t>
            </w:r>
            <w:r w:rsidR="00C134E0" w:rsidRPr="00DD7FE3">
              <w:rPr>
                <w:rFonts w:hint="cs"/>
                <w:rtl/>
              </w:rPr>
              <w:t xml:space="preserve">   </w:t>
            </w:r>
            <w:r w:rsidRPr="00DD7FE3">
              <w:rPr>
                <w:rFonts w:hint="cs"/>
                <w:rtl/>
              </w:rPr>
              <w:t>ח</w:t>
            </w:r>
            <w:r w:rsidRPr="00DD7FE3">
              <w:rPr>
                <w:rtl/>
              </w:rPr>
              <w:tab/>
              <w:t>קוּמָה אֱ</w:t>
            </w:r>
            <w:r w:rsidR="00B55B53" w:rsidRPr="00DD7FE3">
              <w:rPr>
                <w:rFonts w:hint="cs"/>
                <w:rtl/>
              </w:rPr>
              <w:t>-</w:t>
            </w:r>
            <w:r w:rsidRPr="00DD7FE3">
              <w:rPr>
                <w:rtl/>
              </w:rPr>
              <w:t>לֹהִים</w:t>
            </w:r>
            <w:r w:rsidRPr="00DD7FE3">
              <w:rPr>
                <w:rFonts w:hint="cs"/>
                <w:rtl/>
              </w:rPr>
              <w:t>,</w:t>
            </w:r>
            <w:r w:rsidRPr="00DD7FE3">
              <w:rPr>
                <w:rtl/>
              </w:rPr>
              <w:t xml:space="preserve"> שָׁפְטָה הָאָרֶץ </w:t>
            </w:r>
          </w:p>
          <w:p w:rsidR="00A3639B" w:rsidRPr="00DD7FE3" w:rsidRDefault="00A3639B" w:rsidP="00C134E0">
            <w:pPr>
              <w:pStyle w:val="aa"/>
              <w:spacing w:after="0"/>
              <w:ind w:left="0" w:firstLine="0"/>
              <w:contextualSpacing w:val="0"/>
              <w:jc w:val="center"/>
              <w:rPr>
                <w:rtl/>
              </w:rPr>
            </w:pPr>
            <w:r w:rsidRPr="00DD7FE3">
              <w:rPr>
                <w:rFonts w:hint="cs"/>
                <w:rtl/>
              </w:rPr>
              <w:tab/>
            </w:r>
            <w:r w:rsidRPr="00DD7FE3">
              <w:rPr>
                <w:rtl/>
              </w:rPr>
              <w:t>כִּי אַתָּה תִנְחַל בְּכָל הַגּוֹיִם</w:t>
            </w:r>
            <w:r w:rsidRPr="00DD7FE3">
              <w:rPr>
                <w:rFonts w:hint="cs"/>
                <w:rtl/>
              </w:rPr>
              <w:t>!</w:t>
            </w:r>
          </w:p>
        </w:tc>
      </w:tr>
    </w:tbl>
    <w:p w:rsidR="00A3639B" w:rsidRDefault="00A3639B" w:rsidP="00A3639B">
      <w:pPr>
        <w:pStyle w:val="aa"/>
        <w:ind w:left="1802" w:firstLine="0"/>
        <w:rPr>
          <w:rtl/>
        </w:rPr>
      </w:pPr>
    </w:p>
    <w:p w:rsidR="00186DB6" w:rsidRDefault="00186DB6" w:rsidP="00186DB6">
      <w:pPr>
        <w:pStyle w:val="3"/>
        <w:rPr>
          <w:rtl/>
        </w:rPr>
      </w:pPr>
      <w:r>
        <w:rPr>
          <w:rFonts w:hint="cs"/>
          <w:rtl/>
        </w:rPr>
        <w:t>א.</w:t>
      </w:r>
      <w:r w:rsidR="00B33474">
        <w:rPr>
          <w:rFonts w:hint="cs"/>
          <w:rtl/>
        </w:rPr>
        <w:t xml:space="preserve"> </w:t>
      </w:r>
      <w:r w:rsidR="00A06579">
        <w:rPr>
          <w:rFonts w:hint="cs"/>
          <w:rtl/>
        </w:rPr>
        <w:t>בתים ב</w:t>
      </w:r>
      <w:r w:rsidR="00A06579">
        <w:rPr>
          <w:rtl/>
        </w:rPr>
        <w:t>–</w:t>
      </w:r>
      <w:r w:rsidR="00A06579">
        <w:rPr>
          <w:rFonts w:hint="cs"/>
          <w:rtl/>
        </w:rPr>
        <w:t xml:space="preserve">ג: </w:t>
      </w:r>
      <w:r w:rsidR="00B33474">
        <w:rPr>
          <w:rFonts w:hint="cs"/>
          <w:rtl/>
        </w:rPr>
        <w:t>נושא המזמו</w:t>
      </w:r>
      <w:r w:rsidR="00A06579">
        <w:rPr>
          <w:rFonts w:hint="cs"/>
          <w:rtl/>
        </w:rPr>
        <w:t xml:space="preserve">ר ומיהותם של </w:t>
      </w:r>
      <w:r w:rsidR="00E32984">
        <w:rPr>
          <w:rFonts w:hint="cs"/>
          <w:rtl/>
        </w:rPr>
        <w:t>הדובר ונמעניו</w:t>
      </w:r>
    </w:p>
    <w:p w:rsidR="00186DB6" w:rsidRDefault="00186DB6" w:rsidP="00A06579">
      <w:pPr>
        <w:rPr>
          <w:rtl/>
        </w:rPr>
      </w:pPr>
      <w:r>
        <w:rPr>
          <w:rFonts w:hint="cs"/>
          <w:rtl/>
        </w:rPr>
        <w:t xml:space="preserve">מזמורנו, </w:t>
      </w:r>
      <w:r w:rsidR="00C26FFC">
        <w:rPr>
          <w:rFonts w:hint="cs"/>
          <w:rtl/>
        </w:rPr>
        <w:t>הנאמר</w:t>
      </w:r>
      <w:r>
        <w:rPr>
          <w:rFonts w:hint="cs"/>
          <w:rtl/>
        </w:rPr>
        <w:t xml:space="preserve"> כשיר של יום שלישי</w:t>
      </w:r>
      <w:r w:rsidR="00C26FFC">
        <w:rPr>
          <w:rFonts w:hint="cs"/>
          <w:rtl/>
        </w:rPr>
        <w:t>,</w:t>
      </w:r>
      <w:r>
        <w:rPr>
          <w:rStyle w:val="a9"/>
          <w:rtl/>
        </w:rPr>
        <w:footnoteReference w:id="1"/>
      </w:r>
      <w:r>
        <w:rPr>
          <w:rFonts w:hint="cs"/>
          <w:rtl/>
        </w:rPr>
        <w:t xml:space="preserve"> מתבלט בייחודו על רקע אופיים של </w:t>
      </w:r>
      <w:r w:rsidR="00A06579">
        <w:rPr>
          <w:rFonts w:hint="cs"/>
          <w:rtl/>
        </w:rPr>
        <w:t>רוב רובם של</w:t>
      </w:r>
      <w:r>
        <w:rPr>
          <w:rFonts w:hint="cs"/>
          <w:rtl/>
        </w:rPr>
        <w:t xml:space="preserve"> מזמורי תהילים.</w:t>
      </w:r>
      <w:r w:rsidR="00C26FFC" w:rsidRPr="00C26FFC">
        <w:rPr>
          <w:rFonts w:hint="cs"/>
          <w:rtl/>
        </w:rPr>
        <w:t xml:space="preserve"> </w:t>
      </w:r>
      <w:r w:rsidR="00A06579">
        <w:rPr>
          <w:rFonts w:hint="cs"/>
          <w:rtl/>
        </w:rPr>
        <w:t>עיקרו של המזמור הוא</w:t>
      </w:r>
      <w:r w:rsidR="00C26FFC" w:rsidRPr="00C26FFC">
        <w:rPr>
          <w:rFonts w:hint="cs"/>
          <w:rtl/>
        </w:rPr>
        <w:t xml:space="preserve"> נאום תוכחה בסגנון נבואי, ורק </w:t>
      </w:r>
      <w:r w:rsidR="00C26FFC">
        <w:rPr>
          <w:rFonts w:hint="cs"/>
          <w:rtl/>
        </w:rPr>
        <w:t>ב</w:t>
      </w:r>
      <w:r w:rsidR="00C26FFC" w:rsidRPr="00C26FFC">
        <w:rPr>
          <w:rFonts w:hint="cs"/>
          <w:rtl/>
        </w:rPr>
        <w:t xml:space="preserve">חתימתו </w:t>
      </w:r>
      <w:r w:rsidR="00C26FFC" w:rsidRPr="00C26FFC">
        <w:rPr>
          <w:rtl/>
        </w:rPr>
        <w:t>–</w:t>
      </w:r>
      <w:r w:rsidR="00C26FFC" w:rsidRPr="00C26FFC">
        <w:rPr>
          <w:rFonts w:hint="cs"/>
          <w:rtl/>
        </w:rPr>
        <w:t xml:space="preserve"> </w:t>
      </w:r>
      <w:r w:rsidR="00C26FFC">
        <w:rPr>
          <w:rFonts w:hint="cs"/>
          <w:rtl/>
        </w:rPr>
        <w:t>ב</w:t>
      </w:r>
      <w:r w:rsidR="00C26FFC" w:rsidRPr="00C26FFC">
        <w:rPr>
          <w:rFonts w:hint="cs"/>
          <w:rtl/>
        </w:rPr>
        <w:t xml:space="preserve">בית ז </w:t>
      </w:r>
      <w:r w:rsidR="00C26FFC" w:rsidRPr="00C26FFC">
        <w:rPr>
          <w:rtl/>
        </w:rPr>
        <w:t>–</w:t>
      </w:r>
      <w:r w:rsidR="00C26FFC" w:rsidRPr="00C26FFC">
        <w:rPr>
          <w:rFonts w:hint="cs"/>
          <w:rtl/>
        </w:rPr>
        <w:t xml:space="preserve"> </w:t>
      </w:r>
      <w:r w:rsidR="00C26FFC">
        <w:rPr>
          <w:rFonts w:hint="cs"/>
          <w:rtl/>
        </w:rPr>
        <w:t>מובעת פנייה לא-לוהים.</w:t>
      </w:r>
      <w:r>
        <w:rPr>
          <w:rStyle w:val="a9"/>
          <w:rtl/>
        </w:rPr>
        <w:footnoteReference w:id="2"/>
      </w:r>
      <w:r>
        <w:rPr>
          <w:rFonts w:hint="cs"/>
          <w:rtl/>
        </w:rPr>
        <w:t xml:space="preserve"> </w:t>
      </w:r>
    </w:p>
    <w:p w:rsidR="00186DB6" w:rsidRDefault="000828AA" w:rsidP="00A06579">
      <w:pPr>
        <w:rPr>
          <w:rtl/>
        </w:rPr>
      </w:pPr>
      <w:r>
        <w:rPr>
          <w:rFonts w:hint="cs"/>
          <w:rtl/>
        </w:rPr>
        <w:t>מזמור</w:t>
      </w:r>
      <w:r w:rsidR="00A06579">
        <w:rPr>
          <w:rFonts w:hint="cs"/>
          <w:rtl/>
        </w:rPr>
        <w:t>נו</w:t>
      </w:r>
      <w:r w:rsidR="00186DB6">
        <w:rPr>
          <w:rFonts w:hint="cs"/>
          <w:rtl/>
        </w:rPr>
        <w:t xml:space="preserve"> מעורר </w:t>
      </w:r>
      <w:r w:rsidR="00A06579">
        <w:rPr>
          <w:rFonts w:hint="cs"/>
          <w:rtl/>
        </w:rPr>
        <w:t>ש</w:t>
      </w:r>
      <w:r w:rsidR="00DD7FE3">
        <w:rPr>
          <w:rFonts w:hint="cs"/>
          <w:rtl/>
        </w:rPr>
        <w:t>תי</w:t>
      </w:r>
      <w:r w:rsidR="00186DB6">
        <w:rPr>
          <w:rFonts w:hint="cs"/>
          <w:rtl/>
        </w:rPr>
        <w:t xml:space="preserve"> שאלות</w:t>
      </w:r>
      <w:r w:rsidR="00C26FFC">
        <w:rPr>
          <w:rFonts w:hint="cs"/>
          <w:rtl/>
        </w:rPr>
        <w:t xml:space="preserve"> שהתשובות להן</w:t>
      </w:r>
      <w:r w:rsidR="00186DB6">
        <w:rPr>
          <w:rFonts w:hint="cs"/>
          <w:rtl/>
        </w:rPr>
        <w:t xml:space="preserve"> חיוניות להבנת פשוטו:</w:t>
      </w:r>
    </w:p>
    <w:p w:rsidR="00186DB6" w:rsidRDefault="00186DB6" w:rsidP="00186DB6">
      <w:pPr>
        <w:pStyle w:val="aa"/>
        <w:numPr>
          <w:ilvl w:val="0"/>
          <w:numId w:val="7"/>
        </w:numPr>
      </w:pPr>
      <w:r>
        <w:rPr>
          <w:rFonts w:hint="cs"/>
          <w:rtl/>
        </w:rPr>
        <w:t>מיהו הדובר במזמור, והאם הוא דובר יחיד לכל אורכו?</w:t>
      </w:r>
    </w:p>
    <w:p w:rsidR="00186DB6" w:rsidRDefault="00186DB6" w:rsidP="00186DB6">
      <w:pPr>
        <w:pStyle w:val="aa"/>
        <w:numPr>
          <w:ilvl w:val="0"/>
          <w:numId w:val="7"/>
        </w:numPr>
      </w:pPr>
      <w:r>
        <w:rPr>
          <w:rFonts w:hint="cs"/>
          <w:rtl/>
        </w:rPr>
        <w:t>אל מי (או על מי) הוא נושא את דבריו?</w:t>
      </w:r>
      <w:r>
        <w:rPr>
          <w:rStyle w:val="a9"/>
          <w:rtl/>
        </w:rPr>
        <w:footnoteReference w:id="3"/>
      </w:r>
    </w:p>
    <w:p w:rsidR="00AE7AF2" w:rsidRDefault="00DD7FE3" w:rsidP="00A06579">
      <w:pPr>
        <w:rPr>
          <w:rtl/>
        </w:rPr>
      </w:pPr>
      <w:r>
        <w:rPr>
          <w:rFonts w:hint="cs"/>
          <w:rtl/>
        </w:rPr>
        <w:t xml:space="preserve">למרות </w:t>
      </w:r>
      <w:r w:rsidR="00A06579" w:rsidRPr="00A06579">
        <w:rPr>
          <w:rFonts w:hint="cs"/>
          <w:rtl/>
        </w:rPr>
        <w:t>ש</w:t>
      </w:r>
      <w:r w:rsidRPr="00A06579">
        <w:rPr>
          <w:rFonts w:hint="cs"/>
          <w:rtl/>
        </w:rPr>
        <w:t>זהותם</w:t>
      </w:r>
      <w:r>
        <w:rPr>
          <w:rFonts w:hint="cs"/>
          <w:rtl/>
        </w:rPr>
        <w:t xml:space="preserve"> של </w:t>
      </w:r>
      <w:r w:rsidR="00A06579">
        <w:rPr>
          <w:rFonts w:hint="cs"/>
          <w:rtl/>
        </w:rPr>
        <w:t>ה</w:t>
      </w:r>
      <w:r>
        <w:rPr>
          <w:rFonts w:hint="cs"/>
          <w:rtl/>
        </w:rPr>
        <w:t>דובר במזמור</w:t>
      </w:r>
      <w:r w:rsidR="00A06579">
        <w:rPr>
          <w:rFonts w:hint="cs"/>
          <w:rtl/>
        </w:rPr>
        <w:t xml:space="preserve"> ושל נמעניו אינה מפורשת במזמור</w:t>
      </w:r>
      <w:r>
        <w:rPr>
          <w:rFonts w:hint="cs"/>
          <w:rtl/>
        </w:rPr>
        <w:t xml:space="preserve">, </w:t>
      </w:r>
      <w:r w:rsidR="00A06579">
        <w:rPr>
          <w:rFonts w:hint="cs"/>
          <w:rtl/>
        </w:rPr>
        <w:t>הרי ש</w:t>
      </w:r>
      <w:r w:rsidR="00C26FFC">
        <w:rPr>
          <w:rFonts w:hint="cs"/>
          <w:rtl/>
        </w:rPr>
        <w:t xml:space="preserve">תוכנו </w:t>
      </w:r>
      <w:r w:rsidR="00A06579">
        <w:rPr>
          <w:rFonts w:hint="cs"/>
          <w:rtl/>
        </w:rPr>
        <w:t>הגלוי של המזמור</w:t>
      </w:r>
      <w:r w:rsidR="00AE7AF2">
        <w:rPr>
          <w:rFonts w:hint="cs"/>
          <w:rtl/>
        </w:rPr>
        <w:t xml:space="preserve"> </w:t>
      </w:r>
      <w:r w:rsidR="00A06579">
        <w:rPr>
          <w:rFonts w:hint="cs"/>
          <w:rtl/>
        </w:rPr>
        <w:t xml:space="preserve">ונושאו </w:t>
      </w:r>
      <w:r w:rsidR="00C26FFC">
        <w:rPr>
          <w:rFonts w:hint="cs"/>
          <w:rtl/>
        </w:rPr>
        <w:t>נידונים</w:t>
      </w:r>
      <w:r w:rsidR="00AE7AF2">
        <w:rPr>
          <w:rFonts w:hint="cs"/>
          <w:rtl/>
        </w:rPr>
        <w:t xml:space="preserve"> </w:t>
      </w:r>
      <w:r w:rsidR="00C26FFC">
        <w:rPr>
          <w:rFonts w:hint="cs"/>
          <w:rtl/>
        </w:rPr>
        <w:t>ב</w:t>
      </w:r>
      <w:r w:rsidR="00AE7AF2">
        <w:rPr>
          <w:rFonts w:hint="cs"/>
          <w:rtl/>
        </w:rPr>
        <w:t>הרחבה ב</w:t>
      </w:r>
      <w:r w:rsidR="00A06579">
        <w:rPr>
          <w:rFonts w:hint="cs"/>
          <w:rtl/>
        </w:rPr>
        <w:t>לב המזמור, ב</w:t>
      </w:r>
      <w:r w:rsidR="00AE7AF2">
        <w:rPr>
          <w:rFonts w:hint="cs"/>
          <w:rtl/>
        </w:rPr>
        <w:t>בתים ב</w:t>
      </w:r>
      <w:r w:rsidR="00C26FFC">
        <w:rPr>
          <w:rtl/>
        </w:rPr>
        <w:t>–</w:t>
      </w:r>
      <w:r w:rsidR="00C26FFC">
        <w:rPr>
          <w:rFonts w:hint="cs"/>
          <w:rtl/>
        </w:rPr>
        <w:t>ג</w:t>
      </w:r>
      <w:r w:rsidR="00A06579">
        <w:rPr>
          <w:rtl/>
        </w:rPr>
        <w:t>–</w:t>
      </w:r>
      <w:r w:rsidR="00A06579">
        <w:rPr>
          <w:rFonts w:hint="cs"/>
          <w:rtl/>
        </w:rPr>
        <w:t>ד</w:t>
      </w:r>
      <w:r w:rsidR="00C26FFC">
        <w:rPr>
          <w:rFonts w:hint="cs"/>
          <w:rtl/>
        </w:rPr>
        <w:t xml:space="preserve"> (פסוקים ב</w:t>
      </w:r>
      <w:r w:rsidR="00C26FFC">
        <w:rPr>
          <w:rtl/>
        </w:rPr>
        <w:t>–</w:t>
      </w:r>
      <w:r w:rsidR="00A06579">
        <w:rPr>
          <w:rFonts w:hint="cs"/>
          <w:rtl/>
        </w:rPr>
        <w:t>ד)</w:t>
      </w:r>
      <w:r w:rsidR="00AE7AF2">
        <w:rPr>
          <w:rFonts w:hint="cs"/>
          <w:rtl/>
        </w:rPr>
        <w:t>.</w:t>
      </w:r>
      <w:r w:rsidR="00C26FFC">
        <w:rPr>
          <w:rFonts w:hint="cs"/>
          <w:rtl/>
        </w:rPr>
        <w:t xml:space="preserve"> הגדרת נושא המזמור</w:t>
      </w:r>
      <w:r w:rsidR="00AE7AF2">
        <w:rPr>
          <w:rFonts w:hint="cs"/>
          <w:rtl/>
        </w:rPr>
        <w:t xml:space="preserve"> תשמש בידינו כעוגן יציב לפרשנות המזמור כולו, וממנה נגזור את התשובות גם לשתי השאלות ששאלנו.</w:t>
      </w:r>
      <w:r>
        <w:rPr>
          <w:rFonts w:hint="cs"/>
          <w:rtl/>
        </w:rPr>
        <w:t xml:space="preserve"> </w:t>
      </w:r>
    </w:p>
    <w:p w:rsidR="00AE7AF2" w:rsidRDefault="00AE7AF2" w:rsidP="00C26FFC">
      <w:pPr>
        <w:rPr>
          <w:rtl/>
        </w:rPr>
      </w:pPr>
      <w:r>
        <w:rPr>
          <w:rFonts w:hint="cs"/>
          <w:rtl/>
        </w:rPr>
        <w:t>ובכן, מיד לאחר פסוק הפתיחה (בית א), נושא הדובר במזמורנו בא</w:t>
      </w:r>
      <w:r w:rsidR="000828AA">
        <w:rPr>
          <w:rFonts w:hint="cs"/>
          <w:rtl/>
        </w:rPr>
        <w:t>ו</w:t>
      </w:r>
      <w:r>
        <w:rPr>
          <w:rFonts w:hint="cs"/>
          <w:rtl/>
        </w:rPr>
        <w:t>זני נמעניו נאום תוכחה נמרץ שאין כל דרך לטעות בכוונתו:</w:t>
      </w:r>
    </w:p>
    <w:p w:rsidR="000158FD" w:rsidRDefault="000158FD" w:rsidP="00C26FFC">
      <w:pPr>
        <w:spacing w:after="0"/>
        <w:rPr>
          <w:rtl/>
        </w:rPr>
      </w:pPr>
      <w:r>
        <w:rPr>
          <w:rFonts w:hint="cs"/>
          <w:rtl/>
        </w:rPr>
        <w:tab/>
        <w:t>ב</w:t>
      </w:r>
      <w:r>
        <w:rPr>
          <w:rFonts w:hint="cs"/>
          <w:rtl/>
        </w:rPr>
        <w:tab/>
      </w:r>
      <w:r w:rsidR="00C26FFC">
        <w:rPr>
          <w:rtl/>
        </w:rPr>
        <w:t>עַד מָתַי תִּשְׁפְּטוּ עָוֶל</w:t>
      </w:r>
    </w:p>
    <w:p w:rsidR="000158FD" w:rsidRDefault="000158FD" w:rsidP="000158FD">
      <w:pPr>
        <w:ind w:left="720" w:firstLine="720"/>
        <w:rPr>
          <w:rtl/>
        </w:rPr>
      </w:pPr>
      <w:r w:rsidRPr="000158FD">
        <w:rPr>
          <w:rtl/>
        </w:rPr>
        <w:t>וּפְנֵי רְשָׁעִים תִּשְׂאוּ</w:t>
      </w:r>
      <w:r>
        <w:rPr>
          <w:rFonts w:hint="cs"/>
          <w:rtl/>
        </w:rPr>
        <w:t>,</w:t>
      </w:r>
      <w:r w:rsidRPr="000158FD">
        <w:rPr>
          <w:rtl/>
        </w:rPr>
        <w:t xml:space="preserve"> סֶלָה</w:t>
      </w:r>
      <w:r>
        <w:rPr>
          <w:rFonts w:hint="cs"/>
          <w:rtl/>
        </w:rPr>
        <w:t>?!</w:t>
      </w:r>
    </w:p>
    <w:p w:rsidR="000158FD" w:rsidRDefault="0067462E" w:rsidP="00A06579">
      <w:pPr>
        <w:rPr>
          <w:rtl/>
        </w:rPr>
      </w:pPr>
      <w:r>
        <w:rPr>
          <w:rFonts w:hint="cs"/>
          <w:rtl/>
        </w:rPr>
        <w:t>תחום הדיון בנושא זה הוא תחום המשפט</w:t>
      </w:r>
      <w:r w:rsidR="000158FD">
        <w:rPr>
          <w:rFonts w:hint="cs"/>
          <w:rtl/>
        </w:rPr>
        <w:t>: כנגד הציווי המופיע בספר ויקרא (י"ט, טו) "</w:t>
      </w:r>
      <w:r w:rsidR="000158FD" w:rsidRPr="000828AA">
        <w:rPr>
          <w:b/>
          <w:bCs/>
          <w:rtl/>
        </w:rPr>
        <w:t>לֹא</w:t>
      </w:r>
      <w:r w:rsidR="000158FD" w:rsidRPr="000158FD">
        <w:rPr>
          <w:rtl/>
        </w:rPr>
        <w:t xml:space="preserve"> תַעֲשׂוּ עָוֶל בַּמִּשְׁפָּט</w:t>
      </w:r>
      <w:r w:rsidR="000158FD">
        <w:rPr>
          <w:rFonts w:hint="cs"/>
          <w:rtl/>
        </w:rPr>
        <w:t xml:space="preserve">" מוכיח </w:t>
      </w:r>
      <w:r w:rsidR="000828AA">
        <w:rPr>
          <w:rFonts w:hint="cs"/>
          <w:rtl/>
        </w:rPr>
        <w:t xml:space="preserve">הדובר את </w:t>
      </w:r>
      <w:r w:rsidR="000158FD">
        <w:rPr>
          <w:rFonts w:hint="cs"/>
          <w:rtl/>
        </w:rPr>
        <w:t>נמעניו</w:t>
      </w:r>
      <w:r w:rsidR="003657FF">
        <w:rPr>
          <w:rFonts w:hint="cs"/>
          <w:rtl/>
        </w:rPr>
        <w:t>, "</w:t>
      </w:r>
      <w:r w:rsidR="003657FF" w:rsidRPr="000828AA">
        <w:rPr>
          <w:b/>
          <w:bCs/>
          <w:rtl/>
        </w:rPr>
        <w:t>עַד מָתַי</w:t>
      </w:r>
      <w:r w:rsidR="003657FF">
        <w:rPr>
          <w:rFonts w:hint="cs"/>
          <w:rtl/>
        </w:rPr>
        <w:t xml:space="preserve">" תעברו על ציווי זה ותשפטו משפט עוול? חדלו לכם מכך! </w:t>
      </w:r>
      <w:r w:rsidR="000828AA">
        <w:rPr>
          <w:rFonts w:hint="cs"/>
          <w:rtl/>
        </w:rPr>
        <w:t>ב</w:t>
      </w:r>
      <w:r w:rsidR="003657FF">
        <w:rPr>
          <w:rFonts w:hint="cs"/>
          <w:rtl/>
        </w:rPr>
        <w:t>אותו פסוק בספר ויקרא</w:t>
      </w:r>
      <w:r w:rsidR="000828AA" w:rsidRPr="000828AA">
        <w:rPr>
          <w:rFonts w:hint="cs"/>
          <w:rtl/>
        </w:rPr>
        <w:t xml:space="preserve"> </w:t>
      </w:r>
      <w:r w:rsidR="000828AA">
        <w:rPr>
          <w:rFonts w:hint="cs"/>
          <w:rtl/>
        </w:rPr>
        <w:t xml:space="preserve">מופיעים </w:t>
      </w:r>
      <w:r w:rsidR="000828AA">
        <w:rPr>
          <w:rFonts w:hint="cs"/>
          <w:rtl/>
        </w:rPr>
        <w:lastRenderedPageBreak/>
        <w:t>האיסורים</w:t>
      </w:r>
      <w:r w:rsidR="003657FF">
        <w:rPr>
          <w:rFonts w:hint="cs"/>
          <w:rtl/>
        </w:rPr>
        <w:t xml:space="preserve"> "</w:t>
      </w:r>
      <w:r w:rsidR="003657FF" w:rsidRPr="003657FF">
        <w:rPr>
          <w:rtl/>
        </w:rPr>
        <w:t>לֹא תִשָּׂא פְנֵי דָל</w:t>
      </w:r>
      <w:r w:rsidR="003657FF">
        <w:rPr>
          <w:rFonts w:hint="cs"/>
          <w:rtl/>
        </w:rPr>
        <w:t>,</w:t>
      </w:r>
      <w:r w:rsidR="003657FF" w:rsidRPr="003657FF">
        <w:rPr>
          <w:rtl/>
        </w:rPr>
        <w:t xml:space="preserve"> וְלֹא תֶהְדַּר פְּנֵי גָדוֹל</w:t>
      </w:r>
      <w:r w:rsidR="003657FF">
        <w:rPr>
          <w:rFonts w:hint="cs"/>
          <w:rtl/>
        </w:rPr>
        <w:t>,</w:t>
      </w:r>
      <w:r w:rsidR="003657FF" w:rsidRPr="003657FF">
        <w:rPr>
          <w:rtl/>
        </w:rPr>
        <w:t xml:space="preserve"> בְּצֶדֶק תִּשְׁפֹּט עֲמִיתֶךָ</w:t>
      </w:r>
      <w:r w:rsidR="003657FF">
        <w:rPr>
          <w:rFonts w:hint="cs"/>
          <w:rtl/>
        </w:rPr>
        <w:t>", והנה במזמורנו</w:t>
      </w:r>
      <w:r w:rsidR="00A06579">
        <w:rPr>
          <w:rFonts w:hint="cs"/>
          <w:rtl/>
        </w:rPr>
        <w:t xml:space="preserve"> נידונה נשיאת פנים חמורה יותר, שאינה</w:t>
      </w:r>
      <w:r>
        <w:rPr>
          <w:rFonts w:hint="cs"/>
          <w:rtl/>
        </w:rPr>
        <w:t xml:space="preserve"> מופיע</w:t>
      </w:r>
      <w:r w:rsidR="00A06579">
        <w:rPr>
          <w:rFonts w:hint="cs"/>
          <w:rtl/>
        </w:rPr>
        <w:t>ה</w:t>
      </w:r>
      <w:r>
        <w:rPr>
          <w:rFonts w:hint="cs"/>
          <w:rtl/>
        </w:rPr>
        <w:t xml:space="preserve"> בפסוק:</w:t>
      </w:r>
      <w:r w:rsidR="003657FF">
        <w:rPr>
          <w:rFonts w:hint="cs"/>
          <w:rtl/>
        </w:rPr>
        <w:t xml:space="preserve"> נשיאת פני </w:t>
      </w:r>
      <w:r w:rsidR="003657FF">
        <w:rPr>
          <w:rFonts w:hint="cs"/>
          <w:b/>
          <w:bCs/>
          <w:rtl/>
        </w:rPr>
        <w:t>הרשעים</w:t>
      </w:r>
      <w:r w:rsidR="003657FF">
        <w:rPr>
          <w:rFonts w:hint="cs"/>
          <w:rtl/>
        </w:rPr>
        <w:t xml:space="preserve"> במשפט.</w:t>
      </w:r>
      <w:r w:rsidR="003657FF">
        <w:rPr>
          <w:rStyle w:val="a9"/>
          <w:rtl/>
        </w:rPr>
        <w:footnoteReference w:id="4"/>
      </w:r>
    </w:p>
    <w:p w:rsidR="003657FF" w:rsidRDefault="003657FF" w:rsidP="00A06579">
      <w:pPr>
        <w:rPr>
          <w:rtl/>
        </w:rPr>
      </w:pPr>
      <w:r>
        <w:rPr>
          <w:rFonts w:hint="cs"/>
          <w:rtl/>
        </w:rPr>
        <w:t xml:space="preserve">התוכחה בבית ב </w:t>
      </w:r>
      <w:r w:rsidR="00A06579">
        <w:rPr>
          <w:rFonts w:hint="cs"/>
          <w:rtl/>
        </w:rPr>
        <w:t xml:space="preserve">כוללת הוראה של </w:t>
      </w:r>
      <w:r>
        <w:rPr>
          <w:rFonts w:hint="cs"/>
          <w:rtl/>
        </w:rPr>
        <w:t xml:space="preserve"> "</w:t>
      </w:r>
      <w:r w:rsidRPr="003657FF">
        <w:rPr>
          <w:rtl/>
        </w:rPr>
        <w:t>סוּר מֵרָע</w:t>
      </w:r>
      <w:r>
        <w:rPr>
          <w:rFonts w:hint="cs"/>
          <w:rtl/>
        </w:rPr>
        <w:t xml:space="preserve">". התוכחה בבית ג משלימה את קודמתה, והיא </w:t>
      </w:r>
      <w:r w:rsidR="00A06579">
        <w:rPr>
          <w:rFonts w:hint="cs"/>
          <w:rtl/>
        </w:rPr>
        <w:t>כוללת הוראת</w:t>
      </w:r>
      <w:r>
        <w:rPr>
          <w:rFonts w:hint="cs"/>
          <w:rtl/>
        </w:rPr>
        <w:t xml:space="preserve"> "</w:t>
      </w:r>
      <w:r w:rsidRPr="003657FF">
        <w:rPr>
          <w:rtl/>
        </w:rPr>
        <w:t>וַעֲשֵׂה טוֹב</w:t>
      </w:r>
      <w:r>
        <w:rPr>
          <w:rFonts w:hint="cs"/>
          <w:rtl/>
        </w:rPr>
        <w:t>":</w:t>
      </w:r>
    </w:p>
    <w:p w:rsidR="003657FF" w:rsidRPr="0067462E" w:rsidRDefault="003657FF" w:rsidP="0067462E">
      <w:pPr>
        <w:rPr>
          <w:rtl/>
        </w:rPr>
      </w:pPr>
      <w:r>
        <w:rPr>
          <w:rFonts w:hint="cs"/>
          <w:rtl/>
        </w:rPr>
        <w:tab/>
        <w:t>ג</w:t>
      </w:r>
      <w:r>
        <w:rPr>
          <w:rFonts w:hint="cs"/>
          <w:rtl/>
        </w:rPr>
        <w:tab/>
      </w:r>
      <w:r w:rsidRPr="003657FF">
        <w:rPr>
          <w:rtl/>
        </w:rPr>
        <w:t xml:space="preserve">שִׁפְטוּ דַל וְיָתוֹם </w:t>
      </w:r>
      <w:r>
        <w:rPr>
          <w:rFonts w:hint="cs"/>
          <w:rtl/>
        </w:rPr>
        <w:t xml:space="preserve">/ </w:t>
      </w:r>
      <w:r w:rsidRPr="003657FF">
        <w:rPr>
          <w:rtl/>
        </w:rPr>
        <w:t>עָנִי וָרָשׁ הַצְדִּיקוּ</w:t>
      </w:r>
      <w:r w:rsidR="0067462E">
        <w:rPr>
          <w:rFonts w:hint="cs"/>
          <w:rtl/>
        </w:rPr>
        <w:t>.</w:t>
      </w:r>
    </w:p>
    <w:p w:rsidR="003657FF" w:rsidRDefault="003657FF" w:rsidP="0067462E">
      <w:pPr>
        <w:rPr>
          <w:rtl/>
        </w:rPr>
      </w:pPr>
      <w:r>
        <w:rPr>
          <w:rFonts w:hint="cs"/>
          <w:rtl/>
        </w:rPr>
        <w:tab/>
        <w:t>ד</w:t>
      </w:r>
      <w:r>
        <w:rPr>
          <w:rFonts w:hint="cs"/>
          <w:rtl/>
        </w:rPr>
        <w:tab/>
      </w:r>
      <w:r w:rsidRPr="003657FF">
        <w:rPr>
          <w:rtl/>
        </w:rPr>
        <w:t xml:space="preserve">פַּלְּטוּ דַל וְאֶבְיוֹן </w:t>
      </w:r>
      <w:r>
        <w:rPr>
          <w:rFonts w:hint="cs"/>
          <w:rtl/>
        </w:rPr>
        <w:t xml:space="preserve">/ </w:t>
      </w:r>
      <w:r w:rsidRPr="003657FF">
        <w:rPr>
          <w:rtl/>
        </w:rPr>
        <w:t>מִיַּד רְשָׁעִים הַצִּילוּ</w:t>
      </w:r>
      <w:r w:rsidR="0067462E">
        <w:rPr>
          <w:rFonts w:hint="cs"/>
          <w:rtl/>
        </w:rPr>
        <w:t>.</w:t>
      </w:r>
    </w:p>
    <w:p w:rsidR="003D3D50" w:rsidRDefault="003657FF" w:rsidP="0067462E">
      <w:pPr>
        <w:rPr>
          <w:rtl/>
        </w:rPr>
      </w:pPr>
      <w:r>
        <w:rPr>
          <w:rFonts w:hint="cs"/>
          <w:rtl/>
        </w:rPr>
        <w:t>בבית זה מתברר מי הם קרבנות העוול במשפט, ועל חשבון מי באה נשיאת פני הרשעים, שעל</w:t>
      </w:r>
      <w:r w:rsidR="0067462E">
        <w:rPr>
          <w:rFonts w:hint="cs"/>
          <w:rtl/>
        </w:rPr>
        <w:t>יה באה</w:t>
      </w:r>
      <w:r>
        <w:rPr>
          <w:rFonts w:hint="cs"/>
          <w:rtl/>
        </w:rPr>
        <w:t xml:space="preserve"> התוכחה בבית הקודם:</w:t>
      </w:r>
      <w:r w:rsidR="0067462E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3657FF">
        <w:rPr>
          <w:rtl/>
        </w:rPr>
        <w:t>דַל וְיָתוֹם</w:t>
      </w:r>
      <w:r>
        <w:rPr>
          <w:rFonts w:hint="cs"/>
          <w:rtl/>
        </w:rPr>
        <w:t>"</w:t>
      </w:r>
      <w:r w:rsidR="0067462E">
        <w:rPr>
          <w:rFonts w:hint="cs"/>
          <w:rtl/>
        </w:rPr>
        <w:t>,"</w:t>
      </w:r>
      <w:r w:rsidR="0067462E" w:rsidRPr="003657FF">
        <w:rPr>
          <w:rtl/>
        </w:rPr>
        <w:t>עָנִי וָרָשׁ</w:t>
      </w:r>
      <w:r w:rsidR="0067462E">
        <w:rPr>
          <w:rFonts w:hint="cs"/>
          <w:rtl/>
        </w:rPr>
        <w:t>",</w:t>
      </w:r>
      <w:r>
        <w:rPr>
          <w:rFonts w:hint="cs"/>
          <w:rtl/>
        </w:rPr>
        <w:t>"</w:t>
      </w:r>
      <w:r w:rsidRPr="003657FF">
        <w:rPr>
          <w:rtl/>
        </w:rPr>
        <w:t>דַל וְאֶבְיוֹן</w:t>
      </w:r>
      <w:r w:rsidR="0067462E">
        <w:rPr>
          <w:rFonts w:hint="cs"/>
          <w:rtl/>
        </w:rPr>
        <w:t xml:space="preserve">". </w:t>
      </w:r>
      <w:r>
        <w:rPr>
          <w:rFonts w:hint="cs"/>
          <w:rtl/>
        </w:rPr>
        <w:t>הם אלו שאינם זוכים למשפט צדק אל מול הרשעים. על כן באה תביעת התוכחה: "</w:t>
      </w:r>
      <w:r w:rsidRPr="003657FF">
        <w:rPr>
          <w:rtl/>
        </w:rPr>
        <w:t xml:space="preserve">שִׁפְטוּ </w:t>
      </w:r>
      <w:r>
        <w:rPr>
          <w:rFonts w:hint="cs"/>
          <w:rtl/>
        </w:rPr>
        <w:t xml:space="preserve">[בצדק] </w:t>
      </w:r>
      <w:r w:rsidRPr="003657FF">
        <w:rPr>
          <w:rtl/>
        </w:rPr>
        <w:t>דַל וְיָתוֹם</w:t>
      </w:r>
      <w:r>
        <w:rPr>
          <w:rFonts w:hint="cs"/>
          <w:rtl/>
        </w:rPr>
        <w:t>" בריבם עם הרשעים, "</w:t>
      </w:r>
      <w:r w:rsidRPr="003657FF">
        <w:rPr>
          <w:rtl/>
        </w:rPr>
        <w:t>עָנִי וָרָשׁ הַצְדִּיקוּ</w:t>
      </w:r>
      <w:r>
        <w:rPr>
          <w:rFonts w:hint="cs"/>
          <w:rtl/>
        </w:rPr>
        <w:t xml:space="preserve">", כמובן בהיותם צודקים בדינם. </w:t>
      </w:r>
    </w:p>
    <w:p w:rsidR="003657FF" w:rsidRDefault="003657FF" w:rsidP="00291AD3">
      <w:pPr>
        <w:rPr>
          <w:rtl/>
        </w:rPr>
      </w:pPr>
      <w:r>
        <w:rPr>
          <w:rFonts w:hint="cs"/>
          <w:rtl/>
        </w:rPr>
        <w:t xml:space="preserve">מסתבר כי בפסוק </w:t>
      </w:r>
      <w:r w:rsidR="0067462E">
        <w:rPr>
          <w:rFonts w:hint="cs"/>
          <w:rtl/>
        </w:rPr>
        <w:t>ג</w:t>
      </w:r>
      <w:r>
        <w:rPr>
          <w:rFonts w:hint="cs"/>
          <w:rtl/>
        </w:rPr>
        <w:t xml:space="preserve"> העני </w:t>
      </w:r>
      <w:r w:rsidR="0067462E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התובע את הרשע, ואילו בפסוק </w:t>
      </w:r>
      <w:r w:rsidR="00291AD3">
        <w:rPr>
          <w:rFonts w:hint="cs"/>
          <w:rtl/>
        </w:rPr>
        <w:t>ד</w:t>
      </w:r>
      <w:r>
        <w:rPr>
          <w:rFonts w:hint="cs"/>
          <w:rtl/>
        </w:rPr>
        <w:t xml:space="preserve"> הרשע הוא התובע את העני, ועל כן </w:t>
      </w:r>
      <w:r w:rsidR="0067462E">
        <w:rPr>
          <w:rFonts w:hint="cs"/>
          <w:rtl/>
        </w:rPr>
        <w:t>התביעה</w:t>
      </w:r>
      <w:r>
        <w:rPr>
          <w:rFonts w:hint="cs"/>
          <w:rtl/>
        </w:rPr>
        <w:t xml:space="preserve"> </w:t>
      </w:r>
      <w:r w:rsidR="0067462E">
        <w:rPr>
          <w:rFonts w:hint="cs"/>
          <w:rtl/>
        </w:rPr>
        <w:t xml:space="preserve">בפסוק ד </w:t>
      </w:r>
      <w:r>
        <w:rPr>
          <w:rFonts w:hint="cs"/>
          <w:rtl/>
        </w:rPr>
        <w:t xml:space="preserve">היא להציל את </w:t>
      </w:r>
      <w:r w:rsidR="0067462E">
        <w:rPr>
          <w:rFonts w:hint="cs"/>
          <w:rtl/>
        </w:rPr>
        <w:t>העני</w:t>
      </w:r>
      <w:r>
        <w:rPr>
          <w:rFonts w:hint="cs"/>
          <w:rtl/>
        </w:rPr>
        <w:t xml:space="preserve"> מיד הרשע העושק</w:t>
      </w:r>
      <w:r w:rsidR="0067462E">
        <w:rPr>
          <w:rFonts w:hint="cs"/>
          <w:rtl/>
        </w:rPr>
        <w:t xml:space="preserve">ו </w:t>
      </w:r>
      <w:r>
        <w:rPr>
          <w:rFonts w:hint="cs"/>
          <w:rtl/>
        </w:rPr>
        <w:t>בתביעותי</w:t>
      </w:r>
      <w:r w:rsidR="0067462E">
        <w:rPr>
          <w:rFonts w:hint="cs"/>
          <w:rtl/>
        </w:rPr>
        <w:t>ו</w:t>
      </w:r>
      <w:r>
        <w:rPr>
          <w:rFonts w:hint="cs"/>
          <w:rtl/>
        </w:rPr>
        <w:t>.</w:t>
      </w:r>
      <w:r>
        <w:rPr>
          <w:rStyle w:val="a9"/>
          <w:rtl/>
        </w:rPr>
        <w:footnoteReference w:id="5"/>
      </w:r>
    </w:p>
    <w:p w:rsidR="0067462E" w:rsidRDefault="0067462E" w:rsidP="003657FF">
      <w:pPr>
        <w:rPr>
          <w:rtl/>
        </w:rPr>
      </w:pPr>
    </w:p>
    <w:p w:rsidR="003657FF" w:rsidRDefault="003657FF" w:rsidP="0067462E">
      <w:pPr>
        <w:rPr>
          <w:rtl/>
        </w:rPr>
      </w:pPr>
      <w:r>
        <w:rPr>
          <w:rFonts w:hint="cs"/>
          <w:rtl/>
        </w:rPr>
        <w:t xml:space="preserve">ובכן, מי הם הנמענים לתוכחה זו? </w:t>
      </w:r>
      <w:r w:rsidR="003D3D50">
        <w:rPr>
          <w:rFonts w:hint="cs"/>
          <w:rtl/>
        </w:rPr>
        <w:t xml:space="preserve">כעת </w:t>
      </w:r>
      <w:r>
        <w:rPr>
          <w:rFonts w:hint="cs"/>
          <w:rtl/>
        </w:rPr>
        <w:t xml:space="preserve">התשובה ברורה: הללו הם </w:t>
      </w:r>
      <w:r w:rsidRPr="00B33474">
        <w:rPr>
          <w:rFonts w:hint="cs"/>
          <w:b/>
          <w:bCs/>
          <w:rtl/>
        </w:rPr>
        <w:t>השופטים</w:t>
      </w:r>
      <w:r>
        <w:rPr>
          <w:rFonts w:hint="cs"/>
          <w:rtl/>
        </w:rPr>
        <w:t xml:space="preserve"> היושבים בדינם של </w:t>
      </w:r>
      <w:r w:rsidR="0067462E">
        <w:rPr>
          <w:rFonts w:hint="cs"/>
          <w:rtl/>
        </w:rPr>
        <w:t xml:space="preserve">בני אדם, </w:t>
      </w:r>
      <w:r>
        <w:rPr>
          <w:rFonts w:hint="cs"/>
          <w:rtl/>
        </w:rPr>
        <w:t>המצוּוים לשפוט בצדק, אך מועלים בתפקידם ונושאים את פני הרשעים התקיפים על חשבון הדלים והחלשים שבחברה.</w:t>
      </w:r>
    </w:p>
    <w:p w:rsidR="00FB724C" w:rsidRDefault="003657FF" w:rsidP="00291AD3">
      <w:pPr>
        <w:rPr>
          <w:rtl/>
        </w:rPr>
      </w:pPr>
      <w:r>
        <w:rPr>
          <w:rFonts w:hint="cs"/>
          <w:rtl/>
        </w:rPr>
        <w:t xml:space="preserve">ומי הוא אפוא זה המוכיח אותם? מסתבר שזהו </w:t>
      </w:r>
      <w:r w:rsidR="00B33474">
        <w:rPr>
          <w:rFonts w:hint="cs"/>
          <w:b/>
          <w:bCs/>
          <w:rtl/>
        </w:rPr>
        <w:t>ה</w:t>
      </w:r>
      <w:r w:rsidRPr="00B33474">
        <w:rPr>
          <w:rFonts w:hint="cs"/>
          <w:b/>
          <w:bCs/>
          <w:rtl/>
        </w:rPr>
        <w:t>משורר</w:t>
      </w:r>
      <w:r>
        <w:rPr>
          <w:rFonts w:hint="cs"/>
          <w:rtl/>
        </w:rPr>
        <w:t xml:space="preserve">. </w:t>
      </w:r>
      <w:r w:rsidR="00FB724C">
        <w:rPr>
          <w:rFonts w:hint="cs"/>
          <w:rtl/>
        </w:rPr>
        <w:t>האפשרות האחרת שעלתה בדברי מפרשים חדשים אחדים ה</w:t>
      </w:r>
      <w:r w:rsidR="00B33474">
        <w:rPr>
          <w:rFonts w:hint="cs"/>
          <w:rtl/>
        </w:rPr>
        <w:t>י</w:t>
      </w:r>
      <w:r w:rsidR="00FB724C">
        <w:rPr>
          <w:rFonts w:hint="cs"/>
          <w:rtl/>
        </w:rPr>
        <w:t>א</w:t>
      </w:r>
      <w:r w:rsidR="00291AD3">
        <w:rPr>
          <w:rFonts w:hint="cs"/>
          <w:rtl/>
        </w:rPr>
        <w:t>,</w:t>
      </w:r>
      <w:r w:rsidR="00FB724C">
        <w:rPr>
          <w:rFonts w:hint="cs"/>
          <w:rtl/>
        </w:rPr>
        <w:t xml:space="preserve"> שה' הוא הנושא את נאום התוכחה הזה. </w:t>
      </w:r>
      <w:r w:rsidR="00291AD3">
        <w:rPr>
          <w:rFonts w:hint="cs"/>
          <w:rtl/>
        </w:rPr>
        <w:t xml:space="preserve">אולם </w:t>
      </w:r>
      <w:r w:rsidR="00FB724C">
        <w:rPr>
          <w:rFonts w:hint="cs"/>
          <w:rtl/>
        </w:rPr>
        <w:t>פירוש זה קשה</w:t>
      </w:r>
      <w:r w:rsidR="00D07D4B">
        <w:rPr>
          <w:rFonts w:hint="cs"/>
          <w:rtl/>
        </w:rPr>
        <w:t xml:space="preserve"> מטעמים אחדים</w:t>
      </w:r>
      <w:r w:rsidR="00291AD3">
        <w:rPr>
          <w:rFonts w:hint="cs"/>
          <w:rtl/>
        </w:rPr>
        <w:t>.</w:t>
      </w:r>
      <w:r w:rsidR="00291AD3">
        <w:rPr>
          <w:rStyle w:val="a9"/>
          <w:rtl/>
        </w:rPr>
        <w:footnoteReference w:id="6"/>
      </w:r>
      <w:r w:rsidR="00FB724C">
        <w:rPr>
          <w:rFonts w:hint="cs"/>
          <w:rtl/>
        </w:rPr>
        <w:t xml:space="preserve"> </w:t>
      </w:r>
    </w:p>
    <w:p w:rsidR="008F450D" w:rsidRDefault="008F450D" w:rsidP="00291AD3">
      <w:pPr>
        <w:rPr>
          <w:rtl/>
        </w:rPr>
      </w:pPr>
    </w:p>
    <w:p w:rsidR="00FB724C" w:rsidRDefault="00FB724C" w:rsidP="00C811E5">
      <w:pPr>
        <w:pStyle w:val="3"/>
        <w:rPr>
          <w:rtl/>
        </w:rPr>
      </w:pPr>
      <w:r>
        <w:rPr>
          <w:rFonts w:hint="cs"/>
          <w:rtl/>
        </w:rPr>
        <w:t>ב.</w:t>
      </w:r>
      <w:r w:rsidR="00C811E5">
        <w:rPr>
          <w:rFonts w:hint="cs"/>
          <w:rtl/>
        </w:rPr>
        <w:t xml:space="preserve"> </w:t>
      </w:r>
      <w:r w:rsidR="00D07D4B">
        <w:rPr>
          <w:rFonts w:hint="cs"/>
          <w:rtl/>
        </w:rPr>
        <w:t xml:space="preserve">בית ד: </w:t>
      </w:r>
      <w:r w:rsidR="00C811E5">
        <w:rPr>
          <w:rFonts w:hint="cs"/>
          <w:rtl/>
        </w:rPr>
        <w:t xml:space="preserve">כישלון התוכחה </w:t>
      </w:r>
      <w:r w:rsidR="00D07D4B">
        <w:rPr>
          <w:rFonts w:hint="cs"/>
          <w:rtl/>
        </w:rPr>
        <w:t xml:space="preserve">ותוצאתו </w:t>
      </w:r>
      <w:r w:rsidR="00D07D4B">
        <w:rPr>
          <w:rtl/>
        </w:rPr>
        <w:t>–</w:t>
      </w:r>
      <w:r w:rsidR="00C811E5">
        <w:rPr>
          <w:rFonts w:hint="cs"/>
          <w:rtl/>
        </w:rPr>
        <w:t xml:space="preserve"> "</w:t>
      </w:r>
      <w:r w:rsidR="00C811E5" w:rsidRPr="00C811E5">
        <w:rPr>
          <w:rtl/>
        </w:rPr>
        <w:t>יִמּוֹטוּ כָּל מוֹסְדֵי אָרֶץ</w:t>
      </w:r>
      <w:r w:rsidR="00C811E5">
        <w:rPr>
          <w:rFonts w:hint="cs"/>
          <w:rtl/>
        </w:rPr>
        <w:t>"</w:t>
      </w:r>
    </w:p>
    <w:p w:rsidR="00FB724C" w:rsidRDefault="00FB724C" w:rsidP="008F450D">
      <w:pPr>
        <w:rPr>
          <w:rtl/>
        </w:rPr>
      </w:pPr>
      <w:r>
        <w:rPr>
          <w:rFonts w:hint="cs"/>
          <w:rtl/>
        </w:rPr>
        <w:t>האם תוכחתו של המשורר לשופטי העוול עשתה עליהם רושם כלשהו? האם השפיעה לטובה? התשובה על כך באה בבית ד: "</w:t>
      </w:r>
      <w:r w:rsidRPr="00FB724C">
        <w:rPr>
          <w:rtl/>
        </w:rPr>
        <w:t>לֹא יָדְעוּ וְלֹא יָבִינוּ</w:t>
      </w:r>
      <w:r>
        <w:rPr>
          <w:rFonts w:hint="cs"/>
          <w:rtl/>
        </w:rPr>
        <w:t xml:space="preserve">". אלו הם "דברי המשורר שהוכיחם" כדברי ראב"ע. בדברים אלו מתאר בפנינו המשורר את חוסר </w:t>
      </w:r>
      <w:r>
        <w:rPr>
          <w:rFonts w:hint="cs"/>
          <w:rtl/>
        </w:rPr>
        <w:lastRenderedPageBreak/>
        <w:t>התגובה מצד השופטים: "שתקו כא</w:t>
      </w:r>
      <w:r w:rsidR="008F450D">
        <w:rPr>
          <w:rFonts w:hint="cs"/>
          <w:rtl/>
        </w:rPr>
        <w:t>ילו לא ידעו" (ראב"ע). בדרך שונה במקצת פירש</w:t>
      </w:r>
      <w:r>
        <w:rPr>
          <w:rFonts w:hint="cs"/>
          <w:rtl/>
        </w:rPr>
        <w:t xml:space="preserve"> רבי </w:t>
      </w:r>
      <w:r w:rsidR="008F450D">
        <w:rPr>
          <w:rFonts w:hint="cs"/>
          <w:rtl/>
        </w:rPr>
        <w:t>ישעיה</w:t>
      </w:r>
      <w:r>
        <w:rPr>
          <w:rFonts w:hint="cs"/>
          <w:rtl/>
        </w:rPr>
        <w:t xml:space="preserve">: "לא ידעו </w:t>
      </w:r>
      <w:r>
        <w:rPr>
          <w:rtl/>
        </w:rPr>
        <w:t>–</w:t>
      </w:r>
      <w:r w:rsidR="00E32984">
        <w:rPr>
          <w:rFonts w:hint="cs"/>
          <w:rtl/>
        </w:rPr>
        <w:t xml:space="preserve"> כלומר: לא שמו לבם לזאת (</w:t>
      </w:r>
      <w:r w:rsidR="00E32984">
        <w:rPr>
          <w:rtl/>
        </w:rPr>
        <w:t>–</w:t>
      </w:r>
      <w:r>
        <w:rPr>
          <w:rFonts w:hint="cs"/>
          <w:rtl/>
        </w:rPr>
        <w:t xml:space="preserve"> לתוכחה)...</w:t>
      </w:r>
      <w:r w:rsidR="008F450D">
        <w:rPr>
          <w:rFonts w:hint="cs"/>
          <w:rtl/>
        </w:rPr>
        <w:t xml:space="preserve"> </w:t>
      </w:r>
      <w:r>
        <w:rPr>
          <w:rFonts w:hint="cs"/>
          <w:rtl/>
        </w:rPr>
        <w:t>אלא '</w:t>
      </w:r>
      <w:r w:rsidR="00E32984" w:rsidRPr="00E32984">
        <w:rPr>
          <w:rtl/>
        </w:rPr>
        <w:t>בַּחֲשֵׁכָה יִתְהַלָּכוּ</w:t>
      </w:r>
      <w:r>
        <w:rPr>
          <w:rFonts w:hint="cs"/>
          <w:rtl/>
        </w:rPr>
        <w:t xml:space="preserve">' </w:t>
      </w:r>
      <w:r>
        <w:rPr>
          <w:rtl/>
        </w:rPr>
        <w:t>–</w:t>
      </w:r>
      <w:r>
        <w:rPr>
          <w:rFonts w:hint="cs"/>
          <w:rtl/>
        </w:rPr>
        <w:t xml:space="preserve"> לעוות הדין ולהטותו".</w:t>
      </w:r>
      <w:r>
        <w:rPr>
          <w:rStyle w:val="a9"/>
          <w:rtl/>
        </w:rPr>
        <w:footnoteReference w:id="7"/>
      </w:r>
      <w:r>
        <w:rPr>
          <w:rFonts w:hint="cs"/>
          <w:rtl/>
        </w:rPr>
        <w:t xml:space="preserve"> </w:t>
      </w:r>
    </w:p>
    <w:p w:rsidR="00E32984" w:rsidRDefault="00E32984" w:rsidP="003D3D50">
      <w:pPr>
        <w:rPr>
          <w:rtl/>
        </w:rPr>
      </w:pPr>
      <w:r w:rsidRPr="00E32984">
        <w:rPr>
          <w:rFonts w:hint="cs"/>
          <w:rtl/>
        </w:rPr>
        <w:t>הטעם לחוסר התגובה</w:t>
      </w:r>
      <w:r w:rsidR="008F450D">
        <w:rPr>
          <w:rFonts w:hint="cs"/>
          <w:rtl/>
        </w:rPr>
        <w:t xml:space="preserve"> הזה</w:t>
      </w:r>
      <w:r w:rsidRPr="00E32984">
        <w:rPr>
          <w:rFonts w:hint="cs"/>
          <w:rtl/>
        </w:rPr>
        <w:t xml:space="preserve"> מצד השופטים לתוכחה, מתבאר בפירוש ראב"ע למטפורה "</w:t>
      </w:r>
      <w:r w:rsidRPr="00E32984">
        <w:rPr>
          <w:rtl/>
        </w:rPr>
        <w:t>בַּחֲשֵׁכָה יִתְהַלָּכוּ</w:t>
      </w:r>
      <w:r w:rsidRPr="00E32984">
        <w:rPr>
          <w:rFonts w:hint="cs"/>
          <w:rtl/>
        </w:rPr>
        <w:t xml:space="preserve">" </w:t>
      </w:r>
      <w:r w:rsidRPr="00E32984">
        <w:rPr>
          <w:rtl/>
        </w:rPr>
        <w:t>–</w:t>
      </w:r>
      <w:r>
        <w:rPr>
          <w:rFonts w:hint="cs"/>
          <w:rtl/>
        </w:rPr>
        <w:t xml:space="preserve"> "</w:t>
      </w:r>
      <w:r w:rsidRPr="00E32984">
        <w:rPr>
          <w:rFonts w:hint="cs"/>
          <w:rtl/>
        </w:rPr>
        <w:t>כִּי הַשֹּׁחַד יְעַוֵּר עֵינֵי חֲכָמִים"</w:t>
      </w:r>
      <w:r w:rsidR="00EB2F5B">
        <w:rPr>
          <w:rFonts w:hint="cs"/>
          <w:rtl/>
        </w:rPr>
        <w:t xml:space="preserve"> (דברים ט"ז, יט)</w:t>
      </w:r>
      <w:r w:rsidRPr="00E32984">
        <w:rPr>
          <w:rFonts w:hint="cs"/>
          <w:rtl/>
        </w:rPr>
        <w:t xml:space="preserve">. כלומר, השוחד (בין אם הוא ממשי, בין אם הוא נובע מהזדהות מעמדית עם הרשעים התקיפים) חוסם את </w:t>
      </w:r>
      <w:r w:rsidRPr="00E32984">
        <w:rPr>
          <w:rFonts w:hint="cs"/>
          <w:b/>
          <w:bCs/>
          <w:rtl/>
        </w:rPr>
        <w:t>תודעתם</w:t>
      </w:r>
      <w:r w:rsidRPr="00E32984">
        <w:rPr>
          <w:rFonts w:hint="cs"/>
          <w:rtl/>
        </w:rPr>
        <w:t xml:space="preserve"> של השופטים מלדעת ולהבין את דברי התוכחה המופנים אליהם מפי המשורר. על פי פירוש זה של ראב"ע יש לקשר בין שתי השורות הראשונות של בית ד כך: 'לא ידעו ולא יבינו</w:t>
      </w:r>
      <w:r w:rsidR="008F450D">
        <w:rPr>
          <w:rFonts w:hint="cs"/>
          <w:rtl/>
        </w:rPr>
        <w:t>,</w:t>
      </w:r>
      <w:r w:rsidRPr="00E32984">
        <w:rPr>
          <w:rFonts w:hint="cs"/>
          <w:rtl/>
        </w:rPr>
        <w:t xml:space="preserve"> </w:t>
      </w:r>
      <w:r w:rsidRPr="00E32984">
        <w:rPr>
          <w:rFonts w:hint="cs"/>
          <w:b/>
          <w:bCs/>
          <w:rtl/>
        </w:rPr>
        <w:t>משום</w:t>
      </w:r>
      <w:r w:rsidRPr="00E32984">
        <w:rPr>
          <w:rFonts w:hint="cs"/>
          <w:rtl/>
        </w:rPr>
        <w:t xml:space="preserve"> שבחשכה יתהלכו'.</w:t>
      </w:r>
    </w:p>
    <w:p w:rsidR="00C811E5" w:rsidRDefault="00C811E5" w:rsidP="00EB2F5B">
      <w:pPr>
        <w:rPr>
          <w:rtl/>
        </w:rPr>
      </w:pPr>
    </w:p>
    <w:p w:rsidR="00FB724C" w:rsidRDefault="00FB724C" w:rsidP="008F450D">
      <w:pPr>
        <w:rPr>
          <w:rtl/>
        </w:rPr>
      </w:pPr>
      <w:r>
        <w:rPr>
          <w:rFonts w:hint="cs"/>
          <w:rtl/>
        </w:rPr>
        <w:t>המשורר מסיים את דבריו על התעלמות השופטים מתוכחתו</w:t>
      </w:r>
      <w:r w:rsidR="00EB2F5B" w:rsidRPr="00EB2F5B">
        <w:rPr>
          <w:rFonts w:hint="cs"/>
          <w:rtl/>
        </w:rPr>
        <w:t xml:space="preserve"> </w:t>
      </w:r>
      <w:r w:rsidR="00EB2F5B">
        <w:rPr>
          <w:rFonts w:hint="cs"/>
          <w:rtl/>
        </w:rPr>
        <w:t>בקריאת ייאוש</w:t>
      </w:r>
      <w:r>
        <w:rPr>
          <w:rFonts w:hint="cs"/>
          <w:rtl/>
        </w:rPr>
        <w:t>: "</w:t>
      </w:r>
      <w:r w:rsidRPr="00FB724C">
        <w:rPr>
          <w:rtl/>
        </w:rPr>
        <w:t>יִמּוֹטוּ כָּל מוֹסְדֵי אָרֶץ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"ראויים הם מוסדי ארץ שיימוטו בעבור עיוות הדין" (ראב"ע).</w:t>
      </w:r>
      <w:r w:rsidR="008F450D">
        <w:rPr>
          <w:rFonts w:hint="cs"/>
          <w:rtl/>
        </w:rPr>
        <w:t xml:space="preserve"> ובכן, מה פירוש הדבר?</w:t>
      </w:r>
    </w:p>
    <w:p w:rsidR="00FB724C" w:rsidRDefault="00FB724C" w:rsidP="008F450D">
      <w:pPr>
        <w:rPr>
          <w:rtl/>
        </w:rPr>
      </w:pPr>
      <w:r>
        <w:rPr>
          <w:rFonts w:hint="cs"/>
          <w:rtl/>
        </w:rPr>
        <w:t>רבי יצחק עראמה, שפירש את מזמורנ</w:t>
      </w:r>
      <w:r w:rsidR="00EB2F5B">
        <w:rPr>
          <w:rFonts w:hint="cs"/>
          <w:rtl/>
        </w:rPr>
        <w:t>ו בשער הארבעים ושלושה בספרו 'עק</w:t>
      </w:r>
      <w:r w:rsidR="008F450D">
        <w:rPr>
          <w:rFonts w:hint="cs"/>
          <w:rtl/>
        </w:rPr>
        <w:t>י</w:t>
      </w:r>
      <w:r>
        <w:rPr>
          <w:rFonts w:hint="cs"/>
          <w:rtl/>
        </w:rPr>
        <w:t>דת יצחק' (דפים צא-צב), מבאר את התוצאה הצפויה מעיוות הדין של השופטים</w:t>
      </w:r>
      <w:r w:rsidR="00F12F67">
        <w:rPr>
          <w:rFonts w:hint="cs"/>
          <w:rtl/>
        </w:rPr>
        <w:t xml:space="preserve"> </w:t>
      </w:r>
      <w:r w:rsidR="00F12F67">
        <w:rPr>
          <w:rtl/>
        </w:rPr>
        <w:t>–</w:t>
      </w:r>
      <w:r w:rsidR="00F12F67">
        <w:rPr>
          <w:rFonts w:hint="cs"/>
          <w:rtl/>
        </w:rPr>
        <w:t xml:space="preserve"> "</w:t>
      </w:r>
      <w:r w:rsidR="00F12F67" w:rsidRPr="00F12F67">
        <w:rPr>
          <w:rtl/>
        </w:rPr>
        <w:t>יִמּוֹטוּ כָּל מוֹסְדֵי אָרֶץ</w:t>
      </w:r>
      <w:r w:rsidR="00F12F67">
        <w:rPr>
          <w:rFonts w:hint="cs"/>
          <w:rtl/>
        </w:rPr>
        <w:t>"</w:t>
      </w:r>
      <w:r w:rsidR="008F450D">
        <w:rPr>
          <w:rFonts w:hint="cs"/>
          <w:rtl/>
        </w:rPr>
        <w:t xml:space="preserve"> </w:t>
      </w:r>
      <w:r w:rsidR="008F450D">
        <w:rPr>
          <w:rtl/>
        </w:rPr>
        <w:t>–</w:t>
      </w:r>
      <w:r w:rsidR="008F450D">
        <w:rPr>
          <w:rFonts w:hint="cs"/>
          <w:rtl/>
        </w:rPr>
        <w:t xml:space="preserve"> באמצעות שלושה מקורות שעל פיהם מתפרש העניין</w:t>
      </w:r>
      <w:r w:rsidR="00F12F67">
        <w:rPr>
          <w:rFonts w:hint="cs"/>
          <w:rtl/>
        </w:rPr>
        <w:t>:</w:t>
      </w:r>
    </w:p>
    <w:p w:rsidR="00F12F67" w:rsidRDefault="00F12F67" w:rsidP="00EB2F5B">
      <w:pPr>
        <w:ind w:left="720" w:firstLine="2"/>
        <w:rPr>
          <w:rtl/>
        </w:rPr>
      </w:pPr>
      <w:r>
        <w:rPr>
          <w:rFonts w:hint="cs"/>
          <w:rtl/>
        </w:rPr>
        <w:t>היפך מה שאמר "כל דיין שדן דין אמת לאמיתו...</w:t>
      </w:r>
      <w:r w:rsidR="00EB2F5B">
        <w:rPr>
          <w:rFonts w:hint="cs"/>
          <w:rtl/>
        </w:rPr>
        <w:t xml:space="preserve"> </w:t>
      </w:r>
      <w:r>
        <w:rPr>
          <w:rFonts w:hint="cs"/>
          <w:rtl/>
        </w:rPr>
        <w:t>כאילו נעשה שותף לקב"ה במעשה בראשית"</w:t>
      </w:r>
      <w:r w:rsidR="00EB2F5B">
        <w:rPr>
          <w:rFonts w:hint="cs"/>
          <w:rtl/>
        </w:rPr>
        <w:t xml:space="preserve"> (שבת י ע"א)</w:t>
      </w:r>
      <w:r>
        <w:rPr>
          <w:rFonts w:hint="cs"/>
          <w:rtl/>
        </w:rPr>
        <w:t>, כי באמת על הדין העולם עומד (אבות סוף פ"א)</w:t>
      </w:r>
      <w:r w:rsidR="00EB2F5B">
        <w:rPr>
          <w:rFonts w:hint="cs"/>
          <w:rtl/>
        </w:rPr>
        <w:t>,</w:t>
      </w:r>
      <w:r>
        <w:rPr>
          <w:rStyle w:val="a9"/>
          <w:rtl/>
        </w:rPr>
        <w:footnoteReference w:id="8"/>
      </w:r>
      <w:r>
        <w:rPr>
          <w:rFonts w:hint="cs"/>
          <w:rtl/>
        </w:rPr>
        <w:t xml:space="preserve"> וכתיב "</w:t>
      </w:r>
      <w:r w:rsidRPr="00F12F67">
        <w:rPr>
          <w:rtl/>
        </w:rPr>
        <w:t>מֶלֶךְ בְּמִשְׁפָּט יַעֲמִיד אָרֶץ</w:t>
      </w:r>
      <w:r>
        <w:rPr>
          <w:rFonts w:hint="cs"/>
          <w:rtl/>
        </w:rPr>
        <w:t>"</w:t>
      </w:r>
      <w:r w:rsidR="00EB2F5B">
        <w:rPr>
          <w:rFonts w:hint="cs"/>
          <w:rtl/>
        </w:rPr>
        <w:t xml:space="preserve"> (משלי כ"ט, ד)</w:t>
      </w:r>
      <w:r>
        <w:rPr>
          <w:rFonts w:hint="cs"/>
          <w:rtl/>
        </w:rPr>
        <w:t>.</w:t>
      </w:r>
    </w:p>
    <w:p w:rsidR="00F12F67" w:rsidRDefault="00EB2F5B" w:rsidP="008F450D">
      <w:pPr>
        <w:rPr>
          <w:rtl/>
        </w:rPr>
      </w:pPr>
      <w:r>
        <w:rPr>
          <w:rFonts w:hint="cs"/>
          <w:rtl/>
        </w:rPr>
        <w:t>בעל העק</w:t>
      </w:r>
      <w:r w:rsidR="008F450D">
        <w:rPr>
          <w:rFonts w:hint="cs"/>
          <w:rtl/>
        </w:rPr>
        <w:t>י</w:t>
      </w:r>
      <w:r w:rsidR="00F12F67">
        <w:rPr>
          <w:rFonts w:hint="cs"/>
          <w:rtl/>
        </w:rPr>
        <w:t>דה הביא פסוק אחד ושני מאמרי חז"ל הקושרים באופן חיובי בין עשיית דין ומשפט צדק לבין קיום הארץ, וממילא מתבאר הפסוק במזמורנו על דרך השלילה: עיו</w:t>
      </w:r>
      <w:r w:rsidR="008F450D">
        <w:rPr>
          <w:rFonts w:hint="cs"/>
          <w:rtl/>
        </w:rPr>
        <w:t>ות המשפט ממוטט את יסודות הארץ (</w:t>
      </w:r>
      <w:r w:rsidR="008F450D">
        <w:rPr>
          <w:rtl/>
        </w:rPr>
        <w:t>–</w:t>
      </w:r>
      <w:r w:rsidR="00F12F67">
        <w:rPr>
          <w:rFonts w:hint="cs"/>
          <w:rtl/>
        </w:rPr>
        <w:t xml:space="preserve"> "</w:t>
      </w:r>
      <w:r w:rsidR="00F12F67" w:rsidRPr="00F12F67">
        <w:rPr>
          <w:rtl/>
        </w:rPr>
        <w:t>מוֹסְדֵי אָרֶץ</w:t>
      </w:r>
      <w:r w:rsidR="00F12F67">
        <w:rPr>
          <w:rFonts w:hint="cs"/>
          <w:rtl/>
        </w:rPr>
        <w:t>").</w:t>
      </w:r>
    </w:p>
    <w:p w:rsidR="00C811E5" w:rsidRDefault="00F12F67" w:rsidP="00F12F67">
      <w:pPr>
        <w:rPr>
          <w:rtl/>
        </w:rPr>
      </w:pPr>
      <w:r>
        <w:rPr>
          <w:rFonts w:hint="cs"/>
          <w:rtl/>
        </w:rPr>
        <w:t>ברם נראה שיש להבחין בין שני המקורות האחרונים שהביא בעל העקידה למקור הראשון</w:t>
      </w:r>
      <w:r w:rsidR="00C811E5">
        <w:rPr>
          <w:rFonts w:hint="cs"/>
          <w:rtl/>
        </w:rPr>
        <w:t>.</w:t>
      </w:r>
    </w:p>
    <w:p w:rsidR="00F12F67" w:rsidRDefault="00F12F67" w:rsidP="008F450D">
      <w:pPr>
        <w:rPr>
          <w:rtl/>
        </w:rPr>
      </w:pPr>
      <w:r>
        <w:rPr>
          <w:rFonts w:hint="cs"/>
          <w:rtl/>
        </w:rPr>
        <w:t xml:space="preserve">הפסוק במשלי </w:t>
      </w:r>
      <w:r w:rsidR="00C811E5">
        <w:rPr>
          <w:rFonts w:hint="cs"/>
          <w:rtl/>
        </w:rPr>
        <w:t>טוען</w:t>
      </w:r>
      <w:r>
        <w:rPr>
          <w:rFonts w:hint="cs"/>
          <w:rtl/>
        </w:rPr>
        <w:t xml:space="preserve"> כי המלך מעמיד את ארצו ב</w:t>
      </w:r>
      <w:r w:rsidR="00C811E5">
        <w:rPr>
          <w:rFonts w:hint="cs"/>
          <w:rtl/>
        </w:rPr>
        <w:t xml:space="preserve">אמצעות </w:t>
      </w:r>
      <w:r>
        <w:rPr>
          <w:rFonts w:hint="cs"/>
          <w:rtl/>
        </w:rPr>
        <w:t>משפט צדק שהוא עושה בה, והתיבה 'ארץ' משמעה הוא מה שקרוי בעברי</w:t>
      </w:r>
      <w:r w:rsidR="00C811E5">
        <w:rPr>
          <w:rFonts w:hint="cs"/>
          <w:rtl/>
        </w:rPr>
        <w:t>ת</w:t>
      </w:r>
      <w:r>
        <w:rPr>
          <w:rFonts w:hint="cs"/>
          <w:rtl/>
        </w:rPr>
        <w:t xml:space="preserve"> בת ימינו 'מדינה'.</w:t>
      </w:r>
      <w:r w:rsidR="00C811E5">
        <w:rPr>
          <w:rFonts w:hint="cs"/>
          <w:rtl/>
        </w:rPr>
        <w:t xml:space="preserve"> מערכת המשפט היא שמקיימת</w:t>
      </w:r>
      <w:r>
        <w:rPr>
          <w:rFonts w:hint="cs"/>
          <w:rtl/>
        </w:rPr>
        <w:t xml:space="preserve"> את הארגון החברתי שבמסגרתו חיים בני האדם. זוהי אף כוונתו של רבן שמעון בן גמליאל במסכת אבות: "על שלושה דברים </w:t>
      </w:r>
      <w:r>
        <w:rPr>
          <w:rFonts w:hint="cs"/>
          <w:b/>
          <w:bCs/>
          <w:rtl/>
        </w:rPr>
        <w:t>העולם קיים</w:t>
      </w:r>
      <w:r>
        <w:rPr>
          <w:rFonts w:hint="cs"/>
          <w:rtl/>
        </w:rPr>
        <w:t xml:space="preserve">" (ראה הערה 7). 'עולם' זה הוא </w:t>
      </w:r>
      <w:r w:rsidRPr="00487C79">
        <w:rPr>
          <w:rFonts w:hint="cs"/>
          <w:b/>
          <w:bCs/>
          <w:rtl/>
        </w:rPr>
        <w:t>עולמם החברתי</w:t>
      </w:r>
      <w:r>
        <w:rPr>
          <w:rFonts w:hint="cs"/>
          <w:rtl/>
        </w:rPr>
        <w:t xml:space="preserve"> של בני האדם.</w:t>
      </w:r>
      <w:r>
        <w:rPr>
          <w:rStyle w:val="a9"/>
          <w:rtl/>
        </w:rPr>
        <w:footnoteReference w:id="9"/>
      </w:r>
      <w:r w:rsidR="00487C79">
        <w:rPr>
          <w:rFonts w:hint="cs"/>
          <w:rtl/>
        </w:rPr>
        <w:t xml:space="preserve"> </w:t>
      </w:r>
      <w:r w:rsidR="00C811E5">
        <w:rPr>
          <w:rFonts w:hint="cs"/>
          <w:rtl/>
        </w:rPr>
        <w:t>כוונת הפסוק "</w:t>
      </w:r>
      <w:r w:rsidR="00C811E5" w:rsidRPr="00F12F67">
        <w:rPr>
          <w:rtl/>
        </w:rPr>
        <w:t>יִמּוֹטוּ כָּל מוֹסְדֵי אָרֶץ</w:t>
      </w:r>
      <w:r w:rsidR="00C811E5">
        <w:rPr>
          <w:rFonts w:hint="cs"/>
          <w:rtl/>
        </w:rPr>
        <w:t xml:space="preserve">" על פי </w:t>
      </w:r>
      <w:r>
        <w:rPr>
          <w:rFonts w:hint="cs"/>
          <w:rtl/>
        </w:rPr>
        <w:t>שני מקורות</w:t>
      </w:r>
      <w:r w:rsidR="00487C79">
        <w:rPr>
          <w:rFonts w:hint="cs"/>
          <w:rtl/>
        </w:rPr>
        <w:t xml:space="preserve"> אלו</w:t>
      </w:r>
      <w:r>
        <w:rPr>
          <w:rFonts w:hint="cs"/>
          <w:rtl/>
        </w:rPr>
        <w:t xml:space="preserve"> </w:t>
      </w:r>
      <w:r w:rsidR="00487C79">
        <w:rPr>
          <w:rFonts w:hint="cs"/>
          <w:rtl/>
        </w:rPr>
        <w:t>היא</w:t>
      </w:r>
      <w:r w:rsidR="008F450D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87C79">
        <w:rPr>
          <w:rFonts w:hint="cs"/>
          <w:rtl/>
        </w:rPr>
        <w:t>ש</w:t>
      </w:r>
      <w:r>
        <w:rPr>
          <w:rFonts w:hint="cs"/>
          <w:rtl/>
        </w:rPr>
        <w:t xml:space="preserve">עיוות המשפט ימוטט את </w:t>
      </w:r>
      <w:r>
        <w:rPr>
          <w:rFonts w:hint="cs"/>
          <w:b/>
          <w:bCs/>
          <w:rtl/>
        </w:rPr>
        <w:t>יסודות החברה</w:t>
      </w:r>
      <w:r w:rsidR="00487C79" w:rsidRPr="00487C79">
        <w:rPr>
          <w:rFonts w:hint="cs"/>
          <w:rtl/>
        </w:rPr>
        <w:t>.</w:t>
      </w:r>
      <w:r>
        <w:rPr>
          <w:rStyle w:val="a9"/>
          <w:rtl/>
        </w:rPr>
        <w:footnoteReference w:id="10"/>
      </w:r>
      <w:r>
        <w:rPr>
          <w:rFonts w:hint="cs"/>
          <w:rtl/>
        </w:rPr>
        <w:t xml:space="preserve"> תוצאה זו הגיונית וברורה מאליה.</w:t>
      </w:r>
    </w:p>
    <w:p w:rsidR="00F12F67" w:rsidRDefault="00487C79" w:rsidP="005C5AAD">
      <w:pPr>
        <w:rPr>
          <w:rtl/>
        </w:rPr>
      </w:pPr>
      <w:r>
        <w:rPr>
          <w:rFonts w:hint="cs"/>
          <w:rtl/>
        </w:rPr>
        <w:t>אולם המקור הראשון שהביא בעל העק</w:t>
      </w:r>
      <w:r w:rsidR="005C5AAD">
        <w:rPr>
          <w:rFonts w:hint="cs"/>
          <w:rtl/>
        </w:rPr>
        <w:t>י</w:t>
      </w:r>
      <w:r w:rsidR="00F12F67">
        <w:rPr>
          <w:rFonts w:hint="cs"/>
          <w:rtl/>
        </w:rPr>
        <w:t xml:space="preserve">דה ממסכת שבת, קושר את עשיית דין האמת </w:t>
      </w:r>
      <w:r w:rsidR="005C5AAD">
        <w:rPr>
          <w:rFonts w:hint="cs"/>
          <w:rtl/>
        </w:rPr>
        <w:t>לעולם הפיזי, הנברא</w:t>
      </w:r>
      <w:r>
        <w:rPr>
          <w:rFonts w:hint="cs"/>
          <w:rtl/>
        </w:rPr>
        <w:t>:</w:t>
      </w:r>
      <w:r w:rsidR="00F12F67">
        <w:rPr>
          <w:rFonts w:hint="cs"/>
          <w:rtl/>
        </w:rPr>
        <w:t xml:space="preserve"> ה</w:t>
      </w:r>
      <w:r>
        <w:rPr>
          <w:rFonts w:hint="cs"/>
          <w:rtl/>
        </w:rPr>
        <w:t>ד</w:t>
      </w:r>
      <w:r w:rsidR="00F12F67">
        <w:rPr>
          <w:rFonts w:hint="cs"/>
          <w:rtl/>
        </w:rPr>
        <w:t xml:space="preserve">יין הדן דין אמת "כאילו נעשה שותף לקב"ה </w:t>
      </w:r>
      <w:r w:rsidR="00F12F67">
        <w:rPr>
          <w:rFonts w:hint="cs"/>
          <w:b/>
          <w:bCs/>
          <w:rtl/>
        </w:rPr>
        <w:t>במעשה בראשית</w:t>
      </w:r>
      <w:r w:rsidR="00F12F67">
        <w:rPr>
          <w:rFonts w:hint="cs"/>
          <w:rtl/>
        </w:rPr>
        <w:t>"</w:t>
      </w:r>
      <w:r>
        <w:rPr>
          <w:rFonts w:hint="cs"/>
          <w:rtl/>
        </w:rPr>
        <w:t>.</w:t>
      </w:r>
      <w:r w:rsidR="00F12F67">
        <w:rPr>
          <w:rStyle w:val="a9"/>
          <w:rtl/>
        </w:rPr>
        <w:footnoteReference w:id="11"/>
      </w:r>
      <w:r w:rsidR="00F12F67">
        <w:rPr>
          <w:rFonts w:hint="cs"/>
          <w:rtl/>
        </w:rPr>
        <w:t xml:space="preserve"> על פי זאת, מתפרש הפסוק במזמורנו "</w:t>
      </w:r>
      <w:r w:rsidR="00F12F67" w:rsidRPr="00F12F67">
        <w:rPr>
          <w:rtl/>
        </w:rPr>
        <w:t>יִמּוֹטוּ כָּל מוֹסְדֵי אָרֶץ</w:t>
      </w:r>
      <w:r w:rsidR="00F12F67">
        <w:rPr>
          <w:rFonts w:hint="cs"/>
          <w:rtl/>
        </w:rPr>
        <w:t xml:space="preserve">" פשוטו כמשמעו: הטיית המשפט בעוול ונשיאת פני הרשעים בדין, תוך דיכוי העניים והחלשים בחברה, </w:t>
      </w:r>
      <w:r w:rsidR="005C5AAD">
        <w:rPr>
          <w:rFonts w:hint="cs"/>
          <w:rtl/>
        </w:rPr>
        <w:t>י</w:t>
      </w:r>
      <w:r>
        <w:rPr>
          <w:rFonts w:hint="cs"/>
          <w:rtl/>
        </w:rPr>
        <w:t>ביא</w:t>
      </w:r>
      <w:r w:rsidR="005C5AAD">
        <w:rPr>
          <w:rFonts w:hint="cs"/>
          <w:rtl/>
        </w:rPr>
        <w:t>ו</w:t>
      </w:r>
      <w:r>
        <w:rPr>
          <w:rFonts w:hint="cs"/>
          <w:rtl/>
        </w:rPr>
        <w:t xml:space="preserve"> להתמוטטות הארץ עצמה </w:t>
      </w:r>
      <w:r>
        <w:rPr>
          <w:rtl/>
        </w:rPr>
        <w:t>–</w:t>
      </w:r>
      <w:r w:rsidR="00F12F67">
        <w:rPr>
          <w:rFonts w:hint="cs"/>
          <w:rtl/>
        </w:rPr>
        <w:t xml:space="preserve"> לחורבן </w:t>
      </w:r>
      <w:r w:rsidR="00F12F67" w:rsidRPr="00487C79">
        <w:rPr>
          <w:rFonts w:hint="cs"/>
          <w:b/>
          <w:bCs/>
          <w:rtl/>
        </w:rPr>
        <w:t>פיזי</w:t>
      </w:r>
      <w:r w:rsidR="00F12F67">
        <w:rPr>
          <w:rFonts w:hint="cs"/>
          <w:rtl/>
        </w:rPr>
        <w:t xml:space="preserve"> של העולם!</w:t>
      </w:r>
      <w:r w:rsidR="00F12F67">
        <w:rPr>
          <w:rStyle w:val="a9"/>
          <w:rtl/>
        </w:rPr>
        <w:footnoteReference w:id="12"/>
      </w:r>
    </w:p>
    <w:p w:rsidR="00F12F67" w:rsidRDefault="00B24F34" w:rsidP="00B24F34">
      <w:pPr>
        <w:rPr>
          <w:rtl/>
        </w:rPr>
      </w:pPr>
      <w:r>
        <w:rPr>
          <w:rFonts w:hint="cs"/>
          <w:rtl/>
        </w:rPr>
        <w:t>חורבן זה של הארץ איננו</w:t>
      </w:r>
      <w:r w:rsidR="00F12F67">
        <w:rPr>
          <w:rFonts w:hint="cs"/>
          <w:rtl/>
        </w:rPr>
        <w:t xml:space="preserve"> </w:t>
      </w:r>
      <w:r>
        <w:rPr>
          <w:rFonts w:hint="cs"/>
          <w:rtl/>
        </w:rPr>
        <w:t>עונש, אלא תוצאה צפויה ש</w:t>
      </w:r>
      <w:r w:rsidR="00F12F67">
        <w:rPr>
          <w:rFonts w:hint="cs"/>
          <w:rtl/>
        </w:rPr>
        <w:t>ל עיוות המשפט</w:t>
      </w:r>
      <w:r>
        <w:rPr>
          <w:rFonts w:hint="cs"/>
          <w:rtl/>
        </w:rPr>
        <w:t>:</w:t>
      </w:r>
      <w:r w:rsidR="00F12F67">
        <w:rPr>
          <w:rFonts w:hint="cs"/>
          <w:rtl/>
        </w:rPr>
        <w:t xml:space="preserve"> "</w:t>
      </w:r>
      <w:r w:rsidR="00F12F67">
        <w:rPr>
          <w:rFonts w:hint="cs"/>
          <w:b/>
          <w:bCs/>
          <w:rtl/>
        </w:rPr>
        <w:t>ראויים הם</w:t>
      </w:r>
      <w:r w:rsidR="00F12F67">
        <w:rPr>
          <w:rFonts w:hint="cs"/>
          <w:rtl/>
        </w:rPr>
        <w:t xml:space="preserve"> מוסדי הארץ שיימוטו" (לשון ראב"ע). אולם כאן יש לשאול: מהו הקשר</w:t>
      </w:r>
      <w:r>
        <w:rPr>
          <w:rFonts w:hint="cs"/>
          <w:rtl/>
        </w:rPr>
        <w:t xml:space="preserve"> הסיבתי</w:t>
      </w:r>
      <w:r w:rsidR="00F12F67">
        <w:rPr>
          <w:rFonts w:hint="cs"/>
          <w:rtl/>
        </w:rPr>
        <w:t xml:space="preserve"> בין עשיית משפט אמת לבין </w:t>
      </w:r>
      <w:r w:rsidR="003D3D50">
        <w:rPr>
          <w:rFonts w:hint="cs"/>
          <w:rtl/>
        </w:rPr>
        <w:t xml:space="preserve">קיום </w:t>
      </w:r>
      <w:r w:rsidR="00F12F67">
        <w:rPr>
          <w:rFonts w:hint="cs"/>
          <w:rtl/>
        </w:rPr>
        <w:t>'מעשה בראשית', ו</w:t>
      </w:r>
      <w:r w:rsidR="005C5AAD">
        <w:rPr>
          <w:rFonts w:hint="cs"/>
          <w:rtl/>
        </w:rPr>
        <w:t xml:space="preserve">מה הקשר </w:t>
      </w:r>
      <w:r w:rsidR="00F12F67">
        <w:rPr>
          <w:rFonts w:hint="cs"/>
          <w:rtl/>
        </w:rPr>
        <w:t xml:space="preserve">בין </w:t>
      </w:r>
      <w:r w:rsidR="005C5AAD">
        <w:rPr>
          <w:rFonts w:hint="cs"/>
          <w:rtl/>
        </w:rPr>
        <w:t xml:space="preserve">עשיית </w:t>
      </w:r>
      <w:r w:rsidR="00F12F67">
        <w:rPr>
          <w:rFonts w:hint="cs"/>
          <w:rtl/>
        </w:rPr>
        <w:t>משפט עוול לבין התמוטטות יסודות הארץ?</w:t>
      </w:r>
    </w:p>
    <w:p w:rsidR="00E77457" w:rsidRDefault="00E77457" w:rsidP="005C5AAD">
      <w:pPr>
        <w:rPr>
          <w:rtl/>
        </w:rPr>
      </w:pPr>
      <w:r>
        <w:rPr>
          <w:rFonts w:hint="cs"/>
          <w:rtl/>
        </w:rPr>
        <w:lastRenderedPageBreak/>
        <w:t>נראה כי על פי תפיסת מזמורנו (וכן על פ</w:t>
      </w:r>
      <w:r w:rsidR="00B24F34">
        <w:rPr>
          <w:rFonts w:hint="cs"/>
          <w:rtl/>
        </w:rPr>
        <w:t>י  תפיסת הדרשה במסכת שבת</w:t>
      </w:r>
      <w:r w:rsidR="005C5AAD">
        <w:rPr>
          <w:rFonts w:hint="cs"/>
          <w:rtl/>
        </w:rPr>
        <w:t xml:space="preserve"> ומקורות נוספים</w:t>
      </w:r>
      <w:r w:rsidR="0087687F">
        <w:rPr>
          <w:rStyle w:val="a9"/>
          <w:rtl/>
        </w:rPr>
        <w:footnoteReference w:id="13"/>
      </w:r>
      <w:r w:rsidR="00B24F34">
        <w:rPr>
          <w:rFonts w:hint="cs"/>
          <w:rtl/>
        </w:rPr>
        <w:t xml:space="preserve">) משפט </w:t>
      </w:r>
      <w:r w:rsidR="005C5AAD">
        <w:rPr>
          <w:rFonts w:hint="cs"/>
          <w:rtl/>
        </w:rPr>
        <w:t>ו</w:t>
      </w:r>
      <w:r>
        <w:rPr>
          <w:rFonts w:hint="cs"/>
          <w:rtl/>
        </w:rPr>
        <w:t xml:space="preserve">צדק </w:t>
      </w:r>
      <w:r w:rsidR="005C5AAD">
        <w:rPr>
          <w:rFonts w:hint="cs"/>
          <w:rtl/>
        </w:rPr>
        <w:t>הם</w:t>
      </w:r>
      <w:r>
        <w:rPr>
          <w:rFonts w:hint="cs"/>
          <w:rtl/>
        </w:rPr>
        <w:t xml:space="preserve"> חלק </w:t>
      </w:r>
      <w:r w:rsidR="00B24F34">
        <w:rPr>
          <w:rFonts w:hint="cs"/>
          <w:rtl/>
        </w:rPr>
        <w:t>מתנאי</w:t>
      </w:r>
      <w:r>
        <w:rPr>
          <w:rFonts w:hint="cs"/>
          <w:rtl/>
        </w:rPr>
        <w:t xml:space="preserve"> הקיום של העולם כפי שנברא בידי בוראו. כשם שהעולם נברא על פי חוקי טבע שנקבעו בידי הבורא, ושבלעדיהם אין העולם יכול להתקיים,</w:t>
      </w:r>
      <w:r>
        <w:rPr>
          <w:rStyle w:val="a9"/>
          <w:rtl/>
        </w:rPr>
        <w:footnoteReference w:id="14"/>
      </w:r>
      <w:r w:rsidR="004528EE">
        <w:rPr>
          <w:rFonts w:hint="cs"/>
          <w:rtl/>
        </w:rPr>
        <w:t xml:space="preserve"> כך </w:t>
      </w:r>
      <w:r w:rsidR="00B24F34">
        <w:rPr>
          <w:rFonts w:hint="cs"/>
          <w:rtl/>
        </w:rPr>
        <w:t>קבע ה</w:t>
      </w:r>
      <w:r w:rsidR="004528EE">
        <w:rPr>
          <w:rFonts w:hint="cs"/>
          <w:rtl/>
        </w:rPr>
        <w:t xml:space="preserve">בורא </w:t>
      </w:r>
      <w:r w:rsidR="00B24F34">
        <w:rPr>
          <w:rFonts w:hint="cs"/>
          <w:rtl/>
        </w:rPr>
        <w:t>חוקי צדק ומשפט לעולמו, שבלעדיהם אין העולם יכול להתקיים. מערכת</w:t>
      </w:r>
      <w:r w:rsidR="004528EE">
        <w:rPr>
          <w:rFonts w:hint="cs"/>
          <w:rtl/>
        </w:rPr>
        <w:t xml:space="preserve"> חוקי הצדק והמשפט </w:t>
      </w:r>
      <w:r w:rsidR="00B24F34">
        <w:rPr>
          <w:rFonts w:hint="cs"/>
          <w:rtl/>
        </w:rPr>
        <w:t>היא</w:t>
      </w:r>
      <w:r w:rsidR="004528EE">
        <w:rPr>
          <w:rFonts w:hint="cs"/>
          <w:rtl/>
        </w:rPr>
        <w:t xml:space="preserve"> מערכת מקבילה ל</w:t>
      </w:r>
      <w:r w:rsidR="00B24F34">
        <w:rPr>
          <w:rFonts w:hint="cs"/>
          <w:rtl/>
        </w:rPr>
        <w:t>מערכת</w:t>
      </w:r>
      <w:r w:rsidR="004528EE">
        <w:rPr>
          <w:rFonts w:hint="cs"/>
          <w:rtl/>
        </w:rPr>
        <w:t xml:space="preserve"> חוקי הטבע, אלא שהאחרונים הם בתחום אחריותו של הבורא, ואילו הראשונים </w:t>
      </w:r>
      <w:r w:rsidR="00B24F34">
        <w:rPr>
          <w:rFonts w:hint="cs"/>
          <w:rtl/>
        </w:rPr>
        <w:t xml:space="preserve">ניתנו </w:t>
      </w:r>
      <w:r w:rsidR="005C5AAD">
        <w:rPr>
          <w:rFonts w:hint="cs"/>
          <w:rtl/>
        </w:rPr>
        <w:t>בתחום</w:t>
      </w:r>
      <w:r w:rsidR="00B24F34">
        <w:rPr>
          <w:rFonts w:hint="cs"/>
          <w:rtl/>
        </w:rPr>
        <w:t xml:space="preserve"> </w:t>
      </w:r>
      <w:r w:rsidR="004528EE">
        <w:rPr>
          <w:rFonts w:hint="cs"/>
          <w:rtl/>
        </w:rPr>
        <w:t>אחריות</w:t>
      </w:r>
      <w:r w:rsidR="00B24F34">
        <w:rPr>
          <w:rFonts w:hint="cs"/>
          <w:rtl/>
        </w:rPr>
        <w:t>ם</w:t>
      </w:r>
      <w:r w:rsidR="004528EE">
        <w:rPr>
          <w:rFonts w:hint="cs"/>
          <w:rtl/>
        </w:rPr>
        <w:t xml:space="preserve"> של</w:t>
      </w:r>
      <w:r w:rsidR="00B24F34">
        <w:rPr>
          <w:rFonts w:hint="cs"/>
          <w:rtl/>
        </w:rPr>
        <w:t xml:space="preserve"> בני</w:t>
      </w:r>
      <w:r w:rsidR="004528EE">
        <w:rPr>
          <w:rFonts w:hint="cs"/>
          <w:rtl/>
        </w:rPr>
        <w:t xml:space="preserve"> האדם. כאשר האדם מקיים את חוקי הצדק והמשפט הוא הופך לשותפו של הקב"ה בקיום העולם; אך כשהוא מפר ומ</w:t>
      </w:r>
      <w:r w:rsidR="00B24F34">
        <w:rPr>
          <w:rFonts w:hint="cs"/>
          <w:rtl/>
        </w:rPr>
        <w:t>עוות חוקים אלו</w:t>
      </w:r>
      <w:r w:rsidR="004528EE">
        <w:rPr>
          <w:rFonts w:hint="cs"/>
          <w:rtl/>
        </w:rPr>
        <w:t xml:space="preserve"> הוא מביא חורבן ממשי על העולם.</w:t>
      </w:r>
      <w:r w:rsidR="004528EE">
        <w:rPr>
          <w:rStyle w:val="a9"/>
          <w:rtl/>
        </w:rPr>
        <w:footnoteReference w:id="15"/>
      </w:r>
    </w:p>
    <w:p w:rsidR="004528EE" w:rsidRDefault="004528EE" w:rsidP="00F12F67">
      <w:pPr>
        <w:rPr>
          <w:rtl/>
        </w:rPr>
      </w:pPr>
    </w:p>
    <w:p w:rsidR="004528EE" w:rsidRPr="008F4DDB" w:rsidRDefault="004528EE" w:rsidP="008F4DDB">
      <w:pPr>
        <w:pStyle w:val="3"/>
        <w:rPr>
          <w:rtl/>
        </w:rPr>
      </w:pPr>
      <w:r w:rsidRPr="008F4DDB">
        <w:rPr>
          <w:rFonts w:hint="cs"/>
          <w:rtl/>
        </w:rPr>
        <w:t>ג.</w:t>
      </w:r>
      <w:r w:rsidR="00B55B53" w:rsidRPr="008F4DDB">
        <w:rPr>
          <w:rtl/>
        </w:rPr>
        <w:t xml:space="preserve"> </w:t>
      </w:r>
      <w:r w:rsidR="008F4DDB" w:rsidRPr="008F4DDB">
        <w:rPr>
          <w:rFonts w:hint="cs"/>
          <w:rtl/>
        </w:rPr>
        <w:t>בית א: מי הם "עֲדַת אֵל" ו</w:t>
      </w:r>
      <w:r w:rsidR="00EA0C85" w:rsidRPr="008F4DDB">
        <w:rPr>
          <w:rFonts w:hint="cs"/>
          <w:rtl/>
        </w:rPr>
        <w:t>"</w:t>
      </w:r>
      <w:r w:rsidR="00B55B53" w:rsidRPr="008F4DDB">
        <w:rPr>
          <w:rtl/>
        </w:rPr>
        <w:t>אֱלֹהִים</w:t>
      </w:r>
      <w:r w:rsidR="00EA0C85" w:rsidRPr="008F4DDB">
        <w:rPr>
          <w:rFonts w:hint="cs"/>
          <w:rtl/>
        </w:rPr>
        <w:t>"</w:t>
      </w:r>
    </w:p>
    <w:p w:rsidR="004528EE" w:rsidRDefault="008B264E" w:rsidP="008F4DDB">
      <w:pPr>
        <w:rPr>
          <w:rtl/>
        </w:rPr>
      </w:pPr>
      <w:r w:rsidRPr="00EC4B00">
        <w:rPr>
          <w:rFonts w:hint="cs"/>
          <w:rtl/>
        </w:rPr>
        <w:t>עד עתה ניתחנו את לב המזמור</w:t>
      </w:r>
      <w:r w:rsidR="008F4DDB">
        <w:rPr>
          <w:rFonts w:hint="cs"/>
          <w:rtl/>
        </w:rPr>
        <w:t>, את</w:t>
      </w:r>
      <w:r w:rsidR="00B55B53" w:rsidRPr="00EC4B00">
        <w:rPr>
          <w:rFonts w:hint="cs"/>
          <w:rtl/>
        </w:rPr>
        <w:t xml:space="preserve"> בתים ב</w:t>
      </w:r>
      <w:r w:rsidR="00B55B53" w:rsidRPr="00EC4B00">
        <w:rPr>
          <w:rtl/>
        </w:rPr>
        <w:t>–</w:t>
      </w:r>
      <w:r w:rsidR="004528EE" w:rsidRPr="00EC4B00">
        <w:rPr>
          <w:rFonts w:hint="cs"/>
          <w:rtl/>
        </w:rPr>
        <w:t>ד</w:t>
      </w:r>
      <w:r w:rsidRPr="00EC4B00">
        <w:rPr>
          <w:rFonts w:hint="cs"/>
          <w:rtl/>
        </w:rPr>
        <w:t>.</w:t>
      </w:r>
      <w:r w:rsidR="004528EE" w:rsidRPr="00EC4B00">
        <w:rPr>
          <w:rFonts w:hint="cs"/>
          <w:rtl/>
        </w:rPr>
        <w:t xml:space="preserve"> בתים </w:t>
      </w:r>
      <w:r w:rsidR="00CD6E00">
        <w:rPr>
          <w:rFonts w:hint="cs"/>
          <w:rtl/>
        </w:rPr>
        <w:t>א</w:t>
      </w:r>
      <w:r w:rsidR="004528EE" w:rsidRPr="00EC4B00">
        <w:rPr>
          <w:rFonts w:hint="cs"/>
          <w:rtl/>
        </w:rPr>
        <w:t xml:space="preserve">לו מוקפים במסגרת: </w:t>
      </w:r>
      <w:r w:rsidR="008F4DDB">
        <w:rPr>
          <w:rFonts w:hint="cs"/>
          <w:rtl/>
        </w:rPr>
        <w:t>בית א לפניהם, ובתים ה-ו לאחריהם</w:t>
      </w:r>
      <w:r w:rsidR="004528EE" w:rsidRPr="00EC4B00">
        <w:rPr>
          <w:rFonts w:hint="cs"/>
          <w:rtl/>
        </w:rPr>
        <w:t xml:space="preserve"> </w:t>
      </w:r>
      <w:r w:rsidR="008F4DDB">
        <w:rPr>
          <w:rFonts w:hint="cs"/>
          <w:rtl/>
        </w:rPr>
        <w:t>(</w:t>
      </w:r>
      <w:r w:rsidRPr="00EC4B00">
        <w:rPr>
          <w:rFonts w:hint="cs"/>
          <w:rtl/>
        </w:rPr>
        <w:t>בסעיף הבא ניווכח בקשר שבין בית א לבתים ה</w:t>
      </w:r>
      <w:r w:rsidRPr="00EC4B00">
        <w:rPr>
          <w:rtl/>
        </w:rPr>
        <w:t>–</w:t>
      </w:r>
      <w:r w:rsidRPr="00EC4B00">
        <w:rPr>
          <w:rFonts w:hint="cs"/>
          <w:rtl/>
        </w:rPr>
        <w:t xml:space="preserve">ו, קשר </w:t>
      </w:r>
      <w:r w:rsidR="00EA0C85">
        <w:rPr>
          <w:rFonts w:hint="cs"/>
          <w:rtl/>
        </w:rPr>
        <w:t>ה</w:t>
      </w:r>
      <w:r w:rsidRPr="00EC4B00">
        <w:rPr>
          <w:rFonts w:hint="cs"/>
          <w:rtl/>
        </w:rPr>
        <w:t>מצדיק את הגדרתם כמסגרת</w:t>
      </w:r>
      <w:r w:rsidR="008F4DDB">
        <w:rPr>
          <w:rFonts w:hint="cs"/>
          <w:rtl/>
        </w:rPr>
        <w:t>)</w:t>
      </w:r>
      <w:r w:rsidRPr="00EC4B00">
        <w:rPr>
          <w:rFonts w:hint="cs"/>
          <w:rtl/>
        </w:rPr>
        <w:t xml:space="preserve">. </w:t>
      </w:r>
      <w:r w:rsidR="008F4DDB">
        <w:rPr>
          <w:rFonts w:hint="cs"/>
          <w:rtl/>
        </w:rPr>
        <w:t>האם</w:t>
      </w:r>
      <w:r w:rsidRPr="00EC4B00">
        <w:rPr>
          <w:rFonts w:hint="cs"/>
          <w:rtl/>
        </w:rPr>
        <w:t xml:space="preserve"> אף 'בתי המסגרת' מתאימים למסקנות שהגענו אליה</w:t>
      </w:r>
      <w:r w:rsidR="008F4DDB">
        <w:rPr>
          <w:rFonts w:hint="cs"/>
          <w:rtl/>
        </w:rPr>
        <w:t>ן</w:t>
      </w:r>
      <w:r w:rsidRPr="00EC4B00">
        <w:rPr>
          <w:rFonts w:hint="cs"/>
          <w:rtl/>
        </w:rPr>
        <w:t xml:space="preserve"> בעקבות פרשנות בתים ב</w:t>
      </w:r>
      <w:r w:rsidR="008F4DDB">
        <w:rPr>
          <w:rtl/>
        </w:rPr>
        <w:t>–</w:t>
      </w:r>
      <w:r w:rsidRPr="00EC4B00">
        <w:rPr>
          <w:rFonts w:hint="cs"/>
          <w:rtl/>
        </w:rPr>
        <w:t>ד? האם</w:t>
      </w:r>
      <w:r w:rsidR="00EC4B00" w:rsidRPr="00EC4B00">
        <w:rPr>
          <w:rFonts w:hint="cs"/>
          <w:rtl/>
        </w:rPr>
        <w:t xml:space="preserve"> </w:t>
      </w:r>
      <w:r w:rsidR="008F4DDB">
        <w:rPr>
          <w:rFonts w:hint="cs"/>
          <w:rtl/>
        </w:rPr>
        <w:t>הגדרתנו את נ</w:t>
      </w:r>
      <w:r w:rsidRPr="00EC4B00">
        <w:rPr>
          <w:rFonts w:hint="cs"/>
          <w:rtl/>
        </w:rPr>
        <w:t xml:space="preserve">ושא המזמור, </w:t>
      </w:r>
      <w:r w:rsidR="008F4DDB">
        <w:rPr>
          <w:rFonts w:hint="cs"/>
          <w:rtl/>
        </w:rPr>
        <w:t>ובעקבות כך קביעתנו את זהות</w:t>
      </w:r>
      <w:r w:rsidRPr="00EC4B00">
        <w:rPr>
          <w:rFonts w:hint="cs"/>
          <w:rtl/>
        </w:rPr>
        <w:t xml:space="preserve"> הדובר </w:t>
      </w:r>
      <w:r w:rsidR="00EC4B00" w:rsidRPr="00EC4B00">
        <w:rPr>
          <w:rFonts w:hint="cs"/>
          <w:rtl/>
        </w:rPr>
        <w:t>ו</w:t>
      </w:r>
      <w:r w:rsidR="008F4DDB">
        <w:rPr>
          <w:rFonts w:hint="cs"/>
          <w:rtl/>
        </w:rPr>
        <w:t>ז</w:t>
      </w:r>
      <w:r w:rsidRPr="00EC4B00">
        <w:rPr>
          <w:rFonts w:hint="cs"/>
          <w:rtl/>
        </w:rPr>
        <w:t>הותם של נמעני</w:t>
      </w:r>
      <w:r w:rsidR="008F4DDB">
        <w:rPr>
          <w:rFonts w:hint="cs"/>
          <w:rtl/>
        </w:rPr>
        <w:t>ו,</w:t>
      </w:r>
      <w:r w:rsidR="00EC4B00" w:rsidRPr="00EC4B00">
        <w:rPr>
          <w:rFonts w:hint="cs"/>
          <w:rtl/>
        </w:rPr>
        <w:t xml:space="preserve"> הולמ</w:t>
      </w:r>
      <w:r w:rsidR="008F4DDB">
        <w:rPr>
          <w:rFonts w:hint="cs"/>
          <w:rtl/>
        </w:rPr>
        <w:t>ות</w:t>
      </w:r>
      <w:r w:rsidR="00EC4B00" w:rsidRPr="00EC4B00">
        <w:rPr>
          <w:rFonts w:hint="cs"/>
          <w:rtl/>
        </w:rPr>
        <w:t xml:space="preserve"> את בתי המסגרת?</w:t>
      </w:r>
      <w:r>
        <w:rPr>
          <w:rFonts w:hint="cs"/>
          <w:rtl/>
        </w:rPr>
        <w:t xml:space="preserve"> </w:t>
      </w:r>
    </w:p>
    <w:p w:rsidR="00EC4B00" w:rsidRDefault="00EC4B00" w:rsidP="004528EE">
      <w:pPr>
        <w:rPr>
          <w:rtl/>
        </w:rPr>
      </w:pPr>
    </w:p>
    <w:p w:rsidR="004528EE" w:rsidRDefault="004528EE" w:rsidP="004528EE">
      <w:pPr>
        <w:rPr>
          <w:rtl/>
        </w:rPr>
      </w:pPr>
      <w:r>
        <w:rPr>
          <w:rFonts w:hint="cs"/>
          <w:rtl/>
        </w:rPr>
        <w:t>בית א מצייר לפנינו תמונה נשגבה:</w:t>
      </w:r>
    </w:p>
    <w:p w:rsidR="004528EE" w:rsidRDefault="004528EE" w:rsidP="00DD7FE3">
      <w:pPr>
        <w:spacing w:after="0"/>
        <w:rPr>
          <w:rtl/>
        </w:rPr>
      </w:pPr>
      <w:r>
        <w:rPr>
          <w:rFonts w:hint="cs"/>
          <w:rtl/>
        </w:rPr>
        <w:tab/>
        <w:t>א</w:t>
      </w:r>
      <w:r>
        <w:rPr>
          <w:rFonts w:hint="cs"/>
          <w:rtl/>
        </w:rPr>
        <w:tab/>
      </w:r>
      <w:r w:rsidRPr="00EA0C85">
        <w:rPr>
          <w:rtl/>
        </w:rPr>
        <w:t>אֱ‍</w:t>
      </w:r>
      <w:r w:rsidRPr="00EA0C85">
        <w:rPr>
          <w:rFonts w:hint="cs"/>
          <w:rtl/>
        </w:rPr>
        <w:t>-</w:t>
      </w:r>
      <w:r w:rsidRPr="00EA0C85">
        <w:rPr>
          <w:rtl/>
        </w:rPr>
        <w:t>לֹהִים נִצָּב</w:t>
      </w:r>
      <w:r w:rsidRPr="004528EE">
        <w:rPr>
          <w:rtl/>
        </w:rPr>
        <w:t xml:space="preserve"> בַּעֲדַת אֵל </w:t>
      </w:r>
    </w:p>
    <w:p w:rsidR="004528EE" w:rsidRDefault="004528EE" w:rsidP="004528EE">
      <w:pPr>
        <w:ind w:left="720" w:firstLine="720"/>
        <w:rPr>
          <w:rtl/>
        </w:rPr>
      </w:pPr>
      <w:r w:rsidRPr="004528EE">
        <w:rPr>
          <w:rtl/>
        </w:rPr>
        <w:t>בְּקֶרֶב אֱלֹהִים יִשְׁפֹּט</w:t>
      </w:r>
    </w:p>
    <w:p w:rsidR="004528EE" w:rsidRDefault="00EC4B00" w:rsidP="008F4DDB">
      <w:pPr>
        <w:rPr>
          <w:rtl/>
        </w:rPr>
      </w:pPr>
      <w:r>
        <w:rPr>
          <w:rFonts w:hint="cs"/>
          <w:rtl/>
        </w:rPr>
        <w:t xml:space="preserve">נושא הפסוק </w:t>
      </w:r>
      <w:r w:rsidRPr="00EA0C85">
        <w:rPr>
          <w:rFonts w:hint="cs"/>
          <w:rtl/>
        </w:rPr>
        <w:t>הוא "</w:t>
      </w:r>
      <w:r w:rsidRPr="00EA0C85">
        <w:rPr>
          <w:rtl/>
        </w:rPr>
        <w:t>אֱ</w:t>
      </w:r>
      <w:r w:rsidRPr="00EA0C85">
        <w:rPr>
          <w:rFonts w:ascii="Arial" w:hAnsi="Arial" w:cs="Arial" w:hint="cs"/>
          <w:rtl/>
        </w:rPr>
        <w:t>‍</w:t>
      </w:r>
      <w:r w:rsidRPr="00EA0C85">
        <w:rPr>
          <w:rFonts w:hint="cs"/>
          <w:rtl/>
        </w:rPr>
        <w:t>-</w:t>
      </w:r>
      <w:r w:rsidRPr="00EA0C85">
        <w:rPr>
          <w:rtl/>
        </w:rPr>
        <w:t>לֹהִים</w:t>
      </w:r>
      <w:r w:rsidRPr="00EA0C85">
        <w:rPr>
          <w:rFonts w:hint="cs"/>
          <w:rtl/>
        </w:rPr>
        <w:t>",</w:t>
      </w:r>
      <w:r>
        <w:rPr>
          <w:rFonts w:hint="cs"/>
          <w:rtl/>
        </w:rPr>
        <w:t xml:space="preserve"> </w:t>
      </w:r>
      <w:r w:rsidR="00EA0C85">
        <w:rPr>
          <w:rFonts w:hint="cs"/>
          <w:rtl/>
        </w:rPr>
        <w:t xml:space="preserve">הקב"ה, </w:t>
      </w:r>
      <w:r>
        <w:rPr>
          <w:rFonts w:hint="cs"/>
          <w:rtl/>
        </w:rPr>
        <w:t>והוא אשר ניצב ב</w:t>
      </w:r>
      <w:r w:rsidR="004528EE">
        <w:rPr>
          <w:rFonts w:hint="cs"/>
          <w:rtl/>
        </w:rPr>
        <w:t>"</w:t>
      </w:r>
      <w:r w:rsidR="004528EE" w:rsidRPr="004528EE">
        <w:rPr>
          <w:rtl/>
        </w:rPr>
        <w:t>עֲדַת אֵל</w:t>
      </w:r>
      <w:r w:rsidR="004528EE">
        <w:rPr>
          <w:rFonts w:hint="cs"/>
          <w:rtl/>
        </w:rPr>
        <w:t>", ו</w:t>
      </w:r>
      <w:r>
        <w:rPr>
          <w:rFonts w:hint="cs"/>
          <w:rtl/>
        </w:rPr>
        <w:t>שופט בקרב</w:t>
      </w:r>
      <w:r w:rsidR="004528EE">
        <w:rPr>
          <w:rFonts w:hint="cs"/>
          <w:rtl/>
        </w:rPr>
        <w:t xml:space="preserve"> "</w:t>
      </w:r>
      <w:r w:rsidR="004528EE" w:rsidRPr="004528EE">
        <w:rPr>
          <w:rtl/>
        </w:rPr>
        <w:t>אֱלֹהִים</w:t>
      </w:r>
      <w:r w:rsidR="004528EE">
        <w:rPr>
          <w:rFonts w:hint="cs"/>
          <w:rtl/>
        </w:rPr>
        <w:t>"</w:t>
      </w:r>
      <w:r>
        <w:rPr>
          <w:rFonts w:hint="cs"/>
          <w:rtl/>
        </w:rPr>
        <w:t>. מיהי אותה "עֲדַת אֵל" שהוא ניצב בה? ומיהם "אֱלֹהִים" שבקרבם שופט א-לוהים?</w:t>
      </w:r>
    </w:p>
    <w:p w:rsidR="004528EE" w:rsidRDefault="004528EE" w:rsidP="008F4DDB">
      <w:pPr>
        <w:rPr>
          <w:rtl/>
        </w:rPr>
      </w:pPr>
      <w:r>
        <w:rPr>
          <w:rFonts w:hint="cs"/>
          <w:rtl/>
        </w:rPr>
        <w:t>הצירוף הקרוב ביותר במקרא ל</w:t>
      </w:r>
      <w:r w:rsidR="00D761D8">
        <w:rPr>
          <w:rFonts w:hint="cs"/>
          <w:rtl/>
        </w:rPr>
        <w:t xml:space="preserve">צירוף </w:t>
      </w:r>
      <w:r>
        <w:rPr>
          <w:rFonts w:hint="cs"/>
          <w:rtl/>
        </w:rPr>
        <w:t>"</w:t>
      </w:r>
      <w:r w:rsidRPr="004528EE">
        <w:rPr>
          <w:rtl/>
        </w:rPr>
        <w:t>עֲדַת אֵל</w:t>
      </w:r>
      <w:r>
        <w:rPr>
          <w:rFonts w:hint="cs"/>
          <w:rtl/>
        </w:rPr>
        <w:t>" הוא "</w:t>
      </w:r>
      <w:r>
        <w:rPr>
          <w:rtl/>
        </w:rPr>
        <w:t xml:space="preserve">עֲדַת </w:t>
      </w:r>
      <w:r>
        <w:rPr>
          <w:rFonts w:hint="cs"/>
          <w:rtl/>
        </w:rPr>
        <w:t>ה'</w:t>
      </w:r>
      <w:r w:rsidRPr="00EC4B00">
        <w:rPr>
          <w:rFonts w:hint="cs"/>
          <w:spacing w:val="20"/>
          <w:rtl/>
        </w:rPr>
        <w:t>"</w:t>
      </w:r>
      <w:r>
        <w:rPr>
          <w:rFonts w:hint="cs"/>
          <w:rtl/>
        </w:rPr>
        <w:t xml:space="preserve">, ובכל ארבע הופעותיו של </w:t>
      </w:r>
      <w:r w:rsidR="00D761D8">
        <w:rPr>
          <w:rFonts w:hint="cs"/>
          <w:rtl/>
        </w:rPr>
        <w:t>צ</w:t>
      </w:r>
      <w:r>
        <w:rPr>
          <w:rFonts w:hint="cs"/>
          <w:rtl/>
        </w:rPr>
        <w:t>ירוף זה במקרא הכוונה לעם ישראל.</w:t>
      </w:r>
      <w:r>
        <w:rPr>
          <w:rStyle w:val="a9"/>
          <w:rtl/>
        </w:rPr>
        <w:footnoteReference w:id="16"/>
      </w:r>
      <w:r>
        <w:rPr>
          <w:rFonts w:hint="cs"/>
          <w:rtl/>
        </w:rPr>
        <w:t xml:space="preserve"> משמעות זו אינה מתאימה לפסוקנו, הן מחמת צלעו השנייה, הנראית מקבילה לראשונה, והן מחמת המשך המזמור, שאינו עוסק בישראל.</w:t>
      </w:r>
      <w:r>
        <w:rPr>
          <w:rStyle w:val="a9"/>
          <w:rtl/>
        </w:rPr>
        <w:footnoteReference w:id="17"/>
      </w:r>
    </w:p>
    <w:p w:rsidR="004528EE" w:rsidRDefault="004528EE" w:rsidP="004528EE">
      <w:pPr>
        <w:rPr>
          <w:rtl/>
        </w:rPr>
      </w:pPr>
      <w:r>
        <w:rPr>
          <w:rFonts w:hint="cs"/>
          <w:rtl/>
        </w:rPr>
        <w:t>ובכן</w:t>
      </w:r>
      <w:r w:rsidR="008F4DDB">
        <w:rPr>
          <w:rFonts w:hint="cs"/>
          <w:rtl/>
        </w:rPr>
        <w:t xml:space="preserve"> הבה נשאל</w:t>
      </w:r>
      <w:r>
        <w:rPr>
          <w:rFonts w:hint="cs"/>
          <w:rtl/>
        </w:rPr>
        <w:t>, מיהם 'א</w:t>
      </w:r>
      <w:r w:rsidR="00CD6E00">
        <w:rPr>
          <w:rFonts w:hint="cs"/>
          <w:rtl/>
        </w:rPr>
        <w:t>ֱ</w:t>
      </w:r>
      <w:r>
        <w:rPr>
          <w:rFonts w:hint="cs"/>
          <w:rtl/>
        </w:rPr>
        <w:t>ל</w:t>
      </w:r>
      <w:r w:rsidR="00CD6E00">
        <w:rPr>
          <w:rFonts w:hint="cs"/>
          <w:rtl/>
        </w:rPr>
        <w:t>ֹ</w:t>
      </w:r>
      <w:r>
        <w:rPr>
          <w:rFonts w:hint="cs"/>
          <w:rtl/>
        </w:rPr>
        <w:t>ה</w:t>
      </w:r>
      <w:r w:rsidR="00CD6E00">
        <w:rPr>
          <w:rFonts w:hint="cs"/>
          <w:rtl/>
        </w:rPr>
        <w:t>ִ</w:t>
      </w:r>
      <w:r>
        <w:rPr>
          <w:rFonts w:hint="cs"/>
          <w:rtl/>
        </w:rPr>
        <w:t>ים' בצלעו השנייה של הפסוק? ברור שאין הכוונה לה', שהרי ה' הוא נושא המשפט, והוא השופט "</w:t>
      </w:r>
      <w:r w:rsidRPr="004528EE">
        <w:rPr>
          <w:rtl/>
        </w:rPr>
        <w:t>בְּקֶרֶב אֱלֹהִים</w:t>
      </w:r>
      <w:r w:rsidR="00CD6E00">
        <w:rPr>
          <w:rFonts w:hint="cs"/>
          <w:rtl/>
        </w:rPr>
        <w:t>"</w:t>
      </w:r>
      <w:r>
        <w:rPr>
          <w:rFonts w:hint="cs"/>
          <w:rtl/>
        </w:rPr>
        <w:t xml:space="preserve">. </w:t>
      </w:r>
    </w:p>
    <w:p w:rsidR="00092AF5" w:rsidRDefault="008F4DDB" w:rsidP="008F4DDB">
      <w:pPr>
        <w:rPr>
          <w:rtl/>
        </w:rPr>
      </w:pPr>
      <w:r>
        <w:rPr>
          <w:rFonts w:hint="cs"/>
          <w:rtl/>
        </w:rPr>
        <w:t xml:space="preserve">בספר שמות </w:t>
      </w:r>
      <w:r w:rsidR="00CD6E00">
        <w:rPr>
          <w:rFonts w:hint="cs"/>
          <w:rtl/>
        </w:rPr>
        <w:t>מכונים השופטים פעמים אחדות</w:t>
      </w:r>
      <w:r>
        <w:rPr>
          <w:rFonts w:hint="cs"/>
          <w:rtl/>
        </w:rPr>
        <w:t xml:space="preserve"> בכינוי 'אלוהים'</w:t>
      </w:r>
      <w:r w:rsidR="00CD6E00">
        <w:rPr>
          <w:rFonts w:hint="cs"/>
          <w:rtl/>
        </w:rPr>
        <w:t>:</w:t>
      </w:r>
    </w:p>
    <w:p w:rsidR="004528EE" w:rsidRDefault="004528EE" w:rsidP="00EA0C85">
      <w:pPr>
        <w:rPr>
          <w:rtl/>
        </w:rPr>
      </w:pPr>
      <w:r>
        <w:rPr>
          <w:rFonts w:hint="cs"/>
          <w:rtl/>
        </w:rPr>
        <w:tab/>
        <w:t>שמות כ"ב, ז</w:t>
      </w:r>
      <w:r>
        <w:rPr>
          <w:rFonts w:hint="cs"/>
          <w:rtl/>
        </w:rPr>
        <w:tab/>
        <w:t>...</w:t>
      </w:r>
      <w:r w:rsidR="00092AF5">
        <w:rPr>
          <w:rFonts w:hint="cs"/>
          <w:rtl/>
        </w:rPr>
        <w:t xml:space="preserve"> </w:t>
      </w:r>
      <w:r w:rsidRPr="004528EE">
        <w:rPr>
          <w:rtl/>
        </w:rPr>
        <w:t xml:space="preserve">וְנִקְרַב בַּעַל הַבַּיִת </w:t>
      </w:r>
      <w:r w:rsidRPr="004528EE">
        <w:rPr>
          <w:b/>
          <w:bCs/>
          <w:rtl/>
        </w:rPr>
        <w:t>אֶל הָאֱלֹהִים</w:t>
      </w:r>
      <w:r w:rsidRPr="004528EE">
        <w:rPr>
          <w:rtl/>
        </w:rPr>
        <w:t xml:space="preserve"> אִם לֹא שָׁלַח יָדוֹ בִּמְלֶאכֶת רֵעֵהוּ</w:t>
      </w:r>
      <w:r w:rsidR="00EA0C85">
        <w:rPr>
          <w:rFonts w:hint="cs"/>
          <w:rtl/>
        </w:rPr>
        <w:t>.</w:t>
      </w:r>
    </w:p>
    <w:p w:rsidR="004528EE" w:rsidRDefault="004528EE" w:rsidP="00F23DA7">
      <w:pPr>
        <w:spacing w:after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8F4DDB">
        <w:rPr>
          <w:rFonts w:hint="cs"/>
          <w:rtl/>
        </w:rPr>
        <w:t xml:space="preserve">    </w:t>
      </w:r>
      <w:r>
        <w:rPr>
          <w:rFonts w:hint="cs"/>
          <w:rtl/>
        </w:rPr>
        <w:t>ח</w:t>
      </w:r>
      <w:r>
        <w:rPr>
          <w:rFonts w:hint="cs"/>
          <w:rtl/>
        </w:rPr>
        <w:tab/>
        <w:t>...</w:t>
      </w:r>
      <w:r w:rsidR="00092AF5">
        <w:rPr>
          <w:rFonts w:hint="cs"/>
          <w:rtl/>
        </w:rPr>
        <w:t xml:space="preserve"> </w:t>
      </w:r>
      <w:r w:rsidRPr="004528EE">
        <w:rPr>
          <w:b/>
          <w:bCs/>
          <w:rtl/>
        </w:rPr>
        <w:t>עַד הָאֱלֹהִים</w:t>
      </w:r>
      <w:r w:rsidRPr="004528EE">
        <w:rPr>
          <w:rtl/>
        </w:rPr>
        <w:t xml:space="preserve"> יָבֹא דְּבַר שְׁנֵיהֶם </w:t>
      </w:r>
    </w:p>
    <w:p w:rsidR="00092AF5" w:rsidRDefault="004528EE" w:rsidP="00092AF5">
      <w:pPr>
        <w:spacing w:after="240"/>
        <w:ind w:left="1440" w:firstLine="720"/>
        <w:rPr>
          <w:rtl/>
        </w:rPr>
      </w:pPr>
      <w:r w:rsidRPr="004528EE">
        <w:rPr>
          <w:rtl/>
        </w:rPr>
        <w:t xml:space="preserve">אֲשֶׁר יַרְשִׁיעֻן </w:t>
      </w:r>
      <w:r w:rsidRPr="004528EE">
        <w:rPr>
          <w:b/>
          <w:bCs/>
          <w:rtl/>
        </w:rPr>
        <w:t>אֱלֹהִים</w:t>
      </w:r>
      <w:r w:rsidRPr="004528EE">
        <w:rPr>
          <w:rtl/>
        </w:rPr>
        <w:t xml:space="preserve"> </w:t>
      </w:r>
      <w:r w:rsidR="00092AF5">
        <w:rPr>
          <w:rtl/>
        </w:rPr>
        <w:t>–</w:t>
      </w:r>
      <w:r>
        <w:rPr>
          <w:rFonts w:hint="cs"/>
          <w:rtl/>
        </w:rPr>
        <w:t xml:space="preserve"> </w:t>
      </w:r>
      <w:r w:rsidRPr="004528EE">
        <w:rPr>
          <w:rtl/>
        </w:rPr>
        <w:t>יְשַׁלֵּם שְׁנַיִם לְרֵעֵהוּ</w:t>
      </w:r>
      <w:r w:rsidR="00092AF5">
        <w:rPr>
          <w:rFonts w:hint="cs"/>
          <w:rtl/>
        </w:rPr>
        <w:t>.</w:t>
      </w:r>
      <w:r w:rsidR="00092AF5" w:rsidRPr="00092AF5">
        <w:rPr>
          <w:rFonts w:hint="cs"/>
          <w:rtl/>
        </w:rPr>
        <w:t xml:space="preserve"> </w:t>
      </w:r>
    </w:p>
    <w:p w:rsidR="00092AF5" w:rsidRDefault="00092AF5" w:rsidP="00F23DA7">
      <w:pPr>
        <w:spacing w:after="240"/>
        <w:ind w:firstLine="720"/>
        <w:rPr>
          <w:rtl/>
        </w:rPr>
      </w:pPr>
      <w:r>
        <w:rPr>
          <w:rFonts w:hint="cs"/>
          <w:rtl/>
        </w:rPr>
        <w:lastRenderedPageBreak/>
        <w:t>כ"ב, כז</w:t>
      </w:r>
      <w:r>
        <w:rPr>
          <w:rFonts w:hint="cs"/>
          <w:rtl/>
        </w:rPr>
        <w:tab/>
      </w:r>
      <w:r w:rsidRPr="00092AF5">
        <w:rPr>
          <w:b/>
          <w:bCs/>
          <w:rtl/>
        </w:rPr>
        <w:t>אֱלֹהִים</w:t>
      </w:r>
      <w:r w:rsidRPr="00092AF5">
        <w:rPr>
          <w:rtl/>
        </w:rPr>
        <w:t xml:space="preserve"> לֹא תְקַלֵּל</w:t>
      </w:r>
      <w:r w:rsidRPr="00092AF5">
        <w:rPr>
          <w:rFonts w:hint="cs"/>
          <w:rtl/>
        </w:rPr>
        <w:t>,</w:t>
      </w:r>
      <w:r w:rsidRPr="00092AF5">
        <w:rPr>
          <w:rtl/>
        </w:rPr>
        <w:t xml:space="preserve"> וְנָשִׂיא בְעַמְּךָ לֹא תָאֹר</w:t>
      </w:r>
      <w:r>
        <w:rPr>
          <w:rFonts w:hint="cs"/>
          <w:rtl/>
        </w:rPr>
        <w:t>.</w:t>
      </w:r>
      <w:r w:rsidR="00226909" w:rsidRPr="00226909">
        <w:rPr>
          <w:vertAlign w:val="superscript"/>
          <w:rtl/>
        </w:rPr>
        <w:footnoteReference w:id="18"/>
      </w:r>
    </w:p>
    <w:p w:rsidR="00483336" w:rsidRDefault="00F23DA7" w:rsidP="00483336">
      <w:pPr>
        <w:rPr>
          <w:rtl/>
        </w:rPr>
      </w:pPr>
      <w:r>
        <w:rPr>
          <w:rFonts w:hint="cs"/>
          <w:rtl/>
        </w:rPr>
        <w:t>לראשונה</w:t>
      </w:r>
      <w:r w:rsidR="00483336">
        <w:rPr>
          <w:rFonts w:hint="cs"/>
          <w:rtl/>
        </w:rPr>
        <w:t xml:space="preserve"> </w:t>
      </w:r>
      <w:r>
        <w:rPr>
          <w:rFonts w:hint="cs"/>
          <w:rtl/>
        </w:rPr>
        <w:t xml:space="preserve">בספר שמות </w:t>
      </w:r>
      <w:r w:rsidR="00483336">
        <w:rPr>
          <w:rFonts w:hint="cs"/>
          <w:rtl/>
        </w:rPr>
        <w:t>מופיע כינוי זה לש</w:t>
      </w:r>
      <w:r w:rsidR="00092AF5">
        <w:rPr>
          <w:rFonts w:hint="cs"/>
          <w:rtl/>
        </w:rPr>
        <w:t>ו</w:t>
      </w:r>
      <w:r w:rsidR="00483336">
        <w:rPr>
          <w:rFonts w:hint="cs"/>
          <w:rtl/>
        </w:rPr>
        <w:t>פטים בפרשת העבד העברי הנרצע:</w:t>
      </w:r>
    </w:p>
    <w:p w:rsidR="00483336" w:rsidRDefault="00483336" w:rsidP="00F23DA7">
      <w:pPr>
        <w:rPr>
          <w:rtl/>
        </w:rPr>
      </w:pPr>
      <w:r>
        <w:rPr>
          <w:rFonts w:hint="cs"/>
          <w:rtl/>
        </w:rPr>
        <w:tab/>
        <w:t>כ"א, ו</w:t>
      </w:r>
      <w:r>
        <w:rPr>
          <w:rFonts w:hint="cs"/>
          <w:rtl/>
        </w:rPr>
        <w:tab/>
      </w:r>
      <w:r w:rsidRPr="00483336">
        <w:rPr>
          <w:rtl/>
        </w:rPr>
        <w:t xml:space="preserve">וְהִגִּישׁוֹ אֲדֹנָיו </w:t>
      </w:r>
      <w:r w:rsidRPr="00092AF5">
        <w:rPr>
          <w:b/>
          <w:bCs/>
          <w:rtl/>
        </w:rPr>
        <w:t>אֶל</w:t>
      </w:r>
      <w:r w:rsidRPr="00483336">
        <w:rPr>
          <w:b/>
          <w:bCs/>
          <w:rtl/>
        </w:rPr>
        <w:t xml:space="preserve"> הָאֱלֹהִים</w:t>
      </w:r>
      <w:r>
        <w:rPr>
          <w:rFonts w:hint="cs"/>
          <w:rtl/>
        </w:rPr>
        <w:t>,</w:t>
      </w:r>
      <w:r w:rsidRPr="00483336">
        <w:rPr>
          <w:rtl/>
        </w:rPr>
        <w:t xml:space="preserve"> וְהִגִּישׁוֹ אֶל הַדֶּלֶת אוֹ אֶל הַמְּזוּזָה</w:t>
      </w:r>
      <w:r>
        <w:rPr>
          <w:rFonts w:hint="cs"/>
          <w:rtl/>
        </w:rPr>
        <w:t>...</w:t>
      </w:r>
    </w:p>
    <w:p w:rsidR="00483336" w:rsidRDefault="00483336" w:rsidP="00F23DA7">
      <w:pPr>
        <w:rPr>
          <w:rtl/>
        </w:rPr>
      </w:pPr>
      <w:r>
        <w:rPr>
          <w:rFonts w:hint="cs"/>
          <w:rtl/>
        </w:rPr>
        <w:t xml:space="preserve">ושם </w:t>
      </w:r>
      <w:r w:rsidR="00226909">
        <w:rPr>
          <w:rFonts w:hint="cs"/>
          <w:rtl/>
        </w:rPr>
        <w:t>מנמקים</w:t>
      </w:r>
      <w:r>
        <w:rPr>
          <w:rFonts w:hint="cs"/>
          <w:rtl/>
        </w:rPr>
        <w:t xml:space="preserve"> המפרשים כינוי זה</w:t>
      </w:r>
      <w:r w:rsidR="00226909">
        <w:rPr>
          <w:rFonts w:hint="cs"/>
          <w:rtl/>
        </w:rPr>
        <w:t xml:space="preserve">. </w:t>
      </w:r>
      <w:r>
        <w:rPr>
          <w:rFonts w:hint="cs"/>
          <w:rtl/>
        </w:rPr>
        <w:t xml:space="preserve">ראב"ע בפירושו הארוך: </w:t>
      </w:r>
      <w:r w:rsidR="00226909">
        <w:rPr>
          <w:rFonts w:hint="cs"/>
          <w:rtl/>
        </w:rPr>
        <w:t>"</w:t>
      </w:r>
      <w:r>
        <w:rPr>
          <w:rFonts w:hint="cs"/>
          <w:rtl/>
        </w:rPr>
        <w:t>מילת 'א</w:t>
      </w:r>
      <w:r w:rsidR="00226909">
        <w:rPr>
          <w:rFonts w:hint="cs"/>
          <w:rtl/>
        </w:rPr>
        <w:t>ֱ</w:t>
      </w:r>
      <w:r>
        <w:rPr>
          <w:rFonts w:hint="cs"/>
          <w:rtl/>
        </w:rPr>
        <w:t>ל</w:t>
      </w:r>
      <w:r w:rsidR="00226909">
        <w:rPr>
          <w:rFonts w:hint="cs"/>
          <w:rtl/>
        </w:rPr>
        <w:t>ֹ</w:t>
      </w:r>
      <w:r>
        <w:rPr>
          <w:rFonts w:hint="cs"/>
          <w:rtl/>
        </w:rPr>
        <w:t>ה</w:t>
      </w:r>
      <w:r w:rsidR="00226909">
        <w:rPr>
          <w:rFonts w:hint="cs"/>
          <w:rtl/>
        </w:rPr>
        <w:t>ִ</w:t>
      </w:r>
      <w:r>
        <w:rPr>
          <w:rFonts w:hint="cs"/>
          <w:rtl/>
        </w:rPr>
        <w:t>ים'</w:t>
      </w:r>
      <w:r w:rsidR="00F23DA7">
        <w:rPr>
          <w:rFonts w:hint="cs"/>
          <w:rtl/>
        </w:rPr>
        <w:t>,</w:t>
      </w:r>
      <w:r>
        <w:rPr>
          <w:rFonts w:hint="cs"/>
          <w:rtl/>
        </w:rPr>
        <w:t xml:space="preserve"> כמו מקיימ</w:t>
      </w:r>
      <w:r w:rsidR="00092AF5">
        <w:rPr>
          <w:rFonts w:hint="cs"/>
          <w:rtl/>
        </w:rPr>
        <w:t>י</w:t>
      </w:r>
      <w:r>
        <w:rPr>
          <w:rFonts w:hint="cs"/>
          <w:rtl/>
        </w:rPr>
        <w:t xml:space="preserve"> משפט א-לוהים בארץ</w:t>
      </w:r>
      <w:r w:rsidR="00226909">
        <w:rPr>
          <w:rFonts w:hint="cs"/>
          <w:rtl/>
        </w:rPr>
        <w:t>"</w:t>
      </w:r>
      <w:r>
        <w:rPr>
          <w:rFonts w:hint="cs"/>
          <w:rtl/>
        </w:rPr>
        <w:t>.</w:t>
      </w:r>
      <w:r w:rsidR="00226909">
        <w:rPr>
          <w:rFonts w:hint="cs"/>
          <w:rtl/>
        </w:rPr>
        <w:t xml:space="preserve"> וב</w:t>
      </w:r>
      <w:r>
        <w:rPr>
          <w:rFonts w:hint="cs"/>
          <w:rtl/>
        </w:rPr>
        <w:t xml:space="preserve">פירושו הקצר: </w:t>
      </w:r>
      <w:r w:rsidR="00226909">
        <w:rPr>
          <w:rFonts w:hint="cs"/>
          <w:rtl/>
        </w:rPr>
        <w:t>"</w:t>
      </w:r>
      <w:r>
        <w:rPr>
          <w:rFonts w:hint="cs"/>
          <w:rtl/>
        </w:rPr>
        <w:t>ונקראו 'א</w:t>
      </w:r>
      <w:r w:rsidR="00226909">
        <w:rPr>
          <w:rFonts w:hint="cs"/>
          <w:rtl/>
        </w:rPr>
        <w:t>ֱ</w:t>
      </w:r>
      <w:r>
        <w:rPr>
          <w:rFonts w:hint="cs"/>
          <w:rtl/>
        </w:rPr>
        <w:t>ל</w:t>
      </w:r>
      <w:r w:rsidR="00226909">
        <w:rPr>
          <w:rFonts w:hint="cs"/>
          <w:rtl/>
        </w:rPr>
        <w:t>ֹ</w:t>
      </w:r>
      <w:r>
        <w:rPr>
          <w:rFonts w:hint="cs"/>
          <w:rtl/>
        </w:rPr>
        <w:t>ה</w:t>
      </w:r>
      <w:r w:rsidR="00226909">
        <w:rPr>
          <w:rFonts w:hint="cs"/>
          <w:rtl/>
        </w:rPr>
        <w:t>ִ</w:t>
      </w:r>
      <w:r>
        <w:rPr>
          <w:rFonts w:hint="cs"/>
          <w:rtl/>
        </w:rPr>
        <w:t xml:space="preserve">ים' </w:t>
      </w:r>
      <w:r>
        <w:rPr>
          <w:rtl/>
        </w:rPr>
        <w:t>–</w:t>
      </w:r>
      <w:r>
        <w:rPr>
          <w:rFonts w:hint="cs"/>
          <w:rtl/>
        </w:rPr>
        <w:t xml:space="preserve"> כי הם פקידי א-ל</w:t>
      </w:r>
      <w:r w:rsidR="00EA0C85">
        <w:rPr>
          <w:rFonts w:hint="cs"/>
          <w:rtl/>
        </w:rPr>
        <w:t>ו</w:t>
      </w:r>
      <w:r>
        <w:rPr>
          <w:rFonts w:hint="cs"/>
          <w:rtl/>
        </w:rPr>
        <w:t>הים בארץ</w:t>
      </w:r>
      <w:r w:rsidR="00226909">
        <w:rPr>
          <w:rFonts w:hint="cs"/>
          <w:rtl/>
        </w:rPr>
        <w:t>"</w:t>
      </w:r>
      <w:r>
        <w:rPr>
          <w:rFonts w:hint="cs"/>
          <w:rtl/>
        </w:rPr>
        <w:t>.</w:t>
      </w:r>
      <w:r w:rsidR="00226909" w:rsidRPr="00226909">
        <w:rPr>
          <w:rFonts w:hint="cs"/>
          <w:rtl/>
        </w:rPr>
        <w:t xml:space="preserve"> </w:t>
      </w:r>
      <w:r w:rsidR="00226909">
        <w:rPr>
          <w:rFonts w:hint="cs"/>
          <w:rtl/>
        </w:rPr>
        <w:t>לפי שני פירושיו של ראב"ע נקראים השופטי</w:t>
      </w:r>
      <w:r w:rsidR="00EA0C85">
        <w:rPr>
          <w:rFonts w:hint="cs"/>
          <w:rtl/>
        </w:rPr>
        <w:t>ם א</w:t>
      </w:r>
      <w:r w:rsidR="00226909">
        <w:rPr>
          <w:rFonts w:hint="cs"/>
          <w:rtl/>
        </w:rPr>
        <w:t>ל</w:t>
      </w:r>
      <w:r w:rsidR="00EA0C85">
        <w:rPr>
          <w:rFonts w:hint="cs"/>
          <w:rtl/>
        </w:rPr>
        <w:t>ו</w:t>
      </w:r>
      <w:r w:rsidR="00226909">
        <w:rPr>
          <w:rFonts w:hint="cs"/>
          <w:rtl/>
        </w:rPr>
        <w:t>הים מפני שהא</w:t>
      </w:r>
      <w:r w:rsidR="00F23DA7">
        <w:rPr>
          <w:rFonts w:hint="cs"/>
          <w:rtl/>
        </w:rPr>
        <w:t>-</w:t>
      </w:r>
      <w:r w:rsidR="00EA0C85">
        <w:rPr>
          <w:rFonts w:hint="cs"/>
          <w:rtl/>
        </w:rPr>
        <w:t>ל הוא</w:t>
      </w:r>
      <w:r w:rsidR="00226909">
        <w:rPr>
          <w:rFonts w:hint="cs"/>
          <w:rtl/>
        </w:rPr>
        <w:t xml:space="preserve"> מקור סמכותם לשפוט, </w:t>
      </w:r>
      <w:r w:rsidR="00F23DA7">
        <w:rPr>
          <w:rFonts w:hint="cs"/>
          <w:rtl/>
        </w:rPr>
        <w:t xml:space="preserve">או </w:t>
      </w:r>
      <w:r w:rsidR="00226909">
        <w:rPr>
          <w:rFonts w:hint="cs"/>
          <w:rtl/>
        </w:rPr>
        <w:t xml:space="preserve">מפני שהם 'פקידיו' </w:t>
      </w:r>
      <w:r w:rsidR="00226909">
        <w:rPr>
          <w:rtl/>
        </w:rPr>
        <w:t>–</w:t>
      </w:r>
      <w:r w:rsidR="00226909">
        <w:rPr>
          <w:rFonts w:hint="cs"/>
          <w:rtl/>
        </w:rPr>
        <w:t xml:space="preserve"> ממוניו, או מפני שהמשפט שעל פיו הם שופטים הוא 'משפט א-ל</w:t>
      </w:r>
      <w:r w:rsidR="00EA0C85">
        <w:rPr>
          <w:rFonts w:hint="cs"/>
          <w:rtl/>
        </w:rPr>
        <w:t>ו</w:t>
      </w:r>
      <w:r w:rsidR="00226909">
        <w:rPr>
          <w:rFonts w:hint="cs"/>
          <w:rtl/>
        </w:rPr>
        <w:t>הים'.</w:t>
      </w:r>
    </w:p>
    <w:p w:rsidR="00226909" w:rsidRDefault="00226909" w:rsidP="00F23DA7">
      <w:pPr>
        <w:rPr>
          <w:rtl/>
        </w:rPr>
      </w:pPr>
      <w:r>
        <w:rPr>
          <w:rFonts w:hint="cs"/>
          <w:rtl/>
        </w:rPr>
        <w:t>ה</w:t>
      </w:r>
      <w:r w:rsidR="00483336">
        <w:rPr>
          <w:rFonts w:hint="cs"/>
          <w:rtl/>
        </w:rPr>
        <w:t>רמב"ן</w:t>
      </w:r>
      <w:r>
        <w:rPr>
          <w:rFonts w:hint="cs"/>
          <w:rtl/>
        </w:rPr>
        <w:t xml:space="preserve"> מסביר </w:t>
      </w:r>
      <w:r w:rsidR="00EA0C85">
        <w:rPr>
          <w:rFonts w:hint="cs"/>
          <w:rtl/>
        </w:rPr>
        <w:t>כינוי זה</w:t>
      </w:r>
      <w:r>
        <w:rPr>
          <w:rFonts w:hint="cs"/>
          <w:rtl/>
        </w:rPr>
        <w:t xml:space="preserve"> לשופטים בדרך שונה</w:t>
      </w:r>
      <w:r w:rsidR="00483336">
        <w:rPr>
          <w:rFonts w:hint="cs"/>
          <w:rtl/>
        </w:rPr>
        <w:t xml:space="preserve">: </w:t>
      </w:r>
    </w:p>
    <w:p w:rsidR="00483336" w:rsidRDefault="00483336" w:rsidP="00226909">
      <w:pPr>
        <w:pStyle w:val="ab"/>
        <w:spacing w:after="60"/>
        <w:rPr>
          <w:rtl/>
        </w:rPr>
      </w:pPr>
      <w:r>
        <w:rPr>
          <w:rFonts w:hint="cs"/>
          <w:rtl/>
        </w:rPr>
        <w:t>לדעתי...</w:t>
      </w:r>
      <w:r w:rsidR="00226909">
        <w:rPr>
          <w:rFonts w:hint="cs"/>
          <w:rtl/>
        </w:rPr>
        <w:t xml:space="preserve"> לרמוז כי הא</w:t>
      </w:r>
      <w:r w:rsidR="00EA0C85">
        <w:rPr>
          <w:rFonts w:hint="cs"/>
          <w:rtl/>
        </w:rPr>
        <w:t>-</w:t>
      </w:r>
      <w:r>
        <w:rPr>
          <w:rFonts w:hint="cs"/>
          <w:rtl/>
        </w:rPr>
        <w:t>ל</w:t>
      </w:r>
      <w:r w:rsidR="00EA0C85">
        <w:rPr>
          <w:rFonts w:hint="cs"/>
          <w:rtl/>
        </w:rPr>
        <w:t>ו</w:t>
      </w:r>
      <w:r>
        <w:rPr>
          <w:rFonts w:hint="cs"/>
          <w:rtl/>
        </w:rPr>
        <w:t>הים יהיה עמהם בדבר המשפט, הוא יצדיק והוא ירשיע...</w:t>
      </w:r>
      <w:r w:rsidR="00226909">
        <w:rPr>
          <w:rFonts w:hint="cs"/>
          <w:rtl/>
        </w:rPr>
        <w:t xml:space="preserve"> </w:t>
      </w:r>
      <w:r>
        <w:rPr>
          <w:rFonts w:hint="cs"/>
          <w:rtl/>
        </w:rPr>
        <w:t xml:space="preserve">וכך אמר משה </w:t>
      </w:r>
      <w:r w:rsidR="00226909">
        <w:rPr>
          <w:rFonts w:hint="cs"/>
          <w:rtl/>
        </w:rPr>
        <w:t>"</w:t>
      </w:r>
      <w:r w:rsidRPr="00483336">
        <w:rPr>
          <w:rtl/>
        </w:rPr>
        <w:t>כִּי הַמִּשְׁפָּט</w:t>
      </w:r>
      <w:r w:rsidR="00226909">
        <w:rPr>
          <w:rFonts w:hint="cs"/>
          <w:rtl/>
        </w:rPr>
        <w:t xml:space="preserve"> </w:t>
      </w:r>
      <w:r w:rsidR="00226909">
        <w:rPr>
          <w:rtl/>
        </w:rPr>
        <w:t>–</w:t>
      </w:r>
      <w:r w:rsidRPr="00483336">
        <w:rPr>
          <w:rtl/>
        </w:rPr>
        <w:t>לֵא</w:t>
      </w:r>
      <w:r w:rsidR="00EA0C85">
        <w:rPr>
          <w:rFonts w:hint="cs"/>
          <w:rtl/>
        </w:rPr>
        <w:t>-</w:t>
      </w:r>
      <w:r w:rsidRPr="00483336">
        <w:rPr>
          <w:rtl/>
        </w:rPr>
        <w:t>לֹהִים הוּא</w:t>
      </w:r>
      <w:r>
        <w:rPr>
          <w:rFonts w:hint="cs"/>
          <w:rtl/>
        </w:rPr>
        <w:t>"</w:t>
      </w:r>
      <w:r w:rsidR="00226909">
        <w:rPr>
          <w:rFonts w:hint="cs"/>
          <w:rtl/>
        </w:rPr>
        <w:t xml:space="preserve"> (דברים א', יז)</w:t>
      </w:r>
      <w:r>
        <w:rPr>
          <w:rFonts w:hint="cs"/>
          <w:rtl/>
        </w:rPr>
        <w:t>. וכך אמר יהושפט "</w:t>
      </w:r>
      <w:r w:rsidRPr="00483336">
        <w:rPr>
          <w:rtl/>
        </w:rPr>
        <w:t>כִּי ל</w:t>
      </w:r>
      <w:r w:rsidR="00226909">
        <w:rPr>
          <w:rtl/>
        </w:rPr>
        <w:t>ֹא לְאָדָם תִּשְׁפְּטוּ כִּי לַ</w:t>
      </w:r>
      <w:r w:rsidR="00226909">
        <w:rPr>
          <w:rFonts w:hint="cs"/>
          <w:rtl/>
        </w:rPr>
        <w:t>ה'</w:t>
      </w:r>
      <w:r>
        <w:rPr>
          <w:rFonts w:hint="cs"/>
          <w:rtl/>
        </w:rPr>
        <w:t>,</w:t>
      </w:r>
      <w:r w:rsidRPr="00483336">
        <w:rPr>
          <w:rtl/>
        </w:rPr>
        <w:t xml:space="preserve"> וְעִמָּכֶם </w:t>
      </w:r>
      <w:r w:rsidR="00226909">
        <w:rPr>
          <w:rFonts w:hint="cs"/>
          <w:rtl/>
        </w:rPr>
        <w:t>[</w:t>
      </w:r>
      <w:r w:rsidR="00226909">
        <w:rPr>
          <w:rtl/>
        </w:rPr>
        <w:t>–</w:t>
      </w:r>
      <w:r>
        <w:rPr>
          <w:rFonts w:hint="cs"/>
          <w:rtl/>
        </w:rPr>
        <w:t xml:space="preserve"> נמצא ה'] </w:t>
      </w:r>
      <w:r w:rsidRPr="00483336">
        <w:rPr>
          <w:rtl/>
        </w:rPr>
        <w:t>בִּדְבַר מִשְׁפָּט</w:t>
      </w:r>
      <w:r>
        <w:rPr>
          <w:rFonts w:hint="cs"/>
          <w:rtl/>
        </w:rPr>
        <w:t>"</w:t>
      </w:r>
      <w:r w:rsidR="00824393">
        <w:rPr>
          <w:rFonts w:hint="cs"/>
          <w:rtl/>
        </w:rPr>
        <w:t xml:space="preserve"> </w:t>
      </w:r>
      <w:r w:rsidR="00226909">
        <w:rPr>
          <w:rFonts w:hint="cs"/>
          <w:rtl/>
        </w:rPr>
        <w:t>(דהי"ב י"ט, ו)</w:t>
      </w:r>
      <w:r>
        <w:rPr>
          <w:rFonts w:hint="cs"/>
          <w:rtl/>
        </w:rPr>
        <w:t>. וכן אמר הכתוב: "</w:t>
      </w:r>
      <w:r w:rsidRPr="00483336">
        <w:rPr>
          <w:rtl/>
        </w:rPr>
        <w:t>אֱ</w:t>
      </w:r>
      <w:r w:rsidRPr="00483336">
        <w:rPr>
          <w:rFonts w:ascii="Arial" w:hAnsi="Arial" w:cs="Arial" w:hint="cs"/>
          <w:rtl/>
        </w:rPr>
        <w:t>‍</w:t>
      </w:r>
      <w:r>
        <w:rPr>
          <w:rFonts w:hint="cs"/>
          <w:rtl/>
        </w:rPr>
        <w:t>-</w:t>
      </w:r>
      <w:r w:rsidRPr="00483336">
        <w:rPr>
          <w:rtl/>
        </w:rPr>
        <w:t>לֹהִים נִצָּב בַּעֲדַת אֵל</w:t>
      </w:r>
      <w:r>
        <w:rPr>
          <w:rFonts w:hint="cs"/>
          <w:rtl/>
        </w:rPr>
        <w:t>,</w:t>
      </w:r>
      <w:r w:rsidRPr="00483336">
        <w:rPr>
          <w:rtl/>
        </w:rPr>
        <w:t xml:space="preserve"> בְּקֶרֶב אֱלֹהִים יִשְׁפֹּט</w:t>
      </w:r>
      <w:r>
        <w:rPr>
          <w:rFonts w:hint="cs"/>
          <w:rtl/>
        </w:rPr>
        <w:t xml:space="preserve">", כלומר, בקרב </w:t>
      </w:r>
      <w:r>
        <w:rPr>
          <w:rFonts w:hint="cs"/>
          <w:b/>
          <w:bCs/>
          <w:rtl/>
        </w:rPr>
        <w:t>עדת אל</w:t>
      </w:r>
      <w:r w:rsidR="00226909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>הים</w:t>
      </w:r>
      <w:r>
        <w:rPr>
          <w:rFonts w:hint="cs"/>
          <w:rtl/>
        </w:rPr>
        <w:t xml:space="preserve"> ישפוט, כי הא-ל</w:t>
      </w:r>
      <w:r w:rsidR="00226909">
        <w:rPr>
          <w:rFonts w:hint="cs"/>
          <w:rtl/>
        </w:rPr>
        <w:t>ו</w:t>
      </w:r>
      <w:r>
        <w:rPr>
          <w:rFonts w:hint="cs"/>
          <w:rtl/>
        </w:rPr>
        <w:t>הים הוא השופט...</w:t>
      </w:r>
    </w:p>
    <w:p w:rsidR="00483336" w:rsidRDefault="00226909" w:rsidP="00F23DA7">
      <w:pPr>
        <w:rPr>
          <w:rtl/>
        </w:rPr>
      </w:pPr>
      <w:r>
        <w:rPr>
          <w:rFonts w:hint="cs"/>
          <w:rtl/>
        </w:rPr>
        <w:t>ע</w:t>
      </w:r>
      <w:r w:rsidR="00E77457">
        <w:rPr>
          <w:rFonts w:hint="cs"/>
          <w:rtl/>
        </w:rPr>
        <w:t>ל פי פירושו של רמב"ן ה</w:t>
      </w:r>
      <w:r>
        <w:rPr>
          <w:rFonts w:hint="cs"/>
          <w:rtl/>
        </w:rPr>
        <w:t>שופטי</w:t>
      </w:r>
      <w:r w:rsidR="00E77457">
        <w:rPr>
          <w:rFonts w:hint="cs"/>
          <w:rtl/>
        </w:rPr>
        <w:t xml:space="preserve">ם קרויים </w:t>
      </w:r>
      <w:r w:rsidR="00F23DA7">
        <w:rPr>
          <w:rFonts w:hint="cs"/>
          <w:rtl/>
        </w:rPr>
        <w:t>'</w:t>
      </w:r>
      <w:r>
        <w:rPr>
          <w:rFonts w:hint="cs"/>
          <w:rtl/>
        </w:rPr>
        <w:t>אלוהים</w:t>
      </w:r>
      <w:r w:rsidR="00F23DA7">
        <w:rPr>
          <w:rFonts w:hint="cs"/>
          <w:rtl/>
        </w:rPr>
        <w:t>'</w:t>
      </w:r>
      <w:r w:rsidR="00E77457">
        <w:rPr>
          <w:rFonts w:hint="cs"/>
          <w:rtl/>
        </w:rPr>
        <w:t>, מפני שא-ל</w:t>
      </w:r>
      <w:r w:rsidR="00EA0C85">
        <w:rPr>
          <w:rFonts w:hint="cs"/>
          <w:rtl/>
        </w:rPr>
        <w:t>ו</w:t>
      </w:r>
      <w:r w:rsidR="00E77457">
        <w:rPr>
          <w:rFonts w:hint="cs"/>
          <w:rtl/>
        </w:rPr>
        <w:t xml:space="preserve">הים </w:t>
      </w:r>
      <w:r w:rsidR="00E77457" w:rsidRPr="00EA0C85">
        <w:rPr>
          <w:rFonts w:hint="cs"/>
          <w:b/>
          <w:bCs/>
          <w:rtl/>
        </w:rPr>
        <w:t>שותף</w:t>
      </w:r>
      <w:r w:rsidR="00E77457">
        <w:rPr>
          <w:rFonts w:hint="cs"/>
          <w:rtl/>
        </w:rPr>
        <w:t xml:space="preserve"> </w:t>
      </w:r>
      <w:r w:rsidR="00E77457" w:rsidRPr="00F23DA7">
        <w:rPr>
          <w:rFonts w:hint="cs"/>
          <w:b/>
          <w:bCs/>
          <w:rtl/>
        </w:rPr>
        <w:t>ע</w:t>
      </w:r>
      <w:r w:rsidR="00F23DA7" w:rsidRPr="00F23DA7">
        <w:rPr>
          <w:rFonts w:hint="cs"/>
          <w:b/>
          <w:bCs/>
          <w:rtl/>
        </w:rPr>
        <w:t>מ</w:t>
      </w:r>
      <w:r w:rsidR="00E77457" w:rsidRPr="00F23DA7">
        <w:rPr>
          <w:rFonts w:hint="cs"/>
          <w:b/>
          <w:bCs/>
          <w:rtl/>
        </w:rPr>
        <w:t>ם</w:t>
      </w:r>
      <w:r w:rsidR="00E77457">
        <w:rPr>
          <w:rFonts w:hint="cs"/>
          <w:rtl/>
        </w:rPr>
        <w:t xml:space="preserve"> </w:t>
      </w:r>
      <w:r w:rsidR="00E77457">
        <w:rPr>
          <w:rFonts w:hint="cs"/>
          <w:b/>
          <w:bCs/>
          <w:rtl/>
        </w:rPr>
        <w:t>בעצם תהליך המשפט</w:t>
      </w:r>
      <w:r w:rsidR="00EA0C85">
        <w:rPr>
          <w:rFonts w:hint="cs"/>
          <w:rtl/>
        </w:rPr>
        <w:t xml:space="preserve">, </w:t>
      </w:r>
      <w:r w:rsidR="00E77457">
        <w:rPr>
          <w:rFonts w:hint="cs"/>
          <w:rtl/>
        </w:rPr>
        <w:t>ה</w:t>
      </w:r>
      <w:r>
        <w:rPr>
          <w:rFonts w:hint="cs"/>
          <w:rtl/>
        </w:rPr>
        <w:t>ם</w:t>
      </w:r>
      <w:r w:rsidR="00E77457">
        <w:rPr>
          <w:rFonts w:hint="cs"/>
          <w:rtl/>
        </w:rPr>
        <w:t xml:space="preserve"> 'עדתו של הא-ל</w:t>
      </w:r>
      <w:r w:rsidR="00EA0C85">
        <w:rPr>
          <w:rFonts w:hint="cs"/>
          <w:rtl/>
        </w:rPr>
        <w:t>ו</w:t>
      </w:r>
      <w:r w:rsidR="00E77457">
        <w:rPr>
          <w:rFonts w:hint="cs"/>
          <w:rtl/>
        </w:rPr>
        <w:t>הים'</w:t>
      </w:r>
      <w:r w:rsidR="00EA0C85">
        <w:rPr>
          <w:rFonts w:hint="cs"/>
          <w:rtl/>
        </w:rPr>
        <w:t>, והוא פועל</w:t>
      </w:r>
      <w:r w:rsidR="00E77457">
        <w:rPr>
          <w:rFonts w:hint="cs"/>
          <w:rtl/>
        </w:rPr>
        <w:t xml:space="preserve"> בקרבם. רמב"ן מביא את הפסוק ממזמורנו כחיזוק לפירושו, ו</w:t>
      </w:r>
      <w:r>
        <w:rPr>
          <w:rFonts w:hint="cs"/>
          <w:rtl/>
        </w:rPr>
        <w:t xml:space="preserve">דבר זה </w:t>
      </w:r>
      <w:r w:rsidR="00E77457">
        <w:rPr>
          <w:rFonts w:hint="cs"/>
          <w:rtl/>
        </w:rPr>
        <w:t>אכן נאמר בו: "</w:t>
      </w:r>
      <w:r w:rsidR="00E77457" w:rsidRPr="00E77457">
        <w:rPr>
          <w:rtl/>
        </w:rPr>
        <w:t>אֱ‍</w:t>
      </w:r>
      <w:r w:rsidR="00E77457">
        <w:rPr>
          <w:rFonts w:hint="cs"/>
          <w:rtl/>
        </w:rPr>
        <w:t>-</w:t>
      </w:r>
      <w:r w:rsidR="00E77457" w:rsidRPr="00E77457">
        <w:rPr>
          <w:rtl/>
        </w:rPr>
        <w:t>לֹהִים</w:t>
      </w:r>
      <w:r w:rsidR="00E77457">
        <w:rPr>
          <w:rFonts w:hint="cs"/>
          <w:rtl/>
        </w:rPr>
        <w:t>...</w:t>
      </w:r>
      <w:r>
        <w:rPr>
          <w:rFonts w:hint="cs"/>
          <w:rtl/>
        </w:rPr>
        <w:t xml:space="preserve"> </w:t>
      </w:r>
      <w:r w:rsidR="00E77457" w:rsidRPr="00E77457">
        <w:rPr>
          <w:rtl/>
        </w:rPr>
        <w:t>בְּקֶרֶב אֱלֹהִים יִשְׁפֹּט</w:t>
      </w:r>
      <w:r w:rsidR="00E77457">
        <w:rPr>
          <w:rFonts w:hint="cs"/>
          <w:rtl/>
        </w:rPr>
        <w:t>".</w:t>
      </w:r>
    </w:p>
    <w:p w:rsidR="00E77457" w:rsidRDefault="00E77457" w:rsidP="00F23DA7">
      <w:pPr>
        <w:rPr>
          <w:rtl/>
        </w:rPr>
      </w:pPr>
      <w:r>
        <w:rPr>
          <w:rFonts w:hint="cs"/>
          <w:rtl/>
        </w:rPr>
        <w:t>נשוב עתה לפירוש הצירוף "</w:t>
      </w:r>
      <w:r>
        <w:rPr>
          <w:rtl/>
        </w:rPr>
        <w:t>עֲדַת אֵל</w:t>
      </w:r>
      <w:r w:rsidR="00592A1B">
        <w:rPr>
          <w:rFonts w:hint="cs"/>
          <w:rtl/>
        </w:rPr>
        <w:t xml:space="preserve">": </w:t>
      </w:r>
      <w:r w:rsidR="00EA0C85">
        <w:rPr>
          <w:rFonts w:hint="cs"/>
          <w:rtl/>
        </w:rPr>
        <w:t xml:space="preserve">על פי התקבולת, </w:t>
      </w:r>
      <w:r>
        <w:rPr>
          <w:rFonts w:hint="cs"/>
          <w:rtl/>
        </w:rPr>
        <w:t xml:space="preserve">גם כאן הכוונה לשופטים, שהם עדתו של הא-ל: בקרבם הוא </w:t>
      </w:r>
      <w:r w:rsidR="00F23DA7">
        <w:rPr>
          <w:rFonts w:hint="cs"/>
          <w:rtl/>
        </w:rPr>
        <w:t>ניצב</w:t>
      </w:r>
      <w:r>
        <w:rPr>
          <w:rFonts w:hint="cs"/>
          <w:rtl/>
        </w:rPr>
        <w:t xml:space="preserve"> לש</w:t>
      </w:r>
      <w:r w:rsidR="00592A1B">
        <w:rPr>
          <w:rFonts w:hint="cs"/>
          <w:rtl/>
        </w:rPr>
        <w:t>פ</w:t>
      </w:r>
      <w:r>
        <w:rPr>
          <w:rFonts w:hint="cs"/>
          <w:rtl/>
        </w:rPr>
        <w:t xml:space="preserve">וט עמהם. ואכן המילה 'עדה' מופיעה במקרא פעמים אחדות </w:t>
      </w:r>
      <w:r w:rsidR="00592A1B">
        <w:rPr>
          <w:rFonts w:hint="cs"/>
          <w:rtl/>
        </w:rPr>
        <w:t xml:space="preserve">בהקשר של </w:t>
      </w:r>
      <w:r>
        <w:rPr>
          <w:rFonts w:hint="cs"/>
          <w:rtl/>
        </w:rPr>
        <w:t>משפט</w:t>
      </w:r>
      <w:r w:rsidR="00F23DA7">
        <w:rPr>
          <w:rFonts w:hint="cs"/>
          <w:rtl/>
        </w:rPr>
        <w:t xml:space="preserve"> ככינוי לשופטים</w:t>
      </w:r>
      <w:r>
        <w:rPr>
          <w:rFonts w:hint="cs"/>
          <w:rtl/>
        </w:rPr>
        <w:t>:</w:t>
      </w:r>
    </w:p>
    <w:p w:rsidR="00E77457" w:rsidRDefault="00E77457" w:rsidP="00EA0C85">
      <w:pPr>
        <w:spacing w:after="0"/>
        <w:rPr>
          <w:rtl/>
        </w:rPr>
      </w:pPr>
      <w:r>
        <w:rPr>
          <w:rFonts w:hint="cs"/>
          <w:rtl/>
        </w:rPr>
        <w:tab/>
        <w:t>במדבר ל"ה ,כד</w:t>
      </w:r>
      <w:r>
        <w:rPr>
          <w:rFonts w:hint="cs"/>
          <w:rtl/>
        </w:rPr>
        <w:tab/>
      </w:r>
      <w:r w:rsidRPr="00E77457">
        <w:rPr>
          <w:b/>
          <w:bCs/>
          <w:rtl/>
        </w:rPr>
        <w:t>וְשָׁפְטוּ הָעֵדָה</w:t>
      </w:r>
      <w:r w:rsidRPr="00E77457">
        <w:rPr>
          <w:rtl/>
        </w:rPr>
        <w:t xml:space="preserve"> בֵּין הַמַּכֶּה וּבֵין גֹּאֵל הַדָּם עַל הַמִּשְׁפָּטִים הָאֵלֶּה</w:t>
      </w:r>
      <w:r w:rsidR="00EA0C85">
        <w:rPr>
          <w:rFonts w:hint="cs"/>
          <w:rtl/>
        </w:rPr>
        <w:t>.</w:t>
      </w:r>
    </w:p>
    <w:p w:rsidR="00E77457" w:rsidRDefault="00E77457" w:rsidP="00592A1B">
      <w:pPr>
        <w:spacing w:after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כה</w:t>
      </w:r>
      <w:r>
        <w:rPr>
          <w:rFonts w:hint="cs"/>
          <w:rtl/>
        </w:rPr>
        <w:tab/>
      </w:r>
      <w:r w:rsidRPr="00E77457">
        <w:rPr>
          <w:rtl/>
        </w:rPr>
        <w:t xml:space="preserve">וְהִצִּילוּ </w:t>
      </w:r>
      <w:r w:rsidRPr="00592A1B">
        <w:rPr>
          <w:b/>
          <w:bCs/>
          <w:rtl/>
        </w:rPr>
        <w:t>הָעֵדָה</w:t>
      </w:r>
      <w:r w:rsidRPr="00E77457">
        <w:rPr>
          <w:rtl/>
        </w:rPr>
        <w:t xml:space="preserve"> אֶת הָרֹצֵחַ מִיַּד גֹּאֵל הַדָּם </w:t>
      </w:r>
    </w:p>
    <w:p w:rsidR="00E77457" w:rsidRDefault="00E77457" w:rsidP="00592A1B">
      <w:pPr>
        <w:spacing w:after="120"/>
        <w:ind w:left="1440" w:firstLine="720"/>
        <w:rPr>
          <w:rtl/>
        </w:rPr>
      </w:pPr>
      <w:r w:rsidRPr="00E77457">
        <w:rPr>
          <w:rtl/>
        </w:rPr>
        <w:t xml:space="preserve">וְהֵשִׁיבוּ אֹתוֹ </w:t>
      </w:r>
      <w:r w:rsidRPr="00E77457">
        <w:rPr>
          <w:b/>
          <w:bCs/>
          <w:rtl/>
        </w:rPr>
        <w:t>הָעֵדָה</w:t>
      </w:r>
      <w:r w:rsidRPr="00E77457">
        <w:rPr>
          <w:rtl/>
        </w:rPr>
        <w:t xml:space="preserve"> אֶל עִיר מִקְלָטוֹ</w:t>
      </w:r>
    </w:p>
    <w:p w:rsidR="00E77457" w:rsidRDefault="00E77457" w:rsidP="00592A1B">
      <w:pPr>
        <w:spacing w:after="0"/>
        <w:rPr>
          <w:rtl/>
        </w:rPr>
      </w:pPr>
      <w:r>
        <w:tab/>
      </w:r>
      <w:r>
        <w:rPr>
          <w:rFonts w:hint="cs"/>
          <w:rtl/>
        </w:rPr>
        <w:t>תהילים א', ה</w:t>
      </w:r>
      <w:r>
        <w:rPr>
          <w:rFonts w:hint="cs"/>
          <w:rtl/>
        </w:rPr>
        <w:tab/>
      </w:r>
      <w:r w:rsidRPr="00E77457">
        <w:rPr>
          <w:rtl/>
        </w:rPr>
        <w:t xml:space="preserve">עַל כֵּן לֹא יָקֻמוּ רְשָׁעִים </w:t>
      </w:r>
      <w:r w:rsidRPr="00E77457">
        <w:rPr>
          <w:b/>
          <w:bCs/>
          <w:rtl/>
        </w:rPr>
        <w:t>בַּמִּשְׁפָּט</w:t>
      </w:r>
      <w:r w:rsidRPr="00E77457">
        <w:rPr>
          <w:rtl/>
        </w:rPr>
        <w:t xml:space="preserve"> </w:t>
      </w:r>
    </w:p>
    <w:p w:rsidR="00E77457" w:rsidRDefault="00E77457" w:rsidP="00E77457">
      <w:pPr>
        <w:ind w:left="1440" w:firstLine="720"/>
        <w:rPr>
          <w:rtl/>
        </w:rPr>
      </w:pPr>
      <w:r w:rsidRPr="00E77457">
        <w:rPr>
          <w:rtl/>
        </w:rPr>
        <w:t xml:space="preserve">וְחַטָּאִים </w:t>
      </w:r>
      <w:r>
        <w:rPr>
          <w:rFonts w:hint="cs"/>
          <w:rtl/>
        </w:rPr>
        <w:t xml:space="preserve">[לא יקומו במשפט] </w:t>
      </w:r>
      <w:r w:rsidRPr="00E77457">
        <w:rPr>
          <w:b/>
          <w:bCs/>
          <w:rtl/>
        </w:rPr>
        <w:t>בַּעֲדַת צַדִּיקִים</w:t>
      </w:r>
      <w:r>
        <w:rPr>
          <w:rFonts w:hint="cs"/>
          <w:rtl/>
        </w:rPr>
        <w:t>.</w:t>
      </w:r>
      <w:r>
        <w:rPr>
          <w:rStyle w:val="a9"/>
          <w:rtl/>
        </w:rPr>
        <w:footnoteReference w:id="19"/>
      </w:r>
    </w:p>
    <w:p w:rsidR="00E77457" w:rsidRDefault="00E77457" w:rsidP="00E77457">
      <w:pPr>
        <w:ind w:left="1440" w:firstLine="720"/>
        <w:rPr>
          <w:rtl/>
        </w:rPr>
      </w:pPr>
    </w:p>
    <w:p w:rsidR="00E77457" w:rsidRDefault="009E69F3" w:rsidP="00592A1B">
      <w:pPr>
        <w:rPr>
          <w:rtl/>
        </w:rPr>
      </w:pPr>
      <w:r>
        <w:rPr>
          <w:rFonts w:hint="cs"/>
          <w:rtl/>
        </w:rPr>
        <w:t>עתה, כשנתבררה לנו משמעותו של הפסוק הפותח את מזמורנו</w:t>
      </w:r>
      <w:r w:rsidR="00EA0C85">
        <w:rPr>
          <w:rFonts w:hint="cs"/>
          <w:rtl/>
        </w:rPr>
        <w:t xml:space="preserve"> במלואה</w:t>
      </w:r>
      <w:r>
        <w:rPr>
          <w:rFonts w:hint="cs"/>
          <w:rtl/>
        </w:rPr>
        <w:t xml:space="preserve">, עלינו לברר את תפקידו כמבוא לתוכחת המשורר </w:t>
      </w:r>
      <w:r w:rsidR="00592A1B">
        <w:rPr>
          <w:rFonts w:hint="cs"/>
          <w:rtl/>
        </w:rPr>
        <w:t xml:space="preserve">את השופטים </w:t>
      </w:r>
      <w:r>
        <w:rPr>
          <w:rFonts w:hint="cs"/>
          <w:rtl/>
        </w:rPr>
        <w:t>בפסוקים הבאים אחריו.</w:t>
      </w:r>
    </w:p>
    <w:p w:rsidR="00824393" w:rsidRDefault="00A17F78" w:rsidP="00057691">
      <w:pPr>
        <w:rPr>
          <w:rtl/>
        </w:rPr>
      </w:pPr>
      <w:r w:rsidRPr="00057691">
        <w:rPr>
          <w:rFonts w:hint="cs"/>
          <w:rtl/>
        </w:rPr>
        <w:t>דבר זה אינו צריך לפנים:</w:t>
      </w:r>
      <w:r w:rsidR="00592A1B">
        <w:rPr>
          <w:rFonts w:hint="cs"/>
          <w:rtl/>
        </w:rPr>
        <w:t xml:space="preserve"> ה</w:t>
      </w:r>
      <w:r>
        <w:rPr>
          <w:rFonts w:hint="cs"/>
          <w:rtl/>
        </w:rPr>
        <w:t xml:space="preserve">פסוק הפותח </w:t>
      </w:r>
      <w:r w:rsidR="00592A1B">
        <w:rPr>
          <w:rFonts w:hint="cs"/>
          <w:rtl/>
        </w:rPr>
        <w:t xml:space="preserve">מניח </w:t>
      </w:r>
      <w:r>
        <w:rPr>
          <w:rFonts w:hint="cs"/>
          <w:rtl/>
        </w:rPr>
        <w:t xml:space="preserve">תשתית </w:t>
      </w:r>
      <w:r w:rsidR="00057691">
        <w:rPr>
          <w:rFonts w:hint="cs"/>
          <w:rtl/>
        </w:rPr>
        <w:t xml:space="preserve">תיאולוגית </w:t>
      </w:r>
      <w:r>
        <w:rPr>
          <w:rFonts w:hint="cs"/>
          <w:rtl/>
        </w:rPr>
        <w:t xml:space="preserve">לתוכחת המשורר </w:t>
      </w:r>
      <w:r w:rsidR="00592A1B">
        <w:rPr>
          <w:rFonts w:hint="cs"/>
          <w:rtl/>
        </w:rPr>
        <w:t xml:space="preserve">הבאה מיד </w:t>
      </w:r>
      <w:r>
        <w:rPr>
          <w:rFonts w:hint="cs"/>
          <w:rtl/>
        </w:rPr>
        <w:t>בהמשך: כיוון שא-לוהים הוא שותף ב</w:t>
      </w:r>
      <w:r w:rsidR="00592A1B">
        <w:rPr>
          <w:rFonts w:hint="cs"/>
          <w:rtl/>
        </w:rPr>
        <w:t>פעולת ה</w:t>
      </w:r>
      <w:r>
        <w:rPr>
          <w:rFonts w:hint="cs"/>
          <w:rtl/>
        </w:rPr>
        <w:t xml:space="preserve">משפט של השופטים האנושיים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592A1B">
        <w:rPr>
          <w:rFonts w:hint="cs"/>
          <w:rtl/>
        </w:rPr>
        <w:t xml:space="preserve">אי אפשר לסבול את עיוות המשפט מצדם! </w:t>
      </w:r>
      <w:r>
        <w:rPr>
          <w:rFonts w:hint="cs"/>
          <w:rtl/>
        </w:rPr>
        <w:t>"</w:t>
      </w:r>
      <w:r w:rsidRPr="00A17F78">
        <w:rPr>
          <w:rtl/>
        </w:rPr>
        <w:t>עַד מָתַי תִּשְׁפְּטוּ עָוֶל</w:t>
      </w:r>
      <w:r w:rsidR="00592A1B">
        <w:rPr>
          <w:rFonts w:hint="cs"/>
          <w:rtl/>
        </w:rPr>
        <w:t>...",</w:t>
      </w:r>
      <w:r>
        <w:rPr>
          <w:rFonts w:hint="cs"/>
          <w:rtl/>
        </w:rPr>
        <w:t xml:space="preserve"> הרי בכך אתם </w:t>
      </w:r>
      <w:r>
        <w:rPr>
          <w:rFonts w:hint="cs"/>
          <w:b/>
          <w:bCs/>
          <w:rtl/>
        </w:rPr>
        <w:t xml:space="preserve">מחללים </w:t>
      </w:r>
      <w:r>
        <w:rPr>
          <w:rFonts w:hint="cs"/>
          <w:rtl/>
        </w:rPr>
        <w:t>את תהליך המשפט, ומתכחשים לשותף הנסתר בפעולת המשפט</w:t>
      </w:r>
      <w:r w:rsidR="00057691">
        <w:rPr>
          <w:rFonts w:hint="cs"/>
          <w:rtl/>
        </w:rPr>
        <w:t xml:space="preserve"> הראויה</w:t>
      </w:r>
      <w:r w:rsidR="00824393">
        <w:rPr>
          <w:rFonts w:hint="cs"/>
          <w:rtl/>
        </w:rPr>
        <w:t>!</w:t>
      </w:r>
      <w:r w:rsidR="00361055">
        <w:rPr>
          <w:rStyle w:val="a9"/>
          <w:rtl/>
        </w:rPr>
        <w:footnoteReference w:id="20"/>
      </w:r>
      <w:r>
        <w:rPr>
          <w:rFonts w:hint="cs"/>
          <w:rtl/>
        </w:rPr>
        <w:t xml:space="preserve"> </w:t>
      </w:r>
    </w:p>
    <w:p w:rsidR="00361055" w:rsidRDefault="00361055" w:rsidP="00EA0C85">
      <w:pPr>
        <w:rPr>
          <w:rtl/>
        </w:rPr>
      </w:pPr>
    </w:p>
    <w:p w:rsidR="00A17F78" w:rsidRDefault="00A17F78" w:rsidP="00EA0C85">
      <w:pPr>
        <w:rPr>
          <w:rtl/>
        </w:rPr>
      </w:pPr>
      <w:r>
        <w:rPr>
          <w:rFonts w:hint="cs"/>
          <w:rtl/>
        </w:rPr>
        <w:t xml:space="preserve">דברי הטפה דומים </w:t>
      </w:r>
      <w:r w:rsidR="00824393">
        <w:rPr>
          <w:rFonts w:hint="cs"/>
          <w:rtl/>
        </w:rPr>
        <w:t>הנאמרים לשופטים על בסיס דתי זהה</w:t>
      </w:r>
      <w:r>
        <w:rPr>
          <w:rFonts w:hint="cs"/>
          <w:rtl/>
        </w:rPr>
        <w:t>, מופיעים בעוד שני מקומות במקרא</w:t>
      </w:r>
      <w:r w:rsidR="00824393">
        <w:rPr>
          <w:rFonts w:hint="cs"/>
          <w:rtl/>
        </w:rPr>
        <w:t>.</w:t>
      </w:r>
      <w:r>
        <w:rPr>
          <w:rFonts w:hint="cs"/>
          <w:rtl/>
        </w:rPr>
        <w:t xml:space="preserve"> אלא ששם נאמרים הדברים לשופטים בראשית פעולתם, כדי למנוע מהם מראש לשפוט עוול</w:t>
      </w:r>
      <w:r w:rsidR="00824393">
        <w:rPr>
          <w:rFonts w:hint="cs"/>
          <w:rtl/>
        </w:rPr>
        <w:t>:</w:t>
      </w:r>
      <w:r>
        <w:rPr>
          <w:rStyle w:val="a9"/>
          <w:rtl/>
        </w:rPr>
        <w:footnoteReference w:id="21"/>
      </w:r>
    </w:p>
    <w:p w:rsidR="00A17F78" w:rsidRDefault="00A17F78" w:rsidP="00824393">
      <w:pPr>
        <w:spacing w:after="0"/>
        <w:rPr>
          <w:rtl/>
        </w:rPr>
      </w:pPr>
      <w:r>
        <w:rPr>
          <w:rFonts w:hint="cs"/>
          <w:rtl/>
        </w:rPr>
        <w:tab/>
        <w:t>דברים א', טז</w:t>
      </w:r>
      <w:r>
        <w:rPr>
          <w:rFonts w:hint="cs"/>
          <w:rtl/>
        </w:rPr>
        <w:tab/>
      </w:r>
      <w:r w:rsidRPr="00A17F78">
        <w:rPr>
          <w:rtl/>
        </w:rPr>
        <w:t>וָאֲצַוֶּה אֶת שֹׁפְטֵיכֶם בָּעֵת הַהִוא לֵאמֹר</w:t>
      </w:r>
      <w:r>
        <w:rPr>
          <w:rFonts w:hint="cs"/>
          <w:rtl/>
        </w:rPr>
        <w:t>:</w:t>
      </w:r>
      <w:r w:rsidRPr="00A17F78">
        <w:rPr>
          <w:rtl/>
        </w:rPr>
        <w:t xml:space="preserve"> </w:t>
      </w:r>
    </w:p>
    <w:p w:rsidR="00A17F78" w:rsidRDefault="00A17F78" w:rsidP="00824393">
      <w:pPr>
        <w:spacing w:after="0"/>
        <w:ind w:left="1440" w:firstLine="720"/>
        <w:rPr>
          <w:rtl/>
        </w:rPr>
      </w:pPr>
      <w:r w:rsidRPr="00A17F78">
        <w:rPr>
          <w:rtl/>
        </w:rPr>
        <w:t>שָׁמֹעַ בֵּין אֲחֵיכֶם</w:t>
      </w:r>
      <w:r>
        <w:rPr>
          <w:rFonts w:hint="cs"/>
          <w:rtl/>
        </w:rPr>
        <w:t>,</w:t>
      </w:r>
      <w:r w:rsidRPr="00A17F78">
        <w:rPr>
          <w:rtl/>
        </w:rPr>
        <w:t xml:space="preserve"> וּשְׁפַטְתֶּם צֶדֶק בֵּין אִישׁ וּבֵין אָחִיו וּבֵין גֵּרו</w:t>
      </w:r>
      <w:r w:rsidR="00824393">
        <w:rPr>
          <w:rFonts w:hint="cs"/>
          <w:rtl/>
        </w:rPr>
        <w:t>ֹ.</w:t>
      </w:r>
    </w:p>
    <w:p w:rsidR="00A17F78" w:rsidRDefault="00A17F78" w:rsidP="00824393">
      <w:pPr>
        <w:spacing w:after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361055">
        <w:rPr>
          <w:rFonts w:hint="cs"/>
          <w:rtl/>
        </w:rPr>
        <w:t xml:space="preserve">   </w:t>
      </w:r>
      <w:r>
        <w:rPr>
          <w:rFonts w:hint="cs"/>
          <w:rtl/>
        </w:rPr>
        <w:t>יז</w:t>
      </w:r>
      <w:r>
        <w:rPr>
          <w:rFonts w:hint="cs"/>
          <w:rtl/>
        </w:rPr>
        <w:tab/>
      </w:r>
      <w:r w:rsidRPr="00A17F78">
        <w:rPr>
          <w:rtl/>
        </w:rPr>
        <w:t>לֹא תַכִּירוּ פָנִים בַּמִּשְׁפָּט</w:t>
      </w:r>
      <w:r>
        <w:rPr>
          <w:rFonts w:hint="cs"/>
          <w:rtl/>
        </w:rPr>
        <w:t>...</w:t>
      </w:r>
      <w:r w:rsidRPr="00A17F78">
        <w:rPr>
          <w:rtl/>
        </w:rPr>
        <w:t xml:space="preserve">לֹא תָגוּרוּ מִפְּנֵי אִישׁ </w:t>
      </w:r>
    </w:p>
    <w:p w:rsidR="00A17F78" w:rsidRDefault="00A17F78" w:rsidP="00A17F78">
      <w:pPr>
        <w:ind w:left="1440" w:firstLine="720"/>
        <w:rPr>
          <w:rtl/>
        </w:rPr>
      </w:pPr>
      <w:r w:rsidRPr="00A17F78">
        <w:rPr>
          <w:b/>
          <w:bCs/>
          <w:rtl/>
        </w:rPr>
        <w:t>כִּי הַמִּשְׁפָּט לֵאלֹהִים הוּא</w:t>
      </w:r>
      <w:r>
        <w:rPr>
          <w:rFonts w:hint="cs"/>
          <w:rtl/>
        </w:rPr>
        <w:t>!</w:t>
      </w:r>
    </w:p>
    <w:p w:rsidR="00A17F78" w:rsidRDefault="00A17F78" w:rsidP="00824393">
      <w:pPr>
        <w:rPr>
          <w:rtl/>
        </w:rPr>
      </w:pPr>
      <w:r>
        <w:rPr>
          <w:rFonts w:hint="cs"/>
          <w:rtl/>
        </w:rPr>
        <w:t>ויהושפט, בעת שהוא ממנה שופטים בארץ, מצ</w:t>
      </w:r>
      <w:r w:rsidR="00824393">
        <w:rPr>
          <w:rFonts w:hint="cs"/>
          <w:rtl/>
        </w:rPr>
        <w:t>ו</w:t>
      </w:r>
      <w:r>
        <w:rPr>
          <w:rFonts w:hint="cs"/>
          <w:rtl/>
        </w:rPr>
        <w:t>וה עליהם:</w:t>
      </w:r>
    </w:p>
    <w:p w:rsidR="00A17F78" w:rsidRDefault="00A17F78" w:rsidP="00824393">
      <w:pPr>
        <w:spacing w:after="0"/>
        <w:rPr>
          <w:rtl/>
        </w:rPr>
      </w:pPr>
      <w:r>
        <w:rPr>
          <w:rFonts w:hint="cs"/>
          <w:rtl/>
        </w:rPr>
        <w:tab/>
        <w:t>דהי"ב, י"ט, ו</w:t>
      </w:r>
      <w:r>
        <w:rPr>
          <w:rFonts w:hint="cs"/>
          <w:rtl/>
        </w:rPr>
        <w:tab/>
      </w:r>
      <w:r w:rsidRPr="00A17F78">
        <w:rPr>
          <w:rtl/>
        </w:rPr>
        <w:t>וַיֹּאמֶר אֶל הַשֹּׁפְטִים</w:t>
      </w:r>
      <w:r>
        <w:rPr>
          <w:rFonts w:hint="cs"/>
          <w:rtl/>
        </w:rPr>
        <w:t>:</w:t>
      </w:r>
      <w:r w:rsidRPr="00A17F78">
        <w:rPr>
          <w:rtl/>
        </w:rPr>
        <w:t xml:space="preserve"> רְאוּ מָה אַתֶּם עֹשִׂים </w:t>
      </w:r>
    </w:p>
    <w:p w:rsidR="00A17F78" w:rsidRDefault="00A17F78" w:rsidP="00824393">
      <w:pPr>
        <w:spacing w:after="0"/>
        <w:ind w:left="1440" w:firstLine="720"/>
        <w:rPr>
          <w:rtl/>
        </w:rPr>
      </w:pPr>
      <w:r w:rsidRPr="00A17F78">
        <w:rPr>
          <w:b/>
          <w:bCs/>
          <w:rtl/>
        </w:rPr>
        <w:t>כִּי לֹא לְאָדָם תִּשְׁפְּטוּ</w:t>
      </w:r>
      <w:r>
        <w:rPr>
          <w:rFonts w:hint="cs"/>
          <w:b/>
          <w:bCs/>
          <w:rtl/>
        </w:rPr>
        <w:t>,</w:t>
      </w:r>
      <w:r w:rsidR="00824393">
        <w:rPr>
          <w:b/>
          <w:bCs/>
          <w:rtl/>
        </w:rPr>
        <w:t xml:space="preserve"> כִּי לַ</w:t>
      </w:r>
      <w:r w:rsidRPr="00A17F78">
        <w:rPr>
          <w:b/>
          <w:bCs/>
          <w:rtl/>
        </w:rPr>
        <w:t>ה</w:t>
      </w:r>
      <w:r w:rsidR="00824393">
        <w:rPr>
          <w:rFonts w:hint="cs"/>
          <w:b/>
          <w:bCs/>
          <w:rtl/>
        </w:rPr>
        <w:t>'</w:t>
      </w:r>
      <w:r>
        <w:rPr>
          <w:rFonts w:hint="cs"/>
          <w:b/>
          <w:bCs/>
          <w:rtl/>
        </w:rPr>
        <w:t>,</w:t>
      </w:r>
      <w:r w:rsidRPr="00A17F78">
        <w:rPr>
          <w:b/>
          <w:bCs/>
          <w:rtl/>
        </w:rPr>
        <w:t xml:space="preserve"> וְעִמָּכֶם בִּדְבַר מִשְׁפָּט</w:t>
      </w:r>
      <w:r w:rsidR="00824393">
        <w:rPr>
          <w:rFonts w:hint="cs"/>
          <w:b/>
          <w:bCs/>
          <w:rtl/>
        </w:rPr>
        <w:t>.</w:t>
      </w:r>
    </w:p>
    <w:p w:rsidR="00A17F78" w:rsidRDefault="00A17F78" w:rsidP="00824393">
      <w:pPr>
        <w:spacing w:after="0"/>
        <w:rPr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361055">
        <w:rPr>
          <w:rFonts w:hint="cs"/>
          <w:rtl/>
        </w:rPr>
        <w:t xml:space="preserve">     </w:t>
      </w:r>
      <w:r>
        <w:rPr>
          <w:rFonts w:hint="cs"/>
          <w:rtl/>
        </w:rPr>
        <w:t>ז</w:t>
      </w:r>
      <w:r>
        <w:rPr>
          <w:rFonts w:hint="cs"/>
          <w:rtl/>
        </w:rPr>
        <w:tab/>
      </w:r>
      <w:r w:rsidRPr="00A17F78">
        <w:rPr>
          <w:rtl/>
        </w:rPr>
        <w:t>וְעַתָּה יְהִי פַחַד ה</w:t>
      </w:r>
      <w:r w:rsidR="00824393">
        <w:rPr>
          <w:rFonts w:hint="cs"/>
          <w:rtl/>
        </w:rPr>
        <w:t>'</w:t>
      </w:r>
      <w:r w:rsidRPr="00A17F78">
        <w:rPr>
          <w:rtl/>
        </w:rPr>
        <w:t xml:space="preserve"> עֲלֵיכֶם</w:t>
      </w:r>
      <w:r>
        <w:rPr>
          <w:rFonts w:hint="cs"/>
          <w:rtl/>
        </w:rPr>
        <w:t>,</w:t>
      </w:r>
      <w:r w:rsidRPr="00A17F78">
        <w:rPr>
          <w:rtl/>
        </w:rPr>
        <w:t xml:space="preserve"> שִׁמְרוּ וַעֲשׂוּ </w:t>
      </w:r>
    </w:p>
    <w:p w:rsidR="00A17F78" w:rsidRDefault="00A17F78" w:rsidP="00824393">
      <w:pPr>
        <w:ind w:left="1440" w:firstLine="720"/>
        <w:rPr>
          <w:rtl/>
        </w:rPr>
      </w:pPr>
      <w:r w:rsidRPr="00A17F78">
        <w:rPr>
          <w:rtl/>
        </w:rPr>
        <w:t xml:space="preserve">כִּי אֵין עִם </w:t>
      </w:r>
      <w:r w:rsidR="00824393">
        <w:rPr>
          <w:rFonts w:hint="cs"/>
          <w:rtl/>
        </w:rPr>
        <w:t>ה'</w:t>
      </w:r>
      <w:r w:rsidRPr="00A17F78">
        <w:rPr>
          <w:rtl/>
        </w:rPr>
        <w:t xml:space="preserve"> אֱ</w:t>
      </w:r>
      <w:r>
        <w:rPr>
          <w:rFonts w:hint="cs"/>
          <w:rtl/>
        </w:rPr>
        <w:t>-</w:t>
      </w:r>
      <w:r w:rsidRPr="00A17F78">
        <w:rPr>
          <w:rtl/>
        </w:rPr>
        <w:t>לֹהֵינוּ עַוְלָה וּמַשֹּׂא פָנִים וּמִקַּח שֹׁחַד</w:t>
      </w:r>
      <w:r w:rsidR="00824393">
        <w:rPr>
          <w:rFonts w:hint="cs"/>
          <w:rtl/>
        </w:rPr>
        <w:t>.</w:t>
      </w:r>
    </w:p>
    <w:p w:rsidR="00A17F78" w:rsidRDefault="00A17F78" w:rsidP="00A17F78">
      <w:pPr>
        <w:rPr>
          <w:rtl/>
        </w:rPr>
      </w:pPr>
      <w:r>
        <w:rPr>
          <w:rFonts w:hint="cs"/>
          <w:rtl/>
        </w:rPr>
        <w:t xml:space="preserve">ראה עד כמה קרובים דברי </w:t>
      </w:r>
      <w:r w:rsidR="00361055">
        <w:rPr>
          <w:rFonts w:hint="cs"/>
          <w:rtl/>
        </w:rPr>
        <w:t>התוכחה ב</w:t>
      </w:r>
      <w:r>
        <w:rPr>
          <w:rFonts w:hint="cs"/>
          <w:rtl/>
        </w:rPr>
        <w:t xml:space="preserve">מזמורנו </w:t>
      </w:r>
      <w:r w:rsidR="00361055">
        <w:rPr>
          <w:rFonts w:hint="cs"/>
          <w:rtl/>
        </w:rPr>
        <w:t xml:space="preserve">וביסוסם הדתי </w:t>
      </w:r>
      <w:r>
        <w:rPr>
          <w:rFonts w:hint="cs"/>
          <w:rtl/>
        </w:rPr>
        <w:t>לשני נאומים אלו, של משה ושל יהושפט!</w:t>
      </w:r>
    </w:p>
    <w:p w:rsidR="00A17F78" w:rsidRDefault="00824393" w:rsidP="00361055">
      <w:pPr>
        <w:rPr>
          <w:rtl/>
        </w:rPr>
      </w:pPr>
      <w:r>
        <w:rPr>
          <w:rFonts w:hint="cs"/>
          <w:rtl/>
        </w:rPr>
        <w:t>עיקרון השותפות שבין השופטים האנושיים לקב"ה, וכובד האחריות המשתמע ממנו</w:t>
      </w:r>
      <w:r w:rsidR="00A17F7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EA0C85">
        <w:rPr>
          <w:rFonts w:hint="cs"/>
          <w:rtl/>
        </w:rPr>
        <w:t>חוזר</w:t>
      </w:r>
      <w:r w:rsidR="00A17F78">
        <w:rPr>
          <w:rFonts w:hint="cs"/>
          <w:rtl/>
        </w:rPr>
        <w:t xml:space="preserve"> בכמה מדרשי חז"ל, </w:t>
      </w:r>
      <w:r w:rsidR="00361055">
        <w:rPr>
          <w:rFonts w:hint="cs"/>
          <w:rtl/>
        </w:rPr>
        <w:t>על בסיס</w:t>
      </w:r>
      <w:r>
        <w:rPr>
          <w:rFonts w:hint="cs"/>
          <w:rtl/>
        </w:rPr>
        <w:t xml:space="preserve"> </w:t>
      </w:r>
      <w:r w:rsidR="00361055">
        <w:rPr>
          <w:rFonts w:hint="cs"/>
          <w:rtl/>
        </w:rPr>
        <w:t>ה</w:t>
      </w:r>
      <w:r>
        <w:rPr>
          <w:rFonts w:hint="cs"/>
          <w:rtl/>
        </w:rPr>
        <w:t>פסוק</w:t>
      </w:r>
      <w:r w:rsidR="00361055">
        <w:rPr>
          <w:rFonts w:hint="cs"/>
          <w:rtl/>
        </w:rPr>
        <w:t xml:space="preserve"> הפותח את מזמורנו</w:t>
      </w:r>
      <w:r w:rsidR="007F05E2">
        <w:rPr>
          <w:rFonts w:hint="cs"/>
          <w:rtl/>
        </w:rPr>
        <w:t>. כך במסכת סנהדרין (ז ע"א):</w:t>
      </w:r>
    </w:p>
    <w:p w:rsidR="00432FD6" w:rsidRDefault="00A17F78" w:rsidP="00361055">
      <w:pPr>
        <w:ind w:left="720" w:firstLine="2"/>
        <w:rPr>
          <w:rtl/>
        </w:rPr>
      </w:pPr>
      <w:r>
        <w:rPr>
          <w:rFonts w:hint="cs"/>
          <w:rtl/>
        </w:rPr>
        <w:t xml:space="preserve">אמר רבי שמואל בר נחמני אמר </w:t>
      </w:r>
      <w:r w:rsidR="00361055">
        <w:rPr>
          <w:rFonts w:hint="cs"/>
          <w:rtl/>
        </w:rPr>
        <w:t>רבי יונתן: כל דיין שדן דין אמת לאמיתו</w:t>
      </w:r>
      <w:r>
        <w:rPr>
          <w:rFonts w:hint="cs"/>
          <w:rtl/>
        </w:rPr>
        <w:t xml:space="preserve"> משרה שכינה בישראל, שנאמר: "</w:t>
      </w:r>
      <w:r w:rsidRPr="00A17F78">
        <w:rPr>
          <w:rtl/>
        </w:rPr>
        <w:t>אֱ‍</w:t>
      </w:r>
      <w:r>
        <w:rPr>
          <w:rFonts w:hint="cs"/>
          <w:rtl/>
        </w:rPr>
        <w:t>-</w:t>
      </w:r>
      <w:r w:rsidRPr="00A17F78">
        <w:rPr>
          <w:rtl/>
        </w:rPr>
        <w:t>לֹהִים נִצָּב בַּעֲדַת אֵל</w:t>
      </w:r>
      <w:r>
        <w:rPr>
          <w:rFonts w:hint="cs"/>
          <w:rtl/>
        </w:rPr>
        <w:t>,</w:t>
      </w:r>
      <w:r w:rsidRPr="00A17F78">
        <w:rPr>
          <w:rtl/>
        </w:rPr>
        <w:t xml:space="preserve"> בְּקֶרֶב אֱלֹהִים יִשְׁפֹּט</w:t>
      </w:r>
      <w:r>
        <w:rPr>
          <w:rFonts w:hint="cs"/>
          <w:rtl/>
        </w:rPr>
        <w:t>"</w:t>
      </w:r>
      <w:r w:rsidR="00361055">
        <w:rPr>
          <w:rFonts w:hint="cs"/>
          <w:rtl/>
        </w:rPr>
        <w:t>. וכל דיין שאינו דן דין אמת ל</w:t>
      </w:r>
      <w:r w:rsidR="00432FD6">
        <w:rPr>
          <w:rFonts w:hint="cs"/>
          <w:rtl/>
        </w:rPr>
        <w:t>אמית</w:t>
      </w:r>
      <w:r w:rsidR="00361055">
        <w:rPr>
          <w:rFonts w:hint="cs"/>
          <w:rtl/>
        </w:rPr>
        <w:t>ו</w:t>
      </w:r>
      <w:r w:rsidR="00432FD6">
        <w:rPr>
          <w:rFonts w:hint="cs"/>
          <w:rtl/>
        </w:rPr>
        <w:t>, גורם לשכינה שתסתלק מישראל, שנאמר "</w:t>
      </w:r>
      <w:r w:rsidR="00432FD6" w:rsidRPr="00432FD6">
        <w:rPr>
          <w:rtl/>
        </w:rPr>
        <w:t>מִשֹּׁד עֲנִיִּים</w:t>
      </w:r>
      <w:r w:rsidR="00432FD6">
        <w:rPr>
          <w:rFonts w:hint="cs"/>
          <w:rtl/>
        </w:rPr>
        <w:t>,</w:t>
      </w:r>
      <w:r w:rsidR="00432FD6" w:rsidRPr="00432FD6">
        <w:rPr>
          <w:rtl/>
        </w:rPr>
        <w:t xml:space="preserve"> מֵאַנְקַת אֶבְיוֹנִים עַתָּה אָקוּם יֹאמַר </w:t>
      </w:r>
      <w:r w:rsidR="00C811E5">
        <w:rPr>
          <w:rFonts w:hint="cs"/>
          <w:rtl/>
        </w:rPr>
        <w:t>ה'</w:t>
      </w:r>
      <w:r w:rsidR="00432FD6" w:rsidRPr="00824393">
        <w:rPr>
          <w:rFonts w:hint="cs"/>
          <w:spacing w:val="20"/>
          <w:rtl/>
        </w:rPr>
        <w:t>"</w:t>
      </w:r>
      <w:r w:rsidR="00824393">
        <w:rPr>
          <w:rFonts w:hint="cs"/>
          <w:rtl/>
        </w:rPr>
        <w:t xml:space="preserve"> (תהילים י"ב, ו)</w:t>
      </w:r>
      <w:r w:rsidR="00432FD6">
        <w:rPr>
          <w:rFonts w:hint="cs"/>
          <w:rtl/>
        </w:rPr>
        <w:t xml:space="preserve">. </w:t>
      </w:r>
    </w:p>
    <w:p w:rsidR="007F05E2" w:rsidRDefault="007F05E2" w:rsidP="007F05E2">
      <w:pPr>
        <w:rPr>
          <w:rtl/>
        </w:rPr>
      </w:pPr>
      <w:r>
        <w:rPr>
          <w:rFonts w:hint="cs"/>
          <w:rtl/>
        </w:rPr>
        <w:t>וכן במדרש תהילים בראש מזמורנו:</w:t>
      </w:r>
    </w:p>
    <w:p w:rsidR="00432FD6" w:rsidRDefault="00432FD6" w:rsidP="00361055">
      <w:pPr>
        <w:ind w:left="720" w:firstLine="2"/>
        <w:rPr>
          <w:rtl/>
        </w:rPr>
      </w:pPr>
      <w:r>
        <w:rPr>
          <w:rFonts w:hint="cs"/>
          <w:rtl/>
        </w:rPr>
        <w:t xml:space="preserve">...שלא יאמרו הדיינים: אנו יושבים לעצמנו בדין, אלא אמר הקב"ה לדיינין: הוו יודעין כי עמכם אני </w:t>
      </w:r>
      <w:r w:rsidR="00361055">
        <w:rPr>
          <w:rFonts w:hint="cs"/>
          <w:rtl/>
        </w:rPr>
        <w:t>יושב</w:t>
      </w:r>
      <w:r>
        <w:rPr>
          <w:rFonts w:hint="cs"/>
          <w:rtl/>
        </w:rPr>
        <w:t>, שנאמר "</w:t>
      </w:r>
      <w:r w:rsidRPr="00432FD6">
        <w:rPr>
          <w:rtl/>
        </w:rPr>
        <w:t xml:space="preserve">אֲנִי </w:t>
      </w:r>
      <w:r w:rsidR="00824393">
        <w:rPr>
          <w:rFonts w:hint="cs"/>
          <w:rtl/>
        </w:rPr>
        <w:t>ה'</w:t>
      </w:r>
      <w:r w:rsidRPr="00432FD6">
        <w:rPr>
          <w:rtl/>
        </w:rPr>
        <w:t xml:space="preserve"> אֹהֵב מִשְׁפָּט</w:t>
      </w:r>
      <w:r>
        <w:rPr>
          <w:rFonts w:hint="cs"/>
          <w:rtl/>
        </w:rPr>
        <w:t>"</w:t>
      </w:r>
      <w:r w:rsidR="00824393">
        <w:rPr>
          <w:rFonts w:hint="cs"/>
          <w:rtl/>
        </w:rPr>
        <w:t xml:space="preserve"> (ישעיהו ס"א, ח)</w:t>
      </w:r>
      <w:r>
        <w:rPr>
          <w:rFonts w:hint="cs"/>
          <w:rtl/>
        </w:rPr>
        <w:t xml:space="preserve">. ואם הטיתם את הדין </w:t>
      </w:r>
      <w:r>
        <w:rPr>
          <w:rtl/>
        </w:rPr>
        <w:t>–</w:t>
      </w:r>
      <w:r>
        <w:rPr>
          <w:rFonts w:hint="cs"/>
          <w:rtl/>
        </w:rPr>
        <w:t xml:space="preserve"> אותי אתם מטים...</w:t>
      </w:r>
      <w:r w:rsidR="00824393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361055">
        <w:rPr>
          <w:rFonts w:hint="cs"/>
          <w:rtl/>
        </w:rPr>
        <w:t>ו</w:t>
      </w:r>
      <w:r>
        <w:rPr>
          <w:rFonts w:hint="cs"/>
          <w:rtl/>
        </w:rPr>
        <w:t>וי "</w:t>
      </w:r>
      <w:r w:rsidRPr="00432FD6">
        <w:rPr>
          <w:rtl/>
        </w:rPr>
        <w:t>בְּקֶרֶב אֱלֹהִים יִשְׁפֹּט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באמצע הדיינין ישפוט...</w:t>
      </w:r>
    </w:p>
    <w:p w:rsidR="00E34345" w:rsidRDefault="00E34345" w:rsidP="00E34345">
      <w:pPr>
        <w:rPr>
          <w:rtl/>
        </w:rPr>
      </w:pPr>
      <w:r>
        <w:rPr>
          <w:rFonts w:hint="cs"/>
          <w:rtl/>
        </w:rPr>
        <w:t xml:space="preserve">בדרך זו </w:t>
      </w:r>
      <w:r w:rsidR="00CF6392" w:rsidRPr="00E34345">
        <w:rPr>
          <w:rFonts w:hint="cs"/>
          <w:rtl/>
        </w:rPr>
        <w:t>פירש</w:t>
      </w:r>
      <w:r>
        <w:rPr>
          <w:rFonts w:hint="cs"/>
          <w:rtl/>
        </w:rPr>
        <w:t>ו</w:t>
      </w:r>
      <w:r w:rsidR="00CF6392" w:rsidRPr="00E34345">
        <w:rPr>
          <w:rFonts w:hint="cs"/>
          <w:rtl/>
        </w:rPr>
        <w:t xml:space="preserve"> </w:t>
      </w:r>
      <w:r>
        <w:rPr>
          <w:rFonts w:hint="cs"/>
          <w:rtl/>
        </w:rPr>
        <w:t xml:space="preserve">גם כמה מפרשנינו הראשונים </w:t>
      </w:r>
      <w:r w:rsidR="00CF6392" w:rsidRPr="00E34345">
        <w:rPr>
          <w:rFonts w:hint="cs"/>
          <w:rtl/>
        </w:rPr>
        <w:t>את פסוק</w:t>
      </w:r>
      <w:r>
        <w:rPr>
          <w:rFonts w:hint="cs"/>
          <w:rtl/>
        </w:rPr>
        <w:t xml:space="preserve"> א ואת שימושו כמבוא לתוכחה שבפסוקים הבאים: </w:t>
      </w:r>
    </w:p>
    <w:p w:rsidR="00432FD6" w:rsidRPr="00E34345" w:rsidRDefault="00BE647B" w:rsidP="00E34345">
      <w:pPr>
        <w:rPr>
          <w:rtl/>
        </w:rPr>
      </w:pPr>
      <w:r w:rsidRPr="00E34345">
        <w:rPr>
          <w:rFonts w:hint="cs"/>
          <w:rtl/>
        </w:rPr>
        <w:t>ראב"ע בפירושו השני למילים "</w:t>
      </w:r>
      <w:r w:rsidRPr="00E34345">
        <w:rPr>
          <w:rtl/>
        </w:rPr>
        <w:t>בְּקֶרֶב אֱלֹהִים יִשְׁפֹּט</w:t>
      </w:r>
      <w:r w:rsidRPr="00E34345">
        <w:rPr>
          <w:rFonts w:hint="cs"/>
          <w:rtl/>
        </w:rPr>
        <w:t>":</w:t>
      </w:r>
    </w:p>
    <w:p w:rsidR="00BE647B" w:rsidRPr="00E34345" w:rsidRDefault="00BE647B" w:rsidP="00BE647B">
      <w:pPr>
        <w:ind w:left="720" w:firstLine="2"/>
        <w:rPr>
          <w:rtl/>
        </w:rPr>
      </w:pPr>
      <w:r w:rsidRPr="00E34345">
        <w:rPr>
          <w:rFonts w:hint="cs"/>
          <w:rtl/>
        </w:rPr>
        <w:t>כמו "</w:t>
      </w:r>
      <w:r w:rsidRPr="00E34345">
        <w:rPr>
          <w:rtl/>
        </w:rPr>
        <w:t>אֱלֹהִים לֹא תְקַלֵּל</w:t>
      </w:r>
      <w:r w:rsidRPr="00E34345">
        <w:rPr>
          <w:rFonts w:hint="cs"/>
          <w:rtl/>
        </w:rPr>
        <w:t>", והטעם: כי הוא בקרבם, ועליהם להישמר שלא ישפטו עוול. (ובפירושו לפסוק ב): עתה יוכיח השופטים שהם 'אלהים'.</w:t>
      </w:r>
    </w:p>
    <w:p w:rsidR="00BE647B" w:rsidRPr="00E34345" w:rsidRDefault="000570F2" w:rsidP="00BE647B">
      <w:pPr>
        <w:rPr>
          <w:rtl/>
        </w:rPr>
      </w:pPr>
      <w:r w:rsidRPr="00E34345">
        <w:rPr>
          <w:rFonts w:hint="cs"/>
          <w:rtl/>
        </w:rPr>
        <w:t>וכך רבי ישעיה:</w:t>
      </w:r>
    </w:p>
    <w:p w:rsidR="000570F2" w:rsidRDefault="000570F2" w:rsidP="00E34345">
      <w:pPr>
        <w:ind w:left="720" w:firstLine="2"/>
        <w:rPr>
          <w:rtl/>
        </w:rPr>
      </w:pPr>
      <w:r w:rsidRPr="00E34345">
        <w:rPr>
          <w:rFonts w:hint="cs"/>
          <w:rtl/>
        </w:rPr>
        <w:t>א</w:t>
      </w:r>
      <w:r w:rsidR="00E34345">
        <w:rPr>
          <w:rFonts w:hint="cs"/>
          <w:rtl/>
        </w:rPr>
        <w:t>ֱ</w:t>
      </w:r>
      <w:r w:rsidRPr="00E34345">
        <w:rPr>
          <w:rFonts w:hint="cs"/>
          <w:rtl/>
        </w:rPr>
        <w:t>-ל</w:t>
      </w:r>
      <w:r w:rsidR="00E34345">
        <w:rPr>
          <w:rFonts w:hint="cs"/>
          <w:rtl/>
        </w:rPr>
        <w:t>ֹ</w:t>
      </w:r>
      <w:r w:rsidRPr="00E34345">
        <w:rPr>
          <w:rFonts w:hint="cs"/>
          <w:rtl/>
        </w:rPr>
        <w:t>ה</w:t>
      </w:r>
      <w:r w:rsidR="00E34345">
        <w:rPr>
          <w:rFonts w:hint="cs"/>
          <w:rtl/>
        </w:rPr>
        <w:t>ִ</w:t>
      </w:r>
      <w:r w:rsidRPr="00E34345">
        <w:rPr>
          <w:rFonts w:hint="cs"/>
          <w:rtl/>
        </w:rPr>
        <w:t>ים נ</w:t>
      </w:r>
      <w:r w:rsidR="00E34345">
        <w:rPr>
          <w:rFonts w:hint="cs"/>
          <w:rtl/>
        </w:rPr>
        <w:t>ִ</w:t>
      </w:r>
      <w:r w:rsidRPr="00E34345">
        <w:rPr>
          <w:rFonts w:hint="cs"/>
          <w:rtl/>
        </w:rPr>
        <w:t>צ</w:t>
      </w:r>
      <w:r w:rsidR="00E34345">
        <w:rPr>
          <w:rFonts w:hint="cs"/>
          <w:rtl/>
        </w:rPr>
        <w:t>ָּ</w:t>
      </w:r>
      <w:r w:rsidRPr="00E34345">
        <w:rPr>
          <w:rFonts w:hint="cs"/>
          <w:rtl/>
        </w:rPr>
        <w:t>ב ב</w:t>
      </w:r>
      <w:r w:rsidR="00E34345">
        <w:rPr>
          <w:rFonts w:hint="cs"/>
          <w:rtl/>
        </w:rPr>
        <w:t>ַּ</w:t>
      </w:r>
      <w:r w:rsidRPr="00E34345">
        <w:rPr>
          <w:rFonts w:hint="cs"/>
          <w:rtl/>
        </w:rPr>
        <w:t>ע</w:t>
      </w:r>
      <w:r w:rsidR="00E34345">
        <w:rPr>
          <w:rFonts w:hint="cs"/>
          <w:rtl/>
        </w:rPr>
        <w:t>ֲ</w:t>
      </w:r>
      <w:r w:rsidRPr="00E34345">
        <w:rPr>
          <w:rFonts w:hint="cs"/>
          <w:rtl/>
        </w:rPr>
        <w:t>ד</w:t>
      </w:r>
      <w:r w:rsidR="00E34345">
        <w:rPr>
          <w:rFonts w:hint="cs"/>
          <w:rtl/>
        </w:rPr>
        <w:t>ַ</w:t>
      </w:r>
      <w:r w:rsidRPr="00E34345">
        <w:rPr>
          <w:rFonts w:hint="cs"/>
          <w:rtl/>
        </w:rPr>
        <w:t>ת א</w:t>
      </w:r>
      <w:r w:rsidR="00E34345">
        <w:rPr>
          <w:rFonts w:hint="cs"/>
          <w:rtl/>
        </w:rPr>
        <w:t>ֵ</w:t>
      </w:r>
      <w:r w:rsidRPr="00E34345">
        <w:rPr>
          <w:rFonts w:hint="cs"/>
          <w:rtl/>
        </w:rPr>
        <w:t xml:space="preserve">ל </w:t>
      </w:r>
      <w:r w:rsidRPr="00E34345">
        <w:rPr>
          <w:rtl/>
        </w:rPr>
        <w:t>–</w:t>
      </w:r>
      <w:r w:rsidRPr="00E34345">
        <w:rPr>
          <w:rFonts w:hint="cs"/>
          <w:rtl/>
        </w:rPr>
        <w:t xml:space="preserve"> בעדת הדיינים שהיא 'עדת אל', הבורא ניצב שם, ובקרב אותה עדה, א</w:t>
      </w:r>
      <w:r w:rsidR="00E34345">
        <w:rPr>
          <w:rFonts w:hint="cs"/>
          <w:rtl/>
        </w:rPr>
        <w:t>-</w:t>
      </w:r>
      <w:r w:rsidRPr="00E34345">
        <w:rPr>
          <w:rFonts w:hint="cs"/>
          <w:rtl/>
        </w:rPr>
        <w:t>ל</w:t>
      </w:r>
      <w:r w:rsidR="00E34345">
        <w:rPr>
          <w:rFonts w:hint="cs"/>
          <w:rtl/>
        </w:rPr>
        <w:t>ו</w:t>
      </w:r>
      <w:r w:rsidRPr="00E34345">
        <w:rPr>
          <w:rFonts w:hint="cs"/>
          <w:rtl/>
        </w:rPr>
        <w:t>הים ישפוט, ויודע מי הוא זכאי בדינו ומיהו חייב...</w:t>
      </w:r>
      <w:r w:rsidR="00CF6392" w:rsidRPr="00E34345">
        <w:rPr>
          <w:rFonts w:hint="cs"/>
          <w:rtl/>
        </w:rPr>
        <w:t xml:space="preserve"> </w:t>
      </w:r>
      <w:r w:rsidRPr="00E34345">
        <w:rPr>
          <w:rFonts w:hint="cs"/>
          <w:rtl/>
        </w:rPr>
        <w:t xml:space="preserve">ואתם הדיינים, הואיל והבורא שופט ביניכם </w:t>
      </w:r>
      <w:r w:rsidRPr="00E34345">
        <w:rPr>
          <w:rtl/>
        </w:rPr>
        <w:t>–</w:t>
      </w:r>
      <w:r w:rsidRPr="00E34345">
        <w:rPr>
          <w:rFonts w:hint="cs"/>
          <w:rtl/>
        </w:rPr>
        <w:t xml:space="preserve"> </w:t>
      </w:r>
      <w:r w:rsidR="00CF6392" w:rsidRPr="00E34345">
        <w:rPr>
          <w:rFonts w:hint="cs"/>
          <w:rtl/>
        </w:rPr>
        <w:t>'</w:t>
      </w:r>
      <w:r w:rsidR="00CF6392" w:rsidRPr="00E34345">
        <w:rPr>
          <w:rtl/>
        </w:rPr>
        <w:t>עַד מָתַי תִּשְׁפְּטוּ עָוֶל</w:t>
      </w:r>
      <w:r w:rsidRPr="00E34345">
        <w:rPr>
          <w:rFonts w:hint="cs"/>
          <w:rtl/>
        </w:rPr>
        <w:t>' וגומר</w:t>
      </w:r>
      <w:r w:rsidR="00E34345">
        <w:rPr>
          <w:rFonts w:hint="cs"/>
          <w:rtl/>
        </w:rPr>
        <w:t>.</w:t>
      </w:r>
      <w:r w:rsidR="00E34345">
        <w:rPr>
          <w:rStyle w:val="a9"/>
          <w:rtl/>
        </w:rPr>
        <w:footnoteReference w:id="22"/>
      </w:r>
    </w:p>
    <w:p w:rsidR="004A7A06" w:rsidRPr="00E34345" w:rsidRDefault="004A7A06" w:rsidP="004A7A06">
      <w:pPr>
        <w:ind w:left="720" w:firstLine="2"/>
        <w:jc w:val="right"/>
        <w:rPr>
          <w:rtl/>
        </w:rPr>
      </w:pPr>
      <w:r>
        <w:rPr>
          <w:rFonts w:hint="cs"/>
          <w:rtl/>
        </w:rPr>
        <w:t>(המשך בשבוע הבא)</w:t>
      </w:r>
    </w:p>
    <w:p w:rsidR="000570F2" w:rsidRDefault="000570F2" w:rsidP="000570F2">
      <w:pPr>
        <w:rPr>
          <w:rtl/>
        </w:rPr>
      </w:pPr>
    </w:p>
    <w:p w:rsidR="00E9789E" w:rsidRPr="00E9789E" w:rsidRDefault="00E9789E" w:rsidP="00E9789E">
      <w:pPr>
        <w:rPr>
          <w:rtl/>
        </w:rPr>
      </w:pPr>
    </w:p>
    <w:tbl>
      <w:tblPr>
        <w:tblW w:w="0" w:type="auto"/>
        <w:tblInd w:w="2539" w:type="dxa"/>
        <w:tblLayout w:type="fixed"/>
        <w:tblLook w:val="0000" w:firstRow="0" w:lastRow="0" w:firstColumn="0" w:lastColumn="0" w:noHBand="0" w:noVBand="0"/>
      </w:tblPr>
      <w:tblGrid>
        <w:gridCol w:w="284"/>
        <w:gridCol w:w="4111"/>
        <w:gridCol w:w="283"/>
      </w:tblGrid>
      <w:tr w:rsidR="00E9789E" w:rsidRPr="00E9789E" w:rsidTr="00982DD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*</w:t>
            </w:r>
          </w:p>
        </w:tc>
      </w:tr>
      <w:tr w:rsidR="00E9789E" w:rsidRPr="00E9789E" w:rsidTr="00982DD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כל הזכויות שמורות לישיבת הר עציון ולרב אלחנן סמט, תש</w:t>
            </w:r>
            <w:r w:rsidRPr="00E9789E">
              <w:rPr>
                <w:rFonts w:ascii="Arial" w:eastAsia="Times New Roman" w:hAnsi="Arial" w:hint="cs"/>
                <w:b/>
                <w:bCs/>
                <w:sz w:val="16"/>
                <w:szCs w:val="16"/>
                <w:rtl/>
              </w:rPr>
              <w:t>ע"ו</w:t>
            </w:r>
          </w:p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 xml:space="preserve">עורכת: </w:t>
            </w:r>
            <w:r w:rsidRPr="00E9789E">
              <w:rPr>
                <w:rFonts w:ascii="Arial" w:eastAsia="Times New Roman" w:hAnsi="Arial" w:hint="cs"/>
                <w:b/>
                <w:bCs/>
                <w:sz w:val="16"/>
                <w:szCs w:val="16"/>
                <w:rtl/>
              </w:rPr>
              <w:t xml:space="preserve">נחמה בן אדרת  </w:t>
            </w:r>
          </w:p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בית המדרש הוירטואלי שליד ישיבת הר עציון</w:t>
            </w:r>
          </w:p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האתר בעברית:</w:t>
            </w: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ab/>
            </w:r>
            <w:hyperlink r:id="rId8" w:history="1">
              <w:r w:rsidRPr="00E9789E">
                <w:rPr>
                  <w:rFonts w:ascii="Arial" w:eastAsia="Times New Roman" w:hAnsi="Arial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http://www.etzion.org.il/vbm</w:t>
              </w:r>
            </w:hyperlink>
          </w:p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האתר באנגלית:</w:t>
            </w: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ab/>
            </w:r>
            <w:hyperlink r:id="rId9" w:history="1">
              <w:r w:rsidRPr="00E9789E">
                <w:rPr>
                  <w:rFonts w:ascii="Arial" w:eastAsia="Times New Roman" w:hAnsi="Arial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http://www.vbm-torah.org</w:t>
              </w:r>
            </w:hyperlink>
          </w:p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משרדי בית המדרש הוירטואלי: 02-</w:t>
            </w:r>
            <w:r w:rsidRPr="00E9789E">
              <w:rPr>
                <w:rFonts w:ascii="Arial" w:eastAsia="Times New Roman" w:hAnsi="Arial" w:hint="cs"/>
                <w:b/>
                <w:bCs/>
                <w:sz w:val="16"/>
                <w:szCs w:val="16"/>
                <w:rtl/>
              </w:rPr>
              <w:t>9937300</w:t>
            </w: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 xml:space="preserve"> שלוחה 5 </w:t>
            </w:r>
          </w:p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דוא</w:t>
            </w:r>
            <w:r w:rsidRPr="00E9789E">
              <w:rPr>
                <w:rFonts w:ascii="Arial" w:eastAsia="Times New Roman" w:hAnsi="Arial" w:hint="cs"/>
                <w:b/>
                <w:bCs/>
                <w:sz w:val="16"/>
                <w:szCs w:val="16"/>
                <w:rtl/>
              </w:rPr>
              <w:t>"</w:t>
            </w: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 xml:space="preserve">ל: </w:t>
            </w:r>
            <w:hyperlink r:id="rId10" w:history="1">
              <w:r w:rsidRPr="00E9789E">
                <w:rPr>
                  <w:rFonts w:ascii="Arial" w:eastAsia="Times New Roman" w:hAnsi="Arial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office@etzion.org.il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</w:tr>
      <w:tr w:rsidR="00E9789E" w:rsidRPr="00E9789E" w:rsidTr="00982DDD">
        <w:trPr>
          <w:trHeight w:val="1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789E" w:rsidRPr="00E9789E" w:rsidRDefault="00E9789E" w:rsidP="00982DDD">
            <w:pPr>
              <w:tabs>
                <w:tab w:val="right" w:pos="3895"/>
              </w:tabs>
              <w:autoSpaceDE w:val="0"/>
              <w:autoSpaceDN w:val="0"/>
              <w:spacing w:after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E9789E">
              <w:rPr>
                <w:rFonts w:ascii="Arial" w:eastAsia="Times New Roman" w:hAnsi="Arial"/>
                <w:b/>
                <w:bCs/>
                <w:sz w:val="16"/>
                <w:szCs w:val="16"/>
                <w:rtl/>
              </w:rPr>
              <w:t>*</w:t>
            </w:r>
          </w:p>
        </w:tc>
      </w:tr>
    </w:tbl>
    <w:p w:rsidR="00600256" w:rsidRDefault="00600256" w:rsidP="000570F2">
      <w:pPr>
        <w:rPr>
          <w:rtl/>
        </w:rPr>
      </w:pPr>
      <w:bookmarkStart w:id="0" w:name="_GoBack"/>
      <w:bookmarkEnd w:id="0"/>
    </w:p>
    <w:sectPr w:rsidR="00600256" w:rsidSect="005521DE">
      <w:headerReference w:type="default" r:id="rId11"/>
      <w:headerReference w:type="first" r:id="rId12"/>
      <w:type w:val="continuous"/>
      <w:pgSz w:w="11906" w:h="16838"/>
      <w:pgMar w:top="1440" w:right="1080" w:bottom="144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18" w:rsidRDefault="00DD3A18" w:rsidP="0072464C">
      <w:r>
        <w:separator/>
      </w:r>
    </w:p>
  </w:endnote>
  <w:endnote w:type="continuationSeparator" w:id="0">
    <w:p w:rsidR="00DD3A18" w:rsidRDefault="00DD3A18" w:rsidP="007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18" w:rsidRDefault="00DD3A18" w:rsidP="0072464C">
      <w:r>
        <w:separator/>
      </w:r>
    </w:p>
  </w:footnote>
  <w:footnote w:type="continuationSeparator" w:id="0">
    <w:p w:rsidR="00DD3A18" w:rsidRDefault="00DD3A18" w:rsidP="0072464C">
      <w:r>
        <w:continuationSeparator/>
      </w:r>
    </w:p>
  </w:footnote>
  <w:footnote w:id="1">
    <w:p w:rsidR="00A17F78" w:rsidRDefault="00A17F78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על שימושו זה של מזמורנו נדון בנספח לעיוננו.</w:t>
      </w:r>
    </w:p>
  </w:footnote>
  <w:footnote w:id="2">
    <w:p w:rsidR="00A17F78" w:rsidRDefault="00A17F78" w:rsidP="00A06579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על </w:t>
      </w:r>
      <w:r w:rsidR="00A06579">
        <w:rPr>
          <w:rFonts w:hint="cs"/>
          <w:rtl/>
        </w:rPr>
        <w:t xml:space="preserve">סוגו הספרותי של מזמורנו </w:t>
      </w:r>
      <w:r>
        <w:rPr>
          <w:rFonts w:hint="cs"/>
          <w:rtl/>
        </w:rPr>
        <w:t>נדון בהמשך עיונ</w:t>
      </w:r>
      <w:r w:rsidR="00DD7FE3">
        <w:rPr>
          <w:rFonts w:hint="cs"/>
          <w:rtl/>
        </w:rPr>
        <w:t>נ</w:t>
      </w:r>
      <w:r>
        <w:rPr>
          <w:rFonts w:hint="cs"/>
          <w:rtl/>
        </w:rPr>
        <w:t>ו</w:t>
      </w:r>
      <w:r w:rsidR="00DD7FE3">
        <w:rPr>
          <w:rFonts w:hint="cs"/>
          <w:rtl/>
        </w:rPr>
        <w:t>, בסעיף</w:t>
      </w:r>
      <w:r w:rsidR="00A06579">
        <w:rPr>
          <w:rFonts w:hint="cs"/>
          <w:rtl/>
        </w:rPr>
        <w:t xml:space="preserve"> ז.</w:t>
      </w:r>
    </w:p>
  </w:footnote>
  <w:footnote w:id="3">
    <w:p w:rsidR="00A17F78" w:rsidRDefault="00A17F78" w:rsidP="00C26FFC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="00A06579">
        <w:rPr>
          <w:rFonts w:hint="cs"/>
          <w:rtl/>
        </w:rPr>
        <w:t>כאמור לעיל, ברור ש</w:t>
      </w:r>
      <w:r>
        <w:rPr>
          <w:rFonts w:hint="cs"/>
          <w:rtl/>
        </w:rPr>
        <w:t>חתימת</w:t>
      </w:r>
      <w:r w:rsidR="00C26FFC">
        <w:rPr>
          <w:rFonts w:hint="cs"/>
          <w:rtl/>
        </w:rPr>
        <w:t xml:space="preserve"> המזמור בפסוק ח מופנית </w:t>
      </w:r>
      <w:r>
        <w:rPr>
          <w:rFonts w:hint="cs"/>
          <w:rtl/>
        </w:rPr>
        <w:t>לא-לוהים</w:t>
      </w:r>
      <w:r w:rsidR="00C26FFC">
        <w:rPr>
          <w:rFonts w:hint="cs"/>
          <w:rtl/>
        </w:rPr>
        <w:t>,</w:t>
      </w:r>
      <w:r>
        <w:rPr>
          <w:rFonts w:hint="cs"/>
          <w:rtl/>
        </w:rPr>
        <w:t xml:space="preserve"> ברם ניכר שפנייה זו בחתימה שונה בעליל מגוף המזמור.</w:t>
      </w:r>
    </w:p>
  </w:footnote>
  <w:footnote w:id="4">
    <w:p w:rsidR="00A17F78" w:rsidRDefault="00A17F78" w:rsidP="0067462E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67462E">
        <w:rPr>
          <w:rFonts w:hint="cs"/>
          <w:rtl/>
        </w:rPr>
        <w:t xml:space="preserve">נשיאת </w:t>
      </w:r>
      <w:r>
        <w:rPr>
          <w:rFonts w:hint="cs"/>
          <w:rtl/>
        </w:rPr>
        <w:t>פני</w:t>
      </w:r>
      <w:r w:rsidR="0067462E">
        <w:rPr>
          <w:rFonts w:hint="cs"/>
          <w:rtl/>
        </w:rPr>
        <w:t xml:space="preserve"> דל או גדול</w:t>
      </w:r>
      <w:r>
        <w:rPr>
          <w:rFonts w:hint="cs"/>
          <w:rtl/>
        </w:rPr>
        <w:t xml:space="preserve"> שעליה הזהירה התורה בפסוק שבספר ויקרא נתבארה בספרא אף ככזאת הנעשית מטעמים חיוביים</w:t>
      </w:r>
      <w:r w:rsidR="0067462E">
        <w:rPr>
          <w:rFonts w:hint="cs"/>
          <w:rtl/>
        </w:rPr>
        <w:t xml:space="preserve"> של חמלה כלפי הנידונים</w:t>
      </w:r>
      <w:r>
        <w:rPr>
          <w:rFonts w:hint="cs"/>
          <w:rtl/>
        </w:rPr>
        <w:t>. הנה לשון רש"י על פי הספרא:</w:t>
      </w:r>
    </w:p>
    <w:p w:rsidR="00A17F78" w:rsidRDefault="00A17F78">
      <w:pPr>
        <w:pStyle w:val="a7"/>
        <w:rPr>
          <w:rtl/>
        </w:rPr>
      </w:pPr>
      <w:r>
        <w:rPr>
          <w:rFonts w:hint="cs"/>
          <w:rtl/>
        </w:rPr>
        <w:tab/>
        <w:t xml:space="preserve">לא תשא פני דל </w:t>
      </w:r>
      <w:r>
        <w:rPr>
          <w:rtl/>
        </w:rPr>
        <w:t>–</w:t>
      </w:r>
      <w:r>
        <w:rPr>
          <w:rFonts w:hint="cs"/>
          <w:rtl/>
        </w:rPr>
        <w:t xml:space="preserve"> שלא תאמר: עני הוא זה, והעשיר חייב לפרנסו. אזכנו בדין ונמצא מתפרנס בנקיות.</w:t>
      </w:r>
    </w:p>
    <w:p w:rsidR="00A17F78" w:rsidRDefault="00A17F78">
      <w:pPr>
        <w:pStyle w:val="a7"/>
        <w:rPr>
          <w:rtl/>
        </w:rPr>
      </w:pPr>
      <w:r>
        <w:rPr>
          <w:rFonts w:hint="cs"/>
          <w:rtl/>
        </w:rPr>
        <w:tab/>
        <w:t xml:space="preserve">ולא תהדר פני גדול </w:t>
      </w:r>
      <w:r>
        <w:rPr>
          <w:rtl/>
        </w:rPr>
        <w:t>–</w:t>
      </w:r>
      <w:r>
        <w:rPr>
          <w:rFonts w:hint="cs"/>
          <w:rtl/>
        </w:rPr>
        <w:t xml:space="preserve"> שלא תאמר: עשיר הוא זה, בן גדולים הוא זה, היאך אביישנו ואראה בבשתו?</w:t>
      </w:r>
    </w:p>
    <w:p w:rsidR="00A17F78" w:rsidRDefault="00A17F78" w:rsidP="0067462E">
      <w:pPr>
        <w:pStyle w:val="a7"/>
      </w:pPr>
      <w:r>
        <w:rPr>
          <w:rFonts w:hint="cs"/>
          <w:rtl/>
        </w:rPr>
        <w:t xml:space="preserve">לעומת זאת, נשיאת </w:t>
      </w:r>
      <w:r w:rsidR="0067462E">
        <w:rPr>
          <w:rFonts w:hint="cs"/>
          <w:rtl/>
        </w:rPr>
        <w:t>פני הרשעים</w:t>
      </w:r>
      <w:r w:rsidR="00291AD3">
        <w:rPr>
          <w:rFonts w:hint="cs"/>
          <w:rtl/>
        </w:rPr>
        <w:t>,</w:t>
      </w:r>
      <w:r>
        <w:rPr>
          <w:rFonts w:hint="cs"/>
          <w:rtl/>
        </w:rPr>
        <w:t xml:space="preserve"> שעליה באה התוכחה במזמורנו</w:t>
      </w:r>
      <w:r w:rsidR="0067462E">
        <w:rPr>
          <w:rFonts w:hint="cs"/>
          <w:rtl/>
        </w:rPr>
        <w:t>, נוב</w:t>
      </w:r>
      <w:r>
        <w:rPr>
          <w:rFonts w:hint="cs"/>
          <w:rtl/>
        </w:rPr>
        <w:t xml:space="preserve">עת </w:t>
      </w:r>
      <w:r w:rsidR="0067462E">
        <w:rPr>
          <w:rFonts w:hint="cs"/>
          <w:rtl/>
        </w:rPr>
        <w:t>מעיוות מוסרי ו</w:t>
      </w:r>
      <w:r>
        <w:rPr>
          <w:rFonts w:hint="cs"/>
          <w:rtl/>
        </w:rPr>
        <w:t>מהזדהות עם הרשעים, ובהמשכה, בבית ג, מתברר שיש לה היבט סוציאלי חריף.</w:t>
      </w:r>
    </w:p>
  </w:footnote>
  <w:footnote w:id="5">
    <w:p w:rsidR="00A17F78" w:rsidRPr="00A5447D" w:rsidRDefault="00A17F78" w:rsidP="0067462E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מפרשים שונים </w:t>
      </w:r>
      <w:r w:rsidR="0067462E">
        <w:rPr>
          <w:rFonts w:hint="cs"/>
          <w:rtl/>
        </w:rPr>
        <w:t>חיפשו</w:t>
      </w:r>
      <w:r>
        <w:rPr>
          <w:rFonts w:hint="cs"/>
          <w:rtl/>
        </w:rPr>
        <w:t xml:space="preserve"> הבחנות אחדות בין פסוק ג לפסוק ד. רד"ק לדוגמה, ראה בפסוק ג תביעה לעשיית צדק במשפט על </w:t>
      </w:r>
      <w:r w:rsidRPr="00291AD3">
        <w:rPr>
          <w:rFonts w:hint="cs"/>
          <w:b/>
          <w:bCs/>
          <w:rtl/>
        </w:rPr>
        <w:t>ממון</w:t>
      </w:r>
      <w:r>
        <w:rPr>
          <w:rFonts w:hint="cs"/>
          <w:rtl/>
        </w:rPr>
        <w:t>, ואילו בפסוק ד תביעה "שלא יעשק</w:t>
      </w:r>
      <w:r w:rsidR="00291AD3">
        <w:rPr>
          <w:rFonts w:hint="cs"/>
          <w:rtl/>
        </w:rPr>
        <w:t>ו</w:t>
      </w:r>
      <w:r>
        <w:rPr>
          <w:rFonts w:hint="cs"/>
          <w:rtl/>
        </w:rPr>
        <w:t xml:space="preserve">הו </w:t>
      </w:r>
      <w:r>
        <w:rPr>
          <w:rFonts w:hint="cs"/>
          <w:b/>
          <w:bCs/>
          <w:rtl/>
        </w:rPr>
        <w:t>בגופו</w:t>
      </w:r>
      <w:r>
        <w:rPr>
          <w:rFonts w:hint="cs"/>
          <w:rtl/>
        </w:rPr>
        <w:t>".</w:t>
      </w:r>
    </w:p>
  </w:footnote>
  <w:footnote w:id="6">
    <w:p w:rsidR="00291AD3" w:rsidRPr="00291AD3" w:rsidRDefault="00291AD3" w:rsidP="00291AD3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291AD3">
        <w:rPr>
          <w:rFonts w:hint="cs"/>
          <w:rtl/>
        </w:rPr>
        <w:t>לו רצה משורר מזמורנו לתת את הנאום בפי ה', היה מודיענו על כך כפי ש</w:t>
      </w:r>
      <w:r>
        <w:rPr>
          <w:rFonts w:hint="cs"/>
          <w:rtl/>
        </w:rPr>
        <w:t>נ</w:t>
      </w:r>
      <w:r w:rsidRPr="00291AD3">
        <w:rPr>
          <w:rFonts w:hint="cs"/>
          <w:rtl/>
        </w:rPr>
        <w:t xml:space="preserve">עשה </w:t>
      </w:r>
      <w:r>
        <w:rPr>
          <w:rFonts w:hint="cs"/>
          <w:rtl/>
        </w:rPr>
        <w:t xml:space="preserve">הדבר </w:t>
      </w:r>
      <w:r w:rsidRPr="00291AD3">
        <w:rPr>
          <w:rFonts w:hint="cs"/>
          <w:rtl/>
        </w:rPr>
        <w:t>במזמור</w:t>
      </w:r>
      <w:r>
        <w:rPr>
          <w:rFonts w:hint="cs"/>
          <w:rtl/>
        </w:rPr>
        <w:t xml:space="preserve"> אחר לאסף, מזמור</w:t>
      </w:r>
      <w:r w:rsidRPr="00291AD3">
        <w:rPr>
          <w:rFonts w:hint="cs"/>
          <w:rtl/>
        </w:rPr>
        <w:t xml:space="preserve"> נ':</w:t>
      </w:r>
    </w:p>
    <w:p w:rsidR="00291AD3" w:rsidRPr="00291AD3" w:rsidRDefault="00291AD3" w:rsidP="00291AD3">
      <w:pPr>
        <w:pStyle w:val="a7"/>
        <w:rPr>
          <w:rtl/>
        </w:rPr>
      </w:pPr>
      <w:r w:rsidRPr="00291AD3">
        <w:rPr>
          <w:rFonts w:hint="cs"/>
          <w:rtl/>
        </w:rPr>
        <w:tab/>
        <w:t>א</w:t>
      </w:r>
      <w:r w:rsidRPr="00291AD3">
        <w:rPr>
          <w:rFonts w:hint="cs"/>
          <w:rtl/>
        </w:rPr>
        <w:tab/>
      </w:r>
      <w:r w:rsidRPr="00291AD3">
        <w:rPr>
          <w:rtl/>
        </w:rPr>
        <w:t>אֵ</w:t>
      </w:r>
      <w:r w:rsidRPr="00291AD3">
        <w:rPr>
          <w:rFonts w:hint="cs"/>
          <w:rtl/>
        </w:rPr>
        <w:t>-</w:t>
      </w:r>
      <w:r w:rsidRPr="00291AD3">
        <w:rPr>
          <w:rtl/>
        </w:rPr>
        <w:t>ל אֱ</w:t>
      </w:r>
      <w:r w:rsidRPr="00291AD3">
        <w:rPr>
          <w:rFonts w:ascii="Arial" w:hAnsi="Arial" w:cs="Arial" w:hint="cs"/>
          <w:rtl/>
        </w:rPr>
        <w:t>‍</w:t>
      </w:r>
      <w:r w:rsidRPr="00291AD3">
        <w:rPr>
          <w:rFonts w:hint="cs"/>
          <w:rtl/>
        </w:rPr>
        <w:t>לֹהִים</w:t>
      </w:r>
      <w:r w:rsidRPr="00291AD3">
        <w:rPr>
          <w:rtl/>
        </w:rPr>
        <w:t xml:space="preserve"> </w:t>
      </w:r>
      <w:r w:rsidRPr="00291AD3">
        <w:rPr>
          <w:rFonts w:hint="cs"/>
          <w:rtl/>
        </w:rPr>
        <w:t>ה'</w:t>
      </w:r>
      <w:r w:rsidRPr="00291AD3">
        <w:rPr>
          <w:rtl/>
        </w:rPr>
        <w:t xml:space="preserve"> </w:t>
      </w:r>
      <w:r w:rsidRPr="00291AD3">
        <w:rPr>
          <w:b/>
          <w:bCs/>
          <w:rtl/>
        </w:rPr>
        <w:t>דִּבֶּר וַיִּקְרָא</w:t>
      </w:r>
      <w:r w:rsidRPr="00291AD3">
        <w:rPr>
          <w:rtl/>
        </w:rPr>
        <w:t xml:space="preserve"> אָרֶץ</w:t>
      </w:r>
      <w:r w:rsidRPr="00291AD3">
        <w:rPr>
          <w:rFonts w:hint="cs"/>
          <w:rtl/>
        </w:rPr>
        <w:t>...</w:t>
      </w:r>
    </w:p>
    <w:p w:rsidR="00291AD3" w:rsidRPr="00291AD3" w:rsidRDefault="00291AD3" w:rsidP="00291AD3">
      <w:pPr>
        <w:pStyle w:val="a7"/>
        <w:rPr>
          <w:rtl/>
        </w:rPr>
      </w:pPr>
      <w:r w:rsidRPr="00291AD3">
        <w:rPr>
          <w:rFonts w:hint="cs"/>
          <w:rtl/>
        </w:rPr>
        <w:tab/>
        <w:t>ד</w:t>
      </w:r>
      <w:r w:rsidRPr="00291AD3">
        <w:rPr>
          <w:rFonts w:hint="cs"/>
          <w:rtl/>
        </w:rPr>
        <w:tab/>
      </w:r>
      <w:r w:rsidRPr="00291AD3">
        <w:rPr>
          <w:b/>
          <w:bCs/>
          <w:rtl/>
        </w:rPr>
        <w:t>יִקְרָא</w:t>
      </w:r>
      <w:r w:rsidRPr="00291AD3">
        <w:rPr>
          <w:rtl/>
        </w:rPr>
        <w:t xml:space="preserve"> אֶל הַשָּׁמַיִם מֵעָל </w:t>
      </w:r>
      <w:r w:rsidRPr="00291AD3">
        <w:rPr>
          <w:rFonts w:hint="cs"/>
          <w:rtl/>
        </w:rPr>
        <w:tab/>
      </w:r>
      <w:r w:rsidRPr="00291AD3">
        <w:rPr>
          <w:rtl/>
        </w:rPr>
        <w:t>וְאֶל הָאָרֶץ לָדִין עַמּוֹ</w:t>
      </w:r>
      <w:r w:rsidRPr="00291AD3">
        <w:rPr>
          <w:rFonts w:hint="cs"/>
          <w:rtl/>
        </w:rPr>
        <w:t>:</w:t>
      </w:r>
    </w:p>
    <w:p w:rsidR="00291AD3" w:rsidRPr="00291AD3" w:rsidRDefault="00291AD3" w:rsidP="00291AD3">
      <w:pPr>
        <w:pStyle w:val="a7"/>
        <w:rPr>
          <w:rtl/>
        </w:rPr>
      </w:pPr>
      <w:r w:rsidRPr="00291AD3">
        <w:rPr>
          <w:rFonts w:hint="cs"/>
          <w:rtl/>
        </w:rPr>
        <w:tab/>
        <w:t>ה</w:t>
      </w:r>
      <w:r w:rsidRPr="00291AD3">
        <w:rPr>
          <w:rFonts w:hint="cs"/>
          <w:rtl/>
        </w:rPr>
        <w:tab/>
      </w:r>
      <w:r w:rsidRPr="00291AD3">
        <w:rPr>
          <w:rtl/>
        </w:rPr>
        <w:t xml:space="preserve">אִסְפוּ לִי חֲסִידָי </w:t>
      </w:r>
      <w:r w:rsidRPr="00291AD3">
        <w:rPr>
          <w:rFonts w:hint="cs"/>
          <w:rtl/>
        </w:rPr>
        <w:tab/>
      </w:r>
      <w:r w:rsidRPr="00291AD3">
        <w:rPr>
          <w:rFonts w:hint="cs"/>
          <w:rtl/>
        </w:rPr>
        <w:tab/>
      </w:r>
      <w:r w:rsidRPr="00291AD3">
        <w:rPr>
          <w:rtl/>
        </w:rPr>
        <w:t>כֹּרְתֵי בְרִיתִי עֲלֵי זָבַח</w:t>
      </w:r>
      <w:r w:rsidRPr="00291AD3">
        <w:rPr>
          <w:rFonts w:hint="cs"/>
          <w:rtl/>
        </w:rPr>
        <w:t>...</w:t>
      </w:r>
    </w:p>
    <w:p w:rsidR="00291AD3" w:rsidRPr="00291AD3" w:rsidRDefault="00291AD3" w:rsidP="00291AD3">
      <w:pPr>
        <w:pStyle w:val="a7"/>
        <w:rPr>
          <w:rtl/>
        </w:rPr>
      </w:pPr>
      <w:r w:rsidRPr="00291AD3">
        <w:rPr>
          <w:rFonts w:hint="cs"/>
          <w:rtl/>
        </w:rPr>
        <w:tab/>
        <w:t>ח</w:t>
      </w:r>
      <w:r w:rsidRPr="00291AD3">
        <w:rPr>
          <w:rFonts w:hint="cs"/>
          <w:rtl/>
        </w:rPr>
        <w:tab/>
      </w:r>
      <w:r w:rsidRPr="00291AD3">
        <w:rPr>
          <w:rtl/>
        </w:rPr>
        <w:t>לֹא עַל זְבָחֶיךָ אוֹכִיחֶךָ</w:t>
      </w:r>
      <w:r w:rsidRPr="00291AD3">
        <w:rPr>
          <w:rFonts w:hint="cs"/>
          <w:rtl/>
        </w:rPr>
        <w:t>...</w:t>
      </w:r>
    </w:p>
    <w:p w:rsidR="00291AD3" w:rsidRPr="00291AD3" w:rsidRDefault="00291AD3" w:rsidP="00291AD3">
      <w:pPr>
        <w:pStyle w:val="a7"/>
        <w:rPr>
          <w:rtl/>
        </w:rPr>
      </w:pPr>
      <w:r w:rsidRPr="00291AD3">
        <w:rPr>
          <w:rFonts w:hint="cs"/>
          <w:rtl/>
        </w:rPr>
        <w:tab/>
        <w:t>טז</w:t>
      </w:r>
      <w:r w:rsidRPr="00291AD3">
        <w:rPr>
          <w:rFonts w:hint="cs"/>
          <w:rtl/>
        </w:rPr>
        <w:tab/>
      </w:r>
      <w:r w:rsidRPr="00291AD3">
        <w:rPr>
          <w:rtl/>
        </w:rPr>
        <w:t xml:space="preserve">וְלָרָשָׁע </w:t>
      </w:r>
      <w:r w:rsidRPr="00291AD3">
        <w:rPr>
          <w:b/>
          <w:bCs/>
          <w:rtl/>
        </w:rPr>
        <w:t>אָמַר אֱ</w:t>
      </w:r>
      <w:r w:rsidRPr="00291AD3">
        <w:rPr>
          <w:rFonts w:hint="cs"/>
          <w:b/>
          <w:bCs/>
          <w:rtl/>
        </w:rPr>
        <w:t>-</w:t>
      </w:r>
      <w:r w:rsidRPr="00291AD3">
        <w:rPr>
          <w:b/>
          <w:bCs/>
          <w:rtl/>
        </w:rPr>
        <w:t>לֹהִים</w:t>
      </w:r>
      <w:r w:rsidRPr="00291AD3">
        <w:rPr>
          <w:rFonts w:hint="cs"/>
          <w:rtl/>
        </w:rPr>
        <w:t>:</w:t>
      </w:r>
    </w:p>
    <w:p w:rsidR="00291AD3" w:rsidRPr="00291AD3" w:rsidRDefault="00291AD3" w:rsidP="00291AD3">
      <w:pPr>
        <w:pStyle w:val="a7"/>
        <w:rPr>
          <w:rtl/>
        </w:rPr>
      </w:pPr>
      <w:r w:rsidRPr="00291AD3">
        <w:rPr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291AD3">
        <w:rPr>
          <w:rtl/>
        </w:rPr>
        <w:t xml:space="preserve">מַה לְּךָ לְסַפֵּר חֻקָּי </w:t>
      </w:r>
      <w:r w:rsidRPr="00291AD3">
        <w:rPr>
          <w:rFonts w:hint="cs"/>
          <w:rtl/>
        </w:rPr>
        <w:tab/>
      </w:r>
      <w:r w:rsidRPr="00291AD3">
        <w:rPr>
          <w:rFonts w:hint="cs"/>
          <w:rtl/>
        </w:rPr>
        <w:tab/>
      </w:r>
      <w:r w:rsidRPr="00291AD3">
        <w:rPr>
          <w:rtl/>
        </w:rPr>
        <w:t>וַתִּשָּׂא בְרִיתִי עֲלֵי פִיךָ</w:t>
      </w:r>
      <w:r w:rsidRPr="00291AD3">
        <w:rPr>
          <w:rFonts w:hint="cs"/>
          <w:rtl/>
        </w:rPr>
        <w:t>.</w:t>
      </w:r>
    </w:p>
    <w:p w:rsidR="00291AD3" w:rsidRDefault="00291AD3" w:rsidP="00291AD3">
      <w:pPr>
        <w:pStyle w:val="a7"/>
        <w:rPr>
          <w:rtl/>
        </w:rPr>
      </w:pPr>
      <w:r w:rsidRPr="00291AD3">
        <w:rPr>
          <w:rFonts w:hint="cs"/>
          <w:rtl/>
        </w:rPr>
        <w:t xml:space="preserve">אולם במזמורנו אין </w:t>
      </w:r>
      <w:r>
        <w:rPr>
          <w:rFonts w:hint="cs"/>
          <w:rtl/>
        </w:rPr>
        <w:t>הודעה ע</w:t>
      </w:r>
      <w:r w:rsidRPr="00291AD3">
        <w:rPr>
          <w:rFonts w:hint="cs"/>
          <w:rtl/>
        </w:rPr>
        <w:t>ל</w:t>
      </w:r>
      <w:r>
        <w:rPr>
          <w:rFonts w:hint="cs"/>
          <w:rtl/>
        </w:rPr>
        <w:t xml:space="preserve"> </w:t>
      </w:r>
      <w:r w:rsidRPr="00291AD3">
        <w:rPr>
          <w:rFonts w:hint="cs"/>
          <w:rtl/>
        </w:rPr>
        <w:t>כך שהתוכחה באה מפי</w:t>
      </w:r>
      <w:r>
        <w:rPr>
          <w:rFonts w:hint="cs"/>
          <w:rtl/>
        </w:rPr>
        <w:t xml:space="preserve"> ה'.</w:t>
      </w:r>
    </w:p>
    <w:p w:rsidR="00D07D4B" w:rsidRDefault="00291AD3" w:rsidP="00D07D4B">
      <w:pPr>
        <w:pStyle w:val="a7"/>
        <w:rPr>
          <w:rtl/>
        </w:rPr>
      </w:pPr>
      <w:r>
        <w:rPr>
          <w:rFonts w:hint="cs"/>
          <w:rtl/>
        </w:rPr>
        <w:t xml:space="preserve">אף </w:t>
      </w:r>
      <w:r w:rsidR="00D07D4B">
        <w:rPr>
          <w:rFonts w:hint="cs"/>
          <w:rtl/>
        </w:rPr>
        <w:t>תוכן</w:t>
      </w:r>
      <w:r>
        <w:rPr>
          <w:rFonts w:hint="cs"/>
          <w:rtl/>
        </w:rPr>
        <w:t xml:space="preserve"> התוכחה עצמה במזמורנו אי</w:t>
      </w:r>
      <w:r w:rsidR="00D07D4B">
        <w:rPr>
          <w:rFonts w:hint="cs"/>
          <w:rtl/>
        </w:rPr>
        <w:t>נו</w:t>
      </w:r>
      <w:r>
        <w:rPr>
          <w:rFonts w:hint="cs"/>
          <w:rtl/>
        </w:rPr>
        <w:t xml:space="preserve"> מעיד על כך שהדובר הוא ה' (כשם שהדבר במזמור שהבאנו לעיל או במזמורים אחרים כגון צ"ה, ח</w:t>
      </w:r>
      <w:r>
        <w:rPr>
          <w:rtl/>
        </w:rPr>
        <w:t>–</w:t>
      </w:r>
      <w:r>
        <w:rPr>
          <w:rFonts w:hint="cs"/>
          <w:rtl/>
        </w:rPr>
        <w:t>יא).</w:t>
      </w:r>
      <w:r w:rsidR="00D07D4B">
        <w:rPr>
          <w:rFonts w:hint="cs"/>
          <w:rtl/>
        </w:rPr>
        <w:t xml:space="preserve"> </w:t>
      </w:r>
    </w:p>
    <w:p w:rsidR="00291AD3" w:rsidRPr="00291AD3" w:rsidRDefault="00291AD3" w:rsidP="00D07D4B">
      <w:pPr>
        <w:pStyle w:val="a7"/>
        <w:rPr>
          <w:rtl/>
        </w:rPr>
      </w:pPr>
      <w:r w:rsidRPr="00291AD3">
        <w:rPr>
          <w:rFonts w:hint="cs"/>
          <w:rtl/>
        </w:rPr>
        <w:t>ועוד: פסוקים אחדים במזמורנו</w:t>
      </w:r>
      <w:r w:rsidR="00D07D4B">
        <w:rPr>
          <w:rFonts w:hint="cs"/>
          <w:rtl/>
        </w:rPr>
        <w:t xml:space="preserve"> בוודאות אינם </w:t>
      </w:r>
      <w:r w:rsidRPr="00291AD3">
        <w:rPr>
          <w:rFonts w:hint="cs"/>
          <w:rtl/>
        </w:rPr>
        <w:t>דבר ה': פסוק א, "</w:t>
      </w:r>
      <w:r w:rsidRPr="00291AD3">
        <w:rPr>
          <w:rtl/>
        </w:rPr>
        <w:t>אֱ</w:t>
      </w:r>
      <w:r w:rsidRPr="00291AD3">
        <w:rPr>
          <w:rFonts w:ascii="Arial" w:hAnsi="Arial" w:cs="Arial" w:hint="cs"/>
          <w:rtl/>
        </w:rPr>
        <w:t>‍</w:t>
      </w:r>
      <w:r w:rsidRPr="00291AD3">
        <w:rPr>
          <w:rFonts w:hint="cs"/>
          <w:rtl/>
        </w:rPr>
        <w:t>-</w:t>
      </w:r>
      <w:r w:rsidRPr="00291AD3">
        <w:rPr>
          <w:rtl/>
        </w:rPr>
        <w:t>לֹהִים נִצָּב בַּעֲדַת אֵל</w:t>
      </w:r>
      <w:r w:rsidRPr="00291AD3">
        <w:rPr>
          <w:rFonts w:hint="cs"/>
          <w:rtl/>
        </w:rPr>
        <w:t>...", ופסוק ח "</w:t>
      </w:r>
      <w:r w:rsidRPr="00291AD3">
        <w:rPr>
          <w:rtl/>
        </w:rPr>
        <w:t>קוּמָה אֱ</w:t>
      </w:r>
      <w:r w:rsidRPr="00291AD3">
        <w:rPr>
          <w:rFonts w:hint="cs"/>
          <w:rtl/>
        </w:rPr>
        <w:t>-</w:t>
      </w:r>
      <w:r w:rsidRPr="00291AD3">
        <w:rPr>
          <w:rtl/>
        </w:rPr>
        <w:t>לֹהִים שָׁפְטָה הָאָרֶץ</w:t>
      </w:r>
      <w:r w:rsidRPr="00291AD3">
        <w:rPr>
          <w:rFonts w:hint="cs"/>
          <w:rtl/>
        </w:rPr>
        <w:t>..."</w:t>
      </w:r>
      <w:r w:rsidR="00D07D4B">
        <w:rPr>
          <w:rFonts w:hint="cs"/>
          <w:rtl/>
        </w:rPr>
        <w:t xml:space="preserve"> המתארים את</w:t>
      </w:r>
      <w:r w:rsidRPr="00291AD3">
        <w:rPr>
          <w:rFonts w:hint="cs"/>
          <w:rtl/>
        </w:rPr>
        <w:t xml:space="preserve"> ה' בגוף שלישי, וודאי המשורר הוא שאומרם. ומכיוון שאין במזמורנו ראיה להתחלפות הדובר, מסתבר שהמזמור כולו נאמר בפיו של דובר אחד </w:t>
      </w:r>
      <w:r w:rsidRPr="00291AD3">
        <w:rPr>
          <w:rtl/>
        </w:rPr>
        <w:t>–</w:t>
      </w:r>
      <w:r w:rsidRPr="00291AD3">
        <w:rPr>
          <w:rFonts w:hint="cs"/>
          <w:rtl/>
        </w:rPr>
        <w:t xml:space="preserve"> הלא הוא המשורר.</w:t>
      </w:r>
    </w:p>
    <w:p w:rsidR="00291AD3" w:rsidRDefault="00291AD3" w:rsidP="00291AD3">
      <w:pPr>
        <w:pStyle w:val="a7"/>
      </w:pPr>
    </w:p>
  </w:footnote>
  <w:footnote w:id="7">
    <w:p w:rsidR="00A17F78" w:rsidRPr="00E32984" w:rsidRDefault="00A17F78" w:rsidP="005C5AAD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חוסר תגובתם של השופטים לדברי התוכחה מתואר במו</w:t>
      </w:r>
      <w:r w:rsidR="00E32984">
        <w:rPr>
          <w:rFonts w:hint="cs"/>
          <w:rtl/>
        </w:rPr>
        <w:t xml:space="preserve">נחים של אי-ידיעה ואי-הבנה, וכן </w:t>
      </w:r>
      <w:r w:rsidR="005C5AAD">
        <w:rPr>
          <w:rFonts w:hint="cs"/>
          <w:rtl/>
        </w:rPr>
        <w:t>כ</w:t>
      </w:r>
      <w:r>
        <w:rPr>
          <w:rFonts w:hint="cs"/>
          <w:rtl/>
        </w:rPr>
        <w:t xml:space="preserve">הליכה בחשיכה, ולא במונחים של דחייה </w:t>
      </w:r>
      <w:r w:rsidR="00E32984">
        <w:rPr>
          <w:rFonts w:hint="cs"/>
          <w:rtl/>
        </w:rPr>
        <w:t>והתנגדות</w:t>
      </w:r>
      <w:r>
        <w:rPr>
          <w:rFonts w:hint="cs"/>
          <w:rtl/>
        </w:rPr>
        <w:t xml:space="preserve"> </w:t>
      </w:r>
      <w:r w:rsidR="00E32984">
        <w:rPr>
          <w:rFonts w:hint="cs"/>
          <w:rtl/>
        </w:rPr>
        <w:t>ל</w:t>
      </w:r>
      <w:r>
        <w:rPr>
          <w:rFonts w:hint="cs"/>
          <w:rtl/>
        </w:rPr>
        <w:t xml:space="preserve">דברי מוכיחם. </w:t>
      </w:r>
      <w:r w:rsidR="005C5AAD">
        <w:rPr>
          <w:rFonts w:hint="cs"/>
          <w:rtl/>
        </w:rPr>
        <w:t xml:space="preserve">הטעם לכך מוסבר מיד למעלה להלן. </w:t>
      </w:r>
      <w:r>
        <w:rPr>
          <w:rFonts w:hint="cs"/>
          <w:rtl/>
        </w:rPr>
        <w:t>דבר זה הביא פרשנים אחדים לפרש את פסוק ה בדרכים אחרות ממה שהבאנו למעלה</w:t>
      </w:r>
      <w:r w:rsidR="00E32984">
        <w:rPr>
          <w:rFonts w:hint="cs"/>
          <w:rtl/>
        </w:rPr>
        <w:t>. המא</w:t>
      </w:r>
      <w:r>
        <w:rPr>
          <w:rFonts w:hint="cs"/>
          <w:rtl/>
        </w:rPr>
        <w:t>ירי לדוגמה: "דיבר על מין אחר מן השופטים...</w:t>
      </w:r>
      <w:r w:rsidR="00E32984">
        <w:rPr>
          <w:rFonts w:hint="cs"/>
          <w:rtl/>
        </w:rPr>
        <w:t xml:space="preserve"> </w:t>
      </w:r>
      <w:r w:rsidR="005C5AAD">
        <w:rPr>
          <w:rFonts w:hint="cs"/>
          <w:rtl/>
        </w:rPr>
        <w:t>בלתי</w:t>
      </w:r>
      <w:r>
        <w:rPr>
          <w:rFonts w:hint="cs"/>
          <w:rtl/>
        </w:rPr>
        <w:t xml:space="preserve"> יודעים דרכי המשפט...</w:t>
      </w:r>
      <w:r w:rsidR="00E32984">
        <w:rPr>
          <w:rFonts w:hint="cs"/>
          <w:rtl/>
        </w:rPr>
        <w:t xml:space="preserve"> </w:t>
      </w:r>
      <w:r>
        <w:rPr>
          <w:rFonts w:hint="cs"/>
          <w:rtl/>
        </w:rPr>
        <w:t xml:space="preserve">אבל יתהלכו בו בחשיכה" </w:t>
      </w:r>
      <w:r>
        <w:rPr>
          <w:rtl/>
        </w:rPr>
        <w:t>–</w:t>
      </w:r>
      <w:r>
        <w:rPr>
          <w:rFonts w:hint="cs"/>
          <w:rtl/>
        </w:rPr>
        <w:t xml:space="preserve"> אם כן, </w:t>
      </w:r>
      <w:r w:rsidR="005C5AAD">
        <w:rPr>
          <w:rFonts w:hint="cs"/>
          <w:rtl/>
        </w:rPr>
        <w:t xml:space="preserve">לפי פירושו, </w:t>
      </w:r>
      <w:r>
        <w:rPr>
          <w:rFonts w:hint="cs"/>
          <w:rtl/>
        </w:rPr>
        <w:t xml:space="preserve">אף פסוק זה מהווה המשך לתוכחה שבפסוקים הקודמים, אף שהמשורר מדבר בו </w:t>
      </w:r>
      <w:r>
        <w:rPr>
          <w:rFonts w:hint="cs"/>
          <w:b/>
          <w:bCs/>
          <w:rtl/>
        </w:rPr>
        <w:t>על</w:t>
      </w:r>
      <w:r>
        <w:rPr>
          <w:rFonts w:hint="cs"/>
          <w:rtl/>
        </w:rPr>
        <w:t xml:space="preserve"> השופטים, ולא אליהם.</w:t>
      </w:r>
    </w:p>
  </w:footnote>
  <w:footnote w:id="8">
    <w:p w:rsidR="00A17F78" w:rsidRPr="009F35D1" w:rsidRDefault="00A17F78" w:rsidP="005C5AAD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"רבן שמעון בן גמליאל אומר: על שלושה דברים העולם קיים: </w:t>
      </w:r>
      <w:r>
        <w:rPr>
          <w:rFonts w:hint="cs"/>
          <w:b/>
          <w:bCs/>
          <w:rtl/>
        </w:rPr>
        <w:t>על הדין</w:t>
      </w:r>
      <w:r>
        <w:rPr>
          <w:rFonts w:hint="cs"/>
          <w:rtl/>
        </w:rPr>
        <w:t xml:space="preserve"> ועל האמת ועל השלום, שנאמר </w:t>
      </w:r>
      <w:r w:rsidR="00EB2F5B">
        <w:rPr>
          <w:rFonts w:hint="cs"/>
          <w:rtl/>
        </w:rPr>
        <w:t>'</w:t>
      </w:r>
      <w:r w:rsidR="00EB2F5B" w:rsidRPr="00EB2F5B">
        <w:rPr>
          <w:rtl/>
        </w:rPr>
        <w:t>אֱמֶת וּמִשְׁפַּט שָׁלוֹם, שִׁפְטוּ בְּשַׁעֲרֵיכֶם</w:t>
      </w:r>
      <w:r>
        <w:rPr>
          <w:rFonts w:hint="cs"/>
          <w:rtl/>
        </w:rPr>
        <w:t xml:space="preserve">' </w:t>
      </w:r>
      <w:r w:rsidR="00EB2F5B">
        <w:rPr>
          <w:rFonts w:hint="cs"/>
          <w:rtl/>
        </w:rPr>
        <w:t xml:space="preserve">(זכריה ח', טז)". וראה </w:t>
      </w:r>
      <w:r w:rsidR="005C5AAD">
        <w:rPr>
          <w:rFonts w:hint="cs"/>
          <w:rtl/>
        </w:rPr>
        <w:t>ב</w:t>
      </w:r>
      <w:r>
        <w:rPr>
          <w:rFonts w:hint="cs"/>
          <w:rtl/>
        </w:rPr>
        <w:t>הערה הבאה.</w:t>
      </w:r>
    </w:p>
  </w:footnote>
  <w:footnote w:id="9">
    <w:p w:rsidR="00A17F78" w:rsidRPr="009F35D1" w:rsidRDefault="00A17F78" w:rsidP="005C5AAD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דבר זה שמדובר בעולם החברתי, יש ללמוד הן מן הקשר בין שלושת הדברים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811E5">
        <w:rPr>
          <w:rFonts w:hint="cs"/>
          <w:rtl/>
        </w:rPr>
        <w:t>ד</w:t>
      </w:r>
      <w:r>
        <w:rPr>
          <w:rFonts w:hint="cs"/>
          <w:rtl/>
        </w:rPr>
        <w:t>ין, אמת ושלום, והן מן הפסוק שממנו למד רשב"ג דבר זה "...</w:t>
      </w:r>
      <w:r w:rsidRPr="009F35D1">
        <w:rPr>
          <w:rtl/>
        </w:rPr>
        <w:t xml:space="preserve">שִׁפְטוּ </w:t>
      </w:r>
      <w:r w:rsidRPr="009F35D1">
        <w:rPr>
          <w:bCs/>
          <w:rtl/>
        </w:rPr>
        <w:t>בְּשַׁעֲרֵיכֶם</w:t>
      </w:r>
      <w:r>
        <w:rPr>
          <w:rFonts w:hint="cs"/>
          <w:rtl/>
        </w:rPr>
        <w:t xml:space="preserve">". ספק אם כך יש לפרש גם את דברי שמעון הצדיק, הבאים בראש אותו פרק במסכת אבות (פ"א מ"ב): "על שלושה דברים </w:t>
      </w:r>
      <w:r>
        <w:rPr>
          <w:rFonts w:hint="cs"/>
          <w:b/>
          <w:bCs/>
          <w:rtl/>
        </w:rPr>
        <w:t>העולם עומד</w:t>
      </w:r>
      <w:r>
        <w:rPr>
          <w:rFonts w:hint="cs"/>
          <w:rtl/>
        </w:rPr>
        <w:t>: על התורה ועל העבודה ועל גמילות חסדים". א</w:t>
      </w:r>
      <w:r w:rsidR="003D3D50">
        <w:rPr>
          <w:rFonts w:hint="cs"/>
          <w:rtl/>
        </w:rPr>
        <w:t>פ</w:t>
      </w:r>
      <w:r>
        <w:rPr>
          <w:rFonts w:hint="cs"/>
          <w:rtl/>
        </w:rPr>
        <w:t>שר ששם הכוונה לעמידת העולם הממשי הפיזיקלי.</w:t>
      </w:r>
      <w:r w:rsidR="00C811E5">
        <w:rPr>
          <w:rFonts w:hint="cs"/>
          <w:rtl/>
        </w:rPr>
        <w:t xml:space="preserve"> </w:t>
      </w:r>
    </w:p>
  </w:footnote>
  <w:footnote w:id="10">
    <w:p w:rsidR="00A17F78" w:rsidRDefault="00A17F78" w:rsidP="00487C79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וכבר מצאנו מטפורה דומה להרס מוסרי-חברתי במזמור י"א, ג: "</w:t>
      </w:r>
      <w:r w:rsidRPr="009F35D1">
        <w:rPr>
          <w:rtl/>
        </w:rPr>
        <w:t xml:space="preserve">כִּי </w:t>
      </w:r>
      <w:r w:rsidRPr="009F35D1">
        <w:rPr>
          <w:b/>
          <w:bCs/>
          <w:rtl/>
        </w:rPr>
        <w:t>הַשָּׁתוֹת</w:t>
      </w:r>
      <w:r w:rsidRPr="009F35D1">
        <w:rPr>
          <w:rtl/>
        </w:rPr>
        <w:t xml:space="preserve"> יֵהָרֵסוּן</w:t>
      </w:r>
      <w:r>
        <w:rPr>
          <w:rFonts w:hint="cs"/>
          <w:rtl/>
        </w:rPr>
        <w:t>". 'שתות' פירושו 'יסודות' וכוונ</w:t>
      </w:r>
      <w:r w:rsidR="00487C79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 w:rsidR="00487C79">
        <w:rPr>
          <w:rFonts w:hint="cs"/>
          <w:rtl/>
        </w:rPr>
        <w:t>ה</w:t>
      </w:r>
      <w:r>
        <w:rPr>
          <w:rFonts w:hint="cs"/>
          <w:rtl/>
        </w:rPr>
        <w:t>פסוק: "כי עמודי החברה נהרסו, ואין סדר ומשטר". וראה עיוננו למזמור י"א, סעיף ג.</w:t>
      </w:r>
    </w:p>
  </w:footnote>
  <w:footnote w:id="11">
    <w:p w:rsidR="00A17F78" w:rsidRDefault="00A17F78" w:rsidP="00487C79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זוהי ברייתא שמביא האמורא רב חייא בר רב מדפתי, וה</w:t>
      </w:r>
      <w:r w:rsidR="00487C79">
        <w:rPr>
          <w:rFonts w:hint="cs"/>
          <w:rtl/>
        </w:rPr>
        <w:t>ו</w:t>
      </w:r>
      <w:r>
        <w:rPr>
          <w:rFonts w:hint="cs"/>
          <w:rtl/>
        </w:rPr>
        <w:t>א לומד דבר זה בגז</w:t>
      </w:r>
      <w:r w:rsidR="00487C79">
        <w:rPr>
          <w:rFonts w:hint="cs"/>
          <w:rtl/>
        </w:rPr>
        <w:t>י</w:t>
      </w:r>
      <w:r>
        <w:rPr>
          <w:rFonts w:hint="cs"/>
          <w:rtl/>
        </w:rPr>
        <w:t>רה שווה לשונית: על משה השופט את העם נאמר (שמות י"ח, יג): "</w:t>
      </w:r>
      <w:r w:rsidRPr="009F35D1">
        <w:rPr>
          <w:rtl/>
        </w:rPr>
        <w:t xml:space="preserve">וַיַּעֲמֹד הָעָם עַל מֹשֶׁה </w:t>
      </w:r>
      <w:r w:rsidRPr="009F35D1">
        <w:rPr>
          <w:b/>
          <w:bCs/>
          <w:rtl/>
        </w:rPr>
        <w:t>מִן הַבֹּקֶר עַד הָעָרֶב</w:t>
      </w:r>
      <w:r>
        <w:rPr>
          <w:rFonts w:hint="cs"/>
          <w:rtl/>
        </w:rPr>
        <w:t>", ובמעשה בראשית נאמר (א', ה) "</w:t>
      </w:r>
      <w:r w:rsidRPr="009F35D1">
        <w:rPr>
          <w:b/>
          <w:bCs/>
          <w:rtl/>
        </w:rPr>
        <w:t>וַיְהִי עֶרֶב וַיְהִי בֹקֶר</w:t>
      </w:r>
      <w:r>
        <w:rPr>
          <w:rFonts w:hint="cs"/>
          <w:rtl/>
        </w:rPr>
        <w:t>,</w:t>
      </w:r>
      <w:r w:rsidRPr="009F35D1">
        <w:rPr>
          <w:rtl/>
        </w:rPr>
        <w:t xml:space="preserve"> יוֹם אֶחָד</w:t>
      </w:r>
      <w:r>
        <w:rPr>
          <w:rFonts w:hint="cs"/>
          <w:rtl/>
        </w:rPr>
        <w:t>".</w:t>
      </w:r>
    </w:p>
  </w:footnote>
  <w:footnote w:id="12">
    <w:p w:rsidR="00A17F78" w:rsidRDefault="00A17F78" w:rsidP="00B24F34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רד"ק ומפרשים נוספים שפירשו את פסוקנו בדרך זו, הביאו תקדים לכך: "</w:t>
      </w:r>
      <w:r w:rsidR="00B24F34" w:rsidRPr="00B24F34">
        <w:rPr>
          <w:rtl/>
        </w:rPr>
        <w:t xml:space="preserve">יִמּוֹטוּ כָּל מוֹסְדֵי אָרֶץ </w:t>
      </w:r>
      <w:r>
        <w:rPr>
          <w:rtl/>
        </w:rPr>
        <w:t>–</w:t>
      </w:r>
      <w:r>
        <w:rPr>
          <w:rFonts w:hint="cs"/>
          <w:rtl/>
        </w:rPr>
        <w:t xml:space="preserve"> י</w:t>
      </w:r>
      <w:r w:rsidR="00B24F34">
        <w:rPr>
          <w:rFonts w:hint="cs"/>
          <w:rtl/>
        </w:rPr>
        <w:t>י</w:t>
      </w:r>
      <w:r>
        <w:rPr>
          <w:rFonts w:hint="cs"/>
          <w:rtl/>
        </w:rPr>
        <w:t>חרב העולם, כי המבול בא לעולם מפני החמס (בראשית ו', יג)." אולם בפרשת המבול לא נזכר חטא עיוות המשפט והדין. ועוד יש לטעון כנגד פירוש זה, כי "</w:t>
      </w:r>
      <w:r w:rsidRPr="00FC1DBE">
        <w:rPr>
          <w:rtl/>
        </w:rPr>
        <w:t>יִמּוֹטוּ כָּל מוֹסְדֵי אָרֶץ</w:t>
      </w:r>
      <w:r>
        <w:rPr>
          <w:rFonts w:hint="cs"/>
          <w:rtl/>
        </w:rPr>
        <w:t xml:space="preserve">" אינו </w:t>
      </w:r>
      <w:r w:rsidR="00B24F34">
        <w:rPr>
          <w:rFonts w:hint="cs"/>
          <w:rtl/>
        </w:rPr>
        <w:t>מתואר כאן</w:t>
      </w:r>
      <w:r>
        <w:rPr>
          <w:rFonts w:hint="cs"/>
          <w:rtl/>
        </w:rPr>
        <w:t xml:space="preserve"> כעונש</w:t>
      </w:r>
      <w:r w:rsidR="00B24F34">
        <w:rPr>
          <w:rFonts w:hint="cs"/>
          <w:rtl/>
        </w:rPr>
        <w:t xml:space="preserve"> כשם שהדבר בפרשת המבול</w:t>
      </w:r>
      <w:r>
        <w:rPr>
          <w:rFonts w:hint="cs"/>
          <w:rtl/>
        </w:rPr>
        <w:t>, אלא כתוצאה צפויה.</w:t>
      </w:r>
    </w:p>
  </w:footnote>
  <w:footnote w:id="13">
    <w:p w:rsidR="0087687F" w:rsidRDefault="0087687F" w:rsidP="008F4DDB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בנספח לעיוננו מובאת דרשת ר' עקיבא </w:t>
      </w:r>
      <w:r w:rsidR="008F4DDB">
        <w:rPr>
          <w:rFonts w:hint="cs"/>
          <w:rtl/>
        </w:rPr>
        <w:t>על מזמורנו, שרומזת אף היא ל</w:t>
      </w:r>
      <w:r>
        <w:rPr>
          <w:rFonts w:hint="cs"/>
          <w:rtl/>
        </w:rPr>
        <w:t>קשר בין קיום הארץ לעשיית משפט צדק.</w:t>
      </w:r>
    </w:p>
  </w:footnote>
  <w:footnote w:id="14">
    <w:p w:rsidR="00A17F78" w:rsidRPr="003C3985" w:rsidRDefault="00A17F78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3C3985">
        <w:rPr>
          <w:rFonts w:hint="cs"/>
          <w:rtl/>
        </w:rPr>
        <w:t>ראה בראשית ח', כב; ירמיהו ל"א, לד-לה ועוד.</w:t>
      </w:r>
    </w:p>
  </w:footnote>
  <w:footnote w:id="15">
    <w:p w:rsidR="00A17F78" w:rsidRDefault="00A17F78" w:rsidP="003C3985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3C3985">
        <w:rPr>
          <w:rFonts w:hint="cs"/>
          <w:rtl/>
        </w:rPr>
        <w:t>על אחריותו של האדם במעשיו לקיומו הפיזי של העולם הנברא, דרשו חכמים בקהלת רבה את הפסוק שם (ז', יג) "</w:t>
      </w:r>
      <w:r w:rsidR="003C3985" w:rsidRPr="003C3985">
        <w:rPr>
          <w:rtl/>
        </w:rPr>
        <w:t>רְאֵה אֶת מַעֲשֵׂה הָאֱ</w:t>
      </w:r>
      <w:r w:rsidR="003C3985">
        <w:rPr>
          <w:rFonts w:hint="cs"/>
          <w:rtl/>
        </w:rPr>
        <w:t>-</w:t>
      </w:r>
      <w:r w:rsidR="003C3985" w:rsidRPr="003C3985">
        <w:rPr>
          <w:rtl/>
        </w:rPr>
        <w:t>לֹהִים</w:t>
      </w:r>
      <w:r w:rsidR="003C3985">
        <w:rPr>
          <w:rFonts w:hint="cs"/>
          <w:rtl/>
        </w:rPr>
        <w:t>,</w:t>
      </w:r>
      <w:r w:rsidR="003C3985" w:rsidRPr="003C3985">
        <w:rPr>
          <w:rtl/>
        </w:rPr>
        <w:t xml:space="preserve"> כִּי מִי יוּכַל לְתַקֵּן אֵת אֲשֶׁר עִוְּתוֹ</w:t>
      </w:r>
      <w:r w:rsidR="003C3985">
        <w:rPr>
          <w:rFonts w:hint="cs"/>
          <w:rtl/>
        </w:rPr>
        <w:t>":</w:t>
      </w:r>
    </w:p>
    <w:p w:rsidR="003C3985" w:rsidRDefault="003C3985" w:rsidP="003C3985">
      <w:pPr>
        <w:pStyle w:val="a7"/>
        <w:ind w:left="720"/>
        <w:rPr>
          <w:rtl/>
        </w:rPr>
      </w:pPr>
      <w:r>
        <w:rPr>
          <w:rFonts w:hint="cs"/>
          <w:rtl/>
        </w:rPr>
        <w:t xml:space="preserve">בשעה שברא הקב"ה את אדם הראשון, נטלו והחזירו על כל אילני גן עדן, ואמר לו: ראה מעשי כמה נאים ומשובחין הן. וכל מה שבראתי, בשבילך בראתי. תן דעתך שלא תקלקל ותחריב את עולמי, שאם קלקלת </w:t>
      </w:r>
      <w:r>
        <w:rPr>
          <w:rtl/>
        </w:rPr>
        <w:t>–</w:t>
      </w:r>
      <w:r>
        <w:rPr>
          <w:rFonts w:hint="cs"/>
          <w:rtl/>
        </w:rPr>
        <w:t xml:space="preserve"> אין מי שיתקן אחריך.</w:t>
      </w:r>
    </w:p>
    <w:p w:rsidR="003C3985" w:rsidRDefault="00B24F34" w:rsidP="0087687F">
      <w:pPr>
        <w:pStyle w:val="a7"/>
      </w:pPr>
      <w:r>
        <w:rPr>
          <w:rFonts w:hint="cs"/>
          <w:rtl/>
        </w:rPr>
        <w:t xml:space="preserve">במדרש </w:t>
      </w:r>
      <w:r w:rsidR="0087687F">
        <w:rPr>
          <w:rFonts w:hint="cs"/>
          <w:rtl/>
        </w:rPr>
        <w:t xml:space="preserve">לא נאמר </w:t>
      </w:r>
      <w:r>
        <w:rPr>
          <w:rFonts w:hint="cs"/>
          <w:rtl/>
        </w:rPr>
        <w:t>אֵילו מעשים רעים הם שעלולים לקלקל את העולם. אולם נראה ש</w:t>
      </w:r>
      <w:r w:rsidR="0087687F">
        <w:rPr>
          <w:rFonts w:hint="cs"/>
          <w:rtl/>
        </w:rPr>
        <w:t>מעשי האדם אשר יביאו ל</w:t>
      </w:r>
      <w:r w:rsidR="000B41C7">
        <w:rPr>
          <w:rFonts w:hint="cs"/>
          <w:rtl/>
        </w:rPr>
        <w:t>'קלקול' ו</w:t>
      </w:r>
      <w:r w:rsidR="0087687F">
        <w:rPr>
          <w:rFonts w:hint="cs"/>
          <w:rtl/>
        </w:rPr>
        <w:t>ל</w:t>
      </w:r>
      <w:r w:rsidR="000B41C7">
        <w:rPr>
          <w:rFonts w:hint="cs"/>
          <w:rtl/>
        </w:rPr>
        <w:t>'החרבה' של העולם אינם</w:t>
      </w:r>
      <w:r w:rsidR="0087687F">
        <w:rPr>
          <w:rFonts w:hint="cs"/>
          <w:rtl/>
        </w:rPr>
        <w:t xml:space="preserve"> בת</w:t>
      </w:r>
      <w:r>
        <w:rPr>
          <w:rFonts w:hint="cs"/>
          <w:rtl/>
        </w:rPr>
        <w:t>חום</w:t>
      </w:r>
      <w:r w:rsidR="000B41C7">
        <w:rPr>
          <w:rFonts w:hint="cs"/>
          <w:rtl/>
        </w:rPr>
        <w:t xml:space="preserve"> ה</w:t>
      </w:r>
      <w:r w:rsidR="0087687F">
        <w:rPr>
          <w:rFonts w:hint="cs"/>
          <w:rtl/>
        </w:rPr>
        <w:t>אקולוגי כפי שמתפרש המדרש בזמננו</w:t>
      </w:r>
      <w:r>
        <w:rPr>
          <w:rFonts w:hint="cs"/>
          <w:rtl/>
        </w:rPr>
        <w:t xml:space="preserve">, </w:t>
      </w:r>
      <w:r w:rsidR="000B41C7">
        <w:rPr>
          <w:rFonts w:hint="cs"/>
          <w:rtl/>
        </w:rPr>
        <w:t xml:space="preserve">אלא </w:t>
      </w:r>
      <w:r w:rsidR="0087687F">
        <w:rPr>
          <w:rFonts w:hint="cs"/>
          <w:rtl/>
        </w:rPr>
        <w:t>ב</w:t>
      </w:r>
      <w:r w:rsidR="000B41C7">
        <w:rPr>
          <w:rFonts w:hint="cs"/>
          <w:rtl/>
        </w:rPr>
        <w:t>תחום ה</w:t>
      </w:r>
      <w:r w:rsidR="00B55B53">
        <w:rPr>
          <w:rFonts w:hint="cs"/>
          <w:rtl/>
        </w:rPr>
        <w:t>חברתי המ</w:t>
      </w:r>
      <w:r w:rsidR="000B41C7">
        <w:rPr>
          <w:rFonts w:hint="cs"/>
          <w:rtl/>
        </w:rPr>
        <w:t>וסרי</w:t>
      </w:r>
      <w:r w:rsidR="0087687F">
        <w:rPr>
          <w:rFonts w:hint="cs"/>
          <w:rtl/>
        </w:rPr>
        <w:t xml:space="preserve"> והדתי</w:t>
      </w:r>
      <w:r w:rsidR="000B41C7">
        <w:rPr>
          <w:rFonts w:hint="cs"/>
          <w:rtl/>
        </w:rPr>
        <w:t>.</w:t>
      </w:r>
    </w:p>
  </w:footnote>
  <w:footnote w:id="16">
    <w:p w:rsidR="00F93AD5" w:rsidRDefault="00A17F78" w:rsidP="008F4DDB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F93AD5">
        <w:rPr>
          <w:rFonts w:hint="cs"/>
          <w:rtl/>
        </w:rPr>
        <w:t>בתורה</w:t>
      </w:r>
      <w:r w:rsidR="008F4DDB">
        <w:rPr>
          <w:rFonts w:hint="cs"/>
          <w:rtl/>
        </w:rPr>
        <w:t xml:space="preserve">: </w:t>
      </w:r>
      <w:r w:rsidR="00F93AD5">
        <w:rPr>
          <w:rFonts w:hint="cs"/>
          <w:rtl/>
        </w:rPr>
        <w:t>"</w:t>
      </w:r>
      <w:r w:rsidR="00F93AD5" w:rsidRPr="00F93AD5">
        <w:rPr>
          <w:rtl/>
        </w:rPr>
        <w:t xml:space="preserve">וְלֹא תִהְיֶה </w:t>
      </w:r>
      <w:r w:rsidR="00F93AD5" w:rsidRPr="00F93AD5">
        <w:rPr>
          <w:b/>
          <w:bCs/>
          <w:rtl/>
        </w:rPr>
        <w:t xml:space="preserve">עֲדַת </w:t>
      </w:r>
      <w:r w:rsidR="00CD6E00">
        <w:rPr>
          <w:rFonts w:hint="cs"/>
          <w:b/>
          <w:bCs/>
          <w:rtl/>
        </w:rPr>
        <w:t>ה'</w:t>
      </w:r>
      <w:r w:rsidR="00F93AD5" w:rsidRPr="00F93AD5">
        <w:rPr>
          <w:rtl/>
        </w:rPr>
        <w:t xml:space="preserve"> כַּצֹּאן אֲשֶׁר אֵין לָהֶם רֹעֶה</w:t>
      </w:r>
      <w:r w:rsidR="00F93AD5">
        <w:rPr>
          <w:rFonts w:hint="cs"/>
          <w:rtl/>
        </w:rPr>
        <w:t>"</w:t>
      </w:r>
      <w:r w:rsidR="008F4DDB" w:rsidRPr="008F4DDB">
        <w:rPr>
          <w:rFonts w:hint="cs"/>
          <w:rtl/>
        </w:rPr>
        <w:t xml:space="preserve"> </w:t>
      </w:r>
      <w:r w:rsidR="008F4DDB">
        <w:rPr>
          <w:rFonts w:hint="cs"/>
          <w:rtl/>
        </w:rPr>
        <w:t xml:space="preserve">(במדבר כ"ז, יז); </w:t>
      </w:r>
      <w:r w:rsidR="00F93AD5">
        <w:rPr>
          <w:rFonts w:hint="cs"/>
          <w:rtl/>
        </w:rPr>
        <w:t>"</w:t>
      </w:r>
      <w:r w:rsidR="00F93AD5" w:rsidRPr="00F93AD5">
        <w:rPr>
          <w:rtl/>
        </w:rPr>
        <w:t xml:space="preserve">וַתְּהִי הַמַּגֵּפָה </w:t>
      </w:r>
      <w:r w:rsidR="00F93AD5" w:rsidRPr="00F93AD5">
        <w:rPr>
          <w:b/>
          <w:bCs/>
          <w:rtl/>
        </w:rPr>
        <w:t xml:space="preserve">בַּעֲדַת </w:t>
      </w:r>
      <w:r w:rsidR="00CD6E00">
        <w:rPr>
          <w:rFonts w:hint="cs"/>
          <w:b/>
          <w:bCs/>
          <w:rtl/>
        </w:rPr>
        <w:t>ה'</w:t>
      </w:r>
      <w:r w:rsidR="00F93AD5" w:rsidRPr="00CD6E00">
        <w:rPr>
          <w:rFonts w:hint="cs"/>
          <w:spacing w:val="20"/>
          <w:rtl/>
        </w:rPr>
        <w:t>"</w:t>
      </w:r>
      <w:r w:rsidR="008F4DDB">
        <w:rPr>
          <w:rFonts w:hint="cs"/>
          <w:rtl/>
        </w:rPr>
        <w:t xml:space="preserve"> (במדבר ל"א, טז). </w:t>
      </w:r>
      <w:r w:rsidR="00F93AD5">
        <w:rPr>
          <w:rFonts w:hint="cs"/>
          <w:rtl/>
        </w:rPr>
        <w:t>ועוד פעמיים בספר יהושע: כ"ב, טז; כ"ב, יז.</w:t>
      </w:r>
    </w:p>
  </w:footnote>
  <w:footnote w:id="17">
    <w:p w:rsidR="00A17F78" w:rsidRDefault="00A17F78" w:rsidP="008F4DDB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5F3715">
        <w:rPr>
          <w:rFonts w:hint="cs"/>
          <w:rtl/>
        </w:rPr>
        <w:t xml:space="preserve">אף על פי כן, פרשנים אחדים מן הראשונים פירשו בדרך זו: ראב"ע: "הכבוד שהוא עם </w:t>
      </w:r>
      <w:r w:rsidR="005F3715">
        <w:rPr>
          <w:rFonts w:hint="cs"/>
          <w:b/>
          <w:bCs/>
          <w:rtl/>
        </w:rPr>
        <w:t>עדת ישראל</w:t>
      </w:r>
      <w:r w:rsidR="005F3715">
        <w:rPr>
          <w:rFonts w:hint="cs"/>
          <w:rtl/>
        </w:rPr>
        <w:t xml:space="preserve"> </w:t>
      </w:r>
      <w:r w:rsidR="005F3715">
        <w:rPr>
          <w:rtl/>
        </w:rPr>
        <w:t>–</w:t>
      </w:r>
      <w:r w:rsidR="005F3715">
        <w:rPr>
          <w:rFonts w:hint="cs"/>
          <w:rtl/>
        </w:rPr>
        <w:t xml:space="preserve"> בקרב אלהים ישפוט..."</w:t>
      </w:r>
      <w:r w:rsidR="008F4DDB">
        <w:rPr>
          <w:rFonts w:hint="cs"/>
          <w:rtl/>
        </w:rPr>
        <w:t>.</w:t>
      </w:r>
      <w:r w:rsidR="005F3715">
        <w:rPr>
          <w:rFonts w:hint="cs"/>
          <w:rtl/>
        </w:rPr>
        <w:t xml:space="preserve"> רד"ק: "כבודו </w:t>
      </w:r>
      <w:r w:rsidR="005F3715">
        <w:rPr>
          <w:rFonts w:hint="cs"/>
          <w:b/>
          <w:bCs/>
          <w:rtl/>
        </w:rPr>
        <w:t>עמהם</w:t>
      </w:r>
      <w:r w:rsidR="005F3715">
        <w:rPr>
          <w:rFonts w:hint="cs"/>
          <w:rtl/>
        </w:rPr>
        <w:t xml:space="preserve"> להשגיח במעשיהם </w:t>
      </w:r>
      <w:r w:rsidR="005F3715">
        <w:rPr>
          <w:rFonts w:hint="cs"/>
          <w:b/>
          <w:bCs/>
          <w:rtl/>
        </w:rPr>
        <w:t>יותר משאר אומות</w:t>
      </w:r>
      <w:r w:rsidR="005F3715">
        <w:rPr>
          <w:rFonts w:hint="cs"/>
          <w:rtl/>
        </w:rPr>
        <w:t>, ל</w:t>
      </w:r>
      <w:r w:rsidR="00CD6E00">
        <w:rPr>
          <w:rFonts w:hint="cs"/>
          <w:rtl/>
        </w:rPr>
        <w:t>פקוד עליהם במעשיהם". ובדומה פיר</w:t>
      </w:r>
      <w:r w:rsidR="005F3715">
        <w:rPr>
          <w:rFonts w:hint="cs"/>
          <w:rtl/>
        </w:rPr>
        <w:t>ש המאירי. לפי פירוש ראב"ע נראה ש</w:t>
      </w:r>
      <w:r w:rsidR="00CD6E00">
        <w:rPr>
          <w:rFonts w:hint="cs"/>
          <w:rtl/>
        </w:rPr>
        <w:t>א</w:t>
      </w:r>
      <w:r w:rsidR="005F3715">
        <w:rPr>
          <w:rFonts w:hint="cs"/>
          <w:rtl/>
        </w:rPr>
        <w:t>ין הקבלה כלל בין שתי צלעות הפסוק. רד"ק ומאירי ניסו לשמור על קיומה של הקבלה מסוימת, אלא שהצלע השנייה מצומצמת מאוד ביחס לזו הראשונה: מעם ישראל כולו</w:t>
      </w:r>
      <w:r w:rsidR="008F4DDB">
        <w:rPr>
          <w:rFonts w:hint="cs"/>
          <w:rtl/>
        </w:rPr>
        <w:t>,</w:t>
      </w:r>
      <w:r w:rsidR="005F3715">
        <w:rPr>
          <w:rFonts w:hint="cs"/>
          <w:rtl/>
        </w:rPr>
        <w:t xml:space="preserve"> שמעשיו נבחנים על ידי ה', עוברת הצלע השנייה לדייני ישראל בלבד</w:t>
      </w:r>
      <w:r w:rsidR="008F4DDB">
        <w:rPr>
          <w:rFonts w:hint="cs"/>
          <w:rtl/>
        </w:rPr>
        <w:t>, שאותם בוחן ה' במשפטם</w:t>
      </w:r>
      <w:r w:rsidR="005F3715">
        <w:rPr>
          <w:rFonts w:hint="cs"/>
          <w:rtl/>
        </w:rPr>
        <w:t>.</w:t>
      </w:r>
    </w:p>
    <w:p w:rsidR="008F4DDB" w:rsidRPr="005F3715" w:rsidRDefault="008F4DDB" w:rsidP="00F23DA7">
      <w:pPr>
        <w:pStyle w:val="a7"/>
      </w:pPr>
      <w:r>
        <w:rPr>
          <w:rFonts w:hint="cs"/>
          <w:rtl/>
        </w:rPr>
        <w:t>התוצאה מפירושים אלו היא צמצום התוכחה במזמורנו לדייני ישראל בלבד</w:t>
      </w:r>
      <w:r w:rsidR="00F23DA7">
        <w:rPr>
          <w:rFonts w:hint="cs"/>
          <w:rtl/>
        </w:rPr>
        <w:t>, וזאת בניגוד למשתמע מן הפסוק האחרון במזמור "</w:t>
      </w:r>
      <w:r w:rsidR="00F23DA7" w:rsidRPr="00F23DA7">
        <w:rPr>
          <w:rtl/>
        </w:rPr>
        <w:t xml:space="preserve">שָׁפְטָה </w:t>
      </w:r>
      <w:r w:rsidR="00F23DA7" w:rsidRPr="00F23DA7">
        <w:rPr>
          <w:b/>
          <w:bCs/>
          <w:rtl/>
        </w:rPr>
        <w:t>הָאָרֶץ</w:t>
      </w:r>
      <w:r w:rsidR="00F23DA7">
        <w:rPr>
          <w:rFonts w:hint="cs"/>
          <w:rtl/>
        </w:rPr>
        <w:t xml:space="preserve">, </w:t>
      </w:r>
      <w:r w:rsidR="00F23DA7" w:rsidRPr="00F23DA7">
        <w:rPr>
          <w:rtl/>
        </w:rPr>
        <w:t xml:space="preserve">כִּי אַתָּה תִנְחַל </w:t>
      </w:r>
      <w:r w:rsidR="00F23DA7" w:rsidRPr="00F23DA7">
        <w:rPr>
          <w:b/>
          <w:bCs/>
          <w:rtl/>
        </w:rPr>
        <w:t>בְּכָל הַגּוֹיִם</w:t>
      </w:r>
      <w:r w:rsidR="00F23DA7">
        <w:rPr>
          <w:rFonts w:hint="cs"/>
          <w:rtl/>
        </w:rPr>
        <w:t>". וראה בסוף סעיף ה להלן.</w:t>
      </w:r>
    </w:p>
  </w:footnote>
  <w:footnote w:id="18">
    <w:p w:rsidR="00226909" w:rsidRPr="00092AF5" w:rsidRDefault="00226909" w:rsidP="00F23DA7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092AF5">
        <w:rPr>
          <w:rFonts w:hint="cs"/>
          <w:rtl/>
        </w:rPr>
        <w:t xml:space="preserve">אונקלוס תרגם 'אֱלֹהִים' </w:t>
      </w:r>
      <w:r w:rsidRPr="00092AF5">
        <w:rPr>
          <w:rtl/>
        </w:rPr>
        <w:t>–</w:t>
      </w:r>
      <w:r w:rsidRPr="00092AF5">
        <w:rPr>
          <w:rFonts w:hint="cs"/>
          <w:rtl/>
        </w:rPr>
        <w:t xml:space="preserve"> 'דיינא', וכך נראה מהקבלת שתי צלעות הפסוק, וכמוהו פירשו רס"ג, רשב"ם, ראב"ע, חזקוני וספורנו.</w:t>
      </w:r>
      <w:r w:rsidR="00F23DA7">
        <w:rPr>
          <w:rFonts w:hint="cs"/>
          <w:rtl/>
        </w:rPr>
        <w:t xml:space="preserve"> (רשב"ם ביאר אף את הפסוק בדברים כ"א, כג "</w:t>
      </w:r>
      <w:r w:rsidR="00F23DA7" w:rsidRPr="00737D23">
        <w:rPr>
          <w:rtl/>
        </w:rPr>
        <w:t>כִּי קִלְלַת אֱלֹהִים תָּלוּי</w:t>
      </w:r>
      <w:r w:rsidR="00F23DA7">
        <w:rPr>
          <w:rFonts w:hint="cs"/>
          <w:rtl/>
        </w:rPr>
        <w:t xml:space="preserve">" </w:t>
      </w:r>
      <w:r w:rsidR="00F23DA7">
        <w:rPr>
          <w:rtl/>
        </w:rPr>
        <w:t>–</w:t>
      </w:r>
      <w:r w:rsidR="00F23DA7">
        <w:rPr>
          <w:rFonts w:hint="cs"/>
          <w:rtl/>
        </w:rPr>
        <w:t xml:space="preserve"> "כשרואין את האדם תלוי, מקללין את הדיינים, לכך ציוה (שם) 'לֹא תָּלִין נִבְלָתוֹ'</w:t>
      </w:r>
      <w:r w:rsidR="00F23DA7" w:rsidRPr="00F23DA7">
        <w:rPr>
          <w:rFonts w:hint="cs"/>
          <w:spacing w:val="20"/>
          <w:rtl/>
        </w:rPr>
        <w:t>"</w:t>
      </w:r>
      <w:r w:rsidR="00F23DA7">
        <w:rPr>
          <w:rFonts w:hint="cs"/>
          <w:rtl/>
        </w:rPr>
        <w:t>).</w:t>
      </w:r>
    </w:p>
    <w:p w:rsidR="00226909" w:rsidRDefault="00226909" w:rsidP="00226909">
      <w:pPr>
        <w:pStyle w:val="a7"/>
        <w:rPr>
          <w:rtl/>
        </w:rPr>
      </w:pPr>
      <w:r>
        <w:rPr>
          <w:rFonts w:hint="cs"/>
          <w:rtl/>
        </w:rPr>
        <w:t>אך בסנהדרין סו ע"א נחלקו תנאים אם "</w:t>
      </w:r>
      <w:r w:rsidRPr="005F3715">
        <w:rPr>
          <w:rtl/>
        </w:rPr>
        <w:t>אֱלֹהִים</w:t>
      </w:r>
      <w:r>
        <w:rPr>
          <w:rFonts w:hint="cs"/>
          <w:rtl/>
        </w:rPr>
        <w:t xml:space="preserve">" בפסוק זה </w:t>
      </w:r>
      <w:r w:rsidR="00F23DA7">
        <w:rPr>
          <w:rFonts w:hint="cs"/>
          <w:rtl/>
        </w:rPr>
        <w:t xml:space="preserve">שבספר שמות </w:t>
      </w:r>
      <w:r>
        <w:rPr>
          <w:rFonts w:hint="cs"/>
          <w:rtl/>
        </w:rPr>
        <w:t xml:space="preserve">הוא קודש (ואז זוהי אזהרה על ברכת ה') או חול. </w:t>
      </w:r>
    </w:p>
    <w:p w:rsidR="00226909" w:rsidRDefault="00226909" w:rsidP="00226909">
      <w:pPr>
        <w:pStyle w:val="a7"/>
        <w:rPr>
          <w:rtl/>
        </w:rPr>
      </w:pPr>
      <w:r>
        <w:rPr>
          <w:rFonts w:hint="cs"/>
          <w:rtl/>
        </w:rPr>
        <w:t>רשב"ם (שם) ביאר אף את הפסוק בדברים כ"א, כג "</w:t>
      </w:r>
      <w:r w:rsidRPr="00737D23">
        <w:rPr>
          <w:rtl/>
        </w:rPr>
        <w:t>כִּי קִלְלַת אֱלֹהִים תָּלוּי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"כשרואין את האדם תלוי, מקללין את הדיינים, לכך ציוה (שם) 'לֹא תָּלִין נִבְלָתוֹ'."</w:t>
      </w:r>
    </w:p>
  </w:footnote>
  <w:footnote w:id="19">
    <w:p w:rsidR="00A17F78" w:rsidRDefault="00A17F78" w:rsidP="00057691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="00155D05">
        <w:rPr>
          <w:rFonts w:hint="cs"/>
          <w:rtl/>
        </w:rPr>
        <w:t>פירשנו פ</w:t>
      </w:r>
      <w:r w:rsidR="00592A1B">
        <w:rPr>
          <w:rFonts w:hint="cs"/>
          <w:rtl/>
        </w:rPr>
        <w:t>ס</w:t>
      </w:r>
      <w:r w:rsidR="00155D05">
        <w:rPr>
          <w:rFonts w:hint="cs"/>
          <w:rtl/>
        </w:rPr>
        <w:t xml:space="preserve">וק זה כתקבולת חסרה שבה 'המשפט' נעשה 'בעדת צדיקים', שהם השופטים את הרשעים והחטאים. התרגום הארמי למזמורנו </w:t>
      </w:r>
      <w:r w:rsidR="00057691">
        <w:rPr>
          <w:rFonts w:hint="cs"/>
          <w:rtl/>
        </w:rPr>
        <w:t xml:space="preserve">מתרגם </w:t>
      </w:r>
      <w:r w:rsidR="00592A1B">
        <w:rPr>
          <w:rFonts w:hint="cs"/>
          <w:rtl/>
        </w:rPr>
        <w:t>את הביטוי</w:t>
      </w:r>
      <w:r w:rsidR="00155D05">
        <w:rPr>
          <w:rFonts w:hint="cs"/>
          <w:rtl/>
        </w:rPr>
        <w:t xml:space="preserve"> 'ע</w:t>
      </w:r>
      <w:r w:rsidR="00592A1B">
        <w:rPr>
          <w:rFonts w:hint="cs"/>
          <w:rtl/>
        </w:rPr>
        <w:t>ֲ</w:t>
      </w:r>
      <w:r w:rsidR="00155D05">
        <w:rPr>
          <w:rFonts w:hint="cs"/>
          <w:rtl/>
        </w:rPr>
        <w:t>ד</w:t>
      </w:r>
      <w:r w:rsidR="00592A1B">
        <w:rPr>
          <w:rFonts w:hint="cs"/>
          <w:rtl/>
        </w:rPr>
        <w:t>ַ</w:t>
      </w:r>
      <w:r w:rsidR="00155D05">
        <w:rPr>
          <w:rFonts w:hint="cs"/>
          <w:rtl/>
        </w:rPr>
        <w:t>ת א</w:t>
      </w:r>
      <w:r w:rsidR="00592A1B">
        <w:rPr>
          <w:rFonts w:hint="cs"/>
          <w:rtl/>
        </w:rPr>
        <w:t>ֵ</w:t>
      </w:r>
      <w:r w:rsidR="00155D05">
        <w:rPr>
          <w:rFonts w:hint="cs"/>
          <w:rtl/>
        </w:rPr>
        <w:t>ל'</w:t>
      </w:r>
      <w:r w:rsidR="00057691">
        <w:rPr>
          <w:rFonts w:hint="cs"/>
          <w:rtl/>
        </w:rPr>
        <w:t xml:space="preserve"> 'כינשת </w:t>
      </w:r>
      <w:r w:rsidR="00057691" w:rsidRPr="00057691">
        <w:rPr>
          <w:rFonts w:hint="cs"/>
          <w:b/>
          <w:bCs/>
          <w:rtl/>
        </w:rPr>
        <w:t>צדיקיא</w:t>
      </w:r>
      <w:r w:rsidR="00057691" w:rsidRPr="00057691">
        <w:rPr>
          <w:rFonts w:hint="cs"/>
          <w:rtl/>
        </w:rPr>
        <w:t>'</w:t>
      </w:r>
      <w:r w:rsidR="00057691">
        <w:rPr>
          <w:rFonts w:hint="cs"/>
          <w:rtl/>
        </w:rPr>
        <w:t>.</w:t>
      </w:r>
      <w:r w:rsidR="00155D05">
        <w:rPr>
          <w:rFonts w:hint="cs"/>
          <w:rtl/>
        </w:rPr>
        <w:t xml:space="preserve"> </w:t>
      </w:r>
    </w:p>
  </w:footnote>
  <w:footnote w:id="20">
    <w:p w:rsidR="00361055" w:rsidRDefault="00361055" w:rsidP="00361055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קשר זה בין בית א לבתים ב</w:t>
      </w:r>
      <w:r>
        <w:rPr>
          <w:rtl/>
        </w:rPr>
        <w:t>–</w:t>
      </w:r>
      <w:r>
        <w:rPr>
          <w:rFonts w:hint="cs"/>
          <w:rtl/>
        </w:rPr>
        <w:t xml:space="preserve">ג הבאים אחריו מתבטא גם בתופעה סגנונית המקשרת ביניהם: </w:t>
      </w:r>
      <w:r w:rsidRPr="00361055">
        <w:rPr>
          <w:rFonts w:hint="cs"/>
          <w:rtl/>
        </w:rPr>
        <w:t>השורש שפ"ט משרשר את בית א לבית ב, ואת בית ב לבית ג: "</w:t>
      </w:r>
      <w:r w:rsidRPr="00361055">
        <w:rPr>
          <w:rtl/>
        </w:rPr>
        <w:t xml:space="preserve">בְּקֶרֶב אֱלֹהִים </w:t>
      </w:r>
      <w:r w:rsidRPr="00361055">
        <w:rPr>
          <w:b/>
          <w:bCs/>
          <w:rtl/>
        </w:rPr>
        <w:t>יִשְׁפֹּט</w:t>
      </w:r>
      <w:r w:rsidRPr="00361055">
        <w:rPr>
          <w:rFonts w:hint="cs"/>
          <w:rtl/>
        </w:rPr>
        <w:t xml:space="preserve">. </w:t>
      </w:r>
      <w:r w:rsidRPr="00361055">
        <w:rPr>
          <w:rtl/>
        </w:rPr>
        <w:t xml:space="preserve">עַד מָתַי </w:t>
      </w:r>
      <w:r w:rsidRPr="00361055">
        <w:rPr>
          <w:b/>
          <w:bCs/>
          <w:rtl/>
        </w:rPr>
        <w:t>תִּשְׁפְּטוּ</w:t>
      </w:r>
      <w:r w:rsidRPr="00361055">
        <w:rPr>
          <w:rtl/>
        </w:rPr>
        <w:t xml:space="preserve"> עָוֶל</w:t>
      </w:r>
      <w:r w:rsidRPr="00361055">
        <w:rPr>
          <w:rFonts w:hint="cs"/>
          <w:rtl/>
        </w:rPr>
        <w:t>...</w:t>
      </w:r>
      <w:r w:rsidRPr="00361055">
        <w:rPr>
          <w:b/>
          <w:bCs/>
          <w:rtl/>
        </w:rPr>
        <w:t>שִׁפְטוּ</w:t>
      </w:r>
      <w:r w:rsidRPr="00361055">
        <w:rPr>
          <w:rtl/>
        </w:rPr>
        <w:t xml:space="preserve"> דַל וְיָתוֹם</w:t>
      </w:r>
      <w:r w:rsidRPr="00361055">
        <w:rPr>
          <w:rFonts w:hint="cs"/>
          <w:rtl/>
        </w:rPr>
        <w:t>".</w:t>
      </w:r>
    </w:p>
  </w:footnote>
  <w:footnote w:id="21">
    <w:p w:rsidR="00A17F78" w:rsidRDefault="00A17F78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="00643F6F">
        <w:rPr>
          <w:rFonts w:hint="cs"/>
          <w:rtl/>
        </w:rPr>
        <w:t>ורמב"ן בדבריו שהובאו לעיל ציטט את שני המקומות הללו.</w:t>
      </w:r>
    </w:p>
  </w:footnote>
  <w:footnote w:id="22">
    <w:p w:rsidR="00E34345" w:rsidRPr="00E34345" w:rsidRDefault="00E34345" w:rsidP="004A7A06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לצד הפירוש שהבאנו למעלה ל</w:t>
      </w:r>
      <w:r w:rsidRPr="00E34345">
        <w:rPr>
          <w:rFonts w:hint="cs"/>
          <w:rtl/>
        </w:rPr>
        <w:t>פסוק א,</w:t>
      </w:r>
      <w:r>
        <w:rPr>
          <w:rFonts w:hint="cs"/>
          <w:rtl/>
        </w:rPr>
        <w:t xml:space="preserve"> ישנו פירוש דומה שיש לו </w:t>
      </w:r>
      <w:r w:rsidRPr="00E34345">
        <w:rPr>
          <w:rFonts w:hint="cs"/>
          <w:rtl/>
        </w:rPr>
        <w:t xml:space="preserve">גוון קצת שונה, </w:t>
      </w:r>
      <w:r>
        <w:rPr>
          <w:rFonts w:hint="cs"/>
          <w:rtl/>
        </w:rPr>
        <w:t>ואף אותו אנו</w:t>
      </w:r>
      <w:r w:rsidRPr="00E34345">
        <w:rPr>
          <w:rFonts w:hint="cs"/>
          <w:rtl/>
        </w:rPr>
        <w:t xml:space="preserve"> מוצאים במדרשי חז"ל ובפירושי הראשונים. לפי הפירוש הזה, הפסוק הפותח את מזמורנו</w:t>
      </w:r>
      <w:r>
        <w:rPr>
          <w:rFonts w:hint="cs"/>
          <w:rtl/>
        </w:rPr>
        <w:t xml:space="preserve"> אינו נאמר כהצהרה דתית נשגבה, אלא כאזהרה ואיום</w:t>
      </w:r>
      <w:r w:rsidR="004A7A06">
        <w:rPr>
          <w:rFonts w:hint="cs"/>
          <w:rtl/>
        </w:rPr>
        <w:t xml:space="preserve"> לשופטים</w:t>
      </w:r>
      <w:r>
        <w:rPr>
          <w:rFonts w:hint="cs"/>
          <w:rtl/>
        </w:rPr>
        <w:t>, והוא</w:t>
      </w:r>
      <w:r w:rsidRPr="00E34345">
        <w:rPr>
          <w:rFonts w:hint="cs"/>
          <w:rtl/>
        </w:rPr>
        <w:t xml:space="preserve"> </w:t>
      </w:r>
      <w:r>
        <w:rPr>
          <w:rFonts w:hint="cs"/>
          <w:rtl/>
        </w:rPr>
        <w:t>ח</w:t>
      </w:r>
      <w:r w:rsidR="004A7A06">
        <w:rPr>
          <w:rFonts w:hint="cs"/>
          <w:rtl/>
        </w:rPr>
        <w:t xml:space="preserve">לק מהתוכחה עצמה </w:t>
      </w:r>
      <w:r w:rsidRPr="00E34345">
        <w:rPr>
          <w:rFonts w:hint="cs"/>
          <w:rtl/>
        </w:rPr>
        <w:t>(סנהדרין ו ע"ב):</w:t>
      </w:r>
    </w:p>
    <w:p w:rsidR="00E34345" w:rsidRPr="00E34345" w:rsidRDefault="00E34345" w:rsidP="004A7A06">
      <w:pPr>
        <w:pStyle w:val="a7"/>
        <w:ind w:left="720"/>
        <w:rPr>
          <w:rtl/>
        </w:rPr>
      </w:pPr>
      <w:r w:rsidRPr="00E34345">
        <w:rPr>
          <w:rFonts w:hint="cs"/>
          <w:rtl/>
        </w:rPr>
        <w:t xml:space="preserve">רבי יהושע בן קרחה אומר:...יהו הדיינין יודעין את מי הן דנין ולפני מי הן דנין </w:t>
      </w:r>
      <w:r w:rsidRPr="00E34345">
        <w:rPr>
          <w:rFonts w:hint="cs"/>
          <w:b/>
          <w:bCs/>
          <w:rtl/>
        </w:rPr>
        <w:t>ומי עתיד ליפרע מהן</w:t>
      </w:r>
      <w:r w:rsidRPr="00E34345">
        <w:rPr>
          <w:rFonts w:hint="cs"/>
          <w:rtl/>
        </w:rPr>
        <w:t>, שנאמר: "</w:t>
      </w:r>
      <w:r w:rsidRPr="00E34345">
        <w:rPr>
          <w:rtl/>
        </w:rPr>
        <w:t>אֱ</w:t>
      </w:r>
      <w:r w:rsidRPr="00E34345">
        <w:rPr>
          <w:rFonts w:ascii="Arial" w:hAnsi="Arial" w:cs="Arial" w:hint="cs"/>
          <w:rtl/>
        </w:rPr>
        <w:t>‍</w:t>
      </w:r>
      <w:r w:rsidRPr="00E34345">
        <w:rPr>
          <w:rFonts w:hint="cs"/>
          <w:rtl/>
        </w:rPr>
        <w:t>-</w:t>
      </w:r>
      <w:r w:rsidRPr="00E34345">
        <w:rPr>
          <w:rtl/>
        </w:rPr>
        <w:t>לֹהִים נִצָּב בַּעֲדַת אֵל</w:t>
      </w:r>
      <w:r w:rsidRPr="00E34345">
        <w:rPr>
          <w:rFonts w:hint="cs"/>
          <w:rtl/>
        </w:rPr>
        <w:t>".</w:t>
      </w:r>
    </w:p>
    <w:p w:rsidR="00E34345" w:rsidRPr="00E34345" w:rsidRDefault="00E34345" w:rsidP="00E34345">
      <w:pPr>
        <w:pStyle w:val="a7"/>
        <w:rPr>
          <w:rtl/>
        </w:rPr>
      </w:pPr>
      <w:r w:rsidRPr="00E34345">
        <w:rPr>
          <w:rFonts w:hint="cs"/>
          <w:rtl/>
        </w:rPr>
        <w:t>וכך פירש רש"י:</w:t>
      </w:r>
    </w:p>
    <w:p w:rsidR="00E34345" w:rsidRPr="00E34345" w:rsidRDefault="00E34345" w:rsidP="00E34345">
      <w:pPr>
        <w:pStyle w:val="a7"/>
        <w:rPr>
          <w:rtl/>
        </w:rPr>
      </w:pPr>
      <w:r w:rsidRPr="00E34345">
        <w:rPr>
          <w:rFonts w:hint="cs"/>
          <w:rtl/>
        </w:rPr>
        <w:tab/>
      </w:r>
      <w:r w:rsidRPr="00E34345">
        <w:rPr>
          <w:rtl/>
        </w:rPr>
        <w:t>אֱ</w:t>
      </w:r>
      <w:r w:rsidRPr="00E34345">
        <w:rPr>
          <w:rFonts w:hint="cs"/>
          <w:rtl/>
        </w:rPr>
        <w:t>-</w:t>
      </w:r>
      <w:r w:rsidRPr="00E34345">
        <w:rPr>
          <w:rFonts w:ascii="Arial" w:hAnsi="Arial" w:cs="Arial" w:hint="cs"/>
          <w:rtl/>
        </w:rPr>
        <w:t>‍</w:t>
      </w:r>
      <w:r w:rsidRPr="00E34345">
        <w:rPr>
          <w:rFonts w:hint="cs"/>
          <w:rtl/>
        </w:rPr>
        <w:t>לֹהִים</w:t>
      </w:r>
      <w:r w:rsidRPr="00E34345">
        <w:rPr>
          <w:rtl/>
        </w:rPr>
        <w:t xml:space="preserve"> </w:t>
      </w:r>
      <w:r w:rsidRPr="00E34345">
        <w:rPr>
          <w:rFonts w:hint="cs"/>
          <w:rtl/>
        </w:rPr>
        <w:t>נִצָּב</w:t>
      </w:r>
      <w:r w:rsidRPr="00E34345">
        <w:rPr>
          <w:rtl/>
        </w:rPr>
        <w:t xml:space="preserve"> </w:t>
      </w:r>
      <w:r w:rsidRPr="00E34345">
        <w:rPr>
          <w:rFonts w:hint="cs"/>
          <w:rtl/>
        </w:rPr>
        <w:t>בַּעֲדַת</w:t>
      </w:r>
      <w:r w:rsidRPr="00E34345">
        <w:rPr>
          <w:rtl/>
        </w:rPr>
        <w:t xml:space="preserve"> </w:t>
      </w:r>
      <w:r w:rsidRPr="00E34345">
        <w:rPr>
          <w:rFonts w:hint="cs"/>
          <w:rtl/>
        </w:rPr>
        <w:t>אֵ</w:t>
      </w:r>
      <w:r w:rsidRPr="00E34345">
        <w:rPr>
          <w:rtl/>
        </w:rPr>
        <w:t>ל –</w:t>
      </w:r>
      <w:r w:rsidRPr="00E34345">
        <w:rPr>
          <w:rFonts w:hint="cs"/>
          <w:rtl/>
        </w:rPr>
        <w:t xml:space="preserve"> </w:t>
      </w:r>
      <w:r w:rsidRPr="00E34345">
        <w:rPr>
          <w:rFonts w:hint="cs"/>
          <w:b/>
          <w:bCs/>
          <w:rtl/>
        </w:rPr>
        <w:t>לראות אם</w:t>
      </w:r>
      <w:r w:rsidRPr="00E34345">
        <w:rPr>
          <w:rFonts w:hint="cs"/>
          <w:rtl/>
        </w:rPr>
        <w:t xml:space="preserve"> אמת ישפוטו.</w:t>
      </w:r>
    </w:p>
    <w:p w:rsidR="00E34345" w:rsidRPr="00E34345" w:rsidRDefault="00E34345" w:rsidP="00E34345">
      <w:pPr>
        <w:pStyle w:val="a7"/>
        <w:rPr>
          <w:rtl/>
        </w:rPr>
      </w:pPr>
      <w:r w:rsidRPr="00E34345">
        <w:rPr>
          <w:rFonts w:hint="cs"/>
          <w:rtl/>
        </w:rPr>
        <w:t>וכן רד"ק (ומאירי):</w:t>
      </w:r>
    </w:p>
    <w:p w:rsidR="00E34345" w:rsidRPr="00E34345" w:rsidRDefault="00E34345" w:rsidP="004A7A06">
      <w:pPr>
        <w:pStyle w:val="a7"/>
        <w:ind w:left="720"/>
        <w:rPr>
          <w:rtl/>
        </w:rPr>
      </w:pPr>
      <w:r w:rsidRPr="00E34345">
        <w:rPr>
          <w:rtl/>
        </w:rPr>
        <w:t>בְּקֶרֶב אֱלֹהִים –</w:t>
      </w:r>
      <w:r w:rsidRPr="00E34345">
        <w:rPr>
          <w:rFonts w:hint="cs"/>
          <w:rtl/>
        </w:rPr>
        <w:t xml:space="preserve"> בקרב הדיינים הוא, </w:t>
      </w:r>
      <w:r w:rsidRPr="00E34345">
        <w:rPr>
          <w:rFonts w:hint="cs"/>
          <w:b/>
          <w:bCs/>
          <w:rtl/>
        </w:rPr>
        <w:t>לראות אם</w:t>
      </w:r>
      <w:r w:rsidRPr="00E34345">
        <w:rPr>
          <w:rFonts w:hint="cs"/>
          <w:rtl/>
        </w:rPr>
        <w:t xml:space="preserve"> ישפטו הישר כמו שצי</w:t>
      </w:r>
      <w:r w:rsidR="004A7A06">
        <w:rPr>
          <w:rFonts w:hint="cs"/>
          <w:rtl/>
        </w:rPr>
        <w:t>ו</w:t>
      </w:r>
      <w:r w:rsidRPr="00E34345">
        <w:rPr>
          <w:rFonts w:hint="cs"/>
          <w:rtl/>
        </w:rPr>
        <w:t xml:space="preserve">וה אותם, </w:t>
      </w:r>
      <w:r w:rsidR="004A7A06">
        <w:rPr>
          <w:rFonts w:hint="cs"/>
          <w:rtl/>
        </w:rPr>
        <w:t>ו</w:t>
      </w:r>
      <w:r w:rsidRPr="00E34345">
        <w:rPr>
          <w:rFonts w:hint="cs"/>
          <w:rtl/>
        </w:rPr>
        <w:t>אם לא יעשו כן, הוא יודע, ופוקד עליהם עוונותם.</w:t>
      </w:r>
    </w:p>
    <w:p w:rsidR="00E34345" w:rsidRPr="00E34345" w:rsidRDefault="00E34345" w:rsidP="004A7A06">
      <w:pPr>
        <w:pStyle w:val="a7"/>
        <w:rPr>
          <w:rtl/>
        </w:rPr>
      </w:pPr>
      <w:r w:rsidRPr="00E34345">
        <w:rPr>
          <w:rFonts w:hint="cs"/>
          <w:rtl/>
        </w:rPr>
        <w:t>על פי פירושים אלה משמעות הפסוק</w:t>
      </w:r>
      <w:r w:rsidRPr="00E34345">
        <w:rPr>
          <w:rtl/>
        </w:rPr>
        <w:t xml:space="preserve"> </w:t>
      </w:r>
      <w:r w:rsidRPr="00E34345">
        <w:rPr>
          <w:rFonts w:hint="cs"/>
          <w:rtl/>
        </w:rPr>
        <w:t>"</w:t>
      </w:r>
      <w:r w:rsidRPr="00E34345">
        <w:rPr>
          <w:rtl/>
        </w:rPr>
        <w:t>אֱ</w:t>
      </w:r>
      <w:r w:rsidRPr="00E34345">
        <w:rPr>
          <w:rFonts w:hint="cs"/>
          <w:rtl/>
        </w:rPr>
        <w:t>-</w:t>
      </w:r>
      <w:r w:rsidRPr="00E34345">
        <w:rPr>
          <w:rFonts w:ascii="Arial" w:hAnsi="Arial" w:cs="Arial" w:hint="cs"/>
          <w:rtl/>
        </w:rPr>
        <w:t>‍</w:t>
      </w:r>
      <w:r w:rsidRPr="00E34345">
        <w:rPr>
          <w:rFonts w:hint="cs"/>
          <w:rtl/>
        </w:rPr>
        <w:t>לֹהִים</w:t>
      </w:r>
      <w:r w:rsidRPr="00E34345">
        <w:rPr>
          <w:rtl/>
        </w:rPr>
        <w:t xml:space="preserve"> </w:t>
      </w:r>
      <w:r w:rsidRPr="00E34345">
        <w:rPr>
          <w:rFonts w:hint="cs"/>
          <w:rtl/>
        </w:rPr>
        <w:t>נִצָּב</w:t>
      </w:r>
      <w:r w:rsidRPr="00E34345">
        <w:rPr>
          <w:rtl/>
        </w:rPr>
        <w:t xml:space="preserve"> </w:t>
      </w:r>
      <w:r w:rsidRPr="00E34345">
        <w:rPr>
          <w:rFonts w:hint="cs"/>
          <w:rtl/>
        </w:rPr>
        <w:t>בַּעֲדַת</w:t>
      </w:r>
      <w:r w:rsidRPr="00E34345">
        <w:rPr>
          <w:rtl/>
        </w:rPr>
        <w:t xml:space="preserve"> </w:t>
      </w:r>
      <w:r w:rsidRPr="00E34345">
        <w:rPr>
          <w:rFonts w:hint="cs"/>
          <w:rtl/>
        </w:rPr>
        <w:t>אֵ</w:t>
      </w:r>
      <w:r w:rsidRPr="00E34345">
        <w:rPr>
          <w:rtl/>
        </w:rPr>
        <w:t>ל</w:t>
      </w:r>
      <w:r w:rsidRPr="00E34345">
        <w:rPr>
          <w:rFonts w:hint="cs"/>
          <w:rtl/>
        </w:rPr>
        <w:t xml:space="preserve">" היא שא-לוהים ניצב בעדת השופטים לא כמי </w:t>
      </w:r>
      <w:r w:rsidRPr="00E34345">
        <w:rPr>
          <w:rFonts w:hint="cs"/>
          <w:b/>
          <w:bCs/>
          <w:rtl/>
        </w:rPr>
        <w:t>ששופט יחד אִתם</w:t>
      </w:r>
      <w:r w:rsidRPr="00E34345">
        <w:rPr>
          <w:rFonts w:hint="cs"/>
          <w:rtl/>
        </w:rPr>
        <w:t xml:space="preserve"> את שאר בני האדם, אלא כמי שבא</w:t>
      </w:r>
      <w:r w:rsidRPr="00E34345">
        <w:rPr>
          <w:rFonts w:hint="cs"/>
          <w:b/>
          <w:bCs/>
          <w:rtl/>
        </w:rPr>
        <w:t xml:space="preserve"> לשפוט אותם עצמם כנידונים</w:t>
      </w:r>
      <w:r w:rsidRPr="00E34345">
        <w:rPr>
          <w:rFonts w:hint="cs"/>
          <w:rtl/>
        </w:rPr>
        <w:t>, ולבחון אם הם שופטים בצדק או בעוול. הקשר בין פסוק זה לתוכחה הבאה בהמש</w:t>
      </w:r>
      <w:r w:rsidR="004A7A06">
        <w:rPr>
          <w:rFonts w:hint="cs"/>
          <w:rtl/>
        </w:rPr>
        <w:t xml:space="preserve">ך חלק </w:t>
      </w:r>
      <w:r w:rsidRPr="00E34345">
        <w:rPr>
          <w:rFonts w:hint="cs"/>
          <w:rtl/>
        </w:rPr>
        <w:t>יותר על פי פירוש זה, ויש לו יתרון פרשני נוסף, ש</w:t>
      </w:r>
      <w:r w:rsidR="004A7A06">
        <w:rPr>
          <w:rFonts w:hint="cs"/>
          <w:rtl/>
        </w:rPr>
        <w:t xml:space="preserve">עליו </w:t>
      </w:r>
      <w:r w:rsidRPr="00E34345">
        <w:rPr>
          <w:rFonts w:hint="cs"/>
          <w:rtl/>
        </w:rPr>
        <w:t>הצביע פרופסור י"מ גרינץ ז"ל בספרו 'מוצאי דורות' (תשכ"ט, עמוד 254 הערה 41):</w:t>
      </w:r>
    </w:p>
    <w:p w:rsidR="00E34345" w:rsidRDefault="00E34345" w:rsidP="004A7A06">
      <w:pPr>
        <w:pStyle w:val="a7"/>
        <w:ind w:left="720"/>
        <w:rPr>
          <w:rtl/>
        </w:rPr>
      </w:pPr>
      <w:r w:rsidRPr="00E34345">
        <w:rPr>
          <w:rFonts w:hint="cs"/>
          <w:rtl/>
        </w:rPr>
        <w:t xml:space="preserve">א-לוהים מדומה תמיד </w:t>
      </w:r>
      <w:r w:rsidRPr="00E34345">
        <w:rPr>
          <w:rFonts w:hint="cs"/>
          <w:b/>
          <w:bCs/>
          <w:rtl/>
        </w:rPr>
        <w:t>כיושב</w:t>
      </w:r>
      <w:r w:rsidRPr="00E34345">
        <w:rPr>
          <w:rFonts w:hint="cs"/>
          <w:rtl/>
        </w:rPr>
        <w:t xml:space="preserve"> בפמליה, וצבא השמים </w:t>
      </w:r>
      <w:r w:rsidRPr="00E34345">
        <w:rPr>
          <w:rFonts w:hint="cs"/>
          <w:b/>
          <w:bCs/>
          <w:rtl/>
        </w:rPr>
        <w:t>עומד</w:t>
      </w:r>
      <w:r w:rsidR="004A7A06">
        <w:rPr>
          <w:rFonts w:hint="cs"/>
          <w:rtl/>
        </w:rPr>
        <w:t xml:space="preserve"> </w:t>
      </w:r>
      <w:r w:rsidRPr="00E34345">
        <w:rPr>
          <w:rFonts w:hint="cs"/>
          <w:rtl/>
        </w:rPr>
        <w:t>עליו (עיין מל"א כ"ב, יט; דניאל ז', ט-י)</w:t>
      </w:r>
      <w:r w:rsidR="004A7A06">
        <w:rPr>
          <w:rFonts w:hint="cs"/>
          <w:rtl/>
        </w:rPr>
        <w:t>, קל וחומר כשמדובר במשפט. בזה (</w:t>
      </w:r>
      <w:r w:rsidR="004A7A06">
        <w:rPr>
          <w:rtl/>
        </w:rPr>
        <w:t>–</w:t>
      </w:r>
      <w:r w:rsidRPr="00E34345">
        <w:rPr>
          <w:rFonts w:hint="cs"/>
          <w:rtl/>
        </w:rPr>
        <w:t xml:space="preserve"> במשפט), ודאי אי אפשר להפוך את הסדרים המקובלים ולדמות את א-לוהים כעומד... לפועל האמור בזה ("</w:t>
      </w:r>
      <w:r w:rsidRPr="00E34345">
        <w:rPr>
          <w:rtl/>
        </w:rPr>
        <w:t>אֱ</w:t>
      </w:r>
      <w:r w:rsidRPr="00E34345">
        <w:rPr>
          <w:rFonts w:ascii="Arial" w:hAnsi="Arial" w:cs="Arial" w:hint="cs"/>
          <w:rtl/>
        </w:rPr>
        <w:t>‍</w:t>
      </w:r>
      <w:r w:rsidRPr="00E34345">
        <w:rPr>
          <w:rFonts w:hint="cs"/>
          <w:rtl/>
        </w:rPr>
        <w:t>-</w:t>
      </w:r>
      <w:r w:rsidRPr="00E34345">
        <w:rPr>
          <w:rtl/>
        </w:rPr>
        <w:t xml:space="preserve">לֹהִים </w:t>
      </w:r>
      <w:r w:rsidRPr="00E34345">
        <w:rPr>
          <w:b/>
          <w:bCs/>
          <w:rtl/>
        </w:rPr>
        <w:t>נִצָּב</w:t>
      </w:r>
      <w:r w:rsidRPr="00E34345">
        <w:rPr>
          <w:rFonts w:hint="cs"/>
          <w:rtl/>
        </w:rPr>
        <w:t xml:space="preserve">"), יש אפוא בהכרח משמעות שונה... הוא בא ביחס לה' תמיד במובן עמידת ה' </w:t>
      </w:r>
      <w:r w:rsidRPr="00E34345">
        <w:rPr>
          <w:rFonts w:hint="cs"/>
          <w:b/>
          <w:bCs/>
          <w:rtl/>
        </w:rPr>
        <w:t>על</w:t>
      </w:r>
      <w:r w:rsidRPr="00E34345">
        <w:rPr>
          <w:rFonts w:hint="cs"/>
          <w:rtl/>
        </w:rPr>
        <w:t xml:space="preserve"> בני אדם... ובייחוד הוא אמור לעניין של משפט </w:t>
      </w:r>
      <w:r w:rsidRPr="004A7A06">
        <w:rPr>
          <w:rFonts w:hint="cs"/>
          <w:rtl/>
        </w:rPr>
        <w:t>על</w:t>
      </w:r>
      <w:r w:rsidRPr="00E34345">
        <w:rPr>
          <w:rFonts w:hint="cs"/>
          <w:rtl/>
        </w:rPr>
        <w:t xml:space="preserve"> בני אדם. דבר זה גלוי בייחוד בישעיהו ג', יג: "</w:t>
      </w:r>
      <w:r w:rsidRPr="004A7A06">
        <w:rPr>
          <w:b/>
          <w:bCs/>
          <w:rtl/>
        </w:rPr>
        <w:t>נִצָּב</w:t>
      </w:r>
      <w:r w:rsidRPr="00E34345">
        <w:rPr>
          <w:rtl/>
        </w:rPr>
        <w:t xml:space="preserve"> לָרִיב </w:t>
      </w:r>
      <w:r w:rsidRPr="00E34345">
        <w:rPr>
          <w:rFonts w:hint="cs"/>
          <w:rtl/>
        </w:rPr>
        <w:t>ה',</w:t>
      </w:r>
      <w:r w:rsidRPr="00E34345">
        <w:rPr>
          <w:rtl/>
        </w:rPr>
        <w:t xml:space="preserve"> </w:t>
      </w:r>
      <w:r w:rsidRPr="004A7A06">
        <w:rPr>
          <w:b/>
          <w:bCs/>
          <w:rtl/>
        </w:rPr>
        <w:t>וְעֹמֵד</w:t>
      </w:r>
      <w:r w:rsidRPr="00E34345">
        <w:rPr>
          <w:rtl/>
        </w:rPr>
        <w:t xml:space="preserve"> לָדִין עַמִּים</w:t>
      </w:r>
      <w:r w:rsidRPr="00E34345">
        <w:rPr>
          <w:rFonts w:hint="cs"/>
          <w:rtl/>
        </w:rPr>
        <w:t>". הוא הדבר גם בפועל 'קום' המקביל לו, השווה ישעיהו ב', יט ו-כא: "</w:t>
      </w:r>
      <w:r w:rsidRPr="004A7A06">
        <w:rPr>
          <w:b/>
          <w:bCs/>
          <w:rtl/>
        </w:rPr>
        <w:t>בְּקוּמוֹ</w:t>
      </w:r>
      <w:r w:rsidRPr="00E34345">
        <w:rPr>
          <w:rtl/>
        </w:rPr>
        <w:t xml:space="preserve"> לַעֲרֹץ הָאָרֶץ</w:t>
      </w:r>
      <w:r w:rsidRPr="00E34345">
        <w:rPr>
          <w:rFonts w:hint="cs"/>
          <w:rtl/>
        </w:rPr>
        <w:t>"...ובמזמורנו פסוק ח "</w:t>
      </w:r>
      <w:r w:rsidRPr="004A7A06">
        <w:rPr>
          <w:b/>
          <w:bCs/>
          <w:rtl/>
        </w:rPr>
        <w:t>קוּמָה</w:t>
      </w:r>
      <w:r w:rsidRPr="00E34345">
        <w:rPr>
          <w:rtl/>
        </w:rPr>
        <w:t xml:space="preserve"> אֱ</w:t>
      </w:r>
      <w:r w:rsidRPr="00E34345">
        <w:rPr>
          <w:rFonts w:hint="cs"/>
          <w:rtl/>
        </w:rPr>
        <w:t>-</w:t>
      </w:r>
      <w:r w:rsidRPr="00E34345">
        <w:rPr>
          <w:rtl/>
        </w:rPr>
        <w:t>לֹהִים שָׁפְטָה הָאָרֶץ</w:t>
      </w:r>
      <w:r w:rsidRPr="00E34345">
        <w:rPr>
          <w:rFonts w:hint="cs"/>
          <w:rtl/>
        </w:rPr>
        <w:t xml:space="preserve">". ברור אפוא שגם במזמור שלפנינו, </w:t>
      </w:r>
      <w:r w:rsidRPr="004A7A06">
        <w:rPr>
          <w:rFonts w:hint="cs"/>
          <w:rtl/>
        </w:rPr>
        <w:t xml:space="preserve">ה' </w:t>
      </w:r>
      <w:r w:rsidRPr="004A7A06">
        <w:rPr>
          <w:rFonts w:hint="cs"/>
          <w:b/>
          <w:bCs/>
          <w:rtl/>
        </w:rPr>
        <w:t>ניצב למשפט שופטי הארץ</w:t>
      </w:r>
      <w:r w:rsidRPr="00E34345">
        <w:rPr>
          <w:rFonts w:hint="cs"/>
          <w:rtl/>
        </w:rPr>
        <w:t>.</w:t>
      </w:r>
    </w:p>
    <w:p w:rsidR="004A7A06" w:rsidRPr="00E34345" w:rsidRDefault="004A7A06" w:rsidP="004A7A06">
      <w:pPr>
        <w:pStyle w:val="a7"/>
        <w:rPr>
          <w:rtl/>
        </w:rPr>
      </w:pPr>
      <w:r>
        <w:rPr>
          <w:rFonts w:hint="cs"/>
          <w:rtl/>
        </w:rPr>
        <w:t>על אף האמור בהערה זו, הפירוש שהבאנו למעלה הוא הנראה יותר, ואת יישוב קושיותיו של גרינץ על פירושנו נביא בהערה בסעיף הבא.</w:t>
      </w:r>
    </w:p>
    <w:p w:rsidR="00E34345" w:rsidRPr="00E34345" w:rsidRDefault="00E34345" w:rsidP="004A7A06">
      <w:pPr>
        <w:pStyle w:val="a7"/>
        <w:rPr>
          <w:rtl/>
        </w:rPr>
      </w:pPr>
    </w:p>
    <w:p w:rsidR="00E34345" w:rsidRDefault="00E34345" w:rsidP="004A7A06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16210262"/>
      <w:docPartObj>
        <w:docPartGallery w:val="Page Numbers (Top of Page)"/>
        <w:docPartUnique/>
      </w:docPartObj>
    </w:sdtPr>
    <w:sdtEndPr>
      <w:rPr>
        <w:b/>
        <w:bCs/>
        <w:sz w:val="24"/>
        <w:szCs w:val="24"/>
        <w:cs/>
      </w:rPr>
    </w:sdtEndPr>
    <w:sdtContent>
      <w:p w:rsidR="00A17F78" w:rsidRPr="00BC4313" w:rsidRDefault="00A17F78">
        <w:pPr>
          <w:pStyle w:val="a3"/>
          <w:jc w:val="center"/>
          <w:rPr>
            <w:b/>
            <w:bCs/>
            <w:sz w:val="24"/>
            <w:szCs w:val="24"/>
            <w:rtl/>
            <w:cs/>
          </w:rPr>
        </w:pPr>
        <w:r w:rsidRPr="00BC4313">
          <w:rPr>
            <w:b/>
            <w:bCs/>
            <w:sz w:val="24"/>
            <w:szCs w:val="24"/>
          </w:rPr>
          <w:fldChar w:fldCharType="begin"/>
        </w:r>
        <w:r w:rsidRPr="00BC4313">
          <w:rPr>
            <w:b/>
            <w:bCs/>
            <w:sz w:val="24"/>
            <w:szCs w:val="24"/>
            <w:rtl/>
            <w:cs/>
          </w:rPr>
          <w:instrText>PAGE   \* MERGEFORMAT</w:instrText>
        </w:r>
        <w:r w:rsidRPr="00BC4313">
          <w:rPr>
            <w:b/>
            <w:bCs/>
            <w:sz w:val="24"/>
            <w:szCs w:val="24"/>
          </w:rPr>
          <w:fldChar w:fldCharType="separate"/>
        </w:r>
        <w:r w:rsidR="004E7DC8" w:rsidRPr="004E7DC8">
          <w:rPr>
            <w:b/>
            <w:bCs/>
            <w:noProof/>
            <w:sz w:val="24"/>
            <w:szCs w:val="24"/>
            <w:rtl/>
            <w:lang w:val="he-IL"/>
          </w:rPr>
          <w:t>7</w:t>
        </w:r>
        <w:r w:rsidRPr="00BC4313">
          <w:rPr>
            <w:b/>
            <w:bCs/>
            <w:sz w:val="24"/>
            <w:szCs w:val="24"/>
          </w:rPr>
          <w:fldChar w:fldCharType="end"/>
        </w:r>
      </w:p>
    </w:sdtContent>
  </w:sdt>
  <w:p w:rsidR="00A17F78" w:rsidRDefault="00A17F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456"/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A17F78" w:rsidRPr="00BC4313" w:rsidTr="00D8576D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A17F78" w:rsidRPr="00BC4313" w:rsidRDefault="00A17F78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>בית המדרש הוירטואלי (</w:t>
          </w:r>
          <w:r w:rsidRPr="00BC4313">
            <w:rPr>
              <w:rFonts w:ascii="Times New Roman" w:eastAsia="Times New Roman" w:hAnsi="Times New Roman"/>
              <w:sz w:val="20"/>
            </w:rPr>
            <w:t>V.B.M</w:t>
          </w:r>
          <w:r w:rsidRPr="00BC4313">
            <w:rPr>
              <w:rFonts w:ascii="Times New Roman" w:eastAsia="Times New Roman" w:hAnsi="Times New Roman"/>
              <w:rtl/>
            </w:rPr>
            <w:t>) שליד ישיבת הר עציון</w:t>
          </w:r>
        </w:p>
        <w:p w:rsidR="00A17F78" w:rsidRPr="00BC4313" w:rsidRDefault="00A17F78" w:rsidP="00C134E0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 xml:space="preserve">שיעורים בתנ"ך – </w:t>
          </w:r>
          <w:r w:rsidR="00C134E0">
            <w:rPr>
              <w:rFonts w:ascii="Times New Roman" w:eastAsia="Times New Roman" w:hAnsi="Times New Roman" w:hint="cs"/>
              <w:rtl/>
            </w:rPr>
            <w:t>עיונים במזמור תהילים שיעור 24</w:t>
          </w:r>
        </w:p>
        <w:p w:rsidR="00A17F78" w:rsidRPr="00BC4313" w:rsidRDefault="00A17F78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</w:rPr>
          </w:pPr>
          <w:r w:rsidRPr="00BC4313">
            <w:rPr>
              <w:rFonts w:ascii="Times New Roman" w:eastAsia="Times New Roman" w:hAnsi="Times New Roman"/>
              <w:rtl/>
            </w:rPr>
            <w:t>מאת הרב אלחנן סמט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A17F78" w:rsidRPr="00BC4313" w:rsidRDefault="00A17F78" w:rsidP="00BC4313">
          <w:pPr>
            <w:tabs>
              <w:tab w:val="right" w:pos="8220"/>
            </w:tabs>
            <w:autoSpaceDE w:val="0"/>
            <w:autoSpaceDN w:val="0"/>
            <w:bidi w:val="0"/>
            <w:spacing w:after="0" w:line="240" w:lineRule="auto"/>
            <w:ind w:firstLine="0"/>
            <w:jc w:val="left"/>
            <w:rPr>
              <w:rFonts w:ascii="Times New Roman" w:eastAsia="Times New Roman" w:hAnsi="Times New Roman"/>
              <w:sz w:val="28"/>
              <w:szCs w:val="28"/>
            </w:rPr>
          </w:pPr>
          <w:r w:rsidRPr="00BC4313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http://www.etzion.org.il/vbm/</w:t>
          </w:r>
        </w:p>
      </w:tc>
    </w:tr>
  </w:tbl>
  <w:p w:rsidR="00A17F78" w:rsidRPr="00BC4313" w:rsidRDefault="00A17F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25A"/>
    <w:multiLevelType w:val="hybridMultilevel"/>
    <w:tmpl w:val="6B4A8F52"/>
    <w:lvl w:ilvl="0" w:tplc="6286421A">
      <w:start w:val="1"/>
      <w:numFmt w:val="bullet"/>
      <w:lvlText w:val=""/>
      <w:lvlJc w:val="left"/>
      <w:pPr>
        <w:ind w:left="587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12FD2BA8"/>
    <w:multiLevelType w:val="hybridMultilevel"/>
    <w:tmpl w:val="7FE6FE86"/>
    <w:lvl w:ilvl="0" w:tplc="EBCEE84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13C6449D"/>
    <w:multiLevelType w:val="hybridMultilevel"/>
    <w:tmpl w:val="7BC80540"/>
    <w:lvl w:ilvl="0" w:tplc="14D47D5A">
      <w:start w:val="1"/>
      <w:numFmt w:val="hebrew1"/>
      <w:lvlText w:val="%1."/>
      <w:lvlJc w:val="left"/>
      <w:pPr>
        <w:ind w:left="5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1BB659F1"/>
    <w:multiLevelType w:val="hybridMultilevel"/>
    <w:tmpl w:val="88D03A36"/>
    <w:lvl w:ilvl="0" w:tplc="792CF408">
      <w:start w:val="1"/>
      <w:numFmt w:val="hebrew1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1C831110"/>
    <w:multiLevelType w:val="hybridMultilevel"/>
    <w:tmpl w:val="B0FE93FA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38FC5414"/>
    <w:multiLevelType w:val="hybridMultilevel"/>
    <w:tmpl w:val="E68AD58A"/>
    <w:lvl w:ilvl="0" w:tplc="BDFCDDD6">
      <w:start w:val="1"/>
      <w:numFmt w:val="bullet"/>
      <w:lvlText w:val=""/>
      <w:lvlJc w:val="left"/>
      <w:pPr>
        <w:ind w:left="587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>
    <w:nsid w:val="682F11B5"/>
    <w:multiLevelType w:val="hybridMultilevel"/>
    <w:tmpl w:val="78EC5114"/>
    <w:lvl w:ilvl="0" w:tplc="E5E4FEBE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2A"/>
    <w:rsid w:val="000158FD"/>
    <w:rsid w:val="00047F88"/>
    <w:rsid w:val="000570F2"/>
    <w:rsid w:val="00057691"/>
    <w:rsid w:val="0006279B"/>
    <w:rsid w:val="000828AA"/>
    <w:rsid w:val="00082CEB"/>
    <w:rsid w:val="00092AF5"/>
    <w:rsid w:val="000B41C7"/>
    <w:rsid w:val="000F14A8"/>
    <w:rsid w:val="001028F4"/>
    <w:rsid w:val="0011641A"/>
    <w:rsid w:val="00131912"/>
    <w:rsid w:val="00155D05"/>
    <w:rsid w:val="00161C65"/>
    <w:rsid w:val="00186DB6"/>
    <w:rsid w:val="00187350"/>
    <w:rsid w:val="001C7A22"/>
    <w:rsid w:val="001F0084"/>
    <w:rsid w:val="002046B8"/>
    <w:rsid w:val="00226909"/>
    <w:rsid w:val="00243B3D"/>
    <w:rsid w:val="002556C7"/>
    <w:rsid w:val="00283021"/>
    <w:rsid w:val="00287ACD"/>
    <w:rsid w:val="00291AD3"/>
    <w:rsid w:val="002B61C6"/>
    <w:rsid w:val="002E12EE"/>
    <w:rsid w:val="003052F3"/>
    <w:rsid w:val="00361055"/>
    <w:rsid w:val="003657FF"/>
    <w:rsid w:val="0037672F"/>
    <w:rsid w:val="003C13C5"/>
    <w:rsid w:val="003C3985"/>
    <w:rsid w:val="003C5CC1"/>
    <w:rsid w:val="003D011F"/>
    <w:rsid w:val="003D3D50"/>
    <w:rsid w:val="00430D18"/>
    <w:rsid w:val="00432FD6"/>
    <w:rsid w:val="004528EE"/>
    <w:rsid w:val="00483336"/>
    <w:rsid w:val="00487C79"/>
    <w:rsid w:val="004A7A06"/>
    <w:rsid w:val="004B5948"/>
    <w:rsid w:val="004E7DC8"/>
    <w:rsid w:val="00524FEE"/>
    <w:rsid w:val="005521DE"/>
    <w:rsid w:val="0055407B"/>
    <w:rsid w:val="00564A2E"/>
    <w:rsid w:val="00592A1B"/>
    <w:rsid w:val="005B111B"/>
    <w:rsid w:val="005B11D7"/>
    <w:rsid w:val="005C5AAD"/>
    <w:rsid w:val="005D1FAF"/>
    <w:rsid w:val="005E11BF"/>
    <w:rsid w:val="005F3715"/>
    <w:rsid w:val="00600256"/>
    <w:rsid w:val="00643F6F"/>
    <w:rsid w:val="00663A7F"/>
    <w:rsid w:val="00673D22"/>
    <w:rsid w:val="0067462E"/>
    <w:rsid w:val="006B33A0"/>
    <w:rsid w:val="006C0AF5"/>
    <w:rsid w:val="006C5AD2"/>
    <w:rsid w:val="006D33EB"/>
    <w:rsid w:val="006D3B2A"/>
    <w:rsid w:val="0070395D"/>
    <w:rsid w:val="0072464C"/>
    <w:rsid w:val="00737D23"/>
    <w:rsid w:val="007518E5"/>
    <w:rsid w:val="0076296A"/>
    <w:rsid w:val="007B51A7"/>
    <w:rsid w:val="007D35BB"/>
    <w:rsid w:val="007F05E2"/>
    <w:rsid w:val="007F79F2"/>
    <w:rsid w:val="00820D58"/>
    <w:rsid w:val="00824393"/>
    <w:rsid w:val="0082683D"/>
    <w:rsid w:val="0087166D"/>
    <w:rsid w:val="0087687F"/>
    <w:rsid w:val="008833FA"/>
    <w:rsid w:val="00896E5E"/>
    <w:rsid w:val="008B052F"/>
    <w:rsid w:val="008B264E"/>
    <w:rsid w:val="008D4D36"/>
    <w:rsid w:val="008F450D"/>
    <w:rsid w:val="008F4DDB"/>
    <w:rsid w:val="009105B0"/>
    <w:rsid w:val="009230CB"/>
    <w:rsid w:val="009330FB"/>
    <w:rsid w:val="00942502"/>
    <w:rsid w:val="009B3B8C"/>
    <w:rsid w:val="009B752B"/>
    <w:rsid w:val="009E5E3E"/>
    <w:rsid w:val="009E69F3"/>
    <w:rsid w:val="009F35D1"/>
    <w:rsid w:val="00A006F0"/>
    <w:rsid w:val="00A06579"/>
    <w:rsid w:val="00A11453"/>
    <w:rsid w:val="00A135D8"/>
    <w:rsid w:val="00A17F78"/>
    <w:rsid w:val="00A30B6B"/>
    <w:rsid w:val="00A3639B"/>
    <w:rsid w:val="00A5447D"/>
    <w:rsid w:val="00A60B8C"/>
    <w:rsid w:val="00AE080A"/>
    <w:rsid w:val="00AE7AF2"/>
    <w:rsid w:val="00B24F34"/>
    <w:rsid w:val="00B33474"/>
    <w:rsid w:val="00B376C1"/>
    <w:rsid w:val="00B461B8"/>
    <w:rsid w:val="00B55B53"/>
    <w:rsid w:val="00BB5C13"/>
    <w:rsid w:val="00BC4313"/>
    <w:rsid w:val="00BC6D96"/>
    <w:rsid w:val="00BC7648"/>
    <w:rsid w:val="00BE647B"/>
    <w:rsid w:val="00BF26E8"/>
    <w:rsid w:val="00C134E0"/>
    <w:rsid w:val="00C26FFC"/>
    <w:rsid w:val="00C278D4"/>
    <w:rsid w:val="00C27A0F"/>
    <w:rsid w:val="00C305C1"/>
    <w:rsid w:val="00C56858"/>
    <w:rsid w:val="00C56BCA"/>
    <w:rsid w:val="00C70BAC"/>
    <w:rsid w:val="00C811E5"/>
    <w:rsid w:val="00C9281D"/>
    <w:rsid w:val="00CA1716"/>
    <w:rsid w:val="00CA46FD"/>
    <w:rsid w:val="00CB2C7E"/>
    <w:rsid w:val="00CC31F6"/>
    <w:rsid w:val="00CD6E00"/>
    <w:rsid w:val="00CF6392"/>
    <w:rsid w:val="00D0322F"/>
    <w:rsid w:val="00D05A23"/>
    <w:rsid w:val="00D07D4B"/>
    <w:rsid w:val="00D13394"/>
    <w:rsid w:val="00D50B8A"/>
    <w:rsid w:val="00D761D8"/>
    <w:rsid w:val="00D8576D"/>
    <w:rsid w:val="00D953F5"/>
    <w:rsid w:val="00DC0D80"/>
    <w:rsid w:val="00DD3A18"/>
    <w:rsid w:val="00DD7FE3"/>
    <w:rsid w:val="00E0361A"/>
    <w:rsid w:val="00E05E89"/>
    <w:rsid w:val="00E2606D"/>
    <w:rsid w:val="00E26A0C"/>
    <w:rsid w:val="00E30D3B"/>
    <w:rsid w:val="00E32984"/>
    <w:rsid w:val="00E33380"/>
    <w:rsid w:val="00E34345"/>
    <w:rsid w:val="00E773CD"/>
    <w:rsid w:val="00E77457"/>
    <w:rsid w:val="00E81C71"/>
    <w:rsid w:val="00E9789E"/>
    <w:rsid w:val="00EA0C85"/>
    <w:rsid w:val="00EB1645"/>
    <w:rsid w:val="00EB2F5B"/>
    <w:rsid w:val="00EC33B2"/>
    <w:rsid w:val="00EC3C79"/>
    <w:rsid w:val="00EC4B00"/>
    <w:rsid w:val="00ED3109"/>
    <w:rsid w:val="00ED48D2"/>
    <w:rsid w:val="00F12F67"/>
    <w:rsid w:val="00F23DA7"/>
    <w:rsid w:val="00F37E1C"/>
    <w:rsid w:val="00F5780B"/>
    <w:rsid w:val="00F71E53"/>
    <w:rsid w:val="00F93AD5"/>
    <w:rsid w:val="00FA5658"/>
    <w:rsid w:val="00FB724C"/>
    <w:rsid w:val="00FC1529"/>
    <w:rsid w:val="00FC1DBE"/>
    <w:rsid w:val="00FC227B"/>
    <w:rsid w:val="00FE2D59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3387A-A324-474D-9939-266C1C2F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4C"/>
    <w:pPr>
      <w:bidi/>
      <w:spacing w:after="60" w:line="324" w:lineRule="auto"/>
      <w:ind w:firstLine="227"/>
      <w:jc w:val="both"/>
    </w:pPr>
    <w:rPr>
      <w:rFonts w:ascii="Calibri" w:eastAsia="Calibri" w:hAnsi="Calibri" w:cs="David"/>
    </w:rPr>
  </w:style>
  <w:style w:type="paragraph" w:styleId="1">
    <w:name w:val="heading 1"/>
    <w:basedOn w:val="a"/>
    <w:next w:val="a"/>
    <w:link w:val="10"/>
    <w:uiPriority w:val="9"/>
    <w:qFormat/>
    <w:rsid w:val="0072464C"/>
    <w:pPr>
      <w:spacing w:before="240" w:after="120" w:line="360" w:lineRule="auto"/>
      <w:ind w:left="2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2464C"/>
    <w:pPr>
      <w:spacing w:before="120" w:after="120"/>
      <w:ind w:left="2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64C"/>
    <w:pPr>
      <w:spacing w:before="120" w:after="120" w:line="360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2464C"/>
    <w:pPr>
      <w:spacing w:before="120" w:after="0" w:line="360" w:lineRule="auto"/>
      <w:ind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464C"/>
  </w:style>
  <w:style w:type="paragraph" w:styleId="a5">
    <w:name w:val="footer"/>
    <w:basedOn w:val="a"/>
    <w:link w:val="a6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464C"/>
  </w:style>
  <w:style w:type="paragraph" w:styleId="a7">
    <w:name w:val="footnote text"/>
    <w:basedOn w:val="a"/>
    <w:link w:val="a8"/>
    <w:uiPriority w:val="99"/>
    <w:unhideWhenUsed/>
    <w:rsid w:val="0072464C"/>
    <w:pPr>
      <w:spacing w:after="40" w:line="300" w:lineRule="auto"/>
      <w:ind w:firstLine="0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72464C"/>
    <w:rPr>
      <w:rFonts w:ascii="Calibri" w:eastAsia="Calibri" w:hAnsi="Calibri" w:cs="David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464C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72464C"/>
    <w:rPr>
      <w:rFonts w:ascii="Calibri" w:eastAsia="Calibri" w:hAnsi="Calibri" w:cs="David"/>
      <w:b/>
      <w:bCs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72464C"/>
    <w:rPr>
      <w:rFonts w:ascii="Calibri" w:eastAsia="Calibri" w:hAnsi="Calibri" w:cs="David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72464C"/>
    <w:rPr>
      <w:rFonts w:ascii="Calibri" w:eastAsia="Calibri" w:hAnsi="Calibri" w:cs="David"/>
      <w:b/>
      <w:bCs/>
    </w:rPr>
  </w:style>
  <w:style w:type="character" w:customStyle="1" w:styleId="40">
    <w:name w:val="כותרת 4 תו"/>
    <w:basedOn w:val="a0"/>
    <w:link w:val="4"/>
    <w:uiPriority w:val="9"/>
    <w:rsid w:val="0072464C"/>
    <w:rPr>
      <w:rFonts w:ascii="Calibri" w:eastAsia="Calibri" w:hAnsi="Calibri" w:cs="David"/>
      <w:b/>
      <w:bCs/>
    </w:rPr>
  </w:style>
  <w:style w:type="paragraph" w:styleId="aa">
    <w:name w:val="List Paragraph"/>
    <w:basedOn w:val="a"/>
    <w:uiPriority w:val="34"/>
    <w:qFormat/>
    <w:rsid w:val="0072464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2464C"/>
    <w:pPr>
      <w:spacing w:after="0"/>
      <w:ind w:left="720" w:firstLine="0"/>
    </w:pPr>
  </w:style>
  <w:style w:type="character" w:customStyle="1" w:styleId="ac">
    <w:name w:val="ציטוט תו"/>
    <w:basedOn w:val="a0"/>
    <w:link w:val="ab"/>
    <w:uiPriority w:val="29"/>
    <w:rsid w:val="0072464C"/>
    <w:rPr>
      <w:rFonts w:ascii="Calibri" w:eastAsia="Calibri" w:hAnsi="Calibri" w:cs="David"/>
    </w:rPr>
  </w:style>
  <w:style w:type="paragraph" w:styleId="ad">
    <w:name w:val="Intense Quote"/>
    <w:basedOn w:val="a"/>
    <w:next w:val="a"/>
    <w:link w:val="ae"/>
    <w:uiPriority w:val="30"/>
    <w:qFormat/>
    <w:rsid w:val="0072464C"/>
    <w:pPr>
      <w:ind w:firstLine="720"/>
    </w:pPr>
  </w:style>
  <w:style w:type="character" w:customStyle="1" w:styleId="ae">
    <w:name w:val="ציטוט חזק תו"/>
    <w:basedOn w:val="a0"/>
    <w:link w:val="ad"/>
    <w:uiPriority w:val="30"/>
    <w:rsid w:val="0072464C"/>
    <w:rPr>
      <w:rFonts w:ascii="Calibri" w:eastAsia="Calibri" w:hAnsi="Calibri" w:cs="David"/>
    </w:rPr>
  </w:style>
  <w:style w:type="table" w:styleId="af">
    <w:name w:val="Table Grid"/>
    <w:basedOn w:val="a1"/>
    <w:uiPriority w:val="59"/>
    <w:rsid w:val="00E3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E3338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77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v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AppData\Roaming\Microsoft\Templates\&#1514;&#1489;&#1504;&#1497;&#1514;%20&#1500;&#1508;&#1512;&#1511;&#1497;%20&#1504;&#1489;&#1497;&#1488;&#1497;&#1501;%20&#1489;&#1505;&#1508;&#1512;%20&#1502;&#1500;&#149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EF2330-38D6-42D0-8989-D80C727F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לפרקי נביאים בספר מלכים</Template>
  <TotalTime>2</TotalTime>
  <Pages>7</Pages>
  <Words>2079</Words>
  <Characters>10399</Characters>
  <Application>Microsoft Office Word</Application>
  <DocSecurity>4</DocSecurity>
  <Lines>86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דבורה ברקוביץ</cp:lastModifiedBy>
  <cp:revision>2</cp:revision>
  <dcterms:created xsi:type="dcterms:W3CDTF">2016-05-26T08:57:00Z</dcterms:created>
  <dcterms:modified xsi:type="dcterms:W3CDTF">2016-05-26T08:57:00Z</dcterms:modified>
</cp:coreProperties>
</file>