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DB" w:rsidRPr="00B7432B" w:rsidRDefault="00212FDB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B7432B">
        <w:rPr>
          <w:rFonts w:asciiTheme="minorBidi" w:hAnsiTheme="minorBidi" w:cstheme="minorBidi"/>
          <w:sz w:val="24"/>
          <w:szCs w:val="24"/>
        </w:rPr>
        <w:t>YESHIVAT HAR ETZION</w:t>
      </w:r>
    </w:p>
    <w:p w:rsidR="00212FDB" w:rsidRPr="00B7432B" w:rsidRDefault="00212FDB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B7432B">
        <w:rPr>
          <w:rFonts w:asciiTheme="minorBidi" w:hAnsiTheme="minorBidi" w:cstheme="minorBidi"/>
          <w:sz w:val="24"/>
          <w:szCs w:val="24"/>
        </w:rPr>
        <w:t>ISRAEL KOSCHITZKY VIRTUAL BEIT MIDRASH (VBM)</w:t>
      </w:r>
    </w:p>
    <w:p w:rsidR="00212FDB" w:rsidRPr="00B7432B" w:rsidRDefault="00212FDB" w:rsidP="000D22B4">
      <w:pPr>
        <w:tabs>
          <w:tab w:val="left" w:pos="3165"/>
        </w:tabs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12FDB" w:rsidRPr="00B7432B" w:rsidRDefault="00212FDB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7432B">
        <w:rPr>
          <w:rFonts w:asciiTheme="minorBidi" w:hAnsiTheme="minorBidi" w:cstheme="minorBidi"/>
          <w:b/>
          <w:bCs/>
          <w:sz w:val="24"/>
          <w:szCs w:val="24"/>
        </w:rPr>
        <w:t xml:space="preserve">THE LAWS OF THE </w:t>
      </w:r>
      <w:r w:rsidRPr="00B7432B">
        <w:rPr>
          <w:rFonts w:asciiTheme="minorBidi" w:hAnsiTheme="minorBidi" w:cstheme="minorBidi"/>
          <w:b/>
          <w:bCs/>
          <w:i/>
          <w:iCs/>
          <w:sz w:val="24"/>
          <w:szCs w:val="24"/>
        </w:rPr>
        <w:t>BERAKHOT</w:t>
      </w:r>
    </w:p>
    <w:p w:rsidR="00212FDB" w:rsidRPr="00B7432B" w:rsidRDefault="00212FDB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212FDB" w:rsidRPr="00B7432B" w:rsidRDefault="00212FDB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B7432B">
        <w:rPr>
          <w:rFonts w:asciiTheme="minorBidi" w:hAnsiTheme="minorBidi" w:cstheme="minorBidi"/>
          <w:sz w:val="24"/>
          <w:szCs w:val="24"/>
        </w:rPr>
        <w:t>For easy printing, go to:</w:t>
      </w:r>
    </w:p>
    <w:p w:rsidR="00212FDB" w:rsidRPr="00B7432B" w:rsidRDefault="000D22B4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hyperlink r:id="rId9" w:history="1">
        <w:r w:rsidR="00212FDB" w:rsidRPr="003D4BD4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www.vbm-torah.org/archive/blessings/23berakhot.htm</w:t>
        </w:r>
      </w:hyperlink>
    </w:p>
    <w:p w:rsidR="00212FDB" w:rsidRPr="00B7432B" w:rsidRDefault="00212FDB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212FDB" w:rsidRPr="002A40F6" w:rsidRDefault="00212FDB" w:rsidP="000D22B4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:rsidR="009F7821" w:rsidRPr="00B7432B" w:rsidRDefault="006E7510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0D22B4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B7432B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F719F9" w:rsidRPr="00B7432B">
        <w:rPr>
          <w:rFonts w:asciiTheme="minorBidi" w:hAnsiTheme="minorBidi" w:cstheme="minorBidi"/>
          <w:b/>
          <w:bCs/>
          <w:sz w:val="24"/>
          <w:szCs w:val="24"/>
        </w:rPr>
        <w:t>2</w:t>
      </w:r>
      <w:r w:rsidR="000C6EB3">
        <w:rPr>
          <w:rFonts w:asciiTheme="minorBidi" w:hAnsiTheme="minorBidi" w:cstheme="minorBidi"/>
          <w:b/>
          <w:bCs/>
          <w:sz w:val="24"/>
          <w:szCs w:val="24"/>
        </w:rPr>
        <w:t>3</w:t>
      </w:r>
      <w:r w:rsidR="00F719F9" w:rsidRPr="00B7432B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F719F9" w:rsidRPr="00B7432B">
        <w:rPr>
          <w:rFonts w:asciiTheme="minorBidi" w:hAnsiTheme="minorBidi" w:cstheme="minorBidi"/>
          <w:b/>
          <w:bCs/>
          <w:i/>
          <w:iCs/>
          <w:sz w:val="24"/>
          <w:szCs w:val="24"/>
        </w:rPr>
        <w:t>Birkat Ha-</w:t>
      </w:r>
      <w:r w:rsidR="009F7821" w:rsidRPr="00B7432B">
        <w:rPr>
          <w:rFonts w:asciiTheme="minorBidi" w:hAnsiTheme="minorBidi" w:cstheme="minorBidi"/>
          <w:b/>
          <w:bCs/>
          <w:i/>
          <w:iCs/>
          <w:sz w:val="24"/>
          <w:szCs w:val="24"/>
        </w:rPr>
        <w:t>M</w:t>
      </w:r>
      <w:r w:rsidR="00F719F9" w:rsidRPr="00B7432B">
        <w:rPr>
          <w:rFonts w:asciiTheme="minorBidi" w:hAnsiTheme="minorBidi" w:cstheme="minorBidi"/>
          <w:b/>
          <w:bCs/>
          <w:i/>
          <w:iCs/>
          <w:sz w:val="24"/>
          <w:szCs w:val="24"/>
        </w:rPr>
        <w:t>otzi</w:t>
      </w:r>
      <w:r w:rsidR="00F719F9" w:rsidRPr="00B7432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F719F9" w:rsidRDefault="0033383C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Troknin </w:t>
      </w:r>
      <w:r w:rsidRPr="0033383C">
        <w:rPr>
          <w:rFonts w:asciiTheme="minorBidi" w:hAnsiTheme="minorBidi" w:cstheme="minorBidi"/>
          <w:b/>
          <w:bCs/>
          <w:sz w:val="24"/>
          <w:szCs w:val="24"/>
        </w:rPr>
        <w:t>and</w:t>
      </w: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Tarita</w:t>
      </w:r>
    </w:p>
    <w:p w:rsidR="000C6EB3" w:rsidRPr="00B7432B" w:rsidRDefault="000C6EB3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0C6EB3">
        <w:rPr>
          <w:rFonts w:asciiTheme="minorBidi" w:hAnsiTheme="minorBidi" w:cstheme="minorBidi"/>
          <w:b/>
          <w:bCs/>
          <w:i/>
          <w:iCs/>
          <w:sz w:val="24"/>
          <w:szCs w:val="24"/>
        </w:rPr>
        <w:t>Birkat Ha-Motzi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Pr="000C6EB3">
        <w:rPr>
          <w:rFonts w:asciiTheme="minorBidi" w:hAnsiTheme="minorBidi" w:cstheme="minorBidi"/>
          <w:b/>
          <w:bCs/>
          <w:i/>
          <w:iCs/>
          <w:sz w:val="24"/>
          <w:szCs w:val="24"/>
        </w:rPr>
        <w:t>Mezonot</w:t>
      </w:r>
    </w:p>
    <w:p w:rsidR="006E7510" w:rsidRPr="00B7432B" w:rsidRDefault="006E7510" w:rsidP="000D22B4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B7432B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F66902" w:rsidRDefault="00F66902" w:rsidP="000D22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D22B4" w:rsidRDefault="000D22B4" w:rsidP="000D22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66902" w:rsidRPr="00B7432B" w:rsidRDefault="00F66902" w:rsidP="000D22B4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7432B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F66902" w:rsidRPr="00B7432B" w:rsidRDefault="00F66902" w:rsidP="000D22B4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30E72" w:rsidRDefault="00F30E7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previous 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 xml:space="preserve">, we discussed what differentiates bread-like products upon which one says the blessing of 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C67603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C67603">
        <w:rPr>
          <w:rFonts w:asciiTheme="minorBidi" w:hAnsiTheme="minorBidi" w:cstheme="minorBidi"/>
          <w:i/>
          <w:iCs/>
          <w:sz w:val="24"/>
          <w:szCs w:val="24"/>
        </w:rPr>
        <w:t>otzi</w:t>
      </w:r>
      <w:r w:rsidR="00C67603">
        <w:rPr>
          <w:rFonts w:asciiTheme="minorBidi" w:hAnsiTheme="minorBidi" w:cstheme="minorBidi"/>
          <w:sz w:val="24"/>
          <w:szCs w:val="24"/>
        </w:rPr>
        <w:t xml:space="preserve"> from </w:t>
      </w:r>
      <w:r>
        <w:rPr>
          <w:rFonts w:asciiTheme="minorBidi" w:hAnsiTheme="minorBidi" w:cstheme="minorBidi"/>
          <w:sz w:val="24"/>
          <w:szCs w:val="24"/>
        </w:rPr>
        <w:t xml:space="preserve">those which warrant the blessing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. One example of these products is </w:t>
      </w:r>
      <w:r w:rsidRPr="00C67603">
        <w:rPr>
          <w:rFonts w:asciiTheme="minorBidi" w:hAnsiTheme="minorBidi" w:cstheme="minorBidi"/>
          <w:i/>
          <w:iCs/>
          <w:sz w:val="24"/>
          <w:szCs w:val="24"/>
        </w:rPr>
        <w:t>pat ha-ba’ah be-kisanin</w:t>
      </w:r>
      <w:r>
        <w:rPr>
          <w:rFonts w:asciiTheme="minorBidi" w:hAnsiTheme="minorBidi" w:cstheme="minorBidi"/>
          <w:sz w:val="24"/>
          <w:szCs w:val="24"/>
        </w:rPr>
        <w:t xml:space="preserve">. Although prepared in a similar manner to bread, one does not say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 before eating </w:t>
      </w:r>
      <w:r w:rsidRPr="00C67603">
        <w:rPr>
          <w:rFonts w:asciiTheme="minorBidi" w:hAnsiTheme="minorBidi" w:cstheme="minorBidi"/>
          <w:i/>
          <w:iCs/>
          <w:sz w:val="24"/>
          <w:szCs w:val="24"/>
        </w:rPr>
        <w:t>pat ha-ba’ah bekisanin</w:t>
      </w:r>
      <w:r>
        <w:rPr>
          <w:rFonts w:asciiTheme="minorBidi" w:hAnsiTheme="minorBidi" w:cstheme="minorBidi"/>
          <w:sz w:val="24"/>
          <w:szCs w:val="24"/>
        </w:rPr>
        <w:t xml:space="preserve"> unless </w:t>
      </w:r>
      <w:r w:rsidR="003E2660">
        <w:rPr>
          <w:rFonts w:asciiTheme="minorBidi" w:hAnsiTheme="minorBidi" w:cstheme="minorBidi"/>
          <w:sz w:val="24"/>
          <w:szCs w:val="24"/>
        </w:rPr>
        <w:t>it is</w:t>
      </w:r>
      <w:r>
        <w:rPr>
          <w:rFonts w:asciiTheme="minorBidi" w:hAnsiTheme="minorBidi" w:cstheme="minorBidi"/>
          <w:sz w:val="24"/>
          <w:szCs w:val="24"/>
        </w:rPr>
        <w:t xml:space="preserve"> eaten as the basis of one’s meal (</w:t>
      </w:r>
      <w:r w:rsidRPr="00C67603">
        <w:rPr>
          <w:rFonts w:asciiTheme="minorBidi" w:hAnsiTheme="minorBidi" w:cstheme="minorBidi"/>
          <w:i/>
          <w:iCs/>
          <w:sz w:val="24"/>
          <w:szCs w:val="24"/>
        </w:rPr>
        <w:t xml:space="preserve">kevi’at </w:t>
      </w:r>
      <w:r w:rsidR="000D6ECB">
        <w:rPr>
          <w:rFonts w:asciiTheme="minorBidi" w:hAnsiTheme="minorBidi" w:cstheme="minorBidi"/>
          <w:i/>
          <w:iCs/>
          <w:sz w:val="24"/>
          <w:szCs w:val="24"/>
        </w:rPr>
        <w:t>se’uda</w:t>
      </w:r>
      <w:r>
        <w:rPr>
          <w:rFonts w:asciiTheme="minorBidi" w:hAnsiTheme="minorBidi" w:cstheme="minorBidi"/>
          <w:sz w:val="24"/>
          <w:szCs w:val="24"/>
        </w:rPr>
        <w:t xml:space="preserve">). </w:t>
      </w:r>
      <w:r w:rsidR="003E2660">
        <w:rPr>
          <w:rFonts w:asciiTheme="minorBidi" w:hAnsiTheme="minorBidi" w:cstheme="minorBidi"/>
          <w:sz w:val="24"/>
          <w:szCs w:val="24"/>
        </w:rPr>
        <w:t>We studied in great depth</w:t>
      </w:r>
      <w:r w:rsidR="00C67603">
        <w:rPr>
          <w:rFonts w:asciiTheme="minorBidi" w:hAnsiTheme="minorBidi" w:cstheme="minorBidi"/>
          <w:sz w:val="24"/>
          <w:szCs w:val="24"/>
        </w:rPr>
        <w:t xml:space="preserve"> the definition of </w:t>
      </w:r>
      <w:r w:rsidR="00C67603" w:rsidRPr="00CD237B">
        <w:rPr>
          <w:rFonts w:asciiTheme="minorBidi" w:hAnsiTheme="minorBidi" w:cstheme="minorBidi"/>
          <w:i/>
          <w:iCs/>
          <w:sz w:val="24"/>
          <w:szCs w:val="24"/>
        </w:rPr>
        <w:t>pat ha-ba’ah bekisanin</w:t>
      </w:r>
      <w:r w:rsidR="00C67603">
        <w:rPr>
          <w:rFonts w:asciiTheme="minorBidi" w:hAnsiTheme="minorBidi" w:cstheme="minorBidi"/>
          <w:sz w:val="24"/>
          <w:szCs w:val="24"/>
        </w:rPr>
        <w:t xml:space="preserve">, as well as </w:t>
      </w:r>
      <w:r w:rsidR="00CD237B">
        <w:rPr>
          <w:rFonts w:asciiTheme="minorBidi" w:hAnsiTheme="minorBidi" w:cstheme="minorBidi"/>
          <w:sz w:val="24"/>
          <w:szCs w:val="24"/>
        </w:rPr>
        <w:t xml:space="preserve">what constitutes </w:t>
      </w:r>
      <w:r w:rsidR="00CD237B" w:rsidRPr="00CD237B">
        <w:rPr>
          <w:rFonts w:asciiTheme="minorBidi" w:hAnsiTheme="minorBidi" w:cstheme="minorBidi"/>
          <w:i/>
          <w:iCs/>
          <w:sz w:val="24"/>
          <w:szCs w:val="24"/>
        </w:rPr>
        <w:t xml:space="preserve">kevi’at </w:t>
      </w:r>
      <w:r w:rsidR="000D6ECB">
        <w:rPr>
          <w:rFonts w:asciiTheme="minorBidi" w:hAnsiTheme="minorBidi" w:cstheme="minorBidi"/>
          <w:i/>
          <w:iCs/>
          <w:sz w:val="24"/>
          <w:szCs w:val="24"/>
        </w:rPr>
        <w:t>se’uda</w:t>
      </w:r>
      <w:r w:rsidR="00CD237B">
        <w:rPr>
          <w:rFonts w:asciiTheme="minorBidi" w:hAnsiTheme="minorBidi" w:cstheme="minorBidi"/>
          <w:sz w:val="24"/>
          <w:szCs w:val="24"/>
        </w:rPr>
        <w:t xml:space="preserve">. </w:t>
      </w:r>
      <w:r w:rsidR="00C67603">
        <w:rPr>
          <w:rFonts w:asciiTheme="minorBidi" w:hAnsiTheme="minorBidi" w:cstheme="minorBidi"/>
          <w:sz w:val="24"/>
          <w:szCs w:val="24"/>
        </w:rPr>
        <w:t xml:space="preserve"> </w:t>
      </w:r>
    </w:p>
    <w:p w:rsidR="00C67603" w:rsidRDefault="00C67603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C67603" w:rsidRDefault="00CD237B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upcoming 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 xml:space="preserve"> will focus on other foods </w:t>
      </w:r>
      <w:r w:rsidR="003E2660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are not considered to be bread, </w:t>
      </w:r>
      <w:r w:rsidR="003E2660">
        <w:rPr>
          <w:rFonts w:asciiTheme="minorBidi" w:hAnsiTheme="minorBidi" w:cstheme="minorBidi"/>
          <w:sz w:val="24"/>
          <w:szCs w:val="24"/>
        </w:rPr>
        <w:t xml:space="preserve">whose </w:t>
      </w:r>
      <w:r>
        <w:rPr>
          <w:rFonts w:asciiTheme="minorBidi" w:hAnsiTheme="minorBidi" w:cstheme="minorBidi"/>
          <w:sz w:val="24"/>
          <w:szCs w:val="24"/>
        </w:rPr>
        <w:t>appropriate blessing is</w:t>
      </w:r>
      <w:r w:rsidR="003E2660">
        <w:rPr>
          <w:rFonts w:asciiTheme="minorBidi" w:hAnsiTheme="minorBidi" w:cstheme="minorBidi"/>
          <w:sz w:val="24"/>
          <w:szCs w:val="24"/>
        </w:rPr>
        <w:t xml:space="preserve"> therefore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>. Furthermore, as we shall see, some of these food</w:t>
      </w:r>
      <w:r w:rsidR="0033383C">
        <w:rPr>
          <w:rFonts w:asciiTheme="minorBidi" w:hAnsiTheme="minorBidi" w:cstheme="minorBidi"/>
          <w:sz w:val="24"/>
          <w:szCs w:val="24"/>
        </w:rPr>
        <w:t>s are so</w:t>
      </w:r>
      <w:r w:rsidR="003E2660">
        <w:rPr>
          <w:rFonts w:asciiTheme="minorBidi" w:hAnsiTheme="minorBidi" w:cstheme="minorBidi"/>
          <w:sz w:val="24"/>
          <w:szCs w:val="24"/>
        </w:rPr>
        <w:t xml:space="preserve"> dissimilar to bread</w:t>
      </w:r>
      <w:r>
        <w:rPr>
          <w:rFonts w:asciiTheme="minorBidi" w:hAnsiTheme="minorBidi" w:cstheme="minorBidi"/>
          <w:sz w:val="24"/>
          <w:szCs w:val="24"/>
        </w:rPr>
        <w:t xml:space="preserve"> that even if they are eaten as the basis of </w:t>
      </w:r>
      <w:r w:rsidR="003E2660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meal, </w:t>
      </w:r>
      <w:r w:rsidR="003E2660">
        <w:rPr>
          <w:rFonts w:asciiTheme="minorBidi" w:hAnsiTheme="minorBidi" w:cstheme="minorBidi"/>
          <w:sz w:val="24"/>
          <w:szCs w:val="24"/>
        </w:rPr>
        <w:t xml:space="preserve">one </w:t>
      </w:r>
      <w:r>
        <w:rPr>
          <w:rFonts w:asciiTheme="minorBidi" w:hAnsiTheme="minorBidi" w:cstheme="minorBidi"/>
          <w:sz w:val="24"/>
          <w:szCs w:val="24"/>
        </w:rPr>
        <w:t xml:space="preserve">still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 upon eating. </w:t>
      </w:r>
    </w:p>
    <w:p w:rsidR="00F30E72" w:rsidRDefault="00F30E7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34079" w:rsidRPr="00B7513F" w:rsidRDefault="00B7513F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7513F">
        <w:rPr>
          <w:rFonts w:asciiTheme="minorBidi" w:hAnsiTheme="minorBidi" w:cstheme="minorBidi"/>
          <w:b/>
          <w:bCs/>
          <w:i/>
          <w:iCs/>
          <w:sz w:val="24"/>
          <w:szCs w:val="24"/>
        </w:rPr>
        <w:t>Teroknin</w:t>
      </w:r>
      <w:r w:rsidRPr="00B7513F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Pr="00B7513F">
        <w:rPr>
          <w:rFonts w:asciiTheme="minorBidi" w:hAnsiTheme="minorBidi" w:cstheme="minorBidi"/>
          <w:b/>
          <w:bCs/>
          <w:i/>
          <w:iCs/>
          <w:sz w:val="24"/>
          <w:szCs w:val="24"/>
        </w:rPr>
        <w:t>Tarita</w:t>
      </w:r>
    </w:p>
    <w:p w:rsidR="00B7513F" w:rsidRDefault="00B7513F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1EA2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37b – 38a) discusses two foods, </w:t>
      </w:r>
      <w:r w:rsidRPr="0033383C">
        <w:rPr>
          <w:rFonts w:asciiTheme="minorBidi" w:hAnsiTheme="minorBidi" w:cstheme="minorBidi"/>
          <w:i/>
          <w:iCs/>
          <w:sz w:val="24"/>
          <w:szCs w:val="24"/>
        </w:rPr>
        <w:t>terokin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Pr="0033383C">
        <w:rPr>
          <w:rFonts w:asciiTheme="minorBidi" w:hAnsiTheme="minorBidi" w:cstheme="minorBidi"/>
          <w:i/>
          <w:iCs/>
          <w:sz w:val="24"/>
          <w:szCs w:val="24"/>
        </w:rPr>
        <w:t>tarita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B7513F">
        <w:rPr>
          <w:rFonts w:asciiTheme="minorBidi" w:hAnsiTheme="minorBidi" w:cstheme="minorBidi"/>
          <w:sz w:val="24"/>
          <w:szCs w:val="24"/>
        </w:rPr>
        <w:t xml:space="preserve">and questions whether or not they are considered to be “bread” regarding the laws of </w:t>
      </w:r>
      <w:r w:rsidR="00B7513F" w:rsidRPr="001B1EA2">
        <w:rPr>
          <w:rFonts w:asciiTheme="minorBidi" w:hAnsiTheme="minorBidi" w:cstheme="minorBidi"/>
          <w:i/>
          <w:iCs/>
          <w:sz w:val="24"/>
          <w:szCs w:val="24"/>
        </w:rPr>
        <w:t>challah</w:t>
      </w:r>
      <w:r w:rsidR="00B7513F">
        <w:rPr>
          <w:rFonts w:asciiTheme="minorBidi" w:hAnsiTheme="minorBidi" w:cstheme="minorBidi"/>
          <w:sz w:val="24"/>
          <w:szCs w:val="24"/>
        </w:rPr>
        <w:t xml:space="preserve">, </w:t>
      </w:r>
      <w:r w:rsidR="00B7513F" w:rsidRPr="001B1EA2">
        <w:rPr>
          <w:rFonts w:asciiTheme="minorBidi" w:hAnsiTheme="minorBidi" w:cstheme="minorBidi"/>
          <w:i/>
          <w:iCs/>
          <w:sz w:val="24"/>
          <w:szCs w:val="24"/>
        </w:rPr>
        <w:t xml:space="preserve">birkat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/Birkat Ha-M</w:t>
      </w:r>
      <w:r w:rsidR="00B7513F" w:rsidRPr="001B1EA2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B7513F">
        <w:rPr>
          <w:rFonts w:asciiTheme="minorBidi" w:hAnsiTheme="minorBidi" w:cstheme="minorBidi"/>
          <w:sz w:val="24"/>
          <w:szCs w:val="24"/>
        </w:rPr>
        <w:t xml:space="preserve"> and </w:t>
      </w:r>
      <w:r w:rsidRPr="001B1EA2">
        <w:rPr>
          <w:rFonts w:asciiTheme="minorBidi" w:hAnsiTheme="minorBidi" w:cstheme="minorBidi"/>
          <w:i/>
          <w:iCs/>
          <w:sz w:val="24"/>
          <w:szCs w:val="24"/>
        </w:rPr>
        <w:t>matza</w:t>
      </w:r>
      <w:r>
        <w:rPr>
          <w:rFonts w:asciiTheme="minorBidi" w:hAnsiTheme="minorBidi" w:cstheme="minorBidi"/>
          <w:sz w:val="24"/>
          <w:szCs w:val="24"/>
        </w:rPr>
        <w:t xml:space="preserve">. This 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sugya</w:t>
      </w:r>
      <w:r w:rsidR="003E2660">
        <w:rPr>
          <w:rFonts w:asciiTheme="minorBidi" w:hAnsiTheme="minorBidi" w:cstheme="minorBidi"/>
          <w:sz w:val="24"/>
          <w:szCs w:val="24"/>
        </w:rPr>
        <w:t xml:space="preserve"> is complex and challenging</w:t>
      </w:r>
      <w:r>
        <w:rPr>
          <w:rFonts w:asciiTheme="minorBidi" w:hAnsiTheme="minorBidi" w:cstheme="minorBidi"/>
          <w:sz w:val="24"/>
          <w:szCs w:val="24"/>
        </w:rPr>
        <w:t xml:space="preserve"> due to both textual and conceptual difficulties. We will focus on the conclusions relevant to the </w:t>
      </w:r>
      <w:r w:rsidRPr="0033383C">
        <w:rPr>
          <w:rFonts w:asciiTheme="minorBidi" w:hAnsiTheme="minorBidi" w:cstheme="minorBidi"/>
          <w:i/>
          <w:iCs/>
          <w:sz w:val="24"/>
          <w:szCs w:val="24"/>
        </w:rPr>
        <w:t>birkat ha-pat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1B1EA2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7513F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B7513F">
        <w:rPr>
          <w:rFonts w:asciiTheme="minorBidi" w:hAnsiTheme="minorBidi" w:cstheme="minorBidi"/>
          <w:sz w:val="24"/>
          <w:szCs w:val="24"/>
        </w:rPr>
        <w:t xml:space="preserve">Regarding the 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B7513F" w:rsidRPr="001B1EA2">
        <w:rPr>
          <w:rFonts w:asciiTheme="minorBidi" w:hAnsiTheme="minorBidi" w:cstheme="minorBidi"/>
          <w:i/>
          <w:iCs/>
          <w:sz w:val="24"/>
          <w:szCs w:val="24"/>
        </w:rPr>
        <w:t>eroknin</w:t>
      </w:r>
      <w:r w:rsidR="00B7513F">
        <w:rPr>
          <w:rFonts w:asciiTheme="minorBidi" w:hAnsiTheme="minorBidi" w:cstheme="minorBidi"/>
          <w:sz w:val="24"/>
          <w:szCs w:val="24"/>
        </w:rPr>
        <w:t xml:space="preserve">, the </w:t>
      </w:r>
      <w:r w:rsidR="00B7513F" w:rsidRPr="003E266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7513F">
        <w:rPr>
          <w:rFonts w:asciiTheme="minorBidi" w:hAnsiTheme="minorBidi" w:cstheme="minorBidi"/>
          <w:sz w:val="24"/>
          <w:szCs w:val="24"/>
        </w:rPr>
        <w:t xml:space="preserve"> teaches:</w:t>
      </w:r>
    </w:p>
    <w:p w:rsidR="00B7513F" w:rsidRDefault="00B7513F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7513F" w:rsidRDefault="00B7513F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EA2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Pr="00B7513F">
        <w:rPr>
          <w:rFonts w:asciiTheme="minorBidi" w:hAnsiTheme="minorBidi" w:cstheme="minorBidi"/>
          <w:sz w:val="24"/>
          <w:szCs w:val="24"/>
        </w:rPr>
        <w:t xml:space="preserve"> is subject to the law of </w:t>
      </w:r>
      <w:r w:rsidR="001B1EA2" w:rsidRPr="001B1EA2"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1B1EA2">
        <w:rPr>
          <w:rFonts w:asciiTheme="minorBidi" w:hAnsiTheme="minorBidi" w:cstheme="minorBidi"/>
          <w:i/>
          <w:iCs/>
          <w:sz w:val="24"/>
          <w:szCs w:val="24"/>
        </w:rPr>
        <w:t>hallah</w:t>
      </w:r>
      <w:r w:rsidRPr="00B7513F">
        <w:rPr>
          <w:rFonts w:asciiTheme="minorBidi" w:hAnsiTheme="minorBidi" w:cstheme="minorBidi"/>
          <w:sz w:val="24"/>
          <w:szCs w:val="24"/>
        </w:rPr>
        <w:t xml:space="preserve">. When </w:t>
      </w:r>
      <w:r w:rsidRPr="00705570">
        <w:rPr>
          <w:rFonts w:asciiTheme="minorBidi" w:hAnsiTheme="minorBidi" w:cstheme="minorBidi"/>
          <w:sz w:val="24"/>
          <w:szCs w:val="24"/>
        </w:rPr>
        <w:t>Ra</w:t>
      </w:r>
      <w:r w:rsidR="00705570" w:rsidRPr="00705570">
        <w:rPr>
          <w:rFonts w:asciiTheme="minorBidi" w:hAnsiTheme="minorBidi" w:cstheme="minorBidi"/>
          <w:sz w:val="24"/>
          <w:szCs w:val="24"/>
        </w:rPr>
        <w:t>v</w:t>
      </w:r>
      <w:r w:rsidRPr="00705570">
        <w:rPr>
          <w:rFonts w:asciiTheme="minorBidi" w:hAnsiTheme="minorBidi" w:cstheme="minorBidi"/>
          <w:sz w:val="24"/>
          <w:szCs w:val="24"/>
        </w:rPr>
        <w:t>in</w:t>
      </w:r>
      <w:r w:rsidRPr="00B7513F">
        <w:rPr>
          <w:rFonts w:asciiTheme="minorBidi" w:hAnsiTheme="minorBidi" w:cstheme="minorBidi"/>
          <w:sz w:val="24"/>
          <w:szCs w:val="24"/>
        </w:rPr>
        <w:t xml:space="preserve"> came, he said in the name of R. </w:t>
      </w:r>
      <w:r w:rsidR="001B1EA2">
        <w:rPr>
          <w:rFonts w:asciiTheme="minorBidi" w:hAnsiTheme="minorBidi" w:cstheme="minorBidi"/>
          <w:sz w:val="24"/>
          <w:szCs w:val="24"/>
        </w:rPr>
        <w:t>Y</w:t>
      </w:r>
      <w:r w:rsidRPr="00B7513F">
        <w:rPr>
          <w:rFonts w:asciiTheme="minorBidi" w:hAnsiTheme="minorBidi" w:cstheme="minorBidi"/>
          <w:sz w:val="24"/>
          <w:szCs w:val="24"/>
        </w:rPr>
        <w:t>o</w:t>
      </w:r>
      <w:r w:rsidR="001B1EA2">
        <w:rPr>
          <w:rFonts w:asciiTheme="minorBidi" w:hAnsiTheme="minorBidi" w:cstheme="minorBidi"/>
          <w:sz w:val="24"/>
          <w:szCs w:val="24"/>
        </w:rPr>
        <w:t>c</w:t>
      </w:r>
      <w:r w:rsidRPr="00B7513F">
        <w:rPr>
          <w:rFonts w:asciiTheme="minorBidi" w:hAnsiTheme="minorBidi" w:cstheme="minorBidi"/>
          <w:sz w:val="24"/>
          <w:szCs w:val="24"/>
        </w:rPr>
        <w:t>hanan:</w:t>
      </w:r>
      <w:r w:rsidR="001B1EA2">
        <w:rPr>
          <w:rFonts w:asciiTheme="minorBidi" w:hAnsiTheme="minorBidi" w:cstheme="minorBidi"/>
          <w:sz w:val="24"/>
          <w:szCs w:val="24"/>
        </w:rPr>
        <w:t xml:space="preserve"> </w:t>
      </w:r>
      <w:r w:rsidRPr="001B1EA2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Pr="00B7513F">
        <w:rPr>
          <w:rFonts w:asciiTheme="minorBidi" w:hAnsiTheme="minorBidi" w:cstheme="minorBidi"/>
          <w:sz w:val="24"/>
          <w:szCs w:val="24"/>
        </w:rPr>
        <w:t xml:space="preserve"> is not subject to the law of </w:t>
      </w:r>
      <w:r w:rsidR="001B1EA2" w:rsidRPr="001B1EA2"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1B1EA2">
        <w:rPr>
          <w:rFonts w:asciiTheme="minorBidi" w:hAnsiTheme="minorBidi" w:cstheme="minorBidi"/>
          <w:i/>
          <w:iCs/>
          <w:sz w:val="24"/>
          <w:szCs w:val="24"/>
        </w:rPr>
        <w:t>hallah</w:t>
      </w:r>
      <w:r w:rsidRPr="00B7513F">
        <w:rPr>
          <w:rFonts w:asciiTheme="minorBidi" w:hAnsiTheme="minorBidi" w:cstheme="minorBidi"/>
          <w:sz w:val="24"/>
          <w:szCs w:val="24"/>
        </w:rPr>
        <w:t xml:space="preserve">. What is 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1B1EA2">
        <w:rPr>
          <w:rFonts w:asciiTheme="minorBidi" w:hAnsiTheme="minorBidi" w:cstheme="minorBidi"/>
          <w:i/>
          <w:iCs/>
          <w:sz w:val="24"/>
          <w:szCs w:val="24"/>
        </w:rPr>
        <w:t>roknin</w:t>
      </w:r>
      <w:r w:rsidRPr="00B7513F">
        <w:rPr>
          <w:rFonts w:asciiTheme="minorBidi" w:hAnsiTheme="minorBidi" w:cstheme="minorBidi"/>
          <w:sz w:val="24"/>
          <w:szCs w:val="24"/>
        </w:rPr>
        <w:t>? Ab</w:t>
      </w:r>
      <w:r w:rsidR="001B1EA2">
        <w:rPr>
          <w:rFonts w:asciiTheme="minorBidi" w:hAnsiTheme="minorBidi" w:cstheme="minorBidi"/>
          <w:sz w:val="24"/>
          <w:szCs w:val="24"/>
        </w:rPr>
        <w:t>b</w:t>
      </w:r>
      <w:r w:rsidRPr="00B7513F">
        <w:rPr>
          <w:rFonts w:asciiTheme="minorBidi" w:hAnsiTheme="minorBidi" w:cstheme="minorBidi"/>
          <w:sz w:val="24"/>
          <w:szCs w:val="24"/>
        </w:rPr>
        <w:t>aye said: [Dough baked] in 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7513F">
        <w:rPr>
          <w:rFonts w:asciiTheme="minorBidi" w:hAnsiTheme="minorBidi" w:cstheme="minorBidi"/>
          <w:sz w:val="24"/>
          <w:szCs w:val="24"/>
        </w:rPr>
        <w:t>cavity made in the ground</w:t>
      </w:r>
      <w:r w:rsidR="001B1EA2">
        <w:rPr>
          <w:rFonts w:asciiTheme="minorBidi" w:hAnsiTheme="minorBidi" w:cstheme="minorBidi"/>
          <w:sz w:val="24"/>
          <w:szCs w:val="24"/>
        </w:rPr>
        <w:t>…</w:t>
      </w:r>
    </w:p>
    <w:p w:rsidR="001B1EA2" w:rsidRPr="00B7432B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7513F">
        <w:rPr>
          <w:rFonts w:asciiTheme="minorBidi" w:hAnsiTheme="minorBidi" w:cstheme="minorBidi"/>
          <w:sz w:val="24"/>
          <w:szCs w:val="24"/>
        </w:rPr>
        <w:t>Ab</w:t>
      </w:r>
      <w:r>
        <w:rPr>
          <w:rFonts w:asciiTheme="minorBidi" w:hAnsiTheme="minorBidi" w:cstheme="minorBidi"/>
          <w:sz w:val="24"/>
          <w:szCs w:val="24"/>
        </w:rPr>
        <w:t>b</w:t>
      </w:r>
      <w:r w:rsidRPr="00B7513F">
        <w:rPr>
          <w:rFonts w:asciiTheme="minorBidi" w:hAnsiTheme="minorBidi" w:cstheme="minorBidi"/>
          <w:sz w:val="24"/>
          <w:szCs w:val="24"/>
        </w:rPr>
        <w:t xml:space="preserve">aye said to R. </w:t>
      </w:r>
      <w:r>
        <w:rPr>
          <w:rFonts w:asciiTheme="minorBidi" w:hAnsiTheme="minorBidi" w:cstheme="minorBidi"/>
          <w:sz w:val="24"/>
          <w:szCs w:val="24"/>
        </w:rPr>
        <w:t>Yosef</w:t>
      </w:r>
      <w:r w:rsidRPr="00B7513F">
        <w:rPr>
          <w:rFonts w:asciiTheme="minorBidi" w:hAnsiTheme="minorBidi" w:cstheme="minorBidi"/>
          <w:sz w:val="24"/>
          <w:szCs w:val="24"/>
        </w:rPr>
        <w:t>: What blessing is said over dough baked in a cavity in the ground? 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7513F">
        <w:rPr>
          <w:rFonts w:asciiTheme="minorBidi" w:hAnsiTheme="minorBidi" w:cstheme="minorBidi"/>
          <w:sz w:val="24"/>
          <w:szCs w:val="24"/>
        </w:rPr>
        <w:t xml:space="preserve">replied: Do you think it is bread? It is merely a </w:t>
      </w:r>
      <w:r w:rsidRPr="00B7513F">
        <w:rPr>
          <w:rFonts w:asciiTheme="minorBidi" w:hAnsiTheme="minorBidi" w:cstheme="minorBidi"/>
          <w:sz w:val="24"/>
          <w:szCs w:val="24"/>
        </w:rPr>
        <w:lastRenderedPageBreak/>
        <w:t xml:space="preserve">thick mass, and the blessing said over it is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 w:rsidRPr="00B7513F">
        <w:rPr>
          <w:rFonts w:asciiTheme="minorBidi" w:hAnsiTheme="minorBidi" w:cstheme="minorBidi"/>
          <w:sz w:val="24"/>
          <w:szCs w:val="24"/>
        </w:rPr>
        <w:t>. Mar Zutra made it the basis of his mea</w:t>
      </w:r>
      <w:r w:rsidR="003E2660">
        <w:rPr>
          <w:rFonts w:asciiTheme="minorBidi" w:hAnsiTheme="minorBidi" w:cstheme="minorBidi"/>
          <w:sz w:val="24"/>
          <w:szCs w:val="24"/>
        </w:rPr>
        <w:t>l and said over it the blessing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 xml:space="preserve"> Lechem Min Ha-A</w:t>
      </w:r>
      <w:r w:rsidR="005C6864" w:rsidRPr="007C1223">
        <w:rPr>
          <w:rFonts w:asciiTheme="minorBidi" w:hAnsiTheme="minorBidi" w:cstheme="minorBidi"/>
          <w:i/>
          <w:iCs/>
          <w:sz w:val="24"/>
          <w:szCs w:val="24"/>
        </w:rPr>
        <w:t>retz</w:t>
      </w:r>
      <w:r w:rsidRPr="00B7513F">
        <w:rPr>
          <w:rFonts w:asciiTheme="minorBidi" w:hAnsiTheme="minorBidi" w:cstheme="minorBidi"/>
          <w:sz w:val="24"/>
          <w:szCs w:val="24"/>
        </w:rPr>
        <w:t xml:space="preserve"> and three blessings after it. Mar son of R. Ashi said: 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7513F">
        <w:rPr>
          <w:rFonts w:asciiTheme="minorBidi" w:hAnsiTheme="minorBidi" w:cstheme="minorBidi"/>
          <w:sz w:val="24"/>
          <w:szCs w:val="24"/>
        </w:rPr>
        <w:t>obligation of Passover can be fulfilled with it. What is the re</w:t>
      </w:r>
      <w:r w:rsidR="003E2660">
        <w:rPr>
          <w:rFonts w:asciiTheme="minorBidi" w:hAnsiTheme="minorBidi" w:cstheme="minorBidi"/>
          <w:sz w:val="24"/>
          <w:szCs w:val="24"/>
        </w:rPr>
        <w:t>ason? We apply to it the term “</w:t>
      </w:r>
      <w:r w:rsidRPr="00B7513F">
        <w:rPr>
          <w:rFonts w:asciiTheme="minorBidi" w:hAnsiTheme="minorBidi" w:cstheme="minorBidi"/>
          <w:sz w:val="24"/>
          <w:szCs w:val="24"/>
        </w:rPr>
        <w:t>bread 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7513F">
        <w:rPr>
          <w:rFonts w:asciiTheme="minorBidi" w:hAnsiTheme="minorBidi" w:cstheme="minorBidi"/>
          <w:sz w:val="24"/>
          <w:szCs w:val="24"/>
        </w:rPr>
        <w:t>affliction.</w:t>
      </w:r>
      <w:r w:rsidR="003E2660">
        <w:rPr>
          <w:rFonts w:asciiTheme="minorBidi" w:hAnsiTheme="minorBidi" w:cstheme="minorBidi"/>
          <w:sz w:val="24"/>
          <w:szCs w:val="24"/>
        </w:rPr>
        <w:t>”</w:t>
      </w:r>
    </w:p>
    <w:p w:rsidR="001B1EA2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05AE1" w:rsidRDefault="007C1223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What is a </w:t>
      </w:r>
      <w:r w:rsidRPr="007C1223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 xml:space="preserve"> and why does it not warrant the blessing of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otzi</w:t>
      </w:r>
      <w:r>
        <w:rPr>
          <w:rFonts w:asciiTheme="minorBidi" w:hAnsiTheme="minorBidi" w:cstheme="minorBidi"/>
          <w:sz w:val="24"/>
          <w:szCs w:val="24"/>
        </w:rPr>
        <w:t xml:space="preserve">? </w:t>
      </w:r>
    </w:p>
    <w:p w:rsidR="00E05AE1" w:rsidRDefault="00E05AE1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05AE1" w:rsidRDefault="007C1223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Rashi (s.v. </w:t>
      </w:r>
      <w:r w:rsidRPr="00E05AE1">
        <w:rPr>
          <w:rFonts w:asciiTheme="minorBidi" w:hAnsiTheme="minorBidi" w:cstheme="minorBidi"/>
          <w:i/>
          <w:iCs/>
          <w:sz w:val="24"/>
          <w:szCs w:val="24"/>
        </w:rPr>
        <w:t>kova d-ar’a</w:t>
      </w:r>
      <w:r>
        <w:rPr>
          <w:rFonts w:asciiTheme="minorBidi" w:hAnsiTheme="minorBidi" w:cstheme="minorBidi"/>
          <w:sz w:val="24"/>
          <w:szCs w:val="24"/>
        </w:rPr>
        <w:t xml:space="preserve">) explains: “He makes a hollow cavity in the oven and he places </w:t>
      </w:r>
      <w:r w:rsidR="005C37F3">
        <w:rPr>
          <w:rFonts w:asciiTheme="minorBidi" w:hAnsiTheme="minorBidi" w:cstheme="minorBidi"/>
          <w:sz w:val="24"/>
          <w:szCs w:val="24"/>
        </w:rPr>
        <w:t>water</w:t>
      </w:r>
      <w:r>
        <w:rPr>
          <w:rFonts w:asciiTheme="minorBidi" w:hAnsiTheme="minorBidi" w:cstheme="minorBidi"/>
          <w:sz w:val="24"/>
          <w:szCs w:val="24"/>
        </w:rPr>
        <w:t xml:space="preserve"> and flour into it as one does in a pot</w:t>
      </w:r>
      <w:r w:rsidR="003E2660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A </w:t>
      </w:r>
      <w:r w:rsidRPr="00E05AE1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 xml:space="preserve"> is</w:t>
      </w:r>
      <w:r w:rsidR="003E2660">
        <w:rPr>
          <w:rFonts w:asciiTheme="minorBidi" w:hAnsiTheme="minorBidi" w:cstheme="minorBidi"/>
          <w:sz w:val="24"/>
          <w:szCs w:val="24"/>
        </w:rPr>
        <w:t xml:space="preserve"> not baked in the normal manner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3E1F72">
        <w:rPr>
          <w:rFonts w:asciiTheme="minorBidi" w:hAnsiTheme="minorBidi" w:cstheme="minorBidi"/>
          <w:sz w:val="24"/>
          <w:szCs w:val="24"/>
        </w:rPr>
        <w:t>its dough</w:t>
      </w:r>
      <w:r w:rsidR="00113361">
        <w:rPr>
          <w:rFonts w:asciiTheme="minorBidi" w:hAnsiTheme="minorBidi" w:cstheme="minorBidi"/>
          <w:sz w:val="24"/>
          <w:szCs w:val="24"/>
        </w:rPr>
        <w:t xml:space="preserve"> </w:t>
      </w:r>
      <w:r w:rsidR="0033383C">
        <w:rPr>
          <w:rFonts w:asciiTheme="minorBidi" w:hAnsiTheme="minorBidi" w:cstheme="minorBidi"/>
          <w:sz w:val="24"/>
          <w:szCs w:val="24"/>
        </w:rPr>
        <w:t xml:space="preserve">is </w:t>
      </w:r>
      <w:r w:rsidR="00113361">
        <w:rPr>
          <w:rFonts w:asciiTheme="minorBidi" w:hAnsiTheme="minorBidi" w:cstheme="minorBidi"/>
          <w:sz w:val="24"/>
          <w:szCs w:val="24"/>
        </w:rPr>
        <w:t xml:space="preserve">not </w:t>
      </w:r>
      <w:r w:rsidR="005C37F3">
        <w:rPr>
          <w:rFonts w:asciiTheme="minorBidi" w:hAnsiTheme="minorBidi" w:cstheme="minorBidi"/>
          <w:sz w:val="24"/>
          <w:szCs w:val="24"/>
        </w:rPr>
        <w:t>typical</w:t>
      </w:r>
      <w:r w:rsidR="00113361">
        <w:rPr>
          <w:rFonts w:asciiTheme="minorBidi" w:hAnsiTheme="minorBidi" w:cstheme="minorBidi"/>
          <w:sz w:val="24"/>
          <w:szCs w:val="24"/>
        </w:rPr>
        <w:t xml:space="preserve">. It is not clear which of these factors, according to Rashi, </w:t>
      </w:r>
      <w:r w:rsidR="003E2660">
        <w:rPr>
          <w:rFonts w:asciiTheme="minorBidi" w:hAnsiTheme="minorBidi" w:cstheme="minorBidi"/>
          <w:sz w:val="24"/>
          <w:szCs w:val="24"/>
        </w:rPr>
        <w:t>differentiates</w:t>
      </w:r>
      <w:r w:rsidR="00113361">
        <w:rPr>
          <w:rFonts w:asciiTheme="minorBidi" w:hAnsiTheme="minorBidi" w:cstheme="minorBidi"/>
          <w:sz w:val="24"/>
          <w:szCs w:val="24"/>
        </w:rPr>
        <w:t xml:space="preserve"> </w:t>
      </w:r>
      <w:r w:rsidR="00113361" w:rsidRPr="00113361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="00113361">
        <w:rPr>
          <w:rFonts w:asciiTheme="minorBidi" w:hAnsiTheme="minorBidi" w:cstheme="minorBidi"/>
          <w:sz w:val="24"/>
          <w:szCs w:val="24"/>
        </w:rPr>
        <w:t xml:space="preserve"> from bread. </w:t>
      </w:r>
    </w:p>
    <w:p w:rsidR="00E05AE1" w:rsidRDefault="00E05AE1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E6D36" w:rsidRDefault="00113361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Me’iri </w:t>
      </w:r>
      <w:r w:rsidR="0033383C">
        <w:rPr>
          <w:rFonts w:asciiTheme="minorBidi" w:hAnsiTheme="minorBidi" w:cstheme="minorBidi"/>
          <w:sz w:val="24"/>
          <w:szCs w:val="24"/>
        </w:rPr>
        <w:t>is somewhat clearer</w:t>
      </w:r>
      <w:r>
        <w:rPr>
          <w:rFonts w:asciiTheme="minorBidi" w:hAnsiTheme="minorBidi" w:cstheme="minorBidi"/>
          <w:sz w:val="24"/>
          <w:szCs w:val="24"/>
        </w:rPr>
        <w:t xml:space="preserve">: </w:t>
      </w:r>
    </w:p>
    <w:p w:rsidR="002E6D36" w:rsidRDefault="002E6D36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E6D36" w:rsidRDefault="00113361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One who put flour into water and mixes them into a very thin batter, similar to cloudy water, </w:t>
      </w:r>
      <w:r w:rsidR="002E6D36">
        <w:rPr>
          <w:rFonts w:asciiTheme="minorBidi" w:hAnsiTheme="minorBidi" w:cstheme="minorBidi"/>
          <w:sz w:val="24"/>
          <w:szCs w:val="24"/>
        </w:rPr>
        <w:t>which</w:t>
      </w:r>
      <w:r>
        <w:rPr>
          <w:rFonts w:asciiTheme="minorBidi" w:hAnsiTheme="minorBidi" w:cstheme="minorBidi"/>
          <w:sz w:val="24"/>
          <w:szCs w:val="24"/>
        </w:rPr>
        <w:t xml:space="preserve"> is known in their language as a </w:t>
      </w:r>
      <w:r w:rsidR="003E2660">
        <w:rPr>
          <w:rFonts w:asciiTheme="minorBidi" w:hAnsiTheme="minorBidi" w:cstheme="minorBidi"/>
          <w:sz w:val="24"/>
          <w:szCs w:val="24"/>
        </w:rPr>
        <w:t>“</w:t>
      </w:r>
      <w:r w:rsidRPr="00E05AE1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="003E2660">
        <w:rPr>
          <w:rFonts w:asciiTheme="minorBidi" w:hAnsiTheme="minorBidi" w:cstheme="minorBidi"/>
          <w:sz w:val="24"/>
          <w:szCs w:val="24"/>
        </w:rPr>
        <w:t>”</w:t>
      </w:r>
      <w:r>
        <w:rPr>
          <w:rFonts w:asciiTheme="minorBidi" w:hAnsiTheme="minorBidi" w:cstheme="minorBidi"/>
          <w:sz w:val="24"/>
          <w:szCs w:val="24"/>
        </w:rPr>
        <w:t xml:space="preserve">… if the batter was thin but </w:t>
      </w:r>
      <w:r w:rsidR="002E6D36">
        <w:rPr>
          <w:rFonts w:asciiTheme="minorBidi" w:hAnsiTheme="minorBidi" w:cstheme="minorBidi"/>
          <w:sz w:val="24"/>
          <w:szCs w:val="24"/>
        </w:rPr>
        <w:t xml:space="preserve">[the cake] </w:t>
      </w:r>
      <w:r>
        <w:rPr>
          <w:rFonts w:asciiTheme="minorBidi" w:hAnsiTheme="minorBidi" w:cstheme="minorBidi"/>
          <w:sz w:val="24"/>
          <w:szCs w:val="24"/>
        </w:rPr>
        <w:t xml:space="preserve">was thick because it was baked … one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2E6D36" w:rsidRDefault="002E6D36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E05AE1" w:rsidRDefault="00113361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Me’iri implies that the </w:t>
      </w:r>
      <w:r w:rsidR="003E2660">
        <w:rPr>
          <w:rFonts w:asciiTheme="minorBidi" w:hAnsiTheme="minorBidi" w:cstheme="minorBidi"/>
          <w:sz w:val="24"/>
          <w:szCs w:val="24"/>
        </w:rPr>
        <w:t xml:space="preserve">usual </w:t>
      </w:r>
      <w:r>
        <w:rPr>
          <w:rFonts w:asciiTheme="minorBidi" w:hAnsiTheme="minorBidi" w:cstheme="minorBidi"/>
          <w:sz w:val="24"/>
          <w:szCs w:val="24"/>
        </w:rPr>
        <w:t xml:space="preserve">consistency of the batter determines that one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 on a </w:t>
      </w:r>
      <w:r w:rsidRPr="00E05AE1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>. However, if it is bake</w:t>
      </w:r>
      <w:r w:rsidR="002E6D36">
        <w:rPr>
          <w:rFonts w:asciiTheme="minorBidi" w:hAnsiTheme="minorBidi" w:cstheme="minorBidi"/>
          <w:sz w:val="24"/>
          <w:szCs w:val="24"/>
        </w:rPr>
        <w:t>d</w:t>
      </w:r>
      <w:r>
        <w:rPr>
          <w:rFonts w:asciiTheme="minorBidi" w:hAnsiTheme="minorBidi" w:cstheme="minorBidi"/>
          <w:sz w:val="24"/>
          <w:szCs w:val="24"/>
        </w:rPr>
        <w:t xml:space="preserve"> in a manner in which the final product is not thin and soft, one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. In other words, </w:t>
      </w:r>
      <w:r w:rsidR="00B46A5A">
        <w:rPr>
          <w:rFonts w:asciiTheme="minorBidi" w:hAnsiTheme="minorBidi" w:cstheme="minorBidi"/>
          <w:sz w:val="24"/>
          <w:szCs w:val="24"/>
        </w:rPr>
        <w:t>if a thin batter is made into a soft</w:t>
      </w:r>
      <w:r w:rsidR="002E6D36">
        <w:rPr>
          <w:rFonts w:asciiTheme="minorBidi" w:hAnsiTheme="minorBidi" w:cstheme="minorBidi"/>
          <w:sz w:val="24"/>
          <w:szCs w:val="24"/>
        </w:rPr>
        <w:t>,</w:t>
      </w:r>
      <w:r w:rsidR="00B46A5A">
        <w:rPr>
          <w:rFonts w:asciiTheme="minorBidi" w:hAnsiTheme="minorBidi" w:cstheme="minorBidi"/>
          <w:sz w:val="24"/>
          <w:szCs w:val="24"/>
        </w:rPr>
        <w:t xml:space="preserve"> bread</w:t>
      </w:r>
      <w:r w:rsidR="002E6D36">
        <w:rPr>
          <w:rFonts w:asciiTheme="minorBidi" w:hAnsiTheme="minorBidi" w:cstheme="minorBidi"/>
          <w:sz w:val="24"/>
          <w:szCs w:val="24"/>
        </w:rPr>
        <w:t>-</w:t>
      </w:r>
      <w:r w:rsidR="00B46A5A">
        <w:rPr>
          <w:rFonts w:asciiTheme="minorBidi" w:hAnsiTheme="minorBidi" w:cstheme="minorBidi"/>
          <w:sz w:val="24"/>
          <w:szCs w:val="24"/>
        </w:rPr>
        <w:t xml:space="preserve">like product, one recites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 w:rsidR="00B46A5A">
        <w:rPr>
          <w:rFonts w:asciiTheme="minorBidi" w:hAnsiTheme="minorBidi" w:cstheme="minorBidi"/>
          <w:sz w:val="24"/>
          <w:szCs w:val="24"/>
        </w:rPr>
        <w:t xml:space="preserve">. </w:t>
      </w:r>
      <w:r w:rsidR="00DC7D22">
        <w:rPr>
          <w:rFonts w:asciiTheme="minorBidi" w:hAnsiTheme="minorBidi" w:cstheme="minorBidi"/>
          <w:sz w:val="24"/>
          <w:szCs w:val="24"/>
        </w:rPr>
        <w:t>The Rashba (</w:t>
      </w:r>
      <w:r w:rsidR="00DC7D22" w:rsidRPr="003E2660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DC7D22">
        <w:rPr>
          <w:rFonts w:asciiTheme="minorBidi" w:hAnsiTheme="minorBidi" w:cstheme="minorBidi"/>
          <w:sz w:val="24"/>
          <w:szCs w:val="24"/>
        </w:rPr>
        <w:t xml:space="preserve"> 38a</w:t>
      </w:r>
      <w:r w:rsidR="003E2660">
        <w:rPr>
          <w:rFonts w:asciiTheme="minorBidi" w:hAnsiTheme="minorBidi" w:cstheme="minorBidi"/>
          <w:sz w:val="24"/>
          <w:szCs w:val="24"/>
        </w:rPr>
        <w:t>,</w:t>
      </w:r>
      <w:r w:rsidR="00DC7D22">
        <w:rPr>
          <w:rFonts w:asciiTheme="minorBidi" w:hAnsiTheme="minorBidi" w:cstheme="minorBidi"/>
          <w:sz w:val="24"/>
          <w:szCs w:val="24"/>
        </w:rPr>
        <w:t xml:space="preserve"> s.v. </w:t>
      </w:r>
      <w:r w:rsidR="00DC7D22" w:rsidRPr="00E05AE1">
        <w:rPr>
          <w:rFonts w:asciiTheme="minorBidi" w:hAnsiTheme="minorBidi" w:cstheme="minorBidi"/>
          <w:i/>
          <w:iCs/>
          <w:sz w:val="24"/>
          <w:szCs w:val="24"/>
        </w:rPr>
        <w:t>hai kova</w:t>
      </w:r>
      <w:r w:rsidR="00DC7D22">
        <w:rPr>
          <w:rFonts w:asciiTheme="minorBidi" w:hAnsiTheme="minorBidi" w:cstheme="minorBidi"/>
          <w:sz w:val="24"/>
          <w:szCs w:val="24"/>
        </w:rPr>
        <w:t>) explains that Tosafot (</w:t>
      </w:r>
      <w:r w:rsidR="00DC7D22" w:rsidRPr="003E2660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DC7D22">
        <w:rPr>
          <w:rFonts w:asciiTheme="minorBidi" w:hAnsiTheme="minorBidi" w:cstheme="minorBidi"/>
          <w:sz w:val="24"/>
          <w:szCs w:val="24"/>
        </w:rPr>
        <w:t xml:space="preserve"> 38b</w:t>
      </w:r>
      <w:r w:rsidR="003E2660">
        <w:rPr>
          <w:rFonts w:asciiTheme="minorBidi" w:hAnsiTheme="minorBidi" w:cstheme="minorBidi"/>
          <w:sz w:val="24"/>
          <w:szCs w:val="24"/>
        </w:rPr>
        <w:t>,</w:t>
      </w:r>
      <w:r w:rsidR="00DC7D22">
        <w:rPr>
          <w:rFonts w:asciiTheme="minorBidi" w:hAnsiTheme="minorBidi" w:cstheme="minorBidi"/>
          <w:sz w:val="24"/>
          <w:szCs w:val="24"/>
        </w:rPr>
        <w:t xml:space="preserve"> s.v. </w:t>
      </w:r>
      <w:r w:rsidR="00DC7D22" w:rsidRPr="00E05AE1">
        <w:rPr>
          <w:rFonts w:asciiTheme="minorBidi" w:hAnsiTheme="minorBidi" w:cstheme="minorBidi"/>
          <w:i/>
          <w:iCs/>
          <w:sz w:val="24"/>
          <w:szCs w:val="24"/>
        </w:rPr>
        <w:t>lechem</w:t>
      </w:r>
      <w:r w:rsidR="00DC7D22">
        <w:rPr>
          <w:rFonts w:asciiTheme="minorBidi" w:hAnsiTheme="minorBidi" w:cstheme="minorBidi"/>
          <w:sz w:val="24"/>
          <w:szCs w:val="24"/>
        </w:rPr>
        <w:t xml:space="preserve">) </w:t>
      </w:r>
      <w:r w:rsidR="003E2660">
        <w:rPr>
          <w:rFonts w:asciiTheme="minorBidi" w:hAnsiTheme="minorBidi" w:cstheme="minorBidi"/>
          <w:sz w:val="24"/>
          <w:szCs w:val="24"/>
        </w:rPr>
        <w:t xml:space="preserve">also maintain that </w:t>
      </w:r>
      <w:r w:rsidR="00DC7D22">
        <w:rPr>
          <w:rFonts w:asciiTheme="minorBidi" w:hAnsiTheme="minorBidi" w:cstheme="minorBidi"/>
          <w:sz w:val="24"/>
          <w:szCs w:val="24"/>
        </w:rPr>
        <w:t xml:space="preserve">a soft and thin batter determines the appropriate blessing. </w:t>
      </w:r>
    </w:p>
    <w:p w:rsidR="00E05AE1" w:rsidRDefault="00E05AE1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C37F3" w:rsidRDefault="00DC7D2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Finally, the Rambam (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>
        <w:rPr>
          <w:rFonts w:asciiTheme="minorBidi" w:hAnsiTheme="minorBidi" w:cstheme="minorBidi"/>
          <w:sz w:val="24"/>
          <w:szCs w:val="24"/>
        </w:rPr>
        <w:t xml:space="preserve"> 3:0) writes: </w:t>
      </w:r>
    </w:p>
    <w:p w:rsidR="005C37F3" w:rsidRDefault="005C37F3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C1223" w:rsidRDefault="00DC7D2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C7D22">
        <w:rPr>
          <w:rFonts w:asciiTheme="minorBidi" w:hAnsiTheme="minorBidi" w:cstheme="minorBidi"/>
          <w:sz w:val="24"/>
          <w:szCs w:val="24"/>
        </w:rPr>
        <w:t>Before partaking of dough baked over the ground</w:t>
      </w:r>
      <w:r w:rsidR="003E2660">
        <w:rPr>
          <w:rFonts w:asciiTheme="minorBidi" w:hAnsiTheme="minorBidi" w:cstheme="minorBidi"/>
          <w:sz w:val="24"/>
          <w:szCs w:val="24"/>
        </w:rPr>
        <w:t>,</w:t>
      </w:r>
      <w:r w:rsidRPr="00DC7D22">
        <w:rPr>
          <w:rFonts w:asciiTheme="minorBidi" w:hAnsiTheme="minorBidi" w:cstheme="minorBidi"/>
          <w:sz w:val="24"/>
          <w:szCs w:val="24"/>
        </w:rPr>
        <w:t xml:space="preserve"> as is baked by the Arabs living in the desert, one should recite the blessing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 w:rsidRPr="00DC7D22">
        <w:rPr>
          <w:rFonts w:asciiTheme="minorBidi" w:hAnsiTheme="minorBidi" w:cstheme="minorBidi"/>
          <w:sz w:val="24"/>
          <w:szCs w:val="24"/>
        </w:rPr>
        <w:t xml:space="preserve">, </w:t>
      </w:r>
      <w:r w:rsidRPr="003E2660">
        <w:rPr>
          <w:rFonts w:asciiTheme="minorBidi" w:hAnsiTheme="minorBidi" w:cstheme="minorBidi"/>
          <w:b/>
          <w:bCs/>
          <w:sz w:val="24"/>
          <w:szCs w:val="24"/>
        </w:rPr>
        <w:t xml:space="preserve">because it does not have the </w:t>
      </w:r>
      <w:r w:rsidR="00FE24F5" w:rsidRPr="003E2660">
        <w:rPr>
          <w:rFonts w:asciiTheme="minorBidi" w:hAnsiTheme="minorBidi" w:cstheme="minorBidi"/>
          <w:b/>
          <w:bCs/>
          <w:sz w:val="24"/>
          <w:szCs w:val="24"/>
        </w:rPr>
        <w:t>shape</w:t>
      </w:r>
      <w:r w:rsidRPr="003E2660">
        <w:rPr>
          <w:rFonts w:asciiTheme="minorBidi" w:hAnsiTheme="minorBidi" w:cstheme="minorBidi"/>
          <w:b/>
          <w:bCs/>
          <w:sz w:val="24"/>
          <w:szCs w:val="24"/>
        </w:rPr>
        <w:t xml:space="preserve"> of bread.</w:t>
      </w:r>
      <w:r w:rsidRPr="00DC7D22">
        <w:rPr>
          <w:rFonts w:asciiTheme="minorBidi" w:hAnsiTheme="minorBidi" w:cstheme="minorBidi"/>
          <w:sz w:val="24"/>
          <w:szCs w:val="24"/>
        </w:rPr>
        <w:t xml:space="preserve"> If, however, one uses it as the basis of a meal, one should recite the blessing 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DC7D22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-M</w:t>
      </w:r>
      <w:r w:rsidRPr="00DC7D22">
        <w:rPr>
          <w:rFonts w:asciiTheme="minorBidi" w:hAnsiTheme="minorBidi" w:cstheme="minorBidi"/>
          <w:i/>
          <w:iCs/>
          <w:sz w:val="24"/>
          <w:szCs w:val="24"/>
        </w:rPr>
        <w:t>otzi</w:t>
      </w:r>
      <w:r w:rsidRPr="00DC7D22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1D3E8E" w:rsidRDefault="001D3E8E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24F5" w:rsidRDefault="00FE24F5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According to the Rambam, 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 xml:space="preserve"> does not have “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>tzurat ha-pat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3E2660">
        <w:rPr>
          <w:rFonts w:asciiTheme="minorBidi" w:hAnsiTheme="minorBidi" w:cstheme="minorBidi"/>
          <w:sz w:val="24"/>
          <w:szCs w:val="24"/>
        </w:rPr>
        <w:t>” the shape</w:t>
      </w:r>
      <w:r>
        <w:rPr>
          <w:rFonts w:asciiTheme="minorBidi" w:hAnsiTheme="minorBidi" w:cstheme="minorBidi"/>
          <w:sz w:val="24"/>
          <w:szCs w:val="24"/>
        </w:rPr>
        <w:t xml:space="preserve"> or appearance of bread, and therefore one only says the 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 xml:space="preserve">birkat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 if it is eaten as the basis of the meal. </w:t>
      </w:r>
    </w:p>
    <w:p w:rsidR="00FE24F5" w:rsidRDefault="00FE24F5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D3E8E" w:rsidRDefault="001D3E8E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summary, while the Rambam maintains that 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 xml:space="preserve"> does not have a “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>tzurat ha-pat</w:t>
      </w:r>
      <w:r w:rsidR="003E2660">
        <w:rPr>
          <w:rFonts w:asciiTheme="minorBidi" w:hAnsiTheme="minorBidi" w:cstheme="minorBidi"/>
          <w:sz w:val="24"/>
          <w:szCs w:val="24"/>
        </w:rPr>
        <w:t>,”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="002E6D36">
        <w:rPr>
          <w:rFonts w:asciiTheme="minorBidi" w:hAnsiTheme="minorBidi" w:cstheme="minorBidi"/>
          <w:sz w:val="24"/>
          <w:szCs w:val="24"/>
        </w:rPr>
        <w:t>shape</w:t>
      </w:r>
      <w:r>
        <w:rPr>
          <w:rFonts w:asciiTheme="minorBidi" w:hAnsiTheme="minorBidi" w:cstheme="minorBidi"/>
          <w:sz w:val="24"/>
          <w:szCs w:val="24"/>
        </w:rPr>
        <w:t xml:space="preserve"> of bread, </w:t>
      </w:r>
      <w:r w:rsidR="00FE24F5">
        <w:rPr>
          <w:rFonts w:asciiTheme="minorBidi" w:hAnsiTheme="minorBidi" w:cstheme="minorBidi"/>
          <w:sz w:val="24"/>
          <w:szCs w:val="24"/>
        </w:rPr>
        <w:t>others assert that the pro</w:t>
      </w:r>
      <w:r w:rsidR="003E2660">
        <w:rPr>
          <w:rFonts w:asciiTheme="minorBidi" w:hAnsiTheme="minorBidi" w:cstheme="minorBidi"/>
          <w:sz w:val="24"/>
          <w:szCs w:val="24"/>
        </w:rPr>
        <w:t>cess in which the bread is made –</w:t>
      </w:r>
      <w:r w:rsidR="00FE24F5">
        <w:rPr>
          <w:rFonts w:asciiTheme="minorBidi" w:hAnsiTheme="minorBidi" w:cstheme="minorBidi"/>
          <w:sz w:val="24"/>
          <w:szCs w:val="24"/>
        </w:rPr>
        <w:t xml:space="preserve"> either the thin dough and/or </w:t>
      </w:r>
      <w:r w:rsidR="003E2660">
        <w:rPr>
          <w:rFonts w:asciiTheme="minorBidi" w:hAnsiTheme="minorBidi" w:cstheme="minorBidi"/>
          <w:sz w:val="24"/>
          <w:szCs w:val="24"/>
        </w:rPr>
        <w:t xml:space="preserve">the manner in which it is baked – </w:t>
      </w:r>
      <w:r w:rsidR="00FE24F5">
        <w:rPr>
          <w:rFonts w:asciiTheme="minorBidi" w:hAnsiTheme="minorBidi" w:cstheme="minorBidi"/>
          <w:sz w:val="24"/>
          <w:szCs w:val="24"/>
        </w:rPr>
        <w:t xml:space="preserve"> distinguish a </w:t>
      </w:r>
      <w:r w:rsidR="00FE24F5" w:rsidRPr="00FE24F5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="00FE24F5">
        <w:rPr>
          <w:rFonts w:asciiTheme="minorBidi" w:hAnsiTheme="minorBidi" w:cstheme="minorBidi"/>
          <w:sz w:val="24"/>
          <w:szCs w:val="24"/>
        </w:rPr>
        <w:t xml:space="preserve"> from ordinary bread. </w:t>
      </w:r>
    </w:p>
    <w:p w:rsidR="001B1EA2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215DC" w:rsidRDefault="00F215DC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Interestingly, the Tur (168) writes:</w:t>
      </w:r>
    </w:p>
    <w:p w:rsidR="00F215DC" w:rsidRDefault="00F215DC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215DC" w:rsidRDefault="00F215DC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E6D36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>, when one makes a hole in which one puts flour a</w:t>
      </w:r>
      <w:r w:rsidR="003E2660">
        <w:rPr>
          <w:rFonts w:asciiTheme="minorBidi" w:hAnsiTheme="minorBidi" w:cstheme="minorBidi"/>
          <w:sz w:val="24"/>
          <w:szCs w:val="24"/>
        </w:rPr>
        <w:t>nd water, mixes and bakes it, is</w:t>
      </w:r>
      <w:r>
        <w:rPr>
          <w:rFonts w:asciiTheme="minorBidi" w:hAnsiTheme="minorBidi" w:cstheme="minorBidi"/>
          <w:sz w:val="24"/>
          <w:szCs w:val="24"/>
        </w:rPr>
        <w:t xml:space="preserve"> obligated in </w:t>
      </w:r>
      <w:r w:rsidRPr="002E6D36">
        <w:rPr>
          <w:rFonts w:asciiTheme="minorBidi" w:hAnsiTheme="minorBidi" w:cstheme="minorBidi"/>
          <w:i/>
          <w:iCs/>
          <w:sz w:val="24"/>
          <w:szCs w:val="24"/>
        </w:rPr>
        <w:t>challah</w:t>
      </w:r>
      <w:r>
        <w:rPr>
          <w:rFonts w:asciiTheme="minorBidi" w:hAnsiTheme="minorBidi" w:cstheme="minorBidi"/>
          <w:sz w:val="24"/>
          <w:szCs w:val="24"/>
        </w:rPr>
        <w:t xml:space="preserve"> and one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E6D36">
        <w:rPr>
          <w:rFonts w:asciiTheme="minorBidi" w:hAnsiTheme="minorBidi" w:cstheme="minorBidi"/>
          <w:sz w:val="24"/>
          <w:szCs w:val="24"/>
        </w:rPr>
        <w:t>…</w:t>
      </w:r>
      <w:r>
        <w:rPr>
          <w:rFonts w:asciiTheme="minorBidi" w:hAnsiTheme="minorBidi" w:cstheme="minorBidi"/>
          <w:sz w:val="24"/>
          <w:szCs w:val="24"/>
        </w:rPr>
        <w:t xml:space="preserve"> since it is in a hole, and it is gathered together it becomes like regular bread</w:t>
      </w:r>
      <w:r w:rsidR="002E6D36">
        <w:rPr>
          <w:rFonts w:asciiTheme="minorBidi" w:hAnsiTheme="minorBidi" w:cstheme="minorBidi"/>
          <w:sz w:val="24"/>
          <w:szCs w:val="24"/>
        </w:rPr>
        <w:t>.</w:t>
      </w:r>
    </w:p>
    <w:p w:rsidR="00F215DC" w:rsidRDefault="00F215DC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24F5" w:rsidRDefault="00F215DC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Shulchan Arukh</w:t>
      </w:r>
      <w:r w:rsidR="003E2660">
        <w:rPr>
          <w:rFonts w:asciiTheme="minorBidi" w:hAnsiTheme="minorBidi" w:cstheme="minorBidi"/>
          <w:sz w:val="24"/>
          <w:szCs w:val="24"/>
        </w:rPr>
        <w:t xml:space="preserve"> (168:15), however, rules like the Rambam</w:t>
      </w:r>
      <w:r>
        <w:rPr>
          <w:rFonts w:asciiTheme="minorBidi" w:hAnsiTheme="minorBidi" w:cstheme="minorBidi"/>
          <w:sz w:val="24"/>
          <w:szCs w:val="24"/>
        </w:rPr>
        <w:t xml:space="preserve"> and most </w:t>
      </w:r>
      <w:r w:rsidR="00FE24F5" w:rsidRPr="003E2660">
        <w:rPr>
          <w:rFonts w:asciiTheme="minorBidi" w:hAnsiTheme="minorBidi" w:cstheme="minorBidi"/>
          <w:i/>
          <w:iCs/>
          <w:sz w:val="24"/>
          <w:szCs w:val="24"/>
        </w:rPr>
        <w:t>R</w:t>
      </w:r>
      <w:r w:rsidRPr="003E2660">
        <w:rPr>
          <w:rFonts w:asciiTheme="minorBidi" w:hAnsiTheme="minorBidi" w:cstheme="minorBidi"/>
          <w:i/>
          <w:iCs/>
          <w:sz w:val="24"/>
          <w:szCs w:val="24"/>
        </w:rPr>
        <w:t>ishonim</w:t>
      </w:r>
      <w:r>
        <w:rPr>
          <w:rFonts w:asciiTheme="minorBidi" w:hAnsiTheme="minorBidi" w:cstheme="minorBidi"/>
          <w:sz w:val="24"/>
          <w:szCs w:val="24"/>
        </w:rPr>
        <w:t xml:space="preserve"> tha</w:t>
      </w:r>
      <w:r w:rsidR="00FE24F5">
        <w:rPr>
          <w:rFonts w:asciiTheme="minorBidi" w:hAnsiTheme="minorBidi" w:cstheme="minorBidi"/>
          <w:sz w:val="24"/>
          <w:szCs w:val="24"/>
        </w:rPr>
        <w:t>t</w:t>
      </w:r>
      <w:r w:rsidR="002E6D3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one recites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 before eating a 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>teroknin</w:t>
      </w:r>
      <w:r w:rsidR="00FE24F5">
        <w:rPr>
          <w:rFonts w:asciiTheme="minorBidi" w:hAnsiTheme="minorBidi" w:cstheme="minorBidi"/>
          <w:sz w:val="24"/>
          <w:szCs w:val="24"/>
        </w:rPr>
        <w:t>:</w:t>
      </w:r>
    </w:p>
    <w:p w:rsidR="00FE24F5" w:rsidRDefault="00FE24F5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E24F5" w:rsidRDefault="00FE24F5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Upon </w:t>
      </w:r>
      <w:r w:rsidRPr="00FE24F5">
        <w:rPr>
          <w:rFonts w:asciiTheme="minorBidi" w:hAnsiTheme="minorBidi" w:cstheme="minorBidi"/>
          <w:i/>
          <w:iCs/>
          <w:sz w:val="24"/>
          <w:szCs w:val="24"/>
        </w:rPr>
        <w:t>teroknin</w:t>
      </w:r>
      <w:r>
        <w:rPr>
          <w:rFonts w:asciiTheme="minorBidi" w:hAnsiTheme="minorBidi" w:cstheme="minorBidi"/>
          <w:sz w:val="24"/>
          <w:szCs w:val="24"/>
        </w:rPr>
        <w:t xml:space="preserve">, when one makes a hole in which one puts flour and water, mixes and bakes it, one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 … and if he makes it the basis of his meal he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85349">
        <w:rPr>
          <w:rFonts w:asciiTheme="minorBidi" w:hAnsiTheme="minorBidi" w:cstheme="minorBidi"/>
          <w:sz w:val="24"/>
          <w:szCs w:val="24"/>
        </w:rPr>
        <w:t xml:space="preserve">and 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Birkat Ha-M</w:t>
      </w:r>
      <w:r w:rsidR="00985349" w:rsidRPr="002E6D36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3E2660">
        <w:rPr>
          <w:rFonts w:asciiTheme="minorBidi" w:hAnsiTheme="minorBidi" w:cstheme="minorBidi"/>
          <w:sz w:val="24"/>
          <w:szCs w:val="24"/>
        </w:rPr>
        <w:t>.</w:t>
      </w:r>
    </w:p>
    <w:p w:rsidR="002E6D36" w:rsidRDefault="002E6D36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985349" w:rsidRDefault="009853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</w:t>
      </w:r>
      <w:r w:rsidR="000D6ECB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han Arukh cites the language of Rashi, implying that the difference between </w:t>
      </w:r>
      <w:r w:rsidRPr="00985349">
        <w:rPr>
          <w:rFonts w:asciiTheme="minorBidi" w:hAnsiTheme="minorBidi" w:cstheme="minorBidi"/>
          <w:i/>
          <w:iCs/>
          <w:sz w:val="24"/>
          <w:szCs w:val="24"/>
        </w:rPr>
        <w:t>troknin</w:t>
      </w:r>
      <w:r>
        <w:rPr>
          <w:rFonts w:asciiTheme="minorBidi" w:hAnsiTheme="minorBidi" w:cstheme="minorBidi"/>
          <w:sz w:val="24"/>
          <w:szCs w:val="24"/>
        </w:rPr>
        <w:t xml:space="preserve"> and bread lies in the process, and not the </w:t>
      </w:r>
      <w:r w:rsidRPr="00985349">
        <w:rPr>
          <w:rFonts w:asciiTheme="minorBidi" w:hAnsiTheme="minorBidi" w:cstheme="minorBidi"/>
          <w:i/>
          <w:iCs/>
          <w:sz w:val="24"/>
          <w:szCs w:val="24"/>
        </w:rPr>
        <w:t>tzurat ha-pat</w:t>
      </w:r>
      <w:r>
        <w:rPr>
          <w:rFonts w:asciiTheme="minorBidi" w:hAnsiTheme="minorBidi" w:cstheme="minorBidi"/>
          <w:sz w:val="24"/>
          <w:szCs w:val="24"/>
        </w:rPr>
        <w:t>. Indeed the Magen Avraham (168:40) attributes this to the viscosity of the dough (</w:t>
      </w:r>
      <w:r w:rsidR="000D6ECB">
        <w:rPr>
          <w:rFonts w:asciiTheme="minorBidi" w:hAnsiTheme="minorBidi" w:cstheme="minorBidi"/>
          <w:i/>
          <w:iCs/>
          <w:sz w:val="24"/>
          <w:szCs w:val="24"/>
        </w:rPr>
        <w:t>belila raka</w:t>
      </w:r>
      <w:r>
        <w:rPr>
          <w:rFonts w:asciiTheme="minorBidi" w:hAnsiTheme="minorBidi" w:cstheme="minorBidi"/>
          <w:sz w:val="24"/>
          <w:szCs w:val="24"/>
        </w:rPr>
        <w:t xml:space="preserve">). </w:t>
      </w:r>
    </w:p>
    <w:p w:rsidR="00985349" w:rsidRDefault="009853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1EA2" w:rsidRDefault="009853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  <w:t xml:space="preserve">Regarding the </w:t>
      </w:r>
      <w:r w:rsidR="003E2660">
        <w:rPr>
          <w:rFonts w:asciiTheme="minorBidi" w:hAnsiTheme="minorBidi" w:cs="Arial"/>
          <w:i/>
          <w:iCs/>
          <w:sz w:val="24"/>
          <w:szCs w:val="24"/>
        </w:rPr>
        <w:t>t</w:t>
      </w:r>
      <w:r w:rsidRPr="002E6D36">
        <w:rPr>
          <w:rFonts w:asciiTheme="minorBidi" w:hAnsiTheme="minorBidi" w:cs="Arial"/>
          <w:i/>
          <w:iCs/>
          <w:sz w:val="24"/>
          <w:szCs w:val="24"/>
        </w:rPr>
        <w:t>arita</w:t>
      </w:r>
      <w:r>
        <w:rPr>
          <w:rFonts w:asciiTheme="minorBidi" w:hAnsiTheme="minorBidi" w:cs="Arial"/>
          <w:sz w:val="24"/>
          <w:szCs w:val="24"/>
        </w:rPr>
        <w:t>, the Talmud teaches:</w:t>
      </w:r>
    </w:p>
    <w:p w:rsidR="00985349" w:rsidRDefault="009853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B7513F" w:rsidRDefault="00B7513F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7513F">
        <w:rPr>
          <w:rFonts w:asciiTheme="minorBidi" w:hAnsiTheme="minorBidi" w:cstheme="minorBidi"/>
          <w:sz w:val="24"/>
          <w:szCs w:val="24"/>
        </w:rPr>
        <w:t>Ab</w:t>
      </w:r>
      <w:r w:rsidR="00985349">
        <w:rPr>
          <w:rFonts w:asciiTheme="minorBidi" w:hAnsiTheme="minorBidi" w:cstheme="minorBidi"/>
          <w:sz w:val="24"/>
          <w:szCs w:val="24"/>
        </w:rPr>
        <w:t>b</w:t>
      </w:r>
      <w:r w:rsidRPr="00B7513F">
        <w:rPr>
          <w:rFonts w:asciiTheme="minorBidi" w:hAnsiTheme="minorBidi" w:cstheme="minorBidi"/>
          <w:sz w:val="24"/>
          <w:szCs w:val="24"/>
        </w:rPr>
        <w:t xml:space="preserve">aye also said: </w:t>
      </w:r>
      <w:r w:rsidRPr="00985349">
        <w:rPr>
          <w:rFonts w:asciiTheme="minorBidi" w:hAnsiTheme="minorBidi" w:cstheme="minorBidi"/>
          <w:i/>
          <w:iCs/>
          <w:sz w:val="24"/>
          <w:szCs w:val="24"/>
        </w:rPr>
        <w:t>Tarita</w:t>
      </w:r>
      <w:r w:rsidRPr="00B7513F">
        <w:rPr>
          <w:rFonts w:asciiTheme="minorBidi" w:hAnsiTheme="minorBidi" w:cstheme="minorBidi"/>
          <w:sz w:val="24"/>
          <w:szCs w:val="24"/>
        </w:rPr>
        <w:t xml:space="preserve"> is exempt from the obligation of </w:t>
      </w:r>
      <w:r w:rsidR="00985349" w:rsidRPr="00985349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0D6ECB">
        <w:rPr>
          <w:rFonts w:asciiTheme="minorBidi" w:hAnsiTheme="minorBidi" w:cstheme="minorBidi"/>
          <w:i/>
          <w:iCs/>
          <w:sz w:val="24"/>
          <w:szCs w:val="24"/>
        </w:rPr>
        <w:t>halla</w:t>
      </w:r>
      <w:r w:rsidRPr="00B7513F">
        <w:rPr>
          <w:rFonts w:asciiTheme="minorBidi" w:hAnsiTheme="minorBidi" w:cstheme="minorBidi"/>
          <w:sz w:val="24"/>
          <w:szCs w:val="24"/>
        </w:rPr>
        <w:t xml:space="preserve">. What is </w:t>
      </w:r>
      <w:r w:rsidRPr="000D6ECB">
        <w:rPr>
          <w:rFonts w:asciiTheme="minorBidi" w:hAnsiTheme="minorBidi" w:cstheme="minorBidi"/>
          <w:i/>
          <w:iCs/>
          <w:sz w:val="24"/>
          <w:szCs w:val="24"/>
        </w:rPr>
        <w:t>tarita</w:t>
      </w:r>
      <w:r w:rsidRPr="00B7513F">
        <w:rPr>
          <w:rFonts w:asciiTheme="minorBidi" w:hAnsiTheme="minorBidi" w:cstheme="minorBidi"/>
          <w:sz w:val="24"/>
          <w:szCs w:val="24"/>
        </w:rPr>
        <w:t>?</w:t>
      </w:r>
      <w:r w:rsidR="00985349">
        <w:rPr>
          <w:rFonts w:asciiTheme="minorBidi" w:hAnsiTheme="minorBidi" w:cstheme="minorBidi"/>
          <w:sz w:val="24"/>
          <w:szCs w:val="24"/>
        </w:rPr>
        <w:t xml:space="preserve"> </w:t>
      </w:r>
      <w:r w:rsidRPr="00B7513F">
        <w:rPr>
          <w:rFonts w:asciiTheme="minorBidi" w:hAnsiTheme="minorBidi" w:cstheme="minorBidi"/>
          <w:sz w:val="24"/>
          <w:szCs w:val="24"/>
        </w:rPr>
        <w:t xml:space="preserve">Some say, </w:t>
      </w:r>
      <w:r w:rsidR="00145749" w:rsidRPr="00145749">
        <w:rPr>
          <w:rFonts w:asciiTheme="minorBidi" w:hAnsiTheme="minorBidi" w:cstheme="minorBidi"/>
          <w:i/>
          <w:iCs/>
          <w:sz w:val="24"/>
          <w:szCs w:val="24"/>
        </w:rPr>
        <w:t>gvil meratach</w:t>
      </w:r>
      <w:r w:rsidR="000D6ECB" w:rsidRPr="003E2660">
        <w:rPr>
          <w:rFonts w:asciiTheme="minorBidi" w:hAnsiTheme="minorBidi" w:cstheme="minorBidi"/>
          <w:sz w:val="24"/>
          <w:szCs w:val="24"/>
        </w:rPr>
        <w:t>;</w:t>
      </w:r>
      <w:r w:rsidRPr="00B7513F">
        <w:rPr>
          <w:rFonts w:asciiTheme="minorBidi" w:hAnsiTheme="minorBidi" w:cstheme="minorBidi"/>
          <w:sz w:val="24"/>
          <w:szCs w:val="24"/>
        </w:rPr>
        <w:t xml:space="preserve"> others say, </w:t>
      </w:r>
      <w:r w:rsidR="00145749" w:rsidRPr="003E2660">
        <w:rPr>
          <w:rFonts w:asciiTheme="minorBidi" w:hAnsiTheme="minorBidi" w:cstheme="minorBidi"/>
          <w:i/>
          <w:iCs/>
          <w:sz w:val="24"/>
          <w:szCs w:val="24"/>
        </w:rPr>
        <w:t>nehama dehindaka</w:t>
      </w:r>
      <w:r w:rsidR="003E2660">
        <w:rPr>
          <w:rFonts w:asciiTheme="minorBidi" w:hAnsiTheme="minorBidi" w:cstheme="minorBidi"/>
          <w:sz w:val="24"/>
          <w:szCs w:val="24"/>
        </w:rPr>
        <w:t xml:space="preserve">, and others say it is </w:t>
      </w:r>
      <w:r w:rsidRPr="00B7513F">
        <w:rPr>
          <w:rFonts w:asciiTheme="minorBidi" w:hAnsiTheme="minorBidi" w:cstheme="minorBidi"/>
          <w:sz w:val="24"/>
          <w:szCs w:val="24"/>
        </w:rPr>
        <w:t xml:space="preserve">bread used for </w:t>
      </w:r>
      <w:r w:rsidRPr="00985349">
        <w:rPr>
          <w:rFonts w:asciiTheme="minorBidi" w:hAnsiTheme="minorBidi" w:cstheme="minorBidi"/>
          <w:i/>
          <w:iCs/>
          <w:sz w:val="24"/>
          <w:szCs w:val="24"/>
        </w:rPr>
        <w:t>kutta</w:t>
      </w:r>
      <w:r w:rsidR="00985349"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985349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45749">
        <w:rPr>
          <w:rFonts w:asciiTheme="minorBidi" w:hAnsiTheme="minorBidi" w:cstheme="minorBidi"/>
          <w:sz w:val="24"/>
          <w:szCs w:val="24"/>
        </w:rPr>
        <w:t xml:space="preserve">. </w:t>
      </w:r>
      <w:r w:rsidRPr="00B7513F">
        <w:rPr>
          <w:rFonts w:asciiTheme="minorBidi" w:hAnsiTheme="minorBidi" w:cstheme="minorBidi"/>
          <w:sz w:val="24"/>
          <w:szCs w:val="24"/>
        </w:rPr>
        <w:t xml:space="preserve"> </w:t>
      </w:r>
    </w:p>
    <w:p w:rsidR="00145749" w:rsidRDefault="001457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E2660" w:rsidRDefault="001457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Rashi explains </w:t>
      </w:r>
      <w:r w:rsidR="003E2660">
        <w:rPr>
          <w:rFonts w:asciiTheme="minorBidi" w:hAnsiTheme="minorBidi" w:cstheme="minorBidi"/>
          <w:sz w:val="24"/>
          <w:szCs w:val="24"/>
        </w:rPr>
        <w:t>that “</w:t>
      </w:r>
      <w:r w:rsidRPr="002E6D36">
        <w:rPr>
          <w:rFonts w:asciiTheme="minorBidi" w:hAnsiTheme="minorBidi" w:cstheme="minorBidi"/>
          <w:i/>
          <w:iCs/>
          <w:sz w:val="24"/>
          <w:szCs w:val="24"/>
        </w:rPr>
        <w:t>gavil meratach</w:t>
      </w:r>
      <w:r w:rsidR="003E2660">
        <w:rPr>
          <w:rFonts w:asciiTheme="minorBidi" w:hAnsiTheme="minorBidi" w:cstheme="minorBidi"/>
          <w:sz w:val="24"/>
          <w:szCs w:val="24"/>
        </w:rPr>
        <w:t>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E2660"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sz w:val="24"/>
          <w:szCs w:val="24"/>
        </w:rPr>
        <w:t xml:space="preserve">a very loose batter. He interprets </w:t>
      </w:r>
      <w:r w:rsidR="003E2660">
        <w:rPr>
          <w:rFonts w:asciiTheme="minorBidi" w:hAnsiTheme="minorBidi" w:cstheme="minorBidi"/>
          <w:sz w:val="24"/>
          <w:szCs w:val="24"/>
        </w:rPr>
        <w:t>“</w:t>
      </w:r>
      <w:r w:rsidRPr="002E6D36">
        <w:rPr>
          <w:rFonts w:asciiTheme="minorBidi" w:hAnsiTheme="minorBidi" w:cstheme="minorBidi"/>
          <w:i/>
          <w:iCs/>
          <w:sz w:val="24"/>
          <w:szCs w:val="24"/>
        </w:rPr>
        <w:t>nehama dehindaka</w:t>
      </w:r>
      <w:r w:rsidR="003E2660">
        <w:rPr>
          <w:rFonts w:asciiTheme="minorBidi" w:hAnsiTheme="minorBidi" w:cstheme="minorBidi"/>
          <w:sz w:val="24"/>
          <w:szCs w:val="24"/>
        </w:rPr>
        <w:t>”</w:t>
      </w:r>
      <w:r w:rsidRPr="002E6D3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as </w:t>
      </w:r>
      <w:r w:rsidR="002E6D36">
        <w:rPr>
          <w:rFonts w:asciiTheme="minorBidi" w:hAnsiTheme="minorBidi" w:cstheme="minorBidi"/>
          <w:sz w:val="24"/>
          <w:szCs w:val="24"/>
        </w:rPr>
        <w:t>dough</w:t>
      </w:r>
      <w:r>
        <w:rPr>
          <w:rFonts w:asciiTheme="minorBidi" w:hAnsiTheme="minorBidi" w:cstheme="minorBidi"/>
          <w:sz w:val="24"/>
          <w:szCs w:val="24"/>
        </w:rPr>
        <w:t xml:space="preserve"> coated with oil</w:t>
      </w:r>
      <w:r w:rsidR="003E2660">
        <w:rPr>
          <w:rFonts w:asciiTheme="minorBidi" w:hAnsiTheme="minorBidi" w:cstheme="minorBidi"/>
          <w:sz w:val="24"/>
          <w:szCs w:val="24"/>
        </w:rPr>
        <w:t xml:space="preserve"> that </w:t>
      </w:r>
      <w:r>
        <w:rPr>
          <w:rFonts w:asciiTheme="minorBidi" w:hAnsiTheme="minorBidi" w:cstheme="minorBidi"/>
          <w:sz w:val="24"/>
          <w:szCs w:val="24"/>
        </w:rPr>
        <w:t xml:space="preserve">is baked on a stake. Finally, </w:t>
      </w:r>
      <w:r w:rsidR="003E2660">
        <w:rPr>
          <w:rFonts w:asciiTheme="minorBidi" w:hAnsiTheme="minorBidi" w:cstheme="minorBidi"/>
          <w:sz w:val="24"/>
          <w:szCs w:val="24"/>
        </w:rPr>
        <w:t xml:space="preserve">he explains that </w:t>
      </w:r>
      <w:r>
        <w:rPr>
          <w:rFonts w:asciiTheme="minorBidi" w:hAnsiTheme="minorBidi" w:cstheme="minorBidi"/>
          <w:sz w:val="24"/>
          <w:szCs w:val="24"/>
        </w:rPr>
        <w:t xml:space="preserve">bread used for </w:t>
      </w:r>
      <w:r w:rsidRPr="00145749">
        <w:rPr>
          <w:rFonts w:asciiTheme="minorBidi" w:hAnsiTheme="minorBidi" w:cstheme="minorBidi"/>
          <w:i/>
          <w:iCs/>
          <w:sz w:val="24"/>
          <w:szCs w:val="24"/>
        </w:rPr>
        <w:t>kuttach</w:t>
      </w:r>
      <w:r>
        <w:rPr>
          <w:rFonts w:asciiTheme="minorBidi" w:hAnsiTheme="minorBidi" w:cstheme="minorBidi"/>
          <w:sz w:val="24"/>
          <w:szCs w:val="24"/>
        </w:rPr>
        <w:t xml:space="preserve"> is cooked in the sun. </w:t>
      </w:r>
    </w:p>
    <w:p w:rsidR="003E2660" w:rsidRDefault="003E2660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B7FD7" w:rsidRDefault="00145749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Tur, and afterwards the Shul</w:t>
      </w:r>
      <w:r w:rsidR="000D6ECB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>han Arukh (168:15-16)</w:t>
      </w:r>
      <w:r w:rsidR="003E2660">
        <w:rPr>
          <w:rFonts w:asciiTheme="minorBidi" w:hAnsiTheme="minorBidi" w:cstheme="minorBidi"/>
          <w:sz w:val="24"/>
          <w:szCs w:val="24"/>
        </w:rPr>
        <w:t>, cites all three examples</w:t>
      </w:r>
      <w:r>
        <w:rPr>
          <w:rFonts w:asciiTheme="minorBidi" w:hAnsiTheme="minorBidi" w:cstheme="minorBidi"/>
          <w:sz w:val="24"/>
          <w:szCs w:val="24"/>
        </w:rPr>
        <w:t xml:space="preserve"> as explained by Rashi. </w:t>
      </w:r>
      <w:r w:rsidR="002E6D36">
        <w:rPr>
          <w:rFonts w:asciiTheme="minorBidi" w:hAnsiTheme="minorBidi" w:cstheme="minorBidi"/>
          <w:sz w:val="24"/>
          <w:szCs w:val="24"/>
        </w:rPr>
        <w:t>Regarding the first example, t</w:t>
      </w:r>
      <w:r w:rsidR="00BB7FD7">
        <w:rPr>
          <w:rFonts w:asciiTheme="minorBidi" w:hAnsiTheme="minorBidi" w:cstheme="minorBidi"/>
          <w:sz w:val="24"/>
          <w:szCs w:val="24"/>
        </w:rPr>
        <w:t>he Shulcha</w:t>
      </w:r>
      <w:r w:rsidR="000D6ECB">
        <w:rPr>
          <w:rFonts w:asciiTheme="minorBidi" w:hAnsiTheme="minorBidi" w:cstheme="minorBidi"/>
          <w:sz w:val="24"/>
          <w:szCs w:val="24"/>
        </w:rPr>
        <w:t>n</w:t>
      </w:r>
      <w:r w:rsidR="00BB7FD7">
        <w:rPr>
          <w:rFonts w:asciiTheme="minorBidi" w:hAnsiTheme="minorBidi" w:cstheme="minorBidi"/>
          <w:sz w:val="24"/>
          <w:szCs w:val="24"/>
        </w:rPr>
        <w:t xml:space="preserve"> Arukh (15) rules:</w:t>
      </w:r>
    </w:p>
    <w:p w:rsidR="00BB7FD7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B7FD7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B7FD7">
        <w:rPr>
          <w:rFonts w:asciiTheme="minorBidi" w:hAnsiTheme="minorBidi" w:cstheme="minorBidi"/>
          <w:i/>
          <w:iCs/>
          <w:sz w:val="24"/>
          <w:szCs w:val="24"/>
        </w:rPr>
        <w:t>Tarita</w:t>
      </w:r>
      <w:r>
        <w:rPr>
          <w:rFonts w:asciiTheme="minorBidi" w:hAnsiTheme="minorBidi" w:cstheme="minorBidi"/>
          <w:sz w:val="24"/>
          <w:szCs w:val="24"/>
        </w:rPr>
        <w:t>, which is [made when] one takes flour and water and mixes them and pours it onto a stove and it spread</w:t>
      </w:r>
      <w:r w:rsidR="003E2660">
        <w:rPr>
          <w:rFonts w:asciiTheme="minorBidi" w:hAnsiTheme="minorBidi" w:cstheme="minorBidi"/>
          <w:sz w:val="24"/>
          <w:szCs w:val="24"/>
        </w:rPr>
        <w:t>s out and is baked,</w:t>
      </w:r>
      <w:r>
        <w:rPr>
          <w:rFonts w:asciiTheme="minorBidi" w:hAnsiTheme="minorBidi" w:cstheme="minorBidi"/>
          <w:sz w:val="24"/>
          <w:szCs w:val="24"/>
        </w:rPr>
        <w:t xml:space="preserve"> does not have </w:t>
      </w:r>
      <w:r w:rsidRPr="00BB7FD7">
        <w:rPr>
          <w:rFonts w:asciiTheme="minorBidi" w:hAnsiTheme="minorBidi" w:cstheme="minorBidi"/>
          <w:i/>
          <w:iCs/>
          <w:sz w:val="24"/>
          <w:szCs w:val="24"/>
        </w:rPr>
        <w:t>torat lechem</w:t>
      </w:r>
      <w:r>
        <w:rPr>
          <w:rFonts w:asciiTheme="minorBidi" w:hAnsiTheme="minorBidi" w:cstheme="minorBidi"/>
          <w:sz w:val="24"/>
          <w:szCs w:val="24"/>
        </w:rPr>
        <w:t xml:space="preserve"> at all</w:t>
      </w:r>
      <w:r w:rsidR="003E2660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and one recites upon it only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Pr="00BB7FD7">
        <w:rPr>
          <w:rFonts w:asciiTheme="minorBidi" w:hAnsiTheme="minorBidi" w:cstheme="minorBidi"/>
          <w:i/>
          <w:iCs/>
          <w:sz w:val="24"/>
          <w:szCs w:val="24"/>
        </w:rPr>
        <w:t>me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BB7FD7">
        <w:rPr>
          <w:rFonts w:asciiTheme="minorBidi" w:hAnsiTheme="minorBidi" w:cstheme="minorBidi"/>
          <w:i/>
          <w:iCs/>
          <w:sz w:val="24"/>
          <w:szCs w:val="24"/>
        </w:rPr>
        <w:t>’e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BB7FD7">
        <w:rPr>
          <w:rFonts w:asciiTheme="minorBidi" w:hAnsiTheme="minorBidi" w:cstheme="minorBidi"/>
          <w:i/>
          <w:iCs/>
          <w:sz w:val="24"/>
          <w:szCs w:val="24"/>
        </w:rPr>
        <w:t>n shalosh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Al Ha-M</w:t>
      </w:r>
      <w:r w:rsidRPr="00BB7FD7">
        <w:rPr>
          <w:rFonts w:asciiTheme="minorBidi" w:hAnsiTheme="minorBidi" w:cstheme="minorBidi"/>
          <w:i/>
          <w:iCs/>
          <w:sz w:val="24"/>
          <w:szCs w:val="24"/>
        </w:rPr>
        <w:t>ichya</w:t>
      </w:r>
      <w:r>
        <w:rPr>
          <w:rFonts w:asciiTheme="minorBidi" w:hAnsiTheme="minorBidi" w:cstheme="minorBidi"/>
          <w:sz w:val="24"/>
          <w:szCs w:val="24"/>
        </w:rPr>
        <w:t>), even if one makes it the basis of his meal.</w:t>
      </w:r>
    </w:p>
    <w:p w:rsidR="00BB7FD7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7513F" w:rsidRPr="00B7513F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="Arial"/>
          <w:sz w:val="24"/>
          <w:szCs w:val="24"/>
        </w:rPr>
        <w:t>Interestingly, according to the Shul</w:t>
      </w:r>
      <w:r w:rsidR="000D6ECB">
        <w:rPr>
          <w:rFonts w:asciiTheme="minorBidi" w:hAnsiTheme="minorBidi" w:cs="Arial"/>
          <w:sz w:val="24"/>
          <w:szCs w:val="24"/>
        </w:rPr>
        <w:t>c</w:t>
      </w:r>
      <w:r>
        <w:rPr>
          <w:rFonts w:asciiTheme="minorBidi" w:hAnsiTheme="minorBidi" w:cs="Arial"/>
          <w:sz w:val="24"/>
          <w:szCs w:val="24"/>
        </w:rPr>
        <w:t xml:space="preserve">han Arukh, a </w:t>
      </w:r>
      <w:r w:rsidRPr="002E6D36">
        <w:rPr>
          <w:rFonts w:asciiTheme="minorBidi" w:hAnsiTheme="minorBidi" w:cs="Arial"/>
          <w:i/>
          <w:iCs/>
          <w:sz w:val="24"/>
          <w:szCs w:val="24"/>
        </w:rPr>
        <w:t>tarita</w:t>
      </w:r>
      <w:r>
        <w:rPr>
          <w:rFonts w:asciiTheme="minorBidi" w:hAnsiTheme="minorBidi" w:cs="Arial"/>
          <w:sz w:val="24"/>
          <w:szCs w:val="24"/>
        </w:rPr>
        <w:t xml:space="preserve"> does</w:t>
      </w:r>
      <w:r w:rsidR="003E2660">
        <w:rPr>
          <w:rFonts w:asciiTheme="minorBidi" w:hAnsiTheme="minorBidi" w:cs="Arial"/>
          <w:sz w:val="24"/>
          <w:szCs w:val="24"/>
        </w:rPr>
        <w:t xml:space="preserve"> no</w:t>
      </w:r>
      <w:r>
        <w:rPr>
          <w:rFonts w:asciiTheme="minorBidi" w:hAnsiTheme="minorBidi" w:cs="Arial"/>
          <w:sz w:val="24"/>
          <w:szCs w:val="24"/>
        </w:rPr>
        <w:t xml:space="preserve">t even have any </w:t>
      </w:r>
      <w:r w:rsidRPr="002E6D36">
        <w:rPr>
          <w:rFonts w:asciiTheme="minorBidi" w:hAnsiTheme="minorBidi" w:cs="Arial"/>
          <w:i/>
          <w:iCs/>
          <w:sz w:val="24"/>
          <w:szCs w:val="24"/>
        </w:rPr>
        <w:t>torat lechem</w:t>
      </w:r>
      <w:r w:rsidR="003E2660">
        <w:rPr>
          <w:rFonts w:asciiTheme="minorBidi" w:hAnsiTheme="minorBidi" w:cs="Arial"/>
          <w:sz w:val="24"/>
          <w:szCs w:val="24"/>
        </w:rPr>
        <w:t>.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3E2660">
        <w:rPr>
          <w:rFonts w:asciiTheme="minorBidi" w:hAnsiTheme="minorBidi" w:cs="Arial"/>
          <w:sz w:val="24"/>
          <w:szCs w:val="24"/>
        </w:rPr>
        <w:t>T</w:t>
      </w:r>
      <w:r>
        <w:rPr>
          <w:rFonts w:asciiTheme="minorBidi" w:hAnsiTheme="minorBidi" w:cs="Arial"/>
          <w:sz w:val="24"/>
          <w:szCs w:val="24"/>
        </w:rPr>
        <w:t>herefore</w:t>
      </w:r>
      <w:r w:rsidR="003E2660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3E2660">
        <w:rPr>
          <w:rFonts w:asciiTheme="minorBidi" w:hAnsiTheme="minorBidi" w:cs="Arial"/>
          <w:sz w:val="24"/>
          <w:szCs w:val="24"/>
        </w:rPr>
        <w:t>the appropriate blessing is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3E2660" w:rsidRPr="003E2660">
        <w:rPr>
          <w:rFonts w:asciiTheme="minorBidi" w:hAnsiTheme="minorBidi" w:cs="Arial"/>
          <w:i/>
          <w:iCs/>
          <w:sz w:val="24"/>
          <w:szCs w:val="24"/>
        </w:rPr>
        <w:t>Borei Minei Mezonot</w:t>
      </w:r>
      <w:r w:rsidR="003E2660">
        <w:rPr>
          <w:rFonts w:asciiTheme="minorBidi" w:hAnsiTheme="minorBidi" w:cs="Arial"/>
          <w:sz w:val="24"/>
          <w:szCs w:val="24"/>
        </w:rPr>
        <w:t xml:space="preserve"> and</w:t>
      </w:r>
      <w:r>
        <w:rPr>
          <w:rFonts w:asciiTheme="minorBidi" w:hAnsiTheme="minorBidi" w:cs="Arial"/>
          <w:sz w:val="24"/>
          <w:szCs w:val="24"/>
        </w:rPr>
        <w:t xml:space="preserve"> one never says </w:t>
      </w:r>
      <w:r w:rsidR="003E2660" w:rsidRPr="003E2660">
        <w:rPr>
          <w:rFonts w:asciiTheme="minorBidi" w:hAnsiTheme="minorBidi" w:cs="Arial"/>
          <w:i/>
          <w:iCs/>
          <w:sz w:val="24"/>
          <w:szCs w:val="24"/>
        </w:rPr>
        <w:t>Ha-Motzi</w:t>
      </w:r>
      <w:r>
        <w:rPr>
          <w:rFonts w:asciiTheme="minorBidi" w:hAnsiTheme="minorBidi" w:cs="Arial"/>
          <w:sz w:val="24"/>
          <w:szCs w:val="24"/>
        </w:rPr>
        <w:t xml:space="preserve"> and </w:t>
      </w:r>
      <w:r w:rsidR="003E2660">
        <w:rPr>
          <w:rFonts w:asciiTheme="minorBidi" w:hAnsiTheme="minorBidi" w:cs="Arial"/>
          <w:i/>
          <w:iCs/>
          <w:sz w:val="24"/>
          <w:szCs w:val="24"/>
        </w:rPr>
        <w:t>Birkat Ha-M</w:t>
      </w:r>
      <w:r w:rsidRPr="002E6D36">
        <w:rPr>
          <w:rFonts w:asciiTheme="minorBidi" w:hAnsiTheme="minorBidi" w:cs="Arial"/>
          <w:i/>
          <w:iCs/>
          <w:sz w:val="24"/>
          <w:szCs w:val="24"/>
        </w:rPr>
        <w:t>azon</w:t>
      </w:r>
      <w:r>
        <w:rPr>
          <w:rFonts w:asciiTheme="minorBidi" w:hAnsiTheme="minorBidi" w:cs="Arial"/>
          <w:sz w:val="24"/>
          <w:szCs w:val="24"/>
        </w:rPr>
        <w:t xml:space="preserve"> for a </w:t>
      </w:r>
      <w:r w:rsidRPr="002E6D36">
        <w:rPr>
          <w:rFonts w:asciiTheme="minorBidi" w:hAnsiTheme="minorBidi" w:cs="Arial"/>
          <w:i/>
          <w:iCs/>
          <w:sz w:val="24"/>
          <w:szCs w:val="24"/>
        </w:rPr>
        <w:t>tarita</w:t>
      </w:r>
      <w:r>
        <w:rPr>
          <w:rFonts w:asciiTheme="minorBidi" w:hAnsiTheme="minorBidi" w:cs="Arial"/>
          <w:sz w:val="24"/>
          <w:szCs w:val="24"/>
        </w:rPr>
        <w:t xml:space="preserve">, even if eaten as the basis of his meal. Although some </w:t>
      </w:r>
      <w:r w:rsidRPr="003E2660">
        <w:rPr>
          <w:rFonts w:asciiTheme="minorBidi" w:hAnsiTheme="minorBidi" w:cs="Arial"/>
          <w:i/>
          <w:iCs/>
          <w:sz w:val="24"/>
          <w:szCs w:val="24"/>
        </w:rPr>
        <w:t>Acharonim</w:t>
      </w:r>
      <w:r w:rsidR="003E2660">
        <w:rPr>
          <w:rFonts w:asciiTheme="minorBidi" w:hAnsiTheme="minorBidi" w:cs="Arial"/>
          <w:sz w:val="24"/>
          <w:szCs w:val="24"/>
        </w:rPr>
        <w:t xml:space="preserve"> disagree (s</w:t>
      </w:r>
      <w:r>
        <w:rPr>
          <w:rFonts w:asciiTheme="minorBidi" w:hAnsiTheme="minorBidi" w:cs="Arial"/>
          <w:sz w:val="24"/>
          <w:szCs w:val="24"/>
        </w:rPr>
        <w:t xml:space="preserve">ee Magen Avraham 41), this position is </w:t>
      </w:r>
      <w:r w:rsidR="003E2660">
        <w:rPr>
          <w:rFonts w:asciiTheme="minorBidi" w:hAnsiTheme="minorBidi" w:cs="Arial"/>
          <w:sz w:val="24"/>
          <w:szCs w:val="24"/>
        </w:rPr>
        <w:t xml:space="preserve">generally </w:t>
      </w:r>
      <w:r>
        <w:rPr>
          <w:rFonts w:asciiTheme="minorBidi" w:hAnsiTheme="minorBidi" w:cs="Arial"/>
          <w:sz w:val="24"/>
          <w:szCs w:val="24"/>
        </w:rPr>
        <w:t xml:space="preserve">accepted by the </w:t>
      </w:r>
      <w:r w:rsidRPr="003E2660">
        <w:rPr>
          <w:rFonts w:asciiTheme="minorBidi" w:hAnsiTheme="minorBidi" w:cs="Arial"/>
          <w:i/>
          <w:iCs/>
          <w:sz w:val="24"/>
          <w:szCs w:val="24"/>
        </w:rPr>
        <w:t>Acharonim</w:t>
      </w:r>
      <w:r>
        <w:rPr>
          <w:rFonts w:asciiTheme="minorBidi" w:hAnsiTheme="minorBidi" w:cs="Arial"/>
          <w:sz w:val="24"/>
          <w:szCs w:val="24"/>
        </w:rPr>
        <w:t xml:space="preserve">. </w:t>
      </w:r>
    </w:p>
    <w:p w:rsidR="001B1EA2" w:rsidRDefault="001B1EA2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B7FD7" w:rsidRPr="00BB7FD7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BB7FD7">
        <w:rPr>
          <w:rFonts w:asciiTheme="minorBidi" w:hAnsiTheme="minorBidi" w:cstheme="minorBidi"/>
          <w:b/>
          <w:bCs/>
          <w:sz w:val="24"/>
          <w:szCs w:val="24"/>
        </w:rPr>
        <w:t>Practical Ramifications</w:t>
      </w:r>
    </w:p>
    <w:p w:rsidR="00BB7FD7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B7FD7" w:rsidRDefault="00BB7FD7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Shulchan Arukh</w:t>
      </w:r>
      <w:r w:rsidR="00902556">
        <w:rPr>
          <w:rFonts w:asciiTheme="minorBidi" w:hAnsiTheme="minorBidi" w:cstheme="minorBidi"/>
          <w:sz w:val="24"/>
          <w:szCs w:val="24"/>
        </w:rPr>
        <w:t xml:space="preserve">, as we learned above, lists different categories of bread products. </w:t>
      </w:r>
      <w:r w:rsidR="00902556" w:rsidRPr="00B37ABD">
        <w:rPr>
          <w:rFonts w:asciiTheme="minorBidi" w:hAnsiTheme="minorBidi" w:cstheme="minorBidi"/>
          <w:i/>
          <w:iCs/>
          <w:sz w:val="24"/>
          <w:szCs w:val="24"/>
        </w:rPr>
        <w:t>Pat ha-ba’ah be-kisanin</w:t>
      </w:r>
      <w:r w:rsidR="00902556">
        <w:rPr>
          <w:rFonts w:asciiTheme="minorBidi" w:hAnsiTheme="minorBidi" w:cstheme="minorBidi"/>
          <w:sz w:val="24"/>
          <w:szCs w:val="24"/>
        </w:rPr>
        <w:t xml:space="preserve"> physically differs from bread, and </w:t>
      </w:r>
      <w:r w:rsidR="003E2660">
        <w:rPr>
          <w:rFonts w:asciiTheme="minorBidi" w:hAnsiTheme="minorBidi" w:cstheme="minorBidi"/>
          <w:sz w:val="24"/>
          <w:szCs w:val="24"/>
        </w:rPr>
        <w:t xml:space="preserve">is </w:t>
      </w:r>
      <w:r w:rsidR="003E2660">
        <w:rPr>
          <w:rFonts w:asciiTheme="minorBidi" w:hAnsiTheme="minorBidi" w:cstheme="minorBidi"/>
          <w:sz w:val="24"/>
          <w:szCs w:val="24"/>
        </w:rPr>
        <w:lastRenderedPageBreak/>
        <w:t>therefore</w:t>
      </w:r>
      <w:r w:rsidR="00902556">
        <w:rPr>
          <w:rFonts w:asciiTheme="minorBidi" w:hAnsiTheme="minorBidi" w:cstheme="minorBidi"/>
          <w:sz w:val="24"/>
          <w:szCs w:val="24"/>
        </w:rPr>
        <w:t xml:space="preserve"> </w:t>
      </w:r>
      <w:r w:rsidR="003E2660">
        <w:rPr>
          <w:rFonts w:asciiTheme="minorBidi" w:hAnsiTheme="minorBidi" w:cstheme="minorBidi"/>
          <w:sz w:val="24"/>
          <w:szCs w:val="24"/>
        </w:rPr>
        <w:t>generally eaten as a snack</w:t>
      </w:r>
      <w:r w:rsidR="00902556">
        <w:rPr>
          <w:rFonts w:asciiTheme="minorBidi" w:hAnsiTheme="minorBidi" w:cstheme="minorBidi"/>
          <w:sz w:val="24"/>
          <w:szCs w:val="24"/>
        </w:rPr>
        <w:t xml:space="preserve"> and not a meal. However, when eaten as a meal, one treats </w:t>
      </w:r>
      <w:r w:rsidR="00902556" w:rsidRPr="00B37ABD">
        <w:rPr>
          <w:rFonts w:asciiTheme="minorBidi" w:hAnsiTheme="minorBidi" w:cstheme="minorBidi"/>
          <w:i/>
          <w:iCs/>
          <w:sz w:val="24"/>
          <w:szCs w:val="24"/>
        </w:rPr>
        <w:t>pat ha-ba’ah be-kisanin</w:t>
      </w:r>
      <w:r w:rsidR="003E2660">
        <w:rPr>
          <w:rFonts w:asciiTheme="minorBidi" w:hAnsiTheme="minorBidi" w:cstheme="minorBidi"/>
          <w:sz w:val="24"/>
          <w:szCs w:val="24"/>
        </w:rPr>
        <w:t xml:space="preserve"> like bread</w:t>
      </w:r>
      <w:r w:rsidR="00902556">
        <w:rPr>
          <w:rFonts w:asciiTheme="minorBidi" w:hAnsiTheme="minorBidi" w:cstheme="minorBidi"/>
          <w:sz w:val="24"/>
          <w:szCs w:val="24"/>
        </w:rPr>
        <w:t xml:space="preserve"> and recites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 w:rsidR="00902556">
        <w:rPr>
          <w:rFonts w:asciiTheme="minorBidi" w:hAnsiTheme="minorBidi" w:cstheme="minorBidi"/>
          <w:sz w:val="24"/>
          <w:szCs w:val="24"/>
        </w:rPr>
        <w:t xml:space="preserve"> and </w:t>
      </w:r>
      <w:r w:rsidR="003E2660">
        <w:rPr>
          <w:rFonts w:asciiTheme="minorBidi" w:hAnsiTheme="minorBidi" w:cstheme="minorBidi"/>
          <w:i/>
          <w:iCs/>
          <w:sz w:val="24"/>
          <w:szCs w:val="24"/>
        </w:rPr>
        <w:t>Birkat Ha-M</w:t>
      </w:r>
      <w:r w:rsidR="00902556" w:rsidRPr="00B37ABD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902556">
        <w:rPr>
          <w:rFonts w:asciiTheme="minorBidi" w:hAnsiTheme="minorBidi" w:cstheme="minorBidi"/>
          <w:sz w:val="24"/>
          <w:szCs w:val="24"/>
        </w:rPr>
        <w:t xml:space="preserve">. </w:t>
      </w:r>
      <w:r w:rsidR="00902556" w:rsidRPr="002E6D36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="00902556">
        <w:rPr>
          <w:rFonts w:asciiTheme="minorBidi" w:hAnsiTheme="minorBidi" w:cstheme="minorBidi"/>
          <w:sz w:val="24"/>
          <w:szCs w:val="24"/>
        </w:rPr>
        <w:t xml:space="preserve"> also differs from bread, as its dough is soft and liquidy (</w:t>
      </w:r>
      <w:r w:rsidR="000D6ECB">
        <w:rPr>
          <w:rFonts w:asciiTheme="minorBidi" w:hAnsiTheme="minorBidi" w:cstheme="minorBidi"/>
          <w:i/>
          <w:iCs/>
          <w:sz w:val="24"/>
          <w:szCs w:val="24"/>
        </w:rPr>
        <w:t>belila raka</w:t>
      </w:r>
      <w:r w:rsidR="00902556">
        <w:rPr>
          <w:rFonts w:asciiTheme="minorBidi" w:hAnsiTheme="minorBidi" w:cstheme="minorBidi"/>
          <w:sz w:val="24"/>
          <w:szCs w:val="24"/>
        </w:rPr>
        <w:t>) and, according to some</w:t>
      </w:r>
      <w:r w:rsidR="00016DEC">
        <w:rPr>
          <w:rFonts w:asciiTheme="minorBidi" w:hAnsiTheme="minorBidi" w:cstheme="minorBidi"/>
          <w:sz w:val="24"/>
          <w:szCs w:val="24"/>
        </w:rPr>
        <w:t>,</w:t>
      </w:r>
      <w:r w:rsidR="00902556">
        <w:rPr>
          <w:rFonts w:asciiTheme="minorBidi" w:hAnsiTheme="minorBidi" w:cstheme="minorBidi"/>
          <w:sz w:val="24"/>
          <w:szCs w:val="24"/>
        </w:rPr>
        <w:t xml:space="preserve"> it is baked in a different manner than bread. This product, however, </w:t>
      </w:r>
      <w:r w:rsidR="00B37ABD">
        <w:rPr>
          <w:rFonts w:asciiTheme="minorBidi" w:hAnsiTheme="minorBidi" w:cstheme="minorBidi"/>
          <w:sz w:val="24"/>
          <w:szCs w:val="24"/>
        </w:rPr>
        <w:t xml:space="preserve">apparently does have a </w:t>
      </w:r>
      <w:r w:rsidR="00016DEC">
        <w:rPr>
          <w:rFonts w:asciiTheme="minorBidi" w:hAnsiTheme="minorBidi" w:cstheme="minorBidi"/>
          <w:sz w:val="24"/>
          <w:szCs w:val="24"/>
        </w:rPr>
        <w:t>“</w:t>
      </w:r>
      <w:r w:rsidR="00B37ABD" w:rsidRPr="00B37ABD">
        <w:rPr>
          <w:rFonts w:asciiTheme="minorBidi" w:hAnsiTheme="minorBidi" w:cstheme="minorBidi"/>
          <w:i/>
          <w:iCs/>
          <w:sz w:val="24"/>
          <w:szCs w:val="24"/>
        </w:rPr>
        <w:t>torat lechem</w:t>
      </w:r>
      <w:r w:rsidR="00016DEC">
        <w:rPr>
          <w:rFonts w:asciiTheme="minorBidi" w:hAnsiTheme="minorBidi" w:cstheme="minorBidi"/>
          <w:sz w:val="24"/>
          <w:szCs w:val="24"/>
        </w:rPr>
        <w:t>”</w:t>
      </w:r>
      <w:r w:rsidR="00B37ABD">
        <w:rPr>
          <w:rFonts w:asciiTheme="minorBidi" w:hAnsiTheme="minorBidi" w:cstheme="minorBidi"/>
          <w:sz w:val="24"/>
          <w:szCs w:val="24"/>
        </w:rPr>
        <w:t xml:space="preserve"> (even </w:t>
      </w:r>
      <w:r w:rsidR="00016DEC">
        <w:rPr>
          <w:rFonts w:asciiTheme="minorBidi" w:hAnsiTheme="minorBidi" w:cstheme="minorBidi"/>
          <w:sz w:val="24"/>
          <w:szCs w:val="24"/>
        </w:rPr>
        <w:t>i</w:t>
      </w:r>
      <w:r w:rsidR="00B37ABD">
        <w:rPr>
          <w:rFonts w:asciiTheme="minorBidi" w:hAnsiTheme="minorBidi" w:cstheme="minorBidi"/>
          <w:sz w:val="24"/>
          <w:szCs w:val="24"/>
        </w:rPr>
        <w:t>f it does</w:t>
      </w:r>
      <w:r w:rsidR="00016DEC">
        <w:rPr>
          <w:rFonts w:asciiTheme="minorBidi" w:hAnsiTheme="minorBidi" w:cstheme="minorBidi"/>
          <w:sz w:val="24"/>
          <w:szCs w:val="24"/>
        </w:rPr>
        <w:t xml:space="preserve"> no</w:t>
      </w:r>
      <w:r w:rsidR="00B37ABD">
        <w:rPr>
          <w:rFonts w:asciiTheme="minorBidi" w:hAnsiTheme="minorBidi" w:cstheme="minorBidi"/>
          <w:sz w:val="24"/>
          <w:szCs w:val="24"/>
        </w:rPr>
        <w:t>t have the “</w:t>
      </w:r>
      <w:r w:rsidR="00B37ABD" w:rsidRPr="00B37ABD">
        <w:rPr>
          <w:rFonts w:asciiTheme="minorBidi" w:hAnsiTheme="minorBidi" w:cstheme="minorBidi"/>
          <w:i/>
          <w:iCs/>
          <w:sz w:val="24"/>
          <w:szCs w:val="24"/>
        </w:rPr>
        <w:t>tzurat ha-pat</w:t>
      </w:r>
      <w:r w:rsidR="00B37ABD">
        <w:rPr>
          <w:rFonts w:asciiTheme="minorBidi" w:hAnsiTheme="minorBidi" w:cstheme="minorBidi"/>
          <w:sz w:val="24"/>
          <w:szCs w:val="24"/>
        </w:rPr>
        <w:t>”</w:t>
      </w:r>
      <w:r w:rsidR="00016DEC">
        <w:rPr>
          <w:rFonts w:asciiTheme="minorBidi" w:hAnsiTheme="minorBidi" w:cstheme="minorBidi"/>
          <w:sz w:val="24"/>
          <w:szCs w:val="24"/>
        </w:rPr>
        <w:t>),</w:t>
      </w:r>
      <w:r w:rsidR="00B37ABD">
        <w:rPr>
          <w:rFonts w:asciiTheme="minorBidi" w:hAnsiTheme="minorBidi" w:cstheme="minorBidi"/>
          <w:sz w:val="24"/>
          <w:szCs w:val="24"/>
        </w:rPr>
        <w:t xml:space="preserve"> and </w:t>
      </w:r>
      <w:r w:rsidR="00016DEC">
        <w:rPr>
          <w:rFonts w:asciiTheme="minorBidi" w:hAnsiTheme="minorBidi" w:cstheme="minorBidi"/>
          <w:sz w:val="24"/>
          <w:szCs w:val="24"/>
        </w:rPr>
        <w:t xml:space="preserve">it </w:t>
      </w:r>
      <w:r w:rsidR="00B37ABD">
        <w:rPr>
          <w:rFonts w:asciiTheme="minorBidi" w:hAnsiTheme="minorBidi" w:cstheme="minorBidi"/>
          <w:sz w:val="24"/>
          <w:szCs w:val="24"/>
        </w:rPr>
        <w:t xml:space="preserve">therefore warrants the </w:t>
      </w:r>
      <w:r w:rsidR="00B37ABD" w:rsidRPr="00B37ABD">
        <w:rPr>
          <w:rFonts w:asciiTheme="minorBidi" w:hAnsiTheme="minorBidi" w:cstheme="minorBidi"/>
          <w:i/>
          <w:iCs/>
          <w:sz w:val="24"/>
          <w:szCs w:val="24"/>
        </w:rPr>
        <w:t xml:space="preserve">birkat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 w:rsidR="00B37ABD">
        <w:rPr>
          <w:rFonts w:asciiTheme="minorBidi" w:hAnsiTheme="minorBidi" w:cstheme="minorBidi"/>
          <w:sz w:val="24"/>
          <w:szCs w:val="24"/>
        </w:rPr>
        <w:t xml:space="preserve"> when eaten as the basis of a meal. </w:t>
      </w:r>
      <w:r w:rsidR="00B37ABD" w:rsidRPr="00B37ABD">
        <w:rPr>
          <w:rFonts w:asciiTheme="minorBidi" w:hAnsiTheme="minorBidi" w:cstheme="minorBidi"/>
          <w:i/>
          <w:iCs/>
          <w:sz w:val="24"/>
          <w:szCs w:val="24"/>
        </w:rPr>
        <w:t>Tarita</w:t>
      </w:r>
      <w:r w:rsidR="00B37ABD">
        <w:rPr>
          <w:rFonts w:asciiTheme="minorBidi" w:hAnsiTheme="minorBidi" w:cstheme="minorBidi"/>
          <w:sz w:val="24"/>
          <w:szCs w:val="24"/>
        </w:rPr>
        <w:t xml:space="preserve">, </w:t>
      </w:r>
      <w:r w:rsidR="00016DEC">
        <w:rPr>
          <w:rFonts w:asciiTheme="minorBidi" w:hAnsiTheme="minorBidi" w:cstheme="minorBidi"/>
          <w:sz w:val="24"/>
          <w:szCs w:val="24"/>
        </w:rPr>
        <w:t>in contrast</w:t>
      </w:r>
      <w:r w:rsidR="00B37ABD">
        <w:rPr>
          <w:rFonts w:asciiTheme="minorBidi" w:hAnsiTheme="minorBidi" w:cstheme="minorBidi"/>
          <w:sz w:val="24"/>
          <w:szCs w:val="24"/>
        </w:rPr>
        <w:t xml:space="preserve">, at least the first example, is so watery that one always says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 w:rsidR="00B37ABD">
        <w:rPr>
          <w:rFonts w:asciiTheme="minorBidi" w:hAnsiTheme="minorBidi" w:cstheme="minorBidi"/>
          <w:sz w:val="24"/>
          <w:szCs w:val="24"/>
        </w:rPr>
        <w:t xml:space="preserve"> before eating</w:t>
      </w:r>
      <w:r w:rsidR="00016DEC">
        <w:rPr>
          <w:rFonts w:asciiTheme="minorBidi" w:hAnsiTheme="minorBidi" w:cstheme="minorBidi"/>
          <w:sz w:val="24"/>
          <w:szCs w:val="24"/>
        </w:rPr>
        <w:t xml:space="preserve"> it</w:t>
      </w:r>
      <w:r w:rsidR="00B37ABD">
        <w:rPr>
          <w:rFonts w:asciiTheme="minorBidi" w:hAnsiTheme="minorBidi" w:cstheme="minorBidi"/>
          <w:sz w:val="24"/>
          <w:szCs w:val="24"/>
        </w:rPr>
        <w:t>, as it does</w:t>
      </w:r>
      <w:r w:rsidR="00016DEC">
        <w:rPr>
          <w:rFonts w:asciiTheme="minorBidi" w:hAnsiTheme="minorBidi" w:cstheme="minorBidi"/>
          <w:sz w:val="24"/>
          <w:szCs w:val="24"/>
        </w:rPr>
        <w:t xml:space="preserve"> no</w:t>
      </w:r>
      <w:r w:rsidR="00B37ABD">
        <w:rPr>
          <w:rFonts w:asciiTheme="minorBidi" w:hAnsiTheme="minorBidi" w:cstheme="minorBidi"/>
          <w:sz w:val="24"/>
          <w:szCs w:val="24"/>
        </w:rPr>
        <w:t xml:space="preserve">t have a </w:t>
      </w:r>
      <w:r w:rsidR="00B37ABD" w:rsidRPr="00B37ABD">
        <w:rPr>
          <w:rFonts w:asciiTheme="minorBidi" w:hAnsiTheme="minorBidi" w:cstheme="minorBidi"/>
          <w:i/>
          <w:iCs/>
          <w:sz w:val="24"/>
          <w:szCs w:val="24"/>
        </w:rPr>
        <w:t>torah lechem</w:t>
      </w:r>
      <w:r w:rsidR="00B37ABD">
        <w:rPr>
          <w:rFonts w:asciiTheme="minorBidi" w:hAnsiTheme="minorBidi" w:cstheme="minorBidi"/>
          <w:sz w:val="24"/>
          <w:szCs w:val="24"/>
        </w:rPr>
        <w:t xml:space="preserve"> at all! </w:t>
      </w:r>
    </w:p>
    <w:p w:rsidR="00B37ABD" w:rsidRDefault="00B37ABD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37ABD" w:rsidRDefault="00B37ABD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Let us mention two possible ramifications of this distinction.</w:t>
      </w:r>
    </w:p>
    <w:p w:rsidR="00B37ABD" w:rsidRDefault="00B37ABD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37ABD" w:rsidRDefault="00B37ABD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First, cakes made from very loose batter most likely fit into the category of </w:t>
      </w:r>
      <w:r w:rsidRPr="00B37ABD">
        <w:rPr>
          <w:rFonts w:asciiTheme="minorBidi" w:hAnsiTheme="minorBidi" w:cstheme="minorBidi"/>
          <w:i/>
          <w:iCs/>
          <w:sz w:val="24"/>
          <w:szCs w:val="24"/>
        </w:rPr>
        <w:t>troknin</w:t>
      </w:r>
      <w:r w:rsidR="00016DEC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16DEC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herefore, according to all opinions</w:t>
      </w:r>
      <w:r w:rsidR="00016DEC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one must say a blessing before ea</w:t>
      </w:r>
      <w:r w:rsidR="00016DEC">
        <w:rPr>
          <w:rFonts w:asciiTheme="minorBidi" w:hAnsiTheme="minorBidi" w:cstheme="minorBidi"/>
          <w:sz w:val="24"/>
          <w:szCs w:val="24"/>
        </w:rPr>
        <w:t>ting it in the middle of a meal</w:t>
      </w:r>
      <w:r w:rsidR="002E6D36">
        <w:rPr>
          <w:rFonts w:asciiTheme="minorBidi" w:hAnsiTheme="minorBidi" w:cstheme="minorBidi"/>
          <w:sz w:val="24"/>
          <w:szCs w:val="24"/>
        </w:rPr>
        <w:t xml:space="preserve"> when </w:t>
      </w:r>
      <w:r w:rsidR="00016DEC">
        <w:rPr>
          <w:rFonts w:asciiTheme="minorBidi" w:hAnsiTheme="minorBidi" w:cstheme="minorBidi"/>
          <w:sz w:val="24"/>
          <w:szCs w:val="24"/>
        </w:rPr>
        <w:t xml:space="preserve">it is </w:t>
      </w:r>
      <w:r w:rsidR="002E6D36">
        <w:rPr>
          <w:rFonts w:asciiTheme="minorBidi" w:hAnsiTheme="minorBidi" w:cstheme="minorBidi"/>
          <w:sz w:val="24"/>
          <w:szCs w:val="24"/>
        </w:rPr>
        <w:t>not eaten as part of the meal.</w:t>
      </w:r>
      <w:r>
        <w:rPr>
          <w:rFonts w:asciiTheme="minorBidi" w:hAnsiTheme="minorBidi" w:cstheme="minorBidi"/>
          <w:sz w:val="24"/>
          <w:szCs w:val="24"/>
        </w:rPr>
        <w:t xml:space="preserve"> Second, some suggest that blintzes, thin pancakes, and even wafers fit into the category of </w:t>
      </w:r>
      <w:r w:rsidRPr="00B37ABD">
        <w:rPr>
          <w:rFonts w:asciiTheme="minorBidi" w:hAnsiTheme="minorBidi" w:cstheme="minorBidi"/>
          <w:i/>
          <w:iCs/>
          <w:sz w:val="24"/>
          <w:szCs w:val="24"/>
        </w:rPr>
        <w:t>tarita</w:t>
      </w:r>
      <w:r w:rsidR="00016DEC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16DEC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>herefore</w:t>
      </w:r>
      <w:r w:rsidR="00016DEC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not only must one say a </w:t>
      </w:r>
      <w:r w:rsidR="002E6D36">
        <w:rPr>
          <w:rFonts w:asciiTheme="minorBidi" w:hAnsiTheme="minorBidi" w:cstheme="minorBidi"/>
          <w:sz w:val="24"/>
          <w:szCs w:val="24"/>
        </w:rPr>
        <w:t>blessing</w:t>
      </w:r>
      <w:r>
        <w:rPr>
          <w:rFonts w:asciiTheme="minorBidi" w:hAnsiTheme="minorBidi" w:cstheme="minorBidi"/>
          <w:sz w:val="24"/>
          <w:szCs w:val="24"/>
        </w:rPr>
        <w:t xml:space="preserve"> before eating them during a meal, even if they are eaten as the basis of one’s meal</w:t>
      </w:r>
      <w:r w:rsidR="00016DEC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one does not say the </w:t>
      </w:r>
      <w:r w:rsidRPr="00B37ABD">
        <w:rPr>
          <w:rFonts w:asciiTheme="minorBidi" w:hAnsiTheme="minorBidi" w:cstheme="minorBidi"/>
          <w:i/>
          <w:iCs/>
          <w:sz w:val="24"/>
          <w:szCs w:val="24"/>
        </w:rPr>
        <w:t xml:space="preserve">birkat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016DEC">
        <w:rPr>
          <w:rFonts w:asciiTheme="minorBidi" w:hAnsiTheme="minorBidi" w:cstheme="minorBidi"/>
          <w:i/>
          <w:iCs/>
          <w:sz w:val="24"/>
          <w:szCs w:val="24"/>
        </w:rPr>
        <w:t>Birkat Ha-M</w:t>
      </w:r>
      <w:r w:rsidRPr="00B37ABD">
        <w:rPr>
          <w:rFonts w:asciiTheme="minorBidi" w:hAnsiTheme="minorBidi" w:cstheme="minorBidi"/>
          <w:i/>
          <w:iCs/>
          <w:sz w:val="24"/>
          <w:szCs w:val="24"/>
        </w:rPr>
        <w:t>azon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2E6D36" w:rsidRDefault="002E6D36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bookmarkStart w:id="0" w:name="_GoBack"/>
      <w:bookmarkEnd w:id="0"/>
    </w:p>
    <w:p w:rsidR="002E6D36" w:rsidRPr="00B7432B" w:rsidRDefault="002E6D36" w:rsidP="000D22B4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week</w:t>
      </w:r>
      <w:r w:rsidR="00016DEC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continue our study of those foods upon which one recites the blessing of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Borei Minei Mezonot</w:t>
      </w:r>
      <w:r>
        <w:rPr>
          <w:rFonts w:asciiTheme="minorBidi" w:hAnsiTheme="minorBidi" w:cstheme="minorBidi"/>
          <w:sz w:val="24"/>
          <w:szCs w:val="24"/>
        </w:rPr>
        <w:t xml:space="preserve">, and not </w:t>
      </w:r>
      <w:r w:rsidR="003E2660" w:rsidRPr="003E2660">
        <w:rPr>
          <w:rFonts w:asciiTheme="minorBidi" w:hAnsiTheme="minorBidi" w:cstheme="minorBidi"/>
          <w:i/>
          <w:iCs/>
          <w:sz w:val="24"/>
          <w:szCs w:val="24"/>
        </w:rPr>
        <w:t>Ha-Motzi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2E6D36" w:rsidRPr="00B7432B" w:rsidSect="000D22B4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18" w:rsidRDefault="006D6818" w:rsidP="008E7E59">
      <w:pPr>
        <w:spacing w:before="0" w:after="0" w:line="240" w:lineRule="auto"/>
      </w:pPr>
      <w:r>
        <w:separator/>
      </w:r>
    </w:p>
  </w:endnote>
  <w:endnote w:type="continuationSeparator" w:id="0">
    <w:p w:rsidR="006D6818" w:rsidRDefault="006D6818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18" w:rsidRDefault="006D6818" w:rsidP="008E7E59">
      <w:pPr>
        <w:spacing w:before="0" w:after="0" w:line="240" w:lineRule="auto"/>
      </w:pPr>
      <w:r>
        <w:separator/>
      </w:r>
    </w:p>
  </w:footnote>
  <w:footnote w:type="continuationSeparator" w:id="0">
    <w:p w:rsidR="006D6818" w:rsidRDefault="006D6818" w:rsidP="008E7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772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b w:val="0"/>
        <w:bCs w:val="0"/>
        <w:lang w:val="en-US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b w:val="0"/>
        <w:bCs w:val="0"/>
        <w:lang w:val="en-US" w:bidi="ar-SA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b w:val="0"/>
        <w:bCs w:val="0"/>
        <w:lang w:val="en-US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10"/>
    <w:rsid w:val="00001882"/>
    <w:rsid w:val="00016DEC"/>
    <w:rsid w:val="00041CCB"/>
    <w:rsid w:val="00060E60"/>
    <w:rsid w:val="00061559"/>
    <w:rsid w:val="00083602"/>
    <w:rsid w:val="00083AD6"/>
    <w:rsid w:val="00095765"/>
    <w:rsid w:val="00097EEB"/>
    <w:rsid w:val="000A2089"/>
    <w:rsid w:val="000B3E1D"/>
    <w:rsid w:val="000C04A5"/>
    <w:rsid w:val="000C6EB3"/>
    <w:rsid w:val="000C79BC"/>
    <w:rsid w:val="000D22B4"/>
    <w:rsid w:val="000D2FC6"/>
    <w:rsid w:val="000D6ECB"/>
    <w:rsid w:val="000E62F7"/>
    <w:rsid w:val="00112C00"/>
    <w:rsid w:val="00113361"/>
    <w:rsid w:val="0011622D"/>
    <w:rsid w:val="00116987"/>
    <w:rsid w:val="00123C74"/>
    <w:rsid w:val="00145749"/>
    <w:rsid w:val="00170099"/>
    <w:rsid w:val="00173C8B"/>
    <w:rsid w:val="001860BD"/>
    <w:rsid w:val="00191A8F"/>
    <w:rsid w:val="001A4F18"/>
    <w:rsid w:val="001A5EF0"/>
    <w:rsid w:val="001B1EA2"/>
    <w:rsid w:val="001B4731"/>
    <w:rsid w:val="001B5AC2"/>
    <w:rsid w:val="001C4402"/>
    <w:rsid w:val="001C6CA7"/>
    <w:rsid w:val="001D3E8E"/>
    <w:rsid w:val="001D6298"/>
    <w:rsid w:val="001E29EA"/>
    <w:rsid w:val="001E540F"/>
    <w:rsid w:val="001F0782"/>
    <w:rsid w:val="001F67B4"/>
    <w:rsid w:val="0020011B"/>
    <w:rsid w:val="00200ECA"/>
    <w:rsid w:val="002049AD"/>
    <w:rsid w:val="00212FDB"/>
    <w:rsid w:val="002179B1"/>
    <w:rsid w:val="00220EBE"/>
    <w:rsid w:val="0023591B"/>
    <w:rsid w:val="00243A26"/>
    <w:rsid w:val="00243FDE"/>
    <w:rsid w:val="00252434"/>
    <w:rsid w:val="00255690"/>
    <w:rsid w:val="00256258"/>
    <w:rsid w:val="002577F9"/>
    <w:rsid w:val="00257911"/>
    <w:rsid w:val="00275B8F"/>
    <w:rsid w:val="00280A5B"/>
    <w:rsid w:val="002833BB"/>
    <w:rsid w:val="00291158"/>
    <w:rsid w:val="002A2587"/>
    <w:rsid w:val="002A45F0"/>
    <w:rsid w:val="002C0A6A"/>
    <w:rsid w:val="002E070B"/>
    <w:rsid w:val="002E6D36"/>
    <w:rsid w:val="003128E7"/>
    <w:rsid w:val="00317A1B"/>
    <w:rsid w:val="00321ACB"/>
    <w:rsid w:val="0033383C"/>
    <w:rsid w:val="00334093"/>
    <w:rsid w:val="00337735"/>
    <w:rsid w:val="0035226B"/>
    <w:rsid w:val="00353639"/>
    <w:rsid w:val="00361F8C"/>
    <w:rsid w:val="003754B6"/>
    <w:rsid w:val="00392F51"/>
    <w:rsid w:val="003B1350"/>
    <w:rsid w:val="003C0DA3"/>
    <w:rsid w:val="003D1715"/>
    <w:rsid w:val="003D1BEF"/>
    <w:rsid w:val="003D5A39"/>
    <w:rsid w:val="003E1F72"/>
    <w:rsid w:val="003E2660"/>
    <w:rsid w:val="003E3CC0"/>
    <w:rsid w:val="003E4BB4"/>
    <w:rsid w:val="0040719C"/>
    <w:rsid w:val="00422FA8"/>
    <w:rsid w:val="0043362B"/>
    <w:rsid w:val="00443525"/>
    <w:rsid w:val="004453C5"/>
    <w:rsid w:val="00452048"/>
    <w:rsid w:val="00455BEC"/>
    <w:rsid w:val="00461586"/>
    <w:rsid w:val="0046638F"/>
    <w:rsid w:val="00470236"/>
    <w:rsid w:val="004741E9"/>
    <w:rsid w:val="004751C5"/>
    <w:rsid w:val="004846B8"/>
    <w:rsid w:val="00491FA5"/>
    <w:rsid w:val="00495E3B"/>
    <w:rsid w:val="004A3AEE"/>
    <w:rsid w:val="004B49B4"/>
    <w:rsid w:val="004B7A0D"/>
    <w:rsid w:val="004C2E3E"/>
    <w:rsid w:val="004D621B"/>
    <w:rsid w:val="004E3305"/>
    <w:rsid w:val="004F7FA8"/>
    <w:rsid w:val="00501529"/>
    <w:rsid w:val="00502933"/>
    <w:rsid w:val="00506D55"/>
    <w:rsid w:val="00517956"/>
    <w:rsid w:val="00520660"/>
    <w:rsid w:val="005217A4"/>
    <w:rsid w:val="00523216"/>
    <w:rsid w:val="005259B5"/>
    <w:rsid w:val="005325B9"/>
    <w:rsid w:val="00551295"/>
    <w:rsid w:val="00567B87"/>
    <w:rsid w:val="00572901"/>
    <w:rsid w:val="00581551"/>
    <w:rsid w:val="005B60F4"/>
    <w:rsid w:val="005C0AEB"/>
    <w:rsid w:val="005C37F3"/>
    <w:rsid w:val="005C6864"/>
    <w:rsid w:val="005C6BCD"/>
    <w:rsid w:val="005C6E32"/>
    <w:rsid w:val="005E1393"/>
    <w:rsid w:val="005F04AE"/>
    <w:rsid w:val="005F3B40"/>
    <w:rsid w:val="005F436B"/>
    <w:rsid w:val="005F4DCB"/>
    <w:rsid w:val="005F6CE8"/>
    <w:rsid w:val="00615F25"/>
    <w:rsid w:val="00620EA6"/>
    <w:rsid w:val="0063779E"/>
    <w:rsid w:val="00680096"/>
    <w:rsid w:val="006826D7"/>
    <w:rsid w:val="00691D74"/>
    <w:rsid w:val="006C51C1"/>
    <w:rsid w:val="006D5D8E"/>
    <w:rsid w:val="006D6818"/>
    <w:rsid w:val="006D6FE5"/>
    <w:rsid w:val="006D7F57"/>
    <w:rsid w:val="006E385B"/>
    <w:rsid w:val="006E52EC"/>
    <w:rsid w:val="006E7510"/>
    <w:rsid w:val="006F1CB7"/>
    <w:rsid w:val="006F4C36"/>
    <w:rsid w:val="00705570"/>
    <w:rsid w:val="00706573"/>
    <w:rsid w:val="0071698D"/>
    <w:rsid w:val="00720DDB"/>
    <w:rsid w:val="007270A6"/>
    <w:rsid w:val="00734F9F"/>
    <w:rsid w:val="00751A0B"/>
    <w:rsid w:val="00761054"/>
    <w:rsid w:val="0077459C"/>
    <w:rsid w:val="007815BF"/>
    <w:rsid w:val="00786CC8"/>
    <w:rsid w:val="00786F00"/>
    <w:rsid w:val="00792ED1"/>
    <w:rsid w:val="00796000"/>
    <w:rsid w:val="007B3CA5"/>
    <w:rsid w:val="007B732C"/>
    <w:rsid w:val="007C1223"/>
    <w:rsid w:val="007E6FEA"/>
    <w:rsid w:val="007F0977"/>
    <w:rsid w:val="007F7084"/>
    <w:rsid w:val="00813F82"/>
    <w:rsid w:val="008278F6"/>
    <w:rsid w:val="008328E1"/>
    <w:rsid w:val="00835A7C"/>
    <w:rsid w:val="008569B3"/>
    <w:rsid w:val="008604C3"/>
    <w:rsid w:val="008766DD"/>
    <w:rsid w:val="008A6C3D"/>
    <w:rsid w:val="008E7E59"/>
    <w:rsid w:val="008F1568"/>
    <w:rsid w:val="008F5CD8"/>
    <w:rsid w:val="0090130D"/>
    <w:rsid w:val="00902556"/>
    <w:rsid w:val="009102AF"/>
    <w:rsid w:val="009153F2"/>
    <w:rsid w:val="0092042A"/>
    <w:rsid w:val="009208E8"/>
    <w:rsid w:val="009228AE"/>
    <w:rsid w:val="0093279F"/>
    <w:rsid w:val="0093308B"/>
    <w:rsid w:val="00934079"/>
    <w:rsid w:val="00946216"/>
    <w:rsid w:val="00956613"/>
    <w:rsid w:val="0095731F"/>
    <w:rsid w:val="009609F9"/>
    <w:rsid w:val="00967BAF"/>
    <w:rsid w:val="009810F2"/>
    <w:rsid w:val="00985349"/>
    <w:rsid w:val="009865F0"/>
    <w:rsid w:val="00990B30"/>
    <w:rsid w:val="009A32E6"/>
    <w:rsid w:val="009B3576"/>
    <w:rsid w:val="009B3D9F"/>
    <w:rsid w:val="009C15BC"/>
    <w:rsid w:val="009C7305"/>
    <w:rsid w:val="009E64F5"/>
    <w:rsid w:val="009E79AA"/>
    <w:rsid w:val="009F4FAE"/>
    <w:rsid w:val="009F7821"/>
    <w:rsid w:val="009F7936"/>
    <w:rsid w:val="009F7E59"/>
    <w:rsid w:val="00A0365D"/>
    <w:rsid w:val="00A05142"/>
    <w:rsid w:val="00A1079B"/>
    <w:rsid w:val="00A15EFB"/>
    <w:rsid w:val="00A16E8B"/>
    <w:rsid w:val="00A62F85"/>
    <w:rsid w:val="00A772DB"/>
    <w:rsid w:val="00A95917"/>
    <w:rsid w:val="00A97D93"/>
    <w:rsid w:val="00AA203F"/>
    <w:rsid w:val="00AA51DB"/>
    <w:rsid w:val="00AA5869"/>
    <w:rsid w:val="00AD0FFD"/>
    <w:rsid w:val="00AD537F"/>
    <w:rsid w:val="00AE5DC3"/>
    <w:rsid w:val="00B10326"/>
    <w:rsid w:val="00B213E0"/>
    <w:rsid w:val="00B27190"/>
    <w:rsid w:val="00B27519"/>
    <w:rsid w:val="00B37242"/>
    <w:rsid w:val="00B37ABD"/>
    <w:rsid w:val="00B40E26"/>
    <w:rsid w:val="00B46A5A"/>
    <w:rsid w:val="00B523E3"/>
    <w:rsid w:val="00B65D72"/>
    <w:rsid w:val="00B7432B"/>
    <w:rsid w:val="00B7513F"/>
    <w:rsid w:val="00B75B77"/>
    <w:rsid w:val="00B77F7B"/>
    <w:rsid w:val="00BA3E09"/>
    <w:rsid w:val="00BB4CBA"/>
    <w:rsid w:val="00BB7FD7"/>
    <w:rsid w:val="00BF6107"/>
    <w:rsid w:val="00C03376"/>
    <w:rsid w:val="00C04D31"/>
    <w:rsid w:val="00C17C2D"/>
    <w:rsid w:val="00C252E4"/>
    <w:rsid w:val="00C2692C"/>
    <w:rsid w:val="00C409DE"/>
    <w:rsid w:val="00C41374"/>
    <w:rsid w:val="00C5293F"/>
    <w:rsid w:val="00C62B50"/>
    <w:rsid w:val="00C67603"/>
    <w:rsid w:val="00CA7A68"/>
    <w:rsid w:val="00CC1B0E"/>
    <w:rsid w:val="00CD237B"/>
    <w:rsid w:val="00CD56A8"/>
    <w:rsid w:val="00CD661C"/>
    <w:rsid w:val="00CD6B51"/>
    <w:rsid w:val="00CE4255"/>
    <w:rsid w:val="00CE5805"/>
    <w:rsid w:val="00D03D4C"/>
    <w:rsid w:val="00D06C9A"/>
    <w:rsid w:val="00D12F3B"/>
    <w:rsid w:val="00D23608"/>
    <w:rsid w:val="00D25EF7"/>
    <w:rsid w:val="00D33669"/>
    <w:rsid w:val="00D375B6"/>
    <w:rsid w:val="00D3761B"/>
    <w:rsid w:val="00D41165"/>
    <w:rsid w:val="00D442EA"/>
    <w:rsid w:val="00D74E78"/>
    <w:rsid w:val="00D75EFB"/>
    <w:rsid w:val="00D81971"/>
    <w:rsid w:val="00DB05C6"/>
    <w:rsid w:val="00DB4564"/>
    <w:rsid w:val="00DC0807"/>
    <w:rsid w:val="00DC20B4"/>
    <w:rsid w:val="00DC7D22"/>
    <w:rsid w:val="00DD2C9A"/>
    <w:rsid w:val="00DE40EB"/>
    <w:rsid w:val="00DE42DF"/>
    <w:rsid w:val="00E05AE1"/>
    <w:rsid w:val="00E05DEB"/>
    <w:rsid w:val="00E209DE"/>
    <w:rsid w:val="00E83DDC"/>
    <w:rsid w:val="00E95629"/>
    <w:rsid w:val="00EA3967"/>
    <w:rsid w:val="00EA5D14"/>
    <w:rsid w:val="00ED63CB"/>
    <w:rsid w:val="00EE0A6A"/>
    <w:rsid w:val="00EE4B99"/>
    <w:rsid w:val="00EF0207"/>
    <w:rsid w:val="00F00D9C"/>
    <w:rsid w:val="00F02395"/>
    <w:rsid w:val="00F03E8E"/>
    <w:rsid w:val="00F1452E"/>
    <w:rsid w:val="00F215DC"/>
    <w:rsid w:val="00F30E72"/>
    <w:rsid w:val="00F415AB"/>
    <w:rsid w:val="00F44F9C"/>
    <w:rsid w:val="00F47B47"/>
    <w:rsid w:val="00F56FB9"/>
    <w:rsid w:val="00F66902"/>
    <w:rsid w:val="00F703F0"/>
    <w:rsid w:val="00F719F9"/>
    <w:rsid w:val="00F7732D"/>
    <w:rsid w:val="00F87F65"/>
    <w:rsid w:val="00F932F1"/>
    <w:rsid w:val="00FC5268"/>
    <w:rsid w:val="00FC5FAA"/>
    <w:rsid w:val="00FC653B"/>
    <w:rsid w:val="00FE24F5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eastAsia="Times New Roman" w:hAnsi="Arial" w:cs="Arial"/>
      <w:b w:val="0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51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A1079B"/>
    <w:rPr>
      <w:rFonts w:ascii="Arial" w:eastAsia="Times New Roman" w:hAnsi="Arial"/>
      <w:bCs/>
      <w:sz w:val="24"/>
      <w:szCs w:val="22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a">
    <w:name w:val="ציטוט תו"/>
    <w:basedOn w:val="DefaultParagraphFont"/>
    <w:link w:val="1"/>
    <w:uiPriority w:val="99"/>
    <w:locked/>
    <w:rsid w:val="00A1079B"/>
    <w:rPr>
      <w:rFonts w:ascii="Times New Roman" w:eastAsia="Times New Roman" w:hAnsi="Times New Roman" w:cs="Narkisim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7E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3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32B"/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blessings/23berakho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069D-D952-406A-9549-92AF69EC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3</cp:revision>
  <dcterms:created xsi:type="dcterms:W3CDTF">2013-11-07T07:46:00Z</dcterms:created>
  <dcterms:modified xsi:type="dcterms:W3CDTF">2013-11-07T08:34:00Z</dcterms:modified>
</cp:coreProperties>
</file>