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145" w:rsidRPr="007F41DA" w:rsidRDefault="00607145" w:rsidP="00254157">
      <w:pPr>
        <w:widowControl w:val="0"/>
        <w:tabs>
          <w:tab w:val="left" w:pos="720"/>
        </w:tabs>
        <w:bidi w:val="0"/>
        <w:spacing w:after="0" w:line="240" w:lineRule="auto"/>
        <w:jc w:val="center"/>
        <w:rPr>
          <w:rFonts w:asciiTheme="minorBidi" w:hAnsiTheme="minorBidi" w:cstheme="minorBidi"/>
          <w:sz w:val="24"/>
          <w:szCs w:val="24"/>
        </w:rPr>
      </w:pPr>
      <w:r w:rsidRPr="007F41DA">
        <w:rPr>
          <w:rFonts w:asciiTheme="minorBidi" w:hAnsiTheme="minorBidi" w:cstheme="minorBidi"/>
          <w:sz w:val="24"/>
          <w:szCs w:val="24"/>
        </w:rPr>
        <w:t>YESHIVAT</w:t>
      </w:r>
      <w:bookmarkStart w:id="0" w:name="_GoBack"/>
      <w:r w:rsidRPr="007F41DA">
        <w:rPr>
          <w:rFonts w:asciiTheme="minorBidi" w:hAnsiTheme="minorBidi" w:cstheme="minorBidi"/>
          <w:sz w:val="24"/>
          <w:szCs w:val="24"/>
        </w:rPr>
        <w:t xml:space="preserve"> </w:t>
      </w:r>
      <w:bookmarkEnd w:id="0"/>
      <w:r w:rsidRPr="007F41DA">
        <w:rPr>
          <w:rFonts w:asciiTheme="minorBidi" w:hAnsiTheme="minorBidi" w:cstheme="minorBidi"/>
          <w:sz w:val="24"/>
          <w:szCs w:val="24"/>
        </w:rPr>
        <w:t>HAR ETZION</w:t>
      </w:r>
    </w:p>
    <w:p w:rsidR="00607145" w:rsidRPr="007F41DA" w:rsidRDefault="00607145" w:rsidP="00254157">
      <w:pPr>
        <w:widowControl w:val="0"/>
        <w:tabs>
          <w:tab w:val="left" w:pos="720"/>
        </w:tabs>
        <w:bidi w:val="0"/>
        <w:spacing w:after="0" w:line="240" w:lineRule="auto"/>
        <w:jc w:val="center"/>
        <w:rPr>
          <w:rFonts w:asciiTheme="minorBidi" w:hAnsiTheme="minorBidi" w:cstheme="minorBidi"/>
          <w:sz w:val="24"/>
          <w:szCs w:val="24"/>
        </w:rPr>
      </w:pPr>
      <w:r w:rsidRPr="007F41DA">
        <w:rPr>
          <w:rFonts w:asciiTheme="minorBidi" w:hAnsiTheme="minorBidi" w:cstheme="minorBidi"/>
          <w:sz w:val="24"/>
          <w:szCs w:val="24"/>
        </w:rPr>
        <w:t>ISRAEL KOSCHITZKY VIRTUAL BEIT MIDRASH (VBM)</w:t>
      </w:r>
    </w:p>
    <w:p w:rsidR="00607145" w:rsidRPr="007F41DA" w:rsidRDefault="00607145" w:rsidP="00254157">
      <w:pPr>
        <w:widowControl w:val="0"/>
        <w:tabs>
          <w:tab w:val="left" w:pos="720"/>
        </w:tabs>
        <w:bidi w:val="0"/>
        <w:spacing w:after="0" w:line="240" w:lineRule="auto"/>
        <w:jc w:val="center"/>
        <w:rPr>
          <w:rFonts w:asciiTheme="minorBidi" w:hAnsiTheme="minorBidi" w:cstheme="minorBidi"/>
          <w:sz w:val="24"/>
          <w:szCs w:val="24"/>
        </w:rPr>
      </w:pPr>
      <w:r w:rsidRPr="007F41DA">
        <w:rPr>
          <w:rFonts w:asciiTheme="minorBidi" w:hAnsiTheme="minorBidi" w:cstheme="minorBidi"/>
          <w:sz w:val="24"/>
          <w:szCs w:val="24"/>
        </w:rPr>
        <w:t>******************************************************</w:t>
      </w:r>
    </w:p>
    <w:p w:rsidR="00607145" w:rsidRPr="007F41DA" w:rsidRDefault="00607145" w:rsidP="00254157">
      <w:pPr>
        <w:widowControl w:val="0"/>
        <w:tabs>
          <w:tab w:val="left" w:pos="720"/>
        </w:tabs>
        <w:bidi w:val="0"/>
        <w:spacing w:after="0" w:line="240" w:lineRule="auto"/>
        <w:jc w:val="center"/>
        <w:rPr>
          <w:rFonts w:asciiTheme="minorBidi" w:hAnsiTheme="minorBidi" w:cstheme="minorBidi"/>
          <w:sz w:val="24"/>
          <w:szCs w:val="24"/>
        </w:rPr>
      </w:pPr>
    </w:p>
    <w:p w:rsidR="004613AB" w:rsidRDefault="004613AB" w:rsidP="004613AB">
      <w:pPr>
        <w:bidi w:val="0"/>
        <w:jc w:val="center"/>
        <w:rPr>
          <w:rFonts w:asciiTheme="minorBidi" w:hAnsiTheme="minorBidi" w:cstheme="minorBidi"/>
          <w:b/>
          <w:bCs/>
          <w:sz w:val="24"/>
          <w:szCs w:val="24"/>
        </w:rPr>
      </w:pPr>
      <w:r>
        <w:rPr>
          <w:rFonts w:asciiTheme="minorBidi" w:hAnsiTheme="minorBidi" w:cstheme="minorBidi"/>
          <w:b/>
          <w:bCs/>
          <w:sz w:val="24"/>
          <w:szCs w:val="24"/>
        </w:rPr>
        <w:t>GREAT BIBLICAL COMMENTATORS</w:t>
      </w:r>
    </w:p>
    <w:p w:rsidR="00607145" w:rsidRPr="007F41DA" w:rsidRDefault="00607145" w:rsidP="00254157">
      <w:pPr>
        <w:widowControl w:val="0"/>
        <w:tabs>
          <w:tab w:val="left" w:pos="720"/>
        </w:tabs>
        <w:bidi w:val="0"/>
        <w:spacing w:after="0" w:line="240" w:lineRule="auto"/>
        <w:jc w:val="center"/>
        <w:rPr>
          <w:rFonts w:asciiTheme="minorBidi" w:hAnsiTheme="minorBidi" w:cstheme="minorBidi"/>
          <w:b/>
          <w:bCs/>
          <w:sz w:val="24"/>
          <w:szCs w:val="24"/>
        </w:rPr>
      </w:pPr>
      <w:r w:rsidRPr="007F41DA">
        <w:rPr>
          <w:rFonts w:asciiTheme="minorBidi" w:hAnsiTheme="minorBidi" w:cstheme="minorBidi"/>
          <w:b/>
          <w:bCs/>
          <w:sz w:val="24"/>
          <w:szCs w:val="24"/>
        </w:rPr>
        <w:t>By Dr. Avigail Rock</w:t>
      </w:r>
    </w:p>
    <w:p w:rsidR="00607145" w:rsidRPr="007F41DA" w:rsidRDefault="00607145" w:rsidP="00254157">
      <w:pPr>
        <w:widowControl w:val="0"/>
        <w:tabs>
          <w:tab w:val="left" w:pos="720"/>
        </w:tabs>
        <w:bidi w:val="0"/>
        <w:spacing w:after="0" w:line="240" w:lineRule="auto"/>
        <w:jc w:val="center"/>
        <w:rPr>
          <w:rFonts w:asciiTheme="minorBidi" w:hAnsiTheme="minorBidi" w:cstheme="minorBidi"/>
          <w:b/>
          <w:bCs/>
          <w:sz w:val="24"/>
          <w:szCs w:val="24"/>
        </w:rPr>
      </w:pPr>
    </w:p>
    <w:p w:rsidR="00607145" w:rsidRPr="007F41DA" w:rsidRDefault="00607145" w:rsidP="00254157">
      <w:pPr>
        <w:widowControl w:val="0"/>
        <w:bidi w:val="0"/>
        <w:spacing w:after="0" w:line="240" w:lineRule="auto"/>
        <w:jc w:val="center"/>
        <w:rPr>
          <w:rFonts w:asciiTheme="minorBidi" w:hAnsiTheme="minorBidi" w:cstheme="minorBidi"/>
          <w:b/>
          <w:bCs/>
          <w:sz w:val="24"/>
          <w:szCs w:val="24"/>
        </w:rPr>
      </w:pPr>
    </w:p>
    <w:p w:rsidR="00C61BCD" w:rsidRPr="007F41DA" w:rsidRDefault="00C61BCD" w:rsidP="00254157">
      <w:pPr>
        <w:bidi w:val="0"/>
        <w:spacing w:after="0" w:line="240" w:lineRule="auto"/>
        <w:jc w:val="center"/>
        <w:rPr>
          <w:rFonts w:asciiTheme="minorBidi" w:hAnsiTheme="minorBidi" w:cstheme="minorBidi"/>
          <w:b/>
          <w:bCs/>
          <w:sz w:val="24"/>
          <w:szCs w:val="24"/>
        </w:rPr>
      </w:pPr>
      <w:r w:rsidRPr="007F41DA">
        <w:rPr>
          <w:rFonts w:asciiTheme="minorBidi" w:hAnsiTheme="minorBidi" w:cstheme="minorBidi"/>
          <w:b/>
          <w:bCs/>
          <w:sz w:val="24"/>
          <w:szCs w:val="24"/>
        </w:rPr>
        <w:t>Lecture #2</w:t>
      </w:r>
      <w:r w:rsidR="000959E2" w:rsidRPr="007F41DA">
        <w:rPr>
          <w:rFonts w:asciiTheme="minorBidi" w:hAnsiTheme="minorBidi" w:cstheme="minorBidi"/>
          <w:b/>
          <w:bCs/>
          <w:sz w:val="24"/>
          <w:szCs w:val="24"/>
        </w:rPr>
        <w:t>3</w:t>
      </w:r>
      <w:r w:rsidRPr="007F41DA">
        <w:rPr>
          <w:rFonts w:asciiTheme="minorBidi" w:hAnsiTheme="minorBidi" w:cstheme="minorBidi"/>
          <w:b/>
          <w:bCs/>
          <w:sz w:val="24"/>
          <w:szCs w:val="24"/>
        </w:rPr>
        <w:t>:</w:t>
      </w:r>
    </w:p>
    <w:p w:rsidR="00C61BCD" w:rsidRPr="007F41DA" w:rsidRDefault="000959E2" w:rsidP="00254157">
      <w:pPr>
        <w:bidi w:val="0"/>
        <w:spacing w:after="0" w:line="240" w:lineRule="auto"/>
        <w:jc w:val="center"/>
        <w:rPr>
          <w:rFonts w:asciiTheme="minorBidi" w:hAnsiTheme="minorBidi" w:cstheme="minorBidi"/>
          <w:sz w:val="24"/>
          <w:szCs w:val="24"/>
        </w:rPr>
      </w:pPr>
      <w:r w:rsidRPr="007F41DA">
        <w:rPr>
          <w:rFonts w:asciiTheme="minorBidi" w:hAnsiTheme="minorBidi" w:cstheme="minorBidi"/>
          <w:b/>
          <w:bCs/>
          <w:sz w:val="24"/>
          <w:szCs w:val="24"/>
        </w:rPr>
        <w:t>Abarbanel</w:t>
      </w:r>
    </w:p>
    <w:p w:rsidR="00C61BCD" w:rsidRPr="007F41DA" w:rsidRDefault="00C61BCD" w:rsidP="007F41DA">
      <w:pPr>
        <w:bidi w:val="0"/>
        <w:spacing w:after="0" w:line="240" w:lineRule="auto"/>
        <w:ind w:firstLine="360"/>
        <w:jc w:val="center"/>
        <w:rPr>
          <w:rFonts w:asciiTheme="minorBidi" w:hAnsiTheme="minorBidi" w:cstheme="minorBidi"/>
          <w:b/>
          <w:bCs/>
          <w:sz w:val="24"/>
          <w:szCs w:val="24"/>
        </w:rPr>
      </w:pPr>
    </w:p>
    <w:p w:rsidR="00C61BCD" w:rsidRPr="007F41DA" w:rsidRDefault="00C61BCD" w:rsidP="007F41DA">
      <w:pPr>
        <w:numPr>
          <w:ilvl w:val="0"/>
          <w:numId w:val="1"/>
        </w:numPr>
        <w:bidi w:val="0"/>
        <w:spacing w:after="0" w:line="240" w:lineRule="auto"/>
        <w:ind w:left="0" w:firstLine="0"/>
        <w:rPr>
          <w:rFonts w:asciiTheme="minorBidi" w:hAnsiTheme="minorBidi" w:cstheme="minorBidi"/>
          <w:b/>
          <w:bCs/>
          <w:sz w:val="24"/>
          <w:szCs w:val="24"/>
        </w:rPr>
      </w:pPr>
      <w:r w:rsidRPr="007F41DA">
        <w:rPr>
          <w:rFonts w:asciiTheme="minorBidi" w:hAnsiTheme="minorBidi" w:cstheme="minorBidi"/>
          <w:b/>
          <w:bCs/>
          <w:sz w:val="24"/>
          <w:szCs w:val="24"/>
        </w:rPr>
        <w:t>Introduction</w:t>
      </w:r>
    </w:p>
    <w:p w:rsidR="00655D97" w:rsidRPr="007F41DA" w:rsidRDefault="00655D97" w:rsidP="007F41DA">
      <w:pPr>
        <w:bidi w:val="0"/>
        <w:spacing w:after="0" w:line="240" w:lineRule="auto"/>
        <w:ind w:firstLine="360"/>
        <w:rPr>
          <w:rFonts w:asciiTheme="minorBidi" w:hAnsiTheme="minorBidi" w:cstheme="minorBidi"/>
          <w:b/>
          <w:bCs/>
          <w:sz w:val="24"/>
          <w:szCs w:val="24"/>
        </w:rPr>
      </w:pPr>
    </w:p>
    <w:p w:rsidR="009F7861" w:rsidRPr="007F41DA" w:rsidRDefault="00796016" w:rsidP="001C74CF">
      <w:pPr>
        <w:bidi w:val="0"/>
        <w:spacing w:after="0" w:line="240" w:lineRule="auto"/>
        <w:ind w:firstLine="720"/>
        <w:rPr>
          <w:rFonts w:asciiTheme="minorBidi" w:hAnsiTheme="minorBidi" w:cstheme="minorBidi"/>
          <w:sz w:val="24"/>
          <w:szCs w:val="24"/>
        </w:rPr>
      </w:pPr>
      <w:r w:rsidRPr="007F41DA">
        <w:rPr>
          <w:rFonts w:asciiTheme="minorBidi" w:hAnsiTheme="minorBidi" w:cstheme="minorBidi"/>
          <w:sz w:val="24"/>
          <w:szCs w:val="24"/>
        </w:rPr>
        <w:t>R</w:t>
      </w:r>
      <w:r w:rsidR="00785F85" w:rsidRPr="007F41DA">
        <w:rPr>
          <w:rFonts w:asciiTheme="minorBidi" w:hAnsiTheme="minorBidi" w:cstheme="minorBidi"/>
          <w:sz w:val="24"/>
          <w:szCs w:val="24"/>
        </w:rPr>
        <w:t>.</w:t>
      </w:r>
      <w:r w:rsidR="006C6C61" w:rsidRPr="007F41DA">
        <w:rPr>
          <w:rFonts w:asciiTheme="minorBidi" w:hAnsiTheme="minorBidi" w:cstheme="minorBidi"/>
          <w:sz w:val="24"/>
          <w:szCs w:val="24"/>
        </w:rPr>
        <w:t xml:space="preserve"> </w:t>
      </w:r>
      <w:r w:rsidR="008472CA" w:rsidRPr="007F41DA">
        <w:rPr>
          <w:rFonts w:asciiTheme="minorBidi" w:hAnsiTheme="minorBidi" w:cstheme="minorBidi"/>
          <w:sz w:val="24"/>
          <w:szCs w:val="24"/>
        </w:rPr>
        <w:t xml:space="preserve">Yitzchak Abarbanel was born in Lisbon, Portugal in 1437 to a </w:t>
      </w:r>
      <w:r w:rsidR="00011EF3" w:rsidRPr="007F41DA">
        <w:rPr>
          <w:rFonts w:asciiTheme="minorBidi" w:hAnsiTheme="minorBidi" w:cstheme="minorBidi"/>
          <w:sz w:val="24"/>
          <w:szCs w:val="24"/>
        </w:rPr>
        <w:t>prestigious</w:t>
      </w:r>
      <w:r w:rsidR="008472CA" w:rsidRPr="007F41DA">
        <w:rPr>
          <w:rFonts w:asciiTheme="minorBidi" w:hAnsiTheme="minorBidi" w:cstheme="minorBidi"/>
          <w:sz w:val="24"/>
          <w:szCs w:val="24"/>
        </w:rPr>
        <w:t xml:space="preserve"> family from Seville, and he </w:t>
      </w:r>
      <w:r w:rsidR="00011EF3" w:rsidRPr="007F41DA">
        <w:rPr>
          <w:rFonts w:asciiTheme="minorBidi" w:hAnsiTheme="minorBidi" w:cstheme="minorBidi"/>
          <w:sz w:val="24"/>
          <w:szCs w:val="24"/>
        </w:rPr>
        <w:t>died</w:t>
      </w:r>
      <w:r w:rsidR="008472CA" w:rsidRPr="007F41DA">
        <w:rPr>
          <w:rFonts w:asciiTheme="minorBidi" w:hAnsiTheme="minorBidi" w:cstheme="minorBidi"/>
          <w:sz w:val="24"/>
          <w:szCs w:val="24"/>
        </w:rPr>
        <w:t xml:space="preserve"> in the year 1508 in Venice (and was buried in Padua)</w:t>
      </w:r>
      <w:r w:rsidR="00D57EFE"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r w:rsidR="00974062" w:rsidRPr="007F41DA">
        <w:rPr>
          <w:rFonts w:asciiTheme="minorBidi" w:hAnsiTheme="minorBidi" w:cstheme="minorBidi"/>
          <w:sz w:val="24"/>
          <w:szCs w:val="24"/>
        </w:rPr>
        <w:t>The Abarbanel family had a tradition of being descended from the Davidic dynasty.</w:t>
      </w:r>
      <w:r w:rsidR="00974062" w:rsidRPr="008B5B71">
        <w:rPr>
          <w:rStyle w:val="FootnoteReference"/>
          <w:rFonts w:asciiTheme="minorBidi" w:hAnsiTheme="minorBidi" w:cstheme="minorBidi"/>
          <w:color w:val="000000"/>
          <w:sz w:val="20"/>
          <w:szCs w:val="20"/>
          <w:rtl/>
        </w:rPr>
        <w:footnoteReference w:id="1"/>
      </w:r>
      <w:r w:rsidR="00785F85" w:rsidRPr="007F41DA">
        <w:rPr>
          <w:rFonts w:asciiTheme="minorBidi" w:hAnsiTheme="minorBidi" w:cstheme="minorBidi"/>
          <w:sz w:val="24"/>
          <w:szCs w:val="24"/>
        </w:rPr>
        <w:t xml:space="preserve"> </w:t>
      </w:r>
      <w:r w:rsidR="0027672A" w:rsidRPr="007F41DA">
        <w:rPr>
          <w:rFonts w:asciiTheme="minorBidi" w:hAnsiTheme="minorBidi" w:cstheme="minorBidi"/>
          <w:sz w:val="24"/>
          <w:szCs w:val="24"/>
        </w:rPr>
        <w:t>Ab</w:t>
      </w:r>
      <w:r w:rsidR="00974062" w:rsidRPr="007F41DA">
        <w:rPr>
          <w:rFonts w:asciiTheme="minorBidi" w:hAnsiTheme="minorBidi" w:cstheme="minorBidi"/>
          <w:sz w:val="24"/>
          <w:szCs w:val="24"/>
        </w:rPr>
        <w:t xml:space="preserve">arbanel </w:t>
      </w:r>
      <w:r w:rsidR="006C6C61" w:rsidRPr="007F41DA">
        <w:rPr>
          <w:rFonts w:asciiTheme="minorBidi" w:hAnsiTheme="minorBidi" w:cstheme="minorBidi"/>
          <w:sz w:val="24"/>
          <w:szCs w:val="24"/>
        </w:rPr>
        <w:t>be</w:t>
      </w:r>
      <w:r w:rsidR="00874D43" w:rsidRPr="007F41DA">
        <w:rPr>
          <w:rFonts w:asciiTheme="minorBidi" w:hAnsiTheme="minorBidi" w:cstheme="minorBidi"/>
          <w:sz w:val="24"/>
          <w:szCs w:val="24"/>
        </w:rPr>
        <w:t xml:space="preserve">gan at a young age to compose a commentary on the Torah (specifically, the Book of </w:t>
      </w:r>
      <w:r w:rsidR="009F7861" w:rsidRPr="007F41DA">
        <w:rPr>
          <w:rFonts w:asciiTheme="minorBidi" w:hAnsiTheme="minorBidi" w:cstheme="minorBidi"/>
          <w:i/>
          <w:sz w:val="24"/>
          <w:szCs w:val="24"/>
        </w:rPr>
        <w:t>Devarim</w:t>
      </w:r>
      <w:r w:rsidR="00874D43" w:rsidRPr="007F41DA">
        <w:rPr>
          <w:rFonts w:asciiTheme="minorBidi" w:hAnsiTheme="minorBidi" w:cstheme="minorBidi"/>
          <w:sz w:val="24"/>
          <w:szCs w:val="24"/>
        </w:rPr>
        <w:t>)</w:t>
      </w:r>
      <w:r w:rsidR="00785F85" w:rsidRPr="007F41DA">
        <w:rPr>
          <w:rFonts w:asciiTheme="minorBidi" w:hAnsiTheme="minorBidi" w:cstheme="minorBidi"/>
          <w:sz w:val="24"/>
          <w:szCs w:val="24"/>
        </w:rPr>
        <w:t>,</w:t>
      </w:r>
      <w:r w:rsidR="00874D43" w:rsidRPr="007F41DA">
        <w:rPr>
          <w:rFonts w:asciiTheme="minorBidi" w:hAnsiTheme="minorBidi" w:cstheme="minorBidi"/>
          <w:sz w:val="24"/>
          <w:szCs w:val="24"/>
        </w:rPr>
        <w:t xml:space="preserve"> a</w:t>
      </w:r>
      <w:r w:rsidR="009F7861" w:rsidRPr="007F41DA">
        <w:rPr>
          <w:rFonts w:asciiTheme="minorBidi" w:hAnsiTheme="minorBidi" w:cstheme="minorBidi"/>
          <w:sz w:val="24"/>
          <w:szCs w:val="24"/>
        </w:rPr>
        <w:t>s well as</w:t>
      </w:r>
      <w:r w:rsidR="00874D43" w:rsidRPr="007F41DA">
        <w:rPr>
          <w:rFonts w:asciiTheme="minorBidi" w:hAnsiTheme="minorBidi" w:cstheme="minorBidi"/>
          <w:sz w:val="24"/>
          <w:szCs w:val="24"/>
        </w:rPr>
        <w:t xml:space="preserve"> a philosophical work (</w:t>
      </w:r>
      <w:r w:rsidR="00874D43" w:rsidRPr="007F41DA">
        <w:rPr>
          <w:rFonts w:asciiTheme="minorBidi" w:hAnsiTheme="minorBidi" w:cstheme="minorBidi"/>
          <w:i/>
          <w:iCs/>
          <w:sz w:val="24"/>
          <w:szCs w:val="24"/>
        </w:rPr>
        <w:t>Ateret Zekenim</w:t>
      </w:r>
      <w:r w:rsidR="00874D43" w:rsidRPr="007F41DA">
        <w:rPr>
          <w:rFonts w:asciiTheme="minorBidi" w:hAnsiTheme="minorBidi" w:cstheme="minorBidi"/>
          <w:sz w:val="24"/>
          <w:szCs w:val="24"/>
        </w:rPr>
        <w:t xml:space="preserve">), but </w:t>
      </w:r>
      <w:r w:rsidR="009F7861" w:rsidRPr="007F41DA">
        <w:rPr>
          <w:rFonts w:asciiTheme="minorBidi" w:hAnsiTheme="minorBidi" w:cstheme="minorBidi"/>
          <w:sz w:val="24"/>
          <w:szCs w:val="24"/>
        </w:rPr>
        <w:t>these endeavors</w:t>
      </w:r>
      <w:r w:rsidR="00874D43" w:rsidRPr="007F41DA">
        <w:rPr>
          <w:rFonts w:asciiTheme="minorBidi" w:hAnsiTheme="minorBidi" w:cstheme="minorBidi"/>
          <w:sz w:val="24"/>
          <w:szCs w:val="24"/>
        </w:rPr>
        <w:t xml:space="preserve"> w</w:t>
      </w:r>
      <w:r w:rsidR="009F7861" w:rsidRPr="007F41DA">
        <w:rPr>
          <w:rFonts w:asciiTheme="minorBidi" w:hAnsiTheme="minorBidi" w:cstheme="minorBidi"/>
          <w:sz w:val="24"/>
          <w:szCs w:val="24"/>
        </w:rPr>
        <w:t>ere</w:t>
      </w:r>
      <w:r w:rsidR="00874D43" w:rsidRPr="007F41DA">
        <w:rPr>
          <w:rFonts w:asciiTheme="minorBidi" w:hAnsiTheme="minorBidi" w:cstheme="minorBidi"/>
          <w:sz w:val="24"/>
          <w:szCs w:val="24"/>
        </w:rPr>
        <w:t xml:space="preserve"> cut </w:t>
      </w:r>
      <w:r w:rsidR="009F7861" w:rsidRPr="007F41DA">
        <w:rPr>
          <w:rFonts w:asciiTheme="minorBidi" w:hAnsiTheme="minorBidi" w:cstheme="minorBidi"/>
          <w:sz w:val="24"/>
          <w:szCs w:val="24"/>
        </w:rPr>
        <w:t>short</w:t>
      </w:r>
      <w:r w:rsidR="00874D43" w:rsidRPr="007F41DA">
        <w:rPr>
          <w:rFonts w:asciiTheme="minorBidi" w:hAnsiTheme="minorBidi" w:cstheme="minorBidi"/>
          <w:sz w:val="24"/>
          <w:szCs w:val="24"/>
        </w:rPr>
        <w:t xml:space="preserve"> </w:t>
      </w:r>
      <w:r w:rsidR="009F7861" w:rsidRPr="007F41DA">
        <w:rPr>
          <w:rFonts w:asciiTheme="minorBidi" w:hAnsiTheme="minorBidi" w:cstheme="minorBidi"/>
          <w:sz w:val="24"/>
          <w:szCs w:val="24"/>
        </w:rPr>
        <w:t>due to familial obligations</w:t>
      </w:r>
      <w:r w:rsidR="00D57EFE"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p>
    <w:p w:rsidR="00607145" w:rsidRPr="007F41DA" w:rsidRDefault="00607145" w:rsidP="001C74CF">
      <w:pPr>
        <w:bidi w:val="0"/>
        <w:spacing w:after="0" w:line="240" w:lineRule="auto"/>
        <w:ind w:firstLine="720"/>
        <w:rPr>
          <w:rFonts w:asciiTheme="minorBidi" w:hAnsiTheme="minorBidi" w:cstheme="minorBidi"/>
          <w:sz w:val="24"/>
          <w:szCs w:val="24"/>
        </w:rPr>
      </w:pPr>
    </w:p>
    <w:p w:rsidR="00D951B9" w:rsidRPr="007F41DA" w:rsidRDefault="0027672A" w:rsidP="001C74CF">
      <w:pPr>
        <w:bidi w:val="0"/>
        <w:spacing w:after="0" w:line="240" w:lineRule="auto"/>
        <w:ind w:firstLine="720"/>
        <w:rPr>
          <w:rFonts w:asciiTheme="minorBidi" w:hAnsiTheme="minorBidi" w:cstheme="minorBidi"/>
          <w:sz w:val="24"/>
          <w:szCs w:val="24"/>
        </w:rPr>
      </w:pPr>
      <w:r w:rsidRPr="007F41DA">
        <w:rPr>
          <w:rFonts w:asciiTheme="minorBidi" w:hAnsiTheme="minorBidi" w:cstheme="minorBidi"/>
          <w:sz w:val="24"/>
          <w:szCs w:val="24"/>
        </w:rPr>
        <w:t>Ab</w:t>
      </w:r>
      <w:r w:rsidR="00874D43" w:rsidRPr="007F41DA">
        <w:rPr>
          <w:rFonts w:asciiTheme="minorBidi" w:hAnsiTheme="minorBidi" w:cstheme="minorBidi"/>
          <w:sz w:val="24"/>
          <w:szCs w:val="24"/>
        </w:rPr>
        <w:t>arbanel’s family had grea</w:t>
      </w:r>
      <w:r w:rsidR="00785F85" w:rsidRPr="007F41DA">
        <w:rPr>
          <w:rFonts w:asciiTheme="minorBidi" w:hAnsiTheme="minorBidi" w:cstheme="minorBidi"/>
          <w:sz w:val="24"/>
          <w:szCs w:val="24"/>
        </w:rPr>
        <w:t>t influence in the royal palace.</w:t>
      </w:r>
      <w:r w:rsidR="00874D43" w:rsidRPr="007F41DA">
        <w:rPr>
          <w:rFonts w:asciiTheme="minorBidi" w:hAnsiTheme="minorBidi" w:cstheme="minorBidi"/>
          <w:sz w:val="24"/>
          <w:szCs w:val="24"/>
        </w:rPr>
        <w:t xml:space="preserve"> </w:t>
      </w:r>
      <w:r w:rsidR="00785F85" w:rsidRPr="007F41DA">
        <w:rPr>
          <w:rFonts w:asciiTheme="minorBidi" w:hAnsiTheme="minorBidi" w:cstheme="minorBidi"/>
          <w:sz w:val="24"/>
          <w:szCs w:val="24"/>
        </w:rPr>
        <w:t>His</w:t>
      </w:r>
      <w:r w:rsidR="00874D43" w:rsidRPr="007F41DA">
        <w:rPr>
          <w:rFonts w:asciiTheme="minorBidi" w:hAnsiTheme="minorBidi" w:cstheme="minorBidi"/>
          <w:sz w:val="24"/>
          <w:szCs w:val="24"/>
        </w:rPr>
        <w:t xml:space="preserve"> father</w:t>
      </w:r>
      <w:r w:rsidR="00D951B9" w:rsidRPr="007F41DA">
        <w:rPr>
          <w:rFonts w:asciiTheme="minorBidi" w:hAnsiTheme="minorBidi" w:cstheme="minorBidi"/>
          <w:sz w:val="24"/>
          <w:szCs w:val="24"/>
        </w:rPr>
        <w:t xml:space="preserve">, </w:t>
      </w:r>
      <w:r w:rsidR="00011EF3" w:rsidRPr="007F41DA">
        <w:rPr>
          <w:rFonts w:asciiTheme="minorBidi" w:hAnsiTheme="minorBidi" w:cstheme="minorBidi"/>
          <w:sz w:val="24"/>
          <w:szCs w:val="24"/>
        </w:rPr>
        <w:t>Yehuda, was</w:t>
      </w:r>
      <w:r w:rsidR="00D951B9" w:rsidRPr="007F41DA">
        <w:rPr>
          <w:rFonts w:asciiTheme="minorBidi" w:hAnsiTheme="minorBidi" w:cstheme="minorBidi"/>
          <w:sz w:val="24"/>
          <w:szCs w:val="24"/>
        </w:rPr>
        <w:t xml:space="preserve"> the </w:t>
      </w:r>
      <w:r w:rsidR="00011EF3" w:rsidRPr="007F41DA">
        <w:rPr>
          <w:rFonts w:asciiTheme="minorBidi" w:hAnsiTheme="minorBidi" w:cstheme="minorBidi"/>
          <w:sz w:val="24"/>
          <w:szCs w:val="24"/>
        </w:rPr>
        <w:t>treasurer</w:t>
      </w:r>
      <w:r w:rsidR="00D951B9" w:rsidRPr="007F41DA">
        <w:rPr>
          <w:rFonts w:asciiTheme="minorBidi" w:hAnsiTheme="minorBidi" w:cstheme="minorBidi"/>
          <w:sz w:val="24"/>
          <w:szCs w:val="24"/>
        </w:rPr>
        <w:t xml:space="preserve"> for Alfonso V, King of Portugal,</w:t>
      </w:r>
      <w:r w:rsidR="00874D43" w:rsidRPr="007F41DA">
        <w:rPr>
          <w:rFonts w:asciiTheme="minorBidi" w:hAnsiTheme="minorBidi" w:cstheme="minorBidi"/>
          <w:sz w:val="24"/>
          <w:szCs w:val="24"/>
        </w:rPr>
        <w:t xml:space="preserve"> </w:t>
      </w:r>
      <w:r w:rsidR="00D951B9" w:rsidRPr="007F41DA">
        <w:rPr>
          <w:rFonts w:asciiTheme="minorBidi" w:hAnsiTheme="minorBidi" w:cstheme="minorBidi"/>
          <w:sz w:val="24"/>
          <w:szCs w:val="24"/>
        </w:rPr>
        <w:t>and in his youth</w:t>
      </w:r>
      <w:r w:rsidR="009F7861" w:rsidRPr="007F41DA">
        <w:rPr>
          <w:rFonts w:asciiTheme="minorBidi" w:hAnsiTheme="minorBidi" w:cstheme="minorBidi"/>
          <w:sz w:val="24"/>
          <w:szCs w:val="24"/>
        </w:rPr>
        <w:t>,</w:t>
      </w:r>
      <w:r w:rsidR="00D951B9" w:rsidRPr="007F41DA">
        <w:rPr>
          <w:rFonts w:asciiTheme="minorBidi" w:hAnsiTheme="minorBidi" w:cstheme="minorBidi"/>
          <w:sz w:val="24"/>
          <w:szCs w:val="24"/>
        </w:rPr>
        <w:t xml:space="preserve"> Abarbanel was forced to </w:t>
      </w:r>
      <w:r w:rsidR="009F7861" w:rsidRPr="007F41DA">
        <w:rPr>
          <w:rFonts w:asciiTheme="minorBidi" w:hAnsiTheme="minorBidi" w:cstheme="minorBidi"/>
          <w:sz w:val="24"/>
          <w:szCs w:val="24"/>
        </w:rPr>
        <w:t>set aside</w:t>
      </w:r>
      <w:r w:rsidR="00D951B9" w:rsidRPr="007F41DA">
        <w:rPr>
          <w:rFonts w:asciiTheme="minorBidi" w:hAnsiTheme="minorBidi" w:cstheme="minorBidi"/>
          <w:sz w:val="24"/>
          <w:szCs w:val="24"/>
        </w:rPr>
        <w:t xml:space="preserve"> h</w:t>
      </w:r>
      <w:r w:rsidR="009F7861" w:rsidRPr="007F41DA">
        <w:rPr>
          <w:rFonts w:asciiTheme="minorBidi" w:hAnsiTheme="minorBidi" w:cstheme="minorBidi"/>
          <w:sz w:val="24"/>
          <w:szCs w:val="24"/>
        </w:rPr>
        <w:t>is spiritual development and help his father with his</w:t>
      </w:r>
      <w:r w:rsidR="00D951B9" w:rsidRPr="007F41DA">
        <w:rPr>
          <w:rFonts w:asciiTheme="minorBidi" w:hAnsiTheme="minorBidi" w:cstheme="minorBidi"/>
          <w:sz w:val="24"/>
          <w:szCs w:val="24"/>
        </w:rPr>
        <w:t xml:space="preserve"> business affairs</w:t>
      </w:r>
      <w:r w:rsidR="00D57EFE" w:rsidRPr="007F41DA">
        <w:rPr>
          <w:rFonts w:asciiTheme="minorBidi" w:hAnsiTheme="minorBidi" w:cstheme="minorBidi"/>
          <w:sz w:val="24"/>
          <w:szCs w:val="24"/>
        </w:rPr>
        <w:t>.</w:t>
      </w:r>
      <w:r w:rsidR="00D951B9" w:rsidRPr="007F41DA">
        <w:rPr>
          <w:rFonts w:asciiTheme="minorBidi" w:hAnsiTheme="minorBidi" w:cstheme="minorBidi"/>
          <w:sz w:val="24"/>
          <w:szCs w:val="24"/>
        </w:rPr>
        <w:t xml:space="preserve"> After his father’s death, Abarbanel also served in the royal court</w:t>
      </w:r>
      <w:r w:rsidR="009F7861" w:rsidRPr="007F41DA">
        <w:rPr>
          <w:rFonts w:asciiTheme="minorBidi" w:hAnsiTheme="minorBidi" w:cstheme="minorBidi"/>
          <w:sz w:val="24"/>
          <w:szCs w:val="24"/>
        </w:rPr>
        <w:t>;</w:t>
      </w:r>
      <w:r w:rsidR="00D951B9" w:rsidRPr="007F41DA">
        <w:rPr>
          <w:rFonts w:asciiTheme="minorBidi" w:hAnsiTheme="minorBidi" w:cstheme="minorBidi"/>
          <w:sz w:val="24"/>
          <w:szCs w:val="24"/>
        </w:rPr>
        <w:t xml:space="preserve"> </w:t>
      </w:r>
      <w:r w:rsidR="009F7861" w:rsidRPr="007F41DA">
        <w:rPr>
          <w:rFonts w:asciiTheme="minorBidi" w:hAnsiTheme="minorBidi" w:cstheme="minorBidi"/>
          <w:sz w:val="24"/>
          <w:szCs w:val="24"/>
        </w:rPr>
        <w:t xml:space="preserve">he was </w:t>
      </w:r>
      <w:r w:rsidR="00D951B9" w:rsidRPr="007F41DA">
        <w:rPr>
          <w:rFonts w:asciiTheme="minorBidi" w:hAnsiTheme="minorBidi" w:cstheme="minorBidi"/>
          <w:sz w:val="24"/>
          <w:szCs w:val="24"/>
        </w:rPr>
        <w:t>in charge of the treasury</w:t>
      </w:r>
      <w:r w:rsidR="00D57EFE"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r w:rsidR="00D951B9" w:rsidRPr="007F41DA">
        <w:rPr>
          <w:rFonts w:asciiTheme="minorBidi" w:hAnsiTheme="minorBidi" w:cstheme="minorBidi"/>
          <w:sz w:val="24"/>
          <w:szCs w:val="24"/>
        </w:rPr>
        <w:t xml:space="preserve">This period is described as the happiest period </w:t>
      </w:r>
      <w:r w:rsidR="009F7861" w:rsidRPr="007F41DA">
        <w:rPr>
          <w:rFonts w:asciiTheme="minorBidi" w:hAnsiTheme="minorBidi" w:cstheme="minorBidi"/>
          <w:sz w:val="24"/>
          <w:szCs w:val="24"/>
        </w:rPr>
        <w:t>of</w:t>
      </w:r>
      <w:r w:rsidR="00D951B9" w:rsidRPr="007F41DA">
        <w:rPr>
          <w:rFonts w:asciiTheme="minorBidi" w:hAnsiTheme="minorBidi" w:cstheme="minorBidi"/>
          <w:sz w:val="24"/>
          <w:szCs w:val="24"/>
        </w:rPr>
        <w:t xml:space="preserve"> his life, a period </w:t>
      </w:r>
      <w:r w:rsidR="009F7861" w:rsidRPr="007F41DA">
        <w:rPr>
          <w:rFonts w:asciiTheme="minorBidi" w:hAnsiTheme="minorBidi" w:cstheme="minorBidi"/>
          <w:sz w:val="24"/>
          <w:szCs w:val="24"/>
        </w:rPr>
        <w:t>in which</w:t>
      </w:r>
      <w:r w:rsidR="00D951B9" w:rsidRPr="007F41DA">
        <w:rPr>
          <w:rFonts w:asciiTheme="minorBidi" w:hAnsiTheme="minorBidi" w:cstheme="minorBidi"/>
          <w:sz w:val="24"/>
          <w:szCs w:val="24"/>
        </w:rPr>
        <w:t xml:space="preserve"> Torah and greatness </w:t>
      </w:r>
      <w:r w:rsidR="009F7861" w:rsidRPr="007F41DA">
        <w:rPr>
          <w:rFonts w:asciiTheme="minorBidi" w:hAnsiTheme="minorBidi" w:cstheme="minorBidi"/>
          <w:sz w:val="24"/>
          <w:szCs w:val="24"/>
        </w:rPr>
        <w:t xml:space="preserve">resided </w:t>
      </w:r>
      <w:r w:rsidR="00D951B9" w:rsidRPr="007F41DA">
        <w:rPr>
          <w:rFonts w:asciiTheme="minorBidi" w:hAnsiTheme="minorBidi" w:cstheme="minorBidi"/>
          <w:sz w:val="24"/>
          <w:szCs w:val="24"/>
        </w:rPr>
        <w:t xml:space="preserve">in </w:t>
      </w:r>
      <w:r w:rsidR="009F7861" w:rsidRPr="007F41DA">
        <w:rPr>
          <w:rFonts w:asciiTheme="minorBidi" w:hAnsiTheme="minorBidi" w:cstheme="minorBidi"/>
          <w:sz w:val="24"/>
          <w:szCs w:val="24"/>
        </w:rPr>
        <w:t>the same</w:t>
      </w:r>
      <w:r w:rsidR="00D951B9" w:rsidRPr="007F41DA">
        <w:rPr>
          <w:rFonts w:asciiTheme="minorBidi" w:hAnsiTheme="minorBidi" w:cstheme="minorBidi"/>
          <w:sz w:val="24"/>
          <w:szCs w:val="24"/>
        </w:rPr>
        <w:t xml:space="preserve"> place</w:t>
      </w:r>
      <w:r w:rsidR="00D57EFE" w:rsidRPr="007F41DA">
        <w:rPr>
          <w:rFonts w:asciiTheme="minorBidi" w:hAnsiTheme="minorBidi" w:cstheme="minorBidi"/>
          <w:sz w:val="24"/>
          <w:szCs w:val="24"/>
        </w:rPr>
        <w:t>.</w:t>
      </w:r>
      <w:r w:rsidR="00D951B9" w:rsidRPr="001C74CF">
        <w:rPr>
          <w:rStyle w:val="FootnoteReference"/>
          <w:rFonts w:asciiTheme="minorBidi" w:hAnsiTheme="minorBidi" w:cstheme="minorBidi"/>
          <w:color w:val="000000"/>
          <w:sz w:val="20"/>
          <w:szCs w:val="20"/>
          <w:rtl/>
        </w:rPr>
        <w:footnoteReference w:id="2"/>
      </w:r>
      <w:r w:rsidR="00D951B9" w:rsidRPr="001C74CF">
        <w:rPr>
          <w:rFonts w:asciiTheme="minorBidi" w:hAnsiTheme="minorBidi" w:cstheme="minorBidi"/>
          <w:szCs w:val="20"/>
        </w:rPr>
        <w:t xml:space="preserve"> </w:t>
      </w:r>
    </w:p>
    <w:p w:rsidR="00607145" w:rsidRPr="007F41DA" w:rsidRDefault="00607145" w:rsidP="001C74CF">
      <w:pPr>
        <w:bidi w:val="0"/>
        <w:spacing w:after="0" w:line="240" w:lineRule="auto"/>
        <w:ind w:firstLine="720"/>
        <w:rPr>
          <w:rFonts w:asciiTheme="minorBidi" w:hAnsiTheme="minorBidi" w:cstheme="minorBidi"/>
          <w:sz w:val="24"/>
          <w:szCs w:val="24"/>
        </w:rPr>
      </w:pPr>
    </w:p>
    <w:p w:rsidR="0016519E" w:rsidRPr="007F41DA" w:rsidRDefault="00D951B9" w:rsidP="001C74CF">
      <w:pPr>
        <w:bidi w:val="0"/>
        <w:spacing w:after="0" w:line="240" w:lineRule="auto"/>
        <w:ind w:firstLine="720"/>
        <w:rPr>
          <w:rFonts w:asciiTheme="minorBidi" w:hAnsiTheme="minorBidi" w:cstheme="minorBidi"/>
          <w:sz w:val="24"/>
          <w:szCs w:val="24"/>
        </w:rPr>
      </w:pPr>
      <w:r w:rsidRPr="007F41DA">
        <w:rPr>
          <w:rFonts w:asciiTheme="minorBidi" w:hAnsiTheme="minorBidi" w:cstheme="minorBidi"/>
          <w:sz w:val="24"/>
          <w:szCs w:val="24"/>
        </w:rPr>
        <w:t xml:space="preserve">This period </w:t>
      </w:r>
      <w:r w:rsidR="00011EF3" w:rsidRPr="007F41DA">
        <w:rPr>
          <w:rFonts w:asciiTheme="minorBidi" w:hAnsiTheme="minorBidi" w:cstheme="minorBidi"/>
          <w:sz w:val="24"/>
          <w:szCs w:val="24"/>
        </w:rPr>
        <w:t>ended</w:t>
      </w:r>
      <w:r w:rsidRPr="007F41DA">
        <w:rPr>
          <w:rFonts w:asciiTheme="minorBidi" w:hAnsiTheme="minorBidi" w:cstheme="minorBidi"/>
          <w:sz w:val="24"/>
          <w:szCs w:val="24"/>
        </w:rPr>
        <w:t xml:space="preserve"> with the reign of Alfonso V’s son and successor, John or</w:t>
      </w:r>
      <w:r w:rsidR="00DC3278" w:rsidRPr="007F41DA">
        <w:rPr>
          <w:rFonts w:asciiTheme="minorBidi" w:hAnsiTheme="minorBidi" w:cstheme="minorBidi"/>
          <w:sz w:val="24"/>
          <w:szCs w:val="24"/>
        </w:rPr>
        <w:t xml:space="preserve"> </w:t>
      </w:r>
      <w:r w:rsidR="008472CA" w:rsidRPr="007F41DA">
        <w:rPr>
          <w:rFonts w:asciiTheme="minorBidi" w:hAnsiTheme="minorBidi" w:cstheme="minorBidi"/>
          <w:sz w:val="24"/>
          <w:szCs w:val="24"/>
        </w:rPr>
        <w:t>João II</w:t>
      </w:r>
      <w:r w:rsidRPr="007F41DA">
        <w:rPr>
          <w:rFonts w:asciiTheme="minorBidi" w:hAnsiTheme="minorBidi" w:cstheme="minorBidi"/>
          <w:sz w:val="24"/>
          <w:szCs w:val="24"/>
        </w:rPr>
        <w:t xml:space="preserve"> (1481-1495)</w:t>
      </w:r>
      <w:r w:rsidR="00D57EFE"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r w:rsidR="008B5F79" w:rsidRPr="007F41DA">
        <w:rPr>
          <w:rFonts w:asciiTheme="minorBidi" w:hAnsiTheme="minorBidi" w:cstheme="minorBidi"/>
          <w:sz w:val="24"/>
          <w:szCs w:val="24"/>
        </w:rPr>
        <w:t>King João was worried about his noble</w:t>
      </w:r>
      <w:r w:rsidR="0052534D" w:rsidRPr="007F41DA">
        <w:rPr>
          <w:rFonts w:asciiTheme="minorBidi" w:hAnsiTheme="minorBidi" w:cstheme="minorBidi"/>
          <w:sz w:val="24"/>
          <w:szCs w:val="24"/>
        </w:rPr>
        <w:t>s</w:t>
      </w:r>
      <w:r w:rsidR="008B5F79" w:rsidRPr="007F41DA">
        <w:rPr>
          <w:rFonts w:asciiTheme="minorBidi" w:hAnsiTheme="minorBidi" w:cstheme="minorBidi"/>
          <w:sz w:val="24"/>
          <w:szCs w:val="24"/>
        </w:rPr>
        <w:t xml:space="preserve"> rebelling against him</w:t>
      </w:r>
      <w:r w:rsidR="0052534D" w:rsidRPr="007F41DA">
        <w:rPr>
          <w:rFonts w:asciiTheme="minorBidi" w:hAnsiTheme="minorBidi" w:cstheme="minorBidi"/>
          <w:sz w:val="24"/>
          <w:szCs w:val="24"/>
        </w:rPr>
        <w:t>;</w:t>
      </w:r>
      <w:r w:rsidR="008B5F79" w:rsidRPr="007F41DA">
        <w:rPr>
          <w:rFonts w:asciiTheme="minorBidi" w:hAnsiTheme="minorBidi" w:cstheme="minorBidi"/>
          <w:sz w:val="24"/>
          <w:szCs w:val="24"/>
        </w:rPr>
        <w:t xml:space="preserve"> in the year 1483, he executed eighty of them</w:t>
      </w:r>
      <w:r w:rsidR="00D57EFE"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r w:rsidR="008B5F79" w:rsidRPr="007F41DA">
        <w:rPr>
          <w:rFonts w:asciiTheme="minorBidi" w:hAnsiTheme="minorBidi" w:cstheme="minorBidi"/>
          <w:sz w:val="24"/>
          <w:szCs w:val="24"/>
        </w:rPr>
        <w:t xml:space="preserve">Abarbanel managed to escape over the border to Spain, </w:t>
      </w:r>
      <w:r w:rsidR="0052534D" w:rsidRPr="007F41DA">
        <w:rPr>
          <w:rFonts w:asciiTheme="minorBidi" w:hAnsiTheme="minorBidi" w:cstheme="minorBidi"/>
          <w:sz w:val="24"/>
          <w:szCs w:val="24"/>
        </w:rPr>
        <w:t>but</w:t>
      </w:r>
      <w:r w:rsidR="008B5F79" w:rsidRPr="007F41DA">
        <w:rPr>
          <w:rFonts w:asciiTheme="minorBidi" w:hAnsiTheme="minorBidi" w:cstheme="minorBidi"/>
          <w:sz w:val="24"/>
          <w:szCs w:val="24"/>
        </w:rPr>
        <w:t xml:space="preserve"> he was forced to leave all of his possessions in Portugal</w:t>
      </w:r>
      <w:r w:rsidR="00D57EFE"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He describes t</w:t>
      </w:r>
      <w:r w:rsidR="008B5F79" w:rsidRPr="007F41DA">
        <w:rPr>
          <w:rFonts w:asciiTheme="minorBidi" w:hAnsiTheme="minorBidi" w:cstheme="minorBidi"/>
          <w:sz w:val="24"/>
          <w:szCs w:val="24"/>
        </w:rPr>
        <w:t>his e</w:t>
      </w:r>
      <w:r w:rsidR="0052534D" w:rsidRPr="007F41DA">
        <w:rPr>
          <w:rFonts w:asciiTheme="minorBidi" w:hAnsiTheme="minorBidi" w:cstheme="minorBidi"/>
          <w:sz w:val="24"/>
          <w:szCs w:val="24"/>
        </w:rPr>
        <w:t>xperience</w:t>
      </w:r>
      <w:r w:rsidR="008B5F79" w:rsidRPr="007F41DA">
        <w:rPr>
          <w:rFonts w:asciiTheme="minorBidi" w:hAnsiTheme="minorBidi" w:cstheme="minorBidi"/>
          <w:sz w:val="24"/>
          <w:szCs w:val="24"/>
        </w:rPr>
        <w:t xml:space="preserve"> as an </w:t>
      </w:r>
      <w:r w:rsidR="00011EF3" w:rsidRPr="007F41DA">
        <w:rPr>
          <w:rFonts w:asciiTheme="minorBidi" w:hAnsiTheme="minorBidi" w:cstheme="minorBidi"/>
          <w:sz w:val="24"/>
          <w:szCs w:val="24"/>
        </w:rPr>
        <w:t>extremely</w:t>
      </w:r>
      <w:r w:rsidR="008B5F79" w:rsidRPr="007F41DA">
        <w:rPr>
          <w:rFonts w:asciiTheme="minorBidi" w:hAnsiTheme="minorBidi" w:cstheme="minorBidi"/>
          <w:sz w:val="24"/>
          <w:szCs w:val="24"/>
        </w:rPr>
        <w:t xml:space="preserve"> </w:t>
      </w:r>
      <w:r w:rsidR="008B5F79" w:rsidRPr="007F41DA">
        <w:rPr>
          <w:rFonts w:asciiTheme="minorBidi" w:hAnsiTheme="minorBidi" w:cstheme="minorBidi"/>
          <w:sz w:val="24"/>
          <w:szCs w:val="24"/>
        </w:rPr>
        <w:lastRenderedPageBreak/>
        <w:t>difficult period,</w:t>
      </w:r>
      <w:r w:rsidR="008B5F79" w:rsidRPr="001C74CF">
        <w:rPr>
          <w:rStyle w:val="FootnoteReference"/>
          <w:rFonts w:asciiTheme="minorBidi" w:hAnsiTheme="minorBidi" w:cstheme="minorBidi"/>
          <w:color w:val="000000"/>
          <w:sz w:val="20"/>
          <w:szCs w:val="20"/>
          <w:rtl/>
        </w:rPr>
        <w:footnoteReference w:id="3"/>
      </w:r>
      <w:r w:rsidR="008B5F79" w:rsidRPr="007F41DA">
        <w:rPr>
          <w:rFonts w:asciiTheme="minorBidi" w:hAnsiTheme="minorBidi" w:cstheme="minorBidi"/>
          <w:sz w:val="24"/>
          <w:szCs w:val="24"/>
        </w:rPr>
        <w:t xml:space="preserve"> </w:t>
      </w:r>
      <w:r w:rsidR="0016519E" w:rsidRPr="007F41DA">
        <w:rPr>
          <w:rFonts w:asciiTheme="minorBidi" w:hAnsiTheme="minorBidi" w:cstheme="minorBidi"/>
          <w:sz w:val="24"/>
          <w:szCs w:val="24"/>
        </w:rPr>
        <w:t>in</w:t>
      </w:r>
      <w:r w:rsidR="008B5F79" w:rsidRPr="007F41DA">
        <w:rPr>
          <w:rFonts w:asciiTheme="minorBidi" w:hAnsiTheme="minorBidi" w:cstheme="minorBidi"/>
          <w:sz w:val="24"/>
          <w:szCs w:val="24"/>
        </w:rPr>
        <w:t xml:space="preserve"> econ</w:t>
      </w:r>
      <w:r w:rsidR="0016519E" w:rsidRPr="007F41DA">
        <w:rPr>
          <w:rFonts w:asciiTheme="minorBidi" w:hAnsiTheme="minorBidi" w:cstheme="minorBidi"/>
          <w:sz w:val="24"/>
          <w:szCs w:val="24"/>
        </w:rPr>
        <w:t xml:space="preserve">omic as well as theological terms, but </w:t>
      </w:r>
      <w:r w:rsidR="00011EF3" w:rsidRPr="007F41DA">
        <w:rPr>
          <w:rFonts w:asciiTheme="minorBidi" w:hAnsiTheme="minorBidi" w:cstheme="minorBidi"/>
          <w:sz w:val="24"/>
          <w:szCs w:val="24"/>
        </w:rPr>
        <w:t>Abarbanel</w:t>
      </w:r>
      <w:r w:rsidR="0016519E" w:rsidRPr="007F41DA">
        <w:rPr>
          <w:rFonts w:asciiTheme="minorBidi" w:hAnsiTheme="minorBidi" w:cstheme="minorBidi"/>
          <w:sz w:val="24"/>
          <w:szCs w:val="24"/>
        </w:rPr>
        <w:t xml:space="preserve"> overcomes and reaches the conclusion: “God is righteous, for I have rebelled against his word” (</w:t>
      </w:r>
      <w:r w:rsidR="0016519E" w:rsidRPr="007F41DA">
        <w:rPr>
          <w:rFonts w:asciiTheme="minorBidi" w:hAnsiTheme="minorBidi" w:cstheme="minorBidi"/>
          <w:i/>
          <w:iCs/>
          <w:sz w:val="24"/>
          <w:szCs w:val="24"/>
        </w:rPr>
        <w:t>Eikha</w:t>
      </w:r>
      <w:r w:rsidR="0016519E" w:rsidRPr="007F41DA">
        <w:rPr>
          <w:rFonts w:asciiTheme="minorBidi" w:hAnsiTheme="minorBidi" w:cstheme="minorBidi"/>
          <w:sz w:val="24"/>
          <w:szCs w:val="24"/>
        </w:rPr>
        <w:t xml:space="preserve"> 1:18)</w:t>
      </w:r>
      <w:r w:rsidR="00D57EFE"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r w:rsidR="0016519E" w:rsidRPr="007F41DA">
        <w:rPr>
          <w:rFonts w:asciiTheme="minorBidi" w:hAnsiTheme="minorBidi" w:cstheme="minorBidi"/>
          <w:sz w:val="24"/>
          <w:szCs w:val="24"/>
        </w:rPr>
        <w:t>He makes a spiritual audit, concluding that the loss of his status and wealth is a punishment for spending too muc</w:t>
      </w:r>
      <w:r w:rsidR="0052534D" w:rsidRPr="007F41DA">
        <w:rPr>
          <w:rFonts w:asciiTheme="minorBidi" w:hAnsiTheme="minorBidi" w:cstheme="minorBidi"/>
          <w:sz w:val="24"/>
          <w:szCs w:val="24"/>
        </w:rPr>
        <w:t>h time on physical acquisitions and</w:t>
      </w:r>
      <w:r w:rsidR="0016519E" w:rsidRPr="007F41DA">
        <w:rPr>
          <w:rFonts w:asciiTheme="minorBidi" w:hAnsiTheme="minorBidi" w:cstheme="minorBidi"/>
          <w:sz w:val="24"/>
          <w:szCs w:val="24"/>
        </w:rPr>
        <w:t xml:space="preserve"> not investing sufficiently in </w:t>
      </w:r>
      <w:r w:rsidR="00011EF3" w:rsidRPr="007F41DA">
        <w:rPr>
          <w:rFonts w:asciiTheme="minorBidi" w:hAnsiTheme="minorBidi" w:cstheme="minorBidi"/>
          <w:sz w:val="24"/>
          <w:szCs w:val="24"/>
        </w:rPr>
        <w:t>spiritual</w:t>
      </w:r>
      <w:r w:rsidR="0016519E" w:rsidRPr="007F41DA">
        <w:rPr>
          <w:rFonts w:asciiTheme="minorBidi" w:hAnsiTheme="minorBidi" w:cstheme="minorBidi"/>
          <w:sz w:val="24"/>
          <w:szCs w:val="24"/>
        </w:rPr>
        <w:t xml:space="preserve"> </w:t>
      </w:r>
      <w:r w:rsidR="00011EF3" w:rsidRPr="007F41DA">
        <w:rPr>
          <w:rFonts w:asciiTheme="minorBidi" w:hAnsiTheme="minorBidi" w:cstheme="minorBidi"/>
          <w:sz w:val="24"/>
          <w:szCs w:val="24"/>
        </w:rPr>
        <w:t>acquisitions</w:t>
      </w:r>
      <w:r w:rsidR="00D57EFE" w:rsidRPr="007F41DA">
        <w:rPr>
          <w:rFonts w:asciiTheme="minorBidi" w:hAnsiTheme="minorBidi" w:cstheme="minorBidi"/>
          <w:sz w:val="24"/>
          <w:szCs w:val="24"/>
        </w:rPr>
        <w:t>.</w:t>
      </w:r>
      <w:r w:rsidR="0016519E" w:rsidRPr="001C74CF">
        <w:rPr>
          <w:rStyle w:val="FootnoteReference"/>
          <w:rFonts w:asciiTheme="minorBidi" w:hAnsiTheme="minorBidi" w:cstheme="minorBidi"/>
          <w:color w:val="000000"/>
          <w:sz w:val="20"/>
          <w:szCs w:val="20"/>
          <w:rtl/>
        </w:rPr>
        <w:footnoteReference w:id="4"/>
      </w:r>
    </w:p>
    <w:p w:rsidR="00607145" w:rsidRPr="007F41DA" w:rsidRDefault="00607145" w:rsidP="007F41DA">
      <w:pPr>
        <w:bidi w:val="0"/>
        <w:spacing w:after="0" w:line="240" w:lineRule="auto"/>
        <w:ind w:firstLine="360"/>
        <w:rPr>
          <w:rFonts w:asciiTheme="minorBidi" w:hAnsiTheme="minorBidi" w:cstheme="minorBidi"/>
          <w:sz w:val="24"/>
          <w:szCs w:val="24"/>
        </w:rPr>
      </w:pPr>
    </w:p>
    <w:p w:rsidR="00F01390" w:rsidRPr="007F41DA" w:rsidRDefault="0016519E" w:rsidP="001C74CF">
      <w:pPr>
        <w:bidi w:val="0"/>
        <w:spacing w:after="0" w:line="240" w:lineRule="auto"/>
        <w:ind w:firstLine="720"/>
        <w:rPr>
          <w:rFonts w:asciiTheme="minorBidi" w:hAnsiTheme="minorBidi" w:cstheme="minorBidi"/>
          <w:sz w:val="24"/>
          <w:szCs w:val="24"/>
        </w:rPr>
      </w:pPr>
      <w:r w:rsidRPr="007F41DA">
        <w:rPr>
          <w:rFonts w:asciiTheme="minorBidi" w:hAnsiTheme="minorBidi" w:cstheme="minorBidi"/>
          <w:sz w:val="24"/>
          <w:szCs w:val="24"/>
        </w:rPr>
        <w:t xml:space="preserve">A short time after settling in Spain, while he was still writing his commentary on the Book of </w:t>
      </w:r>
      <w:r w:rsidR="00857F22" w:rsidRPr="007F41DA">
        <w:rPr>
          <w:rFonts w:asciiTheme="minorBidi" w:hAnsiTheme="minorBidi" w:cstheme="minorBidi"/>
          <w:i/>
          <w:sz w:val="24"/>
          <w:szCs w:val="24"/>
        </w:rPr>
        <w:t>Melakhim</w:t>
      </w:r>
      <w:r w:rsidRPr="007F41DA">
        <w:rPr>
          <w:rFonts w:asciiTheme="minorBidi" w:hAnsiTheme="minorBidi" w:cstheme="minorBidi"/>
          <w:sz w:val="24"/>
          <w:szCs w:val="24"/>
        </w:rPr>
        <w:t xml:space="preserve"> (March of 1484), Abarbanel was summoned to serve “the Catholic Monarchs,” Queen Isabella I of Castile and King Ferdinand II of Aragon</w:t>
      </w:r>
      <w:r w:rsidR="00D57EFE" w:rsidRPr="007F41DA">
        <w:rPr>
          <w:rFonts w:asciiTheme="minorBidi" w:hAnsiTheme="minorBidi" w:cstheme="minorBidi"/>
          <w:sz w:val="24"/>
          <w:szCs w:val="24"/>
        </w:rPr>
        <w:t>.</w:t>
      </w:r>
      <w:r w:rsidR="00785F85" w:rsidRPr="007F41DA">
        <w:rPr>
          <w:rStyle w:val="FootnoteReference"/>
          <w:rFonts w:asciiTheme="minorBidi" w:hAnsiTheme="minorBidi" w:cstheme="minorBidi"/>
          <w:color w:val="000000"/>
          <w:sz w:val="24"/>
          <w:szCs w:val="24"/>
          <w:rtl/>
        </w:rPr>
        <w:t xml:space="preserve"> </w:t>
      </w:r>
      <w:r w:rsidR="00785F85" w:rsidRPr="001C74CF">
        <w:rPr>
          <w:rStyle w:val="FootnoteReference"/>
          <w:rFonts w:asciiTheme="minorBidi" w:hAnsiTheme="minorBidi" w:cstheme="minorBidi"/>
          <w:color w:val="000000"/>
          <w:sz w:val="20"/>
          <w:szCs w:val="20"/>
          <w:rtl/>
        </w:rPr>
        <w:footnoteReference w:id="5"/>
      </w:r>
      <w:r w:rsidR="00785F85" w:rsidRPr="007F41DA">
        <w:rPr>
          <w:rFonts w:asciiTheme="minorBidi" w:hAnsiTheme="minorBidi" w:cstheme="minorBidi"/>
          <w:sz w:val="24"/>
          <w:szCs w:val="24"/>
        </w:rPr>
        <w:t xml:space="preserve"> </w:t>
      </w:r>
      <w:r w:rsidRPr="007F41DA">
        <w:rPr>
          <w:rFonts w:asciiTheme="minorBidi" w:hAnsiTheme="minorBidi" w:cstheme="minorBidi"/>
          <w:sz w:val="24"/>
          <w:szCs w:val="24"/>
        </w:rPr>
        <w:t>After nine years of faithful service, in 1492, the Alhambra Decree was issued, expelling all Jews from Castile and Aragon</w:t>
      </w:r>
      <w:r w:rsidR="00D57EFE"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r w:rsidR="00F01390" w:rsidRPr="007F41DA">
        <w:rPr>
          <w:rFonts w:asciiTheme="minorBidi" w:hAnsiTheme="minorBidi" w:cstheme="minorBidi"/>
          <w:sz w:val="24"/>
          <w:szCs w:val="24"/>
        </w:rPr>
        <w:t xml:space="preserve">Abarbanel did everything he could to prevent this edict from </w:t>
      </w:r>
      <w:r w:rsidR="00785F85" w:rsidRPr="007F41DA">
        <w:rPr>
          <w:rFonts w:asciiTheme="minorBidi" w:hAnsiTheme="minorBidi" w:cstheme="minorBidi"/>
          <w:sz w:val="24"/>
          <w:szCs w:val="24"/>
        </w:rPr>
        <w:t>go</w:t>
      </w:r>
      <w:r w:rsidR="00F01390" w:rsidRPr="007F41DA">
        <w:rPr>
          <w:rFonts w:asciiTheme="minorBidi" w:hAnsiTheme="minorBidi" w:cstheme="minorBidi"/>
          <w:sz w:val="24"/>
          <w:szCs w:val="24"/>
        </w:rPr>
        <w:t xml:space="preserve">ing into effect, even proposing a </w:t>
      </w:r>
      <w:r w:rsidR="00011EF3" w:rsidRPr="007F41DA">
        <w:rPr>
          <w:rFonts w:asciiTheme="minorBidi" w:hAnsiTheme="minorBidi" w:cstheme="minorBidi"/>
          <w:sz w:val="24"/>
          <w:szCs w:val="24"/>
        </w:rPr>
        <w:t>prodigious</w:t>
      </w:r>
      <w:r w:rsidR="00F01390" w:rsidRPr="007F41DA">
        <w:rPr>
          <w:rFonts w:asciiTheme="minorBidi" w:hAnsiTheme="minorBidi" w:cstheme="minorBidi"/>
          <w:sz w:val="24"/>
          <w:szCs w:val="24"/>
        </w:rPr>
        <w:t xml:space="preserve"> tribute to convince the</w:t>
      </w:r>
      <w:r w:rsidR="00785F85" w:rsidRPr="007F41DA">
        <w:rPr>
          <w:rFonts w:asciiTheme="minorBidi" w:hAnsiTheme="minorBidi" w:cstheme="minorBidi"/>
          <w:sz w:val="24"/>
          <w:szCs w:val="24"/>
        </w:rPr>
        <w:t xml:space="preserve"> monarchs</w:t>
      </w:r>
      <w:r w:rsidR="00F01390" w:rsidRPr="007F41DA">
        <w:rPr>
          <w:rFonts w:asciiTheme="minorBidi" w:hAnsiTheme="minorBidi" w:cstheme="minorBidi"/>
          <w:sz w:val="24"/>
          <w:szCs w:val="24"/>
        </w:rPr>
        <w:t xml:space="preserve"> to annul it, but to no </w:t>
      </w:r>
      <w:r w:rsidR="00011EF3" w:rsidRPr="007F41DA">
        <w:rPr>
          <w:rFonts w:asciiTheme="minorBidi" w:hAnsiTheme="minorBidi" w:cstheme="minorBidi"/>
          <w:sz w:val="24"/>
          <w:szCs w:val="24"/>
        </w:rPr>
        <w:t>avail</w:t>
      </w:r>
      <w:r w:rsidR="00D57EFE" w:rsidRPr="007F41DA">
        <w:rPr>
          <w:rFonts w:asciiTheme="minorBidi" w:hAnsiTheme="minorBidi" w:cstheme="minorBidi"/>
          <w:sz w:val="24"/>
          <w:szCs w:val="24"/>
        </w:rPr>
        <w:t>.</w:t>
      </w:r>
      <w:r w:rsidR="00F01390" w:rsidRPr="001C74CF">
        <w:rPr>
          <w:rStyle w:val="FootnoteReference"/>
          <w:rFonts w:asciiTheme="minorBidi" w:hAnsiTheme="minorBidi" w:cstheme="minorBidi"/>
          <w:color w:val="000000"/>
          <w:sz w:val="20"/>
          <w:szCs w:val="20"/>
          <w:rtl/>
        </w:rPr>
        <w:footnoteReference w:id="6"/>
      </w:r>
      <w:r w:rsidR="00F01390" w:rsidRPr="007F41DA">
        <w:rPr>
          <w:rFonts w:asciiTheme="minorBidi" w:hAnsiTheme="minorBidi" w:cstheme="minorBidi"/>
          <w:sz w:val="24"/>
          <w:szCs w:val="24"/>
        </w:rPr>
        <w:t xml:space="preserve"> </w:t>
      </w:r>
    </w:p>
    <w:p w:rsidR="00607145" w:rsidRPr="007F41DA" w:rsidRDefault="00607145" w:rsidP="007F41DA">
      <w:pPr>
        <w:bidi w:val="0"/>
        <w:spacing w:after="0" w:line="240" w:lineRule="auto"/>
        <w:ind w:firstLine="360"/>
        <w:rPr>
          <w:rFonts w:asciiTheme="minorBidi" w:hAnsiTheme="minorBidi" w:cstheme="minorBidi"/>
          <w:sz w:val="24"/>
          <w:szCs w:val="24"/>
        </w:rPr>
      </w:pPr>
    </w:p>
    <w:p w:rsidR="00F01390" w:rsidRPr="007F41DA" w:rsidRDefault="00F01390" w:rsidP="001C74CF">
      <w:pPr>
        <w:bidi w:val="0"/>
        <w:spacing w:after="0" w:line="240" w:lineRule="auto"/>
        <w:ind w:firstLine="720"/>
        <w:rPr>
          <w:rFonts w:asciiTheme="minorBidi" w:hAnsiTheme="minorBidi" w:cstheme="minorBidi"/>
          <w:sz w:val="24"/>
          <w:szCs w:val="24"/>
        </w:rPr>
      </w:pPr>
      <w:r w:rsidRPr="007F41DA">
        <w:rPr>
          <w:rFonts w:asciiTheme="minorBidi" w:hAnsiTheme="minorBidi" w:cstheme="minorBidi"/>
          <w:sz w:val="24"/>
          <w:szCs w:val="24"/>
        </w:rPr>
        <w:lastRenderedPageBreak/>
        <w:t>The privations and suffering of the expulsion are described by Abarbanel in his commentary on the Haggada</w:t>
      </w:r>
      <w:r w:rsidRPr="007F41DA">
        <w:rPr>
          <w:rFonts w:asciiTheme="minorBidi" w:hAnsiTheme="minorBidi" w:cstheme="minorBidi"/>
          <w:b/>
          <w:bCs/>
          <w:sz w:val="24"/>
          <w:szCs w:val="24"/>
        </w:rPr>
        <w:t xml:space="preserve">, </w:t>
      </w:r>
      <w:r w:rsidRPr="007F41DA">
        <w:rPr>
          <w:rFonts w:asciiTheme="minorBidi" w:hAnsiTheme="minorBidi" w:cstheme="minorBidi"/>
          <w:i/>
          <w:iCs/>
          <w:sz w:val="24"/>
          <w:szCs w:val="24"/>
        </w:rPr>
        <w:t>Zevach Pesach,</w:t>
      </w:r>
      <w:r w:rsidRPr="007F41DA">
        <w:rPr>
          <w:rFonts w:asciiTheme="minorBidi" w:hAnsiTheme="minorBidi" w:cstheme="minorBidi"/>
          <w:sz w:val="24"/>
          <w:szCs w:val="24"/>
        </w:rPr>
        <w:t xml:space="preserve"> in which he includes the dramatic sentence: “I have seen God face-to-face, f</w:t>
      </w:r>
      <w:r w:rsidR="0052534D" w:rsidRPr="007F41DA">
        <w:rPr>
          <w:rFonts w:asciiTheme="minorBidi" w:hAnsiTheme="minorBidi" w:cstheme="minorBidi"/>
          <w:sz w:val="24"/>
          <w:szCs w:val="24"/>
        </w:rPr>
        <w:t>ighting His nation, the lot of H</w:t>
      </w:r>
      <w:r w:rsidRPr="007F41DA">
        <w:rPr>
          <w:rFonts w:asciiTheme="minorBidi" w:hAnsiTheme="minorBidi" w:cstheme="minorBidi"/>
          <w:sz w:val="24"/>
          <w:szCs w:val="24"/>
        </w:rPr>
        <w:t>is inheritance.”</w:t>
      </w:r>
    </w:p>
    <w:p w:rsidR="00607145" w:rsidRPr="007F41DA" w:rsidRDefault="00607145" w:rsidP="001C74CF">
      <w:pPr>
        <w:bidi w:val="0"/>
        <w:spacing w:after="0" w:line="240" w:lineRule="auto"/>
        <w:ind w:firstLine="720"/>
        <w:rPr>
          <w:rFonts w:asciiTheme="minorBidi" w:hAnsiTheme="minorBidi" w:cstheme="minorBidi"/>
          <w:sz w:val="24"/>
          <w:szCs w:val="24"/>
        </w:rPr>
      </w:pPr>
    </w:p>
    <w:p w:rsidR="00481D7C" w:rsidRPr="007F41DA" w:rsidRDefault="00F01390" w:rsidP="001C74CF">
      <w:pPr>
        <w:bidi w:val="0"/>
        <w:spacing w:after="0" w:line="240" w:lineRule="auto"/>
        <w:ind w:firstLine="720"/>
        <w:rPr>
          <w:rFonts w:asciiTheme="minorBidi" w:hAnsiTheme="minorBidi" w:cstheme="minorBidi"/>
          <w:sz w:val="24"/>
          <w:szCs w:val="24"/>
          <w:rtl/>
        </w:rPr>
      </w:pPr>
      <w:r w:rsidRPr="007F41DA">
        <w:rPr>
          <w:rFonts w:asciiTheme="minorBidi" w:hAnsiTheme="minorBidi" w:cstheme="minorBidi"/>
          <w:sz w:val="24"/>
          <w:szCs w:val="24"/>
        </w:rPr>
        <w:t>Abarbanel left Spanish soil together with 300,000 Jews and reached Naples</w:t>
      </w:r>
      <w:r w:rsidR="00D57EFE"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r w:rsidRPr="007F41DA">
        <w:rPr>
          <w:rFonts w:asciiTheme="minorBidi" w:hAnsiTheme="minorBidi" w:cstheme="minorBidi"/>
          <w:sz w:val="24"/>
          <w:szCs w:val="24"/>
        </w:rPr>
        <w:t>King Alfonso II of Naples a</w:t>
      </w:r>
      <w:r w:rsidR="00785F85" w:rsidRPr="007F41DA">
        <w:rPr>
          <w:rFonts w:asciiTheme="minorBidi" w:hAnsiTheme="minorBidi" w:cstheme="minorBidi"/>
          <w:sz w:val="24"/>
          <w:szCs w:val="24"/>
        </w:rPr>
        <w:t>ssumed the throne in early 1494</w:t>
      </w:r>
      <w:r w:rsidRPr="007F41DA">
        <w:rPr>
          <w:rFonts w:asciiTheme="minorBidi" w:hAnsiTheme="minorBidi" w:cstheme="minorBidi"/>
          <w:sz w:val="24"/>
          <w:szCs w:val="24"/>
        </w:rPr>
        <w:t xml:space="preserve"> and recruited Abarbanel as a royal adviser</w:t>
      </w:r>
      <w:r w:rsidR="00D57EFE"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r w:rsidRPr="007F41DA">
        <w:rPr>
          <w:rFonts w:asciiTheme="minorBidi" w:hAnsiTheme="minorBidi" w:cstheme="minorBidi"/>
          <w:sz w:val="24"/>
          <w:szCs w:val="24"/>
        </w:rPr>
        <w:t>I</w:t>
      </w:r>
      <w:r w:rsidR="0052534D" w:rsidRPr="007F41DA">
        <w:rPr>
          <w:rFonts w:asciiTheme="minorBidi" w:hAnsiTheme="minorBidi" w:cstheme="minorBidi"/>
          <w:sz w:val="24"/>
          <w:szCs w:val="24"/>
        </w:rPr>
        <w:t>n</w:t>
      </w:r>
      <w:r w:rsidRPr="007F41DA">
        <w:rPr>
          <w:rFonts w:asciiTheme="minorBidi" w:hAnsiTheme="minorBidi" w:cstheme="minorBidi"/>
          <w:sz w:val="24"/>
          <w:szCs w:val="24"/>
        </w:rPr>
        <w:t xml:space="preserve"> the </w:t>
      </w:r>
      <w:r w:rsidR="00011EF3" w:rsidRPr="007F41DA">
        <w:rPr>
          <w:rFonts w:asciiTheme="minorBidi" w:hAnsiTheme="minorBidi" w:cstheme="minorBidi"/>
          <w:sz w:val="24"/>
          <w:szCs w:val="24"/>
        </w:rPr>
        <w:t>beginning</w:t>
      </w:r>
      <w:r w:rsidRPr="007F41DA">
        <w:rPr>
          <w:rFonts w:asciiTheme="minorBidi" w:hAnsiTheme="minorBidi" w:cstheme="minorBidi"/>
          <w:sz w:val="24"/>
          <w:szCs w:val="24"/>
        </w:rPr>
        <w:t xml:space="preserve"> of 1495, King Charles VIII of France </w:t>
      </w:r>
      <w:r w:rsidR="00785F85" w:rsidRPr="007F41DA">
        <w:rPr>
          <w:rFonts w:asciiTheme="minorBidi" w:hAnsiTheme="minorBidi" w:cstheme="minorBidi"/>
          <w:sz w:val="24"/>
          <w:szCs w:val="24"/>
        </w:rPr>
        <w:t>invaded, deeply affecting</w:t>
      </w:r>
      <w:r w:rsidRPr="007F41DA">
        <w:rPr>
          <w:rFonts w:asciiTheme="minorBidi" w:hAnsiTheme="minorBidi" w:cstheme="minorBidi"/>
          <w:sz w:val="24"/>
          <w:szCs w:val="24"/>
        </w:rPr>
        <w:t xml:space="preserve"> the Jews of the city</w:t>
      </w:r>
      <w:r w:rsidR="00785F85" w:rsidRPr="007F41DA">
        <w:rPr>
          <w:rFonts w:asciiTheme="minorBidi" w:hAnsiTheme="minorBidi" w:cstheme="minorBidi"/>
          <w:sz w:val="24"/>
          <w:szCs w:val="24"/>
        </w:rPr>
        <w:t>;</w:t>
      </w:r>
      <w:r w:rsidRPr="007F41DA">
        <w:rPr>
          <w:rFonts w:asciiTheme="minorBidi" w:hAnsiTheme="minorBidi" w:cstheme="minorBidi"/>
          <w:sz w:val="24"/>
          <w:szCs w:val="24"/>
        </w:rPr>
        <w:t xml:space="preserve"> </w:t>
      </w:r>
      <w:r w:rsidR="00011EF3" w:rsidRPr="007F41DA">
        <w:rPr>
          <w:rFonts w:asciiTheme="minorBidi" w:hAnsiTheme="minorBidi" w:cstheme="minorBidi"/>
          <w:sz w:val="24"/>
          <w:szCs w:val="24"/>
        </w:rPr>
        <w:t>Abarbanel</w:t>
      </w:r>
      <w:r w:rsidRPr="007F41DA">
        <w:rPr>
          <w:rFonts w:asciiTheme="minorBidi" w:hAnsiTheme="minorBidi" w:cstheme="minorBidi"/>
          <w:sz w:val="24"/>
          <w:szCs w:val="24"/>
        </w:rPr>
        <w:t xml:space="preserve"> explains </w:t>
      </w:r>
      <w:r w:rsidR="00785F85" w:rsidRPr="007F41DA">
        <w:rPr>
          <w:rFonts w:asciiTheme="minorBidi" w:hAnsiTheme="minorBidi" w:cstheme="minorBidi"/>
          <w:sz w:val="24"/>
          <w:szCs w:val="24"/>
        </w:rPr>
        <w:t>that</w:t>
      </w:r>
      <w:r w:rsidRPr="007F41DA">
        <w:rPr>
          <w:rFonts w:asciiTheme="minorBidi" w:hAnsiTheme="minorBidi" w:cstheme="minorBidi"/>
          <w:sz w:val="24"/>
          <w:szCs w:val="24"/>
        </w:rPr>
        <w:t xml:space="preserve"> many </w:t>
      </w:r>
      <w:r w:rsidR="0066231A" w:rsidRPr="007F41DA">
        <w:rPr>
          <w:rFonts w:asciiTheme="minorBidi" w:hAnsiTheme="minorBidi" w:cstheme="minorBidi"/>
          <w:sz w:val="24"/>
          <w:szCs w:val="24"/>
        </w:rPr>
        <w:t xml:space="preserve">of them lost everything </w:t>
      </w:r>
      <w:r w:rsidR="00785F85" w:rsidRPr="007F41DA">
        <w:rPr>
          <w:rFonts w:asciiTheme="minorBidi" w:hAnsiTheme="minorBidi" w:cstheme="minorBidi"/>
          <w:sz w:val="24"/>
          <w:szCs w:val="24"/>
        </w:rPr>
        <w:t>and became paupers and captives,</w:t>
      </w:r>
      <w:r w:rsidR="0066231A" w:rsidRPr="007F41DA">
        <w:rPr>
          <w:rFonts w:asciiTheme="minorBidi" w:hAnsiTheme="minorBidi" w:cstheme="minorBidi"/>
          <w:sz w:val="24"/>
          <w:szCs w:val="24"/>
        </w:rPr>
        <w:t xml:space="preserve"> many o</w:t>
      </w:r>
      <w:r w:rsidR="0052534D" w:rsidRPr="007F41DA">
        <w:rPr>
          <w:rFonts w:asciiTheme="minorBidi" w:hAnsiTheme="minorBidi" w:cstheme="minorBidi"/>
          <w:sz w:val="24"/>
          <w:szCs w:val="24"/>
        </w:rPr>
        <w:t>thers w</w:t>
      </w:r>
      <w:r w:rsidR="0066231A" w:rsidRPr="007F41DA">
        <w:rPr>
          <w:rFonts w:asciiTheme="minorBidi" w:hAnsiTheme="minorBidi" w:cstheme="minorBidi"/>
          <w:sz w:val="24"/>
          <w:szCs w:val="24"/>
        </w:rPr>
        <w:t xml:space="preserve">ere forced into </w:t>
      </w:r>
      <w:r w:rsidR="00011EF3" w:rsidRPr="007F41DA">
        <w:rPr>
          <w:rFonts w:asciiTheme="minorBidi" w:hAnsiTheme="minorBidi" w:cstheme="minorBidi"/>
          <w:sz w:val="24"/>
          <w:szCs w:val="24"/>
        </w:rPr>
        <w:t>apostasy</w:t>
      </w:r>
      <w:r w:rsidR="0066231A" w:rsidRPr="007F41DA">
        <w:rPr>
          <w:rFonts w:asciiTheme="minorBidi" w:hAnsiTheme="minorBidi" w:cstheme="minorBidi"/>
          <w:sz w:val="24"/>
          <w:szCs w:val="24"/>
        </w:rPr>
        <w:t xml:space="preserve">, </w:t>
      </w:r>
      <w:r w:rsidR="00785F85" w:rsidRPr="007F41DA">
        <w:rPr>
          <w:rFonts w:asciiTheme="minorBidi" w:hAnsiTheme="minorBidi" w:cstheme="minorBidi"/>
          <w:sz w:val="24"/>
          <w:szCs w:val="24"/>
        </w:rPr>
        <w:t>and</w:t>
      </w:r>
      <w:r w:rsidR="0066231A" w:rsidRPr="007F41DA">
        <w:rPr>
          <w:rFonts w:asciiTheme="minorBidi" w:hAnsiTheme="minorBidi" w:cstheme="minorBidi"/>
          <w:sz w:val="24"/>
          <w:szCs w:val="24"/>
        </w:rPr>
        <w:t xml:space="preserve"> others died.</w:t>
      </w:r>
      <w:r w:rsidR="00785F85" w:rsidRPr="001C74CF">
        <w:rPr>
          <w:rStyle w:val="FootnoteReference"/>
          <w:rFonts w:asciiTheme="minorBidi" w:hAnsiTheme="minorBidi" w:cstheme="minorBidi"/>
          <w:sz w:val="20"/>
          <w:szCs w:val="20"/>
        </w:rPr>
        <w:footnoteReference w:id="7"/>
      </w:r>
    </w:p>
    <w:p w:rsidR="00607145" w:rsidRPr="007F41DA" w:rsidRDefault="00607145" w:rsidP="001C74CF">
      <w:pPr>
        <w:bidi w:val="0"/>
        <w:spacing w:after="0" w:line="240" w:lineRule="auto"/>
        <w:ind w:firstLine="720"/>
        <w:rPr>
          <w:rFonts w:asciiTheme="minorBidi" w:hAnsiTheme="minorBidi" w:cstheme="minorBidi"/>
          <w:sz w:val="24"/>
          <w:szCs w:val="24"/>
        </w:rPr>
      </w:pPr>
    </w:p>
    <w:p w:rsidR="00867A2F" w:rsidRPr="007F41DA" w:rsidRDefault="00481D7C" w:rsidP="001C74CF">
      <w:pPr>
        <w:bidi w:val="0"/>
        <w:spacing w:after="0" w:line="240" w:lineRule="auto"/>
        <w:ind w:firstLine="720"/>
        <w:rPr>
          <w:rFonts w:asciiTheme="minorBidi" w:hAnsiTheme="minorBidi" w:cstheme="minorBidi"/>
          <w:sz w:val="24"/>
          <w:szCs w:val="24"/>
        </w:rPr>
      </w:pPr>
      <w:r w:rsidRPr="007F41DA">
        <w:rPr>
          <w:rFonts w:asciiTheme="minorBidi" w:hAnsiTheme="minorBidi" w:cstheme="minorBidi"/>
          <w:sz w:val="24"/>
          <w:szCs w:val="24"/>
        </w:rPr>
        <w:t xml:space="preserve">After the French invasion, King Alfonso II fled to Sicily, and </w:t>
      </w:r>
      <w:r w:rsidR="0027672A" w:rsidRPr="007F41DA">
        <w:rPr>
          <w:rFonts w:asciiTheme="minorBidi" w:hAnsiTheme="minorBidi" w:cstheme="minorBidi"/>
          <w:sz w:val="24"/>
          <w:szCs w:val="24"/>
        </w:rPr>
        <w:t>Ab</w:t>
      </w:r>
      <w:r w:rsidRPr="007F41DA">
        <w:rPr>
          <w:rFonts w:asciiTheme="minorBidi" w:hAnsiTheme="minorBidi" w:cstheme="minorBidi"/>
          <w:sz w:val="24"/>
          <w:szCs w:val="24"/>
        </w:rPr>
        <w:t>arbanel accompanied him as a counselor</w:t>
      </w:r>
      <w:r w:rsidR="00D57EFE"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r w:rsidRPr="007F41DA">
        <w:rPr>
          <w:rFonts w:asciiTheme="minorBidi" w:hAnsiTheme="minorBidi" w:cstheme="minorBidi"/>
          <w:sz w:val="24"/>
          <w:szCs w:val="24"/>
        </w:rPr>
        <w:t xml:space="preserve">A year after the king’s death, </w:t>
      </w:r>
      <w:r w:rsidR="00613282" w:rsidRPr="007F41DA">
        <w:rPr>
          <w:rFonts w:asciiTheme="minorBidi" w:hAnsiTheme="minorBidi" w:cstheme="minorBidi"/>
          <w:sz w:val="24"/>
          <w:szCs w:val="24"/>
        </w:rPr>
        <w:t>Abarbanel left Sicily and settled for a short time on the island of Corfu, and afterwards in the port town of Monopoli on the Adriatic</w:t>
      </w:r>
      <w:r w:rsidR="00D57EFE"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r w:rsidR="00867A2F" w:rsidRPr="007F41DA">
        <w:rPr>
          <w:rFonts w:asciiTheme="minorBidi" w:hAnsiTheme="minorBidi" w:cstheme="minorBidi"/>
          <w:sz w:val="24"/>
          <w:szCs w:val="24"/>
        </w:rPr>
        <w:t xml:space="preserve">While he was in Monopoli, Abarbanel was </w:t>
      </w:r>
      <w:r w:rsidR="00301833" w:rsidRPr="007F41DA">
        <w:rPr>
          <w:rFonts w:asciiTheme="minorBidi" w:hAnsiTheme="minorBidi" w:cstheme="minorBidi"/>
          <w:sz w:val="24"/>
          <w:szCs w:val="24"/>
        </w:rPr>
        <w:t>preoccupied with the</w:t>
      </w:r>
      <w:r w:rsidR="00867A2F" w:rsidRPr="007F41DA">
        <w:rPr>
          <w:rFonts w:asciiTheme="minorBidi" w:hAnsiTheme="minorBidi" w:cstheme="minorBidi"/>
          <w:sz w:val="24"/>
          <w:szCs w:val="24"/>
        </w:rPr>
        <w:t xml:space="preserve"> overwhelming sense of hopelessness</w:t>
      </w:r>
      <w:r w:rsidR="00301833" w:rsidRPr="007F41DA">
        <w:rPr>
          <w:rFonts w:asciiTheme="minorBidi" w:hAnsiTheme="minorBidi" w:cstheme="minorBidi"/>
          <w:sz w:val="24"/>
          <w:szCs w:val="24"/>
        </w:rPr>
        <w:t xml:space="preserve"> in the wake of the Expulsion from Spain; he was concerned about his fellow Jews despairing of </w:t>
      </w:r>
      <w:r w:rsidR="00867A2F" w:rsidRPr="007F41DA">
        <w:rPr>
          <w:rFonts w:asciiTheme="minorBidi" w:hAnsiTheme="minorBidi" w:cstheme="minorBidi"/>
          <w:sz w:val="24"/>
          <w:szCs w:val="24"/>
        </w:rPr>
        <w:t xml:space="preserve">the redemption, and he </w:t>
      </w:r>
      <w:r w:rsidR="00301833" w:rsidRPr="007F41DA">
        <w:rPr>
          <w:rFonts w:asciiTheme="minorBidi" w:hAnsiTheme="minorBidi" w:cstheme="minorBidi"/>
          <w:sz w:val="24"/>
          <w:szCs w:val="24"/>
        </w:rPr>
        <w:t>witness</w:t>
      </w:r>
      <w:r w:rsidR="00463025" w:rsidRPr="007F41DA">
        <w:rPr>
          <w:rFonts w:asciiTheme="minorBidi" w:hAnsiTheme="minorBidi" w:cstheme="minorBidi"/>
          <w:sz w:val="24"/>
          <w:szCs w:val="24"/>
        </w:rPr>
        <w:t>ed</w:t>
      </w:r>
      <w:r w:rsidR="00301833" w:rsidRPr="007F41DA">
        <w:rPr>
          <w:rFonts w:asciiTheme="minorBidi" w:hAnsiTheme="minorBidi" w:cstheme="minorBidi"/>
          <w:sz w:val="24"/>
          <w:szCs w:val="24"/>
        </w:rPr>
        <w:t xml:space="preserve"> that </w:t>
      </w:r>
      <w:r w:rsidR="00867A2F" w:rsidRPr="007F41DA">
        <w:rPr>
          <w:rFonts w:asciiTheme="minorBidi" w:hAnsiTheme="minorBidi" w:cstheme="minorBidi"/>
          <w:sz w:val="24"/>
          <w:szCs w:val="24"/>
        </w:rPr>
        <w:t xml:space="preserve">many </w:t>
      </w:r>
      <w:r w:rsidR="00301833" w:rsidRPr="007F41DA">
        <w:rPr>
          <w:rFonts w:asciiTheme="minorBidi" w:hAnsiTheme="minorBidi" w:cstheme="minorBidi"/>
          <w:sz w:val="24"/>
          <w:szCs w:val="24"/>
        </w:rPr>
        <w:t>abandoned</w:t>
      </w:r>
      <w:r w:rsidR="00867A2F" w:rsidRPr="007F41DA">
        <w:rPr>
          <w:rFonts w:asciiTheme="minorBidi" w:hAnsiTheme="minorBidi" w:cstheme="minorBidi"/>
          <w:sz w:val="24"/>
          <w:szCs w:val="24"/>
        </w:rPr>
        <w:t xml:space="preserve"> Judaism</w:t>
      </w:r>
      <w:r w:rsidR="00301833" w:rsidRPr="007F41DA">
        <w:rPr>
          <w:rFonts w:asciiTheme="minorBidi" w:hAnsiTheme="minorBidi" w:cstheme="minorBidi"/>
          <w:sz w:val="24"/>
          <w:szCs w:val="24"/>
        </w:rPr>
        <w:t xml:space="preserve"> totally</w:t>
      </w:r>
      <w:r w:rsidR="00D57EFE"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r w:rsidR="00463025" w:rsidRPr="007F41DA">
        <w:rPr>
          <w:rFonts w:asciiTheme="minorBidi" w:hAnsiTheme="minorBidi" w:cstheme="minorBidi"/>
          <w:sz w:val="24"/>
          <w:szCs w:val="24"/>
        </w:rPr>
        <w:t>In</w:t>
      </w:r>
      <w:r w:rsidR="00867A2F" w:rsidRPr="007F41DA">
        <w:rPr>
          <w:rFonts w:asciiTheme="minorBidi" w:hAnsiTheme="minorBidi" w:cstheme="minorBidi"/>
          <w:sz w:val="24"/>
          <w:szCs w:val="24"/>
        </w:rPr>
        <w:t xml:space="preserve"> response, Abarbanel </w:t>
      </w:r>
      <w:r w:rsidR="00463025" w:rsidRPr="007F41DA">
        <w:rPr>
          <w:rFonts w:asciiTheme="minorBidi" w:hAnsiTheme="minorBidi" w:cstheme="minorBidi"/>
          <w:sz w:val="24"/>
          <w:szCs w:val="24"/>
        </w:rPr>
        <w:t>wrote</w:t>
      </w:r>
      <w:r w:rsidR="00867A2F" w:rsidRPr="007F41DA">
        <w:rPr>
          <w:rFonts w:asciiTheme="minorBidi" w:hAnsiTheme="minorBidi" w:cstheme="minorBidi"/>
          <w:sz w:val="24"/>
          <w:szCs w:val="24"/>
        </w:rPr>
        <w:t xml:space="preserve"> a number of compositions dealing with the redemption: </w:t>
      </w:r>
      <w:r w:rsidR="00301833" w:rsidRPr="007F41DA">
        <w:rPr>
          <w:rFonts w:asciiTheme="minorBidi" w:hAnsiTheme="minorBidi" w:cstheme="minorBidi"/>
          <w:sz w:val="24"/>
          <w:szCs w:val="24"/>
        </w:rPr>
        <w:t xml:space="preserve">an </w:t>
      </w:r>
      <w:r w:rsidR="00867A2F" w:rsidRPr="007F41DA">
        <w:rPr>
          <w:rFonts w:asciiTheme="minorBidi" w:hAnsiTheme="minorBidi" w:cstheme="minorBidi"/>
          <w:sz w:val="24"/>
          <w:szCs w:val="24"/>
        </w:rPr>
        <w:t>expla</w:t>
      </w:r>
      <w:r w:rsidR="00301833" w:rsidRPr="007F41DA">
        <w:rPr>
          <w:rFonts w:asciiTheme="minorBidi" w:hAnsiTheme="minorBidi" w:cstheme="minorBidi"/>
          <w:sz w:val="24"/>
          <w:szCs w:val="24"/>
        </w:rPr>
        <w:t>nation of t</w:t>
      </w:r>
      <w:r w:rsidR="00867A2F" w:rsidRPr="007F41DA">
        <w:rPr>
          <w:rFonts w:asciiTheme="minorBidi" w:hAnsiTheme="minorBidi" w:cstheme="minorBidi"/>
          <w:sz w:val="24"/>
          <w:szCs w:val="24"/>
        </w:rPr>
        <w:t xml:space="preserve">he Book of </w:t>
      </w:r>
      <w:r w:rsidR="0052534D" w:rsidRPr="007F41DA">
        <w:rPr>
          <w:rFonts w:asciiTheme="minorBidi" w:hAnsiTheme="minorBidi" w:cstheme="minorBidi"/>
          <w:i/>
          <w:sz w:val="24"/>
          <w:szCs w:val="24"/>
        </w:rPr>
        <w:t>Daniel</w:t>
      </w:r>
      <w:r w:rsidR="00867A2F" w:rsidRPr="007F41DA">
        <w:rPr>
          <w:rFonts w:asciiTheme="minorBidi" w:hAnsiTheme="minorBidi" w:cstheme="minorBidi"/>
          <w:sz w:val="24"/>
          <w:szCs w:val="24"/>
        </w:rPr>
        <w:t xml:space="preserve"> (</w:t>
      </w:r>
      <w:r w:rsidR="00463025" w:rsidRPr="007F41DA">
        <w:rPr>
          <w:rFonts w:asciiTheme="minorBidi" w:hAnsiTheme="minorBidi" w:cstheme="minorBidi"/>
          <w:i/>
          <w:iCs/>
          <w:sz w:val="24"/>
          <w:szCs w:val="24"/>
        </w:rPr>
        <w:t>Ma’aynei Ha-Ye</w:t>
      </w:r>
      <w:r w:rsidR="00867A2F" w:rsidRPr="007F41DA">
        <w:rPr>
          <w:rFonts w:asciiTheme="minorBidi" w:hAnsiTheme="minorBidi" w:cstheme="minorBidi"/>
          <w:i/>
          <w:iCs/>
          <w:sz w:val="24"/>
          <w:szCs w:val="24"/>
        </w:rPr>
        <w:t>shua</w:t>
      </w:r>
      <w:r w:rsidR="00867A2F" w:rsidRPr="007F41DA">
        <w:rPr>
          <w:rFonts w:asciiTheme="minorBidi" w:hAnsiTheme="minorBidi" w:cstheme="minorBidi"/>
          <w:sz w:val="24"/>
          <w:szCs w:val="24"/>
        </w:rPr>
        <w:t xml:space="preserve">), a commentary on certain prophecies of </w:t>
      </w:r>
      <w:r w:rsidR="0052534D" w:rsidRPr="007F41DA">
        <w:rPr>
          <w:rFonts w:asciiTheme="minorBidi" w:hAnsiTheme="minorBidi" w:cstheme="minorBidi"/>
          <w:i/>
          <w:sz w:val="24"/>
          <w:szCs w:val="24"/>
        </w:rPr>
        <w:t>Yeshayahu</w:t>
      </w:r>
      <w:r w:rsidR="00867A2F" w:rsidRPr="007F41DA">
        <w:rPr>
          <w:rFonts w:asciiTheme="minorBidi" w:hAnsiTheme="minorBidi" w:cstheme="minorBidi"/>
          <w:sz w:val="24"/>
          <w:szCs w:val="24"/>
        </w:rPr>
        <w:t xml:space="preserve"> (</w:t>
      </w:r>
      <w:r w:rsidR="00867A2F" w:rsidRPr="007F41DA">
        <w:rPr>
          <w:rFonts w:asciiTheme="minorBidi" w:hAnsiTheme="minorBidi" w:cstheme="minorBidi"/>
          <w:i/>
          <w:iCs/>
          <w:sz w:val="24"/>
          <w:szCs w:val="24"/>
        </w:rPr>
        <w:t>Mashmia Yeshua</w:t>
      </w:r>
      <w:r w:rsidR="00867A2F" w:rsidRPr="007F41DA">
        <w:rPr>
          <w:rStyle w:val="FootnoteReference"/>
          <w:rFonts w:asciiTheme="minorBidi" w:hAnsiTheme="minorBidi" w:cstheme="minorBidi"/>
          <w:color w:val="000000"/>
          <w:sz w:val="24"/>
          <w:szCs w:val="24"/>
          <w:rtl/>
        </w:rPr>
        <w:footnoteReference w:id="8"/>
      </w:r>
      <w:r w:rsidR="00867A2F" w:rsidRPr="007F41DA">
        <w:rPr>
          <w:rFonts w:asciiTheme="minorBidi" w:hAnsiTheme="minorBidi" w:cstheme="minorBidi"/>
          <w:sz w:val="24"/>
          <w:szCs w:val="24"/>
        </w:rPr>
        <w:t>)</w:t>
      </w:r>
      <w:r w:rsidR="00463025" w:rsidRPr="007F41DA">
        <w:rPr>
          <w:rFonts w:asciiTheme="minorBidi" w:hAnsiTheme="minorBidi" w:cstheme="minorBidi"/>
          <w:sz w:val="24"/>
          <w:szCs w:val="24"/>
        </w:rPr>
        <w:t>,</w:t>
      </w:r>
      <w:r w:rsidR="00867A2F" w:rsidRPr="007F41DA">
        <w:rPr>
          <w:rFonts w:asciiTheme="minorBidi" w:hAnsiTheme="minorBidi" w:cstheme="minorBidi"/>
          <w:sz w:val="24"/>
          <w:szCs w:val="24"/>
        </w:rPr>
        <w:t xml:space="preserve"> and an explanation of Talmudic lore dealing with </w:t>
      </w:r>
      <w:r w:rsidR="00301833" w:rsidRPr="007F41DA">
        <w:rPr>
          <w:rFonts w:asciiTheme="minorBidi" w:hAnsiTheme="minorBidi" w:cstheme="minorBidi"/>
          <w:sz w:val="24"/>
          <w:szCs w:val="24"/>
        </w:rPr>
        <w:t xml:space="preserve">the </w:t>
      </w:r>
      <w:r w:rsidR="00867A2F" w:rsidRPr="007F41DA">
        <w:rPr>
          <w:rFonts w:asciiTheme="minorBidi" w:hAnsiTheme="minorBidi" w:cstheme="minorBidi"/>
          <w:sz w:val="24"/>
          <w:szCs w:val="24"/>
        </w:rPr>
        <w:t>Messiah and the redemption (</w:t>
      </w:r>
      <w:r w:rsidR="00867A2F" w:rsidRPr="007F41DA">
        <w:rPr>
          <w:rFonts w:asciiTheme="minorBidi" w:hAnsiTheme="minorBidi" w:cstheme="minorBidi"/>
          <w:i/>
          <w:iCs/>
          <w:sz w:val="24"/>
          <w:szCs w:val="24"/>
        </w:rPr>
        <w:t>Yeshuot Meshicho</w:t>
      </w:r>
      <w:r w:rsidR="00867A2F" w:rsidRPr="007F41DA">
        <w:rPr>
          <w:rFonts w:asciiTheme="minorBidi" w:hAnsiTheme="minorBidi" w:cstheme="minorBidi"/>
          <w:sz w:val="24"/>
          <w:szCs w:val="24"/>
        </w:rPr>
        <w:t>)</w:t>
      </w:r>
      <w:r w:rsidR="00301833" w:rsidRPr="007F41DA">
        <w:rPr>
          <w:rFonts w:asciiTheme="minorBidi" w:hAnsiTheme="minorBidi" w:cstheme="minorBidi"/>
          <w:sz w:val="24"/>
          <w:szCs w:val="24"/>
        </w:rPr>
        <w:t>.</w:t>
      </w:r>
    </w:p>
    <w:p w:rsidR="00607145" w:rsidRPr="007F41DA" w:rsidRDefault="00607145" w:rsidP="007F41DA">
      <w:pPr>
        <w:bidi w:val="0"/>
        <w:spacing w:after="0" w:line="240" w:lineRule="auto"/>
        <w:ind w:firstLine="360"/>
        <w:rPr>
          <w:rFonts w:asciiTheme="minorBidi" w:hAnsiTheme="minorBidi" w:cstheme="minorBidi"/>
          <w:sz w:val="24"/>
          <w:szCs w:val="24"/>
        </w:rPr>
      </w:pPr>
    </w:p>
    <w:p w:rsidR="00867A2F" w:rsidRPr="007F41DA" w:rsidRDefault="00867A2F" w:rsidP="001C74CF">
      <w:pPr>
        <w:bidi w:val="0"/>
        <w:spacing w:after="0" w:line="240" w:lineRule="auto"/>
        <w:ind w:firstLine="720"/>
        <w:rPr>
          <w:rFonts w:asciiTheme="minorBidi" w:hAnsiTheme="minorBidi" w:cstheme="minorBidi"/>
          <w:sz w:val="24"/>
          <w:szCs w:val="24"/>
        </w:rPr>
      </w:pPr>
      <w:r w:rsidRPr="007F41DA">
        <w:rPr>
          <w:rFonts w:asciiTheme="minorBidi" w:hAnsiTheme="minorBidi" w:cstheme="minorBidi"/>
          <w:sz w:val="24"/>
          <w:szCs w:val="24"/>
        </w:rPr>
        <w:t xml:space="preserve">Abarbanel </w:t>
      </w:r>
      <w:r w:rsidR="00301833" w:rsidRPr="007F41DA">
        <w:rPr>
          <w:rFonts w:asciiTheme="minorBidi" w:hAnsiTheme="minorBidi" w:cstheme="minorBidi"/>
          <w:sz w:val="24"/>
          <w:szCs w:val="24"/>
        </w:rPr>
        <w:t>explains his</w:t>
      </w:r>
      <w:r w:rsidRPr="007F41DA">
        <w:rPr>
          <w:rFonts w:asciiTheme="minorBidi" w:hAnsiTheme="minorBidi" w:cstheme="minorBidi"/>
          <w:sz w:val="24"/>
          <w:szCs w:val="24"/>
        </w:rPr>
        <w:t xml:space="preserve"> motive in writing these books:</w:t>
      </w:r>
    </w:p>
    <w:p w:rsidR="00607145" w:rsidRPr="007F41DA" w:rsidRDefault="00607145" w:rsidP="007F41DA">
      <w:pPr>
        <w:bidi w:val="0"/>
        <w:spacing w:after="0" w:line="240" w:lineRule="auto"/>
        <w:ind w:left="720"/>
        <w:rPr>
          <w:rFonts w:asciiTheme="minorBidi" w:hAnsiTheme="minorBidi" w:cstheme="minorBidi"/>
          <w:sz w:val="24"/>
          <w:szCs w:val="24"/>
        </w:rPr>
      </w:pPr>
    </w:p>
    <w:p w:rsidR="00867A2F" w:rsidRPr="007F41DA" w:rsidRDefault="00867A2F" w:rsidP="007F41DA">
      <w:pPr>
        <w:bidi w:val="0"/>
        <w:spacing w:after="0" w:line="240" w:lineRule="auto"/>
        <w:ind w:left="720"/>
        <w:rPr>
          <w:rFonts w:asciiTheme="minorBidi" w:hAnsiTheme="minorBidi" w:cstheme="minorBidi"/>
          <w:sz w:val="24"/>
          <w:szCs w:val="24"/>
        </w:rPr>
      </w:pPr>
      <w:r w:rsidRPr="007F41DA">
        <w:rPr>
          <w:rFonts w:asciiTheme="minorBidi" w:hAnsiTheme="minorBidi" w:cstheme="minorBidi"/>
          <w:sz w:val="24"/>
          <w:szCs w:val="24"/>
        </w:rPr>
        <w:t xml:space="preserve">I have </w:t>
      </w:r>
      <w:r w:rsidR="00301833" w:rsidRPr="007F41DA">
        <w:rPr>
          <w:rFonts w:asciiTheme="minorBidi" w:hAnsiTheme="minorBidi" w:cstheme="minorBidi"/>
          <w:sz w:val="24"/>
          <w:szCs w:val="24"/>
        </w:rPr>
        <w:t>said to myself th</w:t>
      </w:r>
      <w:r w:rsidRPr="007F41DA">
        <w:rPr>
          <w:rFonts w:asciiTheme="minorBidi" w:hAnsiTheme="minorBidi" w:cstheme="minorBidi"/>
          <w:sz w:val="24"/>
          <w:szCs w:val="24"/>
        </w:rPr>
        <w:t xml:space="preserve">at there is a time to act for God, to </w:t>
      </w:r>
      <w:r w:rsidR="00301833" w:rsidRPr="007F41DA">
        <w:rPr>
          <w:rFonts w:asciiTheme="minorBidi" w:hAnsiTheme="minorBidi" w:cstheme="minorBidi"/>
          <w:sz w:val="24"/>
          <w:szCs w:val="24"/>
        </w:rPr>
        <w:t>grasp</w:t>
      </w:r>
      <w:r w:rsidRPr="007F41DA">
        <w:rPr>
          <w:rFonts w:asciiTheme="minorBidi" w:hAnsiTheme="minorBidi" w:cstheme="minorBidi"/>
          <w:sz w:val="24"/>
          <w:szCs w:val="24"/>
        </w:rPr>
        <w:t xml:space="preserve"> weak hands and to bolster weak knees, to </w:t>
      </w:r>
      <w:r w:rsidR="00301833" w:rsidRPr="007F41DA">
        <w:rPr>
          <w:rFonts w:asciiTheme="minorBidi" w:hAnsiTheme="minorBidi" w:cstheme="minorBidi"/>
          <w:sz w:val="24"/>
          <w:szCs w:val="24"/>
        </w:rPr>
        <w:t>give</w:t>
      </w:r>
      <w:r w:rsidRPr="007F41DA">
        <w:rPr>
          <w:rFonts w:asciiTheme="minorBidi" w:hAnsiTheme="minorBidi" w:cstheme="minorBidi"/>
          <w:sz w:val="24"/>
          <w:szCs w:val="24"/>
        </w:rPr>
        <w:t xml:space="preserve"> consolation to those who stumble in exile…(Introduction to </w:t>
      </w:r>
      <w:r w:rsidRPr="007F41DA">
        <w:rPr>
          <w:rFonts w:asciiTheme="minorBidi" w:hAnsiTheme="minorBidi" w:cstheme="minorBidi"/>
          <w:i/>
          <w:iCs/>
          <w:sz w:val="24"/>
          <w:szCs w:val="24"/>
        </w:rPr>
        <w:t>Ma</w:t>
      </w:r>
      <w:r w:rsidR="00463025" w:rsidRPr="007F41DA">
        <w:rPr>
          <w:rFonts w:asciiTheme="minorBidi" w:hAnsiTheme="minorBidi" w:cstheme="minorBidi"/>
          <w:i/>
          <w:iCs/>
          <w:sz w:val="24"/>
          <w:szCs w:val="24"/>
        </w:rPr>
        <w:t>’aynei Ha-Ye</w:t>
      </w:r>
      <w:r w:rsidRPr="007F41DA">
        <w:rPr>
          <w:rFonts w:asciiTheme="minorBidi" w:hAnsiTheme="minorBidi" w:cstheme="minorBidi"/>
          <w:i/>
          <w:iCs/>
          <w:sz w:val="24"/>
          <w:szCs w:val="24"/>
        </w:rPr>
        <w:t>shua</w:t>
      </w:r>
      <w:r w:rsidRPr="007F41DA">
        <w:rPr>
          <w:rFonts w:asciiTheme="minorBidi" w:hAnsiTheme="minorBidi" w:cstheme="minorBidi"/>
          <w:sz w:val="24"/>
          <w:szCs w:val="24"/>
        </w:rPr>
        <w:t>)</w:t>
      </w:r>
    </w:p>
    <w:p w:rsidR="00867A2F" w:rsidRPr="007F41DA" w:rsidRDefault="00867A2F" w:rsidP="007F41DA">
      <w:pPr>
        <w:bidi w:val="0"/>
        <w:spacing w:after="0" w:line="240" w:lineRule="auto"/>
        <w:ind w:left="720"/>
        <w:rPr>
          <w:rFonts w:asciiTheme="minorBidi" w:hAnsiTheme="minorBidi" w:cstheme="minorBidi"/>
          <w:sz w:val="24"/>
          <w:szCs w:val="24"/>
        </w:rPr>
      </w:pPr>
    </w:p>
    <w:p w:rsidR="00867A2F" w:rsidRPr="007F41DA" w:rsidRDefault="00867A2F" w:rsidP="001C74CF">
      <w:pPr>
        <w:bidi w:val="0"/>
        <w:spacing w:after="0" w:line="240" w:lineRule="auto"/>
        <w:ind w:firstLine="720"/>
        <w:rPr>
          <w:rFonts w:asciiTheme="minorBidi" w:hAnsiTheme="minorBidi" w:cstheme="minorBidi"/>
          <w:sz w:val="24"/>
          <w:szCs w:val="24"/>
        </w:rPr>
      </w:pPr>
      <w:r w:rsidRPr="007F41DA">
        <w:rPr>
          <w:rFonts w:asciiTheme="minorBidi" w:hAnsiTheme="minorBidi" w:cstheme="minorBidi"/>
          <w:sz w:val="24"/>
          <w:szCs w:val="24"/>
        </w:rPr>
        <w:t>In 1503, Abarbanel settled in Venice, where he lived until his death.</w:t>
      </w:r>
    </w:p>
    <w:p w:rsidR="00867A2F" w:rsidRPr="007F41DA" w:rsidRDefault="00867A2F" w:rsidP="007F41DA">
      <w:pPr>
        <w:bidi w:val="0"/>
        <w:spacing w:after="0" w:line="240" w:lineRule="auto"/>
        <w:ind w:firstLine="360"/>
        <w:rPr>
          <w:rFonts w:asciiTheme="minorBidi" w:hAnsiTheme="minorBidi" w:cstheme="minorBidi"/>
          <w:sz w:val="24"/>
          <w:szCs w:val="24"/>
        </w:rPr>
      </w:pPr>
    </w:p>
    <w:p w:rsidR="00867A2F" w:rsidRPr="007F41DA" w:rsidRDefault="00867A2F" w:rsidP="007F41DA">
      <w:pPr>
        <w:pStyle w:val="ListParagraph"/>
        <w:numPr>
          <w:ilvl w:val="0"/>
          <w:numId w:val="1"/>
        </w:numPr>
        <w:bidi w:val="0"/>
        <w:spacing w:after="0" w:line="240" w:lineRule="auto"/>
        <w:ind w:left="0" w:firstLine="0"/>
        <w:rPr>
          <w:rFonts w:asciiTheme="minorBidi" w:hAnsiTheme="minorBidi" w:cstheme="minorBidi"/>
          <w:b/>
          <w:bCs/>
          <w:sz w:val="24"/>
          <w:szCs w:val="24"/>
        </w:rPr>
      </w:pPr>
      <w:r w:rsidRPr="007F41DA">
        <w:rPr>
          <w:rFonts w:asciiTheme="minorBidi" w:hAnsiTheme="minorBidi" w:cstheme="minorBidi"/>
          <w:b/>
          <w:bCs/>
          <w:sz w:val="24"/>
          <w:szCs w:val="24"/>
        </w:rPr>
        <w:t>Biblical Commentary</w:t>
      </w:r>
    </w:p>
    <w:p w:rsidR="00607145" w:rsidRPr="007F41DA" w:rsidRDefault="00607145" w:rsidP="007F41DA">
      <w:pPr>
        <w:bidi w:val="0"/>
        <w:spacing w:after="0" w:line="240" w:lineRule="auto"/>
        <w:rPr>
          <w:rFonts w:asciiTheme="minorBidi" w:hAnsiTheme="minorBidi" w:cstheme="minorBidi"/>
          <w:b/>
          <w:bCs/>
          <w:sz w:val="24"/>
          <w:szCs w:val="24"/>
        </w:rPr>
      </w:pPr>
    </w:p>
    <w:p w:rsidR="000959E2" w:rsidRPr="007F41DA" w:rsidRDefault="00867A2F" w:rsidP="007F41DA">
      <w:pPr>
        <w:bidi w:val="0"/>
        <w:spacing w:after="0" w:line="240" w:lineRule="auto"/>
        <w:rPr>
          <w:rFonts w:asciiTheme="minorBidi" w:hAnsiTheme="minorBidi" w:cstheme="minorBidi"/>
          <w:sz w:val="24"/>
          <w:szCs w:val="24"/>
        </w:rPr>
      </w:pPr>
      <w:r w:rsidRPr="007F41DA">
        <w:rPr>
          <w:rFonts w:asciiTheme="minorBidi" w:hAnsiTheme="minorBidi" w:cstheme="minorBidi"/>
          <w:b/>
          <w:bCs/>
          <w:sz w:val="24"/>
          <w:szCs w:val="24"/>
        </w:rPr>
        <w:t>Structure</w:t>
      </w:r>
      <w:r w:rsidR="0016519E" w:rsidRPr="007F41DA">
        <w:rPr>
          <w:rFonts w:asciiTheme="minorBidi" w:hAnsiTheme="minorBidi" w:cstheme="minorBidi"/>
          <w:sz w:val="24"/>
          <w:szCs w:val="24"/>
        </w:rPr>
        <w:t xml:space="preserve"> </w:t>
      </w:r>
    </w:p>
    <w:p w:rsidR="00607145" w:rsidRPr="007F41DA" w:rsidRDefault="00607145" w:rsidP="007F41DA">
      <w:pPr>
        <w:bidi w:val="0"/>
        <w:spacing w:after="0" w:line="240" w:lineRule="auto"/>
        <w:ind w:firstLine="360"/>
        <w:rPr>
          <w:rFonts w:asciiTheme="minorBidi" w:hAnsiTheme="minorBidi" w:cstheme="minorBidi"/>
          <w:sz w:val="24"/>
          <w:szCs w:val="24"/>
        </w:rPr>
      </w:pPr>
    </w:p>
    <w:p w:rsidR="00214844" w:rsidRPr="007F41DA" w:rsidRDefault="00867A2F" w:rsidP="001C74CF">
      <w:pPr>
        <w:bidi w:val="0"/>
        <w:spacing w:after="0" w:line="240" w:lineRule="auto"/>
        <w:ind w:firstLine="720"/>
        <w:rPr>
          <w:rFonts w:asciiTheme="minorBidi" w:hAnsiTheme="minorBidi" w:cstheme="minorBidi"/>
          <w:color w:val="000000"/>
          <w:sz w:val="24"/>
          <w:szCs w:val="24"/>
        </w:rPr>
      </w:pPr>
      <w:r w:rsidRPr="007F41DA">
        <w:rPr>
          <w:rFonts w:asciiTheme="minorBidi" w:hAnsiTheme="minorBidi" w:cstheme="minorBidi"/>
          <w:sz w:val="24"/>
          <w:szCs w:val="24"/>
        </w:rPr>
        <w:t xml:space="preserve">Abarbanel </w:t>
      </w:r>
      <w:r w:rsidR="00463025" w:rsidRPr="007F41DA">
        <w:rPr>
          <w:rFonts w:asciiTheme="minorBidi" w:hAnsiTheme="minorBidi" w:cstheme="minorBidi"/>
          <w:sz w:val="24"/>
          <w:szCs w:val="24"/>
        </w:rPr>
        <w:t>wrote</w:t>
      </w:r>
      <w:r w:rsidRPr="007F41DA">
        <w:rPr>
          <w:rFonts w:asciiTheme="minorBidi" w:hAnsiTheme="minorBidi" w:cstheme="minorBidi"/>
          <w:sz w:val="24"/>
          <w:szCs w:val="24"/>
        </w:rPr>
        <w:t xml:space="preserve"> a commentary on most of the books of </w:t>
      </w:r>
      <w:r w:rsidR="00301833" w:rsidRPr="007F41DA">
        <w:rPr>
          <w:rFonts w:asciiTheme="minorBidi" w:hAnsiTheme="minorBidi" w:cstheme="minorBidi"/>
          <w:i/>
          <w:sz w:val="24"/>
          <w:szCs w:val="24"/>
        </w:rPr>
        <w:t>Tanakh</w:t>
      </w:r>
      <w:r w:rsidR="00D57EFE"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r w:rsidR="00463025" w:rsidRPr="007F41DA">
        <w:rPr>
          <w:rFonts w:asciiTheme="minorBidi" w:hAnsiTheme="minorBidi" w:cstheme="minorBidi"/>
          <w:sz w:val="24"/>
          <w:szCs w:val="24"/>
        </w:rPr>
        <w:t xml:space="preserve">He generally opens his commentary </w:t>
      </w:r>
      <w:r w:rsidR="0006479A" w:rsidRPr="007F41DA">
        <w:rPr>
          <w:rFonts w:asciiTheme="minorBidi" w:hAnsiTheme="minorBidi" w:cstheme="minorBidi"/>
          <w:sz w:val="24"/>
          <w:szCs w:val="24"/>
        </w:rPr>
        <w:t>on each book</w:t>
      </w:r>
      <w:r w:rsidR="00463025" w:rsidRPr="007F41DA">
        <w:rPr>
          <w:rFonts w:asciiTheme="minorBidi" w:hAnsiTheme="minorBidi" w:cstheme="minorBidi"/>
          <w:sz w:val="24"/>
          <w:szCs w:val="24"/>
        </w:rPr>
        <w:t xml:space="preserve"> with a preface</w:t>
      </w:r>
      <w:r w:rsidR="00301833" w:rsidRPr="007F41DA">
        <w:rPr>
          <w:rFonts w:asciiTheme="minorBidi" w:hAnsiTheme="minorBidi" w:cstheme="minorBidi"/>
          <w:sz w:val="24"/>
          <w:szCs w:val="24"/>
        </w:rPr>
        <w:t xml:space="preserve"> </w:t>
      </w:r>
      <w:r w:rsidR="0006479A" w:rsidRPr="007F41DA">
        <w:rPr>
          <w:rFonts w:asciiTheme="minorBidi" w:hAnsiTheme="minorBidi" w:cstheme="minorBidi"/>
          <w:sz w:val="24"/>
          <w:szCs w:val="24"/>
        </w:rPr>
        <w:t>deal</w:t>
      </w:r>
      <w:r w:rsidR="00463025" w:rsidRPr="007F41DA">
        <w:rPr>
          <w:rFonts w:asciiTheme="minorBidi" w:hAnsiTheme="minorBidi" w:cstheme="minorBidi"/>
          <w:sz w:val="24"/>
          <w:szCs w:val="24"/>
        </w:rPr>
        <w:t>ing</w:t>
      </w:r>
      <w:r w:rsidR="0006479A" w:rsidRPr="007F41DA">
        <w:rPr>
          <w:rFonts w:asciiTheme="minorBidi" w:hAnsiTheme="minorBidi" w:cstheme="minorBidi"/>
          <w:sz w:val="24"/>
          <w:szCs w:val="24"/>
        </w:rPr>
        <w:t xml:space="preserve"> with questions of </w:t>
      </w:r>
      <w:r w:rsidR="00301833" w:rsidRPr="007F41DA">
        <w:rPr>
          <w:rFonts w:asciiTheme="minorBidi" w:hAnsiTheme="minorBidi" w:cstheme="minorBidi"/>
          <w:sz w:val="24"/>
          <w:szCs w:val="24"/>
        </w:rPr>
        <w:t xml:space="preserve">the </w:t>
      </w:r>
      <w:r w:rsidR="0006479A" w:rsidRPr="007F41DA">
        <w:rPr>
          <w:rFonts w:asciiTheme="minorBidi" w:hAnsiTheme="minorBidi" w:cstheme="minorBidi"/>
          <w:sz w:val="24"/>
          <w:szCs w:val="24"/>
        </w:rPr>
        <w:t>“</w:t>
      </w:r>
      <w:r w:rsidR="00F124A5" w:rsidRPr="007F41DA">
        <w:rPr>
          <w:rFonts w:asciiTheme="minorBidi" w:hAnsiTheme="minorBidi" w:cstheme="minorBidi"/>
          <w:sz w:val="24"/>
          <w:szCs w:val="24"/>
        </w:rPr>
        <w:t>Intro</w:t>
      </w:r>
      <w:r w:rsidR="0006479A" w:rsidRPr="007F41DA">
        <w:rPr>
          <w:rFonts w:asciiTheme="minorBidi" w:hAnsiTheme="minorBidi" w:cstheme="minorBidi"/>
          <w:sz w:val="24"/>
          <w:szCs w:val="24"/>
        </w:rPr>
        <w:t xml:space="preserve"> to Bible”</w:t>
      </w:r>
      <w:r w:rsidR="00301833" w:rsidRPr="007F41DA">
        <w:rPr>
          <w:rFonts w:asciiTheme="minorBidi" w:hAnsiTheme="minorBidi" w:cstheme="minorBidi"/>
          <w:sz w:val="24"/>
          <w:szCs w:val="24"/>
        </w:rPr>
        <w:t xml:space="preserve"> nature</w:t>
      </w:r>
      <w:r w:rsidR="00D57EFE"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r w:rsidR="0006479A" w:rsidRPr="007F41DA">
        <w:rPr>
          <w:rFonts w:asciiTheme="minorBidi" w:hAnsiTheme="minorBidi" w:cstheme="minorBidi"/>
          <w:sz w:val="24"/>
          <w:szCs w:val="24"/>
        </w:rPr>
        <w:t xml:space="preserve">Thus, for example, in his introduction to the Book of </w:t>
      </w:r>
      <w:r w:rsidR="00463025" w:rsidRPr="007F41DA">
        <w:rPr>
          <w:rFonts w:asciiTheme="minorBidi" w:hAnsiTheme="minorBidi" w:cstheme="minorBidi"/>
          <w:i/>
          <w:sz w:val="24"/>
          <w:szCs w:val="24"/>
        </w:rPr>
        <w:t>Yirmi</w:t>
      </w:r>
      <w:r w:rsidR="00301833" w:rsidRPr="007F41DA">
        <w:rPr>
          <w:rFonts w:asciiTheme="minorBidi" w:hAnsiTheme="minorBidi" w:cstheme="minorBidi"/>
          <w:i/>
          <w:sz w:val="24"/>
          <w:szCs w:val="24"/>
        </w:rPr>
        <w:t>yahu</w:t>
      </w:r>
      <w:r w:rsidR="009C629A" w:rsidRPr="007F41DA">
        <w:rPr>
          <w:rFonts w:asciiTheme="minorBidi" w:hAnsiTheme="minorBidi" w:cstheme="minorBidi"/>
          <w:i/>
          <w:sz w:val="24"/>
          <w:szCs w:val="24"/>
        </w:rPr>
        <w:t>,</w:t>
      </w:r>
      <w:r w:rsidR="0006479A" w:rsidRPr="007F41DA">
        <w:rPr>
          <w:rFonts w:asciiTheme="minorBidi" w:hAnsiTheme="minorBidi" w:cstheme="minorBidi"/>
          <w:sz w:val="24"/>
          <w:szCs w:val="24"/>
        </w:rPr>
        <w:t xml:space="preserve"> </w:t>
      </w:r>
      <w:r w:rsidR="009C629A" w:rsidRPr="007F41DA">
        <w:rPr>
          <w:rFonts w:asciiTheme="minorBidi" w:hAnsiTheme="minorBidi" w:cstheme="minorBidi"/>
          <w:sz w:val="24"/>
          <w:szCs w:val="24"/>
        </w:rPr>
        <w:t xml:space="preserve">Abarbanel deals </w:t>
      </w:r>
      <w:r w:rsidR="0006479A" w:rsidRPr="007F41DA">
        <w:rPr>
          <w:rFonts w:asciiTheme="minorBidi" w:hAnsiTheme="minorBidi" w:cstheme="minorBidi"/>
          <w:sz w:val="24"/>
          <w:szCs w:val="24"/>
        </w:rPr>
        <w:t>expan</w:t>
      </w:r>
      <w:r w:rsidR="009C629A" w:rsidRPr="007F41DA">
        <w:rPr>
          <w:rFonts w:asciiTheme="minorBidi" w:hAnsiTheme="minorBidi" w:cstheme="minorBidi"/>
          <w:sz w:val="24"/>
          <w:szCs w:val="24"/>
        </w:rPr>
        <w:t>sively with t</w:t>
      </w:r>
      <w:r w:rsidR="0006479A" w:rsidRPr="007F41DA">
        <w:rPr>
          <w:rFonts w:asciiTheme="minorBidi" w:hAnsiTheme="minorBidi" w:cstheme="minorBidi"/>
          <w:sz w:val="24"/>
          <w:szCs w:val="24"/>
        </w:rPr>
        <w:t xml:space="preserve">he question of the relationship between the </w:t>
      </w:r>
      <w:r w:rsidR="009C629A" w:rsidRPr="007F41DA">
        <w:rPr>
          <w:rFonts w:asciiTheme="minorBidi" w:hAnsiTheme="minorBidi" w:cstheme="minorBidi"/>
          <w:sz w:val="24"/>
          <w:szCs w:val="24"/>
        </w:rPr>
        <w:t xml:space="preserve">Masoretic text </w:t>
      </w:r>
      <w:r w:rsidR="0006479A" w:rsidRPr="007F41DA">
        <w:rPr>
          <w:rFonts w:asciiTheme="minorBidi" w:hAnsiTheme="minorBidi" w:cstheme="minorBidi"/>
          <w:sz w:val="24"/>
          <w:szCs w:val="24"/>
        </w:rPr>
        <w:t xml:space="preserve">and the </w:t>
      </w:r>
      <w:r w:rsidR="009C629A" w:rsidRPr="007F41DA">
        <w:rPr>
          <w:rFonts w:asciiTheme="minorBidi" w:hAnsiTheme="minorBidi" w:cstheme="minorBidi"/>
          <w:sz w:val="24"/>
          <w:szCs w:val="24"/>
        </w:rPr>
        <w:t xml:space="preserve">traditional </w:t>
      </w:r>
      <w:r w:rsidR="00463025" w:rsidRPr="007F41DA">
        <w:rPr>
          <w:rFonts w:asciiTheme="minorBidi" w:hAnsiTheme="minorBidi" w:cstheme="minorBidi"/>
          <w:sz w:val="24"/>
          <w:szCs w:val="24"/>
        </w:rPr>
        <w:t>reading. I</w:t>
      </w:r>
      <w:r w:rsidR="0006479A" w:rsidRPr="007F41DA">
        <w:rPr>
          <w:rFonts w:asciiTheme="minorBidi" w:hAnsiTheme="minorBidi" w:cstheme="minorBidi"/>
          <w:sz w:val="24"/>
          <w:szCs w:val="24"/>
        </w:rPr>
        <w:t xml:space="preserve">n the introduction to the Book of </w:t>
      </w:r>
      <w:r w:rsidR="008F12E0">
        <w:rPr>
          <w:rFonts w:asciiTheme="minorBidi" w:hAnsiTheme="minorBidi" w:cstheme="minorBidi"/>
          <w:i/>
          <w:sz w:val="24"/>
          <w:szCs w:val="24"/>
        </w:rPr>
        <w:t>Sh</w:t>
      </w:r>
      <w:r w:rsidR="00857F22" w:rsidRPr="007F41DA">
        <w:rPr>
          <w:rFonts w:asciiTheme="minorBidi" w:hAnsiTheme="minorBidi" w:cstheme="minorBidi"/>
          <w:i/>
          <w:sz w:val="24"/>
          <w:szCs w:val="24"/>
        </w:rPr>
        <w:t>muel</w:t>
      </w:r>
      <w:r w:rsidR="0006479A" w:rsidRPr="007F41DA">
        <w:rPr>
          <w:rFonts w:asciiTheme="minorBidi" w:hAnsiTheme="minorBidi" w:cstheme="minorBidi"/>
          <w:sz w:val="24"/>
          <w:szCs w:val="24"/>
        </w:rPr>
        <w:t xml:space="preserve">, </w:t>
      </w:r>
      <w:r w:rsidR="009C629A" w:rsidRPr="007F41DA">
        <w:rPr>
          <w:rFonts w:asciiTheme="minorBidi" w:hAnsiTheme="minorBidi" w:cstheme="minorBidi"/>
          <w:sz w:val="24"/>
          <w:szCs w:val="24"/>
        </w:rPr>
        <w:t>he deals with</w:t>
      </w:r>
      <w:r w:rsidR="0006479A" w:rsidRPr="007F41DA">
        <w:rPr>
          <w:rFonts w:asciiTheme="minorBidi" w:hAnsiTheme="minorBidi" w:cstheme="minorBidi"/>
          <w:sz w:val="24"/>
          <w:szCs w:val="24"/>
        </w:rPr>
        <w:t xml:space="preserve"> identifying</w:t>
      </w:r>
      <w:r w:rsidR="00463025" w:rsidRPr="007F41DA">
        <w:rPr>
          <w:rFonts w:asciiTheme="minorBidi" w:hAnsiTheme="minorBidi" w:cstheme="minorBidi"/>
          <w:sz w:val="24"/>
          <w:szCs w:val="24"/>
        </w:rPr>
        <w:t xml:space="preserve"> the author of the book. I</w:t>
      </w:r>
      <w:r w:rsidR="0006479A" w:rsidRPr="007F41DA">
        <w:rPr>
          <w:rFonts w:asciiTheme="minorBidi" w:hAnsiTheme="minorBidi" w:cstheme="minorBidi"/>
          <w:sz w:val="24"/>
          <w:szCs w:val="24"/>
        </w:rPr>
        <w:t xml:space="preserve">n the </w:t>
      </w:r>
      <w:r w:rsidR="00F124A5" w:rsidRPr="007F41DA">
        <w:rPr>
          <w:rFonts w:asciiTheme="minorBidi" w:hAnsiTheme="minorBidi" w:cstheme="minorBidi"/>
          <w:sz w:val="24"/>
          <w:szCs w:val="24"/>
        </w:rPr>
        <w:t>introduction</w:t>
      </w:r>
      <w:r w:rsidR="0006479A" w:rsidRPr="007F41DA">
        <w:rPr>
          <w:rFonts w:asciiTheme="minorBidi" w:hAnsiTheme="minorBidi" w:cstheme="minorBidi"/>
          <w:sz w:val="24"/>
          <w:szCs w:val="24"/>
        </w:rPr>
        <w:t xml:space="preserve"> to the Book of </w:t>
      </w:r>
      <w:r w:rsidR="009F7861" w:rsidRPr="007F41DA">
        <w:rPr>
          <w:rFonts w:asciiTheme="minorBidi" w:hAnsiTheme="minorBidi" w:cstheme="minorBidi"/>
          <w:i/>
          <w:sz w:val="24"/>
          <w:szCs w:val="24"/>
        </w:rPr>
        <w:t>Yehoshua</w:t>
      </w:r>
      <w:r w:rsidR="0006479A" w:rsidRPr="007F41DA">
        <w:rPr>
          <w:rFonts w:asciiTheme="minorBidi" w:hAnsiTheme="minorBidi" w:cstheme="minorBidi"/>
          <w:sz w:val="24"/>
          <w:szCs w:val="24"/>
        </w:rPr>
        <w:t xml:space="preserve">, </w:t>
      </w:r>
      <w:r w:rsidR="009C629A" w:rsidRPr="007F41DA">
        <w:rPr>
          <w:rFonts w:asciiTheme="minorBidi" w:hAnsiTheme="minorBidi" w:cstheme="minorBidi"/>
          <w:sz w:val="24"/>
          <w:szCs w:val="24"/>
        </w:rPr>
        <w:t>he deals with t</w:t>
      </w:r>
      <w:r w:rsidR="0006479A" w:rsidRPr="007F41DA">
        <w:rPr>
          <w:rFonts w:asciiTheme="minorBidi" w:hAnsiTheme="minorBidi" w:cstheme="minorBidi"/>
          <w:sz w:val="24"/>
          <w:szCs w:val="24"/>
        </w:rPr>
        <w:t xml:space="preserve">he arrangement of the books of </w:t>
      </w:r>
      <w:r w:rsidR="00301833" w:rsidRPr="007F41DA">
        <w:rPr>
          <w:rFonts w:asciiTheme="minorBidi" w:hAnsiTheme="minorBidi" w:cstheme="minorBidi"/>
          <w:i/>
          <w:sz w:val="24"/>
          <w:szCs w:val="24"/>
        </w:rPr>
        <w:t>Nevi’im</w:t>
      </w:r>
      <w:r w:rsidR="0006479A" w:rsidRPr="007F41DA">
        <w:rPr>
          <w:rFonts w:asciiTheme="minorBidi" w:hAnsiTheme="minorBidi" w:cstheme="minorBidi"/>
          <w:sz w:val="24"/>
          <w:szCs w:val="24"/>
        </w:rPr>
        <w:t xml:space="preserve"> and the nature of the distinction </w:t>
      </w:r>
      <w:r w:rsidR="00F124A5" w:rsidRPr="007F41DA">
        <w:rPr>
          <w:rFonts w:asciiTheme="minorBidi" w:hAnsiTheme="minorBidi" w:cstheme="minorBidi"/>
          <w:sz w:val="24"/>
          <w:szCs w:val="24"/>
        </w:rPr>
        <w:t>between</w:t>
      </w:r>
      <w:r w:rsidR="0006479A" w:rsidRPr="007F41DA">
        <w:rPr>
          <w:rFonts w:asciiTheme="minorBidi" w:hAnsiTheme="minorBidi" w:cstheme="minorBidi"/>
          <w:sz w:val="24"/>
          <w:szCs w:val="24"/>
        </w:rPr>
        <w:t xml:space="preserve"> </w:t>
      </w:r>
      <w:r w:rsidR="0006479A" w:rsidRPr="007F41DA">
        <w:rPr>
          <w:rFonts w:asciiTheme="minorBidi" w:hAnsiTheme="minorBidi" w:cstheme="minorBidi"/>
          <w:i/>
          <w:iCs/>
          <w:sz w:val="24"/>
          <w:szCs w:val="24"/>
        </w:rPr>
        <w:lastRenderedPageBreak/>
        <w:t>Torah</w:t>
      </w:r>
      <w:r w:rsidR="0006479A" w:rsidRPr="007F41DA">
        <w:rPr>
          <w:rFonts w:asciiTheme="minorBidi" w:hAnsiTheme="minorBidi" w:cstheme="minorBidi"/>
          <w:sz w:val="24"/>
          <w:szCs w:val="24"/>
        </w:rPr>
        <w:t xml:space="preserve">, </w:t>
      </w:r>
      <w:r w:rsidR="00301833" w:rsidRPr="007F41DA">
        <w:rPr>
          <w:rFonts w:asciiTheme="minorBidi" w:hAnsiTheme="minorBidi" w:cstheme="minorBidi"/>
          <w:i/>
          <w:sz w:val="24"/>
          <w:szCs w:val="24"/>
        </w:rPr>
        <w:t>Nevi’im</w:t>
      </w:r>
      <w:r w:rsidR="0006479A" w:rsidRPr="007F41DA">
        <w:rPr>
          <w:rFonts w:asciiTheme="minorBidi" w:hAnsiTheme="minorBidi" w:cstheme="minorBidi"/>
          <w:sz w:val="24"/>
          <w:szCs w:val="24"/>
        </w:rPr>
        <w:t xml:space="preserve"> and </w:t>
      </w:r>
      <w:r w:rsidR="00301833" w:rsidRPr="007F41DA">
        <w:rPr>
          <w:rFonts w:asciiTheme="minorBidi" w:hAnsiTheme="minorBidi" w:cstheme="minorBidi"/>
          <w:i/>
          <w:sz w:val="24"/>
          <w:szCs w:val="24"/>
        </w:rPr>
        <w:t>Ketuvim</w:t>
      </w:r>
      <w:r w:rsidR="00463025" w:rsidRPr="007F41DA">
        <w:rPr>
          <w:rFonts w:asciiTheme="minorBidi" w:hAnsiTheme="minorBidi" w:cstheme="minorBidi"/>
          <w:sz w:val="24"/>
          <w:szCs w:val="24"/>
        </w:rPr>
        <w:t>.</w:t>
      </w:r>
      <w:r w:rsidR="0006479A" w:rsidRPr="007F41DA">
        <w:rPr>
          <w:rFonts w:asciiTheme="minorBidi" w:hAnsiTheme="minorBidi" w:cstheme="minorBidi"/>
          <w:sz w:val="24"/>
          <w:szCs w:val="24"/>
        </w:rPr>
        <w:t xml:space="preserve"> </w:t>
      </w:r>
      <w:r w:rsidR="00463025" w:rsidRPr="007F41DA">
        <w:rPr>
          <w:rFonts w:asciiTheme="minorBidi" w:hAnsiTheme="minorBidi" w:cstheme="minorBidi"/>
          <w:sz w:val="24"/>
          <w:szCs w:val="24"/>
        </w:rPr>
        <w:t>I</w:t>
      </w:r>
      <w:r w:rsidR="00214844" w:rsidRPr="007F41DA">
        <w:rPr>
          <w:rFonts w:asciiTheme="minorBidi" w:hAnsiTheme="minorBidi" w:cstheme="minorBidi"/>
          <w:color w:val="000000"/>
          <w:sz w:val="24"/>
          <w:szCs w:val="24"/>
        </w:rPr>
        <w:t xml:space="preserve">n the introduction to </w:t>
      </w:r>
      <w:r w:rsidR="00857F22" w:rsidRPr="007F41DA">
        <w:rPr>
          <w:rFonts w:asciiTheme="minorBidi" w:hAnsiTheme="minorBidi" w:cstheme="minorBidi"/>
          <w:i/>
          <w:color w:val="000000"/>
          <w:sz w:val="24"/>
          <w:szCs w:val="24"/>
        </w:rPr>
        <w:t>Melakhim</w:t>
      </w:r>
      <w:r w:rsidR="00214844" w:rsidRPr="007F41DA">
        <w:rPr>
          <w:rFonts w:asciiTheme="minorBidi" w:hAnsiTheme="minorBidi" w:cstheme="minorBidi"/>
          <w:color w:val="000000"/>
          <w:sz w:val="24"/>
          <w:szCs w:val="24"/>
        </w:rPr>
        <w:t xml:space="preserve">, he </w:t>
      </w:r>
      <w:r w:rsidR="00011EF3" w:rsidRPr="007F41DA">
        <w:rPr>
          <w:rFonts w:asciiTheme="minorBidi" w:hAnsiTheme="minorBidi" w:cstheme="minorBidi"/>
          <w:color w:val="000000"/>
          <w:sz w:val="24"/>
          <w:szCs w:val="24"/>
        </w:rPr>
        <w:t>defines</w:t>
      </w:r>
      <w:r w:rsidR="00214844" w:rsidRPr="007F41DA">
        <w:rPr>
          <w:rFonts w:asciiTheme="minorBidi" w:hAnsiTheme="minorBidi" w:cstheme="minorBidi"/>
          <w:color w:val="000000"/>
          <w:sz w:val="24"/>
          <w:szCs w:val="24"/>
        </w:rPr>
        <w:t xml:space="preserve"> the relationship between it and </w:t>
      </w:r>
      <w:r w:rsidR="00301833" w:rsidRPr="007F41DA">
        <w:rPr>
          <w:rFonts w:asciiTheme="minorBidi" w:hAnsiTheme="minorBidi" w:cstheme="minorBidi"/>
          <w:i/>
          <w:color w:val="000000"/>
          <w:sz w:val="24"/>
          <w:szCs w:val="24"/>
        </w:rPr>
        <w:t>Divrei Ha</w:t>
      </w:r>
      <w:r w:rsidR="00463025" w:rsidRPr="007F41DA">
        <w:rPr>
          <w:rFonts w:asciiTheme="minorBidi" w:hAnsiTheme="minorBidi" w:cstheme="minorBidi"/>
          <w:i/>
          <w:color w:val="000000"/>
          <w:sz w:val="24"/>
          <w:szCs w:val="24"/>
        </w:rPr>
        <w:t>-Y</w:t>
      </w:r>
      <w:r w:rsidR="00301833" w:rsidRPr="007F41DA">
        <w:rPr>
          <w:rFonts w:asciiTheme="minorBidi" w:hAnsiTheme="minorBidi" w:cstheme="minorBidi"/>
          <w:i/>
          <w:color w:val="000000"/>
          <w:sz w:val="24"/>
          <w:szCs w:val="24"/>
        </w:rPr>
        <w:t>amim</w:t>
      </w:r>
      <w:r w:rsidR="00D57EFE" w:rsidRPr="007F41DA">
        <w:rPr>
          <w:rFonts w:asciiTheme="minorBidi" w:hAnsiTheme="minorBidi" w:cstheme="minorBidi"/>
          <w:color w:val="000000"/>
          <w:sz w:val="24"/>
          <w:szCs w:val="24"/>
        </w:rPr>
        <w:t>.</w:t>
      </w:r>
      <w:r w:rsidR="00785F85" w:rsidRPr="007F41DA">
        <w:rPr>
          <w:rFonts w:asciiTheme="minorBidi" w:hAnsiTheme="minorBidi" w:cstheme="minorBidi"/>
          <w:color w:val="000000"/>
          <w:sz w:val="24"/>
          <w:szCs w:val="24"/>
        </w:rPr>
        <w:t xml:space="preserve"> </w:t>
      </w:r>
    </w:p>
    <w:p w:rsidR="00607145" w:rsidRPr="007F41DA" w:rsidRDefault="00607145" w:rsidP="007F41DA">
      <w:pPr>
        <w:bidi w:val="0"/>
        <w:spacing w:after="0" w:line="240" w:lineRule="auto"/>
        <w:ind w:firstLine="360"/>
        <w:rPr>
          <w:rFonts w:asciiTheme="minorBidi" w:hAnsiTheme="minorBidi" w:cstheme="minorBidi"/>
          <w:color w:val="000000"/>
          <w:sz w:val="24"/>
          <w:szCs w:val="24"/>
        </w:rPr>
      </w:pPr>
    </w:p>
    <w:p w:rsidR="00463025" w:rsidRPr="007F41DA" w:rsidRDefault="009C629A" w:rsidP="001C74CF">
      <w:pPr>
        <w:bidi w:val="0"/>
        <w:spacing w:after="0" w:line="240" w:lineRule="auto"/>
        <w:ind w:firstLine="720"/>
        <w:rPr>
          <w:rFonts w:asciiTheme="minorBidi" w:hAnsiTheme="minorBidi" w:cstheme="minorBidi"/>
          <w:color w:val="000000"/>
          <w:sz w:val="24"/>
          <w:szCs w:val="24"/>
        </w:rPr>
      </w:pPr>
      <w:r w:rsidRPr="007F41DA">
        <w:rPr>
          <w:rFonts w:asciiTheme="minorBidi" w:hAnsiTheme="minorBidi" w:cstheme="minorBidi"/>
          <w:color w:val="000000"/>
          <w:sz w:val="24"/>
          <w:szCs w:val="24"/>
        </w:rPr>
        <w:t>L</w:t>
      </w:r>
      <w:r w:rsidR="00034887" w:rsidRPr="007F41DA">
        <w:rPr>
          <w:rFonts w:asciiTheme="minorBidi" w:hAnsiTheme="minorBidi" w:cstheme="minorBidi"/>
          <w:color w:val="000000"/>
          <w:sz w:val="24"/>
          <w:szCs w:val="24"/>
        </w:rPr>
        <w:t xml:space="preserve">ike the Ralbag, </w:t>
      </w:r>
      <w:r w:rsidRPr="007F41DA">
        <w:rPr>
          <w:rFonts w:asciiTheme="minorBidi" w:hAnsiTheme="minorBidi" w:cstheme="minorBidi"/>
          <w:color w:val="000000"/>
          <w:sz w:val="24"/>
          <w:szCs w:val="24"/>
        </w:rPr>
        <w:t xml:space="preserve">and </w:t>
      </w:r>
      <w:r w:rsidR="00034887" w:rsidRPr="007F41DA">
        <w:rPr>
          <w:rFonts w:asciiTheme="minorBidi" w:hAnsiTheme="minorBidi" w:cstheme="minorBidi"/>
          <w:color w:val="000000"/>
          <w:sz w:val="24"/>
          <w:szCs w:val="24"/>
        </w:rPr>
        <w:t xml:space="preserve">following the </w:t>
      </w:r>
      <w:r w:rsidR="00F124A5" w:rsidRPr="007F41DA">
        <w:rPr>
          <w:rFonts w:asciiTheme="minorBidi" w:hAnsiTheme="minorBidi" w:cstheme="minorBidi"/>
          <w:i/>
          <w:iCs/>
          <w:color w:val="000000"/>
          <w:sz w:val="24"/>
          <w:szCs w:val="24"/>
        </w:rPr>
        <w:t>Akeidat</w:t>
      </w:r>
      <w:r w:rsidR="00034887" w:rsidRPr="007F41DA">
        <w:rPr>
          <w:rFonts w:asciiTheme="minorBidi" w:hAnsiTheme="minorBidi" w:cstheme="minorBidi"/>
          <w:i/>
          <w:iCs/>
          <w:color w:val="000000"/>
          <w:sz w:val="24"/>
          <w:szCs w:val="24"/>
        </w:rPr>
        <w:t xml:space="preserve"> </w:t>
      </w:r>
      <w:r w:rsidR="00F124A5" w:rsidRPr="007F41DA">
        <w:rPr>
          <w:rFonts w:asciiTheme="minorBidi" w:hAnsiTheme="minorBidi" w:cstheme="minorBidi"/>
          <w:i/>
          <w:iCs/>
          <w:color w:val="000000"/>
          <w:sz w:val="24"/>
          <w:szCs w:val="24"/>
        </w:rPr>
        <w:t>Yitzchak</w:t>
      </w:r>
      <w:r w:rsidR="00034887" w:rsidRPr="007F41DA">
        <w:rPr>
          <w:rFonts w:asciiTheme="minorBidi" w:hAnsiTheme="minorBidi" w:cstheme="minorBidi"/>
          <w:color w:val="000000"/>
          <w:sz w:val="24"/>
          <w:szCs w:val="24"/>
        </w:rPr>
        <w:t xml:space="preserve"> of R</w:t>
      </w:r>
      <w:r w:rsidRPr="007F41DA">
        <w:rPr>
          <w:rFonts w:asciiTheme="minorBidi" w:hAnsiTheme="minorBidi" w:cstheme="minorBidi"/>
          <w:color w:val="000000"/>
          <w:sz w:val="24"/>
          <w:szCs w:val="24"/>
        </w:rPr>
        <w:t xml:space="preserve">. </w:t>
      </w:r>
      <w:r w:rsidR="00034887" w:rsidRPr="007F41DA">
        <w:rPr>
          <w:rFonts w:asciiTheme="minorBidi" w:hAnsiTheme="minorBidi" w:cstheme="minorBidi"/>
          <w:color w:val="000000"/>
          <w:sz w:val="24"/>
          <w:szCs w:val="24"/>
        </w:rPr>
        <w:t>Yitzchak Arama,</w:t>
      </w:r>
      <w:r w:rsidR="00034887" w:rsidRPr="001C74CF">
        <w:rPr>
          <w:rStyle w:val="FootnoteReference"/>
          <w:rFonts w:asciiTheme="minorBidi" w:hAnsiTheme="minorBidi" w:cstheme="minorBidi"/>
          <w:color w:val="000000"/>
          <w:sz w:val="20"/>
          <w:szCs w:val="20"/>
          <w:rtl/>
        </w:rPr>
        <w:footnoteReference w:id="9"/>
      </w:r>
      <w:r w:rsidR="00034887" w:rsidRPr="007F41DA">
        <w:rPr>
          <w:rFonts w:asciiTheme="minorBidi" w:hAnsiTheme="minorBidi" w:cstheme="minorBidi"/>
          <w:color w:val="000000"/>
          <w:sz w:val="24"/>
          <w:szCs w:val="24"/>
        </w:rPr>
        <w:t xml:space="preserve"> </w:t>
      </w:r>
      <w:r w:rsidRPr="007F41DA">
        <w:rPr>
          <w:rFonts w:asciiTheme="minorBidi" w:hAnsiTheme="minorBidi" w:cstheme="minorBidi"/>
          <w:color w:val="000000"/>
          <w:sz w:val="24"/>
          <w:szCs w:val="24"/>
        </w:rPr>
        <w:t xml:space="preserve">Abarbanel </w:t>
      </w:r>
      <w:r w:rsidR="00034887" w:rsidRPr="007F41DA">
        <w:rPr>
          <w:rFonts w:asciiTheme="minorBidi" w:hAnsiTheme="minorBidi" w:cstheme="minorBidi"/>
          <w:color w:val="000000"/>
          <w:sz w:val="24"/>
          <w:szCs w:val="24"/>
        </w:rPr>
        <w:t xml:space="preserve">does not explain the verses using a </w:t>
      </w:r>
      <w:r w:rsidRPr="007F41DA">
        <w:rPr>
          <w:rFonts w:asciiTheme="minorBidi" w:hAnsiTheme="minorBidi" w:cstheme="minorBidi"/>
          <w:color w:val="000000"/>
          <w:sz w:val="24"/>
          <w:szCs w:val="24"/>
        </w:rPr>
        <w:t>running commentary for every verse; instead, he</w:t>
      </w:r>
      <w:r w:rsidR="00034887" w:rsidRPr="007F41DA">
        <w:rPr>
          <w:rFonts w:asciiTheme="minorBidi" w:hAnsiTheme="minorBidi" w:cstheme="minorBidi"/>
          <w:color w:val="000000"/>
          <w:sz w:val="24"/>
          <w:szCs w:val="24"/>
        </w:rPr>
        <w:t xml:space="preserve"> divides the portion into topics, and he explains the unit with a comprehensive explanation</w:t>
      </w:r>
      <w:r w:rsidR="00D57EFE" w:rsidRPr="007F41DA">
        <w:rPr>
          <w:rFonts w:asciiTheme="minorBidi" w:hAnsiTheme="minorBidi" w:cstheme="minorBidi"/>
          <w:color w:val="000000"/>
          <w:sz w:val="24"/>
          <w:szCs w:val="24"/>
        </w:rPr>
        <w:t>.</w:t>
      </w:r>
      <w:r w:rsidR="00785F85" w:rsidRPr="007F41DA">
        <w:rPr>
          <w:rFonts w:asciiTheme="minorBidi" w:hAnsiTheme="minorBidi" w:cstheme="minorBidi"/>
          <w:color w:val="000000"/>
          <w:sz w:val="24"/>
          <w:szCs w:val="24"/>
        </w:rPr>
        <w:t xml:space="preserve"> </w:t>
      </w:r>
      <w:r w:rsidR="00441E21" w:rsidRPr="007F41DA">
        <w:rPr>
          <w:rFonts w:asciiTheme="minorBidi" w:hAnsiTheme="minorBidi" w:cstheme="minorBidi"/>
          <w:color w:val="000000"/>
          <w:sz w:val="24"/>
          <w:szCs w:val="24"/>
        </w:rPr>
        <w:t xml:space="preserve">Sometimes, he relates also to </w:t>
      </w:r>
      <w:r w:rsidR="002E4B05" w:rsidRPr="007F41DA">
        <w:rPr>
          <w:rFonts w:asciiTheme="minorBidi" w:hAnsiTheme="minorBidi" w:cstheme="minorBidi"/>
          <w:color w:val="000000"/>
          <w:sz w:val="24"/>
          <w:szCs w:val="24"/>
        </w:rPr>
        <w:t>individual</w:t>
      </w:r>
      <w:r w:rsidR="00441E21" w:rsidRPr="007F41DA">
        <w:rPr>
          <w:rFonts w:asciiTheme="minorBidi" w:hAnsiTheme="minorBidi" w:cstheme="minorBidi"/>
          <w:color w:val="000000"/>
          <w:sz w:val="24"/>
          <w:szCs w:val="24"/>
        </w:rPr>
        <w:t xml:space="preserve"> verses and difficult words</w:t>
      </w:r>
      <w:r w:rsidR="00D57EFE" w:rsidRPr="007F41DA">
        <w:rPr>
          <w:rFonts w:asciiTheme="minorBidi" w:hAnsiTheme="minorBidi" w:cstheme="minorBidi"/>
          <w:color w:val="000000"/>
          <w:sz w:val="24"/>
          <w:szCs w:val="24"/>
        </w:rPr>
        <w:t>.</w:t>
      </w:r>
      <w:r w:rsidR="00785F85" w:rsidRPr="007F41DA">
        <w:rPr>
          <w:rFonts w:asciiTheme="minorBidi" w:hAnsiTheme="minorBidi" w:cstheme="minorBidi"/>
          <w:color w:val="000000"/>
          <w:sz w:val="24"/>
          <w:szCs w:val="24"/>
        </w:rPr>
        <w:t xml:space="preserve"> </w:t>
      </w:r>
    </w:p>
    <w:p w:rsidR="00607145" w:rsidRPr="007F41DA" w:rsidRDefault="00607145" w:rsidP="001C74CF">
      <w:pPr>
        <w:bidi w:val="0"/>
        <w:spacing w:after="0" w:line="240" w:lineRule="auto"/>
        <w:ind w:firstLine="720"/>
        <w:rPr>
          <w:rFonts w:asciiTheme="minorBidi" w:hAnsiTheme="minorBidi" w:cstheme="minorBidi"/>
          <w:color w:val="000000"/>
          <w:sz w:val="24"/>
          <w:szCs w:val="24"/>
        </w:rPr>
      </w:pPr>
    </w:p>
    <w:p w:rsidR="004E1474" w:rsidRPr="007F41DA" w:rsidRDefault="00441E21" w:rsidP="001C74CF">
      <w:pPr>
        <w:bidi w:val="0"/>
        <w:spacing w:after="0" w:line="240" w:lineRule="auto"/>
        <w:ind w:firstLine="720"/>
        <w:rPr>
          <w:rFonts w:asciiTheme="minorBidi" w:hAnsiTheme="minorBidi" w:cstheme="minorBidi"/>
          <w:color w:val="000000"/>
          <w:sz w:val="24"/>
          <w:szCs w:val="24"/>
        </w:rPr>
      </w:pPr>
      <w:r w:rsidRPr="007F41DA">
        <w:rPr>
          <w:rFonts w:asciiTheme="minorBidi" w:hAnsiTheme="minorBidi" w:cstheme="minorBidi"/>
          <w:color w:val="000000"/>
          <w:sz w:val="24"/>
          <w:szCs w:val="24"/>
        </w:rPr>
        <w:t>Abarbanel’s trademark is present</w:t>
      </w:r>
      <w:r w:rsidR="002E4B05" w:rsidRPr="007F41DA">
        <w:rPr>
          <w:rFonts w:asciiTheme="minorBidi" w:hAnsiTheme="minorBidi" w:cstheme="minorBidi"/>
          <w:color w:val="000000"/>
          <w:sz w:val="24"/>
          <w:szCs w:val="24"/>
        </w:rPr>
        <w:t>ing</w:t>
      </w:r>
      <w:r w:rsidRPr="007F41DA">
        <w:rPr>
          <w:rFonts w:asciiTheme="minorBidi" w:hAnsiTheme="minorBidi" w:cstheme="minorBidi"/>
          <w:color w:val="000000"/>
          <w:sz w:val="24"/>
          <w:szCs w:val="24"/>
        </w:rPr>
        <w:t xml:space="preserve"> questions at the b</w:t>
      </w:r>
      <w:r w:rsidR="000154A1" w:rsidRPr="007F41DA">
        <w:rPr>
          <w:rFonts w:asciiTheme="minorBidi" w:hAnsiTheme="minorBidi" w:cstheme="minorBidi"/>
          <w:color w:val="000000"/>
          <w:sz w:val="24"/>
          <w:szCs w:val="24"/>
        </w:rPr>
        <w:t>eginning of each unit of study</w:t>
      </w:r>
      <w:r w:rsidR="00D57EFE" w:rsidRPr="007F41DA">
        <w:rPr>
          <w:rFonts w:asciiTheme="minorBidi" w:hAnsiTheme="minorBidi" w:cstheme="minorBidi"/>
          <w:color w:val="000000"/>
          <w:sz w:val="24"/>
          <w:szCs w:val="24"/>
        </w:rPr>
        <w:t>.</w:t>
      </w:r>
      <w:r w:rsidR="00785F85" w:rsidRPr="007F41DA">
        <w:rPr>
          <w:rFonts w:asciiTheme="minorBidi" w:hAnsiTheme="minorBidi" w:cstheme="minorBidi"/>
          <w:color w:val="000000"/>
          <w:sz w:val="24"/>
          <w:szCs w:val="24"/>
        </w:rPr>
        <w:t xml:space="preserve"> </w:t>
      </w:r>
      <w:r w:rsidR="002E4B05" w:rsidRPr="007F41DA">
        <w:rPr>
          <w:rFonts w:asciiTheme="minorBidi" w:hAnsiTheme="minorBidi" w:cstheme="minorBidi"/>
          <w:color w:val="000000"/>
          <w:sz w:val="24"/>
          <w:szCs w:val="24"/>
        </w:rPr>
        <w:t>(This also follows</w:t>
      </w:r>
      <w:r w:rsidR="000154A1" w:rsidRPr="007F41DA">
        <w:rPr>
          <w:rFonts w:asciiTheme="minorBidi" w:hAnsiTheme="minorBidi" w:cstheme="minorBidi"/>
          <w:color w:val="000000"/>
          <w:sz w:val="24"/>
          <w:szCs w:val="24"/>
        </w:rPr>
        <w:t xml:space="preserve"> in the footsteps of </w:t>
      </w:r>
      <w:r w:rsidR="0027672A" w:rsidRPr="007F41DA">
        <w:rPr>
          <w:rFonts w:asciiTheme="minorBidi" w:hAnsiTheme="minorBidi" w:cstheme="minorBidi"/>
          <w:color w:val="000000"/>
          <w:sz w:val="24"/>
          <w:szCs w:val="24"/>
        </w:rPr>
        <w:t xml:space="preserve">R. </w:t>
      </w:r>
      <w:r w:rsidR="000154A1" w:rsidRPr="007F41DA">
        <w:rPr>
          <w:rFonts w:asciiTheme="minorBidi" w:hAnsiTheme="minorBidi" w:cstheme="minorBidi"/>
          <w:color w:val="000000"/>
          <w:sz w:val="24"/>
          <w:szCs w:val="24"/>
        </w:rPr>
        <w:t>Yitzchak Arama, who introduces every chapter with a list of “doubts”.)</w:t>
      </w:r>
      <w:r w:rsidR="00785F85" w:rsidRPr="007F41DA">
        <w:rPr>
          <w:rFonts w:asciiTheme="minorBidi" w:hAnsiTheme="minorBidi" w:cstheme="minorBidi"/>
          <w:color w:val="000000"/>
          <w:sz w:val="24"/>
          <w:szCs w:val="24"/>
        </w:rPr>
        <w:t xml:space="preserve"> </w:t>
      </w:r>
      <w:r w:rsidR="000154A1" w:rsidRPr="007F41DA">
        <w:rPr>
          <w:rFonts w:asciiTheme="minorBidi" w:hAnsiTheme="minorBidi" w:cstheme="minorBidi"/>
          <w:color w:val="000000"/>
          <w:sz w:val="24"/>
          <w:szCs w:val="24"/>
        </w:rPr>
        <w:t xml:space="preserve">Sometimes, </w:t>
      </w:r>
      <w:r w:rsidR="00F124A5" w:rsidRPr="007F41DA">
        <w:rPr>
          <w:rFonts w:asciiTheme="minorBidi" w:hAnsiTheme="minorBidi" w:cstheme="minorBidi"/>
          <w:color w:val="000000"/>
          <w:sz w:val="24"/>
          <w:szCs w:val="24"/>
        </w:rPr>
        <w:t>Abarbanel</w:t>
      </w:r>
      <w:r w:rsidR="000154A1" w:rsidRPr="007F41DA">
        <w:rPr>
          <w:rFonts w:asciiTheme="minorBidi" w:hAnsiTheme="minorBidi" w:cstheme="minorBidi"/>
          <w:color w:val="000000"/>
          <w:sz w:val="24"/>
          <w:szCs w:val="24"/>
        </w:rPr>
        <w:t xml:space="preserve"> brings more than forty questions at the beginning of a given unit.</w:t>
      </w:r>
      <w:r w:rsidR="000154A1" w:rsidRPr="001C74CF">
        <w:rPr>
          <w:rStyle w:val="FootnoteReference"/>
          <w:rFonts w:asciiTheme="minorBidi" w:hAnsiTheme="minorBidi" w:cstheme="minorBidi"/>
          <w:color w:val="000000"/>
          <w:sz w:val="20"/>
          <w:szCs w:val="20"/>
          <w:rtl/>
        </w:rPr>
        <w:footnoteReference w:id="10"/>
      </w:r>
      <w:r w:rsidR="00785F85" w:rsidRPr="001C74CF">
        <w:rPr>
          <w:rFonts w:asciiTheme="minorBidi" w:hAnsiTheme="minorBidi" w:cstheme="minorBidi"/>
          <w:color w:val="000000"/>
          <w:szCs w:val="20"/>
        </w:rPr>
        <w:t xml:space="preserve"> </w:t>
      </w:r>
      <w:r w:rsidR="000154A1" w:rsidRPr="007F41DA">
        <w:rPr>
          <w:rFonts w:asciiTheme="minorBidi" w:hAnsiTheme="minorBidi" w:cstheme="minorBidi"/>
          <w:color w:val="000000"/>
          <w:sz w:val="24"/>
          <w:szCs w:val="24"/>
        </w:rPr>
        <w:t>In the beginning of every passage, Abarbanel sets out the questions and difficulties raised by reading it, and afterwards he presents at length his solutions, noting at the end of each one, “By this, we have resolved question number X.”</w:t>
      </w:r>
    </w:p>
    <w:p w:rsidR="00463025" w:rsidRPr="007F41DA" w:rsidRDefault="00463025" w:rsidP="007F41DA">
      <w:pPr>
        <w:bidi w:val="0"/>
        <w:spacing w:after="0" w:line="240" w:lineRule="auto"/>
        <w:rPr>
          <w:rFonts w:asciiTheme="minorBidi" w:hAnsiTheme="minorBidi" w:cstheme="minorBidi"/>
          <w:b/>
          <w:bCs/>
          <w:color w:val="000000"/>
          <w:sz w:val="24"/>
          <w:szCs w:val="24"/>
        </w:rPr>
      </w:pPr>
    </w:p>
    <w:p w:rsidR="000154A1" w:rsidRPr="007F41DA" w:rsidRDefault="00F124A5" w:rsidP="007F41DA">
      <w:pPr>
        <w:bidi w:val="0"/>
        <w:spacing w:after="0" w:line="240" w:lineRule="auto"/>
        <w:rPr>
          <w:rFonts w:asciiTheme="minorBidi" w:hAnsiTheme="minorBidi" w:cstheme="minorBidi"/>
          <w:b/>
          <w:bCs/>
          <w:color w:val="000000"/>
          <w:sz w:val="24"/>
          <w:szCs w:val="24"/>
        </w:rPr>
      </w:pPr>
      <w:r w:rsidRPr="007F41DA">
        <w:rPr>
          <w:rFonts w:asciiTheme="minorBidi" w:hAnsiTheme="minorBidi" w:cstheme="minorBidi"/>
          <w:b/>
          <w:bCs/>
          <w:color w:val="000000"/>
          <w:sz w:val="24"/>
          <w:szCs w:val="24"/>
        </w:rPr>
        <w:t>Characteristics</w:t>
      </w:r>
      <w:r w:rsidR="000154A1" w:rsidRPr="007F41DA">
        <w:rPr>
          <w:rFonts w:asciiTheme="minorBidi" w:hAnsiTheme="minorBidi" w:cstheme="minorBidi"/>
          <w:b/>
          <w:bCs/>
          <w:color w:val="000000"/>
          <w:sz w:val="24"/>
          <w:szCs w:val="24"/>
        </w:rPr>
        <w:t xml:space="preserve"> of the Commentary</w:t>
      </w:r>
    </w:p>
    <w:p w:rsidR="00607145" w:rsidRPr="007F41DA" w:rsidRDefault="00607145" w:rsidP="007F41DA">
      <w:pPr>
        <w:bidi w:val="0"/>
        <w:spacing w:after="0" w:line="240" w:lineRule="auto"/>
        <w:ind w:firstLine="360"/>
        <w:rPr>
          <w:rFonts w:asciiTheme="minorBidi" w:hAnsiTheme="minorBidi" w:cstheme="minorBidi"/>
          <w:color w:val="000000"/>
          <w:sz w:val="24"/>
          <w:szCs w:val="24"/>
        </w:rPr>
      </w:pPr>
    </w:p>
    <w:p w:rsidR="000154A1" w:rsidRPr="007F41DA" w:rsidRDefault="000154A1" w:rsidP="00AB06E3">
      <w:pPr>
        <w:bidi w:val="0"/>
        <w:spacing w:after="0" w:line="240" w:lineRule="auto"/>
        <w:ind w:firstLine="720"/>
        <w:rPr>
          <w:rFonts w:asciiTheme="minorBidi" w:hAnsiTheme="minorBidi" w:cstheme="minorBidi"/>
          <w:color w:val="000000"/>
          <w:sz w:val="24"/>
          <w:szCs w:val="24"/>
        </w:rPr>
      </w:pPr>
      <w:r w:rsidRPr="007F41DA">
        <w:rPr>
          <w:rFonts w:asciiTheme="minorBidi" w:hAnsiTheme="minorBidi" w:cstheme="minorBidi"/>
          <w:color w:val="000000"/>
          <w:sz w:val="24"/>
          <w:szCs w:val="24"/>
        </w:rPr>
        <w:t>Abarbanel’s style is direct and clear</w:t>
      </w:r>
      <w:r w:rsidR="00D57EFE" w:rsidRPr="007F41DA">
        <w:rPr>
          <w:rFonts w:asciiTheme="minorBidi" w:hAnsiTheme="minorBidi" w:cstheme="minorBidi"/>
          <w:color w:val="000000"/>
          <w:sz w:val="24"/>
          <w:szCs w:val="24"/>
        </w:rPr>
        <w:t>.</w:t>
      </w:r>
      <w:r w:rsidR="00785F85" w:rsidRPr="007F41DA">
        <w:rPr>
          <w:rFonts w:asciiTheme="minorBidi" w:hAnsiTheme="minorBidi" w:cstheme="minorBidi"/>
          <w:color w:val="000000"/>
          <w:sz w:val="24"/>
          <w:szCs w:val="24"/>
        </w:rPr>
        <w:t xml:space="preserve"> </w:t>
      </w:r>
      <w:r w:rsidRPr="007F41DA">
        <w:rPr>
          <w:rFonts w:asciiTheme="minorBidi" w:hAnsiTheme="minorBidi" w:cstheme="minorBidi"/>
          <w:color w:val="000000"/>
          <w:sz w:val="24"/>
          <w:szCs w:val="24"/>
        </w:rPr>
        <w:t xml:space="preserve">He will </w:t>
      </w:r>
      <w:r w:rsidR="00F124A5" w:rsidRPr="007F41DA">
        <w:rPr>
          <w:rFonts w:asciiTheme="minorBidi" w:hAnsiTheme="minorBidi" w:cstheme="minorBidi"/>
          <w:color w:val="000000"/>
          <w:sz w:val="24"/>
          <w:szCs w:val="24"/>
        </w:rPr>
        <w:t>generally</w:t>
      </w:r>
      <w:r w:rsidR="00E23EA8" w:rsidRPr="007F41DA">
        <w:rPr>
          <w:rFonts w:asciiTheme="minorBidi" w:hAnsiTheme="minorBidi" w:cstheme="minorBidi"/>
          <w:color w:val="000000"/>
          <w:sz w:val="24"/>
          <w:szCs w:val="24"/>
        </w:rPr>
        <w:t xml:space="preserve"> base his explanation on </w:t>
      </w:r>
      <w:r w:rsidR="002E4B05" w:rsidRPr="007F41DA">
        <w:rPr>
          <w:rFonts w:asciiTheme="minorBidi" w:hAnsiTheme="minorBidi" w:cstheme="minorBidi"/>
          <w:i/>
          <w:color w:val="000000"/>
          <w:sz w:val="24"/>
          <w:szCs w:val="24"/>
        </w:rPr>
        <w:t>peshat</w:t>
      </w:r>
      <w:r w:rsidR="002E4B05" w:rsidRPr="007F41DA">
        <w:rPr>
          <w:rFonts w:asciiTheme="minorBidi" w:hAnsiTheme="minorBidi" w:cstheme="minorBidi"/>
          <w:color w:val="000000"/>
          <w:sz w:val="24"/>
          <w:szCs w:val="24"/>
        </w:rPr>
        <w:t xml:space="preserve">, but sometimes he notes elements of </w:t>
      </w:r>
      <w:r w:rsidR="002E4B05" w:rsidRPr="007F41DA">
        <w:rPr>
          <w:rFonts w:asciiTheme="minorBidi" w:hAnsiTheme="minorBidi" w:cstheme="minorBidi"/>
          <w:i/>
          <w:color w:val="000000"/>
          <w:sz w:val="24"/>
          <w:szCs w:val="24"/>
        </w:rPr>
        <w:t>derash</w:t>
      </w:r>
      <w:r w:rsidR="00E23EA8" w:rsidRPr="007F41DA">
        <w:rPr>
          <w:rFonts w:asciiTheme="minorBidi" w:hAnsiTheme="minorBidi" w:cstheme="minorBidi"/>
          <w:color w:val="000000"/>
          <w:sz w:val="24"/>
          <w:szCs w:val="24"/>
        </w:rPr>
        <w:t xml:space="preserve"> as well</w:t>
      </w:r>
      <w:r w:rsidR="00D57EFE" w:rsidRPr="007F41DA">
        <w:rPr>
          <w:rFonts w:asciiTheme="minorBidi" w:hAnsiTheme="minorBidi" w:cstheme="minorBidi"/>
          <w:color w:val="000000"/>
          <w:sz w:val="24"/>
          <w:szCs w:val="24"/>
        </w:rPr>
        <w:t>.</w:t>
      </w:r>
      <w:r w:rsidR="00785F85" w:rsidRPr="007F41DA">
        <w:rPr>
          <w:rFonts w:asciiTheme="minorBidi" w:hAnsiTheme="minorBidi" w:cstheme="minorBidi"/>
          <w:color w:val="000000"/>
          <w:sz w:val="24"/>
          <w:szCs w:val="24"/>
        </w:rPr>
        <w:t xml:space="preserve"> </w:t>
      </w:r>
      <w:r w:rsidR="00E23EA8" w:rsidRPr="007F41DA">
        <w:rPr>
          <w:rFonts w:asciiTheme="minorBidi" w:hAnsiTheme="minorBidi" w:cstheme="minorBidi"/>
          <w:color w:val="000000"/>
          <w:sz w:val="24"/>
          <w:szCs w:val="24"/>
        </w:rPr>
        <w:t xml:space="preserve">Abarbanel aims to understand the biblical narrative, the motivations of the </w:t>
      </w:r>
      <w:r w:rsidR="00F124A5" w:rsidRPr="007F41DA">
        <w:rPr>
          <w:rFonts w:asciiTheme="minorBidi" w:hAnsiTheme="minorBidi" w:cstheme="minorBidi"/>
          <w:color w:val="000000"/>
          <w:sz w:val="24"/>
          <w:szCs w:val="24"/>
        </w:rPr>
        <w:t>characters</w:t>
      </w:r>
      <w:r w:rsidR="00463025" w:rsidRPr="007F41DA">
        <w:rPr>
          <w:rFonts w:asciiTheme="minorBidi" w:hAnsiTheme="minorBidi" w:cstheme="minorBidi"/>
          <w:color w:val="000000"/>
          <w:sz w:val="24"/>
          <w:szCs w:val="24"/>
        </w:rPr>
        <w:t>,</w:t>
      </w:r>
      <w:r w:rsidR="00E23EA8" w:rsidRPr="007F41DA">
        <w:rPr>
          <w:rFonts w:asciiTheme="minorBidi" w:hAnsiTheme="minorBidi" w:cstheme="minorBidi"/>
          <w:color w:val="000000"/>
          <w:sz w:val="24"/>
          <w:szCs w:val="24"/>
        </w:rPr>
        <w:t xml:space="preserve"> and the structure of the passages</w:t>
      </w:r>
      <w:r w:rsidR="00D57EFE" w:rsidRPr="007F41DA">
        <w:rPr>
          <w:rFonts w:asciiTheme="minorBidi" w:hAnsiTheme="minorBidi" w:cstheme="minorBidi"/>
          <w:color w:val="000000"/>
          <w:sz w:val="24"/>
          <w:szCs w:val="24"/>
        </w:rPr>
        <w:t>.</w:t>
      </w:r>
      <w:r w:rsidR="00785F85" w:rsidRPr="007F41DA">
        <w:rPr>
          <w:rFonts w:asciiTheme="minorBidi" w:hAnsiTheme="minorBidi" w:cstheme="minorBidi"/>
          <w:color w:val="000000"/>
          <w:sz w:val="24"/>
          <w:szCs w:val="24"/>
        </w:rPr>
        <w:t xml:space="preserve"> </w:t>
      </w:r>
      <w:r w:rsidR="00E23EA8" w:rsidRPr="007F41DA">
        <w:rPr>
          <w:rFonts w:asciiTheme="minorBidi" w:hAnsiTheme="minorBidi" w:cstheme="minorBidi"/>
          <w:color w:val="000000"/>
          <w:sz w:val="24"/>
          <w:szCs w:val="24"/>
        </w:rPr>
        <w:t>For example, Abarbanel expands</w:t>
      </w:r>
      <w:r w:rsidR="00463025" w:rsidRPr="007F41DA">
        <w:rPr>
          <w:rFonts w:asciiTheme="minorBidi" w:hAnsiTheme="minorBidi" w:cstheme="minorBidi"/>
          <w:color w:val="000000"/>
          <w:sz w:val="24"/>
          <w:szCs w:val="24"/>
        </w:rPr>
        <w:t xml:space="preserve"> on</w:t>
      </w:r>
      <w:r w:rsidR="00E23EA8" w:rsidRPr="007F41DA">
        <w:rPr>
          <w:rFonts w:asciiTheme="minorBidi" w:hAnsiTheme="minorBidi" w:cstheme="minorBidi"/>
          <w:color w:val="000000"/>
          <w:sz w:val="24"/>
          <w:szCs w:val="24"/>
        </w:rPr>
        <w:t xml:space="preserve"> the question of the order of the Ten Plagues and the Ten Commandments</w:t>
      </w:r>
      <w:r w:rsidR="00D57EFE" w:rsidRPr="007F41DA">
        <w:rPr>
          <w:rFonts w:asciiTheme="minorBidi" w:hAnsiTheme="minorBidi" w:cstheme="minorBidi"/>
          <w:color w:val="000000"/>
          <w:sz w:val="24"/>
          <w:szCs w:val="24"/>
        </w:rPr>
        <w:t>.</w:t>
      </w:r>
      <w:r w:rsidR="00785F85" w:rsidRPr="007F41DA">
        <w:rPr>
          <w:rFonts w:asciiTheme="minorBidi" w:hAnsiTheme="minorBidi" w:cstheme="minorBidi"/>
          <w:color w:val="000000"/>
          <w:sz w:val="24"/>
          <w:szCs w:val="24"/>
        </w:rPr>
        <w:t xml:space="preserve"> </w:t>
      </w:r>
      <w:r w:rsidR="00E23EA8" w:rsidRPr="007F41DA">
        <w:rPr>
          <w:rFonts w:asciiTheme="minorBidi" w:hAnsiTheme="minorBidi" w:cstheme="minorBidi"/>
          <w:color w:val="000000"/>
          <w:sz w:val="24"/>
          <w:szCs w:val="24"/>
        </w:rPr>
        <w:t xml:space="preserve">Similarly, </w:t>
      </w:r>
      <w:r w:rsidR="002E4B05" w:rsidRPr="007F41DA">
        <w:rPr>
          <w:rFonts w:asciiTheme="minorBidi" w:hAnsiTheme="minorBidi" w:cstheme="minorBidi"/>
          <w:color w:val="000000"/>
          <w:sz w:val="24"/>
          <w:szCs w:val="24"/>
        </w:rPr>
        <w:t>he</w:t>
      </w:r>
      <w:r w:rsidR="00E23EA8" w:rsidRPr="007F41DA">
        <w:rPr>
          <w:rFonts w:asciiTheme="minorBidi" w:hAnsiTheme="minorBidi" w:cstheme="minorBidi"/>
          <w:color w:val="000000"/>
          <w:sz w:val="24"/>
          <w:szCs w:val="24"/>
        </w:rPr>
        <w:t xml:space="preserve"> deals </w:t>
      </w:r>
      <w:r w:rsidR="002E4B05" w:rsidRPr="007F41DA">
        <w:rPr>
          <w:rFonts w:asciiTheme="minorBidi" w:hAnsiTheme="minorBidi" w:cstheme="minorBidi"/>
          <w:color w:val="000000"/>
          <w:sz w:val="24"/>
          <w:szCs w:val="24"/>
        </w:rPr>
        <w:t>in a very broad wa</w:t>
      </w:r>
      <w:r w:rsidR="00E23EA8" w:rsidRPr="007F41DA">
        <w:rPr>
          <w:rFonts w:asciiTheme="minorBidi" w:hAnsiTheme="minorBidi" w:cstheme="minorBidi"/>
          <w:color w:val="000000"/>
          <w:sz w:val="24"/>
          <w:szCs w:val="24"/>
        </w:rPr>
        <w:t xml:space="preserve">y </w:t>
      </w:r>
      <w:r w:rsidR="002E4B05" w:rsidRPr="007F41DA">
        <w:rPr>
          <w:rFonts w:asciiTheme="minorBidi" w:hAnsiTheme="minorBidi" w:cstheme="minorBidi"/>
          <w:color w:val="000000"/>
          <w:sz w:val="24"/>
          <w:szCs w:val="24"/>
        </w:rPr>
        <w:t>w</w:t>
      </w:r>
      <w:r w:rsidR="00E23EA8" w:rsidRPr="007F41DA">
        <w:rPr>
          <w:rFonts w:asciiTheme="minorBidi" w:hAnsiTheme="minorBidi" w:cstheme="minorBidi"/>
          <w:color w:val="000000"/>
          <w:sz w:val="24"/>
          <w:szCs w:val="24"/>
        </w:rPr>
        <w:t>i</w:t>
      </w:r>
      <w:r w:rsidR="002E4B05" w:rsidRPr="007F41DA">
        <w:rPr>
          <w:rFonts w:asciiTheme="minorBidi" w:hAnsiTheme="minorBidi" w:cstheme="minorBidi"/>
          <w:color w:val="000000"/>
          <w:sz w:val="24"/>
          <w:szCs w:val="24"/>
        </w:rPr>
        <w:t xml:space="preserve">th the reasons </w:t>
      </w:r>
      <w:r w:rsidR="00E23EA8" w:rsidRPr="007F41DA">
        <w:rPr>
          <w:rFonts w:asciiTheme="minorBidi" w:hAnsiTheme="minorBidi" w:cstheme="minorBidi"/>
          <w:color w:val="000000"/>
          <w:sz w:val="24"/>
          <w:szCs w:val="24"/>
        </w:rPr>
        <w:t>f</w:t>
      </w:r>
      <w:r w:rsidR="002E4B05" w:rsidRPr="007F41DA">
        <w:rPr>
          <w:rFonts w:asciiTheme="minorBidi" w:hAnsiTheme="minorBidi" w:cstheme="minorBidi"/>
          <w:color w:val="000000"/>
          <w:sz w:val="24"/>
          <w:szCs w:val="24"/>
        </w:rPr>
        <w:t>or</w:t>
      </w:r>
      <w:r w:rsidR="00E23EA8" w:rsidRPr="007F41DA">
        <w:rPr>
          <w:rFonts w:asciiTheme="minorBidi" w:hAnsiTheme="minorBidi" w:cstheme="minorBidi"/>
          <w:color w:val="000000"/>
          <w:sz w:val="24"/>
          <w:szCs w:val="24"/>
        </w:rPr>
        <w:t xml:space="preserve"> the </w:t>
      </w:r>
      <w:r w:rsidR="00E23EA8" w:rsidRPr="007F41DA">
        <w:rPr>
          <w:rFonts w:asciiTheme="minorBidi" w:hAnsiTheme="minorBidi" w:cstheme="minorBidi"/>
          <w:i/>
          <w:iCs/>
          <w:color w:val="000000"/>
          <w:sz w:val="24"/>
          <w:szCs w:val="24"/>
        </w:rPr>
        <w:t>mitzvot</w:t>
      </w:r>
      <w:r w:rsidR="00E23EA8" w:rsidRPr="007F41DA">
        <w:rPr>
          <w:rFonts w:asciiTheme="minorBidi" w:hAnsiTheme="minorBidi" w:cstheme="minorBidi"/>
          <w:color w:val="000000"/>
          <w:sz w:val="24"/>
          <w:szCs w:val="24"/>
        </w:rPr>
        <w:t xml:space="preserve">, and he is precise about the meaning of the </w:t>
      </w:r>
      <w:r w:rsidR="00F124A5" w:rsidRPr="007F41DA">
        <w:rPr>
          <w:rFonts w:asciiTheme="minorBidi" w:hAnsiTheme="minorBidi" w:cstheme="minorBidi"/>
          <w:i/>
          <w:iCs/>
          <w:color w:val="000000"/>
          <w:sz w:val="24"/>
          <w:szCs w:val="24"/>
        </w:rPr>
        <w:t>mitzva</w:t>
      </w:r>
      <w:r w:rsidR="00E23EA8" w:rsidRPr="007F41DA">
        <w:rPr>
          <w:rFonts w:asciiTheme="minorBidi" w:hAnsiTheme="minorBidi" w:cstheme="minorBidi"/>
          <w:color w:val="000000"/>
          <w:sz w:val="24"/>
          <w:szCs w:val="24"/>
        </w:rPr>
        <w:t xml:space="preserve"> in all of its details</w:t>
      </w:r>
      <w:r w:rsidR="002E4B05" w:rsidRPr="007F41DA">
        <w:rPr>
          <w:rFonts w:asciiTheme="minorBidi" w:hAnsiTheme="minorBidi" w:cstheme="minorBidi"/>
          <w:color w:val="000000"/>
          <w:sz w:val="24"/>
          <w:szCs w:val="24"/>
        </w:rPr>
        <w:t>.</w:t>
      </w:r>
      <w:r w:rsidR="00463025" w:rsidRPr="00AB06E3">
        <w:rPr>
          <w:rStyle w:val="FootnoteReference"/>
          <w:rFonts w:asciiTheme="minorBidi" w:hAnsiTheme="minorBidi" w:cstheme="minorBidi"/>
          <w:color w:val="000000"/>
          <w:sz w:val="20"/>
          <w:szCs w:val="20"/>
        </w:rPr>
        <w:footnoteReference w:id="11"/>
      </w:r>
      <w:r w:rsidR="00785F85" w:rsidRPr="007F41DA">
        <w:rPr>
          <w:rFonts w:asciiTheme="minorBidi" w:hAnsiTheme="minorBidi" w:cstheme="minorBidi"/>
          <w:color w:val="000000"/>
          <w:sz w:val="24"/>
          <w:szCs w:val="24"/>
        </w:rPr>
        <w:t xml:space="preserve"> </w:t>
      </w:r>
      <w:r w:rsidR="00F124A5" w:rsidRPr="007F41DA">
        <w:rPr>
          <w:rFonts w:asciiTheme="minorBidi" w:hAnsiTheme="minorBidi" w:cstheme="minorBidi"/>
          <w:color w:val="000000"/>
          <w:sz w:val="24"/>
          <w:szCs w:val="24"/>
        </w:rPr>
        <w:t>Abarbanel</w:t>
      </w:r>
      <w:r w:rsidR="00E23EA8" w:rsidRPr="007F41DA">
        <w:rPr>
          <w:rFonts w:asciiTheme="minorBidi" w:hAnsiTheme="minorBidi" w:cstheme="minorBidi"/>
          <w:color w:val="000000"/>
          <w:sz w:val="24"/>
          <w:szCs w:val="24"/>
        </w:rPr>
        <w:t xml:space="preserve"> deals also with matters of philosophy, </w:t>
      </w:r>
      <w:r w:rsidR="002E4B05" w:rsidRPr="007F41DA">
        <w:rPr>
          <w:rFonts w:asciiTheme="minorBidi" w:hAnsiTheme="minorBidi" w:cstheme="minorBidi"/>
          <w:color w:val="000000"/>
          <w:sz w:val="24"/>
          <w:szCs w:val="24"/>
        </w:rPr>
        <w:t>but</w:t>
      </w:r>
      <w:r w:rsidR="00E23EA8" w:rsidRPr="007F41DA">
        <w:rPr>
          <w:rFonts w:asciiTheme="minorBidi" w:hAnsiTheme="minorBidi" w:cstheme="minorBidi"/>
          <w:color w:val="000000"/>
          <w:sz w:val="24"/>
          <w:szCs w:val="24"/>
        </w:rPr>
        <w:t xml:space="preserve"> he avoids dealing with questions of grammar and linguistics</w:t>
      </w:r>
      <w:r w:rsidR="00D57EFE" w:rsidRPr="007F41DA">
        <w:rPr>
          <w:rFonts w:asciiTheme="minorBidi" w:hAnsiTheme="minorBidi" w:cstheme="minorBidi"/>
          <w:color w:val="000000"/>
          <w:sz w:val="24"/>
          <w:szCs w:val="24"/>
        </w:rPr>
        <w:t>.</w:t>
      </w:r>
      <w:r w:rsidR="00785F85" w:rsidRPr="007F41DA">
        <w:rPr>
          <w:rFonts w:asciiTheme="minorBidi" w:hAnsiTheme="minorBidi" w:cstheme="minorBidi"/>
          <w:color w:val="000000"/>
          <w:sz w:val="24"/>
          <w:szCs w:val="24"/>
        </w:rPr>
        <w:t xml:space="preserve"> </w:t>
      </w:r>
      <w:r w:rsidR="00463025" w:rsidRPr="007F41DA">
        <w:rPr>
          <w:rFonts w:asciiTheme="minorBidi" w:hAnsiTheme="minorBidi" w:cstheme="minorBidi"/>
          <w:color w:val="000000"/>
          <w:sz w:val="24"/>
          <w:szCs w:val="24"/>
        </w:rPr>
        <w:t>Here</w:t>
      </w:r>
      <w:r w:rsidR="00E23EA8" w:rsidRPr="007F41DA">
        <w:rPr>
          <w:rFonts w:asciiTheme="minorBidi" w:hAnsiTheme="minorBidi" w:cstheme="minorBidi"/>
          <w:color w:val="000000"/>
          <w:sz w:val="24"/>
          <w:szCs w:val="24"/>
        </w:rPr>
        <w:t xml:space="preserve">, we will present a number of questions of </w:t>
      </w:r>
      <w:r w:rsidR="002E4B05" w:rsidRPr="007F41DA">
        <w:rPr>
          <w:rFonts w:asciiTheme="minorBidi" w:hAnsiTheme="minorBidi" w:cstheme="minorBidi"/>
          <w:color w:val="000000"/>
          <w:sz w:val="24"/>
          <w:szCs w:val="24"/>
        </w:rPr>
        <w:t xml:space="preserve">the </w:t>
      </w:r>
      <w:r w:rsidR="00E23EA8" w:rsidRPr="007F41DA">
        <w:rPr>
          <w:rFonts w:asciiTheme="minorBidi" w:hAnsiTheme="minorBidi" w:cstheme="minorBidi"/>
          <w:color w:val="000000"/>
          <w:sz w:val="24"/>
          <w:szCs w:val="24"/>
        </w:rPr>
        <w:t xml:space="preserve">Abarbanel for </w:t>
      </w:r>
      <w:r w:rsidR="002E4B05" w:rsidRPr="007F41DA">
        <w:rPr>
          <w:rFonts w:asciiTheme="minorBidi" w:hAnsiTheme="minorBidi" w:cstheme="minorBidi"/>
          <w:i/>
          <w:color w:val="000000"/>
          <w:sz w:val="24"/>
          <w:szCs w:val="24"/>
        </w:rPr>
        <w:t>Parashat</w:t>
      </w:r>
      <w:r w:rsidR="00E23EA8" w:rsidRPr="007F41DA">
        <w:rPr>
          <w:rFonts w:asciiTheme="minorBidi" w:hAnsiTheme="minorBidi" w:cstheme="minorBidi"/>
          <w:color w:val="000000"/>
          <w:sz w:val="24"/>
          <w:szCs w:val="24"/>
        </w:rPr>
        <w:t xml:space="preserve"> </w:t>
      </w:r>
      <w:r w:rsidR="002E4B05" w:rsidRPr="007F41DA">
        <w:rPr>
          <w:rFonts w:asciiTheme="minorBidi" w:hAnsiTheme="minorBidi" w:cstheme="minorBidi"/>
          <w:i/>
          <w:color w:val="000000"/>
          <w:sz w:val="24"/>
          <w:szCs w:val="24"/>
        </w:rPr>
        <w:t>Korach</w:t>
      </w:r>
      <w:r w:rsidR="00E23EA8" w:rsidRPr="007F41DA">
        <w:rPr>
          <w:rFonts w:asciiTheme="minorBidi" w:hAnsiTheme="minorBidi" w:cstheme="minorBidi"/>
          <w:color w:val="000000"/>
          <w:sz w:val="24"/>
          <w:szCs w:val="24"/>
        </w:rPr>
        <w:t xml:space="preserve"> (</w:t>
      </w:r>
      <w:r w:rsidR="002E4B05" w:rsidRPr="007F41DA">
        <w:rPr>
          <w:rFonts w:asciiTheme="minorBidi" w:hAnsiTheme="minorBidi" w:cstheme="minorBidi"/>
          <w:i/>
          <w:color w:val="000000"/>
          <w:sz w:val="24"/>
          <w:szCs w:val="24"/>
        </w:rPr>
        <w:t>Bamidbar</w:t>
      </w:r>
      <w:r w:rsidR="00E23EA8" w:rsidRPr="007F41DA">
        <w:rPr>
          <w:rFonts w:asciiTheme="minorBidi" w:hAnsiTheme="minorBidi" w:cstheme="minorBidi"/>
          <w:color w:val="000000"/>
          <w:sz w:val="24"/>
          <w:szCs w:val="24"/>
        </w:rPr>
        <w:t xml:space="preserve"> 16), questions from different disciplines:</w:t>
      </w:r>
    </w:p>
    <w:p w:rsidR="00607145" w:rsidRPr="007F41DA" w:rsidRDefault="00607145" w:rsidP="007F41DA">
      <w:pPr>
        <w:bidi w:val="0"/>
        <w:spacing w:after="0" w:line="240" w:lineRule="auto"/>
        <w:ind w:left="720"/>
        <w:rPr>
          <w:rFonts w:asciiTheme="minorBidi" w:hAnsiTheme="minorBidi" w:cstheme="minorBidi"/>
          <w:color w:val="000000"/>
          <w:sz w:val="24"/>
          <w:szCs w:val="24"/>
        </w:rPr>
      </w:pPr>
    </w:p>
    <w:p w:rsidR="001E0C0E" w:rsidRPr="007F41DA" w:rsidRDefault="00E23EA8" w:rsidP="007F41DA">
      <w:pPr>
        <w:bidi w:val="0"/>
        <w:spacing w:after="0" w:line="240" w:lineRule="auto"/>
        <w:ind w:left="720"/>
        <w:rPr>
          <w:rFonts w:asciiTheme="minorBidi" w:hAnsiTheme="minorBidi" w:cstheme="minorBidi"/>
          <w:color w:val="000000"/>
          <w:sz w:val="24"/>
          <w:szCs w:val="24"/>
        </w:rPr>
      </w:pPr>
      <w:r w:rsidRPr="007F41DA">
        <w:rPr>
          <w:rFonts w:asciiTheme="minorBidi" w:hAnsiTheme="minorBidi" w:cstheme="minorBidi"/>
          <w:color w:val="000000"/>
          <w:sz w:val="24"/>
          <w:szCs w:val="24"/>
        </w:rPr>
        <w:t>The first question is that it says</w:t>
      </w:r>
      <w:r w:rsidR="00463025" w:rsidRPr="007F41DA">
        <w:rPr>
          <w:rFonts w:asciiTheme="minorBidi" w:hAnsiTheme="minorBidi" w:cstheme="minorBidi"/>
          <w:color w:val="000000"/>
          <w:sz w:val="24"/>
          <w:szCs w:val="24"/>
        </w:rPr>
        <w:t>,</w:t>
      </w:r>
      <w:r w:rsidRPr="007F41DA">
        <w:rPr>
          <w:rFonts w:asciiTheme="minorBidi" w:hAnsiTheme="minorBidi" w:cstheme="minorBidi"/>
          <w:color w:val="000000"/>
          <w:sz w:val="24"/>
          <w:szCs w:val="24"/>
        </w:rPr>
        <w:t xml:space="preserve"> “And </w:t>
      </w:r>
      <w:r w:rsidR="002E4B05" w:rsidRPr="007F41DA">
        <w:rPr>
          <w:rFonts w:asciiTheme="minorBidi" w:hAnsiTheme="minorBidi" w:cstheme="minorBidi"/>
          <w:iCs/>
          <w:color w:val="000000"/>
          <w:sz w:val="24"/>
          <w:szCs w:val="24"/>
        </w:rPr>
        <w:t>Korach</w:t>
      </w:r>
      <w:r w:rsidRPr="007F41DA">
        <w:rPr>
          <w:rFonts w:asciiTheme="minorBidi" w:hAnsiTheme="minorBidi" w:cstheme="minorBidi"/>
          <w:color w:val="000000"/>
          <w:sz w:val="24"/>
          <w:szCs w:val="24"/>
        </w:rPr>
        <w:t xml:space="preserve"> took,” without the verse explaining what he took</w:t>
      </w:r>
      <w:r w:rsidR="00D57EFE" w:rsidRPr="007F41DA">
        <w:rPr>
          <w:rFonts w:asciiTheme="minorBidi" w:hAnsiTheme="minorBidi" w:cstheme="minorBidi"/>
          <w:color w:val="000000"/>
          <w:sz w:val="24"/>
          <w:szCs w:val="24"/>
        </w:rPr>
        <w:t>.</w:t>
      </w:r>
      <w:r w:rsidR="00785F85" w:rsidRPr="007F41DA">
        <w:rPr>
          <w:rFonts w:asciiTheme="minorBidi" w:hAnsiTheme="minorBidi" w:cstheme="minorBidi"/>
          <w:color w:val="000000"/>
          <w:sz w:val="24"/>
          <w:szCs w:val="24"/>
        </w:rPr>
        <w:t xml:space="preserve"> </w:t>
      </w:r>
      <w:r w:rsidRPr="007F41DA">
        <w:rPr>
          <w:rFonts w:asciiTheme="minorBidi" w:hAnsiTheme="minorBidi" w:cstheme="minorBidi"/>
          <w:color w:val="000000"/>
          <w:sz w:val="24"/>
          <w:szCs w:val="24"/>
        </w:rPr>
        <w:t>The Sages have expounded it in this way (</w:t>
      </w:r>
      <w:r w:rsidRPr="007F41DA">
        <w:rPr>
          <w:rFonts w:asciiTheme="minorBidi" w:hAnsiTheme="minorBidi" w:cstheme="minorBidi"/>
          <w:i/>
          <w:iCs/>
          <w:color w:val="000000"/>
          <w:sz w:val="24"/>
          <w:szCs w:val="24"/>
        </w:rPr>
        <w:t>Sanhedrin</w:t>
      </w:r>
      <w:r w:rsidRPr="007F41DA">
        <w:rPr>
          <w:rFonts w:asciiTheme="minorBidi" w:hAnsiTheme="minorBidi" w:cstheme="minorBidi"/>
          <w:color w:val="000000"/>
          <w:sz w:val="24"/>
          <w:szCs w:val="24"/>
        </w:rPr>
        <w:t xml:space="preserve"> 109b): “</w:t>
      </w:r>
      <w:r w:rsidR="001E0C0E" w:rsidRPr="007F41DA">
        <w:rPr>
          <w:rFonts w:asciiTheme="minorBidi" w:hAnsiTheme="minorBidi" w:cstheme="minorBidi"/>
          <w:color w:val="000000"/>
          <w:sz w:val="24"/>
          <w:szCs w:val="24"/>
        </w:rPr>
        <w:t>He took for himself a bad purchase.”</w:t>
      </w:r>
      <w:r w:rsidR="00785F85" w:rsidRPr="007F41DA">
        <w:rPr>
          <w:rFonts w:asciiTheme="minorBidi" w:hAnsiTheme="minorBidi" w:cstheme="minorBidi"/>
          <w:color w:val="000000"/>
          <w:sz w:val="24"/>
          <w:szCs w:val="24"/>
        </w:rPr>
        <w:t xml:space="preserve"> </w:t>
      </w:r>
      <w:r w:rsidR="001E0C0E" w:rsidRPr="007F41DA">
        <w:rPr>
          <w:rFonts w:asciiTheme="minorBidi" w:hAnsiTheme="minorBidi" w:cstheme="minorBidi"/>
          <w:color w:val="000000"/>
          <w:sz w:val="24"/>
          <w:szCs w:val="24"/>
        </w:rPr>
        <w:t xml:space="preserve">In </w:t>
      </w:r>
      <w:r w:rsidR="001E0C0E" w:rsidRPr="007F41DA">
        <w:rPr>
          <w:rFonts w:asciiTheme="minorBidi" w:hAnsiTheme="minorBidi" w:cstheme="minorBidi"/>
          <w:i/>
          <w:iCs/>
          <w:color w:val="000000"/>
          <w:sz w:val="24"/>
          <w:szCs w:val="24"/>
        </w:rPr>
        <w:t>Midrash Tanchuma</w:t>
      </w:r>
      <w:r w:rsidR="001E0C0E" w:rsidRPr="007F41DA">
        <w:rPr>
          <w:rFonts w:asciiTheme="minorBidi" w:hAnsiTheme="minorBidi" w:cstheme="minorBidi"/>
          <w:color w:val="000000"/>
          <w:sz w:val="24"/>
          <w:szCs w:val="24"/>
        </w:rPr>
        <w:t>, we have</w:t>
      </w:r>
      <w:r w:rsidR="00463025" w:rsidRPr="007F41DA">
        <w:rPr>
          <w:rFonts w:asciiTheme="minorBidi" w:hAnsiTheme="minorBidi" w:cstheme="minorBidi"/>
          <w:color w:val="000000"/>
          <w:sz w:val="24"/>
          <w:szCs w:val="24"/>
        </w:rPr>
        <w:t>:</w:t>
      </w:r>
      <w:r w:rsidR="001E0C0E" w:rsidRPr="007F41DA">
        <w:rPr>
          <w:rFonts w:asciiTheme="minorBidi" w:hAnsiTheme="minorBidi" w:cstheme="minorBidi"/>
          <w:color w:val="000000"/>
          <w:sz w:val="24"/>
          <w:szCs w:val="24"/>
        </w:rPr>
        <w:t xml:space="preserve"> “He took himself to one side,” as Rashi explains</w:t>
      </w:r>
      <w:r w:rsidR="00D57EFE" w:rsidRPr="007F41DA">
        <w:rPr>
          <w:rFonts w:asciiTheme="minorBidi" w:hAnsiTheme="minorBidi" w:cstheme="minorBidi"/>
          <w:color w:val="000000"/>
          <w:sz w:val="24"/>
          <w:szCs w:val="24"/>
        </w:rPr>
        <w:t>.</w:t>
      </w:r>
      <w:r w:rsidR="00785F85" w:rsidRPr="007F41DA">
        <w:rPr>
          <w:rFonts w:asciiTheme="minorBidi" w:hAnsiTheme="minorBidi" w:cstheme="minorBidi"/>
          <w:color w:val="000000"/>
          <w:sz w:val="24"/>
          <w:szCs w:val="24"/>
        </w:rPr>
        <w:t xml:space="preserve"> </w:t>
      </w:r>
      <w:r w:rsidR="0027672A" w:rsidRPr="007F41DA">
        <w:rPr>
          <w:rFonts w:asciiTheme="minorBidi" w:hAnsiTheme="minorBidi" w:cstheme="minorBidi"/>
          <w:color w:val="000000"/>
          <w:sz w:val="24"/>
          <w:szCs w:val="24"/>
        </w:rPr>
        <w:t xml:space="preserve">R. </w:t>
      </w:r>
      <w:r w:rsidR="001E0C0E" w:rsidRPr="007F41DA">
        <w:rPr>
          <w:rFonts w:asciiTheme="minorBidi" w:hAnsiTheme="minorBidi" w:cstheme="minorBidi"/>
          <w:color w:val="000000"/>
          <w:sz w:val="24"/>
          <w:szCs w:val="24"/>
        </w:rPr>
        <w:t xml:space="preserve">Avraham ibn Ezra, on the other hand, explains that he took people </w:t>
      </w:r>
      <w:r w:rsidR="001E0C0E" w:rsidRPr="007F41DA">
        <w:rPr>
          <w:rFonts w:asciiTheme="minorBidi" w:hAnsiTheme="minorBidi" w:cstheme="minorBidi"/>
          <w:color w:val="000000"/>
          <w:sz w:val="24"/>
          <w:szCs w:val="24"/>
        </w:rPr>
        <w:lastRenderedPageBreak/>
        <w:t>with him</w:t>
      </w:r>
      <w:r w:rsidR="00D57EFE" w:rsidRPr="007F41DA">
        <w:rPr>
          <w:rFonts w:asciiTheme="minorBidi" w:hAnsiTheme="minorBidi" w:cstheme="minorBidi"/>
          <w:color w:val="000000"/>
          <w:sz w:val="24"/>
          <w:szCs w:val="24"/>
        </w:rPr>
        <w:t>.</w:t>
      </w:r>
      <w:r w:rsidR="00785F85" w:rsidRPr="007F41DA">
        <w:rPr>
          <w:rFonts w:asciiTheme="minorBidi" w:hAnsiTheme="minorBidi" w:cstheme="minorBidi"/>
          <w:color w:val="000000"/>
          <w:sz w:val="24"/>
          <w:szCs w:val="24"/>
        </w:rPr>
        <w:t xml:space="preserve"> </w:t>
      </w:r>
      <w:r w:rsidR="00F124A5" w:rsidRPr="007F41DA">
        <w:rPr>
          <w:rFonts w:asciiTheme="minorBidi" w:hAnsiTheme="minorBidi" w:cstheme="minorBidi"/>
          <w:color w:val="000000"/>
          <w:sz w:val="24"/>
          <w:szCs w:val="24"/>
        </w:rPr>
        <w:t>Ultimately</w:t>
      </w:r>
      <w:r w:rsidR="001E0C0E" w:rsidRPr="007F41DA">
        <w:rPr>
          <w:rFonts w:asciiTheme="minorBidi" w:hAnsiTheme="minorBidi" w:cstheme="minorBidi"/>
          <w:color w:val="000000"/>
          <w:sz w:val="24"/>
          <w:szCs w:val="24"/>
        </w:rPr>
        <w:t xml:space="preserve">, according to all of these views, </w:t>
      </w:r>
      <w:r w:rsidR="00411D5A" w:rsidRPr="007F41DA">
        <w:rPr>
          <w:rFonts w:asciiTheme="minorBidi" w:hAnsiTheme="minorBidi" w:cstheme="minorBidi"/>
          <w:color w:val="000000"/>
          <w:sz w:val="24"/>
          <w:szCs w:val="24"/>
        </w:rPr>
        <w:t>the</w:t>
      </w:r>
      <w:r w:rsidR="001E0C0E" w:rsidRPr="007F41DA">
        <w:rPr>
          <w:rFonts w:asciiTheme="minorBidi" w:hAnsiTheme="minorBidi" w:cstheme="minorBidi"/>
          <w:color w:val="000000"/>
          <w:sz w:val="24"/>
          <w:szCs w:val="24"/>
        </w:rPr>
        <w:t xml:space="preserve"> essential element has been omitted from the text…</w:t>
      </w:r>
    </w:p>
    <w:p w:rsidR="00463025" w:rsidRPr="007F41DA" w:rsidRDefault="00463025" w:rsidP="007F41DA">
      <w:pPr>
        <w:bidi w:val="0"/>
        <w:spacing w:after="0" w:line="240" w:lineRule="auto"/>
        <w:ind w:firstLine="360"/>
        <w:rPr>
          <w:rFonts w:asciiTheme="minorBidi" w:hAnsiTheme="minorBidi" w:cstheme="minorBidi"/>
          <w:color w:val="000000"/>
          <w:sz w:val="24"/>
          <w:szCs w:val="24"/>
        </w:rPr>
      </w:pPr>
    </w:p>
    <w:p w:rsidR="00E23EA8" w:rsidRPr="007F41DA" w:rsidRDefault="001E0C0E" w:rsidP="00AB06E3">
      <w:pPr>
        <w:bidi w:val="0"/>
        <w:spacing w:after="0" w:line="240" w:lineRule="auto"/>
        <w:ind w:firstLine="720"/>
        <w:rPr>
          <w:rFonts w:asciiTheme="minorBidi" w:hAnsiTheme="minorBidi" w:cstheme="minorBidi"/>
          <w:color w:val="000000"/>
          <w:sz w:val="24"/>
          <w:szCs w:val="24"/>
        </w:rPr>
      </w:pPr>
      <w:r w:rsidRPr="007F41DA">
        <w:rPr>
          <w:rFonts w:asciiTheme="minorBidi" w:hAnsiTheme="minorBidi" w:cstheme="minorBidi"/>
          <w:color w:val="000000"/>
          <w:sz w:val="24"/>
          <w:szCs w:val="24"/>
        </w:rPr>
        <w:t xml:space="preserve">This is a question </w:t>
      </w:r>
      <w:r w:rsidR="00411D5A" w:rsidRPr="007F41DA">
        <w:rPr>
          <w:rFonts w:asciiTheme="minorBidi" w:hAnsiTheme="minorBidi" w:cstheme="minorBidi"/>
          <w:color w:val="000000"/>
          <w:sz w:val="24"/>
          <w:szCs w:val="24"/>
        </w:rPr>
        <w:t>about</w:t>
      </w:r>
      <w:r w:rsidRPr="007F41DA">
        <w:rPr>
          <w:rFonts w:asciiTheme="minorBidi" w:hAnsiTheme="minorBidi" w:cstheme="minorBidi"/>
          <w:color w:val="000000"/>
          <w:sz w:val="24"/>
          <w:szCs w:val="24"/>
        </w:rPr>
        <w:t xml:space="preserve"> understanding the </w:t>
      </w:r>
      <w:r w:rsidR="002E4B05" w:rsidRPr="007F41DA">
        <w:rPr>
          <w:rFonts w:asciiTheme="minorBidi" w:hAnsiTheme="minorBidi" w:cstheme="minorBidi"/>
          <w:i/>
          <w:color w:val="000000"/>
          <w:sz w:val="24"/>
          <w:szCs w:val="24"/>
        </w:rPr>
        <w:t>peshat</w:t>
      </w:r>
      <w:r w:rsidRPr="007F41DA">
        <w:rPr>
          <w:rFonts w:asciiTheme="minorBidi" w:hAnsiTheme="minorBidi" w:cstheme="minorBidi"/>
          <w:color w:val="000000"/>
          <w:sz w:val="24"/>
          <w:szCs w:val="24"/>
        </w:rPr>
        <w:t xml:space="preserve"> of the verse</w:t>
      </w:r>
      <w:r w:rsidR="00D57EFE" w:rsidRPr="007F41DA">
        <w:rPr>
          <w:rFonts w:asciiTheme="minorBidi" w:hAnsiTheme="minorBidi" w:cstheme="minorBidi"/>
          <w:color w:val="000000"/>
          <w:sz w:val="24"/>
          <w:szCs w:val="24"/>
        </w:rPr>
        <w:t>.</w:t>
      </w:r>
      <w:r w:rsidR="00785F85" w:rsidRPr="007F41DA">
        <w:rPr>
          <w:rFonts w:asciiTheme="minorBidi" w:hAnsiTheme="minorBidi" w:cstheme="minorBidi"/>
          <w:color w:val="000000"/>
          <w:sz w:val="24"/>
          <w:szCs w:val="24"/>
        </w:rPr>
        <w:t xml:space="preserve"> </w:t>
      </w:r>
    </w:p>
    <w:p w:rsidR="00607145" w:rsidRPr="007F41DA" w:rsidRDefault="00607145" w:rsidP="007F41DA">
      <w:pPr>
        <w:bidi w:val="0"/>
        <w:spacing w:after="0" w:line="240" w:lineRule="auto"/>
        <w:ind w:left="720"/>
        <w:rPr>
          <w:rFonts w:asciiTheme="minorBidi" w:hAnsiTheme="minorBidi" w:cstheme="minorBidi"/>
          <w:color w:val="000000"/>
          <w:sz w:val="24"/>
          <w:szCs w:val="24"/>
        </w:rPr>
      </w:pPr>
    </w:p>
    <w:p w:rsidR="00CC1F5E" w:rsidRPr="007F41DA" w:rsidRDefault="00CC1F5E" w:rsidP="007F41DA">
      <w:pPr>
        <w:bidi w:val="0"/>
        <w:spacing w:after="0" w:line="240" w:lineRule="auto"/>
        <w:ind w:left="720"/>
        <w:rPr>
          <w:rFonts w:asciiTheme="minorBidi" w:hAnsiTheme="minorBidi" w:cstheme="minorBidi"/>
          <w:color w:val="000000"/>
          <w:sz w:val="24"/>
          <w:szCs w:val="24"/>
        </w:rPr>
      </w:pPr>
      <w:r w:rsidRPr="007F41DA">
        <w:rPr>
          <w:rFonts w:asciiTheme="minorBidi" w:hAnsiTheme="minorBidi" w:cstheme="minorBidi"/>
          <w:color w:val="000000"/>
          <w:sz w:val="24"/>
          <w:szCs w:val="24"/>
        </w:rPr>
        <w:t xml:space="preserve">The sixth question is how </w:t>
      </w:r>
      <w:r w:rsidR="002E4B05" w:rsidRPr="007F41DA">
        <w:rPr>
          <w:rFonts w:asciiTheme="minorBidi" w:hAnsiTheme="minorBidi" w:cstheme="minorBidi"/>
          <w:iCs/>
          <w:color w:val="000000"/>
          <w:sz w:val="24"/>
          <w:szCs w:val="24"/>
        </w:rPr>
        <w:t>Korach</w:t>
      </w:r>
      <w:r w:rsidR="00411D5A" w:rsidRPr="007F41DA">
        <w:rPr>
          <w:rFonts w:asciiTheme="minorBidi" w:hAnsiTheme="minorBidi" w:cstheme="minorBidi"/>
          <w:color w:val="000000"/>
          <w:sz w:val="24"/>
          <w:szCs w:val="24"/>
        </w:rPr>
        <w:t xml:space="preserve"> and his company agreed</w:t>
      </w:r>
      <w:r w:rsidRPr="007F41DA">
        <w:rPr>
          <w:rFonts w:asciiTheme="minorBidi" w:hAnsiTheme="minorBidi" w:cstheme="minorBidi"/>
          <w:color w:val="000000"/>
          <w:sz w:val="24"/>
          <w:szCs w:val="24"/>
        </w:rPr>
        <w:t xml:space="preserve"> to</w:t>
      </w:r>
      <w:r w:rsidR="00411D5A" w:rsidRPr="007F41DA">
        <w:rPr>
          <w:rFonts w:asciiTheme="minorBidi" w:hAnsiTheme="minorBidi" w:cstheme="minorBidi"/>
          <w:color w:val="000000"/>
          <w:sz w:val="24"/>
          <w:szCs w:val="24"/>
        </w:rPr>
        <w:t xml:space="preserve"> the test of the incense and did</w:t>
      </w:r>
      <w:r w:rsidRPr="007F41DA">
        <w:rPr>
          <w:rFonts w:asciiTheme="minorBidi" w:hAnsiTheme="minorBidi" w:cstheme="minorBidi"/>
          <w:color w:val="000000"/>
          <w:sz w:val="24"/>
          <w:szCs w:val="24"/>
        </w:rPr>
        <w:t xml:space="preserve"> not </w:t>
      </w:r>
      <w:r w:rsidR="00411D5A" w:rsidRPr="007F41DA">
        <w:rPr>
          <w:rFonts w:asciiTheme="minorBidi" w:hAnsiTheme="minorBidi" w:cstheme="minorBidi"/>
          <w:color w:val="000000"/>
          <w:sz w:val="24"/>
          <w:szCs w:val="24"/>
        </w:rPr>
        <w:t>think of</w:t>
      </w:r>
      <w:r w:rsidRPr="007F41DA">
        <w:rPr>
          <w:rFonts w:asciiTheme="minorBidi" w:hAnsiTheme="minorBidi" w:cstheme="minorBidi"/>
          <w:color w:val="000000"/>
          <w:sz w:val="24"/>
          <w:szCs w:val="24"/>
        </w:rPr>
        <w:t xml:space="preserve"> the wonders which they had seen</w:t>
      </w:r>
      <w:r w:rsidR="00D57EFE" w:rsidRPr="007F41DA">
        <w:rPr>
          <w:rFonts w:asciiTheme="minorBidi" w:hAnsiTheme="minorBidi" w:cstheme="minorBidi"/>
          <w:color w:val="000000"/>
          <w:sz w:val="24"/>
          <w:szCs w:val="24"/>
        </w:rPr>
        <w:t>.</w:t>
      </w:r>
      <w:r w:rsidR="00785F85" w:rsidRPr="007F41DA">
        <w:rPr>
          <w:rFonts w:asciiTheme="minorBidi" w:hAnsiTheme="minorBidi" w:cstheme="minorBidi"/>
          <w:color w:val="000000"/>
          <w:sz w:val="24"/>
          <w:szCs w:val="24"/>
        </w:rPr>
        <w:t xml:space="preserve"> </w:t>
      </w:r>
      <w:r w:rsidRPr="007F41DA">
        <w:rPr>
          <w:rFonts w:asciiTheme="minorBidi" w:hAnsiTheme="minorBidi" w:cstheme="minorBidi"/>
          <w:color w:val="000000"/>
          <w:sz w:val="24"/>
          <w:szCs w:val="24"/>
        </w:rPr>
        <w:t>Did they not know that Nadav and Avihu were incin</w:t>
      </w:r>
      <w:r w:rsidR="00411D5A" w:rsidRPr="007F41DA">
        <w:rPr>
          <w:rFonts w:asciiTheme="minorBidi" w:hAnsiTheme="minorBidi" w:cstheme="minorBidi"/>
          <w:color w:val="000000"/>
          <w:sz w:val="24"/>
          <w:szCs w:val="24"/>
        </w:rPr>
        <w:t>erated when they brought incense?</w:t>
      </w:r>
      <w:r w:rsidR="00785F85" w:rsidRPr="007F41DA">
        <w:rPr>
          <w:rFonts w:asciiTheme="minorBidi" w:hAnsiTheme="minorBidi" w:cstheme="minorBidi"/>
          <w:color w:val="000000"/>
          <w:sz w:val="24"/>
          <w:szCs w:val="24"/>
        </w:rPr>
        <w:t xml:space="preserve"> </w:t>
      </w:r>
      <w:r w:rsidR="00411D5A" w:rsidRPr="007F41DA">
        <w:rPr>
          <w:rFonts w:asciiTheme="minorBidi" w:hAnsiTheme="minorBidi" w:cstheme="minorBidi"/>
          <w:color w:val="000000"/>
          <w:sz w:val="24"/>
          <w:szCs w:val="24"/>
        </w:rPr>
        <w:t>H</w:t>
      </w:r>
      <w:r w:rsidRPr="007F41DA">
        <w:rPr>
          <w:rFonts w:asciiTheme="minorBidi" w:hAnsiTheme="minorBidi" w:cstheme="minorBidi"/>
          <w:color w:val="000000"/>
          <w:sz w:val="24"/>
          <w:szCs w:val="24"/>
        </w:rPr>
        <w:t xml:space="preserve">ow did they not fear for their lives? </w:t>
      </w:r>
    </w:p>
    <w:p w:rsidR="00D57EFE" w:rsidRPr="007F41DA" w:rsidRDefault="00D57EFE" w:rsidP="007F41DA">
      <w:pPr>
        <w:bidi w:val="0"/>
        <w:spacing w:after="0" w:line="240" w:lineRule="auto"/>
        <w:ind w:left="720"/>
        <w:rPr>
          <w:rFonts w:asciiTheme="minorBidi" w:hAnsiTheme="minorBidi" w:cstheme="minorBidi"/>
          <w:color w:val="000000"/>
          <w:sz w:val="24"/>
          <w:szCs w:val="24"/>
        </w:rPr>
      </w:pPr>
    </w:p>
    <w:p w:rsidR="00CC1F5E" w:rsidRPr="007F41DA" w:rsidRDefault="00CC1F5E" w:rsidP="00AB06E3">
      <w:pPr>
        <w:bidi w:val="0"/>
        <w:spacing w:after="0" w:line="240" w:lineRule="auto"/>
        <w:ind w:firstLine="720"/>
        <w:rPr>
          <w:rFonts w:asciiTheme="minorBidi" w:hAnsiTheme="minorBidi" w:cstheme="minorBidi"/>
          <w:color w:val="000000"/>
          <w:sz w:val="24"/>
          <w:szCs w:val="24"/>
        </w:rPr>
      </w:pPr>
      <w:r w:rsidRPr="007F41DA">
        <w:rPr>
          <w:rFonts w:asciiTheme="minorBidi" w:hAnsiTheme="minorBidi" w:cstheme="minorBidi"/>
          <w:color w:val="000000"/>
          <w:sz w:val="24"/>
          <w:szCs w:val="24"/>
        </w:rPr>
        <w:t xml:space="preserve">This is a question </w:t>
      </w:r>
      <w:r w:rsidR="00411D5A" w:rsidRPr="007F41DA">
        <w:rPr>
          <w:rFonts w:asciiTheme="minorBidi" w:hAnsiTheme="minorBidi" w:cstheme="minorBidi"/>
          <w:color w:val="000000"/>
          <w:sz w:val="24"/>
          <w:szCs w:val="24"/>
        </w:rPr>
        <w:t>about</w:t>
      </w:r>
      <w:r w:rsidRPr="007F41DA">
        <w:rPr>
          <w:rFonts w:asciiTheme="minorBidi" w:hAnsiTheme="minorBidi" w:cstheme="minorBidi"/>
          <w:color w:val="000000"/>
          <w:sz w:val="24"/>
          <w:szCs w:val="24"/>
        </w:rPr>
        <w:t xml:space="preserve"> the characters’ </w:t>
      </w:r>
      <w:r w:rsidR="00F124A5" w:rsidRPr="007F41DA">
        <w:rPr>
          <w:rFonts w:asciiTheme="minorBidi" w:hAnsiTheme="minorBidi" w:cstheme="minorBidi"/>
          <w:color w:val="000000"/>
          <w:sz w:val="24"/>
          <w:szCs w:val="24"/>
        </w:rPr>
        <w:t>motivations</w:t>
      </w:r>
      <w:r w:rsidR="00D57EFE" w:rsidRPr="007F41DA">
        <w:rPr>
          <w:rFonts w:asciiTheme="minorBidi" w:hAnsiTheme="minorBidi" w:cstheme="minorBidi"/>
          <w:color w:val="000000"/>
          <w:sz w:val="24"/>
          <w:szCs w:val="24"/>
        </w:rPr>
        <w:t>.</w:t>
      </w:r>
      <w:r w:rsidR="00785F85" w:rsidRPr="007F41DA">
        <w:rPr>
          <w:rFonts w:asciiTheme="minorBidi" w:hAnsiTheme="minorBidi" w:cstheme="minorBidi"/>
          <w:color w:val="000000"/>
          <w:sz w:val="24"/>
          <w:szCs w:val="24"/>
        </w:rPr>
        <w:t xml:space="preserve"> </w:t>
      </w:r>
    </w:p>
    <w:p w:rsidR="00607145" w:rsidRPr="007F41DA" w:rsidRDefault="00607145" w:rsidP="007F41DA">
      <w:pPr>
        <w:bidi w:val="0"/>
        <w:spacing w:after="0" w:line="240" w:lineRule="auto"/>
        <w:ind w:left="720"/>
        <w:rPr>
          <w:rFonts w:asciiTheme="minorBidi" w:hAnsiTheme="minorBidi" w:cstheme="minorBidi"/>
          <w:color w:val="000000"/>
          <w:sz w:val="24"/>
          <w:szCs w:val="24"/>
        </w:rPr>
      </w:pPr>
    </w:p>
    <w:p w:rsidR="00CC1F5E" w:rsidRPr="007F41DA" w:rsidRDefault="00CC1F5E" w:rsidP="007F41DA">
      <w:pPr>
        <w:bidi w:val="0"/>
        <w:spacing w:after="0" w:line="240" w:lineRule="auto"/>
        <w:ind w:left="720"/>
        <w:rPr>
          <w:rFonts w:asciiTheme="minorBidi" w:hAnsiTheme="minorBidi" w:cstheme="minorBidi"/>
          <w:sz w:val="24"/>
          <w:szCs w:val="24"/>
        </w:rPr>
      </w:pPr>
      <w:r w:rsidRPr="007F41DA">
        <w:rPr>
          <w:rFonts w:asciiTheme="minorBidi" w:hAnsiTheme="minorBidi" w:cstheme="minorBidi"/>
          <w:color w:val="000000"/>
          <w:sz w:val="24"/>
          <w:szCs w:val="24"/>
        </w:rPr>
        <w:t xml:space="preserve">The fifteenth question is about the statement, “And if God </w:t>
      </w:r>
      <w:r w:rsidRPr="007F41DA">
        <w:rPr>
          <w:rFonts w:asciiTheme="minorBidi" w:hAnsiTheme="minorBidi" w:cstheme="minorBidi"/>
          <w:sz w:val="24"/>
          <w:szCs w:val="24"/>
        </w:rPr>
        <w:t>creates something new, and the ground opens its mouth” (</w:t>
      </w:r>
      <w:r w:rsidR="002E4B05" w:rsidRPr="007F41DA">
        <w:rPr>
          <w:rFonts w:asciiTheme="minorBidi" w:hAnsiTheme="minorBidi" w:cstheme="minorBidi"/>
          <w:i/>
          <w:sz w:val="24"/>
          <w:szCs w:val="24"/>
        </w:rPr>
        <w:t>Bamidbar</w:t>
      </w:r>
      <w:r w:rsidR="00411D5A" w:rsidRPr="007F41DA">
        <w:rPr>
          <w:rFonts w:asciiTheme="minorBidi" w:hAnsiTheme="minorBidi" w:cstheme="minorBidi"/>
          <w:sz w:val="24"/>
          <w:szCs w:val="24"/>
        </w:rPr>
        <w:t xml:space="preserve"> 16:30).</w:t>
      </w:r>
      <w:r w:rsidR="00785F85" w:rsidRPr="007F41DA">
        <w:rPr>
          <w:rFonts w:asciiTheme="minorBidi" w:hAnsiTheme="minorBidi" w:cstheme="minorBidi"/>
          <w:sz w:val="24"/>
          <w:szCs w:val="24"/>
        </w:rPr>
        <w:t xml:space="preserve"> </w:t>
      </w:r>
      <w:r w:rsidR="00411D5A" w:rsidRPr="007F41DA">
        <w:rPr>
          <w:rFonts w:asciiTheme="minorBidi" w:hAnsiTheme="minorBidi" w:cstheme="minorBidi"/>
          <w:sz w:val="24"/>
          <w:szCs w:val="24"/>
        </w:rPr>
        <w:t>W</w:t>
      </w:r>
      <w:r w:rsidRPr="007F41DA">
        <w:rPr>
          <w:rFonts w:asciiTheme="minorBidi" w:hAnsiTheme="minorBidi" w:cstheme="minorBidi"/>
          <w:sz w:val="24"/>
          <w:szCs w:val="24"/>
        </w:rPr>
        <w:t xml:space="preserve">hy did Moshe pray </w:t>
      </w:r>
      <w:r w:rsidR="00463025" w:rsidRPr="007F41DA">
        <w:rPr>
          <w:rFonts w:asciiTheme="minorBidi" w:hAnsiTheme="minorBidi" w:cstheme="minorBidi"/>
          <w:sz w:val="24"/>
          <w:szCs w:val="24"/>
        </w:rPr>
        <w:t>that</w:t>
      </w:r>
      <w:r w:rsidRPr="007F41DA">
        <w:rPr>
          <w:rFonts w:asciiTheme="minorBidi" w:hAnsiTheme="minorBidi" w:cstheme="minorBidi"/>
          <w:sz w:val="24"/>
          <w:szCs w:val="24"/>
        </w:rPr>
        <w:t xml:space="preserve"> the earth’s mouth would open and swallow them, and not pray that the fire would consume them?</w:t>
      </w:r>
      <w:r w:rsidR="00785F85" w:rsidRPr="007F41DA">
        <w:rPr>
          <w:rFonts w:asciiTheme="minorBidi" w:hAnsiTheme="minorBidi" w:cstheme="minorBidi"/>
          <w:sz w:val="24"/>
          <w:szCs w:val="24"/>
        </w:rPr>
        <w:t xml:space="preserve"> </w:t>
      </w:r>
      <w:r w:rsidR="00411D5A" w:rsidRPr="007F41DA">
        <w:rPr>
          <w:rFonts w:asciiTheme="minorBidi" w:hAnsiTheme="minorBidi" w:cstheme="minorBidi"/>
          <w:sz w:val="24"/>
          <w:szCs w:val="24"/>
        </w:rPr>
        <w:t>W</w:t>
      </w:r>
      <w:r w:rsidRPr="007F41DA">
        <w:rPr>
          <w:rFonts w:asciiTheme="minorBidi" w:hAnsiTheme="minorBidi" w:cstheme="minorBidi"/>
          <w:sz w:val="24"/>
          <w:szCs w:val="24"/>
        </w:rPr>
        <w:t xml:space="preserve">hat did he see to ask for the earth to open its mouth to swallow them, and what is the </w:t>
      </w:r>
      <w:r w:rsidR="00F124A5" w:rsidRPr="007F41DA">
        <w:rPr>
          <w:rFonts w:asciiTheme="minorBidi" w:hAnsiTheme="minorBidi" w:cstheme="minorBidi"/>
          <w:sz w:val="24"/>
          <w:szCs w:val="24"/>
        </w:rPr>
        <w:t>connection</w:t>
      </w:r>
      <w:r w:rsidRPr="007F41DA">
        <w:rPr>
          <w:rFonts w:asciiTheme="minorBidi" w:hAnsiTheme="minorBidi" w:cstheme="minorBidi"/>
          <w:sz w:val="24"/>
          <w:szCs w:val="24"/>
        </w:rPr>
        <w:t xml:space="preserve"> to the </w:t>
      </w:r>
      <w:r w:rsidR="00F124A5" w:rsidRPr="007F41DA">
        <w:rPr>
          <w:rFonts w:asciiTheme="minorBidi" w:hAnsiTheme="minorBidi" w:cstheme="minorBidi"/>
          <w:sz w:val="24"/>
          <w:szCs w:val="24"/>
        </w:rPr>
        <w:t>punishment</w:t>
      </w:r>
      <w:r w:rsidRPr="007F41DA">
        <w:rPr>
          <w:rFonts w:asciiTheme="minorBidi" w:hAnsiTheme="minorBidi" w:cstheme="minorBidi"/>
          <w:sz w:val="24"/>
          <w:szCs w:val="24"/>
        </w:rPr>
        <w:t xml:space="preserve"> </w:t>
      </w:r>
      <w:r w:rsidR="00411D5A" w:rsidRPr="007F41DA">
        <w:rPr>
          <w:rFonts w:asciiTheme="minorBidi" w:hAnsiTheme="minorBidi" w:cstheme="minorBidi"/>
          <w:sz w:val="24"/>
          <w:szCs w:val="24"/>
        </w:rPr>
        <w:t>for</w:t>
      </w:r>
      <w:r w:rsidRPr="007F41DA">
        <w:rPr>
          <w:rFonts w:asciiTheme="minorBidi" w:hAnsiTheme="minorBidi" w:cstheme="minorBidi"/>
          <w:sz w:val="24"/>
          <w:szCs w:val="24"/>
        </w:rPr>
        <w:t xml:space="preserve"> their transgression?</w:t>
      </w:r>
      <w:r w:rsidR="00785F85" w:rsidRPr="007F41DA">
        <w:rPr>
          <w:rFonts w:asciiTheme="minorBidi" w:hAnsiTheme="minorBidi" w:cstheme="minorBidi"/>
          <w:sz w:val="24"/>
          <w:szCs w:val="24"/>
        </w:rPr>
        <w:t xml:space="preserve"> </w:t>
      </w:r>
      <w:r w:rsidR="00411D5A" w:rsidRPr="007F41DA">
        <w:rPr>
          <w:rFonts w:asciiTheme="minorBidi" w:hAnsiTheme="minorBidi" w:cstheme="minorBidi"/>
          <w:sz w:val="24"/>
          <w:szCs w:val="24"/>
        </w:rPr>
        <w:t>T</w:t>
      </w:r>
      <w:r w:rsidRPr="007F41DA">
        <w:rPr>
          <w:rFonts w:asciiTheme="minorBidi" w:hAnsiTheme="minorBidi" w:cstheme="minorBidi"/>
          <w:sz w:val="24"/>
          <w:szCs w:val="24"/>
        </w:rPr>
        <w:t xml:space="preserve">he burning was a punishment corresponding to their </w:t>
      </w:r>
      <w:r w:rsidR="00411D5A" w:rsidRPr="007F41DA">
        <w:rPr>
          <w:rFonts w:asciiTheme="minorBidi" w:hAnsiTheme="minorBidi" w:cstheme="minorBidi"/>
          <w:sz w:val="24"/>
          <w:szCs w:val="24"/>
        </w:rPr>
        <w:t>i</w:t>
      </w:r>
      <w:r w:rsidRPr="007F41DA">
        <w:rPr>
          <w:rFonts w:asciiTheme="minorBidi" w:hAnsiTheme="minorBidi" w:cstheme="minorBidi"/>
          <w:sz w:val="24"/>
          <w:szCs w:val="24"/>
        </w:rPr>
        <w:t>ntr</w:t>
      </w:r>
      <w:r w:rsidR="00411D5A" w:rsidRPr="007F41DA">
        <w:rPr>
          <w:rFonts w:asciiTheme="minorBidi" w:hAnsiTheme="minorBidi" w:cstheme="minorBidi"/>
          <w:sz w:val="24"/>
          <w:szCs w:val="24"/>
        </w:rPr>
        <w:t>uding</w:t>
      </w:r>
      <w:r w:rsidRPr="007F41DA">
        <w:rPr>
          <w:rFonts w:asciiTheme="minorBidi" w:hAnsiTheme="minorBidi" w:cstheme="minorBidi"/>
          <w:sz w:val="24"/>
          <w:szCs w:val="24"/>
        </w:rPr>
        <w:t xml:space="preserve"> to perform the service and to offer incense against God’s law, but the swallowing </w:t>
      </w:r>
      <w:r w:rsidR="00411D5A" w:rsidRPr="007F41DA">
        <w:rPr>
          <w:rFonts w:asciiTheme="minorBidi" w:hAnsiTheme="minorBidi" w:cstheme="minorBidi"/>
          <w:sz w:val="24"/>
          <w:szCs w:val="24"/>
        </w:rPr>
        <w:t xml:space="preserve">[by the earth] </w:t>
      </w:r>
      <w:r w:rsidRPr="007F41DA">
        <w:rPr>
          <w:rFonts w:asciiTheme="minorBidi" w:hAnsiTheme="minorBidi" w:cstheme="minorBidi"/>
          <w:sz w:val="24"/>
          <w:szCs w:val="24"/>
        </w:rPr>
        <w:t>is not so</w:t>
      </w:r>
      <w:r w:rsidR="00D57EFE"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p>
    <w:p w:rsidR="00D57EFE" w:rsidRPr="007F41DA" w:rsidRDefault="00D57EFE" w:rsidP="007F41DA">
      <w:pPr>
        <w:bidi w:val="0"/>
        <w:spacing w:after="0" w:line="240" w:lineRule="auto"/>
        <w:ind w:left="720"/>
        <w:rPr>
          <w:rFonts w:asciiTheme="minorBidi" w:hAnsiTheme="minorBidi" w:cstheme="minorBidi"/>
          <w:sz w:val="24"/>
          <w:szCs w:val="24"/>
        </w:rPr>
      </w:pPr>
    </w:p>
    <w:p w:rsidR="00411D5A" w:rsidRPr="007F41DA" w:rsidRDefault="00CC1F5E" w:rsidP="00AB06E3">
      <w:pPr>
        <w:bidi w:val="0"/>
        <w:spacing w:after="0" w:line="240" w:lineRule="auto"/>
        <w:ind w:firstLine="720"/>
        <w:rPr>
          <w:rFonts w:asciiTheme="minorBidi" w:hAnsiTheme="minorBidi" w:cstheme="minorBidi"/>
          <w:sz w:val="24"/>
          <w:szCs w:val="24"/>
        </w:rPr>
      </w:pPr>
      <w:r w:rsidRPr="007F41DA">
        <w:rPr>
          <w:rFonts w:asciiTheme="minorBidi" w:hAnsiTheme="minorBidi" w:cstheme="minorBidi"/>
          <w:sz w:val="24"/>
          <w:szCs w:val="24"/>
        </w:rPr>
        <w:t>This is a philosophical question</w:t>
      </w:r>
      <w:r w:rsidR="00D57EFE"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p>
    <w:p w:rsidR="00607145" w:rsidRPr="007F41DA" w:rsidRDefault="00607145" w:rsidP="00AB06E3">
      <w:pPr>
        <w:bidi w:val="0"/>
        <w:spacing w:after="0" w:line="240" w:lineRule="auto"/>
        <w:ind w:firstLine="720"/>
        <w:rPr>
          <w:rFonts w:asciiTheme="minorBidi" w:hAnsiTheme="minorBidi" w:cstheme="minorBidi"/>
          <w:sz w:val="24"/>
          <w:szCs w:val="24"/>
        </w:rPr>
      </w:pPr>
    </w:p>
    <w:p w:rsidR="00CC1F5E" w:rsidRPr="007F41DA" w:rsidRDefault="00161137" w:rsidP="00AB06E3">
      <w:pPr>
        <w:bidi w:val="0"/>
        <w:spacing w:after="0" w:line="240" w:lineRule="auto"/>
        <w:ind w:firstLine="720"/>
        <w:rPr>
          <w:rFonts w:asciiTheme="minorBidi" w:hAnsiTheme="minorBidi" w:cstheme="minorBidi"/>
          <w:sz w:val="24"/>
          <w:szCs w:val="24"/>
        </w:rPr>
      </w:pPr>
      <w:r w:rsidRPr="007F41DA">
        <w:rPr>
          <w:rFonts w:asciiTheme="minorBidi" w:hAnsiTheme="minorBidi" w:cstheme="minorBidi"/>
          <w:sz w:val="24"/>
          <w:szCs w:val="24"/>
        </w:rPr>
        <w:t xml:space="preserve">In </w:t>
      </w:r>
      <w:r w:rsidR="00411D5A" w:rsidRPr="007F41DA">
        <w:rPr>
          <w:rFonts w:asciiTheme="minorBidi" w:hAnsiTheme="minorBidi" w:cstheme="minorBidi"/>
          <w:sz w:val="24"/>
          <w:szCs w:val="24"/>
        </w:rPr>
        <w:t>his</w:t>
      </w:r>
      <w:r w:rsidRPr="007F41DA">
        <w:rPr>
          <w:rFonts w:asciiTheme="minorBidi" w:hAnsiTheme="minorBidi" w:cstheme="minorBidi"/>
          <w:sz w:val="24"/>
          <w:szCs w:val="24"/>
        </w:rPr>
        <w:t xml:space="preserve"> commentary, </w:t>
      </w:r>
      <w:r w:rsidR="00411D5A" w:rsidRPr="007F41DA">
        <w:rPr>
          <w:rFonts w:asciiTheme="minorBidi" w:hAnsiTheme="minorBidi" w:cstheme="minorBidi"/>
          <w:sz w:val="24"/>
          <w:szCs w:val="24"/>
        </w:rPr>
        <w:t>Abarbanel d</w:t>
      </w:r>
      <w:r w:rsidRPr="007F41DA">
        <w:rPr>
          <w:rFonts w:asciiTheme="minorBidi" w:hAnsiTheme="minorBidi" w:cstheme="minorBidi"/>
          <w:sz w:val="24"/>
          <w:szCs w:val="24"/>
        </w:rPr>
        <w:t>is</w:t>
      </w:r>
      <w:r w:rsidR="00411D5A" w:rsidRPr="007F41DA">
        <w:rPr>
          <w:rFonts w:asciiTheme="minorBidi" w:hAnsiTheme="minorBidi" w:cstheme="minorBidi"/>
          <w:sz w:val="24"/>
          <w:szCs w:val="24"/>
        </w:rPr>
        <w:t>plays</w:t>
      </w:r>
      <w:r w:rsidRPr="007F41DA">
        <w:rPr>
          <w:rFonts w:asciiTheme="minorBidi" w:hAnsiTheme="minorBidi" w:cstheme="minorBidi"/>
          <w:sz w:val="24"/>
          <w:szCs w:val="24"/>
        </w:rPr>
        <w:t xml:space="preserve"> a comprehensive </w:t>
      </w:r>
      <w:r w:rsidR="00463025" w:rsidRPr="007F41DA">
        <w:rPr>
          <w:rFonts w:asciiTheme="minorBidi" w:hAnsiTheme="minorBidi" w:cstheme="minorBidi"/>
          <w:sz w:val="24"/>
          <w:szCs w:val="24"/>
        </w:rPr>
        <w:t>knowledge</w:t>
      </w:r>
      <w:r w:rsidRPr="007F41DA">
        <w:rPr>
          <w:rFonts w:asciiTheme="minorBidi" w:hAnsiTheme="minorBidi" w:cstheme="minorBidi"/>
          <w:sz w:val="24"/>
          <w:szCs w:val="24"/>
        </w:rPr>
        <w:t xml:space="preserve"> of the biblical exegesis preceding him, and similarly </w:t>
      </w:r>
      <w:r w:rsidR="00411D5A" w:rsidRPr="007F41DA">
        <w:rPr>
          <w:rFonts w:asciiTheme="minorBidi" w:hAnsiTheme="minorBidi" w:cstheme="minorBidi"/>
          <w:sz w:val="24"/>
          <w:szCs w:val="24"/>
        </w:rPr>
        <w:t xml:space="preserve">demonstrates that has a thorough </w:t>
      </w:r>
      <w:r w:rsidRPr="007F41DA">
        <w:rPr>
          <w:rFonts w:asciiTheme="minorBidi" w:hAnsiTheme="minorBidi" w:cstheme="minorBidi"/>
          <w:sz w:val="24"/>
          <w:szCs w:val="24"/>
        </w:rPr>
        <w:t>knowledge of philosophy, history</w:t>
      </w:r>
      <w:r w:rsidR="00463025" w:rsidRPr="007F41DA">
        <w:rPr>
          <w:rFonts w:asciiTheme="minorBidi" w:hAnsiTheme="minorBidi" w:cstheme="minorBidi"/>
          <w:sz w:val="24"/>
          <w:szCs w:val="24"/>
        </w:rPr>
        <w:t>,</w:t>
      </w:r>
      <w:r w:rsidRPr="007F41DA">
        <w:rPr>
          <w:rFonts w:asciiTheme="minorBidi" w:hAnsiTheme="minorBidi" w:cstheme="minorBidi"/>
          <w:sz w:val="24"/>
          <w:szCs w:val="24"/>
        </w:rPr>
        <w:t xml:space="preserve"> and geography</w:t>
      </w:r>
      <w:r w:rsidR="00D57EFE"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r w:rsidRPr="007F41DA">
        <w:rPr>
          <w:rFonts w:asciiTheme="minorBidi" w:hAnsiTheme="minorBidi" w:cstheme="minorBidi"/>
          <w:sz w:val="24"/>
          <w:szCs w:val="24"/>
        </w:rPr>
        <w:t>Many times, Abarbanel relates to the commentaries of his</w:t>
      </w:r>
      <w:r w:rsidR="00411D5A" w:rsidRPr="007F41DA">
        <w:rPr>
          <w:rFonts w:asciiTheme="minorBidi" w:hAnsiTheme="minorBidi" w:cstheme="minorBidi"/>
          <w:sz w:val="24"/>
          <w:szCs w:val="24"/>
        </w:rPr>
        <w:t xml:space="preserve"> predecessors; some</w:t>
      </w:r>
      <w:r w:rsidRPr="007F41DA">
        <w:rPr>
          <w:rFonts w:asciiTheme="minorBidi" w:hAnsiTheme="minorBidi" w:cstheme="minorBidi"/>
          <w:sz w:val="24"/>
          <w:szCs w:val="24"/>
        </w:rPr>
        <w:t>times he accepts their view</w:t>
      </w:r>
      <w:r w:rsidR="00411D5A" w:rsidRPr="007F41DA">
        <w:rPr>
          <w:rFonts w:asciiTheme="minorBidi" w:hAnsiTheme="minorBidi" w:cstheme="minorBidi"/>
          <w:sz w:val="24"/>
          <w:szCs w:val="24"/>
        </w:rPr>
        <w:t>s,</w:t>
      </w:r>
      <w:r w:rsidRPr="007F41DA">
        <w:rPr>
          <w:rFonts w:asciiTheme="minorBidi" w:hAnsiTheme="minorBidi" w:cstheme="minorBidi"/>
          <w:sz w:val="24"/>
          <w:szCs w:val="24"/>
        </w:rPr>
        <w:t xml:space="preserve"> and </w:t>
      </w:r>
      <w:r w:rsidR="00F124A5" w:rsidRPr="007F41DA">
        <w:rPr>
          <w:rFonts w:asciiTheme="minorBidi" w:hAnsiTheme="minorBidi" w:cstheme="minorBidi"/>
          <w:sz w:val="24"/>
          <w:szCs w:val="24"/>
        </w:rPr>
        <w:t>sometimes</w:t>
      </w:r>
      <w:r w:rsidRPr="007F41DA">
        <w:rPr>
          <w:rFonts w:asciiTheme="minorBidi" w:hAnsiTheme="minorBidi" w:cstheme="minorBidi"/>
          <w:sz w:val="24"/>
          <w:szCs w:val="24"/>
        </w:rPr>
        <w:t xml:space="preserve"> he rejects them with clear </w:t>
      </w:r>
      <w:r w:rsidR="00411D5A" w:rsidRPr="007F41DA">
        <w:rPr>
          <w:rFonts w:asciiTheme="minorBidi" w:hAnsiTheme="minorBidi" w:cstheme="minorBidi"/>
          <w:sz w:val="24"/>
          <w:szCs w:val="24"/>
        </w:rPr>
        <w:t>evidence.</w:t>
      </w:r>
      <w:r w:rsidR="00785F85" w:rsidRPr="007F41DA">
        <w:rPr>
          <w:rFonts w:asciiTheme="minorBidi" w:hAnsiTheme="minorBidi" w:cstheme="minorBidi"/>
          <w:sz w:val="24"/>
          <w:szCs w:val="24"/>
        </w:rPr>
        <w:t xml:space="preserve"> </w:t>
      </w:r>
      <w:r w:rsidR="00411D5A" w:rsidRPr="007F41DA">
        <w:rPr>
          <w:rFonts w:asciiTheme="minorBidi" w:hAnsiTheme="minorBidi" w:cstheme="minorBidi"/>
          <w:sz w:val="24"/>
          <w:szCs w:val="24"/>
        </w:rPr>
        <w:t>Often</w:t>
      </w:r>
      <w:r w:rsidRPr="007F41DA">
        <w:rPr>
          <w:rFonts w:asciiTheme="minorBidi" w:hAnsiTheme="minorBidi" w:cstheme="minorBidi"/>
          <w:sz w:val="24"/>
          <w:szCs w:val="24"/>
        </w:rPr>
        <w:t xml:space="preserve">times, Abarbanel brings the </w:t>
      </w:r>
      <w:r w:rsidR="00411D5A" w:rsidRPr="007F41DA">
        <w:rPr>
          <w:rFonts w:asciiTheme="minorBidi" w:hAnsiTheme="minorBidi" w:cstheme="minorBidi"/>
          <w:sz w:val="24"/>
          <w:szCs w:val="24"/>
        </w:rPr>
        <w:t>explanations</w:t>
      </w:r>
      <w:r w:rsidRPr="007F41DA">
        <w:rPr>
          <w:rFonts w:asciiTheme="minorBidi" w:hAnsiTheme="minorBidi" w:cstheme="minorBidi"/>
          <w:sz w:val="24"/>
          <w:szCs w:val="24"/>
        </w:rPr>
        <w:t xml:space="preserve"> of his predecessors without letting his readers know that the explanation is not his</w:t>
      </w:r>
      <w:r w:rsidR="00411D5A" w:rsidRPr="007F41DA">
        <w:rPr>
          <w:rFonts w:asciiTheme="minorBidi" w:hAnsiTheme="minorBidi" w:cstheme="minorBidi"/>
          <w:sz w:val="24"/>
          <w:szCs w:val="24"/>
        </w:rPr>
        <w:t xml:space="preserve"> own</w:t>
      </w:r>
      <w:r w:rsidR="00D57EFE" w:rsidRPr="007F41DA">
        <w:rPr>
          <w:rFonts w:asciiTheme="minorBidi" w:hAnsiTheme="minorBidi" w:cstheme="minorBidi"/>
          <w:sz w:val="24"/>
          <w:szCs w:val="24"/>
        </w:rPr>
        <w:t>.</w:t>
      </w:r>
      <w:r w:rsidRPr="00AB06E3">
        <w:rPr>
          <w:rStyle w:val="FootnoteReference"/>
          <w:rFonts w:asciiTheme="minorBidi" w:hAnsiTheme="minorBidi" w:cstheme="minorBidi"/>
          <w:color w:val="000000"/>
          <w:sz w:val="20"/>
          <w:szCs w:val="20"/>
          <w:rtl/>
        </w:rPr>
        <w:footnoteReference w:id="12"/>
      </w:r>
      <w:r w:rsidRPr="007F41DA">
        <w:rPr>
          <w:rFonts w:asciiTheme="minorBidi" w:hAnsiTheme="minorBidi" w:cstheme="minorBidi"/>
          <w:sz w:val="24"/>
          <w:szCs w:val="24"/>
        </w:rPr>
        <w:t xml:space="preserve"> </w:t>
      </w:r>
    </w:p>
    <w:p w:rsidR="00D57EFE" w:rsidRPr="007F41DA" w:rsidRDefault="00D57EFE" w:rsidP="007F41DA">
      <w:pPr>
        <w:bidi w:val="0"/>
        <w:spacing w:after="0" w:line="240" w:lineRule="auto"/>
        <w:ind w:firstLine="360"/>
        <w:rPr>
          <w:rFonts w:asciiTheme="minorBidi" w:hAnsiTheme="minorBidi" w:cstheme="minorBidi"/>
          <w:b/>
          <w:bCs/>
          <w:sz w:val="24"/>
          <w:szCs w:val="24"/>
        </w:rPr>
      </w:pPr>
    </w:p>
    <w:p w:rsidR="00161137" w:rsidRPr="007F41DA" w:rsidRDefault="00740CD1" w:rsidP="007F41DA">
      <w:pPr>
        <w:bidi w:val="0"/>
        <w:spacing w:after="0" w:line="240" w:lineRule="auto"/>
        <w:rPr>
          <w:rFonts w:asciiTheme="minorBidi" w:hAnsiTheme="minorBidi" w:cstheme="minorBidi"/>
          <w:b/>
          <w:bCs/>
          <w:sz w:val="24"/>
          <w:szCs w:val="24"/>
        </w:rPr>
      </w:pPr>
      <w:r w:rsidRPr="007F41DA">
        <w:rPr>
          <w:rFonts w:asciiTheme="minorBidi" w:hAnsiTheme="minorBidi" w:cstheme="minorBidi"/>
          <w:b/>
          <w:bCs/>
          <w:sz w:val="24"/>
          <w:szCs w:val="24"/>
        </w:rPr>
        <w:t>Interpolations</w:t>
      </w:r>
      <w:r w:rsidR="00161137" w:rsidRPr="007F41DA">
        <w:rPr>
          <w:rFonts w:asciiTheme="minorBidi" w:hAnsiTheme="minorBidi" w:cstheme="minorBidi"/>
          <w:b/>
          <w:bCs/>
          <w:sz w:val="24"/>
          <w:szCs w:val="24"/>
        </w:rPr>
        <w:t xml:space="preserve"> </w:t>
      </w:r>
    </w:p>
    <w:p w:rsidR="00607145" w:rsidRPr="007F41DA" w:rsidRDefault="00607145" w:rsidP="007F41DA">
      <w:pPr>
        <w:bidi w:val="0"/>
        <w:spacing w:after="0" w:line="240" w:lineRule="auto"/>
        <w:ind w:firstLine="360"/>
        <w:rPr>
          <w:rFonts w:asciiTheme="minorBidi" w:hAnsiTheme="minorBidi" w:cstheme="minorBidi"/>
          <w:color w:val="000000"/>
          <w:sz w:val="24"/>
          <w:szCs w:val="24"/>
        </w:rPr>
      </w:pPr>
    </w:p>
    <w:p w:rsidR="00161137" w:rsidRPr="007F41DA" w:rsidRDefault="00161137" w:rsidP="00AB06E3">
      <w:pPr>
        <w:bidi w:val="0"/>
        <w:spacing w:after="0" w:line="240" w:lineRule="auto"/>
        <w:ind w:firstLine="720"/>
        <w:rPr>
          <w:rFonts w:asciiTheme="minorBidi" w:hAnsiTheme="minorBidi" w:cstheme="minorBidi"/>
          <w:color w:val="000000"/>
          <w:sz w:val="24"/>
          <w:szCs w:val="24"/>
        </w:rPr>
      </w:pPr>
      <w:r w:rsidRPr="007F41DA">
        <w:rPr>
          <w:rFonts w:asciiTheme="minorBidi" w:hAnsiTheme="minorBidi" w:cstheme="minorBidi"/>
          <w:color w:val="000000"/>
          <w:sz w:val="24"/>
          <w:szCs w:val="24"/>
        </w:rPr>
        <w:t xml:space="preserve">Abarbanel’s commentary is full of biblical and Midrashic </w:t>
      </w:r>
      <w:r w:rsidR="00740CD1" w:rsidRPr="007F41DA">
        <w:rPr>
          <w:rFonts w:asciiTheme="minorBidi" w:hAnsiTheme="minorBidi" w:cstheme="minorBidi"/>
          <w:color w:val="000000"/>
          <w:sz w:val="24"/>
          <w:szCs w:val="24"/>
        </w:rPr>
        <w:t>interpolations</w:t>
      </w:r>
      <w:r w:rsidRPr="00AB06E3">
        <w:rPr>
          <w:rStyle w:val="FootnoteReference"/>
          <w:rFonts w:asciiTheme="minorBidi" w:hAnsiTheme="minorBidi" w:cstheme="minorBidi"/>
          <w:sz w:val="20"/>
          <w:szCs w:val="20"/>
          <w:rtl/>
        </w:rPr>
        <w:footnoteReference w:id="13"/>
      </w:r>
      <w:r w:rsidRPr="007F41DA">
        <w:rPr>
          <w:rFonts w:asciiTheme="minorBidi" w:hAnsiTheme="minorBidi" w:cstheme="minorBidi"/>
          <w:color w:val="000000"/>
          <w:sz w:val="24"/>
          <w:szCs w:val="24"/>
        </w:rPr>
        <w:t xml:space="preserve"> — there is almost no piece </w:t>
      </w:r>
      <w:r w:rsidR="00AB48E4" w:rsidRPr="007F41DA">
        <w:rPr>
          <w:rFonts w:asciiTheme="minorBidi" w:hAnsiTheme="minorBidi" w:cstheme="minorBidi"/>
          <w:color w:val="000000"/>
          <w:sz w:val="24"/>
          <w:szCs w:val="24"/>
        </w:rPr>
        <w:t>free from them</w:t>
      </w:r>
      <w:r w:rsidR="00D57EFE" w:rsidRPr="007F41DA">
        <w:rPr>
          <w:rFonts w:asciiTheme="minorBidi" w:hAnsiTheme="minorBidi" w:cstheme="minorBidi"/>
          <w:color w:val="000000"/>
          <w:sz w:val="24"/>
          <w:szCs w:val="24"/>
        </w:rPr>
        <w:t>.</w:t>
      </w:r>
      <w:r w:rsidR="00785F85" w:rsidRPr="007F41DA">
        <w:rPr>
          <w:rFonts w:asciiTheme="minorBidi" w:hAnsiTheme="minorBidi" w:cstheme="minorBidi"/>
          <w:color w:val="000000"/>
          <w:sz w:val="24"/>
          <w:szCs w:val="24"/>
        </w:rPr>
        <w:t xml:space="preserve"> </w:t>
      </w:r>
      <w:r w:rsidR="00740CD1" w:rsidRPr="007F41DA">
        <w:rPr>
          <w:rFonts w:asciiTheme="minorBidi" w:hAnsiTheme="minorBidi" w:cstheme="minorBidi"/>
          <w:color w:val="000000"/>
          <w:sz w:val="24"/>
          <w:szCs w:val="24"/>
        </w:rPr>
        <w:t xml:space="preserve">For example, in the following </w:t>
      </w:r>
      <w:r w:rsidR="00F124A5" w:rsidRPr="007F41DA">
        <w:rPr>
          <w:rFonts w:asciiTheme="minorBidi" w:hAnsiTheme="minorBidi" w:cstheme="minorBidi"/>
          <w:color w:val="000000"/>
          <w:sz w:val="24"/>
          <w:szCs w:val="24"/>
        </w:rPr>
        <w:t>paragraph</w:t>
      </w:r>
      <w:r w:rsidR="00740CD1" w:rsidRPr="007F41DA">
        <w:rPr>
          <w:rFonts w:asciiTheme="minorBidi" w:hAnsiTheme="minorBidi" w:cstheme="minorBidi"/>
          <w:color w:val="000000"/>
          <w:sz w:val="24"/>
          <w:szCs w:val="24"/>
        </w:rPr>
        <w:t xml:space="preserve">, from his introduction to the Book of </w:t>
      </w:r>
      <w:r w:rsidR="009F7861" w:rsidRPr="007F41DA">
        <w:rPr>
          <w:rFonts w:asciiTheme="minorBidi" w:hAnsiTheme="minorBidi" w:cstheme="minorBidi"/>
          <w:i/>
          <w:color w:val="000000"/>
          <w:sz w:val="24"/>
          <w:szCs w:val="24"/>
        </w:rPr>
        <w:t>Devarim</w:t>
      </w:r>
      <w:r w:rsidR="00740CD1" w:rsidRPr="007F41DA">
        <w:rPr>
          <w:rFonts w:asciiTheme="minorBidi" w:hAnsiTheme="minorBidi" w:cstheme="minorBidi"/>
          <w:color w:val="000000"/>
          <w:sz w:val="24"/>
          <w:szCs w:val="24"/>
        </w:rPr>
        <w:t xml:space="preserve">, Abarbanel deals with the question of whether </w:t>
      </w:r>
      <w:r w:rsidR="009F7861" w:rsidRPr="007F41DA">
        <w:rPr>
          <w:rFonts w:asciiTheme="minorBidi" w:hAnsiTheme="minorBidi" w:cstheme="minorBidi"/>
          <w:i/>
          <w:color w:val="000000"/>
          <w:sz w:val="24"/>
          <w:szCs w:val="24"/>
        </w:rPr>
        <w:t>Devarim</w:t>
      </w:r>
      <w:r w:rsidR="00740CD1" w:rsidRPr="007F41DA">
        <w:rPr>
          <w:rFonts w:asciiTheme="minorBidi" w:hAnsiTheme="minorBidi" w:cstheme="minorBidi"/>
          <w:color w:val="000000"/>
          <w:sz w:val="24"/>
          <w:szCs w:val="24"/>
        </w:rPr>
        <w:t xml:space="preserve"> is </w:t>
      </w:r>
      <w:r w:rsidR="00AB48E4" w:rsidRPr="007F41DA">
        <w:rPr>
          <w:rFonts w:asciiTheme="minorBidi" w:hAnsiTheme="minorBidi" w:cstheme="minorBidi"/>
          <w:color w:val="000000"/>
          <w:sz w:val="24"/>
          <w:szCs w:val="24"/>
        </w:rPr>
        <w:t>the direct word of God or</w:t>
      </w:r>
      <w:r w:rsidR="00740CD1" w:rsidRPr="007F41DA">
        <w:rPr>
          <w:rFonts w:asciiTheme="minorBidi" w:hAnsiTheme="minorBidi" w:cstheme="minorBidi"/>
          <w:color w:val="000000"/>
          <w:sz w:val="24"/>
          <w:szCs w:val="24"/>
        </w:rPr>
        <w:t xml:space="preserve"> Moshe</w:t>
      </w:r>
      <w:r w:rsidR="00AB48E4" w:rsidRPr="007F41DA">
        <w:rPr>
          <w:rFonts w:asciiTheme="minorBidi" w:hAnsiTheme="minorBidi" w:cstheme="minorBidi"/>
          <w:color w:val="000000"/>
          <w:sz w:val="24"/>
          <w:szCs w:val="24"/>
        </w:rPr>
        <w:t>’s</w:t>
      </w:r>
      <w:r w:rsidR="00740CD1" w:rsidRPr="007F41DA">
        <w:rPr>
          <w:rFonts w:asciiTheme="minorBidi" w:hAnsiTheme="minorBidi" w:cstheme="minorBidi"/>
          <w:color w:val="000000"/>
          <w:sz w:val="24"/>
          <w:szCs w:val="24"/>
        </w:rPr>
        <w:t xml:space="preserve"> </w:t>
      </w:r>
      <w:r w:rsidR="00534BBB" w:rsidRPr="007F41DA">
        <w:rPr>
          <w:rFonts w:asciiTheme="minorBidi" w:hAnsiTheme="minorBidi" w:cstheme="minorBidi"/>
          <w:color w:val="000000"/>
          <w:sz w:val="24"/>
          <w:szCs w:val="24"/>
        </w:rPr>
        <w:t>composition</w:t>
      </w:r>
      <w:r w:rsidR="00527F9D" w:rsidRPr="007F41DA">
        <w:rPr>
          <w:rFonts w:asciiTheme="minorBidi" w:hAnsiTheme="minorBidi" w:cstheme="minorBidi"/>
          <w:color w:val="000000"/>
          <w:sz w:val="24"/>
          <w:szCs w:val="24"/>
        </w:rPr>
        <w:t>.</w:t>
      </w:r>
      <w:r w:rsidR="00740CD1" w:rsidRPr="007F41DA">
        <w:rPr>
          <w:rFonts w:asciiTheme="minorBidi" w:hAnsiTheme="minorBidi" w:cstheme="minorBidi"/>
          <w:color w:val="000000"/>
          <w:sz w:val="24"/>
          <w:szCs w:val="24"/>
        </w:rPr>
        <w:t xml:space="preserve"> </w:t>
      </w:r>
      <w:r w:rsidR="00527F9D" w:rsidRPr="007F41DA">
        <w:rPr>
          <w:rFonts w:asciiTheme="minorBidi" w:hAnsiTheme="minorBidi" w:cstheme="minorBidi"/>
          <w:color w:val="000000"/>
          <w:sz w:val="24"/>
          <w:szCs w:val="24"/>
        </w:rPr>
        <w:t>Note the</w:t>
      </w:r>
      <w:r w:rsidR="00740CD1" w:rsidRPr="007F41DA">
        <w:rPr>
          <w:rFonts w:asciiTheme="minorBidi" w:hAnsiTheme="minorBidi" w:cstheme="minorBidi"/>
          <w:color w:val="000000"/>
          <w:sz w:val="24"/>
          <w:szCs w:val="24"/>
        </w:rPr>
        <w:t xml:space="preserve"> great number of biblical interpolations </w:t>
      </w:r>
      <w:r w:rsidR="00527F9D" w:rsidRPr="007F41DA">
        <w:rPr>
          <w:rFonts w:asciiTheme="minorBidi" w:hAnsiTheme="minorBidi" w:cstheme="minorBidi"/>
          <w:color w:val="000000"/>
          <w:sz w:val="24"/>
          <w:szCs w:val="24"/>
        </w:rPr>
        <w:t>that</w:t>
      </w:r>
      <w:r w:rsidR="00740CD1" w:rsidRPr="007F41DA">
        <w:rPr>
          <w:rFonts w:asciiTheme="minorBidi" w:hAnsiTheme="minorBidi" w:cstheme="minorBidi"/>
          <w:color w:val="000000"/>
          <w:sz w:val="24"/>
          <w:szCs w:val="24"/>
        </w:rPr>
        <w:t xml:space="preserve"> appear in this s</w:t>
      </w:r>
      <w:r w:rsidR="00527F9D" w:rsidRPr="007F41DA">
        <w:rPr>
          <w:rFonts w:asciiTheme="minorBidi" w:hAnsiTheme="minorBidi" w:cstheme="minorBidi"/>
          <w:color w:val="000000"/>
          <w:sz w:val="24"/>
          <w:szCs w:val="24"/>
        </w:rPr>
        <w:t>hort</w:t>
      </w:r>
      <w:r w:rsidR="00740CD1" w:rsidRPr="007F41DA">
        <w:rPr>
          <w:rFonts w:asciiTheme="minorBidi" w:hAnsiTheme="minorBidi" w:cstheme="minorBidi"/>
          <w:color w:val="000000"/>
          <w:sz w:val="24"/>
          <w:szCs w:val="24"/>
        </w:rPr>
        <w:t xml:space="preserve"> paragraph:</w:t>
      </w:r>
    </w:p>
    <w:p w:rsidR="00607145" w:rsidRPr="007F41DA" w:rsidRDefault="00607145" w:rsidP="007F41DA">
      <w:pPr>
        <w:bidi w:val="0"/>
        <w:spacing w:after="0" w:line="240" w:lineRule="auto"/>
        <w:ind w:firstLine="360"/>
        <w:rPr>
          <w:rFonts w:asciiTheme="minorBidi" w:hAnsiTheme="minorBidi" w:cstheme="minorBidi"/>
          <w:color w:val="000000"/>
          <w:sz w:val="24"/>
          <w:szCs w:val="24"/>
        </w:rPr>
      </w:pPr>
    </w:p>
    <w:p w:rsidR="00740CD1" w:rsidRPr="007F41DA" w:rsidRDefault="00740CD1" w:rsidP="007F41DA">
      <w:pPr>
        <w:bidi w:val="0"/>
        <w:spacing w:after="0" w:line="240" w:lineRule="auto"/>
        <w:ind w:left="720"/>
        <w:rPr>
          <w:rFonts w:asciiTheme="minorBidi" w:hAnsiTheme="minorBidi" w:cstheme="minorBidi"/>
          <w:color w:val="000000"/>
          <w:sz w:val="24"/>
          <w:szCs w:val="24"/>
        </w:rPr>
      </w:pPr>
      <w:r w:rsidRPr="007F41DA">
        <w:rPr>
          <w:rFonts w:asciiTheme="minorBidi" w:hAnsiTheme="minorBidi" w:cstheme="minorBidi"/>
          <w:color w:val="000000"/>
          <w:sz w:val="24"/>
          <w:szCs w:val="24"/>
        </w:rPr>
        <w:t>“My petition and my request” (</w:t>
      </w:r>
      <w:r w:rsidRPr="007F41DA">
        <w:rPr>
          <w:rFonts w:asciiTheme="minorBidi" w:hAnsiTheme="minorBidi" w:cstheme="minorBidi"/>
          <w:i/>
          <w:iCs/>
          <w:color w:val="000000"/>
          <w:sz w:val="24"/>
          <w:szCs w:val="24"/>
        </w:rPr>
        <w:t>Esther</w:t>
      </w:r>
      <w:r w:rsidR="00AB48E4" w:rsidRPr="007F41DA">
        <w:rPr>
          <w:rFonts w:asciiTheme="minorBidi" w:hAnsiTheme="minorBidi" w:cstheme="minorBidi"/>
          <w:color w:val="000000"/>
          <w:sz w:val="24"/>
          <w:szCs w:val="24"/>
        </w:rPr>
        <w:t xml:space="preserve"> 5:7): was</w:t>
      </w:r>
      <w:r w:rsidRPr="007F41DA">
        <w:rPr>
          <w:rFonts w:asciiTheme="minorBidi" w:hAnsiTheme="minorBidi" w:cstheme="minorBidi"/>
          <w:color w:val="000000"/>
          <w:sz w:val="24"/>
          <w:szCs w:val="24"/>
        </w:rPr>
        <w:t xml:space="preserve"> the </w:t>
      </w:r>
      <w:r w:rsidR="00B74C56" w:rsidRPr="007F41DA">
        <w:rPr>
          <w:rFonts w:asciiTheme="minorBidi" w:hAnsiTheme="minorBidi" w:cstheme="minorBidi"/>
          <w:color w:val="000000"/>
          <w:sz w:val="24"/>
          <w:szCs w:val="24"/>
        </w:rPr>
        <w:t>digest of “the Torah which Moshe put before the Israelites” (</w:t>
      </w:r>
      <w:r w:rsidR="009F7861" w:rsidRPr="007F41DA">
        <w:rPr>
          <w:rFonts w:asciiTheme="minorBidi" w:hAnsiTheme="minorBidi" w:cstheme="minorBidi"/>
          <w:i/>
          <w:color w:val="000000"/>
          <w:sz w:val="24"/>
          <w:szCs w:val="24"/>
        </w:rPr>
        <w:t>Devarim</w:t>
      </w:r>
      <w:r w:rsidR="00AB48E4" w:rsidRPr="007F41DA">
        <w:rPr>
          <w:rFonts w:asciiTheme="minorBidi" w:hAnsiTheme="minorBidi" w:cstheme="minorBidi"/>
          <w:color w:val="000000"/>
          <w:sz w:val="24"/>
          <w:szCs w:val="24"/>
        </w:rPr>
        <w:t xml:space="preserve"> 4:44) — </w:t>
      </w:r>
      <w:r w:rsidR="00B74C56" w:rsidRPr="007F41DA">
        <w:rPr>
          <w:rFonts w:asciiTheme="minorBidi" w:hAnsiTheme="minorBidi" w:cstheme="minorBidi"/>
          <w:color w:val="000000"/>
          <w:sz w:val="24"/>
          <w:szCs w:val="24"/>
        </w:rPr>
        <w:t>I mean to say</w:t>
      </w:r>
      <w:r w:rsidR="00AB48E4" w:rsidRPr="007F41DA">
        <w:rPr>
          <w:rFonts w:asciiTheme="minorBidi" w:hAnsiTheme="minorBidi" w:cstheme="minorBidi"/>
          <w:color w:val="000000"/>
          <w:sz w:val="24"/>
          <w:szCs w:val="24"/>
        </w:rPr>
        <w:t>,</w:t>
      </w:r>
      <w:r w:rsidR="00B74C56" w:rsidRPr="007F41DA">
        <w:rPr>
          <w:rFonts w:asciiTheme="minorBidi" w:hAnsiTheme="minorBidi" w:cstheme="minorBidi"/>
          <w:color w:val="000000"/>
          <w:sz w:val="24"/>
          <w:szCs w:val="24"/>
        </w:rPr>
        <w:t xml:space="preserve"> the Book of </w:t>
      </w:r>
      <w:r w:rsidR="009F7861" w:rsidRPr="007F41DA">
        <w:rPr>
          <w:rFonts w:asciiTheme="minorBidi" w:hAnsiTheme="minorBidi" w:cstheme="minorBidi"/>
          <w:i/>
          <w:color w:val="000000"/>
          <w:sz w:val="24"/>
          <w:szCs w:val="24"/>
        </w:rPr>
        <w:t>Devarim</w:t>
      </w:r>
      <w:r w:rsidR="00AB48E4" w:rsidRPr="007F41DA">
        <w:rPr>
          <w:rFonts w:asciiTheme="minorBidi" w:hAnsiTheme="minorBidi" w:cstheme="minorBidi"/>
          <w:i/>
          <w:color w:val="000000"/>
          <w:sz w:val="24"/>
          <w:szCs w:val="24"/>
        </w:rPr>
        <w:t xml:space="preserve"> </w:t>
      </w:r>
      <w:r w:rsidR="00AB48E4" w:rsidRPr="007F41DA">
        <w:rPr>
          <w:rFonts w:asciiTheme="minorBidi" w:hAnsiTheme="minorBidi" w:cstheme="minorBidi"/>
          <w:color w:val="000000"/>
          <w:sz w:val="24"/>
          <w:szCs w:val="24"/>
        </w:rPr>
        <w:t xml:space="preserve">— </w:t>
      </w:r>
      <w:r w:rsidR="00B74C56" w:rsidRPr="007F41DA">
        <w:rPr>
          <w:rFonts w:asciiTheme="minorBidi" w:hAnsiTheme="minorBidi" w:cstheme="minorBidi"/>
          <w:color w:val="000000"/>
          <w:sz w:val="24"/>
          <w:szCs w:val="24"/>
        </w:rPr>
        <w:t>“from God, from the heavens” (</w:t>
      </w:r>
      <w:r w:rsidR="00857F22" w:rsidRPr="007F41DA">
        <w:rPr>
          <w:rFonts w:asciiTheme="minorBidi" w:hAnsiTheme="minorBidi" w:cstheme="minorBidi"/>
          <w:i/>
          <w:color w:val="000000"/>
          <w:sz w:val="24"/>
          <w:szCs w:val="24"/>
        </w:rPr>
        <w:t>Bereishit</w:t>
      </w:r>
      <w:r w:rsidR="00B74C56" w:rsidRPr="007F41DA">
        <w:rPr>
          <w:rFonts w:asciiTheme="minorBidi" w:hAnsiTheme="minorBidi" w:cstheme="minorBidi"/>
          <w:color w:val="000000"/>
          <w:sz w:val="24"/>
          <w:szCs w:val="24"/>
        </w:rPr>
        <w:t xml:space="preserve"> 19:24), and </w:t>
      </w:r>
      <w:r w:rsidR="00AB48E4" w:rsidRPr="007F41DA">
        <w:rPr>
          <w:rFonts w:asciiTheme="minorBidi" w:hAnsiTheme="minorBidi" w:cstheme="minorBidi"/>
          <w:color w:val="000000"/>
          <w:sz w:val="24"/>
          <w:szCs w:val="24"/>
        </w:rPr>
        <w:t>were t</w:t>
      </w:r>
      <w:r w:rsidR="00B74C56" w:rsidRPr="007F41DA">
        <w:rPr>
          <w:rFonts w:asciiTheme="minorBidi" w:hAnsiTheme="minorBidi" w:cstheme="minorBidi"/>
          <w:color w:val="000000"/>
          <w:sz w:val="24"/>
          <w:szCs w:val="24"/>
        </w:rPr>
        <w:t xml:space="preserve">he things which </w:t>
      </w:r>
      <w:r w:rsidR="00AB48E4" w:rsidRPr="007F41DA">
        <w:rPr>
          <w:rFonts w:asciiTheme="minorBidi" w:hAnsiTheme="minorBidi" w:cstheme="minorBidi"/>
          <w:color w:val="000000"/>
          <w:sz w:val="24"/>
          <w:szCs w:val="24"/>
        </w:rPr>
        <w:t>are in it said by</w:t>
      </w:r>
      <w:r w:rsidR="00B74C56" w:rsidRPr="007F41DA">
        <w:rPr>
          <w:rFonts w:asciiTheme="minorBidi" w:hAnsiTheme="minorBidi" w:cstheme="minorBidi"/>
          <w:color w:val="000000"/>
          <w:sz w:val="24"/>
          <w:szCs w:val="24"/>
        </w:rPr>
        <w:t xml:space="preserve"> Moshe from </w:t>
      </w:r>
      <w:r w:rsidR="00AB48E4" w:rsidRPr="007F41DA">
        <w:rPr>
          <w:rFonts w:asciiTheme="minorBidi" w:hAnsiTheme="minorBidi" w:cstheme="minorBidi"/>
          <w:color w:val="000000"/>
          <w:sz w:val="24"/>
          <w:szCs w:val="24"/>
        </w:rPr>
        <w:t>God’s own mouth,</w:t>
      </w:r>
      <w:r w:rsidR="00B74C56" w:rsidRPr="007F41DA">
        <w:rPr>
          <w:rFonts w:asciiTheme="minorBidi" w:hAnsiTheme="minorBidi" w:cstheme="minorBidi"/>
          <w:color w:val="000000"/>
          <w:sz w:val="24"/>
          <w:szCs w:val="24"/>
        </w:rPr>
        <w:t xml:space="preserve"> as with all the words of the Torah, from “In the beginning” until “before the eyes of all Israel”</w:t>
      </w:r>
      <w:r w:rsidR="00AB48E4" w:rsidRPr="007F41DA">
        <w:rPr>
          <w:rFonts w:asciiTheme="minorBidi" w:hAnsiTheme="minorBidi" w:cstheme="minorBidi"/>
          <w:color w:val="000000"/>
          <w:sz w:val="24"/>
          <w:szCs w:val="24"/>
        </w:rPr>
        <w:t>?</w:t>
      </w:r>
      <w:r w:rsidR="00785F85" w:rsidRPr="007F41DA">
        <w:rPr>
          <w:rFonts w:asciiTheme="minorBidi" w:hAnsiTheme="minorBidi" w:cstheme="minorBidi"/>
          <w:color w:val="000000"/>
          <w:sz w:val="24"/>
          <w:szCs w:val="24"/>
        </w:rPr>
        <w:t xml:space="preserve"> </w:t>
      </w:r>
      <w:r w:rsidR="00B74C56" w:rsidRPr="007F41DA">
        <w:rPr>
          <w:rFonts w:asciiTheme="minorBidi" w:hAnsiTheme="minorBidi" w:cstheme="minorBidi"/>
          <w:color w:val="000000"/>
          <w:sz w:val="24"/>
          <w:szCs w:val="24"/>
        </w:rPr>
        <w:t xml:space="preserve">Or was </w:t>
      </w:r>
      <w:r w:rsidR="00F124A5" w:rsidRPr="007F41DA">
        <w:rPr>
          <w:rFonts w:asciiTheme="minorBidi" w:hAnsiTheme="minorBidi" w:cstheme="minorBidi"/>
          <w:color w:val="000000"/>
          <w:sz w:val="24"/>
          <w:szCs w:val="24"/>
        </w:rPr>
        <w:t>this</w:t>
      </w:r>
      <w:r w:rsidR="00B74C56" w:rsidRPr="007F41DA">
        <w:rPr>
          <w:rFonts w:asciiTheme="minorBidi" w:hAnsiTheme="minorBidi" w:cstheme="minorBidi"/>
          <w:color w:val="000000"/>
          <w:sz w:val="24"/>
          <w:szCs w:val="24"/>
        </w:rPr>
        <w:t xml:space="preserve"> book</w:t>
      </w:r>
      <w:r w:rsidR="00AB48E4" w:rsidRPr="007F41DA">
        <w:rPr>
          <w:rFonts w:asciiTheme="minorBidi" w:hAnsiTheme="minorBidi" w:cstheme="minorBidi"/>
          <w:color w:val="000000"/>
          <w:sz w:val="24"/>
          <w:szCs w:val="24"/>
        </w:rPr>
        <w:t>,</w:t>
      </w:r>
      <w:r w:rsidR="00B74C56" w:rsidRPr="007F41DA">
        <w:rPr>
          <w:rFonts w:asciiTheme="minorBidi" w:hAnsiTheme="minorBidi" w:cstheme="minorBidi"/>
          <w:color w:val="000000"/>
          <w:sz w:val="24"/>
          <w:szCs w:val="24"/>
        </w:rPr>
        <w:t xml:space="preserve"> </w:t>
      </w:r>
      <w:r w:rsidR="00AB48E4" w:rsidRPr="007F41DA">
        <w:rPr>
          <w:rFonts w:asciiTheme="minorBidi" w:hAnsiTheme="minorBidi" w:cstheme="minorBidi"/>
          <w:color w:val="000000"/>
          <w:sz w:val="24"/>
          <w:szCs w:val="24"/>
        </w:rPr>
        <w:t xml:space="preserve">this digest </w:t>
      </w:r>
      <w:r w:rsidR="00B74C56" w:rsidRPr="007F41DA">
        <w:rPr>
          <w:rFonts w:asciiTheme="minorBidi" w:hAnsiTheme="minorBidi" w:cstheme="minorBidi"/>
          <w:color w:val="000000"/>
          <w:sz w:val="24"/>
          <w:szCs w:val="24"/>
        </w:rPr>
        <w:t>of the Torah</w:t>
      </w:r>
      <w:r w:rsidR="00AB48E4" w:rsidRPr="007F41DA">
        <w:rPr>
          <w:rFonts w:asciiTheme="minorBidi" w:hAnsiTheme="minorBidi" w:cstheme="minorBidi"/>
          <w:color w:val="000000"/>
          <w:sz w:val="24"/>
          <w:szCs w:val="24"/>
        </w:rPr>
        <w:t>,</w:t>
      </w:r>
      <w:r w:rsidR="00B74C56" w:rsidRPr="007F41DA">
        <w:rPr>
          <w:rFonts w:asciiTheme="minorBidi" w:hAnsiTheme="minorBidi" w:cstheme="minorBidi"/>
          <w:color w:val="000000"/>
          <w:sz w:val="24"/>
          <w:szCs w:val="24"/>
        </w:rPr>
        <w:t xml:space="preserve"> said by Moshe, composing and voicing it on his own, </w:t>
      </w:r>
      <w:r w:rsidR="00F124A5" w:rsidRPr="007F41DA">
        <w:rPr>
          <w:rFonts w:asciiTheme="minorBidi" w:hAnsiTheme="minorBidi" w:cstheme="minorBidi"/>
          <w:color w:val="000000"/>
          <w:sz w:val="24"/>
          <w:szCs w:val="24"/>
        </w:rPr>
        <w:t>explaining</w:t>
      </w:r>
      <w:r w:rsidR="00B74C56" w:rsidRPr="007F41DA">
        <w:rPr>
          <w:rFonts w:asciiTheme="minorBidi" w:hAnsiTheme="minorBidi" w:cstheme="minorBidi"/>
          <w:color w:val="000000"/>
          <w:sz w:val="24"/>
          <w:szCs w:val="24"/>
        </w:rPr>
        <w:t xml:space="preserve"> what he understood… according to the way of “</w:t>
      </w:r>
      <w:r w:rsidR="00B74C56" w:rsidRPr="007F41DA">
        <w:rPr>
          <w:rFonts w:asciiTheme="minorBidi" w:hAnsiTheme="minorBidi" w:cstheme="minorBidi"/>
          <w:sz w:val="24"/>
          <w:szCs w:val="24"/>
        </w:rPr>
        <w:t>showing aptitude for every kind of learning, well informed” (</w:t>
      </w:r>
      <w:r w:rsidR="0052534D" w:rsidRPr="007F41DA">
        <w:rPr>
          <w:rFonts w:asciiTheme="minorBidi" w:hAnsiTheme="minorBidi" w:cstheme="minorBidi"/>
          <w:i/>
          <w:sz w:val="24"/>
          <w:szCs w:val="24"/>
        </w:rPr>
        <w:t>Daniel</w:t>
      </w:r>
      <w:r w:rsidR="00AB48E4" w:rsidRPr="007F41DA">
        <w:rPr>
          <w:rFonts w:asciiTheme="minorBidi" w:hAnsiTheme="minorBidi" w:cstheme="minorBidi"/>
          <w:sz w:val="24"/>
          <w:szCs w:val="24"/>
        </w:rPr>
        <w:t xml:space="preserve"> 1:4)?</w:t>
      </w:r>
      <w:r w:rsidR="00785F85" w:rsidRPr="007F41DA">
        <w:rPr>
          <w:rFonts w:asciiTheme="minorBidi" w:hAnsiTheme="minorBidi" w:cstheme="minorBidi"/>
          <w:sz w:val="24"/>
          <w:szCs w:val="24"/>
        </w:rPr>
        <w:t xml:space="preserve"> </w:t>
      </w:r>
      <w:r w:rsidR="00AB48E4" w:rsidRPr="007F41DA">
        <w:rPr>
          <w:rFonts w:asciiTheme="minorBidi" w:hAnsiTheme="minorBidi" w:cstheme="minorBidi"/>
          <w:sz w:val="24"/>
          <w:szCs w:val="24"/>
        </w:rPr>
        <w:t xml:space="preserve">Did he compose a </w:t>
      </w:r>
      <w:r w:rsidR="00B74C56" w:rsidRPr="007F41DA">
        <w:rPr>
          <w:rFonts w:asciiTheme="minorBidi" w:hAnsiTheme="minorBidi" w:cstheme="minorBidi"/>
          <w:sz w:val="24"/>
          <w:szCs w:val="24"/>
        </w:rPr>
        <w:t>whole book</w:t>
      </w:r>
      <w:r w:rsidR="00AB48E4" w:rsidRPr="007F41DA">
        <w:rPr>
          <w:rFonts w:asciiTheme="minorBidi" w:hAnsiTheme="minorBidi" w:cstheme="minorBidi"/>
          <w:sz w:val="24"/>
          <w:szCs w:val="24"/>
        </w:rPr>
        <w:t xml:space="preserve"> dedicated to</w:t>
      </w:r>
      <w:r w:rsidR="00B74C56" w:rsidRPr="007F41DA">
        <w:rPr>
          <w:rFonts w:asciiTheme="minorBidi" w:hAnsiTheme="minorBidi" w:cstheme="minorBidi"/>
          <w:sz w:val="24"/>
          <w:szCs w:val="24"/>
        </w:rPr>
        <w:t xml:space="preserve"> “the difficult matter” (</w:t>
      </w:r>
      <w:r w:rsidR="00857F22" w:rsidRPr="007F41DA">
        <w:rPr>
          <w:rFonts w:asciiTheme="minorBidi" w:hAnsiTheme="minorBidi" w:cstheme="minorBidi"/>
          <w:i/>
          <w:sz w:val="24"/>
          <w:szCs w:val="24"/>
        </w:rPr>
        <w:t>Shemot</w:t>
      </w:r>
      <w:r w:rsidR="00B74C56" w:rsidRPr="007F41DA">
        <w:rPr>
          <w:rFonts w:asciiTheme="minorBidi" w:hAnsiTheme="minorBidi" w:cstheme="minorBidi"/>
          <w:sz w:val="24"/>
          <w:szCs w:val="24"/>
        </w:rPr>
        <w:t xml:space="preserve"> 18:26)</w:t>
      </w:r>
      <w:r w:rsidR="00AB48E4" w:rsidRPr="007F41DA">
        <w:rPr>
          <w:rFonts w:asciiTheme="minorBidi" w:hAnsiTheme="minorBidi" w:cstheme="minorBidi"/>
          <w:sz w:val="24"/>
          <w:szCs w:val="24"/>
        </w:rPr>
        <w:t>,</w:t>
      </w:r>
      <w:r w:rsidR="00B74C56" w:rsidRPr="007F41DA">
        <w:rPr>
          <w:rFonts w:asciiTheme="minorBidi" w:hAnsiTheme="minorBidi" w:cstheme="minorBidi"/>
          <w:color w:val="000000"/>
          <w:sz w:val="24"/>
          <w:szCs w:val="24"/>
        </w:rPr>
        <w:t xml:space="preserve"> </w:t>
      </w:r>
      <w:r w:rsidR="00AB48E4" w:rsidRPr="007F41DA">
        <w:rPr>
          <w:rFonts w:asciiTheme="minorBidi" w:hAnsiTheme="minorBidi" w:cstheme="minorBidi"/>
          <w:color w:val="000000"/>
          <w:sz w:val="24"/>
          <w:szCs w:val="24"/>
        </w:rPr>
        <w:t xml:space="preserve">to those </w:t>
      </w:r>
      <w:r w:rsidR="00B74C56" w:rsidRPr="007F41DA">
        <w:rPr>
          <w:rFonts w:asciiTheme="minorBidi" w:hAnsiTheme="minorBidi" w:cstheme="minorBidi"/>
          <w:color w:val="000000"/>
          <w:sz w:val="24"/>
          <w:szCs w:val="24"/>
        </w:rPr>
        <w:t>things</w:t>
      </w:r>
      <w:r w:rsidR="00AB48E4" w:rsidRPr="007F41DA">
        <w:rPr>
          <w:rFonts w:asciiTheme="minorBidi" w:hAnsiTheme="minorBidi" w:cstheme="minorBidi"/>
          <w:color w:val="000000"/>
          <w:sz w:val="24"/>
          <w:szCs w:val="24"/>
        </w:rPr>
        <w:t xml:space="preserve"> (cf. </w:t>
      </w:r>
      <w:r w:rsidR="00AB48E4" w:rsidRPr="007F41DA">
        <w:rPr>
          <w:rFonts w:asciiTheme="minorBidi" w:hAnsiTheme="minorBidi" w:cstheme="minorBidi"/>
          <w:i/>
          <w:color w:val="000000"/>
          <w:sz w:val="24"/>
          <w:szCs w:val="24"/>
        </w:rPr>
        <w:t>Yeshayahu</w:t>
      </w:r>
      <w:r w:rsidR="00AB48E4" w:rsidRPr="007F41DA">
        <w:rPr>
          <w:rFonts w:asciiTheme="minorBidi" w:hAnsiTheme="minorBidi" w:cstheme="minorBidi"/>
          <w:color w:val="000000"/>
          <w:sz w:val="24"/>
          <w:szCs w:val="24"/>
        </w:rPr>
        <w:t xml:space="preserve"> 23:18 and </w:t>
      </w:r>
      <w:r w:rsidR="00AB48E4" w:rsidRPr="007F41DA">
        <w:rPr>
          <w:rFonts w:asciiTheme="minorBidi" w:hAnsiTheme="minorBidi" w:cstheme="minorBidi"/>
          <w:i/>
          <w:color w:val="000000"/>
          <w:sz w:val="24"/>
          <w:szCs w:val="24"/>
        </w:rPr>
        <w:t>Daniel</w:t>
      </w:r>
      <w:r w:rsidR="00AB48E4" w:rsidRPr="007F41DA">
        <w:rPr>
          <w:rFonts w:asciiTheme="minorBidi" w:hAnsiTheme="minorBidi" w:cstheme="minorBidi"/>
          <w:color w:val="000000"/>
          <w:sz w:val="24"/>
          <w:szCs w:val="24"/>
        </w:rPr>
        <w:t xml:space="preserve"> 7:9) </w:t>
      </w:r>
      <w:r w:rsidR="00B74C56" w:rsidRPr="007F41DA">
        <w:rPr>
          <w:rFonts w:asciiTheme="minorBidi" w:hAnsiTheme="minorBidi" w:cstheme="minorBidi"/>
          <w:color w:val="000000"/>
          <w:sz w:val="24"/>
          <w:szCs w:val="24"/>
        </w:rPr>
        <w:t>which were covered up by the Ancient of Days</w:t>
      </w:r>
      <w:r w:rsidR="00AB48E4" w:rsidRPr="007F41DA">
        <w:rPr>
          <w:rFonts w:asciiTheme="minorBidi" w:hAnsiTheme="minorBidi" w:cstheme="minorBidi"/>
          <w:color w:val="000000"/>
          <w:sz w:val="24"/>
          <w:szCs w:val="24"/>
        </w:rPr>
        <w:t>?</w:t>
      </w:r>
      <w:r w:rsidR="00B74C56" w:rsidRPr="007F41DA">
        <w:rPr>
          <w:rFonts w:asciiTheme="minorBidi" w:hAnsiTheme="minorBidi" w:cstheme="minorBidi"/>
          <w:color w:val="000000"/>
          <w:sz w:val="24"/>
          <w:szCs w:val="24"/>
        </w:rPr>
        <w:t xml:space="preserve"> </w:t>
      </w:r>
    </w:p>
    <w:p w:rsidR="00B74C56" w:rsidRPr="007F41DA" w:rsidRDefault="00B74C56" w:rsidP="007F41DA">
      <w:pPr>
        <w:bidi w:val="0"/>
        <w:spacing w:after="0" w:line="240" w:lineRule="auto"/>
        <w:ind w:left="720"/>
        <w:rPr>
          <w:rFonts w:asciiTheme="minorBidi" w:hAnsiTheme="minorBidi" w:cstheme="minorBidi"/>
          <w:color w:val="000000"/>
          <w:sz w:val="24"/>
          <w:szCs w:val="24"/>
        </w:rPr>
      </w:pPr>
    </w:p>
    <w:p w:rsidR="00B74C56" w:rsidRPr="007F41DA" w:rsidRDefault="00042610" w:rsidP="007F41DA">
      <w:pPr>
        <w:bidi w:val="0"/>
        <w:spacing w:after="0" w:line="240" w:lineRule="auto"/>
        <w:rPr>
          <w:rFonts w:asciiTheme="minorBidi" w:hAnsiTheme="minorBidi" w:cstheme="minorBidi"/>
          <w:b/>
          <w:bCs/>
          <w:color w:val="000000"/>
          <w:sz w:val="24"/>
          <w:szCs w:val="24"/>
        </w:rPr>
      </w:pPr>
      <w:r w:rsidRPr="007F41DA">
        <w:rPr>
          <w:rFonts w:asciiTheme="minorBidi" w:hAnsiTheme="minorBidi" w:cstheme="minorBidi"/>
          <w:b/>
          <w:bCs/>
          <w:color w:val="000000"/>
          <w:sz w:val="24"/>
          <w:szCs w:val="24"/>
        </w:rPr>
        <w:t>Juxtaposition of Passages</w:t>
      </w:r>
    </w:p>
    <w:p w:rsidR="00607145" w:rsidRPr="007F41DA" w:rsidRDefault="00607145" w:rsidP="007F41DA">
      <w:pPr>
        <w:bidi w:val="0"/>
        <w:spacing w:after="0" w:line="240" w:lineRule="auto"/>
        <w:ind w:firstLine="360"/>
        <w:rPr>
          <w:rFonts w:asciiTheme="minorBidi" w:hAnsiTheme="minorBidi" w:cstheme="minorBidi"/>
          <w:color w:val="000000"/>
          <w:sz w:val="24"/>
          <w:szCs w:val="24"/>
        </w:rPr>
      </w:pPr>
    </w:p>
    <w:p w:rsidR="00D35815" w:rsidRPr="007F41DA" w:rsidRDefault="00042610" w:rsidP="00AB06E3">
      <w:pPr>
        <w:bidi w:val="0"/>
        <w:spacing w:after="0" w:line="240" w:lineRule="auto"/>
        <w:ind w:firstLine="720"/>
        <w:rPr>
          <w:rFonts w:asciiTheme="minorBidi" w:hAnsiTheme="minorBidi" w:cstheme="minorBidi"/>
          <w:color w:val="000000"/>
          <w:sz w:val="24"/>
          <w:szCs w:val="24"/>
        </w:rPr>
      </w:pPr>
      <w:r w:rsidRPr="007F41DA">
        <w:rPr>
          <w:rFonts w:asciiTheme="minorBidi" w:hAnsiTheme="minorBidi" w:cstheme="minorBidi"/>
          <w:color w:val="000000"/>
          <w:sz w:val="24"/>
          <w:szCs w:val="24"/>
        </w:rPr>
        <w:t>Abarbanel spends a great deal of time dealing with the significance of the order o</w:t>
      </w:r>
      <w:r w:rsidR="00527F9D" w:rsidRPr="007F41DA">
        <w:rPr>
          <w:rFonts w:asciiTheme="minorBidi" w:hAnsiTheme="minorBidi" w:cstheme="minorBidi"/>
          <w:color w:val="000000"/>
          <w:sz w:val="24"/>
          <w:szCs w:val="24"/>
        </w:rPr>
        <w:t>f the passages and commandments;</w:t>
      </w:r>
      <w:r w:rsidRPr="007F41DA">
        <w:rPr>
          <w:rFonts w:asciiTheme="minorBidi" w:hAnsiTheme="minorBidi" w:cstheme="minorBidi"/>
          <w:color w:val="000000"/>
          <w:sz w:val="24"/>
          <w:szCs w:val="24"/>
        </w:rPr>
        <w:t xml:space="preserve"> </w:t>
      </w:r>
      <w:r w:rsidR="00AB48E4" w:rsidRPr="007F41DA">
        <w:rPr>
          <w:rFonts w:asciiTheme="minorBidi" w:hAnsiTheme="minorBidi" w:cstheme="minorBidi"/>
          <w:color w:val="000000"/>
          <w:sz w:val="24"/>
          <w:szCs w:val="24"/>
        </w:rPr>
        <w:t>he even takes</w:t>
      </w:r>
      <w:r w:rsidRPr="007F41DA">
        <w:rPr>
          <w:rFonts w:asciiTheme="minorBidi" w:hAnsiTheme="minorBidi" w:cstheme="minorBidi"/>
          <w:color w:val="000000"/>
          <w:sz w:val="24"/>
          <w:szCs w:val="24"/>
        </w:rPr>
        <w:t xml:space="preserve"> a wider look in the structure of the entire Pentateuch</w:t>
      </w:r>
      <w:r w:rsidR="00D57EFE" w:rsidRPr="007F41DA">
        <w:rPr>
          <w:rFonts w:asciiTheme="minorBidi" w:hAnsiTheme="minorBidi" w:cstheme="minorBidi"/>
          <w:color w:val="000000"/>
          <w:sz w:val="24"/>
          <w:szCs w:val="24"/>
        </w:rPr>
        <w:t>.</w:t>
      </w:r>
      <w:r w:rsidR="00785F85" w:rsidRPr="007F41DA">
        <w:rPr>
          <w:rFonts w:asciiTheme="minorBidi" w:hAnsiTheme="minorBidi" w:cstheme="minorBidi"/>
          <w:color w:val="000000"/>
          <w:sz w:val="24"/>
          <w:szCs w:val="24"/>
        </w:rPr>
        <w:t xml:space="preserve"> </w:t>
      </w:r>
      <w:r w:rsidRPr="007F41DA">
        <w:rPr>
          <w:rFonts w:asciiTheme="minorBidi" w:hAnsiTheme="minorBidi" w:cstheme="minorBidi"/>
          <w:color w:val="000000"/>
          <w:sz w:val="24"/>
          <w:szCs w:val="24"/>
        </w:rPr>
        <w:t xml:space="preserve">For example, </w:t>
      </w:r>
      <w:r w:rsidR="00F124A5" w:rsidRPr="007F41DA">
        <w:rPr>
          <w:rFonts w:asciiTheme="minorBidi" w:hAnsiTheme="minorBidi" w:cstheme="minorBidi"/>
          <w:color w:val="000000"/>
          <w:sz w:val="24"/>
          <w:szCs w:val="24"/>
        </w:rPr>
        <w:t>Abarbanel</w:t>
      </w:r>
      <w:r w:rsidRPr="007F41DA">
        <w:rPr>
          <w:rFonts w:asciiTheme="minorBidi" w:hAnsiTheme="minorBidi" w:cstheme="minorBidi"/>
          <w:color w:val="000000"/>
          <w:sz w:val="24"/>
          <w:szCs w:val="24"/>
        </w:rPr>
        <w:t xml:space="preserve"> relates to the order of passages in </w:t>
      </w:r>
      <w:r w:rsidR="002E4B05" w:rsidRPr="007F41DA">
        <w:rPr>
          <w:rFonts w:asciiTheme="minorBidi" w:hAnsiTheme="minorBidi" w:cstheme="minorBidi"/>
          <w:i/>
          <w:color w:val="000000"/>
          <w:sz w:val="24"/>
          <w:szCs w:val="24"/>
        </w:rPr>
        <w:t>Parashat</w:t>
      </w:r>
      <w:r w:rsidRPr="007F41DA">
        <w:rPr>
          <w:rFonts w:asciiTheme="minorBidi" w:hAnsiTheme="minorBidi" w:cstheme="minorBidi"/>
          <w:color w:val="000000"/>
          <w:sz w:val="24"/>
          <w:szCs w:val="24"/>
        </w:rPr>
        <w:t xml:space="preserve"> </w:t>
      </w:r>
      <w:r w:rsidRPr="007F41DA">
        <w:rPr>
          <w:rFonts w:asciiTheme="minorBidi" w:hAnsiTheme="minorBidi" w:cstheme="minorBidi"/>
          <w:i/>
          <w:iCs/>
          <w:color w:val="000000"/>
          <w:sz w:val="24"/>
          <w:szCs w:val="24"/>
        </w:rPr>
        <w:t>Re’eh</w:t>
      </w:r>
      <w:r w:rsidRPr="007F41DA">
        <w:rPr>
          <w:rFonts w:asciiTheme="minorBidi" w:hAnsiTheme="minorBidi" w:cstheme="minorBidi"/>
          <w:color w:val="000000"/>
          <w:sz w:val="24"/>
          <w:szCs w:val="24"/>
        </w:rPr>
        <w:t>, chapters 13-15</w:t>
      </w:r>
      <w:r w:rsidR="00AB48E4" w:rsidRPr="007F41DA">
        <w:rPr>
          <w:rFonts w:asciiTheme="minorBidi" w:hAnsiTheme="minorBidi" w:cstheme="minorBidi"/>
          <w:color w:val="000000"/>
          <w:sz w:val="24"/>
          <w:szCs w:val="24"/>
        </w:rPr>
        <w:t xml:space="preserve"> of </w:t>
      </w:r>
      <w:r w:rsidR="00AB48E4" w:rsidRPr="007F41DA">
        <w:rPr>
          <w:rFonts w:asciiTheme="minorBidi" w:hAnsiTheme="minorBidi" w:cstheme="minorBidi"/>
          <w:i/>
          <w:iCs/>
          <w:color w:val="000000"/>
          <w:sz w:val="24"/>
          <w:szCs w:val="24"/>
        </w:rPr>
        <w:t>Devarim</w:t>
      </w:r>
      <w:r w:rsidR="00527F9D" w:rsidRPr="007F41DA">
        <w:rPr>
          <w:rFonts w:asciiTheme="minorBidi" w:hAnsiTheme="minorBidi" w:cstheme="minorBidi"/>
          <w:color w:val="000000"/>
          <w:sz w:val="24"/>
          <w:szCs w:val="24"/>
        </w:rPr>
        <w:t>. I</w:t>
      </w:r>
      <w:r w:rsidRPr="007F41DA">
        <w:rPr>
          <w:rFonts w:asciiTheme="minorBidi" w:hAnsiTheme="minorBidi" w:cstheme="minorBidi"/>
          <w:color w:val="000000"/>
          <w:sz w:val="24"/>
          <w:szCs w:val="24"/>
        </w:rPr>
        <w:t xml:space="preserve">n the first part (13:2-19), we find </w:t>
      </w:r>
      <w:r w:rsidR="00AB48E4" w:rsidRPr="007F41DA">
        <w:rPr>
          <w:rFonts w:asciiTheme="minorBidi" w:hAnsiTheme="minorBidi" w:cstheme="minorBidi"/>
          <w:color w:val="000000"/>
          <w:sz w:val="24"/>
          <w:szCs w:val="24"/>
        </w:rPr>
        <w:t xml:space="preserve">the </w:t>
      </w:r>
      <w:r w:rsidRPr="007F41DA">
        <w:rPr>
          <w:rFonts w:asciiTheme="minorBidi" w:hAnsiTheme="minorBidi" w:cstheme="minorBidi"/>
          <w:color w:val="000000"/>
          <w:sz w:val="24"/>
          <w:szCs w:val="24"/>
        </w:rPr>
        <w:t xml:space="preserve">prohibitions of idolatry, such as the </w:t>
      </w:r>
      <w:r w:rsidR="00AB48E4" w:rsidRPr="007F41DA">
        <w:rPr>
          <w:rFonts w:asciiTheme="minorBidi" w:hAnsiTheme="minorBidi" w:cstheme="minorBidi"/>
          <w:color w:val="000000"/>
          <w:sz w:val="24"/>
          <w:szCs w:val="24"/>
        </w:rPr>
        <w:t xml:space="preserve">laws of the </w:t>
      </w:r>
      <w:r w:rsidRPr="007F41DA">
        <w:rPr>
          <w:rFonts w:asciiTheme="minorBidi" w:hAnsiTheme="minorBidi" w:cstheme="minorBidi"/>
          <w:color w:val="000000"/>
          <w:sz w:val="24"/>
          <w:szCs w:val="24"/>
        </w:rPr>
        <w:t xml:space="preserve">inciter and </w:t>
      </w:r>
      <w:r w:rsidR="00AB48E4" w:rsidRPr="007F41DA">
        <w:rPr>
          <w:rFonts w:asciiTheme="minorBidi" w:hAnsiTheme="minorBidi" w:cstheme="minorBidi"/>
          <w:color w:val="000000"/>
          <w:sz w:val="24"/>
          <w:szCs w:val="24"/>
        </w:rPr>
        <w:t xml:space="preserve">of </w:t>
      </w:r>
      <w:r w:rsidRPr="007F41DA">
        <w:rPr>
          <w:rFonts w:asciiTheme="minorBidi" w:hAnsiTheme="minorBidi" w:cstheme="minorBidi"/>
          <w:color w:val="000000"/>
          <w:sz w:val="24"/>
          <w:szCs w:val="24"/>
        </w:rPr>
        <w:t xml:space="preserve">the straying city; in the second part (14:3-21), </w:t>
      </w:r>
      <w:r w:rsidR="00AB48E4" w:rsidRPr="007F41DA">
        <w:rPr>
          <w:rFonts w:asciiTheme="minorBidi" w:hAnsiTheme="minorBidi" w:cstheme="minorBidi"/>
          <w:color w:val="000000"/>
          <w:sz w:val="24"/>
          <w:szCs w:val="24"/>
        </w:rPr>
        <w:t xml:space="preserve">we find </w:t>
      </w:r>
      <w:r w:rsidRPr="007F41DA">
        <w:rPr>
          <w:rFonts w:asciiTheme="minorBidi" w:hAnsiTheme="minorBidi" w:cstheme="minorBidi"/>
          <w:color w:val="000000"/>
          <w:sz w:val="24"/>
          <w:szCs w:val="24"/>
        </w:rPr>
        <w:t xml:space="preserve">the laws of forbidden foods; in the third part (14:22-15:23), </w:t>
      </w:r>
      <w:r w:rsidR="00AB48E4" w:rsidRPr="007F41DA">
        <w:rPr>
          <w:rFonts w:asciiTheme="minorBidi" w:hAnsiTheme="minorBidi" w:cstheme="minorBidi"/>
          <w:color w:val="000000"/>
          <w:sz w:val="24"/>
          <w:szCs w:val="24"/>
        </w:rPr>
        <w:t xml:space="preserve">we find </w:t>
      </w:r>
      <w:r w:rsidRPr="007F41DA">
        <w:rPr>
          <w:rFonts w:asciiTheme="minorBidi" w:hAnsiTheme="minorBidi" w:cstheme="minorBidi"/>
          <w:color w:val="000000"/>
          <w:sz w:val="24"/>
          <w:szCs w:val="24"/>
        </w:rPr>
        <w:t xml:space="preserve">the laws of </w:t>
      </w:r>
      <w:r w:rsidR="00F124A5" w:rsidRPr="007F41DA">
        <w:rPr>
          <w:rFonts w:asciiTheme="minorBidi" w:hAnsiTheme="minorBidi" w:cstheme="minorBidi"/>
          <w:color w:val="000000"/>
          <w:sz w:val="24"/>
          <w:szCs w:val="24"/>
        </w:rPr>
        <w:t>tithes</w:t>
      </w:r>
      <w:r w:rsidRPr="007F41DA">
        <w:rPr>
          <w:rFonts w:asciiTheme="minorBidi" w:hAnsiTheme="minorBidi" w:cstheme="minorBidi"/>
          <w:color w:val="000000"/>
          <w:sz w:val="24"/>
          <w:szCs w:val="24"/>
        </w:rPr>
        <w:t>, charity,</w:t>
      </w:r>
      <w:r w:rsidR="00F124A5" w:rsidRPr="007F41DA">
        <w:rPr>
          <w:rFonts w:asciiTheme="minorBidi" w:hAnsiTheme="minorBidi" w:cstheme="minorBidi"/>
          <w:color w:val="000000"/>
          <w:sz w:val="24"/>
          <w:szCs w:val="24"/>
        </w:rPr>
        <w:t xml:space="preserve"> severance, et</w:t>
      </w:r>
      <w:r w:rsidR="00527F9D" w:rsidRPr="007F41DA">
        <w:rPr>
          <w:rFonts w:asciiTheme="minorBidi" w:hAnsiTheme="minorBidi" w:cstheme="minorBidi"/>
          <w:color w:val="000000"/>
          <w:sz w:val="24"/>
          <w:szCs w:val="24"/>
        </w:rPr>
        <w:t>c.</w:t>
      </w:r>
      <w:r w:rsidR="00D35815" w:rsidRPr="00AB06E3">
        <w:rPr>
          <w:rStyle w:val="FootnoteReference"/>
          <w:rFonts w:asciiTheme="minorBidi" w:hAnsiTheme="minorBidi" w:cstheme="minorBidi"/>
          <w:sz w:val="20"/>
          <w:szCs w:val="20"/>
          <w:rtl/>
        </w:rPr>
        <w:footnoteReference w:id="14"/>
      </w:r>
      <w:r w:rsidR="00785F85" w:rsidRPr="00AB06E3">
        <w:rPr>
          <w:rFonts w:asciiTheme="minorBidi" w:hAnsiTheme="minorBidi" w:cstheme="minorBidi"/>
          <w:color w:val="000000"/>
          <w:szCs w:val="20"/>
        </w:rPr>
        <w:t xml:space="preserve"> </w:t>
      </w:r>
      <w:r w:rsidR="00D35815" w:rsidRPr="007F41DA">
        <w:rPr>
          <w:rFonts w:asciiTheme="minorBidi" w:hAnsiTheme="minorBidi" w:cstheme="minorBidi"/>
          <w:color w:val="000000"/>
          <w:sz w:val="24"/>
          <w:szCs w:val="24"/>
        </w:rPr>
        <w:t xml:space="preserve">Apparently, there is no link between the passages, </w:t>
      </w:r>
      <w:r w:rsidR="00AB48E4" w:rsidRPr="007F41DA">
        <w:rPr>
          <w:rFonts w:asciiTheme="minorBidi" w:hAnsiTheme="minorBidi" w:cstheme="minorBidi"/>
          <w:color w:val="000000"/>
          <w:sz w:val="24"/>
          <w:szCs w:val="24"/>
        </w:rPr>
        <w:t>but</w:t>
      </w:r>
      <w:r w:rsidR="00D35815" w:rsidRPr="007F41DA">
        <w:rPr>
          <w:rFonts w:asciiTheme="minorBidi" w:hAnsiTheme="minorBidi" w:cstheme="minorBidi"/>
          <w:color w:val="000000"/>
          <w:sz w:val="24"/>
          <w:szCs w:val="24"/>
        </w:rPr>
        <w:t xml:space="preserve"> </w:t>
      </w:r>
      <w:r w:rsidR="00F124A5" w:rsidRPr="007F41DA">
        <w:rPr>
          <w:rFonts w:asciiTheme="minorBidi" w:hAnsiTheme="minorBidi" w:cstheme="minorBidi"/>
          <w:color w:val="000000"/>
          <w:sz w:val="24"/>
          <w:szCs w:val="24"/>
        </w:rPr>
        <w:t>Abarbanel</w:t>
      </w:r>
      <w:r w:rsidR="00D35815" w:rsidRPr="007F41DA">
        <w:rPr>
          <w:rFonts w:asciiTheme="minorBidi" w:hAnsiTheme="minorBidi" w:cstheme="minorBidi"/>
          <w:color w:val="000000"/>
          <w:sz w:val="24"/>
          <w:szCs w:val="24"/>
        </w:rPr>
        <w:t xml:space="preserve"> </w:t>
      </w:r>
      <w:r w:rsidR="00527F9D" w:rsidRPr="007F41DA">
        <w:rPr>
          <w:rFonts w:asciiTheme="minorBidi" w:hAnsiTheme="minorBidi" w:cstheme="minorBidi"/>
          <w:color w:val="000000"/>
          <w:sz w:val="24"/>
          <w:szCs w:val="24"/>
        </w:rPr>
        <w:t>writes:</w:t>
      </w:r>
    </w:p>
    <w:p w:rsidR="0027672A" w:rsidRPr="007F41DA" w:rsidRDefault="0027672A" w:rsidP="007F41DA">
      <w:pPr>
        <w:bidi w:val="0"/>
        <w:spacing w:after="0" w:line="240" w:lineRule="auto"/>
        <w:ind w:left="720"/>
        <w:rPr>
          <w:rFonts w:asciiTheme="minorBidi" w:hAnsiTheme="minorBidi" w:cstheme="minorBidi"/>
          <w:sz w:val="24"/>
          <w:szCs w:val="24"/>
        </w:rPr>
      </w:pPr>
    </w:p>
    <w:p w:rsidR="00D35815" w:rsidRPr="007F41DA" w:rsidRDefault="00D35815" w:rsidP="007F41DA">
      <w:pPr>
        <w:bidi w:val="0"/>
        <w:spacing w:after="0" w:line="240" w:lineRule="auto"/>
        <w:ind w:left="720"/>
        <w:rPr>
          <w:rFonts w:asciiTheme="minorBidi" w:hAnsiTheme="minorBidi" w:cstheme="minorBidi"/>
          <w:sz w:val="24"/>
          <w:szCs w:val="24"/>
        </w:rPr>
      </w:pPr>
      <w:r w:rsidRPr="007F41DA">
        <w:rPr>
          <w:rFonts w:asciiTheme="minorBidi" w:hAnsiTheme="minorBidi" w:cstheme="minorBidi"/>
          <w:sz w:val="24"/>
          <w:szCs w:val="24"/>
        </w:rPr>
        <w:t xml:space="preserve">In the first passages, Moshe Rabbeinu warns the Israelites that they must serve God in </w:t>
      </w:r>
      <w:r w:rsidR="00AB48E4" w:rsidRPr="007F41DA">
        <w:rPr>
          <w:rFonts w:asciiTheme="minorBidi" w:hAnsiTheme="minorBidi" w:cstheme="minorBidi"/>
          <w:sz w:val="24"/>
          <w:szCs w:val="24"/>
        </w:rPr>
        <w:t xml:space="preserve">matters of </w:t>
      </w:r>
      <w:r w:rsidR="00527F9D" w:rsidRPr="007F41DA">
        <w:rPr>
          <w:rFonts w:asciiTheme="minorBidi" w:hAnsiTheme="minorBidi" w:cstheme="minorBidi"/>
          <w:sz w:val="24"/>
          <w:szCs w:val="24"/>
        </w:rPr>
        <w:t>faith</w:t>
      </w:r>
      <w:r w:rsidRPr="007F41DA">
        <w:rPr>
          <w:rFonts w:asciiTheme="minorBidi" w:hAnsiTheme="minorBidi" w:cstheme="minorBidi"/>
          <w:sz w:val="24"/>
          <w:szCs w:val="24"/>
        </w:rPr>
        <w:t xml:space="preserve"> and the s</w:t>
      </w:r>
      <w:r w:rsidR="00AB48E4" w:rsidRPr="007F41DA">
        <w:rPr>
          <w:rFonts w:asciiTheme="minorBidi" w:hAnsiTheme="minorBidi" w:cstheme="minorBidi"/>
          <w:sz w:val="24"/>
          <w:szCs w:val="24"/>
        </w:rPr>
        <w:t>oul</w:t>
      </w:r>
      <w:r w:rsidR="00C411F0" w:rsidRPr="007F41DA">
        <w:rPr>
          <w:rFonts w:asciiTheme="minorBidi" w:hAnsiTheme="minorBidi" w:cstheme="minorBidi"/>
          <w:sz w:val="24"/>
          <w:szCs w:val="24"/>
        </w:rPr>
        <w:t>;</w:t>
      </w:r>
      <w:r w:rsidRPr="007F41DA">
        <w:rPr>
          <w:rFonts w:asciiTheme="minorBidi" w:hAnsiTheme="minorBidi" w:cstheme="minorBidi"/>
          <w:sz w:val="24"/>
          <w:szCs w:val="24"/>
        </w:rPr>
        <w:t xml:space="preserve"> afterwards</w:t>
      </w:r>
      <w:r w:rsidR="00C411F0" w:rsidRPr="007F41DA">
        <w:rPr>
          <w:rFonts w:asciiTheme="minorBidi" w:hAnsiTheme="minorBidi" w:cstheme="minorBidi"/>
          <w:sz w:val="24"/>
          <w:szCs w:val="24"/>
        </w:rPr>
        <w:t>, he turns to</w:t>
      </w:r>
      <w:r w:rsidRPr="007F41DA">
        <w:rPr>
          <w:rFonts w:asciiTheme="minorBidi" w:hAnsiTheme="minorBidi" w:cstheme="minorBidi"/>
          <w:sz w:val="24"/>
          <w:szCs w:val="24"/>
        </w:rPr>
        <w:t xml:space="preserve"> foods and bodily matters</w:t>
      </w:r>
      <w:r w:rsidR="00D57EFE"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r w:rsidRPr="007F41DA">
        <w:rPr>
          <w:rFonts w:asciiTheme="minorBidi" w:hAnsiTheme="minorBidi" w:cstheme="minorBidi"/>
          <w:sz w:val="24"/>
          <w:szCs w:val="24"/>
        </w:rPr>
        <w:t>This fulfills what it says: “You shall love Lord your God with all your heart and with all your soul</w:t>
      </w:r>
      <w:r w:rsidR="00C411F0" w:rsidRPr="007F41DA">
        <w:rPr>
          <w:rFonts w:asciiTheme="minorBidi" w:hAnsiTheme="minorBidi" w:cstheme="minorBidi"/>
          <w:sz w:val="24"/>
          <w:szCs w:val="24"/>
        </w:rPr>
        <w:t>”</w:t>
      </w:r>
      <w:r w:rsidRPr="007F41DA">
        <w:rPr>
          <w:rFonts w:asciiTheme="minorBidi" w:hAnsiTheme="minorBidi" w:cstheme="minorBidi"/>
          <w:sz w:val="24"/>
          <w:szCs w:val="24"/>
        </w:rPr>
        <w:t xml:space="preserve"> (</w:t>
      </w:r>
      <w:r w:rsidR="009F7861" w:rsidRPr="007F41DA">
        <w:rPr>
          <w:rFonts w:asciiTheme="minorBidi" w:hAnsiTheme="minorBidi" w:cstheme="minorBidi"/>
          <w:i/>
          <w:sz w:val="24"/>
          <w:szCs w:val="24"/>
        </w:rPr>
        <w:t>Devarim</w:t>
      </w:r>
      <w:r w:rsidRPr="007F41DA">
        <w:rPr>
          <w:rFonts w:asciiTheme="minorBidi" w:hAnsiTheme="minorBidi" w:cstheme="minorBidi"/>
          <w:sz w:val="24"/>
          <w:szCs w:val="24"/>
        </w:rPr>
        <w:t xml:space="preserve"> 6:5)</w:t>
      </w:r>
      <w:r w:rsidR="00D57EFE"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r w:rsidRPr="007F41DA">
        <w:rPr>
          <w:rFonts w:asciiTheme="minorBidi" w:hAnsiTheme="minorBidi" w:cstheme="minorBidi"/>
          <w:sz w:val="24"/>
          <w:szCs w:val="24"/>
        </w:rPr>
        <w:t xml:space="preserve">Now, in this passage, it comes to teach us how to serve Him with </w:t>
      </w:r>
      <w:r w:rsidR="00C411F0" w:rsidRPr="007F41DA">
        <w:rPr>
          <w:rFonts w:asciiTheme="minorBidi" w:hAnsiTheme="minorBidi" w:cstheme="minorBidi"/>
          <w:sz w:val="24"/>
          <w:szCs w:val="24"/>
        </w:rPr>
        <w:t>one’s</w:t>
      </w:r>
      <w:r w:rsidRPr="007F41DA">
        <w:rPr>
          <w:rFonts w:asciiTheme="minorBidi" w:hAnsiTheme="minorBidi" w:cstheme="minorBidi"/>
          <w:sz w:val="24"/>
          <w:szCs w:val="24"/>
        </w:rPr>
        <w:t xml:space="preserve"> money and crops (</w:t>
      </w:r>
      <w:r w:rsidR="00534BBB" w:rsidRPr="007F41DA">
        <w:rPr>
          <w:rFonts w:asciiTheme="minorBidi" w:hAnsiTheme="minorBidi" w:cstheme="minorBidi"/>
          <w:i/>
          <w:sz w:val="24"/>
          <w:szCs w:val="24"/>
        </w:rPr>
        <w:t>ibid.</w:t>
      </w:r>
      <w:r w:rsidRPr="007F41DA">
        <w:rPr>
          <w:rFonts w:asciiTheme="minorBidi" w:hAnsiTheme="minorBidi" w:cstheme="minorBidi"/>
          <w:sz w:val="24"/>
          <w:szCs w:val="24"/>
        </w:rPr>
        <w:t xml:space="preserve">): “and with all your might.” </w:t>
      </w:r>
    </w:p>
    <w:p w:rsidR="0027672A" w:rsidRPr="007F41DA" w:rsidRDefault="0027672A" w:rsidP="007F41DA">
      <w:pPr>
        <w:bidi w:val="0"/>
        <w:spacing w:after="0" w:line="240" w:lineRule="auto"/>
        <w:ind w:left="720"/>
        <w:rPr>
          <w:rFonts w:asciiTheme="minorBidi" w:hAnsiTheme="minorBidi" w:cstheme="minorBidi"/>
          <w:sz w:val="24"/>
          <w:szCs w:val="24"/>
        </w:rPr>
      </w:pPr>
    </w:p>
    <w:p w:rsidR="00D35815" w:rsidRPr="007F41DA" w:rsidRDefault="00D35815" w:rsidP="00AB06E3">
      <w:pPr>
        <w:bidi w:val="0"/>
        <w:spacing w:after="0" w:line="240" w:lineRule="auto"/>
        <w:ind w:firstLine="720"/>
        <w:rPr>
          <w:rFonts w:asciiTheme="minorBidi" w:hAnsiTheme="minorBidi" w:cstheme="minorBidi"/>
          <w:sz w:val="24"/>
          <w:szCs w:val="24"/>
        </w:rPr>
      </w:pPr>
      <w:r w:rsidRPr="007F41DA">
        <w:rPr>
          <w:rFonts w:asciiTheme="minorBidi" w:hAnsiTheme="minorBidi" w:cstheme="minorBidi"/>
          <w:sz w:val="24"/>
          <w:szCs w:val="24"/>
        </w:rPr>
        <w:t>In other words,</w:t>
      </w:r>
      <w:r w:rsidR="00527F9D" w:rsidRPr="007F41DA">
        <w:rPr>
          <w:rFonts w:asciiTheme="minorBidi" w:hAnsiTheme="minorBidi" w:cstheme="minorBidi"/>
          <w:sz w:val="24"/>
          <w:szCs w:val="24"/>
        </w:rPr>
        <w:t xml:space="preserve"> these units parallel the verse,</w:t>
      </w:r>
      <w:r w:rsidR="00785F85" w:rsidRPr="007F41DA">
        <w:rPr>
          <w:rFonts w:asciiTheme="minorBidi" w:hAnsiTheme="minorBidi" w:cstheme="minorBidi"/>
          <w:sz w:val="24"/>
          <w:szCs w:val="24"/>
        </w:rPr>
        <w:t xml:space="preserve"> </w:t>
      </w:r>
      <w:r w:rsidRPr="007F41DA">
        <w:rPr>
          <w:rFonts w:asciiTheme="minorBidi" w:hAnsiTheme="minorBidi" w:cstheme="minorBidi"/>
          <w:sz w:val="24"/>
          <w:szCs w:val="24"/>
        </w:rPr>
        <w:t xml:space="preserve">“You shall love Lord your God with all your heart and with all your soul and with all your might” (a verse which appears </w:t>
      </w:r>
      <w:r w:rsidR="00527F9D" w:rsidRPr="007F41DA">
        <w:rPr>
          <w:rFonts w:asciiTheme="minorBidi" w:hAnsiTheme="minorBidi" w:cstheme="minorBidi"/>
          <w:sz w:val="24"/>
          <w:szCs w:val="24"/>
        </w:rPr>
        <w:t>earlier</w:t>
      </w:r>
      <w:r w:rsidRPr="007F41DA">
        <w:rPr>
          <w:rFonts w:asciiTheme="minorBidi" w:hAnsiTheme="minorBidi" w:cstheme="minorBidi"/>
          <w:sz w:val="24"/>
          <w:szCs w:val="24"/>
        </w:rPr>
        <w:t xml:space="preserve">, in the beginning of the Book of </w:t>
      </w:r>
      <w:r w:rsidR="009F7861" w:rsidRPr="007F41DA">
        <w:rPr>
          <w:rFonts w:asciiTheme="minorBidi" w:hAnsiTheme="minorBidi" w:cstheme="minorBidi"/>
          <w:i/>
          <w:sz w:val="24"/>
          <w:szCs w:val="24"/>
        </w:rPr>
        <w:t>Devarim</w:t>
      </w:r>
      <w:r w:rsidR="00527F9D" w:rsidRPr="007F41DA">
        <w:rPr>
          <w:rFonts w:asciiTheme="minorBidi" w:hAnsiTheme="minorBidi" w:cstheme="minorBidi"/>
          <w:sz w:val="24"/>
          <w:szCs w:val="24"/>
        </w:rPr>
        <w:t>).</w:t>
      </w:r>
      <w:r w:rsidRPr="007F41DA">
        <w:rPr>
          <w:rFonts w:asciiTheme="minorBidi" w:hAnsiTheme="minorBidi" w:cstheme="minorBidi"/>
          <w:sz w:val="24"/>
          <w:szCs w:val="24"/>
        </w:rPr>
        <w:t xml:space="preserve"> “</w:t>
      </w:r>
      <w:r w:rsidR="00527F9D" w:rsidRPr="007F41DA">
        <w:rPr>
          <w:rFonts w:asciiTheme="minorBidi" w:hAnsiTheme="minorBidi" w:cstheme="minorBidi"/>
          <w:sz w:val="24"/>
          <w:szCs w:val="24"/>
        </w:rPr>
        <w:t>Y</w:t>
      </w:r>
      <w:r w:rsidRPr="007F41DA">
        <w:rPr>
          <w:rFonts w:asciiTheme="minorBidi" w:hAnsiTheme="minorBidi" w:cstheme="minorBidi"/>
          <w:sz w:val="24"/>
          <w:szCs w:val="24"/>
        </w:rPr>
        <w:t>our heart” corresponds to the ritual commandments, the prohibitions of idolatry</w:t>
      </w:r>
      <w:r w:rsidR="00C411F0" w:rsidRPr="007F41DA">
        <w:rPr>
          <w:rFonts w:asciiTheme="minorBidi" w:hAnsiTheme="minorBidi" w:cstheme="minorBidi"/>
          <w:sz w:val="24"/>
          <w:szCs w:val="24"/>
        </w:rPr>
        <w:t>, w</w:t>
      </w:r>
      <w:r w:rsidRPr="007F41DA">
        <w:rPr>
          <w:rFonts w:asciiTheme="minorBidi" w:hAnsiTheme="minorBidi" w:cstheme="minorBidi"/>
          <w:sz w:val="24"/>
          <w:szCs w:val="24"/>
        </w:rPr>
        <w:t xml:space="preserve">hich appear in the first unit; “your soul” corresponds to the prohibitions of forbidden foods, which </w:t>
      </w:r>
      <w:r w:rsidR="00F124A5" w:rsidRPr="007F41DA">
        <w:rPr>
          <w:rFonts w:asciiTheme="minorBidi" w:hAnsiTheme="minorBidi" w:cstheme="minorBidi"/>
          <w:sz w:val="24"/>
          <w:szCs w:val="24"/>
        </w:rPr>
        <w:t>appear</w:t>
      </w:r>
      <w:r w:rsidRPr="007F41DA">
        <w:rPr>
          <w:rFonts w:asciiTheme="minorBidi" w:hAnsiTheme="minorBidi" w:cstheme="minorBidi"/>
          <w:sz w:val="24"/>
          <w:szCs w:val="24"/>
        </w:rPr>
        <w:t xml:space="preserve"> in the second unit; “your might” (understood by the Sages </w:t>
      </w:r>
      <w:r w:rsidR="00497926" w:rsidRPr="007F41DA">
        <w:rPr>
          <w:rFonts w:asciiTheme="minorBidi" w:hAnsiTheme="minorBidi" w:cstheme="minorBidi"/>
          <w:sz w:val="24"/>
          <w:szCs w:val="24"/>
        </w:rPr>
        <w:t xml:space="preserve">in </w:t>
      </w:r>
      <w:r w:rsidR="00497926" w:rsidRPr="007F41DA">
        <w:rPr>
          <w:rFonts w:asciiTheme="minorBidi" w:hAnsiTheme="minorBidi" w:cstheme="minorBidi"/>
          <w:i/>
          <w:iCs/>
          <w:sz w:val="24"/>
          <w:szCs w:val="24"/>
        </w:rPr>
        <w:t>Berakhot</w:t>
      </w:r>
      <w:r w:rsidR="00497926" w:rsidRPr="007F41DA">
        <w:rPr>
          <w:rFonts w:asciiTheme="minorBidi" w:hAnsiTheme="minorBidi" w:cstheme="minorBidi"/>
          <w:sz w:val="24"/>
          <w:szCs w:val="24"/>
        </w:rPr>
        <w:t xml:space="preserve"> 54a </w:t>
      </w:r>
      <w:r w:rsidR="00C411F0" w:rsidRPr="007F41DA">
        <w:rPr>
          <w:rFonts w:asciiTheme="minorBidi" w:hAnsiTheme="minorBidi" w:cstheme="minorBidi"/>
          <w:sz w:val="24"/>
          <w:szCs w:val="24"/>
        </w:rPr>
        <w:t xml:space="preserve">and elsewhere </w:t>
      </w:r>
      <w:r w:rsidRPr="007F41DA">
        <w:rPr>
          <w:rFonts w:asciiTheme="minorBidi" w:hAnsiTheme="minorBidi" w:cstheme="minorBidi"/>
          <w:sz w:val="24"/>
          <w:szCs w:val="24"/>
        </w:rPr>
        <w:t>as a reference to “your property”</w:t>
      </w:r>
      <w:r w:rsidRPr="00366B8C">
        <w:rPr>
          <w:rStyle w:val="FootnoteReference"/>
          <w:rFonts w:asciiTheme="minorBidi" w:hAnsiTheme="minorBidi" w:cstheme="minorBidi"/>
          <w:sz w:val="20"/>
          <w:szCs w:val="20"/>
          <w:rtl/>
        </w:rPr>
        <w:footnoteReference w:id="15"/>
      </w:r>
      <w:r w:rsidRPr="007F41DA">
        <w:rPr>
          <w:rFonts w:asciiTheme="minorBidi" w:hAnsiTheme="minorBidi" w:cstheme="minorBidi"/>
          <w:sz w:val="24"/>
          <w:szCs w:val="24"/>
        </w:rPr>
        <w:t xml:space="preserve">) </w:t>
      </w:r>
      <w:r w:rsidR="00C411F0" w:rsidRPr="007F41DA">
        <w:rPr>
          <w:rFonts w:asciiTheme="minorBidi" w:hAnsiTheme="minorBidi" w:cstheme="minorBidi"/>
          <w:sz w:val="24"/>
          <w:szCs w:val="24"/>
        </w:rPr>
        <w:t>corresponds</w:t>
      </w:r>
      <w:r w:rsidR="004E1474" w:rsidRPr="007F41DA">
        <w:rPr>
          <w:rFonts w:asciiTheme="minorBidi" w:hAnsiTheme="minorBidi" w:cstheme="minorBidi"/>
          <w:sz w:val="24"/>
          <w:szCs w:val="24"/>
        </w:rPr>
        <w:t xml:space="preserve"> to the </w:t>
      </w:r>
      <w:r w:rsidR="00F124A5" w:rsidRPr="007F41DA">
        <w:rPr>
          <w:rFonts w:asciiTheme="minorBidi" w:hAnsiTheme="minorBidi" w:cstheme="minorBidi"/>
          <w:sz w:val="24"/>
          <w:szCs w:val="24"/>
        </w:rPr>
        <w:t>commandments</w:t>
      </w:r>
      <w:r w:rsidR="004E1474" w:rsidRPr="007F41DA">
        <w:rPr>
          <w:rFonts w:asciiTheme="minorBidi" w:hAnsiTheme="minorBidi" w:cstheme="minorBidi"/>
          <w:sz w:val="24"/>
          <w:szCs w:val="24"/>
        </w:rPr>
        <w:t xml:space="preserve"> which relate to monetary matters, which appear in the third unit.</w:t>
      </w:r>
    </w:p>
    <w:p w:rsidR="0027672A" w:rsidRPr="007F41DA" w:rsidRDefault="0027672A" w:rsidP="007F41DA">
      <w:pPr>
        <w:bidi w:val="0"/>
        <w:spacing w:after="0" w:line="240" w:lineRule="auto"/>
        <w:ind w:firstLine="360"/>
        <w:rPr>
          <w:rFonts w:asciiTheme="minorBidi" w:hAnsiTheme="minorBidi" w:cstheme="minorBidi"/>
          <w:sz w:val="24"/>
          <w:szCs w:val="24"/>
        </w:rPr>
      </w:pPr>
    </w:p>
    <w:p w:rsidR="00D35815" w:rsidRPr="007F41DA" w:rsidRDefault="00D35815" w:rsidP="007F41DA">
      <w:pPr>
        <w:bidi w:val="0"/>
        <w:spacing w:after="0" w:line="240" w:lineRule="auto"/>
        <w:rPr>
          <w:rFonts w:asciiTheme="minorBidi" w:hAnsiTheme="minorBidi" w:cstheme="minorBidi"/>
          <w:b/>
          <w:bCs/>
          <w:sz w:val="24"/>
          <w:szCs w:val="24"/>
        </w:rPr>
      </w:pPr>
      <w:r w:rsidRPr="007F41DA">
        <w:rPr>
          <w:rFonts w:asciiTheme="minorBidi" w:hAnsiTheme="minorBidi" w:cstheme="minorBidi"/>
          <w:b/>
          <w:bCs/>
          <w:sz w:val="24"/>
          <w:szCs w:val="24"/>
        </w:rPr>
        <w:t>Original Interpretations</w:t>
      </w:r>
    </w:p>
    <w:p w:rsidR="00607145" w:rsidRPr="007F41DA" w:rsidRDefault="00607145" w:rsidP="007F41DA">
      <w:pPr>
        <w:bidi w:val="0"/>
        <w:spacing w:after="0" w:line="240" w:lineRule="auto"/>
        <w:ind w:firstLine="360"/>
        <w:rPr>
          <w:rFonts w:asciiTheme="minorBidi" w:hAnsiTheme="minorBidi" w:cstheme="minorBidi"/>
          <w:sz w:val="24"/>
          <w:szCs w:val="24"/>
        </w:rPr>
      </w:pPr>
    </w:p>
    <w:p w:rsidR="00DE241E" w:rsidRPr="007F41DA" w:rsidRDefault="00D35815" w:rsidP="00AB06E3">
      <w:pPr>
        <w:bidi w:val="0"/>
        <w:spacing w:after="0" w:line="240" w:lineRule="auto"/>
        <w:ind w:firstLine="720"/>
        <w:rPr>
          <w:rFonts w:asciiTheme="minorBidi" w:hAnsiTheme="minorBidi" w:cstheme="minorBidi"/>
          <w:sz w:val="24"/>
          <w:szCs w:val="24"/>
        </w:rPr>
      </w:pPr>
      <w:r w:rsidRPr="007F41DA">
        <w:rPr>
          <w:rFonts w:asciiTheme="minorBidi" w:hAnsiTheme="minorBidi" w:cstheme="minorBidi"/>
          <w:sz w:val="24"/>
          <w:szCs w:val="24"/>
        </w:rPr>
        <w:t>In Abarbanel’s commentary,</w:t>
      </w:r>
      <w:r w:rsidR="000B7314" w:rsidRPr="007F41DA">
        <w:rPr>
          <w:rFonts w:asciiTheme="minorBidi" w:hAnsiTheme="minorBidi" w:cstheme="minorBidi"/>
          <w:sz w:val="24"/>
          <w:szCs w:val="24"/>
        </w:rPr>
        <w:t xml:space="preserve"> </w:t>
      </w:r>
      <w:r w:rsidR="00FE3890" w:rsidRPr="007F41DA">
        <w:rPr>
          <w:rFonts w:asciiTheme="minorBidi" w:hAnsiTheme="minorBidi" w:cstheme="minorBidi"/>
          <w:sz w:val="24"/>
          <w:szCs w:val="24"/>
        </w:rPr>
        <w:t>one may find countless original interpretations</w:t>
      </w:r>
      <w:r w:rsidR="00D57EFE"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r w:rsidR="00FE3890" w:rsidRPr="007F41DA">
        <w:rPr>
          <w:rFonts w:asciiTheme="minorBidi" w:hAnsiTheme="minorBidi" w:cstheme="minorBidi"/>
          <w:sz w:val="24"/>
          <w:szCs w:val="24"/>
        </w:rPr>
        <w:t xml:space="preserve">For example, </w:t>
      </w:r>
      <w:r w:rsidR="00C411F0" w:rsidRPr="007F41DA">
        <w:rPr>
          <w:rFonts w:asciiTheme="minorBidi" w:hAnsiTheme="minorBidi" w:cstheme="minorBidi"/>
          <w:sz w:val="24"/>
          <w:szCs w:val="24"/>
        </w:rPr>
        <w:t xml:space="preserve">explaining </w:t>
      </w:r>
      <w:r w:rsidR="00857F22" w:rsidRPr="007F41DA">
        <w:rPr>
          <w:rFonts w:asciiTheme="minorBidi" w:hAnsiTheme="minorBidi" w:cstheme="minorBidi"/>
          <w:i/>
          <w:sz w:val="24"/>
          <w:szCs w:val="24"/>
        </w:rPr>
        <w:t>Shemot</w:t>
      </w:r>
      <w:r w:rsidR="00C411F0" w:rsidRPr="007F41DA">
        <w:rPr>
          <w:rFonts w:asciiTheme="minorBidi" w:hAnsiTheme="minorBidi" w:cstheme="minorBidi"/>
          <w:sz w:val="24"/>
          <w:szCs w:val="24"/>
        </w:rPr>
        <w:t xml:space="preserve"> 7, Abarbanel</w:t>
      </w:r>
      <w:r w:rsidR="001F7823" w:rsidRPr="007F41DA">
        <w:rPr>
          <w:rFonts w:asciiTheme="minorBidi" w:hAnsiTheme="minorBidi" w:cstheme="minorBidi"/>
          <w:sz w:val="24"/>
          <w:szCs w:val="24"/>
        </w:rPr>
        <w:t xml:space="preserve"> </w:t>
      </w:r>
      <w:r w:rsidR="00C411F0" w:rsidRPr="007F41DA">
        <w:rPr>
          <w:rFonts w:asciiTheme="minorBidi" w:hAnsiTheme="minorBidi" w:cstheme="minorBidi"/>
          <w:sz w:val="24"/>
          <w:szCs w:val="24"/>
        </w:rPr>
        <w:t>establishes</w:t>
      </w:r>
      <w:r w:rsidR="00FE3890" w:rsidRPr="007F41DA">
        <w:rPr>
          <w:rFonts w:asciiTheme="minorBidi" w:hAnsiTheme="minorBidi" w:cstheme="minorBidi"/>
          <w:sz w:val="24"/>
          <w:szCs w:val="24"/>
        </w:rPr>
        <w:t xml:space="preserve"> via a number of convincing proofs that the </w:t>
      </w:r>
      <w:r w:rsidR="00C411F0" w:rsidRPr="007F41DA">
        <w:rPr>
          <w:rFonts w:asciiTheme="minorBidi" w:hAnsiTheme="minorBidi" w:cstheme="minorBidi"/>
          <w:i/>
          <w:sz w:val="24"/>
          <w:szCs w:val="24"/>
        </w:rPr>
        <w:t>tzefardei</w:t>
      </w:r>
      <w:r w:rsidR="00527F9D" w:rsidRPr="007F41DA">
        <w:rPr>
          <w:rFonts w:asciiTheme="minorBidi" w:hAnsiTheme="minorBidi" w:cstheme="minorBidi"/>
          <w:i/>
          <w:sz w:val="24"/>
          <w:szCs w:val="24"/>
        </w:rPr>
        <w:t>’</w:t>
      </w:r>
      <w:r w:rsidR="00C411F0" w:rsidRPr="007F41DA">
        <w:rPr>
          <w:rFonts w:asciiTheme="minorBidi" w:hAnsiTheme="minorBidi" w:cstheme="minorBidi"/>
          <w:i/>
          <w:sz w:val="24"/>
          <w:szCs w:val="24"/>
        </w:rPr>
        <w:t>a</w:t>
      </w:r>
      <w:r w:rsidR="00FE3890" w:rsidRPr="007F41DA">
        <w:rPr>
          <w:rFonts w:asciiTheme="minorBidi" w:hAnsiTheme="minorBidi" w:cstheme="minorBidi"/>
          <w:sz w:val="24"/>
          <w:szCs w:val="24"/>
        </w:rPr>
        <w:t xml:space="preserve"> </w:t>
      </w:r>
      <w:r w:rsidR="00C411F0" w:rsidRPr="007F41DA">
        <w:rPr>
          <w:rFonts w:asciiTheme="minorBidi" w:hAnsiTheme="minorBidi" w:cstheme="minorBidi"/>
          <w:sz w:val="24"/>
          <w:szCs w:val="24"/>
        </w:rPr>
        <w:t>plague in Egypt consisted</w:t>
      </w:r>
      <w:r w:rsidR="00DE241E" w:rsidRPr="007F41DA">
        <w:rPr>
          <w:rFonts w:asciiTheme="minorBidi" w:hAnsiTheme="minorBidi" w:cstheme="minorBidi"/>
          <w:sz w:val="24"/>
          <w:szCs w:val="24"/>
        </w:rPr>
        <w:t xml:space="preserve"> not of frogs</w:t>
      </w:r>
      <w:r w:rsidR="00C411F0" w:rsidRPr="007F41DA">
        <w:rPr>
          <w:rFonts w:asciiTheme="minorBidi" w:hAnsiTheme="minorBidi" w:cstheme="minorBidi"/>
          <w:sz w:val="24"/>
          <w:szCs w:val="24"/>
        </w:rPr>
        <w:t>,</w:t>
      </w:r>
      <w:r w:rsidR="00DE241E" w:rsidRPr="00AB06E3">
        <w:rPr>
          <w:rStyle w:val="FootnoteReference"/>
          <w:rFonts w:asciiTheme="minorBidi" w:hAnsiTheme="minorBidi" w:cstheme="minorBidi"/>
          <w:sz w:val="20"/>
          <w:szCs w:val="20"/>
          <w:rtl/>
        </w:rPr>
        <w:footnoteReference w:id="16"/>
      </w:r>
      <w:r w:rsidR="00DE241E" w:rsidRPr="00AB06E3">
        <w:rPr>
          <w:rFonts w:asciiTheme="minorBidi" w:hAnsiTheme="minorBidi" w:cstheme="minorBidi"/>
          <w:szCs w:val="20"/>
        </w:rPr>
        <w:t xml:space="preserve"> </w:t>
      </w:r>
      <w:r w:rsidR="00DE241E" w:rsidRPr="007F41DA">
        <w:rPr>
          <w:rFonts w:asciiTheme="minorBidi" w:hAnsiTheme="minorBidi" w:cstheme="minorBidi"/>
          <w:sz w:val="24"/>
          <w:szCs w:val="24"/>
        </w:rPr>
        <w:t xml:space="preserve">as </w:t>
      </w:r>
      <w:r w:rsidR="00C411F0" w:rsidRPr="007F41DA">
        <w:rPr>
          <w:rFonts w:asciiTheme="minorBidi" w:hAnsiTheme="minorBidi" w:cstheme="minorBidi"/>
          <w:sz w:val="24"/>
          <w:szCs w:val="24"/>
        </w:rPr>
        <w:t xml:space="preserve">is </w:t>
      </w:r>
      <w:r w:rsidR="00DE241E" w:rsidRPr="007F41DA">
        <w:rPr>
          <w:rFonts w:asciiTheme="minorBidi" w:hAnsiTheme="minorBidi" w:cstheme="minorBidi"/>
          <w:sz w:val="24"/>
          <w:szCs w:val="24"/>
        </w:rPr>
        <w:t>usually assumed</w:t>
      </w:r>
      <w:r w:rsidR="00C411F0" w:rsidRPr="007F41DA">
        <w:rPr>
          <w:rFonts w:asciiTheme="minorBidi" w:hAnsiTheme="minorBidi" w:cstheme="minorBidi"/>
          <w:sz w:val="24"/>
          <w:szCs w:val="24"/>
        </w:rPr>
        <w:t xml:space="preserve">, </w:t>
      </w:r>
      <w:r w:rsidR="00DE241E" w:rsidRPr="007F41DA">
        <w:rPr>
          <w:rFonts w:asciiTheme="minorBidi" w:hAnsiTheme="minorBidi" w:cstheme="minorBidi"/>
          <w:sz w:val="24"/>
          <w:szCs w:val="24"/>
        </w:rPr>
        <w:t xml:space="preserve">but rather crocodiles: </w:t>
      </w:r>
    </w:p>
    <w:p w:rsidR="00607145" w:rsidRPr="007F41DA" w:rsidRDefault="00607145" w:rsidP="007F41DA">
      <w:pPr>
        <w:bidi w:val="0"/>
        <w:spacing w:after="0" w:line="240" w:lineRule="auto"/>
        <w:ind w:left="720"/>
        <w:rPr>
          <w:rFonts w:asciiTheme="minorBidi" w:hAnsiTheme="minorBidi" w:cstheme="minorBidi"/>
          <w:sz w:val="24"/>
          <w:szCs w:val="24"/>
        </w:rPr>
      </w:pPr>
    </w:p>
    <w:p w:rsidR="00C411F0" w:rsidRPr="007F41DA" w:rsidRDefault="00C411F0" w:rsidP="007F41DA">
      <w:pPr>
        <w:bidi w:val="0"/>
        <w:spacing w:after="0" w:line="240" w:lineRule="auto"/>
        <w:ind w:left="720"/>
        <w:rPr>
          <w:rFonts w:asciiTheme="minorBidi" w:hAnsiTheme="minorBidi" w:cstheme="minorBidi"/>
          <w:sz w:val="24"/>
          <w:szCs w:val="24"/>
        </w:rPr>
      </w:pPr>
      <w:r w:rsidRPr="007F41DA">
        <w:rPr>
          <w:rFonts w:asciiTheme="minorBidi" w:hAnsiTheme="minorBidi" w:cstheme="minorBidi"/>
          <w:sz w:val="24"/>
          <w:szCs w:val="24"/>
        </w:rPr>
        <w:t>Concerning what is written here, we have many proofs.</w:t>
      </w:r>
      <w:r w:rsidR="00DE241E" w:rsidRPr="007F41DA">
        <w:rPr>
          <w:rFonts w:asciiTheme="minorBidi" w:hAnsiTheme="minorBidi" w:cstheme="minorBidi"/>
          <w:sz w:val="24"/>
          <w:szCs w:val="24"/>
        </w:rPr>
        <w:t xml:space="preserve"> </w:t>
      </w:r>
      <w:r w:rsidRPr="007F41DA">
        <w:rPr>
          <w:rFonts w:asciiTheme="minorBidi" w:hAnsiTheme="minorBidi" w:cstheme="minorBidi"/>
          <w:sz w:val="24"/>
          <w:szCs w:val="24"/>
        </w:rPr>
        <w:t>One of</w:t>
      </w:r>
      <w:r w:rsidR="00DE241E" w:rsidRPr="007F41DA">
        <w:rPr>
          <w:rFonts w:asciiTheme="minorBidi" w:hAnsiTheme="minorBidi" w:cstheme="minorBidi"/>
          <w:sz w:val="24"/>
          <w:szCs w:val="24"/>
        </w:rPr>
        <w:t xml:space="preserve"> them </w:t>
      </w:r>
      <w:r w:rsidRPr="007F41DA">
        <w:rPr>
          <w:rFonts w:asciiTheme="minorBidi" w:hAnsiTheme="minorBidi" w:cstheme="minorBidi"/>
          <w:sz w:val="24"/>
          <w:szCs w:val="24"/>
        </w:rPr>
        <w:t xml:space="preserve">is </w:t>
      </w:r>
      <w:r w:rsidR="00DE241E" w:rsidRPr="007F41DA">
        <w:rPr>
          <w:rFonts w:asciiTheme="minorBidi" w:hAnsiTheme="minorBidi" w:cstheme="minorBidi"/>
          <w:sz w:val="24"/>
          <w:szCs w:val="24"/>
        </w:rPr>
        <w:t>that it says (7:27), “If you refuse to let them go, behold, I will p</w:t>
      </w:r>
      <w:r w:rsidR="00F124A5" w:rsidRPr="007F41DA">
        <w:rPr>
          <w:rFonts w:asciiTheme="minorBidi" w:hAnsiTheme="minorBidi" w:cstheme="minorBidi"/>
          <w:sz w:val="24"/>
          <w:szCs w:val="24"/>
        </w:rPr>
        <w:t xml:space="preserve">lague all your borders with </w:t>
      </w:r>
      <w:r w:rsidRPr="007F41DA">
        <w:rPr>
          <w:rFonts w:asciiTheme="minorBidi" w:hAnsiTheme="minorBidi" w:cstheme="minorBidi"/>
          <w:i/>
          <w:sz w:val="24"/>
          <w:szCs w:val="24"/>
        </w:rPr>
        <w:t>tzefarde’im</w:t>
      </w:r>
      <w:r w:rsidR="00F124A5"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r w:rsidR="00F124A5" w:rsidRPr="007F41DA">
        <w:rPr>
          <w:rFonts w:asciiTheme="minorBidi" w:hAnsiTheme="minorBidi" w:cstheme="minorBidi"/>
          <w:sz w:val="24"/>
          <w:szCs w:val="24"/>
        </w:rPr>
        <w:t>The term “plague” i</w:t>
      </w:r>
      <w:r w:rsidRPr="007F41DA">
        <w:rPr>
          <w:rFonts w:asciiTheme="minorBidi" w:hAnsiTheme="minorBidi" w:cstheme="minorBidi"/>
          <w:sz w:val="24"/>
          <w:szCs w:val="24"/>
        </w:rPr>
        <w:t xml:space="preserve">s reserved </w:t>
      </w:r>
      <w:r w:rsidR="00F124A5" w:rsidRPr="007F41DA">
        <w:rPr>
          <w:rFonts w:asciiTheme="minorBidi" w:hAnsiTheme="minorBidi" w:cstheme="minorBidi"/>
          <w:sz w:val="24"/>
          <w:szCs w:val="24"/>
        </w:rPr>
        <w:t>for lethal strikes…</w:t>
      </w:r>
      <w:r w:rsidR="00785F85" w:rsidRPr="007F41DA">
        <w:rPr>
          <w:rFonts w:asciiTheme="minorBidi" w:hAnsiTheme="minorBidi" w:cstheme="minorBidi"/>
          <w:sz w:val="24"/>
          <w:szCs w:val="24"/>
        </w:rPr>
        <w:t xml:space="preserve"> </w:t>
      </w:r>
    </w:p>
    <w:p w:rsidR="00607145" w:rsidRPr="007F41DA" w:rsidRDefault="00607145" w:rsidP="007F41DA">
      <w:pPr>
        <w:bidi w:val="0"/>
        <w:spacing w:after="0" w:line="240" w:lineRule="auto"/>
        <w:ind w:left="720"/>
        <w:rPr>
          <w:rFonts w:asciiTheme="minorBidi" w:hAnsiTheme="minorBidi" w:cstheme="minorBidi"/>
          <w:sz w:val="24"/>
          <w:szCs w:val="24"/>
        </w:rPr>
      </w:pPr>
    </w:p>
    <w:p w:rsidR="00C411F0" w:rsidRPr="007F41DA" w:rsidRDefault="00F124A5" w:rsidP="007F41DA">
      <w:pPr>
        <w:bidi w:val="0"/>
        <w:spacing w:after="0" w:line="240" w:lineRule="auto"/>
        <w:ind w:left="720"/>
        <w:rPr>
          <w:rFonts w:asciiTheme="minorBidi" w:hAnsiTheme="minorBidi" w:cstheme="minorBidi"/>
          <w:sz w:val="24"/>
          <w:szCs w:val="24"/>
        </w:rPr>
      </w:pPr>
      <w:r w:rsidRPr="007F41DA">
        <w:rPr>
          <w:rFonts w:asciiTheme="minorBidi" w:hAnsiTheme="minorBidi" w:cstheme="minorBidi"/>
          <w:sz w:val="24"/>
          <w:szCs w:val="24"/>
        </w:rPr>
        <w:t>A</w:t>
      </w:r>
      <w:r w:rsidR="00C411F0" w:rsidRPr="007F41DA">
        <w:rPr>
          <w:rFonts w:asciiTheme="minorBidi" w:hAnsiTheme="minorBidi" w:cstheme="minorBidi"/>
          <w:sz w:val="24"/>
          <w:szCs w:val="24"/>
        </w:rPr>
        <w:t>l</w:t>
      </w:r>
      <w:r w:rsidRPr="007F41DA">
        <w:rPr>
          <w:rFonts w:asciiTheme="minorBidi" w:hAnsiTheme="minorBidi" w:cstheme="minorBidi"/>
          <w:sz w:val="24"/>
          <w:szCs w:val="24"/>
        </w:rPr>
        <w:t xml:space="preserve">l of this proves that these </w:t>
      </w:r>
      <w:r w:rsidR="00C411F0" w:rsidRPr="007F41DA">
        <w:rPr>
          <w:rFonts w:asciiTheme="minorBidi" w:hAnsiTheme="minorBidi" w:cstheme="minorBidi"/>
          <w:i/>
          <w:sz w:val="24"/>
          <w:szCs w:val="24"/>
        </w:rPr>
        <w:t>tzefarde’im</w:t>
      </w:r>
      <w:r w:rsidR="006E3842" w:rsidRPr="007F41DA">
        <w:rPr>
          <w:rFonts w:asciiTheme="minorBidi" w:hAnsiTheme="minorBidi" w:cstheme="minorBidi"/>
          <w:sz w:val="24"/>
          <w:szCs w:val="24"/>
        </w:rPr>
        <w:t xml:space="preserve"> are not small, croaking aquatic creatures, but rather the gigantic aquatic reptile which is known as </w:t>
      </w:r>
      <w:r w:rsidR="006E3842" w:rsidRPr="007F41DA">
        <w:rPr>
          <w:rFonts w:asciiTheme="minorBidi" w:hAnsiTheme="minorBidi" w:cstheme="minorBidi"/>
          <w:i/>
          <w:iCs/>
          <w:sz w:val="24"/>
          <w:szCs w:val="24"/>
        </w:rPr>
        <w:t>al-</w:t>
      </w:r>
      <w:r w:rsidRPr="007F41DA">
        <w:rPr>
          <w:rStyle w:val="st"/>
          <w:rFonts w:asciiTheme="minorBidi" w:hAnsiTheme="minorBidi" w:cstheme="minorBidi"/>
          <w:i/>
          <w:iCs/>
          <w:sz w:val="24"/>
          <w:szCs w:val="24"/>
        </w:rPr>
        <w:t>timsāḥ</w:t>
      </w:r>
      <w:r w:rsidR="006E3842" w:rsidRPr="007F41DA">
        <w:rPr>
          <w:rStyle w:val="st"/>
          <w:rFonts w:asciiTheme="minorBidi" w:hAnsiTheme="minorBidi" w:cstheme="minorBidi"/>
          <w:sz w:val="24"/>
          <w:szCs w:val="24"/>
        </w:rPr>
        <w:t xml:space="preserve">, </w:t>
      </w:r>
      <w:r w:rsidR="00C411F0" w:rsidRPr="007F41DA">
        <w:rPr>
          <w:rStyle w:val="st"/>
          <w:rFonts w:asciiTheme="minorBidi" w:hAnsiTheme="minorBidi" w:cstheme="minorBidi"/>
          <w:sz w:val="24"/>
          <w:szCs w:val="24"/>
        </w:rPr>
        <w:t>which</w:t>
      </w:r>
      <w:r w:rsidR="006E3842" w:rsidRPr="007F41DA">
        <w:rPr>
          <w:rFonts w:asciiTheme="minorBidi" w:hAnsiTheme="minorBidi" w:cstheme="minorBidi"/>
          <w:sz w:val="24"/>
          <w:szCs w:val="24"/>
        </w:rPr>
        <w:t xml:space="preserve"> has a form similar to </w:t>
      </w:r>
      <w:r w:rsidR="00C411F0" w:rsidRPr="007F41DA">
        <w:rPr>
          <w:rFonts w:asciiTheme="minorBidi" w:hAnsiTheme="minorBidi" w:cstheme="minorBidi"/>
          <w:sz w:val="24"/>
          <w:szCs w:val="24"/>
        </w:rPr>
        <w:t xml:space="preserve">that of </w:t>
      </w:r>
      <w:r w:rsidR="006E3842" w:rsidRPr="007F41DA">
        <w:rPr>
          <w:rFonts w:asciiTheme="minorBidi" w:hAnsiTheme="minorBidi" w:cstheme="minorBidi"/>
          <w:sz w:val="24"/>
          <w:szCs w:val="24"/>
        </w:rPr>
        <w:t xml:space="preserve">a </w:t>
      </w:r>
      <w:r w:rsidR="00C411F0" w:rsidRPr="007F41DA">
        <w:rPr>
          <w:rFonts w:asciiTheme="minorBidi" w:hAnsiTheme="minorBidi" w:cstheme="minorBidi"/>
          <w:i/>
          <w:sz w:val="24"/>
          <w:szCs w:val="24"/>
        </w:rPr>
        <w:t>tannin</w:t>
      </w:r>
      <w:r w:rsidR="001F7823" w:rsidRPr="007F41DA">
        <w:rPr>
          <w:rFonts w:asciiTheme="minorBidi" w:hAnsiTheme="minorBidi" w:cstheme="minorBidi"/>
          <w:sz w:val="24"/>
          <w:szCs w:val="24"/>
        </w:rPr>
        <w:t>,</w:t>
      </w:r>
      <w:r w:rsidR="006E3842" w:rsidRPr="007F41DA">
        <w:rPr>
          <w:rFonts w:asciiTheme="minorBidi" w:hAnsiTheme="minorBidi" w:cstheme="minorBidi"/>
          <w:sz w:val="24"/>
          <w:szCs w:val="24"/>
        </w:rPr>
        <w:t xml:space="preserve"> and a mouth that opens by the movement of the upper jaw</w:t>
      </w:r>
      <w:r w:rsidR="00D57EFE"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r w:rsidR="006E3842" w:rsidRPr="007F41DA">
        <w:rPr>
          <w:rFonts w:asciiTheme="minorBidi" w:hAnsiTheme="minorBidi" w:cstheme="minorBidi"/>
          <w:sz w:val="24"/>
          <w:szCs w:val="24"/>
        </w:rPr>
        <w:t xml:space="preserve">This creature </w:t>
      </w:r>
      <w:r w:rsidR="001F7823" w:rsidRPr="007F41DA">
        <w:rPr>
          <w:rStyle w:val="st"/>
          <w:rFonts w:asciiTheme="minorBidi" w:hAnsiTheme="minorBidi" w:cstheme="minorBidi"/>
          <w:sz w:val="24"/>
          <w:szCs w:val="24"/>
        </w:rPr>
        <w:t>is a great predator</w:t>
      </w:r>
      <w:r w:rsidR="00C411F0" w:rsidRPr="007F41DA">
        <w:rPr>
          <w:rStyle w:val="st"/>
          <w:rFonts w:asciiTheme="minorBidi" w:hAnsiTheme="minorBidi" w:cstheme="minorBidi"/>
          <w:sz w:val="24"/>
          <w:szCs w:val="24"/>
        </w:rPr>
        <w:t>,</w:t>
      </w:r>
      <w:r w:rsidR="006E3842" w:rsidRPr="007F41DA">
        <w:rPr>
          <w:rFonts w:asciiTheme="minorBidi" w:hAnsiTheme="minorBidi" w:cstheme="minorBidi"/>
          <w:sz w:val="24"/>
          <w:szCs w:val="24"/>
        </w:rPr>
        <w:t xml:space="preserve"> able to consu</w:t>
      </w:r>
      <w:r w:rsidR="001F7823" w:rsidRPr="007F41DA">
        <w:rPr>
          <w:rFonts w:asciiTheme="minorBidi" w:hAnsiTheme="minorBidi" w:cstheme="minorBidi"/>
          <w:sz w:val="24"/>
          <w:szCs w:val="24"/>
        </w:rPr>
        <w:t xml:space="preserve">me a whole calf or human child… </w:t>
      </w:r>
    </w:p>
    <w:p w:rsidR="00607145" w:rsidRPr="007F41DA" w:rsidRDefault="00607145" w:rsidP="007F41DA">
      <w:pPr>
        <w:bidi w:val="0"/>
        <w:spacing w:after="0" w:line="240" w:lineRule="auto"/>
        <w:ind w:left="720"/>
        <w:rPr>
          <w:rFonts w:asciiTheme="minorBidi" w:hAnsiTheme="minorBidi" w:cstheme="minorBidi"/>
          <w:sz w:val="24"/>
          <w:szCs w:val="24"/>
        </w:rPr>
      </w:pPr>
    </w:p>
    <w:p w:rsidR="00C411F0" w:rsidRPr="007F41DA" w:rsidRDefault="006E3842" w:rsidP="007F41DA">
      <w:pPr>
        <w:bidi w:val="0"/>
        <w:spacing w:after="0" w:line="240" w:lineRule="auto"/>
        <w:ind w:left="720"/>
        <w:rPr>
          <w:rFonts w:asciiTheme="minorBidi" w:hAnsiTheme="minorBidi" w:cstheme="minorBidi"/>
          <w:sz w:val="24"/>
          <w:szCs w:val="24"/>
        </w:rPr>
      </w:pPr>
      <w:r w:rsidRPr="007F41DA">
        <w:rPr>
          <w:rFonts w:asciiTheme="minorBidi" w:hAnsiTheme="minorBidi" w:cstheme="minorBidi"/>
          <w:sz w:val="24"/>
          <w:szCs w:val="24"/>
        </w:rPr>
        <w:t xml:space="preserve">These creatures came out of the Nile to seek food due to the </w:t>
      </w:r>
      <w:r w:rsidR="00C411F0" w:rsidRPr="007F41DA">
        <w:rPr>
          <w:rFonts w:asciiTheme="minorBidi" w:hAnsiTheme="minorBidi" w:cstheme="minorBidi"/>
          <w:sz w:val="24"/>
          <w:szCs w:val="24"/>
        </w:rPr>
        <w:t>contamination</w:t>
      </w:r>
      <w:r w:rsidRPr="007F41DA">
        <w:rPr>
          <w:rFonts w:asciiTheme="minorBidi" w:hAnsiTheme="minorBidi" w:cstheme="minorBidi"/>
          <w:sz w:val="24"/>
          <w:szCs w:val="24"/>
        </w:rPr>
        <w:t xml:space="preserve"> of the river, when they were unable to sustain themselves from the fish that died and were decomposing</w:t>
      </w:r>
      <w:r w:rsidR="00C411F0" w:rsidRPr="007F41DA">
        <w:rPr>
          <w:rFonts w:asciiTheme="minorBidi" w:hAnsiTheme="minorBidi" w:cstheme="minorBidi"/>
          <w:sz w:val="24"/>
          <w:szCs w:val="24"/>
        </w:rPr>
        <w:t xml:space="preserve"> (</w:t>
      </w:r>
      <w:r w:rsidR="00534BBB" w:rsidRPr="007F41DA">
        <w:rPr>
          <w:rFonts w:asciiTheme="minorBidi" w:hAnsiTheme="minorBidi" w:cstheme="minorBidi"/>
          <w:i/>
          <w:sz w:val="24"/>
          <w:szCs w:val="24"/>
        </w:rPr>
        <w:t>ibid.</w:t>
      </w:r>
      <w:r w:rsidR="00C411F0" w:rsidRPr="007F41DA">
        <w:rPr>
          <w:rFonts w:asciiTheme="minorBidi" w:hAnsiTheme="minorBidi" w:cstheme="minorBidi"/>
          <w:sz w:val="24"/>
          <w:szCs w:val="24"/>
        </w:rPr>
        <w:t xml:space="preserve"> v. 18)</w:t>
      </w:r>
      <w:r w:rsidRPr="007F41DA">
        <w:rPr>
          <w:rFonts w:asciiTheme="minorBidi" w:hAnsiTheme="minorBidi" w:cstheme="minorBidi"/>
          <w:sz w:val="24"/>
          <w:szCs w:val="24"/>
        </w:rPr>
        <w:t>, so they w</w:t>
      </w:r>
      <w:r w:rsidR="001F7823" w:rsidRPr="007F41DA">
        <w:rPr>
          <w:rFonts w:asciiTheme="minorBidi" w:hAnsiTheme="minorBidi" w:cstheme="minorBidi"/>
          <w:sz w:val="24"/>
          <w:szCs w:val="24"/>
        </w:rPr>
        <w:t xml:space="preserve">ent out to the dry land to </w:t>
      </w:r>
      <w:r w:rsidR="00C411F0" w:rsidRPr="007F41DA">
        <w:rPr>
          <w:rFonts w:asciiTheme="minorBidi" w:hAnsiTheme="minorBidi" w:cstheme="minorBidi"/>
          <w:sz w:val="24"/>
          <w:szCs w:val="24"/>
        </w:rPr>
        <w:t>find food</w:t>
      </w:r>
      <w:r w:rsidR="001F7823" w:rsidRPr="007F41DA">
        <w:rPr>
          <w:rFonts w:asciiTheme="minorBidi" w:hAnsiTheme="minorBidi" w:cstheme="minorBidi"/>
          <w:sz w:val="24"/>
          <w:szCs w:val="24"/>
        </w:rPr>
        <w:t xml:space="preserve">… </w:t>
      </w:r>
    </w:p>
    <w:p w:rsidR="00607145" w:rsidRPr="007F41DA" w:rsidRDefault="00607145" w:rsidP="007F41DA">
      <w:pPr>
        <w:bidi w:val="0"/>
        <w:spacing w:after="0" w:line="240" w:lineRule="auto"/>
        <w:ind w:left="720"/>
        <w:rPr>
          <w:rFonts w:asciiTheme="minorBidi" w:hAnsiTheme="minorBidi" w:cstheme="minorBidi"/>
          <w:sz w:val="24"/>
          <w:szCs w:val="24"/>
        </w:rPr>
      </w:pPr>
    </w:p>
    <w:p w:rsidR="00D35815" w:rsidRPr="007F41DA" w:rsidRDefault="001F7823" w:rsidP="007F41DA">
      <w:pPr>
        <w:bidi w:val="0"/>
        <w:spacing w:after="0" w:line="240" w:lineRule="auto"/>
        <w:ind w:left="720"/>
        <w:rPr>
          <w:rFonts w:asciiTheme="minorBidi" w:hAnsiTheme="minorBidi" w:cstheme="minorBidi"/>
          <w:sz w:val="24"/>
          <w:szCs w:val="24"/>
        </w:rPr>
      </w:pPr>
      <w:r w:rsidRPr="007F41DA">
        <w:rPr>
          <w:rFonts w:asciiTheme="minorBidi" w:hAnsiTheme="minorBidi" w:cstheme="minorBidi"/>
          <w:sz w:val="24"/>
          <w:szCs w:val="24"/>
        </w:rPr>
        <w:t xml:space="preserve">The only question that remains is </w:t>
      </w:r>
      <w:r w:rsidR="005E65CC" w:rsidRPr="007F41DA">
        <w:rPr>
          <w:rFonts w:asciiTheme="minorBidi" w:hAnsiTheme="minorBidi" w:cstheme="minorBidi"/>
          <w:sz w:val="24"/>
          <w:szCs w:val="24"/>
        </w:rPr>
        <w:t>whether</w:t>
      </w:r>
      <w:r w:rsidRPr="007F41DA">
        <w:rPr>
          <w:rFonts w:asciiTheme="minorBidi" w:hAnsiTheme="minorBidi" w:cstheme="minorBidi"/>
          <w:sz w:val="24"/>
          <w:szCs w:val="24"/>
        </w:rPr>
        <w:t xml:space="preserve"> these </w:t>
      </w:r>
      <w:r w:rsidR="00C411F0" w:rsidRPr="007F41DA">
        <w:rPr>
          <w:rFonts w:asciiTheme="minorBidi" w:hAnsiTheme="minorBidi" w:cstheme="minorBidi"/>
          <w:i/>
          <w:sz w:val="24"/>
          <w:szCs w:val="24"/>
        </w:rPr>
        <w:t>tzefarde’im</w:t>
      </w:r>
      <w:r w:rsidRPr="007F41DA">
        <w:rPr>
          <w:rFonts w:asciiTheme="minorBidi" w:hAnsiTheme="minorBidi" w:cstheme="minorBidi"/>
          <w:sz w:val="24"/>
          <w:szCs w:val="24"/>
        </w:rPr>
        <w:t xml:space="preserve"> were in the Egyptian Nile previously</w:t>
      </w:r>
      <w:r w:rsidR="00C411F0" w:rsidRPr="007F41DA">
        <w:rPr>
          <w:rFonts w:asciiTheme="minorBidi" w:hAnsiTheme="minorBidi" w:cstheme="minorBidi"/>
          <w:sz w:val="24"/>
          <w:szCs w:val="24"/>
        </w:rPr>
        <w:t>,</w:t>
      </w:r>
      <w:r w:rsidRPr="007F41DA">
        <w:rPr>
          <w:rFonts w:asciiTheme="minorBidi" w:hAnsiTheme="minorBidi" w:cstheme="minorBidi"/>
          <w:sz w:val="24"/>
          <w:szCs w:val="24"/>
        </w:rPr>
        <w:t xml:space="preserve"> or if they came there by way of miracle from another source.</w:t>
      </w:r>
    </w:p>
    <w:p w:rsidR="0027672A" w:rsidRPr="007F41DA" w:rsidRDefault="0027672A" w:rsidP="007F41DA">
      <w:pPr>
        <w:bidi w:val="0"/>
        <w:spacing w:after="0" w:line="240" w:lineRule="auto"/>
        <w:ind w:left="720"/>
        <w:rPr>
          <w:rFonts w:asciiTheme="minorBidi" w:hAnsiTheme="minorBidi" w:cstheme="minorBidi"/>
          <w:sz w:val="24"/>
          <w:szCs w:val="24"/>
        </w:rPr>
      </w:pPr>
    </w:p>
    <w:p w:rsidR="001F7823" w:rsidRPr="007F41DA" w:rsidRDefault="001F7823" w:rsidP="00AB06E3">
      <w:pPr>
        <w:bidi w:val="0"/>
        <w:spacing w:after="0" w:line="240" w:lineRule="auto"/>
        <w:ind w:firstLine="720"/>
        <w:rPr>
          <w:rFonts w:asciiTheme="minorBidi" w:hAnsiTheme="minorBidi" w:cstheme="minorBidi"/>
          <w:sz w:val="24"/>
          <w:szCs w:val="24"/>
        </w:rPr>
      </w:pPr>
      <w:r w:rsidRPr="007F41DA">
        <w:rPr>
          <w:rFonts w:asciiTheme="minorBidi" w:hAnsiTheme="minorBidi" w:cstheme="minorBidi"/>
          <w:sz w:val="24"/>
          <w:szCs w:val="24"/>
        </w:rPr>
        <w:t xml:space="preserve">This is only a small part of his commentary, but we may observe not only his great knowledge of many disciplines, but also his </w:t>
      </w:r>
      <w:r w:rsidR="005E65CC" w:rsidRPr="007F41DA">
        <w:rPr>
          <w:rFonts w:asciiTheme="minorBidi" w:hAnsiTheme="minorBidi" w:cstheme="minorBidi"/>
          <w:sz w:val="24"/>
          <w:szCs w:val="24"/>
        </w:rPr>
        <w:t>comprehensive</w:t>
      </w:r>
      <w:r w:rsidR="00C411F0" w:rsidRPr="007F41DA">
        <w:rPr>
          <w:rFonts w:asciiTheme="minorBidi" w:hAnsiTheme="minorBidi" w:cstheme="minorBidi"/>
          <w:sz w:val="24"/>
          <w:szCs w:val="24"/>
        </w:rPr>
        <w:t xml:space="preserve"> view;</w:t>
      </w:r>
      <w:r w:rsidRPr="007F41DA">
        <w:rPr>
          <w:rFonts w:asciiTheme="minorBidi" w:hAnsiTheme="minorBidi" w:cstheme="minorBidi"/>
          <w:sz w:val="24"/>
          <w:szCs w:val="24"/>
        </w:rPr>
        <w:t xml:space="preserve"> after the </w:t>
      </w:r>
      <w:r w:rsidR="005E65CC" w:rsidRPr="007F41DA">
        <w:rPr>
          <w:rFonts w:asciiTheme="minorBidi" w:hAnsiTheme="minorBidi" w:cstheme="minorBidi"/>
          <w:sz w:val="24"/>
          <w:szCs w:val="24"/>
        </w:rPr>
        <w:t>claim</w:t>
      </w:r>
      <w:r w:rsidRPr="007F41DA">
        <w:rPr>
          <w:rFonts w:asciiTheme="minorBidi" w:hAnsiTheme="minorBidi" w:cstheme="minorBidi"/>
          <w:sz w:val="24"/>
          <w:szCs w:val="24"/>
        </w:rPr>
        <w:t xml:space="preserve"> that these are crocodiles, Abarbanel deals with the question </w:t>
      </w:r>
      <w:r w:rsidR="00C411F0" w:rsidRPr="007F41DA">
        <w:rPr>
          <w:rFonts w:asciiTheme="minorBidi" w:hAnsiTheme="minorBidi" w:cstheme="minorBidi"/>
          <w:sz w:val="24"/>
          <w:szCs w:val="24"/>
        </w:rPr>
        <w:t xml:space="preserve">of whether </w:t>
      </w:r>
      <w:r w:rsidR="005E65CC" w:rsidRPr="007F41DA">
        <w:rPr>
          <w:rFonts w:asciiTheme="minorBidi" w:hAnsiTheme="minorBidi" w:cstheme="minorBidi"/>
          <w:sz w:val="24"/>
          <w:szCs w:val="24"/>
        </w:rPr>
        <w:t>crocodiles</w:t>
      </w:r>
      <w:r w:rsidRPr="007F41DA">
        <w:rPr>
          <w:rFonts w:asciiTheme="minorBidi" w:hAnsiTheme="minorBidi" w:cstheme="minorBidi"/>
          <w:sz w:val="24"/>
          <w:szCs w:val="24"/>
        </w:rPr>
        <w:t xml:space="preserve"> </w:t>
      </w:r>
      <w:r w:rsidR="005E65CC" w:rsidRPr="007F41DA">
        <w:rPr>
          <w:rFonts w:asciiTheme="minorBidi" w:hAnsiTheme="minorBidi" w:cstheme="minorBidi"/>
          <w:sz w:val="24"/>
          <w:szCs w:val="24"/>
        </w:rPr>
        <w:t>existed</w:t>
      </w:r>
      <w:r w:rsidR="00527F9D" w:rsidRPr="007F41DA">
        <w:rPr>
          <w:rFonts w:asciiTheme="minorBidi" w:hAnsiTheme="minorBidi" w:cstheme="minorBidi"/>
          <w:sz w:val="24"/>
          <w:szCs w:val="24"/>
        </w:rPr>
        <w:t xml:space="preserve"> in the Nile before this</w:t>
      </w:r>
      <w:r w:rsidRPr="007F41DA">
        <w:rPr>
          <w:rFonts w:asciiTheme="minorBidi" w:hAnsiTheme="minorBidi" w:cstheme="minorBidi"/>
          <w:sz w:val="24"/>
          <w:szCs w:val="24"/>
        </w:rPr>
        <w:t xml:space="preserve"> or they were transported miraculously</w:t>
      </w:r>
      <w:r w:rsidR="00D57EFE"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p>
    <w:p w:rsidR="00607145" w:rsidRPr="007F41DA" w:rsidRDefault="00607145" w:rsidP="00AB06E3">
      <w:pPr>
        <w:bidi w:val="0"/>
        <w:spacing w:after="0" w:line="240" w:lineRule="auto"/>
        <w:ind w:firstLine="720"/>
        <w:rPr>
          <w:rFonts w:asciiTheme="minorBidi" w:hAnsiTheme="minorBidi" w:cstheme="minorBidi"/>
          <w:sz w:val="24"/>
          <w:szCs w:val="24"/>
        </w:rPr>
      </w:pPr>
    </w:p>
    <w:p w:rsidR="00BD7D97" w:rsidRPr="007F41DA" w:rsidRDefault="00A454A3" w:rsidP="00AB06E3">
      <w:pPr>
        <w:bidi w:val="0"/>
        <w:spacing w:after="0" w:line="240" w:lineRule="auto"/>
        <w:ind w:firstLine="720"/>
        <w:rPr>
          <w:rFonts w:asciiTheme="minorBidi" w:hAnsiTheme="minorBidi" w:cstheme="minorBidi"/>
          <w:sz w:val="24"/>
          <w:szCs w:val="24"/>
        </w:rPr>
      </w:pPr>
      <w:r w:rsidRPr="007F41DA">
        <w:rPr>
          <w:rFonts w:asciiTheme="minorBidi" w:hAnsiTheme="minorBidi" w:cstheme="minorBidi"/>
          <w:sz w:val="24"/>
          <w:szCs w:val="24"/>
        </w:rPr>
        <w:lastRenderedPageBreak/>
        <w:t xml:space="preserve">An additional original explanation, also based on the verses, is his explanation of </w:t>
      </w:r>
      <w:r w:rsidR="00BA5C9A" w:rsidRPr="007F41DA">
        <w:rPr>
          <w:rFonts w:asciiTheme="minorBidi" w:hAnsiTheme="minorBidi" w:cstheme="minorBidi"/>
          <w:sz w:val="24"/>
          <w:szCs w:val="24"/>
        </w:rPr>
        <w:t>the severe punishment decreed agai</w:t>
      </w:r>
      <w:r w:rsidR="00743EE7" w:rsidRPr="007F41DA">
        <w:rPr>
          <w:rFonts w:asciiTheme="minorBidi" w:hAnsiTheme="minorBidi" w:cstheme="minorBidi"/>
          <w:sz w:val="24"/>
          <w:szCs w:val="24"/>
        </w:rPr>
        <w:t>nst Moshe and Aharon in light</w:t>
      </w:r>
      <w:r w:rsidR="00BA5C9A" w:rsidRPr="007F41DA">
        <w:rPr>
          <w:rFonts w:asciiTheme="minorBidi" w:hAnsiTheme="minorBidi" w:cstheme="minorBidi"/>
          <w:sz w:val="24"/>
          <w:szCs w:val="24"/>
        </w:rPr>
        <w:t xml:space="preserve"> of the sin of Mei Meriva (</w:t>
      </w:r>
      <w:r w:rsidR="002E4B05" w:rsidRPr="007F41DA">
        <w:rPr>
          <w:rFonts w:asciiTheme="minorBidi" w:hAnsiTheme="minorBidi" w:cstheme="minorBidi"/>
          <w:i/>
          <w:sz w:val="24"/>
          <w:szCs w:val="24"/>
        </w:rPr>
        <w:t>Bamidbar</w:t>
      </w:r>
      <w:r w:rsidR="00BA5C9A" w:rsidRPr="007F41DA">
        <w:rPr>
          <w:rFonts w:asciiTheme="minorBidi" w:hAnsiTheme="minorBidi" w:cstheme="minorBidi"/>
          <w:sz w:val="24"/>
          <w:szCs w:val="24"/>
        </w:rPr>
        <w:t xml:space="preserve"> 20:1-13)</w:t>
      </w:r>
      <w:r w:rsidR="00D57EFE"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r w:rsidR="00BA5C9A" w:rsidRPr="007F41DA">
        <w:rPr>
          <w:rFonts w:asciiTheme="minorBidi" w:hAnsiTheme="minorBidi" w:cstheme="minorBidi"/>
          <w:sz w:val="24"/>
          <w:szCs w:val="24"/>
        </w:rPr>
        <w:t xml:space="preserve">Abarbanel cites ten different approaches and rejects them all, and afterwards he writes that the sin of Moshe and Aharon </w:t>
      </w:r>
      <w:r w:rsidR="00743EE7" w:rsidRPr="007F41DA">
        <w:rPr>
          <w:rFonts w:asciiTheme="minorBidi" w:hAnsiTheme="minorBidi" w:cstheme="minorBidi"/>
          <w:sz w:val="24"/>
          <w:szCs w:val="24"/>
        </w:rPr>
        <w:t>at</w:t>
      </w:r>
      <w:r w:rsidR="00BA5C9A" w:rsidRPr="007F41DA">
        <w:rPr>
          <w:rFonts w:asciiTheme="minorBidi" w:hAnsiTheme="minorBidi" w:cstheme="minorBidi"/>
          <w:sz w:val="24"/>
          <w:szCs w:val="24"/>
        </w:rPr>
        <w:t xml:space="preserve"> Me</w:t>
      </w:r>
      <w:r w:rsidR="00527F9D" w:rsidRPr="007F41DA">
        <w:rPr>
          <w:rFonts w:asciiTheme="minorBidi" w:hAnsiTheme="minorBidi" w:cstheme="minorBidi"/>
          <w:sz w:val="24"/>
          <w:szCs w:val="24"/>
        </w:rPr>
        <w:t>i Meriva was not a complete sin;</w:t>
      </w:r>
      <w:r w:rsidR="00BA5C9A" w:rsidRPr="007F41DA">
        <w:rPr>
          <w:rFonts w:asciiTheme="minorBidi" w:hAnsiTheme="minorBidi" w:cstheme="minorBidi"/>
          <w:sz w:val="24"/>
          <w:szCs w:val="24"/>
        </w:rPr>
        <w:t xml:space="preserve"> the severity of the punishment </w:t>
      </w:r>
      <w:r w:rsidR="00743EE7" w:rsidRPr="007F41DA">
        <w:rPr>
          <w:rFonts w:asciiTheme="minorBidi" w:hAnsiTheme="minorBidi" w:cstheme="minorBidi"/>
          <w:sz w:val="24"/>
          <w:szCs w:val="24"/>
        </w:rPr>
        <w:t xml:space="preserve">is based on their culpability for other </w:t>
      </w:r>
      <w:r w:rsidR="00527F9D" w:rsidRPr="007F41DA">
        <w:rPr>
          <w:rFonts w:asciiTheme="minorBidi" w:hAnsiTheme="minorBidi" w:cstheme="minorBidi"/>
          <w:sz w:val="24"/>
          <w:szCs w:val="24"/>
        </w:rPr>
        <w:t>sins. Thus, Aharon is punished for the s</w:t>
      </w:r>
      <w:r w:rsidR="00BA5C9A" w:rsidRPr="007F41DA">
        <w:rPr>
          <w:rFonts w:asciiTheme="minorBidi" w:hAnsiTheme="minorBidi" w:cstheme="minorBidi"/>
          <w:sz w:val="24"/>
          <w:szCs w:val="24"/>
        </w:rPr>
        <w:t xml:space="preserve">in of the </w:t>
      </w:r>
      <w:r w:rsidR="005E65CC" w:rsidRPr="007F41DA">
        <w:rPr>
          <w:rFonts w:asciiTheme="minorBidi" w:hAnsiTheme="minorBidi" w:cstheme="minorBidi"/>
          <w:sz w:val="24"/>
          <w:szCs w:val="24"/>
        </w:rPr>
        <w:t>Golden</w:t>
      </w:r>
      <w:r w:rsidR="00BA5C9A" w:rsidRPr="007F41DA">
        <w:rPr>
          <w:rFonts w:asciiTheme="minorBidi" w:hAnsiTheme="minorBidi" w:cstheme="minorBidi"/>
          <w:sz w:val="24"/>
          <w:szCs w:val="24"/>
        </w:rPr>
        <w:t xml:space="preserve"> Calf, and Moshe is punished </w:t>
      </w:r>
      <w:r w:rsidR="00743EE7" w:rsidRPr="007F41DA">
        <w:rPr>
          <w:rFonts w:asciiTheme="minorBidi" w:hAnsiTheme="minorBidi" w:cstheme="minorBidi"/>
          <w:sz w:val="24"/>
          <w:szCs w:val="24"/>
        </w:rPr>
        <w:t>for</w:t>
      </w:r>
      <w:r w:rsidR="00527F9D" w:rsidRPr="007F41DA">
        <w:rPr>
          <w:rFonts w:asciiTheme="minorBidi" w:hAnsiTheme="minorBidi" w:cstheme="minorBidi"/>
          <w:sz w:val="24"/>
          <w:szCs w:val="24"/>
        </w:rPr>
        <w:t xml:space="preserve"> the s</w:t>
      </w:r>
      <w:r w:rsidR="00BA5C9A" w:rsidRPr="007F41DA">
        <w:rPr>
          <w:rFonts w:asciiTheme="minorBidi" w:hAnsiTheme="minorBidi" w:cstheme="minorBidi"/>
          <w:sz w:val="24"/>
          <w:szCs w:val="24"/>
        </w:rPr>
        <w:t>in of the Spies</w:t>
      </w:r>
      <w:r w:rsidR="00D57EFE"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r w:rsidR="00BA5C9A" w:rsidRPr="007F41DA">
        <w:rPr>
          <w:rFonts w:asciiTheme="minorBidi" w:hAnsiTheme="minorBidi" w:cstheme="minorBidi"/>
          <w:sz w:val="24"/>
          <w:szCs w:val="24"/>
        </w:rPr>
        <w:t xml:space="preserve">In these two sins, their involvement was significant, but </w:t>
      </w:r>
      <w:r w:rsidR="00743EE7" w:rsidRPr="007F41DA">
        <w:rPr>
          <w:rFonts w:asciiTheme="minorBidi" w:hAnsiTheme="minorBidi" w:cstheme="minorBidi"/>
          <w:sz w:val="24"/>
          <w:szCs w:val="24"/>
        </w:rPr>
        <w:t xml:space="preserve">for the sake of </w:t>
      </w:r>
      <w:r w:rsidR="00BA5C9A" w:rsidRPr="007F41DA">
        <w:rPr>
          <w:rFonts w:asciiTheme="minorBidi" w:hAnsiTheme="minorBidi" w:cstheme="minorBidi"/>
          <w:sz w:val="24"/>
          <w:szCs w:val="24"/>
        </w:rPr>
        <w:t xml:space="preserve">their honor, their punishment is not mentioned </w:t>
      </w:r>
      <w:r w:rsidR="00BD7D97" w:rsidRPr="007F41DA">
        <w:rPr>
          <w:rFonts w:asciiTheme="minorBidi" w:hAnsiTheme="minorBidi" w:cstheme="minorBidi"/>
          <w:sz w:val="24"/>
          <w:szCs w:val="24"/>
        </w:rPr>
        <w:t xml:space="preserve">at the time of </w:t>
      </w:r>
      <w:r w:rsidR="00743EE7" w:rsidRPr="007F41DA">
        <w:rPr>
          <w:rFonts w:asciiTheme="minorBidi" w:hAnsiTheme="minorBidi" w:cstheme="minorBidi"/>
          <w:sz w:val="24"/>
          <w:szCs w:val="24"/>
        </w:rPr>
        <w:t>the people’s</w:t>
      </w:r>
      <w:r w:rsidR="00BD7D97" w:rsidRPr="007F41DA">
        <w:rPr>
          <w:rFonts w:asciiTheme="minorBidi" w:hAnsiTheme="minorBidi" w:cstheme="minorBidi"/>
          <w:sz w:val="24"/>
          <w:szCs w:val="24"/>
        </w:rPr>
        <w:t xml:space="preserve"> punishment</w:t>
      </w:r>
      <w:r w:rsidR="00D57EFE"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r w:rsidR="00BD7D97" w:rsidRPr="007F41DA">
        <w:rPr>
          <w:rFonts w:asciiTheme="minorBidi" w:hAnsiTheme="minorBidi" w:cstheme="minorBidi"/>
          <w:sz w:val="24"/>
          <w:szCs w:val="24"/>
        </w:rPr>
        <w:t xml:space="preserve">Here, </w:t>
      </w:r>
      <w:r w:rsidR="00743EE7" w:rsidRPr="007F41DA">
        <w:rPr>
          <w:rFonts w:asciiTheme="minorBidi" w:hAnsiTheme="minorBidi" w:cstheme="minorBidi"/>
          <w:sz w:val="24"/>
          <w:szCs w:val="24"/>
        </w:rPr>
        <w:t>at</w:t>
      </w:r>
      <w:r w:rsidR="00BD7D97" w:rsidRPr="007F41DA">
        <w:rPr>
          <w:rFonts w:asciiTheme="minorBidi" w:hAnsiTheme="minorBidi" w:cstheme="minorBidi"/>
          <w:sz w:val="24"/>
          <w:szCs w:val="24"/>
        </w:rPr>
        <w:t xml:space="preserve"> the sin of Mei Meriva, </w:t>
      </w:r>
      <w:r w:rsidR="00743EE7" w:rsidRPr="007F41DA">
        <w:rPr>
          <w:rFonts w:asciiTheme="minorBidi" w:hAnsiTheme="minorBidi" w:cstheme="minorBidi"/>
          <w:sz w:val="24"/>
          <w:szCs w:val="24"/>
        </w:rPr>
        <w:t xml:space="preserve">God finally calls in the </w:t>
      </w:r>
      <w:r w:rsidR="00BD7D97" w:rsidRPr="007F41DA">
        <w:rPr>
          <w:rFonts w:asciiTheme="minorBidi" w:hAnsiTheme="minorBidi" w:cstheme="minorBidi"/>
          <w:sz w:val="24"/>
          <w:szCs w:val="24"/>
        </w:rPr>
        <w:t>debt</w:t>
      </w:r>
      <w:r w:rsidR="00527F9D"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p>
    <w:p w:rsidR="0027672A" w:rsidRPr="007F41DA" w:rsidRDefault="0027672A" w:rsidP="007F41DA">
      <w:pPr>
        <w:bidi w:val="0"/>
        <w:spacing w:after="0" w:line="240" w:lineRule="auto"/>
        <w:ind w:firstLine="360"/>
        <w:rPr>
          <w:rFonts w:asciiTheme="minorBidi" w:hAnsiTheme="minorBidi" w:cstheme="minorBidi"/>
          <w:b/>
          <w:bCs/>
          <w:sz w:val="24"/>
          <w:szCs w:val="24"/>
        </w:rPr>
      </w:pPr>
    </w:p>
    <w:p w:rsidR="00BD7D97" w:rsidRPr="007F41DA" w:rsidRDefault="00BD7D97" w:rsidP="007F41DA">
      <w:pPr>
        <w:pStyle w:val="ListParagraph"/>
        <w:numPr>
          <w:ilvl w:val="0"/>
          <w:numId w:val="1"/>
        </w:numPr>
        <w:bidi w:val="0"/>
        <w:spacing w:after="0" w:line="240" w:lineRule="auto"/>
        <w:ind w:left="0" w:firstLine="0"/>
        <w:rPr>
          <w:rFonts w:asciiTheme="minorBidi" w:hAnsiTheme="minorBidi" w:cstheme="minorBidi"/>
          <w:b/>
          <w:bCs/>
          <w:sz w:val="24"/>
          <w:szCs w:val="24"/>
        </w:rPr>
      </w:pPr>
      <w:r w:rsidRPr="007F41DA">
        <w:rPr>
          <w:rFonts w:asciiTheme="minorBidi" w:hAnsiTheme="minorBidi" w:cstheme="minorBidi"/>
          <w:b/>
          <w:bCs/>
          <w:sz w:val="24"/>
          <w:szCs w:val="24"/>
        </w:rPr>
        <w:t xml:space="preserve">Response to </w:t>
      </w:r>
      <w:r w:rsidR="00743EE7" w:rsidRPr="007F41DA">
        <w:rPr>
          <w:rFonts w:asciiTheme="minorBidi" w:hAnsiTheme="minorBidi" w:cstheme="minorBidi"/>
          <w:b/>
          <w:bCs/>
          <w:sz w:val="24"/>
          <w:szCs w:val="24"/>
        </w:rPr>
        <w:t xml:space="preserve">the </w:t>
      </w:r>
      <w:r w:rsidRPr="007F41DA">
        <w:rPr>
          <w:rFonts w:asciiTheme="minorBidi" w:hAnsiTheme="minorBidi" w:cstheme="minorBidi"/>
          <w:b/>
          <w:bCs/>
          <w:sz w:val="24"/>
          <w:szCs w:val="24"/>
        </w:rPr>
        <w:t>Expulsion</w:t>
      </w:r>
    </w:p>
    <w:p w:rsidR="0027672A" w:rsidRPr="007F41DA" w:rsidRDefault="0027672A" w:rsidP="007F41DA">
      <w:pPr>
        <w:pStyle w:val="ListParagraph"/>
        <w:bidi w:val="0"/>
        <w:spacing w:after="0" w:line="240" w:lineRule="auto"/>
        <w:ind w:left="360"/>
        <w:rPr>
          <w:rFonts w:asciiTheme="minorBidi" w:hAnsiTheme="minorBidi" w:cstheme="minorBidi"/>
          <w:sz w:val="24"/>
          <w:szCs w:val="24"/>
        </w:rPr>
      </w:pPr>
    </w:p>
    <w:p w:rsidR="00BD7D97" w:rsidRPr="007F41DA" w:rsidRDefault="00BD7D97" w:rsidP="00AB06E3">
      <w:pPr>
        <w:bidi w:val="0"/>
        <w:spacing w:after="0" w:line="240" w:lineRule="auto"/>
        <w:ind w:firstLine="720"/>
        <w:rPr>
          <w:rFonts w:asciiTheme="minorBidi" w:hAnsiTheme="minorBidi" w:cstheme="minorBidi"/>
          <w:sz w:val="24"/>
          <w:szCs w:val="24"/>
        </w:rPr>
      </w:pPr>
      <w:r w:rsidRPr="007F41DA">
        <w:rPr>
          <w:rFonts w:asciiTheme="minorBidi" w:hAnsiTheme="minorBidi" w:cstheme="minorBidi"/>
          <w:sz w:val="24"/>
          <w:szCs w:val="24"/>
        </w:rPr>
        <w:t>Abarbanel cannot be removed from his era</w:t>
      </w:r>
      <w:r w:rsidR="00D57EFE"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r w:rsidR="008F7FF0" w:rsidRPr="007F41DA">
        <w:rPr>
          <w:rFonts w:asciiTheme="minorBidi" w:hAnsiTheme="minorBidi" w:cstheme="minorBidi"/>
          <w:sz w:val="24"/>
          <w:szCs w:val="24"/>
        </w:rPr>
        <w:t>Abarbanel, as a spiritual and national l</w:t>
      </w:r>
      <w:r w:rsidR="00743EE7" w:rsidRPr="007F41DA">
        <w:rPr>
          <w:rFonts w:asciiTheme="minorBidi" w:hAnsiTheme="minorBidi" w:cstheme="minorBidi"/>
          <w:sz w:val="24"/>
          <w:szCs w:val="24"/>
        </w:rPr>
        <w:t>eader in a time of crisis, uses</w:t>
      </w:r>
      <w:r w:rsidR="008F7FF0" w:rsidRPr="007F41DA">
        <w:rPr>
          <w:rFonts w:asciiTheme="minorBidi" w:hAnsiTheme="minorBidi" w:cstheme="minorBidi"/>
          <w:sz w:val="24"/>
          <w:szCs w:val="24"/>
        </w:rPr>
        <w:t xml:space="preserve"> </w:t>
      </w:r>
      <w:r w:rsidR="00743EE7" w:rsidRPr="007F41DA">
        <w:rPr>
          <w:rFonts w:asciiTheme="minorBidi" w:hAnsiTheme="minorBidi" w:cstheme="minorBidi"/>
          <w:sz w:val="24"/>
          <w:szCs w:val="24"/>
        </w:rPr>
        <w:t xml:space="preserve">sources from </w:t>
      </w:r>
      <w:r w:rsidR="00534BBB" w:rsidRPr="007F41DA">
        <w:rPr>
          <w:rFonts w:asciiTheme="minorBidi" w:hAnsiTheme="minorBidi" w:cstheme="minorBidi"/>
          <w:i/>
          <w:iCs/>
          <w:sz w:val="24"/>
          <w:szCs w:val="24"/>
        </w:rPr>
        <w:t>Tanakh</w:t>
      </w:r>
      <w:r w:rsidR="00743EE7" w:rsidRPr="007F41DA">
        <w:rPr>
          <w:rFonts w:asciiTheme="minorBidi" w:hAnsiTheme="minorBidi" w:cstheme="minorBidi"/>
          <w:sz w:val="24"/>
          <w:szCs w:val="24"/>
        </w:rPr>
        <w:t xml:space="preserve"> </w:t>
      </w:r>
      <w:r w:rsidR="008F7FF0" w:rsidRPr="007F41DA">
        <w:rPr>
          <w:rFonts w:asciiTheme="minorBidi" w:hAnsiTheme="minorBidi" w:cstheme="minorBidi"/>
          <w:sz w:val="24"/>
          <w:szCs w:val="24"/>
        </w:rPr>
        <w:t>in order to encourage</w:t>
      </w:r>
      <w:r w:rsidR="00D53EF8" w:rsidRPr="007F41DA">
        <w:rPr>
          <w:rFonts w:asciiTheme="minorBidi" w:hAnsiTheme="minorBidi" w:cstheme="minorBidi"/>
          <w:sz w:val="24"/>
          <w:szCs w:val="24"/>
        </w:rPr>
        <w:t xml:space="preserve"> his </w:t>
      </w:r>
      <w:r w:rsidR="005E65CC" w:rsidRPr="007F41DA">
        <w:rPr>
          <w:rFonts w:asciiTheme="minorBidi" w:hAnsiTheme="minorBidi" w:cstheme="minorBidi"/>
          <w:sz w:val="24"/>
          <w:szCs w:val="24"/>
        </w:rPr>
        <w:t>contemporaries</w:t>
      </w:r>
      <w:r w:rsidR="00D53EF8" w:rsidRPr="007F41DA">
        <w:rPr>
          <w:rFonts w:asciiTheme="minorBidi" w:hAnsiTheme="minorBidi" w:cstheme="minorBidi"/>
          <w:sz w:val="24"/>
          <w:szCs w:val="24"/>
        </w:rPr>
        <w:t xml:space="preserve">, both those who were expelled and those who </w:t>
      </w:r>
      <w:r w:rsidR="005E65CC" w:rsidRPr="007F41DA">
        <w:rPr>
          <w:rFonts w:asciiTheme="minorBidi" w:hAnsiTheme="minorBidi" w:cstheme="minorBidi"/>
          <w:sz w:val="24"/>
          <w:szCs w:val="24"/>
        </w:rPr>
        <w:t>converted</w:t>
      </w:r>
      <w:r w:rsidR="00D53EF8" w:rsidRPr="007F41DA">
        <w:rPr>
          <w:rFonts w:asciiTheme="minorBidi" w:hAnsiTheme="minorBidi" w:cstheme="minorBidi"/>
          <w:sz w:val="24"/>
          <w:szCs w:val="24"/>
        </w:rPr>
        <w:t xml:space="preserve"> under duress</w:t>
      </w:r>
      <w:r w:rsidR="005E65CC" w:rsidRPr="007F41DA">
        <w:rPr>
          <w:rFonts w:asciiTheme="minorBidi" w:hAnsiTheme="minorBidi" w:cstheme="minorBidi"/>
          <w:sz w:val="24"/>
          <w:szCs w:val="24"/>
        </w:rPr>
        <w:t xml:space="preserve">, the </w:t>
      </w:r>
      <w:r w:rsidR="005E65CC" w:rsidRPr="007F41DA">
        <w:rPr>
          <w:rFonts w:asciiTheme="minorBidi" w:hAnsiTheme="minorBidi" w:cstheme="minorBidi"/>
          <w:i/>
          <w:iCs/>
          <w:sz w:val="24"/>
          <w:szCs w:val="24"/>
        </w:rPr>
        <w:t>conversos</w:t>
      </w:r>
      <w:r w:rsidR="00D57EFE"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r w:rsidR="00D53EF8" w:rsidRPr="007F41DA">
        <w:rPr>
          <w:rFonts w:asciiTheme="minorBidi" w:hAnsiTheme="minorBidi" w:cstheme="minorBidi"/>
          <w:sz w:val="24"/>
          <w:szCs w:val="24"/>
        </w:rPr>
        <w:t xml:space="preserve">For example, he </w:t>
      </w:r>
      <w:r w:rsidR="00743EE7" w:rsidRPr="007F41DA">
        <w:rPr>
          <w:rFonts w:asciiTheme="minorBidi" w:hAnsiTheme="minorBidi" w:cstheme="minorBidi"/>
          <w:sz w:val="24"/>
          <w:szCs w:val="24"/>
        </w:rPr>
        <w:t>expounds</w:t>
      </w:r>
      <w:r w:rsidR="00D53EF8" w:rsidRPr="007F41DA">
        <w:rPr>
          <w:rFonts w:asciiTheme="minorBidi" w:hAnsiTheme="minorBidi" w:cstheme="minorBidi"/>
          <w:sz w:val="24"/>
          <w:szCs w:val="24"/>
        </w:rPr>
        <w:t xml:space="preserve"> </w:t>
      </w:r>
      <w:r w:rsidR="009F7861" w:rsidRPr="007F41DA">
        <w:rPr>
          <w:rFonts w:asciiTheme="minorBidi" w:hAnsiTheme="minorBidi" w:cstheme="minorBidi"/>
          <w:i/>
          <w:sz w:val="24"/>
          <w:szCs w:val="24"/>
        </w:rPr>
        <w:t>Devarim</w:t>
      </w:r>
      <w:r w:rsidR="00D53EF8" w:rsidRPr="007F41DA">
        <w:rPr>
          <w:rFonts w:asciiTheme="minorBidi" w:hAnsiTheme="minorBidi" w:cstheme="minorBidi"/>
          <w:sz w:val="24"/>
          <w:szCs w:val="24"/>
        </w:rPr>
        <w:t xml:space="preserve"> 4:28, “And you shall serve there human handiwork, wood and stone, which neither see, nor hear, nor eat, nor smell.”</w:t>
      </w:r>
      <w:r w:rsidR="00785F85" w:rsidRPr="007F41DA">
        <w:rPr>
          <w:rFonts w:asciiTheme="minorBidi" w:hAnsiTheme="minorBidi" w:cstheme="minorBidi"/>
          <w:sz w:val="24"/>
          <w:szCs w:val="24"/>
        </w:rPr>
        <w:t xml:space="preserve"> </w:t>
      </w:r>
      <w:r w:rsidR="00743EE7" w:rsidRPr="007F41DA">
        <w:rPr>
          <w:rFonts w:asciiTheme="minorBidi" w:hAnsiTheme="minorBidi" w:cstheme="minorBidi"/>
          <w:sz w:val="24"/>
          <w:szCs w:val="24"/>
        </w:rPr>
        <w:t xml:space="preserve">As a witness to the awful </w:t>
      </w:r>
      <w:r w:rsidR="00534BBB" w:rsidRPr="007F41DA">
        <w:rPr>
          <w:rFonts w:asciiTheme="minorBidi" w:hAnsiTheme="minorBidi" w:cstheme="minorBidi"/>
          <w:sz w:val="24"/>
          <w:szCs w:val="24"/>
        </w:rPr>
        <w:t>atrocities</w:t>
      </w:r>
      <w:r w:rsidR="00743EE7" w:rsidRPr="007F41DA">
        <w:rPr>
          <w:rFonts w:asciiTheme="minorBidi" w:hAnsiTheme="minorBidi" w:cstheme="minorBidi"/>
          <w:sz w:val="24"/>
          <w:szCs w:val="24"/>
        </w:rPr>
        <w:t xml:space="preserve"> of the </w:t>
      </w:r>
      <w:r w:rsidR="00534BBB" w:rsidRPr="007F41DA">
        <w:rPr>
          <w:rFonts w:asciiTheme="minorBidi" w:hAnsiTheme="minorBidi" w:cstheme="minorBidi"/>
          <w:sz w:val="24"/>
          <w:szCs w:val="24"/>
        </w:rPr>
        <w:t>Inquisition</w:t>
      </w:r>
      <w:r w:rsidR="00743EE7" w:rsidRPr="007F41DA">
        <w:rPr>
          <w:rFonts w:asciiTheme="minorBidi" w:hAnsiTheme="minorBidi" w:cstheme="minorBidi"/>
          <w:sz w:val="24"/>
          <w:szCs w:val="24"/>
        </w:rPr>
        <w:t xml:space="preserve">, </w:t>
      </w:r>
      <w:r w:rsidR="00D53EF8" w:rsidRPr="007F41DA">
        <w:rPr>
          <w:rFonts w:asciiTheme="minorBidi" w:hAnsiTheme="minorBidi" w:cstheme="minorBidi"/>
          <w:sz w:val="24"/>
          <w:szCs w:val="24"/>
        </w:rPr>
        <w:t xml:space="preserve">Abarbanel explains: </w:t>
      </w:r>
    </w:p>
    <w:p w:rsidR="00607145" w:rsidRPr="007F41DA" w:rsidRDefault="00607145" w:rsidP="007F41DA">
      <w:pPr>
        <w:bidi w:val="0"/>
        <w:spacing w:after="0" w:line="240" w:lineRule="auto"/>
        <w:ind w:left="720"/>
        <w:rPr>
          <w:rFonts w:asciiTheme="minorBidi" w:hAnsiTheme="minorBidi" w:cstheme="minorBidi"/>
          <w:sz w:val="24"/>
          <w:szCs w:val="24"/>
        </w:rPr>
      </w:pPr>
    </w:p>
    <w:p w:rsidR="00211A0B" w:rsidRPr="007F41DA" w:rsidRDefault="00D53EF8" w:rsidP="007F41DA">
      <w:pPr>
        <w:bidi w:val="0"/>
        <w:spacing w:after="0" w:line="240" w:lineRule="auto"/>
        <w:ind w:left="720"/>
        <w:rPr>
          <w:rFonts w:asciiTheme="minorBidi" w:hAnsiTheme="minorBidi" w:cstheme="minorBidi"/>
          <w:sz w:val="24"/>
          <w:szCs w:val="24"/>
        </w:rPr>
      </w:pPr>
      <w:r w:rsidRPr="007F41DA">
        <w:rPr>
          <w:rFonts w:asciiTheme="minorBidi" w:hAnsiTheme="minorBidi" w:cstheme="minorBidi"/>
          <w:sz w:val="24"/>
          <w:szCs w:val="24"/>
        </w:rPr>
        <w:t>Due to the horrible troubles, many of them will leave their faith and worship forms of the stars of the heavens, “human handiwork</w:t>
      </w:r>
      <w:r w:rsidR="00527F9D" w:rsidRPr="007F41DA">
        <w:rPr>
          <w:rFonts w:asciiTheme="minorBidi" w:hAnsiTheme="minorBidi" w:cstheme="minorBidi"/>
          <w:sz w:val="24"/>
          <w:szCs w:val="24"/>
        </w:rPr>
        <w:t>.</w:t>
      </w:r>
      <w:r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r w:rsidR="00743EE7" w:rsidRPr="007F41DA">
        <w:rPr>
          <w:rFonts w:asciiTheme="minorBidi" w:hAnsiTheme="minorBidi" w:cstheme="minorBidi"/>
          <w:sz w:val="24"/>
          <w:szCs w:val="24"/>
        </w:rPr>
        <w:t>They do not</w:t>
      </w:r>
      <w:r w:rsidRPr="007F41DA">
        <w:rPr>
          <w:rFonts w:asciiTheme="minorBidi" w:hAnsiTheme="minorBidi" w:cstheme="minorBidi"/>
          <w:sz w:val="24"/>
          <w:szCs w:val="24"/>
        </w:rPr>
        <w:t xml:space="preserve"> believe them, because they know that in their knowledge and their </w:t>
      </w:r>
      <w:r w:rsidR="005E65CC" w:rsidRPr="007F41DA">
        <w:rPr>
          <w:rFonts w:asciiTheme="minorBidi" w:hAnsiTheme="minorBidi" w:cstheme="minorBidi"/>
          <w:sz w:val="24"/>
          <w:szCs w:val="24"/>
        </w:rPr>
        <w:t>recognition</w:t>
      </w:r>
      <w:r w:rsidRPr="007F41DA">
        <w:rPr>
          <w:rFonts w:asciiTheme="minorBidi" w:hAnsiTheme="minorBidi" w:cstheme="minorBidi"/>
          <w:sz w:val="24"/>
          <w:szCs w:val="24"/>
        </w:rPr>
        <w:t xml:space="preserve"> they are “wood and stone, which neither see, nor hear, nor eat, nor smell.”</w:t>
      </w:r>
      <w:r w:rsidR="00785F85" w:rsidRPr="007F41DA">
        <w:rPr>
          <w:rFonts w:asciiTheme="minorBidi" w:hAnsiTheme="minorBidi" w:cstheme="minorBidi"/>
          <w:sz w:val="24"/>
          <w:szCs w:val="24"/>
        </w:rPr>
        <w:t xml:space="preserve"> </w:t>
      </w:r>
      <w:r w:rsidR="00743EE7" w:rsidRPr="007F41DA">
        <w:rPr>
          <w:rFonts w:asciiTheme="minorBidi" w:hAnsiTheme="minorBidi" w:cstheme="minorBidi"/>
          <w:sz w:val="24"/>
          <w:szCs w:val="24"/>
        </w:rPr>
        <w:t>They will only perform this</w:t>
      </w:r>
      <w:r w:rsidRPr="007F41DA">
        <w:rPr>
          <w:rFonts w:asciiTheme="minorBidi" w:hAnsiTheme="minorBidi" w:cstheme="minorBidi"/>
          <w:sz w:val="24"/>
          <w:szCs w:val="24"/>
        </w:rPr>
        <w:t xml:space="preserve"> service </w:t>
      </w:r>
      <w:r w:rsidR="00743EE7" w:rsidRPr="007F41DA">
        <w:rPr>
          <w:rFonts w:asciiTheme="minorBidi" w:hAnsiTheme="minorBidi" w:cstheme="minorBidi"/>
          <w:sz w:val="24"/>
          <w:szCs w:val="24"/>
        </w:rPr>
        <w:t xml:space="preserve">in order </w:t>
      </w:r>
      <w:r w:rsidRPr="007F41DA">
        <w:rPr>
          <w:rFonts w:asciiTheme="minorBidi" w:hAnsiTheme="minorBidi" w:cstheme="minorBidi"/>
          <w:sz w:val="24"/>
          <w:szCs w:val="24"/>
        </w:rPr>
        <w:t xml:space="preserve">to </w:t>
      </w:r>
      <w:r w:rsidR="005E65CC" w:rsidRPr="007F41DA">
        <w:rPr>
          <w:rFonts w:asciiTheme="minorBidi" w:hAnsiTheme="minorBidi" w:cstheme="minorBidi"/>
          <w:sz w:val="24"/>
          <w:szCs w:val="24"/>
        </w:rPr>
        <w:t>escape</w:t>
      </w:r>
      <w:r w:rsidRPr="007F41DA">
        <w:rPr>
          <w:rFonts w:asciiTheme="minorBidi" w:hAnsiTheme="minorBidi" w:cstheme="minorBidi"/>
          <w:sz w:val="24"/>
          <w:szCs w:val="24"/>
        </w:rPr>
        <w:t xml:space="preserve"> death… and they will keep God’s Torah in their midst, while they serve the nations’ gods out of fear.</w:t>
      </w:r>
      <w:r w:rsidRPr="00AB06E3">
        <w:rPr>
          <w:rStyle w:val="FootnoteReference"/>
          <w:rFonts w:asciiTheme="minorBidi" w:hAnsiTheme="minorBidi" w:cstheme="minorBidi"/>
          <w:sz w:val="20"/>
          <w:szCs w:val="20"/>
          <w:rtl/>
        </w:rPr>
        <w:footnoteReference w:id="17"/>
      </w:r>
      <w:r w:rsidR="00785F85" w:rsidRPr="007F41DA">
        <w:rPr>
          <w:rFonts w:asciiTheme="minorBidi" w:hAnsiTheme="minorBidi" w:cstheme="minorBidi"/>
          <w:sz w:val="24"/>
          <w:szCs w:val="24"/>
        </w:rPr>
        <w:t xml:space="preserve"> </w:t>
      </w:r>
      <w:r w:rsidRPr="007F41DA">
        <w:rPr>
          <w:rFonts w:asciiTheme="minorBidi" w:hAnsiTheme="minorBidi" w:cstheme="minorBidi"/>
          <w:sz w:val="24"/>
          <w:szCs w:val="24"/>
        </w:rPr>
        <w:t xml:space="preserve">This is not mentioned here </w:t>
      </w:r>
      <w:r w:rsidR="00527F9D" w:rsidRPr="007F41DA">
        <w:rPr>
          <w:rFonts w:asciiTheme="minorBidi" w:hAnsiTheme="minorBidi" w:cstheme="minorBidi"/>
          <w:sz w:val="24"/>
          <w:szCs w:val="24"/>
        </w:rPr>
        <w:t>to portray</w:t>
      </w:r>
      <w:r w:rsidRPr="007F41DA">
        <w:rPr>
          <w:rFonts w:asciiTheme="minorBidi" w:hAnsiTheme="minorBidi" w:cstheme="minorBidi"/>
          <w:sz w:val="24"/>
          <w:szCs w:val="24"/>
        </w:rPr>
        <w:t xml:space="preserve"> </w:t>
      </w:r>
      <w:r w:rsidR="00527F9D" w:rsidRPr="007F41DA">
        <w:rPr>
          <w:rFonts w:asciiTheme="minorBidi" w:hAnsiTheme="minorBidi" w:cstheme="minorBidi"/>
          <w:sz w:val="24"/>
          <w:szCs w:val="24"/>
        </w:rPr>
        <w:t>a</w:t>
      </w:r>
      <w:r w:rsidRPr="007F41DA">
        <w:rPr>
          <w:rFonts w:asciiTheme="minorBidi" w:hAnsiTheme="minorBidi" w:cstheme="minorBidi"/>
          <w:sz w:val="24"/>
          <w:szCs w:val="24"/>
        </w:rPr>
        <w:t xml:space="preserve"> sin</w:t>
      </w:r>
      <w:r w:rsidR="00527F9D" w:rsidRPr="007F41DA">
        <w:rPr>
          <w:rFonts w:asciiTheme="minorBidi" w:hAnsiTheme="minorBidi" w:cstheme="minorBidi"/>
          <w:sz w:val="24"/>
          <w:szCs w:val="24"/>
        </w:rPr>
        <w:t>,</w:t>
      </w:r>
      <w:r w:rsidRPr="007F41DA">
        <w:rPr>
          <w:rFonts w:asciiTheme="minorBidi" w:hAnsiTheme="minorBidi" w:cstheme="minorBidi"/>
          <w:sz w:val="24"/>
          <w:szCs w:val="24"/>
        </w:rPr>
        <w:t xml:space="preserve"> but </w:t>
      </w:r>
      <w:r w:rsidR="00527F9D" w:rsidRPr="007F41DA">
        <w:rPr>
          <w:rFonts w:asciiTheme="minorBidi" w:hAnsiTheme="minorBidi" w:cstheme="minorBidi"/>
          <w:sz w:val="24"/>
          <w:szCs w:val="24"/>
        </w:rPr>
        <w:t>rather a</w:t>
      </w:r>
      <w:r w:rsidRPr="007F41DA">
        <w:rPr>
          <w:rFonts w:asciiTheme="minorBidi" w:hAnsiTheme="minorBidi" w:cstheme="minorBidi"/>
          <w:sz w:val="24"/>
          <w:szCs w:val="24"/>
        </w:rPr>
        <w:t xml:space="preserve"> punishment</w:t>
      </w:r>
      <w:r w:rsidR="00743EE7" w:rsidRPr="007F41DA">
        <w:rPr>
          <w:rFonts w:asciiTheme="minorBidi" w:hAnsiTheme="minorBidi" w:cstheme="minorBidi"/>
          <w:sz w:val="24"/>
          <w:szCs w:val="24"/>
        </w:rPr>
        <w:t>:</w:t>
      </w:r>
      <w:r w:rsidRPr="00AB06E3">
        <w:rPr>
          <w:rStyle w:val="FootnoteReference"/>
          <w:rFonts w:asciiTheme="minorBidi" w:hAnsiTheme="minorBidi" w:cstheme="minorBidi"/>
          <w:sz w:val="20"/>
          <w:szCs w:val="20"/>
          <w:rtl/>
        </w:rPr>
        <w:footnoteReference w:id="18"/>
      </w:r>
      <w:r w:rsidRPr="007F41DA">
        <w:rPr>
          <w:rFonts w:asciiTheme="minorBidi" w:hAnsiTheme="minorBidi" w:cstheme="minorBidi"/>
          <w:sz w:val="24"/>
          <w:szCs w:val="24"/>
        </w:rPr>
        <w:t xml:space="preserve"> this was </w:t>
      </w:r>
      <w:r w:rsidR="00743EE7" w:rsidRPr="007F41DA">
        <w:rPr>
          <w:rFonts w:asciiTheme="minorBidi" w:hAnsiTheme="minorBidi" w:cstheme="minorBidi"/>
          <w:sz w:val="24"/>
          <w:szCs w:val="24"/>
        </w:rPr>
        <w:t xml:space="preserve">the greatest of evils, recognizing and </w:t>
      </w:r>
      <w:r w:rsidRPr="007F41DA">
        <w:rPr>
          <w:rFonts w:asciiTheme="minorBidi" w:hAnsiTheme="minorBidi" w:cstheme="minorBidi"/>
          <w:sz w:val="24"/>
          <w:szCs w:val="24"/>
        </w:rPr>
        <w:t>feeling the</w:t>
      </w:r>
      <w:r w:rsidR="00743EE7" w:rsidRPr="007F41DA">
        <w:rPr>
          <w:rFonts w:asciiTheme="minorBidi" w:hAnsiTheme="minorBidi" w:cstheme="minorBidi"/>
          <w:sz w:val="24"/>
          <w:szCs w:val="24"/>
        </w:rPr>
        <w:t xml:space="preserve"> belief of the true</w:t>
      </w:r>
      <w:r w:rsidRPr="007F41DA">
        <w:rPr>
          <w:rFonts w:asciiTheme="minorBidi" w:hAnsiTheme="minorBidi" w:cstheme="minorBidi"/>
          <w:sz w:val="24"/>
          <w:szCs w:val="24"/>
        </w:rPr>
        <w:t xml:space="preserve"> God </w:t>
      </w:r>
      <w:r w:rsidR="00743EE7" w:rsidRPr="007F41DA">
        <w:rPr>
          <w:rFonts w:asciiTheme="minorBidi" w:hAnsiTheme="minorBidi" w:cstheme="minorBidi"/>
          <w:sz w:val="24"/>
          <w:szCs w:val="24"/>
        </w:rPr>
        <w:t xml:space="preserve">in </w:t>
      </w:r>
      <w:r w:rsidRPr="007F41DA">
        <w:rPr>
          <w:rFonts w:asciiTheme="minorBidi" w:hAnsiTheme="minorBidi" w:cstheme="minorBidi"/>
          <w:sz w:val="24"/>
          <w:szCs w:val="24"/>
        </w:rPr>
        <w:t>their hearts</w:t>
      </w:r>
      <w:r w:rsidR="00743EE7" w:rsidRPr="007F41DA">
        <w:rPr>
          <w:rFonts w:asciiTheme="minorBidi" w:hAnsiTheme="minorBidi" w:cstheme="minorBidi"/>
          <w:sz w:val="24"/>
          <w:szCs w:val="24"/>
        </w:rPr>
        <w:t xml:space="preserve"> while </w:t>
      </w:r>
      <w:r w:rsidRPr="007F41DA">
        <w:rPr>
          <w:rFonts w:asciiTheme="minorBidi" w:hAnsiTheme="minorBidi" w:cstheme="minorBidi"/>
          <w:sz w:val="24"/>
          <w:szCs w:val="24"/>
        </w:rPr>
        <w:t xml:space="preserve">they serve idols </w:t>
      </w:r>
      <w:r w:rsidR="00743EE7" w:rsidRPr="007F41DA">
        <w:rPr>
          <w:rFonts w:asciiTheme="minorBidi" w:hAnsiTheme="minorBidi" w:cstheme="minorBidi"/>
          <w:sz w:val="24"/>
          <w:szCs w:val="24"/>
        </w:rPr>
        <w:t>w</w:t>
      </w:r>
      <w:r w:rsidRPr="007F41DA">
        <w:rPr>
          <w:rFonts w:asciiTheme="minorBidi" w:hAnsiTheme="minorBidi" w:cstheme="minorBidi"/>
          <w:sz w:val="24"/>
          <w:szCs w:val="24"/>
        </w:rPr>
        <w:t>i</w:t>
      </w:r>
      <w:r w:rsidR="00743EE7" w:rsidRPr="007F41DA">
        <w:rPr>
          <w:rFonts w:asciiTheme="minorBidi" w:hAnsiTheme="minorBidi" w:cstheme="minorBidi"/>
          <w:sz w:val="24"/>
          <w:szCs w:val="24"/>
        </w:rPr>
        <w:t>th</w:t>
      </w:r>
      <w:r w:rsidRPr="007F41DA">
        <w:rPr>
          <w:rFonts w:asciiTheme="minorBidi" w:hAnsiTheme="minorBidi" w:cstheme="minorBidi"/>
          <w:sz w:val="24"/>
          <w:szCs w:val="24"/>
        </w:rPr>
        <w:t xml:space="preserve"> their mouth</w:t>
      </w:r>
      <w:r w:rsidR="00743EE7" w:rsidRPr="007F41DA">
        <w:rPr>
          <w:rFonts w:asciiTheme="minorBidi" w:hAnsiTheme="minorBidi" w:cstheme="minorBidi"/>
          <w:sz w:val="24"/>
          <w:szCs w:val="24"/>
        </w:rPr>
        <w:t xml:space="preserve">s, and their tongues </w:t>
      </w:r>
      <w:r w:rsidRPr="007F41DA">
        <w:rPr>
          <w:rFonts w:asciiTheme="minorBidi" w:hAnsiTheme="minorBidi" w:cstheme="minorBidi"/>
          <w:sz w:val="24"/>
          <w:szCs w:val="24"/>
        </w:rPr>
        <w:t xml:space="preserve">will betray </w:t>
      </w:r>
      <w:r w:rsidR="00743EE7" w:rsidRPr="007F41DA">
        <w:rPr>
          <w:rFonts w:asciiTheme="minorBidi" w:hAnsiTheme="minorBidi" w:cstheme="minorBidi"/>
          <w:sz w:val="24"/>
          <w:szCs w:val="24"/>
        </w:rPr>
        <w:t>them</w:t>
      </w:r>
      <w:r w:rsidRPr="007F41DA">
        <w:rPr>
          <w:rFonts w:asciiTheme="minorBidi" w:hAnsiTheme="minorBidi" w:cstheme="minorBidi"/>
          <w:sz w:val="24"/>
          <w:szCs w:val="24"/>
        </w:rPr>
        <w:t>, and they will be killed for this</w:t>
      </w:r>
      <w:r w:rsidR="00D57EFE"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r w:rsidR="00743EE7" w:rsidRPr="007F41DA">
        <w:rPr>
          <w:rFonts w:asciiTheme="minorBidi" w:hAnsiTheme="minorBidi" w:cstheme="minorBidi"/>
          <w:sz w:val="24"/>
          <w:szCs w:val="24"/>
        </w:rPr>
        <w:t>About</w:t>
      </w:r>
      <w:r w:rsidRPr="007F41DA">
        <w:rPr>
          <w:rFonts w:asciiTheme="minorBidi" w:hAnsiTheme="minorBidi" w:cstheme="minorBidi"/>
          <w:sz w:val="24"/>
          <w:szCs w:val="24"/>
        </w:rPr>
        <w:t xml:space="preserve"> this it is said</w:t>
      </w:r>
      <w:r w:rsidR="00E92144" w:rsidRPr="007F41DA">
        <w:rPr>
          <w:rFonts w:asciiTheme="minorBidi" w:hAnsiTheme="minorBidi" w:cstheme="minorBidi"/>
          <w:sz w:val="24"/>
          <w:szCs w:val="24"/>
        </w:rPr>
        <w:t xml:space="preserve"> (</w:t>
      </w:r>
      <w:r w:rsidR="00527F9D" w:rsidRPr="007F41DA">
        <w:rPr>
          <w:rFonts w:asciiTheme="minorBidi" w:hAnsiTheme="minorBidi" w:cstheme="minorBidi"/>
          <w:i/>
          <w:iCs/>
          <w:sz w:val="24"/>
          <w:szCs w:val="24"/>
        </w:rPr>
        <w:t xml:space="preserve">Devarim </w:t>
      </w:r>
      <w:r w:rsidR="00E92144" w:rsidRPr="007F41DA">
        <w:rPr>
          <w:rFonts w:asciiTheme="minorBidi" w:hAnsiTheme="minorBidi" w:cstheme="minorBidi"/>
          <w:sz w:val="24"/>
          <w:szCs w:val="24"/>
        </w:rPr>
        <w:t>28:64</w:t>
      </w:r>
      <w:r w:rsidR="00E92144" w:rsidRPr="00AB06E3">
        <w:rPr>
          <w:rStyle w:val="FootnoteReference"/>
          <w:rFonts w:asciiTheme="minorBidi" w:hAnsiTheme="minorBidi" w:cstheme="minorBidi"/>
          <w:sz w:val="20"/>
          <w:szCs w:val="20"/>
          <w:rtl/>
        </w:rPr>
        <w:footnoteReference w:id="19"/>
      </w:r>
      <w:r w:rsidR="00E92144" w:rsidRPr="007F41DA">
        <w:rPr>
          <w:rFonts w:asciiTheme="minorBidi" w:hAnsiTheme="minorBidi" w:cstheme="minorBidi"/>
          <w:sz w:val="24"/>
          <w:szCs w:val="24"/>
        </w:rPr>
        <w:t>)</w:t>
      </w:r>
      <w:r w:rsidRPr="007F41DA">
        <w:rPr>
          <w:rFonts w:asciiTheme="minorBidi" w:hAnsiTheme="minorBidi" w:cstheme="minorBidi"/>
          <w:sz w:val="24"/>
          <w:szCs w:val="24"/>
        </w:rPr>
        <w:t>, “And you shall serve there other gods.”</w:t>
      </w:r>
    </w:p>
    <w:p w:rsidR="0027672A" w:rsidRPr="007F41DA" w:rsidRDefault="0027672A" w:rsidP="007F41DA">
      <w:pPr>
        <w:bidi w:val="0"/>
        <w:spacing w:after="0" w:line="240" w:lineRule="auto"/>
        <w:ind w:left="720"/>
        <w:rPr>
          <w:rFonts w:asciiTheme="minorBidi" w:hAnsiTheme="minorBidi" w:cstheme="minorBidi"/>
          <w:sz w:val="24"/>
          <w:szCs w:val="24"/>
        </w:rPr>
      </w:pPr>
    </w:p>
    <w:p w:rsidR="00D53EF8" w:rsidRPr="007F41DA" w:rsidRDefault="00D53EF8" w:rsidP="00AB06E3">
      <w:pPr>
        <w:bidi w:val="0"/>
        <w:spacing w:after="0" w:line="240" w:lineRule="auto"/>
        <w:ind w:firstLine="720"/>
        <w:rPr>
          <w:rFonts w:asciiTheme="minorBidi" w:hAnsiTheme="minorBidi" w:cstheme="minorBidi"/>
          <w:sz w:val="24"/>
          <w:szCs w:val="24"/>
        </w:rPr>
      </w:pPr>
      <w:r w:rsidRPr="007F41DA">
        <w:rPr>
          <w:rFonts w:asciiTheme="minorBidi" w:hAnsiTheme="minorBidi" w:cstheme="minorBidi"/>
          <w:sz w:val="24"/>
          <w:szCs w:val="24"/>
        </w:rPr>
        <w:t xml:space="preserve">Abarbanel </w:t>
      </w:r>
      <w:r w:rsidR="005E65CC" w:rsidRPr="007F41DA">
        <w:rPr>
          <w:rFonts w:asciiTheme="minorBidi" w:hAnsiTheme="minorBidi" w:cstheme="minorBidi"/>
          <w:sz w:val="24"/>
          <w:szCs w:val="24"/>
        </w:rPr>
        <w:t xml:space="preserve">also relates to the question of the status of the </w:t>
      </w:r>
      <w:r w:rsidR="005E65CC" w:rsidRPr="007F41DA">
        <w:rPr>
          <w:rFonts w:asciiTheme="minorBidi" w:hAnsiTheme="minorBidi" w:cstheme="minorBidi"/>
          <w:i/>
          <w:iCs/>
          <w:sz w:val="24"/>
          <w:szCs w:val="24"/>
        </w:rPr>
        <w:t>conversos</w:t>
      </w:r>
      <w:r w:rsidR="005E65CC" w:rsidRPr="007F41DA">
        <w:rPr>
          <w:rFonts w:asciiTheme="minorBidi" w:hAnsiTheme="minorBidi" w:cstheme="minorBidi"/>
          <w:sz w:val="24"/>
          <w:szCs w:val="24"/>
        </w:rPr>
        <w:t xml:space="preserve"> from a theological standpoint</w:t>
      </w:r>
      <w:r w:rsidR="00D57EFE"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r w:rsidR="005E65CC" w:rsidRPr="007F41DA">
        <w:rPr>
          <w:rFonts w:asciiTheme="minorBidi" w:hAnsiTheme="minorBidi" w:cstheme="minorBidi"/>
          <w:sz w:val="24"/>
          <w:szCs w:val="24"/>
        </w:rPr>
        <w:t>Some be</w:t>
      </w:r>
      <w:r w:rsidR="00743EE7" w:rsidRPr="007F41DA">
        <w:rPr>
          <w:rFonts w:asciiTheme="minorBidi" w:hAnsiTheme="minorBidi" w:cstheme="minorBidi"/>
          <w:sz w:val="24"/>
          <w:szCs w:val="24"/>
        </w:rPr>
        <w:t>lieve</w:t>
      </w:r>
      <w:r w:rsidR="007A4464" w:rsidRPr="007F41DA">
        <w:rPr>
          <w:rFonts w:asciiTheme="minorBidi" w:hAnsiTheme="minorBidi" w:cstheme="minorBidi"/>
          <w:sz w:val="24"/>
          <w:szCs w:val="24"/>
        </w:rPr>
        <w:t>d</w:t>
      </w:r>
      <w:r w:rsidR="00640054" w:rsidRPr="007F41DA">
        <w:rPr>
          <w:rFonts w:asciiTheme="minorBidi" w:hAnsiTheme="minorBidi" w:cstheme="minorBidi"/>
          <w:sz w:val="24"/>
          <w:szCs w:val="24"/>
        </w:rPr>
        <w:t xml:space="preserve"> that the </w:t>
      </w:r>
      <w:r w:rsidR="00640054" w:rsidRPr="007F41DA">
        <w:rPr>
          <w:rFonts w:asciiTheme="minorBidi" w:hAnsiTheme="minorBidi" w:cstheme="minorBidi"/>
          <w:i/>
          <w:iCs/>
          <w:sz w:val="24"/>
          <w:szCs w:val="24"/>
        </w:rPr>
        <w:t>conversos</w:t>
      </w:r>
      <w:r w:rsidR="00640054" w:rsidRPr="007F41DA">
        <w:rPr>
          <w:rFonts w:asciiTheme="minorBidi" w:hAnsiTheme="minorBidi" w:cstheme="minorBidi"/>
          <w:sz w:val="24"/>
          <w:szCs w:val="24"/>
        </w:rPr>
        <w:t xml:space="preserve"> had no option to return</w:t>
      </w:r>
      <w:r w:rsidR="007A4464" w:rsidRPr="007F41DA">
        <w:rPr>
          <w:rFonts w:asciiTheme="minorBidi" w:hAnsiTheme="minorBidi" w:cstheme="minorBidi"/>
          <w:sz w:val="24"/>
          <w:szCs w:val="24"/>
        </w:rPr>
        <w:t xml:space="preserve"> and repent</w:t>
      </w:r>
      <w:r w:rsidR="00640054" w:rsidRPr="007F41DA">
        <w:rPr>
          <w:rFonts w:asciiTheme="minorBidi" w:hAnsiTheme="minorBidi" w:cstheme="minorBidi"/>
          <w:sz w:val="24"/>
          <w:szCs w:val="24"/>
        </w:rPr>
        <w:t xml:space="preserve">, </w:t>
      </w:r>
      <w:r w:rsidR="007A4464" w:rsidRPr="007F41DA">
        <w:rPr>
          <w:rFonts w:asciiTheme="minorBidi" w:hAnsiTheme="minorBidi" w:cstheme="minorBidi"/>
          <w:sz w:val="24"/>
          <w:szCs w:val="24"/>
        </w:rPr>
        <w:t>but</w:t>
      </w:r>
      <w:r w:rsidR="00640054" w:rsidRPr="007F41DA">
        <w:rPr>
          <w:rFonts w:asciiTheme="minorBidi" w:hAnsiTheme="minorBidi" w:cstheme="minorBidi"/>
          <w:sz w:val="24"/>
          <w:szCs w:val="24"/>
        </w:rPr>
        <w:t xml:space="preserve"> Abarbanel explains his view in his commentary to </w:t>
      </w:r>
      <w:r w:rsidR="009F7861" w:rsidRPr="007F41DA">
        <w:rPr>
          <w:rFonts w:asciiTheme="minorBidi" w:hAnsiTheme="minorBidi" w:cstheme="minorBidi"/>
          <w:i/>
          <w:sz w:val="24"/>
          <w:szCs w:val="24"/>
        </w:rPr>
        <w:t>Devarim</w:t>
      </w:r>
      <w:r w:rsidR="00640054" w:rsidRPr="007F41DA">
        <w:rPr>
          <w:rFonts w:asciiTheme="minorBidi" w:hAnsiTheme="minorBidi" w:cstheme="minorBidi"/>
          <w:sz w:val="24"/>
          <w:szCs w:val="24"/>
        </w:rPr>
        <w:t xml:space="preserve"> 30:2-3, the passage dealing with repentance:</w:t>
      </w:r>
    </w:p>
    <w:p w:rsidR="00607145" w:rsidRPr="007F41DA" w:rsidRDefault="00607145" w:rsidP="007F41DA">
      <w:pPr>
        <w:bidi w:val="0"/>
        <w:spacing w:after="0" w:line="240" w:lineRule="auto"/>
        <w:ind w:left="720"/>
        <w:rPr>
          <w:rFonts w:asciiTheme="minorBidi" w:hAnsiTheme="minorBidi" w:cstheme="minorBidi"/>
          <w:sz w:val="24"/>
          <w:szCs w:val="24"/>
        </w:rPr>
      </w:pPr>
    </w:p>
    <w:p w:rsidR="007A4464" w:rsidRPr="007F41DA" w:rsidRDefault="00640054" w:rsidP="007F41DA">
      <w:pPr>
        <w:bidi w:val="0"/>
        <w:spacing w:after="0" w:line="240" w:lineRule="auto"/>
        <w:ind w:left="720"/>
        <w:rPr>
          <w:rFonts w:asciiTheme="minorBidi" w:hAnsiTheme="minorBidi" w:cstheme="minorBidi"/>
          <w:sz w:val="24"/>
          <w:szCs w:val="24"/>
        </w:rPr>
      </w:pPr>
      <w:r w:rsidRPr="007F41DA">
        <w:rPr>
          <w:rFonts w:asciiTheme="minorBidi" w:hAnsiTheme="minorBidi" w:cstheme="minorBidi"/>
          <w:sz w:val="24"/>
          <w:szCs w:val="24"/>
        </w:rPr>
        <w:t xml:space="preserve">Because faith in exile is divided into two parts: the small part of them who keep the faith and </w:t>
      </w:r>
      <w:r w:rsidR="007A4464" w:rsidRPr="007F41DA">
        <w:rPr>
          <w:rFonts w:asciiTheme="minorBidi" w:hAnsiTheme="minorBidi" w:cstheme="minorBidi"/>
          <w:sz w:val="24"/>
          <w:szCs w:val="24"/>
        </w:rPr>
        <w:t>follow</w:t>
      </w:r>
      <w:r w:rsidRPr="007F41DA">
        <w:rPr>
          <w:rFonts w:asciiTheme="minorBidi" w:hAnsiTheme="minorBidi" w:cstheme="minorBidi"/>
          <w:sz w:val="24"/>
          <w:szCs w:val="24"/>
        </w:rPr>
        <w:t xml:space="preserve"> the Torah of God, and they are called by </w:t>
      </w:r>
      <w:r w:rsidRPr="007F41DA">
        <w:rPr>
          <w:rFonts w:asciiTheme="minorBidi" w:hAnsiTheme="minorBidi" w:cstheme="minorBidi"/>
          <w:sz w:val="24"/>
          <w:szCs w:val="24"/>
        </w:rPr>
        <w:lastRenderedPageBreak/>
        <w:t xml:space="preserve">the name of Israel, and they are a </w:t>
      </w:r>
      <w:r w:rsidR="004373E4" w:rsidRPr="007F41DA">
        <w:rPr>
          <w:rFonts w:asciiTheme="minorBidi" w:hAnsiTheme="minorBidi" w:cstheme="minorBidi"/>
          <w:sz w:val="24"/>
          <w:szCs w:val="24"/>
        </w:rPr>
        <w:t>special few left of many</w:t>
      </w:r>
      <w:r w:rsidR="00D57EFE"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r w:rsidR="004373E4" w:rsidRPr="007F41DA">
        <w:rPr>
          <w:rFonts w:asciiTheme="minorBidi" w:hAnsiTheme="minorBidi" w:cstheme="minorBidi"/>
          <w:sz w:val="24"/>
          <w:szCs w:val="24"/>
        </w:rPr>
        <w:t>The other part is the majority of the peop</w:t>
      </w:r>
      <w:r w:rsidR="007A4464" w:rsidRPr="007F41DA">
        <w:rPr>
          <w:rFonts w:asciiTheme="minorBidi" w:hAnsiTheme="minorBidi" w:cstheme="minorBidi"/>
          <w:sz w:val="24"/>
          <w:szCs w:val="24"/>
        </w:rPr>
        <w:t>le; they change their religion out of dis</w:t>
      </w:r>
      <w:r w:rsidR="004373E4" w:rsidRPr="007F41DA">
        <w:rPr>
          <w:rFonts w:asciiTheme="minorBidi" w:hAnsiTheme="minorBidi" w:cstheme="minorBidi"/>
          <w:sz w:val="24"/>
          <w:szCs w:val="24"/>
        </w:rPr>
        <w:t>tress</w:t>
      </w:r>
      <w:r w:rsidR="007A4464" w:rsidRPr="007F41DA">
        <w:rPr>
          <w:rFonts w:asciiTheme="minorBidi" w:hAnsiTheme="minorBidi" w:cstheme="minorBidi"/>
          <w:sz w:val="24"/>
          <w:szCs w:val="24"/>
        </w:rPr>
        <w:t xml:space="preserve"> and the weight of the exile</w:t>
      </w:r>
      <w:r w:rsidR="004373E4" w:rsidRPr="007F41DA">
        <w:rPr>
          <w:rFonts w:asciiTheme="minorBidi" w:hAnsiTheme="minorBidi" w:cstheme="minorBidi"/>
          <w:sz w:val="24"/>
          <w:szCs w:val="24"/>
        </w:rPr>
        <w:t xml:space="preserve">… </w:t>
      </w:r>
    </w:p>
    <w:p w:rsidR="00607145" w:rsidRPr="007F41DA" w:rsidRDefault="00607145" w:rsidP="007F41DA">
      <w:pPr>
        <w:bidi w:val="0"/>
        <w:spacing w:after="0" w:line="240" w:lineRule="auto"/>
        <w:ind w:left="720"/>
        <w:rPr>
          <w:rFonts w:asciiTheme="minorBidi" w:hAnsiTheme="minorBidi" w:cstheme="minorBidi"/>
          <w:sz w:val="24"/>
          <w:szCs w:val="24"/>
        </w:rPr>
      </w:pPr>
    </w:p>
    <w:p w:rsidR="00640054" w:rsidRPr="007F41DA" w:rsidRDefault="004373E4" w:rsidP="007F41DA">
      <w:pPr>
        <w:bidi w:val="0"/>
        <w:spacing w:after="0" w:line="240" w:lineRule="auto"/>
        <w:ind w:left="720"/>
        <w:rPr>
          <w:rFonts w:asciiTheme="minorBidi" w:hAnsiTheme="minorBidi" w:cstheme="minorBidi"/>
          <w:sz w:val="24"/>
          <w:szCs w:val="24"/>
        </w:rPr>
      </w:pPr>
      <w:r w:rsidRPr="007F41DA">
        <w:rPr>
          <w:rFonts w:asciiTheme="minorBidi" w:hAnsiTheme="minorBidi" w:cstheme="minorBidi"/>
          <w:sz w:val="24"/>
          <w:szCs w:val="24"/>
        </w:rPr>
        <w:t xml:space="preserve">Therefore, it was said corresponding to the two parts of the people (30:1-2): “And you shall call them to mind </w:t>
      </w:r>
      <w:r w:rsidR="007A4464" w:rsidRPr="007F41DA">
        <w:rPr>
          <w:rFonts w:asciiTheme="minorBidi" w:hAnsiTheme="minorBidi" w:cstheme="minorBidi"/>
          <w:sz w:val="24"/>
          <w:szCs w:val="24"/>
        </w:rPr>
        <w:t xml:space="preserve">among all the nations where </w:t>
      </w:r>
      <w:r w:rsidRPr="007F41DA">
        <w:rPr>
          <w:rStyle w:val="divine-name"/>
          <w:rFonts w:asciiTheme="minorBidi" w:hAnsiTheme="minorBidi" w:cstheme="minorBidi"/>
          <w:sz w:val="24"/>
          <w:szCs w:val="24"/>
        </w:rPr>
        <w:t>Lord</w:t>
      </w:r>
      <w:r w:rsidRPr="007F41DA">
        <w:rPr>
          <w:rFonts w:asciiTheme="minorBidi" w:hAnsiTheme="minorBidi" w:cstheme="minorBidi"/>
          <w:sz w:val="24"/>
          <w:szCs w:val="24"/>
        </w:rPr>
        <w:t xml:space="preserve"> your God has driven you, and return to </w:t>
      </w:r>
      <w:r w:rsidRPr="007F41DA">
        <w:rPr>
          <w:rStyle w:val="divine-name"/>
          <w:rFonts w:asciiTheme="minorBidi" w:hAnsiTheme="minorBidi" w:cstheme="minorBidi"/>
          <w:sz w:val="24"/>
          <w:szCs w:val="24"/>
        </w:rPr>
        <w:t>Lord</w:t>
      </w:r>
      <w:r w:rsidRPr="007F41DA">
        <w:rPr>
          <w:rFonts w:asciiTheme="minorBidi" w:hAnsiTheme="minorBidi" w:cstheme="minorBidi"/>
          <w:sz w:val="24"/>
          <w:szCs w:val="24"/>
        </w:rPr>
        <w:t xml:space="preserve"> your God…”</w:t>
      </w:r>
      <w:r w:rsidR="00785F85" w:rsidRPr="007F41DA">
        <w:rPr>
          <w:rFonts w:asciiTheme="minorBidi" w:hAnsiTheme="minorBidi" w:cstheme="minorBidi"/>
          <w:sz w:val="24"/>
          <w:szCs w:val="24"/>
        </w:rPr>
        <w:t xml:space="preserve"> </w:t>
      </w:r>
      <w:r w:rsidR="007A4464" w:rsidRPr="007F41DA">
        <w:rPr>
          <w:rFonts w:asciiTheme="minorBidi" w:hAnsiTheme="minorBidi" w:cstheme="minorBidi"/>
          <w:sz w:val="24"/>
          <w:szCs w:val="24"/>
        </w:rPr>
        <w:t xml:space="preserve"> </w:t>
      </w:r>
      <w:r w:rsidRPr="007F41DA">
        <w:rPr>
          <w:rFonts w:asciiTheme="minorBidi" w:hAnsiTheme="minorBidi" w:cstheme="minorBidi"/>
          <w:sz w:val="24"/>
          <w:szCs w:val="24"/>
        </w:rPr>
        <w:t>The first statement is said about those compelled to leave the faith</w:t>
      </w:r>
      <w:r w:rsidR="00D57EFE"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r w:rsidRPr="007F41DA">
        <w:rPr>
          <w:rFonts w:asciiTheme="minorBidi" w:hAnsiTheme="minorBidi" w:cstheme="minorBidi"/>
          <w:sz w:val="24"/>
          <w:szCs w:val="24"/>
        </w:rPr>
        <w:t xml:space="preserve">It says “among all the nations where the </w:t>
      </w:r>
      <w:r w:rsidRPr="007F41DA">
        <w:rPr>
          <w:rStyle w:val="divine-name"/>
          <w:rFonts w:asciiTheme="minorBidi" w:hAnsiTheme="minorBidi" w:cstheme="minorBidi"/>
          <w:sz w:val="24"/>
          <w:szCs w:val="24"/>
        </w:rPr>
        <w:t>Lord</w:t>
      </w:r>
      <w:r w:rsidRPr="007F41DA">
        <w:rPr>
          <w:rFonts w:asciiTheme="minorBidi" w:hAnsiTheme="minorBidi" w:cstheme="minorBidi"/>
          <w:sz w:val="24"/>
          <w:szCs w:val="24"/>
        </w:rPr>
        <w:t xml:space="preserve"> your God has driven you,” meaning that they are mixed in with them and considered like them, </w:t>
      </w:r>
      <w:r w:rsidR="007A4464" w:rsidRPr="007F41DA">
        <w:rPr>
          <w:rFonts w:asciiTheme="minorBidi" w:hAnsiTheme="minorBidi" w:cstheme="minorBidi"/>
          <w:sz w:val="24"/>
          <w:szCs w:val="24"/>
        </w:rPr>
        <w:t>but</w:t>
      </w:r>
      <w:r w:rsidRPr="007F41DA">
        <w:rPr>
          <w:rFonts w:asciiTheme="minorBidi" w:hAnsiTheme="minorBidi" w:cstheme="minorBidi"/>
          <w:sz w:val="24"/>
          <w:szCs w:val="24"/>
        </w:rPr>
        <w:t xml:space="preserve"> in their heart they will return to God…</w:t>
      </w:r>
      <w:r w:rsidR="00785F85" w:rsidRPr="007F41DA">
        <w:rPr>
          <w:rFonts w:asciiTheme="minorBidi" w:hAnsiTheme="minorBidi" w:cstheme="minorBidi"/>
          <w:sz w:val="24"/>
          <w:szCs w:val="24"/>
        </w:rPr>
        <w:t xml:space="preserve"> </w:t>
      </w:r>
      <w:r w:rsidR="007A4464" w:rsidRPr="007F41DA">
        <w:rPr>
          <w:rFonts w:asciiTheme="minorBidi" w:hAnsiTheme="minorBidi" w:cstheme="minorBidi"/>
          <w:sz w:val="24"/>
          <w:szCs w:val="24"/>
        </w:rPr>
        <w:t>And</w:t>
      </w:r>
      <w:r w:rsidRPr="007F41DA">
        <w:rPr>
          <w:rFonts w:asciiTheme="minorBidi" w:hAnsiTheme="minorBidi" w:cstheme="minorBidi"/>
          <w:sz w:val="24"/>
          <w:szCs w:val="24"/>
        </w:rPr>
        <w:t xml:space="preserve"> when they return to God and go after Him… everyone according to his status and his </w:t>
      </w:r>
      <w:r w:rsidR="007A4464" w:rsidRPr="007F41DA">
        <w:rPr>
          <w:rFonts w:asciiTheme="minorBidi" w:hAnsiTheme="minorBidi" w:cstheme="minorBidi"/>
          <w:sz w:val="24"/>
          <w:szCs w:val="24"/>
        </w:rPr>
        <w:t>ability</w:t>
      </w:r>
      <w:r w:rsidRPr="007F41DA">
        <w:rPr>
          <w:rFonts w:asciiTheme="minorBidi" w:hAnsiTheme="minorBidi" w:cstheme="minorBidi"/>
          <w:sz w:val="24"/>
          <w:szCs w:val="24"/>
        </w:rPr>
        <w:t>, he promises that Exalt</w:t>
      </w:r>
      <w:r w:rsidR="007A4464" w:rsidRPr="007F41DA">
        <w:rPr>
          <w:rFonts w:asciiTheme="minorBidi" w:hAnsiTheme="minorBidi" w:cstheme="minorBidi"/>
          <w:sz w:val="24"/>
          <w:szCs w:val="24"/>
        </w:rPr>
        <w:t>ed God will bring them close to H</w:t>
      </w:r>
      <w:r w:rsidRPr="007F41DA">
        <w:rPr>
          <w:rFonts w:asciiTheme="minorBidi" w:hAnsiTheme="minorBidi" w:cstheme="minorBidi"/>
          <w:sz w:val="24"/>
          <w:szCs w:val="24"/>
        </w:rPr>
        <w:t xml:space="preserve">im… </w:t>
      </w:r>
    </w:p>
    <w:p w:rsidR="0027672A" w:rsidRPr="007F41DA" w:rsidRDefault="0027672A" w:rsidP="007F41DA">
      <w:pPr>
        <w:bidi w:val="0"/>
        <w:spacing w:after="0" w:line="240" w:lineRule="auto"/>
        <w:ind w:left="720"/>
        <w:rPr>
          <w:rFonts w:asciiTheme="minorBidi" w:hAnsiTheme="minorBidi" w:cstheme="minorBidi"/>
          <w:sz w:val="24"/>
          <w:szCs w:val="24"/>
        </w:rPr>
      </w:pPr>
    </w:p>
    <w:p w:rsidR="004373E4" w:rsidRPr="007F41DA" w:rsidRDefault="004373E4" w:rsidP="00AB06E3">
      <w:pPr>
        <w:bidi w:val="0"/>
        <w:spacing w:after="0" w:line="240" w:lineRule="auto"/>
        <w:ind w:firstLine="720"/>
        <w:rPr>
          <w:rFonts w:asciiTheme="minorBidi" w:hAnsiTheme="minorBidi" w:cstheme="minorBidi"/>
          <w:sz w:val="24"/>
          <w:szCs w:val="24"/>
        </w:rPr>
      </w:pPr>
      <w:r w:rsidRPr="007F41DA">
        <w:rPr>
          <w:rFonts w:asciiTheme="minorBidi" w:hAnsiTheme="minorBidi" w:cstheme="minorBidi"/>
          <w:sz w:val="24"/>
          <w:szCs w:val="24"/>
        </w:rPr>
        <w:t xml:space="preserve">In other words, in the view of </w:t>
      </w:r>
      <w:r w:rsidR="0027672A" w:rsidRPr="007F41DA">
        <w:rPr>
          <w:rFonts w:asciiTheme="minorBidi" w:hAnsiTheme="minorBidi" w:cstheme="minorBidi"/>
          <w:sz w:val="24"/>
          <w:szCs w:val="24"/>
        </w:rPr>
        <w:t>Ab</w:t>
      </w:r>
      <w:r w:rsidRPr="007F41DA">
        <w:rPr>
          <w:rFonts w:asciiTheme="minorBidi" w:hAnsiTheme="minorBidi" w:cstheme="minorBidi"/>
          <w:sz w:val="24"/>
          <w:szCs w:val="24"/>
        </w:rPr>
        <w:t xml:space="preserve">arbanel, the verses talk specifically about the status of the </w:t>
      </w:r>
      <w:r w:rsidR="00527F9D" w:rsidRPr="007F41DA">
        <w:rPr>
          <w:rFonts w:asciiTheme="minorBidi" w:hAnsiTheme="minorBidi" w:cstheme="minorBidi"/>
          <w:i/>
          <w:iCs/>
          <w:sz w:val="24"/>
          <w:szCs w:val="24"/>
        </w:rPr>
        <w:t>converses</w:t>
      </w:r>
      <w:r w:rsidR="00527F9D" w:rsidRPr="007F41DA">
        <w:rPr>
          <w:rFonts w:asciiTheme="minorBidi" w:hAnsiTheme="minorBidi" w:cstheme="minorBidi"/>
          <w:sz w:val="24"/>
          <w:szCs w:val="24"/>
        </w:rPr>
        <w:t>. T</w:t>
      </w:r>
      <w:r w:rsidRPr="007F41DA">
        <w:rPr>
          <w:rFonts w:asciiTheme="minorBidi" w:hAnsiTheme="minorBidi" w:cstheme="minorBidi"/>
          <w:sz w:val="24"/>
          <w:szCs w:val="24"/>
        </w:rPr>
        <w:t xml:space="preserve">hey cannot serve God openly, but only in their hearts; even </w:t>
      </w:r>
      <w:r w:rsidR="007A4464" w:rsidRPr="007F41DA">
        <w:rPr>
          <w:rFonts w:asciiTheme="minorBidi" w:hAnsiTheme="minorBidi" w:cstheme="minorBidi"/>
          <w:sz w:val="24"/>
          <w:szCs w:val="24"/>
        </w:rPr>
        <w:t>so</w:t>
      </w:r>
      <w:r w:rsidRPr="007F41DA">
        <w:rPr>
          <w:rFonts w:asciiTheme="minorBidi" w:hAnsiTheme="minorBidi" w:cstheme="minorBidi"/>
          <w:sz w:val="24"/>
          <w:szCs w:val="24"/>
        </w:rPr>
        <w:t xml:space="preserve">, they are included in the passage of repentance, and they are considered to be </w:t>
      </w:r>
      <w:r w:rsidR="007A4464" w:rsidRPr="007F41DA">
        <w:rPr>
          <w:rFonts w:asciiTheme="minorBidi" w:hAnsiTheme="minorBidi" w:cstheme="minorBidi"/>
          <w:sz w:val="24"/>
          <w:szCs w:val="24"/>
        </w:rPr>
        <w:t>penitents</w:t>
      </w:r>
      <w:r w:rsidR="00D57EFE"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p>
    <w:p w:rsidR="00527F9D" w:rsidRPr="007F41DA" w:rsidRDefault="00527F9D" w:rsidP="007F41DA">
      <w:pPr>
        <w:bidi w:val="0"/>
        <w:spacing w:after="0" w:line="240" w:lineRule="auto"/>
        <w:ind w:firstLine="360"/>
        <w:rPr>
          <w:rFonts w:asciiTheme="minorBidi" w:hAnsiTheme="minorBidi" w:cstheme="minorBidi"/>
          <w:sz w:val="24"/>
          <w:szCs w:val="24"/>
        </w:rPr>
      </w:pPr>
    </w:p>
    <w:p w:rsidR="004373E4" w:rsidRPr="007F41DA" w:rsidRDefault="004373E4" w:rsidP="007F41DA">
      <w:pPr>
        <w:pStyle w:val="ListParagraph"/>
        <w:numPr>
          <w:ilvl w:val="0"/>
          <w:numId w:val="1"/>
        </w:numPr>
        <w:bidi w:val="0"/>
        <w:spacing w:after="0" w:line="240" w:lineRule="auto"/>
        <w:ind w:left="0" w:firstLine="0"/>
        <w:rPr>
          <w:rFonts w:asciiTheme="minorBidi" w:hAnsiTheme="minorBidi" w:cstheme="minorBidi"/>
          <w:sz w:val="24"/>
          <w:szCs w:val="24"/>
        </w:rPr>
      </w:pPr>
      <w:r w:rsidRPr="007F41DA">
        <w:rPr>
          <w:rFonts w:asciiTheme="minorBidi" w:hAnsiTheme="minorBidi" w:cstheme="minorBidi"/>
          <w:b/>
          <w:bCs/>
          <w:sz w:val="24"/>
          <w:szCs w:val="24"/>
        </w:rPr>
        <w:t>Relationship to Monarchy</w:t>
      </w:r>
    </w:p>
    <w:p w:rsidR="004373E4" w:rsidRPr="007F41DA" w:rsidRDefault="004373E4" w:rsidP="007F41DA">
      <w:pPr>
        <w:pStyle w:val="ListParagraph"/>
        <w:bidi w:val="0"/>
        <w:spacing w:after="0" w:line="240" w:lineRule="auto"/>
        <w:ind w:left="0" w:firstLine="360"/>
        <w:rPr>
          <w:rFonts w:asciiTheme="minorBidi" w:hAnsiTheme="minorBidi" w:cstheme="minorBidi"/>
          <w:sz w:val="24"/>
          <w:szCs w:val="24"/>
        </w:rPr>
      </w:pPr>
    </w:p>
    <w:p w:rsidR="007A4464" w:rsidRPr="007F41DA" w:rsidRDefault="004373E4" w:rsidP="00AB06E3">
      <w:pPr>
        <w:bidi w:val="0"/>
        <w:spacing w:after="0" w:line="240" w:lineRule="auto"/>
        <w:ind w:firstLine="720"/>
        <w:rPr>
          <w:rFonts w:asciiTheme="minorBidi" w:hAnsiTheme="minorBidi" w:cstheme="minorBidi"/>
          <w:sz w:val="24"/>
          <w:szCs w:val="24"/>
        </w:rPr>
      </w:pPr>
      <w:r w:rsidRPr="007F41DA">
        <w:rPr>
          <w:rFonts w:asciiTheme="minorBidi" w:hAnsiTheme="minorBidi" w:cstheme="minorBidi"/>
          <w:sz w:val="24"/>
          <w:szCs w:val="24"/>
        </w:rPr>
        <w:t xml:space="preserve">Abarbanel’s attitude toward the institution of monarchy is </w:t>
      </w:r>
      <w:r w:rsidR="00D57EFE" w:rsidRPr="007F41DA">
        <w:rPr>
          <w:rFonts w:asciiTheme="minorBidi" w:hAnsiTheme="minorBidi" w:cstheme="minorBidi"/>
          <w:sz w:val="24"/>
          <w:szCs w:val="24"/>
        </w:rPr>
        <w:t>directly</w:t>
      </w:r>
      <w:r w:rsidRPr="007F41DA">
        <w:rPr>
          <w:rFonts w:asciiTheme="minorBidi" w:hAnsiTheme="minorBidi" w:cstheme="minorBidi"/>
          <w:sz w:val="24"/>
          <w:szCs w:val="24"/>
        </w:rPr>
        <w:t xml:space="preserve"> influenced by his life experience with monarchs</w:t>
      </w:r>
      <w:r w:rsidR="00D57EFE"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r w:rsidR="007A4464" w:rsidRPr="007F41DA">
        <w:rPr>
          <w:rFonts w:asciiTheme="minorBidi" w:hAnsiTheme="minorBidi" w:cstheme="minorBidi"/>
          <w:sz w:val="24"/>
          <w:szCs w:val="24"/>
        </w:rPr>
        <w:t xml:space="preserve">For example, </w:t>
      </w:r>
      <w:r w:rsidRPr="007F41DA">
        <w:rPr>
          <w:rFonts w:asciiTheme="minorBidi" w:hAnsiTheme="minorBidi" w:cstheme="minorBidi"/>
          <w:sz w:val="24"/>
          <w:szCs w:val="24"/>
        </w:rPr>
        <w:t>the passage of the king (</w:t>
      </w:r>
      <w:r w:rsidR="009F7861" w:rsidRPr="007F41DA">
        <w:rPr>
          <w:rFonts w:asciiTheme="minorBidi" w:hAnsiTheme="minorBidi" w:cstheme="minorBidi"/>
          <w:i/>
          <w:sz w:val="24"/>
          <w:szCs w:val="24"/>
        </w:rPr>
        <w:t>Devarim</w:t>
      </w:r>
      <w:r w:rsidR="007A4464" w:rsidRPr="007F41DA">
        <w:rPr>
          <w:rFonts w:asciiTheme="minorBidi" w:hAnsiTheme="minorBidi" w:cstheme="minorBidi"/>
          <w:sz w:val="24"/>
          <w:szCs w:val="24"/>
        </w:rPr>
        <w:t xml:space="preserve"> 17:14-20) may lead the reader to</w:t>
      </w:r>
      <w:r w:rsidRPr="007F41DA">
        <w:rPr>
          <w:rFonts w:asciiTheme="minorBidi" w:hAnsiTheme="minorBidi" w:cstheme="minorBidi"/>
          <w:sz w:val="24"/>
          <w:szCs w:val="24"/>
        </w:rPr>
        <w:t xml:space="preserve"> understand that ther</w:t>
      </w:r>
      <w:r w:rsidR="007A4464" w:rsidRPr="007F41DA">
        <w:rPr>
          <w:rFonts w:asciiTheme="minorBidi" w:hAnsiTheme="minorBidi" w:cstheme="minorBidi"/>
          <w:sz w:val="24"/>
          <w:szCs w:val="24"/>
        </w:rPr>
        <w:t xml:space="preserve">e is a </w:t>
      </w:r>
      <w:r w:rsidR="007A4464" w:rsidRPr="007F41DA">
        <w:rPr>
          <w:rFonts w:asciiTheme="minorBidi" w:hAnsiTheme="minorBidi" w:cstheme="minorBidi"/>
          <w:i/>
          <w:iCs/>
          <w:sz w:val="24"/>
          <w:szCs w:val="24"/>
        </w:rPr>
        <w:t>mitzva</w:t>
      </w:r>
      <w:r w:rsidR="007A4464" w:rsidRPr="007F41DA">
        <w:rPr>
          <w:rFonts w:asciiTheme="minorBidi" w:hAnsiTheme="minorBidi" w:cstheme="minorBidi"/>
          <w:sz w:val="24"/>
          <w:szCs w:val="24"/>
        </w:rPr>
        <w:t xml:space="preserve"> to appoint a king.</w:t>
      </w:r>
      <w:r w:rsidR="00785F85" w:rsidRPr="007F41DA">
        <w:rPr>
          <w:rFonts w:asciiTheme="minorBidi" w:hAnsiTheme="minorBidi" w:cstheme="minorBidi"/>
          <w:sz w:val="24"/>
          <w:szCs w:val="24"/>
        </w:rPr>
        <w:t xml:space="preserve"> </w:t>
      </w:r>
      <w:r w:rsidR="00D57EFE" w:rsidRPr="007F41DA">
        <w:rPr>
          <w:rFonts w:asciiTheme="minorBidi" w:hAnsiTheme="minorBidi" w:cstheme="minorBidi"/>
          <w:sz w:val="24"/>
          <w:szCs w:val="24"/>
        </w:rPr>
        <w:t>Abarbanel</w:t>
      </w:r>
      <w:r w:rsidRPr="007F41DA">
        <w:rPr>
          <w:rFonts w:asciiTheme="minorBidi" w:hAnsiTheme="minorBidi" w:cstheme="minorBidi"/>
          <w:sz w:val="24"/>
          <w:szCs w:val="24"/>
        </w:rPr>
        <w:t xml:space="preserve"> explains that there is no </w:t>
      </w:r>
      <w:r w:rsidRPr="007F41DA">
        <w:rPr>
          <w:rFonts w:asciiTheme="minorBidi" w:hAnsiTheme="minorBidi" w:cstheme="minorBidi"/>
          <w:i/>
          <w:iCs/>
          <w:sz w:val="24"/>
          <w:szCs w:val="24"/>
        </w:rPr>
        <w:t>mitzva</w:t>
      </w:r>
      <w:r w:rsidRPr="007F41DA">
        <w:rPr>
          <w:rFonts w:asciiTheme="minorBidi" w:hAnsiTheme="minorBidi" w:cstheme="minorBidi"/>
          <w:sz w:val="24"/>
          <w:szCs w:val="24"/>
        </w:rPr>
        <w:t xml:space="preserve"> to appoint a king, but if the nation wants a king, there are a number of conditions (specified in that passage)</w:t>
      </w:r>
      <w:r w:rsidR="00D57EFE"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r w:rsidRPr="007F41DA">
        <w:rPr>
          <w:rFonts w:asciiTheme="minorBidi" w:hAnsiTheme="minorBidi" w:cstheme="minorBidi"/>
          <w:sz w:val="24"/>
          <w:szCs w:val="24"/>
        </w:rPr>
        <w:t xml:space="preserve">This is comparable to the paragraph of the “woman of beautiful form” </w:t>
      </w:r>
      <w:r w:rsidRPr="007F41DA">
        <w:rPr>
          <w:rFonts w:asciiTheme="minorBidi" w:hAnsiTheme="minorBidi" w:cstheme="minorBidi"/>
          <w:i/>
          <w:iCs/>
          <w:sz w:val="24"/>
          <w:szCs w:val="24"/>
        </w:rPr>
        <w:t xml:space="preserve">(eshet </w:t>
      </w:r>
      <w:r w:rsidRPr="007F41DA">
        <w:rPr>
          <w:rStyle w:val="il"/>
          <w:rFonts w:asciiTheme="minorBidi" w:hAnsiTheme="minorBidi" w:cstheme="minorBidi"/>
          <w:i/>
          <w:iCs/>
          <w:sz w:val="24"/>
          <w:szCs w:val="24"/>
        </w:rPr>
        <w:t>yefat</w:t>
      </w:r>
      <w:r w:rsidRPr="007F41DA">
        <w:rPr>
          <w:rFonts w:asciiTheme="minorBidi" w:hAnsiTheme="minorBidi" w:cstheme="minorBidi"/>
          <w:i/>
          <w:iCs/>
          <w:sz w:val="24"/>
          <w:szCs w:val="24"/>
        </w:rPr>
        <w:t xml:space="preserve"> </w:t>
      </w:r>
      <w:r w:rsidRPr="007F41DA">
        <w:rPr>
          <w:rStyle w:val="il"/>
          <w:rFonts w:asciiTheme="minorBidi" w:hAnsiTheme="minorBidi" w:cstheme="minorBidi"/>
          <w:i/>
          <w:iCs/>
          <w:sz w:val="24"/>
          <w:szCs w:val="24"/>
        </w:rPr>
        <w:t>to</w:t>
      </w:r>
      <w:r w:rsidRPr="007F41DA">
        <w:rPr>
          <w:rFonts w:asciiTheme="minorBidi" w:hAnsiTheme="minorBidi" w:cstheme="minorBidi"/>
          <w:i/>
          <w:iCs/>
          <w:sz w:val="24"/>
          <w:szCs w:val="24"/>
        </w:rPr>
        <w:t>’</w:t>
      </w:r>
      <w:r w:rsidRPr="007F41DA">
        <w:rPr>
          <w:rStyle w:val="il"/>
          <w:rFonts w:asciiTheme="minorBidi" w:hAnsiTheme="minorBidi" w:cstheme="minorBidi"/>
          <w:i/>
          <w:iCs/>
          <w:sz w:val="24"/>
          <w:szCs w:val="24"/>
        </w:rPr>
        <w:t>ar</w:t>
      </w:r>
      <w:r w:rsidRPr="007F41DA">
        <w:rPr>
          <w:rFonts w:asciiTheme="minorBidi" w:hAnsiTheme="minorBidi" w:cstheme="minorBidi"/>
          <w:i/>
          <w:iCs/>
          <w:sz w:val="24"/>
          <w:szCs w:val="24"/>
        </w:rPr>
        <w:t xml:space="preserve">) </w:t>
      </w:r>
      <w:r w:rsidR="007A4464" w:rsidRPr="007F41DA">
        <w:rPr>
          <w:rFonts w:asciiTheme="minorBidi" w:hAnsiTheme="minorBidi" w:cstheme="minorBidi"/>
          <w:sz w:val="24"/>
          <w:szCs w:val="24"/>
        </w:rPr>
        <w:t>which a</w:t>
      </w:r>
      <w:r w:rsidRPr="007F41DA">
        <w:rPr>
          <w:rFonts w:asciiTheme="minorBidi" w:hAnsiTheme="minorBidi" w:cstheme="minorBidi"/>
          <w:sz w:val="24"/>
          <w:szCs w:val="24"/>
        </w:rPr>
        <w:t xml:space="preserve">ppears in the Torah at the beginning of </w:t>
      </w:r>
      <w:r w:rsidR="002E4B05" w:rsidRPr="007F41DA">
        <w:rPr>
          <w:rFonts w:asciiTheme="minorBidi" w:hAnsiTheme="minorBidi" w:cstheme="minorBidi"/>
          <w:i/>
          <w:iCs/>
          <w:sz w:val="24"/>
          <w:szCs w:val="24"/>
        </w:rPr>
        <w:t>Parashat</w:t>
      </w:r>
      <w:r w:rsidRPr="007F41DA">
        <w:rPr>
          <w:rFonts w:asciiTheme="minorBidi" w:hAnsiTheme="minorBidi" w:cstheme="minorBidi"/>
          <w:i/>
          <w:iCs/>
          <w:sz w:val="24"/>
          <w:szCs w:val="24"/>
        </w:rPr>
        <w:t xml:space="preserve"> Ki Teitzei</w:t>
      </w:r>
      <w:r w:rsidRPr="007F41DA">
        <w:rPr>
          <w:rFonts w:asciiTheme="minorBidi" w:hAnsiTheme="minorBidi" w:cstheme="minorBidi"/>
          <w:sz w:val="24"/>
          <w:szCs w:val="24"/>
        </w:rPr>
        <w:t xml:space="preserve"> (</w:t>
      </w:r>
      <w:r w:rsidR="009F7861" w:rsidRPr="007F41DA">
        <w:rPr>
          <w:rFonts w:asciiTheme="minorBidi" w:hAnsiTheme="minorBidi" w:cstheme="minorBidi"/>
          <w:i/>
          <w:iCs/>
          <w:sz w:val="24"/>
          <w:szCs w:val="24"/>
        </w:rPr>
        <w:t>Devarim</w:t>
      </w:r>
      <w:r w:rsidRPr="007F41DA">
        <w:rPr>
          <w:rFonts w:asciiTheme="minorBidi" w:hAnsiTheme="minorBidi" w:cstheme="minorBidi"/>
          <w:sz w:val="24"/>
          <w:szCs w:val="24"/>
        </w:rPr>
        <w:t xml:space="preserve"> 21:10-14)</w:t>
      </w:r>
      <w:r w:rsidR="00D57EFE"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r w:rsidR="009750B3" w:rsidRPr="007F41DA">
        <w:rPr>
          <w:rFonts w:asciiTheme="minorBidi" w:hAnsiTheme="minorBidi" w:cstheme="minorBidi"/>
          <w:sz w:val="24"/>
          <w:szCs w:val="24"/>
        </w:rPr>
        <w:t xml:space="preserve">There is no </w:t>
      </w:r>
      <w:r w:rsidR="009750B3" w:rsidRPr="007F41DA">
        <w:rPr>
          <w:rFonts w:asciiTheme="minorBidi" w:hAnsiTheme="minorBidi" w:cstheme="minorBidi"/>
          <w:i/>
          <w:iCs/>
          <w:sz w:val="24"/>
          <w:szCs w:val="24"/>
        </w:rPr>
        <w:t>mitzva</w:t>
      </w:r>
      <w:r w:rsidR="009750B3" w:rsidRPr="007F41DA">
        <w:rPr>
          <w:rFonts w:asciiTheme="minorBidi" w:hAnsiTheme="minorBidi" w:cstheme="minorBidi"/>
          <w:sz w:val="24"/>
          <w:szCs w:val="24"/>
        </w:rPr>
        <w:t xml:space="preserve"> to take a </w:t>
      </w:r>
      <w:r w:rsidR="00D57EFE" w:rsidRPr="007F41DA">
        <w:rPr>
          <w:rFonts w:asciiTheme="minorBidi" w:hAnsiTheme="minorBidi" w:cstheme="minorBidi"/>
          <w:sz w:val="24"/>
          <w:szCs w:val="24"/>
        </w:rPr>
        <w:t>captive</w:t>
      </w:r>
      <w:r w:rsidR="009750B3" w:rsidRPr="007F41DA">
        <w:rPr>
          <w:rFonts w:asciiTheme="minorBidi" w:hAnsiTheme="minorBidi" w:cstheme="minorBidi"/>
          <w:sz w:val="24"/>
          <w:szCs w:val="24"/>
        </w:rPr>
        <w:t xml:space="preserve"> for a wife, but if one wants to do this, he has </w:t>
      </w:r>
      <w:r w:rsidR="00D57EFE" w:rsidRPr="007F41DA">
        <w:rPr>
          <w:rFonts w:asciiTheme="minorBidi" w:hAnsiTheme="minorBidi" w:cstheme="minorBidi"/>
          <w:sz w:val="24"/>
          <w:szCs w:val="24"/>
        </w:rPr>
        <w:t>limitations</w:t>
      </w:r>
      <w:r w:rsidR="009750B3" w:rsidRPr="007F41DA">
        <w:rPr>
          <w:rFonts w:asciiTheme="minorBidi" w:hAnsiTheme="minorBidi" w:cstheme="minorBidi"/>
          <w:sz w:val="24"/>
          <w:szCs w:val="24"/>
        </w:rPr>
        <w:t xml:space="preserve"> put on him, as </w:t>
      </w:r>
      <w:r w:rsidR="007A4464" w:rsidRPr="007F41DA">
        <w:rPr>
          <w:rFonts w:asciiTheme="minorBidi" w:hAnsiTheme="minorBidi" w:cstheme="minorBidi"/>
          <w:sz w:val="24"/>
          <w:szCs w:val="24"/>
        </w:rPr>
        <w:t>enumerated there</w:t>
      </w:r>
      <w:r w:rsidR="00D57EFE"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p>
    <w:p w:rsidR="00607145" w:rsidRPr="007F41DA" w:rsidRDefault="00607145" w:rsidP="007F41DA">
      <w:pPr>
        <w:bidi w:val="0"/>
        <w:spacing w:after="0" w:line="240" w:lineRule="auto"/>
        <w:ind w:firstLine="360"/>
        <w:rPr>
          <w:rFonts w:asciiTheme="minorBidi" w:hAnsiTheme="minorBidi" w:cstheme="minorBidi"/>
          <w:sz w:val="24"/>
          <w:szCs w:val="24"/>
        </w:rPr>
      </w:pPr>
    </w:p>
    <w:p w:rsidR="00527F9D" w:rsidRPr="007F41DA" w:rsidRDefault="009750B3" w:rsidP="00AB06E3">
      <w:pPr>
        <w:bidi w:val="0"/>
        <w:spacing w:after="0" w:line="240" w:lineRule="auto"/>
        <w:ind w:firstLine="720"/>
        <w:rPr>
          <w:rFonts w:asciiTheme="minorBidi" w:hAnsiTheme="minorBidi" w:cstheme="minorBidi"/>
          <w:sz w:val="24"/>
          <w:szCs w:val="24"/>
        </w:rPr>
      </w:pPr>
      <w:r w:rsidRPr="007F41DA">
        <w:rPr>
          <w:rFonts w:asciiTheme="minorBidi" w:hAnsiTheme="minorBidi" w:cstheme="minorBidi"/>
          <w:sz w:val="24"/>
          <w:szCs w:val="24"/>
        </w:rPr>
        <w:t xml:space="preserve">Similarly, in his explanation of I </w:t>
      </w:r>
      <w:r w:rsidR="008F12E0">
        <w:rPr>
          <w:rFonts w:asciiTheme="minorBidi" w:hAnsiTheme="minorBidi" w:cstheme="minorBidi"/>
          <w:i/>
          <w:sz w:val="24"/>
          <w:szCs w:val="24"/>
        </w:rPr>
        <w:t>Sh</w:t>
      </w:r>
      <w:r w:rsidR="00857F22" w:rsidRPr="007F41DA">
        <w:rPr>
          <w:rFonts w:asciiTheme="minorBidi" w:hAnsiTheme="minorBidi" w:cstheme="minorBidi"/>
          <w:i/>
          <w:sz w:val="24"/>
          <w:szCs w:val="24"/>
        </w:rPr>
        <w:t>muel</w:t>
      </w:r>
      <w:r w:rsidRPr="007F41DA">
        <w:rPr>
          <w:rFonts w:asciiTheme="minorBidi" w:hAnsiTheme="minorBidi" w:cstheme="minorBidi"/>
          <w:sz w:val="24"/>
          <w:szCs w:val="24"/>
        </w:rPr>
        <w:t>, ch</w:t>
      </w:r>
      <w:r w:rsidR="00D57EFE" w:rsidRPr="007F41DA">
        <w:rPr>
          <w:rFonts w:asciiTheme="minorBidi" w:hAnsiTheme="minorBidi" w:cstheme="minorBidi"/>
          <w:sz w:val="24"/>
          <w:szCs w:val="24"/>
        </w:rPr>
        <w:t xml:space="preserve">. </w:t>
      </w:r>
      <w:r w:rsidRPr="007F41DA">
        <w:rPr>
          <w:rFonts w:asciiTheme="minorBidi" w:hAnsiTheme="minorBidi" w:cstheme="minorBidi"/>
          <w:sz w:val="24"/>
          <w:szCs w:val="24"/>
        </w:rPr>
        <w:t xml:space="preserve">8, </w:t>
      </w:r>
      <w:r w:rsidR="00D57EFE" w:rsidRPr="007F41DA">
        <w:rPr>
          <w:rFonts w:asciiTheme="minorBidi" w:hAnsiTheme="minorBidi" w:cstheme="minorBidi"/>
          <w:sz w:val="24"/>
          <w:szCs w:val="24"/>
        </w:rPr>
        <w:t>Abarbanel</w:t>
      </w:r>
      <w:r w:rsidRPr="007F41DA">
        <w:rPr>
          <w:rFonts w:asciiTheme="minorBidi" w:hAnsiTheme="minorBidi" w:cstheme="minorBidi"/>
          <w:sz w:val="24"/>
          <w:szCs w:val="24"/>
        </w:rPr>
        <w:t xml:space="preserve"> explains at great length the reason for </w:t>
      </w:r>
      <w:r w:rsidR="008F12E0">
        <w:rPr>
          <w:rFonts w:asciiTheme="minorBidi" w:hAnsiTheme="minorBidi" w:cstheme="minorBidi"/>
          <w:iCs/>
          <w:sz w:val="24"/>
          <w:szCs w:val="24"/>
        </w:rPr>
        <w:t>Sh</w:t>
      </w:r>
      <w:r w:rsidR="00857F22" w:rsidRPr="007F41DA">
        <w:rPr>
          <w:rFonts w:asciiTheme="minorBidi" w:hAnsiTheme="minorBidi" w:cstheme="minorBidi"/>
          <w:iCs/>
          <w:sz w:val="24"/>
          <w:szCs w:val="24"/>
        </w:rPr>
        <w:t>muel</w:t>
      </w:r>
      <w:r w:rsidRPr="007F41DA">
        <w:rPr>
          <w:rFonts w:asciiTheme="minorBidi" w:hAnsiTheme="minorBidi" w:cstheme="minorBidi"/>
          <w:iCs/>
          <w:sz w:val="24"/>
          <w:szCs w:val="24"/>
        </w:rPr>
        <w:t>’s</w:t>
      </w:r>
      <w:r w:rsidRPr="007F41DA">
        <w:rPr>
          <w:rFonts w:asciiTheme="minorBidi" w:hAnsiTheme="minorBidi" w:cstheme="minorBidi"/>
          <w:sz w:val="24"/>
          <w:szCs w:val="24"/>
        </w:rPr>
        <w:t xml:space="preserve"> opposition to the monarchy</w:t>
      </w:r>
      <w:r w:rsidR="00D57EFE"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r w:rsidRPr="007F41DA">
        <w:rPr>
          <w:rFonts w:asciiTheme="minorBidi" w:hAnsiTheme="minorBidi" w:cstheme="minorBidi"/>
          <w:sz w:val="24"/>
          <w:szCs w:val="24"/>
        </w:rPr>
        <w:t xml:space="preserve"> Abarbanel </w:t>
      </w:r>
      <w:r w:rsidR="007A4464" w:rsidRPr="007F41DA">
        <w:rPr>
          <w:rFonts w:asciiTheme="minorBidi" w:hAnsiTheme="minorBidi" w:cstheme="minorBidi"/>
          <w:sz w:val="24"/>
          <w:szCs w:val="24"/>
        </w:rPr>
        <w:t>i</w:t>
      </w:r>
      <w:r w:rsidRPr="007F41DA">
        <w:rPr>
          <w:rFonts w:asciiTheme="minorBidi" w:hAnsiTheme="minorBidi" w:cstheme="minorBidi"/>
          <w:sz w:val="24"/>
          <w:szCs w:val="24"/>
        </w:rPr>
        <w:t xml:space="preserve">s well aware of the dangers for the country when it is led by a </w:t>
      </w:r>
      <w:r w:rsidR="00D57EFE" w:rsidRPr="007F41DA">
        <w:rPr>
          <w:rFonts w:asciiTheme="minorBidi" w:hAnsiTheme="minorBidi" w:cstheme="minorBidi"/>
          <w:sz w:val="24"/>
          <w:szCs w:val="24"/>
        </w:rPr>
        <w:t>hereditary</w:t>
      </w:r>
      <w:r w:rsidRPr="007F41DA">
        <w:rPr>
          <w:rFonts w:asciiTheme="minorBidi" w:hAnsiTheme="minorBidi" w:cstheme="minorBidi"/>
          <w:sz w:val="24"/>
          <w:szCs w:val="24"/>
        </w:rPr>
        <w:t xml:space="preserve"> </w:t>
      </w:r>
      <w:r w:rsidR="00D57EFE" w:rsidRPr="007F41DA">
        <w:rPr>
          <w:rFonts w:asciiTheme="minorBidi" w:hAnsiTheme="minorBidi" w:cstheme="minorBidi"/>
          <w:sz w:val="24"/>
          <w:szCs w:val="24"/>
        </w:rPr>
        <w:t>power</w:t>
      </w:r>
      <w:r w:rsidRPr="007F41DA">
        <w:rPr>
          <w:rFonts w:asciiTheme="minorBidi" w:hAnsiTheme="minorBidi" w:cstheme="minorBidi"/>
          <w:sz w:val="24"/>
          <w:szCs w:val="24"/>
        </w:rPr>
        <w:t xml:space="preserve"> structure, when all of the powers are centralized in the hands of one man who answer</w:t>
      </w:r>
      <w:r w:rsidR="007A4464" w:rsidRPr="007F41DA">
        <w:rPr>
          <w:rFonts w:asciiTheme="minorBidi" w:hAnsiTheme="minorBidi" w:cstheme="minorBidi"/>
          <w:sz w:val="24"/>
          <w:szCs w:val="24"/>
        </w:rPr>
        <w:t>s</w:t>
      </w:r>
      <w:r w:rsidR="00527F9D" w:rsidRPr="007F41DA">
        <w:rPr>
          <w:rFonts w:asciiTheme="minorBidi" w:hAnsiTheme="minorBidi" w:cstheme="minorBidi"/>
          <w:sz w:val="24"/>
          <w:szCs w:val="24"/>
        </w:rPr>
        <w:t xml:space="preserve"> to no one -</w:t>
      </w:r>
      <w:r w:rsidRPr="007F41DA">
        <w:rPr>
          <w:rFonts w:asciiTheme="minorBidi" w:hAnsiTheme="minorBidi" w:cstheme="minorBidi"/>
          <w:sz w:val="24"/>
          <w:szCs w:val="24"/>
        </w:rPr>
        <w:t xml:space="preserve"> </w:t>
      </w:r>
      <w:r w:rsidR="00D57EFE" w:rsidRPr="007F41DA">
        <w:rPr>
          <w:rFonts w:asciiTheme="minorBidi" w:hAnsiTheme="minorBidi" w:cstheme="minorBidi"/>
          <w:sz w:val="24"/>
          <w:szCs w:val="24"/>
        </w:rPr>
        <w:t>tyranny</w:t>
      </w:r>
      <w:r w:rsidRPr="007F41DA">
        <w:rPr>
          <w:rFonts w:asciiTheme="minorBidi" w:hAnsiTheme="minorBidi" w:cstheme="minorBidi"/>
          <w:sz w:val="24"/>
          <w:szCs w:val="24"/>
        </w:rPr>
        <w:t xml:space="preserve"> and bloodshed</w:t>
      </w:r>
      <w:r w:rsidR="00D57EFE"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r w:rsidR="00D57EFE" w:rsidRPr="007F41DA">
        <w:rPr>
          <w:rFonts w:asciiTheme="minorBidi" w:hAnsiTheme="minorBidi" w:cstheme="minorBidi"/>
          <w:sz w:val="24"/>
          <w:szCs w:val="24"/>
        </w:rPr>
        <w:t>According</w:t>
      </w:r>
      <w:r w:rsidRPr="007F41DA">
        <w:rPr>
          <w:rFonts w:asciiTheme="minorBidi" w:hAnsiTheme="minorBidi" w:cstheme="minorBidi"/>
          <w:sz w:val="24"/>
          <w:szCs w:val="24"/>
        </w:rPr>
        <w:t xml:space="preserve"> to Abarbanel, the king is never satisfied with the legitimate p</w:t>
      </w:r>
      <w:r w:rsidR="00527F9D" w:rsidRPr="007F41DA">
        <w:rPr>
          <w:rFonts w:asciiTheme="minorBidi" w:hAnsiTheme="minorBidi" w:cstheme="minorBidi"/>
          <w:sz w:val="24"/>
          <w:szCs w:val="24"/>
        </w:rPr>
        <w:t>ower given to him by the people;</w:t>
      </w:r>
      <w:r w:rsidRPr="007F41DA">
        <w:rPr>
          <w:rFonts w:asciiTheme="minorBidi" w:hAnsiTheme="minorBidi" w:cstheme="minorBidi"/>
          <w:sz w:val="24"/>
          <w:szCs w:val="24"/>
        </w:rPr>
        <w:t xml:space="preserve"> he will go further and further beyond the accepted </w:t>
      </w:r>
      <w:r w:rsidR="00D57EFE" w:rsidRPr="007F41DA">
        <w:rPr>
          <w:rFonts w:asciiTheme="minorBidi" w:hAnsiTheme="minorBidi" w:cstheme="minorBidi"/>
          <w:sz w:val="24"/>
          <w:szCs w:val="24"/>
        </w:rPr>
        <w:t>legal</w:t>
      </w:r>
      <w:r w:rsidRPr="007F41DA">
        <w:rPr>
          <w:rFonts w:asciiTheme="minorBidi" w:hAnsiTheme="minorBidi" w:cstheme="minorBidi"/>
          <w:sz w:val="24"/>
          <w:szCs w:val="24"/>
        </w:rPr>
        <w:t xml:space="preserve"> norms, until he </w:t>
      </w:r>
      <w:r w:rsidR="00D57EFE" w:rsidRPr="007F41DA">
        <w:rPr>
          <w:rFonts w:asciiTheme="minorBidi" w:hAnsiTheme="minorBidi" w:cstheme="minorBidi"/>
          <w:sz w:val="24"/>
          <w:szCs w:val="24"/>
        </w:rPr>
        <w:t>establishes</w:t>
      </w:r>
      <w:r w:rsidRPr="007F41DA">
        <w:rPr>
          <w:rFonts w:asciiTheme="minorBidi" w:hAnsiTheme="minorBidi" w:cstheme="minorBidi"/>
          <w:sz w:val="24"/>
          <w:szCs w:val="24"/>
        </w:rPr>
        <w:t xml:space="preserve"> an authority of tyrannical </w:t>
      </w:r>
      <w:r w:rsidR="007A4464" w:rsidRPr="007F41DA">
        <w:rPr>
          <w:rFonts w:asciiTheme="minorBidi" w:hAnsiTheme="minorBidi" w:cstheme="minorBidi"/>
          <w:sz w:val="24"/>
          <w:szCs w:val="24"/>
        </w:rPr>
        <w:t>despotism</w:t>
      </w:r>
      <w:r w:rsidRPr="007F41DA">
        <w:rPr>
          <w:rFonts w:asciiTheme="minorBidi" w:hAnsiTheme="minorBidi" w:cstheme="minorBidi"/>
          <w:sz w:val="24"/>
          <w:szCs w:val="24"/>
        </w:rPr>
        <w:t>.</w:t>
      </w:r>
      <w:r w:rsidRPr="00AB06E3">
        <w:rPr>
          <w:rStyle w:val="FootnoteReference"/>
          <w:rFonts w:asciiTheme="minorBidi" w:hAnsiTheme="minorBidi" w:cstheme="minorBidi"/>
          <w:color w:val="000000"/>
          <w:sz w:val="20"/>
          <w:szCs w:val="20"/>
          <w:rtl/>
        </w:rPr>
        <w:footnoteReference w:id="20"/>
      </w:r>
      <w:r w:rsidR="00785F85" w:rsidRPr="007F41DA">
        <w:rPr>
          <w:rFonts w:asciiTheme="minorBidi" w:hAnsiTheme="minorBidi" w:cstheme="minorBidi"/>
          <w:sz w:val="24"/>
          <w:szCs w:val="24"/>
        </w:rPr>
        <w:t xml:space="preserve"> </w:t>
      </w:r>
    </w:p>
    <w:p w:rsidR="00607145" w:rsidRPr="007F41DA" w:rsidRDefault="00607145" w:rsidP="007F41DA">
      <w:pPr>
        <w:bidi w:val="0"/>
        <w:spacing w:after="0" w:line="240" w:lineRule="auto"/>
        <w:ind w:firstLine="360"/>
        <w:rPr>
          <w:rFonts w:asciiTheme="minorBidi" w:hAnsiTheme="minorBidi" w:cstheme="minorBidi"/>
          <w:sz w:val="24"/>
          <w:szCs w:val="24"/>
        </w:rPr>
      </w:pPr>
    </w:p>
    <w:p w:rsidR="004373E4" w:rsidRPr="007F41DA" w:rsidRDefault="009750B3" w:rsidP="00AB06E3">
      <w:pPr>
        <w:bidi w:val="0"/>
        <w:spacing w:after="0" w:line="240" w:lineRule="auto"/>
        <w:ind w:firstLine="720"/>
        <w:rPr>
          <w:rFonts w:asciiTheme="minorBidi" w:hAnsiTheme="minorBidi" w:cstheme="minorBidi"/>
          <w:sz w:val="24"/>
          <w:szCs w:val="24"/>
        </w:rPr>
      </w:pPr>
      <w:r w:rsidRPr="007F41DA">
        <w:rPr>
          <w:rFonts w:asciiTheme="minorBidi" w:hAnsiTheme="minorBidi" w:cstheme="minorBidi"/>
          <w:sz w:val="24"/>
          <w:szCs w:val="24"/>
        </w:rPr>
        <w:t xml:space="preserve">After the </w:t>
      </w:r>
      <w:r w:rsidR="007A4464" w:rsidRPr="007F41DA">
        <w:rPr>
          <w:rFonts w:asciiTheme="minorBidi" w:hAnsiTheme="minorBidi" w:cstheme="minorBidi"/>
          <w:sz w:val="24"/>
          <w:szCs w:val="24"/>
        </w:rPr>
        <w:t>E</w:t>
      </w:r>
      <w:r w:rsidR="00D57EFE" w:rsidRPr="007F41DA">
        <w:rPr>
          <w:rFonts w:asciiTheme="minorBidi" w:hAnsiTheme="minorBidi" w:cstheme="minorBidi"/>
          <w:sz w:val="24"/>
          <w:szCs w:val="24"/>
        </w:rPr>
        <w:t>xpulsion</w:t>
      </w:r>
      <w:r w:rsidR="00527F9D" w:rsidRPr="007F41DA">
        <w:rPr>
          <w:rFonts w:asciiTheme="minorBidi" w:hAnsiTheme="minorBidi" w:cstheme="minorBidi"/>
          <w:sz w:val="24"/>
          <w:szCs w:val="24"/>
        </w:rPr>
        <w:t xml:space="preserve"> from Spain, Abarbanel beca</w:t>
      </w:r>
      <w:r w:rsidRPr="007F41DA">
        <w:rPr>
          <w:rFonts w:asciiTheme="minorBidi" w:hAnsiTheme="minorBidi" w:cstheme="minorBidi"/>
          <w:sz w:val="24"/>
          <w:szCs w:val="24"/>
        </w:rPr>
        <w:t>me</w:t>
      </w:r>
      <w:r w:rsidR="00534BBB" w:rsidRPr="007F41DA">
        <w:rPr>
          <w:rFonts w:asciiTheme="minorBidi" w:hAnsiTheme="minorBidi" w:cstheme="minorBidi"/>
          <w:sz w:val="24"/>
          <w:szCs w:val="24"/>
        </w:rPr>
        <w:t xml:space="preserve"> familiar with</w:t>
      </w:r>
      <w:r w:rsidRPr="007F41DA">
        <w:rPr>
          <w:rFonts w:asciiTheme="minorBidi" w:hAnsiTheme="minorBidi" w:cstheme="minorBidi"/>
          <w:sz w:val="24"/>
          <w:szCs w:val="24"/>
        </w:rPr>
        <w:t xml:space="preserve"> the </w:t>
      </w:r>
      <w:r w:rsidR="00D57EFE" w:rsidRPr="007F41DA">
        <w:rPr>
          <w:rFonts w:asciiTheme="minorBidi" w:hAnsiTheme="minorBidi" w:cstheme="minorBidi"/>
          <w:sz w:val="24"/>
          <w:szCs w:val="24"/>
        </w:rPr>
        <w:t>aristocratic</w:t>
      </w:r>
      <w:r w:rsidRPr="007F41DA">
        <w:rPr>
          <w:rFonts w:asciiTheme="minorBidi" w:hAnsiTheme="minorBidi" w:cstheme="minorBidi"/>
          <w:sz w:val="24"/>
          <w:szCs w:val="24"/>
        </w:rPr>
        <w:t xml:space="preserve"> republics of Italy</w:t>
      </w:r>
      <w:r w:rsidR="00D57EFE"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r w:rsidR="00D57EFE" w:rsidRPr="007F41DA">
        <w:rPr>
          <w:rFonts w:asciiTheme="minorBidi" w:hAnsiTheme="minorBidi" w:cstheme="minorBidi"/>
          <w:sz w:val="24"/>
          <w:szCs w:val="24"/>
        </w:rPr>
        <w:t>Abarbanel</w:t>
      </w:r>
      <w:r w:rsidRPr="007F41DA">
        <w:rPr>
          <w:rFonts w:asciiTheme="minorBidi" w:hAnsiTheme="minorBidi" w:cstheme="minorBidi"/>
          <w:sz w:val="24"/>
          <w:szCs w:val="24"/>
        </w:rPr>
        <w:t xml:space="preserve"> praised this form of government</w:t>
      </w:r>
      <w:r w:rsidR="006875B0" w:rsidRPr="007F41DA">
        <w:rPr>
          <w:rFonts w:asciiTheme="minorBidi" w:hAnsiTheme="minorBidi" w:cstheme="minorBidi"/>
          <w:sz w:val="24"/>
          <w:szCs w:val="24"/>
        </w:rPr>
        <w:t xml:space="preserve"> (see continuation of his commentary on </w:t>
      </w:r>
      <w:r w:rsidR="00AB06E3">
        <w:rPr>
          <w:rFonts w:asciiTheme="minorBidi" w:hAnsiTheme="minorBidi" w:cstheme="minorBidi"/>
          <w:i/>
          <w:iCs/>
          <w:sz w:val="24"/>
          <w:szCs w:val="24"/>
        </w:rPr>
        <w:t>Sh</w:t>
      </w:r>
      <w:r w:rsidR="006875B0" w:rsidRPr="007F41DA">
        <w:rPr>
          <w:rFonts w:asciiTheme="minorBidi" w:hAnsiTheme="minorBidi" w:cstheme="minorBidi"/>
          <w:i/>
          <w:iCs/>
          <w:sz w:val="24"/>
          <w:szCs w:val="24"/>
        </w:rPr>
        <w:t>muel</w:t>
      </w:r>
      <w:r w:rsidR="006875B0" w:rsidRPr="007F41DA">
        <w:rPr>
          <w:rFonts w:asciiTheme="minorBidi" w:hAnsiTheme="minorBidi" w:cstheme="minorBidi"/>
          <w:sz w:val="24"/>
          <w:szCs w:val="24"/>
        </w:rPr>
        <w:t>)</w:t>
      </w:r>
      <w:r w:rsidRPr="007F41DA">
        <w:rPr>
          <w:rFonts w:asciiTheme="minorBidi" w:hAnsiTheme="minorBidi" w:cstheme="minorBidi"/>
          <w:sz w:val="24"/>
          <w:szCs w:val="24"/>
        </w:rPr>
        <w:t xml:space="preserve">, and </w:t>
      </w:r>
      <w:r w:rsidR="00534BBB" w:rsidRPr="007F41DA">
        <w:rPr>
          <w:rFonts w:asciiTheme="minorBidi" w:hAnsiTheme="minorBidi" w:cstheme="minorBidi"/>
          <w:sz w:val="24"/>
          <w:szCs w:val="24"/>
        </w:rPr>
        <w:t>he prefers</w:t>
      </w:r>
      <w:r w:rsidRPr="007F41DA">
        <w:rPr>
          <w:rFonts w:asciiTheme="minorBidi" w:hAnsiTheme="minorBidi" w:cstheme="minorBidi"/>
          <w:sz w:val="24"/>
          <w:szCs w:val="24"/>
        </w:rPr>
        <w:t xml:space="preserve"> </w:t>
      </w:r>
      <w:r w:rsidR="00D57EFE" w:rsidRPr="007F41DA">
        <w:rPr>
          <w:rFonts w:asciiTheme="minorBidi" w:hAnsiTheme="minorBidi" w:cstheme="minorBidi"/>
          <w:sz w:val="24"/>
          <w:szCs w:val="24"/>
        </w:rPr>
        <w:t>it to a monarchy</w:t>
      </w:r>
      <w:r w:rsidR="006875B0" w:rsidRPr="007F41DA">
        <w:rPr>
          <w:rFonts w:asciiTheme="minorBidi" w:hAnsiTheme="minorBidi" w:cstheme="minorBidi"/>
          <w:sz w:val="24"/>
          <w:szCs w:val="24"/>
        </w:rPr>
        <w:t>.</w:t>
      </w:r>
      <w:r w:rsidRPr="007F41DA">
        <w:rPr>
          <w:rFonts w:asciiTheme="minorBidi" w:hAnsiTheme="minorBidi" w:cstheme="minorBidi"/>
          <w:sz w:val="24"/>
          <w:szCs w:val="24"/>
        </w:rPr>
        <w:t xml:space="preserve"> </w:t>
      </w:r>
      <w:r w:rsidR="006875B0" w:rsidRPr="007F41DA">
        <w:rPr>
          <w:rFonts w:asciiTheme="minorBidi" w:hAnsiTheme="minorBidi" w:cstheme="minorBidi"/>
          <w:sz w:val="24"/>
          <w:szCs w:val="24"/>
        </w:rPr>
        <w:t>In his view</w:t>
      </w:r>
      <w:r w:rsidRPr="007F41DA">
        <w:rPr>
          <w:rFonts w:asciiTheme="minorBidi" w:hAnsiTheme="minorBidi" w:cstheme="minorBidi"/>
          <w:sz w:val="24"/>
          <w:szCs w:val="24"/>
        </w:rPr>
        <w:t xml:space="preserve">, the ideal government is a </w:t>
      </w:r>
      <w:r w:rsidR="00534BBB" w:rsidRPr="007F41DA">
        <w:rPr>
          <w:rFonts w:asciiTheme="minorBidi" w:hAnsiTheme="minorBidi" w:cstheme="minorBidi"/>
          <w:sz w:val="24"/>
          <w:szCs w:val="24"/>
        </w:rPr>
        <w:t>re</w:t>
      </w:r>
      <w:r w:rsidRPr="007F41DA">
        <w:rPr>
          <w:rFonts w:asciiTheme="minorBidi" w:hAnsiTheme="minorBidi" w:cstheme="minorBidi"/>
          <w:sz w:val="24"/>
          <w:szCs w:val="24"/>
        </w:rPr>
        <w:t xml:space="preserve">publican form of government, in which </w:t>
      </w:r>
      <w:r w:rsidR="006875B0" w:rsidRPr="007F41DA">
        <w:rPr>
          <w:rFonts w:asciiTheme="minorBidi" w:hAnsiTheme="minorBidi" w:cstheme="minorBidi"/>
          <w:sz w:val="24"/>
          <w:szCs w:val="24"/>
        </w:rPr>
        <w:t>the people</w:t>
      </w:r>
      <w:r w:rsidRPr="007F41DA">
        <w:rPr>
          <w:rFonts w:asciiTheme="minorBidi" w:hAnsiTheme="minorBidi" w:cstheme="minorBidi"/>
          <w:sz w:val="24"/>
          <w:szCs w:val="24"/>
        </w:rPr>
        <w:t xml:space="preserve"> choose the leaders for short, predetermined times</w:t>
      </w:r>
      <w:r w:rsidR="00D57EFE"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p>
    <w:p w:rsidR="00AB06E3" w:rsidRDefault="00AB06E3" w:rsidP="00AB06E3">
      <w:pPr>
        <w:bidi w:val="0"/>
        <w:spacing w:after="0" w:line="240" w:lineRule="auto"/>
        <w:jc w:val="center"/>
        <w:rPr>
          <w:rFonts w:asciiTheme="minorBidi" w:hAnsiTheme="minorBidi" w:cstheme="minorBidi"/>
          <w:sz w:val="24"/>
          <w:szCs w:val="24"/>
        </w:rPr>
      </w:pPr>
    </w:p>
    <w:p w:rsidR="009750B3" w:rsidRPr="007F41DA" w:rsidRDefault="006875B0" w:rsidP="00AB06E3">
      <w:pPr>
        <w:bidi w:val="0"/>
        <w:spacing w:after="0" w:line="240" w:lineRule="auto"/>
        <w:jc w:val="center"/>
        <w:rPr>
          <w:rFonts w:asciiTheme="minorBidi" w:hAnsiTheme="minorBidi" w:cstheme="minorBidi"/>
          <w:sz w:val="24"/>
          <w:szCs w:val="24"/>
        </w:rPr>
      </w:pPr>
      <w:r w:rsidRPr="007F41DA">
        <w:rPr>
          <w:rFonts w:asciiTheme="minorBidi" w:hAnsiTheme="minorBidi" w:cstheme="minorBidi"/>
          <w:sz w:val="24"/>
          <w:szCs w:val="24"/>
        </w:rPr>
        <w:lastRenderedPageBreak/>
        <w:t>*</w:t>
      </w:r>
    </w:p>
    <w:p w:rsidR="0027672A" w:rsidRPr="007F41DA" w:rsidRDefault="0027672A" w:rsidP="00AB06E3">
      <w:pPr>
        <w:bidi w:val="0"/>
        <w:spacing w:after="0" w:line="240" w:lineRule="auto"/>
        <w:rPr>
          <w:rFonts w:asciiTheme="minorBidi" w:hAnsiTheme="minorBidi" w:cstheme="minorBidi"/>
          <w:sz w:val="24"/>
          <w:szCs w:val="24"/>
        </w:rPr>
      </w:pPr>
    </w:p>
    <w:p w:rsidR="009750B3" w:rsidRPr="007F41DA" w:rsidRDefault="009750B3" w:rsidP="00AB06E3">
      <w:pPr>
        <w:bidi w:val="0"/>
        <w:spacing w:after="0" w:line="240" w:lineRule="auto"/>
        <w:ind w:firstLine="720"/>
        <w:rPr>
          <w:rFonts w:asciiTheme="minorBidi" w:hAnsiTheme="minorBidi" w:cstheme="minorBidi"/>
          <w:sz w:val="24"/>
          <w:szCs w:val="24"/>
        </w:rPr>
      </w:pPr>
      <w:r w:rsidRPr="007F41DA">
        <w:rPr>
          <w:rFonts w:asciiTheme="minorBidi" w:hAnsiTheme="minorBidi" w:cstheme="minorBidi"/>
          <w:sz w:val="24"/>
          <w:szCs w:val="24"/>
        </w:rPr>
        <w:t xml:space="preserve">Abarbanel died penniless and alone in the year 1508, and he was </w:t>
      </w:r>
      <w:r w:rsidR="00D57EFE" w:rsidRPr="007F41DA">
        <w:rPr>
          <w:rFonts w:asciiTheme="minorBidi" w:hAnsiTheme="minorBidi" w:cstheme="minorBidi"/>
          <w:sz w:val="24"/>
          <w:szCs w:val="24"/>
        </w:rPr>
        <w:t>buried</w:t>
      </w:r>
      <w:r w:rsidRPr="007F41DA">
        <w:rPr>
          <w:rFonts w:asciiTheme="minorBidi" w:hAnsiTheme="minorBidi" w:cstheme="minorBidi"/>
          <w:sz w:val="24"/>
          <w:szCs w:val="24"/>
        </w:rPr>
        <w:t xml:space="preserve"> in Padua, in an unmarked grave</w:t>
      </w:r>
      <w:r w:rsidR="00D57EFE"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r w:rsidRPr="007F41DA">
        <w:rPr>
          <w:rFonts w:asciiTheme="minorBidi" w:hAnsiTheme="minorBidi" w:cstheme="minorBidi"/>
          <w:sz w:val="24"/>
          <w:szCs w:val="24"/>
        </w:rPr>
        <w:t xml:space="preserve">In the year 1893, the local Jewish community erected a monument to his </w:t>
      </w:r>
      <w:r w:rsidR="00857F22" w:rsidRPr="007F41DA">
        <w:rPr>
          <w:rFonts w:asciiTheme="minorBidi" w:hAnsiTheme="minorBidi" w:cstheme="minorBidi"/>
          <w:iCs/>
          <w:sz w:val="24"/>
          <w:szCs w:val="24"/>
        </w:rPr>
        <w:t>mem</w:t>
      </w:r>
      <w:r w:rsidRPr="007F41DA">
        <w:rPr>
          <w:rFonts w:asciiTheme="minorBidi" w:hAnsiTheme="minorBidi" w:cstheme="minorBidi"/>
          <w:iCs/>
          <w:sz w:val="24"/>
          <w:szCs w:val="24"/>
        </w:rPr>
        <w:t>ory</w:t>
      </w:r>
      <w:r w:rsidRPr="007F41DA">
        <w:rPr>
          <w:rFonts w:asciiTheme="minorBidi" w:hAnsiTheme="minorBidi" w:cstheme="minorBidi"/>
          <w:sz w:val="24"/>
          <w:szCs w:val="24"/>
        </w:rPr>
        <w:t xml:space="preserve"> in the cemetery</w:t>
      </w:r>
      <w:r w:rsidR="00D57EFE" w:rsidRPr="007F41DA">
        <w:rPr>
          <w:rFonts w:asciiTheme="minorBidi" w:hAnsiTheme="minorBidi" w:cstheme="minorBidi"/>
          <w:sz w:val="24"/>
          <w:szCs w:val="24"/>
        </w:rPr>
        <w:t>.</w:t>
      </w:r>
      <w:r w:rsidR="00785F85" w:rsidRPr="007F41DA">
        <w:rPr>
          <w:rFonts w:asciiTheme="minorBidi" w:hAnsiTheme="minorBidi" w:cstheme="minorBidi"/>
          <w:sz w:val="24"/>
          <w:szCs w:val="24"/>
        </w:rPr>
        <w:t xml:space="preserve"> </w:t>
      </w:r>
      <w:r w:rsidRPr="007F41DA">
        <w:rPr>
          <w:rFonts w:asciiTheme="minorBidi" w:hAnsiTheme="minorBidi" w:cstheme="minorBidi"/>
          <w:sz w:val="24"/>
          <w:szCs w:val="24"/>
        </w:rPr>
        <w:t xml:space="preserve">On one of the sides of the monument, the following </w:t>
      </w:r>
      <w:r w:rsidR="00D57EFE" w:rsidRPr="007F41DA">
        <w:rPr>
          <w:rFonts w:asciiTheme="minorBidi" w:hAnsiTheme="minorBidi" w:cstheme="minorBidi"/>
          <w:sz w:val="24"/>
          <w:szCs w:val="24"/>
        </w:rPr>
        <w:t>epitaph</w:t>
      </w:r>
      <w:r w:rsidRPr="007F41DA">
        <w:rPr>
          <w:rFonts w:asciiTheme="minorBidi" w:hAnsiTheme="minorBidi" w:cstheme="minorBidi"/>
          <w:sz w:val="24"/>
          <w:szCs w:val="24"/>
        </w:rPr>
        <w:t xml:space="preserve"> appears in Italian: </w:t>
      </w:r>
    </w:p>
    <w:p w:rsidR="00607145" w:rsidRPr="007F41DA" w:rsidRDefault="00607145" w:rsidP="007F41DA">
      <w:pPr>
        <w:bidi w:val="0"/>
        <w:spacing w:after="0" w:line="240" w:lineRule="auto"/>
        <w:ind w:left="720"/>
        <w:rPr>
          <w:rFonts w:asciiTheme="minorBidi" w:hAnsiTheme="minorBidi" w:cstheme="minorBidi"/>
          <w:sz w:val="24"/>
          <w:szCs w:val="24"/>
        </w:rPr>
      </w:pPr>
    </w:p>
    <w:p w:rsidR="009750B3" w:rsidRPr="007F41DA" w:rsidRDefault="00D57EFE" w:rsidP="007F41DA">
      <w:pPr>
        <w:bidi w:val="0"/>
        <w:spacing w:after="0" w:line="240" w:lineRule="auto"/>
        <w:ind w:left="720"/>
        <w:rPr>
          <w:rFonts w:asciiTheme="minorBidi" w:hAnsiTheme="minorBidi" w:cstheme="minorBidi"/>
          <w:sz w:val="24"/>
          <w:szCs w:val="24"/>
        </w:rPr>
      </w:pPr>
      <w:r w:rsidRPr="007F41DA">
        <w:rPr>
          <w:rFonts w:asciiTheme="minorBidi" w:hAnsiTheme="minorBidi" w:cstheme="minorBidi"/>
          <w:sz w:val="24"/>
          <w:szCs w:val="24"/>
        </w:rPr>
        <w:t>Philosopher</w:t>
      </w:r>
      <w:r w:rsidR="009750B3" w:rsidRPr="007F41DA">
        <w:rPr>
          <w:rFonts w:asciiTheme="minorBidi" w:hAnsiTheme="minorBidi" w:cstheme="minorBidi"/>
          <w:sz w:val="24"/>
          <w:szCs w:val="24"/>
        </w:rPr>
        <w:t xml:space="preserve"> and linguist, </w:t>
      </w:r>
      <w:r w:rsidR="00534BBB" w:rsidRPr="007F41DA">
        <w:rPr>
          <w:rFonts w:asciiTheme="minorBidi" w:hAnsiTheme="minorBidi" w:cstheme="minorBidi"/>
          <w:sz w:val="24"/>
          <w:szCs w:val="24"/>
        </w:rPr>
        <w:t xml:space="preserve">a pioneer of exegesis, spreading his wings over the </w:t>
      </w:r>
      <w:r w:rsidR="009750B3" w:rsidRPr="007F41DA">
        <w:rPr>
          <w:rFonts w:asciiTheme="minorBidi" w:hAnsiTheme="minorBidi" w:cstheme="minorBidi"/>
          <w:sz w:val="24"/>
          <w:szCs w:val="24"/>
        </w:rPr>
        <w:t xml:space="preserve">Jewish </w:t>
      </w:r>
      <w:r w:rsidRPr="007F41DA">
        <w:rPr>
          <w:rFonts w:asciiTheme="minorBidi" w:hAnsiTheme="minorBidi" w:cstheme="minorBidi"/>
          <w:sz w:val="24"/>
          <w:szCs w:val="24"/>
        </w:rPr>
        <w:t>spirit</w:t>
      </w:r>
      <w:r w:rsidR="009750B3" w:rsidRPr="007F41DA">
        <w:rPr>
          <w:rFonts w:asciiTheme="minorBidi" w:hAnsiTheme="minorBidi" w:cstheme="minorBidi"/>
          <w:sz w:val="24"/>
          <w:szCs w:val="24"/>
        </w:rPr>
        <w:t xml:space="preserve">, in matters of ethics, in issues of society, in matters of faith, </w:t>
      </w:r>
      <w:r w:rsidR="00534BBB" w:rsidRPr="007F41DA">
        <w:rPr>
          <w:rFonts w:asciiTheme="minorBidi" w:hAnsiTheme="minorBidi" w:cstheme="minorBidi"/>
          <w:sz w:val="24"/>
          <w:szCs w:val="24"/>
        </w:rPr>
        <w:t>he revealed them all</w:t>
      </w:r>
      <w:r w:rsidR="009750B3" w:rsidRPr="007F41DA">
        <w:rPr>
          <w:rFonts w:asciiTheme="minorBidi" w:hAnsiTheme="minorBidi" w:cstheme="minorBidi"/>
          <w:sz w:val="24"/>
          <w:szCs w:val="24"/>
        </w:rPr>
        <w:t xml:space="preserve"> in the holy </w:t>
      </w:r>
      <w:r w:rsidRPr="007F41DA">
        <w:rPr>
          <w:rFonts w:asciiTheme="minorBidi" w:hAnsiTheme="minorBidi" w:cstheme="minorBidi"/>
          <w:sz w:val="24"/>
          <w:szCs w:val="24"/>
        </w:rPr>
        <w:t>books.</w:t>
      </w:r>
      <w:r w:rsidR="00785F85" w:rsidRPr="007F41DA">
        <w:rPr>
          <w:rFonts w:asciiTheme="minorBidi" w:hAnsiTheme="minorBidi" w:cstheme="minorBidi"/>
          <w:sz w:val="24"/>
          <w:szCs w:val="24"/>
        </w:rPr>
        <w:t xml:space="preserve"> </w:t>
      </w:r>
      <w:r w:rsidR="009750B3" w:rsidRPr="007F41DA">
        <w:rPr>
          <w:rFonts w:asciiTheme="minorBidi" w:hAnsiTheme="minorBidi" w:cstheme="minorBidi"/>
          <w:sz w:val="24"/>
          <w:szCs w:val="24"/>
        </w:rPr>
        <w:t xml:space="preserve">He leaves blessing to the coming </w:t>
      </w:r>
      <w:r w:rsidRPr="007F41DA">
        <w:rPr>
          <w:rFonts w:asciiTheme="minorBidi" w:hAnsiTheme="minorBidi" w:cstheme="minorBidi"/>
          <w:sz w:val="24"/>
          <w:szCs w:val="24"/>
        </w:rPr>
        <w:t>generations</w:t>
      </w:r>
      <w:r w:rsidR="009750B3" w:rsidRPr="007F41DA">
        <w:rPr>
          <w:rFonts w:asciiTheme="minorBidi" w:hAnsiTheme="minorBidi" w:cstheme="minorBidi"/>
          <w:sz w:val="24"/>
          <w:szCs w:val="24"/>
        </w:rPr>
        <w:t xml:space="preserve"> in his many </w:t>
      </w:r>
      <w:r w:rsidR="00534BBB" w:rsidRPr="007F41DA">
        <w:rPr>
          <w:rFonts w:asciiTheme="minorBidi" w:hAnsiTheme="minorBidi" w:cstheme="minorBidi"/>
          <w:sz w:val="24"/>
          <w:szCs w:val="24"/>
        </w:rPr>
        <w:t>wor</w:t>
      </w:r>
      <w:r w:rsidR="009750B3" w:rsidRPr="007F41DA">
        <w:rPr>
          <w:rFonts w:asciiTheme="minorBidi" w:hAnsiTheme="minorBidi" w:cstheme="minorBidi"/>
          <w:sz w:val="24"/>
          <w:szCs w:val="24"/>
        </w:rPr>
        <w:t xml:space="preserve">ks, a </w:t>
      </w:r>
      <w:r w:rsidRPr="007F41DA">
        <w:rPr>
          <w:rFonts w:asciiTheme="minorBidi" w:hAnsiTheme="minorBidi" w:cstheme="minorBidi"/>
          <w:sz w:val="24"/>
          <w:szCs w:val="24"/>
        </w:rPr>
        <w:t>treasury</w:t>
      </w:r>
      <w:r w:rsidR="009750B3" w:rsidRPr="007F41DA">
        <w:rPr>
          <w:rFonts w:asciiTheme="minorBidi" w:hAnsiTheme="minorBidi" w:cstheme="minorBidi"/>
          <w:sz w:val="24"/>
          <w:szCs w:val="24"/>
        </w:rPr>
        <w:t xml:space="preserve"> of wisdom and </w:t>
      </w:r>
      <w:r w:rsidRPr="007F41DA">
        <w:rPr>
          <w:rFonts w:asciiTheme="minorBidi" w:hAnsiTheme="minorBidi" w:cstheme="minorBidi"/>
          <w:sz w:val="24"/>
          <w:szCs w:val="24"/>
        </w:rPr>
        <w:t>faith</w:t>
      </w:r>
      <w:r w:rsidR="009750B3" w:rsidRPr="007F41DA">
        <w:rPr>
          <w:rFonts w:asciiTheme="minorBidi" w:hAnsiTheme="minorBidi" w:cstheme="minorBidi"/>
          <w:sz w:val="24"/>
          <w:szCs w:val="24"/>
        </w:rPr>
        <w:t>.</w:t>
      </w:r>
    </w:p>
    <w:p w:rsidR="0027672A" w:rsidRPr="007F41DA" w:rsidRDefault="0027672A" w:rsidP="007F41DA">
      <w:pPr>
        <w:bidi w:val="0"/>
        <w:spacing w:after="0" w:line="240" w:lineRule="auto"/>
        <w:ind w:left="720"/>
        <w:rPr>
          <w:rFonts w:asciiTheme="minorBidi" w:hAnsiTheme="minorBidi" w:cstheme="minorBidi"/>
          <w:sz w:val="24"/>
          <w:szCs w:val="24"/>
        </w:rPr>
      </w:pPr>
    </w:p>
    <w:p w:rsidR="009750B3" w:rsidRPr="007F41DA" w:rsidRDefault="009750B3" w:rsidP="00AB06E3">
      <w:pPr>
        <w:bidi w:val="0"/>
        <w:spacing w:after="0" w:line="240" w:lineRule="auto"/>
        <w:ind w:firstLine="720"/>
        <w:rPr>
          <w:rFonts w:asciiTheme="minorBidi" w:hAnsiTheme="minorBidi" w:cstheme="minorBidi"/>
          <w:sz w:val="24"/>
          <w:szCs w:val="24"/>
        </w:rPr>
      </w:pPr>
      <w:r w:rsidRPr="007F41DA">
        <w:rPr>
          <w:rFonts w:asciiTheme="minorBidi" w:hAnsiTheme="minorBidi" w:cstheme="minorBidi"/>
          <w:sz w:val="24"/>
          <w:szCs w:val="24"/>
        </w:rPr>
        <w:t xml:space="preserve">On the other side is </w:t>
      </w:r>
      <w:r w:rsidR="00D57EFE" w:rsidRPr="007F41DA">
        <w:rPr>
          <w:rFonts w:asciiTheme="minorBidi" w:hAnsiTheme="minorBidi" w:cstheme="minorBidi"/>
          <w:sz w:val="24"/>
          <w:szCs w:val="24"/>
        </w:rPr>
        <w:t>engraved</w:t>
      </w:r>
      <w:r w:rsidRPr="007F41DA">
        <w:rPr>
          <w:rFonts w:asciiTheme="minorBidi" w:hAnsiTheme="minorBidi" w:cstheme="minorBidi"/>
          <w:sz w:val="24"/>
          <w:szCs w:val="24"/>
        </w:rPr>
        <w:t>:</w:t>
      </w:r>
    </w:p>
    <w:p w:rsidR="0027672A" w:rsidRPr="007F41DA" w:rsidRDefault="0027672A" w:rsidP="007F41DA">
      <w:pPr>
        <w:bidi w:val="0"/>
        <w:spacing w:after="0" w:line="240" w:lineRule="auto"/>
        <w:ind w:left="720"/>
        <w:rPr>
          <w:rFonts w:asciiTheme="minorBidi" w:hAnsiTheme="minorBidi" w:cstheme="minorBidi"/>
          <w:sz w:val="24"/>
          <w:szCs w:val="24"/>
        </w:rPr>
      </w:pPr>
    </w:p>
    <w:p w:rsidR="009750B3" w:rsidRPr="007F41DA" w:rsidRDefault="009750B3" w:rsidP="007F41DA">
      <w:pPr>
        <w:bidi w:val="0"/>
        <w:spacing w:after="0" w:line="240" w:lineRule="auto"/>
        <w:ind w:left="720"/>
        <w:rPr>
          <w:rFonts w:asciiTheme="minorBidi" w:hAnsiTheme="minorBidi" w:cstheme="minorBidi"/>
          <w:sz w:val="24"/>
          <w:szCs w:val="24"/>
        </w:rPr>
      </w:pPr>
      <w:r w:rsidRPr="007F41DA">
        <w:rPr>
          <w:rFonts w:asciiTheme="minorBidi" w:hAnsiTheme="minorBidi" w:cstheme="minorBidi"/>
          <w:sz w:val="24"/>
          <w:szCs w:val="24"/>
        </w:rPr>
        <w:t xml:space="preserve">In this graveyard rests eternally Don Yitzchak </w:t>
      </w:r>
      <w:r w:rsidR="00D57EFE" w:rsidRPr="007F41DA">
        <w:rPr>
          <w:rFonts w:asciiTheme="minorBidi" w:hAnsiTheme="minorBidi" w:cstheme="minorBidi"/>
          <w:sz w:val="24"/>
          <w:szCs w:val="24"/>
        </w:rPr>
        <w:t>Abarbanel</w:t>
      </w:r>
      <w:r w:rsidRPr="007F41DA">
        <w:rPr>
          <w:rFonts w:asciiTheme="minorBidi" w:hAnsiTheme="minorBidi" w:cstheme="minorBidi"/>
          <w:sz w:val="24"/>
          <w:szCs w:val="24"/>
        </w:rPr>
        <w:t xml:space="preserve">… </w:t>
      </w:r>
    </w:p>
    <w:p w:rsidR="0027672A" w:rsidRPr="007F41DA" w:rsidRDefault="0027672A" w:rsidP="007F41DA">
      <w:pPr>
        <w:bidi w:val="0"/>
        <w:spacing w:after="0" w:line="240" w:lineRule="auto"/>
        <w:ind w:left="720"/>
        <w:rPr>
          <w:rFonts w:asciiTheme="minorBidi" w:hAnsiTheme="minorBidi" w:cstheme="minorBidi"/>
          <w:sz w:val="24"/>
          <w:szCs w:val="24"/>
          <w:rtl/>
        </w:rPr>
      </w:pPr>
    </w:p>
    <w:sectPr w:rsidR="0027672A" w:rsidRPr="007F41DA" w:rsidSect="00607145">
      <w:headerReference w:type="default" r:id="rId9"/>
      <w:pgSz w:w="11906" w:h="16838" w:code="9"/>
      <w:pgMar w:top="1440" w:right="1797" w:bottom="1440" w:left="1797" w:header="709" w:footer="709" w:gutter="0"/>
      <w:cols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4CF" w:rsidRDefault="001C74CF" w:rsidP="00C61BCD">
      <w:pPr>
        <w:spacing w:after="0" w:line="240" w:lineRule="auto"/>
      </w:pPr>
      <w:r>
        <w:separator/>
      </w:r>
    </w:p>
  </w:endnote>
  <w:endnote w:type="continuationSeparator" w:id="0">
    <w:p w:rsidR="001C74CF" w:rsidRDefault="001C74CF" w:rsidP="00C61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4CF" w:rsidRDefault="001C74CF" w:rsidP="00607145">
      <w:pPr>
        <w:bidi w:val="0"/>
        <w:spacing w:after="0" w:line="240" w:lineRule="auto"/>
      </w:pPr>
      <w:r>
        <w:separator/>
      </w:r>
    </w:p>
  </w:footnote>
  <w:footnote w:type="continuationSeparator" w:id="0">
    <w:p w:rsidR="001C74CF" w:rsidRDefault="001C74CF" w:rsidP="00C61BCD">
      <w:pPr>
        <w:spacing w:after="0" w:line="240" w:lineRule="auto"/>
      </w:pPr>
      <w:r>
        <w:continuationSeparator/>
      </w:r>
    </w:p>
  </w:footnote>
  <w:footnote w:id="1">
    <w:p w:rsidR="001C74CF" w:rsidRPr="00607145" w:rsidRDefault="001C74CF" w:rsidP="00607145">
      <w:pPr>
        <w:pStyle w:val="FootnoteText"/>
        <w:bidi w:val="0"/>
        <w:spacing w:after="0" w:line="240" w:lineRule="auto"/>
        <w:ind w:left="0" w:firstLine="0"/>
        <w:rPr>
          <w:rFonts w:asciiTheme="minorBidi" w:hAnsiTheme="minorBidi" w:cstheme="minorBidi"/>
          <w:szCs w:val="20"/>
        </w:rPr>
      </w:pPr>
      <w:r w:rsidRPr="00607145">
        <w:rPr>
          <w:rStyle w:val="FootnoteReference"/>
          <w:rFonts w:asciiTheme="minorBidi" w:hAnsiTheme="minorBidi" w:cstheme="minorBidi"/>
          <w:sz w:val="20"/>
          <w:szCs w:val="20"/>
        </w:rPr>
        <w:footnoteRef/>
      </w:r>
      <w:r w:rsidRPr="00607145">
        <w:rPr>
          <w:rFonts w:asciiTheme="minorBidi" w:hAnsiTheme="minorBidi" w:cstheme="minorBidi"/>
          <w:szCs w:val="20"/>
          <w:rtl/>
        </w:rPr>
        <w:t xml:space="preserve"> </w:t>
      </w:r>
      <w:r w:rsidRPr="00607145">
        <w:rPr>
          <w:rFonts w:asciiTheme="minorBidi" w:hAnsiTheme="minorBidi" w:cstheme="minorBidi"/>
          <w:szCs w:val="20"/>
        </w:rPr>
        <w:t xml:space="preserve">Thus, for example, Abarbanel writes in his introduction to the Book of </w:t>
      </w:r>
      <w:r w:rsidRPr="00607145">
        <w:rPr>
          <w:rFonts w:asciiTheme="minorBidi" w:hAnsiTheme="minorBidi" w:cstheme="minorBidi"/>
          <w:i/>
          <w:szCs w:val="20"/>
        </w:rPr>
        <w:t>Yehoshua</w:t>
      </w:r>
      <w:r w:rsidRPr="00607145">
        <w:rPr>
          <w:rFonts w:asciiTheme="minorBidi" w:hAnsiTheme="minorBidi" w:cstheme="minorBidi"/>
          <w:szCs w:val="20"/>
        </w:rPr>
        <w:t>:</w:t>
      </w:r>
    </w:p>
    <w:p w:rsidR="001C74CF" w:rsidRPr="00607145" w:rsidRDefault="001C74CF" w:rsidP="00607145">
      <w:pPr>
        <w:pStyle w:val="FootnoteText"/>
        <w:bidi w:val="0"/>
        <w:spacing w:after="0" w:line="240" w:lineRule="auto"/>
        <w:ind w:left="0" w:firstLine="0"/>
        <w:rPr>
          <w:rFonts w:asciiTheme="minorBidi" w:hAnsiTheme="minorBidi" w:cstheme="minorBidi"/>
          <w:szCs w:val="20"/>
        </w:rPr>
      </w:pPr>
      <w:r w:rsidRPr="00607145">
        <w:rPr>
          <w:rFonts w:asciiTheme="minorBidi" w:hAnsiTheme="minorBidi" w:cstheme="minorBidi"/>
          <w:szCs w:val="20"/>
        </w:rPr>
        <w:t xml:space="preserve">I am the man, Yitzchak, son of a vital man, of great exploits in Israel; his name is renowned, Lord Yehuda ben Yosef ben Yehuda of the Sons of Abarbanel, all of whom were people at the heads of the Israelites, scions of the Davidic dynasty. He was a national prince and commander, </w:t>
      </w:r>
      <w:r w:rsidRPr="00607145">
        <w:rPr>
          <w:rFonts w:asciiTheme="minorBidi" w:hAnsiTheme="minorBidi" w:cstheme="minorBidi"/>
          <w:i/>
          <w:iCs/>
          <w:szCs w:val="20"/>
        </w:rPr>
        <w:t>zt”l</w:t>
      </w:r>
      <w:r w:rsidRPr="00607145">
        <w:rPr>
          <w:rFonts w:asciiTheme="minorBidi" w:hAnsiTheme="minorBidi" w:cstheme="minorBidi"/>
          <w:szCs w:val="20"/>
        </w:rPr>
        <w:t>.</w:t>
      </w:r>
    </w:p>
    <w:p w:rsidR="001C74CF" w:rsidRPr="00607145" w:rsidRDefault="001C74CF" w:rsidP="00607145">
      <w:pPr>
        <w:pStyle w:val="FootnoteText"/>
        <w:bidi w:val="0"/>
        <w:spacing w:after="0" w:line="240" w:lineRule="auto"/>
        <w:ind w:left="0" w:firstLine="0"/>
        <w:rPr>
          <w:rFonts w:asciiTheme="minorBidi" w:hAnsiTheme="minorBidi" w:cstheme="minorBidi"/>
          <w:szCs w:val="20"/>
          <w:rtl/>
        </w:rPr>
      </w:pPr>
      <w:r w:rsidRPr="00607145">
        <w:rPr>
          <w:rFonts w:asciiTheme="minorBidi" w:hAnsiTheme="minorBidi" w:cstheme="minorBidi"/>
          <w:szCs w:val="20"/>
        </w:rPr>
        <w:t xml:space="preserve">We should note that in academic research, this fact is in doubt; see, for example, Ephraim Shmuel, </w:t>
      </w:r>
      <w:r w:rsidRPr="00607145">
        <w:rPr>
          <w:rStyle w:val="st"/>
          <w:rFonts w:asciiTheme="minorBidi" w:hAnsiTheme="minorBidi" w:cstheme="minorBidi"/>
          <w:i/>
          <w:iCs/>
          <w:szCs w:val="20"/>
        </w:rPr>
        <w:t xml:space="preserve">Don Yitzchak </w:t>
      </w:r>
      <w:r w:rsidRPr="00607145">
        <w:rPr>
          <w:rStyle w:val="Emphasis"/>
          <w:rFonts w:asciiTheme="minorBidi" w:hAnsiTheme="minorBidi" w:cstheme="minorBidi"/>
          <w:szCs w:val="20"/>
        </w:rPr>
        <w:t>Abarbanel</w:t>
      </w:r>
      <w:r w:rsidRPr="00607145">
        <w:rPr>
          <w:rStyle w:val="st"/>
          <w:rFonts w:asciiTheme="minorBidi" w:hAnsiTheme="minorBidi" w:cstheme="minorBidi"/>
          <w:i/>
          <w:iCs/>
          <w:szCs w:val="20"/>
        </w:rPr>
        <w:t xml:space="preserve"> ve-gerush Sefarad </w:t>
      </w:r>
      <w:r w:rsidRPr="00607145">
        <w:rPr>
          <w:rStyle w:val="st"/>
          <w:rFonts w:asciiTheme="minorBidi" w:hAnsiTheme="minorBidi" w:cstheme="minorBidi"/>
          <w:szCs w:val="20"/>
        </w:rPr>
        <w:t>(</w:t>
      </w:r>
      <w:r w:rsidRPr="00607145">
        <w:rPr>
          <w:rStyle w:val="Emphasis"/>
          <w:rFonts w:asciiTheme="minorBidi" w:hAnsiTheme="minorBidi" w:cstheme="minorBidi"/>
          <w:i w:val="0"/>
          <w:iCs w:val="0"/>
          <w:szCs w:val="20"/>
        </w:rPr>
        <w:t xml:space="preserve">Jerusalem, 5723). </w:t>
      </w:r>
    </w:p>
  </w:footnote>
  <w:footnote w:id="2">
    <w:p w:rsidR="001C74CF" w:rsidRPr="00607145" w:rsidRDefault="001C74CF" w:rsidP="00607145">
      <w:pPr>
        <w:pStyle w:val="FootnoteText"/>
        <w:bidi w:val="0"/>
        <w:spacing w:after="0" w:line="240" w:lineRule="auto"/>
        <w:ind w:left="0" w:firstLine="0"/>
        <w:rPr>
          <w:rFonts w:asciiTheme="minorBidi" w:hAnsiTheme="minorBidi" w:cstheme="minorBidi"/>
          <w:szCs w:val="20"/>
        </w:rPr>
      </w:pPr>
      <w:r w:rsidRPr="00607145">
        <w:rPr>
          <w:rStyle w:val="FootnoteReference"/>
          <w:rFonts w:asciiTheme="minorBidi" w:hAnsiTheme="minorBidi" w:cstheme="minorBidi"/>
          <w:sz w:val="20"/>
          <w:szCs w:val="20"/>
        </w:rPr>
        <w:footnoteRef/>
      </w:r>
      <w:r w:rsidRPr="00607145">
        <w:rPr>
          <w:rFonts w:asciiTheme="minorBidi" w:hAnsiTheme="minorBidi" w:cstheme="minorBidi"/>
          <w:szCs w:val="20"/>
          <w:rtl/>
        </w:rPr>
        <w:t xml:space="preserve"> </w:t>
      </w:r>
      <w:r w:rsidRPr="00607145">
        <w:rPr>
          <w:rFonts w:asciiTheme="minorBidi" w:hAnsiTheme="minorBidi" w:cstheme="minorBidi"/>
          <w:szCs w:val="20"/>
          <w:rtl/>
        </w:rPr>
        <w:tab/>
      </w:r>
      <w:r w:rsidRPr="00607145">
        <w:rPr>
          <w:rFonts w:asciiTheme="minorBidi" w:hAnsiTheme="minorBidi" w:cstheme="minorBidi"/>
          <w:szCs w:val="20"/>
        </w:rPr>
        <w:t>These are his words:</w:t>
      </w:r>
    </w:p>
    <w:p w:rsidR="001C74CF" w:rsidRPr="00607145" w:rsidRDefault="001C74CF" w:rsidP="00607145">
      <w:pPr>
        <w:pStyle w:val="FootnoteText"/>
        <w:bidi w:val="0"/>
        <w:spacing w:after="0" w:line="240" w:lineRule="auto"/>
        <w:ind w:left="0" w:firstLine="0"/>
        <w:rPr>
          <w:rFonts w:asciiTheme="minorBidi" w:hAnsiTheme="minorBidi" w:cstheme="minorBidi"/>
          <w:szCs w:val="20"/>
          <w:rtl/>
        </w:rPr>
      </w:pPr>
      <w:r w:rsidRPr="00607145">
        <w:rPr>
          <w:rFonts w:asciiTheme="minorBidi" w:hAnsiTheme="minorBidi" w:cstheme="minorBidi"/>
          <w:szCs w:val="20"/>
        </w:rPr>
        <w:t xml:space="preserve">Once I was in my home, with the estate and wealth that I inherited from my ancestors, an abode filled with God’s blessing in illustrious Lisbon, metropolis and capital of the Kingdom of Portugal… I built myself houses with wide porticoes, and I made my home a meeting-house for scholars… In my house and in my walls, there was great abundance and charity… Torah and greatness… I was luxuriant in the court of the mighty and noble King Don Alfonso… When he grew strong in his wealth, God took account of his people to give them bread. Deliverance and salvation arose for the Jews. I delighted to sit in his shade; I was close to him, and he relied upon me.(Introduction to the Book of </w:t>
      </w:r>
      <w:r w:rsidRPr="00607145">
        <w:rPr>
          <w:rFonts w:asciiTheme="minorBidi" w:hAnsiTheme="minorBidi" w:cstheme="minorBidi"/>
          <w:i/>
          <w:szCs w:val="20"/>
        </w:rPr>
        <w:t>Yehoshua</w:t>
      </w:r>
      <w:r w:rsidRPr="00607145">
        <w:rPr>
          <w:rFonts w:asciiTheme="minorBidi" w:hAnsiTheme="minorBidi" w:cstheme="minorBidi"/>
          <w:szCs w:val="20"/>
        </w:rPr>
        <w:t xml:space="preserve">) </w:t>
      </w:r>
    </w:p>
  </w:footnote>
  <w:footnote w:id="3">
    <w:p w:rsidR="001C74CF" w:rsidRPr="00607145" w:rsidRDefault="001C74CF" w:rsidP="00607145">
      <w:pPr>
        <w:pStyle w:val="FootnoteText"/>
        <w:bidi w:val="0"/>
        <w:spacing w:after="0" w:line="240" w:lineRule="auto"/>
        <w:ind w:left="0" w:firstLine="0"/>
        <w:rPr>
          <w:rFonts w:asciiTheme="minorBidi" w:hAnsiTheme="minorBidi" w:cstheme="minorBidi"/>
          <w:szCs w:val="20"/>
        </w:rPr>
      </w:pPr>
      <w:r w:rsidRPr="00607145">
        <w:rPr>
          <w:rStyle w:val="FootnoteReference"/>
          <w:rFonts w:asciiTheme="minorBidi" w:hAnsiTheme="minorBidi" w:cstheme="minorBidi"/>
          <w:sz w:val="20"/>
          <w:szCs w:val="20"/>
        </w:rPr>
        <w:footnoteRef/>
      </w:r>
      <w:r w:rsidRPr="00607145">
        <w:rPr>
          <w:rFonts w:asciiTheme="minorBidi" w:hAnsiTheme="minorBidi" w:cstheme="minorBidi"/>
          <w:szCs w:val="20"/>
          <w:rtl/>
        </w:rPr>
        <w:t xml:space="preserve"> </w:t>
      </w:r>
      <w:r w:rsidRPr="00607145">
        <w:rPr>
          <w:rFonts w:asciiTheme="minorBidi" w:hAnsiTheme="minorBidi" w:cstheme="minorBidi"/>
          <w:szCs w:val="20"/>
        </w:rPr>
        <w:t>With the passage of time, it became clear to Abarbanel that this era was really a short period in relation to other events which he experienced over the course of his life.</w:t>
      </w:r>
    </w:p>
  </w:footnote>
  <w:footnote w:id="4">
    <w:p w:rsidR="001C74CF" w:rsidRPr="00607145" w:rsidRDefault="001C74CF" w:rsidP="00607145">
      <w:pPr>
        <w:pStyle w:val="FootnoteText"/>
        <w:bidi w:val="0"/>
        <w:spacing w:after="0" w:line="240" w:lineRule="auto"/>
        <w:ind w:left="0" w:firstLine="0"/>
        <w:rPr>
          <w:rFonts w:asciiTheme="minorBidi" w:hAnsiTheme="minorBidi" w:cstheme="minorBidi"/>
          <w:szCs w:val="20"/>
        </w:rPr>
      </w:pPr>
      <w:r w:rsidRPr="00607145">
        <w:rPr>
          <w:rStyle w:val="FootnoteReference"/>
          <w:rFonts w:asciiTheme="minorBidi" w:hAnsiTheme="minorBidi" w:cstheme="minorBidi"/>
          <w:sz w:val="20"/>
          <w:szCs w:val="20"/>
        </w:rPr>
        <w:footnoteRef/>
      </w:r>
      <w:r w:rsidRPr="00607145">
        <w:rPr>
          <w:rFonts w:asciiTheme="minorBidi" w:hAnsiTheme="minorBidi" w:cstheme="minorBidi"/>
          <w:szCs w:val="20"/>
          <w:rtl/>
        </w:rPr>
        <w:t xml:space="preserve"> </w:t>
      </w:r>
      <w:r w:rsidRPr="00607145">
        <w:rPr>
          <w:rFonts w:asciiTheme="minorBidi" w:hAnsiTheme="minorBidi" w:cstheme="minorBidi"/>
          <w:szCs w:val="20"/>
        </w:rPr>
        <w:t>This is what he writes (</w:t>
      </w:r>
      <w:r w:rsidRPr="00607145">
        <w:rPr>
          <w:rFonts w:asciiTheme="minorBidi" w:hAnsiTheme="minorBidi" w:cstheme="minorBidi"/>
          <w:i/>
          <w:szCs w:val="20"/>
        </w:rPr>
        <w:t>loc. cit.</w:t>
      </w:r>
      <w:r w:rsidRPr="00607145">
        <w:rPr>
          <w:rFonts w:asciiTheme="minorBidi" w:hAnsiTheme="minorBidi" w:cstheme="minorBidi"/>
          <w:szCs w:val="20"/>
        </w:rPr>
        <w:t>):</w:t>
      </w:r>
    </w:p>
    <w:p w:rsidR="001C74CF" w:rsidRPr="00607145" w:rsidRDefault="001C74CF" w:rsidP="00607145">
      <w:pPr>
        <w:pStyle w:val="FootnoteText"/>
        <w:bidi w:val="0"/>
        <w:spacing w:after="0" w:line="240" w:lineRule="auto"/>
        <w:ind w:left="0" w:firstLine="0"/>
        <w:rPr>
          <w:rFonts w:asciiTheme="minorBidi" w:hAnsiTheme="minorBidi" w:cstheme="minorBidi"/>
          <w:szCs w:val="20"/>
        </w:rPr>
      </w:pPr>
      <w:r w:rsidRPr="00607145">
        <w:rPr>
          <w:rFonts w:asciiTheme="minorBidi" w:hAnsiTheme="minorBidi" w:cstheme="minorBidi"/>
          <w:szCs w:val="20"/>
        </w:rPr>
        <w:t>You have not sought beyond God’s book to hear of learning… You have been moved by words of falsehood among kings and counselors of the land, which are lost at the time of their accounting… You have put your confidence in gold… You have gone after the great vanity and the might and the glory, but if you have forgotten your God’s name, these will be forgotten as well.</w:t>
      </w:r>
    </w:p>
    <w:p w:rsidR="001C74CF" w:rsidRPr="00607145" w:rsidRDefault="001C74CF" w:rsidP="00607145">
      <w:pPr>
        <w:pStyle w:val="FootnoteText"/>
        <w:bidi w:val="0"/>
        <w:spacing w:after="0" w:line="240" w:lineRule="auto"/>
        <w:ind w:left="0" w:firstLine="0"/>
        <w:rPr>
          <w:rFonts w:asciiTheme="minorBidi" w:hAnsiTheme="minorBidi" w:cstheme="minorBidi"/>
          <w:szCs w:val="20"/>
        </w:rPr>
      </w:pPr>
      <w:r w:rsidRPr="00607145">
        <w:rPr>
          <w:rFonts w:asciiTheme="minorBidi" w:hAnsiTheme="minorBidi" w:cstheme="minorBidi"/>
          <w:szCs w:val="20"/>
        </w:rPr>
        <w:t>In the end, Abarbanel comforts and strengthens himself with the following message:</w:t>
      </w:r>
    </w:p>
    <w:p w:rsidR="001C74CF" w:rsidRPr="00607145" w:rsidRDefault="001C74CF" w:rsidP="00607145">
      <w:pPr>
        <w:pStyle w:val="FootnoteText"/>
        <w:bidi w:val="0"/>
        <w:spacing w:after="0" w:line="240" w:lineRule="auto"/>
        <w:ind w:left="0" w:firstLine="0"/>
        <w:rPr>
          <w:rFonts w:asciiTheme="minorBidi" w:hAnsiTheme="minorBidi" w:cstheme="minorBidi"/>
          <w:szCs w:val="20"/>
          <w:rtl/>
        </w:rPr>
      </w:pPr>
      <w:r w:rsidRPr="00607145">
        <w:rPr>
          <w:rFonts w:asciiTheme="minorBidi" w:hAnsiTheme="minorBidi" w:cstheme="minorBidi"/>
          <w:szCs w:val="20"/>
        </w:rPr>
        <w:t>If you will only seek God early and meditate in His law day and night… God will return to rejoice over you for good… Indeed, I have shaken out my lap, and I arise to perform the labor of the King, God of Hosts is His name: the explication of these books…</w:t>
      </w:r>
    </w:p>
  </w:footnote>
  <w:footnote w:id="5">
    <w:p w:rsidR="001C74CF" w:rsidRPr="00607145" w:rsidRDefault="001C74CF" w:rsidP="00607145">
      <w:pPr>
        <w:pStyle w:val="FootnoteText"/>
        <w:bidi w:val="0"/>
        <w:spacing w:after="0" w:line="240" w:lineRule="auto"/>
        <w:ind w:left="0" w:firstLine="0"/>
        <w:rPr>
          <w:rFonts w:asciiTheme="minorBidi" w:hAnsiTheme="minorBidi" w:cstheme="minorBidi"/>
          <w:szCs w:val="20"/>
          <w:rtl/>
        </w:rPr>
      </w:pPr>
      <w:r w:rsidRPr="00607145">
        <w:rPr>
          <w:rStyle w:val="FootnoteReference"/>
          <w:rFonts w:asciiTheme="minorBidi" w:hAnsiTheme="minorBidi" w:cstheme="minorBidi"/>
          <w:sz w:val="20"/>
          <w:szCs w:val="20"/>
        </w:rPr>
        <w:footnoteRef/>
      </w:r>
      <w:r w:rsidRPr="00607145">
        <w:rPr>
          <w:rFonts w:asciiTheme="minorBidi" w:hAnsiTheme="minorBidi" w:cstheme="minorBidi"/>
          <w:szCs w:val="20"/>
          <w:rtl/>
        </w:rPr>
        <w:t xml:space="preserve"> </w:t>
      </w:r>
      <w:r w:rsidRPr="00607145">
        <w:rPr>
          <w:rFonts w:asciiTheme="minorBidi" w:hAnsiTheme="minorBidi" w:cstheme="minorBidi"/>
          <w:szCs w:val="20"/>
        </w:rPr>
        <w:t xml:space="preserve">This arises from the introduction of Abarbanel to </w:t>
      </w:r>
      <w:r w:rsidRPr="00607145">
        <w:rPr>
          <w:rFonts w:asciiTheme="minorBidi" w:hAnsiTheme="minorBidi" w:cstheme="minorBidi"/>
          <w:i/>
          <w:szCs w:val="20"/>
        </w:rPr>
        <w:t>Melakhim</w:t>
      </w:r>
      <w:r w:rsidRPr="00607145">
        <w:rPr>
          <w:rFonts w:asciiTheme="minorBidi" w:hAnsiTheme="minorBidi" w:cstheme="minorBidi"/>
          <w:szCs w:val="20"/>
        </w:rPr>
        <w:t>.</w:t>
      </w:r>
    </w:p>
  </w:footnote>
  <w:footnote w:id="6">
    <w:p w:rsidR="001C74CF" w:rsidRPr="00607145" w:rsidRDefault="001C74CF" w:rsidP="00607145">
      <w:pPr>
        <w:pStyle w:val="FootnoteText"/>
        <w:bidi w:val="0"/>
        <w:spacing w:after="0" w:line="240" w:lineRule="auto"/>
        <w:ind w:left="0" w:firstLine="0"/>
        <w:rPr>
          <w:rFonts w:asciiTheme="minorBidi" w:hAnsiTheme="minorBidi" w:cstheme="minorBidi"/>
          <w:szCs w:val="20"/>
        </w:rPr>
      </w:pPr>
      <w:r w:rsidRPr="00607145">
        <w:rPr>
          <w:rStyle w:val="FootnoteReference"/>
          <w:rFonts w:asciiTheme="minorBidi" w:hAnsiTheme="minorBidi" w:cstheme="minorBidi"/>
          <w:sz w:val="20"/>
          <w:szCs w:val="20"/>
        </w:rPr>
        <w:footnoteRef/>
      </w:r>
      <w:r w:rsidRPr="00607145">
        <w:rPr>
          <w:rFonts w:asciiTheme="minorBidi" w:hAnsiTheme="minorBidi" w:cstheme="minorBidi"/>
          <w:szCs w:val="20"/>
          <w:rtl/>
        </w:rPr>
        <w:t xml:space="preserve"> </w:t>
      </w:r>
      <w:r w:rsidRPr="00607145">
        <w:rPr>
          <w:rFonts w:asciiTheme="minorBidi" w:hAnsiTheme="minorBidi" w:cstheme="minorBidi"/>
          <w:szCs w:val="20"/>
        </w:rPr>
        <w:t xml:space="preserve">Abarbanel very creatively describes this year based on </w:t>
      </w:r>
      <w:r w:rsidRPr="00607145">
        <w:rPr>
          <w:rFonts w:asciiTheme="minorBidi" w:hAnsiTheme="minorBidi" w:cstheme="minorBidi"/>
          <w:i/>
          <w:iCs/>
          <w:szCs w:val="20"/>
        </w:rPr>
        <w:t>Yirmiyahu</w:t>
      </w:r>
      <w:r w:rsidRPr="00607145">
        <w:rPr>
          <w:rFonts w:asciiTheme="minorBidi" w:hAnsiTheme="minorBidi" w:cstheme="minorBidi"/>
          <w:szCs w:val="20"/>
        </w:rPr>
        <w:t xml:space="preserve"> 31:9, “the Disperser (</w:t>
      </w:r>
      <w:r w:rsidRPr="00607145">
        <w:rPr>
          <w:rFonts w:asciiTheme="minorBidi" w:hAnsiTheme="minorBidi" w:cstheme="minorBidi"/>
          <w:i/>
          <w:szCs w:val="20"/>
        </w:rPr>
        <w:t>mezareh</w:t>
      </w:r>
      <w:r w:rsidRPr="00607145">
        <w:rPr>
          <w:rFonts w:asciiTheme="minorBidi" w:hAnsiTheme="minorBidi" w:cstheme="minorBidi"/>
          <w:szCs w:val="20"/>
        </w:rPr>
        <w:t xml:space="preserve">) of Israel will gather it up.” The word </w:t>
      </w:r>
      <w:r w:rsidRPr="00607145">
        <w:rPr>
          <w:rFonts w:asciiTheme="minorBidi" w:hAnsiTheme="minorBidi" w:cstheme="minorBidi"/>
          <w:i/>
          <w:szCs w:val="20"/>
        </w:rPr>
        <w:t>mezareh</w:t>
      </w:r>
      <w:r w:rsidRPr="00607145">
        <w:rPr>
          <w:rFonts w:asciiTheme="minorBidi" w:hAnsiTheme="minorBidi" w:cstheme="minorBidi"/>
          <w:szCs w:val="20"/>
        </w:rPr>
        <w:t xml:space="preserve"> (</w:t>
      </w:r>
      <w:r w:rsidRPr="00607145">
        <w:rPr>
          <w:rFonts w:asciiTheme="minorBidi" w:hAnsiTheme="minorBidi" w:cstheme="minorBidi"/>
          <w:i/>
          <w:szCs w:val="20"/>
        </w:rPr>
        <w:t>mem</w:t>
      </w:r>
      <w:r w:rsidRPr="00607145">
        <w:rPr>
          <w:rFonts w:asciiTheme="minorBidi" w:hAnsiTheme="minorBidi" w:cstheme="minorBidi"/>
          <w:szCs w:val="20"/>
        </w:rPr>
        <w:t>-</w:t>
      </w:r>
      <w:r w:rsidRPr="00607145">
        <w:rPr>
          <w:rFonts w:asciiTheme="minorBidi" w:hAnsiTheme="minorBidi" w:cstheme="minorBidi"/>
          <w:i/>
          <w:iCs/>
          <w:szCs w:val="20"/>
        </w:rPr>
        <w:t>zayin</w:t>
      </w:r>
      <w:r w:rsidRPr="00607145">
        <w:rPr>
          <w:rFonts w:asciiTheme="minorBidi" w:hAnsiTheme="minorBidi" w:cstheme="minorBidi"/>
          <w:szCs w:val="20"/>
        </w:rPr>
        <w:t>-</w:t>
      </w:r>
      <w:r w:rsidRPr="00607145">
        <w:rPr>
          <w:rFonts w:asciiTheme="minorBidi" w:hAnsiTheme="minorBidi" w:cstheme="minorBidi"/>
          <w:i/>
          <w:szCs w:val="20"/>
        </w:rPr>
        <w:t>reish</w:t>
      </w:r>
      <w:r w:rsidRPr="00607145">
        <w:rPr>
          <w:rFonts w:asciiTheme="minorBidi" w:hAnsiTheme="minorBidi" w:cstheme="minorBidi"/>
          <w:szCs w:val="20"/>
        </w:rPr>
        <w:t>-</w:t>
      </w:r>
      <w:r w:rsidRPr="00607145">
        <w:rPr>
          <w:rFonts w:asciiTheme="minorBidi" w:hAnsiTheme="minorBidi" w:cstheme="minorBidi"/>
          <w:i/>
          <w:iCs/>
          <w:szCs w:val="20"/>
        </w:rPr>
        <w:t>heh</w:t>
      </w:r>
      <w:r w:rsidRPr="00607145">
        <w:rPr>
          <w:rFonts w:asciiTheme="minorBidi" w:hAnsiTheme="minorBidi" w:cstheme="minorBidi"/>
          <w:szCs w:val="20"/>
        </w:rPr>
        <w:t xml:space="preserve">) in </w:t>
      </w:r>
      <w:r w:rsidRPr="00607145">
        <w:rPr>
          <w:rFonts w:asciiTheme="minorBidi" w:hAnsiTheme="minorBidi" w:cstheme="minorBidi"/>
          <w:i/>
          <w:szCs w:val="20"/>
        </w:rPr>
        <w:t>gematria</w:t>
      </w:r>
      <w:r w:rsidRPr="00607145">
        <w:rPr>
          <w:rFonts w:asciiTheme="minorBidi" w:hAnsiTheme="minorBidi" w:cstheme="minorBidi"/>
          <w:szCs w:val="20"/>
        </w:rPr>
        <w:t xml:space="preserve"> is 40 + 7 + 200 + 5, totaling 252. He also refers to the famous phrase “For you have been strangers (</w:t>
      </w:r>
      <w:r w:rsidRPr="00607145">
        <w:rPr>
          <w:rFonts w:asciiTheme="minorBidi" w:hAnsiTheme="minorBidi" w:cstheme="minorBidi"/>
          <w:i/>
          <w:iCs/>
          <w:szCs w:val="20"/>
        </w:rPr>
        <w:t>gerim</w:t>
      </w:r>
      <w:r w:rsidRPr="00607145">
        <w:rPr>
          <w:rFonts w:asciiTheme="minorBidi" w:hAnsiTheme="minorBidi" w:cstheme="minorBidi"/>
          <w:szCs w:val="20"/>
        </w:rPr>
        <w:t>) in the land of Egypt” (</w:t>
      </w:r>
      <w:r w:rsidRPr="00607145">
        <w:rPr>
          <w:rFonts w:asciiTheme="minorBidi" w:hAnsiTheme="minorBidi" w:cstheme="minorBidi"/>
          <w:i/>
          <w:szCs w:val="20"/>
        </w:rPr>
        <w:t>Shemot</w:t>
      </w:r>
      <w:r w:rsidRPr="00607145">
        <w:rPr>
          <w:rFonts w:asciiTheme="minorBidi" w:hAnsiTheme="minorBidi" w:cstheme="minorBidi"/>
          <w:szCs w:val="20"/>
        </w:rPr>
        <w:t xml:space="preserve"> 22:20, 23:9; </w:t>
      </w:r>
      <w:r w:rsidRPr="00607145">
        <w:rPr>
          <w:rFonts w:asciiTheme="minorBidi" w:hAnsiTheme="minorBidi" w:cstheme="minorBidi"/>
          <w:i/>
          <w:szCs w:val="20"/>
        </w:rPr>
        <w:t>Vayikra</w:t>
      </w:r>
      <w:r w:rsidRPr="00607145">
        <w:rPr>
          <w:rFonts w:asciiTheme="minorBidi" w:hAnsiTheme="minorBidi" w:cstheme="minorBidi"/>
          <w:szCs w:val="20"/>
        </w:rPr>
        <w:t xml:space="preserve"> 19:34; </w:t>
      </w:r>
      <w:r w:rsidRPr="00607145">
        <w:rPr>
          <w:rFonts w:asciiTheme="minorBidi" w:hAnsiTheme="minorBidi" w:cstheme="minorBidi"/>
          <w:i/>
          <w:iCs/>
          <w:szCs w:val="20"/>
        </w:rPr>
        <w:t>Bamidbar</w:t>
      </w:r>
      <w:r w:rsidRPr="00607145">
        <w:rPr>
          <w:rFonts w:asciiTheme="minorBidi" w:hAnsiTheme="minorBidi" w:cstheme="minorBidi"/>
          <w:szCs w:val="20"/>
        </w:rPr>
        <w:t xml:space="preserve"> 10:19), as the word </w:t>
      </w:r>
      <w:r w:rsidRPr="00607145">
        <w:rPr>
          <w:rFonts w:asciiTheme="minorBidi" w:hAnsiTheme="minorBidi" w:cstheme="minorBidi"/>
          <w:i/>
          <w:iCs/>
          <w:szCs w:val="20"/>
        </w:rPr>
        <w:t>gerim</w:t>
      </w:r>
      <w:r w:rsidRPr="00607145">
        <w:rPr>
          <w:rFonts w:asciiTheme="minorBidi" w:hAnsiTheme="minorBidi" w:cstheme="minorBidi"/>
          <w:szCs w:val="20"/>
        </w:rPr>
        <w:t xml:space="preserve"> (</w:t>
      </w:r>
      <w:r w:rsidRPr="00607145">
        <w:rPr>
          <w:rFonts w:asciiTheme="minorBidi" w:hAnsiTheme="minorBidi" w:cstheme="minorBidi"/>
          <w:i/>
          <w:szCs w:val="20"/>
        </w:rPr>
        <w:t>gimmel</w:t>
      </w:r>
      <w:r w:rsidRPr="00607145">
        <w:rPr>
          <w:rFonts w:asciiTheme="minorBidi" w:hAnsiTheme="minorBidi" w:cstheme="minorBidi"/>
          <w:szCs w:val="20"/>
        </w:rPr>
        <w:t>-</w:t>
      </w:r>
      <w:r w:rsidRPr="00607145">
        <w:rPr>
          <w:rFonts w:asciiTheme="minorBidi" w:hAnsiTheme="minorBidi" w:cstheme="minorBidi"/>
          <w:i/>
          <w:szCs w:val="20"/>
        </w:rPr>
        <w:t>reish</w:t>
      </w:r>
      <w:r w:rsidRPr="00607145">
        <w:rPr>
          <w:rFonts w:asciiTheme="minorBidi" w:hAnsiTheme="minorBidi" w:cstheme="minorBidi"/>
          <w:szCs w:val="20"/>
        </w:rPr>
        <w:t>-</w:t>
      </w:r>
      <w:r w:rsidRPr="00607145">
        <w:rPr>
          <w:rFonts w:asciiTheme="minorBidi" w:hAnsiTheme="minorBidi" w:cstheme="minorBidi"/>
          <w:i/>
          <w:szCs w:val="20"/>
        </w:rPr>
        <w:t>yud</w:t>
      </w:r>
      <w:r w:rsidRPr="00607145">
        <w:rPr>
          <w:rFonts w:asciiTheme="minorBidi" w:hAnsiTheme="minorBidi" w:cstheme="minorBidi"/>
          <w:szCs w:val="20"/>
        </w:rPr>
        <w:t>-</w:t>
      </w:r>
      <w:r w:rsidRPr="00607145">
        <w:rPr>
          <w:rFonts w:asciiTheme="minorBidi" w:hAnsiTheme="minorBidi" w:cstheme="minorBidi"/>
          <w:i/>
          <w:szCs w:val="20"/>
        </w:rPr>
        <w:t>mem</w:t>
      </w:r>
      <w:r w:rsidRPr="00607145">
        <w:rPr>
          <w:rFonts w:asciiTheme="minorBidi" w:hAnsiTheme="minorBidi" w:cstheme="minorBidi"/>
          <w:szCs w:val="20"/>
        </w:rPr>
        <w:t xml:space="preserve">) in </w:t>
      </w:r>
      <w:r w:rsidRPr="00607145">
        <w:rPr>
          <w:rFonts w:asciiTheme="minorBidi" w:hAnsiTheme="minorBidi" w:cstheme="minorBidi"/>
          <w:i/>
          <w:szCs w:val="20"/>
        </w:rPr>
        <w:t>gematria</w:t>
      </w:r>
      <w:r w:rsidRPr="00607145">
        <w:rPr>
          <w:rFonts w:asciiTheme="minorBidi" w:hAnsiTheme="minorBidi" w:cstheme="minorBidi"/>
          <w:szCs w:val="20"/>
        </w:rPr>
        <w:t xml:space="preserve"> is 3 + 200 + 10 + 40, totaling 253. The year 1492 began in the Jewish year 5252 and concluded in 5253.  </w:t>
      </w:r>
    </w:p>
    <w:p w:rsidR="001C74CF" w:rsidRPr="00607145" w:rsidRDefault="001C74CF" w:rsidP="00607145">
      <w:pPr>
        <w:pStyle w:val="FootnoteText"/>
        <w:bidi w:val="0"/>
        <w:spacing w:after="0" w:line="240" w:lineRule="auto"/>
        <w:ind w:left="0" w:firstLine="0"/>
        <w:rPr>
          <w:rFonts w:asciiTheme="minorBidi" w:hAnsiTheme="minorBidi" w:cstheme="minorBidi"/>
          <w:szCs w:val="20"/>
        </w:rPr>
      </w:pPr>
      <w:r w:rsidRPr="00607145">
        <w:rPr>
          <w:rFonts w:asciiTheme="minorBidi" w:hAnsiTheme="minorBidi" w:cstheme="minorBidi"/>
          <w:szCs w:val="20"/>
        </w:rPr>
        <w:t>And in the ninth year, the year of the Disperser of Israel, the King of Spain captured the entire realm of Granada… “And Esav said in his heart” (</w:t>
      </w:r>
      <w:r w:rsidRPr="00607145">
        <w:rPr>
          <w:rFonts w:asciiTheme="minorBidi" w:hAnsiTheme="minorBidi" w:cstheme="minorBidi"/>
          <w:i/>
          <w:szCs w:val="20"/>
        </w:rPr>
        <w:t>Bereishit</w:t>
      </w:r>
      <w:r w:rsidRPr="00607145">
        <w:rPr>
          <w:rFonts w:asciiTheme="minorBidi" w:hAnsiTheme="minorBidi" w:cstheme="minorBidi"/>
          <w:szCs w:val="20"/>
        </w:rPr>
        <w:t xml:space="preserve"> 27:41), how shall I achieve God’s favor to give me strength in victory… if not by bringing in under his wings the people who go in darkness, the scattered flock of Israel, and by returning to his faith and belief the wayward daughter. Otherwise, I shall cast them to another land, from upon my face; they will no longer reside in my land… “Get up, leave from among my people” (</w:t>
      </w:r>
      <w:r w:rsidRPr="00607145">
        <w:rPr>
          <w:rFonts w:asciiTheme="minorBidi" w:hAnsiTheme="minorBidi" w:cstheme="minorBidi"/>
          <w:i/>
          <w:szCs w:val="20"/>
        </w:rPr>
        <w:t>Shemot</w:t>
      </w:r>
      <w:r w:rsidRPr="00607145">
        <w:rPr>
          <w:rFonts w:asciiTheme="minorBidi" w:hAnsiTheme="minorBidi" w:cstheme="minorBidi"/>
          <w:szCs w:val="20"/>
        </w:rPr>
        <w:t xml:space="preserve"> 12:31), from the lands of Spain and Sicily, Majorca, and Sardinia which is under my rule and over the course of three months. “Not one hoof will remain” (</w:t>
      </w:r>
      <w:r w:rsidRPr="00607145">
        <w:rPr>
          <w:rFonts w:asciiTheme="minorBidi" w:hAnsiTheme="minorBidi" w:cstheme="minorBidi"/>
          <w:i/>
          <w:szCs w:val="20"/>
        </w:rPr>
        <w:t>ibid.</w:t>
      </w:r>
      <w:r w:rsidRPr="00607145">
        <w:rPr>
          <w:rFonts w:asciiTheme="minorBidi" w:hAnsiTheme="minorBidi" w:cstheme="minorBidi"/>
          <w:szCs w:val="20"/>
        </w:rPr>
        <w:t xml:space="preserve"> 10:26) from whatever is called by the name of Yaakov or by the name of Yisrael in all of the provinces of my kingship… </w:t>
      </w:r>
    </w:p>
    <w:p w:rsidR="001C74CF" w:rsidRPr="00607145" w:rsidRDefault="001C74CF" w:rsidP="00607145">
      <w:pPr>
        <w:pStyle w:val="FootnoteText"/>
        <w:bidi w:val="0"/>
        <w:spacing w:after="0" w:line="240" w:lineRule="auto"/>
        <w:ind w:left="0" w:firstLine="0"/>
        <w:rPr>
          <w:rFonts w:asciiTheme="minorBidi" w:hAnsiTheme="minorBidi" w:cstheme="minorBidi"/>
          <w:szCs w:val="20"/>
        </w:rPr>
      </w:pPr>
      <w:r w:rsidRPr="00607145">
        <w:rPr>
          <w:rFonts w:asciiTheme="minorBidi" w:hAnsiTheme="minorBidi" w:cstheme="minorBidi"/>
          <w:szCs w:val="20"/>
        </w:rPr>
        <w:t xml:space="preserve">When I was there in the king’s court, I expended every effort by calling… to the king three times… to say, “Save us, O King, why should you do so to your servants?” (II </w:t>
      </w:r>
      <w:r w:rsidR="00366B8C">
        <w:rPr>
          <w:rFonts w:asciiTheme="minorBidi" w:hAnsiTheme="minorBidi" w:cstheme="minorBidi"/>
          <w:i/>
          <w:szCs w:val="20"/>
        </w:rPr>
        <w:t>Sh</w:t>
      </w:r>
      <w:r w:rsidRPr="00607145">
        <w:rPr>
          <w:rFonts w:asciiTheme="minorBidi" w:hAnsiTheme="minorBidi" w:cstheme="minorBidi"/>
          <w:i/>
          <w:szCs w:val="20"/>
        </w:rPr>
        <w:t>muel</w:t>
      </w:r>
      <w:r w:rsidRPr="00607145">
        <w:rPr>
          <w:rFonts w:asciiTheme="minorBidi" w:hAnsiTheme="minorBidi" w:cstheme="minorBidi"/>
          <w:szCs w:val="20"/>
        </w:rPr>
        <w:t xml:space="preserve"> 14:4; </w:t>
      </w:r>
      <w:r w:rsidRPr="00607145">
        <w:rPr>
          <w:rFonts w:asciiTheme="minorBidi" w:hAnsiTheme="minorBidi" w:cstheme="minorBidi"/>
          <w:i/>
          <w:szCs w:val="20"/>
        </w:rPr>
        <w:t>Shemot</w:t>
      </w:r>
      <w:r w:rsidRPr="00607145">
        <w:rPr>
          <w:rFonts w:asciiTheme="minorBidi" w:hAnsiTheme="minorBidi" w:cstheme="minorBidi"/>
          <w:szCs w:val="20"/>
        </w:rPr>
        <w:t xml:space="preserve"> 5:15). Like the deaf adder that stops its ear (</w:t>
      </w:r>
      <w:r w:rsidRPr="00607145">
        <w:rPr>
          <w:rFonts w:asciiTheme="minorBidi" w:hAnsiTheme="minorBidi" w:cstheme="minorBidi"/>
          <w:i/>
          <w:szCs w:val="20"/>
        </w:rPr>
        <w:t>Tehillim</w:t>
      </w:r>
      <w:r w:rsidRPr="00607145">
        <w:rPr>
          <w:rFonts w:asciiTheme="minorBidi" w:hAnsiTheme="minorBidi" w:cstheme="minorBidi"/>
          <w:szCs w:val="20"/>
        </w:rPr>
        <w:t xml:space="preserve"> 58:5), he would not respond to me at all. The queen “was standing at his right hand as an adversary” (</w:t>
      </w:r>
      <w:r w:rsidRPr="00607145">
        <w:rPr>
          <w:rFonts w:asciiTheme="minorBidi" w:hAnsiTheme="minorBidi" w:cstheme="minorBidi"/>
          <w:i/>
          <w:szCs w:val="20"/>
        </w:rPr>
        <w:t>Zekharya</w:t>
      </w:r>
      <w:r w:rsidRPr="00607145">
        <w:rPr>
          <w:rFonts w:asciiTheme="minorBidi" w:hAnsiTheme="minorBidi" w:cstheme="minorBidi"/>
          <w:szCs w:val="20"/>
        </w:rPr>
        <w:t xml:space="preserve"> 3:1)…</w:t>
      </w:r>
    </w:p>
    <w:p w:rsidR="001C74CF" w:rsidRPr="00607145" w:rsidRDefault="001C74CF" w:rsidP="00607145">
      <w:pPr>
        <w:pStyle w:val="FootnoteText"/>
        <w:bidi w:val="0"/>
        <w:spacing w:after="0" w:line="240" w:lineRule="auto"/>
        <w:ind w:left="0" w:firstLine="0"/>
        <w:rPr>
          <w:rFonts w:asciiTheme="minorBidi" w:hAnsiTheme="minorBidi" w:cstheme="minorBidi"/>
          <w:szCs w:val="20"/>
        </w:rPr>
      </w:pPr>
      <w:r w:rsidRPr="00607145">
        <w:rPr>
          <w:rFonts w:asciiTheme="minorBidi" w:hAnsiTheme="minorBidi" w:cstheme="minorBidi"/>
          <w:szCs w:val="20"/>
        </w:rPr>
        <w:t>“And I was in the midst of the exile” (</w:t>
      </w:r>
      <w:r w:rsidRPr="00607145">
        <w:rPr>
          <w:rFonts w:asciiTheme="minorBidi" w:hAnsiTheme="minorBidi" w:cstheme="minorBidi"/>
          <w:i/>
          <w:szCs w:val="20"/>
        </w:rPr>
        <w:t>Yechezkel</w:t>
      </w:r>
      <w:r w:rsidRPr="00607145">
        <w:rPr>
          <w:rFonts w:asciiTheme="minorBidi" w:hAnsiTheme="minorBidi" w:cstheme="minorBidi"/>
          <w:szCs w:val="20"/>
        </w:rPr>
        <w:t xml:space="preserve"> 1:1). I have come with all the </w:t>
      </w:r>
      <w:r w:rsidRPr="00607145">
        <w:rPr>
          <w:rFonts w:asciiTheme="minorBidi" w:hAnsiTheme="minorBidi" w:cstheme="minorBidi"/>
          <w:iCs/>
          <w:szCs w:val="20"/>
        </w:rPr>
        <w:t>members</w:t>
      </w:r>
      <w:r w:rsidRPr="00607145">
        <w:rPr>
          <w:rFonts w:asciiTheme="minorBidi" w:hAnsiTheme="minorBidi" w:cstheme="minorBidi"/>
          <w:szCs w:val="20"/>
        </w:rPr>
        <w:t xml:space="preserve"> of my household; “the children are my children and the flocks are my flocks” (</w:t>
      </w:r>
      <w:r w:rsidRPr="00607145">
        <w:rPr>
          <w:rFonts w:asciiTheme="minorBidi" w:hAnsiTheme="minorBidi" w:cstheme="minorBidi"/>
          <w:i/>
          <w:szCs w:val="20"/>
        </w:rPr>
        <w:t>Bereishit</w:t>
      </w:r>
      <w:r w:rsidRPr="00607145">
        <w:rPr>
          <w:rFonts w:asciiTheme="minorBidi" w:hAnsiTheme="minorBidi" w:cstheme="minorBidi"/>
          <w:szCs w:val="20"/>
        </w:rPr>
        <w:t xml:space="preserve"> 31:43). I have come here to the illustrious city of Naples, the kings of which are kings of kindness.</w:t>
      </w:r>
    </w:p>
    <w:p w:rsidR="001C74CF" w:rsidRPr="00607145" w:rsidRDefault="001C74CF" w:rsidP="00607145">
      <w:pPr>
        <w:pStyle w:val="FootnoteText"/>
        <w:bidi w:val="0"/>
        <w:spacing w:after="0" w:line="240" w:lineRule="auto"/>
        <w:ind w:left="0" w:firstLine="0"/>
        <w:rPr>
          <w:rFonts w:asciiTheme="minorBidi" w:hAnsiTheme="minorBidi" w:cstheme="minorBidi"/>
          <w:szCs w:val="20"/>
          <w:rtl/>
        </w:rPr>
      </w:pPr>
      <w:r w:rsidRPr="00607145">
        <w:rPr>
          <w:rFonts w:asciiTheme="minorBidi" w:hAnsiTheme="minorBidi" w:cstheme="minorBidi"/>
          <w:szCs w:val="20"/>
        </w:rPr>
        <w:t>This year, the year of “You have been strangers,” I have spoken to my heart, “What I have vowed, I will fulfill” (</w:t>
      </w:r>
      <w:r w:rsidRPr="00607145">
        <w:rPr>
          <w:rFonts w:asciiTheme="minorBidi" w:hAnsiTheme="minorBidi" w:cstheme="minorBidi"/>
          <w:i/>
          <w:szCs w:val="20"/>
        </w:rPr>
        <w:t>Yona</w:t>
      </w:r>
      <w:r w:rsidRPr="00607145">
        <w:rPr>
          <w:rFonts w:asciiTheme="minorBidi" w:hAnsiTheme="minorBidi" w:cstheme="minorBidi"/>
          <w:szCs w:val="20"/>
        </w:rPr>
        <w:t xml:space="preserve"> 2:10) to write a commentary on the Book of </w:t>
      </w:r>
      <w:r w:rsidRPr="00607145">
        <w:rPr>
          <w:rFonts w:asciiTheme="minorBidi" w:hAnsiTheme="minorBidi" w:cstheme="minorBidi"/>
          <w:i/>
          <w:szCs w:val="20"/>
        </w:rPr>
        <w:t>Melakhim</w:t>
      </w:r>
      <w:r w:rsidRPr="00607145">
        <w:rPr>
          <w:rFonts w:asciiTheme="minorBidi" w:hAnsiTheme="minorBidi" w:cstheme="minorBidi"/>
          <w:szCs w:val="20"/>
        </w:rPr>
        <w:t xml:space="preserve">, which I have not done up until this point.(Introduction to the Book of </w:t>
      </w:r>
      <w:r w:rsidRPr="00607145">
        <w:rPr>
          <w:rFonts w:asciiTheme="minorBidi" w:hAnsiTheme="minorBidi" w:cstheme="minorBidi"/>
          <w:i/>
          <w:szCs w:val="20"/>
        </w:rPr>
        <w:t>Melakhim</w:t>
      </w:r>
      <w:r w:rsidRPr="00607145">
        <w:rPr>
          <w:rFonts w:asciiTheme="minorBidi" w:hAnsiTheme="minorBidi" w:cstheme="minorBidi"/>
          <w:szCs w:val="20"/>
        </w:rPr>
        <w:t xml:space="preserve">) </w:t>
      </w:r>
    </w:p>
  </w:footnote>
  <w:footnote w:id="7">
    <w:p w:rsidR="001C74CF" w:rsidRPr="00607145" w:rsidRDefault="001C74CF" w:rsidP="00607145">
      <w:pPr>
        <w:pStyle w:val="FootnoteText"/>
        <w:bidi w:val="0"/>
        <w:spacing w:after="0" w:line="240" w:lineRule="auto"/>
        <w:ind w:left="0" w:firstLine="0"/>
        <w:rPr>
          <w:rFonts w:asciiTheme="minorBidi" w:hAnsiTheme="minorBidi" w:cstheme="minorBidi"/>
          <w:szCs w:val="20"/>
        </w:rPr>
      </w:pPr>
      <w:r w:rsidRPr="00607145">
        <w:rPr>
          <w:rStyle w:val="FootnoteReference"/>
          <w:rFonts w:asciiTheme="minorBidi" w:hAnsiTheme="minorBidi" w:cstheme="minorBidi"/>
          <w:sz w:val="20"/>
          <w:szCs w:val="20"/>
        </w:rPr>
        <w:footnoteRef/>
      </w:r>
      <w:r w:rsidRPr="00607145">
        <w:rPr>
          <w:rFonts w:asciiTheme="minorBidi" w:hAnsiTheme="minorBidi" w:cstheme="minorBidi"/>
          <w:szCs w:val="20"/>
          <w:rtl/>
        </w:rPr>
        <w:t xml:space="preserve"> </w:t>
      </w:r>
      <w:r w:rsidRPr="00607145">
        <w:rPr>
          <w:rFonts w:asciiTheme="minorBidi" w:hAnsiTheme="minorBidi" w:cstheme="minorBidi"/>
          <w:szCs w:val="20"/>
        </w:rPr>
        <w:t xml:space="preserve">See his Introduction to the Book of </w:t>
      </w:r>
      <w:r w:rsidRPr="00607145">
        <w:rPr>
          <w:rFonts w:asciiTheme="minorBidi" w:hAnsiTheme="minorBidi" w:cstheme="minorBidi"/>
          <w:i/>
          <w:iCs/>
          <w:szCs w:val="20"/>
        </w:rPr>
        <w:t>Devarim</w:t>
      </w:r>
      <w:r w:rsidRPr="00607145">
        <w:rPr>
          <w:rFonts w:asciiTheme="minorBidi" w:hAnsiTheme="minorBidi" w:cstheme="minorBidi"/>
          <w:szCs w:val="20"/>
        </w:rPr>
        <w:t>.</w:t>
      </w:r>
    </w:p>
  </w:footnote>
  <w:footnote w:id="8">
    <w:p w:rsidR="001C74CF" w:rsidRPr="00607145" w:rsidRDefault="001C74CF" w:rsidP="00607145">
      <w:pPr>
        <w:pStyle w:val="FootnoteText"/>
        <w:bidi w:val="0"/>
        <w:spacing w:after="0" w:line="240" w:lineRule="auto"/>
        <w:ind w:left="0" w:firstLine="0"/>
        <w:rPr>
          <w:rFonts w:asciiTheme="minorBidi" w:hAnsiTheme="minorBidi" w:cstheme="minorBidi"/>
          <w:szCs w:val="20"/>
          <w:rtl/>
        </w:rPr>
      </w:pPr>
      <w:r w:rsidRPr="00607145">
        <w:rPr>
          <w:rStyle w:val="FootnoteReference"/>
          <w:rFonts w:asciiTheme="minorBidi" w:hAnsiTheme="minorBidi" w:cstheme="minorBidi"/>
          <w:sz w:val="20"/>
          <w:szCs w:val="20"/>
        </w:rPr>
        <w:footnoteRef/>
      </w:r>
      <w:r w:rsidRPr="00607145">
        <w:rPr>
          <w:rFonts w:asciiTheme="minorBidi" w:hAnsiTheme="minorBidi" w:cstheme="minorBidi"/>
          <w:szCs w:val="20"/>
          <w:rtl/>
        </w:rPr>
        <w:t xml:space="preserve"> </w:t>
      </w:r>
      <w:r w:rsidRPr="00607145">
        <w:rPr>
          <w:rFonts w:asciiTheme="minorBidi" w:hAnsiTheme="minorBidi" w:cstheme="minorBidi"/>
          <w:szCs w:val="20"/>
        </w:rPr>
        <w:t xml:space="preserve">In this composition, Abarbanel claims that some of the prophecies of redemption and consolation in </w:t>
      </w:r>
      <w:r w:rsidRPr="00607145">
        <w:rPr>
          <w:rFonts w:asciiTheme="minorBidi" w:hAnsiTheme="minorBidi" w:cstheme="minorBidi"/>
          <w:i/>
          <w:szCs w:val="20"/>
        </w:rPr>
        <w:t>Yeshayahu</w:t>
      </w:r>
      <w:r w:rsidRPr="00607145">
        <w:rPr>
          <w:rFonts w:asciiTheme="minorBidi" w:hAnsiTheme="minorBidi" w:cstheme="minorBidi"/>
          <w:szCs w:val="20"/>
        </w:rPr>
        <w:t xml:space="preserve"> do not relate to the Return to Zion during the Second Temple Era, but to a later period.</w:t>
      </w:r>
    </w:p>
  </w:footnote>
  <w:footnote w:id="9">
    <w:p w:rsidR="001C74CF" w:rsidRPr="00607145" w:rsidRDefault="001C74CF" w:rsidP="00607145">
      <w:pPr>
        <w:pStyle w:val="FootnoteText"/>
        <w:bidi w:val="0"/>
        <w:spacing w:after="0" w:line="240" w:lineRule="auto"/>
        <w:ind w:left="0" w:firstLine="0"/>
        <w:rPr>
          <w:rFonts w:asciiTheme="minorBidi" w:hAnsiTheme="minorBidi" w:cstheme="minorBidi"/>
          <w:szCs w:val="20"/>
          <w:rtl/>
        </w:rPr>
      </w:pPr>
      <w:r w:rsidRPr="00607145">
        <w:rPr>
          <w:rStyle w:val="FootnoteReference"/>
          <w:rFonts w:asciiTheme="minorBidi" w:hAnsiTheme="minorBidi" w:cstheme="minorBidi"/>
          <w:sz w:val="20"/>
          <w:szCs w:val="20"/>
        </w:rPr>
        <w:footnoteRef/>
      </w:r>
      <w:r w:rsidRPr="00607145">
        <w:rPr>
          <w:rFonts w:asciiTheme="minorBidi" w:hAnsiTheme="minorBidi" w:cstheme="minorBidi"/>
          <w:szCs w:val="20"/>
          <w:rtl/>
        </w:rPr>
        <w:t xml:space="preserve"> </w:t>
      </w:r>
      <w:r w:rsidRPr="00607145">
        <w:rPr>
          <w:rFonts w:asciiTheme="minorBidi" w:hAnsiTheme="minorBidi" w:cstheme="minorBidi"/>
          <w:szCs w:val="20"/>
        </w:rPr>
        <w:t xml:space="preserve">R. Yitzchak Arama (1420-1494) was one of the Spanish sages of the generation of the Expulsion, and he has become known as one of the great medieval exegetes. He served as a rabbi and rosh yeshiva in Zamora, in northern Spain, and from there he became a rabbi in Tarragona in southern Catalonia. At the time, Spanish Jews were compelled to attend churches and to listen to propaganda speeches by priests, which were delivered in an impressive philosophical style. In light of this, R. Yitzchak Arama saw a need to organize and deliver his lecture according to philosophical style. After some time, he gathered these homilies and compiled his famous book, </w:t>
      </w:r>
      <w:r w:rsidRPr="00607145">
        <w:rPr>
          <w:rFonts w:asciiTheme="minorBidi" w:hAnsiTheme="minorBidi" w:cstheme="minorBidi"/>
          <w:i/>
          <w:iCs/>
          <w:szCs w:val="20"/>
        </w:rPr>
        <w:t>Akeidat Yitzchak</w:t>
      </w:r>
      <w:r w:rsidRPr="00607145">
        <w:rPr>
          <w:rFonts w:asciiTheme="minorBidi" w:hAnsiTheme="minorBidi" w:cstheme="minorBidi"/>
          <w:szCs w:val="20"/>
        </w:rPr>
        <w:t xml:space="preserve">, and that is how he earned the title </w:t>
      </w:r>
      <w:r w:rsidRPr="00607145">
        <w:rPr>
          <w:rFonts w:asciiTheme="minorBidi" w:hAnsiTheme="minorBidi" w:cstheme="minorBidi"/>
          <w:i/>
          <w:iCs/>
          <w:szCs w:val="20"/>
        </w:rPr>
        <w:t>Ba’al</w:t>
      </w:r>
      <w:r w:rsidRPr="00607145">
        <w:rPr>
          <w:rFonts w:asciiTheme="minorBidi" w:hAnsiTheme="minorBidi" w:cstheme="minorBidi"/>
          <w:szCs w:val="20"/>
        </w:rPr>
        <w:t xml:space="preserve"> </w:t>
      </w:r>
      <w:r w:rsidRPr="00607145">
        <w:rPr>
          <w:rFonts w:asciiTheme="minorBidi" w:hAnsiTheme="minorBidi" w:cstheme="minorBidi"/>
          <w:i/>
          <w:iCs/>
          <w:szCs w:val="20"/>
        </w:rPr>
        <w:t>Ha</w:t>
      </w:r>
      <w:r w:rsidRPr="00607145">
        <w:rPr>
          <w:rFonts w:asciiTheme="minorBidi" w:hAnsiTheme="minorBidi" w:cstheme="minorBidi"/>
          <w:szCs w:val="20"/>
        </w:rPr>
        <w:t>-</w:t>
      </w:r>
      <w:r w:rsidRPr="00607145">
        <w:rPr>
          <w:rFonts w:asciiTheme="minorBidi" w:hAnsiTheme="minorBidi" w:cstheme="minorBidi"/>
          <w:i/>
          <w:iCs/>
          <w:szCs w:val="20"/>
        </w:rPr>
        <w:t>Akeida</w:t>
      </w:r>
      <w:r w:rsidRPr="00607145">
        <w:rPr>
          <w:rFonts w:asciiTheme="minorBidi" w:hAnsiTheme="minorBidi" w:cstheme="minorBidi"/>
          <w:szCs w:val="20"/>
        </w:rPr>
        <w:t>.</w:t>
      </w:r>
    </w:p>
  </w:footnote>
  <w:footnote w:id="10">
    <w:p w:rsidR="001C74CF" w:rsidRPr="00607145" w:rsidRDefault="001C74CF" w:rsidP="00607145">
      <w:pPr>
        <w:pStyle w:val="FootnoteText"/>
        <w:bidi w:val="0"/>
        <w:spacing w:after="0" w:line="240" w:lineRule="auto"/>
        <w:ind w:left="0" w:firstLine="0"/>
        <w:rPr>
          <w:rFonts w:asciiTheme="minorBidi" w:hAnsiTheme="minorBidi" w:cstheme="minorBidi"/>
          <w:szCs w:val="20"/>
          <w:rtl/>
        </w:rPr>
      </w:pPr>
      <w:r w:rsidRPr="00607145">
        <w:rPr>
          <w:rStyle w:val="FootnoteReference"/>
          <w:rFonts w:asciiTheme="minorBidi" w:hAnsiTheme="minorBidi" w:cstheme="minorBidi"/>
          <w:sz w:val="20"/>
          <w:szCs w:val="20"/>
        </w:rPr>
        <w:footnoteRef/>
      </w:r>
      <w:r w:rsidRPr="00607145">
        <w:rPr>
          <w:rFonts w:asciiTheme="minorBidi" w:hAnsiTheme="minorBidi" w:cstheme="minorBidi"/>
          <w:szCs w:val="20"/>
          <w:rtl/>
        </w:rPr>
        <w:t xml:space="preserve"> </w:t>
      </w:r>
      <w:r w:rsidRPr="00607145">
        <w:rPr>
          <w:rFonts w:asciiTheme="minorBidi" w:hAnsiTheme="minorBidi" w:cstheme="minorBidi"/>
          <w:szCs w:val="20"/>
        </w:rPr>
        <w:t>The challenging questions of Abarbanel are no less important, and perhaps more so, than his answers. For example, Nechama Leibowitz, in dozens of places in her works, presents the question of Abarbanel and afterwards demands: “Answer his question!”</w:t>
      </w:r>
    </w:p>
  </w:footnote>
  <w:footnote w:id="11">
    <w:p w:rsidR="001C74CF" w:rsidRPr="00607145" w:rsidRDefault="001C74CF" w:rsidP="00607145">
      <w:pPr>
        <w:pStyle w:val="FootnoteText"/>
        <w:bidi w:val="0"/>
        <w:spacing w:after="0" w:line="240" w:lineRule="auto"/>
        <w:ind w:left="0" w:firstLine="0"/>
        <w:rPr>
          <w:rFonts w:asciiTheme="minorBidi" w:hAnsiTheme="minorBidi" w:cstheme="minorBidi"/>
          <w:szCs w:val="20"/>
        </w:rPr>
      </w:pPr>
      <w:r w:rsidRPr="00607145">
        <w:rPr>
          <w:rFonts w:asciiTheme="minorBidi" w:hAnsiTheme="minorBidi" w:cstheme="minorBidi"/>
          <w:szCs w:val="20"/>
        </w:rPr>
        <w:footnoteRef/>
      </w:r>
      <w:r w:rsidRPr="00607145">
        <w:rPr>
          <w:rFonts w:asciiTheme="minorBidi" w:hAnsiTheme="minorBidi" w:cstheme="minorBidi"/>
          <w:szCs w:val="20"/>
          <w:rtl/>
        </w:rPr>
        <w:t xml:space="preserve"> </w:t>
      </w:r>
      <w:r w:rsidRPr="00607145">
        <w:rPr>
          <w:rFonts w:asciiTheme="minorBidi" w:hAnsiTheme="minorBidi" w:cstheme="minorBidi"/>
          <w:szCs w:val="20"/>
        </w:rPr>
        <w:t>An excellent example of this is his explanation of the portions dealing with the Tabernacle.</w:t>
      </w:r>
    </w:p>
  </w:footnote>
  <w:footnote w:id="12">
    <w:p w:rsidR="001C74CF" w:rsidRPr="00607145" w:rsidRDefault="001C74CF" w:rsidP="00607145">
      <w:pPr>
        <w:pStyle w:val="FootnoteText"/>
        <w:bidi w:val="0"/>
        <w:spacing w:after="0" w:line="240" w:lineRule="auto"/>
        <w:ind w:left="0" w:firstLine="0"/>
        <w:rPr>
          <w:rFonts w:asciiTheme="minorBidi" w:hAnsiTheme="minorBidi" w:cstheme="minorBidi"/>
          <w:szCs w:val="20"/>
        </w:rPr>
      </w:pPr>
      <w:r w:rsidRPr="00607145">
        <w:rPr>
          <w:rStyle w:val="FootnoteReference"/>
          <w:rFonts w:asciiTheme="minorBidi" w:hAnsiTheme="minorBidi" w:cstheme="minorBidi"/>
          <w:sz w:val="20"/>
          <w:szCs w:val="20"/>
        </w:rPr>
        <w:footnoteRef/>
      </w:r>
      <w:r w:rsidRPr="00607145">
        <w:rPr>
          <w:rFonts w:asciiTheme="minorBidi" w:hAnsiTheme="minorBidi" w:cstheme="minorBidi"/>
          <w:szCs w:val="20"/>
          <w:rtl/>
        </w:rPr>
        <w:t xml:space="preserve"> </w:t>
      </w:r>
      <w:r w:rsidRPr="00607145">
        <w:rPr>
          <w:rFonts w:asciiTheme="minorBidi" w:hAnsiTheme="minorBidi" w:cstheme="minorBidi"/>
          <w:szCs w:val="20"/>
        </w:rPr>
        <w:t xml:space="preserve">It is difficult to argue in Abarbanel’s defense that he is not aware that these ideas were said by others, since we are talking at times about full quotations of lengthy interpretations. R. Meir Arama, the son of R. Yitzchak Arama, describes in a furious letter the relationship between his father and Abarbanel. R. Yitzchak Arama and Abarbanel were friends, and Abarbanel even had the custom to visit R. Yitzchak Arama and to study with him. Afterwards, however, Abarbanel took advantage of these study sessions, and he published R. Arama’s interpretations under his own name without citing his father at all. </w:t>
      </w:r>
    </w:p>
    <w:p w:rsidR="001C74CF" w:rsidRPr="00607145" w:rsidRDefault="001C74CF" w:rsidP="00607145">
      <w:pPr>
        <w:pStyle w:val="FootnoteText"/>
        <w:bidi w:val="0"/>
        <w:spacing w:after="0" w:line="240" w:lineRule="auto"/>
        <w:ind w:left="0" w:firstLine="0"/>
        <w:rPr>
          <w:rFonts w:asciiTheme="minorBidi" w:hAnsiTheme="minorBidi" w:cstheme="minorBidi"/>
          <w:szCs w:val="20"/>
        </w:rPr>
      </w:pPr>
      <w:r w:rsidRPr="00607145">
        <w:rPr>
          <w:rFonts w:asciiTheme="minorBidi" w:hAnsiTheme="minorBidi" w:cstheme="minorBidi"/>
          <w:szCs w:val="20"/>
        </w:rPr>
        <w:t xml:space="preserve">It happened to befall us that God led us to the house of a man of authority and Torah, of the greatest caliber, towering above the peaks, tall as God’s mountains. Known to the kings and counselors of the land… his name is Don Yitzchak Abarbanel… </w:t>
      </w:r>
    </w:p>
    <w:p w:rsidR="001C74CF" w:rsidRPr="00607145" w:rsidRDefault="001C74CF" w:rsidP="00607145">
      <w:pPr>
        <w:pStyle w:val="FootnoteText"/>
        <w:bidi w:val="0"/>
        <w:spacing w:after="0" w:line="240" w:lineRule="auto"/>
        <w:ind w:left="0" w:firstLine="0"/>
        <w:rPr>
          <w:rFonts w:asciiTheme="minorBidi" w:hAnsiTheme="minorBidi" w:cstheme="minorBidi"/>
          <w:szCs w:val="20"/>
        </w:rPr>
      </w:pPr>
      <w:r w:rsidRPr="00607145">
        <w:rPr>
          <w:rFonts w:asciiTheme="minorBidi" w:hAnsiTheme="minorBidi" w:cstheme="minorBidi"/>
          <w:szCs w:val="20"/>
        </w:rPr>
        <w:t xml:space="preserve">Over the course of many days, his heart grew haughty in God’s ways… He made books and composed works to make it heard outside, streets and markets… He has called them new, sweet and deep — but these words are </w:t>
      </w:r>
      <w:r w:rsidRPr="00607145">
        <w:rPr>
          <w:rFonts w:asciiTheme="minorBidi" w:hAnsiTheme="minorBidi" w:cstheme="minorBidi"/>
          <w:i/>
          <w:iCs/>
          <w:szCs w:val="20"/>
        </w:rPr>
        <w:t>attikim</w:t>
      </w:r>
      <w:r w:rsidRPr="00607145">
        <w:rPr>
          <w:rFonts w:asciiTheme="minorBidi" w:hAnsiTheme="minorBidi" w:cstheme="minorBidi"/>
          <w:szCs w:val="20"/>
        </w:rPr>
        <w:t xml:space="preserve">! </w:t>
      </w:r>
    </w:p>
    <w:p w:rsidR="001C74CF" w:rsidRPr="00607145" w:rsidRDefault="001C74CF" w:rsidP="00607145">
      <w:pPr>
        <w:pStyle w:val="FootnoteText"/>
        <w:bidi w:val="0"/>
        <w:spacing w:after="0" w:line="240" w:lineRule="auto"/>
        <w:ind w:left="0" w:firstLine="0"/>
        <w:rPr>
          <w:rFonts w:asciiTheme="minorBidi" w:hAnsiTheme="minorBidi" w:cstheme="minorBidi"/>
          <w:szCs w:val="20"/>
        </w:rPr>
      </w:pPr>
      <w:r w:rsidRPr="00607145">
        <w:rPr>
          <w:rFonts w:asciiTheme="minorBidi" w:hAnsiTheme="minorBidi" w:cstheme="minorBidi"/>
          <w:szCs w:val="20"/>
        </w:rPr>
        <w:t xml:space="preserve">The concluding phrase comes from I </w:t>
      </w:r>
      <w:r w:rsidRPr="00607145">
        <w:rPr>
          <w:rFonts w:asciiTheme="minorBidi" w:hAnsiTheme="minorBidi" w:cstheme="minorBidi"/>
          <w:i/>
          <w:szCs w:val="20"/>
        </w:rPr>
        <w:t>Divrei Ha</w:t>
      </w:r>
      <w:r w:rsidR="00366B8C">
        <w:rPr>
          <w:rFonts w:asciiTheme="minorBidi" w:hAnsiTheme="minorBidi" w:cstheme="minorBidi"/>
          <w:i/>
          <w:szCs w:val="20"/>
        </w:rPr>
        <w:t>-</w:t>
      </w:r>
      <w:r w:rsidRPr="00607145">
        <w:rPr>
          <w:rFonts w:asciiTheme="minorBidi" w:hAnsiTheme="minorBidi" w:cstheme="minorBidi"/>
          <w:i/>
          <w:szCs w:val="20"/>
        </w:rPr>
        <w:t>yamim</w:t>
      </w:r>
      <w:r w:rsidRPr="00607145">
        <w:rPr>
          <w:rFonts w:asciiTheme="minorBidi" w:hAnsiTheme="minorBidi" w:cstheme="minorBidi"/>
          <w:szCs w:val="20"/>
        </w:rPr>
        <w:t xml:space="preserve"> 4:22; it means that they are not novellae, but rather taken from others. The term “</w:t>
      </w:r>
      <w:r w:rsidRPr="00607145">
        <w:rPr>
          <w:rFonts w:asciiTheme="minorBidi" w:hAnsiTheme="minorBidi" w:cstheme="minorBidi"/>
          <w:i/>
          <w:iCs/>
          <w:szCs w:val="20"/>
        </w:rPr>
        <w:t>attikim</w:t>
      </w:r>
      <w:r w:rsidRPr="00607145">
        <w:rPr>
          <w:rFonts w:asciiTheme="minorBidi" w:hAnsiTheme="minorBidi" w:cstheme="minorBidi"/>
          <w:szCs w:val="20"/>
        </w:rPr>
        <w:t xml:space="preserve">” can mean “ancient,” but it can also mean “relocated”, “transferred” or “copied.” </w:t>
      </w:r>
    </w:p>
    <w:p w:rsidR="001C74CF" w:rsidRPr="00607145" w:rsidRDefault="001C74CF" w:rsidP="00607145">
      <w:pPr>
        <w:pStyle w:val="FootnoteText"/>
        <w:bidi w:val="0"/>
        <w:spacing w:after="0" w:line="240" w:lineRule="auto"/>
        <w:ind w:left="0" w:firstLine="0"/>
        <w:rPr>
          <w:rFonts w:asciiTheme="minorBidi" w:hAnsiTheme="minorBidi" w:cstheme="minorBidi"/>
          <w:szCs w:val="20"/>
          <w:rtl/>
        </w:rPr>
      </w:pPr>
      <w:r w:rsidRPr="00607145">
        <w:rPr>
          <w:rFonts w:asciiTheme="minorBidi" w:hAnsiTheme="minorBidi" w:cstheme="minorBidi"/>
          <w:szCs w:val="20"/>
        </w:rPr>
        <w:t>Yair Hass, in his essay, “</w:t>
      </w:r>
      <w:r w:rsidRPr="00607145">
        <w:rPr>
          <w:rFonts w:asciiTheme="minorBidi" w:hAnsiTheme="minorBidi" w:cstheme="minorBidi"/>
          <w:i/>
          <w:iCs/>
          <w:szCs w:val="20"/>
        </w:rPr>
        <w:t>Le-Va’ayat Himutzut Divrei Rabbi Yitzchak Arama Be-Khitvei Rabbi Yitzchak Abarbanel</w:t>
      </w:r>
      <w:r w:rsidRPr="00607145">
        <w:rPr>
          <w:rFonts w:asciiTheme="minorBidi" w:hAnsiTheme="minorBidi" w:cstheme="minorBidi"/>
          <w:szCs w:val="20"/>
        </w:rPr>
        <w:t xml:space="preserve">,” </w:t>
      </w:r>
      <w:r w:rsidRPr="00607145">
        <w:rPr>
          <w:rFonts w:asciiTheme="minorBidi" w:hAnsiTheme="minorBidi" w:cstheme="minorBidi"/>
          <w:i/>
          <w:iCs/>
          <w:szCs w:val="20"/>
        </w:rPr>
        <w:t>Sinai</w:t>
      </w:r>
      <w:r w:rsidRPr="00607145">
        <w:rPr>
          <w:rFonts w:asciiTheme="minorBidi" w:hAnsiTheme="minorBidi" w:cstheme="minorBidi"/>
          <w:szCs w:val="20"/>
        </w:rPr>
        <w:t xml:space="preserve"> 134 (5767), pp. 154-9, argues and works hard to prove that Abarbanel does not attempt to “steal” the ideas of R. Yitzchak Arama. Instead, it is characteristic of Abarbanel’s style to interpolate the words of the exegetes into his commentaries, either to preserve the beauty of language or perhaps to add emphasis to his words as well.</w:t>
      </w:r>
    </w:p>
  </w:footnote>
  <w:footnote w:id="13">
    <w:p w:rsidR="001C74CF" w:rsidRPr="00607145" w:rsidRDefault="001C74CF" w:rsidP="00607145">
      <w:pPr>
        <w:pStyle w:val="FootnoteText"/>
        <w:bidi w:val="0"/>
        <w:spacing w:after="0" w:line="240" w:lineRule="auto"/>
        <w:ind w:left="0" w:firstLine="0"/>
        <w:rPr>
          <w:rFonts w:asciiTheme="minorBidi" w:hAnsiTheme="minorBidi" w:cstheme="minorBidi"/>
          <w:szCs w:val="20"/>
          <w:rtl/>
        </w:rPr>
      </w:pPr>
      <w:r w:rsidRPr="00607145">
        <w:rPr>
          <w:rStyle w:val="FootnoteReference"/>
          <w:rFonts w:asciiTheme="minorBidi" w:hAnsiTheme="minorBidi" w:cstheme="minorBidi"/>
          <w:sz w:val="20"/>
          <w:szCs w:val="20"/>
        </w:rPr>
        <w:footnoteRef/>
      </w:r>
      <w:r w:rsidRPr="00607145">
        <w:rPr>
          <w:rFonts w:asciiTheme="minorBidi" w:hAnsiTheme="minorBidi" w:cstheme="minorBidi"/>
          <w:szCs w:val="20"/>
          <w:rtl/>
        </w:rPr>
        <w:t xml:space="preserve"> </w:t>
      </w:r>
      <w:r w:rsidRPr="00607145">
        <w:rPr>
          <w:rFonts w:asciiTheme="minorBidi" w:hAnsiTheme="minorBidi" w:cstheme="minorBidi"/>
          <w:szCs w:val="20"/>
        </w:rPr>
        <w:t>An interpolation is the use of partial or full quote, without mentioning explicitly that it is a quote or noting its source.</w:t>
      </w:r>
    </w:p>
  </w:footnote>
  <w:footnote w:id="14">
    <w:p w:rsidR="001C74CF" w:rsidRPr="00607145" w:rsidRDefault="001C74CF" w:rsidP="00607145">
      <w:pPr>
        <w:pStyle w:val="FootnoteText"/>
        <w:bidi w:val="0"/>
        <w:spacing w:after="0" w:line="240" w:lineRule="auto"/>
        <w:ind w:left="0" w:firstLine="0"/>
        <w:rPr>
          <w:rFonts w:asciiTheme="minorBidi" w:hAnsiTheme="minorBidi" w:cstheme="minorBidi"/>
          <w:szCs w:val="20"/>
        </w:rPr>
      </w:pPr>
      <w:r w:rsidRPr="00607145">
        <w:rPr>
          <w:rStyle w:val="FootnoteReference"/>
          <w:rFonts w:asciiTheme="minorBidi" w:hAnsiTheme="minorBidi" w:cstheme="minorBidi"/>
          <w:sz w:val="20"/>
          <w:szCs w:val="20"/>
        </w:rPr>
        <w:footnoteRef/>
      </w:r>
      <w:r w:rsidRPr="00607145">
        <w:rPr>
          <w:rFonts w:asciiTheme="minorBidi" w:hAnsiTheme="minorBidi" w:cstheme="minorBidi"/>
          <w:szCs w:val="20"/>
          <w:rtl/>
        </w:rPr>
        <w:t xml:space="preserve"> </w:t>
      </w:r>
      <w:r w:rsidRPr="00607145">
        <w:rPr>
          <w:rFonts w:asciiTheme="minorBidi" w:hAnsiTheme="minorBidi" w:cstheme="minorBidi"/>
          <w:szCs w:val="20"/>
        </w:rPr>
        <w:t>Abarbanel even explains the order of the law in the unit itself, and he claims that these laws deal with the generosity a person is supposed to exhibit as regards his property:</w:t>
      </w:r>
    </w:p>
    <w:p w:rsidR="001C74CF" w:rsidRPr="00607145" w:rsidRDefault="001C74CF" w:rsidP="00607145">
      <w:pPr>
        <w:pStyle w:val="FootnoteText"/>
        <w:bidi w:val="0"/>
        <w:spacing w:after="0" w:line="240" w:lineRule="auto"/>
        <w:ind w:left="0" w:firstLine="0"/>
        <w:rPr>
          <w:rFonts w:asciiTheme="minorBidi" w:hAnsiTheme="minorBidi" w:cstheme="minorBidi"/>
          <w:szCs w:val="20"/>
          <w:rtl/>
        </w:rPr>
      </w:pPr>
      <w:r w:rsidRPr="00607145">
        <w:rPr>
          <w:rFonts w:asciiTheme="minorBidi" w:hAnsiTheme="minorBidi" w:cstheme="minorBidi"/>
          <w:szCs w:val="20"/>
        </w:rPr>
        <w:t xml:space="preserve">It started with the easier one, and it went on to the more difficult one. Whatever comes later in these passages is harder, in terms of the amount of generosity required, than that which precedes it. </w:t>
      </w:r>
    </w:p>
  </w:footnote>
  <w:footnote w:id="15">
    <w:p w:rsidR="001C74CF" w:rsidRPr="00607145" w:rsidRDefault="001C74CF" w:rsidP="00607145">
      <w:pPr>
        <w:pStyle w:val="FootnoteText"/>
        <w:bidi w:val="0"/>
        <w:spacing w:after="0" w:line="240" w:lineRule="auto"/>
        <w:ind w:left="0" w:firstLine="0"/>
        <w:rPr>
          <w:rFonts w:asciiTheme="minorBidi" w:hAnsiTheme="minorBidi" w:cstheme="minorBidi"/>
          <w:szCs w:val="20"/>
        </w:rPr>
      </w:pPr>
      <w:r w:rsidRPr="00607145">
        <w:rPr>
          <w:rStyle w:val="FootnoteReference"/>
          <w:rFonts w:asciiTheme="minorBidi" w:hAnsiTheme="minorBidi" w:cstheme="minorBidi"/>
          <w:sz w:val="20"/>
          <w:szCs w:val="20"/>
        </w:rPr>
        <w:footnoteRef/>
      </w:r>
      <w:r w:rsidRPr="00607145">
        <w:rPr>
          <w:rFonts w:asciiTheme="minorBidi" w:hAnsiTheme="minorBidi" w:cstheme="minorBidi"/>
          <w:szCs w:val="20"/>
          <w:rtl/>
        </w:rPr>
        <w:t xml:space="preserve"> </w:t>
      </w:r>
      <w:r w:rsidRPr="00607145">
        <w:rPr>
          <w:rFonts w:asciiTheme="minorBidi" w:hAnsiTheme="minorBidi" w:cstheme="minorBidi"/>
          <w:szCs w:val="20"/>
        </w:rPr>
        <w:t>See Rashi</w:t>
      </w:r>
      <w:r w:rsidRPr="00607145">
        <w:rPr>
          <w:rFonts w:asciiTheme="minorBidi" w:hAnsiTheme="minorBidi" w:cstheme="minorBidi"/>
          <w:i/>
          <w:szCs w:val="20"/>
        </w:rPr>
        <w:t>, Devarim</w:t>
      </w:r>
      <w:r w:rsidRPr="00607145">
        <w:rPr>
          <w:rFonts w:asciiTheme="minorBidi" w:hAnsiTheme="minorBidi" w:cstheme="minorBidi"/>
          <w:iCs/>
          <w:szCs w:val="20"/>
        </w:rPr>
        <w:t xml:space="preserve"> 6:5.</w:t>
      </w:r>
      <w:r w:rsidRPr="00607145">
        <w:rPr>
          <w:rFonts w:asciiTheme="minorBidi" w:hAnsiTheme="minorBidi" w:cstheme="minorBidi"/>
          <w:i/>
          <w:szCs w:val="20"/>
        </w:rPr>
        <w:t>.</w:t>
      </w:r>
    </w:p>
  </w:footnote>
  <w:footnote w:id="16">
    <w:p w:rsidR="001C74CF" w:rsidRPr="00607145" w:rsidRDefault="001C74CF" w:rsidP="00607145">
      <w:pPr>
        <w:pStyle w:val="FootnoteText"/>
        <w:bidi w:val="0"/>
        <w:spacing w:after="0" w:line="240" w:lineRule="auto"/>
        <w:ind w:left="0" w:firstLine="0"/>
        <w:rPr>
          <w:rFonts w:asciiTheme="minorBidi" w:hAnsiTheme="minorBidi" w:cstheme="minorBidi"/>
          <w:szCs w:val="20"/>
        </w:rPr>
      </w:pPr>
      <w:r w:rsidRPr="00607145">
        <w:rPr>
          <w:rStyle w:val="FootnoteReference"/>
          <w:rFonts w:asciiTheme="minorBidi" w:hAnsiTheme="minorBidi" w:cstheme="minorBidi"/>
          <w:sz w:val="20"/>
          <w:szCs w:val="20"/>
        </w:rPr>
        <w:footnoteRef/>
      </w:r>
      <w:r w:rsidRPr="00607145">
        <w:rPr>
          <w:rFonts w:asciiTheme="minorBidi" w:hAnsiTheme="minorBidi" w:cstheme="minorBidi"/>
          <w:szCs w:val="20"/>
        </w:rPr>
        <w:t xml:space="preserve"> Rabbeinu Chananel raises this possibility, but Abarbanel proves it conclusively. </w:t>
      </w:r>
    </w:p>
    <w:p w:rsidR="001C74CF" w:rsidRPr="00607145" w:rsidRDefault="001C74CF" w:rsidP="00607145">
      <w:pPr>
        <w:pStyle w:val="FootnoteText"/>
        <w:bidi w:val="0"/>
        <w:spacing w:after="0" w:line="240" w:lineRule="auto"/>
        <w:ind w:left="0" w:firstLine="0"/>
        <w:rPr>
          <w:rFonts w:asciiTheme="minorBidi" w:hAnsiTheme="minorBidi" w:cstheme="minorBidi"/>
          <w:szCs w:val="20"/>
        </w:rPr>
      </w:pPr>
      <w:r w:rsidRPr="00607145">
        <w:rPr>
          <w:rFonts w:asciiTheme="minorBidi" w:hAnsiTheme="minorBidi" w:cstheme="minorBidi"/>
          <w:szCs w:val="20"/>
        </w:rPr>
        <w:t xml:space="preserve">Translator’s note: In Modern Hebrew, </w:t>
      </w:r>
      <w:r w:rsidRPr="00607145">
        <w:rPr>
          <w:rFonts w:asciiTheme="minorBidi" w:hAnsiTheme="minorBidi" w:cstheme="minorBidi"/>
          <w:i/>
          <w:szCs w:val="20"/>
        </w:rPr>
        <w:t>tzefardeia</w:t>
      </w:r>
      <w:r w:rsidRPr="00607145">
        <w:rPr>
          <w:rFonts w:asciiTheme="minorBidi" w:hAnsiTheme="minorBidi" w:cstheme="minorBidi"/>
          <w:szCs w:val="20"/>
        </w:rPr>
        <w:t xml:space="preserve"> is the word for frog, while </w:t>
      </w:r>
      <w:r w:rsidRPr="00607145">
        <w:rPr>
          <w:rFonts w:asciiTheme="minorBidi" w:hAnsiTheme="minorBidi" w:cstheme="minorBidi"/>
          <w:i/>
          <w:szCs w:val="20"/>
        </w:rPr>
        <w:t>tannin</w:t>
      </w:r>
      <w:r w:rsidRPr="00607145">
        <w:rPr>
          <w:rFonts w:asciiTheme="minorBidi" w:hAnsiTheme="minorBidi" w:cstheme="minorBidi"/>
          <w:szCs w:val="20"/>
        </w:rPr>
        <w:t xml:space="preserve"> is the word for crocodile. Both terms appear in the Torah, but their definition is unclear. Abarbanel argues that </w:t>
      </w:r>
      <w:r w:rsidRPr="00607145">
        <w:rPr>
          <w:rFonts w:asciiTheme="minorBidi" w:hAnsiTheme="minorBidi" w:cstheme="minorBidi"/>
          <w:i/>
          <w:szCs w:val="20"/>
        </w:rPr>
        <w:t>tzefardeia</w:t>
      </w:r>
      <w:r w:rsidRPr="00607145">
        <w:rPr>
          <w:rFonts w:asciiTheme="minorBidi" w:hAnsiTheme="minorBidi" w:cstheme="minorBidi"/>
          <w:szCs w:val="20"/>
        </w:rPr>
        <w:t xml:space="preserve"> in the Torah is the species known as </w:t>
      </w:r>
      <w:r w:rsidRPr="00607145">
        <w:rPr>
          <w:rFonts w:asciiTheme="minorBidi" w:hAnsiTheme="minorBidi" w:cstheme="minorBidi"/>
          <w:i/>
          <w:iCs/>
          <w:szCs w:val="20"/>
        </w:rPr>
        <w:t>Crocodlyus niloticus</w:t>
      </w:r>
      <w:r w:rsidRPr="00607145">
        <w:rPr>
          <w:rFonts w:asciiTheme="minorBidi" w:hAnsiTheme="minorBidi" w:cstheme="minorBidi"/>
          <w:szCs w:val="20"/>
        </w:rPr>
        <w:t xml:space="preserve">, and he uses the Arabic term </w:t>
      </w:r>
      <w:r w:rsidRPr="00607145">
        <w:rPr>
          <w:rStyle w:val="st"/>
          <w:rFonts w:asciiTheme="minorBidi" w:hAnsiTheme="minorBidi" w:cstheme="minorBidi"/>
          <w:i/>
          <w:iCs/>
          <w:szCs w:val="20"/>
        </w:rPr>
        <w:t>timsāḥ</w:t>
      </w:r>
      <w:r w:rsidRPr="00607145">
        <w:rPr>
          <w:rStyle w:val="st"/>
          <w:rFonts w:asciiTheme="minorBidi" w:hAnsiTheme="minorBidi" w:cstheme="minorBidi"/>
          <w:szCs w:val="20"/>
        </w:rPr>
        <w:t xml:space="preserve"> to make the reference clear. </w:t>
      </w:r>
      <w:r w:rsidRPr="00607145">
        <w:rPr>
          <w:rFonts w:asciiTheme="minorBidi" w:hAnsiTheme="minorBidi" w:cstheme="minorBidi"/>
          <w:szCs w:val="20"/>
        </w:rPr>
        <w:t xml:space="preserve"> </w:t>
      </w:r>
    </w:p>
  </w:footnote>
  <w:footnote w:id="17">
    <w:p w:rsidR="001C74CF" w:rsidRPr="00607145" w:rsidRDefault="001C74CF" w:rsidP="00607145">
      <w:pPr>
        <w:pStyle w:val="FootnoteText"/>
        <w:bidi w:val="0"/>
        <w:spacing w:after="0" w:line="240" w:lineRule="auto"/>
        <w:ind w:left="0" w:firstLine="0"/>
        <w:rPr>
          <w:rFonts w:asciiTheme="minorBidi" w:hAnsiTheme="minorBidi" w:cstheme="minorBidi"/>
          <w:szCs w:val="20"/>
        </w:rPr>
      </w:pPr>
      <w:r w:rsidRPr="00607145">
        <w:rPr>
          <w:rStyle w:val="FootnoteReference"/>
          <w:rFonts w:asciiTheme="minorBidi" w:hAnsiTheme="minorBidi" w:cstheme="minorBidi"/>
          <w:sz w:val="20"/>
          <w:szCs w:val="20"/>
        </w:rPr>
        <w:footnoteRef/>
      </w:r>
      <w:r w:rsidRPr="00607145">
        <w:rPr>
          <w:rFonts w:asciiTheme="minorBidi" w:hAnsiTheme="minorBidi" w:cstheme="minorBidi"/>
          <w:szCs w:val="20"/>
          <w:rtl/>
        </w:rPr>
        <w:t xml:space="preserve"> </w:t>
      </w:r>
      <w:r w:rsidRPr="00607145">
        <w:rPr>
          <w:rFonts w:asciiTheme="minorBidi" w:hAnsiTheme="minorBidi" w:cstheme="minorBidi"/>
          <w:szCs w:val="20"/>
        </w:rPr>
        <w:t xml:space="preserve">This appears to be a cynical allusion to the Cutheans, “the lion converts” (see II </w:t>
      </w:r>
      <w:r w:rsidRPr="00607145">
        <w:rPr>
          <w:rFonts w:asciiTheme="minorBidi" w:hAnsiTheme="minorBidi" w:cstheme="minorBidi"/>
          <w:i/>
          <w:szCs w:val="20"/>
        </w:rPr>
        <w:t>Melakhim</w:t>
      </w:r>
      <w:r w:rsidRPr="00607145">
        <w:rPr>
          <w:rFonts w:asciiTheme="minorBidi" w:hAnsiTheme="minorBidi" w:cstheme="minorBidi"/>
          <w:szCs w:val="20"/>
        </w:rPr>
        <w:t xml:space="preserve"> 17:24-41), who convert and worship God out of fear of lions, but continue to serve their own gods. Jews in exile, on the other hand, may serve idols (at least before the naked eye) out of the fear of non-Jews, but they will continue to serve God in their hearts.</w:t>
      </w:r>
    </w:p>
  </w:footnote>
  <w:footnote w:id="18">
    <w:p w:rsidR="001C74CF" w:rsidRPr="00607145" w:rsidRDefault="001C74CF" w:rsidP="00607145">
      <w:pPr>
        <w:pStyle w:val="FootnoteText"/>
        <w:bidi w:val="0"/>
        <w:spacing w:after="0" w:line="240" w:lineRule="auto"/>
        <w:ind w:left="0" w:firstLine="0"/>
        <w:rPr>
          <w:rFonts w:asciiTheme="minorBidi" w:hAnsiTheme="minorBidi" w:cstheme="minorBidi"/>
          <w:szCs w:val="20"/>
        </w:rPr>
      </w:pPr>
      <w:r w:rsidRPr="00607145">
        <w:rPr>
          <w:rStyle w:val="FootnoteReference"/>
          <w:rFonts w:asciiTheme="minorBidi" w:hAnsiTheme="minorBidi" w:cstheme="minorBidi"/>
          <w:sz w:val="20"/>
          <w:szCs w:val="20"/>
        </w:rPr>
        <w:footnoteRef/>
      </w:r>
      <w:r w:rsidRPr="00607145">
        <w:rPr>
          <w:rFonts w:asciiTheme="minorBidi" w:hAnsiTheme="minorBidi" w:cstheme="minorBidi"/>
          <w:szCs w:val="20"/>
          <w:rtl/>
        </w:rPr>
        <w:t xml:space="preserve"> </w:t>
      </w:r>
      <w:r w:rsidRPr="00607145">
        <w:rPr>
          <w:rFonts w:asciiTheme="minorBidi" w:hAnsiTheme="minorBidi" w:cstheme="minorBidi"/>
          <w:szCs w:val="20"/>
        </w:rPr>
        <w:t xml:space="preserve">Many exegetes have difficulty understanding this verse, since the content of the verse appears to be a description of a sin of idolatry, but the context of the verse is a description of the punishment of the Israelites. According to Abarbanel, there is no difficulty: the verse in truth talks about idolatry, but it is part of the people’s punishment. </w:t>
      </w:r>
    </w:p>
  </w:footnote>
  <w:footnote w:id="19">
    <w:p w:rsidR="001C74CF" w:rsidRPr="00607145" w:rsidRDefault="001C74CF" w:rsidP="00607145">
      <w:pPr>
        <w:pStyle w:val="FootnoteText"/>
        <w:bidi w:val="0"/>
        <w:spacing w:after="0" w:line="240" w:lineRule="auto"/>
        <w:ind w:left="0" w:firstLine="0"/>
        <w:rPr>
          <w:rFonts w:asciiTheme="minorBidi" w:hAnsiTheme="minorBidi" w:cstheme="minorBidi"/>
          <w:szCs w:val="20"/>
        </w:rPr>
      </w:pPr>
      <w:r w:rsidRPr="00607145">
        <w:rPr>
          <w:rStyle w:val="FootnoteReference"/>
          <w:rFonts w:asciiTheme="minorBidi" w:hAnsiTheme="minorBidi" w:cstheme="minorBidi"/>
          <w:sz w:val="20"/>
          <w:szCs w:val="20"/>
        </w:rPr>
        <w:footnoteRef/>
      </w:r>
      <w:r w:rsidRPr="00607145">
        <w:rPr>
          <w:rFonts w:asciiTheme="minorBidi" w:hAnsiTheme="minorBidi" w:cstheme="minorBidi"/>
          <w:szCs w:val="20"/>
          <w:rtl/>
        </w:rPr>
        <w:t xml:space="preserve"> </w:t>
      </w:r>
      <w:r w:rsidRPr="00607145">
        <w:rPr>
          <w:rFonts w:asciiTheme="minorBidi" w:hAnsiTheme="minorBidi" w:cstheme="minorBidi"/>
          <w:szCs w:val="20"/>
        </w:rPr>
        <w:t xml:space="preserve">See his commentary to </w:t>
      </w:r>
      <w:r w:rsidRPr="00607145">
        <w:rPr>
          <w:rFonts w:asciiTheme="minorBidi" w:hAnsiTheme="minorBidi" w:cstheme="minorBidi"/>
          <w:i/>
          <w:szCs w:val="20"/>
        </w:rPr>
        <w:t>Devarim</w:t>
      </w:r>
      <w:r w:rsidRPr="00607145">
        <w:rPr>
          <w:rFonts w:asciiTheme="minorBidi" w:hAnsiTheme="minorBidi" w:cstheme="minorBidi"/>
          <w:szCs w:val="20"/>
        </w:rPr>
        <w:t xml:space="preserve"> 28:64.</w:t>
      </w:r>
    </w:p>
  </w:footnote>
  <w:footnote w:id="20">
    <w:p w:rsidR="001C74CF" w:rsidRPr="00607145" w:rsidRDefault="001C74CF" w:rsidP="00607145">
      <w:pPr>
        <w:pStyle w:val="FootnoteText"/>
        <w:bidi w:val="0"/>
        <w:spacing w:after="0" w:line="240" w:lineRule="auto"/>
        <w:ind w:left="0" w:firstLine="0"/>
        <w:rPr>
          <w:rFonts w:asciiTheme="minorBidi" w:hAnsiTheme="minorBidi" w:cstheme="minorBidi"/>
          <w:szCs w:val="20"/>
        </w:rPr>
      </w:pPr>
      <w:r w:rsidRPr="00607145">
        <w:rPr>
          <w:rStyle w:val="FootnoteReference"/>
          <w:rFonts w:asciiTheme="minorBidi" w:hAnsiTheme="minorBidi" w:cstheme="minorBidi"/>
          <w:sz w:val="20"/>
          <w:szCs w:val="20"/>
        </w:rPr>
        <w:footnoteRef/>
      </w:r>
      <w:r w:rsidRPr="00607145">
        <w:rPr>
          <w:rFonts w:asciiTheme="minorBidi" w:hAnsiTheme="minorBidi" w:cstheme="minorBidi"/>
          <w:szCs w:val="20"/>
          <w:rtl/>
        </w:rPr>
        <w:t xml:space="preserve"> </w:t>
      </w:r>
      <w:r w:rsidRPr="00607145">
        <w:rPr>
          <w:rFonts w:asciiTheme="minorBidi" w:hAnsiTheme="minorBidi" w:cstheme="minorBidi"/>
          <w:szCs w:val="20"/>
        </w:rPr>
        <w:t>Indeed, this happened to King Ferdinand: his power so corrupted him that he ultimately expelled all the Jews from Spain.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CF" w:rsidRDefault="001C74CF" w:rsidP="00E154BA">
    <w:pPr>
      <w:pStyle w:val="Header"/>
      <w:jc w:val="center"/>
      <w:rPr>
        <w:rtl/>
      </w:rPr>
    </w:pPr>
    <w:r>
      <w:rPr>
        <w:rtl/>
      </w:rPr>
      <w:t xml:space="preserve">- </w:t>
    </w:r>
    <w:r>
      <w:rPr>
        <w:rtl/>
      </w:rPr>
      <w:fldChar w:fldCharType="begin"/>
    </w:r>
    <w:r>
      <w:rPr>
        <w:rtl/>
      </w:rPr>
      <w:instrText xml:space="preserve"> PAGE </w:instrText>
    </w:r>
    <w:r>
      <w:rPr>
        <w:rtl/>
      </w:rPr>
      <w:fldChar w:fldCharType="separate"/>
    </w:r>
    <w:r w:rsidR="00945A33">
      <w:rPr>
        <w:noProof/>
        <w:rtl/>
      </w:rPr>
      <w:t>10</w:t>
    </w:r>
    <w:r>
      <w:rPr>
        <w:rtl/>
      </w:rPr>
      <w:fldChar w:fldCharType="end"/>
    </w:r>
    <w:r>
      <w:rPr>
        <w:rtl/>
      </w:rPr>
      <w:t xml:space="preserve"> -</w:t>
    </w:r>
  </w:p>
  <w:p w:rsidR="001C74CF" w:rsidRDefault="001C74CF" w:rsidP="00E154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219A3"/>
    <w:multiLevelType w:val="hybridMultilevel"/>
    <w:tmpl w:val="ECF4E67E"/>
    <w:lvl w:ilvl="0" w:tplc="1EEE1294">
      <w:start w:val="1"/>
      <w:numFmt w:val="upperLetter"/>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
    <w:nsid w:val="26443044"/>
    <w:multiLevelType w:val="hybridMultilevel"/>
    <w:tmpl w:val="9952473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2D8F7E9D"/>
    <w:multiLevelType w:val="hybridMultilevel"/>
    <w:tmpl w:val="6DC80D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AB487D"/>
    <w:multiLevelType w:val="hybridMultilevel"/>
    <w:tmpl w:val="9572B3CE"/>
    <w:lvl w:ilvl="0" w:tplc="CD5E47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CE3180"/>
    <w:multiLevelType w:val="hybridMultilevel"/>
    <w:tmpl w:val="F8C06BC4"/>
    <w:lvl w:ilvl="0" w:tplc="25F22C26">
      <w:start w:val="6"/>
      <w:numFmt w:val="upperLetter"/>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5">
    <w:nsid w:val="4B6F13D8"/>
    <w:multiLevelType w:val="hybridMultilevel"/>
    <w:tmpl w:val="15D26D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144A18"/>
    <w:multiLevelType w:val="hybridMultilevel"/>
    <w:tmpl w:val="078E1C08"/>
    <w:lvl w:ilvl="0" w:tplc="CE90E3D2">
      <w:start w:val="1"/>
      <w:numFmt w:val="upperLetter"/>
      <w:lvlText w:val="%1)"/>
      <w:lvlJc w:val="left"/>
      <w:pPr>
        <w:ind w:left="720" w:hanging="360"/>
      </w:pPr>
      <w:rPr>
        <w:rFonts w:ascii="Courier New" w:eastAsia="Times New Roman"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882C41"/>
    <w:multiLevelType w:val="hybridMultilevel"/>
    <w:tmpl w:val="F2E03B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3"/>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61BCD"/>
    <w:rsid w:val="00005F85"/>
    <w:rsid w:val="00007635"/>
    <w:rsid w:val="000113D5"/>
    <w:rsid w:val="00011EF3"/>
    <w:rsid w:val="00011FF3"/>
    <w:rsid w:val="000154A1"/>
    <w:rsid w:val="00034887"/>
    <w:rsid w:val="00042610"/>
    <w:rsid w:val="00046C9F"/>
    <w:rsid w:val="0005394C"/>
    <w:rsid w:val="00053F4F"/>
    <w:rsid w:val="0006479A"/>
    <w:rsid w:val="00066394"/>
    <w:rsid w:val="000707D4"/>
    <w:rsid w:val="000727C5"/>
    <w:rsid w:val="0007786C"/>
    <w:rsid w:val="0008341F"/>
    <w:rsid w:val="000959E2"/>
    <w:rsid w:val="000B7314"/>
    <w:rsid w:val="000E3761"/>
    <w:rsid w:val="000E5323"/>
    <w:rsid w:val="000E6367"/>
    <w:rsid w:val="000E63BC"/>
    <w:rsid w:val="000F7009"/>
    <w:rsid w:val="00116890"/>
    <w:rsid w:val="0012136A"/>
    <w:rsid w:val="00156432"/>
    <w:rsid w:val="00161137"/>
    <w:rsid w:val="0016519E"/>
    <w:rsid w:val="0017058D"/>
    <w:rsid w:val="0017241B"/>
    <w:rsid w:val="001937CA"/>
    <w:rsid w:val="001B75AC"/>
    <w:rsid w:val="001C74CF"/>
    <w:rsid w:val="001D1843"/>
    <w:rsid w:val="001E0A5F"/>
    <w:rsid w:val="001E0C0E"/>
    <w:rsid w:val="001E360B"/>
    <w:rsid w:val="001F7823"/>
    <w:rsid w:val="00210B95"/>
    <w:rsid w:val="00211A0B"/>
    <w:rsid w:val="00214844"/>
    <w:rsid w:val="00222FEE"/>
    <w:rsid w:val="00226589"/>
    <w:rsid w:val="002365A3"/>
    <w:rsid w:val="0024119C"/>
    <w:rsid w:val="00254157"/>
    <w:rsid w:val="00255970"/>
    <w:rsid w:val="002606F9"/>
    <w:rsid w:val="00266382"/>
    <w:rsid w:val="002728DA"/>
    <w:rsid w:val="0027672A"/>
    <w:rsid w:val="00283BED"/>
    <w:rsid w:val="00284B7D"/>
    <w:rsid w:val="002C6D6B"/>
    <w:rsid w:val="002E4B05"/>
    <w:rsid w:val="002F53CC"/>
    <w:rsid w:val="00301833"/>
    <w:rsid w:val="0034311F"/>
    <w:rsid w:val="00353ED4"/>
    <w:rsid w:val="00366B8C"/>
    <w:rsid w:val="00380D98"/>
    <w:rsid w:val="00392ED5"/>
    <w:rsid w:val="00396969"/>
    <w:rsid w:val="0039790E"/>
    <w:rsid w:val="00411D5A"/>
    <w:rsid w:val="00424037"/>
    <w:rsid w:val="00427032"/>
    <w:rsid w:val="00427353"/>
    <w:rsid w:val="004373E4"/>
    <w:rsid w:val="00441E21"/>
    <w:rsid w:val="004613AB"/>
    <w:rsid w:val="00463025"/>
    <w:rsid w:val="0046500B"/>
    <w:rsid w:val="00481D7C"/>
    <w:rsid w:val="00482B1C"/>
    <w:rsid w:val="0048571C"/>
    <w:rsid w:val="00497926"/>
    <w:rsid w:val="004A7FF6"/>
    <w:rsid w:val="004C39F1"/>
    <w:rsid w:val="004D4A23"/>
    <w:rsid w:val="004E1474"/>
    <w:rsid w:val="0052043F"/>
    <w:rsid w:val="0052534D"/>
    <w:rsid w:val="00527F9D"/>
    <w:rsid w:val="00534BBB"/>
    <w:rsid w:val="00550561"/>
    <w:rsid w:val="00551E35"/>
    <w:rsid w:val="00566611"/>
    <w:rsid w:val="00570051"/>
    <w:rsid w:val="0058652F"/>
    <w:rsid w:val="005A1098"/>
    <w:rsid w:val="005A1D2B"/>
    <w:rsid w:val="005B130F"/>
    <w:rsid w:val="005E65CC"/>
    <w:rsid w:val="0060421B"/>
    <w:rsid w:val="00607145"/>
    <w:rsid w:val="00613282"/>
    <w:rsid w:val="00640054"/>
    <w:rsid w:val="00655D97"/>
    <w:rsid w:val="00660C67"/>
    <w:rsid w:val="0066231A"/>
    <w:rsid w:val="00681B19"/>
    <w:rsid w:val="0068727F"/>
    <w:rsid w:val="006875B0"/>
    <w:rsid w:val="006972CB"/>
    <w:rsid w:val="006C1870"/>
    <w:rsid w:val="006C34BE"/>
    <w:rsid w:val="006C6C61"/>
    <w:rsid w:val="006E3842"/>
    <w:rsid w:val="0070141D"/>
    <w:rsid w:val="007047F9"/>
    <w:rsid w:val="007113EF"/>
    <w:rsid w:val="0072157B"/>
    <w:rsid w:val="00735ABF"/>
    <w:rsid w:val="00740CD1"/>
    <w:rsid w:val="00743EE7"/>
    <w:rsid w:val="00760E1D"/>
    <w:rsid w:val="00785F85"/>
    <w:rsid w:val="00796016"/>
    <w:rsid w:val="007A1952"/>
    <w:rsid w:val="007A4464"/>
    <w:rsid w:val="007B38D3"/>
    <w:rsid w:val="007C3C98"/>
    <w:rsid w:val="007F3FBB"/>
    <w:rsid w:val="007F41DA"/>
    <w:rsid w:val="007F7D1E"/>
    <w:rsid w:val="008472CA"/>
    <w:rsid w:val="00856FAC"/>
    <w:rsid w:val="00857F22"/>
    <w:rsid w:val="00867A2F"/>
    <w:rsid w:val="00874D43"/>
    <w:rsid w:val="008827E3"/>
    <w:rsid w:val="008976FB"/>
    <w:rsid w:val="008B2C84"/>
    <w:rsid w:val="008B5B71"/>
    <w:rsid w:val="008B5F79"/>
    <w:rsid w:val="008C52F1"/>
    <w:rsid w:val="008E06F1"/>
    <w:rsid w:val="008F12E0"/>
    <w:rsid w:val="008F7FF0"/>
    <w:rsid w:val="00906F0D"/>
    <w:rsid w:val="00931D64"/>
    <w:rsid w:val="0094246F"/>
    <w:rsid w:val="00945A33"/>
    <w:rsid w:val="00974062"/>
    <w:rsid w:val="009750B3"/>
    <w:rsid w:val="00977683"/>
    <w:rsid w:val="0098260C"/>
    <w:rsid w:val="0098285D"/>
    <w:rsid w:val="00983AA8"/>
    <w:rsid w:val="009B63FA"/>
    <w:rsid w:val="009C5425"/>
    <w:rsid w:val="009C629A"/>
    <w:rsid w:val="009C71C5"/>
    <w:rsid w:val="009E2640"/>
    <w:rsid w:val="009F1DFA"/>
    <w:rsid w:val="009F5A65"/>
    <w:rsid w:val="009F7861"/>
    <w:rsid w:val="00A13872"/>
    <w:rsid w:val="00A2077D"/>
    <w:rsid w:val="00A327EE"/>
    <w:rsid w:val="00A454A3"/>
    <w:rsid w:val="00A55859"/>
    <w:rsid w:val="00A614B9"/>
    <w:rsid w:val="00A91E16"/>
    <w:rsid w:val="00A944FF"/>
    <w:rsid w:val="00A954CC"/>
    <w:rsid w:val="00AB06E3"/>
    <w:rsid w:val="00AB48E4"/>
    <w:rsid w:val="00AB7258"/>
    <w:rsid w:val="00AD25F0"/>
    <w:rsid w:val="00AD32A6"/>
    <w:rsid w:val="00AD3BA3"/>
    <w:rsid w:val="00AD59C3"/>
    <w:rsid w:val="00AE4D38"/>
    <w:rsid w:val="00AF63F4"/>
    <w:rsid w:val="00B20136"/>
    <w:rsid w:val="00B2624D"/>
    <w:rsid w:val="00B2752E"/>
    <w:rsid w:val="00B35583"/>
    <w:rsid w:val="00B74C56"/>
    <w:rsid w:val="00B76A99"/>
    <w:rsid w:val="00B85298"/>
    <w:rsid w:val="00BA5C9A"/>
    <w:rsid w:val="00BC0520"/>
    <w:rsid w:val="00BD03E6"/>
    <w:rsid w:val="00BD7D97"/>
    <w:rsid w:val="00BF4CC7"/>
    <w:rsid w:val="00BF518D"/>
    <w:rsid w:val="00C06139"/>
    <w:rsid w:val="00C411F0"/>
    <w:rsid w:val="00C44B57"/>
    <w:rsid w:val="00C45B72"/>
    <w:rsid w:val="00C5137B"/>
    <w:rsid w:val="00C61BCD"/>
    <w:rsid w:val="00C63DE6"/>
    <w:rsid w:val="00C64CC3"/>
    <w:rsid w:val="00C80B20"/>
    <w:rsid w:val="00CA53C5"/>
    <w:rsid w:val="00CC1F5E"/>
    <w:rsid w:val="00CC5B1D"/>
    <w:rsid w:val="00CD043B"/>
    <w:rsid w:val="00CE0A02"/>
    <w:rsid w:val="00D10DAB"/>
    <w:rsid w:val="00D244A2"/>
    <w:rsid w:val="00D35815"/>
    <w:rsid w:val="00D4176B"/>
    <w:rsid w:val="00D53EF8"/>
    <w:rsid w:val="00D57B3A"/>
    <w:rsid w:val="00D57EFE"/>
    <w:rsid w:val="00D70382"/>
    <w:rsid w:val="00D825A9"/>
    <w:rsid w:val="00D951B9"/>
    <w:rsid w:val="00DA193C"/>
    <w:rsid w:val="00DA74E3"/>
    <w:rsid w:val="00DC3278"/>
    <w:rsid w:val="00DD29C6"/>
    <w:rsid w:val="00DE241E"/>
    <w:rsid w:val="00DF1F01"/>
    <w:rsid w:val="00E154BA"/>
    <w:rsid w:val="00E23EA8"/>
    <w:rsid w:val="00E354B0"/>
    <w:rsid w:val="00E416D1"/>
    <w:rsid w:val="00E46C1C"/>
    <w:rsid w:val="00E52C39"/>
    <w:rsid w:val="00E53EF9"/>
    <w:rsid w:val="00E65E2E"/>
    <w:rsid w:val="00E81E9E"/>
    <w:rsid w:val="00E92144"/>
    <w:rsid w:val="00EC0D5A"/>
    <w:rsid w:val="00EC6D45"/>
    <w:rsid w:val="00EF799B"/>
    <w:rsid w:val="00F01390"/>
    <w:rsid w:val="00F124A5"/>
    <w:rsid w:val="00F14BB0"/>
    <w:rsid w:val="00F25353"/>
    <w:rsid w:val="00F25BAE"/>
    <w:rsid w:val="00F72BCD"/>
    <w:rsid w:val="00F808A3"/>
    <w:rsid w:val="00F8698D"/>
    <w:rsid w:val="00F9745D"/>
    <w:rsid w:val="00FA0750"/>
    <w:rsid w:val="00FD2986"/>
    <w:rsid w:val="00FD5414"/>
    <w:rsid w:val="00FE3890"/>
    <w:rsid w:val="00FF1C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BCD"/>
    <w:pPr>
      <w:autoSpaceDE w:val="0"/>
      <w:autoSpaceDN w:val="0"/>
      <w:bidi/>
      <w:spacing w:after="120" w:line="280" w:lineRule="exact"/>
      <w:jc w:val="both"/>
    </w:pPr>
    <w:rPr>
      <w:rFonts w:ascii="Times New Roman" w:eastAsia="Times New Roman" w:hAnsi="Times New Roman" w:cs="Narkisim"/>
      <w:sz w:val="20"/>
    </w:rPr>
  </w:style>
  <w:style w:type="paragraph" w:styleId="Heading1">
    <w:name w:val="heading 1"/>
    <w:basedOn w:val="Normal"/>
    <w:next w:val="Normal"/>
    <w:link w:val="Heading1Char"/>
    <w:uiPriority w:val="9"/>
    <w:qFormat/>
    <w:rsid w:val="007960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הערות שוליים דוקטורט"/>
    <w:basedOn w:val="Normal"/>
    <w:link w:val="FootnoteTextChar"/>
    <w:rsid w:val="00C61BCD"/>
    <w:pPr>
      <w:spacing w:after="60" w:line="220" w:lineRule="exact"/>
      <w:ind w:left="227" w:hanging="227"/>
    </w:pPr>
    <w:rPr>
      <w:position w:val="6"/>
      <w:szCs w:val="18"/>
    </w:rPr>
  </w:style>
  <w:style w:type="character" w:customStyle="1" w:styleId="FootnoteTextChar">
    <w:name w:val="Footnote Text Char"/>
    <w:aliases w:val="הערות שוליים דוקטורט Char"/>
    <w:basedOn w:val="DefaultParagraphFont"/>
    <w:link w:val="FootnoteText"/>
    <w:rsid w:val="00C61BCD"/>
    <w:rPr>
      <w:rFonts w:ascii="Times New Roman" w:eastAsia="Times New Roman" w:hAnsi="Times New Roman" w:cs="Narkisim"/>
      <w:position w:val="6"/>
      <w:sz w:val="20"/>
      <w:szCs w:val="18"/>
    </w:rPr>
  </w:style>
  <w:style w:type="character" w:styleId="FootnoteReference">
    <w:name w:val="footnote reference"/>
    <w:rsid w:val="00C61BCD"/>
    <w:rPr>
      <w:rFonts w:cs="Narkisim"/>
      <w:position w:val="6"/>
      <w:sz w:val="16"/>
      <w:szCs w:val="16"/>
      <w:lang w:bidi="he-IL"/>
    </w:rPr>
  </w:style>
  <w:style w:type="character" w:styleId="Hyperlink">
    <w:name w:val="Hyperlink"/>
    <w:rsid w:val="00C61BCD"/>
    <w:rPr>
      <w:rFonts w:cs="Narkisim"/>
      <w:color w:val="0000FF"/>
      <w:u w:val="single"/>
      <w:lang w:bidi="he-IL"/>
    </w:rPr>
  </w:style>
  <w:style w:type="paragraph" w:styleId="Header">
    <w:name w:val="header"/>
    <w:basedOn w:val="Normal"/>
    <w:link w:val="HeaderChar"/>
    <w:rsid w:val="00C61BCD"/>
    <w:pPr>
      <w:tabs>
        <w:tab w:val="center" w:pos="4153"/>
        <w:tab w:val="right" w:pos="8306"/>
      </w:tabs>
      <w:spacing w:after="0" w:line="240" w:lineRule="auto"/>
    </w:pPr>
  </w:style>
  <w:style w:type="character" w:customStyle="1" w:styleId="HeaderChar">
    <w:name w:val="Header Char"/>
    <w:basedOn w:val="DefaultParagraphFont"/>
    <w:link w:val="Header"/>
    <w:rsid w:val="00C61BCD"/>
    <w:rPr>
      <w:rFonts w:ascii="Times New Roman" w:eastAsia="Times New Roman" w:hAnsi="Times New Roman" w:cs="Narkisim"/>
      <w:sz w:val="20"/>
    </w:rPr>
  </w:style>
  <w:style w:type="paragraph" w:customStyle="1" w:styleId="a">
    <w:name w:val="ציטוט"/>
    <w:basedOn w:val="Normal"/>
    <w:link w:val="a0"/>
    <w:qFormat/>
    <w:rsid w:val="00C61BCD"/>
    <w:pPr>
      <w:tabs>
        <w:tab w:val="right" w:pos="4620"/>
      </w:tabs>
      <w:ind w:left="567"/>
    </w:pPr>
  </w:style>
  <w:style w:type="paragraph" w:customStyle="1" w:styleId="2">
    <w:name w:val="כותרת2"/>
    <w:basedOn w:val="Normal"/>
    <w:link w:val="20"/>
    <w:uiPriority w:val="99"/>
    <w:rsid w:val="00C61BCD"/>
    <w:pPr>
      <w:keepNext/>
      <w:spacing w:before="120" w:after="60" w:line="240" w:lineRule="auto"/>
      <w:jc w:val="center"/>
      <w:outlineLvl w:val="1"/>
    </w:pPr>
    <w:rPr>
      <w:rFonts w:ascii="Arial" w:hAnsi="Arial" w:cs="Arial"/>
      <w:b/>
      <w:bCs/>
      <w:sz w:val="26"/>
      <w:szCs w:val="28"/>
    </w:rPr>
  </w:style>
  <w:style w:type="paragraph" w:customStyle="1" w:styleId="3">
    <w:name w:val="כותרת3"/>
    <w:basedOn w:val="Normal"/>
    <w:uiPriority w:val="99"/>
    <w:rsid w:val="00C61BCD"/>
    <w:pPr>
      <w:spacing w:before="120"/>
    </w:pPr>
    <w:rPr>
      <w:rFonts w:ascii="Arial" w:hAnsi="Arial" w:cs="Arial"/>
      <w:b/>
      <w:bCs/>
    </w:rPr>
  </w:style>
  <w:style w:type="paragraph" w:customStyle="1" w:styleId="VBM">
    <w:name w:val="מודגש VBM"/>
    <w:basedOn w:val="Normal"/>
    <w:link w:val="VBMChar"/>
    <w:rsid w:val="00C61BCD"/>
    <w:rPr>
      <w:rFonts w:cs="Arial"/>
      <w:bCs/>
    </w:rPr>
  </w:style>
  <w:style w:type="character" w:customStyle="1" w:styleId="VBMChar">
    <w:name w:val="מודגש VBM Char"/>
    <w:link w:val="VBM"/>
    <w:locked/>
    <w:rsid w:val="00C61BCD"/>
    <w:rPr>
      <w:rFonts w:ascii="Times New Roman" w:eastAsia="Times New Roman" w:hAnsi="Times New Roman" w:cs="Arial"/>
      <w:bCs/>
      <w:sz w:val="20"/>
    </w:rPr>
  </w:style>
  <w:style w:type="character" w:customStyle="1" w:styleId="a0">
    <w:name w:val="ציטוט תו"/>
    <w:link w:val="a"/>
    <w:locked/>
    <w:rsid w:val="00C61BCD"/>
    <w:rPr>
      <w:rFonts w:ascii="Times New Roman" w:eastAsia="Times New Roman" w:hAnsi="Times New Roman" w:cs="Narkisim"/>
      <w:sz w:val="20"/>
    </w:rPr>
  </w:style>
  <w:style w:type="character" w:customStyle="1" w:styleId="20">
    <w:name w:val="כותרת2 תו"/>
    <w:link w:val="2"/>
    <w:locked/>
    <w:rsid w:val="00C61BCD"/>
    <w:rPr>
      <w:rFonts w:ascii="Arial" w:eastAsia="Times New Roman" w:hAnsi="Arial" w:cs="Arial"/>
      <w:b/>
      <w:bCs/>
      <w:sz w:val="26"/>
      <w:szCs w:val="28"/>
    </w:rPr>
  </w:style>
  <w:style w:type="character" w:customStyle="1" w:styleId="reftext">
    <w:name w:val="reftext"/>
    <w:basedOn w:val="DefaultParagraphFont"/>
    <w:rsid w:val="00A2077D"/>
  </w:style>
  <w:style w:type="character" w:customStyle="1" w:styleId="divine-name">
    <w:name w:val="divine-name"/>
    <w:basedOn w:val="DefaultParagraphFont"/>
    <w:rsid w:val="00A2077D"/>
  </w:style>
  <w:style w:type="character" w:customStyle="1" w:styleId="corashitext">
    <w:name w:val="co_rashitext"/>
    <w:basedOn w:val="DefaultParagraphFont"/>
    <w:rsid w:val="00A2077D"/>
  </w:style>
  <w:style w:type="character" w:customStyle="1" w:styleId="corashititle">
    <w:name w:val="co_rashititle"/>
    <w:basedOn w:val="DefaultParagraphFont"/>
    <w:rsid w:val="00A327EE"/>
  </w:style>
  <w:style w:type="character" w:customStyle="1" w:styleId="footnote">
    <w:name w:val="footnote"/>
    <w:basedOn w:val="DefaultParagraphFont"/>
    <w:rsid w:val="001D1843"/>
  </w:style>
  <w:style w:type="paragraph" w:styleId="ListParagraph">
    <w:name w:val="List Paragraph"/>
    <w:basedOn w:val="Normal"/>
    <w:uiPriority w:val="34"/>
    <w:qFormat/>
    <w:rsid w:val="00F8698D"/>
    <w:pPr>
      <w:ind w:left="720"/>
      <w:contextualSpacing/>
    </w:pPr>
  </w:style>
  <w:style w:type="paragraph" w:styleId="Quote">
    <w:name w:val="Quote"/>
    <w:basedOn w:val="Normal"/>
    <w:link w:val="QuoteChar"/>
    <w:qFormat/>
    <w:rsid w:val="00796016"/>
    <w:pPr>
      <w:tabs>
        <w:tab w:val="right" w:pos="4620"/>
      </w:tabs>
      <w:ind w:left="567"/>
    </w:pPr>
  </w:style>
  <w:style w:type="character" w:customStyle="1" w:styleId="QuoteChar">
    <w:name w:val="Quote Char"/>
    <w:basedOn w:val="DefaultParagraphFont"/>
    <w:link w:val="Quote"/>
    <w:rsid w:val="00796016"/>
    <w:rPr>
      <w:rFonts w:ascii="Times New Roman" w:eastAsia="Times New Roman" w:hAnsi="Times New Roman" w:cs="Narkisim"/>
      <w:sz w:val="20"/>
    </w:rPr>
  </w:style>
  <w:style w:type="character" w:customStyle="1" w:styleId="a1">
    <w:name w:val="פרשה תו"/>
    <w:link w:val="a2"/>
    <w:locked/>
    <w:rsid w:val="00796016"/>
    <w:rPr>
      <w:rFonts w:cs="Narkisim"/>
      <w:b/>
      <w:bCs/>
      <w:sz w:val="46"/>
      <w:szCs w:val="50"/>
    </w:rPr>
  </w:style>
  <w:style w:type="paragraph" w:customStyle="1" w:styleId="a2">
    <w:name w:val="פרשה"/>
    <w:basedOn w:val="Heading1"/>
    <w:link w:val="a1"/>
    <w:rsid w:val="00796016"/>
    <w:pPr>
      <w:keepLines w:val="0"/>
      <w:spacing w:before="240" w:after="240" w:line="240" w:lineRule="auto"/>
      <w:jc w:val="center"/>
    </w:pPr>
    <w:rPr>
      <w:rFonts w:asciiTheme="minorHAnsi" w:eastAsiaTheme="minorHAnsi" w:hAnsiTheme="minorHAnsi" w:cs="Narkisim"/>
      <w:color w:val="auto"/>
      <w:sz w:val="46"/>
      <w:szCs w:val="50"/>
    </w:rPr>
  </w:style>
  <w:style w:type="paragraph" w:customStyle="1" w:styleId="a3">
    <w:name w:val="לוגו תחתון"/>
    <w:basedOn w:val="Normal"/>
    <w:rsid w:val="00796016"/>
    <w:pPr>
      <w:tabs>
        <w:tab w:val="right" w:pos="3895"/>
      </w:tabs>
      <w:spacing w:after="0" w:line="240" w:lineRule="auto"/>
      <w:jc w:val="center"/>
    </w:pPr>
    <w:rPr>
      <w:rFonts w:ascii="Arial" w:hAnsi="Arial"/>
      <w:b/>
      <w:bCs/>
      <w:noProof/>
      <w:sz w:val="16"/>
      <w:szCs w:val="16"/>
    </w:rPr>
  </w:style>
  <w:style w:type="paragraph" w:customStyle="1" w:styleId="a4">
    <w:name w:val="שיעור"/>
    <w:basedOn w:val="2"/>
    <w:rsid w:val="00796016"/>
    <w:pPr>
      <w:spacing w:before="0" w:after="0"/>
      <w:jc w:val="both"/>
    </w:pPr>
    <w:rPr>
      <w:sz w:val="28"/>
      <w:szCs w:val="24"/>
    </w:rPr>
  </w:style>
  <w:style w:type="character" w:customStyle="1" w:styleId="Heading1Char">
    <w:name w:val="Heading 1 Char"/>
    <w:basedOn w:val="DefaultParagraphFont"/>
    <w:link w:val="Heading1"/>
    <w:uiPriority w:val="9"/>
    <w:rsid w:val="00796016"/>
    <w:rPr>
      <w:rFonts w:asciiTheme="majorHAnsi" w:eastAsiaTheme="majorEastAsia" w:hAnsiTheme="majorHAnsi" w:cstheme="majorBidi"/>
      <w:b/>
      <w:bCs/>
      <w:color w:val="365F91" w:themeColor="accent1" w:themeShade="BF"/>
      <w:sz w:val="28"/>
      <w:szCs w:val="28"/>
    </w:rPr>
  </w:style>
  <w:style w:type="character" w:customStyle="1" w:styleId="addmd">
    <w:name w:val="addmd"/>
    <w:basedOn w:val="DefaultParagraphFont"/>
    <w:rsid w:val="00392ED5"/>
  </w:style>
  <w:style w:type="character" w:customStyle="1" w:styleId="plainlinks">
    <w:name w:val="plainlinks"/>
    <w:basedOn w:val="DefaultParagraphFont"/>
    <w:rsid w:val="00FD2986"/>
  </w:style>
  <w:style w:type="character" w:customStyle="1" w:styleId="geo-dec">
    <w:name w:val="geo-dec"/>
    <w:basedOn w:val="DefaultParagraphFont"/>
    <w:rsid w:val="00FD2986"/>
  </w:style>
  <w:style w:type="character" w:customStyle="1" w:styleId="hps">
    <w:name w:val="hps"/>
    <w:basedOn w:val="DefaultParagraphFont"/>
    <w:rsid w:val="00735ABF"/>
  </w:style>
  <w:style w:type="character" w:customStyle="1" w:styleId="nivsmallcaps">
    <w:name w:val="nivsmallcaps"/>
    <w:basedOn w:val="DefaultParagraphFont"/>
    <w:rsid w:val="0034311F"/>
  </w:style>
  <w:style w:type="paragraph" w:styleId="NormalWeb">
    <w:name w:val="Normal (Web)"/>
    <w:basedOn w:val="Normal"/>
    <w:uiPriority w:val="99"/>
    <w:semiHidden/>
    <w:unhideWhenUsed/>
    <w:rsid w:val="000959E2"/>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482B1C"/>
  </w:style>
  <w:style w:type="character" w:styleId="Emphasis">
    <w:name w:val="Emphasis"/>
    <w:basedOn w:val="DefaultParagraphFont"/>
    <w:uiPriority w:val="20"/>
    <w:qFormat/>
    <w:rsid w:val="00482B1C"/>
    <w:rPr>
      <w:i/>
      <w:iCs/>
    </w:rPr>
  </w:style>
  <w:style w:type="character" w:customStyle="1" w:styleId="il">
    <w:name w:val="il"/>
    <w:basedOn w:val="DefaultParagraphFont"/>
    <w:rsid w:val="004373E4"/>
  </w:style>
  <w:style w:type="paragraph" w:customStyle="1" w:styleId="CC">
    <w:name w:val="CC"/>
    <w:basedOn w:val="BodyText"/>
    <w:rsid w:val="00607145"/>
    <w:pPr>
      <w:keepLines/>
      <w:widowControl w:val="0"/>
      <w:autoSpaceDE/>
      <w:autoSpaceDN/>
      <w:bidi w:val="0"/>
      <w:spacing w:after="160" w:line="360" w:lineRule="auto"/>
      <w:ind w:left="360" w:hanging="360"/>
    </w:pPr>
    <w:rPr>
      <w:rFonts w:cs="Times New Roman"/>
      <w:szCs w:val="20"/>
    </w:rPr>
  </w:style>
  <w:style w:type="paragraph" w:styleId="BodyText">
    <w:name w:val="Body Text"/>
    <w:basedOn w:val="Normal"/>
    <w:link w:val="BodyTextChar"/>
    <w:uiPriority w:val="99"/>
    <w:semiHidden/>
    <w:unhideWhenUsed/>
    <w:rsid w:val="00607145"/>
  </w:style>
  <w:style w:type="character" w:customStyle="1" w:styleId="BodyTextChar">
    <w:name w:val="Body Text Char"/>
    <w:basedOn w:val="DefaultParagraphFont"/>
    <w:link w:val="BodyText"/>
    <w:uiPriority w:val="99"/>
    <w:semiHidden/>
    <w:rsid w:val="00607145"/>
    <w:rPr>
      <w:rFonts w:ascii="Times New Roman" w:eastAsia="Times New Roman" w:hAnsi="Times New Roman" w:cs="Narkisim"/>
      <w:sz w:val="20"/>
    </w:rPr>
  </w:style>
  <w:style w:type="paragraph" w:styleId="Footer">
    <w:name w:val="footer"/>
    <w:basedOn w:val="Normal"/>
    <w:link w:val="FooterChar"/>
    <w:uiPriority w:val="99"/>
    <w:unhideWhenUsed/>
    <w:rsid w:val="00607145"/>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145"/>
    <w:rPr>
      <w:rFonts w:ascii="Times New Roman" w:eastAsia="Times New Roman" w:hAnsi="Times New Roman" w:cs="Narkisim"/>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BCD"/>
    <w:pPr>
      <w:autoSpaceDE w:val="0"/>
      <w:autoSpaceDN w:val="0"/>
      <w:bidi/>
      <w:spacing w:after="120" w:line="280" w:lineRule="exact"/>
      <w:jc w:val="both"/>
    </w:pPr>
    <w:rPr>
      <w:rFonts w:ascii="Times New Roman" w:eastAsia="Times New Roman" w:hAnsi="Times New Roman" w:cs="Narkisim"/>
      <w:sz w:val="20"/>
    </w:rPr>
  </w:style>
  <w:style w:type="paragraph" w:styleId="Heading1">
    <w:name w:val="heading 1"/>
    <w:basedOn w:val="Normal"/>
    <w:next w:val="Normal"/>
    <w:link w:val="Heading1Char"/>
    <w:uiPriority w:val="9"/>
    <w:qFormat/>
    <w:rsid w:val="007960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הערות שוליים דוקטורט"/>
    <w:basedOn w:val="Normal"/>
    <w:link w:val="FootnoteTextChar"/>
    <w:rsid w:val="00C61BCD"/>
    <w:pPr>
      <w:spacing w:after="60" w:line="220" w:lineRule="exact"/>
      <w:ind w:left="227" w:hanging="227"/>
    </w:pPr>
    <w:rPr>
      <w:position w:val="6"/>
      <w:szCs w:val="18"/>
    </w:rPr>
  </w:style>
  <w:style w:type="character" w:customStyle="1" w:styleId="FootnoteTextChar">
    <w:name w:val="Footnote Text Char"/>
    <w:aliases w:val="הערות שוליים דוקטורט Char"/>
    <w:basedOn w:val="DefaultParagraphFont"/>
    <w:link w:val="FootnoteText"/>
    <w:rsid w:val="00C61BCD"/>
    <w:rPr>
      <w:rFonts w:ascii="Times New Roman" w:eastAsia="Times New Roman" w:hAnsi="Times New Roman" w:cs="Narkisim"/>
      <w:position w:val="6"/>
      <w:sz w:val="20"/>
      <w:szCs w:val="18"/>
    </w:rPr>
  </w:style>
  <w:style w:type="character" w:styleId="FootnoteReference">
    <w:name w:val="footnote reference"/>
    <w:rsid w:val="00C61BCD"/>
    <w:rPr>
      <w:rFonts w:cs="Narkisim"/>
      <w:position w:val="6"/>
      <w:sz w:val="16"/>
      <w:szCs w:val="16"/>
      <w:lang w:bidi="he-IL"/>
    </w:rPr>
  </w:style>
  <w:style w:type="character" w:styleId="Hyperlink">
    <w:name w:val="Hyperlink"/>
    <w:rsid w:val="00C61BCD"/>
    <w:rPr>
      <w:rFonts w:cs="Narkisim"/>
      <w:color w:val="0000FF"/>
      <w:u w:val="single"/>
      <w:lang w:bidi="he-IL"/>
    </w:rPr>
  </w:style>
  <w:style w:type="paragraph" w:styleId="Header">
    <w:name w:val="header"/>
    <w:basedOn w:val="Normal"/>
    <w:link w:val="HeaderChar"/>
    <w:rsid w:val="00C61BCD"/>
    <w:pPr>
      <w:tabs>
        <w:tab w:val="center" w:pos="4153"/>
        <w:tab w:val="right" w:pos="8306"/>
      </w:tabs>
      <w:spacing w:after="0" w:line="240" w:lineRule="auto"/>
    </w:pPr>
  </w:style>
  <w:style w:type="character" w:customStyle="1" w:styleId="HeaderChar">
    <w:name w:val="Header Char"/>
    <w:basedOn w:val="DefaultParagraphFont"/>
    <w:link w:val="Header"/>
    <w:rsid w:val="00C61BCD"/>
    <w:rPr>
      <w:rFonts w:ascii="Times New Roman" w:eastAsia="Times New Roman" w:hAnsi="Times New Roman" w:cs="Narkisim"/>
      <w:sz w:val="20"/>
    </w:rPr>
  </w:style>
  <w:style w:type="paragraph" w:customStyle="1" w:styleId="a">
    <w:name w:val="ציטוט"/>
    <w:basedOn w:val="Normal"/>
    <w:link w:val="a0"/>
    <w:qFormat/>
    <w:rsid w:val="00C61BCD"/>
    <w:pPr>
      <w:tabs>
        <w:tab w:val="right" w:pos="4620"/>
      </w:tabs>
      <w:ind w:left="567"/>
    </w:pPr>
  </w:style>
  <w:style w:type="paragraph" w:customStyle="1" w:styleId="2">
    <w:name w:val="כותרת2"/>
    <w:basedOn w:val="Normal"/>
    <w:link w:val="20"/>
    <w:uiPriority w:val="99"/>
    <w:rsid w:val="00C61BCD"/>
    <w:pPr>
      <w:keepNext/>
      <w:spacing w:before="120" w:after="60" w:line="240" w:lineRule="auto"/>
      <w:jc w:val="center"/>
      <w:outlineLvl w:val="1"/>
    </w:pPr>
    <w:rPr>
      <w:rFonts w:ascii="Arial" w:hAnsi="Arial" w:cs="Arial"/>
      <w:b/>
      <w:bCs/>
      <w:sz w:val="26"/>
      <w:szCs w:val="28"/>
    </w:rPr>
  </w:style>
  <w:style w:type="paragraph" w:customStyle="1" w:styleId="3">
    <w:name w:val="כותרת3"/>
    <w:basedOn w:val="Normal"/>
    <w:uiPriority w:val="99"/>
    <w:rsid w:val="00C61BCD"/>
    <w:pPr>
      <w:spacing w:before="120"/>
    </w:pPr>
    <w:rPr>
      <w:rFonts w:ascii="Arial" w:hAnsi="Arial" w:cs="Arial"/>
      <w:b/>
      <w:bCs/>
    </w:rPr>
  </w:style>
  <w:style w:type="paragraph" w:customStyle="1" w:styleId="VBM">
    <w:name w:val="מודגש VBM"/>
    <w:basedOn w:val="Normal"/>
    <w:link w:val="VBMChar"/>
    <w:rsid w:val="00C61BCD"/>
    <w:rPr>
      <w:rFonts w:cs="Arial"/>
      <w:bCs/>
    </w:rPr>
  </w:style>
  <w:style w:type="character" w:customStyle="1" w:styleId="VBMChar">
    <w:name w:val="מודגש VBM Char"/>
    <w:link w:val="VBM"/>
    <w:locked/>
    <w:rsid w:val="00C61BCD"/>
    <w:rPr>
      <w:rFonts w:ascii="Times New Roman" w:eastAsia="Times New Roman" w:hAnsi="Times New Roman" w:cs="Arial"/>
      <w:bCs/>
      <w:sz w:val="20"/>
    </w:rPr>
  </w:style>
  <w:style w:type="character" w:customStyle="1" w:styleId="a0">
    <w:name w:val="ציטוט תו"/>
    <w:link w:val="a"/>
    <w:locked/>
    <w:rsid w:val="00C61BCD"/>
    <w:rPr>
      <w:rFonts w:ascii="Times New Roman" w:eastAsia="Times New Roman" w:hAnsi="Times New Roman" w:cs="Narkisim"/>
      <w:sz w:val="20"/>
    </w:rPr>
  </w:style>
  <w:style w:type="character" w:customStyle="1" w:styleId="20">
    <w:name w:val="כותרת2 תו"/>
    <w:link w:val="2"/>
    <w:locked/>
    <w:rsid w:val="00C61BCD"/>
    <w:rPr>
      <w:rFonts w:ascii="Arial" w:eastAsia="Times New Roman" w:hAnsi="Arial" w:cs="Arial"/>
      <w:b/>
      <w:bCs/>
      <w:sz w:val="26"/>
      <w:szCs w:val="28"/>
    </w:rPr>
  </w:style>
  <w:style w:type="character" w:customStyle="1" w:styleId="reftext">
    <w:name w:val="reftext"/>
    <w:basedOn w:val="DefaultParagraphFont"/>
    <w:rsid w:val="00A2077D"/>
  </w:style>
  <w:style w:type="character" w:customStyle="1" w:styleId="divine-name">
    <w:name w:val="divine-name"/>
    <w:basedOn w:val="DefaultParagraphFont"/>
    <w:rsid w:val="00A2077D"/>
  </w:style>
  <w:style w:type="character" w:customStyle="1" w:styleId="corashitext">
    <w:name w:val="co_rashitext"/>
    <w:basedOn w:val="DefaultParagraphFont"/>
    <w:rsid w:val="00A2077D"/>
  </w:style>
  <w:style w:type="character" w:customStyle="1" w:styleId="corashititle">
    <w:name w:val="co_rashititle"/>
    <w:basedOn w:val="DefaultParagraphFont"/>
    <w:rsid w:val="00A327EE"/>
  </w:style>
  <w:style w:type="character" w:customStyle="1" w:styleId="footnote">
    <w:name w:val="footnote"/>
    <w:basedOn w:val="DefaultParagraphFont"/>
    <w:rsid w:val="001D1843"/>
  </w:style>
  <w:style w:type="paragraph" w:styleId="ListParagraph">
    <w:name w:val="List Paragraph"/>
    <w:basedOn w:val="Normal"/>
    <w:uiPriority w:val="34"/>
    <w:qFormat/>
    <w:rsid w:val="00F8698D"/>
    <w:pPr>
      <w:ind w:left="720"/>
      <w:contextualSpacing/>
    </w:pPr>
  </w:style>
  <w:style w:type="paragraph" w:styleId="Quote">
    <w:name w:val="Quote"/>
    <w:basedOn w:val="Normal"/>
    <w:link w:val="QuoteChar"/>
    <w:qFormat/>
    <w:rsid w:val="00796016"/>
    <w:pPr>
      <w:tabs>
        <w:tab w:val="right" w:pos="4620"/>
      </w:tabs>
      <w:ind w:left="567"/>
    </w:pPr>
  </w:style>
  <w:style w:type="character" w:customStyle="1" w:styleId="QuoteChar">
    <w:name w:val="Quote Char"/>
    <w:basedOn w:val="DefaultParagraphFont"/>
    <w:link w:val="Quote"/>
    <w:rsid w:val="00796016"/>
    <w:rPr>
      <w:rFonts w:ascii="Times New Roman" w:eastAsia="Times New Roman" w:hAnsi="Times New Roman" w:cs="Narkisim"/>
      <w:sz w:val="20"/>
    </w:rPr>
  </w:style>
  <w:style w:type="character" w:customStyle="1" w:styleId="a1">
    <w:name w:val="פרשה תו"/>
    <w:link w:val="a2"/>
    <w:locked/>
    <w:rsid w:val="00796016"/>
    <w:rPr>
      <w:rFonts w:cs="Narkisim"/>
      <w:b/>
      <w:bCs/>
      <w:sz w:val="46"/>
      <w:szCs w:val="50"/>
    </w:rPr>
  </w:style>
  <w:style w:type="paragraph" w:customStyle="1" w:styleId="a2">
    <w:name w:val="פרשה"/>
    <w:basedOn w:val="Heading1"/>
    <w:link w:val="a1"/>
    <w:rsid w:val="00796016"/>
    <w:pPr>
      <w:keepLines w:val="0"/>
      <w:spacing w:before="240" w:after="240" w:line="240" w:lineRule="auto"/>
      <w:jc w:val="center"/>
    </w:pPr>
    <w:rPr>
      <w:rFonts w:asciiTheme="minorHAnsi" w:eastAsiaTheme="minorHAnsi" w:hAnsiTheme="minorHAnsi" w:cs="Narkisim"/>
      <w:color w:val="auto"/>
      <w:sz w:val="46"/>
      <w:szCs w:val="50"/>
    </w:rPr>
  </w:style>
  <w:style w:type="paragraph" w:customStyle="1" w:styleId="a3">
    <w:name w:val="לוגו תחתון"/>
    <w:basedOn w:val="Normal"/>
    <w:rsid w:val="00796016"/>
    <w:pPr>
      <w:tabs>
        <w:tab w:val="right" w:pos="3895"/>
      </w:tabs>
      <w:spacing w:after="0" w:line="240" w:lineRule="auto"/>
      <w:jc w:val="center"/>
    </w:pPr>
    <w:rPr>
      <w:rFonts w:ascii="Arial" w:hAnsi="Arial"/>
      <w:b/>
      <w:bCs/>
      <w:noProof/>
      <w:sz w:val="16"/>
      <w:szCs w:val="16"/>
    </w:rPr>
  </w:style>
  <w:style w:type="paragraph" w:customStyle="1" w:styleId="a4">
    <w:name w:val="שיעור"/>
    <w:basedOn w:val="2"/>
    <w:rsid w:val="00796016"/>
    <w:pPr>
      <w:spacing w:before="0" w:after="0"/>
      <w:jc w:val="both"/>
    </w:pPr>
    <w:rPr>
      <w:sz w:val="28"/>
      <w:szCs w:val="24"/>
    </w:rPr>
  </w:style>
  <w:style w:type="character" w:customStyle="1" w:styleId="Heading1Char">
    <w:name w:val="Heading 1 Char"/>
    <w:basedOn w:val="DefaultParagraphFont"/>
    <w:link w:val="Heading1"/>
    <w:uiPriority w:val="9"/>
    <w:rsid w:val="00796016"/>
    <w:rPr>
      <w:rFonts w:asciiTheme="majorHAnsi" w:eastAsiaTheme="majorEastAsia" w:hAnsiTheme="majorHAnsi" w:cstheme="majorBidi"/>
      <w:b/>
      <w:bCs/>
      <w:color w:val="365F91" w:themeColor="accent1" w:themeShade="BF"/>
      <w:sz w:val="28"/>
      <w:szCs w:val="28"/>
    </w:rPr>
  </w:style>
  <w:style w:type="character" w:customStyle="1" w:styleId="addmd">
    <w:name w:val="addmd"/>
    <w:basedOn w:val="DefaultParagraphFont"/>
    <w:rsid w:val="00392ED5"/>
  </w:style>
  <w:style w:type="character" w:customStyle="1" w:styleId="plainlinks">
    <w:name w:val="plainlinks"/>
    <w:basedOn w:val="DefaultParagraphFont"/>
    <w:rsid w:val="00FD2986"/>
  </w:style>
  <w:style w:type="character" w:customStyle="1" w:styleId="geo-dec">
    <w:name w:val="geo-dec"/>
    <w:basedOn w:val="DefaultParagraphFont"/>
    <w:rsid w:val="00FD2986"/>
  </w:style>
  <w:style w:type="character" w:customStyle="1" w:styleId="hps">
    <w:name w:val="hps"/>
    <w:basedOn w:val="DefaultParagraphFont"/>
    <w:rsid w:val="00735ABF"/>
  </w:style>
  <w:style w:type="character" w:customStyle="1" w:styleId="nivsmallcaps">
    <w:name w:val="nivsmallcaps"/>
    <w:basedOn w:val="DefaultParagraphFont"/>
    <w:rsid w:val="0034311F"/>
  </w:style>
  <w:style w:type="paragraph" w:styleId="NormalWeb">
    <w:name w:val="Normal (Web)"/>
    <w:basedOn w:val="Normal"/>
    <w:uiPriority w:val="99"/>
    <w:semiHidden/>
    <w:unhideWhenUsed/>
    <w:rsid w:val="000959E2"/>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482B1C"/>
  </w:style>
  <w:style w:type="character" w:styleId="Emphasis">
    <w:name w:val="Emphasis"/>
    <w:basedOn w:val="DefaultParagraphFont"/>
    <w:uiPriority w:val="20"/>
    <w:qFormat/>
    <w:rsid w:val="00482B1C"/>
    <w:rPr>
      <w:i/>
      <w:iCs/>
    </w:rPr>
  </w:style>
  <w:style w:type="character" w:customStyle="1" w:styleId="il">
    <w:name w:val="il"/>
    <w:basedOn w:val="DefaultParagraphFont"/>
    <w:rsid w:val="00437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1296">
      <w:bodyDiv w:val="1"/>
      <w:marLeft w:val="0"/>
      <w:marRight w:val="0"/>
      <w:marTop w:val="0"/>
      <w:marBottom w:val="0"/>
      <w:divBdr>
        <w:top w:val="none" w:sz="0" w:space="0" w:color="auto"/>
        <w:left w:val="none" w:sz="0" w:space="0" w:color="auto"/>
        <w:bottom w:val="none" w:sz="0" w:space="0" w:color="auto"/>
        <w:right w:val="none" w:sz="0" w:space="0" w:color="auto"/>
      </w:divBdr>
    </w:div>
    <w:div w:id="248975819">
      <w:bodyDiv w:val="1"/>
      <w:marLeft w:val="0"/>
      <w:marRight w:val="0"/>
      <w:marTop w:val="0"/>
      <w:marBottom w:val="0"/>
      <w:divBdr>
        <w:top w:val="none" w:sz="0" w:space="0" w:color="auto"/>
        <w:left w:val="none" w:sz="0" w:space="0" w:color="auto"/>
        <w:bottom w:val="none" w:sz="0" w:space="0" w:color="auto"/>
        <w:right w:val="none" w:sz="0" w:space="0" w:color="auto"/>
      </w:divBdr>
    </w:div>
    <w:div w:id="556555809">
      <w:bodyDiv w:val="1"/>
      <w:marLeft w:val="0"/>
      <w:marRight w:val="0"/>
      <w:marTop w:val="0"/>
      <w:marBottom w:val="0"/>
      <w:divBdr>
        <w:top w:val="none" w:sz="0" w:space="0" w:color="auto"/>
        <w:left w:val="none" w:sz="0" w:space="0" w:color="auto"/>
        <w:bottom w:val="none" w:sz="0" w:space="0" w:color="auto"/>
        <w:right w:val="none" w:sz="0" w:space="0" w:color="auto"/>
      </w:divBdr>
    </w:div>
    <w:div w:id="1058242046">
      <w:bodyDiv w:val="1"/>
      <w:marLeft w:val="0"/>
      <w:marRight w:val="0"/>
      <w:marTop w:val="0"/>
      <w:marBottom w:val="0"/>
      <w:divBdr>
        <w:top w:val="none" w:sz="0" w:space="0" w:color="auto"/>
        <w:left w:val="none" w:sz="0" w:space="0" w:color="auto"/>
        <w:bottom w:val="none" w:sz="0" w:space="0" w:color="auto"/>
        <w:right w:val="none" w:sz="0" w:space="0" w:color="auto"/>
      </w:divBdr>
    </w:div>
    <w:div w:id="1143036818">
      <w:bodyDiv w:val="1"/>
      <w:marLeft w:val="0"/>
      <w:marRight w:val="0"/>
      <w:marTop w:val="0"/>
      <w:marBottom w:val="0"/>
      <w:divBdr>
        <w:top w:val="none" w:sz="0" w:space="0" w:color="auto"/>
        <w:left w:val="none" w:sz="0" w:space="0" w:color="auto"/>
        <w:bottom w:val="none" w:sz="0" w:space="0" w:color="auto"/>
        <w:right w:val="none" w:sz="0" w:space="0" w:color="auto"/>
      </w:divBdr>
    </w:div>
    <w:div w:id="132319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C814F-7972-40EA-BC97-F73FB90FE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10</Pages>
  <Words>2845</Words>
  <Characters>16219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yossie</dc:creator>
  <cp:lastModifiedBy>tmpUser</cp:lastModifiedBy>
  <cp:revision>24</cp:revision>
  <dcterms:created xsi:type="dcterms:W3CDTF">2012-05-29T13:33:00Z</dcterms:created>
  <dcterms:modified xsi:type="dcterms:W3CDTF">2015-05-03T10:02:00Z</dcterms:modified>
</cp:coreProperties>
</file>