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0A7109" w:rsidRDefault="00373DAA" w:rsidP="005F0A8E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r w:rsidRPr="000A7109">
        <w:rPr>
          <w:rFonts w:asciiTheme="minorBidi" w:hAnsiTheme="minorBidi"/>
          <w:b/>
          <w:bCs/>
          <w:sz w:val="24"/>
          <w:szCs w:val="24"/>
        </w:rPr>
        <w:t>YESHIVAT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HAR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0A7109" w:rsidRDefault="00373DAA" w:rsidP="005F0A8E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7109">
        <w:rPr>
          <w:rFonts w:asciiTheme="minorBidi" w:hAnsiTheme="minorBidi"/>
          <w:b/>
          <w:bCs/>
          <w:sz w:val="24"/>
          <w:szCs w:val="24"/>
        </w:rPr>
        <w:t>ISRAEL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KOSCHITZKY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VIRTUAL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BEIT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MIDRASH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0A7109" w:rsidRDefault="00373DAA" w:rsidP="005F0A8E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0A7109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0A7109" w:rsidRDefault="00373DAA" w:rsidP="005F0A8E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A7109" w:rsidRDefault="00373DAA" w:rsidP="005F0A8E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7109">
        <w:rPr>
          <w:rFonts w:asciiTheme="minorBidi" w:hAnsiTheme="minorBidi"/>
          <w:b/>
          <w:bCs/>
          <w:sz w:val="24"/>
          <w:szCs w:val="24"/>
        </w:rPr>
        <w:t>LIFECYCLES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–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HILKHOT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0A7109" w:rsidRDefault="00373DAA" w:rsidP="005F0A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7109">
        <w:rPr>
          <w:rFonts w:asciiTheme="minorBidi" w:hAnsiTheme="minorBidi"/>
          <w:b/>
          <w:bCs/>
          <w:sz w:val="24"/>
          <w:szCs w:val="24"/>
        </w:rPr>
        <w:t>Rav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David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Brofsky</w:t>
      </w:r>
    </w:p>
    <w:p w:rsidR="00305EA4" w:rsidRPr="000A7109" w:rsidRDefault="00305EA4" w:rsidP="005F0A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A7109" w:rsidRDefault="00B42CBF" w:rsidP="005F0A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90122">
        <w:rPr>
          <w:rFonts w:asciiTheme="minorBidi" w:hAnsiTheme="minorBidi"/>
          <w:b/>
          <w:bCs/>
          <w:sz w:val="24"/>
          <w:szCs w:val="24"/>
        </w:rPr>
        <w:t>Shiur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7109">
        <w:rPr>
          <w:rFonts w:asciiTheme="minorBidi" w:hAnsiTheme="minorBidi"/>
          <w:b/>
          <w:bCs/>
          <w:sz w:val="24"/>
          <w:szCs w:val="24"/>
        </w:rPr>
        <w:t>#2</w:t>
      </w:r>
      <w:r w:rsidR="00305EA4" w:rsidRPr="000A7109">
        <w:rPr>
          <w:rFonts w:asciiTheme="minorBidi" w:hAnsiTheme="minorBidi"/>
          <w:b/>
          <w:bCs/>
          <w:sz w:val="24"/>
          <w:szCs w:val="24"/>
        </w:rPr>
        <w:t>4</w:t>
      </w:r>
      <w:r w:rsidR="009C7534" w:rsidRPr="000A7109">
        <w:rPr>
          <w:rFonts w:asciiTheme="minorBidi" w:hAnsiTheme="minorBidi"/>
          <w:b/>
          <w:bCs/>
          <w:sz w:val="24"/>
          <w:szCs w:val="24"/>
        </w:rPr>
        <w:t>: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A7109">
        <w:rPr>
          <w:rFonts w:asciiTheme="minorBidi" w:hAnsiTheme="minorBidi"/>
          <w:b/>
          <w:bCs/>
          <w:sz w:val="24"/>
          <w:szCs w:val="24"/>
        </w:rPr>
        <w:t>Laws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A7109">
        <w:rPr>
          <w:rFonts w:asciiTheme="minorBidi" w:hAnsiTheme="minorBidi"/>
          <w:b/>
          <w:bCs/>
          <w:sz w:val="24"/>
          <w:szCs w:val="24"/>
        </w:rPr>
        <w:t>of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A7109">
        <w:rPr>
          <w:rFonts w:asciiTheme="minorBidi" w:hAnsiTheme="minorBidi"/>
          <w:b/>
          <w:bCs/>
          <w:sz w:val="24"/>
          <w:szCs w:val="24"/>
        </w:rPr>
        <w:t>the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A7109">
        <w:rPr>
          <w:rFonts w:asciiTheme="minorBidi" w:hAnsiTheme="minorBidi"/>
          <w:b/>
          <w:bCs/>
          <w:sz w:val="24"/>
          <w:szCs w:val="24"/>
        </w:rPr>
        <w:t>Wedding</w:t>
      </w:r>
      <w:r w:rsidR="003462AB" w:rsidRPr="000A710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373DAA" w:rsidRPr="000A7109" w:rsidRDefault="00B56ABE" w:rsidP="005F0A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7109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Pr="000A7109">
        <w:rPr>
          <w:rFonts w:asciiTheme="minorBidi" w:hAnsiTheme="minorBidi"/>
          <w:b/>
          <w:bCs/>
          <w:i/>
          <w:iCs/>
          <w:sz w:val="24"/>
          <w:szCs w:val="24"/>
        </w:rPr>
        <w:t>Sheva Berakhot</w:t>
      </w:r>
      <w:r w:rsidRPr="000A7109">
        <w:rPr>
          <w:rFonts w:asciiTheme="minorBidi" w:hAnsiTheme="minorBidi"/>
          <w:b/>
          <w:bCs/>
          <w:sz w:val="24"/>
          <w:szCs w:val="24"/>
        </w:rPr>
        <w:t xml:space="preserve"> (1)</w:t>
      </w:r>
    </w:p>
    <w:p w:rsidR="003F56B3" w:rsidRPr="000A7109" w:rsidRDefault="003F56B3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E0681F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0A7109">
        <w:rPr>
          <w:rStyle w:val="Strong"/>
          <w:rFonts w:asciiTheme="minorBidi" w:hAnsiTheme="minorBidi" w:cstheme="minorBidi"/>
          <w:color w:val="000000"/>
        </w:rPr>
        <w:t>Introduction</w:t>
      </w:r>
    </w:p>
    <w:p w:rsidR="00561A6E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561A6E" w:rsidRPr="000A7109" w:rsidRDefault="00B56ABE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The </w:t>
      </w:r>
      <w:r w:rsidR="00CE7467">
        <w:rPr>
          <w:rFonts w:asciiTheme="minorBidi" w:hAnsiTheme="minorBidi" w:cstheme="minorBidi"/>
          <w:i/>
          <w:iCs/>
          <w:color w:val="222222"/>
        </w:rPr>
        <w:t>b</w:t>
      </w:r>
      <w:r w:rsidRPr="000A7109">
        <w:rPr>
          <w:rFonts w:asciiTheme="minorBidi" w:hAnsiTheme="minorBidi" w:cstheme="minorBidi"/>
          <w:i/>
          <w:iCs/>
          <w:color w:val="222222"/>
        </w:rPr>
        <w:t xml:space="preserve">irkat </w:t>
      </w:r>
      <w:r w:rsidR="00CE7467">
        <w:rPr>
          <w:rFonts w:asciiTheme="minorBidi" w:hAnsiTheme="minorBidi" w:cstheme="minorBidi"/>
          <w:i/>
          <w:iCs/>
          <w:color w:val="222222"/>
        </w:rPr>
        <w:t>c</w:t>
      </w:r>
      <w:r w:rsidRPr="000A7109">
        <w:rPr>
          <w:rFonts w:asciiTheme="minorBidi" w:hAnsiTheme="minorBidi" w:cstheme="minorBidi"/>
          <w:i/>
          <w:iCs/>
          <w:color w:val="222222"/>
        </w:rPr>
        <w:t>hatanim</w:t>
      </w:r>
      <w:r w:rsidRPr="000A7109">
        <w:rPr>
          <w:rFonts w:asciiTheme="minorBidi" w:hAnsiTheme="minorBidi" w:cstheme="minorBidi"/>
          <w:color w:val="222222"/>
        </w:rPr>
        <w:t xml:space="preserve">, known as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, are recited under the </w:t>
      </w:r>
      <w:r w:rsidR="000A7109">
        <w:rPr>
          <w:rFonts w:asciiTheme="minorBidi" w:hAnsiTheme="minorBidi" w:cstheme="minorBidi"/>
          <w:i/>
          <w:iCs/>
          <w:color w:val="222222"/>
        </w:rPr>
        <w:t>chuppa</w:t>
      </w:r>
      <w:r w:rsidRPr="000A7109">
        <w:rPr>
          <w:rFonts w:asciiTheme="minorBidi" w:hAnsiTheme="minorBidi" w:cstheme="minorBidi"/>
          <w:color w:val="222222"/>
        </w:rPr>
        <w:t xml:space="preserve"> during the wedding ceremony, as we discussed previously, </w:t>
      </w:r>
      <w:r w:rsidR="00CE7467">
        <w:rPr>
          <w:rFonts w:asciiTheme="minorBidi" w:hAnsiTheme="minorBidi" w:cstheme="minorBidi"/>
          <w:color w:val="222222"/>
        </w:rPr>
        <w:t>as well as</w:t>
      </w:r>
      <w:r w:rsidR="00D62239" w:rsidRPr="000A7109">
        <w:rPr>
          <w:rFonts w:asciiTheme="minorBidi" w:hAnsiTheme="minorBidi" w:cstheme="minorBidi"/>
          <w:color w:val="222222"/>
        </w:rPr>
        <w:t xml:space="preserve"> at</w:t>
      </w:r>
      <w:r w:rsidRPr="000A7109">
        <w:rPr>
          <w:rFonts w:asciiTheme="minorBidi" w:hAnsiTheme="minorBidi" w:cstheme="minorBidi"/>
          <w:color w:val="222222"/>
        </w:rPr>
        <w:t xml:space="preserve"> the festive meal after the wedding</w:t>
      </w:r>
      <w:r w:rsidR="00D62239" w:rsidRPr="000A7109">
        <w:rPr>
          <w:rFonts w:asciiTheme="minorBidi" w:hAnsiTheme="minorBidi" w:cstheme="minorBidi"/>
          <w:color w:val="222222"/>
        </w:rPr>
        <w:t>. In addition, the Talmud (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Ketubot</w:t>
      </w:r>
      <w:r w:rsidR="00D62239" w:rsidRPr="000A7109">
        <w:rPr>
          <w:rFonts w:asciiTheme="minorBidi" w:hAnsiTheme="minorBidi" w:cstheme="minorBidi"/>
          <w:color w:val="222222"/>
        </w:rPr>
        <w:t xml:space="preserve"> 8a) teaches that three components of the 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brikat chatanim</w:t>
      </w:r>
      <w:r w:rsidR="00CE7467">
        <w:rPr>
          <w:rFonts w:asciiTheme="minorBidi" w:hAnsiTheme="minorBidi" w:cstheme="minorBidi"/>
          <w:color w:val="222222"/>
        </w:rPr>
        <w:t xml:space="preserve"> recited at the festive meal – t</w:t>
      </w:r>
      <w:r w:rsidR="00D62239" w:rsidRPr="000A7109">
        <w:rPr>
          <w:rFonts w:asciiTheme="minorBidi" w:hAnsiTheme="minorBidi" w:cstheme="minorBidi"/>
          <w:color w:val="222222"/>
        </w:rPr>
        <w:t xml:space="preserve">he special 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birkat ha-zimun</w:t>
      </w:r>
      <w:r w:rsidR="00D62239" w:rsidRPr="000A7109">
        <w:rPr>
          <w:rFonts w:asciiTheme="minorBidi" w:hAnsiTheme="minorBidi" w:cstheme="minorBidi"/>
          <w:color w:val="222222"/>
        </w:rPr>
        <w:t xml:space="preserve"> of “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she</w:t>
      </w:r>
      <w:r w:rsidR="00CE7467">
        <w:rPr>
          <w:rFonts w:asciiTheme="minorBidi" w:hAnsiTheme="minorBidi" w:cstheme="minorBidi"/>
          <w:i/>
          <w:iCs/>
          <w:color w:val="222222"/>
        </w:rPr>
        <w:t>-hasimcha be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-me’ono</w:t>
      </w:r>
      <w:r w:rsidR="00CE7467">
        <w:rPr>
          <w:rFonts w:asciiTheme="minorBidi" w:hAnsiTheme="minorBidi" w:cstheme="minorBidi"/>
          <w:i/>
          <w:iCs/>
          <w:color w:val="222222"/>
        </w:rPr>
        <w:t>,</w:t>
      </w:r>
      <w:r w:rsidR="00CE7467">
        <w:rPr>
          <w:rFonts w:asciiTheme="minorBidi" w:hAnsiTheme="minorBidi" w:cstheme="minorBidi"/>
          <w:color w:val="222222"/>
        </w:rPr>
        <w:t>”</w:t>
      </w:r>
      <w:r w:rsidR="00D62239" w:rsidRPr="000A7109">
        <w:rPr>
          <w:rFonts w:asciiTheme="minorBidi" w:hAnsiTheme="minorBidi" w:cstheme="minorBidi"/>
          <w:color w:val="222222"/>
        </w:rPr>
        <w:t xml:space="preserve"> the 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birkat chatanim</w:t>
      </w:r>
      <w:r w:rsidR="00D62239" w:rsidRPr="000A7109">
        <w:rPr>
          <w:rFonts w:asciiTheme="minorBidi" w:hAnsiTheme="minorBidi" w:cstheme="minorBidi"/>
          <w:color w:val="222222"/>
        </w:rPr>
        <w:t xml:space="preserve">, and the last blessing, </w:t>
      </w:r>
      <w:r w:rsidR="00CE7467">
        <w:rPr>
          <w:rFonts w:asciiTheme="minorBidi" w:hAnsiTheme="minorBidi" w:cstheme="minorBidi"/>
          <w:color w:val="222222"/>
        </w:rPr>
        <w:t>“</w:t>
      </w:r>
      <w:r w:rsidR="00CE7467">
        <w:rPr>
          <w:rFonts w:asciiTheme="minorBidi" w:hAnsiTheme="minorBidi" w:cstheme="minorBidi"/>
          <w:i/>
          <w:iCs/>
          <w:color w:val="222222"/>
        </w:rPr>
        <w:t>asher b</w:t>
      </w:r>
      <w:r w:rsidR="00D62239" w:rsidRPr="00CE7467">
        <w:rPr>
          <w:rFonts w:asciiTheme="minorBidi" w:hAnsiTheme="minorBidi" w:cstheme="minorBidi"/>
          <w:i/>
          <w:iCs/>
          <w:color w:val="222222"/>
        </w:rPr>
        <w:t>ara</w:t>
      </w:r>
      <w:r w:rsidR="00D62239" w:rsidRPr="000A7109">
        <w:rPr>
          <w:rFonts w:asciiTheme="minorBidi" w:hAnsiTheme="minorBidi" w:cstheme="minorBidi"/>
          <w:color w:val="222222"/>
        </w:rPr>
        <w:t>,</w:t>
      </w:r>
      <w:r w:rsidR="00CE7467">
        <w:rPr>
          <w:rFonts w:asciiTheme="minorBidi" w:hAnsiTheme="minorBidi" w:cstheme="minorBidi"/>
          <w:color w:val="222222"/>
        </w:rPr>
        <w:t>”</w:t>
      </w:r>
      <w:r w:rsidR="00D62239" w:rsidRPr="000A7109">
        <w:rPr>
          <w:rFonts w:asciiTheme="minorBidi" w:hAnsiTheme="minorBidi" w:cstheme="minorBidi"/>
          <w:color w:val="222222"/>
        </w:rPr>
        <w:t xml:space="preserve"> </w:t>
      </w:r>
      <w:r w:rsidR="00CE7467">
        <w:rPr>
          <w:rFonts w:asciiTheme="minorBidi" w:hAnsiTheme="minorBidi" w:cstheme="minorBidi"/>
          <w:color w:val="222222"/>
        </w:rPr>
        <w:t xml:space="preserve">are recited </w:t>
      </w:r>
      <w:r w:rsidR="00D62239" w:rsidRPr="000A7109">
        <w:rPr>
          <w:rFonts w:asciiTheme="minorBidi" w:hAnsiTheme="minorBidi" w:cstheme="minorBidi"/>
          <w:color w:val="222222"/>
        </w:rPr>
        <w:t xml:space="preserve">throughout the seven days after the wedding, the </w:t>
      </w:r>
      <w:r w:rsidR="00CE7467">
        <w:rPr>
          <w:rFonts w:asciiTheme="minorBidi" w:hAnsiTheme="minorBidi" w:cstheme="minorBidi"/>
          <w:i/>
          <w:iCs/>
          <w:color w:val="222222"/>
        </w:rPr>
        <w:t>shiv</w:t>
      </w:r>
      <w:r w:rsidR="00D62239" w:rsidRPr="000A7109">
        <w:rPr>
          <w:rFonts w:asciiTheme="minorBidi" w:hAnsiTheme="minorBidi" w:cstheme="minorBidi"/>
          <w:i/>
          <w:iCs/>
          <w:color w:val="222222"/>
        </w:rPr>
        <w:t>at yemei mishte</w:t>
      </w:r>
      <w:r w:rsidR="00CE7467">
        <w:rPr>
          <w:rFonts w:asciiTheme="minorBidi" w:hAnsiTheme="minorBidi" w:cstheme="minorBidi"/>
          <w:i/>
          <w:iCs/>
          <w:color w:val="222222"/>
        </w:rPr>
        <w:t>h</w:t>
      </w:r>
      <w:r w:rsidR="00D62239" w:rsidRPr="000A7109">
        <w:rPr>
          <w:rFonts w:asciiTheme="minorBidi" w:hAnsiTheme="minorBidi" w:cstheme="minorBidi"/>
          <w:color w:val="222222"/>
        </w:rPr>
        <w:t xml:space="preserve">, if not longer.  </w:t>
      </w:r>
    </w:p>
    <w:p w:rsidR="00561A6E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B56ABE" w:rsidRPr="000A7109" w:rsidRDefault="00D62239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Regarding the </w:t>
      </w:r>
      <w:r w:rsidRPr="000A7109">
        <w:rPr>
          <w:rFonts w:asciiTheme="minorBidi" w:hAnsiTheme="minorBidi" w:cstheme="minorBidi"/>
          <w:i/>
          <w:iCs/>
          <w:color w:val="222222"/>
        </w:rPr>
        <w:t>birkat chatanim</w:t>
      </w:r>
      <w:r w:rsidRPr="000A7109">
        <w:rPr>
          <w:rFonts w:asciiTheme="minorBidi" w:hAnsiTheme="minorBidi" w:cstheme="minorBidi"/>
          <w:color w:val="222222"/>
        </w:rPr>
        <w:t>, t</w:t>
      </w:r>
      <w:r w:rsidR="00B56ABE" w:rsidRPr="000A7109">
        <w:rPr>
          <w:rFonts w:asciiTheme="minorBidi" w:hAnsiTheme="minorBidi" w:cstheme="minorBidi"/>
          <w:color w:val="222222"/>
        </w:rPr>
        <w:t>he Talmud (</w:t>
      </w:r>
      <w:r w:rsidR="00B56ABE" w:rsidRPr="000A7109">
        <w:rPr>
          <w:rFonts w:asciiTheme="minorBidi" w:hAnsiTheme="minorBidi" w:cstheme="minorBidi"/>
          <w:i/>
          <w:iCs/>
          <w:color w:val="222222"/>
        </w:rPr>
        <w:t>Ketubot</w:t>
      </w:r>
      <w:r w:rsidR="00B56ABE" w:rsidRPr="000A7109">
        <w:rPr>
          <w:rFonts w:asciiTheme="minorBidi" w:hAnsiTheme="minorBidi" w:cstheme="minorBidi"/>
          <w:color w:val="222222"/>
        </w:rPr>
        <w:t xml:space="preserve"> 7b) teaches:</w:t>
      </w:r>
    </w:p>
    <w:p w:rsidR="00B56ABE" w:rsidRPr="000A7109" w:rsidRDefault="00B56ABE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B56ABE" w:rsidRPr="000A7109" w:rsidRDefault="00B56ABE" w:rsidP="005F0A8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The Sages taught: One recites the </w:t>
      </w:r>
      <w:r w:rsidRPr="000A7109">
        <w:rPr>
          <w:rFonts w:asciiTheme="minorBidi" w:hAnsiTheme="minorBidi" w:cstheme="minorBidi"/>
          <w:i/>
          <w:iCs/>
          <w:color w:val="222222"/>
        </w:rPr>
        <w:t>birkat chatanim</w:t>
      </w:r>
      <w:r w:rsidRPr="000A7109">
        <w:rPr>
          <w:rFonts w:asciiTheme="minorBidi" w:hAnsiTheme="minorBidi" w:cstheme="minorBidi"/>
          <w:color w:val="222222"/>
        </w:rPr>
        <w:t xml:space="preserve"> in a quorum of ten men all seven days of the wedding celebration. R</w:t>
      </w:r>
      <w:r w:rsidR="00CE7467">
        <w:rPr>
          <w:rFonts w:asciiTheme="minorBidi" w:hAnsiTheme="minorBidi" w:cstheme="minorBidi"/>
          <w:color w:val="222222"/>
        </w:rPr>
        <w:t>.</w:t>
      </w:r>
      <w:r w:rsidRPr="000A7109">
        <w:rPr>
          <w:rFonts w:asciiTheme="minorBidi" w:hAnsiTheme="minorBidi" w:cstheme="minorBidi"/>
          <w:color w:val="222222"/>
        </w:rPr>
        <w:t xml:space="preserve"> Yehuda said: </w:t>
      </w:r>
      <w:r w:rsidR="00CE7467">
        <w:rPr>
          <w:rFonts w:asciiTheme="minorBidi" w:hAnsiTheme="minorBidi" w:cstheme="minorBidi"/>
          <w:color w:val="222222"/>
        </w:rPr>
        <w:t>T</w:t>
      </w:r>
      <w:r w:rsidRPr="000A7109">
        <w:rPr>
          <w:rFonts w:asciiTheme="minorBidi" w:hAnsiTheme="minorBidi" w:cstheme="minorBidi"/>
          <w:color w:val="222222"/>
        </w:rPr>
        <w:t>hat is the case only when new faces (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>), who did not previously participate in the festivities, came to join the celebration.</w:t>
      </w:r>
    </w:p>
    <w:p w:rsidR="00561A6E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7F7D7C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This passage teaches that these blessings are recited in a quorum of ten (a </w:t>
      </w:r>
      <w:r w:rsidRPr="000A7109">
        <w:rPr>
          <w:rFonts w:asciiTheme="minorBidi" w:hAnsiTheme="minorBidi" w:cstheme="minorBidi"/>
          <w:i/>
          <w:iCs/>
          <w:color w:val="222222"/>
        </w:rPr>
        <w:t>minyan</w:t>
      </w:r>
      <w:r w:rsidRPr="000A7109">
        <w:rPr>
          <w:rFonts w:asciiTheme="minorBidi" w:hAnsiTheme="minorBidi" w:cstheme="minorBidi"/>
          <w:color w:val="222222"/>
        </w:rPr>
        <w:t xml:space="preserve">), for seven days, and only in the presence of 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 xml:space="preserve">. </w:t>
      </w:r>
      <w:r w:rsidR="007F7D7C" w:rsidRPr="000A7109">
        <w:rPr>
          <w:rFonts w:asciiTheme="minorBidi" w:hAnsiTheme="minorBidi" w:cstheme="minorBidi"/>
          <w:color w:val="222222"/>
        </w:rPr>
        <w:t xml:space="preserve">The Talmud further derives the source for </w:t>
      </w:r>
      <w:r w:rsidR="007F7D7C" w:rsidRPr="000A7109">
        <w:rPr>
          <w:rFonts w:asciiTheme="minorBidi" w:hAnsiTheme="minorBidi" w:cstheme="minorBidi"/>
          <w:i/>
          <w:iCs/>
          <w:color w:val="222222"/>
        </w:rPr>
        <w:t>birkat chatanim</w:t>
      </w:r>
      <w:r w:rsidR="00CE7467">
        <w:rPr>
          <w:rFonts w:asciiTheme="minorBidi" w:hAnsiTheme="minorBidi" w:cstheme="minorBidi"/>
          <w:color w:val="222222"/>
        </w:rPr>
        <w:t xml:space="preserve"> from two different verses:</w:t>
      </w:r>
    </w:p>
    <w:p w:rsidR="007F7D7C" w:rsidRPr="000A7109" w:rsidRDefault="007F7D7C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7F7D7C" w:rsidRPr="000A7109" w:rsidRDefault="007F7D7C" w:rsidP="005F0A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0A7109">
        <w:rPr>
          <w:rFonts w:asciiTheme="minorBidi" w:eastAsia="Times New Roman" w:hAnsiTheme="minorBidi"/>
          <w:color w:val="222222"/>
          <w:sz w:val="24"/>
          <w:szCs w:val="24"/>
        </w:rPr>
        <w:t>R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Na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>ch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man said: Huna bar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Natan said to me that it was taught: From where is it derived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that the benediction of the grooms is recited in a quorum of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ten men? It is as it is stated: “And he took ten men of 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the e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lders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of the city and said,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‘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Sit you here,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’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and they sat” (</w:t>
      </w:r>
      <w:r w:rsidRPr="00CE746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Ruth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4:2). And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R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Abbahu said that the source is from here: “In assemblies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Pr="000A7109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mak’helot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)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bless God, the Lord, from the source of Israel”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="00CE746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Tehillim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 xml:space="preserve"> 68:27)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indicating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that a congregation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kahal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which contains at least ten men, blesses God when reciting a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benediction </w:t>
      </w:r>
      <w:r w:rsidR="00CE7467">
        <w:rPr>
          <w:rFonts w:asciiTheme="minorBidi" w:eastAsia="Times New Roman" w:hAnsiTheme="minorBidi"/>
          <w:color w:val="222222"/>
          <w:sz w:val="24"/>
          <w:szCs w:val="24"/>
        </w:rPr>
        <w:t>related to the source of Israel –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i.e., conjugal relations,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A7109">
        <w:rPr>
          <w:rFonts w:asciiTheme="minorBidi" w:eastAsia="Times New Roman" w:hAnsiTheme="minorBidi"/>
          <w:color w:val="222222"/>
          <w:sz w:val="24"/>
          <w:szCs w:val="24"/>
        </w:rPr>
        <w:t>which will lead to the birth of Jewish children.</w:t>
      </w:r>
      <w:r w:rsidR="00EF6E6F" w:rsidRPr="000A7109">
        <w:rPr>
          <w:rFonts w:asciiTheme="minorBidi" w:eastAsia="Times New Roman" w:hAnsiTheme="minorBidi"/>
          <w:color w:val="222222"/>
          <w:sz w:val="24"/>
          <w:szCs w:val="24"/>
        </w:rPr>
        <w:t>]</w:t>
      </w:r>
    </w:p>
    <w:p w:rsidR="00EF6E6F" w:rsidRPr="000A7109" w:rsidRDefault="00EF6E6F" w:rsidP="005F0A8E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EF6E6F" w:rsidRPr="000A7109" w:rsidRDefault="00EF6E6F" w:rsidP="005F0A8E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0A7109">
        <w:rPr>
          <w:rFonts w:asciiTheme="minorBidi" w:eastAsia="Times New Roman" w:hAnsiTheme="minorBidi"/>
          <w:color w:val="222222"/>
          <w:sz w:val="24"/>
          <w:szCs w:val="24"/>
        </w:rPr>
        <w:t>As we shall see, there is likely a difference between these two sources.</w:t>
      </w:r>
    </w:p>
    <w:p w:rsidR="00B63E20" w:rsidRPr="000A7109" w:rsidRDefault="00B63E20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62239" w:rsidRPr="000A7109" w:rsidRDefault="00B63E20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0A7109">
        <w:rPr>
          <w:rFonts w:asciiTheme="minorBidi" w:hAnsiTheme="minorBidi" w:cstheme="minorBidi"/>
          <w:color w:val="222222"/>
        </w:rPr>
        <w:tab/>
        <w:t xml:space="preserve">The </w:t>
      </w:r>
      <w:r w:rsidRPr="000A7109">
        <w:rPr>
          <w:rFonts w:asciiTheme="minorBidi" w:hAnsiTheme="minorBidi" w:cstheme="minorBidi"/>
          <w:i/>
          <w:iCs/>
          <w:color w:val="222222"/>
        </w:rPr>
        <w:t>Rishonim</w:t>
      </w:r>
      <w:r w:rsidRPr="000A7109">
        <w:rPr>
          <w:rFonts w:asciiTheme="minorBidi" w:hAnsiTheme="minorBidi" w:cstheme="minorBidi"/>
          <w:color w:val="222222"/>
        </w:rPr>
        <w:t xml:space="preserve"> discuss a number of questions </w:t>
      </w:r>
      <w:r w:rsidR="00CE7467">
        <w:rPr>
          <w:rFonts w:asciiTheme="minorBidi" w:hAnsiTheme="minorBidi" w:cstheme="minorBidi"/>
          <w:color w:val="222222"/>
        </w:rPr>
        <w:t>that</w:t>
      </w:r>
      <w:r w:rsidRPr="000A7109">
        <w:rPr>
          <w:rFonts w:asciiTheme="minorBidi" w:hAnsiTheme="minorBidi" w:cstheme="minorBidi"/>
          <w:color w:val="222222"/>
        </w:rPr>
        <w:t xml:space="preserve"> are crucial to understanding, as well as the proper performance, of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. For example, what is the nature of the </w:t>
      </w:r>
      <w:r w:rsidRPr="000A7109">
        <w:rPr>
          <w:rFonts w:asciiTheme="minorBidi" w:hAnsiTheme="minorBidi" w:cstheme="minorBidi"/>
          <w:i/>
          <w:iCs/>
          <w:color w:val="222222"/>
        </w:rPr>
        <w:t>birkot chatanim</w:t>
      </w:r>
      <w:r w:rsidRPr="000A7109">
        <w:rPr>
          <w:rFonts w:asciiTheme="minorBidi" w:hAnsiTheme="minorBidi" w:cstheme="minorBidi"/>
          <w:color w:val="222222"/>
        </w:rPr>
        <w:t xml:space="preserve">? Where can they be recited? </w:t>
      </w:r>
      <w:r w:rsidRPr="000A7109">
        <w:rPr>
          <w:rFonts w:asciiTheme="minorBidi" w:hAnsiTheme="minorBidi" w:cstheme="minorBidi"/>
          <w:color w:val="222222"/>
        </w:rPr>
        <w:lastRenderedPageBreak/>
        <w:t xml:space="preserve">Why does the Talmud require 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 xml:space="preserve">? Are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 an</w:t>
      </w:r>
      <w:r w:rsidR="007F1259" w:rsidRPr="000A7109">
        <w:rPr>
          <w:rFonts w:asciiTheme="minorBidi" w:hAnsiTheme="minorBidi" w:cstheme="minorBidi"/>
          <w:color w:val="222222"/>
        </w:rPr>
        <w:t xml:space="preserve"> integral </w:t>
      </w:r>
      <w:r w:rsidRPr="000A7109">
        <w:rPr>
          <w:rFonts w:asciiTheme="minorBidi" w:hAnsiTheme="minorBidi" w:cstheme="minorBidi"/>
          <w:color w:val="222222"/>
        </w:rPr>
        <w:t xml:space="preserve">part of </w:t>
      </w:r>
      <w:r w:rsidRPr="000A7109">
        <w:rPr>
          <w:rFonts w:asciiTheme="minorBidi" w:hAnsiTheme="minorBidi" w:cstheme="minorBidi"/>
        </w:rPr>
        <w:t xml:space="preserve">the festive meal and its </w:t>
      </w:r>
      <w:r w:rsidRPr="000A7109">
        <w:rPr>
          <w:rFonts w:asciiTheme="minorBidi" w:hAnsiTheme="minorBidi" w:cstheme="minorBidi"/>
          <w:i/>
          <w:iCs/>
        </w:rPr>
        <w:t>birkat ha</w:t>
      </w:r>
      <w:r w:rsidR="005F0A8E">
        <w:rPr>
          <w:rFonts w:asciiTheme="minorBidi" w:hAnsiTheme="minorBidi" w:cstheme="minorBidi"/>
          <w:i/>
          <w:iCs/>
        </w:rPr>
        <w:t>-</w:t>
      </w:r>
      <w:r w:rsidRPr="000A7109">
        <w:rPr>
          <w:rFonts w:asciiTheme="minorBidi" w:hAnsiTheme="minorBidi" w:cstheme="minorBidi"/>
          <w:i/>
          <w:iCs/>
        </w:rPr>
        <w:t>mazon</w:t>
      </w:r>
      <w:r w:rsidRPr="000A7109">
        <w:rPr>
          <w:rFonts w:asciiTheme="minorBidi" w:hAnsiTheme="minorBidi" w:cstheme="minorBidi"/>
        </w:rPr>
        <w:t xml:space="preserve">, or may they even be recited without a festive meal? </w:t>
      </w:r>
    </w:p>
    <w:p w:rsidR="00D62239" w:rsidRPr="000A7109" w:rsidRDefault="00D6223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61A6E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  <w:r w:rsidRPr="000A7109">
        <w:rPr>
          <w:rFonts w:asciiTheme="minorBidi" w:hAnsiTheme="minorBidi" w:cstheme="minorBidi"/>
        </w:rPr>
        <w:t xml:space="preserve">This week, we will begin our study of the laws of the </w:t>
      </w:r>
      <w:r w:rsidRPr="000A7109">
        <w:rPr>
          <w:rFonts w:asciiTheme="minorBidi" w:hAnsiTheme="minorBidi" w:cstheme="minorBidi"/>
          <w:i/>
          <w:iCs/>
        </w:rPr>
        <w:t>sheva berakhot</w:t>
      </w:r>
      <w:r w:rsidRPr="000A7109">
        <w:rPr>
          <w:rFonts w:asciiTheme="minorBidi" w:hAnsiTheme="minorBidi" w:cstheme="minorBidi"/>
        </w:rPr>
        <w:t>, focusing on the</w:t>
      </w:r>
      <w:r w:rsidR="007F1259" w:rsidRPr="000A7109">
        <w:rPr>
          <w:rFonts w:asciiTheme="minorBidi" w:hAnsiTheme="minorBidi" w:cstheme="minorBidi"/>
        </w:rPr>
        <w:t xml:space="preserve"> nature of the </w:t>
      </w:r>
      <w:r w:rsidR="007F1259" w:rsidRPr="000A7109">
        <w:rPr>
          <w:rFonts w:asciiTheme="minorBidi" w:hAnsiTheme="minorBidi" w:cstheme="minorBidi"/>
          <w:i/>
          <w:iCs/>
        </w:rPr>
        <w:t>sheva berakhot</w:t>
      </w:r>
      <w:r w:rsidR="007F1259" w:rsidRPr="000A7109">
        <w:rPr>
          <w:rFonts w:asciiTheme="minorBidi" w:hAnsiTheme="minorBidi" w:cstheme="minorBidi"/>
        </w:rPr>
        <w:t xml:space="preserve"> and the </w:t>
      </w:r>
      <w:r w:rsidR="007F1259" w:rsidRPr="000A7109">
        <w:rPr>
          <w:rFonts w:asciiTheme="minorBidi" w:hAnsiTheme="minorBidi" w:cstheme="minorBidi"/>
          <w:i/>
          <w:iCs/>
        </w:rPr>
        <w:t>panim chadashot</w:t>
      </w:r>
      <w:r w:rsidR="00D62239" w:rsidRPr="000A7109">
        <w:rPr>
          <w:rFonts w:asciiTheme="minorBidi" w:hAnsiTheme="minorBidi" w:cstheme="minorBidi"/>
        </w:rPr>
        <w:t xml:space="preserve">, as well as the </w:t>
      </w:r>
      <w:r w:rsidR="00CE7467">
        <w:rPr>
          <w:rFonts w:asciiTheme="minorBidi" w:hAnsiTheme="minorBidi" w:cstheme="minorBidi"/>
          <w:i/>
          <w:iCs/>
        </w:rPr>
        <w:t>asher b</w:t>
      </w:r>
      <w:r w:rsidR="00D62239" w:rsidRPr="000A7109">
        <w:rPr>
          <w:rFonts w:asciiTheme="minorBidi" w:hAnsiTheme="minorBidi" w:cstheme="minorBidi"/>
          <w:i/>
          <w:iCs/>
        </w:rPr>
        <w:t>ara</w:t>
      </w:r>
      <w:r w:rsidR="00D62239" w:rsidRPr="000A7109">
        <w:rPr>
          <w:rFonts w:asciiTheme="minorBidi" w:hAnsiTheme="minorBidi" w:cstheme="minorBidi"/>
        </w:rPr>
        <w:t xml:space="preserve"> blessing. Next week, we will continue our study of the </w:t>
      </w:r>
      <w:r w:rsidR="00D62239" w:rsidRPr="000A7109">
        <w:rPr>
          <w:rFonts w:asciiTheme="minorBidi" w:hAnsiTheme="minorBidi" w:cstheme="minorBidi"/>
          <w:i/>
          <w:iCs/>
        </w:rPr>
        <w:t>sheva berakhot</w:t>
      </w:r>
      <w:r w:rsidR="00D62239" w:rsidRPr="000A7109">
        <w:rPr>
          <w:rFonts w:asciiTheme="minorBidi" w:hAnsiTheme="minorBidi" w:cstheme="minorBidi"/>
        </w:rPr>
        <w:t xml:space="preserve">, and then focus on the special </w:t>
      </w:r>
      <w:r w:rsidR="00D62239" w:rsidRPr="000A7109">
        <w:rPr>
          <w:rFonts w:asciiTheme="minorBidi" w:hAnsiTheme="minorBidi" w:cstheme="minorBidi"/>
          <w:i/>
          <w:iCs/>
        </w:rPr>
        <w:t>birkat ha-zimun</w:t>
      </w:r>
      <w:r w:rsidR="00D62239" w:rsidRPr="000A7109">
        <w:rPr>
          <w:rFonts w:asciiTheme="minorBidi" w:hAnsiTheme="minorBidi" w:cstheme="minorBidi"/>
        </w:rPr>
        <w:t xml:space="preserve">, </w:t>
      </w:r>
      <w:r w:rsidR="00D62239" w:rsidRPr="000A7109">
        <w:rPr>
          <w:rFonts w:asciiTheme="minorBidi" w:hAnsiTheme="minorBidi" w:cstheme="minorBidi"/>
          <w:i/>
          <w:iCs/>
        </w:rPr>
        <w:t>she</w:t>
      </w:r>
      <w:r w:rsidR="00CE7467">
        <w:rPr>
          <w:rFonts w:asciiTheme="minorBidi" w:hAnsiTheme="minorBidi" w:cstheme="minorBidi"/>
          <w:i/>
          <w:iCs/>
        </w:rPr>
        <w:t>-hasimcha be</w:t>
      </w:r>
      <w:r w:rsidR="00D62239" w:rsidRPr="000A7109">
        <w:rPr>
          <w:rFonts w:asciiTheme="minorBidi" w:hAnsiTheme="minorBidi" w:cstheme="minorBidi"/>
          <w:i/>
          <w:iCs/>
        </w:rPr>
        <w:t>-me’ono</w:t>
      </w:r>
      <w:r w:rsidR="00D62239" w:rsidRPr="000A7109">
        <w:rPr>
          <w:rFonts w:asciiTheme="minorBidi" w:hAnsiTheme="minorBidi" w:cstheme="minorBidi"/>
        </w:rPr>
        <w:t>.</w:t>
      </w:r>
    </w:p>
    <w:p w:rsidR="00561A6E" w:rsidRPr="000A7109" w:rsidRDefault="00561A6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B63E20" w:rsidRPr="000A7109" w:rsidRDefault="00A00D7F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0A7109">
        <w:rPr>
          <w:rFonts w:asciiTheme="minorBidi" w:hAnsiTheme="minorBidi" w:cstheme="minorBidi"/>
          <w:b/>
          <w:bCs/>
          <w:color w:val="222222"/>
        </w:rPr>
        <w:t xml:space="preserve">The Nature of </w:t>
      </w:r>
      <w:r w:rsidRPr="000A7109">
        <w:rPr>
          <w:rFonts w:asciiTheme="minorBidi" w:hAnsiTheme="minorBidi" w:cstheme="minorBidi"/>
          <w:b/>
          <w:bCs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b/>
          <w:bCs/>
          <w:color w:val="222222"/>
        </w:rPr>
        <w:t xml:space="preserve"> and </w:t>
      </w:r>
      <w:r w:rsidRPr="000A7109">
        <w:rPr>
          <w:rFonts w:asciiTheme="minorBidi" w:hAnsiTheme="minorBidi" w:cstheme="minorBidi"/>
          <w:b/>
          <w:bCs/>
          <w:i/>
          <w:iCs/>
          <w:color w:val="222222"/>
        </w:rPr>
        <w:t>Panim Chadashot</w:t>
      </w:r>
    </w:p>
    <w:p w:rsidR="00B63E20" w:rsidRPr="000A7109" w:rsidRDefault="00B63E20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EF6E6F" w:rsidRPr="000A7109" w:rsidRDefault="00EF6E6F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Why are the </w:t>
      </w:r>
      <w:r w:rsidRPr="000A7109">
        <w:rPr>
          <w:rFonts w:asciiTheme="minorBidi" w:hAnsiTheme="minorBidi" w:cstheme="minorBidi"/>
          <w:i/>
          <w:iCs/>
          <w:color w:val="222222"/>
        </w:rPr>
        <w:t>birkot chatanim</w:t>
      </w:r>
      <w:r w:rsidRPr="000A7109">
        <w:rPr>
          <w:rFonts w:asciiTheme="minorBidi" w:hAnsiTheme="minorBidi" w:cstheme="minorBidi"/>
          <w:color w:val="222222"/>
        </w:rPr>
        <w:t xml:space="preserve"> recited for the seven festive days after the wedding, and why is i</w:t>
      </w:r>
      <w:r w:rsidR="004C4F04" w:rsidRPr="000A7109">
        <w:rPr>
          <w:rFonts w:asciiTheme="minorBidi" w:hAnsiTheme="minorBidi" w:cstheme="minorBidi"/>
          <w:color w:val="222222"/>
        </w:rPr>
        <w:t>t</w:t>
      </w:r>
      <w:r w:rsidRPr="000A7109">
        <w:rPr>
          <w:rFonts w:asciiTheme="minorBidi" w:hAnsiTheme="minorBidi" w:cstheme="minorBidi"/>
          <w:color w:val="222222"/>
        </w:rPr>
        <w:t xml:space="preserve"> crucial that they be said in the presence of 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 xml:space="preserve">? The </w:t>
      </w:r>
      <w:r w:rsidRPr="00CE7467">
        <w:rPr>
          <w:rFonts w:asciiTheme="minorBidi" w:hAnsiTheme="minorBidi" w:cstheme="minorBidi"/>
          <w:i/>
          <w:iCs/>
          <w:color w:val="222222"/>
        </w:rPr>
        <w:t>Rishonim</w:t>
      </w:r>
      <w:r w:rsidRPr="000A7109">
        <w:rPr>
          <w:rFonts w:asciiTheme="minorBidi" w:hAnsiTheme="minorBidi" w:cstheme="minorBidi"/>
          <w:color w:val="222222"/>
        </w:rPr>
        <w:t xml:space="preserve"> appear to </w:t>
      </w:r>
      <w:r w:rsidR="00CE7467">
        <w:rPr>
          <w:rFonts w:asciiTheme="minorBidi" w:hAnsiTheme="minorBidi" w:cstheme="minorBidi"/>
          <w:color w:val="222222"/>
        </w:rPr>
        <w:t>offer</w:t>
      </w:r>
      <w:r w:rsidRPr="000A7109">
        <w:rPr>
          <w:rFonts w:asciiTheme="minorBidi" w:hAnsiTheme="minorBidi" w:cstheme="minorBidi"/>
          <w:color w:val="222222"/>
        </w:rPr>
        <w:t xml:space="preserve"> two </w:t>
      </w:r>
      <w:r w:rsidR="00CE7467">
        <w:rPr>
          <w:rFonts w:asciiTheme="minorBidi" w:hAnsiTheme="minorBidi" w:cstheme="minorBidi"/>
          <w:color w:val="222222"/>
        </w:rPr>
        <w:t xml:space="preserve">different </w:t>
      </w:r>
      <w:r w:rsidRPr="000A7109">
        <w:rPr>
          <w:rFonts w:asciiTheme="minorBidi" w:hAnsiTheme="minorBidi" w:cstheme="minorBidi"/>
          <w:color w:val="222222"/>
        </w:rPr>
        <w:t xml:space="preserve">explanations. </w:t>
      </w:r>
    </w:p>
    <w:p w:rsidR="00EF6E6F" w:rsidRPr="000A7109" w:rsidRDefault="00EF6E6F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DA50C7" w:rsidRPr="000A7109" w:rsidRDefault="00EF6E6F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>Tosafot (</w:t>
      </w:r>
      <w:r w:rsidRPr="000A7109">
        <w:rPr>
          <w:rFonts w:asciiTheme="minorBidi" w:hAnsiTheme="minorBidi" w:cstheme="minorBidi"/>
          <w:i/>
          <w:iCs/>
          <w:color w:val="222222"/>
        </w:rPr>
        <w:t>Ketubot</w:t>
      </w:r>
      <w:r w:rsidRPr="000A7109">
        <w:rPr>
          <w:rFonts w:asciiTheme="minorBidi" w:hAnsiTheme="minorBidi" w:cstheme="minorBidi"/>
          <w:color w:val="222222"/>
        </w:rPr>
        <w:t xml:space="preserve"> 7b</w:t>
      </w:r>
      <w:r w:rsidR="00CE7467">
        <w:rPr>
          <w:rFonts w:asciiTheme="minorBidi" w:hAnsiTheme="minorBidi" w:cstheme="minorBidi"/>
          <w:color w:val="222222"/>
        </w:rPr>
        <w:t>,</w:t>
      </w:r>
      <w:r w:rsidRPr="000A7109">
        <w:rPr>
          <w:rFonts w:asciiTheme="minorBidi" w:hAnsiTheme="minorBidi" w:cstheme="minorBidi"/>
          <w:color w:val="222222"/>
        </w:rPr>
        <w:t xml:space="preserve"> </w:t>
      </w:r>
      <w:r w:rsidRPr="000A7109">
        <w:rPr>
          <w:rFonts w:asciiTheme="minorBidi" w:hAnsiTheme="minorBidi" w:cstheme="minorBidi"/>
          <w:i/>
          <w:iCs/>
          <w:color w:val="222222"/>
        </w:rPr>
        <w:t>s.v. ve-hahu</w:t>
      </w:r>
      <w:r w:rsidR="00CE7467">
        <w:rPr>
          <w:rFonts w:asciiTheme="minorBidi" w:hAnsiTheme="minorBidi" w:cstheme="minorBidi"/>
          <w:color w:val="222222"/>
        </w:rPr>
        <w:t>) cites the Ri</w:t>
      </w:r>
      <w:r w:rsidRPr="000A7109">
        <w:rPr>
          <w:rFonts w:asciiTheme="minorBidi" w:hAnsiTheme="minorBidi" w:cstheme="minorBidi"/>
          <w:color w:val="222222"/>
        </w:rPr>
        <w:t xml:space="preserve"> (R. Yitzchak), who explains that “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 xml:space="preserve"> refer to people for whom the </w:t>
      </w:r>
      <w:r w:rsidRPr="000A7109">
        <w:rPr>
          <w:rFonts w:asciiTheme="minorBidi" w:hAnsiTheme="minorBidi" w:cstheme="minorBidi"/>
          <w:i/>
          <w:iCs/>
          <w:color w:val="222222"/>
        </w:rPr>
        <w:t>simcha</w:t>
      </w:r>
      <w:r w:rsidRPr="000A7109">
        <w:rPr>
          <w:rFonts w:asciiTheme="minorBidi" w:hAnsiTheme="minorBidi" w:cstheme="minorBidi"/>
          <w:color w:val="222222"/>
        </w:rPr>
        <w:t xml:space="preserve"> is expanded” (</w:t>
      </w:r>
      <w:r w:rsidR="00CE7467">
        <w:rPr>
          <w:rFonts w:asciiTheme="minorBidi" w:hAnsiTheme="minorBidi" w:cstheme="minorBidi"/>
          <w:i/>
          <w:iCs/>
          <w:color w:val="222222"/>
        </w:rPr>
        <w:t>marbim be-</w:t>
      </w:r>
      <w:r w:rsidRPr="000A7109">
        <w:rPr>
          <w:rFonts w:asciiTheme="minorBidi" w:hAnsiTheme="minorBidi" w:cstheme="minorBidi"/>
          <w:i/>
          <w:iCs/>
          <w:color w:val="222222"/>
        </w:rPr>
        <w:t>shvilam ha-simcha yoter</w:t>
      </w:r>
      <w:r w:rsidRPr="000A7109">
        <w:rPr>
          <w:rFonts w:asciiTheme="minorBidi" w:hAnsiTheme="minorBidi" w:cstheme="minorBidi"/>
          <w:color w:val="222222"/>
        </w:rPr>
        <w:t>). Tosafot adds that on Shabbat</w:t>
      </w:r>
      <w:r w:rsidR="00CE7467">
        <w:rPr>
          <w:rFonts w:asciiTheme="minorBidi" w:hAnsiTheme="minorBidi" w:cstheme="minorBidi"/>
          <w:color w:val="222222"/>
        </w:rPr>
        <w:t>,</w:t>
      </w:r>
      <w:r w:rsidRPr="000A7109">
        <w:rPr>
          <w:rFonts w:asciiTheme="minorBidi" w:hAnsiTheme="minorBidi" w:cstheme="minorBidi"/>
          <w:color w:val="222222"/>
        </w:rPr>
        <w:t xml:space="preserve"> there is no need for </w:t>
      </w:r>
      <w:r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Pr="000A7109">
        <w:rPr>
          <w:rFonts w:asciiTheme="minorBidi" w:hAnsiTheme="minorBidi" w:cstheme="minorBidi"/>
          <w:color w:val="222222"/>
        </w:rPr>
        <w:t xml:space="preserve">, as the festivities are naturally increased in honor of the Shabbat. </w:t>
      </w:r>
      <w:r w:rsidR="00DA50C7" w:rsidRPr="000A7109">
        <w:rPr>
          <w:rFonts w:asciiTheme="minorBidi" w:hAnsiTheme="minorBidi" w:cstheme="minorBidi"/>
          <w:color w:val="222222"/>
        </w:rPr>
        <w:t xml:space="preserve">Tosafot views the </w:t>
      </w:r>
      <w:r w:rsidR="00DA50C7"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="00CE7467">
        <w:rPr>
          <w:rFonts w:asciiTheme="minorBidi" w:hAnsiTheme="minorBidi" w:cstheme="minorBidi"/>
          <w:color w:val="222222"/>
        </w:rPr>
        <w:t xml:space="preserve"> as an expression</w:t>
      </w:r>
      <w:r w:rsidR="00DA50C7" w:rsidRPr="000A7109">
        <w:rPr>
          <w:rFonts w:asciiTheme="minorBidi" w:hAnsiTheme="minorBidi" w:cstheme="minorBidi"/>
          <w:color w:val="222222"/>
        </w:rPr>
        <w:t xml:space="preserve"> or manifestation of </w:t>
      </w:r>
      <w:r w:rsidR="00DA50C7" w:rsidRPr="000A7109">
        <w:rPr>
          <w:rFonts w:asciiTheme="minorBidi" w:hAnsiTheme="minorBidi" w:cstheme="minorBidi"/>
          <w:i/>
          <w:iCs/>
          <w:color w:val="222222"/>
        </w:rPr>
        <w:t>simcha</w:t>
      </w:r>
      <w:r w:rsidR="00DA50C7" w:rsidRPr="000A7109">
        <w:rPr>
          <w:rFonts w:asciiTheme="minorBidi" w:hAnsiTheme="minorBidi" w:cstheme="minorBidi"/>
          <w:color w:val="222222"/>
        </w:rPr>
        <w:t xml:space="preserve"> of the </w:t>
      </w:r>
      <w:r w:rsidR="00DA50C7" w:rsidRPr="000A7109">
        <w:rPr>
          <w:rFonts w:asciiTheme="minorBidi" w:hAnsiTheme="minorBidi" w:cstheme="minorBidi"/>
          <w:i/>
          <w:iCs/>
          <w:color w:val="222222"/>
        </w:rPr>
        <w:t>shivat yemei mishte</w:t>
      </w:r>
      <w:r w:rsidR="00CE7467">
        <w:rPr>
          <w:rFonts w:asciiTheme="minorBidi" w:hAnsiTheme="minorBidi" w:cstheme="minorBidi"/>
          <w:i/>
          <w:iCs/>
          <w:color w:val="222222"/>
        </w:rPr>
        <w:t>h</w:t>
      </w:r>
      <w:r w:rsidR="00DA50C7" w:rsidRPr="000A7109">
        <w:rPr>
          <w:rFonts w:asciiTheme="minorBidi" w:hAnsiTheme="minorBidi" w:cstheme="minorBidi"/>
          <w:color w:val="222222"/>
        </w:rPr>
        <w:t>. After the first day, the blessings are only recited when the festivit</w:t>
      </w:r>
      <w:r w:rsidR="00CE7467">
        <w:rPr>
          <w:rFonts w:asciiTheme="minorBidi" w:hAnsiTheme="minorBidi" w:cstheme="minorBidi"/>
          <w:color w:val="222222"/>
        </w:rPr>
        <w:t>ies are qualitatively increased</w:t>
      </w:r>
      <w:r w:rsidR="00DA50C7" w:rsidRPr="000A7109">
        <w:rPr>
          <w:rFonts w:asciiTheme="minorBidi" w:hAnsiTheme="minorBidi" w:cstheme="minorBidi"/>
          <w:color w:val="222222"/>
        </w:rPr>
        <w:t xml:space="preserve"> due to the presence of </w:t>
      </w:r>
      <w:r w:rsidR="00DA50C7"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="00DA50C7" w:rsidRPr="000A7109">
        <w:rPr>
          <w:rFonts w:asciiTheme="minorBidi" w:hAnsiTheme="minorBidi" w:cstheme="minorBidi"/>
          <w:color w:val="222222"/>
        </w:rPr>
        <w:t xml:space="preserve"> (or S</w:t>
      </w:r>
      <w:r w:rsidR="00CE7467">
        <w:rPr>
          <w:rFonts w:asciiTheme="minorBidi" w:hAnsiTheme="minorBidi" w:cstheme="minorBidi"/>
          <w:color w:val="222222"/>
        </w:rPr>
        <w:t>h</w:t>
      </w:r>
      <w:r w:rsidR="00DA50C7" w:rsidRPr="000A7109">
        <w:rPr>
          <w:rFonts w:asciiTheme="minorBidi" w:hAnsiTheme="minorBidi" w:cstheme="minorBidi"/>
          <w:color w:val="222222"/>
        </w:rPr>
        <w:t>abbat).</w:t>
      </w:r>
    </w:p>
    <w:p w:rsidR="00DA50C7" w:rsidRPr="000A7109" w:rsidRDefault="00DA50C7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4C4F04" w:rsidRPr="000A7109" w:rsidRDefault="002716D4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Some </w:t>
      </w:r>
      <w:r w:rsidRPr="00CE7467">
        <w:rPr>
          <w:rFonts w:asciiTheme="minorBidi" w:hAnsiTheme="minorBidi" w:cstheme="minorBidi"/>
          <w:i/>
          <w:iCs/>
          <w:color w:val="222222"/>
        </w:rPr>
        <w:t>Rishonim</w:t>
      </w:r>
      <w:r w:rsidRPr="000A7109">
        <w:rPr>
          <w:rFonts w:asciiTheme="minorBidi" w:hAnsiTheme="minorBidi" w:cstheme="minorBidi"/>
          <w:color w:val="222222"/>
        </w:rPr>
        <w:t xml:space="preserve"> appear to </w:t>
      </w:r>
      <w:r w:rsidR="00CE7467">
        <w:rPr>
          <w:rFonts w:asciiTheme="minorBidi" w:hAnsiTheme="minorBidi" w:cstheme="minorBidi"/>
          <w:color w:val="222222"/>
        </w:rPr>
        <w:t>offer a different approach,</w:t>
      </w:r>
      <w:r w:rsidR="004C4F04" w:rsidRPr="000A7109">
        <w:rPr>
          <w:rFonts w:asciiTheme="minorBidi" w:hAnsiTheme="minorBidi" w:cstheme="minorBidi"/>
          <w:color w:val="222222"/>
        </w:rPr>
        <w:t xml:space="preserve"> </w:t>
      </w:r>
      <w:r w:rsidR="00CE7467">
        <w:rPr>
          <w:rFonts w:asciiTheme="minorBidi" w:hAnsiTheme="minorBidi" w:cstheme="minorBidi"/>
          <w:color w:val="222222"/>
        </w:rPr>
        <w:t>separating</w:t>
      </w:r>
      <w:r w:rsidRPr="000A7109">
        <w:rPr>
          <w:rFonts w:asciiTheme="minorBidi" w:hAnsiTheme="minorBidi" w:cstheme="minorBidi"/>
          <w:color w:val="222222"/>
        </w:rPr>
        <w:t xml:space="preserve">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 from the joy of the seven festive days. For example, the Rambam (</w:t>
      </w:r>
      <w:r w:rsidRPr="000A7109">
        <w:rPr>
          <w:rFonts w:asciiTheme="minorBidi" w:hAnsiTheme="minorBidi" w:cstheme="minorBidi"/>
          <w:i/>
          <w:iCs/>
          <w:color w:val="222222"/>
        </w:rPr>
        <w:t>Hilkhot Ishut</w:t>
      </w:r>
      <w:r w:rsidRPr="000A7109">
        <w:rPr>
          <w:rFonts w:asciiTheme="minorBidi" w:hAnsiTheme="minorBidi" w:cstheme="minorBidi"/>
          <w:color w:val="222222"/>
        </w:rPr>
        <w:t xml:space="preserve"> 10:13) rules that when a man who was never married weds a widow, there are only three days of </w:t>
      </w:r>
      <w:r w:rsidRPr="00CE7467">
        <w:rPr>
          <w:rFonts w:asciiTheme="minorBidi" w:hAnsiTheme="minorBidi" w:cstheme="minorBidi"/>
          <w:i/>
          <w:iCs/>
          <w:color w:val="222222"/>
        </w:rPr>
        <w:t>simcha</w:t>
      </w:r>
      <w:r w:rsidRPr="000A7109">
        <w:rPr>
          <w:rFonts w:asciiTheme="minorBidi" w:hAnsiTheme="minorBidi" w:cstheme="minorBidi"/>
          <w:color w:val="222222"/>
        </w:rPr>
        <w:t xml:space="preserve">. </w:t>
      </w:r>
      <w:r w:rsidR="00CE7467">
        <w:rPr>
          <w:rFonts w:asciiTheme="minorBidi" w:hAnsiTheme="minorBidi" w:cstheme="minorBidi"/>
          <w:color w:val="222222"/>
        </w:rPr>
        <w:t>Nevertheless</w:t>
      </w:r>
      <w:r w:rsidRPr="000A7109">
        <w:rPr>
          <w:rFonts w:asciiTheme="minorBidi" w:hAnsiTheme="minorBidi" w:cstheme="minorBidi"/>
          <w:color w:val="222222"/>
        </w:rPr>
        <w:t xml:space="preserve">, in </w:t>
      </w:r>
      <w:r w:rsidRPr="000A7109">
        <w:rPr>
          <w:rFonts w:asciiTheme="minorBidi" w:hAnsiTheme="minorBidi" w:cstheme="minorBidi"/>
          <w:i/>
          <w:iCs/>
          <w:color w:val="222222"/>
        </w:rPr>
        <w:t>Hilkhot Berakhot</w:t>
      </w:r>
      <w:r w:rsidRPr="000A7109">
        <w:rPr>
          <w:rFonts w:asciiTheme="minorBidi" w:hAnsiTheme="minorBidi" w:cstheme="minorBidi"/>
          <w:color w:val="222222"/>
        </w:rPr>
        <w:t xml:space="preserve"> (2:9) he rules </w:t>
      </w:r>
      <w:r w:rsidR="00CE7467">
        <w:rPr>
          <w:rFonts w:asciiTheme="minorBidi" w:hAnsiTheme="minorBidi" w:cstheme="minorBidi"/>
          <w:color w:val="222222"/>
        </w:rPr>
        <w:t xml:space="preserve">that </w:t>
      </w:r>
      <w:r w:rsidRPr="000A7109">
        <w:rPr>
          <w:rFonts w:asciiTheme="minorBidi" w:hAnsiTheme="minorBidi" w:cstheme="minorBidi"/>
          <w:color w:val="222222"/>
        </w:rPr>
        <w:t xml:space="preserve">in </w:t>
      </w:r>
      <w:r w:rsidR="00CE7467">
        <w:rPr>
          <w:rFonts w:asciiTheme="minorBidi" w:hAnsiTheme="minorBidi" w:cstheme="minorBidi"/>
          <w:color w:val="222222"/>
        </w:rPr>
        <w:t>such a</w:t>
      </w:r>
      <w:r w:rsidRPr="000A7109">
        <w:rPr>
          <w:rFonts w:asciiTheme="minorBidi" w:hAnsiTheme="minorBidi" w:cstheme="minorBidi"/>
          <w:color w:val="222222"/>
        </w:rPr>
        <w:t xml:space="preserve"> case</w:t>
      </w:r>
      <w:r w:rsidR="00CE7467">
        <w:rPr>
          <w:rFonts w:asciiTheme="minorBidi" w:hAnsiTheme="minorBidi" w:cstheme="minorBidi"/>
          <w:color w:val="222222"/>
        </w:rPr>
        <w:t>,</w:t>
      </w:r>
      <w:r w:rsidRPr="000A7109">
        <w:rPr>
          <w:rFonts w:asciiTheme="minorBidi" w:hAnsiTheme="minorBidi" w:cstheme="minorBidi"/>
          <w:color w:val="222222"/>
        </w:rPr>
        <w:t xml:space="preserve">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 are recited for a full seven days</w:t>
      </w:r>
      <w:r w:rsidR="004C4F04" w:rsidRPr="000A7109">
        <w:rPr>
          <w:rFonts w:asciiTheme="minorBidi" w:hAnsiTheme="minorBidi" w:cstheme="minorBidi"/>
          <w:color w:val="222222"/>
        </w:rPr>
        <w:t>!</w:t>
      </w:r>
      <w:r w:rsidRPr="000A7109">
        <w:rPr>
          <w:rFonts w:asciiTheme="minorBidi" w:hAnsiTheme="minorBidi" w:cstheme="minorBidi"/>
          <w:color w:val="222222"/>
        </w:rPr>
        <w:t xml:space="preserve"> Apparently,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 are not an expression of the </w:t>
      </w:r>
      <w:r w:rsidRPr="000A7109">
        <w:rPr>
          <w:rFonts w:asciiTheme="minorBidi" w:hAnsiTheme="minorBidi" w:cstheme="minorBidi"/>
          <w:i/>
          <w:iCs/>
          <w:color w:val="222222"/>
        </w:rPr>
        <w:t>simcha</w:t>
      </w:r>
      <w:r w:rsidRPr="000A7109">
        <w:rPr>
          <w:rFonts w:asciiTheme="minorBidi" w:hAnsiTheme="minorBidi" w:cstheme="minorBidi"/>
          <w:color w:val="222222"/>
        </w:rPr>
        <w:t xml:space="preserve"> of the festive days</w:t>
      </w:r>
      <w:r w:rsidR="00CE7467">
        <w:rPr>
          <w:rFonts w:asciiTheme="minorBidi" w:hAnsiTheme="minorBidi" w:cstheme="minorBidi"/>
          <w:color w:val="222222"/>
        </w:rPr>
        <w:t>,</w:t>
      </w:r>
      <w:r w:rsidR="004C4F04" w:rsidRPr="000A7109">
        <w:rPr>
          <w:rFonts w:asciiTheme="minorBidi" w:hAnsiTheme="minorBidi" w:cstheme="minorBidi"/>
          <w:color w:val="222222"/>
        </w:rPr>
        <w:t xml:space="preserve"> but rather serve a different function</w:t>
      </w:r>
      <w:r w:rsidRPr="000A7109">
        <w:rPr>
          <w:rFonts w:asciiTheme="minorBidi" w:hAnsiTheme="minorBidi" w:cstheme="minorBidi"/>
          <w:color w:val="222222"/>
        </w:rPr>
        <w:t xml:space="preserve">. </w:t>
      </w:r>
    </w:p>
    <w:p w:rsidR="00D62239" w:rsidRPr="000A7109" w:rsidRDefault="00D62239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E13493" w:rsidRPr="000A7109" w:rsidRDefault="002716D4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 xml:space="preserve">Why, then, are the </w:t>
      </w:r>
      <w:r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Pr="000A7109">
        <w:rPr>
          <w:rFonts w:asciiTheme="minorBidi" w:hAnsiTheme="minorBidi" w:cstheme="minorBidi"/>
          <w:color w:val="222222"/>
        </w:rPr>
        <w:t xml:space="preserve"> recited? Interestingly, t</w:t>
      </w:r>
      <w:r w:rsidR="00EF6E6F" w:rsidRPr="000A7109">
        <w:rPr>
          <w:rFonts w:asciiTheme="minorBidi" w:hAnsiTheme="minorBidi" w:cstheme="minorBidi"/>
          <w:color w:val="222222"/>
        </w:rPr>
        <w:t xml:space="preserve">he Ran, </w:t>
      </w:r>
      <w:r w:rsidRPr="000A7109">
        <w:rPr>
          <w:rFonts w:asciiTheme="minorBidi" w:hAnsiTheme="minorBidi" w:cstheme="minorBidi"/>
          <w:color w:val="222222"/>
        </w:rPr>
        <w:t>i</w:t>
      </w:r>
      <w:r w:rsidR="00EF6E6F" w:rsidRPr="000A7109">
        <w:rPr>
          <w:rFonts w:asciiTheme="minorBidi" w:hAnsiTheme="minorBidi" w:cstheme="minorBidi"/>
          <w:color w:val="222222"/>
        </w:rPr>
        <w:t>n his commentary to the Rif (</w:t>
      </w:r>
      <w:r w:rsidR="00EF6E6F" w:rsidRPr="000A7109">
        <w:rPr>
          <w:rFonts w:asciiTheme="minorBidi" w:hAnsiTheme="minorBidi" w:cstheme="minorBidi"/>
          <w:i/>
          <w:iCs/>
          <w:color w:val="222222"/>
        </w:rPr>
        <w:t>Ketubot</w:t>
      </w:r>
      <w:r w:rsidR="00EF6E6F" w:rsidRPr="000A7109">
        <w:rPr>
          <w:rFonts w:asciiTheme="minorBidi" w:hAnsiTheme="minorBidi" w:cstheme="minorBidi"/>
          <w:color w:val="222222"/>
        </w:rPr>
        <w:t xml:space="preserve"> 3</w:t>
      </w:r>
      <w:r w:rsidR="00E13493" w:rsidRPr="000A7109">
        <w:rPr>
          <w:rFonts w:asciiTheme="minorBidi" w:hAnsiTheme="minorBidi" w:cstheme="minorBidi"/>
          <w:color w:val="222222"/>
        </w:rPr>
        <w:t>b</w:t>
      </w:r>
      <w:r w:rsidR="00CE7467">
        <w:rPr>
          <w:rFonts w:asciiTheme="minorBidi" w:hAnsiTheme="minorBidi" w:cstheme="minorBidi"/>
          <w:color w:val="222222"/>
        </w:rPr>
        <w:t>,</w:t>
      </w:r>
      <w:r w:rsidR="00E13493" w:rsidRPr="000A7109">
        <w:rPr>
          <w:rFonts w:asciiTheme="minorBidi" w:hAnsiTheme="minorBidi" w:cstheme="minorBidi"/>
          <w:color w:val="222222"/>
        </w:rPr>
        <w:t xml:space="preserve"> s.v. </w:t>
      </w:r>
      <w:r w:rsidR="00E13493" w:rsidRPr="000A7109">
        <w:rPr>
          <w:rFonts w:asciiTheme="minorBidi" w:hAnsiTheme="minorBidi" w:cstheme="minorBidi"/>
          <w:i/>
          <w:iCs/>
          <w:color w:val="222222"/>
        </w:rPr>
        <w:t>mevarekh</w:t>
      </w:r>
      <w:r w:rsidR="00E13493" w:rsidRPr="000A7109">
        <w:rPr>
          <w:rFonts w:asciiTheme="minorBidi" w:hAnsiTheme="minorBidi" w:cstheme="minorBidi"/>
          <w:color w:val="222222"/>
        </w:rPr>
        <w:t>)</w:t>
      </w:r>
      <w:r w:rsidR="00CE7467">
        <w:rPr>
          <w:rFonts w:asciiTheme="minorBidi" w:hAnsiTheme="minorBidi" w:cstheme="minorBidi"/>
          <w:color w:val="222222"/>
        </w:rPr>
        <w:t>,</w:t>
      </w:r>
      <w:r w:rsidR="00E13493" w:rsidRPr="000A7109">
        <w:rPr>
          <w:rFonts w:asciiTheme="minorBidi" w:hAnsiTheme="minorBidi" w:cstheme="minorBidi"/>
          <w:color w:val="222222"/>
        </w:rPr>
        <w:t xml:space="preserve"> writes: </w:t>
      </w:r>
      <w:r w:rsidR="00CE7467">
        <w:rPr>
          <w:rFonts w:asciiTheme="minorBidi" w:hAnsiTheme="minorBidi" w:cstheme="minorBidi"/>
          <w:color w:val="222222"/>
        </w:rPr>
        <w:t>“</w:t>
      </w:r>
      <w:r w:rsidR="00E13493" w:rsidRPr="000A7109">
        <w:rPr>
          <w:rFonts w:asciiTheme="minorBidi" w:hAnsiTheme="minorBidi" w:cstheme="minorBidi"/>
          <w:color w:val="222222"/>
        </w:rPr>
        <w:t>The following ex</w:t>
      </w:r>
      <w:r w:rsidR="00CE7467">
        <w:rPr>
          <w:rFonts w:asciiTheme="minorBidi" w:hAnsiTheme="minorBidi" w:cstheme="minorBidi"/>
          <w:color w:val="222222"/>
        </w:rPr>
        <w:t>planation seems [correct] to me:</w:t>
      </w:r>
      <w:r w:rsidR="00E13493" w:rsidRPr="000A7109">
        <w:rPr>
          <w:rFonts w:asciiTheme="minorBidi" w:hAnsiTheme="minorBidi" w:cstheme="minorBidi"/>
          <w:color w:val="222222"/>
        </w:rPr>
        <w:t xml:space="preserve"> </w:t>
      </w:r>
      <w:r w:rsidR="00CE7467">
        <w:rPr>
          <w:rFonts w:asciiTheme="minorBidi" w:hAnsiTheme="minorBidi" w:cstheme="minorBidi"/>
          <w:color w:val="222222"/>
        </w:rPr>
        <w:t>I</w:t>
      </w:r>
      <w:r w:rsidR="00E13493" w:rsidRPr="000A7109">
        <w:rPr>
          <w:rFonts w:asciiTheme="minorBidi" w:hAnsiTheme="minorBidi" w:cstheme="minorBidi"/>
          <w:color w:val="222222"/>
        </w:rPr>
        <w:t xml:space="preserve">f there are </w:t>
      </w:r>
      <w:r w:rsidR="00E13493" w:rsidRPr="000A7109">
        <w:rPr>
          <w:rFonts w:asciiTheme="minorBidi" w:hAnsiTheme="minorBidi" w:cstheme="minorBidi"/>
          <w:i/>
          <w:iCs/>
          <w:color w:val="222222"/>
        </w:rPr>
        <w:t>panim chadashot</w:t>
      </w:r>
      <w:r w:rsidR="00CE7467">
        <w:rPr>
          <w:rFonts w:asciiTheme="minorBidi" w:hAnsiTheme="minorBidi" w:cstheme="minorBidi"/>
          <w:color w:val="222222"/>
        </w:rPr>
        <w:t>,</w:t>
      </w:r>
      <w:r w:rsidR="00E13493" w:rsidRPr="000A7109">
        <w:rPr>
          <w:rFonts w:asciiTheme="minorBidi" w:hAnsiTheme="minorBidi" w:cstheme="minorBidi"/>
          <w:color w:val="222222"/>
        </w:rPr>
        <w:t xml:space="preserve"> all of the blessings are recited, as for them </w:t>
      </w:r>
      <w:r w:rsidR="00E13493" w:rsidRPr="00CE7467">
        <w:rPr>
          <w:rFonts w:asciiTheme="minorBidi" w:hAnsiTheme="minorBidi" w:cstheme="minorBidi"/>
          <w:b/>
          <w:bCs/>
          <w:color w:val="222222"/>
        </w:rPr>
        <w:t>it is like the beginning of their marriage</w:t>
      </w:r>
      <w:r w:rsidR="00E13493" w:rsidRPr="000A7109">
        <w:rPr>
          <w:rFonts w:asciiTheme="minorBidi" w:hAnsiTheme="minorBidi" w:cstheme="minorBidi"/>
          <w:color w:val="222222"/>
        </w:rPr>
        <w:t>.</w:t>
      </w:r>
      <w:r w:rsidR="00DA50C7" w:rsidRPr="000A7109">
        <w:rPr>
          <w:rFonts w:asciiTheme="minorBidi" w:hAnsiTheme="minorBidi" w:cstheme="minorBidi"/>
          <w:color w:val="222222"/>
        </w:rPr>
        <w:t xml:space="preserve">” </w:t>
      </w:r>
      <w:r w:rsidR="00E13493" w:rsidRPr="000A7109">
        <w:rPr>
          <w:rFonts w:asciiTheme="minorBidi" w:hAnsiTheme="minorBidi" w:cstheme="minorBidi"/>
          <w:color w:val="222222"/>
        </w:rPr>
        <w:t xml:space="preserve">The Ran maintains that the </w:t>
      </w:r>
      <w:r w:rsidR="00E13493" w:rsidRPr="000A7109">
        <w:rPr>
          <w:rFonts w:asciiTheme="minorBidi" w:hAnsiTheme="minorBidi" w:cstheme="minorBidi"/>
          <w:i/>
          <w:iCs/>
          <w:color w:val="222222"/>
        </w:rPr>
        <w:t>sheva berakhot</w:t>
      </w:r>
      <w:r w:rsidR="00E13493" w:rsidRPr="000A7109">
        <w:rPr>
          <w:rFonts w:asciiTheme="minorBidi" w:hAnsiTheme="minorBidi" w:cstheme="minorBidi"/>
          <w:color w:val="222222"/>
        </w:rPr>
        <w:t xml:space="preserve"> are recited during the seven</w:t>
      </w:r>
      <w:r w:rsidR="00CE7467">
        <w:rPr>
          <w:rFonts w:asciiTheme="minorBidi" w:hAnsiTheme="minorBidi" w:cstheme="minorBidi"/>
          <w:color w:val="222222"/>
        </w:rPr>
        <w:t xml:space="preserve"> festive days after the wedding</w:t>
      </w:r>
      <w:r w:rsidR="00E13493" w:rsidRPr="000A7109">
        <w:rPr>
          <w:rFonts w:asciiTheme="minorBidi" w:hAnsiTheme="minorBidi" w:cstheme="minorBidi"/>
          <w:color w:val="222222"/>
        </w:rPr>
        <w:t xml:space="preserve"> whenever it would be appro</w:t>
      </w:r>
      <w:r w:rsidR="00CE7467">
        <w:rPr>
          <w:rFonts w:asciiTheme="minorBidi" w:hAnsiTheme="minorBidi" w:cstheme="minorBidi"/>
          <w:color w:val="222222"/>
        </w:rPr>
        <w:t>priate to “reenact” the wedding</w:t>
      </w:r>
      <w:r w:rsidR="00E13493" w:rsidRPr="000A7109">
        <w:rPr>
          <w:rFonts w:asciiTheme="minorBidi" w:hAnsiTheme="minorBidi" w:cstheme="minorBidi"/>
          <w:color w:val="222222"/>
        </w:rPr>
        <w:t xml:space="preserve"> in honor of a new guest. </w:t>
      </w:r>
    </w:p>
    <w:p w:rsidR="00E13493" w:rsidRPr="000A7109" w:rsidRDefault="00E13493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E13493" w:rsidRPr="000A7109" w:rsidRDefault="00E13493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A7109">
        <w:rPr>
          <w:rFonts w:asciiTheme="minorBidi" w:hAnsiTheme="minorBidi" w:cstheme="minorBidi"/>
          <w:color w:val="222222"/>
        </w:rPr>
        <w:tab/>
        <w:t xml:space="preserve">These two understandings may even be rooted in the two sources cited above. </w:t>
      </w:r>
      <w:r w:rsidR="00CE7467">
        <w:rPr>
          <w:rFonts w:asciiTheme="minorBidi" w:hAnsiTheme="minorBidi" w:cstheme="minorBidi"/>
          <w:color w:val="222222"/>
        </w:rPr>
        <w:t>The verse, “In assemblies (</w:t>
      </w:r>
      <w:r w:rsidRPr="000A7109">
        <w:rPr>
          <w:rFonts w:asciiTheme="minorBidi" w:hAnsiTheme="minorBidi" w:cstheme="minorBidi"/>
          <w:i/>
          <w:iCs/>
          <w:color w:val="222222"/>
        </w:rPr>
        <w:t>mak’helot</w:t>
      </w:r>
      <w:r w:rsidR="00CE7467">
        <w:rPr>
          <w:rFonts w:asciiTheme="minorBidi" w:hAnsiTheme="minorBidi" w:cstheme="minorBidi"/>
          <w:color w:val="222222"/>
        </w:rPr>
        <w:t>)</w:t>
      </w:r>
      <w:r w:rsidRPr="000A7109">
        <w:rPr>
          <w:rFonts w:asciiTheme="minorBidi" w:hAnsiTheme="minorBidi" w:cstheme="minorBidi"/>
          <w:color w:val="222222"/>
        </w:rPr>
        <w:t xml:space="preserve"> bless God, the Lord, from the source of Israel” indicates that the blessings are </w:t>
      </w:r>
      <w:r w:rsidR="00CE7467">
        <w:rPr>
          <w:rFonts w:asciiTheme="minorBidi" w:hAnsiTheme="minorBidi" w:cstheme="minorBidi"/>
          <w:color w:val="222222"/>
        </w:rPr>
        <w:t>an expression of praise and joy. In contrast,</w:t>
      </w:r>
      <w:r w:rsidRPr="000A7109">
        <w:rPr>
          <w:rFonts w:asciiTheme="minorBidi" w:hAnsiTheme="minorBidi" w:cstheme="minorBidi"/>
          <w:color w:val="222222"/>
        </w:rPr>
        <w:t xml:space="preserve"> “And he took ten men of the </w:t>
      </w:r>
      <w:r w:rsidR="00CE7467">
        <w:rPr>
          <w:rFonts w:asciiTheme="minorBidi" w:hAnsiTheme="minorBidi" w:cstheme="minorBidi"/>
          <w:color w:val="222222"/>
        </w:rPr>
        <w:t>elders of the city and said,</w:t>
      </w:r>
      <w:r w:rsidRPr="000A7109">
        <w:rPr>
          <w:rFonts w:asciiTheme="minorBidi" w:hAnsiTheme="minorBidi" w:cstheme="minorBidi"/>
          <w:color w:val="222222"/>
        </w:rPr>
        <w:t xml:space="preserve"> </w:t>
      </w:r>
      <w:r w:rsidR="00CE7467">
        <w:rPr>
          <w:rFonts w:asciiTheme="minorBidi" w:hAnsiTheme="minorBidi" w:cstheme="minorBidi"/>
          <w:color w:val="222222"/>
        </w:rPr>
        <w:t>‘</w:t>
      </w:r>
      <w:r w:rsidRPr="000A7109">
        <w:rPr>
          <w:rFonts w:asciiTheme="minorBidi" w:hAnsiTheme="minorBidi" w:cstheme="minorBidi"/>
          <w:color w:val="222222"/>
        </w:rPr>
        <w:t>Sit you here,</w:t>
      </w:r>
      <w:r w:rsidR="00CE7467">
        <w:rPr>
          <w:rFonts w:asciiTheme="minorBidi" w:hAnsiTheme="minorBidi" w:cstheme="minorBidi"/>
          <w:color w:val="222222"/>
        </w:rPr>
        <w:t>’</w:t>
      </w:r>
      <w:r w:rsidRPr="000A7109">
        <w:rPr>
          <w:rFonts w:asciiTheme="minorBidi" w:hAnsiTheme="minorBidi" w:cstheme="minorBidi"/>
          <w:color w:val="222222"/>
        </w:rPr>
        <w:t xml:space="preserve"> </w:t>
      </w:r>
      <w:r w:rsidRPr="000A7109">
        <w:rPr>
          <w:rFonts w:asciiTheme="minorBidi" w:hAnsiTheme="minorBidi" w:cstheme="minorBidi"/>
          <w:color w:val="222222"/>
        </w:rPr>
        <w:lastRenderedPageBreak/>
        <w:t>and they sat” implies that the blessings play almost a formal role, publicizing the marriage, in our case, for those who have not yet participated</w:t>
      </w:r>
      <w:r w:rsidR="000A7109">
        <w:rPr>
          <w:rFonts w:asciiTheme="minorBidi" w:hAnsiTheme="minorBidi" w:cstheme="minorBidi"/>
          <w:color w:val="222222"/>
        </w:rPr>
        <w:t xml:space="preserve"> </w:t>
      </w:r>
      <w:r w:rsidRPr="000A7109">
        <w:rPr>
          <w:rFonts w:asciiTheme="minorBidi" w:hAnsiTheme="minorBidi" w:cstheme="minorBidi"/>
          <w:color w:val="222222"/>
        </w:rPr>
        <w:t xml:space="preserve">in the festivities. </w:t>
      </w:r>
    </w:p>
    <w:p w:rsidR="00E13493" w:rsidRPr="000A7109" w:rsidRDefault="00E13493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E13493" w:rsidRPr="000A7109" w:rsidRDefault="00E13493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</w:rPr>
        <w:tab/>
        <w:t>Interestingly, while the Talmud (</w:t>
      </w:r>
      <w:r w:rsidRPr="000A7109">
        <w:rPr>
          <w:rFonts w:asciiTheme="minorBidi" w:hAnsiTheme="minorBidi" w:cstheme="minorBidi"/>
          <w:i/>
          <w:iCs/>
          <w:color w:val="222222"/>
        </w:rPr>
        <w:t>Megilla</w:t>
      </w:r>
      <w:r w:rsidRPr="000A7109">
        <w:rPr>
          <w:rFonts w:asciiTheme="minorBidi" w:hAnsiTheme="minorBidi" w:cstheme="minorBidi"/>
          <w:color w:val="222222"/>
        </w:rPr>
        <w:t xml:space="preserve"> 23b) teaches that the </w:t>
      </w:r>
      <w:r w:rsidRPr="000A7109">
        <w:rPr>
          <w:rFonts w:asciiTheme="minorBidi" w:hAnsiTheme="minorBidi" w:cstheme="minorBidi"/>
          <w:i/>
          <w:iCs/>
          <w:color w:val="222222"/>
        </w:rPr>
        <w:t>chatan</w:t>
      </w:r>
      <w:r w:rsidRPr="000A7109">
        <w:rPr>
          <w:rFonts w:asciiTheme="minorBidi" w:hAnsiTheme="minorBidi" w:cstheme="minorBidi"/>
          <w:color w:val="222222"/>
        </w:rPr>
        <w:t xml:space="preserve"> counts as part of the quorum, 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R. Pinchas Ha</w:t>
      </w:r>
      <w:r w:rsidR="00CE7467">
        <w:rPr>
          <w:rFonts w:asciiTheme="minorBidi" w:hAnsiTheme="minorBidi" w:cstheme="minorBidi"/>
          <w:color w:val="222222"/>
          <w:shd w:val="clear" w:color="auto" w:fill="FFFFFF"/>
        </w:rPr>
        <w:t>-Levi Horowitz (1731 - 1805) notes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in his commentary to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Ketubot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Sefer Hafla’ah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(7b), 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>that th</w:t>
      </w:r>
      <w:r w:rsidR="00CE7467">
        <w:rPr>
          <w:rFonts w:asciiTheme="minorBidi" w:hAnsiTheme="minorBidi" w:cstheme="minorBidi"/>
          <w:color w:val="222222"/>
          <w:shd w:val="clear" w:color="auto" w:fill="FFFFFF"/>
        </w:rPr>
        <w:t>e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E6BBE" w:rsidRPr="005F0A8E">
        <w:rPr>
          <w:rFonts w:asciiTheme="minorBidi" w:hAnsiTheme="minorBidi" w:cstheme="minorBidi"/>
          <w:color w:val="222222"/>
          <w:shd w:val="clear" w:color="auto" w:fill="FFFFFF"/>
        </w:rPr>
        <w:t>halakha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that the </w:t>
      </w:r>
      <w:r w:rsidR="00EE6BBE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may count as part of the quorum, can be understood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only 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>according to the verse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“</w:t>
      </w:r>
      <w:r w:rsidR="00EE6BBE" w:rsidRPr="000A7109">
        <w:rPr>
          <w:rFonts w:asciiTheme="minorBidi" w:hAnsiTheme="minorBidi" w:cstheme="minorBidi"/>
          <w:color w:val="222222"/>
        </w:rPr>
        <w:t>In assemblies bless God, the Lord,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” but not according the verse from </w:t>
      </w:r>
      <w:r w:rsidR="00EE6BBE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Ruth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>, “</w:t>
      </w:r>
      <w:r w:rsidR="00EE6BBE" w:rsidRPr="000A7109">
        <w:rPr>
          <w:rFonts w:asciiTheme="minorBidi" w:hAnsiTheme="minorBidi" w:cstheme="minorBidi"/>
          <w:color w:val="222222"/>
        </w:rPr>
        <w:t xml:space="preserve">And he took ten men of the </w:t>
      </w:r>
      <w:r w:rsidR="00EC4C50">
        <w:rPr>
          <w:rFonts w:asciiTheme="minorBidi" w:hAnsiTheme="minorBidi" w:cstheme="minorBidi"/>
          <w:color w:val="222222"/>
        </w:rPr>
        <w:t>e</w:t>
      </w:r>
      <w:r w:rsidR="00EE6BBE" w:rsidRPr="000A7109">
        <w:rPr>
          <w:rFonts w:asciiTheme="minorBidi" w:hAnsiTheme="minorBidi" w:cstheme="minorBidi"/>
          <w:color w:val="222222"/>
        </w:rPr>
        <w:t>lders of the city</w:t>
      </w:r>
      <w:r w:rsidR="00EC4C50">
        <w:rPr>
          <w:rFonts w:asciiTheme="minorBidi" w:hAnsiTheme="minorBidi" w:cstheme="minorBidi"/>
          <w:color w:val="222222"/>
        </w:rPr>
        <w:t>.”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In other words, while the </w:t>
      </w:r>
      <w:r w:rsidR="00EE6BBE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may count as part of a quorum within which God is praised, it makes little sense that he may be counted within a quorum intended to publicize the marriage. </w:t>
      </w:r>
    </w:p>
    <w:p w:rsidR="006A596A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EE6BBE" w:rsidRPr="000A7109" w:rsidRDefault="002716D4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i/>
          <w:iCs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b/>
          <w:bCs/>
          <w:color w:val="222222"/>
          <w:shd w:val="clear" w:color="auto" w:fill="FFFFFF"/>
        </w:rPr>
        <w:t xml:space="preserve">Definition of </w:t>
      </w:r>
      <w:r w:rsidRPr="000A7109">
        <w:rPr>
          <w:rFonts w:asciiTheme="minorBidi" w:hAnsiTheme="minorBidi" w:cstheme="minorBidi"/>
          <w:b/>
          <w:bCs/>
          <w:i/>
          <w:iCs/>
          <w:color w:val="222222"/>
          <w:shd w:val="clear" w:color="auto" w:fill="FFFFFF"/>
        </w:rPr>
        <w:t>Panim Chadashot</w:t>
      </w:r>
    </w:p>
    <w:p w:rsidR="002716D4" w:rsidRPr="000A7109" w:rsidRDefault="002716D4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6A596A" w:rsidRPr="000A7109" w:rsidRDefault="002716D4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ab/>
        <w:t xml:space="preserve">The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Rishonim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also disagree as to the definition of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</w:t>
      </w:r>
    </w:p>
    <w:p w:rsidR="006A596A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2716D4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>The Rosh (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Ketubot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1:13) explains that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are those “who have not eaten yet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even if they were present at the time of the </w:t>
      </w:r>
      <w:r w:rsid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chuppa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.” The Rosh maintains that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relate to the meal. Seemingly, this is because the Rosh understands that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are meant to increase the festivit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ies. If they already celebrated by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attending a meal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with the couple, then they are not considered to be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</w:t>
      </w:r>
    </w:p>
    <w:p w:rsidR="006A596A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EE6BBE" w:rsidRPr="000A7109" w:rsidRDefault="00EC4C50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>
        <w:rPr>
          <w:rFonts w:asciiTheme="minorBidi" w:hAnsiTheme="minorBidi" w:cstheme="minorBidi"/>
          <w:color w:val="222222"/>
          <w:shd w:val="clear" w:color="auto" w:fill="FFFFFF"/>
        </w:rPr>
        <w:tab/>
        <w:t xml:space="preserve">The 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>Rambam, however, writes that even if t</w:t>
      </w:r>
      <w:r>
        <w:rPr>
          <w:rFonts w:asciiTheme="minorBidi" w:hAnsiTheme="minorBidi" w:cstheme="minorBidi"/>
          <w:color w:val="222222"/>
          <w:shd w:val="clear" w:color="auto" w:fill="FFFFFF"/>
        </w:rPr>
        <w:t>he person attended the ceremony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but did not participate in the meal, he is not considered to be </w:t>
      </w:r>
      <w:r w:rsidR="006A596A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Apparently, the </w:t>
      </w:r>
      <w:r w:rsidR="006A596A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6A596A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berakhot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function like a </w:t>
      </w:r>
      <w:r w:rsidR="006A596A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chuppa</w:t>
      </w:r>
      <w:r>
        <w:rPr>
          <w:rFonts w:asciiTheme="minorBidi" w:hAnsiTheme="minorBidi" w:cstheme="minorBidi"/>
          <w:color w:val="222222"/>
          <w:shd w:val="clear" w:color="auto" w:fill="FFFFFF"/>
        </w:rPr>
        <w:t>, as described above.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>
        <w:rPr>
          <w:rFonts w:asciiTheme="minorBidi" w:hAnsiTheme="minorBidi" w:cstheme="minorBidi"/>
          <w:color w:val="222222"/>
          <w:shd w:val="clear" w:color="auto" w:fill="FFFFFF"/>
        </w:rPr>
        <w:t>Thus,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if person attended the ceremony</w:t>
      </w:r>
      <w:r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>
        <w:rPr>
          <w:rFonts w:asciiTheme="minorBidi" w:hAnsiTheme="minorBidi" w:cstheme="minorBidi"/>
          <w:color w:val="222222"/>
          <w:shd w:val="clear" w:color="auto" w:fill="FFFFFF"/>
        </w:rPr>
        <w:t>he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cannot be considered </w:t>
      </w:r>
      <w:r w:rsidR="006A596A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6A596A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</w:t>
      </w:r>
    </w:p>
    <w:p w:rsidR="006A596A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6A596A" w:rsidRPr="000A7109" w:rsidRDefault="006A596A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ab/>
        <w:t xml:space="preserve">Finally, 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do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need to actively participate in the meal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 by eating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>? The Rosh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 cited above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im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plies that they eat at the meal, but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o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ther </w:t>
      </w:r>
      <w:r w:rsidR="00535007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Rishonim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disagree. For example, the Ramban (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Ketubot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7b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s.v.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u-peirush panim chadashot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) explains that </w:t>
      </w:r>
      <w:r w:rsidR="00BE4576" w:rsidRPr="000A7109">
        <w:rPr>
          <w:rFonts w:asciiTheme="minorBidi" w:hAnsiTheme="minorBidi" w:cstheme="minorBidi"/>
          <w:color w:val="222222"/>
          <w:shd w:val="clear" w:color="auto" w:fill="FFFFFF"/>
        </w:rPr>
        <w:t>“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if a person </w:t>
      </w:r>
      <w:r w:rsidR="00BE4576" w:rsidRPr="000A7109">
        <w:rPr>
          <w:rFonts w:asciiTheme="minorBidi" w:hAnsiTheme="minorBidi" w:cstheme="minorBidi"/>
          <w:color w:val="222222"/>
          <w:shd w:val="clear" w:color="auto" w:fill="FFFFFF"/>
        </w:rPr>
        <w:t>who was not present during the festive days c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omes during the blessings, even if he did not eat there, the seven blessings may be recited.” The Ritva (ibid.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s.v. amar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)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similarly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writes that “even on the other days … as long as everyone has gather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ed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to rejoice with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kall</w:t>
      </w:r>
      <w:r w:rsid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during the meal, and even not during the meal,”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 berakhot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may be recited. It is not clear whether these </w:t>
      </w:r>
      <w:r w:rsidR="00535007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Rishonim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assign a completely different function to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 berakhot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or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if they assume 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that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increase the </w:t>
      </w:r>
      <w:r w:rsidR="00535007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simcha</w:t>
      </w:r>
      <w:r w:rsidR="00535007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even if they do not actually partake of the meal. </w:t>
      </w:r>
    </w:p>
    <w:p w:rsidR="00EE6BBE" w:rsidRPr="000A7109" w:rsidRDefault="00EE6BBE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E0232B" w:rsidRPr="000A7109" w:rsidRDefault="00E0232B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ab/>
        <w:t xml:space="preserve">The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Shulchan Arukh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(EH 62:7) cites bo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th opinions,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but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he 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rules that a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s long as the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person did not participate in a celebratory meal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 he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may be considered to be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Furthermore,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the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Shulchan Arukh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rules that Shabbat and Yom Tov are considered to be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except for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</w:t>
      </w:r>
      <w:r w:rsid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e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uda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lastRenderedPageBreak/>
        <w:t>s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h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e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lishit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The Rema writes that it is customary to say the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 berakhot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even at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seuda sh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e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lishit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either because the third meal is also considered to be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(see Pitchei Teshuva 16), or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because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one can assume that someone new will attend the meal (Rema), or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because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the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divrei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0D5F9F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Torah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recited at the meal are considered to be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(Rema). </w:t>
      </w:r>
    </w:p>
    <w:p w:rsidR="00E0232B" w:rsidRPr="000A7109" w:rsidRDefault="00E0232B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E0232B" w:rsidRPr="000A7109" w:rsidRDefault="000D5F9F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b/>
          <w:bCs/>
          <w:color w:val="222222"/>
          <w:shd w:val="clear" w:color="auto" w:fill="FFFFFF"/>
        </w:rPr>
        <w:t xml:space="preserve">The </w:t>
      </w:r>
      <w:r w:rsidRPr="000A7109">
        <w:rPr>
          <w:rFonts w:asciiTheme="minorBidi" w:hAnsiTheme="minorBidi" w:cstheme="minorBidi"/>
          <w:b/>
          <w:bCs/>
          <w:i/>
          <w:iCs/>
          <w:color w:val="222222"/>
          <w:shd w:val="clear" w:color="auto" w:fill="FFFFFF"/>
        </w:rPr>
        <w:t>Asher Bara</w:t>
      </w:r>
      <w:r w:rsidRPr="000A7109">
        <w:rPr>
          <w:rFonts w:asciiTheme="minorBidi" w:hAnsiTheme="minorBidi" w:cstheme="minorBidi"/>
          <w:b/>
          <w:bCs/>
          <w:color w:val="222222"/>
          <w:shd w:val="clear" w:color="auto" w:fill="FFFFFF"/>
        </w:rPr>
        <w:t xml:space="preserve"> Blessing</w:t>
      </w:r>
    </w:p>
    <w:p w:rsidR="00BE4576" w:rsidRPr="000A7109" w:rsidRDefault="00BE4576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EE6BBE" w:rsidRPr="000A7109" w:rsidRDefault="00EC4C50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>
        <w:rPr>
          <w:rFonts w:asciiTheme="minorBidi" w:hAnsiTheme="minorBidi" w:cstheme="minorBidi"/>
          <w:color w:val="222222"/>
          <w:shd w:val="clear" w:color="auto" w:fill="FFFFFF"/>
        </w:rPr>
        <w:t>T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>he Talmud (</w:t>
      </w:r>
      <w:r w:rsidR="00EE6BBE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Ketubot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8a) distinguishes between the last of the </w:t>
      </w:r>
      <w:r w:rsidR="00EE6BBE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 chatanim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</w:t>
      </w:r>
      <w:r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 b</w:t>
      </w:r>
      <w:r w:rsidR="00EE6BBE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>
        <w:rPr>
          <w:rFonts w:asciiTheme="minorBidi" w:hAnsiTheme="minorBidi" w:cstheme="minorBidi"/>
          <w:color w:val="222222"/>
          <w:shd w:val="clear" w:color="auto" w:fill="FFFFFF"/>
        </w:rPr>
        <w:t>, and the other blessings:</w:t>
      </w:r>
      <w:r w:rsidR="00EE6BBE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</w:p>
    <w:p w:rsidR="00EE6BBE" w:rsidRPr="000A7109" w:rsidRDefault="00EE6BBE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B63E20" w:rsidRPr="000A7109" w:rsidRDefault="00EE6BBE" w:rsidP="005F0A8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>R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.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Ashi happened to come to the house of R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.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Kahana to attend a wedding. The first day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he recited all seven blessings. From that point forward, if there were new faces (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) present, he recited all the blessings, and if not, he would say: It is merely an extens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ion of the original celebration.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And he would recite the blessing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“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</w:t>
      </w:r>
      <w:r w:rsidR="00370982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he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-</w:t>
      </w:r>
      <w:r w:rsidR="00370982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hasimcha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be-me’ono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”</w:t>
      </w:r>
      <w:r w:rsidR="00D6223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In Whose dwelling is joy</w:t>
      </w:r>
      <w:r w:rsidR="00D62239" w:rsidRPr="000A7109">
        <w:rPr>
          <w:rFonts w:asciiTheme="minorBidi" w:hAnsiTheme="minorBidi" w:cstheme="minorBidi"/>
          <w:color w:val="222222"/>
          <w:shd w:val="clear" w:color="auto" w:fill="FFFFFF"/>
        </w:rPr>
        <w:t>)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in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zimmun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prior to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birkat ha-mazon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and the sixth blessing after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birkat ha-mazon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 “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 bara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” (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Who has created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)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0D5F9F" w:rsidRPr="000A7109" w:rsidRDefault="000D5F9F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D5F9F" w:rsidRPr="000A7109" w:rsidRDefault="00EC4C50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>
        <w:rPr>
          <w:rFonts w:asciiTheme="minorBidi" w:hAnsiTheme="minorBidi" w:cstheme="minorBidi"/>
          <w:color w:val="222222"/>
          <w:shd w:val="clear" w:color="auto" w:fill="FFFFFF"/>
        </w:rPr>
        <w:t xml:space="preserve">The blessing of </w:t>
      </w:r>
      <w:r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0D5F9F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sher</w:t>
      </w:r>
      <w:r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="000D5F9F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may be recited, according to the Talmud, even when there are no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0D5F9F" w:rsidRPr="000A7109" w:rsidRDefault="000D5F9F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50009" w:rsidRPr="000A7109" w:rsidRDefault="000D5F9F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ab/>
        <w:t xml:space="preserve">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Rishonim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appear to debate whether </w:t>
      </w:r>
      <w:r w:rsid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 b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is similar to the other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 chatanim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except that if may be recited all seven days even when there are no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 chadashot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or whether it is a completely different type of blessing. </w:t>
      </w: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DA4CFC" w:rsidRPr="000A7109" w:rsidRDefault="000D5F9F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>The Ran (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Ketubot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2b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s.v.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mekhi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) raises this 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>question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He cites the Ramban, who maintains that is considered to be one of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 chatanim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therefore may only be recited in the presence of a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minyan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.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Apparently, there is no </w:t>
      </w:r>
      <w:r w:rsidR="000A7109" w:rsidRPr="000A7109">
        <w:rPr>
          <w:rFonts w:asciiTheme="minorBidi" w:hAnsiTheme="minorBidi" w:cstheme="minorBidi"/>
          <w:color w:val="222222"/>
          <w:shd w:val="clear" w:color="auto" w:fill="FFFFFF"/>
        </w:rPr>
        <w:t>fundamental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 difference between the </w:t>
      </w:r>
      <w:r w:rsidR="00EC4C50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050009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sher</w:t>
      </w:r>
      <w:r w:rsidR="00EC4C50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EC4C50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="00050009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blessing and the other </w:t>
      </w:r>
      <w:r w:rsidR="00050009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0500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chatanim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Rather, the different blessings reflect different levels and intensities of </w:t>
      </w:r>
      <w:r w:rsidR="00DA4CFC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simcha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</w:t>
      </w:r>
    </w:p>
    <w:p w:rsidR="00DA4CFC" w:rsidRPr="000A7109" w:rsidRDefault="00DA4CFC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50009" w:rsidRPr="000A7109" w:rsidRDefault="00EC4C50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>
        <w:rPr>
          <w:rFonts w:asciiTheme="minorBidi" w:hAnsiTheme="minorBidi" w:cstheme="minorBidi"/>
          <w:color w:val="222222"/>
          <w:shd w:val="clear" w:color="auto" w:fill="FFFFFF"/>
        </w:rPr>
        <w:t>The Ran disagrees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rules that the </w:t>
      </w:r>
      <w:r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 b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blessing may be </w:t>
      </w:r>
      <w:r>
        <w:rPr>
          <w:rFonts w:asciiTheme="minorBidi" w:hAnsiTheme="minorBidi" w:cstheme="minorBidi"/>
          <w:color w:val="222222"/>
          <w:shd w:val="clear" w:color="auto" w:fill="FFFFFF"/>
        </w:rPr>
        <w:t>recited</w:t>
      </w:r>
      <w:r w:rsidR="000D5F9F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even without a </w:t>
      </w:r>
      <w:r w:rsidR="000D5F9F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minyan</w:t>
      </w:r>
      <w:r>
        <w:rPr>
          <w:rFonts w:asciiTheme="minorBidi" w:hAnsiTheme="minorBidi" w:cstheme="minorBidi"/>
          <w:color w:val="222222"/>
          <w:shd w:val="clear" w:color="auto" w:fill="FFFFFF"/>
        </w:rPr>
        <w:t xml:space="preserve">: “The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050009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sher</w:t>
      </w:r>
      <w:r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="00050009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blessing is not a </w:t>
      </w:r>
      <w:r w:rsidR="000500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birkat chatanim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does not require ten, as it is merely an extension of the original celebration (</w:t>
      </w:r>
      <w:r w:rsidR="000500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afushei simcha be</w:t>
      </w:r>
      <w:r>
        <w:rPr>
          <w:rFonts w:asciiTheme="minorBidi" w:hAnsiTheme="minorBidi" w:cstheme="minorBidi"/>
          <w:i/>
          <w:iCs/>
          <w:color w:val="222222"/>
          <w:shd w:val="clear" w:color="auto" w:fill="FFFFFF"/>
        </w:rPr>
        <w:t>-</w:t>
      </w:r>
      <w:r w:rsidR="000500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alma</w:t>
      </w:r>
      <w:r>
        <w:rPr>
          <w:rFonts w:asciiTheme="minorBidi" w:hAnsiTheme="minorBidi" w:cstheme="minorBidi"/>
          <w:color w:val="222222"/>
          <w:shd w:val="clear" w:color="auto" w:fill="FFFFFF"/>
        </w:rPr>
        <w:t>).</w:t>
      </w:r>
      <w:r w:rsidR="00050009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Therefore, it is recited after a meal when three have eaten (</w:t>
      </w:r>
      <w:r w:rsidR="000500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zimun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).” In other words, while the </w:t>
      </w:r>
      <w:r w:rsidR="00DA4CFC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 chatanim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have a unique and defined role, possibly </w:t>
      </w:r>
      <w:r w:rsidR="000A7109">
        <w:rPr>
          <w:rFonts w:asciiTheme="minorBidi" w:hAnsiTheme="minorBidi" w:cstheme="minorBidi"/>
          <w:color w:val="222222"/>
          <w:shd w:val="clear" w:color="auto" w:fill="FFFFFF"/>
        </w:rPr>
        <w:t>s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>erving to recreate and publicize the wedding,</w:t>
      </w:r>
      <w:r>
        <w:rPr>
          <w:rFonts w:asciiTheme="minorBidi" w:hAnsiTheme="minorBidi" w:cstheme="minorBidi"/>
          <w:color w:val="222222"/>
          <w:shd w:val="clear" w:color="auto" w:fill="FFFFFF"/>
        </w:rPr>
        <w:t xml:space="preserve"> as described above, the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</w:t>
      </w:r>
      <w:r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="00DA4CFC" w:rsidRPr="00EC4C5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="00DA4CFC"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blessing is simply a reflection of the festivities. </w:t>
      </w: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ab/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T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he Tosafot Rid (ib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id.) suggests a unique position:</w:t>
      </w: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>Therefore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it appears to the Ri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 … that since </w:t>
      </w:r>
      <w:r w:rsidR="00DE7875"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sher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DE7875"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is the primary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birkat chatanim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 (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ikkar birkat chatanim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)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, which must be recited each day, even if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ate alone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he is obligated to say it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DA4CFC" w:rsidRPr="000A7109" w:rsidRDefault="00DA4CFC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Tosafot Rid apparently 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maintains that </w:t>
      </w:r>
      <w:r w:rsidR="00DE7875"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sher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DE7875"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</w:t>
      </w:r>
      <w:r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ara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is the basic wedding blessing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which best captures the joy of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chatan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</w:t>
      </w:r>
      <w:r w:rsidR="000A7109"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kalla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and must therefore be recited each day during the seven festive days. The other blessings also relate to the wedding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but 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 xml:space="preserve">they 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are only recited in a quorum, at the height of the celebration.</w:t>
      </w:r>
    </w:p>
    <w:p w:rsidR="00050009" w:rsidRPr="000A7109" w:rsidRDefault="000500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0D5F9F" w:rsidRPr="000A7109" w:rsidRDefault="004F3546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The </w:t>
      </w:r>
      <w:r w:rsidRP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Shulchan Arukh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(EH 62:4) rules in accordance with the Ran (and Rambam), that the </w:t>
      </w:r>
      <w:r w:rsidR="00DE7875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asher b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ara 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blessi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ng can be said without a quorum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when there is a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zimun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. </w:t>
      </w:r>
    </w:p>
    <w:p w:rsidR="00BE4576" w:rsidRPr="000A7109" w:rsidRDefault="00BE4576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B13E58" w:rsidRPr="000A7109" w:rsidRDefault="00B13E58" w:rsidP="005F0A8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A7109">
        <w:rPr>
          <w:rFonts w:asciiTheme="minorBidi" w:hAnsiTheme="minorBidi" w:cstheme="minorBidi"/>
          <w:color w:val="222222"/>
          <w:shd w:val="clear" w:color="auto" w:fill="FFFFFF"/>
        </w:rPr>
        <w:t>Next week</w:t>
      </w:r>
      <w:r w:rsidR="00DE7875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 xml:space="preserve"> we will continue our discussion of the </w:t>
      </w:r>
      <w:r w:rsidRPr="000A7109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birkot chatanim</w:t>
      </w:r>
      <w:r w:rsidRPr="000A7109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BE4576" w:rsidRDefault="00BE4576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bookmarkEnd w:id="0"/>
    <w:p w:rsidR="000A7109" w:rsidRPr="000A7109" w:rsidRDefault="000A7109" w:rsidP="005F0A8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sectPr w:rsidR="000A7109" w:rsidRPr="000A7109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31" w:rsidRDefault="004A4831" w:rsidP="00DD17CC">
      <w:pPr>
        <w:spacing w:after="0" w:line="240" w:lineRule="auto"/>
      </w:pPr>
      <w:r>
        <w:separator/>
      </w:r>
    </w:p>
  </w:endnote>
  <w:endnote w:type="continuationSeparator" w:id="0">
    <w:p w:rsidR="004A4831" w:rsidRDefault="004A4831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31" w:rsidRDefault="004A4831" w:rsidP="00DD17CC">
      <w:pPr>
        <w:spacing w:after="0" w:line="240" w:lineRule="auto"/>
      </w:pPr>
      <w:r>
        <w:separator/>
      </w:r>
    </w:p>
  </w:footnote>
  <w:footnote w:type="continuationSeparator" w:id="0">
    <w:p w:rsidR="004A4831" w:rsidRDefault="004A4831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tKwFANzWaEgtAAAA"/>
  </w:docVars>
  <w:rsids>
    <w:rsidRoot w:val="00EE3C84"/>
    <w:rsid w:val="000065A6"/>
    <w:rsid w:val="00012FA3"/>
    <w:rsid w:val="000178A9"/>
    <w:rsid w:val="00024A62"/>
    <w:rsid w:val="000275DD"/>
    <w:rsid w:val="000318CF"/>
    <w:rsid w:val="000372B8"/>
    <w:rsid w:val="000400F4"/>
    <w:rsid w:val="00050009"/>
    <w:rsid w:val="00081F71"/>
    <w:rsid w:val="000820BA"/>
    <w:rsid w:val="00094BE8"/>
    <w:rsid w:val="000A5A36"/>
    <w:rsid w:val="000A6C67"/>
    <w:rsid w:val="000A7109"/>
    <w:rsid w:val="000B6624"/>
    <w:rsid w:val="000D1011"/>
    <w:rsid w:val="000D31B5"/>
    <w:rsid w:val="000D4534"/>
    <w:rsid w:val="000D4E11"/>
    <w:rsid w:val="000D5F9F"/>
    <w:rsid w:val="000D652A"/>
    <w:rsid w:val="000E2827"/>
    <w:rsid w:val="000E65DF"/>
    <w:rsid w:val="000F25C7"/>
    <w:rsid w:val="000F2A83"/>
    <w:rsid w:val="000F51C1"/>
    <w:rsid w:val="001064B0"/>
    <w:rsid w:val="00107490"/>
    <w:rsid w:val="00107956"/>
    <w:rsid w:val="001203F8"/>
    <w:rsid w:val="0012394A"/>
    <w:rsid w:val="001319F1"/>
    <w:rsid w:val="0013570F"/>
    <w:rsid w:val="00144955"/>
    <w:rsid w:val="001515E8"/>
    <w:rsid w:val="00195110"/>
    <w:rsid w:val="001A235B"/>
    <w:rsid w:val="001F6945"/>
    <w:rsid w:val="002005CF"/>
    <w:rsid w:val="00241AF6"/>
    <w:rsid w:val="00242DDF"/>
    <w:rsid w:val="002518DD"/>
    <w:rsid w:val="002716D4"/>
    <w:rsid w:val="00276C51"/>
    <w:rsid w:val="00283B3A"/>
    <w:rsid w:val="00285B85"/>
    <w:rsid w:val="002B6CFB"/>
    <w:rsid w:val="002C029F"/>
    <w:rsid w:val="002D3A1A"/>
    <w:rsid w:val="002E2579"/>
    <w:rsid w:val="002F34D2"/>
    <w:rsid w:val="00305EA4"/>
    <w:rsid w:val="00314C36"/>
    <w:rsid w:val="00325FB0"/>
    <w:rsid w:val="003262B3"/>
    <w:rsid w:val="00332602"/>
    <w:rsid w:val="00332E8B"/>
    <w:rsid w:val="00333B66"/>
    <w:rsid w:val="003462AB"/>
    <w:rsid w:val="00362D31"/>
    <w:rsid w:val="00370982"/>
    <w:rsid w:val="00370E1A"/>
    <w:rsid w:val="00373DAA"/>
    <w:rsid w:val="00390394"/>
    <w:rsid w:val="00394EA7"/>
    <w:rsid w:val="003B57B4"/>
    <w:rsid w:val="003D0D3A"/>
    <w:rsid w:val="003D0E8D"/>
    <w:rsid w:val="003D505E"/>
    <w:rsid w:val="003E7ACB"/>
    <w:rsid w:val="003F1B8F"/>
    <w:rsid w:val="003F3325"/>
    <w:rsid w:val="003F56B3"/>
    <w:rsid w:val="003F7846"/>
    <w:rsid w:val="00402243"/>
    <w:rsid w:val="00410D06"/>
    <w:rsid w:val="00417092"/>
    <w:rsid w:val="00444885"/>
    <w:rsid w:val="004603F4"/>
    <w:rsid w:val="00467AE6"/>
    <w:rsid w:val="00472C39"/>
    <w:rsid w:val="004821AA"/>
    <w:rsid w:val="00490BFE"/>
    <w:rsid w:val="004929BF"/>
    <w:rsid w:val="004A195B"/>
    <w:rsid w:val="004A388B"/>
    <w:rsid w:val="004A4831"/>
    <w:rsid w:val="004A4E6A"/>
    <w:rsid w:val="004A4FDB"/>
    <w:rsid w:val="004A6CBD"/>
    <w:rsid w:val="004B17CA"/>
    <w:rsid w:val="004B4B33"/>
    <w:rsid w:val="004C4F04"/>
    <w:rsid w:val="004D3B29"/>
    <w:rsid w:val="004F146D"/>
    <w:rsid w:val="004F3546"/>
    <w:rsid w:val="005041B2"/>
    <w:rsid w:val="005109CF"/>
    <w:rsid w:val="00516708"/>
    <w:rsid w:val="005274A2"/>
    <w:rsid w:val="00535007"/>
    <w:rsid w:val="005444F2"/>
    <w:rsid w:val="00556DBB"/>
    <w:rsid w:val="00561A6E"/>
    <w:rsid w:val="005D6330"/>
    <w:rsid w:val="005F0A8E"/>
    <w:rsid w:val="005F5703"/>
    <w:rsid w:val="00614168"/>
    <w:rsid w:val="006240E6"/>
    <w:rsid w:val="00625B86"/>
    <w:rsid w:val="006550CA"/>
    <w:rsid w:val="00670DC2"/>
    <w:rsid w:val="00687E18"/>
    <w:rsid w:val="00690003"/>
    <w:rsid w:val="00691BC3"/>
    <w:rsid w:val="0069712C"/>
    <w:rsid w:val="006A51C8"/>
    <w:rsid w:val="006A574B"/>
    <w:rsid w:val="006A596A"/>
    <w:rsid w:val="006B3996"/>
    <w:rsid w:val="006C02CF"/>
    <w:rsid w:val="006D6005"/>
    <w:rsid w:val="006E066B"/>
    <w:rsid w:val="006E070F"/>
    <w:rsid w:val="006E6AD4"/>
    <w:rsid w:val="007018A8"/>
    <w:rsid w:val="00704466"/>
    <w:rsid w:val="00707EF3"/>
    <w:rsid w:val="007166B4"/>
    <w:rsid w:val="00722FFF"/>
    <w:rsid w:val="00727FCF"/>
    <w:rsid w:val="00735A69"/>
    <w:rsid w:val="00746BA2"/>
    <w:rsid w:val="0076356F"/>
    <w:rsid w:val="00764797"/>
    <w:rsid w:val="00765441"/>
    <w:rsid w:val="00782ABC"/>
    <w:rsid w:val="00782DB2"/>
    <w:rsid w:val="00784436"/>
    <w:rsid w:val="00790122"/>
    <w:rsid w:val="00790770"/>
    <w:rsid w:val="007A0C64"/>
    <w:rsid w:val="007A282D"/>
    <w:rsid w:val="007A54B0"/>
    <w:rsid w:val="007B3C0E"/>
    <w:rsid w:val="007B4539"/>
    <w:rsid w:val="007C16D1"/>
    <w:rsid w:val="007D4A61"/>
    <w:rsid w:val="007D566D"/>
    <w:rsid w:val="007E0E18"/>
    <w:rsid w:val="007E2143"/>
    <w:rsid w:val="007E22F0"/>
    <w:rsid w:val="007E728A"/>
    <w:rsid w:val="007F1259"/>
    <w:rsid w:val="007F2329"/>
    <w:rsid w:val="007F7CF6"/>
    <w:rsid w:val="007F7D7C"/>
    <w:rsid w:val="008068CF"/>
    <w:rsid w:val="00810AFC"/>
    <w:rsid w:val="00834497"/>
    <w:rsid w:val="008379FE"/>
    <w:rsid w:val="00844830"/>
    <w:rsid w:val="008575F7"/>
    <w:rsid w:val="008655AE"/>
    <w:rsid w:val="008903E6"/>
    <w:rsid w:val="008A103B"/>
    <w:rsid w:val="008A3787"/>
    <w:rsid w:val="008B3A06"/>
    <w:rsid w:val="008C436E"/>
    <w:rsid w:val="008D3527"/>
    <w:rsid w:val="008D3B48"/>
    <w:rsid w:val="008F6F1B"/>
    <w:rsid w:val="00900018"/>
    <w:rsid w:val="009003E5"/>
    <w:rsid w:val="009169E1"/>
    <w:rsid w:val="00916B71"/>
    <w:rsid w:val="00941DB1"/>
    <w:rsid w:val="00952BD9"/>
    <w:rsid w:val="00966F8F"/>
    <w:rsid w:val="00992110"/>
    <w:rsid w:val="009940C5"/>
    <w:rsid w:val="009A4AC3"/>
    <w:rsid w:val="009A5558"/>
    <w:rsid w:val="009B0EC6"/>
    <w:rsid w:val="009B3D44"/>
    <w:rsid w:val="009C0233"/>
    <w:rsid w:val="009C7534"/>
    <w:rsid w:val="009E58C8"/>
    <w:rsid w:val="009F3042"/>
    <w:rsid w:val="009F672B"/>
    <w:rsid w:val="00A00D7F"/>
    <w:rsid w:val="00A12BEA"/>
    <w:rsid w:val="00A134B8"/>
    <w:rsid w:val="00A26C50"/>
    <w:rsid w:val="00A30A01"/>
    <w:rsid w:val="00A33AC8"/>
    <w:rsid w:val="00A46A41"/>
    <w:rsid w:val="00A47599"/>
    <w:rsid w:val="00A66010"/>
    <w:rsid w:val="00A70EB9"/>
    <w:rsid w:val="00A7730A"/>
    <w:rsid w:val="00A8568E"/>
    <w:rsid w:val="00AA171D"/>
    <w:rsid w:val="00AA4F7E"/>
    <w:rsid w:val="00AC4C4D"/>
    <w:rsid w:val="00AC7FAB"/>
    <w:rsid w:val="00AD2C6D"/>
    <w:rsid w:val="00AF3002"/>
    <w:rsid w:val="00AF60DF"/>
    <w:rsid w:val="00B10730"/>
    <w:rsid w:val="00B110EC"/>
    <w:rsid w:val="00B13E58"/>
    <w:rsid w:val="00B178EE"/>
    <w:rsid w:val="00B23F46"/>
    <w:rsid w:val="00B2462E"/>
    <w:rsid w:val="00B362BB"/>
    <w:rsid w:val="00B36994"/>
    <w:rsid w:val="00B4021C"/>
    <w:rsid w:val="00B4085B"/>
    <w:rsid w:val="00B42CBF"/>
    <w:rsid w:val="00B43D91"/>
    <w:rsid w:val="00B443CB"/>
    <w:rsid w:val="00B467D6"/>
    <w:rsid w:val="00B56ABE"/>
    <w:rsid w:val="00B57AA7"/>
    <w:rsid w:val="00B62E7D"/>
    <w:rsid w:val="00B63E20"/>
    <w:rsid w:val="00B71D69"/>
    <w:rsid w:val="00B73318"/>
    <w:rsid w:val="00B76529"/>
    <w:rsid w:val="00B80AE4"/>
    <w:rsid w:val="00B84360"/>
    <w:rsid w:val="00B85B69"/>
    <w:rsid w:val="00B918C3"/>
    <w:rsid w:val="00B91D76"/>
    <w:rsid w:val="00BB491F"/>
    <w:rsid w:val="00BC1916"/>
    <w:rsid w:val="00BD7F07"/>
    <w:rsid w:val="00BE02EA"/>
    <w:rsid w:val="00BE4576"/>
    <w:rsid w:val="00BF7CCA"/>
    <w:rsid w:val="00C01D96"/>
    <w:rsid w:val="00C04EA4"/>
    <w:rsid w:val="00C14699"/>
    <w:rsid w:val="00C21A1A"/>
    <w:rsid w:val="00C236F4"/>
    <w:rsid w:val="00C248FB"/>
    <w:rsid w:val="00C25FE1"/>
    <w:rsid w:val="00C45F43"/>
    <w:rsid w:val="00C47111"/>
    <w:rsid w:val="00C7509C"/>
    <w:rsid w:val="00C92416"/>
    <w:rsid w:val="00C959C1"/>
    <w:rsid w:val="00CA439F"/>
    <w:rsid w:val="00CC28D0"/>
    <w:rsid w:val="00CC451C"/>
    <w:rsid w:val="00CD1EB2"/>
    <w:rsid w:val="00CE2126"/>
    <w:rsid w:val="00CE7467"/>
    <w:rsid w:val="00D002A6"/>
    <w:rsid w:val="00D065E7"/>
    <w:rsid w:val="00D116A6"/>
    <w:rsid w:val="00D22D4A"/>
    <w:rsid w:val="00D35F37"/>
    <w:rsid w:val="00D40E65"/>
    <w:rsid w:val="00D567AC"/>
    <w:rsid w:val="00D62239"/>
    <w:rsid w:val="00D70F2F"/>
    <w:rsid w:val="00D73064"/>
    <w:rsid w:val="00D874E6"/>
    <w:rsid w:val="00DA3994"/>
    <w:rsid w:val="00DA4CFC"/>
    <w:rsid w:val="00DA50C7"/>
    <w:rsid w:val="00DB3D0C"/>
    <w:rsid w:val="00DC121F"/>
    <w:rsid w:val="00DD17CC"/>
    <w:rsid w:val="00DE3A98"/>
    <w:rsid w:val="00DE7875"/>
    <w:rsid w:val="00DE7A71"/>
    <w:rsid w:val="00E0076D"/>
    <w:rsid w:val="00E0232B"/>
    <w:rsid w:val="00E03676"/>
    <w:rsid w:val="00E0681F"/>
    <w:rsid w:val="00E13493"/>
    <w:rsid w:val="00E27F3E"/>
    <w:rsid w:val="00E40344"/>
    <w:rsid w:val="00E63096"/>
    <w:rsid w:val="00E66C72"/>
    <w:rsid w:val="00E77795"/>
    <w:rsid w:val="00EC4C50"/>
    <w:rsid w:val="00EC52C9"/>
    <w:rsid w:val="00ED01AD"/>
    <w:rsid w:val="00ED0F61"/>
    <w:rsid w:val="00EE3C84"/>
    <w:rsid w:val="00EE6BBE"/>
    <w:rsid w:val="00EF2034"/>
    <w:rsid w:val="00EF3B38"/>
    <w:rsid w:val="00EF6E6F"/>
    <w:rsid w:val="00F00665"/>
    <w:rsid w:val="00F03451"/>
    <w:rsid w:val="00F11AA9"/>
    <w:rsid w:val="00F14104"/>
    <w:rsid w:val="00F14B30"/>
    <w:rsid w:val="00F353FC"/>
    <w:rsid w:val="00F35997"/>
    <w:rsid w:val="00F45C64"/>
    <w:rsid w:val="00F51491"/>
    <w:rsid w:val="00F63E56"/>
    <w:rsid w:val="00F67272"/>
    <w:rsid w:val="00F67419"/>
    <w:rsid w:val="00F7112F"/>
    <w:rsid w:val="00F90169"/>
    <w:rsid w:val="00FA46F4"/>
    <w:rsid w:val="00FB1D2E"/>
    <w:rsid w:val="00FB25C1"/>
    <w:rsid w:val="00FC68D0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D306-4954-43B7-B2C8-A6339DC3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2018-04-22T07:13:00Z</dcterms:created>
  <dcterms:modified xsi:type="dcterms:W3CDTF">2018-04-22T07:13:00Z</dcterms:modified>
</cp:coreProperties>
</file>