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064B1038" w:rsidR="00E87663" w:rsidRPr="009464B8" w:rsidRDefault="0059067C"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b/>
          <w:bCs/>
          <w:sz w:val="36"/>
          <w:szCs w:val="36"/>
          <w:rtl/>
        </w:rPr>
        <w:t>ארץ ישראל (</w:t>
      </w:r>
      <w:r>
        <w:rPr>
          <w:rFonts w:asciiTheme="minorBidi" w:hAnsiTheme="minorBidi" w:cstheme="minorBidi" w:hint="cs"/>
          <w:b/>
          <w:bCs/>
          <w:sz w:val="36"/>
          <w:szCs w:val="36"/>
          <w:rtl/>
        </w:rPr>
        <w:t>ז</w:t>
      </w:r>
      <w:r>
        <w:rPr>
          <w:rFonts w:asciiTheme="minorBidi" w:hAnsiTheme="minorBidi" w:cstheme="minorBidi"/>
          <w:b/>
          <w:bCs/>
          <w:sz w:val="36"/>
          <w:szCs w:val="36"/>
          <w:rtl/>
        </w:rPr>
        <w:t xml:space="preserve">) – </w:t>
      </w:r>
      <w:r w:rsidR="00897EED">
        <w:rPr>
          <w:rFonts w:asciiTheme="minorBidi" w:hAnsiTheme="minorBidi" w:cstheme="minorBidi" w:hint="cs"/>
          <w:b/>
          <w:bCs/>
          <w:sz w:val="36"/>
          <w:szCs w:val="36"/>
          <w:rtl/>
        </w:rPr>
        <w:t>ביכורים וברית האבות</w:t>
      </w:r>
      <w:r>
        <w:rPr>
          <w:rFonts w:asciiTheme="minorBidi" w:hAnsiTheme="minorBidi" w:cstheme="minorBidi"/>
          <w:b/>
          <w:bCs/>
          <w:sz w:val="36"/>
          <w:szCs w:val="36"/>
          <w:rtl/>
        </w:rPr>
        <w:t xml:space="preserve"> (כ</w:t>
      </w:r>
      <w:r>
        <w:rPr>
          <w:rFonts w:asciiTheme="minorBidi" w:hAnsiTheme="minorBidi" w:cstheme="minorBidi" w:hint="cs"/>
          <w:b/>
          <w:bCs/>
          <w:sz w:val="36"/>
          <w:szCs w:val="36"/>
          <w:rtl/>
        </w:rPr>
        <w:t>ד</w:t>
      </w:r>
      <w:r>
        <w:rPr>
          <w:rFonts w:asciiTheme="minorBidi" w:hAnsiTheme="minorBidi" w:cstheme="minorBidi"/>
          <w:b/>
          <w:bCs/>
          <w:sz w:val="36"/>
          <w:szCs w:val="36"/>
          <w:rtl/>
        </w:rPr>
        <w:t>)</w:t>
      </w:r>
    </w:p>
    <w:p w14:paraId="7B207D71" w14:textId="77777777" w:rsidR="0094076B" w:rsidRDefault="0094076B" w:rsidP="005F492A">
      <w:pPr>
        <w:rPr>
          <w:rtl/>
        </w:rPr>
      </w:pPr>
    </w:p>
    <w:p w14:paraId="0CAB8EF6" w14:textId="65960450" w:rsidR="0059067C" w:rsidRPr="0059067C" w:rsidRDefault="0059067C" w:rsidP="0059067C">
      <w:pPr>
        <w:tabs>
          <w:tab w:val="right" w:pos="4620"/>
        </w:tabs>
        <w:rPr>
          <w:rFonts w:ascii="Narkisim" w:hAnsi="Narkisim"/>
          <w:sz w:val="24"/>
          <w:szCs w:val="24"/>
        </w:rPr>
      </w:pPr>
      <w:r w:rsidRPr="0059067C">
        <w:rPr>
          <w:rFonts w:ascii="Narkisim" w:hAnsi="Narkisim"/>
          <w:sz w:val="24"/>
          <w:szCs w:val="24"/>
          <w:rtl/>
        </w:rPr>
        <w:t xml:space="preserve">במהלך השיעורים האחרונים הבחנו בין קדושת אדמת ארץ ישראל (הגדרה 5) לבין מימדים אחרים של הארץ, כמו "שם" ארץ ישראל (הגדרות 1 ו-2) או קדושת השראת </w:t>
      </w:r>
      <w:r w:rsidR="00F03CF6">
        <w:rPr>
          <w:rFonts w:ascii="Narkisim" w:hAnsi="Narkisim" w:hint="cs"/>
          <w:sz w:val="24"/>
          <w:szCs w:val="24"/>
          <w:rtl/>
        </w:rPr>
        <w:t>ה</w:t>
      </w:r>
      <w:r w:rsidRPr="0059067C">
        <w:rPr>
          <w:rFonts w:ascii="Narkisim" w:hAnsi="Narkisim"/>
          <w:sz w:val="24"/>
          <w:szCs w:val="24"/>
          <w:rtl/>
        </w:rPr>
        <w:t>שכינה (הגדרות 3 ו-4). את קדושת אדמת ארץ ישראל, כקטגוריה הלכתית, זיהינו כקשורה לברית סיני, בעוד שהתפיסות האחרות של קדושת הארץ נראו</w:t>
      </w:r>
      <w:r w:rsidR="00F03CF6">
        <w:rPr>
          <w:rFonts w:ascii="Narkisim" w:hAnsi="Narkisim" w:hint="cs"/>
          <w:sz w:val="24"/>
          <w:szCs w:val="24"/>
          <w:rtl/>
        </w:rPr>
        <w:t xml:space="preserve"> </w:t>
      </w:r>
      <w:r w:rsidRPr="0059067C">
        <w:rPr>
          <w:rFonts w:ascii="Narkisim" w:hAnsi="Narkisim"/>
          <w:sz w:val="24"/>
          <w:szCs w:val="24"/>
          <w:rtl/>
        </w:rPr>
        <w:t xml:space="preserve">כנטועות בברית האבות (אם כי ברית סיני עשויה להוסיף להן רבדים חדשים). </w:t>
      </w:r>
    </w:p>
    <w:p w14:paraId="2C98377B" w14:textId="78413D75"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 xml:space="preserve">במהלך הדיון, הנחנו כי </w:t>
      </w:r>
      <w:r w:rsidRPr="006A63EF">
        <w:rPr>
          <w:rFonts w:ascii="Narkisim" w:hAnsi="Narkisim"/>
          <w:sz w:val="24"/>
          <w:szCs w:val="24"/>
          <w:rtl/>
        </w:rPr>
        <w:t xml:space="preserve">המצוות </w:t>
      </w:r>
      <w:r w:rsidR="00C9396D" w:rsidRPr="006A63EF">
        <w:rPr>
          <w:rFonts w:ascii="Narkisim" w:hAnsi="Narkisim"/>
          <w:sz w:val="24"/>
          <w:szCs w:val="24"/>
          <w:rtl/>
        </w:rPr>
        <w:t>ה</w:t>
      </w:r>
      <w:r w:rsidR="00C9396D" w:rsidRPr="006A63EF">
        <w:rPr>
          <w:rFonts w:ascii="Narkisim" w:hAnsi="Narkisim" w:hint="eastAsia"/>
          <w:sz w:val="24"/>
          <w:szCs w:val="24"/>
          <w:rtl/>
        </w:rPr>
        <w:t>שייכות</w:t>
      </w:r>
      <w:r w:rsidR="00C9396D" w:rsidRPr="006A63EF">
        <w:rPr>
          <w:rFonts w:ascii="Narkisim" w:hAnsi="Narkisim"/>
          <w:sz w:val="24"/>
          <w:szCs w:val="24"/>
          <w:rtl/>
        </w:rPr>
        <w:t xml:space="preserve"> </w:t>
      </w:r>
      <w:r w:rsidR="00C9396D" w:rsidRPr="006A63EF">
        <w:rPr>
          <w:rFonts w:ascii="Narkisim" w:hAnsi="Narkisim" w:hint="eastAsia"/>
          <w:sz w:val="24"/>
          <w:szCs w:val="24"/>
          <w:rtl/>
        </w:rPr>
        <w:t>ל</w:t>
      </w:r>
      <w:r w:rsidRPr="006A63EF">
        <w:rPr>
          <w:rFonts w:ascii="Narkisim" w:hAnsi="Narkisim"/>
          <w:sz w:val="24"/>
          <w:szCs w:val="24"/>
          <w:rtl/>
        </w:rPr>
        <w:t>יבול הארץ דווקא קשורות באופן הדוק להגדרה</w:t>
      </w:r>
      <w:r w:rsidRPr="0059067C">
        <w:rPr>
          <w:rFonts w:ascii="Narkisim" w:hAnsi="Narkisim"/>
          <w:sz w:val="24"/>
          <w:szCs w:val="24"/>
          <w:rtl/>
        </w:rPr>
        <w:t xml:space="preserve"> 5. אך האם ישנם יוצאי דופן? האם יתכ</w:t>
      </w:r>
      <w:r w:rsidR="006A63EF">
        <w:rPr>
          <w:rFonts w:ascii="Narkisim" w:hAnsi="Narkisim" w:hint="cs"/>
          <w:sz w:val="24"/>
          <w:szCs w:val="24"/>
          <w:rtl/>
        </w:rPr>
        <w:t>נו</w:t>
      </w:r>
      <w:r w:rsidRPr="0059067C">
        <w:rPr>
          <w:rFonts w:ascii="Narkisim" w:hAnsi="Narkisim"/>
          <w:sz w:val="24"/>
          <w:szCs w:val="24"/>
          <w:rtl/>
        </w:rPr>
        <w:t xml:space="preserve"> מצוות חקלאיות ש</w:t>
      </w:r>
      <w:r w:rsidR="00C9396D">
        <w:rPr>
          <w:rFonts w:ascii="Narkisim" w:hAnsi="Narkisim" w:hint="cs"/>
          <w:sz w:val="24"/>
          <w:szCs w:val="24"/>
          <w:rtl/>
        </w:rPr>
        <w:t xml:space="preserve">הן </w:t>
      </w:r>
      <w:r w:rsidRPr="0059067C">
        <w:rPr>
          <w:rFonts w:ascii="Narkisim" w:hAnsi="Narkisim"/>
          <w:sz w:val="24"/>
          <w:szCs w:val="24"/>
          <w:rtl/>
        </w:rPr>
        <w:t xml:space="preserve"> קשור</w:t>
      </w:r>
      <w:r w:rsidR="00C9396D">
        <w:rPr>
          <w:rFonts w:ascii="Narkisim" w:hAnsi="Narkisim" w:hint="cs"/>
          <w:sz w:val="24"/>
          <w:szCs w:val="24"/>
          <w:rtl/>
        </w:rPr>
        <w:t xml:space="preserve">ות </w:t>
      </w:r>
      <w:r w:rsidRPr="0059067C">
        <w:rPr>
          <w:rFonts w:ascii="Narkisim" w:hAnsi="Narkisim"/>
          <w:sz w:val="24"/>
          <w:szCs w:val="24"/>
          <w:rtl/>
        </w:rPr>
        <w:t>לפן אחר של הארץ ומשמעותה עבורנו? בשיעור זה, ובשיעור הבא, נתמקד במצווה הכפולה של הבאת ביכורים ומקרא ביכורים, ונבחן את הקשר האפשרי שלה</w:t>
      </w:r>
      <w:r w:rsidR="00C9396D">
        <w:rPr>
          <w:rFonts w:ascii="Narkisim" w:hAnsi="Narkisim" w:hint="cs"/>
          <w:sz w:val="24"/>
          <w:szCs w:val="24"/>
          <w:rtl/>
        </w:rPr>
        <w:t>ם</w:t>
      </w:r>
      <w:r w:rsidRPr="0059067C">
        <w:rPr>
          <w:rFonts w:ascii="Narkisim" w:hAnsi="Narkisim"/>
          <w:sz w:val="24"/>
          <w:szCs w:val="24"/>
          <w:rtl/>
        </w:rPr>
        <w:t xml:space="preserve"> לברית האבות </w:t>
      </w:r>
      <w:proofErr w:type="spellStart"/>
      <w:r w:rsidRPr="0059067C">
        <w:rPr>
          <w:rFonts w:ascii="Narkisim" w:hAnsi="Narkisim"/>
          <w:sz w:val="24"/>
          <w:szCs w:val="24"/>
          <w:rtl/>
        </w:rPr>
        <w:t>ול"שם</w:t>
      </w:r>
      <w:proofErr w:type="spellEnd"/>
      <w:r w:rsidRPr="0059067C">
        <w:rPr>
          <w:rFonts w:ascii="Narkisim" w:hAnsi="Narkisim"/>
          <w:sz w:val="24"/>
          <w:szCs w:val="24"/>
          <w:rtl/>
        </w:rPr>
        <w:t xml:space="preserve">" ארץ ישראל. </w:t>
      </w:r>
    </w:p>
    <w:p w14:paraId="6695216E" w14:textId="77777777" w:rsidR="0059067C" w:rsidRPr="0059067C" w:rsidRDefault="0059067C" w:rsidP="0059067C">
      <w:pPr>
        <w:tabs>
          <w:tab w:val="right" w:pos="4620"/>
        </w:tabs>
        <w:rPr>
          <w:rFonts w:ascii="Narkisim" w:hAnsi="Narkisim"/>
          <w:sz w:val="24"/>
          <w:szCs w:val="24"/>
          <w:rtl/>
        </w:rPr>
      </w:pPr>
    </w:p>
    <w:p w14:paraId="02305833" w14:textId="2E158FB0" w:rsidR="0059067C" w:rsidRPr="0059067C" w:rsidRDefault="0059067C" w:rsidP="0059067C">
      <w:pPr>
        <w:tabs>
          <w:tab w:val="right" w:pos="4620"/>
        </w:tabs>
        <w:jc w:val="center"/>
        <w:rPr>
          <w:rFonts w:asciiTheme="minorBidi" w:hAnsiTheme="minorBidi" w:cstheme="minorBidi"/>
          <w:b/>
          <w:bCs/>
          <w:sz w:val="24"/>
          <w:szCs w:val="24"/>
          <w:rtl/>
        </w:rPr>
      </w:pPr>
      <w:r w:rsidRPr="0059067C">
        <w:rPr>
          <w:rFonts w:asciiTheme="minorBidi" w:hAnsiTheme="minorBidi" w:cstheme="minorBidi"/>
          <w:b/>
          <w:bCs/>
          <w:sz w:val="24"/>
          <w:szCs w:val="24"/>
          <w:rtl/>
        </w:rPr>
        <w:t>האם ביכורים היא מצ</w:t>
      </w:r>
      <w:r w:rsidR="005F4D97">
        <w:rPr>
          <w:rFonts w:asciiTheme="minorBidi" w:hAnsiTheme="minorBidi" w:cstheme="minorBidi" w:hint="cs"/>
          <w:b/>
          <w:bCs/>
          <w:sz w:val="24"/>
          <w:szCs w:val="24"/>
          <w:rtl/>
        </w:rPr>
        <w:t>ו</w:t>
      </w:r>
      <w:r w:rsidRPr="0059067C">
        <w:rPr>
          <w:rFonts w:asciiTheme="minorBidi" w:hAnsiTheme="minorBidi" w:cstheme="minorBidi"/>
          <w:b/>
          <w:bCs/>
          <w:sz w:val="24"/>
          <w:szCs w:val="24"/>
          <w:rtl/>
        </w:rPr>
        <w:t>וה התלויה בארץ?</w:t>
      </w:r>
    </w:p>
    <w:p w14:paraId="13B44AD6" w14:textId="17240DBF"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מהמילים "</w:t>
      </w:r>
      <w:r w:rsidR="00B61533" w:rsidRPr="00B61533">
        <w:rPr>
          <w:rFonts w:ascii="Narkisim" w:hAnsi="Narkisim"/>
          <w:sz w:val="24"/>
          <w:szCs w:val="24"/>
          <w:rtl/>
        </w:rPr>
        <w:t>אֲשֶׁר תָּבִיא מֵאַרְצְךָ</w:t>
      </w:r>
      <w:r w:rsidRPr="0059067C">
        <w:rPr>
          <w:rFonts w:ascii="Narkisim" w:hAnsi="Narkisim"/>
          <w:sz w:val="24"/>
          <w:szCs w:val="24"/>
          <w:rtl/>
        </w:rPr>
        <w:t xml:space="preserve">" </w:t>
      </w:r>
      <w:r w:rsidRPr="00B61533">
        <w:rPr>
          <w:rFonts w:ascii="Narkisim" w:hAnsi="Narkisim"/>
          <w:szCs w:val="20"/>
          <w:rtl/>
        </w:rPr>
        <w:t>(דברים כ</w:t>
      </w:r>
      <w:r w:rsidR="00B61533">
        <w:rPr>
          <w:rFonts w:ascii="Narkisim" w:hAnsi="Narkisim" w:hint="cs"/>
          <w:szCs w:val="20"/>
          <w:rtl/>
        </w:rPr>
        <w:t>"</w:t>
      </w:r>
      <w:r w:rsidRPr="00B61533">
        <w:rPr>
          <w:rFonts w:ascii="Narkisim" w:hAnsi="Narkisim"/>
          <w:szCs w:val="20"/>
          <w:rtl/>
        </w:rPr>
        <w:t>ו</w:t>
      </w:r>
      <w:r w:rsidR="00B61533">
        <w:rPr>
          <w:rFonts w:ascii="Narkisim" w:hAnsi="Narkisim" w:hint="cs"/>
          <w:szCs w:val="20"/>
          <w:rtl/>
        </w:rPr>
        <w:t>,</w:t>
      </w:r>
      <w:r w:rsidRPr="00B61533">
        <w:rPr>
          <w:rFonts w:ascii="Narkisim" w:hAnsi="Narkisim"/>
          <w:szCs w:val="20"/>
          <w:rtl/>
        </w:rPr>
        <w:t xml:space="preserve"> ב</w:t>
      </w:r>
      <w:r w:rsidR="00B61533">
        <w:rPr>
          <w:rFonts w:ascii="Narkisim" w:hAnsi="Narkisim" w:hint="cs"/>
          <w:szCs w:val="20"/>
          <w:rtl/>
        </w:rPr>
        <w:t>'</w:t>
      </w:r>
      <w:r w:rsidRPr="00B61533">
        <w:rPr>
          <w:rFonts w:ascii="Narkisim" w:hAnsi="Narkisim"/>
          <w:szCs w:val="20"/>
          <w:rtl/>
        </w:rPr>
        <w:t>)</w:t>
      </w:r>
      <w:r w:rsidRPr="0059067C">
        <w:rPr>
          <w:rFonts w:ascii="Narkisim" w:hAnsi="Narkisim"/>
          <w:sz w:val="24"/>
          <w:szCs w:val="24"/>
          <w:rtl/>
        </w:rPr>
        <w:t xml:space="preserve"> לומדים חז"ל </w:t>
      </w:r>
      <w:r w:rsidRPr="00B61533">
        <w:rPr>
          <w:rFonts w:ascii="Narkisim" w:hAnsi="Narkisim"/>
          <w:szCs w:val="20"/>
          <w:rtl/>
        </w:rPr>
        <w:t xml:space="preserve">(בבא </w:t>
      </w:r>
      <w:proofErr w:type="spellStart"/>
      <w:r w:rsidRPr="00B61533">
        <w:rPr>
          <w:rFonts w:ascii="Narkisim" w:hAnsi="Narkisim"/>
          <w:szCs w:val="20"/>
          <w:rtl/>
        </w:rPr>
        <w:t>בתרא</w:t>
      </w:r>
      <w:proofErr w:type="spellEnd"/>
      <w:r w:rsidRPr="00B61533">
        <w:rPr>
          <w:rFonts w:ascii="Narkisim" w:hAnsi="Narkisim"/>
          <w:szCs w:val="20"/>
          <w:rtl/>
        </w:rPr>
        <w:t xml:space="preserve"> פא.)</w:t>
      </w:r>
      <w:r w:rsidRPr="0059067C">
        <w:rPr>
          <w:rFonts w:ascii="Narkisim" w:hAnsi="Narkisim"/>
          <w:sz w:val="24"/>
          <w:szCs w:val="24"/>
          <w:rtl/>
        </w:rPr>
        <w:t xml:space="preserve"> שמצו</w:t>
      </w:r>
      <w:r w:rsidR="00B61533">
        <w:rPr>
          <w:rFonts w:ascii="Narkisim" w:hAnsi="Narkisim" w:hint="cs"/>
          <w:sz w:val="24"/>
          <w:szCs w:val="24"/>
          <w:rtl/>
        </w:rPr>
        <w:t>ו</w:t>
      </w:r>
      <w:r w:rsidRPr="0059067C">
        <w:rPr>
          <w:rFonts w:ascii="Narkisim" w:hAnsi="Narkisim"/>
          <w:sz w:val="24"/>
          <w:szCs w:val="24"/>
          <w:rtl/>
        </w:rPr>
        <w:t>ת ביכורים נוהגת רק ביבול ארץ ישראל. בעוד ש</w:t>
      </w:r>
      <w:r w:rsidR="00B61533">
        <w:rPr>
          <w:rFonts w:ascii="Narkisim" w:hAnsi="Narkisim" w:hint="cs"/>
          <w:sz w:val="24"/>
          <w:szCs w:val="24"/>
          <w:rtl/>
        </w:rPr>
        <w:t>במבט</w:t>
      </w:r>
      <w:r w:rsidRPr="0059067C">
        <w:rPr>
          <w:rFonts w:ascii="Narkisim" w:hAnsi="Narkisim"/>
          <w:sz w:val="24"/>
          <w:szCs w:val="24"/>
          <w:rtl/>
        </w:rPr>
        <w:t xml:space="preserve"> ראשו</w:t>
      </w:r>
      <w:r w:rsidR="00B61533">
        <w:rPr>
          <w:rFonts w:ascii="Narkisim" w:hAnsi="Narkisim" w:hint="cs"/>
          <w:sz w:val="24"/>
          <w:szCs w:val="24"/>
          <w:rtl/>
        </w:rPr>
        <w:t>ן</w:t>
      </w:r>
      <w:r w:rsidRPr="0059067C">
        <w:rPr>
          <w:rFonts w:ascii="Narkisim" w:hAnsi="Narkisim"/>
          <w:sz w:val="24"/>
          <w:szCs w:val="24"/>
          <w:rtl/>
        </w:rPr>
        <w:t xml:space="preserve"> ניתן להסיק מכך שביכורים היא מן המצוות</w:t>
      </w:r>
      <w:r w:rsidR="00663365">
        <w:rPr>
          <w:rFonts w:ascii="Narkisim" w:hAnsi="Narkisim" w:hint="cs"/>
          <w:sz w:val="24"/>
          <w:szCs w:val="24"/>
          <w:rtl/>
        </w:rPr>
        <w:t xml:space="preserve"> הקלסיות</w:t>
      </w:r>
      <w:r w:rsidRPr="0059067C">
        <w:rPr>
          <w:rFonts w:ascii="Narkisim" w:hAnsi="Narkisim"/>
          <w:sz w:val="24"/>
          <w:szCs w:val="24"/>
          <w:rtl/>
        </w:rPr>
        <w:t xml:space="preserve"> התלויות בארץ, התוספות מעירים שטענת הגמרא מפתיעה במקצת: הרי לא מצאנו לימוד דומה מהפסוקים לגבי מצוות אחרות התלויות בארץ, כמו תרומות ומעשרות, אלא הן נכנסות להגדרה הכללית ש"כל מצוה שהיא תלויה בארץ אינה נוהגת אלא בארץ" </w:t>
      </w:r>
      <w:r w:rsidRPr="00B61533">
        <w:rPr>
          <w:rFonts w:ascii="Narkisim" w:hAnsi="Narkisim"/>
          <w:szCs w:val="20"/>
          <w:rtl/>
        </w:rPr>
        <w:t>(קידושין לו:)</w:t>
      </w:r>
      <w:r w:rsidRPr="0059067C">
        <w:rPr>
          <w:rFonts w:ascii="Narkisim" w:hAnsi="Narkisim"/>
          <w:sz w:val="24"/>
          <w:szCs w:val="24"/>
          <w:rtl/>
        </w:rPr>
        <w:t>, לה מביאה הגמרא לימוד מיוחד מהפסוק. מדוע שמצוות ביכורים תהיה שונה?</w:t>
      </w:r>
    </w:p>
    <w:p w14:paraId="06A7B0F7" w14:textId="13376DA9"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 xml:space="preserve">התוספות מביאים תשובה בשם ר' שמשון </w:t>
      </w:r>
      <w:proofErr w:type="spellStart"/>
      <w:r w:rsidRPr="0059067C">
        <w:rPr>
          <w:rFonts w:ascii="Narkisim" w:hAnsi="Narkisim"/>
          <w:sz w:val="24"/>
          <w:szCs w:val="24"/>
          <w:rtl/>
        </w:rPr>
        <w:t>משאנץ</w:t>
      </w:r>
      <w:proofErr w:type="spellEnd"/>
      <w:r w:rsidRPr="0059067C">
        <w:rPr>
          <w:rFonts w:ascii="Narkisim" w:hAnsi="Narkisim"/>
          <w:sz w:val="24"/>
          <w:szCs w:val="24"/>
          <w:rtl/>
        </w:rPr>
        <w:t>: ביכורים אינם מצו</w:t>
      </w:r>
      <w:r w:rsidR="005F4D97">
        <w:rPr>
          <w:rFonts w:ascii="Narkisim" w:hAnsi="Narkisim" w:hint="cs"/>
          <w:sz w:val="24"/>
          <w:szCs w:val="24"/>
          <w:rtl/>
        </w:rPr>
        <w:t>ו</w:t>
      </w:r>
      <w:r w:rsidRPr="0059067C">
        <w:rPr>
          <w:rFonts w:ascii="Narkisim" w:hAnsi="Narkisim"/>
          <w:sz w:val="24"/>
          <w:szCs w:val="24"/>
          <w:rtl/>
        </w:rPr>
        <w:t xml:space="preserve">ה התלויה בארץ כלל! </w:t>
      </w:r>
      <w:proofErr w:type="spellStart"/>
      <w:r w:rsidRPr="0059067C">
        <w:rPr>
          <w:rFonts w:ascii="Narkisim" w:hAnsi="Narkisim"/>
          <w:sz w:val="24"/>
          <w:szCs w:val="24"/>
          <w:rtl/>
        </w:rPr>
        <w:t>הר"ש</w:t>
      </w:r>
      <w:proofErr w:type="spellEnd"/>
      <w:r w:rsidRPr="0059067C">
        <w:rPr>
          <w:rFonts w:ascii="Narkisim" w:hAnsi="Narkisim"/>
          <w:sz w:val="24"/>
          <w:szCs w:val="24"/>
          <w:rtl/>
        </w:rPr>
        <w:t xml:space="preserve"> מבחין שמכנה משותף לכל המצוות התלויות בארץ: היבול של אדמת הארץ הקדושה ניחן במעמד מסוים המחייב במצוות, כמו הפרשת תרומות ומעשרות. בתור שכזה, היבול אסור באכילה </w:t>
      </w:r>
      <w:r w:rsidR="00663365" w:rsidRPr="0059067C">
        <w:rPr>
          <w:rFonts w:ascii="Narkisim" w:hAnsi="Narkisim"/>
          <w:sz w:val="24"/>
          <w:szCs w:val="24"/>
          <w:rtl/>
        </w:rPr>
        <w:t>ע</w:t>
      </w:r>
      <w:r w:rsidR="00663365">
        <w:rPr>
          <w:rFonts w:ascii="Narkisim" w:hAnsi="Narkisim" w:hint="cs"/>
          <w:sz w:val="24"/>
          <w:szCs w:val="24"/>
          <w:rtl/>
        </w:rPr>
        <w:t>ד</w:t>
      </w:r>
      <w:r w:rsidR="00663365" w:rsidRPr="0059067C">
        <w:rPr>
          <w:rFonts w:ascii="Narkisim" w:hAnsi="Narkisim"/>
          <w:sz w:val="24"/>
          <w:szCs w:val="24"/>
          <w:rtl/>
        </w:rPr>
        <w:t xml:space="preserve"> </w:t>
      </w:r>
      <w:r w:rsidRPr="0059067C">
        <w:rPr>
          <w:rFonts w:ascii="Narkisim" w:hAnsi="Narkisim"/>
          <w:sz w:val="24"/>
          <w:szCs w:val="24"/>
          <w:rtl/>
        </w:rPr>
        <w:t xml:space="preserve">לאחר קיום המצוות האלה. יתירה מזו, החיוב נובע מהיבול עצמו ולא מבני האדם הקשורים אליו, ולכן החיוב במצוות התלויות בארץ תלוי במעמד היבול כ"תבואה" – דהיינו לאחר </w:t>
      </w:r>
      <w:r w:rsidR="008446B0">
        <w:rPr>
          <w:rFonts w:ascii="Narkisim" w:hAnsi="Narkisim" w:hint="cs"/>
          <w:sz w:val="24"/>
          <w:szCs w:val="24"/>
          <w:rtl/>
        </w:rPr>
        <w:t xml:space="preserve">קצירה </w:t>
      </w:r>
      <w:r w:rsidR="000577B1">
        <w:rPr>
          <w:rFonts w:ascii="Narkisim" w:hAnsi="Narkisim" w:hint="cs"/>
          <w:sz w:val="24"/>
          <w:szCs w:val="24"/>
          <w:rtl/>
        </w:rPr>
        <w:t>ו</w:t>
      </w:r>
      <w:r w:rsidR="00663365" w:rsidRPr="00A52B8A">
        <w:rPr>
          <w:rFonts w:ascii="Narkisim" w:hAnsi="Narkisim" w:hint="eastAsia"/>
          <w:sz w:val="24"/>
          <w:szCs w:val="24"/>
          <w:rtl/>
        </w:rPr>
        <w:t>גמר</w:t>
      </w:r>
      <w:r w:rsidR="00663365" w:rsidRPr="00A52B8A">
        <w:rPr>
          <w:rFonts w:ascii="Narkisim" w:hAnsi="Narkisim"/>
          <w:sz w:val="24"/>
          <w:szCs w:val="24"/>
          <w:rtl/>
        </w:rPr>
        <w:t xml:space="preserve"> </w:t>
      </w:r>
      <w:r w:rsidR="00663365" w:rsidRPr="00A52B8A">
        <w:rPr>
          <w:rFonts w:ascii="Narkisim" w:hAnsi="Narkisim" w:hint="eastAsia"/>
          <w:sz w:val="24"/>
          <w:szCs w:val="24"/>
          <w:rtl/>
        </w:rPr>
        <w:t>מלאכה</w:t>
      </w:r>
      <w:r w:rsidRPr="00A52B8A">
        <w:rPr>
          <w:rFonts w:ascii="Narkisim" w:hAnsi="Narkisim"/>
          <w:sz w:val="24"/>
          <w:szCs w:val="24"/>
          <w:rtl/>
        </w:rPr>
        <w:t>.</w:t>
      </w:r>
      <w:r w:rsidRPr="0059067C">
        <w:rPr>
          <w:rFonts w:ascii="Narkisim" w:hAnsi="Narkisim"/>
          <w:sz w:val="24"/>
          <w:szCs w:val="24"/>
          <w:rtl/>
        </w:rPr>
        <w:t xml:space="preserve"> </w:t>
      </w:r>
    </w:p>
    <w:p w14:paraId="6A3CA734" w14:textId="5076B573"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 xml:space="preserve">מצוות ביכורים שונה במובנים אלה מן המצוות התלויות בארץ. לדעת ר' שמשון </w:t>
      </w:r>
      <w:proofErr w:type="spellStart"/>
      <w:r w:rsidRPr="0059067C">
        <w:rPr>
          <w:rFonts w:ascii="Narkisim" w:hAnsi="Narkisim"/>
          <w:sz w:val="24"/>
          <w:szCs w:val="24"/>
          <w:rtl/>
        </w:rPr>
        <w:t>משאנץ</w:t>
      </w:r>
      <w:proofErr w:type="spellEnd"/>
      <w:r w:rsidRPr="0059067C">
        <w:rPr>
          <w:rFonts w:ascii="Narkisim" w:hAnsi="Narkisim"/>
          <w:sz w:val="24"/>
          <w:szCs w:val="24"/>
          <w:rtl/>
        </w:rPr>
        <w:t xml:space="preserve">, היא "חובת הגוף </w:t>
      </w:r>
      <w:proofErr w:type="spellStart"/>
      <w:r w:rsidRPr="0059067C">
        <w:rPr>
          <w:rFonts w:ascii="Narkisim" w:hAnsi="Narkisim"/>
          <w:sz w:val="24"/>
          <w:szCs w:val="24"/>
          <w:rtl/>
        </w:rPr>
        <w:t>נינהו</w:t>
      </w:r>
      <w:proofErr w:type="spellEnd"/>
      <w:r w:rsidRPr="0059067C">
        <w:rPr>
          <w:rFonts w:ascii="Narkisim" w:hAnsi="Narkisim"/>
          <w:sz w:val="24"/>
          <w:szCs w:val="24"/>
          <w:rtl/>
        </w:rPr>
        <w:t xml:space="preserve"> כמו חובת ציצית"</w:t>
      </w:r>
      <w:r w:rsidR="00B61533">
        <w:rPr>
          <w:rFonts w:ascii="Narkisim" w:hAnsi="Narkisim" w:hint="cs"/>
          <w:sz w:val="24"/>
          <w:szCs w:val="24"/>
          <w:rtl/>
        </w:rPr>
        <w:t xml:space="preserve"> </w:t>
      </w:r>
      <w:r w:rsidR="00B61533" w:rsidRPr="00B61533">
        <w:rPr>
          <w:rFonts w:ascii="Narkisim" w:hAnsi="Narkisim"/>
          <w:szCs w:val="20"/>
          <w:rtl/>
        </w:rPr>
        <w:t>(</w:t>
      </w:r>
      <w:r w:rsidR="00B61533">
        <w:rPr>
          <w:rFonts w:ascii="Narkisim" w:hAnsi="Narkisim" w:hint="cs"/>
          <w:szCs w:val="20"/>
          <w:rtl/>
        </w:rPr>
        <w:t xml:space="preserve">תוס' </w:t>
      </w:r>
      <w:r w:rsidR="00B61533" w:rsidRPr="00B61533">
        <w:rPr>
          <w:rFonts w:ascii="Narkisim" w:hAnsi="Narkisim"/>
          <w:szCs w:val="20"/>
          <w:rtl/>
        </w:rPr>
        <w:t xml:space="preserve">בבא </w:t>
      </w:r>
      <w:proofErr w:type="spellStart"/>
      <w:r w:rsidR="00B61533" w:rsidRPr="00B61533">
        <w:rPr>
          <w:rFonts w:ascii="Narkisim" w:hAnsi="Narkisim"/>
          <w:szCs w:val="20"/>
          <w:rtl/>
        </w:rPr>
        <w:t>בתרא</w:t>
      </w:r>
      <w:proofErr w:type="spellEnd"/>
      <w:r w:rsidR="00B61533" w:rsidRPr="00B61533">
        <w:rPr>
          <w:rFonts w:ascii="Narkisim" w:hAnsi="Narkisim"/>
          <w:szCs w:val="20"/>
          <w:rtl/>
        </w:rPr>
        <w:t xml:space="preserve"> פא.)</w:t>
      </w:r>
      <w:r w:rsidRPr="0059067C">
        <w:rPr>
          <w:rFonts w:ascii="Narkisim" w:hAnsi="Narkisim"/>
          <w:sz w:val="24"/>
          <w:szCs w:val="24"/>
          <w:rtl/>
        </w:rPr>
        <w:t xml:space="preserve">. על </w:t>
      </w:r>
      <w:r w:rsidRPr="0059067C">
        <w:rPr>
          <w:rFonts w:ascii="Narkisim" w:hAnsi="Narkisim"/>
          <w:sz w:val="24"/>
          <w:szCs w:val="24"/>
          <w:rtl/>
        </w:rPr>
        <w:t xml:space="preserve">בעל השדה לרדת לשדה או לפרדס על מנת לבחור ביכורים להביא למקדש, אך הדרישה לעשות כן אינה נובעת ממעמד מיוחד של הפירות, </w:t>
      </w:r>
      <w:r w:rsidR="00663365" w:rsidRPr="0059067C">
        <w:rPr>
          <w:rFonts w:ascii="Narkisim" w:hAnsi="Narkisim"/>
          <w:sz w:val="24"/>
          <w:szCs w:val="24"/>
          <w:rtl/>
        </w:rPr>
        <w:t>וה</w:t>
      </w:r>
      <w:r w:rsidR="00663365">
        <w:rPr>
          <w:rFonts w:ascii="Narkisim" w:hAnsi="Narkisim" w:hint="cs"/>
          <w:sz w:val="24"/>
          <w:szCs w:val="24"/>
          <w:rtl/>
        </w:rPr>
        <w:t>פעולה</w:t>
      </w:r>
      <w:r w:rsidR="00663365" w:rsidRPr="0059067C">
        <w:rPr>
          <w:rFonts w:ascii="Narkisim" w:hAnsi="Narkisim"/>
          <w:sz w:val="24"/>
          <w:szCs w:val="24"/>
          <w:rtl/>
        </w:rPr>
        <w:t xml:space="preserve"> </w:t>
      </w:r>
      <w:r w:rsidRPr="0059067C">
        <w:rPr>
          <w:rFonts w:ascii="Narkisim" w:hAnsi="Narkisim"/>
          <w:sz w:val="24"/>
          <w:szCs w:val="24"/>
          <w:rtl/>
        </w:rPr>
        <w:t>של בעל השדה אינה משנה באופן מהותי את מעמדם. בדומה לכך, יכולה התורה לדרוש מבעל השדה להפריש ביכורים גם לפני ש</w:t>
      </w:r>
      <w:r w:rsidR="00B61533">
        <w:rPr>
          <w:rFonts w:ascii="Narkisim" w:hAnsi="Narkisim" w:hint="cs"/>
          <w:sz w:val="24"/>
          <w:szCs w:val="24"/>
          <w:rtl/>
        </w:rPr>
        <w:t>י</w:t>
      </w:r>
      <w:r w:rsidRPr="0059067C">
        <w:rPr>
          <w:rFonts w:ascii="Narkisim" w:hAnsi="Narkisim"/>
          <w:sz w:val="24"/>
          <w:szCs w:val="24"/>
          <w:rtl/>
        </w:rPr>
        <w:t xml:space="preserve">שנה "תבואה" אמיתית – בעוד הפרות עוד מחוברים לקרקע. </w:t>
      </w:r>
    </w:p>
    <w:p w14:paraId="33E76DED" w14:textId="4C066C8E" w:rsidR="0059067C" w:rsidRDefault="0059067C" w:rsidP="0059067C">
      <w:pPr>
        <w:tabs>
          <w:tab w:val="right" w:pos="4620"/>
        </w:tabs>
        <w:rPr>
          <w:rFonts w:ascii="Narkisim" w:hAnsi="Narkisim"/>
          <w:sz w:val="24"/>
          <w:szCs w:val="24"/>
          <w:rtl/>
        </w:rPr>
      </w:pPr>
      <w:r w:rsidRPr="0059067C">
        <w:rPr>
          <w:rFonts w:ascii="Narkisim" w:hAnsi="Narkisim"/>
          <w:sz w:val="24"/>
          <w:szCs w:val="24"/>
          <w:rtl/>
        </w:rPr>
        <w:t xml:space="preserve">מכיוון שכך, אין זה מובן מאליו כי מצוות ביכורים </w:t>
      </w:r>
      <w:r w:rsidR="00663365">
        <w:rPr>
          <w:rFonts w:ascii="Narkisim" w:hAnsi="Narkisim" w:hint="cs"/>
          <w:sz w:val="24"/>
          <w:szCs w:val="24"/>
          <w:rtl/>
        </w:rPr>
        <w:t>נוהגת</w:t>
      </w:r>
      <w:r w:rsidR="00663365" w:rsidRPr="0059067C">
        <w:rPr>
          <w:rFonts w:ascii="Narkisim" w:hAnsi="Narkisim"/>
          <w:sz w:val="24"/>
          <w:szCs w:val="24"/>
          <w:rtl/>
        </w:rPr>
        <w:t xml:space="preserve"> </w:t>
      </w:r>
      <w:r w:rsidRPr="0059067C">
        <w:rPr>
          <w:rFonts w:ascii="Narkisim" w:hAnsi="Narkisim"/>
          <w:sz w:val="24"/>
          <w:szCs w:val="24"/>
          <w:rtl/>
        </w:rPr>
        <w:t xml:space="preserve">בארץ ישראל דווקא. המצווה אינה קשורה בהכרח לקדושת אדמת הארץ, ולכן ניתן היה להעלות על הדעת שהיינו נדרשים להביא ביכורים מכל מקום, עד שלמדנו אחרת מן הפסוק. במילים אחרות, </w:t>
      </w:r>
      <w:r w:rsidRPr="0059067C">
        <w:rPr>
          <w:rFonts w:ascii="Narkisim" w:hAnsi="Narkisim"/>
          <w:b/>
          <w:bCs/>
          <w:sz w:val="24"/>
          <w:szCs w:val="24"/>
          <w:rtl/>
        </w:rPr>
        <w:t>מצוות ביכורים אינה תוצר של הגדרה 5, של קדושת אדמת ארץ ישראל.</w:t>
      </w:r>
      <w:r w:rsidRPr="0059067C">
        <w:rPr>
          <w:rFonts w:ascii="Narkisim" w:hAnsi="Narkisim"/>
          <w:sz w:val="24"/>
          <w:szCs w:val="24"/>
          <w:rtl/>
        </w:rPr>
        <w:t xml:space="preserve"> אך אם כן, איזה פן של קדושת הארץ היא משקפת?</w:t>
      </w:r>
    </w:p>
    <w:p w14:paraId="2C4A2776" w14:textId="77777777" w:rsidR="0059067C" w:rsidRPr="0059067C" w:rsidRDefault="0059067C" w:rsidP="0059067C">
      <w:pPr>
        <w:tabs>
          <w:tab w:val="right" w:pos="4620"/>
        </w:tabs>
        <w:rPr>
          <w:rFonts w:ascii="Narkisim" w:hAnsi="Narkisim"/>
          <w:sz w:val="24"/>
          <w:szCs w:val="24"/>
          <w:rtl/>
        </w:rPr>
      </w:pPr>
    </w:p>
    <w:p w14:paraId="5070F67D" w14:textId="77777777" w:rsidR="0059067C" w:rsidRPr="0059067C" w:rsidRDefault="0059067C" w:rsidP="0059067C">
      <w:pPr>
        <w:tabs>
          <w:tab w:val="right" w:pos="4620"/>
        </w:tabs>
        <w:jc w:val="center"/>
        <w:rPr>
          <w:rFonts w:asciiTheme="minorBidi" w:hAnsiTheme="minorBidi" w:cstheme="minorBidi"/>
          <w:b/>
          <w:bCs/>
          <w:sz w:val="24"/>
          <w:szCs w:val="24"/>
        </w:rPr>
      </w:pPr>
      <w:r w:rsidRPr="0059067C">
        <w:rPr>
          <w:rFonts w:asciiTheme="minorBidi" w:hAnsiTheme="minorBidi" w:cstheme="minorBidi"/>
          <w:b/>
          <w:bCs/>
          <w:sz w:val="24"/>
          <w:szCs w:val="24"/>
          <w:rtl/>
        </w:rPr>
        <w:t>"ארץ ישראל" לגבי ביכורים</w:t>
      </w:r>
    </w:p>
    <w:p w14:paraId="6CAD87A1" w14:textId="59C09179" w:rsidR="0059067C" w:rsidRDefault="0059067C" w:rsidP="0059067C">
      <w:pPr>
        <w:tabs>
          <w:tab w:val="right" w:pos="4620"/>
        </w:tabs>
        <w:rPr>
          <w:rFonts w:ascii="Narkisim" w:hAnsi="Narkisim"/>
          <w:sz w:val="24"/>
          <w:szCs w:val="24"/>
          <w:rtl/>
        </w:rPr>
      </w:pPr>
      <w:r w:rsidRPr="0059067C">
        <w:rPr>
          <w:rFonts w:ascii="Narkisim" w:hAnsi="Narkisim"/>
          <w:sz w:val="24"/>
          <w:szCs w:val="24"/>
          <w:rtl/>
        </w:rPr>
        <w:t xml:space="preserve">בשיעורים הקודמים, למדנו להבחין בצדדים שונים של ארץ ישראל, באמצעות דינים שונים הנוהגים בגבולות </w:t>
      </w:r>
      <w:r w:rsidR="001E0956">
        <w:rPr>
          <w:rFonts w:ascii="Narkisim" w:hAnsi="Narkisim" w:hint="cs"/>
          <w:sz w:val="24"/>
          <w:szCs w:val="24"/>
          <w:rtl/>
        </w:rPr>
        <w:t>שונ</w:t>
      </w:r>
      <w:r w:rsidR="00A52B8A">
        <w:rPr>
          <w:rFonts w:ascii="Narkisim" w:hAnsi="Narkisim" w:hint="cs"/>
          <w:sz w:val="24"/>
          <w:szCs w:val="24"/>
          <w:rtl/>
        </w:rPr>
        <w:t>ים</w:t>
      </w:r>
      <w:r w:rsidRPr="0059067C">
        <w:rPr>
          <w:rFonts w:ascii="Narkisim" w:hAnsi="Narkisim"/>
          <w:sz w:val="24"/>
          <w:szCs w:val="24"/>
          <w:rtl/>
        </w:rPr>
        <w:t>. כעת ננסה לגשת מן הכיוון ההפוך – ללמוד על טיבה של מצוות ביכורים באמצעות גבולות הארץ בהם היא נוהגת. בדברי התנאים אנו מוצאים סיבות רבות להגבלת המקום ממנו יש להביא ביכורים. נבחן אותן אחת-אחת:</w:t>
      </w:r>
    </w:p>
    <w:p w14:paraId="2043259B" w14:textId="77777777" w:rsidR="0059067C" w:rsidRDefault="0059067C" w:rsidP="0059067C">
      <w:pPr>
        <w:tabs>
          <w:tab w:val="right" w:pos="4620"/>
        </w:tabs>
        <w:rPr>
          <w:rFonts w:ascii="Narkisim" w:hAnsi="Narkisim"/>
          <w:b/>
          <w:bCs/>
          <w:sz w:val="24"/>
          <w:szCs w:val="24"/>
          <w:rtl/>
        </w:rPr>
      </w:pPr>
    </w:p>
    <w:p w14:paraId="3C3F23F8" w14:textId="3F52A491" w:rsidR="0059067C" w:rsidRPr="0059067C" w:rsidRDefault="0059067C" w:rsidP="0059067C">
      <w:pPr>
        <w:tabs>
          <w:tab w:val="right" w:pos="4620"/>
        </w:tabs>
        <w:jc w:val="center"/>
        <w:rPr>
          <w:rFonts w:asciiTheme="minorBidi" w:hAnsiTheme="minorBidi" w:cstheme="minorBidi"/>
          <w:sz w:val="24"/>
          <w:szCs w:val="24"/>
          <w:rtl/>
        </w:rPr>
      </w:pPr>
      <w:r w:rsidRPr="0059067C">
        <w:rPr>
          <w:rFonts w:asciiTheme="minorBidi" w:hAnsiTheme="minorBidi" w:cstheme="minorBidi"/>
          <w:b/>
          <w:bCs/>
          <w:sz w:val="24"/>
          <w:szCs w:val="24"/>
          <w:rtl/>
        </w:rPr>
        <w:t>1. "ארץ זבת חלב ודבש"</w:t>
      </w:r>
    </w:p>
    <w:p w14:paraId="5D53AD12" w14:textId="2C6F9F8A" w:rsidR="0059067C" w:rsidRPr="0059067C" w:rsidRDefault="0059067C" w:rsidP="0059067C">
      <w:pPr>
        <w:tabs>
          <w:tab w:val="right" w:pos="4620"/>
        </w:tabs>
        <w:rPr>
          <w:rFonts w:ascii="Narkisim" w:hAnsi="Narkisim"/>
          <w:sz w:val="24"/>
          <w:szCs w:val="24"/>
        </w:rPr>
      </w:pPr>
      <w:r w:rsidRPr="0059067C">
        <w:rPr>
          <w:rFonts w:ascii="Narkisim" w:hAnsi="Narkisim"/>
          <w:sz w:val="24"/>
          <w:szCs w:val="24"/>
          <w:rtl/>
        </w:rPr>
        <w:t xml:space="preserve">אם </w:t>
      </w:r>
      <w:r w:rsidR="008D76FD">
        <w:rPr>
          <w:rFonts w:ascii="Narkisim" w:hAnsi="Narkisim" w:hint="cs"/>
          <w:sz w:val="24"/>
          <w:szCs w:val="24"/>
          <w:rtl/>
        </w:rPr>
        <w:t>מצוות</w:t>
      </w:r>
      <w:r w:rsidR="008D76FD" w:rsidRPr="0059067C">
        <w:rPr>
          <w:rFonts w:ascii="Narkisim" w:hAnsi="Narkisim"/>
          <w:sz w:val="24"/>
          <w:szCs w:val="24"/>
          <w:rtl/>
        </w:rPr>
        <w:t xml:space="preserve"> </w:t>
      </w:r>
      <w:r w:rsidRPr="0059067C">
        <w:rPr>
          <w:rFonts w:ascii="Narkisim" w:hAnsi="Narkisim"/>
          <w:sz w:val="24"/>
          <w:szCs w:val="24"/>
          <w:rtl/>
        </w:rPr>
        <w:t>ביכורים דומה למצוות אחרות התלויות בארץ, נצפה שהיא תחול בגבולות הארץ לפי הגדרה 5 – הכוללים, לרוב הדעות, את שני עבר הירדן. זוהי אכן הדעה הראשונה במשנה בביכורים א</w:t>
      </w:r>
      <w:r w:rsidR="00413B72">
        <w:rPr>
          <w:rFonts w:ascii="Narkisim" w:hAnsi="Narkisim" w:hint="cs"/>
          <w:sz w:val="24"/>
          <w:szCs w:val="24"/>
          <w:rtl/>
        </w:rPr>
        <w:t>,</w:t>
      </w:r>
      <w:r w:rsidRPr="0059067C">
        <w:rPr>
          <w:rFonts w:ascii="Narkisim" w:hAnsi="Narkisim"/>
          <w:sz w:val="24"/>
          <w:szCs w:val="24"/>
          <w:rtl/>
        </w:rPr>
        <w:t xml:space="preserve"> י. עם זאת, המשנה ממשיכה ומביאה את דעתו של רבי יוסי הגלילי: "אין מביאים ביכורים מעבר הירדן, לפי שאינה 'ארץ זבת חלב ודבש'", </w:t>
      </w:r>
      <w:r w:rsidR="008D76FD">
        <w:rPr>
          <w:rFonts w:ascii="Narkisim" w:hAnsi="Narkisim" w:hint="cs"/>
          <w:sz w:val="24"/>
          <w:szCs w:val="24"/>
          <w:rtl/>
        </w:rPr>
        <w:t>ככה</w:t>
      </w:r>
      <w:r w:rsidRPr="0059067C">
        <w:rPr>
          <w:rFonts w:ascii="Narkisim" w:hAnsi="Narkisim"/>
          <w:sz w:val="24"/>
          <w:szCs w:val="24"/>
          <w:rtl/>
        </w:rPr>
        <w:t xml:space="preserve"> מתייחס מקרא ביכורים</w:t>
      </w:r>
      <w:r w:rsidR="008D76FD">
        <w:rPr>
          <w:rFonts w:ascii="Narkisim" w:hAnsi="Narkisim" w:hint="cs"/>
          <w:sz w:val="24"/>
          <w:szCs w:val="24"/>
          <w:rtl/>
        </w:rPr>
        <w:t xml:space="preserve"> לארץ ישראל</w:t>
      </w:r>
      <w:r w:rsidRPr="0059067C">
        <w:rPr>
          <w:rFonts w:ascii="Narkisim" w:hAnsi="Narkisim"/>
          <w:sz w:val="24"/>
          <w:szCs w:val="24"/>
          <w:rtl/>
        </w:rPr>
        <w:t xml:space="preserve"> </w:t>
      </w:r>
      <w:r w:rsidRPr="00413B72">
        <w:rPr>
          <w:rFonts w:ascii="Narkisim" w:hAnsi="Narkisim"/>
          <w:szCs w:val="20"/>
          <w:rtl/>
        </w:rPr>
        <w:t>(דברים כ</w:t>
      </w:r>
      <w:r w:rsidR="00413B72">
        <w:rPr>
          <w:rFonts w:ascii="Narkisim" w:hAnsi="Narkisim" w:hint="cs"/>
          <w:szCs w:val="20"/>
          <w:rtl/>
        </w:rPr>
        <w:t>"</w:t>
      </w:r>
      <w:r w:rsidRPr="00413B72">
        <w:rPr>
          <w:rFonts w:ascii="Narkisim" w:hAnsi="Narkisim"/>
          <w:szCs w:val="20"/>
          <w:rtl/>
        </w:rPr>
        <w:t>ט</w:t>
      </w:r>
      <w:r w:rsidR="00413B72">
        <w:rPr>
          <w:rFonts w:ascii="Narkisim" w:hAnsi="Narkisim" w:hint="cs"/>
          <w:szCs w:val="20"/>
          <w:rtl/>
        </w:rPr>
        <w:t>,</w:t>
      </w:r>
      <w:r w:rsidRPr="00413B72">
        <w:rPr>
          <w:rFonts w:ascii="Narkisim" w:hAnsi="Narkisim"/>
          <w:szCs w:val="20"/>
          <w:rtl/>
        </w:rPr>
        <w:t xml:space="preserve"> ט</w:t>
      </w:r>
      <w:r w:rsidR="00413B72">
        <w:rPr>
          <w:rFonts w:ascii="Narkisim" w:hAnsi="Narkisim" w:hint="cs"/>
          <w:szCs w:val="20"/>
          <w:rtl/>
        </w:rPr>
        <w:t>'</w:t>
      </w:r>
      <w:r w:rsidRPr="00413B72">
        <w:rPr>
          <w:rFonts w:ascii="Narkisim" w:hAnsi="Narkisim"/>
          <w:szCs w:val="20"/>
          <w:rtl/>
        </w:rPr>
        <w:t>)</w:t>
      </w:r>
      <w:r w:rsidRPr="0059067C">
        <w:rPr>
          <w:rFonts w:ascii="Narkisim" w:hAnsi="Narkisim"/>
          <w:sz w:val="24"/>
          <w:szCs w:val="24"/>
          <w:rtl/>
        </w:rPr>
        <w:t xml:space="preserve">. בנוסף, הספרי (על פסוק זה), לפני שמביא את דעתו של רבי יוסי הגלילי, לומד מפסוק אחר </w:t>
      </w:r>
      <w:r w:rsidRPr="00413B72">
        <w:rPr>
          <w:rFonts w:ascii="Narkisim" w:hAnsi="Narkisim"/>
          <w:szCs w:val="20"/>
          <w:rtl/>
        </w:rPr>
        <w:t>(שמות י</w:t>
      </w:r>
      <w:r w:rsidR="00413B72">
        <w:rPr>
          <w:rFonts w:ascii="Narkisim" w:hAnsi="Narkisim" w:hint="cs"/>
          <w:szCs w:val="20"/>
          <w:rtl/>
        </w:rPr>
        <w:t>"</w:t>
      </w:r>
      <w:r w:rsidRPr="00413B72">
        <w:rPr>
          <w:rFonts w:ascii="Narkisim" w:hAnsi="Narkisim"/>
          <w:szCs w:val="20"/>
          <w:rtl/>
        </w:rPr>
        <w:t>ג</w:t>
      </w:r>
      <w:r w:rsidR="00413B72">
        <w:rPr>
          <w:rFonts w:ascii="Narkisim" w:hAnsi="Narkisim" w:hint="cs"/>
          <w:szCs w:val="20"/>
          <w:rtl/>
        </w:rPr>
        <w:t>,</w:t>
      </w:r>
      <w:r w:rsidRPr="00413B72">
        <w:rPr>
          <w:rFonts w:ascii="Narkisim" w:hAnsi="Narkisim"/>
          <w:szCs w:val="20"/>
          <w:rtl/>
        </w:rPr>
        <w:t xml:space="preserve"> ה</w:t>
      </w:r>
      <w:r w:rsidR="00413B72">
        <w:rPr>
          <w:rFonts w:ascii="Narkisim" w:hAnsi="Narkisim" w:hint="cs"/>
          <w:szCs w:val="20"/>
          <w:rtl/>
        </w:rPr>
        <w:t>'</w:t>
      </w:r>
      <w:r w:rsidRPr="00413B72">
        <w:rPr>
          <w:rFonts w:ascii="Narkisim" w:hAnsi="Narkisim"/>
          <w:szCs w:val="20"/>
          <w:rtl/>
        </w:rPr>
        <w:t>)</w:t>
      </w:r>
      <w:r w:rsidRPr="0059067C">
        <w:rPr>
          <w:rFonts w:ascii="Narkisim" w:hAnsi="Narkisim"/>
          <w:sz w:val="24"/>
          <w:szCs w:val="24"/>
          <w:rtl/>
        </w:rPr>
        <w:t xml:space="preserve"> שרק ארצם של חמישה מתוך שבעת עמי כנען נחשבת ל"זבת חלב ודבש". אם כך, לדעה זו בספרי רק ארץ זו חייבת בביכורים. </w:t>
      </w:r>
    </w:p>
    <w:p w14:paraId="6E236C6B" w14:textId="6617CCF2"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ניתן להציע שני הסברים להגבלת מצוות הביכורים לארץ הנקראת "ארץ זבת חלב ודבש". ראשית, הביכורים אמורים לייצג את המיטב של גידולי ארץ ישראל,</w:t>
      </w:r>
      <w:r w:rsidR="00413B72">
        <w:rPr>
          <w:rStyle w:val="a6"/>
          <w:rFonts w:ascii="Narkisim" w:hAnsi="Narkisim"/>
          <w:rtl/>
        </w:rPr>
        <w:footnoteReference w:id="1"/>
      </w:r>
      <w:r w:rsidRPr="0059067C">
        <w:rPr>
          <w:rFonts w:ascii="Narkisim" w:hAnsi="Narkisim"/>
          <w:sz w:val="24"/>
          <w:szCs w:val="24"/>
          <w:rtl/>
        </w:rPr>
        <w:t xml:space="preserve"> ולכן יתכן שעליהם לבוא מן החבלים העשירים ביותר שלה. במקרה זה, ההגבלה מוסבת יותר על פירות </w:t>
      </w:r>
      <w:r w:rsidRPr="0059067C">
        <w:rPr>
          <w:rFonts w:ascii="Narkisim" w:hAnsi="Narkisim"/>
          <w:sz w:val="24"/>
          <w:szCs w:val="24"/>
          <w:rtl/>
        </w:rPr>
        <w:lastRenderedPageBreak/>
        <w:t>הארץ מאשר על הארץ עצמה. הארץ שאינה זבת חלב ודבש ראויה מצד עצמה להביא ממנה ביכורים למקדש, אלא שתוצריה אינם ראויים להקרבה.</w:t>
      </w:r>
    </w:p>
    <w:p w14:paraId="60033FC0" w14:textId="1000DAEB"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לחילופין, ניתן להבין את הגבלת הביכורים ל"ארץ זבת חלב ודבש" כמשהו יסודי יותר הנוגע לטיב הארץ. ביטוי זה מופיע לראשונה בציווי ה' למשה רבנו להוציא את בני ישראל ממצרים אל "</w:t>
      </w:r>
      <w:r w:rsidR="006115C4" w:rsidRPr="006115C4">
        <w:rPr>
          <w:rFonts w:ascii="Narkisim" w:hAnsi="Narkisim"/>
          <w:sz w:val="24"/>
          <w:szCs w:val="24"/>
          <w:rtl/>
        </w:rPr>
        <w:t>אֶרֶץ זָבַת חָלָב וּדְבָשׁ</w:t>
      </w:r>
      <w:r w:rsidRPr="0059067C">
        <w:rPr>
          <w:rFonts w:ascii="Narkisim" w:hAnsi="Narkisim"/>
          <w:sz w:val="24"/>
          <w:szCs w:val="24"/>
          <w:rtl/>
        </w:rPr>
        <w:t xml:space="preserve">" </w:t>
      </w:r>
      <w:r w:rsidRPr="00665E30">
        <w:rPr>
          <w:rFonts w:ascii="Narkisim" w:hAnsi="Narkisim"/>
          <w:szCs w:val="20"/>
          <w:rtl/>
        </w:rPr>
        <w:t>(שמות ג</w:t>
      </w:r>
      <w:r w:rsidR="006115C4">
        <w:rPr>
          <w:rFonts w:ascii="Narkisim" w:hAnsi="Narkisim" w:hint="cs"/>
          <w:szCs w:val="20"/>
          <w:rtl/>
        </w:rPr>
        <w:t>'</w:t>
      </w:r>
      <w:r w:rsidR="00665E30">
        <w:rPr>
          <w:rFonts w:ascii="Narkisim" w:hAnsi="Narkisim" w:hint="cs"/>
          <w:szCs w:val="20"/>
          <w:rtl/>
        </w:rPr>
        <w:t>,</w:t>
      </w:r>
      <w:r w:rsidRPr="00665E30">
        <w:rPr>
          <w:rFonts w:ascii="Narkisim" w:hAnsi="Narkisim"/>
          <w:szCs w:val="20"/>
          <w:rtl/>
        </w:rPr>
        <w:t xml:space="preserve"> ח</w:t>
      </w:r>
      <w:r w:rsidR="00665E30">
        <w:rPr>
          <w:rFonts w:ascii="Narkisim" w:hAnsi="Narkisim" w:hint="cs"/>
          <w:szCs w:val="20"/>
          <w:rtl/>
        </w:rPr>
        <w:t>'</w:t>
      </w:r>
      <w:r w:rsidRPr="00665E30">
        <w:rPr>
          <w:rFonts w:ascii="Narkisim" w:hAnsi="Narkisim"/>
          <w:szCs w:val="20"/>
          <w:rtl/>
        </w:rPr>
        <w:t>, י</w:t>
      </w:r>
      <w:r w:rsidR="00665E30">
        <w:rPr>
          <w:rFonts w:ascii="Narkisim" w:hAnsi="Narkisim" w:hint="cs"/>
          <w:szCs w:val="20"/>
          <w:rtl/>
        </w:rPr>
        <w:t>"</w:t>
      </w:r>
      <w:r w:rsidRPr="00665E30">
        <w:rPr>
          <w:rFonts w:ascii="Narkisim" w:hAnsi="Narkisim"/>
          <w:szCs w:val="20"/>
          <w:rtl/>
        </w:rPr>
        <w:t>ז)</w:t>
      </w:r>
      <w:r w:rsidRPr="0059067C">
        <w:rPr>
          <w:rFonts w:ascii="Narkisim" w:hAnsi="Narkisim"/>
          <w:sz w:val="24"/>
          <w:szCs w:val="24"/>
          <w:rtl/>
        </w:rPr>
        <w:t xml:space="preserve"> </w:t>
      </w:r>
      <w:r w:rsidR="00AA68E5" w:rsidRPr="0085062B">
        <w:rPr>
          <w:rFonts w:ascii="Narkisim" w:hAnsi="Narkisim" w:hint="cs"/>
          <w:sz w:val="24"/>
          <w:szCs w:val="24"/>
          <w:rtl/>
        </w:rPr>
        <w:t>ו</w:t>
      </w:r>
      <w:r w:rsidRPr="0085062B">
        <w:rPr>
          <w:rFonts w:ascii="Narkisim" w:hAnsi="Narkisim"/>
          <w:sz w:val="24"/>
          <w:szCs w:val="24"/>
          <w:rtl/>
        </w:rPr>
        <w:t>לעיתים קרובות</w:t>
      </w:r>
      <w:r w:rsidRPr="0059067C">
        <w:rPr>
          <w:rFonts w:ascii="Narkisim" w:hAnsi="Narkisim"/>
          <w:sz w:val="24"/>
          <w:szCs w:val="24"/>
          <w:rtl/>
        </w:rPr>
        <w:t xml:space="preserve"> </w:t>
      </w:r>
      <w:r w:rsidR="00AA68E5">
        <w:rPr>
          <w:rFonts w:ascii="Narkisim" w:hAnsi="Narkisim" w:hint="cs"/>
          <w:sz w:val="24"/>
          <w:szCs w:val="24"/>
          <w:rtl/>
        </w:rPr>
        <w:t xml:space="preserve">מלווה </w:t>
      </w:r>
      <w:r w:rsidRPr="0059067C">
        <w:rPr>
          <w:rFonts w:ascii="Narkisim" w:hAnsi="Narkisim"/>
          <w:sz w:val="24"/>
          <w:szCs w:val="24"/>
          <w:rtl/>
        </w:rPr>
        <w:t>ב</w:t>
      </w:r>
      <w:r w:rsidR="00A57C6D">
        <w:rPr>
          <w:rFonts w:ascii="Narkisim" w:hAnsi="Narkisim" w:hint="cs"/>
          <w:sz w:val="24"/>
          <w:szCs w:val="24"/>
          <w:rtl/>
        </w:rPr>
        <w:t xml:space="preserve">אזכור </w:t>
      </w:r>
      <w:r w:rsidRPr="0059067C">
        <w:rPr>
          <w:rFonts w:ascii="Narkisim" w:hAnsi="Narkisim"/>
          <w:sz w:val="24"/>
          <w:szCs w:val="24"/>
          <w:rtl/>
        </w:rPr>
        <w:t>כלשהו לברית האבות.</w:t>
      </w:r>
      <w:r w:rsidR="005A7B1D">
        <w:rPr>
          <w:rStyle w:val="a6"/>
          <w:rFonts w:ascii="Narkisim" w:hAnsi="Narkisim"/>
          <w:rtl/>
        </w:rPr>
        <w:footnoteReference w:id="2"/>
      </w:r>
      <w:r w:rsidRPr="0059067C">
        <w:rPr>
          <w:rFonts w:ascii="Narkisim" w:hAnsi="Narkisim"/>
          <w:sz w:val="24"/>
          <w:szCs w:val="24"/>
          <w:rtl/>
        </w:rPr>
        <w:t xml:space="preserve"> במילים אחרות, התיאור של "ארץ חלב ודבש" נראה כמייצג את הבטחתו של הקב"ה להביא את עם ישראל לארץ ישראל – דהיינו, ברית האבות.</w:t>
      </w:r>
      <w:r w:rsidR="005A7B1D">
        <w:rPr>
          <w:rStyle w:val="a6"/>
          <w:rFonts w:ascii="Narkisim" w:hAnsi="Narkisim"/>
          <w:rtl/>
        </w:rPr>
        <w:footnoteReference w:id="3"/>
      </w:r>
      <w:r w:rsidRPr="0059067C">
        <w:rPr>
          <w:rFonts w:ascii="Narkisim" w:hAnsi="Narkisim"/>
          <w:sz w:val="24"/>
          <w:szCs w:val="24"/>
          <w:rtl/>
        </w:rPr>
        <w:t xml:space="preserve"> אם ביטוי זה מופיע לא רק במקרא ביכורים, אלא גם משפיע על מאפייני המצ</w:t>
      </w:r>
      <w:r w:rsidR="00665E30">
        <w:rPr>
          <w:rFonts w:ascii="Narkisim" w:hAnsi="Narkisim" w:hint="cs"/>
          <w:sz w:val="24"/>
          <w:szCs w:val="24"/>
          <w:rtl/>
        </w:rPr>
        <w:t>ו</w:t>
      </w:r>
      <w:r w:rsidRPr="0059067C">
        <w:rPr>
          <w:rFonts w:ascii="Narkisim" w:hAnsi="Narkisim"/>
          <w:sz w:val="24"/>
          <w:szCs w:val="24"/>
          <w:rtl/>
        </w:rPr>
        <w:t>וה,</w:t>
      </w:r>
      <w:r w:rsidR="005A7B1D">
        <w:rPr>
          <w:rStyle w:val="a6"/>
          <w:rFonts w:ascii="Narkisim" w:hAnsi="Narkisim"/>
          <w:rtl/>
        </w:rPr>
        <w:footnoteReference w:id="4"/>
      </w:r>
      <w:r w:rsidRPr="0059067C">
        <w:rPr>
          <w:rFonts w:ascii="Narkisim" w:hAnsi="Narkisim"/>
          <w:sz w:val="24"/>
          <w:szCs w:val="24"/>
          <w:rtl/>
        </w:rPr>
        <w:t xml:space="preserve"> יתכן שיש ללמוד מכאן שמצוות ביכורים </w:t>
      </w:r>
      <w:r w:rsidR="0085062B">
        <w:rPr>
          <w:rFonts w:ascii="Narkisim" w:hAnsi="Narkisim" w:hint="cs"/>
          <w:sz w:val="24"/>
          <w:szCs w:val="24"/>
          <w:rtl/>
        </w:rPr>
        <w:t xml:space="preserve">משקפת </w:t>
      </w:r>
      <w:r w:rsidRPr="0059067C">
        <w:rPr>
          <w:rFonts w:ascii="Narkisim" w:hAnsi="Narkisim"/>
          <w:sz w:val="24"/>
          <w:szCs w:val="24"/>
          <w:rtl/>
        </w:rPr>
        <w:t xml:space="preserve">בראש ובראשונה </w:t>
      </w:r>
      <w:r w:rsidR="0085062B">
        <w:rPr>
          <w:rFonts w:ascii="Narkisim" w:hAnsi="Narkisim" w:hint="cs"/>
          <w:sz w:val="24"/>
          <w:szCs w:val="24"/>
          <w:rtl/>
        </w:rPr>
        <w:t xml:space="preserve">את </w:t>
      </w:r>
      <w:r w:rsidRPr="0059067C">
        <w:rPr>
          <w:rFonts w:ascii="Narkisim" w:hAnsi="Narkisim"/>
          <w:sz w:val="24"/>
          <w:szCs w:val="24"/>
          <w:rtl/>
        </w:rPr>
        <w:t xml:space="preserve">ברית האבות – כלומר, </w:t>
      </w:r>
      <w:r w:rsidR="0085062B" w:rsidRPr="00FB3AD4">
        <w:rPr>
          <w:rFonts w:ascii="Narkisim" w:hAnsi="Narkisim" w:hint="eastAsia"/>
          <w:sz w:val="24"/>
          <w:szCs w:val="24"/>
          <w:rtl/>
        </w:rPr>
        <w:t>את</w:t>
      </w:r>
      <w:r w:rsidR="0085062B" w:rsidRPr="0085062B">
        <w:rPr>
          <w:rFonts w:ascii="Narkisim" w:hAnsi="Narkisim"/>
          <w:sz w:val="24"/>
          <w:szCs w:val="24"/>
          <w:rtl/>
        </w:rPr>
        <w:t xml:space="preserve"> </w:t>
      </w:r>
      <w:r w:rsidRPr="0085062B">
        <w:rPr>
          <w:rFonts w:ascii="Narkisim" w:hAnsi="Narkisim"/>
          <w:sz w:val="24"/>
          <w:szCs w:val="24"/>
          <w:rtl/>
        </w:rPr>
        <w:t>הגשמתה</w:t>
      </w:r>
      <w:r w:rsidRPr="0059067C">
        <w:rPr>
          <w:rFonts w:ascii="Narkisim" w:hAnsi="Narkisim"/>
          <w:sz w:val="24"/>
          <w:szCs w:val="24"/>
          <w:rtl/>
        </w:rPr>
        <w:t xml:space="preserve">. ואכן, הסתכלות כזו על מצוות ביכורים כמעט מפורשת </w:t>
      </w:r>
      <w:r w:rsidR="000577B1" w:rsidRPr="000577B1">
        <w:rPr>
          <w:rFonts w:ascii="Narkisim" w:hAnsi="Narkisim"/>
          <w:sz w:val="24"/>
          <w:szCs w:val="24"/>
          <w:rtl/>
        </w:rPr>
        <w:t>ב</w:t>
      </w:r>
      <w:r w:rsidR="000577B1" w:rsidRPr="00FB3AD4">
        <w:rPr>
          <w:rFonts w:ascii="Narkisim" w:hAnsi="Narkisim" w:hint="eastAsia"/>
          <w:sz w:val="24"/>
          <w:szCs w:val="24"/>
          <w:rtl/>
        </w:rPr>
        <w:t>אמירה</w:t>
      </w:r>
      <w:r w:rsidR="000577B1" w:rsidRPr="00FB3AD4">
        <w:rPr>
          <w:rFonts w:ascii="Narkisim" w:hAnsi="Narkisim"/>
          <w:sz w:val="24"/>
          <w:szCs w:val="24"/>
          <w:rtl/>
        </w:rPr>
        <w:t xml:space="preserve"> </w:t>
      </w:r>
      <w:r w:rsidR="000577B1" w:rsidRPr="00FB3AD4">
        <w:rPr>
          <w:rFonts w:ascii="Narkisim" w:hAnsi="Narkisim" w:hint="eastAsia"/>
          <w:sz w:val="24"/>
          <w:szCs w:val="24"/>
          <w:rtl/>
        </w:rPr>
        <w:t>ה</w:t>
      </w:r>
      <w:r w:rsidR="0046232E" w:rsidRPr="000577B1">
        <w:rPr>
          <w:rFonts w:ascii="Narkisim" w:hAnsi="Narkisim"/>
          <w:sz w:val="24"/>
          <w:szCs w:val="24"/>
          <w:rtl/>
        </w:rPr>
        <w:t>ראשו</w:t>
      </w:r>
      <w:r w:rsidR="000577B1" w:rsidRPr="00FB3AD4">
        <w:rPr>
          <w:rFonts w:ascii="Narkisim" w:hAnsi="Narkisim" w:hint="eastAsia"/>
          <w:sz w:val="24"/>
          <w:szCs w:val="24"/>
          <w:rtl/>
        </w:rPr>
        <w:t>נה</w:t>
      </w:r>
      <w:r w:rsidR="000577B1" w:rsidRPr="00FB3AD4">
        <w:rPr>
          <w:rFonts w:ascii="Narkisim" w:hAnsi="Narkisim"/>
          <w:sz w:val="24"/>
          <w:szCs w:val="24"/>
          <w:rtl/>
        </w:rPr>
        <w:t xml:space="preserve"> </w:t>
      </w:r>
      <w:r w:rsidR="000577B1" w:rsidRPr="00FB3AD4">
        <w:rPr>
          <w:rFonts w:ascii="Narkisim" w:hAnsi="Narkisim" w:hint="eastAsia"/>
          <w:sz w:val="24"/>
          <w:szCs w:val="24"/>
          <w:rtl/>
        </w:rPr>
        <w:t>המיוחסת</w:t>
      </w:r>
      <w:r w:rsidR="000577B1" w:rsidRPr="00FB3AD4">
        <w:rPr>
          <w:rFonts w:ascii="Narkisim" w:hAnsi="Narkisim"/>
          <w:sz w:val="24"/>
          <w:szCs w:val="24"/>
          <w:rtl/>
        </w:rPr>
        <w:t xml:space="preserve"> </w:t>
      </w:r>
      <w:r w:rsidR="000577B1" w:rsidRPr="00FB3AD4">
        <w:rPr>
          <w:rFonts w:ascii="Narkisim" w:hAnsi="Narkisim" w:hint="eastAsia"/>
          <w:sz w:val="24"/>
          <w:szCs w:val="24"/>
          <w:rtl/>
        </w:rPr>
        <w:t>ל</w:t>
      </w:r>
      <w:r w:rsidRPr="000577B1">
        <w:rPr>
          <w:rFonts w:ascii="Narkisim" w:hAnsi="Narkisim"/>
          <w:sz w:val="24"/>
          <w:szCs w:val="24"/>
          <w:rtl/>
        </w:rPr>
        <w:t>מביא הביכורים</w:t>
      </w:r>
      <w:r w:rsidRPr="0059067C">
        <w:rPr>
          <w:rFonts w:ascii="Narkisim" w:hAnsi="Narkisim"/>
          <w:sz w:val="24"/>
          <w:szCs w:val="24"/>
          <w:rtl/>
        </w:rPr>
        <w:t>: "</w:t>
      </w:r>
      <w:r w:rsidR="005A7B1D" w:rsidRPr="005A7B1D">
        <w:rPr>
          <w:rFonts w:ascii="Narkisim" w:hAnsi="Narkisim"/>
          <w:sz w:val="24"/>
          <w:szCs w:val="24"/>
          <w:rtl/>
        </w:rPr>
        <w:t xml:space="preserve">הִגַּדְתִּי הַיּוֹם לַה' </w:t>
      </w:r>
      <w:proofErr w:type="spellStart"/>
      <w:r w:rsidR="005A7B1D" w:rsidRPr="005A7B1D">
        <w:rPr>
          <w:rFonts w:ascii="Narkisim" w:hAnsi="Narkisim"/>
          <w:sz w:val="24"/>
          <w:szCs w:val="24"/>
          <w:rtl/>
        </w:rPr>
        <w:t>אֱ</w:t>
      </w:r>
      <w:r w:rsidR="005A7B1D">
        <w:rPr>
          <w:rFonts w:ascii="Narkisim" w:hAnsi="Narkisim" w:hint="cs"/>
          <w:sz w:val="24"/>
          <w:szCs w:val="24"/>
          <w:rtl/>
        </w:rPr>
        <w:t>-</w:t>
      </w:r>
      <w:r w:rsidR="005A7B1D" w:rsidRPr="005A7B1D">
        <w:rPr>
          <w:rFonts w:ascii="Narkisim" w:hAnsi="Narkisim"/>
          <w:sz w:val="24"/>
          <w:szCs w:val="24"/>
          <w:rtl/>
        </w:rPr>
        <w:t>לֹהֶיך</w:t>
      </w:r>
      <w:proofErr w:type="spellEnd"/>
      <w:r w:rsidR="005A7B1D" w:rsidRPr="005A7B1D">
        <w:rPr>
          <w:rFonts w:ascii="Narkisim" w:hAnsi="Narkisim"/>
          <w:sz w:val="24"/>
          <w:szCs w:val="24"/>
          <w:rtl/>
        </w:rPr>
        <w:t xml:space="preserve">ָ כִּי בָאתִי אֶל הָאָרֶץ אֲשֶׁר נִשְׁבַּע ה' </w:t>
      </w:r>
      <w:proofErr w:type="spellStart"/>
      <w:r w:rsidR="005A7B1D" w:rsidRPr="005A7B1D">
        <w:rPr>
          <w:rFonts w:ascii="Narkisim" w:hAnsi="Narkisim"/>
          <w:sz w:val="24"/>
          <w:szCs w:val="24"/>
          <w:rtl/>
        </w:rPr>
        <w:t>לַאֲבֹתֵינו</w:t>
      </w:r>
      <w:proofErr w:type="spellEnd"/>
      <w:r w:rsidR="005A7B1D" w:rsidRPr="005A7B1D">
        <w:rPr>
          <w:rFonts w:ascii="Narkisim" w:hAnsi="Narkisim"/>
          <w:sz w:val="24"/>
          <w:szCs w:val="24"/>
          <w:rtl/>
        </w:rPr>
        <w:t>ּ לָתֶת לָנוּ</w:t>
      </w:r>
      <w:r w:rsidRPr="0059067C">
        <w:rPr>
          <w:rFonts w:ascii="Narkisim" w:hAnsi="Narkisim"/>
          <w:sz w:val="24"/>
          <w:szCs w:val="24"/>
          <w:rtl/>
        </w:rPr>
        <w:t xml:space="preserve">" </w:t>
      </w:r>
      <w:r w:rsidRPr="005A7B1D">
        <w:rPr>
          <w:rFonts w:ascii="Narkisim" w:hAnsi="Narkisim"/>
          <w:szCs w:val="20"/>
          <w:rtl/>
        </w:rPr>
        <w:t>(דברים כ</w:t>
      </w:r>
      <w:r w:rsidR="005A7B1D">
        <w:rPr>
          <w:rFonts w:ascii="Narkisim" w:hAnsi="Narkisim" w:hint="cs"/>
          <w:szCs w:val="20"/>
          <w:rtl/>
        </w:rPr>
        <w:t>"</w:t>
      </w:r>
      <w:r w:rsidRPr="005A7B1D">
        <w:rPr>
          <w:rFonts w:ascii="Narkisim" w:hAnsi="Narkisim"/>
          <w:szCs w:val="20"/>
          <w:rtl/>
        </w:rPr>
        <w:t>ו</w:t>
      </w:r>
      <w:r w:rsidR="005A7B1D">
        <w:rPr>
          <w:rFonts w:ascii="Narkisim" w:hAnsi="Narkisim" w:hint="cs"/>
          <w:szCs w:val="20"/>
          <w:rtl/>
        </w:rPr>
        <w:t>,</w:t>
      </w:r>
      <w:r w:rsidRPr="005A7B1D">
        <w:rPr>
          <w:rFonts w:ascii="Narkisim" w:hAnsi="Narkisim"/>
          <w:szCs w:val="20"/>
          <w:rtl/>
        </w:rPr>
        <w:t xml:space="preserve"> ג</w:t>
      </w:r>
      <w:r w:rsidR="005A7B1D">
        <w:rPr>
          <w:rFonts w:ascii="Narkisim" w:hAnsi="Narkisim" w:hint="cs"/>
          <w:szCs w:val="20"/>
          <w:rtl/>
        </w:rPr>
        <w:t>'</w:t>
      </w:r>
      <w:r w:rsidRPr="005A7B1D">
        <w:rPr>
          <w:rFonts w:ascii="Narkisim" w:hAnsi="Narkisim"/>
          <w:szCs w:val="20"/>
          <w:rtl/>
        </w:rPr>
        <w:t>)</w:t>
      </w:r>
      <w:r w:rsidRPr="0059067C">
        <w:rPr>
          <w:rFonts w:ascii="Narkisim" w:hAnsi="Narkisim"/>
          <w:sz w:val="24"/>
          <w:szCs w:val="24"/>
          <w:rtl/>
        </w:rPr>
        <w:t>. כפי שמסביר הרמב"ן:</w:t>
      </w:r>
    </w:p>
    <w:p w14:paraId="77B1A4C1" w14:textId="190B55BB" w:rsidR="0059067C" w:rsidRPr="00413B72" w:rsidRDefault="0059067C" w:rsidP="00413B72">
      <w:pPr>
        <w:tabs>
          <w:tab w:val="right" w:pos="4620"/>
        </w:tabs>
        <w:ind w:left="720"/>
        <w:rPr>
          <w:rFonts w:ascii="Narkisim" w:hAnsi="Narkisim"/>
          <w:sz w:val="24"/>
          <w:szCs w:val="24"/>
          <w:rtl/>
        </w:rPr>
      </w:pPr>
      <w:r w:rsidRPr="00413B72">
        <w:rPr>
          <w:rStyle w:val="psuq"/>
          <w:rFonts w:ascii="Narkisim" w:hAnsi="Narkisim"/>
          <w:sz w:val="24"/>
          <w:szCs w:val="24"/>
          <w:shd w:val="clear" w:color="auto" w:fill="FFFFFF"/>
          <w:rtl/>
        </w:rPr>
        <w:t>"הגדתי היום</w:t>
      </w:r>
      <w:r w:rsidR="00413B72">
        <w:rPr>
          <w:rFonts w:ascii="Narkisim" w:hAnsi="Narkisim" w:hint="cs"/>
          <w:sz w:val="24"/>
          <w:szCs w:val="24"/>
          <w:shd w:val="clear" w:color="auto" w:fill="FFFFFF"/>
          <w:rtl/>
        </w:rPr>
        <w:t xml:space="preserve"> </w:t>
      </w:r>
      <w:r w:rsidR="00413B72">
        <w:rPr>
          <w:rFonts w:ascii="Narkisim" w:hAnsi="Narkisim"/>
          <w:sz w:val="24"/>
          <w:szCs w:val="24"/>
          <w:shd w:val="clear" w:color="auto" w:fill="FFFFFF"/>
          <w:rtl/>
        </w:rPr>
        <w:t>–</w:t>
      </w:r>
      <w:r w:rsidR="00413B72">
        <w:rPr>
          <w:rFonts w:ascii="Narkisim" w:hAnsi="Narkisim" w:hint="cs"/>
          <w:sz w:val="24"/>
          <w:szCs w:val="24"/>
          <w:shd w:val="clear" w:color="auto" w:fill="FFFFFF"/>
          <w:rtl/>
        </w:rPr>
        <w:t xml:space="preserve"> </w:t>
      </w:r>
      <w:r w:rsidRPr="00413B72">
        <w:rPr>
          <w:rFonts w:ascii="Narkisim" w:hAnsi="Narkisim"/>
          <w:sz w:val="24"/>
          <w:szCs w:val="24"/>
          <w:shd w:val="clear" w:color="auto" w:fill="FFFFFF"/>
          <w:rtl/>
        </w:rPr>
        <w:t>בפרי הזה שהבאתי הגדתי והודיתי לשם א</w:t>
      </w:r>
      <w:r w:rsidR="00413B72">
        <w:rPr>
          <w:rFonts w:ascii="Narkisim" w:hAnsi="Narkisim" w:hint="cs"/>
          <w:sz w:val="24"/>
          <w:szCs w:val="24"/>
          <w:shd w:val="clear" w:color="auto" w:fill="FFFFFF"/>
          <w:rtl/>
        </w:rPr>
        <w:t>-</w:t>
      </w:r>
      <w:proofErr w:type="spellStart"/>
      <w:r w:rsidRPr="00413B72">
        <w:rPr>
          <w:rFonts w:ascii="Narkisim" w:hAnsi="Narkisim"/>
          <w:sz w:val="24"/>
          <w:szCs w:val="24"/>
          <w:shd w:val="clear" w:color="auto" w:fill="FFFFFF"/>
          <w:rtl/>
        </w:rPr>
        <w:t>להיך</w:t>
      </w:r>
      <w:proofErr w:type="spellEnd"/>
      <w:r w:rsidRPr="00413B72">
        <w:rPr>
          <w:rFonts w:ascii="Narkisim" w:hAnsi="Narkisim"/>
          <w:sz w:val="24"/>
          <w:szCs w:val="24"/>
          <w:shd w:val="clear" w:color="auto" w:fill="FFFFFF"/>
          <w:rtl/>
        </w:rPr>
        <w:t xml:space="preserve"> שהביאני לארץ אשר נשבע לאבותינו לתת לנו </w:t>
      </w:r>
      <w:r w:rsidRPr="00FB3AD4">
        <w:rPr>
          <w:rFonts w:ascii="Narkisim" w:hAnsi="Narkisim"/>
          <w:b/>
          <w:bCs/>
          <w:sz w:val="24"/>
          <w:szCs w:val="24"/>
          <w:shd w:val="clear" w:color="auto" w:fill="FFFFFF"/>
          <w:rtl/>
        </w:rPr>
        <w:t>והנה השם מקיים דבריו</w:t>
      </w:r>
      <w:r w:rsidRPr="00413B72">
        <w:rPr>
          <w:rFonts w:ascii="Narkisim" w:hAnsi="Narkisim"/>
          <w:sz w:val="24"/>
          <w:szCs w:val="24"/>
          <w:shd w:val="clear" w:color="auto" w:fill="FFFFFF"/>
          <w:rtl/>
        </w:rPr>
        <w:t xml:space="preserve"> ואני מודה ומשבח לשמו</w:t>
      </w:r>
      <w:r w:rsidRPr="00413B72">
        <w:rPr>
          <w:rFonts w:ascii="Narkisim" w:hAnsi="Narkisim"/>
          <w:sz w:val="24"/>
          <w:szCs w:val="24"/>
          <w:rtl/>
        </w:rPr>
        <w:t>"</w:t>
      </w:r>
      <w:r w:rsidR="000C7AA2">
        <w:rPr>
          <w:rFonts w:ascii="Narkisim" w:hAnsi="Narkisim"/>
          <w:sz w:val="24"/>
          <w:szCs w:val="24"/>
          <w:rtl/>
        </w:rPr>
        <w:tab/>
      </w:r>
      <w:bookmarkStart w:id="0" w:name="_GoBack"/>
      <w:bookmarkEnd w:id="0"/>
      <w:r w:rsidR="00413B72">
        <w:rPr>
          <w:rFonts w:ascii="Narkisim" w:hAnsi="Narkisim"/>
          <w:sz w:val="24"/>
          <w:szCs w:val="24"/>
          <w:rtl/>
        </w:rPr>
        <w:tab/>
      </w:r>
      <w:r w:rsidR="00BE6831" w:rsidRPr="005A7B1D">
        <w:rPr>
          <w:rFonts w:ascii="Narkisim" w:hAnsi="Narkisim"/>
          <w:szCs w:val="20"/>
          <w:rtl/>
        </w:rPr>
        <w:t>(</w:t>
      </w:r>
      <w:r w:rsidR="00BE6831">
        <w:rPr>
          <w:rFonts w:ascii="Narkisim" w:hAnsi="Narkisim" w:hint="cs"/>
          <w:szCs w:val="20"/>
          <w:rtl/>
        </w:rPr>
        <w:t xml:space="preserve">רמב"ן </w:t>
      </w:r>
      <w:r w:rsidR="00BE6831" w:rsidRPr="005A7B1D">
        <w:rPr>
          <w:rFonts w:ascii="Narkisim" w:hAnsi="Narkisim"/>
          <w:szCs w:val="20"/>
          <w:rtl/>
        </w:rPr>
        <w:t>דברים כ</w:t>
      </w:r>
      <w:r w:rsidR="00BE6831">
        <w:rPr>
          <w:rFonts w:ascii="Narkisim" w:hAnsi="Narkisim" w:hint="cs"/>
          <w:szCs w:val="20"/>
          <w:rtl/>
        </w:rPr>
        <w:t>"</w:t>
      </w:r>
      <w:r w:rsidR="00BE6831" w:rsidRPr="005A7B1D">
        <w:rPr>
          <w:rFonts w:ascii="Narkisim" w:hAnsi="Narkisim"/>
          <w:szCs w:val="20"/>
          <w:rtl/>
        </w:rPr>
        <w:t>ו</w:t>
      </w:r>
      <w:r w:rsidR="00BE6831">
        <w:rPr>
          <w:rFonts w:ascii="Narkisim" w:hAnsi="Narkisim" w:hint="cs"/>
          <w:szCs w:val="20"/>
          <w:rtl/>
        </w:rPr>
        <w:t>,</w:t>
      </w:r>
      <w:r w:rsidR="00BE6831" w:rsidRPr="005A7B1D">
        <w:rPr>
          <w:rFonts w:ascii="Narkisim" w:hAnsi="Narkisim"/>
          <w:szCs w:val="20"/>
          <w:rtl/>
        </w:rPr>
        <w:t xml:space="preserve"> ג</w:t>
      </w:r>
      <w:r w:rsidR="00BE6831">
        <w:rPr>
          <w:rFonts w:ascii="Narkisim" w:hAnsi="Narkisim" w:hint="cs"/>
          <w:szCs w:val="20"/>
          <w:rtl/>
        </w:rPr>
        <w:t>'</w:t>
      </w:r>
      <w:r w:rsidR="00BE6831" w:rsidRPr="005A7B1D">
        <w:rPr>
          <w:rFonts w:ascii="Narkisim" w:hAnsi="Narkisim"/>
          <w:szCs w:val="20"/>
          <w:rtl/>
        </w:rPr>
        <w:t>)</w:t>
      </w:r>
      <w:r w:rsidRPr="00413B72">
        <w:rPr>
          <w:rFonts w:ascii="Narkisim" w:hAnsi="Narkisim"/>
          <w:sz w:val="24"/>
          <w:szCs w:val="24"/>
          <w:rtl/>
        </w:rPr>
        <w:t>.</w:t>
      </w:r>
      <w:r w:rsidR="00BE6831">
        <w:rPr>
          <w:rStyle w:val="a6"/>
          <w:rFonts w:ascii="Narkisim" w:hAnsi="Narkisim"/>
          <w:rtl/>
        </w:rPr>
        <w:footnoteReference w:id="5"/>
      </w:r>
    </w:p>
    <w:p w14:paraId="750A718D" w14:textId="3AACDC6D"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הביכורים מסמלים את מילוי הבטחת הקב"ה לאבות להביא את זרעם משבי הגלות אל ארץ ישראל. אם כך, מתאים כי המצו</w:t>
      </w:r>
      <w:r w:rsidR="00420C5B">
        <w:rPr>
          <w:rFonts w:ascii="Narkisim" w:hAnsi="Narkisim" w:hint="cs"/>
          <w:sz w:val="24"/>
          <w:szCs w:val="24"/>
          <w:rtl/>
        </w:rPr>
        <w:t>ו</w:t>
      </w:r>
      <w:r w:rsidRPr="0059067C">
        <w:rPr>
          <w:rFonts w:ascii="Narkisim" w:hAnsi="Narkisim"/>
          <w:sz w:val="24"/>
          <w:szCs w:val="24"/>
          <w:rtl/>
        </w:rPr>
        <w:t>ה תהיה מוגבלת ל"ארץ זבת חלב ודבש" שהובטחה לאבות (הגדרה 1), גם אם מצוות התלויות בארץ יכולות לחול אף בשטחים נרחבים יותר.</w:t>
      </w:r>
      <w:r w:rsidR="00420C5B">
        <w:rPr>
          <w:rStyle w:val="a6"/>
          <w:rFonts w:ascii="Narkisim" w:hAnsi="Narkisim"/>
          <w:rtl/>
        </w:rPr>
        <w:footnoteReference w:id="6"/>
      </w:r>
    </w:p>
    <w:p w14:paraId="2CB32EBA" w14:textId="71899002"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 xml:space="preserve">משמעות מעשית להבחנה בין שני ההסברים האלה להגבלת מצוות ביכורים ל"ארץ זבת חלב ודבש" עשויה להיות </w:t>
      </w:r>
      <w:r w:rsidRPr="00FB3AD4">
        <w:rPr>
          <w:rFonts w:ascii="Narkisim" w:hAnsi="Narkisim"/>
          <w:sz w:val="24"/>
          <w:szCs w:val="24"/>
          <w:rtl/>
        </w:rPr>
        <w:t xml:space="preserve">מקומם של </w:t>
      </w:r>
      <w:r w:rsidRPr="00FB3AD4">
        <w:rPr>
          <w:rFonts w:ascii="Narkisim" w:hAnsi="Narkisim"/>
          <w:sz w:val="24"/>
          <w:szCs w:val="24"/>
          <w:rtl/>
        </w:rPr>
        <w:t xml:space="preserve">גבולות </w:t>
      </w:r>
      <w:r w:rsidRPr="00FB3AD4">
        <w:rPr>
          <w:rFonts w:ascii="Narkisim" w:hAnsi="Narkisim"/>
          <w:sz w:val="24"/>
          <w:szCs w:val="24"/>
          <w:rtl/>
        </w:rPr>
        <w:t>אלה</w:t>
      </w:r>
      <w:r w:rsidRPr="0059067C">
        <w:rPr>
          <w:rFonts w:ascii="Narkisim" w:hAnsi="Narkisim"/>
          <w:sz w:val="24"/>
          <w:szCs w:val="24"/>
          <w:rtl/>
        </w:rPr>
        <w:t xml:space="preserve">. לדעת הספרי שהבאנו קודם, מבין הרמב"ן </w:t>
      </w:r>
      <w:r w:rsidRPr="001056B2">
        <w:rPr>
          <w:rFonts w:ascii="Narkisim" w:hAnsi="Narkisim"/>
          <w:szCs w:val="20"/>
          <w:rtl/>
        </w:rPr>
        <w:t>(שמות י</w:t>
      </w:r>
      <w:r w:rsidR="001056B2">
        <w:rPr>
          <w:rFonts w:ascii="Narkisim" w:hAnsi="Narkisim" w:hint="cs"/>
          <w:szCs w:val="20"/>
          <w:rtl/>
        </w:rPr>
        <w:t>"</w:t>
      </w:r>
      <w:r w:rsidRPr="001056B2">
        <w:rPr>
          <w:rFonts w:ascii="Narkisim" w:hAnsi="Narkisim"/>
          <w:szCs w:val="20"/>
          <w:rtl/>
        </w:rPr>
        <w:t>ג</w:t>
      </w:r>
      <w:r w:rsidR="001056B2">
        <w:rPr>
          <w:rFonts w:ascii="Narkisim" w:hAnsi="Narkisim" w:hint="cs"/>
          <w:szCs w:val="20"/>
          <w:rtl/>
        </w:rPr>
        <w:t>,</w:t>
      </w:r>
      <w:r w:rsidRPr="001056B2">
        <w:rPr>
          <w:rFonts w:ascii="Narkisim" w:hAnsi="Narkisim"/>
          <w:szCs w:val="20"/>
          <w:rtl/>
        </w:rPr>
        <w:t xml:space="preserve"> ה</w:t>
      </w:r>
      <w:r w:rsidR="001056B2">
        <w:rPr>
          <w:rFonts w:ascii="Narkisim" w:hAnsi="Narkisim" w:hint="cs"/>
          <w:szCs w:val="20"/>
          <w:rtl/>
        </w:rPr>
        <w:t>'</w:t>
      </w:r>
      <w:r w:rsidRPr="001056B2">
        <w:rPr>
          <w:rFonts w:ascii="Narkisim" w:hAnsi="Narkisim"/>
          <w:szCs w:val="20"/>
          <w:rtl/>
        </w:rPr>
        <w:t>)</w:t>
      </w:r>
      <w:r w:rsidRPr="0059067C">
        <w:rPr>
          <w:rFonts w:ascii="Narkisim" w:hAnsi="Narkisim"/>
          <w:sz w:val="24"/>
          <w:szCs w:val="24"/>
          <w:rtl/>
        </w:rPr>
        <w:t xml:space="preserve"> כי רבי יוסי הגלילי משיב לדעה הראשונה, המגבילה את הביכורים ל"ארץ חמשה עממין". בנוסף, רבי יוסי הגלילי פוטר מן המצווה את הארץ ממזרח לירדן.</w:t>
      </w:r>
      <w:r w:rsidR="001056B2">
        <w:rPr>
          <w:rStyle w:val="a6"/>
          <w:rFonts w:ascii="Narkisim" w:hAnsi="Narkisim"/>
          <w:rtl/>
        </w:rPr>
        <w:footnoteReference w:id="7"/>
      </w:r>
      <w:r w:rsidRPr="0059067C">
        <w:rPr>
          <w:rFonts w:ascii="Narkisim" w:hAnsi="Narkisim"/>
          <w:sz w:val="24"/>
          <w:szCs w:val="24"/>
          <w:rtl/>
        </w:rPr>
        <w:t xml:space="preserve"> הדעה הראשונה, אם כך, מוציאה מכלל חיוב במצווה את ארצם של שני </w:t>
      </w:r>
      <w:proofErr w:type="spellStart"/>
      <w:r w:rsidRPr="0059067C">
        <w:rPr>
          <w:rFonts w:ascii="Narkisim" w:hAnsi="Narkisim"/>
          <w:sz w:val="24"/>
          <w:szCs w:val="24"/>
          <w:rtl/>
        </w:rPr>
        <w:t>העממים</w:t>
      </w:r>
      <w:proofErr w:type="spellEnd"/>
      <w:r w:rsidRPr="0059067C">
        <w:rPr>
          <w:rFonts w:ascii="Narkisim" w:hAnsi="Narkisim"/>
          <w:sz w:val="24"/>
          <w:szCs w:val="24"/>
          <w:rtl/>
        </w:rPr>
        <w:t xml:space="preserve">, אך אינה מוציאה לחלוטין את הארץ שממזרח לירדן. למעשה, הארץ שממזרח לירדן שהוחזקה על ידי אחד מחמשת </w:t>
      </w:r>
      <w:proofErr w:type="spellStart"/>
      <w:r w:rsidRPr="0059067C">
        <w:rPr>
          <w:rFonts w:ascii="Narkisim" w:hAnsi="Narkisim"/>
          <w:sz w:val="24"/>
          <w:szCs w:val="24"/>
          <w:rtl/>
        </w:rPr>
        <w:t>העממים</w:t>
      </w:r>
      <w:proofErr w:type="spellEnd"/>
      <w:r w:rsidRPr="0059067C">
        <w:rPr>
          <w:rFonts w:ascii="Narkisim" w:hAnsi="Narkisim"/>
          <w:sz w:val="24"/>
          <w:szCs w:val="24"/>
          <w:rtl/>
        </w:rPr>
        <w:t xml:space="preserve"> והיא "זבת חלב ודבש" ראויה להבאת ביכורים. במקרה זה, "ארץ זבת חלב ודבש" אינו מתאר אזור מסוים אלא זהו מאפיין הכרחי של הפירות המובאים.</w:t>
      </w:r>
      <w:r w:rsidR="001056B2">
        <w:rPr>
          <w:rStyle w:val="a6"/>
          <w:rFonts w:ascii="Narkisim" w:hAnsi="Narkisim"/>
          <w:rtl/>
        </w:rPr>
        <w:footnoteReference w:id="8"/>
      </w:r>
    </w:p>
    <w:p w14:paraId="46A6628F" w14:textId="66026585" w:rsidR="0059067C" w:rsidRDefault="0059067C" w:rsidP="0059067C">
      <w:pPr>
        <w:tabs>
          <w:tab w:val="right" w:pos="4620"/>
        </w:tabs>
        <w:rPr>
          <w:rFonts w:ascii="Narkisim" w:hAnsi="Narkisim"/>
          <w:sz w:val="24"/>
          <w:szCs w:val="24"/>
          <w:rtl/>
        </w:rPr>
      </w:pPr>
      <w:r w:rsidRPr="0059067C">
        <w:rPr>
          <w:rFonts w:ascii="Narkisim" w:hAnsi="Narkisim"/>
          <w:sz w:val="24"/>
          <w:szCs w:val="24"/>
          <w:rtl/>
        </w:rPr>
        <w:t>הדיון שבמשנה, לעומת זאת, אינו מתייחס ל"ארץ חמישה עממים" אלא פשוט מביא את המחלוקת לגבי הארץ שממזרח לירדן. ר' יוסי הגלילי פוטר חבל ארץ זה, מכיוון שאינו בגדר "זבת חלב ודבש", אך נראה שהוא מחייב את כל ארץ כנען.</w:t>
      </w:r>
      <w:r w:rsidR="00055595">
        <w:rPr>
          <w:rStyle w:val="a6"/>
          <w:rFonts w:ascii="Narkisim" w:hAnsi="Narkisim"/>
          <w:rtl/>
        </w:rPr>
        <w:footnoteReference w:id="9"/>
      </w:r>
      <w:r w:rsidRPr="0059067C">
        <w:rPr>
          <w:rFonts w:ascii="Narkisim" w:hAnsi="Narkisim"/>
          <w:sz w:val="24"/>
          <w:szCs w:val="24"/>
          <w:rtl/>
        </w:rPr>
        <w:t xml:space="preserve"> כך גם פסק הרמב"ם </w:t>
      </w:r>
      <w:r w:rsidRPr="00055595">
        <w:rPr>
          <w:rFonts w:ascii="Narkisim" w:hAnsi="Narkisim"/>
          <w:szCs w:val="20"/>
          <w:rtl/>
        </w:rPr>
        <w:t>(הל</w:t>
      </w:r>
      <w:r w:rsidR="00055595" w:rsidRPr="00055595">
        <w:rPr>
          <w:rFonts w:ascii="Narkisim" w:hAnsi="Narkisim" w:hint="cs"/>
          <w:szCs w:val="20"/>
          <w:rtl/>
        </w:rPr>
        <w:t>'</w:t>
      </w:r>
      <w:r w:rsidRPr="00055595">
        <w:rPr>
          <w:rFonts w:ascii="Narkisim" w:hAnsi="Narkisim"/>
          <w:szCs w:val="20"/>
          <w:rtl/>
        </w:rPr>
        <w:t xml:space="preserve"> ביכורים ב</w:t>
      </w:r>
      <w:r w:rsidR="00055595">
        <w:rPr>
          <w:rFonts w:ascii="Narkisim" w:hAnsi="Narkisim" w:hint="cs"/>
          <w:szCs w:val="20"/>
          <w:rtl/>
        </w:rPr>
        <w:t>',</w:t>
      </w:r>
      <w:r w:rsidRPr="00055595">
        <w:rPr>
          <w:rFonts w:ascii="Narkisim" w:hAnsi="Narkisim"/>
          <w:szCs w:val="20"/>
          <w:rtl/>
        </w:rPr>
        <w:t xml:space="preserve"> א</w:t>
      </w:r>
      <w:r w:rsidR="00055595">
        <w:rPr>
          <w:rFonts w:ascii="Narkisim" w:hAnsi="Narkisim" w:hint="cs"/>
          <w:szCs w:val="20"/>
          <w:rtl/>
        </w:rPr>
        <w:t>'</w:t>
      </w:r>
      <w:r w:rsidRPr="00055595">
        <w:rPr>
          <w:rFonts w:ascii="Narkisim" w:hAnsi="Narkisim"/>
          <w:szCs w:val="20"/>
          <w:rtl/>
        </w:rPr>
        <w:t>)</w:t>
      </w:r>
      <w:r w:rsidRPr="0059067C">
        <w:rPr>
          <w:rFonts w:ascii="Narkisim" w:hAnsi="Narkisim"/>
          <w:sz w:val="24"/>
          <w:szCs w:val="24"/>
          <w:rtl/>
        </w:rPr>
        <w:t>.</w:t>
      </w:r>
      <w:r w:rsidR="00055595">
        <w:rPr>
          <w:rStyle w:val="a6"/>
          <w:rFonts w:ascii="Narkisim" w:hAnsi="Narkisim"/>
          <w:rtl/>
        </w:rPr>
        <w:footnoteReference w:id="10"/>
      </w:r>
      <w:r w:rsidRPr="0059067C">
        <w:rPr>
          <w:rFonts w:ascii="Narkisim" w:hAnsi="Narkisim"/>
          <w:sz w:val="24"/>
          <w:szCs w:val="24"/>
          <w:rtl/>
        </w:rPr>
        <w:t xml:space="preserve"> על קביעת הספרי שלא כל ארץ כנען היא בגדר "זבת חלב ודבש", ר' יוסי הגלילי עשוי פשוט לחלוק. לחילופין, מציע ר' מנחם </w:t>
      </w:r>
      <w:proofErr w:type="spellStart"/>
      <w:r w:rsidRPr="0059067C">
        <w:rPr>
          <w:rFonts w:ascii="Narkisim" w:hAnsi="Narkisim"/>
          <w:sz w:val="24"/>
          <w:szCs w:val="24"/>
          <w:rtl/>
        </w:rPr>
        <w:t>זמבא</w:t>
      </w:r>
      <w:proofErr w:type="spellEnd"/>
      <w:r w:rsidRPr="0059067C">
        <w:rPr>
          <w:rFonts w:ascii="Narkisim" w:hAnsi="Narkisim"/>
          <w:sz w:val="24"/>
          <w:szCs w:val="24"/>
          <w:rtl/>
        </w:rPr>
        <w:t xml:space="preserve"> שר' יוסי הגלילי עשוי להסכים לקביעה זו אך לטעון שארץ כנען היא, בלשון הירושלמי, ארץ "</w:t>
      </w:r>
      <w:r w:rsidR="004A7BA8" w:rsidRPr="004A7BA8">
        <w:rPr>
          <w:rFonts w:ascii="Narkisim" w:hAnsi="Narkisim"/>
          <w:sz w:val="24"/>
          <w:szCs w:val="24"/>
          <w:rtl/>
        </w:rPr>
        <w:t>אשר בה זבת חלב ודבש</w:t>
      </w:r>
      <w:r w:rsidRPr="0059067C">
        <w:rPr>
          <w:rFonts w:ascii="Narkisim" w:hAnsi="Narkisim"/>
          <w:sz w:val="24"/>
          <w:szCs w:val="24"/>
          <w:rtl/>
        </w:rPr>
        <w:t>"</w:t>
      </w:r>
      <w:r w:rsidR="004A7BA8">
        <w:rPr>
          <w:rFonts w:ascii="Narkisim" w:hAnsi="Narkisim" w:hint="cs"/>
          <w:sz w:val="24"/>
          <w:szCs w:val="24"/>
          <w:rtl/>
        </w:rPr>
        <w:t xml:space="preserve"> </w:t>
      </w:r>
      <w:r w:rsidR="004A7BA8" w:rsidRPr="004A7BA8">
        <w:rPr>
          <w:rFonts w:ascii="Narkisim" w:hAnsi="Narkisim"/>
          <w:szCs w:val="20"/>
          <w:rtl/>
        </w:rPr>
        <w:t>(</w:t>
      </w:r>
      <w:r w:rsidR="004A7BA8">
        <w:rPr>
          <w:rFonts w:ascii="Narkisim" w:hAnsi="Narkisim" w:hint="cs"/>
          <w:szCs w:val="20"/>
          <w:rtl/>
        </w:rPr>
        <w:t xml:space="preserve">ירושלמי </w:t>
      </w:r>
      <w:r w:rsidR="004A7BA8" w:rsidRPr="004A7BA8">
        <w:rPr>
          <w:rFonts w:ascii="Narkisim" w:hAnsi="Narkisim"/>
          <w:szCs w:val="20"/>
          <w:rtl/>
        </w:rPr>
        <w:t>ביכורים א</w:t>
      </w:r>
      <w:r w:rsidR="004A7BA8">
        <w:rPr>
          <w:rFonts w:ascii="Narkisim" w:hAnsi="Narkisim" w:hint="cs"/>
          <w:szCs w:val="20"/>
          <w:rtl/>
        </w:rPr>
        <w:t>',</w:t>
      </w:r>
      <w:r w:rsidR="004A7BA8" w:rsidRPr="004A7BA8">
        <w:rPr>
          <w:rFonts w:ascii="Narkisim" w:hAnsi="Narkisim"/>
          <w:szCs w:val="20"/>
          <w:rtl/>
        </w:rPr>
        <w:t xml:space="preserve"> ח</w:t>
      </w:r>
      <w:r w:rsidR="004A7BA8">
        <w:rPr>
          <w:rFonts w:ascii="Narkisim" w:hAnsi="Narkisim" w:hint="cs"/>
          <w:szCs w:val="20"/>
          <w:rtl/>
        </w:rPr>
        <w:t>'</w:t>
      </w:r>
      <w:r w:rsidR="004A7BA8" w:rsidRPr="004A7BA8">
        <w:rPr>
          <w:rFonts w:ascii="Narkisim" w:hAnsi="Narkisim"/>
          <w:szCs w:val="20"/>
          <w:rtl/>
        </w:rPr>
        <w:t>)</w:t>
      </w:r>
      <w:r w:rsidRPr="0059067C">
        <w:rPr>
          <w:rFonts w:ascii="Narkisim" w:hAnsi="Narkisim"/>
          <w:sz w:val="24"/>
          <w:szCs w:val="24"/>
          <w:rtl/>
        </w:rPr>
        <w:t>.</w:t>
      </w:r>
      <w:r w:rsidR="004A7BA8">
        <w:rPr>
          <w:rStyle w:val="a6"/>
          <w:rFonts w:ascii="Narkisim" w:hAnsi="Narkisim"/>
          <w:rtl/>
        </w:rPr>
        <w:footnoteReference w:id="11"/>
      </w:r>
      <w:r w:rsidRPr="0059067C">
        <w:rPr>
          <w:rFonts w:ascii="Narkisim" w:hAnsi="Narkisim"/>
          <w:sz w:val="24"/>
          <w:szCs w:val="24"/>
          <w:rtl/>
        </w:rPr>
        <w:t xml:space="preserve"> להבנה זו, מעיר ר' מנחם </w:t>
      </w:r>
      <w:proofErr w:type="spellStart"/>
      <w:r w:rsidRPr="0059067C">
        <w:rPr>
          <w:rFonts w:ascii="Narkisim" w:hAnsi="Narkisim"/>
          <w:sz w:val="24"/>
          <w:szCs w:val="24"/>
          <w:rtl/>
        </w:rPr>
        <w:t>זמבא</w:t>
      </w:r>
      <w:proofErr w:type="spellEnd"/>
      <w:r w:rsidRPr="0059067C">
        <w:rPr>
          <w:rFonts w:ascii="Narkisim" w:hAnsi="Narkisim"/>
          <w:sz w:val="24"/>
          <w:szCs w:val="24"/>
          <w:rtl/>
        </w:rPr>
        <w:t>, "</w:t>
      </w:r>
      <w:proofErr w:type="spellStart"/>
      <w:r w:rsidR="004A7BA8">
        <w:rPr>
          <w:rFonts w:ascii="Narkisim" w:hAnsi="Narkisim" w:hint="cs"/>
          <w:sz w:val="24"/>
          <w:szCs w:val="24"/>
          <w:rtl/>
        </w:rPr>
        <w:t>דאין</w:t>
      </w:r>
      <w:proofErr w:type="spellEnd"/>
      <w:r w:rsidR="004A7BA8">
        <w:rPr>
          <w:rFonts w:ascii="Narkisim" w:hAnsi="Narkisim" w:hint="cs"/>
          <w:sz w:val="24"/>
          <w:szCs w:val="24"/>
          <w:rtl/>
        </w:rPr>
        <w:t xml:space="preserve"> פי' זבת חלב ודבש תנאי הביכורים רק סימן על הארץ" </w:t>
      </w:r>
      <w:r w:rsidR="004A7BA8">
        <w:rPr>
          <w:rFonts w:ascii="Narkisim" w:hAnsi="Narkisim" w:hint="cs"/>
          <w:szCs w:val="20"/>
          <w:rtl/>
        </w:rPr>
        <w:t>(</w:t>
      </w:r>
      <w:proofErr w:type="spellStart"/>
      <w:r w:rsidR="004A7BA8" w:rsidRPr="004A7BA8">
        <w:rPr>
          <w:sz w:val="18"/>
          <w:szCs w:val="20"/>
          <w:rtl/>
        </w:rPr>
        <w:t>אמבוהא</w:t>
      </w:r>
      <w:proofErr w:type="spellEnd"/>
      <w:r w:rsidR="004A7BA8" w:rsidRPr="004A7BA8">
        <w:rPr>
          <w:sz w:val="18"/>
          <w:szCs w:val="20"/>
          <w:rtl/>
        </w:rPr>
        <w:t xml:space="preserve"> </w:t>
      </w:r>
      <w:proofErr w:type="spellStart"/>
      <w:r w:rsidR="004A7BA8" w:rsidRPr="004A7BA8">
        <w:rPr>
          <w:sz w:val="18"/>
          <w:szCs w:val="20"/>
          <w:rtl/>
        </w:rPr>
        <w:t>דספרי</w:t>
      </w:r>
      <w:proofErr w:type="spellEnd"/>
      <w:r w:rsidR="00A93DCC">
        <w:rPr>
          <w:rFonts w:hint="cs"/>
          <w:sz w:val="18"/>
          <w:szCs w:val="20"/>
          <w:rtl/>
        </w:rPr>
        <w:t>, תרפ"ט,</w:t>
      </w:r>
      <w:r w:rsidR="004A7BA8">
        <w:rPr>
          <w:rFonts w:hint="cs"/>
          <w:sz w:val="18"/>
          <w:szCs w:val="20"/>
          <w:rtl/>
        </w:rPr>
        <w:t xml:space="preserve"> עמ' לז)</w:t>
      </w:r>
      <w:r w:rsidRPr="0059067C">
        <w:rPr>
          <w:rFonts w:ascii="Narkisim" w:hAnsi="Narkisim"/>
          <w:sz w:val="24"/>
          <w:szCs w:val="24"/>
          <w:rtl/>
        </w:rPr>
        <w:t xml:space="preserve">. על כך יש אולי להוסיף שאין זה סימן סתם, אלא סימן </w:t>
      </w:r>
      <w:r w:rsidR="00F05282">
        <w:rPr>
          <w:rFonts w:ascii="Narkisim" w:hAnsi="Narkisim" w:hint="cs"/>
          <w:sz w:val="24"/>
          <w:szCs w:val="24"/>
          <w:rtl/>
        </w:rPr>
        <w:t>ל</w:t>
      </w:r>
      <w:r w:rsidRPr="0059067C">
        <w:rPr>
          <w:rFonts w:ascii="Narkisim" w:hAnsi="Narkisim"/>
          <w:sz w:val="24"/>
          <w:szCs w:val="24"/>
          <w:rtl/>
        </w:rPr>
        <w:t>ארץ שהובטחה לאבות.</w:t>
      </w:r>
      <w:r w:rsidR="00A93DCC">
        <w:rPr>
          <w:rStyle w:val="a6"/>
          <w:rFonts w:ascii="Narkisim" w:hAnsi="Narkisim"/>
          <w:rtl/>
        </w:rPr>
        <w:footnoteReference w:id="12"/>
      </w:r>
    </w:p>
    <w:p w14:paraId="7AC6CCCF" w14:textId="77777777" w:rsidR="0059067C" w:rsidRDefault="0059067C" w:rsidP="0059067C">
      <w:pPr>
        <w:tabs>
          <w:tab w:val="right" w:pos="4620"/>
        </w:tabs>
        <w:rPr>
          <w:rFonts w:ascii="Narkisim" w:hAnsi="Narkisim"/>
          <w:b/>
          <w:bCs/>
          <w:sz w:val="24"/>
          <w:szCs w:val="24"/>
          <w:rtl/>
        </w:rPr>
      </w:pPr>
    </w:p>
    <w:p w14:paraId="0D40F696" w14:textId="6432BAED" w:rsidR="0059067C" w:rsidRPr="0059067C" w:rsidRDefault="0059067C" w:rsidP="0059067C">
      <w:pPr>
        <w:tabs>
          <w:tab w:val="right" w:pos="4620"/>
        </w:tabs>
        <w:jc w:val="center"/>
        <w:rPr>
          <w:rFonts w:asciiTheme="minorBidi" w:hAnsiTheme="minorBidi" w:cstheme="minorBidi"/>
          <w:sz w:val="24"/>
          <w:szCs w:val="24"/>
          <w:rtl/>
        </w:rPr>
      </w:pPr>
      <w:r w:rsidRPr="0059067C">
        <w:rPr>
          <w:rFonts w:asciiTheme="minorBidi" w:hAnsiTheme="minorBidi" w:cstheme="minorBidi"/>
          <w:b/>
          <w:bCs/>
          <w:sz w:val="24"/>
          <w:szCs w:val="24"/>
          <w:rtl/>
        </w:rPr>
        <w:lastRenderedPageBreak/>
        <w:t>2. ה"שבועה"</w:t>
      </w:r>
    </w:p>
    <w:p w14:paraId="598D637C" w14:textId="04FD7F87" w:rsidR="0059067C" w:rsidRDefault="0059067C" w:rsidP="00170B86">
      <w:pPr>
        <w:tabs>
          <w:tab w:val="right" w:pos="4620"/>
        </w:tabs>
        <w:rPr>
          <w:rFonts w:ascii="Narkisim" w:hAnsi="Narkisim"/>
          <w:sz w:val="24"/>
          <w:szCs w:val="24"/>
          <w:rtl/>
        </w:rPr>
      </w:pPr>
      <w:r w:rsidRPr="0059067C">
        <w:rPr>
          <w:rFonts w:ascii="Narkisim" w:hAnsi="Narkisim"/>
          <w:sz w:val="24"/>
          <w:szCs w:val="24"/>
          <w:rtl/>
        </w:rPr>
        <w:t xml:space="preserve">הקשר בין הארץ ממנה מביאים ביכורים לבין ברית האבות בולט ביותר במכילתא </w:t>
      </w:r>
      <w:r w:rsidRPr="00A93DCC">
        <w:rPr>
          <w:rFonts w:ascii="Narkisim" w:hAnsi="Narkisim"/>
          <w:szCs w:val="20"/>
          <w:rtl/>
        </w:rPr>
        <w:t>(</w:t>
      </w:r>
      <w:proofErr w:type="spellStart"/>
      <w:r w:rsidRPr="00A93DCC">
        <w:rPr>
          <w:rFonts w:ascii="Narkisim" w:hAnsi="Narkisim"/>
          <w:szCs w:val="20"/>
          <w:rtl/>
        </w:rPr>
        <w:t>מסכתא</w:t>
      </w:r>
      <w:proofErr w:type="spellEnd"/>
      <w:r w:rsidRPr="00A93DCC">
        <w:rPr>
          <w:rFonts w:ascii="Narkisim" w:hAnsi="Narkisim"/>
          <w:szCs w:val="20"/>
          <w:rtl/>
        </w:rPr>
        <w:t xml:space="preserve"> דפסחא </w:t>
      </w:r>
      <w:proofErr w:type="spellStart"/>
      <w:r w:rsidRPr="00A93DCC">
        <w:rPr>
          <w:rFonts w:ascii="Narkisim" w:hAnsi="Narkisim"/>
          <w:szCs w:val="20"/>
          <w:rtl/>
        </w:rPr>
        <w:t>יז</w:t>
      </w:r>
      <w:proofErr w:type="spellEnd"/>
      <w:r w:rsidRPr="00A93DCC">
        <w:rPr>
          <w:rFonts w:ascii="Narkisim" w:hAnsi="Narkisim"/>
          <w:szCs w:val="20"/>
          <w:rtl/>
        </w:rPr>
        <w:t>)</w:t>
      </w:r>
      <w:r w:rsidRPr="0059067C">
        <w:rPr>
          <w:rFonts w:ascii="Narkisim" w:hAnsi="Narkisim"/>
          <w:sz w:val="24"/>
          <w:szCs w:val="24"/>
          <w:rtl/>
        </w:rPr>
        <w:t>. המכילתא גם משווה את תיאור התורה של הביכורים בדברים כ</w:t>
      </w:r>
      <w:r w:rsidR="00170B86">
        <w:rPr>
          <w:rFonts w:ascii="Narkisim" w:hAnsi="Narkisim" w:hint="cs"/>
          <w:sz w:val="24"/>
          <w:szCs w:val="24"/>
          <w:rtl/>
        </w:rPr>
        <w:t>"</w:t>
      </w:r>
      <w:r w:rsidRPr="0059067C">
        <w:rPr>
          <w:rFonts w:ascii="Narkisim" w:hAnsi="Narkisim"/>
          <w:sz w:val="24"/>
          <w:szCs w:val="24"/>
          <w:rtl/>
        </w:rPr>
        <w:t>ו לשמות י</w:t>
      </w:r>
      <w:r w:rsidR="00170B86">
        <w:rPr>
          <w:rFonts w:ascii="Narkisim" w:hAnsi="Narkisim" w:hint="cs"/>
          <w:sz w:val="24"/>
          <w:szCs w:val="24"/>
          <w:rtl/>
        </w:rPr>
        <w:t>"</w:t>
      </w:r>
      <w:r w:rsidRPr="0059067C">
        <w:rPr>
          <w:rFonts w:ascii="Narkisim" w:hAnsi="Narkisim"/>
          <w:sz w:val="24"/>
          <w:szCs w:val="24"/>
          <w:rtl/>
        </w:rPr>
        <w:t>ג</w:t>
      </w:r>
      <w:r w:rsidR="00170B86">
        <w:rPr>
          <w:rFonts w:ascii="Narkisim" w:hAnsi="Narkisim" w:hint="cs"/>
          <w:sz w:val="24"/>
          <w:szCs w:val="24"/>
          <w:rtl/>
        </w:rPr>
        <w:t>,</w:t>
      </w:r>
      <w:r w:rsidRPr="0059067C">
        <w:rPr>
          <w:rFonts w:ascii="Narkisim" w:hAnsi="Narkisim"/>
          <w:sz w:val="24"/>
          <w:szCs w:val="24"/>
          <w:rtl/>
        </w:rPr>
        <w:t xml:space="preserve"> ה</w:t>
      </w:r>
      <w:r w:rsidR="00170B86">
        <w:rPr>
          <w:rFonts w:ascii="Narkisim" w:hAnsi="Narkisim" w:hint="cs"/>
          <w:sz w:val="24"/>
          <w:szCs w:val="24"/>
          <w:rtl/>
        </w:rPr>
        <w:t>'</w:t>
      </w:r>
      <w:r w:rsidRPr="0059067C">
        <w:rPr>
          <w:rFonts w:ascii="Narkisim" w:hAnsi="Narkisim"/>
          <w:sz w:val="24"/>
          <w:szCs w:val="24"/>
          <w:rtl/>
        </w:rPr>
        <w:t xml:space="preserve">, לא בשל הביטוי המשותף לשני המקומות "זבת חלב ודבש", אלא בשל האזכור, בשני המקומות, של "שבועה". מביא הביכורים מכריז שהוא </w:t>
      </w:r>
      <w:r w:rsidR="00BD7FD5">
        <w:rPr>
          <w:rFonts w:ascii="Narkisim" w:hAnsi="Narkisim" w:hint="cs"/>
          <w:sz w:val="24"/>
          <w:szCs w:val="24"/>
          <w:rtl/>
        </w:rPr>
        <w:t xml:space="preserve">בא </w:t>
      </w:r>
      <w:r w:rsidRPr="0059067C">
        <w:rPr>
          <w:rFonts w:ascii="Narkisim" w:hAnsi="Narkisim"/>
          <w:sz w:val="24"/>
          <w:szCs w:val="24"/>
          <w:rtl/>
        </w:rPr>
        <w:t>"</w:t>
      </w:r>
      <w:r w:rsidR="00170B86" w:rsidRPr="00170B86">
        <w:rPr>
          <w:rFonts w:ascii="Narkisim" w:hAnsi="Narkisim"/>
          <w:sz w:val="24"/>
          <w:szCs w:val="24"/>
          <w:rtl/>
        </w:rPr>
        <w:t xml:space="preserve">אֶל הָאָרֶץ אֲשֶׁר נִשְׁבַּע ה' </w:t>
      </w:r>
      <w:proofErr w:type="spellStart"/>
      <w:r w:rsidR="00170B86" w:rsidRPr="00170B86">
        <w:rPr>
          <w:rFonts w:ascii="Narkisim" w:hAnsi="Narkisim"/>
          <w:sz w:val="24"/>
          <w:szCs w:val="24"/>
          <w:rtl/>
        </w:rPr>
        <w:t>לַאֲבֹתֵינו</w:t>
      </w:r>
      <w:proofErr w:type="spellEnd"/>
      <w:r w:rsidR="00170B86" w:rsidRPr="00170B86">
        <w:rPr>
          <w:rFonts w:ascii="Narkisim" w:hAnsi="Narkisim"/>
          <w:sz w:val="24"/>
          <w:szCs w:val="24"/>
          <w:rtl/>
        </w:rPr>
        <w:t>ּ לָתֶת לָנוּ</w:t>
      </w:r>
      <w:r w:rsidRPr="0059067C">
        <w:rPr>
          <w:rFonts w:ascii="Narkisim" w:hAnsi="Narkisim"/>
          <w:sz w:val="24"/>
          <w:szCs w:val="24"/>
          <w:rtl/>
        </w:rPr>
        <w:t xml:space="preserve">" </w:t>
      </w:r>
      <w:r w:rsidRPr="00170B86">
        <w:rPr>
          <w:rFonts w:ascii="Narkisim" w:hAnsi="Narkisim"/>
          <w:szCs w:val="20"/>
          <w:rtl/>
        </w:rPr>
        <w:t>(דברים כ</w:t>
      </w:r>
      <w:r w:rsidR="00170B86">
        <w:rPr>
          <w:rFonts w:ascii="Narkisim" w:hAnsi="Narkisim" w:hint="cs"/>
          <w:szCs w:val="20"/>
          <w:rtl/>
        </w:rPr>
        <w:t>"</w:t>
      </w:r>
      <w:r w:rsidRPr="00170B86">
        <w:rPr>
          <w:rFonts w:ascii="Narkisim" w:hAnsi="Narkisim"/>
          <w:szCs w:val="20"/>
          <w:rtl/>
        </w:rPr>
        <w:t>ו</w:t>
      </w:r>
      <w:r w:rsidR="00170B86">
        <w:rPr>
          <w:rFonts w:ascii="Narkisim" w:hAnsi="Narkisim" w:hint="cs"/>
          <w:szCs w:val="20"/>
          <w:rtl/>
        </w:rPr>
        <w:t>,</w:t>
      </w:r>
      <w:r w:rsidRPr="00170B86">
        <w:rPr>
          <w:rFonts w:ascii="Narkisim" w:hAnsi="Narkisim"/>
          <w:szCs w:val="20"/>
          <w:rtl/>
        </w:rPr>
        <w:t xml:space="preserve"> ג</w:t>
      </w:r>
      <w:r w:rsidR="00170B86">
        <w:rPr>
          <w:rFonts w:ascii="Narkisim" w:hAnsi="Narkisim" w:hint="cs"/>
          <w:szCs w:val="20"/>
          <w:rtl/>
        </w:rPr>
        <w:t>'</w:t>
      </w:r>
      <w:r w:rsidRPr="00170B86">
        <w:rPr>
          <w:rFonts w:ascii="Narkisim" w:hAnsi="Narkisim"/>
          <w:szCs w:val="20"/>
          <w:rtl/>
        </w:rPr>
        <w:t>)</w:t>
      </w:r>
      <w:r w:rsidRPr="0059067C">
        <w:rPr>
          <w:rFonts w:ascii="Narkisim" w:hAnsi="Narkisim"/>
          <w:sz w:val="24"/>
          <w:szCs w:val="24"/>
          <w:rtl/>
        </w:rPr>
        <w:t>. משמות י</w:t>
      </w:r>
      <w:r w:rsidR="00170B86">
        <w:rPr>
          <w:rFonts w:ascii="Narkisim" w:hAnsi="Narkisim" w:hint="cs"/>
          <w:sz w:val="24"/>
          <w:szCs w:val="24"/>
          <w:rtl/>
        </w:rPr>
        <w:t>"</w:t>
      </w:r>
      <w:r w:rsidRPr="0059067C">
        <w:rPr>
          <w:rFonts w:ascii="Narkisim" w:hAnsi="Narkisim"/>
          <w:sz w:val="24"/>
          <w:szCs w:val="24"/>
          <w:rtl/>
        </w:rPr>
        <w:t>ג</w:t>
      </w:r>
      <w:r w:rsidR="00170B86">
        <w:rPr>
          <w:rFonts w:ascii="Narkisim" w:hAnsi="Narkisim" w:hint="cs"/>
          <w:sz w:val="24"/>
          <w:szCs w:val="24"/>
          <w:rtl/>
        </w:rPr>
        <w:t>,</w:t>
      </w:r>
      <w:r w:rsidRPr="0059067C">
        <w:rPr>
          <w:rFonts w:ascii="Narkisim" w:hAnsi="Narkisim"/>
          <w:sz w:val="24"/>
          <w:szCs w:val="24"/>
          <w:rtl/>
        </w:rPr>
        <w:t xml:space="preserve"> ה</w:t>
      </w:r>
      <w:r w:rsidR="00170B86">
        <w:rPr>
          <w:rFonts w:ascii="Narkisim" w:hAnsi="Narkisim" w:hint="cs"/>
          <w:sz w:val="24"/>
          <w:szCs w:val="24"/>
          <w:rtl/>
        </w:rPr>
        <w:t>'</w:t>
      </w:r>
      <w:r w:rsidRPr="0059067C">
        <w:rPr>
          <w:rFonts w:ascii="Narkisim" w:hAnsi="Narkisim"/>
          <w:sz w:val="24"/>
          <w:szCs w:val="24"/>
          <w:rtl/>
        </w:rPr>
        <w:t xml:space="preserve"> לומדת המכילתא פרטים נוספים על הארץ שהובטחה בשבועה</w:t>
      </w:r>
      <w:r w:rsidR="00170B86">
        <w:rPr>
          <w:rFonts w:ascii="Narkisim" w:hAnsi="Narkisim" w:hint="cs"/>
          <w:sz w:val="24"/>
          <w:szCs w:val="24"/>
          <w:rtl/>
        </w:rPr>
        <w:t>: "</w:t>
      </w:r>
      <w:r w:rsidR="00170B86" w:rsidRPr="00170B86">
        <w:rPr>
          <w:rFonts w:ascii="Narkisim" w:hAnsi="Narkisim"/>
          <w:sz w:val="24"/>
          <w:szCs w:val="24"/>
          <w:rtl/>
        </w:rPr>
        <w:t xml:space="preserve">אֶל אֶרֶץ הַכְּנַעֲנִי </w:t>
      </w:r>
      <w:proofErr w:type="spellStart"/>
      <w:r w:rsidR="00170B86" w:rsidRPr="00170B86">
        <w:rPr>
          <w:rFonts w:ascii="Narkisim" w:hAnsi="Narkisim"/>
          <w:sz w:val="24"/>
          <w:szCs w:val="24"/>
          <w:rtl/>
        </w:rPr>
        <w:t>וְהַחִתִּי</w:t>
      </w:r>
      <w:proofErr w:type="spellEnd"/>
      <w:r w:rsidR="00170B86" w:rsidRPr="00170B86">
        <w:rPr>
          <w:rFonts w:ascii="Narkisim" w:hAnsi="Narkisim"/>
          <w:sz w:val="24"/>
          <w:szCs w:val="24"/>
          <w:rtl/>
        </w:rPr>
        <w:t xml:space="preserve"> </w:t>
      </w:r>
      <w:proofErr w:type="spellStart"/>
      <w:r w:rsidR="00170B86" w:rsidRPr="00170B86">
        <w:rPr>
          <w:rFonts w:ascii="Narkisim" w:hAnsi="Narkisim"/>
          <w:sz w:val="24"/>
          <w:szCs w:val="24"/>
          <w:rtl/>
        </w:rPr>
        <w:t>וְהָאֱמֹרִי</w:t>
      </w:r>
      <w:proofErr w:type="spellEnd"/>
      <w:r w:rsidR="00170B86" w:rsidRPr="00170B86">
        <w:rPr>
          <w:rFonts w:ascii="Narkisim" w:hAnsi="Narkisim"/>
          <w:sz w:val="24"/>
          <w:szCs w:val="24"/>
          <w:rtl/>
        </w:rPr>
        <w:t xml:space="preserve"> </w:t>
      </w:r>
      <w:proofErr w:type="spellStart"/>
      <w:r w:rsidR="00170B86" w:rsidRPr="00170B86">
        <w:rPr>
          <w:rFonts w:ascii="Narkisim" w:hAnsi="Narkisim"/>
          <w:sz w:val="24"/>
          <w:szCs w:val="24"/>
          <w:rtl/>
        </w:rPr>
        <w:t>וְהַחִוִּי</w:t>
      </w:r>
      <w:proofErr w:type="spellEnd"/>
      <w:r w:rsidR="00170B86" w:rsidRPr="00170B86">
        <w:rPr>
          <w:rFonts w:ascii="Narkisim" w:hAnsi="Narkisim"/>
          <w:sz w:val="24"/>
          <w:szCs w:val="24"/>
          <w:rtl/>
        </w:rPr>
        <w:t xml:space="preserve"> וְהַיְבוּסִי </w:t>
      </w:r>
      <w:r w:rsidR="00170B86" w:rsidRPr="00170B86">
        <w:rPr>
          <w:rFonts w:ascii="Narkisim" w:hAnsi="Narkisim"/>
          <w:b/>
          <w:bCs/>
          <w:sz w:val="24"/>
          <w:szCs w:val="24"/>
          <w:rtl/>
        </w:rPr>
        <w:t xml:space="preserve">אֲשֶׁר נִשְׁבַּע </w:t>
      </w:r>
      <w:proofErr w:type="spellStart"/>
      <w:r w:rsidR="00170B86" w:rsidRPr="00170B86">
        <w:rPr>
          <w:rFonts w:ascii="Narkisim" w:hAnsi="Narkisim"/>
          <w:b/>
          <w:bCs/>
          <w:sz w:val="24"/>
          <w:szCs w:val="24"/>
          <w:rtl/>
        </w:rPr>
        <w:t>לַאֲבֹתֶיך</w:t>
      </w:r>
      <w:proofErr w:type="spellEnd"/>
      <w:r w:rsidR="00170B86" w:rsidRPr="00170B86">
        <w:rPr>
          <w:rFonts w:ascii="Narkisim" w:hAnsi="Narkisim"/>
          <w:b/>
          <w:bCs/>
          <w:sz w:val="24"/>
          <w:szCs w:val="24"/>
          <w:rtl/>
        </w:rPr>
        <w:t>ָ לָתֶת לָךְ</w:t>
      </w:r>
      <w:r w:rsidR="00170B86">
        <w:rPr>
          <w:rFonts w:ascii="Narkisim" w:hAnsi="Narkisim" w:hint="cs"/>
          <w:sz w:val="24"/>
          <w:szCs w:val="24"/>
          <w:rtl/>
        </w:rPr>
        <w:t>".</w:t>
      </w:r>
      <w:r w:rsidRPr="0059067C">
        <w:rPr>
          <w:rFonts w:ascii="Narkisim" w:hAnsi="Narkisim"/>
          <w:sz w:val="24"/>
          <w:szCs w:val="24"/>
          <w:rtl/>
        </w:rPr>
        <w:t xml:space="preserve"> שבועת הקב"ה לאבות נאמרה ספציפית לגבי ארץ כנען,</w:t>
      </w:r>
      <w:r w:rsidR="00170B86">
        <w:rPr>
          <w:rStyle w:val="a6"/>
          <w:rFonts w:ascii="Narkisim" w:hAnsi="Narkisim"/>
          <w:rtl/>
        </w:rPr>
        <w:footnoteReference w:id="13"/>
      </w:r>
      <w:r w:rsidRPr="0059067C">
        <w:rPr>
          <w:rFonts w:ascii="Narkisim" w:hAnsi="Narkisim"/>
          <w:sz w:val="24"/>
          <w:szCs w:val="24"/>
          <w:rtl/>
        </w:rPr>
        <w:t xml:space="preserve"> ורק מארץ זו מובאים ביכורים</w:t>
      </w:r>
      <w:r w:rsidR="00665E30">
        <w:rPr>
          <w:rFonts w:ascii="Narkisim" w:hAnsi="Narkisim" w:hint="cs"/>
          <w:sz w:val="24"/>
          <w:szCs w:val="24"/>
          <w:rtl/>
        </w:rPr>
        <w:t xml:space="preserve"> </w:t>
      </w:r>
      <w:r w:rsidR="00665E30">
        <w:rPr>
          <w:rFonts w:ascii="Narkisim" w:hAnsi="Narkisim"/>
          <w:sz w:val="24"/>
          <w:szCs w:val="24"/>
          <w:rtl/>
        </w:rPr>
        <w:t>–</w:t>
      </w:r>
      <w:r w:rsidR="00665E30">
        <w:rPr>
          <w:rFonts w:ascii="Narkisim" w:hAnsi="Narkisim" w:hint="cs"/>
          <w:sz w:val="24"/>
          <w:szCs w:val="24"/>
          <w:rtl/>
        </w:rPr>
        <w:t xml:space="preserve"> </w:t>
      </w:r>
      <w:r w:rsidRPr="0059067C">
        <w:rPr>
          <w:rFonts w:ascii="Narkisim" w:hAnsi="Narkisim"/>
          <w:sz w:val="24"/>
          <w:szCs w:val="24"/>
          <w:rtl/>
        </w:rPr>
        <w:t>כסמל של קיום שבועת הקב"ה לאבות.</w:t>
      </w:r>
    </w:p>
    <w:p w14:paraId="2EF647EA" w14:textId="77777777" w:rsidR="0059067C" w:rsidRDefault="0059067C" w:rsidP="0059067C">
      <w:pPr>
        <w:tabs>
          <w:tab w:val="right" w:pos="4620"/>
        </w:tabs>
        <w:rPr>
          <w:rFonts w:ascii="Narkisim" w:hAnsi="Narkisim"/>
          <w:b/>
          <w:bCs/>
          <w:sz w:val="24"/>
          <w:szCs w:val="24"/>
          <w:rtl/>
        </w:rPr>
      </w:pPr>
    </w:p>
    <w:p w14:paraId="54FE04D2" w14:textId="5F4EC5CE" w:rsidR="0059067C" w:rsidRPr="0059067C" w:rsidRDefault="0059067C" w:rsidP="0059067C">
      <w:pPr>
        <w:tabs>
          <w:tab w:val="right" w:pos="4620"/>
        </w:tabs>
        <w:jc w:val="center"/>
        <w:rPr>
          <w:rFonts w:asciiTheme="minorBidi" w:hAnsiTheme="minorBidi" w:cstheme="minorBidi"/>
          <w:sz w:val="24"/>
          <w:szCs w:val="24"/>
          <w:rtl/>
        </w:rPr>
      </w:pPr>
      <w:r w:rsidRPr="0059067C">
        <w:rPr>
          <w:rFonts w:asciiTheme="minorBidi" w:hAnsiTheme="minorBidi" w:cstheme="minorBidi"/>
          <w:b/>
          <w:bCs/>
          <w:sz w:val="24"/>
          <w:szCs w:val="24"/>
          <w:rtl/>
        </w:rPr>
        <w:t>3. "אשר נתת לי, ה'"</w:t>
      </w:r>
    </w:p>
    <w:p w14:paraId="300BC1EF" w14:textId="04650822" w:rsidR="0059067C" w:rsidRPr="0059067C" w:rsidRDefault="0059067C" w:rsidP="0059067C">
      <w:pPr>
        <w:tabs>
          <w:tab w:val="right" w:pos="4620"/>
        </w:tabs>
        <w:rPr>
          <w:rFonts w:ascii="Narkisim" w:hAnsi="Narkisim"/>
          <w:sz w:val="24"/>
          <w:szCs w:val="24"/>
        </w:rPr>
      </w:pPr>
      <w:r w:rsidRPr="0059067C">
        <w:rPr>
          <w:rFonts w:ascii="Narkisim" w:hAnsi="Narkisim"/>
          <w:sz w:val="24"/>
          <w:szCs w:val="24"/>
          <w:rtl/>
        </w:rPr>
        <w:t>לבסוף, נוכל לשוב אל הדעה הראשונה במשנה, הסבורה שניתן להביא ביכורים משני עברי הירדן. ההנחה הראשונית שלנו הייתה שדעה זו אינה קושרת ביכורים עם ברית האבות דווקא, אלא רואה בה מצ</w:t>
      </w:r>
      <w:r w:rsidR="005F4D97">
        <w:rPr>
          <w:rFonts w:ascii="Narkisim" w:hAnsi="Narkisim" w:hint="cs"/>
          <w:sz w:val="24"/>
          <w:szCs w:val="24"/>
          <w:rtl/>
        </w:rPr>
        <w:t>ו</w:t>
      </w:r>
      <w:r w:rsidRPr="0059067C">
        <w:rPr>
          <w:rFonts w:ascii="Narkisim" w:hAnsi="Narkisim"/>
          <w:sz w:val="24"/>
          <w:szCs w:val="24"/>
          <w:rtl/>
        </w:rPr>
        <w:t xml:space="preserve">וה ככל המצוות התלויות </w:t>
      </w:r>
      <w:r w:rsidRPr="005F4D97">
        <w:rPr>
          <w:rFonts w:ascii="Narkisim" w:hAnsi="Narkisim"/>
          <w:sz w:val="24"/>
          <w:szCs w:val="24"/>
          <w:rtl/>
        </w:rPr>
        <w:t>בארץ, הנוהגת בכל הארצות הנכבשות על ידי עם ישראל. הרמב"ם, לעומת זאת, נוקט כנראה בגישה אחרת: "</w:t>
      </w:r>
      <w:r w:rsidRPr="005F4D97">
        <w:rPr>
          <w:rFonts w:ascii="Narkisim" w:hAnsi="Narkisim"/>
          <w:sz w:val="24"/>
          <w:szCs w:val="24"/>
          <w:shd w:val="clear" w:color="auto" w:fill="FFFFFF"/>
          <w:rtl/>
        </w:rPr>
        <w:t xml:space="preserve">עבר לירדן אע"פ שאינה זבת חלב ודבש </w:t>
      </w:r>
      <w:proofErr w:type="spellStart"/>
      <w:r w:rsidRPr="005F4D97">
        <w:rPr>
          <w:rFonts w:ascii="Narkisim" w:hAnsi="Narkisim"/>
          <w:sz w:val="24"/>
          <w:szCs w:val="24"/>
          <w:shd w:val="clear" w:color="auto" w:fill="FFFFFF"/>
          <w:rtl/>
        </w:rPr>
        <w:t>הש"י</w:t>
      </w:r>
      <w:proofErr w:type="spellEnd"/>
      <w:r w:rsidRPr="005F4D97">
        <w:rPr>
          <w:rFonts w:ascii="Narkisim" w:hAnsi="Narkisim"/>
          <w:sz w:val="24"/>
          <w:szCs w:val="24"/>
          <w:shd w:val="clear" w:color="auto" w:fill="FFFFFF"/>
          <w:rtl/>
        </w:rPr>
        <w:t xml:space="preserve"> נתנה לנו ואפשר לנו לומר אשר </w:t>
      </w:r>
      <w:proofErr w:type="spellStart"/>
      <w:r w:rsidRPr="005F4D97">
        <w:rPr>
          <w:rFonts w:ascii="Narkisim" w:hAnsi="Narkisim"/>
          <w:sz w:val="24"/>
          <w:szCs w:val="24"/>
          <w:shd w:val="clear" w:color="auto" w:fill="FFFFFF"/>
          <w:rtl/>
        </w:rPr>
        <w:t>נתתה</w:t>
      </w:r>
      <w:proofErr w:type="spellEnd"/>
      <w:r w:rsidRPr="005F4D97">
        <w:rPr>
          <w:rFonts w:ascii="Narkisim" w:hAnsi="Narkisim"/>
          <w:sz w:val="24"/>
          <w:szCs w:val="24"/>
          <w:shd w:val="clear" w:color="auto" w:fill="FFFFFF"/>
          <w:rtl/>
        </w:rPr>
        <w:t xml:space="preserve"> לי" </w:t>
      </w:r>
      <w:r w:rsidRPr="005F4D97">
        <w:rPr>
          <w:rFonts w:ascii="Narkisim" w:hAnsi="Narkisim"/>
          <w:szCs w:val="20"/>
          <w:shd w:val="clear" w:color="auto" w:fill="FFFFFF"/>
          <w:rtl/>
        </w:rPr>
        <w:t>(פירוש המשנה ביכורים א</w:t>
      </w:r>
      <w:r w:rsidR="005F4D97" w:rsidRPr="005F4D97">
        <w:rPr>
          <w:rFonts w:ascii="Narkisim" w:hAnsi="Narkisim" w:hint="cs"/>
          <w:szCs w:val="20"/>
          <w:shd w:val="clear" w:color="auto" w:fill="FFFFFF"/>
          <w:rtl/>
        </w:rPr>
        <w:t>,</w:t>
      </w:r>
      <w:r w:rsidRPr="005F4D97">
        <w:rPr>
          <w:rFonts w:ascii="Narkisim" w:hAnsi="Narkisim"/>
          <w:szCs w:val="20"/>
          <w:shd w:val="clear" w:color="auto" w:fill="FFFFFF"/>
          <w:rtl/>
        </w:rPr>
        <w:t xml:space="preserve"> י)</w:t>
      </w:r>
      <w:r w:rsidRPr="005F4D97">
        <w:rPr>
          <w:rFonts w:ascii="Narkisim" w:hAnsi="Narkisim"/>
          <w:sz w:val="24"/>
          <w:szCs w:val="24"/>
          <w:shd w:val="clear" w:color="auto" w:fill="FFFFFF"/>
          <w:rtl/>
        </w:rPr>
        <w:t>. הרמב"ם רומז על הסבר אחר להוצאת עבר הירדן המזרחי מכלל החיוב בביכורים המובא בירושלמי:</w:t>
      </w:r>
      <w:r w:rsidR="007E5819">
        <w:rPr>
          <w:rFonts w:ascii="Narkisim" w:hAnsi="Narkisim" w:hint="cs"/>
          <w:sz w:val="24"/>
          <w:szCs w:val="24"/>
          <w:shd w:val="clear" w:color="auto" w:fill="FFFFFF"/>
          <w:rtl/>
        </w:rPr>
        <w:t xml:space="preserve"> "</w:t>
      </w:r>
      <w:r w:rsidR="007E5819" w:rsidRPr="007E5819">
        <w:rPr>
          <w:rFonts w:ascii="Narkisim" w:hAnsi="Narkisim"/>
          <w:sz w:val="24"/>
          <w:szCs w:val="24"/>
          <w:shd w:val="clear" w:color="auto" w:fill="FFFFFF"/>
          <w:rtl/>
        </w:rPr>
        <w:t xml:space="preserve">תני [דברים </w:t>
      </w:r>
      <w:proofErr w:type="spellStart"/>
      <w:r w:rsidR="007E5819" w:rsidRPr="007E5819">
        <w:rPr>
          <w:rFonts w:ascii="Narkisim" w:hAnsi="Narkisim"/>
          <w:sz w:val="24"/>
          <w:szCs w:val="24"/>
          <w:shd w:val="clear" w:color="auto" w:fill="FFFFFF"/>
          <w:rtl/>
        </w:rPr>
        <w:t>כו</w:t>
      </w:r>
      <w:proofErr w:type="spellEnd"/>
      <w:r w:rsidR="007E5819" w:rsidRPr="007E5819">
        <w:rPr>
          <w:rFonts w:ascii="Narkisim" w:hAnsi="Narkisim"/>
          <w:sz w:val="24"/>
          <w:szCs w:val="24"/>
          <w:shd w:val="clear" w:color="auto" w:fill="FFFFFF"/>
          <w:rtl/>
        </w:rPr>
        <w:t xml:space="preserve"> י] אשר </w:t>
      </w:r>
      <w:proofErr w:type="spellStart"/>
      <w:r w:rsidR="007E5819" w:rsidRPr="007E5819">
        <w:rPr>
          <w:rFonts w:ascii="Narkisim" w:hAnsi="Narkisim"/>
          <w:sz w:val="24"/>
          <w:szCs w:val="24"/>
          <w:shd w:val="clear" w:color="auto" w:fill="FFFFFF"/>
          <w:rtl/>
        </w:rPr>
        <w:t>נתתה</w:t>
      </w:r>
      <w:proofErr w:type="spellEnd"/>
      <w:r w:rsidR="007E5819" w:rsidRPr="007E5819">
        <w:rPr>
          <w:rFonts w:ascii="Narkisim" w:hAnsi="Narkisim"/>
          <w:sz w:val="24"/>
          <w:szCs w:val="24"/>
          <w:shd w:val="clear" w:color="auto" w:fill="FFFFFF"/>
          <w:rtl/>
        </w:rPr>
        <w:t xml:space="preserve"> לי לא שנטלתי לי מעצמי</w:t>
      </w:r>
      <w:r w:rsidR="007E5819">
        <w:rPr>
          <w:rFonts w:ascii="Narkisim" w:hAnsi="Narkisim" w:hint="cs"/>
          <w:sz w:val="24"/>
          <w:szCs w:val="24"/>
          <w:shd w:val="clear" w:color="auto" w:fill="FFFFFF"/>
          <w:rtl/>
        </w:rPr>
        <w:t xml:space="preserve">" </w:t>
      </w:r>
      <w:r w:rsidR="007E5819">
        <w:rPr>
          <w:rFonts w:ascii="Narkisim" w:hAnsi="Narkisim" w:hint="cs"/>
          <w:szCs w:val="20"/>
          <w:shd w:val="clear" w:color="auto" w:fill="FFFFFF"/>
          <w:rtl/>
        </w:rPr>
        <w:t>(ירושלמי ביכורים א', ח').</w:t>
      </w:r>
      <w:r w:rsidR="007E5819">
        <w:rPr>
          <w:rStyle w:val="a6"/>
          <w:rFonts w:ascii="Narkisim" w:hAnsi="Narkisim"/>
          <w:shd w:val="clear" w:color="auto" w:fill="FFFFFF"/>
          <w:rtl/>
        </w:rPr>
        <w:footnoteReference w:id="14"/>
      </w:r>
      <w:r w:rsidRPr="0059067C">
        <w:rPr>
          <w:rFonts w:ascii="Narkisim" w:hAnsi="Narkisim"/>
          <w:sz w:val="24"/>
          <w:szCs w:val="24"/>
          <w:rtl/>
        </w:rPr>
        <w:t xml:space="preserve"> על כך, מסביר הרמב"ם, תשיב הדעה הראשונה במשנה שגם עבר הירדן המזרחי ניתן על ידי הקב"ה. אף שהוא יושב בידי שבטי ראובן וגד ביוזמתם שלהם, גם הם יכולים לומר בגאווה "אשר נתת לי ה'".</w:t>
      </w:r>
      <w:r w:rsidR="00C14806">
        <w:rPr>
          <w:rStyle w:val="a6"/>
          <w:rFonts w:ascii="Narkisim" w:hAnsi="Narkisim"/>
          <w:rtl/>
        </w:rPr>
        <w:footnoteReference w:id="15"/>
      </w:r>
    </w:p>
    <w:p w14:paraId="4E1BB8E7" w14:textId="62A2D098"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לדעת הרמב"ם, במה חולקות שתי הדעות? יתכן שלכל הדעות מצוו</w:t>
      </w:r>
      <w:r w:rsidR="00C14806">
        <w:rPr>
          <w:rFonts w:ascii="Narkisim" w:hAnsi="Narkisim" w:hint="cs"/>
          <w:sz w:val="24"/>
          <w:szCs w:val="24"/>
          <w:rtl/>
        </w:rPr>
        <w:t>ת</w:t>
      </w:r>
      <w:r w:rsidRPr="0059067C">
        <w:rPr>
          <w:rFonts w:ascii="Narkisim" w:hAnsi="Narkisim"/>
          <w:sz w:val="24"/>
          <w:szCs w:val="24"/>
          <w:rtl/>
        </w:rPr>
        <w:t xml:space="preserve"> הביכורים מוכרחה לשקף את ברית האבות, אלא שהמחלוקת היא איזה צד בה יש להביא לידי ביטוי. אלו הפוטרים את עבר הירדן המזרחי, סבורים שמצוות הביכורים משקפת את הגדרה 1 – הארץ אותה ירשו וישבו האבות בפועל. הדעה המחייבת </w:t>
      </w:r>
      <w:r w:rsidRPr="0059067C">
        <w:rPr>
          <w:rFonts w:ascii="Narkisim" w:hAnsi="Narkisim"/>
          <w:sz w:val="24"/>
          <w:szCs w:val="24"/>
          <w:rtl/>
        </w:rPr>
        <w:t>גם את עבר הירדן המזרחי, סבורה שהמצווה משקפת את הגדרה 3 – ארץ ישראל הנרחבת, המוזכרת בברית בין הבתרים. גם אם כמה מן הכיבושים היו ללא ציווי מפורש מן הקב"ה, המסתכל על דברי ימי עם ישראל דרך הפרספקטיבה של ברית בין הבתרים יכול לראות את כל הארצות הנכבשות כמקומות "אשר נתת לי ה'".</w:t>
      </w:r>
      <w:r w:rsidR="00C14806">
        <w:rPr>
          <w:rStyle w:val="a6"/>
          <w:rFonts w:ascii="Narkisim" w:hAnsi="Narkisim"/>
          <w:rtl/>
        </w:rPr>
        <w:footnoteReference w:id="16"/>
      </w:r>
    </w:p>
    <w:p w14:paraId="18914FE9" w14:textId="77777777" w:rsidR="0059067C" w:rsidRPr="0059067C" w:rsidRDefault="0059067C" w:rsidP="0059067C">
      <w:pPr>
        <w:tabs>
          <w:tab w:val="right" w:pos="4620"/>
        </w:tabs>
        <w:rPr>
          <w:rFonts w:ascii="Narkisim" w:hAnsi="Narkisim"/>
          <w:sz w:val="24"/>
          <w:szCs w:val="24"/>
          <w:rtl/>
        </w:rPr>
      </w:pPr>
    </w:p>
    <w:p w14:paraId="19B356E4" w14:textId="77777777" w:rsidR="0059067C" w:rsidRPr="0059067C" w:rsidRDefault="0059067C" w:rsidP="0059067C">
      <w:pPr>
        <w:tabs>
          <w:tab w:val="right" w:pos="4620"/>
        </w:tabs>
        <w:jc w:val="center"/>
        <w:rPr>
          <w:rFonts w:asciiTheme="minorBidi" w:hAnsiTheme="minorBidi" w:cstheme="minorBidi"/>
          <w:b/>
          <w:bCs/>
          <w:sz w:val="24"/>
          <w:szCs w:val="24"/>
          <w:rtl/>
        </w:rPr>
      </w:pPr>
      <w:r w:rsidRPr="0059067C">
        <w:rPr>
          <w:rFonts w:asciiTheme="minorBidi" w:hAnsiTheme="minorBidi" w:cstheme="minorBidi"/>
          <w:b/>
          <w:bCs/>
          <w:sz w:val="24"/>
          <w:szCs w:val="24"/>
          <w:rtl/>
        </w:rPr>
        <w:t>סיכום</w:t>
      </w:r>
    </w:p>
    <w:p w14:paraId="101939FB" w14:textId="0C121A37"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 xml:space="preserve">לסיכום, במפרשים </w:t>
      </w:r>
      <w:r w:rsidR="00C14806" w:rsidRPr="0059067C">
        <w:rPr>
          <w:rFonts w:ascii="Narkisim" w:hAnsi="Narkisim"/>
          <w:sz w:val="24"/>
          <w:szCs w:val="24"/>
          <w:rtl/>
        </w:rPr>
        <w:t xml:space="preserve">אנו </w:t>
      </w:r>
      <w:r w:rsidRPr="0059067C">
        <w:rPr>
          <w:rFonts w:ascii="Narkisim" w:hAnsi="Narkisim"/>
          <w:sz w:val="24"/>
          <w:szCs w:val="24"/>
          <w:rtl/>
        </w:rPr>
        <w:t>מוצאים כיוונים שונים ל</w:t>
      </w:r>
      <w:r w:rsidR="00C14806">
        <w:rPr>
          <w:rFonts w:ascii="Narkisim" w:hAnsi="Narkisim" w:hint="cs"/>
          <w:sz w:val="24"/>
          <w:szCs w:val="24"/>
          <w:rtl/>
        </w:rPr>
        <w:t>ג</w:t>
      </w:r>
      <w:r w:rsidRPr="0059067C">
        <w:rPr>
          <w:rFonts w:ascii="Narkisim" w:hAnsi="Narkisim"/>
          <w:sz w:val="24"/>
          <w:szCs w:val="24"/>
          <w:rtl/>
        </w:rPr>
        <w:t xml:space="preserve">בי צמצום גבולות הארץ לעניין מצוות הביכורים. חלקם, </w:t>
      </w:r>
      <w:r w:rsidR="00B74DDC">
        <w:rPr>
          <w:rFonts w:ascii="Narkisim" w:hAnsi="Narkisim" w:hint="cs"/>
          <w:sz w:val="24"/>
          <w:szCs w:val="24"/>
          <w:rtl/>
        </w:rPr>
        <w:t xml:space="preserve">על פי </w:t>
      </w:r>
      <w:r w:rsidRPr="0059067C">
        <w:rPr>
          <w:rFonts w:ascii="Narkisim" w:hAnsi="Narkisim"/>
          <w:sz w:val="24"/>
          <w:szCs w:val="24"/>
          <w:rtl/>
        </w:rPr>
        <w:t>גישת הרמב"ן, רואים הגבלות אלה בצורה טכנית, ולד</w:t>
      </w:r>
      <w:r w:rsidR="005F4D97">
        <w:rPr>
          <w:rFonts w:ascii="Narkisim" w:hAnsi="Narkisim" w:hint="cs"/>
          <w:sz w:val="24"/>
          <w:szCs w:val="24"/>
          <w:rtl/>
        </w:rPr>
        <w:t>ע</w:t>
      </w:r>
      <w:r w:rsidRPr="0059067C">
        <w:rPr>
          <w:rFonts w:ascii="Narkisim" w:hAnsi="Narkisim"/>
          <w:sz w:val="24"/>
          <w:szCs w:val="24"/>
          <w:rtl/>
        </w:rPr>
        <w:t xml:space="preserve">ות אלה מצוות הביכורים היא בבסיסה ככל שאר המצוות התלויות בארץ. לעומתם, גישות אחרות – </w:t>
      </w:r>
      <w:proofErr w:type="spellStart"/>
      <w:r w:rsidRPr="0059067C">
        <w:rPr>
          <w:rFonts w:ascii="Narkisim" w:hAnsi="Narkisim"/>
          <w:sz w:val="24"/>
          <w:szCs w:val="24"/>
          <w:rtl/>
        </w:rPr>
        <w:t>כ</w:t>
      </w:r>
      <w:r w:rsidR="00EC6DB0">
        <w:rPr>
          <w:rFonts w:ascii="Narkisim" w:hAnsi="Narkisim" w:hint="cs"/>
          <w:sz w:val="24"/>
          <w:szCs w:val="24"/>
          <w:rtl/>
        </w:rPr>
        <w:t>ה</w:t>
      </w:r>
      <w:r w:rsidRPr="0059067C">
        <w:rPr>
          <w:rFonts w:ascii="Narkisim" w:hAnsi="Narkisim"/>
          <w:sz w:val="24"/>
          <w:szCs w:val="24"/>
          <w:rtl/>
        </w:rPr>
        <w:t>רמב"ם</w:t>
      </w:r>
      <w:proofErr w:type="spellEnd"/>
      <w:r w:rsidRPr="0059067C">
        <w:rPr>
          <w:rFonts w:ascii="Narkisim" w:hAnsi="Narkisim"/>
          <w:sz w:val="24"/>
          <w:szCs w:val="24"/>
          <w:rtl/>
        </w:rPr>
        <w:t xml:space="preserve"> – משרטטות קו</w:t>
      </w:r>
      <w:r w:rsidR="00C14806">
        <w:rPr>
          <w:rFonts w:ascii="Narkisim" w:hAnsi="Narkisim" w:hint="cs"/>
          <w:sz w:val="24"/>
          <w:szCs w:val="24"/>
          <w:rtl/>
        </w:rPr>
        <w:t>ו</w:t>
      </w:r>
      <w:r w:rsidRPr="0059067C">
        <w:rPr>
          <w:rFonts w:ascii="Narkisim" w:hAnsi="Narkisim"/>
          <w:sz w:val="24"/>
          <w:szCs w:val="24"/>
          <w:rtl/>
        </w:rPr>
        <w:t xml:space="preserve">ים המצביעים על גישה שונה לארץ ישראל בנוגע לביכורים. כמובן, יתכן שבכך בדיוק נחלקו התנאים; אם כי הרמב"ם, לפחות, מצמצם את הפער שבין שתי הדעות במשנה. </w:t>
      </w:r>
    </w:p>
    <w:p w14:paraId="32D1FACC" w14:textId="77777777" w:rsidR="0059067C" w:rsidRPr="0059067C" w:rsidRDefault="0059067C" w:rsidP="0059067C">
      <w:pPr>
        <w:tabs>
          <w:tab w:val="right" w:pos="4620"/>
        </w:tabs>
        <w:rPr>
          <w:rFonts w:ascii="Narkisim" w:hAnsi="Narkisim"/>
          <w:sz w:val="24"/>
          <w:szCs w:val="24"/>
          <w:rtl/>
        </w:rPr>
      </w:pPr>
    </w:p>
    <w:p w14:paraId="3C8F28D2" w14:textId="77777777" w:rsidR="0059067C" w:rsidRPr="00170B86" w:rsidRDefault="0059067C" w:rsidP="00170B86">
      <w:pPr>
        <w:tabs>
          <w:tab w:val="right" w:pos="4620"/>
        </w:tabs>
        <w:jc w:val="center"/>
        <w:rPr>
          <w:rFonts w:asciiTheme="minorBidi" w:hAnsiTheme="minorBidi" w:cstheme="minorBidi"/>
          <w:b/>
          <w:bCs/>
          <w:sz w:val="24"/>
          <w:szCs w:val="24"/>
          <w:rtl/>
        </w:rPr>
      </w:pPr>
      <w:r w:rsidRPr="00170B86">
        <w:rPr>
          <w:rFonts w:asciiTheme="minorBidi" w:hAnsiTheme="minorBidi" w:cstheme="minorBidi"/>
          <w:b/>
          <w:bCs/>
          <w:sz w:val="24"/>
          <w:szCs w:val="24"/>
          <w:rtl/>
        </w:rPr>
        <w:t>מסקנה</w:t>
      </w:r>
    </w:p>
    <w:p w14:paraId="5B1DC96B" w14:textId="33BF0353"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אם נשוב לתחילת השיעור, נראה כי עברנו מקיצוניות אחת לשני</w:t>
      </w:r>
      <w:r w:rsidR="0032117C">
        <w:rPr>
          <w:rFonts w:ascii="Narkisim" w:hAnsi="Narkisim" w:hint="cs"/>
          <w:sz w:val="24"/>
          <w:szCs w:val="24"/>
          <w:rtl/>
        </w:rPr>
        <w:t>י</w:t>
      </w:r>
      <w:r w:rsidRPr="0059067C">
        <w:rPr>
          <w:rFonts w:ascii="Narkisim" w:hAnsi="Narkisim"/>
          <w:sz w:val="24"/>
          <w:szCs w:val="24"/>
          <w:rtl/>
        </w:rPr>
        <w:t>ה לגבי היחס שבין מצוות הביכורים לבין ארץ ישראל. נקודת הפתיחה שלנו הייתה האפשרות שהציעה הגמרא, שניתן יהיה להביא ביכורים מכל מקום. כעת הגענו למסקנה שלא רק שאי אפשר להביא ביכורים מכל מקום, אלא שיתכן שהמקום ממנו ניתן להביא אותם מצומצם אפילו יותר מזה החייב במצוות התלויות בארץ!</w:t>
      </w:r>
    </w:p>
    <w:p w14:paraId="20C4F281" w14:textId="2D845DFD" w:rsidR="0059067C" w:rsidRPr="0059067C" w:rsidRDefault="0059067C" w:rsidP="0059067C">
      <w:pPr>
        <w:tabs>
          <w:tab w:val="right" w:pos="4620"/>
        </w:tabs>
        <w:rPr>
          <w:rFonts w:ascii="Narkisim" w:hAnsi="Narkisim"/>
          <w:sz w:val="24"/>
          <w:szCs w:val="24"/>
          <w:rtl/>
        </w:rPr>
      </w:pPr>
      <w:r w:rsidRPr="0059067C">
        <w:rPr>
          <w:rFonts w:ascii="Narkisim" w:hAnsi="Narkisim"/>
          <w:sz w:val="24"/>
          <w:szCs w:val="24"/>
          <w:rtl/>
        </w:rPr>
        <w:t xml:space="preserve">עם זאת, לשני קטבים אלו יש מן המשותף: שניהם מרחיקים את מצוות הביכורים משאר המצוות התלויות בארץ, המשקפות בצורה את הגדרה 5. אם הביכורים </w:t>
      </w:r>
      <w:r w:rsidR="00A56A1B">
        <w:rPr>
          <w:rFonts w:ascii="Narkisim" w:hAnsi="Narkisim" w:hint="cs"/>
          <w:sz w:val="24"/>
          <w:szCs w:val="24"/>
          <w:rtl/>
        </w:rPr>
        <w:t xml:space="preserve">אכן </w:t>
      </w:r>
      <w:r w:rsidRPr="0059067C">
        <w:rPr>
          <w:rFonts w:ascii="Narkisim" w:hAnsi="Narkisim"/>
          <w:sz w:val="24"/>
          <w:szCs w:val="24"/>
          <w:rtl/>
        </w:rPr>
        <w:t xml:space="preserve">מובאים רק מארץ ישראל, יתכן שהדבר נובע מכך שהמצווה קשורה בטבורה אל המסורת הלאומית שלנו. בשיעור הבא נבחן לעומק את הכיוון הזה באמצעות עיון במקרא ביכורים – הפסוקים הנאמרים בעת הבאת הביכורים. </w:t>
      </w:r>
    </w:p>
    <w:p w14:paraId="5A49894D" w14:textId="77777777" w:rsidR="0059067C" w:rsidRDefault="0059067C" w:rsidP="0059067C">
      <w:pPr>
        <w:tabs>
          <w:tab w:val="right" w:pos="4620"/>
        </w:tabs>
        <w:rPr>
          <w:rFonts w:ascii="Narkisim" w:hAnsi="Narkisim"/>
          <w:sz w:val="24"/>
          <w:szCs w:val="24"/>
          <w:rtl/>
        </w:rPr>
      </w:pPr>
      <w:r w:rsidRPr="0059067C">
        <w:rPr>
          <w:rFonts w:ascii="Narkisim" w:hAnsi="Narkisim"/>
          <w:b/>
          <w:bCs/>
          <w:sz w:val="24"/>
          <w:szCs w:val="24"/>
          <w:rtl/>
        </w:rPr>
        <w:t>לעיון נוסף</w:t>
      </w:r>
    </w:p>
    <w:p w14:paraId="1F03FADF" w14:textId="2C22B616" w:rsidR="0059067C" w:rsidRDefault="0059067C" w:rsidP="0059067C">
      <w:pPr>
        <w:tabs>
          <w:tab w:val="right" w:pos="4620"/>
        </w:tabs>
        <w:rPr>
          <w:rFonts w:ascii="Narkisim" w:hAnsi="Narkisim"/>
          <w:sz w:val="24"/>
          <w:szCs w:val="24"/>
          <w:rtl/>
        </w:rPr>
      </w:pPr>
      <w:r>
        <w:rPr>
          <w:rFonts w:ascii="Narkisim" w:hAnsi="Narkisim" w:hint="cs"/>
          <w:sz w:val="24"/>
          <w:szCs w:val="24"/>
          <w:rtl/>
        </w:rPr>
        <w:lastRenderedPageBreak/>
        <w:t xml:space="preserve">1. </w:t>
      </w:r>
      <w:r w:rsidRPr="0059067C">
        <w:rPr>
          <w:rFonts w:ascii="Narkisim" w:hAnsi="Narkisim"/>
          <w:sz w:val="24"/>
          <w:szCs w:val="24"/>
          <w:rtl/>
        </w:rPr>
        <w:t>בשיעור זה עסקנו בטיבם של הביכורים מהזו</w:t>
      </w:r>
      <w:r w:rsidR="0032117C">
        <w:rPr>
          <w:rFonts w:ascii="Narkisim" w:hAnsi="Narkisim" w:hint="cs"/>
          <w:sz w:val="24"/>
          <w:szCs w:val="24"/>
          <w:rtl/>
        </w:rPr>
        <w:t>ו</w:t>
      </w:r>
      <w:r w:rsidRPr="0059067C">
        <w:rPr>
          <w:rFonts w:ascii="Narkisim" w:hAnsi="Narkisim"/>
          <w:sz w:val="24"/>
          <w:szCs w:val="24"/>
          <w:rtl/>
        </w:rPr>
        <w:t xml:space="preserve">ית של המקום ממנו הם מובאים, והסקנו שהוא משקף או את הגדרה 1 (ארץ האבות) או את הגדרה 3 (ארץ ישראל המדינית). עם זאת, ניתן לבחון את הביכורים מצד יעדם הסופי – המקדש. הביכורים, על פי הרמב"ם, הם </w:t>
      </w:r>
      <w:r w:rsidRPr="0059067C">
        <w:rPr>
          <w:rFonts w:ascii="Narkisim" w:hAnsi="Narkisim"/>
          <w:sz w:val="24"/>
          <w:szCs w:val="24"/>
          <w:rtl/>
        </w:rPr>
        <w:t xml:space="preserve">בעלי </w:t>
      </w:r>
      <w:r w:rsidRPr="0059067C">
        <w:rPr>
          <w:rFonts w:ascii="Narkisim" w:hAnsi="Narkisim"/>
          <w:sz w:val="24"/>
          <w:szCs w:val="24"/>
          <w:rtl/>
        </w:rPr>
        <w:t>מעמד שווה ל</w:t>
      </w:r>
      <w:r w:rsidR="00A56A1B">
        <w:rPr>
          <w:rFonts w:ascii="Narkisim" w:hAnsi="Narkisim" w:hint="cs"/>
          <w:sz w:val="24"/>
          <w:szCs w:val="24"/>
          <w:rtl/>
        </w:rPr>
        <w:t xml:space="preserve">זה של </w:t>
      </w:r>
      <w:r w:rsidRPr="0059067C">
        <w:rPr>
          <w:rFonts w:ascii="Narkisim" w:hAnsi="Narkisim"/>
          <w:sz w:val="24"/>
          <w:szCs w:val="24"/>
          <w:rtl/>
        </w:rPr>
        <w:t>קרב</w:t>
      </w:r>
      <w:r w:rsidR="00A56A1B">
        <w:rPr>
          <w:rFonts w:ascii="Narkisim" w:hAnsi="Narkisim" w:hint="cs"/>
          <w:sz w:val="24"/>
          <w:szCs w:val="24"/>
          <w:rtl/>
        </w:rPr>
        <w:t>ן</w:t>
      </w:r>
      <w:r w:rsidRPr="0059067C">
        <w:rPr>
          <w:rFonts w:ascii="Narkisim" w:hAnsi="Narkisim"/>
          <w:sz w:val="24"/>
          <w:szCs w:val="24"/>
          <w:rtl/>
        </w:rPr>
        <w:t xml:space="preserve"> </w:t>
      </w:r>
      <w:r w:rsidRPr="0032117C">
        <w:rPr>
          <w:rFonts w:ascii="Narkisim" w:hAnsi="Narkisim"/>
          <w:szCs w:val="20"/>
          <w:rtl/>
        </w:rPr>
        <w:t>(רמב"ם הל</w:t>
      </w:r>
      <w:r w:rsidR="0032117C">
        <w:rPr>
          <w:rFonts w:ascii="Narkisim" w:hAnsi="Narkisim" w:hint="cs"/>
          <w:szCs w:val="20"/>
          <w:rtl/>
        </w:rPr>
        <w:t>'</w:t>
      </w:r>
      <w:r w:rsidRPr="0032117C">
        <w:rPr>
          <w:rFonts w:ascii="Narkisim" w:hAnsi="Narkisim"/>
          <w:szCs w:val="20"/>
          <w:rtl/>
        </w:rPr>
        <w:t xml:space="preserve"> ביכורים ב</w:t>
      </w:r>
      <w:r w:rsidR="0032117C">
        <w:rPr>
          <w:rFonts w:ascii="Narkisim" w:hAnsi="Narkisim" w:hint="cs"/>
          <w:szCs w:val="20"/>
          <w:rtl/>
        </w:rPr>
        <w:t>',</w:t>
      </w:r>
      <w:r w:rsidRPr="0032117C">
        <w:rPr>
          <w:rFonts w:ascii="Narkisim" w:hAnsi="Narkisim"/>
          <w:szCs w:val="20"/>
          <w:rtl/>
        </w:rPr>
        <w:t xml:space="preserve"> ט</w:t>
      </w:r>
      <w:r w:rsidR="0032117C">
        <w:rPr>
          <w:rFonts w:ascii="Narkisim" w:hAnsi="Narkisim" w:hint="cs"/>
          <w:szCs w:val="20"/>
          <w:rtl/>
        </w:rPr>
        <w:t>"</w:t>
      </w:r>
      <w:r w:rsidRPr="0032117C">
        <w:rPr>
          <w:rFonts w:ascii="Narkisim" w:hAnsi="Narkisim"/>
          <w:szCs w:val="20"/>
          <w:rtl/>
        </w:rPr>
        <w:t>ז, י</w:t>
      </w:r>
      <w:r w:rsidR="0032117C">
        <w:rPr>
          <w:rFonts w:ascii="Narkisim" w:hAnsi="Narkisim" w:hint="cs"/>
          <w:szCs w:val="20"/>
          <w:rtl/>
        </w:rPr>
        <w:t>"</w:t>
      </w:r>
      <w:r w:rsidRPr="0032117C">
        <w:rPr>
          <w:rFonts w:ascii="Narkisim" w:hAnsi="Narkisim"/>
          <w:szCs w:val="20"/>
          <w:rtl/>
        </w:rPr>
        <w:t>ט ו</w:t>
      </w:r>
      <w:r w:rsidR="0032117C">
        <w:rPr>
          <w:rFonts w:ascii="Narkisim" w:hAnsi="Narkisim" w:hint="cs"/>
          <w:szCs w:val="20"/>
          <w:rtl/>
        </w:rPr>
        <w:t xml:space="preserve">הל' ביכורים </w:t>
      </w:r>
      <w:r w:rsidRPr="0032117C">
        <w:rPr>
          <w:rFonts w:ascii="Narkisim" w:hAnsi="Narkisim"/>
          <w:szCs w:val="20"/>
          <w:rtl/>
        </w:rPr>
        <w:t>ג</w:t>
      </w:r>
      <w:r w:rsidR="0032117C">
        <w:rPr>
          <w:rFonts w:ascii="Narkisim" w:hAnsi="Narkisim" w:hint="cs"/>
          <w:szCs w:val="20"/>
          <w:rtl/>
        </w:rPr>
        <w:t>',</w:t>
      </w:r>
      <w:r w:rsidRPr="0032117C">
        <w:rPr>
          <w:rFonts w:ascii="Narkisim" w:hAnsi="Narkisim"/>
          <w:szCs w:val="20"/>
          <w:rtl/>
        </w:rPr>
        <w:t xml:space="preserve"> א</w:t>
      </w:r>
      <w:r w:rsidR="0032117C">
        <w:rPr>
          <w:rFonts w:ascii="Narkisim" w:hAnsi="Narkisim" w:hint="cs"/>
          <w:szCs w:val="20"/>
          <w:rtl/>
        </w:rPr>
        <w:t>'</w:t>
      </w:r>
      <w:r w:rsidRPr="0032117C">
        <w:rPr>
          <w:rFonts w:ascii="Narkisim" w:hAnsi="Narkisim"/>
          <w:szCs w:val="20"/>
          <w:rtl/>
        </w:rPr>
        <w:t>)</w:t>
      </w:r>
      <w:r w:rsidRPr="0059067C">
        <w:rPr>
          <w:rFonts w:ascii="Narkisim" w:hAnsi="Narkisim"/>
          <w:sz w:val="24"/>
          <w:szCs w:val="24"/>
          <w:rtl/>
        </w:rPr>
        <w:t>.</w:t>
      </w:r>
      <w:r w:rsidR="0032117C">
        <w:rPr>
          <w:rStyle w:val="a6"/>
          <w:rFonts w:ascii="Narkisim" w:hAnsi="Narkisim"/>
          <w:rtl/>
        </w:rPr>
        <w:footnoteReference w:id="17"/>
      </w:r>
      <w:r w:rsidRPr="0059067C">
        <w:rPr>
          <w:rFonts w:ascii="Narkisim" w:hAnsi="Narkisim"/>
          <w:sz w:val="24"/>
          <w:szCs w:val="24"/>
          <w:rtl/>
        </w:rPr>
        <w:t xml:space="preserve"> מטעם זה, טוען ר' מנחם </w:t>
      </w:r>
      <w:proofErr w:type="spellStart"/>
      <w:r w:rsidRPr="0059067C">
        <w:rPr>
          <w:rFonts w:ascii="Narkisim" w:hAnsi="Narkisim"/>
          <w:sz w:val="24"/>
          <w:szCs w:val="24"/>
          <w:rtl/>
        </w:rPr>
        <w:t>זמבא</w:t>
      </w:r>
      <w:proofErr w:type="spellEnd"/>
      <w:r w:rsidRPr="0059067C">
        <w:rPr>
          <w:rFonts w:ascii="Narkisim" w:hAnsi="Narkisim"/>
          <w:sz w:val="24"/>
          <w:szCs w:val="24"/>
          <w:rtl/>
        </w:rPr>
        <w:t xml:space="preserve"> </w:t>
      </w:r>
      <w:r w:rsidRPr="0032117C">
        <w:rPr>
          <w:rFonts w:ascii="Narkisim" w:hAnsi="Narkisim"/>
          <w:szCs w:val="20"/>
          <w:rtl/>
        </w:rPr>
        <w:t xml:space="preserve">(קונטרס אוצר הספרי </w:t>
      </w:r>
      <w:r w:rsidR="006361D9">
        <w:rPr>
          <w:rFonts w:hint="cs"/>
          <w:sz w:val="18"/>
          <w:szCs w:val="20"/>
          <w:rtl/>
        </w:rPr>
        <w:t xml:space="preserve">בתוך </w:t>
      </w:r>
      <w:proofErr w:type="spellStart"/>
      <w:r w:rsidR="006361D9" w:rsidRPr="004A7BA8">
        <w:rPr>
          <w:sz w:val="18"/>
          <w:szCs w:val="20"/>
          <w:rtl/>
        </w:rPr>
        <w:t>אמבוהא</w:t>
      </w:r>
      <w:proofErr w:type="spellEnd"/>
      <w:r w:rsidR="006361D9" w:rsidRPr="004A7BA8">
        <w:rPr>
          <w:sz w:val="18"/>
          <w:szCs w:val="20"/>
          <w:rtl/>
        </w:rPr>
        <w:t xml:space="preserve"> </w:t>
      </w:r>
      <w:proofErr w:type="spellStart"/>
      <w:r w:rsidR="006361D9" w:rsidRPr="004A7BA8">
        <w:rPr>
          <w:sz w:val="18"/>
          <w:szCs w:val="20"/>
          <w:rtl/>
        </w:rPr>
        <w:t>דספרי</w:t>
      </w:r>
      <w:proofErr w:type="spellEnd"/>
      <w:r w:rsidR="006361D9">
        <w:rPr>
          <w:rFonts w:hint="cs"/>
          <w:sz w:val="18"/>
          <w:szCs w:val="20"/>
          <w:rtl/>
        </w:rPr>
        <w:t xml:space="preserve">, תרפ"ט, עמ' </w:t>
      </w:r>
      <w:proofErr w:type="spellStart"/>
      <w:r w:rsidR="006361D9">
        <w:rPr>
          <w:rFonts w:hint="cs"/>
          <w:sz w:val="18"/>
          <w:szCs w:val="20"/>
          <w:rtl/>
        </w:rPr>
        <w:t>כט</w:t>
      </w:r>
      <w:proofErr w:type="spellEnd"/>
      <w:r w:rsidR="006361D9">
        <w:rPr>
          <w:rFonts w:hint="cs"/>
          <w:sz w:val="18"/>
          <w:szCs w:val="20"/>
          <w:rtl/>
        </w:rPr>
        <w:t>-לא</w:t>
      </w:r>
      <w:r w:rsidRPr="0032117C">
        <w:rPr>
          <w:rFonts w:ascii="Narkisim" w:hAnsi="Narkisim"/>
          <w:szCs w:val="20"/>
          <w:rtl/>
        </w:rPr>
        <w:t>)</w:t>
      </w:r>
      <w:r w:rsidRPr="0059067C">
        <w:rPr>
          <w:rFonts w:ascii="Narkisim" w:hAnsi="Narkisim"/>
          <w:sz w:val="24"/>
          <w:szCs w:val="24"/>
          <w:rtl/>
        </w:rPr>
        <w:t xml:space="preserve">, כוללת המשנה </w:t>
      </w:r>
      <w:r w:rsidR="006361D9" w:rsidRPr="006361D9">
        <w:rPr>
          <w:rFonts w:ascii="Narkisim" w:hAnsi="Narkisim" w:hint="cs"/>
          <w:szCs w:val="20"/>
          <w:rtl/>
        </w:rPr>
        <w:t>(</w:t>
      </w:r>
      <w:r w:rsidRPr="006361D9">
        <w:rPr>
          <w:rFonts w:ascii="Narkisim" w:hAnsi="Narkisim"/>
          <w:szCs w:val="20"/>
          <w:rtl/>
        </w:rPr>
        <w:t>כלים א</w:t>
      </w:r>
      <w:r w:rsidR="006361D9">
        <w:rPr>
          <w:rFonts w:ascii="Narkisim" w:hAnsi="Narkisim" w:hint="cs"/>
          <w:szCs w:val="20"/>
          <w:rtl/>
        </w:rPr>
        <w:t>,</w:t>
      </w:r>
      <w:r w:rsidRPr="006361D9">
        <w:rPr>
          <w:rFonts w:ascii="Narkisim" w:hAnsi="Narkisim"/>
          <w:szCs w:val="20"/>
          <w:rtl/>
        </w:rPr>
        <w:t xml:space="preserve"> ו)</w:t>
      </w:r>
      <w:r w:rsidRPr="0059067C">
        <w:rPr>
          <w:rFonts w:ascii="Narkisim" w:hAnsi="Narkisim"/>
          <w:sz w:val="24"/>
          <w:szCs w:val="24"/>
          <w:rtl/>
        </w:rPr>
        <w:t xml:space="preserve"> את הביכורים יחד עם קרבן העומר ושתי הלחם של שבועות: המשותף לכל אלה הוא שהם קרבנות מיוחדים, שניתן להביא רק מארץ בה ישנה השראת שכינה.</w:t>
      </w:r>
      <w:r w:rsidR="006361D9">
        <w:rPr>
          <w:rStyle w:val="a6"/>
          <w:rFonts w:ascii="Narkisim" w:hAnsi="Narkisim"/>
          <w:rtl/>
        </w:rPr>
        <w:footnoteReference w:id="18"/>
      </w:r>
      <w:r w:rsidRPr="0059067C">
        <w:rPr>
          <w:rFonts w:ascii="Narkisim" w:hAnsi="Narkisim"/>
          <w:sz w:val="24"/>
          <w:szCs w:val="24"/>
          <w:rtl/>
        </w:rPr>
        <w:t xml:space="preserve"> כך הביכורים, בנוסף להיותם משקפים את הגדרה 1 או 3 (ויתכן שגם תלויים בהגדרה 5, קדושת אדמת הארץ – ראו הערה 1 לעיל) נובעים גם מהגדרה 4 (ארץ המקדש).</w:t>
      </w:r>
    </w:p>
    <w:p w14:paraId="2CFB0F5B" w14:textId="3F3DD4D1" w:rsidR="0059067C" w:rsidRPr="0059067C" w:rsidRDefault="0059067C" w:rsidP="0059067C">
      <w:pPr>
        <w:tabs>
          <w:tab w:val="right" w:pos="4620"/>
        </w:tabs>
        <w:rPr>
          <w:rFonts w:ascii="Narkisim" w:hAnsi="Narkisim"/>
          <w:sz w:val="24"/>
          <w:szCs w:val="24"/>
        </w:rPr>
      </w:pPr>
      <w:r>
        <w:rPr>
          <w:rFonts w:ascii="Narkisim" w:hAnsi="Narkisim" w:hint="cs"/>
          <w:sz w:val="24"/>
          <w:szCs w:val="24"/>
          <w:rtl/>
        </w:rPr>
        <w:t xml:space="preserve">2. </w:t>
      </w:r>
      <w:r w:rsidRPr="0059067C">
        <w:rPr>
          <w:rFonts w:ascii="Narkisim" w:hAnsi="Narkisim"/>
          <w:sz w:val="24"/>
          <w:szCs w:val="24"/>
          <w:rtl/>
        </w:rPr>
        <w:t xml:space="preserve">בנוסף לביכורים, ישנה מצווה נוספת שנראה כי אינה מצייתת לכללים הרגילים של המצוות התלויות בארץ: חלה. מצד אחד, מצוות הפרשת חלה מזכירה תרומות ומעשרות במובן זה שהלחם או התבואה אסורים באכילה טרם ההפרשה, והן רש"י </w:t>
      </w:r>
      <w:r w:rsidRPr="00B70855">
        <w:rPr>
          <w:rFonts w:ascii="Narkisim" w:hAnsi="Narkisim"/>
          <w:szCs w:val="20"/>
          <w:rtl/>
        </w:rPr>
        <w:t>(קידושין לז.)</w:t>
      </w:r>
      <w:r w:rsidRPr="0059067C">
        <w:rPr>
          <w:rFonts w:ascii="Narkisim" w:hAnsi="Narkisim"/>
          <w:sz w:val="24"/>
          <w:szCs w:val="24"/>
          <w:rtl/>
        </w:rPr>
        <w:t xml:space="preserve"> והן בעלי התוספות </w:t>
      </w:r>
      <w:r w:rsidRPr="00B70855">
        <w:rPr>
          <w:rFonts w:ascii="Narkisim" w:hAnsi="Narkisim"/>
          <w:szCs w:val="20"/>
          <w:rtl/>
        </w:rPr>
        <w:t xml:space="preserve">(בבא </w:t>
      </w:r>
      <w:proofErr w:type="spellStart"/>
      <w:r w:rsidRPr="00B70855">
        <w:rPr>
          <w:rFonts w:ascii="Narkisim" w:hAnsi="Narkisim"/>
          <w:szCs w:val="20"/>
          <w:rtl/>
        </w:rPr>
        <w:t>בתרא</w:t>
      </w:r>
      <w:proofErr w:type="spellEnd"/>
      <w:r w:rsidRPr="00B70855">
        <w:rPr>
          <w:rFonts w:ascii="Narkisim" w:hAnsi="Narkisim"/>
          <w:szCs w:val="20"/>
          <w:rtl/>
        </w:rPr>
        <w:t xml:space="preserve"> פא.)</w:t>
      </w:r>
      <w:r w:rsidRPr="0059067C">
        <w:rPr>
          <w:rFonts w:ascii="Narkisim" w:hAnsi="Narkisim"/>
          <w:sz w:val="24"/>
          <w:szCs w:val="24"/>
          <w:rtl/>
        </w:rPr>
        <w:t xml:space="preserve"> כורכים אותה יחד עם שאר המצוות התלויות בארץ. מצד שני, דיני חלה כוללים כמה וכמה יוצאי דופן ביחס לשאר המצוות התלויות בארץ, למשל הציווי להתחיל להפריש חלה עם הכניסה לארץ, גם לפני כיבוש הארץ וחלוקתה לנחלות השבטים </w:t>
      </w:r>
      <w:r w:rsidRPr="0032117C">
        <w:rPr>
          <w:rFonts w:ascii="Narkisim" w:hAnsi="Narkisim"/>
          <w:szCs w:val="20"/>
          <w:rtl/>
        </w:rPr>
        <w:t>(ספרי במדבר טו</w:t>
      </w:r>
      <w:r w:rsidR="0032117C">
        <w:rPr>
          <w:rFonts w:ascii="Narkisim" w:hAnsi="Narkisim" w:hint="cs"/>
          <w:szCs w:val="20"/>
          <w:rtl/>
        </w:rPr>
        <w:t>,</w:t>
      </w:r>
      <w:r w:rsidRPr="0032117C">
        <w:rPr>
          <w:rFonts w:ascii="Narkisim" w:hAnsi="Narkisim"/>
          <w:szCs w:val="20"/>
          <w:rtl/>
        </w:rPr>
        <w:t xml:space="preserve"> </w:t>
      </w:r>
      <w:proofErr w:type="spellStart"/>
      <w:r w:rsidRPr="0032117C">
        <w:rPr>
          <w:rFonts w:ascii="Narkisim" w:hAnsi="Narkisim"/>
          <w:szCs w:val="20"/>
          <w:rtl/>
        </w:rPr>
        <w:t>יח</w:t>
      </w:r>
      <w:proofErr w:type="spellEnd"/>
      <w:r w:rsidRPr="0032117C">
        <w:rPr>
          <w:rFonts w:ascii="Narkisim" w:hAnsi="Narkisim"/>
          <w:szCs w:val="20"/>
          <w:rtl/>
        </w:rPr>
        <w:t>)</w:t>
      </w:r>
      <w:r w:rsidRPr="0059067C">
        <w:rPr>
          <w:rFonts w:ascii="Narkisim" w:hAnsi="Narkisim"/>
          <w:sz w:val="24"/>
          <w:szCs w:val="24"/>
          <w:rtl/>
        </w:rPr>
        <w:t xml:space="preserve">; </w:t>
      </w:r>
      <w:r w:rsidRPr="0059067C">
        <w:rPr>
          <w:rFonts w:ascii="Narkisim" w:hAnsi="Narkisim"/>
          <w:sz w:val="24"/>
          <w:szCs w:val="24"/>
          <w:rtl/>
        </w:rPr>
        <w:t>חיוב להפריש חלה מתבואה שאיננה בשלה ומתבואות</w:t>
      </w:r>
      <w:r w:rsidR="0005670D">
        <w:rPr>
          <w:rFonts w:ascii="Narkisim" w:hAnsi="Narkisim" w:hint="cs"/>
          <w:sz w:val="24"/>
          <w:szCs w:val="24"/>
          <w:rtl/>
        </w:rPr>
        <w:t xml:space="preserve"> אחרות</w:t>
      </w:r>
      <w:r w:rsidRPr="0059067C">
        <w:rPr>
          <w:rFonts w:ascii="Narkisim" w:hAnsi="Narkisim"/>
          <w:sz w:val="24"/>
          <w:szCs w:val="24"/>
          <w:rtl/>
        </w:rPr>
        <w:t xml:space="preserve"> הפטורות מתרומות ומעשרות</w:t>
      </w:r>
      <w:r w:rsidRPr="0059067C">
        <w:rPr>
          <w:rFonts w:ascii="Narkisim" w:hAnsi="Narkisim"/>
          <w:sz w:val="24"/>
          <w:szCs w:val="24"/>
          <w:rtl/>
        </w:rPr>
        <w:t xml:space="preserve"> </w:t>
      </w:r>
      <w:r w:rsidRPr="0032117C">
        <w:rPr>
          <w:rFonts w:ascii="Narkisim" w:hAnsi="Narkisim"/>
          <w:szCs w:val="20"/>
          <w:rtl/>
        </w:rPr>
        <w:t>(חלה א</w:t>
      </w:r>
      <w:r w:rsidR="0032117C">
        <w:rPr>
          <w:rFonts w:ascii="Narkisim" w:hAnsi="Narkisim" w:hint="cs"/>
          <w:szCs w:val="20"/>
          <w:rtl/>
        </w:rPr>
        <w:t>,</w:t>
      </w:r>
      <w:r w:rsidRPr="0032117C">
        <w:rPr>
          <w:rFonts w:ascii="Narkisim" w:hAnsi="Narkisim"/>
          <w:szCs w:val="20"/>
          <w:rtl/>
        </w:rPr>
        <w:t xml:space="preserve"> ג וירושלמי שם)</w:t>
      </w:r>
      <w:r w:rsidRPr="0059067C">
        <w:rPr>
          <w:rFonts w:ascii="Narkisim" w:hAnsi="Narkisim"/>
          <w:sz w:val="24"/>
          <w:szCs w:val="24"/>
          <w:rtl/>
        </w:rPr>
        <w:t xml:space="preserve">; חיוב להפריש חלה מתבואה שגדלה טרם כניסת עם ישראל לארץ, או מתבואה המובאת מחוץ לארץ </w:t>
      </w:r>
      <w:r w:rsidRPr="0032117C">
        <w:rPr>
          <w:rFonts w:ascii="Narkisim" w:hAnsi="Narkisim"/>
          <w:szCs w:val="20"/>
          <w:rtl/>
        </w:rPr>
        <w:t>(חלה ב</w:t>
      </w:r>
      <w:r w:rsidR="0032117C">
        <w:rPr>
          <w:rFonts w:ascii="Narkisim" w:hAnsi="Narkisim" w:hint="cs"/>
          <w:szCs w:val="20"/>
          <w:rtl/>
        </w:rPr>
        <w:t>,</w:t>
      </w:r>
      <w:r w:rsidRPr="0032117C">
        <w:rPr>
          <w:rFonts w:ascii="Narkisim" w:hAnsi="Narkisim"/>
          <w:szCs w:val="20"/>
          <w:rtl/>
        </w:rPr>
        <w:t xml:space="preserve"> א וירושלמי שם)</w:t>
      </w:r>
      <w:r w:rsidRPr="0059067C">
        <w:rPr>
          <w:rFonts w:ascii="Narkisim" w:hAnsi="Narkisim"/>
          <w:sz w:val="24"/>
          <w:szCs w:val="24"/>
          <w:rtl/>
        </w:rPr>
        <w:t>;</w:t>
      </w:r>
      <w:r w:rsidR="001C6668">
        <w:rPr>
          <w:rStyle w:val="a6"/>
          <w:rFonts w:ascii="Narkisim" w:hAnsi="Narkisim"/>
          <w:rtl/>
        </w:rPr>
        <w:footnoteReference w:id="19"/>
      </w:r>
      <w:r w:rsidRPr="0059067C">
        <w:rPr>
          <w:rFonts w:ascii="Narkisim" w:hAnsi="Narkisim"/>
          <w:sz w:val="24"/>
          <w:szCs w:val="24"/>
          <w:rtl/>
        </w:rPr>
        <w:t xml:space="preserve"> חיוב להפריש חלה מהתבואה הגדלה מחוץ לגבולות עולי בבל </w:t>
      </w:r>
      <w:r w:rsidRPr="0032117C">
        <w:rPr>
          <w:rFonts w:ascii="Narkisim" w:hAnsi="Narkisim"/>
          <w:szCs w:val="20"/>
          <w:rtl/>
        </w:rPr>
        <w:t>(פירוש המשנה לרמב"ם על חלה ד ח)</w:t>
      </w:r>
      <w:r w:rsidRPr="0059067C">
        <w:rPr>
          <w:rFonts w:ascii="Narkisim" w:hAnsi="Narkisim"/>
          <w:sz w:val="24"/>
          <w:szCs w:val="24"/>
          <w:rtl/>
        </w:rPr>
        <w:t xml:space="preserve"> והחיוב להפריש חלה גם אחר פקיעת קדושת הארץ </w:t>
      </w:r>
      <w:r w:rsidRPr="0032117C">
        <w:rPr>
          <w:rFonts w:ascii="Narkisim" w:hAnsi="Narkisim"/>
          <w:szCs w:val="20"/>
          <w:rtl/>
        </w:rPr>
        <w:t xml:space="preserve">(כתובות כה. ונידה </w:t>
      </w:r>
      <w:proofErr w:type="spellStart"/>
      <w:r w:rsidRPr="0032117C">
        <w:rPr>
          <w:rFonts w:ascii="Narkisim" w:hAnsi="Narkisim"/>
          <w:szCs w:val="20"/>
          <w:rtl/>
        </w:rPr>
        <w:t>מז</w:t>
      </w:r>
      <w:proofErr w:type="spellEnd"/>
      <w:r w:rsidRPr="0032117C">
        <w:rPr>
          <w:rFonts w:ascii="Narkisim" w:hAnsi="Narkisim"/>
          <w:szCs w:val="20"/>
          <w:rtl/>
        </w:rPr>
        <w:t>.)</w:t>
      </w:r>
      <w:r w:rsidRPr="0059067C">
        <w:rPr>
          <w:rFonts w:ascii="Narkisim" w:hAnsi="Narkisim"/>
          <w:sz w:val="24"/>
          <w:szCs w:val="24"/>
          <w:rtl/>
        </w:rPr>
        <w:t>;</w:t>
      </w:r>
      <w:r w:rsidR="001C6668">
        <w:rPr>
          <w:rStyle w:val="a6"/>
          <w:rFonts w:ascii="Narkisim" w:hAnsi="Narkisim"/>
          <w:rtl/>
        </w:rPr>
        <w:footnoteReference w:id="20"/>
      </w:r>
      <w:r w:rsidRPr="0059067C">
        <w:rPr>
          <w:rFonts w:ascii="Narkisim" w:hAnsi="Narkisim"/>
          <w:sz w:val="24"/>
          <w:szCs w:val="24"/>
          <w:rtl/>
        </w:rPr>
        <w:t xml:space="preserve"> </w:t>
      </w:r>
      <w:r w:rsidR="0005670D">
        <w:rPr>
          <w:rFonts w:ascii="Narkisim" w:hAnsi="Narkisim" w:hint="cs"/>
          <w:sz w:val="24"/>
          <w:szCs w:val="24"/>
          <w:rtl/>
        </w:rPr>
        <w:t>ו</w:t>
      </w:r>
      <w:r w:rsidRPr="0059067C">
        <w:rPr>
          <w:rFonts w:ascii="Narkisim" w:hAnsi="Narkisim"/>
          <w:sz w:val="24"/>
          <w:szCs w:val="24"/>
          <w:rtl/>
        </w:rPr>
        <w:t xml:space="preserve">החיוב מדרבנן להפריש חלה בכל מקום, גם מחוץ </w:t>
      </w:r>
      <w:r w:rsidR="0005670D">
        <w:rPr>
          <w:rFonts w:ascii="Narkisim" w:hAnsi="Narkisim" w:hint="cs"/>
          <w:sz w:val="24"/>
          <w:szCs w:val="24"/>
          <w:rtl/>
        </w:rPr>
        <w:t>ל</w:t>
      </w:r>
      <w:r w:rsidR="0005670D" w:rsidRPr="0059067C">
        <w:rPr>
          <w:rFonts w:ascii="Narkisim" w:hAnsi="Narkisim"/>
          <w:sz w:val="24"/>
          <w:szCs w:val="24"/>
          <w:rtl/>
        </w:rPr>
        <w:t xml:space="preserve">ארץ </w:t>
      </w:r>
      <w:r w:rsidRPr="0059067C">
        <w:rPr>
          <w:rFonts w:ascii="Narkisim" w:hAnsi="Narkisim"/>
          <w:sz w:val="24"/>
          <w:szCs w:val="24"/>
          <w:rtl/>
        </w:rPr>
        <w:t xml:space="preserve">לגמרי, בניגוד לתרומות ומעשרות </w:t>
      </w:r>
      <w:r w:rsidRPr="00B70855">
        <w:rPr>
          <w:rFonts w:ascii="Narkisim" w:hAnsi="Narkisim"/>
          <w:szCs w:val="20"/>
          <w:rtl/>
        </w:rPr>
        <w:t>(ראו תוס' קידושין לו:)</w:t>
      </w:r>
      <w:r w:rsidRPr="0059067C">
        <w:rPr>
          <w:rFonts w:ascii="Narkisim" w:hAnsi="Narkisim"/>
          <w:sz w:val="24"/>
          <w:szCs w:val="24"/>
          <w:rtl/>
        </w:rPr>
        <w:t xml:space="preserve">. בנוסף, הצורך להוציא את שאר הארצות בפירוש מכלל החיוב </w:t>
      </w:r>
      <w:r w:rsidRPr="00B70855">
        <w:rPr>
          <w:rFonts w:ascii="Narkisim" w:hAnsi="Narkisim"/>
          <w:szCs w:val="20"/>
          <w:rtl/>
        </w:rPr>
        <w:t>(במדבר ט</w:t>
      </w:r>
      <w:r w:rsidR="00B70855" w:rsidRPr="00B70855">
        <w:rPr>
          <w:rFonts w:ascii="Narkisim" w:hAnsi="Narkisim" w:hint="cs"/>
          <w:szCs w:val="20"/>
          <w:rtl/>
        </w:rPr>
        <w:t>"</w:t>
      </w:r>
      <w:r w:rsidRPr="00B70855">
        <w:rPr>
          <w:rFonts w:ascii="Narkisim" w:hAnsi="Narkisim"/>
          <w:szCs w:val="20"/>
          <w:rtl/>
        </w:rPr>
        <w:t>ו</w:t>
      </w:r>
      <w:r w:rsidR="00B70855" w:rsidRPr="00B70855">
        <w:rPr>
          <w:rFonts w:ascii="Narkisim" w:hAnsi="Narkisim" w:hint="cs"/>
          <w:szCs w:val="20"/>
          <w:rtl/>
        </w:rPr>
        <w:t>,</w:t>
      </w:r>
      <w:r w:rsidRPr="00B70855">
        <w:rPr>
          <w:rFonts w:ascii="Narkisim" w:hAnsi="Narkisim"/>
          <w:szCs w:val="20"/>
          <w:rtl/>
        </w:rPr>
        <w:t xml:space="preserve"> י</w:t>
      </w:r>
      <w:r w:rsidR="00B70855" w:rsidRPr="00B70855">
        <w:rPr>
          <w:rFonts w:ascii="Narkisim" w:hAnsi="Narkisim" w:hint="cs"/>
          <w:szCs w:val="20"/>
          <w:rtl/>
        </w:rPr>
        <w:t>"</w:t>
      </w:r>
      <w:r w:rsidRPr="00B70855">
        <w:rPr>
          <w:rFonts w:ascii="Narkisim" w:hAnsi="Narkisim"/>
          <w:szCs w:val="20"/>
          <w:rtl/>
        </w:rPr>
        <w:t>ט)</w:t>
      </w:r>
      <w:r w:rsidRPr="0059067C">
        <w:rPr>
          <w:rFonts w:ascii="Narkisim" w:hAnsi="Narkisim"/>
          <w:sz w:val="24"/>
          <w:szCs w:val="24"/>
          <w:rtl/>
        </w:rPr>
        <w:t xml:space="preserve">, בדומה לביכורים, מצביע על כך </w:t>
      </w:r>
      <w:r w:rsidRPr="0059067C">
        <w:rPr>
          <w:rFonts w:ascii="Narkisim" w:hAnsi="Narkisim"/>
          <w:sz w:val="24"/>
          <w:szCs w:val="24"/>
          <w:rtl/>
        </w:rPr>
        <w:t xml:space="preserve">שחלה אינה מצווה התלויה בארץ ביסודה </w:t>
      </w:r>
      <w:r w:rsidRPr="00B70855">
        <w:rPr>
          <w:rFonts w:ascii="Narkisim" w:hAnsi="Narkisim"/>
          <w:szCs w:val="20"/>
          <w:rtl/>
        </w:rPr>
        <w:t>(ספר המקנה קידושין לו:)</w:t>
      </w:r>
      <w:r w:rsidR="001C6668">
        <w:rPr>
          <w:rFonts w:ascii="Narkisim" w:hAnsi="Narkisim" w:hint="cs"/>
          <w:sz w:val="24"/>
          <w:szCs w:val="24"/>
          <w:rtl/>
        </w:rPr>
        <w:t>.</w:t>
      </w:r>
      <w:r w:rsidR="001C6668">
        <w:rPr>
          <w:rStyle w:val="a6"/>
          <w:rFonts w:ascii="Narkisim" w:hAnsi="Narkisim"/>
        </w:rPr>
        <w:footnoteReference w:id="21"/>
      </w:r>
    </w:p>
    <w:p w14:paraId="43C8FBE6" w14:textId="35351651" w:rsidR="0059067C" w:rsidRDefault="0059067C" w:rsidP="0059067C">
      <w:pPr>
        <w:pStyle w:val="aff0"/>
        <w:tabs>
          <w:tab w:val="right" w:pos="4620"/>
        </w:tabs>
        <w:rPr>
          <w:rFonts w:ascii="Narkisim" w:hAnsi="Narkisim"/>
          <w:sz w:val="24"/>
          <w:szCs w:val="24"/>
          <w:rtl/>
        </w:rPr>
      </w:pPr>
      <w:r w:rsidRPr="0059067C">
        <w:rPr>
          <w:rFonts w:ascii="Narkisim" w:hAnsi="Narkisim"/>
          <w:sz w:val="24"/>
          <w:szCs w:val="24"/>
          <w:rtl/>
        </w:rPr>
        <w:t>אם חלה אכן איננה מצווה התלויה בארץ במובן הרגיל – על פי הגדרה 5 - איזה פן של ארץ ישראל משתקף בה? יתכן שבניגוד לתרומות ומעשרות, המתייחסות ליבול הארץ, חלה מתייחסת ללחם הנאכל על ידי יושבי ארץ ישראל. במילים אחרות, חלה עשויה להתייחס אל ארץ ישראל כמקום מושבם של בני ישראל (הגדרה 3),</w:t>
      </w:r>
      <w:r w:rsidR="001C6668">
        <w:rPr>
          <w:rStyle w:val="a6"/>
          <w:rFonts w:ascii="Narkisim" w:hAnsi="Narkisim"/>
          <w:rtl/>
        </w:rPr>
        <w:footnoteReference w:id="22"/>
      </w:r>
      <w:r w:rsidRPr="0059067C">
        <w:rPr>
          <w:rFonts w:ascii="Narkisim" w:hAnsi="Narkisim"/>
          <w:sz w:val="24"/>
          <w:szCs w:val="24"/>
          <w:rtl/>
        </w:rPr>
        <w:t xml:space="preserve"> ולא אל אדמת הארץ (הגדרה 5).</w:t>
      </w:r>
      <w:r w:rsidR="001C6668">
        <w:rPr>
          <w:rStyle w:val="a6"/>
          <w:rFonts w:ascii="Narkisim" w:hAnsi="Narkisim"/>
          <w:rtl/>
        </w:rPr>
        <w:footnoteReference w:id="23"/>
      </w:r>
    </w:p>
    <w:p w14:paraId="79E950C5" w14:textId="344E83C4" w:rsidR="0059067C" w:rsidRPr="0059067C" w:rsidRDefault="0059067C" w:rsidP="00B70855">
      <w:pPr>
        <w:pStyle w:val="aff0"/>
        <w:tabs>
          <w:tab w:val="right" w:pos="4620"/>
        </w:tabs>
        <w:rPr>
          <w:rFonts w:ascii="Narkisim" w:hAnsi="Narkisim"/>
          <w:i/>
          <w:color w:val="222222"/>
          <w:sz w:val="24"/>
          <w:szCs w:val="24"/>
          <w:shd w:val="clear" w:color="auto" w:fill="FFFFFF"/>
          <w:rtl/>
        </w:rPr>
      </w:pPr>
      <w:r>
        <w:rPr>
          <w:rFonts w:ascii="Narkisim" w:hAnsi="Narkisim" w:hint="cs"/>
          <w:sz w:val="24"/>
          <w:szCs w:val="24"/>
          <w:rtl/>
        </w:rPr>
        <w:t xml:space="preserve">3. </w:t>
      </w:r>
      <w:r w:rsidRPr="0059067C">
        <w:rPr>
          <w:rFonts w:ascii="Narkisim" w:hAnsi="Narkisim"/>
          <w:sz w:val="24"/>
          <w:szCs w:val="24"/>
          <w:rtl/>
        </w:rPr>
        <w:t>לדברי ר' עילאי,</w:t>
      </w:r>
      <w:r w:rsidR="00B70855">
        <w:rPr>
          <w:rFonts w:ascii="Narkisim" w:hAnsi="Narkisim" w:hint="cs"/>
          <w:sz w:val="24"/>
          <w:szCs w:val="24"/>
          <w:rtl/>
        </w:rPr>
        <w:t xml:space="preserve"> </w:t>
      </w:r>
      <w:r w:rsidRPr="0059067C">
        <w:rPr>
          <w:rFonts w:ascii="Narkisim" w:hAnsi="Narkisim"/>
          <w:sz w:val="24"/>
          <w:szCs w:val="24"/>
          <w:rtl/>
        </w:rPr>
        <w:t>המצוו</w:t>
      </w:r>
      <w:r w:rsidR="0005670D">
        <w:rPr>
          <w:rFonts w:ascii="Narkisim" w:hAnsi="Narkisim" w:hint="cs"/>
          <w:sz w:val="24"/>
          <w:szCs w:val="24"/>
          <w:rtl/>
        </w:rPr>
        <w:t>ת</w:t>
      </w:r>
      <w:r w:rsidRPr="0059067C">
        <w:rPr>
          <w:rFonts w:ascii="Narkisim" w:hAnsi="Narkisim"/>
          <w:sz w:val="24"/>
          <w:szCs w:val="24"/>
          <w:rtl/>
        </w:rPr>
        <w:t xml:space="preserve"> לתת זרוע, לחיים וקיבה וראשית הגז לכהן </w:t>
      </w:r>
      <w:r w:rsidRPr="00B70855">
        <w:rPr>
          <w:rFonts w:ascii="Narkisim" w:hAnsi="Narkisim"/>
          <w:sz w:val="20"/>
          <w:szCs w:val="20"/>
          <w:rtl/>
        </w:rPr>
        <w:t>(דברים י</w:t>
      </w:r>
      <w:r w:rsidR="00B70855" w:rsidRPr="00B70855">
        <w:rPr>
          <w:rFonts w:ascii="Narkisim" w:hAnsi="Narkisim" w:hint="cs"/>
          <w:sz w:val="20"/>
          <w:szCs w:val="20"/>
          <w:rtl/>
        </w:rPr>
        <w:t>"</w:t>
      </w:r>
      <w:r w:rsidRPr="00B70855">
        <w:rPr>
          <w:rFonts w:ascii="Narkisim" w:hAnsi="Narkisim"/>
          <w:sz w:val="20"/>
          <w:szCs w:val="20"/>
          <w:rtl/>
        </w:rPr>
        <w:t>ח</w:t>
      </w:r>
      <w:r w:rsidR="00B70855" w:rsidRPr="00B70855">
        <w:rPr>
          <w:rFonts w:ascii="Narkisim" w:hAnsi="Narkisim" w:hint="cs"/>
          <w:sz w:val="20"/>
          <w:szCs w:val="20"/>
          <w:rtl/>
        </w:rPr>
        <w:t>,</w:t>
      </w:r>
      <w:r w:rsidRPr="00B70855">
        <w:rPr>
          <w:rFonts w:ascii="Narkisim" w:hAnsi="Narkisim"/>
          <w:sz w:val="20"/>
          <w:szCs w:val="20"/>
          <w:rtl/>
        </w:rPr>
        <w:t xml:space="preserve"> ג</w:t>
      </w:r>
      <w:r w:rsidR="00B70855" w:rsidRPr="00B70855">
        <w:rPr>
          <w:rFonts w:ascii="Narkisim" w:hAnsi="Narkisim" w:hint="cs"/>
          <w:sz w:val="20"/>
          <w:szCs w:val="20"/>
          <w:rtl/>
        </w:rPr>
        <w:t>'</w:t>
      </w:r>
      <w:r w:rsidRPr="00B70855">
        <w:rPr>
          <w:rFonts w:ascii="Narkisim" w:hAnsi="Narkisim"/>
          <w:sz w:val="20"/>
          <w:szCs w:val="20"/>
          <w:rtl/>
        </w:rPr>
        <w:t>-ד</w:t>
      </w:r>
      <w:r w:rsidR="00B70855" w:rsidRPr="00B70855">
        <w:rPr>
          <w:rFonts w:ascii="Narkisim" w:hAnsi="Narkisim" w:hint="cs"/>
          <w:sz w:val="20"/>
          <w:szCs w:val="20"/>
          <w:rtl/>
        </w:rPr>
        <w:t>'</w:t>
      </w:r>
      <w:r w:rsidRPr="00B70855">
        <w:rPr>
          <w:rFonts w:ascii="Narkisim" w:hAnsi="Narkisim"/>
          <w:sz w:val="20"/>
          <w:szCs w:val="20"/>
          <w:rtl/>
        </w:rPr>
        <w:t>)</w:t>
      </w:r>
      <w:r w:rsidRPr="0059067C">
        <w:rPr>
          <w:rFonts w:ascii="Narkisim" w:hAnsi="Narkisim"/>
          <w:sz w:val="24"/>
          <w:szCs w:val="24"/>
          <w:rtl/>
        </w:rPr>
        <w:t xml:space="preserve"> שייכים רק בארץ ישראל, כי הוא משווה אותן לתרומה </w:t>
      </w:r>
      <w:r w:rsidRPr="00B70855">
        <w:rPr>
          <w:rFonts w:ascii="Narkisim" w:hAnsi="Narkisim"/>
          <w:sz w:val="20"/>
          <w:szCs w:val="20"/>
          <w:rtl/>
        </w:rPr>
        <w:t>(חולין קלו.)</w:t>
      </w:r>
      <w:r w:rsidRPr="0059067C">
        <w:rPr>
          <w:rFonts w:ascii="Narkisim" w:hAnsi="Narkisim"/>
          <w:sz w:val="24"/>
          <w:szCs w:val="24"/>
          <w:rtl/>
        </w:rPr>
        <w:t>. איזה פן של א</w:t>
      </w:r>
      <w:r w:rsidR="0005670D">
        <w:rPr>
          <w:rFonts w:ascii="Narkisim" w:hAnsi="Narkisim" w:hint="cs"/>
          <w:sz w:val="24"/>
          <w:szCs w:val="24"/>
          <w:rtl/>
        </w:rPr>
        <w:t>רץ</w:t>
      </w:r>
      <w:r w:rsidRPr="0059067C">
        <w:rPr>
          <w:rFonts w:ascii="Narkisim" w:hAnsi="Narkisim"/>
          <w:sz w:val="24"/>
          <w:szCs w:val="24"/>
          <w:rtl/>
        </w:rPr>
        <w:t xml:space="preserve"> ישראל משקפות מצוות אלה? באיזה גבולות נוהגות הן?</w:t>
      </w:r>
    </w:p>
    <w:p w14:paraId="06CC9882" w14:textId="50A5E6BC" w:rsidR="0059067C" w:rsidRDefault="0059067C" w:rsidP="0059067C">
      <w:pPr>
        <w:tabs>
          <w:tab w:val="right" w:pos="4620"/>
        </w:tabs>
        <w:rPr>
          <w:rFonts w:cs="Times New Roman"/>
          <w:sz w:val="24"/>
          <w:szCs w:val="24"/>
          <w:rtl/>
        </w:rPr>
      </w:pPr>
      <w:r w:rsidRPr="0059067C">
        <w:rPr>
          <w:rFonts w:ascii="Narkisim" w:hAnsi="Narkisim"/>
          <w:i/>
          <w:color w:val="222222"/>
          <w:sz w:val="24"/>
          <w:szCs w:val="24"/>
          <w:shd w:val="clear" w:color="auto" w:fill="FFFFFF"/>
          <w:rtl/>
        </w:rPr>
        <w:t>ל</w:t>
      </w:r>
      <w:r w:rsidRPr="0059067C">
        <w:rPr>
          <w:rFonts w:ascii="Narkisim" w:hAnsi="Narkisim"/>
          <w:sz w:val="24"/>
          <w:szCs w:val="24"/>
          <w:rtl/>
        </w:rPr>
        <w:t>הערות ושאלות:</w:t>
      </w:r>
    </w:p>
    <w:p w14:paraId="5859F712" w14:textId="58F5184D" w:rsidR="00B6422D" w:rsidRPr="00B70855" w:rsidRDefault="00D03EEE" w:rsidP="00B70855">
      <w:pPr>
        <w:tabs>
          <w:tab w:val="right" w:pos="4620"/>
        </w:tabs>
        <w:rPr>
          <w:rFonts w:ascii="Narkisim" w:hAnsi="Narkisim"/>
          <w:color w:val="222222"/>
          <w:sz w:val="24"/>
          <w:szCs w:val="24"/>
          <w:shd w:val="clear" w:color="auto" w:fill="FFFFFF"/>
        </w:rPr>
      </w:pPr>
      <w:hyperlink r:id="rId9" w:history="1">
        <w:r w:rsidR="002B1F18" w:rsidRPr="002B1F18">
          <w:rPr>
            <w:rStyle w:val="Hyperlink"/>
            <w:rFonts w:ascii="Narkisim" w:hAnsi="Narkisim"/>
            <w:sz w:val="24"/>
            <w:szCs w:val="24"/>
          </w:rPr>
          <w:t>judahlgoldberg@gmail.com</w:t>
        </w:r>
      </w:hyperlink>
    </w:p>
    <w:tbl>
      <w:tblPr>
        <w:tblpPr w:leftFromText="180" w:rightFromText="180" w:vertAnchor="text" w:horzAnchor="margin" w:tblpY="851"/>
        <w:bidiVisual/>
        <w:tblW w:w="0" w:type="auto"/>
        <w:tblLayout w:type="fixed"/>
        <w:tblLook w:val="0000" w:firstRow="0" w:lastRow="0" w:firstColumn="0" w:lastColumn="0" w:noHBand="0" w:noVBand="0"/>
      </w:tblPr>
      <w:tblGrid>
        <w:gridCol w:w="283"/>
        <w:gridCol w:w="4111"/>
        <w:gridCol w:w="284"/>
      </w:tblGrid>
      <w:tr w:rsidR="00B56F44" w14:paraId="1ADE6967" w14:textId="77777777" w:rsidTr="00B56F44">
        <w:trPr>
          <w:cantSplit/>
        </w:trPr>
        <w:tc>
          <w:tcPr>
            <w:tcW w:w="283" w:type="dxa"/>
            <w:tcBorders>
              <w:top w:val="nil"/>
              <w:left w:val="nil"/>
              <w:bottom w:val="nil"/>
              <w:right w:val="nil"/>
            </w:tcBorders>
          </w:tcPr>
          <w:p w14:paraId="0E686547" w14:textId="77777777" w:rsidR="00B56F44" w:rsidRDefault="00B56F44" w:rsidP="00B56F44">
            <w:pPr>
              <w:pStyle w:val="aa"/>
              <w:rPr>
                <w:noProof w:val="0"/>
              </w:rPr>
            </w:pPr>
            <w:r>
              <w:rPr>
                <w:noProof w:val="0"/>
                <w:rtl/>
              </w:rPr>
              <w:t>*</w:t>
            </w:r>
          </w:p>
        </w:tc>
        <w:tc>
          <w:tcPr>
            <w:tcW w:w="4111" w:type="dxa"/>
            <w:tcBorders>
              <w:top w:val="nil"/>
              <w:left w:val="nil"/>
              <w:bottom w:val="nil"/>
              <w:right w:val="nil"/>
            </w:tcBorders>
          </w:tcPr>
          <w:p w14:paraId="5602124F" w14:textId="77777777" w:rsidR="00B56F44" w:rsidRDefault="00B56F44" w:rsidP="00B56F44">
            <w:pPr>
              <w:pStyle w:val="aa"/>
              <w:rPr>
                <w:noProof w:val="0"/>
              </w:rPr>
            </w:pPr>
            <w:r>
              <w:rPr>
                <w:noProof w:val="0"/>
                <w:rtl/>
              </w:rPr>
              <w:t>**********************************************************</w:t>
            </w:r>
          </w:p>
        </w:tc>
        <w:tc>
          <w:tcPr>
            <w:tcW w:w="284" w:type="dxa"/>
            <w:tcBorders>
              <w:top w:val="nil"/>
              <w:left w:val="nil"/>
              <w:bottom w:val="nil"/>
              <w:right w:val="nil"/>
            </w:tcBorders>
          </w:tcPr>
          <w:p w14:paraId="28853F69" w14:textId="77777777" w:rsidR="00B56F44" w:rsidRDefault="00B56F44" w:rsidP="00B56F44">
            <w:pPr>
              <w:pStyle w:val="aa"/>
              <w:rPr>
                <w:noProof w:val="0"/>
              </w:rPr>
            </w:pPr>
            <w:r>
              <w:rPr>
                <w:noProof w:val="0"/>
                <w:rtl/>
              </w:rPr>
              <w:t>*</w:t>
            </w:r>
          </w:p>
        </w:tc>
      </w:tr>
      <w:tr w:rsidR="00B56F44" w14:paraId="03FC8BD8" w14:textId="77777777" w:rsidTr="00B56F44">
        <w:trPr>
          <w:cantSplit/>
        </w:trPr>
        <w:tc>
          <w:tcPr>
            <w:tcW w:w="283" w:type="dxa"/>
            <w:tcBorders>
              <w:top w:val="nil"/>
              <w:left w:val="nil"/>
              <w:bottom w:val="nil"/>
              <w:right w:val="nil"/>
            </w:tcBorders>
          </w:tcPr>
          <w:p w14:paraId="617E481E" w14:textId="77777777" w:rsidR="00B56F44" w:rsidRDefault="00B56F44" w:rsidP="00B56F44">
            <w:pPr>
              <w:pStyle w:val="aa"/>
              <w:rPr>
                <w:noProof w:val="0"/>
              </w:rPr>
            </w:pPr>
            <w:r>
              <w:rPr>
                <w:noProof w:val="0"/>
                <w:rtl/>
              </w:rPr>
              <w:t xml:space="preserve">* * * * * * * </w:t>
            </w:r>
          </w:p>
        </w:tc>
        <w:tc>
          <w:tcPr>
            <w:tcW w:w="4111" w:type="dxa"/>
            <w:tcBorders>
              <w:top w:val="nil"/>
              <w:left w:val="nil"/>
              <w:bottom w:val="nil"/>
              <w:right w:val="nil"/>
            </w:tcBorders>
          </w:tcPr>
          <w:p w14:paraId="44A18D7A" w14:textId="77777777" w:rsidR="00B56F44" w:rsidRDefault="00B56F44" w:rsidP="00645AED">
            <w:pPr>
              <w:pStyle w:val="aa"/>
              <w:rPr>
                <w:noProof w:val="0"/>
                <w:rtl/>
              </w:rPr>
            </w:pPr>
            <w:r>
              <w:rPr>
                <w:noProof w:val="0"/>
                <w:rtl/>
              </w:rPr>
              <w:t>כל הזכויות שמורות לישיבת הר עציון</w:t>
            </w:r>
            <w:r w:rsidR="002B7E6D">
              <w:rPr>
                <w:rFonts w:hint="cs"/>
                <w:noProof w:val="0"/>
                <w:rtl/>
              </w:rPr>
              <w:t xml:space="preserve"> ולרב יהודה גולדברג</w:t>
            </w:r>
            <w:r>
              <w:rPr>
                <w:noProof w:val="0"/>
                <w:rtl/>
              </w:rPr>
              <w:t>, תש</w:t>
            </w:r>
            <w:r>
              <w:rPr>
                <w:rFonts w:hint="cs"/>
                <w:noProof w:val="0"/>
                <w:rtl/>
              </w:rPr>
              <w:t>ע"</w:t>
            </w:r>
            <w:r w:rsidR="005D6E40">
              <w:rPr>
                <w:rFonts w:hint="cs"/>
                <w:noProof w:val="0"/>
                <w:rtl/>
              </w:rPr>
              <w:t>ז</w:t>
            </w:r>
          </w:p>
          <w:p w14:paraId="04BD4E5A" w14:textId="77777777" w:rsidR="00B56F44" w:rsidRDefault="00771028" w:rsidP="00B56F44">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sidR="00B56F44">
              <w:rPr>
                <w:noProof w:val="0"/>
                <w:rtl/>
              </w:rPr>
              <w:t xml:space="preserve">עורך: </w:t>
            </w:r>
            <w:r w:rsidR="003F703E">
              <w:rPr>
                <w:rFonts w:hint="cs"/>
                <w:noProof w:val="0"/>
                <w:rtl/>
              </w:rPr>
              <w:t>נדב גרשון</w:t>
            </w:r>
          </w:p>
          <w:p w14:paraId="6D737BAE" w14:textId="77777777" w:rsidR="00B56F44" w:rsidRDefault="00B56F44" w:rsidP="00B56F44">
            <w:pPr>
              <w:pStyle w:val="aa"/>
              <w:rPr>
                <w:noProof w:val="0"/>
                <w:rtl/>
              </w:rPr>
            </w:pPr>
            <w:r>
              <w:rPr>
                <w:noProof w:val="0"/>
                <w:rtl/>
              </w:rPr>
              <w:t>*******************************************************</w:t>
            </w:r>
          </w:p>
          <w:p w14:paraId="025CA9C4" w14:textId="77777777" w:rsidR="00B56F44" w:rsidRDefault="00B56F44" w:rsidP="00B56F44">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7E978E1" w14:textId="77777777" w:rsidR="00B56F44" w:rsidRPr="005734F1" w:rsidRDefault="00B56F44" w:rsidP="00B56F44">
            <w:pPr>
              <w:pStyle w:val="aa"/>
              <w:rPr>
                <w:noProof w:val="0"/>
                <w:rtl/>
              </w:rPr>
            </w:pPr>
            <w:r w:rsidRPr="005734F1">
              <w:rPr>
                <w:noProof w:val="0"/>
                <w:rtl/>
              </w:rPr>
              <w:t xml:space="preserve">מיסודו של </w:t>
            </w:r>
          </w:p>
          <w:p w14:paraId="12CF1DD2" w14:textId="77777777" w:rsidR="00B56F44" w:rsidRPr="005734F1" w:rsidRDefault="00B56F44" w:rsidP="00B56F44">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2EB7AFBF" w14:textId="77777777" w:rsidR="00B56F44" w:rsidRDefault="00B56F44" w:rsidP="00B56F44">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57DDFD8A" w14:textId="77777777" w:rsidR="00B56F44" w:rsidRDefault="00B56F44" w:rsidP="00B56F44">
            <w:pPr>
              <w:pStyle w:val="aa"/>
              <w:rPr>
                <w:noProof w:val="0"/>
                <w:rtl/>
              </w:rPr>
            </w:pPr>
            <w:r>
              <w:rPr>
                <w:noProof w:val="0"/>
                <w:rtl/>
              </w:rPr>
              <w:t>האתר באנגלית:</w:t>
            </w:r>
            <w:r>
              <w:rPr>
                <w:noProof w:val="0"/>
                <w:rtl/>
              </w:rPr>
              <w:tab/>
            </w:r>
            <w:hyperlink r:id="rId11" w:history="1">
              <w:r>
                <w:rPr>
                  <w:rStyle w:val="Hyperlink"/>
                </w:rPr>
                <w:t>http://www.vbm-torah.org</w:t>
              </w:r>
            </w:hyperlink>
          </w:p>
          <w:p w14:paraId="7A547816" w14:textId="77777777" w:rsidR="00B56F44" w:rsidRDefault="00B56F44" w:rsidP="00B56F44">
            <w:pPr>
              <w:pStyle w:val="aa"/>
              <w:rPr>
                <w:noProof w:val="0"/>
                <w:rtl/>
              </w:rPr>
            </w:pPr>
          </w:p>
          <w:p w14:paraId="158FE5D9" w14:textId="77777777" w:rsidR="00B56F44" w:rsidRDefault="00B56F44" w:rsidP="00B56F44">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C716111" w14:textId="77777777" w:rsidR="00B56F44" w:rsidRDefault="00B56F44" w:rsidP="00B56F44">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4A59B99" w14:textId="77777777" w:rsidR="00B56F44" w:rsidRDefault="00B56F44" w:rsidP="00B56F44">
            <w:pPr>
              <w:pStyle w:val="aa"/>
              <w:rPr>
                <w:noProof w:val="0"/>
              </w:rPr>
            </w:pPr>
          </w:p>
        </w:tc>
        <w:tc>
          <w:tcPr>
            <w:tcW w:w="284" w:type="dxa"/>
            <w:tcBorders>
              <w:top w:val="nil"/>
              <w:left w:val="nil"/>
              <w:bottom w:val="nil"/>
              <w:right w:val="nil"/>
            </w:tcBorders>
          </w:tcPr>
          <w:p w14:paraId="504F0EED" w14:textId="77777777" w:rsidR="00B56F44" w:rsidRDefault="00B56F44" w:rsidP="00B56F44">
            <w:pPr>
              <w:pStyle w:val="aa"/>
              <w:rPr>
                <w:noProof w:val="0"/>
              </w:rPr>
            </w:pPr>
            <w:r>
              <w:rPr>
                <w:noProof w:val="0"/>
                <w:rtl/>
              </w:rPr>
              <w:t xml:space="preserve">* * * * * * * </w:t>
            </w:r>
          </w:p>
        </w:tc>
      </w:tr>
    </w:tbl>
    <w:p w14:paraId="0A8D869C"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DC59" w14:textId="77777777" w:rsidR="00D03EEE" w:rsidRDefault="00D03EEE">
      <w:r>
        <w:separator/>
      </w:r>
    </w:p>
    <w:p w14:paraId="28611BE0" w14:textId="77777777" w:rsidR="00D03EEE" w:rsidRDefault="00D03EEE"/>
  </w:endnote>
  <w:endnote w:type="continuationSeparator" w:id="0">
    <w:p w14:paraId="639A7FDB" w14:textId="77777777" w:rsidR="00D03EEE" w:rsidRDefault="00D03EEE">
      <w:r>
        <w:continuationSeparator/>
      </w:r>
    </w:p>
    <w:p w14:paraId="3927E7A6" w14:textId="77777777" w:rsidR="00D03EEE" w:rsidRDefault="00D03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D882" w14:textId="77777777" w:rsidR="00D03EEE" w:rsidRDefault="00D03EEE">
      <w:r>
        <w:separator/>
      </w:r>
    </w:p>
    <w:p w14:paraId="557DAC8C" w14:textId="77777777" w:rsidR="00D03EEE" w:rsidRDefault="00D03EEE"/>
  </w:footnote>
  <w:footnote w:type="continuationSeparator" w:id="0">
    <w:p w14:paraId="374F97AD" w14:textId="77777777" w:rsidR="00D03EEE" w:rsidRDefault="00D03EEE">
      <w:r>
        <w:continuationSeparator/>
      </w:r>
    </w:p>
    <w:p w14:paraId="037A8CF0" w14:textId="77777777" w:rsidR="00D03EEE" w:rsidRDefault="00D03EEE"/>
  </w:footnote>
  <w:footnote w:id="1">
    <w:p w14:paraId="2AA2CD29" w14:textId="20737CBD" w:rsidR="00413B72" w:rsidRDefault="00413B72">
      <w:pPr>
        <w:pStyle w:val="a5"/>
        <w:rPr>
          <w:rtl/>
        </w:rPr>
      </w:pPr>
      <w:r>
        <w:rPr>
          <w:rStyle w:val="a6"/>
        </w:rPr>
        <w:footnoteRef/>
      </w:r>
      <w:r>
        <w:rPr>
          <w:rtl/>
        </w:rPr>
        <w:t xml:space="preserve"> </w:t>
      </w:r>
      <w:r>
        <w:rPr>
          <w:rtl/>
        </w:rPr>
        <w:tab/>
        <w:t>ראו ביכורים א</w:t>
      </w:r>
      <w:r>
        <w:rPr>
          <w:rFonts w:hint="cs"/>
          <w:rtl/>
        </w:rPr>
        <w:t>,</w:t>
      </w:r>
      <w:r>
        <w:rPr>
          <w:rtl/>
        </w:rPr>
        <w:t xml:space="preserve"> ג וירושלמי שם</w:t>
      </w:r>
      <w:r>
        <w:rPr>
          <w:rFonts w:hint="cs"/>
          <w:rtl/>
        </w:rPr>
        <w:t>.</w:t>
      </w:r>
    </w:p>
  </w:footnote>
  <w:footnote w:id="2">
    <w:p w14:paraId="27DAB3AC" w14:textId="43BBCC76" w:rsidR="005A7B1D" w:rsidRDefault="005A7B1D" w:rsidP="001056B2">
      <w:pPr>
        <w:pStyle w:val="a5"/>
      </w:pPr>
      <w:r>
        <w:rPr>
          <w:rStyle w:val="a6"/>
        </w:rPr>
        <w:footnoteRef/>
      </w:r>
      <w:r>
        <w:rPr>
          <w:rtl/>
        </w:rPr>
        <w:t xml:space="preserve"> </w:t>
      </w:r>
      <w:r>
        <w:rPr>
          <w:rtl/>
        </w:rPr>
        <w:tab/>
      </w:r>
      <w:r>
        <w:rPr>
          <w:rtl/>
        </w:rPr>
        <w:t>ראו שמות י</w:t>
      </w:r>
      <w:r>
        <w:rPr>
          <w:rFonts w:hint="cs"/>
          <w:rtl/>
        </w:rPr>
        <w:t>"</w:t>
      </w:r>
      <w:r>
        <w:rPr>
          <w:rtl/>
        </w:rPr>
        <w:t>ג</w:t>
      </w:r>
      <w:r>
        <w:rPr>
          <w:rFonts w:hint="cs"/>
          <w:rtl/>
        </w:rPr>
        <w:t>,</w:t>
      </w:r>
      <w:r>
        <w:rPr>
          <w:rtl/>
        </w:rPr>
        <w:t xml:space="preserve"> ה</w:t>
      </w:r>
      <w:r>
        <w:rPr>
          <w:rFonts w:hint="cs"/>
          <w:rtl/>
        </w:rPr>
        <w:t>';</w:t>
      </w:r>
      <w:r>
        <w:rPr>
          <w:rtl/>
        </w:rPr>
        <w:t xml:space="preserve"> ו</w:t>
      </w:r>
      <w:r>
        <w:rPr>
          <w:rFonts w:hint="cs"/>
          <w:rtl/>
        </w:rPr>
        <w:t xml:space="preserve">שמות </w:t>
      </w:r>
      <w:r>
        <w:rPr>
          <w:rtl/>
        </w:rPr>
        <w:t>ל</w:t>
      </w:r>
      <w:r>
        <w:rPr>
          <w:rFonts w:hint="cs"/>
          <w:rtl/>
        </w:rPr>
        <w:t>"</w:t>
      </w:r>
      <w:r>
        <w:rPr>
          <w:rtl/>
        </w:rPr>
        <w:t>ג א</w:t>
      </w:r>
      <w:r>
        <w:rPr>
          <w:rFonts w:hint="cs"/>
          <w:rtl/>
        </w:rPr>
        <w:t>'</w:t>
      </w:r>
      <w:r>
        <w:rPr>
          <w:rtl/>
        </w:rPr>
        <w:t>-ג</w:t>
      </w:r>
      <w:r>
        <w:rPr>
          <w:rFonts w:hint="cs"/>
          <w:rtl/>
        </w:rPr>
        <w:t>'</w:t>
      </w:r>
      <w:r>
        <w:rPr>
          <w:rtl/>
        </w:rPr>
        <w:t>; דברים ו</w:t>
      </w:r>
      <w:r>
        <w:rPr>
          <w:rFonts w:hint="cs"/>
          <w:rtl/>
        </w:rPr>
        <w:t>',</w:t>
      </w:r>
      <w:r>
        <w:rPr>
          <w:rtl/>
        </w:rPr>
        <w:t xml:space="preserve"> ג</w:t>
      </w:r>
      <w:r>
        <w:rPr>
          <w:rFonts w:hint="cs"/>
          <w:rtl/>
        </w:rPr>
        <w:t>'</w:t>
      </w:r>
      <w:r w:rsidR="001056B2">
        <w:rPr>
          <w:rFonts w:hint="cs"/>
          <w:rtl/>
        </w:rPr>
        <w:t>; דברים</w:t>
      </w:r>
      <w:r>
        <w:rPr>
          <w:rtl/>
        </w:rPr>
        <w:t xml:space="preserve"> י</w:t>
      </w:r>
      <w:r w:rsidR="001056B2">
        <w:rPr>
          <w:rFonts w:hint="cs"/>
          <w:rtl/>
        </w:rPr>
        <w:t>"</w:t>
      </w:r>
      <w:r>
        <w:rPr>
          <w:rtl/>
        </w:rPr>
        <w:t>א</w:t>
      </w:r>
      <w:r w:rsidR="001056B2">
        <w:rPr>
          <w:rFonts w:hint="cs"/>
          <w:rtl/>
        </w:rPr>
        <w:t>,</w:t>
      </w:r>
      <w:r>
        <w:rPr>
          <w:rtl/>
        </w:rPr>
        <w:t xml:space="preserve"> ט</w:t>
      </w:r>
      <w:r w:rsidR="001056B2">
        <w:rPr>
          <w:rFonts w:hint="cs"/>
          <w:rtl/>
        </w:rPr>
        <w:t>'; דברים</w:t>
      </w:r>
      <w:r>
        <w:rPr>
          <w:rtl/>
        </w:rPr>
        <w:t xml:space="preserve"> כ</w:t>
      </w:r>
      <w:r w:rsidR="001056B2">
        <w:rPr>
          <w:rFonts w:hint="cs"/>
          <w:rtl/>
        </w:rPr>
        <w:t>"</w:t>
      </w:r>
      <w:r>
        <w:rPr>
          <w:rtl/>
        </w:rPr>
        <w:t>ו</w:t>
      </w:r>
      <w:r w:rsidR="001056B2">
        <w:rPr>
          <w:rFonts w:hint="cs"/>
          <w:rtl/>
        </w:rPr>
        <w:t>,</w:t>
      </w:r>
      <w:r>
        <w:rPr>
          <w:rtl/>
        </w:rPr>
        <w:t xml:space="preserve"> ט</w:t>
      </w:r>
      <w:r w:rsidR="001056B2">
        <w:rPr>
          <w:rFonts w:hint="cs"/>
          <w:rtl/>
        </w:rPr>
        <w:t>"</w:t>
      </w:r>
      <w:r>
        <w:rPr>
          <w:rtl/>
        </w:rPr>
        <w:t>ו</w:t>
      </w:r>
      <w:r w:rsidR="001056B2">
        <w:rPr>
          <w:rFonts w:hint="cs"/>
          <w:rtl/>
        </w:rPr>
        <w:t>;</w:t>
      </w:r>
      <w:r>
        <w:rPr>
          <w:rtl/>
        </w:rPr>
        <w:t xml:space="preserve"> </w:t>
      </w:r>
      <w:r w:rsidR="001056B2">
        <w:rPr>
          <w:rFonts w:hint="cs"/>
          <w:rtl/>
        </w:rPr>
        <w:t xml:space="preserve">דברים </w:t>
      </w:r>
      <w:r>
        <w:rPr>
          <w:rtl/>
        </w:rPr>
        <w:t>כ</w:t>
      </w:r>
      <w:r w:rsidR="001056B2">
        <w:rPr>
          <w:rFonts w:hint="cs"/>
          <w:rtl/>
        </w:rPr>
        <w:t>"</w:t>
      </w:r>
      <w:r>
        <w:rPr>
          <w:rtl/>
        </w:rPr>
        <w:t>ז</w:t>
      </w:r>
      <w:r w:rsidR="001056B2">
        <w:rPr>
          <w:rFonts w:hint="cs"/>
          <w:rtl/>
        </w:rPr>
        <w:t>,</w:t>
      </w:r>
      <w:r>
        <w:rPr>
          <w:rtl/>
        </w:rPr>
        <w:t xml:space="preserve"> ג</w:t>
      </w:r>
      <w:r w:rsidR="001056B2">
        <w:rPr>
          <w:rFonts w:hint="cs"/>
          <w:rtl/>
        </w:rPr>
        <w:t>'</w:t>
      </w:r>
      <w:r>
        <w:rPr>
          <w:rtl/>
        </w:rPr>
        <w:t>; יהושע ה</w:t>
      </w:r>
      <w:r w:rsidR="001056B2">
        <w:rPr>
          <w:rFonts w:hint="cs"/>
          <w:rtl/>
        </w:rPr>
        <w:t>',</w:t>
      </w:r>
      <w:r>
        <w:rPr>
          <w:rtl/>
        </w:rPr>
        <w:t xml:space="preserve"> ו</w:t>
      </w:r>
      <w:r w:rsidR="001056B2">
        <w:rPr>
          <w:rFonts w:hint="cs"/>
          <w:rtl/>
        </w:rPr>
        <w:t>'</w:t>
      </w:r>
      <w:r>
        <w:rPr>
          <w:rtl/>
        </w:rPr>
        <w:t>; ירמ</w:t>
      </w:r>
      <w:r w:rsidR="001056B2">
        <w:rPr>
          <w:rFonts w:hint="cs"/>
          <w:rtl/>
        </w:rPr>
        <w:t>י</w:t>
      </w:r>
      <w:r>
        <w:rPr>
          <w:rtl/>
        </w:rPr>
        <w:t>הו י</w:t>
      </w:r>
      <w:r w:rsidR="001056B2">
        <w:rPr>
          <w:rFonts w:hint="cs"/>
          <w:rtl/>
        </w:rPr>
        <w:t>"</w:t>
      </w:r>
      <w:r>
        <w:rPr>
          <w:rtl/>
        </w:rPr>
        <w:t>א</w:t>
      </w:r>
      <w:r w:rsidR="001056B2">
        <w:rPr>
          <w:rFonts w:hint="cs"/>
          <w:rtl/>
        </w:rPr>
        <w:t>,</w:t>
      </w:r>
      <w:r>
        <w:rPr>
          <w:rtl/>
        </w:rPr>
        <w:t xml:space="preserve"> ה</w:t>
      </w:r>
      <w:r w:rsidR="001056B2">
        <w:rPr>
          <w:rFonts w:hint="cs"/>
          <w:rtl/>
        </w:rPr>
        <w:t xml:space="preserve">'; ירמיהו </w:t>
      </w:r>
      <w:r>
        <w:rPr>
          <w:rtl/>
        </w:rPr>
        <w:t>ל</w:t>
      </w:r>
      <w:r w:rsidR="001056B2">
        <w:rPr>
          <w:rFonts w:hint="cs"/>
          <w:rtl/>
        </w:rPr>
        <w:t>"</w:t>
      </w:r>
      <w:r>
        <w:rPr>
          <w:rtl/>
        </w:rPr>
        <w:t>ב</w:t>
      </w:r>
      <w:r w:rsidR="001056B2">
        <w:rPr>
          <w:rFonts w:hint="cs"/>
          <w:rtl/>
        </w:rPr>
        <w:t>,</w:t>
      </w:r>
      <w:r>
        <w:rPr>
          <w:rtl/>
        </w:rPr>
        <w:t xml:space="preserve"> כ</w:t>
      </w:r>
      <w:r w:rsidR="001056B2">
        <w:rPr>
          <w:rFonts w:hint="cs"/>
          <w:rtl/>
        </w:rPr>
        <w:t>"</w:t>
      </w:r>
      <w:r>
        <w:rPr>
          <w:rtl/>
        </w:rPr>
        <w:t>ב.</w:t>
      </w:r>
    </w:p>
  </w:footnote>
  <w:footnote w:id="3">
    <w:p w14:paraId="3185AEB0" w14:textId="073B3B25" w:rsidR="005A7B1D" w:rsidRDefault="005A7B1D">
      <w:pPr>
        <w:pStyle w:val="a5"/>
      </w:pPr>
      <w:r>
        <w:rPr>
          <w:rStyle w:val="a6"/>
        </w:rPr>
        <w:footnoteRef/>
      </w:r>
      <w:r>
        <w:rPr>
          <w:rtl/>
        </w:rPr>
        <w:t xml:space="preserve"> </w:t>
      </w:r>
      <w:r>
        <w:rPr>
          <w:rtl/>
        </w:rPr>
        <w:tab/>
      </w:r>
      <w:r>
        <w:rPr>
          <w:rtl/>
        </w:rPr>
        <w:t xml:space="preserve">אמנם, הביטוי "ארץ זבת חלב ודבש" אינו מופיע בספר בראשית. ראו רמב"ן על דברים </w:t>
      </w:r>
      <w:proofErr w:type="spellStart"/>
      <w:r>
        <w:rPr>
          <w:rtl/>
        </w:rPr>
        <w:t>כו</w:t>
      </w:r>
      <w:proofErr w:type="spellEnd"/>
      <w:r>
        <w:rPr>
          <w:rtl/>
        </w:rPr>
        <w:t xml:space="preserve"> טו.</w:t>
      </w:r>
    </w:p>
  </w:footnote>
  <w:footnote w:id="4">
    <w:p w14:paraId="3F275275" w14:textId="239AB881" w:rsidR="005A7B1D" w:rsidRDefault="005A7B1D">
      <w:pPr>
        <w:pStyle w:val="a5"/>
        <w:rPr>
          <w:rtl/>
        </w:rPr>
      </w:pPr>
      <w:r>
        <w:rPr>
          <w:rStyle w:val="a6"/>
        </w:rPr>
        <w:footnoteRef/>
      </w:r>
      <w:r>
        <w:rPr>
          <w:rtl/>
        </w:rPr>
        <w:t xml:space="preserve"> </w:t>
      </w:r>
      <w:r>
        <w:rPr>
          <w:rtl/>
        </w:rPr>
        <w:tab/>
      </w:r>
      <w:r>
        <w:rPr>
          <w:rtl/>
        </w:rPr>
        <w:t xml:space="preserve">בניגוד, למשל, </w:t>
      </w:r>
      <w:proofErr w:type="spellStart"/>
      <w:r>
        <w:rPr>
          <w:rtl/>
        </w:rPr>
        <w:t>לוידוי</w:t>
      </w:r>
      <w:proofErr w:type="spellEnd"/>
      <w:r>
        <w:rPr>
          <w:rtl/>
        </w:rPr>
        <w:t xml:space="preserve"> מעשרות , בו הביטוי "ארץ זבת חלב ודבש" מופיע (דברים </w:t>
      </w:r>
      <w:proofErr w:type="spellStart"/>
      <w:r>
        <w:rPr>
          <w:rtl/>
        </w:rPr>
        <w:t>כו</w:t>
      </w:r>
      <w:proofErr w:type="spellEnd"/>
      <w:r>
        <w:rPr>
          <w:rtl/>
        </w:rPr>
        <w:t xml:space="preserve"> טו), אך אין למדים מכך דבר (ראו מעשר שני ה </w:t>
      </w:r>
      <w:proofErr w:type="spellStart"/>
      <w:r>
        <w:rPr>
          <w:rtl/>
        </w:rPr>
        <w:t>יג</w:t>
      </w:r>
      <w:proofErr w:type="spellEnd"/>
      <w:r>
        <w:rPr>
          <w:rtl/>
        </w:rPr>
        <w:t>-יד).</w:t>
      </w:r>
    </w:p>
  </w:footnote>
  <w:footnote w:id="5">
    <w:p w14:paraId="286520AC" w14:textId="1CB8C6DA" w:rsidR="00BE6831" w:rsidRDefault="00BE6831">
      <w:pPr>
        <w:pStyle w:val="a5"/>
        <w:rPr>
          <w:rtl/>
        </w:rPr>
      </w:pPr>
      <w:r>
        <w:rPr>
          <w:rStyle w:val="a6"/>
        </w:rPr>
        <w:footnoteRef/>
      </w:r>
      <w:r>
        <w:rPr>
          <w:rtl/>
        </w:rPr>
        <w:t xml:space="preserve"> </w:t>
      </w:r>
      <w:r>
        <w:rPr>
          <w:rtl/>
        </w:rPr>
        <w:tab/>
      </w:r>
      <w:r>
        <w:rPr>
          <w:rtl/>
        </w:rPr>
        <w:t xml:space="preserve">האבן עזרא </w:t>
      </w:r>
      <w:proofErr w:type="spellStart"/>
      <w:r>
        <w:rPr>
          <w:rtl/>
        </w:rPr>
        <w:t>והחזקוני</w:t>
      </w:r>
      <w:proofErr w:type="spellEnd"/>
      <w:r>
        <w:rPr>
          <w:rtl/>
        </w:rPr>
        <w:t xml:space="preserve"> מפרשים את הפסוק באופן דומה. אמנם, בפירוש השני מפרש הרמב"ן את הפסוק כמבטא כוונה ולא אישור.</w:t>
      </w:r>
    </w:p>
  </w:footnote>
  <w:footnote w:id="6">
    <w:p w14:paraId="310A7171" w14:textId="71D3B55E" w:rsidR="00420C5B" w:rsidRDefault="00420C5B">
      <w:pPr>
        <w:pStyle w:val="a5"/>
        <w:rPr>
          <w:rtl/>
        </w:rPr>
      </w:pPr>
      <w:r>
        <w:rPr>
          <w:rStyle w:val="a6"/>
        </w:rPr>
        <w:footnoteRef/>
      </w:r>
      <w:r>
        <w:rPr>
          <w:rtl/>
        </w:rPr>
        <w:t xml:space="preserve"> </w:t>
      </w:r>
      <w:r>
        <w:rPr>
          <w:rtl/>
        </w:rPr>
        <w:tab/>
      </w:r>
      <w:r>
        <w:rPr>
          <w:rtl/>
        </w:rPr>
        <w:t xml:space="preserve">לפירוש זה, מצוות ביכורים היא דוגמה נוספת של ביטוי הלכתי של "ארץ האבות" (ראו </w:t>
      </w:r>
      <w:hyperlink r:id="rId1" w:history="1">
        <w:r w:rsidRPr="00420C5B">
          <w:rPr>
            <w:rStyle w:val="Hyperlink"/>
            <w:rtl/>
          </w:rPr>
          <w:t>שיעור 23</w:t>
        </w:r>
      </w:hyperlink>
      <w:r>
        <w:rPr>
          <w:rtl/>
        </w:rPr>
        <w:t>).</w:t>
      </w:r>
    </w:p>
  </w:footnote>
  <w:footnote w:id="7">
    <w:p w14:paraId="1BF65EF6" w14:textId="7CC20C07" w:rsidR="001056B2" w:rsidRDefault="001056B2">
      <w:pPr>
        <w:pStyle w:val="a5"/>
        <w:rPr>
          <w:rtl/>
        </w:rPr>
      </w:pPr>
      <w:r>
        <w:rPr>
          <w:rStyle w:val="a6"/>
        </w:rPr>
        <w:footnoteRef/>
      </w:r>
      <w:r>
        <w:rPr>
          <w:rtl/>
        </w:rPr>
        <w:t xml:space="preserve"> </w:t>
      </w:r>
      <w:r>
        <w:rPr>
          <w:rtl/>
        </w:rPr>
        <w:tab/>
      </w:r>
      <w:r>
        <w:rPr>
          <w:rtl/>
        </w:rPr>
        <w:t>הן המנחת חינוך (צא</w:t>
      </w:r>
      <w:r w:rsidR="00055595">
        <w:rPr>
          <w:rFonts w:hint="cs"/>
          <w:rtl/>
        </w:rPr>
        <w:t>,</w:t>
      </w:r>
      <w:r>
        <w:rPr>
          <w:rtl/>
        </w:rPr>
        <w:t xml:space="preserve"> ט במהדורת מכון ירושלים) והן ר' מנחם </w:t>
      </w:r>
      <w:proofErr w:type="spellStart"/>
      <w:r>
        <w:rPr>
          <w:rtl/>
        </w:rPr>
        <w:t>זמב</w:t>
      </w:r>
      <w:r w:rsidR="004A7BA8">
        <w:rPr>
          <w:rFonts w:hint="cs"/>
          <w:rtl/>
        </w:rPr>
        <w:t>א</w:t>
      </w:r>
      <w:proofErr w:type="spellEnd"/>
      <w:r w:rsidR="004A7BA8">
        <w:rPr>
          <w:rFonts w:hint="cs"/>
          <w:rtl/>
        </w:rPr>
        <w:t xml:space="preserve"> </w:t>
      </w:r>
      <w:r>
        <w:rPr>
          <w:rtl/>
        </w:rPr>
        <w:t xml:space="preserve">(קונטרס אוצר הספרי, נדפס בתוך </w:t>
      </w:r>
      <w:proofErr w:type="spellStart"/>
      <w:r>
        <w:rPr>
          <w:rtl/>
        </w:rPr>
        <w:t>אמבוהא</w:t>
      </w:r>
      <w:proofErr w:type="spellEnd"/>
      <w:r>
        <w:rPr>
          <w:rtl/>
        </w:rPr>
        <w:t xml:space="preserve"> </w:t>
      </w:r>
      <w:proofErr w:type="spellStart"/>
      <w:r>
        <w:rPr>
          <w:rtl/>
        </w:rPr>
        <w:t>דספרי</w:t>
      </w:r>
      <w:proofErr w:type="spellEnd"/>
      <w:r>
        <w:rPr>
          <w:rtl/>
        </w:rPr>
        <w:t xml:space="preserve"> עמ' 36) מבינים את הרמב"ן בצורה זו. ראו גם </w:t>
      </w:r>
      <w:proofErr w:type="spellStart"/>
      <w:r>
        <w:rPr>
          <w:rtl/>
        </w:rPr>
        <w:t>הר"ש</w:t>
      </w:r>
      <w:proofErr w:type="spellEnd"/>
      <w:r>
        <w:rPr>
          <w:rtl/>
        </w:rPr>
        <w:t xml:space="preserve"> </w:t>
      </w:r>
      <w:proofErr w:type="spellStart"/>
      <w:r>
        <w:rPr>
          <w:rtl/>
        </w:rPr>
        <w:t>סיריליאו</w:t>
      </w:r>
      <w:proofErr w:type="spellEnd"/>
      <w:r>
        <w:rPr>
          <w:rtl/>
        </w:rPr>
        <w:t xml:space="preserve"> על ירושלמי ביכורים א</w:t>
      </w:r>
      <w:r w:rsidR="00055595">
        <w:rPr>
          <w:rFonts w:hint="cs"/>
          <w:rtl/>
        </w:rPr>
        <w:t>,</w:t>
      </w:r>
      <w:r>
        <w:rPr>
          <w:rtl/>
        </w:rPr>
        <w:t xml:space="preserve"> ח (נדפס בתוך מסכת ביכורים: חקר ועיון, הרב קלמן כהנא, </w:t>
      </w:r>
      <w:proofErr w:type="spellStart"/>
      <w:r>
        <w:rPr>
          <w:rtl/>
        </w:rPr>
        <w:t>תשמט</w:t>
      </w:r>
      <w:proofErr w:type="spellEnd"/>
      <w:r>
        <w:rPr>
          <w:rtl/>
        </w:rPr>
        <w:t>)</w:t>
      </w:r>
      <w:r>
        <w:rPr>
          <w:rFonts w:hint="cs"/>
          <w:rtl/>
        </w:rPr>
        <w:t>.</w:t>
      </w:r>
    </w:p>
  </w:footnote>
  <w:footnote w:id="8">
    <w:p w14:paraId="1F7105E0" w14:textId="10FCC806" w:rsidR="001056B2" w:rsidRDefault="001056B2">
      <w:pPr>
        <w:pStyle w:val="a5"/>
      </w:pPr>
      <w:r>
        <w:rPr>
          <w:rStyle w:val="a6"/>
        </w:rPr>
        <w:footnoteRef/>
      </w:r>
      <w:r>
        <w:rPr>
          <w:rtl/>
        </w:rPr>
        <w:t xml:space="preserve"> </w:t>
      </w:r>
      <w:r>
        <w:rPr>
          <w:rtl/>
        </w:rPr>
        <w:t>המנחת חינוך ממשיך בכיוון זה צעד נוסף, והוא שואל האם הארצות שהמשיח עתיד לכבוש לעתיד לבוא והן "זבת חלב ודבש" תתחייבנה בביכורים. ברור שהוא סבור שכל הארץ המקודשת (הגדרה 5) ראויה לביכורים באופן בסיסי, כל עוד מתקיים התנאי של "ארץ זבת חלב ודבש".</w:t>
      </w:r>
    </w:p>
  </w:footnote>
  <w:footnote w:id="9">
    <w:p w14:paraId="22499791" w14:textId="14EE25D9" w:rsidR="00055595" w:rsidRDefault="00055595">
      <w:pPr>
        <w:pStyle w:val="a5"/>
        <w:rPr>
          <w:rtl/>
        </w:rPr>
      </w:pPr>
      <w:r>
        <w:rPr>
          <w:rStyle w:val="a6"/>
        </w:rPr>
        <w:footnoteRef/>
      </w:r>
      <w:r>
        <w:rPr>
          <w:rtl/>
        </w:rPr>
        <w:t xml:space="preserve"> </w:t>
      </w:r>
      <w:r>
        <w:rPr>
          <w:rtl/>
        </w:rPr>
        <w:tab/>
      </w:r>
      <w:r>
        <w:rPr>
          <w:rtl/>
        </w:rPr>
        <w:t>את דברי ר' יוסי הגלילי המובאים בספרי מבין הרמב"ן כבאים לחלוק על הדעה הקודמת. לחילופין, יתכן שדבריו של ר' יוסי הגלילי עומדים בפני עצמם והם מובאים בסמיכות לדעה שלפניהם מכיוון שדעתו, כמו הדעה הקודמת בספרי, מתבססת על הכתוב "ארץ זבת חלב ודבש". ראו גם הגרסאות השונות לפסקה זו בספרי, המופיעות</w:t>
      </w:r>
      <w:r w:rsidR="00F05282">
        <w:rPr>
          <w:rFonts w:hint="cs"/>
          <w:rtl/>
        </w:rPr>
        <w:t xml:space="preserve"> כבר</w:t>
      </w:r>
      <w:r>
        <w:rPr>
          <w:rtl/>
        </w:rPr>
        <w:t xml:space="preserve"> אצל הרמב"ן (שמות י</w:t>
      </w:r>
      <w:r>
        <w:rPr>
          <w:rFonts w:hint="cs"/>
          <w:rtl/>
        </w:rPr>
        <w:t>"</w:t>
      </w:r>
      <w:r>
        <w:rPr>
          <w:rtl/>
        </w:rPr>
        <w:t>ג</w:t>
      </w:r>
      <w:r>
        <w:rPr>
          <w:rFonts w:hint="cs"/>
          <w:rtl/>
        </w:rPr>
        <w:t>,</w:t>
      </w:r>
      <w:r>
        <w:rPr>
          <w:rtl/>
        </w:rPr>
        <w:t xml:space="preserve"> ה</w:t>
      </w:r>
      <w:r>
        <w:rPr>
          <w:rFonts w:hint="cs"/>
          <w:rtl/>
        </w:rPr>
        <w:t>'</w:t>
      </w:r>
      <w:r>
        <w:rPr>
          <w:rtl/>
        </w:rPr>
        <w:t xml:space="preserve">) </w:t>
      </w:r>
      <w:proofErr w:type="spellStart"/>
      <w:r>
        <w:rPr>
          <w:rtl/>
        </w:rPr>
        <w:t>והחזקוני</w:t>
      </w:r>
      <w:proofErr w:type="spellEnd"/>
      <w:r>
        <w:rPr>
          <w:rtl/>
        </w:rPr>
        <w:t xml:space="preserve"> (דברים כ</w:t>
      </w:r>
      <w:r>
        <w:rPr>
          <w:rFonts w:hint="cs"/>
          <w:rtl/>
        </w:rPr>
        <w:t>"</w:t>
      </w:r>
      <w:r>
        <w:rPr>
          <w:rtl/>
        </w:rPr>
        <w:t>ו</w:t>
      </w:r>
      <w:r>
        <w:rPr>
          <w:rFonts w:hint="cs"/>
          <w:rtl/>
        </w:rPr>
        <w:t>,</w:t>
      </w:r>
      <w:r>
        <w:rPr>
          <w:rtl/>
        </w:rPr>
        <w:t xml:space="preserve"> ט</w:t>
      </w:r>
      <w:r>
        <w:rPr>
          <w:rFonts w:hint="cs"/>
          <w:rtl/>
        </w:rPr>
        <w:t>'</w:t>
      </w:r>
      <w:r>
        <w:rPr>
          <w:rtl/>
        </w:rPr>
        <w:t>).</w:t>
      </w:r>
    </w:p>
  </w:footnote>
  <w:footnote w:id="10">
    <w:p w14:paraId="367B3FE3" w14:textId="00150BC1" w:rsidR="00055595" w:rsidRDefault="00055595" w:rsidP="00055595">
      <w:pPr>
        <w:pStyle w:val="a5"/>
      </w:pPr>
      <w:r>
        <w:rPr>
          <w:rStyle w:val="a6"/>
        </w:rPr>
        <w:footnoteRef/>
      </w:r>
      <w:r>
        <w:rPr>
          <w:rtl/>
        </w:rPr>
        <w:t xml:space="preserve"> </w:t>
      </w:r>
      <w:r>
        <w:rPr>
          <w:rtl/>
        </w:rPr>
        <w:t xml:space="preserve">הרמב"ם, כדרכו, אינו מנמק את פסיקתו. </w:t>
      </w:r>
      <w:proofErr w:type="spellStart"/>
      <w:r>
        <w:rPr>
          <w:rtl/>
        </w:rPr>
        <w:t>המהר"י</w:t>
      </w:r>
      <w:proofErr w:type="spellEnd"/>
      <w:r>
        <w:rPr>
          <w:rtl/>
        </w:rPr>
        <w:t xml:space="preserve"> קולון מציע שלדעת הרמב"ם, לכל הדעות פטור עבר הירדן המזרחי מביכורים, ומה שנחלקו בו הוא מצו</w:t>
      </w:r>
      <w:r>
        <w:rPr>
          <w:rFonts w:hint="cs"/>
          <w:rtl/>
        </w:rPr>
        <w:t>ו</w:t>
      </w:r>
      <w:r>
        <w:rPr>
          <w:rtl/>
        </w:rPr>
        <w:t>ה מדרבנן להביא ביכורים</w:t>
      </w:r>
      <w:r w:rsidR="00F05282">
        <w:rPr>
          <w:rFonts w:hint="cs"/>
          <w:rtl/>
        </w:rPr>
        <w:t xml:space="preserve"> משם</w:t>
      </w:r>
      <w:r>
        <w:rPr>
          <w:rtl/>
        </w:rPr>
        <w:t xml:space="preserve">, שקיימת לדעה הראשונה במשנה אך לא לדעת ר' יוסי הגלילי (שו"ת </w:t>
      </w:r>
      <w:proofErr w:type="spellStart"/>
      <w:r>
        <w:rPr>
          <w:rtl/>
        </w:rPr>
        <w:t>מהרי"ק</w:t>
      </w:r>
      <w:proofErr w:type="spellEnd"/>
      <w:r>
        <w:rPr>
          <w:rtl/>
        </w:rPr>
        <w:t xml:space="preserve"> </w:t>
      </w:r>
      <w:proofErr w:type="spellStart"/>
      <w:r>
        <w:rPr>
          <w:rtl/>
        </w:rPr>
        <w:t>קכב</w:t>
      </w:r>
      <w:proofErr w:type="spellEnd"/>
      <w:r>
        <w:rPr>
          <w:rtl/>
        </w:rPr>
        <w:t xml:space="preserve"> ג). אמנם, ראו הרמב"ם בספר המצוות מצות עשה </w:t>
      </w:r>
      <w:proofErr w:type="spellStart"/>
      <w:r>
        <w:rPr>
          <w:rtl/>
        </w:rPr>
        <w:t>קכה</w:t>
      </w:r>
      <w:proofErr w:type="spellEnd"/>
      <w:r>
        <w:rPr>
          <w:rtl/>
        </w:rPr>
        <w:t xml:space="preserve"> ובפירושו למשנה (המובא לקמן). </w:t>
      </w:r>
      <w:proofErr w:type="spellStart"/>
      <w:r>
        <w:rPr>
          <w:rtl/>
        </w:rPr>
        <w:t>המהרי"ק</w:t>
      </w:r>
      <w:proofErr w:type="spellEnd"/>
      <w:r>
        <w:rPr>
          <w:rtl/>
        </w:rPr>
        <w:t xml:space="preserve"> </w:t>
      </w:r>
      <w:r w:rsidR="00F05282">
        <w:rPr>
          <w:rFonts w:hint="cs"/>
          <w:rtl/>
        </w:rPr>
        <w:t xml:space="preserve">גם לא </w:t>
      </w:r>
      <w:r>
        <w:rPr>
          <w:rtl/>
        </w:rPr>
        <w:t>מתייחס להבדל</w:t>
      </w:r>
      <w:r w:rsidR="00F05282">
        <w:rPr>
          <w:rFonts w:hint="cs"/>
          <w:rtl/>
        </w:rPr>
        <w:t>ים</w:t>
      </w:r>
      <w:r>
        <w:rPr>
          <w:rtl/>
        </w:rPr>
        <w:t xml:space="preserve"> בין המשנה לספרי. ראו גם שו"ת בית הלוי ב נ</w:t>
      </w:r>
      <w:r>
        <w:rPr>
          <w:rFonts w:hint="cs"/>
          <w:rtl/>
        </w:rPr>
        <w:t>.</w:t>
      </w:r>
      <w:r>
        <w:rPr>
          <w:rtl/>
        </w:rPr>
        <w:tab/>
      </w:r>
    </w:p>
  </w:footnote>
  <w:footnote w:id="11">
    <w:p w14:paraId="49F46B04" w14:textId="5261BDC9" w:rsidR="004A7BA8" w:rsidRDefault="004A7BA8">
      <w:pPr>
        <w:pStyle w:val="a5"/>
      </w:pPr>
      <w:r>
        <w:rPr>
          <w:rStyle w:val="a6"/>
        </w:rPr>
        <w:footnoteRef/>
      </w:r>
      <w:r>
        <w:rPr>
          <w:rtl/>
        </w:rPr>
        <w:t xml:space="preserve"> </w:t>
      </w:r>
      <w:r>
        <w:rPr>
          <w:rtl/>
        </w:rPr>
        <w:tab/>
      </w:r>
      <w:r>
        <w:rPr>
          <w:rtl/>
        </w:rPr>
        <w:t xml:space="preserve">בגרסת הירושלמי שלפנינו, הדברים מיוחסים </w:t>
      </w:r>
      <w:proofErr w:type="spellStart"/>
      <w:r>
        <w:rPr>
          <w:rtl/>
        </w:rPr>
        <w:t>לר</w:t>
      </w:r>
      <w:proofErr w:type="spellEnd"/>
      <w:r>
        <w:rPr>
          <w:rtl/>
        </w:rPr>
        <w:t xml:space="preserve">' יונה. בגרסת הירושלמי של </w:t>
      </w:r>
      <w:proofErr w:type="spellStart"/>
      <w:r>
        <w:rPr>
          <w:rtl/>
        </w:rPr>
        <w:t>הר"ש</w:t>
      </w:r>
      <w:proofErr w:type="spellEnd"/>
      <w:r>
        <w:rPr>
          <w:rtl/>
        </w:rPr>
        <w:t xml:space="preserve"> </w:t>
      </w:r>
      <w:proofErr w:type="spellStart"/>
      <w:r>
        <w:rPr>
          <w:rtl/>
        </w:rPr>
        <w:t>סיריליאו</w:t>
      </w:r>
      <w:proofErr w:type="spellEnd"/>
      <w:r>
        <w:rPr>
          <w:rtl/>
        </w:rPr>
        <w:t xml:space="preserve">, דברים אלו מיוחסים </w:t>
      </w:r>
      <w:proofErr w:type="spellStart"/>
      <w:r>
        <w:rPr>
          <w:rtl/>
        </w:rPr>
        <w:t>לר</w:t>
      </w:r>
      <w:proofErr w:type="spellEnd"/>
      <w:r>
        <w:rPr>
          <w:rtl/>
        </w:rPr>
        <w:t xml:space="preserve">' יוסי הגלילי עצמו. עם זאת, </w:t>
      </w:r>
      <w:proofErr w:type="spellStart"/>
      <w:r>
        <w:rPr>
          <w:rtl/>
        </w:rPr>
        <w:t>הר"</w:t>
      </w:r>
      <w:r>
        <w:rPr>
          <w:rFonts w:hint="cs"/>
          <w:rtl/>
        </w:rPr>
        <w:t>ש</w:t>
      </w:r>
      <w:proofErr w:type="spellEnd"/>
      <w:r>
        <w:rPr>
          <w:rtl/>
        </w:rPr>
        <w:t xml:space="preserve"> </w:t>
      </w:r>
      <w:proofErr w:type="spellStart"/>
      <w:r>
        <w:rPr>
          <w:rtl/>
        </w:rPr>
        <w:t>סיריליאו</w:t>
      </w:r>
      <w:proofErr w:type="spellEnd"/>
      <w:r>
        <w:rPr>
          <w:rtl/>
        </w:rPr>
        <w:t xml:space="preserve"> מפרש את הירושלמי אחרת.</w:t>
      </w:r>
    </w:p>
  </w:footnote>
  <w:footnote w:id="12">
    <w:p w14:paraId="3CE1528E" w14:textId="42709D04" w:rsidR="00A93DCC" w:rsidRDefault="00A93DCC">
      <w:pPr>
        <w:pStyle w:val="a5"/>
        <w:rPr>
          <w:rtl/>
        </w:rPr>
      </w:pPr>
      <w:r>
        <w:rPr>
          <w:rStyle w:val="a6"/>
        </w:rPr>
        <w:footnoteRef/>
      </w:r>
      <w:r>
        <w:rPr>
          <w:rtl/>
        </w:rPr>
        <w:t xml:space="preserve"> </w:t>
      </w:r>
      <w:r>
        <w:rPr>
          <w:rtl/>
        </w:rPr>
        <w:tab/>
      </w:r>
      <w:r>
        <w:rPr>
          <w:rtl/>
        </w:rPr>
        <w:t xml:space="preserve">לדעת הרמב"ן, ר' יוסי הגלילי מתיר הבאת ביכורים רק מארץ חמשת </w:t>
      </w:r>
      <w:proofErr w:type="spellStart"/>
      <w:r>
        <w:rPr>
          <w:rtl/>
        </w:rPr>
        <w:t>העממים</w:t>
      </w:r>
      <w:proofErr w:type="spellEnd"/>
      <w:r>
        <w:rPr>
          <w:rtl/>
        </w:rPr>
        <w:t xml:space="preserve"> </w:t>
      </w:r>
      <w:r w:rsidR="003C1387">
        <w:rPr>
          <w:rtl/>
        </w:rPr>
        <w:t>ממ</w:t>
      </w:r>
      <w:r w:rsidR="003C1387">
        <w:rPr>
          <w:rFonts w:hint="cs"/>
          <w:rtl/>
        </w:rPr>
        <w:t>ערב</w:t>
      </w:r>
      <w:r w:rsidR="003C1387">
        <w:rPr>
          <w:rtl/>
        </w:rPr>
        <w:t xml:space="preserve"> </w:t>
      </w:r>
      <w:r>
        <w:rPr>
          <w:rtl/>
        </w:rPr>
        <w:t xml:space="preserve">לירדן. מצד אחד, לדעה זו יכול ר' יוסי הגלילי להבין את "זבת חלב ודבש" כתנאי, ולא כמאפיין המגדיר את הארץ. לחילופין, יתכן שהוא סבור כי חבל ארץ מצומצם זה מסמל את ההבטחה שהבטיח הקב"ה לגבי ארץ כנען כולה. הרמב"ן </w:t>
      </w:r>
      <w:r w:rsidRPr="00170B86">
        <w:rPr>
          <w:rtl/>
        </w:rPr>
        <w:t>מעיר שהספר</w:t>
      </w:r>
      <w:r w:rsidR="003C1387">
        <w:rPr>
          <w:rFonts w:hint="cs"/>
          <w:rtl/>
        </w:rPr>
        <w:t>י</w:t>
      </w:r>
      <w:r w:rsidRPr="00170B86">
        <w:rPr>
          <w:rtl/>
        </w:rPr>
        <w:t xml:space="preserve"> במקום אחר מבחין בין ארץ חמשת </w:t>
      </w:r>
      <w:proofErr w:type="spellStart"/>
      <w:r w:rsidRPr="00170B86">
        <w:rPr>
          <w:rtl/>
        </w:rPr>
        <w:t>העממים</w:t>
      </w:r>
      <w:proofErr w:type="spellEnd"/>
      <w:r w:rsidRPr="00170B86">
        <w:rPr>
          <w:rtl/>
        </w:rPr>
        <w:t xml:space="preserve"> לבין שאר הארץ, </w:t>
      </w:r>
      <w:r w:rsidRPr="00867304">
        <w:rPr>
          <w:rFonts w:ascii="Narkisim" w:hAnsi="Narkisim"/>
          <w:sz w:val="17"/>
          <w:rtl/>
        </w:rPr>
        <w:t>"</w:t>
      </w:r>
      <w:r w:rsidRPr="00867304">
        <w:rPr>
          <w:rFonts w:ascii="Narkisim" w:hAnsi="Narkisim"/>
          <w:sz w:val="17"/>
          <w:shd w:val="clear" w:color="auto" w:fill="FFFFFF"/>
          <w:rtl/>
        </w:rPr>
        <w:t xml:space="preserve">לפי שהם עקר הארץ שבה </w:t>
      </w:r>
      <w:proofErr w:type="spellStart"/>
      <w:r w:rsidRPr="00867304">
        <w:rPr>
          <w:rFonts w:ascii="Narkisim" w:hAnsi="Narkisim"/>
          <w:sz w:val="17"/>
          <w:shd w:val="clear" w:color="auto" w:fill="FFFFFF"/>
          <w:rtl/>
        </w:rPr>
        <w:t>הבטיחם</w:t>
      </w:r>
      <w:proofErr w:type="spellEnd"/>
      <w:r w:rsidRPr="00867304">
        <w:rPr>
          <w:rFonts w:ascii="Narkisim" w:hAnsi="Narkisim"/>
          <w:sz w:val="17"/>
          <w:shd w:val="clear" w:color="auto" w:fill="FFFFFF"/>
          <w:rtl/>
        </w:rPr>
        <w:t xml:space="preserve"> שהיא זבת חלב ודבש" (שמות י"ג, ה').</w:t>
      </w:r>
    </w:p>
  </w:footnote>
  <w:footnote w:id="13">
    <w:p w14:paraId="49275346" w14:textId="2583E0E8" w:rsidR="00170B86" w:rsidRDefault="00170B86">
      <w:pPr>
        <w:pStyle w:val="a5"/>
        <w:rPr>
          <w:rtl/>
        </w:rPr>
      </w:pPr>
      <w:r>
        <w:rPr>
          <w:rStyle w:val="a6"/>
        </w:rPr>
        <w:footnoteRef/>
      </w:r>
      <w:r>
        <w:rPr>
          <w:rtl/>
        </w:rPr>
        <w:t xml:space="preserve"> </w:t>
      </w:r>
      <w:r>
        <w:rPr>
          <w:rtl/>
        </w:rPr>
        <w:tab/>
      </w:r>
      <w:r>
        <w:rPr>
          <w:rtl/>
        </w:rPr>
        <w:t>לגבי העובדה שרק חמישה עממים נזכרים בשמות י</w:t>
      </w:r>
      <w:r>
        <w:rPr>
          <w:rFonts w:hint="cs"/>
          <w:rtl/>
        </w:rPr>
        <w:t>"</w:t>
      </w:r>
      <w:r>
        <w:rPr>
          <w:rtl/>
        </w:rPr>
        <w:t>ג</w:t>
      </w:r>
      <w:r>
        <w:rPr>
          <w:rFonts w:hint="cs"/>
          <w:rtl/>
        </w:rPr>
        <w:t>,</w:t>
      </w:r>
      <w:r>
        <w:rPr>
          <w:rtl/>
        </w:rPr>
        <w:t xml:space="preserve"> ה</w:t>
      </w:r>
      <w:r>
        <w:rPr>
          <w:rFonts w:hint="cs"/>
          <w:rtl/>
        </w:rPr>
        <w:t>'</w:t>
      </w:r>
      <w:r>
        <w:rPr>
          <w:rtl/>
        </w:rPr>
        <w:t xml:space="preserve">, מבארת המכילתא שהתורה מדברת </w:t>
      </w:r>
      <w:r>
        <w:rPr>
          <w:rFonts w:hint="cs"/>
          <w:rtl/>
        </w:rPr>
        <w:t>"</w:t>
      </w:r>
      <w:r w:rsidRPr="00320DC9">
        <w:rPr>
          <w:rFonts w:asciiTheme="minorBidi" w:hAnsiTheme="minorBidi"/>
          <w:rtl/>
        </w:rPr>
        <w:t>בארץ</w:t>
      </w:r>
      <w:r w:rsidRPr="00170B86">
        <w:rPr>
          <w:rFonts w:asciiTheme="minorBidi" w:hAnsiTheme="minorBidi"/>
          <w:rtl/>
        </w:rPr>
        <w:t xml:space="preserve"> ה' עממין שהן ז' במקום אחר</w:t>
      </w:r>
      <w:r>
        <w:rPr>
          <w:rFonts w:asciiTheme="minorBidi" w:hAnsiTheme="minorBidi" w:hint="cs"/>
          <w:rtl/>
        </w:rPr>
        <w:t xml:space="preserve"> [דברים ז', א']"</w:t>
      </w:r>
      <w:r>
        <w:rPr>
          <w:rFonts w:asciiTheme="minorBidi" w:hAnsiTheme="minorBidi"/>
          <w:rtl/>
        </w:rPr>
        <w:t xml:space="preserve">. נראה שכוונת המכילתא לומר שפסוק זה, כמו גם הפסוק המקביל לגבי ביכורים, מתייחס בעצם לכל ארץ כנען. אמנם, </w:t>
      </w:r>
      <w:r w:rsidR="00BD7FD5">
        <w:rPr>
          <w:rFonts w:asciiTheme="minorBidi" w:hAnsiTheme="minorBidi" w:hint="cs"/>
          <w:rtl/>
        </w:rPr>
        <w:t>יש</w:t>
      </w:r>
      <w:r w:rsidR="00BD7FD5">
        <w:rPr>
          <w:rFonts w:asciiTheme="minorBidi" w:hAnsiTheme="minorBidi"/>
          <w:rtl/>
        </w:rPr>
        <w:t xml:space="preserve"> </w:t>
      </w:r>
      <w:r>
        <w:rPr>
          <w:rFonts w:asciiTheme="minorBidi" w:hAnsiTheme="minorBidi"/>
          <w:rtl/>
        </w:rPr>
        <w:t xml:space="preserve">ממפרשי המכילתא </w:t>
      </w:r>
      <w:r w:rsidR="00BD7FD5">
        <w:rPr>
          <w:rFonts w:asciiTheme="minorBidi" w:hAnsiTheme="minorBidi" w:hint="cs"/>
          <w:rtl/>
        </w:rPr>
        <w:t>ש</w:t>
      </w:r>
      <w:r>
        <w:rPr>
          <w:rFonts w:asciiTheme="minorBidi" w:hAnsiTheme="minorBidi"/>
          <w:rtl/>
        </w:rPr>
        <w:t>פירשו אחרת, וחלקם גם הגיהו את הגרסה. ראו גם הרמב"ן, המעיר שלשיטתו דברי המכילתא והספרי עולים בקנה אחד.</w:t>
      </w:r>
    </w:p>
  </w:footnote>
  <w:footnote w:id="14">
    <w:p w14:paraId="10D2DB44" w14:textId="7A220672" w:rsidR="007E5819" w:rsidRDefault="007E5819">
      <w:pPr>
        <w:pStyle w:val="a5"/>
      </w:pPr>
      <w:r>
        <w:rPr>
          <w:rStyle w:val="a6"/>
        </w:rPr>
        <w:footnoteRef/>
      </w:r>
      <w:r>
        <w:rPr>
          <w:rtl/>
        </w:rPr>
        <w:t xml:space="preserve"> </w:t>
      </w:r>
      <w:r>
        <w:rPr>
          <w:rtl/>
        </w:rPr>
        <w:tab/>
      </w:r>
      <w:r>
        <w:rPr>
          <w:rtl/>
        </w:rPr>
        <w:t>ראו גם ספרי על דברים</w:t>
      </w:r>
      <w:r w:rsidR="00B74DDC">
        <w:rPr>
          <w:rFonts w:hint="cs"/>
          <w:rtl/>
        </w:rPr>
        <w:t>:</w:t>
      </w:r>
      <w:r>
        <w:rPr>
          <w:rtl/>
        </w:rPr>
        <w:t xml:space="preserve"> </w:t>
      </w:r>
      <w:r w:rsidR="00A70224">
        <w:rPr>
          <w:rFonts w:hint="cs"/>
          <w:rtl/>
        </w:rPr>
        <w:t>"</w:t>
      </w:r>
      <w:r w:rsidR="00A70224" w:rsidRPr="00A70224">
        <w:rPr>
          <w:rtl/>
        </w:rPr>
        <w:t>לתת לנו</w:t>
      </w:r>
      <w:r w:rsidR="00A70224">
        <w:rPr>
          <w:rFonts w:hint="cs"/>
          <w:rtl/>
        </w:rPr>
        <w:t>...</w:t>
      </w:r>
      <w:r w:rsidR="00A70224" w:rsidRPr="00A70224">
        <w:rPr>
          <w:rtl/>
        </w:rPr>
        <w:t xml:space="preserve"> רבי שמעון אומר פרט לעבר הירדן </w:t>
      </w:r>
      <w:proofErr w:type="spellStart"/>
      <w:r w:rsidR="00A70224" w:rsidRPr="00A70224">
        <w:rPr>
          <w:rtl/>
        </w:rPr>
        <w:t>שנטלתו</w:t>
      </w:r>
      <w:proofErr w:type="spellEnd"/>
      <w:r w:rsidR="00A70224" w:rsidRPr="00A70224">
        <w:rPr>
          <w:rtl/>
        </w:rPr>
        <w:t xml:space="preserve"> מעצמך</w:t>
      </w:r>
      <w:r w:rsidR="00A70224">
        <w:rPr>
          <w:rFonts w:hint="cs"/>
          <w:rtl/>
        </w:rPr>
        <w:t>"</w:t>
      </w:r>
      <w:r w:rsidR="00A70224" w:rsidRPr="00A70224">
        <w:rPr>
          <w:rtl/>
        </w:rPr>
        <w:t xml:space="preserve"> </w:t>
      </w:r>
      <w:r w:rsidR="00A70224">
        <w:rPr>
          <w:rFonts w:hint="cs"/>
          <w:rtl/>
        </w:rPr>
        <w:t xml:space="preserve">(ספרי דברים </w:t>
      </w:r>
      <w:proofErr w:type="spellStart"/>
      <w:r w:rsidR="00A70224" w:rsidRPr="00867304">
        <w:rPr>
          <w:rFonts w:hint="eastAsia"/>
          <w:rtl/>
        </w:rPr>
        <w:t>רצט</w:t>
      </w:r>
      <w:proofErr w:type="spellEnd"/>
      <w:r w:rsidR="00A70224">
        <w:rPr>
          <w:rFonts w:hint="cs"/>
          <w:rtl/>
        </w:rPr>
        <w:t>)</w:t>
      </w:r>
      <w:r w:rsidR="00B74DDC">
        <w:rPr>
          <w:rFonts w:hint="cs"/>
          <w:rtl/>
        </w:rPr>
        <w:t>.</w:t>
      </w:r>
      <w:r>
        <w:rPr>
          <w:rFonts w:asciiTheme="minorBidi" w:hAnsiTheme="minorBidi"/>
          <w:rtl/>
        </w:rPr>
        <w:t xml:space="preserve"> הירושלמי ממשיך וטוען שדעה זו כוללת מעט יותר מאשר דעתו של ר' יוסי הגלילי. בעוד </w:t>
      </w:r>
      <w:r w:rsidR="00C14806">
        <w:rPr>
          <w:rFonts w:asciiTheme="minorBidi" w:hAnsiTheme="minorBidi" w:hint="cs"/>
          <w:rtl/>
        </w:rPr>
        <w:t>ש</w:t>
      </w:r>
      <w:r>
        <w:rPr>
          <w:rFonts w:asciiTheme="minorBidi" w:hAnsiTheme="minorBidi"/>
          <w:rtl/>
        </w:rPr>
        <w:t xml:space="preserve">ר' יוסי הגלילי פוטר את כל הארץ שממזרח לירדן, </w:t>
      </w:r>
      <w:r w:rsidRPr="00867304">
        <w:rPr>
          <w:rFonts w:asciiTheme="minorBidi" w:hAnsiTheme="minorBidi"/>
          <w:highlight w:val="yellow"/>
          <w:rtl/>
        </w:rPr>
        <w:t>דע</w:t>
      </w:r>
      <w:r w:rsidR="00872C35">
        <w:rPr>
          <w:rFonts w:asciiTheme="minorBidi" w:hAnsiTheme="minorBidi" w:hint="cs"/>
          <w:highlight w:val="yellow"/>
          <w:rtl/>
        </w:rPr>
        <w:t>ה ז</w:t>
      </w:r>
      <w:r w:rsidR="003C3796">
        <w:rPr>
          <w:rFonts w:asciiTheme="minorBidi" w:hAnsiTheme="minorBidi" w:hint="cs"/>
          <w:highlight w:val="yellow"/>
          <w:rtl/>
        </w:rPr>
        <w:t>ו</w:t>
      </w:r>
      <w:r>
        <w:rPr>
          <w:rFonts w:asciiTheme="minorBidi" w:hAnsiTheme="minorBidi"/>
          <w:rtl/>
        </w:rPr>
        <w:t xml:space="preserve"> מתירה הבאת הביכורים מהארץ המוחזקת על ידי שבט מנשה, שמעולם לא ביקש נחלה בעבר הירדן בעצמו אלא נצטווה על ידי משה להצטרף לשבטי ראובן וגד שקיבלו שם נחלה (ראו במדבר ל</w:t>
      </w:r>
      <w:r w:rsidR="00C14806">
        <w:rPr>
          <w:rFonts w:asciiTheme="minorBidi" w:hAnsiTheme="minorBidi" w:hint="cs"/>
          <w:rtl/>
        </w:rPr>
        <w:t>"</w:t>
      </w:r>
      <w:r>
        <w:rPr>
          <w:rFonts w:asciiTheme="minorBidi" w:hAnsiTheme="minorBidi"/>
          <w:rtl/>
        </w:rPr>
        <w:t>ב</w:t>
      </w:r>
      <w:r w:rsidR="00C14806">
        <w:rPr>
          <w:rFonts w:asciiTheme="minorBidi" w:hAnsiTheme="minorBidi" w:hint="cs"/>
          <w:rtl/>
        </w:rPr>
        <w:t>,</w:t>
      </w:r>
      <w:r>
        <w:rPr>
          <w:rFonts w:asciiTheme="minorBidi" w:hAnsiTheme="minorBidi"/>
          <w:rtl/>
        </w:rPr>
        <w:t xml:space="preserve"> ל</w:t>
      </w:r>
      <w:r w:rsidR="00C14806">
        <w:rPr>
          <w:rFonts w:asciiTheme="minorBidi" w:hAnsiTheme="minorBidi" w:hint="cs"/>
          <w:rtl/>
        </w:rPr>
        <w:t>"</w:t>
      </w:r>
      <w:r>
        <w:rPr>
          <w:rFonts w:asciiTheme="minorBidi" w:hAnsiTheme="minorBidi"/>
          <w:rtl/>
        </w:rPr>
        <w:t>ג). זוהי דעת ביניים, שאינה תואמת אף "מפה" של ארץ ישראל מבין אלה שהצגנו עד כה.</w:t>
      </w:r>
    </w:p>
  </w:footnote>
  <w:footnote w:id="15">
    <w:p w14:paraId="2853DCA0" w14:textId="2A1F80D8" w:rsidR="00C14806" w:rsidRDefault="00C14806">
      <w:pPr>
        <w:pStyle w:val="a5"/>
        <w:rPr>
          <w:rtl/>
        </w:rPr>
      </w:pPr>
      <w:r>
        <w:rPr>
          <w:rStyle w:val="a6"/>
        </w:rPr>
        <w:footnoteRef/>
      </w:r>
      <w:r>
        <w:rPr>
          <w:rtl/>
        </w:rPr>
        <w:t xml:space="preserve"> </w:t>
      </w:r>
      <w:r>
        <w:rPr>
          <w:rtl/>
        </w:rPr>
        <w:tab/>
      </w:r>
      <w:r>
        <w:rPr>
          <w:rtl/>
        </w:rPr>
        <w:t xml:space="preserve">ראו גם </w:t>
      </w:r>
      <w:proofErr w:type="spellStart"/>
      <w:r>
        <w:rPr>
          <w:rtl/>
        </w:rPr>
        <w:t>הר"ש</w:t>
      </w:r>
      <w:proofErr w:type="spellEnd"/>
      <w:r>
        <w:rPr>
          <w:rtl/>
        </w:rPr>
        <w:t xml:space="preserve"> </w:t>
      </w:r>
      <w:proofErr w:type="spellStart"/>
      <w:r>
        <w:rPr>
          <w:rtl/>
        </w:rPr>
        <w:t>סיריליאו</w:t>
      </w:r>
      <w:proofErr w:type="spellEnd"/>
      <w:r>
        <w:rPr>
          <w:rtl/>
        </w:rPr>
        <w:t xml:space="preserve"> על המשנה.</w:t>
      </w:r>
    </w:p>
  </w:footnote>
  <w:footnote w:id="16">
    <w:p w14:paraId="1A412EB2" w14:textId="207FD1DD" w:rsidR="00C14806" w:rsidRDefault="00C14806">
      <w:pPr>
        <w:pStyle w:val="a5"/>
      </w:pPr>
      <w:r>
        <w:rPr>
          <w:rStyle w:val="a6"/>
        </w:rPr>
        <w:footnoteRef/>
      </w:r>
      <w:r>
        <w:rPr>
          <w:rtl/>
        </w:rPr>
        <w:t xml:space="preserve"> </w:t>
      </w:r>
      <w:r>
        <w:rPr>
          <w:rtl/>
        </w:rPr>
        <w:tab/>
      </w:r>
      <w:r>
        <w:rPr>
          <w:rtl/>
        </w:rPr>
        <w:t>ראו גם קדושת אביב</w:t>
      </w:r>
      <w:r>
        <w:rPr>
          <w:rFonts w:hint="cs"/>
          <w:rtl/>
        </w:rPr>
        <w:t>,</w:t>
      </w:r>
      <w:r>
        <w:rPr>
          <w:rtl/>
        </w:rPr>
        <w:t xml:space="preserve"> עמ' 279</w:t>
      </w:r>
      <w:r>
        <w:rPr>
          <w:rFonts w:hint="cs"/>
          <w:rtl/>
        </w:rPr>
        <w:t>.</w:t>
      </w:r>
    </w:p>
  </w:footnote>
  <w:footnote w:id="17">
    <w:p w14:paraId="5306FDA6" w14:textId="5039718F" w:rsidR="0032117C" w:rsidRDefault="0032117C">
      <w:pPr>
        <w:pStyle w:val="a5"/>
      </w:pPr>
      <w:r>
        <w:rPr>
          <w:rStyle w:val="a6"/>
        </w:rPr>
        <w:footnoteRef/>
      </w:r>
      <w:r>
        <w:rPr>
          <w:rtl/>
        </w:rPr>
        <w:t xml:space="preserve"> </w:t>
      </w:r>
      <w:r>
        <w:rPr>
          <w:rtl/>
        </w:rPr>
        <w:tab/>
      </w:r>
      <w:r>
        <w:rPr>
          <w:rtl/>
        </w:rPr>
        <w:t xml:space="preserve">ראו גם רש"י, </w:t>
      </w:r>
      <w:proofErr w:type="spellStart"/>
      <w:r>
        <w:rPr>
          <w:rtl/>
        </w:rPr>
        <w:t>רשב"ם</w:t>
      </w:r>
      <w:proofErr w:type="spellEnd"/>
      <w:r>
        <w:rPr>
          <w:rtl/>
        </w:rPr>
        <w:t xml:space="preserve"> וחזקוני על ויקרא ב</w:t>
      </w:r>
      <w:r>
        <w:rPr>
          <w:rFonts w:hint="cs"/>
          <w:rtl/>
        </w:rPr>
        <w:t>',</w:t>
      </w:r>
      <w:r>
        <w:rPr>
          <w:rtl/>
        </w:rPr>
        <w:t xml:space="preserve"> י</w:t>
      </w:r>
      <w:r>
        <w:rPr>
          <w:rFonts w:hint="cs"/>
          <w:rtl/>
        </w:rPr>
        <w:t>"</w:t>
      </w:r>
      <w:r>
        <w:rPr>
          <w:rtl/>
        </w:rPr>
        <w:t>ב ורמב"ן על במדבר ה</w:t>
      </w:r>
      <w:r>
        <w:rPr>
          <w:rFonts w:hint="cs"/>
          <w:rtl/>
        </w:rPr>
        <w:t>',</w:t>
      </w:r>
      <w:r>
        <w:rPr>
          <w:rtl/>
        </w:rPr>
        <w:t xml:space="preserve"> ט</w:t>
      </w:r>
      <w:r>
        <w:rPr>
          <w:rFonts w:hint="cs"/>
          <w:rtl/>
        </w:rPr>
        <w:t>'</w:t>
      </w:r>
      <w:r>
        <w:rPr>
          <w:rtl/>
        </w:rPr>
        <w:t xml:space="preserve"> ועבודה זרה נא.; אמנם, ראו הראב"ד שם.</w:t>
      </w:r>
    </w:p>
  </w:footnote>
  <w:footnote w:id="18">
    <w:p w14:paraId="0CD6D381" w14:textId="60DB7CBD" w:rsidR="006361D9" w:rsidRDefault="006361D9">
      <w:pPr>
        <w:pStyle w:val="a5"/>
        <w:rPr>
          <w:rtl/>
        </w:rPr>
      </w:pPr>
      <w:r>
        <w:rPr>
          <w:rStyle w:val="a6"/>
        </w:rPr>
        <w:footnoteRef/>
      </w:r>
      <w:r>
        <w:rPr>
          <w:rtl/>
        </w:rPr>
        <w:t xml:space="preserve"> </w:t>
      </w:r>
      <w:r>
        <w:rPr>
          <w:rtl/>
        </w:rPr>
        <w:tab/>
      </w:r>
      <w:r w:rsidRPr="00867304">
        <w:rPr>
          <w:rtl/>
        </w:rPr>
        <w:t>ראו</w:t>
      </w:r>
      <w:r w:rsidR="00867304" w:rsidRPr="00867304">
        <w:rPr>
          <w:rFonts w:hint="cs"/>
          <w:rtl/>
        </w:rPr>
        <w:t xml:space="preserve"> </w:t>
      </w:r>
      <w:hyperlink r:id="rId2" w:history="1">
        <w:r w:rsidR="00867304" w:rsidRPr="00867304">
          <w:rPr>
            <w:rStyle w:val="Hyperlink"/>
            <w:rtl/>
          </w:rPr>
          <w:t>שיעור 18</w:t>
        </w:r>
      </w:hyperlink>
      <w:r w:rsidRPr="00867304">
        <w:rPr>
          <w:rtl/>
        </w:rPr>
        <w:t xml:space="preserve">, כולל הערה </w:t>
      </w:r>
      <w:r w:rsidR="003C3796" w:rsidRPr="00867304">
        <w:rPr>
          <w:rFonts w:hint="cs"/>
          <w:rtl/>
        </w:rPr>
        <w:t>16</w:t>
      </w:r>
      <w:r w:rsidRPr="00867304">
        <w:rPr>
          <w:rtl/>
        </w:rPr>
        <w:t>.</w:t>
      </w:r>
      <w:r>
        <w:rPr>
          <w:rtl/>
        </w:rPr>
        <w:t xml:space="preserve"> ר' מנחם </w:t>
      </w:r>
      <w:proofErr w:type="spellStart"/>
      <w:r>
        <w:rPr>
          <w:rtl/>
        </w:rPr>
        <w:t>זמבא</w:t>
      </w:r>
      <w:proofErr w:type="spellEnd"/>
      <w:r>
        <w:rPr>
          <w:rtl/>
        </w:rPr>
        <w:t xml:space="preserve"> מוסיף לטעון שמעמדם של הביכורים נראה שנוי במחלוקת תנאים (ראו ביכורים ג</w:t>
      </w:r>
      <w:r w:rsidR="00B70855">
        <w:rPr>
          <w:rFonts w:hint="cs"/>
          <w:rtl/>
        </w:rPr>
        <w:t>,</w:t>
      </w:r>
      <w:r>
        <w:rPr>
          <w:rtl/>
        </w:rPr>
        <w:t xml:space="preserve"> </w:t>
      </w:r>
      <w:proofErr w:type="spellStart"/>
      <w:r>
        <w:rPr>
          <w:rtl/>
        </w:rPr>
        <w:t>יב</w:t>
      </w:r>
      <w:proofErr w:type="spellEnd"/>
      <w:r>
        <w:rPr>
          <w:rtl/>
        </w:rPr>
        <w:t xml:space="preserve"> וירושלמי ביכורים א</w:t>
      </w:r>
      <w:r w:rsidR="00B70855">
        <w:rPr>
          <w:rFonts w:hint="cs"/>
          <w:rtl/>
        </w:rPr>
        <w:t>',</w:t>
      </w:r>
      <w:r>
        <w:rPr>
          <w:rtl/>
        </w:rPr>
        <w:t xml:space="preserve"> ב</w:t>
      </w:r>
      <w:r w:rsidR="00B70855">
        <w:rPr>
          <w:rFonts w:hint="cs"/>
          <w:rtl/>
        </w:rPr>
        <w:t>'</w:t>
      </w:r>
      <w:r>
        <w:rPr>
          <w:rtl/>
        </w:rPr>
        <w:t>), וכך מסביר את הגרסאות השונות במשנה בכלים א</w:t>
      </w:r>
      <w:r w:rsidR="00B70855">
        <w:rPr>
          <w:rFonts w:hint="cs"/>
          <w:rtl/>
        </w:rPr>
        <w:t>,</w:t>
      </w:r>
      <w:r>
        <w:rPr>
          <w:rtl/>
        </w:rPr>
        <w:t xml:space="preserve"> ו, הכוללות או משמיטות ביכורים. הרמב"ם מזכיר ביכורים (הל</w:t>
      </w:r>
      <w:r w:rsidR="00B70855">
        <w:rPr>
          <w:rFonts w:hint="cs"/>
          <w:rtl/>
        </w:rPr>
        <w:t>'</w:t>
      </w:r>
      <w:r>
        <w:rPr>
          <w:rtl/>
        </w:rPr>
        <w:t xml:space="preserve"> בית הבחירה ז</w:t>
      </w:r>
      <w:r w:rsidR="00B70855">
        <w:rPr>
          <w:rFonts w:hint="cs"/>
          <w:rtl/>
        </w:rPr>
        <w:t>',</w:t>
      </w:r>
      <w:r>
        <w:rPr>
          <w:rtl/>
        </w:rPr>
        <w:t xml:space="preserve"> י</w:t>
      </w:r>
      <w:r w:rsidR="00B70855">
        <w:rPr>
          <w:rFonts w:hint="cs"/>
          <w:rtl/>
        </w:rPr>
        <w:t>"</w:t>
      </w:r>
      <w:r>
        <w:rPr>
          <w:rtl/>
        </w:rPr>
        <w:t>ב), והדבר עולה בקנה אחד עם קביעתו שהביכורים דומים לקרבנות. ראו גם מו"ר הרב הרשל שכטר, נפש הרב עמ' 78</w:t>
      </w:r>
      <w:r w:rsidRPr="006A2D19">
        <w:rPr>
          <w:rtl/>
        </w:rPr>
        <w:t>.</w:t>
      </w:r>
    </w:p>
  </w:footnote>
  <w:footnote w:id="19">
    <w:p w14:paraId="7518A6D1" w14:textId="77781268" w:rsidR="001C6668" w:rsidRDefault="001C6668">
      <w:pPr>
        <w:pStyle w:val="a5"/>
        <w:rPr>
          <w:rtl/>
        </w:rPr>
      </w:pPr>
      <w:r>
        <w:rPr>
          <w:rStyle w:val="a6"/>
        </w:rPr>
        <w:footnoteRef/>
      </w:r>
      <w:r>
        <w:rPr>
          <w:rtl/>
        </w:rPr>
        <w:t xml:space="preserve"> </w:t>
      </w:r>
      <w:r>
        <w:rPr>
          <w:rtl/>
        </w:rPr>
        <w:tab/>
      </w:r>
      <w:r>
        <w:rPr>
          <w:rtl/>
        </w:rPr>
        <w:t>ראו חידושי רבינו חיים הלוי על הרמב"ם הל</w:t>
      </w:r>
      <w:r>
        <w:rPr>
          <w:rFonts w:hint="cs"/>
          <w:rtl/>
        </w:rPr>
        <w:t>'</w:t>
      </w:r>
      <w:r>
        <w:rPr>
          <w:rtl/>
        </w:rPr>
        <w:t xml:space="preserve"> תרומות א</w:t>
      </w:r>
      <w:r>
        <w:rPr>
          <w:rFonts w:hint="cs"/>
          <w:rtl/>
        </w:rPr>
        <w:t>',</w:t>
      </w:r>
      <w:r>
        <w:rPr>
          <w:rtl/>
        </w:rPr>
        <w:t xml:space="preserve"> כ</w:t>
      </w:r>
      <w:r>
        <w:rPr>
          <w:rFonts w:hint="cs"/>
          <w:rtl/>
        </w:rPr>
        <w:t>"</w:t>
      </w:r>
      <w:r>
        <w:rPr>
          <w:rtl/>
        </w:rPr>
        <w:t xml:space="preserve">ב ואגרות </w:t>
      </w:r>
      <w:proofErr w:type="spellStart"/>
      <w:r>
        <w:rPr>
          <w:rtl/>
        </w:rPr>
        <w:t>הגרי"ד</w:t>
      </w:r>
      <w:proofErr w:type="spellEnd"/>
      <w:r>
        <w:rPr>
          <w:rtl/>
        </w:rPr>
        <w:t xml:space="preserve"> הלוי , תחילת הל</w:t>
      </w:r>
      <w:r>
        <w:rPr>
          <w:rFonts w:hint="cs"/>
          <w:rtl/>
        </w:rPr>
        <w:t>'</w:t>
      </w:r>
      <w:r>
        <w:rPr>
          <w:rtl/>
        </w:rPr>
        <w:t xml:space="preserve"> מלכים, ב.</w:t>
      </w:r>
    </w:p>
  </w:footnote>
  <w:footnote w:id="20">
    <w:p w14:paraId="139BF45D" w14:textId="0D7BE319" w:rsidR="001C6668" w:rsidRDefault="001C6668">
      <w:pPr>
        <w:pStyle w:val="a5"/>
        <w:rPr>
          <w:rtl/>
        </w:rPr>
      </w:pPr>
      <w:r>
        <w:rPr>
          <w:rStyle w:val="a6"/>
        </w:rPr>
        <w:footnoteRef/>
      </w:r>
      <w:r>
        <w:rPr>
          <w:rtl/>
        </w:rPr>
        <w:t xml:space="preserve"> </w:t>
      </w:r>
      <w:r>
        <w:rPr>
          <w:rtl/>
        </w:rPr>
        <w:tab/>
      </w:r>
      <w:r>
        <w:rPr>
          <w:rtl/>
        </w:rPr>
        <w:t>ראו ר' אהרן סולובייצ'יק, פרח מטה אהרן ספר אהבה</w:t>
      </w:r>
      <w:r>
        <w:rPr>
          <w:rFonts w:hint="cs"/>
          <w:rtl/>
        </w:rPr>
        <w:t>,</w:t>
      </w:r>
      <w:r>
        <w:rPr>
          <w:rtl/>
        </w:rPr>
        <w:t xml:space="preserve"> עמ' 179</w:t>
      </w:r>
      <w:r>
        <w:rPr>
          <w:rFonts w:hint="cs"/>
          <w:rtl/>
        </w:rPr>
        <w:t>.</w:t>
      </w:r>
    </w:p>
  </w:footnote>
  <w:footnote w:id="21">
    <w:p w14:paraId="2F2F8DE2" w14:textId="0367A16B" w:rsidR="001C6668" w:rsidRDefault="001C6668">
      <w:pPr>
        <w:pStyle w:val="a5"/>
        <w:rPr>
          <w:rtl/>
        </w:rPr>
      </w:pPr>
      <w:r>
        <w:rPr>
          <w:rStyle w:val="a6"/>
        </w:rPr>
        <w:footnoteRef/>
      </w:r>
      <w:r>
        <w:rPr>
          <w:rtl/>
        </w:rPr>
        <w:t xml:space="preserve"> </w:t>
      </w:r>
      <w:r>
        <w:rPr>
          <w:rtl/>
        </w:rPr>
        <w:tab/>
      </w:r>
      <w:r>
        <w:rPr>
          <w:rtl/>
        </w:rPr>
        <w:t xml:space="preserve">ראו מאמרים מצוינים על הנושא מאת הרב יאיר </w:t>
      </w:r>
      <w:proofErr w:type="spellStart"/>
      <w:r>
        <w:rPr>
          <w:rtl/>
        </w:rPr>
        <w:t>קאהן</w:t>
      </w:r>
      <w:proofErr w:type="spellEnd"/>
      <w:r>
        <w:rPr>
          <w:rtl/>
        </w:rPr>
        <w:t>, מעמד חלה כמצו</w:t>
      </w:r>
      <w:r>
        <w:rPr>
          <w:rFonts w:hint="cs"/>
          <w:rtl/>
        </w:rPr>
        <w:t>ו</w:t>
      </w:r>
      <w:r>
        <w:rPr>
          <w:rtl/>
        </w:rPr>
        <w:t>ה התלויה בארץ, עלון שבות 86, עמ' 16-24</w:t>
      </w:r>
      <w:r>
        <w:rPr>
          <w:rFonts w:hint="cs"/>
          <w:rtl/>
        </w:rPr>
        <w:t>;</w:t>
      </w:r>
      <w:r>
        <w:rPr>
          <w:rtl/>
        </w:rPr>
        <w:t xml:space="preserve"> ומאת מו"ר הרב מיכאל </w:t>
      </w:r>
      <w:proofErr w:type="spellStart"/>
      <w:r>
        <w:rPr>
          <w:rtl/>
        </w:rPr>
        <w:t>רוזנצוויג</w:t>
      </w:r>
      <w:proofErr w:type="spellEnd"/>
      <w:r>
        <w:rPr>
          <w:rtl/>
        </w:rPr>
        <w:t>, בעניין מצוות חלה ותרומה בארץ ישראל, קול צבי ג (</w:t>
      </w:r>
      <w:proofErr w:type="spellStart"/>
      <w:r>
        <w:rPr>
          <w:rtl/>
        </w:rPr>
        <w:t>תשסג</w:t>
      </w:r>
      <w:proofErr w:type="spellEnd"/>
      <w:r>
        <w:rPr>
          <w:rtl/>
        </w:rPr>
        <w:t>) עמ' 25-48.</w:t>
      </w:r>
    </w:p>
  </w:footnote>
  <w:footnote w:id="22">
    <w:p w14:paraId="3C390674" w14:textId="037ACE14" w:rsidR="001C6668" w:rsidRDefault="001C6668">
      <w:pPr>
        <w:pStyle w:val="a5"/>
        <w:rPr>
          <w:rtl/>
        </w:rPr>
      </w:pPr>
      <w:r>
        <w:rPr>
          <w:rStyle w:val="a6"/>
        </w:rPr>
        <w:footnoteRef/>
      </w:r>
      <w:r>
        <w:rPr>
          <w:rtl/>
        </w:rPr>
        <w:t xml:space="preserve"> </w:t>
      </w:r>
      <w:r>
        <w:rPr>
          <w:rtl/>
        </w:rPr>
        <w:tab/>
      </w:r>
      <w:r>
        <w:rPr>
          <w:rtl/>
        </w:rPr>
        <w:t xml:space="preserve">עם זאת, לגבי השייכות של הגדרה 1 (ארץ האבות) לחלה, ראו </w:t>
      </w:r>
      <w:hyperlink r:id="rId3" w:anchor="_ftn18" w:history="1">
        <w:r w:rsidRPr="00867304">
          <w:rPr>
            <w:rStyle w:val="Hyperlink"/>
            <w:rtl/>
          </w:rPr>
          <w:t>שיעור 23 הערה 18</w:t>
        </w:r>
      </w:hyperlink>
      <w:r w:rsidRPr="003C3796">
        <w:rPr>
          <w:rFonts w:hint="cs"/>
          <w:rtl/>
        </w:rPr>
        <w:t>.</w:t>
      </w:r>
    </w:p>
  </w:footnote>
  <w:footnote w:id="23">
    <w:p w14:paraId="22049BD5" w14:textId="792A34DD" w:rsidR="001C6668" w:rsidRDefault="001C6668">
      <w:pPr>
        <w:pStyle w:val="a5"/>
        <w:rPr>
          <w:rtl/>
        </w:rPr>
      </w:pPr>
      <w:r>
        <w:rPr>
          <w:rStyle w:val="a6"/>
        </w:rPr>
        <w:footnoteRef/>
      </w:r>
      <w:r>
        <w:rPr>
          <w:rtl/>
        </w:rPr>
        <w:t xml:space="preserve"> </w:t>
      </w:r>
      <w:r>
        <w:rPr>
          <w:rtl/>
        </w:rPr>
        <w:tab/>
      </w:r>
      <w:r>
        <w:rPr>
          <w:rtl/>
        </w:rPr>
        <w:t xml:space="preserve">הבחנה זו עונה גם על שאלה נוספת: אם חלה היא </w:t>
      </w:r>
      <w:r w:rsidR="00950C5F">
        <w:rPr>
          <w:rFonts w:hint="cs"/>
          <w:rtl/>
        </w:rPr>
        <w:t>סוג</w:t>
      </w:r>
      <w:r w:rsidR="00950C5F">
        <w:rPr>
          <w:rtl/>
        </w:rPr>
        <w:t xml:space="preserve"> </w:t>
      </w:r>
      <w:r>
        <w:rPr>
          <w:rtl/>
        </w:rPr>
        <w:t>של "תרומה" (מעילה טו:), מדוע נדרש להפריש מן התבואה פעמ</w:t>
      </w:r>
      <w:r>
        <w:rPr>
          <w:rFonts w:hint="cs"/>
          <w:rtl/>
        </w:rPr>
        <w:t>י</w:t>
      </w:r>
      <w:r>
        <w:rPr>
          <w:rtl/>
        </w:rPr>
        <w:t>ים – בשעת קצירה (תרומה גדולה) ובשעת הכנת העיסה (חלה)? אך אם, כדברינו, שכל אחת מן המצוות מתייחסת לישות שונה – תרומה ליבול ארץ ישראל, חלה ללחמו של עם ישראל</w:t>
      </w:r>
      <w:r w:rsidR="00867304">
        <w:rPr>
          <w:rFonts w:hint="cs"/>
          <w:rtl/>
        </w:rPr>
        <w:t xml:space="preserve"> </w:t>
      </w:r>
      <w:r>
        <w:rPr>
          <w:rtl/>
        </w:rPr>
        <w:t>– הרי שאין כפילות בין המצוות.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413B72" w14:paraId="4C44AE47" w14:textId="77777777">
      <w:tc>
        <w:tcPr>
          <w:tcW w:w="6506" w:type="dxa"/>
          <w:tcBorders>
            <w:bottom w:val="double" w:sz="4" w:space="0" w:color="auto"/>
          </w:tcBorders>
        </w:tcPr>
        <w:p w14:paraId="170B71B0" w14:textId="77777777" w:rsidR="00413B72" w:rsidRDefault="00413B72">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413B72" w:rsidRDefault="00413B72"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205DDF1A" w14:textId="77777777" w:rsidR="00413B72" w:rsidRDefault="00413B72">
          <w:pPr>
            <w:tabs>
              <w:tab w:val="right" w:pos="8220"/>
            </w:tabs>
            <w:bidi w:val="0"/>
            <w:spacing w:after="0" w:line="240" w:lineRule="auto"/>
            <w:jc w:val="left"/>
            <w:rPr>
              <w:sz w:val="28"/>
              <w:szCs w:val="24"/>
            </w:rPr>
          </w:pPr>
          <w:r>
            <w:rPr>
              <w:b/>
              <w:bCs/>
              <w:sz w:val="28"/>
              <w:szCs w:val="24"/>
            </w:rPr>
            <w:t>www.vbm.etzion.org.il</w:t>
          </w:r>
        </w:p>
      </w:tc>
    </w:tr>
  </w:tbl>
  <w:p w14:paraId="01DEBEBA" w14:textId="77777777" w:rsidR="00413B72" w:rsidRDefault="00413B72">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2340D853" w:rsidR="00413B72" w:rsidRDefault="00413B72">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3</w:t>
    </w:r>
    <w:r>
      <w:rPr>
        <w:b/>
        <w:bCs/>
        <w:rtl/>
      </w:rPr>
      <w:fldChar w:fldCharType="end"/>
    </w:r>
    <w:r>
      <w:rPr>
        <w:b/>
        <w:bCs/>
        <w:rtl/>
      </w:rPr>
      <w:t xml:space="preserve"> -</w:t>
    </w:r>
  </w:p>
  <w:p w14:paraId="6A81C2C6" w14:textId="77777777" w:rsidR="00413B72" w:rsidRDefault="00413B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75D2A"/>
    <w:multiLevelType w:val="hybridMultilevel"/>
    <w:tmpl w:val="109CAD64"/>
    <w:lvl w:ilvl="0" w:tplc="48A09914">
      <w:start w:val="1"/>
      <w:numFmt w:val="decimal"/>
      <w:lvlText w:val="%1."/>
      <w:lvlJc w:val="left"/>
      <w:pPr>
        <w:ind w:left="720" w:hanging="360"/>
      </w:pPr>
      <w:rPr>
        <w:b/>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16916CC5"/>
    <w:multiLevelType w:val="hybridMultilevel"/>
    <w:tmpl w:val="01B27B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3"/>
  </w:num>
  <w:num w:numId="10">
    <w:abstractNumId w:val="12"/>
  </w:num>
  <w:num w:numId="11">
    <w:abstractNumId w:val="1"/>
  </w:num>
  <w:num w:numId="12">
    <w:abstractNumId w:val="18"/>
  </w:num>
  <w:num w:numId="13">
    <w:abstractNumId w:val="27"/>
  </w:num>
  <w:num w:numId="14">
    <w:abstractNumId w:val="5"/>
  </w:num>
  <w:num w:numId="15">
    <w:abstractNumId w:val="11"/>
  </w:num>
  <w:num w:numId="16">
    <w:abstractNumId w:val="4"/>
  </w:num>
  <w:num w:numId="17">
    <w:abstractNumId w:val="19"/>
  </w:num>
  <w:num w:numId="18">
    <w:abstractNumId w:val="15"/>
  </w:num>
  <w:num w:numId="19">
    <w:abstractNumId w:val="34"/>
  </w:num>
  <w:num w:numId="20">
    <w:abstractNumId w:val="23"/>
  </w:num>
  <w:num w:numId="21">
    <w:abstractNumId w:val="17"/>
  </w:num>
  <w:num w:numId="22">
    <w:abstractNumId w:val="9"/>
  </w:num>
  <w:num w:numId="23">
    <w:abstractNumId w:val="3"/>
  </w:num>
  <w:num w:numId="24">
    <w:abstractNumId w:val="21"/>
  </w:num>
  <w:num w:numId="25">
    <w:abstractNumId w:val="20"/>
  </w:num>
  <w:num w:numId="26">
    <w:abstractNumId w:val="31"/>
  </w:num>
  <w:num w:numId="27">
    <w:abstractNumId w:val="0"/>
  </w:num>
  <w:num w:numId="28">
    <w:abstractNumId w:val="25"/>
  </w:num>
  <w:num w:numId="29">
    <w:abstractNumId w:val="22"/>
  </w:num>
  <w:num w:numId="30">
    <w:abstractNumId w:val="14"/>
  </w:num>
  <w:num w:numId="31">
    <w:abstractNumId w:val="24"/>
  </w:num>
  <w:num w:numId="32">
    <w:abstractNumId w:val="1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595"/>
    <w:rsid w:val="00055FD1"/>
    <w:rsid w:val="00056570"/>
    <w:rsid w:val="0005670D"/>
    <w:rsid w:val="0005755A"/>
    <w:rsid w:val="000577B1"/>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15B"/>
    <w:rsid w:val="000B6CEA"/>
    <w:rsid w:val="000B6D99"/>
    <w:rsid w:val="000B7E3F"/>
    <w:rsid w:val="000C0113"/>
    <w:rsid w:val="000C1431"/>
    <w:rsid w:val="000C3433"/>
    <w:rsid w:val="000C43B5"/>
    <w:rsid w:val="000C45FC"/>
    <w:rsid w:val="000C4D23"/>
    <w:rsid w:val="000C4F75"/>
    <w:rsid w:val="000C55FC"/>
    <w:rsid w:val="000C5615"/>
    <w:rsid w:val="000C6474"/>
    <w:rsid w:val="000C6FC8"/>
    <w:rsid w:val="000C79AE"/>
    <w:rsid w:val="000C7AA2"/>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992"/>
    <w:rsid w:val="000F6A58"/>
    <w:rsid w:val="000F6C1F"/>
    <w:rsid w:val="000F776B"/>
    <w:rsid w:val="000F7BC6"/>
    <w:rsid w:val="00100124"/>
    <w:rsid w:val="00101DB3"/>
    <w:rsid w:val="00102332"/>
    <w:rsid w:val="00103A4C"/>
    <w:rsid w:val="001056B2"/>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0B86"/>
    <w:rsid w:val="00171853"/>
    <w:rsid w:val="001724BC"/>
    <w:rsid w:val="00173B08"/>
    <w:rsid w:val="00173B42"/>
    <w:rsid w:val="001766BA"/>
    <w:rsid w:val="0017673C"/>
    <w:rsid w:val="00177E8D"/>
    <w:rsid w:val="00180736"/>
    <w:rsid w:val="00180AA4"/>
    <w:rsid w:val="00180CE9"/>
    <w:rsid w:val="001816AF"/>
    <w:rsid w:val="0018196E"/>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7E5"/>
    <w:rsid w:val="001C1896"/>
    <w:rsid w:val="001C2386"/>
    <w:rsid w:val="001C350B"/>
    <w:rsid w:val="001C382A"/>
    <w:rsid w:val="001C3BA2"/>
    <w:rsid w:val="001C3DE8"/>
    <w:rsid w:val="001C5303"/>
    <w:rsid w:val="001C5C59"/>
    <w:rsid w:val="001C5E7E"/>
    <w:rsid w:val="001C6668"/>
    <w:rsid w:val="001C783F"/>
    <w:rsid w:val="001C79FC"/>
    <w:rsid w:val="001D118F"/>
    <w:rsid w:val="001D1B98"/>
    <w:rsid w:val="001D284A"/>
    <w:rsid w:val="001D4497"/>
    <w:rsid w:val="001D45E5"/>
    <w:rsid w:val="001D4AA9"/>
    <w:rsid w:val="001D5DB3"/>
    <w:rsid w:val="001D68BA"/>
    <w:rsid w:val="001D6C6C"/>
    <w:rsid w:val="001D7315"/>
    <w:rsid w:val="001D798D"/>
    <w:rsid w:val="001D7C3A"/>
    <w:rsid w:val="001E00C8"/>
    <w:rsid w:val="001E05DD"/>
    <w:rsid w:val="001E0956"/>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33"/>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0DC9"/>
    <w:rsid w:val="0032117C"/>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387"/>
    <w:rsid w:val="003C15B3"/>
    <w:rsid w:val="003C218C"/>
    <w:rsid w:val="003C2791"/>
    <w:rsid w:val="003C306A"/>
    <w:rsid w:val="003C3796"/>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E7998"/>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B72"/>
    <w:rsid w:val="00413EE5"/>
    <w:rsid w:val="0041513E"/>
    <w:rsid w:val="004168C5"/>
    <w:rsid w:val="004175E4"/>
    <w:rsid w:val="00420C5B"/>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32E"/>
    <w:rsid w:val="00462E14"/>
    <w:rsid w:val="00463CE0"/>
    <w:rsid w:val="00464178"/>
    <w:rsid w:val="004643B6"/>
    <w:rsid w:val="00464550"/>
    <w:rsid w:val="00464873"/>
    <w:rsid w:val="004655CF"/>
    <w:rsid w:val="00465902"/>
    <w:rsid w:val="00465E4F"/>
    <w:rsid w:val="00465F31"/>
    <w:rsid w:val="00466723"/>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787"/>
    <w:rsid w:val="004A5DF0"/>
    <w:rsid w:val="004A61AC"/>
    <w:rsid w:val="004A627E"/>
    <w:rsid w:val="004A6821"/>
    <w:rsid w:val="004A6C67"/>
    <w:rsid w:val="004A7BA8"/>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2DA"/>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7C"/>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A7B1D"/>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4D97"/>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C4"/>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1D9"/>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2B9A"/>
    <w:rsid w:val="0065384F"/>
    <w:rsid w:val="006545CE"/>
    <w:rsid w:val="00654784"/>
    <w:rsid w:val="00654AA1"/>
    <w:rsid w:val="006559DF"/>
    <w:rsid w:val="00656721"/>
    <w:rsid w:val="006573C9"/>
    <w:rsid w:val="006602B0"/>
    <w:rsid w:val="00660450"/>
    <w:rsid w:val="00660E1D"/>
    <w:rsid w:val="006615CB"/>
    <w:rsid w:val="00662148"/>
    <w:rsid w:val="00663365"/>
    <w:rsid w:val="0066349C"/>
    <w:rsid w:val="0066354E"/>
    <w:rsid w:val="006639A4"/>
    <w:rsid w:val="00665E30"/>
    <w:rsid w:val="00666231"/>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2D19"/>
    <w:rsid w:val="006A3074"/>
    <w:rsid w:val="006A33C1"/>
    <w:rsid w:val="006A3A9E"/>
    <w:rsid w:val="006A44D7"/>
    <w:rsid w:val="006A529C"/>
    <w:rsid w:val="006A63EF"/>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1D85"/>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56F85"/>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5819"/>
    <w:rsid w:val="007E6951"/>
    <w:rsid w:val="007E79A7"/>
    <w:rsid w:val="007F0029"/>
    <w:rsid w:val="007F036D"/>
    <w:rsid w:val="007F04CA"/>
    <w:rsid w:val="007F094D"/>
    <w:rsid w:val="007F2852"/>
    <w:rsid w:val="007F3282"/>
    <w:rsid w:val="007F3AC0"/>
    <w:rsid w:val="007F50C8"/>
    <w:rsid w:val="007F5245"/>
    <w:rsid w:val="007F525F"/>
    <w:rsid w:val="007F7081"/>
    <w:rsid w:val="00800872"/>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6B0"/>
    <w:rsid w:val="0084470E"/>
    <w:rsid w:val="00845789"/>
    <w:rsid w:val="00845F8C"/>
    <w:rsid w:val="008462A3"/>
    <w:rsid w:val="00847502"/>
    <w:rsid w:val="0085015C"/>
    <w:rsid w:val="0085062B"/>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304"/>
    <w:rsid w:val="00867401"/>
    <w:rsid w:val="0086770B"/>
    <w:rsid w:val="00870160"/>
    <w:rsid w:val="00870DEE"/>
    <w:rsid w:val="00871353"/>
    <w:rsid w:val="008714CA"/>
    <w:rsid w:val="0087171E"/>
    <w:rsid w:val="00872C35"/>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97EED"/>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6FD"/>
    <w:rsid w:val="008D78D7"/>
    <w:rsid w:val="008D7DC9"/>
    <w:rsid w:val="008E0552"/>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0C5F"/>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2CDB"/>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B8A"/>
    <w:rsid w:val="00A52C82"/>
    <w:rsid w:val="00A53705"/>
    <w:rsid w:val="00A53AE0"/>
    <w:rsid w:val="00A5403B"/>
    <w:rsid w:val="00A54456"/>
    <w:rsid w:val="00A54CF7"/>
    <w:rsid w:val="00A55430"/>
    <w:rsid w:val="00A55459"/>
    <w:rsid w:val="00A558B3"/>
    <w:rsid w:val="00A56A1B"/>
    <w:rsid w:val="00A56CD7"/>
    <w:rsid w:val="00A56F2E"/>
    <w:rsid w:val="00A574CA"/>
    <w:rsid w:val="00A57C6D"/>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224"/>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3DCC"/>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68E5"/>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173C"/>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533"/>
    <w:rsid w:val="00B61C08"/>
    <w:rsid w:val="00B61DEA"/>
    <w:rsid w:val="00B626EC"/>
    <w:rsid w:val="00B628E7"/>
    <w:rsid w:val="00B630E4"/>
    <w:rsid w:val="00B632A0"/>
    <w:rsid w:val="00B63587"/>
    <w:rsid w:val="00B6422D"/>
    <w:rsid w:val="00B64B6A"/>
    <w:rsid w:val="00B654C1"/>
    <w:rsid w:val="00B66B0B"/>
    <w:rsid w:val="00B70855"/>
    <w:rsid w:val="00B71AC7"/>
    <w:rsid w:val="00B72256"/>
    <w:rsid w:val="00B730DB"/>
    <w:rsid w:val="00B73362"/>
    <w:rsid w:val="00B73790"/>
    <w:rsid w:val="00B73D8D"/>
    <w:rsid w:val="00B74390"/>
    <w:rsid w:val="00B74DDC"/>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D7FD5"/>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6831"/>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806"/>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2A8D"/>
    <w:rsid w:val="00C447C2"/>
    <w:rsid w:val="00C4486A"/>
    <w:rsid w:val="00C44ABD"/>
    <w:rsid w:val="00C44EB4"/>
    <w:rsid w:val="00C45BE4"/>
    <w:rsid w:val="00C4681B"/>
    <w:rsid w:val="00C474F4"/>
    <w:rsid w:val="00C47C2C"/>
    <w:rsid w:val="00C47C5B"/>
    <w:rsid w:val="00C5013A"/>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396D"/>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EEE"/>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AFD"/>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16F85"/>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DB0"/>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CF6"/>
    <w:rsid w:val="00F03DDD"/>
    <w:rsid w:val="00F04657"/>
    <w:rsid w:val="00F04944"/>
    <w:rsid w:val="00F049D7"/>
    <w:rsid w:val="00F04EF4"/>
    <w:rsid w:val="00F05282"/>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56C86"/>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3AD4"/>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9A2CDB"/>
  </w:style>
  <w:style w:type="character" w:customStyle="1" w:styleId="psuq2">
    <w:name w:val="psuq2"/>
    <w:basedOn w:val="a0"/>
    <w:rsid w:val="009A2CDB"/>
  </w:style>
  <w:style w:type="character" w:styleId="afff7">
    <w:name w:val="Unresolved Mention"/>
    <w:basedOn w:val="a0"/>
    <w:uiPriority w:val="99"/>
    <w:semiHidden/>
    <w:unhideWhenUsed/>
    <w:rsid w:val="00420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42464166">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0304051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8132659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tzion.org.il/he/%D7%90%D7%A8%D7%A5-%D7%99%D7%A9%D7%A8%D7%90%D7%9C-%D7%95-%E2%80%93-%D7%97%D7%9E%D7%99%D7%A9%D7%94-%D7%9E%D7%99%D7%9E%D7%93%D7%99%D7%9D-%D7%A9%D7%9C-%D7%90%D7%A8%D7%A5-%D7%99%D7%A9%D7%A8%D7%90%D7%9C-%D7%9B%D7%92" TargetMode="External"/><Relationship Id="rId2" Type="http://schemas.openxmlformats.org/officeDocument/2006/relationships/hyperlink" Target="http://etzion.org.il/he/%D7%90%D7%A8%D7%A5-%D7%99%D7%A9%D7%A8%D7%90%D7%9C-%D7%90-%E2%80%93-%D7%94%D7%92%D7%93%D7%A8%D7%AA%D7%94-%D7%A9%D7%9C-%D7%90%D7%A8%D7%A5-%D7%99%D7%A9%D7%A8%D7%90%D7%9C-%D7%99%D7%97" TargetMode="External"/><Relationship Id="rId1" Type="http://schemas.openxmlformats.org/officeDocument/2006/relationships/hyperlink" Target="http://etzion.org.il/he/%D7%90%D7%A8%D7%A5-%D7%99%D7%A9%D7%A8%D7%90%D7%9C-%D7%95-%E2%80%93-%D7%97%D7%9E%D7%99%D7%A9%D7%94-%D7%9E%D7%99%D7%9E%D7%93%D7%99%D7%9D-%D7%A9%D7%9C-%D7%90%D7%A8%D7%A5-%D7%99%D7%A9%D7%A8%D7%90%D7%9C-%D7%9B%D7%9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1F96-C2D9-45EC-ABBE-DAB76780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2008</Words>
  <Characters>10041</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12025</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2018-07-19T18:34:00Z</dcterms:created>
  <dcterms:modified xsi:type="dcterms:W3CDTF">2018-07-19T18:37:00Z</dcterms:modified>
</cp:coreProperties>
</file>