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BC" w:rsidRPr="006603BC" w:rsidRDefault="006603BC" w:rsidP="006603BC">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6603BC">
        <w:rPr>
          <w:rFonts w:asciiTheme="minorBidi" w:hAnsiTheme="minorBidi" w:cstheme="minorBidi"/>
          <w:sz w:val="24"/>
          <w:szCs w:val="24"/>
          <w:lang w:val="de-DE"/>
        </w:rPr>
        <w:t>YESHIVAT HAR ETZION</w:t>
      </w:r>
    </w:p>
    <w:p w:rsidR="006603BC" w:rsidRPr="006603BC" w:rsidRDefault="006603BC" w:rsidP="006603BC">
      <w:pPr>
        <w:pStyle w:val="CC"/>
        <w:keepLines w:val="0"/>
        <w:spacing w:after="0" w:line="240" w:lineRule="auto"/>
        <w:ind w:left="0" w:firstLine="0"/>
        <w:jc w:val="center"/>
        <w:rPr>
          <w:rFonts w:asciiTheme="minorBidi" w:hAnsiTheme="minorBidi" w:cstheme="minorBidi"/>
          <w:sz w:val="24"/>
          <w:szCs w:val="24"/>
          <w:lang w:val="de-DE"/>
        </w:rPr>
      </w:pPr>
      <w:r w:rsidRPr="006603BC">
        <w:rPr>
          <w:rFonts w:asciiTheme="minorBidi" w:hAnsiTheme="minorBidi" w:cstheme="minorBidi"/>
          <w:sz w:val="24"/>
          <w:szCs w:val="24"/>
          <w:lang w:val="de-DE"/>
        </w:rPr>
        <w:t>ISRAEL KOSCHITZKY VIRTUAL BEIT MIDRASH (VBM)</w:t>
      </w:r>
    </w:p>
    <w:p w:rsidR="006603BC" w:rsidRPr="006603BC" w:rsidRDefault="006603BC" w:rsidP="006603BC">
      <w:pPr>
        <w:pStyle w:val="CC"/>
        <w:keepLines w:val="0"/>
        <w:spacing w:after="0" w:line="240" w:lineRule="auto"/>
        <w:ind w:left="0" w:firstLine="0"/>
        <w:jc w:val="center"/>
        <w:rPr>
          <w:rFonts w:asciiTheme="minorBidi" w:hAnsiTheme="minorBidi" w:cstheme="minorBidi"/>
          <w:sz w:val="24"/>
          <w:szCs w:val="24"/>
          <w:lang w:val="en-GB"/>
        </w:rPr>
      </w:pPr>
      <w:r w:rsidRPr="006603BC">
        <w:rPr>
          <w:rFonts w:asciiTheme="minorBidi" w:hAnsiTheme="minorBidi" w:cstheme="minorBidi"/>
          <w:sz w:val="24"/>
          <w:szCs w:val="24"/>
          <w:lang w:val="en-GB"/>
        </w:rPr>
        <w:t>*********************************************************</w:t>
      </w:r>
    </w:p>
    <w:p w:rsidR="006603BC" w:rsidRPr="006603BC" w:rsidRDefault="006603BC" w:rsidP="006603BC">
      <w:pPr>
        <w:pStyle w:val="CC"/>
        <w:keepLines w:val="0"/>
        <w:spacing w:after="0" w:line="240" w:lineRule="auto"/>
        <w:ind w:left="0" w:firstLine="0"/>
        <w:jc w:val="center"/>
        <w:rPr>
          <w:rFonts w:asciiTheme="minorBidi" w:hAnsiTheme="minorBidi" w:cstheme="minorBidi"/>
          <w:sz w:val="24"/>
          <w:szCs w:val="24"/>
          <w:lang w:val="en-GB"/>
        </w:rPr>
      </w:pPr>
    </w:p>
    <w:p w:rsidR="006603BC" w:rsidRPr="006603BC" w:rsidRDefault="006603BC" w:rsidP="006603BC">
      <w:pPr>
        <w:pStyle w:val="a"/>
        <w:keepNext w:val="0"/>
        <w:bidi w:val="0"/>
        <w:spacing w:before="0"/>
        <w:jc w:val="center"/>
        <w:rPr>
          <w:rFonts w:asciiTheme="minorBidi" w:hAnsiTheme="minorBidi" w:cstheme="minorBidi"/>
          <w:sz w:val="24"/>
          <w:szCs w:val="24"/>
        </w:rPr>
      </w:pPr>
      <w:r w:rsidRPr="006603BC">
        <w:rPr>
          <w:rFonts w:asciiTheme="minorBidi" w:hAnsiTheme="minorBidi" w:cstheme="minorBidi"/>
          <w:i/>
          <w:iCs/>
          <w:sz w:val="24"/>
          <w:szCs w:val="24"/>
        </w:rPr>
        <w:t>EIKHA</w:t>
      </w:r>
      <w:r w:rsidRPr="006603BC">
        <w:rPr>
          <w:rFonts w:asciiTheme="minorBidi" w:hAnsiTheme="minorBidi" w:cstheme="minorBidi"/>
          <w:sz w:val="24"/>
          <w:szCs w:val="24"/>
        </w:rPr>
        <w:t>: THE BOOK OF LAMENTATIONS</w:t>
      </w:r>
    </w:p>
    <w:p w:rsidR="006603BC" w:rsidRPr="006603BC" w:rsidRDefault="006603BC" w:rsidP="006603BC">
      <w:pPr>
        <w:pStyle w:val="a"/>
        <w:keepNext w:val="0"/>
        <w:bidi w:val="0"/>
        <w:spacing w:before="0"/>
        <w:jc w:val="center"/>
        <w:rPr>
          <w:rFonts w:asciiTheme="minorBidi" w:hAnsiTheme="minorBidi" w:cstheme="minorBidi"/>
          <w:sz w:val="24"/>
          <w:szCs w:val="24"/>
        </w:rPr>
      </w:pPr>
    </w:p>
    <w:p w:rsidR="006603BC" w:rsidRPr="006603BC" w:rsidRDefault="006603BC" w:rsidP="006603BC">
      <w:pPr>
        <w:pStyle w:val="a"/>
        <w:keepNext w:val="0"/>
        <w:bidi w:val="0"/>
        <w:spacing w:before="0"/>
        <w:jc w:val="center"/>
        <w:rPr>
          <w:rFonts w:asciiTheme="minorBidi" w:hAnsiTheme="minorBidi" w:cstheme="minorBidi"/>
          <w:sz w:val="24"/>
          <w:szCs w:val="24"/>
        </w:rPr>
      </w:pPr>
      <w:r w:rsidRPr="006603BC">
        <w:rPr>
          <w:rFonts w:asciiTheme="minorBidi" w:hAnsiTheme="minorBidi" w:cstheme="minorBidi"/>
          <w:sz w:val="24"/>
          <w:szCs w:val="24"/>
        </w:rPr>
        <w:t>By Dr. Yael Ziegler</w:t>
      </w:r>
    </w:p>
    <w:p w:rsidR="006603BC" w:rsidRPr="006603BC" w:rsidRDefault="006603BC" w:rsidP="006603BC">
      <w:pPr>
        <w:pStyle w:val="a"/>
        <w:keepNext w:val="0"/>
        <w:bidi w:val="0"/>
        <w:spacing w:before="0"/>
        <w:jc w:val="center"/>
        <w:rPr>
          <w:rFonts w:asciiTheme="minorBidi" w:hAnsiTheme="minorBidi" w:cstheme="minorBidi"/>
          <w:sz w:val="24"/>
          <w:szCs w:val="24"/>
        </w:rPr>
      </w:pPr>
    </w:p>
    <w:p w:rsidR="006603BC" w:rsidRPr="006603BC" w:rsidRDefault="006603BC" w:rsidP="006603BC">
      <w:pPr>
        <w:widowControl w:val="0"/>
        <w:autoSpaceDE w:val="0"/>
        <w:autoSpaceDN w:val="0"/>
        <w:adjustRightInd w:val="0"/>
        <w:spacing w:after="0" w:line="240" w:lineRule="auto"/>
        <w:jc w:val="center"/>
        <w:rPr>
          <w:rFonts w:asciiTheme="minorBidi" w:hAnsiTheme="minorBidi"/>
          <w:b/>
          <w:sz w:val="24"/>
          <w:szCs w:val="24"/>
        </w:rPr>
      </w:pPr>
    </w:p>
    <w:p w:rsidR="006603BC" w:rsidRPr="006603BC" w:rsidRDefault="006603BC" w:rsidP="006603BC">
      <w:pPr>
        <w:widowControl w:val="0"/>
        <w:autoSpaceDE w:val="0"/>
        <w:autoSpaceDN w:val="0"/>
        <w:adjustRightInd w:val="0"/>
        <w:spacing w:after="0" w:line="240" w:lineRule="auto"/>
        <w:jc w:val="center"/>
        <w:rPr>
          <w:rFonts w:asciiTheme="minorBidi" w:hAnsiTheme="minorBidi"/>
          <w:bCs/>
          <w:sz w:val="24"/>
          <w:szCs w:val="24"/>
        </w:rPr>
      </w:pPr>
      <w:r w:rsidRPr="006603BC">
        <w:rPr>
          <w:rFonts w:asciiTheme="minorBidi" w:hAnsiTheme="minorBidi"/>
          <w:b/>
          <w:sz w:val="24"/>
          <w:szCs w:val="24"/>
        </w:rPr>
        <w:t xml:space="preserve">Shiur #25: Eikha Chapter 2 </w:t>
      </w:r>
      <w:r w:rsidRPr="006603BC">
        <w:rPr>
          <w:rFonts w:asciiTheme="minorBidi" w:hAnsiTheme="minorBidi"/>
          <w:bCs/>
          <w:sz w:val="24"/>
          <w:szCs w:val="24"/>
        </w:rPr>
        <w:t>(continued)</w:t>
      </w:r>
    </w:p>
    <w:p w:rsidR="006603BC" w:rsidRPr="006603BC" w:rsidRDefault="006603BC" w:rsidP="00592458">
      <w:pPr>
        <w:widowControl w:val="0"/>
        <w:autoSpaceDE w:val="0"/>
        <w:autoSpaceDN w:val="0"/>
        <w:adjustRightInd w:val="0"/>
        <w:spacing w:after="0"/>
        <w:jc w:val="center"/>
        <w:rPr>
          <w:rFonts w:asciiTheme="minorBidi" w:hAnsiTheme="minorBidi"/>
          <w:b/>
          <w:sz w:val="24"/>
          <w:szCs w:val="24"/>
        </w:rPr>
      </w:pPr>
    </w:p>
    <w:p w:rsidR="00D06874" w:rsidRPr="006603BC" w:rsidRDefault="00D06874" w:rsidP="00592458">
      <w:pPr>
        <w:widowControl w:val="0"/>
        <w:autoSpaceDE w:val="0"/>
        <w:autoSpaceDN w:val="0"/>
        <w:adjustRightInd w:val="0"/>
        <w:spacing w:after="0"/>
        <w:jc w:val="center"/>
        <w:rPr>
          <w:rFonts w:asciiTheme="minorBidi" w:hAnsiTheme="minorBidi"/>
          <w:b/>
          <w:sz w:val="24"/>
          <w:szCs w:val="24"/>
          <w:rtl/>
        </w:rPr>
      </w:pPr>
      <w:r w:rsidRPr="006603BC">
        <w:rPr>
          <w:rFonts w:asciiTheme="minorBidi" w:hAnsiTheme="minorBidi"/>
          <w:b/>
          <w:sz w:val="24"/>
          <w:szCs w:val="24"/>
        </w:rPr>
        <w:t>Eikha 2:6</w:t>
      </w:r>
    </w:p>
    <w:p w:rsidR="00592458" w:rsidRPr="006603BC" w:rsidRDefault="00592458" w:rsidP="00592458">
      <w:pPr>
        <w:widowControl w:val="0"/>
        <w:autoSpaceDE w:val="0"/>
        <w:autoSpaceDN w:val="0"/>
        <w:adjustRightInd w:val="0"/>
        <w:spacing w:after="0"/>
        <w:jc w:val="center"/>
        <w:rPr>
          <w:rFonts w:asciiTheme="minorBidi" w:hAnsiTheme="minorBidi"/>
          <w:b/>
          <w:sz w:val="24"/>
          <w:szCs w:val="24"/>
          <w:rtl/>
        </w:rPr>
      </w:pP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 xml:space="preserve">וַיַּחְמֹ֤ס כַּגַּן֙ שֻׂכּ֔וֹ </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 xml:space="preserve">שִׁחֵ֖ת מוֹעֲד֑וֹ </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 xml:space="preserve">שִׁכַּ֨ח יְקֹוָ֤ק בְּצִיּוֹן֙ </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 xml:space="preserve">מוֹעֵ֣ד וְשַׁבָּ֔ת </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 xml:space="preserve">וַיִּנְאַ֥ץ בְּזַֽעַם־אַפּ֖וֹ </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r w:rsidRPr="006603BC">
        <w:rPr>
          <w:rFonts w:asciiTheme="minorBidi" w:hAnsiTheme="minorBidi"/>
          <w:b/>
          <w:sz w:val="24"/>
          <w:szCs w:val="24"/>
          <w:rtl/>
        </w:rPr>
        <w:t>מֶ֥לֶךְ וְכֹהֵֽן</w:t>
      </w:r>
    </w:p>
    <w:p w:rsidR="00592458" w:rsidRPr="006603BC" w:rsidRDefault="00592458" w:rsidP="00592458">
      <w:pPr>
        <w:widowControl w:val="0"/>
        <w:autoSpaceDE w:val="0"/>
        <w:autoSpaceDN w:val="0"/>
        <w:bidi/>
        <w:adjustRightInd w:val="0"/>
        <w:spacing w:after="0"/>
        <w:jc w:val="center"/>
        <w:rPr>
          <w:rFonts w:asciiTheme="minorBidi" w:hAnsiTheme="minorBidi"/>
          <w:b/>
          <w:sz w:val="24"/>
          <w:szCs w:val="24"/>
          <w:rtl/>
        </w:rPr>
      </w:pPr>
    </w:p>
    <w:p w:rsidR="00D06874" w:rsidRPr="006603BC" w:rsidRDefault="00D06874" w:rsidP="00592458">
      <w:pPr>
        <w:autoSpaceDE w:val="0"/>
        <w:autoSpaceDN w:val="0"/>
        <w:adjustRightInd w:val="0"/>
        <w:spacing w:after="0"/>
        <w:jc w:val="center"/>
        <w:rPr>
          <w:rFonts w:asciiTheme="minorBidi" w:hAnsiTheme="minorBidi"/>
          <w:b/>
          <w:sz w:val="24"/>
          <w:szCs w:val="24"/>
        </w:rPr>
      </w:pPr>
      <w:r w:rsidRPr="006603BC">
        <w:rPr>
          <w:rFonts w:asciiTheme="minorBidi" w:hAnsiTheme="minorBidi"/>
          <w:b/>
          <w:sz w:val="24"/>
          <w:szCs w:val="24"/>
        </w:rPr>
        <w:t>And He stripped His hut (</w:t>
      </w:r>
      <w:r w:rsidRPr="006603BC">
        <w:rPr>
          <w:rFonts w:asciiTheme="minorBidi" w:hAnsiTheme="minorBidi"/>
          <w:b/>
          <w:i/>
          <w:iCs/>
          <w:sz w:val="24"/>
          <w:szCs w:val="24"/>
        </w:rPr>
        <w:t>sukko</w:t>
      </w:r>
      <w:r w:rsidRPr="006603BC">
        <w:rPr>
          <w:rFonts w:asciiTheme="minorBidi" w:hAnsiTheme="minorBidi"/>
          <w:b/>
          <w:sz w:val="24"/>
          <w:szCs w:val="24"/>
        </w:rPr>
        <w:t>)</w:t>
      </w:r>
      <w:r w:rsidR="00592458" w:rsidRPr="006603BC">
        <w:rPr>
          <w:rFonts w:asciiTheme="minorBidi" w:hAnsiTheme="minorBidi"/>
          <w:b/>
          <w:sz w:val="24"/>
          <w:szCs w:val="24"/>
        </w:rPr>
        <w:t xml:space="preserve"> like a garden</w:t>
      </w:r>
    </w:p>
    <w:p w:rsidR="00D06874" w:rsidRPr="006603BC" w:rsidRDefault="00D06874" w:rsidP="00592458">
      <w:pPr>
        <w:autoSpaceDE w:val="0"/>
        <w:autoSpaceDN w:val="0"/>
        <w:adjustRightInd w:val="0"/>
        <w:spacing w:after="0"/>
        <w:jc w:val="center"/>
        <w:rPr>
          <w:rFonts w:asciiTheme="minorBidi" w:hAnsiTheme="minorBidi"/>
          <w:b/>
          <w:sz w:val="24"/>
          <w:szCs w:val="24"/>
        </w:rPr>
      </w:pPr>
      <w:r w:rsidRPr="006603BC">
        <w:rPr>
          <w:rFonts w:asciiTheme="minorBidi" w:hAnsiTheme="minorBidi"/>
          <w:b/>
          <w:sz w:val="24"/>
          <w:szCs w:val="24"/>
        </w:rPr>
        <w:t>He destroyed His appointed place</w:t>
      </w:r>
    </w:p>
    <w:p w:rsidR="00D06874" w:rsidRPr="006603BC" w:rsidRDefault="00D06874" w:rsidP="00592458">
      <w:pPr>
        <w:autoSpaceDE w:val="0"/>
        <w:autoSpaceDN w:val="0"/>
        <w:adjustRightInd w:val="0"/>
        <w:spacing w:after="0"/>
        <w:jc w:val="center"/>
        <w:rPr>
          <w:rFonts w:asciiTheme="minorBidi" w:hAnsiTheme="minorBidi"/>
          <w:b/>
          <w:sz w:val="24"/>
          <w:szCs w:val="24"/>
        </w:rPr>
      </w:pPr>
    </w:p>
    <w:p w:rsidR="00D06874" w:rsidRPr="006603BC" w:rsidRDefault="00D06874" w:rsidP="00592458">
      <w:pPr>
        <w:autoSpaceDE w:val="0"/>
        <w:autoSpaceDN w:val="0"/>
        <w:adjustRightInd w:val="0"/>
        <w:spacing w:after="0"/>
        <w:jc w:val="center"/>
        <w:rPr>
          <w:rFonts w:asciiTheme="minorBidi" w:hAnsiTheme="minorBidi"/>
          <w:b/>
          <w:sz w:val="24"/>
          <w:szCs w:val="24"/>
        </w:rPr>
      </w:pPr>
      <w:r w:rsidRPr="006603BC">
        <w:rPr>
          <w:rFonts w:asciiTheme="minorBidi" w:hAnsiTheme="minorBidi"/>
          <w:b/>
          <w:sz w:val="24"/>
          <w:szCs w:val="24"/>
        </w:rPr>
        <w:t>God made Zion forget holidays and Shabbat</w:t>
      </w:r>
    </w:p>
    <w:p w:rsidR="00D06874" w:rsidRPr="006603BC" w:rsidRDefault="00D06874" w:rsidP="00D06874">
      <w:pPr>
        <w:autoSpaceDE w:val="0"/>
        <w:autoSpaceDN w:val="0"/>
        <w:adjustRightInd w:val="0"/>
        <w:spacing w:after="0"/>
        <w:jc w:val="center"/>
        <w:rPr>
          <w:rFonts w:asciiTheme="minorBidi" w:hAnsiTheme="minorBidi"/>
          <w:b/>
          <w:sz w:val="24"/>
          <w:szCs w:val="24"/>
        </w:rPr>
      </w:pPr>
    </w:p>
    <w:p w:rsidR="00D06874" w:rsidRPr="006603BC" w:rsidRDefault="00D06874" w:rsidP="00D06874">
      <w:pPr>
        <w:autoSpaceDE w:val="0"/>
        <w:autoSpaceDN w:val="0"/>
        <w:adjustRightInd w:val="0"/>
        <w:spacing w:after="0"/>
        <w:jc w:val="center"/>
        <w:rPr>
          <w:rFonts w:asciiTheme="minorBidi" w:hAnsiTheme="minorBidi"/>
          <w:b/>
          <w:sz w:val="24"/>
          <w:szCs w:val="24"/>
        </w:rPr>
      </w:pPr>
      <w:r w:rsidRPr="006603BC">
        <w:rPr>
          <w:rFonts w:asciiTheme="minorBidi" w:hAnsiTheme="minorBidi"/>
          <w:b/>
          <w:sz w:val="24"/>
          <w:szCs w:val="24"/>
        </w:rPr>
        <w:t xml:space="preserve">And he spurned in his fiery anger </w:t>
      </w:r>
    </w:p>
    <w:p w:rsidR="00D06874" w:rsidRPr="006603BC" w:rsidRDefault="00592458" w:rsidP="00592458">
      <w:pPr>
        <w:autoSpaceDE w:val="0"/>
        <w:autoSpaceDN w:val="0"/>
        <w:adjustRightInd w:val="0"/>
        <w:spacing w:after="0"/>
        <w:jc w:val="center"/>
        <w:rPr>
          <w:rFonts w:asciiTheme="minorBidi" w:hAnsiTheme="minorBidi"/>
          <w:b/>
          <w:sz w:val="24"/>
          <w:szCs w:val="24"/>
        </w:rPr>
      </w:pPr>
      <w:r w:rsidRPr="006603BC">
        <w:rPr>
          <w:rFonts w:asciiTheme="minorBidi" w:hAnsiTheme="minorBidi"/>
          <w:b/>
          <w:sz w:val="24"/>
          <w:szCs w:val="24"/>
        </w:rPr>
        <w:t>k</w:t>
      </w:r>
      <w:r w:rsidR="00D06874" w:rsidRPr="006603BC">
        <w:rPr>
          <w:rFonts w:asciiTheme="minorBidi" w:hAnsiTheme="minorBidi"/>
          <w:b/>
          <w:sz w:val="24"/>
          <w:szCs w:val="24"/>
        </w:rPr>
        <w:t xml:space="preserve">ing and </w:t>
      </w:r>
      <w:r w:rsidRPr="006603BC">
        <w:rPr>
          <w:rFonts w:asciiTheme="minorBidi" w:hAnsiTheme="minorBidi"/>
          <w:b/>
          <w:sz w:val="24"/>
          <w:szCs w:val="24"/>
        </w:rPr>
        <w:t>p</w:t>
      </w:r>
      <w:r w:rsidR="00D06874" w:rsidRPr="006603BC">
        <w:rPr>
          <w:rFonts w:asciiTheme="minorBidi" w:hAnsiTheme="minorBidi"/>
          <w:b/>
          <w:sz w:val="24"/>
          <w:szCs w:val="24"/>
        </w:rPr>
        <w:t>riest</w:t>
      </w:r>
    </w:p>
    <w:p w:rsidR="00D06874" w:rsidRPr="006603BC" w:rsidRDefault="00D06874" w:rsidP="00D06874">
      <w:pPr>
        <w:autoSpaceDE w:val="0"/>
        <w:autoSpaceDN w:val="0"/>
        <w:adjustRightInd w:val="0"/>
        <w:spacing w:after="0"/>
        <w:jc w:val="center"/>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Swiveling fiercely, God’s furious onslaught turns abruptly from the city to its religious institutions.</w:t>
      </w:r>
      <w:r w:rsidRPr="006603BC">
        <w:rPr>
          <w:rStyle w:val="FootnoteReference"/>
          <w:rFonts w:asciiTheme="minorBidi" w:hAnsiTheme="minorBidi"/>
          <w:sz w:val="24"/>
          <w:szCs w:val="24"/>
        </w:rPr>
        <w:footnoteReference w:id="1"/>
      </w:r>
      <w:r w:rsidRPr="006603BC">
        <w:rPr>
          <w:rFonts w:asciiTheme="minorBidi" w:hAnsiTheme="minorBidi"/>
          <w:sz w:val="24"/>
          <w:szCs w:val="24"/>
        </w:rPr>
        <w:t xml:space="preserve"> God seems to act against His own interests as He directs His assault toward all three dimensions of holy experience: sacred space (</w:t>
      </w:r>
      <w:r w:rsidRPr="006603BC">
        <w:rPr>
          <w:rFonts w:asciiTheme="minorBidi" w:hAnsiTheme="minorBidi"/>
          <w:i/>
          <w:iCs/>
          <w:sz w:val="24"/>
          <w:szCs w:val="24"/>
        </w:rPr>
        <w:t>kedushat ha</w:t>
      </w:r>
      <w:r w:rsidR="00B31014" w:rsidRPr="006603BC">
        <w:rPr>
          <w:rFonts w:asciiTheme="minorBidi" w:hAnsiTheme="minorBidi"/>
          <w:i/>
          <w:iCs/>
          <w:sz w:val="24"/>
          <w:szCs w:val="24"/>
        </w:rPr>
        <w:t>-</w:t>
      </w:r>
      <w:r w:rsidRPr="006603BC">
        <w:rPr>
          <w:rFonts w:asciiTheme="minorBidi" w:hAnsiTheme="minorBidi"/>
          <w:i/>
          <w:iCs/>
          <w:sz w:val="24"/>
          <w:szCs w:val="24"/>
        </w:rPr>
        <w:t>makom</w:t>
      </w:r>
      <w:r w:rsidRPr="006603BC">
        <w:rPr>
          <w:rFonts w:asciiTheme="minorBidi" w:hAnsiTheme="minorBidi"/>
          <w:sz w:val="24"/>
          <w:szCs w:val="24"/>
        </w:rPr>
        <w:t>), sacred time (</w:t>
      </w:r>
      <w:r w:rsidRPr="006603BC">
        <w:rPr>
          <w:rFonts w:asciiTheme="minorBidi" w:hAnsiTheme="minorBidi"/>
          <w:i/>
          <w:iCs/>
          <w:sz w:val="24"/>
          <w:szCs w:val="24"/>
        </w:rPr>
        <w:t>kedushat ha</w:t>
      </w:r>
      <w:r w:rsidR="00B31014" w:rsidRPr="006603BC">
        <w:rPr>
          <w:rFonts w:asciiTheme="minorBidi" w:hAnsiTheme="minorBidi"/>
          <w:i/>
          <w:iCs/>
          <w:sz w:val="24"/>
          <w:szCs w:val="24"/>
        </w:rPr>
        <w:t>-</w:t>
      </w:r>
      <w:r w:rsidRPr="006603BC">
        <w:rPr>
          <w:rFonts w:asciiTheme="minorBidi" w:hAnsiTheme="minorBidi"/>
          <w:i/>
          <w:iCs/>
          <w:sz w:val="24"/>
          <w:szCs w:val="24"/>
        </w:rPr>
        <w:t>zeman</w:t>
      </w:r>
      <w:r w:rsidRPr="006603BC">
        <w:rPr>
          <w:rFonts w:asciiTheme="minorBidi" w:hAnsiTheme="minorBidi"/>
          <w:sz w:val="24"/>
          <w:szCs w:val="24"/>
        </w:rPr>
        <w:t>), and sacred people (</w:t>
      </w:r>
      <w:r w:rsidRPr="006603BC">
        <w:rPr>
          <w:rFonts w:asciiTheme="minorBidi" w:hAnsiTheme="minorBidi"/>
          <w:i/>
          <w:iCs/>
          <w:sz w:val="24"/>
          <w:szCs w:val="24"/>
        </w:rPr>
        <w:t>kedushat</w:t>
      </w:r>
      <w:r w:rsidRPr="006603BC">
        <w:rPr>
          <w:rFonts w:asciiTheme="minorBidi" w:hAnsiTheme="minorBidi"/>
          <w:sz w:val="24"/>
          <w:szCs w:val="24"/>
        </w:rPr>
        <w:t xml:space="preserve"> </w:t>
      </w:r>
      <w:r w:rsidRPr="006603BC">
        <w:rPr>
          <w:rFonts w:asciiTheme="minorBidi" w:hAnsiTheme="minorBidi"/>
          <w:i/>
          <w:iCs/>
          <w:sz w:val="24"/>
          <w:szCs w:val="24"/>
        </w:rPr>
        <w:t>ha</w:t>
      </w:r>
      <w:r w:rsidR="00B31014" w:rsidRPr="006603BC">
        <w:rPr>
          <w:rFonts w:asciiTheme="minorBidi" w:hAnsiTheme="minorBidi"/>
          <w:i/>
          <w:iCs/>
          <w:sz w:val="24"/>
          <w:szCs w:val="24"/>
        </w:rPr>
        <w:t>-</w:t>
      </w:r>
      <w:r w:rsidRPr="006603BC">
        <w:rPr>
          <w:rFonts w:asciiTheme="minorBidi" w:hAnsiTheme="minorBidi"/>
          <w:i/>
          <w:iCs/>
          <w:sz w:val="24"/>
          <w:szCs w:val="24"/>
        </w:rPr>
        <w:t>adam</w:t>
      </w:r>
      <w:r w:rsidRPr="006603BC">
        <w:rPr>
          <w:rFonts w:asciiTheme="minorBidi" w:hAnsiTheme="minorBidi"/>
          <w:sz w:val="24"/>
          <w:szCs w:val="24"/>
        </w:rPr>
        <w:t xml:space="preserve">). God crushes each one in turn, efficiently, methodically, systematically. Having failed to deliver the city from its religious failures, God dismantles the city’s religious infrastructure, collapsing it alongside its constituents. </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592458">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Even here, </w:t>
      </w:r>
      <w:r w:rsidRPr="006603BC">
        <w:rPr>
          <w:rFonts w:asciiTheme="minorBidi" w:hAnsiTheme="minorBidi"/>
          <w:i/>
          <w:iCs/>
          <w:sz w:val="24"/>
          <w:szCs w:val="24"/>
        </w:rPr>
        <w:t>Eikha</w:t>
      </w:r>
      <w:r w:rsidRPr="006603BC">
        <w:rPr>
          <w:rFonts w:asciiTheme="minorBidi" w:hAnsiTheme="minorBidi"/>
          <w:sz w:val="24"/>
          <w:szCs w:val="24"/>
        </w:rPr>
        <w:t xml:space="preserve"> provides little by way of explanations; God does not elucidate or justify this assault on His sacred institutions, </w:t>
      </w:r>
      <w:r w:rsidR="00B31014" w:rsidRPr="006603BC">
        <w:rPr>
          <w:rFonts w:asciiTheme="minorBidi" w:hAnsiTheme="minorBidi"/>
          <w:sz w:val="24"/>
          <w:szCs w:val="24"/>
        </w:rPr>
        <w:t xml:space="preserve">which were </w:t>
      </w:r>
      <w:r w:rsidRPr="006603BC">
        <w:rPr>
          <w:rFonts w:asciiTheme="minorBidi" w:hAnsiTheme="minorBidi"/>
          <w:sz w:val="24"/>
          <w:szCs w:val="24"/>
        </w:rPr>
        <w:t xml:space="preserve">established to </w:t>
      </w:r>
      <w:r w:rsidRPr="006603BC">
        <w:rPr>
          <w:rFonts w:asciiTheme="minorBidi" w:hAnsiTheme="minorBidi"/>
          <w:sz w:val="24"/>
          <w:szCs w:val="24"/>
        </w:rPr>
        <w:lastRenderedPageBreak/>
        <w:t>preserve national sanctity. The absence of explanation for God’s actions does not leave the biblical reader without recourse</w:t>
      </w:r>
      <w:r w:rsidR="00592458" w:rsidRPr="006603BC">
        <w:rPr>
          <w:rFonts w:asciiTheme="minorBidi" w:hAnsiTheme="minorBidi"/>
          <w:sz w:val="24"/>
          <w:szCs w:val="24"/>
        </w:rPr>
        <w:t xml:space="preserve"> for understanding the ruin</w:t>
      </w:r>
      <w:r w:rsidRPr="006603BC">
        <w:rPr>
          <w:rFonts w:asciiTheme="minorBidi" w:hAnsiTheme="minorBidi"/>
          <w:sz w:val="24"/>
          <w:szCs w:val="24"/>
        </w:rPr>
        <w:t>. Set within the context of a broader biblical canon, the attack on Judah’s religious institutions recalls the many prophetic censures that revolve around Israel’s errant religious lifestyle and its misuse of sacred space, time</w:t>
      </w:r>
      <w:r w:rsidR="00B31014" w:rsidRPr="006603BC">
        <w:rPr>
          <w:rFonts w:asciiTheme="minorBidi" w:hAnsiTheme="minorBidi"/>
          <w:sz w:val="24"/>
          <w:szCs w:val="24"/>
        </w:rPr>
        <w:t>,</w:t>
      </w:r>
      <w:r w:rsidRPr="006603BC">
        <w:rPr>
          <w:rFonts w:asciiTheme="minorBidi" w:hAnsiTheme="minorBidi"/>
          <w:sz w:val="24"/>
          <w:szCs w:val="24"/>
        </w:rPr>
        <w:t xml:space="preserve"> and people. Jeremiah, for example, describes the heinous acts that accompany Jerusalemites into the holy Temple, where they seek impunity from God in spite of their continued commitment to a decadent lifestyle:</w:t>
      </w:r>
    </w:p>
    <w:p w:rsidR="00610590" w:rsidRPr="006603BC" w:rsidRDefault="00610590" w:rsidP="00592458">
      <w:pPr>
        <w:autoSpaceDE w:val="0"/>
        <w:autoSpaceDN w:val="0"/>
        <w:adjustRightInd w:val="0"/>
        <w:spacing w:after="0"/>
        <w:jc w:val="both"/>
        <w:rPr>
          <w:rFonts w:asciiTheme="minorBidi" w:hAnsiTheme="minorBidi"/>
          <w:sz w:val="24"/>
          <w:szCs w:val="24"/>
        </w:rPr>
      </w:pPr>
    </w:p>
    <w:p w:rsidR="00D06874" w:rsidRPr="006603BC" w:rsidRDefault="00D06874" w:rsidP="000C782C">
      <w:pPr>
        <w:autoSpaceDE w:val="0"/>
        <w:autoSpaceDN w:val="0"/>
        <w:adjustRightInd w:val="0"/>
        <w:spacing w:after="0"/>
        <w:ind w:left="720" w:right="720"/>
        <w:jc w:val="both"/>
        <w:rPr>
          <w:rFonts w:asciiTheme="minorBidi" w:hAnsiTheme="minorBidi"/>
          <w:sz w:val="24"/>
          <w:szCs w:val="24"/>
        </w:rPr>
      </w:pPr>
      <w:r w:rsidRPr="006603BC">
        <w:rPr>
          <w:rFonts w:asciiTheme="minorBidi" w:hAnsiTheme="minorBidi"/>
          <w:sz w:val="24"/>
          <w:szCs w:val="24"/>
        </w:rPr>
        <w:t>Will you steal and murder and fornicate and swear falsely and bring incense to the Baal, and chase after other gods that you don’t know? And then, you come and you stand before me in this house, which has My name called upon it, and you say, “We have been saved!” So that you can [continue to] do these abominations</w:t>
      </w:r>
      <w:r w:rsidR="000C782C" w:rsidRPr="006603BC">
        <w:rPr>
          <w:rFonts w:asciiTheme="minorBidi" w:hAnsiTheme="minorBidi"/>
          <w:sz w:val="24"/>
          <w:szCs w:val="24"/>
        </w:rPr>
        <w:t>!</w:t>
      </w:r>
      <w:r w:rsidRPr="006603BC">
        <w:rPr>
          <w:rFonts w:asciiTheme="minorBidi" w:hAnsiTheme="minorBidi"/>
          <w:sz w:val="24"/>
          <w:szCs w:val="24"/>
        </w:rPr>
        <w:t xml:space="preserve"> Has this house that bears My name become a den of thieves? (</w:t>
      </w:r>
      <w:r w:rsidRPr="006603BC">
        <w:rPr>
          <w:rFonts w:asciiTheme="minorBidi" w:hAnsiTheme="minorBidi"/>
          <w:i/>
          <w:iCs/>
          <w:sz w:val="24"/>
          <w:szCs w:val="24"/>
        </w:rPr>
        <w:t>Jeremiah</w:t>
      </w:r>
      <w:r w:rsidRPr="006603BC">
        <w:rPr>
          <w:rFonts w:asciiTheme="minorBidi" w:hAnsiTheme="minorBidi"/>
          <w:sz w:val="24"/>
          <w:szCs w:val="24"/>
        </w:rPr>
        <w:t xml:space="preserve"> 7:9-11)</w:t>
      </w:r>
    </w:p>
    <w:p w:rsidR="00610590" w:rsidRPr="006603BC" w:rsidRDefault="00610590" w:rsidP="00D06874">
      <w:pPr>
        <w:autoSpaceDE w:val="0"/>
        <w:autoSpaceDN w:val="0"/>
        <w:adjustRightInd w:val="0"/>
        <w:spacing w:after="0"/>
        <w:ind w:left="720" w:right="720"/>
        <w:jc w:val="both"/>
        <w:rPr>
          <w:rFonts w:asciiTheme="minorBidi" w:hAnsiTheme="minorBidi"/>
          <w:sz w:val="24"/>
          <w:szCs w:val="24"/>
        </w:rPr>
      </w:pPr>
    </w:p>
    <w:p w:rsidR="00D06874" w:rsidRPr="006603BC" w:rsidRDefault="00610590" w:rsidP="00610590">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Jeremiah’</w:t>
      </w:r>
      <w:r w:rsidR="00D06874" w:rsidRPr="006603BC">
        <w:rPr>
          <w:rFonts w:asciiTheme="minorBidi" w:hAnsiTheme="minorBidi"/>
          <w:sz w:val="24"/>
          <w:szCs w:val="24"/>
        </w:rPr>
        <w:t xml:space="preserve">s prophecy suggests that </w:t>
      </w:r>
      <w:r w:rsidRPr="006603BC">
        <w:rPr>
          <w:rFonts w:asciiTheme="minorBidi" w:hAnsiTheme="minorBidi"/>
          <w:sz w:val="24"/>
          <w:szCs w:val="24"/>
        </w:rPr>
        <w:t>the Temple’s destruction is no more than the nation deserves;</w:t>
      </w:r>
      <w:r w:rsidR="00D06874" w:rsidRPr="006603BC">
        <w:rPr>
          <w:rFonts w:asciiTheme="minorBidi" w:hAnsiTheme="minorBidi"/>
          <w:sz w:val="24"/>
          <w:szCs w:val="24"/>
        </w:rPr>
        <w:t xml:space="preserve"> </w:t>
      </w:r>
      <w:r w:rsidRPr="006603BC">
        <w:rPr>
          <w:rFonts w:asciiTheme="minorBidi" w:hAnsiTheme="minorBidi"/>
          <w:sz w:val="24"/>
          <w:szCs w:val="24"/>
        </w:rPr>
        <w:t>their own behavior in the Temple drives</w:t>
      </w:r>
      <w:r w:rsidR="00D06874" w:rsidRPr="006603BC">
        <w:rPr>
          <w:rFonts w:asciiTheme="minorBidi" w:hAnsiTheme="minorBidi"/>
          <w:sz w:val="24"/>
          <w:szCs w:val="24"/>
        </w:rPr>
        <w:t xml:space="preserve"> God </w:t>
      </w:r>
      <w:r w:rsidRPr="006603BC">
        <w:rPr>
          <w:rFonts w:asciiTheme="minorBidi" w:hAnsiTheme="minorBidi"/>
          <w:sz w:val="24"/>
          <w:szCs w:val="24"/>
        </w:rPr>
        <w:t>to pour</w:t>
      </w:r>
      <w:r w:rsidR="00D06874" w:rsidRPr="006603BC">
        <w:rPr>
          <w:rFonts w:asciiTheme="minorBidi" w:hAnsiTheme="minorBidi"/>
          <w:sz w:val="24"/>
          <w:szCs w:val="24"/>
        </w:rPr>
        <w:t xml:space="preserve"> out His wrath upon </w:t>
      </w:r>
      <w:r w:rsidRPr="006603BC">
        <w:rPr>
          <w:rFonts w:asciiTheme="minorBidi" w:hAnsiTheme="minorBidi"/>
          <w:sz w:val="24"/>
          <w:szCs w:val="24"/>
        </w:rPr>
        <w:t>it, causing it to cease its function</w:t>
      </w:r>
      <w:r w:rsidR="00D06874" w:rsidRPr="006603BC">
        <w:rPr>
          <w:rFonts w:asciiTheme="minorBidi" w:hAnsiTheme="minorBidi"/>
          <w:sz w:val="24"/>
          <w:szCs w:val="24"/>
        </w:rPr>
        <w:t xml:space="preserve">. </w:t>
      </w:r>
      <w:r w:rsidRPr="006603BC">
        <w:rPr>
          <w:rFonts w:asciiTheme="minorBidi" w:hAnsiTheme="minorBidi"/>
          <w:sz w:val="24"/>
          <w:szCs w:val="24"/>
        </w:rPr>
        <w:t>After all, t</w:t>
      </w:r>
      <w:r w:rsidR="00D06874" w:rsidRPr="006603BC">
        <w:rPr>
          <w:rFonts w:asciiTheme="minorBidi" w:hAnsiTheme="minorBidi"/>
          <w:sz w:val="24"/>
          <w:szCs w:val="24"/>
        </w:rPr>
        <w:t>he heinous crimes committed there undermine the very purity of the institution.</w:t>
      </w:r>
      <w:r w:rsidR="00D06874" w:rsidRPr="006603BC">
        <w:rPr>
          <w:rStyle w:val="FootnoteReference"/>
          <w:rFonts w:asciiTheme="minorBidi" w:hAnsiTheme="minorBidi"/>
          <w:sz w:val="24"/>
          <w:szCs w:val="24"/>
        </w:rPr>
        <w:footnoteReference w:id="2"/>
      </w:r>
      <w:r w:rsidR="00D06874" w:rsidRPr="006603BC">
        <w:rPr>
          <w:rFonts w:asciiTheme="minorBidi" w:hAnsiTheme="minorBidi"/>
          <w:sz w:val="24"/>
          <w:szCs w:val="24"/>
        </w:rPr>
        <w:t xml:space="preserve"> </w:t>
      </w: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p>
    <w:p w:rsidR="00D06874" w:rsidRPr="006603BC" w:rsidRDefault="00D06874" w:rsidP="008424EA">
      <w:pPr>
        <w:autoSpaceDE w:val="0"/>
        <w:autoSpaceDN w:val="0"/>
        <w:adjustRightInd w:val="0"/>
        <w:spacing w:after="0"/>
        <w:jc w:val="both"/>
        <w:rPr>
          <w:rFonts w:asciiTheme="minorBidi" w:hAnsiTheme="minorBidi"/>
          <w:sz w:val="24"/>
          <w:szCs w:val="24"/>
        </w:rPr>
      </w:pPr>
      <w:r w:rsidRPr="006603BC">
        <w:rPr>
          <w:rFonts w:asciiTheme="minorBidi" w:hAnsiTheme="minorBidi"/>
          <w:i/>
          <w:iCs/>
          <w:sz w:val="24"/>
          <w:szCs w:val="24"/>
        </w:rPr>
        <w:t>Isaiah</w:t>
      </w:r>
      <w:r w:rsidRPr="006603BC">
        <w:rPr>
          <w:rFonts w:asciiTheme="minorBidi" w:hAnsiTheme="minorBidi"/>
          <w:sz w:val="24"/>
          <w:szCs w:val="24"/>
        </w:rPr>
        <w:t xml:space="preserve"> 1:13 cites God’s impatience with the abuse of sacred time</w:t>
      </w:r>
      <w:r w:rsidR="00B31014" w:rsidRPr="006603BC">
        <w:rPr>
          <w:rFonts w:asciiTheme="minorBidi" w:hAnsiTheme="minorBidi"/>
          <w:sz w:val="24"/>
          <w:szCs w:val="24"/>
        </w:rPr>
        <w:t xml:space="preserve"> –</w:t>
      </w:r>
      <w:r w:rsidRPr="006603BC">
        <w:rPr>
          <w:rFonts w:asciiTheme="minorBidi" w:hAnsiTheme="minorBidi"/>
          <w:sz w:val="24"/>
          <w:szCs w:val="24"/>
        </w:rPr>
        <w:t xml:space="preserve"> namely, the false offerings that Israel brings to Jerusalem on </w:t>
      </w:r>
      <w:r w:rsidR="008424EA" w:rsidRPr="006603BC">
        <w:rPr>
          <w:rFonts w:asciiTheme="minorBidi" w:hAnsiTheme="minorBidi"/>
          <w:sz w:val="24"/>
          <w:szCs w:val="24"/>
        </w:rPr>
        <w:t xml:space="preserve">both regular days and holy days, such as </w:t>
      </w:r>
      <w:r w:rsidR="00B31014" w:rsidRPr="006603BC">
        <w:rPr>
          <w:rFonts w:asciiTheme="minorBidi" w:hAnsiTheme="minorBidi"/>
          <w:sz w:val="24"/>
          <w:szCs w:val="24"/>
        </w:rPr>
        <w:t>Rosh Ch</w:t>
      </w:r>
      <w:r w:rsidRPr="006603BC">
        <w:rPr>
          <w:rFonts w:asciiTheme="minorBidi" w:hAnsiTheme="minorBidi"/>
          <w:sz w:val="24"/>
          <w:szCs w:val="24"/>
        </w:rPr>
        <w:t>odesh and Shabbat. The fraudulent people are engaged in empty rituals, Isaiah claims; they are devoid of depth and sincerity, causing God to loathe the sacred days: “My soul abhors your new moons and appointed days. They have been a burden upon me, which I cannot endure” (</w:t>
      </w:r>
      <w:r w:rsidRPr="006603BC">
        <w:rPr>
          <w:rFonts w:asciiTheme="minorBidi" w:hAnsiTheme="minorBidi"/>
          <w:i/>
          <w:iCs/>
          <w:sz w:val="24"/>
          <w:szCs w:val="24"/>
        </w:rPr>
        <w:t>Isaiah</w:t>
      </w:r>
      <w:r w:rsidRPr="006603BC">
        <w:rPr>
          <w:rFonts w:asciiTheme="minorBidi" w:hAnsiTheme="minorBidi"/>
          <w:sz w:val="24"/>
          <w:szCs w:val="24"/>
        </w:rPr>
        <w:t xml:space="preserve"> 1:14). Isaiah’s strident censure anticipates the eventual outcome. Destruction of Jerusalem will terminate those insufferable sacred days, days of pretense and treachery, lacking any correlation with the goal of creating sacred time. </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Later, the prophet Jeremiah denounces Jerusalem for a more direct violation of sacred time</w:t>
      </w:r>
      <w:r w:rsidR="00B31014" w:rsidRPr="006603BC">
        <w:rPr>
          <w:rFonts w:asciiTheme="minorBidi" w:hAnsiTheme="minorBidi"/>
          <w:sz w:val="24"/>
          <w:szCs w:val="24"/>
        </w:rPr>
        <w:t xml:space="preserve"> –</w:t>
      </w:r>
      <w:r w:rsidRPr="006603BC">
        <w:rPr>
          <w:rFonts w:asciiTheme="minorBidi" w:hAnsiTheme="minorBidi"/>
          <w:sz w:val="24"/>
          <w:szCs w:val="24"/>
        </w:rPr>
        <w:t xml:space="preserve"> their violation of the Sabbath:</w:t>
      </w:r>
    </w:p>
    <w:p w:rsidR="00C95FBE" w:rsidRPr="006603BC" w:rsidRDefault="00C95FBE" w:rsidP="00D06874">
      <w:pPr>
        <w:autoSpaceDE w:val="0"/>
        <w:autoSpaceDN w:val="0"/>
        <w:adjustRightInd w:val="0"/>
        <w:spacing w:after="0"/>
        <w:jc w:val="both"/>
        <w:rPr>
          <w:rFonts w:asciiTheme="minorBidi" w:hAnsiTheme="minorBidi"/>
          <w:sz w:val="24"/>
          <w:szCs w:val="24"/>
        </w:rPr>
      </w:pP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r w:rsidRPr="006603BC">
        <w:rPr>
          <w:rFonts w:asciiTheme="minorBidi" w:hAnsiTheme="minorBidi"/>
          <w:sz w:val="24"/>
          <w:szCs w:val="24"/>
        </w:rPr>
        <w:t>So says God</w:t>
      </w:r>
      <w:r w:rsidR="00B31014" w:rsidRPr="006603BC">
        <w:rPr>
          <w:rFonts w:asciiTheme="minorBidi" w:hAnsiTheme="minorBidi"/>
          <w:sz w:val="24"/>
          <w:szCs w:val="24"/>
        </w:rPr>
        <w:t>:</w:t>
      </w:r>
      <w:r w:rsidRPr="006603BC">
        <w:rPr>
          <w:rFonts w:asciiTheme="minorBidi" w:hAnsiTheme="minorBidi"/>
          <w:sz w:val="24"/>
          <w:szCs w:val="24"/>
        </w:rPr>
        <w:t xml:space="preserve"> “Guard your souls and do not bear a burden on the Sabbath day and bring them in the gates of Jerusalem. And do not carry a burden out of your houses on the Sabbath day and do no </w:t>
      </w:r>
      <w:r w:rsidRPr="006603BC">
        <w:rPr>
          <w:rFonts w:asciiTheme="minorBidi" w:hAnsiTheme="minorBidi"/>
          <w:sz w:val="24"/>
          <w:szCs w:val="24"/>
        </w:rPr>
        <w:lastRenderedPageBreak/>
        <w:t>work. Sanctify the Sabbath day as I have commanded your fathers.” And they did not listen and they did not incline their ears and they hardened their necks not to listen and not to accept rebuke… “And if you do not listen to me to sanctify the Sabbath day and not to bear a burden and come [with it] into the gates of Jerusalem on the Sabbath day, I will set fire to her gates and it will consume the palaces of Jerusalem an</w:t>
      </w:r>
      <w:r w:rsidR="00C95FBE" w:rsidRPr="006603BC">
        <w:rPr>
          <w:rFonts w:asciiTheme="minorBidi" w:hAnsiTheme="minorBidi"/>
          <w:sz w:val="24"/>
          <w:szCs w:val="24"/>
        </w:rPr>
        <w:t>d not be extinguished.” (</w:t>
      </w:r>
      <w:r w:rsidR="00C95FBE" w:rsidRPr="006603BC">
        <w:rPr>
          <w:rFonts w:asciiTheme="minorBidi" w:hAnsiTheme="minorBidi"/>
          <w:i/>
          <w:iCs/>
          <w:sz w:val="24"/>
          <w:szCs w:val="24"/>
        </w:rPr>
        <w:t>Jeremi</w:t>
      </w:r>
      <w:r w:rsidRPr="006603BC">
        <w:rPr>
          <w:rFonts w:asciiTheme="minorBidi" w:hAnsiTheme="minorBidi"/>
          <w:i/>
          <w:iCs/>
          <w:sz w:val="24"/>
          <w:szCs w:val="24"/>
        </w:rPr>
        <w:t>ah</w:t>
      </w:r>
      <w:r w:rsidRPr="006603BC">
        <w:rPr>
          <w:rFonts w:asciiTheme="minorBidi" w:hAnsiTheme="minorBidi"/>
          <w:sz w:val="24"/>
          <w:szCs w:val="24"/>
        </w:rPr>
        <w:t xml:space="preserve"> 17:21-23, 27)</w:t>
      </w:r>
    </w:p>
    <w:p w:rsidR="00C95FBE" w:rsidRPr="006603BC" w:rsidRDefault="00C95FBE" w:rsidP="00D06874">
      <w:pPr>
        <w:autoSpaceDE w:val="0"/>
        <w:autoSpaceDN w:val="0"/>
        <w:adjustRightInd w:val="0"/>
        <w:spacing w:after="0"/>
        <w:ind w:left="720" w:right="720"/>
        <w:jc w:val="both"/>
        <w:rPr>
          <w:rFonts w:asciiTheme="minorBidi" w:hAnsiTheme="minorBidi"/>
          <w:sz w:val="24"/>
          <w:szCs w:val="24"/>
        </w:rPr>
      </w:pPr>
    </w:p>
    <w:p w:rsidR="00D06874" w:rsidRPr="006603BC" w:rsidRDefault="00D06874" w:rsidP="00B3101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According to Jeremiah, God cautioned the people that</w:t>
      </w:r>
      <w:r w:rsidR="00C95FBE" w:rsidRPr="006603BC">
        <w:rPr>
          <w:rFonts w:asciiTheme="minorBidi" w:hAnsiTheme="minorBidi"/>
          <w:sz w:val="24"/>
          <w:szCs w:val="24"/>
        </w:rPr>
        <w:t xml:space="preserve"> He </w:t>
      </w:r>
      <w:r w:rsidR="00B31014" w:rsidRPr="006603BC">
        <w:rPr>
          <w:rFonts w:asciiTheme="minorBidi" w:hAnsiTheme="minorBidi"/>
          <w:sz w:val="24"/>
          <w:szCs w:val="24"/>
        </w:rPr>
        <w:t xml:space="preserve">would </w:t>
      </w:r>
      <w:r w:rsidR="00C95FBE" w:rsidRPr="006603BC">
        <w:rPr>
          <w:rFonts w:asciiTheme="minorBidi" w:hAnsiTheme="minorBidi"/>
          <w:sz w:val="24"/>
          <w:szCs w:val="24"/>
        </w:rPr>
        <w:t>destroy</w:t>
      </w:r>
      <w:r w:rsidRPr="006603BC">
        <w:rPr>
          <w:rFonts w:asciiTheme="minorBidi" w:hAnsiTheme="minorBidi"/>
          <w:sz w:val="24"/>
          <w:szCs w:val="24"/>
        </w:rPr>
        <w:t xml:space="preserve"> Jerusalem if they do not observe the Sabbath properly. Following the implementation of this punishment, God fittingly obliterates all memory of holiday</w:t>
      </w:r>
      <w:r w:rsidR="00C95FBE" w:rsidRPr="006603BC">
        <w:rPr>
          <w:rFonts w:asciiTheme="minorBidi" w:hAnsiTheme="minorBidi"/>
          <w:sz w:val="24"/>
          <w:szCs w:val="24"/>
        </w:rPr>
        <w:t xml:space="preserve">s and Sabbath from Zion. </w:t>
      </w:r>
      <w:r w:rsidR="00B31014" w:rsidRPr="006603BC">
        <w:rPr>
          <w:rFonts w:asciiTheme="minorBidi" w:hAnsiTheme="minorBidi"/>
          <w:sz w:val="24"/>
          <w:szCs w:val="24"/>
        </w:rPr>
        <w:t xml:space="preserve">This is a </w:t>
      </w:r>
      <w:r w:rsidRPr="006603BC">
        <w:rPr>
          <w:rFonts w:asciiTheme="minorBidi" w:hAnsiTheme="minorBidi"/>
          <w:sz w:val="24"/>
          <w:szCs w:val="24"/>
        </w:rPr>
        <w:t>deserved punishment for an errant population, who have willfully disregarded observance of these sacred days.</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Finally, the verse portrays God’s rejection of His own anointed leaders</w:t>
      </w:r>
      <w:r w:rsidR="00B31014" w:rsidRPr="006603BC">
        <w:rPr>
          <w:rFonts w:asciiTheme="minorBidi" w:hAnsiTheme="minorBidi"/>
          <w:sz w:val="24"/>
          <w:szCs w:val="24"/>
        </w:rPr>
        <w:t>,</w:t>
      </w:r>
      <w:r w:rsidRPr="006603BC">
        <w:rPr>
          <w:rFonts w:asciiTheme="minorBidi" w:hAnsiTheme="minorBidi"/>
          <w:sz w:val="24"/>
          <w:szCs w:val="24"/>
        </w:rPr>
        <w:t xml:space="preserve"> those imbued with extra sanctity and charged with the task of preserving and facilitating the sanctity of the nation.</w:t>
      </w:r>
      <w:r w:rsidRPr="006603BC">
        <w:rPr>
          <w:rStyle w:val="FootnoteReference"/>
          <w:rFonts w:asciiTheme="minorBidi" w:hAnsiTheme="minorBidi"/>
          <w:sz w:val="24"/>
          <w:szCs w:val="24"/>
        </w:rPr>
        <w:footnoteReference w:id="3"/>
      </w:r>
      <w:r w:rsidRPr="006603BC">
        <w:rPr>
          <w:rFonts w:asciiTheme="minorBidi" w:hAnsiTheme="minorBidi"/>
          <w:sz w:val="24"/>
          <w:szCs w:val="24"/>
        </w:rPr>
        <w:t xml:space="preserve"> Prophets regularly condemn the kings and priests who fail to observe God’s law and properly care for His Temple:</w:t>
      </w: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r w:rsidRPr="006603BC">
        <w:rPr>
          <w:rFonts w:asciiTheme="minorBidi" w:hAnsiTheme="minorBidi"/>
          <w:sz w:val="24"/>
          <w:szCs w:val="24"/>
        </w:rPr>
        <w:t xml:space="preserve">Like the shame of the thief who has been caught, so is the house of Israel shamed, they, their </w:t>
      </w:r>
      <w:r w:rsidRPr="006603BC">
        <w:rPr>
          <w:rFonts w:asciiTheme="minorBidi" w:hAnsiTheme="minorBidi"/>
          <w:b/>
          <w:bCs/>
          <w:sz w:val="24"/>
          <w:szCs w:val="24"/>
        </w:rPr>
        <w:t>kings</w:t>
      </w:r>
      <w:r w:rsidRPr="006603BC">
        <w:rPr>
          <w:rFonts w:asciiTheme="minorBidi" w:hAnsiTheme="minorBidi"/>
          <w:sz w:val="24"/>
          <w:szCs w:val="24"/>
        </w:rPr>
        <w:t xml:space="preserve">, their officers, their </w:t>
      </w:r>
      <w:r w:rsidRPr="006603BC">
        <w:rPr>
          <w:rFonts w:asciiTheme="minorBidi" w:hAnsiTheme="minorBidi"/>
          <w:b/>
          <w:bCs/>
          <w:sz w:val="24"/>
          <w:szCs w:val="24"/>
        </w:rPr>
        <w:t>priests</w:t>
      </w:r>
      <w:r w:rsidRPr="006603BC">
        <w:rPr>
          <w:rFonts w:asciiTheme="minorBidi" w:hAnsiTheme="minorBidi"/>
          <w:sz w:val="24"/>
          <w:szCs w:val="24"/>
        </w:rPr>
        <w:t xml:space="preserve"> and their prophets. (</w:t>
      </w:r>
      <w:r w:rsidRPr="006603BC">
        <w:rPr>
          <w:rFonts w:asciiTheme="minorBidi" w:hAnsiTheme="minorBidi"/>
          <w:i/>
          <w:iCs/>
          <w:sz w:val="24"/>
          <w:szCs w:val="24"/>
        </w:rPr>
        <w:t>Jeremiah</w:t>
      </w:r>
      <w:r w:rsidRPr="006603BC">
        <w:rPr>
          <w:rFonts w:asciiTheme="minorBidi" w:hAnsiTheme="minorBidi"/>
          <w:sz w:val="24"/>
          <w:szCs w:val="24"/>
        </w:rPr>
        <w:t xml:space="preserve"> 2:26)</w:t>
      </w: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p>
    <w:p w:rsidR="00D06874" w:rsidRPr="006603BC" w:rsidRDefault="00D06874" w:rsidP="00D06874">
      <w:pPr>
        <w:autoSpaceDE w:val="0"/>
        <w:autoSpaceDN w:val="0"/>
        <w:adjustRightInd w:val="0"/>
        <w:spacing w:after="0"/>
        <w:ind w:left="720" w:right="720"/>
        <w:jc w:val="both"/>
        <w:rPr>
          <w:rFonts w:asciiTheme="minorBidi" w:hAnsiTheme="minorBidi"/>
          <w:sz w:val="24"/>
          <w:szCs w:val="24"/>
          <w:rtl/>
        </w:rPr>
      </w:pPr>
      <w:r w:rsidRPr="006603BC">
        <w:rPr>
          <w:rFonts w:asciiTheme="minorBidi" w:hAnsiTheme="minorBidi"/>
          <w:sz w:val="24"/>
          <w:szCs w:val="24"/>
        </w:rPr>
        <w:t xml:space="preserve">In that time, says God, the bones of the </w:t>
      </w:r>
      <w:r w:rsidRPr="006603BC">
        <w:rPr>
          <w:rFonts w:asciiTheme="minorBidi" w:hAnsiTheme="minorBidi"/>
          <w:b/>
          <w:bCs/>
          <w:sz w:val="24"/>
          <w:szCs w:val="24"/>
        </w:rPr>
        <w:t>kings</w:t>
      </w:r>
      <w:r w:rsidRPr="006603BC">
        <w:rPr>
          <w:rFonts w:asciiTheme="minorBidi" w:hAnsiTheme="minorBidi"/>
          <w:sz w:val="24"/>
          <w:szCs w:val="24"/>
        </w:rPr>
        <w:t xml:space="preserve"> of Judah… and the bones of the </w:t>
      </w:r>
      <w:r w:rsidRPr="006603BC">
        <w:rPr>
          <w:rFonts w:asciiTheme="minorBidi" w:hAnsiTheme="minorBidi"/>
          <w:b/>
          <w:bCs/>
          <w:sz w:val="24"/>
          <w:szCs w:val="24"/>
        </w:rPr>
        <w:t>priests</w:t>
      </w:r>
      <w:r w:rsidRPr="006603BC">
        <w:rPr>
          <w:rFonts w:asciiTheme="minorBidi" w:hAnsiTheme="minorBidi"/>
          <w:sz w:val="24"/>
          <w:szCs w:val="24"/>
        </w:rPr>
        <w:t>… will be removed from their graves. And they will be exposed to the sun and to the moon and to all of the hosts of heaven, whom they loved and worshipped and followed and sought and bowed to … (</w:t>
      </w:r>
      <w:r w:rsidRPr="006603BC">
        <w:rPr>
          <w:rFonts w:asciiTheme="minorBidi" w:hAnsiTheme="minorBidi"/>
          <w:i/>
          <w:iCs/>
          <w:sz w:val="24"/>
          <w:szCs w:val="24"/>
        </w:rPr>
        <w:t>Jeremiah</w:t>
      </w:r>
      <w:r w:rsidRPr="006603BC">
        <w:rPr>
          <w:rFonts w:asciiTheme="minorBidi" w:hAnsiTheme="minorBidi"/>
          <w:sz w:val="24"/>
          <w:szCs w:val="24"/>
        </w:rPr>
        <w:t xml:space="preserve"> 8:1-2)</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C03718">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Characterized by backslides and blunders, Judah’s leadership has led the nation further into religious disarray. </w:t>
      </w:r>
      <w:r w:rsidR="00C03718" w:rsidRPr="006603BC">
        <w:rPr>
          <w:rFonts w:asciiTheme="minorBidi" w:hAnsiTheme="minorBidi"/>
          <w:sz w:val="24"/>
          <w:szCs w:val="24"/>
        </w:rPr>
        <w:t>God</w:t>
      </w:r>
      <w:r w:rsidRPr="006603BC">
        <w:rPr>
          <w:rFonts w:asciiTheme="minorBidi" w:hAnsiTheme="minorBidi"/>
          <w:sz w:val="24"/>
          <w:szCs w:val="24"/>
        </w:rPr>
        <w:t xml:space="preserve"> scorn</w:t>
      </w:r>
      <w:r w:rsidR="00C03718" w:rsidRPr="006603BC">
        <w:rPr>
          <w:rFonts w:asciiTheme="minorBidi" w:hAnsiTheme="minorBidi"/>
          <w:sz w:val="24"/>
          <w:szCs w:val="24"/>
        </w:rPr>
        <w:t>s</w:t>
      </w:r>
      <w:r w:rsidRPr="006603BC">
        <w:rPr>
          <w:rFonts w:asciiTheme="minorBidi" w:hAnsiTheme="minorBidi"/>
          <w:sz w:val="24"/>
          <w:szCs w:val="24"/>
        </w:rPr>
        <w:t xml:space="preserve"> and punish</w:t>
      </w:r>
      <w:r w:rsidR="00C03718" w:rsidRPr="006603BC">
        <w:rPr>
          <w:rFonts w:asciiTheme="minorBidi" w:hAnsiTheme="minorBidi"/>
          <w:sz w:val="24"/>
          <w:szCs w:val="24"/>
        </w:rPr>
        <w:t>es</w:t>
      </w:r>
      <w:r w:rsidRPr="006603BC">
        <w:rPr>
          <w:rFonts w:asciiTheme="minorBidi" w:hAnsiTheme="minorBidi"/>
          <w:sz w:val="24"/>
          <w:szCs w:val="24"/>
        </w:rPr>
        <w:t xml:space="preserve"> this leadership, whose </w:t>
      </w:r>
      <w:r w:rsidR="00C03718" w:rsidRPr="006603BC">
        <w:rPr>
          <w:rFonts w:asciiTheme="minorBidi" w:hAnsiTheme="minorBidi"/>
          <w:sz w:val="24"/>
          <w:szCs w:val="24"/>
        </w:rPr>
        <w:t xml:space="preserve">lack of </w:t>
      </w:r>
      <w:r w:rsidRPr="006603BC">
        <w:rPr>
          <w:rFonts w:asciiTheme="minorBidi" w:hAnsiTheme="minorBidi"/>
          <w:sz w:val="24"/>
          <w:szCs w:val="24"/>
        </w:rPr>
        <w:t xml:space="preserve">religious integrity </w:t>
      </w:r>
      <w:r w:rsidR="00C03718" w:rsidRPr="006603BC">
        <w:rPr>
          <w:rFonts w:asciiTheme="minorBidi" w:hAnsiTheme="minorBidi"/>
          <w:sz w:val="24"/>
          <w:szCs w:val="24"/>
        </w:rPr>
        <w:t xml:space="preserve">and </w:t>
      </w:r>
      <w:r w:rsidR="00B31014" w:rsidRPr="006603BC">
        <w:rPr>
          <w:rFonts w:asciiTheme="minorBidi" w:hAnsiTheme="minorBidi"/>
          <w:sz w:val="24"/>
          <w:szCs w:val="24"/>
        </w:rPr>
        <w:t>guidance</w:t>
      </w:r>
      <w:r w:rsidR="00C03718" w:rsidRPr="006603BC">
        <w:rPr>
          <w:rFonts w:asciiTheme="minorBidi" w:hAnsiTheme="minorBidi"/>
          <w:sz w:val="24"/>
          <w:szCs w:val="24"/>
        </w:rPr>
        <w:t xml:space="preserve"> </w:t>
      </w:r>
      <w:r w:rsidRPr="006603BC">
        <w:rPr>
          <w:rFonts w:asciiTheme="minorBidi" w:hAnsiTheme="minorBidi"/>
          <w:sz w:val="24"/>
          <w:szCs w:val="24"/>
        </w:rPr>
        <w:t xml:space="preserve">leaves the nation in shambles.  </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C03718">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This succinct verse succeeds in depleting the holy city of its official framework</w:t>
      </w:r>
      <w:r w:rsidR="00C03718" w:rsidRPr="006603BC">
        <w:rPr>
          <w:rFonts w:asciiTheme="minorBidi" w:hAnsiTheme="minorBidi"/>
          <w:sz w:val="24"/>
          <w:szCs w:val="24"/>
        </w:rPr>
        <w:t>s</w:t>
      </w:r>
      <w:r w:rsidRPr="006603BC">
        <w:rPr>
          <w:rFonts w:asciiTheme="minorBidi" w:hAnsiTheme="minorBidi"/>
          <w:sz w:val="24"/>
          <w:szCs w:val="24"/>
        </w:rPr>
        <w:t xml:space="preserve"> for maintaining sanctity. God’s rejection goes beyond the </w:t>
      </w:r>
      <w:r w:rsidR="00C03718" w:rsidRPr="006603BC">
        <w:rPr>
          <w:rFonts w:asciiTheme="minorBidi" w:hAnsiTheme="minorBidi"/>
          <w:sz w:val="24"/>
          <w:szCs w:val="24"/>
        </w:rPr>
        <w:t>sinful</w:t>
      </w:r>
      <w:r w:rsidRPr="006603BC">
        <w:rPr>
          <w:rFonts w:asciiTheme="minorBidi" w:hAnsiTheme="minorBidi"/>
          <w:sz w:val="24"/>
          <w:szCs w:val="24"/>
        </w:rPr>
        <w:t xml:space="preserve"> people and her corrupt city. Divine repudiation cuts to the very core of the sacrosanct status of the city; God eliminates the city’s holiness, draining the city of its celebrated role as “Jerusalem, the city of holiness” (e.g. </w:t>
      </w:r>
      <w:r w:rsidRPr="006603BC">
        <w:rPr>
          <w:rFonts w:asciiTheme="minorBidi" w:hAnsiTheme="minorBidi"/>
          <w:i/>
          <w:iCs/>
          <w:sz w:val="24"/>
          <w:szCs w:val="24"/>
        </w:rPr>
        <w:t>Isaiah</w:t>
      </w:r>
      <w:r w:rsidRPr="006603BC">
        <w:rPr>
          <w:rFonts w:asciiTheme="minorBidi" w:hAnsiTheme="minorBidi"/>
          <w:sz w:val="24"/>
          <w:szCs w:val="24"/>
        </w:rPr>
        <w:t xml:space="preserve"> 48:2, 52:1).</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B31014">
      <w:pPr>
        <w:autoSpaceDE w:val="0"/>
        <w:autoSpaceDN w:val="0"/>
        <w:adjustRightInd w:val="0"/>
        <w:spacing w:after="0"/>
        <w:rPr>
          <w:rFonts w:asciiTheme="minorBidi" w:hAnsiTheme="minorBidi"/>
          <w:b/>
          <w:bCs/>
          <w:sz w:val="24"/>
          <w:szCs w:val="24"/>
        </w:rPr>
      </w:pPr>
      <w:r w:rsidRPr="006603BC">
        <w:rPr>
          <w:rFonts w:asciiTheme="minorBidi" w:hAnsiTheme="minorBidi"/>
          <w:b/>
          <w:bCs/>
          <w:sz w:val="24"/>
          <w:szCs w:val="24"/>
        </w:rPr>
        <w:lastRenderedPageBreak/>
        <w:t xml:space="preserve">An Obscure Metaphor: Stripping the </w:t>
      </w:r>
      <w:r w:rsidR="00B31014" w:rsidRPr="006603BC">
        <w:rPr>
          <w:rFonts w:asciiTheme="minorBidi" w:hAnsiTheme="minorBidi"/>
          <w:b/>
          <w:bCs/>
          <w:sz w:val="24"/>
          <w:szCs w:val="24"/>
        </w:rPr>
        <w:t xml:space="preserve">Sukka </w:t>
      </w:r>
      <w:r w:rsidRPr="006603BC">
        <w:rPr>
          <w:rFonts w:asciiTheme="minorBidi" w:hAnsiTheme="minorBidi"/>
          <w:b/>
          <w:bCs/>
          <w:sz w:val="24"/>
          <w:szCs w:val="24"/>
        </w:rPr>
        <w:t xml:space="preserve">like a </w:t>
      </w:r>
      <w:r w:rsidR="00B31014" w:rsidRPr="006603BC">
        <w:rPr>
          <w:rFonts w:asciiTheme="minorBidi" w:hAnsiTheme="minorBidi"/>
          <w:b/>
          <w:bCs/>
          <w:sz w:val="24"/>
          <w:szCs w:val="24"/>
        </w:rPr>
        <w:t>Garden</w:t>
      </w:r>
    </w:p>
    <w:p w:rsidR="00D06874" w:rsidRPr="006603BC" w:rsidRDefault="00D06874" w:rsidP="00D06874">
      <w:pPr>
        <w:autoSpaceDE w:val="0"/>
        <w:autoSpaceDN w:val="0"/>
        <w:adjustRightInd w:val="0"/>
        <w:spacing w:after="0"/>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Deriving from the word </w:t>
      </w:r>
      <w:r w:rsidRPr="006603BC">
        <w:rPr>
          <w:rFonts w:asciiTheme="minorBidi" w:hAnsiTheme="minorBidi"/>
          <w:i/>
          <w:iCs/>
          <w:sz w:val="24"/>
          <w:szCs w:val="24"/>
        </w:rPr>
        <w:t>sekhakh</w:t>
      </w:r>
      <w:r w:rsidRPr="006603BC">
        <w:rPr>
          <w:rFonts w:asciiTheme="minorBidi" w:hAnsiTheme="minorBidi"/>
          <w:sz w:val="24"/>
          <w:szCs w:val="24"/>
        </w:rPr>
        <w:t xml:space="preserve">, meaning thickets or boughs (often woven together to cover or protect), a </w:t>
      </w:r>
      <w:r w:rsidRPr="006603BC">
        <w:rPr>
          <w:rFonts w:asciiTheme="minorBidi" w:hAnsiTheme="minorBidi"/>
          <w:i/>
          <w:iCs/>
          <w:sz w:val="24"/>
          <w:szCs w:val="24"/>
        </w:rPr>
        <w:t>sukka</w:t>
      </w:r>
      <w:r w:rsidRPr="006603BC">
        <w:rPr>
          <w:rFonts w:asciiTheme="minorBidi" w:hAnsiTheme="minorBidi"/>
          <w:sz w:val="24"/>
          <w:szCs w:val="24"/>
        </w:rPr>
        <w:t xml:space="preserve"> is a hut or a booth that functions as </w:t>
      </w:r>
      <w:r w:rsidR="00C03718" w:rsidRPr="006603BC">
        <w:rPr>
          <w:rFonts w:asciiTheme="minorBidi" w:hAnsiTheme="minorBidi"/>
          <w:sz w:val="24"/>
          <w:szCs w:val="24"/>
        </w:rPr>
        <w:t xml:space="preserve">a </w:t>
      </w:r>
      <w:r w:rsidRPr="006603BC">
        <w:rPr>
          <w:rFonts w:asciiTheme="minorBidi" w:hAnsiTheme="minorBidi"/>
          <w:sz w:val="24"/>
          <w:szCs w:val="24"/>
        </w:rPr>
        <w:t>temporary shelter.</w:t>
      </w:r>
      <w:r w:rsidRPr="006603BC">
        <w:rPr>
          <w:rStyle w:val="FootnoteReference"/>
          <w:rFonts w:asciiTheme="minorBidi" w:hAnsiTheme="minorBidi"/>
          <w:sz w:val="24"/>
          <w:szCs w:val="24"/>
        </w:rPr>
        <w:footnoteReference w:id="4"/>
      </w:r>
      <w:r w:rsidRPr="006603BC">
        <w:rPr>
          <w:rFonts w:asciiTheme="minorBidi" w:hAnsiTheme="minorBidi"/>
          <w:sz w:val="24"/>
          <w:szCs w:val="24"/>
        </w:rPr>
        <w:t xml:space="preserve"> This shelter may be for cattle (e.g. </w:t>
      </w:r>
      <w:r w:rsidRPr="006603BC">
        <w:rPr>
          <w:rFonts w:asciiTheme="minorBidi" w:hAnsiTheme="minorBidi"/>
          <w:i/>
          <w:iCs/>
          <w:sz w:val="24"/>
          <w:szCs w:val="24"/>
        </w:rPr>
        <w:t>Bereishit</w:t>
      </w:r>
      <w:r w:rsidRPr="006603BC">
        <w:rPr>
          <w:rFonts w:asciiTheme="minorBidi" w:hAnsiTheme="minorBidi"/>
          <w:sz w:val="24"/>
          <w:szCs w:val="24"/>
        </w:rPr>
        <w:t xml:space="preserve"> 33:17), warriors (</w:t>
      </w:r>
      <w:r w:rsidRPr="006603BC">
        <w:rPr>
          <w:rFonts w:asciiTheme="minorBidi" w:hAnsiTheme="minorBidi"/>
          <w:i/>
          <w:iCs/>
          <w:sz w:val="24"/>
          <w:szCs w:val="24"/>
        </w:rPr>
        <w:t xml:space="preserve">II Samuel </w:t>
      </w:r>
      <w:r w:rsidRPr="006603BC">
        <w:rPr>
          <w:rFonts w:asciiTheme="minorBidi" w:hAnsiTheme="minorBidi"/>
          <w:sz w:val="24"/>
          <w:szCs w:val="24"/>
        </w:rPr>
        <w:t>11:11), field hands (</w:t>
      </w:r>
      <w:r w:rsidRPr="006603BC">
        <w:rPr>
          <w:rFonts w:asciiTheme="minorBidi" w:hAnsiTheme="minorBidi"/>
          <w:i/>
          <w:iCs/>
          <w:sz w:val="24"/>
          <w:szCs w:val="24"/>
        </w:rPr>
        <w:t>Isaiah</w:t>
      </w:r>
      <w:r w:rsidRPr="006603BC">
        <w:rPr>
          <w:rFonts w:asciiTheme="minorBidi" w:hAnsiTheme="minorBidi"/>
          <w:sz w:val="24"/>
          <w:szCs w:val="24"/>
        </w:rPr>
        <w:t xml:space="preserve"> 1:8), or travelers (</w:t>
      </w:r>
      <w:r w:rsidRPr="006603BC">
        <w:rPr>
          <w:rFonts w:asciiTheme="minorBidi" w:hAnsiTheme="minorBidi"/>
          <w:i/>
          <w:iCs/>
          <w:sz w:val="24"/>
          <w:szCs w:val="24"/>
        </w:rPr>
        <w:t>Vayikra</w:t>
      </w:r>
      <w:r w:rsidRPr="006603BC">
        <w:rPr>
          <w:rFonts w:asciiTheme="minorBidi" w:hAnsiTheme="minorBidi"/>
          <w:sz w:val="24"/>
          <w:szCs w:val="24"/>
        </w:rPr>
        <w:t xml:space="preserve"> 23:43; </w:t>
      </w:r>
      <w:r w:rsidRPr="006603BC">
        <w:rPr>
          <w:rFonts w:asciiTheme="minorBidi" w:hAnsiTheme="minorBidi"/>
          <w:i/>
          <w:iCs/>
          <w:sz w:val="24"/>
          <w:szCs w:val="24"/>
        </w:rPr>
        <w:t>Jonah</w:t>
      </w:r>
      <w:r w:rsidRPr="006603BC">
        <w:rPr>
          <w:rFonts w:asciiTheme="minorBidi" w:hAnsiTheme="minorBidi"/>
          <w:sz w:val="24"/>
          <w:szCs w:val="24"/>
        </w:rPr>
        <w:t xml:space="preserve"> 4:5). Popularly, the </w:t>
      </w:r>
      <w:r w:rsidRPr="006603BC">
        <w:rPr>
          <w:rFonts w:asciiTheme="minorBidi" w:hAnsiTheme="minorBidi"/>
          <w:i/>
          <w:iCs/>
          <w:sz w:val="24"/>
          <w:szCs w:val="24"/>
        </w:rPr>
        <w:t>sukka</w:t>
      </w:r>
      <w:r w:rsidRPr="006603BC">
        <w:rPr>
          <w:rFonts w:asciiTheme="minorBidi" w:hAnsiTheme="minorBidi"/>
          <w:sz w:val="24"/>
          <w:szCs w:val="24"/>
        </w:rPr>
        <w:t xml:space="preserve"> is better known as the temporary lodging (with a woven protective covering of boughs, known as </w:t>
      </w:r>
      <w:r w:rsidRPr="006603BC">
        <w:rPr>
          <w:rFonts w:asciiTheme="minorBidi" w:hAnsiTheme="minorBidi"/>
          <w:i/>
          <w:iCs/>
          <w:sz w:val="24"/>
          <w:szCs w:val="24"/>
        </w:rPr>
        <w:t>sekhakh</w:t>
      </w:r>
      <w:r w:rsidRPr="006603BC">
        <w:rPr>
          <w:rFonts w:asciiTheme="minorBidi" w:hAnsiTheme="minorBidi"/>
          <w:sz w:val="24"/>
          <w:szCs w:val="24"/>
        </w:rPr>
        <w:t>) that God commands Israel to live in during the festival of Sukkot (</w:t>
      </w:r>
      <w:r w:rsidRPr="006603BC">
        <w:rPr>
          <w:rFonts w:asciiTheme="minorBidi" w:hAnsiTheme="minorBidi"/>
          <w:i/>
          <w:iCs/>
          <w:sz w:val="24"/>
          <w:szCs w:val="24"/>
        </w:rPr>
        <w:t>Vayikra</w:t>
      </w:r>
      <w:r w:rsidRPr="006603BC">
        <w:rPr>
          <w:rFonts w:asciiTheme="minorBidi" w:hAnsiTheme="minorBidi"/>
          <w:sz w:val="24"/>
          <w:szCs w:val="24"/>
        </w:rPr>
        <w:t xml:space="preserve"> 23:42).</w:t>
      </w:r>
    </w:p>
    <w:p w:rsidR="00D06874" w:rsidRPr="006603BC" w:rsidRDefault="00D06874" w:rsidP="00D06874">
      <w:pPr>
        <w:autoSpaceDE w:val="0"/>
        <w:autoSpaceDN w:val="0"/>
        <w:adjustRightInd w:val="0"/>
        <w:spacing w:after="0"/>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The word </w:t>
      </w:r>
      <w:r w:rsidRPr="006603BC">
        <w:rPr>
          <w:rFonts w:asciiTheme="minorBidi" w:hAnsiTheme="minorBidi"/>
          <w:i/>
          <w:iCs/>
          <w:sz w:val="24"/>
          <w:szCs w:val="24"/>
        </w:rPr>
        <w:t xml:space="preserve">sukko </w:t>
      </w:r>
      <w:r w:rsidRPr="006603BC">
        <w:rPr>
          <w:rFonts w:asciiTheme="minorBidi" w:hAnsiTheme="minorBidi"/>
          <w:sz w:val="24"/>
          <w:szCs w:val="24"/>
        </w:rPr>
        <w:t xml:space="preserve">contains a possessive pronoun, meaning God’s </w:t>
      </w:r>
      <w:r w:rsidRPr="006603BC">
        <w:rPr>
          <w:rFonts w:asciiTheme="minorBidi" w:hAnsiTheme="minorBidi"/>
          <w:i/>
          <w:iCs/>
          <w:sz w:val="24"/>
          <w:szCs w:val="24"/>
        </w:rPr>
        <w:t>sukka</w:t>
      </w:r>
      <w:r w:rsidRPr="006603BC">
        <w:rPr>
          <w:rFonts w:asciiTheme="minorBidi" w:hAnsiTheme="minorBidi"/>
          <w:sz w:val="24"/>
          <w:szCs w:val="24"/>
        </w:rPr>
        <w:t xml:space="preserve">, or perhaps the </w:t>
      </w:r>
      <w:r w:rsidRPr="006603BC">
        <w:rPr>
          <w:rFonts w:asciiTheme="minorBidi" w:hAnsiTheme="minorBidi"/>
          <w:i/>
          <w:iCs/>
          <w:sz w:val="24"/>
          <w:szCs w:val="24"/>
        </w:rPr>
        <w:t>sukka</w:t>
      </w:r>
      <w:r w:rsidRPr="006603BC">
        <w:rPr>
          <w:rFonts w:asciiTheme="minorBidi" w:hAnsiTheme="minorBidi"/>
          <w:sz w:val="24"/>
          <w:szCs w:val="24"/>
        </w:rPr>
        <w:t xml:space="preserve"> that God offers to His people. In this schema, it may refer to the Temple, as a place that offers shelter both to individuals seeking refuge under God’s auspices (</w:t>
      </w:r>
      <w:r w:rsidRPr="006603BC">
        <w:rPr>
          <w:rFonts w:asciiTheme="minorBidi" w:hAnsiTheme="minorBidi"/>
          <w:i/>
          <w:iCs/>
          <w:sz w:val="24"/>
          <w:szCs w:val="24"/>
        </w:rPr>
        <w:t>Tehillim</w:t>
      </w:r>
      <w:r w:rsidRPr="006603BC">
        <w:rPr>
          <w:rFonts w:asciiTheme="minorBidi" w:hAnsiTheme="minorBidi"/>
          <w:sz w:val="24"/>
          <w:szCs w:val="24"/>
        </w:rPr>
        <w:t xml:space="preserve"> 27:5) and generally to the inhabitants of Jerusalem, who are shielded by God’s Presence (</w:t>
      </w:r>
      <w:r w:rsidRPr="006603BC">
        <w:rPr>
          <w:rFonts w:asciiTheme="minorBidi" w:hAnsiTheme="minorBidi"/>
          <w:i/>
          <w:iCs/>
          <w:sz w:val="24"/>
          <w:szCs w:val="24"/>
        </w:rPr>
        <w:t>Tehillim</w:t>
      </w:r>
      <w:r w:rsidRPr="006603BC">
        <w:rPr>
          <w:rFonts w:asciiTheme="minorBidi" w:hAnsiTheme="minorBidi"/>
          <w:sz w:val="24"/>
          <w:szCs w:val="24"/>
        </w:rPr>
        <w:t xml:space="preserve"> 76:3). </w:t>
      </w:r>
      <w:r w:rsidRPr="006603BC">
        <w:rPr>
          <w:rFonts w:asciiTheme="minorBidi" w:hAnsiTheme="minorBidi"/>
          <w:i/>
          <w:iCs/>
          <w:sz w:val="24"/>
          <w:szCs w:val="24"/>
        </w:rPr>
        <w:t>Eikha</w:t>
      </w:r>
      <w:r w:rsidRPr="006603BC">
        <w:rPr>
          <w:rFonts w:asciiTheme="minorBidi" w:hAnsiTheme="minorBidi"/>
          <w:sz w:val="24"/>
          <w:szCs w:val="24"/>
        </w:rPr>
        <w:t xml:space="preserve"> 2:6 resonates with tragic irony, referring to the ravaged Temple as God’s sukkah (</w:t>
      </w:r>
      <w:r w:rsidRPr="006603BC">
        <w:rPr>
          <w:rFonts w:asciiTheme="minorBidi" w:hAnsiTheme="minorBidi"/>
          <w:i/>
          <w:iCs/>
          <w:sz w:val="24"/>
          <w:szCs w:val="24"/>
        </w:rPr>
        <w:t>sukko</w:t>
      </w:r>
      <w:r w:rsidRPr="006603BC">
        <w:rPr>
          <w:rFonts w:asciiTheme="minorBidi" w:hAnsiTheme="minorBidi"/>
          <w:sz w:val="24"/>
          <w:szCs w:val="24"/>
        </w:rPr>
        <w:t>), a word that connotes God’s protective function.</w:t>
      </w:r>
      <w:r w:rsidRPr="006603BC">
        <w:rPr>
          <w:rStyle w:val="FootnoteReference"/>
          <w:rFonts w:asciiTheme="minorBidi" w:hAnsiTheme="minorBidi"/>
          <w:sz w:val="24"/>
          <w:szCs w:val="24"/>
        </w:rPr>
        <w:footnoteReference w:id="5"/>
      </w:r>
      <w:r w:rsidRPr="006603BC">
        <w:rPr>
          <w:rFonts w:asciiTheme="minorBidi" w:hAnsiTheme="minorBidi"/>
          <w:sz w:val="24"/>
          <w:szCs w:val="24"/>
        </w:rPr>
        <w:t xml:space="preserve"> No longer can God’s Temple function as a shelter, as it falls victim to the collective tragedy that God has brought upon Judah.</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5338B0">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An additional advantage to employing the word </w:t>
      </w:r>
      <w:r w:rsidRPr="006603BC">
        <w:rPr>
          <w:rFonts w:asciiTheme="minorBidi" w:hAnsiTheme="minorBidi"/>
          <w:i/>
          <w:iCs/>
          <w:sz w:val="24"/>
          <w:szCs w:val="24"/>
        </w:rPr>
        <w:t>sukka</w:t>
      </w:r>
      <w:r w:rsidR="005338B0" w:rsidRPr="006603BC">
        <w:rPr>
          <w:rFonts w:asciiTheme="minorBidi" w:hAnsiTheme="minorBidi"/>
          <w:sz w:val="24"/>
          <w:szCs w:val="24"/>
        </w:rPr>
        <w:t xml:space="preserve"> here</w:t>
      </w:r>
      <w:r w:rsidRPr="006603BC">
        <w:rPr>
          <w:rFonts w:asciiTheme="minorBidi" w:hAnsiTheme="minorBidi"/>
          <w:sz w:val="24"/>
          <w:szCs w:val="24"/>
        </w:rPr>
        <w:t xml:space="preserve"> may be its doubl</w:t>
      </w:r>
      <w:r w:rsidR="005338B0" w:rsidRPr="006603BC">
        <w:rPr>
          <w:rFonts w:asciiTheme="minorBidi" w:hAnsiTheme="minorBidi"/>
          <w:sz w:val="24"/>
          <w:szCs w:val="24"/>
        </w:rPr>
        <w:t>e meaning</w:t>
      </w:r>
      <w:r w:rsidR="00B31014" w:rsidRPr="006603BC">
        <w:rPr>
          <w:rFonts w:asciiTheme="minorBidi" w:hAnsiTheme="minorBidi"/>
          <w:sz w:val="24"/>
          <w:szCs w:val="24"/>
        </w:rPr>
        <w:t xml:space="preserve"> –</w:t>
      </w:r>
      <w:r w:rsidR="005338B0" w:rsidRPr="006603BC">
        <w:rPr>
          <w:rFonts w:asciiTheme="minorBidi" w:hAnsiTheme="minorBidi"/>
          <w:sz w:val="24"/>
          <w:szCs w:val="24"/>
        </w:rPr>
        <w:t xml:space="preserve"> its association </w:t>
      </w:r>
      <w:r w:rsidRPr="006603BC">
        <w:rPr>
          <w:rFonts w:asciiTheme="minorBidi" w:hAnsiTheme="minorBidi"/>
          <w:sz w:val="24"/>
          <w:szCs w:val="24"/>
        </w:rPr>
        <w:t xml:space="preserve">with </w:t>
      </w:r>
      <w:r w:rsidR="005338B0" w:rsidRPr="006603BC">
        <w:rPr>
          <w:rFonts w:asciiTheme="minorBidi" w:hAnsiTheme="minorBidi"/>
          <w:sz w:val="24"/>
          <w:szCs w:val="24"/>
        </w:rPr>
        <w:t xml:space="preserve">both </w:t>
      </w:r>
      <w:r w:rsidRPr="006603BC">
        <w:rPr>
          <w:rFonts w:asciiTheme="minorBidi" w:hAnsiTheme="minorBidi"/>
          <w:sz w:val="24"/>
          <w:szCs w:val="24"/>
        </w:rPr>
        <w:t>the Temple and</w:t>
      </w:r>
      <w:r w:rsidR="005338B0" w:rsidRPr="006603BC">
        <w:rPr>
          <w:rFonts w:asciiTheme="minorBidi" w:hAnsiTheme="minorBidi"/>
          <w:sz w:val="24"/>
          <w:szCs w:val="24"/>
        </w:rPr>
        <w:t xml:space="preserve"> </w:t>
      </w:r>
      <w:r w:rsidRPr="006603BC">
        <w:rPr>
          <w:rFonts w:asciiTheme="minorBidi" w:hAnsiTheme="minorBidi"/>
          <w:sz w:val="24"/>
          <w:szCs w:val="24"/>
        </w:rPr>
        <w:t xml:space="preserve">the festival. God demolishes his </w:t>
      </w:r>
      <w:r w:rsidRPr="006603BC">
        <w:rPr>
          <w:rFonts w:asciiTheme="minorBidi" w:hAnsiTheme="minorBidi"/>
          <w:i/>
          <w:iCs/>
          <w:sz w:val="24"/>
          <w:szCs w:val="24"/>
        </w:rPr>
        <w:t>sukka</w:t>
      </w:r>
      <w:r w:rsidRPr="006603BC">
        <w:rPr>
          <w:rFonts w:asciiTheme="minorBidi" w:hAnsiTheme="minorBidi"/>
          <w:sz w:val="24"/>
          <w:szCs w:val="24"/>
        </w:rPr>
        <w:t xml:space="preserve"> at the same time that He quashes celebration of the festivals, sabotaging Jerusalem’s festive and hallowed ambience.</w:t>
      </w:r>
    </w:p>
    <w:p w:rsidR="00D06874" w:rsidRPr="006603BC" w:rsidRDefault="00D06874" w:rsidP="00D06874">
      <w:pPr>
        <w:autoSpaceDE w:val="0"/>
        <w:autoSpaceDN w:val="0"/>
        <w:adjustRightInd w:val="0"/>
        <w:spacing w:after="0"/>
        <w:rPr>
          <w:rFonts w:asciiTheme="minorBidi" w:hAnsiTheme="minorBidi"/>
          <w:i/>
          <w:iCs/>
          <w:sz w:val="24"/>
          <w:szCs w:val="24"/>
        </w:rPr>
      </w:pPr>
    </w:p>
    <w:p w:rsidR="00D06874" w:rsidRPr="006603BC" w:rsidRDefault="00D06874" w:rsidP="00D06874">
      <w:pPr>
        <w:autoSpaceDE w:val="0"/>
        <w:autoSpaceDN w:val="0"/>
        <w:adjustRightInd w:val="0"/>
        <w:spacing w:after="0"/>
        <w:rPr>
          <w:rFonts w:asciiTheme="minorBidi" w:hAnsiTheme="minorBidi"/>
          <w:b/>
          <w:bCs/>
          <w:sz w:val="24"/>
          <w:szCs w:val="24"/>
        </w:rPr>
      </w:pPr>
      <w:r w:rsidRPr="006603BC">
        <w:rPr>
          <w:rFonts w:asciiTheme="minorBidi" w:hAnsiTheme="minorBidi"/>
          <w:b/>
          <w:bCs/>
          <w:sz w:val="24"/>
          <w:szCs w:val="24"/>
        </w:rPr>
        <w:t xml:space="preserve">Stripping it Like a Garden: </w:t>
      </w:r>
      <w:r w:rsidRPr="006603BC">
        <w:rPr>
          <w:rFonts w:asciiTheme="minorBidi" w:hAnsiTheme="minorBidi"/>
          <w:b/>
          <w:bCs/>
          <w:i/>
          <w:iCs/>
          <w:sz w:val="24"/>
          <w:szCs w:val="24"/>
        </w:rPr>
        <w:t>Va</w:t>
      </w:r>
      <w:r w:rsidR="00B31014" w:rsidRPr="006603BC">
        <w:rPr>
          <w:rFonts w:asciiTheme="minorBidi" w:hAnsiTheme="minorBidi"/>
          <w:b/>
          <w:bCs/>
          <w:i/>
          <w:iCs/>
          <w:sz w:val="24"/>
          <w:szCs w:val="24"/>
        </w:rPr>
        <w:t>-Y</w:t>
      </w:r>
      <w:r w:rsidRPr="006603BC">
        <w:rPr>
          <w:rFonts w:asciiTheme="minorBidi" w:hAnsiTheme="minorBidi"/>
          <w:b/>
          <w:bCs/>
          <w:i/>
          <w:iCs/>
          <w:sz w:val="24"/>
          <w:szCs w:val="24"/>
        </w:rPr>
        <w:t>achmos</w:t>
      </w:r>
    </w:p>
    <w:p w:rsidR="00D06874" w:rsidRPr="006603BC" w:rsidRDefault="00D06874" w:rsidP="00D06874">
      <w:pPr>
        <w:autoSpaceDE w:val="0"/>
        <w:autoSpaceDN w:val="0"/>
        <w:adjustRightInd w:val="0"/>
        <w:spacing w:after="0"/>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The rarer verbal form of the word </w:t>
      </w:r>
      <w:r w:rsidRPr="006603BC">
        <w:rPr>
          <w:rFonts w:asciiTheme="minorBidi" w:hAnsiTheme="minorBidi"/>
          <w:i/>
          <w:iCs/>
          <w:sz w:val="24"/>
          <w:szCs w:val="24"/>
        </w:rPr>
        <w:t>chamas</w:t>
      </w:r>
      <w:r w:rsidRPr="006603BC">
        <w:rPr>
          <w:rFonts w:asciiTheme="minorBidi" w:hAnsiTheme="minorBidi"/>
          <w:sz w:val="24"/>
          <w:szCs w:val="24"/>
        </w:rPr>
        <w:t xml:space="preserve"> (violence, see e.g. </w:t>
      </w:r>
      <w:r w:rsidRPr="006603BC">
        <w:rPr>
          <w:rFonts w:asciiTheme="minorBidi" w:hAnsiTheme="minorBidi"/>
          <w:i/>
          <w:iCs/>
          <w:sz w:val="24"/>
          <w:szCs w:val="24"/>
        </w:rPr>
        <w:t>Bereishit</w:t>
      </w:r>
      <w:r w:rsidRPr="006603BC">
        <w:rPr>
          <w:rFonts w:asciiTheme="minorBidi" w:hAnsiTheme="minorBidi"/>
          <w:sz w:val="24"/>
          <w:szCs w:val="24"/>
        </w:rPr>
        <w:t xml:space="preserve"> 6:11; 49:5) means to act violently (e.g. </w:t>
      </w:r>
      <w:r w:rsidRPr="006603BC">
        <w:rPr>
          <w:rFonts w:asciiTheme="minorBidi" w:hAnsiTheme="minorBidi"/>
          <w:i/>
          <w:iCs/>
          <w:sz w:val="24"/>
          <w:szCs w:val="24"/>
        </w:rPr>
        <w:t>Jeremiah</w:t>
      </w:r>
      <w:r w:rsidRPr="006603BC">
        <w:rPr>
          <w:rFonts w:asciiTheme="minorBidi" w:hAnsiTheme="minorBidi"/>
          <w:sz w:val="24"/>
          <w:szCs w:val="24"/>
        </w:rPr>
        <w:t xml:space="preserve"> 22:3).</w:t>
      </w:r>
      <w:r w:rsidRPr="006603BC">
        <w:rPr>
          <w:rStyle w:val="FootnoteReference"/>
          <w:rFonts w:asciiTheme="minorBidi" w:hAnsiTheme="minorBidi"/>
          <w:sz w:val="24"/>
          <w:szCs w:val="24"/>
        </w:rPr>
        <w:footnoteReference w:id="6"/>
      </w:r>
      <w:r w:rsidRPr="006603BC">
        <w:rPr>
          <w:rFonts w:asciiTheme="minorBidi" w:hAnsiTheme="minorBidi"/>
          <w:sz w:val="24"/>
          <w:szCs w:val="24"/>
        </w:rPr>
        <w:t xml:space="preserve"> The sole biblical verse in which this vigorous verb modifies God’s actions is here, lending special force to God’s violence in this verse.</w:t>
      </w:r>
      <w:r w:rsidRPr="006603BC">
        <w:rPr>
          <w:rStyle w:val="FootnoteReference"/>
          <w:rFonts w:asciiTheme="minorBidi" w:hAnsiTheme="minorBidi"/>
          <w:sz w:val="24"/>
          <w:szCs w:val="24"/>
        </w:rPr>
        <w:footnoteReference w:id="7"/>
      </w:r>
      <w:r w:rsidRPr="006603BC">
        <w:rPr>
          <w:rFonts w:asciiTheme="minorBidi" w:hAnsiTheme="minorBidi"/>
          <w:sz w:val="24"/>
          <w:szCs w:val="24"/>
        </w:rPr>
        <w:t xml:space="preserve"> In </w:t>
      </w:r>
      <w:r w:rsidRPr="006603BC">
        <w:rPr>
          <w:rFonts w:asciiTheme="minorBidi" w:hAnsiTheme="minorBidi"/>
          <w:i/>
          <w:iCs/>
          <w:sz w:val="24"/>
          <w:szCs w:val="24"/>
        </w:rPr>
        <w:t>Jeremiah</w:t>
      </w:r>
      <w:r w:rsidRPr="006603BC">
        <w:rPr>
          <w:rFonts w:asciiTheme="minorBidi" w:hAnsiTheme="minorBidi"/>
          <w:sz w:val="24"/>
          <w:szCs w:val="24"/>
        </w:rPr>
        <w:t xml:space="preserve"> 13:22</w:t>
      </w:r>
      <w:r w:rsidR="00B31014" w:rsidRPr="006603BC">
        <w:rPr>
          <w:rFonts w:asciiTheme="minorBidi" w:hAnsiTheme="minorBidi"/>
          <w:sz w:val="24"/>
          <w:szCs w:val="24"/>
        </w:rPr>
        <w:t>,</w:t>
      </w:r>
      <w:r w:rsidRPr="006603BC">
        <w:rPr>
          <w:rFonts w:asciiTheme="minorBidi" w:hAnsiTheme="minorBidi"/>
          <w:sz w:val="24"/>
          <w:szCs w:val="24"/>
        </w:rPr>
        <w:t xml:space="preserve"> the verbal form appears parallel to the word </w:t>
      </w:r>
      <w:r w:rsidRPr="006603BC">
        <w:rPr>
          <w:rFonts w:asciiTheme="minorBidi" w:hAnsiTheme="minorBidi"/>
          <w:i/>
          <w:iCs/>
          <w:sz w:val="24"/>
          <w:szCs w:val="24"/>
        </w:rPr>
        <w:t>gala</w:t>
      </w:r>
      <w:r w:rsidRPr="006603BC">
        <w:rPr>
          <w:rFonts w:asciiTheme="minorBidi" w:hAnsiTheme="minorBidi"/>
          <w:sz w:val="24"/>
          <w:szCs w:val="24"/>
        </w:rPr>
        <w:t>, meaning to reveal or expose. That is why I have translated here (like many translators), “And He stripped.”</w:t>
      </w:r>
      <w:r w:rsidRPr="006603BC">
        <w:rPr>
          <w:rStyle w:val="FootnoteReference"/>
          <w:rFonts w:asciiTheme="minorBidi" w:hAnsiTheme="minorBidi"/>
          <w:sz w:val="24"/>
          <w:szCs w:val="24"/>
        </w:rPr>
        <w:footnoteReference w:id="8"/>
      </w:r>
    </w:p>
    <w:p w:rsidR="00D06874" w:rsidRPr="006603BC" w:rsidRDefault="00D06874" w:rsidP="00D06874">
      <w:pPr>
        <w:autoSpaceDE w:val="0"/>
        <w:autoSpaceDN w:val="0"/>
        <w:adjustRightInd w:val="0"/>
        <w:spacing w:after="0"/>
        <w:rPr>
          <w:rFonts w:asciiTheme="minorBidi" w:hAnsiTheme="minorBidi"/>
          <w:sz w:val="24"/>
          <w:szCs w:val="24"/>
        </w:rPr>
      </w:pPr>
    </w:p>
    <w:p w:rsidR="00D06874" w:rsidRPr="006603BC" w:rsidRDefault="00D06874" w:rsidP="008F2C7E">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lastRenderedPageBreak/>
        <w:t>But what does it mean to strip the Temple as one strips a garden? This metaphor lacks a clear meaning. Rashi explains that just as one plucks the vegetables from a garden, so God ransacks His Temple.</w:t>
      </w:r>
      <w:r w:rsidRPr="006603BC">
        <w:rPr>
          <w:rStyle w:val="FootnoteReference"/>
          <w:rFonts w:asciiTheme="minorBidi" w:hAnsiTheme="minorBidi"/>
          <w:sz w:val="24"/>
          <w:szCs w:val="24"/>
        </w:rPr>
        <w:footnoteReference w:id="9"/>
      </w:r>
      <w:r w:rsidRPr="006603BC">
        <w:rPr>
          <w:rFonts w:asciiTheme="minorBidi" w:hAnsiTheme="minorBidi"/>
          <w:sz w:val="24"/>
          <w:szCs w:val="24"/>
        </w:rPr>
        <w:t xml:space="preserve"> While this particular metaphor does not appear anywhere else in the Bible, the Bible does often compares Israel’s destruction to the devastation of a place that grows produce. Consider, for example, Isaiah’s parable of Israel as a vineyard, meant to yield grapes and fine wine (</w:t>
      </w:r>
      <w:r w:rsidRPr="006603BC">
        <w:rPr>
          <w:rFonts w:asciiTheme="minorBidi" w:hAnsiTheme="minorBidi"/>
          <w:i/>
          <w:iCs/>
          <w:sz w:val="24"/>
          <w:szCs w:val="24"/>
        </w:rPr>
        <w:t>Isaiah</w:t>
      </w:r>
      <w:r w:rsidRPr="006603BC">
        <w:rPr>
          <w:rFonts w:asciiTheme="minorBidi" w:hAnsiTheme="minorBidi"/>
          <w:sz w:val="24"/>
          <w:szCs w:val="24"/>
        </w:rPr>
        <w:t xml:space="preserve"> 5:1-7). Once the vineyard betrays its owner, the owner removes its protective gates, exposing it to animals and the elements, which destroy the vineyard and its produce. Likewise, Micah threatens that Zion will be like a ploughed field (</w:t>
      </w:r>
      <w:r w:rsidRPr="006603BC">
        <w:rPr>
          <w:rFonts w:asciiTheme="minorBidi" w:hAnsiTheme="minorBidi"/>
          <w:i/>
          <w:iCs/>
          <w:sz w:val="24"/>
          <w:szCs w:val="24"/>
        </w:rPr>
        <w:t>Micah</w:t>
      </w:r>
      <w:r w:rsidRPr="006603BC">
        <w:rPr>
          <w:rFonts w:asciiTheme="minorBidi" w:hAnsiTheme="minorBidi"/>
          <w:sz w:val="24"/>
          <w:szCs w:val="24"/>
        </w:rPr>
        <w:t xml:space="preserve"> 3:12), and Jeremiah (12:10) warns that shepherds will destroy God’s vineyard (again, a metaphor for His nation) and trample His field, rendering it a desolate wilderness.</w:t>
      </w:r>
    </w:p>
    <w:p w:rsidR="00D06874" w:rsidRPr="006603BC" w:rsidRDefault="00D06874" w:rsidP="00D06874">
      <w:pPr>
        <w:autoSpaceDE w:val="0"/>
        <w:autoSpaceDN w:val="0"/>
        <w:adjustRightInd w:val="0"/>
        <w:spacing w:after="0"/>
        <w:jc w:val="both"/>
        <w:rPr>
          <w:rFonts w:asciiTheme="minorBidi" w:hAnsiTheme="minorBidi"/>
          <w:sz w:val="24"/>
          <w:szCs w:val="24"/>
        </w:rPr>
      </w:pPr>
    </w:p>
    <w:p w:rsidR="00D06874" w:rsidRPr="006603BC" w:rsidRDefault="00D06874" w:rsidP="00B3101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On the simplest level, this metaphor suggests that God pillages the Temple, emptying it of all items, large and small. More significantly, the removal of produce from the garden evokes the Temple’s life-giving functions, the manner in which its religious rituals provide food for the soul. Just as the garden without its fruits is no longer beneficial, so too, the ransacked Temple has lost its usefulness. Finally, it is possible that this alludes to the </w:t>
      </w:r>
      <w:r w:rsidR="00B31014" w:rsidRPr="006603BC">
        <w:rPr>
          <w:rFonts w:asciiTheme="minorBidi" w:hAnsiTheme="minorBidi"/>
          <w:sz w:val="24"/>
          <w:szCs w:val="24"/>
        </w:rPr>
        <w:t xml:space="preserve">actual </w:t>
      </w:r>
      <w:r w:rsidRPr="006603BC">
        <w:rPr>
          <w:rFonts w:asciiTheme="minorBidi" w:hAnsiTheme="minorBidi"/>
          <w:sz w:val="24"/>
          <w:szCs w:val="24"/>
        </w:rPr>
        <w:t>plundering of Jerusalem’s food as the catastrophe unfolds. The result is hunger in Jerusalem, a prominent theme in the latter half of this chapter.</w:t>
      </w:r>
    </w:p>
    <w:p w:rsidR="00D06874" w:rsidRPr="006603BC" w:rsidRDefault="00D06874" w:rsidP="00D06874">
      <w:pPr>
        <w:autoSpaceDE w:val="0"/>
        <w:autoSpaceDN w:val="0"/>
        <w:adjustRightInd w:val="0"/>
        <w:spacing w:after="0"/>
        <w:rPr>
          <w:rFonts w:asciiTheme="minorBidi" w:hAnsiTheme="minorBidi"/>
          <w:sz w:val="24"/>
          <w:szCs w:val="24"/>
        </w:rPr>
      </w:pP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In the previous reading, the garden simply refers to a place that grows produce. Invariably, however, a biblical reference to a garden, especially in an obscure passage such as this, suggests an association with </w:t>
      </w:r>
      <w:r w:rsidRPr="006603BC">
        <w:rPr>
          <w:rFonts w:asciiTheme="minorBidi" w:hAnsiTheme="minorBidi"/>
          <w:i/>
          <w:iCs/>
          <w:sz w:val="24"/>
          <w:szCs w:val="24"/>
        </w:rPr>
        <w:t>the</w:t>
      </w:r>
      <w:r w:rsidRPr="006603BC">
        <w:rPr>
          <w:rFonts w:asciiTheme="minorBidi" w:hAnsiTheme="minorBidi"/>
          <w:sz w:val="24"/>
          <w:szCs w:val="24"/>
        </w:rPr>
        <w:t xml:space="preserve"> Garden, namely the Garden of Eden:</w:t>
      </w:r>
      <w:r w:rsidRPr="006603BC">
        <w:rPr>
          <w:rStyle w:val="FootnoteReference"/>
          <w:rFonts w:asciiTheme="minorBidi" w:hAnsiTheme="minorBidi"/>
          <w:sz w:val="24"/>
          <w:szCs w:val="24"/>
        </w:rPr>
        <w:footnoteReference w:id="10"/>
      </w:r>
    </w:p>
    <w:p w:rsidR="008F2C7E" w:rsidRPr="006603BC" w:rsidRDefault="008F2C7E" w:rsidP="00D06874">
      <w:pPr>
        <w:autoSpaceDE w:val="0"/>
        <w:autoSpaceDN w:val="0"/>
        <w:adjustRightInd w:val="0"/>
        <w:spacing w:after="0"/>
        <w:jc w:val="both"/>
        <w:rPr>
          <w:rFonts w:asciiTheme="minorBidi" w:hAnsiTheme="minorBidi"/>
          <w:sz w:val="24"/>
          <w:szCs w:val="24"/>
        </w:rPr>
      </w:pP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r w:rsidRPr="006603BC">
        <w:rPr>
          <w:rFonts w:asciiTheme="minorBidi" w:hAnsiTheme="minorBidi"/>
          <w:sz w:val="24"/>
          <w:szCs w:val="24"/>
        </w:rPr>
        <w:t xml:space="preserve">And he stripped his </w:t>
      </w:r>
      <w:r w:rsidR="00B31014" w:rsidRPr="006603BC">
        <w:rPr>
          <w:rFonts w:asciiTheme="minorBidi" w:hAnsiTheme="minorBidi"/>
          <w:i/>
          <w:iCs/>
          <w:sz w:val="24"/>
          <w:szCs w:val="24"/>
        </w:rPr>
        <w:t>s</w:t>
      </w:r>
      <w:r w:rsidRPr="006603BC">
        <w:rPr>
          <w:rFonts w:asciiTheme="minorBidi" w:hAnsiTheme="minorBidi"/>
          <w:i/>
          <w:iCs/>
          <w:sz w:val="24"/>
          <w:szCs w:val="24"/>
        </w:rPr>
        <w:t>ukka</w:t>
      </w:r>
      <w:r w:rsidRPr="006603BC">
        <w:rPr>
          <w:rFonts w:asciiTheme="minorBidi" w:hAnsiTheme="minorBidi"/>
          <w:sz w:val="24"/>
          <w:szCs w:val="24"/>
        </w:rPr>
        <w:t xml:space="preserve"> like a garden… R. Shimon bar Nachmani said</w:t>
      </w:r>
      <w:r w:rsidR="00B31014" w:rsidRPr="006603BC">
        <w:rPr>
          <w:rFonts w:asciiTheme="minorBidi" w:hAnsiTheme="minorBidi"/>
          <w:sz w:val="24"/>
          <w:szCs w:val="24"/>
        </w:rPr>
        <w:t>:</w:t>
      </w:r>
      <w:r w:rsidRPr="006603BC">
        <w:rPr>
          <w:rFonts w:asciiTheme="minorBidi" w:hAnsiTheme="minorBidi"/>
          <w:sz w:val="24"/>
          <w:szCs w:val="24"/>
        </w:rPr>
        <w:t xml:space="preserve"> Like Adam Ha</w:t>
      </w:r>
      <w:r w:rsidR="00B31014" w:rsidRPr="006603BC">
        <w:rPr>
          <w:rFonts w:asciiTheme="minorBidi" w:hAnsiTheme="minorBidi"/>
          <w:sz w:val="24"/>
          <w:szCs w:val="24"/>
        </w:rPr>
        <w:t>-</w:t>
      </w:r>
      <w:r w:rsidRPr="006603BC">
        <w:rPr>
          <w:rFonts w:asciiTheme="minorBidi" w:hAnsiTheme="minorBidi"/>
          <w:sz w:val="24"/>
          <w:szCs w:val="24"/>
        </w:rPr>
        <w:t>Rishon, as it says “And He expelled the man… (</w:t>
      </w:r>
      <w:r w:rsidRPr="006603BC">
        <w:rPr>
          <w:rFonts w:asciiTheme="minorBidi" w:hAnsiTheme="minorBidi"/>
          <w:i/>
          <w:iCs/>
          <w:sz w:val="24"/>
          <w:szCs w:val="24"/>
        </w:rPr>
        <w:t>Bereishit</w:t>
      </w:r>
      <w:r w:rsidRPr="006603BC">
        <w:rPr>
          <w:rFonts w:asciiTheme="minorBidi" w:hAnsiTheme="minorBidi"/>
          <w:sz w:val="24"/>
          <w:szCs w:val="24"/>
        </w:rPr>
        <w:t xml:space="preserve"> 3).” (</w:t>
      </w:r>
      <w:r w:rsidRPr="006603BC">
        <w:rPr>
          <w:rFonts w:asciiTheme="minorBidi" w:hAnsiTheme="minorBidi"/>
          <w:i/>
          <w:iCs/>
          <w:sz w:val="24"/>
          <w:szCs w:val="24"/>
        </w:rPr>
        <w:t>Eikha</w:t>
      </w:r>
      <w:r w:rsidRPr="006603BC">
        <w:rPr>
          <w:rFonts w:asciiTheme="minorBidi" w:hAnsiTheme="minorBidi"/>
          <w:sz w:val="24"/>
          <w:szCs w:val="24"/>
        </w:rPr>
        <w:t xml:space="preserve"> </w:t>
      </w:r>
      <w:r w:rsidRPr="006603BC">
        <w:rPr>
          <w:rFonts w:asciiTheme="minorBidi" w:hAnsiTheme="minorBidi"/>
          <w:i/>
          <w:iCs/>
          <w:sz w:val="24"/>
          <w:szCs w:val="24"/>
        </w:rPr>
        <w:t>Rabba</w:t>
      </w:r>
      <w:r w:rsidRPr="006603BC">
        <w:rPr>
          <w:rFonts w:asciiTheme="minorBidi" w:hAnsiTheme="minorBidi"/>
          <w:sz w:val="24"/>
          <w:szCs w:val="24"/>
        </w:rPr>
        <w:t xml:space="preserve"> </w:t>
      </w:r>
      <w:r w:rsidR="00B31014" w:rsidRPr="006603BC">
        <w:rPr>
          <w:rFonts w:asciiTheme="minorBidi" w:hAnsiTheme="minorBidi"/>
          <w:sz w:val="24"/>
          <w:szCs w:val="24"/>
        </w:rPr>
        <w:t>[</w:t>
      </w:r>
      <w:r w:rsidRPr="006603BC">
        <w:rPr>
          <w:rFonts w:asciiTheme="minorBidi" w:hAnsiTheme="minorBidi"/>
          <w:sz w:val="24"/>
          <w:szCs w:val="24"/>
        </w:rPr>
        <w:t>Vilna</w:t>
      </w:r>
      <w:r w:rsidR="00B31014" w:rsidRPr="006603BC">
        <w:rPr>
          <w:rFonts w:asciiTheme="minorBidi" w:hAnsiTheme="minorBidi"/>
          <w:sz w:val="24"/>
          <w:szCs w:val="24"/>
        </w:rPr>
        <w:t>]</w:t>
      </w:r>
      <w:r w:rsidRPr="006603BC">
        <w:rPr>
          <w:rFonts w:asciiTheme="minorBidi" w:hAnsiTheme="minorBidi"/>
          <w:sz w:val="24"/>
          <w:szCs w:val="24"/>
        </w:rPr>
        <w:t xml:space="preserve"> 2:10).</w:t>
      </w:r>
    </w:p>
    <w:p w:rsidR="00D06874" w:rsidRPr="006603BC" w:rsidRDefault="00D06874" w:rsidP="00D06874">
      <w:pPr>
        <w:autoSpaceDE w:val="0"/>
        <w:autoSpaceDN w:val="0"/>
        <w:adjustRightInd w:val="0"/>
        <w:spacing w:after="0"/>
        <w:ind w:left="720" w:right="720"/>
        <w:jc w:val="both"/>
        <w:rPr>
          <w:rFonts w:asciiTheme="minorBidi" w:hAnsiTheme="minorBidi"/>
          <w:sz w:val="24"/>
          <w:szCs w:val="24"/>
        </w:rPr>
      </w:pPr>
    </w:p>
    <w:p w:rsidR="00D06874" w:rsidRPr="006603BC" w:rsidRDefault="00D06874" w:rsidP="00B3101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In several salient ways, the Temple mirrors the </w:t>
      </w:r>
      <w:r w:rsidR="00B31014" w:rsidRPr="006603BC">
        <w:rPr>
          <w:rFonts w:asciiTheme="minorBidi" w:hAnsiTheme="minorBidi"/>
          <w:sz w:val="24"/>
          <w:szCs w:val="24"/>
        </w:rPr>
        <w:t xml:space="preserve">Garden </w:t>
      </w:r>
      <w:r w:rsidRPr="006603BC">
        <w:rPr>
          <w:rFonts w:asciiTheme="minorBidi" w:hAnsiTheme="minorBidi"/>
          <w:sz w:val="24"/>
          <w:szCs w:val="24"/>
        </w:rPr>
        <w:t>of Eden, a sacred locus that contains a concentrated experience of God’s immanent presence.</w:t>
      </w:r>
      <w:r w:rsidRPr="006603BC">
        <w:rPr>
          <w:rStyle w:val="FootnoteReference"/>
          <w:rFonts w:asciiTheme="minorBidi" w:hAnsiTheme="minorBidi"/>
          <w:sz w:val="24"/>
          <w:szCs w:val="24"/>
        </w:rPr>
        <w:footnoteReference w:id="11"/>
      </w:r>
      <w:r w:rsidRPr="006603BC">
        <w:rPr>
          <w:rFonts w:asciiTheme="minorBidi" w:hAnsiTheme="minorBidi"/>
          <w:sz w:val="24"/>
          <w:szCs w:val="24"/>
        </w:rPr>
        <w:t xml:space="preserve"> Constituting both a privilege and a responsibility, </w:t>
      </w:r>
      <w:r w:rsidR="008F2C7E" w:rsidRPr="006603BC">
        <w:rPr>
          <w:rFonts w:asciiTheme="minorBidi" w:hAnsiTheme="minorBidi"/>
          <w:sz w:val="24"/>
          <w:szCs w:val="24"/>
        </w:rPr>
        <w:t xml:space="preserve">retaining </w:t>
      </w:r>
      <w:r w:rsidRPr="006603BC">
        <w:rPr>
          <w:rFonts w:asciiTheme="minorBidi" w:hAnsiTheme="minorBidi"/>
          <w:sz w:val="24"/>
          <w:szCs w:val="24"/>
        </w:rPr>
        <w:t xml:space="preserve">God’s intimate </w:t>
      </w:r>
      <w:r w:rsidRPr="006603BC">
        <w:rPr>
          <w:rFonts w:asciiTheme="minorBidi" w:hAnsiTheme="minorBidi"/>
          <w:sz w:val="24"/>
          <w:szCs w:val="24"/>
        </w:rPr>
        <w:lastRenderedPageBreak/>
        <w:t>presence requires human</w:t>
      </w:r>
      <w:r w:rsidR="008F2C7E" w:rsidRPr="006603BC">
        <w:rPr>
          <w:rFonts w:asciiTheme="minorBidi" w:hAnsiTheme="minorBidi"/>
          <w:sz w:val="24"/>
          <w:szCs w:val="24"/>
        </w:rPr>
        <w:t>s to exercise</w:t>
      </w:r>
      <w:r w:rsidRPr="006603BC">
        <w:rPr>
          <w:rFonts w:asciiTheme="minorBidi" w:hAnsiTheme="minorBidi"/>
          <w:sz w:val="24"/>
          <w:szCs w:val="24"/>
        </w:rPr>
        <w:t xml:space="preserve"> vigilance and obedience to God’s Will. Disobedience to God precipitates divine anger and expulsion</w:t>
      </w:r>
      <w:r w:rsidR="008F2C7E" w:rsidRPr="006603BC">
        <w:rPr>
          <w:rFonts w:asciiTheme="minorBidi" w:hAnsiTheme="minorBidi"/>
          <w:sz w:val="24"/>
          <w:szCs w:val="24"/>
        </w:rPr>
        <w:t xml:space="preserve"> from God’s proximity</w:t>
      </w:r>
      <w:r w:rsidRPr="006603BC">
        <w:rPr>
          <w:rFonts w:asciiTheme="minorBidi" w:hAnsiTheme="minorBidi"/>
          <w:sz w:val="24"/>
          <w:szCs w:val="24"/>
        </w:rPr>
        <w:t xml:space="preserve">. Indeed, rabbinic literature often parallels the expulsion from the </w:t>
      </w:r>
      <w:r w:rsidR="00B31014" w:rsidRPr="006603BC">
        <w:rPr>
          <w:rFonts w:asciiTheme="minorBidi" w:hAnsiTheme="minorBidi"/>
          <w:sz w:val="24"/>
          <w:szCs w:val="24"/>
        </w:rPr>
        <w:t xml:space="preserve">Garden </w:t>
      </w:r>
      <w:r w:rsidRPr="006603BC">
        <w:rPr>
          <w:rFonts w:asciiTheme="minorBidi" w:hAnsiTheme="minorBidi"/>
          <w:sz w:val="24"/>
          <w:szCs w:val="24"/>
        </w:rPr>
        <w:t xml:space="preserve">with the Babylonian expulsion from the </w:t>
      </w:r>
      <w:r w:rsidR="00B31014" w:rsidRPr="006603BC">
        <w:rPr>
          <w:rFonts w:asciiTheme="minorBidi" w:hAnsiTheme="minorBidi"/>
          <w:sz w:val="24"/>
          <w:szCs w:val="24"/>
        </w:rPr>
        <w:t xml:space="preserve">Temple </w:t>
      </w:r>
      <w:r w:rsidRPr="006603BC">
        <w:rPr>
          <w:rFonts w:asciiTheme="minorBidi" w:hAnsiTheme="minorBidi"/>
          <w:sz w:val="24"/>
          <w:szCs w:val="24"/>
        </w:rPr>
        <w:t>and the land:</w:t>
      </w:r>
    </w:p>
    <w:p w:rsidR="008F2C7E" w:rsidRPr="006603BC" w:rsidRDefault="008F2C7E" w:rsidP="00D06874">
      <w:pPr>
        <w:autoSpaceDE w:val="0"/>
        <w:autoSpaceDN w:val="0"/>
        <w:adjustRightInd w:val="0"/>
        <w:spacing w:after="0"/>
        <w:jc w:val="both"/>
        <w:rPr>
          <w:rFonts w:asciiTheme="minorBidi" w:hAnsiTheme="minorBidi"/>
          <w:sz w:val="24"/>
          <w:szCs w:val="24"/>
        </w:rPr>
      </w:pPr>
    </w:p>
    <w:p w:rsidR="00D06874" w:rsidRPr="006603BC" w:rsidRDefault="00D06874" w:rsidP="00D06874">
      <w:pPr>
        <w:widowControl w:val="0"/>
        <w:autoSpaceDE w:val="0"/>
        <w:autoSpaceDN w:val="0"/>
        <w:adjustRightInd w:val="0"/>
        <w:ind w:left="720" w:right="720"/>
        <w:jc w:val="both"/>
        <w:rPr>
          <w:rFonts w:asciiTheme="minorBidi" w:hAnsiTheme="minorBidi"/>
          <w:sz w:val="24"/>
          <w:szCs w:val="24"/>
        </w:rPr>
      </w:pPr>
      <w:r w:rsidRPr="006603BC">
        <w:rPr>
          <w:rFonts w:asciiTheme="minorBidi" w:hAnsiTheme="minorBidi"/>
          <w:sz w:val="24"/>
          <w:szCs w:val="24"/>
        </w:rPr>
        <w:t>Everything that happened to Adam Ha</w:t>
      </w:r>
      <w:r w:rsidR="00B31014" w:rsidRPr="006603BC">
        <w:rPr>
          <w:rFonts w:asciiTheme="minorBidi" w:hAnsiTheme="minorBidi"/>
          <w:sz w:val="24"/>
          <w:szCs w:val="24"/>
        </w:rPr>
        <w:t>-</w:t>
      </w:r>
      <w:r w:rsidRPr="006603BC">
        <w:rPr>
          <w:rFonts w:asciiTheme="minorBidi" w:hAnsiTheme="minorBidi"/>
          <w:sz w:val="24"/>
          <w:szCs w:val="24"/>
        </w:rPr>
        <w:t>Rishon happened also to Israel. God brought Adam Ha</w:t>
      </w:r>
      <w:r w:rsidR="00B31014" w:rsidRPr="006603BC">
        <w:rPr>
          <w:rFonts w:asciiTheme="minorBidi" w:hAnsiTheme="minorBidi"/>
          <w:sz w:val="24"/>
          <w:szCs w:val="24"/>
        </w:rPr>
        <w:t>-</w:t>
      </w:r>
      <w:r w:rsidRPr="006603BC">
        <w:rPr>
          <w:rFonts w:asciiTheme="minorBidi" w:hAnsiTheme="minorBidi"/>
          <w:sz w:val="24"/>
          <w:szCs w:val="24"/>
        </w:rPr>
        <w:t>Rishon into Gan Eden and commanded him. [Adam] transgressed</w:t>
      </w:r>
      <w:r w:rsidR="00B31014" w:rsidRPr="006603BC">
        <w:rPr>
          <w:rFonts w:asciiTheme="minorBidi" w:hAnsiTheme="minorBidi"/>
          <w:sz w:val="24"/>
          <w:szCs w:val="24"/>
        </w:rPr>
        <w:t>,</w:t>
      </w:r>
      <w:r w:rsidRPr="006603BC">
        <w:rPr>
          <w:rFonts w:asciiTheme="minorBidi" w:hAnsiTheme="minorBidi"/>
          <w:sz w:val="24"/>
          <w:szCs w:val="24"/>
        </w:rPr>
        <w:t xml:space="preserve"> and [God] sentenced him to ejection and expulsion, lamenting over him “</w:t>
      </w:r>
      <w:r w:rsidRPr="006603BC">
        <w:rPr>
          <w:rFonts w:asciiTheme="minorBidi" w:hAnsiTheme="minorBidi"/>
          <w:i/>
          <w:iCs/>
          <w:sz w:val="24"/>
          <w:szCs w:val="24"/>
        </w:rPr>
        <w:t>Eikha</w:t>
      </w:r>
      <w:r w:rsidRPr="006603BC">
        <w:rPr>
          <w:rFonts w:asciiTheme="minorBidi" w:hAnsiTheme="minorBidi"/>
          <w:sz w:val="24"/>
          <w:szCs w:val="24"/>
        </w:rPr>
        <w:t>!” “And [God] said to him, ‘Where are you (</w:t>
      </w:r>
      <w:r w:rsidRPr="006603BC">
        <w:rPr>
          <w:rFonts w:asciiTheme="minorBidi" w:hAnsiTheme="minorBidi"/>
          <w:i/>
          <w:iCs/>
          <w:sz w:val="24"/>
          <w:szCs w:val="24"/>
        </w:rPr>
        <w:t>ayekha</w:t>
      </w:r>
      <w:r w:rsidRPr="006603BC">
        <w:rPr>
          <w:rFonts w:asciiTheme="minorBidi" w:hAnsiTheme="minorBidi"/>
          <w:sz w:val="24"/>
          <w:szCs w:val="24"/>
        </w:rPr>
        <w:t>)?’” (</w:t>
      </w:r>
      <w:r w:rsidRPr="006603BC">
        <w:rPr>
          <w:rFonts w:asciiTheme="minorBidi" w:hAnsiTheme="minorBidi"/>
          <w:i/>
          <w:iCs/>
          <w:sz w:val="24"/>
          <w:szCs w:val="24"/>
        </w:rPr>
        <w:t>Bereishit</w:t>
      </w:r>
      <w:r w:rsidRPr="006603BC">
        <w:rPr>
          <w:rFonts w:asciiTheme="minorBidi" w:hAnsiTheme="minorBidi"/>
          <w:sz w:val="24"/>
          <w:szCs w:val="24"/>
        </w:rPr>
        <w:t xml:space="preserve"> 3:9).</w:t>
      </w:r>
      <w:r w:rsidRPr="006603BC">
        <w:rPr>
          <w:rStyle w:val="FootnoteReference"/>
          <w:rFonts w:asciiTheme="minorBidi" w:hAnsiTheme="minorBidi"/>
          <w:sz w:val="24"/>
          <w:szCs w:val="24"/>
        </w:rPr>
        <w:footnoteReference w:id="12"/>
      </w:r>
      <w:r w:rsidRPr="006603BC">
        <w:rPr>
          <w:rFonts w:asciiTheme="minorBidi" w:hAnsiTheme="minorBidi"/>
          <w:sz w:val="24"/>
          <w:szCs w:val="24"/>
        </w:rPr>
        <w:t xml:space="preserve"> From where do we know that He sentenced him to expulsion (</w:t>
      </w:r>
      <w:r w:rsidRPr="006603BC">
        <w:rPr>
          <w:rFonts w:asciiTheme="minorBidi" w:hAnsiTheme="minorBidi"/>
          <w:i/>
          <w:iCs/>
          <w:sz w:val="24"/>
          <w:szCs w:val="24"/>
        </w:rPr>
        <w:t>geirushin</w:t>
      </w:r>
      <w:r w:rsidRPr="006603BC">
        <w:rPr>
          <w:rFonts w:asciiTheme="minorBidi" w:hAnsiTheme="minorBidi"/>
          <w:sz w:val="24"/>
          <w:szCs w:val="24"/>
        </w:rPr>
        <w:t>)? As it is written, “And he expelled (</w:t>
      </w:r>
      <w:r w:rsidRPr="006603BC">
        <w:rPr>
          <w:rFonts w:asciiTheme="minorBidi" w:hAnsiTheme="minorBidi"/>
          <w:i/>
          <w:iCs/>
          <w:sz w:val="24"/>
          <w:szCs w:val="24"/>
        </w:rPr>
        <w:t>va</w:t>
      </w:r>
      <w:r w:rsidR="00B31014" w:rsidRPr="006603BC">
        <w:rPr>
          <w:rFonts w:asciiTheme="minorBidi" w:hAnsiTheme="minorBidi"/>
          <w:i/>
          <w:iCs/>
          <w:sz w:val="24"/>
          <w:szCs w:val="24"/>
        </w:rPr>
        <w:t>-</w:t>
      </w:r>
      <w:r w:rsidRPr="006603BC">
        <w:rPr>
          <w:rFonts w:asciiTheme="minorBidi" w:hAnsiTheme="minorBidi"/>
          <w:i/>
          <w:iCs/>
          <w:sz w:val="24"/>
          <w:szCs w:val="24"/>
        </w:rPr>
        <w:t>yigaresh</w:t>
      </w:r>
      <w:r w:rsidRPr="006603BC">
        <w:rPr>
          <w:rFonts w:asciiTheme="minorBidi" w:hAnsiTheme="minorBidi"/>
          <w:sz w:val="24"/>
          <w:szCs w:val="24"/>
        </w:rPr>
        <w:t>) the man (Adam)” (</w:t>
      </w:r>
      <w:r w:rsidRPr="006603BC">
        <w:rPr>
          <w:rFonts w:asciiTheme="minorBidi" w:hAnsiTheme="minorBidi"/>
          <w:i/>
          <w:iCs/>
          <w:sz w:val="24"/>
          <w:szCs w:val="24"/>
        </w:rPr>
        <w:t>Bereishit</w:t>
      </w:r>
      <w:r w:rsidRPr="006603BC">
        <w:rPr>
          <w:rFonts w:asciiTheme="minorBidi" w:hAnsiTheme="minorBidi"/>
          <w:sz w:val="24"/>
          <w:szCs w:val="24"/>
        </w:rPr>
        <w:t xml:space="preserve"> 3:24). From where do we know that He judges him with ejection (</w:t>
      </w:r>
      <w:r w:rsidRPr="006603BC">
        <w:rPr>
          <w:rFonts w:asciiTheme="minorBidi" w:hAnsiTheme="minorBidi"/>
          <w:i/>
          <w:iCs/>
          <w:sz w:val="24"/>
          <w:szCs w:val="24"/>
        </w:rPr>
        <w:t>shiluchin</w:t>
      </w:r>
      <w:r w:rsidRPr="006603BC">
        <w:rPr>
          <w:rFonts w:asciiTheme="minorBidi" w:hAnsiTheme="minorBidi"/>
          <w:sz w:val="24"/>
          <w:szCs w:val="24"/>
        </w:rPr>
        <w:t>)? As it is written, “And God ejected him (</w:t>
      </w:r>
      <w:r w:rsidRPr="006603BC">
        <w:rPr>
          <w:rFonts w:asciiTheme="minorBidi" w:hAnsiTheme="minorBidi"/>
          <w:i/>
          <w:iCs/>
          <w:sz w:val="24"/>
          <w:szCs w:val="24"/>
        </w:rPr>
        <w:t>va</w:t>
      </w:r>
      <w:r w:rsidR="00B31014" w:rsidRPr="006603BC">
        <w:rPr>
          <w:rFonts w:asciiTheme="minorBidi" w:hAnsiTheme="minorBidi"/>
          <w:i/>
          <w:iCs/>
          <w:sz w:val="24"/>
          <w:szCs w:val="24"/>
        </w:rPr>
        <w:t>-</w:t>
      </w:r>
      <w:r w:rsidRPr="006603BC">
        <w:rPr>
          <w:rFonts w:asciiTheme="minorBidi" w:hAnsiTheme="minorBidi"/>
          <w:i/>
          <w:iCs/>
          <w:sz w:val="24"/>
          <w:szCs w:val="24"/>
        </w:rPr>
        <w:t>yishalcheihu</w:t>
      </w:r>
      <w:r w:rsidRPr="006603BC">
        <w:rPr>
          <w:rFonts w:asciiTheme="minorBidi" w:hAnsiTheme="minorBidi"/>
          <w:sz w:val="24"/>
          <w:szCs w:val="24"/>
        </w:rPr>
        <w:t>)” (</w:t>
      </w:r>
      <w:r w:rsidRPr="006603BC">
        <w:rPr>
          <w:rFonts w:asciiTheme="minorBidi" w:hAnsiTheme="minorBidi"/>
          <w:i/>
          <w:iCs/>
          <w:sz w:val="24"/>
          <w:szCs w:val="24"/>
        </w:rPr>
        <w:t>Bereishit</w:t>
      </w:r>
      <w:r w:rsidRPr="006603BC">
        <w:rPr>
          <w:rFonts w:asciiTheme="minorBidi" w:hAnsiTheme="minorBidi"/>
          <w:sz w:val="24"/>
          <w:szCs w:val="24"/>
        </w:rPr>
        <w:t xml:space="preserve"> 3:23). Likewise, God did to Israel. He brought them into the land of Israel… and He commanded them and said to them</w:t>
      </w:r>
      <w:r w:rsidR="00B31014" w:rsidRPr="006603BC">
        <w:rPr>
          <w:rFonts w:asciiTheme="minorBidi" w:hAnsiTheme="minorBidi"/>
          <w:sz w:val="24"/>
          <w:szCs w:val="24"/>
        </w:rPr>
        <w:t>,</w:t>
      </w:r>
      <w:r w:rsidRPr="006603BC">
        <w:rPr>
          <w:rFonts w:asciiTheme="minorBidi" w:hAnsiTheme="minorBidi"/>
          <w:sz w:val="24"/>
          <w:szCs w:val="24"/>
        </w:rPr>
        <w:t xml:space="preserve"> “This is what you shall do, so that you will live, and this is what you shall not do.”</w:t>
      </w:r>
      <w:r w:rsidRPr="006603BC">
        <w:rPr>
          <w:rStyle w:val="FootnoteReference"/>
          <w:rFonts w:asciiTheme="minorBidi" w:hAnsiTheme="minorBidi"/>
          <w:sz w:val="24"/>
          <w:szCs w:val="24"/>
        </w:rPr>
        <w:footnoteReference w:id="13"/>
      </w:r>
      <w:r w:rsidRPr="006603BC">
        <w:rPr>
          <w:rFonts w:asciiTheme="minorBidi" w:hAnsiTheme="minorBidi"/>
          <w:sz w:val="24"/>
          <w:szCs w:val="24"/>
        </w:rPr>
        <w:t xml:space="preserve"> And they transgressed His commands and He sentenced them to ejection and expulsion, as it says</w:t>
      </w:r>
      <w:r w:rsidR="00B31014" w:rsidRPr="006603BC">
        <w:rPr>
          <w:rFonts w:asciiTheme="minorBidi" w:hAnsiTheme="minorBidi"/>
          <w:sz w:val="24"/>
          <w:szCs w:val="24"/>
        </w:rPr>
        <w:t>,</w:t>
      </w:r>
      <w:r w:rsidRPr="006603BC">
        <w:rPr>
          <w:rFonts w:asciiTheme="minorBidi" w:hAnsiTheme="minorBidi"/>
          <w:sz w:val="24"/>
          <w:szCs w:val="24"/>
        </w:rPr>
        <w:t xml:space="preserve"> “From My house I will expel them (</w:t>
      </w:r>
      <w:r w:rsidRPr="006603BC">
        <w:rPr>
          <w:rFonts w:asciiTheme="minorBidi" w:hAnsiTheme="minorBidi"/>
          <w:i/>
          <w:iCs/>
          <w:sz w:val="24"/>
          <w:szCs w:val="24"/>
        </w:rPr>
        <w:t>agaresh</w:t>
      </w:r>
      <w:r w:rsidR="00B31014" w:rsidRPr="006603BC">
        <w:rPr>
          <w:rFonts w:asciiTheme="minorBidi" w:hAnsiTheme="minorBidi"/>
          <w:i/>
          <w:iCs/>
          <w:sz w:val="24"/>
          <w:szCs w:val="24"/>
        </w:rPr>
        <w:t>e</w:t>
      </w:r>
      <w:r w:rsidRPr="006603BC">
        <w:rPr>
          <w:rFonts w:asciiTheme="minorBidi" w:hAnsiTheme="minorBidi"/>
          <w:i/>
          <w:iCs/>
          <w:sz w:val="24"/>
          <w:szCs w:val="24"/>
        </w:rPr>
        <w:t>im</w:t>
      </w:r>
      <w:r w:rsidRPr="006603BC">
        <w:rPr>
          <w:rFonts w:asciiTheme="minorBidi" w:hAnsiTheme="minorBidi"/>
          <w:sz w:val="24"/>
          <w:szCs w:val="24"/>
        </w:rPr>
        <w:t>) (</w:t>
      </w:r>
      <w:r w:rsidRPr="006603BC">
        <w:rPr>
          <w:rFonts w:asciiTheme="minorBidi" w:hAnsiTheme="minorBidi"/>
          <w:i/>
          <w:iCs/>
          <w:sz w:val="24"/>
          <w:szCs w:val="24"/>
        </w:rPr>
        <w:t>Hosea</w:t>
      </w:r>
      <w:r w:rsidRPr="006603BC">
        <w:rPr>
          <w:rFonts w:asciiTheme="minorBidi" w:hAnsiTheme="minorBidi"/>
          <w:sz w:val="24"/>
          <w:szCs w:val="24"/>
        </w:rPr>
        <w:t xml:space="preserve"> 9:15). And He sentenced them to ejection (</w:t>
      </w:r>
      <w:r w:rsidRPr="006603BC">
        <w:rPr>
          <w:rFonts w:asciiTheme="minorBidi" w:hAnsiTheme="minorBidi"/>
          <w:i/>
          <w:iCs/>
          <w:sz w:val="24"/>
          <w:szCs w:val="24"/>
        </w:rPr>
        <w:t>shiluchin</w:t>
      </w:r>
      <w:r w:rsidRPr="006603BC">
        <w:rPr>
          <w:rFonts w:asciiTheme="minorBidi" w:hAnsiTheme="minorBidi"/>
          <w:sz w:val="24"/>
          <w:szCs w:val="24"/>
        </w:rPr>
        <w:t>), as it says, “Eject (</w:t>
      </w:r>
      <w:r w:rsidRPr="006603BC">
        <w:rPr>
          <w:rFonts w:asciiTheme="minorBidi" w:hAnsiTheme="minorBidi"/>
          <w:i/>
          <w:iCs/>
          <w:sz w:val="24"/>
          <w:szCs w:val="24"/>
        </w:rPr>
        <w:t>shalach</w:t>
      </w:r>
      <w:r w:rsidRPr="006603BC">
        <w:rPr>
          <w:rFonts w:asciiTheme="minorBidi" w:hAnsiTheme="minorBidi"/>
          <w:sz w:val="24"/>
          <w:szCs w:val="24"/>
        </w:rPr>
        <w:t>) from in front of me and they will exit” (</w:t>
      </w:r>
      <w:r w:rsidRPr="006603BC">
        <w:rPr>
          <w:rFonts w:asciiTheme="minorBidi" w:hAnsiTheme="minorBidi"/>
          <w:i/>
          <w:iCs/>
          <w:sz w:val="24"/>
          <w:szCs w:val="24"/>
        </w:rPr>
        <w:t>Jeremiah</w:t>
      </w:r>
      <w:r w:rsidRPr="006603BC">
        <w:rPr>
          <w:rFonts w:asciiTheme="minorBidi" w:hAnsiTheme="minorBidi"/>
          <w:sz w:val="24"/>
          <w:szCs w:val="24"/>
        </w:rPr>
        <w:t xml:space="preserve"> 15:1), and He lamented over them, “</w:t>
      </w:r>
      <w:r w:rsidRPr="006603BC">
        <w:rPr>
          <w:rFonts w:asciiTheme="minorBidi" w:hAnsiTheme="minorBidi"/>
          <w:i/>
          <w:iCs/>
          <w:sz w:val="24"/>
          <w:szCs w:val="24"/>
        </w:rPr>
        <w:t>Eikha</w:t>
      </w:r>
      <w:r w:rsidRPr="006603BC">
        <w:rPr>
          <w:rFonts w:asciiTheme="minorBidi" w:hAnsiTheme="minorBidi"/>
          <w:sz w:val="24"/>
          <w:szCs w:val="24"/>
        </w:rPr>
        <w:t>!” “How does the city sit lonely (</w:t>
      </w:r>
      <w:r w:rsidRPr="006603BC">
        <w:rPr>
          <w:rFonts w:asciiTheme="minorBidi" w:hAnsiTheme="minorBidi"/>
          <w:i/>
          <w:iCs/>
          <w:sz w:val="24"/>
          <w:szCs w:val="24"/>
        </w:rPr>
        <w:t>Eikha</w:t>
      </w:r>
      <w:r w:rsidRPr="006603BC">
        <w:rPr>
          <w:rFonts w:asciiTheme="minorBidi" w:hAnsiTheme="minorBidi"/>
          <w:sz w:val="24"/>
          <w:szCs w:val="24"/>
        </w:rPr>
        <w:t xml:space="preserve"> 1:1). (</w:t>
      </w:r>
      <w:r w:rsidRPr="006603BC">
        <w:rPr>
          <w:rFonts w:asciiTheme="minorBidi" w:hAnsiTheme="minorBidi"/>
          <w:i/>
          <w:iCs/>
          <w:sz w:val="24"/>
          <w:szCs w:val="24"/>
        </w:rPr>
        <w:t>Eikha</w:t>
      </w:r>
      <w:r w:rsidRPr="006603BC">
        <w:rPr>
          <w:rFonts w:asciiTheme="minorBidi" w:hAnsiTheme="minorBidi"/>
          <w:sz w:val="24"/>
          <w:szCs w:val="24"/>
        </w:rPr>
        <w:t xml:space="preserve"> </w:t>
      </w:r>
      <w:r w:rsidRPr="006603BC">
        <w:rPr>
          <w:rFonts w:asciiTheme="minorBidi" w:hAnsiTheme="minorBidi"/>
          <w:i/>
          <w:iCs/>
          <w:sz w:val="24"/>
          <w:szCs w:val="24"/>
        </w:rPr>
        <w:t>Zuta</w:t>
      </w:r>
      <w:r w:rsidRPr="006603BC">
        <w:rPr>
          <w:rFonts w:asciiTheme="minorBidi" w:hAnsiTheme="minorBidi"/>
          <w:sz w:val="24"/>
          <w:szCs w:val="24"/>
        </w:rPr>
        <w:t xml:space="preserve"> </w:t>
      </w:r>
      <w:r w:rsidR="006A4692" w:rsidRPr="006603BC">
        <w:rPr>
          <w:rFonts w:asciiTheme="minorBidi" w:hAnsiTheme="minorBidi"/>
          <w:sz w:val="24"/>
          <w:szCs w:val="24"/>
        </w:rPr>
        <w:t>[</w:t>
      </w:r>
      <w:r w:rsidRPr="006603BC">
        <w:rPr>
          <w:rFonts w:asciiTheme="minorBidi" w:hAnsiTheme="minorBidi"/>
          <w:sz w:val="24"/>
          <w:szCs w:val="24"/>
        </w:rPr>
        <w:t>Buber</w:t>
      </w:r>
      <w:r w:rsidR="006A4692" w:rsidRPr="006603BC">
        <w:rPr>
          <w:rFonts w:asciiTheme="minorBidi" w:hAnsiTheme="minorBidi"/>
          <w:sz w:val="24"/>
          <w:szCs w:val="24"/>
        </w:rPr>
        <w:t>]</w:t>
      </w:r>
      <w:r w:rsidRPr="006603BC">
        <w:rPr>
          <w:rFonts w:asciiTheme="minorBidi" w:hAnsiTheme="minorBidi"/>
          <w:sz w:val="24"/>
          <w:szCs w:val="24"/>
        </w:rPr>
        <w:t xml:space="preserve"> 1:39)</w:t>
      </w:r>
    </w:p>
    <w:p w:rsidR="00D06874" w:rsidRPr="006603BC" w:rsidRDefault="00D06874" w:rsidP="00D06874">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 </w:t>
      </w:r>
    </w:p>
    <w:p w:rsidR="00D06874" w:rsidRPr="006603BC" w:rsidRDefault="00D06874" w:rsidP="006A4692">
      <w:pPr>
        <w:autoSpaceDE w:val="0"/>
        <w:autoSpaceDN w:val="0"/>
        <w:adjustRightInd w:val="0"/>
        <w:spacing w:after="0"/>
        <w:jc w:val="both"/>
        <w:rPr>
          <w:rFonts w:asciiTheme="minorBidi" w:hAnsiTheme="minorBidi"/>
          <w:sz w:val="24"/>
          <w:szCs w:val="24"/>
        </w:rPr>
      </w:pPr>
      <w:r w:rsidRPr="006603BC">
        <w:rPr>
          <w:rFonts w:asciiTheme="minorBidi" w:hAnsiTheme="minorBidi"/>
          <w:sz w:val="24"/>
          <w:szCs w:val="24"/>
        </w:rPr>
        <w:t xml:space="preserve">In its use of the word garden in this obscure metaphor, </w:t>
      </w:r>
      <w:r w:rsidRPr="006603BC">
        <w:rPr>
          <w:rFonts w:asciiTheme="minorBidi" w:hAnsiTheme="minorBidi"/>
          <w:i/>
          <w:iCs/>
          <w:sz w:val="24"/>
          <w:szCs w:val="24"/>
        </w:rPr>
        <w:t>Eikha</w:t>
      </w:r>
      <w:r w:rsidRPr="006603BC">
        <w:rPr>
          <w:rFonts w:asciiTheme="minorBidi" w:hAnsiTheme="minorBidi"/>
          <w:sz w:val="24"/>
          <w:szCs w:val="24"/>
        </w:rPr>
        <w:t xml:space="preserve"> 2:6 subtly alludes to the disastrous end of the original story in which humankind resided in its idyllic </w:t>
      </w:r>
      <w:r w:rsidR="006A4692" w:rsidRPr="006603BC">
        <w:rPr>
          <w:rFonts w:asciiTheme="minorBidi" w:hAnsiTheme="minorBidi"/>
          <w:sz w:val="24"/>
          <w:szCs w:val="24"/>
        </w:rPr>
        <w:t>Garden,</w:t>
      </w:r>
      <w:r w:rsidRPr="006603BC">
        <w:rPr>
          <w:rFonts w:asciiTheme="minorBidi" w:hAnsiTheme="minorBidi"/>
          <w:sz w:val="24"/>
          <w:szCs w:val="24"/>
        </w:rPr>
        <w:t xml:space="preserve"> a story that anticipates and foreshadows the destruction of the Temple.</w:t>
      </w:r>
    </w:p>
    <w:p w:rsidR="00D06874" w:rsidRPr="006603BC" w:rsidRDefault="00D06874" w:rsidP="00D06874">
      <w:pPr>
        <w:autoSpaceDE w:val="0"/>
        <w:autoSpaceDN w:val="0"/>
        <w:adjustRightInd w:val="0"/>
        <w:spacing w:after="0"/>
        <w:rPr>
          <w:rFonts w:asciiTheme="minorBidi" w:hAnsiTheme="minorBidi"/>
          <w:sz w:val="24"/>
          <w:szCs w:val="24"/>
        </w:rPr>
      </w:pPr>
    </w:p>
    <w:p w:rsidR="004B17C0" w:rsidRPr="006603BC" w:rsidRDefault="00A34D0D">
      <w:pPr>
        <w:rPr>
          <w:rFonts w:asciiTheme="minorBidi" w:hAnsiTheme="minorBidi"/>
          <w:sz w:val="24"/>
          <w:szCs w:val="24"/>
        </w:rPr>
      </w:pPr>
    </w:p>
    <w:sectPr w:rsidR="004B17C0" w:rsidRPr="006603BC" w:rsidSect="00150EAD">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96" w:rsidRDefault="005C4C96" w:rsidP="00D06874">
      <w:pPr>
        <w:spacing w:after="0" w:line="240" w:lineRule="auto"/>
      </w:pPr>
      <w:r>
        <w:separator/>
      </w:r>
    </w:p>
  </w:endnote>
  <w:endnote w:type="continuationSeparator" w:id="0">
    <w:p w:rsidR="005C4C96" w:rsidRDefault="005C4C96" w:rsidP="00D0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96" w:rsidRDefault="005C4C96" w:rsidP="00D06874">
      <w:pPr>
        <w:spacing w:after="0" w:line="240" w:lineRule="auto"/>
      </w:pPr>
      <w:r>
        <w:separator/>
      </w:r>
    </w:p>
  </w:footnote>
  <w:footnote w:type="continuationSeparator" w:id="0">
    <w:p w:rsidR="005C4C96" w:rsidRDefault="005C4C96" w:rsidP="00D06874">
      <w:pPr>
        <w:spacing w:after="0" w:line="240" w:lineRule="auto"/>
      </w:pPr>
      <w:r>
        <w:continuationSeparator/>
      </w:r>
    </w:p>
  </w:footnote>
  <w:footnote w:id="1">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If we interpret the phrase “</w:t>
      </w:r>
      <w:r w:rsidRPr="00150EAD">
        <w:rPr>
          <w:rFonts w:asciiTheme="minorBidi" w:hAnsiTheme="minorBidi"/>
          <w:i/>
          <w:iCs/>
          <w:sz w:val="20"/>
        </w:rPr>
        <w:t>ohel bat Zion</w:t>
      </w:r>
      <w:r w:rsidRPr="00150EAD">
        <w:rPr>
          <w:rFonts w:asciiTheme="minorBidi" w:hAnsiTheme="minorBidi"/>
          <w:sz w:val="20"/>
        </w:rPr>
        <w:t>,”</w:t>
      </w:r>
      <w:r w:rsidRPr="00150EAD">
        <w:rPr>
          <w:rFonts w:asciiTheme="minorBidi" w:hAnsiTheme="minorBidi"/>
          <w:b/>
          <w:sz w:val="20"/>
        </w:rPr>
        <w:t xml:space="preserve"> </w:t>
      </w:r>
      <w:r w:rsidRPr="00150EAD">
        <w:rPr>
          <w:rFonts w:asciiTheme="minorBidi" w:hAnsiTheme="minorBidi"/>
          <w:bCs/>
          <w:sz w:val="20"/>
        </w:rPr>
        <w:t>”the tent of the daughter of Zion,”</w:t>
      </w:r>
      <w:r w:rsidRPr="00150EAD">
        <w:rPr>
          <w:rFonts w:asciiTheme="minorBidi" w:hAnsiTheme="minorBidi"/>
          <w:sz w:val="20"/>
        </w:rPr>
        <w:t xml:space="preserve"> as a reference to the Temple (see e.g. Yalkut Shimoni</w:t>
      </w:r>
      <w:r w:rsidR="00B31014" w:rsidRPr="00150EAD">
        <w:rPr>
          <w:rFonts w:asciiTheme="minorBidi" w:hAnsiTheme="minorBidi"/>
          <w:sz w:val="20"/>
        </w:rPr>
        <w:t>,</w:t>
      </w:r>
      <w:r w:rsidRPr="00150EAD">
        <w:rPr>
          <w:rFonts w:asciiTheme="minorBidi" w:hAnsiTheme="minorBidi"/>
          <w:sz w:val="20"/>
        </w:rPr>
        <w:t xml:space="preserve"> </w:t>
      </w:r>
      <w:r w:rsidRPr="00150EAD">
        <w:rPr>
          <w:rFonts w:asciiTheme="minorBidi" w:hAnsiTheme="minorBidi"/>
          <w:i/>
          <w:iCs/>
          <w:sz w:val="20"/>
        </w:rPr>
        <w:t>II</w:t>
      </w:r>
      <w:r w:rsidRPr="00150EAD">
        <w:rPr>
          <w:rFonts w:asciiTheme="minorBidi" w:hAnsiTheme="minorBidi"/>
          <w:sz w:val="20"/>
        </w:rPr>
        <w:t xml:space="preserve"> </w:t>
      </w:r>
      <w:r w:rsidRPr="00150EAD">
        <w:rPr>
          <w:rFonts w:asciiTheme="minorBidi" w:hAnsiTheme="minorBidi"/>
          <w:i/>
          <w:iCs/>
          <w:sz w:val="20"/>
        </w:rPr>
        <w:t>Samuel</w:t>
      </w:r>
      <w:r w:rsidRPr="00150EAD">
        <w:rPr>
          <w:rFonts w:asciiTheme="minorBidi" w:hAnsiTheme="minorBidi"/>
          <w:sz w:val="20"/>
        </w:rPr>
        <w:t xml:space="preserve">, 145), then </w:t>
      </w:r>
      <w:r w:rsidRPr="00150EAD">
        <w:rPr>
          <w:rFonts w:asciiTheme="minorBidi" w:hAnsiTheme="minorBidi"/>
          <w:i/>
          <w:iCs/>
          <w:sz w:val="20"/>
        </w:rPr>
        <w:t>Eikha</w:t>
      </w:r>
      <w:r w:rsidRPr="00150EAD">
        <w:rPr>
          <w:rFonts w:asciiTheme="minorBidi" w:hAnsiTheme="minorBidi"/>
          <w:sz w:val="20"/>
        </w:rPr>
        <w:t xml:space="preserve"> 2:4 has already alluded to God’s destruction of the Temple.</w:t>
      </w:r>
    </w:p>
  </w:footnote>
  <w:footnote w:id="2">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See also the corrupt actions of the High Priest’s sons, as they feign service to God in the </w:t>
      </w:r>
      <w:r w:rsidRPr="00150EAD">
        <w:rPr>
          <w:rFonts w:asciiTheme="minorBidi" w:hAnsiTheme="minorBidi"/>
          <w:i/>
          <w:iCs/>
          <w:sz w:val="20"/>
        </w:rPr>
        <w:t>Mishkan</w:t>
      </w:r>
      <w:r w:rsidRPr="00150EAD">
        <w:rPr>
          <w:rFonts w:asciiTheme="minorBidi" w:hAnsiTheme="minorBidi"/>
          <w:sz w:val="20"/>
        </w:rPr>
        <w:t xml:space="preserve"> (</w:t>
      </w:r>
      <w:r w:rsidRPr="00150EAD">
        <w:rPr>
          <w:rFonts w:asciiTheme="minorBidi" w:hAnsiTheme="minorBidi"/>
          <w:i/>
          <w:iCs/>
          <w:sz w:val="20"/>
        </w:rPr>
        <w:t>II Samuel</w:t>
      </w:r>
      <w:r w:rsidRPr="00150EAD">
        <w:rPr>
          <w:rFonts w:asciiTheme="minorBidi" w:hAnsiTheme="minorBidi"/>
          <w:sz w:val="20"/>
        </w:rPr>
        <w:t xml:space="preserve"> 2:12-17, 22). These abuses, committed in the sacred precinct, lead to the dismantl</w:t>
      </w:r>
      <w:r w:rsidR="00C95FBE" w:rsidRPr="00150EAD">
        <w:rPr>
          <w:rFonts w:asciiTheme="minorBidi" w:hAnsiTheme="minorBidi"/>
          <w:sz w:val="20"/>
        </w:rPr>
        <w:t xml:space="preserve">ing of the </w:t>
      </w:r>
      <w:r w:rsidR="00C95FBE" w:rsidRPr="00150EAD">
        <w:rPr>
          <w:rFonts w:asciiTheme="minorBidi" w:hAnsiTheme="minorBidi"/>
          <w:i/>
          <w:iCs/>
          <w:sz w:val="20"/>
        </w:rPr>
        <w:t>M</w:t>
      </w:r>
      <w:r w:rsidRPr="00150EAD">
        <w:rPr>
          <w:rFonts w:asciiTheme="minorBidi" w:hAnsiTheme="minorBidi"/>
          <w:i/>
          <w:iCs/>
          <w:sz w:val="20"/>
        </w:rPr>
        <w:t>ishkan</w:t>
      </w:r>
      <w:r w:rsidRPr="00150EAD">
        <w:rPr>
          <w:rFonts w:asciiTheme="minorBidi" w:hAnsiTheme="minorBidi"/>
          <w:sz w:val="20"/>
        </w:rPr>
        <w:t xml:space="preserve"> in Shiloh. During the continuation of Jeremiah’s prophetic rebuke (</w:t>
      </w:r>
      <w:r w:rsidRPr="00150EAD">
        <w:rPr>
          <w:rFonts w:asciiTheme="minorBidi" w:hAnsiTheme="minorBidi"/>
          <w:i/>
          <w:iCs/>
          <w:sz w:val="20"/>
        </w:rPr>
        <w:t>Jeremiah</w:t>
      </w:r>
      <w:r w:rsidRPr="00150EAD">
        <w:rPr>
          <w:rFonts w:asciiTheme="minorBidi" w:hAnsiTheme="minorBidi"/>
          <w:sz w:val="20"/>
        </w:rPr>
        <w:t xml:space="preserve"> 7:14), he </w:t>
      </w:r>
      <w:r w:rsidR="00B31014" w:rsidRPr="00150EAD">
        <w:rPr>
          <w:rFonts w:asciiTheme="minorBidi" w:hAnsiTheme="minorBidi"/>
          <w:sz w:val="20"/>
        </w:rPr>
        <w:t xml:space="preserve">indeed </w:t>
      </w:r>
      <w:r w:rsidRPr="00150EAD">
        <w:rPr>
          <w:rFonts w:asciiTheme="minorBidi" w:hAnsiTheme="minorBidi"/>
          <w:sz w:val="20"/>
        </w:rPr>
        <w:t>evokes Shiloh’s destruction to illustrate divine intolerance</w:t>
      </w:r>
      <w:r w:rsidR="00C95FBE" w:rsidRPr="00150EAD">
        <w:rPr>
          <w:rFonts w:asciiTheme="minorBidi" w:hAnsiTheme="minorBidi"/>
          <w:sz w:val="20"/>
        </w:rPr>
        <w:t xml:space="preserve"> and the ruinous consequences</w:t>
      </w:r>
      <w:r w:rsidRPr="00150EAD">
        <w:rPr>
          <w:rFonts w:asciiTheme="minorBidi" w:hAnsiTheme="minorBidi"/>
          <w:sz w:val="20"/>
        </w:rPr>
        <w:t xml:space="preserve"> for defiling the sacred space.</w:t>
      </w:r>
    </w:p>
  </w:footnote>
  <w:footnote w:id="3">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See Ibn Ezra’s commentary on </w:t>
      </w:r>
      <w:r w:rsidRPr="00150EAD">
        <w:rPr>
          <w:rFonts w:asciiTheme="minorBidi" w:hAnsiTheme="minorBidi"/>
          <w:i/>
          <w:iCs/>
          <w:sz w:val="20"/>
        </w:rPr>
        <w:t>Eikha</w:t>
      </w:r>
      <w:r w:rsidRPr="00150EAD">
        <w:rPr>
          <w:rFonts w:asciiTheme="minorBidi" w:hAnsiTheme="minorBidi"/>
          <w:sz w:val="20"/>
        </w:rPr>
        <w:t xml:space="preserve"> 2:6, who explains that</w:t>
      </w:r>
      <w:r w:rsidR="00C95FBE" w:rsidRPr="00150EAD">
        <w:rPr>
          <w:rFonts w:asciiTheme="minorBidi" w:hAnsiTheme="minorBidi"/>
          <w:sz w:val="20"/>
        </w:rPr>
        <w:t xml:space="preserve"> ideally,</w:t>
      </w:r>
      <w:r w:rsidRPr="00150EAD">
        <w:rPr>
          <w:rFonts w:asciiTheme="minorBidi" w:hAnsiTheme="minorBidi"/>
          <w:sz w:val="20"/>
        </w:rPr>
        <w:t xml:space="preserve"> “the priest teaches the commandments and the king guards the Torah with his strength, and to these two were given the Torah.”</w:t>
      </w:r>
    </w:p>
  </w:footnote>
  <w:footnote w:id="4">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BDB, pp. 606-697.</w:t>
      </w:r>
    </w:p>
  </w:footnote>
  <w:footnote w:id="5">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Rashi and Ibn Ezra on </w:t>
      </w:r>
      <w:r w:rsidRPr="00150EAD">
        <w:rPr>
          <w:rFonts w:asciiTheme="minorBidi" w:hAnsiTheme="minorBidi"/>
          <w:i/>
          <w:iCs/>
          <w:sz w:val="20"/>
        </w:rPr>
        <w:t>Eikha</w:t>
      </w:r>
      <w:r w:rsidRPr="00150EAD">
        <w:rPr>
          <w:rFonts w:asciiTheme="minorBidi" w:hAnsiTheme="minorBidi"/>
          <w:sz w:val="20"/>
        </w:rPr>
        <w:t xml:space="preserve"> 2:6 explain that </w:t>
      </w:r>
      <w:r w:rsidRPr="00150EAD">
        <w:rPr>
          <w:rFonts w:asciiTheme="minorBidi" w:hAnsiTheme="minorBidi"/>
          <w:i/>
          <w:iCs/>
          <w:sz w:val="20"/>
        </w:rPr>
        <w:t>sukko</w:t>
      </w:r>
      <w:r w:rsidRPr="00150EAD">
        <w:rPr>
          <w:rFonts w:asciiTheme="minorBidi" w:hAnsiTheme="minorBidi"/>
          <w:sz w:val="20"/>
        </w:rPr>
        <w:t xml:space="preserve"> refers to the Temple. This seems to be the simple meaning of the word in this verse.</w:t>
      </w:r>
    </w:p>
  </w:footnote>
  <w:footnote w:id="6">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BDB, p. 329.</w:t>
      </w:r>
    </w:p>
  </w:footnote>
  <w:footnote w:id="7">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Based on this, Moshkovitz, p.12</w:t>
      </w:r>
      <w:r w:rsidR="00B31014" w:rsidRPr="00150EAD">
        <w:rPr>
          <w:rFonts w:asciiTheme="minorBidi" w:hAnsiTheme="minorBidi"/>
          <w:sz w:val="20"/>
        </w:rPr>
        <w:t>,</w:t>
      </w:r>
      <w:r w:rsidRPr="00150EAD">
        <w:rPr>
          <w:rFonts w:asciiTheme="minorBidi" w:hAnsiTheme="minorBidi"/>
          <w:sz w:val="20"/>
        </w:rPr>
        <w:t xml:space="preserve"> suggests that we translate, “And He did violence to (destroyed) His </w:t>
      </w:r>
      <w:r w:rsidR="00B31014" w:rsidRPr="00150EAD">
        <w:rPr>
          <w:rFonts w:asciiTheme="minorBidi" w:hAnsiTheme="minorBidi"/>
          <w:i/>
          <w:iCs/>
          <w:sz w:val="20"/>
        </w:rPr>
        <w:t>s</w:t>
      </w:r>
      <w:r w:rsidRPr="00150EAD">
        <w:rPr>
          <w:rFonts w:asciiTheme="minorBidi" w:hAnsiTheme="minorBidi"/>
          <w:i/>
          <w:iCs/>
          <w:sz w:val="20"/>
        </w:rPr>
        <w:t>ukkah</w:t>
      </w:r>
      <w:r w:rsidR="005338B0" w:rsidRPr="00150EAD">
        <w:rPr>
          <w:rFonts w:asciiTheme="minorBidi" w:hAnsiTheme="minorBidi"/>
          <w:sz w:val="20"/>
        </w:rPr>
        <w:t xml:space="preserve"> like a garden</w:t>
      </w:r>
      <w:r w:rsidRPr="00150EAD">
        <w:rPr>
          <w:rFonts w:asciiTheme="minorBidi" w:hAnsiTheme="minorBidi"/>
          <w:sz w:val="20"/>
        </w:rPr>
        <w:t>.” In this reading, the metaphor of the garden is even more obscure. Why would a garden be an object slated for destruction?</w:t>
      </w:r>
    </w:p>
  </w:footnote>
  <w:footnote w:id="8">
    <w:p w:rsidR="00D06874" w:rsidRPr="00150EAD" w:rsidRDefault="00D06874" w:rsidP="00B31014">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See Ibn Ezra’s commentary on </w:t>
      </w:r>
      <w:r w:rsidRPr="00150EAD">
        <w:rPr>
          <w:rFonts w:asciiTheme="minorBidi" w:hAnsiTheme="minorBidi"/>
          <w:i/>
          <w:iCs/>
          <w:sz w:val="20"/>
        </w:rPr>
        <w:t>Eikha</w:t>
      </w:r>
      <w:r w:rsidRPr="00150EAD">
        <w:rPr>
          <w:rFonts w:asciiTheme="minorBidi" w:hAnsiTheme="minorBidi"/>
          <w:sz w:val="20"/>
        </w:rPr>
        <w:t xml:space="preserve"> 2:6, where he translates in this way. See also R. Yose</w:t>
      </w:r>
      <w:r w:rsidR="00B31014" w:rsidRPr="00150EAD">
        <w:rPr>
          <w:rFonts w:asciiTheme="minorBidi" w:hAnsiTheme="minorBidi"/>
          <w:sz w:val="20"/>
        </w:rPr>
        <w:t>f</w:t>
      </w:r>
      <w:r w:rsidRPr="00150EAD">
        <w:rPr>
          <w:rFonts w:asciiTheme="minorBidi" w:hAnsiTheme="minorBidi"/>
          <w:sz w:val="20"/>
        </w:rPr>
        <w:t xml:space="preserve"> Ibn Janach in his </w:t>
      </w:r>
      <w:r w:rsidRPr="00150EAD">
        <w:rPr>
          <w:rFonts w:asciiTheme="minorBidi" w:hAnsiTheme="minorBidi"/>
          <w:i/>
          <w:iCs/>
          <w:sz w:val="20"/>
        </w:rPr>
        <w:t>Sefer</w:t>
      </w:r>
      <w:r w:rsidRPr="00150EAD">
        <w:rPr>
          <w:rFonts w:asciiTheme="minorBidi" w:hAnsiTheme="minorBidi"/>
          <w:sz w:val="20"/>
        </w:rPr>
        <w:t xml:space="preserve"> </w:t>
      </w:r>
      <w:r w:rsidRPr="00150EAD">
        <w:rPr>
          <w:rFonts w:asciiTheme="minorBidi" w:hAnsiTheme="minorBidi"/>
          <w:i/>
          <w:iCs/>
          <w:sz w:val="20"/>
        </w:rPr>
        <w:t>Shorashim</w:t>
      </w:r>
      <w:r w:rsidRPr="00150EAD">
        <w:rPr>
          <w:rFonts w:asciiTheme="minorBidi" w:hAnsiTheme="minorBidi"/>
          <w:sz w:val="20"/>
        </w:rPr>
        <w:t xml:space="preserve"> on the word </w:t>
      </w:r>
      <w:r w:rsidRPr="00150EAD">
        <w:rPr>
          <w:rFonts w:asciiTheme="minorBidi" w:hAnsiTheme="minorBidi"/>
          <w:i/>
          <w:iCs/>
          <w:sz w:val="20"/>
        </w:rPr>
        <w:t>chamas</w:t>
      </w:r>
      <w:r w:rsidRPr="00150EAD">
        <w:rPr>
          <w:rFonts w:asciiTheme="minorBidi" w:hAnsiTheme="minorBidi"/>
          <w:sz w:val="20"/>
        </w:rPr>
        <w:t>.</w:t>
      </w:r>
    </w:p>
  </w:footnote>
  <w:footnote w:id="9">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See </w:t>
      </w:r>
      <w:r w:rsidRPr="00150EAD">
        <w:rPr>
          <w:rFonts w:asciiTheme="minorBidi" w:hAnsiTheme="minorBidi"/>
          <w:i/>
          <w:iCs/>
          <w:sz w:val="20"/>
        </w:rPr>
        <w:t>Job</w:t>
      </w:r>
      <w:r w:rsidRPr="00150EAD">
        <w:rPr>
          <w:rFonts w:asciiTheme="minorBidi" w:hAnsiTheme="minorBidi"/>
          <w:sz w:val="20"/>
        </w:rPr>
        <w:t xml:space="preserve"> 15:33, as cited by Rashi and others.</w:t>
      </w:r>
    </w:p>
  </w:footnote>
  <w:footnote w:id="10">
    <w:p w:rsidR="00D06874" w:rsidRPr="00150EAD" w:rsidRDefault="00D06874" w:rsidP="00B31014">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Similarly, rabbinic commentary tends to interpret the references to an unidentified garden in </w:t>
      </w:r>
      <w:r w:rsidRPr="00150EAD">
        <w:rPr>
          <w:rFonts w:asciiTheme="minorBidi" w:hAnsiTheme="minorBidi"/>
          <w:i/>
          <w:iCs/>
          <w:sz w:val="20"/>
        </w:rPr>
        <w:t>Shir</w:t>
      </w:r>
      <w:r w:rsidRPr="00150EAD">
        <w:rPr>
          <w:rFonts w:asciiTheme="minorBidi" w:hAnsiTheme="minorBidi"/>
          <w:sz w:val="20"/>
        </w:rPr>
        <w:t xml:space="preserve"> </w:t>
      </w:r>
      <w:r w:rsidRPr="00150EAD">
        <w:rPr>
          <w:rFonts w:asciiTheme="minorBidi" w:hAnsiTheme="minorBidi"/>
          <w:i/>
          <w:iCs/>
          <w:sz w:val="20"/>
        </w:rPr>
        <w:t>Ha</w:t>
      </w:r>
      <w:r w:rsidR="00B31014" w:rsidRPr="00150EAD">
        <w:rPr>
          <w:rFonts w:asciiTheme="minorBidi" w:hAnsiTheme="minorBidi"/>
          <w:i/>
          <w:iCs/>
          <w:sz w:val="20"/>
        </w:rPr>
        <w:t>-S</w:t>
      </w:r>
      <w:r w:rsidRPr="00150EAD">
        <w:rPr>
          <w:rFonts w:asciiTheme="minorBidi" w:hAnsiTheme="minorBidi"/>
          <w:i/>
          <w:iCs/>
          <w:sz w:val="20"/>
        </w:rPr>
        <w:t>hirim</w:t>
      </w:r>
      <w:r w:rsidRPr="00150EAD">
        <w:rPr>
          <w:rFonts w:asciiTheme="minorBidi" w:hAnsiTheme="minorBidi"/>
          <w:sz w:val="20"/>
        </w:rPr>
        <w:t xml:space="preserve"> as allusions to the Garden of Eden. See e.g. </w:t>
      </w:r>
      <w:r w:rsidRPr="00150EAD">
        <w:rPr>
          <w:rFonts w:asciiTheme="minorBidi" w:hAnsiTheme="minorBidi"/>
          <w:i/>
          <w:iCs/>
          <w:sz w:val="20"/>
        </w:rPr>
        <w:t>Pirkei De</w:t>
      </w:r>
      <w:r w:rsidR="00B31014" w:rsidRPr="00150EAD">
        <w:rPr>
          <w:rFonts w:asciiTheme="minorBidi" w:hAnsiTheme="minorBidi"/>
          <w:i/>
          <w:iCs/>
          <w:sz w:val="20"/>
        </w:rPr>
        <w:t>-</w:t>
      </w:r>
      <w:r w:rsidRPr="00150EAD">
        <w:rPr>
          <w:rFonts w:asciiTheme="minorBidi" w:hAnsiTheme="minorBidi"/>
          <w:i/>
          <w:iCs/>
          <w:sz w:val="20"/>
        </w:rPr>
        <w:t>Rabbi Eliezer</w:t>
      </w:r>
      <w:r w:rsidRPr="00150EAD">
        <w:rPr>
          <w:rFonts w:asciiTheme="minorBidi" w:hAnsiTheme="minorBidi"/>
          <w:sz w:val="20"/>
        </w:rPr>
        <w:t xml:space="preserve"> 14; </w:t>
      </w:r>
      <w:r w:rsidRPr="00150EAD">
        <w:rPr>
          <w:rFonts w:asciiTheme="minorBidi" w:hAnsiTheme="minorBidi"/>
          <w:i/>
          <w:iCs/>
          <w:sz w:val="20"/>
        </w:rPr>
        <w:t>Shir Ha</w:t>
      </w:r>
      <w:r w:rsidR="00B31014" w:rsidRPr="00150EAD">
        <w:rPr>
          <w:rFonts w:asciiTheme="minorBidi" w:hAnsiTheme="minorBidi"/>
          <w:i/>
          <w:iCs/>
          <w:sz w:val="20"/>
        </w:rPr>
        <w:t>-</w:t>
      </w:r>
      <w:r w:rsidRPr="00150EAD">
        <w:rPr>
          <w:rFonts w:asciiTheme="minorBidi" w:hAnsiTheme="minorBidi"/>
          <w:i/>
          <w:iCs/>
          <w:sz w:val="20"/>
        </w:rPr>
        <w:t>Shirim Rabba</w:t>
      </w:r>
      <w:r w:rsidRPr="00150EAD">
        <w:rPr>
          <w:rFonts w:asciiTheme="minorBidi" w:hAnsiTheme="minorBidi"/>
          <w:sz w:val="20"/>
        </w:rPr>
        <w:t xml:space="preserve"> 5:1; </w:t>
      </w:r>
      <w:r w:rsidRPr="00150EAD">
        <w:rPr>
          <w:rFonts w:asciiTheme="minorBidi" w:hAnsiTheme="minorBidi"/>
          <w:i/>
          <w:iCs/>
          <w:sz w:val="20"/>
        </w:rPr>
        <w:t>B</w:t>
      </w:r>
      <w:r w:rsidR="00B31014" w:rsidRPr="00150EAD">
        <w:rPr>
          <w:rFonts w:asciiTheme="minorBidi" w:hAnsiTheme="minorBidi"/>
          <w:i/>
          <w:iCs/>
          <w:sz w:val="20"/>
        </w:rPr>
        <w:t>a</w:t>
      </w:r>
      <w:r w:rsidRPr="00150EAD">
        <w:rPr>
          <w:rFonts w:asciiTheme="minorBidi" w:hAnsiTheme="minorBidi"/>
          <w:i/>
          <w:iCs/>
          <w:sz w:val="20"/>
        </w:rPr>
        <w:t>midbar</w:t>
      </w:r>
      <w:r w:rsidRPr="00150EAD">
        <w:rPr>
          <w:rFonts w:asciiTheme="minorBidi" w:hAnsiTheme="minorBidi"/>
          <w:sz w:val="20"/>
        </w:rPr>
        <w:t xml:space="preserve"> </w:t>
      </w:r>
      <w:r w:rsidRPr="00150EAD">
        <w:rPr>
          <w:rFonts w:asciiTheme="minorBidi" w:hAnsiTheme="minorBidi"/>
          <w:i/>
          <w:iCs/>
          <w:sz w:val="20"/>
        </w:rPr>
        <w:t>Rabba</w:t>
      </w:r>
      <w:r w:rsidRPr="00150EAD">
        <w:rPr>
          <w:rFonts w:asciiTheme="minorBidi" w:hAnsiTheme="minorBidi"/>
          <w:sz w:val="20"/>
        </w:rPr>
        <w:t xml:space="preserve"> 13:2.</w:t>
      </w:r>
    </w:p>
  </w:footnote>
  <w:footnote w:id="11">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w:t>
      </w:r>
      <w:r w:rsidRPr="00150EAD">
        <w:rPr>
          <w:rFonts w:asciiTheme="minorBidi" w:hAnsiTheme="minorBidi"/>
          <w:i/>
          <w:iCs/>
          <w:sz w:val="20"/>
        </w:rPr>
        <w:t>Tehillim</w:t>
      </w:r>
      <w:r w:rsidRPr="00150EAD">
        <w:rPr>
          <w:rFonts w:asciiTheme="minorBidi" w:hAnsiTheme="minorBidi"/>
          <w:sz w:val="20"/>
        </w:rPr>
        <w:t xml:space="preserve"> 36:8-9 suggests this connection by paralleling the word </w:t>
      </w:r>
      <w:r w:rsidRPr="00150EAD">
        <w:rPr>
          <w:rFonts w:asciiTheme="minorBidi" w:hAnsiTheme="minorBidi"/>
          <w:i/>
          <w:iCs/>
          <w:sz w:val="20"/>
        </w:rPr>
        <w:t>eden</w:t>
      </w:r>
      <w:r w:rsidRPr="00150EAD">
        <w:rPr>
          <w:rFonts w:asciiTheme="minorBidi" w:hAnsiTheme="minorBidi"/>
          <w:sz w:val="20"/>
        </w:rPr>
        <w:t xml:space="preserve"> (</w:t>
      </w:r>
      <w:r w:rsidR="008F2C7E" w:rsidRPr="00150EAD">
        <w:rPr>
          <w:rFonts w:asciiTheme="minorBidi" w:hAnsiTheme="minorBidi"/>
          <w:sz w:val="20"/>
        </w:rPr>
        <w:t>which literally means</w:t>
      </w:r>
      <w:r w:rsidRPr="00150EAD">
        <w:rPr>
          <w:rFonts w:asciiTheme="minorBidi" w:hAnsiTheme="minorBidi"/>
          <w:sz w:val="20"/>
        </w:rPr>
        <w:t xml:space="preserve"> refreshing) with a reference to God’s house. See also </w:t>
      </w:r>
      <w:r w:rsidRPr="00150EAD">
        <w:rPr>
          <w:rFonts w:asciiTheme="minorBidi" w:hAnsiTheme="minorBidi"/>
          <w:i/>
          <w:iCs/>
          <w:sz w:val="20"/>
        </w:rPr>
        <w:t>Ezekiel</w:t>
      </w:r>
      <w:r w:rsidRPr="00150EAD">
        <w:rPr>
          <w:rFonts w:asciiTheme="minorBidi" w:hAnsiTheme="minorBidi"/>
          <w:sz w:val="20"/>
        </w:rPr>
        <w:t xml:space="preserve"> 28:13-20. Perhaps the most obvious connection are the cherubs, which are associated exclusively with both the garden and the Temple in the Bible. For further development on this topic</w:t>
      </w:r>
      <w:r w:rsidR="00B31014" w:rsidRPr="00150EAD">
        <w:rPr>
          <w:rFonts w:asciiTheme="minorBidi" w:hAnsiTheme="minorBidi"/>
          <w:sz w:val="20"/>
        </w:rPr>
        <w:t>,</w:t>
      </w:r>
      <w:r w:rsidRPr="00150EAD">
        <w:rPr>
          <w:rFonts w:asciiTheme="minorBidi" w:hAnsiTheme="minorBidi"/>
          <w:sz w:val="20"/>
        </w:rPr>
        <w:t xml:space="preserve"> see my article in Hebrew, “The Return to Gan Eden in </w:t>
      </w:r>
      <w:r w:rsidRPr="00150EAD">
        <w:rPr>
          <w:rFonts w:asciiTheme="minorBidi" w:hAnsiTheme="minorBidi"/>
          <w:i/>
          <w:iCs/>
          <w:sz w:val="20"/>
        </w:rPr>
        <w:t>Shir Ha</w:t>
      </w:r>
      <w:r w:rsidR="00B31014" w:rsidRPr="00150EAD">
        <w:rPr>
          <w:rFonts w:asciiTheme="minorBidi" w:hAnsiTheme="minorBidi"/>
          <w:i/>
          <w:iCs/>
          <w:sz w:val="20"/>
        </w:rPr>
        <w:t>-</w:t>
      </w:r>
      <w:r w:rsidRPr="00150EAD">
        <w:rPr>
          <w:rFonts w:asciiTheme="minorBidi" w:hAnsiTheme="minorBidi"/>
          <w:i/>
          <w:iCs/>
          <w:sz w:val="20"/>
        </w:rPr>
        <w:t>Shirim</w:t>
      </w:r>
      <w:r w:rsidRPr="00150EAD">
        <w:rPr>
          <w:rFonts w:asciiTheme="minorBidi" w:hAnsiTheme="minorBidi"/>
          <w:sz w:val="20"/>
        </w:rPr>
        <w:t xml:space="preserve">” </w:t>
      </w:r>
      <w:r w:rsidRPr="00150EAD">
        <w:rPr>
          <w:rFonts w:asciiTheme="minorBidi" w:hAnsiTheme="minorBidi"/>
          <w:i/>
          <w:iCs/>
          <w:sz w:val="20"/>
        </w:rPr>
        <w:t>Be</w:t>
      </w:r>
      <w:r w:rsidR="00B31014" w:rsidRPr="00150EAD">
        <w:rPr>
          <w:rFonts w:asciiTheme="minorBidi" w:hAnsiTheme="minorBidi"/>
          <w:i/>
          <w:iCs/>
          <w:sz w:val="20"/>
        </w:rPr>
        <w:t>-</w:t>
      </w:r>
      <w:r w:rsidRPr="00150EAD">
        <w:rPr>
          <w:rFonts w:asciiTheme="minorBidi" w:hAnsiTheme="minorBidi"/>
          <w:i/>
          <w:iCs/>
          <w:sz w:val="20"/>
        </w:rPr>
        <w:t>Chag Ha</w:t>
      </w:r>
      <w:r w:rsidR="00B31014" w:rsidRPr="00150EAD">
        <w:rPr>
          <w:rFonts w:asciiTheme="minorBidi" w:hAnsiTheme="minorBidi"/>
          <w:i/>
          <w:iCs/>
          <w:sz w:val="20"/>
        </w:rPr>
        <w:t>-</w:t>
      </w:r>
      <w:r w:rsidRPr="00150EAD">
        <w:rPr>
          <w:rFonts w:asciiTheme="minorBidi" w:hAnsiTheme="minorBidi"/>
          <w:i/>
          <w:iCs/>
          <w:sz w:val="20"/>
        </w:rPr>
        <w:t xml:space="preserve">Matzot </w:t>
      </w:r>
      <w:r w:rsidRPr="00150EAD">
        <w:rPr>
          <w:rFonts w:asciiTheme="minorBidi" w:hAnsiTheme="minorBidi"/>
          <w:sz w:val="20"/>
        </w:rPr>
        <w:t>(Tevunot: Alon Shevut, 2015)</w:t>
      </w:r>
      <w:r w:rsidR="00B31014" w:rsidRPr="00150EAD">
        <w:rPr>
          <w:rFonts w:asciiTheme="minorBidi" w:hAnsiTheme="minorBidi"/>
          <w:sz w:val="20"/>
        </w:rPr>
        <w:t>,</w:t>
      </w:r>
      <w:r w:rsidRPr="00150EAD">
        <w:rPr>
          <w:rFonts w:asciiTheme="minorBidi" w:hAnsiTheme="minorBidi"/>
          <w:sz w:val="20"/>
        </w:rPr>
        <w:t xml:space="preserve"> pp. 336-338. For more on this topic in English, see Ellen France</w:t>
      </w:r>
      <w:r w:rsidR="008F2C7E" w:rsidRPr="00150EAD">
        <w:rPr>
          <w:rFonts w:asciiTheme="minorBidi" w:hAnsiTheme="minorBidi"/>
          <w:sz w:val="20"/>
        </w:rPr>
        <w:t>s Davis, “Reading the Song Icono</w:t>
      </w:r>
      <w:r w:rsidRPr="00150EAD">
        <w:rPr>
          <w:rFonts w:asciiTheme="minorBidi" w:hAnsiTheme="minorBidi"/>
          <w:sz w:val="20"/>
        </w:rPr>
        <w:t xml:space="preserve">graphically,” in </w:t>
      </w:r>
      <w:r w:rsidRPr="00150EAD">
        <w:rPr>
          <w:rFonts w:asciiTheme="minorBidi" w:hAnsiTheme="minorBidi"/>
          <w:i/>
          <w:iCs/>
          <w:sz w:val="20"/>
        </w:rPr>
        <w:t>Scrolls of Love</w:t>
      </w:r>
      <w:r w:rsidRPr="00150EAD">
        <w:rPr>
          <w:rFonts w:asciiTheme="minorBidi" w:hAnsiTheme="minorBidi"/>
          <w:sz w:val="20"/>
        </w:rPr>
        <w:t xml:space="preserve"> (Fordham University: New York, 2006)</w:t>
      </w:r>
      <w:r w:rsidR="00B31014" w:rsidRPr="00150EAD">
        <w:rPr>
          <w:rFonts w:asciiTheme="minorBidi" w:hAnsiTheme="minorBidi"/>
          <w:sz w:val="20"/>
        </w:rPr>
        <w:t>,</w:t>
      </w:r>
      <w:r w:rsidRPr="00150EAD">
        <w:rPr>
          <w:rFonts w:asciiTheme="minorBidi" w:hAnsiTheme="minorBidi"/>
          <w:sz w:val="20"/>
        </w:rPr>
        <w:t xml:space="preserve"> pp. 172-184</w:t>
      </w:r>
      <w:r w:rsidRPr="00150EAD">
        <w:rPr>
          <w:rFonts w:asciiTheme="minorBidi" w:hAnsiTheme="minorBidi"/>
          <w:sz w:val="20"/>
          <w:rtl/>
        </w:rPr>
        <w:t>.</w:t>
      </w:r>
    </w:p>
  </w:footnote>
  <w:footnote w:id="12">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This </w:t>
      </w:r>
      <w:r w:rsidRPr="00150EAD">
        <w:rPr>
          <w:rFonts w:asciiTheme="minorBidi" w:hAnsiTheme="minorBidi"/>
          <w:i/>
          <w:iCs/>
          <w:sz w:val="20"/>
        </w:rPr>
        <w:t>midrash</w:t>
      </w:r>
      <w:r w:rsidRPr="00150EAD">
        <w:rPr>
          <w:rFonts w:asciiTheme="minorBidi" w:hAnsiTheme="minorBidi"/>
          <w:sz w:val="20"/>
        </w:rPr>
        <w:t xml:space="preserve"> is based on the orthographic equivalence between the word </w:t>
      </w:r>
      <w:r w:rsidRPr="00150EAD">
        <w:rPr>
          <w:rFonts w:asciiTheme="minorBidi" w:hAnsiTheme="minorBidi"/>
          <w:i/>
          <w:iCs/>
          <w:sz w:val="20"/>
        </w:rPr>
        <w:t>eikha</w:t>
      </w:r>
      <w:r w:rsidRPr="00150EAD">
        <w:rPr>
          <w:rFonts w:asciiTheme="minorBidi" w:hAnsiTheme="minorBidi"/>
          <w:sz w:val="20"/>
        </w:rPr>
        <w:t xml:space="preserve"> and the word </w:t>
      </w:r>
      <w:r w:rsidRPr="00150EAD">
        <w:rPr>
          <w:rFonts w:asciiTheme="minorBidi" w:hAnsiTheme="minorBidi"/>
          <w:i/>
          <w:iCs/>
          <w:sz w:val="20"/>
        </w:rPr>
        <w:t>ayekha</w:t>
      </w:r>
      <w:r w:rsidRPr="00150EAD">
        <w:rPr>
          <w:rFonts w:asciiTheme="minorBidi" w:hAnsiTheme="minorBidi"/>
          <w:sz w:val="20"/>
        </w:rPr>
        <w:t xml:space="preserve">. In our discussion of </w:t>
      </w:r>
      <w:r w:rsidRPr="00150EAD">
        <w:rPr>
          <w:rFonts w:asciiTheme="minorBidi" w:hAnsiTheme="minorBidi"/>
          <w:i/>
          <w:iCs/>
          <w:sz w:val="20"/>
        </w:rPr>
        <w:t>Eikha</w:t>
      </w:r>
      <w:r w:rsidRPr="00150EAD">
        <w:rPr>
          <w:rFonts w:asciiTheme="minorBidi" w:hAnsiTheme="minorBidi"/>
          <w:sz w:val="20"/>
        </w:rPr>
        <w:t xml:space="preserve"> 1:1, we saw a different </w:t>
      </w:r>
      <w:r w:rsidRPr="00150EAD">
        <w:rPr>
          <w:rFonts w:asciiTheme="minorBidi" w:hAnsiTheme="minorBidi"/>
          <w:i/>
          <w:iCs/>
          <w:sz w:val="20"/>
        </w:rPr>
        <w:t>midrash</w:t>
      </w:r>
      <w:r w:rsidRPr="00150EAD">
        <w:rPr>
          <w:rFonts w:asciiTheme="minorBidi" w:hAnsiTheme="minorBidi"/>
          <w:sz w:val="20"/>
        </w:rPr>
        <w:t xml:space="preserve"> (</w:t>
      </w:r>
      <w:r w:rsidRPr="00150EAD">
        <w:rPr>
          <w:rFonts w:asciiTheme="minorBidi" w:hAnsiTheme="minorBidi"/>
          <w:i/>
          <w:iCs/>
          <w:sz w:val="20"/>
        </w:rPr>
        <w:t>Eikha</w:t>
      </w:r>
      <w:r w:rsidRPr="00150EAD">
        <w:rPr>
          <w:rFonts w:asciiTheme="minorBidi" w:hAnsiTheme="minorBidi"/>
          <w:sz w:val="20"/>
        </w:rPr>
        <w:t xml:space="preserve"> </w:t>
      </w:r>
      <w:r w:rsidRPr="00150EAD">
        <w:rPr>
          <w:rFonts w:asciiTheme="minorBidi" w:hAnsiTheme="minorBidi"/>
          <w:i/>
          <w:iCs/>
          <w:sz w:val="20"/>
        </w:rPr>
        <w:t>Rabba</w:t>
      </w:r>
      <w:r w:rsidRPr="00150EAD">
        <w:rPr>
          <w:rFonts w:asciiTheme="minorBidi" w:hAnsiTheme="minorBidi"/>
          <w:sz w:val="20"/>
        </w:rPr>
        <w:t xml:space="preserve"> </w:t>
      </w:r>
      <w:r w:rsidR="006A4692" w:rsidRPr="00150EAD">
        <w:rPr>
          <w:rFonts w:asciiTheme="minorBidi" w:hAnsiTheme="minorBidi"/>
          <w:sz w:val="20"/>
        </w:rPr>
        <w:t>[</w:t>
      </w:r>
      <w:r w:rsidRPr="00150EAD">
        <w:rPr>
          <w:rFonts w:asciiTheme="minorBidi" w:hAnsiTheme="minorBidi"/>
          <w:sz w:val="20"/>
        </w:rPr>
        <w:t>Vilna</w:t>
      </w:r>
      <w:r w:rsidR="006A4692" w:rsidRPr="00150EAD">
        <w:rPr>
          <w:rFonts w:asciiTheme="minorBidi" w:hAnsiTheme="minorBidi"/>
          <w:sz w:val="20"/>
        </w:rPr>
        <w:t>]</w:t>
      </w:r>
      <w:r w:rsidRPr="00150EAD">
        <w:rPr>
          <w:rFonts w:asciiTheme="minorBidi" w:hAnsiTheme="minorBidi"/>
          <w:sz w:val="20"/>
        </w:rPr>
        <w:t xml:space="preserve"> 1:1) that was likewise based on the orthographic correspondence between these words.</w:t>
      </w:r>
    </w:p>
  </w:footnote>
  <w:footnote w:id="13">
    <w:p w:rsidR="00D06874" w:rsidRPr="00150EAD" w:rsidRDefault="00D06874" w:rsidP="005338B0">
      <w:pPr>
        <w:pStyle w:val="FootnoteText"/>
        <w:jc w:val="both"/>
        <w:rPr>
          <w:rFonts w:asciiTheme="minorBidi" w:hAnsiTheme="minorBidi"/>
          <w:sz w:val="20"/>
        </w:rPr>
      </w:pPr>
      <w:r w:rsidRPr="00150EAD">
        <w:rPr>
          <w:rStyle w:val="FootnoteReference"/>
          <w:rFonts w:asciiTheme="minorBidi" w:hAnsiTheme="minorBidi"/>
          <w:sz w:val="20"/>
        </w:rPr>
        <w:footnoteRef/>
      </w:r>
      <w:r w:rsidRPr="00150EAD">
        <w:rPr>
          <w:rFonts w:asciiTheme="minorBidi" w:hAnsiTheme="minorBidi"/>
          <w:sz w:val="20"/>
        </w:rPr>
        <w:t xml:space="preserve"> This is not a direct citation of a biblical passage, although it echoes </w:t>
      </w:r>
      <w:r w:rsidRPr="00150EAD">
        <w:rPr>
          <w:rFonts w:asciiTheme="minorBidi" w:hAnsiTheme="minorBidi"/>
          <w:i/>
          <w:iCs/>
          <w:sz w:val="20"/>
        </w:rPr>
        <w:t>B</w:t>
      </w:r>
      <w:r w:rsidR="006A4692" w:rsidRPr="00150EAD">
        <w:rPr>
          <w:rFonts w:asciiTheme="minorBidi" w:hAnsiTheme="minorBidi"/>
          <w:i/>
          <w:iCs/>
          <w:sz w:val="20"/>
        </w:rPr>
        <w:t>a</w:t>
      </w:r>
      <w:r w:rsidRPr="00150EAD">
        <w:rPr>
          <w:rFonts w:asciiTheme="minorBidi" w:hAnsiTheme="minorBidi"/>
          <w:i/>
          <w:iCs/>
          <w:sz w:val="20"/>
        </w:rPr>
        <w:t>midbar</w:t>
      </w:r>
      <w:r w:rsidRPr="00150EAD">
        <w:rPr>
          <w:rFonts w:asciiTheme="minorBidi" w:hAnsiTheme="minorBidi"/>
          <w:sz w:val="20"/>
        </w:rPr>
        <w:t xml:space="preserve"> 4:19. (See also </w:t>
      </w:r>
      <w:r w:rsidRPr="00150EAD">
        <w:rPr>
          <w:rFonts w:asciiTheme="minorBidi" w:hAnsiTheme="minorBidi"/>
          <w:i/>
          <w:iCs/>
          <w:sz w:val="20"/>
        </w:rPr>
        <w:t>Bereishit</w:t>
      </w:r>
      <w:r w:rsidRPr="00150EAD">
        <w:rPr>
          <w:rFonts w:asciiTheme="minorBidi" w:hAnsiTheme="minorBidi"/>
          <w:sz w:val="20"/>
        </w:rPr>
        <w:t xml:space="preserve"> 42:18, where a similar phrase appears, but God is not the speaker and Israel is not the addressee!) The passage in </w:t>
      </w:r>
      <w:r w:rsidRPr="00150EAD">
        <w:rPr>
          <w:rFonts w:asciiTheme="minorBidi" w:hAnsiTheme="minorBidi"/>
          <w:i/>
          <w:iCs/>
          <w:sz w:val="20"/>
        </w:rPr>
        <w:t>Ezekiel</w:t>
      </w:r>
      <w:r w:rsidRPr="00150EAD">
        <w:rPr>
          <w:rFonts w:asciiTheme="minorBidi" w:hAnsiTheme="minorBidi"/>
          <w:sz w:val="20"/>
        </w:rPr>
        <w:t xml:space="preserve"> 18:9-32 reflects this general notion, although not the words.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54193"/>
      <w:docPartObj>
        <w:docPartGallery w:val="Page Numbers (Top of Page)"/>
        <w:docPartUnique/>
      </w:docPartObj>
    </w:sdtPr>
    <w:sdtEndPr>
      <w:rPr>
        <w:noProof/>
      </w:rPr>
    </w:sdtEndPr>
    <w:sdtContent>
      <w:p w:rsidR="00610590" w:rsidRDefault="00610590">
        <w:pPr>
          <w:pStyle w:val="Header"/>
          <w:jc w:val="right"/>
        </w:pPr>
        <w:r>
          <w:fldChar w:fldCharType="begin"/>
        </w:r>
        <w:r>
          <w:instrText xml:space="preserve"> PAGE   \* MERGEFORMAT </w:instrText>
        </w:r>
        <w:r>
          <w:fldChar w:fldCharType="separate"/>
        </w:r>
        <w:r w:rsidR="00A34D0D">
          <w:rPr>
            <w:noProof/>
          </w:rPr>
          <w:t>1</w:t>
        </w:r>
        <w:r>
          <w:rPr>
            <w:noProof/>
          </w:rPr>
          <w:fldChar w:fldCharType="end"/>
        </w:r>
      </w:p>
    </w:sdtContent>
  </w:sdt>
  <w:p w:rsidR="00610590" w:rsidRDefault="00610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2D"/>
    <w:rsid w:val="000C782C"/>
    <w:rsid w:val="00150EAD"/>
    <w:rsid w:val="002C1FD9"/>
    <w:rsid w:val="002C7BF9"/>
    <w:rsid w:val="00435F4E"/>
    <w:rsid w:val="005338B0"/>
    <w:rsid w:val="00592458"/>
    <w:rsid w:val="005C4C96"/>
    <w:rsid w:val="00610590"/>
    <w:rsid w:val="006603BC"/>
    <w:rsid w:val="006A4692"/>
    <w:rsid w:val="006A5F2D"/>
    <w:rsid w:val="006D0F74"/>
    <w:rsid w:val="00701A56"/>
    <w:rsid w:val="007133C4"/>
    <w:rsid w:val="007C0F0F"/>
    <w:rsid w:val="008424EA"/>
    <w:rsid w:val="008F2C7E"/>
    <w:rsid w:val="00A34D0D"/>
    <w:rsid w:val="00B31014"/>
    <w:rsid w:val="00C03718"/>
    <w:rsid w:val="00C95FBE"/>
    <w:rsid w:val="00D06874"/>
    <w:rsid w:val="00D86735"/>
    <w:rsid w:val="00DC795F"/>
    <w:rsid w:val="00F43F61"/>
    <w:rsid w:val="00FA7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06874"/>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D06874"/>
    <w:rPr>
      <w:rFonts w:ascii="Arial" w:hAnsi="Arial"/>
      <w:sz w:val="24"/>
      <w:szCs w:val="20"/>
    </w:rPr>
  </w:style>
  <w:style w:type="character" w:styleId="FootnoteReference">
    <w:name w:val="footnote reference"/>
    <w:basedOn w:val="DefaultParagraphFont"/>
    <w:unhideWhenUsed/>
    <w:rsid w:val="00D06874"/>
    <w:rPr>
      <w:vertAlign w:val="superscript"/>
    </w:rPr>
  </w:style>
  <w:style w:type="paragraph" w:styleId="Header">
    <w:name w:val="header"/>
    <w:basedOn w:val="Normal"/>
    <w:link w:val="HeaderChar"/>
    <w:uiPriority w:val="99"/>
    <w:unhideWhenUsed/>
    <w:rsid w:val="0061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590"/>
  </w:style>
  <w:style w:type="paragraph" w:styleId="Footer">
    <w:name w:val="footer"/>
    <w:basedOn w:val="Normal"/>
    <w:link w:val="FooterChar"/>
    <w:uiPriority w:val="99"/>
    <w:unhideWhenUsed/>
    <w:rsid w:val="0061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590"/>
  </w:style>
  <w:style w:type="paragraph" w:styleId="Revision">
    <w:name w:val="Revision"/>
    <w:hidden/>
    <w:uiPriority w:val="99"/>
    <w:semiHidden/>
    <w:rsid w:val="00B31014"/>
    <w:pPr>
      <w:spacing w:after="0" w:line="240" w:lineRule="auto"/>
    </w:pPr>
  </w:style>
  <w:style w:type="paragraph" w:styleId="BalloonText">
    <w:name w:val="Balloon Text"/>
    <w:basedOn w:val="Normal"/>
    <w:link w:val="BalloonTextChar"/>
    <w:uiPriority w:val="99"/>
    <w:semiHidden/>
    <w:unhideWhenUsed/>
    <w:rsid w:val="00B3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14"/>
    <w:rPr>
      <w:rFonts w:ascii="Segoe UI" w:hAnsi="Segoe UI" w:cs="Segoe UI"/>
      <w:sz w:val="18"/>
      <w:szCs w:val="18"/>
    </w:rPr>
  </w:style>
  <w:style w:type="paragraph" w:customStyle="1" w:styleId="CC">
    <w:name w:val="CC"/>
    <w:basedOn w:val="BodyText"/>
    <w:rsid w:val="006603BC"/>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6603BC"/>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6603BC"/>
    <w:pPr>
      <w:spacing w:after="120"/>
    </w:pPr>
  </w:style>
  <w:style w:type="character" w:customStyle="1" w:styleId="BodyTextChar">
    <w:name w:val="Body Text Char"/>
    <w:basedOn w:val="DefaultParagraphFont"/>
    <w:link w:val="BodyText"/>
    <w:uiPriority w:val="99"/>
    <w:semiHidden/>
    <w:rsid w:val="00660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06874"/>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D06874"/>
    <w:rPr>
      <w:rFonts w:ascii="Arial" w:hAnsi="Arial"/>
      <w:sz w:val="24"/>
      <w:szCs w:val="20"/>
    </w:rPr>
  </w:style>
  <w:style w:type="character" w:styleId="FootnoteReference">
    <w:name w:val="footnote reference"/>
    <w:basedOn w:val="DefaultParagraphFont"/>
    <w:unhideWhenUsed/>
    <w:rsid w:val="00D06874"/>
    <w:rPr>
      <w:vertAlign w:val="superscript"/>
    </w:rPr>
  </w:style>
  <w:style w:type="paragraph" w:styleId="Header">
    <w:name w:val="header"/>
    <w:basedOn w:val="Normal"/>
    <w:link w:val="HeaderChar"/>
    <w:uiPriority w:val="99"/>
    <w:unhideWhenUsed/>
    <w:rsid w:val="0061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590"/>
  </w:style>
  <w:style w:type="paragraph" w:styleId="Footer">
    <w:name w:val="footer"/>
    <w:basedOn w:val="Normal"/>
    <w:link w:val="FooterChar"/>
    <w:uiPriority w:val="99"/>
    <w:unhideWhenUsed/>
    <w:rsid w:val="0061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590"/>
  </w:style>
  <w:style w:type="paragraph" w:styleId="Revision">
    <w:name w:val="Revision"/>
    <w:hidden/>
    <w:uiPriority w:val="99"/>
    <w:semiHidden/>
    <w:rsid w:val="00B31014"/>
    <w:pPr>
      <w:spacing w:after="0" w:line="240" w:lineRule="auto"/>
    </w:pPr>
  </w:style>
  <w:style w:type="paragraph" w:styleId="BalloonText">
    <w:name w:val="Balloon Text"/>
    <w:basedOn w:val="Normal"/>
    <w:link w:val="BalloonTextChar"/>
    <w:uiPriority w:val="99"/>
    <w:semiHidden/>
    <w:unhideWhenUsed/>
    <w:rsid w:val="00B3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14"/>
    <w:rPr>
      <w:rFonts w:ascii="Segoe UI" w:hAnsi="Segoe UI" w:cs="Segoe UI"/>
      <w:sz w:val="18"/>
      <w:szCs w:val="18"/>
    </w:rPr>
  </w:style>
  <w:style w:type="paragraph" w:customStyle="1" w:styleId="CC">
    <w:name w:val="CC"/>
    <w:basedOn w:val="BodyText"/>
    <w:rsid w:val="006603BC"/>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6603BC"/>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6603BC"/>
    <w:pPr>
      <w:spacing w:after="120"/>
    </w:pPr>
  </w:style>
  <w:style w:type="character" w:customStyle="1" w:styleId="BodyTextChar">
    <w:name w:val="Body Text Char"/>
    <w:basedOn w:val="DefaultParagraphFont"/>
    <w:link w:val="BodyText"/>
    <w:uiPriority w:val="99"/>
    <w:semiHidden/>
    <w:rsid w:val="0066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2018-05-02T08:19:00Z</dcterms:created>
  <dcterms:modified xsi:type="dcterms:W3CDTF">2018-05-02T08:19:00Z</dcterms:modified>
</cp:coreProperties>
</file>