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AA" w:rsidRPr="00036B94" w:rsidRDefault="00373DAA" w:rsidP="00F66060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36B94">
        <w:rPr>
          <w:rFonts w:asciiTheme="minorBidi" w:hAnsiTheme="minorBidi"/>
          <w:b/>
          <w:bCs/>
          <w:sz w:val="24"/>
          <w:szCs w:val="24"/>
        </w:rPr>
        <w:t>YESHIVAT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HAR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ETZION</w:t>
      </w:r>
    </w:p>
    <w:p w:rsidR="00373DAA" w:rsidRPr="00036B94" w:rsidRDefault="00373DAA" w:rsidP="00F66060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36B94">
        <w:rPr>
          <w:rFonts w:asciiTheme="minorBidi" w:hAnsiTheme="minorBidi"/>
          <w:b/>
          <w:bCs/>
          <w:sz w:val="24"/>
          <w:szCs w:val="24"/>
        </w:rPr>
        <w:t>ISRAEL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KOSCHITZKY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VIRTUAL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BEIT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MIDRASH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(VBM)</w:t>
      </w:r>
    </w:p>
    <w:p w:rsidR="00373DAA" w:rsidRPr="00036B94" w:rsidRDefault="00373DAA" w:rsidP="00F66060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036B94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373DAA" w:rsidRPr="00036B94" w:rsidRDefault="00373DAA" w:rsidP="00F66060">
      <w:pPr>
        <w:tabs>
          <w:tab w:val="left" w:pos="301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73DAA" w:rsidRPr="00036B94" w:rsidRDefault="00373DAA" w:rsidP="00F66060">
      <w:pPr>
        <w:tabs>
          <w:tab w:val="left" w:pos="301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36B94">
        <w:rPr>
          <w:rFonts w:asciiTheme="minorBidi" w:hAnsiTheme="minorBidi"/>
          <w:b/>
          <w:bCs/>
          <w:sz w:val="24"/>
          <w:szCs w:val="24"/>
        </w:rPr>
        <w:t>LIFECYCLES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–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HILKHOT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noProof/>
          <w:sz w:val="24"/>
          <w:szCs w:val="24"/>
        </w:rPr>
        <w:t>ISHUT</w:t>
      </w:r>
    </w:p>
    <w:p w:rsidR="00373DAA" w:rsidRPr="00036B94" w:rsidRDefault="00373DAA" w:rsidP="00F6606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36B94">
        <w:rPr>
          <w:rFonts w:asciiTheme="minorBidi" w:hAnsiTheme="minorBidi"/>
          <w:b/>
          <w:bCs/>
          <w:sz w:val="24"/>
          <w:szCs w:val="24"/>
        </w:rPr>
        <w:t>Rav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David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Brofsky</w:t>
      </w:r>
    </w:p>
    <w:p w:rsidR="000D31B5" w:rsidRPr="00036B94" w:rsidRDefault="000D31B5" w:rsidP="00F6606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E0681F" w:rsidRPr="00036B94" w:rsidRDefault="00E0681F" w:rsidP="00F6606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73DAA" w:rsidRPr="00036B94" w:rsidRDefault="00B42CBF" w:rsidP="00F6606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D017B4">
        <w:rPr>
          <w:rFonts w:asciiTheme="minorBidi" w:hAnsiTheme="minorBidi"/>
          <w:b/>
          <w:bCs/>
          <w:sz w:val="24"/>
          <w:szCs w:val="24"/>
        </w:rPr>
        <w:t>Shiur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#2</w:t>
      </w:r>
      <w:r w:rsidR="00EB659B" w:rsidRPr="00036B94">
        <w:rPr>
          <w:rFonts w:asciiTheme="minorBidi" w:hAnsiTheme="minorBidi"/>
          <w:b/>
          <w:bCs/>
          <w:sz w:val="24"/>
          <w:szCs w:val="24"/>
        </w:rPr>
        <w:t>5</w:t>
      </w:r>
      <w:r w:rsidR="009C7534" w:rsidRPr="00036B94">
        <w:rPr>
          <w:rFonts w:asciiTheme="minorBidi" w:hAnsiTheme="minorBidi"/>
          <w:b/>
          <w:bCs/>
          <w:sz w:val="24"/>
          <w:szCs w:val="24"/>
        </w:rPr>
        <w:t>: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036B94">
        <w:rPr>
          <w:rFonts w:asciiTheme="minorBidi" w:hAnsiTheme="minorBidi"/>
          <w:b/>
          <w:bCs/>
          <w:sz w:val="24"/>
          <w:szCs w:val="24"/>
        </w:rPr>
        <w:t>Laws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036B94">
        <w:rPr>
          <w:rFonts w:asciiTheme="minorBidi" w:hAnsiTheme="minorBidi"/>
          <w:b/>
          <w:bCs/>
          <w:sz w:val="24"/>
          <w:szCs w:val="24"/>
        </w:rPr>
        <w:t>of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036B94">
        <w:rPr>
          <w:rFonts w:asciiTheme="minorBidi" w:hAnsiTheme="minorBidi"/>
          <w:b/>
          <w:bCs/>
          <w:sz w:val="24"/>
          <w:szCs w:val="24"/>
        </w:rPr>
        <w:t>the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036B94">
        <w:rPr>
          <w:rFonts w:asciiTheme="minorBidi" w:hAnsiTheme="minorBidi"/>
          <w:b/>
          <w:bCs/>
          <w:sz w:val="24"/>
          <w:szCs w:val="24"/>
        </w:rPr>
        <w:t>Wedding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373DAA" w:rsidRPr="00036B94" w:rsidRDefault="00B56ABE" w:rsidP="00F6606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36B94">
        <w:rPr>
          <w:rFonts w:asciiTheme="minorBidi" w:hAnsiTheme="minorBidi"/>
          <w:b/>
          <w:bCs/>
          <w:sz w:val="24"/>
          <w:szCs w:val="24"/>
        </w:rPr>
        <w:t>The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i/>
          <w:iCs/>
          <w:sz w:val="24"/>
          <w:szCs w:val="24"/>
        </w:rPr>
        <w:t>Sheva</w:t>
      </w:r>
      <w:r w:rsidR="00083CB7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i/>
          <w:iCs/>
          <w:sz w:val="24"/>
          <w:szCs w:val="24"/>
        </w:rPr>
        <w:t>Berakhot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(</w:t>
      </w:r>
      <w:r w:rsidR="000C7DD5" w:rsidRPr="00036B94">
        <w:rPr>
          <w:rFonts w:asciiTheme="minorBidi" w:hAnsiTheme="minorBidi"/>
          <w:b/>
          <w:bCs/>
          <w:sz w:val="24"/>
          <w:szCs w:val="24"/>
        </w:rPr>
        <w:t>2</w:t>
      </w:r>
      <w:r w:rsidRPr="00036B94">
        <w:rPr>
          <w:rFonts w:asciiTheme="minorBidi" w:hAnsiTheme="minorBidi"/>
          <w:b/>
          <w:bCs/>
          <w:sz w:val="24"/>
          <w:szCs w:val="24"/>
        </w:rPr>
        <w:t>)</w:t>
      </w:r>
    </w:p>
    <w:p w:rsidR="003F56B3" w:rsidRPr="00036B94" w:rsidRDefault="003F56B3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color w:val="000000"/>
        </w:rPr>
      </w:pPr>
    </w:p>
    <w:p w:rsidR="00E0681F" w:rsidRPr="00036B94" w:rsidRDefault="00561A6E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color w:val="000000"/>
        </w:rPr>
      </w:pPr>
      <w:r w:rsidRPr="00036B94">
        <w:rPr>
          <w:rStyle w:val="Strong"/>
          <w:rFonts w:asciiTheme="minorBidi" w:hAnsiTheme="minorBidi" w:cstheme="minorBidi"/>
          <w:color w:val="000000"/>
        </w:rPr>
        <w:t>Introduction</w:t>
      </w:r>
    </w:p>
    <w:p w:rsidR="00561A6E" w:rsidRPr="00036B94" w:rsidRDefault="00561A6E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color w:val="000000"/>
        </w:rPr>
      </w:pPr>
    </w:p>
    <w:p w:rsidR="004038C4" w:rsidRPr="00036B94" w:rsidRDefault="00083CB7" w:rsidP="00F66060">
      <w:pPr>
        <w:shd w:val="clear" w:color="auto" w:fill="FCFDFE"/>
        <w:spacing w:after="0" w:line="240" w:lineRule="auto"/>
        <w:ind w:firstLine="720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 xml:space="preserve">In the </w:t>
      </w:r>
      <w:hyperlink r:id="rId8" w:history="1">
        <w:r w:rsidRPr="00083CB7">
          <w:rPr>
            <w:rStyle w:val="Hyperlink"/>
            <w:rFonts w:asciiTheme="minorBidi" w:hAnsiTheme="minorBidi"/>
            <w:sz w:val="24"/>
            <w:szCs w:val="24"/>
          </w:rPr>
          <w:t>previous</w:t>
        </w:r>
        <w:r>
          <w:rPr>
            <w:rStyle w:val="Hyperlink"/>
            <w:rFonts w:asciiTheme="minorBidi" w:hAnsiTheme="minorBidi"/>
            <w:sz w:val="24"/>
            <w:szCs w:val="24"/>
          </w:rPr>
          <w:t xml:space="preserve"> </w:t>
        </w:r>
        <w:r w:rsidRPr="004038C4">
          <w:rPr>
            <w:rStyle w:val="Hyperlink"/>
            <w:rFonts w:asciiTheme="minorBidi" w:hAnsiTheme="minorBidi"/>
            <w:i/>
            <w:iCs/>
            <w:sz w:val="24"/>
            <w:szCs w:val="24"/>
          </w:rPr>
          <w:t>shiur</w:t>
        </w:r>
      </w:hyperlink>
      <w:r w:rsidR="00AE2DE4" w:rsidRPr="00036B94">
        <w:rPr>
          <w:rFonts w:asciiTheme="minorBidi" w:hAnsiTheme="minorBidi"/>
          <w:color w:val="000000"/>
          <w:sz w:val="24"/>
          <w:szCs w:val="24"/>
        </w:rPr>
        <w:t>,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we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began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our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discussion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of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the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birkat</w:t>
      </w:r>
      <w:r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chatanim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,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known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as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the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sheva</w:t>
      </w:r>
      <w:r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berakhot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,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which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are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recited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at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the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festive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meal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after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the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4038C4">
        <w:rPr>
          <w:rFonts w:asciiTheme="minorBidi" w:hAnsiTheme="minorBidi"/>
          <w:color w:val="000000"/>
          <w:sz w:val="24"/>
          <w:szCs w:val="24"/>
        </w:rPr>
        <w:t>wedding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and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throughout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the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seven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days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after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the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4038C4">
        <w:rPr>
          <w:rFonts w:asciiTheme="minorBidi" w:hAnsiTheme="minorBidi"/>
          <w:color w:val="000000"/>
          <w:sz w:val="24"/>
          <w:szCs w:val="24"/>
        </w:rPr>
        <w:t>wedding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4038C4">
        <w:rPr>
          <w:rFonts w:asciiTheme="minorBidi" w:hAnsiTheme="minorBidi"/>
          <w:color w:val="000000"/>
          <w:sz w:val="24"/>
          <w:szCs w:val="24"/>
        </w:rPr>
        <w:t>(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the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shivat</w:t>
      </w:r>
      <w:r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yemei</w:t>
      </w:r>
      <w:r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mishteh</w:t>
      </w:r>
      <w:r w:rsidR="004038C4">
        <w:rPr>
          <w:rStyle w:val="Emphasis"/>
          <w:rFonts w:asciiTheme="minorBidi" w:hAnsiTheme="minorBidi"/>
          <w:i w:val="0"/>
          <w:iCs w:val="0"/>
          <w:color w:val="000000"/>
          <w:sz w:val="24"/>
          <w:szCs w:val="24"/>
        </w:rPr>
        <w:t>)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.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The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Talmud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(</w:t>
      </w:r>
      <w:hyperlink r:id="rId9" w:tgtFrame="_blank" w:history="1">
        <w:r w:rsidR="00AE2DE4" w:rsidRPr="00036B94">
          <w:rPr>
            <w:rStyle w:val="Hyperlink"/>
            <w:rFonts w:asciiTheme="minorBidi" w:hAnsiTheme="minorBidi"/>
            <w:i/>
            <w:iCs/>
            <w:color w:val="6A6A6A"/>
            <w:sz w:val="24"/>
            <w:szCs w:val="24"/>
          </w:rPr>
          <w:t>Ketubot</w:t>
        </w:r>
      </w:hyperlink>
      <w:hyperlink r:id="rId10" w:tgtFrame="_blank" w:history="1">
        <w:r>
          <w:rPr>
            <w:rStyle w:val="Hyperlink"/>
            <w:rFonts w:asciiTheme="minorBidi" w:hAnsiTheme="minorBidi"/>
            <w:color w:val="6A6A6A"/>
            <w:sz w:val="24"/>
            <w:szCs w:val="24"/>
          </w:rPr>
          <w:t xml:space="preserve"> </w:t>
        </w:r>
        <w:r w:rsidR="00AE2DE4" w:rsidRPr="00036B94">
          <w:rPr>
            <w:rStyle w:val="Hyperlink"/>
            <w:rFonts w:asciiTheme="minorBidi" w:hAnsiTheme="minorBidi"/>
            <w:color w:val="6A6A6A"/>
            <w:sz w:val="24"/>
            <w:szCs w:val="24"/>
          </w:rPr>
          <w:t>7b</w:t>
        </w:r>
      </w:hyperlink>
      <w:r w:rsidR="00AE2DE4" w:rsidRPr="00036B94">
        <w:rPr>
          <w:rFonts w:asciiTheme="minorBidi" w:hAnsiTheme="minorBidi"/>
          <w:color w:val="000000"/>
          <w:sz w:val="24"/>
          <w:szCs w:val="24"/>
        </w:rPr>
        <w:t>)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teaches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that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these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blessings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are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recited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in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a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quorum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of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ten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(a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minyan</w:t>
      </w:r>
      <w:r w:rsidR="004038C4">
        <w:rPr>
          <w:rFonts w:asciiTheme="minorBidi" w:hAnsiTheme="minorBidi"/>
          <w:color w:val="000000"/>
          <w:sz w:val="24"/>
          <w:szCs w:val="24"/>
        </w:rPr>
        <w:t>)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for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seven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days,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and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only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in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the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presence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of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panim</w:t>
      </w:r>
      <w:r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chadashot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.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</w:p>
    <w:p w:rsidR="004038C4" w:rsidRDefault="004038C4" w:rsidP="00F66060">
      <w:pPr>
        <w:shd w:val="clear" w:color="auto" w:fill="FCFDFE"/>
        <w:spacing w:after="0" w:line="240" w:lineRule="auto"/>
        <w:ind w:firstLine="720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AE2DE4" w:rsidRDefault="00AE2DE4" w:rsidP="00F66060">
      <w:pPr>
        <w:shd w:val="clear" w:color="auto" w:fill="FCFDFE"/>
        <w:spacing w:after="0" w:line="240" w:lineRule="auto"/>
        <w:ind w:firstLine="720"/>
        <w:jc w:val="both"/>
        <w:rPr>
          <w:rFonts w:asciiTheme="minorBidi" w:hAnsiTheme="minorBidi"/>
          <w:color w:val="000000"/>
          <w:sz w:val="24"/>
          <w:szCs w:val="24"/>
        </w:rPr>
      </w:pPr>
      <w:r w:rsidRPr="00036B94">
        <w:rPr>
          <w:rFonts w:asciiTheme="minorBidi" w:hAnsiTheme="minorBidi"/>
          <w:color w:val="000000"/>
          <w:sz w:val="24"/>
          <w:szCs w:val="24"/>
        </w:rPr>
        <w:t>The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Rishonim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appear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to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offer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two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different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explanations</w:t>
      </w:r>
      <w:r w:rsidR="004038C4">
        <w:rPr>
          <w:rFonts w:asciiTheme="minorBidi" w:hAnsiTheme="minorBidi"/>
          <w:color w:val="000000"/>
          <w:sz w:val="24"/>
          <w:szCs w:val="24"/>
        </w:rPr>
        <w:t xml:space="preserve"> for this requirement</w:t>
      </w:r>
      <w:r w:rsidRPr="00036B94">
        <w:rPr>
          <w:rFonts w:asciiTheme="minorBidi" w:hAnsiTheme="minorBidi"/>
          <w:color w:val="000000"/>
          <w:sz w:val="24"/>
          <w:szCs w:val="24"/>
        </w:rPr>
        <w:t>.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Some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(Tosafot</w:t>
      </w:r>
      <w:r w:rsidR="004038C4">
        <w:rPr>
          <w:rFonts w:asciiTheme="minorBidi" w:hAnsiTheme="minorBidi"/>
          <w:color w:val="000000"/>
          <w:sz w:val="24"/>
          <w:szCs w:val="24"/>
        </w:rPr>
        <w:t>,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hyperlink r:id="rId11" w:tgtFrame="_blank" w:history="1">
        <w:r w:rsidRPr="00036B94">
          <w:rPr>
            <w:rStyle w:val="Hyperlink"/>
            <w:rFonts w:asciiTheme="minorBidi" w:hAnsiTheme="minorBidi"/>
            <w:i/>
            <w:iCs/>
            <w:color w:val="6A6A6A"/>
            <w:sz w:val="24"/>
            <w:szCs w:val="24"/>
          </w:rPr>
          <w:t>Ketubot</w:t>
        </w:r>
      </w:hyperlink>
      <w:hyperlink r:id="rId12" w:tgtFrame="_blank" w:history="1">
        <w:r w:rsidR="00083CB7">
          <w:rPr>
            <w:rStyle w:val="Hyperlink"/>
            <w:rFonts w:asciiTheme="minorBidi" w:hAnsiTheme="minorBidi"/>
            <w:color w:val="6A6A6A"/>
            <w:sz w:val="24"/>
            <w:szCs w:val="24"/>
          </w:rPr>
          <w:t xml:space="preserve"> </w:t>
        </w:r>
        <w:r w:rsidRPr="00036B94">
          <w:rPr>
            <w:rStyle w:val="Hyperlink"/>
            <w:rFonts w:asciiTheme="minorBidi" w:hAnsiTheme="minorBidi"/>
            <w:color w:val="6A6A6A"/>
            <w:sz w:val="24"/>
            <w:szCs w:val="24"/>
          </w:rPr>
          <w:t>7b</w:t>
        </w:r>
      </w:hyperlink>
      <w:r w:rsidRPr="00036B94">
        <w:rPr>
          <w:rFonts w:asciiTheme="minorBidi" w:hAnsiTheme="minorBidi"/>
          <w:color w:val="000000"/>
          <w:sz w:val="24"/>
          <w:szCs w:val="24"/>
        </w:rPr>
        <w:t>,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s.v.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ve-hahu</w:t>
      </w:r>
      <w:r w:rsidRPr="00036B94">
        <w:rPr>
          <w:rFonts w:asciiTheme="minorBidi" w:hAnsiTheme="minorBidi"/>
          <w:color w:val="000000"/>
          <w:sz w:val="24"/>
          <w:szCs w:val="24"/>
        </w:rPr>
        <w:t>)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explain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that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panim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chadashot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refer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to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people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for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whom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simcha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is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expanded”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(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marbim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be-shvilam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ha-simcha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yoter</w:t>
      </w:r>
      <w:r w:rsidRPr="00036B94">
        <w:rPr>
          <w:rFonts w:asciiTheme="minorBidi" w:hAnsiTheme="minorBidi"/>
          <w:color w:val="000000"/>
          <w:sz w:val="24"/>
          <w:szCs w:val="24"/>
        </w:rPr>
        <w:t>).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Tosafot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adds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that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on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Shabbat,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there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is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no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need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for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panim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chadashot</w:t>
      </w:r>
      <w:r w:rsidRPr="00036B94">
        <w:rPr>
          <w:rFonts w:asciiTheme="minorBidi" w:hAnsiTheme="minorBidi"/>
          <w:color w:val="000000"/>
          <w:sz w:val="24"/>
          <w:szCs w:val="24"/>
        </w:rPr>
        <w:t>,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as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festivities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are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naturally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increased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in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honor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of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Shabbat.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Others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(Ran</w:t>
      </w:r>
      <w:r w:rsidR="004038C4">
        <w:rPr>
          <w:rFonts w:asciiTheme="minorBidi" w:hAnsiTheme="minorBidi"/>
          <w:color w:val="000000"/>
          <w:sz w:val="24"/>
          <w:szCs w:val="24"/>
        </w:rPr>
        <w:t>,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hyperlink r:id="rId13" w:tgtFrame="_blank" w:history="1">
        <w:r w:rsidRPr="00036B94">
          <w:rPr>
            <w:rStyle w:val="Hyperlink"/>
            <w:rFonts w:asciiTheme="minorBidi" w:hAnsiTheme="minorBidi"/>
            <w:i/>
            <w:iCs/>
            <w:color w:val="6A6A6A"/>
            <w:sz w:val="24"/>
            <w:szCs w:val="24"/>
          </w:rPr>
          <w:t>Ketubot</w:t>
        </w:r>
      </w:hyperlink>
      <w:hyperlink r:id="rId14" w:tgtFrame="_blank" w:history="1">
        <w:r w:rsidR="00083CB7">
          <w:rPr>
            <w:rStyle w:val="Hyperlink"/>
            <w:rFonts w:asciiTheme="minorBidi" w:hAnsiTheme="minorBidi"/>
            <w:color w:val="6A6A6A"/>
            <w:sz w:val="24"/>
            <w:szCs w:val="24"/>
          </w:rPr>
          <w:t xml:space="preserve"> </w:t>
        </w:r>
        <w:r w:rsidRPr="00036B94">
          <w:rPr>
            <w:rStyle w:val="Hyperlink"/>
            <w:rFonts w:asciiTheme="minorBidi" w:hAnsiTheme="minorBidi"/>
            <w:color w:val="6A6A6A"/>
            <w:sz w:val="24"/>
            <w:szCs w:val="24"/>
          </w:rPr>
          <w:t>3b</w:t>
        </w:r>
      </w:hyperlink>
      <w:r w:rsidRPr="00036B94">
        <w:rPr>
          <w:rFonts w:asciiTheme="minorBidi" w:hAnsiTheme="minorBidi"/>
          <w:color w:val="000000"/>
          <w:sz w:val="24"/>
          <w:szCs w:val="24"/>
        </w:rPr>
        <w:t>,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s.v.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mevarekh</w:t>
      </w:r>
      <w:r w:rsidR="00036B94" w:rsidRPr="00036B94">
        <w:rPr>
          <w:rFonts w:asciiTheme="minorBidi" w:hAnsiTheme="minorBidi"/>
          <w:color w:val="000000"/>
          <w:sz w:val="24"/>
          <w:szCs w:val="24"/>
        </w:rPr>
        <w:t>),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036B94" w:rsidRPr="00036B94">
        <w:rPr>
          <w:rFonts w:asciiTheme="minorBidi" w:hAnsiTheme="minorBidi"/>
          <w:color w:val="000000"/>
          <w:sz w:val="24"/>
          <w:szCs w:val="24"/>
        </w:rPr>
        <w:t>suggest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036B94" w:rsidRPr="00036B94">
        <w:rPr>
          <w:rFonts w:asciiTheme="minorBidi" w:hAnsiTheme="minorBidi"/>
          <w:color w:val="000000"/>
          <w:sz w:val="24"/>
          <w:szCs w:val="24"/>
        </w:rPr>
        <w:t>that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036B94" w:rsidRPr="00036B94">
        <w:rPr>
          <w:rFonts w:asciiTheme="minorBidi" w:hAnsiTheme="minorBidi"/>
          <w:color w:val="000000"/>
          <w:sz w:val="24"/>
          <w:szCs w:val="24"/>
        </w:rPr>
        <w:t>when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036B94" w:rsidRPr="00036B94">
        <w:rPr>
          <w:rFonts w:asciiTheme="minorBidi" w:hAnsiTheme="minorBidi"/>
          <w:color w:val="000000"/>
          <w:sz w:val="24"/>
          <w:szCs w:val="24"/>
        </w:rPr>
        <w:t>there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036B94" w:rsidRPr="00036B94">
        <w:rPr>
          <w:rFonts w:asciiTheme="minorBidi" w:hAnsiTheme="minorBidi"/>
          <w:color w:val="000000"/>
          <w:sz w:val="24"/>
          <w:szCs w:val="24"/>
        </w:rPr>
        <w:t>are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036B94" w:rsidRPr="004038C4">
        <w:rPr>
          <w:rFonts w:asciiTheme="minorBidi" w:hAnsiTheme="minorBidi"/>
          <w:i/>
          <w:iCs/>
          <w:color w:val="000000"/>
          <w:sz w:val="24"/>
          <w:szCs w:val="24"/>
        </w:rPr>
        <w:t>panim</w:t>
      </w:r>
      <w:r w:rsidR="00083CB7" w:rsidRPr="004038C4">
        <w:rPr>
          <w:rFonts w:asciiTheme="minorBidi" w:hAnsiTheme="minorBidi"/>
          <w:i/>
          <w:iCs/>
          <w:color w:val="000000"/>
          <w:sz w:val="24"/>
          <w:szCs w:val="24"/>
        </w:rPr>
        <w:t xml:space="preserve"> </w:t>
      </w:r>
      <w:r w:rsidR="00036B94" w:rsidRPr="004038C4">
        <w:rPr>
          <w:rFonts w:asciiTheme="minorBidi" w:hAnsiTheme="minorBidi"/>
          <w:i/>
          <w:iCs/>
          <w:color w:val="000000"/>
          <w:sz w:val="24"/>
          <w:szCs w:val="24"/>
        </w:rPr>
        <w:t>chadashot</w:t>
      </w:r>
      <w:r w:rsidR="004038C4">
        <w:rPr>
          <w:rFonts w:asciiTheme="minorBidi" w:hAnsiTheme="minorBidi"/>
          <w:color w:val="000000"/>
          <w:sz w:val="24"/>
          <w:szCs w:val="24"/>
        </w:rPr>
        <w:t>,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all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of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blessings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are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recited,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as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for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them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036B94" w:rsidRPr="00036B94">
        <w:rPr>
          <w:rFonts w:asciiTheme="minorBidi" w:hAnsiTheme="minorBidi"/>
          <w:color w:val="000000"/>
          <w:sz w:val="24"/>
          <w:szCs w:val="24"/>
        </w:rPr>
        <w:t>“</w:t>
      </w:r>
      <w:r w:rsidRPr="00036B94">
        <w:rPr>
          <w:rStyle w:val="Strong"/>
          <w:rFonts w:asciiTheme="minorBidi" w:hAnsiTheme="minorBidi"/>
          <w:color w:val="000000"/>
          <w:sz w:val="24"/>
          <w:szCs w:val="24"/>
        </w:rPr>
        <w:t>it</w:t>
      </w:r>
      <w:r w:rsidR="00083CB7">
        <w:rPr>
          <w:rStyle w:val="Strong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Strong"/>
          <w:rFonts w:asciiTheme="minorBidi" w:hAnsiTheme="minorBidi"/>
          <w:color w:val="000000"/>
          <w:sz w:val="24"/>
          <w:szCs w:val="24"/>
        </w:rPr>
        <w:t>is</w:t>
      </w:r>
      <w:r w:rsidR="00083CB7">
        <w:rPr>
          <w:rStyle w:val="Strong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Strong"/>
          <w:rFonts w:asciiTheme="minorBidi" w:hAnsiTheme="minorBidi"/>
          <w:color w:val="000000"/>
          <w:sz w:val="24"/>
          <w:szCs w:val="24"/>
        </w:rPr>
        <w:t>like</w:t>
      </w:r>
      <w:r w:rsidR="00083CB7">
        <w:rPr>
          <w:rStyle w:val="Strong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Strong"/>
          <w:rFonts w:asciiTheme="minorBidi" w:hAnsiTheme="minorBidi"/>
          <w:color w:val="000000"/>
          <w:sz w:val="24"/>
          <w:szCs w:val="24"/>
        </w:rPr>
        <w:t>the</w:t>
      </w:r>
      <w:r w:rsidR="00083CB7">
        <w:rPr>
          <w:rStyle w:val="Strong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Strong"/>
          <w:rFonts w:asciiTheme="minorBidi" w:hAnsiTheme="minorBidi"/>
          <w:color w:val="000000"/>
          <w:sz w:val="24"/>
          <w:szCs w:val="24"/>
        </w:rPr>
        <w:t>beginning</w:t>
      </w:r>
      <w:r w:rsidR="00083CB7">
        <w:rPr>
          <w:rStyle w:val="Strong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Strong"/>
          <w:rFonts w:asciiTheme="minorBidi" w:hAnsiTheme="minorBidi"/>
          <w:color w:val="000000"/>
          <w:sz w:val="24"/>
          <w:szCs w:val="24"/>
        </w:rPr>
        <w:t>of</w:t>
      </w:r>
      <w:r w:rsidR="00083CB7">
        <w:rPr>
          <w:rStyle w:val="Strong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Strong"/>
          <w:rFonts w:asciiTheme="minorBidi" w:hAnsiTheme="minorBidi"/>
          <w:color w:val="000000"/>
          <w:sz w:val="24"/>
          <w:szCs w:val="24"/>
        </w:rPr>
        <w:t>their</w:t>
      </w:r>
      <w:r w:rsidR="00083CB7">
        <w:rPr>
          <w:rStyle w:val="Strong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Strong"/>
          <w:rFonts w:asciiTheme="minorBidi" w:hAnsiTheme="minorBidi"/>
          <w:color w:val="000000"/>
          <w:sz w:val="24"/>
          <w:szCs w:val="24"/>
        </w:rPr>
        <w:t>marriage</w:t>
      </w:r>
      <w:r w:rsidRPr="00036B94">
        <w:rPr>
          <w:rFonts w:asciiTheme="minorBidi" w:hAnsiTheme="minorBidi"/>
          <w:color w:val="000000"/>
          <w:sz w:val="24"/>
          <w:szCs w:val="24"/>
        </w:rPr>
        <w:t>.”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</w:p>
    <w:p w:rsidR="00083CB7" w:rsidRPr="00036B94" w:rsidRDefault="00083CB7" w:rsidP="00F66060">
      <w:pPr>
        <w:shd w:val="clear" w:color="auto" w:fill="FCFDFE"/>
        <w:spacing w:after="0" w:line="240" w:lineRule="auto"/>
        <w:ind w:firstLine="720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036B94" w:rsidRDefault="00036B94" w:rsidP="00F66060">
      <w:pPr>
        <w:shd w:val="clear" w:color="auto" w:fill="FCFDFE"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 w:rsidRPr="00036B94">
        <w:rPr>
          <w:rFonts w:asciiTheme="minorBidi" w:hAnsiTheme="minorBidi"/>
          <w:color w:val="000000"/>
          <w:sz w:val="24"/>
          <w:szCs w:val="24"/>
        </w:rPr>
        <w:tab/>
        <w:t>We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4038C4">
        <w:rPr>
          <w:rFonts w:asciiTheme="minorBidi" w:hAnsiTheme="minorBidi"/>
          <w:color w:val="000000"/>
          <w:sz w:val="24"/>
          <w:szCs w:val="24"/>
        </w:rPr>
        <w:t>further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4038C4">
        <w:rPr>
          <w:rFonts w:asciiTheme="minorBidi" w:hAnsiTheme="minorBidi"/>
          <w:color w:val="000000"/>
          <w:sz w:val="24"/>
          <w:szCs w:val="24"/>
        </w:rPr>
        <w:t>analy</w:t>
      </w:r>
      <w:r w:rsidRPr="00036B94">
        <w:rPr>
          <w:rFonts w:asciiTheme="minorBidi" w:hAnsiTheme="minorBidi"/>
          <w:color w:val="000000"/>
          <w:sz w:val="24"/>
          <w:szCs w:val="24"/>
        </w:rPr>
        <w:t>zed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different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definitions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panim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chadashot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.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The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Shulchan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Arukh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(</w:t>
      </w:r>
      <w:hyperlink r:id="rId15" w:tgtFrame="_blank" w:history="1">
        <w:r w:rsidR="00AE2DE4" w:rsidRPr="00036B94">
          <w:rPr>
            <w:rStyle w:val="Hyperlink"/>
            <w:rFonts w:asciiTheme="minorBidi" w:hAnsiTheme="minorBidi"/>
            <w:color w:val="6A6A6A"/>
            <w:sz w:val="24"/>
            <w:szCs w:val="24"/>
          </w:rPr>
          <w:t>EH</w:t>
        </w:r>
        <w:r w:rsidR="00083CB7">
          <w:rPr>
            <w:rStyle w:val="Hyperlink"/>
            <w:rFonts w:asciiTheme="minorBidi" w:hAnsiTheme="minorBidi"/>
            <w:color w:val="6A6A6A"/>
            <w:sz w:val="24"/>
            <w:szCs w:val="24"/>
          </w:rPr>
          <w:t xml:space="preserve"> </w:t>
        </w:r>
        <w:r w:rsidR="00AE2DE4" w:rsidRPr="00036B94">
          <w:rPr>
            <w:rStyle w:val="Hyperlink"/>
            <w:rFonts w:asciiTheme="minorBidi" w:hAnsiTheme="minorBidi"/>
            <w:color w:val="6A6A6A"/>
            <w:sz w:val="24"/>
            <w:szCs w:val="24"/>
          </w:rPr>
          <w:t>62:7</w:t>
        </w:r>
      </w:hyperlink>
      <w:r w:rsidR="00AE2DE4" w:rsidRPr="00036B94">
        <w:rPr>
          <w:rFonts w:asciiTheme="minorBidi" w:hAnsiTheme="minorBidi"/>
          <w:color w:val="000000"/>
          <w:sz w:val="24"/>
          <w:szCs w:val="24"/>
        </w:rPr>
        <w:t>)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rules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that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as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long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as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the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person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did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not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participate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in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a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celebratory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meal,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he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may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be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considered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panim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chadashot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.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Furthermore,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the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Shulchan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Arukh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rules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that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Shabbat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and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Yom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Tov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are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considered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to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be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panim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chadashot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,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except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for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seuda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="00AE2DE4" w:rsidRPr="00036B94">
        <w:rPr>
          <w:rStyle w:val="Emphasis"/>
          <w:rFonts w:asciiTheme="minorBidi" w:hAnsiTheme="minorBidi"/>
          <w:color w:val="000000"/>
          <w:sz w:val="24"/>
          <w:szCs w:val="24"/>
        </w:rPr>
        <w:t>shelishit</w:t>
      </w:r>
      <w:r w:rsidR="00AE2DE4" w:rsidRPr="00036B94">
        <w:rPr>
          <w:rFonts w:asciiTheme="minorBidi" w:hAnsiTheme="minorBidi"/>
          <w:color w:val="000000"/>
          <w:sz w:val="24"/>
          <w:szCs w:val="24"/>
        </w:rPr>
        <w:t>.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</w:p>
    <w:p w:rsidR="00083CB7" w:rsidRPr="00036B94" w:rsidRDefault="00083CB7" w:rsidP="00F66060">
      <w:pPr>
        <w:shd w:val="clear" w:color="auto" w:fill="FCFDFE"/>
        <w:spacing w:after="0" w:line="240" w:lineRule="auto"/>
        <w:ind w:firstLine="720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036B94" w:rsidRDefault="00036B94" w:rsidP="00F66060">
      <w:pPr>
        <w:shd w:val="clear" w:color="auto" w:fill="FCFDFE"/>
        <w:spacing w:after="0" w:line="240" w:lineRule="auto"/>
        <w:ind w:firstLine="720"/>
        <w:jc w:val="both"/>
        <w:rPr>
          <w:rFonts w:asciiTheme="minorBidi" w:hAnsiTheme="minorBidi"/>
          <w:color w:val="000000"/>
          <w:sz w:val="24"/>
          <w:szCs w:val="24"/>
        </w:rPr>
      </w:pPr>
      <w:r w:rsidRPr="00036B94">
        <w:rPr>
          <w:rFonts w:asciiTheme="minorBidi" w:hAnsiTheme="minorBidi"/>
          <w:color w:val="000000"/>
          <w:sz w:val="24"/>
          <w:szCs w:val="24"/>
        </w:rPr>
        <w:t>Finally,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Rishonim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4038C4">
        <w:rPr>
          <w:rFonts w:asciiTheme="minorBidi" w:hAnsiTheme="minorBidi"/>
          <w:color w:val="000000"/>
          <w:sz w:val="24"/>
          <w:szCs w:val="24"/>
        </w:rPr>
        <w:t xml:space="preserve">discuss whether the </w:t>
      </w:r>
      <w:r w:rsidR="004038C4">
        <w:rPr>
          <w:rFonts w:asciiTheme="minorBidi" w:hAnsiTheme="minorBidi"/>
          <w:i/>
          <w:iCs/>
          <w:color w:val="000000"/>
          <w:sz w:val="24"/>
          <w:szCs w:val="24"/>
        </w:rPr>
        <w:t>berakha</w:t>
      </w:r>
      <w:r w:rsidR="004038C4">
        <w:rPr>
          <w:rFonts w:asciiTheme="minorBidi" w:hAnsiTheme="minorBidi"/>
          <w:color w:val="000000"/>
          <w:sz w:val="24"/>
          <w:szCs w:val="24"/>
        </w:rPr>
        <w:t xml:space="preserve"> of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asher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bara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may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be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recited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all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seven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days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even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when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there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are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no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panim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chadashot</w:t>
      </w:r>
      <w:r w:rsidRPr="00036B94">
        <w:rPr>
          <w:rFonts w:asciiTheme="minorBidi" w:hAnsiTheme="minorBidi"/>
          <w:color w:val="000000"/>
          <w:sz w:val="24"/>
          <w:szCs w:val="24"/>
        </w:rPr>
        <w:t>,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4038C4">
        <w:rPr>
          <w:rFonts w:asciiTheme="minorBidi" w:hAnsiTheme="minorBidi"/>
          <w:color w:val="000000"/>
          <w:sz w:val="24"/>
          <w:szCs w:val="24"/>
        </w:rPr>
        <w:t>as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it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4038C4">
        <w:rPr>
          <w:rFonts w:asciiTheme="minorBidi" w:hAnsiTheme="minorBidi"/>
          <w:color w:val="000000"/>
          <w:sz w:val="24"/>
          <w:szCs w:val="24"/>
        </w:rPr>
        <w:t>may be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a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completely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different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type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of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blessing.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Shulchan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Arukh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(</w:t>
      </w:r>
      <w:hyperlink r:id="rId16" w:tgtFrame="_blank" w:history="1">
        <w:r w:rsidRPr="00036B94">
          <w:rPr>
            <w:rStyle w:val="Hyperlink"/>
            <w:rFonts w:asciiTheme="minorBidi" w:hAnsiTheme="minorBidi"/>
            <w:color w:val="6A6A6A"/>
            <w:sz w:val="24"/>
            <w:szCs w:val="24"/>
          </w:rPr>
          <w:t>EH</w:t>
        </w:r>
        <w:r w:rsidR="00083CB7">
          <w:rPr>
            <w:rStyle w:val="Hyperlink"/>
            <w:rFonts w:asciiTheme="minorBidi" w:hAnsiTheme="minorBidi"/>
            <w:color w:val="6A6A6A"/>
            <w:sz w:val="24"/>
            <w:szCs w:val="24"/>
          </w:rPr>
          <w:t xml:space="preserve"> </w:t>
        </w:r>
        <w:r w:rsidRPr="00036B94">
          <w:rPr>
            <w:rStyle w:val="Hyperlink"/>
            <w:rFonts w:asciiTheme="minorBidi" w:hAnsiTheme="minorBidi"/>
            <w:color w:val="6A6A6A"/>
            <w:sz w:val="24"/>
            <w:szCs w:val="24"/>
          </w:rPr>
          <w:t>62:4</w:t>
        </w:r>
      </w:hyperlink>
      <w:r w:rsidRPr="00036B94">
        <w:rPr>
          <w:rFonts w:asciiTheme="minorBidi" w:hAnsiTheme="minorBidi"/>
          <w:color w:val="000000"/>
          <w:sz w:val="24"/>
          <w:szCs w:val="24"/>
        </w:rPr>
        <w:t>)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rules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in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accordance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with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Ran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(and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4038C4">
        <w:rPr>
          <w:rFonts w:asciiTheme="minorBidi" w:hAnsiTheme="minorBidi"/>
          <w:color w:val="000000"/>
          <w:sz w:val="24"/>
          <w:szCs w:val="24"/>
        </w:rPr>
        <w:t>Rambam)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that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asher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bara</w:t>
      </w:r>
      <w:r w:rsidR="00083CB7">
        <w:rPr>
          <w:rStyle w:val="Emphasis"/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blessing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can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be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said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without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a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quorum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when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there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is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a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Style w:val="Emphasis"/>
          <w:rFonts w:asciiTheme="minorBidi" w:hAnsiTheme="minorBidi"/>
          <w:color w:val="000000"/>
          <w:sz w:val="24"/>
          <w:szCs w:val="24"/>
        </w:rPr>
        <w:t>zimun</w:t>
      </w:r>
      <w:r w:rsidRPr="00036B94">
        <w:rPr>
          <w:rFonts w:asciiTheme="minorBidi" w:hAnsiTheme="minorBidi"/>
          <w:color w:val="000000"/>
          <w:sz w:val="24"/>
          <w:szCs w:val="24"/>
        </w:rPr>
        <w:t>.</w:t>
      </w:r>
    </w:p>
    <w:p w:rsidR="00083CB7" w:rsidRPr="00036B94" w:rsidRDefault="00083CB7" w:rsidP="00F66060">
      <w:pPr>
        <w:shd w:val="clear" w:color="auto" w:fill="FCFDFE"/>
        <w:spacing w:after="0" w:line="240" w:lineRule="auto"/>
        <w:ind w:firstLine="720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E0232B" w:rsidRDefault="00036B94" w:rsidP="00F66060">
      <w:pPr>
        <w:shd w:val="clear" w:color="auto" w:fill="FCFDFE"/>
        <w:spacing w:after="0" w:line="240" w:lineRule="auto"/>
        <w:ind w:firstLine="720"/>
        <w:jc w:val="both"/>
        <w:rPr>
          <w:rFonts w:asciiTheme="minorBidi" w:hAnsiTheme="minorBidi"/>
          <w:color w:val="000000"/>
          <w:sz w:val="24"/>
          <w:szCs w:val="24"/>
        </w:rPr>
      </w:pPr>
      <w:r w:rsidRPr="00036B94">
        <w:rPr>
          <w:rFonts w:asciiTheme="minorBidi" w:hAnsiTheme="minorBidi"/>
          <w:color w:val="000000"/>
          <w:sz w:val="24"/>
          <w:szCs w:val="24"/>
        </w:rPr>
        <w:t>This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week</w:t>
      </w:r>
      <w:r w:rsidR="004038C4">
        <w:rPr>
          <w:rFonts w:asciiTheme="minorBidi" w:hAnsiTheme="minorBidi"/>
          <w:color w:val="000000"/>
          <w:sz w:val="24"/>
          <w:szCs w:val="24"/>
        </w:rPr>
        <w:t>,</w:t>
      </w:r>
      <w:r w:rsidR="00DB44DC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4038C4">
        <w:rPr>
          <w:rFonts w:asciiTheme="minorBidi" w:hAnsiTheme="minorBidi"/>
          <w:color w:val="000000"/>
          <w:sz w:val="24"/>
          <w:szCs w:val="24"/>
        </w:rPr>
        <w:t>we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will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discuss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some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questions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relevant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to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time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in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which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the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83CB7">
        <w:rPr>
          <w:rFonts w:asciiTheme="minorBidi" w:hAnsiTheme="minorBidi"/>
          <w:i/>
          <w:iCs/>
          <w:color w:val="000000"/>
          <w:sz w:val="24"/>
          <w:szCs w:val="24"/>
        </w:rPr>
        <w:t>sheva</w:t>
      </w:r>
      <w:r w:rsidR="00083CB7" w:rsidRPr="00083CB7">
        <w:rPr>
          <w:rFonts w:asciiTheme="minorBidi" w:hAnsiTheme="minorBidi"/>
          <w:i/>
          <w:iCs/>
          <w:color w:val="000000"/>
          <w:sz w:val="24"/>
          <w:szCs w:val="24"/>
        </w:rPr>
        <w:t xml:space="preserve"> </w:t>
      </w:r>
      <w:r w:rsidRPr="00083CB7">
        <w:rPr>
          <w:rFonts w:asciiTheme="minorBidi" w:hAnsiTheme="minorBidi"/>
          <w:i/>
          <w:iCs/>
          <w:color w:val="000000"/>
          <w:sz w:val="24"/>
          <w:szCs w:val="24"/>
        </w:rPr>
        <w:t>ber</w:t>
      </w:r>
      <w:r w:rsidR="00F66060">
        <w:rPr>
          <w:rFonts w:asciiTheme="minorBidi" w:hAnsiTheme="minorBidi"/>
          <w:i/>
          <w:iCs/>
          <w:color w:val="000000"/>
          <w:sz w:val="24"/>
          <w:szCs w:val="24"/>
        </w:rPr>
        <w:t>a</w:t>
      </w:r>
      <w:r w:rsidRPr="00083CB7">
        <w:rPr>
          <w:rFonts w:asciiTheme="minorBidi" w:hAnsiTheme="minorBidi"/>
          <w:i/>
          <w:iCs/>
          <w:color w:val="000000"/>
          <w:sz w:val="24"/>
          <w:szCs w:val="24"/>
        </w:rPr>
        <w:t>khot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are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000000"/>
          <w:sz w:val="24"/>
          <w:szCs w:val="24"/>
        </w:rPr>
        <w:t>recited.</w:t>
      </w:r>
      <w:r w:rsidR="00083CB7">
        <w:rPr>
          <w:rFonts w:asciiTheme="minorBidi" w:hAnsiTheme="minorBidi"/>
          <w:color w:val="000000"/>
          <w:sz w:val="24"/>
          <w:szCs w:val="24"/>
        </w:rPr>
        <w:t xml:space="preserve"> </w:t>
      </w:r>
    </w:p>
    <w:p w:rsidR="00036B94" w:rsidRPr="00036B94" w:rsidRDefault="00036B94" w:rsidP="00F66060">
      <w:pPr>
        <w:shd w:val="clear" w:color="auto" w:fill="FCFDFE"/>
        <w:spacing w:after="0" w:line="240" w:lineRule="auto"/>
        <w:ind w:firstLine="720"/>
        <w:jc w:val="both"/>
        <w:rPr>
          <w:rFonts w:asciiTheme="minorBidi" w:hAnsiTheme="minorBidi"/>
          <w:color w:val="222222"/>
          <w:sz w:val="24"/>
          <w:szCs w:val="24"/>
        </w:rPr>
      </w:pPr>
    </w:p>
    <w:p w:rsidR="009431CA" w:rsidRPr="00036B94" w:rsidRDefault="009431CA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  <w:r w:rsidRPr="00036B94">
        <w:rPr>
          <w:rFonts w:asciiTheme="minorBidi" w:hAnsiTheme="minorBidi" w:cstheme="minorBidi"/>
          <w:b/>
          <w:bCs/>
          <w:color w:val="222222"/>
        </w:rPr>
        <w:t>Where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are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b/>
          <w:bCs/>
          <w:i/>
          <w:i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Recited?</w:t>
      </w:r>
    </w:p>
    <w:p w:rsidR="009431CA" w:rsidRPr="00036B94" w:rsidRDefault="009431CA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872B2D" w:rsidRDefault="009431CA" w:rsidP="00F6606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222222"/>
          <w:sz w:val="24"/>
          <w:szCs w:val="24"/>
        </w:rPr>
      </w:pPr>
      <w:r w:rsidRPr="00036B94">
        <w:rPr>
          <w:rFonts w:asciiTheme="minorBidi" w:hAnsiTheme="minorBidi"/>
          <w:color w:val="222222"/>
          <w:sz w:val="24"/>
          <w:szCs w:val="24"/>
        </w:rPr>
        <w:lastRenderedPageBreak/>
        <w:tab/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number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Talmudic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sources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imply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even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during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shivat</w:t>
      </w:r>
      <w:r w:rsidR="00083CB7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yemei</w:t>
      </w:r>
      <w:r w:rsidR="00083CB7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mishte</w:t>
      </w:r>
      <w:r w:rsidR="004038C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</w:t>
      </w:r>
      <w:r w:rsidR="004038C4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birkat</w:t>
      </w:r>
      <w:r w:rsidR="00083CB7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chatanim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should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only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be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recited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at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place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chuppa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example,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4038C4">
        <w:rPr>
          <w:rFonts w:asciiTheme="minorBidi" w:eastAsia="Times New Roman" w:hAnsiTheme="minorBidi"/>
          <w:color w:val="222222"/>
          <w:sz w:val="24"/>
          <w:szCs w:val="24"/>
        </w:rPr>
        <w:t>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passage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(</w:t>
      </w:r>
      <w:r w:rsidRPr="00083CB7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Ketubot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7a)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teaches</w:t>
      </w:r>
      <w:r w:rsidR="004038C4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“One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recites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benediction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grooms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house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grooms</w:t>
      </w:r>
      <w:r w:rsidRPr="00036B94">
        <w:rPr>
          <w:rFonts w:asciiTheme="minorBidi" w:hAnsiTheme="minorBidi"/>
          <w:color w:val="222222"/>
          <w:sz w:val="24"/>
          <w:szCs w:val="24"/>
        </w:rPr>
        <w:t>.”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Similarly,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another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passage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(</w:t>
      </w:r>
      <w:r w:rsidRPr="00083CB7">
        <w:rPr>
          <w:rFonts w:asciiTheme="minorBidi" w:hAnsiTheme="minorBidi"/>
          <w:i/>
          <w:iCs/>
          <w:color w:val="222222"/>
          <w:sz w:val="24"/>
          <w:szCs w:val="24"/>
        </w:rPr>
        <w:t>Sukka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25b)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rules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that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“rejoicing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is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only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found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at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the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i/>
          <w:iCs/>
          <w:color w:val="222222"/>
          <w:sz w:val="24"/>
          <w:szCs w:val="24"/>
        </w:rPr>
        <w:t>chuppa</w:t>
      </w:r>
      <w:r w:rsidRPr="00036B94">
        <w:rPr>
          <w:rFonts w:asciiTheme="minorBidi" w:hAnsiTheme="minorBidi"/>
          <w:color w:val="222222"/>
          <w:sz w:val="24"/>
          <w:szCs w:val="24"/>
        </w:rPr>
        <w:t>.”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</w:p>
    <w:p w:rsidR="00872B2D" w:rsidRDefault="00872B2D" w:rsidP="00F6606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222222"/>
          <w:sz w:val="24"/>
          <w:szCs w:val="24"/>
        </w:rPr>
      </w:pPr>
    </w:p>
    <w:p w:rsidR="006C07CF" w:rsidRDefault="009431CA" w:rsidP="00F6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color w:val="222222"/>
          <w:sz w:val="24"/>
          <w:szCs w:val="24"/>
        </w:rPr>
      </w:pPr>
      <w:r w:rsidRPr="00036B94">
        <w:rPr>
          <w:rFonts w:asciiTheme="minorBidi" w:hAnsiTheme="minorBidi"/>
          <w:color w:val="222222"/>
          <w:sz w:val="24"/>
          <w:szCs w:val="24"/>
        </w:rPr>
        <w:t>Tosafot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(ibid.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s.v.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i/>
          <w:iCs/>
          <w:color w:val="222222"/>
          <w:sz w:val="24"/>
          <w:szCs w:val="24"/>
        </w:rPr>
        <w:t>ein</w:t>
      </w:r>
      <w:r w:rsidRPr="00036B94">
        <w:rPr>
          <w:rFonts w:asciiTheme="minorBidi" w:hAnsiTheme="minorBidi"/>
          <w:color w:val="222222"/>
          <w:sz w:val="24"/>
          <w:szCs w:val="24"/>
        </w:rPr>
        <w:t>)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raises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the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possibility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that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the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i/>
          <w:iCs/>
          <w:color w:val="222222"/>
          <w:sz w:val="24"/>
          <w:szCs w:val="24"/>
        </w:rPr>
        <w:t>birkat</w:t>
      </w:r>
      <w:r w:rsidR="00083CB7">
        <w:rPr>
          <w:rFonts w:asciiTheme="minorBidi" w:hAnsiTheme="minorBidi"/>
          <w:i/>
          <w:iCs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i/>
          <w:iCs/>
          <w:color w:val="222222"/>
          <w:sz w:val="24"/>
          <w:szCs w:val="24"/>
        </w:rPr>
        <w:t>chatanim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may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only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be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recited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at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the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place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of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the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i/>
          <w:iCs/>
          <w:color w:val="222222"/>
          <w:sz w:val="24"/>
          <w:szCs w:val="24"/>
        </w:rPr>
        <w:t>chuppa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for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the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entire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seven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days.</w:t>
      </w:r>
      <w:r w:rsidR="00083CB7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D93343">
        <w:rPr>
          <w:rFonts w:asciiTheme="minorBidi" w:hAnsiTheme="minorBidi"/>
          <w:color w:val="222222"/>
          <w:sz w:val="24"/>
          <w:szCs w:val="24"/>
        </w:rPr>
        <w:t xml:space="preserve">Some suggest that this is only if the couple </w:t>
      </w:r>
      <w:r w:rsidR="006C07CF">
        <w:rPr>
          <w:rFonts w:asciiTheme="minorBidi" w:hAnsiTheme="minorBidi"/>
          <w:color w:val="222222"/>
          <w:sz w:val="24"/>
          <w:szCs w:val="24"/>
        </w:rPr>
        <w:t xml:space="preserve">leaves but intends to return to the </w:t>
      </w:r>
      <w:r w:rsidR="006C07CF" w:rsidRPr="006C07CF">
        <w:rPr>
          <w:rFonts w:asciiTheme="minorBidi" w:hAnsiTheme="minorBidi"/>
          <w:i/>
          <w:iCs/>
          <w:color w:val="222222"/>
          <w:sz w:val="24"/>
          <w:szCs w:val="24"/>
        </w:rPr>
        <w:t>beit chatanim</w:t>
      </w:r>
      <w:r w:rsidR="006C07CF">
        <w:rPr>
          <w:rFonts w:asciiTheme="minorBidi" w:hAnsiTheme="minorBidi"/>
          <w:color w:val="222222"/>
          <w:sz w:val="24"/>
          <w:szCs w:val="24"/>
        </w:rPr>
        <w:t xml:space="preserve">. If, however, they do not plan to return the </w:t>
      </w:r>
      <w:r w:rsidR="006C07CF" w:rsidRPr="006C07CF">
        <w:rPr>
          <w:rFonts w:asciiTheme="minorBidi" w:hAnsiTheme="minorBidi"/>
          <w:i/>
          <w:iCs/>
          <w:color w:val="222222"/>
          <w:sz w:val="24"/>
          <w:szCs w:val="24"/>
        </w:rPr>
        <w:t>beit chatanim</w:t>
      </w:r>
      <w:r w:rsidR="006C07CF">
        <w:rPr>
          <w:rFonts w:asciiTheme="minorBidi" w:hAnsiTheme="minorBidi"/>
          <w:color w:val="222222"/>
          <w:sz w:val="24"/>
          <w:szCs w:val="24"/>
        </w:rPr>
        <w:t xml:space="preserve">, they may recite the </w:t>
      </w:r>
      <w:r w:rsidR="006C07CF" w:rsidRPr="006C07CF">
        <w:rPr>
          <w:rFonts w:asciiTheme="minorBidi" w:hAnsiTheme="minorBidi"/>
          <w:i/>
          <w:iCs/>
          <w:color w:val="222222"/>
          <w:sz w:val="24"/>
          <w:szCs w:val="24"/>
        </w:rPr>
        <w:t>sheva berakhot</w:t>
      </w:r>
      <w:r w:rsidR="006C07CF">
        <w:rPr>
          <w:rFonts w:asciiTheme="minorBidi" w:hAnsiTheme="minorBidi"/>
          <w:color w:val="222222"/>
          <w:sz w:val="24"/>
          <w:szCs w:val="24"/>
        </w:rPr>
        <w:t xml:space="preserve"> at their new home (See Rosh </w:t>
      </w:r>
      <w:r w:rsidR="006C07CF" w:rsidRPr="00A70C9F">
        <w:rPr>
          <w:rFonts w:asciiTheme="minorBidi" w:hAnsiTheme="minorBidi"/>
          <w:i/>
          <w:iCs/>
          <w:color w:val="222222"/>
          <w:sz w:val="24"/>
          <w:szCs w:val="24"/>
        </w:rPr>
        <w:t>Sukka</w:t>
      </w:r>
      <w:r w:rsidR="006C07CF">
        <w:rPr>
          <w:rFonts w:asciiTheme="minorBidi" w:hAnsiTheme="minorBidi"/>
          <w:color w:val="222222"/>
          <w:sz w:val="24"/>
          <w:szCs w:val="24"/>
        </w:rPr>
        <w:t xml:space="preserve"> 2:8 according to Beit Yosef EH 62).</w:t>
      </w:r>
    </w:p>
    <w:p w:rsidR="006C07CF" w:rsidRDefault="006C07CF" w:rsidP="00F6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color w:val="222222"/>
          <w:sz w:val="24"/>
          <w:szCs w:val="24"/>
        </w:rPr>
      </w:pPr>
    </w:p>
    <w:p w:rsidR="009431CA" w:rsidRPr="00036B94" w:rsidRDefault="006C07CF" w:rsidP="00F6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hAnsiTheme="minorBidi"/>
          <w:color w:val="222222"/>
          <w:sz w:val="24"/>
          <w:szCs w:val="24"/>
        </w:rPr>
      </w:pPr>
      <w:r>
        <w:rPr>
          <w:rFonts w:asciiTheme="minorBidi" w:hAnsiTheme="minorBidi"/>
          <w:color w:val="222222"/>
          <w:sz w:val="24"/>
          <w:szCs w:val="24"/>
        </w:rPr>
        <w:t xml:space="preserve">Others (Rosh ibid. according to Taz 62:7) disagree and maintain that wherever the couple celebrates is considered to be the </w:t>
      </w:r>
      <w:r w:rsidRPr="00F66060">
        <w:rPr>
          <w:rFonts w:asciiTheme="minorBidi" w:hAnsiTheme="minorBidi"/>
          <w:i/>
          <w:iCs/>
          <w:color w:val="222222"/>
          <w:sz w:val="24"/>
          <w:szCs w:val="24"/>
        </w:rPr>
        <w:t>beit chatanim</w:t>
      </w:r>
      <w:r>
        <w:rPr>
          <w:rFonts w:asciiTheme="minorBidi" w:hAnsiTheme="minorBidi"/>
          <w:color w:val="222222"/>
          <w:sz w:val="24"/>
          <w:szCs w:val="24"/>
        </w:rPr>
        <w:t xml:space="preserve"> and the </w:t>
      </w:r>
      <w:r w:rsidRPr="00F66060">
        <w:rPr>
          <w:rFonts w:asciiTheme="minorBidi" w:hAnsiTheme="minorBidi"/>
          <w:i/>
          <w:iCs/>
          <w:color w:val="222222"/>
          <w:sz w:val="24"/>
          <w:szCs w:val="24"/>
        </w:rPr>
        <w:t>sheva berakhot</w:t>
      </w:r>
      <w:r>
        <w:rPr>
          <w:rFonts w:asciiTheme="minorBidi" w:hAnsiTheme="minorBidi"/>
          <w:color w:val="222222"/>
          <w:sz w:val="24"/>
          <w:szCs w:val="24"/>
        </w:rPr>
        <w:t xml:space="preserve"> may be recited there. This is the view of other </w:t>
      </w:r>
      <w:r w:rsidRPr="00F66060">
        <w:rPr>
          <w:rFonts w:asciiTheme="minorBidi" w:hAnsiTheme="minorBidi"/>
          <w:i/>
          <w:iCs/>
          <w:color w:val="222222"/>
          <w:sz w:val="24"/>
          <w:szCs w:val="24"/>
        </w:rPr>
        <w:t>Acharonim</w:t>
      </w:r>
      <w:r>
        <w:rPr>
          <w:rFonts w:asciiTheme="minorBidi" w:hAnsiTheme="minorBidi"/>
          <w:color w:val="222222"/>
          <w:sz w:val="24"/>
          <w:szCs w:val="24"/>
        </w:rPr>
        <w:t xml:space="preserve"> (Bei</w:t>
      </w:r>
      <w:r w:rsidR="00F66060">
        <w:rPr>
          <w:rFonts w:asciiTheme="minorBidi" w:hAnsiTheme="minorBidi"/>
          <w:color w:val="222222"/>
          <w:sz w:val="24"/>
          <w:szCs w:val="24"/>
        </w:rPr>
        <w:t>t Shmuel 62:13, Kenesset Gedola</w:t>
      </w:r>
      <w:r>
        <w:rPr>
          <w:rFonts w:asciiTheme="minorBidi" w:hAnsiTheme="minorBidi"/>
          <w:color w:val="222222"/>
          <w:sz w:val="24"/>
          <w:szCs w:val="24"/>
        </w:rPr>
        <w:t xml:space="preserve"> 62:27). This is the custom of Ashken</w:t>
      </w:r>
      <w:r w:rsidR="00F66060">
        <w:rPr>
          <w:rFonts w:asciiTheme="minorBidi" w:hAnsiTheme="minorBidi"/>
          <w:color w:val="222222"/>
          <w:sz w:val="24"/>
          <w:szCs w:val="24"/>
        </w:rPr>
        <w:t>a</w:t>
      </w:r>
      <w:r>
        <w:rPr>
          <w:rFonts w:asciiTheme="minorBidi" w:hAnsiTheme="minorBidi"/>
          <w:color w:val="222222"/>
          <w:sz w:val="24"/>
          <w:szCs w:val="24"/>
        </w:rPr>
        <w:t xml:space="preserve">zic communities. There are different practices among Sephardim. </w:t>
      </w:r>
    </w:p>
    <w:p w:rsidR="009431CA" w:rsidRPr="00036B94" w:rsidRDefault="009431CA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1515E8" w:rsidRPr="00036B94" w:rsidRDefault="00CA439F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  <w:r w:rsidRPr="00036B94">
        <w:rPr>
          <w:rFonts w:asciiTheme="minorBidi" w:hAnsiTheme="minorBidi" w:cstheme="minorBidi"/>
          <w:b/>
          <w:bCs/>
          <w:color w:val="222222"/>
        </w:rPr>
        <w:t>When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do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="004038C4">
        <w:rPr>
          <w:rFonts w:asciiTheme="minorBidi" w:hAnsiTheme="minorBidi" w:cstheme="minorBidi"/>
          <w:b/>
          <w:bCs/>
          <w:color w:val="222222"/>
        </w:rPr>
        <w:t>w</w:t>
      </w:r>
      <w:r w:rsidRPr="00036B94">
        <w:rPr>
          <w:rFonts w:asciiTheme="minorBidi" w:hAnsiTheme="minorBidi" w:cstheme="minorBidi"/>
          <w:b/>
          <w:bCs/>
          <w:color w:val="222222"/>
        </w:rPr>
        <w:t>e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Begin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="00E86089">
        <w:rPr>
          <w:rFonts w:asciiTheme="minorBidi" w:hAnsiTheme="minorBidi" w:cstheme="minorBidi"/>
          <w:b/>
          <w:bCs/>
          <w:color w:val="222222"/>
        </w:rPr>
        <w:t xml:space="preserve">and End </w:t>
      </w:r>
      <w:r w:rsidRPr="00036B94">
        <w:rPr>
          <w:rFonts w:asciiTheme="minorBidi" w:hAnsiTheme="minorBidi" w:cstheme="minorBidi"/>
          <w:b/>
          <w:bCs/>
          <w:color w:val="222222"/>
        </w:rPr>
        <w:t>Counting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the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Seven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Days?</w:t>
      </w:r>
    </w:p>
    <w:p w:rsidR="00CA439F" w:rsidRPr="00036B94" w:rsidRDefault="00CA439F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1515E8" w:rsidRPr="00036B94" w:rsidRDefault="000178A9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222222"/>
        </w:rPr>
        <w:tab/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4038C4">
        <w:rPr>
          <w:rFonts w:asciiTheme="minorBidi" w:hAnsiTheme="minorBidi" w:cstheme="minorBidi"/>
          <w:i/>
          <w:iCs/>
          <w:color w:val="222222"/>
        </w:rPr>
        <w:t>Rishonim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4038C4">
        <w:rPr>
          <w:rFonts w:asciiTheme="minorBidi" w:hAnsiTheme="minorBidi" w:cstheme="minorBidi"/>
          <w:i/>
          <w:iCs/>
          <w:color w:val="222222"/>
        </w:rPr>
        <w:t>Acharonim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discuss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how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calculate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seven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days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during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which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recites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birkot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chatanim</w:t>
      </w:r>
      <w:r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Theoretically,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might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count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seven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days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from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kiddushin</w:t>
      </w:r>
      <w:r w:rsidRPr="00036B94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from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bera</w:t>
      </w:r>
      <w:r w:rsidR="00083CB7">
        <w:rPr>
          <w:rFonts w:asciiTheme="minorBidi" w:hAnsiTheme="minorBidi" w:cstheme="minorBidi"/>
          <w:i/>
          <w:iCs/>
          <w:color w:val="222222"/>
        </w:rPr>
        <w:t>k</w:t>
      </w:r>
      <w:r w:rsidRPr="00036B94">
        <w:rPr>
          <w:rFonts w:asciiTheme="minorBidi" w:hAnsiTheme="minorBidi" w:cstheme="minorBidi"/>
          <w:i/>
          <w:iCs/>
          <w:color w:val="222222"/>
        </w:rPr>
        <w:t>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recited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under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chuppa</w:t>
      </w:r>
      <w:r w:rsidRPr="00036B94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from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first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meal.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wedding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ceremony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occurred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during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day,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occurred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night,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doubt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whether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count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36B94">
        <w:rPr>
          <w:rFonts w:asciiTheme="minorBidi" w:hAnsiTheme="minorBidi" w:cstheme="minorBidi"/>
          <w:color w:val="222222"/>
        </w:rPr>
        <w:t>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36B94" w:rsidRPr="00036B94">
        <w:rPr>
          <w:rFonts w:asciiTheme="minorBidi" w:hAnsiTheme="minorBidi" w:cstheme="minorBidi"/>
          <w:color w:val="222222"/>
        </w:rPr>
        <w:t>additional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36B94" w:rsidRPr="00036B94">
        <w:rPr>
          <w:rFonts w:asciiTheme="minorBidi" w:hAnsiTheme="minorBidi" w:cstheme="minorBidi"/>
          <w:color w:val="222222"/>
        </w:rPr>
        <w:t>six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36B94" w:rsidRPr="00036B94">
        <w:rPr>
          <w:rFonts w:asciiTheme="minorBidi" w:hAnsiTheme="minorBidi" w:cstheme="minorBidi"/>
          <w:color w:val="222222"/>
        </w:rPr>
        <w:t>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36B94" w:rsidRPr="00036B94">
        <w:rPr>
          <w:rFonts w:asciiTheme="minorBidi" w:hAnsiTheme="minorBidi" w:cstheme="minorBidi"/>
          <w:color w:val="222222"/>
        </w:rPr>
        <w:t>seven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36B94" w:rsidRPr="00036B94">
        <w:rPr>
          <w:rFonts w:asciiTheme="minorBidi" w:hAnsiTheme="minorBidi" w:cstheme="minorBidi"/>
          <w:color w:val="222222"/>
        </w:rPr>
        <w:t>days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36B94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birkot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chatanim</w:t>
      </w:r>
      <w:r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</w:p>
    <w:p w:rsidR="000178A9" w:rsidRPr="00036B94" w:rsidRDefault="000178A9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D116A6" w:rsidRPr="00036B94" w:rsidRDefault="000178A9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222222"/>
        </w:rPr>
        <w:tab/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Rosh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(</w:t>
      </w:r>
      <w:r w:rsidRPr="00083CB7">
        <w:rPr>
          <w:rFonts w:asciiTheme="minorBidi" w:hAnsiTheme="minorBidi" w:cstheme="minorBidi"/>
          <w:i/>
          <w:iCs/>
          <w:color w:val="222222"/>
        </w:rPr>
        <w:t>Teshuvot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26:2)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writes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clear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seven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days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F66060">
        <w:rPr>
          <w:rFonts w:asciiTheme="minorBidi" w:hAnsiTheme="minorBidi" w:cstheme="minorBidi"/>
          <w:i/>
          <w:iCs/>
          <w:color w:val="222222"/>
        </w:rPr>
        <w:t>bera</w:t>
      </w:r>
      <w:r w:rsidRPr="00036B94">
        <w:rPr>
          <w:rFonts w:asciiTheme="minorBidi" w:hAnsiTheme="minorBidi" w:cstheme="minorBidi"/>
          <w:i/>
          <w:iCs/>
          <w:color w:val="222222"/>
        </w:rPr>
        <w:t>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should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begin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from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038C4">
        <w:rPr>
          <w:rFonts w:asciiTheme="minorBidi" w:hAnsiTheme="minorBidi" w:cstheme="minorBidi"/>
          <w:i/>
          <w:iCs/>
          <w:color w:val="222222"/>
        </w:rPr>
        <w:t>kiddushin</w:t>
      </w:r>
      <w:r w:rsidRPr="00036B94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but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rather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from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time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first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86089">
        <w:rPr>
          <w:rFonts w:asciiTheme="minorBidi" w:hAnsiTheme="minorBidi" w:cstheme="minorBidi"/>
          <w:color w:val="222222"/>
        </w:rPr>
        <w:t xml:space="preserve">are first recited. </w:t>
      </w:r>
      <w:r w:rsidR="00E86089" w:rsidRPr="00036B94">
        <w:rPr>
          <w:rFonts w:asciiTheme="minorBidi" w:hAnsiTheme="minorBidi" w:cstheme="minorBidi"/>
          <w:color w:val="222222"/>
        </w:rPr>
        <w:t>The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E86089" w:rsidRPr="00036B94">
        <w:rPr>
          <w:rFonts w:asciiTheme="minorBidi" w:hAnsiTheme="minorBidi" w:cstheme="minorBidi"/>
          <w:color w:val="222222"/>
        </w:rPr>
        <w:t>position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E86089" w:rsidRPr="00036B94">
        <w:rPr>
          <w:rFonts w:asciiTheme="minorBidi" w:hAnsiTheme="minorBidi" w:cstheme="minorBidi"/>
          <w:color w:val="222222"/>
        </w:rPr>
        <w:t>is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E86089" w:rsidRPr="00036B94">
        <w:rPr>
          <w:rFonts w:asciiTheme="minorBidi" w:hAnsiTheme="minorBidi" w:cstheme="minorBidi"/>
          <w:color w:val="222222"/>
        </w:rPr>
        <w:t>cited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E86089" w:rsidRPr="00036B94">
        <w:rPr>
          <w:rFonts w:asciiTheme="minorBidi" w:hAnsiTheme="minorBidi" w:cstheme="minorBidi"/>
          <w:color w:val="222222"/>
        </w:rPr>
        <w:t>by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E86089" w:rsidRPr="00036B94">
        <w:rPr>
          <w:rFonts w:asciiTheme="minorBidi" w:hAnsiTheme="minorBidi" w:cstheme="minorBidi"/>
          <w:color w:val="222222"/>
        </w:rPr>
        <w:t>the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E86089" w:rsidRPr="00036B94">
        <w:rPr>
          <w:rFonts w:asciiTheme="minorBidi" w:hAnsiTheme="minorBidi" w:cstheme="minorBidi"/>
          <w:color w:val="222222"/>
        </w:rPr>
        <w:t>Rema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E86089" w:rsidRPr="00036B94">
        <w:rPr>
          <w:rFonts w:asciiTheme="minorBidi" w:hAnsiTheme="minorBidi" w:cstheme="minorBidi"/>
          <w:color w:val="222222"/>
        </w:rPr>
        <w:t>(EH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E86089" w:rsidRPr="00036B94">
        <w:rPr>
          <w:rFonts w:asciiTheme="minorBidi" w:hAnsiTheme="minorBidi" w:cstheme="minorBidi"/>
          <w:color w:val="222222"/>
        </w:rPr>
        <w:t>62:6).</w:t>
      </w:r>
      <w:r w:rsidR="00E86089">
        <w:rPr>
          <w:rFonts w:asciiTheme="minorBidi" w:hAnsiTheme="minorBidi" w:cstheme="minorBidi"/>
          <w:color w:val="222222"/>
        </w:rPr>
        <w:t xml:space="preserve"> The Chel</w:t>
      </w:r>
      <w:r w:rsidR="00F66060">
        <w:rPr>
          <w:rFonts w:asciiTheme="minorBidi" w:hAnsiTheme="minorBidi" w:cstheme="minorBidi"/>
          <w:color w:val="222222"/>
        </w:rPr>
        <w:t xml:space="preserve">kat </w:t>
      </w:r>
      <w:proofErr w:type="spellStart"/>
      <w:r w:rsidR="00F66060">
        <w:rPr>
          <w:rFonts w:asciiTheme="minorBidi" w:hAnsiTheme="minorBidi" w:cstheme="minorBidi"/>
          <w:color w:val="222222"/>
        </w:rPr>
        <w:t>Mechokek</w:t>
      </w:r>
      <w:proofErr w:type="spellEnd"/>
      <w:r w:rsidR="00F66060">
        <w:rPr>
          <w:rFonts w:asciiTheme="minorBidi" w:hAnsiTheme="minorBidi" w:cstheme="minorBidi"/>
          <w:color w:val="222222"/>
        </w:rPr>
        <w:t xml:space="preserve"> (62:7; see </w:t>
      </w:r>
      <w:proofErr w:type="spellStart"/>
      <w:r w:rsidR="00F66060">
        <w:rPr>
          <w:rFonts w:asciiTheme="minorBidi" w:hAnsiTheme="minorBidi" w:cstheme="minorBidi"/>
          <w:color w:val="222222"/>
        </w:rPr>
        <w:t>K</w:t>
      </w:r>
      <w:r w:rsidR="00A70C9F">
        <w:rPr>
          <w:rFonts w:asciiTheme="minorBidi" w:hAnsiTheme="minorBidi" w:cstheme="minorBidi"/>
          <w:color w:val="222222"/>
        </w:rPr>
        <w:t>e</w:t>
      </w:r>
      <w:r w:rsidR="00E86089">
        <w:rPr>
          <w:rFonts w:asciiTheme="minorBidi" w:hAnsiTheme="minorBidi" w:cstheme="minorBidi"/>
          <w:color w:val="222222"/>
        </w:rPr>
        <w:t>nesset</w:t>
      </w:r>
      <w:proofErr w:type="spellEnd"/>
      <w:r w:rsidR="00E86089">
        <w:rPr>
          <w:rFonts w:asciiTheme="minorBidi" w:hAnsiTheme="minorBidi" w:cstheme="minorBidi"/>
          <w:color w:val="222222"/>
        </w:rPr>
        <w:t xml:space="preserve"> </w:t>
      </w:r>
      <w:proofErr w:type="spellStart"/>
      <w:r w:rsidR="00E86089">
        <w:rPr>
          <w:rFonts w:asciiTheme="minorBidi" w:hAnsiTheme="minorBidi" w:cstheme="minorBidi"/>
          <w:color w:val="222222"/>
        </w:rPr>
        <w:t>Yechezkel</w:t>
      </w:r>
      <w:proofErr w:type="spellEnd"/>
      <w:r w:rsidR="00E86089">
        <w:rPr>
          <w:rFonts w:asciiTheme="minorBidi" w:hAnsiTheme="minorBidi" w:cstheme="minorBidi"/>
          <w:color w:val="222222"/>
        </w:rPr>
        <w:t xml:space="preserve"> 60 who disagrees) explains that this refers to the </w:t>
      </w:r>
      <w:r w:rsidR="00E86089" w:rsidRPr="00E86089">
        <w:rPr>
          <w:rFonts w:asciiTheme="minorBidi" w:hAnsiTheme="minorBidi" w:cstheme="minorBidi"/>
          <w:i/>
          <w:iCs/>
          <w:color w:val="222222"/>
        </w:rPr>
        <w:t>sheva berakhot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4038C4">
        <w:rPr>
          <w:rFonts w:asciiTheme="minorBidi" w:hAnsiTheme="minorBidi" w:cstheme="minorBidi"/>
          <w:color w:val="222222"/>
        </w:rPr>
        <w:t xml:space="preserve">recited </w:t>
      </w:r>
      <w:r w:rsidRPr="00036B94">
        <w:rPr>
          <w:rFonts w:asciiTheme="minorBidi" w:hAnsiTheme="minorBidi" w:cstheme="minorBidi"/>
          <w:color w:val="222222"/>
        </w:rPr>
        <w:t>under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chuppa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recited.</w:t>
      </w:r>
    </w:p>
    <w:p w:rsidR="001515E8" w:rsidRDefault="001515E8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E86089" w:rsidRDefault="00E86089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ab/>
        <w:t xml:space="preserve">Although </w:t>
      </w:r>
      <w:r w:rsidR="00687003">
        <w:rPr>
          <w:rFonts w:asciiTheme="minorBidi" w:hAnsiTheme="minorBidi" w:cstheme="minorBidi"/>
          <w:color w:val="222222"/>
        </w:rPr>
        <w:t xml:space="preserve">some </w:t>
      </w:r>
      <w:r w:rsidR="00687003" w:rsidRPr="00F66060">
        <w:rPr>
          <w:rFonts w:asciiTheme="minorBidi" w:hAnsiTheme="minorBidi" w:cstheme="minorBidi"/>
          <w:i/>
          <w:iCs/>
          <w:color w:val="222222"/>
        </w:rPr>
        <w:t>Acharonim</w:t>
      </w:r>
      <w:r w:rsidR="00687003">
        <w:rPr>
          <w:rFonts w:asciiTheme="minorBidi" w:hAnsiTheme="minorBidi" w:cstheme="minorBidi"/>
          <w:color w:val="222222"/>
        </w:rPr>
        <w:t xml:space="preserve"> cite a view which maintains that the </w:t>
      </w:r>
      <w:r w:rsidR="00687003" w:rsidRPr="00687003">
        <w:rPr>
          <w:rFonts w:asciiTheme="minorBidi" w:hAnsiTheme="minorBidi" w:cstheme="minorBidi"/>
          <w:i/>
          <w:iCs/>
          <w:color w:val="222222"/>
        </w:rPr>
        <w:t>sheva bera</w:t>
      </w:r>
      <w:r w:rsidR="00F66060">
        <w:rPr>
          <w:rFonts w:asciiTheme="minorBidi" w:hAnsiTheme="minorBidi" w:cstheme="minorBidi"/>
          <w:i/>
          <w:iCs/>
          <w:color w:val="222222"/>
        </w:rPr>
        <w:t>k</w:t>
      </w:r>
      <w:r w:rsidR="00687003" w:rsidRPr="00687003">
        <w:rPr>
          <w:rFonts w:asciiTheme="minorBidi" w:hAnsiTheme="minorBidi" w:cstheme="minorBidi"/>
          <w:i/>
          <w:iCs/>
          <w:color w:val="222222"/>
        </w:rPr>
        <w:t>hot</w:t>
      </w:r>
      <w:r w:rsidR="00687003">
        <w:rPr>
          <w:rFonts w:asciiTheme="minorBidi" w:hAnsiTheme="minorBidi" w:cstheme="minorBidi"/>
          <w:color w:val="222222"/>
        </w:rPr>
        <w:t xml:space="preserve"> may be recited for seven complete days (i.e. </w:t>
      </w:r>
      <w:r w:rsidR="00687003" w:rsidRPr="00687003">
        <w:rPr>
          <w:rFonts w:asciiTheme="minorBidi" w:hAnsiTheme="minorBidi" w:cstheme="minorBidi"/>
          <w:i/>
          <w:iCs/>
          <w:color w:val="222222"/>
        </w:rPr>
        <w:t>me-et le-et</w:t>
      </w:r>
      <w:r w:rsidR="00687003">
        <w:rPr>
          <w:rFonts w:asciiTheme="minorBidi" w:hAnsiTheme="minorBidi" w:cstheme="minorBidi"/>
          <w:color w:val="222222"/>
        </w:rPr>
        <w:t xml:space="preserve">) from the </w:t>
      </w:r>
      <w:r w:rsidR="00F66060">
        <w:rPr>
          <w:rFonts w:asciiTheme="minorBidi" w:hAnsiTheme="minorBidi" w:cstheme="minorBidi"/>
          <w:i/>
          <w:iCs/>
          <w:color w:val="222222"/>
        </w:rPr>
        <w:t>chuppa</w:t>
      </w:r>
      <w:r w:rsidR="00687003">
        <w:rPr>
          <w:rFonts w:asciiTheme="minorBidi" w:hAnsiTheme="minorBidi" w:cstheme="minorBidi"/>
          <w:color w:val="222222"/>
        </w:rPr>
        <w:t xml:space="preserve">, the halakha is in accordance with those who maintain that seven calendaric days are counted.  </w:t>
      </w:r>
    </w:p>
    <w:p w:rsidR="00687003" w:rsidRPr="00036B94" w:rsidRDefault="00687003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1515E8" w:rsidRPr="00036B94" w:rsidRDefault="001515E8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  <w:r w:rsidRPr="00036B94">
        <w:rPr>
          <w:rFonts w:asciiTheme="minorBidi" w:hAnsiTheme="minorBidi" w:cstheme="minorBidi"/>
          <w:b/>
          <w:bCs/>
          <w:color w:val="222222"/>
        </w:rPr>
        <w:t>How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Many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People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Need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to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Eat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in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Order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to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Recite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the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83CB7">
        <w:rPr>
          <w:rFonts w:asciiTheme="minorBidi" w:hAnsiTheme="minorBidi" w:cstheme="minorBidi"/>
          <w:b/>
          <w:bCs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b/>
          <w:bCs/>
          <w:i/>
          <w:iCs/>
          <w:color w:val="222222"/>
        </w:rPr>
        <w:t xml:space="preserve"> </w:t>
      </w:r>
      <w:r w:rsidRPr="00083CB7">
        <w:rPr>
          <w:rFonts w:asciiTheme="minorBidi" w:hAnsiTheme="minorBidi" w:cstheme="minorBidi"/>
          <w:b/>
          <w:bCs/>
          <w:i/>
          <w:iCs/>
          <w:color w:val="222222"/>
        </w:rPr>
        <w:t>Berakhot</w:t>
      </w:r>
    </w:p>
    <w:p w:rsidR="001515E8" w:rsidRPr="00036B94" w:rsidRDefault="001515E8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1515E8" w:rsidRPr="00036B94" w:rsidRDefault="001515E8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222222"/>
        </w:rPr>
        <w:tab/>
        <w:t>As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discussed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previously,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Talmud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(see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Ketubot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7b)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teaches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birkot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chatanim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(</w:t>
      </w:r>
      <w:r w:rsidRPr="00036B94">
        <w:rPr>
          <w:rFonts w:asciiTheme="minorBidi" w:hAnsiTheme="minorBidi" w:cstheme="minorBidi"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4038C4">
        <w:rPr>
          <w:rFonts w:asciiTheme="minorBidi" w:hAnsiTheme="minorBidi" w:cstheme="minorBidi"/>
          <w:i/>
          <w:iCs/>
          <w:color w:val="222222"/>
        </w:rPr>
        <w:t>berakhot</w:t>
      </w:r>
      <w:r w:rsidRPr="00036B94">
        <w:rPr>
          <w:rFonts w:asciiTheme="minorBidi" w:hAnsiTheme="minorBidi" w:cstheme="minorBidi"/>
          <w:color w:val="222222"/>
        </w:rPr>
        <w:t>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must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recited</w:t>
      </w:r>
      <w:r w:rsidR="004038C4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presence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minyan</w:t>
      </w:r>
      <w:r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038C4">
        <w:rPr>
          <w:rFonts w:asciiTheme="minorBidi" w:hAnsiTheme="minorBidi" w:cstheme="minorBidi"/>
          <w:color w:val="222222"/>
        </w:rPr>
        <w:t>A</w:t>
      </w:r>
      <w:r w:rsidRPr="00036B94">
        <w:rPr>
          <w:rFonts w:asciiTheme="minorBidi" w:hAnsiTheme="minorBidi" w:cstheme="minorBidi"/>
          <w:color w:val="222222"/>
        </w:rPr>
        <w:t>ccording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4038C4">
        <w:rPr>
          <w:rFonts w:asciiTheme="minorBidi" w:hAnsiTheme="minorBidi" w:cstheme="minorBidi"/>
          <w:i/>
          <w:iCs/>
          <w:color w:val="222222"/>
        </w:rPr>
        <w:t>gemara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(</w:t>
      </w:r>
      <w:r w:rsidRPr="00083CB7">
        <w:rPr>
          <w:rFonts w:asciiTheme="minorBidi" w:hAnsiTheme="minorBidi" w:cstheme="minorBidi"/>
          <w:i/>
          <w:iCs/>
          <w:color w:val="222222"/>
        </w:rPr>
        <w:t>Megilla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23b),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038C4">
        <w:rPr>
          <w:rFonts w:asciiTheme="minorBidi" w:hAnsiTheme="minorBidi" w:cstheme="minorBidi"/>
          <w:color w:val="222222"/>
        </w:rPr>
        <w:t xml:space="preserve">the </w:t>
      </w:r>
      <w:r w:rsidR="004038C4">
        <w:rPr>
          <w:rFonts w:asciiTheme="minorBidi" w:hAnsiTheme="minorBidi" w:cstheme="minorBidi"/>
          <w:i/>
          <w:iCs/>
          <w:color w:val="222222"/>
        </w:rPr>
        <w:t xml:space="preserve">chatan </w:t>
      </w:r>
      <w:r w:rsidRPr="00036B94">
        <w:rPr>
          <w:rFonts w:asciiTheme="minorBidi" w:hAnsiTheme="minorBidi" w:cstheme="minorBidi"/>
          <w:color w:val="222222"/>
        </w:rPr>
        <w:t>may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included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lastRenderedPageBreak/>
        <w:t>minyan</w:t>
      </w:r>
      <w:r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We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have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also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discussed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relationship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between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following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038C4">
        <w:rPr>
          <w:rFonts w:asciiTheme="minorBidi" w:hAnsiTheme="minorBidi" w:cstheme="minorBidi"/>
          <w:color w:val="222222"/>
        </w:rPr>
        <w:t>wedding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festive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meals.</w:t>
      </w:r>
    </w:p>
    <w:p w:rsidR="006A51C8" w:rsidRPr="00036B94" w:rsidRDefault="006A51C8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6A51C8" w:rsidRPr="00036B94" w:rsidRDefault="006A51C8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222222"/>
        </w:rPr>
        <w:tab/>
        <w:t>According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our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practice,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87003">
        <w:rPr>
          <w:rFonts w:asciiTheme="minorBidi" w:hAnsiTheme="minorBidi" w:cstheme="minorBidi"/>
          <w:color w:val="222222"/>
        </w:rPr>
        <w:t xml:space="preserve">which we will relate to in greater depth next week,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5935F6">
        <w:rPr>
          <w:rFonts w:asciiTheme="minorBidi" w:hAnsiTheme="minorBidi" w:cstheme="minorBidi"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5935F6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recited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following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meal.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4038C4">
        <w:rPr>
          <w:rFonts w:asciiTheme="minorBidi" w:hAnsiTheme="minorBidi" w:cstheme="minorBidi"/>
          <w:i/>
          <w:iCs/>
          <w:color w:val="222222"/>
        </w:rPr>
        <w:t>Acharonim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ask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number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questions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practice.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First,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how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many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members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038C4">
        <w:rPr>
          <w:rFonts w:asciiTheme="minorBidi" w:hAnsiTheme="minorBidi" w:cstheme="minorBidi"/>
          <w:i/>
          <w:iCs/>
          <w:color w:val="222222"/>
        </w:rPr>
        <w:t>minyan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must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actually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order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able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recite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Pr="00036B94">
        <w:rPr>
          <w:rFonts w:asciiTheme="minorBidi" w:hAnsiTheme="minorBidi" w:cstheme="minorBidi"/>
          <w:color w:val="222222"/>
        </w:rPr>
        <w:t>?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Second,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must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those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recite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have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participated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festive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meal?</w:t>
      </w:r>
    </w:p>
    <w:p w:rsidR="006A51C8" w:rsidRPr="00036B94" w:rsidRDefault="006A51C8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7A282D" w:rsidRPr="00036B94" w:rsidRDefault="006A51C8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shd w:val="clear" w:color="auto" w:fill="FFFFFF"/>
        </w:rPr>
      </w:pPr>
      <w:r w:rsidRPr="00036B94">
        <w:rPr>
          <w:rFonts w:asciiTheme="minorBidi" w:hAnsiTheme="minorBidi" w:cstheme="minorBidi"/>
          <w:color w:val="222222"/>
        </w:rPr>
        <w:tab/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Pitchei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Teshuva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(EH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038C4">
        <w:rPr>
          <w:rFonts w:asciiTheme="minorBidi" w:hAnsiTheme="minorBidi" w:cstheme="minorBidi"/>
          <w:color w:val="222222"/>
        </w:rPr>
        <w:t>62:</w:t>
      </w:r>
      <w:r w:rsidRPr="00036B94">
        <w:rPr>
          <w:rFonts w:asciiTheme="minorBidi" w:hAnsiTheme="minorBidi" w:cstheme="minorBidi"/>
          <w:color w:val="222222"/>
        </w:rPr>
        <w:t>8)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cites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82ABC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82ABC" w:rsidRPr="00083CB7">
        <w:rPr>
          <w:rFonts w:asciiTheme="minorBidi" w:hAnsiTheme="minorBidi" w:cstheme="minorBidi"/>
          <w:i/>
          <w:iCs/>
          <w:color w:val="222222"/>
        </w:rPr>
        <w:t>Sefer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82ABC" w:rsidRPr="00083CB7">
        <w:rPr>
          <w:rFonts w:asciiTheme="minorBidi" w:hAnsiTheme="minorBidi" w:cstheme="minorBidi"/>
          <w:i/>
          <w:iCs/>
          <w:color w:val="222222"/>
        </w:rPr>
        <w:t>Zekhor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82ABC" w:rsidRPr="00083CB7">
        <w:rPr>
          <w:rFonts w:asciiTheme="minorBidi" w:hAnsiTheme="minorBidi" w:cstheme="minorBidi"/>
          <w:i/>
          <w:iCs/>
          <w:color w:val="222222"/>
        </w:rPr>
        <w:t>Le</w:t>
      </w:r>
      <w:r w:rsidR="004038C4">
        <w:rPr>
          <w:rFonts w:asciiTheme="minorBidi" w:hAnsiTheme="minorBidi" w:cstheme="minorBidi"/>
          <w:i/>
          <w:iCs/>
          <w:color w:val="222222"/>
        </w:rPr>
        <w:t>-</w:t>
      </w:r>
      <w:r w:rsidR="00782ABC" w:rsidRPr="00083CB7">
        <w:rPr>
          <w:rFonts w:asciiTheme="minorBidi" w:hAnsiTheme="minorBidi" w:cstheme="minorBidi"/>
          <w:i/>
          <w:iCs/>
          <w:color w:val="222222"/>
        </w:rPr>
        <w:t>Avraham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82ABC" w:rsidRPr="00036B94">
        <w:rPr>
          <w:rFonts w:asciiTheme="minorBidi" w:hAnsiTheme="minorBidi" w:cstheme="minorBidi"/>
          <w:color w:val="222222"/>
        </w:rPr>
        <w:t>(EH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82ABC" w:rsidRPr="00036B94">
        <w:rPr>
          <w:rFonts w:asciiTheme="minorBidi" w:hAnsiTheme="minorBidi" w:cstheme="minorBidi"/>
          <w:color w:val="222222"/>
        </w:rPr>
        <w:t>2),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82ABC" w:rsidRPr="00036B94">
        <w:rPr>
          <w:rFonts w:asciiTheme="minorBidi" w:hAnsiTheme="minorBidi" w:cstheme="minorBidi"/>
          <w:color w:val="222222"/>
        </w:rPr>
        <w:t>authored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82ABC" w:rsidRPr="00036B94">
        <w:rPr>
          <w:rFonts w:asciiTheme="minorBidi" w:hAnsiTheme="minorBidi" w:cstheme="minorBidi"/>
          <w:color w:val="222222"/>
        </w:rPr>
        <w:t>by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82ABC" w:rsidRPr="00036B94">
        <w:rPr>
          <w:rFonts w:asciiTheme="minorBidi" w:hAnsiTheme="minorBidi" w:cstheme="minorBidi"/>
          <w:color w:val="222222"/>
        </w:rPr>
        <w:t>R.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000000"/>
          <w:shd w:val="clear" w:color="auto" w:fill="FFFFFF"/>
        </w:rPr>
        <w:t>Avraham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Pr="00036B94">
        <w:rPr>
          <w:rFonts w:asciiTheme="minorBidi" w:hAnsiTheme="minorBidi" w:cstheme="minorBidi"/>
          <w:color w:val="000000"/>
          <w:shd w:val="clear" w:color="auto" w:fill="FFFFFF"/>
        </w:rPr>
        <w:t>Alkalai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Pr="00036B94">
        <w:rPr>
          <w:rFonts w:asciiTheme="minorBidi" w:hAnsiTheme="minorBidi" w:cstheme="minorBidi"/>
          <w:color w:val="000000"/>
          <w:shd w:val="clear" w:color="auto" w:fill="FFFFFF"/>
        </w:rPr>
        <w:t>(1749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Pr="00036B94">
        <w:rPr>
          <w:rFonts w:asciiTheme="minorBidi" w:hAnsiTheme="minorBidi" w:cstheme="minorBidi"/>
          <w:color w:val="000000"/>
          <w:shd w:val="clear" w:color="auto" w:fill="FFFFFF"/>
        </w:rPr>
        <w:t>–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Pr="00036B94">
        <w:rPr>
          <w:rFonts w:asciiTheme="minorBidi" w:hAnsiTheme="minorBidi" w:cstheme="minorBidi"/>
          <w:color w:val="000000"/>
          <w:shd w:val="clear" w:color="auto" w:fill="FFFFFF"/>
        </w:rPr>
        <w:t>1811)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.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R.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Alkalai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question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s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whether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“ten”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people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mentioned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by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Talmud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must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have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eaten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bread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or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at least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enough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to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be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able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to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join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83CB7">
        <w:rPr>
          <w:rFonts w:asciiTheme="minorBidi" w:hAnsiTheme="minorBidi" w:cstheme="minorBidi"/>
          <w:i/>
          <w:iCs/>
          <w:color w:val="000000"/>
          <w:shd w:val="clear" w:color="auto" w:fill="FFFFFF"/>
        </w:rPr>
        <w:t>zimun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or if,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since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83CB7">
        <w:rPr>
          <w:rFonts w:asciiTheme="minorBidi" w:hAnsiTheme="minorBidi" w:cstheme="minorBidi"/>
          <w:i/>
          <w:iCs/>
          <w:color w:val="000000"/>
          <w:shd w:val="clear" w:color="auto" w:fill="FFFFFF"/>
        </w:rPr>
        <w:t>birkot</w:t>
      </w:r>
      <w:r w:rsidR="00083CB7" w:rsidRPr="00083CB7">
        <w:rPr>
          <w:rFonts w:asciiTheme="minorBidi" w:hAnsiTheme="minorBidi" w:cstheme="minorBidi"/>
          <w:i/>
          <w:iCs/>
          <w:color w:val="000000"/>
          <w:shd w:val="clear" w:color="auto" w:fill="FFFFFF"/>
        </w:rPr>
        <w:t xml:space="preserve"> </w:t>
      </w:r>
      <w:r w:rsidR="00782ABC" w:rsidRPr="00083CB7">
        <w:rPr>
          <w:rFonts w:asciiTheme="minorBidi" w:hAnsiTheme="minorBidi" w:cstheme="minorBidi"/>
          <w:i/>
          <w:iCs/>
          <w:color w:val="000000"/>
          <w:shd w:val="clear" w:color="auto" w:fill="FFFFFF"/>
        </w:rPr>
        <w:t>chatanim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are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not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related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to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meal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per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s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e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even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those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who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are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merely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present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in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house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may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participate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in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and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recite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82ABC" w:rsidRPr="00083CB7">
        <w:rPr>
          <w:rFonts w:asciiTheme="minorBidi" w:hAnsiTheme="minorBidi" w:cstheme="minorBidi"/>
          <w:i/>
          <w:iCs/>
          <w:color w:val="000000"/>
          <w:shd w:val="clear" w:color="auto" w:fill="FFFFFF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000000"/>
          <w:shd w:val="clear" w:color="auto" w:fill="FFFFFF"/>
        </w:rPr>
        <w:t xml:space="preserve"> </w:t>
      </w:r>
      <w:r w:rsidR="00782ABC" w:rsidRPr="00083CB7">
        <w:rPr>
          <w:rFonts w:asciiTheme="minorBidi" w:hAnsiTheme="minorBidi" w:cstheme="minorBidi"/>
          <w:i/>
          <w:iCs/>
          <w:color w:val="000000"/>
          <w:shd w:val="clear" w:color="auto" w:fill="FFFFFF"/>
        </w:rPr>
        <w:t>berakhot</w:t>
      </w:r>
      <w:r w:rsidR="00782ABC" w:rsidRPr="00036B94">
        <w:rPr>
          <w:rFonts w:asciiTheme="minorBidi" w:hAnsiTheme="minorBidi" w:cstheme="minorBidi"/>
          <w:color w:val="000000"/>
          <w:shd w:val="clear" w:color="auto" w:fill="FFFFFF"/>
        </w:rPr>
        <w:t>.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</w:p>
    <w:p w:rsidR="007A282D" w:rsidRPr="00036B94" w:rsidRDefault="007A282D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shd w:val="clear" w:color="auto" w:fill="FFFFFF"/>
        </w:rPr>
      </w:pPr>
    </w:p>
    <w:p w:rsidR="00012FA3" w:rsidRPr="00036B94" w:rsidRDefault="00E40344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  <w:r w:rsidRPr="00036B94">
        <w:rPr>
          <w:rFonts w:asciiTheme="minorBidi" w:hAnsiTheme="minorBidi" w:cstheme="minorBidi"/>
          <w:color w:val="000000"/>
          <w:shd w:val="clear" w:color="auto" w:fill="FFFFFF"/>
        </w:rPr>
        <w:tab/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On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one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hand,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one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might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suggest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that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entire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quorum,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  <w:shd w:val="clear" w:color="auto" w:fill="FFFFFF"/>
        </w:rPr>
        <w:t>including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panim</w:t>
      </w:r>
      <w:r w:rsidR="00083CB7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 xml:space="preserve"> 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chadash</w:t>
      </w:r>
      <w:r w:rsid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o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4038C4">
        <w:rPr>
          <w:rFonts w:asciiTheme="minorBidi" w:hAnsiTheme="minorBidi" w:cstheme="minorBidi"/>
          <w:color w:val="222222"/>
          <w:shd w:val="clear" w:color="auto" w:fill="FFFFFF"/>
        </w:rPr>
        <w:t>(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guests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who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had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not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previously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participated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in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wedding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or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a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festive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4038C4">
        <w:rPr>
          <w:rFonts w:asciiTheme="minorBidi" w:hAnsiTheme="minorBidi" w:cstheme="minorBidi"/>
          <w:color w:val="222222"/>
          <w:shd w:val="clear" w:color="auto" w:fill="FFFFFF"/>
        </w:rPr>
        <w:t>meal)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must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eat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bread.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R.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Yosef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Chaim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of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Bagdad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(1835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–1909),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in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his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Ben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Ish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Chai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(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Par</w:t>
      </w:r>
      <w:r w:rsidR="00083CB7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shat</w:t>
      </w:r>
      <w:r w:rsidR="00083CB7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 xml:space="preserve"> 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Shoftim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),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writes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that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 xml:space="preserve"> 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bera</w:t>
      </w:r>
      <w:r w:rsidR="00F66060">
        <w:rPr>
          <w:rFonts w:asciiTheme="minorBidi" w:hAnsiTheme="minorBidi" w:cstheme="minorBidi"/>
          <w:i/>
          <w:iCs/>
          <w:color w:val="222222"/>
          <w:shd w:val="clear" w:color="auto" w:fill="FFFFFF"/>
        </w:rPr>
        <w:t>k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hot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are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only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recited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if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zimun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is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said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“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beShem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”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(i.e.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with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name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of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God),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which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is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only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done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when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at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least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seven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participants,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majority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of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4038C4">
        <w:rPr>
          <w:rFonts w:asciiTheme="minorBidi" w:hAnsiTheme="minorBidi" w:cstheme="minorBidi"/>
          <w:i/>
          <w:iCs/>
          <w:color w:val="222222"/>
          <w:shd w:val="clear" w:color="auto" w:fill="FFFFFF"/>
        </w:rPr>
        <w:t>minyan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,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ate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bread.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</w:p>
    <w:p w:rsidR="00012FA3" w:rsidRPr="00036B94" w:rsidRDefault="00012FA3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  <w:shd w:val="clear" w:color="auto" w:fill="FFFFFF"/>
        </w:rPr>
      </w:pPr>
    </w:p>
    <w:p w:rsidR="00A33AC8" w:rsidRPr="00036B94" w:rsidRDefault="00012FA3" w:rsidP="00F66060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000000"/>
          <w:shd w:val="clear" w:color="auto" w:fill="FFFFFF"/>
        </w:rPr>
        <w:t>On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Pr="00036B94">
        <w:rPr>
          <w:rFonts w:asciiTheme="minorBidi" w:hAnsiTheme="minorBidi" w:cstheme="minorBidi"/>
          <w:color w:val="000000"/>
          <w:shd w:val="clear" w:color="auto" w:fill="FFFFFF"/>
        </w:rPr>
        <w:t>other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Pr="00036B94">
        <w:rPr>
          <w:rFonts w:asciiTheme="minorBidi" w:hAnsiTheme="minorBidi" w:cstheme="minorBidi"/>
          <w:color w:val="000000"/>
          <w:shd w:val="clear" w:color="auto" w:fill="FFFFFF"/>
        </w:rPr>
        <w:t>hand,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R.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Alkalai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himself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cites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a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scholar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who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insisted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that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as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long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as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a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majority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of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people,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possibly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six,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ate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83CB7">
        <w:rPr>
          <w:rFonts w:asciiTheme="minorBidi" w:hAnsiTheme="minorBidi" w:cstheme="minorBidi"/>
          <w:i/>
          <w:iCs/>
          <w:color w:val="000000"/>
          <w:shd w:val="clear" w:color="auto" w:fill="FFFFFF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000000"/>
          <w:shd w:val="clear" w:color="auto" w:fill="FFFFFF"/>
        </w:rPr>
        <w:t xml:space="preserve"> </w:t>
      </w:r>
      <w:r w:rsidR="007A282D" w:rsidRPr="00083CB7">
        <w:rPr>
          <w:rFonts w:asciiTheme="minorBidi" w:hAnsiTheme="minorBidi" w:cstheme="minorBidi"/>
          <w:i/>
          <w:iCs/>
          <w:color w:val="000000"/>
          <w:shd w:val="clear" w:color="auto" w:fill="FFFFFF"/>
        </w:rPr>
        <w:t>berakhot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may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be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recited.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Pr="00036B94">
        <w:rPr>
          <w:rFonts w:asciiTheme="minorBidi" w:hAnsiTheme="minorBidi" w:cstheme="minorBidi"/>
          <w:color w:val="000000"/>
          <w:shd w:val="clear" w:color="auto" w:fill="FFFFFF"/>
        </w:rPr>
        <w:t>Furthermore,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Pr="00036B94">
        <w:rPr>
          <w:rFonts w:asciiTheme="minorBidi" w:hAnsiTheme="minorBidi" w:cstheme="minorBidi"/>
          <w:color w:val="000000"/>
          <w:shd w:val="clear" w:color="auto" w:fill="FFFFFF"/>
        </w:rPr>
        <w:t>some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>Acharonim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(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including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R.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Shlomo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Kluger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>Ha</w:t>
      </w:r>
      <w:r w:rsid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>-</w:t>
      </w:r>
      <w:r w:rsidR="007A282D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>Elef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>Lekha</w:t>
      </w:r>
      <w:r w:rsidR="00083CB7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 xml:space="preserve"> </w:t>
      </w:r>
      <w:r w:rsidR="007A282D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>Shelomo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OC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93,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and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>Minchat</w:t>
      </w:r>
      <w:r w:rsidR="00083CB7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 xml:space="preserve"> </w:t>
      </w:r>
      <w:r w:rsidR="00E40344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>Pitim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EH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62)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sugge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st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that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even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if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three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or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four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of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participants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ate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bread,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as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long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as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a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majority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of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quorum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ate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other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foods,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5935F6">
        <w:rPr>
          <w:rFonts w:asciiTheme="minorBidi" w:hAnsiTheme="minorBidi" w:cstheme="minorBidi"/>
          <w:i/>
          <w:iCs/>
          <w:color w:val="000000"/>
          <w:shd w:val="clear" w:color="auto" w:fill="FFFFFF"/>
        </w:rPr>
        <w:t>sheva</w:t>
      </w:r>
      <w:r w:rsidR="00083CB7">
        <w:rPr>
          <w:rFonts w:asciiTheme="minorBidi" w:hAnsiTheme="minorBidi" w:cstheme="minorBidi"/>
          <w:i/>
          <w:iCs/>
          <w:color w:val="000000"/>
          <w:shd w:val="clear" w:color="auto" w:fill="FFFFFF"/>
        </w:rPr>
        <w:t xml:space="preserve"> </w:t>
      </w:r>
      <w:r w:rsidR="00E40344" w:rsidRPr="005935F6">
        <w:rPr>
          <w:rFonts w:asciiTheme="minorBidi" w:hAnsiTheme="minorBidi" w:cstheme="minorBidi"/>
          <w:i/>
          <w:iCs/>
          <w:color w:val="000000"/>
          <w:shd w:val="clear" w:color="auto" w:fill="FFFFFF"/>
        </w:rPr>
        <w:t>berakhot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may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be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recited.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R.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Kluger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writes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that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000000"/>
          <w:shd w:val="clear" w:color="auto" w:fill="FFFFFF"/>
        </w:rPr>
        <w:t>it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000000"/>
          <w:shd w:val="clear" w:color="auto" w:fill="FFFFFF"/>
        </w:rPr>
        <w:t>is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000000"/>
          <w:shd w:val="clear" w:color="auto" w:fill="FFFFFF"/>
        </w:rPr>
        <w:t>even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000000"/>
          <w:shd w:val="clear" w:color="auto" w:fill="FFFFFF"/>
        </w:rPr>
        <w:t>sufficient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000000"/>
          <w:shd w:val="clear" w:color="auto" w:fill="FFFFFF"/>
        </w:rPr>
        <w:t>for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83CB7">
        <w:rPr>
          <w:rFonts w:asciiTheme="minorBidi" w:hAnsiTheme="minorBidi" w:cstheme="minorBidi"/>
          <w:i/>
          <w:iCs/>
          <w:color w:val="000000"/>
          <w:shd w:val="clear" w:color="auto" w:fill="FFFFFF"/>
        </w:rPr>
        <w:t>panim</w:t>
      </w:r>
      <w:r w:rsidR="00083CB7" w:rsidRPr="00083CB7">
        <w:rPr>
          <w:rFonts w:asciiTheme="minorBidi" w:hAnsiTheme="minorBidi" w:cstheme="minorBidi"/>
          <w:i/>
          <w:iCs/>
          <w:color w:val="000000"/>
          <w:shd w:val="clear" w:color="auto" w:fill="FFFFFF"/>
        </w:rPr>
        <w:t xml:space="preserve"> </w:t>
      </w:r>
      <w:r w:rsidR="00E40344" w:rsidRPr="00083CB7">
        <w:rPr>
          <w:rFonts w:asciiTheme="minorBidi" w:hAnsiTheme="minorBidi" w:cstheme="minorBidi"/>
          <w:i/>
          <w:iCs/>
          <w:color w:val="000000"/>
          <w:shd w:val="clear" w:color="auto" w:fill="FFFFFF"/>
        </w:rPr>
        <w:t>chadashot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to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eat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a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bit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and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rejoice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with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83CB7">
        <w:rPr>
          <w:rFonts w:asciiTheme="minorBidi" w:hAnsiTheme="minorBidi" w:cstheme="minorBidi"/>
          <w:i/>
          <w:iCs/>
          <w:color w:val="000000"/>
          <w:shd w:val="clear" w:color="auto" w:fill="FFFFFF"/>
        </w:rPr>
        <w:t>chatan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and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083CB7" w:rsidRPr="00083CB7">
        <w:rPr>
          <w:rFonts w:asciiTheme="minorBidi" w:hAnsiTheme="minorBidi" w:cstheme="minorBidi"/>
          <w:i/>
          <w:iCs/>
          <w:color w:val="000000"/>
          <w:shd w:val="clear" w:color="auto" w:fill="FFFFFF"/>
        </w:rPr>
        <w:t>kalla</w:t>
      </w:r>
      <w:r w:rsidR="006A6BDF">
        <w:rPr>
          <w:rFonts w:asciiTheme="minorBidi" w:hAnsiTheme="minorBidi" w:cstheme="minorBidi"/>
          <w:color w:val="000000"/>
          <w:shd w:val="clear" w:color="auto" w:fill="FFFFFF"/>
        </w:rPr>
        <w:t>;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they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do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not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need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to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eat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bread.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000000"/>
          <w:shd w:val="clear" w:color="auto" w:fill="FFFFFF"/>
        </w:rPr>
        <w:t>R.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000000"/>
          <w:shd w:val="clear" w:color="auto" w:fill="FFFFFF"/>
        </w:rPr>
        <w:t>Shlomo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000000"/>
          <w:shd w:val="clear" w:color="auto" w:fill="FFFFFF"/>
        </w:rPr>
        <w:t>Eliezer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000000"/>
          <w:shd w:val="clear" w:color="auto" w:fill="FFFFFF"/>
        </w:rPr>
        <w:t>Alfandari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000000"/>
          <w:shd w:val="clear" w:color="auto" w:fill="FFFFFF"/>
        </w:rPr>
        <w:t>(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1826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–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1930),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known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as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Saba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6A6BDF">
        <w:rPr>
          <w:rFonts w:asciiTheme="minorBidi" w:hAnsiTheme="minorBidi" w:cstheme="minorBidi"/>
          <w:color w:val="222222"/>
          <w:shd w:val="clear" w:color="auto" w:fill="FFFFFF"/>
        </w:rPr>
        <w:t>Kadisha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(</w:t>
      </w:r>
      <w:r w:rsidR="003E7ACB" w:rsidRPr="006A6BDF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Saba</w:t>
      </w:r>
      <w:r w:rsidR="00083CB7" w:rsidRPr="006A6BDF">
        <w:rPr>
          <w:rFonts w:asciiTheme="minorBidi" w:hAnsiTheme="minorBidi" w:cstheme="minorBidi"/>
          <w:i/>
          <w:iCs/>
          <w:color w:val="222222"/>
          <w:shd w:val="clear" w:color="auto" w:fill="FFFFFF"/>
        </w:rPr>
        <w:t xml:space="preserve"> </w:t>
      </w:r>
      <w:r w:rsidR="003E7ACB" w:rsidRPr="006A6BDF">
        <w:rPr>
          <w:rFonts w:asciiTheme="minorBidi" w:hAnsiTheme="minorBidi" w:cstheme="minorBidi"/>
          <w:i/>
          <w:iCs/>
          <w:color w:val="222222"/>
          <w:shd w:val="clear" w:color="auto" w:fill="FFFFFF"/>
        </w:rPr>
        <w:t>Kadisha</w:t>
      </w:r>
      <w:r w:rsidR="006A6BDF">
        <w:rPr>
          <w:rFonts w:asciiTheme="minorBidi" w:hAnsiTheme="minorBidi" w:cstheme="minorBidi"/>
          <w:color w:val="222222"/>
          <w:shd w:val="clear" w:color="auto" w:fill="FFFFFF"/>
        </w:rPr>
        <w:t>,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EH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28)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also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rules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that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even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if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a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majority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of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quorum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did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not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partake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of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meal,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5935F6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sheva</w:t>
      </w:r>
      <w:r w:rsid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 xml:space="preserve"> </w:t>
      </w:r>
      <w:r w:rsidR="003E7ACB" w:rsidRPr="005935F6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berakhot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may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be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3E7ACB" w:rsidRPr="00036B94">
        <w:rPr>
          <w:rFonts w:asciiTheme="minorBidi" w:hAnsiTheme="minorBidi" w:cstheme="minorBidi"/>
          <w:color w:val="222222"/>
          <w:shd w:val="clear" w:color="auto" w:fill="FFFFFF"/>
        </w:rPr>
        <w:t>recited.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</w:p>
    <w:p w:rsidR="006A6BDF" w:rsidRDefault="006A6BDF" w:rsidP="00F66060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A33AC8" w:rsidRPr="00036B94" w:rsidRDefault="00012FA3" w:rsidP="00A70C9F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number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Acharonim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suggest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due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principle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i/>
          <w:iCs/>
          <w:color w:val="222222"/>
        </w:rPr>
        <w:t>safek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5935F6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le</w:t>
      </w:r>
      <w:r w:rsidR="006A6BDF">
        <w:rPr>
          <w:rFonts w:asciiTheme="minorBidi" w:hAnsiTheme="minorBidi" w:cstheme="minorBidi"/>
          <w:i/>
          <w:iCs/>
          <w:color w:val="222222"/>
        </w:rPr>
        <w:t>-</w:t>
      </w:r>
      <w:r w:rsidRPr="00083CB7">
        <w:rPr>
          <w:rFonts w:asciiTheme="minorBidi" w:hAnsiTheme="minorBidi" w:cstheme="minorBidi"/>
          <w:i/>
          <w:iCs/>
          <w:color w:val="222222"/>
        </w:rPr>
        <w:t>hakel</w:t>
      </w:r>
      <w:r w:rsidRPr="00036B94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best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are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recited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 xml:space="preserve">only </w:t>
      </w:r>
      <w:r w:rsidRPr="00036B94">
        <w:rPr>
          <w:rFonts w:asciiTheme="minorBidi" w:hAnsiTheme="minorBidi" w:cstheme="minorBidi"/>
          <w:color w:val="222222"/>
        </w:rPr>
        <w:t>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least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seven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members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quorum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bread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least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three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others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other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foods.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also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opinion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R.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Ovadia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Yosef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(</w:t>
      </w:r>
      <w:r w:rsidR="00B178EE" w:rsidRPr="006A6BDF">
        <w:rPr>
          <w:rFonts w:asciiTheme="minorBidi" w:hAnsiTheme="minorBidi" w:cstheme="minorBidi"/>
          <w:i/>
          <w:iCs/>
          <w:color w:val="222222"/>
        </w:rPr>
        <w:t>Yabi’a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B178EE" w:rsidRPr="006A6BDF">
        <w:rPr>
          <w:rFonts w:asciiTheme="minorBidi" w:hAnsiTheme="minorBidi" w:cstheme="minorBidi"/>
          <w:i/>
          <w:iCs/>
          <w:color w:val="222222"/>
        </w:rPr>
        <w:t>Omer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EH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3:11)</w:t>
      </w:r>
      <w:r w:rsidRPr="00036B94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insists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are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inherently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connected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meal,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therefore,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relates,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according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Sephardic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practice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B178EE"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83CB7">
        <w:rPr>
          <w:rFonts w:asciiTheme="minorBidi" w:hAnsiTheme="minorBidi" w:cstheme="minorBidi"/>
          <w:i/>
          <w:iCs/>
          <w:color w:val="222222"/>
        </w:rPr>
        <w:t>zimun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may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said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over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cup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wine,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as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they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are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two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aspects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same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obligation.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Although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acknowledges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Ashkenazic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practice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say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83CB7">
        <w:rPr>
          <w:rFonts w:asciiTheme="minorBidi" w:hAnsiTheme="minorBidi" w:cstheme="minorBidi"/>
          <w:i/>
          <w:iCs/>
          <w:color w:val="222222"/>
        </w:rPr>
        <w:t>zimun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two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83CB7" w:rsidRPr="00036B94">
        <w:rPr>
          <w:rFonts w:asciiTheme="minorBidi" w:hAnsiTheme="minorBidi" w:cstheme="minorBidi"/>
          <w:color w:val="222222"/>
        </w:rPr>
        <w:t>separate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cups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wine,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implying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B178EE"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are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intrinsically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connected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meal,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still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insists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the</w:t>
      </w:r>
      <w:r w:rsidR="006A6BDF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i/>
          <w:iCs/>
          <w:color w:val="222222"/>
        </w:rPr>
        <w:t>berakhot</w:t>
      </w:r>
      <w:r w:rsidR="006A6BDF">
        <w:rPr>
          <w:rFonts w:asciiTheme="minorBidi" w:hAnsiTheme="minorBidi" w:cstheme="minorBidi"/>
          <w:color w:val="222222"/>
        </w:rPr>
        <w:t xml:space="preserve"> may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only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sa</w:t>
      </w:r>
      <w:r w:rsidR="00A70C9F">
        <w:rPr>
          <w:rFonts w:asciiTheme="minorBidi" w:hAnsiTheme="minorBidi" w:cstheme="minorBidi"/>
          <w:color w:val="222222"/>
        </w:rPr>
        <w:t>id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when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majority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quorum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(seven)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ate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bread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lastRenderedPageBreak/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rest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ate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other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foods,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which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case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special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83CB7">
        <w:rPr>
          <w:rFonts w:asciiTheme="minorBidi" w:hAnsiTheme="minorBidi" w:cstheme="minorBidi"/>
          <w:i/>
          <w:iCs/>
          <w:color w:val="222222"/>
        </w:rPr>
        <w:t>zimun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with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83CB7">
        <w:rPr>
          <w:rFonts w:asciiTheme="minorBidi" w:hAnsiTheme="minorBidi" w:cstheme="minorBidi"/>
          <w:i/>
          <w:iCs/>
          <w:color w:val="222222"/>
        </w:rPr>
        <w:t>shem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B178EE" w:rsidRPr="00083CB7">
        <w:rPr>
          <w:rFonts w:asciiTheme="minorBidi" w:hAnsiTheme="minorBidi" w:cstheme="minorBidi"/>
          <w:i/>
          <w:iCs/>
          <w:color w:val="222222"/>
        </w:rPr>
        <w:t>Hashem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78EE" w:rsidRPr="00036B94">
        <w:rPr>
          <w:rFonts w:asciiTheme="minorBidi" w:hAnsiTheme="minorBidi" w:cstheme="minorBidi"/>
          <w:color w:val="222222"/>
        </w:rPr>
        <w:t>recited.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This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seems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common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practice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(see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6A6BDF">
        <w:rPr>
          <w:rFonts w:asciiTheme="minorBidi" w:hAnsiTheme="minorBidi" w:cstheme="minorBidi"/>
          <w:i/>
          <w:iCs/>
          <w:color w:val="222222"/>
        </w:rPr>
        <w:t>Nisuin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6A6BDF">
        <w:rPr>
          <w:rFonts w:asciiTheme="minorBidi" w:hAnsiTheme="minorBidi" w:cstheme="minorBidi"/>
          <w:i/>
          <w:iCs/>
          <w:color w:val="222222"/>
        </w:rPr>
        <w:t>Ke</w:t>
      </w:r>
      <w:r w:rsidR="006A6BDF">
        <w:rPr>
          <w:rFonts w:asciiTheme="minorBidi" w:hAnsiTheme="minorBidi" w:cstheme="minorBidi"/>
          <w:i/>
          <w:iCs/>
          <w:color w:val="222222"/>
        </w:rPr>
        <w:t>-</w:t>
      </w:r>
      <w:r w:rsidR="008A103B" w:rsidRPr="006A6BDF">
        <w:rPr>
          <w:rFonts w:asciiTheme="minorBidi" w:hAnsiTheme="minorBidi" w:cstheme="minorBidi"/>
          <w:i/>
          <w:iCs/>
          <w:color w:val="222222"/>
        </w:rPr>
        <w:t>Hilkhata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14:41)</w:t>
      </w:r>
      <w:r w:rsidR="006A6BDF">
        <w:rPr>
          <w:rFonts w:asciiTheme="minorBidi" w:hAnsiTheme="minorBidi" w:cstheme="minorBidi"/>
          <w:color w:val="222222"/>
        </w:rPr>
        <w:t>.</w:t>
      </w:r>
    </w:p>
    <w:p w:rsidR="00083CB7" w:rsidRDefault="00083CB7" w:rsidP="00F66060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012FA3" w:rsidRDefault="00012FA3" w:rsidP="00F66060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222222"/>
        </w:rPr>
        <w:t>Some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Acharonim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(see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Tzitz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Eliezer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13:99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citing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Ha</w:t>
      </w:r>
      <w:r w:rsidR="006A6BDF">
        <w:rPr>
          <w:rFonts w:asciiTheme="minorBidi" w:hAnsiTheme="minorBidi" w:cstheme="minorBidi"/>
          <w:i/>
          <w:iCs/>
          <w:color w:val="222222"/>
        </w:rPr>
        <w:t>-</w:t>
      </w:r>
      <w:r w:rsidRPr="006A6BDF">
        <w:rPr>
          <w:rFonts w:asciiTheme="minorBidi" w:hAnsiTheme="minorBidi" w:cstheme="minorBidi"/>
          <w:i/>
          <w:iCs/>
          <w:color w:val="222222"/>
        </w:rPr>
        <w:t>Elef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Lekha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 w:rsidRPr="006A6BDF">
        <w:rPr>
          <w:rFonts w:asciiTheme="minorBidi" w:hAnsiTheme="minorBidi" w:cstheme="minorBidi"/>
          <w:i/>
          <w:iCs/>
          <w:color w:val="222222"/>
        </w:rPr>
        <w:t>She</w:t>
      </w:r>
      <w:r w:rsidRPr="006A6BDF">
        <w:rPr>
          <w:rFonts w:asciiTheme="minorBidi" w:hAnsiTheme="minorBidi" w:cstheme="minorBidi"/>
          <w:i/>
          <w:iCs/>
          <w:color w:val="222222"/>
        </w:rPr>
        <w:t>lom</w:t>
      </w:r>
      <w:r w:rsidR="006A6BDF">
        <w:rPr>
          <w:rFonts w:asciiTheme="minorBidi" w:hAnsiTheme="minorBidi" w:cstheme="minorBidi"/>
          <w:i/>
          <w:iCs/>
          <w:color w:val="222222"/>
        </w:rPr>
        <w:t>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93;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Ovadia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Yosef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Yabi’a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Omer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6:9,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etc.)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write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chatan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>kalla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don’t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bread,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should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recited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all.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6A6BDF">
        <w:rPr>
          <w:rFonts w:asciiTheme="minorBidi" w:hAnsiTheme="minorBidi" w:cstheme="minorBidi"/>
          <w:i/>
          <w:iCs/>
          <w:color w:val="222222"/>
        </w:rPr>
        <w:t>Sova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8A103B" w:rsidRPr="006A6BDF">
        <w:rPr>
          <w:rFonts w:asciiTheme="minorBidi" w:hAnsiTheme="minorBidi" w:cstheme="minorBidi"/>
          <w:i/>
          <w:iCs/>
          <w:color w:val="222222"/>
        </w:rPr>
        <w:t>Semachot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(</w:t>
      </w:r>
      <w:r w:rsidR="008A103B" w:rsidRPr="00036B94">
        <w:rPr>
          <w:rFonts w:asciiTheme="minorBidi" w:hAnsiTheme="minorBidi" w:cstheme="minorBidi"/>
          <w:color w:val="222222"/>
        </w:rPr>
        <w:t>1:100</w:t>
      </w:r>
      <w:r w:rsidR="006A6BDF">
        <w:rPr>
          <w:rFonts w:asciiTheme="minorBidi" w:hAnsiTheme="minorBidi" w:cstheme="minorBidi"/>
          <w:color w:val="222222"/>
        </w:rPr>
        <w:t>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disagrees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rules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even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83CB7">
        <w:rPr>
          <w:rFonts w:asciiTheme="minorBidi" w:hAnsiTheme="minorBidi" w:cstheme="minorBidi"/>
          <w:i/>
          <w:iCs/>
          <w:color w:val="222222"/>
        </w:rPr>
        <w:t>chatan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did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eat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8A103B"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are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recited.</w:t>
      </w:r>
      <w:r w:rsidR="00083CB7">
        <w:rPr>
          <w:rFonts w:asciiTheme="minorBidi" w:hAnsiTheme="minorBidi" w:cstheme="minorBidi"/>
          <w:color w:val="222222"/>
        </w:rPr>
        <w:t xml:space="preserve"> </w:t>
      </w:r>
    </w:p>
    <w:p w:rsidR="00083CB7" w:rsidRPr="00036B94" w:rsidRDefault="00083CB7" w:rsidP="00F66060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012FA3" w:rsidRPr="00036B94" w:rsidRDefault="00012FA3" w:rsidP="00F66060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222222"/>
        </w:rPr>
        <w:t>May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has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eaten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bread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Pr="00036B94">
        <w:rPr>
          <w:rFonts w:asciiTheme="minorBidi" w:hAnsiTheme="minorBidi" w:cstheme="minorBidi"/>
          <w:color w:val="222222"/>
        </w:rPr>
        <w:t>?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Some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Acharonim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(see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Zekhor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Le</w:t>
      </w:r>
      <w:r w:rsidR="006A6BDF">
        <w:rPr>
          <w:rFonts w:asciiTheme="minorBidi" w:hAnsiTheme="minorBidi" w:cstheme="minorBidi"/>
          <w:i/>
          <w:iCs/>
          <w:color w:val="222222"/>
        </w:rPr>
        <w:t>-</w:t>
      </w:r>
      <w:r w:rsidRPr="006A6BDF">
        <w:rPr>
          <w:rFonts w:asciiTheme="minorBidi" w:hAnsiTheme="minorBidi" w:cstheme="minorBidi"/>
          <w:i/>
          <w:iCs/>
          <w:color w:val="222222"/>
        </w:rPr>
        <w:t>Avraham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2:2;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Yaskil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Avdi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8</w:t>
      </w:r>
      <w:r w:rsidR="006A6BDF">
        <w:rPr>
          <w:rFonts w:asciiTheme="minorBidi" w:hAnsiTheme="minorBidi" w:cstheme="minorBidi"/>
          <w:color w:val="222222"/>
        </w:rPr>
        <w:t>:20:28;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see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also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Rivevot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Ephraim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4:267)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rule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even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did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eat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can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say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64797"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764797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was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apparently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custom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Brisk.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Some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maintain</w:t>
      </w:r>
      <w:r w:rsidR="006A6BDF">
        <w:rPr>
          <w:rFonts w:asciiTheme="minorBidi" w:hAnsiTheme="minorBidi" w:cstheme="minorBidi"/>
          <w:color w:val="222222"/>
        </w:rPr>
        <w:t>, however,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only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ate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bread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should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say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64797"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(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China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Ve</w:t>
      </w:r>
      <w:r w:rsidR="006A6BDF">
        <w:rPr>
          <w:rFonts w:asciiTheme="minorBidi" w:hAnsiTheme="minorBidi" w:cstheme="minorBidi"/>
          <w:i/>
          <w:iCs/>
          <w:color w:val="222222"/>
        </w:rPr>
        <w:t>-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Chisda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Ketubot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1:112;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Cheshev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Ha</w:t>
      </w:r>
      <w:r w:rsidR="006A6BDF">
        <w:rPr>
          <w:rFonts w:asciiTheme="minorBidi" w:hAnsiTheme="minorBidi" w:cstheme="minorBidi"/>
          <w:i/>
          <w:iCs/>
          <w:color w:val="222222"/>
        </w:rPr>
        <w:t>-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Efod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1:9</w:t>
      </w:r>
      <w:r w:rsidR="006A6BDF">
        <w:rPr>
          <w:rFonts w:asciiTheme="minorBidi" w:hAnsiTheme="minorBidi" w:cstheme="minorBidi"/>
          <w:color w:val="222222"/>
        </w:rPr>
        <w:t>;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Yabi’a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Omer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EH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3:11:7).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Other</w:t>
      </w:r>
      <w:r w:rsidR="006A6BDF">
        <w:rPr>
          <w:rFonts w:asciiTheme="minorBidi" w:hAnsiTheme="minorBidi" w:cstheme="minorBidi"/>
          <w:color w:val="222222"/>
        </w:rPr>
        <w:t>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maintain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even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ate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foods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other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bread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may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say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64797"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5935F6">
        <w:rPr>
          <w:rFonts w:asciiTheme="minorBidi" w:hAnsiTheme="minorBidi" w:cstheme="minorBidi"/>
          <w:color w:val="222222"/>
        </w:rPr>
        <w:t>.</w:t>
      </w:r>
    </w:p>
    <w:p w:rsidR="006A6BDF" w:rsidRDefault="006A6BDF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</w:p>
    <w:p w:rsidR="00B366DC" w:rsidRPr="00036B94" w:rsidRDefault="00B366DC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  <w:r w:rsidRPr="00036B94">
        <w:rPr>
          <w:rFonts w:asciiTheme="minorBidi" w:hAnsiTheme="minorBidi" w:cstheme="minorBidi"/>
          <w:b/>
          <w:bCs/>
          <w:color w:val="222222"/>
        </w:rPr>
        <w:t>Is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There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an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Obligation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to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Hear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36B94">
        <w:rPr>
          <w:rFonts w:asciiTheme="minorBidi" w:hAnsiTheme="minorBidi" w:cstheme="minorBidi"/>
          <w:b/>
          <w:bCs/>
          <w:color w:val="222222"/>
        </w:rPr>
        <w:t>the</w:t>
      </w:r>
      <w:r w:rsidR="00083CB7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083CB7">
        <w:rPr>
          <w:rFonts w:asciiTheme="minorBidi" w:hAnsiTheme="minorBidi" w:cstheme="minorBidi"/>
          <w:b/>
          <w:bCs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b/>
          <w:bCs/>
          <w:i/>
          <w:iCs/>
          <w:color w:val="222222"/>
        </w:rPr>
        <w:t xml:space="preserve"> </w:t>
      </w:r>
      <w:r w:rsidRPr="00083CB7">
        <w:rPr>
          <w:rFonts w:asciiTheme="minorBidi" w:hAnsiTheme="minorBidi" w:cstheme="minorBidi"/>
          <w:b/>
          <w:bCs/>
          <w:i/>
          <w:iCs/>
          <w:color w:val="222222"/>
        </w:rPr>
        <w:t>Berakhot</w:t>
      </w:r>
      <w:r w:rsidRPr="00036B94">
        <w:rPr>
          <w:rFonts w:asciiTheme="minorBidi" w:hAnsiTheme="minorBidi" w:cstheme="minorBidi"/>
          <w:b/>
          <w:bCs/>
          <w:color w:val="222222"/>
        </w:rPr>
        <w:t>?</w:t>
      </w:r>
    </w:p>
    <w:p w:rsidR="00083CB7" w:rsidRDefault="00083CB7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B366DC" w:rsidRPr="00036B94" w:rsidRDefault="00B366DC" w:rsidP="00A70C9F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222222"/>
        </w:rPr>
        <w:tab/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Acharonim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question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whether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every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person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participates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festive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wedding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must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stay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until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hear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berakhot</w:t>
      </w:r>
      <w:r w:rsidR="006A6BDF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I</w:t>
      </w:r>
      <w:r w:rsidRPr="00036B94">
        <w:rPr>
          <w:rFonts w:asciiTheme="minorBidi" w:hAnsiTheme="minorBidi" w:cstheme="minorBidi"/>
          <w:color w:val="222222"/>
        </w:rPr>
        <w:t>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so,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avoid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becoming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A70C9F">
        <w:rPr>
          <w:rFonts w:asciiTheme="minorBidi" w:hAnsiTheme="minorBidi" w:cstheme="minorBidi"/>
          <w:color w:val="222222"/>
        </w:rPr>
        <w:t>obligated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hear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berakhot</w:t>
      </w:r>
      <w:r w:rsidRPr="00036B94">
        <w:rPr>
          <w:rFonts w:asciiTheme="minorBidi" w:hAnsiTheme="minorBidi" w:cstheme="minorBidi"/>
          <w:color w:val="222222"/>
        </w:rPr>
        <w:t>?</w:t>
      </w:r>
    </w:p>
    <w:p w:rsidR="00083CB7" w:rsidRDefault="00083CB7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B366DC" w:rsidRPr="00036B94" w:rsidRDefault="00B366DC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222222"/>
        </w:rPr>
        <w:tab/>
      </w:r>
      <w:r w:rsidR="004507CE" w:rsidRPr="00036B94">
        <w:rPr>
          <w:rFonts w:asciiTheme="minorBidi" w:hAnsiTheme="minorBidi" w:cstheme="minorBidi"/>
          <w:color w:val="222222"/>
        </w:rPr>
        <w:t>Some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relate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passage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from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</w:t>
      </w:r>
      <w:r w:rsidRPr="00036B94">
        <w:rPr>
          <w:rFonts w:asciiTheme="minorBidi" w:hAnsiTheme="minorBidi" w:cstheme="minorBidi"/>
          <w:color w:val="222222"/>
        </w:rPr>
        <w:t>ur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(EH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62)</w:t>
      </w:r>
      <w:r w:rsidR="004507CE" w:rsidRPr="00036B94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discusses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case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which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guests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different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locations;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addition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“</w:t>
      </w:r>
      <w:r w:rsidR="006A6BDF" w:rsidRPr="006A6BDF">
        <w:rPr>
          <w:rFonts w:asciiTheme="minorBidi" w:hAnsiTheme="minorBidi" w:cstheme="minorBidi"/>
          <w:i/>
          <w:iCs/>
          <w:color w:val="222222"/>
        </w:rPr>
        <w:t>be</w:t>
      </w:r>
      <w:r w:rsidRPr="006A6BDF">
        <w:rPr>
          <w:rFonts w:asciiTheme="minorBidi" w:hAnsiTheme="minorBidi" w:cstheme="minorBidi"/>
          <w:i/>
          <w:iCs/>
          <w:color w:val="222222"/>
        </w:rPr>
        <w:t>it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chatanim</w:t>
      </w:r>
      <w:r w:rsidRPr="00036B94">
        <w:rPr>
          <w:rFonts w:asciiTheme="minorBidi" w:hAnsiTheme="minorBidi" w:cstheme="minorBidi"/>
          <w:color w:val="222222"/>
        </w:rPr>
        <w:t>,”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other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houses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which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festive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eaten.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first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asserts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while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special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birkat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ha-zimun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(</w:t>
      </w:r>
      <w:r w:rsidRPr="00036B94">
        <w:rPr>
          <w:rFonts w:asciiTheme="minorBidi" w:hAnsiTheme="minorBidi" w:cstheme="minorBidi"/>
          <w:i/>
          <w:iCs/>
          <w:color w:val="222222"/>
        </w:rPr>
        <w:t>she-hasimcha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be-me’ono</w:t>
      </w:r>
      <w:r w:rsidRPr="00036B94">
        <w:rPr>
          <w:rFonts w:asciiTheme="minorBidi" w:hAnsiTheme="minorBidi" w:cstheme="minorBidi"/>
          <w:color w:val="222222"/>
        </w:rPr>
        <w:t>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only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recited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beit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chatanim</w:t>
      </w:r>
      <w:r w:rsidRPr="00036B94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same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wa</w:t>
      </w:r>
      <w:r w:rsidR="006A6BDF">
        <w:rPr>
          <w:rFonts w:asciiTheme="minorBidi" w:hAnsiTheme="minorBidi" w:cstheme="minorBidi"/>
          <w:color w:val="222222"/>
        </w:rPr>
        <w:t>i</w:t>
      </w:r>
      <w:r w:rsidRPr="00036B94">
        <w:rPr>
          <w:rFonts w:asciiTheme="minorBidi" w:hAnsiTheme="minorBidi" w:cstheme="minorBidi"/>
          <w:color w:val="222222"/>
        </w:rPr>
        <w:t>ter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serves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guests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different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houses,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considered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large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meal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should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recited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each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every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place.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cites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Yechiel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maintains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even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houses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connected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through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waiter,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since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all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began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honor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wedding,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recited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each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p</w:t>
      </w:r>
      <w:r w:rsidRPr="00036B94">
        <w:rPr>
          <w:rFonts w:asciiTheme="minorBidi" w:hAnsiTheme="minorBidi" w:cstheme="minorBidi"/>
          <w:color w:val="222222"/>
        </w:rPr>
        <w:t>lace.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Shulchan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Arukh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(EH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62:11)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rules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accordance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with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Yechiel.</w:t>
      </w:r>
    </w:p>
    <w:p w:rsidR="00083CB7" w:rsidRDefault="00083CB7" w:rsidP="00F66060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4507CE" w:rsidRDefault="004507CE" w:rsidP="00F66060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222222"/>
        </w:rPr>
        <w:t>Why,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according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source,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are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B366DC" w:rsidRPr="00083CB7">
        <w:rPr>
          <w:rFonts w:asciiTheme="minorBidi" w:hAnsiTheme="minorBidi" w:cstheme="minorBidi"/>
          <w:i/>
          <w:iCs/>
          <w:color w:val="222222"/>
        </w:rPr>
        <w:t>beakhot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recited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separately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each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house?</w:t>
      </w:r>
      <w:r w:rsidR="00083CB7">
        <w:rPr>
          <w:rFonts w:asciiTheme="minorBidi" w:hAnsiTheme="minorBidi" w:cstheme="minorBidi"/>
          <w:color w:val="222222"/>
        </w:rPr>
        <w:t xml:space="preserve"> </w:t>
      </w:r>
    </w:p>
    <w:p w:rsidR="00083CB7" w:rsidRPr="00036B94" w:rsidRDefault="00083CB7" w:rsidP="00F66060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4507CE" w:rsidRDefault="00E03ECB" w:rsidP="00F66060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222222"/>
        </w:rPr>
        <w:t>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hand,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</w:t>
      </w:r>
      <w:r w:rsidR="006A6BDF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Yonatan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Shteif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(1877-1958)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(</w:t>
      </w:r>
      <w:r w:rsidRPr="006A6BDF">
        <w:rPr>
          <w:rFonts w:asciiTheme="minorBidi" w:hAnsiTheme="minorBidi" w:cstheme="minorBidi"/>
          <w:i/>
          <w:iCs/>
          <w:color w:val="222222"/>
        </w:rPr>
        <w:t>She’elot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6A6BDF">
        <w:rPr>
          <w:rFonts w:asciiTheme="minorBidi" w:hAnsiTheme="minorBidi" w:cstheme="minorBidi"/>
          <w:i/>
          <w:iCs/>
          <w:color w:val="222222"/>
        </w:rPr>
        <w:t>U-</w:t>
      </w:r>
      <w:r w:rsidRPr="006A6BDF">
        <w:rPr>
          <w:rFonts w:asciiTheme="minorBidi" w:hAnsiTheme="minorBidi" w:cstheme="minorBidi"/>
          <w:i/>
          <w:iCs/>
          <w:color w:val="222222"/>
        </w:rPr>
        <w:t>Teshuvot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Mahari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Shteif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7)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explains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while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obligation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 xml:space="preserve">in </w:t>
      </w:r>
      <w:r w:rsidRPr="00036B94">
        <w:rPr>
          <w:rFonts w:asciiTheme="minorBidi" w:hAnsiTheme="minorBidi" w:cstheme="minorBidi"/>
          <w:color w:val="222222"/>
        </w:rPr>
        <w:t>each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place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 xml:space="preserve">that </w:t>
      </w:r>
      <w:r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festive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held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honor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chatan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>kalla</w:t>
      </w:r>
      <w:r w:rsidRPr="00036B94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no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individual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obligation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upon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</w:t>
      </w:r>
      <w:r w:rsidR="004507CE" w:rsidRPr="00036B94">
        <w:rPr>
          <w:rFonts w:asciiTheme="minorBidi" w:hAnsiTheme="minorBidi" w:cstheme="minorBidi"/>
          <w:color w:val="222222"/>
        </w:rPr>
        <w:t>a</w:t>
      </w:r>
      <w:r w:rsidRPr="00036B94">
        <w:rPr>
          <w:rFonts w:asciiTheme="minorBidi" w:hAnsiTheme="minorBidi" w:cstheme="minorBidi"/>
          <w:color w:val="222222"/>
        </w:rPr>
        <w:t>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every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guest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stay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hear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berakhot</w:t>
      </w:r>
      <w:r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so,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might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still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ask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whether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each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room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87003">
        <w:rPr>
          <w:rFonts w:asciiTheme="minorBidi" w:hAnsiTheme="minorBidi" w:cstheme="minorBidi"/>
          <w:color w:val="222222"/>
        </w:rPr>
        <w:t>hall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becomes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obligated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say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4507CE"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whether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87003">
        <w:rPr>
          <w:rFonts w:asciiTheme="minorBidi" w:hAnsiTheme="minorBidi" w:cstheme="minorBidi"/>
          <w:color w:val="222222"/>
        </w:rPr>
        <w:t xml:space="preserve">every </w:t>
      </w:r>
      <w:r w:rsidR="004507CE" w:rsidRPr="00036B94">
        <w:rPr>
          <w:rFonts w:asciiTheme="minorBidi" w:hAnsiTheme="minorBidi" w:cstheme="minorBidi"/>
          <w:color w:val="222222"/>
        </w:rPr>
        <w:t>group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people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may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obligated.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For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example,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6A6BDF">
        <w:rPr>
          <w:rFonts w:asciiTheme="minorBidi" w:hAnsiTheme="minorBidi" w:cstheme="minorBidi"/>
          <w:i/>
          <w:iCs/>
          <w:color w:val="222222"/>
        </w:rPr>
        <w:t>Cheshev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4507CE" w:rsidRPr="006A6BDF">
        <w:rPr>
          <w:rFonts w:asciiTheme="minorBidi" w:hAnsiTheme="minorBidi" w:cstheme="minorBidi"/>
          <w:i/>
          <w:iCs/>
          <w:color w:val="222222"/>
        </w:rPr>
        <w:t>Ha-Efod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(9)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relates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remembers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attending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wedding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when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was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young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child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R.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Aryeh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Tzvi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lastRenderedPageBreak/>
        <w:t>Frumer,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known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as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Kozhiglover</w:t>
      </w:r>
      <w:r w:rsidR="006A6BDF">
        <w:rPr>
          <w:rFonts w:asciiTheme="minorBidi" w:hAnsiTheme="minorBidi" w:cstheme="minorBidi"/>
          <w:color w:val="222222"/>
        </w:rPr>
        <w:t xml:space="preserve"> Rav</w:t>
      </w:r>
      <w:r w:rsidR="004507CE" w:rsidRPr="00036B94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ruled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even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group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people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wish</w:t>
      </w:r>
      <w:r w:rsidR="00687003">
        <w:rPr>
          <w:rFonts w:asciiTheme="minorBidi" w:hAnsiTheme="minorBidi" w:cstheme="minorBidi"/>
          <w:color w:val="222222"/>
        </w:rPr>
        <w:t>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leave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wedding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early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should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say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their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own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i/>
          <w:iCs/>
          <w:color w:val="222222"/>
        </w:rPr>
        <w:t>berakhot</w:t>
      </w:r>
      <w:r w:rsidR="004507CE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According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this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approach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individuals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wish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leave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wedding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early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would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become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personally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obligated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hear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4507CE"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4507CE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</w:p>
    <w:p w:rsidR="00083CB7" w:rsidRPr="00036B94" w:rsidRDefault="00083CB7" w:rsidP="00F66060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E03ECB" w:rsidRDefault="000B69BC" w:rsidP="00A70C9F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222222"/>
        </w:rPr>
        <w:t>R.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Eliezer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Waldenberg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(</w:t>
      </w:r>
      <w:r w:rsidRPr="006A6BDF">
        <w:rPr>
          <w:rFonts w:asciiTheme="minorBidi" w:hAnsiTheme="minorBidi" w:cstheme="minorBidi"/>
          <w:i/>
          <w:iCs/>
          <w:color w:val="222222"/>
        </w:rPr>
        <w:t>Tzitz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Eliezer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11:84)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disagrees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with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Shteif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maintains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each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every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participant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B5835">
        <w:rPr>
          <w:rFonts w:asciiTheme="minorBidi" w:hAnsiTheme="minorBidi" w:cstheme="minorBidi"/>
          <w:i/>
          <w:iCs/>
          <w:color w:val="222222"/>
        </w:rPr>
        <w:t>se</w:t>
      </w:r>
      <w:bookmarkStart w:id="0" w:name="_GoBack"/>
      <w:bookmarkEnd w:id="0"/>
      <w:r w:rsidRPr="00036B94">
        <w:rPr>
          <w:rFonts w:asciiTheme="minorBidi" w:hAnsiTheme="minorBidi" w:cstheme="minorBidi"/>
          <w:i/>
          <w:iCs/>
          <w:color w:val="222222"/>
        </w:rPr>
        <w:t>uda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mu</w:t>
      </w:r>
      <w:r w:rsidR="00A70C9F">
        <w:rPr>
          <w:rFonts w:asciiTheme="minorBidi" w:hAnsiTheme="minorBidi" w:cstheme="minorBidi"/>
          <w:color w:val="222222"/>
        </w:rPr>
        <w:t>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hear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Similarly,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some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quote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R.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Chaim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Soloveitchik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as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explaining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when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6A6BDF">
        <w:rPr>
          <w:rFonts w:asciiTheme="minorBidi" w:hAnsiTheme="minorBidi" w:cstheme="minorBidi"/>
          <w:i/>
          <w:iCs/>
          <w:color w:val="222222"/>
        </w:rPr>
        <w:t>gemara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says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(</w:t>
      </w:r>
      <w:r w:rsidR="00E03ECB"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6b)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“</w:t>
      </w:r>
      <w:r w:rsidR="006A6BDF">
        <w:rPr>
          <w:rFonts w:asciiTheme="minorBidi" w:hAnsiTheme="minorBidi" w:cstheme="minorBidi"/>
          <w:color w:val="222222"/>
        </w:rPr>
        <w:t>O</w:t>
      </w:r>
      <w:r w:rsidR="00E03ECB" w:rsidRPr="00036B94">
        <w:rPr>
          <w:rFonts w:asciiTheme="minorBidi" w:hAnsiTheme="minorBidi" w:cstheme="minorBidi"/>
          <w:color w:val="222222"/>
        </w:rPr>
        <w:t>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benefits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from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feast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made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honor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83CB7">
        <w:rPr>
          <w:rFonts w:asciiTheme="minorBidi" w:hAnsiTheme="minorBidi" w:cstheme="minorBidi"/>
          <w:i/>
          <w:iCs/>
          <w:color w:val="222222"/>
        </w:rPr>
        <w:t>chatan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does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rejoice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with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him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violate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five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i/>
          <w:iCs/>
          <w:color w:val="222222"/>
        </w:rPr>
        <w:t>kolot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(voices),”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it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implies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each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every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person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obligated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all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aspects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festive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meal,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including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E03ECB"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E03ECB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</w:p>
    <w:p w:rsidR="00083CB7" w:rsidRPr="00036B94" w:rsidRDefault="00083CB7" w:rsidP="00F66060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4507CE" w:rsidRPr="00036B94" w:rsidRDefault="004507CE" w:rsidP="00F66060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222222"/>
        </w:rPr>
        <w:t>Other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Acharonim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search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other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reasons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exempt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guests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festive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wedding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from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hearing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berakhot</w:t>
      </w:r>
      <w:r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</w:t>
      </w:r>
      <w:r w:rsidR="007F1846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She</w:t>
      </w:r>
      <w:r w:rsidR="007F1846" w:rsidRPr="00036B94">
        <w:rPr>
          <w:rFonts w:asciiTheme="minorBidi" w:hAnsiTheme="minorBidi" w:cstheme="minorBidi"/>
          <w:color w:val="222222"/>
        </w:rPr>
        <w:t>lom</w:t>
      </w:r>
      <w:r w:rsidR="006A6BDF">
        <w:rPr>
          <w:rFonts w:asciiTheme="minorBidi" w:hAnsiTheme="minorBidi" w:cstheme="minorBidi"/>
          <w:color w:val="222222"/>
        </w:rPr>
        <w:t>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K</w:t>
      </w:r>
      <w:r w:rsidRPr="00036B94">
        <w:rPr>
          <w:rFonts w:asciiTheme="minorBidi" w:hAnsiTheme="minorBidi" w:cstheme="minorBidi"/>
          <w:color w:val="222222"/>
        </w:rPr>
        <w:t>luger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(</w:t>
      </w:r>
      <w:r w:rsidR="007F1846" w:rsidRPr="006A6BDF">
        <w:rPr>
          <w:rFonts w:asciiTheme="minorBidi" w:hAnsiTheme="minorBidi" w:cstheme="minorBidi"/>
          <w:i/>
          <w:iCs/>
          <w:color w:val="222222"/>
        </w:rPr>
        <w:t>Ha-Elef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F1846" w:rsidRPr="006A6BDF">
        <w:rPr>
          <w:rFonts w:asciiTheme="minorBidi" w:hAnsiTheme="minorBidi" w:cstheme="minorBidi"/>
          <w:i/>
          <w:iCs/>
          <w:color w:val="222222"/>
        </w:rPr>
        <w:t>Lekha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6A6BDF">
        <w:rPr>
          <w:rFonts w:asciiTheme="minorBidi" w:hAnsiTheme="minorBidi" w:cstheme="minorBidi"/>
          <w:i/>
          <w:iCs/>
          <w:color w:val="222222"/>
        </w:rPr>
        <w:t>She</w:t>
      </w:r>
      <w:r w:rsidR="007F1846" w:rsidRPr="006A6BDF">
        <w:rPr>
          <w:rFonts w:asciiTheme="minorBidi" w:hAnsiTheme="minorBidi" w:cstheme="minorBidi"/>
          <w:i/>
          <w:iCs/>
          <w:color w:val="222222"/>
        </w:rPr>
        <w:t>lom</w:t>
      </w:r>
      <w:r w:rsidR="006A6BDF">
        <w:rPr>
          <w:rFonts w:asciiTheme="minorBidi" w:hAnsiTheme="minorBidi" w:cstheme="minorBidi"/>
          <w:i/>
          <w:iCs/>
          <w:color w:val="222222"/>
        </w:rPr>
        <w:t>o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EH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107)</w:t>
      </w:r>
      <w:r w:rsidRPr="00036B94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example,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insists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obligation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only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created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when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i/>
          <w:iCs/>
          <w:color w:val="222222"/>
        </w:rPr>
        <w:t>birkat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i/>
          <w:iCs/>
          <w:color w:val="222222"/>
        </w:rPr>
        <w:t>ha-mazon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recited,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end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meal.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Therefore,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leaves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festive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early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never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became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obligated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communal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recitation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F1846"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7F1846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</w:p>
    <w:p w:rsidR="00083CB7" w:rsidRDefault="00083CB7" w:rsidP="00F66060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7F1846" w:rsidRDefault="007F1846" w:rsidP="00A70C9F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222222"/>
        </w:rPr>
        <w:t>R.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Moshe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Feinstein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(OC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1:56)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clearly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maintains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each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individual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obligat</w:t>
      </w:r>
      <w:r w:rsidR="00A70C9F">
        <w:rPr>
          <w:rFonts w:asciiTheme="minorBidi" w:hAnsiTheme="minorBidi" w:cstheme="minorBidi"/>
          <w:color w:val="222222"/>
        </w:rPr>
        <w:t>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sheva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036B94">
        <w:rPr>
          <w:rFonts w:asciiTheme="minorBidi" w:hAnsiTheme="minorBidi" w:cstheme="minorBidi"/>
          <w:i/>
          <w:iCs/>
          <w:color w:val="222222"/>
        </w:rPr>
        <w:t>berakhot</w:t>
      </w:r>
      <w:r w:rsidR="000D70F9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However</w:t>
      </w:r>
      <w:r w:rsidR="006A6BDF">
        <w:rPr>
          <w:rFonts w:asciiTheme="minorBidi" w:hAnsiTheme="minorBidi" w:cstheme="minorBidi"/>
          <w:color w:val="222222"/>
        </w:rPr>
        <w:t>, 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insists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87003">
        <w:rPr>
          <w:rFonts w:asciiTheme="minorBidi" w:hAnsiTheme="minorBidi" w:cstheme="minorBidi"/>
          <w:color w:val="222222"/>
        </w:rPr>
        <w:t xml:space="preserve">not </w:t>
      </w:r>
      <w:r w:rsidRPr="00036B94">
        <w:rPr>
          <w:rFonts w:asciiTheme="minorBidi" w:hAnsiTheme="minorBidi" w:cstheme="minorBidi"/>
          <w:color w:val="222222"/>
        </w:rPr>
        <w:t>every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guest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m</w:t>
      </w:r>
      <w:r w:rsidR="000D70F9" w:rsidRPr="00036B94">
        <w:rPr>
          <w:rFonts w:asciiTheme="minorBidi" w:hAnsiTheme="minorBidi" w:cstheme="minorBidi"/>
          <w:color w:val="222222"/>
        </w:rPr>
        <w:t>ust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stay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until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late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night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until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festive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wedding</w:t>
      </w:r>
      <w:r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First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suggests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person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may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simply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refrain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from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eating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bread.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warns,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however,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 xml:space="preserve">even </w:t>
      </w:r>
      <w:r w:rsidR="000D70F9" w:rsidRPr="00036B94">
        <w:rPr>
          <w:rFonts w:asciiTheme="minorBidi" w:hAnsiTheme="minorBidi" w:cstheme="minorBidi"/>
          <w:color w:val="222222"/>
        </w:rPr>
        <w:t>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merely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eats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83CB7">
        <w:rPr>
          <w:rFonts w:asciiTheme="minorBidi" w:hAnsiTheme="minorBidi" w:cstheme="minorBidi"/>
          <w:i/>
          <w:iCs/>
          <w:color w:val="222222"/>
        </w:rPr>
        <w:t>pat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0D70F9" w:rsidRPr="00083CB7">
        <w:rPr>
          <w:rFonts w:asciiTheme="minorBidi" w:hAnsiTheme="minorBidi" w:cstheme="minorBidi"/>
          <w:i/>
          <w:iCs/>
          <w:color w:val="222222"/>
        </w:rPr>
        <w:t>ha-ba’ah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6A6BDF">
        <w:rPr>
          <w:rFonts w:asciiTheme="minorBidi" w:hAnsiTheme="minorBidi" w:cstheme="minorBidi"/>
          <w:i/>
          <w:iCs/>
          <w:color w:val="222222"/>
        </w:rPr>
        <w:t>be-kisanin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may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considered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83CB7">
        <w:rPr>
          <w:rFonts w:asciiTheme="minorBidi" w:hAnsiTheme="minorBidi" w:cstheme="minorBidi"/>
          <w:i/>
          <w:iCs/>
          <w:color w:val="222222"/>
        </w:rPr>
        <w:t>kevi’at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0D70F9" w:rsidRPr="00083CB7">
        <w:rPr>
          <w:rFonts w:asciiTheme="minorBidi" w:hAnsiTheme="minorBidi" w:cstheme="minorBidi"/>
          <w:i/>
          <w:iCs/>
          <w:color w:val="222222"/>
        </w:rPr>
        <w:t>se’uda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would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also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obligate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him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wash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83CB7">
        <w:rPr>
          <w:rFonts w:asciiTheme="minorBidi" w:hAnsiTheme="minorBidi" w:cstheme="minorBidi"/>
          <w:i/>
          <w:iCs/>
          <w:color w:val="222222"/>
        </w:rPr>
        <w:t>netilat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0D70F9" w:rsidRPr="00083CB7">
        <w:rPr>
          <w:rFonts w:asciiTheme="minorBidi" w:hAnsiTheme="minorBidi" w:cstheme="minorBidi"/>
          <w:i/>
          <w:iCs/>
          <w:color w:val="222222"/>
        </w:rPr>
        <w:t>yadayim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say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83CB7">
        <w:rPr>
          <w:rFonts w:asciiTheme="minorBidi" w:hAnsiTheme="minorBidi" w:cstheme="minorBidi"/>
          <w:i/>
          <w:iCs/>
          <w:color w:val="222222"/>
        </w:rPr>
        <w:t>birkat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0D70F9" w:rsidRPr="00083CB7">
        <w:rPr>
          <w:rFonts w:asciiTheme="minorBidi" w:hAnsiTheme="minorBidi" w:cstheme="minorBidi"/>
          <w:i/>
          <w:iCs/>
          <w:color w:val="222222"/>
        </w:rPr>
        <w:t>ha-mazon</w:t>
      </w:r>
      <w:r w:rsidR="000D70F9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R.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Feinstein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further suggests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person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have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mind,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when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begins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meal,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become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obligated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83CB7">
        <w:rPr>
          <w:rFonts w:asciiTheme="minorBidi" w:hAnsiTheme="minorBidi" w:cstheme="minorBidi"/>
          <w:i/>
          <w:iCs/>
          <w:color w:val="222222"/>
        </w:rPr>
        <w:t>zimun</w:t>
      </w:r>
      <w:r w:rsidR="006A6BDF">
        <w:rPr>
          <w:rFonts w:asciiTheme="minorBidi" w:hAnsiTheme="minorBidi" w:cstheme="minorBidi"/>
          <w:i/>
          <w:iCs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 xml:space="preserve">he </w:t>
      </w:r>
      <w:r w:rsidR="000D70F9" w:rsidRPr="00036B94">
        <w:rPr>
          <w:rFonts w:asciiTheme="minorBidi" w:hAnsiTheme="minorBidi" w:cstheme="minorBidi"/>
          <w:color w:val="222222"/>
        </w:rPr>
        <w:t>therefore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would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obligated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83CB7">
        <w:rPr>
          <w:rFonts w:asciiTheme="minorBidi" w:hAnsiTheme="minorBidi" w:cstheme="minorBidi"/>
          <w:i/>
          <w:iCs/>
          <w:color w:val="222222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0D70F9" w:rsidRPr="00083CB7">
        <w:rPr>
          <w:rFonts w:asciiTheme="minorBidi" w:hAnsiTheme="minorBidi" w:cstheme="minorBidi"/>
          <w:i/>
          <w:iCs/>
          <w:color w:val="222222"/>
        </w:rPr>
        <w:t>berakhot</w:t>
      </w:r>
      <w:r w:rsidR="000D70F9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cites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Rema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(Y</w:t>
      </w:r>
      <w:r w:rsidR="006A6BDF">
        <w:rPr>
          <w:rFonts w:asciiTheme="minorBidi" w:hAnsiTheme="minorBidi" w:cstheme="minorBidi"/>
          <w:color w:val="222222"/>
        </w:rPr>
        <w:t>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193:3)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writes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individuals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do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become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obligate</w:t>
      </w:r>
      <w:r w:rsidR="00A70C9F">
        <w:rPr>
          <w:rFonts w:asciiTheme="minorBidi" w:hAnsiTheme="minorBidi" w:cstheme="minorBidi"/>
          <w:color w:val="222222"/>
        </w:rPr>
        <w:t>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83CB7">
        <w:rPr>
          <w:rFonts w:asciiTheme="minorBidi" w:hAnsiTheme="minorBidi" w:cstheme="minorBidi"/>
          <w:i/>
          <w:iCs/>
          <w:color w:val="222222"/>
        </w:rPr>
        <w:t>zimun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house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non-Jews,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due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fear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really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sitting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relaxed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manner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joining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with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other</w:t>
      </w:r>
      <w:r w:rsidR="006A6BDF">
        <w:rPr>
          <w:rFonts w:asciiTheme="minorBidi" w:hAnsiTheme="minorBidi" w:cstheme="minorBidi"/>
          <w:color w:val="222222"/>
        </w:rPr>
        <w:t>s</w:t>
      </w:r>
      <w:r w:rsidR="000D70F9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Similarly,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Rema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writes</w:t>
      </w:r>
      <w:r w:rsidR="006A6BDF">
        <w:rPr>
          <w:rFonts w:asciiTheme="minorBidi" w:hAnsiTheme="minorBidi" w:cstheme="minorBidi"/>
          <w:color w:val="222222"/>
        </w:rPr>
        <w:t xml:space="preserve"> (OC 552)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Erev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Tish</w:t>
      </w:r>
      <w:r w:rsidR="000D70F9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Be-</w:t>
      </w:r>
      <w:r w:rsidR="000D70F9" w:rsidRPr="00036B94">
        <w:rPr>
          <w:rFonts w:asciiTheme="minorBidi" w:hAnsiTheme="minorBidi" w:cstheme="minorBidi"/>
          <w:color w:val="222222"/>
        </w:rPr>
        <w:t>Av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there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no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obligation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83CB7">
        <w:rPr>
          <w:rFonts w:asciiTheme="minorBidi" w:hAnsiTheme="minorBidi" w:cstheme="minorBidi"/>
          <w:i/>
          <w:iCs/>
          <w:color w:val="222222"/>
        </w:rPr>
        <w:t>zimun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for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those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eat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together.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However, o</w:t>
      </w:r>
      <w:r w:rsidR="000D70F9" w:rsidRPr="00036B94">
        <w:rPr>
          <w:rFonts w:asciiTheme="minorBidi" w:hAnsiTheme="minorBidi" w:cstheme="minorBidi"/>
          <w:color w:val="222222"/>
        </w:rPr>
        <w:t>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may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certainly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distinguish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between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these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extenuating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circumstances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sits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table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socializing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with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others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wedding.</w:t>
      </w:r>
      <w:r w:rsidR="00083CB7">
        <w:rPr>
          <w:rFonts w:asciiTheme="minorBidi" w:hAnsiTheme="minorBidi" w:cstheme="minorBidi"/>
          <w:color w:val="222222"/>
        </w:rPr>
        <w:t xml:space="preserve"> </w:t>
      </w:r>
    </w:p>
    <w:p w:rsidR="00687003" w:rsidRDefault="00687003" w:rsidP="00F66060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687003" w:rsidRDefault="00687003" w:rsidP="00F66060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R. Moshe Feinstein not only assumes that every individual is obligated to hear the </w:t>
      </w:r>
      <w:r w:rsidRPr="00687003">
        <w:rPr>
          <w:rFonts w:asciiTheme="minorBidi" w:hAnsiTheme="minorBidi" w:cstheme="minorBidi"/>
          <w:i/>
          <w:iCs/>
          <w:color w:val="222222"/>
        </w:rPr>
        <w:t>sheva berakhot</w:t>
      </w:r>
      <w:r>
        <w:rPr>
          <w:rFonts w:asciiTheme="minorBidi" w:hAnsiTheme="minorBidi" w:cstheme="minorBidi"/>
          <w:color w:val="222222"/>
        </w:rPr>
        <w:t xml:space="preserve">, but he also assumed that fundamentally the obligation is linked to the meal. Next week we will discuss this issue, i.e. the relationship between the </w:t>
      </w:r>
      <w:r w:rsidRPr="00687003">
        <w:rPr>
          <w:rFonts w:asciiTheme="minorBidi" w:hAnsiTheme="minorBidi" w:cstheme="minorBidi"/>
          <w:i/>
          <w:iCs/>
          <w:color w:val="222222"/>
        </w:rPr>
        <w:t>sheva berakhot</w:t>
      </w:r>
      <w:r w:rsidR="003E3A75">
        <w:rPr>
          <w:rFonts w:asciiTheme="minorBidi" w:hAnsiTheme="minorBidi" w:cstheme="minorBidi"/>
          <w:color w:val="222222"/>
        </w:rPr>
        <w:t xml:space="preserve">, </w:t>
      </w:r>
      <w:r>
        <w:rPr>
          <w:rFonts w:asciiTheme="minorBidi" w:hAnsiTheme="minorBidi" w:cstheme="minorBidi"/>
          <w:color w:val="222222"/>
        </w:rPr>
        <w:t>the festive meal,</w:t>
      </w:r>
      <w:r w:rsidR="003E3A75">
        <w:rPr>
          <w:rFonts w:asciiTheme="minorBidi" w:hAnsiTheme="minorBidi" w:cstheme="minorBidi"/>
          <w:color w:val="222222"/>
        </w:rPr>
        <w:t xml:space="preserve"> and the </w:t>
      </w:r>
      <w:r w:rsidR="003E3A75" w:rsidRPr="003E3A75">
        <w:rPr>
          <w:rFonts w:asciiTheme="minorBidi" w:hAnsiTheme="minorBidi" w:cstheme="minorBidi"/>
          <w:i/>
          <w:iCs/>
          <w:color w:val="222222"/>
        </w:rPr>
        <w:t>zimun</w:t>
      </w:r>
      <w:r>
        <w:rPr>
          <w:rFonts w:asciiTheme="minorBidi" w:hAnsiTheme="minorBidi" w:cstheme="minorBidi"/>
          <w:color w:val="222222"/>
        </w:rPr>
        <w:t xml:space="preserve"> in greater depth.</w:t>
      </w:r>
    </w:p>
    <w:p w:rsidR="00083CB7" w:rsidRDefault="00083CB7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083CB7" w:rsidRPr="00036B94" w:rsidRDefault="00083CB7" w:rsidP="00F66060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sectPr w:rsidR="00083CB7" w:rsidRPr="00036B94" w:rsidSect="003F56B3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B4" w:rsidRDefault="00D017B4" w:rsidP="00DD17CC">
      <w:pPr>
        <w:spacing w:after="0" w:line="240" w:lineRule="auto"/>
      </w:pPr>
      <w:r>
        <w:separator/>
      </w:r>
    </w:p>
  </w:endnote>
  <w:endnote w:type="continuationSeparator" w:id="0">
    <w:p w:rsidR="00D017B4" w:rsidRDefault="00D017B4" w:rsidP="00DD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B4" w:rsidRDefault="00D017B4" w:rsidP="00DD17CC">
      <w:pPr>
        <w:spacing w:after="0" w:line="240" w:lineRule="auto"/>
      </w:pPr>
      <w:r>
        <w:separator/>
      </w:r>
    </w:p>
  </w:footnote>
  <w:footnote w:type="continuationSeparator" w:id="0">
    <w:p w:rsidR="00D017B4" w:rsidRDefault="00D017B4" w:rsidP="00DD1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wNzWwNLA0M7EwMbZQ0lEKTi0uzszPAykwMqgFAMzT7JstAAAA"/>
  </w:docVars>
  <w:rsids>
    <w:rsidRoot w:val="00EE3C84"/>
    <w:rsid w:val="000065A6"/>
    <w:rsid w:val="00012FA3"/>
    <w:rsid w:val="000178A9"/>
    <w:rsid w:val="00024A62"/>
    <w:rsid w:val="000275DD"/>
    <w:rsid w:val="000318CF"/>
    <w:rsid w:val="00036B94"/>
    <w:rsid w:val="000372B8"/>
    <w:rsid w:val="000400F4"/>
    <w:rsid w:val="00081F71"/>
    <w:rsid w:val="000820BA"/>
    <w:rsid w:val="00083CB7"/>
    <w:rsid w:val="00094BE8"/>
    <w:rsid w:val="000A5A36"/>
    <w:rsid w:val="000A6C67"/>
    <w:rsid w:val="000B6624"/>
    <w:rsid w:val="000B69BC"/>
    <w:rsid w:val="000C7DD5"/>
    <w:rsid w:val="000D1011"/>
    <w:rsid w:val="000D31B5"/>
    <w:rsid w:val="000D4534"/>
    <w:rsid w:val="000D4E11"/>
    <w:rsid w:val="000D5F9F"/>
    <w:rsid w:val="000D652A"/>
    <w:rsid w:val="000D70F9"/>
    <w:rsid w:val="000E2827"/>
    <w:rsid w:val="000E65DF"/>
    <w:rsid w:val="000F25C7"/>
    <w:rsid w:val="000F2A83"/>
    <w:rsid w:val="000F51C1"/>
    <w:rsid w:val="001064B0"/>
    <w:rsid w:val="00107490"/>
    <w:rsid w:val="00107956"/>
    <w:rsid w:val="001203F8"/>
    <w:rsid w:val="0012394A"/>
    <w:rsid w:val="001319F1"/>
    <w:rsid w:val="0013570F"/>
    <w:rsid w:val="00136866"/>
    <w:rsid w:val="00144955"/>
    <w:rsid w:val="001515E8"/>
    <w:rsid w:val="00195110"/>
    <w:rsid w:val="001A235B"/>
    <w:rsid w:val="001F6945"/>
    <w:rsid w:val="002005CF"/>
    <w:rsid w:val="00241AF6"/>
    <w:rsid w:val="00242DDF"/>
    <w:rsid w:val="002518DD"/>
    <w:rsid w:val="002716D4"/>
    <w:rsid w:val="00276C51"/>
    <w:rsid w:val="00283B3A"/>
    <w:rsid w:val="00285B85"/>
    <w:rsid w:val="002B6CFB"/>
    <w:rsid w:val="002C029F"/>
    <w:rsid w:val="002D3A1A"/>
    <w:rsid w:val="002E2579"/>
    <w:rsid w:val="002F34D2"/>
    <w:rsid w:val="00314C36"/>
    <w:rsid w:val="00325FB0"/>
    <w:rsid w:val="003262B3"/>
    <w:rsid w:val="00327A38"/>
    <w:rsid w:val="00332602"/>
    <w:rsid w:val="00332E8B"/>
    <w:rsid w:val="00333B66"/>
    <w:rsid w:val="003462AB"/>
    <w:rsid w:val="00362D31"/>
    <w:rsid w:val="00370982"/>
    <w:rsid w:val="00370E1A"/>
    <w:rsid w:val="00373DAA"/>
    <w:rsid w:val="00390394"/>
    <w:rsid w:val="00394EA7"/>
    <w:rsid w:val="003B57B4"/>
    <w:rsid w:val="003D0D3A"/>
    <w:rsid w:val="003D0E8D"/>
    <w:rsid w:val="003D505E"/>
    <w:rsid w:val="003E3A75"/>
    <w:rsid w:val="003E7ACB"/>
    <w:rsid w:val="003F1B8F"/>
    <w:rsid w:val="003F3325"/>
    <w:rsid w:val="003F56B3"/>
    <w:rsid w:val="003F7846"/>
    <w:rsid w:val="00402243"/>
    <w:rsid w:val="004038C4"/>
    <w:rsid w:val="00410D06"/>
    <w:rsid w:val="00416945"/>
    <w:rsid w:val="00417092"/>
    <w:rsid w:val="00444885"/>
    <w:rsid w:val="004507CE"/>
    <w:rsid w:val="004603F4"/>
    <w:rsid w:val="00467AE6"/>
    <w:rsid w:val="00472C39"/>
    <w:rsid w:val="004821AA"/>
    <w:rsid w:val="00490BFE"/>
    <w:rsid w:val="004929BF"/>
    <w:rsid w:val="004A195B"/>
    <w:rsid w:val="004A388B"/>
    <w:rsid w:val="004A4E6A"/>
    <w:rsid w:val="004A4FDB"/>
    <w:rsid w:val="004A6CBD"/>
    <w:rsid w:val="004B17CA"/>
    <w:rsid w:val="004B4B33"/>
    <w:rsid w:val="004D3B29"/>
    <w:rsid w:val="004F146D"/>
    <w:rsid w:val="004F3546"/>
    <w:rsid w:val="005041B2"/>
    <w:rsid w:val="005109CF"/>
    <w:rsid w:val="00516708"/>
    <w:rsid w:val="005274A2"/>
    <w:rsid w:val="00535007"/>
    <w:rsid w:val="005444F2"/>
    <w:rsid w:val="00547C22"/>
    <w:rsid w:val="00556DBB"/>
    <w:rsid w:val="00561A6E"/>
    <w:rsid w:val="005935F6"/>
    <w:rsid w:val="005D6330"/>
    <w:rsid w:val="005F5703"/>
    <w:rsid w:val="00614168"/>
    <w:rsid w:val="006240E6"/>
    <w:rsid w:val="00625B86"/>
    <w:rsid w:val="006550CA"/>
    <w:rsid w:val="00670DC2"/>
    <w:rsid w:val="00687003"/>
    <w:rsid w:val="00687E18"/>
    <w:rsid w:val="00690003"/>
    <w:rsid w:val="00691BC3"/>
    <w:rsid w:val="0069712C"/>
    <w:rsid w:val="006A51C8"/>
    <w:rsid w:val="006A596A"/>
    <w:rsid w:val="006A6BDF"/>
    <w:rsid w:val="006B3996"/>
    <w:rsid w:val="006B5B5E"/>
    <w:rsid w:val="006C02CF"/>
    <w:rsid w:val="006C07CF"/>
    <w:rsid w:val="006D6005"/>
    <w:rsid w:val="006E066B"/>
    <w:rsid w:val="006E070F"/>
    <w:rsid w:val="006E6AD4"/>
    <w:rsid w:val="007018A8"/>
    <w:rsid w:val="00704466"/>
    <w:rsid w:val="007166B4"/>
    <w:rsid w:val="00722FFF"/>
    <w:rsid w:val="00727FCF"/>
    <w:rsid w:val="00735A69"/>
    <w:rsid w:val="00746BA2"/>
    <w:rsid w:val="0076356F"/>
    <w:rsid w:val="00764797"/>
    <w:rsid w:val="00765441"/>
    <w:rsid w:val="00782ABC"/>
    <w:rsid w:val="00782DB2"/>
    <w:rsid w:val="00784436"/>
    <w:rsid w:val="00790770"/>
    <w:rsid w:val="007A0C64"/>
    <w:rsid w:val="007A282D"/>
    <w:rsid w:val="007A54B0"/>
    <w:rsid w:val="007B3C0E"/>
    <w:rsid w:val="007B4539"/>
    <w:rsid w:val="007C16D1"/>
    <w:rsid w:val="007D4A61"/>
    <w:rsid w:val="007D566D"/>
    <w:rsid w:val="007E0E18"/>
    <w:rsid w:val="007E2143"/>
    <w:rsid w:val="007E22F0"/>
    <w:rsid w:val="007E728A"/>
    <w:rsid w:val="007F1846"/>
    <w:rsid w:val="007F2329"/>
    <w:rsid w:val="007F7CF6"/>
    <w:rsid w:val="007F7D7C"/>
    <w:rsid w:val="008068CF"/>
    <w:rsid w:val="00810AFC"/>
    <w:rsid w:val="00834497"/>
    <w:rsid w:val="008379FE"/>
    <w:rsid w:val="00844830"/>
    <w:rsid w:val="008575F7"/>
    <w:rsid w:val="008655AE"/>
    <w:rsid w:val="00872B2D"/>
    <w:rsid w:val="008903E6"/>
    <w:rsid w:val="008A103B"/>
    <w:rsid w:val="008A3787"/>
    <w:rsid w:val="008B3A06"/>
    <w:rsid w:val="008D3527"/>
    <w:rsid w:val="008D3B48"/>
    <w:rsid w:val="008F6F1B"/>
    <w:rsid w:val="00900018"/>
    <w:rsid w:val="009003E5"/>
    <w:rsid w:val="009169E1"/>
    <w:rsid w:val="00916B71"/>
    <w:rsid w:val="00941DB1"/>
    <w:rsid w:val="009431CA"/>
    <w:rsid w:val="00952BD9"/>
    <w:rsid w:val="00966F8F"/>
    <w:rsid w:val="00992110"/>
    <w:rsid w:val="009940C5"/>
    <w:rsid w:val="009A4AC3"/>
    <w:rsid w:val="009A5558"/>
    <w:rsid w:val="009B0EC6"/>
    <w:rsid w:val="009B3D44"/>
    <w:rsid w:val="009B428E"/>
    <w:rsid w:val="009C0233"/>
    <w:rsid w:val="009C7534"/>
    <w:rsid w:val="009E58C8"/>
    <w:rsid w:val="009F3042"/>
    <w:rsid w:val="009F672B"/>
    <w:rsid w:val="00A00D7F"/>
    <w:rsid w:val="00A06E9E"/>
    <w:rsid w:val="00A12BEA"/>
    <w:rsid w:val="00A134B8"/>
    <w:rsid w:val="00A26C50"/>
    <w:rsid w:val="00A30A01"/>
    <w:rsid w:val="00A33AC8"/>
    <w:rsid w:val="00A46A41"/>
    <w:rsid w:val="00A47599"/>
    <w:rsid w:val="00A54458"/>
    <w:rsid w:val="00A66010"/>
    <w:rsid w:val="00A70C9F"/>
    <w:rsid w:val="00A70EB9"/>
    <w:rsid w:val="00A7730A"/>
    <w:rsid w:val="00A8568E"/>
    <w:rsid w:val="00AA171D"/>
    <w:rsid w:val="00AA4F7E"/>
    <w:rsid w:val="00AC4C4D"/>
    <w:rsid w:val="00AC7FAB"/>
    <w:rsid w:val="00AD2C6D"/>
    <w:rsid w:val="00AE2DE4"/>
    <w:rsid w:val="00AF3002"/>
    <w:rsid w:val="00AF60DF"/>
    <w:rsid w:val="00B10730"/>
    <w:rsid w:val="00B110EC"/>
    <w:rsid w:val="00B178EE"/>
    <w:rsid w:val="00B23F46"/>
    <w:rsid w:val="00B2462E"/>
    <w:rsid w:val="00B362BB"/>
    <w:rsid w:val="00B366DC"/>
    <w:rsid w:val="00B36994"/>
    <w:rsid w:val="00B4021C"/>
    <w:rsid w:val="00B4085B"/>
    <w:rsid w:val="00B42CBF"/>
    <w:rsid w:val="00B43D91"/>
    <w:rsid w:val="00B443CB"/>
    <w:rsid w:val="00B467D6"/>
    <w:rsid w:val="00B56ABE"/>
    <w:rsid w:val="00B57AA7"/>
    <w:rsid w:val="00B62E7D"/>
    <w:rsid w:val="00B63E20"/>
    <w:rsid w:val="00B71D69"/>
    <w:rsid w:val="00B73318"/>
    <w:rsid w:val="00B76529"/>
    <w:rsid w:val="00B80AE4"/>
    <w:rsid w:val="00B84360"/>
    <w:rsid w:val="00B85B69"/>
    <w:rsid w:val="00B918C3"/>
    <w:rsid w:val="00BB491F"/>
    <w:rsid w:val="00BC1916"/>
    <w:rsid w:val="00BD7F07"/>
    <w:rsid w:val="00BE02EA"/>
    <w:rsid w:val="00BF7CCA"/>
    <w:rsid w:val="00C01D96"/>
    <w:rsid w:val="00C04EA4"/>
    <w:rsid w:val="00C14699"/>
    <w:rsid w:val="00C21A1A"/>
    <w:rsid w:val="00C236F4"/>
    <w:rsid w:val="00C248FB"/>
    <w:rsid w:val="00C25FE1"/>
    <w:rsid w:val="00C45F43"/>
    <w:rsid w:val="00C47111"/>
    <w:rsid w:val="00C7509C"/>
    <w:rsid w:val="00C92416"/>
    <w:rsid w:val="00C959C1"/>
    <w:rsid w:val="00CA439F"/>
    <w:rsid w:val="00CC28D0"/>
    <w:rsid w:val="00CD1EB2"/>
    <w:rsid w:val="00CE2126"/>
    <w:rsid w:val="00D002A6"/>
    <w:rsid w:val="00D017B4"/>
    <w:rsid w:val="00D065E7"/>
    <w:rsid w:val="00D116A6"/>
    <w:rsid w:val="00D17293"/>
    <w:rsid w:val="00D22D4A"/>
    <w:rsid w:val="00D35F37"/>
    <w:rsid w:val="00D40E65"/>
    <w:rsid w:val="00D567AC"/>
    <w:rsid w:val="00D70F2F"/>
    <w:rsid w:val="00D73064"/>
    <w:rsid w:val="00D874E6"/>
    <w:rsid w:val="00D93343"/>
    <w:rsid w:val="00DA3994"/>
    <w:rsid w:val="00DA50C7"/>
    <w:rsid w:val="00DB3D0C"/>
    <w:rsid w:val="00DB44DC"/>
    <w:rsid w:val="00DC121F"/>
    <w:rsid w:val="00DD17CC"/>
    <w:rsid w:val="00DE3A98"/>
    <w:rsid w:val="00DE7A71"/>
    <w:rsid w:val="00E0076D"/>
    <w:rsid w:val="00E0232B"/>
    <w:rsid w:val="00E03676"/>
    <w:rsid w:val="00E03ECB"/>
    <w:rsid w:val="00E0681F"/>
    <w:rsid w:val="00E13493"/>
    <w:rsid w:val="00E27F3E"/>
    <w:rsid w:val="00E40344"/>
    <w:rsid w:val="00E63096"/>
    <w:rsid w:val="00E66C72"/>
    <w:rsid w:val="00E77795"/>
    <w:rsid w:val="00E86089"/>
    <w:rsid w:val="00EB5835"/>
    <w:rsid w:val="00EB659B"/>
    <w:rsid w:val="00EC52C9"/>
    <w:rsid w:val="00ED01AD"/>
    <w:rsid w:val="00ED0F61"/>
    <w:rsid w:val="00EE3C84"/>
    <w:rsid w:val="00EE6BBE"/>
    <w:rsid w:val="00EF2034"/>
    <w:rsid w:val="00EF3B38"/>
    <w:rsid w:val="00EF6E6F"/>
    <w:rsid w:val="00F03451"/>
    <w:rsid w:val="00F11AA9"/>
    <w:rsid w:val="00F14104"/>
    <w:rsid w:val="00F14B30"/>
    <w:rsid w:val="00F353FC"/>
    <w:rsid w:val="00F35997"/>
    <w:rsid w:val="00F45C64"/>
    <w:rsid w:val="00F51491"/>
    <w:rsid w:val="00F63E56"/>
    <w:rsid w:val="00F66060"/>
    <w:rsid w:val="00F67419"/>
    <w:rsid w:val="00F7112F"/>
    <w:rsid w:val="00F90169"/>
    <w:rsid w:val="00FA46F4"/>
    <w:rsid w:val="00FB1D2E"/>
    <w:rsid w:val="00FB25C1"/>
    <w:rsid w:val="00FC68D0"/>
    <w:rsid w:val="00FD2245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  <w:style w:type="paragraph" w:styleId="FootnoteText">
    <w:name w:val="footnote text"/>
    <w:basedOn w:val="Normal"/>
    <w:link w:val="FootnoteTextChar"/>
    <w:unhideWhenUsed/>
    <w:rsid w:val="00DD17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17CC"/>
    <w:rPr>
      <w:sz w:val="20"/>
      <w:szCs w:val="20"/>
    </w:rPr>
  </w:style>
  <w:style w:type="character" w:styleId="FootnoteReference">
    <w:name w:val="footnote reference"/>
    <w:basedOn w:val="DefaultParagraphFont"/>
    <w:rsid w:val="00DD17CC"/>
    <w:rPr>
      <w:rFonts w:cs="Narkisim"/>
      <w:position w:val="6"/>
      <w:szCs w:val="16"/>
      <w:lang w:bidi="he-IL"/>
    </w:rPr>
  </w:style>
  <w:style w:type="character" w:customStyle="1" w:styleId="coversetext">
    <w:name w:val="co_versetext"/>
    <w:basedOn w:val="DefaultParagraphFont"/>
    <w:rsid w:val="00834497"/>
  </w:style>
  <w:style w:type="character" w:customStyle="1" w:styleId="coversenum">
    <w:name w:val="co_versenum"/>
    <w:basedOn w:val="DefaultParagraphFont"/>
    <w:rsid w:val="00834497"/>
  </w:style>
  <w:style w:type="paragraph" w:styleId="Revision">
    <w:name w:val="Revision"/>
    <w:hidden/>
    <w:uiPriority w:val="99"/>
    <w:semiHidden/>
    <w:rsid w:val="00872B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  <w:style w:type="paragraph" w:styleId="FootnoteText">
    <w:name w:val="footnote text"/>
    <w:basedOn w:val="Normal"/>
    <w:link w:val="FootnoteTextChar"/>
    <w:unhideWhenUsed/>
    <w:rsid w:val="00DD17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17CC"/>
    <w:rPr>
      <w:sz w:val="20"/>
      <w:szCs w:val="20"/>
    </w:rPr>
  </w:style>
  <w:style w:type="character" w:styleId="FootnoteReference">
    <w:name w:val="footnote reference"/>
    <w:basedOn w:val="DefaultParagraphFont"/>
    <w:rsid w:val="00DD17CC"/>
    <w:rPr>
      <w:rFonts w:cs="Narkisim"/>
      <w:position w:val="6"/>
      <w:szCs w:val="16"/>
      <w:lang w:bidi="he-IL"/>
    </w:rPr>
  </w:style>
  <w:style w:type="character" w:customStyle="1" w:styleId="coversetext">
    <w:name w:val="co_versetext"/>
    <w:basedOn w:val="DefaultParagraphFont"/>
    <w:rsid w:val="00834497"/>
  </w:style>
  <w:style w:type="character" w:customStyle="1" w:styleId="coversenum">
    <w:name w:val="co_versenum"/>
    <w:basedOn w:val="DefaultParagraphFont"/>
    <w:rsid w:val="00834497"/>
  </w:style>
  <w:style w:type="paragraph" w:styleId="Revision">
    <w:name w:val="Revision"/>
    <w:hidden/>
    <w:uiPriority w:val="99"/>
    <w:semiHidden/>
    <w:rsid w:val="00872B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22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3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9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zion.org.il/en/shiur-24-laws-wedding-sheva-berakhot-1" TargetMode="External"/><Relationship Id="rId13" Type="http://schemas.openxmlformats.org/officeDocument/2006/relationships/hyperlink" Target="https://www.sefaria.org/Ketubot.3b?lang=he-e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efaria.org/Ketubot.7b?lang=he-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efaria.org/Shulchan_Arukh,_Even_HaEzer.62.4?lang=he-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faria.org/Ketubot.7b?lang=he-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faria.org/Shulchan_Arukh,_Even_HaEzer.62.7?lang=he-en" TargetMode="External"/><Relationship Id="rId10" Type="http://schemas.openxmlformats.org/officeDocument/2006/relationships/hyperlink" Target="https://www.sefaria.org/Ketubot.7b?lang=he-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faria.org/Ketubot.7b?lang=he-en" TargetMode="External"/><Relationship Id="rId14" Type="http://schemas.openxmlformats.org/officeDocument/2006/relationships/hyperlink" Target="https://www.sefaria.org/Ketubot.3b?lang=he-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2C5DF-632D-4819-8705-0DBA28C7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2055</Words>
  <Characters>11716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2</cp:revision>
  <dcterms:created xsi:type="dcterms:W3CDTF">2018-05-13T07:34:00Z</dcterms:created>
  <dcterms:modified xsi:type="dcterms:W3CDTF">2018-05-13T07:34:00Z</dcterms:modified>
</cp:coreProperties>
</file>