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20" w:rsidRPr="00E725A8" w:rsidRDefault="00124920" w:rsidP="00C47954">
      <w:pPr>
        <w:pStyle w:val="ng-scope"/>
        <w:shd w:val="clear" w:color="auto" w:fill="FFFFFF"/>
        <w:bidi/>
        <w:jc w:val="center"/>
        <w:rPr>
          <w:rFonts w:asciiTheme="minorBidi" w:hAnsiTheme="minorBidi" w:cstheme="minorBidi"/>
          <w:b/>
          <w:bCs/>
          <w:color w:val="000000"/>
          <w:sz w:val="36"/>
          <w:szCs w:val="36"/>
          <w:rtl/>
        </w:rPr>
      </w:pPr>
      <w:r w:rsidRPr="00E725A8">
        <w:rPr>
          <w:rFonts w:asciiTheme="minorBidi" w:hAnsiTheme="minorBidi" w:cstheme="minorBidi" w:hint="cs"/>
          <w:b/>
          <w:bCs/>
          <w:color w:val="000000"/>
          <w:sz w:val="36"/>
          <w:szCs w:val="36"/>
          <w:rtl/>
        </w:rPr>
        <w:t>נביאים מול מעצמות</w:t>
      </w:r>
    </w:p>
    <w:p w:rsidR="00124920" w:rsidRPr="00AA318F" w:rsidRDefault="00124920" w:rsidP="00C47954">
      <w:pPr>
        <w:pStyle w:val="ng-scope"/>
        <w:shd w:val="clear" w:color="auto" w:fill="FFFFFF"/>
        <w:bidi/>
        <w:jc w:val="center"/>
        <w:rPr>
          <w:rFonts w:asciiTheme="minorBidi" w:hAnsiTheme="minorBidi" w:cstheme="minorBidi"/>
          <w:b/>
          <w:bCs/>
          <w:color w:val="000000"/>
          <w:sz w:val="32"/>
          <w:szCs w:val="32"/>
          <w:rtl/>
        </w:rPr>
      </w:pPr>
      <w:r>
        <w:rPr>
          <w:rFonts w:asciiTheme="minorBidi" w:hAnsiTheme="minorBidi" w:cstheme="minorBidi" w:hint="cs"/>
          <w:b/>
          <w:bCs/>
          <w:color w:val="000000"/>
          <w:sz w:val="32"/>
          <w:szCs w:val="32"/>
          <w:rtl/>
        </w:rPr>
        <w:t xml:space="preserve">ישעיהו </w:t>
      </w:r>
      <w:r w:rsidRPr="00AA318F">
        <w:rPr>
          <w:rFonts w:asciiTheme="minorBidi" w:hAnsiTheme="minorBidi" w:cstheme="minorBidi" w:hint="cs"/>
          <w:b/>
          <w:bCs/>
          <w:color w:val="000000"/>
          <w:sz w:val="32"/>
          <w:szCs w:val="32"/>
          <w:rtl/>
        </w:rPr>
        <w:t xml:space="preserve">ותלמידיו </w:t>
      </w:r>
      <w:r w:rsidRPr="00E725A8">
        <w:rPr>
          <w:rFonts w:asciiTheme="minorBidi" w:hAnsiTheme="minorBidi" w:cstheme="minorBidi" w:hint="cs"/>
          <w:b/>
          <w:bCs/>
          <w:color w:val="000000"/>
          <w:sz w:val="32"/>
          <w:szCs w:val="32"/>
          <w:rtl/>
        </w:rPr>
        <w:t>מימי מנשה עד החורבן</w:t>
      </w:r>
    </w:p>
    <w:p w:rsidR="00124920" w:rsidRPr="00C47954" w:rsidRDefault="00124920" w:rsidP="008E65F5">
      <w:pPr>
        <w:pStyle w:val="ng-scope"/>
        <w:shd w:val="clear" w:color="auto" w:fill="FFFFFF"/>
        <w:bidi/>
        <w:jc w:val="center"/>
        <w:rPr>
          <w:rFonts w:asciiTheme="minorBidi" w:hAnsiTheme="minorBidi" w:cstheme="minorBidi"/>
          <w:b/>
          <w:bCs/>
          <w:color w:val="000000"/>
          <w:sz w:val="30"/>
          <w:szCs w:val="30"/>
          <w:rtl/>
        </w:rPr>
      </w:pPr>
      <w:r w:rsidRPr="00C47954">
        <w:rPr>
          <w:rFonts w:asciiTheme="minorBidi" w:hAnsiTheme="minorBidi" w:cstheme="minorBidi" w:hint="cs"/>
          <w:b/>
          <w:bCs/>
          <w:color w:val="000000"/>
          <w:sz w:val="30"/>
          <w:szCs w:val="30"/>
          <w:rtl/>
        </w:rPr>
        <w:t xml:space="preserve">חלק </w:t>
      </w:r>
      <w:r w:rsidR="008E65F5">
        <w:rPr>
          <w:rFonts w:asciiTheme="minorBidi" w:hAnsiTheme="minorBidi" w:cstheme="minorBidi" w:hint="cs"/>
          <w:b/>
          <w:bCs/>
          <w:color w:val="000000"/>
          <w:sz w:val="30"/>
          <w:szCs w:val="30"/>
          <w:rtl/>
        </w:rPr>
        <w:t>ב</w:t>
      </w:r>
      <w:bookmarkStart w:id="0" w:name="_GoBack"/>
      <w:bookmarkEnd w:id="0"/>
      <w:r w:rsidRPr="00C47954">
        <w:rPr>
          <w:rFonts w:asciiTheme="minorBidi" w:hAnsiTheme="minorBidi" w:cstheme="minorBidi" w:hint="cs"/>
          <w:b/>
          <w:bCs/>
          <w:color w:val="000000"/>
          <w:sz w:val="30"/>
          <w:szCs w:val="30"/>
          <w:rtl/>
        </w:rPr>
        <w:t>'</w:t>
      </w:r>
    </w:p>
    <w:p w:rsidR="00C47954" w:rsidRDefault="00C47954" w:rsidP="00C47954">
      <w:pPr>
        <w:pStyle w:val="2"/>
        <w:rPr>
          <w:rFonts w:cstheme="minorBidi"/>
        </w:rPr>
      </w:pPr>
      <w:r>
        <w:rPr>
          <w:rtl/>
        </w:rPr>
        <w:t>כורש – מלך משיח?!</w:t>
      </w:r>
    </w:p>
    <w:p w:rsidR="00C47954" w:rsidRPr="00C47954" w:rsidRDefault="00C47954" w:rsidP="00C47954">
      <w:pPr>
        <w:jc w:val="center"/>
        <w:rPr>
          <w:rStyle w:val="af5"/>
          <w:rFonts w:asciiTheme="minorBidi" w:hAnsiTheme="minorBidi" w:cstheme="minorBidi"/>
          <w:sz w:val="24"/>
          <w:rtl/>
        </w:rPr>
      </w:pPr>
      <w:r w:rsidRPr="00C47954">
        <w:rPr>
          <w:rStyle w:val="af5"/>
          <w:rFonts w:asciiTheme="minorBidi" w:hAnsiTheme="minorBidi" w:cstheme="minorBidi"/>
          <w:rtl/>
        </w:rPr>
        <w:t>(פרקים מ</w:t>
      </w:r>
      <w:r w:rsidR="00B93885">
        <w:rPr>
          <w:rStyle w:val="af5"/>
          <w:rFonts w:asciiTheme="minorBidi" w:hAnsiTheme="minorBidi" w:cstheme="minorBidi" w:hint="cs"/>
          <w:rtl/>
        </w:rPr>
        <w:t>"</w:t>
      </w:r>
      <w:r w:rsidRPr="00C47954">
        <w:rPr>
          <w:rStyle w:val="af5"/>
          <w:rFonts w:asciiTheme="minorBidi" w:hAnsiTheme="minorBidi" w:cstheme="minorBidi"/>
          <w:rtl/>
        </w:rPr>
        <w:t>ה-מ</w:t>
      </w:r>
      <w:r w:rsidR="00B93885">
        <w:rPr>
          <w:rStyle w:val="af5"/>
          <w:rFonts w:asciiTheme="minorBidi" w:hAnsiTheme="minorBidi" w:cstheme="minorBidi" w:hint="cs"/>
          <w:rtl/>
        </w:rPr>
        <w:t>"</w:t>
      </w:r>
      <w:r w:rsidRPr="00C47954">
        <w:rPr>
          <w:rStyle w:val="af5"/>
          <w:rFonts w:asciiTheme="minorBidi" w:hAnsiTheme="minorBidi" w:cstheme="minorBidi"/>
          <w:rtl/>
        </w:rPr>
        <w:t>ו)</w:t>
      </w:r>
    </w:p>
    <w:p w:rsidR="00C47954" w:rsidRDefault="00C47954" w:rsidP="00C47954">
      <w:pPr>
        <w:rPr>
          <w:color w:val="222222"/>
          <w:sz w:val="24"/>
          <w:rtl/>
        </w:rPr>
      </w:pPr>
      <w:r>
        <w:rPr>
          <w:rtl/>
        </w:rPr>
        <w:t>עלייתו של המושיע  על בימת ההיסטוריה מתוארת בנבואה בצורה יוצאת דופן, שאכן התאימה למלך הפרסי כּוֹרֶשׁ (השני) –</w:t>
      </w:r>
    </w:p>
    <w:p w:rsidR="00C47954" w:rsidRDefault="00C47954" w:rsidP="00C47954">
      <w:pPr>
        <w:pStyle w:val="a9"/>
        <w:rPr>
          <w:rtl/>
        </w:rPr>
      </w:pPr>
      <w:r>
        <w:rPr>
          <w:rFonts w:hint="cs"/>
          <w:rtl/>
        </w:rPr>
        <w:t>"</w:t>
      </w:r>
      <w:r w:rsidRPr="00C47954">
        <w:rPr>
          <w:rtl/>
        </w:rPr>
        <w:t xml:space="preserve">אֲשֶׁר הֶחֱזַקְתִּי בִימִינוֹ </w:t>
      </w:r>
    </w:p>
    <w:p w:rsidR="00C47954" w:rsidRDefault="00C47954" w:rsidP="00C47954">
      <w:pPr>
        <w:pStyle w:val="a9"/>
        <w:rPr>
          <w:rtl/>
        </w:rPr>
      </w:pPr>
      <w:proofErr w:type="spellStart"/>
      <w:r w:rsidRPr="00C47954">
        <w:rPr>
          <w:rtl/>
        </w:rPr>
        <w:t>לְרַד</w:t>
      </w:r>
      <w:proofErr w:type="spellEnd"/>
      <w:r w:rsidRPr="00C47954">
        <w:rPr>
          <w:rtl/>
        </w:rPr>
        <w:t xml:space="preserve"> לְפָנָיו גּוֹיִם </w:t>
      </w:r>
    </w:p>
    <w:p w:rsidR="00C47954" w:rsidRDefault="00C47954" w:rsidP="00C47954">
      <w:pPr>
        <w:pStyle w:val="a9"/>
        <w:rPr>
          <w:rtl/>
        </w:rPr>
      </w:pPr>
      <w:r w:rsidRPr="00C47954">
        <w:rPr>
          <w:rtl/>
        </w:rPr>
        <w:t>וּמָתְנֵי מְלָכִים</w:t>
      </w:r>
      <w:r>
        <w:rPr>
          <w:rFonts w:hint="cs"/>
          <w:rtl/>
        </w:rPr>
        <w:t xml:space="preserve"> </w:t>
      </w:r>
      <w:r w:rsidRPr="00C47954">
        <w:rPr>
          <w:rtl/>
        </w:rPr>
        <w:t>אֲפַתֵּחַ</w:t>
      </w:r>
      <w:r>
        <w:rPr>
          <w:rFonts w:hint="cs"/>
          <w:rtl/>
        </w:rPr>
        <w:t>,</w:t>
      </w:r>
      <w:r w:rsidRPr="00C47954">
        <w:rPr>
          <w:rtl/>
        </w:rPr>
        <w:t xml:space="preserve"> </w:t>
      </w:r>
    </w:p>
    <w:p w:rsidR="00C47954" w:rsidRDefault="00C47954" w:rsidP="00C47954">
      <w:pPr>
        <w:pStyle w:val="a9"/>
        <w:rPr>
          <w:rtl/>
        </w:rPr>
      </w:pPr>
      <w:r w:rsidRPr="00C47954">
        <w:rPr>
          <w:rtl/>
        </w:rPr>
        <w:t xml:space="preserve">לִפְתֹּחַ לְפָנָיו </w:t>
      </w:r>
      <w:proofErr w:type="spellStart"/>
      <w:r w:rsidRPr="00C47954">
        <w:rPr>
          <w:rtl/>
        </w:rPr>
        <w:t>דְּלָתַיִם</w:t>
      </w:r>
      <w:proofErr w:type="spellEnd"/>
      <w:r w:rsidRPr="00C47954">
        <w:rPr>
          <w:rtl/>
        </w:rPr>
        <w:t xml:space="preserve"> </w:t>
      </w:r>
    </w:p>
    <w:p w:rsidR="00C47954" w:rsidRDefault="00C47954" w:rsidP="00C47954">
      <w:pPr>
        <w:pStyle w:val="a9"/>
        <w:rPr>
          <w:rtl/>
        </w:rPr>
      </w:pPr>
      <w:r>
        <w:rPr>
          <w:rtl/>
        </w:rPr>
        <w:t>וּשְׁעָרִים לֹא יִסָּגֵרוּ</w:t>
      </w:r>
      <w:r>
        <w:rPr>
          <w:rFonts w:hint="cs"/>
          <w:rtl/>
        </w:rPr>
        <w:t>...</w:t>
      </w:r>
    </w:p>
    <w:p w:rsidR="00C47954" w:rsidRDefault="00C47954" w:rsidP="00C47954">
      <w:pPr>
        <w:pStyle w:val="a9"/>
        <w:rPr>
          <w:rtl/>
        </w:rPr>
      </w:pPr>
      <w:r w:rsidRPr="00C47954">
        <w:rPr>
          <w:rtl/>
        </w:rPr>
        <w:t xml:space="preserve">אֲנִי ה' הַקּוֹרֵא בְשִׁמְךָ </w:t>
      </w:r>
    </w:p>
    <w:p w:rsidR="00C47954" w:rsidRDefault="00C47954" w:rsidP="00C47954">
      <w:pPr>
        <w:pStyle w:val="a9"/>
        <w:rPr>
          <w:rtl/>
        </w:rPr>
      </w:pPr>
      <w:r w:rsidRPr="00C47954">
        <w:rPr>
          <w:rtl/>
        </w:rPr>
        <w:t>אֱ</w:t>
      </w:r>
      <w:r>
        <w:rPr>
          <w:rFonts w:hint="cs"/>
          <w:rtl/>
        </w:rPr>
        <w:t>-</w:t>
      </w:r>
      <w:r>
        <w:rPr>
          <w:rtl/>
        </w:rPr>
        <w:t>לֹהֵי יִשְׂרָאֵל</w:t>
      </w:r>
      <w:r>
        <w:rPr>
          <w:rFonts w:hint="cs"/>
          <w:rtl/>
        </w:rPr>
        <w:t xml:space="preserve"> </w:t>
      </w:r>
      <w:r>
        <w:rPr>
          <w:rtl/>
        </w:rPr>
        <w:t>–</w:t>
      </w:r>
      <w:r>
        <w:rPr>
          <w:rFonts w:hint="cs"/>
          <w:rtl/>
        </w:rPr>
        <w:t xml:space="preserve"> </w:t>
      </w:r>
      <w:r w:rsidRPr="00C47954">
        <w:rPr>
          <w:rtl/>
        </w:rPr>
        <w:t xml:space="preserve"> </w:t>
      </w:r>
    </w:p>
    <w:p w:rsidR="00C47954" w:rsidRDefault="00C47954" w:rsidP="00C47954">
      <w:pPr>
        <w:pStyle w:val="a9"/>
        <w:rPr>
          <w:rtl/>
        </w:rPr>
      </w:pPr>
      <w:r w:rsidRPr="00C47954">
        <w:rPr>
          <w:rtl/>
        </w:rPr>
        <w:t xml:space="preserve">לְמַעַן עַבְדִּי יַעֲקֹב </w:t>
      </w:r>
    </w:p>
    <w:p w:rsidR="00C47954" w:rsidRDefault="00C47954" w:rsidP="00C47954">
      <w:pPr>
        <w:pStyle w:val="a9"/>
        <w:rPr>
          <w:rtl/>
        </w:rPr>
      </w:pPr>
      <w:r w:rsidRPr="00C47954">
        <w:rPr>
          <w:rtl/>
        </w:rPr>
        <w:t>וְיִשְׂרָאֵל בְּחִירִי</w:t>
      </w:r>
      <w:r>
        <w:rPr>
          <w:rFonts w:hint="cs"/>
          <w:rtl/>
        </w:rPr>
        <w:t>...</w:t>
      </w:r>
      <w:r w:rsidRPr="00C47954">
        <w:rPr>
          <w:rtl/>
        </w:rPr>
        <w:t xml:space="preserve"> </w:t>
      </w:r>
    </w:p>
    <w:p w:rsidR="00C47954" w:rsidRDefault="00C47954" w:rsidP="00C47954">
      <w:pPr>
        <w:pStyle w:val="a9"/>
        <w:rPr>
          <w:rtl/>
        </w:rPr>
      </w:pPr>
      <w:r w:rsidRPr="00C47954">
        <w:rPr>
          <w:rtl/>
        </w:rPr>
        <w:t xml:space="preserve">לְמַעַן יֵדְעוּ מִמִּזְרַח שֶׁמֶשׁ וּמִמַּעֲרָבָה </w:t>
      </w:r>
    </w:p>
    <w:p w:rsidR="00C47954" w:rsidRDefault="00C47954" w:rsidP="00C47954">
      <w:pPr>
        <w:pStyle w:val="a9"/>
        <w:rPr>
          <w:rtl/>
        </w:rPr>
      </w:pPr>
      <w:r w:rsidRPr="00C47954">
        <w:rPr>
          <w:rtl/>
        </w:rPr>
        <w:t>כִּי אֶפֶס בִּלְעָדָי</w:t>
      </w:r>
      <w:r>
        <w:rPr>
          <w:rFonts w:hint="cs"/>
          <w:rtl/>
        </w:rPr>
        <w:t>,</w:t>
      </w:r>
      <w:r>
        <w:rPr>
          <w:rtl/>
        </w:rPr>
        <w:t xml:space="preserve"> אֲנִי ה' וְאֵין עוֹד</w:t>
      </w:r>
      <w:r>
        <w:rPr>
          <w:rFonts w:hint="cs"/>
          <w:rtl/>
        </w:rPr>
        <w:t>;</w:t>
      </w:r>
      <w:r w:rsidRPr="00C47954">
        <w:rPr>
          <w:rtl/>
        </w:rPr>
        <w:t xml:space="preserve">  </w:t>
      </w:r>
    </w:p>
    <w:p w:rsidR="00C47954" w:rsidRDefault="00C47954" w:rsidP="00C47954">
      <w:pPr>
        <w:pStyle w:val="a9"/>
        <w:rPr>
          <w:rtl/>
        </w:rPr>
      </w:pPr>
      <w:r w:rsidRPr="00C47954">
        <w:rPr>
          <w:rtl/>
        </w:rPr>
        <w:t>יוֹצֵר אוֹר וּבוֹרֵא חֹשֶׁךְ</w:t>
      </w:r>
      <w:r>
        <w:rPr>
          <w:rFonts w:hint="cs"/>
          <w:rtl/>
        </w:rPr>
        <w:t>,</w:t>
      </w:r>
      <w:r w:rsidRPr="00C47954">
        <w:rPr>
          <w:rtl/>
        </w:rPr>
        <w:t xml:space="preserve"> </w:t>
      </w:r>
    </w:p>
    <w:p w:rsidR="00C47954" w:rsidRDefault="00C47954" w:rsidP="00C47954">
      <w:pPr>
        <w:pStyle w:val="a9"/>
        <w:rPr>
          <w:rtl/>
        </w:rPr>
      </w:pPr>
      <w:r w:rsidRPr="00C47954">
        <w:rPr>
          <w:rtl/>
        </w:rPr>
        <w:t>עֹשֶׂה שָׁלוֹם וּבוֹרֵא רָע</w:t>
      </w:r>
      <w:r>
        <w:rPr>
          <w:rFonts w:hint="cs"/>
          <w:rtl/>
        </w:rPr>
        <w:t>,</w:t>
      </w:r>
      <w:r w:rsidRPr="00C47954">
        <w:rPr>
          <w:rtl/>
        </w:rPr>
        <w:t xml:space="preserve"> </w:t>
      </w:r>
    </w:p>
    <w:p w:rsidR="00C47954" w:rsidRDefault="00C47954" w:rsidP="00C47954">
      <w:pPr>
        <w:pStyle w:val="a9"/>
        <w:rPr>
          <w:rtl/>
        </w:rPr>
      </w:pPr>
      <w:r w:rsidRPr="00C47954">
        <w:rPr>
          <w:rtl/>
        </w:rPr>
        <w:t xml:space="preserve">אֲנִי </w:t>
      </w:r>
      <w:r>
        <w:rPr>
          <w:rtl/>
        </w:rPr>
        <w:t>ה' עֹשֶׂה כָל אֵלֶּה</w:t>
      </w:r>
      <w:r>
        <w:rPr>
          <w:rFonts w:hint="cs"/>
          <w:rtl/>
        </w:rPr>
        <w:t>;"</w:t>
      </w:r>
    </w:p>
    <w:p w:rsidR="00C47954" w:rsidRDefault="00C47954" w:rsidP="00C47954">
      <w:pPr>
        <w:pStyle w:val="aff"/>
        <w:rPr>
          <w:rFonts w:cstheme="minorBidi"/>
          <w:rtl/>
        </w:rPr>
      </w:pPr>
      <w:r>
        <w:rPr>
          <w:rFonts w:hint="cs"/>
          <w:rtl/>
        </w:rPr>
        <w:t>(ישעיהו מ"ה, א-ז)</w:t>
      </w:r>
    </w:p>
    <w:p w:rsidR="00C47954" w:rsidRDefault="00C47954" w:rsidP="00A30B17">
      <w:pPr>
        <w:rPr>
          <w:color w:val="222222"/>
          <w:rtl/>
        </w:rPr>
      </w:pPr>
      <w:r>
        <w:rPr>
          <w:rtl/>
        </w:rPr>
        <w:t xml:space="preserve">הנביא הכיר וידע את אמונת </w:t>
      </w:r>
      <w:proofErr w:type="spellStart"/>
      <w:r>
        <w:rPr>
          <w:rtl/>
        </w:rPr>
        <w:t>זָרָטוּסְטְרָא</w:t>
      </w:r>
      <w:proofErr w:type="spellEnd"/>
      <w:r>
        <w:rPr>
          <w:rtl/>
        </w:rPr>
        <w:t xml:space="preserve"> (הקדומה, שבימי כּוֹרֶש (השני) כבר הפכה לדת רשמית בפָרַס), והיא דגלה בחלוקת השליטה בעולם לשתי 'רשויות' –</w:t>
      </w:r>
      <w:r>
        <w:rPr>
          <w:rStyle w:val="apple-converted-space"/>
          <w:rFonts w:asciiTheme="minorBidi" w:hAnsiTheme="minorBidi" w:cstheme="minorBidi"/>
          <w:color w:val="000000"/>
          <w:rtl/>
        </w:rPr>
        <w:t> </w:t>
      </w:r>
      <w:r>
        <w:rPr>
          <w:rtl/>
        </w:rPr>
        <w:t>הטוב והרע</w:t>
      </w:r>
      <w:r w:rsidR="00A30B17">
        <w:rPr>
          <w:rStyle w:val="apple-converted-space"/>
          <w:rFonts w:asciiTheme="minorBidi" w:hAnsiTheme="minorBidi" w:cstheme="minorBidi" w:hint="cs"/>
          <w:color w:val="000000"/>
          <w:rtl/>
        </w:rPr>
        <w:t>.</w:t>
      </w:r>
      <w:r w:rsidR="00A30B17">
        <w:rPr>
          <w:rtl/>
        </w:rPr>
        <w:t xml:space="preserve"> </w:t>
      </w:r>
      <w:r w:rsidR="00A30B17">
        <w:rPr>
          <w:rFonts w:hint="cs"/>
          <w:rtl/>
        </w:rPr>
        <w:t>ישעיהו</w:t>
      </w:r>
      <w:r>
        <w:rPr>
          <w:rtl/>
        </w:rPr>
        <w:t xml:space="preserve"> ניסה לשכנע,</w:t>
      </w:r>
      <w:r>
        <w:rPr>
          <w:rStyle w:val="apple-converted-space"/>
          <w:rFonts w:asciiTheme="minorBidi" w:hAnsiTheme="minorBidi" w:cstheme="minorBidi"/>
          <w:color w:val="000000"/>
          <w:rtl/>
        </w:rPr>
        <w:t> </w:t>
      </w:r>
      <w:r>
        <w:rPr>
          <w:rtl/>
        </w:rPr>
        <w:t xml:space="preserve">שרק ה' אחד מנהל את </w:t>
      </w:r>
      <w:proofErr w:type="spellStart"/>
      <w:r>
        <w:rPr>
          <w:rtl/>
        </w:rPr>
        <w:t>הכל</w:t>
      </w:r>
      <w:proofErr w:type="spellEnd"/>
      <w:r>
        <w:rPr>
          <w:rtl/>
        </w:rPr>
        <w:t>, את האור והטוב כמו את החושך ואת הרע</w:t>
      </w:r>
      <w:r>
        <w:rPr>
          <w:rStyle w:val="apple-converted-space"/>
          <w:rFonts w:asciiTheme="minorBidi" w:hAnsiTheme="minorBidi" w:cstheme="minorBidi"/>
          <w:color w:val="000000"/>
          <w:rtl/>
        </w:rPr>
        <w:t> </w:t>
      </w:r>
      <w:r>
        <w:rPr>
          <w:rtl/>
        </w:rPr>
        <w:t>– ההוכחה לכך תתגלה בשעה שייפתחו שערים לפני כּוֹרֶש.</w:t>
      </w:r>
    </w:p>
    <w:p w:rsidR="00C47954" w:rsidRDefault="00C47954" w:rsidP="00A30B17">
      <w:pPr>
        <w:rPr>
          <w:rtl/>
        </w:rPr>
      </w:pPr>
      <w:r>
        <w:rPr>
          <w:rtl/>
        </w:rPr>
        <w:t xml:space="preserve">ואכן, בבל (בתמיכת כוהני מקדשיה) פתחה את שעריה לכוֹרֶש מלך פרס. הוא התקבל בה כמושיע במצב האַנַרכי ששרר בה – בגלל המלך </w:t>
      </w:r>
      <w:proofErr w:type="spellStart"/>
      <w:r>
        <w:rPr>
          <w:rtl/>
        </w:rPr>
        <w:t>נַבּוּנַאיד</w:t>
      </w:r>
      <w:proofErr w:type="spellEnd"/>
      <w:r>
        <w:rPr>
          <w:rtl/>
        </w:rPr>
        <w:t xml:space="preserve">, שיצא לחצי האי ערב, </w:t>
      </w:r>
      <w:r>
        <w:rPr>
          <w:rtl/>
        </w:rPr>
        <w:t xml:space="preserve">והקדיש שנים להתבודדות, בעוד </w:t>
      </w:r>
      <w:proofErr w:type="spellStart"/>
      <w:r>
        <w:rPr>
          <w:rtl/>
        </w:rPr>
        <w:t>בֵּלשַאצַר</w:t>
      </w:r>
      <w:proofErr w:type="spellEnd"/>
      <w:r>
        <w:rPr>
          <w:rtl/>
        </w:rPr>
        <w:t xml:space="preserve"> העוצֵר חוגג בשיכרון (דניאל ה</w:t>
      </w:r>
      <w:r w:rsidR="00A30B17">
        <w:rPr>
          <w:rFonts w:hint="cs"/>
          <w:rtl/>
        </w:rPr>
        <w:t>'</w:t>
      </w:r>
      <w:r>
        <w:rPr>
          <w:rtl/>
        </w:rPr>
        <w:t xml:space="preserve">, </w:t>
      </w:r>
      <w:proofErr w:type="spellStart"/>
      <w:r>
        <w:rPr>
          <w:rtl/>
        </w:rPr>
        <w:t>כג</w:t>
      </w:r>
      <w:proofErr w:type="spellEnd"/>
      <w:r>
        <w:rPr>
          <w:rtl/>
        </w:rPr>
        <w:t xml:space="preserve">) והממלכה נהרסת – </w:t>
      </w:r>
    </w:p>
    <w:p w:rsidR="00C47954" w:rsidRDefault="00C47954" w:rsidP="00A30B17">
      <w:pPr>
        <w:rPr>
          <w:color w:val="222222"/>
          <w:rtl/>
        </w:rPr>
      </w:pPr>
      <w:r>
        <w:rPr>
          <w:rtl/>
        </w:rPr>
        <w:t xml:space="preserve">כּוֹרֶש מלך פרס ומדי, </w:t>
      </w:r>
      <w:r w:rsidR="00A30B17">
        <w:rPr>
          <w:rtl/>
        </w:rPr>
        <w:t>לא קיבל באמת את אמונת הייחוד</w:t>
      </w:r>
      <w:r>
        <w:rPr>
          <w:rtl/>
        </w:rPr>
        <w:t xml:space="preserve"> ונשאר באמונת </w:t>
      </w:r>
      <w:proofErr w:type="spellStart"/>
      <w:r>
        <w:rPr>
          <w:rtl/>
        </w:rPr>
        <w:t>זָרָטוּסְטְרָא</w:t>
      </w:r>
      <w:proofErr w:type="spellEnd"/>
      <w:r>
        <w:rPr>
          <w:rtl/>
        </w:rPr>
        <w:t xml:space="preserve">, אולם הוא מצא מאמין יהודי, שניסח את הצהרת כורש בשפה </w:t>
      </w:r>
      <w:proofErr w:type="spellStart"/>
      <w:r>
        <w:rPr>
          <w:rtl/>
        </w:rPr>
        <w:t>האמונית</w:t>
      </w:r>
      <w:proofErr w:type="spellEnd"/>
      <w:r>
        <w:rPr>
          <w:rtl/>
        </w:rPr>
        <w:t xml:space="preserve"> של היהודים.</w:t>
      </w:r>
    </w:p>
    <w:p w:rsidR="00C47954" w:rsidRDefault="00C47954" w:rsidP="00A30B17">
      <w:pPr>
        <w:rPr>
          <w:color w:val="222222"/>
          <w:rtl/>
        </w:rPr>
      </w:pPr>
      <w:r>
        <w:rPr>
          <w:rtl/>
        </w:rPr>
        <w:t>בהצהרת כּוֹרֶש ליהודים נכתב (בעברית) –</w:t>
      </w:r>
    </w:p>
    <w:p w:rsidR="00A30B17" w:rsidRDefault="00A30B17" w:rsidP="00A30B17">
      <w:pPr>
        <w:pStyle w:val="a9"/>
        <w:rPr>
          <w:color w:val="222222"/>
          <w:rtl/>
        </w:rPr>
      </w:pPr>
      <w:r>
        <w:rPr>
          <w:rFonts w:hint="cs"/>
          <w:rtl/>
        </w:rPr>
        <w:t>"</w:t>
      </w:r>
      <w:r w:rsidRPr="00A30B17">
        <w:rPr>
          <w:color w:val="222222"/>
          <w:rtl/>
        </w:rPr>
        <w:t xml:space="preserve">כֹּל מַמְלְכוֹת הָאָרֶץ </w:t>
      </w:r>
    </w:p>
    <w:p w:rsidR="00A30B17" w:rsidRDefault="00A30B17" w:rsidP="00A30B17">
      <w:pPr>
        <w:pStyle w:val="a9"/>
        <w:rPr>
          <w:color w:val="222222"/>
          <w:rtl/>
        </w:rPr>
      </w:pPr>
      <w:r w:rsidRPr="00A30B17">
        <w:rPr>
          <w:color w:val="222222"/>
          <w:rtl/>
        </w:rPr>
        <w:t>נָתַן לִי ה' אֱ</w:t>
      </w:r>
      <w:r>
        <w:rPr>
          <w:rFonts w:hint="cs"/>
          <w:color w:val="222222"/>
          <w:rtl/>
        </w:rPr>
        <w:t>-</w:t>
      </w:r>
      <w:r w:rsidRPr="00A30B17">
        <w:rPr>
          <w:color w:val="222222"/>
          <w:rtl/>
        </w:rPr>
        <w:t>לֹהֵי הַשָּׁמָיִם</w:t>
      </w:r>
      <w:r>
        <w:rPr>
          <w:rFonts w:hint="cs"/>
          <w:color w:val="222222"/>
          <w:rtl/>
        </w:rPr>
        <w:t>,</w:t>
      </w:r>
      <w:r w:rsidRPr="00A30B17">
        <w:rPr>
          <w:color w:val="222222"/>
          <w:rtl/>
        </w:rPr>
        <w:t xml:space="preserve"> </w:t>
      </w:r>
    </w:p>
    <w:p w:rsidR="00A30B17" w:rsidRDefault="00A30B17" w:rsidP="00A30B17">
      <w:pPr>
        <w:pStyle w:val="a9"/>
        <w:rPr>
          <w:color w:val="222222"/>
          <w:rtl/>
        </w:rPr>
      </w:pPr>
      <w:r>
        <w:rPr>
          <w:color w:val="222222"/>
          <w:rtl/>
        </w:rPr>
        <w:t xml:space="preserve">וְהוּא פָקַד עָלַי </w:t>
      </w:r>
    </w:p>
    <w:p w:rsidR="00C47954" w:rsidRDefault="00A30B17" w:rsidP="00A30B17">
      <w:pPr>
        <w:pStyle w:val="a9"/>
        <w:rPr>
          <w:color w:val="222222"/>
          <w:rtl/>
        </w:rPr>
      </w:pPr>
      <w:r>
        <w:rPr>
          <w:color w:val="222222"/>
          <w:rtl/>
        </w:rPr>
        <w:t>לִבְנוֹת</w:t>
      </w:r>
      <w:r w:rsidRPr="00A30B17">
        <w:rPr>
          <w:color w:val="222222"/>
          <w:rtl/>
        </w:rPr>
        <w:t xml:space="preserve"> לוֹ בַיִת בִּירוּשָׁלִַם אֲשֶׁר בִּיהוּדָה</w:t>
      </w:r>
      <w:r w:rsidR="00C47954">
        <w:rPr>
          <w:rtl/>
        </w:rPr>
        <w:t>...;</w:t>
      </w:r>
      <w:r>
        <w:rPr>
          <w:rFonts w:hint="cs"/>
          <w:rtl/>
        </w:rPr>
        <w:t>"</w:t>
      </w:r>
    </w:p>
    <w:p w:rsidR="00C47954" w:rsidRDefault="00C47954" w:rsidP="00B93885">
      <w:pPr>
        <w:pStyle w:val="aff"/>
        <w:rPr>
          <w:color w:val="222222"/>
          <w:rtl/>
        </w:rPr>
      </w:pPr>
      <w:r>
        <w:rPr>
          <w:rtl/>
        </w:rPr>
        <w:t>(עז</w:t>
      </w:r>
      <w:r w:rsidR="00B93885">
        <w:rPr>
          <w:rtl/>
        </w:rPr>
        <w:t>רא א', ב; דברי-הימים-ב ל</w:t>
      </w:r>
      <w:r w:rsidR="00B93885">
        <w:rPr>
          <w:rFonts w:hint="cs"/>
          <w:rtl/>
        </w:rPr>
        <w:t>"</w:t>
      </w:r>
      <w:r w:rsidR="00B93885">
        <w:rPr>
          <w:rtl/>
        </w:rPr>
        <w:t xml:space="preserve">ו, </w:t>
      </w:r>
      <w:proofErr w:type="spellStart"/>
      <w:r w:rsidR="00B93885">
        <w:rPr>
          <w:rtl/>
        </w:rPr>
        <w:t>כג</w:t>
      </w:r>
      <w:proofErr w:type="spellEnd"/>
      <w:r w:rsidR="00B93885">
        <w:rPr>
          <w:rtl/>
        </w:rPr>
        <w:t>)</w:t>
      </w:r>
    </w:p>
    <w:p w:rsidR="00C47954" w:rsidRDefault="00C47954" w:rsidP="00B93885">
      <w:pPr>
        <w:rPr>
          <w:color w:val="222222"/>
          <w:rtl/>
        </w:rPr>
      </w:pPr>
      <w:r>
        <w:rPr>
          <w:rtl/>
        </w:rPr>
        <w:t xml:space="preserve">הנבואה התקיימה בדיוק לפי התפיסה </w:t>
      </w:r>
      <w:proofErr w:type="spellStart"/>
      <w:r>
        <w:rPr>
          <w:rtl/>
        </w:rPr>
        <w:t>האמונית</w:t>
      </w:r>
      <w:proofErr w:type="spellEnd"/>
      <w:r>
        <w:rPr>
          <w:rtl/>
        </w:rPr>
        <w:t xml:space="preserve"> הישראלית. פתיחת שערי בבל לכוֹרֶש, כמו גם פקידת ירושלים ובניית הבית לה' מחדש (70 שנה אחרי חורבנו), הן ההוכחות לשלטונו המוחלט של ה' על כל המציאות.</w:t>
      </w:r>
      <w:r>
        <w:rPr>
          <w:rStyle w:val="apple-converted-space"/>
          <w:rFonts w:asciiTheme="minorBidi" w:hAnsiTheme="minorBidi" w:cstheme="minorBidi"/>
          <w:color w:val="000000"/>
          <w:rtl/>
        </w:rPr>
        <w:t> </w:t>
      </w:r>
      <w:r>
        <w:rPr>
          <w:rtl/>
        </w:rPr>
        <w:t>מי שניסח עבור כּוֹרֶש את הפתיח העברי להצהרה הבין היטב את הנבואה, ואת משמעות ההצהרה עבור היהודים.</w:t>
      </w:r>
    </w:p>
    <w:p w:rsidR="00C47954" w:rsidRDefault="00C47954" w:rsidP="00B93885">
      <w:pPr>
        <w:rPr>
          <w:color w:val="222222"/>
          <w:rtl/>
        </w:rPr>
      </w:pPr>
      <w:r>
        <w:rPr>
          <w:rtl/>
        </w:rPr>
        <w:t>אולם כּוֹרֶש ההיסטורי היה רחוק מהאידיאל הנבואי-המשיחי.  </w:t>
      </w:r>
    </w:p>
    <w:p w:rsidR="00C47954" w:rsidRDefault="00C47954" w:rsidP="00B93885">
      <w:pPr>
        <w:pStyle w:val="2"/>
        <w:rPr>
          <w:rtl/>
        </w:rPr>
      </w:pPr>
      <w:r>
        <w:rPr>
          <w:rtl/>
        </w:rPr>
        <w:t>קריסת מעצמות ואמונת ה' אחד</w:t>
      </w:r>
    </w:p>
    <w:p w:rsidR="00C47954" w:rsidRPr="00B93885" w:rsidRDefault="00C47954" w:rsidP="00B93885">
      <w:pPr>
        <w:pStyle w:val="ng-scope"/>
        <w:shd w:val="clear" w:color="auto" w:fill="FFFFFF"/>
        <w:bidi/>
        <w:jc w:val="center"/>
        <w:rPr>
          <w:rFonts w:asciiTheme="minorBidi" w:hAnsiTheme="minorBidi" w:cstheme="minorBidi"/>
          <w:b/>
          <w:bCs/>
          <w:color w:val="000000"/>
          <w:rtl/>
        </w:rPr>
      </w:pPr>
      <w:r w:rsidRPr="00B93885">
        <w:rPr>
          <w:rFonts w:asciiTheme="minorBidi" w:hAnsiTheme="minorBidi" w:cstheme="minorBidi"/>
          <w:b/>
          <w:bCs/>
          <w:color w:val="000000"/>
          <w:rtl/>
        </w:rPr>
        <w:t>(פרקים מ</w:t>
      </w:r>
      <w:r w:rsidR="00B93885">
        <w:rPr>
          <w:rFonts w:asciiTheme="minorBidi" w:hAnsiTheme="minorBidi" w:cstheme="minorBidi" w:hint="cs"/>
          <w:b/>
          <w:bCs/>
          <w:color w:val="000000"/>
          <w:rtl/>
        </w:rPr>
        <w:t>"</w:t>
      </w:r>
      <w:r w:rsidRPr="00B93885">
        <w:rPr>
          <w:rFonts w:asciiTheme="minorBidi" w:hAnsiTheme="minorBidi" w:cstheme="minorBidi"/>
          <w:b/>
          <w:bCs/>
          <w:color w:val="000000"/>
          <w:rtl/>
        </w:rPr>
        <w:t>ו-מ</w:t>
      </w:r>
      <w:r w:rsidR="00B93885">
        <w:rPr>
          <w:rFonts w:asciiTheme="minorBidi" w:hAnsiTheme="minorBidi" w:cstheme="minorBidi" w:hint="cs"/>
          <w:b/>
          <w:bCs/>
          <w:color w:val="000000"/>
          <w:rtl/>
        </w:rPr>
        <w:t>"</w:t>
      </w:r>
      <w:r w:rsidRPr="00B93885">
        <w:rPr>
          <w:rFonts w:asciiTheme="minorBidi" w:hAnsiTheme="minorBidi" w:cstheme="minorBidi"/>
          <w:b/>
          <w:bCs/>
          <w:color w:val="000000"/>
          <w:rtl/>
        </w:rPr>
        <w:t>ז)</w:t>
      </w:r>
    </w:p>
    <w:p w:rsidR="00C47954" w:rsidRDefault="00C47954" w:rsidP="00B93885">
      <w:pPr>
        <w:rPr>
          <w:color w:val="222222"/>
          <w:rtl/>
        </w:rPr>
      </w:pPr>
      <w:r>
        <w:rPr>
          <w:rtl/>
        </w:rPr>
        <w:t>קריסת אלילי בבל (מ</w:t>
      </w:r>
      <w:r w:rsidR="00B93885">
        <w:rPr>
          <w:rFonts w:hint="cs"/>
          <w:rtl/>
        </w:rPr>
        <w:t>"</w:t>
      </w:r>
      <w:r>
        <w:rPr>
          <w:rtl/>
        </w:rPr>
        <w:t xml:space="preserve">ו, א-ב) ופתיחת השערים </w:t>
      </w:r>
      <w:proofErr w:type="spellStart"/>
      <w:r>
        <w:rPr>
          <w:rtl/>
        </w:rPr>
        <w:t>ל"עַיִט</w:t>
      </w:r>
      <w:proofErr w:type="spellEnd"/>
      <w:r>
        <w:rPr>
          <w:rtl/>
        </w:rPr>
        <w:t xml:space="preserve"> – ממזרח" (תיאור שהתאים לכורש; מ</w:t>
      </w:r>
      <w:r w:rsidR="00B93885">
        <w:rPr>
          <w:rFonts w:hint="cs"/>
          <w:rtl/>
        </w:rPr>
        <w:t>"</w:t>
      </w:r>
      <w:r>
        <w:rPr>
          <w:rtl/>
        </w:rPr>
        <w:t>ו, יא), היו אמורים להוכיח את צדקת אמונת הייחוד הבלעדית.</w:t>
      </w:r>
    </w:p>
    <w:p w:rsidR="00C47954" w:rsidRDefault="00C47954" w:rsidP="00B93885">
      <w:pPr>
        <w:rPr>
          <w:color w:val="222222"/>
        </w:rPr>
      </w:pPr>
      <w:r>
        <w:rPr>
          <w:rtl/>
        </w:rPr>
        <w:t>בהיסטוריה, יעברו עוד אלף ומאתיים שנה עד השתלטות האסלאם, עד שאמונת 'א-ללה האחד והיחיד' תשלוט במרחבי 'המזרח', אבל בספר ישעיהו העתיד הרחוק הוא כמו 'הוֹוֶה'.</w:t>
      </w:r>
    </w:p>
    <w:p w:rsidR="00C47954" w:rsidRDefault="00C47954" w:rsidP="00B93885">
      <w:pPr>
        <w:rPr>
          <w:color w:val="222222"/>
          <w:rtl/>
        </w:rPr>
      </w:pPr>
      <w:r>
        <w:rPr>
          <w:rtl/>
        </w:rPr>
        <w:t xml:space="preserve">ישעיהו כבר פתח בהפתעה גדולה בחזון 'אחרית הימים', שבו יעלו כל הגויים </w:t>
      </w:r>
      <w:r w:rsidR="00B93885">
        <w:rPr>
          <w:rtl/>
        </w:rPr>
        <w:t>אל הר ה' כדי ללמוד 'תורה מציון' ולחדול ממלחמות</w:t>
      </w:r>
      <w:r w:rsidR="00B93885">
        <w:rPr>
          <w:rFonts w:hint="cs"/>
          <w:rtl/>
        </w:rPr>
        <w:t>,</w:t>
      </w:r>
      <w:r>
        <w:rPr>
          <w:rtl/>
        </w:rPr>
        <w:t xml:space="preserve"> חזון, שנחרת בדורות האחרונים בכניסה לבניין האומות המאוחדות בניו-יורק, אחרי שתי מלחמות עולם מזעזעות </w:t>
      </w:r>
      <w:r w:rsidR="00B93885">
        <w:rPr>
          <w:rtl/>
        </w:rPr>
        <w:t>–</w:t>
      </w:r>
      <w:r w:rsidR="00B93885">
        <w:rPr>
          <w:rFonts w:hint="cs"/>
          <w:rtl/>
        </w:rPr>
        <w:t xml:space="preserve"> א</w:t>
      </w:r>
      <w:r>
        <w:rPr>
          <w:rtl/>
        </w:rPr>
        <w:t>לפי שנים אחרי ישעיהו.</w:t>
      </w:r>
    </w:p>
    <w:p w:rsidR="00C47954" w:rsidRDefault="00C47954" w:rsidP="00B93885">
      <w:pPr>
        <w:rPr>
          <w:color w:val="222222"/>
          <w:rtl/>
        </w:rPr>
      </w:pPr>
      <w:r>
        <w:rPr>
          <w:rtl/>
        </w:rPr>
        <w:t>עוד למדנו מישעיהו (י</w:t>
      </w:r>
      <w:r w:rsidR="00B93885">
        <w:rPr>
          <w:rFonts w:hint="cs"/>
          <w:rtl/>
        </w:rPr>
        <w:t>'</w:t>
      </w:r>
      <w:r>
        <w:rPr>
          <w:rtl/>
        </w:rPr>
        <w:t>, ה-</w:t>
      </w:r>
      <w:proofErr w:type="spellStart"/>
      <w:r>
        <w:rPr>
          <w:rtl/>
        </w:rPr>
        <w:t>יט</w:t>
      </w:r>
      <w:proofErr w:type="spellEnd"/>
      <w:r>
        <w:rPr>
          <w:rtl/>
        </w:rPr>
        <w:t xml:space="preserve">), שמנהיגי מעצמות אינם אלא 'מטה זעם' ביד ה'; הם עושים את שליחותו </w:t>
      </w:r>
      <w:r w:rsidR="007713AF">
        <w:rPr>
          <w:rtl/>
        </w:rPr>
        <w:t xml:space="preserve"> בלי להתכוון לכך,</w:t>
      </w:r>
      <w:r>
        <w:rPr>
          <w:rtl/>
        </w:rPr>
        <w:t xml:space="preserve"> ואם הם מתכוונים רק לעשות שֵם לעצמם, ולצעוד אחרי אליליהם – בבוא היום יפקוד ה' עליהם את פשעיהם ואת חטאי גאוותם.</w:t>
      </w:r>
    </w:p>
    <w:p w:rsidR="00C47954" w:rsidRDefault="00C47954" w:rsidP="007713AF">
      <w:pPr>
        <w:rPr>
          <w:color w:val="222222"/>
          <w:rtl/>
        </w:rPr>
      </w:pPr>
      <w:r>
        <w:rPr>
          <w:rtl/>
        </w:rPr>
        <w:lastRenderedPageBreak/>
        <w:t>כל הרעיונות האלה מוכרים וידועים מפרקי ישעיהו הראשונים – רק רעיון אחד עוד לא עלה על דעתנו בנבואות ישעיהו עד כֹה –</w:t>
      </w:r>
    </w:p>
    <w:p w:rsidR="00C47954" w:rsidRDefault="00C47954" w:rsidP="007713AF">
      <w:pPr>
        <w:rPr>
          <w:color w:val="222222"/>
          <w:rtl/>
        </w:rPr>
      </w:pPr>
      <w:r>
        <w:rPr>
          <w:rtl/>
        </w:rPr>
        <w:t>מלך גויים, מנהיג מעצמה יכול להיחשב 'משיח ה'', הרוֹעֶה הנבחר להביא גאולה ליהודה, "</w:t>
      </w:r>
      <w:proofErr w:type="spellStart"/>
      <w:r w:rsidR="007713AF" w:rsidRPr="007713AF">
        <w:rPr>
          <w:rtl/>
        </w:rPr>
        <w:t>לֵאמֹר</w:t>
      </w:r>
      <w:proofErr w:type="spellEnd"/>
      <w:r w:rsidR="007713AF" w:rsidRPr="007713AF">
        <w:rPr>
          <w:rtl/>
        </w:rPr>
        <w:t xml:space="preserve"> לִירוּשָׁלַ</w:t>
      </w:r>
      <w:r w:rsidR="007713AF">
        <w:rPr>
          <w:rtl/>
        </w:rPr>
        <w:t xml:space="preserve">ִם תִּבָּנֶה וְהֵיכָל </w:t>
      </w:r>
      <w:proofErr w:type="spellStart"/>
      <w:r w:rsidR="007713AF">
        <w:rPr>
          <w:rtl/>
        </w:rPr>
        <w:t>תִּוָּסֵד</w:t>
      </w:r>
      <w:proofErr w:type="spellEnd"/>
      <w:r>
        <w:rPr>
          <w:rtl/>
        </w:rPr>
        <w:t>"</w:t>
      </w:r>
      <w:r>
        <w:rPr>
          <w:rStyle w:val="apple-converted-space"/>
          <w:rFonts w:asciiTheme="minorBidi" w:hAnsiTheme="minorBidi" w:cstheme="minorBidi"/>
          <w:color w:val="000000"/>
          <w:rtl/>
        </w:rPr>
        <w:t> </w:t>
      </w:r>
      <w:r>
        <w:rPr>
          <w:rtl/>
        </w:rPr>
        <w:t>(מ</w:t>
      </w:r>
      <w:r w:rsidR="007713AF">
        <w:rPr>
          <w:rFonts w:hint="cs"/>
          <w:rtl/>
        </w:rPr>
        <w:t>"</w:t>
      </w:r>
      <w:r>
        <w:rPr>
          <w:rtl/>
        </w:rPr>
        <w:t xml:space="preserve">ד, </w:t>
      </w:r>
      <w:proofErr w:type="spellStart"/>
      <w:r>
        <w:rPr>
          <w:rtl/>
        </w:rPr>
        <w:t>כח</w:t>
      </w:r>
      <w:proofErr w:type="spellEnd"/>
      <w:r>
        <w:rPr>
          <w:rtl/>
        </w:rPr>
        <w:t xml:space="preserve">), גם אם עולמו הדתי שלו רחוק מאד מכל הדברים האלה. </w:t>
      </w:r>
    </w:p>
    <w:p w:rsidR="00C47954" w:rsidRDefault="00C47954" w:rsidP="007713AF">
      <w:pPr>
        <w:rPr>
          <w:color w:val="222222"/>
          <w:rtl/>
        </w:rPr>
      </w:pPr>
      <w:r>
        <w:rPr>
          <w:rtl/>
        </w:rPr>
        <w:t xml:space="preserve">זו הקומה העליונה </w:t>
      </w:r>
      <w:proofErr w:type="spellStart"/>
      <w:r>
        <w:rPr>
          <w:rtl/>
        </w:rPr>
        <w:t>במימד</w:t>
      </w:r>
      <w:proofErr w:type="spellEnd"/>
      <w:r>
        <w:rPr>
          <w:rtl/>
        </w:rPr>
        <w:t xml:space="preserve"> האוניברסאלי בנבואת ישעיהו –</w:t>
      </w:r>
    </w:p>
    <w:p w:rsidR="00C47954" w:rsidRDefault="00C47954" w:rsidP="007713AF">
      <w:pPr>
        <w:rPr>
          <w:rtl/>
        </w:rPr>
      </w:pPr>
      <w:r>
        <w:rPr>
          <w:rtl/>
        </w:rPr>
        <w:t>על גבי חזון אחרית הימים (תחילת פרק ב), ועל גבי "</w:t>
      </w:r>
      <w:r w:rsidR="007713AF" w:rsidRPr="007713AF">
        <w:rPr>
          <w:rtl/>
        </w:rPr>
        <w:t xml:space="preserve">בָּרוּךְ עַמִּי מִצְרַיִם וּמַעֲשֵׂה יָדַי </w:t>
      </w:r>
      <w:r w:rsidR="007713AF">
        <w:rPr>
          <w:rtl/>
        </w:rPr>
        <w:t>אַשּׁוּר</w:t>
      </w:r>
      <w:r w:rsidR="007713AF">
        <w:rPr>
          <w:rFonts w:hint="cs"/>
          <w:rtl/>
        </w:rPr>
        <w:t>,</w:t>
      </w:r>
      <w:r w:rsidR="007713AF">
        <w:rPr>
          <w:rtl/>
        </w:rPr>
        <w:t xml:space="preserve"> וְנַחֲלָתִי יִשְׂרָאֵל</w:t>
      </w:r>
      <w:r>
        <w:rPr>
          <w:rtl/>
        </w:rPr>
        <w:t>"</w:t>
      </w:r>
      <w:r>
        <w:rPr>
          <w:rStyle w:val="apple-converted-space"/>
          <w:rFonts w:asciiTheme="minorBidi" w:hAnsiTheme="minorBidi" w:cstheme="minorBidi"/>
          <w:color w:val="000000"/>
          <w:rtl/>
        </w:rPr>
        <w:t> </w:t>
      </w:r>
      <w:r>
        <w:rPr>
          <w:rtl/>
        </w:rPr>
        <w:t>(</w:t>
      </w:r>
      <w:proofErr w:type="spellStart"/>
      <w:r>
        <w:rPr>
          <w:rtl/>
        </w:rPr>
        <w:t>יט</w:t>
      </w:r>
      <w:proofErr w:type="spellEnd"/>
      <w:r>
        <w:rPr>
          <w:rtl/>
        </w:rPr>
        <w:t>, כה)</w:t>
      </w:r>
      <w:r>
        <w:rPr>
          <w:rStyle w:val="apple-converted-space"/>
          <w:rFonts w:asciiTheme="minorBidi" w:hAnsiTheme="minorBidi" w:cstheme="minorBidi"/>
          <w:color w:val="000000"/>
          <w:rtl/>
        </w:rPr>
        <w:t>, </w:t>
      </w:r>
      <w:r>
        <w:rPr>
          <w:rtl/>
        </w:rPr>
        <w:t xml:space="preserve"> נוספה כעת עוד קומה – 'מלך משיח' יכול להיות גם מלך </w:t>
      </w:r>
      <w:proofErr w:type="spellStart"/>
      <w:r>
        <w:rPr>
          <w:rtl/>
        </w:rPr>
        <w:t>נכרי</w:t>
      </w:r>
      <w:proofErr w:type="spellEnd"/>
      <w:r>
        <w:rPr>
          <w:rtl/>
        </w:rPr>
        <w:t xml:space="preserve"> גדול, שיבנה מחדש את ירושלים, ויְיַסֵד בה מחדש את ההיכל.</w:t>
      </w:r>
      <w:r>
        <w:rPr>
          <w:rStyle w:val="apple-converted-space"/>
          <w:rFonts w:asciiTheme="minorBidi" w:hAnsiTheme="minorBidi" w:cstheme="minorBidi"/>
          <w:color w:val="000000"/>
          <w:rtl/>
        </w:rPr>
        <w:t> </w:t>
      </w:r>
    </w:p>
    <w:p w:rsidR="00C47954" w:rsidRDefault="00C47954" w:rsidP="007713AF">
      <w:pPr>
        <w:rPr>
          <w:color w:val="222222"/>
          <w:rtl/>
        </w:rPr>
      </w:pPr>
      <w:r>
        <w:rPr>
          <w:rtl/>
        </w:rPr>
        <w:t>זו אכן, תעוזה נבואית קשה לעיכול – 'משיח ה'' לא חייב להיות יהודי, ואפילו אם לא יאמין בעצמו באמת באמונת הייחוד – ואמנם, כורש ההיסטורי שחרר מקדשים, והעניק אוטונומיה נרחבת לעמים רבים (לא רק ליהודה ולירושלִַם), אבל לא יותר מזה.</w:t>
      </w:r>
    </w:p>
    <w:p w:rsidR="00C47954" w:rsidRDefault="00C47954" w:rsidP="007713AF">
      <w:pPr>
        <w:rPr>
          <w:color w:val="222222"/>
          <w:rtl/>
        </w:rPr>
      </w:pPr>
      <w:r>
        <w:rPr>
          <w:rtl/>
        </w:rPr>
        <w:t xml:space="preserve">בימי הצהרת כּוֹרֶש, ואחריה בימי </w:t>
      </w:r>
      <w:proofErr w:type="spellStart"/>
      <w:r>
        <w:rPr>
          <w:rtl/>
        </w:rPr>
        <w:t>דַרְיָוֶש</w:t>
      </w:r>
      <w:proofErr w:type="spellEnd"/>
      <w:r>
        <w:rPr>
          <w:rtl/>
        </w:rPr>
        <w:t>, שאישר את בניית ההיכל (=בית המקדש), לא מצאנו מנהיג או נביא, שדיבר בשפה משיחית כזאת על מלכי פרס הגדולים האלה –</w:t>
      </w:r>
      <w:r>
        <w:rPr>
          <w:rStyle w:val="apple-converted-space"/>
          <w:rFonts w:asciiTheme="minorBidi" w:hAnsiTheme="minorBidi" w:cstheme="minorBidi"/>
          <w:color w:val="000000"/>
          <w:rtl/>
        </w:rPr>
        <w:t> </w:t>
      </w:r>
      <w:r w:rsidR="00BF5EC2">
        <w:rPr>
          <w:rtl/>
        </w:rPr>
        <w:t>לשון כז</w:t>
      </w:r>
      <w:r w:rsidR="00BF5EC2">
        <w:rPr>
          <w:rFonts w:hint="cs"/>
          <w:rtl/>
        </w:rPr>
        <w:t>ו</w:t>
      </w:r>
      <w:r>
        <w:rPr>
          <w:rtl/>
        </w:rPr>
        <w:t xml:space="preserve"> יש רק בחזון העתידי בספר ישעיהו.</w:t>
      </w:r>
    </w:p>
    <w:p w:rsidR="00C47954" w:rsidRDefault="00C47954" w:rsidP="007713AF">
      <w:pPr>
        <w:rPr>
          <w:rFonts w:cstheme="minorBidi"/>
          <w:color w:val="222222"/>
          <w:rtl/>
        </w:rPr>
      </w:pPr>
      <w:r>
        <w:rPr>
          <w:rtl/>
        </w:rPr>
        <w:t>במבט לאחור אנו מאמינים ויודעים, שה' אחד מנהל את ההיסטוריה תמיד, אבל מנצחים רואים תמיד רק את עצמם – ולכן, דווקא כשמעצמה נופלת אפשר לראות יותר בקלות את יד ה' –</w:t>
      </w:r>
    </w:p>
    <w:p w:rsidR="00C47954" w:rsidRDefault="00BF5EC2" w:rsidP="00BF5EC2">
      <w:pPr>
        <w:rPr>
          <w:color w:val="222222"/>
        </w:rPr>
      </w:pPr>
      <w:r>
        <w:rPr>
          <w:rtl/>
        </w:rPr>
        <w:t xml:space="preserve">במלחמת העולם הראשונה התרסקו </w:t>
      </w:r>
      <w:r>
        <w:rPr>
          <w:rFonts w:hint="cs"/>
          <w:rtl/>
        </w:rPr>
        <w:t>ארבע</w:t>
      </w:r>
      <w:r w:rsidR="00C47954">
        <w:rPr>
          <w:rtl/>
        </w:rPr>
        <w:t xml:space="preserve"> קיסרויות נושאות תרבות אירופית ותרבות מזרח-תיכונית בנות מאות שנים: הקיסרות הגרמנית, הקיסרות האוסטרו-הונגרית, הקיסרות הרוסית והקיסרות העות'מנית התפרקו, והחל להתעצב עולם חדש.</w:t>
      </w:r>
    </w:p>
    <w:p w:rsidR="00C47954" w:rsidRDefault="00C47954" w:rsidP="00BF5EC2">
      <w:pPr>
        <w:rPr>
          <w:color w:val="222222"/>
          <w:rtl/>
        </w:rPr>
      </w:pPr>
      <w:r>
        <w:rPr>
          <w:rtl/>
        </w:rPr>
        <w:t>במלחמת העולם השנייה הושמד המן הנאצי, עם הקיסרות היפנית.</w:t>
      </w:r>
    </w:p>
    <w:p w:rsidR="00C47954" w:rsidRDefault="00C47954" w:rsidP="00BF5EC2">
      <w:pPr>
        <w:rPr>
          <w:color w:val="222222"/>
          <w:rtl/>
        </w:rPr>
      </w:pPr>
      <w:r>
        <w:rPr>
          <w:rtl/>
        </w:rPr>
        <w:t>במלחמת העולם השלישית (='הקרה', הגרעינית, עם הטילים בחלל, 45 שנה) נשברה הדיקטטורה הסובייטית והתרסקה תפיסת העולם הקומוניסטית, הא-</w:t>
      </w:r>
      <w:proofErr w:type="spellStart"/>
      <w:r>
        <w:rPr>
          <w:rtl/>
        </w:rPr>
        <w:t>תאיסטית</w:t>
      </w:r>
      <w:proofErr w:type="spellEnd"/>
      <w:r>
        <w:rPr>
          <w:rtl/>
        </w:rPr>
        <w:t>.</w:t>
      </w:r>
    </w:p>
    <w:p w:rsidR="00C47954" w:rsidRDefault="00C47954" w:rsidP="00BF5EC2">
      <w:pPr>
        <w:rPr>
          <w:color w:val="222222"/>
          <w:rtl/>
        </w:rPr>
      </w:pPr>
      <w:r>
        <w:rPr>
          <w:rtl/>
        </w:rPr>
        <w:t>במלחמת העולם הרביעית מול הטרור האִסלאמי (מלחמה שפרצה ביום נפול מגדלים במַנהֶטֶן), עוד אין הכרעה.</w:t>
      </w:r>
    </w:p>
    <w:p w:rsidR="00C47954" w:rsidRDefault="00C47954" w:rsidP="00BF5EC2">
      <w:pPr>
        <w:rPr>
          <w:color w:val="222222"/>
          <w:rtl/>
        </w:rPr>
      </w:pPr>
      <w:r>
        <w:rPr>
          <w:rtl/>
        </w:rPr>
        <w:t>בניגוד למקובל, באמת, לא היו מנצחים במלחמות העולם האלה. כמו בכל ההיסטוריה, העיקר היה בכוחות שהתרסקו – 'המנצחים' היו פחות רשעים, וקיבלו הזדמנות נוספת.</w:t>
      </w:r>
    </w:p>
    <w:p w:rsidR="00C47954" w:rsidRDefault="00C47954" w:rsidP="00BF5EC2">
      <w:pPr>
        <w:rPr>
          <w:color w:val="222222"/>
          <w:rtl/>
        </w:rPr>
      </w:pPr>
      <w:r>
        <w:rPr>
          <w:rtl/>
        </w:rPr>
        <w:t>גם בעולם הדמוק</w:t>
      </w:r>
      <w:r w:rsidR="00BF5EC2">
        <w:rPr>
          <w:rtl/>
        </w:rPr>
        <w:t xml:space="preserve">רטי – העיקר בבחירות איננו </w:t>
      </w:r>
      <w:r w:rsidR="00BF5EC2">
        <w:rPr>
          <w:rFonts w:hint="cs"/>
          <w:rtl/>
        </w:rPr>
        <w:t>סיפורם</w:t>
      </w:r>
      <w:r>
        <w:rPr>
          <w:rtl/>
        </w:rPr>
        <w:t xml:space="preserve"> של 'המנצחים', שרק קיבלו הזדמנות להוכיח את </w:t>
      </w:r>
      <w:r>
        <w:rPr>
          <w:rtl/>
        </w:rPr>
        <w:t>הישגיהם, אלא סיפורי הקריסה עמוסי הכישלונות, של המפסידים.</w:t>
      </w:r>
    </w:p>
    <w:p w:rsidR="00C47954" w:rsidRDefault="00C47954" w:rsidP="00BC1190">
      <w:pPr>
        <w:rPr>
          <w:color w:val="222222"/>
          <w:rtl/>
        </w:rPr>
      </w:pPr>
      <w:r>
        <w:rPr>
          <w:rtl/>
        </w:rPr>
        <w:t>הנביא חגג את השפלת בבל הצפויה, ואת נקמת חרפתה</w:t>
      </w:r>
      <w:r>
        <w:rPr>
          <w:rStyle w:val="apple-converted-space"/>
          <w:rFonts w:asciiTheme="minorBidi" w:hAnsiTheme="minorBidi" w:cstheme="minorBidi"/>
          <w:color w:val="000000"/>
          <w:rtl/>
        </w:rPr>
        <w:t> </w:t>
      </w:r>
      <w:r>
        <w:rPr>
          <w:rtl/>
        </w:rPr>
        <w:t>(ודווקא בלי קרב – "</w:t>
      </w:r>
      <w:r w:rsidR="00BC1190">
        <w:rPr>
          <w:rtl/>
        </w:rPr>
        <w:t>וְלֹא אֶפְגַּע אָדָם</w:t>
      </w:r>
      <w:r>
        <w:rPr>
          <w:rtl/>
        </w:rPr>
        <w:t>"; מ</w:t>
      </w:r>
      <w:r w:rsidR="00BF5EC2">
        <w:rPr>
          <w:rFonts w:hint="cs"/>
          <w:rtl/>
        </w:rPr>
        <w:t>"</w:t>
      </w:r>
      <w:r>
        <w:rPr>
          <w:rtl/>
        </w:rPr>
        <w:t>ז, א-ג),</w:t>
      </w:r>
      <w:r>
        <w:rPr>
          <w:rStyle w:val="apple-converted-space"/>
          <w:rFonts w:asciiTheme="minorBidi" w:hAnsiTheme="minorBidi" w:cstheme="minorBidi"/>
          <w:color w:val="000000"/>
          <w:rtl/>
        </w:rPr>
        <w:t> </w:t>
      </w:r>
      <w:r>
        <w:rPr>
          <w:rtl/>
        </w:rPr>
        <w:t>בגלל חטאי האכזריות לנכבשים, ו"עמי" בתוכם –</w:t>
      </w:r>
    </w:p>
    <w:p w:rsidR="00BC1190" w:rsidRDefault="00BC1190" w:rsidP="00BC1190">
      <w:pPr>
        <w:pStyle w:val="a9"/>
        <w:rPr>
          <w:rtl/>
        </w:rPr>
      </w:pPr>
      <w:r>
        <w:rPr>
          <w:rFonts w:hint="cs"/>
          <w:rtl/>
        </w:rPr>
        <w:t>"</w:t>
      </w:r>
      <w:r w:rsidRPr="00BC1190">
        <w:rPr>
          <w:rtl/>
        </w:rPr>
        <w:t>לֹא שַׂמְתְּ לָהֶם רַחֲמִים</w:t>
      </w:r>
      <w:r>
        <w:rPr>
          <w:rFonts w:hint="cs"/>
          <w:rtl/>
        </w:rPr>
        <w:t>,</w:t>
      </w:r>
      <w:r w:rsidRPr="00BC1190">
        <w:rPr>
          <w:rtl/>
        </w:rPr>
        <w:t xml:space="preserve"> </w:t>
      </w:r>
    </w:p>
    <w:p w:rsidR="00BC1190" w:rsidRDefault="00BC1190" w:rsidP="00BC1190">
      <w:pPr>
        <w:pStyle w:val="a9"/>
        <w:rPr>
          <w:rFonts w:cstheme="minorBidi"/>
          <w:rtl/>
        </w:rPr>
      </w:pPr>
      <w:r w:rsidRPr="00BC1190">
        <w:rPr>
          <w:rtl/>
        </w:rPr>
        <w:t>עַל ז</w:t>
      </w:r>
      <w:r>
        <w:rPr>
          <w:rtl/>
        </w:rPr>
        <w:t>ָקֵן הִכְבַּדְתְּ עֻלֵּךְ מְאֹד</w:t>
      </w:r>
      <w:r>
        <w:rPr>
          <w:rFonts w:hint="cs"/>
          <w:rtl/>
        </w:rPr>
        <w:t>;"</w:t>
      </w:r>
    </w:p>
    <w:p w:rsidR="00BC1190" w:rsidRDefault="003E739A" w:rsidP="003E739A">
      <w:pPr>
        <w:pStyle w:val="aff"/>
        <w:rPr>
          <w:rtl/>
        </w:rPr>
      </w:pPr>
      <w:r>
        <w:rPr>
          <w:rFonts w:hint="cs"/>
          <w:rtl/>
        </w:rPr>
        <w:t>(שם מ"ז, ו)</w:t>
      </w:r>
    </w:p>
    <w:p w:rsidR="00C47954" w:rsidRDefault="00C47954" w:rsidP="003E739A">
      <w:pPr>
        <w:rPr>
          <w:color w:val="222222"/>
          <w:rtl/>
        </w:rPr>
      </w:pPr>
      <w:r>
        <w:rPr>
          <w:rtl/>
        </w:rPr>
        <w:t>ה</w:t>
      </w:r>
      <w:r w:rsidR="003E739A">
        <w:rPr>
          <w:rtl/>
        </w:rPr>
        <w:t xml:space="preserve">אכזריות הזאת נבעה בבירור מעומק </w:t>
      </w:r>
      <w:r>
        <w:rPr>
          <w:rtl/>
        </w:rPr>
        <w:t>חטאי הגאווה –</w:t>
      </w:r>
    </w:p>
    <w:p w:rsidR="003E739A" w:rsidRDefault="003E739A" w:rsidP="003E739A">
      <w:pPr>
        <w:pStyle w:val="a9"/>
        <w:rPr>
          <w:rtl/>
        </w:rPr>
      </w:pPr>
      <w:r>
        <w:rPr>
          <w:rFonts w:hint="cs"/>
          <w:rtl/>
        </w:rPr>
        <w:t>"</w:t>
      </w:r>
      <w:r w:rsidRPr="003E739A">
        <w:rPr>
          <w:rtl/>
        </w:rPr>
        <w:t xml:space="preserve">וַתֹּאמְרִי בְלִבֵּךְ </w:t>
      </w:r>
    </w:p>
    <w:p w:rsidR="003E739A" w:rsidRDefault="003E739A" w:rsidP="003E739A">
      <w:pPr>
        <w:pStyle w:val="a9"/>
        <w:rPr>
          <w:rFonts w:cstheme="minorBidi"/>
          <w:rtl/>
        </w:rPr>
      </w:pPr>
      <w:r>
        <w:rPr>
          <w:rtl/>
        </w:rPr>
        <w:t>אֲנִי וְאַפְסִי עוֹד</w:t>
      </w:r>
      <w:r>
        <w:rPr>
          <w:rFonts w:hint="cs"/>
          <w:rtl/>
        </w:rPr>
        <w:t>;"</w:t>
      </w:r>
    </w:p>
    <w:p w:rsidR="00C47954" w:rsidRDefault="003E739A" w:rsidP="003E739A">
      <w:pPr>
        <w:pStyle w:val="aff"/>
        <w:rPr>
          <w:color w:val="222222"/>
          <w:rtl/>
        </w:rPr>
      </w:pPr>
      <w:r>
        <w:rPr>
          <w:rtl/>
        </w:rPr>
        <w:t>(</w:t>
      </w:r>
      <w:r>
        <w:rPr>
          <w:rFonts w:hint="cs"/>
          <w:rtl/>
        </w:rPr>
        <w:t>שם</w:t>
      </w:r>
      <w:r w:rsidR="00C47954">
        <w:rPr>
          <w:rtl/>
        </w:rPr>
        <w:t>, י)</w:t>
      </w:r>
    </w:p>
    <w:p w:rsidR="00C47954" w:rsidRDefault="00C47954" w:rsidP="003E739A">
      <w:pPr>
        <w:rPr>
          <w:color w:val="222222"/>
          <w:rtl/>
        </w:rPr>
      </w:pPr>
      <w:r>
        <w:rPr>
          <w:rtl/>
        </w:rPr>
        <w:t>חטאי הגאווה הם הגורמים לשליטים (רובם ככולם), להתעלם מחוק ההיסטוריה החורץ גורלות ביד ה'. כך גם שליטי בבל "</w:t>
      </w:r>
      <w:proofErr w:type="spellStart"/>
      <w:r w:rsidR="003E739A" w:rsidRPr="003E739A">
        <w:rPr>
          <w:rtl/>
        </w:rPr>
        <w:t>הַחֹז</w:t>
      </w:r>
      <w:r w:rsidR="003E739A">
        <w:rPr>
          <w:rtl/>
        </w:rPr>
        <w:t>ִים</w:t>
      </w:r>
      <w:proofErr w:type="spellEnd"/>
      <w:r w:rsidR="003E739A">
        <w:rPr>
          <w:rtl/>
        </w:rPr>
        <w:t xml:space="preserve"> בַּכּוֹכָבִים</w:t>
      </w:r>
      <w:r>
        <w:rPr>
          <w:rtl/>
        </w:rPr>
        <w:t>"</w:t>
      </w:r>
      <w:r>
        <w:rPr>
          <w:rStyle w:val="apple-converted-space"/>
          <w:rFonts w:asciiTheme="minorBidi" w:hAnsiTheme="minorBidi" w:cstheme="minorBidi"/>
          <w:color w:val="000000"/>
          <w:rtl/>
        </w:rPr>
        <w:t> </w:t>
      </w:r>
      <w:r>
        <w:rPr>
          <w:rtl/>
        </w:rPr>
        <w:t>(מ</w:t>
      </w:r>
      <w:r w:rsidR="003E739A">
        <w:rPr>
          <w:rFonts w:hint="cs"/>
          <w:rtl/>
        </w:rPr>
        <w:t>"</w:t>
      </w:r>
      <w:r>
        <w:rPr>
          <w:rtl/>
        </w:rPr>
        <w:t xml:space="preserve">ז, </w:t>
      </w:r>
      <w:proofErr w:type="spellStart"/>
      <w:r>
        <w:rPr>
          <w:rtl/>
        </w:rPr>
        <w:t>יג</w:t>
      </w:r>
      <w:proofErr w:type="spellEnd"/>
      <w:r>
        <w:rPr>
          <w:rtl/>
        </w:rPr>
        <w:t>)</w:t>
      </w:r>
      <w:r>
        <w:rPr>
          <w:rStyle w:val="apple-converted-space"/>
          <w:rFonts w:asciiTheme="minorBidi" w:hAnsiTheme="minorBidi" w:cstheme="minorBidi"/>
          <w:color w:val="000000"/>
          <w:rtl/>
        </w:rPr>
        <w:t> </w:t>
      </w:r>
      <w:r>
        <w:rPr>
          <w:rtl/>
        </w:rPr>
        <w:t>היו עיוורים לחלוטין למפלתם הצפויה –</w:t>
      </w:r>
    </w:p>
    <w:p w:rsidR="003E739A" w:rsidRDefault="003E739A" w:rsidP="003E739A">
      <w:pPr>
        <w:pStyle w:val="a9"/>
        <w:rPr>
          <w:rtl/>
        </w:rPr>
      </w:pPr>
      <w:r>
        <w:rPr>
          <w:rFonts w:hint="cs"/>
          <w:rtl/>
        </w:rPr>
        <w:t>"</w:t>
      </w:r>
      <w:r w:rsidRPr="003E739A">
        <w:rPr>
          <w:rtl/>
        </w:rPr>
        <w:t>וַתֹּאמְרִי לְעוֹלָם אֶהְיֶה גְבָרֶת</w:t>
      </w:r>
      <w:r>
        <w:rPr>
          <w:rFonts w:hint="cs"/>
          <w:rtl/>
        </w:rPr>
        <w:t>,</w:t>
      </w:r>
      <w:r w:rsidRPr="003E739A">
        <w:rPr>
          <w:rtl/>
        </w:rPr>
        <w:t xml:space="preserve"> </w:t>
      </w:r>
    </w:p>
    <w:p w:rsidR="003E739A" w:rsidRDefault="003E739A" w:rsidP="003E739A">
      <w:pPr>
        <w:pStyle w:val="a9"/>
        <w:rPr>
          <w:rtl/>
        </w:rPr>
      </w:pPr>
      <w:r w:rsidRPr="003E739A">
        <w:rPr>
          <w:rtl/>
        </w:rPr>
        <w:t xml:space="preserve">עַד לֹא שַׂמְתְּ אֵלֶּה </w:t>
      </w:r>
    </w:p>
    <w:p w:rsidR="003E739A" w:rsidRDefault="003E739A" w:rsidP="003E739A">
      <w:pPr>
        <w:pStyle w:val="a9"/>
        <w:rPr>
          <w:rtl/>
        </w:rPr>
      </w:pPr>
      <w:r w:rsidRPr="003E739A">
        <w:rPr>
          <w:rtl/>
        </w:rPr>
        <w:t>עַל לִבֵּךְ</w:t>
      </w:r>
      <w:r>
        <w:rPr>
          <w:rFonts w:hint="cs"/>
          <w:rtl/>
        </w:rPr>
        <w:t>,</w:t>
      </w:r>
      <w:r w:rsidRPr="003E739A">
        <w:rPr>
          <w:rtl/>
        </w:rPr>
        <w:t xml:space="preserve"> </w:t>
      </w:r>
    </w:p>
    <w:p w:rsidR="003E739A" w:rsidRDefault="003E739A" w:rsidP="003E739A">
      <w:pPr>
        <w:pStyle w:val="a9"/>
        <w:rPr>
          <w:rtl/>
        </w:rPr>
      </w:pPr>
      <w:r w:rsidRPr="003E739A">
        <w:rPr>
          <w:rtl/>
        </w:rPr>
        <w:t>לֹא זָכַרְתְּ אַחֲרִיתָהּ</w:t>
      </w:r>
      <w:r>
        <w:rPr>
          <w:rFonts w:hint="cs"/>
          <w:rtl/>
        </w:rPr>
        <w:t>"</w:t>
      </w:r>
    </w:p>
    <w:p w:rsidR="00C47954" w:rsidRDefault="003E739A" w:rsidP="003E739A">
      <w:pPr>
        <w:pStyle w:val="aff"/>
        <w:rPr>
          <w:color w:val="222222"/>
          <w:rtl/>
        </w:rPr>
      </w:pPr>
      <w:r>
        <w:rPr>
          <w:rtl/>
        </w:rPr>
        <w:t xml:space="preserve"> (</w:t>
      </w:r>
      <w:r>
        <w:rPr>
          <w:rFonts w:hint="cs"/>
          <w:rtl/>
        </w:rPr>
        <w:t>שם</w:t>
      </w:r>
      <w:r w:rsidR="00C47954">
        <w:rPr>
          <w:rtl/>
        </w:rPr>
        <w:t>, ז)</w:t>
      </w:r>
    </w:p>
    <w:p w:rsidR="00C47954" w:rsidRDefault="00C47954" w:rsidP="00AB46E5">
      <w:pPr>
        <w:pStyle w:val="2"/>
        <w:rPr>
          <w:rStyle w:val="af5"/>
          <w:rtl/>
        </w:rPr>
      </w:pPr>
      <w:r>
        <w:rPr>
          <w:rtl/>
        </w:rPr>
        <w:t>למה בחר ה' בעם קשה עֹרף?</w:t>
      </w:r>
    </w:p>
    <w:p w:rsidR="00C47954" w:rsidRPr="003E739A" w:rsidRDefault="00C47954" w:rsidP="003E739A">
      <w:pPr>
        <w:jc w:val="center"/>
        <w:rPr>
          <w:rStyle w:val="af5"/>
          <w:rFonts w:asciiTheme="minorBidi" w:hAnsiTheme="minorBidi" w:cstheme="minorBidi"/>
          <w:rtl/>
        </w:rPr>
      </w:pPr>
      <w:r w:rsidRPr="003E739A">
        <w:rPr>
          <w:rStyle w:val="af5"/>
          <w:rFonts w:asciiTheme="minorBidi" w:hAnsiTheme="minorBidi" w:cstheme="minorBidi"/>
          <w:rtl/>
        </w:rPr>
        <w:t>(פרקים מ</w:t>
      </w:r>
      <w:r w:rsidR="00AB46E5">
        <w:rPr>
          <w:rStyle w:val="af5"/>
          <w:rFonts w:asciiTheme="minorBidi" w:hAnsiTheme="minorBidi" w:cstheme="minorBidi" w:hint="cs"/>
          <w:rtl/>
        </w:rPr>
        <w:t>"</w:t>
      </w:r>
      <w:r w:rsidRPr="003E739A">
        <w:rPr>
          <w:rStyle w:val="af5"/>
          <w:rFonts w:asciiTheme="minorBidi" w:hAnsiTheme="minorBidi" w:cstheme="minorBidi"/>
          <w:rtl/>
        </w:rPr>
        <w:t>ח-מ</w:t>
      </w:r>
      <w:r w:rsidR="00AB46E5">
        <w:rPr>
          <w:rStyle w:val="af5"/>
          <w:rFonts w:asciiTheme="minorBidi" w:hAnsiTheme="minorBidi" w:cstheme="minorBidi" w:hint="cs"/>
          <w:rtl/>
        </w:rPr>
        <w:t>"</w:t>
      </w:r>
      <w:r w:rsidRPr="003E739A">
        <w:rPr>
          <w:rStyle w:val="af5"/>
          <w:rFonts w:asciiTheme="minorBidi" w:hAnsiTheme="minorBidi" w:cstheme="minorBidi"/>
          <w:rtl/>
        </w:rPr>
        <w:t>ט)</w:t>
      </w:r>
    </w:p>
    <w:p w:rsidR="003E739A" w:rsidRDefault="00C47954" w:rsidP="003E739A">
      <w:pPr>
        <w:rPr>
          <w:rtl/>
        </w:rPr>
      </w:pPr>
      <w:r>
        <w:rPr>
          <w:rtl/>
        </w:rPr>
        <w:t>ה' בחר בנו מכל העמים, והוא ידע שאנו "</w:t>
      </w:r>
      <w:r w:rsidR="003E739A">
        <w:rPr>
          <w:rtl/>
        </w:rPr>
        <w:t>עַם קְשֵׁה עֹרֶף</w:t>
      </w:r>
      <w:r>
        <w:rPr>
          <w:rtl/>
        </w:rPr>
        <w:t>" (שמות ל</w:t>
      </w:r>
      <w:r w:rsidR="003E739A">
        <w:rPr>
          <w:rFonts w:hint="cs"/>
          <w:rtl/>
        </w:rPr>
        <w:t>"</w:t>
      </w:r>
      <w:r>
        <w:rPr>
          <w:rtl/>
        </w:rPr>
        <w:t>ג, ה), כלומר, דווקא</w:t>
      </w:r>
      <w:r w:rsidR="00A6132B">
        <w:rPr>
          <w:rFonts w:hint="cs"/>
          <w:rtl/>
        </w:rPr>
        <w:t xml:space="preserve"> </w:t>
      </w:r>
      <w:r w:rsidR="00A6132B">
        <w:rPr>
          <w:rtl/>
        </w:rPr>
        <w:t>–</w:t>
      </w:r>
      <w:r w:rsidR="00A6132B">
        <w:rPr>
          <w:rFonts w:hint="cs"/>
          <w:rtl/>
        </w:rPr>
        <w:t xml:space="preserve"> </w:t>
      </w:r>
    </w:p>
    <w:p w:rsidR="00A6132B" w:rsidRDefault="00A6132B" w:rsidP="00A6132B">
      <w:pPr>
        <w:pStyle w:val="a9"/>
        <w:rPr>
          <w:rtl/>
        </w:rPr>
      </w:pPr>
      <w:r>
        <w:rPr>
          <w:rFonts w:hint="cs"/>
          <w:rtl/>
        </w:rPr>
        <w:t>"</w:t>
      </w:r>
      <w:r w:rsidR="003E739A" w:rsidRPr="003E739A">
        <w:rPr>
          <w:rtl/>
        </w:rPr>
        <w:t>מִדַּעְתִּי כִּי קָשֶׁה אָתָּה</w:t>
      </w:r>
      <w:r>
        <w:rPr>
          <w:rFonts w:hint="cs"/>
          <w:rtl/>
        </w:rPr>
        <w:t>,</w:t>
      </w:r>
      <w:r w:rsidR="003E739A" w:rsidRPr="003E739A">
        <w:rPr>
          <w:rtl/>
        </w:rPr>
        <w:t xml:space="preserve"> </w:t>
      </w:r>
    </w:p>
    <w:p w:rsidR="00A6132B" w:rsidRDefault="003E739A" w:rsidP="00A6132B">
      <w:pPr>
        <w:pStyle w:val="a9"/>
        <w:rPr>
          <w:rtl/>
        </w:rPr>
      </w:pPr>
      <w:r w:rsidRPr="003E739A">
        <w:rPr>
          <w:rtl/>
        </w:rPr>
        <w:t xml:space="preserve">וְגִיד בַּרְזֶל </w:t>
      </w:r>
      <w:proofErr w:type="spellStart"/>
      <w:r w:rsidRPr="003E739A">
        <w:rPr>
          <w:rtl/>
        </w:rPr>
        <w:t>עָרְפֶּך</w:t>
      </w:r>
      <w:proofErr w:type="spellEnd"/>
      <w:r w:rsidRPr="003E739A">
        <w:rPr>
          <w:rtl/>
        </w:rPr>
        <w:t>ָ</w:t>
      </w:r>
      <w:r w:rsidR="00A6132B">
        <w:rPr>
          <w:rFonts w:hint="cs"/>
          <w:rtl/>
        </w:rPr>
        <w:t>,</w:t>
      </w:r>
      <w:r w:rsidRPr="003E739A">
        <w:rPr>
          <w:rtl/>
        </w:rPr>
        <w:t xml:space="preserve"> </w:t>
      </w:r>
    </w:p>
    <w:p w:rsidR="00C47954" w:rsidRDefault="00A6132B" w:rsidP="00A6132B">
      <w:pPr>
        <w:pStyle w:val="a9"/>
        <w:rPr>
          <w:rtl/>
        </w:rPr>
      </w:pPr>
      <w:r>
        <w:rPr>
          <w:rtl/>
        </w:rPr>
        <w:t>וּמִצְחֲךָ נְחוּשָׁה</w:t>
      </w:r>
      <w:r>
        <w:rPr>
          <w:rFonts w:hint="cs"/>
          <w:rtl/>
        </w:rPr>
        <w:t>"</w:t>
      </w:r>
      <w:r w:rsidR="00C47954">
        <w:rPr>
          <w:rtl/>
        </w:rPr>
        <w:t xml:space="preserve"> </w:t>
      </w:r>
    </w:p>
    <w:p w:rsidR="003E739A" w:rsidRDefault="00A6132B" w:rsidP="003E739A">
      <w:pPr>
        <w:pStyle w:val="aff"/>
        <w:rPr>
          <w:rtl/>
        </w:rPr>
      </w:pPr>
      <w:r>
        <w:rPr>
          <w:rtl/>
        </w:rPr>
        <w:t xml:space="preserve"> </w:t>
      </w:r>
      <w:r w:rsidR="003E739A">
        <w:rPr>
          <w:rtl/>
        </w:rPr>
        <w:t>(</w:t>
      </w:r>
      <w:r w:rsidR="003E739A">
        <w:rPr>
          <w:rFonts w:hint="cs"/>
          <w:rtl/>
        </w:rPr>
        <w:t xml:space="preserve">שם </w:t>
      </w:r>
      <w:r w:rsidR="003E739A">
        <w:rPr>
          <w:rtl/>
        </w:rPr>
        <w:t xml:space="preserve">מח, ד) </w:t>
      </w:r>
      <w:r w:rsidR="00C47954">
        <w:rPr>
          <w:rtl/>
        </w:rPr>
        <w:t xml:space="preserve"> </w:t>
      </w:r>
    </w:p>
    <w:p w:rsidR="00C47954" w:rsidRDefault="00C47954" w:rsidP="00A6132B">
      <w:pPr>
        <w:rPr>
          <w:color w:val="222222"/>
          <w:rtl/>
        </w:rPr>
      </w:pPr>
      <w:r>
        <w:rPr>
          <w:rtl/>
        </w:rPr>
        <w:t>אבל למה?</w:t>
      </w:r>
    </w:p>
    <w:p w:rsidR="00C47954" w:rsidRDefault="00C47954" w:rsidP="00A6132B">
      <w:r>
        <w:rPr>
          <w:rtl/>
        </w:rPr>
        <w:t>אילו רצה בור</w:t>
      </w:r>
      <w:r w:rsidR="00A6132B">
        <w:rPr>
          <w:rtl/>
        </w:rPr>
        <w:t xml:space="preserve">א עולם רק בהמוני שָׁרים לכבודו </w:t>
      </w:r>
      <w:r w:rsidR="00A6132B">
        <w:rPr>
          <w:rFonts w:hint="cs"/>
          <w:rtl/>
        </w:rPr>
        <w:t>ה</w:t>
      </w:r>
      <w:r>
        <w:rPr>
          <w:rtl/>
        </w:rPr>
        <w:t>משתחווים בצייתנות, לא היה שום צורך לברוא אדם. מיליארדי כוכבים במרחבי היקום קוראים 'הללויה' בעצם תנועתם לפי אותם החוקים של פיסיקה אחת ("</w:t>
      </w:r>
      <w:r w:rsidR="00A6132B">
        <w:rPr>
          <w:rtl/>
        </w:rPr>
        <w:t>הַלְלוּהוּ כָּל כּוֹכְבֵי אוֹר</w:t>
      </w:r>
      <w:r>
        <w:rPr>
          <w:rtl/>
        </w:rPr>
        <w:t>"; תהילים קמ</w:t>
      </w:r>
      <w:r w:rsidR="00A6132B">
        <w:rPr>
          <w:rFonts w:hint="cs"/>
          <w:rtl/>
        </w:rPr>
        <w:t>"</w:t>
      </w:r>
      <w:r>
        <w:rPr>
          <w:rtl/>
        </w:rPr>
        <w:t>ח, ג). גם הסלעים והצמחים, הדגים והפרפרים, "</w:t>
      </w:r>
      <w:r w:rsidR="00A6132B" w:rsidRPr="00A6132B">
        <w:rPr>
          <w:rtl/>
        </w:rPr>
        <w:t>הַחַיָּה וְכָל ב</w:t>
      </w:r>
      <w:r w:rsidR="00A6132B">
        <w:rPr>
          <w:rtl/>
        </w:rPr>
        <w:t>ְּהֵמָה</w:t>
      </w:r>
      <w:r w:rsidR="00A6132B">
        <w:rPr>
          <w:rFonts w:hint="cs"/>
          <w:rtl/>
        </w:rPr>
        <w:t>,</w:t>
      </w:r>
      <w:r w:rsidR="00A6132B">
        <w:rPr>
          <w:rtl/>
        </w:rPr>
        <w:t xml:space="preserve"> רֶמֶשׂ וְצִפּוֹר כָּנָף</w:t>
      </w:r>
      <w:r>
        <w:rPr>
          <w:rtl/>
        </w:rPr>
        <w:t xml:space="preserve">" (שם, י) עושים זאת בדייקנות מרשימה – </w:t>
      </w:r>
    </w:p>
    <w:p w:rsidR="00C47954" w:rsidRDefault="00A6132B" w:rsidP="00A6132B">
      <w:pPr>
        <w:rPr>
          <w:color w:val="222222"/>
          <w:rtl/>
        </w:rPr>
      </w:pPr>
      <w:r>
        <w:rPr>
          <w:rtl/>
        </w:rPr>
        <w:lastRenderedPageBreak/>
        <w:t xml:space="preserve">בני אדם, </w:t>
      </w:r>
      <w:r w:rsidR="00C47954">
        <w:rPr>
          <w:rtl/>
        </w:rPr>
        <w:t>להם חופש בחירה ומחשבה, והם י</w:t>
      </w:r>
      <w:r>
        <w:rPr>
          <w:rtl/>
        </w:rPr>
        <w:t xml:space="preserve">כולים לחשוב ולהתווכח, ועלולים </w:t>
      </w:r>
      <w:r>
        <w:rPr>
          <w:rFonts w:hint="cs"/>
          <w:rtl/>
        </w:rPr>
        <w:t>אף</w:t>
      </w:r>
      <w:r w:rsidR="00C47954">
        <w:rPr>
          <w:rtl/>
        </w:rPr>
        <w:t xml:space="preserve"> לטעות, ולעשות שטויות, וגם חטאים ופשעים גדולים.</w:t>
      </w:r>
      <w:r w:rsidR="00C47954">
        <w:rPr>
          <w:color w:val="222222"/>
          <w:rtl/>
        </w:rPr>
        <w:t xml:space="preserve"> </w:t>
      </w:r>
    </w:p>
    <w:p w:rsidR="00C47954" w:rsidRDefault="00C47954" w:rsidP="00A6132B">
      <w:pPr>
        <w:rPr>
          <w:rtl/>
        </w:rPr>
      </w:pPr>
      <w:r>
        <w:rPr>
          <w:rtl/>
        </w:rPr>
        <w:t>האם בני אדם יכולים גם להתווכח עם הבורא, בכבודו ובעצמו?</w:t>
      </w:r>
    </w:p>
    <w:p w:rsidR="00C47954" w:rsidRDefault="00C47954" w:rsidP="00A6132B">
      <w:pPr>
        <w:rPr>
          <w:rtl/>
        </w:rPr>
      </w:pPr>
      <w:r>
        <w:rPr>
          <w:rtl/>
        </w:rPr>
        <w:t>אמנם כן.</w:t>
      </w:r>
    </w:p>
    <w:p w:rsidR="00A6132B" w:rsidRDefault="00C47954" w:rsidP="00A6132B">
      <w:pPr>
        <w:rPr>
          <w:rtl/>
        </w:rPr>
      </w:pPr>
      <w:r>
        <w:rPr>
          <w:rtl/>
        </w:rPr>
        <w:t xml:space="preserve">אברהם אבינו ומשה רבנו התווכחו עם ה' על הנהגתו בעולם, ועל הנהגתו עם עמו, ולא הִרפּוּ – ה' הזמין את אברהם לתפילה על סדום, וניהל </w:t>
      </w:r>
      <w:proofErr w:type="spellStart"/>
      <w:r>
        <w:rPr>
          <w:rtl/>
        </w:rPr>
        <w:t>איתו</w:t>
      </w:r>
      <w:proofErr w:type="spellEnd"/>
      <w:r>
        <w:rPr>
          <w:rtl/>
        </w:rPr>
        <w:t xml:space="preserve"> דיון משפטי שלם על 'צדקה ומשפט' ביחס לסדום. זה הי</w:t>
      </w:r>
      <w:r w:rsidR="00A6132B">
        <w:rPr>
          <w:rtl/>
        </w:rPr>
        <w:t>ה המבחן של הבחירה באברהם ובזרעו</w:t>
      </w:r>
      <w:r w:rsidR="00A6132B">
        <w:rPr>
          <w:rFonts w:hint="cs"/>
          <w:rtl/>
        </w:rPr>
        <w:t xml:space="preserve"> </w:t>
      </w:r>
      <w:r w:rsidR="00A6132B">
        <w:rPr>
          <w:rtl/>
        </w:rPr>
        <w:t>–</w:t>
      </w:r>
      <w:r w:rsidR="00A6132B">
        <w:rPr>
          <w:rFonts w:hint="cs"/>
          <w:rtl/>
        </w:rPr>
        <w:t xml:space="preserve"> </w:t>
      </w:r>
      <w:r>
        <w:rPr>
          <w:rtl/>
        </w:rPr>
        <w:t xml:space="preserve"> </w:t>
      </w:r>
    </w:p>
    <w:p w:rsidR="00A6132B" w:rsidRDefault="00A6132B" w:rsidP="00A6132B">
      <w:pPr>
        <w:pStyle w:val="a9"/>
        <w:rPr>
          <w:rtl/>
        </w:rPr>
      </w:pPr>
      <w:r w:rsidRPr="00A6132B">
        <w:rPr>
          <w:rtl/>
        </w:rPr>
        <w:t>כִּי יְדַעְתִּיו</w:t>
      </w:r>
      <w:r>
        <w:rPr>
          <w:rFonts w:hint="cs"/>
          <w:rtl/>
        </w:rPr>
        <w:t xml:space="preserve"> </w:t>
      </w:r>
      <w:r>
        <w:rPr>
          <w:rtl/>
        </w:rPr>
        <w:t>(=בחרתיו)</w:t>
      </w:r>
      <w:r w:rsidRPr="00A6132B">
        <w:rPr>
          <w:rtl/>
        </w:rPr>
        <w:t xml:space="preserve"> לְמַעַן אֲשֶׁר </w:t>
      </w:r>
      <w:proofErr w:type="spellStart"/>
      <w:r w:rsidRPr="00A6132B">
        <w:rPr>
          <w:rtl/>
        </w:rPr>
        <w:t>יְצַוֶּה</w:t>
      </w:r>
      <w:proofErr w:type="spellEnd"/>
      <w:r w:rsidRPr="00A6132B">
        <w:rPr>
          <w:rtl/>
        </w:rPr>
        <w:t xml:space="preserve"> אֶת בָּנָיו וְאֶת בֵּיתוֹ אַחֲרָיו</w:t>
      </w:r>
      <w:r>
        <w:rPr>
          <w:rFonts w:hint="cs"/>
          <w:rtl/>
        </w:rPr>
        <w:t>,</w:t>
      </w:r>
      <w:r w:rsidRPr="00A6132B">
        <w:rPr>
          <w:rtl/>
        </w:rPr>
        <w:t xml:space="preserve"> וְשָׁמְרוּ דֶּרֶךְ ה' לַעֲשׂוֹת צְדָקָה וּמִשְׁפָּט</w:t>
      </w:r>
      <w:r>
        <w:rPr>
          <w:rFonts w:hint="cs"/>
          <w:rtl/>
        </w:rPr>
        <w:t>."</w:t>
      </w:r>
      <w:r w:rsidRPr="00A6132B">
        <w:rPr>
          <w:rtl/>
        </w:rPr>
        <w:t xml:space="preserve"> </w:t>
      </w:r>
    </w:p>
    <w:p w:rsidR="00C47954" w:rsidRDefault="00C47954" w:rsidP="00A6132B">
      <w:pPr>
        <w:pStyle w:val="aff"/>
        <w:rPr>
          <w:rtl/>
        </w:rPr>
      </w:pPr>
      <w:r>
        <w:rPr>
          <w:rtl/>
        </w:rPr>
        <w:t>(בראשית י</w:t>
      </w:r>
      <w:r w:rsidR="00A6132B">
        <w:rPr>
          <w:rtl/>
        </w:rPr>
        <w:t xml:space="preserve">"ח, </w:t>
      </w:r>
      <w:proofErr w:type="spellStart"/>
      <w:r w:rsidR="00A6132B">
        <w:rPr>
          <w:rtl/>
        </w:rPr>
        <w:t>יט</w:t>
      </w:r>
      <w:proofErr w:type="spellEnd"/>
      <w:r w:rsidR="00A6132B">
        <w:rPr>
          <w:rtl/>
        </w:rPr>
        <w:t>)</w:t>
      </w:r>
    </w:p>
    <w:p w:rsidR="00C47954" w:rsidRDefault="00C47954" w:rsidP="007A5BC7">
      <w:pPr>
        <w:rPr>
          <w:color w:val="222222"/>
          <w:rtl/>
        </w:rPr>
      </w:pPr>
      <w:r>
        <w:rPr>
          <w:rtl/>
        </w:rPr>
        <w:t>ה' קיבל את רוב תפילות משה על עם ישראל (חוץ מזו שהתחנן על עצמו; דברים ג</w:t>
      </w:r>
      <w:r w:rsidR="007A5BC7">
        <w:rPr>
          <w:rFonts w:hint="cs"/>
          <w:rtl/>
        </w:rPr>
        <w:t>'</w:t>
      </w:r>
      <w:r>
        <w:rPr>
          <w:rtl/>
        </w:rPr>
        <w:t xml:space="preserve">, </w:t>
      </w:r>
      <w:proofErr w:type="spellStart"/>
      <w:r>
        <w:rPr>
          <w:rtl/>
        </w:rPr>
        <w:t>כג-כז</w:t>
      </w:r>
      <w:proofErr w:type="spellEnd"/>
      <w:r>
        <w:rPr>
          <w:rtl/>
        </w:rPr>
        <w:t>); רק עם קשה עורף מסוגל להוציא מקרבו נביאים כאלה, מתווכחים ושותפים לבורא עולם בהנהגת עולמו.</w:t>
      </w:r>
    </w:p>
    <w:p w:rsidR="00C47954" w:rsidRDefault="00C47954" w:rsidP="0047133F">
      <w:pPr>
        <w:rPr>
          <w:rtl/>
        </w:rPr>
      </w:pPr>
      <w:r>
        <w:rPr>
          <w:rtl/>
        </w:rPr>
        <w:t>אבל יש צד אפל בתכונות אלה</w:t>
      </w:r>
      <w:r w:rsidR="0047133F">
        <w:rPr>
          <w:rtl/>
        </w:rPr>
        <w:t xml:space="preserve"> של "עם קשה ערף"</w:t>
      </w:r>
      <w:r>
        <w:rPr>
          <w:rtl/>
        </w:rPr>
        <w:t xml:space="preserve"> – </w:t>
      </w:r>
    </w:p>
    <w:p w:rsidR="00C47954" w:rsidRDefault="00C47954" w:rsidP="0047133F">
      <w:pPr>
        <w:rPr>
          <w:color w:val="222222"/>
          <w:rtl/>
        </w:rPr>
      </w:pPr>
      <w:r>
        <w:rPr>
          <w:rtl/>
        </w:rPr>
        <w:t xml:space="preserve">הבעיה החמורה התעוררה כבר ביציאת מצרים, כאשר קשיות העורף הראתה את הצד האפל שלה, חוסר אֵמוּן מצד בני ישראל בהנהגת ה', תלונות על כל צעד, ובכל מצב משברי, וחיפוש נואש של אלטרנטיבות (מצרים, עגל זהב, פעור).  בסוף ימי בית ראשון, חזרה התופעה ביתר שאת בחיבוק אשור ובבל </w:t>
      </w:r>
      <w:proofErr w:type="spellStart"/>
      <w:r>
        <w:rPr>
          <w:rtl/>
        </w:rPr>
        <w:t>ופסילי</w:t>
      </w:r>
      <w:proofErr w:type="spellEnd"/>
      <w:r>
        <w:rPr>
          <w:rtl/>
        </w:rPr>
        <w:t xml:space="preserve"> אליליהן, מתוך ייאוש עמוק מעצמאות יהודה הבוטחת בה' (בדרכם של חזקיהו ויאשיהו), במיוחד עם תחילת הגלות של ישראל ויהודה.</w:t>
      </w:r>
    </w:p>
    <w:p w:rsidR="00C47954" w:rsidRDefault="00C47954" w:rsidP="0047133F">
      <w:pPr>
        <w:rPr>
          <w:color w:val="222222"/>
          <w:rtl/>
        </w:rPr>
      </w:pPr>
      <w:r>
        <w:rPr>
          <w:rtl/>
        </w:rPr>
        <w:t>גלוי וידוע לפני ה', שיהודים "</w:t>
      </w:r>
      <w:r w:rsidR="0047133F" w:rsidRPr="0047133F">
        <w:rPr>
          <w:rtl/>
        </w:rPr>
        <w:t>הַנִּקְרָאִים בְּשֵׁם יִשְׂרָאֵל</w:t>
      </w:r>
      <w:r w:rsidR="0047133F">
        <w:rPr>
          <w:rFonts w:hint="cs"/>
          <w:rtl/>
        </w:rPr>
        <w:t xml:space="preserve">... </w:t>
      </w:r>
      <w:r w:rsidR="0047133F" w:rsidRPr="0047133F">
        <w:rPr>
          <w:rtl/>
        </w:rPr>
        <w:t>הַנִּשְׁבָּעִים בְּשֵׁם ה'</w:t>
      </w:r>
      <w:r w:rsidR="0047133F">
        <w:rPr>
          <w:rFonts w:hint="cs"/>
          <w:rtl/>
        </w:rPr>
        <w:t>...</w:t>
      </w:r>
      <w:r>
        <w:rPr>
          <w:rtl/>
        </w:rPr>
        <w:t>" (מ</w:t>
      </w:r>
      <w:r w:rsidR="0047133F">
        <w:rPr>
          <w:rFonts w:hint="cs"/>
          <w:rtl/>
        </w:rPr>
        <w:t>"</w:t>
      </w:r>
      <w:r>
        <w:rPr>
          <w:rtl/>
        </w:rPr>
        <w:t>ח, א) עלולים להיות דבקים בכל לבם ונפשם בגלויות, ולא ירצו להיגאל ולצאת משם, כי יירתעו מחֶבלֵי הגאולה. לכן חייב הנביא להזהיר מראש – הנבואות "</w:t>
      </w:r>
      <w:proofErr w:type="spellStart"/>
      <w:r>
        <w:rPr>
          <w:rtl/>
        </w:rPr>
        <w:t>הרִאשֹנות</w:t>
      </w:r>
      <w:proofErr w:type="spellEnd"/>
      <w:r>
        <w:rPr>
          <w:rtl/>
        </w:rPr>
        <w:t xml:space="preserve"> מֵאָז הגדתי", כי לא חלמתם על כיבושי אשור ובבל בארץ, ולא העליתם על דעתכם הגליות, ויהודים בגלות – ולפתע "</w:t>
      </w:r>
      <w:proofErr w:type="spellStart"/>
      <w:r w:rsidR="0047133F">
        <w:rPr>
          <w:rtl/>
        </w:rPr>
        <w:t>פִּתְאֹם</w:t>
      </w:r>
      <w:proofErr w:type="spellEnd"/>
      <w:r w:rsidR="0047133F">
        <w:rPr>
          <w:rtl/>
        </w:rPr>
        <w:t xml:space="preserve"> עָשִׂיתִי וַתָּבֹאנָה</w:t>
      </w:r>
      <w:r>
        <w:rPr>
          <w:rtl/>
        </w:rPr>
        <w:t>" (מ</w:t>
      </w:r>
      <w:r w:rsidR="0047133F">
        <w:rPr>
          <w:rFonts w:hint="cs"/>
          <w:rtl/>
        </w:rPr>
        <w:t>"</w:t>
      </w:r>
      <w:r>
        <w:rPr>
          <w:rtl/>
        </w:rPr>
        <w:t>ח, ג). באותה מידה ה' אומר לכם מראש, שאשור ובבל יקרסו וייעלמו, ואז תופיע הזדמנות של גאולה היסטורית – וברגע הצפוי ההוא, אל תיאחזו בגלות, אלא:</w:t>
      </w:r>
    </w:p>
    <w:p w:rsidR="00446885" w:rsidRDefault="00446885" w:rsidP="00446885">
      <w:pPr>
        <w:pStyle w:val="a9"/>
        <w:rPr>
          <w:rtl/>
        </w:rPr>
      </w:pPr>
      <w:r>
        <w:rPr>
          <w:rFonts w:hint="cs"/>
          <w:rtl/>
        </w:rPr>
        <w:t>"</w:t>
      </w:r>
      <w:r w:rsidRPr="00446885">
        <w:rPr>
          <w:rtl/>
        </w:rPr>
        <w:t xml:space="preserve">צְאוּ מִבָּבֶל בִּרְחוּ </w:t>
      </w:r>
      <w:proofErr w:type="spellStart"/>
      <w:r w:rsidRPr="00446885">
        <w:rPr>
          <w:rtl/>
        </w:rPr>
        <w:t>מִכַּשְׂדִּים</w:t>
      </w:r>
      <w:proofErr w:type="spellEnd"/>
      <w:r>
        <w:rPr>
          <w:rFonts w:hint="cs"/>
          <w:rtl/>
        </w:rPr>
        <w:t>...</w:t>
      </w:r>
    </w:p>
    <w:p w:rsidR="0047133F" w:rsidRPr="00446885" w:rsidRDefault="00446885" w:rsidP="00446885">
      <w:pPr>
        <w:pStyle w:val="a9"/>
        <w:rPr>
          <w:rtl/>
        </w:rPr>
      </w:pPr>
      <w:r w:rsidRPr="00446885">
        <w:rPr>
          <w:rtl/>
        </w:rPr>
        <w:t>אִמ</w:t>
      </w:r>
      <w:r>
        <w:rPr>
          <w:rtl/>
        </w:rPr>
        <w:t>ְרוּ גָּאַל ה' עַבְדּוֹ יַעֲקֹב</w:t>
      </w:r>
      <w:r>
        <w:rPr>
          <w:rFonts w:hint="cs"/>
          <w:rtl/>
        </w:rPr>
        <w:t>".</w:t>
      </w:r>
    </w:p>
    <w:p w:rsidR="00C47954" w:rsidRDefault="00C47954" w:rsidP="0047133F">
      <w:pPr>
        <w:pStyle w:val="aff"/>
        <w:rPr>
          <w:color w:val="222222"/>
          <w:rtl/>
        </w:rPr>
      </w:pPr>
      <w:r>
        <w:rPr>
          <w:rtl/>
        </w:rPr>
        <w:t>(</w:t>
      </w:r>
      <w:r w:rsidR="00446885">
        <w:rPr>
          <w:rFonts w:hint="cs"/>
          <w:rtl/>
        </w:rPr>
        <w:t xml:space="preserve">ישעיהו </w:t>
      </w:r>
      <w:r>
        <w:rPr>
          <w:rtl/>
        </w:rPr>
        <w:t>מ</w:t>
      </w:r>
      <w:r w:rsidR="0047133F">
        <w:rPr>
          <w:rFonts w:hint="cs"/>
          <w:rtl/>
        </w:rPr>
        <w:t>"</w:t>
      </w:r>
      <w:r w:rsidR="00446885">
        <w:rPr>
          <w:rtl/>
        </w:rPr>
        <w:t>ח, כ)</w:t>
      </w:r>
    </w:p>
    <w:p w:rsidR="00C47954" w:rsidRDefault="00C47954" w:rsidP="00446885">
      <w:pPr>
        <w:rPr>
          <w:color w:val="222222"/>
          <w:rtl/>
        </w:rPr>
      </w:pPr>
      <w:r>
        <w:rPr>
          <w:rtl/>
        </w:rPr>
        <w:t xml:space="preserve">אל תידבקו </w:t>
      </w:r>
      <w:proofErr w:type="spellStart"/>
      <w:r>
        <w:rPr>
          <w:rtl/>
        </w:rPr>
        <w:t>בכשדים</w:t>
      </w:r>
      <w:proofErr w:type="spellEnd"/>
      <w:r>
        <w:rPr>
          <w:rtl/>
        </w:rPr>
        <w:t xml:space="preserve">  – עלו ארצה ברגע שיתאפשר, ולכו בדרך ה'.</w:t>
      </w:r>
    </w:p>
    <w:p w:rsidR="00C47954" w:rsidRDefault="00C47954" w:rsidP="007B1D46">
      <w:pPr>
        <w:pStyle w:val="2"/>
        <w:rPr>
          <w:rtl/>
        </w:rPr>
      </w:pPr>
      <w:r>
        <w:rPr>
          <w:rtl/>
        </w:rPr>
        <w:t>האם הגלות היא 'ספר כריתות'?</w:t>
      </w:r>
    </w:p>
    <w:p w:rsidR="00C47954" w:rsidRPr="00F13433" w:rsidRDefault="00C47954" w:rsidP="00F13433">
      <w:pPr>
        <w:pStyle w:val="2"/>
        <w:rPr>
          <w:szCs w:val="24"/>
          <w:rtl/>
        </w:rPr>
      </w:pPr>
      <w:r w:rsidRPr="00F13433">
        <w:rPr>
          <w:szCs w:val="24"/>
          <w:rtl/>
        </w:rPr>
        <w:t>(פרקים נ</w:t>
      </w:r>
      <w:r w:rsidR="00AB46E5" w:rsidRPr="00F13433">
        <w:rPr>
          <w:rFonts w:hint="cs"/>
          <w:szCs w:val="24"/>
          <w:rtl/>
        </w:rPr>
        <w:t>'</w:t>
      </w:r>
      <w:r w:rsidRPr="00F13433">
        <w:rPr>
          <w:szCs w:val="24"/>
          <w:rtl/>
        </w:rPr>
        <w:t>-נ</w:t>
      </w:r>
      <w:r w:rsidR="00AB46E5" w:rsidRPr="00F13433">
        <w:rPr>
          <w:rFonts w:hint="cs"/>
          <w:szCs w:val="24"/>
          <w:rtl/>
        </w:rPr>
        <w:t>"</w:t>
      </w:r>
      <w:r w:rsidRPr="00F13433">
        <w:rPr>
          <w:szCs w:val="24"/>
          <w:rtl/>
        </w:rPr>
        <w:t>א)</w:t>
      </w:r>
    </w:p>
    <w:p w:rsidR="00C47954" w:rsidRDefault="00C47954" w:rsidP="00630A63">
      <w:pPr>
        <w:rPr>
          <w:color w:val="222222"/>
          <w:rtl/>
        </w:rPr>
      </w:pPr>
      <w:r>
        <w:rPr>
          <w:rtl/>
        </w:rPr>
        <w:t>ישעיהו בן-אמוץ י</w:t>
      </w:r>
      <w:r w:rsidR="007B1D46">
        <w:rPr>
          <w:rFonts w:hint="cs"/>
          <w:rtl/>
        </w:rPr>
        <w:t>י</w:t>
      </w:r>
      <w:r>
        <w:rPr>
          <w:rtl/>
        </w:rPr>
        <w:t>סד בית מדרש נבואי עם שפה וסגנון ייחודיים  ("</w:t>
      </w:r>
      <w:r w:rsidR="003625A8">
        <w:rPr>
          <w:rtl/>
        </w:rPr>
        <w:t>לְשׁוֹן לִמּוּדִים</w:t>
      </w:r>
      <w:r>
        <w:rPr>
          <w:rtl/>
        </w:rPr>
        <w:t>"; נ</w:t>
      </w:r>
      <w:r w:rsidR="00AB46E5">
        <w:rPr>
          <w:rFonts w:hint="cs"/>
          <w:rtl/>
        </w:rPr>
        <w:t>'</w:t>
      </w:r>
      <w:r>
        <w:rPr>
          <w:rtl/>
        </w:rPr>
        <w:t>, ד), ואחד המאפיינים היה 'המדרש הנבואי' – לדרוש בתורה בתוך הנבואה. אחת הדוגמאות לתופעה זו, המיוחדת כל כך לישעיהו, היא פרשת "</w:t>
      </w:r>
      <w:r w:rsidR="003625A8">
        <w:rPr>
          <w:rtl/>
        </w:rPr>
        <w:t>סֵפֶר כְּרִיתֻת</w:t>
      </w:r>
      <w:r>
        <w:rPr>
          <w:rtl/>
        </w:rPr>
        <w:t>" (='גט'; דברים כ</w:t>
      </w:r>
      <w:r w:rsidR="003625A8">
        <w:rPr>
          <w:rFonts w:hint="cs"/>
          <w:rtl/>
        </w:rPr>
        <w:t>"</w:t>
      </w:r>
      <w:r>
        <w:rPr>
          <w:rtl/>
        </w:rPr>
        <w:t>ד, א-ד) שעמדה  לנגד עיניו של הנביא (ממש כמו פרשת המלך בספר דברים י</w:t>
      </w:r>
      <w:r w:rsidR="003625A8">
        <w:rPr>
          <w:rFonts w:hint="cs"/>
          <w:rtl/>
        </w:rPr>
        <w:t>"</w:t>
      </w:r>
      <w:r>
        <w:rPr>
          <w:rtl/>
        </w:rPr>
        <w:t xml:space="preserve">ז, </w:t>
      </w:r>
      <w:r w:rsidR="003625A8">
        <w:rPr>
          <w:rFonts w:hint="cs"/>
          <w:rtl/>
        </w:rPr>
        <w:t>המשמשת</w:t>
      </w:r>
      <w:r>
        <w:rPr>
          <w:rtl/>
        </w:rPr>
        <w:t xml:space="preserve"> רקע לפרק ב</w:t>
      </w:r>
      <w:r w:rsidR="003625A8">
        <w:rPr>
          <w:rFonts w:hint="cs"/>
          <w:rtl/>
        </w:rPr>
        <w:t>'</w:t>
      </w:r>
      <w:r>
        <w:rPr>
          <w:rtl/>
        </w:rPr>
        <w:t>). באמצעות פרשת הכריתות הנבי</w:t>
      </w:r>
      <w:r w:rsidR="00630A63">
        <w:rPr>
          <w:rtl/>
        </w:rPr>
        <w:t xml:space="preserve">א </w:t>
      </w:r>
      <w:r>
        <w:rPr>
          <w:rtl/>
        </w:rPr>
        <w:t>התמודד מול החרדה הגדולה – האם הגלות היא "</w:t>
      </w:r>
      <w:r w:rsidR="00630A63">
        <w:rPr>
          <w:rtl/>
        </w:rPr>
        <w:t>סֵפֶר כְּרִיתֻת</w:t>
      </w:r>
      <w:r>
        <w:rPr>
          <w:rtl/>
        </w:rPr>
        <w:t>" (נ</w:t>
      </w:r>
      <w:r w:rsidR="00630A63">
        <w:rPr>
          <w:rFonts w:hint="cs"/>
          <w:rtl/>
        </w:rPr>
        <w:t>'</w:t>
      </w:r>
      <w:r>
        <w:rPr>
          <w:rtl/>
        </w:rPr>
        <w:t>, א), כמו של אישה ואֵם ששולחה מהבית? האם תוכל 'האישה המגורשת' לחזור אל האיש "הראשון"? הלוא אם חטאה "</w:t>
      </w:r>
      <w:proofErr w:type="spellStart"/>
      <w:r>
        <w:rPr>
          <w:rtl/>
        </w:rPr>
        <w:t>והיתה</w:t>
      </w:r>
      <w:proofErr w:type="spellEnd"/>
      <w:r>
        <w:rPr>
          <w:rtl/>
        </w:rPr>
        <w:t xml:space="preserve"> לאיש אחר", הרי "</w:t>
      </w:r>
      <w:r w:rsidR="00630A63" w:rsidRPr="00630A63">
        <w:rPr>
          <w:rtl/>
        </w:rPr>
        <w:t>לֹא יוּכַל בַּעְלָהּ הָרִאשׁוֹן אֲשֶׁר שִׁלְּחָהּ לָשׁוּב לְקַחְתָּהּ לִהְיוֹת לוֹ לְאִשָּׁה</w:t>
      </w:r>
      <w:r w:rsidR="00630A63">
        <w:rPr>
          <w:rtl/>
        </w:rPr>
        <w:t xml:space="preserve">..." (דברים </w:t>
      </w:r>
      <w:r w:rsidR="00630A63">
        <w:rPr>
          <w:rFonts w:hint="cs"/>
          <w:rtl/>
        </w:rPr>
        <w:t>כ"ד, ד</w:t>
      </w:r>
      <w:r>
        <w:rPr>
          <w:rtl/>
        </w:rPr>
        <w:t>)?</w:t>
      </w:r>
    </w:p>
    <w:p w:rsidR="00C47954" w:rsidRDefault="00630A63" w:rsidP="00630A63">
      <w:pPr>
        <w:rPr>
          <w:color w:val="222222"/>
          <w:rtl/>
        </w:rPr>
      </w:pPr>
      <w:r>
        <w:rPr>
          <w:rtl/>
        </w:rPr>
        <w:t xml:space="preserve">שאלה זו לא עלתה בתורה עצמה, </w:t>
      </w:r>
      <w:r>
        <w:rPr>
          <w:rFonts w:hint="cs"/>
          <w:rtl/>
        </w:rPr>
        <w:t>משום</w:t>
      </w:r>
      <w:r w:rsidR="00C47954">
        <w:rPr>
          <w:rtl/>
        </w:rPr>
        <w:t xml:space="preserve"> </w:t>
      </w:r>
      <w:r>
        <w:rPr>
          <w:rFonts w:hint="cs"/>
          <w:rtl/>
        </w:rPr>
        <w:t>ש</w:t>
      </w:r>
      <w:r w:rsidR="00C47954">
        <w:rPr>
          <w:rtl/>
        </w:rPr>
        <w:t>הדימוי הקובע בתורה ליחסי ה' עם עַמו הוא של "</w:t>
      </w:r>
      <w:r>
        <w:rPr>
          <w:rtl/>
        </w:rPr>
        <w:t>בְּנִי בְכֹרִי יִשְׂרָאֵל</w:t>
      </w:r>
      <w:r w:rsidR="00C47954">
        <w:rPr>
          <w:rtl/>
        </w:rPr>
        <w:t>" (שמות ד</w:t>
      </w:r>
      <w:r>
        <w:rPr>
          <w:rFonts w:hint="cs"/>
          <w:rtl/>
        </w:rPr>
        <w:t>'</w:t>
      </w:r>
      <w:r w:rsidR="00C47954">
        <w:rPr>
          <w:rtl/>
        </w:rPr>
        <w:t xml:space="preserve">, </w:t>
      </w:r>
      <w:proofErr w:type="spellStart"/>
      <w:r w:rsidR="00C47954">
        <w:rPr>
          <w:rtl/>
        </w:rPr>
        <w:t>כב</w:t>
      </w:r>
      <w:proofErr w:type="spellEnd"/>
      <w:r w:rsidR="00C47954">
        <w:rPr>
          <w:rtl/>
        </w:rPr>
        <w:t>) – "</w:t>
      </w:r>
      <w:r w:rsidRPr="00630A63">
        <w:rPr>
          <w:rtl/>
        </w:rPr>
        <w:t xml:space="preserve">בָּנִים אַתֶּם לַה' </w:t>
      </w:r>
      <w:proofErr w:type="spellStart"/>
      <w:r w:rsidRPr="00630A63">
        <w:rPr>
          <w:rtl/>
        </w:rPr>
        <w:t>אֱ</w:t>
      </w:r>
      <w:r>
        <w:rPr>
          <w:rFonts w:hint="cs"/>
          <w:rtl/>
        </w:rPr>
        <w:t>-</w:t>
      </w:r>
      <w:r>
        <w:rPr>
          <w:rtl/>
        </w:rPr>
        <w:t>לֹהֵיכֶם</w:t>
      </w:r>
      <w:proofErr w:type="spellEnd"/>
      <w:r w:rsidR="00C47954">
        <w:rPr>
          <w:rtl/>
        </w:rPr>
        <w:t>" (דברים י</w:t>
      </w:r>
      <w:r>
        <w:rPr>
          <w:rFonts w:hint="cs"/>
          <w:rtl/>
        </w:rPr>
        <w:t>"</w:t>
      </w:r>
      <w:r w:rsidR="00C47954">
        <w:rPr>
          <w:rtl/>
        </w:rPr>
        <w:t>ד, א). ב</w:t>
      </w:r>
      <w:r>
        <w:rPr>
          <w:rtl/>
        </w:rPr>
        <w:t xml:space="preserve">נים תמיד יוכלו לחזור אל אביהם, </w:t>
      </w:r>
      <w:r>
        <w:rPr>
          <w:rFonts w:hint="cs"/>
          <w:rtl/>
        </w:rPr>
        <w:t xml:space="preserve">שכן </w:t>
      </w:r>
      <w:r w:rsidR="00C47954">
        <w:rPr>
          <w:rtl/>
        </w:rPr>
        <w:t>אבהות איננה פוקעת לעולם – בשונה מדברי הנביאים (הושע כמו ישעיהו), הדימוי של יחסי ה' ועמו כיחסי איש ואשה לא נזכר בתורה כלל.</w:t>
      </w:r>
    </w:p>
    <w:p w:rsidR="00C47954" w:rsidRDefault="00C47954" w:rsidP="00630A63">
      <w:pPr>
        <w:rPr>
          <w:rtl/>
        </w:rPr>
      </w:pPr>
      <w:r>
        <w:rPr>
          <w:rtl/>
        </w:rPr>
        <w:t xml:space="preserve">והנה תשובת הנביא נחרצת – מעולם לא כתב ה' לכנסת ישראל "ספר כריתות", ושערי הגאולה מהגלות תמיד פתוחים – </w:t>
      </w:r>
    </w:p>
    <w:p w:rsidR="00630A63" w:rsidRDefault="00630A63" w:rsidP="00630A63">
      <w:pPr>
        <w:rPr>
          <w:rtl/>
        </w:rPr>
      </w:pPr>
      <w:r w:rsidRPr="00630A63">
        <w:rPr>
          <w:rtl/>
        </w:rPr>
        <w:t xml:space="preserve">כֹּה אָמַר ה' אֵי זֶה סֵפֶר כְּרִיתוּת אִמְּכֶם אֲשֶׁר שִׁלַּחְתִּיהָ אוֹ מִי מִנּוֹשַׁי אֲשֶׁר מָכַרְתִּי אֶתְכֶם לוֹ הֵן </w:t>
      </w:r>
      <w:proofErr w:type="spellStart"/>
      <w:r w:rsidRPr="00630A63">
        <w:rPr>
          <w:rtl/>
        </w:rPr>
        <w:t>בַּעֲוֹנֹתֵיכֶם</w:t>
      </w:r>
      <w:proofErr w:type="spellEnd"/>
      <w:r w:rsidRPr="00630A63">
        <w:rPr>
          <w:rtl/>
        </w:rPr>
        <w:t xml:space="preserve"> נִמְכַּרְתֶּם וּבְפִשְׁעֵיכֶם שֻׁלְּחָה אִמְּכֶם:</w:t>
      </w:r>
    </w:p>
    <w:p w:rsidR="0041466E" w:rsidRDefault="0041466E" w:rsidP="0041466E">
      <w:pPr>
        <w:pStyle w:val="a9"/>
        <w:rPr>
          <w:rtl/>
        </w:rPr>
      </w:pPr>
      <w:r>
        <w:rPr>
          <w:rFonts w:hint="cs"/>
          <w:rtl/>
        </w:rPr>
        <w:t>"</w:t>
      </w:r>
      <w:r w:rsidRPr="00630A63">
        <w:rPr>
          <w:rtl/>
        </w:rPr>
        <w:t>כֹּה אָמַר ה'</w:t>
      </w:r>
      <w:r>
        <w:rPr>
          <w:rFonts w:hint="cs"/>
          <w:rtl/>
        </w:rPr>
        <w:t>:</w:t>
      </w:r>
      <w:r w:rsidRPr="00630A63">
        <w:rPr>
          <w:rtl/>
        </w:rPr>
        <w:t xml:space="preserve"> </w:t>
      </w:r>
    </w:p>
    <w:p w:rsidR="0041466E" w:rsidRDefault="0041466E" w:rsidP="0041466E">
      <w:pPr>
        <w:pStyle w:val="a9"/>
        <w:rPr>
          <w:rFonts w:asciiTheme="minorBidi" w:hAnsiTheme="minorBidi" w:cstheme="minorBidi"/>
          <w:color w:val="000000"/>
          <w:rtl/>
        </w:rPr>
      </w:pPr>
      <w:r w:rsidRPr="00630A63">
        <w:rPr>
          <w:rtl/>
        </w:rPr>
        <w:t>אֵי זֶה סֵפֶר כְּרִיתוּת אִמְּכֶם אֲשֶׁר שִׁלַּחְתִּיהָ</w:t>
      </w:r>
      <w:r>
        <w:rPr>
          <w:rFonts w:hint="cs"/>
          <w:rtl/>
        </w:rPr>
        <w:t>,</w:t>
      </w:r>
      <w:r w:rsidRPr="00630A63">
        <w:rPr>
          <w:rtl/>
        </w:rPr>
        <w:t xml:space="preserve"> </w:t>
      </w:r>
    </w:p>
    <w:p w:rsidR="00C47954" w:rsidRPr="0041466E" w:rsidRDefault="0041466E" w:rsidP="0041466E">
      <w:pPr>
        <w:pStyle w:val="a9"/>
        <w:rPr>
          <w:rFonts w:ascii="Narkisim" w:hAnsi="Narkisim"/>
          <w:color w:val="000000"/>
          <w:rtl/>
        </w:rPr>
      </w:pPr>
      <w:r w:rsidRPr="00630A63">
        <w:rPr>
          <w:rtl/>
        </w:rPr>
        <w:t xml:space="preserve">אוֹ מִי מִנּוֹשַׁי אֲשֶׁר מָכַרְתִּי אֶתְכֶם לוֹ </w:t>
      </w:r>
      <w:r w:rsidR="00C47954" w:rsidRPr="0041466E">
        <w:rPr>
          <w:rFonts w:ascii="Narkisim" w:hAnsi="Narkisim"/>
          <w:color w:val="000000"/>
          <w:szCs w:val="20"/>
          <w:rtl/>
        </w:rPr>
        <w:t>[שיוכל להראות שטר מכירה]</w:t>
      </w:r>
      <w:r w:rsidR="00C47954" w:rsidRPr="0041466E">
        <w:rPr>
          <w:rFonts w:ascii="Narkisim" w:hAnsi="Narkisim"/>
          <w:color w:val="000000"/>
          <w:rtl/>
        </w:rPr>
        <w:t xml:space="preserve">, </w:t>
      </w:r>
    </w:p>
    <w:p w:rsidR="00C47954" w:rsidRDefault="0041466E" w:rsidP="0041466E">
      <w:pPr>
        <w:pStyle w:val="a9"/>
        <w:rPr>
          <w:rFonts w:asciiTheme="minorBidi" w:hAnsiTheme="minorBidi" w:cstheme="minorBidi"/>
          <w:color w:val="000000"/>
          <w:rtl/>
        </w:rPr>
      </w:pPr>
      <w:r w:rsidRPr="00630A63">
        <w:rPr>
          <w:rtl/>
        </w:rPr>
        <w:t xml:space="preserve">הֵן </w:t>
      </w:r>
      <w:proofErr w:type="spellStart"/>
      <w:r w:rsidRPr="00630A63">
        <w:rPr>
          <w:rtl/>
        </w:rPr>
        <w:t>בַּעֲוֹנֹתֵיכֶם</w:t>
      </w:r>
      <w:proofErr w:type="spellEnd"/>
      <w:r w:rsidRPr="00630A63">
        <w:rPr>
          <w:rtl/>
        </w:rPr>
        <w:t xml:space="preserve"> נִמְכַּרְתֶּם</w:t>
      </w:r>
      <w:r w:rsidR="00C47954">
        <w:rPr>
          <w:rFonts w:asciiTheme="minorBidi" w:hAnsiTheme="minorBidi" w:cstheme="minorBidi"/>
          <w:color w:val="000000"/>
          <w:rtl/>
        </w:rPr>
        <w:t>,</w:t>
      </w:r>
    </w:p>
    <w:p w:rsidR="00C47954" w:rsidRDefault="0041466E" w:rsidP="0041466E">
      <w:pPr>
        <w:pStyle w:val="a9"/>
        <w:rPr>
          <w:rFonts w:asciiTheme="minorBidi" w:hAnsiTheme="minorBidi" w:cstheme="minorBidi"/>
          <w:color w:val="222222"/>
          <w:rtl/>
        </w:rPr>
      </w:pPr>
      <w:r w:rsidRPr="00630A63">
        <w:rPr>
          <w:rtl/>
        </w:rPr>
        <w:t>וּבְפִשְׁעֵיכֶם שֻׁלְּחָה אִמְּכֶם</w:t>
      </w:r>
      <w:r>
        <w:rPr>
          <w:rFonts w:asciiTheme="minorBidi" w:hAnsiTheme="minorBidi" w:cstheme="minorBidi"/>
          <w:color w:val="000000"/>
          <w:szCs w:val="20"/>
          <w:rtl/>
        </w:rPr>
        <w:t xml:space="preserve"> </w:t>
      </w:r>
      <w:r w:rsidR="00C47954" w:rsidRPr="0041466E">
        <w:rPr>
          <w:rFonts w:ascii="Narkisim" w:hAnsi="Narkisim"/>
          <w:color w:val="000000"/>
          <w:szCs w:val="20"/>
          <w:rtl/>
        </w:rPr>
        <w:t>[ובתשובה תשובו]</w:t>
      </w:r>
      <w:r>
        <w:rPr>
          <w:rFonts w:ascii="Narkisim" w:hAnsi="Narkisim" w:hint="cs"/>
          <w:color w:val="000000"/>
          <w:rtl/>
        </w:rPr>
        <w:t>"</w:t>
      </w:r>
      <w:r w:rsidR="00C47954" w:rsidRPr="0041466E">
        <w:rPr>
          <w:rFonts w:ascii="Narkisim" w:hAnsi="Narkisim"/>
          <w:color w:val="000000"/>
          <w:rtl/>
        </w:rPr>
        <w:t>.</w:t>
      </w:r>
    </w:p>
    <w:p w:rsidR="0041466E" w:rsidRDefault="0041466E" w:rsidP="009A7C65">
      <w:pPr>
        <w:pStyle w:val="aff"/>
        <w:rPr>
          <w:rFonts w:asciiTheme="minorBidi" w:hAnsiTheme="minorBidi" w:cstheme="minorBidi"/>
          <w:color w:val="222222"/>
          <w:rtl/>
        </w:rPr>
      </w:pPr>
      <w:r>
        <w:rPr>
          <w:rFonts w:hint="cs"/>
          <w:rtl/>
        </w:rPr>
        <w:t>(</w:t>
      </w:r>
      <w:r w:rsidR="009A7C65">
        <w:rPr>
          <w:rFonts w:hint="cs"/>
          <w:rtl/>
        </w:rPr>
        <w:t>שם</w:t>
      </w:r>
      <w:r>
        <w:rPr>
          <w:rFonts w:hint="cs"/>
          <w:rtl/>
        </w:rPr>
        <w:t xml:space="preserve"> נ', א)</w:t>
      </w:r>
    </w:p>
    <w:p w:rsidR="00C47954" w:rsidRDefault="00C47954" w:rsidP="00E00C59">
      <w:pPr>
        <w:rPr>
          <w:rFonts w:cstheme="minorBidi"/>
          <w:color w:val="222222"/>
          <w:rtl/>
        </w:rPr>
      </w:pPr>
      <w:r>
        <w:rPr>
          <w:rtl/>
        </w:rPr>
        <w:t xml:space="preserve">והנה, </w:t>
      </w:r>
      <w:r w:rsidR="00E00C59">
        <w:rPr>
          <w:rtl/>
        </w:rPr>
        <w:t>יש קִרבה רעיונית בסיסית אך גם</w:t>
      </w:r>
      <w:r>
        <w:rPr>
          <w:rtl/>
        </w:rPr>
        <w:t xml:space="preserve"> הבדלים משמעותיים בין ישעיהו ותלמידיו לבין ירמיהו. בדברי ירמיהו (ג</w:t>
      </w:r>
      <w:r w:rsidR="00E00C59">
        <w:rPr>
          <w:rFonts w:hint="cs"/>
          <w:rtl/>
        </w:rPr>
        <w:t>'</w:t>
      </w:r>
      <w:r>
        <w:rPr>
          <w:rtl/>
        </w:rPr>
        <w:t xml:space="preserve">, ח-טו), ה' אכן נתן לממלכת ישראל 'השובֵבה' את "ספר </w:t>
      </w:r>
      <w:proofErr w:type="spellStart"/>
      <w:r>
        <w:rPr>
          <w:rtl/>
        </w:rPr>
        <w:t>כְּריתֻתֶיה</w:t>
      </w:r>
      <w:proofErr w:type="spellEnd"/>
      <w:r>
        <w:rPr>
          <w:rtl/>
        </w:rPr>
        <w:t>ָ" בשַלחו אותה מעל פניו, ואף-על-פי-כן לא ינטור לה כעסו "לעולם". כאשר גם יהודה תבגוד בו, יקרא ל"בנים שובבים" (מעשרת השבטים) לשוב אליו "מארץ צפון". כמו בנבואת הושע (ב</w:t>
      </w:r>
      <w:r w:rsidR="00E00C59">
        <w:rPr>
          <w:rFonts w:hint="cs"/>
          <w:rtl/>
        </w:rPr>
        <w:t>'</w:t>
      </w:r>
      <w:r>
        <w:rPr>
          <w:rtl/>
        </w:rPr>
        <w:t>), הגאולה תבוא למרות 'ספר הכריתות', כי יקום דור חדש וטהור, שהכריתות לא תחול עליו.</w:t>
      </w:r>
    </w:p>
    <w:p w:rsidR="00C47954" w:rsidRDefault="00C47954" w:rsidP="009A7C65">
      <w:pPr>
        <w:rPr>
          <w:color w:val="222222"/>
        </w:rPr>
      </w:pPr>
      <w:r>
        <w:rPr>
          <w:rtl/>
        </w:rPr>
        <w:lastRenderedPageBreak/>
        <w:t xml:space="preserve">ה' גם ציווה את ירמיהו (עם עליית </w:t>
      </w:r>
      <w:proofErr w:type="spellStart"/>
      <w:r>
        <w:rPr>
          <w:rtl/>
        </w:rPr>
        <w:t>נבוכדראצר</w:t>
      </w:r>
      <w:proofErr w:type="spellEnd"/>
      <w:r>
        <w:rPr>
          <w:rtl/>
        </w:rPr>
        <w:t xml:space="preserve"> מלך בבל; כ</w:t>
      </w:r>
      <w:r w:rsidR="00E00C59">
        <w:rPr>
          <w:rFonts w:hint="cs"/>
          <w:rtl/>
        </w:rPr>
        <w:t>"</w:t>
      </w:r>
      <w:r>
        <w:rPr>
          <w:rtl/>
        </w:rPr>
        <w:t>ה, טו-</w:t>
      </w:r>
      <w:proofErr w:type="spellStart"/>
      <w:r>
        <w:rPr>
          <w:rtl/>
        </w:rPr>
        <w:t>כט</w:t>
      </w:r>
      <w:proofErr w:type="spellEnd"/>
      <w:r>
        <w:rPr>
          <w:rtl/>
        </w:rPr>
        <w:t>) לקחת את "כוס היין החֵמה" ולהשקות את כל העמים יחד עם ירושלִַם, כי כאשר העיר "אשר נקרא שמי עליה" שותה – כל הממלכות ישתו. והנה בנבואת הנחמה (ישעיהו נ</w:t>
      </w:r>
      <w:r w:rsidR="00E00C59">
        <w:rPr>
          <w:rFonts w:hint="cs"/>
          <w:rtl/>
        </w:rPr>
        <w:t>"</w:t>
      </w:r>
      <w:r w:rsidR="00E00C59">
        <w:rPr>
          <w:rtl/>
        </w:rPr>
        <w:t>א</w:t>
      </w:r>
      <w:r>
        <w:rPr>
          <w:rtl/>
        </w:rPr>
        <w:t>) אומר הנביא, שירושלִַם כבר שתתה "מיד ה' את כוס חמתו" עד תום (נ</w:t>
      </w:r>
      <w:r w:rsidR="00E00C59">
        <w:rPr>
          <w:rFonts w:hint="cs"/>
          <w:rtl/>
        </w:rPr>
        <w:t>"</w:t>
      </w:r>
      <w:r>
        <w:rPr>
          <w:rtl/>
        </w:rPr>
        <w:t xml:space="preserve">א, </w:t>
      </w:r>
      <w:proofErr w:type="spellStart"/>
      <w:r>
        <w:rPr>
          <w:rtl/>
        </w:rPr>
        <w:t>יז</w:t>
      </w:r>
      <w:proofErr w:type="spellEnd"/>
      <w:r>
        <w:rPr>
          <w:rtl/>
        </w:rPr>
        <w:t xml:space="preserve">, </w:t>
      </w:r>
      <w:proofErr w:type="spellStart"/>
      <w:r>
        <w:rPr>
          <w:rtl/>
        </w:rPr>
        <w:t>כב</w:t>
      </w:r>
      <w:proofErr w:type="spellEnd"/>
      <w:r>
        <w:rPr>
          <w:rtl/>
        </w:rPr>
        <w:t xml:space="preserve">; בכיבוש הבבלי), וה' </w:t>
      </w:r>
      <w:proofErr w:type="spellStart"/>
      <w:r>
        <w:rPr>
          <w:rtl/>
        </w:rPr>
        <w:t>יקח</w:t>
      </w:r>
      <w:proofErr w:type="spellEnd"/>
      <w:r>
        <w:rPr>
          <w:rtl/>
        </w:rPr>
        <w:t xml:space="preserve"> מִיָדָהּ את "קֻבַּעַת (=גביע) כוס התַרעֵלה", ולא תשתה עוד.</w:t>
      </w:r>
    </w:p>
    <w:p w:rsidR="00C47954" w:rsidRDefault="00C47954" w:rsidP="009A7C65">
      <w:pPr>
        <w:rPr>
          <w:color w:val="222222"/>
          <w:rtl/>
        </w:rPr>
      </w:pPr>
      <w:r>
        <w:rPr>
          <w:rtl/>
        </w:rPr>
        <w:t>גם ירמיהו (ל</w:t>
      </w:r>
      <w:r w:rsidR="00E00C59">
        <w:rPr>
          <w:rFonts w:hint="cs"/>
          <w:rtl/>
        </w:rPr>
        <w:t>'</w:t>
      </w:r>
      <w:r>
        <w:rPr>
          <w:rtl/>
        </w:rPr>
        <w:t>, ב) כתב נבואות נחמה דומות, במצוות ה', "אל ספר", ושניהם (ישעיהו וירמיהו), נשאו  עיניים לשמים ומבט לארץ (נ</w:t>
      </w:r>
      <w:r w:rsidR="00E00C59">
        <w:rPr>
          <w:rFonts w:hint="cs"/>
          <w:rtl/>
        </w:rPr>
        <w:t>"</w:t>
      </w:r>
      <w:r w:rsidR="00E00C59">
        <w:rPr>
          <w:rtl/>
        </w:rPr>
        <w:t>א, ו)</w:t>
      </w:r>
      <w:r>
        <w:rPr>
          <w:rtl/>
        </w:rPr>
        <w:t xml:space="preserve"> והתבוננו  בחוקות שמש, ירח וכוכבים (ירמיהו ל</w:t>
      </w:r>
      <w:r w:rsidR="00E00C59">
        <w:rPr>
          <w:rFonts w:hint="cs"/>
          <w:rtl/>
        </w:rPr>
        <w:t>"</w:t>
      </w:r>
      <w:r>
        <w:rPr>
          <w:rtl/>
        </w:rPr>
        <w:t>א, לד-לו) כדי להבטיח לירושלים ישועת עולם.</w:t>
      </w:r>
    </w:p>
    <w:p w:rsidR="00C47954" w:rsidRDefault="00C47954" w:rsidP="009A7C65">
      <w:pPr>
        <w:rPr>
          <w:rtl/>
        </w:rPr>
      </w:pPr>
      <w:r>
        <w:rPr>
          <w:rtl/>
        </w:rPr>
        <w:t xml:space="preserve">מתי כתב ירמיהו נבואות נחמה חזקות כל כך? </w:t>
      </w:r>
    </w:p>
    <w:p w:rsidR="00C47954" w:rsidRDefault="00C47954" w:rsidP="009A7C65">
      <w:pPr>
        <w:rPr>
          <w:color w:val="222222"/>
          <w:rtl/>
        </w:rPr>
      </w:pPr>
      <w:r>
        <w:rPr>
          <w:rtl/>
        </w:rPr>
        <w:t>דווקא לפני החורבן, במצור הבבלי, בעומק הייאוש, ושם יש תאריכים ברורים, שאיש עוד לא ערער עליהם.</w:t>
      </w:r>
    </w:p>
    <w:p w:rsidR="00C47954" w:rsidRDefault="00C47954" w:rsidP="009A7C65">
      <w:pPr>
        <w:rPr>
          <w:rtl/>
        </w:rPr>
      </w:pPr>
      <w:r>
        <w:rPr>
          <w:rtl/>
        </w:rPr>
        <w:t xml:space="preserve">גם קריאות ההתעוררות לירושלִַם בספר ישעיהו נאמרו בזמנים של ייאוש עמוק, כשהיה צורך נבואי כביר לגייס את כל כוחות האמונה לשם הישרדות. כאן הופיע הביטחון הנבואי המוחלט בחיזיון הצפוי בו "זרוע ה'" תסלול דרך בים סוער (כמו קריעת ים סוף) –  </w:t>
      </w:r>
    </w:p>
    <w:p w:rsidR="009A7C65" w:rsidRDefault="009A7C65" w:rsidP="009A7C65">
      <w:pPr>
        <w:pStyle w:val="a9"/>
        <w:rPr>
          <w:rtl/>
        </w:rPr>
      </w:pPr>
      <w:r>
        <w:rPr>
          <w:rFonts w:hint="cs"/>
          <w:rtl/>
        </w:rPr>
        <w:t>"</w:t>
      </w:r>
      <w:r w:rsidRPr="009A7C65">
        <w:rPr>
          <w:rtl/>
        </w:rPr>
        <w:t>דֶּרֶךְ לַעֲבֹר גְּאוּלִים</w:t>
      </w:r>
      <w:r>
        <w:rPr>
          <w:rFonts w:hint="cs"/>
          <w:rtl/>
        </w:rPr>
        <w:t>;</w:t>
      </w:r>
      <w:r w:rsidRPr="009A7C65">
        <w:rPr>
          <w:rtl/>
        </w:rPr>
        <w:t xml:space="preserve"> </w:t>
      </w:r>
    </w:p>
    <w:p w:rsidR="009A7C65" w:rsidRDefault="009A7C65" w:rsidP="009A7C65">
      <w:pPr>
        <w:pStyle w:val="a9"/>
        <w:rPr>
          <w:rtl/>
        </w:rPr>
      </w:pPr>
      <w:r w:rsidRPr="009A7C65">
        <w:rPr>
          <w:rtl/>
        </w:rPr>
        <w:t xml:space="preserve">וּפְדוּיֵי ה' </w:t>
      </w:r>
      <w:proofErr w:type="spellStart"/>
      <w:r w:rsidRPr="009A7C65">
        <w:rPr>
          <w:rtl/>
        </w:rPr>
        <w:t>יְשׁוּבוּן</w:t>
      </w:r>
      <w:proofErr w:type="spellEnd"/>
      <w:r>
        <w:rPr>
          <w:rFonts w:hint="cs"/>
          <w:rtl/>
        </w:rPr>
        <w:t>,</w:t>
      </w:r>
      <w:r w:rsidRPr="009A7C65">
        <w:rPr>
          <w:rtl/>
        </w:rPr>
        <w:t xml:space="preserve"> </w:t>
      </w:r>
    </w:p>
    <w:p w:rsidR="009A7C65" w:rsidRDefault="009A7C65" w:rsidP="009A7C65">
      <w:pPr>
        <w:pStyle w:val="a9"/>
        <w:rPr>
          <w:rtl/>
        </w:rPr>
      </w:pPr>
      <w:r w:rsidRPr="009A7C65">
        <w:rPr>
          <w:rtl/>
        </w:rPr>
        <w:t>וּבָאוּ צִיּוֹן בְּרִנָּה</w:t>
      </w:r>
      <w:r>
        <w:rPr>
          <w:rFonts w:hint="cs"/>
          <w:rtl/>
        </w:rPr>
        <w:t>..."</w:t>
      </w:r>
    </w:p>
    <w:p w:rsidR="00C47954" w:rsidRDefault="00C47954" w:rsidP="009A7C65">
      <w:pPr>
        <w:pStyle w:val="aff"/>
        <w:rPr>
          <w:rtl/>
        </w:rPr>
      </w:pPr>
      <w:r>
        <w:rPr>
          <w:rtl/>
        </w:rPr>
        <w:t xml:space="preserve"> (</w:t>
      </w:r>
      <w:r w:rsidR="009A7C65">
        <w:rPr>
          <w:rFonts w:hint="cs"/>
          <w:rtl/>
        </w:rPr>
        <w:t xml:space="preserve">שם </w:t>
      </w:r>
      <w:r>
        <w:rPr>
          <w:rtl/>
        </w:rPr>
        <w:t>נ</w:t>
      </w:r>
      <w:r w:rsidR="009A7C65">
        <w:rPr>
          <w:rFonts w:hint="cs"/>
          <w:rtl/>
        </w:rPr>
        <w:t>"</w:t>
      </w:r>
      <w:r>
        <w:rPr>
          <w:rtl/>
        </w:rPr>
        <w:t xml:space="preserve">א, </w:t>
      </w:r>
      <w:r w:rsidR="009A7C65">
        <w:rPr>
          <w:rFonts w:hint="cs"/>
          <w:rtl/>
        </w:rPr>
        <w:t>י-</w:t>
      </w:r>
      <w:r>
        <w:rPr>
          <w:rtl/>
        </w:rPr>
        <w:t xml:space="preserve">יא) </w:t>
      </w:r>
    </w:p>
    <w:p w:rsidR="00C47954" w:rsidRDefault="00C47954" w:rsidP="00F13433">
      <w:pPr>
        <w:rPr>
          <w:color w:val="222222"/>
          <w:rtl/>
        </w:rPr>
      </w:pPr>
      <w:r>
        <w:rPr>
          <w:rtl/>
        </w:rPr>
        <w:t>הביטחון הנבואי, הוא שנתן כוח ותקווה לדורות של "יגון ואנחה", להחזיק מעמד.</w:t>
      </w:r>
      <w:r>
        <w:rPr>
          <w:color w:val="222222"/>
          <w:rtl/>
        </w:rPr>
        <w:t xml:space="preserve"> </w:t>
      </w:r>
    </w:p>
    <w:p w:rsidR="00C47954" w:rsidRDefault="00C47954" w:rsidP="00F13433">
      <w:pPr>
        <w:rPr>
          <w:rtl/>
        </w:rPr>
      </w:pPr>
      <w:r>
        <w:rPr>
          <w:rtl/>
        </w:rPr>
        <w:t>בדור של שיבת ציון, במיוחד אחרי הצהרת כורש, כבר לא היה בזה צורך כל כך קריטי, כמו בעומק הייאוש של דור מנשה-אמון.</w:t>
      </w:r>
    </w:p>
    <w:p w:rsidR="00C47954" w:rsidRDefault="00C47954" w:rsidP="00F13433">
      <w:pPr>
        <w:pStyle w:val="2"/>
        <w:rPr>
          <w:rFonts w:cstheme="minorBidi"/>
          <w:rtl/>
        </w:rPr>
      </w:pPr>
      <w:r>
        <w:rPr>
          <w:rtl/>
        </w:rPr>
        <w:t>ישעיהו ותלמידיו – מפגש עם נבואת נחום</w:t>
      </w:r>
    </w:p>
    <w:p w:rsidR="00C47954" w:rsidRPr="00F13433" w:rsidRDefault="00C47954" w:rsidP="00F13433">
      <w:pPr>
        <w:pStyle w:val="2"/>
        <w:rPr>
          <w:rStyle w:val="af5"/>
          <w:b/>
          <w:bCs/>
          <w:szCs w:val="24"/>
          <w:rtl/>
        </w:rPr>
      </w:pPr>
      <w:r w:rsidRPr="00F13433">
        <w:rPr>
          <w:rStyle w:val="af5"/>
          <w:b/>
          <w:bCs/>
          <w:szCs w:val="24"/>
          <w:rtl/>
        </w:rPr>
        <w:t>(פרק נ</w:t>
      </w:r>
      <w:r w:rsidR="00F13433">
        <w:rPr>
          <w:rStyle w:val="af5"/>
          <w:rFonts w:hint="cs"/>
          <w:b/>
          <w:bCs/>
          <w:szCs w:val="24"/>
          <w:rtl/>
        </w:rPr>
        <w:t>"</w:t>
      </w:r>
      <w:r w:rsidRPr="00F13433">
        <w:rPr>
          <w:rStyle w:val="af5"/>
          <w:b/>
          <w:bCs/>
          <w:szCs w:val="24"/>
          <w:rtl/>
        </w:rPr>
        <w:t>ב)</w:t>
      </w:r>
    </w:p>
    <w:p w:rsidR="00C47954" w:rsidRDefault="00C47954" w:rsidP="00F13433">
      <w:pPr>
        <w:rPr>
          <w:color w:val="222222"/>
          <w:rtl/>
        </w:rPr>
      </w:pPr>
      <w:r>
        <w:rPr>
          <w:rtl/>
        </w:rPr>
        <w:t xml:space="preserve">ברור למדי זמנו של נַחוּם, הנביא </w:t>
      </w:r>
      <w:proofErr w:type="spellStart"/>
      <w:r>
        <w:rPr>
          <w:rtl/>
        </w:rPr>
        <w:t>מאֶלקוֹש</w:t>
      </w:r>
      <w:proofErr w:type="spellEnd"/>
      <w:r>
        <w:rPr>
          <w:rtl/>
        </w:rPr>
        <w:t xml:space="preserve"> (כנראה, בגליל), אשר חזה על חורבן</w:t>
      </w:r>
      <w:r w:rsidR="00F13433">
        <w:rPr>
          <w:rtl/>
        </w:rPr>
        <w:t xml:space="preserve"> </w:t>
      </w:r>
      <w:proofErr w:type="spellStart"/>
      <w:r w:rsidR="00F13433">
        <w:rPr>
          <w:rtl/>
        </w:rPr>
        <w:t>נינוֵה</w:t>
      </w:r>
      <w:proofErr w:type="spellEnd"/>
      <w:r w:rsidR="00F13433">
        <w:rPr>
          <w:rtl/>
        </w:rPr>
        <w:t xml:space="preserve"> בירת האימפריה האשורית –</w:t>
      </w:r>
      <w:r w:rsidR="00F13433">
        <w:rPr>
          <w:rFonts w:hint="cs"/>
          <w:rtl/>
        </w:rPr>
        <w:t xml:space="preserve"> </w:t>
      </w:r>
      <w:r>
        <w:rPr>
          <w:rtl/>
        </w:rPr>
        <w:t xml:space="preserve">זו חרבה כליל בסוף ימי יאשיהו (612 לפנה"ס). "משא </w:t>
      </w:r>
      <w:proofErr w:type="spellStart"/>
      <w:r>
        <w:rPr>
          <w:rtl/>
        </w:rPr>
        <w:t>נינוה</w:t>
      </w:r>
      <w:proofErr w:type="spellEnd"/>
      <w:r>
        <w:rPr>
          <w:rtl/>
        </w:rPr>
        <w:t>" של נחום מזכיר את ההשתלטות האשורית על נֹא אמון במצרים (671 לפנה"ס), כעובדה ידועה, ולכן זמנו של נחום תואם לימי יאשיהו (609-640 לפנה"ס), או לסוף ימי מנשה-אמון (640-660 לפנה"ס). השפה והסגנון שלו קרובים לאלה של ישעיהו, והוא אחד העדים – נוסף למיכה, צפניה וחבקוק, שהיו לישעיהו תלמידים-נביאים ממשיכי סגנון ודרך.</w:t>
      </w:r>
    </w:p>
    <w:p w:rsidR="00C47954" w:rsidRDefault="00C47954" w:rsidP="00F13433">
      <w:r>
        <w:rPr>
          <w:rtl/>
        </w:rPr>
        <w:t>והנה ההקבלה המפורשת בין נחמות (תלמידי) ישעיהו (נ</w:t>
      </w:r>
      <w:r w:rsidR="00F13433">
        <w:rPr>
          <w:rFonts w:hint="cs"/>
          <w:rtl/>
        </w:rPr>
        <w:t>"</w:t>
      </w:r>
      <w:r>
        <w:rPr>
          <w:rtl/>
        </w:rPr>
        <w:t>ב, ז-ח), לבין מַשָׂא נַחוּם (ב</w:t>
      </w:r>
      <w:r w:rsidR="00F13433">
        <w:rPr>
          <w:rFonts w:hint="cs"/>
          <w:rtl/>
        </w:rPr>
        <w:t>'</w:t>
      </w:r>
      <w:r>
        <w:rPr>
          <w:rtl/>
        </w:rPr>
        <w:t>, א):</w:t>
      </w:r>
    </w:p>
    <w:p w:rsidR="00F13433" w:rsidRDefault="00C47954" w:rsidP="005646B8">
      <w:pPr>
        <w:rPr>
          <w:rtl/>
        </w:rPr>
      </w:pPr>
      <w:r w:rsidRPr="00363EC5">
        <w:rPr>
          <w:b/>
          <w:bCs/>
          <w:rtl/>
        </w:rPr>
        <w:t>נחום</w:t>
      </w:r>
      <w:r w:rsidR="005646B8">
        <w:rPr>
          <w:rFonts w:hint="cs"/>
          <w:b/>
          <w:bCs/>
          <w:rtl/>
        </w:rPr>
        <w:t>:</w:t>
      </w:r>
    </w:p>
    <w:p w:rsidR="005646B8" w:rsidRDefault="005646B8" w:rsidP="005646B8">
      <w:pPr>
        <w:pStyle w:val="a9"/>
        <w:rPr>
          <w:rtl/>
        </w:rPr>
      </w:pPr>
      <w:r>
        <w:rPr>
          <w:rFonts w:hint="cs"/>
          <w:rtl/>
        </w:rPr>
        <w:t>"</w:t>
      </w:r>
      <w:r w:rsidR="00F13433" w:rsidRPr="00F13433">
        <w:rPr>
          <w:rtl/>
        </w:rPr>
        <w:t xml:space="preserve">הִנֵּה עַל הֶהָרִים </w:t>
      </w:r>
    </w:p>
    <w:p w:rsidR="005646B8" w:rsidRDefault="00F13433" w:rsidP="005646B8">
      <w:pPr>
        <w:pStyle w:val="a9"/>
        <w:rPr>
          <w:rtl/>
        </w:rPr>
      </w:pPr>
      <w:r w:rsidRPr="00F13433">
        <w:rPr>
          <w:rtl/>
        </w:rPr>
        <w:t xml:space="preserve">רַגְלֵי מְבַשֵּׂר </w:t>
      </w:r>
    </w:p>
    <w:p w:rsidR="005646B8" w:rsidRDefault="00F13433" w:rsidP="005646B8">
      <w:pPr>
        <w:pStyle w:val="a9"/>
        <w:rPr>
          <w:rtl/>
        </w:rPr>
      </w:pPr>
      <w:r w:rsidRPr="00F13433">
        <w:rPr>
          <w:rtl/>
        </w:rPr>
        <w:t>מַשְׁמִיעַ שָׁלוֹם</w:t>
      </w:r>
      <w:r w:rsidR="005646B8">
        <w:rPr>
          <w:rFonts w:hint="cs"/>
          <w:rtl/>
        </w:rPr>
        <w:t>.</w:t>
      </w:r>
      <w:r w:rsidRPr="00F13433">
        <w:rPr>
          <w:rtl/>
        </w:rPr>
        <w:t xml:space="preserve"> </w:t>
      </w:r>
    </w:p>
    <w:p w:rsidR="005646B8" w:rsidRDefault="00F13433" w:rsidP="005646B8">
      <w:pPr>
        <w:pStyle w:val="a9"/>
        <w:rPr>
          <w:rtl/>
        </w:rPr>
      </w:pPr>
      <w:r w:rsidRPr="00F13433">
        <w:rPr>
          <w:rtl/>
        </w:rPr>
        <w:t>חָגִּי יְהוּדָה חַגַּיִךְ</w:t>
      </w:r>
      <w:r w:rsidR="005646B8">
        <w:rPr>
          <w:rFonts w:hint="cs"/>
          <w:rtl/>
        </w:rPr>
        <w:t>,</w:t>
      </w:r>
      <w:r w:rsidRPr="00F13433">
        <w:rPr>
          <w:rtl/>
        </w:rPr>
        <w:t xml:space="preserve"> </w:t>
      </w:r>
    </w:p>
    <w:p w:rsidR="005646B8" w:rsidRDefault="00F13433" w:rsidP="005646B8">
      <w:pPr>
        <w:pStyle w:val="a9"/>
        <w:rPr>
          <w:rtl/>
        </w:rPr>
      </w:pPr>
      <w:r w:rsidRPr="00F13433">
        <w:rPr>
          <w:rtl/>
        </w:rPr>
        <w:t>שַׁלְּמִי נְדָרָיִךְ</w:t>
      </w:r>
      <w:r w:rsidR="005646B8">
        <w:rPr>
          <w:rFonts w:hint="cs"/>
          <w:rtl/>
        </w:rPr>
        <w:t>,</w:t>
      </w:r>
      <w:r w:rsidRPr="00F13433">
        <w:rPr>
          <w:rtl/>
        </w:rPr>
        <w:t xml:space="preserve"> </w:t>
      </w:r>
    </w:p>
    <w:p w:rsidR="005646B8" w:rsidRDefault="00F13433" w:rsidP="005646B8">
      <w:pPr>
        <w:pStyle w:val="a9"/>
        <w:rPr>
          <w:rtl/>
        </w:rPr>
      </w:pPr>
      <w:r w:rsidRPr="00F13433">
        <w:rPr>
          <w:rtl/>
        </w:rPr>
        <w:t xml:space="preserve">כִּי לֹא יוֹסִיף עוֹד לעבור לַעֲבָר בָּךְ </w:t>
      </w:r>
      <w:proofErr w:type="spellStart"/>
      <w:r w:rsidRPr="00F13433">
        <w:rPr>
          <w:rtl/>
        </w:rPr>
        <w:t>בְּלִיַּעַל</w:t>
      </w:r>
      <w:proofErr w:type="spellEnd"/>
      <w:r w:rsidR="005646B8">
        <w:rPr>
          <w:rFonts w:hint="cs"/>
          <w:rtl/>
        </w:rPr>
        <w:t>,</w:t>
      </w:r>
      <w:r w:rsidRPr="00F13433">
        <w:rPr>
          <w:rtl/>
        </w:rPr>
        <w:t xml:space="preserve"> </w:t>
      </w:r>
    </w:p>
    <w:p w:rsidR="00F13433" w:rsidRDefault="00F13433" w:rsidP="005646B8">
      <w:pPr>
        <w:pStyle w:val="a9"/>
        <w:rPr>
          <w:rtl/>
        </w:rPr>
      </w:pPr>
      <w:r w:rsidRPr="00F13433">
        <w:rPr>
          <w:rtl/>
        </w:rPr>
        <w:t>כֻּלֹּה נִכְרָת</w:t>
      </w:r>
      <w:r w:rsidR="005646B8">
        <w:rPr>
          <w:rFonts w:hint="cs"/>
          <w:rtl/>
        </w:rPr>
        <w:t>;"</w:t>
      </w:r>
    </w:p>
    <w:p w:rsidR="005646B8" w:rsidRDefault="005646B8" w:rsidP="005646B8">
      <w:pPr>
        <w:pStyle w:val="aff"/>
        <w:rPr>
          <w:rtl/>
        </w:rPr>
      </w:pPr>
      <w:r>
        <w:rPr>
          <w:rFonts w:hint="cs"/>
          <w:rtl/>
        </w:rPr>
        <w:t>(נחום ב', א)</w:t>
      </w:r>
    </w:p>
    <w:p w:rsidR="00C47954" w:rsidRDefault="00C47954" w:rsidP="005646B8">
      <w:pPr>
        <w:rPr>
          <w:rtl/>
        </w:rPr>
      </w:pPr>
      <w:r w:rsidRPr="00363EC5">
        <w:rPr>
          <w:b/>
          <w:bCs/>
          <w:rtl/>
        </w:rPr>
        <w:t>ישעיהו</w:t>
      </w:r>
      <w:r w:rsidR="005646B8">
        <w:rPr>
          <w:rFonts w:hint="cs"/>
          <w:b/>
          <w:bCs/>
          <w:rtl/>
        </w:rPr>
        <w:t>:</w:t>
      </w:r>
    </w:p>
    <w:p w:rsidR="005646B8" w:rsidRDefault="005646B8" w:rsidP="005646B8">
      <w:pPr>
        <w:pStyle w:val="a9"/>
        <w:rPr>
          <w:rtl/>
        </w:rPr>
      </w:pPr>
      <w:r>
        <w:rPr>
          <w:rFonts w:hint="cs"/>
          <w:rtl/>
        </w:rPr>
        <w:t>"</w:t>
      </w:r>
      <w:r w:rsidRPr="005646B8">
        <w:rPr>
          <w:rtl/>
        </w:rPr>
        <w:t xml:space="preserve">מַה </w:t>
      </w:r>
      <w:proofErr w:type="spellStart"/>
      <w:r w:rsidRPr="005646B8">
        <w:rPr>
          <w:rtl/>
        </w:rPr>
        <w:t>נָּאוו</w:t>
      </w:r>
      <w:proofErr w:type="spellEnd"/>
      <w:r w:rsidRPr="005646B8">
        <w:rPr>
          <w:rtl/>
        </w:rPr>
        <w:t xml:space="preserve">ּ עַל הֶהָרִים </w:t>
      </w:r>
    </w:p>
    <w:p w:rsidR="005646B8" w:rsidRDefault="005646B8" w:rsidP="005646B8">
      <w:pPr>
        <w:pStyle w:val="a9"/>
        <w:rPr>
          <w:rtl/>
        </w:rPr>
      </w:pPr>
      <w:r w:rsidRPr="005646B8">
        <w:rPr>
          <w:rtl/>
        </w:rPr>
        <w:t>רַגְלֵי מְבַשֵּׂר</w:t>
      </w:r>
      <w:r>
        <w:rPr>
          <w:rFonts w:hint="cs"/>
          <w:rtl/>
        </w:rPr>
        <w:t>,</w:t>
      </w:r>
      <w:r w:rsidRPr="005646B8">
        <w:rPr>
          <w:rtl/>
        </w:rPr>
        <w:t xml:space="preserve"> </w:t>
      </w:r>
    </w:p>
    <w:p w:rsidR="005646B8" w:rsidRDefault="005646B8" w:rsidP="005646B8">
      <w:pPr>
        <w:pStyle w:val="a9"/>
        <w:rPr>
          <w:rtl/>
        </w:rPr>
      </w:pPr>
      <w:r w:rsidRPr="005646B8">
        <w:rPr>
          <w:rtl/>
        </w:rPr>
        <w:t xml:space="preserve">מַשְׁמִיעַ שָׁלוֹם </w:t>
      </w:r>
    </w:p>
    <w:p w:rsidR="005646B8" w:rsidRDefault="005646B8" w:rsidP="005646B8">
      <w:pPr>
        <w:pStyle w:val="a9"/>
        <w:rPr>
          <w:rtl/>
        </w:rPr>
      </w:pPr>
      <w:r w:rsidRPr="005646B8">
        <w:rPr>
          <w:rtl/>
        </w:rPr>
        <w:t xml:space="preserve">מְבַשֵּׂר טוֹב </w:t>
      </w:r>
    </w:p>
    <w:p w:rsidR="005646B8" w:rsidRDefault="005646B8" w:rsidP="005646B8">
      <w:pPr>
        <w:pStyle w:val="a9"/>
        <w:rPr>
          <w:rtl/>
        </w:rPr>
      </w:pPr>
      <w:r w:rsidRPr="005646B8">
        <w:rPr>
          <w:rtl/>
        </w:rPr>
        <w:t>מַשְׁמִיעַ יְשׁוּעָה</w:t>
      </w:r>
      <w:r>
        <w:rPr>
          <w:rFonts w:hint="cs"/>
          <w:rtl/>
        </w:rPr>
        <w:t>...</w:t>
      </w:r>
    </w:p>
    <w:p w:rsidR="00A91C35" w:rsidRDefault="005646B8" w:rsidP="005646B8">
      <w:pPr>
        <w:pStyle w:val="a9"/>
        <w:rPr>
          <w:rtl/>
        </w:rPr>
      </w:pPr>
      <w:r w:rsidRPr="005646B8">
        <w:rPr>
          <w:rtl/>
        </w:rPr>
        <w:t xml:space="preserve">קוֹל </w:t>
      </w:r>
      <w:proofErr w:type="spellStart"/>
      <w:r w:rsidRPr="005646B8">
        <w:rPr>
          <w:rtl/>
        </w:rPr>
        <w:t>צֹפַיִך</w:t>
      </w:r>
      <w:proofErr w:type="spellEnd"/>
      <w:r w:rsidRPr="005646B8">
        <w:rPr>
          <w:rtl/>
        </w:rPr>
        <w:t xml:space="preserve">ְ נָשְׂאוּ קוֹל </w:t>
      </w:r>
    </w:p>
    <w:p w:rsidR="00A91C35" w:rsidRDefault="005646B8" w:rsidP="005646B8">
      <w:pPr>
        <w:pStyle w:val="a9"/>
        <w:rPr>
          <w:rtl/>
        </w:rPr>
      </w:pPr>
      <w:r w:rsidRPr="005646B8">
        <w:rPr>
          <w:rtl/>
        </w:rPr>
        <w:t>יַחְדָּו יְרַנֵּנוּ</w:t>
      </w:r>
      <w:r w:rsidR="00A91C35">
        <w:rPr>
          <w:rFonts w:hint="cs"/>
          <w:rtl/>
        </w:rPr>
        <w:t>,</w:t>
      </w:r>
      <w:r w:rsidRPr="005646B8">
        <w:rPr>
          <w:rtl/>
        </w:rPr>
        <w:t xml:space="preserve"> </w:t>
      </w:r>
    </w:p>
    <w:p w:rsidR="00A91C35" w:rsidRDefault="005646B8" w:rsidP="005646B8">
      <w:pPr>
        <w:pStyle w:val="a9"/>
        <w:rPr>
          <w:rtl/>
        </w:rPr>
      </w:pPr>
      <w:r w:rsidRPr="005646B8">
        <w:rPr>
          <w:rtl/>
        </w:rPr>
        <w:t xml:space="preserve">כִּי עַיִן בְּעַיִן יִרְאוּ </w:t>
      </w:r>
    </w:p>
    <w:p w:rsidR="005646B8" w:rsidRDefault="005646B8" w:rsidP="005646B8">
      <w:pPr>
        <w:pStyle w:val="a9"/>
        <w:rPr>
          <w:rtl/>
        </w:rPr>
      </w:pPr>
      <w:r w:rsidRPr="005646B8">
        <w:rPr>
          <w:rtl/>
        </w:rPr>
        <w:t>בְּשׁוּב ה' צִיּוֹן</w:t>
      </w:r>
      <w:r w:rsidR="00A91C35">
        <w:rPr>
          <w:rFonts w:hint="cs"/>
          <w:rtl/>
        </w:rPr>
        <w:t>..."</w:t>
      </w:r>
    </w:p>
    <w:p w:rsidR="00A91C35" w:rsidRDefault="00A91C35" w:rsidP="00A91C35">
      <w:pPr>
        <w:pStyle w:val="aff"/>
        <w:rPr>
          <w:rtl/>
        </w:rPr>
      </w:pPr>
      <w:r>
        <w:rPr>
          <w:rFonts w:hint="cs"/>
          <w:rtl/>
        </w:rPr>
        <w:t>(ישעיהו נ"ב, ז-ח)</w:t>
      </w:r>
    </w:p>
    <w:p w:rsidR="00A91C35" w:rsidRDefault="00C47954" w:rsidP="00A91C35">
      <w:pPr>
        <w:rPr>
          <w:rtl/>
        </w:rPr>
      </w:pPr>
      <w:r>
        <w:rPr>
          <w:rtl/>
        </w:rPr>
        <w:t xml:space="preserve">נַחוּם נשא את חזון הנחמה על יהודה לקראת חורבן </w:t>
      </w:r>
      <w:proofErr w:type="spellStart"/>
      <w:r>
        <w:rPr>
          <w:rtl/>
        </w:rPr>
        <w:t>נינוֵה</w:t>
      </w:r>
      <w:proofErr w:type="spellEnd"/>
      <w:r>
        <w:rPr>
          <w:rtl/>
        </w:rPr>
        <w:t xml:space="preserve"> ונפילת אשור, ואילו (תלמידי) ישעיהו נשאו אותן המיל</w:t>
      </w:r>
      <w:r w:rsidR="00F13433">
        <w:rPr>
          <w:rtl/>
        </w:rPr>
        <w:t>ים ואותו החזון על ציון וירושלים</w:t>
      </w:r>
      <w:r>
        <w:rPr>
          <w:rtl/>
        </w:rPr>
        <w:t xml:space="preserve">, בעודם מזכירים את מצרים ואת אשור – הגלות השנייה  מיוחסת  </w:t>
      </w:r>
      <w:r w:rsidR="00A91C35">
        <w:rPr>
          <w:rtl/>
        </w:rPr>
        <w:t xml:space="preserve">עדיין לאשור </w:t>
      </w:r>
      <w:r>
        <w:rPr>
          <w:rtl/>
        </w:rPr>
        <w:t xml:space="preserve">– </w:t>
      </w:r>
    </w:p>
    <w:p w:rsidR="00A91C35" w:rsidRDefault="00A91C35" w:rsidP="00A91C35">
      <w:pPr>
        <w:pStyle w:val="a9"/>
        <w:rPr>
          <w:rtl/>
        </w:rPr>
      </w:pPr>
      <w:r>
        <w:rPr>
          <w:rFonts w:hint="cs"/>
          <w:rtl/>
        </w:rPr>
        <w:t xml:space="preserve">"... </w:t>
      </w:r>
      <w:r w:rsidRPr="00A91C35">
        <w:rPr>
          <w:rtl/>
        </w:rPr>
        <w:t>מִצְרַיִם יָרַד עַמִּי בָרִאשֹׁנָה לָגוּר שָׁם</w:t>
      </w:r>
      <w:r>
        <w:rPr>
          <w:rFonts w:hint="cs"/>
          <w:rtl/>
        </w:rPr>
        <w:t>,</w:t>
      </w:r>
      <w:r w:rsidRPr="00A91C35">
        <w:rPr>
          <w:rtl/>
        </w:rPr>
        <w:t xml:space="preserve"> </w:t>
      </w:r>
    </w:p>
    <w:p w:rsidR="00A91C35" w:rsidRDefault="00A91C35" w:rsidP="00A91C35">
      <w:pPr>
        <w:pStyle w:val="a9"/>
        <w:rPr>
          <w:rtl/>
        </w:rPr>
      </w:pPr>
      <w:r>
        <w:rPr>
          <w:rtl/>
        </w:rPr>
        <w:t>וְאַשּׁוּר בְּאֶפֶס עֲשָׁקוֹ</w:t>
      </w:r>
      <w:r>
        <w:rPr>
          <w:rFonts w:hint="cs"/>
          <w:rtl/>
        </w:rPr>
        <w:t>;</w:t>
      </w:r>
      <w:r>
        <w:rPr>
          <w:rtl/>
        </w:rPr>
        <w:t xml:space="preserve"> </w:t>
      </w:r>
    </w:p>
    <w:p w:rsidR="00A91C35" w:rsidRDefault="00A91C35" w:rsidP="00A91C35">
      <w:pPr>
        <w:pStyle w:val="a9"/>
        <w:rPr>
          <w:rtl/>
        </w:rPr>
      </w:pPr>
      <w:r w:rsidRPr="00A91C35">
        <w:rPr>
          <w:rtl/>
        </w:rPr>
        <w:t>וְעַתָּה מי מַה לִּי פֹה</w:t>
      </w:r>
      <w:r>
        <w:rPr>
          <w:rFonts w:hint="cs"/>
          <w:rtl/>
        </w:rPr>
        <w:t xml:space="preserve"> </w:t>
      </w:r>
      <w:r w:rsidRPr="00A91C35">
        <w:rPr>
          <w:rFonts w:ascii="Narkisim" w:hAnsi="Narkisim"/>
          <w:color w:val="222222"/>
          <w:szCs w:val="20"/>
          <w:rtl/>
        </w:rPr>
        <w:t>(=בגלות)</w:t>
      </w:r>
      <w:r w:rsidRPr="00A91C35">
        <w:rPr>
          <w:rtl/>
        </w:rPr>
        <w:t xml:space="preserve"> נְאֻם ה'</w:t>
      </w:r>
      <w:r>
        <w:rPr>
          <w:rFonts w:hint="cs"/>
          <w:rtl/>
        </w:rPr>
        <w:t>,</w:t>
      </w:r>
      <w:r w:rsidRPr="00A91C35">
        <w:rPr>
          <w:rtl/>
        </w:rPr>
        <w:t xml:space="preserve"> </w:t>
      </w:r>
    </w:p>
    <w:p w:rsidR="00C47954" w:rsidRDefault="00A91C35" w:rsidP="00A91C35">
      <w:pPr>
        <w:pStyle w:val="a9"/>
        <w:rPr>
          <w:color w:val="222222"/>
          <w:rtl/>
        </w:rPr>
      </w:pPr>
      <w:r w:rsidRPr="00A91C35">
        <w:rPr>
          <w:rtl/>
        </w:rPr>
        <w:t>כִּי לֻקַּח עַמִּי חִנָּם</w:t>
      </w:r>
      <w:r>
        <w:rPr>
          <w:rFonts w:hint="cs"/>
          <w:rtl/>
        </w:rPr>
        <w:t>..."</w:t>
      </w:r>
      <w:r w:rsidRPr="00A91C35">
        <w:rPr>
          <w:rtl/>
        </w:rPr>
        <w:t xml:space="preserve"> </w:t>
      </w:r>
    </w:p>
    <w:p w:rsidR="00A91C35" w:rsidRDefault="00A91C35" w:rsidP="00A91C35">
      <w:pPr>
        <w:pStyle w:val="aff"/>
        <w:rPr>
          <w:rFonts w:asciiTheme="minorBidi" w:hAnsiTheme="minorBidi" w:cstheme="minorBidi"/>
          <w:color w:val="222222"/>
          <w:rtl/>
        </w:rPr>
      </w:pPr>
      <w:r>
        <w:rPr>
          <w:rFonts w:hint="cs"/>
          <w:rtl/>
        </w:rPr>
        <w:t>(שם</w:t>
      </w:r>
      <w:r>
        <w:rPr>
          <w:rtl/>
        </w:rPr>
        <w:t>, ד-</w:t>
      </w:r>
      <w:r>
        <w:rPr>
          <w:rFonts w:hint="cs"/>
          <w:rtl/>
        </w:rPr>
        <w:t>ה</w:t>
      </w:r>
      <w:r>
        <w:rPr>
          <w:rtl/>
        </w:rPr>
        <w:t>)</w:t>
      </w:r>
    </w:p>
    <w:p w:rsidR="00C47954" w:rsidRDefault="00C05A19" w:rsidP="00F13433">
      <w:pPr>
        <w:rPr>
          <w:rtl/>
        </w:rPr>
      </w:pPr>
      <w:r>
        <w:rPr>
          <w:rtl/>
        </w:rPr>
        <w:t>בשני הנביאים</w:t>
      </w:r>
      <w:r w:rsidR="00C47954">
        <w:rPr>
          <w:rtl/>
        </w:rPr>
        <w:t xml:space="preserve"> מדובר בחזון גדול של שיבת ציון, שהתממש רק בחלקו. </w:t>
      </w:r>
    </w:p>
    <w:p w:rsidR="00C47954" w:rsidRDefault="00C47954" w:rsidP="00F13433">
      <w:pPr>
        <w:rPr>
          <w:rtl/>
        </w:rPr>
      </w:pPr>
      <w:r>
        <w:rPr>
          <w:rtl/>
        </w:rPr>
        <w:t>הרקע ההיסטורי לנבואת נחום כמעט מפורש בפסוק האחד של "רגלי מבשר", כי מדובר בחג גדול, שיהודה נקראת לחוג בלא מורא מאשור. זה יכול להיות רק פסח יאשיהו (דברי הימים-ב ל</w:t>
      </w:r>
      <w:r w:rsidR="00C05A19">
        <w:rPr>
          <w:rFonts w:hint="cs"/>
          <w:rtl/>
        </w:rPr>
        <w:t>"</w:t>
      </w:r>
      <w:r>
        <w:rPr>
          <w:rtl/>
        </w:rPr>
        <w:t xml:space="preserve">ה), בשנת 18 למלכותו (622 לפנה"ס) – כל אלה שזכרו עדיין את המורא הגדול מפני </w:t>
      </w:r>
      <w:r>
        <w:rPr>
          <w:rtl/>
        </w:rPr>
        <w:lastRenderedPageBreak/>
        <w:t>מסע סנחריב וכיבושיו ביהודה, ואת אימת המצור על ירושלים, כנראה הזהירו את המלך יאשיהו מפני 'התגרות' נוספת באשורים.</w:t>
      </w:r>
    </w:p>
    <w:p w:rsidR="00C47954" w:rsidRDefault="00C47954" w:rsidP="00F13433">
      <w:pPr>
        <w:rPr>
          <w:rtl/>
        </w:rPr>
      </w:pPr>
      <w:r>
        <w:rPr>
          <w:rtl/>
        </w:rPr>
        <w:t xml:space="preserve">נגד חרדות אלו קם נחום ואמר – </w:t>
      </w:r>
    </w:p>
    <w:p w:rsidR="00C47954" w:rsidRDefault="00C05A19" w:rsidP="00363EC5">
      <w:pPr>
        <w:pStyle w:val="a9"/>
        <w:rPr>
          <w:rFonts w:asciiTheme="minorBidi" w:hAnsiTheme="minorBidi" w:cstheme="minorBidi"/>
          <w:color w:val="000000"/>
          <w:rtl/>
        </w:rPr>
      </w:pPr>
      <w:r>
        <w:rPr>
          <w:rFonts w:hint="cs"/>
          <w:rtl/>
        </w:rPr>
        <w:t>"</w:t>
      </w:r>
      <w:r w:rsidRPr="00C05A19">
        <w:rPr>
          <w:rtl/>
        </w:rPr>
        <w:t>חָגִּי יְהוּדָה חַגַּיִךְ</w:t>
      </w:r>
      <w:r>
        <w:rPr>
          <w:rFonts w:hint="cs"/>
          <w:rtl/>
        </w:rPr>
        <w:t>,</w:t>
      </w:r>
      <w:r w:rsidRPr="00C05A19">
        <w:rPr>
          <w:rtl/>
        </w:rPr>
        <w:t xml:space="preserve"> שַׁלְּמִי נְדָרָיִךְ</w:t>
      </w:r>
      <w:r>
        <w:rPr>
          <w:rFonts w:hint="cs"/>
          <w:rtl/>
        </w:rPr>
        <w:t>,</w:t>
      </w:r>
    </w:p>
    <w:p w:rsidR="00C47954" w:rsidRDefault="00C05A19" w:rsidP="00363EC5">
      <w:pPr>
        <w:pStyle w:val="a9"/>
        <w:rPr>
          <w:rFonts w:asciiTheme="minorBidi" w:hAnsiTheme="minorBidi" w:cstheme="minorBidi"/>
          <w:color w:val="000000"/>
          <w:rtl/>
        </w:rPr>
      </w:pPr>
      <w:r w:rsidRPr="00C05A19">
        <w:rPr>
          <w:rtl/>
        </w:rPr>
        <w:t xml:space="preserve">כִּי לֹא יוֹסִיף עוֹד לַעֲבָר בָּךְ </w:t>
      </w:r>
      <w:proofErr w:type="spellStart"/>
      <w:r w:rsidRPr="00C05A19">
        <w:rPr>
          <w:rtl/>
        </w:rPr>
        <w:t>בְּלִיַּעַל</w:t>
      </w:r>
      <w:proofErr w:type="spellEnd"/>
      <w:r w:rsidR="00C47954">
        <w:rPr>
          <w:rFonts w:asciiTheme="minorBidi" w:hAnsiTheme="minorBidi" w:cstheme="minorBidi"/>
          <w:color w:val="000000"/>
          <w:rtl/>
        </w:rPr>
        <w:t xml:space="preserve"> </w:t>
      </w:r>
      <w:r w:rsidR="00C47954" w:rsidRPr="00C05A19">
        <w:rPr>
          <w:rFonts w:ascii="Narkisim" w:hAnsi="Narkisim"/>
          <w:color w:val="000000"/>
          <w:szCs w:val="20"/>
          <w:rtl/>
        </w:rPr>
        <w:t>(=צבא אשור)</w:t>
      </w:r>
      <w:r w:rsidR="00C47954" w:rsidRPr="00C05A19">
        <w:rPr>
          <w:rFonts w:ascii="Narkisim" w:hAnsi="Narkisim"/>
          <w:color w:val="000000"/>
          <w:rtl/>
        </w:rPr>
        <w:t>,</w:t>
      </w:r>
      <w:r w:rsidR="00C47954">
        <w:rPr>
          <w:rFonts w:asciiTheme="minorBidi" w:hAnsiTheme="minorBidi" w:cstheme="minorBidi"/>
          <w:color w:val="000000"/>
          <w:rtl/>
        </w:rPr>
        <w:t xml:space="preserve"> </w:t>
      </w:r>
    </w:p>
    <w:p w:rsidR="00C05A19" w:rsidRDefault="00C47954" w:rsidP="00363EC5">
      <w:pPr>
        <w:pStyle w:val="a9"/>
        <w:rPr>
          <w:rFonts w:asciiTheme="minorBidi" w:hAnsiTheme="minorBidi" w:cstheme="minorBidi"/>
          <w:color w:val="000000"/>
          <w:rtl/>
        </w:rPr>
      </w:pPr>
      <w:r>
        <w:rPr>
          <w:rFonts w:asciiTheme="minorBidi" w:hAnsiTheme="minorBidi" w:cstheme="minorBidi"/>
          <w:color w:val="000000"/>
          <w:rtl/>
        </w:rPr>
        <w:t xml:space="preserve"> </w:t>
      </w:r>
      <w:r w:rsidR="00C05A19" w:rsidRPr="00C05A19">
        <w:rPr>
          <w:rtl/>
        </w:rPr>
        <w:t>כֻּלֹּה נִכְרָת</w:t>
      </w:r>
      <w:r w:rsidR="00C05A19">
        <w:rPr>
          <w:rFonts w:hint="cs"/>
          <w:rtl/>
        </w:rPr>
        <w:t>."</w:t>
      </w:r>
      <w:r>
        <w:rPr>
          <w:rFonts w:asciiTheme="minorBidi" w:hAnsiTheme="minorBidi" w:cstheme="minorBidi"/>
          <w:color w:val="000000"/>
          <w:rtl/>
        </w:rPr>
        <w:t xml:space="preserve"> </w:t>
      </w:r>
    </w:p>
    <w:p w:rsidR="00C47954" w:rsidRDefault="00C05A19" w:rsidP="00C05A19">
      <w:pPr>
        <w:pStyle w:val="aff"/>
        <w:rPr>
          <w:rtl/>
        </w:rPr>
      </w:pPr>
      <w:r>
        <w:rPr>
          <w:rFonts w:hint="cs"/>
          <w:rtl/>
        </w:rPr>
        <w:t>(נחום ב', א)</w:t>
      </w:r>
      <w:r w:rsidR="00C47954">
        <w:rPr>
          <w:rtl/>
        </w:rPr>
        <w:t xml:space="preserve">  </w:t>
      </w:r>
    </w:p>
    <w:p w:rsidR="00C47954" w:rsidRDefault="00C05A19" w:rsidP="00C05A19">
      <w:pPr>
        <w:rPr>
          <w:color w:val="222222"/>
          <w:rtl/>
        </w:rPr>
      </w:pPr>
      <w:r>
        <w:rPr>
          <w:rFonts w:hint="cs"/>
          <w:rtl/>
        </w:rPr>
        <w:t xml:space="preserve">כלומר, </w:t>
      </w:r>
      <w:r w:rsidR="00C47954">
        <w:rPr>
          <w:rtl/>
        </w:rPr>
        <w:t xml:space="preserve">אין </w:t>
      </w:r>
      <w:r>
        <w:rPr>
          <w:rtl/>
        </w:rPr>
        <w:t xml:space="preserve">מקום לחשוש עוד ממסע כסנחריב, </w:t>
      </w:r>
      <w:r>
        <w:rPr>
          <w:rFonts w:hint="cs"/>
          <w:rtl/>
        </w:rPr>
        <w:t>משום</w:t>
      </w:r>
      <w:r w:rsidR="00C47954">
        <w:rPr>
          <w:rtl/>
        </w:rPr>
        <w:t xml:space="preserve"> </w:t>
      </w:r>
      <w:r>
        <w:rPr>
          <w:rFonts w:hint="cs"/>
          <w:rtl/>
        </w:rPr>
        <w:t>ש</w:t>
      </w:r>
      <w:r w:rsidR="00C47954">
        <w:rPr>
          <w:rtl/>
        </w:rPr>
        <w:t xml:space="preserve">האויב האשורי רובו ככולו כבר נכרת, ועוד מעט תחרב </w:t>
      </w:r>
      <w:proofErr w:type="spellStart"/>
      <w:r w:rsidR="00C47954">
        <w:rPr>
          <w:rtl/>
        </w:rPr>
        <w:t>נינוה</w:t>
      </w:r>
      <w:proofErr w:type="spellEnd"/>
      <w:r w:rsidR="00C47954">
        <w:rPr>
          <w:rtl/>
        </w:rPr>
        <w:t xml:space="preserve"> כליל. כך יש לנו עיגון ברור לנבואת המשא של נחום, ואולי גם לקשר בינה לבין הנבואה של (תלמידי</w:t>
      </w:r>
      <w:r w:rsidR="008E48F9">
        <w:rPr>
          <w:rtl/>
        </w:rPr>
        <w:t>) ישעיהו</w:t>
      </w:r>
      <w:r w:rsidR="008E48F9">
        <w:rPr>
          <w:rFonts w:hint="cs"/>
          <w:rtl/>
        </w:rPr>
        <w:t>.</w:t>
      </w:r>
      <w:r w:rsidR="00C47954">
        <w:rPr>
          <w:rtl/>
        </w:rPr>
        <w:t xml:space="preserve"> אלא, שנחום דיבר אל ירושלִַם החוגגת בימי יאשיהו, ונבואת (תלמידי) ישעיהו מכוונת אל הגולים לאשור, שישובו ויבנו את ירושלִַם המתנערת מעפר – חזון זה היה נכון לפני יאשיהו, כמו אחריו, בימי אשור כמו בימי בבל, ונשאר בתוקפו עד ימינו. </w:t>
      </w:r>
    </w:p>
    <w:p w:rsidR="00C47954" w:rsidRDefault="00C47954" w:rsidP="008E48F9">
      <w:pPr>
        <w:rPr>
          <w:color w:val="222222"/>
          <w:rtl/>
        </w:rPr>
      </w:pPr>
      <w:r>
        <w:rPr>
          <w:rtl/>
        </w:rPr>
        <w:t>נחמות (תלמידי) ישעיהו התקיימו בחלקן בעליית זרובבל, אולם קיבוץ גלויות מכל קצות הארץ לא התחולל אז (אלא רק בימינו), וכבוד השכינה לא התגלה בבית השני, וגם לא</w:t>
      </w:r>
      <w:r w:rsidR="008E48F9">
        <w:rPr>
          <w:rFonts w:hint="cs"/>
          <w:rtl/>
        </w:rPr>
        <w:t xml:space="preserve"> "</w:t>
      </w:r>
      <w:r w:rsidR="008E48F9" w:rsidRPr="008E48F9">
        <w:rPr>
          <w:rtl/>
        </w:rPr>
        <w:t>חָשַׂף ה' אֶת זְרוֹעַ קָדְשׁוֹ לְעֵינֵי</w:t>
      </w:r>
      <w:r w:rsidR="008E48F9">
        <w:rPr>
          <w:rFonts w:hint="cs"/>
          <w:rtl/>
        </w:rPr>
        <w:t xml:space="preserve">... </w:t>
      </w:r>
      <w:r w:rsidR="008E48F9">
        <w:rPr>
          <w:rtl/>
        </w:rPr>
        <w:t>כָּל אַפְסֵי אָרֶץ</w:t>
      </w:r>
      <w:r>
        <w:rPr>
          <w:rtl/>
        </w:rPr>
        <w:t>" (נ</w:t>
      </w:r>
      <w:r w:rsidR="008E48F9">
        <w:rPr>
          <w:rFonts w:hint="cs"/>
          <w:rtl/>
        </w:rPr>
        <w:t>"</w:t>
      </w:r>
      <w:r>
        <w:rPr>
          <w:rtl/>
        </w:rPr>
        <w:t>ב, י), כמו שקרה בימינו, בירושלים ב</w:t>
      </w:r>
      <w:r w:rsidR="008E48F9">
        <w:rPr>
          <w:rtl/>
        </w:rPr>
        <w:t>ששת הימים</w:t>
      </w:r>
      <w:r>
        <w:rPr>
          <w:rtl/>
        </w:rPr>
        <w:t>, כשעולם שלם עמד כנדהם מול ניצחונה של ישראל, ושחרור ואיחוד ירושלים בהפתעה גמורה. לעומת זה, המציאות של בית שני  הייתה "יום קְטַנוֹת" (זכריה ד</w:t>
      </w:r>
      <w:r w:rsidR="008E48F9">
        <w:rPr>
          <w:rFonts w:hint="cs"/>
          <w:rtl/>
        </w:rPr>
        <w:t>'</w:t>
      </w:r>
      <w:r>
        <w:rPr>
          <w:rtl/>
        </w:rPr>
        <w:t>, י) לעומת החזון הנבואי הגדול הזה.</w:t>
      </w:r>
    </w:p>
    <w:p w:rsidR="00C47954" w:rsidRDefault="00C47954" w:rsidP="00C47954">
      <w:pPr>
        <w:jc w:val="left"/>
        <w:rPr>
          <w:rFonts w:asciiTheme="minorBidi" w:hAnsiTheme="minorBidi" w:cstheme="minorBidi"/>
          <w:b/>
          <w:bCs/>
          <w:sz w:val="28"/>
          <w:szCs w:val="28"/>
          <w:rtl/>
        </w:rPr>
      </w:pPr>
    </w:p>
    <w:p w:rsidR="00C47954" w:rsidRDefault="00C47954" w:rsidP="00C47954">
      <w:pPr>
        <w:jc w:val="left"/>
        <w:rPr>
          <w:rFonts w:asciiTheme="minorBidi" w:hAnsiTheme="minorBidi"/>
          <w:b/>
          <w:bCs/>
          <w:sz w:val="28"/>
          <w:szCs w:val="28"/>
          <w:rtl/>
        </w:rPr>
      </w:pPr>
    </w:p>
    <w:p w:rsidR="00C47954" w:rsidRDefault="00C47954" w:rsidP="00C47954">
      <w:pPr>
        <w:jc w:val="left"/>
        <w:rPr>
          <w:rFonts w:asciiTheme="minorBidi" w:hAnsiTheme="minorBidi"/>
          <w:b/>
          <w:bCs/>
          <w:sz w:val="28"/>
          <w:szCs w:val="28"/>
          <w:rtl/>
        </w:rPr>
      </w:pPr>
    </w:p>
    <w:p w:rsidR="002D7974" w:rsidRDefault="002D7974" w:rsidP="00C47954">
      <w:pPr>
        <w:pStyle w:val="aff"/>
        <w:jc w:val="left"/>
      </w:pPr>
    </w:p>
    <w:p w:rsidR="002D7974" w:rsidRDefault="002D7974" w:rsidP="00C47954">
      <w:pPr>
        <w:pStyle w:val="aff"/>
        <w:jc w:val="left"/>
        <w:rPr>
          <w:rtl/>
        </w:rPr>
      </w:pPr>
    </w:p>
    <w:p w:rsidR="002D7974" w:rsidRDefault="002D7974" w:rsidP="00C47954">
      <w:pPr>
        <w:pStyle w:val="aff"/>
        <w:jc w:val="left"/>
        <w:rPr>
          <w:rtl/>
        </w:rPr>
      </w:pPr>
    </w:p>
    <w:p w:rsidR="002D7974" w:rsidRDefault="002D7974" w:rsidP="00C47954">
      <w:pPr>
        <w:pStyle w:val="aff"/>
        <w:jc w:val="left"/>
        <w:rPr>
          <w:rtl/>
        </w:rPr>
      </w:pPr>
    </w:p>
    <w:p w:rsidR="002D7974" w:rsidRDefault="002D7974" w:rsidP="00C47954">
      <w:pPr>
        <w:pStyle w:val="aff"/>
        <w:jc w:val="left"/>
        <w:rPr>
          <w:rtl/>
        </w:rPr>
      </w:pPr>
    </w:p>
    <w:p w:rsidR="002D7974" w:rsidRDefault="002D7974" w:rsidP="00C47954">
      <w:pPr>
        <w:pStyle w:val="aff"/>
        <w:jc w:val="left"/>
        <w:rPr>
          <w:rtl/>
        </w:rPr>
      </w:pPr>
    </w:p>
    <w:tbl>
      <w:tblPr>
        <w:tblpPr w:leftFromText="180" w:rightFromText="180" w:vertAnchor="text" w:horzAnchor="margin" w:tblpY="1071"/>
        <w:bidiVisual/>
        <w:tblW w:w="4678" w:type="dxa"/>
        <w:tblLayout w:type="fixed"/>
        <w:tblLook w:val="0000" w:firstRow="0" w:lastRow="0" w:firstColumn="0" w:lastColumn="0" w:noHBand="0" w:noVBand="0"/>
      </w:tblPr>
      <w:tblGrid>
        <w:gridCol w:w="283"/>
        <w:gridCol w:w="4111"/>
        <w:gridCol w:w="284"/>
      </w:tblGrid>
      <w:tr w:rsidR="007564E1" w:rsidRPr="003A79B4" w:rsidTr="007564E1">
        <w:tc>
          <w:tcPr>
            <w:tcW w:w="283"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7564E1" w:rsidRPr="003A79B4" w:rsidRDefault="007564E1" w:rsidP="007564E1">
            <w:pPr>
              <w:pStyle w:val="ab"/>
              <w:ind w:left="-170" w:right="-170"/>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w:t>
            </w:r>
          </w:p>
        </w:tc>
      </w:tr>
      <w:tr w:rsidR="007564E1" w:rsidRPr="003A79B4" w:rsidTr="007564E1">
        <w:tc>
          <w:tcPr>
            <w:tcW w:w="283"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7564E1" w:rsidRPr="003A79B4" w:rsidRDefault="007564E1" w:rsidP="007564E1">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7564E1" w:rsidRPr="003A79B4" w:rsidRDefault="007564E1" w:rsidP="007564E1">
            <w:pPr>
              <w:pStyle w:val="ab"/>
              <w:spacing w:line="276" w:lineRule="auto"/>
              <w:rPr>
                <w:rFonts w:ascii="Narkisim" w:hAnsi="Narkisim"/>
                <w:noProof w:val="0"/>
                <w:rtl/>
              </w:rPr>
            </w:pPr>
            <w:r w:rsidRPr="003A79B4">
              <w:rPr>
                <w:rFonts w:ascii="Narkisim" w:hAnsi="Narkisim"/>
                <w:noProof w:val="0"/>
                <w:rtl/>
              </w:rPr>
              <w:t>עורך: אלישע אורון, תשע"ז</w:t>
            </w:r>
          </w:p>
          <w:p w:rsidR="007564E1" w:rsidRPr="003A79B4" w:rsidRDefault="007564E1" w:rsidP="007564E1">
            <w:pPr>
              <w:pStyle w:val="ab"/>
              <w:jc w:val="left"/>
              <w:rPr>
                <w:rFonts w:ascii="Narkisim" w:hAnsi="Narkisim"/>
                <w:noProof w:val="0"/>
                <w:rtl/>
              </w:rPr>
            </w:pPr>
            <w:r w:rsidRPr="003A79B4">
              <w:rPr>
                <w:rFonts w:ascii="Narkisim" w:hAnsi="Narkisim"/>
                <w:noProof w:val="0"/>
                <w:rtl/>
              </w:rPr>
              <w:t>*******************************************************</w:t>
            </w:r>
          </w:p>
          <w:p w:rsidR="007564E1" w:rsidRPr="003A79B4" w:rsidRDefault="007564E1" w:rsidP="007564E1">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7564E1" w:rsidRPr="003A79B4" w:rsidRDefault="007564E1" w:rsidP="007564E1">
            <w:pPr>
              <w:pStyle w:val="ab"/>
              <w:jc w:val="left"/>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7564E1" w:rsidRPr="003A79B4" w:rsidRDefault="007564E1" w:rsidP="007564E1">
            <w:pPr>
              <w:pStyle w:val="ab"/>
              <w:jc w:val="left"/>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7564E1" w:rsidRPr="003A79B4" w:rsidRDefault="007564E1" w:rsidP="007564E1">
            <w:pPr>
              <w:pStyle w:val="ab"/>
              <w:jc w:val="left"/>
              <w:rPr>
                <w:rFonts w:ascii="Narkisim" w:hAnsi="Narkisim"/>
                <w:noProof w:val="0"/>
                <w:rtl/>
              </w:rPr>
            </w:pPr>
          </w:p>
          <w:p w:rsidR="007564E1" w:rsidRPr="003A79B4" w:rsidRDefault="007564E1" w:rsidP="007564E1">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02-9937300 שלוחה 5</w:t>
            </w:r>
          </w:p>
          <w:p w:rsidR="007564E1" w:rsidRPr="003A79B4" w:rsidRDefault="007564E1" w:rsidP="007564E1">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 xml:space="preserve">* * * * * * * * * * </w:t>
            </w:r>
          </w:p>
        </w:tc>
      </w:tr>
      <w:tr w:rsidR="007564E1" w:rsidRPr="003A79B4" w:rsidTr="007564E1">
        <w:tc>
          <w:tcPr>
            <w:tcW w:w="283"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7564E1" w:rsidRPr="003A79B4" w:rsidRDefault="007564E1" w:rsidP="007564E1">
            <w:pPr>
              <w:pStyle w:val="ab"/>
              <w:ind w:left="-227" w:right="-227"/>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7564E1" w:rsidRPr="003A79B4" w:rsidRDefault="007564E1" w:rsidP="007564E1">
            <w:pPr>
              <w:pStyle w:val="ab"/>
              <w:jc w:val="left"/>
              <w:rPr>
                <w:rFonts w:ascii="Narkisim" w:hAnsi="Narkisim"/>
                <w:noProof w:val="0"/>
                <w:rtl/>
              </w:rPr>
            </w:pPr>
            <w:r w:rsidRPr="003A79B4">
              <w:rPr>
                <w:rFonts w:ascii="Narkisim" w:hAnsi="Narkisim"/>
                <w:noProof w:val="0"/>
                <w:rtl/>
              </w:rPr>
              <w:t>*</w:t>
            </w:r>
          </w:p>
        </w:tc>
      </w:tr>
    </w:tbl>
    <w:p w:rsidR="002D7974" w:rsidRPr="00124920" w:rsidRDefault="002D7974" w:rsidP="00C47954">
      <w:pPr>
        <w:pStyle w:val="aff"/>
        <w:jc w:val="left"/>
        <w:rPr>
          <w:rtl/>
        </w:rPr>
      </w:pPr>
    </w:p>
    <w:sectPr w:rsidR="002D7974" w:rsidRPr="0012492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E4" w:rsidRDefault="00365CE4">
      <w:r>
        <w:separator/>
      </w:r>
    </w:p>
  </w:endnote>
  <w:endnote w:type="continuationSeparator" w:id="0">
    <w:p w:rsidR="00365CE4" w:rsidRDefault="0036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E4" w:rsidRDefault="00365CE4">
      <w:r>
        <w:separator/>
      </w:r>
    </w:p>
  </w:footnote>
  <w:footnote w:type="continuationSeparator" w:id="0">
    <w:p w:rsidR="00365CE4" w:rsidRDefault="0036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21" w:rsidRDefault="00C05E21">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E65F5">
      <w:rPr>
        <w:b/>
        <w:bCs/>
        <w:noProof/>
        <w:sz w:val="21"/>
        <w:rtl/>
      </w:rPr>
      <w:t>5</w:t>
    </w:r>
    <w:r>
      <w:rPr>
        <w:b/>
        <w:bCs/>
        <w:sz w:val="21"/>
        <w:rtl/>
      </w:rPr>
      <w:fldChar w:fldCharType="end"/>
    </w:r>
    <w:r>
      <w:rPr>
        <w:b/>
        <w:bCs/>
        <w:sz w:val="21"/>
        <w:rtl/>
      </w:rPr>
      <w:t xml:space="preserve"> -</w:t>
    </w:r>
  </w:p>
  <w:p w:rsidR="00C05E21" w:rsidRDefault="00C0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E21">
      <w:tc>
        <w:tcPr>
          <w:tcW w:w="4927" w:type="dxa"/>
          <w:tcBorders>
            <w:top w:val="nil"/>
            <w:left w:val="nil"/>
            <w:bottom w:val="double" w:sz="4" w:space="0" w:color="auto"/>
            <w:right w:val="nil"/>
          </w:tcBorders>
        </w:tcPr>
        <w:p w:rsidR="00C05E21" w:rsidRDefault="00C05E21">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E21" w:rsidRDefault="00C05E21">
          <w:pPr>
            <w:pStyle w:val="a6"/>
            <w:tabs>
              <w:tab w:val="clear" w:pos="4153"/>
              <w:tab w:val="clear" w:pos="8306"/>
              <w:tab w:val="center" w:pos="4818"/>
              <w:tab w:val="right" w:pos="8220"/>
            </w:tabs>
            <w:spacing w:after="0"/>
            <w:rPr>
              <w:sz w:val="21"/>
              <w:rtl/>
            </w:rPr>
          </w:pPr>
          <w:r>
            <w:rPr>
              <w:sz w:val="21"/>
              <w:rtl/>
            </w:rPr>
            <w:t>שליד ישיבת הר עציון</w:t>
          </w:r>
        </w:p>
        <w:p w:rsidR="00C05E21" w:rsidRDefault="00C05E21">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05E21" w:rsidRDefault="00C05E21">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05E21" w:rsidRDefault="00C05E21">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24920"/>
    <w:rsid w:val="00124BC5"/>
    <w:rsid w:val="00130F07"/>
    <w:rsid w:val="001323B8"/>
    <w:rsid w:val="001339D9"/>
    <w:rsid w:val="00141720"/>
    <w:rsid w:val="00144BE6"/>
    <w:rsid w:val="001615CD"/>
    <w:rsid w:val="00161707"/>
    <w:rsid w:val="001703E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5A1"/>
    <w:rsid w:val="001E1AB2"/>
    <w:rsid w:val="001E3883"/>
    <w:rsid w:val="001F4089"/>
    <w:rsid w:val="001F5FE7"/>
    <w:rsid w:val="001F655C"/>
    <w:rsid w:val="00207092"/>
    <w:rsid w:val="00211354"/>
    <w:rsid w:val="00214CA2"/>
    <w:rsid w:val="00222718"/>
    <w:rsid w:val="00222A39"/>
    <w:rsid w:val="00224D9B"/>
    <w:rsid w:val="00235B55"/>
    <w:rsid w:val="0023756B"/>
    <w:rsid w:val="0024779B"/>
    <w:rsid w:val="00253E46"/>
    <w:rsid w:val="002568B5"/>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D7974"/>
    <w:rsid w:val="002E0D3F"/>
    <w:rsid w:val="002E378A"/>
    <w:rsid w:val="002E6990"/>
    <w:rsid w:val="002F3766"/>
    <w:rsid w:val="003045B6"/>
    <w:rsid w:val="00306BE8"/>
    <w:rsid w:val="00307245"/>
    <w:rsid w:val="00310479"/>
    <w:rsid w:val="003128B3"/>
    <w:rsid w:val="00312A7F"/>
    <w:rsid w:val="00313A73"/>
    <w:rsid w:val="00333C36"/>
    <w:rsid w:val="003403F3"/>
    <w:rsid w:val="00351974"/>
    <w:rsid w:val="00356508"/>
    <w:rsid w:val="003572FF"/>
    <w:rsid w:val="003625A8"/>
    <w:rsid w:val="00363EC5"/>
    <w:rsid w:val="00365CE4"/>
    <w:rsid w:val="00370C5A"/>
    <w:rsid w:val="003723E4"/>
    <w:rsid w:val="00375295"/>
    <w:rsid w:val="0037776B"/>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E739A"/>
    <w:rsid w:val="003F37FA"/>
    <w:rsid w:val="003F4354"/>
    <w:rsid w:val="00402122"/>
    <w:rsid w:val="00404ADE"/>
    <w:rsid w:val="00410F0D"/>
    <w:rsid w:val="00412BA8"/>
    <w:rsid w:val="0041466E"/>
    <w:rsid w:val="004148C3"/>
    <w:rsid w:val="00420A7D"/>
    <w:rsid w:val="00431FA5"/>
    <w:rsid w:val="00444194"/>
    <w:rsid w:val="00446885"/>
    <w:rsid w:val="00460922"/>
    <w:rsid w:val="00461E1B"/>
    <w:rsid w:val="004663E3"/>
    <w:rsid w:val="0047133F"/>
    <w:rsid w:val="00473538"/>
    <w:rsid w:val="00475741"/>
    <w:rsid w:val="00482C64"/>
    <w:rsid w:val="00485C1A"/>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3CAD"/>
    <w:rsid w:val="005646B8"/>
    <w:rsid w:val="00570547"/>
    <w:rsid w:val="00573692"/>
    <w:rsid w:val="0057732C"/>
    <w:rsid w:val="0059033A"/>
    <w:rsid w:val="005A298C"/>
    <w:rsid w:val="005A3ECF"/>
    <w:rsid w:val="005C41BF"/>
    <w:rsid w:val="005C532B"/>
    <w:rsid w:val="005C5617"/>
    <w:rsid w:val="005E2DBE"/>
    <w:rsid w:val="005F49C4"/>
    <w:rsid w:val="00603B7F"/>
    <w:rsid w:val="0061031D"/>
    <w:rsid w:val="00622528"/>
    <w:rsid w:val="0062477E"/>
    <w:rsid w:val="00630A63"/>
    <w:rsid w:val="00633D2B"/>
    <w:rsid w:val="0063577C"/>
    <w:rsid w:val="00640895"/>
    <w:rsid w:val="00647729"/>
    <w:rsid w:val="0065100F"/>
    <w:rsid w:val="00651A31"/>
    <w:rsid w:val="00651F0E"/>
    <w:rsid w:val="00653AC6"/>
    <w:rsid w:val="006555A3"/>
    <w:rsid w:val="00672A1C"/>
    <w:rsid w:val="00674215"/>
    <w:rsid w:val="0068005E"/>
    <w:rsid w:val="00680CBB"/>
    <w:rsid w:val="006829B6"/>
    <w:rsid w:val="0069067B"/>
    <w:rsid w:val="00691201"/>
    <w:rsid w:val="00691445"/>
    <w:rsid w:val="00694A82"/>
    <w:rsid w:val="00697520"/>
    <w:rsid w:val="006A23B2"/>
    <w:rsid w:val="006A294E"/>
    <w:rsid w:val="006A66CC"/>
    <w:rsid w:val="006C0D70"/>
    <w:rsid w:val="006C6C58"/>
    <w:rsid w:val="006C7D89"/>
    <w:rsid w:val="006D3AC2"/>
    <w:rsid w:val="00700347"/>
    <w:rsid w:val="00705400"/>
    <w:rsid w:val="0070542F"/>
    <w:rsid w:val="00705BBB"/>
    <w:rsid w:val="007067DB"/>
    <w:rsid w:val="007118F3"/>
    <w:rsid w:val="0071324E"/>
    <w:rsid w:val="00722370"/>
    <w:rsid w:val="007224DC"/>
    <w:rsid w:val="00723A7E"/>
    <w:rsid w:val="00731FFA"/>
    <w:rsid w:val="00740037"/>
    <w:rsid w:val="00741EB7"/>
    <w:rsid w:val="00750A00"/>
    <w:rsid w:val="007518CA"/>
    <w:rsid w:val="007520D8"/>
    <w:rsid w:val="00754067"/>
    <w:rsid w:val="007564E1"/>
    <w:rsid w:val="00756CED"/>
    <w:rsid w:val="00757583"/>
    <w:rsid w:val="00760812"/>
    <w:rsid w:val="00767AF0"/>
    <w:rsid w:val="00770DBE"/>
    <w:rsid w:val="007713AF"/>
    <w:rsid w:val="00772F62"/>
    <w:rsid w:val="007738DC"/>
    <w:rsid w:val="0077446D"/>
    <w:rsid w:val="00787A24"/>
    <w:rsid w:val="007915D4"/>
    <w:rsid w:val="00792067"/>
    <w:rsid w:val="00797E1E"/>
    <w:rsid w:val="007A3EDF"/>
    <w:rsid w:val="007A5BC7"/>
    <w:rsid w:val="007A5EEF"/>
    <w:rsid w:val="007A70BA"/>
    <w:rsid w:val="007A7C63"/>
    <w:rsid w:val="007B19F7"/>
    <w:rsid w:val="007B1D46"/>
    <w:rsid w:val="007C0A98"/>
    <w:rsid w:val="007C0DC9"/>
    <w:rsid w:val="007C2346"/>
    <w:rsid w:val="007C52EB"/>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4BC8"/>
    <w:rsid w:val="00865B30"/>
    <w:rsid w:val="00867EDE"/>
    <w:rsid w:val="008706A9"/>
    <w:rsid w:val="008829E3"/>
    <w:rsid w:val="00885500"/>
    <w:rsid w:val="008858B2"/>
    <w:rsid w:val="008872BE"/>
    <w:rsid w:val="00890769"/>
    <w:rsid w:val="00891486"/>
    <w:rsid w:val="00894B71"/>
    <w:rsid w:val="008A0C18"/>
    <w:rsid w:val="008A4D00"/>
    <w:rsid w:val="008A7ABF"/>
    <w:rsid w:val="008B1E50"/>
    <w:rsid w:val="008B2473"/>
    <w:rsid w:val="008B2511"/>
    <w:rsid w:val="008B34A0"/>
    <w:rsid w:val="008B3FD1"/>
    <w:rsid w:val="008B6C98"/>
    <w:rsid w:val="008C1332"/>
    <w:rsid w:val="008D774B"/>
    <w:rsid w:val="008E1B98"/>
    <w:rsid w:val="008E48F9"/>
    <w:rsid w:val="008E5027"/>
    <w:rsid w:val="008E65F5"/>
    <w:rsid w:val="008F121E"/>
    <w:rsid w:val="008F30A1"/>
    <w:rsid w:val="00900E63"/>
    <w:rsid w:val="00910D8E"/>
    <w:rsid w:val="0091659D"/>
    <w:rsid w:val="009175E2"/>
    <w:rsid w:val="00921354"/>
    <w:rsid w:val="00942396"/>
    <w:rsid w:val="009433E6"/>
    <w:rsid w:val="0094617E"/>
    <w:rsid w:val="009466E3"/>
    <w:rsid w:val="00953E9D"/>
    <w:rsid w:val="00955F8D"/>
    <w:rsid w:val="009565EF"/>
    <w:rsid w:val="00966D50"/>
    <w:rsid w:val="009737F2"/>
    <w:rsid w:val="00973E71"/>
    <w:rsid w:val="009836B5"/>
    <w:rsid w:val="0099063B"/>
    <w:rsid w:val="009920B3"/>
    <w:rsid w:val="009A0FB2"/>
    <w:rsid w:val="009A4FFD"/>
    <w:rsid w:val="009A7C65"/>
    <w:rsid w:val="009B0168"/>
    <w:rsid w:val="009C1793"/>
    <w:rsid w:val="009C2C8D"/>
    <w:rsid w:val="009C419C"/>
    <w:rsid w:val="009C5E17"/>
    <w:rsid w:val="009D166C"/>
    <w:rsid w:val="009D760F"/>
    <w:rsid w:val="009E5A5D"/>
    <w:rsid w:val="009F3B00"/>
    <w:rsid w:val="009F5976"/>
    <w:rsid w:val="00A01DBD"/>
    <w:rsid w:val="00A03CAB"/>
    <w:rsid w:val="00A04A59"/>
    <w:rsid w:val="00A13360"/>
    <w:rsid w:val="00A14F0F"/>
    <w:rsid w:val="00A20E6C"/>
    <w:rsid w:val="00A30B17"/>
    <w:rsid w:val="00A34064"/>
    <w:rsid w:val="00A3721F"/>
    <w:rsid w:val="00A40240"/>
    <w:rsid w:val="00A40CD0"/>
    <w:rsid w:val="00A442D4"/>
    <w:rsid w:val="00A47B1D"/>
    <w:rsid w:val="00A53DAB"/>
    <w:rsid w:val="00A5403D"/>
    <w:rsid w:val="00A54316"/>
    <w:rsid w:val="00A6132B"/>
    <w:rsid w:val="00A62C3A"/>
    <w:rsid w:val="00A70ABB"/>
    <w:rsid w:val="00A715A8"/>
    <w:rsid w:val="00A734D3"/>
    <w:rsid w:val="00A76904"/>
    <w:rsid w:val="00A8284F"/>
    <w:rsid w:val="00A83076"/>
    <w:rsid w:val="00A84424"/>
    <w:rsid w:val="00A84952"/>
    <w:rsid w:val="00A91AB8"/>
    <w:rsid w:val="00A91C35"/>
    <w:rsid w:val="00A95D93"/>
    <w:rsid w:val="00AA48DD"/>
    <w:rsid w:val="00AA4FCC"/>
    <w:rsid w:val="00AA5CED"/>
    <w:rsid w:val="00AB1CED"/>
    <w:rsid w:val="00AB46E5"/>
    <w:rsid w:val="00AB53EB"/>
    <w:rsid w:val="00AB68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93885"/>
    <w:rsid w:val="00BA2BB9"/>
    <w:rsid w:val="00BA42FC"/>
    <w:rsid w:val="00BA7552"/>
    <w:rsid w:val="00BB0832"/>
    <w:rsid w:val="00BB2B53"/>
    <w:rsid w:val="00BB3B92"/>
    <w:rsid w:val="00BB4EDC"/>
    <w:rsid w:val="00BC1190"/>
    <w:rsid w:val="00BC134D"/>
    <w:rsid w:val="00BC4DCE"/>
    <w:rsid w:val="00BC725C"/>
    <w:rsid w:val="00BD4879"/>
    <w:rsid w:val="00BE18B8"/>
    <w:rsid w:val="00BE3AB8"/>
    <w:rsid w:val="00BF08BD"/>
    <w:rsid w:val="00BF5682"/>
    <w:rsid w:val="00BF5EC2"/>
    <w:rsid w:val="00BF6F97"/>
    <w:rsid w:val="00C008DA"/>
    <w:rsid w:val="00C01926"/>
    <w:rsid w:val="00C05A19"/>
    <w:rsid w:val="00C05E21"/>
    <w:rsid w:val="00C13865"/>
    <w:rsid w:val="00C15D5A"/>
    <w:rsid w:val="00C220C7"/>
    <w:rsid w:val="00C25877"/>
    <w:rsid w:val="00C27596"/>
    <w:rsid w:val="00C444B9"/>
    <w:rsid w:val="00C44E57"/>
    <w:rsid w:val="00C47954"/>
    <w:rsid w:val="00C5501D"/>
    <w:rsid w:val="00C55677"/>
    <w:rsid w:val="00C5614D"/>
    <w:rsid w:val="00C61F70"/>
    <w:rsid w:val="00C6382C"/>
    <w:rsid w:val="00C665D5"/>
    <w:rsid w:val="00C72129"/>
    <w:rsid w:val="00C8221B"/>
    <w:rsid w:val="00C859AE"/>
    <w:rsid w:val="00C90452"/>
    <w:rsid w:val="00C91F2A"/>
    <w:rsid w:val="00C9449C"/>
    <w:rsid w:val="00CA5EE2"/>
    <w:rsid w:val="00CB2FAC"/>
    <w:rsid w:val="00CB4C85"/>
    <w:rsid w:val="00CC25D2"/>
    <w:rsid w:val="00CC2A67"/>
    <w:rsid w:val="00CC5E77"/>
    <w:rsid w:val="00CD0F16"/>
    <w:rsid w:val="00CD20C7"/>
    <w:rsid w:val="00CD36CB"/>
    <w:rsid w:val="00CD3EF2"/>
    <w:rsid w:val="00CD6476"/>
    <w:rsid w:val="00CD7181"/>
    <w:rsid w:val="00CE08FA"/>
    <w:rsid w:val="00CE268C"/>
    <w:rsid w:val="00CF0A7F"/>
    <w:rsid w:val="00D015F7"/>
    <w:rsid w:val="00D05E48"/>
    <w:rsid w:val="00D067BA"/>
    <w:rsid w:val="00D0716C"/>
    <w:rsid w:val="00D14021"/>
    <w:rsid w:val="00D1709C"/>
    <w:rsid w:val="00D2135D"/>
    <w:rsid w:val="00D23060"/>
    <w:rsid w:val="00D232AA"/>
    <w:rsid w:val="00D23708"/>
    <w:rsid w:val="00D4253C"/>
    <w:rsid w:val="00D469BB"/>
    <w:rsid w:val="00D503EB"/>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1A71"/>
    <w:rsid w:val="00DD4848"/>
    <w:rsid w:val="00DE0A58"/>
    <w:rsid w:val="00DF055D"/>
    <w:rsid w:val="00DF43F1"/>
    <w:rsid w:val="00E00C59"/>
    <w:rsid w:val="00E031C8"/>
    <w:rsid w:val="00E04F6E"/>
    <w:rsid w:val="00E11790"/>
    <w:rsid w:val="00E120DD"/>
    <w:rsid w:val="00E339ED"/>
    <w:rsid w:val="00E411BF"/>
    <w:rsid w:val="00E55649"/>
    <w:rsid w:val="00E55A03"/>
    <w:rsid w:val="00E56468"/>
    <w:rsid w:val="00E605C6"/>
    <w:rsid w:val="00E61642"/>
    <w:rsid w:val="00E63D88"/>
    <w:rsid w:val="00E6422A"/>
    <w:rsid w:val="00E644E5"/>
    <w:rsid w:val="00E725A8"/>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0CC4"/>
    <w:rsid w:val="00EF296C"/>
    <w:rsid w:val="00EF4850"/>
    <w:rsid w:val="00EF501E"/>
    <w:rsid w:val="00EF60C6"/>
    <w:rsid w:val="00F01B37"/>
    <w:rsid w:val="00F04BA8"/>
    <w:rsid w:val="00F13141"/>
    <w:rsid w:val="00F13433"/>
    <w:rsid w:val="00F13AD6"/>
    <w:rsid w:val="00F3664E"/>
    <w:rsid w:val="00F36FFD"/>
    <w:rsid w:val="00F47979"/>
    <w:rsid w:val="00F53E4F"/>
    <w:rsid w:val="00F55124"/>
    <w:rsid w:val="00F57159"/>
    <w:rsid w:val="00F57ED1"/>
    <w:rsid w:val="00F64068"/>
    <w:rsid w:val="00F65FA8"/>
    <w:rsid w:val="00F70CCB"/>
    <w:rsid w:val="00F7494E"/>
    <w:rsid w:val="00F76F1B"/>
    <w:rsid w:val="00F77EFB"/>
    <w:rsid w:val="00F81ED0"/>
    <w:rsid w:val="00F85B08"/>
    <w:rsid w:val="00F90046"/>
    <w:rsid w:val="00F920A0"/>
    <w:rsid w:val="00F9250A"/>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
    <w:qFormat/>
    <w:pPr>
      <w:spacing w:after="80"/>
      <w:outlineLvl w:val="1"/>
    </w:pPr>
    <w:rPr>
      <w:b/>
      <w:sz w:val="24"/>
      <w:szCs w:val="28"/>
    </w:rPr>
  </w:style>
  <w:style w:type="paragraph" w:styleId="3">
    <w:name w:val="heading 3"/>
    <w:basedOn w:val="2"/>
    <w:next w:val="a"/>
    <w:link w:val="30"/>
    <w:autoRedefine/>
    <w:uiPriority w:val="9"/>
    <w:qFormat/>
    <w:rsid w:val="0061031D"/>
    <w:pPr>
      <w:spacing w:before="200"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Pr>
      <w:rFonts w:ascii="Cambria" w:eastAsia="Times New Roman" w:hAnsi="Cambria" w:cs="Times New Roman"/>
      <w:b/>
      <w:bCs/>
      <w:i/>
      <w:iCs/>
      <w:sz w:val="28"/>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uiPriority w:val="99"/>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uiPriority w:val="99"/>
    <w:rsid w:val="0061031D"/>
    <w:rPr>
      <w:rFonts w:cs="Narkisim"/>
      <w:position w:val="6"/>
    </w:rPr>
  </w:style>
  <w:style w:type="character" w:styleId="a5">
    <w:name w:val="footnote reference"/>
    <w:aliases w:val="ה&quot;ש"/>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uiPriority w:val="2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D35A1"/>
    <w:pPr>
      <w:jc w:val="right"/>
    </w:pPr>
    <w:rPr>
      <w:szCs w:val="20"/>
    </w:rPr>
  </w:style>
  <w:style w:type="character" w:customStyle="1" w:styleId="aff0">
    <w:name w:val="טימון תו"/>
    <w:basedOn w:val="aa"/>
    <w:link w:val="aff"/>
    <w:rsid w:val="001D35A1"/>
    <w:rPr>
      <w:rFonts w:cs="Narkisim"/>
      <w:szCs w:val="24"/>
    </w:rPr>
  </w:style>
  <w:style w:type="character" w:customStyle="1" w:styleId="psk1">
    <w:name w:val="psk1"/>
    <w:basedOn w:val="a0"/>
    <w:rsid w:val="003723E4"/>
    <w:rPr>
      <w:rFonts w:cs="David" w:hint="cs"/>
    </w:rPr>
  </w:style>
  <w:style w:type="paragraph" w:customStyle="1" w:styleId="ng-scope">
    <w:name w:val="ng-scope"/>
    <w:basedOn w:val="a"/>
    <w:rsid w:val="00124920"/>
    <w:pPr>
      <w:autoSpaceDE/>
      <w:autoSpaceDN/>
      <w:bidi w:val="0"/>
      <w:spacing w:before="100" w:beforeAutospacing="1" w:after="100" w:afterAutospacing="1" w:line="240" w:lineRule="auto"/>
      <w:jc w:val="righ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608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0881">
      <w:bodyDiv w:val="1"/>
      <w:marLeft w:val="0"/>
      <w:marRight w:val="0"/>
      <w:marTop w:val="0"/>
      <w:marBottom w:val="0"/>
      <w:divBdr>
        <w:top w:val="none" w:sz="0" w:space="0" w:color="auto"/>
        <w:left w:val="none" w:sz="0" w:space="0" w:color="auto"/>
        <w:bottom w:val="none" w:sz="0" w:space="0" w:color="auto"/>
        <w:right w:val="none" w:sz="0" w:space="0" w:color="auto"/>
      </w:divBdr>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3C5F-A6AC-40A4-B181-9248FFFA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12008</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14381</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aam</cp:lastModifiedBy>
  <cp:revision>2</cp:revision>
  <cp:lastPrinted>2001-10-24T11:13:00Z</cp:lastPrinted>
  <dcterms:created xsi:type="dcterms:W3CDTF">2017-08-12T20:22:00Z</dcterms:created>
  <dcterms:modified xsi:type="dcterms:W3CDTF">2017-08-12T20:22:00Z</dcterms:modified>
</cp:coreProperties>
</file>