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EFD9B" w14:textId="6F6842C7" w:rsidR="00DE1AC2" w:rsidRPr="000E3054" w:rsidRDefault="00D15AAB" w:rsidP="00F12DEA">
      <w:pPr>
        <w:pStyle w:val="BlockText"/>
        <w:spacing w:line="240" w:lineRule="auto"/>
        <w:ind w:left="0"/>
        <w:jc w:val="center"/>
        <w:rPr>
          <w:rFonts w:asciiTheme="minorBidi" w:hAnsiTheme="minorBidi" w:cstheme="minorBidi"/>
          <w:caps/>
          <w:sz w:val="24"/>
          <w:szCs w:val="24"/>
          <w:lang w:val="de-DE"/>
        </w:rPr>
      </w:pPr>
      <w:r w:rsidRPr="00376F95">
        <w:rPr>
          <w:rFonts w:asciiTheme="minorBidi" w:hAnsiTheme="minorBidi" w:cstheme="minorBidi"/>
          <w:caps/>
          <w:sz w:val="24"/>
          <w:szCs w:val="24"/>
          <w:lang w:val="de-DE"/>
        </w:rPr>
        <w:t xml:space="preserve">YESHIVAT </w:t>
      </w:r>
      <w:r w:rsidRPr="000E3054">
        <w:rPr>
          <w:rFonts w:asciiTheme="minorBidi" w:hAnsiTheme="minorBidi" w:cstheme="minorBidi"/>
          <w:caps/>
          <w:sz w:val="24"/>
          <w:szCs w:val="24"/>
          <w:lang w:val="de-DE"/>
        </w:rPr>
        <w:t>HAR ETZION</w:t>
      </w:r>
    </w:p>
    <w:p w14:paraId="59F75AA2" w14:textId="77777777" w:rsidR="00D15AAB" w:rsidRPr="000E3054" w:rsidRDefault="00D15AAB" w:rsidP="00F12DEA">
      <w:pPr>
        <w:spacing w:after="0" w:line="240" w:lineRule="auto"/>
        <w:jc w:val="center"/>
        <w:rPr>
          <w:rFonts w:asciiTheme="minorBidi" w:hAnsiTheme="minorBidi"/>
          <w:caps/>
          <w:sz w:val="24"/>
          <w:szCs w:val="24"/>
          <w:lang w:val="de-DE"/>
        </w:rPr>
      </w:pPr>
      <w:r w:rsidRPr="000E3054">
        <w:rPr>
          <w:rFonts w:asciiTheme="minorBidi" w:hAnsiTheme="minorBidi"/>
          <w:caps/>
          <w:sz w:val="24"/>
          <w:szCs w:val="24"/>
          <w:lang w:val="de-DE"/>
        </w:rPr>
        <w:t>ISRAEL KOSCHITZKY VIRTUAL BEIT MIDRASH (VBM)</w:t>
      </w:r>
    </w:p>
    <w:p w14:paraId="015CE02F" w14:textId="77777777" w:rsidR="00D15AAB" w:rsidRPr="000E3054" w:rsidRDefault="00D15AAB" w:rsidP="00F12DEA">
      <w:pPr>
        <w:spacing w:after="0" w:line="240" w:lineRule="auto"/>
        <w:jc w:val="center"/>
        <w:rPr>
          <w:rFonts w:asciiTheme="minorBidi" w:hAnsiTheme="minorBidi"/>
          <w:caps/>
          <w:sz w:val="24"/>
          <w:szCs w:val="24"/>
          <w:lang w:val="en-GB"/>
        </w:rPr>
      </w:pPr>
      <w:r w:rsidRPr="000E3054">
        <w:rPr>
          <w:rFonts w:asciiTheme="minorBidi" w:hAnsiTheme="minorBidi"/>
          <w:caps/>
          <w:sz w:val="24"/>
          <w:szCs w:val="24"/>
          <w:lang w:val="en-GB"/>
        </w:rPr>
        <w:t>*********************************************************</w:t>
      </w:r>
    </w:p>
    <w:p w14:paraId="63110AB1" w14:textId="77777777" w:rsidR="00D15AAB" w:rsidRPr="000E3054" w:rsidRDefault="00D15AAB" w:rsidP="00F12DEA">
      <w:pPr>
        <w:pStyle w:val="NoSpacing"/>
        <w:jc w:val="center"/>
        <w:rPr>
          <w:rFonts w:asciiTheme="minorBidi" w:hAnsiTheme="minorBidi"/>
          <w:b/>
          <w:bCs/>
          <w:sz w:val="24"/>
          <w:szCs w:val="24"/>
        </w:rPr>
      </w:pPr>
    </w:p>
    <w:p w14:paraId="1FD41B2B" w14:textId="77777777" w:rsidR="00D15AAB" w:rsidRPr="000E3054" w:rsidRDefault="00D15AAB" w:rsidP="00F12DEA">
      <w:pPr>
        <w:pStyle w:val="NoSpacing"/>
        <w:jc w:val="center"/>
        <w:rPr>
          <w:rFonts w:asciiTheme="minorBidi" w:hAnsiTheme="minorBidi"/>
          <w:b/>
          <w:bCs/>
          <w:sz w:val="24"/>
          <w:szCs w:val="24"/>
        </w:rPr>
      </w:pPr>
    </w:p>
    <w:p w14:paraId="27231105" w14:textId="77777777" w:rsidR="00D15AAB" w:rsidRPr="000E3054" w:rsidRDefault="00D15AAB" w:rsidP="00F12DEA">
      <w:pPr>
        <w:pStyle w:val="NoSpacing"/>
        <w:jc w:val="center"/>
        <w:rPr>
          <w:rFonts w:asciiTheme="minorBidi" w:hAnsiTheme="minorBidi"/>
          <w:b/>
          <w:bCs/>
          <w:sz w:val="24"/>
          <w:szCs w:val="24"/>
        </w:rPr>
      </w:pPr>
      <w:r w:rsidRPr="000E3054">
        <w:rPr>
          <w:rFonts w:asciiTheme="minorBidi" w:hAnsiTheme="minorBidi"/>
          <w:b/>
          <w:bCs/>
          <w:sz w:val="24"/>
          <w:szCs w:val="24"/>
        </w:rPr>
        <w:t>Halakha in the Age of Social Media</w:t>
      </w:r>
    </w:p>
    <w:p w14:paraId="0750C2D6" w14:textId="77777777" w:rsidR="00D15AAB" w:rsidRDefault="00D15AAB" w:rsidP="00F12DEA">
      <w:pPr>
        <w:pStyle w:val="NoSpacing"/>
        <w:jc w:val="center"/>
        <w:rPr>
          <w:rFonts w:asciiTheme="minorBidi" w:hAnsiTheme="minorBidi"/>
          <w:b/>
          <w:bCs/>
          <w:sz w:val="24"/>
          <w:szCs w:val="24"/>
        </w:rPr>
      </w:pPr>
      <w:r w:rsidRPr="000E3054">
        <w:rPr>
          <w:rFonts w:asciiTheme="minorBidi" w:hAnsiTheme="minorBidi"/>
          <w:b/>
          <w:bCs/>
          <w:sz w:val="24"/>
          <w:szCs w:val="24"/>
        </w:rPr>
        <w:t>Rav Jonathan Ziring</w:t>
      </w:r>
    </w:p>
    <w:p w14:paraId="404F534D" w14:textId="77777777" w:rsidR="00D15AAB" w:rsidRPr="000E3054" w:rsidRDefault="00D15AAB" w:rsidP="00F12DEA">
      <w:pPr>
        <w:pStyle w:val="NoSpacing"/>
        <w:jc w:val="center"/>
        <w:rPr>
          <w:rFonts w:asciiTheme="minorBidi" w:hAnsiTheme="minorBidi"/>
          <w:b/>
          <w:bCs/>
          <w:sz w:val="24"/>
          <w:szCs w:val="24"/>
        </w:rPr>
      </w:pPr>
    </w:p>
    <w:p w14:paraId="3E3B765B" w14:textId="77777777" w:rsidR="00D15AAB" w:rsidRDefault="00D15AAB" w:rsidP="00F12DEA">
      <w:pPr>
        <w:spacing w:after="0" w:line="240" w:lineRule="auto"/>
        <w:jc w:val="center"/>
        <w:rPr>
          <w:rFonts w:asciiTheme="minorBidi" w:hAnsiTheme="minorBidi"/>
          <w:color w:val="222222"/>
          <w:sz w:val="24"/>
          <w:szCs w:val="24"/>
          <w:shd w:val="clear" w:color="auto" w:fill="FFFFFF"/>
        </w:rPr>
      </w:pPr>
    </w:p>
    <w:p w14:paraId="79DB919B" w14:textId="7DDDF5C6" w:rsidR="00DE1AC2" w:rsidRDefault="00D15AAB" w:rsidP="00F12DEA">
      <w:pPr>
        <w:pStyle w:val="NoSpacing"/>
        <w:jc w:val="center"/>
        <w:rPr>
          <w:rFonts w:asciiTheme="minorBidi" w:hAnsiTheme="minorBidi"/>
          <w:b/>
          <w:bCs/>
          <w:sz w:val="24"/>
          <w:szCs w:val="24"/>
        </w:rPr>
      </w:pPr>
      <w:r w:rsidRPr="00F12DEA">
        <w:rPr>
          <w:rFonts w:asciiTheme="minorBidi" w:hAnsiTheme="minorBidi"/>
          <w:b/>
          <w:bCs/>
          <w:sz w:val="24"/>
          <w:szCs w:val="24"/>
        </w:rPr>
        <w:t>Shiur</w:t>
      </w:r>
      <w:r>
        <w:rPr>
          <w:rFonts w:asciiTheme="minorBidi" w:hAnsiTheme="minorBidi"/>
          <w:b/>
          <w:bCs/>
          <w:sz w:val="24"/>
          <w:szCs w:val="24"/>
        </w:rPr>
        <w:t xml:space="preserve"> #25</w:t>
      </w:r>
      <w:r w:rsidR="00F12DEA">
        <w:rPr>
          <w:rFonts w:asciiTheme="minorBidi" w:hAnsiTheme="minorBidi"/>
          <w:b/>
          <w:bCs/>
          <w:sz w:val="24"/>
          <w:szCs w:val="24"/>
        </w:rPr>
        <w:t>:</w:t>
      </w:r>
    </w:p>
    <w:p w14:paraId="2FC413FB" w14:textId="62CF6CE6" w:rsidR="00C3019E" w:rsidRDefault="00C3019E" w:rsidP="00F12DEA">
      <w:pPr>
        <w:pStyle w:val="NoSpacing"/>
        <w:jc w:val="center"/>
        <w:rPr>
          <w:rFonts w:asciiTheme="minorBidi" w:hAnsiTheme="minorBidi"/>
          <w:b/>
          <w:bCs/>
          <w:sz w:val="24"/>
          <w:szCs w:val="24"/>
        </w:rPr>
      </w:pPr>
      <w:r w:rsidRPr="00D15AAB">
        <w:rPr>
          <w:rFonts w:asciiTheme="minorBidi" w:hAnsiTheme="minorBidi"/>
          <w:b/>
          <w:bCs/>
          <w:sz w:val="24"/>
          <w:szCs w:val="24"/>
        </w:rPr>
        <w:t>The Unique Challenges of</w:t>
      </w:r>
      <w:r w:rsidR="005275B2">
        <w:rPr>
          <w:rFonts w:asciiTheme="minorBidi" w:hAnsiTheme="minorBidi"/>
          <w:b/>
          <w:bCs/>
          <w:sz w:val="24"/>
          <w:szCs w:val="24"/>
        </w:rPr>
        <w:t xml:space="preserve"> </w:t>
      </w:r>
      <w:r w:rsidRPr="00D15AAB">
        <w:rPr>
          <w:rFonts w:asciiTheme="minorBidi" w:hAnsiTheme="minorBidi"/>
          <w:b/>
          <w:bCs/>
          <w:sz w:val="24"/>
          <w:szCs w:val="24"/>
        </w:rPr>
        <w:t>the Digital Age</w:t>
      </w:r>
    </w:p>
    <w:p w14:paraId="60AA824A" w14:textId="6180A3D2" w:rsidR="005275B2" w:rsidRPr="00D15AAB" w:rsidRDefault="005275B2" w:rsidP="00F12DEA">
      <w:pPr>
        <w:pStyle w:val="NoSpacing"/>
        <w:jc w:val="center"/>
        <w:rPr>
          <w:rFonts w:asciiTheme="minorBidi" w:hAnsiTheme="minorBidi"/>
          <w:b/>
          <w:bCs/>
          <w:sz w:val="24"/>
          <w:szCs w:val="24"/>
        </w:rPr>
      </w:pPr>
      <w:r>
        <w:rPr>
          <w:rFonts w:asciiTheme="minorBidi" w:hAnsiTheme="minorBidi"/>
          <w:b/>
          <w:bCs/>
          <w:sz w:val="24"/>
          <w:szCs w:val="24"/>
        </w:rPr>
        <w:t>Part II</w:t>
      </w:r>
    </w:p>
    <w:p w14:paraId="51123606" w14:textId="77777777" w:rsidR="00C3019E" w:rsidRDefault="00C3019E" w:rsidP="00F12DEA">
      <w:pPr>
        <w:pStyle w:val="NoSpacing"/>
        <w:jc w:val="center"/>
        <w:rPr>
          <w:rFonts w:asciiTheme="minorBidi" w:hAnsiTheme="minorBidi"/>
          <w:b/>
          <w:bCs/>
          <w:sz w:val="24"/>
          <w:szCs w:val="24"/>
        </w:rPr>
      </w:pPr>
    </w:p>
    <w:p w14:paraId="30292E09" w14:textId="776DF2BF" w:rsidR="00D15AAB" w:rsidRDefault="00D15AAB" w:rsidP="00F12DEA">
      <w:pPr>
        <w:pStyle w:val="NoSpacing"/>
        <w:jc w:val="center"/>
        <w:rPr>
          <w:rFonts w:asciiTheme="minorBidi" w:hAnsiTheme="minorBidi"/>
          <w:b/>
          <w:bCs/>
          <w:sz w:val="24"/>
          <w:szCs w:val="24"/>
        </w:rPr>
      </w:pPr>
    </w:p>
    <w:p w14:paraId="50068AF0" w14:textId="77777777" w:rsidR="00DE1AC2" w:rsidRPr="00D15AAB" w:rsidRDefault="00DE1AC2" w:rsidP="00F12DEA">
      <w:pPr>
        <w:pStyle w:val="NoSpacing"/>
        <w:jc w:val="both"/>
        <w:rPr>
          <w:rFonts w:asciiTheme="minorBidi" w:hAnsiTheme="minorBidi"/>
          <w:b/>
          <w:bCs/>
          <w:sz w:val="24"/>
          <w:szCs w:val="24"/>
        </w:rPr>
      </w:pPr>
    </w:p>
    <w:p w14:paraId="3D1C74D1" w14:textId="38445029" w:rsidR="0090072E" w:rsidRDefault="0090072E" w:rsidP="00F12DEA">
      <w:pPr>
        <w:pStyle w:val="NoSpacing"/>
        <w:jc w:val="both"/>
        <w:rPr>
          <w:rFonts w:asciiTheme="minorBidi" w:hAnsiTheme="minorBidi"/>
          <w:b/>
          <w:bCs/>
          <w:sz w:val="24"/>
          <w:szCs w:val="24"/>
        </w:rPr>
      </w:pPr>
      <w:r w:rsidRPr="00D15AAB">
        <w:rPr>
          <w:rFonts w:asciiTheme="minorBidi" w:hAnsiTheme="minorBidi"/>
          <w:b/>
          <w:bCs/>
          <w:sz w:val="24"/>
          <w:szCs w:val="24"/>
        </w:rPr>
        <w:t>Stealing Information</w:t>
      </w:r>
    </w:p>
    <w:p w14:paraId="36D7EA4F" w14:textId="77777777" w:rsidR="00D15AAB" w:rsidRPr="00D15AAB" w:rsidRDefault="00D15AAB" w:rsidP="00F12DEA">
      <w:pPr>
        <w:pStyle w:val="NoSpacing"/>
        <w:jc w:val="both"/>
        <w:rPr>
          <w:rFonts w:asciiTheme="minorBidi" w:hAnsiTheme="minorBidi"/>
          <w:b/>
          <w:bCs/>
          <w:sz w:val="24"/>
          <w:szCs w:val="24"/>
        </w:rPr>
      </w:pPr>
    </w:p>
    <w:p w14:paraId="6CF893E2" w14:textId="07FC0ACE" w:rsidR="0090072E" w:rsidRDefault="0090072E" w:rsidP="00F12DEA">
      <w:pPr>
        <w:pStyle w:val="NoSpacing"/>
        <w:jc w:val="both"/>
        <w:rPr>
          <w:rFonts w:asciiTheme="minorBidi" w:hAnsiTheme="minorBidi"/>
          <w:i/>
          <w:iCs/>
          <w:sz w:val="24"/>
          <w:szCs w:val="24"/>
        </w:rPr>
      </w:pPr>
      <w:r w:rsidRPr="00D15AAB">
        <w:rPr>
          <w:rFonts w:asciiTheme="minorBidi" w:hAnsiTheme="minorBidi"/>
          <w:sz w:val="24"/>
          <w:szCs w:val="24"/>
        </w:rPr>
        <w:t xml:space="preserve">We noted </w:t>
      </w:r>
      <w:hyperlink r:id="rId9" w:history="1">
        <w:r w:rsidRPr="0013341D">
          <w:rPr>
            <w:rStyle w:val="Hyperlink"/>
            <w:rFonts w:asciiTheme="minorBidi" w:hAnsiTheme="minorBidi"/>
            <w:sz w:val="24"/>
            <w:szCs w:val="24"/>
          </w:rPr>
          <w:t>last week</w:t>
        </w:r>
      </w:hyperlink>
      <w:r w:rsidRPr="00D15AAB">
        <w:rPr>
          <w:rFonts w:asciiTheme="minorBidi" w:hAnsiTheme="minorBidi"/>
          <w:sz w:val="24"/>
          <w:szCs w:val="24"/>
        </w:rPr>
        <w:t xml:space="preserve"> that several authorities entertain the possibility that using information without permission </w:t>
      </w:r>
      <w:r w:rsidR="00762F2B">
        <w:rPr>
          <w:rFonts w:asciiTheme="minorBidi" w:hAnsiTheme="minorBidi"/>
          <w:sz w:val="24"/>
          <w:szCs w:val="24"/>
        </w:rPr>
        <w:t>may</w:t>
      </w:r>
      <w:r w:rsidRPr="00D15AAB">
        <w:rPr>
          <w:rFonts w:asciiTheme="minorBidi" w:hAnsiTheme="minorBidi"/>
          <w:sz w:val="24"/>
          <w:szCs w:val="24"/>
        </w:rPr>
        <w:t xml:space="preserve"> be a form of stealing</w:t>
      </w:r>
      <w:r w:rsidR="00762F2B">
        <w:rPr>
          <w:rFonts w:asciiTheme="minorBidi" w:hAnsiTheme="minorBidi"/>
          <w:sz w:val="24"/>
          <w:szCs w:val="24"/>
        </w:rPr>
        <w:t xml:space="preserve"> — </w:t>
      </w:r>
      <w:r w:rsidR="004E5335" w:rsidRPr="00D15AAB">
        <w:rPr>
          <w:rFonts w:asciiTheme="minorBidi" w:hAnsiTheme="minorBidi"/>
          <w:sz w:val="24"/>
          <w:szCs w:val="24"/>
        </w:rPr>
        <w:t xml:space="preserve">either due to an expanded understanding of </w:t>
      </w:r>
      <w:r w:rsidR="004E5335" w:rsidRPr="00D15AAB">
        <w:rPr>
          <w:rFonts w:asciiTheme="minorBidi" w:hAnsiTheme="minorBidi"/>
          <w:i/>
          <w:iCs/>
          <w:sz w:val="24"/>
          <w:szCs w:val="24"/>
        </w:rPr>
        <w:t xml:space="preserve">geneivat daat, </w:t>
      </w:r>
      <w:r w:rsidR="004E5335" w:rsidRPr="00D15AAB">
        <w:rPr>
          <w:rFonts w:asciiTheme="minorBidi" w:hAnsiTheme="minorBidi"/>
          <w:sz w:val="24"/>
          <w:szCs w:val="24"/>
        </w:rPr>
        <w:t>which usually refers to deception, but literally means the stealing of knowledge</w:t>
      </w:r>
      <w:r w:rsidR="00762F2B">
        <w:rPr>
          <w:rFonts w:asciiTheme="minorBidi" w:hAnsiTheme="minorBidi"/>
          <w:sz w:val="24"/>
          <w:szCs w:val="24"/>
        </w:rPr>
        <w:t>;</w:t>
      </w:r>
      <w:r w:rsidR="004E5335" w:rsidRPr="00D15AAB">
        <w:rPr>
          <w:rFonts w:asciiTheme="minorBidi" w:hAnsiTheme="minorBidi"/>
          <w:sz w:val="24"/>
          <w:szCs w:val="24"/>
        </w:rPr>
        <w:t xml:space="preserve"> or </w:t>
      </w:r>
      <w:r w:rsidR="00762F2B">
        <w:rPr>
          <w:rFonts w:asciiTheme="minorBidi" w:hAnsiTheme="minorBidi"/>
          <w:sz w:val="24"/>
          <w:szCs w:val="24"/>
        </w:rPr>
        <w:t xml:space="preserve">under the rubric of </w:t>
      </w:r>
      <w:r w:rsidR="00840D93" w:rsidRPr="00840D93">
        <w:rPr>
          <w:rFonts w:asciiTheme="minorBidi" w:hAnsiTheme="minorBidi"/>
          <w:i/>
          <w:iCs/>
          <w:sz w:val="24"/>
          <w:szCs w:val="24"/>
        </w:rPr>
        <w:t>sh</w:t>
      </w:r>
      <w:r w:rsidR="005275B2">
        <w:rPr>
          <w:rFonts w:asciiTheme="minorBidi" w:hAnsiTheme="minorBidi"/>
          <w:i/>
          <w:iCs/>
          <w:sz w:val="24"/>
          <w:szCs w:val="24"/>
        </w:rPr>
        <w:t>e</w:t>
      </w:r>
      <w:r w:rsidR="00840D93" w:rsidRPr="00840D93">
        <w:rPr>
          <w:rFonts w:asciiTheme="minorBidi" w:hAnsiTheme="minorBidi"/>
          <w:i/>
          <w:iCs/>
          <w:sz w:val="24"/>
          <w:szCs w:val="24"/>
        </w:rPr>
        <w:t>’e</w:t>
      </w:r>
      <w:r w:rsidR="005275B2">
        <w:rPr>
          <w:rFonts w:asciiTheme="minorBidi" w:hAnsiTheme="minorBidi"/>
          <w:i/>
          <w:iCs/>
          <w:sz w:val="24"/>
          <w:szCs w:val="24"/>
        </w:rPr>
        <w:t>i</w:t>
      </w:r>
      <w:r w:rsidR="00840D93" w:rsidRPr="00840D93">
        <w:rPr>
          <w:rFonts w:asciiTheme="minorBidi" w:hAnsiTheme="minorBidi"/>
          <w:i/>
          <w:iCs/>
          <w:sz w:val="24"/>
          <w:szCs w:val="24"/>
        </w:rPr>
        <w:t>l</w:t>
      </w:r>
      <w:r w:rsidR="005275B2">
        <w:rPr>
          <w:rFonts w:asciiTheme="minorBidi" w:hAnsiTheme="minorBidi"/>
          <w:i/>
          <w:iCs/>
          <w:sz w:val="24"/>
          <w:szCs w:val="24"/>
        </w:rPr>
        <w:t>a</w:t>
      </w:r>
      <w:r w:rsidR="00A77256" w:rsidRPr="00D15AAB">
        <w:rPr>
          <w:rFonts w:asciiTheme="minorBidi" w:hAnsiTheme="minorBidi"/>
          <w:i/>
          <w:iCs/>
          <w:sz w:val="24"/>
          <w:szCs w:val="24"/>
        </w:rPr>
        <w:t xml:space="preserve"> </w:t>
      </w:r>
      <w:r w:rsidR="00840D93" w:rsidRPr="00840D93">
        <w:rPr>
          <w:rFonts w:asciiTheme="minorBidi" w:hAnsiTheme="minorBidi"/>
          <w:i/>
          <w:iCs/>
          <w:sz w:val="24"/>
          <w:szCs w:val="24"/>
        </w:rPr>
        <w:t>she-lo</w:t>
      </w:r>
      <w:r w:rsidR="00A77256" w:rsidRPr="00D15AAB">
        <w:rPr>
          <w:rFonts w:asciiTheme="minorBidi" w:hAnsiTheme="minorBidi"/>
          <w:i/>
          <w:iCs/>
          <w:sz w:val="24"/>
          <w:szCs w:val="24"/>
        </w:rPr>
        <w:t xml:space="preserve"> </w:t>
      </w:r>
      <w:r w:rsidR="00840D93" w:rsidRPr="00840D93">
        <w:rPr>
          <w:rFonts w:asciiTheme="minorBidi" w:hAnsiTheme="minorBidi"/>
          <w:i/>
          <w:iCs/>
          <w:sz w:val="24"/>
          <w:szCs w:val="24"/>
        </w:rPr>
        <w:t>mi-da’at</w:t>
      </w:r>
      <w:r w:rsidR="00A77256" w:rsidRPr="00D15AAB">
        <w:rPr>
          <w:rFonts w:asciiTheme="minorBidi" w:hAnsiTheme="minorBidi"/>
          <w:i/>
          <w:iCs/>
          <w:sz w:val="24"/>
          <w:szCs w:val="24"/>
        </w:rPr>
        <w:t>.</w:t>
      </w:r>
      <w:r w:rsidR="000C0887">
        <w:rPr>
          <w:rFonts w:asciiTheme="minorBidi" w:hAnsiTheme="minorBidi"/>
          <w:i/>
          <w:iCs/>
          <w:sz w:val="24"/>
          <w:szCs w:val="24"/>
        </w:rPr>
        <w:t xml:space="preserve"> </w:t>
      </w:r>
    </w:p>
    <w:p w14:paraId="1444A6C7" w14:textId="77777777" w:rsidR="00D15AAB" w:rsidRPr="00D15AAB" w:rsidRDefault="00D15AAB" w:rsidP="00F12DEA">
      <w:pPr>
        <w:pStyle w:val="NoSpacing"/>
        <w:jc w:val="both"/>
        <w:rPr>
          <w:rFonts w:asciiTheme="minorBidi" w:hAnsiTheme="minorBidi"/>
          <w:sz w:val="24"/>
          <w:szCs w:val="24"/>
        </w:rPr>
      </w:pPr>
    </w:p>
    <w:p w14:paraId="1C704B3C" w14:textId="40654B00" w:rsidR="00A77256" w:rsidRDefault="00A77256" w:rsidP="00F12DEA">
      <w:pPr>
        <w:pStyle w:val="NoSpacing"/>
        <w:jc w:val="both"/>
        <w:rPr>
          <w:rFonts w:asciiTheme="minorBidi" w:hAnsiTheme="minorBidi"/>
          <w:sz w:val="24"/>
          <w:szCs w:val="24"/>
        </w:rPr>
      </w:pPr>
      <w:r w:rsidRPr="00D15AAB">
        <w:rPr>
          <w:rFonts w:asciiTheme="minorBidi" w:hAnsiTheme="minorBidi"/>
          <w:sz w:val="24"/>
          <w:szCs w:val="24"/>
        </w:rPr>
        <w:lastRenderedPageBreak/>
        <w:t xml:space="preserve">It is worth noting that certain </w:t>
      </w:r>
      <w:r w:rsidR="00112893" w:rsidRPr="00D15AAB">
        <w:rPr>
          <w:rFonts w:asciiTheme="minorBidi" w:hAnsiTheme="minorBidi"/>
          <w:sz w:val="24"/>
          <w:szCs w:val="24"/>
        </w:rPr>
        <w:t>Poskim</w:t>
      </w:r>
      <w:r w:rsidRPr="00D15AAB">
        <w:rPr>
          <w:rFonts w:asciiTheme="minorBidi" w:hAnsiTheme="minorBidi"/>
          <w:sz w:val="24"/>
          <w:szCs w:val="24"/>
        </w:rPr>
        <w:t xml:space="preserve"> specifically entertain this model when the question at hand is the stealing of trade secret</w:t>
      </w:r>
      <w:r w:rsidR="00A577BA" w:rsidRPr="00D15AAB">
        <w:rPr>
          <w:rFonts w:asciiTheme="minorBidi" w:hAnsiTheme="minorBidi"/>
          <w:sz w:val="24"/>
          <w:szCs w:val="24"/>
        </w:rPr>
        <w:t>s</w:t>
      </w:r>
      <w:r w:rsidR="00112893" w:rsidRPr="00112893">
        <w:rPr>
          <w:rFonts w:asciiTheme="minorBidi" w:hAnsiTheme="minorBidi"/>
          <w:sz w:val="24"/>
          <w:szCs w:val="24"/>
        </w:rPr>
        <w:t xml:space="preserve">. </w:t>
      </w:r>
      <w:r w:rsidR="008A2E56" w:rsidRPr="00D15AAB">
        <w:rPr>
          <w:rFonts w:asciiTheme="minorBidi" w:hAnsiTheme="minorBidi"/>
          <w:sz w:val="24"/>
          <w:szCs w:val="24"/>
        </w:rPr>
        <w:t xml:space="preserve">Professor Nahum Rackover </w:t>
      </w:r>
      <w:r w:rsidR="0020479C" w:rsidRPr="00D15AAB">
        <w:rPr>
          <w:rFonts w:asciiTheme="minorBidi" w:hAnsiTheme="minorBidi"/>
          <w:i/>
          <w:iCs/>
          <w:sz w:val="24"/>
          <w:szCs w:val="24"/>
        </w:rPr>
        <w:t>(Ha-hagana al Tzinat Ha-perat</w:t>
      </w:r>
      <w:r w:rsidR="000C5D90" w:rsidRPr="00D15AAB">
        <w:rPr>
          <w:rFonts w:asciiTheme="minorBidi" w:hAnsiTheme="minorBidi"/>
          <w:i/>
          <w:iCs/>
          <w:sz w:val="24"/>
          <w:szCs w:val="24"/>
        </w:rPr>
        <w:t xml:space="preserve">, </w:t>
      </w:r>
      <w:r w:rsidR="000C5D90" w:rsidRPr="00D15AAB">
        <w:rPr>
          <w:rFonts w:asciiTheme="minorBidi" w:hAnsiTheme="minorBidi"/>
          <w:sz w:val="24"/>
          <w:szCs w:val="24"/>
        </w:rPr>
        <w:t>Chapter Five</w:t>
      </w:r>
      <w:r w:rsidR="0020479C" w:rsidRPr="00D15AAB">
        <w:rPr>
          <w:rFonts w:asciiTheme="minorBidi" w:hAnsiTheme="minorBidi"/>
          <w:i/>
          <w:iCs/>
          <w:sz w:val="24"/>
          <w:szCs w:val="24"/>
        </w:rPr>
        <w:t xml:space="preserve">) </w:t>
      </w:r>
      <w:r w:rsidR="008A2E56" w:rsidRPr="00D15AAB">
        <w:rPr>
          <w:rFonts w:asciiTheme="minorBidi" w:hAnsiTheme="minorBidi"/>
          <w:sz w:val="24"/>
          <w:szCs w:val="24"/>
        </w:rPr>
        <w:t xml:space="preserve">notes that </w:t>
      </w:r>
      <w:r w:rsidR="00C00BDA" w:rsidRPr="00D15AAB">
        <w:rPr>
          <w:rFonts w:asciiTheme="minorBidi" w:hAnsiTheme="minorBidi"/>
          <w:sz w:val="24"/>
          <w:szCs w:val="24"/>
        </w:rPr>
        <w:t xml:space="preserve">that the </w:t>
      </w:r>
      <w:r w:rsidR="00C00BDA" w:rsidRPr="00D15AAB">
        <w:rPr>
          <w:rFonts w:asciiTheme="minorBidi" w:hAnsiTheme="minorBidi"/>
          <w:i/>
          <w:iCs/>
          <w:sz w:val="24"/>
          <w:szCs w:val="24"/>
        </w:rPr>
        <w:t xml:space="preserve">Kesef Kedoshim </w:t>
      </w:r>
      <w:r w:rsidR="00C00BDA" w:rsidRPr="00D15AAB">
        <w:rPr>
          <w:rFonts w:asciiTheme="minorBidi" w:hAnsiTheme="minorBidi"/>
          <w:sz w:val="24"/>
          <w:szCs w:val="24"/>
        </w:rPr>
        <w:t>(</w:t>
      </w:r>
      <w:r w:rsidR="00C00BDA" w:rsidRPr="002E36CB">
        <w:rPr>
          <w:rFonts w:asciiTheme="minorBidi" w:hAnsiTheme="minorBidi"/>
          <w:i/>
          <w:iCs/>
          <w:sz w:val="24"/>
          <w:szCs w:val="24"/>
        </w:rPr>
        <w:t>CM</w:t>
      </w:r>
      <w:r w:rsidR="00C00BDA" w:rsidRPr="00D15AAB">
        <w:rPr>
          <w:rFonts w:asciiTheme="minorBidi" w:hAnsiTheme="minorBidi"/>
          <w:sz w:val="24"/>
          <w:szCs w:val="24"/>
        </w:rPr>
        <w:t xml:space="preserve"> 183:4) refers to this as</w:t>
      </w:r>
      <w:r w:rsidR="00C00BDA" w:rsidRPr="00D15AAB">
        <w:rPr>
          <w:rFonts w:asciiTheme="minorBidi" w:hAnsiTheme="minorBidi"/>
          <w:i/>
          <w:iCs/>
          <w:sz w:val="24"/>
          <w:szCs w:val="24"/>
        </w:rPr>
        <w:t xml:space="preserve"> </w:t>
      </w:r>
      <w:r w:rsidR="00C00BDA" w:rsidRPr="00D15AAB">
        <w:rPr>
          <w:rFonts w:asciiTheme="minorBidi" w:hAnsiTheme="minorBidi"/>
          <w:sz w:val="24"/>
          <w:szCs w:val="24"/>
        </w:rPr>
        <w:t>theft, as does Rav Sh</w:t>
      </w:r>
      <w:r w:rsidR="005275B2">
        <w:rPr>
          <w:rFonts w:asciiTheme="minorBidi" w:hAnsiTheme="minorBidi"/>
          <w:sz w:val="24"/>
          <w:szCs w:val="24"/>
        </w:rPr>
        <w:t>e</w:t>
      </w:r>
      <w:r w:rsidR="00C00BDA" w:rsidRPr="00D15AAB">
        <w:rPr>
          <w:rFonts w:asciiTheme="minorBidi" w:hAnsiTheme="minorBidi"/>
          <w:sz w:val="24"/>
          <w:szCs w:val="24"/>
        </w:rPr>
        <w:t>muel Wosner (</w:t>
      </w:r>
      <w:r w:rsidR="00C00BDA" w:rsidRPr="00D15AAB">
        <w:rPr>
          <w:rFonts w:asciiTheme="minorBidi" w:hAnsiTheme="minorBidi"/>
          <w:i/>
          <w:iCs/>
          <w:sz w:val="24"/>
          <w:szCs w:val="24"/>
        </w:rPr>
        <w:t>Responsa Shevet Ha</w:t>
      </w:r>
      <w:r w:rsidR="00840D93">
        <w:rPr>
          <w:rFonts w:asciiTheme="minorBidi" w:hAnsiTheme="minorBidi"/>
          <w:i/>
          <w:iCs/>
          <w:sz w:val="24"/>
          <w:szCs w:val="24"/>
        </w:rPr>
        <w:t>-L</w:t>
      </w:r>
      <w:r w:rsidR="00C00BDA" w:rsidRPr="00D15AAB">
        <w:rPr>
          <w:rFonts w:asciiTheme="minorBidi" w:hAnsiTheme="minorBidi"/>
          <w:i/>
          <w:iCs/>
          <w:sz w:val="24"/>
          <w:szCs w:val="24"/>
        </w:rPr>
        <w:t xml:space="preserve">evi </w:t>
      </w:r>
      <w:r w:rsidR="00C00BDA" w:rsidRPr="00D15AAB">
        <w:rPr>
          <w:rFonts w:asciiTheme="minorBidi" w:hAnsiTheme="minorBidi"/>
          <w:sz w:val="24"/>
          <w:szCs w:val="24"/>
        </w:rPr>
        <w:t>4</w:t>
      </w:r>
      <w:r w:rsidR="0020479C" w:rsidRPr="00D15AAB">
        <w:rPr>
          <w:rFonts w:asciiTheme="minorBidi" w:hAnsiTheme="minorBidi"/>
          <w:sz w:val="24"/>
          <w:szCs w:val="24"/>
        </w:rPr>
        <w:t>:220)</w:t>
      </w:r>
      <w:r w:rsidR="00112893" w:rsidRPr="00112893">
        <w:rPr>
          <w:rFonts w:asciiTheme="minorBidi" w:hAnsiTheme="minorBidi"/>
          <w:sz w:val="24"/>
          <w:szCs w:val="24"/>
        </w:rPr>
        <w:t xml:space="preserve">. </w:t>
      </w:r>
      <w:r w:rsidR="000C5D90" w:rsidRPr="00D15AAB">
        <w:rPr>
          <w:rFonts w:asciiTheme="minorBidi" w:hAnsiTheme="minorBidi"/>
          <w:sz w:val="24"/>
          <w:szCs w:val="24"/>
        </w:rPr>
        <w:t xml:space="preserve">It is unclear to me whether this </w:t>
      </w:r>
      <w:r w:rsidR="00783FAC">
        <w:rPr>
          <w:rFonts w:asciiTheme="minorBidi" w:hAnsiTheme="minorBidi"/>
          <w:sz w:val="24"/>
          <w:szCs w:val="24"/>
        </w:rPr>
        <w:t xml:space="preserve">classification </w:t>
      </w:r>
      <w:r w:rsidR="000C5D90" w:rsidRPr="00D15AAB">
        <w:rPr>
          <w:rFonts w:asciiTheme="minorBidi" w:hAnsiTheme="minorBidi"/>
          <w:sz w:val="24"/>
          <w:szCs w:val="24"/>
        </w:rPr>
        <w:t xml:space="preserve">entails an acceptance of the notion of intellectual property in </w:t>
      </w:r>
      <w:r w:rsidR="005275B2">
        <w:rPr>
          <w:rFonts w:asciiTheme="minorBidi" w:hAnsiTheme="minorBidi"/>
          <w:sz w:val="24"/>
          <w:szCs w:val="24"/>
        </w:rPr>
        <w:t>H</w:t>
      </w:r>
      <w:r w:rsidR="000C5D90" w:rsidRPr="00D15AAB">
        <w:rPr>
          <w:rFonts w:asciiTheme="minorBidi" w:hAnsiTheme="minorBidi"/>
          <w:sz w:val="24"/>
          <w:szCs w:val="24"/>
        </w:rPr>
        <w:t>alakha</w:t>
      </w:r>
      <w:r w:rsidR="0058386D" w:rsidRPr="00D15AAB">
        <w:rPr>
          <w:rFonts w:asciiTheme="minorBidi" w:hAnsiTheme="minorBidi"/>
          <w:sz w:val="24"/>
          <w:szCs w:val="24"/>
        </w:rPr>
        <w:t xml:space="preserve"> as real property, or they are using theft in the sense of </w:t>
      </w:r>
      <w:r w:rsidR="0058386D" w:rsidRPr="00D15AAB">
        <w:rPr>
          <w:rFonts w:asciiTheme="minorBidi" w:hAnsiTheme="minorBidi"/>
          <w:i/>
          <w:iCs/>
          <w:sz w:val="24"/>
          <w:szCs w:val="24"/>
        </w:rPr>
        <w:t>geneivat da</w:t>
      </w:r>
      <w:r w:rsidR="005275B2">
        <w:rPr>
          <w:rFonts w:asciiTheme="minorBidi" w:hAnsiTheme="minorBidi"/>
          <w:i/>
          <w:iCs/>
          <w:sz w:val="24"/>
          <w:szCs w:val="24"/>
        </w:rPr>
        <w:t>’</w:t>
      </w:r>
      <w:r w:rsidR="0058386D" w:rsidRPr="00D15AAB">
        <w:rPr>
          <w:rFonts w:asciiTheme="minorBidi" w:hAnsiTheme="minorBidi"/>
          <w:i/>
          <w:iCs/>
          <w:sz w:val="24"/>
          <w:szCs w:val="24"/>
        </w:rPr>
        <w:t xml:space="preserve">at </w:t>
      </w:r>
      <w:r w:rsidR="0058386D" w:rsidRPr="00D15AAB">
        <w:rPr>
          <w:rFonts w:asciiTheme="minorBidi" w:hAnsiTheme="minorBidi"/>
          <w:sz w:val="24"/>
          <w:szCs w:val="24"/>
        </w:rPr>
        <w:t>or loosely</w:t>
      </w:r>
      <w:r w:rsidR="00112893" w:rsidRPr="00112893">
        <w:rPr>
          <w:rFonts w:asciiTheme="minorBidi" w:hAnsiTheme="minorBidi"/>
          <w:sz w:val="24"/>
          <w:szCs w:val="24"/>
        </w:rPr>
        <w:t xml:space="preserve">. </w:t>
      </w:r>
      <w:r w:rsidR="0058386D" w:rsidRPr="00D15AAB">
        <w:rPr>
          <w:rFonts w:asciiTheme="minorBidi" w:hAnsiTheme="minorBidi"/>
          <w:sz w:val="24"/>
          <w:szCs w:val="24"/>
        </w:rPr>
        <w:t xml:space="preserve">What is clear is that when information is taken </w:t>
      </w:r>
      <w:r w:rsidR="00783FAC">
        <w:rPr>
          <w:rFonts w:asciiTheme="minorBidi" w:hAnsiTheme="minorBidi"/>
          <w:sz w:val="24"/>
          <w:szCs w:val="24"/>
        </w:rPr>
        <w:t xml:space="preserve">in such a way that it </w:t>
      </w:r>
      <w:r w:rsidR="0058386D" w:rsidRPr="00D15AAB">
        <w:rPr>
          <w:rFonts w:asciiTheme="minorBidi" w:hAnsiTheme="minorBidi"/>
          <w:sz w:val="24"/>
          <w:szCs w:val="24"/>
        </w:rPr>
        <w:t xml:space="preserve">causes real monetary damage, these </w:t>
      </w:r>
      <w:r w:rsidR="00840D93" w:rsidRPr="00840D93">
        <w:rPr>
          <w:rFonts w:asciiTheme="minorBidi" w:hAnsiTheme="minorBidi"/>
          <w:sz w:val="24"/>
          <w:szCs w:val="24"/>
        </w:rPr>
        <w:t>Poskim</w:t>
      </w:r>
      <w:r w:rsidR="0058386D" w:rsidRPr="00D15AAB">
        <w:rPr>
          <w:rFonts w:asciiTheme="minorBidi" w:hAnsiTheme="minorBidi"/>
          <w:sz w:val="24"/>
          <w:szCs w:val="24"/>
        </w:rPr>
        <w:t xml:space="preserve"> either fully or </w:t>
      </w:r>
      <w:r w:rsidR="005275B2">
        <w:rPr>
          <w:rFonts w:asciiTheme="minorBidi" w:hAnsiTheme="minorBidi"/>
          <w:sz w:val="24"/>
          <w:szCs w:val="24"/>
        </w:rPr>
        <w:t>nearly</w:t>
      </w:r>
      <w:r w:rsidR="0058386D" w:rsidRPr="00D15AAB">
        <w:rPr>
          <w:rFonts w:asciiTheme="minorBidi" w:hAnsiTheme="minorBidi"/>
          <w:sz w:val="24"/>
          <w:szCs w:val="24"/>
        </w:rPr>
        <w:t xml:space="preserve"> </w:t>
      </w:r>
      <w:r w:rsidR="00F31B33" w:rsidRPr="00D15AAB">
        <w:rPr>
          <w:rFonts w:asciiTheme="minorBidi" w:hAnsiTheme="minorBidi"/>
          <w:sz w:val="24"/>
          <w:szCs w:val="24"/>
        </w:rPr>
        <w:t xml:space="preserve">equate the </w:t>
      </w:r>
      <w:r w:rsidR="00783FAC">
        <w:rPr>
          <w:rFonts w:asciiTheme="minorBidi" w:hAnsiTheme="minorBidi"/>
          <w:sz w:val="24"/>
          <w:szCs w:val="24"/>
        </w:rPr>
        <w:t xml:space="preserve">illicit </w:t>
      </w:r>
      <w:r w:rsidR="00F31B33" w:rsidRPr="00D15AAB">
        <w:rPr>
          <w:rFonts w:asciiTheme="minorBidi" w:hAnsiTheme="minorBidi"/>
          <w:sz w:val="24"/>
          <w:szCs w:val="24"/>
        </w:rPr>
        <w:t>use of it with theft</w:t>
      </w:r>
      <w:r w:rsidR="00112893" w:rsidRPr="00112893">
        <w:rPr>
          <w:rFonts w:asciiTheme="minorBidi" w:hAnsiTheme="minorBidi"/>
          <w:sz w:val="24"/>
          <w:szCs w:val="24"/>
        </w:rPr>
        <w:t xml:space="preserve">. </w:t>
      </w:r>
    </w:p>
    <w:p w14:paraId="28BEDE1C" w14:textId="77777777" w:rsidR="00D15AAB" w:rsidRPr="00D15AAB" w:rsidRDefault="00D15AAB" w:rsidP="00F12DEA">
      <w:pPr>
        <w:pStyle w:val="NoSpacing"/>
        <w:jc w:val="both"/>
        <w:rPr>
          <w:rFonts w:asciiTheme="minorBidi" w:hAnsiTheme="minorBidi"/>
          <w:sz w:val="24"/>
          <w:szCs w:val="24"/>
        </w:rPr>
      </w:pPr>
    </w:p>
    <w:p w14:paraId="366825E4" w14:textId="59F991AF" w:rsidR="00F31B33" w:rsidRPr="00D15AAB" w:rsidRDefault="00CB197B" w:rsidP="00F12DEA">
      <w:pPr>
        <w:pStyle w:val="NoSpacing"/>
        <w:jc w:val="both"/>
        <w:rPr>
          <w:rFonts w:asciiTheme="minorBidi" w:hAnsiTheme="minorBidi"/>
          <w:sz w:val="24"/>
          <w:szCs w:val="24"/>
        </w:rPr>
      </w:pPr>
      <w:r w:rsidRPr="00D15AAB">
        <w:rPr>
          <w:rFonts w:asciiTheme="minorBidi" w:hAnsiTheme="minorBidi"/>
          <w:sz w:val="24"/>
          <w:szCs w:val="24"/>
        </w:rPr>
        <w:t xml:space="preserve">However, it seems to me that even the use of information </w:t>
      </w:r>
      <w:r w:rsidR="00783FAC">
        <w:rPr>
          <w:rFonts w:asciiTheme="minorBidi" w:hAnsiTheme="minorBidi"/>
          <w:sz w:val="24"/>
          <w:szCs w:val="24"/>
        </w:rPr>
        <w:t>which</w:t>
      </w:r>
      <w:r w:rsidRPr="00D15AAB">
        <w:rPr>
          <w:rFonts w:asciiTheme="minorBidi" w:hAnsiTheme="minorBidi"/>
          <w:sz w:val="24"/>
          <w:szCs w:val="24"/>
        </w:rPr>
        <w:t xml:space="preserve"> would prevent people from being approved for loans</w:t>
      </w:r>
      <w:r w:rsidR="000A306D" w:rsidRPr="00D15AAB">
        <w:rPr>
          <w:rFonts w:asciiTheme="minorBidi" w:hAnsiTheme="minorBidi"/>
          <w:sz w:val="24"/>
          <w:szCs w:val="24"/>
        </w:rPr>
        <w:t xml:space="preserve"> (to use the example we mentioned in the previous </w:t>
      </w:r>
      <w:r w:rsidR="000A306D" w:rsidRPr="002E36CB">
        <w:rPr>
          <w:rFonts w:asciiTheme="minorBidi" w:hAnsiTheme="minorBidi"/>
          <w:i/>
          <w:iCs/>
          <w:sz w:val="24"/>
          <w:szCs w:val="24"/>
        </w:rPr>
        <w:t>shiur</w:t>
      </w:r>
      <w:r w:rsidR="000A306D" w:rsidRPr="00D15AAB">
        <w:rPr>
          <w:rFonts w:asciiTheme="minorBidi" w:hAnsiTheme="minorBidi"/>
          <w:sz w:val="24"/>
          <w:szCs w:val="24"/>
        </w:rPr>
        <w:t>) would rise to this level</w:t>
      </w:r>
      <w:r w:rsidR="00112893" w:rsidRPr="00112893">
        <w:rPr>
          <w:rFonts w:asciiTheme="minorBidi" w:hAnsiTheme="minorBidi"/>
          <w:sz w:val="24"/>
          <w:szCs w:val="24"/>
        </w:rPr>
        <w:t xml:space="preserve">. </w:t>
      </w:r>
      <w:r w:rsidR="000A306D" w:rsidRPr="00D15AAB">
        <w:rPr>
          <w:rFonts w:asciiTheme="minorBidi" w:hAnsiTheme="minorBidi"/>
          <w:sz w:val="24"/>
          <w:szCs w:val="24"/>
        </w:rPr>
        <w:t xml:space="preserve">These </w:t>
      </w:r>
      <w:r w:rsidR="00840D93" w:rsidRPr="002E36CB">
        <w:rPr>
          <w:rFonts w:asciiTheme="minorBidi" w:hAnsiTheme="minorBidi"/>
          <w:sz w:val="24"/>
          <w:szCs w:val="24"/>
        </w:rPr>
        <w:t>P</w:t>
      </w:r>
      <w:r w:rsidR="000A306D" w:rsidRPr="002E36CB">
        <w:rPr>
          <w:rFonts w:asciiTheme="minorBidi" w:hAnsiTheme="minorBidi"/>
          <w:sz w:val="24"/>
          <w:szCs w:val="24"/>
        </w:rPr>
        <w:t>oskim</w:t>
      </w:r>
      <w:r w:rsidR="000A306D" w:rsidRPr="00D15AAB">
        <w:rPr>
          <w:rFonts w:asciiTheme="minorBidi" w:hAnsiTheme="minorBidi"/>
          <w:sz w:val="24"/>
          <w:szCs w:val="24"/>
        </w:rPr>
        <w:t xml:space="preserve"> seem to be motivated by their conviction that trade secrets have positive monetary value, not just that sharing them causes monetary harm</w:t>
      </w:r>
      <w:r w:rsidR="00112893" w:rsidRPr="00112893">
        <w:rPr>
          <w:rFonts w:asciiTheme="minorBidi" w:hAnsiTheme="minorBidi"/>
          <w:sz w:val="24"/>
          <w:szCs w:val="24"/>
        </w:rPr>
        <w:t xml:space="preserve">. </w:t>
      </w:r>
    </w:p>
    <w:p w14:paraId="0CCDB63F" w14:textId="1D8AEB4E" w:rsidR="000A306D" w:rsidRDefault="000A306D" w:rsidP="00F12DEA">
      <w:pPr>
        <w:pStyle w:val="NoSpacing"/>
        <w:jc w:val="both"/>
        <w:rPr>
          <w:rFonts w:asciiTheme="minorBidi" w:hAnsiTheme="minorBidi"/>
          <w:sz w:val="24"/>
          <w:szCs w:val="24"/>
        </w:rPr>
      </w:pPr>
    </w:p>
    <w:p w14:paraId="7571BFD0" w14:textId="77777777" w:rsidR="00DE1AC2" w:rsidRPr="00D15AAB" w:rsidRDefault="00DE1AC2" w:rsidP="00F12DEA">
      <w:pPr>
        <w:pStyle w:val="NoSpacing"/>
        <w:jc w:val="both"/>
        <w:rPr>
          <w:rFonts w:asciiTheme="minorBidi" w:hAnsiTheme="minorBidi"/>
          <w:sz w:val="24"/>
          <w:szCs w:val="24"/>
        </w:rPr>
      </w:pPr>
    </w:p>
    <w:p w14:paraId="5736F80B" w14:textId="0075E47D" w:rsidR="00FE232C" w:rsidRDefault="00FE232C" w:rsidP="00F12DEA">
      <w:pPr>
        <w:pStyle w:val="NoSpacing"/>
        <w:jc w:val="both"/>
        <w:rPr>
          <w:rFonts w:asciiTheme="minorBidi" w:hAnsiTheme="minorBidi"/>
          <w:b/>
          <w:bCs/>
          <w:sz w:val="24"/>
          <w:szCs w:val="24"/>
        </w:rPr>
      </w:pPr>
      <w:r w:rsidRPr="00D15AAB">
        <w:rPr>
          <w:rFonts w:asciiTheme="minorBidi" w:hAnsiTheme="minorBidi"/>
          <w:b/>
          <w:bCs/>
          <w:sz w:val="24"/>
          <w:szCs w:val="24"/>
        </w:rPr>
        <w:t>Consent</w:t>
      </w:r>
    </w:p>
    <w:p w14:paraId="3590CAF0" w14:textId="77777777" w:rsidR="00D15AAB" w:rsidRPr="00D15AAB" w:rsidRDefault="00D15AAB" w:rsidP="00F12DEA">
      <w:pPr>
        <w:pStyle w:val="NoSpacing"/>
        <w:jc w:val="both"/>
        <w:rPr>
          <w:rFonts w:asciiTheme="minorBidi" w:hAnsiTheme="minorBidi"/>
          <w:b/>
          <w:bCs/>
          <w:sz w:val="24"/>
          <w:szCs w:val="24"/>
        </w:rPr>
      </w:pPr>
    </w:p>
    <w:p w14:paraId="732332A9" w14:textId="550D061D" w:rsidR="000A306D" w:rsidRDefault="00FE232C" w:rsidP="00F12DEA">
      <w:pPr>
        <w:pStyle w:val="NoSpacing"/>
        <w:jc w:val="both"/>
        <w:rPr>
          <w:rFonts w:asciiTheme="minorBidi" w:hAnsiTheme="minorBidi"/>
          <w:sz w:val="24"/>
          <w:szCs w:val="24"/>
        </w:rPr>
      </w:pPr>
      <w:r w:rsidRPr="00D15AAB">
        <w:rPr>
          <w:rFonts w:asciiTheme="minorBidi" w:hAnsiTheme="minorBidi"/>
          <w:sz w:val="24"/>
          <w:szCs w:val="24"/>
        </w:rPr>
        <w:t>One potential argument for why this discussion is irrelevant is that in most cases, the people whose information is being taken have given consent</w:t>
      </w:r>
      <w:r w:rsidR="00112893" w:rsidRPr="00112893">
        <w:rPr>
          <w:rFonts w:asciiTheme="minorBidi" w:hAnsiTheme="minorBidi"/>
          <w:sz w:val="24"/>
          <w:szCs w:val="24"/>
        </w:rPr>
        <w:t xml:space="preserve">. </w:t>
      </w:r>
      <w:r w:rsidR="00A532B8" w:rsidRPr="00D15AAB">
        <w:rPr>
          <w:rFonts w:asciiTheme="minorBidi" w:hAnsiTheme="minorBidi"/>
          <w:sz w:val="24"/>
          <w:szCs w:val="24"/>
        </w:rPr>
        <w:t xml:space="preserve">In a case </w:t>
      </w:r>
      <w:r w:rsidR="00783FAC">
        <w:rPr>
          <w:rFonts w:asciiTheme="minorBidi" w:hAnsiTheme="minorBidi"/>
          <w:sz w:val="24"/>
          <w:szCs w:val="24"/>
        </w:rPr>
        <w:t xml:space="preserve">in </w:t>
      </w:r>
      <w:r w:rsidR="00A532B8" w:rsidRPr="00D15AAB">
        <w:rPr>
          <w:rFonts w:asciiTheme="minorBidi" w:hAnsiTheme="minorBidi"/>
          <w:sz w:val="24"/>
          <w:szCs w:val="24"/>
        </w:rPr>
        <w:t>wh</w:t>
      </w:r>
      <w:r w:rsidR="00783FAC">
        <w:rPr>
          <w:rFonts w:asciiTheme="minorBidi" w:hAnsiTheme="minorBidi"/>
          <w:sz w:val="24"/>
          <w:szCs w:val="24"/>
        </w:rPr>
        <w:t>ich</w:t>
      </w:r>
      <w:r w:rsidR="00A532B8" w:rsidRPr="00D15AAB">
        <w:rPr>
          <w:rFonts w:asciiTheme="minorBidi" w:hAnsiTheme="minorBidi"/>
          <w:sz w:val="24"/>
          <w:szCs w:val="24"/>
        </w:rPr>
        <w:t xml:space="preserve"> the information </w:t>
      </w:r>
      <w:r w:rsidR="00783FAC">
        <w:rPr>
          <w:rFonts w:asciiTheme="minorBidi" w:hAnsiTheme="minorBidi"/>
          <w:sz w:val="24"/>
          <w:szCs w:val="24"/>
        </w:rPr>
        <w:t>is</w:t>
      </w:r>
      <w:r w:rsidR="00A532B8" w:rsidRPr="00D15AAB">
        <w:rPr>
          <w:rFonts w:asciiTheme="minorBidi" w:hAnsiTheme="minorBidi"/>
          <w:sz w:val="24"/>
          <w:szCs w:val="24"/>
        </w:rPr>
        <w:t xml:space="preserve"> obtained without consent </w:t>
      </w:r>
      <w:r w:rsidR="000C0887">
        <w:rPr>
          <w:rFonts w:asciiTheme="minorBidi" w:hAnsiTheme="minorBidi"/>
          <w:sz w:val="24"/>
          <w:szCs w:val="24"/>
        </w:rPr>
        <w:t>(</w:t>
      </w:r>
      <w:r w:rsidR="00A532B8" w:rsidRPr="00D15AAB">
        <w:rPr>
          <w:rFonts w:asciiTheme="minorBidi" w:hAnsiTheme="minorBidi"/>
          <w:sz w:val="24"/>
          <w:szCs w:val="24"/>
        </w:rPr>
        <w:t>or perhaps, as in the Cambridge Analytica case, information was gathered from the Facebook friends of people who took a survey</w:t>
      </w:r>
      <w:r w:rsidR="000C0887">
        <w:rPr>
          <w:rFonts w:asciiTheme="minorBidi" w:hAnsiTheme="minorBidi"/>
          <w:sz w:val="24"/>
          <w:szCs w:val="24"/>
        </w:rPr>
        <w:t>)</w:t>
      </w:r>
      <w:r w:rsidR="00A532B8" w:rsidRPr="00D15AAB">
        <w:rPr>
          <w:rFonts w:asciiTheme="minorBidi" w:hAnsiTheme="minorBidi"/>
          <w:sz w:val="24"/>
          <w:szCs w:val="24"/>
        </w:rPr>
        <w:t xml:space="preserve">, </w:t>
      </w:r>
      <w:r w:rsidR="004E3A45" w:rsidRPr="00D15AAB">
        <w:rPr>
          <w:rFonts w:asciiTheme="minorBidi" w:hAnsiTheme="minorBidi"/>
          <w:sz w:val="24"/>
          <w:szCs w:val="24"/>
        </w:rPr>
        <w:t>then all the potential prohibitions discussed would apply</w:t>
      </w:r>
      <w:r w:rsidR="00112893" w:rsidRPr="00112893">
        <w:rPr>
          <w:rFonts w:asciiTheme="minorBidi" w:hAnsiTheme="minorBidi"/>
          <w:sz w:val="24"/>
          <w:szCs w:val="24"/>
        </w:rPr>
        <w:t xml:space="preserve">. </w:t>
      </w:r>
      <w:r w:rsidR="004E3A45" w:rsidRPr="00D15AAB">
        <w:rPr>
          <w:rFonts w:asciiTheme="minorBidi" w:hAnsiTheme="minorBidi"/>
          <w:sz w:val="24"/>
          <w:szCs w:val="24"/>
        </w:rPr>
        <w:t xml:space="preserve">However, in a case </w:t>
      </w:r>
      <w:r w:rsidR="000C0887">
        <w:rPr>
          <w:rFonts w:asciiTheme="minorBidi" w:hAnsiTheme="minorBidi"/>
          <w:sz w:val="24"/>
          <w:szCs w:val="24"/>
        </w:rPr>
        <w:t>in which</w:t>
      </w:r>
      <w:r w:rsidR="004E3A45" w:rsidRPr="00D15AAB">
        <w:rPr>
          <w:rFonts w:asciiTheme="minorBidi" w:hAnsiTheme="minorBidi"/>
          <w:sz w:val="24"/>
          <w:szCs w:val="24"/>
        </w:rPr>
        <w:t xml:space="preserve"> </w:t>
      </w:r>
      <w:r w:rsidR="00783FAC">
        <w:rPr>
          <w:rFonts w:asciiTheme="minorBidi" w:hAnsiTheme="minorBidi"/>
          <w:sz w:val="24"/>
          <w:szCs w:val="24"/>
        </w:rPr>
        <w:t>users</w:t>
      </w:r>
      <w:r w:rsidR="004E3A45" w:rsidRPr="00D15AAB">
        <w:rPr>
          <w:rFonts w:asciiTheme="minorBidi" w:hAnsiTheme="minorBidi"/>
          <w:sz w:val="24"/>
          <w:szCs w:val="24"/>
        </w:rPr>
        <w:t xml:space="preserve"> know that the price of </w:t>
      </w:r>
      <w:r w:rsidR="00783FAC">
        <w:rPr>
          <w:rFonts w:asciiTheme="minorBidi" w:hAnsiTheme="minorBidi"/>
          <w:sz w:val="24"/>
          <w:szCs w:val="24"/>
        </w:rPr>
        <w:t>accessing</w:t>
      </w:r>
      <w:r w:rsidR="004E3A45" w:rsidRPr="00D15AAB">
        <w:rPr>
          <w:rFonts w:asciiTheme="minorBidi" w:hAnsiTheme="minorBidi"/>
          <w:sz w:val="24"/>
          <w:szCs w:val="24"/>
        </w:rPr>
        <w:t xml:space="preserve"> Google or Facebook is that their information will be used, shouldn’t that implied consent be enough to negate any potential prohibitions?</w:t>
      </w:r>
      <w:r w:rsidR="000C0887">
        <w:rPr>
          <w:rFonts w:asciiTheme="minorBidi" w:hAnsiTheme="minorBidi"/>
          <w:sz w:val="24"/>
          <w:szCs w:val="24"/>
        </w:rPr>
        <w:t xml:space="preserve"> </w:t>
      </w:r>
      <w:r w:rsidR="004E3A45" w:rsidRPr="00D15AAB">
        <w:rPr>
          <w:rFonts w:asciiTheme="minorBidi" w:hAnsiTheme="minorBidi"/>
          <w:sz w:val="24"/>
          <w:szCs w:val="24"/>
        </w:rPr>
        <w:t xml:space="preserve">This is even more </w:t>
      </w:r>
      <w:r w:rsidR="000C0887">
        <w:rPr>
          <w:rFonts w:asciiTheme="minorBidi" w:hAnsiTheme="minorBidi"/>
          <w:sz w:val="24"/>
          <w:szCs w:val="24"/>
        </w:rPr>
        <w:t>true</w:t>
      </w:r>
      <w:r w:rsidR="004E3A45" w:rsidRPr="00D15AAB">
        <w:rPr>
          <w:rFonts w:asciiTheme="minorBidi" w:hAnsiTheme="minorBidi"/>
          <w:sz w:val="24"/>
          <w:szCs w:val="24"/>
        </w:rPr>
        <w:t xml:space="preserve"> for </w:t>
      </w:r>
      <w:r w:rsidR="001C7D78" w:rsidRPr="00D15AAB">
        <w:rPr>
          <w:rFonts w:asciiTheme="minorBidi" w:hAnsiTheme="minorBidi"/>
          <w:sz w:val="24"/>
          <w:szCs w:val="24"/>
        </w:rPr>
        <w:t xml:space="preserve">applications that require one to provide consent that one’s information be shared </w:t>
      </w:r>
      <w:r w:rsidR="005D54BB" w:rsidRPr="00D15AAB">
        <w:rPr>
          <w:rFonts w:asciiTheme="minorBidi" w:hAnsiTheme="minorBidi"/>
          <w:sz w:val="24"/>
          <w:szCs w:val="24"/>
        </w:rPr>
        <w:t>before downloading the application</w:t>
      </w:r>
      <w:r w:rsidR="00112893" w:rsidRPr="00112893">
        <w:rPr>
          <w:rFonts w:asciiTheme="minorBidi" w:hAnsiTheme="minorBidi"/>
          <w:sz w:val="24"/>
          <w:szCs w:val="24"/>
        </w:rPr>
        <w:t xml:space="preserve">. </w:t>
      </w:r>
    </w:p>
    <w:p w14:paraId="0EC62804" w14:textId="77777777" w:rsidR="00D15AAB" w:rsidRPr="00D15AAB" w:rsidRDefault="00D15AAB" w:rsidP="00F12DEA">
      <w:pPr>
        <w:pStyle w:val="NoSpacing"/>
        <w:jc w:val="both"/>
        <w:rPr>
          <w:rFonts w:asciiTheme="minorBidi" w:hAnsiTheme="minorBidi"/>
          <w:sz w:val="24"/>
          <w:szCs w:val="24"/>
        </w:rPr>
      </w:pPr>
    </w:p>
    <w:p w14:paraId="1DF360B0" w14:textId="64A8805C" w:rsidR="0090072E" w:rsidRPr="00D15AAB" w:rsidRDefault="005D54BB" w:rsidP="00F12DEA">
      <w:pPr>
        <w:pStyle w:val="NoSpacing"/>
        <w:jc w:val="both"/>
        <w:rPr>
          <w:rFonts w:asciiTheme="minorBidi" w:hAnsiTheme="minorBidi"/>
          <w:sz w:val="24"/>
          <w:szCs w:val="24"/>
        </w:rPr>
      </w:pPr>
      <w:r w:rsidRPr="00D15AAB">
        <w:rPr>
          <w:rFonts w:asciiTheme="minorBidi" w:hAnsiTheme="minorBidi"/>
          <w:sz w:val="24"/>
          <w:szCs w:val="24"/>
        </w:rPr>
        <w:t>The problem, already noted in secular literature, is that this consent is usually not given with a full understanding of the consequences</w:t>
      </w:r>
      <w:r w:rsidR="00112893" w:rsidRPr="00112893">
        <w:rPr>
          <w:rFonts w:asciiTheme="minorBidi" w:hAnsiTheme="minorBidi"/>
          <w:sz w:val="24"/>
          <w:szCs w:val="24"/>
        </w:rPr>
        <w:t xml:space="preserve">. </w:t>
      </w:r>
      <w:r w:rsidR="00CC7744" w:rsidRPr="00D15AAB">
        <w:rPr>
          <w:rFonts w:asciiTheme="minorBidi" w:hAnsiTheme="minorBidi"/>
          <w:sz w:val="24"/>
          <w:szCs w:val="24"/>
        </w:rPr>
        <w:t xml:space="preserve">Take, for example this </w:t>
      </w:r>
      <w:r w:rsidR="008B7703" w:rsidRPr="00D15AAB">
        <w:rPr>
          <w:rFonts w:asciiTheme="minorBidi" w:hAnsiTheme="minorBidi"/>
          <w:sz w:val="24"/>
          <w:szCs w:val="24"/>
        </w:rPr>
        <w:t xml:space="preserve">lengthy quote from an </w:t>
      </w:r>
      <w:r w:rsidR="00CC7744" w:rsidRPr="00D15AAB">
        <w:rPr>
          <w:rFonts w:asciiTheme="minorBidi" w:hAnsiTheme="minorBidi"/>
          <w:sz w:val="24"/>
          <w:szCs w:val="24"/>
        </w:rPr>
        <w:t>article</w:t>
      </w:r>
      <w:r w:rsidR="008B7703" w:rsidRPr="00D15AAB">
        <w:rPr>
          <w:rFonts w:asciiTheme="minorBidi" w:hAnsiTheme="minorBidi"/>
          <w:sz w:val="24"/>
          <w:szCs w:val="24"/>
        </w:rPr>
        <w:t xml:space="preserve"> in</w:t>
      </w:r>
      <w:r w:rsidR="000D30A6" w:rsidRPr="00D15AAB">
        <w:rPr>
          <w:rFonts w:asciiTheme="minorBidi" w:hAnsiTheme="minorBidi"/>
          <w:sz w:val="24"/>
          <w:szCs w:val="24"/>
        </w:rPr>
        <w:t xml:space="preserve"> </w:t>
      </w:r>
      <w:r w:rsidR="000C0887" w:rsidRPr="002E36CB">
        <w:rPr>
          <w:rFonts w:asciiTheme="minorBidi" w:hAnsiTheme="minorBidi"/>
          <w:i/>
          <w:iCs/>
          <w:sz w:val="24"/>
          <w:szCs w:val="24"/>
        </w:rPr>
        <w:t>T</w:t>
      </w:r>
      <w:r w:rsidR="00CC7744" w:rsidRPr="002E36CB">
        <w:rPr>
          <w:rFonts w:asciiTheme="minorBidi" w:hAnsiTheme="minorBidi"/>
          <w:i/>
          <w:iCs/>
          <w:sz w:val="24"/>
          <w:szCs w:val="24"/>
        </w:rPr>
        <w:t>he Guardian</w:t>
      </w:r>
      <w:r w:rsidR="00112893" w:rsidRPr="00112893">
        <w:rPr>
          <w:rFonts w:asciiTheme="minorBidi" w:hAnsiTheme="minorBidi"/>
          <w:sz w:val="24"/>
          <w:szCs w:val="24"/>
        </w:rPr>
        <w:t xml:space="preserve">. </w:t>
      </w:r>
      <w:r w:rsidR="008B7703" w:rsidRPr="00D15AAB">
        <w:rPr>
          <w:rFonts w:asciiTheme="minorBidi" w:hAnsiTheme="minorBidi"/>
          <w:sz w:val="24"/>
          <w:szCs w:val="24"/>
        </w:rPr>
        <w:t xml:space="preserve">In it, the author </w:t>
      </w:r>
      <w:r w:rsidR="0065115F" w:rsidRPr="00D15AAB">
        <w:rPr>
          <w:rFonts w:asciiTheme="minorBidi" w:hAnsiTheme="minorBidi"/>
          <w:sz w:val="24"/>
          <w:szCs w:val="24"/>
        </w:rPr>
        <w:t>highlights several issues we have discussed</w:t>
      </w:r>
      <w:r w:rsidR="000C0887">
        <w:rPr>
          <w:rFonts w:asciiTheme="minorBidi" w:hAnsiTheme="minorBidi"/>
          <w:sz w:val="24"/>
          <w:szCs w:val="24"/>
        </w:rPr>
        <w:t xml:space="preserve">: </w:t>
      </w:r>
      <w:r w:rsidR="0065115F" w:rsidRPr="00D15AAB">
        <w:rPr>
          <w:rFonts w:asciiTheme="minorBidi" w:hAnsiTheme="minorBidi"/>
          <w:sz w:val="24"/>
          <w:szCs w:val="24"/>
        </w:rPr>
        <w:t>that the information being gathered has real monetary value and has been commoditized</w:t>
      </w:r>
      <w:r w:rsidR="000C0887">
        <w:rPr>
          <w:rFonts w:asciiTheme="minorBidi" w:hAnsiTheme="minorBidi"/>
          <w:sz w:val="24"/>
          <w:szCs w:val="24"/>
        </w:rPr>
        <w:t>; that t</w:t>
      </w:r>
      <w:r w:rsidR="00667344" w:rsidRPr="00D15AAB">
        <w:rPr>
          <w:rFonts w:asciiTheme="minorBidi" w:hAnsiTheme="minorBidi"/>
          <w:sz w:val="24"/>
          <w:szCs w:val="24"/>
        </w:rPr>
        <w:t>he gathering of this information has not been treated as theft, but re</w:t>
      </w:r>
      <w:r w:rsidR="00043620" w:rsidRPr="00D15AAB">
        <w:rPr>
          <w:rFonts w:asciiTheme="minorBidi" w:hAnsiTheme="minorBidi"/>
          <w:sz w:val="24"/>
          <w:szCs w:val="24"/>
        </w:rPr>
        <w:t>-</w:t>
      </w:r>
      <w:r w:rsidR="00667344" w:rsidRPr="00D15AAB">
        <w:rPr>
          <w:rFonts w:asciiTheme="minorBidi" w:hAnsiTheme="minorBidi"/>
          <w:sz w:val="24"/>
          <w:szCs w:val="24"/>
        </w:rPr>
        <w:t xml:space="preserve">evaluating that assessment may be critical in developing proper ways of controlling </w:t>
      </w:r>
      <w:r w:rsidR="00043620" w:rsidRPr="00D15AAB">
        <w:rPr>
          <w:rFonts w:asciiTheme="minorBidi" w:hAnsiTheme="minorBidi"/>
          <w:sz w:val="24"/>
          <w:szCs w:val="24"/>
        </w:rPr>
        <w:t>it</w:t>
      </w:r>
      <w:r w:rsidR="000C0887">
        <w:rPr>
          <w:rFonts w:asciiTheme="minorBidi" w:hAnsiTheme="minorBidi"/>
          <w:sz w:val="24"/>
          <w:szCs w:val="24"/>
        </w:rPr>
        <w:t>;</w:t>
      </w:r>
      <w:r w:rsidR="00043620" w:rsidRPr="00D15AAB">
        <w:rPr>
          <w:rFonts w:asciiTheme="minorBidi" w:hAnsiTheme="minorBidi"/>
          <w:sz w:val="24"/>
          <w:szCs w:val="24"/>
        </w:rPr>
        <w:t xml:space="preserve"> and that while consent is often given, that consent may not be meaningful for a host of reasons:</w:t>
      </w:r>
    </w:p>
    <w:p w14:paraId="6021506D" w14:textId="79175443" w:rsidR="00CC7744" w:rsidRDefault="00CC7744" w:rsidP="00F12DEA">
      <w:pPr>
        <w:pStyle w:val="pullquote-paragraph"/>
        <w:spacing w:before="0" w:beforeAutospacing="0" w:after="0" w:afterAutospacing="0"/>
        <w:jc w:val="both"/>
        <w:rPr>
          <w:rFonts w:asciiTheme="minorBidi" w:hAnsiTheme="minorBidi" w:cstheme="minorBidi"/>
          <w:color w:val="121212"/>
        </w:rPr>
      </w:pPr>
    </w:p>
    <w:p w14:paraId="25F98CD7" w14:textId="21DA8427" w:rsidR="0082251B" w:rsidRDefault="0082251B" w:rsidP="00F12DEA">
      <w:pPr>
        <w:pStyle w:val="NoSpacing"/>
        <w:ind w:left="720"/>
        <w:jc w:val="both"/>
        <w:rPr>
          <w:rFonts w:asciiTheme="minorBidi" w:hAnsiTheme="minorBidi"/>
          <w:sz w:val="24"/>
          <w:szCs w:val="24"/>
        </w:rPr>
      </w:pPr>
      <w:r w:rsidRPr="00D15AAB">
        <w:rPr>
          <w:rFonts w:asciiTheme="minorBidi" w:hAnsiTheme="minorBidi"/>
          <w:sz w:val="24"/>
          <w:szCs w:val="24"/>
        </w:rPr>
        <w:t>Contrary to the oft-repeated rhetoric, data does not exist independently in the world, nor is it generated spontaneously. Data is constructed by people, from people. As digital studies scholar Karen Gregory </w:t>
      </w:r>
      <w:r w:rsidRPr="0013341D">
        <w:rPr>
          <w:rFonts w:asciiTheme="minorBidi" w:hAnsiTheme="minorBidi"/>
          <w:sz w:val="24"/>
          <w:szCs w:val="24"/>
        </w:rPr>
        <w:t>puts it</w:t>
      </w:r>
      <w:r w:rsidRPr="00D15AAB">
        <w:rPr>
          <w:rFonts w:asciiTheme="minorBidi" w:hAnsiTheme="minorBidi"/>
          <w:sz w:val="24"/>
          <w:szCs w:val="24"/>
        </w:rPr>
        <w:t>: “Big data, like Soylent Green, is made of people</w:t>
      </w:r>
      <w:r w:rsidR="00D15AAB">
        <w:rPr>
          <w:rFonts w:asciiTheme="minorBidi" w:hAnsiTheme="minorBidi"/>
          <w:sz w:val="24"/>
          <w:szCs w:val="24"/>
        </w:rPr>
        <w:t>.”</w:t>
      </w:r>
      <w:r w:rsidRPr="00D15AAB">
        <w:rPr>
          <w:rFonts w:asciiTheme="minorBidi" w:hAnsiTheme="minorBidi"/>
          <w:sz w:val="24"/>
          <w:szCs w:val="24"/>
        </w:rPr>
        <w:t xml:space="preserve"> Wringing the value from data requires more than just collecting it. Gathering it requires expertise in creating, extracting, refining and using it. This often goes hand-in-hand with increasingly invasive systems for probing, monitoring and tracking people.</w:t>
      </w:r>
    </w:p>
    <w:p w14:paraId="25E8FA72" w14:textId="77777777" w:rsidR="00D15AAB" w:rsidRPr="00D15AAB" w:rsidRDefault="00D15AAB" w:rsidP="00F12DEA">
      <w:pPr>
        <w:pStyle w:val="NoSpacing"/>
        <w:ind w:left="720"/>
        <w:jc w:val="both"/>
        <w:rPr>
          <w:rFonts w:asciiTheme="minorBidi" w:hAnsiTheme="minorBidi"/>
          <w:sz w:val="24"/>
          <w:szCs w:val="24"/>
        </w:rPr>
      </w:pPr>
    </w:p>
    <w:p w14:paraId="719CD84A" w14:textId="42347F8F" w:rsidR="0082251B" w:rsidRDefault="0082251B" w:rsidP="00F12DEA">
      <w:pPr>
        <w:pStyle w:val="NoSpacing"/>
        <w:ind w:left="720"/>
        <w:jc w:val="both"/>
        <w:rPr>
          <w:rFonts w:asciiTheme="minorBidi" w:hAnsiTheme="minorBidi"/>
          <w:sz w:val="24"/>
          <w:szCs w:val="24"/>
        </w:rPr>
      </w:pPr>
      <w:r w:rsidRPr="00D15AAB">
        <w:rPr>
          <w:rFonts w:asciiTheme="minorBidi" w:hAnsiTheme="minorBidi"/>
          <w:sz w:val="24"/>
          <w:szCs w:val="24"/>
        </w:rPr>
        <w:t>Now here’s the rub: if corporations and governments are going to up the ante by treating data as an asset, then we</w:t>
      </w:r>
      <w:r w:rsidR="000C0887">
        <w:rPr>
          <w:rFonts w:asciiTheme="minorBidi" w:hAnsiTheme="minorBidi"/>
          <w:sz w:val="24"/>
          <w:szCs w:val="24"/>
        </w:rPr>
        <w:t xml:space="preserve"> — </w:t>
      </w:r>
      <w:r w:rsidRPr="00D15AAB">
        <w:rPr>
          <w:rFonts w:asciiTheme="minorBidi" w:hAnsiTheme="minorBidi"/>
          <w:sz w:val="24"/>
          <w:szCs w:val="24"/>
        </w:rPr>
        <w:t>the targets of this data imperative</w:t>
      </w:r>
      <w:r w:rsidR="000C0887">
        <w:rPr>
          <w:rFonts w:asciiTheme="minorBidi" w:hAnsiTheme="minorBidi"/>
          <w:sz w:val="24"/>
          <w:szCs w:val="24"/>
        </w:rPr>
        <w:t xml:space="preserve"> — </w:t>
      </w:r>
      <w:r w:rsidRPr="00D15AAB">
        <w:rPr>
          <w:rFonts w:asciiTheme="minorBidi" w:hAnsiTheme="minorBidi"/>
          <w:sz w:val="24"/>
          <w:szCs w:val="24"/>
        </w:rPr>
        <w:t>should respond in kind. Many common practices of data collection should actually be treated as a form of theft that I call data appropriation</w:t>
      </w:r>
      <w:r w:rsidR="000C0887">
        <w:rPr>
          <w:rFonts w:asciiTheme="minorBidi" w:hAnsiTheme="minorBidi"/>
          <w:sz w:val="24"/>
          <w:szCs w:val="24"/>
        </w:rPr>
        <w:t xml:space="preserve"> — w</w:t>
      </w:r>
      <w:r w:rsidRPr="00D15AAB">
        <w:rPr>
          <w:rFonts w:asciiTheme="minorBidi" w:hAnsiTheme="minorBidi"/>
          <w:sz w:val="24"/>
          <w:szCs w:val="24"/>
        </w:rPr>
        <w:t>hich means capturing data from people without consent and compensation.</w:t>
      </w:r>
    </w:p>
    <w:p w14:paraId="75DCA4ED" w14:textId="77777777" w:rsidR="00D15AAB" w:rsidRPr="00D15AAB" w:rsidRDefault="00D15AAB" w:rsidP="00F12DEA">
      <w:pPr>
        <w:pStyle w:val="NoSpacing"/>
        <w:ind w:left="720"/>
        <w:jc w:val="both"/>
        <w:rPr>
          <w:rFonts w:asciiTheme="minorBidi" w:hAnsiTheme="minorBidi"/>
          <w:sz w:val="24"/>
          <w:szCs w:val="24"/>
        </w:rPr>
      </w:pPr>
    </w:p>
    <w:p w14:paraId="292273F6" w14:textId="70CAEEA1" w:rsidR="0082251B" w:rsidRDefault="0082251B" w:rsidP="00F12DEA">
      <w:pPr>
        <w:pStyle w:val="NoSpacing"/>
        <w:ind w:left="720"/>
        <w:jc w:val="both"/>
        <w:rPr>
          <w:rFonts w:asciiTheme="minorBidi" w:hAnsiTheme="minorBidi"/>
          <w:sz w:val="24"/>
          <w:szCs w:val="24"/>
        </w:rPr>
      </w:pPr>
      <w:r w:rsidRPr="00D15AAB">
        <w:rPr>
          <w:rFonts w:asciiTheme="minorBidi" w:hAnsiTheme="minorBidi"/>
          <w:sz w:val="24"/>
          <w:szCs w:val="24"/>
        </w:rPr>
        <w:t xml:space="preserve">People often do not even know how their data is taken and used, let alone how to give meaningful consent. Data brokers, for instance, aim to provide </w:t>
      </w:r>
      <w:r w:rsidRPr="00D15AAB">
        <w:rPr>
          <w:rFonts w:asciiTheme="minorBidi" w:hAnsiTheme="minorBidi"/>
          <w:sz w:val="24"/>
          <w:szCs w:val="24"/>
        </w:rPr>
        <w:lastRenderedPageBreak/>
        <w:t>their services from the shadows, while </w:t>
      </w:r>
      <w:r w:rsidRPr="00F12DEA">
        <w:rPr>
          <w:rFonts w:asciiTheme="minorBidi" w:hAnsiTheme="minorBidi"/>
          <w:sz w:val="24"/>
          <w:szCs w:val="24"/>
        </w:rPr>
        <w:t>amassing</w:t>
      </w:r>
      <w:r w:rsidRPr="00D15AAB">
        <w:rPr>
          <w:rFonts w:asciiTheme="minorBidi" w:hAnsiTheme="minorBidi"/>
          <w:sz w:val="24"/>
          <w:szCs w:val="24"/>
        </w:rPr>
        <w:t> billions and trillions of data points about people worldwide.</w:t>
      </w:r>
    </w:p>
    <w:p w14:paraId="7B5BEB3C" w14:textId="77777777" w:rsidR="00D15AAB" w:rsidRPr="00D15AAB" w:rsidRDefault="00D15AAB" w:rsidP="00F12DEA">
      <w:pPr>
        <w:pStyle w:val="NoSpacing"/>
        <w:ind w:left="720"/>
        <w:jc w:val="both"/>
        <w:rPr>
          <w:rFonts w:asciiTheme="minorBidi" w:hAnsiTheme="minorBidi"/>
          <w:sz w:val="24"/>
          <w:szCs w:val="24"/>
        </w:rPr>
      </w:pPr>
    </w:p>
    <w:p w14:paraId="29C77F8E" w14:textId="525EB941" w:rsidR="0082251B" w:rsidRDefault="0082251B" w:rsidP="00F12DEA">
      <w:pPr>
        <w:pStyle w:val="NoSpacing"/>
        <w:ind w:left="720"/>
        <w:jc w:val="both"/>
        <w:rPr>
          <w:rFonts w:asciiTheme="minorBidi" w:hAnsiTheme="minorBidi"/>
          <w:sz w:val="24"/>
          <w:szCs w:val="24"/>
        </w:rPr>
      </w:pPr>
      <w:r w:rsidRPr="00F12DEA">
        <w:rPr>
          <w:rFonts w:asciiTheme="minorBidi" w:hAnsiTheme="minorBidi"/>
          <w:sz w:val="24"/>
          <w:szCs w:val="24"/>
        </w:rPr>
        <w:t>Data-driven policing</w:t>
      </w:r>
      <w:r w:rsidRPr="00D15AAB">
        <w:rPr>
          <w:rFonts w:asciiTheme="minorBidi" w:hAnsiTheme="minorBidi"/>
          <w:sz w:val="24"/>
          <w:szCs w:val="24"/>
        </w:rPr>
        <w:t> technologies are shielded by trade secrets, which prevent the public from knowing what data the analytics crunch and how it influences police activity.</w:t>
      </w:r>
    </w:p>
    <w:p w14:paraId="65754699" w14:textId="2D5EEDD8" w:rsidR="0082251B" w:rsidRPr="00D15AAB" w:rsidRDefault="0082251B" w:rsidP="00F12DEA">
      <w:pPr>
        <w:pStyle w:val="NoSpacing"/>
        <w:ind w:left="737"/>
        <w:jc w:val="both"/>
        <w:rPr>
          <w:rFonts w:asciiTheme="minorBidi" w:hAnsiTheme="minorBidi"/>
          <w:sz w:val="24"/>
          <w:szCs w:val="24"/>
        </w:rPr>
      </w:pPr>
    </w:p>
    <w:p w14:paraId="5FF16C63" w14:textId="0B2678EE" w:rsidR="0082251B" w:rsidRDefault="0082251B" w:rsidP="00F12DEA">
      <w:pPr>
        <w:pStyle w:val="NoSpacing"/>
        <w:ind w:left="737"/>
        <w:jc w:val="both"/>
        <w:rPr>
          <w:rFonts w:asciiTheme="minorBidi" w:hAnsiTheme="minorBidi"/>
          <w:sz w:val="24"/>
          <w:szCs w:val="24"/>
        </w:rPr>
      </w:pPr>
      <w:r w:rsidRPr="00D15AAB">
        <w:rPr>
          <w:rFonts w:asciiTheme="minorBidi" w:hAnsiTheme="minorBidi"/>
          <w:sz w:val="24"/>
          <w:szCs w:val="24"/>
        </w:rPr>
        <w:t>When companies do seek consent, it is typically through terms of service agreements</w:t>
      </w:r>
      <w:r w:rsidR="000C0887">
        <w:rPr>
          <w:rFonts w:asciiTheme="minorBidi" w:hAnsiTheme="minorBidi"/>
          <w:sz w:val="24"/>
          <w:szCs w:val="24"/>
        </w:rPr>
        <w:t xml:space="preserve"> — o</w:t>
      </w:r>
      <w:r w:rsidRPr="00D15AAB">
        <w:rPr>
          <w:rFonts w:asciiTheme="minorBidi" w:hAnsiTheme="minorBidi"/>
          <w:sz w:val="24"/>
          <w:szCs w:val="24"/>
        </w:rPr>
        <w:t xml:space="preserve">verly long contracts are full of dense legal language that users are expected to “agree” to without understanding. It is a remarkable victory for the data appropriators that </w:t>
      </w:r>
      <w:r w:rsidR="004468E7">
        <w:rPr>
          <w:rFonts w:asciiTheme="minorBidi" w:hAnsiTheme="minorBidi"/>
          <w:sz w:val="24"/>
          <w:szCs w:val="24"/>
        </w:rPr>
        <w:t>acquiesc</w:t>
      </w:r>
      <w:r w:rsidRPr="00D15AAB">
        <w:rPr>
          <w:rFonts w:asciiTheme="minorBidi" w:hAnsiTheme="minorBidi"/>
          <w:sz w:val="24"/>
          <w:szCs w:val="24"/>
        </w:rPr>
        <w:t>ence has become the standard model for obtaining “consent</w:t>
      </w:r>
      <w:r w:rsidR="00D15AAB">
        <w:rPr>
          <w:rFonts w:asciiTheme="minorBidi" w:hAnsiTheme="minorBidi"/>
          <w:sz w:val="24"/>
          <w:szCs w:val="24"/>
        </w:rPr>
        <w:t>.”</w:t>
      </w:r>
    </w:p>
    <w:p w14:paraId="105C5D3A" w14:textId="77777777" w:rsidR="00D15AAB" w:rsidRPr="00D15AAB" w:rsidRDefault="00D15AAB" w:rsidP="00F12DEA">
      <w:pPr>
        <w:pStyle w:val="NoSpacing"/>
        <w:ind w:left="737"/>
        <w:jc w:val="both"/>
        <w:rPr>
          <w:rFonts w:asciiTheme="minorBidi" w:hAnsiTheme="minorBidi"/>
          <w:sz w:val="24"/>
          <w:szCs w:val="24"/>
        </w:rPr>
      </w:pPr>
    </w:p>
    <w:p w14:paraId="4BD7EE34" w14:textId="77777777" w:rsidR="0082251B" w:rsidRDefault="0082251B" w:rsidP="00F12DEA">
      <w:pPr>
        <w:pStyle w:val="NoSpacing"/>
        <w:ind w:left="737"/>
        <w:jc w:val="both"/>
        <w:rPr>
          <w:rFonts w:asciiTheme="minorBidi" w:hAnsiTheme="minorBidi"/>
          <w:sz w:val="24"/>
          <w:szCs w:val="24"/>
        </w:rPr>
      </w:pPr>
      <w:r w:rsidRPr="00D15AAB">
        <w:rPr>
          <w:rFonts w:asciiTheme="minorBidi" w:hAnsiTheme="minorBidi"/>
          <w:sz w:val="24"/>
          <w:szCs w:val="24"/>
        </w:rPr>
        <w:t>Data appropriation is a form of exploitation because companies use data to create value without providing people with comparable compensation. While some might argue that Google and Facebook pay us for our data with “free” services, this still does not account for the multitude of data appropriators that have no intention to provide some kind of mutual benefit to those whose data they possess.</w:t>
      </w:r>
    </w:p>
    <w:p w14:paraId="5AD50C67" w14:textId="77777777" w:rsidR="00D15AAB" w:rsidRPr="00D15AAB" w:rsidRDefault="00D15AAB" w:rsidP="00F12DEA">
      <w:pPr>
        <w:pStyle w:val="NoSpacing"/>
        <w:ind w:left="737"/>
        <w:jc w:val="both"/>
        <w:rPr>
          <w:rFonts w:asciiTheme="minorBidi" w:hAnsiTheme="minorBidi"/>
          <w:sz w:val="24"/>
          <w:szCs w:val="24"/>
        </w:rPr>
      </w:pPr>
    </w:p>
    <w:p w14:paraId="35DA0B5F" w14:textId="3C1161CE" w:rsidR="0082251B" w:rsidRDefault="0082251B" w:rsidP="00F12DEA">
      <w:pPr>
        <w:pStyle w:val="NoSpacing"/>
        <w:ind w:left="737"/>
        <w:jc w:val="both"/>
        <w:rPr>
          <w:rFonts w:asciiTheme="minorBidi" w:hAnsiTheme="minorBidi"/>
          <w:sz w:val="24"/>
          <w:szCs w:val="24"/>
        </w:rPr>
      </w:pPr>
      <w:r w:rsidRPr="00D15AAB">
        <w:rPr>
          <w:rFonts w:asciiTheme="minorBidi" w:hAnsiTheme="minorBidi"/>
          <w:sz w:val="24"/>
          <w:szCs w:val="24"/>
        </w:rPr>
        <w:t>The data as an asset paradigm has helped create a lucrative market for data</w:t>
      </w:r>
      <w:r w:rsidR="000C0887">
        <w:rPr>
          <w:rFonts w:asciiTheme="minorBidi" w:hAnsiTheme="minorBidi"/>
          <w:sz w:val="24"/>
          <w:szCs w:val="24"/>
        </w:rPr>
        <w:t xml:space="preserve"> — </w:t>
      </w:r>
      <w:r w:rsidRPr="00D15AAB">
        <w:rPr>
          <w:rFonts w:asciiTheme="minorBidi" w:hAnsiTheme="minorBidi"/>
          <w:sz w:val="24"/>
          <w:szCs w:val="24"/>
        </w:rPr>
        <w:t>the data broker industry alone </w:t>
      </w:r>
      <w:r w:rsidRPr="00F12DEA">
        <w:rPr>
          <w:rFonts w:asciiTheme="minorBidi" w:hAnsiTheme="minorBidi"/>
          <w:sz w:val="24"/>
          <w:szCs w:val="24"/>
        </w:rPr>
        <w:t>generates</w:t>
      </w:r>
      <w:r w:rsidRPr="00D15AAB">
        <w:rPr>
          <w:rFonts w:asciiTheme="minorBidi" w:hAnsiTheme="minorBidi"/>
          <w:sz w:val="24"/>
          <w:szCs w:val="24"/>
        </w:rPr>
        <w:t> around $200bn in annual revenue</w:t>
      </w:r>
      <w:r w:rsidR="000C0887">
        <w:rPr>
          <w:rFonts w:asciiTheme="minorBidi" w:hAnsiTheme="minorBidi"/>
          <w:sz w:val="24"/>
          <w:szCs w:val="24"/>
        </w:rPr>
        <w:t xml:space="preserve"> — w</w:t>
      </w:r>
      <w:r w:rsidRPr="00D15AAB">
        <w:rPr>
          <w:rFonts w:asciiTheme="minorBidi" w:hAnsiTheme="minorBidi"/>
          <w:sz w:val="24"/>
          <w:szCs w:val="24"/>
        </w:rPr>
        <w:t>hich cuts out the people that data is about.</w:t>
      </w:r>
    </w:p>
    <w:p w14:paraId="3A49C27B" w14:textId="77777777" w:rsidR="00D15AAB" w:rsidRPr="00D15AAB" w:rsidRDefault="00D15AAB" w:rsidP="00F12DEA">
      <w:pPr>
        <w:pStyle w:val="NoSpacing"/>
        <w:ind w:left="737"/>
        <w:jc w:val="both"/>
        <w:rPr>
          <w:rFonts w:asciiTheme="minorBidi" w:hAnsiTheme="minorBidi"/>
          <w:sz w:val="24"/>
          <w:szCs w:val="24"/>
        </w:rPr>
      </w:pPr>
    </w:p>
    <w:p w14:paraId="08F3041F" w14:textId="77777777" w:rsidR="0082251B" w:rsidRDefault="0082251B" w:rsidP="00F12DEA">
      <w:pPr>
        <w:pStyle w:val="NoSpacing"/>
        <w:ind w:left="737"/>
        <w:jc w:val="both"/>
        <w:rPr>
          <w:rFonts w:asciiTheme="minorBidi" w:hAnsiTheme="minorBidi"/>
          <w:sz w:val="24"/>
          <w:szCs w:val="24"/>
        </w:rPr>
      </w:pPr>
      <w:r w:rsidRPr="00D15AAB">
        <w:rPr>
          <w:rFonts w:asciiTheme="minorBidi" w:hAnsiTheme="minorBidi"/>
          <w:sz w:val="24"/>
          <w:szCs w:val="24"/>
        </w:rPr>
        <w:t>In short, rampant practices of data appropriation allow corporations and governments to build their wealth and power, without the headache of obtaining consent and providing compensation for the resource they desire.</w:t>
      </w:r>
    </w:p>
    <w:p w14:paraId="3AB6B436" w14:textId="77777777" w:rsidR="00D15AAB" w:rsidRPr="00D15AAB" w:rsidRDefault="00D15AAB" w:rsidP="00F12DEA">
      <w:pPr>
        <w:pStyle w:val="NoSpacing"/>
        <w:ind w:left="737"/>
        <w:jc w:val="both"/>
        <w:rPr>
          <w:rFonts w:asciiTheme="minorBidi" w:hAnsiTheme="minorBidi"/>
          <w:sz w:val="24"/>
          <w:szCs w:val="24"/>
        </w:rPr>
      </w:pPr>
    </w:p>
    <w:p w14:paraId="6DF1CD1C" w14:textId="77777777" w:rsidR="0082251B" w:rsidRPr="00D15AAB" w:rsidRDefault="0082251B" w:rsidP="00F12DEA">
      <w:pPr>
        <w:pStyle w:val="NoSpacing"/>
        <w:ind w:left="737"/>
        <w:jc w:val="both"/>
        <w:rPr>
          <w:rFonts w:asciiTheme="minorBidi" w:hAnsiTheme="minorBidi"/>
          <w:sz w:val="24"/>
          <w:szCs w:val="24"/>
        </w:rPr>
      </w:pPr>
      <w:r w:rsidRPr="00D15AAB">
        <w:rPr>
          <w:rFonts w:asciiTheme="minorBidi" w:hAnsiTheme="minorBidi"/>
          <w:sz w:val="24"/>
          <w:szCs w:val="24"/>
        </w:rPr>
        <w:t>Data appropriation is surely an ethical issue. But by framing it as theft, we can lay the groundwork for policies that also make it a legal issue. We need new models of data ownership and protection that reflect the role information has in society.</w:t>
      </w:r>
    </w:p>
    <w:p w14:paraId="5D013788" w14:textId="77777777" w:rsidR="00DE1AC2" w:rsidRDefault="00DE1AC2" w:rsidP="00F12DEA">
      <w:pPr>
        <w:pStyle w:val="NoSpacing"/>
        <w:ind w:left="737"/>
        <w:jc w:val="both"/>
        <w:rPr>
          <w:rFonts w:asciiTheme="minorBidi" w:hAnsiTheme="minorBidi"/>
          <w:sz w:val="24"/>
          <w:szCs w:val="24"/>
        </w:rPr>
      </w:pPr>
    </w:p>
    <w:p w14:paraId="70569FAF" w14:textId="581BBC2B" w:rsidR="0082251B" w:rsidRPr="00D15AAB" w:rsidRDefault="0082251B" w:rsidP="00F12DEA">
      <w:pPr>
        <w:pStyle w:val="NoSpacing"/>
        <w:ind w:left="737"/>
        <w:jc w:val="both"/>
        <w:rPr>
          <w:rFonts w:asciiTheme="minorBidi" w:hAnsiTheme="minorBidi"/>
          <w:sz w:val="24"/>
          <w:szCs w:val="24"/>
        </w:rPr>
      </w:pPr>
      <w:r w:rsidRPr="00D15AAB">
        <w:rPr>
          <w:rFonts w:asciiTheme="minorBidi" w:hAnsiTheme="minorBidi"/>
          <w:sz w:val="24"/>
          <w:szCs w:val="24"/>
        </w:rPr>
        <w:t>In the </w:t>
      </w:r>
      <w:r w:rsidRPr="00F12DEA">
        <w:rPr>
          <w:rFonts w:asciiTheme="minorBidi" w:hAnsiTheme="minorBidi"/>
          <w:sz w:val="24"/>
          <w:szCs w:val="24"/>
        </w:rPr>
        <w:t>Gilded Age 2.0</w:t>
      </w:r>
      <w:r w:rsidRPr="00D15AAB">
        <w:rPr>
          <w:rFonts w:asciiTheme="minorBidi" w:hAnsiTheme="minorBidi"/>
          <w:sz w:val="24"/>
          <w:szCs w:val="24"/>
        </w:rPr>
        <w:t>, a laissez-faire attitude toward data has encouraged a new class of robber barons to arise. Rather than allow them to unscrupulously take, trade and hoard our data, we must reclaim their ill-gotten gains and rein in the data imperative.</w:t>
      </w:r>
      <w:r w:rsidR="00043620" w:rsidRPr="00D15AAB">
        <w:rPr>
          <w:rStyle w:val="FootnoteReference"/>
          <w:rFonts w:asciiTheme="minorBidi" w:hAnsiTheme="minorBidi"/>
          <w:color w:val="121212"/>
          <w:sz w:val="24"/>
          <w:szCs w:val="24"/>
        </w:rPr>
        <w:footnoteReference w:id="1"/>
      </w:r>
    </w:p>
    <w:p w14:paraId="4638E7CC" w14:textId="48EBA5DE" w:rsidR="0082251B" w:rsidRPr="00D15AAB" w:rsidRDefault="0082251B" w:rsidP="00F12DEA">
      <w:pPr>
        <w:pStyle w:val="NoSpacing"/>
        <w:jc w:val="both"/>
        <w:rPr>
          <w:rFonts w:asciiTheme="minorBidi" w:hAnsiTheme="minorBidi"/>
          <w:sz w:val="24"/>
          <w:szCs w:val="24"/>
        </w:rPr>
      </w:pPr>
    </w:p>
    <w:p w14:paraId="665FE47C" w14:textId="7E29808A" w:rsidR="001F7D5A" w:rsidRDefault="004D6566" w:rsidP="00F12DEA">
      <w:pPr>
        <w:pStyle w:val="NoSpacing"/>
        <w:jc w:val="both"/>
        <w:rPr>
          <w:rFonts w:asciiTheme="minorBidi" w:hAnsiTheme="minorBidi"/>
          <w:sz w:val="24"/>
          <w:szCs w:val="24"/>
        </w:rPr>
      </w:pPr>
      <w:r w:rsidRPr="00D15AAB">
        <w:rPr>
          <w:rFonts w:asciiTheme="minorBidi" w:hAnsiTheme="minorBidi"/>
          <w:sz w:val="24"/>
          <w:szCs w:val="24"/>
        </w:rPr>
        <w:t xml:space="preserve">What does </w:t>
      </w:r>
      <w:r w:rsidR="00DB5429">
        <w:rPr>
          <w:rFonts w:asciiTheme="minorBidi" w:hAnsiTheme="minorBidi"/>
          <w:sz w:val="24"/>
          <w:szCs w:val="24"/>
        </w:rPr>
        <w:t>H</w:t>
      </w:r>
      <w:r w:rsidRPr="00D15AAB">
        <w:rPr>
          <w:rFonts w:asciiTheme="minorBidi" w:hAnsiTheme="minorBidi"/>
          <w:sz w:val="24"/>
          <w:szCs w:val="24"/>
        </w:rPr>
        <w:t>alakha have to say about this?</w:t>
      </w:r>
      <w:r w:rsidR="000C0887">
        <w:rPr>
          <w:rFonts w:asciiTheme="minorBidi" w:hAnsiTheme="minorBidi"/>
          <w:sz w:val="24"/>
          <w:szCs w:val="24"/>
        </w:rPr>
        <w:t xml:space="preserve"> </w:t>
      </w:r>
      <w:r w:rsidR="003257FF" w:rsidRPr="00D15AAB">
        <w:rPr>
          <w:rFonts w:asciiTheme="minorBidi" w:hAnsiTheme="minorBidi"/>
          <w:sz w:val="24"/>
          <w:szCs w:val="24"/>
        </w:rPr>
        <w:t>There are many relevant sources on this issue, but we will explore a few</w:t>
      </w:r>
      <w:r w:rsidR="00553C83" w:rsidRPr="00D15AAB">
        <w:rPr>
          <w:rFonts w:asciiTheme="minorBidi" w:hAnsiTheme="minorBidi"/>
          <w:sz w:val="24"/>
          <w:szCs w:val="24"/>
        </w:rPr>
        <w:t xml:space="preserve">, starting with the question of whether explicit agreement to terms one may or may not understand is acceptable in </w:t>
      </w:r>
      <w:r w:rsidR="00DB5429">
        <w:rPr>
          <w:rFonts w:asciiTheme="minorBidi" w:hAnsiTheme="minorBidi"/>
          <w:sz w:val="24"/>
          <w:szCs w:val="24"/>
        </w:rPr>
        <w:t>H</w:t>
      </w:r>
      <w:r w:rsidR="00553C83" w:rsidRPr="00D15AAB">
        <w:rPr>
          <w:rFonts w:asciiTheme="minorBidi" w:hAnsiTheme="minorBidi"/>
          <w:sz w:val="24"/>
          <w:szCs w:val="24"/>
        </w:rPr>
        <w:t>alakha</w:t>
      </w:r>
      <w:r w:rsidR="00112893" w:rsidRPr="00112893">
        <w:rPr>
          <w:rFonts w:asciiTheme="minorBidi" w:hAnsiTheme="minorBidi"/>
          <w:sz w:val="24"/>
          <w:szCs w:val="24"/>
        </w:rPr>
        <w:t xml:space="preserve">. </w:t>
      </w:r>
    </w:p>
    <w:p w14:paraId="0E2C590E" w14:textId="77777777" w:rsidR="00D15AAB" w:rsidRPr="00D15AAB" w:rsidRDefault="00D15AAB" w:rsidP="00F12DEA">
      <w:pPr>
        <w:pStyle w:val="NoSpacing"/>
        <w:jc w:val="both"/>
        <w:rPr>
          <w:rFonts w:asciiTheme="minorBidi" w:hAnsiTheme="minorBidi"/>
          <w:sz w:val="24"/>
          <w:szCs w:val="24"/>
        </w:rPr>
      </w:pPr>
    </w:p>
    <w:p w14:paraId="1677A0FA" w14:textId="1514AFF0" w:rsidR="00783FAC" w:rsidRDefault="001F7D5A" w:rsidP="00F12DEA">
      <w:pPr>
        <w:pStyle w:val="NoSpacing"/>
        <w:jc w:val="both"/>
        <w:rPr>
          <w:rFonts w:asciiTheme="minorBidi" w:hAnsiTheme="minorBidi"/>
          <w:sz w:val="24"/>
          <w:szCs w:val="24"/>
        </w:rPr>
      </w:pPr>
      <w:r w:rsidRPr="00D15AAB">
        <w:rPr>
          <w:rFonts w:asciiTheme="minorBidi" w:hAnsiTheme="minorBidi"/>
          <w:sz w:val="24"/>
          <w:szCs w:val="24"/>
        </w:rPr>
        <w:t xml:space="preserve">In general, the assumption is that one is bound by whatever </w:t>
      </w:r>
      <w:r w:rsidR="00DB5429">
        <w:rPr>
          <w:rFonts w:asciiTheme="minorBidi" w:hAnsiTheme="minorBidi"/>
          <w:sz w:val="24"/>
          <w:szCs w:val="24"/>
        </w:rPr>
        <w:t>one</w:t>
      </w:r>
      <w:r w:rsidRPr="00D15AAB">
        <w:rPr>
          <w:rFonts w:asciiTheme="minorBidi" w:hAnsiTheme="minorBidi"/>
          <w:sz w:val="24"/>
          <w:szCs w:val="24"/>
        </w:rPr>
        <w:t xml:space="preserve"> agrees to when sign</w:t>
      </w:r>
      <w:r w:rsidR="00DB5429">
        <w:rPr>
          <w:rFonts w:asciiTheme="minorBidi" w:hAnsiTheme="minorBidi"/>
          <w:sz w:val="24"/>
          <w:szCs w:val="24"/>
        </w:rPr>
        <w:t>ing</w:t>
      </w:r>
      <w:r w:rsidRPr="00D15AAB">
        <w:rPr>
          <w:rFonts w:asciiTheme="minorBidi" w:hAnsiTheme="minorBidi"/>
          <w:sz w:val="24"/>
          <w:szCs w:val="24"/>
        </w:rPr>
        <w:t xml:space="preserve"> a contract, regardless of </w:t>
      </w:r>
      <w:r w:rsidR="00DB5429">
        <w:rPr>
          <w:rFonts w:asciiTheme="minorBidi" w:hAnsiTheme="minorBidi"/>
          <w:sz w:val="24"/>
          <w:szCs w:val="24"/>
        </w:rPr>
        <w:t>understanding what is at stake</w:t>
      </w:r>
      <w:r w:rsidR="00112893" w:rsidRPr="00112893">
        <w:rPr>
          <w:rFonts w:asciiTheme="minorBidi" w:hAnsiTheme="minorBidi"/>
          <w:sz w:val="24"/>
          <w:szCs w:val="24"/>
        </w:rPr>
        <w:t xml:space="preserve">. </w:t>
      </w:r>
      <w:r w:rsidRPr="00D15AAB">
        <w:rPr>
          <w:rFonts w:asciiTheme="minorBidi" w:hAnsiTheme="minorBidi"/>
          <w:sz w:val="24"/>
          <w:szCs w:val="24"/>
        </w:rPr>
        <w:t xml:space="preserve">For example, </w:t>
      </w:r>
      <w:r w:rsidRPr="00D15AAB">
        <w:rPr>
          <w:rFonts w:asciiTheme="minorBidi" w:hAnsiTheme="minorBidi"/>
          <w:i/>
          <w:iCs/>
          <w:sz w:val="24"/>
          <w:szCs w:val="24"/>
        </w:rPr>
        <w:t xml:space="preserve">Shulchan Arukh </w:t>
      </w:r>
      <w:r w:rsidR="0024400E" w:rsidRPr="00D15AAB">
        <w:rPr>
          <w:rFonts w:asciiTheme="minorBidi" w:hAnsiTheme="minorBidi"/>
          <w:sz w:val="24"/>
          <w:szCs w:val="24"/>
        </w:rPr>
        <w:t>(</w:t>
      </w:r>
      <w:r w:rsidR="0024400E" w:rsidRPr="002E36CB">
        <w:rPr>
          <w:rFonts w:asciiTheme="minorBidi" w:hAnsiTheme="minorBidi"/>
          <w:i/>
          <w:iCs/>
          <w:sz w:val="24"/>
          <w:szCs w:val="24"/>
        </w:rPr>
        <w:t>CM</w:t>
      </w:r>
      <w:r w:rsidR="0024400E" w:rsidRPr="00D15AAB">
        <w:rPr>
          <w:rFonts w:asciiTheme="minorBidi" w:hAnsiTheme="minorBidi"/>
          <w:sz w:val="24"/>
          <w:szCs w:val="24"/>
        </w:rPr>
        <w:t xml:space="preserve"> 45:3) writes explicitly that even if one does not understand what </w:t>
      </w:r>
      <w:r w:rsidR="00783FAC">
        <w:rPr>
          <w:rFonts w:asciiTheme="minorBidi" w:hAnsiTheme="minorBidi"/>
          <w:sz w:val="24"/>
          <w:szCs w:val="24"/>
        </w:rPr>
        <w:t>one</w:t>
      </w:r>
      <w:r w:rsidR="0024400E" w:rsidRPr="00D15AAB">
        <w:rPr>
          <w:rFonts w:asciiTheme="minorBidi" w:hAnsiTheme="minorBidi"/>
          <w:sz w:val="24"/>
          <w:szCs w:val="24"/>
        </w:rPr>
        <w:t xml:space="preserve"> signs, </w:t>
      </w:r>
      <w:r w:rsidR="00783FAC">
        <w:rPr>
          <w:rFonts w:asciiTheme="minorBidi" w:hAnsiTheme="minorBidi"/>
          <w:sz w:val="24"/>
          <w:szCs w:val="24"/>
        </w:rPr>
        <w:t>one</w:t>
      </w:r>
      <w:r w:rsidR="0024400E" w:rsidRPr="00D15AAB">
        <w:rPr>
          <w:rFonts w:asciiTheme="minorBidi" w:hAnsiTheme="minorBidi"/>
          <w:sz w:val="24"/>
          <w:szCs w:val="24"/>
        </w:rPr>
        <w:t xml:space="preserve"> is bound by the contract</w:t>
      </w:r>
      <w:r w:rsidR="00112893" w:rsidRPr="00112893">
        <w:rPr>
          <w:rFonts w:asciiTheme="minorBidi" w:hAnsiTheme="minorBidi"/>
          <w:sz w:val="24"/>
          <w:szCs w:val="24"/>
        </w:rPr>
        <w:t xml:space="preserve">. </w:t>
      </w:r>
    </w:p>
    <w:p w14:paraId="42F91E86" w14:textId="77777777" w:rsidR="00783FAC" w:rsidRDefault="00783FAC" w:rsidP="00F12DEA">
      <w:pPr>
        <w:pStyle w:val="NoSpacing"/>
        <w:jc w:val="both"/>
        <w:rPr>
          <w:rFonts w:asciiTheme="minorBidi" w:hAnsiTheme="minorBidi"/>
          <w:sz w:val="24"/>
          <w:szCs w:val="24"/>
        </w:rPr>
      </w:pPr>
    </w:p>
    <w:p w14:paraId="15E59F24" w14:textId="7AFBD7DE" w:rsidR="00BB17DD" w:rsidRDefault="004B6742" w:rsidP="00F12DEA">
      <w:pPr>
        <w:pStyle w:val="NoSpacing"/>
        <w:jc w:val="both"/>
        <w:rPr>
          <w:rFonts w:asciiTheme="minorBidi" w:hAnsiTheme="minorBidi"/>
          <w:sz w:val="24"/>
          <w:szCs w:val="24"/>
        </w:rPr>
      </w:pPr>
      <w:r w:rsidRPr="00D15AAB">
        <w:rPr>
          <w:rFonts w:asciiTheme="minorBidi" w:hAnsiTheme="minorBidi"/>
          <w:sz w:val="24"/>
          <w:szCs w:val="24"/>
        </w:rPr>
        <w:t xml:space="preserve">Similarly, </w:t>
      </w:r>
      <w:r w:rsidR="00DB5429">
        <w:rPr>
          <w:rFonts w:asciiTheme="minorBidi" w:hAnsiTheme="minorBidi"/>
          <w:sz w:val="24"/>
          <w:szCs w:val="24"/>
        </w:rPr>
        <w:t xml:space="preserve">the </w:t>
      </w:r>
      <w:r w:rsidR="00023BF5" w:rsidRPr="002E36CB">
        <w:rPr>
          <w:rFonts w:asciiTheme="minorBidi" w:hAnsiTheme="minorBidi"/>
          <w:sz w:val="24"/>
          <w:szCs w:val="24"/>
        </w:rPr>
        <w:t>R</w:t>
      </w:r>
      <w:r w:rsidR="00DB5429">
        <w:rPr>
          <w:rFonts w:asciiTheme="minorBidi" w:hAnsiTheme="minorBidi"/>
          <w:sz w:val="24"/>
          <w:szCs w:val="24"/>
        </w:rPr>
        <w:t>e</w:t>
      </w:r>
      <w:r w:rsidR="00023BF5" w:rsidRPr="002E36CB">
        <w:rPr>
          <w:rFonts w:asciiTheme="minorBidi" w:hAnsiTheme="minorBidi"/>
          <w:sz w:val="24"/>
          <w:szCs w:val="24"/>
        </w:rPr>
        <w:t>ma</w:t>
      </w:r>
      <w:r w:rsidRPr="00D15AAB">
        <w:rPr>
          <w:rFonts w:asciiTheme="minorBidi" w:hAnsiTheme="minorBidi"/>
          <w:i/>
          <w:iCs/>
          <w:sz w:val="24"/>
          <w:szCs w:val="24"/>
        </w:rPr>
        <w:t xml:space="preserve"> </w:t>
      </w:r>
      <w:r w:rsidRPr="00D15AAB">
        <w:rPr>
          <w:rFonts w:asciiTheme="minorBidi" w:hAnsiTheme="minorBidi"/>
          <w:sz w:val="24"/>
          <w:szCs w:val="24"/>
        </w:rPr>
        <w:t>(</w:t>
      </w:r>
      <w:r w:rsidR="00023BF5" w:rsidRPr="002E36CB">
        <w:rPr>
          <w:rFonts w:asciiTheme="minorBidi" w:hAnsiTheme="minorBidi"/>
          <w:i/>
          <w:iCs/>
          <w:sz w:val="24"/>
          <w:szCs w:val="24"/>
        </w:rPr>
        <w:t>EH</w:t>
      </w:r>
      <w:r w:rsidRPr="00D15AAB">
        <w:rPr>
          <w:rFonts w:asciiTheme="minorBidi" w:hAnsiTheme="minorBidi"/>
          <w:sz w:val="24"/>
          <w:szCs w:val="24"/>
        </w:rPr>
        <w:t xml:space="preserve"> 66:13) rules that a husband is bound by the terms of a </w:t>
      </w:r>
      <w:r w:rsidRPr="00D15AAB">
        <w:rPr>
          <w:rFonts w:asciiTheme="minorBidi" w:hAnsiTheme="minorBidi"/>
          <w:i/>
          <w:iCs/>
          <w:sz w:val="24"/>
          <w:szCs w:val="24"/>
        </w:rPr>
        <w:t xml:space="preserve">ketuba, </w:t>
      </w:r>
      <w:r w:rsidRPr="00D15AAB">
        <w:rPr>
          <w:rFonts w:asciiTheme="minorBidi" w:hAnsiTheme="minorBidi"/>
          <w:sz w:val="24"/>
          <w:szCs w:val="24"/>
        </w:rPr>
        <w:t xml:space="preserve">and </w:t>
      </w:r>
      <w:r w:rsidR="00783FAC">
        <w:rPr>
          <w:rFonts w:asciiTheme="minorBidi" w:hAnsiTheme="minorBidi"/>
          <w:sz w:val="24"/>
          <w:szCs w:val="24"/>
        </w:rPr>
        <w:t xml:space="preserve">he </w:t>
      </w:r>
      <w:r w:rsidRPr="00D15AAB">
        <w:rPr>
          <w:rFonts w:asciiTheme="minorBidi" w:hAnsiTheme="minorBidi"/>
          <w:sz w:val="24"/>
          <w:szCs w:val="24"/>
        </w:rPr>
        <w:t>cannot avoid paying by claiming he was ignora</w:t>
      </w:r>
      <w:r w:rsidR="00DB5429">
        <w:rPr>
          <w:rFonts w:asciiTheme="minorBidi" w:hAnsiTheme="minorBidi"/>
          <w:sz w:val="24"/>
          <w:szCs w:val="24"/>
        </w:rPr>
        <w:t>nt</w:t>
      </w:r>
      <w:r w:rsidRPr="00D15AAB">
        <w:rPr>
          <w:rFonts w:asciiTheme="minorBidi" w:hAnsiTheme="minorBidi"/>
          <w:sz w:val="24"/>
          <w:szCs w:val="24"/>
        </w:rPr>
        <w:t xml:space="preserve"> when he signed the </w:t>
      </w:r>
      <w:r w:rsidRPr="00D15AAB">
        <w:rPr>
          <w:rFonts w:asciiTheme="minorBidi" w:hAnsiTheme="minorBidi"/>
          <w:i/>
          <w:iCs/>
          <w:sz w:val="24"/>
          <w:szCs w:val="24"/>
        </w:rPr>
        <w:t xml:space="preserve">ketuba </w:t>
      </w:r>
      <w:r w:rsidRPr="00D15AAB">
        <w:rPr>
          <w:rFonts w:asciiTheme="minorBidi" w:hAnsiTheme="minorBidi"/>
          <w:sz w:val="24"/>
          <w:szCs w:val="24"/>
        </w:rPr>
        <w:t>and did not understand its implications</w:t>
      </w:r>
      <w:r w:rsidR="00112893" w:rsidRPr="00112893">
        <w:rPr>
          <w:rFonts w:asciiTheme="minorBidi" w:hAnsiTheme="minorBidi"/>
          <w:sz w:val="24"/>
          <w:szCs w:val="24"/>
        </w:rPr>
        <w:t xml:space="preserve">. </w:t>
      </w:r>
    </w:p>
    <w:p w14:paraId="799580E2" w14:textId="77777777" w:rsidR="00BB17DD" w:rsidRDefault="00BB17DD" w:rsidP="00F12DEA">
      <w:pPr>
        <w:pStyle w:val="NoSpacing"/>
        <w:jc w:val="both"/>
        <w:rPr>
          <w:rFonts w:asciiTheme="minorBidi" w:hAnsiTheme="minorBidi"/>
          <w:sz w:val="24"/>
          <w:szCs w:val="24"/>
        </w:rPr>
      </w:pPr>
    </w:p>
    <w:p w14:paraId="26E8E5F3" w14:textId="58DDB47C" w:rsidR="00783FAC" w:rsidRDefault="005019A8" w:rsidP="00F12DEA">
      <w:pPr>
        <w:pStyle w:val="NoSpacing"/>
        <w:jc w:val="both"/>
        <w:rPr>
          <w:rFonts w:asciiTheme="minorBidi" w:hAnsiTheme="minorBidi"/>
          <w:sz w:val="24"/>
          <w:szCs w:val="24"/>
        </w:rPr>
      </w:pPr>
      <w:r w:rsidRPr="00D15AAB">
        <w:rPr>
          <w:rFonts w:asciiTheme="minorBidi" w:hAnsiTheme="minorBidi"/>
          <w:sz w:val="24"/>
          <w:szCs w:val="24"/>
        </w:rPr>
        <w:lastRenderedPageBreak/>
        <w:t>The Rashba (</w:t>
      </w:r>
      <w:r w:rsidRPr="00D15AAB">
        <w:rPr>
          <w:rFonts w:asciiTheme="minorBidi" w:hAnsiTheme="minorBidi"/>
          <w:i/>
          <w:iCs/>
          <w:sz w:val="24"/>
          <w:szCs w:val="24"/>
        </w:rPr>
        <w:t xml:space="preserve">Responsa </w:t>
      </w:r>
      <w:r w:rsidRPr="00D15AAB">
        <w:rPr>
          <w:rFonts w:asciiTheme="minorBidi" w:hAnsiTheme="minorBidi"/>
          <w:sz w:val="24"/>
          <w:szCs w:val="24"/>
        </w:rPr>
        <w:t>1:</w:t>
      </w:r>
      <w:r w:rsidR="00AE457B" w:rsidRPr="00D15AAB">
        <w:rPr>
          <w:rFonts w:asciiTheme="minorBidi" w:hAnsiTheme="minorBidi"/>
          <w:sz w:val="24"/>
          <w:szCs w:val="24"/>
        </w:rPr>
        <w:t>629) cites two opinions on the topic</w:t>
      </w:r>
      <w:r w:rsidR="00112893" w:rsidRPr="00112893">
        <w:rPr>
          <w:rFonts w:asciiTheme="minorBidi" w:hAnsiTheme="minorBidi"/>
          <w:sz w:val="24"/>
          <w:szCs w:val="24"/>
        </w:rPr>
        <w:t xml:space="preserve">. </w:t>
      </w:r>
      <w:r w:rsidR="00AE457B" w:rsidRPr="00D15AAB">
        <w:rPr>
          <w:rFonts w:asciiTheme="minorBidi" w:hAnsiTheme="minorBidi"/>
          <w:sz w:val="24"/>
          <w:szCs w:val="24"/>
        </w:rPr>
        <w:t xml:space="preserve">His argument, accepted by the </w:t>
      </w:r>
      <w:r w:rsidR="00AE457B" w:rsidRPr="002E36CB">
        <w:rPr>
          <w:rFonts w:asciiTheme="minorBidi" w:hAnsiTheme="minorBidi"/>
          <w:i/>
          <w:iCs/>
          <w:sz w:val="24"/>
          <w:szCs w:val="24"/>
        </w:rPr>
        <w:t>Beit Yosef (EH</w:t>
      </w:r>
      <w:r w:rsidR="00AE457B" w:rsidRPr="00D15AAB">
        <w:rPr>
          <w:rFonts w:asciiTheme="minorBidi" w:hAnsiTheme="minorBidi"/>
          <w:sz w:val="24"/>
          <w:szCs w:val="24"/>
        </w:rPr>
        <w:t xml:space="preserve"> 66)</w:t>
      </w:r>
      <w:r w:rsidR="00114E5B" w:rsidRPr="00D15AAB">
        <w:rPr>
          <w:rFonts w:asciiTheme="minorBidi" w:hAnsiTheme="minorBidi"/>
          <w:sz w:val="24"/>
          <w:szCs w:val="24"/>
        </w:rPr>
        <w:t>,</w:t>
      </w:r>
      <w:r w:rsidR="00AE457B" w:rsidRPr="00D15AAB">
        <w:rPr>
          <w:rFonts w:asciiTheme="minorBidi" w:hAnsiTheme="minorBidi"/>
          <w:sz w:val="24"/>
          <w:szCs w:val="24"/>
        </w:rPr>
        <w:t xml:space="preserve"> is that we must not accept such arguments as then all ignorant people could avoid any obligation</w:t>
      </w:r>
      <w:r w:rsidR="00783FAC">
        <w:rPr>
          <w:rFonts w:asciiTheme="minorBidi" w:hAnsiTheme="minorBidi"/>
          <w:sz w:val="24"/>
          <w:szCs w:val="24"/>
        </w:rPr>
        <w:t>s</w:t>
      </w:r>
      <w:r w:rsidR="00AE457B" w:rsidRPr="00D15AAB">
        <w:rPr>
          <w:rFonts w:asciiTheme="minorBidi" w:hAnsiTheme="minorBidi"/>
          <w:sz w:val="24"/>
          <w:szCs w:val="24"/>
        </w:rPr>
        <w:t xml:space="preserve"> by claiming that they </w:t>
      </w:r>
      <w:r w:rsidR="00762F2B" w:rsidRPr="00D15AAB">
        <w:rPr>
          <w:rFonts w:asciiTheme="minorBidi" w:hAnsiTheme="minorBidi"/>
          <w:sz w:val="24"/>
          <w:szCs w:val="24"/>
        </w:rPr>
        <w:t>d</w:t>
      </w:r>
      <w:r w:rsidR="00762F2B">
        <w:rPr>
          <w:rFonts w:asciiTheme="minorBidi" w:hAnsiTheme="minorBidi"/>
          <w:sz w:val="24"/>
          <w:szCs w:val="24"/>
        </w:rPr>
        <w:t>id</w:t>
      </w:r>
      <w:r w:rsidR="00762F2B" w:rsidRPr="00D15AAB">
        <w:rPr>
          <w:rFonts w:asciiTheme="minorBidi" w:hAnsiTheme="minorBidi"/>
          <w:sz w:val="24"/>
          <w:szCs w:val="24"/>
        </w:rPr>
        <w:t>n’t</w:t>
      </w:r>
      <w:r w:rsidR="00AE457B" w:rsidRPr="00D15AAB">
        <w:rPr>
          <w:rFonts w:asciiTheme="minorBidi" w:hAnsiTheme="minorBidi"/>
          <w:sz w:val="24"/>
          <w:szCs w:val="24"/>
        </w:rPr>
        <w:t xml:space="preserve"> understand the details of the contracts they sign</w:t>
      </w:r>
      <w:r w:rsidR="00BB17DD">
        <w:rPr>
          <w:rFonts w:asciiTheme="minorBidi" w:hAnsiTheme="minorBidi"/>
          <w:sz w:val="24"/>
          <w:szCs w:val="24"/>
        </w:rPr>
        <w:t>ed</w:t>
      </w:r>
      <w:r w:rsidR="00AE457B" w:rsidRPr="00D15AAB">
        <w:rPr>
          <w:rFonts w:asciiTheme="minorBidi" w:hAnsiTheme="minorBidi"/>
          <w:sz w:val="24"/>
          <w:szCs w:val="24"/>
        </w:rPr>
        <w:t xml:space="preserve">. </w:t>
      </w:r>
      <w:r w:rsidR="00781331" w:rsidRPr="00D15AAB">
        <w:rPr>
          <w:rFonts w:asciiTheme="minorBidi" w:hAnsiTheme="minorBidi"/>
          <w:sz w:val="24"/>
          <w:szCs w:val="24"/>
        </w:rPr>
        <w:t xml:space="preserve">(See also </w:t>
      </w:r>
      <w:r w:rsidR="00781331" w:rsidRPr="00D15AAB">
        <w:rPr>
          <w:rFonts w:asciiTheme="minorBidi" w:hAnsiTheme="minorBidi"/>
          <w:i/>
          <w:iCs/>
          <w:sz w:val="24"/>
          <w:szCs w:val="24"/>
        </w:rPr>
        <w:t xml:space="preserve">Responsa Rashba </w:t>
      </w:r>
      <w:r w:rsidR="00781331" w:rsidRPr="00D15AAB">
        <w:rPr>
          <w:rFonts w:asciiTheme="minorBidi" w:hAnsiTheme="minorBidi"/>
          <w:sz w:val="24"/>
          <w:szCs w:val="24"/>
        </w:rPr>
        <w:t>5:22</w:t>
      </w:r>
      <w:r w:rsidR="003A316F" w:rsidRPr="00D15AAB">
        <w:rPr>
          <w:rFonts w:asciiTheme="minorBidi" w:hAnsiTheme="minorBidi"/>
          <w:sz w:val="24"/>
          <w:szCs w:val="24"/>
        </w:rPr>
        <w:t>8</w:t>
      </w:r>
      <w:r w:rsidR="00BB17DD">
        <w:rPr>
          <w:rFonts w:asciiTheme="minorBidi" w:hAnsiTheme="minorBidi"/>
          <w:sz w:val="24"/>
          <w:szCs w:val="24"/>
        </w:rPr>
        <w:t>.</w:t>
      </w:r>
      <w:r w:rsidR="003A316F" w:rsidRPr="00D15AAB">
        <w:rPr>
          <w:rFonts w:asciiTheme="minorBidi" w:hAnsiTheme="minorBidi"/>
          <w:sz w:val="24"/>
          <w:szCs w:val="24"/>
        </w:rPr>
        <w:t>)</w:t>
      </w:r>
      <w:r w:rsidR="003E7E7F" w:rsidRPr="00D15AAB">
        <w:rPr>
          <w:rFonts w:asciiTheme="minorBidi" w:hAnsiTheme="minorBidi"/>
          <w:sz w:val="24"/>
          <w:szCs w:val="24"/>
        </w:rPr>
        <w:t xml:space="preserve"> </w:t>
      </w:r>
    </w:p>
    <w:p w14:paraId="20DA012A" w14:textId="77777777" w:rsidR="00783FAC" w:rsidRDefault="00783FAC" w:rsidP="00F12DEA">
      <w:pPr>
        <w:pStyle w:val="NoSpacing"/>
        <w:jc w:val="both"/>
        <w:rPr>
          <w:rFonts w:asciiTheme="minorBidi" w:hAnsiTheme="minorBidi"/>
          <w:sz w:val="24"/>
          <w:szCs w:val="24"/>
        </w:rPr>
      </w:pPr>
    </w:p>
    <w:p w14:paraId="41273402" w14:textId="075213E6" w:rsidR="001F7D5A" w:rsidRDefault="003E7E7F" w:rsidP="00F12DEA">
      <w:pPr>
        <w:pStyle w:val="NoSpacing"/>
        <w:jc w:val="both"/>
        <w:rPr>
          <w:rFonts w:asciiTheme="minorBidi" w:hAnsiTheme="minorBidi"/>
          <w:sz w:val="24"/>
          <w:szCs w:val="24"/>
        </w:rPr>
      </w:pPr>
      <w:r w:rsidRPr="00D15AAB">
        <w:rPr>
          <w:rFonts w:asciiTheme="minorBidi" w:hAnsiTheme="minorBidi"/>
          <w:sz w:val="24"/>
          <w:szCs w:val="24"/>
        </w:rPr>
        <w:t>Rav Ovadya Yosef assumes that this is the majority position (</w:t>
      </w:r>
      <w:r w:rsidRPr="00D15AAB">
        <w:rPr>
          <w:rFonts w:asciiTheme="minorBidi" w:hAnsiTheme="minorBidi"/>
          <w:i/>
          <w:iCs/>
          <w:sz w:val="24"/>
          <w:szCs w:val="24"/>
        </w:rPr>
        <w:t>Responsa Yabia Omer</w:t>
      </w:r>
      <w:r w:rsidR="00783FAC">
        <w:rPr>
          <w:rFonts w:asciiTheme="minorBidi" w:hAnsiTheme="minorBidi"/>
          <w:i/>
          <w:iCs/>
          <w:sz w:val="24"/>
          <w:szCs w:val="24"/>
        </w:rPr>
        <w:t>,</w:t>
      </w:r>
      <w:r w:rsidRPr="00D15AAB">
        <w:rPr>
          <w:rFonts w:asciiTheme="minorBidi" w:hAnsiTheme="minorBidi"/>
          <w:i/>
          <w:iCs/>
          <w:sz w:val="24"/>
          <w:szCs w:val="24"/>
        </w:rPr>
        <w:t xml:space="preserve"> </w:t>
      </w:r>
      <w:r w:rsidRPr="002E36CB">
        <w:rPr>
          <w:rFonts w:asciiTheme="minorBidi" w:hAnsiTheme="minorBidi"/>
          <w:i/>
          <w:iCs/>
          <w:sz w:val="24"/>
          <w:szCs w:val="24"/>
        </w:rPr>
        <w:t>EH</w:t>
      </w:r>
      <w:r w:rsidRPr="00D15AAB">
        <w:rPr>
          <w:rFonts w:asciiTheme="minorBidi" w:hAnsiTheme="minorBidi"/>
          <w:sz w:val="24"/>
          <w:szCs w:val="24"/>
        </w:rPr>
        <w:t xml:space="preserve"> 3:13). </w:t>
      </w:r>
      <w:r w:rsidR="00C04C1D" w:rsidRPr="00D15AAB">
        <w:rPr>
          <w:rFonts w:asciiTheme="minorBidi" w:hAnsiTheme="minorBidi"/>
          <w:sz w:val="24"/>
          <w:szCs w:val="24"/>
        </w:rPr>
        <w:t>The Rashba in that respons</w:t>
      </w:r>
      <w:r w:rsidR="00BB17DD">
        <w:rPr>
          <w:rFonts w:asciiTheme="minorBidi" w:hAnsiTheme="minorBidi"/>
          <w:sz w:val="24"/>
          <w:szCs w:val="24"/>
        </w:rPr>
        <w:t>um</w:t>
      </w:r>
      <w:r w:rsidR="00C04C1D" w:rsidRPr="00D15AAB">
        <w:rPr>
          <w:rFonts w:asciiTheme="minorBidi" w:hAnsiTheme="minorBidi"/>
          <w:sz w:val="24"/>
          <w:szCs w:val="24"/>
        </w:rPr>
        <w:t xml:space="preserve"> seems not to rule</w:t>
      </w:r>
      <w:r w:rsidR="00BB17DD">
        <w:rPr>
          <w:rFonts w:asciiTheme="minorBidi" w:hAnsiTheme="minorBidi"/>
          <w:sz w:val="24"/>
          <w:szCs w:val="24"/>
        </w:rPr>
        <w:t xml:space="preserve"> </w:t>
      </w:r>
      <w:r w:rsidR="00C04C1D" w:rsidRPr="00D15AAB">
        <w:rPr>
          <w:rFonts w:asciiTheme="minorBidi" w:hAnsiTheme="minorBidi"/>
          <w:sz w:val="24"/>
          <w:szCs w:val="24"/>
        </w:rPr>
        <w:t xml:space="preserve">in line with this position, but Rav Yosef assumes that this </w:t>
      </w:r>
      <w:r w:rsidR="00BB17DD">
        <w:rPr>
          <w:rFonts w:asciiTheme="minorBidi" w:hAnsiTheme="minorBidi"/>
          <w:sz w:val="24"/>
          <w:szCs w:val="24"/>
        </w:rPr>
        <w:t>i</w:t>
      </w:r>
      <w:r w:rsidR="00C04C1D" w:rsidRPr="00D15AAB">
        <w:rPr>
          <w:rFonts w:asciiTheme="minorBidi" w:hAnsiTheme="minorBidi"/>
          <w:sz w:val="24"/>
          <w:szCs w:val="24"/>
        </w:rPr>
        <w:t>s only out of deference to Rav Meir</w:t>
      </w:r>
      <w:r w:rsidR="00783FAC">
        <w:rPr>
          <w:rFonts w:asciiTheme="minorBidi" w:hAnsiTheme="minorBidi"/>
          <w:sz w:val="24"/>
          <w:szCs w:val="24"/>
        </w:rPr>
        <w:t xml:space="preserve"> (whose view we will discuss below)</w:t>
      </w:r>
      <w:r w:rsidR="00C04C1D" w:rsidRPr="00D15AAB">
        <w:rPr>
          <w:rFonts w:asciiTheme="minorBidi" w:hAnsiTheme="minorBidi"/>
          <w:sz w:val="24"/>
          <w:szCs w:val="24"/>
        </w:rPr>
        <w:t>, who</w:t>
      </w:r>
      <w:r w:rsidR="00BB17DD">
        <w:rPr>
          <w:rFonts w:asciiTheme="minorBidi" w:hAnsiTheme="minorBidi"/>
          <w:sz w:val="24"/>
          <w:szCs w:val="24"/>
        </w:rPr>
        <w:t>m</w:t>
      </w:r>
      <w:r w:rsidR="00C04C1D" w:rsidRPr="00D15AAB">
        <w:rPr>
          <w:rFonts w:asciiTheme="minorBidi" w:hAnsiTheme="minorBidi"/>
          <w:sz w:val="24"/>
          <w:szCs w:val="24"/>
        </w:rPr>
        <w:t xml:space="preserve"> he cites as having already ruled otherwise. </w:t>
      </w:r>
    </w:p>
    <w:p w14:paraId="3D5D70AA" w14:textId="77777777" w:rsidR="00D15AAB" w:rsidRPr="00D15AAB" w:rsidRDefault="00D15AAB" w:rsidP="00F12DEA">
      <w:pPr>
        <w:pStyle w:val="NoSpacing"/>
        <w:ind w:firstLine="720"/>
        <w:jc w:val="both"/>
        <w:rPr>
          <w:rFonts w:asciiTheme="minorBidi" w:hAnsiTheme="minorBidi"/>
          <w:sz w:val="24"/>
          <w:szCs w:val="24"/>
        </w:rPr>
      </w:pPr>
    </w:p>
    <w:p w14:paraId="42C0A8AF" w14:textId="203DB5D7" w:rsidR="00140CA5" w:rsidRDefault="00020D8E" w:rsidP="00F12DEA">
      <w:pPr>
        <w:pStyle w:val="NoSpacing"/>
        <w:jc w:val="both"/>
        <w:rPr>
          <w:rFonts w:asciiTheme="minorBidi" w:hAnsiTheme="minorBidi"/>
          <w:sz w:val="24"/>
          <w:szCs w:val="24"/>
        </w:rPr>
      </w:pPr>
      <w:r w:rsidRPr="00D15AAB">
        <w:rPr>
          <w:rFonts w:asciiTheme="minorBidi" w:hAnsiTheme="minorBidi"/>
          <w:sz w:val="24"/>
          <w:szCs w:val="24"/>
        </w:rPr>
        <w:t xml:space="preserve">In many of these sources, the </w:t>
      </w:r>
      <w:r w:rsidR="00D6490B" w:rsidRPr="00D15AAB">
        <w:rPr>
          <w:rFonts w:asciiTheme="minorBidi" w:hAnsiTheme="minorBidi"/>
          <w:sz w:val="24"/>
          <w:szCs w:val="24"/>
        </w:rPr>
        <w:t>assumption is that we simply do not believe the person</w:t>
      </w:r>
      <w:r w:rsidR="00783FAC">
        <w:rPr>
          <w:rFonts w:asciiTheme="minorBidi" w:hAnsiTheme="minorBidi"/>
          <w:sz w:val="24"/>
          <w:szCs w:val="24"/>
        </w:rPr>
        <w:t xml:space="preserve"> claiming ignorance</w:t>
      </w:r>
      <w:r w:rsidR="00112893" w:rsidRPr="00112893">
        <w:rPr>
          <w:rFonts w:asciiTheme="minorBidi" w:hAnsiTheme="minorBidi"/>
          <w:sz w:val="24"/>
          <w:szCs w:val="24"/>
        </w:rPr>
        <w:t xml:space="preserve">. </w:t>
      </w:r>
      <w:r w:rsidR="00D6490B" w:rsidRPr="00D15AAB">
        <w:rPr>
          <w:rFonts w:asciiTheme="minorBidi" w:hAnsiTheme="minorBidi"/>
          <w:sz w:val="24"/>
          <w:szCs w:val="24"/>
        </w:rPr>
        <w:t>However, t</w:t>
      </w:r>
      <w:r w:rsidR="00140CA5" w:rsidRPr="00D15AAB">
        <w:rPr>
          <w:rFonts w:asciiTheme="minorBidi" w:hAnsiTheme="minorBidi"/>
          <w:sz w:val="24"/>
          <w:szCs w:val="24"/>
        </w:rPr>
        <w:t>he Sema</w:t>
      </w:r>
      <w:r w:rsidR="00D6490B" w:rsidRPr="00D15AAB">
        <w:rPr>
          <w:rFonts w:asciiTheme="minorBidi" w:hAnsiTheme="minorBidi"/>
          <w:sz w:val="24"/>
          <w:szCs w:val="24"/>
        </w:rPr>
        <w:t xml:space="preserve"> (</w:t>
      </w:r>
      <w:r w:rsidR="00D6490B" w:rsidRPr="002E36CB">
        <w:rPr>
          <w:rFonts w:asciiTheme="minorBidi" w:hAnsiTheme="minorBidi"/>
          <w:i/>
          <w:iCs/>
          <w:sz w:val="24"/>
          <w:szCs w:val="24"/>
        </w:rPr>
        <w:t>CM</w:t>
      </w:r>
      <w:r w:rsidR="00D6490B" w:rsidRPr="00D15AAB">
        <w:rPr>
          <w:rFonts w:asciiTheme="minorBidi" w:hAnsiTheme="minorBidi"/>
          <w:sz w:val="24"/>
          <w:szCs w:val="24"/>
        </w:rPr>
        <w:t xml:space="preserve"> 45:5) cites a different passage from the Rashba (</w:t>
      </w:r>
      <w:r w:rsidR="00D6490B" w:rsidRPr="00D15AAB">
        <w:rPr>
          <w:rFonts w:asciiTheme="minorBidi" w:hAnsiTheme="minorBidi"/>
          <w:i/>
          <w:iCs/>
          <w:sz w:val="24"/>
          <w:szCs w:val="24"/>
        </w:rPr>
        <w:t>Responsa Meyuchasot Le-Ramban</w:t>
      </w:r>
      <w:r w:rsidR="00D6490B" w:rsidRPr="00D15AAB">
        <w:rPr>
          <w:rFonts w:asciiTheme="minorBidi" w:hAnsiTheme="minorBidi"/>
          <w:sz w:val="24"/>
          <w:szCs w:val="24"/>
        </w:rPr>
        <w:t xml:space="preserve"> 77)</w:t>
      </w:r>
      <w:r w:rsidR="00BB17DD">
        <w:rPr>
          <w:rFonts w:asciiTheme="minorBidi" w:hAnsiTheme="minorBidi"/>
          <w:sz w:val="24"/>
          <w:szCs w:val="24"/>
        </w:rPr>
        <w:t>, arguing that</w:t>
      </w:r>
      <w:r w:rsidR="00D6490B" w:rsidRPr="00D15AAB">
        <w:rPr>
          <w:rFonts w:asciiTheme="minorBidi" w:hAnsiTheme="minorBidi"/>
          <w:sz w:val="24"/>
          <w:szCs w:val="24"/>
        </w:rPr>
        <w:t xml:space="preserve"> t</w:t>
      </w:r>
      <w:r w:rsidR="002B1119" w:rsidRPr="00D15AAB">
        <w:rPr>
          <w:rFonts w:asciiTheme="minorBidi" w:hAnsiTheme="minorBidi"/>
          <w:sz w:val="24"/>
          <w:szCs w:val="24"/>
        </w:rPr>
        <w:t>he reason is more fundamenta</w:t>
      </w:r>
      <w:r w:rsidR="00BB17DD">
        <w:rPr>
          <w:rFonts w:asciiTheme="minorBidi" w:hAnsiTheme="minorBidi"/>
          <w:sz w:val="24"/>
          <w:szCs w:val="24"/>
        </w:rPr>
        <w:t xml:space="preserve">l: </w:t>
      </w:r>
      <w:r w:rsidR="002B1119" w:rsidRPr="00D15AAB">
        <w:rPr>
          <w:rFonts w:asciiTheme="minorBidi" w:hAnsiTheme="minorBidi"/>
          <w:sz w:val="24"/>
          <w:szCs w:val="24"/>
        </w:rPr>
        <w:t>when people sign a document,</w:t>
      </w:r>
      <w:r w:rsidR="00045A01" w:rsidRPr="00D15AAB">
        <w:rPr>
          <w:rFonts w:asciiTheme="minorBidi" w:hAnsiTheme="minorBidi"/>
          <w:sz w:val="24"/>
          <w:szCs w:val="24"/>
        </w:rPr>
        <w:t xml:space="preserve"> they rely</w:t>
      </w:r>
      <w:r w:rsidR="00692ED9" w:rsidRPr="00D15AAB">
        <w:rPr>
          <w:rFonts w:asciiTheme="minorBidi" w:hAnsiTheme="minorBidi"/>
          <w:sz w:val="24"/>
          <w:szCs w:val="24"/>
        </w:rPr>
        <w:t xml:space="preserve"> on </w:t>
      </w:r>
      <w:r w:rsidR="00BB17DD">
        <w:rPr>
          <w:rFonts w:asciiTheme="minorBidi" w:hAnsiTheme="minorBidi"/>
          <w:sz w:val="24"/>
          <w:szCs w:val="24"/>
        </w:rPr>
        <w:t xml:space="preserve">and trust </w:t>
      </w:r>
      <w:r w:rsidR="00692ED9" w:rsidRPr="00D15AAB">
        <w:rPr>
          <w:rFonts w:asciiTheme="minorBidi" w:hAnsiTheme="minorBidi"/>
          <w:sz w:val="24"/>
          <w:szCs w:val="24"/>
        </w:rPr>
        <w:t>the scribe</w:t>
      </w:r>
      <w:r w:rsidR="00112893" w:rsidRPr="00112893">
        <w:rPr>
          <w:rFonts w:asciiTheme="minorBidi" w:hAnsiTheme="minorBidi"/>
          <w:sz w:val="24"/>
          <w:szCs w:val="24"/>
        </w:rPr>
        <w:t xml:space="preserve">. </w:t>
      </w:r>
      <w:r w:rsidR="00692ED9" w:rsidRPr="00D15AAB">
        <w:rPr>
          <w:rFonts w:asciiTheme="minorBidi" w:hAnsiTheme="minorBidi"/>
          <w:sz w:val="24"/>
          <w:szCs w:val="24"/>
        </w:rPr>
        <w:t>Thus,</w:t>
      </w:r>
      <w:r w:rsidR="002B1119" w:rsidRPr="00D15AAB">
        <w:rPr>
          <w:rFonts w:asciiTheme="minorBidi" w:hAnsiTheme="minorBidi"/>
          <w:sz w:val="24"/>
          <w:szCs w:val="24"/>
        </w:rPr>
        <w:t xml:space="preserve"> </w:t>
      </w:r>
      <w:r w:rsidR="00692ED9" w:rsidRPr="00D15AAB">
        <w:rPr>
          <w:rFonts w:asciiTheme="minorBidi" w:hAnsiTheme="minorBidi"/>
          <w:sz w:val="24"/>
          <w:szCs w:val="24"/>
        </w:rPr>
        <w:t>ev</w:t>
      </w:r>
      <w:r w:rsidR="002B1119" w:rsidRPr="00D15AAB">
        <w:rPr>
          <w:rFonts w:asciiTheme="minorBidi" w:hAnsiTheme="minorBidi"/>
          <w:sz w:val="24"/>
          <w:szCs w:val="24"/>
        </w:rPr>
        <w:t xml:space="preserve">en if we know </w:t>
      </w:r>
      <w:r w:rsidR="00BB17DD">
        <w:rPr>
          <w:rFonts w:asciiTheme="minorBidi" w:hAnsiTheme="minorBidi"/>
          <w:sz w:val="24"/>
          <w:szCs w:val="24"/>
        </w:rPr>
        <w:t xml:space="preserve">that </w:t>
      </w:r>
      <w:r w:rsidR="002B1119" w:rsidRPr="00D15AAB">
        <w:rPr>
          <w:rFonts w:asciiTheme="minorBidi" w:hAnsiTheme="minorBidi"/>
          <w:sz w:val="24"/>
          <w:szCs w:val="24"/>
        </w:rPr>
        <w:t>they didn’t</w:t>
      </w:r>
      <w:r w:rsidR="00692ED9" w:rsidRPr="00D15AAB">
        <w:rPr>
          <w:rFonts w:asciiTheme="minorBidi" w:hAnsiTheme="minorBidi"/>
          <w:sz w:val="24"/>
          <w:szCs w:val="24"/>
        </w:rPr>
        <w:t xml:space="preserve"> understand</w:t>
      </w:r>
      <w:r w:rsidR="00BB17DD">
        <w:rPr>
          <w:rFonts w:asciiTheme="minorBidi" w:hAnsiTheme="minorBidi"/>
          <w:sz w:val="24"/>
          <w:szCs w:val="24"/>
        </w:rPr>
        <w:t xml:space="preserve"> the terms</w:t>
      </w:r>
      <w:r w:rsidR="002B1119" w:rsidRPr="00D15AAB">
        <w:rPr>
          <w:rFonts w:asciiTheme="minorBidi" w:hAnsiTheme="minorBidi"/>
          <w:sz w:val="24"/>
          <w:szCs w:val="24"/>
        </w:rPr>
        <w:t xml:space="preserve">, they are </w:t>
      </w:r>
      <w:r w:rsidR="00BB17DD">
        <w:rPr>
          <w:rFonts w:asciiTheme="minorBidi" w:hAnsiTheme="minorBidi"/>
          <w:sz w:val="24"/>
          <w:szCs w:val="24"/>
        </w:rPr>
        <w:t>bound by them</w:t>
      </w:r>
      <w:r w:rsidR="00112893" w:rsidRPr="00112893">
        <w:rPr>
          <w:rFonts w:asciiTheme="minorBidi" w:hAnsiTheme="minorBidi"/>
          <w:sz w:val="24"/>
          <w:szCs w:val="24"/>
        </w:rPr>
        <w:t xml:space="preserve">. </w:t>
      </w:r>
      <w:r w:rsidR="00783FAC">
        <w:rPr>
          <w:rFonts w:asciiTheme="minorBidi" w:hAnsiTheme="minorBidi"/>
          <w:sz w:val="24"/>
          <w:szCs w:val="24"/>
        </w:rPr>
        <w:t xml:space="preserve">The </w:t>
      </w:r>
      <w:r w:rsidR="00112893">
        <w:rPr>
          <w:rFonts w:asciiTheme="minorBidi" w:hAnsiTheme="minorBidi"/>
          <w:sz w:val="24"/>
          <w:szCs w:val="24"/>
        </w:rPr>
        <w:t>Shakh</w:t>
      </w:r>
      <w:r w:rsidR="00AB344B" w:rsidRPr="00D15AAB">
        <w:rPr>
          <w:rFonts w:asciiTheme="minorBidi" w:hAnsiTheme="minorBidi"/>
          <w:sz w:val="24"/>
          <w:szCs w:val="24"/>
        </w:rPr>
        <w:t xml:space="preserve"> (</w:t>
      </w:r>
      <w:r w:rsidR="00AB344B" w:rsidRPr="002E36CB">
        <w:rPr>
          <w:rFonts w:asciiTheme="minorBidi" w:hAnsiTheme="minorBidi"/>
          <w:i/>
          <w:iCs/>
          <w:sz w:val="24"/>
          <w:szCs w:val="24"/>
        </w:rPr>
        <w:t>CM</w:t>
      </w:r>
      <w:r w:rsidR="00AB344B" w:rsidRPr="00D15AAB">
        <w:rPr>
          <w:rFonts w:asciiTheme="minorBidi" w:hAnsiTheme="minorBidi"/>
          <w:sz w:val="24"/>
          <w:szCs w:val="24"/>
        </w:rPr>
        <w:t xml:space="preserve"> 45:5) rules similarly</w:t>
      </w:r>
      <w:r w:rsidR="00112893" w:rsidRPr="00112893">
        <w:rPr>
          <w:rFonts w:asciiTheme="minorBidi" w:hAnsiTheme="minorBidi"/>
          <w:sz w:val="24"/>
          <w:szCs w:val="24"/>
        </w:rPr>
        <w:t xml:space="preserve">. </w:t>
      </w:r>
    </w:p>
    <w:p w14:paraId="44B7EE8B" w14:textId="77777777" w:rsidR="00D15AAB" w:rsidRPr="00D15AAB" w:rsidRDefault="00D15AAB" w:rsidP="00F12DEA">
      <w:pPr>
        <w:pStyle w:val="NoSpacing"/>
        <w:jc w:val="both"/>
        <w:rPr>
          <w:rFonts w:asciiTheme="minorBidi" w:hAnsiTheme="minorBidi"/>
          <w:sz w:val="24"/>
          <w:szCs w:val="24"/>
        </w:rPr>
      </w:pPr>
    </w:p>
    <w:p w14:paraId="293638E5" w14:textId="1A8AC693" w:rsidR="00783FAC" w:rsidRDefault="00666755" w:rsidP="00F12DEA">
      <w:pPr>
        <w:pStyle w:val="NoSpacing"/>
        <w:jc w:val="both"/>
        <w:rPr>
          <w:rFonts w:asciiTheme="minorBidi" w:hAnsiTheme="minorBidi"/>
          <w:sz w:val="24"/>
          <w:szCs w:val="24"/>
        </w:rPr>
      </w:pPr>
      <w:r w:rsidRPr="00D15AAB">
        <w:rPr>
          <w:rFonts w:asciiTheme="minorBidi" w:hAnsiTheme="minorBidi"/>
          <w:sz w:val="24"/>
          <w:szCs w:val="24"/>
        </w:rPr>
        <w:t>One could have simply understood this as saying that people are responsible to understand what they are signing</w:t>
      </w:r>
      <w:r w:rsidR="00783FAC">
        <w:rPr>
          <w:rFonts w:asciiTheme="minorBidi" w:hAnsiTheme="minorBidi"/>
          <w:sz w:val="24"/>
          <w:szCs w:val="24"/>
        </w:rPr>
        <w:t>;</w:t>
      </w:r>
      <w:r w:rsidRPr="00D15AAB">
        <w:rPr>
          <w:rFonts w:asciiTheme="minorBidi" w:hAnsiTheme="minorBidi"/>
          <w:sz w:val="24"/>
          <w:szCs w:val="24"/>
        </w:rPr>
        <w:t xml:space="preserve"> and if they don’t</w:t>
      </w:r>
      <w:r w:rsidR="00783FAC">
        <w:rPr>
          <w:rFonts w:asciiTheme="minorBidi" w:hAnsiTheme="minorBidi"/>
          <w:sz w:val="24"/>
          <w:szCs w:val="24"/>
        </w:rPr>
        <w:t>,</w:t>
      </w:r>
      <w:r w:rsidRPr="00D15AAB">
        <w:rPr>
          <w:rFonts w:asciiTheme="minorBidi" w:hAnsiTheme="minorBidi"/>
          <w:sz w:val="24"/>
          <w:szCs w:val="24"/>
        </w:rPr>
        <w:t xml:space="preserve"> it is their fault</w:t>
      </w:r>
      <w:r w:rsidR="00112893" w:rsidRPr="00112893">
        <w:rPr>
          <w:rFonts w:asciiTheme="minorBidi" w:hAnsiTheme="minorBidi"/>
          <w:sz w:val="24"/>
          <w:szCs w:val="24"/>
        </w:rPr>
        <w:t xml:space="preserve">. </w:t>
      </w:r>
      <w:r w:rsidRPr="00D15AAB">
        <w:rPr>
          <w:rFonts w:asciiTheme="minorBidi" w:hAnsiTheme="minorBidi"/>
          <w:sz w:val="24"/>
          <w:szCs w:val="24"/>
        </w:rPr>
        <w:t>However,</w:t>
      </w:r>
      <w:r w:rsidR="0082171E">
        <w:rPr>
          <w:rFonts w:asciiTheme="minorBidi" w:hAnsiTheme="minorBidi"/>
          <w:sz w:val="24"/>
          <w:szCs w:val="24"/>
        </w:rPr>
        <w:t xml:space="preserve"> </w:t>
      </w:r>
      <w:r w:rsidRPr="00D15AAB">
        <w:rPr>
          <w:rFonts w:asciiTheme="minorBidi" w:hAnsiTheme="minorBidi"/>
          <w:i/>
          <w:iCs/>
          <w:sz w:val="24"/>
          <w:szCs w:val="24"/>
        </w:rPr>
        <w:t xml:space="preserve">Responsa Mahariaz Ansel </w:t>
      </w:r>
      <w:r w:rsidRPr="00D15AAB">
        <w:rPr>
          <w:rFonts w:asciiTheme="minorBidi" w:hAnsiTheme="minorBidi"/>
          <w:sz w:val="24"/>
          <w:szCs w:val="24"/>
        </w:rPr>
        <w:t xml:space="preserve">49, cited in </w:t>
      </w:r>
      <w:r w:rsidR="001C0FF2">
        <w:rPr>
          <w:rFonts w:asciiTheme="minorBidi" w:hAnsiTheme="minorBidi"/>
          <w:i/>
          <w:iCs/>
          <w:sz w:val="24"/>
          <w:szCs w:val="24"/>
        </w:rPr>
        <w:t xml:space="preserve">Divrei Geonim </w:t>
      </w:r>
      <w:r w:rsidR="006C5771" w:rsidRPr="00D15AAB">
        <w:rPr>
          <w:rFonts w:asciiTheme="minorBidi" w:hAnsiTheme="minorBidi"/>
          <w:sz w:val="24"/>
          <w:szCs w:val="24"/>
        </w:rPr>
        <w:t>102:20, argue</w:t>
      </w:r>
      <w:r w:rsidR="0082171E">
        <w:rPr>
          <w:rFonts w:asciiTheme="minorBidi" w:hAnsiTheme="minorBidi"/>
          <w:sz w:val="24"/>
          <w:szCs w:val="24"/>
        </w:rPr>
        <w:t>s</w:t>
      </w:r>
      <w:r w:rsidR="006C5771" w:rsidRPr="00D15AAB">
        <w:rPr>
          <w:rFonts w:asciiTheme="minorBidi" w:hAnsiTheme="minorBidi"/>
          <w:sz w:val="24"/>
          <w:szCs w:val="24"/>
        </w:rPr>
        <w:t xml:space="preserve"> that it is the trust for the scribe that is critical</w:t>
      </w:r>
      <w:r w:rsidR="00112893" w:rsidRPr="00112893">
        <w:rPr>
          <w:rFonts w:asciiTheme="minorBidi" w:hAnsiTheme="minorBidi"/>
          <w:sz w:val="24"/>
          <w:szCs w:val="24"/>
        </w:rPr>
        <w:t xml:space="preserve">. </w:t>
      </w:r>
    </w:p>
    <w:p w14:paraId="23941D13" w14:textId="77777777" w:rsidR="00783FAC" w:rsidRDefault="00783FAC" w:rsidP="00F12DEA">
      <w:pPr>
        <w:pStyle w:val="NoSpacing"/>
        <w:jc w:val="both"/>
        <w:rPr>
          <w:rFonts w:asciiTheme="minorBidi" w:hAnsiTheme="minorBidi"/>
          <w:sz w:val="24"/>
          <w:szCs w:val="24"/>
        </w:rPr>
      </w:pPr>
    </w:p>
    <w:p w14:paraId="64A03D6B" w14:textId="25321E67" w:rsidR="00666755" w:rsidRDefault="006C5771" w:rsidP="00F12DEA">
      <w:pPr>
        <w:pStyle w:val="NoSpacing"/>
        <w:jc w:val="both"/>
        <w:rPr>
          <w:rFonts w:asciiTheme="minorBidi" w:hAnsiTheme="minorBidi"/>
          <w:sz w:val="24"/>
          <w:szCs w:val="24"/>
        </w:rPr>
      </w:pPr>
      <w:r w:rsidRPr="00D15AAB">
        <w:rPr>
          <w:rFonts w:asciiTheme="minorBidi" w:hAnsiTheme="minorBidi"/>
          <w:sz w:val="24"/>
          <w:szCs w:val="24"/>
        </w:rPr>
        <w:t>Rav Avraham Sherman (</w:t>
      </w:r>
      <w:r w:rsidRPr="002E36CB">
        <w:rPr>
          <w:rFonts w:asciiTheme="minorBidi" w:hAnsiTheme="minorBidi"/>
          <w:i/>
          <w:iCs/>
          <w:sz w:val="24"/>
          <w:szCs w:val="24"/>
        </w:rPr>
        <w:t>Techumin</w:t>
      </w:r>
      <w:r w:rsidRPr="00D15AAB">
        <w:rPr>
          <w:rFonts w:asciiTheme="minorBidi" w:hAnsiTheme="minorBidi"/>
          <w:sz w:val="24"/>
          <w:szCs w:val="24"/>
        </w:rPr>
        <w:t xml:space="preserve"> 8:16</w:t>
      </w:r>
      <w:r w:rsidR="00003F58" w:rsidRPr="00D15AAB">
        <w:rPr>
          <w:rFonts w:asciiTheme="minorBidi" w:hAnsiTheme="minorBidi"/>
          <w:sz w:val="24"/>
          <w:szCs w:val="24"/>
        </w:rPr>
        <w:t xml:space="preserve">3-165) contends that according to this formulation, only a contract reviewed by a trusted outsider would have this status, not a contract written by </w:t>
      </w:r>
      <w:r w:rsidR="007C3A2A" w:rsidRPr="00D15AAB">
        <w:rPr>
          <w:rFonts w:asciiTheme="minorBidi" w:hAnsiTheme="minorBidi"/>
          <w:sz w:val="24"/>
          <w:szCs w:val="24"/>
        </w:rPr>
        <w:t>the opposing side (in his case, a bank was obligating someone based on a clause in the contract they had given him.)</w:t>
      </w:r>
    </w:p>
    <w:p w14:paraId="5F471A98" w14:textId="77777777" w:rsidR="00D15AAB" w:rsidRPr="00D15AAB" w:rsidRDefault="00D15AAB" w:rsidP="00F12DEA">
      <w:pPr>
        <w:pStyle w:val="NoSpacing"/>
        <w:jc w:val="both"/>
        <w:rPr>
          <w:rFonts w:asciiTheme="minorBidi" w:hAnsiTheme="minorBidi"/>
          <w:sz w:val="24"/>
          <w:szCs w:val="24"/>
          <w:rtl/>
        </w:rPr>
      </w:pPr>
    </w:p>
    <w:p w14:paraId="44BE9BA9" w14:textId="6BB80DC9" w:rsidR="00783FAC" w:rsidRDefault="00446BCB" w:rsidP="00F12DEA">
      <w:pPr>
        <w:pStyle w:val="NoSpacing"/>
        <w:jc w:val="both"/>
        <w:rPr>
          <w:rFonts w:asciiTheme="minorBidi" w:hAnsiTheme="minorBidi"/>
          <w:sz w:val="24"/>
          <w:szCs w:val="24"/>
        </w:rPr>
      </w:pPr>
      <w:r w:rsidRPr="00D15AAB">
        <w:rPr>
          <w:rFonts w:asciiTheme="minorBidi" w:hAnsiTheme="minorBidi"/>
          <w:sz w:val="24"/>
          <w:szCs w:val="24"/>
        </w:rPr>
        <w:lastRenderedPageBreak/>
        <w:t xml:space="preserve">However, as noted above, there </w:t>
      </w:r>
      <w:r w:rsidR="0082171E">
        <w:rPr>
          <w:rFonts w:asciiTheme="minorBidi" w:hAnsiTheme="minorBidi"/>
          <w:sz w:val="24"/>
          <w:szCs w:val="24"/>
        </w:rPr>
        <w:t>a</w:t>
      </w:r>
      <w:r w:rsidRPr="00D15AAB">
        <w:rPr>
          <w:rFonts w:asciiTheme="minorBidi" w:hAnsiTheme="minorBidi"/>
          <w:sz w:val="24"/>
          <w:szCs w:val="24"/>
        </w:rPr>
        <w:t xml:space="preserve">re those who </w:t>
      </w:r>
      <w:r w:rsidR="0082171E">
        <w:rPr>
          <w:rFonts w:asciiTheme="minorBidi" w:hAnsiTheme="minorBidi"/>
          <w:sz w:val="24"/>
          <w:szCs w:val="24"/>
        </w:rPr>
        <w:t>contest this</w:t>
      </w:r>
      <w:r w:rsidR="00112893" w:rsidRPr="00112893">
        <w:rPr>
          <w:rFonts w:asciiTheme="minorBidi" w:hAnsiTheme="minorBidi"/>
          <w:sz w:val="24"/>
          <w:szCs w:val="24"/>
        </w:rPr>
        <w:t xml:space="preserve">. </w:t>
      </w:r>
      <w:r w:rsidRPr="00D15AAB">
        <w:rPr>
          <w:rFonts w:asciiTheme="minorBidi" w:hAnsiTheme="minorBidi"/>
          <w:sz w:val="24"/>
          <w:szCs w:val="24"/>
        </w:rPr>
        <w:t>The Rashba (</w:t>
      </w:r>
      <w:r w:rsidRPr="00D15AAB">
        <w:rPr>
          <w:rFonts w:asciiTheme="minorBidi" w:hAnsiTheme="minorBidi"/>
          <w:i/>
          <w:iCs/>
          <w:sz w:val="24"/>
          <w:szCs w:val="24"/>
        </w:rPr>
        <w:t xml:space="preserve">Responsa </w:t>
      </w:r>
      <w:r w:rsidRPr="00D15AAB">
        <w:rPr>
          <w:rFonts w:asciiTheme="minorBidi" w:hAnsiTheme="minorBidi"/>
          <w:sz w:val="24"/>
          <w:szCs w:val="24"/>
        </w:rPr>
        <w:t>1:629) cites the view of a Rav Meir</w:t>
      </w:r>
      <w:r w:rsidR="00783FAC">
        <w:rPr>
          <w:rFonts w:asciiTheme="minorBidi" w:hAnsiTheme="minorBidi"/>
          <w:sz w:val="24"/>
          <w:szCs w:val="24"/>
        </w:rPr>
        <w:t>,</w:t>
      </w:r>
      <w:r w:rsidRPr="00D15AAB">
        <w:rPr>
          <w:rFonts w:asciiTheme="minorBidi" w:hAnsiTheme="minorBidi"/>
          <w:sz w:val="24"/>
          <w:szCs w:val="24"/>
        </w:rPr>
        <w:t xml:space="preserve"> who argue</w:t>
      </w:r>
      <w:r w:rsidR="0082171E">
        <w:rPr>
          <w:rFonts w:asciiTheme="minorBidi" w:hAnsiTheme="minorBidi"/>
          <w:sz w:val="24"/>
          <w:szCs w:val="24"/>
        </w:rPr>
        <w:t>s</w:t>
      </w:r>
      <w:r w:rsidRPr="00D15AAB">
        <w:rPr>
          <w:rFonts w:asciiTheme="minorBidi" w:hAnsiTheme="minorBidi"/>
          <w:sz w:val="24"/>
          <w:szCs w:val="24"/>
        </w:rPr>
        <w:t xml:space="preserve"> that one </w:t>
      </w:r>
      <w:r w:rsidR="0082171E">
        <w:rPr>
          <w:rFonts w:asciiTheme="minorBidi" w:hAnsiTheme="minorBidi"/>
          <w:sz w:val="24"/>
          <w:szCs w:val="24"/>
        </w:rPr>
        <w:t>may</w:t>
      </w:r>
      <w:r w:rsidRPr="00D15AAB">
        <w:rPr>
          <w:rFonts w:asciiTheme="minorBidi" w:hAnsiTheme="minorBidi"/>
          <w:sz w:val="24"/>
          <w:szCs w:val="24"/>
        </w:rPr>
        <w:t xml:space="preserve"> indeed claim </w:t>
      </w:r>
      <w:r w:rsidR="0082171E">
        <w:rPr>
          <w:rFonts w:asciiTheme="minorBidi" w:hAnsiTheme="minorBidi"/>
          <w:sz w:val="24"/>
          <w:szCs w:val="24"/>
        </w:rPr>
        <w:t xml:space="preserve">not to have understood </w:t>
      </w:r>
      <w:r w:rsidRPr="00D15AAB">
        <w:rPr>
          <w:rFonts w:asciiTheme="minorBidi" w:hAnsiTheme="minorBidi"/>
          <w:sz w:val="24"/>
          <w:szCs w:val="24"/>
        </w:rPr>
        <w:t xml:space="preserve">the implications of a contract </w:t>
      </w:r>
      <w:r w:rsidR="0082171E">
        <w:rPr>
          <w:rFonts w:asciiTheme="minorBidi" w:hAnsiTheme="minorBidi"/>
          <w:sz w:val="24"/>
          <w:szCs w:val="24"/>
        </w:rPr>
        <w:t xml:space="preserve">one has </w:t>
      </w:r>
      <w:r w:rsidRPr="00D15AAB">
        <w:rPr>
          <w:rFonts w:asciiTheme="minorBidi" w:hAnsiTheme="minorBidi"/>
          <w:sz w:val="24"/>
          <w:szCs w:val="24"/>
        </w:rPr>
        <w:t xml:space="preserve">signed and thereby be exempted from </w:t>
      </w:r>
      <w:r w:rsidR="00540B30" w:rsidRPr="00D15AAB">
        <w:rPr>
          <w:rFonts w:asciiTheme="minorBidi" w:hAnsiTheme="minorBidi"/>
          <w:sz w:val="24"/>
          <w:szCs w:val="24"/>
        </w:rPr>
        <w:t xml:space="preserve">the obligations dictated therein. </w:t>
      </w:r>
      <w:r w:rsidR="002C2D12" w:rsidRPr="00D15AAB">
        <w:rPr>
          <w:rFonts w:asciiTheme="minorBidi" w:hAnsiTheme="minorBidi"/>
          <w:sz w:val="24"/>
          <w:szCs w:val="24"/>
        </w:rPr>
        <w:t>While the Rashba d</w:t>
      </w:r>
      <w:r w:rsidR="0082171E">
        <w:rPr>
          <w:rFonts w:asciiTheme="minorBidi" w:hAnsiTheme="minorBidi"/>
          <w:sz w:val="24"/>
          <w:szCs w:val="24"/>
        </w:rPr>
        <w:t>oes</w:t>
      </w:r>
      <w:r w:rsidR="002C2D12" w:rsidRPr="00D15AAB">
        <w:rPr>
          <w:rFonts w:asciiTheme="minorBidi" w:hAnsiTheme="minorBidi"/>
          <w:sz w:val="24"/>
          <w:szCs w:val="24"/>
        </w:rPr>
        <w:t xml:space="preserve"> not reverse the decision, most authorities assume that he disagree</w:t>
      </w:r>
      <w:r w:rsidR="0082171E">
        <w:rPr>
          <w:rFonts w:asciiTheme="minorBidi" w:hAnsiTheme="minorBidi"/>
          <w:sz w:val="24"/>
          <w:szCs w:val="24"/>
        </w:rPr>
        <w:t>s</w:t>
      </w:r>
      <w:r w:rsidR="00112893" w:rsidRPr="00112893">
        <w:rPr>
          <w:rFonts w:asciiTheme="minorBidi" w:hAnsiTheme="minorBidi"/>
          <w:sz w:val="24"/>
          <w:szCs w:val="24"/>
        </w:rPr>
        <w:t>.</w:t>
      </w:r>
    </w:p>
    <w:p w14:paraId="7848EC05" w14:textId="77777777" w:rsidR="00783FAC" w:rsidRDefault="00783FAC" w:rsidP="00F12DEA">
      <w:pPr>
        <w:pStyle w:val="NoSpacing"/>
        <w:jc w:val="both"/>
        <w:rPr>
          <w:rFonts w:asciiTheme="minorBidi" w:hAnsiTheme="minorBidi"/>
          <w:sz w:val="24"/>
          <w:szCs w:val="24"/>
        </w:rPr>
      </w:pPr>
    </w:p>
    <w:p w14:paraId="48E0731D" w14:textId="3E38C144" w:rsidR="00B62DCC" w:rsidRDefault="002C2D12" w:rsidP="00F12DEA">
      <w:pPr>
        <w:pStyle w:val="NoSpacing"/>
        <w:jc w:val="both"/>
        <w:rPr>
          <w:rFonts w:asciiTheme="minorBidi" w:hAnsiTheme="minorBidi"/>
          <w:sz w:val="24"/>
          <w:szCs w:val="24"/>
        </w:rPr>
      </w:pPr>
      <w:r w:rsidRPr="00D15AAB">
        <w:rPr>
          <w:rFonts w:asciiTheme="minorBidi" w:hAnsiTheme="minorBidi"/>
          <w:sz w:val="24"/>
          <w:szCs w:val="24"/>
        </w:rPr>
        <w:t>However, certain authorities present a more nuanced position</w:t>
      </w:r>
      <w:r w:rsidR="00112893" w:rsidRPr="00112893">
        <w:rPr>
          <w:rFonts w:asciiTheme="minorBidi" w:hAnsiTheme="minorBidi"/>
          <w:sz w:val="24"/>
          <w:szCs w:val="24"/>
        </w:rPr>
        <w:t xml:space="preserve">. </w:t>
      </w:r>
      <w:r w:rsidRPr="00D15AAB">
        <w:rPr>
          <w:rFonts w:asciiTheme="minorBidi" w:hAnsiTheme="minorBidi"/>
          <w:sz w:val="24"/>
          <w:szCs w:val="24"/>
        </w:rPr>
        <w:t xml:space="preserve">For example, the </w:t>
      </w:r>
      <w:r w:rsidRPr="00D15AAB">
        <w:rPr>
          <w:rFonts w:asciiTheme="minorBidi" w:hAnsiTheme="minorBidi"/>
          <w:i/>
          <w:iCs/>
          <w:sz w:val="24"/>
          <w:szCs w:val="24"/>
        </w:rPr>
        <w:t>Knesset H</w:t>
      </w:r>
      <w:r w:rsidR="00840D93">
        <w:rPr>
          <w:rFonts w:asciiTheme="minorBidi" w:hAnsiTheme="minorBidi"/>
          <w:i/>
          <w:iCs/>
          <w:sz w:val="24"/>
          <w:szCs w:val="24"/>
        </w:rPr>
        <w:t>a</w:t>
      </w:r>
      <w:r w:rsidRPr="00D15AAB">
        <w:rPr>
          <w:rFonts w:asciiTheme="minorBidi" w:hAnsiTheme="minorBidi"/>
          <w:i/>
          <w:iCs/>
          <w:sz w:val="24"/>
          <w:szCs w:val="24"/>
        </w:rPr>
        <w:t>-</w:t>
      </w:r>
      <w:r w:rsidR="00840D93">
        <w:rPr>
          <w:rFonts w:asciiTheme="minorBidi" w:hAnsiTheme="minorBidi"/>
          <w:i/>
          <w:iCs/>
          <w:sz w:val="24"/>
          <w:szCs w:val="24"/>
        </w:rPr>
        <w:t>g</w:t>
      </w:r>
      <w:r w:rsidRPr="00D15AAB">
        <w:rPr>
          <w:rFonts w:asciiTheme="minorBidi" w:hAnsiTheme="minorBidi"/>
          <w:i/>
          <w:iCs/>
          <w:sz w:val="24"/>
          <w:szCs w:val="24"/>
        </w:rPr>
        <w:t xml:space="preserve">edola </w:t>
      </w:r>
      <w:r w:rsidR="0082171E">
        <w:rPr>
          <w:rFonts w:asciiTheme="minorBidi" w:hAnsiTheme="minorBidi"/>
          <w:sz w:val="24"/>
          <w:szCs w:val="24"/>
        </w:rPr>
        <w:t>(commenting on</w:t>
      </w:r>
      <w:r w:rsidRPr="00D15AAB">
        <w:rPr>
          <w:rFonts w:asciiTheme="minorBidi" w:hAnsiTheme="minorBidi"/>
          <w:sz w:val="24"/>
          <w:szCs w:val="24"/>
        </w:rPr>
        <w:t xml:space="preserve"> </w:t>
      </w:r>
      <w:r w:rsidRPr="002E36CB">
        <w:rPr>
          <w:rFonts w:asciiTheme="minorBidi" w:hAnsiTheme="minorBidi"/>
          <w:i/>
          <w:iCs/>
          <w:sz w:val="24"/>
          <w:szCs w:val="24"/>
        </w:rPr>
        <w:t>Beit Yosef, CM</w:t>
      </w:r>
      <w:r w:rsidRPr="00D15AAB">
        <w:rPr>
          <w:rFonts w:asciiTheme="minorBidi" w:hAnsiTheme="minorBidi"/>
          <w:sz w:val="24"/>
          <w:szCs w:val="24"/>
        </w:rPr>
        <w:t xml:space="preserve"> 147</w:t>
      </w:r>
      <w:r w:rsidR="00363286" w:rsidRPr="00D15AAB">
        <w:rPr>
          <w:rFonts w:asciiTheme="minorBidi" w:hAnsiTheme="minorBidi"/>
          <w:sz w:val="24"/>
          <w:szCs w:val="24"/>
        </w:rPr>
        <w:t xml:space="preserve">:8) suggests that either 1) the Rashba </w:t>
      </w:r>
      <w:r w:rsidR="00762F2B" w:rsidRPr="00D15AAB">
        <w:rPr>
          <w:rFonts w:asciiTheme="minorBidi" w:hAnsiTheme="minorBidi"/>
          <w:sz w:val="24"/>
          <w:szCs w:val="24"/>
        </w:rPr>
        <w:t>w</w:t>
      </w:r>
      <w:r w:rsidR="00762F2B">
        <w:rPr>
          <w:rFonts w:asciiTheme="minorBidi" w:hAnsiTheme="minorBidi"/>
          <w:sz w:val="24"/>
          <w:szCs w:val="24"/>
        </w:rPr>
        <w:t>ould</w:t>
      </w:r>
      <w:r w:rsidR="00363286" w:rsidRPr="00D15AAB">
        <w:rPr>
          <w:rFonts w:asciiTheme="minorBidi" w:hAnsiTheme="minorBidi"/>
          <w:sz w:val="24"/>
          <w:szCs w:val="24"/>
        </w:rPr>
        <w:t xml:space="preserve"> accept the argument that one did not understand a </w:t>
      </w:r>
      <w:r w:rsidR="00363286" w:rsidRPr="00D15AAB">
        <w:rPr>
          <w:rFonts w:asciiTheme="minorBidi" w:hAnsiTheme="minorBidi"/>
          <w:b/>
          <w:bCs/>
          <w:sz w:val="24"/>
          <w:szCs w:val="24"/>
        </w:rPr>
        <w:t xml:space="preserve">detail </w:t>
      </w:r>
      <w:r w:rsidR="00363286" w:rsidRPr="00D15AAB">
        <w:rPr>
          <w:rFonts w:asciiTheme="minorBidi" w:hAnsiTheme="minorBidi"/>
          <w:sz w:val="24"/>
          <w:szCs w:val="24"/>
        </w:rPr>
        <w:t xml:space="preserve">in a contract, but not that </w:t>
      </w:r>
      <w:r w:rsidR="0082171E">
        <w:rPr>
          <w:rFonts w:asciiTheme="minorBidi" w:hAnsiTheme="minorBidi"/>
          <w:sz w:val="24"/>
          <w:szCs w:val="24"/>
        </w:rPr>
        <w:t>one</w:t>
      </w:r>
      <w:r w:rsidR="00363286" w:rsidRPr="00D15AAB">
        <w:rPr>
          <w:rFonts w:asciiTheme="minorBidi" w:hAnsiTheme="minorBidi"/>
          <w:sz w:val="24"/>
          <w:szCs w:val="24"/>
        </w:rPr>
        <w:t xml:space="preserve"> did not understand the basic obligation</w:t>
      </w:r>
      <w:r w:rsidR="00783FAC">
        <w:rPr>
          <w:rFonts w:asciiTheme="minorBidi" w:hAnsiTheme="minorBidi"/>
          <w:sz w:val="24"/>
          <w:szCs w:val="24"/>
        </w:rPr>
        <w:t>s</w:t>
      </w:r>
      <w:r w:rsidR="00363286" w:rsidRPr="00D15AAB">
        <w:rPr>
          <w:rFonts w:asciiTheme="minorBidi" w:hAnsiTheme="minorBidi"/>
          <w:sz w:val="24"/>
          <w:szCs w:val="24"/>
        </w:rPr>
        <w:t xml:space="preserve"> </w:t>
      </w:r>
      <w:r w:rsidR="0082171E">
        <w:rPr>
          <w:rFonts w:asciiTheme="minorBidi" w:hAnsiTheme="minorBidi"/>
          <w:sz w:val="24"/>
          <w:szCs w:val="24"/>
        </w:rPr>
        <w:t xml:space="preserve">one </w:t>
      </w:r>
      <w:r w:rsidR="00762F2B">
        <w:rPr>
          <w:rFonts w:asciiTheme="minorBidi" w:hAnsiTheme="minorBidi"/>
          <w:sz w:val="24"/>
          <w:szCs w:val="24"/>
        </w:rPr>
        <w:t>committed</w:t>
      </w:r>
      <w:r w:rsidR="0082171E">
        <w:rPr>
          <w:rFonts w:asciiTheme="minorBidi" w:hAnsiTheme="minorBidi"/>
          <w:sz w:val="24"/>
          <w:szCs w:val="24"/>
        </w:rPr>
        <w:t xml:space="preserve"> to;</w:t>
      </w:r>
      <w:r w:rsidR="00401444" w:rsidRPr="00D15AAB">
        <w:rPr>
          <w:rFonts w:asciiTheme="minorBidi" w:hAnsiTheme="minorBidi"/>
          <w:sz w:val="24"/>
          <w:szCs w:val="24"/>
        </w:rPr>
        <w:t xml:space="preserve"> or 2) the Rashba w</w:t>
      </w:r>
      <w:r w:rsidR="0082171E">
        <w:rPr>
          <w:rFonts w:asciiTheme="minorBidi" w:hAnsiTheme="minorBidi"/>
          <w:sz w:val="24"/>
          <w:szCs w:val="24"/>
        </w:rPr>
        <w:t>ould</w:t>
      </w:r>
      <w:r w:rsidR="00401444" w:rsidRPr="00D15AAB">
        <w:rPr>
          <w:rFonts w:asciiTheme="minorBidi" w:hAnsiTheme="minorBidi"/>
          <w:sz w:val="24"/>
          <w:szCs w:val="24"/>
        </w:rPr>
        <w:t xml:space="preserve"> </w:t>
      </w:r>
      <w:r w:rsidR="003E4519" w:rsidRPr="00D15AAB">
        <w:rPr>
          <w:rFonts w:asciiTheme="minorBidi" w:hAnsiTheme="minorBidi"/>
          <w:sz w:val="24"/>
          <w:szCs w:val="24"/>
        </w:rPr>
        <w:t>accept an argument for exemption if th</w:t>
      </w:r>
      <w:r w:rsidR="0082171E">
        <w:rPr>
          <w:rFonts w:asciiTheme="minorBidi" w:hAnsiTheme="minorBidi"/>
          <w:sz w:val="24"/>
          <w:szCs w:val="24"/>
        </w:rPr>
        <w:t>is a case of</w:t>
      </w:r>
      <w:r w:rsidR="003E4519" w:rsidRPr="00D15AAB">
        <w:rPr>
          <w:rFonts w:asciiTheme="minorBidi" w:hAnsiTheme="minorBidi"/>
          <w:sz w:val="24"/>
          <w:szCs w:val="24"/>
        </w:rPr>
        <w:t xml:space="preserve"> </w:t>
      </w:r>
      <w:r w:rsidR="003E4519" w:rsidRPr="00D15AAB">
        <w:rPr>
          <w:rFonts w:asciiTheme="minorBidi" w:hAnsiTheme="minorBidi"/>
          <w:i/>
          <w:iCs/>
          <w:sz w:val="24"/>
          <w:szCs w:val="24"/>
        </w:rPr>
        <w:t xml:space="preserve">anan sahadei, </w:t>
      </w:r>
      <w:r w:rsidR="003E4519" w:rsidRPr="00D15AAB">
        <w:rPr>
          <w:rFonts w:asciiTheme="minorBidi" w:hAnsiTheme="minorBidi"/>
          <w:sz w:val="24"/>
          <w:szCs w:val="24"/>
        </w:rPr>
        <w:t xml:space="preserve">a general acknowledgment that </w:t>
      </w:r>
      <w:r w:rsidR="0082171E">
        <w:rPr>
          <w:rFonts w:asciiTheme="minorBidi" w:hAnsiTheme="minorBidi"/>
          <w:sz w:val="24"/>
          <w:szCs w:val="24"/>
        </w:rPr>
        <w:t>one</w:t>
      </w:r>
      <w:r w:rsidR="003E4519" w:rsidRPr="00D15AAB">
        <w:rPr>
          <w:rFonts w:asciiTheme="minorBidi" w:hAnsiTheme="minorBidi"/>
          <w:sz w:val="24"/>
          <w:szCs w:val="24"/>
        </w:rPr>
        <w:t xml:space="preserve"> did not understand</w:t>
      </w:r>
      <w:r w:rsidR="00112893" w:rsidRPr="00112893">
        <w:rPr>
          <w:rFonts w:asciiTheme="minorBidi" w:hAnsiTheme="minorBidi"/>
          <w:sz w:val="24"/>
          <w:szCs w:val="24"/>
        </w:rPr>
        <w:t xml:space="preserve">. </w:t>
      </w:r>
      <w:r w:rsidR="003E4519" w:rsidRPr="00D15AAB">
        <w:rPr>
          <w:rFonts w:asciiTheme="minorBidi" w:hAnsiTheme="minorBidi"/>
          <w:sz w:val="24"/>
          <w:szCs w:val="24"/>
        </w:rPr>
        <w:t>Rav Ovadya Yosef notes that some</w:t>
      </w:r>
      <w:r w:rsidR="00783FAC">
        <w:rPr>
          <w:rFonts w:asciiTheme="minorBidi" w:hAnsiTheme="minorBidi"/>
          <w:sz w:val="24"/>
          <w:szCs w:val="24"/>
        </w:rPr>
        <w:t xml:space="preserve"> </w:t>
      </w:r>
      <w:r w:rsidR="00C429D7">
        <w:rPr>
          <w:rFonts w:asciiTheme="minorBidi" w:hAnsiTheme="minorBidi"/>
          <w:sz w:val="24"/>
          <w:szCs w:val="24"/>
        </w:rPr>
        <w:t>authorities</w:t>
      </w:r>
      <w:r w:rsidR="003E4519" w:rsidRPr="00D15AAB">
        <w:rPr>
          <w:rFonts w:asciiTheme="minorBidi" w:hAnsiTheme="minorBidi"/>
          <w:sz w:val="24"/>
          <w:szCs w:val="24"/>
        </w:rPr>
        <w:t>, like Rav Betzalel Ashkenazi (</w:t>
      </w:r>
      <w:r w:rsidR="003E4519" w:rsidRPr="00D15AAB">
        <w:rPr>
          <w:rFonts w:asciiTheme="minorBidi" w:hAnsiTheme="minorBidi"/>
          <w:i/>
          <w:iCs/>
          <w:sz w:val="24"/>
          <w:szCs w:val="24"/>
        </w:rPr>
        <w:t xml:space="preserve">Responsa Rav Betzalel Ashkenazi </w:t>
      </w:r>
      <w:r w:rsidR="004F204C" w:rsidRPr="00D15AAB">
        <w:rPr>
          <w:rFonts w:asciiTheme="minorBidi" w:hAnsiTheme="minorBidi"/>
          <w:sz w:val="24"/>
          <w:szCs w:val="24"/>
          <w:rtl/>
        </w:rPr>
        <w:t>2</w:t>
      </w:r>
      <w:r w:rsidR="007367DB" w:rsidRPr="00D15AAB">
        <w:rPr>
          <w:rFonts w:asciiTheme="minorBidi" w:hAnsiTheme="minorBidi"/>
          <w:sz w:val="24"/>
          <w:szCs w:val="24"/>
          <w:rtl/>
        </w:rPr>
        <w:t>4</w:t>
      </w:r>
      <w:r w:rsidR="004F204C" w:rsidRPr="00D15AAB">
        <w:rPr>
          <w:rFonts w:asciiTheme="minorBidi" w:hAnsiTheme="minorBidi"/>
          <w:sz w:val="24"/>
          <w:szCs w:val="24"/>
        </w:rPr>
        <w:t>)</w:t>
      </w:r>
      <w:r w:rsidR="00C55537" w:rsidRPr="00D15AAB">
        <w:rPr>
          <w:rFonts w:asciiTheme="minorBidi" w:hAnsiTheme="minorBidi"/>
          <w:sz w:val="24"/>
          <w:szCs w:val="24"/>
        </w:rPr>
        <w:t xml:space="preserve">, cited by </w:t>
      </w:r>
      <w:r w:rsidR="0082171E">
        <w:rPr>
          <w:rFonts w:asciiTheme="minorBidi" w:hAnsiTheme="minorBidi"/>
          <w:sz w:val="24"/>
          <w:szCs w:val="24"/>
        </w:rPr>
        <w:t xml:space="preserve">the </w:t>
      </w:r>
      <w:r w:rsidR="00C55537" w:rsidRPr="00D15AAB">
        <w:rPr>
          <w:rFonts w:asciiTheme="minorBidi" w:hAnsiTheme="minorBidi"/>
          <w:i/>
          <w:iCs/>
          <w:sz w:val="24"/>
          <w:szCs w:val="24"/>
        </w:rPr>
        <w:t>Knesset</w:t>
      </w:r>
      <w:r w:rsidR="00103EB7" w:rsidRPr="00D15AAB">
        <w:rPr>
          <w:rFonts w:asciiTheme="minorBidi" w:hAnsiTheme="minorBidi"/>
          <w:i/>
          <w:iCs/>
          <w:sz w:val="24"/>
          <w:szCs w:val="24"/>
        </w:rPr>
        <w:t xml:space="preserve"> Ha-</w:t>
      </w:r>
      <w:r w:rsidR="00840D93">
        <w:rPr>
          <w:rFonts w:asciiTheme="minorBidi" w:hAnsiTheme="minorBidi"/>
          <w:i/>
          <w:iCs/>
          <w:sz w:val="24"/>
          <w:szCs w:val="24"/>
        </w:rPr>
        <w:t>g</w:t>
      </w:r>
      <w:r w:rsidR="00103EB7" w:rsidRPr="00D15AAB">
        <w:rPr>
          <w:rFonts w:asciiTheme="minorBidi" w:hAnsiTheme="minorBidi"/>
          <w:i/>
          <w:iCs/>
          <w:sz w:val="24"/>
          <w:szCs w:val="24"/>
        </w:rPr>
        <w:t xml:space="preserve">edola </w:t>
      </w:r>
      <w:r w:rsidR="00103EB7" w:rsidRPr="00D15AAB">
        <w:rPr>
          <w:rFonts w:asciiTheme="minorBidi" w:hAnsiTheme="minorBidi"/>
          <w:sz w:val="24"/>
          <w:szCs w:val="24"/>
        </w:rPr>
        <w:t>(</w:t>
      </w:r>
      <w:r w:rsidR="00103EB7" w:rsidRPr="002E36CB">
        <w:rPr>
          <w:rFonts w:asciiTheme="minorBidi" w:hAnsiTheme="minorBidi"/>
          <w:i/>
          <w:iCs/>
          <w:sz w:val="24"/>
          <w:szCs w:val="24"/>
        </w:rPr>
        <w:t>Beit Yosef</w:t>
      </w:r>
      <w:r w:rsidR="0082171E" w:rsidRPr="002E36CB">
        <w:rPr>
          <w:rFonts w:asciiTheme="minorBidi" w:hAnsiTheme="minorBidi"/>
          <w:i/>
          <w:iCs/>
          <w:sz w:val="24"/>
          <w:szCs w:val="24"/>
        </w:rPr>
        <w:t>,</w:t>
      </w:r>
      <w:r w:rsidR="00103EB7" w:rsidRPr="002E36CB">
        <w:rPr>
          <w:rFonts w:asciiTheme="minorBidi" w:hAnsiTheme="minorBidi"/>
          <w:i/>
          <w:iCs/>
          <w:sz w:val="24"/>
          <w:szCs w:val="24"/>
        </w:rPr>
        <w:t xml:space="preserve"> EH</w:t>
      </w:r>
      <w:r w:rsidR="00103EB7" w:rsidRPr="00D15AAB">
        <w:rPr>
          <w:rFonts w:asciiTheme="minorBidi" w:hAnsiTheme="minorBidi"/>
          <w:sz w:val="24"/>
          <w:szCs w:val="24"/>
        </w:rPr>
        <w:t xml:space="preserve"> 66)</w:t>
      </w:r>
      <w:r w:rsidR="00C55537" w:rsidRPr="00D15AAB">
        <w:rPr>
          <w:rFonts w:asciiTheme="minorBidi" w:hAnsiTheme="minorBidi"/>
          <w:i/>
          <w:iCs/>
          <w:sz w:val="24"/>
          <w:szCs w:val="24"/>
        </w:rPr>
        <w:t xml:space="preserve"> </w:t>
      </w:r>
      <w:r w:rsidR="004F204C" w:rsidRPr="00D15AAB">
        <w:rPr>
          <w:rFonts w:asciiTheme="minorBidi" w:hAnsiTheme="minorBidi"/>
          <w:sz w:val="24"/>
          <w:szCs w:val="24"/>
        </w:rPr>
        <w:t xml:space="preserve">argue that one can only put forth such an argument when </w:t>
      </w:r>
      <w:r w:rsidR="0082171E">
        <w:rPr>
          <w:rFonts w:asciiTheme="minorBidi" w:hAnsiTheme="minorBidi"/>
          <w:sz w:val="24"/>
          <w:szCs w:val="24"/>
        </w:rPr>
        <w:t>one</w:t>
      </w:r>
      <w:r w:rsidR="004F204C" w:rsidRPr="00D15AAB">
        <w:rPr>
          <w:rFonts w:asciiTheme="minorBidi" w:hAnsiTheme="minorBidi"/>
          <w:sz w:val="24"/>
          <w:szCs w:val="24"/>
        </w:rPr>
        <w:t xml:space="preserve"> ha</w:t>
      </w:r>
      <w:r w:rsidR="0082171E">
        <w:rPr>
          <w:rFonts w:asciiTheme="minorBidi" w:hAnsiTheme="minorBidi"/>
          <w:sz w:val="24"/>
          <w:szCs w:val="24"/>
        </w:rPr>
        <w:t>s</w:t>
      </w:r>
      <w:r w:rsidR="004F204C" w:rsidRPr="00D15AAB">
        <w:rPr>
          <w:rFonts w:asciiTheme="minorBidi" w:hAnsiTheme="minorBidi"/>
          <w:sz w:val="24"/>
          <w:szCs w:val="24"/>
        </w:rPr>
        <w:t xml:space="preserve"> witnesses sign the contract</w:t>
      </w:r>
      <w:r w:rsidR="00112893" w:rsidRPr="00112893">
        <w:rPr>
          <w:rFonts w:asciiTheme="minorBidi" w:hAnsiTheme="minorBidi"/>
          <w:sz w:val="24"/>
          <w:szCs w:val="24"/>
        </w:rPr>
        <w:t xml:space="preserve">. </w:t>
      </w:r>
      <w:r w:rsidR="004F204C" w:rsidRPr="00D15AAB">
        <w:rPr>
          <w:rFonts w:asciiTheme="minorBidi" w:hAnsiTheme="minorBidi"/>
          <w:sz w:val="24"/>
          <w:szCs w:val="24"/>
        </w:rPr>
        <w:t xml:space="preserve">However, </w:t>
      </w:r>
      <w:r w:rsidR="00762F2B">
        <w:rPr>
          <w:rFonts w:asciiTheme="minorBidi" w:hAnsiTheme="minorBidi"/>
          <w:sz w:val="24"/>
          <w:szCs w:val="24"/>
        </w:rPr>
        <w:t>after</w:t>
      </w:r>
      <w:r w:rsidR="0082171E">
        <w:rPr>
          <w:rFonts w:asciiTheme="minorBidi" w:hAnsiTheme="minorBidi"/>
          <w:sz w:val="24"/>
          <w:szCs w:val="24"/>
        </w:rPr>
        <w:t xml:space="preserve"> signing </w:t>
      </w:r>
      <w:r w:rsidR="004F204C" w:rsidRPr="00D15AAB">
        <w:rPr>
          <w:rFonts w:asciiTheme="minorBidi" w:hAnsiTheme="minorBidi"/>
          <w:sz w:val="24"/>
          <w:szCs w:val="24"/>
        </w:rPr>
        <w:t xml:space="preserve">a document </w:t>
      </w:r>
      <w:r w:rsidR="0082171E">
        <w:rPr>
          <w:rFonts w:asciiTheme="minorBidi" w:hAnsiTheme="minorBidi"/>
          <w:sz w:val="24"/>
          <w:szCs w:val="24"/>
        </w:rPr>
        <w:t>one</w:t>
      </w:r>
      <w:r w:rsidR="004F204C" w:rsidRPr="00D15AAB">
        <w:rPr>
          <w:rFonts w:asciiTheme="minorBidi" w:hAnsiTheme="minorBidi"/>
          <w:sz w:val="24"/>
          <w:szCs w:val="24"/>
        </w:rPr>
        <w:t xml:space="preserve">self, </w:t>
      </w:r>
      <w:r w:rsidR="0082171E">
        <w:rPr>
          <w:rFonts w:asciiTheme="minorBidi" w:hAnsiTheme="minorBidi"/>
          <w:sz w:val="24"/>
          <w:szCs w:val="24"/>
        </w:rPr>
        <w:t>one ca</w:t>
      </w:r>
      <w:r w:rsidR="004F204C" w:rsidRPr="00D15AAB">
        <w:rPr>
          <w:rFonts w:asciiTheme="minorBidi" w:hAnsiTheme="minorBidi"/>
          <w:sz w:val="24"/>
          <w:szCs w:val="24"/>
        </w:rPr>
        <w:t>nnot make such an argument</w:t>
      </w:r>
      <w:r w:rsidR="00112893" w:rsidRPr="00112893">
        <w:rPr>
          <w:rFonts w:asciiTheme="minorBidi" w:hAnsiTheme="minorBidi"/>
          <w:sz w:val="24"/>
          <w:szCs w:val="24"/>
        </w:rPr>
        <w:t xml:space="preserve">. </w:t>
      </w:r>
    </w:p>
    <w:p w14:paraId="22B278B4" w14:textId="225B2AB1" w:rsidR="0082171E" w:rsidRDefault="0082171E" w:rsidP="00F12DEA">
      <w:pPr>
        <w:pStyle w:val="NoSpacing"/>
        <w:jc w:val="both"/>
        <w:rPr>
          <w:rFonts w:asciiTheme="minorBidi" w:hAnsiTheme="minorBidi"/>
          <w:sz w:val="24"/>
          <w:szCs w:val="24"/>
        </w:rPr>
      </w:pPr>
    </w:p>
    <w:p w14:paraId="3B4EDC61" w14:textId="2C494FFC" w:rsidR="00103302" w:rsidRDefault="005820BC" w:rsidP="00F12DEA">
      <w:pPr>
        <w:pStyle w:val="NoSpacing"/>
        <w:jc w:val="both"/>
        <w:rPr>
          <w:rFonts w:asciiTheme="minorBidi" w:hAnsiTheme="minorBidi"/>
          <w:sz w:val="24"/>
          <w:szCs w:val="24"/>
        </w:rPr>
      </w:pPr>
      <w:r w:rsidRPr="00D15AAB">
        <w:rPr>
          <w:rFonts w:asciiTheme="minorBidi" w:hAnsiTheme="minorBidi"/>
          <w:sz w:val="24"/>
          <w:szCs w:val="24"/>
        </w:rPr>
        <w:t>The relevance of these position</w:t>
      </w:r>
      <w:r w:rsidR="0082171E">
        <w:rPr>
          <w:rFonts w:asciiTheme="minorBidi" w:hAnsiTheme="minorBidi"/>
          <w:sz w:val="24"/>
          <w:szCs w:val="24"/>
        </w:rPr>
        <w:t>s</w:t>
      </w:r>
      <w:r w:rsidRPr="00D15AAB">
        <w:rPr>
          <w:rFonts w:asciiTheme="minorBidi" w:hAnsiTheme="minorBidi"/>
          <w:sz w:val="24"/>
          <w:szCs w:val="24"/>
        </w:rPr>
        <w:t xml:space="preserve"> is clear when one does not read all the details in a contract made with a bank</w:t>
      </w:r>
      <w:r w:rsidR="00915843" w:rsidRPr="00D15AAB">
        <w:rPr>
          <w:rFonts w:asciiTheme="minorBidi" w:hAnsiTheme="minorBidi"/>
          <w:sz w:val="24"/>
          <w:szCs w:val="24"/>
        </w:rPr>
        <w:t xml:space="preserve"> or the like</w:t>
      </w:r>
      <w:r w:rsidR="00112893" w:rsidRPr="00112893">
        <w:rPr>
          <w:rFonts w:asciiTheme="minorBidi" w:hAnsiTheme="minorBidi"/>
          <w:sz w:val="24"/>
          <w:szCs w:val="24"/>
        </w:rPr>
        <w:t xml:space="preserve">. </w:t>
      </w:r>
      <w:r w:rsidR="00915843" w:rsidRPr="00D15AAB">
        <w:rPr>
          <w:rFonts w:asciiTheme="minorBidi" w:hAnsiTheme="minorBidi"/>
          <w:sz w:val="24"/>
          <w:szCs w:val="24"/>
        </w:rPr>
        <w:t xml:space="preserve">For many </w:t>
      </w:r>
      <w:r w:rsidR="00112893" w:rsidRPr="002E36CB">
        <w:rPr>
          <w:rFonts w:asciiTheme="minorBidi" w:hAnsiTheme="minorBidi"/>
          <w:sz w:val="24"/>
          <w:szCs w:val="24"/>
        </w:rPr>
        <w:t>Poskim</w:t>
      </w:r>
      <w:r w:rsidR="00915843" w:rsidRPr="00D15AAB">
        <w:rPr>
          <w:rFonts w:asciiTheme="minorBidi" w:hAnsiTheme="minorBidi"/>
          <w:sz w:val="24"/>
          <w:szCs w:val="24"/>
        </w:rPr>
        <w:t>, this is never an excuse</w:t>
      </w:r>
      <w:r w:rsidR="00112893" w:rsidRPr="00112893">
        <w:rPr>
          <w:rFonts w:asciiTheme="minorBidi" w:hAnsiTheme="minorBidi"/>
          <w:sz w:val="24"/>
          <w:szCs w:val="24"/>
        </w:rPr>
        <w:t xml:space="preserve">. </w:t>
      </w:r>
      <w:r w:rsidR="00915843" w:rsidRPr="00D15AAB">
        <w:rPr>
          <w:rFonts w:asciiTheme="minorBidi" w:hAnsiTheme="minorBidi"/>
          <w:sz w:val="24"/>
          <w:szCs w:val="24"/>
        </w:rPr>
        <w:t xml:space="preserve">Others, however, argue that if there is strong circumstantial evidence that one did not understand what </w:t>
      </w:r>
      <w:r w:rsidR="00103302">
        <w:rPr>
          <w:rFonts w:asciiTheme="minorBidi" w:hAnsiTheme="minorBidi"/>
          <w:sz w:val="24"/>
          <w:szCs w:val="24"/>
        </w:rPr>
        <w:t>on</w:t>
      </w:r>
      <w:r w:rsidR="00915843" w:rsidRPr="00D15AAB">
        <w:rPr>
          <w:rFonts w:asciiTheme="minorBidi" w:hAnsiTheme="minorBidi"/>
          <w:sz w:val="24"/>
          <w:szCs w:val="24"/>
        </w:rPr>
        <w:t>e was agreeing to, or</w:t>
      </w:r>
      <w:r w:rsidR="007A3AD7" w:rsidRPr="00D15AAB">
        <w:rPr>
          <w:rFonts w:asciiTheme="minorBidi" w:hAnsiTheme="minorBidi"/>
          <w:sz w:val="24"/>
          <w:szCs w:val="24"/>
        </w:rPr>
        <w:t xml:space="preserve"> did not sign </w:t>
      </w:r>
      <w:r w:rsidR="00103302">
        <w:rPr>
          <w:rFonts w:asciiTheme="minorBidi" w:hAnsiTheme="minorBidi"/>
          <w:sz w:val="24"/>
          <w:szCs w:val="24"/>
        </w:rPr>
        <w:t>one</w:t>
      </w:r>
      <w:r w:rsidR="007A3AD7" w:rsidRPr="00D15AAB">
        <w:rPr>
          <w:rFonts w:asciiTheme="minorBidi" w:hAnsiTheme="minorBidi"/>
          <w:sz w:val="24"/>
          <w:szCs w:val="24"/>
        </w:rPr>
        <w:t>self and thus cannot be assumed to have understood everything, we w</w:t>
      </w:r>
      <w:r w:rsidR="00103302">
        <w:rPr>
          <w:rFonts w:asciiTheme="minorBidi" w:hAnsiTheme="minorBidi"/>
          <w:sz w:val="24"/>
          <w:szCs w:val="24"/>
        </w:rPr>
        <w:t>ould</w:t>
      </w:r>
      <w:r w:rsidR="007A3AD7" w:rsidRPr="00D15AAB">
        <w:rPr>
          <w:rFonts w:asciiTheme="minorBidi" w:hAnsiTheme="minorBidi"/>
          <w:sz w:val="24"/>
          <w:szCs w:val="24"/>
        </w:rPr>
        <w:t xml:space="preserve"> accept such a claim.</w:t>
      </w:r>
      <w:r w:rsidR="007A3AD7" w:rsidRPr="00D15AAB">
        <w:rPr>
          <w:rStyle w:val="FootnoteReference"/>
          <w:rFonts w:asciiTheme="minorBidi" w:hAnsiTheme="minorBidi"/>
          <w:sz w:val="24"/>
          <w:szCs w:val="24"/>
        </w:rPr>
        <w:footnoteReference w:id="2"/>
      </w:r>
      <w:r w:rsidR="00915843" w:rsidRPr="00D15AAB">
        <w:rPr>
          <w:rFonts w:asciiTheme="minorBidi" w:hAnsiTheme="minorBidi"/>
          <w:sz w:val="24"/>
          <w:szCs w:val="24"/>
        </w:rPr>
        <w:t xml:space="preserve"> </w:t>
      </w:r>
    </w:p>
    <w:p w14:paraId="71D7C643" w14:textId="77777777" w:rsidR="00103302" w:rsidRDefault="00103302" w:rsidP="00F12DEA">
      <w:pPr>
        <w:pStyle w:val="NoSpacing"/>
        <w:jc w:val="both"/>
        <w:rPr>
          <w:rFonts w:asciiTheme="minorBidi" w:hAnsiTheme="minorBidi"/>
          <w:sz w:val="24"/>
          <w:szCs w:val="24"/>
        </w:rPr>
      </w:pPr>
    </w:p>
    <w:p w14:paraId="767D6942" w14:textId="5EBEA0B3" w:rsidR="00103302" w:rsidRDefault="00B62DCC" w:rsidP="00F12DEA">
      <w:pPr>
        <w:pStyle w:val="NoSpacing"/>
        <w:jc w:val="both"/>
        <w:rPr>
          <w:rFonts w:asciiTheme="minorBidi" w:hAnsiTheme="minorBidi"/>
          <w:sz w:val="24"/>
          <w:szCs w:val="24"/>
        </w:rPr>
      </w:pPr>
      <w:r w:rsidRPr="00D15AAB">
        <w:rPr>
          <w:rFonts w:asciiTheme="minorBidi" w:hAnsiTheme="minorBidi"/>
          <w:sz w:val="24"/>
          <w:szCs w:val="24"/>
        </w:rPr>
        <w:lastRenderedPageBreak/>
        <w:t xml:space="preserve">The upshot of these positions is as follows: according to most </w:t>
      </w:r>
      <w:r w:rsidR="00112893" w:rsidRPr="00112893">
        <w:rPr>
          <w:rFonts w:asciiTheme="minorBidi" w:hAnsiTheme="minorBidi"/>
          <w:sz w:val="24"/>
          <w:szCs w:val="24"/>
        </w:rPr>
        <w:t>Poskim</w:t>
      </w:r>
      <w:r w:rsidRPr="00D15AAB">
        <w:rPr>
          <w:rFonts w:asciiTheme="minorBidi" w:hAnsiTheme="minorBidi"/>
          <w:sz w:val="24"/>
          <w:szCs w:val="24"/>
        </w:rPr>
        <w:t xml:space="preserve">, one cannot claim </w:t>
      </w:r>
      <w:r w:rsidR="00103302">
        <w:rPr>
          <w:rFonts w:asciiTheme="minorBidi" w:hAnsiTheme="minorBidi"/>
          <w:sz w:val="24"/>
          <w:szCs w:val="24"/>
        </w:rPr>
        <w:t xml:space="preserve">not to have </w:t>
      </w:r>
      <w:r w:rsidR="00762F2B">
        <w:rPr>
          <w:rFonts w:asciiTheme="minorBidi" w:hAnsiTheme="minorBidi"/>
          <w:sz w:val="24"/>
          <w:szCs w:val="24"/>
        </w:rPr>
        <w:t>understood</w:t>
      </w:r>
      <w:r w:rsidRPr="00D15AAB">
        <w:rPr>
          <w:rFonts w:asciiTheme="minorBidi" w:hAnsiTheme="minorBidi"/>
          <w:sz w:val="24"/>
          <w:szCs w:val="24"/>
        </w:rPr>
        <w:t xml:space="preserve"> the implications of </w:t>
      </w:r>
      <w:r w:rsidR="005820BC" w:rsidRPr="00D15AAB">
        <w:rPr>
          <w:rFonts w:asciiTheme="minorBidi" w:hAnsiTheme="minorBidi"/>
          <w:sz w:val="24"/>
          <w:szCs w:val="24"/>
        </w:rPr>
        <w:t xml:space="preserve">a contract </w:t>
      </w:r>
      <w:r w:rsidR="00783FAC">
        <w:rPr>
          <w:rFonts w:asciiTheme="minorBidi" w:hAnsiTheme="minorBidi"/>
          <w:sz w:val="24"/>
          <w:szCs w:val="24"/>
        </w:rPr>
        <w:t>one</w:t>
      </w:r>
      <w:r w:rsidR="005820BC" w:rsidRPr="00D15AAB">
        <w:rPr>
          <w:rFonts w:asciiTheme="minorBidi" w:hAnsiTheme="minorBidi"/>
          <w:sz w:val="24"/>
          <w:szCs w:val="24"/>
        </w:rPr>
        <w:t xml:space="preserve"> signed</w:t>
      </w:r>
      <w:r w:rsidR="00112893" w:rsidRPr="00112893">
        <w:rPr>
          <w:rFonts w:asciiTheme="minorBidi" w:hAnsiTheme="minorBidi"/>
          <w:sz w:val="24"/>
          <w:szCs w:val="24"/>
        </w:rPr>
        <w:t xml:space="preserve">. </w:t>
      </w:r>
      <w:r w:rsidR="005820BC" w:rsidRPr="00D15AAB">
        <w:rPr>
          <w:rFonts w:asciiTheme="minorBidi" w:hAnsiTheme="minorBidi"/>
          <w:sz w:val="24"/>
          <w:szCs w:val="24"/>
        </w:rPr>
        <w:t xml:space="preserve">Others </w:t>
      </w:r>
      <w:r w:rsidR="00C429D7">
        <w:rPr>
          <w:rFonts w:asciiTheme="minorBidi" w:hAnsiTheme="minorBidi"/>
          <w:sz w:val="24"/>
          <w:szCs w:val="24"/>
        </w:rPr>
        <w:t>maintain</w:t>
      </w:r>
      <w:r w:rsidR="005820BC" w:rsidRPr="00D15AAB">
        <w:rPr>
          <w:rFonts w:asciiTheme="minorBidi" w:hAnsiTheme="minorBidi"/>
          <w:sz w:val="24"/>
          <w:szCs w:val="24"/>
        </w:rPr>
        <w:t xml:space="preserve"> that </w:t>
      </w:r>
      <w:r w:rsidR="00783FAC">
        <w:rPr>
          <w:rFonts w:asciiTheme="minorBidi" w:hAnsiTheme="minorBidi"/>
          <w:sz w:val="24"/>
          <w:szCs w:val="24"/>
        </w:rPr>
        <w:t>this is a legitimate claim</w:t>
      </w:r>
      <w:r w:rsidR="00112893" w:rsidRPr="00112893">
        <w:rPr>
          <w:rFonts w:asciiTheme="minorBidi" w:hAnsiTheme="minorBidi"/>
          <w:sz w:val="24"/>
          <w:szCs w:val="24"/>
        </w:rPr>
        <w:t xml:space="preserve">. </w:t>
      </w:r>
      <w:r w:rsidR="005820BC" w:rsidRPr="00D15AAB">
        <w:rPr>
          <w:rFonts w:asciiTheme="minorBidi" w:hAnsiTheme="minorBidi"/>
          <w:sz w:val="24"/>
          <w:szCs w:val="24"/>
        </w:rPr>
        <w:t>S</w:t>
      </w:r>
      <w:r w:rsidR="007A3AD7" w:rsidRPr="00D15AAB">
        <w:rPr>
          <w:rFonts w:asciiTheme="minorBidi" w:hAnsiTheme="minorBidi"/>
          <w:sz w:val="24"/>
          <w:szCs w:val="24"/>
        </w:rPr>
        <w:t xml:space="preserve">ome will accept this </w:t>
      </w:r>
      <w:r w:rsidR="00783FAC">
        <w:rPr>
          <w:rFonts w:asciiTheme="minorBidi" w:hAnsiTheme="minorBidi"/>
          <w:sz w:val="24"/>
          <w:szCs w:val="24"/>
        </w:rPr>
        <w:t xml:space="preserve">only </w:t>
      </w:r>
      <w:r w:rsidR="007A3AD7" w:rsidRPr="00D15AAB">
        <w:rPr>
          <w:rFonts w:asciiTheme="minorBidi" w:hAnsiTheme="minorBidi"/>
          <w:sz w:val="24"/>
          <w:szCs w:val="24"/>
        </w:rPr>
        <w:t xml:space="preserve">when there is strong </w:t>
      </w:r>
      <w:r w:rsidR="00E175D2" w:rsidRPr="00D15AAB">
        <w:rPr>
          <w:rFonts w:asciiTheme="minorBidi" w:hAnsiTheme="minorBidi"/>
          <w:sz w:val="24"/>
          <w:szCs w:val="24"/>
        </w:rPr>
        <w:t>circumstantial</w:t>
      </w:r>
      <w:r w:rsidR="007A3AD7" w:rsidRPr="00D15AAB">
        <w:rPr>
          <w:rFonts w:asciiTheme="minorBidi" w:hAnsiTheme="minorBidi"/>
          <w:sz w:val="24"/>
          <w:szCs w:val="24"/>
        </w:rPr>
        <w:t xml:space="preserve"> evidence that</w:t>
      </w:r>
      <w:r w:rsidR="00103302">
        <w:rPr>
          <w:rFonts w:asciiTheme="minorBidi" w:hAnsiTheme="minorBidi"/>
          <w:sz w:val="24"/>
          <w:szCs w:val="24"/>
        </w:rPr>
        <w:t xml:space="preserve"> one </w:t>
      </w:r>
      <w:r w:rsidR="007A3AD7" w:rsidRPr="00D15AAB">
        <w:rPr>
          <w:rFonts w:asciiTheme="minorBidi" w:hAnsiTheme="minorBidi"/>
          <w:sz w:val="24"/>
          <w:szCs w:val="24"/>
        </w:rPr>
        <w:t>did not understand the contract or had someone else sig</w:t>
      </w:r>
      <w:r w:rsidR="00103302">
        <w:rPr>
          <w:rFonts w:asciiTheme="minorBidi" w:hAnsiTheme="minorBidi"/>
          <w:sz w:val="24"/>
          <w:szCs w:val="24"/>
        </w:rPr>
        <w:t>n</w:t>
      </w:r>
      <w:r w:rsidR="00112893" w:rsidRPr="00112893">
        <w:rPr>
          <w:rFonts w:asciiTheme="minorBidi" w:hAnsiTheme="minorBidi"/>
          <w:sz w:val="24"/>
          <w:szCs w:val="24"/>
        </w:rPr>
        <w:t xml:space="preserve">. </w:t>
      </w:r>
    </w:p>
    <w:p w14:paraId="4C0B548C" w14:textId="77777777" w:rsidR="00103302" w:rsidRDefault="00103302" w:rsidP="00F12DEA">
      <w:pPr>
        <w:pStyle w:val="NoSpacing"/>
        <w:jc w:val="both"/>
        <w:rPr>
          <w:rFonts w:asciiTheme="minorBidi" w:hAnsiTheme="minorBidi"/>
          <w:sz w:val="24"/>
          <w:szCs w:val="24"/>
        </w:rPr>
      </w:pPr>
    </w:p>
    <w:p w14:paraId="14531AB8" w14:textId="3585B26D" w:rsidR="00446BCB" w:rsidRDefault="007A3AD7" w:rsidP="00F12DEA">
      <w:pPr>
        <w:pStyle w:val="NoSpacing"/>
        <w:jc w:val="both"/>
        <w:rPr>
          <w:rFonts w:asciiTheme="minorBidi" w:hAnsiTheme="minorBidi"/>
          <w:sz w:val="24"/>
          <w:szCs w:val="24"/>
        </w:rPr>
      </w:pPr>
      <w:r w:rsidRPr="00D15AAB">
        <w:rPr>
          <w:rFonts w:asciiTheme="minorBidi" w:hAnsiTheme="minorBidi"/>
          <w:sz w:val="24"/>
          <w:szCs w:val="24"/>
        </w:rPr>
        <w:t xml:space="preserve">Finally, </w:t>
      </w:r>
      <w:r w:rsidR="00E175D2" w:rsidRPr="00D15AAB">
        <w:rPr>
          <w:rFonts w:asciiTheme="minorBidi" w:hAnsiTheme="minorBidi"/>
          <w:sz w:val="24"/>
          <w:szCs w:val="24"/>
        </w:rPr>
        <w:t>based on the</w:t>
      </w:r>
      <w:r w:rsidR="00783FAC">
        <w:rPr>
          <w:rFonts w:asciiTheme="minorBidi" w:hAnsiTheme="minorBidi"/>
          <w:sz w:val="24"/>
          <w:szCs w:val="24"/>
        </w:rPr>
        <w:t xml:space="preserve"> view of the</w:t>
      </w:r>
      <w:r w:rsidR="00E175D2" w:rsidRPr="00D15AAB">
        <w:rPr>
          <w:rFonts w:asciiTheme="minorBidi" w:hAnsiTheme="minorBidi"/>
          <w:sz w:val="24"/>
          <w:szCs w:val="24"/>
        </w:rPr>
        <w:t xml:space="preserve"> </w:t>
      </w:r>
      <w:r w:rsidR="00E175D2" w:rsidRPr="00D15AAB">
        <w:rPr>
          <w:rFonts w:asciiTheme="minorBidi" w:hAnsiTheme="minorBidi"/>
          <w:i/>
          <w:iCs/>
          <w:sz w:val="24"/>
          <w:szCs w:val="24"/>
        </w:rPr>
        <w:t>Knesset Ha-</w:t>
      </w:r>
      <w:r w:rsidR="00112893">
        <w:rPr>
          <w:rFonts w:asciiTheme="minorBidi" w:hAnsiTheme="minorBidi"/>
          <w:i/>
          <w:iCs/>
          <w:sz w:val="24"/>
          <w:szCs w:val="24"/>
        </w:rPr>
        <w:t>g</w:t>
      </w:r>
      <w:r w:rsidR="00E175D2" w:rsidRPr="00D15AAB">
        <w:rPr>
          <w:rFonts w:asciiTheme="minorBidi" w:hAnsiTheme="minorBidi"/>
          <w:i/>
          <w:iCs/>
          <w:sz w:val="24"/>
          <w:szCs w:val="24"/>
        </w:rPr>
        <w:t xml:space="preserve">edola, </w:t>
      </w:r>
      <w:r w:rsidR="00E175D2" w:rsidRPr="00D15AAB">
        <w:rPr>
          <w:rFonts w:asciiTheme="minorBidi" w:hAnsiTheme="minorBidi"/>
          <w:sz w:val="24"/>
          <w:szCs w:val="24"/>
        </w:rPr>
        <w:t>there may be room to exempt someone from a detail found in the fine print, though not from the ma</w:t>
      </w:r>
      <w:r w:rsidR="00103302">
        <w:rPr>
          <w:rFonts w:asciiTheme="minorBidi" w:hAnsiTheme="minorBidi"/>
          <w:sz w:val="24"/>
          <w:szCs w:val="24"/>
        </w:rPr>
        <w:t>in</w:t>
      </w:r>
      <w:r w:rsidR="00E175D2" w:rsidRPr="00D15AAB">
        <w:rPr>
          <w:rFonts w:asciiTheme="minorBidi" w:hAnsiTheme="minorBidi"/>
          <w:sz w:val="24"/>
          <w:szCs w:val="24"/>
        </w:rPr>
        <w:t xml:space="preserve"> obligations outlined in a contract</w:t>
      </w:r>
      <w:r w:rsidR="00112893" w:rsidRPr="00112893">
        <w:rPr>
          <w:rFonts w:asciiTheme="minorBidi" w:hAnsiTheme="minorBidi"/>
          <w:sz w:val="24"/>
          <w:szCs w:val="24"/>
        </w:rPr>
        <w:t xml:space="preserve">. </w:t>
      </w:r>
    </w:p>
    <w:p w14:paraId="151566EC" w14:textId="77777777" w:rsidR="00D15AAB" w:rsidRPr="00D15AAB" w:rsidRDefault="00D15AAB" w:rsidP="00F12DEA">
      <w:pPr>
        <w:pStyle w:val="NoSpacing"/>
        <w:jc w:val="both"/>
        <w:rPr>
          <w:rFonts w:asciiTheme="minorBidi" w:hAnsiTheme="minorBidi"/>
          <w:sz w:val="24"/>
          <w:szCs w:val="24"/>
        </w:rPr>
      </w:pPr>
    </w:p>
    <w:p w14:paraId="04011BB4" w14:textId="01A5BEDF" w:rsidR="00783FAC" w:rsidRDefault="00E175D2" w:rsidP="00F12DEA">
      <w:pPr>
        <w:pStyle w:val="NoSpacing"/>
        <w:jc w:val="both"/>
        <w:rPr>
          <w:rFonts w:asciiTheme="minorBidi" w:hAnsiTheme="minorBidi"/>
          <w:sz w:val="24"/>
          <w:szCs w:val="24"/>
        </w:rPr>
      </w:pPr>
      <w:r w:rsidRPr="00D15AAB">
        <w:rPr>
          <w:rFonts w:asciiTheme="minorBidi" w:hAnsiTheme="minorBidi"/>
          <w:sz w:val="24"/>
          <w:szCs w:val="24"/>
        </w:rPr>
        <w:t xml:space="preserve">So, does the fact that one accepts </w:t>
      </w:r>
      <w:r w:rsidR="009A3575" w:rsidRPr="00D15AAB">
        <w:rPr>
          <w:rFonts w:asciiTheme="minorBidi" w:hAnsiTheme="minorBidi"/>
          <w:sz w:val="24"/>
          <w:szCs w:val="24"/>
        </w:rPr>
        <w:t xml:space="preserve">that </w:t>
      </w:r>
      <w:r w:rsidR="00103302">
        <w:rPr>
          <w:rFonts w:asciiTheme="minorBidi" w:hAnsiTheme="minorBidi"/>
          <w:sz w:val="24"/>
          <w:szCs w:val="24"/>
        </w:rPr>
        <w:t>one’</w:t>
      </w:r>
      <w:r w:rsidR="009A3575" w:rsidRPr="00D15AAB">
        <w:rPr>
          <w:rFonts w:asciiTheme="minorBidi" w:hAnsiTheme="minorBidi"/>
          <w:sz w:val="24"/>
          <w:szCs w:val="24"/>
        </w:rPr>
        <w:t>s data will be used affect whether it can be used?</w:t>
      </w:r>
      <w:r w:rsidR="000C0887">
        <w:rPr>
          <w:rFonts w:asciiTheme="minorBidi" w:hAnsiTheme="minorBidi"/>
          <w:sz w:val="24"/>
          <w:szCs w:val="24"/>
        </w:rPr>
        <w:t xml:space="preserve"> </w:t>
      </w:r>
      <w:r w:rsidR="009A3575" w:rsidRPr="00D15AAB">
        <w:rPr>
          <w:rFonts w:asciiTheme="minorBidi" w:hAnsiTheme="minorBidi"/>
          <w:sz w:val="24"/>
          <w:szCs w:val="24"/>
        </w:rPr>
        <w:t xml:space="preserve">An argument </w:t>
      </w:r>
      <w:r w:rsidR="00103302">
        <w:rPr>
          <w:rFonts w:asciiTheme="minorBidi" w:hAnsiTheme="minorBidi"/>
          <w:sz w:val="24"/>
          <w:szCs w:val="24"/>
        </w:rPr>
        <w:t>may</w:t>
      </w:r>
      <w:r w:rsidR="009A3575" w:rsidRPr="00D15AAB">
        <w:rPr>
          <w:rFonts w:asciiTheme="minorBidi" w:hAnsiTheme="minorBidi"/>
          <w:sz w:val="24"/>
          <w:szCs w:val="24"/>
        </w:rPr>
        <w:t xml:space="preserve"> be made that it does</w:t>
      </w:r>
      <w:r w:rsidR="00103302">
        <w:rPr>
          <w:rFonts w:asciiTheme="minorBidi" w:hAnsiTheme="minorBidi"/>
          <w:sz w:val="24"/>
          <w:szCs w:val="24"/>
        </w:rPr>
        <w:t xml:space="preserve">; </w:t>
      </w:r>
      <w:r w:rsidR="009A3575" w:rsidRPr="00D15AAB">
        <w:rPr>
          <w:rFonts w:asciiTheme="minorBidi" w:hAnsiTheme="minorBidi"/>
          <w:sz w:val="24"/>
          <w:szCs w:val="24"/>
        </w:rPr>
        <w:t>after all, one is responsible to read the fine print</w:t>
      </w:r>
      <w:r w:rsidR="00112893" w:rsidRPr="00112893">
        <w:rPr>
          <w:rFonts w:asciiTheme="minorBidi" w:hAnsiTheme="minorBidi"/>
          <w:sz w:val="24"/>
          <w:szCs w:val="24"/>
        </w:rPr>
        <w:t>.</w:t>
      </w:r>
      <w:r w:rsidR="00103302">
        <w:rPr>
          <w:rFonts w:asciiTheme="minorBidi" w:hAnsiTheme="minorBidi"/>
          <w:sz w:val="24"/>
          <w:szCs w:val="24"/>
        </w:rPr>
        <w:t xml:space="preserve"> Either we assume that one should have read it, or </w:t>
      </w:r>
      <w:r w:rsidR="00783FAC">
        <w:rPr>
          <w:rFonts w:asciiTheme="minorBidi" w:hAnsiTheme="minorBidi"/>
          <w:sz w:val="24"/>
          <w:szCs w:val="24"/>
        </w:rPr>
        <w:t xml:space="preserve">we assume one </w:t>
      </w:r>
      <w:r w:rsidR="00103302">
        <w:rPr>
          <w:rFonts w:asciiTheme="minorBidi" w:hAnsiTheme="minorBidi"/>
          <w:sz w:val="24"/>
          <w:szCs w:val="24"/>
        </w:rPr>
        <w:t xml:space="preserve">actually did </w:t>
      </w:r>
      <w:r w:rsidR="00636A5C" w:rsidRPr="00D15AAB">
        <w:rPr>
          <w:rFonts w:asciiTheme="minorBidi" w:hAnsiTheme="minorBidi"/>
          <w:sz w:val="24"/>
          <w:szCs w:val="24"/>
        </w:rPr>
        <w:t xml:space="preserve">read it and </w:t>
      </w:r>
      <w:r w:rsidR="00762F2B" w:rsidRPr="00D15AAB">
        <w:rPr>
          <w:rFonts w:asciiTheme="minorBidi" w:hAnsiTheme="minorBidi"/>
          <w:sz w:val="24"/>
          <w:szCs w:val="24"/>
        </w:rPr>
        <w:t>underst</w:t>
      </w:r>
      <w:r w:rsidR="00762F2B">
        <w:rPr>
          <w:rFonts w:asciiTheme="minorBidi" w:hAnsiTheme="minorBidi"/>
          <w:sz w:val="24"/>
          <w:szCs w:val="24"/>
        </w:rPr>
        <w:t>and</w:t>
      </w:r>
      <w:r w:rsidR="00636A5C" w:rsidRPr="00D15AAB">
        <w:rPr>
          <w:rFonts w:asciiTheme="minorBidi" w:hAnsiTheme="minorBidi"/>
          <w:sz w:val="24"/>
          <w:szCs w:val="24"/>
        </w:rPr>
        <w:t xml:space="preserve"> it</w:t>
      </w:r>
      <w:r w:rsidR="00112893" w:rsidRPr="00112893">
        <w:rPr>
          <w:rFonts w:asciiTheme="minorBidi" w:hAnsiTheme="minorBidi"/>
          <w:sz w:val="24"/>
          <w:szCs w:val="24"/>
        </w:rPr>
        <w:t xml:space="preserve">. </w:t>
      </w:r>
      <w:r w:rsidR="00636A5C" w:rsidRPr="00D15AAB">
        <w:rPr>
          <w:rFonts w:asciiTheme="minorBidi" w:hAnsiTheme="minorBidi"/>
          <w:sz w:val="24"/>
          <w:szCs w:val="24"/>
        </w:rPr>
        <w:t xml:space="preserve">On the other hand, when </w:t>
      </w:r>
      <w:r w:rsidR="00103302">
        <w:rPr>
          <w:rFonts w:asciiTheme="minorBidi" w:hAnsiTheme="minorBidi"/>
          <w:sz w:val="24"/>
          <w:szCs w:val="24"/>
        </w:rPr>
        <w:t>it is common knowledge t</w:t>
      </w:r>
      <w:r w:rsidR="00636A5C" w:rsidRPr="00D15AAB">
        <w:rPr>
          <w:rFonts w:asciiTheme="minorBidi" w:hAnsiTheme="minorBidi"/>
          <w:sz w:val="24"/>
          <w:szCs w:val="24"/>
        </w:rPr>
        <w:t xml:space="preserve">hat </w:t>
      </w:r>
      <w:r w:rsidR="00BE227C" w:rsidRPr="00D15AAB">
        <w:rPr>
          <w:rFonts w:asciiTheme="minorBidi" w:hAnsiTheme="minorBidi"/>
          <w:sz w:val="24"/>
          <w:szCs w:val="24"/>
        </w:rPr>
        <w:t>no one reads the full contract</w:t>
      </w:r>
      <w:r w:rsidR="00103302">
        <w:rPr>
          <w:rFonts w:asciiTheme="minorBidi" w:hAnsiTheme="minorBidi"/>
          <w:sz w:val="24"/>
          <w:szCs w:val="24"/>
        </w:rPr>
        <w:t xml:space="preserve"> (and could not unde</w:t>
      </w:r>
      <w:r w:rsidR="00BE227C" w:rsidRPr="00D15AAB">
        <w:rPr>
          <w:rFonts w:asciiTheme="minorBidi" w:hAnsiTheme="minorBidi"/>
          <w:sz w:val="24"/>
          <w:szCs w:val="24"/>
        </w:rPr>
        <w:t>rstand every detail</w:t>
      </w:r>
      <w:r w:rsidR="00103302">
        <w:rPr>
          <w:rFonts w:asciiTheme="minorBidi" w:hAnsiTheme="minorBidi"/>
          <w:sz w:val="24"/>
          <w:szCs w:val="24"/>
        </w:rPr>
        <w:t xml:space="preserve"> in any case)</w:t>
      </w:r>
      <w:r w:rsidR="00BE227C" w:rsidRPr="00D15AAB">
        <w:rPr>
          <w:rFonts w:asciiTheme="minorBidi" w:hAnsiTheme="minorBidi"/>
          <w:sz w:val="24"/>
          <w:szCs w:val="24"/>
        </w:rPr>
        <w:t xml:space="preserve">, an argument </w:t>
      </w:r>
      <w:r w:rsidR="00103302">
        <w:rPr>
          <w:rFonts w:asciiTheme="minorBidi" w:hAnsiTheme="minorBidi"/>
          <w:sz w:val="24"/>
          <w:szCs w:val="24"/>
        </w:rPr>
        <w:t>may</w:t>
      </w:r>
      <w:r w:rsidR="00BE227C" w:rsidRPr="00D15AAB">
        <w:rPr>
          <w:rFonts w:asciiTheme="minorBidi" w:hAnsiTheme="minorBidi"/>
          <w:sz w:val="24"/>
          <w:szCs w:val="24"/>
        </w:rPr>
        <w:t xml:space="preserve"> be made that this cannot </w:t>
      </w:r>
      <w:r w:rsidR="00C429D7">
        <w:rPr>
          <w:rFonts w:asciiTheme="minorBidi" w:hAnsiTheme="minorBidi"/>
          <w:sz w:val="24"/>
          <w:szCs w:val="24"/>
        </w:rPr>
        <w:t>constitute</w:t>
      </w:r>
      <w:r w:rsidR="00BE227C" w:rsidRPr="00D15AAB">
        <w:rPr>
          <w:rFonts w:asciiTheme="minorBidi" w:hAnsiTheme="minorBidi"/>
          <w:sz w:val="24"/>
          <w:szCs w:val="24"/>
        </w:rPr>
        <w:t xml:space="preserve"> full consent</w:t>
      </w:r>
      <w:r w:rsidR="00112893" w:rsidRPr="00112893">
        <w:rPr>
          <w:rFonts w:asciiTheme="minorBidi" w:hAnsiTheme="minorBidi"/>
          <w:sz w:val="24"/>
          <w:szCs w:val="24"/>
        </w:rPr>
        <w:t xml:space="preserve">. </w:t>
      </w:r>
    </w:p>
    <w:p w14:paraId="78DC9F02" w14:textId="77777777" w:rsidR="00783FAC" w:rsidRDefault="00783FAC" w:rsidP="00F12DEA">
      <w:pPr>
        <w:pStyle w:val="NoSpacing"/>
        <w:jc w:val="both"/>
        <w:rPr>
          <w:rFonts w:asciiTheme="minorBidi" w:hAnsiTheme="minorBidi"/>
          <w:sz w:val="24"/>
          <w:szCs w:val="24"/>
        </w:rPr>
      </w:pPr>
    </w:p>
    <w:p w14:paraId="2AD054D0" w14:textId="1BDEC772" w:rsidR="00E175D2" w:rsidRPr="00D15AAB" w:rsidRDefault="004F32A2" w:rsidP="00F12DEA">
      <w:pPr>
        <w:pStyle w:val="NoSpacing"/>
        <w:jc w:val="both"/>
        <w:rPr>
          <w:rFonts w:asciiTheme="minorBidi" w:hAnsiTheme="minorBidi"/>
          <w:sz w:val="24"/>
          <w:szCs w:val="24"/>
        </w:rPr>
      </w:pPr>
      <w:r w:rsidRPr="00D15AAB">
        <w:rPr>
          <w:rFonts w:asciiTheme="minorBidi" w:hAnsiTheme="minorBidi"/>
          <w:sz w:val="24"/>
          <w:szCs w:val="24"/>
        </w:rPr>
        <w:t xml:space="preserve">All these issues came to the fore when Mark Zuckerberg was questioned </w:t>
      </w:r>
      <w:r w:rsidR="00103302">
        <w:rPr>
          <w:rFonts w:asciiTheme="minorBidi" w:hAnsiTheme="minorBidi"/>
          <w:sz w:val="24"/>
          <w:szCs w:val="24"/>
        </w:rPr>
        <w:t>by the U.S.</w:t>
      </w:r>
      <w:r w:rsidRPr="00D15AAB">
        <w:rPr>
          <w:rFonts w:asciiTheme="minorBidi" w:hAnsiTheme="minorBidi"/>
          <w:sz w:val="24"/>
          <w:szCs w:val="24"/>
        </w:rPr>
        <w:t xml:space="preserve"> Congress about the way Facebook uses data and gets </w:t>
      </w:r>
      <w:r w:rsidR="007078A1" w:rsidRPr="00D15AAB">
        <w:rPr>
          <w:rFonts w:asciiTheme="minorBidi" w:hAnsiTheme="minorBidi"/>
          <w:sz w:val="24"/>
          <w:szCs w:val="24"/>
        </w:rPr>
        <w:t>consent</w:t>
      </w:r>
      <w:r w:rsidR="00112893" w:rsidRPr="00112893">
        <w:rPr>
          <w:rFonts w:asciiTheme="minorBidi" w:hAnsiTheme="minorBidi"/>
          <w:sz w:val="24"/>
          <w:szCs w:val="24"/>
        </w:rPr>
        <w:t xml:space="preserve">. </w:t>
      </w:r>
      <w:r w:rsidR="007078A1" w:rsidRPr="00D15AAB">
        <w:rPr>
          <w:rFonts w:asciiTheme="minorBidi" w:hAnsiTheme="minorBidi"/>
          <w:sz w:val="24"/>
          <w:szCs w:val="24"/>
        </w:rPr>
        <w:t>Take</w:t>
      </w:r>
      <w:r w:rsidR="00103302">
        <w:rPr>
          <w:rFonts w:asciiTheme="minorBidi" w:hAnsiTheme="minorBidi"/>
          <w:sz w:val="24"/>
          <w:szCs w:val="24"/>
        </w:rPr>
        <w:t>,</w:t>
      </w:r>
      <w:r w:rsidR="007078A1" w:rsidRPr="00D15AAB">
        <w:rPr>
          <w:rFonts w:asciiTheme="minorBidi" w:hAnsiTheme="minorBidi"/>
          <w:sz w:val="24"/>
          <w:szCs w:val="24"/>
        </w:rPr>
        <w:t xml:space="preserve"> for example, this summary of that meeting from CNBC</w:t>
      </w:r>
      <w:r w:rsidR="00103302">
        <w:rPr>
          <w:rFonts w:asciiTheme="minorBidi" w:hAnsiTheme="minorBidi"/>
          <w:sz w:val="24"/>
          <w:szCs w:val="24"/>
        </w:rPr>
        <w:t>:</w:t>
      </w:r>
      <w:r w:rsidR="007078A1" w:rsidRPr="00D15AAB">
        <w:rPr>
          <w:rStyle w:val="FootnoteReference"/>
          <w:rFonts w:asciiTheme="minorBidi" w:hAnsiTheme="minorBidi"/>
          <w:sz w:val="24"/>
          <w:szCs w:val="24"/>
        </w:rPr>
        <w:footnoteReference w:id="3"/>
      </w:r>
    </w:p>
    <w:p w14:paraId="78C613E6" w14:textId="61F651B8" w:rsidR="007078A1" w:rsidRPr="00D15AAB" w:rsidRDefault="007078A1" w:rsidP="00F12DEA">
      <w:pPr>
        <w:pStyle w:val="NoSpacing"/>
        <w:jc w:val="both"/>
        <w:rPr>
          <w:rFonts w:asciiTheme="minorBidi" w:hAnsiTheme="minorBidi"/>
          <w:sz w:val="24"/>
          <w:szCs w:val="24"/>
        </w:rPr>
      </w:pPr>
    </w:p>
    <w:p w14:paraId="21D46D01" w14:textId="315BC85D" w:rsidR="007078A1" w:rsidRDefault="007078A1" w:rsidP="00F12DEA">
      <w:pPr>
        <w:pStyle w:val="NoSpacing"/>
        <w:ind w:left="720"/>
        <w:jc w:val="both"/>
        <w:rPr>
          <w:rFonts w:asciiTheme="minorBidi" w:hAnsiTheme="minorBidi"/>
          <w:sz w:val="24"/>
          <w:szCs w:val="24"/>
        </w:rPr>
      </w:pPr>
      <w:r w:rsidRPr="00D15AAB">
        <w:rPr>
          <w:rFonts w:asciiTheme="minorBidi" w:hAnsiTheme="minorBidi"/>
          <w:sz w:val="24"/>
          <w:szCs w:val="24"/>
        </w:rPr>
        <w:t xml:space="preserve">Republican Senator John Kennedy of Louisiana </w:t>
      </w:r>
      <w:r w:rsidR="00103302">
        <w:rPr>
          <w:rFonts w:asciiTheme="minorBidi" w:hAnsiTheme="minorBidi"/>
          <w:sz w:val="24"/>
          <w:szCs w:val="24"/>
        </w:rPr>
        <w:t>c</w:t>
      </w:r>
      <w:r w:rsidRPr="00D15AAB">
        <w:rPr>
          <w:rFonts w:asciiTheme="minorBidi" w:hAnsiTheme="minorBidi"/>
          <w:sz w:val="24"/>
          <w:szCs w:val="24"/>
        </w:rPr>
        <w:t>onfronted </w:t>
      </w:r>
      <w:r w:rsidRPr="00F12DEA">
        <w:rPr>
          <w:rFonts w:asciiTheme="minorBidi" w:hAnsiTheme="minorBidi"/>
          <w:sz w:val="24"/>
          <w:szCs w:val="24"/>
        </w:rPr>
        <w:t>Facebook</w:t>
      </w:r>
      <w:r w:rsidRPr="00D15AAB">
        <w:rPr>
          <w:rFonts w:asciiTheme="minorBidi" w:hAnsiTheme="minorBidi"/>
          <w:sz w:val="24"/>
          <w:szCs w:val="24"/>
        </w:rPr>
        <w:t> CEO </w:t>
      </w:r>
      <w:r w:rsidRPr="00F12DEA">
        <w:rPr>
          <w:rFonts w:asciiTheme="minorBidi" w:hAnsiTheme="minorBidi"/>
          <w:sz w:val="24"/>
          <w:szCs w:val="24"/>
        </w:rPr>
        <w:t>Mark Zuckerberg</w:t>
      </w:r>
      <w:r w:rsidRPr="00D15AAB">
        <w:rPr>
          <w:rFonts w:asciiTheme="minorBidi" w:hAnsiTheme="minorBidi"/>
          <w:sz w:val="24"/>
          <w:szCs w:val="24"/>
        </w:rPr>
        <w:t> about the transparency of the social media company’s policies during a joint hearing of the Senate Judiciary and Commerce committees on Tuesday.</w:t>
      </w:r>
    </w:p>
    <w:p w14:paraId="15738687" w14:textId="77777777" w:rsidR="00D15AAB" w:rsidRPr="00D15AAB" w:rsidRDefault="00D15AAB" w:rsidP="00F12DEA">
      <w:pPr>
        <w:pStyle w:val="NoSpacing"/>
        <w:jc w:val="both"/>
        <w:rPr>
          <w:rFonts w:asciiTheme="minorBidi" w:hAnsiTheme="minorBidi"/>
          <w:sz w:val="24"/>
          <w:szCs w:val="24"/>
        </w:rPr>
      </w:pPr>
    </w:p>
    <w:p w14:paraId="6D6676CF" w14:textId="77777777" w:rsidR="007078A1" w:rsidRDefault="007078A1" w:rsidP="00F12DEA">
      <w:pPr>
        <w:pStyle w:val="NoSpacing"/>
        <w:ind w:left="720"/>
        <w:jc w:val="both"/>
        <w:rPr>
          <w:rFonts w:asciiTheme="minorBidi" w:hAnsiTheme="minorBidi"/>
          <w:sz w:val="24"/>
          <w:szCs w:val="24"/>
        </w:rPr>
      </w:pPr>
      <w:r w:rsidRPr="00D15AAB">
        <w:rPr>
          <w:rFonts w:asciiTheme="minorBidi" w:hAnsiTheme="minorBidi"/>
          <w:sz w:val="24"/>
          <w:szCs w:val="24"/>
        </w:rPr>
        <w:lastRenderedPageBreak/>
        <w:t>“Here’s what everyone’s been trying to tell you today — and I say it gently — your user agreement sucks,” Kennedy said. “The purpose of a user agreement is to cover Facebook’s rear end, not inform users of their rights.”</w:t>
      </w:r>
    </w:p>
    <w:p w14:paraId="711A3516" w14:textId="77777777" w:rsidR="00D15AAB" w:rsidRPr="00D15AAB" w:rsidRDefault="00D15AAB" w:rsidP="00F12DEA">
      <w:pPr>
        <w:pStyle w:val="NoSpacing"/>
        <w:jc w:val="both"/>
        <w:rPr>
          <w:rFonts w:asciiTheme="minorBidi" w:hAnsiTheme="minorBidi"/>
          <w:sz w:val="24"/>
          <w:szCs w:val="24"/>
        </w:rPr>
      </w:pPr>
    </w:p>
    <w:p w14:paraId="140A5EF7" w14:textId="29662FA9" w:rsidR="007078A1" w:rsidRDefault="007078A1" w:rsidP="00F12DEA">
      <w:pPr>
        <w:pStyle w:val="NoSpacing"/>
        <w:jc w:val="both"/>
        <w:rPr>
          <w:rFonts w:asciiTheme="minorBidi" w:hAnsiTheme="minorBidi"/>
          <w:sz w:val="24"/>
          <w:szCs w:val="24"/>
        </w:rPr>
      </w:pPr>
      <w:r w:rsidRPr="00D15AAB">
        <w:rPr>
          <w:rFonts w:asciiTheme="minorBidi" w:hAnsiTheme="minorBidi"/>
          <w:sz w:val="24"/>
          <w:szCs w:val="24"/>
        </w:rPr>
        <w:t>Zuckerberg appeared momentarily amused, but the comment hits at an issue central to Facebook’s data scandal: transparency.</w:t>
      </w:r>
      <w:r w:rsidR="00E41377">
        <w:rPr>
          <w:rFonts w:asciiTheme="minorBidi" w:hAnsiTheme="minorBidi"/>
          <w:sz w:val="24"/>
          <w:szCs w:val="24"/>
        </w:rPr>
        <w:t xml:space="preserve"> </w:t>
      </w:r>
      <w:r w:rsidRPr="00D15AAB">
        <w:rPr>
          <w:rFonts w:asciiTheme="minorBidi" w:hAnsiTheme="minorBidi"/>
          <w:sz w:val="24"/>
          <w:szCs w:val="24"/>
        </w:rPr>
        <w:t>Critics argue Facebook users aren’t well</w:t>
      </w:r>
      <w:r w:rsidR="00E41377">
        <w:rPr>
          <w:rFonts w:asciiTheme="minorBidi" w:hAnsiTheme="minorBidi"/>
          <w:sz w:val="24"/>
          <w:szCs w:val="24"/>
        </w:rPr>
        <w:t>-</w:t>
      </w:r>
      <w:r w:rsidRPr="00D15AAB">
        <w:rPr>
          <w:rFonts w:asciiTheme="minorBidi" w:hAnsiTheme="minorBidi"/>
          <w:sz w:val="24"/>
          <w:szCs w:val="24"/>
        </w:rPr>
        <w:t>informed about Facebook’s plans for their data. Kennedy believe</w:t>
      </w:r>
      <w:r w:rsidR="00103302">
        <w:rPr>
          <w:rFonts w:asciiTheme="minorBidi" w:hAnsiTheme="minorBidi"/>
          <w:sz w:val="24"/>
          <w:szCs w:val="24"/>
        </w:rPr>
        <w:t>d</w:t>
      </w:r>
      <w:r w:rsidRPr="00D15AAB">
        <w:rPr>
          <w:rFonts w:asciiTheme="minorBidi" w:hAnsiTheme="minorBidi"/>
          <w:sz w:val="24"/>
          <w:szCs w:val="24"/>
        </w:rPr>
        <w:t xml:space="preserve"> this partly because those plans are laid out in a long and complicated user agreement. Even Zuckerberg later admitted most users probably don’t read it.</w:t>
      </w:r>
    </w:p>
    <w:p w14:paraId="78A5429A" w14:textId="77777777" w:rsidR="00D15AAB" w:rsidRPr="00D15AAB" w:rsidRDefault="00D15AAB" w:rsidP="00F12DEA">
      <w:pPr>
        <w:pStyle w:val="NoSpacing"/>
        <w:jc w:val="both"/>
        <w:rPr>
          <w:rFonts w:asciiTheme="minorBidi" w:hAnsiTheme="minorBidi"/>
          <w:sz w:val="24"/>
          <w:szCs w:val="24"/>
        </w:rPr>
      </w:pPr>
    </w:p>
    <w:p w14:paraId="6CE9EC6A" w14:textId="77777777" w:rsidR="007078A1" w:rsidRDefault="007078A1" w:rsidP="00F12DEA">
      <w:pPr>
        <w:pStyle w:val="NoSpacing"/>
        <w:ind w:left="720"/>
        <w:jc w:val="both"/>
        <w:rPr>
          <w:rFonts w:asciiTheme="minorBidi" w:hAnsiTheme="minorBidi"/>
          <w:sz w:val="24"/>
          <w:szCs w:val="24"/>
        </w:rPr>
      </w:pPr>
      <w:r w:rsidRPr="00D15AAB">
        <w:rPr>
          <w:rFonts w:asciiTheme="minorBidi" w:hAnsiTheme="minorBidi"/>
          <w:sz w:val="24"/>
          <w:szCs w:val="24"/>
        </w:rPr>
        <w:t>“I would imagine probably most people do not read the whole thing,” Zuckerberg said. “But everyone has the opportunity to and consents to it.”</w:t>
      </w:r>
    </w:p>
    <w:p w14:paraId="76F8FF4F" w14:textId="77777777" w:rsidR="00D15AAB" w:rsidRPr="00D15AAB" w:rsidRDefault="00D15AAB" w:rsidP="00F12DEA">
      <w:pPr>
        <w:pStyle w:val="NoSpacing"/>
        <w:jc w:val="both"/>
        <w:rPr>
          <w:rFonts w:asciiTheme="minorBidi" w:hAnsiTheme="minorBidi"/>
          <w:sz w:val="24"/>
          <w:szCs w:val="24"/>
        </w:rPr>
      </w:pPr>
    </w:p>
    <w:p w14:paraId="651F91AC" w14:textId="503F2350" w:rsidR="007078A1" w:rsidRDefault="00103302" w:rsidP="00F12DEA">
      <w:pPr>
        <w:pStyle w:val="NoSpacing"/>
        <w:jc w:val="both"/>
        <w:rPr>
          <w:rFonts w:asciiTheme="minorBidi" w:hAnsiTheme="minorBidi"/>
          <w:sz w:val="24"/>
          <w:szCs w:val="24"/>
        </w:rPr>
      </w:pPr>
      <w:r>
        <w:rPr>
          <w:rFonts w:asciiTheme="minorBidi" w:hAnsiTheme="minorBidi"/>
          <w:sz w:val="24"/>
          <w:szCs w:val="24"/>
        </w:rPr>
        <w:t>J</w:t>
      </w:r>
      <w:r w:rsidR="007078A1" w:rsidRPr="00D15AAB">
        <w:rPr>
          <w:rFonts w:asciiTheme="minorBidi" w:hAnsiTheme="minorBidi"/>
          <w:sz w:val="24"/>
          <w:szCs w:val="24"/>
        </w:rPr>
        <w:t>ust in case Zuckerberg wasn’t entirely clear on Kennedy’s point, the Senator left him with some colorful advice.</w:t>
      </w:r>
    </w:p>
    <w:p w14:paraId="49677328" w14:textId="77777777" w:rsidR="00D15AAB" w:rsidRPr="00D15AAB" w:rsidRDefault="00D15AAB" w:rsidP="00F12DEA">
      <w:pPr>
        <w:pStyle w:val="NoSpacing"/>
        <w:jc w:val="both"/>
        <w:rPr>
          <w:rFonts w:asciiTheme="minorBidi" w:hAnsiTheme="minorBidi"/>
          <w:sz w:val="24"/>
          <w:szCs w:val="24"/>
        </w:rPr>
      </w:pPr>
    </w:p>
    <w:p w14:paraId="0724545F" w14:textId="5DCB2740" w:rsidR="007078A1" w:rsidRPr="00D15AAB" w:rsidRDefault="007078A1" w:rsidP="00F12DEA">
      <w:pPr>
        <w:pStyle w:val="NoSpacing"/>
        <w:ind w:left="720"/>
        <w:jc w:val="both"/>
        <w:rPr>
          <w:rFonts w:asciiTheme="minorBidi" w:hAnsiTheme="minorBidi"/>
          <w:sz w:val="24"/>
          <w:szCs w:val="24"/>
        </w:rPr>
      </w:pPr>
      <w:r w:rsidRPr="00D15AAB">
        <w:rPr>
          <w:rFonts w:asciiTheme="minorBidi" w:hAnsiTheme="minorBidi"/>
          <w:sz w:val="24"/>
          <w:szCs w:val="24"/>
        </w:rPr>
        <w:t>“I’m going to suggest you go home and rewrite it, and tell your $1,200</w:t>
      </w:r>
      <w:r w:rsidR="00E41377">
        <w:rPr>
          <w:rFonts w:asciiTheme="minorBidi" w:hAnsiTheme="minorBidi"/>
          <w:sz w:val="24"/>
          <w:szCs w:val="24"/>
        </w:rPr>
        <w:t>-</w:t>
      </w:r>
      <w:r w:rsidRPr="00D15AAB">
        <w:rPr>
          <w:rFonts w:asciiTheme="minorBidi" w:hAnsiTheme="minorBidi"/>
          <w:sz w:val="24"/>
          <w:szCs w:val="24"/>
        </w:rPr>
        <w:t>dollar</w:t>
      </w:r>
      <w:r w:rsidR="00E41377">
        <w:rPr>
          <w:rFonts w:asciiTheme="minorBidi" w:hAnsiTheme="minorBidi"/>
          <w:sz w:val="24"/>
          <w:szCs w:val="24"/>
        </w:rPr>
        <w:t>-</w:t>
      </w:r>
      <w:r w:rsidRPr="00D15AAB">
        <w:rPr>
          <w:rFonts w:asciiTheme="minorBidi" w:hAnsiTheme="minorBidi"/>
          <w:sz w:val="24"/>
          <w:szCs w:val="24"/>
        </w:rPr>
        <w:t>an</w:t>
      </w:r>
      <w:r w:rsidR="00E41377">
        <w:rPr>
          <w:rFonts w:asciiTheme="minorBidi" w:hAnsiTheme="minorBidi"/>
          <w:sz w:val="24"/>
          <w:szCs w:val="24"/>
        </w:rPr>
        <w:t>-</w:t>
      </w:r>
      <w:r w:rsidRPr="00D15AAB">
        <w:rPr>
          <w:rFonts w:asciiTheme="minorBidi" w:hAnsiTheme="minorBidi"/>
          <w:sz w:val="24"/>
          <w:szCs w:val="24"/>
        </w:rPr>
        <w:t>hour lawyer…</w:t>
      </w:r>
      <w:r w:rsidR="00103302">
        <w:rPr>
          <w:rFonts w:asciiTheme="minorBidi" w:hAnsiTheme="minorBidi"/>
          <w:sz w:val="24"/>
          <w:szCs w:val="24"/>
        </w:rPr>
        <w:t xml:space="preserve"> </w:t>
      </w:r>
      <w:r w:rsidRPr="00D15AAB">
        <w:rPr>
          <w:rFonts w:asciiTheme="minorBidi" w:hAnsiTheme="minorBidi"/>
          <w:sz w:val="24"/>
          <w:szCs w:val="24"/>
        </w:rPr>
        <w:t>you want it written in English</w:t>
      </w:r>
      <w:r w:rsidR="00E41377">
        <w:rPr>
          <w:rFonts w:asciiTheme="minorBidi" w:hAnsiTheme="minorBidi"/>
          <w:sz w:val="24"/>
          <w:szCs w:val="24"/>
        </w:rPr>
        <w:t>,</w:t>
      </w:r>
      <w:r w:rsidRPr="00D15AAB">
        <w:rPr>
          <w:rFonts w:asciiTheme="minorBidi" w:hAnsiTheme="minorBidi"/>
          <w:sz w:val="24"/>
          <w:szCs w:val="24"/>
        </w:rPr>
        <w:t xml:space="preserve"> not Swahili, so the average American user can understand,” Kennedy said.</w:t>
      </w:r>
    </w:p>
    <w:p w14:paraId="00E65355" w14:textId="1F179316" w:rsidR="007078A1" w:rsidRPr="00D15AAB" w:rsidRDefault="007078A1" w:rsidP="00F12DEA">
      <w:pPr>
        <w:pStyle w:val="NoSpacing"/>
        <w:jc w:val="both"/>
        <w:rPr>
          <w:rFonts w:asciiTheme="minorBidi" w:hAnsiTheme="minorBidi"/>
          <w:sz w:val="24"/>
          <w:szCs w:val="24"/>
        </w:rPr>
      </w:pPr>
    </w:p>
    <w:p w14:paraId="6672771A" w14:textId="3A3E3CC4" w:rsidR="007078A1" w:rsidRDefault="007078A1" w:rsidP="00F12DEA">
      <w:pPr>
        <w:pStyle w:val="NoSpacing"/>
        <w:jc w:val="both"/>
        <w:rPr>
          <w:rFonts w:asciiTheme="minorBidi" w:hAnsiTheme="minorBidi"/>
          <w:sz w:val="24"/>
          <w:szCs w:val="24"/>
        </w:rPr>
      </w:pPr>
      <w:r w:rsidRPr="00D15AAB">
        <w:rPr>
          <w:rFonts w:asciiTheme="minorBidi" w:hAnsiTheme="minorBidi"/>
          <w:sz w:val="24"/>
          <w:szCs w:val="24"/>
        </w:rPr>
        <w:t xml:space="preserve">Zuckerberg </w:t>
      </w:r>
      <w:r w:rsidR="00103302">
        <w:rPr>
          <w:rFonts w:asciiTheme="minorBidi" w:hAnsiTheme="minorBidi"/>
          <w:sz w:val="24"/>
          <w:szCs w:val="24"/>
        </w:rPr>
        <w:t xml:space="preserve">presented </w:t>
      </w:r>
      <w:r w:rsidRPr="00D15AAB">
        <w:rPr>
          <w:rFonts w:asciiTheme="minorBidi" w:hAnsiTheme="minorBidi"/>
          <w:sz w:val="24"/>
          <w:szCs w:val="24"/>
        </w:rPr>
        <w:t xml:space="preserve">the argument that </w:t>
      </w:r>
      <w:r w:rsidR="00103302">
        <w:rPr>
          <w:rFonts w:asciiTheme="minorBidi" w:hAnsiTheme="minorBidi"/>
          <w:sz w:val="24"/>
          <w:szCs w:val="24"/>
        </w:rPr>
        <w:t xml:space="preserve">all users have </w:t>
      </w:r>
      <w:r w:rsidRPr="00D15AAB">
        <w:rPr>
          <w:rFonts w:asciiTheme="minorBidi" w:hAnsiTheme="minorBidi"/>
          <w:sz w:val="24"/>
          <w:szCs w:val="24"/>
        </w:rPr>
        <w:t xml:space="preserve">the opportunity to read the </w:t>
      </w:r>
      <w:r w:rsidR="00E80764" w:rsidRPr="00D15AAB">
        <w:rPr>
          <w:rFonts w:asciiTheme="minorBidi" w:hAnsiTheme="minorBidi"/>
          <w:sz w:val="24"/>
          <w:szCs w:val="24"/>
        </w:rPr>
        <w:t>details</w:t>
      </w:r>
      <w:r w:rsidR="00E41377">
        <w:rPr>
          <w:rFonts w:asciiTheme="minorBidi" w:hAnsiTheme="minorBidi"/>
          <w:sz w:val="24"/>
          <w:szCs w:val="24"/>
        </w:rPr>
        <w:t>;</w:t>
      </w:r>
      <w:r w:rsidR="00E80764" w:rsidRPr="00D15AAB">
        <w:rPr>
          <w:rFonts w:asciiTheme="minorBidi" w:hAnsiTheme="minorBidi"/>
          <w:sz w:val="24"/>
          <w:szCs w:val="24"/>
        </w:rPr>
        <w:t xml:space="preserve"> and if they d</w:t>
      </w:r>
      <w:r w:rsidR="00103302">
        <w:rPr>
          <w:rFonts w:asciiTheme="minorBidi" w:hAnsiTheme="minorBidi"/>
          <w:sz w:val="24"/>
          <w:szCs w:val="24"/>
        </w:rPr>
        <w:t>on</w:t>
      </w:r>
      <w:r w:rsidR="00E80764" w:rsidRPr="00D15AAB">
        <w:rPr>
          <w:rFonts w:asciiTheme="minorBidi" w:hAnsiTheme="minorBidi"/>
          <w:sz w:val="24"/>
          <w:szCs w:val="24"/>
        </w:rPr>
        <w:t>’t, that is their problem</w:t>
      </w:r>
      <w:r w:rsidR="00112893" w:rsidRPr="00112893">
        <w:rPr>
          <w:rFonts w:asciiTheme="minorBidi" w:hAnsiTheme="minorBidi"/>
          <w:sz w:val="24"/>
          <w:szCs w:val="24"/>
        </w:rPr>
        <w:t xml:space="preserve">. </w:t>
      </w:r>
      <w:r w:rsidR="00103302">
        <w:rPr>
          <w:rFonts w:asciiTheme="minorBidi" w:hAnsiTheme="minorBidi"/>
          <w:sz w:val="24"/>
          <w:szCs w:val="24"/>
        </w:rPr>
        <w:t>Indee</w:t>
      </w:r>
      <w:r w:rsidR="00E80764" w:rsidRPr="00D15AAB">
        <w:rPr>
          <w:rFonts w:asciiTheme="minorBidi" w:hAnsiTheme="minorBidi"/>
          <w:sz w:val="24"/>
          <w:szCs w:val="24"/>
        </w:rPr>
        <w:t xml:space="preserve">d, as Senator Kennedy noted, that might be enough to cover them legally, as it might be in </w:t>
      </w:r>
      <w:r w:rsidR="00103302">
        <w:rPr>
          <w:rFonts w:asciiTheme="minorBidi" w:hAnsiTheme="minorBidi"/>
          <w:sz w:val="24"/>
          <w:szCs w:val="24"/>
        </w:rPr>
        <w:t>H</w:t>
      </w:r>
      <w:r w:rsidR="00E80764" w:rsidRPr="00D15AAB">
        <w:rPr>
          <w:rFonts w:asciiTheme="minorBidi" w:hAnsiTheme="minorBidi"/>
          <w:sz w:val="24"/>
          <w:szCs w:val="24"/>
        </w:rPr>
        <w:t>alakha</w:t>
      </w:r>
      <w:r w:rsidR="00112893" w:rsidRPr="00112893">
        <w:rPr>
          <w:rFonts w:asciiTheme="minorBidi" w:hAnsiTheme="minorBidi"/>
          <w:sz w:val="24"/>
          <w:szCs w:val="24"/>
        </w:rPr>
        <w:t xml:space="preserve">. </w:t>
      </w:r>
      <w:r w:rsidR="00E80764" w:rsidRPr="00D15AAB">
        <w:rPr>
          <w:rFonts w:asciiTheme="minorBidi" w:hAnsiTheme="minorBidi"/>
          <w:sz w:val="24"/>
          <w:szCs w:val="24"/>
        </w:rPr>
        <w:t xml:space="preserve">However, </w:t>
      </w:r>
      <w:r w:rsidR="004357C1" w:rsidRPr="00D15AAB">
        <w:rPr>
          <w:rFonts w:asciiTheme="minorBidi" w:hAnsiTheme="minorBidi"/>
          <w:sz w:val="24"/>
          <w:szCs w:val="24"/>
        </w:rPr>
        <w:t xml:space="preserve">the point of the potential regulation, according to Kennedy, would be, in halakhic language, to accommodate the </w:t>
      </w:r>
      <w:r w:rsidR="00112893" w:rsidRPr="00D15AAB">
        <w:rPr>
          <w:rFonts w:asciiTheme="minorBidi" w:hAnsiTheme="minorBidi"/>
          <w:i/>
          <w:iCs/>
          <w:sz w:val="24"/>
          <w:szCs w:val="24"/>
        </w:rPr>
        <w:t>Knesset</w:t>
      </w:r>
      <w:r w:rsidR="004357C1" w:rsidRPr="00D15AAB">
        <w:rPr>
          <w:rFonts w:asciiTheme="minorBidi" w:hAnsiTheme="minorBidi"/>
          <w:i/>
          <w:iCs/>
          <w:sz w:val="24"/>
          <w:szCs w:val="24"/>
        </w:rPr>
        <w:t xml:space="preserve"> Ha-gedola</w:t>
      </w:r>
      <w:r w:rsidR="00C7258C" w:rsidRPr="00D15AAB">
        <w:rPr>
          <w:rFonts w:asciiTheme="minorBidi" w:hAnsiTheme="minorBidi"/>
          <w:i/>
          <w:iCs/>
          <w:sz w:val="24"/>
          <w:szCs w:val="24"/>
        </w:rPr>
        <w:t>.</w:t>
      </w:r>
      <w:r w:rsidR="000C0887">
        <w:rPr>
          <w:rFonts w:asciiTheme="minorBidi" w:hAnsiTheme="minorBidi"/>
          <w:i/>
          <w:iCs/>
          <w:sz w:val="24"/>
          <w:szCs w:val="24"/>
        </w:rPr>
        <w:t xml:space="preserve"> </w:t>
      </w:r>
      <w:r w:rsidR="00103302">
        <w:rPr>
          <w:rFonts w:asciiTheme="minorBidi" w:hAnsiTheme="minorBidi"/>
          <w:sz w:val="24"/>
          <w:szCs w:val="24"/>
        </w:rPr>
        <w:t>People</w:t>
      </w:r>
      <w:r w:rsidR="00C7258C" w:rsidRPr="00D15AAB">
        <w:rPr>
          <w:rFonts w:asciiTheme="minorBidi" w:hAnsiTheme="minorBidi"/>
          <w:sz w:val="24"/>
          <w:szCs w:val="24"/>
        </w:rPr>
        <w:t xml:space="preserve"> need to actually understand </w:t>
      </w:r>
      <w:r w:rsidR="00E41377">
        <w:rPr>
          <w:rFonts w:asciiTheme="minorBidi" w:hAnsiTheme="minorBidi"/>
          <w:sz w:val="24"/>
          <w:szCs w:val="24"/>
        </w:rPr>
        <w:t xml:space="preserve">the </w:t>
      </w:r>
      <w:r w:rsidR="00C429D7">
        <w:rPr>
          <w:rFonts w:asciiTheme="minorBidi" w:hAnsiTheme="minorBidi"/>
          <w:sz w:val="24"/>
          <w:szCs w:val="24"/>
        </w:rPr>
        <w:t>agreement</w:t>
      </w:r>
      <w:r w:rsidR="00C7258C" w:rsidRPr="00D15AAB">
        <w:rPr>
          <w:rFonts w:asciiTheme="minorBidi" w:hAnsiTheme="minorBidi"/>
          <w:sz w:val="24"/>
          <w:szCs w:val="24"/>
        </w:rPr>
        <w:t xml:space="preserve">, including the </w:t>
      </w:r>
      <w:r w:rsidR="00E41377">
        <w:rPr>
          <w:rFonts w:asciiTheme="minorBidi" w:hAnsiTheme="minorBidi"/>
          <w:sz w:val="24"/>
          <w:szCs w:val="24"/>
        </w:rPr>
        <w:t xml:space="preserve">fine </w:t>
      </w:r>
      <w:r w:rsidR="00C7258C" w:rsidRPr="00D15AAB">
        <w:rPr>
          <w:rFonts w:asciiTheme="minorBidi" w:hAnsiTheme="minorBidi"/>
          <w:sz w:val="24"/>
          <w:szCs w:val="24"/>
        </w:rPr>
        <w:t>details</w:t>
      </w:r>
      <w:r w:rsidR="00112893" w:rsidRPr="00112893">
        <w:rPr>
          <w:rFonts w:asciiTheme="minorBidi" w:hAnsiTheme="minorBidi"/>
          <w:sz w:val="24"/>
          <w:szCs w:val="24"/>
        </w:rPr>
        <w:t xml:space="preserve">. </w:t>
      </w:r>
    </w:p>
    <w:p w14:paraId="23A7464C" w14:textId="00AE1023" w:rsidR="00103302" w:rsidRDefault="00103302" w:rsidP="00F12DEA">
      <w:pPr>
        <w:pStyle w:val="NoSpacing"/>
        <w:jc w:val="both"/>
        <w:rPr>
          <w:rFonts w:asciiTheme="minorBidi" w:hAnsiTheme="minorBidi"/>
          <w:sz w:val="24"/>
          <w:szCs w:val="24"/>
        </w:rPr>
      </w:pPr>
    </w:p>
    <w:p w14:paraId="7C27EC7D" w14:textId="65E4143D" w:rsidR="00E41377" w:rsidRDefault="00C7258C" w:rsidP="00F12DEA">
      <w:pPr>
        <w:pStyle w:val="NoSpacing"/>
        <w:jc w:val="both"/>
        <w:rPr>
          <w:rFonts w:asciiTheme="minorBidi" w:hAnsiTheme="minorBidi"/>
          <w:sz w:val="24"/>
          <w:szCs w:val="24"/>
        </w:rPr>
      </w:pPr>
      <w:r w:rsidRPr="00D15AAB">
        <w:rPr>
          <w:rFonts w:asciiTheme="minorBidi" w:hAnsiTheme="minorBidi"/>
          <w:sz w:val="24"/>
          <w:szCs w:val="24"/>
        </w:rPr>
        <w:lastRenderedPageBreak/>
        <w:t xml:space="preserve">Practically, this </w:t>
      </w:r>
      <w:r w:rsidR="00103302">
        <w:rPr>
          <w:rFonts w:asciiTheme="minorBidi" w:hAnsiTheme="minorBidi"/>
          <w:sz w:val="24"/>
          <w:szCs w:val="24"/>
        </w:rPr>
        <w:t xml:space="preserve">approach </w:t>
      </w:r>
      <w:r w:rsidRPr="00D15AAB">
        <w:rPr>
          <w:rFonts w:asciiTheme="minorBidi" w:hAnsiTheme="minorBidi"/>
          <w:sz w:val="24"/>
          <w:szCs w:val="24"/>
        </w:rPr>
        <w:t xml:space="preserve">might </w:t>
      </w:r>
      <w:r w:rsidR="00E41377">
        <w:rPr>
          <w:rFonts w:asciiTheme="minorBidi" w:hAnsiTheme="minorBidi"/>
          <w:sz w:val="24"/>
          <w:szCs w:val="24"/>
        </w:rPr>
        <w:t xml:space="preserve">lead us to </w:t>
      </w:r>
      <w:r w:rsidRPr="00D15AAB">
        <w:rPr>
          <w:rFonts w:asciiTheme="minorBidi" w:hAnsiTheme="minorBidi"/>
          <w:sz w:val="24"/>
          <w:szCs w:val="24"/>
        </w:rPr>
        <w:t xml:space="preserve">distinguish between the data collection </w:t>
      </w:r>
      <w:r w:rsidR="00E41377">
        <w:rPr>
          <w:rFonts w:asciiTheme="minorBidi" w:hAnsiTheme="minorBidi"/>
          <w:sz w:val="24"/>
          <w:szCs w:val="24"/>
        </w:rPr>
        <w:t>which</w:t>
      </w:r>
      <w:r w:rsidRPr="00D15AAB">
        <w:rPr>
          <w:rFonts w:asciiTheme="minorBidi" w:hAnsiTheme="minorBidi"/>
          <w:sz w:val="24"/>
          <w:szCs w:val="24"/>
        </w:rPr>
        <w:t xml:space="preserve"> people know about and have tacitly accepted, such as for targeted advertisements (which some people not only accept but prefer)</w:t>
      </w:r>
      <w:r w:rsidR="00103302">
        <w:rPr>
          <w:rFonts w:asciiTheme="minorBidi" w:hAnsiTheme="minorBidi"/>
          <w:sz w:val="24"/>
          <w:szCs w:val="24"/>
        </w:rPr>
        <w:t>, on the one hand; and on the other hand,</w:t>
      </w:r>
      <w:r w:rsidRPr="00D15AAB">
        <w:rPr>
          <w:rFonts w:asciiTheme="minorBidi" w:hAnsiTheme="minorBidi"/>
          <w:sz w:val="24"/>
          <w:szCs w:val="24"/>
        </w:rPr>
        <w:t xml:space="preserve"> data collected for political purposes or </w:t>
      </w:r>
      <w:r w:rsidR="00103302">
        <w:rPr>
          <w:rFonts w:asciiTheme="minorBidi" w:hAnsiTheme="minorBidi"/>
          <w:sz w:val="24"/>
          <w:szCs w:val="24"/>
        </w:rPr>
        <w:t>(</w:t>
      </w:r>
      <w:r w:rsidRPr="00D15AAB">
        <w:rPr>
          <w:rFonts w:asciiTheme="minorBidi" w:hAnsiTheme="minorBidi"/>
          <w:sz w:val="24"/>
          <w:szCs w:val="24"/>
        </w:rPr>
        <w:t>to use our example from last week</w:t>
      </w:r>
      <w:r w:rsidR="00103302">
        <w:rPr>
          <w:rFonts w:asciiTheme="minorBidi" w:hAnsiTheme="minorBidi"/>
          <w:sz w:val="24"/>
          <w:szCs w:val="24"/>
        </w:rPr>
        <w:t>)</w:t>
      </w:r>
      <w:r w:rsidRPr="00D15AAB">
        <w:rPr>
          <w:rFonts w:asciiTheme="minorBidi" w:hAnsiTheme="minorBidi"/>
          <w:sz w:val="24"/>
          <w:szCs w:val="24"/>
        </w:rPr>
        <w:t xml:space="preserve"> to determine who is approved for loans, which people do not realize and do not really accept</w:t>
      </w:r>
      <w:r w:rsidR="00112893" w:rsidRPr="00112893">
        <w:rPr>
          <w:rFonts w:asciiTheme="minorBidi" w:hAnsiTheme="minorBidi"/>
          <w:sz w:val="24"/>
          <w:szCs w:val="24"/>
        </w:rPr>
        <w:t xml:space="preserve">. </w:t>
      </w:r>
    </w:p>
    <w:p w14:paraId="3471AED0" w14:textId="77777777" w:rsidR="00E41377" w:rsidRDefault="00E41377" w:rsidP="00F12DEA">
      <w:pPr>
        <w:pStyle w:val="NoSpacing"/>
        <w:jc w:val="both"/>
        <w:rPr>
          <w:rFonts w:asciiTheme="minorBidi" w:hAnsiTheme="minorBidi"/>
          <w:sz w:val="24"/>
          <w:szCs w:val="24"/>
        </w:rPr>
      </w:pPr>
    </w:p>
    <w:p w14:paraId="02D35535" w14:textId="416FA35A" w:rsidR="00C7258C" w:rsidRPr="00D15AAB" w:rsidRDefault="00696730" w:rsidP="00F12DEA">
      <w:pPr>
        <w:pStyle w:val="NoSpacing"/>
        <w:jc w:val="both"/>
        <w:rPr>
          <w:rFonts w:asciiTheme="minorBidi" w:hAnsiTheme="minorBidi"/>
          <w:sz w:val="24"/>
          <w:szCs w:val="24"/>
        </w:rPr>
      </w:pPr>
      <w:r w:rsidRPr="00D15AAB">
        <w:rPr>
          <w:rFonts w:asciiTheme="minorBidi" w:hAnsiTheme="minorBidi"/>
          <w:sz w:val="24"/>
          <w:szCs w:val="24"/>
        </w:rPr>
        <w:t xml:space="preserve">However, this will be enough to cover </w:t>
      </w:r>
      <w:r w:rsidR="00E41377">
        <w:rPr>
          <w:rFonts w:asciiTheme="minorBidi" w:hAnsiTheme="minorBidi"/>
          <w:sz w:val="24"/>
          <w:szCs w:val="24"/>
        </w:rPr>
        <w:t xml:space="preserve">only </w:t>
      </w:r>
      <w:r w:rsidR="004510AB" w:rsidRPr="00D15AAB">
        <w:rPr>
          <w:rFonts w:asciiTheme="minorBidi" w:hAnsiTheme="minorBidi"/>
          <w:sz w:val="24"/>
          <w:szCs w:val="24"/>
        </w:rPr>
        <w:t>Facebook and other applications that require consent</w:t>
      </w:r>
      <w:r w:rsidR="00112893" w:rsidRPr="00112893">
        <w:rPr>
          <w:rFonts w:asciiTheme="minorBidi" w:hAnsiTheme="minorBidi"/>
          <w:sz w:val="24"/>
          <w:szCs w:val="24"/>
        </w:rPr>
        <w:t xml:space="preserve">. </w:t>
      </w:r>
      <w:r w:rsidR="004510AB" w:rsidRPr="00D15AAB">
        <w:rPr>
          <w:rFonts w:asciiTheme="minorBidi" w:hAnsiTheme="minorBidi"/>
          <w:sz w:val="24"/>
          <w:szCs w:val="24"/>
        </w:rPr>
        <w:t xml:space="preserve">When it comes to Google, for example, </w:t>
      </w:r>
      <w:r w:rsidR="00FA380B">
        <w:rPr>
          <w:rFonts w:asciiTheme="minorBidi" w:hAnsiTheme="minorBidi"/>
          <w:sz w:val="24"/>
          <w:szCs w:val="24"/>
        </w:rPr>
        <w:t xml:space="preserve">to whose terms </w:t>
      </w:r>
      <w:r w:rsidR="004510AB" w:rsidRPr="00D15AAB">
        <w:rPr>
          <w:rFonts w:asciiTheme="minorBidi" w:hAnsiTheme="minorBidi"/>
          <w:sz w:val="24"/>
          <w:szCs w:val="24"/>
        </w:rPr>
        <w:t>no one ever explicitly consents, it may be tha</w:t>
      </w:r>
      <w:r w:rsidR="00946C01" w:rsidRPr="00D15AAB">
        <w:rPr>
          <w:rFonts w:asciiTheme="minorBidi" w:hAnsiTheme="minorBidi"/>
          <w:sz w:val="24"/>
          <w:szCs w:val="24"/>
        </w:rPr>
        <w:t xml:space="preserve">t the information </w:t>
      </w:r>
      <w:r w:rsidR="00FA380B">
        <w:rPr>
          <w:rFonts w:asciiTheme="minorBidi" w:hAnsiTheme="minorBidi"/>
          <w:sz w:val="24"/>
          <w:szCs w:val="24"/>
        </w:rPr>
        <w:t xml:space="preserve">may </w:t>
      </w:r>
      <w:r w:rsidR="00946C01" w:rsidRPr="00D15AAB">
        <w:rPr>
          <w:rFonts w:asciiTheme="minorBidi" w:hAnsiTheme="minorBidi"/>
          <w:sz w:val="24"/>
          <w:szCs w:val="24"/>
        </w:rPr>
        <w:t xml:space="preserve">be used with even less </w:t>
      </w:r>
      <w:r w:rsidR="00B97E85" w:rsidRPr="00D15AAB">
        <w:rPr>
          <w:rFonts w:asciiTheme="minorBidi" w:hAnsiTheme="minorBidi"/>
          <w:sz w:val="24"/>
          <w:szCs w:val="24"/>
        </w:rPr>
        <w:t>permission.</w:t>
      </w:r>
    </w:p>
    <w:p w14:paraId="3DAAF020" w14:textId="77777777" w:rsidR="00FA380B" w:rsidRPr="00D15AAB" w:rsidRDefault="00FA380B" w:rsidP="00F12DEA">
      <w:pPr>
        <w:pStyle w:val="NoSpacing"/>
        <w:jc w:val="both"/>
        <w:rPr>
          <w:rFonts w:asciiTheme="minorBidi" w:hAnsiTheme="minorBidi"/>
          <w:sz w:val="24"/>
          <w:szCs w:val="24"/>
        </w:rPr>
      </w:pPr>
    </w:p>
    <w:p w14:paraId="3C0DF2DD" w14:textId="447D5D90" w:rsidR="00E74375" w:rsidRDefault="00E74375" w:rsidP="00F12DEA">
      <w:pPr>
        <w:pStyle w:val="NoSpacing"/>
        <w:jc w:val="both"/>
        <w:rPr>
          <w:rFonts w:asciiTheme="minorBidi" w:hAnsiTheme="minorBidi"/>
          <w:b/>
          <w:bCs/>
          <w:i/>
          <w:iCs/>
          <w:sz w:val="24"/>
          <w:szCs w:val="24"/>
        </w:rPr>
      </w:pPr>
      <w:r w:rsidRPr="00D15AAB">
        <w:rPr>
          <w:rFonts w:asciiTheme="minorBidi" w:hAnsiTheme="minorBidi"/>
          <w:b/>
          <w:bCs/>
          <w:sz w:val="24"/>
          <w:szCs w:val="24"/>
        </w:rPr>
        <w:t xml:space="preserve">Consent in </w:t>
      </w:r>
      <w:r w:rsidR="00112893" w:rsidRPr="002E36CB">
        <w:rPr>
          <w:rFonts w:asciiTheme="minorBidi" w:hAnsiTheme="minorBidi"/>
          <w:b/>
          <w:i/>
          <w:iCs/>
          <w:sz w:val="24"/>
          <w:szCs w:val="24"/>
        </w:rPr>
        <w:t>Hezeik</w:t>
      </w:r>
      <w:r w:rsidRPr="00D15AAB">
        <w:rPr>
          <w:rFonts w:asciiTheme="minorBidi" w:hAnsiTheme="minorBidi"/>
          <w:b/>
          <w:bCs/>
          <w:i/>
          <w:iCs/>
          <w:sz w:val="24"/>
          <w:szCs w:val="24"/>
        </w:rPr>
        <w:t xml:space="preserve"> Re</w:t>
      </w:r>
      <w:r w:rsidR="00112893">
        <w:rPr>
          <w:rFonts w:asciiTheme="minorBidi" w:hAnsiTheme="minorBidi"/>
          <w:b/>
          <w:bCs/>
          <w:i/>
          <w:iCs/>
          <w:sz w:val="24"/>
          <w:szCs w:val="24"/>
        </w:rPr>
        <w:t>’</w:t>
      </w:r>
      <w:r w:rsidRPr="00D15AAB">
        <w:rPr>
          <w:rFonts w:asciiTheme="minorBidi" w:hAnsiTheme="minorBidi"/>
          <w:b/>
          <w:bCs/>
          <w:i/>
          <w:iCs/>
          <w:sz w:val="24"/>
          <w:szCs w:val="24"/>
        </w:rPr>
        <w:t>iya</w:t>
      </w:r>
    </w:p>
    <w:p w14:paraId="0EAD73F6" w14:textId="77777777" w:rsidR="00D15AAB" w:rsidRPr="00D15AAB" w:rsidRDefault="00D15AAB" w:rsidP="00F12DEA">
      <w:pPr>
        <w:pStyle w:val="NoSpacing"/>
        <w:jc w:val="both"/>
        <w:rPr>
          <w:rFonts w:asciiTheme="minorBidi" w:hAnsiTheme="minorBidi"/>
          <w:b/>
          <w:bCs/>
          <w:i/>
          <w:iCs/>
          <w:sz w:val="24"/>
          <w:szCs w:val="24"/>
        </w:rPr>
      </w:pPr>
    </w:p>
    <w:p w14:paraId="06137BC9" w14:textId="2D552CF9" w:rsidR="00FA380B" w:rsidRDefault="00B97E85" w:rsidP="00F12DEA">
      <w:pPr>
        <w:pStyle w:val="NoSpacing"/>
        <w:jc w:val="both"/>
        <w:rPr>
          <w:rFonts w:asciiTheme="minorBidi" w:hAnsiTheme="minorBidi"/>
          <w:sz w:val="24"/>
          <w:szCs w:val="24"/>
        </w:rPr>
      </w:pPr>
      <w:r w:rsidRPr="00D15AAB">
        <w:rPr>
          <w:rFonts w:asciiTheme="minorBidi" w:hAnsiTheme="minorBidi"/>
          <w:sz w:val="24"/>
          <w:szCs w:val="24"/>
        </w:rPr>
        <w:t xml:space="preserve">When dealing with Google, we are dealing </w:t>
      </w:r>
      <w:r w:rsidR="00E41377">
        <w:rPr>
          <w:rFonts w:asciiTheme="minorBidi" w:hAnsiTheme="minorBidi"/>
          <w:sz w:val="24"/>
          <w:szCs w:val="24"/>
        </w:rPr>
        <w:t xml:space="preserve">not </w:t>
      </w:r>
      <w:r w:rsidRPr="00D15AAB">
        <w:rPr>
          <w:rFonts w:asciiTheme="minorBidi" w:hAnsiTheme="minorBidi"/>
          <w:sz w:val="24"/>
          <w:szCs w:val="24"/>
        </w:rPr>
        <w:t>with explicit permission, but implicit permission</w:t>
      </w:r>
      <w:r w:rsidR="00112893" w:rsidRPr="00112893">
        <w:rPr>
          <w:rFonts w:asciiTheme="minorBidi" w:hAnsiTheme="minorBidi"/>
          <w:sz w:val="24"/>
          <w:szCs w:val="24"/>
        </w:rPr>
        <w:t xml:space="preserve">. </w:t>
      </w:r>
      <w:r w:rsidRPr="00D15AAB">
        <w:rPr>
          <w:rFonts w:asciiTheme="minorBidi" w:hAnsiTheme="minorBidi"/>
          <w:sz w:val="24"/>
          <w:szCs w:val="24"/>
        </w:rPr>
        <w:t xml:space="preserve">Perhaps we can gain insight </w:t>
      </w:r>
      <w:r w:rsidR="00FA380B">
        <w:rPr>
          <w:rFonts w:asciiTheme="minorBidi" w:hAnsiTheme="minorBidi"/>
          <w:sz w:val="24"/>
          <w:szCs w:val="24"/>
        </w:rPr>
        <w:t xml:space="preserve">as </w:t>
      </w:r>
      <w:r w:rsidRPr="00D15AAB">
        <w:rPr>
          <w:rFonts w:asciiTheme="minorBidi" w:hAnsiTheme="minorBidi"/>
          <w:sz w:val="24"/>
          <w:szCs w:val="24"/>
        </w:rPr>
        <w:t>to the implications of th</w:t>
      </w:r>
      <w:r w:rsidR="00FA380B">
        <w:rPr>
          <w:rFonts w:asciiTheme="minorBidi" w:hAnsiTheme="minorBidi"/>
          <w:sz w:val="24"/>
          <w:szCs w:val="24"/>
        </w:rPr>
        <w:t xml:space="preserve">is distinction </w:t>
      </w:r>
      <w:r w:rsidRPr="00D15AAB">
        <w:rPr>
          <w:rFonts w:asciiTheme="minorBidi" w:hAnsiTheme="minorBidi"/>
          <w:sz w:val="24"/>
          <w:szCs w:val="24"/>
        </w:rPr>
        <w:t xml:space="preserve">if we return to our model of </w:t>
      </w:r>
      <w:r w:rsidR="00112893" w:rsidRPr="00112893">
        <w:rPr>
          <w:rFonts w:asciiTheme="minorBidi" w:hAnsiTheme="minorBidi"/>
          <w:i/>
          <w:iCs/>
          <w:sz w:val="24"/>
          <w:szCs w:val="24"/>
        </w:rPr>
        <w:t>hezeik</w:t>
      </w:r>
      <w:r w:rsidRPr="00D15AAB">
        <w:rPr>
          <w:rFonts w:asciiTheme="minorBidi" w:hAnsiTheme="minorBidi"/>
          <w:i/>
          <w:iCs/>
          <w:sz w:val="24"/>
          <w:szCs w:val="24"/>
        </w:rPr>
        <w:t xml:space="preserve"> </w:t>
      </w:r>
      <w:r w:rsidR="00112893" w:rsidRPr="00112893">
        <w:rPr>
          <w:rFonts w:asciiTheme="minorBidi" w:hAnsiTheme="minorBidi"/>
          <w:i/>
          <w:iCs/>
          <w:sz w:val="24"/>
          <w:szCs w:val="24"/>
        </w:rPr>
        <w:t>re’iya</w:t>
      </w:r>
      <w:r w:rsidRPr="00D15AAB">
        <w:rPr>
          <w:rFonts w:asciiTheme="minorBidi" w:hAnsiTheme="minorBidi"/>
          <w:i/>
          <w:iCs/>
          <w:sz w:val="24"/>
          <w:szCs w:val="24"/>
        </w:rPr>
        <w:t>.</w:t>
      </w:r>
      <w:r w:rsidR="00D2705B" w:rsidRPr="00D15AAB">
        <w:rPr>
          <w:rFonts w:asciiTheme="minorBidi" w:hAnsiTheme="minorBidi"/>
          <w:i/>
          <w:iCs/>
          <w:sz w:val="24"/>
          <w:szCs w:val="24"/>
        </w:rPr>
        <w:t xml:space="preserve"> </w:t>
      </w:r>
      <w:r w:rsidR="00453FB9" w:rsidRPr="00D15AAB">
        <w:rPr>
          <w:rFonts w:asciiTheme="minorBidi" w:hAnsiTheme="minorBidi"/>
          <w:sz w:val="24"/>
          <w:szCs w:val="24"/>
        </w:rPr>
        <w:tab/>
      </w:r>
    </w:p>
    <w:p w14:paraId="41B54E25" w14:textId="77777777" w:rsidR="00FA380B" w:rsidRDefault="00FA380B" w:rsidP="00F12DEA">
      <w:pPr>
        <w:pStyle w:val="NoSpacing"/>
        <w:jc w:val="both"/>
        <w:rPr>
          <w:rFonts w:asciiTheme="minorBidi" w:hAnsiTheme="minorBidi"/>
          <w:sz w:val="24"/>
          <w:szCs w:val="24"/>
        </w:rPr>
      </w:pPr>
    </w:p>
    <w:p w14:paraId="400425AF" w14:textId="15E660CC" w:rsidR="006D0070" w:rsidRPr="00D15AAB" w:rsidRDefault="00762F2B" w:rsidP="00F12DEA">
      <w:pPr>
        <w:pStyle w:val="NoSpacing"/>
        <w:jc w:val="both"/>
        <w:rPr>
          <w:rFonts w:asciiTheme="minorBidi" w:hAnsiTheme="minorBidi"/>
          <w:sz w:val="24"/>
          <w:szCs w:val="24"/>
        </w:rPr>
      </w:pPr>
      <w:r>
        <w:rPr>
          <w:rFonts w:asciiTheme="minorBidi" w:hAnsiTheme="minorBidi"/>
          <w:sz w:val="24"/>
          <w:szCs w:val="24"/>
        </w:rPr>
        <w:t>Concerning</w:t>
      </w:r>
      <w:r w:rsidR="00453FB9" w:rsidRPr="00D15AAB">
        <w:rPr>
          <w:rFonts w:asciiTheme="minorBidi" w:hAnsiTheme="minorBidi"/>
          <w:sz w:val="24"/>
          <w:szCs w:val="24"/>
        </w:rPr>
        <w:t xml:space="preserve"> </w:t>
      </w:r>
      <w:r w:rsidR="00112893" w:rsidRPr="00112893">
        <w:rPr>
          <w:rFonts w:asciiTheme="minorBidi" w:hAnsiTheme="minorBidi"/>
          <w:i/>
          <w:iCs/>
          <w:sz w:val="24"/>
          <w:szCs w:val="24"/>
        </w:rPr>
        <w:t>hezeik</w:t>
      </w:r>
      <w:r w:rsidR="00453FB9" w:rsidRPr="00D15AAB">
        <w:rPr>
          <w:rFonts w:asciiTheme="minorBidi" w:hAnsiTheme="minorBidi"/>
          <w:i/>
          <w:iCs/>
          <w:sz w:val="24"/>
          <w:szCs w:val="24"/>
        </w:rPr>
        <w:t xml:space="preserve"> </w:t>
      </w:r>
      <w:r w:rsidR="00112893" w:rsidRPr="00112893">
        <w:rPr>
          <w:rFonts w:asciiTheme="minorBidi" w:hAnsiTheme="minorBidi"/>
          <w:i/>
          <w:iCs/>
          <w:sz w:val="24"/>
          <w:szCs w:val="24"/>
        </w:rPr>
        <w:t>re’iya</w:t>
      </w:r>
      <w:r w:rsidR="00453FB9" w:rsidRPr="00D15AAB">
        <w:rPr>
          <w:rFonts w:asciiTheme="minorBidi" w:hAnsiTheme="minorBidi"/>
          <w:i/>
          <w:iCs/>
          <w:sz w:val="24"/>
          <w:szCs w:val="24"/>
        </w:rPr>
        <w:t xml:space="preserve">, </w:t>
      </w:r>
      <w:r w:rsidR="00453FB9" w:rsidRPr="00D15AAB">
        <w:rPr>
          <w:rFonts w:asciiTheme="minorBidi" w:hAnsiTheme="minorBidi"/>
          <w:sz w:val="24"/>
          <w:szCs w:val="24"/>
        </w:rPr>
        <w:t xml:space="preserve">the Gemara records a dispute as to whether one can </w:t>
      </w:r>
      <w:r w:rsidR="00FA380B">
        <w:rPr>
          <w:rFonts w:asciiTheme="minorBidi" w:hAnsiTheme="minorBidi"/>
          <w:sz w:val="24"/>
          <w:szCs w:val="24"/>
        </w:rPr>
        <w:t>acquire</w:t>
      </w:r>
      <w:r w:rsidR="00453FB9" w:rsidRPr="00D15AAB">
        <w:rPr>
          <w:rFonts w:asciiTheme="minorBidi" w:hAnsiTheme="minorBidi"/>
          <w:sz w:val="24"/>
          <w:szCs w:val="24"/>
        </w:rPr>
        <w:t xml:space="preserve"> a </w:t>
      </w:r>
      <w:r w:rsidR="00453FB9" w:rsidRPr="00D15AAB">
        <w:rPr>
          <w:rFonts w:asciiTheme="minorBidi" w:hAnsiTheme="minorBidi"/>
          <w:i/>
          <w:iCs/>
          <w:sz w:val="24"/>
          <w:szCs w:val="24"/>
        </w:rPr>
        <w:t xml:space="preserve">chazaka </w:t>
      </w:r>
      <w:r w:rsidR="00453FB9" w:rsidRPr="00D15AAB">
        <w:rPr>
          <w:rFonts w:asciiTheme="minorBidi" w:hAnsiTheme="minorBidi"/>
          <w:sz w:val="24"/>
          <w:szCs w:val="24"/>
        </w:rPr>
        <w:t>to allow</w:t>
      </w:r>
      <w:r w:rsidR="00FA380B">
        <w:rPr>
          <w:rFonts w:asciiTheme="minorBidi" w:hAnsiTheme="minorBidi"/>
          <w:sz w:val="24"/>
          <w:szCs w:val="24"/>
        </w:rPr>
        <w:t xml:space="preserve"> </w:t>
      </w:r>
      <w:r w:rsidRPr="00D15AAB">
        <w:rPr>
          <w:rFonts w:asciiTheme="minorBidi" w:hAnsiTheme="minorBidi"/>
          <w:sz w:val="24"/>
          <w:szCs w:val="24"/>
        </w:rPr>
        <w:t>engagi</w:t>
      </w:r>
      <w:r>
        <w:rPr>
          <w:rFonts w:asciiTheme="minorBidi" w:hAnsiTheme="minorBidi"/>
          <w:sz w:val="24"/>
          <w:szCs w:val="24"/>
        </w:rPr>
        <w:t>ng</w:t>
      </w:r>
      <w:r w:rsidR="00453FB9" w:rsidRPr="00D15AAB">
        <w:rPr>
          <w:rFonts w:asciiTheme="minorBidi" w:hAnsiTheme="minorBidi"/>
          <w:sz w:val="24"/>
          <w:szCs w:val="24"/>
        </w:rPr>
        <w:t xml:space="preserve"> </w:t>
      </w:r>
      <w:r w:rsidR="00FA380B">
        <w:rPr>
          <w:rFonts w:asciiTheme="minorBidi" w:hAnsiTheme="minorBidi"/>
          <w:sz w:val="24"/>
          <w:szCs w:val="24"/>
        </w:rPr>
        <w:t xml:space="preserve">in </w:t>
      </w:r>
      <w:r w:rsidR="00453FB9" w:rsidRPr="00D15AAB">
        <w:rPr>
          <w:rFonts w:asciiTheme="minorBidi" w:hAnsiTheme="minorBidi"/>
          <w:sz w:val="24"/>
          <w:szCs w:val="24"/>
        </w:rPr>
        <w:t xml:space="preserve">what would otherwise be </w:t>
      </w:r>
      <w:r w:rsidR="00112893" w:rsidRPr="00112893">
        <w:rPr>
          <w:rFonts w:asciiTheme="minorBidi" w:hAnsiTheme="minorBidi"/>
          <w:i/>
          <w:iCs/>
          <w:sz w:val="24"/>
          <w:szCs w:val="24"/>
        </w:rPr>
        <w:t>hezeik</w:t>
      </w:r>
      <w:r w:rsidR="00453FB9" w:rsidRPr="00D15AAB">
        <w:rPr>
          <w:rFonts w:asciiTheme="minorBidi" w:hAnsiTheme="minorBidi"/>
          <w:i/>
          <w:iCs/>
          <w:sz w:val="24"/>
          <w:szCs w:val="24"/>
        </w:rPr>
        <w:t xml:space="preserve"> </w:t>
      </w:r>
      <w:r w:rsidR="00112893" w:rsidRPr="00112893">
        <w:rPr>
          <w:rFonts w:asciiTheme="minorBidi" w:hAnsiTheme="minorBidi"/>
          <w:i/>
          <w:iCs/>
          <w:sz w:val="24"/>
          <w:szCs w:val="24"/>
        </w:rPr>
        <w:t>re’iya</w:t>
      </w:r>
      <w:r w:rsidR="00453FB9" w:rsidRPr="00D15AAB">
        <w:rPr>
          <w:rFonts w:asciiTheme="minorBidi" w:hAnsiTheme="minorBidi"/>
          <w:i/>
          <w:iCs/>
          <w:sz w:val="24"/>
          <w:szCs w:val="24"/>
        </w:rPr>
        <w:t>.</w:t>
      </w:r>
      <w:r w:rsidR="000C0887">
        <w:rPr>
          <w:rFonts w:asciiTheme="minorBidi" w:hAnsiTheme="minorBidi"/>
          <w:i/>
          <w:iCs/>
          <w:sz w:val="24"/>
          <w:szCs w:val="24"/>
        </w:rPr>
        <w:t xml:space="preserve"> </w:t>
      </w:r>
      <w:r w:rsidR="00E41377">
        <w:rPr>
          <w:rFonts w:asciiTheme="minorBidi" w:hAnsiTheme="minorBidi"/>
          <w:sz w:val="24"/>
          <w:szCs w:val="24"/>
        </w:rPr>
        <w:t>For example</w:t>
      </w:r>
      <w:r w:rsidR="00453FB9" w:rsidRPr="00D15AAB">
        <w:rPr>
          <w:rFonts w:asciiTheme="minorBidi" w:hAnsiTheme="minorBidi"/>
          <w:sz w:val="24"/>
          <w:szCs w:val="24"/>
        </w:rPr>
        <w:t xml:space="preserve">, if one has a window facing </w:t>
      </w:r>
      <w:r w:rsidR="00726088" w:rsidRPr="00D15AAB">
        <w:rPr>
          <w:rFonts w:asciiTheme="minorBidi" w:hAnsiTheme="minorBidi"/>
          <w:sz w:val="24"/>
          <w:szCs w:val="24"/>
        </w:rPr>
        <w:t>a neighbor in such a way that it violates the neighbor’s property</w:t>
      </w:r>
      <w:r w:rsidR="00FA380B">
        <w:rPr>
          <w:rFonts w:asciiTheme="minorBidi" w:hAnsiTheme="minorBidi"/>
          <w:sz w:val="24"/>
          <w:szCs w:val="24"/>
        </w:rPr>
        <w:t xml:space="preserve"> rights</w:t>
      </w:r>
      <w:r w:rsidR="00726088" w:rsidRPr="00D15AAB">
        <w:rPr>
          <w:rFonts w:asciiTheme="minorBidi" w:hAnsiTheme="minorBidi"/>
          <w:sz w:val="24"/>
          <w:szCs w:val="24"/>
        </w:rPr>
        <w:t xml:space="preserve"> and the neighbor does not protest, does that allow the person to continue </w:t>
      </w:r>
      <w:r w:rsidR="006D0070" w:rsidRPr="00D15AAB">
        <w:rPr>
          <w:rFonts w:asciiTheme="minorBidi" w:hAnsiTheme="minorBidi"/>
          <w:sz w:val="24"/>
          <w:szCs w:val="24"/>
        </w:rPr>
        <w:t>hav</w:t>
      </w:r>
      <w:r w:rsidR="00E41377">
        <w:rPr>
          <w:rFonts w:asciiTheme="minorBidi" w:hAnsiTheme="minorBidi"/>
          <w:sz w:val="24"/>
          <w:szCs w:val="24"/>
        </w:rPr>
        <w:t>ing</w:t>
      </w:r>
      <w:r w:rsidR="006D0070" w:rsidRPr="00D15AAB">
        <w:rPr>
          <w:rFonts w:asciiTheme="minorBidi" w:hAnsiTheme="minorBidi"/>
          <w:sz w:val="24"/>
          <w:szCs w:val="24"/>
        </w:rPr>
        <w:t xml:space="preserve"> that window when the neighbor does protest?</w:t>
      </w:r>
    </w:p>
    <w:p w14:paraId="166232C2" w14:textId="5E110944" w:rsidR="006D0070" w:rsidRPr="00D15AAB" w:rsidRDefault="006D0070" w:rsidP="00F12DEA">
      <w:pPr>
        <w:pStyle w:val="NoSpacing"/>
        <w:jc w:val="both"/>
        <w:rPr>
          <w:rFonts w:asciiTheme="minorBidi" w:hAnsiTheme="minorBidi"/>
          <w:sz w:val="24"/>
          <w:szCs w:val="24"/>
        </w:rPr>
      </w:pPr>
    </w:p>
    <w:p w14:paraId="4E9D583C" w14:textId="4C92E066" w:rsidR="006D0070" w:rsidRPr="00D15AAB" w:rsidRDefault="006D0070" w:rsidP="00F12DEA">
      <w:pPr>
        <w:pStyle w:val="NoSpacing"/>
        <w:ind w:left="720"/>
        <w:jc w:val="both"/>
        <w:rPr>
          <w:rFonts w:asciiTheme="minorBidi" w:hAnsiTheme="minorBidi"/>
          <w:sz w:val="24"/>
          <w:szCs w:val="24"/>
        </w:rPr>
      </w:pPr>
      <w:r w:rsidRPr="00D15AAB">
        <w:rPr>
          <w:rFonts w:asciiTheme="minorBidi" w:hAnsiTheme="minorBidi"/>
          <w:b/>
          <w:bCs/>
          <w:sz w:val="24"/>
          <w:szCs w:val="24"/>
        </w:rPr>
        <w:t>The Sages taught</w:t>
      </w:r>
      <w:r w:rsidRPr="00D15AAB">
        <w:rPr>
          <w:rFonts w:asciiTheme="minorBidi" w:hAnsiTheme="minorBidi"/>
          <w:sz w:val="24"/>
          <w:szCs w:val="24"/>
        </w:rPr>
        <w:t> in a </w:t>
      </w:r>
      <w:r w:rsidRPr="00D15AAB">
        <w:rPr>
          <w:rFonts w:asciiTheme="minorBidi" w:hAnsiTheme="minorBidi"/>
          <w:i/>
          <w:iCs/>
          <w:sz w:val="24"/>
          <w:szCs w:val="24"/>
        </w:rPr>
        <w:t>baraita</w:t>
      </w:r>
      <w:r w:rsidRPr="00D15AAB">
        <w:rPr>
          <w:rFonts w:asciiTheme="minorBidi" w:hAnsiTheme="minorBidi"/>
          <w:sz w:val="24"/>
          <w:szCs w:val="24"/>
        </w:rPr>
        <w:t>: There was </w:t>
      </w:r>
      <w:r w:rsidRPr="00D15AAB">
        <w:rPr>
          <w:rFonts w:asciiTheme="minorBidi" w:hAnsiTheme="minorBidi"/>
          <w:b/>
          <w:bCs/>
          <w:sz w:val="24"/>
          <w:szCs w:val="24"/>
        </w:rPr>
        <w:t xml:space="preserve">an incident involving a person who opened his windows into a courtyard belonging to partners and came before Rabbi Yishmael bar Rabbi </w:t>
      </w:r>
      <w:r w:rsidR="00112893" w:rsidRPr="00D15AAB">
        <w:rPr>
          <w:rFonts w:asciiTheme="minorBidi" w:hAnsiTheme="minorBidi"/>
          <w:b/>
          <w:bCs/>
          <w:sz w:val="24"/>
          <w:szCs w:val="24"/>
        </w:rPr>
        <w:t>Yosei,</w:t>
      </w:r>
      <w:r w:rsidR="00112893" w:rsidRPr="00D15AAB">
        <w:rPr>
          <w:rFonts w:asciiTheme="minorBidi" w:hAnsiTheme="minorBidi"/>
          <w:sz w:val="24"/>
          <w:szCs w:val="24"/>
        </w:rPr>
        <w:t xml:space="preserve"> who</w:t>
      </w:r>
      <w:r w:rsidRPr="00D15AAB">
        <w:rPr>
          <w:rFonts w:asciiTheme="minorBidi" w:hAnsiTheme="minorBidi"/>
          <w:sz w:val="24"/>
          <w:szCs w:val="24"/>
        </w:rPr>
        <w:t> </w:t>
      </w:r>
      <w:r w:rsidRPr="00D15AAB">
        <w:rPr>
          <w:rFonts w:asciiTheme="minorBidi" w:hAnsiTheme="minorBidi"/>
          <w:b/>
          <w:bCs/>
          <w:sz w:val="24"/>
          <w:szCs w:val="24"/>
        </w:rPr>
        <w:t xml:space="preserve">said </w:t>
      </w:r>
      <w:r w:rsidRPr="00D15AAB">
        <w:rPr>
          <w:rFonts w:asciiTheme="minorBidi" w:hAnsiTheme="minorBidi"/>
          <w:b/>
          <w:bCs/>
          <w:sz w:val="24"/>
          <w:szCs w:val="24"/>
        </w:rPr>
        <w:lastRenderedPageBreak/>
        <w:t>to him: You have established an acquired privilege, my son; you have established an acquired privilege,</w:t>
      </w:r>
      <w:r w:rsidRPr="00D15AAB">
        <w:rPr>
          <w:rFonts w:asciiTheme="minorBidi" w:hAnsiTheme="minorBidi"/>
          <w:sz w:val="24"/>
          <w:szCs w:val="24"/>
        </w:rPr>
        <w:t> and you may not be prevented from using the windows. </w:t>
      </w:r>
      <w:r w:rsidRPr="00D15AAB">
        <w:rPr>
          <w:rFonts w:asciiTheme="minorBidi" w:hAnsiTheme="minorBidi"/>
          <w:b/>
          <w:bCs/>
          <w:sz w:val="24"/>
          <w:szCs w:val="24"/>
        </w:rPr>
        <w:t>And he came before Rabbi Ḥiyya,</w:t>
      </w:r>
      <w:r w:rsidRPr="00D15AAB">
        <w:rPr>
          <w:rFonts w:asciiTheme="minorBidi" w:hAnsiTheme="minorBidi"/>
          <w:sz w:val="24"/>
          <w:szCs w:val="24"/>
        </w:rPr>
        <w:t> who </w:t>
      </w:r>
      <w:r w:rsidRPr="00D15AAB">
        <w:rPr>
          <w:rFonts w:asciiTheme="minorBidi" w:hAnsiTheme="minorBidi"/>
          <w:b/>
          <w:bCs/>
          <w:sz w:val="24"/>
          <w:szCs w:val="24"/>
        </w:rPr>
        <w:t>said</w:t>
      </w:r>
      <w:r w:rsidRPr="00D15AAB">
        <w:rPr>
          <w:rFonts w:asciiTheme="minorBidi" w:hAnsiTheme="minorBidi"/>
          <w:sz w:val="24"/>
          <w:szCs w:val="24"/>
        </w:rPr>
        <w:t> to him: </w:t>
      </w:r>
      <w:r w:rsidRPr="00D15AAB">
        <w:rPr>
          <w:rFonts w:asciiTheme="minorBidi" w:hAnsiTheme="minorBidi"/>
          <w:b/>
          <w:bCs/>
          <w:sz w:val="24"/>
          <w:szCs w:val="24"/>
        </w:rPr>
        <w:t>You toiled and opened</w:t>
      </w:r>
      <w:r w:rsidRPr="00D15AAB">
        <w:rPr>
          <w:rFonts w:asciiTheme="minorBidi" w:hAnsiTheme="minorBidi"/>
          <w:sz w:val="24"/>
          <w:szCs w:val="24"/>
        </w:rPr>
        <w:t> the windows; you must </w:t>
      </w:r>
      <w:r w:rsidRPr="00D15AAB">
        <w:rPr>
          <w:rFonts w:asciiTheme="minorBidi" w:hAnsiTheme="minorBidi"/>
          <w:b/>
          <w:bCs/>
          <w:sz w:val="24"/>
          <w:szCs w:val="24"/>
        </w:rPr>
        <w:t>toil and seal</w:t>
      </w:r>
      <w:r w:rsidRPr="00D15AAB">
        <w:rPr>
          <w:rFonts w:asciiTheme="minorBidi" w:hAnsiTheme="minorBidi"/>
          <w:sz w:val="24"/>
          <w:szCs w:val="24"/>
        </w:rPr>
        <w:t> them, as the partners have the right to prevent you from using these windows. </w:t>
      </w:r>
    </w:p>
    <w:p w14:paraId="2F0AB052" w14:textId="481AFE59" w:rsidR="00306849" w:rsidRPr="00D15AAB" w:rsidRDefault="00306849" w:rsidP="00F12DEA">
      <w:pPr>
        <w:pStyle w:val="NoSpacing"/>
        <w:jc w:val="both"/>
        <w:rPr>
          <w:rFonts w:asciiTheme="minorBidi" w:hAnsiTheme="minorBidi"/>
          <w:sz w:val="24"/>
          <w:szCs w:val="24"/>
        </w:rPr>
      </w:pPr>
    </w:p>
    <w:p w14:paraId="36A31D9F" w14:textId="68EE25F2" w:rsidR="00FA380B" w:rsidRDefault="005843B8" w:rsidP="00F12DEA">
      <w:pPr>
        <w:pStyle w:val="NoSpacing"/>
        <w:jc w:val="both"/>
        <w:rPr>
          <w:rFonts w:asciiTheme="minorBidi" w:hAnsiTheme="minorBidi"/>
          <w:sz w:val="24"/>
          <w:szCs w:val="24"/>
        </w:rPr>
      </w:pPr>
      <w:r w:rsidRPr="00D15AAB">
        <w:rPr>
          <w:rFonts w:asciiTheme="minorBidi" w:hAnsiTheme="minorBidi"/>
          <w:sz w:val="24"/>
          <w:szCs w:val="24"/>
        </w:rPr>
        <w:t xml:space="preserve">The Rishonim disagree as to whether this </w:t>
      </w:r>
      <w:r w:rsidR="00E41377">
        <w:rPr>
          <w:rFonts w:asciiTheme="minorBidi" w:hAnsiTheme="minorBidi"/>
          <w:sz w:val="24"/>
          <w:szCs w:val="24"/>
        </w:rPr>
        <w:t xml:space="preserve">passage </w:t>
      </w:r>
      <w:r w:rsidR="00D16F50" w:rsidRPr="00D15AAB">
        <w:rPr>
          <w:rFonts w:asciiTheme="minorBidi" w:hAnsiTheme="minorBidi"/>
          <w:sz w:val="24"/>
          <w:szCs w:val="24"/>
        </w:rPr>
        <w:t xml:space="preserve">indicates that </w:t>
      </w:r>
      <w:r w:rsidR="00FA380B">
        <w:rPr>
          <w:rFonts w:asciiTheme="minorBidi" w:hAnsiTheme="minorBidi"/>
          <w:sz w:val="24"/>
          <w:szCs w:val="24"/>
        </w:rPr>
        <w:t xml:space="preserve">there </w:t>
      </w:r>
      <w:r w:rsidR="00D16F50" w:rsidRPr="00D15AAB">
        <w:rPr>
          <w:rFonts w:asciiTheme="minorBidi" w:hAnsiTheme="minorBidi"/>
          <w:sz w:val="24"/>
          <w:szCs w:val="24"/>
        </w:rPr>
        <w:t xml:space="preserve">is never a </w:t>
      </w:r>
      <w:r w:rsidR="00D16F50" w:rsidRPr="00D15AAB">
        <w:rPr>
          <w:rFonts w:asciiTheme="minorBidi" w:hAnsiTheme="minorBidi"/>
          <w:i/>
          <w:iCs/>
          <w:sz w:val="24"/>
          <w:szCs w:val="24"/>
        </w:rPr>
        <w:t xml:space="preserve">chazaka </w:t>
      </w:r>
      <w:r w:rsidR="00D16F50" w:rsidRPr="00D15AAB">
        <w:rPr>
          <w:rFonts w:asciiTheme="minorBidi" w:hAnsiTheme="minorBidi"/>
          <w:sz w:val="24"/>
          <w:szCs w:val="24"/>
        </w:rPr>
        <w:t xml:space="preserve">with regards to </w:t>
      </w:r>
      <w:r w:rsidR="00112893" w:rsidRPr="00112893">
        <w:rPr>
          <w:rFonts w:asciiTheme="minorBidi" w:hAnsiTheme="minorBidi"/>
          <w:i/>
          <w:iCs/>
          <w:sz w:val="24"/>
          <w:szCs w:val="24"/>
        </w:rPr>
        <w:t>hezeik</w:t>
      </w:r>
      <w:r w:rsidR="00D16F50" w:rsidRPr="00D15AAB">
        <w:rPr>
          <w:rFonts w:asciiTheme="minorBidi" w:hAnsiTheme="minorBidi"/>
          <w:i/>
          <w:iCs/>
          <w:sz w:val="24"/>
          <w:szCs w:val="24"/>
        </w:rPr>
        <w:t xml:space="preserve"> </w:t>
      </w:r>
      <w:r w:rsidR="00112893" w:rsidRPr="00112893">
        <w:rPr>
          <w:rFonts w:asciiTheme="minorBidi" w:hAnsiTheme="minorBidi"/>
          <w:i/>
          <w:iCs/>
          <w:sz w:val="24"/>
          <w:szCs w:val="24"/>
        </w:rPr>
        <w:t>re’iya</w:t>
      </w:r>
      <w:r w:rsidR="00D16F50" w:rsidRPr="00D15AAB">
        <w:rPr>
          <w:rFonts w:asciiTheme="minorBidi" w:hAnsiTheme="minorBidi"/>
          <w:i/>
          <w:iCs/>
          <w:sz w:val="24"/>
          <w:szCs w:val="24"/>
        </w:rPr>
        <w:t xml:space="preserve">, </w:t>
      </w:r>
      <w:r w:rsidR="00D16F50" w:rsidRPr="00D15AAB">
        <w:rPr>
          <w:rFonts w:asciiTheme="minorBidi" w:hAnsiTheme="minorBidi"/>
          <w:sz w:val="24"/>
          <w:szCs w:val="24"/>
        </w:rPr>
        <w:t xml:space="preserve">and </w:t>
      </w:r>
      <w:r w:rsidR="00E41377">
        <w:rPr>
          <w:rFonts w:asciiTheme="minorBidi" w:hAnsiTheme="minorBidi"/>
          <w:sz w:val="24"/>
          <w:szCs w:val="24"/>
        </w:rPr>
        <w:t>the neighbor may</w:t>
      </w:r>
      <w:r w:rsidR="00D16F50" w:rsidRPr="00D15AAB">
        <w:rPr>
          <w:rFonts w:asciiTheme="minorBidi" w:hAnsiTheme="minorBidi"/>
          <w:sz w:val="24"/>
          <w:szCs w:val="24"/>
        </w:rPr>
        <w:t xml:space="preserve"> always claim that </w:t>
      </w:r>
      <w:r w:rsidR="00E41377">
        <w:rPr>
          <w:rFonts w:asciiTheme="minorBidi" w:hAnsiTheme="minorBidi"/>
          <w:sz w:val="24"/>
          <w:szCs w:val="24"/>
        </w:rPr>
        <w:t xml:space="preserve">such a situation is harmful </w:t>
      </w:r>
      <w:r w:rsidR="00D16F50" w:rsidRPr="00D15AAB">
        <w:rPr>
          <w:rFonts w:asciiTheme="minorBidi" w:hAnsiTheme="minorBidi"/>
          <w:sz w:val="24"/>
          <w:szCs w:val="24"/>
        </w:rPr>
        <w:t xml:space="preserve">and force </w:t>
      </w:r>
      <w:r w:rsidR="00E41377">
        <w:rPr>
          <w:rFonts w:asciiTheme="minorBidi" w:hAnsiTheme="minorBidi"/>
          <w:sz w:val="24"/>
          <w:szCs w:val="24"/>
        </w:rPr>
        <w:t>the homeowner</w:t>
      </w:r>
      <w:r w:rsidR="00D16F50" w:rsidRPr="00D15AAB">
        <w:rPr>
          <w:rFonts w:asciiTheme="minorBidi" w:hAnsiTheme="minorBidi"/>
          <w:sz w:val="24"/>
          <w:szCs w:val="24"/>
        </w:rPr>
        <w:t xml:space="preserve"> to stop, or whether this case is unique</w:t>
      </w:r>
      <w:r w:rsidR="00112893" w:rsidRPr="00112893">
        <w:rPr>
          <w:rFonts w:asciiTheme="minorBidi" w:hAnsiTheme="minorBidi"/>
          <w:sz w:val="24"/>
          <w:szCs w:val="24"/>
        </w:rPr>
        <w:t xml:space="preserve">. </w:t>
      </w:r>
      <w:r w:rsidR="00471921" w:rsidRPr="00D15AAB">
        <w:rPr>
          <w:rFonts w:asciiTheme="minorBidi" w:hAnsiTheme="minorBidi"/>
          <w:sz w:val="24"/>
          <w:szCs w:val="24"/>
        </w:rPr>
        <w:t>The Ri Migash (</w:t>
      </w:r>
      <w:r w:rsidR="00471921" w:rsidRPr="001C0FF2">
        <w:rPr>
          <w:rFonts w:asciiTheme="minorBidi" w:hAnsiTheme="minorBidi"/>
          <w:i/>
          <w:iCs/>
          <w:sz w:val="24"/>
          <w:szCs w:val="24"/>
        </w:rPr>
        <w:t>Bava Batra</w:t>
      </w:r>
      <w:r w:rsidR="00471921" w:rsidRPr="00D15AAB">
        <w:rPr>
          <w:rFonts w:asciiTheme="minorBidi" w:hAnsiTheme="minorBidi"/>
          <w:sz w:val="24"/>
          <w:szCs w:val="24"/>
        </w:rPr>
        <w:t xml:space="preserve"> 2b) notes that</w:t>
      </w:r>
      <w:r w:rsidR="000873F1" w:rsidRPr="00D15AAB">
        <w:rPr>
          <w:rFonts w:asciiTheme="minorBidi" w:hAnsiTheme="minorBidi"/>
          <w:sz w:val="24"/>
          <w:szCs w:val="24"/>
        </w:rPr>
        <w:t xml:space="preserve"> the Rif rules that this </w:t>
      </w:r>
      <w:r w:rsidR="00E41377">
        <w:rPr>
          <w:rFonts w:asciiTheme="minorBidi" w:hAnsiTheme="minorBidi"/>
          <w:sz w:val="24"/>
          <w:szCs w:val="24"/>
        </w:rPr>
        <w:t xml:space="preserve">passage </w:t>
      </w:r>
      <w:r w:rsidR="000873F1" w:rsidRPr="00D15AAB">
        <w:rPr>
          <w:rFonts w:asciiTheme="minorBidi" w:hAnsiTheme="minorBidi"/>
          <w:sz w:val="24"/>
          <w:szCs w:val="24"/>
        </w:rPr>
        <w:t xml:space="preserve">indicates that there is never a </w:t>
      </w:r>
      <w:r w:rsidR="000873F1" w:rsidRPr="00D15AAB">
        <w:rPr>
          <w:rFonts w:asciiTheme="minorBidi" w:hAnsiTheme="minorBidi"/>
          <w:i/>
          <w:iCs/>
          <w:sz w:val="24"/>
          <w:szCs w:val="24"/>
        </w:rPr>
        <w:t xml:space="preserve">chazaka </w:t>
      </w:r>
      <w:r w:rsidR="000873F1" w:rsidRPr="00D15AAB">
        <w:rPr>
          <w:rFonts w:asciiTheme="minorBidi" w:hAnsiTheme="minorBidi"/>
          <w:sz w:val="24"/>
          <w:szCs w:val="24"/>
        </w:rPr>
        <w:t xml:space="preserve">in such a case, while the Ri Migash himself disagrees, arguing that one can establish a </w:t>
      </w:r>
      <w:r w:rsidR="000873F1" w:rsidRPr="00D15AAB">
        <w:rPr>
          <w:rFonts w:asciiTheme="minorBidi" w:hAnsiTheme="minorBidi"/>
          <w:i/>
          <w:iCs/>
          <w:sz w:val="24"/>
          <w:szCs w:val="24"/>
        </w:rPr>
        <w:t>chazaka.</w:t>
      </w:r>
      <w:r w:rsidR="000C0887">
        <w:rPr>
          <w:rFonts w:asciiTheme="minorBidi" w:hAnsiTheme="minorBidi"/>
          <w:i/>
          <w:iCs/>
          <w:sz w:val="24"/>
          <w:szCs w:val="24"/>
        </w:rPr>
        <w:t xml:space="preserve"> </w:t>
      </w:r>
      <w:r w:rsidR="004B7D04" w:rsidRPr="00D15AAB">
        <w:rPr>
          <w:rFonts w:asciiTheme="minorBidi" w:hAnsiTheme="minorBidi"/>
          <w:sz w:val="24"/>
          <w:szCs w:val="24"/>
        </w:rPr>
        <w:t>However, in the above case</w:t>
      </w:r>
      <w:r w:rsidR="00FA380B">
        <w:rPr>
          <w:rFonts w:asciiTheme="minorBidi" w:hAnsiTheme="minorBidi"/>
          <w:sz w:val="24"/>
          <w:szCs w:val="24"/>
        </w:rPr>
        <w:t>,</w:t>
      </w:r>
      <w:r w:rsidR="004B7D04" w:rsidRPr="00D15AAB">
        <w:rPr>
          <w:rFonts w:asciiTheme="minorBidi" w:hAnsiTheme="minorBidi"/>
          <w:sz w:val="24"/>
          <w:szCs w:val="24"/>
        </w:rPr>
        <w:t xml:space="preserve"> there is no </w:t>
      </w:r>
      <w:r w:rsidR="004B7D04" w:rsidRPr="00D15AAB">
        <w:rPr>
          <w:rFonts w:asciiTheme="minorBidi" w:hAnsiTheme="minorBidi"/>
          <w:i/>
          <w:iCs/>
          <w:sz w:val="24"/>
          <w:szCs w:val="24"/>
        </w:rPr>
        <w:t xml:space="preserve">chazaka </w:t>
      </w:r>
      <w:r w:rsidR="004B7D04" w:rsidRPr="00D15AAB">
        <w:rPr>
          <w:rFonts w:asciiTheme="minorBidi" w:hAnsiTheme="minorBidi"/>
          <w:sz w:val="24"/>
          <w:szCs w:val="24"/>
        </w:rPr>
        <w:t xml:space="preserve">for two reasons: </w:t>
      </w:r>
    </w:p>
    <w:p w14:paraId="5C71DCB4" w14:textId="77777777" w:rsidR="00FA380B" w:rsidRDefault="00FA380B" w:rsidP="00F12DEA">
      <w:pPr>
        <w:pStyle w:val="NoSpacing"/>
        <w:jc w:val="both"/>
        <w:rPr>
          <w:rFonts w:asciiTheme="minorBidi" w:hAnsiTheme="minorBidi"/>
          <w:sz w:val="24"/>
          <w:szCs w:val="24"/>
        </w:rPr>
      </w:pPr>
    </w:p>
    <w:p w14:paraId="74593F2C" w14:textId="153EF1FB" w:rsidR="00FA380B" w:rsidRDefault="004B7D04" w:rsidP="0013341D">
      <w:pPr>
        <w:pStyle w:val="NoSpacing"/>
        <w:numPr>
          <w:ilvl w:val="0"/>
          <w:numId w:val="4"/>
        </w:numPr>
        <w:jc w:val="both"/>
        <w:rPr>
          <w:rFonts w:asciiTheme="minorBidi" w:hAnsiTheme="minorBidi"/>
          <w:sz w:val="24"/>
          <w:szCs w:val="24"/>
        </w:rPr>
      </w:pPr>
      <w:r w:rsidRPr="00FA380B">
        <w:rPr>
          <w:rFonts w:asciiTheme="minorBidi" w:hAnsiTheme="minorBidi"/>
          <w:sz w:val="24"/>
          <w:szCs w:val="24"/>
        </w:rPr>
        <w:t>When neighbors are damaging each other, they can claim that their previous silence was not d</w:t>
      </w:r>
      <w:r w:rsidR="0013341D">
        <w:rPr>
          <w:rFonts w:asciiTheme="minorBidi" w:hAnsiTheme="minorBidi"/>
          <w:sz w:val="24"/>
          <w:szCs w:val="24"/>
        </w:rPr>
        <w:t>ue</w:t>
      </w:r>
      <w:bookmarkStart w:id="0" w:name="_GoBack"/>
      <w:bookmarkEnd w:id="0"/>
      <w:r w:rsidRPr="00FA380B">
        <w:rPr>
          <w:rFonts w:asciiTheme="minorBidi" w:hAnsiTheme="minorBidi"/>
          <w:sz w:val="24"/>
          <w:szCs w:val="24"/>
        </w:rPr>
        <w:t xml:space="preserve"> to a lack of opposition, but due to the mutuality of the damage</w:t>
      </w:r>
      <w:r w:rsidR="00112893" w:rsidRPr="00FA380B">
        <w:rPr>
          <w:rFonts w:asciiTheme="minorBidi" w:hAnsiTheme="minorBidi"/>
          <w:sz w:val="24"/>
          <w:szCs w:val="24"/>
        </w:rPr>
        <w:t xml:space="preserve">. </w:t>
      </w:r>
    </w:p>
    <w:p w14:paraId="49A01E37" w14:textId="77777777" w:rsidR="00E41377" w:rsidRDefault="00E41377" w:rsidP="00F12DEA">
      <w:pPr>
        <w:pStyle w:val="NoSpacing"/>
        <w:ind w:left="720"/>
        <w:jc w:val="both"/>
        <w:rPr>
          <w:rFonts w:asciiTheme="minorBidi" w:hAnsiTheme="minorBidi"/>
          <w:sz w:val="24"/>
          <w:szCs w:val="24"/>
        </w:rPr>
      </w:pPr>
    </w:p>
    <w:p w14:paraId="1739AF04" w14:textId="4AF96615" w:rsidR="00FA380B" w:rsidRDefault="006C3016" w:rsidP="00F12DEA">
      <w:pPr>
        <w:pStyle w:val="NoSpacing"/>
        <w:numPr>
          <w:ilvl w:val="0"/>
          <w:numId w:val="4"/>
        </w:numPr>
        <w:jc w:val="both"/>
        <w:rPr>
          <w:rFonts w:asciiTheme="minorBidi" w:hAnsiTheme="minorBidi"/>
          <w:sz w:val="24"/>
          <w:szCs w:val="24"/>
        </w:rPr>
      </w:pPr>
      <w:r w:rsidRPr="00FA380B">
        <w:rPr>
          <w:rFonts w:asciiTheme="minorBidi" w:hAnsiTheme="minorBidi"/>
          <w:sz w:val="24"/>
          <w:szCs w:val="24"/>
        </w:rPr>
        <w:t>When neighbors damage each other in this way, it is not considered an action</w:t>
      </w:r>
      <w:r w:rsidR="00BF0516" w:rsidRPr="00FA380B">
        <w:rPr>
          <w:rFonts w:asciiTheme="minorBidi" w:hAnsiTheme="minorBidi"/>
          <w:sz w:val="24"/>
          <w:szCs w:val="24"/>
        </w:rPr>
        <w:t xml:space="preserve">, as the windows </w:t>
      </w:r>
      <w:r w:rsidR="00E41377">
        <w:rPr>
          <w:rFonts w:asciiTheme="minorBidi" w:hAnsiTheme="minorBidi"/>
          <w:sz w:val="24"/>
          <w:szCs w:val="24"/>
        </w:rPr>
        <w:t>have</w:t>
      </w:r>
      <w:r w:rsidR="00BF0516" w:rsidRPr="00FA380B">
        <w:rPr>
          <w:rFonts w:asciiTheme="minorBidi" w:hAnsiTheme="minorBidi"/>
          <w:sz w:val="24"/>
          <w:szCs w:val="24"/>
        </w:rPr>
        <w:t xml:space="preserve"> </w:t>
      </w:r>
      <w:r w:rsidR="00313B21" w:rsidRPr="00FA380B">
        <w:rPr>
          <w:rFonts w:asciiTheme="minorBidi" w:hAnsiTheme="minorBidi"/>
          <w:sz w:val="24"/>
          <w:szCs w:val="24"/>
        </w:rPr>
        <w:t xml:space="preserve">already </w:t>
      </w:r>
      <w:r w:rsidR="00E41377">
        <w:rPr>
          <w:rFonts w:asciiTheme="minorBidi" w:hAnsiTheme="minorBidi"/>
          <w:sz w:val="24"/>
          <w:szCs w:val="24"/>
        </w:rPr>
        <w:t xml:space="preserve">been </w:t>
      </w:r>
      <w:r w:rsidR="00313B21" w:rsidRPr="00FA380B">
        <w:rPr>
          <w:rFonts w:asciiTheme="minorBidi" w:hAnsiTheme="minorBidi"/>
          <w:sz w:val="24"/>
          <w:szCs w:val="24"/>
        </w:rPr>
        <w:t>opened</w:t>
      </w:r>
      <w:r w:rsidR="00112893" w:rsidRPr="00FA380B">
        <w:rPr>
          <w:rFonts w:asciiTheme="minorBidi" w:hAnsiTheme="minorBidi"/>
          <w:sz w:val="24"/>
          <w:szCs w:val="24"/>
        </w:rPr>
        <w:t xml:space="preserve">. </w:t>
      </w:r>
    </w:p>
    <w:p w14:paraId="50342C4F" w14:textId="77777777" w:rsidR="00FA380B" w:rsidRDefault="00FA380B" w:rsidP="00F12DEA">
      <w:pPr>
        <w:pStyle w:val="NoSpacing"/>
        <w:ind w:left="720"/>
        <w:jc w:val="both"/>
        <w:rPr>
          <w:rFonts w:asciiTheme="minorBidi" w:hAnsiTheme="minorBidi"/>
          <w:sz w:val="24"/>
          <w:szCs w:val="24"/>
        </w:rPr>
      </w:pPr>
    </w:p>
    <w:p w14:paraId="769F4195" w14:textId="41B98D0D" w:rsidR="005843B8" w:rsidRPr="00FA380B" w:rsidRDefault="00313B21" w:rsidP="00F12DEA">
      <w:pPr>
        <w:pStyle w:val="NoSpacing"/>
        <w:jc w:val="both"/>
        <w:rPr>
          <w:rFonts w:asciiTheme="minorBidi" w:hAnsiTheme="minorBidi"/>
          <w:sz w:val="24"/>
          <w:szCs w:val="24"/>
        </w:rPr>
      </w:pPr>
      <w:r w:rsidRPr="00FA380B">
        <w:rPr>
          <w:rFonts w:asciiTheme="minorBidi" w:hAnsiTheme="minorBidi"/>
          <w:sz w:val="24"/>
          <w:szCs w:val="24"/>
        </w:rPr>
        <w:t>However, if someone d</w:t>
      </w:r>
      <w:r w:rsidR="00FA380B">
        <w:rPr>
          <w:rFonts w:asciiTheme="minorBidi" w:hAnsiTheme="minorBidi"/>
          <w:sz w:val="24"/>
          <w:szCs w:val="24"/>
        </w:rPr>
        <w:t>oes</w:t>
      </w:r>
      <w:r w:rsidRPr="00FA380B">
        <w:rPr>
          <w:rFonts w:asciiTheme="minorBidi" w:hAnsiTheme="minorBidi"/>
          <w:sz w:val="24"/>
          <w:szCs w:val="24"/>
        </w:rPr>
        <w:t xml:space="preserve"> something active and no opposition </w:t>
      </w:r>
      <w:r w:rsidR="00FA380B">
        <w:rPr>
          <w:rFonts w:asciiTheme="minorBidi" w:hAnsiTheme="minorBidi"/>
          <w:sz w:val="24"/>
          <w:szCs w:val="24"/>
        </w:rPr>
        <w:t>i</w:t>
      </w:r>
      <w:r w:rsidRPr="00FA380B">
        <w:rPr>
          <w:rFonts w:asciiTheme="minorBidi" w:hAnsiTheme="minorBidi"/>
          <w:sz w:val="24"/>
          <w:szCs w:val="24"/>
        </w:rPr>
        <w:t xml:space="preserve">s elicited, that would create a </w:t>
      </w:r>
      <w:r w:rsidRPr="00FA380B">
        <w:rPr>
          <w:rFonts w:asciiTheme="minorBidi" w:hAnsiTheme="minorBidi"/>
          <w:i/>
          <w:iCs/>
          <w:sz w:val="24"/>
          <w:szCs w:val="24"/>
        </w:rPr>
        <w:t>chazaka.</w:t>
      </w:r>
      <w:r w:rsidR="000C0887" w:rsidRPr="00FA380B">
        <w:rPr>
          <w:rFonts w:asciiTheme="minorBidi" w:hAnsiTheme="minorBidi"/>
          <w:i/>
          <w:iCs/>
          <w:sz w:val="24"/>
          <w:szCs w:val="24"/>
        </w:rPr>
        <w:t xml:space="preserve"> </w:t>
      </w:r>
      <w:r w:rsidR="00834936" w:rsidRPr="00FA380B">
        <w:rPr>
          <w:rFonts w:asciiTheme="minorBidi" w:hAnsiTheme="minorBidi"/>
          <w:sz w:val="24"/>
          <w:szCs w:val="24"/>
        </w:rPr>
        <w:t>The Rosh adds another distinction</w:t>
      </w:r>
      <w:r w:rsidR="00FA380B">
        <w:rPr>
          <w:rFonts w:asciiTheme="minorBidi" w:hAnsiTheme="minorBidi"/>
          <w:sz w:val="24"/>
          <w:szCs w:val="24"/>
        </w:rPr>
        <w:t xml:space="preserve"> — a</w:t>
      </w:r>
      <w:r w:rsidR="00834936" w:rsidRPr="00FA380B">
        <w:rPr>
          <w:rFonts w:asciiTheme="minorBidi" w:hAnsiTheme="minorBidi"/>
          <w:sz w:val="24"/>
          <w:szCs w:val="24"/>
        </w:rPr>
        <w:t xml:space="preserve"> </w:t>
      </w:r>
      <w:r w:rsidR="00834936" w:rsidRPr="00FA380B">
        <w:rPr>
          <w:rFonts w:asciiTheme="minorBidi" w:hAnsiTheme="minorBidi"/>
          <w:i/>
          <w:iCs/>
          <w:sz w:val="24"/>
          <w:szCs w:val="24"/>
        </w:rPr>
        <w:t xml:space="preserve">chazaka </w:t>
      </w:r>
      <w:r w:rsidR="00834936" w:rsidRPr="00FA380B">
        <w:rPr>
          <w:rFonts w:asciiTheme="minorBidi" w:hAnsiTheme="minorBidi"/>
          <w:sz w:val="24"/>
          <w:szCs w:val="24"/>
        </w:rPr>
        <w:t>can be created by low</w:t>
      </w:r>
      <w:r w:rsidR="00FA380B">
        <w:rPr>
          <w:rFonts w:asciiTheme="minorBidi" w:hAnsiTheme="minorBidi"/>
          <w:sz w:val="24"/>
          <w:szCs w:val="24"/>
        </w:rPr>
        <w:t>-</w:t>
      </w:r>
      <w:r w:rsidR="00834936" w:rsidRPr="00FA380B">
        <w:rPr>
          <w:rFonts w:asciiTheme="minorBidi" w:hAnsiTheme="minorBidi"/>
          <w:sz w:val="24"/>
          <w:szCs w:val="24"/>
        </w:rPr>
        <w:t xml:space="preserve">level </w:t>
      </w:r>
      <w:r w:rsidR="00112893" w:rsidRPr="00FA380B">
        <w:rPr>
          <w:rFonts w:asciiTheme="minorBidi" w:hAnsiTheme="minorBidi"/>
          <w:i/>
          <w:iCs/>
          <w:sz w:val="24"/>
          <w:szCs w:val="24"/>
        </w:rPr>
        <w:t>hezeik</w:t>
      </w:r>
      <w:r w:rsidR="00834936" w:rsidRPr="00FA380B">
        <w:rPr>
          <w:rFonts w:asciiTheme="minorBidi" w:hAnsiTheme="minorBidi"/>
          <w:i/>
          <w:iCs/>
          <w:sz w:val="24"/>
          <w:szCs w:val="24"/>
        </w:rPr>
        <w:t xml:space="preserve"> </w:t>
      </w:r>
      <w:r w:rsidR="00112893" w:rsidRPr="00FA380B">
        <w:rPr>
          <w:rFonts w:asciiTheme="minorBidi" w:hAnsiTheme="minorBidi"/>
          <w:i/>
          <w:iCs/>
          <w:sz w:val="24"/>
          <w:szCs w:val="24"/>
        </w:rPr>
        <w:t>re’iya</w:t>
      </w:r>
      <w:r w:rsidR="00834936" w:rsidRPr="00FA380B">
        <w:rPr>
          <w:rFonts w:asciiTheme="minorBidi" w:hAnsiTheme="minorBidi"/>
          <w:i/>
          <w:iCs/>
          <w:sz w:val="24"/>
          <w:szCs w:val="24"/>
        </w:rPr>
        <w:t>.</w:t>
      </w:r>
      <w:r w:rsidR="000C0887" w:rsidRPr="00FA380B">
        <w:rPr>
          <w:rFonts w:asciiTheme="minorBidi" w:hAnsiTheme="minorBidi"/>
          <w:i/>
          <w:iCs/>
          <w:sz w:val="24"/>
          <w:szCs w:val="24"/>
        </w:rPr>
        <w:t xml:space="preserve"> </w:t>
      </w:r>
      <w:r w:rsidR="00834936" w:rsidRPr="00FA380B">
        <w:rPr>
          <w:rFonts w:asciiTheme="minorBidi" w:hAnsiTheme="minorBidi"/>
          <w:sz w:val="24"/>
          <w:szCs w:val="24"/>
        </w:rPr>
        <w:t xml:space="preserve">However, </w:t>
      </w:r>
      <w:r w:rsidR="00762F2B">
        <w:rPr>
          <w:rFonts w:asciiTheme="minorBidi" w:hAnsiTheme="minorBidi"/>
          <w:sz w:val="24"/>
          <w:szCs w:val="24"/>
        </w:rPr>
        <w:t>concerning</w:t>
      </w:r>
      <w:r w:rsidR="00834936" w:rsidRPr="00FA380B">
        <w:rPr>
          <w:rFonts w:asciiTheme="minorBidi" w:hAnsiTheme="minorBidi"/>
          <w:sz w:val="24"/>
          <w:szCs w:val="24"/>
        </w:rPr>
        <w:t xml:space="preserve"> open windows, </w:t>
      </w:r>
      <w:r w:rsidR="00FA380B">
        <w:rPr>
          <w:rFonts w:asciiTheme="minorBidi" w:hAnsiTheme="minorBidi"/>
          <w:sz w:val="24"/>
          <w:szCs w:val="24"/>
        </w:rPr>
        <w:t xml:space="preserve">a situation in which privacy may be utterly </w:t>
      </w:r>
      <w:r w:rsidR="00762F2B">
        <w:rPr>
          <w:rFonts w:asciiTheme="minorBidi" w:hAnsiTheme="minorBidi"/>
          <w:sz w:val="24"/>
          <w:szCs w:val="24"/>
        </w:rPr>
        <w:t>destroyed</w:t>
      </w:r>
      <w:r w:rsidR="00DE629B" w:rsidRPr="00FA380B">
        <w:rPr>
          <w:rFonts w:asciiTheme="minorBidi" w:hAnsiTheme="minorBidi"/>
          <w:sz w:val="24"/>
          <w:szCs w:val="24"/>
        </w:rPr>
        <w:t xml:space="preserve">, one </w:t>
      </w:r>
      <w:r w:rsidR="00FA380B">
        <w:rPr>
          <w:rFonts w:asciiTheme="minorBidi" w:hAnsiTheme="minorBidi"/>
          <w:sz w:val="24"/>
          <w:szCs w:val="24"/>
        </w:rPr>
        <w:t>may</w:t>
      </w:r>
      <w:r w:rsidR="00DE629B" w:rsidRPr="00FA380B">
        <w:rPr>
          <w:rFonts w:asciiTheme="minorBidi" w:hAnsiTheme="minorBidi"/>
          <w:sz w:val="24"/>
          <w:szCs w:val="24"/>
        </w:rPr>
        <w:t xml:space="preserve"> always claim that</w:t>
      </w:r>
      <w:r w:rsidR="00FA380B">
        <w:rPr>
          <w:rFonts w:asciiTheme="minorBidi" w:hAnsiTheme="minorBidi"/>
          <w:sz w:val="24"/>
          <w:szCs w:val="24"/>
        </w:rPr>
        <w:t xml:space="preserve"> </w:t>
      </w:r>
      <w:r w:rsidR="00DE629B" w:rsidRPr="00FA380B">
        <w:rPr>
          <w:rFonts w:asciiTheme="minorBidi" w:hAnsiTheme="minorBidi"/>
          <w:sz w:val="24"/>
          <w:szCs w:val="24"/>
        </w:rPr>
        <w:t xml:space="preserve">this level of </w:t>
      </w:r>
      <w:r w:rsidR="00A429DC" w:rsidRPr="00FA380B">
        <w:rPr>
          <w:rFonts w:asciiTheme="minorBidi" w:hAnsiTheme="minorBidi"/>
          <w:sz w:val="24"/>
          <w:szCs w:val="24"/>
        </w:rPr>
        <w:t>“damage</w:t>
      </w:r>
      <w:r w:rsidR="00D15AAB" w:rsidRPr="00FA380B">
        <w:rPr>
          <w:rFonts w:asciiTheme="minorBidi" w:hAnsiTheme="minorBidi"/>
          <w:sz w:val="24"/>
          <w:szCs w:val="24"/>
        </w:rPr>
        <w:t>”</w:t>
      </w:r>
      <w:r w:rsidR="00FA380B">
        <w:rPr>
          <w:rFonts w:asciiTheme="minorBidi" w:hAnsiTheme="minorBidi"/>
          <w:sz w:val="24"/>
          <w:szCs w:val="24"/>
        </w:rPr>
        <w:t xml:space="preserve"> is unbearable.</w:t>
      </w:r>
      <w:r w:rsidR="000C0887" w:rsidRPr="00FA380B">
        <w:rPr>
          <w:rFonts w:asciiTheme="minorBidi" w:hAnsiTheme="minorBidi"/>
          <w:sz w:val="24"/>
          <w:szCs w:val="24"/>
        </w:rPr>
        <w:t xml:space="preserve"> </w:t>
      </w:r>
    </w:p>
    <w:p w14:paraId="2F464CC1" w14:textId="77777777" w:rsidR="00D15AAB" w:rsidRPr="00D15AAB" w:rsidRDefault="00D15AAB" w:rsidP="00F12DEA">
      <w:pPr>
        <w:pStyle w:val="NoSpacing"/>
        <w:jc w:val="both"/>
        <w:rPr>
          <w:rFonts w:asciiTheme="minorBidi" w:hAnsiTheme="minorBidi"/>
          <w:sz w:val="24"/>
          <w:szCs w:val="24"/>
        </w:rPr>
      </w:pPr>
    </w:p>
    <w:p w14:paraId="7280F716" w14:textId="44BFE077" w:rsidR="004464D3" w:rsidRDefault="004464D3" w:rsidP="00F12DEA">
      <w:pPr>
        <w:pStyle w:val="NoSpacing"/>
        <w:jc w:val="both"/>
        <w:rPr>
          <w:rFonts w:asciiTheme="minorBidi" w:hAnsiTheme="minorBidi"/>
          <w:i/>
          <w:iCs/>
          <w:sz w:val="24"/>
          <w:szCs w:val="24"/>
        </w:rPr>
      </w:pPr>
      <w:r w:rsidRPr="00D15AAB">
        <w:rPr>
          <w:rFonts w:asciiTheme="minorBidi" w:hAnsiTheme="minorBidi"/>
          <w:sz w:val="24"/>
          <w:szCs w:val="24"/>
        </w:rPr>
        <w:lastRenderedPageBreak/>
        <w:t xml:space="preserve">Some Rishonim (Rashbam, Rabbeinu Gershom, Meiri to </w:t>
      </w:r>
      <w:r w:rsidRPr="00D15AAB">
        <w:rPr>
          <w:rFonts w:asciiTheme="minorBidi" w:hAnsiTheme="minorBidi"/>
          <w:i/>
          <w:iCs/>
          <w:sz w:val="24"/>
          <w:szCs w:val="24"/>
        </w:rPr>
        <w:t xml:space="preserve">Bava Batra </w:t>
      </w:r>
      <w:r w:rsidRPr="00D15AAB">
        <w:rPr>
          <w:rFonts w:asciiTheme="minorBidi" w:hAnsiTheme="minorBidi"/>
          <w:sz w:val="24"/>
          <w:szCs w:val="24"/>
        </w:rPr>
        <w:t xml:space="preserve">59b) argue that even in the case of windows, the Gemara only means that there is no immediate </w:t>
      </w:r>
      <w:r w:rsidRPr="00D15AAB">
        <w:rPr>
          <w:rFonts w:asciiTheme="minorBidi" w:hAnsiTheme="minorBidi"/>
          <w:i/>
          <w:iCs/>
          <w:sz w:val="24"/>
          <w:szCs w:val="24"/>
        </w:rPr>
        <w:t>chazaka</w:t>
      </w:r>
      <w:r w:rsidR="00FA380B">
        <w:rPr>
          <w:rFonts w:asciiTheme="minorBidi" w:hAnsiTheme="minorBidi"/>
          <w:i/>
          <w:iCs/>
          <w:sz w:val="24"/>
          <w:szCs w:val="24"/>
        </w:rPr>
        <w:t>;</w:t>
      </w:r>
      <w:r w:rsidRPr="00D15AAB">
        <w:rPr>
          <w:rFonts w:asciiTheme="minorBidi" w:hAnsiTheme="minorBidi"/>
          <w:i/>
          <w:iCs/>
          <w:sz w:val="24"/>
          <w:szCs w:val="24"/>
        </w:rPr>
        <w:t xml:space="preserve"> </w:t>
      </w:r>
      <w:r w:rsidRPr="00D15AAB">
        <w:rPr>
          <w:rFonts w:asciiTheme="minorBidi" w:hAnsiTheme="minorBidi"/>
          <w:sz w:val="24"/>
          <w:szCs w:val="24"/>
        </w:rPr>
        <w:t>but after a requisite amount of time</w:t>
      </w:r>
      <w:r w:rsidR="00FA380B">
        <w:rPr>
          <w:rFonts w:asciiTheme="minorBidi" w:hAnsiTheme="minorBidi"/>
          <w:sz w:val="24"/>
          <w:szCs w:val="24"/>
        </w:rPr>
        <w:t>,</w:t>
      </w:r>
      <w:r w:rsidR="0072512D" w:rsidRPr="00D15AAB">
        <w:rPr>
          <w:rFonts w:asciiTheme="minorBidi" w:hAnsiTheme="minorBidi"/>
          <w:sz w:val="24"/>
          <w:szCs w:val="24"/>
        </w:rPr>
        <w:t xml:space="preserve"> there would be a </w:t>
      </w:r>
      <w:r w:rsidR="0072512D" w:rsidRPr="00D15AAB">
        <w:rPr>
          <w:rFonts w:asciiTheme="minorBidi" w:hAnsiTheme="minorBidi"/>
          <w:i/>
          <w:iCs/>
          <w:sz w:val="24"/>
          <w:szCs w:val="24"/>
        </w:rPr>
        <w:t>chazaka.</w:t>
      </w:r>
      <w:r w:rsidR="000C0887">
        <w:rPr>
          <w:rFonts w:asciiTheme="minorBidi" w:hAnsiTheme="minorBidi"/>
          <w:i/>
          <w:iCs/>
          <w:sz w:val="24"/>
          <w:szCs w:val="24"/>
        </w:rPr>
        <w:t xml:space="preserve"> </w:t>
      </w:r>
    </w:p>
    <w:p w14:paraId="57EC4FE0" w14:textId="10131717" w:rsidR="00FA380B" w:rsidRDefault="00FA380B" w:rsidP="00F12DEA">
      <w:pPr>
        <w:pStyle w:val="NoSpacing"/>
        <w:jc w:val="both"/>
        <w:rPr>
          <w:rFonts w:asciiTheme="minorBidi" w:hAnsiTheme="minorBidi"/>
          <w:sz w:val="24"/>
          <w:szCs w:val="24"/>
        </w:rPr>
      </w:pPr>
    </w:p>
    <w:p w14:paraId="708C9BF7" w14:textId="5A6A80AA" w:rsidR="00CB3A2D" w:rsidRDefault="00CB3A2D" w:rsidP="00F12DEA">
      <w:pPr>
        <w:pStyle w:val="NoSpacing"/>
        <w:jc w:val="both"/>
        <w:rPr>
          <w:rFonts w:asciiTheme="minorBidi" w:hAnsiTheme="minorBidi"/>
          <w:sz w:val="24"/>
          <w:szCs w:val="24"/>
        </w:rPr>
      </w:pPr>
      <w:r w:rsidRPr="00D15AAB">
        <w:rPr>
          <w:rFonts w:asciiTheme="minorBidi" w:hAnsiTheme="minorBidi"/>
          <w:sz w:val="24"/>
          <w:szCs w:val="24"/>
        </w:rPr>
        <w:t>The Ramban (</w:t>
      </w:r>
      <w:r w:rsidRPr="00D15AAB">
        <w:rPr>
          <w:rFonts w:asciiTheme="minorBidi" w:hAnsiTheme="minorBidi"/>
          <w:i/>
          <w:iCs/>
          <w:sz w:val="24"/>
          <w:szCs w:val="24"/>
        </w:rPr>
        <w:t xml:space="preserve">Chiddushei Ramban </w:t>
      </w:r>
      <w:r w:rsidRPr="00D15AAB">
        <w:rPr>
          <w:rFonts w:asciiTheme="minorBidi" w:hAnsiTheme="minorBidi"/>
          <w:sz w:val="24"/>
          <w:szCs w:val="24"/>
        </w:rPr>
        <w:t>59b)</w:t>
      </w:r>
      <w:r w:rsidRPr="00D15AAB">
        <w:rPr>
          <w:rFonts w:asciiTheme="minorBidi" w:hAnsiTheme="minorBidi"/>
          <w:sz w:val="24"/>
          <w:szCs w:val="24"/>
          <w:rtl/>
        </w:rPr>
        <w:t xml:space="preserve"> </w:t>
      </w:r>
      <w:r w:rsidRPr="00D15AAB">
        <w:rPr>
          <w:rFonts w:asciiTheme="minorBidi" w:hAnsiTheme="minorBidi"/>
          <w:sz w:val="24"/>
          <w:szCs w:val="24"/>
        </w:rPr>
        <w:t>explains the rationale for reject</w:t>
      </w:r>
      <w:r w:rsidR="00E41377">
        <w:rPr>
          <w:rFonts w:asciiTheme="minorBidi" w:hAnsiTheme="minorBidi"/>
          <w:sz w:val="24"/>
          <w:szCs w:val="24"/>
        </w:rPr>
        <w:t>ing</w:t>
      </w:r>
      <w:r w:rsidRPr="00D15AAB">
        <w:rPr>
          <w:rFonts w:asciiTheme="minorBidi" w:hAnsiTheme="minorBidi"/>
          <w:sz w:val="24"/>
          <w:szCs w:val="24"/>
        </w:rPr>
        <w:t xml:space="preserve"> </w:t>
      </w:r>
      <w:r w:rsidRPr="00D15AAB">
        <w:rPr>
          <w:rFonts w:asciiTheme="minorBidi" w:hAnsiTheme="minorBidi"/>
          <w:i/>
          <w:iCs/>
          <w:sz w:val="24"/>
          <w:szCs w:val="24"/>
        </w:rPr>
        <w:t xml:space="preserve">chazaka </w:t>
      </w:r>
      <w:r w:rsidR="00E41377">
        <w:rPr>
          <w:rFonts w:asciiTheme="minorBidi" w:hAnsiTheme="minorBidi"/>
          <w:sz w:val="24"/>
          <w:szCs w:val="24"/>
        </w:rPr>
        <w:t>in cases of</w:t>
      </w:r>
      <w:r w:rsidRPr="00D15AAB">
        <w:rPr>
          <w:rFonts w:asciiTheme="minorBidi" w:hAnsiTheme="minorBidi"/>
          <w:sz w:val="24"/>
          <w:szCs w:val="24"/>
        </w:rPr>
        <w:t xml:space="preserve"> </w:t>
      </w:r>
      <w:r w:rsidR="00112893" w:rsidRPr="00112893">
        <w:rPr>
          <w:rFonts w:asciiTheme="minorBidi" w:hAnsiTheme="minorBidi"/>
          <w:i/>
          <w:iCs/>
          <w:sz w:val="24"/>
          <w:szCs w:val="24"/>
        </w:rPr>
        <w:t>hezeik</w:t>
      </w:r>
      <w:r w:rsidRPr="00D15AAB">
        <w:rPr>
          <w:rFonts w:asciiTheme="minorBidi" w:hAnsiTheme="minorBidi"/>
          <w:i/>
          <w:iCs/>
          <w:sz w:val="24"/>
          <w:szCs w:val="24"/>
        </w:rPr>
        <w:t xml:space="preserve"> </w:t>
      </w:r>
      <w:r w:rsidR="00112893" w:rsidRPr="00112893">
        <w:rPr>
          <w:rFonts w:asciiTheme="minorBidi" w:hAnsiTheme="minorBidi"/>
          <w:i/>
          <w:iCs/>
          <w:sz w:val="24"/>
          <w:szCs w:val="24"/>
        </w:rPr>
        <w:t>re’iya</w:t>
      </w:r>
      <w:r w:rsidR="00FA380B">
        <w:rPr>
          <w:rFonts w:asciiTheme="minorBidi" w:hAnsiTheme="minorBidi"/>
          <w:i/>
          <w:iCs/>
          <w:sz w:val="24"/>
          <w:szCs w:val="24"/>
        </w:rPr>
        <w:t>.</w:t>
      </w:r>
      <w:r w:rsidRPr="00D15AAB">
        <w:rPr>
          <w:rFonts w:asciiTheme="minorBidi" w:hAnsiTheme="minorBidi"/>
          <w:i/>
          <w:iCs/>
          <w:sz w:val="24"/>
          <w:szCs w:val="24"/>
        </w:rPr>
        <w:t xml:space="preserve"> </w:t>
      </w:r>
      <w:r w:rsidRPr="00D15AAB">
        <w:rPr>
          <w:rFonts w:asciiTheme="minorBidi" w:hAnsiTheme="minorBidi"/>
          <w:sz w:val="24"/>
          <w:szCs w:val="24"/>
        </w:rPr>
        <w:t>The Gemara assumes earlier (23a) that for certain intensely harmful damage</w:t>
      </w:r>
      <w:r w:rsidR="00FA380B">
        <w:rPr>
          <w:rFonts w:asciiTheme="minorBidi" w:hAnsiTheme="minorBidi"/>
          <w:sz w:val="24"/>
          <w:szCs w:val="24"/>
        </w:rPr>
        <w:t>,</w:t>
      </w:r>
      <w:r w:rsidRPr="00D15AAB">
        <w:rPr>
          <w:rFonts w:asciiTheme="minorBidi" w:hAnsiTheme="minorBidi"/>
          <w:sz w:val="24"/>
          <w:szCs w:val="24"/>
        </w:rPr>
        <w:t xml:space="preserve"> one cannot develop a </w:t>
      </w:r>
      <w:r w:rsidRPr="00D15AAB">
        <w:rPr>
          <w:rFonts w:asciiTheme="minorBidi" w:hAnsiTheme="minorBidi"/>
          <w:i/>
          <w:iCs/>
          <w:sz w:val="24"/>
          <w:szCs w:val="24"/>
        </w:rPr>
        <w:t>chazaka</w:t>
      </w:r>
      <w:r w:rsidR="00FA380B">
        <w:rPr>
          <w:rFonts w:asciiTheme="minorBidi" w:hAnsiTheme="minorBidi"/>
          <w:i/>
          <w:iCs/>
          <w:sz w:val="24"/>
          <w:szCs w:val="24"/>
        </w:rPr>
        <w:t>,</w:t>
      </w:r>
      <w:r w:rsidRPr="00D15AAB">
        <w:rPr>
          <w:rFonts w:asciiTheme="minorBidi" w:hAnsiTheme="minorBidi"/>
          <w:i/>
          <w:iCs/>
          <w:sz w:val="24"/>
          <w:szCs w:val="24"/>
        </w:rPr>
        <w:t xml:space="preserve"> </w:t>
      </w:r>
      <w:r w:rsidRPr="00D15AAB">
        <w:rPr>
          <w:rFonts w:asciiTheme="minorBidi" w:hAnsiTheme="minorBidi"/>
          <w:sz w:val="24"/>
          <w:szCs w:val="24"/>
        </w:rPr>
        <w:t xml:space="preserve">as </w:t>
      </w:r>
      <w:r w:rsidR="00FA380B">
        <w:rPr>
          <w:rFonts w:asciiTheme="minorBidi" w:hAnsiTheme="minorBidi"/>
          <w:sz w:val="24"/>
          <w:szCs w:val="24"/>
        </w:rPr>
        <w:t xml:space="preserve">in such </w:t>
      </w:r>
      <w:r w:rsidR="00762F2B">
        <w:rPr>
          <w:rFonts w:asciiTheme="minorBidi" w:hAnsiTheme="minorBidi"/>
          <w:sz w:val="24"/>
          <w:szCs w:val="24"/>
        </w:rPr>
        <w:t>situations</w:t>
      </w:r>
      <w:r w:rsidR="00FA380B">
        <w:rPr>
          <w:rFonts w:asciiTheme="minorBidi" w:hAnsiTheme="minorBidi"/>
          <w:sz w:val="24"/>
          <w:szCs w:val="24"/>
        </w:rPr>
        <w:t xml:space="preserve">, not just property but people are </w:t>
      </w:r>
      <w:r w:rsidRPr="00D15AAB">
        <w:rPr>
          <w:rFonts w:asciiTheme="minorBidi" w:hAnsiTheme="minorBidi"/>
          <w:sz w:val="24"/>
          <w:szCs w:val="24"/>
        </w:rPr>
        <w:t>harm</w:t>
      </w:r>
      <w:r w:rsidR="00FA380B">
        <w:rPr>
          <w:rFonts w:asciiTheme="minorBidi" w:hAnsiTheme="minorBidi"/>
          <w:sz w:val="24"/>
          <w:szCs w:val="24"/>
        </w:rPr>
        <w:t>ed</w:t>
      </w:r>
      <w:r w:rsidR="00112893" w:rsidRPr="00112893">
        <w:rPr>
          <w:rFonts w:asciiTheme="minorBidi" w:hAnsiTheme="minorBidi"/>
          <w:sz w:val="24"/>
          <w:szCs w:val="24"/>
        </w:rPr>
        <w:t xml:space="preserve">. </w:t>
      </w:r>
      <w:r w:rsidR="00E41377">
        <w:rPr>
          <w:rFonts w:asciiTheme="minorBidi" w:hAnsiTheme="minorBidi"/>
          <w:i/>
          <w:iCs/>
          <w:sz w:val="24"/>
          <w:szCs w:val="24"/>
        </w:rPr>
        <w:t>H</w:t>
      </w:r>
      <w:r w:rsidR="00112893" w:rsidRPr="00112893">
        <w:rPr>
          <w:rFonts w:asciiTheme="minorBidi" w:hAnsiTheme="minorBidi"/>
          <w:i/>
          <w:iCs/>
          <w:sz w:val="24"/>
          <w:szCs w:val="24"/>
        </w:rPr>
        <w:t>ezeik</w:t>
      </w:r>
      <w:r w:rsidRPr="00D15AAB">
        <w:rPr>
          <w:rFonts w:asciiTheme="minorBidi" w:hAnsiTheme="minorBidi"/>
          <w:i/>
          <w:iCs/>
          <w:sz w:val="24"/>
          <w:szCs w:val="24"/>
        </w:rPr>
        <w:t xml:space="preserve"> </w:t>
      </w:r>
      <w:r w:rsidR="00112893" w:rsidRPr="00112893">
        <w:rPr>
          <w:rFonts w:asciiTheme="minorBidi" w:hAnsiTheme="minorBidi"/>
          <w:i/>
          <w:iCs/>
          <w:sz w:val="24"/>
          <w:szCs w:val="24"/>
        </w:rPr>
        <w:t>re’iya</w:t>
      </w:r>
      <w:r w:rsidR="00E41377">
        <w:rPr>
          <w:rFonts w:asciiTheme="minorBidi" w:hAnsiTheme="minorBidi"/>
          <w:sz w:val="24"/>
          <w:szCs w:val="24"/>
        </w:rPr>
        <w:t xml:space="preserve"> </w:t>
      </w:r>
      <w:r w:rsidRPr="00D15AAB">
        <w:rPr>
          <w:rFonts w:asciiTheme="minorBidi" w:hAnsiTheme="minorBidi"/>
          <w:sz w:val="24"/>
          <w:szCs w:val="24"/>
        </w:rPr>
        <w:t>harms the pe</w:t>
      </w:r>
      <w:r w:rsidR="00E41377">
        <w:rPr>
          <w:rFonts w:asciiTheme="minorBidi" w:hAnsiTheme="minorBidi"/>
          <w:sz w:val="24"/>
          <w:szCs w:val="24"/>
        </w:rPr>
        <w:t>ople themselves</w:t>
      </w:r>
      <w:r w:rsidRPr="00D15AAB">
        <w:rPr>
          <w:rFonts w:asciiTheme="minorBidi" w:hAnsiTheme="minorBidi"/>
          <w:sz w:val="24"/>
          <w:szCs w:val="24"/>
        </w:rPr>
        <w:t xml:space="preserve"> because it causes </w:t>
      </w:r>
      <w:r w:rsidRPr="00D15AAB">
        <w:rPr>
          <w:rFonts w:asciiTheme="minorBidi" w:hAnsiTheme="minorBidi"/>
          <w:i/>
          <w:iCs/>
          <w:sz w:val="24"/>
          <w:szCs w:val="24"/>
        </w:rPr>
        <w:t>ayin ha</w:t>
      </w:r>
      <w:r w:rsidR="00112893">
        <w:rPr>
          <w:rFonts w:asciiTheme="minorBidi" w:hAnsiTheme="minorBidi"/>
          <w:i/>
          <w:iCs/>
          <w:sz w:val="24"/>
          <w:szCs w:val="24"/>
        </w:rPr>
        <w:t>-</w:t>
      </w:r>
      <w:r w:rsidRPr="00D15AAB">
        <w:rPr>
          <w:rFonts w:asciiTheme="minorBidi" w:hAnsiTheme="minorBidi"/>
          <w:i/>
          <w:iCs/>
          <w:sz w:val="24"/>
          <w:szCs w:val="24"/>
        </w:rPr>
        <w:t>ra</w:t>
      </w:r>
      <w:r w:rsidR="00FA380B">
        <w:rPr>
          <w:rFonts w:asciiTheme="minorBidi" w:hAnsiTheme="minorBidi"/>
          <w:i/>
          <w:iCs/>
          <w:sz w:val="24"/>
          <w:szCs w:val="24"/>
        </w:rPr>
        <w:t>;</w:t>
      </w:r>
      <w:r w:rsidRPr="00D15AAB">
        <w:rPr>
          <w:rFonts w:asciiTheme="minorBidi" w:hAnsiTheme="minorBidi"/>
          <w:i/>
          <w:iCs/>
          <w:sz w:val="24"/>
          <w:szCs w:val="24"/>
        </w:rPr>
        <w:t xml:space="preserve"> </w:t>
      </w:r>
      <w:r w:rsidR="00FA380B">
        <w:rPr>
          <w:rFonts w:asciiTheme="minorBidi" w:hAnsiTheme="minorBidi"/>
          <w:sz w:val="24"/>
          <w:szCs w:val="24"/>
        </w:rPr>
        <w:t>it e</w:t>
      </w:r>
      <w:r w:rsidRPr="00D15AAB">
        <w:rPr>
          <w:rFonts w:asciiTheme="minorBidi" w:hAnsiTheme="minorBidi"/>
          <w:sz w:val="24"/>
          <w:szCs w:val="24"/>
        </w:rPr>
        <w:t xml:space="preserve">nables </w:t>
      </w:r>
      <w:r w:rsidRPr="00D15AAB">
        <w:rPr>
          <w:rFonts w:asciiTheme="minorBidi" w:hAnsiTheme="minorBidi"/>
          <w:i/>
          <w:iCs/>
          <w:sz w:val="24"/>
          <w:szCs w:val="24"/>
        </w:rPr>
        <w:t>lishna bisha/</w:t>
      </w:r>
      <w:r w:rsidR="00FA380B">
        <w:rPr>
          <w:rFonts w:asciiTheme="minorBidi" w:hAnsiTheme="minorBidi"/>
          <w:i/>
          <w:iCs/>
          <w:sz w:val="24"/>
          <w:szCs w:val="24"/>
        </w:rPr>
        <w:t xml:space="preserve"> </w:t>
      </w:r>
      <w:r w:rsidRPr="00D15AAB">
        <w:rPr>
          <w:rFonts w:asciiTheme="minorBidi" w:hAnsiTheme="minorBidi"/>
          <w:i/>
          <w:iCs/>
          <w:sz w:val="24"/>
          <w:szCs w:val="24"/>
        </w:rPr>
        <w:t>lashon ha-ra</w:t>
      </w:r>
      <w:r w:rsidR="00FA380B">
        <w:rPr>
          <w:rFonts w:asciiTheme="minorBidi" w:hAnsiTheme="minorBidi"/>
          <w:i/>
          <w:iCs/>
          <w:sz w:val="24"/>
          <w:szCs w:val="24"/>
        </w:rPr>
        <w:t xml:space="preserve">; </w:t>
      </w:r>
      <w:r w:rsidRPr="00D15AAB">
        <w:rPr>
          <w:rFonts w:asciiTheme="minorBidi" w:hAnsiTheme="minorBidi"/>
          <w:sz w:val="24"/>
          <w:szCs w:val="24"/>
        </w:rPr>
        <w:t xml:space="preserve">and it breaches </w:t>
      </w:r>
      <w:r w:rsidRPr="00D15AAB">
        <w:rPr>
          <w:rFonts w:asciiTheme="minorBidi" w:hAnsiTheme="minorBidi"/>
          <w:i/>
          <w:iCs/>
          <w:sz w:val="24"/>
          <w:szCs w:val="24"/>
        </w:rPr>
        <w:t xml:space="preserve">tzeniut, </w:t>
      </w:r>
      <w:r w:rsidRPr="00D15AAB">
        <w:rPr>
          <w:rFonts w:asciiTheme="minorBidi" w:hAnsiTheme="minorBidi"/>
          <w:sz w:val="24"/>
          <w:szCs w:val="24"/>
        </w:rPr>
        <w:t>privacy</w:t>
      </w:r>
      <w:r w:rsidR="00112893" w:rsidRPr="00112893">
        <w:rPr>
          <w:rFonts w:asciiTheme="minorBidi" w:hAnsiTheme="minorBidi"/>
          <w:sz w:val="24"/>
          <w:szCs w:val="24"/>
        </w:rPr>
        <w:t xml:space="preserve">. </w:t>
      </w:r>
    </w:p>
    <w:p w14:paraId="645CC5A6" w14:textId="77777777" w:rsidR="00D15AAB" w:rsidRPr="00D15AAB" w:rsidRDefault="00D15AAB" w:rsidP="00F12DEA">
      <w:pPr>
        <w:pStyle w:val="NoSpacing"/>
        <w:jc w:val="both"/>
        <w:rPr>
          <w:rFonts w:asciiTheme="minorBidi" w:hAnsiTheme="minorBidi"/>
          <w:sz w:val="24"/>
          <w:szCs w:val="24"/>
        </w:rPr>
      </w:pPr>
    </w:p>
    <w:p w14:paraId="61966331" w14:textId="0861AB08" w:rsidR="00004105" w:rsidRPr="00D15AAB" w:rsidRDefault="00004105" w:rsidP="00F12DEA">
      <w:pPr>
        <w:pStyle w:val="NoSpacing"/>
        <w:jc w:val="both"/>
        <w:rPr>
          <w:rFonts w:asciiTheme="minorBidi" w:hAnsiTheme="minorBidi"/>
          <w:sz w:val="24"/>
          <w:szCs w:val="24"/>
        </w:rPr>
      </w:pPr>
      <w:r w:rsidRPr="00D15AAB">
        <w:rPr>
          <w:rFonts w:asciiTheme="minorBidi" w:hAnsiTheme="minorBidi"/>
          <w:sz w:val="24"/>
          <w:szCs w:val="24"/>
        </w:rPr>
        <w:t xml:space="preserve">The </w:t>
      </w:r>
      <w:r w:rsidR="00370E92" w:rsidRPr="00D15AAB">
        <w:rPr>
          <w:rFonts w:asciiTheme="minorBidi" w:hAnsiTheme="minorBidi"/>
          <w:sz w:val="24"/>
          <w:szCs w:val="24"/>
        </w:rPr>
        <w:t xml:space="preserve">majority position is to accept that a </w:t>
      </w:r>
      <w:r w:rsidR="00370E92" w:rsidRPr="00D15AAB">
        <w:rPr>
          <w:rFonts w:asciiTheme="minorBidi" w:hAnsiTheme="minorBidi"/>
          <w:i/>
          <w:iCs/>
          <w:sz w:val="24"/>
          <w:szCs w:val="24"/>
        </w:rPr>
        <w:t xml:space="preserve">chazaka </w:t>
      </w:r>
      <w:r w:rsidR="00370E92" w:rsidRPr="00D15AAB">
        <w:rPr>
          <w:rFonts w:asciiTheme="minorBidi" w:hAnsiTheme="minorBidi"/>
          <w:sz w:val="24"/>
          <w:szCs w:val="24"/>
        </w:rPr>
        <w:t>can be created as long as the potential damage was created in an active way that should have elicited a response (</w:t>
      </w:r>
      <w:r w:rsidR="00370E92" w:rsidRPr="00D15AAB">
        <w:rPr>
          <w:rFonts w:asciiTheme="minorBidi" w:hAnsiTheme="minorBidi"/>
          <w:i/>
          <w:iCs/>
          <w:sz w:val="24"/>
          <w:szCs w:val="24"/>
        </w:rPr>
        <w:t>Shulchan Arukh</w:t>
      </w:r>
      <w:r w:rsidR="00E41377">
        <w:rPr>
          <w:rFonts w:asciiTheme="minorBidi" w:hAnsiTheme="minorBidi"/>
          <w:i/>
          <w:iCs/>
          <w:sz w:val="24"/>
          <w:szCs w:val="24"/>
        </w:rPr>
        <w:t>,</w:t>
      </w:r>
      <w:r w:rsidR="00370E92" w:rsidRPr="00D15AAB">
        <w:rPr>
          <w:rFonts w:asciiTheme="minorBidi" w:hAnsiTheme="minorBidi"/>
          <w:i/>
          <w:iCs/>
          <w:sz w:val="24"/>
          <w:szCs w:val="24"/>
        </w:rPr>
        <w:t xml:space="preserve"> </w:t>
      </w:r>
      <w:r w:rsidR="00370E92" w:rsidRPr="002E36CB">
        <w:rPr>
          <w:rFonts w:asciiTheme="minorBidi" w:hAnsiTheme="minorBidi"/>
          <w:i/>
          <w:iCs/>
          <w:sz w:val="24"/>
          <w:szCs w:val="24"/>
        </w:rPr>
        <w:t>CM</w:t>
      </w:r>
      <w:r w:rsidR="00370E92" w:rsidRPr="00D15AAB">
        <w:rPr>
          <w:rFonts w:asciiTheme="minorBidi" w:hAnsiTheme="minorBidi"/>
          <w:sz w:val="24"/>
          <w:szCs w:val="24"/>
        </w:rPr>
        <w:t xml:space="preserve"> 154:7-8)</w:t>
      </w:r>
      <w:r w:rsidR="00112893" w:rsidRPr="00112893">
        <w:rPr>
          <w:rFonts w:asciiTheme="minorBidi" w:hAnsiTheme="minorBidi"/>
          <w:sz w:val="24"/>
          <w:szCs w:val="24"/>
        </w:rPr>
        <w:t xml:space="preserve">. </w:t>
      </w:r>
      <w:r w:rsidR="00370E92" w:rsidRPr="00D15AAB">
        <w:rPr>
          <w:rFonts w:asciiTheme="minorBidi" w:hAnsiTheme="minorBidi"/>
          <w:sz w:val="24"/>
          <w:szCs w:val="24"/>
        </w:rPr>
        <w:t xml:space="preserve">However, </w:t>
      </w:r>
      <w:r w:rsidR="00605585" w:rsidRPr="00D15AAB">
        <w:rPr>
          <w:rFonts w:asciiTheme="minorBidi" w:hAnsiTheme="minorBidi"/>
          <w:sz w:val="24"/>
          <w:szCs w:val="24"/>
        </w:rPr>
        <w:t xml:space="preserve">the </w:t>
      </w:r>
      <w:r w:rsidR="003A3B62">
        <w:rPr>
          <w:rFonts w:asciiTheme="minorBidi" w:hAnsiTheme="minorBidi"/>
          <w:sz w:val="24"/>
          <w:szCs w:val="24"/>
        </w:rPr>
        <w:t>Rem</w:t>
      </w:r>
      <w:r w:rsidR="00605585" w:rsidRPr="00D15AAB">
        <w:rPr>
          <w:rFonts w:asciiTheme="minorBidi" w:hAnsiTheme="minorBidi"/>
          <w:sz w:val="24"/>
          <w:szCs w:val="24"/>
        </w:rPr>
        <w:t>a notes (ibid</w:t>
      </w:r>
      <w:r w:rsidR="003A3B62">
        <w:rPr>
          <w:rFonts w:asciiTheme="minorBidi" w:hAnsiTheme="minorBidi"/>
          <w:sz w:val="24"/>
          <w:szCs w:val="24"/>
        </w:rPr>
        <w:t>.</w:t>
      </w:r>
      <w:r w:rsidR="00605585" w:rsidRPr="00D15AAB">
        <w:rPr>
          <w:rFonts w:asciiTheme="minorBidi" w:hAnsiTheme="minorBidi"/>
          <w:sz w:val="24"/>
          <w:szCs w:val="24"/>
        </w:rPr>
        <w:t xml:space="preserve"> 7)</w:t>
      </w:r>
      <w:r w:rsidR="003A3B62">
        <w:rPr>
          <w:rFonts w:asciiTheme="minorBidi" w:hAnsiTheme="minorBidi"/>
          <w:sz w:val="24"/>
          <w:szCs w:val="24"/>
        </w:rPr>
        <w:t>,</w:t>
      </w:r>
      <w:r w:rsidR="00605585" w:rsidRPr="00D15AAB">
        <w:rPr>
          <w:rFonts w:asciiTheme="minorBidi" w:hAnsiTheme="minorBidi"/>
          <w:sz w:val="24"/>
          <w:szCs w:val="24"/>
        </w:rPr>
        <w:t xml:space="preserve"> based on the Rashba (</w:t>
      </w:r>
      <w:r w:rsidR="00605585" w:rsidRPr="00D15AAB">
        <w:rPr>
          <w:rFonts w:asciiTheme="minorBidi" w:hAnsiTheme="minorBidi"/>
          <w:i/>
          <w:iCs/>
          <w:sz w:val="24"/>
          <w:szCs w:val="24"/>
        </w:rPr>
        <w:t xml:space="preserve">Responsa Ha-Rashba </w:t>
      </w:r>
      <w:r w:rsidR="00605585" w:rsidRPr="00D15AAB">
        <w:rPr>
          <w:rFonts w:asciiTheme="minorBidi" w:hAnsiTheme="minorBidi"/>
          <w:sz w:val="24"/>
          <w:szCs w:val="24"/>
        </w:rPr>
        <w:t xml:space="preserve">3:180, cited </w:t>
      </w:r>
      <w:r w:rsidR="003A3B62">
        <w:rPr>
          <w:rFonts w:asciiTheme="minorBidi" w:hAnsiTheme="minorBidi"/>
          <w:sz w:val="24"/>
          <w:szCs w:val="24"/>
        </w:rPr>
        <w:t>by</w:t>
      </w:r>
      <w:r w:rsidR="00605585" w:rsidRPr="00D15AAB">
        <w:rPr>
          <w:rFonts w:asciiTheme="minorBidi" w:hAnsiTheme="minorBidi"/>
          <w:sz w:val="24"/>
          <w:szCs w:val="24"/>
        </w:rPr>
        <w:t xml:space="preserve"> </w:t>
      </w:r>
      <w:r w:rsidR="00605585" w:rsidRPr="002E36CB">
        <w:rPr>
          <w:rFonts w:asciiTheme="minorBidi" w:hAnsiTheme="minorBidi"/>
          <w:i/>
          <w:iCs/>
          <w:sz w:val="24"/>
          <w:szCs w:val="24"/>
        </w:rPr>
        <w:t>Beit Yosef</w:t>
      </w:r>
      <w:r w:rsidR="00605585" w:rsidRPr="00D15AAB">
        <w:rPr>
          <w:rFonts w:asciiTheme="minorBidi" w:hAnsiTheme="minorBidi"/>
          <w:sz w:val="24"/>
          <w:szCs w:val="24"/>
        </w:rPr>
        <w:t xml:space="preserve"> </w:t>
      </w:r>
      <w:r w:rsidR="00E41377">
        <w:rPr>
          <w:rFonts w:asciiTheme="minorBidi" w:hAnsiTheme="minorBidi"/>
          <w:sz w:val="24"/>
          <w:szCs w:val="24"/>
        </w:rPr>
        <w:t>ad loc</w:t>
      </w:r>
      <w:r w:rsidR="003A3B62">
        <w:rPr>
          <w:rFonts w:asciiTheme="minorBidi" w:hAnsiTheme="minorBidi"/>
          <w:sz w:val="24"/>
          <w:szCs w:val="24"/>
        </w:rPr>
        <w:t>.</w:t>
      </w:r>
      <w:r w:rsidR="00605585" w:rsidRPr="00D15AAB">
        <w:rPr>
          <w:rFonts w:asciiTheme="minorBidi" w:hAnsiTheme="minorBidi"/>
          <w:sz w:val="24"/>
          <w:szCs w:val="24"/>
        </w:rPr>
        <w:t xml:space="preserve">) that even if </w:t>
      </w:r>
      <w:r w:rsidR="003A3B62">
        <w:rPr>
          <w:rFonts w:asciiTheme="minorBidi" w:hAnsiTheme="minorBidi"/>
          <w:sz w:val="24"/>
          <w:szCs w:val="24"/>
        </w:rPr>
        <w:t xml:space="preserve">such a </w:t>
      </w:r>
      <w:r w:rsidR="009D4F70" w:rsidRPr="00D15AAB">
        <w:rPr>
          <w:rFonts w:asciiTheme="minorBidi" w:hAnsiTheme="minorBidi"/>
          <w:i/>
          <w:iCs/>
          <w:sz w:val="24"/>
          <w:szCs w:val="24"/>
        </w:rPr>
        <w:t xml:space="preserve">chazaka </w:t>
      </w:r>
      <w:r w:rsidR="003A3B62">
        <w:rPr>
          <w:rFonts w:asciiTheme="minorBidi" w:hAnsiTheme="minorBidi"/>
          <w:sz w:val="24"/>
          <w:szCs w:val="24"/>
        </w:rPr>
        <w:t>may be established t</w:t>
      </w:r>
      <w:r w:rsidR="009D4F70" w:rsidRPr="00D15AAB">
        <w:rPr>
          <w:rFonts w:asciiTheme="minorBidi" w:hAnsiTheme="minorBidi"/>
          <w:sz w:val="24"/>
          <w:szCs w:val="24"/>
        </w:rPr>
        <w:t xml:space="preserve">o leave a window open, </w:t>
      </w:r>
      <w:r w:rsidR="00E41377">
        <w:rPr>
          <w:rFonts w:asciiTheme="minorBidi" w:hAnsiTheme="minorBidi"/>
          <w:sz w:val="24"/>
          <w:szCs w:val="24"/>
        </w:rPr>
        <w:t>a homeowner</w:t>
      </w:r>
      <w:r w:rsidR="009D4F70" w:rsidRPr="00D15AAB">
        <w:rPr>
          <w:rFonts w:asciiTheme="minorBidi" w:hAnsiTheme="minorBidi"/>
          <w:sz w:val="24"/>
          <w:szCs w:val="24"/>
        </w:rPr>
        <w:t xml:space="preserve"> cannot violate </w:t>
      </w:r>
      <w:r w:rsidR="003A3B62">
        <w:rPr>
          <w:rFonts w:asciiTheme="minorBidi" w:hAnsiTheme="minorBidi"/>
          <w:sz w:val="24"/>
          <w:szCs w:val="24"/>
        </w:rPr>
        <w:t xml:space="preserve">a </w:t>
      </w:r>
      <w:r w:rsidR="009D4F70" w:rsidRPr="00D15AAB">
        <w:rPr>
          <w:rFonts w:asciiTheme="minorBidi" w:hAnsiTheme="minorBidi"/>
          <w:sz w:val="24"/>
          <w:szCs w:val="24"/>
        </w:rPr>
        <w:t xml:space="preserve">neighbor’s privacy by actually staring into </w:t>
      </w:r>
      <w:r w:rsidR="003A3B62">
        <w:rPr>
          <w:rFonts w:asciiTheme="minorBidi" w:hAnsiTheme="minorBidi"/>
          <w:sz w:val="24"/>
          <w:szCs w:val="24"/>
        </w:rPr>
        <w:t>the</w:t>
      </w:r>
      <w:r w:rsidR="009D4F70" w:rsidRPr="00D15AAB">
        <w:rPr>
          <w:rFonts w:asciiTheme="minorBidi" w:hAnsiTheme="minorBidi"/>
          <w:sz w:val="24"/>
          <w:szCs w:val="24"/>
        </w:rPr>
        <w:t xml:space="preserve"> </w:t>
      </w:r>
      <w:r w:rsidR="0048108E" w:rsidRPr="00D15AAB">
        <w:rPr>
          <w:rFonts w:asciiTheme="minorBidi" w:hAnsiTheme="minorBidi"/>
          <w:sz w:val="24"/>
          <w:szCs w:val="24"/>
        </w:rPr>
        <w:t>neighbor’s</w:t>
      </w:r>
      <w:r w:rsidR="009D4F70" w:rsidRPr="00D15AAB">
        <w:rPr>
          <w:rFonts w:asciiTheme="minorBidi" w:hAnsiTheme="minorBidi"/>
          <w:sz w:val="24"/>
          <w:szCs w:val="24"/>
        </w:rPr>
        <w:t xml:space="preserve"> property</w:t>
      </w:r>
      <w:r w:rsidR="0048108E" w:rsidRPr="00D15AAB">
        <w:rPr>
          <w:rFonts w:asciiTheme="minorBidi" w:hAnsiTheme="minorBidi"/>
          <w:sz w:val="24"/>
          <w:szCs w:val="24"/>
        </w:rPr>
        <w:t>.</w:t>
      </w:r>
    </w:p>
    <w:p w14:paraId="2259D8E6" w14:textId="2D041340" w:rsidR="00CB3A2D" w:rsidRPr="00D15AAB" w:rsidRDefault="00CB3A2D" w:rsidP="00F12DEA">
      <w:pPr>
        <w:pStyle w:val="NoSpacing"/>
        <w:jc w:val="both"/>
        <w:rPr>
          <w:rFonts w:asciiTheme="minorBidi" w:hAnsiTheme="minorBidi"/>
          <w:sz w:val="24"/>
          <w:szCs w:val="24"/>
        </w:rPr>
      </w:pPr>
    </w:p>
    <w:p w14:paraId="10633B2C" w14:textId="098F5229" w:rsidR="0048108E" w:rsidRDefault="003A3B62" w:rsidP="00F12DEA">
      <w:pPr>
        <w:pStyle w:val="NoSpacing"/>
        <w:jc w:val="both"/>
        <w:rPr>
          <w:rFonts w:asciiTheme="minorBidi" w:hAnsiTheme="minorBidi"/>
          <w:sz w:val="24"/>
          <w:szCs w:val="24"/>
        </w:rPr>
      </w:pPr>
      <w:r>
        <w:rPr>
          <w:rFonts w:asciiTheme="minorBidi" w:hAnsiTheme="minorBidi"/>
          <w:sz w:val="24"/>
          <w:szCs w:val="24"/>
        </w:rPr>
        <w:t xml:space="preserve">Let us </w:t>
      </w:r>
      <w:r w:rsidR="0048108E" w:rsidRPr="00D15AAB">
        <w:rPr>
          <w:rFonts w:asciiTheme="minorBidi" w:hAnsiTheme="minorBidi"/>
          <w:sz w:val="24"/>
          <w:szCs w:val="24"/>
        </w:rPr>
        <w:t xml:space="preserve">apply this </w:t>
      </w:r>
      <w:r>
        <w:rPr>
          <w:rFonts w:asciiTheme="minorBidi" w:hAnsiTheme="minorBidi"/>
          <w:sz w:val="24"/>
          <w:szCs w:val="24"/>
        </w:rPr>
        <w:t xml:space="preserve">principle </w:t>
      </w:r>
      <w:r w:rsidR="0048108E" w:rsidRPr="00D15AAB">
        <w:rPr>
          <w:rFonts w:asciiTheme="minorBidi" w:hAnsiTheme="minorBidi"/>
          <w:sz w:val="24"/>
          <w:szCs w:val="24"/>
        </w:rPr>
        <w:t>to our case</w:t>
      </w:r>
      <w:r>
        <w:rPr>
          <w:rFonts w:asciiTheme="minorBidi" w:hAnsiTheme="minorBidi"/>
          <w:sz w:val="24"/>
          <w:szCs w:val="24"/>
        </w:rPr>
        <w:t>.</w:t>
      </w:r>
      <w:r w:rsidR="00FC5A38" w:rsidRPr="00D15AAB">
        <w:rPr>
          <w:rFonts w:asciiTheme="minorBidi" w:hAnsiTheme="minorBidi"/>
          <w:sz w:val="24"/>
          <w:szCs w:val="24"/>
        </w:rPr>
        <w:t xml:space="preserve"> </w:t>
      </w:r>
      <w:r>
        <w:rPr>
          <w:rFonts w:asciiTheme="minorBidi" w:hAnsiTheme="minorBidi"/>
          <w:sz w:val="24"/>
          <w:szCs w:val="24"/>
        </w:rPr>
        <w:t>Assuming that</w:t>
      </w:r>
      <w:r w:rsidR="00FC5A38" w:rsidRPr="00D15AAB">
        <w:rPr>
          <w:rFonts w:asciiTheme="minorBidi" w:hAnsiTheme="minorBidi"/>
          <w:sz w:val="24"/>
          <w:szCs w:val="24"/>
        </w:rPr>
        <w:t xml:space="preserve"> the use and sale of data (even stripped of identity markers)</w:t>
      </w:r>
      <w:r w:rsidR="00151864" w:rsidRPr="00D15AAB">
        <w:rPr>
          <w:rFonts w:asciiTheme="minorBidi" w:hAnsiTheme="minorBidi"/>
          <w:sz w:val="24"/>
          <w:szCs w:val="24"/>
        </w:rPr>
        <w:t xml:space="preserve"> </w:t>
      </w:r>
      <w:r w:rsidR="00762F2B">
        <w:rPr>
          <w:rFonts w:asciiTheme="minorBidi" w:hAnsiTheme="minorBidi"/>
          <w:sz w:val="24"/>
          <w:szCs w:val="24"/>
        </w:rPr>
        <w:t>constitutes</w:t>
      </w:r>
      <w:r>
        <w:rPr>
          <w:rFonts w:asciiTheme="minorBidi" w:hAnsiTheme="minorBidi"/>
          <w:sz w:val="24"/>
          <w:szCs w:val="24"/>
        </w:rPr>
        <w:t xml:space="preserve"> </w:t>
      </w:r>
      <w:r w:rsidR="00151864" w:rsidRPr="00D15AAB">
        <w:rPr>
          <w:rFonts w:asciiTheme="minorBidi" w:hAnsiTheme="minorBidi"/>
          <w:sz w:val="24"/>
          <w:szCs w:val="24"/>
        </w:rPr>
        <w:t xml:space="preserve">a potential violation of </w:t>
      </w:r>
      <w:r w:rsidR="00112893" w:rsidRPr="00112893">
        <w:rPr>
          <w:rFonts w:asciiTheme="minorBidi" w:hAnsiTheme="minorBidi"/>
          <w:i/>
          <w:iCs/>
          <w:sz w:val="24"/>
          <w:szCs w:val="24"/>
        </w:rPr>
        <w:t>hezeik</w:t>
      </w:r>
      <w:r w:rsidR="00151864" w:rsidRPr="00D15AAB">
        <w:rPr>
          <w:rFonts w:asciiTheme="minorBidi" w:hAnsiTheme="minorBidi"/>
          <w:i/>
          <w:iCs/>
          <w:sz w:val="24"/>
          <w:szCs w:val="24"/>
        </w:rPr>
        <w:t xml:space="preserve"> </w:t>
      </w:r>
      <w:r w:rsidR="00112893" w:rsidRPr="00112893">
        <w:rPr>
          <w:rFonts w:asciiTheme="minorBidi" w:hAnsiTheme="minorBidi"/>
          <w:i/>
          <w:iCs/>
          <w:sz w:val="24"/>
          <w:szCs w:val="24"/>
        </w:rPr>
        <w:t>re’iya</w:t>
      </w:r>
      <w:r>
        <w:rPr>
          <w:rFonts w:asciiTheme="minorBidi" w:hAnsiTheme="minorBidi"/>
          <w:sz w:val="24"/>
          <w:szCs w:val="24"/>
        </w:rPr>
        <w:t xml:space="preserve">, </w:t>
      </w:r>
      <w:r w:rsidR="00FC5A38" w:rsidRPr="00D15AAB">
        <w:rPr>
          <w:rFonts w:asciiTheme="minorBidi" w:hAnsiTheme="minorBidi"/>
          <w:sz w:val="24"/>
          <w:szCs w:val="24"/>
        </w:rPr>
        <w:t xml:space="preserve">as people learn about new implications to the use of their data, does the fact that they have not protested until now prevent them protesting </w:t>
      </w:r>
      <w:r w:rsidR="00E41377">
        <w:rPr>
          <w:rFonts w:asciiTheme="minorBidi" w:hAnsiTheme="minorBidi"/>
          <w:sz w:val="24"/>
          <w:szCs w:val="24"/>
        </w:rPr>
        <w:t>at the present time</w:t>
      </w:r>
      <w:r w:rsidR="00FC5A38" w:rsidRPr="00D15AAB">
        <w:rPr>
          <w:rFonts w:asciiTheme="minorBidi" w:hAnsiTheme="minorBidi"/>
          <w:sz w:val="24"/>
          <w:szCs w:val="24"/>
        </w:rPr>
        <w:t>?</w:t>
      </w:r>
    </w:p>
    <w:p w14:paraId="561754CF" w14:textId="77777777" w:rsidR="00D15AAB" w:rsidRPr="00D15AAB" w:rsidRDefault="00D15AAB" w:rsidP="00F12DEA">
      <w:pPr>
        <w:pStyle w:val="NoSpacing"/>
        <w:jc w:val="both"/>
        <w:rPr>
          <w:rFonts w:asciiTheme="minorBidi" w:hAnsiTheme="minorBidi"/>
          <w:sz w:val="24"/>
          <w:szCs w:val="24"/>
        </w:rPr>
      </w:pPr>
    </w:p>
    <w:p w14:paraId="589D4960" w14:textId="0FD1A89B" w:rsidR="00D6187B" w:rsidRDefault="00151864" w:rsidP="00F12DEA">
      <w:pPr>
        <w:pStyle w:val="NoSpacing"/>
        <w:jc w:val="both"/>
        <w:rPr>
          <w:rFonts w:asciiTheme="minorBidi" w:hAnsiTheme="minorBidi"/>
          <w:sz w:val="24"/>
          <w:szCs w:val="24"/>
        </w:rPr>
      </w:pPr>
      <w:r w:rsidRPr="00D15AAB">
        <w:rPr>
          <w:rFonts w:asciiTheme="minorBidi" w:hAnsiTheme="minorBidi"/>
          <w:sz w:val="24"/>
          <w:szCs w:val="24"/>
        </w:rPr>
        <w:t xml:space="preserve">On the one hand, </w:t>
      </w:r>
      <w:r w:rsidR="00C052E7" w:rsidRPr="00D15AAB">
        <w:rPr>
          <w:rFonts w:asciiTheme="minorBidi" w:hAnsiTheme="minorBidi"/>
          <w:sz w:val="24"/>
          <w:szCs w:val="24"/>
        </w:rPr>
        <w:t xml:space="preserve">once people learn about what Google can </w:t>
      </w:r>
      <w:r w:rsidR="00762F2B" w:rsidRPr="00D15AAB">
        <w:rPr>
          <w:rFonts w:asciiTheme="minorBidi" w:hAnsiTheme="minorBidi"/>
          <w:sz w:val="24"/>
          <w:szCs w:val="24"/>
        </w:rPr>
        <w:t>u</w:t>
      </w:r>
      <w:r w:rsidR="00762F2B">
        <w:rPr>
          <w:rFonts w:asciiTheme="minorBidi" w:hAnsiTheme="minorBidi"/>
          <w:sz w:val="24"/>
          <w:szCs w:val="24"/>
        </w:rPr>
        <w:t>tilize</w:t>
      </w:r>
      <w:r w:rsidR="00C052E7" w:rsidRPr="00D15AAB">
        <w:rPr>
          <w:rFonts w:asciiTheme="minorBidi" w:hAnsiTheme="minorBidi"/>
          <w:sz w:val="24"/>
          <w:szCs w:val="24"/>
        </w:rPr>
        <w:t xml:space="preserve"> their data for and they continue to use</w:t>
      </w:r>
      <w:r w:rsidR="003A3B62">
        <w:rPr>
          <w:rFonts w:asciiTheme="minorBidi" w:hAnsiTheme="minorBidi"/>
          <w:sz w:val="24"/>
          <w:szCs w:val="24"/>
        </w:rPr>
        <w:t xml:space="preserve"> the service</w:t>
      </w:r>
      <w:r w:rsidR="00C052E7" w:rsidRPr="00D15AAB">
        <w:rPr>
          <w:rFonts w:asciiTheme="minorBidi" w:hAnsiTheme="minorBidi"/>
          <w:sz w:val="24"/>
          <w:szCs w:val="24"/>
        </w:rPr>
        <w:t xml:space="preserve">, one </w:t>
      </w:r>
      <w:r w:rsidR="00C429D7">
        <w:rPr>
          <w:rFonts w:asciiTheme="minorBidi" w:hAnsiTheme="minorBidi"/>
          <w:sz w:val="24"/>
          <w:szCs w:val="24"/>
        </w:rPr>
        <w:t>might</w:t>
      </w:r>
      <w:r w:rsidR="00C052E7" w:rsidRPr="00D15AAB">
        <w:rPr>
          <w:rFonts w:asciiTheme="minorBidi" w:hAnsiTheme="minorBidi"/>
          <w:sz w:val="24"/>
          <w:szCs w:val="24"/>
        </w:rPr>
        <w:t xml:space="preserve"> argue that th</w:t>
      </w:r>
      <w:r w:rsidR="003A3B62">
        <w:rPr>
          <w:rFonts w:asciiTheme="minorBidi" w:hAnsiTheme="minorBidi"/>
          <w:sz w:val="24"/>
          <w:szCs w:val="24"/>
        </w:rPr>
        <w:t>is</w:t>
      </w:r>
      <w:r w:rsidR="00C052E7" w:rsidRPr="00D15AAB">
        <w:rPr>
          <w:rFonts w:asciiTheme="minorBidi" w:hAnsiTheme="minorBidi"/>
          <w:sz w:val="24"/>
          <w:szCs w:val="24"/>
        </w:rPr>
        <w:t xml:space="preserve"> is a new act of consent</w:t>
      </w:r>
      <w:r w:rsidR="00112893" w:rsidRPr="00112893">
        <w:rPr>
          <w:rFonts w:asciiTheme="minorBidi" w:hAnsiTheme="minorBidi"/>
          <w:sz w:val="24"/>
          <w:szCs w:val="24"/>
        </w:rPr>
        <w:t xml:space="preserve">. </w:t>
      </w:r>
      <w:r w:rsidR="00C052E7" w:rsidRPr="00D15AAB">
        <w:rPr>
          <w:rFonts w:asciiTheme="minorBidi" w:hAnsiTheme="minorBidi"/>
          <w:sz w:val="24"/>
          <w:szCs w:val="24"/>
        </w:rPr>
        <w:t>What about the previously</w:t>
      </w:r>
      <w:r w:rsidR="003A3B62">
        <w:rPr>
          <w:rFonts w:asciiTheme="minorBidi" w:hAnsiTheme="minorBidi"/>
          <w:sz w:val="24"/>
          <w:szCs w:val="24"/>
        </w:rPr>
        <w:t>-</w:t>
      </w:r>
      <w:r w:rsidR="00C052E7" w:rsidRPr="00D15AAB">
        <w:rPr>
          <w:rFonts w:asciiTheme="minorBidi" w:hAnsiTheme="minorBidi"/>
          <w:sz w:val="24"/>
          <w:szCs w:val="24"/>
        </w:rPr>
        <w:t>co</w:t>
      </w:r>
      <w:r w:rsidR="003A3B62">
        <w:rPr>
          <w:rFonts w:asciiTheme="minorBidi" w:hAnsiTheme="minorBidi"/>
          <w:sz w:val="24"/>
          <w:szCs w:val="24"/>
        </w:rPr>
        <w:t>lle</w:t>
      </w:r>
      <w:r w:rsidR="00C052E7" w:rsidRPr="00D15AAB">
        <w:rPr>
          <w:rFonts w:asciiTheme="minorBidi" w:hAnsiTheme="minorBidi"/>
          <w:sz w:val="24"/>
          <w:szCs w:val="24"/>
        </w:rPr>
        <w:t>cted data?</w:t>
      </w:r>
      <w:r w:rsidR="000C0887">
        <w:rPr>
          <w:rFonts w:asciiTheme="minorBidi" w:hAnsiTheme="minorBidi"/>
          <w:sz w:val="24"/>
          <w:szCs w:val="24"/>
        </w:rPr>
        <w:t xml:space="preserve"> </w:t>
      </w:r>
      <w:r w:rsidR="003A3B62">
        <w:rPr>
          <w:rFonts w:asciiTheme="minorBidi" w:hAnsiTheme="minorBidi"/>
          <w:sz w:val="24"/>
          <w:szCs w:val="24"/>
        </w:rPr>
        <w:t>May</w:t>
      </w:r>
      <w:r w:rsidR="00C052E7" w:rsidRPr="00D15AAB">
        <w:rPr>
          <w:rFonts w:asciiTheme="minorBidi" w:hAnsiTheme="minorBidi"/>
          <w:sz w:val="24"/>
          <w:szCs w:val="24"/>
        </w:rPr>
        <w:t xml:space="preserve"> companies like Google </w:t>
      </w:r>
      <w:r w:rsidR="00C052E7" w:rsidRPr="00D15AAB">
        <w:rPr>
          <w:rFonts w:asciiTheme="minorBidi" w:hAnsiTheme="minorBidi"/>
          <w:sz w:val="24"/>
          <w:szCs w:val="24"/>
        </w:rPr>
        <w:lastRenderedPageBreak/>
        <w:t>simply assume they have consent because they have not received pushback</w:t>
      </w:r>
      <w:r w:rsidR="003A3B62">
        <w:rPr>
          <w:rFonts w:asciiTheme="minorBidi" w:hAnsiTheme="minorBidi"/>
          <w:sz w:val="24"/>
          <w:szCs w:val="24"/>
        </w:rPr>
        <w:t>? (Granted, the objections have been growing recently.)</w:t>
      </w:r>
    </w:p>
    <w:p w14:paraId="581D6B6E" w14:textId="77777777" w:rsidR="00D15AAB" w:rsidRPr="00D15AAB" w:rsidRDefault="00D15AAB" w:rsidP="00F12DEA">
      <w:pPr>
        <w:pStyle w:val="NoSpacing"/>
        <w:jc w:val="both"/>
        <w:rPr>
          <w:rFonts w:asciiTheme="minorBidi" w:hAnsiTheme="minorBidi"/>
          <w:sz w:val="24"/>
          <w:szCs w:val="24"/>
        </w:rPr>
      </w:pPr>
    </w:p>
    <w:p w14:paraId="0BE180A9" w14:textId="3651F2E3" w:rsidR="001064B7" w:rsidRDefault="00D6187B" w:rsidP="00F12DEA">
      <w:pPr>
        <w:pStyle w:val="NoSpacing"/>
        <w:jc w:val="both"/>
        <w:rPr>
          <w:rFonts w:asciiTheme="minorBidi" w:hAnsiTheme="minorBidi"/>
          <w:sz w:val="24"/>
          <w:szCs w:val="24"/>
        </w:rPr>
      </w:pPr>
      <w:r w:rsidRPr="00D15AAB">
        <w:rPr>
          <w:rFonts w:asciiTheme="minorBidi" w:hAnsiTheme="minorBidi"/>
          <w:sz w:val="24"/>
          <w:szCs w:val="24"/>
        </w:rPr>
        <w:t xml:space="preserve">According to the Ramban, one </w:t>
      </w:r>
      <w:r w:rsidR="003A3B62">
        <w:rPr>
          <w:rFonts w:asciiTheme="minorBidi" w:hAnsiTheme="minorBidi"/>
          <w:sz w:val="24"/>
          <w:szCs w:val="24"/>
        </w:rPr>
        <w:t>may</w:t>
      </w:r>
      <w:r w:rsidRPr="00D15AAB">
        <w:rPr>
          <w:rFonts w:asciiTheme="minorBidi" w:hAnsiTheme="minorBidi"/>
          <w:sz w:val="24"/>
          <w:szCs w:val="24"/>
        </w:rPr>
        <w:t xml:space="preserve"> argue that this type of invasion of privacy is so great that people can always demand that their data not be used, even th</w:t>
      </w:r>
      <w:r w:rsidR="003A3B62">
        <w:rPr>
          <w:rFonts w:asciiTheme="minorBidi" w:hAnsiTheme="minorBidi"/>
          <w:sz w:val="24"/>
          <w:szCs w:val="24"/>
        </w:rPr>
        <w:t>e parts of it</w:t>
      </w:r>
      <w:r w:rsidRPr="00D15AAB">
        <w:rPr>
          <w:rFonts w:asciiTheme="minorBidi" w:hAnsiTheme="minorBidi"/>
          <w:sz w:val="24"/>
          <w:szCs w:val="24"/>
        </w:rPr>
        <w:t xml:space="preserve"> already collected</w:t>
      </w:r>
      <w:r w:rsidR="00112893" w:rsidRPr="00112893">
        <w:rPr>
          <w:rFonts w:asciiTheme="minorBidi" w:hAnsiTheme="minorBidi"/>
          <w:sz w:val="24"/>
          <w:szCs w:val="24"/>
        </w:rPr>
        <w:t xml:space="preserve">. </w:t>
      </w:r>
      <w:r w:rsidRPr="00D15AAB">
        <w:rPr>
          <w:rFonts w:asciiTheme="minorBidi" w:hAnsiTheme="minorBidi"/>
          <w:sz w:val="24"/>
          <w:szCs w:val="24"/>
        </w:rPr>
        <w:t xml:space="preserve">According to the Ri Migash, </w:t>
      </w:r>
      <w:r w:rsidR="003A3B62">
        <w:rPr>
          <w:rFonts w:asciiTheme="minorBidi" w:hAnsiTheme="minorBidi"/>
          <w:sz w:val="24"/>
          <w:szCs w:val="24"/>
        </w:rPr>
        <w:t xml:space="preserve">the </w:t>
      </w:r>
      <w:r w:rsidR="00762F2B">
        <w:rPr>
          <w:rFonts w:asciiTheme="minorBidi" w:hAnsiTheme="minorBidi"/>
          <w:sz w:val="24"/>
          <w:szCs w:val="24"/>
        </w:rPr>
        <w:t>situation</w:t>
      </w:r>
      <w:r w:rsidRPr="00D15AAB">
        <w:rPr>
          <w:rFonts w:asciiTheme="minorBidi" w:hAnsiTheme="minorBidi"/>
          <w:sz w:val="24"/>
          <w:szCs w:val="24"/>
        </w:rPr>
        <w:t xml:space="preserve"> is more complicated</w:t>
      </w:r>
      <w:r w:rsidR="00112893" w:rsidRPr="00112893">
        <w:rPr>
          <w:rFonts w:asciiTheme="minorBidi" w:hAnsiTheme="minorBidi"/>
          <w:sz w:val="24"/>
          <w:szCs w:val="24"/>
        </w:rPr>
        <w:t xml:space="preserve">. </w:t>
      </w:r>
      <w:r w:rsidRPr="00D15AAB">
        <w:rPr>
          <w:rFonts w:asciiTheme="minorBidi" w:hAnsiTheme="minorBidi"/>
          <w:sz w:val="24"/>
          <w:szCs w:val="24"/>
        </w:rPr>
        <w:t xml:space="preserve">One </w:t>
      </w:r>
      <w:r w:rsidR="003A3B62">
        <w:rPr>
          <w:rFonts w:asciiTheme="minorBidi" w:hAnsiTheme="minorBidi"/>
          <w:sz w:val="24"/>
          <w:szCs w:val="24"/>
        </w:rPr>
        <w:t>might</w:t>
      </w:r>
      <w:r w:rsidRPr="00D15AAB">
        <w:rPr>
          <w:rFonts w:asciiTheme="minorBidi" w:hAnsiTheme="minorBidi"/>
          <w:sz w:val="24"/>
          <w:szCs w:val="24"/>
        </w:rPr>
        <w:t xml:space="preserve"> argue that the fact that people don’t </w:t>
      </w:r>
      <w:r w:rsidR="00762F2B">
        <w:rPr>
          <w:rFonts w:asciiTheme="minorBidi" w:hAnsiTheme="minorBidi"/>
          <w:sz w:val="24"/>
          <w:szCs w:val="24"/>
        </w:rPr>
        <w:t>actually</w:t>
      </w:r>
      <w:r w:rsidRPr="00D15AAB">
        <w:rPr>
          <w:rFonts w:asciiTheme="minorBidi" w:hAnsiTheme="minorBidi"/>
          <w:sz w:val="24"/>
          <w:szCs w:val="24"/>
        </w:rPr>
        <w:t xml:space="preserve"> realize what is going on</w:t>
      </w:r>
      <w:r w:rsidR="003A3B62">
        <w:rPr>
          <w:rFonts w:asciiTheme="minorBidi" w:hAnsiTheme="minorBidi"/>
          <w:sz w:val="24"/>
          <w:szCs w:val="24"/>
        </w:rPr>
        <w:t xml:space="preserve"> makes this case</w:t>
      </w:r>
      <w:r w:rsidRPr="00D15AAB">
        <w:rPr>
          <w:rFonts w:asciiTheme="minorBidi" w:hAnsiTheme="minorBidi"/>
          <w:sz w:val="24"/>
          <w:szCs w:val="24"/>
        </w:rPr>
        <w:t xml:space="preserve"> similar to the case of the </w:t>
      </w:r>
      <w:r w:rsidR="001770CA" w:rsidRPr="00D15AAB">
        <w:rPr>
          <w:rFonts w:asciiTheme="minorBidi" w:hAnsiTheme="minorBidi"/>
          <w:sz w:val="24"/>
          <w:szCs w:val="24"/>
        </w:rPr>
        <w:t>jointly</w:t>
      </w:r>
      <w:r w:rsidR="003A3B62">
        <w:rPr>
          <w:rFonts w:asciiTheme="minorBidi" w:hAnsiTheme="minorBidi"/>
          <w:sz w:val="24"/>
          <w:szCs w:val="24"/>
        </w:rPr>
        <w:t>-</w:t>
      </w:r>
      <w:r w:rsidR="001770CA" w:rsidRPr="00D15AAB">
        <w:rPr>
          <w:rFonts w:asciiTheme="minorBidi" w:hAnsiTheme="minorBidi"/>
          <w:sz w:val="24"/>
          <w:szCs w:val="24"/>
        </w:rPr>
        <w:t>owned courtyard</w:t>
      </w:r>
      <w:r w:rsidR="003A3B62">
        <w:rPr>
          <w:rFonts w:asciiTheme="minorBidi" w:hAnsiTheme="minorBidi"/>
          <w:sz w:val="24"/>
          <w:szCs w:val="24"/>
        </w:rPr>
        <w:t>,</w:t>
      </w:r>
      <w:r w:rsidR="001770CA" w:rsidRPr="00D15AAB">
        <w:rPr>
          <w:rFonts w:asciiTheme="minorBidi" w:hAnsiTheme="minorBidi"/>
          <w:sz w:val="24"/>
          <w:szCs w:val="24"/>
        </w:rPr>
        <w:t xml:space="preserve"> where the passivity with which people are damaged makes a lack of response </w:t>
      </w:r>
      <w:r w:rsidR="003A3B62">
        <w:rPr>
          <w:rFonts w:asciiTheme="minorBidi" w:hAnsiTheme="minorBidi"/>
          <w:sz w:val="24"/>
          <w:szCs w:val="24"/>
        </w:rPr>
        <w:t>not dispositive</w:t>
      </w:r>
      <w:r w:rsidR="00112893" w:rsidRPr="00112893">
        <w:rPr>
          <w:rFonts w:asciiTheme="minorBidi" w:hAnsiTheme="minorBidi"/>
          <w:sz w:val="24"/>
          <w:szCs w:val="24"/>
        </w:rPr>
        <w:t xml:space="preserve">. </w:t>
      </w:r>
    </w:p>
    <w:p w14:paraId="7BAF39D1" w14:textId="77777777" w:rsidR="00D15AAB" w:rsidRPr="00D15AAB" w:rsidRDefault="00D15AAB" w:rsidP="00F12DEA">
      <w:pPr>
        <w:pStyle w:val="NoSpacing"/>
        <w:jc w:val="both"/>
        <w:rPr>
          <w:rFonts w:asciiTheme="minorBidi" w:hAnsiTheme="minorBidi"/>
          <w:sz w:val="24"/>
          <w:szCs w:val="24"/>
        </w:rPr>
      </w:pPr>
    </w:p>
    <w:p w14:paraId="1011AB42" w14:textId="2FE4010A" w:rsidR="00397362" w:rsidRDefault="001064B7" w:rsidP="00F12DEA">
      <w:pPr>
        <w:pStyle w:val="NoSpacing"/>
        <w:jc w:val="both"/>
        <w:rPr>
          <w:rFonts w:asciiTheme="minorBidi" w:hAnsiTheme="minorBidi"/>
          <w:sz w:val="24"/>
          <w:szCs w:val="24"/>
        </w:rPr>
      </w:pPr>
      <w:r w:rsidRPr="00D15AAB">
        <w:rPr>
          <w:rFonts w:asciiTheme="minorBidi" w:hAnsiTheme="minorBidi"/>
          <w:sz w:val="24"/>
          <w:szCs w:val="24"/>
        </w:rPr>
        <w:t>More importantly, according to the R</w:t>
      </w:r>
      <w:r w:rsidR="003A3B62">
        <w:rPr>
          <w:rFonts w:asciiTheme="minorBidi" w:hAnsiTheme="minorBidi"/>
          <w:sz w:val="24"/>
          <w:szCs w:val="24"/>
        </w:rPr>
        <w:t>e</w:t>
      </w:r>
      <w:r w:rsidRPr="00D15AAB">
        <w:rPr>
          <w:rFonts w:asciiTheme="minorBidi" w:hAnsiTheme="minorBidi"/>
          <w:sz w:val="24"/>
          <w:szCs w:val="24"/>
        </w:rPr>
        <w:t xml:space="preserve">ma, even if a </w:t>
      </w:r>
      <w:r w:rsidRPr="00D15AAB">
        <w:rPr>
          <w:rFonts w:asciiTheme="minorBidi" w:hAnsiTheme="minorBidi"/>
          <w:i/>
          <w:iCs/>
          <w:sz w:val="24"/>
          <w:szCs w:val="24"/>
        </w:rPr>
        <w:t xml:space="preserve">chazaka </w:t>
      </w:r>
      <w:r w:rsidRPr="00D15AAB">
        <w:rPr>
          <w:rFonts w:asciiTheme="minorBidi" w:hAnsiTheme="minorBidi"/>
          <w:sz w:val="24"/>
          <w:szCs w:val="24"/>
        </w:rPr>
        <w:t xml:space="preserve">can be </w:t>
      </w:r>
      <w:r w:rsidR="00762F2B">
        <w:rPr>
          <w:rFonts w:asciiTheme="minorBidi" w:hAnsiTheme="minorBidi"/>
          <w:sz w:val="24"/>
          <w:szCs w:val="24"/>
        </w:rPr>
        <w:t>established</w:t>
      </w:r>
      <w:r w:rsidRPr="00D15AAB">
        <w:rPr>
          <w:rFonts w:asciiTheme="minorBidi" w:hAnsiTheme="minorBidi"/>
          <w:sz w:val="24"/>
          <w:szCs w:val="24"/>
        </w:rPr>
        <w:t>, th</w:t>
      </w:r>
      <w:r w:rsidR="003A3B62">
        <w:rPr>
          <w:rFonts w:asciiTheme="minorBidi" w:hAnsiTheme="minorBidi"/>
          <w:sz w:val="24"/>
          <w:szCs w:val="24"/>
        </w:rPr>
        <w:t>is</w:t>
      </w:r>
      <w:r w:rsidRPr="00D15AAB">
        <w:rPr>
          <w:rFonts w:asciiTheme="minorBidi" w:hAnsiTheme="minorBidi"/>
          <w:sz w:val="24"/>
          <w:szCs w:val="24"/>
        </w:rPr>
        <w:t xml:space="preserve"> only allows leaving the </w:t>
      </w:r>
      <w:r w:rsidR="00397362" w:rsidRPr="00D15AAB">
        <w:rPr>
          <w:rFonts w:asciiTheme="minorBidi" w:hAnsiTheme="minorBidi"/>
          <w:sz w:val="24"/>
          <w:szCs w:val="24"/>
        </w:rPr>
        <w:t>window in place, parallel to allowing Google to collect data</w:t>
      </w:r>
      <w:r w:rsidR="00112893" w:rsidRPr="00112893">
        <w:rPr>
          <w:rFonts w:asciiTheme="minorBidi" w:hAnsiTheme="minorBidi"/>
          <w:sz w:val="24"/>
          <w:szCs w:val="24"/>
        </w:rPr>
        <w:t xml:space="preserve">. </w:t>
      </w:r>
      <w:r w:rsidR="00397362" w:rsidRPr="00D15AAB">
        <w:rPr>
          <w:rFonts w:asciiTheme="minorBidi" w:hAnsiTheme="minorBidi"/>
          <w:sz w:val="24"/>
          <w:szCs w:val="24"/>
        </w:rPr>
        <w:t xml:space="preserve">However, to use </w:t>
      </w:r>
      <w:r w:rsidR="00E41377">
        <w:rPr>
          <w:rFonts w:asciiTheme="minorBidi" w:hAnsiTheme="minorBidi"/>
          <w:sz w:val="24"/>
          <w:szCs w:val="24"/>
        </w:rPr>
        <w:t xml:space="preserve">the data </w:t>
      </w:r>
      <w:r w:rsidR="00397362" w:rsidRPr="00D15AAB">
        <w:rPr>
          <w:rFonts w:asciiTheme="minorBidi" w:hAnsiTheme="minorBidi"/>
          <w:sz w:val="24"/>
          <w:szCs w:val="24"/>
        </w:rPr>
        <w:t>in such a way that is considered a breach of privacy remains prohibited always</w:t>
      </w:r>
      <w:r w:rsidR="00112893" w:rsidRPr="00112893">
        <w:rPr>
          <w:rFonts w:asciiTheme="minorBidi" w:hAnsiTheme="minorBidi"/>
          <w:sz w:val="24"/>
          <w:szCs w:val="24"/>
        </w:rPr>
        <w:t xml:space="preserve">. </w:t>
      </w:r>
    </w:p>
    <w:p w14:paraId="0C4A057C" w14:textId="77777777" w:rsidR="00D15AAB" w:rsidRPr="00D15AAB" w:rsidRDefault="00D15AAB" w:rsidP="00F12DEA">
      <w:pPr>
        <w:pStyle w:val="NoSpacing"/>
        <w:jc w:val="both"/>
        <w:rPr>
          <w:rFonts w:asciiTheme="minorBidi" w:hAnsiTheme="minorBidi"/>
          <w:sz w:val="24"/>
          <w:szCs w:val="24"/>
        </w:rPr>
      </w:pPr>
    </w:p>
    <w:p w14:paraId="4732B1A1" w14:textId="74FCEF64" w:rsidR="00A138BA" w:rsidRPr="00D15AAB" w:rsidRDefault="00397362" w:rsidP="00F12DEA">
      <w:pPr>
        <w:pStyle w:val="NoSpacing"/>
        <w:jc w:val="both"/>
        <w:rPr>
          <w:rFonts w:asciiTheme="minorBidi" w:hAnsiTheme="minorBidi"/>
          <w:sz w:val="24"/>
          <w:szCs w:val="24"/>
        </w:rPr>
      </w:pPr>
      <w:r w:rsidRPr="00D15AAB">
        <w:rPr>
          <w:rFonts w:asciiTheme="minorBidi" w:hAnsiTheme="minorBidi"/>
          <w:sz w:val="24"/>
          <w:szCs w:val="24"/>
        </w:rPr>
        <w:t xml:space="preserve">I am unsure of the exact conclusions to </w:t>
      </w:r>
      <w:r w:rsidR="00F75701" w:rsidRPr="00D15AAB">
        <w:rPr>
          <w:rFonts w:asciiTheme="minorBidi" w:hAnsiTheme="minorBidi"/>
          <w:sz w:val="24"/>
          <w:szCs w:val="24"/>
        </w:rPr>
        <w:t xml:space="preserve">derive from this, but I think the nuances raised by the </w:t>
      </w:r>
      <w:r w:rsidR="00112893" w:rsidRPr="00D15AAB">
        <w:rPr>
          <w:rFonts w:asciiTheme="minorBidi" w:hAnsiTheme="minorBidi"/>
          <w:sz w:val="24"/>
          <w:szCs w:val="24"/>
        </w:rPr>
        <w:t>Poskim</w:t>
      </w:r>
      <w:r w:rsidR="00F75701" w:rsidRPr="00D15AAB">
        <w:rPr>
          <w:rFonts w:asciiTheme="minorBidi" w:hAnsiTheme="minorBidi"/>
          <w:sz w:val="24"/>
          <w:szCs w:val="24"/>
        </w:rPr>
        <w:t xml:space="preserve"> in the context of </w:t>
      </w:r>
      <w:r w:rsidR="00112893" w:rsidRPr="00112893">
        <w:rPr>
          <w:rFonts w:asciiTheme="minorBidi" w:hAnsiTheme="minorBidi"/>
          <w:i/>
          <w:iCs/>
          <w:sz w:val="24"/>
          <w:szCs w:val="24"/>
        </w:rPr>
        <w:t>hezeik</w:t>
      </w:r>
      <w:r w:rsidR="00F75701" w:rsidRPr="00D15AAB">
        <w:rPr>
          <w:rFonts w:asciiTheme="minorBidi" w:hAnsiTheme="minorBidi"/>
          <w:i/>
          <w:iCs/>
          <w:sz w:val="24"/>
          <w:szCs w:val="24"/>
        </w:rPr>
        <w:t xml:space="preserve"> </w:t>
      </w:r>
      <w:r w:rsidR="00112893" w:rsidRPr="00112893">
        <w:rPr>
          <w:rFonts w:asciiTheme="minorBidi" w:hAnsiTheme="minorBidi"/>
          <w:i/>
          <w:iCs/>
          <w:sz w:val="24"/>
          <w:szCs w:val="24"/>
        </w:rPr>
        <w:t>re’iya</w:t>
      </w:r>
      <w:r w:rsidR="003A3B62">
        <w:rPr>
          <w:rFonts w:asciiTheme="minorBidi" w:hAnsiTheme="minorBidi"/>
          <w:sz w:val="24"/>
          <w:szCs w:val="24"/>
        </w:rPr>
        <w:t xml:space="preserve"> may</w:t>
      </w:r>
      <w:r w:rsidR="00F75701" w:rsidRPr="00D15AAB">
        <w:rPr>
          <w:rFonts w:asciiTheme="minorBidi" w:hAnsiTheme="minorBidi"/>
          <w:sz w:val="24"/>
          <w:szCs w:val="24"/>
        </w:rPr>
        <w:t xml:space="preserve"> help </w:t>
      </w:r>
      <w:r w:rsidR="003A3B62">
        <w:rPr>
          <w:rFonts w:asciiTheme="minorBidi" w:hAnsiTheme="minorBidi"/>
          <w:sz w:val="24"/>
          <w:szCs w:val="24"/>
        </w:rPr>
        <w:t xml:space="preserve">us </w:t>
      </w:r>
      <w:r w:rsidR="00F75701" w:rsidRPr="00D15AAB">
        <w:rPr>
          <w:rFonts w:asciiTheme="minorBidi" w:hAnsiTheme="minorBidi"/>
          <w:sz w:val="24"/>
          <w:szCs w:val="24"/>
        </w:rPr>
        <w:t xml:space="preserve">shape a language for determining what </w:t>
      </w:r>
      <w:r w:rsidR="00A138BA" w:rsidRPr="00D15AAB">
        <w:rPr>
          <w:rFonts w:asciiTheme="minorBidi" w:hAnsiTheme="minorBidi"/>
          <w:sz w:val="24"/>
          <w:szCs w:val="24"/>
        </w:rPr>
        <w:t xml:space="preserve">assumptions </w:t>
      </w:r>
      <w:r w:rsidR="003A3B62">
        <w:rPr>
          <w:rFonts w:asciiTheme="minorBidi" w:hAnsiTheme="minorBidi"/>
          <w:sz w:val="24"/>
          <w:szCs w:val="24"/>
        </w:rPr>
        <w:t>may</w:t>
      </w:r>
      <w:r w:rsidR="00A138BA" w:rsidRPr="00D15AAB">
        <w:rPr>
          <w:rFonts w:asciiTheme="minorBidi" w:hAnsiTheme="minorBidi"/>
          <w:sz w:val="24"/>
          <w:szCs w:val="24"/>
        </w:rPr>
        <w:t xml:space="preserve"> be made about the type of data </w:t>
      </w:r>
      <w:r w:rsidR="003A3B62">
        <w:rPr>
          <w:rFonts w:asciiTheme="minorBidi" w:hAnsiTheme="minorBidi"/>
          <w:sz w:val="24"/>
          <w:szCs w:val="24"/>
        </w:rPr>
        <w:t xml:space="preserve">which it is </w:t>
      </w:r>
      <w:r w:rsidR="00762F2B">
        <w:rPr>
          <w:rFonts w:asciiTheme="minorBidi" w:hAnsiTheme="minorBidi"/>
          <w:sz w:val="24"/>
          <w:szCs w:val="24"/>
        </w:rPr>
        <w:t>legitimate</w:t>
      </w:r>
      <w:r w:rsidR="003A3B62">
        <w:rPr>
          <w:rFonts w:asciiTheme="minorBidi" w:hAnsiTheme="minorBidi"/>
          <w:sz w:val="24"/>
          <w:szCs w:val="24"/>
        </w:rPr>
        <w:t xml:space="preserve"> to </w:t>
      </w:r>
      <w:r w:rsidR="00A138BA" w:rsidRPr="00D15AAB">
        <w:rPr>
          <w:rFonts w:asciiTheme="minorBidi" w:hAnsiTheme="minorBidi"/>
          <w:sz w:val="24"/>
          <w:szCs w:val="24"/>
        </w:rPr>
        <w:t>collect and utilize</w:t>
      </w:r>
      <w:r w:rsidR="00112893" w:rsidRPr="00112893">
        <w:rPr>
          <w:rFonts w:asciiTheme="minorBidi" w:hAnsiTheme="minorBidi"/>
          <w:sz w:val="24"/>
          <w:szCs w:val="24"/>
        </w:rPr>
        <w:t xml:space="preserve">. </w:t>
      </w:r>
    </w:p>
    <w:p w14:paraId="5657DC1C" w14:textId="0782EA0C" w:rsidR="00A138BA" w:rsidRDefault="00A138BA" w:rsidP="00F12DEA">
      <w:pPr>
        <w:pStyle w:val="NoSpacing"/>
        <w:jc w:val="both"/>
        <w:rPr>
          <w:rFonts w:asciiTheme="minorBidi" w:hAnsiTheme="minorBidi"/>
          <w:sz w:val="24"/>
          <w:szCs w:val="24"/>
        </w:rPr>
      </w:pPr>
    </w:p>
    <w:p w14:paraId="0A1AA1C4" w14:textId="442D0C5D" w:rsidR="00A429DC" w:rsidRPr="00D15AAB" w:rsidRDefault="00112893" w:rsidP="00F12DEA">
      <w:pPr>
        <w:pStyle w:val="NoSpacing"/>
        <w:jc w:val="both"/>
        <w:rPr>
          <w:rFonts w:asciiTheme="minorBidi" w:hAnsiTheme="minorBidi"/>
          <w:b/>
          <w:bCs/>
          <w:sz w:val="24"/>
          <w:szCs w:val="24"/>
          <w:rtl/>
        </w:rPr>
      </w:pPr>
      <w:r w:rsidRPr="002E36CB">
        <w:rPr>
          <w:rFonts w:asciiTheme="minorBidi" w:hAnsiTheme="minorBidi"/>
          <w:b/>
          <w:i/>
          <w:iCs/>
          <w:sz w:val="24"/>
          <w:szCs w:val="24"/>
        </w:rPr>
        <w:t>To’elet</w:t>
      </w:r>
    </w:p>
    <w:p w14:paraId="41A9E0BA" w14:textId="0DCC4A70" w:rsidR="007078A1" w:rsidRPr="00D15AAB" w:rsidRDefault="007078A1" w:rsidP="00F12DEA">
      <w:pPr>
        <w:pStyle w:val="NoSpacing"/>
        <w:jc w:val="both"/>
        <w:rPr>
          <w:rFonts w:asciiTheme="minorBidi" w:hAnsiTheme="minorBidi"/>
          <w:sz w:val="24"/>
          <w:szCs w:val="24"/>
        </w:rPr>
      </w:pPr>
    </w:p>
    <w:p w14:paraId="71505E29" w14:textId="458A6BA3" w:rsidR="00A138BA" w:rsidRPr="00D15AAB" w:rsidRDefault="00A138BA" w:rsidP="00F12DEA">
      <w:pPr>
        <w:pStyle w:val="NoSpacing"/>
        <w:jc w:val="both"/>
        <w:rPr>
          <w:rFonts w:asciiTheme="minorBidi" w:hAnsiTheme="minorBidi"/>
          <w:sz w:val="24"/>
          <w:szCs w:val="24"/>
        </w:rPr>
      </w:pPr>
      <w:r w:rsidRPr="00D15AAB">
        <w:rPr>
          <w:rFonts w:asciiTheme="minorBidi" w:hAnsiTheme="minorBidi"/>
          <w:sz w:val="24"/>
          <w:szCs w:val="24"/>
        </w:rPr>
        <w:t xml:space="preserve">It should be obvious that in cases of </w:t>
      </w:r>
      <w:r w:rsidRPr="00D15AAB">
        <w:rPr>
          <w:rFonts w:asciiTheme="minorBidi" w:hAnsiTheme="minorBidi"/>
          <w:i/>
          <w:iCs/>
          <w:sz w:val="24"/>
          <w:szCs w:val="24"/>
        </w:rPr>
        <w:t xml:space="preserve">pikuach nefesh, </w:t>
      </w:r>
      <w:r w:rsidR="003A3B62">
        <w:rPr>
          <w:rFonts w:asciiTheme="minorBidi" w:hAnsiTheme="minorBidi"/>
          <w:sz w:val="24"/>
          <w:szCs w:val="24"/>
        </w:rPr>
        <w:t>in which</w:t>
      </w:r>
      <w:r w:rsidRPr="00D15AAB">
        <w:rPr>
          <w:rFonts w:asciiTheme="minorBidi" w:hAnsiTheme="minorBidi"/>
          <w:sz w:val="24"/>
          <w:szCs w:val="24"/>
        </w:rPr>
        <w:t xml:space="preserve"> data is used to prevent </w:t>
      </w:r>
      <w:r w:rsidR="00F84401" w:rsidRPr="00D15AAB">
        <w:rPr>
          <w:rFonts w:asciiTheme="minorBidi" w:hAnsiTheme="minorBidi"/>
          <w:sz w:val="24"/>
          <w:szCs w:val="24"/>
        </w:rPr>
        <w:t xml:space="preserve">terrorist attacks or other dangerous criminal activity, it would be legitimate for </w:t>
      </w:r>
      <w:r w:rsidR="003A3B62">
        <w:rPr>
          <w:rFonts w:asciiTheme="minorBidi" w:hAnsiTheme="minorBidi"/>
          <w:sz w:val="24"/>
          <w:szCs w:val="24"/>
        </w:rPr>
        <w:t>the authorities</w:t>
      </w:r>
      <w:r w:rsidR="00F84401" w:rsidRPr="00D15AAB">
        <w:rPr>
          <w:rFonts w:asciiTheme="minorBidi" w:hAnsiTheme="minorBidi"/>
          <w:sz w:val="24"/>
          <w:szCs w:val="24"/>
        </w:rPr>
        <w:t xml:space="preserve"> to access information</w:t>
      </w:r>
      <w:r w:rsidR="00112893" w:rsidRPr="00112893">
        <w:rPr>
          <w:rFonts w:asciiTheme="minorBidi" w:hAnsiTheme="minorBidi"/>
          <w:sz w:val="24"/>
          <w:szCs w:val="24"/>
        </w:rPr>
        <w:t xml:space="preserve">. </w:t>
      </w:r>
      <w:r w:rsidR="00F84401" w:rsidRPr="00D15AAB">
        <w:rPr>
          <w:rFonts w:asciiTheme="minorBidi" w:hAnsiTheme="minorBidi"/>
          <w:sz w:val="24"/>
          <w:szCs w:val="24"/>
        </w:rPr>
        <w:t>However, when it comes to lower</w:t>
      </w:r>
      <w:r w:rsidR="003A3B62">
        <w:rPr>
          <w:rFonts w:asciiTheme="minorBidi" w:hAnsiTheme="minorBidi"/>
          <w:sz w:val="24"/>
          <w:szCs w:val="24"/>
        </w:rPr>
        <w:t>-</w:t>
      </w:r>
      <w:r w:rsidR="00F84401" w:rsidRPr="00D15AAB">
        <w:rPr>
          <w:rFonts w:asciiTheme="minorBidi" w:hAnsiTheme="minorBidi"/>
          <w:sz w:val="24"/>
          <w:szCs w:val="24"/>
        </w:rPr>
        <w:t xml:space="preserve">level </w:t>
      </w:r>
      <w:r w:rsidR="00112893" w:rsidRPr="00112893">
        <w:rPr>
          <w:rFonts w:asciiTheme="minorBidi" w:hAnsiTheme="minorBidi"/>
          <w:i/>
          <w:iCs/>
          <w:sz w:val="24"/>
          <w:szCs w:val="24"/>
        </w:rPr>
        <w:t>to’elet</w:t>
      </w:r>
      <w:r w:rsidR="00F84401" w:rsidRPr="00D15AAB">
        <w:rPr>
          <w:rFonts w:asciiTheme="minorBidi" w:hAnsiTheme="minorBidi"/>
          <w:i/>
          <w:iCs/>
          <w:sz w:val="24"/>
          <w:szCs w:val="24"/>
        </w:rPr>
        <w:t xml:space="preserve">, </w:t>
      </w:r>
      <w:r w:rsidR="001E2FEF" w:rsidRPr="00D15AAB">
        <w:rPr>
          <w:rFonts w:asciiTheme="minorBidi" w:hAnsiTheme="minorBidi"/>
          <w:sz w:val="24"/>
          <w:szCs w:val="24"/>
        </w:rPr>
        <w:t xml:space="preserve">we have previously discussed the possible differences </w:t>
      </w:r>
      <w:r w:rsidR="001E2FEF" w:rsidRPr="00D15AAB">
        <w:rPr>
          <w:rFonts w:asciiTheme="minorBidi" w:hAnsiTheme="minorBidi"/>
          <w:sz w:val="24"/>
          <w:szCs w:val="24"/>
        </w:rPr>
        <w:lastRenderedPageBreak/>
        <w:t xml:space="preserve">between </w:t>
      </w:r>
      <w:r w:rsidR="001E2FEF" w:rsidRPr="00D15AAB">
        <w:rPr>
          <w:rFonts w:asciiTheme="minorBidi" w:hAnsiTheme="minorBidi"/>
          <w:i/>
          <w:iCs/>
          <w:sz w:val="24"/>
          <w:szCs w:val="24"/>
        </w:rPr>
        <w:t>lashon ha</w:t>
      </w:r>
      <w:r w:rsidR="00112893">
        <w:rPr>
          <w:rFonts w:asciiTheme="minorBidi" w:hAnsiTheme="minorBidi"/>
          <w:i/>
          <w:iCs/>
          <w:sz w:val="24"/>
          <w:szCs w:val="24"/>
        </w:rPr>
        <w:t>-</w:t>
      </w:r>
      <w:r w:rsidR="001E2FEF" w:rsidRPr="00D15AAB">
        <w:rPr>
          <w:rFonts w:asciiTheme="minorBidi" w:hAnsiTheme="minorBidi"/>
          <w:i/>
          <w:iCs/>
          <w:sz w:val="24"/>
          <w:szCs w:val="24"/>
        </w:rPr>
        <w:t xml:space="preserve">ra </w:t>
      </w:r>
      <w:r w:rsidR="001E2FEF" w:rsidRPr="00D15AAB">
        <w:rPr>
          <w:rFonts w:asciiTheme="minorBidi" w:hAnsiTheme="minorBidi"/>
          <w:sz w:val="24"/>
          <w:szCs w:val="24"/>
        </w:rPr>
        <w:t xml:space="preserve">and breaching confidentiality. </w:t>
      </w:r>
      <w:r w:rsidR="003A3B62">
        <w:rPr>
          <w:rFonts w:asciiTheme="minorBidi" w:hAnsiTheme="minorBidi"/>
          <w:sz w:val="24"/>
          <w:szCs w:val="24"/>
        </w:rPr>
        <w:t>H</w:t>
      </w:r>
      <w:r w:rsidR="001E2FEF" w:rsidRPr="00D15AAB">
        <w:rPr>
          <w:rFonts w:asciiTheme="minorBidi" w:hAnsiTheme="minorBidi"/>
          <w:sz w:val="24"/>
          <w:szCs w:val="24"/>
        </w:rPr>
        <w:t>ow we conceptualize the accessing of data</w:t>
      </w:r>
      <w:r w:rsidR="00C23890" w:rsidRPr="00D15AAB">
        <w:rPr>
          <w:rFonts w:asciiTheme="minorBidi" w:hAnsiTheme="minorBidi"/>
          <w:sz w:val="24"/>
          <w:szCs w:val="24"/>
        </w:rPr>
        <w:t xml:space="preserve"> may generate different conclusions</w:t>
      </w:r>
      <w:r w:rsidR="00112893" w:rsidRPr="00112893">
        <w:rPr>
          <w:rFonts w:asciiTheme="minorBidi" w:hAnsiTheme="minorBidi"/>
          <w:sz w:val="24"/>
          <w:szCs w:val="24"/>
        </w:rPr>
        <w:t xml:space="preserve">. </w:t>
      </w:r>
      <w:r w:rsidR="00211D67" w:rsidRPr="00D15AAB">
        <w:rPr>
          <w:rFonts w:asciiTheme="minorBidi" w:hAnsiTheme="minorBidi"/>
          <w:sz w:val="24"/>
          <w:szCs w:val="24"/>
        </w:rPr>
        <w:t xml:space="preserve">A friend pointed out </w:t>
      </w:r>
      <w:r w:rsidR="003A3B62">
        <w:rPr>
          <w:rFonts w:asciiTheme="minorBidi" w:hAnsiTheme="minorBidi"/>
          <w:sz w:val="24"/>
          <w:szCs w:val="24"/>
        </w:rPr>
        <w:t xml:space="preserve">to me </w:t>
      </w:r>
      <w:r w:rsidR="00211D67" w:rsidRPr="00D15AAB">
        <w:rPr>
          <w:rFonts w:asciiTheme="minorBidi" w:hAnsiTheme="minorBidi"/>
          <w:sz w:val="24"/>
          <w:szCs w:val="24"/>
        </w:rPr>
        <w:t>that</w:t>
      </w:r>
      <w:r w:rsidR="00762F2B">
        <w:rPr>
          <w:rFonts w:asciiTheme="minorBidi" w:hAnsiTheme="minorBidi"/>
          <w:sz w:val="24"/>
          <w:szCs w:val="24"/>
        </w:rPr>
        <w:t>,</w:t>
      </w:r>
      <w:r w:rsidR="00211D67" w:rsidRPr="00D15AAB">
        <w:rPr>
          <w:rFonts w:asciiTheme="minorBidi" w:hAnsiTheme="minorBidi"/>
          <w:sz w:val="24"/>
          <w:szCs w:val="24"/>
        </w:rPr>
        <w:t xml:space="preserve"> theoretically</w:t>
      </w:r>
      <w:r w:rsidR="00C23890" w:rsidRPr="00D15AAB">
        <w:rPr>
          <w:rFonts w:asciiTheme="minorBidi" w:hAnsiTheme="minorBidi"/>
          <w:sz w:val="24"/>
          <w:szCs w:val="24"/>
        </w:rPr>
        <w:t xml:space="preserve">, a bank could claim that </w:t>
      </w:r>
      <w:r w:rsidR="00762F2B">
        <w:rPr>
          <w:rFonts w:asciiTheme="minorBidi" w:hAnsiTheme="minorBidi"/>
          <w:sz w:val="24"/>
          <w:szCs w:val="24"/>
        </w:rPr>
        <w:t>there is</w:t>
      </w:r>
      <w:r w:rsidR="00C23890" w:rsidRPr="00D15AAB">
        <w:rPr>
          <w:rFonts w:asciiTheme="minorBidi" w:hAnsiTheme="minorBidi"/>
          <w:sz w:val="24"/>
          <w:szCs w:val="24"/>
        </w:rPr>
        <w:t xml:space="preserve"> </w:t>
      </w:r>
      <w:r w:rsidR="00112893" w:rsidRPr="00112893">
        <w:rPr>
          <w:rFonts w:asciiTheme="minorBidi" w:hAnsiTheme="minorBidi"/>
          <w:i/>
          <w:iCs/>
          <w:sz w:val="24"/>
          <w:szCs w:val="24"/>
        </w:rPr>
        <w:t>to’elet</w:t>
      </w:r>
      <w:r w:rsidR="00C23890" w:rsidRPr="00D15AAB">
        <w:rPr>
          <w:rFonts w:asciiTheme="minorBidi" w:hAnsiTheme="minorBidi"/>
          <w:i/>
          <w:iCs/>
          <w:sz w:val="24"/>
          <w:szCs w:val="24"/>
        </w:rPr>
        <w:t xml:space="preserve"> </w:t>
      </w:r>
      <w:r w:rsidR="00762F2B">
        <w:rPr>
          <w:rFonts w:asciiTheme="minorBidi" w:hAnsiTheme="minorBidi"/>
          <w:sz w:val="24"/>
          <w:szCs w:val="24"/>
        </w:rPr>
        <w:t>in its knowing whom to lend to. Whil</w:t>
      </w:r>
      <w:r w:rsidR="00762F2B" w:rsidRPr="00D15AAB">
        <w:rPr>
          <w:rFonts w:asciiTheme="minorBidi" w:hAnsiTheme="minorBidi"/>
          <w:sz w:val="24"/>
          <w:szCs w:val="24"/>
        </w:rPr>
        <w:t>e</w:t>
      </w:r>
      <w:r w:rsidR="0024663A" w:rsidRPr="00D15AAB">
        <w:rPr>
          <w:rFonts w:asciiTheme="minorBidi" w:hAnsiTheme="minorBidi"/>
          <w:sz w:val="24"/>
          <w:szCs w:val="24"/>
        </w:rPr>
        <w:t xml:space="preserve"> this </w:t>
      </w:r>
      <w:r w:rsidR="00762F2B">
        <w:rPr>
          <w:rFonts w:asciiTheme="minorBidi" w:hAnsiTheme="minorBidi"/>
          <w:sz w:val="24"/>
          <w:szCs w:val="24"/>
        </w:rPr>
        <w:t xml:space="preserve">may </w:t>
      </w:r>
      <w:r w:rsidR="0024663A" w:rsidRPr="00D15AAB">
        <w:rPr>
          <w:rFonts w:asciiTheme="minorBidi" w:hAnsiTheme="minorBidi"/>
          <w:sz w:val="24"/>
          <w:szCs w:val="24"/>
        </w:rPr>
        <w:t>justif</w:t>
      </w:r>
      <w:r w:rsidR="00762F2B">
        <w:rPr>
          <w:rFonts w:asciiTheme="minorBidi" w:hAnsiTheme="minorBidi"/>
          <w:sz w:val="24"/>
          <w:szCs w:val="24"/>
        </w:rPr>
        <w:t>y</w:t>
      </w:r>
      <w:r w:rsidR="0024663A" w:rsidRPr="00D15AAB">
        <w:rPr>
          <w:rFonts w:asciiTheme="minorBidi" w:hAnsiTheme="minorBidi"/>
          <w:sz w:val="24"/>
          <w:szCs w:val="24"/>
        </w:rPr>
        <w:t xml:space="preserve"> accessing this type of information if the only problem </w:t>
      </w:r>
      <w:r w:rsidR="00762F2B">
        <w:rPr>
          <w:rFonts w:asciiTheme="minorBidi" w:hAnsiTheme="minorBidi"/>
          <w:sz w:val="24"/>
          <w:szCs w:val="24"/>
        </w:rPr>
        <w:t>i</w:t>
      </w:r>
      <w:r w:rsidR="0024663A" w:rsidRPr="00D15AAB">
        <w:rPr>
          <w:rFonts w:asciiTheme="minorBidi" w:hAnsiTheme="minorBidi"/>
          <w:sz w:val="24"/>
          <w:szCs w:val="24"/>
        </w:rPr>
        <w:t xml:space="preserve">s </w:t>
      </w:r>
      <w:r w:rsidR="0024663A" w:rsidRPr="00D15AAB">
        <w:rPr>
          <w:rFonts w:asciiTheme="minorBidi" w:hAnsiTheme="minorBidi"/>
          <w:i/>
          <w:iCs/>
          <w:sz w:val="24"/>
          <w:szCs w:val="24"/>
        </w:rPr>
        <w:t>lashon ha</w:t>
      </w:r>
      <w:r w:rsidR="00112893">
        <w:rPr>
          <w:rFonts w:asciiTheme="minorBidi" w:hAnsiTheme="minorBidi"/>
          <w:i/>
          <w:iCs/>
          <w:sz w:val="24"/>
          <w:szCs w:val="24"/>
        </w:rPr>
        <w:t>-</w:t>
      </w:r>
      <w:r w:rsidR="0024663A" w:rsidRPr="00D15AAB">
        <w:rPr>
          <w:rFonts w:asciiTheme="minorBidi" w:hAnsiTheme="minorBidi"/>
          <w:i/>
          <w:iCs/>
          <w:sz w:val="24"/>
          <w:szCs w:val="24"/>
        </w:rPr>
        <w:t xml:space="preserve">ra, </w:t>
      </w:r>
      <w:r w:rsidR="0024663A" w:rsidRPr="00D15AAB">
        <w:rPr>
          <w:rFonts w:asciiTheme="minorBidi" w:hAnsiTheme="minorBidi"/>
          <w:sz w:val="24"/>
          <w:szCs w:val="24"/>
        </w:rPr>
        <w:t>as we have noted</w:t>
      </w:r>
      <w:r w:rsidR="00762F2B">
        <w:rPr>
          <w:rFonts w:asciiTheme="minorBidi" w:hAnsiTheme="minorBidi"/>
          <w:sz w:val="24"/>
          <w:szCs w:val="24"/>
        </w:rPr>
        <w:t>,</w:t>
      </w:r>
      <w:r w:rsidR="0024663A" w:rsidRPr="00D15AAB">
        <w:rPr>
          <w:rFonts w:asciiTheme="minorBidi" w:hAnsiTheme="minorBidi"/>
          <w:sz w:val="24"/>
          <w:szCs w:val="24"/>
        </w:rPr>
        <w:t xml:space="preserve"> there are many other prohibitions in play </w:t>
      </w:r>
      <w:r w:rsidR="00762F2B">
        <w:rPr>
          <w:rFonts w:asciiTheme="minorBidi" w:hAnsiTheme="minorBidi"/>
          <w:sz w:val="24"/>
          <w:szCs w:val="24"/>
        </w:rPr>
        <w:t>which</w:t>
      </w:r>
      <w:r w:rsidR="0024663A" w:rsidRPr="00D15AAB">
        <w:rPr>
          <w:rFonts w:asciiTheme="minorBidi" w:hAnsiTheme="minorBidi"/>
          <w:sz w:val="24"/>
          <w:szCs w:val="24"/>
        </w:rPr>
        <w:t xml:space="preserve"> complicate the matter</w:t>
      </w:r>
      <w:r w:rsidR="00112893" w:rsidRPr="00112893">
        <w:rPr>
          <w:rFonts w:asciiTheme="minorBidi" w:hAnsiTheme="minorBidi"/>
          <w:sz w:val="24"/>
          <w:szCs w:val="24"/>
        </w:rPr>
        <w:t xml:space="preserve">. </w:t>
      </w:r>
      <w:r w:rsidR="0024663A" w:rsidRPr="00D15AAB">
        <w:rPr>
          <w:rFonts w:asciiTheme="minorBidi" w:hAnsiTheme="minorBidi"/>
          <w:sz w:val="24"/>
          <w:szCs w:val="24"/>
        </w:rPr>
        <w:t>More research must be done on these issues</w:t>
      </w:r>
      <w:r w:rsidR="00112893" w:rsidRPr="00112893">
        <w:rPr>
          <w:rFonts w:asciiTheme="minorBidi" w:hAnsiTheme="minorBidi"/>
          <w:sz w:val="24"/>
          <w:szCs w:val="24"/>
        </w:rPr>
        <w:t xml:space="preserve">. </w:t>
      </w:r>
    </w:p>
    <w:p w14:paraId="5AEC79D0" w14:textId="4A7C1A35" w:rsidR="0024663A" w:rsidRDefault="0024663A" w:rsidP="00F12DEA">
      <w:pPr>
        <w:pStyle w:val="NoSpacing"/>
        <w:jc w:val="both"/>
        <w:rPr>
          <w:rFonts w:asciiTheme="minorBidi" w:hAnsiTheme="minorBidi"/>
          <w:sz w:val="24"/>
          <w:szCs w:val="24"/>
        </w:rPr>
      </w:pPr>
    </w:p>
    <w:p w14:paraId="050BBCB8" w14:textId="77777777" w:rsidR="00762F2B" w:rsidRPr="00D15AAB" w:rsidRDefault="00762F2B" w:rsidP="00F12DEA">
      <w:pPr>
        <w:pStyle w:val="NoSpacing"/>
        <w:jc w:val="both"/>
        <w:rPr>
          <w:rFonts w:asciiTheme="minorBidi" w:hAnsiTheme="minorBidi"/>
          <w:sz w:val="24"/>
          <w:szCs w:val="24"/>
        </w:rPr>
      </w:pPr>
    </w:p>
    <w:p w14:paraId="44760078" w14:textId="5220B6AA" w:rsidR="0024663A" w:rsidRPr="00D15AAB" w:rsidRDefault="0024663A" w:rsidP="00F12DEA">
      <w:pPr>
        <w:pStyle w:val="NoSpacing"/>
        <w:jc w:val="both"/>
        <w:rPr>
          <w:rFonts w:asciiTheme="minorBidi" w:hAnsiTheme="minorBidi"/>
          <w:b/>
          <w:bCs/>
          <w:sz w:val="24"/>
          <w:szCs w:val="24"/>
        </w:rPr>
      </w:pPr>
      <w:r w:rsidRPr="00D15AAB">
        <w:rPr>
          <w:rFonts w:asciiTheme="minorBidi" w:hAnsiTheme="minorBidi"/>
          <w:b/>
          <w:bCs/>
          <w:sz w:val="24"/>
          <w:szCs w:val="24"/>
        </w:rPr>
        <w:t>Conclusion</w:t>
      </w:r>
    </w:p>
    <w:p w14:paraId="16CFEB0F" w14:textId="06ACDBB1" w:rsidR="004F32A2" w:rsidRPr="00D15AAB" w:rsidRDefault="004F32A2" w:rsidP="00F12DEA">
      <w:pPr>
        <w:pStyle w:val="NoSpacing"/>
        <w:jc w:val="both"/>
        <w:rPr>
          <w:rFonts w:asciiTheme="minorBidi" w:hAnsiTheme="minorBidi"/>
          <w:sz w:val="24"/>
          <w:szCs w:val="24"/>
        </w:rPr>
      </w:pPr>
    </w:p>
    <w:p w14:paraId="199342A0" w14:textId="77777777" w:rsidR="00A8688C" w:rsidRDefault="00A8688C" w:rsidP="00F12DEA">
      <w:pPr>
        <w:pStyle w:val="NoSpacing"/>
        <w:jc w:val="both"/>
        <w:rPr>
          <w:rFonts w:asciiTheme="minorBidi" w:hAnsiTheme="minorBidi"/>
          <w:sz w:val="24"/>
          <w:szCs w:val="24"/>
        </w:rPr>
      </w:pPr>
      <w:r w:rsidRPr="00D15AAB">
        <w:rPr>
          <w:rFonts w:asciiTheme="minorBidi" w:hAnsiTheme="minorBidi"/>
          <w:sz w:val="24"/>
          <w:szCs w:val="24"/>
        </w:rPr>
        <w:t xml:space="preserve">More than any of the other </w:t>
      </w:r>
      <w:r w:rsidRPr="002E36CB">
        <w:rPr>
          <w:rFonts w:asciiTheme="minorBidi" w:hAnsiTheme="minorBidi"/>
          <w:i/>
          <w:iCs/>
          <w:sz w:val="24"/>
          <w:szCs w:val="24"/>
        </w:rPr>
        <w:t>shiurim</w:t>
      </w:r>
      <w:r w:rsidRPr="00D15AAB">
        <w:rPr>
          <w:rFonts w:asciiTheme="minorBidi" w:hAnsiTheme="minorBidi"/>
          <w:sz w:val="24"/>
          <w:szCs w:val="24"/>
        </w:rPr>
        <w:t xml:space="preserve"> I have written, the previous two have convinced me that:</w:t>
      </w:r>
    </w:p>
    <w:p w14:paraId="0EC11195" w14:textId="77777777" w:rsidR="00D15AAB" w:rsidRPr="00D15AAB" w:rsidRDefault="00D15AAB" w:rsidP="00F12DEA">
      <w:pPr>
        <w:pStyle w:val="NoSpacing"/>
        <w:jc w:val="both"/>
        <w:rPr>
          <w:rFonts w:asciiTheme="minorBidi" w:hAnsiTheme="minorBidi"/>
          <w:sz w:val="24"/>
          <w:szCs w:val="24"/>
        </w:rPr>
      </w:pPr>
    </w:p>
    <w:p w14:paraId="3074C2DC" w14:textId="29BBDA26" w:rsidR="00A8688C" w:rsidRPr="00D15AAB" w:rsidRDefault="00A8688C" w:rsidP="00F12DEA">
      <w:pPr>
        <w:pStyle w:val="NoSpacing"/>
        <w:numPr>
          <w:ilvl w:val="0"/>
          <w:numId w:val="3"/>
        </w:numPr>
        <w:jc w:val="both"/>
        <w:rPr>
          <w:rFonts w:asciiTheme="minorBidi" w:hAnsiTheme="minorBidi"/>
          <w:sz w:val="24"/>
          <w:szCs w:val="24"/>
        </w:rPr>
      </w:pPr>
      <w:r w:rsidRPr="00D15AAB">
        <w:rPr>
          <w:rFonts w:asciiTheme="minorBidi" w:hAnsiTheme="minorBidi"/>
          <w:sz w:val="24"/>
          <w:szCs w:val="24"/>
        </w:rPr>
        <w:t>The challenges that we face in the digital age are in many ways unique.</w:t>
      </w:r>
    </w:p>
    <w:p w14:paraId="0B7F325D" w14:textId="6A5027B3" w:rsidR="00A8688C" w:rsidRDefault="00A8688C" w:rsidP="00F12DEA">
      <w:pPr>
        <w:pStyle w:val="NoSpacing"/>
        <w:numPr>
          <w:ilvl w:val="0"/>
          <w:numId w:val="3"/>
        </w:numPr>
        <w:jc w:val="both"/>
        <w:rPr>
          <w:rFonts w:asciiTheme="minorBidi" w:hAnsiTheme="minorBidi"/>
          <w:sz w:val="24"/>
          <w:szCs w:val="24"/>
        </w:rPr>
      </w:pPr>
      <w:r w:rsidRPr="00D15AAB">
        <w:rPr>
          <w:rFonts w:asciiTheme="minorBidi" w:hAnsiTheme="minorBidi"/>
          <w:sz w:val="24"/>
          <w:szCs w:val="24"/>
        </w:rPr>
        <w:t>Some of these challenges have not been dealt with by</w:t>
      </w:r>
      <w:r w:rsidR="00762F2B">
        <w:rPr>
          <w:rFonts w:asciiTheme="minorBidi" w:hAnsiTheme="minorBidi"/>
          <w:sz w:val="24"/>
          <w:szCs w:val="24"/>
        </w:rPr>
        <w:t xml:space="preserve"> the</w:t>
      </w:r>
      <w:r w:rsidRPr="00D15AAB">
        <w:rPr>
          <w:rFonts w:asciiTheme="minorBidi" w:hAnsiTheme="minorBidi"/>
          <w:sz w:val="24"/>
          <w:szCs w:val="24"/>
        </w:rPr>
        <w:t xml:space="preserve"> </w:t>
      </w:r>
      <w:r w:rsidR="00112893" w:rsidRPr="002E36CB">
        <w:rPr>
          <w:rFonts w:asciiTheme="minorBidi" w:hAnsiTheme="minorBidi"/>
          <w:sz w:val="24"/>
          <w:szCs w:val="24"/>
        </w:rPr>
        <w:t>Poskim</w:t>
      </w:r>
      <w:r w:rsidRPr="00D15AAB">
        <w:rPr>
          <w:rFonts w:asciiTheme="minorBidi" w:hAnsiTheme="minorBidi"/>
          <w:sz w:val="24"/>
          <w:szCs w:val="24"/>
        </w:rPr>
        <w:t xml:space="preserve"> at all.</w:t>
      </w:r>
    </w:p>
    <w:p w14:paraId="1FCC4910" w14:textId="77777777" w:rsidR="00D15AAB" w:rsidRPr="00D15AAB" w:rsidRDefault="00D15AAB" w:rsidP="00F12DEA">
      <w:pPr>
        <w:pStyle w:val="NoSpacing"/>
        <w:ind w:left="360"/>
        <w:jc w:val="both"/>
        <w:rPr>
          <w:rFonts w:asciiTheme="minorBidi" w:hAnsiTheme="minorBidi"/>
          <w:sz w:val="24"/>
          <w:szCs w:val="24"/>
        </w:rPr>
      </w:pPr>
    </w:p>
    <w:p w14:paraId="2C7814E0" w14:textId="5591CE55" w:rsidR="00A8688C" w:rsidRPr="00D15AAB" w:rsidRDefault="00F71C2B" w:rsidP="00F12DEA">
      <w:pPr>
        <w:pStyle w:val="NoSpacing"/>
        <w:jc w:val="both"/>
        <w:rPr>
          <w:rFonts w:asciiTheme="minorBidi" w:hAnsiTheme="minorBidi"/>
          <w:sz w:val="24"/>
          <w:szCs w:val="24"/>
        </w:rPr>
      </w:pPr>
      <w:r w:rsidRPr="00D15AAB">
        <w:rPr>
          <w:rFonts w:asciiTheme="minorBidi" w:hAnsiTheme="minorBidi"/>
          <w:sz w:val="24"/>
          <w:szCs w:val="24"/>
        </w:rPr>
        <w:t xml:space="preserve">In these </w:t>
      </w:r>
      <w:r w:rsidRPr="002E36CB">
        <w:rPr>
          <w:rFonts w:asciiTheme="minorBidi" w:hAnsiTheme="minorBidi"/>
          <w:i/>
          <w:iCs/>
          <w:sz w:val="24"/>
          <w:szCs w:val="24"/>
        </w:rPr>
        <w:t>shiurim</w:t>
      </w:r>
      <w:r w:rsidR="00762F2B">
        <w:rPr>
          <w:rFonts w:asciiTheme="minorBidi" w:hAnsiTheme="minorBidi"/>
          <w:i/>
          <w:iCs/>
          <w:sz w:val="24"/>
          <w:szCs w:val="24"/>
        </w:rPr>
        <w:t>,</w:t>
      </w:r>
      <w:r w:rsidRPr="00D15AAB">
        <w:rPr>
          <w:rFonts w:asciiTheme="minorBidi" w:hAnsiTheme="minorBidi"/>
          <w:sz w:val="24"/>
          <w:szCs w:val="24"/>
        </w:rPr>
        <w:t xml:space="preserve"> I have tried to present my thoughts, though I must note that they are tentative and meant to begin the discussion</w:t>
      </w:r>
      <w:r w:rsidR="00112893" w:rsidRPr="00112893">
        <w:rPr>
          <w:rFonts w:asciiTheme="minorBidi" w:hAnsiTheme="minorBidi"/>
          <w:sz w:val="24"/>
          <w:szCs w:val="24"/>
        </w:rPr>
        <w:t xml:space="preserve">. </w:t>
      </w:r>
      <w:r w:rsidRPr="00D15AAB">
        <w:rPr>
          <w:rFonts w:asciiTheme="minorBidi" w:hAnsiTheme="minorBidi"/>
          <w:sz w:val="24"/>
          <w:szCs w:val="24"/>
        </w:rPr>
        <w:t xml:space="preserve">My hope is that </w:t>
      </w:r>
      <w:r w:rsidR="00762F2B">
        <w:rPr>
          <w:rFonts w:asciiTheme="minorBidi" w:hAnsiTheme="minorBidi"/>
          <w:sz w:val="24"/>
          <w:szCs w:val="24"/>
        </w:rPr>
        <w:t xml:space="preserve">the </w:t>
      </w:r>
      <w:r w:rsidR="00112893" w:rsidRPr="002E36CB">
        <w:rPr>
          <w:rFonts w:asciiTheme="minorBidi" w:hAnsiTheme="minorBidi"/>
          <w:sz w:val="24"/>
          <w:szCs w:val="24"/>
        </w:rPr>
        <w:t>Poskim</w:t>
      </w:r>
      <w:r w:rsidRPr="00D15AAB">
        <w:rPr>
          <w:rFonts w:asciiTheme="minorBidi" w:hAnsiTheme="minorBidi"/>
          <w:sz w:val="24"/>
          <w:szCs w:val="24"/>
        </w:rPr>
        <w:t xml:space="preserve"> will begin to grapple with</w:t>
      </w:r>
      <w:r w:rsidR="00C429D7">
        <w:rPr>
          <w:rFonts w:asciiTheme="minorBidi" w:hAnsiTheme="minorBidi"/>
          <w:sz w:val="24"/>
          <w:szCs w:val="24"/>
        </w:rPr>
        <w:t xml:space="preserve"> these</w:t>
      </w:r>
      <w:r w:rsidRPr="00D15AAB">
        <w:rPr>
          <w:rFonts w:asciiTheme="minorBidi" w:hAnsiTheme="minorBidi"/>
          <w:sz w:val="24"/>
          <w:szCs w:val="24"/>
        </w:rPr>
        <w:t xml:space="preserve"> questions in serious ways and push the conversation forward</w:t>
      </w:r>
      <w:r w:rsidR="00112893" w:rsidRPr="00112893">
        <w:rPr>
          <w:rFonts w:asciiTheme="minorBidi" w:hAnsiTheme="minorBidi"/>
          <w:sz w:val="24"/>
          <w:szCs w:val="24"/>
        </w:rPr>
        <w:t xml:space="preserve">. </w:t>
      </w:r>
    </w:p>
    <w:p w14:paraId="656B6CBA" w14:textId="563B156E" w:rsidR="004F32A2" w:rsidRDefault="004F32A2" w:rsidP="00F12DEA">
      <w:pPr>
        <w:pStyle w:val="NoSpacing"/>
        <w:jc w:val="both"/>
        <w:rPr>
          <w:rFonts w:asciiTheme="minorBidi" w:hAnsiTheme="minorBidi"/>
          <w:sz w:val="24"/>
          <w:szCs w:val="24"/>
        </w:rPr>
      </w:pPr>
    </w:p>
    <w:p w14:paraId="33B1FA9F" w14:textId="77777777" w:rsidR="00C429D7" w:rsidRDefault="00C429D7" w:rsidP="00F12DEA">
      <w:pPr>
        <w:pStyle w:val="NoSpacing"/>
        <w:jc w:val="both"/>
        <w:rPr>
          <w:rFonts w:asciiTheme="minorBidi" w:hAnsiTheme="minorBidi"/>
          <w:sz w:val="24"/>
          <w:szCs w:val="24"/>
        </w:rPr>
      </w:pPr>
    </w:p>
    <w:sectPr w:rsidR="00C429D7" w:rsidSect="00D15AAB">
      <w:footerReference w:type="default" r:id="rId10"/>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58616" w14:textId="77777777" w:rsidR="001358A3" w:rsidRDefault="001358A3" w:rsidP="00CC7744">
      <w:pPr>
        <w:spacing w:after="0" w:line="240" w:lineRule="auto"/>
      </w:pPr>
      <w:r>
        <w:separator/>
      </w:r>
    </w:p>
  </w:endnote>
  <w:endnote w:type="continuationSeparator" w:id="0">
    <w:p w14:paraId="00568F82" w14:textId="77777777" w:rsidR="001358A3" w:rsidRDefault="001358A3" w:rsidP="00CC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2473"/>
      <w:docPartObj>
        <w:docPartGallery w:val="Page Numbers (Bottom of Page)"/>
        <w:docPartUnique/>
      </w:docPartObj>
    </w:sdtPr>
    <w:sdtEndPr>
      <w:rPr>
        <w:noProof/>
      </w:rPr>
    </w:sdtEndPr>
    <w:sdtContent>
      <w:p w14:paraId="5404A9CF" w14:textId="7B219556" w:rsidR="003A3B62" w:rsidRDefault="003A3B62">
        <w:pPr>
          <w:pStyle w:val="Footer"/>
          <w:jc w:val="center"/>
        </w:pPr>
        <w:r>
          <w:fldChar w:fldCharType="begin"/>
        </w:r>
        <w:r>
          <w:instrText xml:space="preserve"> PAGE   \* MERGEFORMAT </w:instrText>
        </w:r>
        <w:r>
          <w:fldChar w:fldCharType="separate"/>
        </w:r>
        <w:r w:rsidR="0013341D">
          <w:rPr>
            <w:noProof/>
          </w:rPr>
          <w:t>7</w:t>
        </w:r>
        <w:r>
          <w:rPr>
            <w:noProof/>
          </w:rPr>
          <w:fldChar w:fldCharType="end"/>
        </w:r>
      </w:p>
    </w:sdtContent>
  </w:sdt>
  <w:p w14:paraId="5CAEBDD8" w14:textId="77777777" w:rsidR="003A3B62" w:rsidRDefault="003A3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E7281" w14:textId="77777777" w:rsidR="001358A3" w:rsidRDefault="001358A3" w:rsidP="00CC7744">
      <w:pPr>
        <w:spacing w:after="0" w:line="240" w:lineRule="auto"/>
      </w:pPr>
      <w:r>
        <w:separator/>
      </w:r>
    </w:p>
  </w:footnote>
  <w:footnote w:type="continuationSeparator" w:id="0">
    <w:p w14:paraId="5D4C8DED" w14:textId="77777777" w:rsidR="001358A3" w:rsidRDefault="001358A3" w:rsidP="00CC7744">
      <w:pPr>
        <w:spacing w:after="0" w:line="240" w:lineRule="auto"/>
      </w:pPr>
      <w:r>
        <w:continuationSeparator/>
      </w:r>
    </w:p>
  </w:footnote>
  <w:footnote w:id="1">
    <w:p w14:paraId="07C6F19D" w14:textId="069A7ADE" w:rsidR="003A3B62" w:rsidRPr="00D15AAB" w:rsidRDefault="003A3B62" w:rsidP="00F12DEA">
      <w:pPr>
        <w:pStyle w:val="NoSpacing"/>
        <w:jc w:val="both"/>
        <w:rPr>
          <w:rFonts w:asciiTheme="minorBidi" w:hAnsiTheme="minorBidi"/>
          <w:sz w:val="20"/>
          <w:szCs w:val="20"/>
        </w:rPr>
      </w:pPr>
      <w:r w:rsidRPr="00D15AAB">
        <w:rPr>
          <w:rStyle w:val="FootnoteReference"/>
          <w:rFonts w:asciiTheme="minorBidi" w:hAnsiTheme="minorBidi"/>
          <w:sz w:val="20"/>
          <w:szCs w:val="20"/>
        </w:rPr>
        <w:footnoteRef/>
      </w:r>
      <w:r w:rsidRPr="00D15AAB">
        <w:rPr>
          <w:rFonts w:asciiTheme="minorBidi" w:hAnsiTheme="minorBidi"/>
          <w:sz w:val="20"/>
          <w:szCs w:val="20"/>
        </w:rPr>
        <w:t xml:space="preserve"> “Companies are making money from our personal data</w:t>
      </w:r>
      <w:r>
        <w:rPr>
          <w:rFonts w:asciiTheme="minorBidi" w:hAnsiTheme="minorBidi"/>
          <w:sz w:val="20"/>
          <w:szCs w:val="20"/>
        </w:rPr>
        <w:t xml:space="preserve"> — </w:t>
      </w:r>
      <w:r w:rsidRPr="00D15AAB">
        <w:rPr>
          <w:rFonts w:asciiTheme="minorBidi" w:hAnsiTheme="minorBidi"/>
          <w:sz w:val="20"/>
          <w:szCs w:val="20"/>
        </w:rPr>
        <w:t>but at what cost?”</w:t>
      </w:r>
      <w:r>
        <w:rPr>
          <w:rFonts w:asciiTheme="minorBidi" w:hAnsiTheme="minorBidi"/>
          <w:sz w:val="20"/>
          <w:szCs w:val="20"/>
        </w:rPr>
        <w:t xml:space="preserve"> by</w:t>
      </w:r>
      <w:r w:rsidRPr="00D15AAB">
        <w:rPr>
          <w:rFonts w:asciiTheme="minorBidi" w:hAnsiTheme="minorBidi"/>
          <w:sz w:val="20"/>
          <w:szCs w:val="20"/>
        </w:rPr>
        <w:t xml:space="preserve"> Jathan Sadowski, available</w:t>
      </w:r>
      <w:r>
        <w:rPr>
          <w:rFonts w:asciiTheme="minorBidi" w:hAnsiTheme="minorBidi"/>
          <w:sz w:val="20"/>
          <w:szCs w:val="20"/>
        </w:rPr>
        <w:t xml:space="preserve"> at</w:t>
      </w:r>
      <w:r w:rsidRPr="00D15AAB">
        <w:rPr>
          <w:rFonts w:asciiTheme="minorBidi" w:hAnsiTheme="minorBidi"/>
          <w:sz w:val="20"/>
          <w:szCs w:val="20"/>
        </w:rPr>
        <w:t>:</w:t>
      </w:r>
      <w:r w:rsidRPr="00112893">
        <w:rPr>
          <w:rFonts w:asciiTheme="minorBidi" w:hAnsiTheme="minorBidi"/>
          <w:sz w:val="20"/>
          <w:szCs w:val="20"/>
        </w:rPr>
        <w:t xml:space="preserve"> </w:t>
      </w:r>
    </w:p>
    <w:p w14:paraId="104C18DB" w14:textId="498C589E" w:rsidR="003A3B62" w:rsidRPr="00D15AAB" w:rsidRDefault="003A3B62" w:rsidP="00F12DEA">
      <w:pPr>
        <w:pStyle w:val="NoSpacing"/>
        <w:jc w:val="both"/>
        <w:rPr>
          <w:rFonts w:asciiTheme="minorBidi" w:hAnsiTheme="minorBidi"/>
          <w:sz w:val="20"/>
          <w:szCs w:val="20"/>
        </w:rPr>
      </w:pPr>
      <w:r w:rsidRPr="00D15AAB">
        <w:rPr>
          <w:rStyle w:val="Hyperlink"/>
          <w:rFonts w:asciiTheme="minorBidi" w:hAnsiTheme="minorBidi"/>
          <w:sz w:val="20"/>
          <w:szCs w:val="20"/>
        </w:rPr>
        <w:t>https://www.theguardian.com/technology/2016/aug/31/personal-data-corporate-use-google-amazon</w:t>
      </w:r>
    </w:p>
  </w:footnote>
  <w:footnote w:id="2">
    <w:p w14:paraId="6B806C4A" w14:textId="3770D119" w:rsidR="00F12DEA" w:rsidRPr="00D15AAB" w:rsidRDefault="003A3B62" w:rsidP="00F12DEA">
      <w:pPr>
        <w:pStyle w:val="FootnoteText"/>
        <w:jc w:val="both"/>
        <w:rPr>
          <w:rFonts w:asciiTheme="minorBidi" w:hAnsiTheme="minorBidi"/>
        </w:rPr>
      </w:pPr>
      <w:r w:rsidRPr="00D15AAB">
        <w:rPr>
          <w:rStyle w:val="FootnoteReference"/>
          <w:rFonts w:asciiTheme="minorBidi" w:hAnsiTheme="minorBidi"/>
        </w:rPr>
        <w:footnoteRef/>
      </w:r>
      <w:r w:rsidRPr="00D15AAB">
        <w:rPr>
          <w:rFonts w:asciiTheme="minorBidi" w:hAnsiTheme="minorBidi"/>
        </w:rPr>
        <w:t xml:space="preserve"> See here for a summary of these issues: </w:t>
      </w:r>
      <w:hyperlink r:id="rId1" w:history="1">
        <w:r w:rsidR="00F12DEA" w:rsidRPr="00C64FC2">
          <w:rPr>
            <w:rStyle w:val="Hyperlink"/>
            <w:rFonts w:asciiTheme="minorBidi" w:hAnsiTheme="minorBidi"/>
          </w:rPr>
          <w:t>https://shulchanaruchharav.com/halacha/is-a-signed-document-legally-binding-if-one-was-unaware-of-its-content/</w:t>
        </w:r>
      </w:hyperlink>
    </w:p>
  </w:footnote>
  <w:footnote w:id="3">
    <w:p w14:paraId="29225C32" w14:textId="2572E7A3" w:rsidR="00F12DEA" w:rsidRPr="00D15AAB" w:rsidRDefault="003A3B62" w:rsidP="00F12DEA">
      <w:pPr>
        <w:pStyle w:val="FootnoteText"/>
        <w:jc w:val="both"/>
        <w:rPr>
          <w:rFonts w:asciiTheme="minorBidi" w:hAnsiTheme="minorBidi"/>
        </w:rPr>
      </w:pPr>
      <w:r w:rsidRPr="00D15AAB">
        <w:rPr>
          <w:rStyle w:val="FootnoteReference"/>
          <w:rFonts w:asciiTheme="minorBidi" w:hAnsiTheme="minorBidi"/>
        </w:rPr>
        <w:footnoteRef/>
      </w:r>
      <w:r w:rsidRPr="00D15AAB">
        <w:rPr>
          <w:rFonts w:asciiTheme="minorBidi" w:hAnsiTheme="minorBidi"/>
        </w:rPr>
        <w:t xml:space="preserve"> </w:t>
      </w:r>
      <w:hyperlink r:id="rId2" w:history="1">
        <w:r w:rsidR="00F12DEA" w:rsidRPr="00C64FC2">
          <w:rPr>
            <w:rStyle w:val="Hyperlink"/>
            <w:rFonts w:asciiTheme="minorBidi" w:hAnsiTheme="minorBidi"/>
          </w:rPr>
          <w:t>https://www.cnbc.com/2018/04/10/senator-to-zuckerberg-your-user-agreement-sucks.html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5F7E"/>
    <w:multiLevelType w:val="multilevel"/>
    <w:tmpl w:val="697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51712"/>
    <w:multiLevelType w:val="multilevel"/>
    <w:tmpl w:val="6B72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C4C1E"/>
    <w:multiLevelType w:val="hybridMultilevel"/>
    <w:tmpl w:val="2C681F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9520A91"/>
    <w:multiLevelType w:val="hybridMultilevel"/>
    <w:tmpl w:val="29B45C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1B"/>
    <w:rsid w:val="00003F58"/>
    <w:rsid w:val="00004105"/>
    <w:rsid w:val="00020D8E"/>
    <w:rsid w:val="00023BF5"/>
    <w:rsid w:val="00043620"/>
    <w:rsid w:val="00045A01"/>
    <w:rsid w:val="000873F1"/>
    <w:rsid w:val="000A306D"/>
    <w:rsid w:val="000C0887"/>
    <w:rsid w:val="000C5D90"/>
    <w:rsid w:val="000D30A6"/>
    <w:rsid w:val="000D7425"/>
    <w:rsid w:val="00103302"/>
    <w:rsid w:val="00103EB7"/>
    <w:rsid w:val="001064B7"/>
    <w:rsid w:val="00112893"/>
    <w:rsid w:val="00114E5B"/>
    <w:rsid w:val="0013341D"/>
    <w:rsid w:val="001358A3"/>
    <w:rsid w:val="00140CA5"/>
    <w:rsid w:val="00145D3D"/>
    <w:rsid w:val="00151864"/>
    <w:rsid w:val="001770CA"/>
    <w:rsid w:val="001A3567"/>
    <w:rsid w:val="001C0FF2"/>
    <w:rsid w:val="001C7D78"/>
    <w:rsid w:val="001E2FEF"/>
    <w:rsid w:val="001F7D5A"/>
    <w:rsid w:val="0020479C"/>
    <w:rsid w:val="00211D67"/>
    <w:rsid w:val="0024400E"/>
    <w:rsid w:val="0024663A"/>
    <w:rsid w:val="00291231"/>
    <w:rsid w:val="002B1119"/>
    <w:rsid w:val="002C2D12"/>
    <w:rsid w:val="002E36CB"/>
    <w:rsid w:val="00306849"/>
    <w:rsid w:val="00313B21"/>
    <w:rsid w:val="003257FF"/>
    <w:rsid w:val="00363286"/>
    <w:rsid w:val="00370E92"/>
    <w:rsid w:val="00397362"/>
    <w:rsid w:val="003A316F"/>
    <w:rsid w:val="003A3B62"/>
    <w:rsid w:val="003E4519"/>
    <w:rsid w:val="003E7E7F"/>
    <w:rsid w:val="003F4508"/>
    <w:rsid w:val="00401444"/>
    <w:rsid w:val="00424A1C"/>
    <w:rsid w:val="00426C9D"/>
    <w:rsid w:val="004357C1"/>
    <w:rsid w:val="004464D3"/>
    <w:rsid w:val="004468E7"/>
    <w:rsid w:val="00446BCB"/>
    <w:rsid w:val="004510AB"/>
    <w:rsid w:val="00453FB9"/>
    <w:rsid w:val="00471921"/>
    <w:rsid w:val="0048108E"/>
    <w:rsid w:val="004864BB"/>
    <w:rsid w:val="004B6742"/>
    <w:rsid w:val="004B7D04"/>
    <w:rsid w:val="004D6566"/>
    <w:rsid w:val="004E3A45"/>
    <w:rsid w:val="004E5335"/>
    <w:rsid w:val="004F204C"/>
    <w:rsid w:val="004F32A2"/>
    <w:rsid w:val="005019A8"/>
    <w:rsid w:val="005275B2"/>
    <w:rsid w:val="00540B30"/>
    <w:rsid w:val="00553C83"/>
    <w:rsid w:val="00577E85"/>
    <w:rsid w:val="005820BC"/>
    <w:rsid w:val="0058386D"/>
    <w:rsid w:val="005843B8"/>
    <w:rsid w:val="005D54BB"/>
    <w:rsid w:val="005F6AC7"/>
    <w:rsid w:val="00605585"/>
    <w:rsid w:val="006147A9"/>
    <w:rsid w:val="00636A5C"/>
    <w:rsid w:val="0065115F"/>
    <w:rsid w:val="00666755"/>
    <w:rsid w:val="00667344"/>
    <w:rsid w:val="00692ED9"/>
    <w:rsid w:val="00696730"/>
    <w:rsid w:val="006A0447"/>
    <w:rsid w:val="006C3016"/>
    <w:rsid w:val="006C5771"/>
    <w:rsid w:val="006D0070"/>
    <w:rsid w:val="007078A1"/>
    <w:rsid w:val="0072512D"/>
    <w:rsid w:val="00726088"/>
    <w:rsid w:val="007367DB"/>
    <w:rsid w:val="00762F2B"/>
    <w:rsid w:val="00781331"/>
    <w:rsid w:val="00783FAC"/>
    <w:rsid w:val="007A3AD7"/>
    <w:rsid w:val="007C3A2A"/>
    <w:rsid w:val="0082171E"/>
    <w:rsid w:val="0082251B"/>
    <w:rsid w:val="0082389D"/>
    <w:rsid w:val="00834936"/>
    <w:rsid w:val="00840D93"/>
    <w:rsid w:val="008A2E56"/>
    <w:rsid w:val="008B7703"/>
    <w:rsid w:val="0090072E"/>
    <w:rsid w:val="00915843"/>
    <w:rsid w:val="00946C01"/>
    <w:rsid w:val="009A3575"/>
    <w:rsid w:val="009D4F70"/>
    <w:rsid w:val="00A138BA"/>
    <w:rsid w:val="00A22929"/>
    <w:rsid w:val="00A429DC"/>
    <w:rsid w:val="00A532B8"/>
    <w:rsid w:val="00A577BA"/>
    <w:rsid w:val="00A77256"/>
    <w:rsid w:val="00A8688C"/>
    <w:rsid w:val="00AB344B"/>
    <w:rsid w:val="00AE3F1A"/>
    <w:rsid w:val="00AE457B"/>
    <w:rsid w:val="00B61134"/>
    <w:rsid w:val="00B62DCC"/>
    <w:rsid w:val="00B7018F"/>
    <w:rsid w:val="00B97E85"/>
    <w:rsid w:val="00BB17DD"/>
    <w:rsid w:val="00BE227C"/>
    <w:rsid w:val="00BE5D16"/>
    <w:rsid w:val="00BF0516"/>
    <w:rsid w:val="00C00BDA"/>
    <w:rsid w:val="00C04C1D"/>
    <w:rsid w:val="00C052E7"/>
    <w:rsid w:val="00C23890"/>
    <w:rsid w:val="00C25C66"/>
    <w:rsid w:val="00C3019E"/>
    <w:rsid w:val="00C429D7"/>
    <w:rsid w:val="00C55537"/>
    <w:rsid w:val="00C718C0"/>
    <w:rsid w:val="00C7258C"/>
    <w:rsid w:val="00CB197B"/>
    <w:rsid w:val="00CB3A2D"/>
    <w:rsid w:val="00CC7744"/>
    <w:rsid w:val="00CD0784"/>
    <w:rsid w:val="00D064BF"/>
    <w:rsid w:val="00D15AAB"/>
    <w:rsid w:val="00D16F50"/>
    <w:rsid w:val="00D2705B"/>
    <w:rsid w:val="00D6187B"/>
    <w:rsid w:val="00D6490B"/>
    <w:rsid w:val="00DA6B0E"/>
    <w:rsid w:val="00DB5429"/>
    <w:rsid w:val="00DE1AC2"/>
    <w:rsid w:val="00DE629B"/>
    <w:rsid w:val="00E175D2"/>
    <w:rsid w:val="00E41377"/>
    <w:rsid w:val="00E4445E"/>
    <w:rsid w:val="00E62ADC"/>
    <w:rsid w:val="00E74375"/>
    <w:rsid w:val="00E80764"/>
    <w:rsid w:val="00F12DEA"/>
    <w:rsid w:val="00F27725"/>
    <w:rsid w:val="00F31B33"/>
    <w:rsid w:val="00F32DBF"/>
    <w:rsid w:val="00F71C2B"/>
    <w:rsid w:val="00F73F53"/>
    <w:rsid w:val="00F75701"/>
    <w:rsid w:val="00F84401"/>
    <w:rsid w:val="00FA380B"/>
    <w:rsid w:val="00FA4E2D"/>
    <w:rsid w:val="00FB3C7A"/>
    <w:rsid w:val="00FC5A38"/>
    <w:rsid w:val="00FE232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1B"/>
  </w:style>
  <w:style w:type="paragraph" w:styleId="Heading1">
    <w:name w:val="heading 1"/>
    <w:basedOn w:val="Normal"/>
    <w:next w:val="Normal"/>
    <w:link w:val="Heading1Char"/>
    <w:uiPriority w:val="9"/>
    <w:qFormat/>
    <w:rsid w:val="004864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2251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51B"/>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unhideWhenUsed/>
    <w:rsid w:val="0082251B"/>
    <w:rPr>
      <w:color w:val="0563C1" w:themeColor="hyperlink"/>
      <w:u w:val="single"/>
    </w:rPr>
  </w:style>
  <w:style w:type="paragraph" w:styleId="NoSpacing">
    <w:name w:val="No Spacing"/>
    <w:uiPriority w:val="1"/>
    <w:qFormat/>
    <w:rsid w:val="0082251B"/>
    <w:pPr>
      <w:spacing w:after="0" w:line="240" w:lineRule="auto"/>
    </w:pPr>
  </w:style>
  <w:style w:type="paragraph" w:styleId="NormalWeb">
    <w:name w:val="Normal (Web)"/>
    <w:basedOn w:val="Normal"/>
    <w:uiPriority w:val="99"/>
    <w:semiHidden/>
    <w:unhideWhenUsed/>
    <w:rsid w:val="0082251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ullquote-paragraph">
    <w:name w:val="pullquote-paragraph"/>
    <w:basedOn w:val="Normal"/>
    <w:rsid w:val="0082251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1">
    <w:name w:val="Unresolved Mention1"/>
    <w:basedOn w:val="DefaultParagraphFont"/>
    <w:uiPriority w:val="99"/>
    <w:semiHidden/>
    <w:unhideWhenUsed/>
    <w:rsid w:val="0090072E"/>
    <w:rPr>
      <w:color w:val="605E5C"/>
      <w:shd w:val="clear" w:color="auto" w:fill="E1DFDD"/>
    </w:rPr>
  </w:style>
  <w:style w:type="paragraph" w:styleId="FootnoteText">
    <w:name w:val="footnote text"/>
    <w:basedOn w:val="Normal"/>
    <w:link w:val="FootnoteTextChar"/>
    <w:uiPriority w:val="99"/>
    <w:semiHidden/>
    <w:unhideWhenUsed/>
    <w:rsid w:val="00CC77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744"/>
    <w:rPr>
      <w:sz w:val="20"/>
      <w:szCs w:val="20"/>
    </w:rPr>
  </w:style>
  <w:style w:type="character" w:styleId="FootnoteReference">
    <w:name w:val="footnote reference"/>
    <w:basedOn w:val="DefaultParagraphFont"/>
    <w:uiPriority w:val="99"/>
    <w:semiHidden/>
    <w:unhideWhenUsed/>
    <w:rsid w:val="00CC7744"/>
    <w:rPr>
      <w:vertAlign w:val="superscript"/>
    </w:rPr>
  </w:style>
  <w:style w:type="character" w:customStyle="1" w:styleId="Heading1Char">
    <w:name w:val="Heading 1 Char"/>
    <w:basedOn w:val="DefaultParagraphFont"/>
    <w:link w:val="Heading1"/>
    <w:uiPriority w:val="9"/>
    <w:rsid w:val="004864BB"/>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C25C66"/>
    <w:rPr>
      <w:b/>
      <w:bCs/>
    </w:rPr>
  </w:style>
  <w:style w:type="paragraph" w:customStyle="1" w:styleId="shareaholic-share-button">
    <w:name w:val="shareaholic-share-button"/>
    <w:basedOn w:val="Normal"/>
    <w:rsid w:val="00C25C6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D15A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5AAB"/>
  </w:style>
  <w:style w:type="paragraph" w:styleId="Footer">
    <w:name w:val="footer"/>
    <w:basedOn w:val="Normal"/>
    <w:link w:val="FooterChar"/>
    <w:uiPriority w:val="99"/>
    <w:unhideWhenUsed/>
    <w:rsid w:val="00D15A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5AAB"/>
  </w:style>
  <w:style w:type="character" w:customStyle="1" w:styleId="BlockTextChar">
    <w:name w:val="Block Text Char"/>
    <w:link w:val="BlockText"/>
    <w:semiHidden/>
    <w:locked/>
    <w:rsid w:val="00D15AAB"/>
    <w:rPr>
      <w:rFonts w:ascii="Courier New" w:eastAsia="Times New Roman" w:hAnsi="Courier New" w:cs="Miriam"/>
      <w:szCs w:val="20"/>
    </w:rPr>
  </w:style>
  <w:style w:type="paragraph" w:styleId="BlockText">
    <w:name w:val="Block Text"/>
    <w:basedOn w:val="Normal"/>
    <w:link w:val="BlockTextChar"/>
    <w:semiHidden/>
    <w:unhideWhenUsed/>
    <w:rsid w:val="00D15AAB"/>
    <w:pPr>
      <w:autoSpaceDE w:val="0"/>
      <w:autoSpaceDN w:val="0"/>
      <w:spacing w:after="0" w:line="360" w:lineRule="auto"/>
      <w:ind w:left="567"/>
      <w:jc w:val="both"/>
    </w:pPr>
    <w:rPr>
      <w:rFonts w:ascii="Courier New" w:eastAsia="Times New Roman" w:hAnsi="Courier New" w:cs="Miriam"/>
      <w:szCs w:val="20"/>
    </w:rPr>
  </w:style>
  <w:style w:type="paragraph" w:styleId="BalloonText">
    <w:name w:val="Balloon Text"/>
    <w:basedOn w:val="Normal"/>
    <w:link w:val="BalloonTextChar"/>
    <w:uiPriority w:val="99"/>
    <w:semiHidden/>
    <w:unhideWhenUsed/>
    <w:rsid w:val="000C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8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1B"/>
  </w:style>
  <w:style w:type="paragraph" w:styleId="Heading1">
    <w:name w:val="heading 1"/>
    <w:basedOn w:val="Normal"/>
    <w:next w:val="Normal"/>
    <w:link w:val="Heading1Char"/>
    <w:uiPriority w:val="9"/>
    <w:qFormat/>
    <w:rsid w:val="004864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2251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51B"/>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unhideWhenUsed/>
    <w:rsid w:val="0082251B"/>
    <w:rPr>
      <w:color w:val="0563C1" w:themeColor="hyperlink"/>
      <w:u w:val="single"/>
    </w:rPr>
  </w:style>
  <w:style w:type="paragraph" w:styleId="NoSpacing">
    <w:name w:val="No Spacing"/>
    <w:uiPriority w:val="1"/>
    <w:qFormat/>
    <w:rsid w:val="0082251B"/>
    <w:pPr>
      <w:spacing w:after="0" w:line="240" w:lineRule="auto"/>
    </w:pPr>
  </w:style>
  <w:style w:type="paragraph" w:styleId="NormalWeb">
    <w:name w:val="Normal (Web)"/>
    <w:basedOn w:val="Normal"/>
    <w:uiPriority w:val="99"/>
    <w:semiHidden/>
    <w:unhideWhenUsed/>
    <w:rsid w:val="0082251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ullquote-paragraph">
    <w:name w:val="pullquote-paragraph"/>
    <w:basedOn w:val="Normal"/>
    <w:rsid w:val="0082251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1">
    <w:name w:val="Unresolved Mention1"/>
    <w:basedOn w:val="DefaultParagraphFont"/>
    <w:uiPriority w:val="99"/>
    <w:semiHidden/>
    <w:unhideWhenUsed/>
    <w:rsid w:val="0090072E"/>
    <w:rPr>
      <w:color w:val="605E5C"/>
      <w:shd w:val="clear" w:color="auto" w:fill="E1DFDD"/>
    </w:rPr>
  </w:style>
  <w:style w:type="paragraph" w:styleId="FootnoteText">
    <w:name w:val="footnote text"/>
    <w:basedOn w:val="Normal"/>
    <w:link w:val="FootnoteTextChar"/>
    <w:uiPriority w:val="99"/>
    <w:semiHidden/>
    <w:unhideWhenUsed/>
    <w:rsid w:val="00CC77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744"/>
    <w:rPr>
      <w:sz w:val="20"/>
      <w:szCs w:val="20"/>
    </w:rPr>
  </w:style>
  <w:style w:type="character" w:styleId="FootnoteReference">
    <w:name w:val="footnote reference"/>
    <w:basedOn w:val="DefaultParagraphFont"/>
    <w:uiPriority w:val="99"/>
    <w:semiHidden/>
    <w:unhideWhenUsed/>
    <w:rsid w:val="00CC7744"/>
    <w:rPr>
      <w:vertAlign w:val="superscript"/>
    </w:rPr>
  </w:style>
  <w:style w:type="character" w:customStyle="1" w:styleId="Heading1Char">
    <w:name w:val="Heading 1 Char"/>
    <w:basedOn w:val="DefaultParagraphFont"/>
    <w:link w:val="Heading1"/>
    <w:uiPriority w:val="9"/>
    <w:rsid w:val="004864BB"/>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C25C66"/>
    <w:rPr>
      <w:b/>
      <w:bCs/>
    </w:rPr>
  </w:style>
  <w:style w:type="paragraph" w:customStyle="1" w:styleId="shareaholic-share-button">
    <w:name w:val="shareaholic-share-button"/>
    <w:basedOn w:val="Normal"/>
    <w:rsid w:val="00C25C6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D15A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5AAB"/>
  </w:style>
  <w:style w:type="paragraph" w:styleId="Footer">
    <w:name w:val="footer"/>
    <w:basedOn w:val="Normal"/>
    <w:link w:val="FooterChar"/>
    <w:uiPriority w:val="99"/>
    <w:unhideWhenUsed/>
    <w:rsid w:val="00D15A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5AAB"/>
  </w:style>
  <w:style w:type="character" w:customStyle="1" w:styleId="BlockTextChar">
    <w:name w:val="Block Text Char"/>
    <w:link w:val="BlockText"/>
    <w:semiHidden/>
    <w:locked/>
    <w:rsid w:val="00D15AAB"/>
    <w:rPr>
      <w:rFonts w:ascii="Courier New" w:eastAsia="Times New Roman" w:hAnsi="Courier New" w:cs="Miriam"/>
      <w:szCs w:val="20"/>
    </w:rPr>
  </w:style>
  <w:style w:type="paragraph" w:styleId="BlockText">
    <w:name w:val="Block Text"/>
    <w:basedOn w:val="Normal"/>
    <w:link w:val="BlockTextChar"/>
    <w:semiHidden/>
    <w:unhideWhenUsed/>
    <w:rsid w:val="00D15AAB"/>
    <w:pPr>
      <w:autoSpaceDE w:val="0"/>
      <w:autoSpaceDN w:val="0"/>
      <w:spacing w:after="0" w:line="360" w:lineRule="auto"/>
      <w:ind w:left="567"/>
      <w:jc w:val="both"/>
    </w:pPr>
    <w:rPr>
      <w:rFonts w:ascii="Courier New" w:eastAsia="Times New Roman" w:hAnsi="Courier New" w:cs="Miriam"/>
      <w:szCs w:val="20"/>
    </w:rPr>
  </w:style>
  <w:style w:type="paragraph" w:styleId="BalloonText">
    <w:name w:val="Balloon Text"/>
    <w:basedOn w:val="Normal"/>
    <w:link w:val="BalloonTextChar"/>
    <w:uiPriority w:val="99"/>
    <w:semiHidden/>
    <w:unhideWhenUsed/>
    <w:rsid w:val="000C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2001">
      <w:bodyDiv w:val="1"/>
      <w:marLeft w:val="0"/>
      <w:marRight w:val="0"/>
      <w:marTop w:val="0"/>
      <w:marBottom w:val="0"/>
      <w:divBdr>
        <w:top w:val="none" w:sz="0" w:space="0" w:color="auto"/>
        <w:left w:val="none" w:sz="0" w:space="0" w:color="auto"/>
        <w:bottom w:val="none" w:sz="0" w:space="0" w:color="auto"/>
        <w:right w:val="none" w:sz="0" w:space="0" w:color="auto"/>
      </w:divBdr>
    </w:div>
    <w:div w:id="634484483">
      <w:bodyDiv w:val="1"/>
      <w:marLeft w:val="0"/>
      <w:marRight w:val="0"/>
      <w:marTop w:val="0"/>
      <w:marBottom w:val="0"/>
      <w:divBdr>
        <w:top w:val="none" w:sz="0" w:space="0" w:color="auto"/>
        <w:left w:val="none" w:sz="0" w:space="0" w:color="auto"/>
        <w:bottom w:val="none" w:sz="0" w:space="0" w:color="auto"/>
        <w:right w:val="none" w:sz="0" w:space="0" w:color="auto"/>
      </w:divBdr>
    </w:div>
    <w:div w:id="677998818">
      <w:bodyDiv w:val="1"/>
      <w:marLeft w:val="0"/>
      <w:marRight w:val="0"/>
      <w:marTop w:val="0"/>
      <w:marBottom w:val="0"/>
      <w:divBdr>
        <w:top w:val="none" w:sz="0" w:space="0" w:color="auto"/>
        <w:left w:val="none" w:sz="0" w:space="0" w:color="auto"/>
        <w:bottom w:val="none" w:sz="0" w:space="0" w:color="auto"/>
        <w:right w:val="none" w:sz="0" w:space="0" w:color="auto"/>
      </w:divBdr>
      <w:divsChild>
        <w:div w:id="1732539831">
          <w:marLeft w:val="0"/>
          <w:marRight w:val="0"/>
          <w:marTop w:val="0"/>
          <w:marBottom w:val="0"/>
          <w:divBdr>
            <w:top w:val="none" w:sz="0" w:space="0" w:color="auto"/>
            <w:left w:val="none" w:sz="0" w:space="0" w:color="auto"/>
            <w:bottom w:val="none" w:sz="0" w:space="0" w:color="auto"/>
            <w:right w:val="none" w:sz="0" w:space="0" w:color="auto"/>
          </w:divBdr>
          <w:divsChild>
            <w:div w:id="13288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tzion.org.il/en/shiur-24-unique-challenges-digital-age-transfer-information-no-audien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nbc.com/2018/04/10/senator-to-zuckerberg-your-user-agreement-sucks.html" TargetMode="External"/><Relationship Id="rId1" Type="http://schemas.openxmlformats.org/officeDocument/2006/relationships/hyperlink" Target="https://shulchanaruchharav.com/halacha/is-a-signed-document-legally-binding-if-one-was-unaware-of-its-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E9D5-493D-4ABA-A316-53BC1335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tmpUser</cp:lastModifiedBy>
  <cp:revision>5</cp:revision>
  <dcterms:created xsi:type="dcterms:W3CDTF">2019-03-27T08:32:00Z</dcterms:created>
  <dcterms:modified xsi:type="dcterms:W3CDTF">2019-03-27T08:39:00Z</dcterms:modified>
</cp:coreProperties>
</file>