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3B0D9A" w:rsidRDefault="006C6B35" w:rsidP="004A4169">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YESHIVAT HAR ETZION</w:t>
      </w:r>
    </w:p>
    <w:p w:rsidR="006C6B35" w:rsidRPr="003B0D9A" w:rsidRDefault="006C6B35" w:rsidP="004A4169">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ISRAEL KOSCHITZKY VIRTUAL BEIT MIDRASH (VBM)</w:t>
      </w:r>
    </w:p>
    <w:p w:rsidR="006C6B35" w:rsidRPr="003B0D9A" w:rsidRDefault="006C6B35" w:rsidP="004A4169">
      <w:pPr>
        <w:pStyle w:val="CC"/>
        <w:keepLines w:val="0"/>
        <w:tabs>
          <w:tab w:val="left" w:pos="720"/>
        </w:tabs>
        <w:spacing w:after="0"/>
        <w:ind w:left="0" w:firstLine="0"/>
        <w:jc w:val="center"/>
        <w:rPr>
          <w:rFonts w:ascii="Arial" w:hAnsi="Arial" w:cs="Arial"/>
          <w:sz w:val="24"/>
          <w:szCs w:val="24"/>
        </w:rPr>
      </w:pPr>
      <w:r w:rsidRPr="003B0D9A">
        <w:rPr>
          <w:rFonts w:ascii="Arial" w:hAnsi="Arial" w:cs="Arial"/>
          <w:sz w:val="24"/>
          <w:szCs w:val="24"/>
        </w:rPr>
        <w:t>*********************************************************</w:t>
      </w:r>
    </w:p>
    <w:p w:rsidR="006C6B35" w:rsidRPr="003B0D9A" w:rsidRDefault="006C6B35" w:rsidP="004A4169">
      <w:pPr>
        <w:pStyle w:val="CC"/>
        <w:keepLines w:val="0"/>
        <w:tabs>
          <w:tab w:val="left" w:pos="720"/>
        </w:tabs>
        <w:spacing w:after="0"/>
        <w:ind w:left="0" w:firstLine="0"/>
        <w:jc w:val="center"/>
        <w:rPr>
          <w:rFonts w:ascii="Arial" w:hAnsi="Arial" w:cs="Arial"/>
          <w:sz w:val="24"/>
          <w:szCs w:val="24"/>
        </w:rPr>
      </w:pPr>
    </w:p>
    <w:p w:rsidR="006C6B35" w:rsidRPr="003B0D9A" w:rsidRDefault="006C6B35" w:rsidP="004A4169">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i/>
          <w:iCs/>
          <w:sz w:val="24"/>
          <w:szCs w:val="24"/>
        </w:rPr>
        <w:t>Avodat Hashem</w:t>
      </w:r>
    </w:p>
    <w:p w:rsidR="006C6B35" w:rsidRPr="003B0D9A" w:rsidRDefault="006C6B35" w:rsidP="004A4169">
      <w:pPr>
        <w:pStyle w:val="CC"/>
        <w:keepLines w:val="0"/>
        <w:tabs>
          <w:tab w:val="left" w:pos="720"/>
        </w:tabs>
        <w:spacing w:after="0"/>
        <w:ind w:left="0" w:firstLine="0"/>
        <w:jc w:val="center"/>
        <w:outlineLvl w:val="0"/>
        <w:rPr>
          <w:rFonts w:ascii="Arial" w:hAnsi="Arial" w:cs="Arial"/>
          <w:sz w:val="24"/>
          <w:szCs w:val="24"/>
        </w:rPr>
      </w:pPr>
      <w:r w:rsidRPr="003B0D9A">
        <w:rPr>
          <w:rFonts w:ascii="Arial" w:hAnsi="Arial" w:cs="Arial"/>
          <w:sz w:val="24"/>
          <w:szCs w:val="24"/>
        </w:rPr>
        <w:t>Foundations of Divine Service</w:t>
      </w:r>
    </w:p>
    <w:p w:rsidR="00605C9E" w:rsidRPr="003B0D9A" w:rsidRDefault="00605C9E" w:rsidP="004A4169">
      <w:pPr>
        <w:spacing w:after="0" w:line="240" w:lineRule="auto"/>
        <w:jc w:val="center"/>
        <w:rPr>
          <w:b/>
          <w:bCs/>
          <w:sz w:val="24"/>
          <w:szCs w:val="24"/>
        </w:rPr>
      </w:pPr>
      <w:r w:rsidRPr="003B0D9A">
        <w:rPr>
          <w:b/>
          <w:bCs/>
          <w:sz w:val="24"/>
          <w:szCs w:val="24"/>
        </w:rPr>
        <w:t>By Harav Baruch Gigi</w:t>
      </w:r>
    </w:p>
    <w:p w:rsidR="006C6B35" w:rsidRPr="003B0D9A" w:rsidRDefault="006C6B35" w:rsidP="004A4169">
      <w:pPr>
        <w:pStyle w:val="CC"/>
        <w:keepLines w:val="0"/>
        <w:tabs>
          <w:tab w:val="left" w:pos="720"/>
        </w:tabs>
        <w:spacing w:after="0"/>
        <w:ind w:left="0" w:firstLine="0"/>
        <w:jc w:val="center"/>
        <w:rPr>
          <w:rFonts w:ascii="Arial" w:hAnsi="Arial" w:cs="Arial"/>
          <w:sz w:val="24"/>
          <w:szCs w:val="24"/>
        </w:rPr>
      </w:pPr>
    </w:p>
    <w:p w:rsidR="006C6B35" w:rsidRPr="003B0D9A" w:rsidRDefault="006C6B35" w:rsidP="004A4169">
      <w:pPr>
        <w:spacing w:after="0" w:line="240" w:lineRule="auto"/>
        <w:jc w:val="center"/>
        <w:rPr>
          <w:i/>
          <w:iCs/>
          <w:sz w:val="24"/>
          <w:szCs w:val="24"/>
        </w:rPr>
      </w:pPr>
    </w:p>
    <w:p w:rsidR="006C6B35" w:rsidRPr="003B0D9A" w:rsidRDefault="00605C9E" w:rsidP="004A4169">
      <w:pPr>
        <w:spacing w:after="0" w:line="240" w:lineRule="auto"/>
        <w:jc w:val="center"/>
        <w:outlineLvl w:val="0"/>
        <w:rPr>
          <w:b/>
          <w:bCs/>
          <w:sz w:val="24"/>
          <w:szCs w:val="24"/>
        </w:rPr>
      </w:pPr>
      <w:r w:rsidRPr="004A4169">
        <w:rPr>
          <w:b/>
          <w:bCs/>
          <w:sz w:val="24"/>
          <w:szCs w:val="24"/>
        </w:rPr>
        <w:t>Shiur</w:t>
      </w:r>
      <w:r>
        <w:rPr>
          <w:b/>
          <w:bCs/>
          <w:sz w:val="24"/>
          <w:szCs w:val="24"/>
        </w:rPr>
        <w:t xml:space="preserve"> #26: </w:t>
      </w:r>
      <w:r w:rsidR="00F47640">
        <w:rPr>
          <w:b/>
          <w:bCs/>
          <w:sz w:val="24"/>
          <w:szCs w:val="24"/>
        </w:rPr>
        <w:t>Loving God (</w:t>
      </w:r>
      <w:r w:rsidR="00E208AD">
        <w:rPr>
          <w:b/>
          <w:bCs/>
          <w:sz w:val="24"/>
          <w:szCs w:val="24"/>
        </w:rPr>
        <w:t>X</w:t>
      </w:r>
      <w:r w:rsidR="0047097E">
        <w:rPr>
          <w:b/>
          <w:bCs/>
          <w:sz w:val="24"/>
          <w:szCs w:val="24"/>
        </w:rPr>
        <w:t>V</w:t>
      </w:r>
      <w:r w:rsidR="00280DDB">
        <w:rPr>
          <w:b/>
          <w:bCs/>
          <w:sz w:val="24"/>
          <w:szCs w:val="24"/>
        </w:rPr>
        <w:t>I</w:t>
      </w:r>
      <w:r w:rsidR="000F7AD9" w:rsidRPr="003B0D9A">
        <w:rPr>
          <w:b/>
          <w:bCs/>
          <w:sz w:val="24"/>
          <w:szCs w:val="24"/>
        </w:rPr>
        <w:t xml:space="preserve">): </w:t>
      </w:r>
      <w:r w:rsidR="00AC4364">
        <w:rPr>
          <w:b/>
          <w:bCs/>
          <w:sz w:val="24"/>
          <w:szCs w:val="24"/>
        </w:rPr>
        <w:t xml:space="preserve">You Shall Not Hate Your </w:t>
      </w:r>
      <w:r w:rsidR="003A7836">
        <w:rPr>
          <w:b/>
          <w:bCs/>
          <w:sz w:val="24"/>
          <w:szCs w:val="24"/>
        </w:rPr>
        <w:t>Brother</w:t>
      </w:r>
    </w:p>
    <w:p w:rsidR="006C6B35" w:rsidRDefault="006C6B35" w:rsidP="004A4169">
      <w:pPr>
        <w:spacing w:after="0" w:line="240" w:lineRule="auto"/>
        <w:jc w:val="both"/>
        <w:rPr>
          <w:b/>
          <w:bCs/>
          <w:sz w:val="24"/>
          <w:szCs w:val="24"/>
        </w:rPr>
      </w:pPr>
    </w:p>
    <w:p w:rsidR="004A4169" w:rsidRPr="003B0D9A" w:rsidRDefault="004A4169" w:rsidP="004A4169">
      <w:pPr>
        <w:spacing w:after="0" w:line="240" w:lineRule="auto"/>
        <w:jc w:val="both"/>
        <w:rPr>
          <w:b/>
          <w:bCs/>
          <w:sz w:val="24"/>
          <w:szCs w:val="24"/>
        </w:rPr>
      </w:pPr>
    </w:p>
    <w:p w:rsidR="006C6B35" w:rsidRPr="00E563B2" w:rsidRDefault="00D03B21" w:rsidP="004A4169">
      <w:pPr>
        <w:spacing w:after="0" w:line="240" w:lineRule="auto"/>
        <w:jc w:val="both"/>
        <w:rPr>
          <w:b/>
          <w:bCs/>
          <w:sz w:val="24"/>
          <w:szCs w:val="24"/>
        </w:rPr>
      </w:pPr>
      <w:r>
        <w:rPr>
          <w:b/>
          <w:bCs/>
          <w:sz w:val="24"/>
          <w:szCs w:val="24"/>
        </w:rPr>
        <w:t>Introduction</w:t>
      </w:r>
    </w:p>
    <w:p w:rsidR="00F434F3" w:rsidRDefault="00F434F3" w:rsidP="004A4169">
      <w:pPr>
        <w:spacing w:after="0" w:line="240" w:lineRule="auto"/>
        <w:jc w:val="both"/>
        <w:rPr>
          <w:b/>
          <w:bCs/>
          <w:sz w:val="24"/>
          <w:szCs w:val="24"/>
        </w:rPr>
      </w:pPr>
    </w:p>
    <w:p w:rsidR="00F611D7" w:rsidRDefault="00D75E15" w:rsidP="004A4169">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To complete the picture in the topic of loving Israel, we must turn our attention </w:t>
      </w:r>
      <w:r w:rsidR="003A7836">
        <w:rPr>
          <w:rFonts w:asciiTheme="minorBidi" w:hAnsiTheme="minorBidi" w:cstheme="minorBidi"/>
          <w:sz w:val="24"/>
          <w:szCs w:val="24"/>
        </w:rPr>
        <w:t>to the inverse of love –</w:t>
      </w:r>
      <w:r w:rsidR="000E6164">
        <w:rPr>
          <w:rFonts w:asciiTheme="minorBidi" w:hAnsiTheme="minorBidi" w:cstheme="minorBidi"/>
          <w:sz w:val="24"/>
          <w:szCs w:val="24"/>
        </w:rPr>
        <w:t xml:space="preserve"> hatred. </w:t>
      </w:r>
      <w:r w:rsidR="003A7836">
        <w:rPr>
          <w:rFonts w:asciiTheme="minorBidi" w:hAnsiTheme="minorBidi" w:cstheme="minorBidi"/>
          <w:sz w:val="24"/>
          <w:szCs w:val="24"/>
        </w:rPr>
        <w:t>W</w:t>
      </w:r>
      <w:r w:rsidR="000E6164">
        <w:rPr>
          <w:rFonts w:asciiTheme="minorBidi" w:hAnsiTheme="minorBidi" w:cstheme="minorBidi"/>
          <w:sz w:val="24"/>
          <w:szCs w:val="24"/>
        </w:rPr>
        <w:t xml:space="preserve">e will </w:t>
      </w:r>
      <w:r w:rsidR="003A7836">
        <w:rPr>
          <w:rFonts w:asciiTheme="minorBidi" w:hAnsiTheme="minorBidi" w:cstheme="minorBidi"/>
          <w:sz w:val="24"/>
          <w:szCs w:val="24"/>
        </w:rPr>
        <w:t xml:space="preserve">now </w:t>
      </w:r>
      <w:r w:rsidR="000E6164">
        <w:rPr>
          <w:rFonts w:asciiTheme="minorBidi" w:hAnsiTheme="minorBidi" w:cstheme="minorBidi"/>
          <w:sz w:val="24"/>
          <w:szCs w:val="24"/>
        </w:rPr>
        <w:t xml:space="preserve">deal with the topic of hatred of Israel, examining the two opposite commandments associated with it: the prohibition of “You shall not hate your </w:t>
      </w:r>
      <w:r w:rsidR="003A7836">
        <w:rPr>
          <w:rFonts w:asciiTheme="minorBidi" w:hAnsiTheme="minorBidi" w:cstheme="minorBidi"/>
          <w:sz w:val="24"/>
          <w:szCs w:val="24"/>
        </w:rPr>
        <w:t>brother</w:t>
      </w:r>
      <w:r w:rsidR="000E6164">
        <w:rPr>
          <w:rFonts w:asciiTheme="minorBidi" w:hAnsiTheme="minorBidi" w:cstheme="minorBidi"/>
          <w:sz w:val="24"/>
          <w:szCs w:val="24"/>
        </w:rPr>
        <w:t xml:space="preserve"> in your heart” (</w:t>
      </w:r>
      <w:r w:rsidR="000E6164">
        <w:rPr>
          <w:rFonts w:asciiTheme="minorBidi" w:hAnsiTheme="minorBidi" w:cstheme="minorBidi"/>
          <w:i/>
          <w:iCs/>
          <w:sz w:val="24"/>
          <w:szCs w:val="24"/>
        </w:rPr>
        <w:t xml:space="preserve">Vayikra </w:t>
      </w:r>
      <w:r w:rsidR="000E6164">
        <w:rPr>
          <w:rFonts w:asciiTheme="minorBidi" w:hAnsiTheme="minorBidi" w:cstheme="minorBidi"/>
          <w:sz w:val="24"/>
          <w:szCs w:val="24"/>
        </w:rPr>
        <w:t>19:17) and the command derived from the verse, “I hate those who hate You” (</w:t>
      </w:r>
      <w:r w:rsidR="000E6164">
        <w:rPr>
          <w:rFonts w:asciiTheme="minorBidi" w:hAnsiTheme="minorBidi" w:cstheme="minorBidi"/>
          <w:i/>
          <w:iCs/>
          <w:sz w:val="24"/>
          <w:szCs w:val="24"/>
        </w:rPr>
        <w:t xml:space="preserve">Tehillim </w:t>
      </w:r>
      <w:r w:rsidR="000E6164">
        <w:rPr>
          <w:rFonts w:asciiTheme="minorBidi" w:hAnsiTheme="minorBidi" w:cstheme="minorBidi"/>
          <w:sz w:val="24"/>
          <w:szCs w:val="24"/>
        </w:rPr>
        <w:t>139:21).</w:t>
      </w:r>
    </w:p>
    <w:p w:rsidR="000E6164" w:rsidRPr="00F611D7" w:rsidRDefault="000E6164" w:rsidP="004A4169">
      <w:pPr>
        <w:spacing w:after="0" w:line="240" w:lineRule="auto"/>
        <w:jc w:val="both"/>
        <w:rPr>
          <w:rFonts w:asciiTheme="minorBidi" w:hAnsiTheme="minorBidi" w:cstheme="minorBidi"/>
          <w:sz w:val="24"/>
          <w:szCs w:val="24"/>
        </w:rPr>
      </w:pPr>
      <w:bookmarkStart w:id="0" w:name="_GoBack"/>
      <w:bookmarkEnd w:id="0"/>
    </w:p>
    <w:p w:rsidR="00F611D7" w:rsidRDefault="000E6164" w:rsidP="004A4169">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 xml:space="preserve">The Prohibition: You Shall Not Hate Your </w:t>
      </w:r>
      <w:r w:rsidR="003A7836">
        <w:rPr>
          <w:rFonts w:asciiTheme="minorBidi" w:hAnsiTheme="minorBidi" w:cstheme="minorBidi"/>
          <w:b/>
          <w:bCs/>
          <w:sz w:val="24"/>
          <w:szCs w:val="24"/>
        </w:rPr>
        <w:t>Brother</w:t>
      </w:r>
      <w:r>
        <w:rPr>
          <w:rFonts w:asciiTheme="minorBidi" w:hAnsiTheme="minorBidi" w:cstheme="minorBidi"/>
          <w:b/>
          <w:bCs/>
          <w:sz w:val="24"/>
          <w:szCs w:val="24"/>
        </w:rPr>
        <w:t xml:space="preserve"> in Your Heart</w:t>
      </w:r>
    </w:p>
    <w:p w:rsidR="000E6164" w:rsidRDefault="000E6164" w:rsidP="004A4169">
      <w:pPr>
        <w:spacing w:after="0" w:line="240" w:lineRule="auto"/>
        <w:jc w:val="both"/>
        <w:rPr>
          <w:rFonts w:asciiTheme="minorBidi" w:hAnsiTheme="minorBidi" w:cstheme="minorBidi"/>
          <w:b/>
          <w:bCs/>
          <w:sz w:val="24"/>
          <w:szCs w:val="24"/>
        </w:rPr>
      </w:pPr>
    </w:p>
    <w:p w:rsidR="000E6164" w:rsidRDefault="000E6164" w:rsidP="004A4169">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We read in the Torah: “You shall not hate your </w:t>
      </w:r>
      <w:r w:rsidR="003A7836">
        <w:rPr>
          <w:rFonts w:asciiTheme="minorBidi" w:hAnsiTheme="minorBidi" w:cstheme="minorBidi"/>
          <w:sz w:val="24"/>
          <w:szCs w:val="24"/>
        </w:rPr>
        <w:t>brother</w:t>
      </w:r>
      <w:r>
        <w:rPr>
          <w:rFonts w:asciiTheme="minorBidi" w:hAnsiTheme="minorBidi" w:cstheme="minorBidi"/>
          <w:sz w:val="24"/>
          <w:szCs w:val="24"/>
        </w:rPr>
        <w:t xml:space="preserve"> in your heart. Reprove your kinsman</w:t>
      </w:r>
      <w:r w:rsidR="003A7836">
        <w:rPr>
          <w:rFonts w:asciiTheme="minorBidi" w:hAnsiTheme="minorBidi" w:cstheme="minorBidi"/>
          <w:sz w:val="24"/>
          <w:szCs w:val="24"/>
        </w:rPr>
        <w:t>,</w:t>
      </w:r>
      <w:r>
        <w:rPr>
          <w:rFonts w:asciiTheme="minorBidi" w:hAnsiTheme="minorBidi" w:cstheme="minorBidi"/>
          <w:sz w:val="24"/>
          <w:szCs w:val="24"/>
        </w:rPr>
        <w:t xml:space="preserve"> but incur no guilt because of him”</w:t>
      </w:r>
      <w:r w:rsidRPr="000E6164">
        <w:rPr>
          <w:rFonts w:asciiTheme="minorBidi" w:hAnsiTheme="minorBidi" w:cstheme="minorBidi"/>
          <w:sz w:val="24"/>
          <w:szCs w:val="24"/>
        </w:rPr>
        <w:t xml:space="preserve"> </w:t>
      </w:r>
      <w:r>
        <w:rPr>
          <w:rFonts w:asciiTheme="minorBidi" w:hAnsiTheme="minorBidi" w:cstheme="minorBidi"/>
          <w:sz w:val="24"/>
          <w:szCs w:val="24"/>
        </w:rPr>
        <w:t>(</w:t>
      </w:r>
      <w:r>
        <w:rPr>
          <w:rFonts w:asciiTheme="minorBidi" w:hAnsiTheme="minorBidi" w:cstheme="minorBidi"/>
          <w:i/>
          <w:iCs/>
          <w:sz w:val="24"/>
          <w:szCs w:val="24"/>
        </w:rPr>
        <w:t xml:space="preserve">Vayikra </w:t>
      </w:r>
      <w:r>
        <w:rPr>
          <w:rFonts w:asciiTheme="minorBidi" w:hAnsiTheme="minorBidi" w:cstheme="minorBidi"/>
          <w:sz w:val="24"/>
          <w:szCs w:val="24"/>
        </w:rPr>
        <w:t xml:space="preserve">19:17). Rambam writes in </w:t>
      </w:r>
      <w:r w:rsidR="003A7836">
        <w:rPr>
          <w:rFonts w:asciiTheme="minorBidi" w:hAnsiTheme="minorBidi" w:cstheme="minorBidi"/>
          <w:i/>
          <w:iCs/>
          <w:sz w:val="24"/>
          <w:szCs w:val="24"/>
        </w:rPr>
        <w:t>Sefer Ha-M</w:t>
      </w:r>
      <w:r>
        <w:rPr>
          <w:rFonts w:asciiTheme="minorBidi" w:hAnsiTheme="minorBidi" w:cstheme="minorBidi"/>
          <w:i/>
          <w:iCs/>
          <w:sz w:val="24"/>
          <w:szCs w:val="24"/>
        </w:rPr>
        <w:t>itzvot</w:t>
      </w:r>
      <w:r>
        <w:rPr>
          <w:rFonts w:asciiTheme="minorBidi" w:hAnsiTheme="minorBidi" w:cstheme="minorBidi"/>
          <w:sz w:val="24"/>
          <w:szCs w:val="24"/>
        </w:rPr>
        <w:t>:</w:t>
      </w:r>
    </w:p>
    <w:p w:rsidR="000E6164" w:rsidRDefault="000E6164" w:rsidP="004A4169">
      <w:pPr>
        <w:spacing w:after="0" w:line="240" w:lineRule="auto"/>
        <w:jc w:val="both"/>
        <w:rPr>
          <w:rFonts w:asciiTheme="minorBidi" w:hAnsiTheme="minorBidi" w:cstheme="minorBidi"/>
          <w:sz w:val="24"/>
          <w:szCs w:val="24"/>
        </w:rPr>
      </w:pPr>
    </w:p>
    <w:p w:rsidR="000E6164" w:rsidRDefault="000E6164" w:rsidP="004A4169">
      <w:pPr>
        <w:pStyle w:val="NormalWeb"/>
        <w:shd w:val="clear" w:color="auto" w:fill="FFFFFF"/>
        <w:spacing w:before="0" w:beforeAutospacing="0" w:after="0" w:afterAutospacing="0"/>
        <w:ind w:left="720"/>
        <w:jc w:val="both"/>
        <w:rPr>
          <w:rFonts w:asciiTheme="minorBidi" w:eastAsia="Arial" w:hAnsiTheme="minorBidi" w:cstheme="minorBidi"/>
        </w:rPr>
      </w:pPr>
      <w:r w:rsidRPr="000E6164">
        <w:rPr>
          <w:rFonts w:asciiTheme="minorBidi" w:eastAsia="Arial" w:hAnsiTheme="minorBidi" w:cstheme="minorBidi"/>
        </w:rPr>
        <w:t>This [</w:t>
      </w:r>
      <w:r w:rsidRPr="003A7836">
        <w:rPr>
          <w:rFonts w:asciiTheme="minorBidi" w:eastAsia="Arial" w:hAnsiTheme="minorBidi" w:cstheme="minorBidi"/>
          <w:i/>
          <w:iCs/>
        </w:rPr>
        <w:t>mitzva</w:t>
      </w:r>
      <w:r w:rsidRPr="000E6164">
        <w:rPr>
          <w:rFonts w:asciiTheme="minorBidi" w:eastAsia="Arial" w:hAnsiTheme="minorBidi" w:cstheme="minorBidi"/>
        </w:rPr>
        <w:t>] is that we are forbidden from hating one another.</w:t>
      </w:r>
      <w:r>
        <w:rPr>
          <w:rFonts w:asciiTheme="minorBidi" w:eastAsia="Arial" w:hAnsiTheme="minorBidi" w:cstheme="minorBidi"/>
        </w:rPr>
        <w:t xml:space="preserve"> As it says,</w:t>
      </w:r>
      <w:r w:rsidRPr="000E6164">
        <w:rPr>
          <w:rFonts w:asciiTheme="minorBidi" w:eastAsia="Arial" w:hAnsiTheme="minorBidi" w:cstheme="minorBidi"/>
        </w:rPr>
        <w:t> </w:t>
      </w:r>
      <w:r>
        <w:rPr>
          <w:rFonts w:asciiTheme="minorBidi" w:eastAsia="Arial" w:hAnsiTheme="minorBidi" w:cstheme="minorBidi"/>
        </w:rPr>
        <w:t xml:space="preserve">“You shall not hate your </w:t>
      </w:r>
      <w:r w:rsidR="003A7836">
        <w:rPr>
          <w:rFonts w:asciiTheme="minorBidi" w:eastAsia="Arial" w:hAnsiTheme="minorBidi" w:cstheme="minorBidi"/>
        </w:rPr>
        <w:t>brother</w:t>
      </w:r>
      <w:r>
        <w:rPr>
          <w:rFonts w:asciiTheme="minorBidi" w:eastAsia="Arial" w:hAnsiTheme="minorBidi" w:cstheme="minorBidi"/>
        </w:rPr>
        <w:t xml:space="preserve"> in your heart</w:t>
      </w:r>
      <w:r w:rsidR="008C2E4C">
        <w:rPr>
          <w:rFonts w:asciiTheme="minorBidi" w:eastAsia="Arial" w:hAnsiTheme="minorBidi" w:cstheme="minorBidi"/>
        </w:rPr>
        <w:t>.”</w:t>
      </w:r>
      <w:r w:rsidRPr="000E6164">
        <w:rPr>
          <w:rFonts w:asciiTheme="minorBidi" w:eastAsia="Arial" w:hAnsiTheme="minorBidi" w:cstheme="minorBidi"/>
        </w:rPr>
        <w:t xml:space="preserve"> In the words of </w:t>
      </w:r>
      <w:r w:rsidRPr="008C2E4C">
        <w:rPr>
          <w:rFonts w:asciiTheme="minorBidi" w:eastAsia="Arial" w:hAnsiTheme="minorBidi" w:cstheme="minorBidi"/>
          <w:i/>
          <w:iCs/>
        </w:rPr>
        <w:t>Sifra</w:t>
      </w:r>
      <w:r w:rsidR="008C2E4C">
        <w:rPr>
          <w:rFonts w:asciiTheme="minorBidi" w:eastAsia="Arial" w:hAnsiTheme="minorBidi" w:cstheme="minorBidi"/>
        </w:rPr>
        <w:t>, “</w:t>
      </w:r>
      <w:r w:rsidRPr="000E6164">
        <w:rPr>
          <w:rFonts w:asciiTheme="minorBidi" w:eastAsia="Arial" w:hAnsiTheme="minorBidi" w:cstheme="minorBidi"/>
        </w:rPr>
        <w:t>I have only spoken [in this verse] about hatred, which is in the heart. But if you reveal to him this hatred and he realizes that you hate him, you do not transgress this prohibition. But you do transgress the prohibitions, </w:t>
      </w:r>
      <w:r w:rsidR="008C2E4C">
        <w:rPr>
          <w:rFonts w:asciiTheme="minorBidi" w:eastAsia="Arial" w:hAnsiTheme="minorBidi" w:cstheme="minorBidi"/>
        </w:rPr>
        <w:t xml:space="preserve">‘You shall </w:t>
      </w:r>
      <w:r w:rsidRPr="000E6164">
        <w:rPr>
          <w:rFonts w:asciiTheme="minorBidi" w:eastAsia="Arial" w:hAnsiTheme="minorBidi" w:cstheme="minorBidi"/>
        </w:rPr>
        <w:t xml:space="preserve">not take </w:t>
      </w:r>
      <w:r w:rsidR="008C2E4C">
        <w:rPr>
          <w:rFonts w:asciiTheme="minorBidi" w:eastAsia="Arial" w:hAnsiTheme="minorBidi" w:cstheme="minorBidi"/>
        </w:rPr>
        <w:t>vengeance</w:t>
      </w:r>
      <w:r w:rsidRPr="000E6164">
        <w:rPr>
          <w:rFonts w:asciiTheme="minorBidi" w:eastAsia="Arial" w:hAnsiTheme="minorBidi" w:cstheme="minorBidi"/>
        </w:rPr>
        <w:t xml:space="preserve"> </w:t>
      </w:r>
      <w:r w:rsidR="008C2E4C">
        <w:rPr>
          <w:rFonts w:asciiTheme="minorBidi" w:eastAsia="Arial" w:hAnsiTheme="minorBidi" w:cstheme="minorBidi"/>
        </w:rPr>
        <w:t>or bear a grudge’ (</w:t>
      </w:r>
      <w:r w:rsidR="008C2E4C">
        <w:rPr>
          <w:rFonts w:asciiTheme="minorBidi" w:eastAsia="Arial" w:hAnsiTheme="minorBidi" w:cstheme="minorBidi"/>
          <w:i/>
          <w:iCs/>
        </w:rPr>
        <w:t>Vayikra</w:t>
      </w:r>
      <w:r w:rsidR="008C2E4C">
        <w:rPr>
          <w:rFonts w:asciiTheme="minorBidi" w:eastAsia="Arial" w:hAnsiTheme="minorBidi" w:cstheme="minorBidi"/>
        </w:rPr>
        <w:t xml:space="preserve"> 19:18)</w:t>
      </w:r>
      <w:r w:rsidRPr="000E6164">
        <w:rPr>
          <w:rFonts w:asciiTheme="minorBidi" w:eastAsia="Arial" w:hAnsiTheme="minorBidi" w:cstheme="minorBidi"/>
        </w:rPr>
        <w:t xml:space="preserve"> and a positive commandment, namely, </w:t>
      </w:r>
      <w:r w:rsidR="008C2E4C">
        <w:rPr>
          <w:rFonts w:asciiTheme="minorBidi" w:eastAsia="Arial" w:hAnsiTheme="minorBidi" w:cstheme="minorBidi"/>
        </w:rPr>
        <w:t>‘L</w:t>
      </w:r>
      <w:r w:rsidRPr="000E6164">
        <w:rPr>
          <w:rFonts w:asciiTheme="minorBidi" w:eastAsia="Arial" w:hAnsiTheme="minorBidi" w:cstheme="minorBidi"/>
        </w:rPr>
        <w:t xml:space="preserve">ove your </w:t>
      </w:r>
      <w:r w:rsidR="008C2E4C">
        <w:rPr>
          <w:rFonts w:asciiTheme="minorBidi" w:eastAsia="Arial" w:hAnsiTheme="minorBidi" w:cstheme="minorBidi"/>
        </w:rPr>
        <w:t xml:space="preserve">fellow </w:t>
      </w:r>
      <w:r w:rsidRPr="000E6164">
        <w:rPr>
          <w:rFonts w:asciiTheme="minorBidi" w:eastAsia="Arial" w:hAnsiTheme="minorBidi" w:cstheme="minorBidi"/>
        </w:rPr>
        <w:t>as yourself.</w:t>
      </w:r>
      <w:r w:rsidR="008C2E4C">
        <w:rPr>
          <w:rFonts w:asciiTheme="minorBidi" w:eastAsia="Arial" w:hAnsiTheme="minorBidi" w:cstheme="minorBidi"/>
        </w:rPr>
        <w:t>’”</w:t>
      </w:r>
      <w:r w:rsidRPr="000E6164">
        <w:rPr>
          <w:rFonts w:asciiTheme="minorBidi" w:eastAsia="Arial" w:hAnsiTheme="minorBidi" w:cstheme="minorBidi"/>
        </w:rPr>
        <w:t xml:space="preserve"> Ho</w:t>
      </w:r>
      <w:r w:rsidR="008C2E4C">
        <w:rPr>
          <w:rFonts w:asciiTheme="minorBidi" w:eastAsia="Arial" w:hAnsiTheme="minorBidi" w:cstheme="minorBidi"/>
        </w:rPr>
        <w:t>wever, the sin of hatred in one’</w:t>
      </w:r>
      <w:r w:rsidRPr="000E6164">
        <w:rPr>
          <w:rFonts w:asciiTheme="minorBidi" w:eastAsia="Arial" w:hAnsiTheme="minorBidi" w:cstheme="minorBidi"/>
        </w:rPr>
        <w:t>s heart is most serious of them all.</w:t>
      </w:r>
      <w:r w:rsidR="008C2E4C">
        <w:rPr>
          <w:rStyle w:val="FootnoteReference"/>
          <w:rFonts w:asciiTheme="minorBidi" w:eastAsia="Arial" w:hAnsiTheme="minorBidi"/>
        </w:rPr>
        <w:footnoteReference w:id="1"/>
      </w:r>
      <w:r w:rsidR="008C2E4C">
        <w:rPr>
          <w:rFonts w:asciiTheme="minorBidi" w:eastAsia="Arial" w:hAnsiTheme="minorBidi" w:cstheme="minorBidi"/>
        </w:rPr>
        <w:t xml:space="preserve"> (</w:t>
      </w:r>
      <w:r w:rsidR="003A7836">
        <w:rPr>
          <w:rFonts w:asciiTheme="minorBidi" w:eastAsia="Arial" w:hAnsiTheme="minorBidi" w:cstheme="minorBidi"/>
          <w:i/>
          <w:iCs/>
        </w:rPr>
        <w:t>Sefer Ha-M</w:t>
      </w:r>
      <w:r w:rsidR="008C2E4C">
        <w:rPr>
          <w:rFonts w:asciiTheme="minorBidi" w:eastAsia="Arial" w:hAnsiTheme="minorBidi" w:cstheme="minorBidi"/>
          <w:i/>
          <w:iCs/>
        </w:rPr>
        <w:t>itzvot</w:t>
      </w:r>
      <w:r w:rsidR="008C2E4C">
        <w:rPr>
          <w:rFonts w:asciiTheme="minorBidi" w:eastAsia="Arial" w:hAnsiTheme="minorBidi" w:cstheme="minorBidi"/>
        </w:rPr>
        <w:t>, Negative Commandment 302)</w:t>
      </w:r>
    </w:p>
    <w:p w:rsidR="008C2E4C" w:rsidRDefault="008C2E4C" w:rsidP="004A4169">
      <w:pPr>
        <w:pStyle w:val="NormalWeb"/>
        <w:shd w:val="clear" w:color="auto" w:fill="FFFFFF"/>
        <w:spacing w:before="0" w:beforeAutospacing="0" w:after="0" w:afterAutospacing="0"/>
        <w:ind w:left="720"/>
        <w:jc w:val="both"/>
        <w:rPr>
          <w:rFonts w:asciiTheme="minorBidi" w:eastAsia="Arial" w:hAnsiTheme="minorBidi" w:cstheme="minorBidi"/>
        </w:rPr>
      </w:pP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According to Rambam, the prohibition of hatred </w:t>
      </w:r>
      <w:r w:rsidR="003A7836">
        <w:rPr>
          <w:rFonts w:asciiTheme="minorBidi" w:eastAsia="Arial" w:hAnsiTheme="minorBidi" w:cstheme="minorBidi"/>
        </w:rPr>
        <w:t xml:space="preserve">refers to </w:t>
      </w:r>
      <w:r>
        <w:rPr>
          <w:rFonts w:asciiTheme="minorBidi" w:eastAsia="Arial" w:hAnsiTheme="minorBidi" w:cstheme="minorBidi"/>
        </w:rPr>
        <w:t>hatred in one’s heart, not hatred that is displayed to others outwardly.</w:t>
      </w:r>
      <w:r>
        <w:rPr>
          <w:rStyle w:val="FootnoteReference"/>
          <w:rFonts w:asciiTheme="minorBidi" w:eastAsia="Arial" w:hAnsiTheme="minorBidi"/>
        </w:rPr>
        <w:footnoteReference w:id="2"/>
      </w: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In contrast, according to one interpretation that Ramban suggests, there is also a prohibition to demonstrate hatred outwardly. According to Ramban, the verse only mentioned hatred in one’s heart because this is the </w:t>
      </w:r>
      <w:r w:rsidR="003A7836">
        <w:rPr>
          <w:rFonts w:asciiTheme="minorBidi" w:eastAsia="Arial" w:hAnsiTheme="minorBidi" w:cstheme="minorBidi"/>
        </w:rPr>
        <w:t>“</w:t>
      </w:r>
      <w:r>
        <w:rPr>
          <w:rFonts w:asciiTheme="minorBidi" w:eastAsia="Arial" w:hAnsiTheme="minorBidi" w:cstheme="minorBidi"/>
        </w:rPr>
        <w:t>way of the world</w:t>
      </w:r>
      <w:r w:rsidR="003A7836">
        <w:rPr>
          <w:rFonts w:asciiTheme="minorBidi" w:eastAsia="Arial" w:hAnsiTheme="minorBidi" w:cstheme="minorBidi"/>
        </w:rPr>
        <w:t>”</w:t>
      </w:r>
      <w:r>
        <w:rPr>
          <w:rFonts w:asciiTheme="minorBidi" w:eastAsia="Arial" w:hAnsiTheme="minorBidi" w:cstheme="minorBidi"/>
        </w:rPr>
        <w:t xml:space="preserve">: “Because </w:t>
      </w:r>
      <w:r w:rsidR="003A7836">
        <w:rPr>
          <w:rFonts w:asciiTheme="minorBidi" w:eastAsia="Arial" w:hAnsiTheme="minorBidi" w:cstheme="minorBidi"/>
        </w:rPr>
        <w:t>it</w:t>
      </w:r>
      <w:r>
        <w:rPr>
          <w:rFonts w:asciiTheme="minorBidi" w:eastAsia="Arial" w:hAnsiTheme="minorBidi" w:cstheme="minorBidi"/>
        </w:rPr>
        <w:t xml:space="preserve"> is the way of those who hate to cover up their hatred in their hearts… Scripture speaks of the usual events” (Ramban, </w:t>
      </w:r>
      <w:r>
        <w:rPr>
          <w:rFonts w:asciiTheme="minorBidi" w:eastAsia="Arial" w:hAnsiTheme="minorBidi" w:cstheme="minorBidi"/>
          <w:i/>
          <w:iCs/>
        </w:rPr>
        <w:t>Vayikra</w:t>
      </w:r>
      <w:r>
        <w:rPr>
          <w:rFonts w:asciiTheme="minorBidi" w:eastAsia="Arial" w:hAnsiTheme="minorBidi" w:cstheme="minorBidi"/>
        </w:rPr>
        <w:t xml:space="preserve"> 19:17). </w:t>
      </w: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But </w:t>
      </w:r>
      <w:r w:rsidR="003A7836">
        <w:rPr>
          <w:rFonts w:asciiTheme="minorBidi" w:eastAsia="Arial" w:hAnsiTheme="minorBidi" w:cstheme="minorBidi"/>
        </w:rPr>
        <w:t>in</w:t>
      </w:r>
      <w:r>
        <w:rPr>
          <w:rFonts w:asciiTheme="minorBidi" w:eastAsia="Arial" w:hAnsiTheme="minorBidi" w:cstheme="minorBidi"/>
        </w:rPr>
        <w:t xml:space="preserve"> Ramban’s second interpretation, which he states is the primary one, </w:t>
      </w:r>
      <w:r w:rsidR="00B10091">
        <w:rPr>
          <w:rFonts w:asciiTheme="minorBidi" w:eastAsia="Arial" w:hAnsiTheme="minorBidi" w:cstheme="minorBidi"/>
        </w:rPr>
        <w:t>he</w:t>
      </w:r>
      <w:r>
        <w:rPr>
          <w:rFonts w:asciiTheme="minorBidi" w:eastAsia="Arial" w:hAnsiTheme="minorBidi" w:cstheme="minorBidi"/>
        </w:rPr>
        <w:t xml:space="preserve"> connects the prohibition of hatred to the mitzva of reproving </w:t>
      </w:r>
      <w:r w:rsidR="00B10091">
        <w:rPr>
          <w:rFonts w:asciiTheme="minorBidi" w:eastAsia="Arial" w:hAnsiTheme="minorBidi" w:cstheme="minorBidi"/>
        </w:rPr>
        <w:t>one’s</w:t>
      </w:r>
      <w:r>
        <w:rPr>
          <w:rFonts w:asciiTheme="minorBidi" w:eastAsia="Arial" w:hAnsiTheme="minorBidi" w:cstheme="minorBidi"/>
        </w:rPr>
        <w:t xml:space="preserve"> kinsman:</w:t>
      </w: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p>
    <w:p w:rsidR="008C2E4C" w:rsidRDefault="00092B2D"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The expression “Reprove [your kinsman]” is similar to the verse, “Then Avraham reproached Avimelekh” (</w:t>
      </w:r>
      <w:r>
        <w:rPr>
          <w:rFonts w:asciiTheme="minorBidi" w:eastAsia="Arial" w:hAnsiTheme="minorBidi" w:cstheme="minorBidi"/>
          <w:i/>
          <w:iCs/>
        </w:rPr>
        <w:t>Bereishit</w:t>
      </w:r>
      <w:r>
        <w:rPr>
          <w:rFonts w:asciiTheme="minorBidi" w:eastAsia="Arial" w:hAnsiTheme="minorBidi" w:cstheme="minorBidi"/>
        </w:rPr>
        <w:t xml:space="preserve"> 21:25). The verse here is thus stating: Do not hate your </w:t>
      </w:r>
      <w:r w:rsidR="00B10091">
        <w:rPr>
          <w:rFonts w:asciiTheme="minorBidi" w:eastAsia="Arial" w:hAnsiTheme="minorBidi" w:cstheme="minorBidi"/>
        </w:rPr>
        <w:t>brother</w:t>
      </w:r>
      <w:r>
        <w:rPr>
          <w:rFonts w:asciiTheme="minorBidi" w:eastAsia="Arial" w:hAnsiTheme="minorBidi" w:cstheme="minorBidi"/>
        </w:rPr>
        <w:t xml:space="preserve"> in your heart when he does something to you against your will, but instead you are to reprove him, saying, “Why did you do thus to me?” and you will not incur guilt because of him by covering up your hatred of him in your heart and not telling him, for when you will reprove him, he will justify himself before you, or he will regret his action and admit his sin, and you will forgive him. </w:t>
      </w: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p>
    <w:p w:rsidR="008C2E4C" w:rsidRDefault="008C2E4C"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According to this position, the purpose of the prohibition against hatred in one’s heart is </w:t>
      </w:r>
      <w:r w:rsidR="00092B2D">
        <w:rPr>
          <w:rFonts w:asciiTheme="minorBidi" w:eastAsia="Arial" w:hAnsiTheme="minorBidi" w:cstheme="minorBidi"/>
        </w:rPr>
        <w:t>to encourage one to reprove his kinsman and to enable one to repair the relationship between him and his friend.</w:t>
      </w:r>
    </w:p>
    <w:p w:rsidR="00092B2D" w:rsidRDefault="00092B2D" w:rsidP="004A4169">
      <w:pPr>
        <w:pStyle w:val="NormalWeb"/>
        <w:shd w:val="clear" w:color="auto" w:fill="FFFFFF"/>
        <w:spacing w:before="0" w:beforeAutospacing="0" w:after="0" w:afterAutospacing="0"/>
        <w:jc w:val="both"/>
        <w:rPr>
          <w:rFonts w:asciiTheme="minorBidi" w:eastAsia="Arial" w:hAnsiTheme="minorBidi" w:cstheme="minorBidi"/>
        </w:rPr>
      </w:pPr>
    </w:p>
    <w:p w:rsidR="00092B2D" w:rsidRDefault="00092B2D"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Nevertheless, it seems that Ramban views the prohibition of hatred as a double prohibition:</w:t>
      </w:r>
    </w:p>
    <w:p w:rsidR="00092B2D" w:rsidRDefault="00092B2D" w:rsidP="004A4169">
      <w:pPr>
        <w:pStyle w:val="NormalWeb"/>
        <w:shd w:val="clear" w:color="auto" w:fill="FFFFFF"/>
        <w:spacing w:before="0" w:beforeAutospacing="0" w:after="0" w:afterAutospacing="0"/>
        <w:jc w:val="both"/>
        <w:rPr>
          <w:rFonts w:asciiTheme="minorBidi" w:eastAsia="Arial" w:hAnsiTheme="minorBidi" w:cstheme="minorBidi"/>
        </w:rPr>
      </w:pPr>
    </w:p>
    <w:p w:rsidR="00092B2D" w:rsidRPr="00092B2D" w:rsidRDefault="00092B2D" w:rsidP="004A4169">
      <w:pPr>
        <w:pStyle w:val="NormalWeb"/>
        <w:numPr>
          <w:ilvl w:val="0"/>
          <w:numId w:val="30"/>
        </w:numPr>
        <w:shd w:val="clear" w:color="auto" w:fill="FFFFFF"/>
        <w:spacing w:before="0" w:beforeAutospacing="0" w:after="0" w:afterAutospacing="0"/>
        <w:jc w:val="both"/>
        <w:rPr>
          <w:rFonts w:asciiTheme="minorBidi" w:eastAsia="Arial" w:hAnsiTheme="minorBidi" w:cstheme="minorBidi"/>
          <w:b/>
          <w:bCs/>
        </w:rPr>
      </w:pPr>
      <w:r w:rsidRPr="00092B2D">
        <w:rPr>
          <w:rFonts w:asciiTheme="minorBidi" w:eastAsia="Arial" w:hAnsiTheme="minorBidi" w:cstheme="minorBidi"/>
          <w:b/>
          <w:bCs/>
        </w:rPr>
        <w:t>The general prohibition of hatred</w:t>
      </w:r>
      <w:r>
        <w:rPr>
          <w:rFonts w:asciiTheme="minorBidi" w:eastAsia="Arial" w:hAnsiTheme="minorBidi" w:cstheme="minorBidi"/>
        </w:rPr>
        <w:t xml:space="preserve">: It is prohibited to hate </w:t>
      </w:r>
      <w:r w:rsidR="00610C21">
        <w:rPr>
          <w:rFonts w:asciiTheme="minorBidi" w:eastAsia="Arial" w:hAnsiTheme="minorBidi" w:cstheme="minorBidi"/>
        </w:rPr>
        <w:t>your</w:t>
      </w:r>
      <w:r>
        <w:rPr>
          <w:rFonts w:asciiTheme="minorBidi" w:eastAsia="Arial" w:hAnsiTheme="minorBidi" w:cstheme="minorBidi"/>
        </w:rPr>
        <w:t xml:space="preserve"> fellow Jew, whether outwardly or in </w:t>
      </w:r>
      <w:r w:rsidR="00610C21">
        <w:rPr>
          <w:rFonts w:asciiTheme="minorBidi" w:eastAsia="Arial" w:hAnsiTheme="minorBidi" w:cstheme="minorBidi"/>
        </w:rPr>
        <w:t xml:space="preserve">your </w:t>
      </w:r>
      <w:r>
        <w:rPr>
          <w:rFonts w:asciiTheme="minorBidi" w:eastAsia="Arial" w:hAnsiTheme="minorBidi" w:cstheme="minorBidi"/>
        </w:rPr>
        <w:t>heart.</w:t>
      </w:r>
    </w:p>
    <w:p w:rsidR="00092B2D" w:rsidRPr="00092B2D" w:rsidRDefault="00092B2D" w:rsidP="004A4169">
      <w:pPr>
        <w:pStyle w:val="NormalWeb"/>
        <w:shd w:val="clear" w:color="auto" w:fill="FFFFFF"/>
        <w:spacing w:before="0" w:beforeAutospacing="0" w:after="0" w:afterAutospacing="0"/>
        <w:ind w:left="720"/>
        <w:jc w:val="both"/>
        <w:rPr>
          <w:rFonts w:asciiTheme="minorBidi" w:eastAsia="Arial" w:hAnsiTheme="minorBidi" w:cstheme="minorBidi"/>
          <w:b/>
          <w:bCs/>
        </w:rPr>
      </w:pPr>
    </w:p>
    <w:p w:rsidR="00092B2D" w:rsidRPr="00610C21" w:rsidRDefault="00092B2D" w:rsidP="004A4169">
      <w:pPr>
        <w:pStyle w:val="NormalWeb"/>
        <w:numPr>
          <w:ilvl w:val="0"/>
          <w:numId w:val="30"/>
        </w:numPr>
        <w:shd w:val="clear" w:color="auto" w:fill="FFFFFF"/>
        <w:spacing w:before="0" w:beforeAutospacing="0" w:after="0" w:afterAutospacing="0"/>
        <w:jc w:val="both"/>
        <w:rPr>
          <w:rFonts w:asciiTheme="minorBidi" w:eastAsia="Arial" w:hAnsiTheme="minorBidi" w:cstheme="minorBidi"/>
          <w:b/>
          <w:bCs/>
        </w:rPr>
      </w:pPr>
      <w:r w:rsidRPr="00092B2D">
        <w:rPr>
          <w:rFonts w:asciiTheme="minorBidi" w:eastAsia="Arial" w:hAnsiTheme="minorBidi" w:cstheme="minorBidi"/>
          <w:b/>
          <w:bCs/>
        </w:rPr>
        <w:t xml:space="preserve">The </w:t>
      </w:r>
      <w:r>
        <w:rPr>
          <w:rFonts w:asciiTheme="minorBidi" w:eastAsia="Arial" w:hAnsiTheme="minorBidi" w:cstheme="minorBidi"/>
          <w:b/>
          <w:bCs/>
        </w:rPr>
        <w:t>prohibition of hatred in one’s heart</w:t>
      </w:r>
      <w:r>
        <w:rPr>
          <w:rFonts w:asciiTheme="minorBidi" w:eastAsia="Arial" w:hAnsiTheme="minorBidi" w:cstheme="minorBidi"/>
        </w:rPr>
        <w:t xml:space="preserve">: If a person sins toward you, you are obligated to reprove him so that </w:t>
      </w:r>
      <w:r w:rsidR="00610C21">
        <w:rPr>
          <w:rFonts w:asciiTheme="minorBidi" w:eastAsia="Arial" w:hAnsiTheme="minorBidi" w:cstheme="minorBidi"/>
        </w:rPr>
        <w:t>you can clear the air, sorting things out and not allowing the hatred to remain simmering within your heart.</w:t>
      </w:r>
    </w:p>
    <w:p w:rsidR="00610C21" w:rsidRDefault="00610C21" w:rsidP="004A4169">
      <w:pPr>
        <w:pStyle w:val="NormalWeb"/>
        <w:shd w:val="clear" w:color="auto" w:fill="FFFFFF"/>
        <w:spacing w:before="0" w:beforeAutospacing="0" w:after="0" w:afterAutospacing="0"/>
        <w:jc w:val="both"/>
        <w:rPr>
          <w:rFonts w:asciiTheme="minorBidi" w:eastAsia="Arial" w:hAnsiTheme="minorBidi" w:cstheme="minorBidi"/>
          <w:b/>
          <w:bCs/>
        </w:rPr>
      </w:pPr>
    </w:p>
    <w:p w:rsidR="00610C21" w:rsidRDefault="00610C21" w:rsidP="004A4169">
      <w:pPr>
        <w:pStyle w:val="NormalWeb"/>
        <w:shd w:val="clear" w:color="auto" w:fill="FFFFFF"/>
        <w:spacing w:before="0" w:beforeAutospacing="0" w:after="0" w:afterAutospacing="0"/>
        <w:ind w:firstLine="720"/>
        <w:jc w:val="both"/>
        <w:rPr>
          <w:rFonts w:asciiTheme="minorBidi" w:eastAsia="Arial" w:hAnsiTheme="minorBidi" w:cstheme="minorBidi"/>
        </w:rPr>
      </w:pPr>
      <w:r w:rsidRPr="00610C21">
        <w:rPr>
          <w:rFonts w:asciiTheme="minorBidi" w:eastAsia="Arial" w:hAnsiTheme="minorBidi" w:cstheme="minorBidi"/>
        </w:rPr>
        <w:t xml:space="preserve">It </w:t>
      </w:r>
      <w:r>
        <w:rPr>
          <w:rFonts w:asciiTheme="minorBidi" w:eastAsia="Arial" w:hAnsiTheme="minorBidi" w:cstheme="minorBidi"/>
        </w:rPr>
        <w:t xml:space="preserve">seems that even Rambam would agree regarding the second prohibition of hatred, as he writes in </w:t>
      </w:r>
      <w:r>
        <w:rPr>
          <w:rFonts w:asciiTheme="minorBidi" w:eastAsia="Arial" w:hAnsiTheme="minorBidi" w:cstheme="minorBidi"/>
          <w:i/>
          <w:iCs/>
        </w:rPr>
        <w:t>Hilkhot De’ot</w:t>
      </w:r>
      <w:r>
        <w:rPr>
          <w:rFonts w:asciiTheme="minorBidi" w:eastAsia="Arial" w:hAnsiTheme="minorBidi" w:cstheme="minorBidi"/>
        </w:rPr>
        <w:t>:</w:t>
      </w:r>
    </w:p>
    <w:p w:rsidR="00610C21" w:rsidRDefault="00610C21" w:rsidP="004A4169">
      <w:pPr>
        <w:pStyle w:val="NormalWeb"/>
        <w:shd w:val="clear" w:color="auto" w:fill="FFFFFF"/>
        <w:spacing w:before="0" w:beforeAutospacing="0" w:after="0" w:afterAutospacing="0"/>
        <w:ind w:firstLine="360"/>
        <w:jc w:val="both"/>
        <w:rPr>
          <w:rFonts w:asciiTheme="minorBidi" w:eastAsia="Arial" w:hAnsiTheme="minorBidi" w:cstheme="minorBidi"/>
        </w:rPr>
      </w:pPr>
    </w:p>
    <w:p w:rsidR="00610C21" w:rsidRPr="00610C21" w:rsidRDefault="00610C21"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When one person wrongs another, the latter should not remain silent and despise him, as it states concerning the wicked: “Avshalom didn’t utter a word to Amnon, good or bad; but Avshalom hated Amnon” (</w:t>
      </w:r>
      <w:r>
        <w:rPr>
          <w:rFonts w:asciiTheme="minorBidi" w:eastAsia="Arial" w:hAnsiTheme="minorBidi" w:cstheme="minorBidi"/>
          <w:i/>
          <w:iCs/>
        </w:rPr>
        <w:t>Shmuel</w:t>
      </w:r>
      <w:r>
        <w:rPr>
          <w:rFonts w:asciiTheme="minorBidi" w:eastAsia="Arial" w:hAnsiTheme="minorBidi" w:cstheme="minorBidi"/>
        </w:rPr>
        <w:t xml:space="preserve"> II 13:22). Rather, he is commanded to make the matter known and ask him: “Why did you do this to me?”; “Why did you wrong me regarding that matter?” as it states: “Repr</w:t>
      </w:r>
      <w:r w:rsidR="00B10091">
        <w:rPr>
          <w:rFonts w:asciiTheme="minorBidi" w:eastAsia="Arial" w:hAnsiTheme="minorBidi" w:cstheme="minorBidi"/>
        </w:rPr>
        <w:t>ove your kinsman.” If afterward</w:t>
      </w:r>
      <w:r>
        <w:rPr>
          <w:rFonts w:asciiTheme="minorBidi" w:eastAsia="Arial" w:hAnsiTheme="minorBidi" w:cstheme="minorBidi"/>
        </w:rPr>
        <w:t xml:space="preserve"> he asks him to forgive him, he must do so. A person should not be cruel when forgiving, as it says: “Avraham then prayed to God” (</w:t>
      </w:r>
      <w:r>
        <w:rPr>
          <w:rFonts w:asciiTheme="minorBidi" w:eastAsia="Arial" w:hAnsiTheme="minorBidi" w:cstheme="minorBidi"/>
          <w:i/>
          <w:iCs/>
        </w:rPr>
        <w:t xml:space="preserve">Bereishit </w:t>
      </w:r>
      <w:r>
        <w:rPr>
          <w:rFonts w:asciiTheme="minorBidi" w:eastAsia="Arial" w:hAnsiTheme="minorBidi" w:cstheme="minorBidi"/>
        </w:rPr>
        <w:t>20:17). (</w:t>
      </w:r>
      <w:r>
        <w:rPr>
          <w:rFonts w:asciiTheme="minorBidi" w:eastAsia="Arial" w:hAnsiTheme="minorBidi" w:cstheme="minorBidi"/>
          <w:i/>
          <w:iCs/>
        </w:rPr>
        <w:t xml:space="preserve">Hilkhot De’ot </w:t>
      </w:r>
      <w:r>
        <w:rPr>
          <w:rFonts w:asciiTheme="minorBidi" w:eastAsia="Arial" w:hAnsiTheme="minorBidi" w:cstheme="minorBidi"/>
        </w:rPr>
        <w:t xml:space="preserve">6:6) </w:t>
      </w:r>
    </w:p>
    <w:p w:rsidR="00610C21" w:rsidRDefault="00610C21" w:rsidP="004A4169">
      <w:pPr>
        <w:pStyle w:val="NormalWeb"/>
        <w:shd w:val="clear" w:color="auto" w:fill="FFFFFF"/>
        <w:spacing w:before="0" w:beforeAutospacing="0" w:after="0" w:afterAutospacing="0"/>
        <w:jc w:val="both"/>
        <w:rPr>
          <w:rFonts w:asciiTheme="minorBidi" w:eastAsia="Arial" w:hAnsiTheme="minorBidi" w:cstheme="minorBidi"/>
        </w:rPr>
      </w:pP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r>
      <w:r>
        <w:rPr>
          <w:rFonts w:asciiTheme="minorBidi" w:eastAsia="Arial" w:hAnsiTheme="minorBidi" w:cstheme="minorBidi"/>
          <w:i/>
          <w:iCs/>
        </w:rPr>
        <w:t xml:space="preserve">Yere’im </w:t>
      </w:r>
      <w:r>
        <w:rPr>
          <w:rFonts w:asciiTheme="minorBidi" w:eastAsia="Arial" w:hAnsiTheme="minorBidi" w:cstheme="minorBidi"/>
        </w:rPr>
        <w:t>even adds that</w:t>
      </w:r>
      <w:r w:rsidR="00B10091">
        <w:rPr>
          <w:rFonts w:asciiTheme="minorBidi" w:eastAsia="Arial" w:hAnsiTheme="minorBidi" w:cstheme="minorBidi"/>
        </w:rPr>
        <w:t xml:space="preserve"> if one reproves another person</w:t>
      </w:r>
      <w:r>
        <w:rPr>
          <w:rFonts w:asciiTheme="minorBidi" w:eastAsia="Arial" w:hAnsiTheme="minorBidi" w:cstheme="minorBidi"/>
        </w:rPr>
        <w:t xml:space="preserve"> and it turns out that the person indeed acted inappropriately toward him and does not beg forgiveness after being reproved, one is permitted to hate this person.</w:t>
      </w: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rPr>
      </w:pP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b/>
          <w:bCs/>
        </w:rPr>
      </w:pPr>
      <w:r>
        <w:rPr>
          <w:rFonts w:asciiTheme="minorBidi" w:eastAsia="Arial" w:hAnsiTheme="minorBidi" w:cstheme="minorBidi"/>
          <w:b/>
          <w:bCs/>
        </w:rPr>
        <w:t>I Hate Those Who Hate You</w:t>
      </w: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b/>
          <w:bCs/>
        </w:rPr>
      </w:pP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lastRenderedPageBreak/>
        <w:tab/>
        <w:t xml:space="preserve">There are two places in rabbinic literature where we find permission – or even a mitzva – to hate. The first source is in </w:t>
      </w:r>
      <w:r>
        <w:rPr>
          <w:rFonts w:asciiTheme="minorBidi" w:eastAsia="Arial" w:hAnsiTheme="minorBidi" w:cstheme="minorBidi"/>
          <w:i/>
          <w:iCs/>
        </w:rPr>
        <w:t>Sifrei Devarim</w:t>
      </w:r>
      <w:r>
        <w:rPr>
          <w:rFonts w:asciiTheme="minorBidi" w:eastAsia="Arial" w:hAnsiTheme="minorBidi" w:cstheme="minorBidi"/>
        </w:rPr>
        <w:t xml:space="preserve">, regarding the </w:t>
      </w:r>
      <w:r w:rsidRPr="000F2E67">
        <w:rPr>
          <w:rFonts w:asciiTheme="minorBidi" w:eastAsia="Arial" w:hAnsiTheme="minorBidi" w:cstheme="minorBidi"/>
          <w:b/>
          <w:bCs/>
        </w:rPr>
        <w:t>inciter</w:t>
      </w:r>
      <w:r>
        <w:rPr>
          <w:rFonts w:asciiTheme="minorBidi" w:eastAsia="Arial" w:hAnsiTheme="minorBidi" w:cstheme="minorBidi"/>
        </w:rPr>
        <w:t>:</w:t>
      </w:r>
    </w:p>
    <w:p w:rsidR="000F2E67" w:rsidRDefault="000F2E67" w:rsidP="004A4169">
      <w:pPr>
        <w:pStyle w:val="NormalWeb"/>
        <w:shd w:val="clear" w:color="auto" w:fill="FFFFFF"/>
        <w:spacing w:before="0" w:beforeAutospacing="0" w:after="0" w:afterAutospacing="0"/>
        <w:jc w:val="both"/>
        <w:rPr>
          <w:rFonts w:asciiTheme="minorBidi" w:eastAsia="Arial" w:hAnsiTheme="minorBidi" w:cstheme="minorBidi"/>
        </w:rPr>
      </w:pPr>
    </w:p>
    <w:p w:rsidR="005C797A" w:rsidRDefault="000F2E67"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“Do not </w:t>
      </w:r>
      <w:r w:rsidR="004F3C39">
        <w:rPr>
          <w:rFonts w:asciiTheme="minorBidi" w:eastAsia="Arial" w:hAnsiTheme="minorBidi" w:cstheme="minorBidi"/>
        </w:rPr>
        <w:t>love (</w:t>
      </w:r>
      <w:r w:rsidR="004F3C39">
        <w:rPr>
          <w:rFonts w:asciiTheme="minorBidi" w:eastAsia="Arial" w:hAnsiTheme="minorBidi" w:cstheme="minorBidi"/>
          <w:i/>
          <w:iCs/>
        </w:rPr>
        <w:t>toveh</w:t>
      </w:r>
      <w:r w:rsidR="004F3C39">
        <w:rPr>
          <w:rFonts w:asciiTheme="minorBidi" w:eastAsia="Arial" w:hAnsiTheme="minorBidi" w:cstheme="minorBidi"/>
        </w:rPr>
        <w:t>)</w:t>
      </w:r>
      <w:r w:rsidR="004F3C39">
        <w:rPr>
          <w:rFonts w:asciiTheme="minorBidi" w:eastAsia="Arial" w:hAnsiTheme="minorBidi" w:cstheme="minorBidi"/>
          <w:i/>
          <w:iCs/>
        </w:rPr>
        <w:t xml:space="preserve"> </w:t>
      </w:r>
      <w:r>
        <w:rPr>
          <w:rFonts w:asciiTheme="minorBidi" w:eastAsia="Arial" w:hAnsiTheme="minorBidi" w:cstheme="minorBidi"/>
        </w:rPr>
        <w:t>him” (</w:t>
      </w:r>
      <w:r>
        <w:rPr>
          <w:rFonts w:asciiTheme="minorBidi" w:eastAsia="Arial" w:hAnsiTheme="minorBidi" w:cstheme="minorBidi"/>
          <w:i/>
          <w:iCs/>
        </w:rPr>
        <w:t xml:space="preserve">Devarim </w:t>
      </w:r>
      <w:r>
        <w:rPr>
          <w:rFonts w:asciiTheme="minorBidi" w:eastAsia="Arial" w:hAnsiTheme="minorBidi" w:cstheme="minorBidi"/>
        </w:rPr>
        <w:t>13:9)</w:t>
      </w:r>
      <w:r w:rsidR="005C797A">
        <w:rPr>
          <w:rFonts w:asciiTheme="minorBidi" w:eastAsia="Arial" w:hAnsiTheme="minorBidi" w:cstheme="minorBidi"/>
        </w:rPr>
        <w:t xml:space="preserve">: Because of what is said elsewhere, “Love your fellow as yourself,” you might think you must love this one, too; hence the verse says, “Do not </w:t>
      </w:r>
      <w:r w:rsidR="004F3C39">
        <w:rPr>
          <w:rFonts w:asciiTheme="minorBidi" w:eastAsia="Arial" w:hAnsiTheme="minorBidi" w:cstheme="minorBidi"/>
        </w:rPr>
        <w:t>love</w:t>
      </w:r>
      <w:r w:rsidR="005C797A">
        <w:rPr>
          <w:rFonts w:asciiTheme="minorBidi" w:eastAsia="Arial" w:hAnsiTheme="minorBidi" w:cstheme="minorBidi"/>
        </w:rPr>
        <w:t xml:space="preserve"> </w:t>
      </w:r>
      <w:r w:rsidR="004F3C39">
        <w:rPr>
          <w:rFonts w:asciiTheme="minorBidi" w:eastAsia="Arial" w:hAnsiTheme="minorBidi" w:cstheme="minorBidi"/>
        </w:rPr>
        <w:t xml:space="preserve">him </w:t>
      </w:r>
      <w:r w:rsidR="005C797A">
        <w:rPr>
          <w:rFonts w:asciiTheme="minorBidi" w:eastAsia="Arial" w:hAnsiTheme="minorBidi" w:cstheme="minorBidi"/>
        </w:rPr>
        <w:t>or give heed to him.” Because of what is said elsewhere, “You must nevertheless raise it with him” (</w:t>
      </w:r>
      <w:r w:rsidR="005C797A">
        <w:rPr>
          <w:rFonts w:asciiTheme="minorBidi" w:eastAsia="Arial" w:hAnsiTheme="minorBidi" w:cstheme="minorBidi"/>
          <w:i/>
          <w:iCs/>
        </w:rPr>
        <w:t>Shemot</w:t>
      </w:r>
      <w:r w:rsidR="005C797A">
        <w:rPr>
          <w:rFonts w:asciiTheme="minorBidi" w:eastAsia="Arial" w:hAnsiTheme="minorBidi" w:cstheme="minorBidi"/>
        </w:rPr>
        <w:t xml:space="preserve"> 23:5), you might think that you may help him release his beast; hence the verse says “or give heed to him.”</w:t>
      </w:r>
    </w:p>
    <w:p w:rsidR="005C797A" w:rsidRDefault="005C797A" w:rsidP="004A4169">
      <w:pPr>
        <w:pStyle w:val="NormalWeb"/>
        <w:shd w:val="clear" w:color="auto" w:fill="FFFFFF"/>
        <w:spacing w:before="0" w:beforeAutospacing="0" w:after="0" w:afterAutospacing="0"/>
        <w:ind w:left="720"/>
        <w:jc w:val="both"/>
        <w:rPr>
          <w:rFonts w:asciiTheme="minorBidi" w:eastAsia="Arial" w:hAnsiTheme="minorBidi" w:cstheme="minorBidi"/>
        </w:rPr>
      </w:pPr>
    </w:p>
    <w:p w:rsidR="000F2E67" w:rsidRDefault="005C797A"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“Show him no pity”: Because of what is said elsewhere, “Do not profit by the blood of your fellow” (</w:t>
      </w:r>
      <w:r>
        <w:rPr>
          <w:rFonts w:asciiTheme="minorBidi" w:eastAsia="Arial" w:hAnsiTheme="minorBidi" w:cstheme="minorBidi"/>
          <w:i/>
          <w:iCs/>
        </w:rPr>
        <w:t xml:space="preserve">Vayikra </w:t>
      </w:r>
      <w:r>
        <w:rPr>
          <w:rFonts w:asciiTheme="minorBidi" w:eastAsia="Arial" w:hAnsiTheme="minorBidi" w:cstheme="minorBidi"/>
        </w:rPr>
        <w:t xml:space="preserve">19:16), you might think that you are not permitted to profit by the blood of this one; hence the verse says, “Show him no pity.” </w:t>
      </w:r>
      <w:r w:rsidR="000F2E67">
        <w:rPr>
          <w:rFonts w:asciiTheme="minorBidi" w:eastAsia="Arial" w:hAnsiTheme="minorBidi" w:cstheme="minorBidi"/>
        </w:rPr>
        <w:t>(</w:t>
      </w:r>
      <w:r w:rsidR="000F2E67">
        <w:rPr>
          <w:rFonts w:asciiTheme="minorBidi" w:eastAsia="Arial" w:hAnsiTheme="minorBidi" w:cstheme="minorBidi"/>
          <w:i/>
          <w:iCs/>
        </w:rPr>
        <w:t>Sifrei</w:t>
      </w:r>
      <w:r w:rsidR="000F2E67">
        <w:rPr>
          <w:rFonts w:asciiTheme="minorBidi" w:eastAsia="Arial" w:hAnsiTheme="minorBidi" w:cstheme="minorBidi"/>
        </w:rPr>
        <w:t xml:space="preserve">, </w:t>
      </w:r>
      <w:r w:rsidR="000F2E67">
        <w:rPr>
          <w:rFonts w:asciiTheme="minorBidi" w:eastAsia="Arial" w:hAnsiTheme="minorBidi" w:cstheme="minorBidi"/>
          <w:i/>
          <w:iCs/>
        </w:rPr>
        <w:t>Re’eh</w:t>
      </w:r>
      <w:r w:rsidR="000F2E67">
        <w:rPr>
          <w:rFonts w:asciiTheme="minorBidi" w:eastAsia="Arial" w:hAnsiTheme="minorBidi" w:cstheme="minorBidi"/>
        </w:rPr>
        <w:t xml:space="preserve"> 9:9)</w:t>
      </w:r>
    </w:p>
    <w:p w:rsidR="005C797A" w:rsidRDefault="005C797A" w:rsidP="004A4169">
      <w:pPr>
        <w:pStyle w:val="NormalWeb"/>
        <w:shd w:val="clear" w:color="auto" w:fill="FFFFFF"/>
        <w:spacing w:before="0" w:beforeAutospacing="0" w:after="0" w:afterAutospacing="0"/>
        <w:jc w:val="both"/>
        <w:rPr>
          <w:rFonts w:asciiTheme="minorBidi" w:eastAsia="Arial" w:hAnsiTheme="minorBidi" w:cstheme="minorBidi"/>
        </w:rPr>
      </w:pPr>
    </w:p>
    <w:p w:rsidR="005C797A" w:rsidRDefault="005C797A" w:rsidP="004A4169">
      <w:pPr>
        <w:pStyle w:val="NormalWeb"/>
        <w:shd w:val="clear" w:color="auto" w:fill="FFFFFF"/>
        <w:spacing w:before="0" w:beforeAutospacing="0" w:after="0" w:afterAutospacing="0"/>
        <w:ind w:firstLine="720"/>
        <w:jc w:val="both"/>
        <w:rPr>
          <w:rFonts w:asciiTheme="minorBidi" w:eastAsia="Arial" w:hAnsiTheme="minorBidi" w:cstheme="minorBidi"/>
        </w:rPr>
      </w:pPr>
      <w:r>
        <w:rPr>
          <w:rFonts w:asciiTheme="minorBidi" w:eastAsia="Arial" w:hAnsiTheme="minorBidi" w:cstheme="minorBidi"/>
        </w:rPr>
        <w:t xml:space="preserve">Rambam enumerates this mitzva in </w:t>
      </w:r>
      <w:r w:rsidR="00B10091">
        <w:rPr>
          <w:rFonts w:asciiTheme="minorBidi" w:eastAsia="Arial" w:hAnsiTheme="minorBidi" w:cstheme="minorBidi"/>
          <w:i/>
          <w:iCs/>
        </w:rPr>
        <w:t>Sefer Ha-M</w:t>
      </w:r>
      <w:r>
        <w:rPr>
          <w:rFonts w:asciiTheme="minorBidi" w:eastAsia="Arial" w:hAnsiTheme="minorBidi" w:cstheme="minorBidi"/>
          <w:i/>
          <w:iCs/>
        </w:rPr>
        <w:t>itzvot</w:t>
      </w:r>
      <w:r>
        <w:rPr>
          <w:rFonts w:asciiTheme="minorBidi" w:eastAsia="Arial" w:hAnsiTheme="minorBidi" w:cstheme="minorBidi"/>
        </w:rPr>
        <w:t>:</w:t>
      </w:r>
    </w:p>
    <w:p w:rsidR="005C797A" w:rsidRDefault="005C797A" w:rsidP="004A4169">
      <w:pPr>
        <w:pStyle w:val="NormalWeb"/>
        <w:shd w:val="clear" w:color="auto" w:fill="FFFFFF"/>
        <w:spacing w:before="0" w:beforeAutospacing="0" w:after="0" w:afterAutospacing="0"/>
        <w:jc w:val="both"/>
        <w:rPr>
          <w:rFonts w:asciiTheme="minorBidi" w:eastAsia="Arial" w:hAnsiTheme="minorBidi" w:cstheme="minorBidi"/>
        </w:rPr>
      </w:pPr>
    </w:p>
    <w:p w:rsidR="005C797A" w:rsidRDefault="005C797A"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This [mitzva] is that we are forbidden to love the inciter or listen to his words. As it says, “Do not </w:t>
      </w:r>
      <w:r w:rsidR="00571CBF">
        <w:rPr>
          <w:rFonts w:asciiTheme="minorBidi" w:eastAsia="Arial" w:hAnsiTheme="minorBidi" w:cstheme="minorBidi"/>
        </w:rPr>
        <w:t>love him</w:t>
      </w:r>
      <w:r w:rsidR="004F3C39">
        <w:rPr>
          <w:rFonts w:asciiTheme="minorBidi" w:eastAsia="Arial" w:hAnsiTheme="minorBidi" w:cstheme="minorBidi"/>
        </w:rPr>
        <w:t>.</w:t>
      </w:r>
      <w:r>
        <w:rPr>
          <w:rFonts w:asciiTheme="minorBidi" w:eastAsia="Arial" w:hAnsiTheme="minorBidi" w:cstheme="minorBidi"/>
        </w:rPr>
        <w:t xml:space="preserve">” In the words of </w:t>
      </w:r>
      <w:r>
        <w:rPr>
          <w:rFonts w:asciiTheme="minorBidi" w:eastAsia="Arial" w:hAnsiTheme="minorBidi" w:cstheme="minorBidi"/>
          <w:i/>
          <w:iCs/>
        </w:rPr>
        <w:t>Sifrei</w:t>
      </w:r>
      <w:r>
        <w:rPr>
          <w:rFonts w:asciiTheme="minorBidi" w:eastAsia="Arial" w:hAnsiTheme="minorBidi" w:cstheme="minorBidi"/>
        </w:rPr>
        <w:t xml:space="preserve">, “Because of what is said elsewhere, ‘Love your fellow as yourself,’ you might think you must love this one, too; hence the verse says, ‘Do not </w:t>
      </w:r>
      <w:r w:rsidR="00571CBF">
        <w:rPr>
          <w:rFonts w:asciiTheme="minorBidi" w:eastAsia="Arial" w:hAnsiTheme="minorBidi" w:cstheme="minorBidi"/>
        </w:rPr>
        <w:t xml:space="preserve">love </w:t>
      </w:r>
      <w:r>
        <w:rPr>
          <w:rFonts w:asciiTheme="minorBidi" w:eastAsia="Arial" w:hAnsiTheme="minorBidi" w:cstheme="minorBidi"/>
        </w:rPr>
        <w:t>him.’” (</w:t>
      </w:r>
      <w:r w:rsidR="00B10091">
        <w:rPr>
          <w:rFonts w:asciiTheme="minorBidi" w:eastAsia="Arial" w:hAnsiTheme="minorBidi" w:cstheme="minorBidi"/>
          <w:i/>
          <w:iCs/>
        </w:rPr>
        <w:t>Sefer Ha-M</w:t>
      </w:r>
      <w:r>
        <w:rPr>
          <w:rFonts w:asciiTheme="minorBidi" w:eastAsia="Arial" w:hAnsiTheme="minorBidi" w:cstheme="minorBidi"/>
          <w:i/>
          <w:iCs/>
        </w:rPr>
        <w:t>itzvot</w:t>
      </w:r>
      <w:r>
        <w:rPr>
          <w:rFonts w:asciiTheme="minorBidi" w:eastAsia="Arial" w:hAnsiTheme="minorBidi" w:cstheme="minorBidi"/>
        </w:rPr>
        <w:t>, Negative Commandment 17)</w:t>
      </w:r>
    </w:p>
    <w:p w:rsidR="005C797A" w:rsidRDefault="005C797A" w:rsidP="004A4169">
      <w:pPr>
        <w:pStyle w:val="NormalWeb"/>
        <w:shd w:val="clear" w:color="auto" w:fill="FFFFFF"/>
        <w:spacing w:before="0" w:beforeAutospacing="0" w:after="0" w:afterAutospacing="0"/>
        <w:jc w:val="both"/>
        <w:rPr>
          <w:rFonts w:asciiTheme="minorBidi" w:eastAsia="Arial" w:hAnsiTheme="minorBidi" w:cstheme="minorBidi"/>
        </w:rPr>
      </w:pPr>
    </w:p>
    <w:p w:rsidR="005C797A" w:rsidRDefault="005C797A"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However, Ramban, in his glosses to </w:t>
      </w:r>
      <w:r w:rsidR="00B10091">
        <w:rPr>
          <w:rFonts w:asciiTheme="minorBidi" w:eastAsia="Arial" w:hAnsiTheme="minorBidi" w:cstheme="minorBidi"/>
          <w:i/>
          <w:iCs/>
        </w:rPr>
        <w:t>Sefer Ha-M</w:t>
      </w:r>
      <w:r>
        <w:rPr>
          <w:rFonts w:asciiTheme="minorBidi" w:eastAsia="Arial" w:hAnsiTheme="minorBidi" w:cstheme="minorBidi"/>
          <w:i/>
          <w:iCs/>
        </w:rPr>
        <w:t>itzvot</w:t>
      </w:r>
      <w:r w:rsidR="00571CBF">
        <w:rPr>
          <w:rFonts w:asciiTheme="minorBidi" w:eastAsia="Arial" w:hAnsiTheme="minorBidi" w:cstheme="minorBidi"/>
          <w:i/>
          <w:iCs/>
        </w:rPr>
        <w:t xml:space="preserve"> </w:t>
      </w:r>
      <w:r w:rsidR="00571CBF">
        <w:rPr>
          <w:rFonts w:asciiTheme="minorBidi" w:eastAsia="Arial" w:hAnsiTheme="minorBidi" w:cstheme="minorBidi"/>
        </w:rPr>
        <w:t>(Negative Commandment 28)</w:t>
      </w:r>
      <w:r>
        <w:rPr>
          <w:rFonts w:asciiTheme="minorBidi" w:eastAsia="Arial" w:hAnsiTheme="minorBidi" w:cstheme="minorBidi"/>
        </w:rPr>
        <w:t xml:space="preserve">, </w:t>
      </w:r>
      <w:r w:rsidR="00571CBF">
        <w:rPr>
          <w:rFonts w:asciiTheme="minorBidi" w:eastAsia="Arial" w:hAnsiTheme="minorBidi" w:cstheme="minorBidi"/>
        </w:rPr>
        <w:t xml:space="preserve">rejects Rambam’s position on this matter. In Ramban’s commentary on </w:t>
      </w:r>
      <w:r w:rsidR="00571CBF">
        <w:rPr>
          <w:rFonts w:asciiTheme="minorBidi" w:eastAsia="Arial" w:hAnsiTheme="minorBidi" w:cstheme="minorBidi"/>
          <w:i/>
          <w:iCs/>
        </w:rPr>
        <w:t>Devarim</w:t>
      </w:r>
      <w:r w:rsidR="00571CBF">
        <w:rPr>
          <w:rFonts w:asciiTheme="minorBidi" w:eastAsia="Arial" w:hAnsiTheme="minorBidi" w:cstheme="minorBidi"/>
        </w:rPr>
        <w:t xml:space="preserve">, he explains that the word </w:t>
      </w:r>
      <w:r w:rsidR="00571CBF">
        <w:rPr>
          <w:rFonts w:asciiTheme="minorBidi" w:eastAsia="Arial" w:hAnsiTheme="minorBidi" w:cstheme="minorBidi"/>
          <w:i/>
          <w:iCs/>
        </w:rPr>
        <w:t>toveh</w:t>
      </w:r>
      <w:r w:rsidR="00571CBF">
        <w:rPr>
          <w:rFonts w:asciiTheme="minorBidi" w:eastAsia="Arial" w:hAnsiTheme="minorBidi" w:cstheme="minorBidi"/>
        </w:rPr>
        <w:t xml:space="preserve"> in </w:t>
      </w:r>
      <w:r w:rsidR="00571CBF">
        <w:rPr>
          <w:rFonts w:asciiTheme="minorBidi" w:eastAsia="Arial" w:hAnsiTheme="minorBidi" w:cstheme="minorBidi"/>
          <w:i/>
          <w:iCs/>
        </w:rPr>
        <w:t xml:space="preserve">Devarim </w:t>
      </w:r>
      <w:r w:rsidR="00571CBF">
        <w:rPr>
          <w:rFonts w:asciiTheme="minorBidi" w:eastAsia="Arial" w:hAnsiTheme="minorBidi" w:cstheme="minorBidi"/>
        </w:rPr>
        <w:t>13:9 does not refer to loving the inciter, but rather to assenting to him. Thus, this verse is completely unrelated to the mitzva of hatred:</w:t>
      </w:r>
    </w:p>
    <w:p w:rsidR="00571CBF" w:rsidRDefault="00571CBF" w:rsidP="004A4169">
      <w:pPr>
        <w:pStyle w:val="NormalWeb"/>
        <w:shd w:val="clear" w:color="auto" w:fill="FFFFFF"/>
        <w:spacing w:before="0" w:beforeAutospacing="0" w:after="0" w:afterAutospacing="0"/>
        <w:jc w:val="both"/>
        <w:rPr>
          <w:rFonts w:asciiTheme="minorBidi" w:eastAsia="Arial" w:hAnsiTheme="minorBidi" w:cstheme="minorBidi"/>
        </w:rPr>
      </w:pPr>
    </w:p>
    <w:p w:rsidR="00571CBF" w:rsidRDefault="004F3C39"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w:t>
      </w:r>
      <w:r>
        <w:rPr>
          <w:rFonts w:asciiTheme="minorBidi" w:eastAsia="Arial" w:hAnsiTheme="minorBidi" w:cstheme="minorBidi"/>
          <w:i/>
          <w:iCs/>
        </w:rPr>
        <w:t>Lo toveh lo</w:t>
      </w:r>
      <w:r>
        <w:rPr>
          <w:rFonts w:asciiTheme="minorBidi" w:eastAsia="Arial" w:hAnsiTheme="minorBidi" w:cstheme="minorBidi"/>
        </w:rPr>
        <w:t>” – “You shall not long for him, nor shall you love him. Because it is said, ‘Love your fellow as yourself,’ [</w:t>
      </w:r>
      <w:r w:rsidR="00B10091">
        <w:rPr>
          <w:rFonts w:asciiTheme="minorBidi" w:eastAsia="Arial" w:hAnsiTheme="minorBidi" w:cstheme="minorBidi"/>
        </w:rPr>
        <w:t>i</w:t>
      </w:r>
      <w:r>
        <w:rPr>
          <w:rFonts w:asciiTheme="minorBidi" w:eastAsia="Arial" w:hAnsiTheme="minorBidi" w:cstheme="minorBidi"/>
        </w:rPr>
        <w:t xml:space="preserve">t is necessary to caution that] this one you shall not love.” This is Rashi’s language quoting </w:t>
      </w:r>
      <w:r>
        <w:rPr>
          <w:rFonts w:asciiTheme="minorBidi" w:eastAsia="Arial" w:hAnsiTheme="minorBidi" w:cstheme="minorBidi"/>
          <w:i/>
          <w:iCs/>
        </w:rPr>
        <w:t>Sifrei</w:t>
      </w:r>
      <w:r w:rsidR="00B10091">
        <w:rPr>
          <w:rFonts w:asciiTheme="minorBidi" w:eastAsia="Arial" w:hAnsiTheme="minorBidi" w:cstheme="minorBidi"/>
        </w:rPr>
        <w:t xml:space="preserve">. But in the </w:t>
      </w:r>
      <w:r w:rsidR="00B10091" w:rsidRPr="00B10091">
        <w:rPr>
          <w:rFonts w:asciiTheme="minorBidi" w:eastAsia="Arial" w:hAnsiTheme="minorBidi" w:cstheme="minorBidi"/>
          <w:i/>
          <w:iCs/>
        </w:rPr>
        <w:t>g</w:t>
      </w:r>
      <w:r w:rsidRPr="00B10091">
        <w:rPr>
          <w:rFonts w:asciiTheme="minorBidi" w:eastAsia="Arial" w:hAnsiTheme="minorBidi" w:cstheme="minorBidi"/>
          <w:i/>
          <w:iCs/>
        </w:rPr>
        <w:t>emara</w:t>
      </w:r>
      <w:r w:rsidR="00B10091">
        <w:rPr>
          <w:rFonts w:asciiTheme="minorBidi" w:eastAsia="Arial" w:hAnsiTheme="minorBidi" w:cstheme="minorBidi"/>
        </w:rPr>
        <w:t>,</w:t>
      </w:r>
      <w:r>
        <w:rPr>
          <w:rFonts w:asciiTheme="minorBidi" w:eastAsia="Arial" w:hAnsiTheme="minorBidi" w:cstheme="minorBidi"/>
        </w:rPr>
        <w:t xml:space="preserve"> [the Rabbis] said: “But [if the one who was incited] wanted (</w:t>
      </w:r>
      <w:r>
        <w:rPr>
          <w:rFonts w:asciiTheme="minorBidi" w:eastAsia="Arial" w:hAnsiTheme="minorBidi" w:cstheme="minorBidi"/>
          <w:i/>
          <w:iCs/>
        </w:rPr>
        <w:t>ava</w:t>
      </w:r>
      <w:r>
        <w:rPr>
          <w:rFonts w:asciiTheme="minorBidi" w:eastAsia="Arial" w:hAnsiTheme="minorBidi" w:cstheme="minorBidi"/>
        </w:rPr>
        <w:t>) and consented [to the words of the inciter, although he actually did not worship the idols, the inciter] is guilty” (</w:t>
      </w:r>
      <w:r>
        <w:rPr>
          <w:rFonts w:asciiTheme="minorBidi" w:eastAsia="Arial" w:hAnsiTheme="minorBidi" w:cstheme="minorBidi"/>
          <w:i/>
          <w:iCs/>
        </w:rPr>
        <w:t>Sanhedrin</w:t>
      </w:r>
      <w:r>
        <w:rPr>
          <w:rFonts w:asciiTheme="minorBidi" w:eastAsia="Arial" w:hAnsiTheme="minorBidi" w:cstheme="minorBidi"/>
        </w:rPr>
        <w:t xml:space="preserve"> 61b). And this is correct, for </w:t>
      </w:r>
      <w:r>
        <w:rPr>
          <w:rFonts w:asciiTheme="minorBidi" w:eastAsia="Arial" w:hAnsiTheme="minorBidi" w:cstheme="minorBidi"/>
          <w:i/>
          <w:iCs/>
        </w:rPr>
        <w:t>ava</w:t>
      </w:r>
      <w:r>
        <w:rPr>
          <w:rFonts w:asciiTheme="minorBidi" w:eastAsia="Arial" w:hAnsiTheme="minorBidi" w:cstheme="minorBidi"/>
        </w:rPr>
        <w:t xml:space="preserve"> is an expression of desire. (Ramban, </w:t>
      </w:r>
      <w:r>
        <w:rPr>
          <w:rFonts w:asciiTheme="minorBidi" w:eastAsia="Arial" w:hAnsiTheme="minorBidi" w:cstheme="minorBidi"/>
          <w:i/>
          <w:iCs/>
        </w:rPr>
        <w:t>Devarim</w:t>
      </w:r>
      <w:r>
        <w:rPr>
          <w:rFonts w:asciiTheme="minorBidi" w:eastAsia="Arial" w:hAnsiTheme="minorBidi" w:cstheme="minorBidi"/>
        </w:rPr>
        <w:t xml:space="preserve"> 13:9)</w:t>
      </w:r>
    </w:p>
    <w:p w:rsidR="004F3C39" w:rsidRDefault="004F3C39" w:rsidP="004A4169">
      <w:pPr>
        <w:pStyle w:val="NormalWeb"/>
        <w:shd w:val="clear" w:color="auto" w:fill="FFFFFF"/>
        <w:spacing w:before="0" w:beforeAutospacing="0" w:after="0" w:afterAutospacing="0"/>
        <w:jc w:val="both"/>
        <w:rPr>
          <w:rFonts w:asciiTheme="minorBidi" w:eastAsia="Arial" w:hAnsiTheme="minorBidi" w:cstheme="minorBidi"/>
        </w:rPr>
      </w:pPr>
    </w:p>
    <w:p w:rsidR="007C7A78" w:rsidRDefault="007C7A7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Based on this, Ramban rejected Rambam’s position, concluding in his glosses to </w:t>
      </w:r>
      <w:r w:rsidR="00B10091">
        <w:rPr>
          <w:rFonts w:asciiTheme="minorBidi" w:eastAsia="Arial" w:hAnsiTheme="minorBidi" w:cstheme="minorBidi"/>
          <w:i/>
          <w:iCs/>
        </w:rPr>
        <w:t>Sefer Ha-M</w:t>
      </w:r>
      <w:r>
        <w:rPr>
          <w:rFonts w:asciiTheme="minorBidi" w:eastAsia="Arial" w:hAnsiTheme="minorBidi" w:cstheme="minorBidi"/>
          <w:i/>
          <w:iCs/>
        </w:rPr>
        <w:t>itzvot</w:t>
      </w:r>
      <w:r w:rsidR="00B10091">
        <w:rPr>
          <w:rFonts w:asciiTheme="minorBidi" w:eastAsia="Arial" w:hAnsiTheme="minorBidi" w:cstheme="minorBidi"/>
        </w:rPr>
        <w:t xml:space="preserve"> that “we will adopt the </w:t>
      </w:r>
      <w:r w:rsidR="00B10091" w:rsidRPr="00B10091">
        <w:rPr>
          <w:rFonts w:asciiTheme="minorBidi" w:eastAsia="Arial" w:hAnsiTheme="minorBidi" w:cstheme="minorBidi"/>
          <w:i/>
          <w:iCs/>
        </w:rPr>
        <w:t>g</w:t>
      </w:r>
      <w:r w:rsidRPr="00B10091">
        <w:rPr>
          <w:rFonts w:asciiTheme="minorBidi" w:eastAsia="Arial" w:hAnsiTheme="minorBidi" w:cstheme="minorBidi"/>
          <w:i/>
          <w:iCs/>
        </w:rPr>
        <w:t>emara</w:t>
      </w:r>
      <w:r>
        <w:rPr>
          <w:rFonts w:asciiTheme="minorBidi" w:eastAsia="Arial" w:hAnsiTheme="minorBidi" w:cstheme="minorBidi"/>
        </w:rPr>
        <w:t>’s interpretation.” According to Ramban, then, the Torah does not prohibit loving the inciter.</w:t>
      </w:r>
      <w:r>
        <w:rPr>
          <w:rStyle w:val="FootnoteReference"/>
          <w:rFonts w:asciiTheme="minorBidi" w:eastAsia="Arial" w:hAnsiTheme="minorBidi"/>
        </w:rPr>
        <w:footnoteReference w:id="3"/>
      </w:r>
    </w:p>
    <w:p w:rsidR="007C7A78" w:rsidRDefault="007C7A78" w:rsidP="004A4169">
      <w:pPr>
        <w:pStyle w:val="NormalWeb"/>
        <w:shd w:val="clear" w:color="auto" w:fill="FFFFFF"/>
        <w:spacing w:before="0" w:beforeAutospacing="0" w:after="0" w:afterAutospacing="0"/>
        <w:jc w:val="both"/>
        <w:rPr>
          <w:rFonts w:asciiTheme="minorBidi" w:eastAsia="Arial" w:hAnsiTheme="minorBidi" w:cstheme="minorBidi"/>
        </w:rPr>
      </w:pPr>
    </w:p>
    <w:p w:rsidR="007C7A78" w:rsidRDefault="007C7A7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The second discussion is found in the Talmudic passage that addresses the question </w:t>
      </w:r>
      <w:r w:rsidR="00B10091">
        <w:rPr>
          <w:rFonts w:asciiTheme="minorBidi" w:eastAsia="Arial" w:hAnsiTheme="minorBidi" w:cstheme="minorBidi"/>
        </w:rPr>
        <w:t xml:space="preserve">of </w:t>
      </w:r>
      <w:r>
        <w:rPr>
          <w:rFonts w:asciiTheme="minorBidi" w:eastAsia="Arial" w:hAnsiTheme="minorBidi" w:cstheme="minorBidi"/>
        </w:rPr>
        <w:t xml:space="preserve">whether one may hate a Jew who transgresses a prohibition. The question derives from a verse that relates to the requirement to help one’s fellow Jew unload and reload his animal: “When you see the ass </w:t>
      </w:r>
      <w:r>
        <w:rPr>
          <w:rFonts w:asciiTheme="minorBidi" w:eastAsia="Arial" w:hAnsiTheme="minorBidi" w:cstheme="minorBidi"/>
        </w:rPr>
        <w:lastRenderedPageBreak/>
        <w:t>of your enemy lying under its burden… you must raise it with him” (</w:t>
      </w:r>
      <w:r>
        <w:rPr>
          <w:rFonts w:asciiTheme="minorBidi" w:eastAsia="Arial" w:hAnsiTheme="minorBidi" w:cstheme="minorBidi"/>
          <w:i/>
          <w:iCs/>
        </w:rPr>
        <w:t>Shemot</w:t>
      </w:r>
      <w:r w:rsidR="00B10091">
        <w:rPr>
          <w:rFonts w:asciiTheme="minorBidi" w:eastAsia="Arial" w:hAnsiTheme="minorBidi" w:cstheme="minorBidi"/>
        </w:rPr>
        <w:t xml:space="preserve"> 23:5). The </w:t>
      </w:r>
      <w:r w:rsidR="00B10091" w:rsidRPr="00B10091">
        <w:rPr>
          <w:rFonts w:asciiTheme="minorBidi" w:eastAsia="Arial" w:hAnsiTheme="minorBidi" w:cstheme="minorBidi"/>
          <w:i/>
          <w:iCs/>
        </w:rPr>
        <w:t>g</w:t>
      </w:r>
      <w:r w:rsidRPr="00B10091">
        <w:rPr>
          <w:rFonts w:asciiTheme="minorBidi" w:eastAsia="Arial" w:hAnsiTheme="minorBidi" w:cstheme="minorBidi"/>
          <w:i/>
          <w:iCs/>
        </w:rPr>
        <w:t>emara</w:t>
      </w:r>
      <w:r>
        <w:rPr>
          <w:rFonts w:asciiTheme="minorBidi" w:eastAsia="Arial" w:hAnsiTheme="minorBidi" w:cstheme="minorBidi"/>
        </w:rPr>
        <w:t xml:space="preserve"> explains: </w:t>
      </w:r>
    </w:p>
    <w:p w:rsidR="007C7A78" w:rsidRDefault="007C7A78" w:rsidP="004A4169">
      <w:pPr>
        <w:pStyle w:val="NormalWeb"/>
        <w:shd w:val="clear" w:color="auto" w:fill="FFFFFF"/>
        <w:spacing w:before="0" w:beforeAutospacing="0" w:after="0" w:afterAutospacing="0"/>
        <w:jc w:val="both"/>
        <w:rPr>
          <w:rFonts w:asciiTheme="minorBidi" w:eastAsia="Arial" w:hAnsiTheme="minorBidi" w:cstheme="minorBidi"/>
        </w:rPr>
      </w:pPr>
    </w:p>
    <w:p w:rsidR="007C7A78" w:rsidRDefault="007C7A78"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But is it permitted to hate him? Surely it is written, “You </w:t>
      </w:r>
      <w:r w:rsidR="00B10091">
        <w:rPr>
          <w:rFonts w:asciiTheme="minorBidi" w:hAnsiTheme="minorBidi" w:cstheme="minorBidi"/>
        </w:rPr>
        <w:t>shall not hate your brother</w:t>
      </w:r>
      <w:r>
        <w:rPr>
          <w:rFonts w:asciiTheme="minorBidi" w:hAnsiTheme="minorBidi" w:cstheme="minorBidi"/>
        </w:rPr>
        <w:t xml:space="preserve"> in your heart”</w:t>
      </w:r>
      <w:r w:rsidR="00D56628">
        <w:rPr>
          <w:rFonts w:asciiTheme="minorBidi" w:hAnsiTheme="minorBidi" w:cstheme="minorBidi"/>
        </w:rPr>
        <w:t xml:space="preserve">? Again, if there are witnesses that he had committed wrong, then all indeed hate him! Hence it must surely apply to such a case where he had seen </w:t>
      </w:r>
      <w:r w:rsidR="00B10091">
        <w:rPr>
          <w:rFonts w:asciiTheme="minorBidi" w:hAnsiTheme="minorBidi" w:cstheme="minorBidi"/>
        </w:rPr>
        <w:t>something indecent in him. R.</w:t>
      </w:r>
      <w:r w:rsidR="00D56628">
        <w:rPr>
          <w:rFonts w:asciiTheme="minorBidi" w:hAnsiTheme="minorBidi" w:cstheme="minorBidi"/>
        </w:rPr>
        <w:t xml:space="preserve"> Nachman bar Yitzchak said: It is a duty to hate him, as it is said:</w:t>
      </w:r>
      <w:r>
        <w:rPr>
          <w:rFonts w:asciiTheme="minorBidi" w:hAnsiTheme="minorBidi" w:cstheme="minorBidi"/>
        </w:rPr>
        <w:t xml:space="preserve"> </w:t>
      </w:r>
      <w:r>
        <w:rPr>
          <w:rFonts w:asciiTheme="minorBidi" w:eastAsia="Arial" w:hAnsiTheme="minorBidi" w:cstheme="minorBidi"/>
        </w:rPr>
        <w:t>“</w:t>
      </w:r>
      <w:r w:rsidR="00D56628">
        <w:rPr>
          <w:rFonts w:asciiTheme="minorBidi" w:eastAsia="Arial" w:hAnsiTheme="minorBidi" w:cstheme="minorBidi"/>
        </w:rPr>
        <w:t>To fear the Lord is to hate evil</w:t>
      </w:r>
      <w:r>
        <w:rPr>
          <w:rFonts w:asciiTheme="minorBidi" w:eastAsia="Arial" w:hAnsiTheme="minorBidi" w:cstheme="minorBidi"/>
        </w:rPr>
        <w:t>” (</w:t>
      </w:r>
      <w:r>
        <w:rPr>
          <w:rFonts w:asciiTheme="minorBidi" w:eastAsia="Arial" w:hAnsiTheme="minorBidi" w:cstheme="minorBidi"/>
          <w:i/>
          <w:iCs/>
        </w:rPr>
        <w:t xml:space="preserve">Mishlei </w:t>
      </w:r>
      <w:r>
        <w:rPr>
          <w:rFonts w:asciiTheme="minorBidi" w:eastAsia="Arial" w:hAnsiTheme="minorBidi" w:cstheme="minorBidi"/>
        </w:rPr>
        <w:t>8:13). (</w:t>
      </w:r>
      <w:r>
        <w:rPr>
          <w:rFonts w:asciiTheme="minorBidi" w:eastAsia="Arial" w:hAnsiTheme="minorBidi" w:cstheme="minorBidi"/>
          <w:i/>
          <w:iCs/>
        </w:rPr>
        <w:t xml:space="preserve">Pesachim </w:t>
      </w:r>
      <w:r>
        <w:rPr>
          <w:rFonts w:asciiTheme="minorBidi" w:eastAsia="Arial" w:hAnsiTheme="minorBidi" w:cstheme="minorBidi"/>
        </w:rPr>
        <w:t>113b)</w:t>
      </w: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It can be inferred from this passage that there is a mitzva to hate a person who transgresses a prohibition. I</w:t>
      </w:r>
      <w:r w:rsidR="00B10091">
        <w:rPr>
          <w:rFonts w:asciiTheme="minorBidi" w:eastAsia="Arial" w:hAnsiTheme="minorBidi" w:cstheme="minorBidi"/>
        </w:rPr>
        <w:t>f the</w:t>
      </w:r>
      <w:r>
        <w:rPr>
          <w:rFonts w:asciiTheme="minorBidi" w:eastAsia="Arial" w:hAnsiTheme="minorBidi" w:cstheme="minorBidi"/>
        </w:rPr>
        <w:t xml:space="preserve"> person did so before witnesses, it is a mitzva for every person to hate him. However, if one saw him transgressing alone, it is a mitzva only f</w:t>
      </w:r>
      <w:r w:rsidR="00B10091">
        <w:rPr>
          <w:rFonts w:asciiTheme="minorBidi" w:eastAsia="Arial" w:hAnsiTheme="minorBidi" w:cstheme="minorBidi"/>
        </w:rPr>
        <w:t>or him to hate the transgressor;</w:t>
      </w:r>
      <w:r>
        <w:rPr>
          <w:rFonts w:asciiTheme="minorBidi" w:eastAsia="Arial" w:hAnsiTheme="minorBidi" w:cstheme="minorBidi"/>
        </w:rPr>
        <w:t xml:space="preserve"> there is no obligation to spread word of the incident. </w:t>
      </w: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Thus, according to Rambam’s position</w:t>
      </w:r>
      <w:r w:rsidR="00B10091">
        <w:rPr>
          <w:rFonts w:asciiTheme="minorBidi" w:eastAsia="Arial" w:hAnsiTheme="minorBidi" w:cstheme="minorBidi"/>
        </w:rPr>
        <w:t>,</w:t>
      </w:r>
      <w:r>
        <w:rPr>
          <w:rFonts w:asciiTheme="minorBidi" w:eastAsia="Arial" w:hAnsiTheme="minorBidi" w:cstheme="minorBidi"/>
        </w:rPr>
        <w:t xml:space="preserve"> there is a Torah prohibition to love the inciter, while Ramban disagrees with this point. However, according to all views, there is a mitzva to hate those who transgress prohibitions. This can be inferred from the verse in </w:t>
      </w:r>
      <w:r>
        <w:rPr>
          <w:rFonts w:asciiTheme="minorBidi" w:eastAsia="Arial" w:hAnsiTheme="minorBidi" w:cstheme="minorBidi"/>
          <w:i/>
          <w:iCs/>
        </w:rPr>
        <w:t>Mishlei</w:t>
      </w:r>
      <w:r w:rsidR="00B10091">
        <w:rPr>
          <w:rFonts w:asciiTheme="minorBidi" w:eastAsia="Arial" w:hAnsiTheme="minorBidi" w:cstheme="minorBidi"/>
        </w:rPr>
        <w:t xml:space="preserve"> cited by the </w:t>
      </w:r>
      <w:r w:rsidR="00B10091" w:rsidRPr="00B10091">
        <w:rPr>
          <w:rFonts w:asciiTheme="minorBidi" w:eastAsia="Arial" w:hAnsiTheme="minorBidi" w:cstheme="minorBidi"/>
          <w:i/>
          <w:iCs/>
        </w:rPr>
        <w:t>g</w:t>
      </w:r>
      <w:r w:rsidRPr="00B10091">
        <w:rPr>
          <w:rFonts w:asciiTheme="minorBidi" w:eastAsia="Arial" w:hAnsiTheme="minorBidi" w:cstheme="minorBidi"/>
          <w:i/>
          <w:iCs/>
        </w:rPr>
        <w:t>emara</w:t>
      </w:r>
      <w:r>
        <w:rPr>
          <w:rFonts w:asciiTheme="minorBidi" w:eastAsia="Arial" w:hAnsiTheme="minorBidi" w:cstheme="minorBidi"/>
        </w:rPr>
        <w:t xml:space="preserve">: “To fear the Lord is to hate evil.” This notion is expressed explicitly in </w:t>
      </w:r>
      <w:r>
        <w:rPr>
          <w:rFonts w:asciiTheme="minorBidi" w:eastAsia="Arial" w:hAnsiTheme="minorBidi" w:cstheme="minorBidi"/>
          <w:i/>
          <w:iCs/>
        </w:rPr>
        <w:t xml:space="preserve">Tehillim </w:t>
      </w:r>
      <w:r>
        <w:rPr>
          <w:rFonts w:asciiTheme="minorBidi" w:eastAsia="Arial" w:hAnsiTheme="minorBidi" w:cstheme="minorBidi"/>
        </w:rPr>
        <w:t>as well: “O Lord, You know I hate those who hate You, and loathe Your adversaries. I feel a perfect hatred toward them; I count them my enemies” (</w:t>
      </w:r>
      <w:r>
        <w:rPr>
          <w:rFonts w:asciiTheme="minorBidi" w:eastAsia="Arial" w:hAnsiTheme="minorBidi" w:cstheme="minorBidi"/>
          <w:i/>
          <w:iCs/>
        </w:rPr>
        <w:t xml:space="preserve">Tehillim </w:t>
      </w:r>
      <w:r>
        <w:rPr>
          <w:rFonts w:asciiTheme="minorBidi" w:eastAsia="Arial" w:hAnsiTheme="minorBidi" w:cstheme="minorBidi"/>
        </w:rPr>
        <w:t xml:space="preserve">139:21). </w:t>
      </w: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p>
    <w:p w:rsidR="00D56628" w:rsidRDefault="00D5662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r>
      <w:r>
        <w:rPr>
          <w:rFonts w:asciiTheme="minorBidi" w:eastAsia="Arial" w:hAnsiTheme="minorBidi" w:cstheme="minorBidi"/>
          <w:i/>
          <w:iCs/>
        </w:rPr>
        <w:t xml:space="preserve">Yere’im </w:t>
      </w:r>
      <w:r>
        <w:rPr>
          <w:rFonts w:asciiTheme="minorBidi" w:eastAsia="Arial" w:hAnsiTheme="minorBidi" w:cstheme="minorBidi"/>
        </w:rPr>
        <w:t>derived this same concept from the language of the ver</w:t>
      </w:r>
      <w:r w:rsidR="00B10091">
        <w:rPr>
          <w:rFonts w:asciiTheme="minorBidi" w:eastAsia="Arial" w:hAnsiTheme="minorBidi" w:cstheme="minorBidi"/>
        </w:rPr>
        <w:t>se describing the prohibition of</w:t>
      </w:r>
      <w:r>
        <w:rPr>
          <w:rFonts w:asciiTheme="minorBidi" w:eastAsia="Arial" w:hAnsiTheme="minorBidi" w:cstheme="minorBidi"/>
        </w:rPr>
        <w:t xml:space="preserve"> hatred: “From where do we know that the Torah did not warn against [hating] an indecent person? As it says: </w:t>
      </w:r>
      <w:r w:rsidR="00E617A1">
        <w:rPr>
          <w:rFonts w:asciiTheme="minorBidi" w:eastAsia="Arial" w:hAnsiTheme="minorBidi" w:cstheme="minorBidi"/>
        </w:rPr>
        <w:t>‘</w:t>
      </w:r>
      <w:r>
        <w:rPr>
          <w:rFonts w:asciiTheme="minorBidi" w:eastAsia="Arial" w:hAnsiTheme="minorBidi" w:cstheme="minorBidi"/>
        </w:rPr>
        <w:t xml:space="preserve">You shall not </w:t>
      </w:r>
      <w:r w:rsidR="00E617A1">
        <w:rPr>
          <w:rFonts w:asciiTheme="minorBidi" w:eastAsia="Arial" w:hAnsiTheme="minorBidi" w:cstheme="minorBidi"/>
        </w:rPr>
        <w:t xml:space="preserve">hate your </w:t>
      </w:r>
      <w:r w:rsidR="00B10091">
        <w:rPr>
          <w:rFonts w:asciiTheme="minorBidi" w:eastAsia="Arial" w:hAnsiTheme="minorBidi" w:cstheme="minorBidi"/>
          <w:b/>
          <w:bCs/>
        </w:rPr>
        <w:t>brother</w:t>
      </w:r>
      <w:r w:rsidR="00E617A1" w:rsidRPr="00E617A1">
        <w:rPr>
          <w:rFonts w:asciiTheme="minorBidi" w:eastAsia="Arial" w:hAnsiTheme="minorBidi" w:cstheme="minorBidi"/>
          <w:b/>
          <w:bCs/>
        </w:rPr>
        <w:t>’</w:t>
      </w:r>
      <w:r w:rsidR="00E617A1">
        <w:rPr>
          <w:rFonts w:asciiTheme="minorBidi" w:eastAsia="Arial" w:hAnsiTheme="minorBidi" w:cstheme="minorBidi"/>
        </w:rPr>
        <w:t xml:space="preserve"> – and </w:t>
      </w:r>
      <w:r w:rsidR="00E617A1">
        <w:rPr>
          <w:rFonts w:asciiTheme="minorBidi" w:eastAsia="Arial" w:hAnsiTheme="minorBidi" w:cstheme="minorBidi"/>
          <w:i/>
          <w:iCs/>
        </w:rPr>
        <w:t xml:space="preserve">mitzvot </w:t>
      </w:r>
      <w:r w:rsidR="00E617A1">
        <w:rPr>
          <w:rFonts w:asciiTheme="minorBidi" w:eastAsia="Arial" w:hAnsiTheme="minorBidi" w:cstheme="minorBidi"/>
        </w:rPr>
        <w:t>require kinship”</w:t>
      </w:r>
      <w:r w:rsidR="00E617A1">
        <w:rPr>
          <w:rStyle w:val="FootnoteReference"/>
          <w:rFonts w:asciiTheme="minorBidi" w:eastAsia="Arial" w:hAnsiTheme="minorBidi"/>
        </w:rPr>
        <w:footnoteReference w:id="4"/>
      </w:r>
      <w:r w:rsidR="00E617A1">
        <w:rPr>
          <w:rFonts w:asciiTheme="minorBidi" w:eastAsia="Arial" w:hAnsiTheme="minorBidi" w:cstheme="minorBidi"/>
        </w:rPr>
        <w:t xml:space="preserve"> (</w:t>
      </w:r>
      <w:r w:rsidR="00E617A1">
        <w:rPr>
          <w:rFonts w:asciiTheme="minorBidi" w:eastAsia="Arial" w:hAnsiTheme="minorBidi" w:cstheme="minorBidi"/>
          <w:i/>
          <w:iCs/>
        </w:rPr>
        <w:t>Yere’im</w:t>
      </w:r>
      <w:r w:rsidR="00E617A1">
        <w:rPr>
          <w:rFonts w:asciiTheme="minorBidi" w:eastAsia="Arial" w:hAnsiTheme="minorBidi" w:cstheme="minorBidi"/>
        </w:rPr>
        <w:t xml:space="preserve"> 198).</w:t>
      </w:r>
    </w:p>
    <w:p w:rsidR="00E617A1" w:rsidRDefault="00E617A1" w:rsidP="004A4169">
      <w:pPr>
        <w:pStyle w:val="NormalWeb"/>
        <w:shd w:val="clear" w:color="auto" w:fill="FFFFFF"/>
        <w:spacing w:before="0" w:beforeAutospacing="0" w:after="0" w:afterAutospacing="0"/>
        <w:jc w:val="both"/>
        <w:rPr>
          <w:rFonts w:asciiTheme="minorBidi" w:eastAsia="Arial" w:hAnsiTheme="minorBidi" w:cstheme="minorBidi"/>
        </w:rPr>
      </w:pPr>
    </w:p>
    <w:p w:rsidR="00E617A1" w:rsidRDefault="00E617A1"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r>
      <w:r w:rsidR="00B10091">
        <w:rPr>
          <w:rFonts w:asciiTheme="minorBidi" w:eastAsia="Arial" w:hAnsiTheme="minorBidi" w:cstheme="minorBidi"/>
          <w:i/>
          <w:iCs/>
        </w:rPr>
        <w:t>Or Ha-Cha</w:t>
      </w:r>
      <w:r>
        <w:rPr>
          <w:rFonts w:asciiTheme="minorBidi" w:eastAsia="Arial" w:hAnsiTheme="minorBidi" w:cstheme="minorBidi"/>
          <w:i/>
          <w:iCs/>
        </w:rPr>
        <w:t>yim</w:t>
      </w:r>
      <w:r>
        <w:rPr>
          <w:rFonts w:asciiTheme="minorBidi" w:eastAsia="Arial" w:hAnsiTheme="minorBidi" w:cstheme="minorBidi"/>
        </w:rPr>
        <w:t>, in his commentary on the Torah, wrote similarly:</w:t>
      </w:r>
    </w:p>
    <w:p w:rsidR="00E617A1" w:rsidRDefault="00E617A1" w:rsidP="004A4169">
      <w:pPr>
        <w:pStyle w:val="NormalWeb"/>
        <w:shd w:val="clear" w:color="auto" w:fill="FFFFFF"/>
        <w:spacing w:before="0" w:beforeAutospacing="0" w:after="0" w:afterAutospacing="0"/>
        <w:jc w:val="both"/>
        <w:rPr>
          <w:rFonts w:asciiTheme="minorBidi" w:eastAsia="Arial" w:hAnsiTheme="minorBidi" w:cstheme="minorBidi"/>
        </w:rPr>
      </w:pPr>
    </w:p>
    <w:p w:rsidR="00E617A1" w:rsidRDefault="00A8506A"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It specifically said “your </w:t>
      </w:r>
      <w:r w:rsidR="00B10091">
        <w:rPr>
          <w:rFonts w:asciiTheme="minorBidi" w:eastAsia="Arial" w:hAnsiTheme="minorBidi" w:cstheme="minorBidi"/>
        </w:rPr>
        <w:t>brother</w:t>
      </w:r>
      <w:r>
        <w:rPr>
          <w:rFonts w:asciiTheme="minorBidi" w:eastAsia="Arial" w:hAnsiTheme="minorBidi" w:cstheme="minorBidi"/>
        </w:rPr>
        <w:t xml:space="preserve">,” “your countrymen,” to say that the </w:t>
      </w:r>
      <w:r w:rsidRPr="00B10091">
        <w:rPr>
          <w:rFonts w:asciiTheme="minorBidi" w:eastAsia="Arial" w:hAnsiTheme="minorBidi" w:cstheme="minorBidi"/>
          <w:i/>
          <w:iCs/>
        </w:rPr>
        <w:t>mitzva</w:t>
      </w:r>
      <w:r>
        <w:rPr>
          <w:rFonts w:asciiTheme="minorBidi" w:eastAsia="Arial" w:hAnsiTheme="minorBidi" w:cstheme="minorBidi"/>
        </w:rPr>
        <w:t xml:space="preserve"> [prohibiting hatred] only refers to people who act in the manner of your countrymen. But it is prohibited to love those who hate God, such as apostates and heretics. On the contrary, one must hate them, as it says, “You know I hate those who hate You.” (</w:t>
      </w:r>
      <w:r w:rsidR="00B10091">
        <w:rPr>
          <w:rFonts w:asciiTheme="minorBidi" w:eastAsia="Arial" w:hAnsiTheme="minorBidi" w:cstheme="minorBidi"/>
          <w:i/>
          <w:iCs/>
        </w:rPr>
        <w:t>Or Ha-Cha</w:t>
      </w:r>
      <w:r>
        <w:rPr>
          <w:rFonts w:asciiTheme="minorBidi" w:eastAsia="Arial" w:hAnsiTheme="minorBidi" w:cstheme="minorBidi"/>
          <w:i/>
          <w:iCs/>
        </w:rPr>
        <w:t>yim</w:t>
      </w:r>
      <w:r>
        <w:rPr>
          <w:rFonts w:asciiTheme="minorBidi" w:eastAsia="Arial" w:hAnsiTheme="minorBidi" w:cstheme="minorBidi"/>
        </w:rPr>
        <w:t xml:space="preserve">, </w:t>
      </w:r>
      <w:r>
        <w:rPr>
          <w:rFonts w:asciiTheme="minorBidi" w:eastAsia="Arial" w:hAnsiTheme="minorBidi" w:cstheme="minorBidi"/>
          <w:i/>
          <w:iCs/>
        </w:rPr>
        <w:t xml:space="preserve">Vayikra </w:t>
      </w:r>
      <w:r>
        <w:rPr>
          <w:rFonts w:asciiTheme="minorBidi" w:eastAsia="Arial" w:hAnsiTheme="minorBidi" w:cstheme="minorBidi"/>
        </w:rPr>
        <w:t>19:17)</w:t>
      </w:r>
    </w:p>
    <w:p w:rsidR="00A8506A" w:rsidRDefault="00A8506A" w:rsidP="004A4169">
      <w:pPr>
        <w:pStyle w:val="NormalWeb"/>
        <w:shd w:val="clear" w:color="auto" w:fill="FFFFFF"/>
        <w:spacing w:before="0" w:beforeAutospacing="0" w:after="0" w:afterAutospacing="0"/>
        <w:jc w:val="both"/>
        <w:rPr>
          <w:rFonts w:asciiTheme="minorBidi" w:eastAsia="Arial" w:hAnsiTheme="minorBidi" w:cstheme="minorBidi"/>
        </w:rPr>
      </w:pPr>
    </w:p>
    <w:p w:rsidR="00A8506A" w:rsidRDefault="00A8506A" w:rsidP="004A4169">
      <w:pPr>
        <w:pStyle w:val="NormalWeb"/>
        <w:shd w:val="clear" w:color="auto" w:fill="FFFFFF"/>
        <w:spacing w:before="0" w:beforeAutospacing="0" w:after="0" w:afterAutospacing="0"/>
        <w:jc w:val="both"/>
        <w:rPr>
          <w:rFonts w:asciiTheme="minorBidi" w:eastAsia="Arial" w:hAnsiTheme="minorBidi" w:cstheme="minorBidi"/>
          <w:b/>
          <w:bCs/>
        </w:rPr>
      </w:pPr>
      <w:r>
        <w:rPr>
          <w:rFonts w:asciiTheme="minorBidi" w:eastAsia="Arial" w:hAnsiTheme="minorBidi" w:cstheme="minorBidi"/>
          <w:b/>
          <w:bCs/>
        </w:rPr>
        <w:t>Hatred of Wickedness – Not of the Wicked</w:t>
      </w:r>
    </w:p>
    <w:p w:rsidR="00A8506A" w:rsidRDefault="00A8506A" w:rsidP="004A4169">
      <w:pPr>
        <w:pStyle w:val="NormalWeb"/>
        <w:shd w:val="clear" w:color="auto" w:fill="FFFFFF"/>
        <w:spacing w:before="0" w:beforeAutospacing="0" w:after="0" w:afterAutospacing="0"/>
        <w:jc w:val="both"/>
        <w:rPr>
          <w:rFonts w:asciiTheme="minorBidi" w:eastAsia="Arial" w:hAnsiTheme="minorBidi" w:cstheme="minorBidi"/>
          <w:b/>
          <w:bCs/>
        </w:rPr>
      </w:pPr>
    </w:p>
    <w:p w:rsidR="00A8506A" w:rsidRDefault="00A8506A"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Even after having made these points, it is important to emphasize the words of </w:t>
      </w:r>
      <w:r>
        <w:rPr>
          <w:rFonts w:asciiTheme="minorBidi" w:eastAsia="Arial" w:hAnsiTheme="minorBidi" w:cstheme="minorBidi"/>
          <w:i/>
          <w:iCs/>
        </w:rPr>
        <w:t>Tosafot</w:t>
      </w:r>
      <w:r>
        <w:rPr>
          <w:rFonts w:asciiTheme="minorBidi" w:eastAsia="Arial" w:hAnsiTheme="minorBidi" w:cstheme="minorBidi"/>
        </w:rPr>
        <w:t xml:space="preserve">, commenting on the passage in </w:t>
      </w:r>
      <w:r>
        <w:rPr>
          <w:rFonts w:asciiTheme="minorBidi" w:eastAsia="Arial" w:hAnsiTheme="minorBidi" w:cstheme="minorBidi"/>
          <w:i/>
          <w:iCs/>
        </w:rPr>
        <w:t>Pesachim</w:t>
      </w:r>
      <w:r>
        <w:rPr>
          <w:rFonts w:asciiTheme="minorBidi" w:eastAsia="Arial" w:hAnsiTheme="minorBidi" w:cstheme="minorBidi"/>
        </w:rPr>
        <w:t>:</w:t>
      </w:r>
    </w:p>
    <w:p w:rsidR="00A8506A" w:rsidRDefault="00A8506A" w:rsidP="004A4169">
      <w:pPr>
        <w:pStyle w:val="NormalWeb"/>
        <w:shd w:val="clear" w:color="auto" w:fill="FFFFFF"/>
        <w:spacing w:before="0" w:beforeAutospacing="0" w:after="0" w:afterAutospacing="0"/>
        <w:jc w:val="both"/>
        <w:rPr>
          <w:rFonts w:asciiTheme="minorBidi" w:eastAsia="Arial" w:hAnsiTheme="minorBidi" w:cstheme="minorBidi"/>
        </w:rPr>
      </w:pPr>
    </w:p>
    <w:p w:rsidR="00A8506A" w:rsidRDefault="00B36ECC"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Y</w:t>
      </w:r>
      <w:r w:rsidR="00A8506A">
        <w:rPr>
          <w:rFonts w:asciiTheme="minorBidi" w:eastAsia="Arial" w:hAnsiTheme="minorBidi" w:cstheme="minorBidi"/>
        </w:rPr>
        <w:t xml:space="preserve">ou </w:t>
      </w:r>
      <w:r>
        <w:rPr>
          <w:rFonts w:asciiTheme="minorBidi" w:eastAsia="Arial" w:hAnsiTheme="minorBidi" w:cstheme="minorBidi"/>
        </w:rPr>
        <w:t xml:space="preserve">may </w:t>
      </w:r>
      <w:r w:rsidR="00A8506A">
        <w:rPr>
          <w:rFonts w:asciiTheme="minorBidi" w:eastAsia="Arial" w:hAnsiTheme="minorBidi" w:cstheme="minorBidi"/>
        </w:rPr>
        <w:t xml:space="preserve">contend that in [the second chapter of </w:t>
      </w:r>
      <w:r w:rsidR="00A8506A">
        <w:rPr>
          <w:rFonts w:asciiTheme="minorBidi" w:eastAsia="Arial" w:hAnsiTheme="minorBidi" w:cstheme="minorBidi"/>
          <w:i/>
          <w:iCs/>
        </w:rPr>
        <w:t>Bava Metzi’a</w:t>
      </w:r>
      <w:r w:rsidR="00B10091">
        <w:rPr>
          <w:rFonts w:asciiTheme="minorBidi" w:eastAsia="Arial" w:hAnsiTheme="minorBidi" w:cstheme="minorBidi"/>
        </w:rPr>
        <w:t>]</w:t>
      </w:r>
      <w:r w:rsidR="00A8506A">
        <w:rPr>
          <w:rFonts w:asciiTheme="minorBidi" w:eastAsia="Arial" w:hAnsiTheme="minorBidi" w:cstheme="minorBidi"/>
        </w:rPr>
        <w:t xml:space="preserve"> we say, “If a friend requires unloading, and an enemy loading, one’s [first] obligation is toward his enemy, in order to subdue his evil inclinations” </w:t>
      </w:r>
      <w:r w:rsidR="00A8506A">
        <w:rPr>
          <w:rFonts w:asciiTheme="minorBidi" w:eastAsia="Arial" w:hAnsiTheme="minorBidi" w:cstheme="minorBidi"/>
        </w:rPr>
        <w:lastRenderedPageBreak/>
        <w:t>(</w:t>
      </w:r>
      <w:r w:rsidR="00A8506A">
        <w:rPr>
          <w:rFonts w:asciiTheme="minorBidi" w:eastAsia="Arial" w:hAnsiTheme="minorBidi" w:cstheme="minorBidi"/>
          <w:i/>
          <w:iCs/>
        </w:rPr>
        <w:t xml:space="preserve">Bava Metzi’a </w:t>
      </w:r>
      <w:r>
        <w:rPr>
          <w:rFonts w:asciiTheme="minorBidi" w:eastAsia="Arial" w:hAnsiTheme="minorBidi" w:cstheme="minorBidi"/>
        </w:rPr>
        <w:t xml:space="preserve">32b) – and subduing one’s evil inclinations is not relevant here, as it is a </w:t>
      </w:r>
      <w:r w:rsidRPr="00B10091">
        <w:rPr>
          <w:rFonts w:asciiTheme="minorBidi" w:eastAsia="Arial" w:hAnsiTheme="minorBidi" w:cstheme="minorBidi"/>
          <w:i/>
          <w:iCs/>
        </w:rPr>
        <w:t>mitzva</w:t>
      </w:r>
      <w:r>
        <w:rPr>
          <w:rFonts w:asciiTheme="minorBidi" w:eastAsia="Arial" w:hAnsiTheme="minorBidi" w:cstheme="minorBidi"/>
        </w:rPr>
        <w:t xml:space="preserve"> to hate him! We may answer that since one hates him, his friend hates him as well, as it is written, “As face answers to face in water, so does one man’s heart to another” (</w:t>
      </w:r>
      <w:r>
        <w:rPr>
          <w:rFonts w:asciiTheme="minorBidi" w:eastAsia="Arial" w:hAnsiTheme="minorBidi" w:cstheme="minorBidi"/>
          <w:i/>
          <w:iCs/>
        </w:rPr>
        <w:t xml:space="preserve">Mishlei </w:t>
      </w:r>
      <w:r>
        <w:rPr>
          <w:rFonts w:asciiTheme="minorBidi" w:eastAsia="Arial" w:hAnsiTheme="minorBidi" w:cstheme="minorBidi"/>
        </w:rPr>
        <w:t>27:19). Through this, they will attain complete hatred, and thus subduing one’s evil inclinations is relevant. (</w:t>
      </w:r>
      <w:r>
        <w:rPr>
          <w:rFonts w:asciiTheme="minorBidi" w:eastAsia="Arial" w:hAnsiTheme="minorBidi" w:cstheme="minorBidi"/>
          <w:i/>
          <w:iCs/>
        </w:rPr>
        <w:t>Tosafot</w:t>
      </w:r>
      <w:r>
        <w:rPr>
          <w:rFonts w:asciiTheme="minorBidi" w:eastAsia="Arial" w:hAnsiTheme="minorBidi" w:cstheme="minorBidi"/>
        </w:rPr>
        <w:t>,</w:t>
      </w:r>
      <w:r>
        <w:rPr>
          <w:rFonts w:asciiTheme="minorBidi" w:eastAsia="Arial" w:hAnsiTheme="minorBidi" w:cstheme="minorBidi"/>
          <w:i/>
          <w:iCs/>
        </w:rPr>
        <w:t xml:space="preserve"> Pesachim</w:t>
      </w:r>
      <w:r>
        <w:rPr>
          <w:rFonts w:asciiTheme="minorBidi" w:eastAsia="Arial" w:hAnsiTheme="minorBidi" w:cstheme="minorBidi"/>
        </w:rPr>
        <w:t xml:space="preserve"> 113b, s.v. </w:t>
      </w:r>
      <w:r>
        <w:rPr>
          <w:rFonts w:asciiTheme="minorBidi" w:eastAsia="Arial" w:hAnsiTheme="minorBidi" w:cstheme="minorBidi"/>
          <w:i/>
          <w:iCs/>
        </w:rPr>
        <w:t>she-ra’a</w:t>
      </w:r>
      <w:r>
        <w:rPr>
          <w:rFonts w:asciiTheme="minorBidi" w:eastAsia="Arial" w:hAnsiTheme="minorBidi" w:cstheme="minorBidi"/>
        </w:rPr>
        <w:t>)</w:t>
      </w:r>
    </w:p>
    <w:p w:rsidR="00B36ECC" w:rsidRDefault="00B36ECC" w:rsidP="004A4169">
      <w:pPr>
        <w:pStyle w:val="NormalWeb"/>
        <w:shd w:val="clear" w:color="auto" w:fill="FFFFFF"/>
        <w:spacing w:before="0" w:beforeAutospacing="0" w:after="0" w:afterAutospacing="0"/>
        <w:jc w:val="both"/>
        <w:rPr>
          <w:rFonts w:asciiTheme="minorBidi" w:eastAsia="Arial" w:hAnsiTheme="minorBidi" w:cstheme="minorBidi"/>
        </w:rPr>
      </w:pPr>
    </w:p>
    <w:p w:rsidR="00B36ECC" w:rsidRDefault="00B36ECC"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i/>
          <w:iCs/>
        </w:rPr>
        <w:t xml:space="preserve">Tosafot </w:t>
      </w:r>
      <w:r>
        <w:rPr>
          <w:rFonts w:asciiTheme="minorBidi" w:eastAsia="Arial" w:hAnsiTheme="minorBidi" w:cstheme="minorBidi"/>
        </w:rPr>
        <w:t xml:space="preserve">establish that even when it is a </w:t>
      </w:r>
      <w:r w:rsidRPr="00B10091">
        <w:rPr>
          <w:rFonts w:asciiTheme="minorBidi" w:eastAsia="Arial" w:hAnsiTheme="minorBidi" w:cstheme="minorBidi"/>
          <w:i/>
          <w:iCs/>
        </w:rPr>
        <w:t>mitzva</w:t>
      </w:r>
      <w:r>
        <w:rPr>
          <w:rFonts w:asciiTheme="minorBidi" w:eastAsia="Arial" w:hAnsiTheme="minorBidi" w:cstheme="minorBidi"/>
        </w:rPr>
        <w:t xml:space="preserve"> to hate a certain person, one must still take care not to hate him excessively, so that this does not lead to complete hatred. The main point that </w:t>
      </w:r>
      <w:r>
        <w:rPr>
          <w:rFonts w:asciiTheme="minorBidi" w:eastAsia="Arial" w:hAnsiTheme="minorBidi" w:cstheme="minorBidi"/>
          <w:i/>
          <w:iCs/>
        </w:rPr>
        <w:t xml:space="preserve">Tosafot </w:t>
      </w:r>
      <w:r>
        <w:rPr>
          <w:rFonts w:asciiTheme="minorBidi" w:eastAsia="Arial" w:hAnsiTheme="minorBidi" w:cstheme="minorBidi"/>
        </w:rPr>
        <w:t>is conveying seems to be that there is an obligation to hate the wickedness, but not the wicked. This is similar to what Beruria said to her husband</w:t>
      </w:r>
      <w:r w:rsidR="00B10091">
        <w:rPr>
          <w:rFonts w:asciiTheme="minorBidi" w:eastAsia="Arial" w:hAnsiTheme="minorBidi" w:cstheme="minorBidi"/>
        </w:rPr>
        <w:t>,</w:t>
      </w:r>
      <w:r>
        <w:rPr>
          <w:rFonts w:asciiTheme="minorBidi" w:eastAsia="Arial" w:hAnsiTheme="minorBidi" w:cstheme="minorBidi"/>
        </w:rPr>
        <w:t xml:space="preserve"> R</w:t>
      </w:r>
      <w:r w:rsidR="00B10091">
        <w:rPr>
          <w:rFonts w:asciiTheme="minorBidi" w:eastAsia="Arial" w:hAnsiTheme="minorBidi" w:cstheme="minorBidi"/>
        </w:rPr>
        <w:t>.</w:t>
      </w:r>
      <w:r>
        <w:rPr>
          <w:rFonts w:asciiTheme="minorBidi" w:eastAsia="Arial" w:hAnsiTheme="minorBidi" w:cstheme="minorBidi"/>
        </w:rPr>
        <w:t xml:space="preserve"> Meir: </w:t>
      </w:r>
      <w:r w:rsidR="00C11AB8">
        <w:rPr>
          <w:rFonts w:asciiTheme="minorBidi" w:eastAsia="Arial" w:hAnsiTheme="minorBidi" w:cstheme="minorBidi"/>
        </w:rPr>
        <w:t xml:space="preserve">“[It is written,] ‘May </w:t>
      </w:r>
      <w:r w:rsidR="00C11AB8">
        <w:rPr>
          <w:rFonts w:asciiTheme="minorBidi" w:eastAsia="Arial" w:hAnsiTheme="minorBidi" w:cstheme="minorBidi"/>
          <w:i/>
          <w:iCs/>
        </w:rPr>
        <w:t>chata’im</w:t>
      </w:r>
      <w:r w:rsidR="00C11AB8">
        <w:rPr>
          <w:rFonts w:asciiTheme="minorBidi" w:eastAsia="Arial" w:hAnsiTheme="minorBidi" w:cstheme="minorBidi"/>
        </w:rPr>
        <w:t xml:space="preserve"> (interpreted as “sins”) disappear’ (</w:t>
      </w:r>
      <w:r w:rsidR="00C11AB8">
        <w:rPr>
          <w:rFonts w:asciiTheme="minorBidi" w:eastAsia="Arial" w:hAnsiTheme="minorBidi" w:cstheme="minorBidi"/>
          <w:i/>
          <w:iCs/>
        </w:rPr>
        <w:t xml:space="preserve">Tehillim </w:t>
      </w:r>
      <w:r w:rsidR="00C11AB8">
        <w:rPr>
          <w:rFonts w:asciiTheme="minorBidi" w:eastAsia="Arial" w:hAnsiTheme="minorBidi" w:cstheme="minorBidi"/>
        </w:rPr>
        <w:t xml:space="preserve">104:35), and not </w:t>
      </w:r>
      <w:r w:rsidR="00C11AB8">
        <w:rPr>
          <w:rFonts w:asciiTheme="minorBidi" w:eastAsia="Arial" w:hAnsiTheme="minorBidi" w:cstheme="minorBidi"/>
          <w:i/>
          <w:iCs/>
        </w:rPr>
        <w:t xml:space="preserve">chot’im </w:t>
      </w:r>
      <w:r w:rsidR="00C11AB8">
        <w:rPr>
          <w:rFonts w:asciiTheme="minorBidi" w:eastAsia="Arial" w:hAnsiTheme="minorBidi" w:cstheme="minorBidi"/>
        </w:rPr>
        <w:t>(‘sinners’)</w:t>
      </w:r>
      <w:r>
        <w:rPr>
          <w:rFonts w:asciiTheme="minorBidi" w:eastAsia="Arial" w:hAnsiTheme="minorBidi" w:cstheme="minorBidi"/>
        </w:rPr>
        <w:t>”</w:t>
      </w:r>
      <w:r w:rsidR="00C11AB8">
        <w:rPr>
          <w:rFonts w:asciiTheme="minorBidi" w:eastAsia="Arial" w:hAnsiTheme="minorBidi" w:cstheme="minorBidi"/>
        </w:rPr>
        <w:t xml:space="preserve"> (</w:t>
      </w:r>
      <w:r w:rsidR="00C11AB8">
        <w:rPr>
          <w:rFonts w:asciiTheme="minorBidi" w:eastAsia="Arial" w:hAnsiTheme="minorBidi" w:cstheme="minorBidi"/>
          <w:i/>
          <w:iCs/>
        </w:rPr>
        <w:t>Berakhot</w:t>
      </w:r>
      <w:r w:rsidR="00C11AB8">
        <w:rPr>
          <w:rFonts w:asciiTheme="minorBidi" w:eastAsia="Arial" w:hAnsiTheme="minorBidi" w:cstheme="minorBidi"/>
        </w:rPr>
        <w:t xml:space="preserve"> 10a).</w:t>
      </w:r>
    </w:p>
    <w:p w:rsidR="00C11AB8" w:rsidRDefault="00C11AB8" w:rsidP="004A4169">
      <w:pPr>
        <w:pStyle w:val="NormalWeb"/>
        <w:shd w:val="clear" w:color="auto" w:fill="FFFFFF"/>
        <w:spacing w:before="0" w:beforeAutospacing="0" w:after="0" w:afterAutospacing="0"/>
        <w:jc w:val="both"/>
        <w:rPr>
          <w:rFonts w:asciiTheme="minorBidi" w:eastAsia="Arial" w:hAnsiTheme="minorBidi" w:cstheme="minorBidi"/>
        </w:rPr>
      </w:pPr>
    </w:p>
    <w:p w:rsidR="00C11AB8" w:rsidRDefault="00C11AB8"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A more reasonable approach was suggested by R</w:t>
      </w:r>
      <w:r w:rsidR="00B10091">
        <w:rPr>
          <w:rFonts w:asciiTheme="minorBidi" w:eastAsia="Arial" w:hAnsiTheme="minorBidi" w:cstheme="minorBidi"/>
        </w:rPr>
        <w:t>.</w:t>
      </w:r>
      <w:r>
        <w:rPr>
          <w:rFonts w:asciiTheme="minorBidi" w:eastAsia="Arial" w:hAnsiTheme="minorBidi" w:cstheme="minorBidi"/>
        </w:rPr>
        <w:t xml:space="preserve"> Shneur Zalman of Liadi </w:t>
      </w:r>
      <w:r w:rsidR="009F282C">
        <w:rPr>
          <w:rFonts w:asciiTheme="minorBidi" w:eastAsia="Arial" w:hAnsiTheme="minorBidi" w:cstheme="minorBidi"/>
        </w:rPr>
        <w:t>(Ba’al Ha-Tanya)</w:t>
      </w:r>
      <w:r>
        <w:rPr>
          <w:rFonts w:asciiTheme="minorBidi" w:eastAsia="Arial" w:hAnsiTheme="minorBidi" w:cstheme="minorBidi"/>
        </w:rPr>
        <w:t>:</w:t>
      </w:r>
    </w:p>
    <w:p w:rsidR="00C11AB8" w:rsidRDefault="00C11AB8" w:rsidP="004A4169">
      <w:pPr>
        <w:pStyle w:val="NormalWeb"/>
        <w:shd w:val="clear" w:color="auto" w:fill="FFFFFF"/>
        <w:spacing w:before="0" w:beforeAutospacing="0" w:after="0" w:afterAutospacing="0"/>
        <w:jc w:val="both"/>
        <w:rPr>
          <w:rFonts w:asciiTheme="minorBidi" w:eastAsia="Arial" w:hAnsiTheme="minorBidi" w:cstheme="minorBidi"/>
        </w:rPr>
      </w:pPr>
    </w:p>
    <w:p w:rsidR="00C11AB8" w:rsidRDefault="00C11AB8" w:rsidP="004A4169">
      <w:pPr>
        <w:pStyle w:val="NormalWeb"/>
        <w:spacing w:before="0" w:beforeAutospacing="0" w:after="0" w:afterAutospacing="0"/>
        <w:ind w:left="720"/>
        <w:jc w:val="both"/>
        <w:rPr>
          <w:rFonts w:ascii="Arial" w:hAnsi="Arial" w:cs="Arial"/>
          <w:color w:val="000000"/>
        </w:rPr>
      </w:pPr>
      <w:r>
        <w:rPr>
          <w:rFonts w:ascii="Arial" w:hAnsi="Arial" w:cs="Arial"/>
          <w:color w:val="000000"/>
        </w:rPr>
        <w:t xml:space="preserve">As for the Talmudic statement to the effect that one who sees his friend sinning should hate him and should tell his teacher to hate him also, this applies to a companion in Torah and </w:t>
      </w:r>
      <w:r>
        <w:rPr>
          <w:rFonts w:ascii="Arial" w:hAnsi="Arial" w:cs="Arial"/>
          <w:i/>
          <w:iCs/>
          <w:color w:val="000000"/>
        </w:rPr>
        <w:t>mitzvot</w:t>
      </w:r>
      <w:r>
        <w:rPr>
          <w:rFonts w:ascii="Arial" w:hAnsi="Arial" w:cs="Arial"/>
          <w:color w:val="000000"/>
        </w:rPr>
        <w:t>, having already applied to him the injunction, “Reprove your kinsman</w:t>
      </w:r>
      <w:r>
        <w:rPr>
          <w:rFonts w:ascii="Arial" w:hAnsi="Arial" w:cs="Arial"/>
          <w:i/>
          <w:iCs/>
          <w:color w:val="000000"/>
        </w:rPr>
        <w:t xml:space="preserve"> </w:t>
      </w:r>
      <w:r>
        <w:rPr>
          <w:rFonts w:ascii="Arial" w:hAnsi="Arial" w:cs="Arial"/>
          <w:color w:val="000000"/>
        </w:rPr>
        <w:t>(</w:t>
      </w:r>
      <w:r>
        <w:rPr>
          <w:rFonts w:ascii="Arial" w:hAnsi="Arial" w:cs="Arial"/>
          <w:i/>
          <w:iCs/>
          <w:color w:val="000000"/>
        </w:rPr>
        <w:t>amitekha</w:t>
      </w:r>
      <w:r>
        <w:rPr>
          <w:rFonts w:ascii="Arial" w:hAnsi="Arial" w:cs="Arial"/>
          <w:color w:val="000000"/>
        </w:rPr>
        <w:t xml:space="preserve">),” meaning, “one </w:t>
      </w:r>
      <w:r w:rsidR="009F282C">
        <w:rPr>
          <w:rFonts w:ascii="Arial" w:hAnsi="Arial" w:cs="Arial"/>
          <w:color w:val="000000"/>
        </w:rPr>
        <w:t>(</w:t>
      </w:r>
      <w:r w:rsidR="009F282C">
        <w:rPr>
          <w:rFonts w:ascii="Arial" w:hAnsi="Arial" w:cs="Arial"/>
          <w:i/>
          <w:iCs/>
          <w:color w:val="000000"/>
        </w:rPr>
        <w:t>am</w:t>
      </w:r>
      <w:r w:rsidR="009F282C">
        <w:rPr>
          <w:rFonts w:ascii="Arial" w:hAnsi="Arial" w:cs="Arial"/>
          <w:color w:val="000000"/>
        </w:rPr>
        <w:t>, lit. “a nation”)</w:t>
      </w:r>
      <w:r w:rsidR="009F282C">
        <w:rPr>
          <w:rFonts w:ascii="Arial" w:hAnsi="Arial" w:cs="Arial"/>
          <w:i/>
          <w:iCs/>
          <w:color w:val="000000"/>
        </w:rPr>
        <w:t xml:space="preserve"> </w:t>
      </w:r>
      <w:r>
        <w:rPr>
          <w:rFonts w:ascii="Arial" w:hAnsi="Arial" w:cs="Arial"/>
          <w:color w:val="000000"/>
        </w:rPr>
        <w:t xml:space="preserve">who is with </w:t>
      </w:r>
      <w:r w:rsidR="009F282C">
        <w:rPr>
          <w:rFonts w:ascii="Arial" w:hAnsi="Arial" w:cs="Arial"/>
          <w:color w:val="000000"/>
        </w:rPr>
        <w:t>you (</w:t>
      </w:r>
      <w:r w:rsidR="009F282C">
        <w:rPr>
          <w:rFonts w:ascii="Arial" w:hAnsi="Arial" w:cs="Arial"/>
          <w:i/>
          <w:iCs/>
          <w:color w:val="000000"/>
        </w:rPr>
        <w:t>itekha</w:t>
      </w:r>
      <w:r w:rsidR="009F282C">
        <w:rPr>
          <w:rFonts w:ascii="Arial" w:hAnsi="Arial" w:cs="Arial"/>
          <w:color w:val="000000"/>
        </w:rPr>
        <w:t>)</w:t>
      </w:r>
      <w:r w:rsidR="009F282C">
        <w:rPr>
          <w:rFonts w:ascii="Arial" w:hAnsi="Arial" w:cs="Arial"/>
          <w:i/>
          <w:iCs/>
          <w:color w:val="000000"/>
        </w:rPr>
        <w:t xml:space="preserve"> </w:t>
      </w:r>
      <w:r>
        <w:rPr>
          <w:rFonts w:ascii="Arial" w:hAnsi="Arial" w:cs="Arial"/>
          <w:color w:val="000000"/>
        </w:rPr>
        <w:t xml:space="preserve">in Torah and </w:t>
      </w:r>
      <w:r w:rsidR="009F282C">
        <w:rPr>
          <w:rFonts w:ascii="Arial" w:hAnsi="Arial" w:cs="Arial"/>
          <w:i/>
          <w:iCs/>
          <w:color w:val="000000"/>
        </w:rPr>
        <w:t>mitzvot</w:t>
      </w:r>
      <w:r w:rsidR="009F282C">
        <w:rPr>
          <w:rFonts w:ascii="Arial" w:hAnsi="Arial" w:cs="Arial"/>
          <w:color w:val="000000"/>
        </w:rPr>
        <w:t>,”</w:t>
      </w:r>
      <w:r>
        <w:rPr>
          <w:rFonts w:ascii="Arial" w:hAnsi="Arial" w:cs="Arial"/>
          <w:color w:val="000000"/>
        </w:rPr>
        <w:t xml:space="preserve"> and who, nevertheless, has not repented of his sin, as stated in</w:t>
      </w:r>
      <w:r>
        <w:rPr>
          <w:rStyle w:val="apple-converted-space"/>
          <w:rFonts w:ascii="Arial" w:hAnsi="Arial" w:cs="Arial"/>
          <w:color w:val="000000"/>
        </w:rPr>
        <w:t> </w:t>
      </w:r>
      <w:r>
        <w:rPr>
          <w:rFonts w:ascii="Arial" w:hAnsi="Arial" w:cs="Arial"/>
          <w:i/>
          <w:iCs/>
          <w:color w:val="000000"/>
        </w:rPr>
        <w:t>Sefer Charedim</w:t>
      </w:r>
      <w:r w:rsidR="009F282C">
        <w:rPr>
          <w:rFonts w:ascii="Arial" w:hAnsi="Arial" w:cs="Arial"/>
          <w:color w:val="000000"/>
        </w:rPr>
        <w:t>….</w:t>
      </w:r>
    </w:p>
    <w:p w:rsidR="009F282C" w:rsidRPr="009F282C" w:rsidRDefault="009F282C" w:rsidP="004A4169">
      <w:pPr>
        <w:pStyle w:val="NormalWeb"/>
        <w:spacing w:before="0" w:beforeAutospacing="0" w:after="0" w:afterAutospacing="0"/>
        <w:ind w:left="720"/>
        <w:jc w:val="both"/>
        <w:rPr>
          <w:rFonts w:ascii="Arial" w:hAnsi="Arial" w:cs="Arial"/>
          <w:color w:val="000000"/>
        </w:rPr>
      </w:pPr>
    </w:p>
    <w:p w:rsidR="00C11AB8" w:rsidRDefault="00C11AB8" w:rsidP="00521FD1">
      <w:pPr>
        <w:pStyle w:val="NormalWeb"/>
        <w:spacing w:before="0" w:beforeAutospacing="0" w:after="0" w:afterAutospacing="0"/>
        <w:ind w:left="720"/>
        <w:jc w:val="both"/>
        <w:rPr>
          <w:rFonts w:asciiTheme="minorBidi" w:eastAsia="Arial" w:hAnsiTheme="minorBidi" w:cstheme="minorBidi"/>
        </w:rPr>
      </w:pPr>
      <w:bookmarkStart w:id="1" w:name="1029023"/>
      <w:bookmarkStart w:id="2" w:name="1029024"/>
      <w:bookmarkEnd w:id="1"/>
      <w:bookmarkEnd w:id="2"/>
      <w:r>
        <w:rPr>
          <w:rFonts w:ascii="Arial" w:hAnsi="Arial" w:cs="Arial"/>
          <w:color w:val="000000"/>
        </w:rPr>
        <w:t>Even with regar</w:t>
      </w:r>
      <w:r w:rsidR="00B10091">
        <w:rPr>
          <w:rFonts w:ascii="Arial" w:hAnsi="Arial" w:cs="Arial"/>
          <w:color w:val="000000"/>
        </w:rPr>
        <w:t>d to those who are close to him</w:t>
      </w:r>
      <w:r>
        <w:rPr>
          <w:rFonts w:ascii="Arial" w:hAnsi="Arial" w:cs="Arial"/>
          <w:color w:val="000000"/>
        </w:rPr>
        <w:t xml:space="preserve"> and whom he has rebuked, </w:t>
      </w:r>
      <w:r w:rsidRPr="009F282C">
        <w:rPr>
          <w:rFonts w:ascii="Arial" w:hAnsi="Arial" w:cs="Arial"/>
          <w:b/>
          <w:bCs/>
          <w:color w:val="000000"/>
        </w:rPr>
        <w:t>yet they had not repented of their sins, when he is enjoined to hate them, there still remains the duty to love them also, and both are right: hatred, because of the wickedness in them; and love</w:t>
      </w:r>
      <w:r w:rsidR="009F282C">
        <w:rPr>
          <w:rFonts w:ascii="Arial" w:hAnsi="Arial" w:cs="Arial"/>
          <w:b/>
          <w:bCs/>
          <w:color w:val="000000"/>
        </w:rPr>
        <w:t>,</w:t>
      </w:r>
      <w:r w:rsidRPr="009F282C">
        <w:rPr>
          <w:rFonts w:ascii="Arial" w:hAnsi="Arial" w:cs="Arial"/>
          <w:b/>
          <w:bCs/>
          <w:color w:val="000000"/>
        </w:rPr>
        <w:t xml:space="preserve"> on account of the aspect of the hidden good in them, which is the </w:t>
      </w:r>
      <w:r w:rsidR="009F282C">
        <w:rPr>
          <w:rFonts w:ascii="Arial" w:hAnsi="Arial" w:cs="Arial"/>
          <w:b/>
          <w:bCs/>
          <w:color w:val="000000"/>
        </w:rPr>
        <w:t>d</w:t>
      </w:r>
      <w:r w:rsidRPr="009F282C">
        <w:rPr>
          <w:rFonts w:ascii="Arial" w:hAnsi="Arial" w:cs="Arial"/>
          <w:b/>
          <w:bCs/>
          <w:color w:val="000000"/>
        </w:rPr>
        <w:t>ivine spark in them, which animates their divine soul.</w:t>
      </w:r>
      <w:r>
        <w:rPr>
          <w:rFonts w:ascii="Arial" w:hAnsi="Arial" w:cs="Arial"/>
          <w:color w:val="000000"/>
        </w:rPr>
        <w:t xml:space="preserve"> He should also awaken pity in his heart for [the divine soul], for she is held captive, as it were, in the evil of the</w:t>
      </w:r>
      <w:r w:rsidR="00521FD1">
        <w:rPr>
          <w:rStyle w:val="apple-converted-space"/>
          <w:rFonts w:ascii="Arial" w:hAnsi="Arial" w:cs="Arial"/>
          <w:color w:val="000000"/>
        </w:rPr>
        <w:t xml:space="preserve"> </w:t>
      </w:r>
      <w:r>
        <w:rPr>
          <w:rFonts w:ascii="Arial" w:hAnsi="Arial" w:cs="Arial"/>
          <w:i/>
          <w:iCs/>
          <w:color w:val="000000"/>
        </w:rPr>
        <w:t>sitra achra</w:t>
      </w:r>
      <w:r w:rsidR="00521FD1">
        <w:rPr>
          <w:rStyle w:val="apple-converted-space"/>
          <w:rFonts w:ascii="Arial" w:hAnsi="Arial" w:cs="Arial"/>
          <w:i/>
          <w:iCs/>
          <w:color w:val="000000"/>
        </w:rPr>
        <w:t xml:space="preserve"> </w:t>
      </w:r>
      <w:r>
        <w:rPr>
          <w:rFonts w:ascii="Arial" w:hAnsi="Arial" w:cs="Arial"/>
          <w:color w:val="000000"/>
        </w:rPr>
        <w:t xml:space="preserve">that triumphs over her in wicked people. Compassion destroys hatred and awakens love, as is known from the [interpretation of the] </w:t>
      </w:r>
      <w:r w:rsidR="009F282C">
        <w:rPr>
          <w:rFonts w:ascii="Arial" w:hAnsi="Arial" w:cs="Arial"/>
          <w:color w:val="000000"/>
        </w:rPr>
        <w:t>text, “To [the H</w:t>
      </w:r>
      <w:r>
        <w:rPr>
          <w:rFonts w:ascii="Arial" w:hAnsi="Arial" w:cs="Arial"/>
          <w:color w:val="000000"/>
        </w:rPr>
        <w:t>ouse of]</w:t>
      </w:r>
      <w:r w:rsidR="00521FD1">
        <w:rPr>
          <w:rStyle w:val="apple-converted-space"/>
          <w:rFonts w:ascii="Arial" w:hAnsi="Arial" w:cs="Arial"/>
          <w:color w:val="000000"/>
        </w:rPr>
        <w:t xml:space="preserve"> </w:t>
      </w:r>
      <w:r w:rsidR="009F282C">
        <w:rPr>
          <w:rStyle w:val="apple-converted-space"/>
          <w:rFonts w:ascii="Arial" w:hAnsi="Arial" w:cs="Arial"/>
          <w:color w:val="000000"/>
        </w:rPr>
        <w:t>Ya’akov,</w:t>
      </w:r>
      <w:r w:rsidR="00521FD1">
        <w:rPr>
          <w:rStyle w:val="apple-converted-space"/>
          <w:rFonts w:ascii="Arial" w:hAnsi="Arial" w:cs="Arial"/>
          <w:color w:val="000000"/>
        </w:rPr>
        <w:t xml:space="preserve"> </w:t>
      </w:r>
      <w:r w:rsidR="009F282C">
        <w:rPr>
          <w:rFonts w:ascii="Arial" w:hAnsi="Arial" w:cs="Arial"/>
          <w:color w:val="000000"/>
        </w:rPr>
        <w:t>W</w:t>
      </w:r>
      <w:r>
        <w:rPr>
          <w:rFonts w:ascii="Arial" w:hAnsi="Arial" w:cs="Arial"/>
          <w:color w:val="000000"/>
        </w:rPr>
        <w:t xml:space="preserve">ho redeemed </w:t>
      </w:r>
      <w:r>
        <w:rPr>
          <w:rStyle w:val="glossaryitem"/>
          <w:rFonts w:ascii="Arial" w:hAnsi="Arial" w:cs="Arial"/>
          <w:color w:val="000000"/>
        </w:rPr>
        <w:t>Avraham</w:t>
      </w:r>
      <w:r>
        <w:rPr>
          <w:rFonts w:ascii="Arial" w:hAnsi="Arial" w:cs="Arial"/>
          <w:color w:val="000000"/>
        </w:rPr>
        <w:t>.</w:t>
      </w:r>
      <w:r w:rsidR="009F282C">
        <w:rPr>
          <w:rFonts w:ascii="Arial" w:hAnsi="Arial" w:cs="Arial"/>
          <w:color w:val="000000"/>
        </w:rPr>
        <w:t>”</w:t>
      </w:r>
      <w:r>
        <w:rPr>
          <w:rFonts w:asciiTheme="minorBidi" w:eastAsia="Arial" w:hAnsiTheme="minorBidi" w:cstheme="minorBidi"/>
        </w:rPr>
        <w:t xml:space="preserve"> (</w:t>
      </w:r>
      <w:r>
        <w:rPr>
          <w:rFonts w:asciiTheme="minorBidi" w:eastAsia="Arial" w:hAnsiTheme="minorBidi" w:cstheme="minorBidi"/>
          <w:i/>
          <w:iCs/>
        </w:rPr>
        <w:t>Tanya</w:t>
      </w:r>
      <w:r>
        <w:rPr>
          <w:rFonts w:asciiTheme="minorBidi" w:eastAsia="Arial" w:hAnsiTheme="minorBidi" w:cstheme="minorBidi"/>
        </w:rPr>
        <w:t>,</w:t>
      </w:r>
      <w:r>
        <w:rPr>
          <w:rFonts w:asciiTheme="minorBidi" w:eastAsia="Arial" w:hAnsiTheme="minorBidi" w:cstheme="minorBidi"/>
          <w:i/>
          <w:iCs/>
        </w:rPr>
        <w:t xml:space="preserve"> Likkutei Amarim </w:t>
      </w:r>
      <w:r>
        <w:rPr>
          <w:rFonts w:asciiTheme="minorBidi" w:eastAsia="Arial" w:hAnsiTheme="minorBidi" w:cstheme="minorBidi"/>
        </w:rPr>
        <w:t>32)</w:t>
      </w:r>
    </w:p>
    <w:p w:rsidR="009F282C" w:rsidRDefault="009F282C" w:rsidP="004A4169">
      <w:pPr>
        <w:pStyle w:val="NormalWeb"/>
        <w:spacing w:before="0" w:beforeAutospacing="0" w:after="0" w:afterAutospacing="0"/>
        <w:jc w:val="both"/>
        <w:rPr>
          <w:rFonts w:asciiTheme="minorBidi" w:eastAsia="Arial" w:hAnsiTheme="minorBidi" w:cstheme="minorBidi"/>
        </w:rPr>
      </w:pPr>
    </w:p>
    <w:p w:rsidR="009F282C" w:rsidRDefault="009F282C"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According to Ba’al Ha-Tanya, there is indeed a </w:t>
      </w:r>
      <w:r w:rsidRPr="00B10091">
        <w:rPr>
          <w:rFonts w:asciiTheme="minorBidi" w:eastAsia="Arial" w:hAnsiTheme="minorBidi" w:cstheme="minorBidi"/>
          <w:i/>
          <w:iCs/>
        </w:rPr>
        <w:t>mitzva</w:t>
      </w:r>
      <w:r w:rsidR="00B10091">
        <w:rPr>
          <w:rFonts w:asciiTheme="minorBidi" w:eastAsia="Arial" w:hAnsiTheme="minorBidi" w:cstheme="minorBidi"/>
        </w:rPr>
        <w:t xml:space="preserve"> to hate sinners</w:t>
      </w:r>
      <w:r>
        <w:rPr>
          <w:rFonts w:asciiTheme="minorBidi" w:eastAsia="Arial" w:hAnsiTheme="minorBidi" w:cstheme="minorBidi"/>
        </w:rPr>
        <w:t xml:space="preserve"> once they have been rebuked and have not heeded this rebuke. However, this </w:t>
      </w:r>
      <w:r w:rsidRPr="00B10091">
        <w:rPr>
          <w:rFonts w:asciiTheme="minorBidi" w:eastAsia="Arial" w:hAnsiTheme="minorBidi" w:cstheme="minorBidi"/>
          <w:i/>
          <w:iCs/>
        </w:rPr>
        <w:t>mitzva</w:t>
      </w:r>
      <w:r>
        <w:rPr>
          <w:rFonts w:asciiTheme="minorBidi" w:eastAsia="Arial" w:hAnsiTheme="minorBidi" w:cstheme="minorBidi"/>
        </w:rPr>
        <w:t xml:space="preserve"> does not supplant the </w:t>
      </w:r>
      <w:r w:rsidRPr="00B10091">
        <w:rPr>
          <w:rFonts w:asciiTheme="minorBidi" w:eastAsia="Arial" w:hAnsiTheme="minorBidi" w:cstheme="minorBidi"/>
          <w:i/>
          <w:iCs/>
        </w:rPr>
        <w:t>mitzva</w:t>
      </w:r>
      <w:r>
        <w:rPr>
          <w:rFonts w:asciiTheme="minorBidi" w:eastAsia="Arial" w:hAnsiTheme="minorBidi" w:cstheme="minorBidi"/>
        </w:rPr>
        <w:t xml:space="preserve"> of loving one’s fellow Jew, which stems from the root of every individual Jew</w:t>
      </w:r>
      <w:r w:rsidR="00730ACF">
        <w:rPr>
          <w:rFonts w:asciiTheme="minorBidi" w:eastAsia="Arial" w:hAnsiTheme="minorBidi" w:cstheme="minorBidi"/>
        </w:rPr>
        <w:t>’s soul</w:t>
      </w:r>
      <w:r>
        <w:rPr>
          <w:rFonts w:asciiTheme="minorBidi" w:eastAsia="Arial" w:hAnsiTheme="minorBidi" w:cstheme="minorBidi"/>
        </w:rPr>
        <w:t>, as we explained above at length.</w:t>
      </w:r>
    </w:p>
    <w:p w:rsidR="009F282C" w:rsidRDefault="009F282C" w:rsidP="004A4169">
      <w:pPr>
        <w:pStyle w:val="NormalWeb"/>
        <w:spacing w:before="0" w:beforeAutospacing="0" w:after="0" w:afterAutospacing="0"/>
        <w:jc w:val="both"/>
        <w:rPr>
          <w:rFonts w:asciiTheme="minorBidi" w:eastAsia="Arial" w:hAnsiTheme="minorBidi" w:cstheme="minorBidi"/>
        </w:rPr>
      </w:pPr>
    </w:p>
    <w:p w:rsidR="009F282C" w:rsidRDefault="009F282C"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The purpose of hatred is to hate wickedness and to distance it from one’s heart, so that one can understand and internalize within his consciousness the reality of evil and allow himself to avoid it. </w:t>
      </w:r>
      <w:r w:rsidR="00730ACF">
        <w:rPr>
          <w:rFonts w:asciiTheme="minorBidi" w:eastAsia="Arial" w:hAnsiTheme="minorBidi" w:cstheme="minorBidi"/>
        </w:rPr>
        <w:t xml:space="preserve">However, we must be sure to view </w:t>
      </w:r>
      <w:r>
        <w:rPr>
          <w:rFonts w:asciiTheme="minorBidi" w:eastAsia="Arial" w:hAnsiTheme="minorBidi" w:cstheme="minorBidi"/>
        </w:rPr>
        <w:t xml:space="preserve">this hatred </w:t>
      </w:r>
      <w:r w:rsidR="00730ACF">
        <w:rPr>
          <w:rFonts w:asciiTheme="minorBidi" w:eastAsia="Arial" w:hAnsiTheme="minorBidi" w:cstheme="minorBidi"/>
        </w:rPr>
        <w:t xml:space="preserve">as the left hand that pushes away, while the right hand draws near. While one hates, he must also arouse the love within </w:t>
      </w:r>
      <w:r w:rsidR="00730ACF">
        <w:rPr>
          <w:rFonts w:asciiTheme="minorBidi" w:eastAsia="Arial" w:hAnsiTheme="minorBidi" w:cstheme="minorBidi"/>
        </w:rPr>
        <w:lastRenderedPageBreak/>
        <w:t>himself and focus it on the element of goodness within the root of the sinner’s soul, so that he is not permanently alienated.</w:t>
      </w:r>
    </w:p>
    <w:p w:rsidR="00730ACF" w:rsidRDefault="00730ACF" w:rsidP="004A4169">
      <w:pPr>
        <w:pStyle w:val="NormalWeb"/>
        <w:spacing w:before="0" w:beforeAutospacing="0" w:after="0" w:afterAutospacing="0"/>
        <w:jc w:val="both"/>
        <w:rPr>
          <w:rFonts w:asciiTheme="minorBidi" w:eastAsia="Arial" w:hAnsiTheme="minorBidi" w:cstheme="minorBidi"/>
        </w:rPr>
      </w:pPr>
    </w:p>
    <w:p w:rsidR="00730ACF" w:rsidRDefault="00730ACF"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Thus, there is hope that the sinner will return from his sin when he recognizes one’s love for him. He will hopefully become stronger and will muster his internal foundations of goodness to banish the evil and darkness from within him.</w:t>
      </w:r>
    </w:p>
    <w:p w:rsidR="00730ACF" w:rsidRDefault="00730ACF" w:rsidP="004A4169">
      <w:pPr>
        <w:pStyle w:val="NormalWeb"/>
        <w:spacing w:before="0" w:beforeAutospacing="0" w:after="0" w:afterAutospacing="0"/>
        <w:jc w:val="both"/>
        <w:rPr>
          <w:rFonts w:asciiTheme="minorBidi" w:eastAsia="Arial" w:hAnsiTheme="minorBidi" w:cstheme="minorBidi"/>
        </w:rPr>
      </w:pPr>
    </w:p>
    <w:p w:rsidR="00730ACF" w:rsidRDefault="00730ACF" w:rsidP="004A4169">
      <w:pPr>
        <w:pStyle w:val="NormalWeb"/>
        <w:spacing w:before="0" w:beforeAutospacing="0" w:after="0" w:afterAutospacing="0"/>
        <w:ind w:firstLine="720"/>
        <w:jc w:val="both"/>
        <w:rPr>
          <w:rFonts w:asciiTheme="minorBidi" w:eastAsia="Arial" w:hAnsiTheme="minorBidi" w:cstheme="minorBidi"/>
        </w:rPr>
      </w:pPr>
      <w:r>
        <w:rPr>
          <w:rFonts w:asciiTheme="minorBidi" w:eastAsia="Arial" w:hAnsiTheme="minorBidi" w:cstheme="minorBidi"/>
        </w:rPr>
        <w:t>We read in the Talmud:</w:t>
      </w:r>
    </w:p>
    <w:p w:rsidR="00730ACF" w:rsidRDefault="00730ACF" w:rsidP="004A4169">
      <w:pPr>
        <w:pStyle w:val="NormalWeb"/>
        <w:spacing w:before="0" w:beforeAutospacing="0" w:after="0" w:afterAutospacing="0"/>
        <w:ind w:firstLine="720"/>
        <w:jc w:val="both"/>
        <w:rPr>
          <w:rFonts w:asciiTheme="minorBidi" w:eastAsia="Arial" w:hAnsiTheme="minorBidi" w:cstheme="minorBidi"/>
        </w:rPr>
      </w:pPr>
    </w:p>
    <w:p w:rsidR="00730ACF" w:rsidRDefault="005D2794" w:rsidP="004A4169">
      <w:pPr>
        <w:pStyle w:val="NormalWeb"/>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It was taught in a </w:t>
      </w:r>
      <w:r>
        <w:rPr>
          <w:rFonts w:asciiTheme="minorBidi" w:eastAsia="Arial" w:hAnsiTheme="minorBidi" w:cstheme="minorBidi"/>
          <w:i/>
          <w:iCs/>
        </w:rPr>
        <w:t>beraita</w:t>
      </w:r>
      <w:r>
        <w:rPr>
          <w:rFonts w:asciiTheme="minorBidi" w:eastAsia="Arial" w:hAnsiTheme="minorBidi" w:cstheme="minorBidi"/>
        </w:rPr>
        <w:t>: R</w:t>
      </w:r>
      <w:r w:rsidR="00B10091">
        <w:rPr>
          <w:rFonts w:asciiTheme="minorBidi" w:eastAsia="Arial" w:hAnsiTheme="minorBidi" w:cstheme="minorBidi"/>
        </w:rPr>
        <w:t>.</w:t>
      </w:r>
      <w:r>
        <w:rPr>
          <w:rFonts w:asciiTheme="minorBidi" w:eastAsia="Arial" w:hAnsiTheme="minorBidi" w:cstheme="minorBidi"/>
        </w:rPr>
        <w:t xml:space="preserve"> Tarfon said: I wonder whether there is anyone in this generation who accepts reproof, for if one says to him, “Remove the mote from between your eyes,” he would answer, “Remove the bea</w:t>
      </w:r>
      <w:r w:rsidR="00B10091">
        <w:rPr>
          <w:rFonts w:asciiTheme="minorBidi" w:eastAsia="Arial" w:hAnsiTheme="minorBidi" w:cstheme="minorBidi"/>
        </w:rPr>
        <w:t>m from between your eyes!” R.</w:t>
      </w:r>
      <w:r>
        <w:rPr>
          <w:rFonts w:asciiTheme="minorBidi" w:eastAsia="Arial" w:hAnsiTheme="minorBidi" w:cstheme="minorBidi"/>
        </w:rPr>
        <w:t xml:space="preserve"> Elazar ben Azaria said: I wonder if there is anyone in this generation who knows how to reprove! </w:t>
      </w:r>
      <w:r>
        <w:rPr>
          <w:rFonts w:asciiTheme="minorBidi" w:eastAsia="Arial" w:hAnsiTheme="minorBidi" w:cstheme="minorBidi"/>
          <w:i/>
          <w:iCs/>
        </w:rPr>
        <w:t xml:space="preserve"> </w:t>
      </w:r>
      <w:r w:rsidR="00730ACF">
        <w:rPr>
          <w:rFonts w:asciiTheme="minorBidi" w:eastAsia="Arial" w:hAnsiTheme="minorBidi" w:cstheme="minorBidi"/>
        </w:rPr>
        <w:t>(</w:t>
      </w:r>
      <w:r w:rsidR="00730ACF">
        <w:rPr>
          <w:rFonts w:asciiTheme="minorBidi" w:eastAsia="Arial" w:hAnsiTheme="minorBidi" w:cstheme="minorBidi"/>
          <w:i/>
          <w:iCs/>
        </w:rPr>
        <w:t xml:space="preserve">Arakhin </w:t>
      </w:r>
      <w:r w:rsidR="00730ACF">
        <w:rPr>
          <w:rFonts w:asciiTheme="minorBidi" w:eastAsia="Arial" w:hAnsiTheme="minorBidi" w:cstheme="minorBidi"/>
        </w:rPr>
        <w:t>16b)</w:t>
      </w:r>
    </w:p>
    <w:p w:rsidR="005D2794" w:rsidRDefault="005D2794" w:rsidP="004A4169">
      <w:pPr>
        <w:pStyle w:val="NormalWeb"/>
        <w:spacing w:before="0" w:beforeAutospacing="0" w:after="0" w:afterAutospacing="0"/>
        <w:jc w:val="both"/>
        <w:rPr>
          <w:rFonts w:asciiTheme="minorBidi" w:eastAsia="Arial" w:hAnsiTheme="minorBidi" w:cstheme="minorBidi"/>
        </w:rPr>
      </w:pPr>
    </w:p>
    <w:p w:rsidR="005D2794" w:rsidRDefault="005D2794"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Since there is no one today who can fulfill the </w:t>
      </w:r>
      <w:r w:rsidRPr="00B10091">
        <w:rPr>
          <w:rFonts w:asciiTheme="minorBidi" w:eastAsia="Arial" w:hAnsiTheme="minorBidi" w:cstheme="minorBidi"/>
          <w:i/>
          <w:iCs/>
        </w:rPr>
        <w:t>mitzva</w:t>
      </w:r>
      <w:r>
        <w:rPr>
          <w:rFonts w:asciiTheme="minorBidi" w:eastAsia="Arial" w:hAnsiTheme="minorBidi" w:cstheme="minorBidi"/>
        </w:rPr>
        <w:t xml:space="preserve"> of reproving one’s kinsman, </w:t>
      </w:r>
      <w:r w:rsidR="00B10091">
        <w:rPr>
          <w:rFonts w:asciiTheme="minorBidi" w:eastAsia="Arial" w:hAnsiTheme="minorBidi" w:cstheme="minorBidi"/>
          <w:i/>
          <w:iCs/>
        </w:rPr>
        <w:t>Chafetz Cha</w:t>
      </w:r>
      <w:r>
        <w:rPr>
          <w:rFonts w:asciiTheme="minorBidi" w:eastAsia="Arial" w:hAnsiTheme="minorBidi" w:cstheme="minorBidi"/>
          <w:i/>
          <w:iCs/>
        </w:rPr>
        <w:t xml:space="preserve">yim </w:t>
      </w:r>
      <w:r>
        <w:rPr>
          <w:rFonts w:asciiTheme="minorBidi" w:eastAsia="Arial" w:hAnsiTheme="minorBidi" w:cstheme="minorBidi"/>
        </w:rPr>
        <w:t xml:space="preserve">wrote that there is no place for hatred, even toward sinners, since hatred is only permitted once one fulfills the </w:t>
      </w:r>
      <w:r w:rsidRPr="00B10091">
        <w:rPr>
          <w:rFonts w:asciiTheme="minorBidi" w:eastAsia="Arial" w:hAnsiTheme="minorBidi" w:cstheme="minorBidi"/>
          <w:i/>
          <w:iCs/>
        </w:rPr>
        <w:t>mitzva</w:t>
      </w:r>
      <w:r>
        <w:rPr>
          <w:rFonts w:asciiTheme="minorBidi" w:eastAsia="Arial" w:hAnsiTheme="minorBidi" w:cstheme="minorBidi"/>
        </w:rPr>
        <w:t xml:space="preserve"> of reproof, as we established. </w:t>
      </w:r>
    </w:p>
    <w:p w:rsidR="005D2794" w:rsidRDefault="005D2794" w:rsidP="004A4169">
      <w:pPr>
        <w:pStyle w:val="NormalWeb"/>
        <w:spacing w:before="0" w:beforeAutospacing="0" w:after="0" w:afterAutospacing="0"/>
        <w:jc w:val="both"/>
        <w:rPr>
          <w:rFonts w:asciiTheme="minorBidi" w:eastAsia="Arial" w:hAnsiTheme="minorBidi" w:cstheme="minorBidi"/>
        </w:rPr>
      </w:pPr>
    </w:p>
    <w:p w:rsidR="005D2794" w:rsidRDefault="005D2794"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This notion – that one may not hate until after reproving the sinner</w:t>
      </w:r>
      <w:r>
        <w:rPr>
          <w:rStyle w:val="FootnoteReference"/>
          <w:rFonts w:asciiTheme="minorBidi" w:eastAsia="Arial" w:hAnsiTheme="minorBidi"/>
        </w:rPr>
        <w:footnoteReference w:id="5"/>
      </w:r>
      <w:r>
        <w:rPr>
          <w:rFonts w:asciiTheme="minorBidi" w:eastAsia="Arial" w:hAnsiTheme="minorBidi" w:cstheme="minorBidi"/>
        </w:rPr>
        <w:t xml:space="preserve"> – fits with the implication of the verses in </w:t>
      </w:r>
      <w:r>
        <w:rPr>
          <w:rFonts w:asciiTheme="minorBidi" w:eastAsia="Arial" w:hAnsiTheme="minorBidi" w:cstheme="minorBidi"/>
          <w:i/>
          <w:iCs/>
        </w:rPr>
        <w:t>Parashat Kedoshim</w:t>
      </w:r>
      <w:r>
        <w:rPr>
          <w:rFonts w:asciiTheme="minorBidi" w:eastAsia="Arial" w:hAnsiTheme="minorBidi" w:cstheme="minorBidi"/>
        </w:rPr>
        <w:t>, as well as with Ba’al Ha-Tanya’s interpretation cited above.</w:t>
      </w:r>
    </w:p>
    <w:p w:rsidR="005D2794" w:rsidRDefault="005D2794" w:rsidP="004A4169">
      <w:pPr>
        <w:pStyle w:val="NormalWeb"/>
        <w:spacing w:before="0" w:beforeAutospacing="0" w:after="0" w:afterAutospacing="0"/>
        <w:jc w:val="both"/>
        <w:rPr>
          <w:rFonts w:asciiTheme="minorBidi" w:eastAsia="Arial" w:hAnsiTheme="minorBidi" w:cstheme="minorBidi"/>
        </w:rPr>
      </w:pPr>
    </w:p>
    <w:p w:rsidR="005D2794" w:rsidRDefault="005D2794"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Therefore, Ba’al Ha-Tanya added that when the sinner is not one’s kinsman, and thus one may not reprove him, not only is one prohibited from hating him, but one </w:t>
      </w:r>
      <w:r w:rsidR="000D2BB9">
        <w:rPr>
          <w:rFonts w:asciiTheme="minorBidi" w:eastAsia="Arial" w:hAnsiTheme="minorBidi" w:cstheme="minorBidi"/>
        </w:rPr>
        <w:t>must even strive to love him and draw close to him. This idea is based on a teaching of Hillel the Elder</w:t>
      </w:r>
      <w:r w:rsidR="00B10091">
        <w:rPr>
          <w:rFonts w:asciiTheme="minorBidi" w:eastAsia="Arial" w:hAnsiTheme="minorBidi" w:cstheme="minorBidi"/>
        </w:rPr>
        <w:t xml:space="preserve"> in</w:t>
      </w:r>
      <w:r w:rsidR="000D2BB9">
        <w:rPr>
          <w:rFonts w:asciiTheme="minorBidi" w:eastAsia="Arial" w:hAnsiTheme="minorBidi" w:cstheme="minorBidi"/>
        </w:rPr>
        <w:t xml:space="preserve"> </w:t>
      </w:r>
      <w:r w:rsidR="000D2BB9">
        <w:rPr>
          <w:rFonts w:asciiTheme="minorBidi" w:eastAsia="Arial" w:hAnsiTheme="minorBidi" w:cstheme="minorBidi"/>
          <w:i/>
          <w:iCs/>
        </w:rPr>
        <w:t>Masekhet Avot</w:t>
      </w:r>
      <w:r w:rsidR="000D2BB9">
        <w:rPr>
          <w:rFonts w:asciiTheme="minorBidi" w:eastAsia="Arial" w:hAnsiTheme="minorBidi" w:cstheme="minorBidi"/>
        </w:rPr>
        <w:t>: “Hillel would say: Be like the</w:t>
      </w:r>
      <w:r w:rsidR="00B10091">
        <w:rPr>
          <w:rFonts w:asciiTheme="minorBidi" w:eastAsia="Arial" w:hAnsiTheme="minorBidi" w:cstheme="minorBidi"/>
        </w:rPr>
        <w:t xml:space="preserve"> students of Aharon. Love peace and</w:t>
      </w:r>
      <w:r w:rsidR="000D2BB9">
        <w:rPr>
          <w:rFonts w:asciiTheme="minorBidi" w:eastAsia="Arial" w:hAnsiTheme="minorBidi" w:cstheme="minorBidi"/>
        </w:rPr>
        <w:t xml:space="preserve"> pursue peace, love humanity</w:t>
      </w:r>
      <w:r w:rsidR="00B10091">
        <w:rPr>
          <w:rFonts w:asciiTheme="minorBidi" w:eastAsia="Arial" w:hAnsiTheme="minorBidi" w:cstheme="minorBidi"/>
        </w:rPr>
        <w:t>,</w:t>
      </w:r>
      <w:r w:rsidR="000D2BB9">
        <w:rPr>
          <w:rFonts w:asciiTheme="minorBidi" w:eastAsia="Arial" w:hAnsiTheme="minorBidi" w:cstheme="minorBidi"/>
        </w:rPr>
        <w:t xml:space="preserve"> and bring them close to </w:t>
      </w:r>
      <w:r w:rsidR="008F65E2">
        <w:rPr>
          <w:rFonts w:asciiTheme="minorBidi" w:eastAsia="Arial" w:hAnsiTheme="minorBidi" w:cstheme="minorBidi"/>
        </w:rPr>
        <w:t xml:space="preserve">the </w:t>
      </w:r>
      <w:r w:rsidR="000D2BB9">
        <w:rPr>
          <w:rFonts w:asciiTheme="minorBidi" w:eastAsia="Arial" w:hAnsiTheme="minorBidi" w:cstheme="minorBidi"/>
        </w:rPr>
        <w:t>Torah” (</w:t>
      </w:r>
      <w:r w:rsidR="000D2BB9">
        <w:rPr>
          <w:rFonts w:asciiTheme="minorBidi" w:eastAsia="Arial" w:hAnsiTheme="minorBidi" w:cstheme="minorBidi"/>
          <w:i/>
          <w:iCs/>
        </w:rPr>
        <w:t>Avot</w:t>
      </w:r>
      <w:r w:rsidR="000D2BB9">
        <w:rPr>
          <w:rFonts w:asciiTheme="minorBidi" w:eastAsia="Arial" w:hAnsiTheme="minorBidi" w:cstheme="minorBidi"/>
        </w:rPr>
        <w:t xml:space="preserve"> 1:12). Rashbatz, commenting on this statement, explains:</w:t>
      </w:r>
    </w:p>
    <w:p w:rsidR="000D2BB9" w:rsidRDefault="000D2BB9" w:rsidP="004A4169">
      <w:pPr>
        <w:pStyle w:val="NormalWeb"/>
        <w:spacing w:before="0" w:beforeAutospacing="0" w:after="0" w:afterAutospacing="0"/>
        <w:jc w:val="both"/>
        <w:rPr>
          <w:rFonts w:asciiTheme="minorBidi" w:eastAsia="Arial" w:hAnsiTheme="minorBidi" w:cstheme="minorBidi"/>
        </w:rPr>
      </w:pPr>
    </w:p>
    <w:p w:rsidR="000D2BB9" w:rsidRDefault="000D2BB9" w:rsidP="004A4169">
      <w:pPr>
        <w:pStyle w:val="NormalWeb"/>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That is to say, learn from the actions of Aharon. This was already expressed in </w:t>
      </w:r>
      <w:r>
        <w:rPr>
          <w:rFonts w:asciiTheme="minorBidi" w:eastAsia="Arial" w:hAnsiTheme="minorBidi" w:cstheme="minorBidi"/>
          <w:i/>
          <w:iCs/>
        </w:rPr>
        <w:t>Malakhi</w:t>
      </w:r>
      <w:r>
        <w:rPr>
          <w:rFonts w:asciiTheme="minorBidi" w:eastAsia="Arial" w:hAnsiTheme="minorBidi" w:cstheme="minorBidi"/>
        </w:rPr>
        <w:t>, saying: “He walked with me in peace and uprightness, and turned many from sin” (</w:t>
      </w:r>
      <w:r>
        <w:rPr>
          <w:rFonts w:asciiTheme="minorBidi" w:eastAsia="Arial" w:hAnsiTheme="minorBidi" w:cstheme="minorBidi"/>
          <w:i/>
          <w:iCs/>
        </w:rPr>
        <w:t xml:space="preserve">Malakhi </w:t>
      </w:r>
      <w:r>
        <w:rPr>
          <w:rFonts w:asciiTheme="minorBidi" w:eastAsia="Arial" w:hAnsiTheme="minorBidi" w:cstheme="minorBidi"/>
        </w:rPr>
        <w:t xml:space="preserve">2:6). He would do two things. The first was to love peace and the second was to turn many from sin. It was explained in </w:t>
      </w:r>
      <w:r>
        <w:rPr>
          <w:rFonts w:asciiTheme="minorBidi" w:eastAsia="Arial" w:hAnsiTheme="minorBidi" w:cstheme="minorBidi"/>
          <w:i/>
          <w:iCs/>
        </w:rPr>
        <w:t xml:space="preserve">Avot De-Rabbi Natan </w:t>
      </w:r>
      <w:r>
        <w:rPr>
          <w:rFonts w:asciiTheme="minorBidi" w:eastAsia="Arial" w:hAnsiTheme="minorBidi" w:cstheme="minorBidi"/>
        </w:rPr>
        <w:t>(12:3)….</w:t>
      </w:r>
    </w:p>
    <w:p w:rsidR="000D2BB9" w:rsidRDefault="000D2BB9" w:rsidP="004A4169">
      <w:pPr>
        <w:pStyle w:val="NormalWeb"/>
        <w:spacing w:before="0" w:beforeAutospacing="0" w:after="0" w:afterAutospacing="0"/>
        <w:ind w:left="720"/>
        <w:jc w:val="both"/>
        <w:rPr>
          <w:rFonts w:asciiTheme="minorBidi" w:eastAsia="Arial" w:hAnsiTheme="minorBidi" w:cstheme="minorBidi"/>
        </w:rPr>
      </w:pPr>
    </w:p>
    <w:p w:rsidR="000D2BB9" w:rsidRDefault="000D2BB9" w:rsidP="004A4169">
      <w:pPr>
        <w:pStyle w:val="NormalWeb"/>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 xml:space="preserve">And how would he turn many from sin? When he knew that a person would commit a transgression at night, he would go to him and show him a bright face, and that person would be ashamed of himself and would say: “If this righteous man were to know about my wicked deeds, he would distance himself from me.” Through this, he would </w:t>
      </w:r>
      <w:r w:rsidR="001060E7">
        <w:rPr>
          <w:rFonts w:asciiTheme="minorBidi" w:eastAsia="Arial" w:hAnsiTheme="minorBidi" w:cstheme="minorBidi"/>
        </w:rPr>
        <w:t xml:space="preserve">develop thoughts of </w:t>
      </w:r>
      <w:r>
        <w:rPr>
          <w:rFonts w:asciiTheme="minorBidi" w:eastAsia="Arial" w:hAnsiTheme="minorBidi" w:cstheme="minorBidi"/>
        </w:rPr>
        <w:t xml:space="preserve">repentance. </w:t>
      </w:r>
      <w:r w:rsidR="001060E7">
        <w:rPr>
          <w:rFonts w:asciiTheme="minorBidi" w:eastAsia="Arial" w:hAnsiTheme="minorBidi" w:cstheme="minorBidi"/>
        </w:rPr>
        <w:t xml:space="preserve">This is what Hillel said – that Aharon would </w:t>
      </w:r>
      <w:r w:rsidR="001060E7">
        <w:rPr>
          <w:rFonts w:asciiTheme="minorBidi" w:eastAsia="Arial" w:hAnsiTheme="minorBidi" w:cstheme="minorBidi"/>
        </w:rPr>
        <w:lastRenderedPageBreak/>
        <w:t>love peace and also pursue peace, as it says, “Seek peace and pursue it” (</w:t>
      </w:r>
      <w:r w:rsidR="001060E7">
        <w:rPr>
          <w:rFonts w:asciiTheme="minorBidi" w:eastAsia="Arial" w:hAnsiTheme="minorBidi" w:cstheme="minorBidi"/>
          <w:i/>
          <w:iCs/>
        </w:rPr>
        <w:t xml:space="preserve">Tehillim </w:t>
      </w:r>
      <w:r w:rsidR="001060E7">
        <w:rPr>
          <w:rFonts w:asciiTheme="minorBidi" w:eastAsia="Arial" w:hAnsiTheme="minorBidi" w:cstheme="minorBidi"/>
        </w:rPr>
        <w:t>34:15). (</w:t>
      </w:r>
      <w:r w:rsidR="001060E7">
        <w:rPr>
          <w:rFonts w:asciiTheme="minorBidi" w:eastAsia="Arial" w:hAnsiTheme="minorBidi" w:cstheme="minorBidi"/>
          <w:i/>
          <w:iCs/>
        </w:rPr>
        <w:t>Magen Avot</w:t>
      </w:r>
      <w:r w:rsidR="001060E7">
        <w:rPr>
          <w:rFonts w:asciiTheme="minorBidi" w:eastAsia="Arial" w:hAnsiTheme="minorBidi" w:cstheme="minorBidi"/>
        </w:rPr>
        <w:t xml:space="preserve">, </w:t>
      </w:r>
      <w:r w:rsidR="001060E7">
        <w:rPr>
          <w:rFonts w:asciiTheme="minorBidi" w:eastAsia="Arial" w:hAnsiTheme="minorBidi" w:cstheme="minorBidi"/>
          <w:i/>
          <w:iCs/>
        </w:rPr>
        <w:t>Avot</w:t>
      </w:r>
      <w:r w:rsidR="001060E7">
        <w:rPr>
          <w:rFonts w:asciiTheme="minorBidi" w:eastAsia="Arial" w:hAnsiTheme="minorBidi" w:cstheme="minorBidi"/>
        </w:rPr>
        <w:t xml:space="preserve"> 1:12)</w:t>
      </w:r>
    </w:p>
    <w:p w:rsidR="001060E7" w:rsidRDefault="001060E7" w:rsidP="004A4169">
      <w:pPr>
        <w:pStyle w:val="NormalWeb"/>
        <w:spacing w:before="0" w:beforeAutospacing="0" w:after="0" w:afterAutospacing="0"/>
        <w:jc w:val="both"/>
        <w:rPr>
          <w:rFonts w:asciiTheme="minorBidi" w:eastAsia="Arial" w:hAnsiTheme="minorBidi" w:cstheme="minorBidi"/>
        </w:rPr>
      </w:pPr>
    </w:p>
    <w:p w:rsidR="008F65E2" w:rsidRDefault="001060E7"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Despite what might be inferred from this passage, it seems that this love that Aharon showered even upon sinners was completely altruistic. Sometimes, this love would indeed cause sinners to turn away from their sin, but sometimes Aharon’s tactic would not succeed in drawing them closer to the proper path. In any case, even in cases </w:t>
      </w:r>
      <w:r w:rsidR="007B0566">
        <w:rPr>
          <w:rFonts w:asciiTheme="minorBidi" w:eastAsia="Arial" w:hAnsiTheme="minorBidi" w:cstheme="minorBidi"/>
        </w:rPr>
        <w:t>in which</w:t>
      </w:r>
      <w:r>
        <w:rPr>
          <w:rFonts w:asciiTheme="minorBidi" w:eastAsia="Arial" w:hAnsiTheme="minorBidi" w:cstheme="minorBidi"/>
        </w:rPr>
        <w:t xml:space="preserve"> he was unsuccessful, he did not change his attitude or his love toward them. </w:t>
      </w:r>
    </w:p>
    <w:p w:rsidR="008F65E2" w:rsidRDefault="008F65E2" w:rsidP="004A4169">
      <w:pPr>
        <w:pStyle w:val="NormalWeb"/>
        <w:spacing w:before="0" w:beforeAutospacing="0" w:after="0" w:afterAutospacing="0"/>
        <w:jc w:val="both"/>
        <w:rPr>
          <w:rFonts w:asciiTheme="minorBidi" w:eastAsia="Arial" w:hAnsiTheme="minorBidi" w:cstheme="minorBidi"/>
        </w:rPr>
      </w:pPr>
    </w:p>
    <w:p w:rsidR="001060E7" w:rsidRDefault="001060E7" w:rsidP="004A4169">
      <w:pPr>
        <w:pStyle w:val="NormalWeb"/>
        <w:spacing w:before="0" w:beforeAutospacing="0" w:after="0" w:afterAutospacing="0"/>
        <w:ind w:firstLine="720"/>
        <w:jc w:val="both"/>
        <w:rPr>
          <w:rFonts w:asciiTheme="minorBidi" w:eastAsia="Arial" w:hAnsiTheme="minorBidi" w:cstheme="minorBidi"/>
        </w:rPr>
      </w:pPr>
      <w:r>
        <w:rPr>
          <w:rFonts w:asciiTheme="minorBidi" w:eastAsia="Arial" w:hAnsiTheme="minorBidi" w:cstheme="minorBidi"/>
        </w:rPr>
        <w:t>As Ba’al Ha-Tanya wrote:</w:t>
      </w:r>
    </w:p>
    <w:p w:rsidR="001060E7" w:rsidRDefault="001060E7" w:rsidP="004A4169">
      <w:pPr>
        <w:pStyle w:val="NormalWeb"/>
        <w:spacing w:before="0" w:beforeAutospacing="0" w:after="0" w:afterAutospacing="0"/>
        <w:jc w:val="both"/>
        <w:rPr>
          <w:rFonts w:asciiTheme="minorBidi" w:eastAsia="Arial" w:hAnsiTheme="minorBidi" w:cstheme="minorBidi"/>
        </w:rPr>
      </w:pPr>
    </w:p>
    <w:p w:rsidR="001060E7" w:rsidRDefault="001060E7" w:rsidP="004A4169">
      <w:pPr>
        <w:pStyle w:val="NormalWeb"/>
        <w:spacing w:before="0" w:beforeAutospacing="0" w:after="0" w:afterAutospacing="0"/>
        <w:ind w:left="720"/>
        <w:jc w:val="both"/>
        <w:rPr>
          <w:rFonts w:ascii="Arial" w:eastAsia="Arial" w:hAnsi="Arial" w:cs="Arial"/>
          <w:color w:val="000000"/>
          <w:shd w:val="clear" w:color="auto" w:fill="FFFFFF"/>
        </w:rPr>
      </w:pPr>
      <w:r w:rsidRPr="001060E7">
        <w:rPr>
          <w:rFonts w:ascii="Arial" w:eastAsia="Arial" w:hAnsi="Arial" w:cs="Arial"/>
          <w:color w:val="000000"/>
          <w:shd w:val="clear" w:color="auto" w:fill="FFFFFF"/>
        </w:rPr>
        <w:t>But a</w:t>
      </w:r>
      <w:r>
        <w:rPr>
          <w:rFonts w:ascii="Arial" w:eastAsia="Arial" w:hAnsi="Arial" w:cs="Arial"/>
          <w:color w:val="000000"/>
          <w:shd w:val="clear" w:color="auto" w:fill="FFFFFF"/>
        </w:rPr>
        <w:t>s for the person who is not one’</w:t>
      </w:r>
      <w:r w:rsidRPr="001060E7">
        <w:rPr>
          <w:rFonts w:ascii="Arial" w:eastAsia="Arial" w:hAnsi="Arial" w:cs="Arial"/>
          <w:color w:val="000000"/>
          <w:shd w:val="clear" w:color="auto" w:fill="FFFFFF"/>
        </w:rPr>
        <w:t xml:space="preserve">s </w:t>
      </w:r>
      <w:r>
        <w:rPr>
          <w:rFonts w:ascii="Arial" w:eastAsia="Arial" w:hAnsi="Arial" w:cs="Arial"/>
          <w:color w:val="000000"/>
          <w:shd w:val="clear" w:color="auto" w:fill="FFFFFF"/>
        </w:rPr>
        <w:t xml:space="preserve">friend </w:t>
      </w:r>
      <w:r w:rsidRPr="001060E7">
        <w:rPr>
          <w:rFonts w:ascii="Arial" w:eastAsia="Arial" w:hAnsi="Arial" w:cs="Arial"/>
          <w:color w:val="000000"/>
          <w:shd w:val="clear" w:color="auto" w:fill="FFFFFF"/>
        </w:rPr>
        <w:t>and is not on intimate terms wi</w:t>
      </w:r>
      <w:r>
        <w:rPr>
          <w:rFonts w:ascii="Arial" w:eastAsia="Arial" w:hAnsi="Arial" w:cs="Arial"/>
          <w:color w:val="000000"/>
          <w:shd w:val="clear" w:color="auto" w:fill="FFFFFF"/>
        </w:rPr>
        <w:t>th him, Hillel the Elder said, “</w:t>
      </w:r>
      <w:r w:rsidRPr="001060E7">
        <w:rPr>
          <w:rFonts w:ascii="Arial" w:eastAsia="Arial" w:hAnsi="Arial" w:cs="Arial"/>
          <w:color w:val="000000"/>
          <w:shd w:val="clear" w:color="auto" w:fill="FFFFFF"/>
        </w:rPr>
        <w:t xml:space="preserve">Be </w:t>
      </w:r>
      <w:r>
        <w:rPr>
          <w:rFonts w:ascii="Arial" w:eastAsia="Arial" w:hAnsi="Arial" w:cs="Arial"/>
          <w:color w:val="000000"/>
          <w:shd w:val="clear" w:color="auto" w:fill="FFFFFF"/>
        </w:rPr>
        <w:t>like</w:t>
      </w:r>
      <w:r w:rsidRPr="001060E7">
        <w:rPr>
          <w:rFonts w:ascii="Arial" w:eastAsia="Arial" w:hAnsi="Arial" w:cs="Arial"/>
          <w:color w:val="000000"/>
          <w:shd w:val="clear" w:color="auto" w:fill="FFFFFF"/>
        </w:rPr>
        <w:t xml:space="preserve"> the </w:t>
      </w:r>
      <w:r>
        <w:rPr>
          <w:rFonts w:ascii="Arial" w:eastAsia="Arial" w:hAnsi="Arial" w:cs="Arial"/>
          <w:color w:val="000000"/>
          <w:shd w:val="clear" w:color="auto" w:fill="FFFFFF"/>
        </w:rPr>
        <w:t>students</w:t>
      </w:r>
      <w:r w:rsidRPr="001060E7">
        <w:rPr>
          <w:rFonts w:ascii="Arial" w:eastAsia="Arial" w:hAnsi="Arial" w:cs="Arial"/>
          <w:color w:val="000000"/>
          <w:shd w:val="clear" w:color="auto" w:fill="FFFFFF"/>
        </w:rPr>
        <w:t xml:space="preserve"> of</w:t>
      </w:r>
      <w:r w:rsidRPr="001060E7">
        <w:rPr>
          <w:rFonts w:ascii="Arial" w:eastAsia="Arial" w:hAnsi="Arial" w:cs="Arial"/>
          <w:color w:val="000000"/>
        </w:rPr>
        <w:t> A</w:t>
      </w:r>
      <w:r>
        <w:rPr>
          <w:rFonts w:ascii="Arial" w:eastAsia="Arial" w:hAnsi="Arial" w:cs="Arial"/>
          <w:color w:val="000000"/>
        </w:rPr>
        <w:t>h</w:t>
      </w:r>
      <w:r w:rsidRPr="001060E7">
        <w:rPr>
          <w:rFonts w:ascii="Arial" w:eastAsia="Arial" w:hAnsi="Arial" w:cs="Arial"/>
          <w:color w:val="000000"/>
        </w:rPr>
        <w:t>aron</w:t>
      </w:r>
      <w:r>
        <w:rPr>
          <w:rFonts w:ascii="Arial" w:eastAsia="Arial" w:hAnsi="Arial" w:cs="Arial"/>
          <w:color w:val="000000"/>
          <w:shd w:val="clear" w:color="auto" w:fill="FFFFFF"/>
        </w:rPr>
        <w:t>.</w:t>
      </w:r>
      <w:r w:rsidRPr="001060E7">
        <w:rPr>
          <w:rFonts w:ascii="Arial" w:eastAsia="Arial" w:hAnsi="Arial" w:cs="Arial"/>
          <w:color w:val="000000"/>
          <w:shd w:val="clear" w:color="auto" w:fill="FFFFFF"/>
        </w:rPr>
        <w:t xml:space="preserve"> </w:t>
      </w:r>
      <w:r>
        <w:rPr>
          <w:rFonts w:ascii="Arial" w:eastAsia="Arial" w:hAnsi="Arial" w:cs="Arial"/>
          <w:color w:val="000000"/>
          <w:shd w:val="clear" w:color="auto" w:fill="FFFFFF"/>
        </w:rPr>
        <w:t>Love</w:t>
      </w:r>
      <w:r w:rsidRPr="001060E7">
        <w:rPr>
          <w:rFonts w:ascii="Arial" w:eastAsia="Arial" w:hAnsi="Arial" w:cs="Arial"/>
          <w:color w:val="000000"/>
          <w:shd w:val="clear" w:color="auto" w:fill="FFFFFF"/>
        </w:rPr>
        <w:t xml:space="preserve"> peace</w:t>
      </w:r>
      <w:r w:rsidR="007B0566">
        <w:rPr>
          <w:rFonts w:ascii="Arial" w:eastAsia="Arial" w:hAnsi="Arial" w:cs="Arial"/>
          <w:color w:val="000000"/>
          <w:shd w:val="clear" w:color="auto" w:fill="FFFFFF"/>
        </w:rPr>
        <w:t xml:space="preserve"> and</w:t>
      </w:r>
      <w:r w:rsidRPr="001060E7">
        <w:rPr>
          <w:rFonts w:ascii="Arial" w:eastAsia="Arial" w:hAnsi="Arial" w:cs="Arial"/>
          <w:color w:val="000000"/>
          <w:shd w:val="clear" w:color="auto" w:fill="FFFFFF"/>
        </w:rPr>
        <w:t xml:space="preserve"> </w:t>
      </w:r>
      <w:r>
        <w:rPr>
          <w:rFonts w:ascii="Arial" w:eastAsia="Arial" w:hAnsi="Arial" w:cs="Arial"/>
          <w:color w:val="000000"/>
          <w:shd w:val="clear" w:color="auto" w:fill="FFFFFF"/>
        </w:rPr>
        <w:t>pursue peace, love</w:t>
      </w:r>
      <w:r w:rsidRPr="001060E7">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humanity </w:t>
      </w:r>
      <w:r w:rsidRPr="001060E7">
        <w:rPr>
          <w:rFonts w:ascii="Arial" w:eastAsia="Arial" w:hAnsi="Arial" w:cs="Arial"/>
          <w:color w:val="000000"/>
          <w:shd w:val="clear" w:color="auto" w:fill="FFFFFF"/>
        </w:rPr>
        <w:t xml:space="preserve">and </w:t>
      </w:r>
      <w:r>
        <w:rPr>
          <w:rFonts w:ascii="Arial" w:eastAsia="Arial" w:hAnsi="Arial" w:cs="Arial"/>
          <w:color w:val="000000"/>
          <w:shd w:val="clear" w:color="auto" w:fill="FFFFFF"/>
        </w:rPr>
        <w:t xml:space="preserve">bring </w:t>
      </w:r>
      <w:r w:rsidRPr="001060E7">
        <w:rPr>
          <w:rFonts w:ascii="Arial" w:eastAsia="Arial" w:hAnsi="Arial" w:cs="Arial"/>
          <w:color w:val="000000"/>
          <w:shd w:val="clear" w:color="auto" w:fill="FFFFFF"/>
        </w:rPr>
        <w:t xml:space="preserve">them </w:t>
      </w:r>
      <w:r>
        <w:rPr>
          <w:rFonts w:ascii="Arial" w:eastAsia="Arial" w:hAnsi="Arial" w:cs="Arial"/>
          <w:color w:val="000000"/>
          <w:shd w:val="clear" w:color="auto" w:fill="FFFFFF"/>
        </w:rPr>
        <w:t xml:space="preserve">close </w:t>
      </w:r>
      <w:r w:rsidRPr="001060E7">
        <w:rPr>
          <w:rFonts w:ascii="Arial" w:eastAsia="Arial" w:hAnsi="Arial" w:cs="Arial"/>
          <w:color w:val="000000"/>
          <w:shd w:val="clear" w:color="auto" w:fill="FFFFFF"/>
        </w:rPr>
        <w:t>to the Torah.</w:t>
      </w:r>
      <w:r w:rsidR="008F65E2">
        <w:rPr>
          <w:rFonts w:ascii="Arial" w:eastAsia="Arial" w:hAnsi="Arial" w:cs="Arial"/>
          <w:color w:val="000000"/>
          <w:shd w:val="clear" w:color="auto" w:fill="FFFFFF"/>
        </w:rPr>
        <w:t>”</w:t>
      </w:r>
      <w:r w:rsidRPr="001060E7">
        <w:rPr>
          <w:rFonts w:ascii="Arial" w:eastAsia="Arial" w:hAnsi="Arial" w:cs="Arial"/>
          <w:color w:val="000000"/>
          <w:shd w:val="clear" w:color="auto" w:fill="FFFFFF"/>
        </w:rPr>
        <w:t xml:space="preserve"> This means that even in the case </w:t>
      </w:r>
      <w:r w:rsidR="008F65E2">
        <w:rPr>
          <w:rFonts w:ascii="Arial" w:eastAsia="Arial" w:hAnsi="Arial" w:cs="Arial"/>
          <w:color w:val="000000"/>
          <w:shd w:val="clear" w:color="auto" w:fill="FFFFFF"/>
        </w:rPr>
        <w:t>of those who are removed from God’</w:t>
      </w:r>
      <w:r w:rsidRPr="001060E7">
        <w:rPr>
          <w:rFonts w:ascii="Arial" w:eastAsia="Arial" w:hAnsi="Arial" w:cs="Arial"/>
          <w:color w:val="000000"/>
          <w:shd w:val="clear" w:color="auto" w:fill="FFFFFF"/>
        </w:rPr>
        <w:t xml:space="preserve">s Torah and His service, and are </w:t>
      </w:r>
      <w:r w:rsidR="008F65E2">
        <w:rPr>
          <w:rFonts w:ascii="Arial" w:eastAsia="Arial" w:hAnsi="Arial" w:cs="Arial"/>
          <w:color w:val="000000"/>
          <w:shd w:val="clear" w:color="auto" w:fill="FFFFFF"/>
        </w:rPr>
        <w:t>therefore classified simply as “humanity</w:t>
      </w:r>
      <w:r w:rsidRPr="001060E7">
        <w:rPr>
          <w:rFonts w:ascii="Arial" w:eastAsia="Arial" w:hAnsi="Arial" w:cs="Arial"/>
          <w:color w:val="000000"/>
          <w:shd w:val="clear" w:color="auto" w:fill="FFFFFF"/>
        </w:rPr>
        <w:t>,</w:t>
      </w:r>
      <w:r w:rsidR="008F65E2">
        <w:rPr>
          <w:rFonts w:ascii="Arial" w:eastAsia="Arial" w:hAnsi="Arial" w:cs="Arial"/>
          <w:color w:val="000000"/>
          <w:shd w:val="clear" w:color="auto" w:fill="FFFFFF"/>
        </w:rPr>
        <w:t>”</w:t>
      </w:r>
      <w:r w:rsidRPr="001060E7">
        <w:rPr>
          <w:rFonts w:ascii="Arial" w:eastAsia="Arial" w:hAnsi="Arial" w:cs="Arial"/>
          <w:color w:val="000000"/>
          <w:shd w:val="clear" w:color="auto" w:fill="FFFFFF"/>
        </w:rPr>
        <w:t xml:space="preserve"> one must attract</w:t>
      </w:r>
      <w:r w:rsidR="007B0566">
        <w:rPr>
          <w:rFonts w:ascii="Arial" w:eastAsia="Arial" w:hAnsi="Arial" w:cs="Arial"/>
          <w:color w:val="000000"/>
          <w:shd w:val="clear" w:color="auto" w:fill="FFFFFF"/>
        </w:rPr>
        <w:t xml:space="preserve"> them with strong cords of love;</w:t>
      </w:r>
      <w:r w:rsidRPr="001060E7">
        <w:rPr>
          <w:rFonts w:ascii="Arial" w:eastAsia="Arial" w:hAnsi="Arial" w:cs="Arial"/>
          <w:color w:val="000000"/>
          <w:shd w:val="clear" w:color="auto" w:fill="FFFFFF"/>
        </w:rPr>
        <w:t xml:space="preserve"> perchance one might succeed in drawing them </w:t>
      </w:r>
      <w:r w:rsidR="008F65E2">
        <w:rPr>
          <w:rFonts w:ascii="Arial" w:eastAsia="Arial" w:hAnsi="Arial" w:cs="Arial"/>
          <w:color w:val="000000"/>
          <w:shd w:val="clear" w:color="auto" w:fill="FFFFFF"/>
        </w:rPr>
        <w:t xml:space="preserve">close </w:t>
      </w:r>
      <w:r w:rsidRPr="001060E7">
        <w:rPr>
          <w:rFonts w:ascii="Arial" w:eastAsia="Arial" w:hAnsi="Arial" w:cs="Arial"/>
          <w:color w:val="000000"/>
          <w:shd w:val="clear" w:color="auto" w:fill="FFFFFF"/>
        </w:rPr>
        <w:t xml:space="preserve">to the Torah and </w:t>
      </w:r>
      <w:r w:rsidR="008F65E2">
        <w:rPr>
          <w:rFonts w:ascii="Arial" w:eastAsia="Arial" w:hAnsi="Arial" w:cs="Arial"/>
          <w:color w:val="000000"/>
          <w:shd w:val="clear" w:color="auto" w:fill="FFFFFF"/>
        </w:rPr>
        <w:t>d</w:t>
      </w:r>
      <w:r w:rsidRPr="001060E7">
        <w:rPr>
          <w:rFonts w:ascii="Arial" w:eastAsia="Arial" w:hAnsi="Arial" w:cs="Arial"/>
          <w:color w:val="000000"/>
          <w:shd w:val="clear" w:color="auto" w:fill="FFFFFF"/>
        </w:rPr>
        <w:t xml:space="preserve">ivine service. </w:t>
      </w:r>
      <w:r w:rsidRPr="008F65E2">
        <w:rPr>
          <w:rFonts w:ascii="Arial" w:eastAsia="Arial" w:hAnsi="Arial" w:cs="Arial"/>
          <w:b/>
          <w:bCs/>
          <w:color w:val="000000"/>
          <w:shd w:val="clear" w:color="auto" w:fill="FFFFFF"/>
        </w:rPr>
        <w:t xml:space="preserve">Even if one fails, one has not forfeited the merit of the </w:t>
      </w:r>
      <w:r w:rsidR="008F65E2" w:rsidRPr="007B0566">
        <w:rPr>
          <w:rFonts w:ascii="Arial" w:eastAsia="Arial" w:hAnsi="Arial" w:cs="Arial"/>
          <w:b/>
          <w:bCs/>
          <w:i/>
          <w:iCs/>
          <w:color w:val="000000"/>
          <w:shd w:val="clear" w:color="auto" w:fill="FFFFFF"/>
        </w:rPr>
        <w:t>mitzva</w:t>
      </w:r>
      <w:r w:rsidR="008F65E2" w:rsidRPr="008F65E2">
        <w:rPr>
          <w:rFonts w:ascii="Arial" w:eastAsia="Arial" w:hAnsi="Arial" w:cs="Arial"/>
          <w:b/>
          <w:bCs/>
          <w:color w:val="000000"/>
          <w:shd w:val="clear" w:color="auto" w:fill="FFFFFF"/>
        </w:rPr>
        <w:t xml:space="preserve"> of neighbo</w:t>
      </w:r>
      <w:r w:rsidRPr="008F65E2">
        <w:rPr>
          <w:rFonts w:ascii="Arial" w:eastAsia="Arial" w:hAnsi="Arial" w:cs="Arial"/>
          <w:b/>
          <w:bCs/>
          <w:color w:val="000000"/>
          <w:shd w:val="clear" w:color="auto" w:fill="FFFFFF"/>
        </w:rPr>
        <w:t>rly love.</w:t>
      </w:r>
      <w:r w:rsidR="008F65E2">
        <w:rPr>
          <w:rFonts w:ascii="Arial" w:eastAsia="Arial" w:hAnsi="Arial" w:cs="Arial"/>
          <w:b/>
          <w:bCs/>
          <w:color w:val="000000"/>
          <w:shd w:val="clear" w:color="auto" w:fill="FFFFFF"/>
        </w:rPr>
        <w:t xml:space="preserve"> </w:t>
      </w:r>
      <w:r w:rsidR="008F65E2">
        <w:rPr>
          <w:rFonts w:ascii="Arial" w:eastAsia="Arial" w:hAnsi="Arial" w:cs="Arial"/>
          <w:color w:val="000000"/>
          <w:shd w:val="clear" w:color="auto" w:fill="FFFFFF"/>
        </w:rPr>
        <w:t>(</w:t>
      </w:r>
      <w:r w:rsidR="008F65E2">
        <w:rPr>
          <w:rFonts w:ascii="Arial" w:eastAsia="Arial" w:hAnsi="Arial" w:cs="Arial"/>
          <w:i/>
          <w:iCs/>
          <w:color w:val="000000"/>
          <w:shd w:val="clear" w:color="auto" w:fill="FFFFFF"/>
        </w:rPr>
        <w:t>Tanya</w:t>
      </w:r>
      <w:r w:rsidR="008F65E2">
        <w:rPr>
          <w:rFonts w:ascii="Arial" w:eastAsia="Arial" w:hAnsi="Arial" w:cs="Arial"/>
          <w:color w:val="000000"/>
          <w:shd w:val="clear" w:color="auto" w:fill="FFFFFF"/>
        </w:rPr>
        <w:t>,</w:t>
      </w:r>
      <w:r w:rsidR="008F65E2">
        <w:rPr>
          <w:rFonts w:ascii="Arial" w:eastAsia="Arial" w:hAnsi="Arial" w:cs="Arial"/>
          <w:i/>
          <w:iCs/>
          <w:color w:val="000000"/>
          <w:shd w:val="clear" w:color="auto" w:fill="FFFFFF"/>
        </w:rPr>
        <w:t xml:space="preserve"> Likkutei Amarim </w:t>
      </w:r>
      <w:r w:rsidR="008F65E2">
        <w:rPr>
          <w:rFonts w:ascii="Arial" w:eastAsia="Arial" w:hAnsi="Arial" w:cs="Arial"/>
          <w:color w:val="000000"/>
          <w:shd w:val="clear" w:color="auto" w:fill="FFFFFF"/>
        </w:rPr>
        <w:t>32)</w:t>
      </w:r>
    </w:p>
    <w:p w:rsidR="008F65E2" w:rsidRDefault="008F65E2" w:rsidP="004A4169">
      <w:pPr>
        <w:pStyle w:val="NormalWeb"/>
        <w:spacing w:before="0" w:beforeAutospacing="0" w:after="0" w:afterAutospacing="0"/>
        <w:jc w:val="both"/>
        <w:rPr>
          <w:rFonts w:ascii="Arial" w:eastAsia="Arial" w:hAnsi="Arial" w:cs="Arial"/>
          <w:color w:val="000000"/>
          <w:shd w:val="clear" w:color="auto" w:fill="FFFFFF"/>
        </w:rPr>
      </w:pPr>
    </w:p>
    <w:p w:rsidR="008F65E2" w:rsidRDefault="007B0566"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R.</w:t>
      </w:r>
      <w:r w:rsidR="008F65E2">
        <w:rPr>
          <w:rFonts w:asciiTheme="minorBidi" w:eastAsia="Arial" w:hAnsiTheme="minorBidi" w:cstheme="minorBidi"/>
        </w:rPr>
        <w:t xml:space="preserve"> Tzvi Yehuda Kook advance</w:t>
      </w:r>
      <w:r>
        <w:rPr>
          <w:rFonts w:asciiTheme="minorBidi" w:eastAsia="Arial" w:hAnsiTheme="minorBidi" w:cstheme="minorBidi"/>
        </w:rPr>
        <w:t>d a similar idea</w:t>
      </w:r>
      <w:r w:rsidR="008F65E2">
        <w:rPr>
          <w:rFonts w:asciiTheme="minorBidi" w:eastAsia="Arial" w:hAnsiTheme="minorBidi" w:cstheme="minorBidi"/>
        </w:rPr>
        <w:t xml:space="preserve"> based on an infe</w:t>
      </w:r>
      <w:r>
        <w:rPr>
          <w:rFonts w:asciiTheme="minorBidi" w:eastAsia="Arial" w:hAnsiTheme="minorBidi" w:cstheme="minorBidi"/>
        </w:rPr>
        <w:t xml:space="preserve">rence from the language of the </w:t>
      </w:r>
      <w:r w:rsidRPr="007B0566">
        <w:rPr>
          <w:rFonts w:asciiTheme="minorBidi" w:eastAsia="Arial" w:hAnsiTheme="minorBidi" w:cstheme="minorBidi"/>
          <w:i/>
          <w:iCs/>
        </w:rPr>
        <w:t>m</w:t>
      </w:r>
      <w:r w:rsidR="008F65E2" w:rsidRPr="007B0566">
        <w:rPr>
          <w:rFonts w:asciiTheme="minorBidi" w:eastAsia="Arial" w:hAnsiTheme="minorBidi" w:cstheme="minorBidi"/>
          <w:i/>
          <w:iCs/>
        </w:rPr>
        <w:t>ishna</w:t>
      </w:r>
      <w:r>
        <w:rPr>
          <w:rFonts w:asciiTheme="minorBidi" w:eastAsia="Arial" w:hAnsiTheme="minorBidi" w:cstheme="minorBidi"/>
        </w:rPr>
        <w:t>.</w:t>
      </w:r>
      <w:r w:rsidR="008F65E2">
        <w:rPr>
          <w:rFonts w:asciiTheme="minorBidi" w:eastAsia="Arial" w:hAnsiTheme="minorBidi" w:cstheme="minorBidi"/>
        </w:rPr>
        <w:t xml:space="preserve"> </w:t>
      </w:r>
      <w:r>
        <w:rPr>
          <w:rFonts w:asciiTheme="minorBidi" w:eastAsia="Arial" w:hAnsiTheme="minorBidi" w:cstheme="minorBidi"/>
        </w:rPr>
        <w:t xml:space="preserve">The </w:t>
      </w:r>
      <w:r w:rsidRPr="007B0566">
        <w:rPr>
          <w:rFonts w:asciiTheme="minorBidi" w:eastAsia="Arial" w:hAnsiTheme="minorBidi" w:cstheme="minorBidi"/>
          <w:i/>
          <w:iCs/>
        </w:rPr>
        <w:t>m</w:t>
      </w:r>
      <w:r w:rsidR="008F65E2" w:rsidRPr="007B0566">
        <w:rPr>
          <w:rFonts w:asciiTheme="minorBidi" w:eastAsia="Arial" w:hAnsiTheme="minorBidi" w:cstheme="minorBidi"/>
          <w:i/>
          <w:iCs/>
        </w:rPr>
        <w:t>ishna</w:t>
      </w:r>
      <w:r w:rsidR="008F65E2">
        <w:rPr>
          <w:rFonts w:asciiTheme="minorBidi" w:eastAsia="Arial" w:hAnsiTheme="minorBidi" w:cstheme="minorBidi"/>
        </w:rPr>
        <w:t xml:space="preserve"> does not say that Aharon would love humanity </w:t>
      </w:r>
      <w:r w:rsidR="008F65E2" w:rsidRPr="007B0566">
        <w:rPr>
          <w:rFonts w:asciiTheme="minorBidi" w:eastAsia="Arial" w:hAnsiTheme="minorBidi" w:cstheme="minorBidi"/>
          <w:b/>
          <w:bCs/>
        </w:rPr>
        <w:t>in order</w:t>
      </w:r>
      <w:r w:rsidR="008F65E2" w:rsidRPr="008F65E2">
        <w:rPr>
          <w:rFonts w:asciiTheme="minorBidi" w:eastAsia="Arial" w:hAnsiTheme="minorBidi" w:cstheme="minorBidi"/>
          <w:i/>
          <w:iCs/>
        </w:rPr>
        <w:t xml:space="preserve"> </w:t>
      </w:r>
      <w:r w:rsidR="008F65E2" w:rsidRPr="007B0566">
        <w:rPr>
          <w:rFonts w:asciiTheme="minorBidi" w:eastAsia="Arial" w:hAnsiTheme="minorBidi" w:cstheme="minorBidi"/>
          <w:b/>
          <w:bCs/>
        </w:rPr>
        <w:t>to</w:t>
      </w:r>
      <w:r w:rsidR="008F65E2">
        <w:rPr>
          <w:rFonts w:asciiTheme="minorBidi" w:eastAsia="Arial" w:hAnsiTheme="minorBidi" w:cstheme="minorBidi"/>
        </w:rPr>
        <w:t xml:space="preserve"> bring them close to the Torah, but that he would love humanity </w:t>
      </w:r>
      <w:r w:rsidR="008F65E2" w:rsidRPr="007B0566">
        <w:rPr>
          <w:rFonts w:asciiTheme="minorBidi" w:eastAsia="Arial" w:hAnsiTheme="minorBidi" w:cstheme="minorBidi"/>
          <w:b/>
          <w:bCs/>
        </w:rPr>
        <w:t>and</w:t>
      </w:r>
      <w:r w:rsidR="008F65E2">
        <w:rPr>
          <w:rFonts w:asciiTheme="minorBidi" w:eastAsia="Arial" w:hAnsiTheme="minorBidi" w:cstheme="minorBidi"/>
          <w:i/>
          <w:iCs/>
        </w:rPr>
        <w:t xml:space="preserve"> </w:t>
      </w:r>
      <w:r w:rsidR="008F65E2">
        <w:rPr>
          <w:rFonts w:asciiTheme="minorBidi" w:eastAsia="Arial" w:hAnsiTheme="minorBidi" w:cstheme="minorBidi"/>
        </w:rPr>
        <w:t>bring them close to the Torah.</w:t>
      </w:r>
    </w:p>
    <w:p w:rsidR="008F65E2" w:rsidRDefault="008F65E2" w:rsidP="004A4169">
      <w:pPr>
        <w:pStyle w:val="NormalWeb"/>
        <w:spacing w:before="0" w:beforeAutospacing="0" w:after="0" w:afterAutospacing="0"/>
        <w:jc w:val="both"/>
        <w:rPr>
          <w:rFonts w:asciiTheme="minorBidi" w:eastAsia="Arial" w:hAnsiTheme="minorBidi" w:cstheme="minorBidi"/>
        </w:rPr>
      </w:pPr>
    </w:p>
    <w:p w:rsidR="008F65E2" w:rsidRDefault="008F65E2"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r>
      <w:r w:rsidR="00F42A9E">
        <w:rPr>
          <w:rFonts w:asciiTheme="minorBidi" w:eastAsia="Arial" w:hAnsiTheme="minorBidi" w:cstheme="minorBidi"/>
        </w:rPr>
        <w:t>According to this approach, the foundation of all that we have discussed is that one’s love of Israel must center on the root of every Jew’s unified soul. One must strive to attain this love even toward those who are removed from the Torah.</w:t>
      </w:r>
    </w:p>
    <w:p w:rsidR="00F42A9E" w:rsidRDefault="00F42A9E" w:rsidP="004A4169">
      <w:pPr>
        <w:pStyle w:val="NormalWeb"/>
        <w:spacing w:before="0" w:beforeAutospacing="0" w:after="0" w:afterAutospacing="0"/>
        <w:jc w:val="both"/>
        <w:rPr>
          <w:rFonts w:asciiTheme="minorBidi" w:eastAsia="Arial" w:hAnsiTheme="minorBidi" w:cstheme="minorBidi"/>
        </w:rPr>
      </w:pPr>
    </w:p>
    <w:p w:rsidR="00F42A9E" w:rsidRDefault="00F42A9E"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The permission to hate such people in certain circumstances only applies to a person whom one can reprove and, by doing so, bring closer by awakening within him the awareness of the severity of his actions. Even in the case of such a person, one may only hate the wicked element within him; one must still love the element of goodness within the root of his soul.</w:t>
      </w:r>
    </w:p>
    <w:p w:rsidR="00F42A9E" w:rsidRDefault="00F42A9E" w:rsidP="004A4169">
      <w:pPr>
        <w:pStyle w:val="NormalWeb"/>
        <w:spacing w:before="0" w:beforeAutospacing="0" w:after="0" w:afterAutospacing="0"/>
        <w:jc w:val="both"/>
        <w:rPr>
          <w:rFonts w:asciiTheme="minorBidi" w:eastAsia="Arial" w:hAnsiTheme="minorBidi" w:cstheme="minorBidi"/>
        </w:rPr>
      </w:pPr>
    </w:p>
    <w:p w:rsidR="00F42A9E" w:rsidRDefault="00F42A9E" w:rsidP="004A4169">
      <w:pPr>
        <w:pStyle w:val="NormalWeb"/>
        <w:spacing w:before="0" w:beforeAutospacing="0" w:after="0" w:afterAutospacing="0"/>
        <w:jc w:val="both"/>
        <w:rPr>
          <w:rFonts w:asciiTheme="minorBidi" w:eastAsia="Arial" w:hAnsiTheme="minorBidi" w:cstheme="minorBidi"/>
          <w:b/>
          <w:bCs/>
        </w:rPr>
      </w:pPr>
      <w:r>
        <w:rPr>
          <w:rFonts w:asciiTheme="minorBidi" w:eastAsia="Arial" w:hAnsiTheme="minorBidi" w:cstheme="minorBidi"/>
          <w:b/>
          <w:bCs/>
        </w:rPr>
        <w:t xml:space="preserve">Hatred of </w:t>
      </w:r>
      <w:r w:rsidR="00FD3947">
        <w:rPr>
          <w:rFonts w:asciiTheme="minorBidi" w:eastAsia="Arial" w:hAnsiTheme="minorBidi" w:cstheme="minorBidi" w:hint="cs"/>
          <w:b/>
          <w:bCs/>
          <w:i/>
          <w:iCs/>
        </w:rPr>
        <w:t>M</w:t>
      </w:r>
      <w:r w:rsidR="00FD3947">
        <w:rPr>
          <w:rFonts w:asciiTheme="minorBidi" w:eastAsia="Arial" w:hAnsiTheme="minorBidi" w:cstheme="minorBidi"/>
          <w:b/>
          <w:bCs/>
          <w:i/>
          <w:iCs/>
        </w:rPr>
        <w:t>inim</w:t>
      </w:r>
      <w:r>
        <w:rPr>
          <w:rFonts w:asciiTheme="minorBidi" w:eastAsia="Arial" w:hAnsiTheme="minorBidi" w:cstheme="minorBidi"/>
          <w:b/>
          <w:bCs/>
        </w:rPr>
        <w:t xml:space="preserve"> and Heretics Today</w:t>
      </w:r>
    </w:p>
    <w:p w:rsidR="00F42A9E" w:rsidRDefault="00F42A9E" w:rsidP="004A4169">
      <w:pPr>
        <w:pStyle w:val="NormalWeb"/>
        <w:spacing w:before="0" w:beforeAutospacing="0" w:after="0" w:afterAutospacing="0"/>
        <w:jc w:val="both"/>
        <w:rPr>
          <w:rFonts w:asciiTheme="minorBidi" w:eastAsia="Arial" w:hAnsiTheme="minorBidi" w:cstheme="minorBidi"/>
          <w:b/>
          <w:bCs/>
        </w:rPr>
      </w:pPr>
    </w:p>
    <w:p w:rsidR="00F42A9E" w:rsidRDefault="00F42A9E" w:rsidP="004A4169">
      <w:pPr>
        <w:pStyle w:val="NormalWeb"/>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In a Talmudic passage </w:t>
      </w:r>
      <w:r w:rsidR="007B0566">
        <w:rPr>
          <w:rFonts w:asciiTheme="minorBidi" w:eastAsia="Arial" w:hAnsiTheme="minorBidi" w:cstheme="minorBidi"/>
        </w:rPr>
        <w:t>in</w:t>
      </w:r>
      <w:r>
        <w:rPr>
          <w:rFonts w:asciiTheme="minorBidi" w:eastAsia="Arial" w:hAnsiTheme="minorBidi" w:cstheme="minorBidi"/>
        </w:rPr>
        <w:t xml:space="preserve"> </w:t>
      </w:r>
      <w:r>
        <w:rPr>
          <w:rFonts w:asciiTheme="minorBidi" w:eastAsia="Arial" w:hAnsiTheme="minorBidi" w:cstheme="minorBidi"/>
          <w:i/>
          <w:iCs/>
        </w:rPr>
        <w:t>Masekhet Shabbat</w:t>
      </w:r>
      <w:r>
        <w:rPr>
          <w:rFonts w:asciiTheme="minorBidi" w:eastAsia="Arial" w:hAnsiTheme="minorBidi" w:cstheme="minorBidi"/>
        </w:rPr>
        <w:t xml:space="preserve">, </w:t>
      </w:r>
      <w:r w:rsidR="007B0566">
        <w:rPr>
          <w:rFonts w:asciiTheme="minorBidi" w:eastAsia="Arial" w:hAnsiTheme="minorBidi" w:cstheme="minorBidi"/>
        </w:rPr>
        <w:t>in the course of a discussion of the prohibition of</w:t>
      </w:r>
      <w:r>
        <w:rPr>
          <w:rFonts w:asciiTheme="minorBidi" w:eastAsia="Arial" w:hAnsiTheme="minorBidi" w:cstheme="minorBidi"/>
        </w:rPr>
        <w:t xml:space="preserve"> saving the literature of </w:t>
      </w:r>
      <w:r w:rsidR="00FD3947">
        <w:rPr>
          <w:rFonts w:asciiTheme="minorBidi" w:eastAsia="Arial" w:hAnsiTheme="minorBidi" w:cstheme="minorBidi"/>
          <w:i/>
          <w:iCs/>
        </w:rPr>
        <w:t xml:space="preserve">minim </w:t>
      </w:r>
      <w:r w:rsidR="00FD3947">
        <w:rPr>
          <w:rFonts w:asciiTheme="minorBidi" w:eastAsia="Arial" w:hAnsiTheme="minorBidi" w:cstheme="minorBidi"/>
        </w:rPr>
        <w:t>(heretical sectarians)</w:t>
      </w:r>
      <w:r>
        <w:rPr>
          <w:rFonts w:asciiTheme="minorBidi" w:eastAsia="Arial" w:hAnsiTheme="minorBidi" w:cstheme="minorBidi"/>
        </w:rPr>
        <w:t xml:space="preserve"> and heretics from a fire on Shabbat, </w:t>
      </w:r>
      <w:r w:rsidR="007B0566">
        <w:rPr>
          <w:rFonts w:asciiTheme="minorBidi" w:eastAsia="Arial" w:hAnsiTheme="minorBidi" w:cstheme="minorBidi"/>
        </w:rPr>
        <w:t xml:space="preserve">the </w:t>
      </w:r>
      <w:r w:rsidR="007B0566">
        <w:rPr>
          <w:rFonts w:asciiTheme="minorBidi" w:eastAsia="Arial" w:hAnsiTheme="minorBidi" w:cstheme="minorBidi"/>
          <w:i/>
          <w:iCs/>
        </w:rPr>
        <w:t xml:space="preserve">gemara </w:t>
      </w:r>
      <w:r w:rsidR="007B0566">
        <w:rPr>
          <w:rFonts w:asciiTheme="minorBidi" w:eastAsia="Arial" w:hAnsiTheme="minorBidi" w:cstheme="minorBidi"/>
        </w:rPr>
        <w:t>states</w:t>
      </w:r>
      <w:r>
        <w:rPr>
          <w:rFonts w:asciiTheme="minorBidi" w:eastAsia="Arial" w:hAnsiTheme="minorBidi" w:cstheme="minorBidi"/>
        </w:rPr>
        <w:t xml:space="preserve"> that one must burn such books even if they contain God’s names within them:</w:t>
      </w:r>
    </w:p>
    <w:p w:rsidR="00F42A9E" w:rsidRDefault="00F42A9E" w:rsidP="004A4169">
      <w:pPr>
        <w:pStyle w:val="NormalWeb"/>
        <w:spacing w:before="0" w:beforeAutospacing="0" w:after="0" w:afterAutospacing="0"/>
        <w:jc w:val="both"/>
        <w:rPr>
          <w:rFonts w:asciiTheme="minorBidi" w:eastAsia="Arial" w:hAnsiTheme="minorBidi" w:cstheme="minorBidi"/>
        </w:rPr>
      </w:pPr>
    </w:p>
    <w:p w:rsidR="00F42A9E" w:rsidRDefault="00F42A9E"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R</w:t>
      </w:r>
      <w:r w:rsidR="007B0566">
        <w:rPr>
          <w:rFonts w:asciiTheme="minorBidi" w:eastAsia="Arial" w:hAnsiTheme="minorBidi" w:cstheme="minorBidi"/>
        </w:rPr>
        <w:t>.</w:t>
      </w:r>
      <w:r>
        <w:rPr>
          <w:rFonts w:asciiTheme="minorBidi" w:eastAsia="Arial" w:hAnsiTheme="minorBidi" w:cstheme="minorBidi"/>
        </w:rPr>
        <w:t xml:space="preserve"> Yishmael said: </w:t>
      </w:r>
      <w:r w:rsidR="00FD3947">
        <w:rPr>
          <w:rFonts w:asciiTheme="minorBidi" w:eastAsia="Arial" w:hAnsiTheme="minorBidi" w:cstheme="minorBidi"/>
        </w:rPr>
        <w:t xml:space="preserve">[One can reason] a </w:t>
      </w:r>
      <w:r w:rsidR="00FD3947">
        <w:rPr>
          <w:rFonts w:asciiTheme="minorBidi" w:eastAsia="Arial" w:hAnsiTheme="minorBidi" w:cstheme="minorBidi"/>
          <w:i/>
          <w:iCs/>
        </w:rPr>
        <w:t>kal va-chomer</w:t>
      </w:r>
      <w:r w:rsidR="00FD3947">
        <w:rPr>
          <w:rFonts w:asciiTheme="minorBidi" w:eastAsia="Arial" w:hAnsiTheme="minorBidi" w:cstheme="minorBidi"/>
        </w:rPr>
        <w:t>: If in order to make peace between</w:t>
      </w:r>
      <w:r w:rsidR="007B0566">
        <w:rPr>
          <w:rFonts w:asciiTheme="minorBidi" w:eastAsia="Arial" w:hAnsiTheme="minorBidi" w:cstheme="minorBidi"/>
        </w:rPr>
        <w:t xml:space="preserve"> man and wife the Torah decreed:</w:t>
      </w:r>
      <w:r w:rsidR="00FD3947">
        <w:rPr>
          <w:rFonts w:asciiTheme="minorBidi" w:eastAsia="Arial" w:hAnsiTheme="minorBidi" w:cstheme="minorBidi"/>
        </w:rPr>
        <w:t xml:space="preserve"> Let My name, written in sanctity, be blotted out in water, </w:t>
      </w:r>
      <w:r w:rsidR="00FD3947" w:rsidRPr="00FD3947">
        <w:rPr>
          <w:rFonts w:asciiTheme="minorBidi" w:eastAsia="Arial" w:hAnsiTheme="minorBidi" w:cstheme="minorBidi"/>
          <w:b/>
          <w:bCs/>
        </w:rPr>
        <w:t>these, who stir up jealousy, enmity</w:t>
      </w:r>
      <w:r w:rsidR="007B0566">
        <w:rPr>
          <w:rFonts w:asciiTheme="minorBidi" w:eastAsia="Arial" w:hAnsiTheme="minorBidi" w:cstheme="minorBidi"/>
          <w:b/>
          <w:bCs/>
        </w:rPr>
        <w:t>,</w:t>
      </w:r>
      <w:r w:rsidR="00FD3947" w:rsidRPr="00FD3947">
        <w:rPr>
          <w:rFonts w:asciiTheme="minorBidi" w:eastAsia="Arial" w:hAnsiTheme="minorBidi" w:cstheme="minorBidi"/>
          <w:b/>
          <w:bCs/>
        </w:rPr>
        <w:t xml:space="preserve"> and wrath between Israel and their Father in </w:t>
      </w:r>
      <w:r w:rsidR="00FD3947" w:rsidRPr="00FD3947">
        <w:rPr>
          <w:rFonts w:asciiTheme="minorBidi" w:eastAsia="Arial" w:hAnsiTheme="minorBidi" w:cstheme="minorBidi"/>
          <w:b/>
          <w:bCs/>
        </w:rPr>
        <w:lastRenderedPageBreak/>
        <w:t>Heaven, how much more so? And of them David said, “O Lord, You</w:t>
      </w:r>
      <w:r w:rsidR="007B0566">
        <w:rPr>
          <w:rFonts w:asciiTheme="minorBidi" w:eastAsia="Arial" w:hAnsiTheme="minorBidi" w:cstheme="minorBidi"/>
          <w:b/>
          <w:bCs/>
        </w:rPr>
        <w:t xml:space="preserve"> know I hate those who hate You,</w:t>
      </w:r>
      <w:r w:rsidR="00FD3947" w:rsidRPr="00FD3947">
        <w:rPr>
          <w:rFonts w:asciiTheme="minorBidi" w:eastAsia="Arial" w:hAnsiTheme="minorBidi" w:cstheme="minorBidi"/>
          <w:b/>
          <w:bCs/>
        </w:rPr>
        <w:t xml:space="preserve"> and loathe Your adversaries. I feel a perfect hatred toward them; I count them my enemies.”</w:t>
      </w:r>
      <w:r w:rsidR="00FD3947">
        <w:rPr>
          <w:rFonts w:asciiTheme="minorBidi" w:eastAsia="Arial" w:hAnsiTheme="minorBidi" w:cstheme="minorBidi"/>
        </w:rPr>
        <w:t xml:space="preserve"> </w:t>
      </w:r>
      <w:r>
        <w:rPr>
          <w:rFonts w:asciiTheme="minorBidi" w:eastAsia="Arial" w:hAnsiTheme="minorBidi" w:cstheme="minorBidi"/>
        </w:rPr>
        <w:t>(</w:t>
      </w:r>
      <w:r>
        <w:rPr>
          <w:rFonts w:asciiTheme="minorBidi" w:eastAsia="Arial" w:hAnsiTheme="minorBidi" w:cstheme="minorBidi"/>
          <w:i/>
          <w:iCs/>
        </w:rPr>
        <w:t xml:space="preserve">Shabbat </w:t>
      </w:r>
      <w:r>
        <w:rPr>
          <w:rFonts w:asciiTheme="minorBidi" w:eastAsia="Arial" w:hAnsiTheme="minorBidi" w:cstheme="minorBidi"/>
        </w:rPr>
        <w:t>116a)</w:t>
      </w:r>
    </w:p>
    <w:p w:rsidR="00FD3947" w:rsidRDefault="00FD3947" w:rsidP="004A4169">
      <w:pPr>
        <w:pStyle w:val="NormalWeb"/>
        <w:shd w:val="clear" w:color="auto" w:fill="FFFFFF"/>
        <w:spacing w:before="0" w:beforeAutospacing="0" w:after="0" w:afterAutospacing="0"/>
        <w:jc w:val="both"/>
        <w:rPr>
          <w:rFonts w:asciiTheme="minorBidi" w:eastAsia="Arial" w:hAnsiTheme="minorBidi" w:cstheme="minorBidi"/>
        </w:rPr>
      </w:pPr>
    </w:p>
    <w:p w:rsidR="00FD3947" w:rsidRDefault="00FD3947"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Thus, it is allowed – and even a </w:t>
      </w:r>
      <w:r w:rsidRPr="007B0566">
        <w:rPr>
          <w:rFonts w:asciiTheme="minorBidi" w:eastAsia="Arial" w:hAnsiTheme="minorBidi" w:cstheme="minorBidi"/>
          <w:i/>
          <w:iCs/>
        </w:rPr>
        <w:t>mitzva</w:t>
      </w:r>
      <w:r>
        <w:rPr>
          <w:rFonts w:asciiTheme="minorBidi" w:eastAsia="Arial" w:hAnsiTheme="minorBidi" w:cstheme="minorBidi"/>
        </w:rPr>
        <w:t xml:space="preserve"> – to hate the </w:t>
      </w:r>
      <w:r>
        <w:rPr>
          <w:rFonts w:asciiTheme="minorBidi" w:eastAsia="Arial" w:hAnsiTheme="minorBidi" w:cstheme="minorBidi"/>
          <w:i/>
          <w:iCs/>
        </w:rPr>
        <w:t>minim</w:t>
      </w:r>
      <w:r>
        <w:rPr>
          <w:rFonts w:asciiTheme="minorBidi" w:eastAsia="Arial" w:hAnsiTheme="minorBidi" w:cstheme="minorBidi"/>
        </w:rPr>
        <w:t xml:space="preserve"> and heretics who have no part in the God of Israel with a “perfect hatred.”</w:t>
      </w:r>
    </w:p>
    <w:p w:rsidR="00FD3947" w:rsidRDefault="00FD3947" w:rsidP="004A4169">
      <w:pPr>
        <w:pStyle w:val="NormalWeb"/>
        <w:shd w:val="clear" w:color="auto" w:fill="FFFFFF"/>
        <w:spacing w:before="0" w:beforeAutospacing="0" w:after="0" w:afterAutospacing="0"/>
        <w:jc w:val="both"/>
        <w:rPr>
          <w:rFonts w:asciiTheme="minorBidi" w:eastAsia="Arial" w:hAnsiTheme="minorBidi" w:cstheme="minorBidi"/>
        </w:rPr>
      </w:pPr>
    </w:p>
    <w:p w:rsidR="00FD3947" w:rsidRDefault="00FD3947"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It is regarding these </w:t>
      </w:r>
      <w:r w:rsidRPr="00FD3947">
        <w:rPr>
          <w:rFonts w:asciiTheme="minorBidi" w:eastAsia="Arial" w:hAnsiTheme="minorBidi" w:cstheme="minorBidi"/>
          <w:i/>
          <w:iCs/>
        </w:rPr>
        <w:t>minim</w:t>
      </w:r>
      <w:r>
        <w:rPr>
          <w:rFonts w:asciiTheme="minorBidi" w:eastAsia="Arial" w:hAnsiTheme="minorBidi" w:cstheme="minorBidi"/>
        </w:rPr>
        <w:t xml:space="preserve"> that </w:t>
      </w:r>
      <w:r w:rsidR="003D13FE">
        <w:rPr>
          <w:rFonts w:asciiTheme="minorBidi" w:eastAsia="Arial" w:hAnsiTheme="minorBidi" w:cstheme="minorBidi"/>
        </w:rPr>
        <w:t>the Talmud establishes the law of “They may be cast in, and need not be brought up” (</w:t>
      </w:r>
      <w:r w:rsidR="003D13FE">
        <w:rPr>
          <w:rFonts w:asciiTheme="minorBidi" w:eastAsia="Arial" w:hAnsiTheme="minorBidi" w:cstheme="minorBidi"/>
          <w:i/>
          <w:iCs/>
        </w:rPr>
        <w:t xml:space="preserve">Avoda Zara </w:t>
      </w:r>
      <w:r w:rsidR="003D13FE">
        <w:rPr>
          <w:rFonts w:asciiTheme="minorBidi" w:eastAsia="Arial" w:hAnsiTheme="minorBidi" w:cstheme="minorBidi"/>
        </w:rPr>
        <w:t xml:space="preserve">26b). The meaning of this law is that there is a </w:t>
      </w:r>
      <w:r w:rsidR="003D13FE" w:rsidRPr="007B0566">
        <w:rPr>
          <w:rFonts w:asciiTheme="minorBidi" w:eastAsia="Arial" w:hAnsiTheme="minorBidi" w:cstheme="minorBidi"/>
          <w:i/>
          <w:iCs/>
        </w:rPr>
        <w:t>mitzva</w:t>
      </w:r>
      <w:r w:rsidR="003D13FE">
        <w:rPr>
          <w:rFonts w:asciiTheme="minorBidi" w:eastAsia="Arial" w:hAnsiTheme="minorBidi" w:cstheme="minorBidi"/>
        </w:rPr>
        <w:t xml:space="preserve"> to cast such people into a pit, killing them there. If such people fell into a pit, one is permitted to remove the ladder, so that they will not be able to climb out. The reason for this is that by being </w:t>
      </w:r>
      <w:r w:rsidR="003D13FE">
        <w:rPr>
          <w:rFonts w:asciiTheme="minorBidi" w:eastAsia="Arial" w:hAnsiTheme="minorBidi" w:cstheme="minorBidi"/>
          <w:i/>
          <w:iCs/>
        </w:rPr>
        <w:t>minim</w:t>
      </w:r>
      <w:r w:rsidR="003D13FE">
        <w:rPr>
          <w:rFonts w:asciiTheme="minorBidi" w:eastAsia="Arial" w:hAnsiTheme="minorBidi" w:cstheme="minorBidi"/>
        </w:rPr>
        <w:t>, they denied the existence of the God of Israel; they once again disconnected themselves from their root in the soul of Israel.</w:t>
      </w:r>
    </w:p>
    <w:p w:rsidR="003D13FE" w:rsidRDefault="003D13FE" w:rsidP="004A4169">
      <w:pPr>
        <w:pStyle w:val="NormalWeb"/>
        <w:shd w:val="clear" w:color="auto" w:fill="FFFFFF"/>
        <w:spacing w:before="0" w:beforeAutospacing="0" w:after="0" w:afterAutospacing="0"/>
        <w:jc w:val="both"/>
        <w:rPr>
          <w:rFonts w:asciiTheme="minorBidi" w:eastAsia="Arial" w:hAnsiTheme="minorBidi" w:cstheme="minorBidi"/>
        </w:rPr>
      </w:pPr>
    </w:p>
    <w:p w:rsidR="003D13FE" w:rsidRDefault="003D13FE"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 xml:space="preserve">This is a harsh and very significant message, but along with this message we must emphasize what two of the greatest Jewish scholars of recent generations have written on the matter. First, </w:t>
      </w:r>
      <w:r>
        <w:rPr>
          <w:rFonts w:asciiTheme="minorBidi" w:eastAsia="Arial" w:hAnsiTheme="minorBidi" w:cstheme="minorBidi"/>
          <w:i/>
          <w:iCs/>
        </w:rPr>
        <w:t xml:space="preserve">Chazon Ish </w:t>
      </w:r>
      <w:r>
        <w:rPr>
          <w:rFonts w:asciiTheme="minorBidi" w:eastAsia="Arial" w:hAnsiTheme="minorBidi" w:cstheme="minorBidi"/>
        </w:rPr>
        <w:t xml:space="preserve">wrote in his commentary on </w:t>
      </w:r>
      <w:r>
        <w:rPr>
          <w:rFonts w:asciiTheme="minorBidi" w:eastAsia="Arial" w:hAnsiTheme="minorBidi" w:cstheme="minorBidi"/>
          <w:i/>
          <w:iCs/>
        </w:rPr>
        <w:t>Yoreh De’a</w:t>
      </w:r>
      <w:r w:rsidR="007B0566">
        <w:rPr>
          <w:rFonts w:asciiTheme="minorBidi" w:eastAsia="Arial" w:hAnsiTheme="minorBidi" w:cstheme="minorBidi"/>
          <w:i/>
          <w:iCs/>
        </w:rPr>
        <w:t>h</w:t>
      </w:r>
      <w:r>
        <w:rPr>
          <w:rFonts w:asciiTheme="minorBidi" w:eastAsia="Arial" w:hAnsiTheme="minorBidi" w:cstheme="minorBidi"/>
        </w:rPr>
        <w:t>:</w:t>
      </w:r>
    </w:p>
    <w:p w:rsidR="003D13FE" w:rsidRDefault="003D13FE" w:rsidP="004A4169">
      <w:pPr>
        <w:pStyle w:val="NormalWeb"/>
        <w:shd w:val="clear" w:color="auto" w:fill="FFFFFF"/>
        <w:spacing w:before="0" w:beforeAutospacing="0" w:after="0" w:afterAutospacing="0"/>
        <w:jc w:val="both"/>
        <w:rPr>
          <w:rFonts w:asciiTheme="minorBidi" w:eastAsia="Arial" w:hAnsiTheme="minorBidi" w:cstheme="minorBidi"/>
        </w:rPr>
      </w:pPr>
    </w:p>
    <w:p w:rsidR="003D13FE" w:rsidRDefault="003D13FE"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t>It seems that the law of “They may be cast in” only applies at a time when God’s providence is revealed, such as when there were frequent miracles, heavenly voices, and the righteous people of the generation under the personal divine providence that all could see.</w:t>
      </w:r>
      <w:r w:rsidR="003C04BA">
        <w:rPr>
          <w:rFonts w:asciiTheme="minorBidi" w:eastAsia="Arial" w:hAnsiTheme="minorBidi" w:cstheme="minorBidi"/>
        </w:rPr>
        <w:t xml:space="preserve"> At that time</w:t>
      </w:r>
      <w:r>
        <w:rPr>
          <w:rFonts w:asciiTheme="minorBidi" w:eastAsia="Arial" w:hAnsiTheme="minorBidi" w:cstheme="minorBidi"/>
        </w:rPr>
        <w:t xml:space="preserve">, the heretics </w:t>
      </w:r>
      <w:r w:rsidR="007B0566">
        <w:rPr>
          <w:rFonts w:asciiTheme="minorBidi" w:eastAsia="Arial" w:hAnsiTheme="minorBidi" w:cstheme="minorBidi"/>
        </w:rPr>
        <w:t>acted with a special perversion</w:t>
      </w:r>
      <w:r w:rsidR="003C04BA">
        <w:rPr>
          <w:rFonts w:asciiTheme="minorBidi" w:eastAsia="Arial" w:hAnsiTheme="minorBidi" w:cstheme="minorBidi"/>
        </w:rPr>
        <w:t xml:space="preserve"> by bending their inclination toward lust and licentiousness. At that time, the </w:t>
      </w:r>
      <w:r w:rsidR="00A14DDB">
        <w:rPr>
          <w:rFonts w:asciiTheme="minorBidi" w:eastAsia="Arial" w:hAnsiTheme="minorBidi" w:cstheme="minorBidi"/>
        </w:rPr>
        <w:t>eradication</w:t>
      </w:r>
      <w:r w:rsidR="003C04BA">
        <w:rPr>
          <w:rFonts w:asciiTheme="minorBidi" w:eastAsia="Arial" w:hAnsiTheme="minorBidi" w:cstheme="minorBidi"/>
        </w:rPr>
        <w:t xml:space="preserve"> of the wicked was </w:t>
      </w:r>
      <w:r w:rsidR="00A14DDB">
        <w:rPr>
          <w:rFonts w:asciiTheme="minorBidi" w:eastAsia="Arial" w:hAnsiTheme="minorBidi" w:cstheme="minorBidi"/>
        </w:rPr>
        <w:t xml:space="preserve">a means </w:t>
      </w:r>
      <w:r w:rsidR="003C04BA">
        <w:rPr>
          <w:rFonts w:asciiTheme="minorBidi" w:eastAsia="Arial" w:hAnsiTheme="minorBidi" w:cstheme="minorBidi"/>
        </w:rPr>
        <w:t xml:space="preserve">of </w:t>
      </w:r>
      <w:r w:rsidR="00A14DDB">
        <w:rPr>
          <w:rFonts w:asciiTheme="minorBidi" w:eastAsia="Arial" w:hAnsiTheme="minorBidi" w:cstheme="minorBidi"/>
        </w:rPr>
        <w:t xml:space="preserve">mending </w:t>
      </w:r>
      <w:r w:rsidR="003C04BA">
        <w:rPr>
          <w:rFonts w:asciiTheme="minorBidi" w:eastAsia="Arial" w:hAnsiTheme="minorBidi" w:cstheme="minorBidi"/>
        </w:rPr>
        <w:t>the world, since everyone knew that the alienation of the generation [from God] brings calamity to the world, and brings pestilence, sword</w:t>
      </w:r>
      <w:r w:rsidR="007B0566">
        <w:rPr>
          <w:rFonts w:asciiTheme="minorBidi" w:eastAsia="Arial" w:hAnsiTheme="minorBidi" w:cstheme="minorBidi"/>
        </w:rPr>
        <w:t>,</w:t>
      </w:r>
      <w:r w:rsidR="003C04BA">
        <w:rPr>
          <w:rFonts w:asciiTheme="minorBidi" w:eastAsia="Arial" w:hAnsiTheme="minorBidi" w:cstheme="minorBidi"/>
        </w:rPr>
        <w:t xml:space="preserve"> and famine to the world.</w:t>
      </w:r>
      <w:r w:rsidR="00A14DDB">
        <w:rPr>
          <w:rFonts w:asciiTheme="minorBidi" w:eastAsia="Arial" w:hAnsiTheme="minorBidi" w:cstheme="minorBidi"/>
        </w:rPr>
        <w:t xml:space="preserve"> </w:t>
      </w:r>
    </w:p>
    <w:p w:rsidR="003C04BA" w:rsidRDefault="003C04BA" w:rsidP="004A4169">
      <w:pPr>
        <w:pStyle w:val="NormalWeb"/>
        <w:shd w:val="clear" w:color="auto" w:fill="FFFFFF"/>
        <w:spacing w:before="0" w:beforeAutospacing="0" w:after="0" w:afterAutospacing="0"/>
        <w:ind w:left="720"/>
        <w:jc w:val="both"/>
        <w:rPr>
          <w:rFonts w:asciiTheme="minorBidi" w:eastAsia="Arial" w:hAnsiTheme="minorBidi" w:cstheme="minorBidi"/>
        </w:rPr>
      </w:pPr>
    </w:p>
    <w:p w:rsidR="003C04BA" w:rsidRDefault="003C04BA"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b/>
          <w:bCs/>
        </w:rPr>
        <w:t xml:space="preserve">But in the time of concealment, when faith has been excised from the weak members of the nation, </w:t>
      </w:r>
      <w:r w:rsidR="00A14DDB">
        <w:rPr>
          <w:rFonts w:asciiTheme="minorBidi" w:eastAsia="Arial" w:hAnsiTheme="minorBidi" w:cstheme="minorBidi"/>
          <w:b/>
          <w:bCs/>
        </w:rPr>
        <w:t>the act of “casting in” does not mend the breach, but adds to the breach</w:t>
      </w:r>
      <w:r w:rsidR="00A14DDB" w:rsidRPr="00A14DDB">
        <w:rPr>
          <w:rFonts w:asciiTheme="minorBidi" w:eastAsia="Arial" w:hAnsiTheme="minorBidi" w:cstheme="minorBidi"/>
        </w:rPr>
        <w:t>,</w:t>
      </w:r>
      <w:r w:rsidR="00A14DDB">
        <w:rPr>
          <w:rFonts w:asciiTheme="minorBidi" w:eastAsia="Arial" w:hAnsiTheme="minorBidi" w:cstheme="minorBidi"/>
        </w:rPr>
        <w:t xml:space="preserve"> since this act would be perceived in their eyes as an act of destruction and violence</w:t>
      </w:r>
      <w:r w:rsidR="007B0566">
        <w:rPr>
          <w:rFonts w:asciiTheme="minorBidi" w:eastAsia="Arial" w:hAnsiTheme="minorBidi" w:cstheme="minorBidi"/>
        </w:rPr>
        <w:t>,</w:t>
      </w:r>
      <w:r w:rsidR="00A14DDB">
        <w:rPr>
          <w:rFonts w:asciiTheme="minorBidi" w:eastAsia="Arial" w:hAnsiTheme="minorBidi" w:cstheme="minorBidi"/>
        </w:rPr>
        <w:t xml:space="preserve"> God forbid. And since the whole purpose [of the law] is to improve [the world], the law does not apply at a time when there would be no improvement. And we must help them return through cords of love, and bathe them in a ray of light as far as our arms can reach. (</w:t>
      </w:r>
      <w:r w:rsidR="00A14DDB">
        <w:rPr>
          <w:rFonts w:asciiTheme="minorBidi" w:eastAsia="Arial" w:hAnsiTheme="minorBidi" w:cstheme="minorBidi"/>
          <w:i/>
          <w:iCs/>
        </w:rPr>
        <w:t>Chazon Ish</w:t>
      </w:r>
      <w:r w:rsidR="00A14DDB">
        <w:rPr>
          <w:rFonts w:asciiTheme="minorBidi" w:eastAsia="Arial" w:hAnsiTheme="minorBidi" w:cstheme="minorBidi"/>
        </w:rPr>
        <w:t xml:space="preserve">, </w:t>
      </w:r>
      <w:r w:rsidR="00A14DDB">
        <w:rPr>
          <w:rFonts w:asciiTheme="minorBidi" w:eastAsia="Arial" w:hAnsiTheme="minorBidi" w:cstheme="minorBidi"/>
          <w:i/>
          <w:iCs/>
        </w:rPr>
        <w:t>Yoreh De’a</w:t>
      </w:r>
      <w:r w:rsidR="007B0566">
        <w:rPr>
          <w:rFonts w:asciiTheme="minorBidi" w:eastAsia="Arial" w:hAnsiTheme="minorBidi" w:cstheme="minorBidi"/>
          <w:i/>
          <w:iCs/>
        </w:rPr>
        <w:t>h</w:t>
      </w:r>
      <w:r w:rsidR="00A14DDB">
        <w:rPr>
          <w:rFonts w:asciiTheme="minorBidi" w:eastAsia="Arial" w:hAnsiTheme="minorBidi" w:cstheme="minorBidi"/>
        </w:rPr>
        <w:t xml:space="preserve"> 2:16)</w:t>
      </w:r>
    </w:p>
    <w:p w:rsidR="00A14DDB" w:rsidRDefault="00A14DDB" w:rsidP="004A4169">
      <w:pPr>
        <w:pStyle w:val="NormalWeb"/>
        <w:shd w:val="clear" w:color="auto" w:fill="FFFFFF"/>
        <w:spacing w:before="0" w:beforeAutospacing="0" w:after="0" w:afterAutospacing="0"/>
        <w:jc w:val="both"/>
        <w:rPr>
          <w:rFonts w:asciiTheme="minorBidi" w:eastAsia="Arial" w:hAnsiTheme="minorBidi" w:cstheme="minorBidi"/>
          <w:b/>
          <w:bCs/>
        </w:rPr>
      </w:pPr>
    </w:p>
    <w:p w:rsidR="00A14DDB" w:rsidRDefault="00A14DDB"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 xml:space="preserve">According to </w:t>
      </w:r>
      <w:r>
        <w:rPr>
          <w:rFonts w:asciiTheme="minorBidi" w:eastAsia="Arial" w:hAnsiTheme="minorBidi" w:cstheme="minorBidi"/>
          <w:i/>
          <w:iCs/>
        </w:rPr>
        <w:t>Chazon Ish</w:t>
      </w:r>
      <w:r>
        <w:rPr>
          <w:rFonts w:asciiTheme="minorBidi" w:eastAsia="Arial" w:hAnsiTheme="minorBidi" w:cstheme="minorBidi"/>
        </w:rPr>
        <w:t>, the purpose of this law is to “mend the breach” that is caused by heresy.</w:t>
      </w:r>
      <w:r w:rsidR="00982DFA">
        <w:rPr>
          <w:rFonts w:asciiTheme="minorBidi" w:eastAsia="Arial" w:hAnsiTheme="minorBidi" w:cstheme="minorBidi"/>
        </w:rPr>
        <w:t xml:space="preserve"> Therefore</w:t>
      </w:r>
      <w:r>
        <w:rPr>
          <w:rFonts w:asciiTheme="minorBidi" w:eastAsia="Arial" w:hAnsiTheme="minorBidi" w:cstheme="minorBidi"/>
        </w:rPr>
        <w:t xml:space="preserve">, in a situation </w:t>
      </w:r>
      <w:r w:rsidR="007B0566">
        <w:rPr>
          <w:rFonts w:asciiTheme="minorBidi" w:eastAsia="Arial" w:hAnsiTheme="minorBidi" w:cstheme="minorBidi"/>
        </w:rPr>
        <w:t>in which</w:t>
      </w:r>
      <w:r>
        <w:rPr>
          <w:rFonts w:asciiTheme="minorBidi" w:eastAsia="Arial" w:hAnsiTheme="minorBidi" w:cstheme="minorBidi"/>
        </w:rPr>
        <w:t xml:space="preserve"> this kind of act would serve to make the breach even worse instead of mending it, it is a </w:t>
      </w:r>
      <w:r w:rsidRPr="007B0566">
        <w:rPr>
          <w:rFonts w:asciiTheme="minorBidi" w:eastAsia="Arial" w:hAnsiTheme="minorBidi" w:cstheme="minorBidi"/>
          <w:i/>
          <w:iCs/>
        </w:rPr>
        <w:t>mitzva</w:t>
      </w:r>
      <w:r>
        <w:rPr>
          <w:rFonts w:asciiTheme="minorBidi" w:eastAsia="Arial" w:hAnsiTheme="minorBidi" w:cstheme="minorBidi"/>
        </w:rPr>
        <w:t xml:space="preserve"> </w:t>
      </w:r>
      <w:r w:rsidR="00982DFA">
        <w:rPr>
          <w:rFonts w:asciiTheme="minorBidi" w:eastAsia="Arial" w:hAnsiTheme="minorBidi" w:cstheme="minorBidi"/>
        </w:rPr>
        <w:t>to bring these heretics closer through cords of love.</w:t>
      </w:r>
    </w:p>
    <w:p w:rsidR="00982DFA" w:rsidRDefault="00982DFA" w:rsidP="004A4169">
      <w:pPr>
        <w:pStyle w:val="NormalWeb"/>
        <w:shd w:val="clear" w:color="auto" w:fill="FFFFFF"/>
        <w:spacing w:before="0" w:beforeAutospacing="0" w:after="0" w:afterAutospacing="0"/>
        <w:jc w:val="both"/>
        <w:rPr>
          <w:rFonts w:asciiTheme="minorBidi" w:eastAsia="Arial" w:hAnsiTheme="minorBidi" w:cstheme="minorBidi"/>
        </w:rPr>
      </w:pPr>
    </w:p>
    <w:p w:rsidR="00982DFA" w:rsidRPr="00A14DDB" w:rsidRDefault="00982DFA" w:rsidP="004A4169">
      <w:pPr>
        <w:pStyle w:val="NormalWeb"/>
        <w:shd w:val="clear" w:color="auto" w:fill="FFFFFF"/>
        <w:spacing w:before="0" w:beforeAutospacing="0" w:after="0" w:afterAutospacing="0"/>
        <w:jc w:val="both"/>
        <w:rPr>
          <w:rFonts w:asciiTheme="minorBidi" w:eastAsia="Arial" w:hAnsiTheme="minorBidi" w:cstheme="minorBidi"/>
        </w:rPr>
      </w:pPr>
      <w:r>
        <w:rPr>
          <w:rFonts w:asciiTheme="minorBidi" w:eastAsia="Arial" w:hAnsiTheme="minorBidi" w:cstheme="minorBidi"/>
        </w:rPr>
        <w:tab/>
        <w:t>R</w:t>
      </w:r>
      <w:r w:rsidR="007B0566">
        <w:rPr>
          <w:rFonts w:asciiTheme="minorBidi" w:eastAsia="Arial" w:hAnsiTheme="minorBidi" w:cstheme="minorBidi"/>
        </w:rPr>
        <w:t>.</w:t>
      </w:r>
      <w:r>
        <w:rPr>
          <w:rFonts w:asciiTheme="minorBidi" w:eastAsia="Arial" w:hAnsiTheme="minorBidi" w:cstheme="minorBidi"/>
        </w:rPr>
        <w:t xml:space="preserve"> Avraham Yitzchak Kook believed that nowadays</w:t>
      </w:r>
      <w:r w:rsidR="007B0566">
        <w:rPr>
          <w:rFonts w:asciiTheme="minorBidi" w:eastAsia="Arial" w:hAnsiTheme="minorBidi" w:cstheme="minorBidi"/>
        </w:rPr>
        <w:t>,</w:t>
      </w:r>
      <w:r>
        <w:rPr>
          <w:rFonts w:asciiTheme="minorBidi" w:eastAsia="Arial" w:hAnsiTheme="minorBidi" w:cstheme="minorBidi"/>
        </w:rPr>
        <w:t xml:space="preserve"> true heresy does not exist. As he wrote in one of his </w:t>
      </w:r>
      <w:r>
        <w:rPr>
          <w:rFonts w:asciiTheme="minorBidi" w:eastAsia="Arial" w:hAnsiTheme="minorBidi" w:cstheme="minorBidi"/>
          <w:i/>
          <w:iCs/>
        </w:rPr>
        <w:t>Iggerot</w:t>
      </w:r>
      <w:r>
        <w:rPr>
          <w:rFonts w:asciiTheme="minorBidi" w:eastAsia="Arial" w:hAnsiTheme="minorBidi" w:cstheme="minorBidi"/>
        </w:rPr>
        <w:t>:</w:t>
      </w:r>
    </w:p>
    <w:p w:rsidR="004F3C39" w:rsidRDefault="004F3C39" w:rsidP="004A4169">
      <w:pPr>
        <w:pStyle w:val="NormalWeb"/>
        <w:shd w:val="clear" w:color="auto" w:fill="FFFFFF"/>
        <w:spacing w:before="0" w:beforeAutospacing="0" w:after="0" w:afterAutospacing="0"/>
        <w:jc w:val="both"/>
        <w:rPr>
          <w:rFonts w:asciiTheme="minorBidi" w:eastAsia="Arial" w:hAnsiTheme="minorBidi" w:cstheme="minorBidi"/>
        </w:rPr>
      </w:pPr>
    </w:p>
    <w:p w:rsidR="00E97DA8" w:rsidRPr="00E97DA8" w:rsidRDefault="00E97DA8" w:rsidP="004A4169">
      <w:pPr>
        <w:pStyle w:val="NormalWeb"/>
        <w:shd w:val="clear" w:color="auto" w:fill="FFFFFF"/>
        <w:spacing w:before="0" w:beforeAutospacing="0" w:after="0" w:afterAutospacing="0"/>
        <w:ind w:left="720"/>
        <w:jc w:val="both"/>
        <w:rPr>
          <w:rFonts w:asciiTheme="minorBidi" w:eastAsia="Arial" w:hAnsiTheme="minorBidi" w:cstheme="minorBidi"/>
        </w:rPr>
      </w:pPr>
      <w:r>
        <w:rPr>
          <w:rFonts w:asciiTheme="minorBidi" w:eastAsia="Arial" w:hAnsiTheme="minorBidi" w:cstheme="minorBidi"/>
        </w:rPr>
        <w:lastRenderedPageBreak/>
        <w:t>You should know that even though it is utterly prohibited and diseased for one to doubt and wonder about matters of perfect faith, we do not find sages applying the law of heresy [in such a case], but only</w:t>
      </w:r>
      <w:r w:rsidR="00982DFA">
        <w:rPr>
          <w:rFonts w:asciiTheme="minorBidi" w:eastAsia="Arial" w:hAnsiTheme="minorBidi" w:cstheme="minorBidi"/>
        </w:rPr>
        <w:t xml:space="preserve"> in the case of a</w:t>
      </w:r>
      <w:r>
        <w:rPr>
          <w:rFonts w:asciiTheme="minorBidi" w:eastAsia="Arial" w:hAnsiTheme="minorBidi" w:cstheme="minorBidi"/>
        </w:rPr>
        <w:t xml:space="preserve"> </w:t>
      </w:r>
      <w:r w:rsidR="00982DFA">
        <w:rPr>
          <w:rFonts w:asciiTheme="minorBidi" w:eastAsia="Arial" w:hAnsiTheme="minorBidi" w:cstheme="minorBidi"/>
        </w:rPr>
        <w:t>[true] heretic</w:t>
      </w:r>
      <w:r>
        <w:rPr>
          <w:rFonts w:asciiTheme="minorBidi" w:eastAsia="Arial" w:hAnsiTheme="minorBidi" w:cstheme="minorBidi"/>
        </w:rPr>
        <w:t xml:space="preserve">, that is, one who definitely affirms the opposite. </w:t>
      </w:r>
      <w:r w:rsidRPr="00E97DA8">
        <w:rPr>
          <w:rFonts w:asciiTheme="minorBidi" w:eastAsia="Arial" w:hAnsiTheme="minorBidi" w:cstheme="minorBidi"/>
          <w:b/>
          <w:bCs/>
        </w:rPr>
        <w:t>And absolute belief in the opposite can be found in Israel only among those who are inherently wicked and deliberate liars, because even the greatest evil [influence] can only cast a doubt</w:t>
      </w:r>
      <w:r w:rsidR="007B0566">
        <w:rPr>
          <w:rFonts w:asciiTheme="minorBidi" w:eastAsia="Arial" w:hAnsiTheme="minorBidi" w:cstheme="minorBidi"/>
          <w:b/>
          <w:bCs/>
        </w:rPr>
        <w:t xml:space="preserve"> in weak-minded persons.</w:t>
      </w:r>
      <w:r w:rsidRPr="00E97DA8">
        <w:rPr>
          <w:rFonts w:asciiTheme="minorBidi" w:eastAsia="Arial" w:hAnsiTheme="minorBidi" w:cstheme="minorBidi"/>
          <w:b/>
          <w:bCs/>
        </w:rPr>
        <w:t xml:space="preserve"> </w:t>
      </w:r>
      <w:r w:rsidR="007B0566">
        <w:rPr>
          <w:rFonts w:asciiTheme="minorBidi" w:eastAsia="Arial" w:hAnsiTheme="minorBidi" w:cstheme="minorBidi"/>
          <w:b/>
          <w:bCs/>
        </w:rPr>
        <w:t>T</w:t>
      </w:r>
      <w:r w:rsidRPr="00E97DA8">
        <w:rPr>
          <w:rFonts w:asciiTheme="minorBidi" w:eastAsia="Arial" w:hAnsiTheme="minorBidi" w:cstheme="minorBidi"/>
          <w:b/>
          <w:bCs/>
        </w:rPr>
        <w:t>herefore</w:t>
      </w:r>
      <w:r w:rsidR="007B0566">
        <w:rPr>
          <w:rFonts w:asciiTheme="minorBidi" w:eastAsia="Arial" w:hAnsiTheme="minorBidi" w:cstheme="minorBidi"/>
          <w:b/>
          <w:bCs/>
        </w:rPr>
        <w:t>,</w:t>
      </w:r>
      <w:r w:rsidRPr="00E97DA8">
        <w:rPr>
          <w:rFonts w:asciiTheme="minorBidi" w:eastAsia="Arial" w:hAnsiTheme="minorBidi" w:cstheme="minorBidi"/>
          <w:b/>
          <w:bCs/>
        </w:rPr>
        <w:t xml:space="preserve"> someone who dares to say that he is unequivocally a</w:t>
      </w:r>
      <w:r w:rsidR="00982DFA">
        <w:rPr>
          <w:rFonts w:asciiTheme="minorBidi" w:eastAsia="Arial" w:hAnsiTheme="minorBidi" w:cstheme="minorBidi"/>
          <w:b/>
          <w:bCs/>
        </w:rPr>
        <w:t xml:space="preserve"> heretic</w:t>
      </w:r>
      <w:r w:rsidRPr="00E97DA8">
        <w:rPr>
          <w:rFonts w:asciiTheme="minorBidi" w:eastAsia="Arial" w:hAnsiTheme="minorBidi" w:cstheme="minorBidi"/>
          <w:b/>
          <w:bCs/>
        </w:rPr>
        <w:t xml:space="preserve"> is completely wicked and is fit to be judged according to all the explicit laws, since there is no justification to the argument that he was compelled to think thusly.</w:t>
      </w:r>
      <w:r>
        <w:rPr>
          <w:rFonts w:asciiTheme="minorBidi" w:eastAsia="Arial" w:hAnsiTheme="minorBidi" w:cstheme="minorBidi"/>
        </w:rPr>
        <w:t xml:space="preserve"> And if the </w:t>
      </w:r>
      <w:r w:rsidR="00982DFA">
        <w:rPr>
          <w:rFonts w:asciiTheme="minorBidi" w:eastAsia="Arial" w:hAnsiTheme="minorBidi" w:cstheme="minorBidi"/>
        </w:rPr>
        <w:t>heretical</w:t>
      </w:r>
      <w:r>
        <w:rPr>
          <w:rFonts w:asciiTheme="minorBidi" w:eastAsia="Arial" w:hAnsiTheme="minorBidi" w:cstheme="minorBidi"/>
        </w:rPr>
        <w:t xml:space="preserve"> idea in our generation were genuine, it would always claim uncertainty and its doubts could easily be clarified; but it lies deliberately and claims certainty at a time when even the most weak-minded are at most doubtful [of the existence of God]. The </w:t>
      </w:r>
      <w:r w:rsidR="00982DFA">
        <w:rPr>
          <w:rFonts w:asciiTheme="minorBidi" w:eastAsia="Arial" w:hAnsiTheme="minorBidi" w:cstheme="minorBidi"/>
        </w:rPr>
        <w:t xml:space="preserve">heretical </w:t>
      </w:r>
      <w:r>
        <w:rPr>
          <w:rFonts w:asciiTheme="minorBidi" w:eastAsia="Arial" w:hAnsiTheme="minorBidi" w:cstheme="minorBidi"/>
        </w:rPr>
        <w:t>idea is in brazen pursuit of malice, and is thus liable to all the laws in the hands of man and heaven in accordance with the harm it does. Clarification of the details of this law would, of course</w:t>
      </w:r>
      <w:r w:rsidR="007B0566">
        <w:rPr>
          <w:rFonts w:asciiTheme="minorBidi" w:eastAsia="Arial" w:hAnsiTheme="minorBidi" w:cstheme="minorBidi"/>
        </w:rPr>
        <w:t>,</w:t>
      </w:r>
      <w:r>
        <w:rPr>
          <w:rFonts w:asciiTheme="minorBidi" w:eastAsia="Arial" w:hAnsiTheme="minorBidi" w:cstheme="minorBidi"/>
        </w:rPr>
        <w:t xml:space="preserve"> require many lengthy boo</w:t>
      </w:r>
      <w:r w:rsidR="007B0566">
        <w:rPr>
          <w:rFonts w:asciiTheme="minorBidi" w:eastAsia="Arial" w:hAnsiTheme="minorBidi" w:cstheme="minorBidi"/>
        </w:rPr>
        <w:t>ks. This is clear –</w:t>
      </w:r>
      <w:r>
        <w:rPr>
          <w:rFonts w:asciiTheme="minorBidi" w:eastAsia="Arial" w:hAnsiTheme="minorBidi" w:cstheme="minorBidi"/>
        </w:rPr>
        <w:t xml:space="preserve"> that whoever reaches the understanding that any denial of faith, in relation to Judaism, is nothing but a feeble argument of doubt, a combination of a lack of actual knowledge, a lack of feeling and a shortcoming in virtue, will immediately become totally true to his faith and God-fearing. And the more he attaches himself to Torah scholars, true seekers of God, the more he will be exalted and filled with an immoveable faith of wisdom and knowledge: “No weapon formed against you shall succeed, and every tongue that contends with you at law you shall defeat. Such is the lot of the servants of the Lord, such their triumph through Me – declares the Lord” (</w:t>
      </w:r>
      <w:r>
        <w:rPr>
          <w:rFonts w:asciiTheme="minorBidi" w:eastAsia="Arial" w:hAnsiTheme="minorBidi" w:cstheme="minorBidi"/>
          <w:i/>
          <w:iCs/>
        </w:rPr>
        <w:t>Yeshayahu</w:t>
      </w:r>
      <w:r>
        <w:rPr>
          <w:rFonts w:asciiTheme="minorBidi" w:eastAsia="Arial" w:hAnsiTheme="minorBidi" w:cstheme="minorBidi"/>
        </w:rPr>
        <w:t xml:space="preserve"> 54:17). (</w:t>
      </w:r>
      <w:r>
        <w:rPr>
          <w:rFonts w:asciiTheme="minorBidi" w:eastAsia="Arial" w:hAnsiTheme="minorBidi" w:cstheme="minorBidi"/>
          <w:i/>
          <w:iCs/>
        </w:rPr>
        <w:t>Iggerot Ha-Re’iyah</w:t>
      </w:r>
      <w:r>
        <w:rPr>
          <w:rFonts w:asciiTheme="minorBidi" w:eastAsia="Arial" w:hAnsiTheme="minorBidi" w:cstheme="minorBidi"/>
        </w:rPr>
        <w:t xml:space="preserve"> 20)</w:t>
      </w:r>
    </w:p>
    <w:p w:rsidR="000E6164" w:rsidRPr="000E6164" w:rsidRDefault="000E6164" w:rsidP="004A4169">
      <w:pPr>
        <w:spacing w:after="0" w:line="240" w:lineRule="auto"/>
        <w:jc w:val="both"/>
        <w:rPr>
          <w:rFonts w:asciiTheme="minorBidi" w:hAnsiTheme="minorBidi" w:cstheme="minorBidi"/>
          <w:sz w:val="24"/>
          <w:szCs w:val="24"/>
        </w:rPr>
      </w:pPr>
    </w:p>
    <w:p w:rsidR="00F611D7" w:rsidRPr="00982DFA" w:rsidRDefault="00982DFA" w:rsidP="004A4169">
      <w:pPr>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Conclusion</w:t>
      </w:r>
    </w:p>
    <w:p w:rsidR="00A640C3" w:rsidRDefault="00A640C3" w:rsidP="004A4169">
      <w:pPr>
        <w:spacing w:after="0" w:line="240" w:lineRule="auto"/>
        <w:jc w:val="both"/>
        <w:rPr>
          <w:rFonts w:asciiTheme="minorBidi" w:hAnsiTheme="minorBidi" w:cstheme="minorBidi"/>
          <w:sz w:val="24"/>
          <w:szCs w:val="24"/>
        </w:rPr>
      </w:pPr>
    </w:p>
    <w:p w:rsidR="00982DFA" w:rsidRDefault="00982DFA" w:rsidP="004A4169">
      <w:pPr>
        <w:spacing w:after="0" w:line="240" w:lineRule="auto"/>
        <w:jc w:val="both"/>
        <w:rPr>
          <w:rFonts w:asciiTheme="minorBidi" w:hAnsiTheme="minorBidi" w:cstheme="minorBidi"/>
          <w:sz w:val="24"/>
          <w:szCs w:val="24"/>
        </w:rPr>
      </w:pPr>
      <w:r>
        <w:rPr>
          <w:rFonts w:asciiTheme="minorBidi" w:hAnsiTheme="minorBidi" w:cstheme="minorBidi"/>
          <w:b/>
          <w:bCs/>
          <w:sz w:val="24"/>
          <w:szCs w:val="24"/>
        </w:rPr>
        <w:tab/>
      </w:r>
      <w:r>
        <w:rPr>
          <w:rFonts w:asciiTheme="minorBidi" w:hAnsiTheme="minorBidi" w:cstheme="minorBidi"/>
          <w:sz w:val="24"/>
          <w:szCs w:val="24"/>
        </w:rPr>
        <w:t>It is said in the name of Ba’al Ha-Tanya that the proof of love between one person and another is when one loves what the other person loves. Therefore, since God loves Israel – “I have shown you love, said the Lord” (</w:t>
      </w:r>
      <w:r>
        <w:rPr>
          <w:rFonts w:asciiTheme="minorBidi" w:hAnsiTheme="minorBidi" w:cstheme="minorBidi"/>
          <w:i/>
          <w:iCs/>
          <w:sz w:val="24"/>
          <w:szCs w:val="24"/>
        </w:rPr>
        <w:t xml:space="preserve">Malakhi </w:t>
      </w:r>
      <w:r>
        <w:rPr>
          <w:rFonts w:asciiTheme="minorBidi" w:hAnsiTheme="minorBidi" w:cstheme="minorBidi"/>
          <w:sz w:val="24"/>
          <w:szCs w:val="24"/>
        </w:rPr>
        <w:t>1:2) –</w:t>
      </w:r>
      <w:r w:rsidR="007B0566">
        <w:rPr>
          <w:rFonts w:asciiTheme="minorBidi" w:hAnsiTheme="minorBidi" w:cstheme="minorBidi"/>
          <w:sz w:val="24"/>
          <w:szCs w:val="24"/>
        </w:rPr>
        <w:t xml:space="preserve"> </w:t>
      </w:r>
      <w:r>
        <w:rPr>
          <w:rFonts w:asciiTheme="minorBidi" w:hAnsiTheme="minorBidi" w:cstheme="minorBidi"/>
          <w:sz w:val="24"/>
          <w:szCs w:val="24"/>
        </w:rPr>
        <w:t>loving one’s fellow Jew is proof that one loves God. Based on this idea, “Love your fellow as yourself” is a means of fulfilling “You shall love the Lord your God.”</w:t>
      </w:r>
    </w:p>
    <w:p w:rsidR="00982DFA" w:rsidRDefault="00982DFA" w:rsidP="004A4169">
      <w:pPr>
        <w:spacing w:after="0" w:line="240" w:lineRule="auto"/>
        <w:jc w:val="both"/>
        <w:rPr>
          <w:rFonts w:asciiTheme="minorBidi" w:hAnsiTheme="minorBidi" w:cstheme="minorBidi"/>
          <w:sz w:val="24"/>
          <w:szCs w:val="24"/>
        </w:rPr>
      </w:pPr>
    </w:p>
    <w:p w:rsidR="00982DFA" w:rsidRPr="00982DFA" w:rsidRDefault="00982DFA" w:rsidP="004A4169">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We can add to this </w:t>
      </w:r>
      <w:r w:rsidR="004B2AE0">
        <w:rPr>
          <w:rFonts w:asciiTheme="minorBidi" w:hAnsiTheme="minorBidi" w:cstheme="minorBidi"/>
          <w:sz w:val="24"/>
          <w:szCs w:val="24"/>
        </w:rPr>
        <w:t xml:space="preserve">notion </w:t>
      </w:r>
      <w:r>
        <w:rPr>
          <w:rFonts w:asciiTheme="minorBidi" w:hAnsiTheme="minorBidi" w:cstheme="minorBidi"/>
          <w:sz w:val="24"/>
          <w:szCs w:val="24"/>
        </w:rPr>
        <w:t xml:space="preserve">by </w:t>
      </w:r>
      <w:r w:rsidR="004B2AE0">
        <w:rPr>
          <w:rFonts w:asciiTheme="minorBidi" w:hAnsiTheme="minorBidi" w:cstheme="minorBidi"/>
          <w:sz w:val="24"/>
          <w:szCs w:val="24"/>
        </w:rPr>
        <w:t xml:space="preserve">suggesting an explanation of </w:t>
      </w:r>
      <w:r>
        <w:rPr>
          <w:rFonts w:asciiTheme="minorBidi" w:hAnsiTheme="minorBidi" w:cstheme="minorBidi"/>
          <w:sz w:val="24"/>
          <w:szCs w:val="24"/>
        </w:rPr>
        <w:t>the root of Hillel’s statement to the non-Jew who approached him in order to convert – “What is hateful to you, do not do to your friend” (</w:t>
      </w:r>
      <w:r>
        <w:rPr>
          <w:rFonts w:asciiTheme="minorBidi" w:hAnsiTheme="minorBidi" w:cstheme="minorBidi"/>
          <w:i/>
          <w:iCs/>
          <w:sz w:val="24"/>
          <w:szCs w:val="24"/>
        </w:rPr>
        <w:t xml:space="preserve">Shabbat </w:t>
      </w:r>
      <w:r>
        <w:rPr>
          <w:rFonts w:asciiTheme="minorBidi" w:hAnsiTheme="minorBidi" w:cstheme="minorBidi"/>
          <w:sz w:val="24"/>
          <w:szCs w:val="24"/>
        </w:rPr>
        <w:t>31a)</w:t>
      </w:r>
      <w:r w:rsidR="004B2AE0">
        <w:rPr>
          <w:rFonts w:asciiTheme="minorBidi" w:hAnsiTheme="minorBidi" w:cstheme="minorBidi"/>
          <w:sz w:val="24"/>
          <w:szCs w:val="24"/>
        </w:rPr>
        <w:t>.</w:t>
      </w:r>
      <w:r>
        <w:rPr>
          <w:rFonts w:asciiTheme="minorBidi" w:hAnsiTheme="minorBidi" w:cstheme="minorBidi"/>
          <w:sz w:val="24"/>
          <w:szCs w:val="24"/>
        </w:rPr>
        <w:t xml:space="preserve"> </w:t>
      </w:r>
      <w:r w:rsidR="004B2AE0">
        <w:rPr>
          <w:rFonts w:asciiTheme="minorBidi" w:hAnsiTheme="minorBidi" w:cstheme="minorBidi"/>
          <w:sz w:val="24"/>
          <w:szCs w:val="24"/>
        </w:rPr>
        <w:t>The passive act of not harming one’s friend that Hillel described serves as a stepping stone to love of others, which leads, in turn, to the love of God.</w:t>
      </w:r>
    </w:p>
    <w:p w:rsidR="00982DFA" w:rsidRPr="006A6867" w:rsidRDefault="00982DFA" w:rsidP="004A4169">
      <w:pPr>
        <w:spacing w:after="0" w:line="240" w:lineRule="auto"/>
        <w:jc w:val="both"/>
        <w:rPr>
          <w:rFonts w:asciiTheme="minorBidi" w:hAnsiTheme="minorBidi" w:cstheme="minorBidi"/>
          <w:sz w:val="24"/>
          <w:szCs w:val="24"/>
        </w:rPr>
      </w:pPr>
    </w:p>
    <w:p w:rsidR="006C6B35" w:rsidRPr="003B0D9A" w:rsidRDefault="006C6B35" w:rsidP="004A4169">
      <w:pPr>
        <w:spacing w:after="0" w:line="240" w:lineRule="auto"/>
        <w:jc w:val="both"/>
        <w:rPr>
          <w:sz w:val="24"/>
          <w:szCs w:val="24"/>
          <w:rtl/>
        </w:rPr>
      </w:pPr>
      <w:r w:rsidRPr="003B0D9A">
        <w:rPr>
          <w:sz w:val="24"/>
          <w:szCs w:val="24"/>
        </w:rPr>
        <w:t>Translated by Daniel Landman</w:t>
      </w:r>
    </w:p>
    <w:sectPr w:rsidR="006C6B35" w:rsidRPr="003B0D9A"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C6" w:rsidRDefault="00011BC6" w:rsidP="00F94FA1">
      <w:pPr>
        <w:spacing w:after="0" w:line="240" w:lineRule="auto"/>
      </w:pPr>
      <w:r>
        <w:separator/>
      </w:r>
    </w:p>
  </w:endnote>
  <w:endnote w:type="continuationSeparator" w:id="0">
    <w:p w:rsidR="00011BC6" w:rsidRDefault="00011BC6"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C6" w:rsidRDefault="00011BC6" w:rsidP="00F94FA1">
      <w:pPr>
        <w:spacing w:after="0" w:line="240" w:lineRule="auto"/>
      </w:pPr>
      <w:r>
        <w:separator/>
      </w:r>
    </w:p>
  </w:footnote>
  <w:footnote w:type="continuationSeparator" w:id="0">
    <w:p w:rsidR="00011BC6" w:rsidRDefault="00011BC6" w:rsidP="00F94FA1">
      <w:pPr>
        <w:spacing w:after="0" w:line="240" w:lineRule="auto"/>
      </w:pPr>
      <w:r>
        <w:continuationSeparator/>
      </w:r>
    </w:p>
  </w:footnote>
  <w:footnote w:id="1">
    <w:p w:rsidR="001060E7" w:rsidRPr="00610C21" w:rsidRDefault="001060E7" w:rsidP="004A4169">
      <w:pPr>
        <w:pStyle w:val="FootnoteText"/>
        <w:jc w:val="both"/>
      </w:pPr>
      <w:r>
        <w:rPr>
          <w:rStyle w:val="FootnoteReference"/>
        </w:rPr>
        <w:footnoteRef/>
      </w:r>
      <w:r>
        <w:t xml:space="preserve"> See the sixth chapter of </w:t>
      </w:r>
      <w:r>
        <w:rPr>
          <w:i/>
          <w:iCs/>
        </w:rPr>
        <w:t>Hilkhot De’ot</w:t>
      </w:r>
      <w:r>
        <w:t>.</w:t>
      </w:r>
    </w:p>
  </w:footnote>
  <w:footnote w:id="2">
    <w:p w:rsidR="001060E7" w:rsidRDefault="001060E7" w:rsidP="004A4169">
      <w:pPr>
        <w:pStyle w:val="FootnoteText"/>
        <w:jc w:val="both"/>
      </w:pPr>
      <w:r>
        <w:rPr>
          <w:rStyle w:val="FootnoteReference"/>
        </w:rPr>
        <w:footnoteRef/>
      </w:r>
      <w:r>
        <w:t xml:space="preserve"> However, when one expresses </w:t>
      </w:r>
      <w:r w:rsidR="00B10091">
        <w:t>hi</w:t>
      </w:r>
      <w:r>
        <w:t>s hatred, he transgresses the prohibition of “You shall not take vengeance or bear a grudge.” In addition, he does not fulfill the positive commandment to love one’s fellow Jew.</w:t>
      </w:r>
    </w:p>
  </w:footnote>
  <w:footnote w:id="3">
    <w:p w:rsidR="001060E7" w:rsidRDefault="001060E7" w:rsidP="004A4169">
      <w:pPr>
        <w:pStyle w:val="FootnoteText"/>
        <w:jc w:val="both"/>
      </w:pPr>
      <w:r>
        <w:rPr>
          <w:rStyle w:val="FootnoteReference"/>
        </w:rPr>
        <w:footnoteRef/>
      </w:r>
      <w:r>
        <w:t xml:space="preserve"> See below.</w:t>
      </w:r>
    </w:p>
  </w:footnote>
  <w:footnote w:id="4">
    <w:p w:rsidR="001060E7" w:rsidRPr="00E617A1" w:rsidRDefault="001060E7" w:rsidP="004A4169">
      <w:pPr>
        <w:pStyle w:val="FootnoteText"/>
        <w:jc w:val="both"/>
      </w:pPr>
      <w:r>
        <w:rPr>
          <w:rStyle w:val="FootnoteReference"/>
        </w:rPr>
        <w:footnoteRef/>
      </w:r>
      <w:r>
        <w:t xml:space="preserve"> According to </w:t>
      </w:r>
      <w:r>
        <w:rPr>
          <w:i/>
          <w:iCs/>
        </w:rPr>
        <w:t>Yere’im</w:t>
      </w:r>
      <w:r>
        <w:t xml:space="preserve">, the Torah does not prohibit hating sinners, but the verses in </w:t>
      </w:r>
      <w:r>
        <w:rPr>
          <w:i/>
          <w:iCs/>
        </w:rPr>
        <w:t xml:space="preserve">Mishlei </w:t>
      </w:r>
      <w:r>
        <w:t xml:space="preserve">and </w:t>
      </w:r>
      <w:r>
        <w:rPr>
          <w:i/>
          <w:iCs/>
        </w:rPr>
        <w:t>Tehillim</w:t>
      </w:r>
      <w:r>
        <w:t xml:space="preserve"> indicate that there is a </w:t>
      </w:r>
      <w:r w:rsidRPr="00B10091">
        <w:rPr>
          <w:i/>
          <w:iCs/>
        </w:rPr>
        <w:t>mitzva</w:t>
      </w:r>
      <w:r>
        <w:t xml:space="preserve"> to hate those who hate God.</w:t>
      </w:r>
    </w:p>
  </w:footnote>
  <w:footnote w:id="5">
    <w:p w:rsidR="001060E7" w:rsidRPr="005D2794" w:rsidRDefault="001060E7" w:rsidP="004A4169">
      <w:pPr>
        <w:pStyle w:val="FootnoteText"/>
        <w:jc w:val="both"/>
      </w:pPr>
      <w:r>
        <w:rPr>
          <w:rStyle w:val="FootnoteReference"/>
        </w:rPr>
        <w:footnoteRef/>
      </w:r>
      <w:r>
        <w:t xml:space="preserve"> See the approach cited above in the name of </w:t>
      </w:r>
      <w:r>
        <w:rPr>
          <w:i/>
          <w:iCs/>
        </w:rPr>
        <w:t>Yere’im</w:t>
      </w:r>
      <w:r>
        <w:t xml:space="preserve">. This approach can only be valid according to the positions that connect the prohibition of hatred to the </w:t>
      </w:r>
      <w:r w:rsidRPr="007B0566">
        <w:rPr>
          <w:i/>
          <w:iCs/>
        </w:rPr>
        <w:t>mitzva</w:t>
      </w:r>
      <w:r>
        <w:t xml:space="preserve"> of reproof.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476642"/>
    <w:multiLevelType w:val="hybridMultilevel"/>
    <w:tmpl w:val="FD5C5332"/>
    <w:lvl w:ilvl="0" w:tplc="2A2414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7"/>
  </w:num>
  <w:num w:numId="4">
    <w:abstractNumId w:val="24"/>
  </w:num>
  <w:num w:numId="5">
    <w:abstractNumId w:val="6"/>
  </w:num>
  <w:num w:numId="6">
    <w:abstractNumId w:val="29"/>
  </w:num>
  <w:num w:numId="7">
    <w:abstractNumId w:val="22"/>
  </w:num>
  <w:num w:numId="8">
    <w:abstractNumId w:val="23"/>
  </w:num>
  <w:num w:numId="9">
    <w:abstractNumId w:val="19"/>
  </w:num>
  <w:num w:numId="10">
    <w:abstractNumId w:val="17"/>
  </w:num>
  <w:num w:numId="11">
    <w:abstractNumId w:val="21"/>
  </w:num>
  <w:num w:numId="12">
    <w:abstractNumId w:val="25"/>
  </w:num>
  <w:num w:numId="13">
    <w:abstractNumId w:val="18"/>
  </w:num>
  <w:num w:numId="14">
    <w:abstractNumId w:val="1"/>
  </w:num>
  <w:num w:numId="15">
    <w:abstractNumId w:val="20"/>
  </w:num>
  <w:num w:numId="16">
    <w:abstractNumId w:val="15"/>
  </w:num>
  <w:num w:numId="17">
    <w:abstractNumId w:val="28"/>
  </w:num>
  <w:num w:numId="18">
    <w:abstractNumId w:val="27"/>
  </w:num>
  <w:num w:numId="19">
    <w:abstractNumId w:val="0"/>
  </w:num>
  <w:num w:numId="20">
    <w:abstractNumId w:val="5"/>
  </w:num>
  <w:num w:numId="21">
    <w:abstractNumId w:val="2"/>
  </w:num>
  <w:num w:numId="22">
    <w:abstractNumId w:val="16"/>
  </w:num>
  <w:num w:numId="23">
    <w:abstractNumId w:val="9"/>
  </w:num>
  <w:num w:numId="24">
    <w:abstractNumId w:val="13"/>
  </w:num>
  <w:num w:numId="25">
    <w:abstractNumId w:val="14"/>
  </w:num>
  <w:num w:numId="26">
    <w:abstractNumId w:val="26"/>
  </w:num>
  <w:num w:numId="27">
    <w:abstractNumId w:val="3"/>
  </w:num>
  <w:num w:numId="28">
    <w:abstractNumId w:val="12"/>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06E"/>
    <w:rsid w:val="000071A3"/>
    <w:rsid w:val="000075D7"/>
    <w:rsid w:val="00011674"/>
    <w:rsid w:val="00011BC6"/>
    <w:rsid w:val="0001277F"/>
    <w:rsid w:val="000135C6"/>
    <w:rsid w:val="00013EC3"/>
    <w:rsid w:val="0001404B"/>
    <w:rsid w:val="000161EA"/>
    <w:rsid w:val="0001628B"/>
    <w:rsid w:val="0001665C"/>
    <w:rsid w:val="0001672B"/>
    <w:rsid w:val="00016CE9"/>
    <w:rsid w:val="000219D2"/>
    <w:rsid w:val="0002437B"/>
    <w:rsid w:val="00027453"/>
    <w:rsid w:val="000276C6"/>
    <w:rsid w:val="00030106"/>
    <w:rsid w:val="00034333"/>
    <w:rsid w:val="000349A0"/>
    <w:rsid w:val="00035B20"/>
    <w:rsid w:val="000378B4"/>
    <w:rsid w:val="00037C69"/>
    <w:rsid w:val="00041DA8"/>
    <w:rsid w:val="00042331"/>
    <w:rsid w:val="00044018"/>
    <w:rsid w:val="00044165"/>
    <w:rsid w:val="000451B7"/>
    <w:rsid w:val="00045750"/>
    <w:rsid w:val="00046EF7"/>
    <w:rsid w:val="00047159"/>
    <w:rsid w:val="00051F49"/>
    <w:rsid w:val="000604C7"/>
    <w:rsid w:val="0006138C"/>
    <w:rsid w:val="000635EF"/>
    <w:rsid w:val="000641D2"/>
    <w:rsid w:val="00064B9D"/>
    <w:rsid w:val="000667A0"/>
    <w:rsid w:val="00066A2D"/>
    <w:rsid w:val="00067381"/>
    <w:rsid w:val="00070162"/>
    <w:rsid w:val="000728F0"/>
    <w:rsid w:val="00072D02"/>
    <w:rsid w:val="0007379D"/>
    <w:rsid w:val="0007561D"/>
    <w:rsid w:val="00077244"/>
    <w:rsid w:val="000779DF"/>
    <w:rsid w:val="00080D74"/>
    <w:rsid w:val="00082125"/>
    <w:rsid w:val="000829C6"/>
    <w:rsid w:val="00083370"/>
    <w:rsid w:val="00084FA8"/>
    <w:rsid w:val="000869E5"/>
    <w:rsid w:val="00086C79"/>
    <w:rsid w:val="00087DF7"/>
    <w:rsid w:val="00090BF6"/>
    <w:rsid w:val="00092B2D"/>
    <w:rsid w:val="00094FBB"/>
    <w:rsid w:val="00096304"/>
    <w:rsid w:val="00096619"/>
    <w:rsid w:val="00097725"/>
    <w:rsid w:val="00097E55"/>
    <w:rsid w:val="000A1E50"/>
    <w:rsid w:val="000A2A77"/>
    <w:rsid w:val="000A400D"/>
    <w:rsid w:val="000A609B"/>
    <w:rsid w:val="000A6D28"/>
    <w:rsid w:val="000A762E"/>
    <w:rsid w:val="000A773A"/>
    <w:rsid w:val="000B062C"/>
    <w:rsid w:val="000B1549"/>
    <w:rsid w:val="000B1819"/>
    <w:rsid w:val="000B1C46"/>
    <w:rsid w:val="000B3879"/>
    <w:rsid w:val="000B3E46"/>
    <w:rsid w:val="000B489A"/>
    <w:rsid w:val="000B551A"/>
    <w:rsid w:val="000B61EA"/>
    <w:rsid w:val="000C1970"/>
    <w:rsid w:val="000C22B8"/>
    <w:rsid w:val="000C4BE2"/>
    <w:rsid w:val="000C60F0"/>
    <w:rsid w:val="000C6683"/>
    <w:rsid w:val="000C6F2B"/>
    <w:rsid w:val="000D0D34"/>
    <w:rsid w:val="000D1D50"/>
    <w:rsid w:val="000D2499"/>
    <w:rsid w:val="000D28BB"/>
    <w:rsid w:val="000D29E6"/>
    <w:rsid w:val="000D2BB9"/>
    <w:rsid w:val="000D2F94"/>
    <w:rsid w:val="000D30D7"/>
    <w:rsid w:val="000D321D"/>
    <w:rsid w:val="000D418E"/>
    <w:rsid w:val="000D47EC"/>
    <w:rsid w:val="000D5EF1"/>
    <w:rsid w:val="000D6138"/>
    <w:rsid w:val="000D6763"/>
    <w:rsid w:val="000D77D0"/>
    <w:rsid w:val="000D789F"/>
    <w:rsid w:val="000D7EB4"/>
    <w:rsid w:val="000E00F4"/>
    <w:rsid w:val="000E03B4"/>
    <w:rsid w:val="000E1026"/>
    <w:rsid w:val="000E1A88"/>
    <w:rsid w:val="000E37F0"/>
    <w:rsid w:val="000E4325"/>
    <w:rsid w:val="000E4CCE"/>
    <w:rsid w:val="000E5A61"/>
    <w:rsid w:val="000E6164"/>
    <w:rsid w:val="000E7874"/>
    <w:rsid w:val="000E7D0D"/>
    <w:rsid w:val="000F1918"/>
    <w:rsid w:val="000F1EBD"/>
    <w:rsid w:val="000F2E67"/>
    <w:rsid w:val="000F651F"/>
    <w:rsid w:val="000F70C1"/>
    <w:rsid w:val="000F72DA"/>
    <w:rsid w:val="000F7AD9"/>
    <w:rsid w:val="0010081B"/>
    <w:rsid w:val="00101951"/>
    <w:rsid w:val="00102C26"/>
    <w:rsid w:val="00104496"/>
    <w:rsid w:val="0010561F"/>
    <w:rsid w:val="001060E7"/>
    <w:rsid w:val="00106416"/>
    <w:rsid w:val="00107A3C"/>
    <w:rsid w:val="00107B29"/>
    <w:rsid w:val="001103EF"/>
    <w:rsid w:val="00110506"/>
    <w:rsid w:val="0011115B"/>
    <w:rsid w:val="00111331"/>
    <w:rsid w:val="00111EFF"/>
    <w:rsid w:val="00112294"/>
    <w:rsid w:val="00112726"/>
    <w:rsid w:val="0011694D"/>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4579"/>
    <w:rsid w:val="00145E8E"/>
    <w:rsid w:val="00146E64"/>
    <w:rsid w:val="001470E3"/>
    <w:rsid w:val="0014748E"/>
    <w:rsid w:val="00151984"/>
    <w:rsid w:val="00154D4B"/>
    <w:rsid w:val="0015600E"/>
    <w:rsid w:val="00156F9D"/>
    <w:rsid w:val="001577C8"/>
    <w:rsid w:val="00160973"/>
    <w:rsid w:val="00160DD4"/>
    <w:rsid w:val="0016148C"/>
    <w:rsid w:val="001629AB"/>
    <w:rsid w:val="00162AF3"/>
    <w:rsid w:val="0016481B"/>
    <w:rsid w:val="00165739"/>
    <w:rsid w:val="00167184"/>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576D"/>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2A7"/>
    <w:rsid w:val="001B2984"/>
    <w:rsid w:val="001B3BDE"/>
    <w:rsid w:val="001B3DB5"/>
    <w:rsid w:val="001B3DEE"/>
    <w:rsid w:val="001B505A"/>
    <w:rsid w:val="001B576C"/>
    <w:rsid w:val="001C0177"/>
    <w:rsid w:val="001C0535"/>
    <w:rsid w:val="001C09BE"/>
    <w:rsid w:val="001C1A7B"/>
    <w:rsid w:val="001C1B40"/>
    <w:rsid w:val="001C27D9"/>
    <w:rsid w:val="001C400D"/>
    <w:rsid w:val="001C466D"/>
    <w:rsid w:val="001C5046"/>
    <w:rsid w:val="001D1BD6"/>
    <w:rsid w:val="001D1E68"/>
    <w:rsid w:val="001D3C3F"/>
    <w:rsid w:val="001D3D92"/>
    <w:rsid w:val="001D561B"/>
    <w:rsid w:val="001D59D2"/>
    <w:rsid w:val="001D7678"/>
    <w:rsid w:val="001E02CF"/>
    <w:rsid w:val="001E0853"/>
    <w:rsid w:val="001E09E8"/>
    <w:rsid w:val="001E0C90"/>
    <w:rsid w:val="001E1B36"/>
    <w:rsid w:val="001E2842"/>
    <w:rsid w:val="001E410E"/>
    <w:rsid w:val="001E43CA"/>
    <w:rsid w:val="001E55D2"/>
    <w:rsid w:val="001E58CA"/>
    <w:rsid w:val="001E60ED"/>
    <w:rsid w:val="001E613D"/>
    <w:rsid w:val="001E61AE"/>
    <w:rsid w:val="001F10EE"/>
    <w:rsid w:val="001F1753"/>
    <w:rsid w:val="001F2706"/>
    <w:rsid w:val="001F7C55"/>
    <w:rsid w:val="00200EA3"/>
    <w:rsid w:val="002031A5"/>
    <w:rsid w:val="00204B87"/>
    <w:rsid w:val="00204C4D"/>
    <w:rsid w:val="0020563C"/>
    <w:rsid w:val="00205B97"/>
    <w:rsid w:val="00206718"/>
    <w:rsid w:val="002067A1"/>
    <w:rsid w:val="00206818"/>
    <w:rsid w:val="002072C8"/>
    <w:rsid w:val="0021078C"/>
    <w:rsid w:val="00211224"/>
    <w:rsid w:val="00211A16"/>
    <w:rsid w:val="00213234"/>
    <w:rsid w:val="002137AC"/>
    <w:rsid w:val="00214089"/>
    <w:rsid w:val="00215E43"/>
    <w:rsid w:val="00216094"/>
    <w:rsid w:val="002160CB"/>
    <w:rsid w:val="00216FF6"/>
    <w:rsid w:val="0022119B"/>
    <w:rsid w:val="00221A0A"/>
    <w:rsid w:val="00221EA0"/>
    <w:rsid w:val="00221F87"/>
    <w:rsid w:val="002223EE"/>
    <w:rsid w:val="00223BD5"/>
    <w:rsid w:val="00224E5C"/>
    <w:rsid w:val="00224F54"/>
    <w:rsid w:val="00225513"/>
    <w:rsid w:val="0022698A"/>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0EA7"/>
    <w:rsid w:val="0026226A"/>
    <w:rsid w:val="002622B9"/>
    <w:rsid w:val="00267CE1"/>
    <w:rsid w:val="00270509"/>
    <w:rsid w:val="00270A17"/>
    <w:rsid w:val="00270E72"/>
    <w:rsid w:val="002724A3"/>
    <w:rsid w:val="002724A9"/>
    <w:rsid w:val="0027357C"/>
    <w:rsid w:val="00273A87"/>
    <w:rsid w:val="00275665"/>
    <w:rsid w:val="00277FE4"/>
    <w:rsid w:val="002803A1"/>
    <w:rsid w:val="00280DDB"/>
    <w:rsid w:val="002841E0"/>
    <w:rsid w:val="00285D88"/>
    <w:rsid w:val="00287FB5"/>
    <w:rsid w:val="0029028C"/>
    <w:rsid w:val="002903BA"/>
    <w:rsid w:val="002911EB"/>
    <w:rsid w:val="00291289"/>
    <w:rsid w:val="0029214A"/>
    <w:rsid w:val="002931B2"/>
    <w:rsid w:val="00293294"/>
    <w:rsid w:val="002939C7"/>
    <w:rsid w:val="00295F0E"/>
    <w:rsid w:val="00295FBB"/>
    <w:rsid w:val="00296A4D"/>
    <w:rsid w:val="0029776D"/>
    <w:rsid w:val="00297EFE"/>
    <w:rsid w:val="002A12C0"/>
    <w:rsid w:val="002A168B"/>
    <w:rsid w:val="002A31E4"/>
    <w:rsid w:val="002A6DDE"/>
    <w:rsid w:val="002A71E0"/>
    <w:rsid w:val="002A74DD"/>
    <w:rsid w:val="002B23AF"/>
    <w:rsid w:val="002B2A45"/>
    <w:rsid w:val="002B2EE2"/>
    <w:rsid w:val="002B3A32"/>
    <w:rsid w:val="002B6450"/>
    <w:rsid w:val="002B6985"/>
    <w:rsid w:val="002B7A3C"/>
    <w:rsid w:val="002C1464"/>
    <w:rsid w:val="002C1FD4"/>
    <w:rsid w:val="002C390F"/>
    <w:rsid w:val="002C400D"/>
    <w:rsid w:val="002C509F"/>
    <w:rsid w:val="002C7F83"/>
    <w:rsid w:val="002D08D2"/>
    <w:rsid w:val="002D0CA4"/>
    <w:rsid w:val="002D2063"/>
    <w:rsid w:val="002D2FA1"/>
    <w:rsid w:val="002D3A89"/>
    <w:rsid w:val="002D400C"/>
    <w:rsid w:val="002D4CD1"/>
    <w:rsid w:val="002D5215"/>
    <w:rsid w:val="002D53F0"/>
    <w:rsid w:val="002D567C"/>
    <w:rsid w:val="002D57B3"/>
    <w:rsid w:val="002D78BF"/>
    <w:rsid w:val="002E3782"/>
    <w:rsid w:val="002E39A7"/>
    <w:rsid w:val="002E5C09"/>
    <w:rsid w:val="002E5FA5"/>
    <w:rsid w:val="002F4767"/>
    <w:rsid w:val="002F614C"/>
    <w:rsid w:val="002F61D5"/>
    <w:rsid w:val="002F680A"/>
    <w:rsid w:val="002F7C1D"/>
    <w:rsid w:val="00303714"/>
    <w:rsid w:val="00304A9B"/>
    <w:rsid w:val="00304F10"/>
    <w:rsid w:val="00305262"/>
    <w:rsid w:val="003054B4"/>
    <w:rsid w:val="00306170"/>
    <w:rsid w:val="0030635D"/>
    <w:rsid w:val="00306750"/>
    <w:rsid w:val="003067BB"/>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27D75"/>
    <w:rsid w:val="003308CE"/>
    <w:rsid w:val="00334F7A"/>
    <w:rsid w:val="00335496"/>
    <w:rsid w:val="00335658"/>
    <w:rsid w:val="00335D61"/>
    <w:rsid w:val="00336613"/>
    <w:rsid w:val="00337165"/>
    <w:rsid w:val="003407F5"/>
    <w:rsid w:val="003434AA"/>
    <w:rsid w:val="003436F9"/>
    <w:rsid w:val="00344392"/>
    <w:rsid w:val="003443A8"/>
    <w:rsid w:val="00346634"/>
    <w:rsid w:val="00346C1D"/>
    <w:rsid w:val="003477A2"/>
    <w:rsid w:val="00347CF4"/>
    <w:rsid w:val="003511E8"/>
    <w:rsid w:val="003518E2"/>
    <w:rsid w:val="00352308"/>
    <w:rsid w:val="00353F40"/>
    <w:rsid w:val="003569BC"/>
    <w:rsid w:val="00357767"/>
    <w:rsid w:val="0036102D"/>
    <w:rsid w:val="003610C2"/>
    <w:rsid w:val="003667E2"/>
    <w:rsid w:val="00370D1F"/>
    <w:rsid w:val="00371A94"/>
    <w:rsid w:val="0037312D"/>
    <w:rsid w:val="00373513"/>
    <w:rsid w:val="0037371E"/>
    <w:rsid w:val="00373BDF"/>
    <w:rsid w:val="00373E98"/>
    <w:rsid w:val="003754D6"/>
    <w:rsid w:val="00376617"/>
    <w:rsid w:val="00376D71"/>
    <w:rsid w:val="00377252"/>
    <w:rsid w:val="003777F8"/>
    <w:rsid w:val="00380530"/>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0BF3"/>
    <w:rsid w:val="003A282B"/>
    <w:rsid w:val="003A327A"/>
    <w:rsid w:val="003A3305"/>
    <w:rsid w:val="003A3698"/>
    <w:rsid w:val="003A4293"/>
    <w:rsid w:val="003A67DE"/>
    <w:rsid w:val="003A7836"/>
    <w:rsid w:val="003A7CD8"/>
    <w:rsid w:val="003A7E93"/>
    <w:rsid w:val="003B00D9"/>
    <w:rsid w:val="003B0D9A"/>
    <w:rsid w:val="003B0F75"/>
    <w:rsid w:val="003B4BEC"/>
    <w:rsid w:val="003B5A41"/>
    <w:rsid w:val="003B5C78"/>
    <w:rsid w:val="003B6A86"/>
    <w:rsid w:val="003B7786"/>
    <w:rsid w:val="003B7A1C"/>
    <w:rsid w:val="003C0048"/>
    <w:rsid w:val="003C04BA"/>
    <w:rsid w:val="003C07E2"/>
    <w:rsid w:val="003C2BB2"/>
    <w:rsid w:val="003C2FA9"/>
    <w:rsid w:val="003C332A"/>
    <w:rsid w:val="003C3CE2"/>
    <w:rsid w:val="003C4809"/>
    <w:rsid w:val="003C4841"/>
    <w:rsid w:val="003C4CB5"/>
    <w:rsid w:val="003C68D8"/>
    <w:rsid w:val="003C6D51"/>
    <w:rsid w:val="003C7887"/>
    <w:rsid w:val="003D13FE"/>
    <w:rsid w:val="003D2912"/>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1793"/>
    <w:rsid w:val="003F20C2"/>
    <w:rsid w:val="003F4AFD"/>
    <w:rsid w:val="003F50C7"/>
    <w:rsid w:val="003F5114"/>
    <w:rsid w:val="003F5608"/>
    <w:rsid w:val="003F674F"/>
    <w:rsid w:val="00401308"/>
    <w:rsid w:val="004017FF"/>
    <w:rsid w:val="0040492A"/>
    <w:rsid w:val="0040493F"/>
    <w:rsid w:val="0040533B"/>
    <w:rsid w:val="00405494"/>
    <w:rsid w:val="004058AC"/>
    <w:rsid w:val="00405E80"/>
    <w:rsid w:val="00406070"/>
    <w:rsid w:val="00406768"/>
    <w:rsid w:val="00410800"/>
    <w:rsid w:val="00410A8A"/>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254F"/>
    <w:rsid w:val="004328EC"/>
    <w:rsid w:val="00436048"/>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5F16"/>
    <w:rsid w:val="00456786"/>
    <w:rsid w:val="00457393"/>
    <w:rsid w:val="0046139F"/>
    <w:rsid w:val="00461C3B"/>
    <w:rsid w:val="0046395E"/>
    <w:rsid w:val="00463B9B"/>
    <w:rsid w:val="0047097E"/>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96461"/>
    <w:rsid w:val="004970E7"/>
    <w:rsid w:val="004A1CDA"/>
    <w:rsid w:val="004A2E6B"/>
    <w:rsid w:val="004A3B56"/>
    <w:rsid w:val="004A4169"/>
    <w:rsid w:val="004A6EF7"/>
    <w:rsid w:val="004A745A"/>
    <w:rsid w:val="004B1483"/>
    <w:rsid w:val="004B19BA"/>
    <w:rsid w:val="004B2443"/>
    <w:rsid w:val="004B2AE0"/>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67EF"/>
    <w:rsid w:val="004D764E"/>
    <w:rsid w:val="004D774E"/>
    <w:rsid w:val="004E0B97"/>
    <w:rsid w:val="004E1148"/>
    <w:rsid w:val="004E38C4"/>
    <w:rsid w:val="004E456B"/>
    <w:rsid w:val="004E47C8"/>
    <w:rsid w:val="004E5CC1"/>
    <w:rsid w:val="004E7BFB"/>
    <w:rsid w:val="004F0E70"/>
    <w:rsid w:val="004F0F02"/>
    <w:rsid w:val="004F1154"/>
    <w:rsid w:val="004F2099"/>
    <w:rsid w:val="004F36C0"/>
    <w:rsid w:val="004F3C39"/>
    <w:rsid w:val="004F3D0A"/>
    <w:rsid w:val="004F4A49"/>
    <w:rsid w:val="004F507D"/>
    <w:rsid w:val="004F5B18"/>
    <w:rsid w:val="004F6BCA"/>
    <w:rsid w:val="004F6CCA"/>
    <w:rsid w:val="004F6D21"/>
    <w:rsid w:val="004F7A98"/>
    <w:rsid w:val="004F7C45"/>
    <w:rsid w:val="005021FE"/>
    <w:rsid w:val="005027CD"/>
    <w:rsid w:val="00504D87"/>
    <w:rsid w:val="00506378"/>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1FD1"/>
    <w:rsid w:val="005222AC"/>
    <w:rsid w:val="00522C77"/>
    <w:rsid w:val="005242DC"/>
    <w:rsid w:val="00525633"/>
    <w:rsid w:val="00525773"/>
    <w:rsid w:val="005257E0"/>
    <w:rsid w:val="00525A43"/>
    <w:rsid w:val="0052711E"/>
    <w:rsid w:val="00527EC7"/>
    <w:rsid w:val="00527F2E"/>
    <w:rsid w:val="00530E10"/>
    <w:rsid w:val="005315CA"/>
    <w:rsid w:val="00532396"/>
    <w:rsid w:val="00532AE6"/>
    <w:rsid w:val="00534C3A"/>
    <w:rsid w:val="00535C73"/>
    <w:rsid w:val="005363F3"/>
    <w:rsid w:val="00537A94"/>
    <w:rsid w:val="0054065F"/>
    <w:rsid w:val="00540DCC"/>
    <w:rsid w:val="00540FAF"/>
    <w:rsid w:val="00541115"/>
    <w:rsid w:val="00541704"/>
    <w:rsid w:val="005417F5"/>
    <w:rsid w:val="00541958"/>
    <w:rsid w:val="00542BBF"/>
    <w:rsid w:val="00542C04"/>
    <w:rsid w:val="00542D89"/>
    <w:rsid w:val="00543932"/>
    <w:rsid w:val="0054404B"/>
    <w:rsid w:val="00544555"/>
    <w:rsid w:val="005446B0"/>
    <w:rsid w:val="00545B06"/>
    <w:rsid w:val="00545F49"/>
    <w:rsid w:val="005465CA"/>
    <w:rsid w:val="00546CA7"/>
    <w:rsid w:val="00546F22"/>
    <w:rsid w:val="0054701F"/>
    <w:rsid w:val="00547D31"/>
    <w:rsid w:val="00550BF0"/>
    <w:rsid w:val="00550CA7"/>
    <w:rsid w:val="00550DA5"/>
    <w:rsid w:val="0055196B"/>
    <w:rsid w:val="005523E6"/>
    <w:rsid w:val="00552E02"/>
    <w:rsid w:val="0055446E"/>
    <w:rsid w:val="00557ADD"/>
    <w:rsid w:val="00561C12"/>
    <w:rsid w:val="00563022"/>
    <w:rsid w:val="00563E2F"/>
    <w:rsid w:val="005640A6"/>
    <w:rsid w:val="00566491"/>
    <w:rsid w:val="00566753"/>
    <w:rsid w:val="00567560"/>
    <w:rsid w:val="0056769C"/>
    <w:rsid w:val="005701A9"/>
    <w:rsid w:val="00570323"/>
    <w:rsid w:val="00570E23"/>
    <w:rsid w:val="00571144"/>
    <w:rsid w:val="00571CBF"/>
    <w:rsid w:val="00572754"/>
    <w:rsid w:val="0057562E"/>
    <w:rsid w:val="00575F40"/>
    <w:rsid w:val="00576914"/>
    <w:rsid w:val="00577966"/>
    <w:rsid w:val="00584168"/>
    <w:rsid w:val="00587A30"/>
    <w:rsid w:val="0059291C"/>
    <w:rsid w:val="005930F8"/>
    <w:rsid w:val="00594A4A"/>
    <w:rsid w:val="0059666A"/>
    <w:rsid w:val="00597162"/>
    <w:rsid w:val="00597695"/>
    <w:rsid w:val="005A0252"/>
    <w:rsid w:val="005A1313"/>
    <w:rsid w:val="005A1DB0"/>
    <w:rsid w:val="005A1FF0"/>
    <w:rsid w:val="005A2B26"/>
    <w:rsid w:val="005A60B4"/>
    <w:rsid w:val="005A6CF1"/>
    <w:rsid w:val="005A6DE6"/>
    <w:rsid w:val="005A7537"/>
    <w:rsid w:val="005B2883"/>
    <w:rsid w:val="005B3996"/>
    <w:rsid w:val="005B41C7"/>
    <w:rsid w:val="005B5416"/>
    <w:rsid w:val="005C2A4E"/>
    <w:rsid w:val="005C4DCB"/>
    <w:rsid w:val="005C5C0D"/>
    <w:rsid w:val="005C5C79"/>
    <w:rsid w:val="005C797A"/>
    <w:rsid w:val="005C7FBE"/>
    <w:rsid w:val="005D00B6"/>
    <w:rsid w:val="005D269F"/>
    <w:rsid w:val="005D2794"/>
    <w:rsid w:val="005D361E"/>
    <w:rsid w:val="005D39C2"/>
    <w:rsid w:val="005D497E"/>
    <w:rsid w:val="005D4B63"/>
    <w:rsid w:val="005D5F8C"/>
    <w:rsid w:val="005D6796"/>
    <w:rsid w:val="005D7263"/>
    <w:rsid w:val="005E1538"/>
    <w:rsid w:val="005E38C6"/>
    <w:rsid w:val="005E49C1"/>
    <w:rsid w:val="005E52E7"/>
    <w:rsid w:val="005E5705"/>
    <w:rsid w:val="005E65A6"/>
    <w:rsid w:val="005E69BA"/>
    <w:rsid w:val="005E7CEC"/>
    <w:rsid w:val="005F02EC"/>
    <w:rsid w:val="005F1C77"/>
    <w:rsid w:val="005F2583"/>
    <w:rsid w:val="005F6924"/>
    <w:rsid w:val="005F77C8"/>
    <w:rsid w:val="00603678"/>
    <w:rsid w:val="006044B4"/>
    <w:rsid w:val="00605C9E"/>
    <w:rsid w:val="006061AA"/>
    <w:rsid w:val="00606BE9"/>
    <w:rsid w:val="00606F75"/>
    <w:rsid w:val="006072B0"/>
    <w:rsid w:val="0060738C"/>
    <w:rsid w:val="00607973"/>
    <w:rsid w:val="00610C21"/>
    <w:rsid w:val="00611629"/>
    <w:rsid w:val="00611985"/>
    <w:rsid w:val="00611A3E"/>
    <w:rsid w:val="00612333"/>
    <w:rsid w:val="00612420"/>
    <w:rsid w:val="0061368E"/>
    <w:rsid w:val="0061377F"/>
    <w:rsid w:val="0061514A"/>
    <w:rsid w:val="00615982"/>
    <w:rsid w:val="00615D27"/>
    <w:rsid w:val="00616714"/>
    <w:rsid w:val="00620CE0"/>
    <w:rsid w:val="00621944"/>
    <w:rsid w:val="006252CA"/>
    <w:rsid w:val="00625C8A"/>
    <w:rsid w:val="006262B8"/>
    <w:rsid w:val="006328EE"/>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4B92"/>
    <w:rsid w:val="00665C37"/>
    <w:rsid w:val="00665C73"/>
    <w:rsid w:val="0066669D"/>
    <w:rsid w:val="00670F8C"/>
    <w:rsid w:val="006720E8"/>
    <w:rsid w:val="006732F6"/>
    <w:rsid w:val="00673B38"/>
    <w:rsid w:val="0067659B"/>
    <w:rsid w:val="00676FF6"/>
    <w:rsid w:val="00677B02"/>
    <w:rsid w:val="00677B97"/>
    <w:rsid w:val="00680448"/>
    <w:rsid w:val="00683138"/>
    <w:rsid w:val="00683934"/>
    <w:rsid w:val="00684F8C"/>
    <w:rsid w:val="00685492"/>
    <w:rsid w:val="006865BA"/>
    <w:rsid w:val="0068667F"/>
    <w:rsid w:val="00686EC2"/>
    <w:rsid w:val="00687677"/>
    <w:rsid w:val="00687DD2"/>
    <w:rsid w:val="00687F23"/>
    <w:rsid w:val="006904EB"/>
    <w:rsid w:val="00691753"/>
    <w:rsid w:val="006920B6"/>
    <w:rsid w:val="006A0324"/>
    <w:rsid w:val="006A05EC"/>
    <w:rsid w:val="006A2141"/>
    <w:rsid w:val="006A22D6"/>
    <w:rsid w:val="006A2C59"/>
    <w:rsid w:val="006A35BF"/>
    <w:rsid w:val="006A49BB"/>
    <w:rsid w:val="006A6867"/>
    <w:rsid w:val="006A703A"/>
    <w:rsid w:val="006A7334"/>
    <w:rsid w:val="006A7E40"/>
    <w:rsid w:val="006B3A0D"/>
    <w:rsid w:val="006B3EB8"/>
    <w:rsid w:val="006B46BA"/>
    <w:rsid w:val="006B4943"/>
    <w:rsid w:val="006B4B8C"/>
    <w:rsid w:val="006B532F"/>
    <w:rsid w:val="006B59B3"/>
    <w:rsid w:val="006B682B"/>
    <w:rsid w:val="006C02DB"/>
    <w:rsid w:val="006C08C7"/>
    <w:rsid w:val="006C0D84"/>
    <w:rsid w:val="006C1443"/>
    <w:rsid w:val="006C30AC"/>
    <w:rsid w:val="006C53C5"/>
    <w:rsid w:val="006C56B3"/>
    <w:rsid w:val="006C571D"/>
    <w:rsid w:val="006C5F2A"/>
    <w:rsid w:val="006C5FAD"/>
    <w:rsid w:val="006C6667"/>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0A0B"/>
    <w:rsid w:val="006F15D1"/>
    <w:rsid w:val="006F1DDC"/>
    <w:rsid w:val="006F32D9"/>
    <w:rsid w:val="006F4AFE"/>
    <w:rsid w:val="006F53FF"/>
    <w:rsid w:val="006F57D0"/>
    <w:rsid w:val="006F5D40"/>
    <w:rsid w:val="006F635D"/>
    <w:rsid w:val="007016BB"/>
    <w:rsid w:val="00701C64"/>
    <w:rsid w:val="00703703"/>
    <w:rsid w:val="0071046D"/>
    <w:rsid w:val="00711778"/>
    <w:rsid w:val="007120B9"/>
    <w:rsid w:val="0071553B"/>
    <w:rsid w:val="00715B91"/>
    <w:rsid w:val="00715C68"/>
    <w:rsid w:val="007169A1"/>
    <w:rsid w:val="007173E1"/>
    <w:rsid w:val="007206E0"/>
    <w:rsid w:val="00720E96"/>
    <w:rsid w:val="00724896"/>
    <w:rsid w:val="00724EF6"/>
    <w:rsid w:val="007256A1"/>
    <w:rsid w:val="00726352"/>
    <w:rsid w:val="007267CC"/>
    <w:rsid w:val="00726F76"/>
    <w:rsid w:val="00727C72"/>
    <w:rsid w:val="00730224"/>
    <w:rsid w:val="00730ACF"/>
    <w:rsid w:val="00733E77"/>
    <w:rsid w:val="00735380"/>
    <w:rsid w:val="007354AB"/>
    <w:rsid w:val="00737BA5"/>
    <w:rsid w:val="00737E1B"/>
    <w:rsid w:val="0074058F"/>
    <w:rsid w:val="007405DE"/>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40E2"/>
    <w:rsid w:val="00785061"/>
    <w:rsid w:val="00785089"/>
    <w:rsid w:val="007850BE"/>
    <w:rsid w:val="00791945"/>
    <w:rsid w:val="00792177"/>
    <w:rsid w:val="0079335E"/>
    <w:rsid w:val="007941C4"/>
    <w:rsid w:val="0079439B"/>
    <w:rsid w:val="00794659"/>
    <w:rsid w:val="00794D9B"/>
    <w:rsid w:val="00795DD5"/>
    <w:rsid w:val="00796EA4"/>
    <w:rsid w:val="00797D4E"/>
    <w:rsid w:val="007A0352"/>
    <w:rsid w:val="007A1622"/>
    <w:rsid w:val="007A226A"/>
    <w:rsid w:val="007A4D9C"/>
    <w:rsid w:val="007A61B9"/>
    <w:rsid w:val="007A629E"/>
    <w:rsid w:val="007A6D9A"/>
    <w:rsid w:val="007A6F08"/>
    <w:rsid w:val="007A797D"/>
    <w:rsid w:val="007A7FA5"/>
    <w:rsid w:val="007B0566"/>
    <w:rsid w:val="007B1912"/>
    <w:rsid w:val="007B26BB"/>
    <w:rsid w:val="007B32C5"/>
    <w:rsid w:val="007B51EB"/>
    <w:rsid w:val="007B5797"/>
    <w:rsid w:val="007B68A4"/>
    <w:rsid w:val="007B71E9"/>
    <w:rsid w:val="007B7B94"/>
    <w:rsid w:val="007C098D"/>
    <w:rsid w:val="007C1B48"/>
    <w:rsid w:val="007C310B"/>
    <w:rsid w:val="007C48DA"/>
    <w:rsid w:val="007C535D"/>
    <w:rsid w:val="007C7A78"/>
    <w:rsid w:val="007D0B7E"/>
    <w:rsid w:val="007D152D"/>
    <w:rsid w:val="007D1786"/>
    <w:rsid w:val="007D1A56"/>
    <w:rsid w:val="007D31B1"/>
    <w:rsid w:val="007D3D14"/>
    <w:rsid w:val="007D4F79"/>
    <w:rsid w:val="007D57CD"/>
    <w:rsid w:val="007D5AA4"/>
    <w:rsid w:val="007D5D7C"/>
    <w:rsid w:val="007D7DEE"/>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3757"/>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1D6B"/>
    <w:rsid w:val="00826C53"/>
    <w:rsid w:val="008270CB"/>
    <w:rsid w:val="00827A6A"/>
    <w:rsid w:val="00831A60"/>
    <w:rsid w:val="00832EC2"/>
    <w:rsid w:val="00832F08"/>
    <w:rsid w:val="00833B2E"/>
    <w:rsid w:val="00833B6C"/>
    <w:rsid w:val="00833C2B"/>
    <w:rsid w:val="00834C0A"/>
    <w:rsid w:val="00841785"/>
    <w:rsid w:val="00841C73"/>
    <w:rsid w:val="0084362B"/>
    <w:rsid w:val="00844366"/>
    <w:rsid w:val="00844414"/>
    <w:rsid w:val="008447CA"/>
    <w:rsid w:val="008451EB"/>
    <w:rsid w:val="008472C3"/>
    <w:rsid w:val="00847C95"/>
    <w:rsid w:val="00851066"/>
    <w:rsid w:val="008510B0"/>
    <w:rsid w:val="00851223"/>
    <w:rsid w:val="008517BE"/>
    <w:rsid w:val="00851AF6"/>
    <w:rsid w:val="0085239C"/>
    <w:rsid w:val="00853BC2"/>
    <w:rsid w:val="00854CA4"/>
    <w:rsid w:val="00855133"/>
    <w:rsid w:val="0085631A"/>
    <w:rsid w:val="00856A70"/>
    <w:rsid w:val="00856D77"/>
    <w:rsid w:val="00861412"/>
    <w:rsid w:val="008620DC"/>
    <w:rsid w:val="00862CE1"/>
    <w:rsid w:val="00864684"/>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0394"/>
    <w:rsid w:val="00892254"/>
    <w:rsid w:val="00892A6C"/>
    <w:rsid w:val="00892AA0"/>
    <w:rsid w:val="00893059"/>
    <w:rsid w:val="008935B8"/>
    <w:rsid w:val="0089388E"/>
    <w:rsid w:val="00894F80"/>
    <w:rsid w:val="00895F7A"/>
    <w:rsid w:val="008A28F1"/>
    <w:rsid w:val="008A2E2E"/>
    <w:rsid w:val="008A335B"/>
    <w:rsid w:val="008A3AB2"/>
    <w:rsid w:val="008A4CE4"/>
    <w:rsid w:val="008A4E2F"/>
    <w:rsid w:val="008A576E"/>
    <w:rsid w:val="008A5E33"/>
    <w:rsid w:val="008A682B"/>
    <w:rsid w:val="008A7A89"/>
    <w:rsid w:val="008A7F84"/>
    <w:rsid w:val="008A7FB1"/>
    <w:rsid w:val="008B0225"/>
    <w:rsid w:val="008B0B96"/>
    <w:rsid w:val="008B120A"/>
    <w:rsid w:val="008B1563"/>
    <w:rsid w:val="008B1623"/>
    <w:rsid w:val="008B278A"/>
    <w:rsid w:val="008B2EC4"/>
    <w:rsid w:val="008B2F9B"/>
    <w:rsid w:val="008B32C0"/>
    <w:rsid w:val="008B36F4"/>
    <w:rsid w:val="008B3953"/>
    <w:rsid w:val="008B3DAB"/>
    <w:rsid w:val="008B6C7B"/>
    <w:rsid w:val="008B6F37"/>
    <w:rsid w:val="008B7458"/>
    <w:rsid w:val="008B7FE7"/>
    <w:rsid w:val="008C1C24"/>
    <w:rsid w:val="008C233C"/>
    <w:rsid w:val="008C2B1D"/>
    <w:rsid w:val="008C2CB2"/>
    <w:rsid w:val="008C2E1A"/>
    <w:rsid w:val="008C2E4C"/>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5E2"/>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4726"/>
    <w:rsid w:val="00915199"/>
    <w:rsid w:val="009152F4"/>
    <w:rsid w:val="0091696C"/>
    <w:rsid w:val="00917F13"/>
    <w:rsid w:val="00920492"/>
    <w:rsid w:val="00920D4C"/>
    <w:rsid w:val="00922EA7"/>
    <w:rsid w:val="00923244"/>
    <w:rsid w:val="00923448"/>
    <w:rsid w:val="00923747"/>
    <w:rsid w:val="009321AB"/>
    <w:rsid w:val="00934983"/>
    <w:rsid w:val="009359B3"/>
    <w:rsid w:val="00937903"/>
    <w:rsid w:val="00942A69"/>
    <w:rsid w:val="00944E81"/>
    <w:rsid w:val="00945905"/>
    <w:rsid w:val="00950931"/>
    <w:rsid w:val="00950A89"/>
    <w:rsid w:val="0095301C"/>
    <w:rsid w:val="00953EEB"/>
    <w:rsid w:val="00954BF8"/>
    <w:rsid w:val="00954C15"/>
    <w:rsid w:val="0095600C"/>
    <w:rsid w:val="00956EFA"/>
    <w:rsid w:val="00957DD9"/>
    <w:rsid w:val="00962F7C"/>
    <w:rsid w:val="00963487"/>
    <w:rsid w:val="009638F2"/>
    <w:rsid w:val="00963DD6"/>
    <w:rsid w:val="00963EA9"/>
    <w:rsid w:val="00965435"/>
    <w:rsid w:val="00965F31"/>
    <w:rsid w:val="00971ED5"/>
    <w:rsid w:val="0097224F"/>
    <w:rsid w:val="009722C7"/>
    <w:rsid w:val="00972740"/>
    <w:rsid w:val="00973416"/>
    <w:rsid w:val="00974115"/>
    <w:rsid w:val="00976868"/>
    <w:rsid w:val="00977EF3"/>
    <w:rsid w:val="00980571"/>
    <w:rsid w:val="00980618"/>
    <w:rsid w:val="009813A2"/>
    <w:rsid w:val="00981F5C"/>
    <w:rsid w:val="00982390"/>
    <w:rsid w:val="00982DFA"/>
    <w:rsid w:val="00982F90"/>
    <w:rsid w:val="009839E6"/>
    <w:rsid w:val="009845FC"/>
    <w:rsid w:val="00985A74"/>
    <w:rsid w:val="009865A9"/>
    <w:rsid w:val="00986EA1"/>
    <w:rsid w:val="009870B0"/>
    <w:rsid w:val="00990621"/>
    <w:rsid w:val="00991183"/>
    <w:rsid w:val="00991310"/>
    <w:rsid w:val="00992550"/>
    <w:rsid w:val="00992B5F"/>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5684"/>
    <w:rsid w:val="009D579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282C"/>
    <w:rsid w:val="009F3CF4"/>
    <w:rsid w:val="009F7DBF"/>
    <w:rsid w:val="00A019D6"/>
    <w:rsid w:val="00A02018"/>
    <w:rsid w:val="00A02461"/>
    <w:rsid w:val="00A03585"/>
    <w:rsid w:val="00A03E6D"/>
    <w:rsid w:val="00A03F27"/>
    <w:rsid w:val="00A04ADE"/>
    <w:rsid w:val="00A04BBD"/>
    <w:rsid w:val="00A04F9C"/>
    <w:rsid w:val="00A07A7A"/>
    <w:rsid w:val="00A14456"/>
    <w:rsid w:val="00A14DDB"/>
    <w:rsid w:val="00A1575B"/>
    <w:rsid w:val="00A15F8E"/>
    <w:rsid w:val="00A16154"/>
    <w:rsid w:val="00A1659E"/>
    <w:rsid w:val="00A16756"/>
    <w:rsid w:val="00A22130"/>
    <w:rsid w:val="00A2498B"/>
    <w:rsid w:val="00A27832"/>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256F"/>
    <w:rsid w:val="00A53DD7"/>
    <w:rsid w:val="00A53FBA"/>
    <w:rsid w:val="00A574E3"/>
    <w:rsid w:val="00A57799"/>
    <w:rsid w:val="00A60C18"/>
    <w:rsid w:val="00A61CA1"/>
    <w:rsid w:val="00A62C8C"/>
    <w:rsid w:val="00A63AC3"/>
    <w:rsid w:val="00A640C3"/>
    <w:rsid w:val="00A6599A"/>
    <w:rsid w:val="00A67C52"/>
    <w:rsid w:val="00A71C81"/>
    <w:rsid w:val="00A72558"/>
    <w:rsid w:val="00A75767"/>
    <w:rsid w:val="00A775C7"/>
    <w:rsid w:val="00A775E9"/>
    <w:rsid w:val="00A777D1"/>
    <w:rsid w:val="00A831EA"/>
    <w:rsid w:val="00A84C77"/>
    <w:rsid w:val="00A8506A"/>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2F63"/>
    <w:rsid w:val="00AA3CA3"/>
    <w:rsid w:val="00AA501C"/>
    <w:rsid w:val="00AA5062"/>
    <w:rsid w:val="00AA562B"/>
    <w:rsid w:val="00AA56C9"/>
    <w:rsid w:val="00AB0E10"/>
    <w:rsid w:val="00AB10B2"/>
    <w:rsid w:val="00AB25E9"/>
    <w:rsid w:val="00AB4C2D"/>
    <w:rsid w:val="00AB7E0D"/>
    <w:rsid w:val="00AC148D"/>
    <w:rsid w:val="00AC1DB6"/>
    <w:rsid w:val="00AC419F"/>
    <w:rsid w:val="00AC4364"/>
    <w:rsid w:val="00AC5C74"/>
    <w:rsid w:val="00AC5D91"/>
    <w:rsid w:val="00AD2D82"/>
    <w:rsid w:val="00AD2D98"/>
    <w:rsid w:val="00AD4A7A"/>
    <w:rsid w:val="00AD549C"/>
    <w:rsid w:val="00AE0F50"/>
    <w:rsid w:val="00AE0F94"/>
    <w:rsid w:val="00AE14A2"/>
    <w:rsid w:val="00AE1BCE"/>
    <w:rsid w:val="00AE273F"/>
    <w:rsid w:val="00AE295C"/>
    <w:rsid w:val="00AE3D64"/>
    <w:rsid w:val="00AE3FDA"/>
    <w:rsid w:val="00AE41FE"/>
    <w:rsid w:val="00AE509A"/>
    <w:rsid w:val="00AE5230"/>
    <w:rsid w:val="00AE64EF"/>
    <w:rsid w:val="00AE79E0"/>
    <w:rsid w:val="00AE7E6B"/>
    <w:rsid w:val="00AF2EC8"/>
    <w:rsid w:val="00AF3A10"/>
    <w:rsid w:val="00AF4258"/>
    <w:rsid w:val="00AF512C"/>
    <w:rsid w:val="00AF5E06"/>
    <w:rsid w:val="00B00FB2"/>
    <w:rsid w:val="00B0231F"/>
    <w:rsid w:val="00B03507"/>
    <w:rsid w:val="00B0469D"/>
    <w:rsid w:val="00B053CC"/>
    <w:rsid w:val="00B0757F"/>
    <w:rsid w:val="00B10091"/>
    <w:rsid w:val="00B109A6"/>
    <w:rsid w:val="00B10C2A"/>
    <w:rsid w:val="00B121AD"/>
    <w:rsid w:val="00B15515"/>
    <w:rsid w:val="00B164BC"/>
    <w:rsid w:val="00B2102D"/>
    <w:rsid w:val="00B21852"/>
    <w:rsid w:val="00B23BBB"/>
    <w:rsid w:val="00B27436"/>
    <w:rsid w:val="00B27DA5"/>
    <w:rsid w:val="00B31446"/>
    <w:rsid w:val="00B315E9"/>
    <w:rsid w:val="00B32380"/>
    <w:rsid w:val="00B32DB6"/>
    <w:rsid w:val="00B33102"/>
    <w:rsid w:val="00B35CD1"/>
    <w:rsid w:val="00B36ECC"/>
    <w:rsid w:val="00B371FB"/>
    <w:rsid w:val="00B378D6"/>
    <w:rsid w:val="00B37F55"/>
    <w:rsid w:val="00B40727"/>
    <w:rsid w:val="00B40FB9"/>
    <w:rsid w:val="00B412EE"/>
    <w:rsid w:val="00B418E9"/>
    <w:rsid w:val="00B41F90"/>
    <w:rsid w:val="00B42217"/>
    <w:rsid w:val="00B42AFF"/>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10FB"/>
    <w:rsid w:val="00B6292C"/>
    <w:rsid w:val="00B63BAA"/>
    <w:rsid w:val="00B64296"/>
    <w:rsid w:val="00B66D25"/>
    <w:rsid w:val="00B701CE"/>
    <w:rsid w:val="00B71596"/>
    <w:rsid w:val="00B72172"/>
    <w:rsid w:val="00B743E1"/>
    <w:rsid w:val="00B77457"/>
    <w:rsid w:val="00B77D80"/>
    <w:rsid w:val="00B82D4D"/>
    <w:rsid w:val="00B8351F"/>
    <w:rsid w:val="00B84F87"/>
    <w:rsid w:val="00B86460"/>
    <w:rsid w:val="00B86E3F"/>
    <w:rsid w:val="00B9109E"/>
    <w:rsid w:val="00B919E6"/>
    <w:rsid w:val="00B93CA2"/>
    <w:rsid w:val="00B94702"/>
    <w:rsid w:val="00B94864"/>
    <w:rsid w:val="00B94F99"/>
    <w:rsid w:val="00B95206"/>
    <w:rsid w:val="00B95260"/>
    <w:rsid w:val="00B96D28"/>
    <w:rsid w:val="00B97737"/>
    <w:rsid w:val="00B97CAE"/>
    <w:rsid w:val="00BA2201"/>
    <w:rsid w:val="00BA2421"/>
    <w:rsid w:val="00BA2722"/>
    <w:rsid w:val="00BA281F"/>
    <w:rsid w:val="00BA3742"/>
    <w:rsid w:val="00BA4693"/>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3C55"/>
    <w:rsid w:val="00BD49D9"/>
    <w:rsid w:val="00BD4AA4"/>
    <w:rsid w:val="00BD55C1"/>
    <w:rsid w:val="00BD5D08"/>
    <w:rsid w:val="00BD7946"/>
    <w:rsid w:val="00BD7A17"/>
    <w:rsid w:val="00BE08A6"/>
    <w:rsid w:val="00BE118C"/>
    <w:rsid w:val="00BE150A"/>
    <w:rsid w:val="00BE3686"/>
    <w:rsid w:val="00BE43CF"/>
    <w:rsid w:val="00BE780C"/>
    <w:rsid w:val="00BE7B22"/>
    <w:rsid w:val="00BF0601"/>
    <w:rsid w:val="00BF0DA4"/>
    <w:rsid w:val="00BF1A1A"/>
    <w:rsid w:val="00BF1E16"/>
    <w:rsid w:val="00BF2A82"/>
    <w:rsid w:val="00BF31D9"/>
    <w:rsid w:val="00BF458D"/>
    <w:rsid w:val="00BF48F0"/>
    <w:rsid w:val="00BF50A9"/>
    <w:rsid w:val="00BF67EE"/>
    <w:rsid w:val="00BF6855"/>
    <w:rsid w:val="00C0122E"/>
    <w:rsid w:val="00C0146B"/>
    <w:rsid w:val="00C016C3"/>
    <w:rsid w:val="00C01C7D"/>
    <w:rsid w:val="00C020FC"/>
    <w:rsid w:val="00C027D9"/>
    <w:rsid w:val="00C03757"/>
    <w:rsid w:val="00C066E5"/>
    <w:rsid w:val="00C06A69"/>
    <w:rsid w:val="00C11AB8"/>
    <w:rsid w:val="00C11ECD"/>
    <w:rsid w:val="00C1245C"/>
    <w:rsid w:val="00C12B3D"/>
    <w:rsid w:val="00C133D1"/>
    <w:rsid w:val="00C1375E"/>
    <w:rsid w:val="00C1397E"/>
    <w:rsid w:val="00C154AB"/>
    <w:rsid w:val="00C15713"/>
    <w:rsid w:val="00C15C4F"/>
    <w:rsid w:val="00C16161"/>
    <w:rsid w:val="00C161AE"/>
    <w:rsid w:val="00C16782"/>
    <w:rsid w:val="00C2056C"/>
    <w:rsid w:val="00C20A80"/>
    <w:rsid w:val="00C213DD"/>
    <w:rsid w:val="00C21512"/>
    <w:rsid w:val="00C21B88"/>
    <w:rsid w:val="00C25EFA"/>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44F0B"/>
    <w:rsid w:val="00C47E64"/>
    <w:rsid w:val="00C5015C"/>
    <w:rsid w:val="00C503F2"/>
    <w:rsid w:val="00C50413"/>
    <w:rsid w:val="00C50A68"/>
    <w:rsid w:val="00C53935"/>
    <w:rsid w:val="00C53D8E"/>
    <w:rsid w:val="00C54D70"/>
    <w:rsid w:val="00C54E7C"/>
    <w:rsid w:val="00C5703D"/>
    <w:rsid w:val="00C607FC"/>
    <w:rsid w:val="00C62EEA"/>
    <w:rsid w:val="00C66DE9"/>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5C4"/>
    <w:rsid w:val="00C83C2C"/>
    <w:rsid w:val="00C83EDD"/>
    <w:rsid w:val="00C843E4"/>
    <w:rsid w:val="00C87300"/>
    <w:rsid w:val="00C8775C"/>
    <w:rsid w:val="00C87DD5"/>
    <w:rsid w:val="00C87FE5"/>
    <w:rsid w:val="00C91788"/>
    <w:rsid w:val="00C923F6"/>
    <w:rsid w:val="00C932DC"/>
    <w:rsid w:val="00C93912"/>
    <w:rsid w:val="00C95904"/>
    <w:rsid w:val="00C96438"/>
    <w:rsid w:val="00C97D1B"/>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B733E"/>
    <w:rsid w:val="00CB7A84"/>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41C6"/>
    <w:rsid w:val="00CD48D9"/>
    <w:rsid w:val="00CD56E4"/>
    <w:rsid w:val="00CD5A8D"/>
    <w:rsid w:val="00CD5D29"/>
    <w:rsid w:val="00CE1064"/>
    <w:rsid w:val="00CE198E"/>
    <w:rsid w:val="00CE278A"/>
    <w:rsid w:val="00CE2BF4"/>
    <w:rsid w:val="00CE2C75"/>
    <w:rsid w:val="00CE32FF"/>
    <w:rsid w:val="00CE4EC0"/>
    <w:rsid w:val="00CE5F53"/>
    <w:rsid w:val="00CE6505"/>
    <w:rsid w:val="00CF109A"/>
    <w:rsid w:val="00CF29A8"/>
    <w:rsid w:val="00CF2B53"/>
    <w:rsid w:val="00CF2DB9"/>
    <w:rsid w:val="00CF3707"/>
    <w:rsid w:val="00CF393B"/>
    <w:rsid w:val="00CF3E45"/>
    <w:rsid w:val="00CF4256"/>
    <w:rsid w:val="00CF518E"/>
    <w:rsid w:val="00CF5A09"/>
    <w:rsid w:val="00CF6BFE"/>
    <w:rsid w:val="00CF6C00"/>
    <w:rsid w:val="00D00B92"/>
    <w:rsid w:val="00D01C96"/>
    <w:rsid w:val="00D01CDF"/>
    <w:rsid w:val="00D03B21"/>
    <w:rsid w:val="00D04BF1"/>
    <w:rsid w:val="00D0543A"/>
    <w:rsid w:val="00D06690"/>
    <w:rsid w:val="00D06CEB"/>
    <w:rsid w:val="00D10283"/>
    <w:rsid w:val="00D1130A"/>
    <w:rsid w:val="00D11AF4"/>
    <w:rsid w:val="00D1326D"/>
    <w:rsid w:val="00D13C7D"/>
    <w:rsid w:val="00D145F4"/>
    <w:rsid w:val="00D14936"/>
    <w:rsid w:val="00D15B9A"/>
    <w:rsid w:val="00D16360"/>
    <w:rsid w:val="00D173F3"/>
    <w:rsid w:val="00D17A54"/>
    <w:rsid w:val="00D223F1"/>
    <w:rsid w:val="00D2278F"/>
    <w:rsid w:val="00D236EE"/>
    <w:rsid w:val="00D24A46"/>
    <w:rsid w:val="00D24CB9"/>
    <w:rsid w:val="00D27E99"/>
    <w:rsid w:val="00D33827"/>
    <w:rsid w:val="00D33AB2"/>
    <w:rsid w:val="00D350DC"/>
    <w:rsid w:val="00D359E0"/>
    <w:rsid w:val="00D35EA7"/>
    <w:rsid w:val="00D363D0"/>
    <w:rsid w:val="00D37585"/>
    <w:rsid w:val="00D378A9"/>
    <w:rsid w:val="00D4099C"/>
    <w:rsid w:val="00D4184B"/>
    <w:rsid w:val="00D42654"/>
    <w:rsid w:val="00D427B0"/>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628"/>
    <w:rsid w:val="00D56B03"/>
    <w:rsid w:val="00D56DEF"/>
    <w:rsid w:val="00D5766B"/>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5E15"/>
    <w:rsid w:val="00D76324"/>
    <w:rsid w:val="00D80FDB"/>
    <w:rsid w:val="00D81E11"/>
    <w:rsid w:val="00D82BF8"/>
    <w:rsid w:val="00D83895"/>
    <w:rsid w:val="00D842EF"/>
    <w:rsid w:val="00D84541"/>
    <w:rsid w:val="00D84D4D"/>
    <w:rsid w:val="00D860EF"/>
    <w:rsid w:val="00D8617E"/>
    <w:rsid w:val="00D929A4"/>
    <w:rsid w:val="00D92CEA"/>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0B5"/>
    <w:rsid w:val="00DC3687"/>
    <w:rsid w:val="00DC3777"/>
    <w:rsid w:val="00DC393B"/>
    <w:rsid w:val="00DC40A4"/>
    <w:rsid w:val="00DC48C8"/>
    <w:rsid w:val="00DC48D1"/>
    <w:rsid w:val="00DC5DE7"/>
    <w:rsid w:val="00DC603A"/>
    <w:rsid w:val="00DC60BA"/>
    <w:rsid w:val="00DC70F8"/>
    <w:rsid w:val="00DC7103"/>
    <w:rsid w:val="00DC749D"/>
    <w:rsid w:val="00DD0124"/>
    <w:rsid w:val="00DD01BB"/>
    <w:rsid w:val="00DD1449"/>
    <w:rsid w:val="00DD3841"/>
    <w:rsid w:val="00DD3E61"/>
    <w:rsid w:val="00DE03AC"/>
    <w:rsid w:val="00DE0D6C"/>
    <w:rsid w:val="00DE1524"/>
    <w:rsid w:val="00DE1D1F"/>
    <w:rsid w:val="00DE3202"/>
    <w:rsid w:val="00DE4671"/>
    <w:rsid w:val="00DE5260"/>
    <w:rsid w:val="00DE6122"/>
    <w:rsid w:val="00DE68A7"/>
    <w:rsid w:val="00DE73B9"/>
    <w:rsid w:val="00DF0491"/>
    <w:rsid w:val="00DF1BD0"/>
    <w:rsid w:val="00DF21F7"/>
    <w:rsid w:val="00DF39DC"/>
    <w:rsid w:val="00DF529B"/>
    <w:rsid w:val="00DF5DFD"/>
    <w:rsid w:val="00DF7B3D"/>
    <w:rsid w:val="00E01149"/>
    <w:rsid w:val="00E01618"/>
    <w:rsid w:val="00E02F23"/>
    <w:rsid w:val="00E03008"/>
    <w:rsid w:val="00E037CE"/>
    <w:rsid w:val="00E06024"/>
    <w:rsid w:val="00E0683E"/>
    <w:rsid w:val="00E075AE"/>
    <w:rsid w:val="00E10D56"/>
    <w:rsid w:val="00E115DC"/>
    <w:rsid w:val="00E1263C"/>
    <w:rsid w:val="00E1312A"/>
    <w:rsid w:val="00E13AD2"/>
    <w:rsid w:val="00E13E92"/>
    <w:rsid w:val="00E13FC1"/>
    <w:rsid w:val="00E140DA"/>
    <w:rsid w:val="00E16A5B"/>
    <w:rsid w:val="00E208AD"/>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A5E"/>
    <w:rsid w:val="00E41F78"/>
    <w:rsid w:val="00E429A8"/>
    <w:rsid w:val="00E43ABD"/>
    <w:rsid w:val="00E44888"/>
    <w:rsid w:val="00E453FC"/>
    <w:rsid w:val="00E45CE9"/>
    <w:rsid w:val="00E46765"/>
    <w:rsid w:val="00E47F01"/>
    <w:rsid w:val="00E5041F"/>
    <w:rsid w:val="00E51EF3"/>
    <w:rsid w:val="00E528B0"/>
    <w:rsid w:val="00E55A1A"/>
    <w:rsid w:val="00E563B2"/>
    <w:rsid w:val="00E56AC5"/>
    <w:rsid w:val="00E57633"/>
    <w:rsid w:val="00E60783"/>
    <w:rsid w:val="00E612E8"/>
    <w:rsid w:val="00E617A1"/>
    <w:rsid w:val="00E61B24"/>
    <w:rsid w:val="00E63077"/>
    <w:rsid w:val="00E63F99"/>
    <w:rsid w:val="00E64DD2"/>
    <w:rsid w:val="00E66101"/>
    <w:rsid w:val="00E67FC9"/>
    <w:rsid w:val="00E704E5"/>
    <w:rsid w:val="00E714D1"/>
    <w:rsid w:val="00E71584"/>
    <w:rsid w:val="00E72040"/>
    <w:rsid w:val="00E72762"/>
    <w:rsid w:val="00E7426E"/>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C3F"/>
    <w:rsid w:val="00E90E08"/>
    <w:rsid w:val="00E93223"/>
    <w:rsid w:val="00E94861"/>
    <w:rsid w:val="00E94906"/>
    <w:rsid w:val="00E951F0"/>
    <w:rsid w:val="00E95688"/>
    <w:rsid w:val="00E95A5B"/>
    <w:rsid w:val="00E968AB"/>
    <w:rsid w:val="00E97DA8"/>
    <w:rsid w:val="00EA030C"/>
    <w:rsid w:val="00EA29DE"/>
    <w:rsid w:val="00EA4592"/>
    <w:rsid w:val="00EA56BE"/>
    <w:rsid w:val="00EA64AE"/>
    <w:rsid w:val="00EA74C9"/>
    <w:rsid w:val="00EB083C"/>
    <w:rsid w:val="00EB1228"/>
    <w:rsid w:val="00EB1C35"/>
    <w:rsid w:val="00EB2652"/>
    <w:rsid w:val="00EB4E05"/>
    <w:rsid w:val="00EB7C9F"/>
    <w:rsid w:val="00EC045F"/>
    <w:rsid w:val="00EC06D1"/>
    <w:rsid w:val="00EC0E86"/>
    <w:rsid w:val="00EC12E9"/>
    <w:rsid w:val="00EC2087"/>
    <w:rsid w:val="00EC6291"/>
    <w:rsid w:val="00EC702A"/>
    <w:rsid w:val="00EC77C2"/>
    <w:rsid w:val="00EC7E30"/>
    <w:rsid w:val="00ED1F05"/>
    <w:rsid w:val="00ED2346"/>
    <w:rsid w:val="00ED3DCD"/>
    <w:rsid w:val="00ED4844"/>
    <w:rsid w:val="00ED7DD7"/>
    <w:rsid w:val="00ED7F6F"/>
    <w:rsid w:val="00EE094C"/>
    <w:rsid w:val="00EE0DC3"/>
    <w:rsid w:val="00EE243F"/>
    <w:rsid w:val="00EE2A28"/>
    <w:rsid w:val="00EE2B2B"/>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4055"/>
    <w:rsid w:val="00EF65BC"/>
    <w:rsid w:val="00EF77B6"/>
    <w:rsid w:val="00F00DF2"/>
    <w:rsid w:val="00F037EF"/>
    <w:rsid w:val="00F03B49"/>
    <w:rsid w:val="00F03E70"/>
    <w:rsid w:val="00F052B7"/>
    <w:rsid w:val="00F07A61"/>
    <w:rsid w:val="00F07ADA"/>
    <w:rsid w:val="00F07BD1"/>
    <w:rsid w:val="00F14257"/>
    <w:rsid w:val="00F1426C"/>
    <w:rsid w:val="00F145CA"/>
    <w:rsid w:val="00F15A2A"/>
    <w:rsid w:val="00F17338"/>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A9E"/>
    <w:rsid w:val="00F42C22"/>
    <w:rsid w:val="00F43441"/>
    <w:rsid w:val="00F434F3"/>
    <w:rsid w:val="00F43FA7"/>
    <w:rsid w:val="00F45D76"/>
    <w:rsid w:val="00F4609C"/>
    <w:rsid w:val="00F47640"/>
    <w:rsid w:val="00F50325"/>
    <w:rsid w:val="00F525D1"/>
    <w:rsid w:val="00F53683"/>
    <w:rsid w:val="00F54393"/>
    <w:rsid w:val="00F611D7"/>
    <w:rsid w:val="00F61340"/>
    <w:rsid w:val="00F62EDE"/>
    <w:rsid w:val="00F63C04"/>
    <w:rsid w:val="00F653DB"/>
    <w:rsid w:val="00F674A3"/>
    <w:rsid w:val="00F67A80"/>
    <w:rsid w:val="00F70D6E"/>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600"/>
    <w:rsid w:val="00FB0AED"/>
    <w:rsid w:val="00FB1599"/>
    <w:rsid w:val="00FB3DAD"/>
    <w:rsid w:val="00FB430E"/>
    <w:rsid w:val="00FB50A7"/>
    <w:rsid w:val="00FB5B5D"/>
    <w:rsid w:val="00FC083A"/>
    <w:rsid w:val="00FC2717"/>
    <w:rsid w:val="00FC284A"/>
    <w:rsid w:val="00FC4FB5"/>
    <w:rsid w:val="00FC5EE4"/>
    <w:rsid w:val="00FC717D"/>
    <w:rsid w:val="00FC7C5F"/>
    <w:rsid w:val="00FD081F"/>
    <w:rsid w:val="00FD0F7A"/>
    <w:rsid w:val="00FD1DC6"/>
    <w:rsid w:val="00FD3947"/>
    <w:rsid w:val="00FD4D5A"/>
    <w:rsid w:val="00FD5227"/>
    <w:rsid w:val="00FD7B79"/>
    <w:rsid w:val="00FE05D2"/>
    <w:rsid w:val="00FE09D4"/>
    <w:rsid w:val="00FE2F54"/>
    <w:rsid w:val="00FE3829"/>
    <w:rsid w:val="00FE3972"/>
    <w:rsid w:val="00FE49FE"/>
    <w:rsid w:val="00FE750C"/>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glossaryitem">
    <w:name w:val="glossary_item"/>
    <w:basedOn w:val="DefaultParagraphFont"/>
    <w:rsid w:val="002F4767"/>
  </w:style>
  <w:style w:type="character" w:customStyle="1" w:styleId="en">
    <w:name w:val="en"/>
    <w:basedOn w:val="DefaultParagraphFont"/>
    <w:rsid w:val="004970E7"/>
  </w:style>
  <w:style w:type="character" w:customStyle="1" w:styleId="vnum">
    <w:name w:val="vnum"/>
    <w:basedOn w:val="DefaultParagraphFont"/>
    <w:rsid w:val="004970E7"/>
  </w:style>
  <w:style w:type="character" w:customStyle="1" w:styleId="reflink">
    <w:name w:val="reflink"/>
    <w:basedOn w:val="DefaultParagraphFont"/>
    <w:rsid w:val="0049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51">
      <w:bodyDiv w:val="1"/>
      <w:marLeft w:val="0"/>
      <w:marRight w:val="0"/>
      <w:marTop w:val="0"/>
      <w:marBottom w:val="0"/>
      <w:divBdr>
        <w:top w:val="none" w:sz="0" w:space="0" w:color="auto"/>
        <w:left w:val="none" w:sz="0" w:space="0" w:color="auto"/>
        <w:bottom w:val="none" w:sz="0" w:space="0" w:color="auto"/>
        <w:right w:val="none" w:sz="0" w:space="0" w:color="auto"/>
      </w:divBdr>
    </w:div>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 w:id="332682088">
      <w:bodyDiv w:val="1"/>
      <w:marLeft w:val="0"/>
      <w:marRight w:val="0"/>
      <w:marTop w:val="0"/>
      <w:marBottom w:val="0"/>
      <w:divBdr>
        <w:top w:val="none" w:sz="0" w:space="0" w:color="auto"/>
        <w:left w:val="none" w:sz="0" w:space="0" w:color="auto"/>
        <w:bottom w:val="none" w:sz="0" w:space="0" w:color="auto"/>
        <w:right w:val="none" w:sz="0" w:space="0" w:color="auto"/>
      </w:divBdr>
    </w:div>
    <w:div w:id="362900521">
      <w:bodyDiv w:val="1"/>
      <w:marLeft w:val="0"/>
      <w:marRight w:val="0"/>
      <w:marTop w:val="0"/>
      <w:marBottom w:val="0"/>
      <w:divBdr>
        <w:top w:val="none" w:sz="0" w:space="0" w:color="auto"/>
        <w:left w:val="none" w:sz="0" w:space="0" w:color="auto"/>
        <w:bottom w:val="none" w:sz="0" w:space="0" w:color="auto"/>
        <w:right w:val="none" w:sz="0" w:space="0" w:color="auto"/>
      </w:divBdr>
      <w:divsChild>
        <w:div w:id="825240425">
          <w:marLeft w:val="0"/>
          <w:marRight w:val="0"/>
          <w:marTop w:val="0"/>
          <w:marBottom w:val="510"/>
          <w:divBdr>
            <w:top w:val="none" w:sz="0" w:space="0" w:color="auto"/>
            <w:left w:val="none" w:sz="0" w:space="0" w:color="auto"/>
            <w:bottom w:val="none" w:sz="0" w:space="0" w:color="auto"/>
            <w:right w:val="none" w:sz="0" w:space="0" w:color="auto"/>
          </w:divBdr>
        </w:div>
        <w:div w:id="1781410186">
          <w:marLeft w:val="0"/>
          <w:marRight w:val="60"/>
          <w:marTop w:val="75"/>
          <w:marBottom w:val="0"/>
          <w:divBdr>
            <w:top w:val="none" w:sz="0" w:space="0" w:color="auto"/>
            <w:left w:val="none" w:sz="0" w:space="0" w:color="auto"/>
            <w:bottom w:val="none" w:sz="0" w:space="0" w:color="auto"/>
            <w:right w:val="none" w:sz="0" w:space="0" w:color="auto"/>
          </w:divBdr>
        </w:div>
      </w:divsChild>
    </w:div>
    <w:div w:id="709113667">
      <w:bodyDiv w:val="1"/>
      <w:marLeft w:val="0"/>
      <w:marRight w:val="0"/>
      <w:marTop w:val="0"/>
      <w:marBottom w:val="0"/>
      <w:divBdr>
        <w:top w:val="none" w:sz="0" w:space="0" w:color="auto"/>
        <w:left w:val="none" w:sz="0" w:space="0" w:color="auto"/>
        <w:bottom w:val="none" w:sz="0" w:space="0" w:color="auto"/>
        <w:right w:val="none" w:sz="0" w:space="0" w:color="auto"/>
      </w:divBdr>
      <w:divsChild>
        <w:div w:id="529874288">
          <w:marLeft w:val="0"/>
          <w:marRight w:val="0"/>
          <w:marTop w:val="0"/>
          <w:marBottom w:val="0"/>
          <w:divBdr>
            <w:top w:val="none" w:sz="0" w:space="0" w:color="auto"/>
            <w:left w:val="none" w:sz="0" w:space="0" w:color="auto"/>
            <w:bottom w:val="none" w:sz="0" w:space="0" w:color="auto"/>
            <w:right w:val="none" w:sz="0" w:space="0" w:color="auto"/>
          </w:divBdr>
        </w:div>
        <w:div w:id="343941996">
          <w:marLeft w:val="0"/>
          <w:marRight w:val="0"/>
          <w:marTop w:val="0"/>
          <w:marBottom w:val="0"/>
          <w:divBdr>
            <w:top w:val="none" w:sz="0" w:space="0" w:color="auto"/>
            <w:left w:val="none" w:sz="0" w:space="0" w:color="auto"/>
            <w:bottom w:val="none" w:sz="0" w:space="0" w:color="auto"/>
            <w:right w:val="none" w:sz="0" w:space="0" w:color="auto"/>
          </w:divBdr>
        </w:div>
        <w:div w:id="2057120597">
          <w:marLeft w:val="0"/>
          <w:marRight w:val="0"/>
          <w:marTop w:val="0"/>
          <w:marBottom w:val="0"/>
          <w:divBdr>
            <w:top w:val="none" w:sz="0" w:space="0" w:color="auto"/>
            <w:left w:val="none" w:sz="0" w:space="0" w:color="auto"/>
            <w:bottom w:val="none" w:sz="0" w:space="0" w:color="auto"/>
            <w:right w:val="none" w:sz="0" w:space="0" w:color="auto"/>
          </w:divBdr>
        </w:div>
        <w:div w:id="1755398673">
          <w:marLeft w:val="0"/>
          <w:marRight w:val="0"/>
          <w:marTop w:val="0"/>
          <w:marBottom w:val="0"/>
          <w:divBdr>
            <w:top w:val="none" w:sz="0" w:space="0" w:color="auto"/>
            <w:left w:val="none" w:sz="0" w:space="0" w:color="auto"/>
            <w:bottom w:val="none" w:sz="0" w:space="0" w:color="auto"/>
            <w:right w:val="none" w:sz="0" w:space="0" w:color="auto"/>
          </w:divBdr>
        </w:div>
        <w:div w:id="344137584">
          <w:marLeft w:val="0"/>
          <w:marRight w:val="0"/>
          <w:marTop w:val="0"/>
          <w:marBottom w:val="0"/>
          <w:divBdr>
            <w:top w:val="none" w:sz="0" w:space="0" w:color="auto"/>
            <w:left w:val="none" w:sz="0" w:space="0" w:color="auto"/>
            <w:bottom w:val="none" w:sz="0" w:space="0" w:color="auto"/>
            <w:right w:val="none" w:sz="0" w:space="0" w:color="auto"/>
          </w:divBdr>
        </w:div>
      </w:divsChild>
    </w:div>
    <w:div w:id="940257287">
      <w:bodyDiv w:val="1"/>
      <w:marLeft w:val="0"/>
      <w:marRight w:val="0"/>
      <w:marTop w:val="0"/>
      <w:marBottom w:val="0"/>
      <w:divBdr>
        <w:top w:val="none" w:sz="0" w:space="0" w:color="auto"/>
        <w:left w:val="none" w:sz="0" w:space="0" w:color="auto"/>
        <w:bottom w:val="none" w:sz="0" w:space="0" w:color="auto"/>
        <w:right w:val="none" w:sz="0" w:space="0" w:color="auto"/>
      </w:divBdr>
    </w:div>
    <w:div w:id="9575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3405</Words>
  <Characters>19409</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2016-04-03T09:55:00Z</dcterms:created>
  <dcterms:modified xsi:type="dcterms:W3CDTF">2016-04-03T09:55:00Z</dcterms:modified>
</cp:coreProperties>
</file>