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00" w:rsidRPr="005D2700" w:rsidRDefault="005D2700" w:rsidP="005D2700">
      <w:pPr>
        <w:pStyle w:val="CC"/>
        <w:keepLines w:val="0"/>
        <w:spacing w:after="0" w:line="240" w:lineRule="auto"/>
        <w:ind w:left="0" w:firstLine="0"/>
        <w:jc w:val="center"/>
        <w:rPr>
          <w:rFonts w:asciiTheme="minorBidi" w:hAnsiTheme="minorBidi" w:cstheme="minorBidi"/>
          <w:sz w:val="24"/>
          <w:szCs w:val="24"/>
          <w:lang w:val="de-DE"/>
        </w:rPr>
      </w:pPr>
      <w:r w:rsidRPr="005D2700">
        <w:rPr>
          <w:rFonts w:asciiTheme="minorBidi" w:hAnsiTheme="minorBidi" w:cstheme="minorBidi"/>
          <w:sz w:val="24"/>
          <w:szCs w:val="24"/>
          <w:lang w:val="de-DE"/>
        </w:rPr>
        <w:t>YESHIVAT HAR ETZION</w:t>
      </w:r>
    </w:p>
    <w:p w:rsidR="005D2700" w:rsidRPr="005D2700" w:rsidRDefault="005D2700" w:rsidP="005D2700">
      <w:pPr>
        <w:pStyle w:val="CC"/>
        <w:keepLines w:val="0"/>
        <w:spacing w:after="0" w:line="240" w:lineRule="auto"/>
        <w:ind w:left="0" w:firstLine="0"/>
        <w:jc w:val="center"/>
        <w:rPr>
          <w:rFonts w:asciiTheme="minorBidi" w:hAnsiTheme="minorBidi" w:cstheme="minorBidi"/>
          <w:sz w:val="24"/>
          <w:szCs w:val="24"/>
          <w:lang w:val="de-DE"/>
        </w:rPr>
      </w:pPr>
      <w:r w:rsidRPr="005D2700">
        <w:rPr>
          <w:rFonts w:asciiTheme="minorBidi" w:hAnsiTheme="minorBidi" w:cstheme="minorBidi"/>
          <w:sz w:val="24"/>
          <w:szCs w:val="24"/>
          <w:lang w:val="de-DE"/>
        </w:rPr>
        <w:t>ISRAEL KOSCHITZKY VIRTUAL BEIT MIDRASH (VBM)</w:t>
      </w:r>
    </w:p>
    <w:p w:rsidR="005D2700" w:rsidRPr="005D2700" w:rsidRDefault="005D2700" w:rsidP="005D2700">
      <w:pPr>
        <w:pStyle w:val="CC"/>
        <w:keepLines w:val="0"/>
        <w:spacing w:after="0" w:line="240" w:lineRule="auto"/>
        <w:ind w:left="0" w:firstLine="0"/>
        <w:jc w:val="center"/>
        <w:rPr>
          <w:rFonts w:asciiTheme="minorBidi" w:hAnsiTheme="minorBidi" w:cstheme="minorBidi"/>
          <w:sz w:val="24"/>
          <w:szCs w:val="24"/>
          <w:lang w:val="en-GB"/>
        </w:rPr>
      </w:pPr>
      <w:r w:rsidRPr="005D2700">
        <w:rPr>
          <w:rFonts w:asciiTheme="minorBidi" w:hAnsiTheme="minorBidi" w:cstheme="minorBidi"/>
          <w:sz w:val="24"/>
          <w:szCs w:val="24"/>
          <w:lang w:val="en-GB"/>
        </w:rPr>
        <w:t>*********************************************************</w:t>
      </w:r>
    </w:p>
    <w:p w:rsidR="005D2700" w:rsidRPr="005D2700" w:rsidRDefault="005D2700" w:rsidP="005D2700">
      <w:pPr>
        <w:pStyle w:val="CC"/>
        <w:keepLines w:val="0"/>
        <w:spacing w:after="0" w:line="240" w:lineRule="auto"/>
        <w:ind w:left="0" w:firstLine="0"/>
        <w:jc w:val="center"/>
        <w:rPr>
          <w:rFonts w:asciiTheme="minorBidi" w:hAnsiTheme="minorBidi" w:cstheme="minorBidi"/>
          <w:sz w:val="24"/>
          <w:szCs w:val="24"/>
          <w:lang w:val="en-GB"/>
        </w:rPr>
      </w:pPr>
    </w:p>
    <w:p w:rsidR="005D2700" w:rsidRPr="005D2700" w:rsidRDefault="005D2700" w:rsidP="005D2700">
      <w:pPr>
        <w:pStyle w:val="a"/>
        <w:keepNext w:val="0"/>
        <w:bidi w:val="0"/>
        <w:spacing w:before="0"/>
        <w:jc w:val="center"/>
        <w:rPr>
          <w:rFonts w:asciiTheme="minorBidi" w:hAnsiTheme="minorBidi" w:cstheme="minorBidi"/>
          <w:sz w:val="24"/>
          <w:szCs w:val="24"/>
        </w:rPr>
      </w:pPr>
      <w:r w:rsidRPr="005D2700">
        <w:rPr>
          <w:rFonts w:asciiTheme="minorBidi" w:hAnsiTheme="minorBidi" w:cstheme="minorBidi"/>
          <w:i/>
          <w:iCs/>
          <w:sz w:val="24"/>
          <w:szCs w:val="24"/>
        </w:rPr>
        <w:t>EIKHA</w:t>
      </w:r>
      <w:r w:rsidRPr="005D2700">
        <w:rPr>
          <w:rFonts w:asciiTheme="minorBidi" w:hAnsiTheme="minorBidi" w:cstheme="minorBidi"/>
          <w:sz w:val="24"/>
          <w:szCs w:val="24"/>
        </w:rPr>
        <w:t>: THE BOOK OF LAMENTATIONS</w:t>
      </w:r>
    </w:p>
    <w:p w:rsidR="005D2700" w:rsidRPr="005D2700" w:rsidRDefault="005D2700" w:rsidP="005D2700">
      <w:pPr>
        <w:pStyle w:val="a"/>
        <w:keepNext w:val="0"/>
        <w:bidi w:val="0"/>
        <w:spacing w:before="0"/>
        <w:jc w:val="center"/>
        <w:rPr>
          <w:rFonts w:asciiTheme="minorBidi" w:hAnsiTheme="minorBidi" w:cstheme="minorBidi"/>
          <w:sz w:val="24"/>
          <w:szCs w:val="24"/>
        </w:rPr>
      </w:pPr>
    </w:p>
    <w:p w:rsidR="005D2700" w:rsidRPr="005D2700" w:rsidRDefault="005D2700" w:rsidP="005D2700">
      <w:pPr>
        <w:pStyle w:val="a"/>
        <w:keepNext w:val="0"/>
        <w:bidi w:val="0"/>
        <w:spacing w:before="0"/>
        <w:jc w:val="center"/>
        <w:rPr>
          <w:rFonts w:asciiTheme="minorBidi" w:hAnsiTheme="minorBidi" w:cstheme="minorBidi"/>
          <w:sz w:val="24"/>
          <w:szCs w:val="24"/>
        </w:rPr>
      </w:pPr>
      <w:r w:rsidRPr="005D2700">
        <w:rPr>
          <w:rFonts w:asciiTheme="minorBidi" w:hAnsiTheme="minorBidi" w:cstheme="minorBidi"/>
          <w:sz w:val="24"/>
          <w:szCs w:val="24"/>
        </w:rPr>
        <w:t>By Dr. Yael Ziegler</w:t>
      </w:r>
    </w:p>
    <w:p w:rsidR="005D2700" w:rsidRPr="005D2700" w:rsidRDefault="005D2700" w:rsidP="005D2700">
      <w:pPr>
        <w:pStyle w:val="a"/>
        <w:keepNext w:val="0"/>
        <w:bidi w:val="0"/>
        <w:spacing w:before="0"/>
        <w:jc w:val="center"/>
        <w:rPr>
          <w:rFonts w:asciiTheme="minorBidi" w:hAnsiTheme="minorBidi" w:cstheme="minorBidi"/>
          <w:sz w:val="24"/>
          <w:szCs w:val="24"/>
        </w:rPr>
      </w:pPr>
    </w:p>
    <w:p w:rsidR="005D2700" w:rsidRPr="005D2700" w:rsidRDefault="005D2700" w:rsidP="005D2700">
      <w:pPr>
        <w:widowControl w:val="0"/>
        <w:autoSpaceDE w:val="0"/>
        <w:autoSpaceDN w:val="0"/>
        <w:adjustRightInd w:val="0"/>
        <w:spacing w:after="0" w:line="240" w:lineRule="auto"/>
        <w:jc w:val="center"/>
        <w:rPr>
          <w:rFonts w:asciiTheme="minorBidi" w:hAnsiTheme="minorBidi"/>
          <w:b/>
          <w:sz w:val="24"/>
          <w:szCs w:val="24"/>
        </w:rPr>
      </w:pPr>
    </w:p>
    <w:p w:rsidR="005D2700" w:rsidRPr="005D2700" w:rsidRDefault="005D2700" w:rsidP="005D2700">
      <w:pPr>
        <w:widowControl w:val="0"/>
        <w:autoSpaceDE w:val="0"/>
        <w:autoSpaceDN w:val="0"/>
        <w:adjustRightInd w:val="0"/>
        <w:spacing w:after="0" w:line="240" w:lineRule="auto"/>
        <w:jc w:val="center"/>
        <w:rPr>
          <w:rFonts w:asciiTheme="minorBidi" w:hAnsiTheme="minorBidi"/>
          <w:bCs/>
          <w:sz w:val="24"/>
          <w:szCs w:val="24"/>
        </w:rPr>
      </w:pPr>
      <w:r w:rsidRPr="005D2700">
        <w:rPr>
          <w:rFonts w:asciiTheme="minorBidi" w:hAnsiTheme="minorBidi"/>
          <w:b/>
          <w:sz w:val="24"/>
          <w:szCs w:val="24"/>
        </w:rPr>
        <w:t xml:space="preserve">Shiur #25: Eikha Chapter 2 </w:t>
      </w:r>
      <w:r w:rsidRPr="005D2700">
        <w:rPr>
          <w:rFonts w:asciiTheme="minorBidi" w:hAnsiTheme="minorBidi"/>
          <w:bCs/>
          <w:sz w:val="24"/>
          <w:szCs w:val="24"/>
        </w:rPr>
        <w:t>(continued)</w:t>
      </w:r>
    </w:p>
    <w:p w:rsidR="005D2700" w:rsidRPr="005D2700" w:rsidRDefault="005D2700" w:rsidP="005D2700">
      <w:pPr>
        <w:widowControl w:val="0"/>
        <w:autoSpaceDE w:val="0"/>
        <w:autoSpaceDN w:val="0"/>
        <w:adjustRightInd w:val="0"/>
        <w:spacing w:after="0"/>
        <w:jc w:val="center"/>
        <w:rPr>
          <w:rFonts w:asciiTheme="minorBidi" w:hAnsiTheme="minorBidi"/>
          <w:b/>
          <w:sz w:val="24"/>
          <w:szCs w:val="24"/>
        </w:rPr>
      </w:pPr>
    </w:p>
    <w:p w:rsidR="00E81F1E" w:rsidRPr="005D2700" w:rsidRDefault="00E81F1E" w:rsidP="00E81F1E">
      <w:pPr>
        <w:autoSpaceDE w:val="0"/>
        <w:autoSpaceDN w:val="0"/>
        <w:adjustRightInd w:val="0"/>
        <w:spacing w:after="0"/>
        <w:rPr>
          <w:rFonts w:asciiTheme="minorBidi" w:hAnsiTheme="minorBidi"/>
          <w:color w:val="000000"/>
          <w:sz w:val="24"/>
          <w:szCs w:val="24"/>
          <w:rtl/>
        </w:rPr>
      </w:pPr>
    </w:p>
    <w:p w:rsidR="004F0724" w:rsidRPr="005D2700" w:rsidRDefault="00E81F1E" w:rsidP="004F0724">
      <w:pPr>
        <w:widowControl w:val="0"/>
        <w:autoSpaceDE w:val="0"/>
        <w:autoSpaceDN w:val="0"/>
        <w:adjustRightInd w:val="0"/>
        <w:jc w:val="center"/>
        <w:rPr>
          <w:rFonts w:asciiTheme="minorBidi" w:hAnsiTheme="minorBidi"/>
          <w:b/>
          <w:sz w:val="24"/>
          <w:szCs w:val="24"/>
        </w:rPr>
      </w:pPr>
      <w:r w:rsidRPr="005D2700">
        <w:rPr>
          <w:rFonts w:asciiTheme="minorBidi" w:hAnsiTheme="minorBidi"/>
          <w:b/>
          <w:sz w:val="24"/>
          <w:szCs w:val="24"/>
        </w:rPr>
        <w:t>Eikha 2:7</w:t>
      </w: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זָנַ֨ח אֲדֹנָ֤י׀ מִזְבְּחוֹ֙ </w:t>
      </w: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נִאֵ֣ר מִקְדָּשׁ֔וֹ</w:t>
      </w: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הִסְגִּיר֙ בְּיַד־אוֹיֵ֔ב</w:t>
      </w: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חוֹמֹ֖ת אַרְמְנוֹתֶ֑יהָ</w:t>
      </w: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p>
    <w:p w:rsidR="004F0724" w:rsidRPr="005D2700" w:rsidRDefault="004F0724" w:rsidP="004F0724">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ק֛וֹל נָתְנ֥וּ בְּבֵית־יְקֹוָ֖ק</w:t>
      </w:r>
    </w:p>
    <w:p w:rsidR="004F0724" w:rsidRPr="005D2700" w:rsidRDefault="004F0724" w:rsidP="004F0724">
      <w:pPr>
        <w:widowControl w:val="0"/>
        <w:autoSpaceDE w:val="0"/>
        <w:autoSpaceDN w:val="0"/>
        <w:bidi/>
        <w:adjustRightInd w:val="0"/>
        <w:jc w:val="center"/>
        <w:rPr>
          <w:rFonts w:asciiTheme="minorBidi" w:hAnsiTheme="minorBidi"/>
          <w:b/>
          <w:sz w:val="24"/>
          <w:szCs w:val="24"/>
          <w:rtl/>
        </w:rPr>
      </w:pPr>
      <w:r w:rsidRPr="005D2700">
        <w:rPr>
          <w:rFonts w:asciiTheme="minorBidi" w:hAnsiTheme="minorBidi"/>
          <w:b/>
          <w:sz w:val="24"/>
          <w:szCs w:val="24"/>
          <w:rtl/>
        </w:rPr>
        <w:t xml:space="preserve"> כְּי֥וֹם מוֹעֵֽד</w:t>
      </w:r>
    </w:p>
    <w:p w:rsidR="00E81F1E" w:rsidRPr="005D2700" w:rsidRDefault="00E81F1E"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God rejected His altar</w:t>
      </w:r>
    </w:p>
    <w:p w:rsidR="00E81F1E" w:rsidRPr="005D2700" w:rsidRDefault="00E81F1E"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He spurned His Temple</w:t>
      </w:r>
    </w:p>
    <w:p w:rsidR="00E81F1E" w:rsidRPr="005D2700" w:rsidRDefault="00E81F1E" w:rsidP="00E81F1E">
      <w:pPr>
        <w:autoSpaceDE w:val="0"/>
        <w:autoSpaceDN w:val="0"/>
        <w:adjustRightInd w:val="0"/>
        <w:spacing w:after="0"/>
        <w:jc w:val="center"/>
        <w:rPr>
          <w:rFonts w:asciiTheme="minorBidi" w:hAnsiTheme="minorBidi"/>
          <w:b/>
          <w:sz w:val="24"/>
          <w:szCs w:val="24"/>
        </w:rPr>
      </w:pPr>
    </w:p>
    <w:p w:rsidR="00E81F1E" w:rsidRPr="005D2700" w:rsidRDefault="00E81F1E" w:rsidP="004F0724">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 xml:space="preserve">He </w:t>
      </w:r>
      <w:r w:rsidR="004F0724" w:rsidRPr="005D2700">
        <w:rPr>
          <w:rFonts w:asciiTheme="minorBidi" w:hAnsiTheme="minorBidi"/>
          <w:b/>
          <w:sz w:val="24"/>
          <w:szCs w:val="24"/>
        </w:rPr>
        <w:t>delivered</w:t>
      </w:r>
      <w:r w:rsidRPr="005D2700">
        <w:rPr>
          <w:rFonts w:asciiTheme="minorBidi" w:hAnsiTheme="minorBidi"/>
          <w:b/>
          <w:sz w:val="24"/>
          <w:szCs w:val="24"/>
        </w:rPr>
        <w:t xml:space="preserve"> into the hands of the enemy </w:t>
      </w:r>
    </w:p>
    <w:p w:rsidR="00E81F1E" w:rsidRPr="005D2700" w:rsidRDefault="004F0724"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T</w:t>
      </w:r>
      <w:r w:rsidR="00E81F1E" w:rsidRPr="005D2700">
        <w:rPr>
          <w:rFonts w:asciiTheme="minorBidi" w:hAnsiTheme="minorBidi"/>
          <w:b/>
          <w:sz w:val="24"/>
          <w:szCs w:val="24"/>
        </w:rPr>
        <w:t>he walls of her palaces</w:t>
      </w:r>
    </w:p>
    <w:p w:rsidR="00E81F1E" w:rsidRPr="005D2700" w:rsidRDefault="00E81F1E" w:rsidP="00E81F1E">
      <w:pPr>
        <w:autoSpaceDE w:val="0"/>
        <w:autoSpaceDN w:val="0"/>
        <w:adjustRightInd w:val="0"/>
        <w:spacing w:after="0"/>
        <w:jc w:val="center"/>
        <w:rPr>
          <w:rFonts w:asciiTheme="minorBidi" w:hAnsiTheme="minorBidi"/>
          <w:b/>
          <w:sz w:val="24"/>
          <w:szCs w:val="24"/>
        </w:rPr>
      </w:pPr>
    </w:p>
    <w:p w:rsidR="00E81F1E" w:rsidRPr="005D2700" w:rsidRDefault="00E81F1E" w:rsidP="004F0724">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 xml:space="preserve">They </w:t>
      </w:r>
      <w:r w:rsidR="004F0724" w:rsidRPr="005D2700">
        <w:rPr>
          <w:rFonts w:asciiTheme="minorBidi" w:hAnsiTheme="minorBidi"/>
          <w:b/>
          <w:sz w:val="24"/>
          <w:szCs w:val="24"/>
        </w:rPr>
        <w:t xml:space="preserve">made </w:t>
      </w:r>
      <w:r w:rsidRPr="005D2700">
        <w:rPr>
          <w:rFonts w:asciiTheme="minorBidi" w:hAnsiTheme="minorBidi"/>
          <w:b/>
          <w:sz w:val="24"/>
          <w:szCs w:val="24"/>
        </w:rPr>
        <w:t>sound</w:t>
      </w:r>
      <w:r w:rsidR="004F0724" w:rsidRPr="005D2700">
        <w:rPr>
          <w:rFonts w:asciiTheme="minorBidi" w:hAnsiTheme="minorBidi"/>
          <w:b/>
          <w:sz w:val="24"/>
          <w:szCs w:val="24"/>
        </w:rPr>
        <w:t>s</w:t>
      </w:r>
      <w:r w:rsidRPr="005D2700">
        <w:rPr>
          <w:rFonts w:asciiTheme="minorBidi" w:hAnsiTheme="minorBidi"/>
          <w:b/>
          <w:sz w:val="24"/>
          <w:szCs w:val="24"/>
        </w:rPr>
        <w:t xml:space="preserve"> in the House of God</w:t>
      </w:r>
    </w:p>
    <w:p w:rsidR="00E81F1E" w:rsidRPr="005D2700" w:rsidRDefault="004F0724" w:rsidP="004F0724">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Like the day of a festival</w:t>
      </w:r>
    </w:p>
    <w:p w:rsidR="00E81F1E" w:rsidRPr="005D2700" w:rsidRDefault="00E81F1E" w:rsidP="00E81F1E">
      <w:pPr>
        <w:spacing w:after="0"/>
        <w:rPr>
          <w:rFonts w:asciiTheme="minorBidi" w:hAnsiTheme="minorBidi"/>
          <w:sz w:val="24"/>
          <w:szCs w:val="24"/>
        </w:rPr>
      </w:pPr>
    </w:p>
    <w:p w:rsidR="00E81F1E" w:rsidRPr="005D2700" w:rsidRDefault="00A030FE" w:rsidP="00BD3BEE">
      <w:pPr>
        <w:widowControl w:val="0"/>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Despite t</w:t>
      </w:r>
      <w:r w:rsidR="00E81F1E" w:rsidRPr="005D2700">
        <w:rPr>
          <w:rFonts w:asciiTheme="minorBidi" w:hAnsiTheme="minorBidi"/>
          <w:sz w:val="24"/>
          <w:szCs w:val="24"/>
        </w:rPr>
        <w:t>he possessive form (</w:t>
      </w:r>
      <w:r w:rsidR="00E81F1E" w:rsidRPr="005D2700">
        <w:rPr>
          <w:rFonts w:asciiTheme="minorBidi" w:hAnsiTheme="minorBidi"/>
          <w:i/>
          <w:iCs/>
          <w:sz w:val="24"/>
          <w:szCs w:val="24"/>
        </w:rPr>
        <w:t xml:space="preserve">His </w:t>
      </w:r>
      <w:r w:rsidR="00E81F1E" w:rsidRPr="005D2700">
        <w:rPr>
          <w:rFonts w:asciiTheme="minorBidi" w:hAnsiTheme="minorBidi"/>
          <w:sz w:val="24"/>
          <w:szCs w:val="24"/>
        </w:rPr>
        <w:t xml:space="preserve">Temple, </w:t>
      </w:r>
      <w:r w:rsidR="00E81F1E" w:rsidRPr="005D2700">
        <w:rPr>
          <w:rFonts w:asciiTheme="minorBidi" w:hAnsiTheme="minorBidi"/>
          <w:i/>
          <w:iCs/>
          <w:sz w:val="24"/>
          <w:szCs w:val="24"/>
        </w:rPr>
        <w:t xml:space="preserve">His </w:t>
      </w:r>
      <w:r w:rsidR="00E81F1E" w:rsidRPr="005D2700">
        <w:rPr>
          <w:rFonts w:asciiTheme="minorBidi" w:hAnsiTheme="minorBidi"/>
          <w:sz w:val="24"/>
          <w:szCs w:val="24"/>
        </w:rPr>
        <w:t>altar)</w:t>
      </w:r>
      <w:r w:rsidR="00BD3BEE" w:rsidRPr="005D2700">
        <w:rPr>
          <w:rFonts w:asciiTheme="minorBidi" w:hAnsiTheme="minorBidi"/>
          <w:sz w:val="24"/>
          <w:szCs w:val="24"/>
        </w:rPr>
        <w:t>,</w:t>
      </w:r>
      <w:r w:rsidR="00E81F1E" w:rsidRPr="005D2700">
        <w:rPr>
          <w:rFonts w:asciiTheme="minorBidi" w:hAnsiTheme="minorBidi"/>
          <w:sz w:val="24"/>
          <w:szCs w:val="24"/>
        </w:rPr>
        <w:t xml:space="preserve"> </w:t>
      </w:r>
      <w:r w:rsidR="00BD3BEE" w:rsidRPr="005D2700">
        <w:rPr>
          <w:rFonts w:asciiTheme="minorBidi" w:hAnsiTheme="minorBidi"/>
          <w:sz w:val="24"/>
          <w:szCs w:val="24"/>
        </w:rPr>
        <w:t xml:space="preserve">which </w:t>
      </w:r>
      <w:r w:rsidR="004D1E00" w:rsidRPr="005D2700">
        <w:rPr>
          <w:rFonts w:asciiTheme="minorBidi" w:hAnsiTheme="minorBidi"/>
          <w:sz w:val="24"/>
          <w:szCs w:val="24"/>
        </w:rPr>
        <w:t>emphasiz</w:t>
      </w:r>
      <w:r w:rsidR="00BD3BEE" w:rsidRPr="005D2700">
        <w:rPr>
          <w:rFonts w:asciiTheme="minorBidi" w:hAnsiTheme="minorBidi"/>
          <w:sz w:val="24"/>
          <w:szCs w:val="24"/>
        </w:rPr>
        <w:t>es</w:t>
      </w:r>
      <w:r w:rsidR="00E81F1E" w:rsidRPr="005D2700">
        <w:rPr>
          <w:rFonts w:asciiTheme="minorBidi" w:hAnsiTheme="minorBidi"/>
          <w:sz w:val="24"/>
          <w:szCs w:val="24"/>
        </w:rPr>
        <w:t xml:space="preserve"> God’s particular investment in these </w:t>
      </w:r>
      <w:r w:rsidRPr="005D2700">
        <w:rPr>
          <w:rFonts w:asciiTheme="minorBidi" w:hAnsiTheme="minorBidi"/>
          <w:sz w:val="24"/>
          <w:szCs w:val="24"/>
        </w:rPr>
        <w:t>places, God persists in advancing their collapse</w:t>
      </w:r>
      <w:r w:rsidR="004D1E00" w:rsidRPr="005D2700">
        <w:rPr>
          <w:rFonts w:asciiTheme="minorBidi" w:hAnsiTheme="minorBidi"/>
          <w:sz w:val="24"/>
          <w:szCs w:val="24"/>
        </w:rPr>
        <w:t xml:space="preserve">. </w:t>
      </w:r>
      <w:r w:rsidRPr="005D2700">
        <w:rPr>
          <w:rFonts w:asciiTheme="minorBidi" w:hAnsiTheme="minorBidi"/>
          <w:sz w:val="24"/>
          <w:szCs w:val="24"/>
        </w:rPr>
        <w:t>This is unsurprising</w:t>
      </w:r>
      <w:r w:rsidR="00BD3BEE" w:rsidRPr="005D2700">
        <w:rPr>
          <w:rFonts w:asciiTheme="minorBidi" w:hAnsiTheme="minorBidi"/>
          <w:sz w:val="24"/>
          <w:szCs w:val="24"/>
        </w:rPr>
        <w:t>;</w:t>
      </w:r>
      <w:r w:rsidRPr="005D2700">
        <w:rPr>
          <w:rFonts w:asciiTheme="minorBidi" w:hAnsiTheme="minorBidi"/>
          <w:sz w:val="24"/>
          <w:szCs w:val="24"/>
        </w:rPr>
        <w:t xml:space="preserve"> </w:t>
      </w:r>
      <w:r w:rsidR="004D1E00" w:rsidRPr="005D2700">
        <w:rPr>
          <w:rFonts w:asciiTheme="minorBidi" w:hAnsiTheme="minorBidi"/>
          <w:sz w:val="24"/>
          <w:szCs w:val="24"/>
        </w:rPr>
        <w:t>God professed His</w:t>
      </w:r>
      <w:r w:rsidR="00C724D5" w:rsidRPr="005D2700">
        <w:rPr>
          <w:rFonts w:asciiTheme="minorBidi" w:hAnsiTheme="minorBidi"/>
          <w:sz w:val="24"/>
          <w:szCs w:val="24"/>
        </w:rPr>
        <w:t xml:space="preserve"> willingness to destroy His own house</w:t>
      </w:r>
      <w:r w:rsidR="004D1E00" w:rsidRPr="005D2700">
        <w:rPr>
          <w:rFonts w:asciiTheme="minorBidi" w:hAnsiTheme="minorBidi"/>
          <w:sz w:val="24"/>
          <w:szCs w:val="24"/>
        </w:rPr>
        <w:t xml:space="preserve"> at its very inception, explicitly informing </w:t>
      </w:r>
      <w:r w:rsidR="00E81F1E" w:rsidRPr="005D2700">
        <w:rPr>
          <w:rFonts w:asciiTheme="minorBidi" w:hAnsiTheme="minorBidi"/>
          <w:sz w:val="24"/>
          <w:szCs w:val="24"/>
        </w:rPr>
        <w:t xml:space="preserve">Solomon </w:t>
      </w:r>
      <w:r w:rsidR="004D1E00" w:rsidRPr="005D2700">
        <w:rPr>
          <w:rFonts w:asciiTheme="minorBidi" w:hAnsiTheme="minorBidi"/>
          <w:sz w:val="24"/>
          <w:szCs w:val="24"/>
        </w:rPr>
        <w:t>of the Temple’s conditional status</w:t>
      </w:r>
      <w:r w:rsidR="00E81F1E" w:rsidRPr="005D2700">
        <w:rPr>
          <w:rFonts w:asciiTheme="minorBidi" w:hAnsiTheme="minorBidi"/>
          <w:sz w:val="24"/>
          <w:szCs w:val="24"/>
        </w:rPr>
        <w:t>:</w:t>
      </w:r>
    </w:p>
    <w:p w:rsidR="00535322" w:rsidRPr="005D2700" w:rsidRDefault="00535322" w:rsidP="00535322">
      <w:pPr>
        <w:widowControl w:val="0"/>
        <w:autoSpaceDE w:val="0"/>
        <w:autoSpaceDN w:val="0"/>
        <w:adjustRightInd w:val="0"/>
        <w:spacing w:after="0"/>
        <w:jc w:val="both"/>
        <w:rPr>
          <w:rFonts w:asciiTheme="minorBidi" w:hAnsiTheme="minorBidi"/>
          <w:sz w:val="24"/>
          <w:szCs w:val="24"/>
        </w:rPr>
      </w:pPr>
    </w:p>
    <w:p w:rsidR="00E81F1E" w:rsidRPr="005D2700" w:rsidRDefault="00E81F1E" w:rsidP="004D1E00">
      <w:pPr>
        <w:widowControl w:val="0"/>
        <w:autoSpaceDE w:val="0"/>
        <w:autoSpaceDN w:val="0"/>
        <w:adjustRightInd w:val="0"/>
        <w:spacing w:after="0"/>
        <w:ind w:left="720" w:right="720"/>
        <w:jc w:val="both"/>
        <w:rPr>
          <w:rFonts w:asciiTheme="minorBidi" w:hAnsiTheme="minorBidi"/>
          <w:sz w:val="24"/>
          <w:szCs w:val="24"/>
        </w:rPr>
      </w:pPr>
      <w:r w:rsidRPr="005D2700">
        <w:rPr>
          <w:rFonts w:asciiTheme="minorBidi" w:hAnsiTheme="minorBidi"/>
          <w:sz w:val="24"/>
          <w:szCs w:val="24"/>
        </w:rPr>
        <w:t xml:space="preserve">If you and your sons turn from </w:t>
      </w:r>
      <w:r w:rsidR="004D1E00" w:rsidRPr="005D2700">
        <w:rPr>
          <w:rFonts w:asciiTheme="minorBidi" w:hAnsiTheme="minorBidi"/>
          <w:sz w:val="24"/>
          <w:szCs w:val="24"/>
        </w:rPr>
        <w:t>M</w:t>
      </w:r>
      <w:r w:rsidRPr="005D2700">
        <w:rPr>
          <w:rFonts w:asciiTheme="minorBidi" w:hAnsiTheme="minorBidi"/>
          <w:sz w:val="24"/>
          <w:szCs w:val="24"/>
        </w:rPr>
        <w:t xml:space="preserve">e and do not observe </w:t>
      </w:r>
      <w:r w:rsidR="004D1E00" w:rsidRPr="005D2700">
        <w:rPr>
          <w:rFonts w:asciiTheme="minorBidi" w:hAnsiTheme="minorBidi"/>
          <w:sz w:val="24"/>
          <w:szCs w:val="24"/>
        </w:rPr>
        <w:t>M</w:t>
      </w:r>
      <w:r w:rsidRPr="005D2700">
        <w:rPr>
          <w:rFonts w:asciiTheme="minorBidi" w:hAnsiTheme="minorBidi"/>
          <w:sz w:val="24"/>
          <w:szCs w:val="24"/>
        </w:rPr>
        <w:t>y commandments and</w:t>
      </w:r>
      <w:r w:rsidR="004D1E00" w:rsidRPr="005D2700">
        <w:rPr>
          <w:rFonts w:asciiTheme="minorBidi" w:hAnsiTheme="minorBidi"/>
          <w:sz w:val="24"/>
          <w:szCs w:val="24"/>
        </w:rPr>
        <w:t xml:space="preserve"> the</w:t>
      </w:r>
      <w:r w:rsidRPr="005D2700">
        <w:rPr>
          <w:rFonts w:asciiTheme="minorBidi" w:hAnsiTheme="minorBidi"/>
          <w:sz w:val="24"/>
          <w:szCs w:val="24"/>
        </w:rPr>
        <w:t xml:space="preserve"> statutes that I have placed before you… then I will fling away from before me the house that I have consecrated to </w:t>
      </w:r>
      <w:r w:rsidR="004D1E00" w:rsidRPr="005D2700">
        <w:rPr>
          <w:rFonts w:asciiTheme="minorBidi" w:hAnsiTheme="minorBidi"/>
          <w:sz w:val="24"/>
          <w:szCs w:val="24"/>
        </w:rPr>
        <w:t>M</w:t>
      </w:r>
      <w:r w:rsidRPr="005D2700">
        <w:rPr>
          <w:rFonts w:asciiTheme="minorBidi" w:hAnsiTheme="minorBidi"/>
          <w:sz w:val="24"/>
          <w:szCs w:val="24"/>
        </w:rPr>
        <w:t xml:space="preserve">y name… </w:t>
      </w:r>
      <w:r w:rsidR="004D1E00" w:rsidRPr="005D2700">
        <w:rPr>
          <w:rFonts w:asciiTheme="minorBidi" w:hAnsiTheme="minorBidi"/>
          <w:sz w:val="24"/>
          <w:szCs w:val="24"/>
        </w:rPr>
        <w:t>E</w:t>
      </w:r>
      <w:r w:rsidRPr="005D2700">
        <w:rPr>
          <w:rFonts w:asciiTheme="minorBidi" w:hAnsiTheme="minorBidi"/>
          <w:sz w:val="24"/>
          <w:szCs w:val="24"/>
        </w:rPr>
        <w:t xml:space="preserve">veryone who passes this </w:t>
      </w:r>
      <w:r w:rsidR="004D1E00" w:rsidRPr="005D2700">
        <w:rPr>
          <w:rFonts w:asciiTheme="minorBidi" w:hAnsiTheme="minorBidi"/>
          <w:sz w:val="24"/>
          <w:szCs w:val="24"/>
        </w:rPr>
        <w:t>[</w:t>
      </w:r>
      <w:r w:rsidRPr="005D2700">
        <w:rPr>
          <w:rFonts w:asciiTheme="minorBidi" w:hAnsiTheme="minorBidi"/>
          <w:sz w:val="24"/>
          <w:szCs w:val="24"/>
        </w:rPr>
        <w:t>house</w:t>
      </w:r>
      <w:r w:rsidR="004D1E00" w:rsidRPr="005D2700">
        <w:rPr>
          <w:rFonts w:asciiTheme="minorBidi" w:hAnsiTheme="minorBidi"/>
          <w:sz w:val="24"/>
          <w:szCs w:val="24"/>
        </w:rPr>
        <w:t>]</w:t>
      </w:r>
      <w:r w:rsidRPr="005D2700">
        <w:rPr>
          <w:rFonts w:asciiTheme="minorBidi" w:hAnsiTheme="minorBidi"/>
          <w:sz w:val="24"/>
          <w:szCs w:val="24"/>
        </w:rPr>
        <w:t xml:space="preserve"> will be astonished and whistle, and they will say, “For what did God do this to this land and </w:t>
      </w:r>
      <w:r w:rsidR="004D1E00" w:rsidRPr="005D2700">
        <w:rPr>
          <w:rFonts w:asciiTheme="minorBidi" w:hAnsiTheme="minorBidi"/>
          <w:sz w:val="24"/>
          <w:szCs w:val="24"/>
        </w:rPr>
        <w:t xml:space="preserve">to </w:t>
      </w:r>
      <w:r w:rsidRPr="005D2700">
        <w:rPr>
          <w:rFonts w:asciiTheme="minorBidi" w:hAnsiTheme="minorBidi"/>
          <w:sz w:val="24"/>
          <w:szCs w:val="24"/>
        </w:rPr>
        <w:t>this house?” (</w:t>
      </w:r>
      <w:r w:rsidRPr="005D2700">
        <w:rPr>
          <w:rFonts w:asciiTheme="minorBidi" w:hAnsiTheme="minorBidi"/>
          <w:i/>
          <w:iCs/>
          <w:sz w:val="24"/>
          <w:szCs w:val="24"/>
        </w:rPr>
        <w:t>I Kings</w:t>
      </w:r>
      <w:r w:rsidRPr="005D2700">
        <w:rPr>
          <w:rFonts w:asciiTheme="minorBidi" w:hAnsiTheme="minorBidi"/>
          <w:sz w:val="24"/>
          <w:szCs w:val="24"/>
        </w:rPr>
        <w:t xml:space="preserve"> 9:6-8)</w:t>
      </w:r>
    </w:p>
    <w:p w:rsidR="00E81F1E" w:rsidRPr="005D2700" w:rsidRDefault="00E81F1E" w:rsidP="00E81F1E">
      <w:pPr>
        <w:widowControl w:val="0"/>
        <w:autoSpaceDE w:val="0"/>
        <w:autoSpaceDN w:val="0"/>
        <w:adjustRightInd w:val="0"/>
        <w:spacing w:after="0"/>
        <w:jc w:val="both"/>
        <w:rPr>
          <w:rFonts w:asciiTheme="minorBidi" w:hAnsiTheme="minorBidi"/>
          <w:sz w:val="24"/>
          <w:szCs w:val="24"/>
        </w:rPr>
      </w:pPr>
    </w:p>
    <w:p w:rsidR="00E81F1E" w:rsidRPr="005D2700" w:rsidRDefault="00E81F1E" w:rsidP="00346B9E">
      <w:pPr>
        <w:widowControl w:val="0"/>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 xml:space="preserve">God </w:t>
      </w:r>
      <w:r w:rsidR="00346B9E" w:rsidRPr="005D2700">
        <w:rPr>
          <w:rFonts w:asciiTheme="minorBidi" w:hAnsiTheme="minorBidi"/>
          <w:sz w:val="24"/>
          <w:szCs w:val="24"/>
        </w:rPr>
        <w:t xml:space="preserve">has </w:t>
      </w:r>
      <w:r w:rsidR="00A030FE" w:rsidRPr="005D2700">
        <w:rPr>
          <w:rFonts w:asciiTheme="minorBidi" w:hAnsiTheme="minorBidi"/>
          <w:sz w:val="24"/>
          <w:szCs w:val="24"/>
        </w:rPr>
        <w:t xml:space="preserve">now </w:t>
      </w:r>
      <w:r w:rsidRPr="005D2700">
        <w:rPr>
          <w:rFonts w:asciiTheme="minorBidi" w:hAnsiTheme="minorBidi"/>
          <w:sz w:val="24"/>
          <w:szCs w:val="24"/>
        </w:rPr>
        <w:t>repudiate</w:t>
      </w:r>
      <w:r w:rsidR="00346B9E" w:rsidRPr="005D2700">
        <w:rPr>
          <w:rFonts w:asciiTheme="minorBidi" w:hAnsiTheme="minorBidi"/>
          <w:sz w:val="24"/>
          <w:szCs w:val="24"/>
        </w:rPr>
        <w:t>d</w:t>
      </w:r>
      <w:r w:rsidRPr="005D2700">
        <w:rPr>
          <w:rFonts w:asciiTheme="minorBidi" w:hAnsiTheme="minorBidi"/>
          <w:sz w:val="24"/>
          <w:szCs w:val="24"/>
        </w:rPr>
        <w:t xml:space="preserve"> </w:t>
      </w:r>
      <w:r w:rsidR="00727A5C" w:rsidRPr="005D2700">
        <w:rPr>
          <w:rFonts w:asciiTheme="minorBidi" w:hAnsiTheme="minorBidi"/>
          <w:sz w:val="24"/>
          <w:szCs w:val="24"/>
        </w:rPr>
        <w:t>the place consecrated to His service</w:t>
      </w:r>
      <w:r w:rsidR="00346B9E" w:rsidRPr="005D2700">
        <w:rPr>
          <w:rFonts w:asciiTheme="minorBidi" w:hAnsiTheme="minorBidi"/>
          <w:sz w:val="24"/>
          <w:szCs w:val="24"/>
        </w:rPr>
        <w:t>. He</w:t>
      </w:r>
      <w:r w:rsidRPr="005D2700">
        <w:rPr>
          <w:rFonts w:asciiTheme="minorBidi" w:hAnsiTheme="minorBidi"/>
          <w:sz w:val="24"/>
          <w:szCs w:val="24"/>
        </w:rPr>
        <w:t xml:space="preserve"> actively </w:t>
      </w:r>
      <w:r w:rsidRPr="005D2700">
        <w:rPr>
          <w:rFonts w:asciiTheme="minorBidi" w:hAnsiTheme="minorBidi"/>
          <w:sz w:val="24"/>
          <w:szCs w:val="24"/>
        </w:rPr>
        <w:lastRenderedPageBreak/>
        <w:t xml:space="preserve">enables the enemies to </w:t>
      </w:r>
      <w:r w:rsidR="00727A5C" w:rsidRPr="005D2700">
        <w:rPr>
          <w:rFonts w:asciiTheme="minorBidi" w:hAnsiTheme="minorBidi"/>
          <w:sz w:val="24"/>
          <w:szCs w:val="24"/>
        </w:rPr>
        <w:t>seize its wall</w:t>
      </w:r>
      <w:r w:rsidRPr="005D2700">
        <w:rPr>
          <w:rFonts w:asciiTheme="minorBidi" w:hAnsiTheme="minorBidi"/>
          <w:sz w:val="24"/>
          <w:szCs w:val="24"/>
        </w:rPr>
        <w:t xml:space="preserve">. Though the enemies have destroyed </w:t>
      </w:r>
      <w:r w:rsidR="00346B9E" w:rsidRPr="005D2700">
        <w:rPr>
          <w:rFonts w:asciiTheme="minorBidi" w:hAnsiTheme="minorBidi"/>
          <w:sz w:val="24"/>
          <w:szCs w:val="24"/>
        </w:rPr>
        <w:t>God’s Temple</w:t>
      </w:r>
      <w:r w:rsidRPr="005D2700">
        <w:rPr>
          <w:rFonts w:asciiTheme="minorBidi" w:hAnsiTheme="minorBidi"/>
          <w:sz w:val="24"/>
          <w:szCs w:val="24"/>
        </w:rPr>
        <w:t>, this verse makes it clear that they have not undermined God’s omnipotence. Indeed, it is God Who summons the enemies to punish His nation</w:t>
      </w:r>
      <w:r w:rsidR="00BD3BEE" w:rsidRPr="005D2700">
        <w:rPr>
          <w:rFonts w:asciiTheme="minorBidi" w:hAnsiTheme="minorBidi"/>
          <w:sz w:val="24"/>
          <w:szCs w:val="24"/>
        </w:rPr>
        <w:t>.</w:t>
      </w:r>
      <w:r w:rsidRPr="005D2700">
        <w:rPr>
          <w:rStyle w:val="FootnoteReference"/>
          <w:rFonts w:asciiTheme="minorBidi" w:hAnsiTheme="minorBidi"/>
          <w:sz w:val="24"/>
          <w:szCs w:val="24"/>
        </w:rPr>
        <w:footnoteReference w:id="1"/>
      </w:r>
      <w:r w:rsidRPr="005D2700">
        <w:rPr>
          <w:rFonts w:asciiTheme="minorBidi" w:hAnsiTheme="minorBidi"/>
          <w:sz w:val="24"/>
          <w:szCs w:val="24"/>
        </w:rPr>
        <w:t xml:space="preserve"> The notion of absolute divine power remains unmarred, in spite of the</w:t>
      </w:r>
      <w:r w:rsidR="00727A5C" w:rsidRPr="005D2700">
        <w:rPr>
          <w:rFonts w:asciiTheme="minorBidi" w:hAnsiTheme="minorBidi"/>
          <w:sz w:val="24"/>
          <w:szCs w:val="24"/>
        </w:rPr>
        <w:t xml:space="preserve"> demolition of God’s house.</w:t>
      </w:r>
    </w:p>
    <w:p w:rsidR="00E81F1E" w:rsidRPr="005D2700" w:rsidRDefault="00E81F1E" w:rsidP="00E81F1E">
      <w:pPr>
        <w:widowControl w:val="0"/>
        <w:autoSpaceDE w:val="0"/>
        <w:autoSpaceDN w:val="0"/>
        <w:adjustRightInd w:val="0"/>
        <w:spacing w:after="0"/>
        <w:jc w:val="both"/>
        <w:rPr>
          <w:rFonts w:asciiTheme="minorBidi" w:hAnsiTheme="minorBidi"/>
          <w:sz w:val="24"/>
          <w:szCs w:val="24"/>
        </w:rPr>
      </w:pPr>
    </w:p>
    <w:p w:rsidR="00E81F1E" w:rsidRPr="005D2700" w:rsidRDefault="00727A5C" w:rsidP="00346B9E">
      <w:pPr>
        <w:widowControl w:val="0"/>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T</w:t>
      </w:r>
      <w:r w:rsidR="00E81F1E" w:rsidRPr="005D2700">
        <w:rPr>
          <w:rFonts w:asciiTheme="minorBidi" w:hAnsiTheme="minorBidi"/>
          <w:sz w:val="24"/>
          <w:szCs w:val="24"/>
        </w:rPr>
        <w:t xml:space="preserve">he appalling reality is that </w:t>
      </w:r>
      <w:r w:rsidR="00346B9E" w:rsidRPr="005D2700">
        <w:rPr>
          <w:rFonts w:asciiTheme="minorBidi" w:hAnsiTheme="minorBidi"/>
          <w:sz w:val="24"/>
          <w:szCs w:val="24"/>
        </w:rPr>
        <w:t>Israel’s</w:t>
      </w:r>
      <w:r w:rsidR="00E81F1E" w:rsidRPr="005D2700">
        <w:rPr>
          <w:rFonts w:asciiTheme="minorBidi" w:hAnsiTheme="minorBidi"/>
          <w:sz w:val="24"/>
          <w:szCs w:val="24"/>
        </w:rPr>
        <w:t xml:space="preserve"> enemies have prevailed; their whoops and cheers fill the house of God, replacing the sounds of festive worship. An ironic reminder (and a parody) of the joyful noise of festive celebration, the enemies’ elated cries echo </w:t>
      </w:r>
      <w:r w:rsidR="00CA327F" w:rsidRPr="005D2700">
        <w:rPr>
          <w:rFonts w:asciiTheme="minorBidi" w:hAnsiTheme="minorBidi"/>
          <w:sz w:val="24"/>
          <w:szCs w:val="24"/>
        </w:rPr>
        <w:t xml:space="preserve">mockingly </w:t>
      </w:r>
      <w:r w:rsidR="00E81F1E" w:rsidRPr="005D2700">
        <w:rPr>
          <w:rFonts w:asciiTheme="minorBidi" w:hAnsiTheme="minorBidi"/>
          <w:sz w:val="24"/>
          <w:szCs w:val="24"/>
        </w:rPr>
        <w:t>through the Temple precinct. The raucous din of devastation contrasts with the silent pain of the nation. Bereft of their Temple and festive days, the nation remains in a muted daze, wordlessly moaning and mourning (</w:t>
      </w:r>
      <w:r w:rsidR="00E81F1E" w:rsidRPr="005D2700">
        <w:rPr>
          <w:rFonts w:asciiTheme="minorBidi" w:hAnsiTheme="minorBidi"/>
          <w:i/>
          <w:iCs/>
          <w:sz w:val="24"/>
          <w:szCs w:val="24"/>
        </w:rPr>
        <w:t>Eikha</w:t>
      </w:r>
      <w:r w:rsidR="00E81F1E" w:rsidRPr="005D2700">
        <w:rPr>
          <w:rFonts w:asciiTheme="minorBidi" w:hAnsiTheme="minorBidi"/>
          <w:sz w:val="24"/>
          <w:szCs w:val="24"/>
        </w:rPr>
        <w:t xml:space="preserve"> 2:5) as their enemies raze the Temple.</w:t>
      </w:r>
    </w:p>
    <w:p w:rsidR="00E81F1E" w:rsidRPr="005D2700" w:rsidRDefault="00E81F1E" w:rsidP="00E81F1E">
      <w:pPr>
        <w:widowControl w:val="0"/>
        <w:autoSpaceDE w:val="0"/>
        <w:autoSpaceDN w:val="0"/>
        <w:adjustRightInd w:val="0"/>
        <w:spacing w:after="0"/>
        <w:jc w:val="both"/>
        <w:rPr>
          <w:rFonts w:asciiTheme="minorBidi" w:hAnsiTheme="minorBidi"/>
          <w:sz w:val="24"/>
          <w:szCs w:val="24"/>
        </w:rPr>
      </w:pPr>
    </w:p>
    <w:p w:rsidR="00E81F1E" w:rsidRPr="005D2700" w:rsidRDefault="00346B9E">
      <w:pPr>
        <w:widowControl w:val="0"/>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W</w:t>
      </w:r>
      <w:r w:rsidR="00E81F1E" w:rsidRPr="005D2700">
        <w:rPr>
          <w:rFonts w:asciiTheme="minorBidi" w:hAnsiTheme="minorBidi"/>
          <w:sz w:val="24"/>
          <w:szCs w:val="24"/>
        </w:rPr>
        <w:t xml:space="preserve">ithout </w:t>
      </w:r>
      <w:r w:rsidR="00CA327F" w:rsidRPr="005D2700">
        <w:rPr>
          <w:rFonts w:asciiTheme="minorBidi" w:hAnsiTheme="minorBidi"/>
          <w:sz w:val="24"/>
          <w:szCs w:val="24"/>
        </w:rPr>
        <w:t xml:space="preserve">the place in which they </w:t>
      </w:r>
      <w:r w:rsidR="00E81F1E" w:rsidRPr="005D2700">
        <w:rPr>
          <w:rFonts w:asciiTheme="minorBidi" w:hAnsiTheme="minorBidi"/>
          <w:sz w:val="24"/>
          <w:szCs w:val="24"/>
        </w:rPr>
        <w:t>commun</w:t>
      </w:r>
      <w:r w:rsidR="00CA327F" w:rsidRPr="005D2700">
        <w:rPr>
          <w:rFonts w:asciiTheme="minorBidi" w:hAnsiTheme="minorBidi"/>
          <w:sz w:val="24"/>
          <w:szCs w:val="24"/>
        </w:rPr>
        <w:t>e</w:t>
      </w:r>
      <w:r w:rsidR="00E81F1E" w:rsidRPr="005D2700">
        <w:rPr>
          <w:rFonts w:asciiTheme="minorBidi" w:hAnsiTheme="minorBidi"/>
          <w:sz w:val="24"/>
          <w:szCs w:val="24"/>
        </w:rPr>
        <w:t xml:space="preserve"> with God</w:t>
      </w:r>
      <w:r w:rsidRPr="005D2700">
        <w:rPr>
          <w:rFonts w:asciiTheme="minorBidi" w:hAnsiTheme="minorBidi"/>
          <w:sz w:val="24"/>
          <w:szCs w:val="24"/>
        </w:rPr>
        <w:t>, the nation flounders religiously</w:t>
      </w:r>
      <w:r w:rsidR="00E81F1E" w:rsidRPr="005D2700">
        <w:rPr>
          <w:rFonts w:asciiTheme="minorBidi" w:hAnsiTheme="minorBidi"/>
          <w:sz w:val="24"/>
          <w:szCs w:val="24"/>
        </w:rPr>
        <w:t xml:space="preserve">. </w:t>
      </w:r>
      <w:r w:rsidR="00CA327F" w:rsidRPr="005D2700">
        <w:rPr>
          <w:rFonts w:asciiTheme="minorBidi" w:hAnsiTheme="minorBidi"/>
          <w:sz w:val="24"/>
          <w:szCs w:val="24"/>
        </w:rPr>
        <w:t>The absence of the</w:t>
      </w:r>
      <w:r w:rsidR="00E81F1E" w:rsidRPr="005D2700">
        <w:rPr>
          <w:rFonts w:asciiTheme="minorBidi" w:hAnsiTheme="minorBidi"/>
          <w:sz w:val="24"/>
          <w:szCs w:val="24"/>
        </w:rPr>
        <w:t xml:space="preserve"> Temple means</w:t>
      </w:r>
      <w:r w:rsidR="00CA327F" w:rsidRPr="005D2700">
        <w:rPr>
          <w:rFonts w:asciiTheme="minorBidi" w:hAnsiTheme="minorBidi"/>
          <w:sz w:val="24"/>
          <w:szCs w:val="24"/>
        </w:rPr>
        <w:t xml:space="preserve"> that there is</w:t>
      </w:r>
      <w:r w:rsidR="00E81F1E" w:rsidRPr="005D2700">
        <w:rPr>
          <w:rFonts w:asciiTheme="minorBidi" w:hAnsiTheme="minorBidi"/>
          <w:sz w:val="24"/>
          <w:szCs w:val="24"/>
        </w:rPr>
        <w:t xml:space="preserve"> no </w:t>
      </w:r>
      <w:r w:rsidR="0056761E" w:rsidRPr="005D2700">
        <w:rPr>
          <w:rFonts w:asciiTheme="minorBidi" w:hAnsiTheme="minorBidi"/>
          <w:sz w:val="24"/>
          <w:szCs w:val="24"/>
        </w:rPr>
        <w:t>avenue</w:t>
      </w:r>
      <w:r w:rsidR="00CA327F" w:rsidRPr="005D2700">
        <w:rPr>
          <w:rFonts w:asciiTheme="minorBidi" w:hAnsiTheme="minorBidi"/>
          <w:sz w:val="24"/>
          <w:szCs w:val="24"/>
        </w:rPr>
        <w:t xml:space="preserve"> for reconciliation</w:t>
      </w:r>
      <w:r w:rsidRPr="005D2700">
        <w:rPr>
          <w:rFonts w:asciiTheme="minorBidi" w:hAnsiTheme="minorBidi"/>
          <w:sz w:val="24"/>
          <w:szCs w:val="24"/>
        </w:rPr>
        <w:t xml:space="preserve"> with God</w:t>
      </w:r>
      <w:r w:rsidR="00BD3BEE" w:rsidRPr="005D2700">
        <w:rPr>
          <w:rFonts w:asciiTheme="minorBidi" w:hAnsiTheme="minorBidi"/>
          <w:sz w:val="24"/>
          <w:szCs w:val="24"/>
        </w:rPr>
        <w:t>;</w:t>
      </w:r>
      <w:r w:rsidR="00CA327F" w:rsidRPr="005D2700">
        <w:rPr>
          <w:rFonts w:asciiTheme="minorBidi" w:hAnsiTheme="minorBidi"/>
          <w:sz w:val="24"/>
          <w:szCs w:val="24"/>
        </w:rPr>
        <w:t xml:space="preserve"> </w:t>
      </w:r>
      <w:r w:rsidRPr="005D2700">
        <w:rPr>
          <w:rFonts w:asciiTheme="minorBidi" w:hAnsiTheme="minorBidi"/>
          <w:sz w:val="24"/>
          <w:szCs w:val="24"/>
        </w:rPr>
        <w:t xml:space="preserve">there are </w:t>
      </w:r>
      <w:r w:rsidR="00CA327F" w:rsidRPr="005D2700">
        <w:rPr>
          <w:rFonts w:asciiTheme="minorBidi" w:hAnsiTheme="minorBidi"/>
          <w:sz w:val="24"/>
          <w:szCs w:val="24"/>
        </w:rPr>
        <w:t xml:space="preserve">no </w:t>
      </w:r>
      <w:r w:rsidR="00E81F1E" w:rsidRPr="005D2700">
        <w:rPr>
          <w:rFonts w:asciiTheme="minorBidi" w:hAnsiTheme="minorBidi"/>
          <w:sz w:val="24"/>
          <w:szCs w:val="24"/>
        </w:rPr>
        <w:t>sin-offering</w:t>
      </w:r>
      <w:r w:rsidR="00CA327F" w:rsidRPr="005D2700">
        <w:rPr>
          <w:rFonts w:asciiTheme="minorBidi" w:hAnsiTheme="minorBidi"/>
          <w:sz w:val="24"/>
          <w:szCs w:val="24"/>
        </w:rPr>
        <w:t>s</w:t>
      </w:r>
      <w:r w:rsidR="00E81F1E" w:rsidRPr="005D2700">
        <w:rPr>
          <w:rFonts w:asciiTheme="minorBidi" w:hAnsiTheme="minorBidi"/>
          <w:sz w:val="24"/>
          <w:szCs w:val="24"/>
        </w:rPr>
        <w:t xml:space="preserve"> and no Day of Atonement ceremony. The Aramaic Targum explicitly adds this point in its textual embellishment</w:t>
      </w:r>
      <w:r w:rsidR="001F4589" w:rsidRPr="005D2700">
        <w:rPr>
          <w:rFonts w:asciiTheme="minorBidi" w:hAnsiTheme="minorBidi"/>
          <w:sz w:val="24"/>
          <w:szCs w:val="24"/>
        </w:rPr>
        <w:t xml:space="preserve"> of </w:t>
      </w:r>
      <w:r w:rsidR="001F4589" w:rsidRPr="005D2700">
        <w:rPr>
          <w:rFonts w:asciiTheme="minorBidi" w:hAnsiTheme="minorBidi"/>
          <w:i/>
          <w:iCs/>
          <w:sz w:val="24"/>
          <w:szCs w:val="24"/>
        </w:rPr>
        <w:t>Eikha</w:t>
      </w:r>
      <w:r w:rsidR="001F4589" w:rsidRPr="005D2700">
        <w:rPr>
          <w:rFonts w:asciiTheme="minorBidi" w:hAnsiTheme="minorBidi"/>
          <w:sz w:val="24"/>
          <w:szCs w:val="24"/>
        </w:rPr>
        <w:t xml:space="preserve"> 2:6</w:t>
      </w:r>
      <w:r w:rsidR="00E81F1E" w:rsidRPr="005D2700">
        <w:rPr>
          <w:rFonts w:asciiTheme="minorBidi" w:hAnsiTheme="minorBidi"/>
          <w:sz w:val="24"/>
          <w:szCs w:val="24"/>
        </w:rPr>
        <w:t>:</w:t>
      </w:r>
    </w:p>
    <w:p w:rsidR="00CA327F" w:rsidRPr="005D2700" w:rsidRDefault="00CA327F" w:rsidP="00CA327F">
      <w:pPr>
        <w:widowControl w:val="0"/>
        <w:autoSpaceDE w:val="0"/>
        <w:autoSpaceDN w:val="0"/>
        <w:adjustRightInd w:val="0"/>
        <w:spacing w:after="0"/>
        <w:jc w:val="both"/>
        <w:rPr>
          <w:rFonts w:asciiTheme="minorBidi" w:hAnsiTheme="minorBidi"/>
          <w:sz w:val="24"/>
          <w:szCs w:val="24"/>
        </w:rPr>
      </w:pPr>
    </w:p>
    <w:p w:rsidR="00E81F1E" w:rsidRPr="005D2700" w:rsidRDefault="00E81F1E" w:rsidP="00E81F1E">
      <w:pPr>
        <w:widowControl w:val="0"/>
        <w:autoSpaceDE w:val="0"/>
        <w:autoSpaceDN w:val="0"/>
        <w:adjustRightInd w:val="0"/>
        <w:spacing w:after="0"/>
        <w:ind w:left="720" w:right="720"/>
        <w:jc w:val="both"/>
        <w:rPr>
          <w:rFonts w:asciiTheme="minorBidi" w:hAnsiTheme="minorBidi"/>
          <w:sz w:val="24"/>
          <w:szCs w:val="24"/>
        </w:rPr>
      </w:pPr>
      <w:r w:rsidRPr="005D2700">
        <w:rPr>
          <w:rFonts w:asciiTheme="minorBidi" w:hAnsiTheme="minorBidi"/>
          <w:sz w:val="24"/>
          <w:szCs w:val="24"/>
        </w:rPr>
        <w:t xml:space="preserve">And He uprooted His Temple like a garden. </w:t>
      </w:r>
      <w:r w:rsidRPr="005D2700">
        <w:rPr>
          <w:rFonts w:asciiTheme="minorBidi" w:hAnsiTheme="minorBidi"/>
          <w:i/>
          <w:iCs/>
          <w:sz w:val="24"/>
          <w:szCs w:val="24"/>
        </w:rPr>
        <w:t>He destroyed the place established to atone for His people</w:t>
      </w:r>
      <w:r w:rsidRPr="005D2700">
        <w:rPr>
          <w:rFonts w:asciiTheme="minorBidi" w:hAnsiTheme="minorBidi"/>
          <w:sz w:val="24"/>
          <w:szCs w:val="24"/>
        </w:rPr>
        <w:t xml:space="preserve">. (Targum </w:t>
      </w:r>
      <w:r w:rsidRPr="005D2700">
        <w:rPr>
          <w:rFonts w:asciiTheme="minorBidi" w:hAnsiTheme="minorBidi"/>
          <w:i/>
          <w:iCs/>
          <w:sz w:val="24"/>
          <w:szCs w:val="24"/>
        </w:rPr>
        <w:t>Eikha</w:t>
      </w:r>
      <w:r w:rsidRPr="005D2700">
        <w:rPr>
          <w:rFonts w:asciiTheme="minorBidi" w:hAnsiTheme="minorBidi"/>
          <w:sz w:val="24"/>
          <w:szCs w:val="24"/>
        </w:rPr>
        <w:t xml:space="preserve"> 2:6)</w:t>
      </w:r>
    </w:p>
    <w:p w:rsidR="00E81F1E" w:rsidRPr="005D2700" w:rsidRDefault="00E81F1E" w:rsidP="00E81F1E">
      <w:pPr>
        <w:widowControl w:val="0"/>
        <w:autoSpaceDE w:val="0"/>
        <w:autoSpaceDN w:val="0"/>
        <w:adjustRightInd w:val="0"/>
        <w:spacing w:after="0"/>
        <w:jc w:val="both"/>
        <w:rPr>
          <w:rFonts w:asciiTheme="minorBidi" w:hAnsiTheme="minorBidi"/>
          <w:sz w:val="24"/>
          <w:szCs w:val="24"/>
        </w:rPr>
      </w:pPr>
    </w:p>
    <w:p w:rsidR="00E81F1E" w:rsidRPr="005D2700" w:rsidRDefault="00E81F1E" w:rsidP="00E81F1E">
      <w:pPr>
        <w:widowControl w:val="0"/>
        <w:autoSpaceDE w:val="0"/>
        <w:autoSpaceDN w:val="0"/>
        <w:adjustRightInd w:val="0"/>
        <w:spacing w:after="0"/>
        <w:jc w:val="both"/>
        <w:rPr>
          <w:rFonts w:asciiTheme="minorBidi" w:hAnsiTheme="minorBidi"/>
          <w:b/>
          <w:bCs/>
          <w:i/>
          <w:iCs/>
          <w:sz w:val="24"/>
          <w:szCs w:val="24"/>
        </w:rPr>
      </w:pPr>
      <w:r w:rsidRPr="005D2700">
        <w:rPr>
          <w:rFonts w:asciiTheme="minorBidi" w:hAnsiTheme="minorBidi"/>
          <w:b/>
          <w:bCs/>
          <w:i/>
          <w:iCs/>
          <w:sz w:val="24"/>
          <w:szCs w:val="24"/>
        </w:rPr>
        <w:t>Ni’</w:t>
      </w:r>
      <w:r w:rsidR="00BD3BEE" w:rsidRPr="005D2700">
        <w:rPr>
          <w:rFonts w:asciiTheme="minorBidi" w:hAnsiTheme="minorBidi"/>
          <w:b/>
          <w:bCs/>
          <w:i/>
          <w:iCs/>
          <w:sz w:val="24"/>
          <w:szCs w:val="24"/>
        </w:rPr>
        <w:t>e</w:t>
      </w:r>
      <w:r w:rsidRPr="005D2700">
        <w:rPr>
          <w:rFonts w:asciiTheme="minorBidi" w:hAnsiTheme="minorBidi"/>
          <w:b/>
          <w:bCs/>
          <w:i/>
          <w:iCs/>
          <w:sz w:val="24"/>
          <w:szCs w:val="24"/>
        </w:rPr>
        <w:t xml:space="preserve">ir </w:t>
      </w:r>
      <w:r w:rsidR="001F4589" w:rsidRPr="005D2700">
        <w:rPr>
          <w:rFonts w:asciiTheme="minorBidi" w:hAnsiTheme="minorBidi"/>
          <w:b/>
          <w:bCs/>
          <w:sz w:val="24"/>
          <w:szCs w:val="24"/>
        </w:rPr>
        <w:t xml:space="preserve">(spurned) </w:t>
      </w:r>
      <w:r w:rsidRPr="005D2700">
        <w:rPr>
          <w:rFonts w:asciiTheme="minorBidi" w:hAnsiTheme="minorBidi"/>
          <w:b/>
          <w:bCs/>
          <w:sz w:val="24"/>
          <w:szCs w:val="24"/>
        </w:rPr>
        <w:t>and</w:t>
      </w:r>
      <w:r w:rsidRPr="005D2700">
        <w:rPr>
          <w:rFonts w:asciiTheme="minorBidi" w:hAnsiTheme="minorBidi"/>
          <w:b/>
          <w:bCs/>
          <w:i/>
          <w:iCs/>
          <w:sz w:val="24"/>
          <w:szCs w:val="24"/>
        </w:rPr>
        <w:t xml:space="preserve"> Tehillim </w:t>
      </w:r>
      <w:r w:rsidRPr="005D2700">
        <w:rPr>
          <w:rFonts w:asciiTheme="minorBidi" w:hAnsiTheme="minorBidi"/>
          <w:b/>
          <w:bCs/>
          <w:sz w:val="24"/>
          <w:szCs w:val="24"/>
        </w:rPr>
        <w:t>89</w:t>
      </w:r>
    </w:p>
    <w:p w:rsidR="00E81F1E" w:rsidRPr="005D2700" w:rsidRDefault="00E81F1E" w:rsidP="00E81F1E">
      <w:pPr>
        <w:widowControl w:val="0"/>
        <w:autoSpaceDE w:val="0"/>
        <w:autoSpaceDN w:val="0"/>
        <w:adjustRightInd w:val="0"/>
        <w:spacing w:after="0"/>
        <w:jc w:val="both"/>
        <w:rPr>
          <w:rFonts w:asciiTheme="minorBidi" w:hAnsiTheme="minorBidi"/>
          <w:i/>
          <w:iCs/>
          <w:sz w:val="24"/>
          <w:szCs w:val="24"/>
        </w:rPr>
      </w:pPr>
    </w:p>
    <w:p w:rsidR="00E81F1E" w:rsidRPr="005D2700" w:rsidRDefault="00E81F1E">
      <w:pPr>
        <w:widowControl w:val="0"/>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 xml:space="preserve">The exact meaning of the word </w:t>
      </w:r>
      <w:r w:rsidRPr="005D2700">
        <w:rPr>
          <w:rFonts w:asciiTheme="minorBidi" w:hAnsiTheme="minorBidi"/>
          <w:i/>
          <w:iCs/>
          <w:sz w:val="24"/>
          <w:szCs w:val="24"/>
        </w:rPr>
        <w:t>ni’</w:t>
      </w:r>
      <w:r w:rsidR="00BD3BEE" w:rsidRPr="005D2700">
        <w:rPr>
          <w:rFonts w:asciiTheme="minorBidi" w:hAnsiTheme="minorBidi"/>
          <w:i/>
          <w:iCs/>
          <w:sz w:val="24"/>
          <w:szCs w:val="24"/>
        </w:rPr>
        <w:t>e</w:t>
      </w:r>
      <w:r w:rsidRPr="005D2700">
        <w:rPr>
          <w:rFonts w:asciiTheme="minorBidi" w:hAnsiTheme="minorBidi"/>
          <w:i/>
          <w:iCs/>
          <w:sz w:val="24"/>
          <w:szCs w:val="24"/>
        </w:rPr>
        <w:t>ir</w:t>
      </w:r>
      <w:r w:rsidRPr="005D2700">
        <w:rPr>
          <w:rFonts w:asciiTheme="minorBidi" w:hAnsiTheme="minorBidi"/>
          <w:sz w:val="24"/>
          <w:szCs w:val="24"/>
        </w:rPr>
        <w:t xml:space="preserve">, signifying God’s approach toward His </w:t>
      </w:r>
      <w:r w:rsidR="00BD3BEE" w:rsidRPr="005D2700">
        <w:rPr>
          <w:rFonts w:asciiTheme="minorBidi" w:hAnsiTheme="minorBidi"/>
          <w:i/>
          <w:iCs/>
          <w:sz w:val="24"/>
          <w:szCs w:val="24"/>
        </w:rPr>
        <w:t>M</w:t>
      </w:r>
      <w:r w:rsidRPr="005D2700">
        <w:rPr>
          <w:rFonts w:asciiTheme="minorBidi" w:hAnsiTheme="minorBidi"/>
          <w:i/>
          <w:iCs/>
          <w:sz w:val="24"/>
          <w:szCs w:val="24"/>
        </w:rPr>
        <w:t>ikdash</w:t>
      </w:r>
      <w:r w:rsidRPr="005D2700">
        <w:rPr>
          <w:rFonts w:asciiTheme="minorBidi" w:hAnsiTheme="minorBidi"/>
          <w:sz w:val="24"/>
          <w:szCs w:val="24"/>
        </w:rPr>
        <w:t xml:space="preserve">, remains </w:t>
      </w:r>
      <w:r w:rsidR="00BD3BEE" w:rsidRPr="005D2700">
        <w:rPr>
          <w:rFonts w:asciiTheme="minorBidi" w:hAnsiTheme="minorBidi"/>
          <w:sz w:val="24"/>
          <w:szCs w:val="24"/>
        </w:rPr>
        <w:t>unclear</w:t>
      </w:r>
      <w:r w:rsidRPr="005D2700">
        <w:rPr>
          <w:rFonts w:asciiTheme="minorBidi" w:hAnsiTheme="minorBidi"/>
          <w:sz w:val="24"/>
          <w:szCs w:val="24"/>
        </w:rPr>
        <w:t>.</w:t>
      </w:r>
      <w:r w:rsidRPr="005D2700">
        <w:rPr>
          <w:rStyle w:val="FootnoteReference"/>
          <w:rFonts w:asciiTheme="minorBidi" w:hAnsiTheme="minorBidi"/>
          <w:sz w:val="24"/>
          <w:szCs w:val="24"/>
        </w:rPr>
        <w:footnoteReference w:id="2"/>
      </w:r>
      <w:r w:rsidRPr="005D2700">
        <w:rPr>
          <w:rFonts w:asciiTheme="minorBidi" w:hAnsiTheme="minorBidi"/>
          <w:sz w:val="24"/>
          <w:szCs w:val="24"/>
        </w:rPr>
        <w:t xml:space="preserve"> In</w:t>
      </w:r>
      <w:r w:rsidR="00EF71C4" w:rsidRPr="005D2700">
        <w:rPr>
          <w:rFonts w:asciiTheme="minorBidi" w:hAnsiTheme="minorBidi"/>
          <w:sz w:val="24"/>
          <w:szCs w:val="24"/>
        </w:rPr>
        <w:t xml:space="preserve"> accordance with</w:t>
      </w:r>
      <w:r w:rsidRPr="005D2700">
        <w:rPr>
          <w:rFonts w:asciiTheme="minorBidi" w:hAnsiTheme="minorBidi"/>
          <w:sz w:val="24"/>
          <w:szCs w:val="24"/>
        </w:rPr>
        <w:t xml:space="preserve"> the </w:t>
      </w:r>
      <w:r w:rsidR="001F4589" w:rsidRPr="005D2700">
        <w:rPr>
          <w:rFonts w:asciiTheme="minorBidi" w:hAnsiTheme="minorBidi"/>
          <w:sz w:val="24"/>
          <w:szCs w:val="24"/>
        </w:rPr>
        <w:t>first part of the binary sentence (“God rejected</w:t>
      </w:r>
      <w:r w:rsidRPr="005D2700">
        <w:rPr>
          <w:rFonts w:asciiTheme="minorBidi" w:hAnsiTheme="minorBidi"/>
          <w:sz w:val="24"/>
          <w:szCs w:val="24"/>
        </w:rPr>
        <w:t xml:space="preserve"> </w:t>
      </w:r>
      <w:r w:rsidR="001F4589" w:rsidRPr="005D2700">
        <w:rPr>
          <w:rFonts w:asciiTheme="minorBidi" w:hAnsiTheme="minorBidi"/>
          <w:sz w:val="24"/>
          <w:szCs w:val="24"/>
        </w:rPr>
        <w:t>(</w:t>
      </w:r>
      <w:r w:rsidRPr="005D2700">
        <w:rPr>
          <w:rFonts w:asciiTheme="minorBidi" w:hAnsiTheme="minorBidi"/>
          <w:i/>
          <w:iCs/>
          <w:sz w:val="24"/>
          <w:szCs w:val="24"/>
        </w:rPr>
        <w:t>zanach</w:t>
      </w:r>
      <w:r w:rsidR="001F4589" w:rsidRPr="005D2700">
        <w:rPr>
          <w:rFonts w:asciiTheme="minorBidi" w:hAnsiTheme="minorBidi"/>
          <w:sz w:val="24"/>
          <w:szCs w:val="24"/>
        </w:rPr>
        <w:t>)</w:t>
      </w:r>
      <w:r w:rsidRPr="005D2700">
        <w:rPr>
          <w:rFonts w:asciiTheme="minorBidi" w:hAnsiTheme="minorBidi"/>
          <w:sz w:val="24"/>
          <w:szCs w:val="24"/>
        </w:rPr>
        <w:t xml:space="preserve"> His altar”), interpreters of</w:t>
      </w:r>
      <w:r w:rsidR="00EF71C4" w:rsidRPr="005D2700">
        <w:rPr>
          <w:rFonts w:asciiTheme="minorBidi" w:hAnsiTheme="minorBidi"/>
          <w:sz w:val="24"/>
          <w:szCs w:val="24"/>
        </w:rPr>
        <w:t>ten suggest</w:t>
      </w:r>
      <w:r w:rsidRPr="005D2700">
        <w:rPr>
          <w:rFonts w:asciiTheme="minorBidi" w:hAnsiTheme="minorBidi"/>
          <w:sz w:val="24"/>
          <w:szCs w:val="24"/>
        </w:rPr>
        <w:t xml:space="preserve"> a </w:t>
      </w:r>
      <w:r w:rsidR="00EF71C4" w:rsidRPr="005D2700">
        <w:rPr>
          <w:rFonts w:asciiTheme="minorBidi" w:hAnsiTheme="minorBidi"/>
          <w:sz w:val="24"/>
          <w:szCs w:val="24"/>
        </w:rPr>
        <w:t>parallel</w:t>
      </w:r>
      <w:r w:rsidRPr="005D2700">
        <w:rPr>
          <w:rFonts w:asciiTheme="minorBidi" w:hAnsiTheme="minorBidi"/>
          <w:sz w:val="24"/>
          <w:szCs w:val="24"/>
        </w:rPr>
        <w:t xml:space="preserve"> </w:t>
      </w:r>
      <w:r w:rsidR="00EF71C4" w:rsidRPr="005D2700">
        <w:rPr>
          <w:rFonts w:asciiTheme="minorBidi" w:hAnsiTheme="minorBidi"/>
          <w:sz w:val="24"/>
          <w:szCs w:val="24"/>
        </w:rPr>
        <w:t>meaning for</w:t>
      </w:r>
      <w:r w:rsidRPr="005D2700">
        <w:rPr>
          <w:rFonts w:asciiTheme="minorBidi" w:hAnsiTheme="minorBidi"/>
          <w:sz w:val="24"/>
          <w:szCs w:val="24"/>
        </w:rPr>
        <w:t xml:space="preserve"> </w:t>
      </w:r>
      <w:r w:rsidRPr="005D2700">
        <w:rPr>
          <w:rFonts w:asciiTheme="minorBidi" w:hAnsiTheme="minorBidi"/>
          <w:i/>
          <w:iCs/>
          <w:sz w:val="24"/>
          <w:szCs w:val="24"/>
        </w:rPr>
        <w:t>ni’</w:t>
      </w:r>
      <w:r w:rsidR="00BD3BEE" w:rsidRPr="005D2700">
        <w:rPr>
          <w:rFonts w:asciiTheme="minorBidi" w:hAnsiTheme="minorBidi"/>
          <w:i/>
          <w:iCs/>
          <w:sz w:val="24"/>
          <w:szCs w:val="24"/>
        </w:rPr>
        <w:t>e</w:t>
      </w:r>
      <w:r w:rsidRPr="005D2700">
        <w:rPr>
          <w:rFonts w:asciiTheme="minorBidi" w:hAnsiTheme="minorBidi"/>
          <w:i/>
          <w:iCs/>
          <w:sz w:val="24"/>
          <w:szCs w:val="24"/>
        </w:rPr>
        <w:t>ir</w:t>
      </w:r>
      <w:r w:rsidR="00BD3BEE" w:rsidRPr="005D2700">
        <w:rPr>
          <w:rFonts w:asciiTheme="minorBidi" w:hAnsiTheme="minorBidi"/>
          <w:sz w:val="24"/>
          <w:szCs w:val="24"/>
        </w:rPr>
        <w:t xml:space="preserve"> – </w:t>
      </w:r>
      <w:r w:rsidRPr="005D2700">
        <w:rPr>
          <w:rFonts w:asciiTheme="minorBidi" w:hAnsiTheme="minorBidi"/>
          <w:sz w:val="24"/>
          <w:szCs w:val="24"/>
        </w:rPr>
        <w:t>“spurned” or “abhorred.”</w:t>
      </w:r>
      <w:r w:rsidRPr="005D2700">
        <w:rPr>
          <w:rStyle w:val="FootnoteReference"/>
          <w:rFonts w:asciiTheme="minorBidi" w:hAnsiTheme="minorBidi"/>
          <w:sz w:val="24"/>
          <w:szCs w:val="24"/>
        </w:rPr>
        <w:footnoteReference w:id="3"/>
      </w:r>
      <w:r w:rsidRPr="005D2700">
        <w:rPr>
          <w:rFonts w:asciiTheme="minorBidi" w:hAnsiTheme="minorBidi"/>
          <w:sz w:val="24"/>
          <w:szCs w:val="24"/>
        </w:rPr>
        <w:t xml:space="preserve"> </w:t>
      </w:r>
    </w:p>
    <w:p w:rsidR="00E81F1E" w:rsidRPr="005D2700" w:rsidRDefault="00E81F1E" w:rsidP="00E81F1E">
      <w:pPr>
        <w:widowControl w:val="0"/>
        <w:autoSpaceDE w:val="0"/>
        <w:autoSpaceDN w:val="0"/>
        <w:adjustRightInd w:val="0"/>
        <w:spacing w:after="0"/>
        <w:jc w:val="both"/>
        <w:rPr>
          <w:rFonts w:asciiTheme="minorBidi" w:hAnsiTheme="minorBidi"/>
          <w:sz w:val="24"/>
          <w:szCs w:val="24"/>
        </w:rPr>
      </w:pPr>
    </w:p>
    <w:p w:rsidR="00E81F1E" w:rsidRPr="005D2700" w:rsidRDefault="00E81F1E" w:rsidP="00631620">
      <w:pPr>
        <w:widowControl w:val="0"/>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 xml:space="preserve">This verb appears only once more in the Bible, in </w:t>
      </w:r>
      <w:r w:rsidRPr="005D2700">
        <w:rPr>
          <w:rFonts w:asciiTheme="minorBidi" w:hAnsiTheme="minorBidi"/>
          <w:i/>
          <w:iCs/>
          <w:sz w:val="24"/>
          <w:szCs w:val="24"/>
        </w:rPr>
        <w:t>Tehillim</w:t>
      </w:r>
      <w:r w:rsidRPr="005D2700">
        <w:rPr>
          <w:rFonts w:asciiTheme="minorBidi" w:hAnsiTheme="minorBidi"/>
          <w:sz w:val="24"/>
          <w:szCs w:val="24"/>
        </w:rPr>
        <w:t xml:space="preserve"> 89:40, to describe God’s rejection of </w:t>
      </w:r>
      <w:r w:rsidR="00EF71C4" w:rsidRPr="005D2700">
        <w:rPr>
          <w:rFonts w:asciiTheme="minorBidi" w:hAnsiTheme="minorBidi"/>
          <w:sz w:val="24"/>
          <w:szCs w:val="24"/>
        </w:rPr>
        <w:t>His</w:t>
      </w:r>
      <w:r w:rsidRPr="005D2700">
        <w:rPr>
          <w:rFonts w:asciiTheme="minorBidi" w:hAnsiTheme="minorBidi"/>
          <w:sz w:val="24"/>
          <w:szCs w:val="24"/>
        </w:rPr>
        <w:t xml:space="preserve"> covenant with the Davidic kings. </w:t>
      </w:r>
      <w:r w:rsidR="00EF71C4" w:rsidRPr="005D2700">
        <w:rPr>
          <w:rFonts w:asciiTheme="minorBidi" w:hAnsiTheme="minorBidi"/>
          <w:sz w:val="24"/>
          <w:szCs w:val="24"/>
        </w:rPr>
        <w:t xml:space="preserve">Based on its usage in </w:t>
      </w:r>
      <w:r w:rsidR="00EF71C4" w:rsidRPr="005D2700">
        <w:rPr>
          <w:rFonts w:asciiTheme="minorBidi" w:hAnsiTheme="minorBidi"/>
          <w:i/>
          <w:iCs/>
          <w:sz w:val="24"/>
          <w:szCs w:val="24"/>
        </w:rPr>
        <w:t>Tehillim</w:t>
      </w:r>
      <w:r w:rsidR="00EF71C4" w:rsidRPr="005D2700">
        <w:rPr>
          <w:rFonts w:asciiTheme="minorBidi" w:hAnsiTheme="minorBidi"/>
          <w:sz w:val="24"/>
          <w:szCs w:val="24"/>
        </w:rPr>
        <w:t xml:space="preserve">, Rashi explains that the word means to </w:t>
      </w:r>
      <w:r w:rsidRPr="005D2700">
        <w:rPr>
          <w:rFonts w:asciiTheme="minorBidi" w:hAnsiTheme="minorBidi"/>
          <w:sz w:val="24"/>
          <w:szCs w:val="24"/>
        </w:rPr>
        <w:t>abrogate or cancel</w:t>
      </w:r>
      <w:r w:rsidR="00702CA9" w:rsidRPr="005D2700">
        <w:rPr>
          <w:rFonts w:asciiTheme="minorBidi" w:hAnsiTheme="minorBidi"/>
          <w:sz w:val="24"/>
          <w:szCs w:val="24"/>
        </w:rPr>
        <w:t>,</w:t>
      </w:r>
      <w:r w:rsidR="00EF71C4" w:rsidRPr="005D2700">
        <w:rPr>
          <w:rFonts w:asciiTheme="minorBidi" w:hAnsiTheme="minorBidi"/>
          <w:sz w:val="24"/>
          <w:szCs w:val="24"/>
        </w:rPr>
        <w:t xml:space="preserve"> mean</w:t>
      </w:r>
      <w:r w:rsidR="00702CA9" w:rsidRPr="005D2700">
        <w:rPr>
          <w:rFonts w:asciiTheme="minorBidi" w:hAnsiTheme="minorBidi"/>
          <w:sz w:val="24"/>
          <w:szCs w:val="24"/>
        </w:rPr>
        <w:t>ing</w:t>
      </w:r>
      <w:r w:rsidRPr="005D2700">
        <w:rPr>
          <w:rFonts w:asciiTheme="minorBidi" w:hAnsiTheme="minorBidi"/>
          <w:sz w:val="24"/>
          <w:szCs w:val="24"/>
        </w:rPr>
        <w:t xml:space="preserve"> that God causes the Temple to cease its function. Radak suggest</w:t>
      </w:r>
      <w:r w:rsidR="002D1616" w:rsidRPr="005D2700">
        <w:rPr>
          <w:rFonts w:asciiTheme="minorBidi" w:hAnsiTheme="minorBidi"/>
          <w:sz w:val="24"/>
          <w:szCs w:val="24"/>
        </w:rPr>
        <w:t>s</w:t>
      </w:r>
      <w:r w:rsidRPr="005D2700">
        <w:rPr>
          <w:rFonts w:asciiTheme="minorBidi" w:hAnsiTheme="minorBidi"/>
          <w:sz w:val="24"/>
          <w:szCs w:val="24"/>
        </w:rPr>
        <w:t xml:space="preserve"> that </w:t>
      </w:r>
      <w:r w:rsidR="002D1616" w:rsidRPr="005D2700">
        <w:rPr>
          <w:rFonts w:asciiTheme="minorBidi" w:hAnsiTheme="minorBidi"/>
          <w:sz w:val="24"/>
          <w:szCs w:val="24"/>
        </w:rPr>
        <w:t xml:space="preserve">the word means to destroy, portraying </w:t>
      </w:r>
      <w:r w:rsidRPr="005D2700">
        <w:rPr>
          <w:rFonts w:asciiTheme="minorBidi" w:hAnsiTheme="minorBidi"/>
          <w:sz w:val="24"/>
          <w:szCs w:val="24"/>
        </w:rPr>
        <w:t>God (once again) actively wrecking His Temple.</w:t>
      </w:r>
      <w:r w:rsidR="002D1616" w:rsidRPr="005D2700">
        <w:rPr>
          <w:rStyle w:val="FootnoteReference"/>
          <w:rFonts w:asciiTheme="minorBidi" w:hAnsiTheme="minorBidi"/>
          <w:sz w:val="24"/>
          <w:szCs w:val="24"/>
        </w:rPr>
        <w:footnoteReference w:id="4"/>
      </w:r>
      <w:r w:rsidRPr="005D2700">
        <w:rPr>
          <w:rFonts w:asciiTheme="minorBidi" w:hAnsiTheme="minorBidi"/>
          <w:sz w:val="24"/>
          <w:szCs w:val="24"/>
        </w:rPr>
        <w:t xml:space="preserve"> </w:t>
      </w:r>
      <w:r w:rsidR="002D1616" w:rsidRPr="005D2700">
        <w:rPr>
          <w:rFonts w:asciiTheme="minorBidi" w:hAnsiTheme="minorBidi"/>
          <w:sz w:val="24"/>
          <w:szCs w:val="24"/>
        </w:rPr>
        <w:t>Radak</w:t>
      </w:r>
      <w:r w:rsidRPr="005D2700">
        <w:rPr>
          <w:rFonts w:asciiTheme="minorBidi" w:hAnsiTheme="minorBidi"/>
          <w:sz w:val="24"/>
          <w:szCs w:val="24"/>
        </w:rPr>
        <w:t xml:space="preserve"> </w:t>
      </w:r>
      <w:r w:rsidR="00702CA9" w:rsidRPr="005D2700">
        <w:rPr>
          <w:rFonts w:asciiTheme="minorBidi" w:hAnsiTheme="minorBidi"/>
          <w:sz w:val="24"/>
          <w:szCs w:val="24"/>
        </w:rPr>
        <w:t xml:space="preserve">probably </w:t>
      </w:r>
      <w:r w:rsidR="002D1616" w:rsidRPr="005D2700">
        <w:rPr>
          <w:rFonts w:asciiTheme="minorBidi" w:hAnsiTheme="minorBidi"/>
          <w:sz w:val="24"/>
          <w:szCs w:val="24"/>
        </w:rPr>
        <w:t>extrapolates this meaning from</w:t>
      </w:r>
      <w:r w:rsidRPr="005D2700">
        <w:rPr>
          <w:rFonts w:asciiTheme="minorBidi" w:hAnsiTheme="minorBidi"/>
          <w:sz w:val="24"/>
          <w:szCs w:val="24"/>
        </w:rPr>
        <w:t xml:space="preserve"> the parallel word </w:t>
      </w:r>
      <w:r w:rsidR="00702CA9" w:rsidRPr="005D2700">
        <w:rPr>
          <w:rFonts w:asciiTheme="minorBidi" w:hAnsiTheme="minorBidi"/>
          <w:sz w:val="24"/>
          <w:szCs w:val="24"/>
        </w:rPr>
        <w:t xml:space="preserve">in </w:t>
      </w:r>
      <w:r w:rsidR="00702CA9" w:rsidRPr="005D2700">
        <w:rPr>
          <w:rFonts w:asciiTheme="minorBidi" w:hAnsiTheme="minorBidi"/>
          <w:i/>
          <w:iCs/>
          <w:sz w:val="24"/>
          <w:szCs w:val="24"/>
        </w:rPr>
        <w:t>Tehillim</w:t>
      </w:r>
      <w:r w:rsidR="00702CA9" w:rsidRPr="005D2700">
        <w:rPr>
          <w:rFonts w:asciiTheme="minorBidi" w:hAnsiTheme="minorBidi"/>
          <w:sz w:val="24"/>
          <w:szCs w:val="24"/>
        </w:rPr>
        <w:t xml:space="preserve"> 89:40,</w:t>
      </w:r>
      <w:r w:rsidRPr="005D2700">
        <w:rPr>
          <w:rFonts w:asciiTheme="minorBidi" w:hAnsiTheme="minorBidi"/>
          <w:sz w:val="24"/>
          <w:szCs w:val="24"/>
        </w:rPr>
        <w:t xml:space="preserve"> </w:t>
      </w:r>
      <w:r w:rsidRPr="005D2700">
        <w:rPr>
          <w:rFonts w:asciiTheme="minorBidi" w:hAnsiTheme="minorBidi"/>
          <w:i/>
          <w:iCs/>
          <w:sz w:val="24"/>
          <w:szCs w:val="24"/>
        </w:rPr>
        <w:t>chillel</w:t>
      </w:r>
      <w:r w:rsidRPr="005D2700">
        <w:rPr>
          <w:rFonts w:asciiTheme="minorBidi" w:hAnsiTheme="minorBidi"/>
          <w:sz w:val="24"/>
          <w:szCs w:val="24"/>
        </w:rPr>
        <w:t xml:space="preserve">, </w:t>
      </w:r>
      <w:r w:rsidR="002D1616" w:rsidRPr="005D2700">
        <w:rPr>
          <w:rFonts w:asciiTheme="minorBidi" w:hAnsiTheme="minorBidi"/>
          <w:sz w:val="24"/>
          <w:szCs w:val="24"/>
        </w:rPr>
        <w:t>used to describe</w:t>
      </w:r>
      <w:r w:rsidRPr="005D2700">
        <w:rPr>
          <w:rFonts w:asciiTheme="minorBidi" w:hAnsiTheme="minorBidi"/>
          <w:sz w:val="24"/>
          <w:szCs w:val="24"/>
        </w:rPr>
        <w:t xml:space="preserve"> God profaning the Davidic crown by </w:t>
      </w:r>
      <w:r w:rsidR="00702CA9" w:rsidRPr="005D2700">
        <w:rPr>
          <w:rFonts w:asciiTheme="minorBidi" w:hAnsiTheme="minorBidi"/>
          <w:sz w:val="24"/>
          <w:szCs w:val="24"/>
        </w:rPr>
        <w:t>fling</w:t>
      </w:r>
      <w:r w:rsidRPr="005D2700">
        <w:rPr>
          <w:rFonts w:asciiTheme="minorBidi" w:hAnsiTheme="minorBidi"/>
          <w:sz w:val="24"/>
          <w:szCs w:val="24"/>
        </w:rPr>
        <w:t>ing it upon the ground.</w:t>
      </w:r>
      <w:r w:rsidR="00631620" w:rsidRPr="005D2700">
        <w:rPr>
          <w:rFonts w:asciiTheme="minorBidi" w:hAnsiTheme="minorBidi"/>
          <w:sz w:val="24"/>
          <w:szCs w:val="24"/>
        </w:rPr>
        <w:t xml:space="preserve"> </w:t>
      </w:r>
      <w:r w:rsidR="00631620" w:rsidRPr="005D2700">
        <w:rPr>
          <w:rFonts w:asciiTheme="minorBidi" w:hAnsiTheme="minorBidi"/>
          <w:i/>
          <w:iCs/>
          <w:sz w:val="24"/>
          <w:szCs w:val="24"/>
        </w:rPr>
        <w:t>Eikha</w:t>
      </w:r>
      <w:r w:rsidR="00631620" w:rsidRPr="005D2700">
        <w:rPr>
          <w:rFonts w:asciiTheme="minorBidi" w:hAnsiTheme="minorBidi"/>
          <w:sz w:val="24"/>
          <w:szCs w:val="24"/>
        </w:rPr>
        <w:t xml:space="preserve"> 2:2 also describes God profaning (</w:t>
      </w:r>
      <w:r w:rsidR="00631620" w:rsidRPr="005D2700">
        <w:rPr>
          <w:rFonts w:asciiTheme="minorBidi" w:hAnsiTheme="minorBidi"/>
          <w:i/>
          <w:iCs/>
          <w:sz w:val="24"/>
          <w:szCs w:val="24"/>
        </w:rPr>
        <w:t>chillel</w:t>
      </w:r>
      <w:r w:rsidR="00631620" w:rsidRPr="005D2700">
        <w:rPr>
          <w:rFonts w:asciiTheme="minorBidi" w:hAnsiTheme="minorBidi"/>
          <w:sz w:val="24"/>
          <w:szCs w:val="24"/>
        </w:rPr>
        <w:t xml:space="preserve">) the kingdom, </w:t>
      </w:r>
      <w:r w:rsidR="00631620" w:rsidRPr="005D2700">
        <w:rPr>
          <w:rFonts w:asciiTheme="minorBidi" w:hAnsiTheme="minorBidi"/>
          <w:sz w:val="24"/>
          <w:szCs w:val="24"/>
        </w:rPr>
        <w:lastRenderedPageBreak/>
        <w:t xml:space="preserve">using the same word as </w:t>
      </w:r>
      <w:r w:rsidR="00631620" w:rsidRPr="005D2700">
        <w:rPr>
          <w:rFonts w:asciiTheme="minorBidi" w:hAnsiTheme="minorBidi"/>
          <w:i/>
          <w:iCs/>
          <w:sz w:val="24"/>
          <w:szCs w:val="24"/>
        </w:rPr>
        <w:t>Tehillim</w:t>
      </w:r>
      <w:r w:rsidR="00631620" w:rsidRPr="005D2700">
        <w:rPr>
          <w:rFonts w:asciiTheme="minorBidi" w:hAnsiTheme="minorBidi"/>
          <w:sz w:val="24"/>
          <w:szCs w:val="24"/>
        </w:rPr>
        <w:t xml:space="preserve"> 89:40.</w:t>
      </w:r>
    </w:p>
    <w:p w:rsidR="00E81F1E" w:rsidRPr="005D2700" w:rsidRDefault="00E81F1E" w:rsidP="00E81F1E">
      <w:pPr>
        <w:autoSpaceDE w:val="0"/>
        <w:autoSpaceDN w:val="0"/>
        <w:adjustRightInd w:val="0"/>
        <w:spacing w:after="0"/>
        <w:rPr>
          <w:rFonts w:asciiTheme="minorBidi" w:hAnsiTheme="minorBidi"/>
          <w:sz w:val="24"/>
          <w:szCs w:val="24"/>
        </w:rPr>
      </w:pPr>
    </w:p>
    <w:p w:rsidR="00631620" w:rsidRPr="005D2700" w:rsidRDefault="00E81F1E" w:rsidP="008F4CE8">
      <w:pPr>
        <w:autoSpaceDE w:val="0"/>
        <w:autoSpaceDN w:val="0"/>
        <w:adjustRightInd w:val="0"/>
        <w:spacing w:after="0"/>
        <w:jc w:val="both"/>
        <w:rPr>
          <w:rFonts w:asciiTheme="minorBidi" w:hAnsiTheme="minorBidi"/>
          <w:sz w:val="24"/>
          <w:szCs w:val="24"/>
        </w:rPr>
      </w:pPr>
      <w:r w:rsidRPr="005D2700">
        <w:rPr>
          <w:rFonts w:asciiTheme="minorBidi" w:hAnsiTheme="minorBidi"/>
          <w:i/>
          <w:iCs/>
          <w:sz w:val="24"/>
          <w:szCs w:val="24"/>
        </w:rPr>
        <w:t>Eikha’s</w:t>
      </w:r>
      <w:r w:rsidR="0068751A" w:rsidRPr="005D2700">
        <w:rPr>
          <w:rFonts w:asciiTheme="minorBidi" w:hAnsiTheme="minorBidi"/>
          <w:sz w:val="24"/>
          <w:szCs w:val="24"/>
        </w:rPr>
        <w:t xml:space="preserve"> </w:t>
      </w:r>
      <w:r w:rsidR="00631620" w:rsidRPr="005D2700">
        <w:rPr>
          <w:rFonts w:asciiTheme="minorBidi" w:hAnsiTheme="minorBidi"/>
          <w:sz w:val="24"/>
          <w:szCs w:val="24"/>
        </w:rPr>
        <w:t xml:space="preserve">linguistic </w:t>
      </w:r>
      <w:r w:rsidR="0068751A" w:rsidRPr="005D2700">
        <w:rPr>
          <w:rFonts w:asciiTheme="minorBidi" w:hAnsiTheme="minorBidi"/>
          <w:sz w:val="24"/>
          <w:szCs w:val="24"/>
        </w:rPr>
        <w:t>allusion</w:t>
      </w:r>
      <w:r w:rsidR="00631620" w:rsidRPr="005D2700">
        <w:rPr>
          <w:rFonts w:asciiTheme="minorBidi" w:hAnsiTheme="minorBidi"/>
          <w:sz w:val="24"/>
          <w:szCs w:val="24"/>
        </w:rPr>
        <w:t>s</w:t>
      </w:r>
      <w:r w:rsidRPr="005D2700">
        <w:rPr>
          <w:rFonts w:asciiTheme="minorBidi" w:hAnsiTheme="minorBidi"/>
          <w:sz w:val="24"/>
          <w:szCs w:val="24"/>
        </w:rPr>
        <w:t xml:space="preserve"> to </w:t>
      </w:r>
      <w:r w:rsidRPr="005D2700">
        <w:rPr>
          <w:rFonts w:asciiTheme="minorBidi" w:hAnsiTheme="minorBidi"/>
          <w:i/>
          <w:iCs/>
          <w:sz w:val="24"/>
          <w:szCs w:val="24"/>
        </w:rPr>
        <w:t>Tehillim</w:t>
      </w:r>
      <w:r w:rsidRPr="005D2700">
        <w:rPr>
          <w:rFonts w:asciiTheme="minorBidi" w:hAnsiTheme="minorBidi"/>
          <w:sz w:val="24"/>
          <w:szCs w:val="24"/>
        </w:rPr>
        <w:t xml:space="preserve"> 89 </w:t>
      </w:r>
      <w:r w:rsidR="00631620" w:rsidRPr="005D2700">
        <w:rPr>
          <w:rFonts w:asciiTheme="minorBidi" w:hAnsiTheme="minorBidi"/>
          <w:sz w:val="24"/>
          <w:szCs w:val="24"/>
        </w:rPr>
        <w:t>draw</w:t>
      </w:r>
      <w:r w:rsidR="008F4CE8" w:rsidRPr="005D2700">
        <w:rPr>
          <w:rFonts w:asciiTheme="minorBidi" w:hAnsiTheme="minorBidi"/>
          <w:sz w:val="24"/>
          <w:szCs w:val="24"/>
        </w:rPr>
        <w:t>s</w:t>
      </w:r>
      <w:r w:rsidR="0068751A" w:rsidRPr="005D2700">
        <w:rPr>
          <w:rFonts w:asciiTheme="minorBidi" w:hAnsiTheme="minorBidi"/>
          <w:sz w:val="24"/>
          <w:szCs w:val="24"/>
        </w:rPr>
        <w:t xml:space="preserve"> attention to the similarity between that chapter and our own</w:t>
      </w:r>
      <w:r w:rsidR="00631620" w:rsidRPr="005D2700">
        <w:rPr>
          <w:rFonts w:asciiTheme="minorBidi" w:hAnsiTheme="minorBidi"/>
          <w:sz w:val="24"/>
          <w:szCs w:val="24"/>
        </w:rPr>
        <w:t xml:space="preserve"> in terms of its substance and tone</w:t>
      </w:r>
      <w:r w:rsidR="0068751A" w:rsidRPr="005D2700">
        <w:rPr>
          <w:rFonts w:asciiTheme="minorBidi" w:hAnsiTheme="minorBidi"/>
          <w:sz w:val="24"/>
          <w:szCs w:val="24"/>
        </w:rPr>
        <w:t xml:space="preserve">. </w:t>
      </w:r>
      <w:r w:rsidR="0068583D" w:rsidRPr="005D2700">
        <w:rPr>
          <w:rFonts w:asciiTheme="minorBidi" w:hAnsiTheme="minorBidi"/>
          <w:sz w:val="24"/>
          <w:szCs w:val="24"/>
        </w:rPr>
        <w:t xml:space="preserve">At first blush, </w:t>
      </w:r>
      <w:r w:rsidRPr="005D2700">
        <w:rPr>
          <w:rFonts w:asciiTheme="minorBidi" w:hAnsiTheme="minorBidi"/>
          <w:i/>
          <w:iCs/>
          <w:sz w:val="24"/>
          <w:szCs w:val="24"/>
        </w:rPr>
        <w:t>Tehillim</w:t>
      </w:r>
      <w:r w:rsidR="00241AF2" w:rsidRPr="005D2700">
        <w:rPr>
          <w:rFonts w:asciiTheme="minorBidi" w:hAnsiTheme="minorBidi"/>
          <w:sz w:val="24"/>
          <w:szCs w:val="24"/>
        </w:rPr>
        <w:t xml:space="preserve"> 89</w:t>
      </w:r>
      <w:r w:rsidR="0068583D" w:rsidRPr="005D2700">
        <w:rPr>
          <w:rFonts w:asciiTheme="minorBidi" w:hAnsiTheme="minorBidi"/>
          <w:sz w:val="24"/>
          <w:szCs w:val="24"/>
        </w:rPr>
        <w:t xml:space="preserve"> appears to sketch a sublime portrait of divine munificence. Its initial thirty-eight verses </w:t>
      </w:r>
      <w:r w:rsidR="0068751A" w:rsidRPr="005D2700">
        <w:rPr>
          <w:rFonts w:asciiTheme="minorBidi" w:hAnsiTheme="minorBidi"/>
          <w:sz w:val="24"/>
          <w:szCs w:val="24"/>
        </w:rPr>
        <w:t>comprise</w:t>
      </w:r>
      <w:r w:rsidR="0068583D" w:rsidRPr="005D2700">
        <w:rPr>
          <w:rFonts w:asciiTheme="minorBidi" w:hAnsiTheme="minorBidi"/>
          <w:sz w:val="24"/>
          <w:szCs w:val="24"/>
        </w:rPr>
        <w:t xml:space="preserve"> a grateful </w:t>
      </w:r>
      <w:r w:rsidR="00702CA9" w:rsidRPr="005D2700">
        <w:rPr>
          <w:rFonts w:asciiTheme="minorBidi" w:hAnsiTheme="minorBidi"/>
          <w:sz w:val="24"/>
          <w:szCs w:val="24"/>
        </w:rPr>
        <w:t>reminiscence</w:t>
      </w:r>
      <w:r w:rsidR="0068583D" w:rsidRPr="005D2700">
        <w:rPr>
          <w:rFonts w:asciiTheme="minorBidi" w:hAnsiTheme="minorBidi"/>
          <w:sz w:val="24"/>
          <w:szCs w:val="24"/>
        </w:rPr>
        <w:t xml:space="preserve"> of</w:t>
      </w:r>
      <w:r w:rsidRPr="005D2700">
        <w:rPr>
          <w:rFonts w:asciiTheme="minorBidi" w:hAnsiTheme="minorBidi"/>
          <w:sz w:val="24"/>
          <w:szCs w:val="24"/>
        </w:rPr>
        <w:t xml:space="preserve"> God’s promise to David of eternal dynasty</w:t>
      </w:r>
      <w:r w:rsidR="00262384" w:rsidRPr="005D2700">
        <w:rPr>
          <w:rFonts w:asciiTheme="minorBidi" w:hAnsiTheme="minorBidi"/>
          <w:sz w:val="24"/>
          <w:szCs w:val="24"/>
        </w:rPr>
        <w:t xml:space="preserve"> (</w:t>
      </w:r>
      <w:r w:rsidR="00262384" w:rsidRPr="005D2700">
        <w:rPr>
          <w:rFonts w:asciiTheme="minorBidi" w:hAnsiTheme="minorBidi"/>
          <w:i/>
          <w:iCs/>
          <w:sz w:val="24"/>
          <w:szCs w:val="24"/>
        </w:rPr>
        <w:t>II Samuel</w:t>
      </w:r>
      <w:r w:rsidR="00262384" w:rsidRPr="005D2700">
        <w:rPr>
          <w:rFonts w:asciiTheme="minorBidi" w:hAnsiTheme="minorBidi"/>
          <w:sz w:val="24"/>
          <w:szCs w:val="24"/>
        </w:rPr>
        <w:t xml:space="preserve"> 7)</w:t>
      </w:r>
      <w:r w:rsidRPr="005D2700">
        <w:rPr>
          <w:rFonts w:asciiTheme="minorBidi" w:hAnsiTheme="minorBidi"/>
          <w:sz w:val="24"/>
          <w:szCs w:val="24"/>
        </w:rPr>
        <w:t>.</w:t>
      </w:r>
      <w:r w:rsidRPr="005D2700">
        <w:rPr>
          <w:rStyle w:val="FootnoteReference"/>
          <w:rFonts w:asciiTheme="minorBidi" w:hAnsiTheme="minorBidi"/>
          <w:sz w:val="24"/>
          <w:szCs w:val="24"/>
        </w:rPr>
        <w:footnoteReference w:id="5"/>
      </w:r>
      <w:r w:rsidRPr="005D2700">
        <w:rPr>
          <w:rFonts w:asciiTheme="minorBidi" w:hAnsiTheme="minorBidi"/>
          <w:sz w:val="24"/>
          <w:szCs w:val="24"/>
        </w:rPr>
        <w:t xml:space="preserve"> </w:t>
      </w:r>
      <w:r w:rsidR="0068583D" w:rsidRPr="005D2700">
        <w:rPr>
          <w:rFonts w:asciiTheme="minorBidi" w:hAnsiTheme="minorBidi"/>
          <w:sz w:val="24"/>
          <w:szCs w:val="24"/>
        </w:rPr>
        <w:t xml:space="preserve">Pivoting sharply, verses 39-52 veer from this idyllic portrait, </w:t>
      </w:r>
      <w:r w:rsidRPr="005D2700">
        <w:rPr>
          <w:rFonts w:asciiTheme="minorBidi" w:hAnsiTheme="minorBidi"/>
          <w:sz w:val="24"/>
          <w:szCs w:val="24"/>
        </w:rPr>
        <w:t>express</w:t>
      </w:r>
      <w:r w:rsidR="0068583D" w:rsidRPr="005D2700">
        <w:rPr>
          <w:rFonts w:asciiTheme="minorBidi" w:hAnsiTheme="minorBidi"/>
          <w:sz w:val="24"/>
          <w:szCs w:val="24"/>
        </w:rPr>
        <w:t>ing</w:t>
      </w:r>
      <w:r w:rsidRPr="005D2700">
        <w:rPr>
          <w:rFonts w:asciiTheme="minorBidi" w:hAnsiTheme="minorBidi"/>
          <w:sz w:val="24"/>
          <w:szCs w:val="24"/>
        </w:rPr>
        <w:t xml:space="preserve"> outrage and dismay over God’s unfath</w:t>
      </w:r>
      <w:r w:rsidR="0068583D" w:rsidRPr="005D2700">
        <w:rPr>
          <w:rFonts w:asciiTheme="minorBidi" w:hAnsiTheme="minorBidi"/>
          <w:sz w:val="24"/>
          <w:szCs w:val="24"/>
        </w:rPr>
        <w:t xml:space="preserve">omable abrogation of </w:t>
      </w:r>
      <w:r w:rsidR="0068751A" w:rsidRPr="005D2700">
        <w:rPr>
          <w:rFonts w:asciiTheme="minorBidi" w:hAnsiTheme="minorBidi"/>
          <w:sz w:val="24"/>
          <w:szCs w:val="24"/>
        </w:rPr>
        <w:t>H</w:t>
      </w:r>
      <w:r w:rsidR="0068583D" w:rsidRPr="005D2700">
        <w:rPr>
          <w:rFonts w:asciiTheme="minorBidi" w:hAnsiTheme="minorBidi"/>
          <w:sz w:val="24"/>
          <w:szCs w:val="24"/>
        </w:rPr>
        <w:t>is promis</w:t>
      </w:r>
      <w:r w:rsidRPr="005D2700">
        <w:rPr>
          <w:rFonts w:asciiTheme="minorBidi" w:hAnsiTheme="minorBidi"/>
          <w:sz w:val="24"/>
          <w:szCs w:val="24"/>
        </w:rPr>
        <w:t>e</w:t>
      </w:r>
      <w:r w:rsidR="0068751A" w:rsidRPr="005D2700">
        <w:rPr>
          <w:rFonts w:asciiTheme="minorBidi" w:hAnsiTheme="minorBidi"/>
          <w:sz w:val="24"/>
          <w:szCs w:val="24"/>
        </w:rPr>
        <w:t>.</w:t>
      </w:r>
      <w:r w:rsidR="00702CA9" w:rsidRPr="005D2700">
        <w:rPr>
          <w:rFonts w:asciiTheme="minorBidi" w:hAnsiTheme="minorBidi"/>
          <w:sz w:val="24"/>
          <w:szCs w:val="24"/>
        </w:rPr>
        <w:t xml:space="preserve"> </w:t>
      </w:r>
      <w:r w:rsidR="008F4CE8" w:rsidRPr="005D2700">
        <w:rPr>
          <w:rFonts w:asciiTheme="minorBidi" w:hAnsiTheme="minorBidi"/>
          <w:sz w:val="24"/>
          <w:szCs w:val="24"/>
        </w:rPr>
        <w:t xml:space="preserve">These latter verses in </w:t>
      </w:r>
      <w:r w:rsidR="00631620" w:rsidRPr="005D2700">
        <w:rPr>
          <w:rFonts w:asciiTheme="minorBidi" w:hAnsiTheme="minorBidi"/>
          <w:i/>
          <w:iCs/>
          <w:sz w:val="24"/>
          <w:szCs w:val="24"/>
        </w:rPr>
        <w:t>Tehillim</w:t>
      </w:r>
      <w:r w:rsidR="00631620" w:rsidRPr="005D2700">
        <w:rPr>
          <w:rFonts w:asciiTheme="minorBidi" w:hAnsiTheme="minorBidi"/>
          <w:sz w:val="24"/>
          <w:szCs w:val="24"/>
        </w:rPr>
        <w:t xml:space="preserve"> 89 </w:t>
      </w:r>
      <w:r w:rsidR="006E7904" w:rsidRPr="005D2700">
        <w:rPr>
          <w:rFonts w:asciiTheme="minorBidi" w:hAnsiTheme="minorBidi"/>
          <w:sz w:val="24"/>
          <w:szCs w:val="24"/>
        </w:rPr>
        <w:t>appear to be describing</w:t>
      </w:r>
      <w:r w:rsidR="00631620" w:rsidRPr="005D2700">
        <w:rPr>
          <w:rFonts w:asciiTheme="minorBidi" w:hAnsiTheme="minorBidi"/>
          <w:sz w:val="24"/>
          <w:szCs w:val="24"/>
        </w:rPr>
        <w:t xml:space="preserve"> the </w:t>
      </w:r>
      <w:r w:rsidR="006E7904" w:rsidRPr="005D2700">
        <w:rPr>
          <w:rFonts w:asciiTheme="minorBidi" w:hAnsiTheme="minorBidi"/>
          <w:sz w:val="24"/>
          <w:szCs w:val="24"/>
        </w:rPr>
        <w:t>catastrophe</w:t>
      </w:r>
      <w:r w:rsidR="00631620" w:rsidRPr="005D2700">
        <w:rPr>
          <w:rFonts w:asciiTheme="minorBidi" w:hAnsiTheme="minorBidi"/>
          <w:sz w:val="24"/>
          <w:szCs w:val="24"/>
        </w:rPr>
        <w:t xml:space="preserve"> of 586 BCE</w:t>
      </w:r>
      <w:r w:rsidR="00BD3BEE" w:rsidRPr="005D2700">
        <w:rPr>
          <w:rFonts w:asciiTheme="minorBidi" w:hAnsiTheme="minorBidi"/>
          <w:sz w:val="24"/>
          <w:szCs w:val="24"/>
        </w:rPr>
        <w:t xml:space="preserve"> – </w:t>
      </w:r>
      <w:r w:rsidR="00631620" w:rsidRPr="005D2700">
        <w:rPr>
          <w:rFonts w:asciiTheme="minorBidi" w:hAnsiTheme="minorBidi"/>
          <w:sz w:val="24"/>
          <w:szCs w:val="24"/>
        </w:rPr>
        <w:t xml:space="preserve">the humiliation of Jerusalem (42), the razing of her fortresses (41), the victory of her enemies (43), the discontinuation of the Davidic dynasty (40, 45-46), and the rejection of the king (39). </w:t>
      </w:r>
      <w:r w:rsidR="00702CA9" w:rsidRPr="005D2700">
        <w:rPr>
          <w:rFonts w:asciiTheme="minorBidi" w:hAnsiTheme="minorBidi"/>
          <w:sz w:val="24"/>
          <w:szCs w:val="24"/>
        </w:rPr>
        <w:t xml:space="preserve">The chapter culminates in an accusatory </w:t>
      </w:r>
      <w:r w:rsidR="00631620" w:rsidRPr="005D2700">
        <w:rPr>
          <w:rFonts w:asciiTheme="minorBidi" w:hAnsiTheme="minorBidi"/>
          <w:sz w:val="24"/>
          <w:szCs w:val="24"/>
        </w:rPr>
        <w:t>tone</w:t>
      </w:r>
      <w:r w:rsidR="00702CA9" w:rsidRPr="005D2700">
        <w:rPr>
          <w:rFonts w:asciiTheme="minorBidi" w:hAnsiTheme="minorBidi"/>
          <w:sz w:val="24"/>
          <w:szCs w:val="24"/>
        </w:rPr>
        <w:t xml:space="preserve">, </w:t>
      </w:r>
      <w:r w:rsidR="00631620" w:rsidRPr="005D2700">
        <w:rPr>
          <w:rFonts w:asciiTheme="minorBidi" w:hAnsiTheme="minorBidi"/>
          <w:sz w:val="24"/>
          <w:szCs w:val="24"/>
        </w:rPr>
        <w:t>employing</w:t>
      </w:r>
      <w:r w:rsidR="00702CA9" w:rsidRPr="005D2700">
        <w:rPr>
          <w:rFonts w:asciiTheme="minorBidi" w:hAnsiTheme="minorBidi"/>
          <w:sz w:val="24"/>
          <w:szCs w:val="24"/>
        </w:rPr>
        <w:t xml:space="preserve"> a rhetorical question that belies the speaker’</w:t>
      </w:r>
      <w:r w:rsidR="00631620" w:rsidRPr="005D2700">
        <w:rPr>
          <w:rFonts w:asciiTheme="minorBidi" w:hAnsiTheme="minorBidi"/>
          <w:sz w:val="24"/>
          <w:szCs w:val="24"/>
        </w:rPr>
        <w:t>s bewilderment:</w:t>
      </w:r>
    </w:p>
    <w:p w:rsidR="00BD3BEE" w:rsidRPr="005D2700" w:rsidRDefault="00BD3BEE" w:rsidP="00631620">
      <w:pPr>
        <w:autoSpaceDE w:val="0"/>
        <w:autoSpaceDN w:val="0"/>
        <w:adjustRightInd w:val="0"/>
        <w:spacing w:after="0"/>
        <w:ind w:left="720" w:right="720"/>
        <w:jc w:val="both"/>
        <w:rPr>
          <w:rFonts w:asciiTheme="minorBidi" w:hAnsiTheme="minorBidi"/>
          <w:sz w:val="24"/>
          <w:szCs w:val="24"/>
        </w:rPr>
      </w:pPr>
    </w:p>
    <w:p w:rsidR="00631620" w:rsidRPr="005D2700" w:rsidRDefault="00631620" w:rsidP="00631620">
      <w:pPr>
        <w:autoSpaceDE w:val="0"/>
        <w:autoSpaceDN w:val="0"/>
        <w:adjustRightInd w:val="0"/>
        <w:spacing w:after="0"/>
        <w:ind w:left="720" w:right="720"/>
        <w:jc w:val="both"/>
        <w:rPr>
          <w:rFonts w:asciiTheme="minorBidi" w:hAnsiTheme="minorBidi"/>
          <w:sz w:val="24"/>
          <w:szCs w:val="24"/>
        </w:rPr>
      </w:pPr>
      <w:r w:rsidRPr="005D2700">
        <w:rPr>
          <w:rFonts w:asciiTheme="minorBidi" w:hAnsiTheme="minorBidi"/>
          <w:sz w:val="24"/>
          <w:szCs w:val="24"/>
        </w:rPr>
        <w:t>Where is your steadfast loyalties of yesteryear, God, which you promised to David in your faithfulness? (</w:t>
      </w:r>
      <w:r w:rsidRPr="005D2700">
        <w:rPr>
          <w:rFonts w:asciiTheme="minorBidi" w:hAnsiTheme="minorBidi"/>
          <w:i/>
          <w:iCs/>
          <w:sz w:val="24"/>
          <w:szCs w:val="24"/>
        </w:rPr>
        <w:t>Tehillim</w:t>
      </w:r>
      <w:r w:rsidRPr="005D2700">
        <w:rPr>
          <w:rFonts w:asciiTheme="minorBidi" w:hAnsiTheme="minorBidi"/>
          <w:sz w:val="24"/>
          <w:szCs w:val="24"/>
        </w:rPr>
        <w:t xml:space="preserve"> 89:50)</w:t>
      </w:r>
    </w:p>
    <w:p w:rsidR="00BD3BEE" w:rsidRPr="005D2700" w:rsidRDefault="00BD3BEE" w:rsidP="008F4CE8">
      <w:pPr>
        <w:autoSpaceDE w:val="0"/>
        <w:autoSpaceDN w:val="0"/>
        <w:adjustRightInd w:val="0"/>
        <w:spacing w:after="0"/>
        <w:jc w:val="both"/>
        <w:rPr>
          <w:rFonts w:asciiTheme="minorBidi" w:hAnsiTheme="minorBidi"/>
          <w:sz w:val="24"/>
          <w:szCs w:val="24"/>
        </w:rPr>
      </w:pPr>
    </w:p>
    <w:p w:rsidR="00E81F1E" w:rsidRPr="005D2700" w:rsidRDefault="00631620">
      <w:pPr>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Famously, Ibn Ezra (</w:t>
      </w:r>
      <w:r w:rsidRPr="005D2700">
        <w:rPr>
          <w:rFonts w:asciiTheme="minorBidi" w:hAnsiTheme="minorBidi"/>
          <w:i/>
          <w:iCs/>
          <w:sz w:val="24"/>
          <w:szCs w:val="24"/>
        </w:rPr>
        <w:t>Tehillim</w:t>
      </w:r>
      <w:r w:rsidRPr="005D2700">
        <w:rPr>
          <w:rFonts w:asciiTheme="minorBidi" w:hAnsiTheme="minorBidi"/>
          <w:sz w:val="24"/>
          <w:szCs w:val="24"/>
        </w:rPr>
        <w:t xml:space="preserve"> 89:2) cites a well-known “wise and pious” Spanish scholar who refused to read this harsh chapter due to its insolent accusations against God.</w:t>
      </w:r>
      <w:r w:rsidRPr="005D2700">
        <w:rPr>
          <w:rStyle w:val="FootnoteReference"/>
          <w:rFonts w:asciiTheme="minorBidi" w:hAnsiTheme="minorBidi"/>
          <w:sz w:val="24"/>
          <w:szCs w:val="24"/>
        </w:rPr>
        <w:footnoteReference w:id="6"/>
      </w:r>
      <w:r w:rsidRPr="005D2700">
        <w:rPr>
          <w:rFonts w:asciiTheme="minorBidi" w:hAnsiTheme="minorBidi"/>
          <w:sz w:val="24"/>
          <w:szCs w:val="24"/>
        </w:rPr>
        <w:t xml:space="preserve"> </w:t>
      </w:r>
      <w:r w:rsidR="008F4CE8" w:rsidRPr="005D2700">
        <w:rPr>
          <w:rFonts w:asciiTheme="minorBidi" w:hAnsiTheme="minorBidi"/>
          <w:sz w:val="24"/>
          <w:szCs w:val="24"/>
        </w:rPr>
        <w:t>This jarring Psalm is in accord with</w:t>
      </w:r>
      <w:r w:rsidR="00E81F1E" w:rsidRPr="005D2700">
        <w:rPr>
          <w:rFonts w:asciiTheme="minorBidi" w:hAnsiTheme="minorBidi"/>
          <w:sz w:val="24"/>
          <w:szCs w:val="24"/>
        </w:rPr>
        <w:t xml:space="preserve"> </w:t>
      </w:r>
      <w:r w:rsidR="008F4CE8" w:rsidRPr="005D2700">
        <w:rPr>
          <w:rFonts w:asciiTheme="minorBidi" w:hAnsiTheme="minorBidi"/>
          <w:i/>
          <w:iCs/>
          <w:sz w:val="24"/>
          <w:szCs w:val="24"/>
        </w:rPr>
        <w:t>Eikha</w:t>
      </w:r>
      <w:r w:rsidR="008F4CE8" w:rsidRPr="005D2700">
        <w:rPr>
          <w:rFonts w:asciiTheme="minorBidi" w:hAnsiTheme="minorBidi"/>
          <w:sz w:val="24"/>
          <w:szCs w:val="24"/>
        </w:rPr>
        <w:t xml:space="preserve"> chapter </w:t>
      </w:r>
      <w:r w:rsidR="00BD3BEE" w:rsidRPr="005D2700">
        <w:rPr>
          <w:rFonts w:asciiTheme="minorBidi" w:hAnsiTheme="minorBidi"/>
          <w:sz w:val="24"/>
          <w:szCs w:val="24"/>
        </w:rPr>
        <w:t>2</w:t>
      </w:r>
      <w:r w:rsidR="008F4CE8" w:rsidRPr="005D2700">
        <w:rPr>
          <w:rFonts w:asciiTheme="minorBidi" w:hAnsiTheme="minorBidi"/>
          <w:sz w:val="24"/>
          <w:szCs w:val="24"/>
        </w:rPr>
        <w:t>, which</w:t>
      </w:r>
      <w:r w:rsidR="00E81F1E" w:rsidRPr="005D2700">
        <w:rPr>
          <w:rFonts w:asciiTheme="minorBidi" w:hAnsiTheme="minorBidi"/>
          <w:sz w:val="24"/>
          <w:szCs w:val="24"/>
        </w:rPr>
        <w:t xml:space="preserve"> adopts a si</w:t>
      </w:r>
      <w:r w:rsidR="008F4CE8" w:rsidRPr="005D2700">
        <w:rPr>
          <w:rFonts w:asciiTheme="minorBidi" w:hAnsiTheme="minorBidi"/>
          <w:sz w:val="24"/>
          <w:szCs w:val="24"/>
        </w:rPr>
        <w:t>milar tone toward</w:t>
      </w:r>
      <w:r w:rsidR="00E81F1E" w:rsidRPr="005D2700">
        <w:rPr>
          <w:rFonts w:asciiTheme="minorBidi" w:hAnsiTheme="minorBidi"/>
          <w:sz w:val="24"/>
          <w:szCs w:val="24"/>
        </w:rPr>
        <w:t xml:space="preserve"> God, </w:t>
      </w:r>
      <w:r w:rsidR="008F4CE8" w:rsidRPr="005D2700">
        <w:rPr>
          <w:rFonts w:asciiTheme="minorBidi" w:hAnsiTheme="minorBidi"/>
          <w:sz w:val="24"/>
          <w:szCs w:val="24"/>
        </w:rPr>
        <w:t>culminating</w:t>
      </w:r>
      <w:r w:rsidR="00E81F1E" w:rsidRPr="005D2700">
        <w:rPr>
          <w:rFonts w:asciiTheme="minorBidi" w:hAnsiTheme="minorBidi"/>
          <w:sz w:val="24"/>
          <w:szCs w:val="24"/>
        </w:rPr>
        <w:t xml:space="preserve"> in a direct accusation against </w:t>
      </w:r>
      <w:r w:rsidR="008F4CE8" w:rsidRPr="005D2700">
        <w:rPr>
          <w:rFonts w:asciiTheme="minorBidi" w:hAnsiTheme="minorBidi"/>
          <w:sz w:val="24"/>
          <w:szCs w:val="24"/>
        </w:rPr>
        <w:t>Him</w:t>
      </w:r>
      <w:r w:rsidR="00702CA9" w:rsidRPr="005D2700">
        <w:rPr>
          <w:rFonts w:asciiTheme="minorBidi" w:hAnsiTheme="minorBidi"/>
          <w:sz w:val="24"/>
          <w:szCs w:val="24"/>
        </w:rPr>
        <w:t xml:space="preserve"> (2:20)</w:t>
      </w:r>
      <w:r w:rsidR="00E81F1E" w:rsidRPr="005D2700">
        <w:rPr>
          <w:rFonts w:asciiTheme="minorBidi" w:hAnsiTheme="minorBidi"/>
          <w:sz w:val="24"/>
          <w:szCs w:val="24"/>
        </w:rPr>
        <w:t>.</w:t>
      </w:r>
    </w:p>
    <w:p w:rsidR="00E81F1E" w:rsidRPr="005D2700" w:rsidRDefault="00E81F1E" w:rsidP="00E81F1E">
      <w:pPr>
        <w:autoSpaceDE w:val="0"/>
        <w:autoSpaceDN w:val="0"/>
        <w:adjustRightInd w:val="0"/>
        <w:spacing w:after="0"/>
        <w:rPr>
          <w:rFonts w:asciiTheme="minorBidi" w:hAnsiTheme="minorBidi"/>
          <w:sz w:val="24"/>
          <w:szCs w:val="24"/>
        </w:rPr>
      </w:pPr>
    </w:p>
    <w:p w:rsidR="00E81F1E" w:rsidRPr="005D2700" w:rsidRDefault="00E81F1E" w:rsidP="00E81F1E">
      <w:pPr>
        <w:autoSpaceDE w:val="0"/>
        <w:autoSpaceDN w:val="0"/>
        <w:adjustRightInd w:val="0"/>
        <w:spacing w:after="0"/>
        <w:rPr>
          <w:rFonts w:asciiTheme="minorBidi" w:hAnsiTheme="minorBidi"/>
          <w:b/>
          <w:bCs/>
          <w:i/>
          <w:iCs/>
          <w:sz w:val="24"/>
          <w:szCs w:val="24"/>
        </w:rPr>
      </w:pPr>
      <w:r w:rsidRPr="005D2700">
        <w:rPr>
          <w:rFonts w:asciiTheme="minorBidi" w:hAnsiTheme="minorBidi"/>
          <w:b/>
          <w:bCs/>
          <w:i/>
          <w:iCs/>
          <w:sz w:val="24"/>
          <w:szCs w:val="24"/>
        </w:rPr>
        <w:t>Mo</w:t>
      </w:r>
      <w:r w:rsidR="00BD3BEE" w:rsidRPr="005D2700">
        <w:rPr>
          <w:rFonts w:asciiTheme="minorBidi" w:hAnsiTheme="minorBidi"/>
          <w:b/>
          <w:bCs/>
          <w:i/>
          <w:iCs/>
          <w:sz w:val="24"/>
          <w:szCs w:val="24"/>
        </w:rPr>
        <w:t>’</w:t>
      </w:r>
      <w:r w:rsidRPr="005D2700">
        <w:rPr>
          <w:rFonts w:asciiTheme="minorBidi" w:hAnsiTheme="minorBidi"/>
          <w:b/>
          <w:bCs/>
          <w:i/>
          <w:iCs/>
          <w:sz w:val="24"/>
          <w:szCs w:val="24"/>
        </w:rPr>
        <w:t>ed</w:t>
      </w:r>
    </w:p>
    <w:p w:rsidR="00E81F1E" w:rsidRPr="005D2700" w:rsidRDefault="00E81F1E" w:rsidP="00E81F1E">
      <w:pPr>
        <w:autoSpaceDE w:val="0"/>
        <w:autoSpaceDN w:val="0"/>
        <w:adjustRightInd w:val="0"/>
        <w:spacing w:after="0"/>
        <w:rPr>
          <w:rFonts w:asciiTheme="minorBidi" w:hAnsiTheme="minorBidi"/>
          <w:sz w:val="24"/>
          <w:szCs w:val="24"/>
        </w:rPr>
      </w:pPr>
    </w:p>
    <w:p w:rsidR="00E81F1E" w:rsidRPr="005D2700" w:rsidRDefault="00E81F1E" w:rsidP="006A4C6D">
      <w:pPr>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 xml:space="preserve">The word </w:t>
      </w:r>
      <w:r w:rsidRPr="005D2700">
        <w:rPr>
          <w:rFonts w:asciiTheme="minorBidi" w:hAnsiTheme="minorBidi"/>
          <w:i/>
          <w:iCs/>
          <w:sz w:val="24"/>
          <w:szCs w:val="24"/>
        </w:rPr>
        <w:t>mo</w:t>
      </w:r>
      <w:r w:rsidR="00BD3BEE" w:rsidRPr="005D2700">
        <w:rPr>
          <w:rFonts w:asciiTheme="minorBidi" w:hAnsiTheme="minorBidi"/>
          <w:i/>
          <w:iCs/>
          <w:sz w:val="24"/>
          <w:szCs w:val="24"/>
        </w:rPr>
        <w:t>’</w:t>
      </w:r>
      <w:r w:rsidRPr="005D2700">
        <w:rPr>
          <w:rFonts w:asciiTheme="minorBidi" w:hAnsiTheme="minorBidi"/>
          <w:i/>
          <w:iCs/>
          <w:sz w:val="24"/>
          <w:szCs w:val="24"/>
        </w:rPr>
        <w:t xml:space="preserve">ed </w:t>
      </w:r>
      <w:r w:rsidRPr="005D2700">
        <w:rPr>
          <w:rFonts w:asciiTheme="minorBidi" w:hAnsiTheme="minorBidi"/>
          <w:sz w:val="24"/>
          <w:szCs w:val="24"/>
        </w:rPr>
        <w:t>has appeared three times within the span of two verses (</w:t>
      </w:r>
      <w:r w:rsidRPr="005D2700">
        <w:rPr>
          <w:rFonts w:asciiTheme="minorBidi" w:hAnsiTheme="minorBidi"/>
          <w:i/>
          <w:iCs/>
          <w:sz w:val="24"/>
          <w:szCs w:val="24"/>
        </w:rPr>
        <w:t>Eikha</w:t>
      </w:r>
      <w:r w:rsidRPr="005D2700">
        <w:rPr>
          <w:rFonts w:asciiTheme="minorBidi" w:hAnsiTheme="minorBidi"/>
          <w:sz w:val="24"/>
          <w:szCs w:val="24"/>
        </w:rPr>
        <w:t xml:space="preserve"> 2:6-7). In </w:t>
      </w:r>
      <w:r w:rsidRPr="005D2700">
        <w:rPr>
          <w:rFonts w:asciiTheme="minorBidi" w:hAnsiTheme="minorBidi"/>
          <w:i/>
          <w:iCs/>
          <w:sz w:val="24"/>
          <w:szCs w:val="24"/>
        </w:rPr>
        <w:t>Eikha</w:t>
      </w:r>
      <w:r w:rsidRPr="005D2700">
        <w:rPr>
          <w:rFonts w:asciiTheme="minorBidi" w:hAnsiTheme="minorBidi"/>
          <w:sz w:val="24"/>
          <w:szCs w:val="24"/>
        </w:rPr>
        <w:t xml:space="preserve"> 1:4, the word </w:t>
      </w:r>
      <w:r w:rsidRPr="005D2700">
        <w:rPr>
          <w:rFonts w:asciiTheme="minorBidi" w:hAnsiTheme="minorBidi"/>
          <w:i/>
          <w:iCs/>
          <w:sz w:val="24"/>
          <w:szCs w:val="24"/>
        </w:rPr>
        <w:t>mo</w:t>
      </w:r>
      <w:r w:rsidR="00BD3BEE" w:rsidRPr="005D2700">
        <w:rPr>
          <w:rFonts w:asciiTheme="minorBidi" w:hAnsiTheme="minorBidi"/>
          <w:i/>
          <w:iCs/>
          <w:sz w:val="24"/>
          <w:szCs w:val="24"/>
        </w:rPr>
        <w:t>’</w:t>
      </w:r>
      <w:r w:rsidRPr="005D2700">
        <w:rPr>
          <w:rFonts w:asciiTheme="minorBidi" w:hAnsiTheme="minorBidi"/>
          <w:i/>
          <w:iCs/>
          <w:sz w:val="24"/>
          <w:szCs w:val="24"/>
        </w:rPr>
        <w:t>ed</w:t>
      </w:r>
      <w:r w:rsidRPr="005D2700">
        <w:rPr>
          <w:rFonts w:asciiTheme="minorBidi" w:hAnsiTheme="minorBidi"/>
          <w:sz w:val="24"/>
          <w:szCs w:val="24"/>
        </w:rPr>
        <w:t>, which means something appointed, may be referring to either place</w:t>
      </w:r>
      <w:r w:rsidR="00F418D5" w:rsidRPr="005D2700">
        <w:rPr>
          <w:rFonts w:asciiTheme="minorBidi" w:hAnsiTheme="minorBidi"/>
          <w:sz w:val="24"/>
          <w:szCs w:val="24"/>
        </w:rPr>
        <w:t xml:space="preserve"> or time</w:t>
      </w:r>
      <w:r w:rsidRPr="005D2700">
        <w:rPr>
          <w:rFonts w:asciiTheme="minorBidi" w:hAnsiTheme="minorBidi"/>
          <w:sz w:val="24"/>
          <w:szCs w:val="24"/>
        </w:rPr>
        <w:t xml:space="preserve"> (or perhaps both). In </w:t>
      </w:r>
      <w:r w:rsidRPr="005D2700">
        <w:rPr>
          <w:rFonts w:asciiTheme="minorBidi" w:hAnsiTheme="minorBidi"/>
          <w:i/>
          <w:iCs/>
          <w:sz w:val="24"/>
          <w:szCs w:val="24"/>
        </w:rPr>
        <w:t>Eikha</w:t>
      </w:r>
      <w:r w:rsidRPr="005D2700">
        <w:rPr>
          <w:rFonts w:asciiTheme="minorBidi" w:hAnsiTheme="minorBidi"/>
          <w:sz w:val="24"/>
          <w:szCs w:val="24"/>
        </w:rPr>
        <w:t xml:space="preserve"> 2:6, its first usage suggests an appointed place (the Temple), while its second appearance refers to an appointed time (namely, a festival). Our verse (2:7) explicitly describes a sound that recalls the </w:t>
      </w:r>
      <w:r w:rsidRPr="005D2700">
        <w:rPr>
          <w:rFonts w:asciiTheme="minorBidi" w:hAnsiTheme="minorBidi"/>
          <w:b/>
          <w:bCs/>
          <w:i/>
          <w:iCs/>
          <w:sz w:val="24"/>
          <w:szCs w:val="24"/>
        </w:rPr>
        <w:t>yom</w:t>
      </w:r>
      <w:r w:rsidRPr="005D2700">
        <w:rPr>
          <w:rFonts w:asciiTheme="minorBidi" w:hAnsiTheme="minorBidi"/>
          <w:sz w:val="24"/>
          <w:szCs w:val="24"/>
        </w:rPr>
        <w:t xml:space="preserve"> </w:t>
      </w:r>
      <w:r w:rsidRPr="005D2700">
        <w:rPr>
          <w:rFonts w:asciiTheme="minorBidi" w:hAnsiTheme="minorBidi"/>
          <w:i/>
          <w:iCs/>
          <w:sz w:val="24"/>
          <w:szCs w:val="24"/>
        </w:rPr>
        <w:t>mo</w:t>
      </w:r>
      <w:r w:rsidR="00BD3BEE" w:rsidRPr="005D2700">
        <w:rPr>
          <w:rFonts w:asciiTheme="minorBidi" w:hAnsiTheme="minorBidi"/>
          <w:i/>
          <w:iCs/>
          <w:sz w:val="24"/>
          <w:szCs w:val="24"/>
        </w:rPr>
        <w:t>’</w:t>
      </w:r>
      <w:r w:rsidRPr="005D2700">
        <w:rPr>
          <w:rFonts w:asciiTheme="minorBidi" w:hAnsiTheme="minorBidi"/>
          <w:i/>
          <w:iCs/>
          <w:sz w:val="24"/>
          <w:szCs w:val="24"/>
        </w:rPr>
        <w:t>ed</w:t>
      </w:r>
      <w:r w:rsidRPr="005D2700">
        <w:rPr>
          <w:rFonts w:asciiTheme="minorBidi" w:hAnsiTheme="minorBidi"/>
          <w:sz w:val="24"/>
          <w:szCs w:val="24"/>
        </w:rPr>
        <w:t xml:space="preserve">, meaning the appointed day (festive days), but its location in the house of God alludes to the spatial </w:t>
      </w:r>
      <w:r w:rsidRPr="005D2700">
        <w:rPr>
          <w:rFonts w:asciiTheme="minorBidi" w:hAnsiTheme="minorBidi"/>
          <w:i/>
          <w:iCs/>
          <w:sz w:val="24"/>
          <w:szCs w:val="24"/>
        </w:rPr>
        <w:t>mo</w:t>
      </w:r>
      <w:r w:rsidR="00BD3BEE" w:rsidRPr="005D2700">
        <w:rPr>
          <w:rFonts w:asciiTheme="minorBidi" w:hAnsiTheme="minorBidi"/>
          <w:i/>
          <w:iCs/>
          <w:sz w:val="24"/>
          <w:szCs w:val="24"/>
        </w:rPr>
        <w:t>’</w:t>
      </w:r>
      <w:r w:rsidRPr="005D2700">
        <w:rPr>
          <w:rFonts w:asciiTheme="minorBidi" w:hAnsiTheme="minorBidi"/>
          <w:i/>
          <w:iCs/>
          <w:sz w:val="24"/>
          <w:szCs w:val="24"/>
        </w:rPr>
        <w:t>ed</w:t>
      </w:r>
      <w:r w:rsidRPr="005D2700">
        <w:rPr>
          <w:rFonts w:asciiTheme="minorBidi" w:hAnsiTheme="minorBidi"/>
          <w:sz w:val="24"/>
          <w:szCs w:val="24"/>
        </w:rPr>
        <w:t xml:space="preserve"> as well. </w:t>
      </w:r>
      <w:r w:rsidR="00F418D5" w:rsidRPr="005D2700">
        <w:rPr>
          <w:rFonts w:asciiTheme="minorBidi" w:hAnsiTheme="minorBidi"/>
          <w:sz w:val="24"/>
          <w:szCs w:val="24"/>
        </w:rPr>
        <w:t xml:space="preserve">God has </w:t>
      </w:r>
      <w:r w:rsidR="006A4C6D" w:rsidRPr="005D2700">
        <w:rPr>
          <w:rFonts w:asciiTheme="minorBidi" w:hAnsiTheme="minorBidi"/>
          <w:sz w:val="24"/>
          <w:szCs w:val="24"/>
        </w:rPr>
        <w:t>upended</w:t>
      </w:r>
      <w:r w:rsidR="00F418D5" w:rsidRPr="005D2700">
        <w:rPr>
          <w:rFonts w:asciiTheme="minorBidi" w:hAnsiTheme="minorBidi"/>
          <w:sz w:val="24"/>
          <w:szCs w:val="24"/>
        </w:rPr>
        <w:t xml:space="preserve"> </w:t>
      </w:r>
      <w:r w:rsidR="006A4C6D" w:rsidRPr="005D2700">
        <w:rPr>
          <w:rFonts w:asciiTheme="minorBidi" w:hAnsiTheme="minorBidi"/>
          <w:sz w:val="24"/>
          <w:szCs w:val="24"/>
        </w:rPr>
        <w:t>those</w:t>
      </w:r>
      <w:r w:rsidRPr="005D2700">
        <w:rPr>
          <w:rFonts w:asciiTheme="minorBidi" w:hAnsiTheme="minorBidi"/>
          <w:sz w:val="24"/>
          <w:szCs w:val="24"/>
        </w:rPr>
        <w:t xml:space="preserve"> spheres</w:t>
      </w:r>
      <w:r w:rsidR="006A4C6D" w:rsidRPr="005D2700">
        <w:rPr>
          <w:rFonts w:asciiTheme="minorBidi" w:hAnsiTheme="minorBidi"/>
          <w:sz w:val="24"/>
          <w:szCs w:val="24"/>
        </w:rPr>
        <w:t xml:space="preserve"> previously</w:t>
      </w:r>
      <w:r w:rsidRPr="005D2700">
        <w:rPr>
          <w:rFonts w:asciiTheme="minorBidi" w:hAnsiTheme="minorBidi"/>
          <w:sz w:val="24"/>
          <w:szCs w:val="24"/>
        </w:rPr>
        <w:t xml:space="preserve"> consecrated by </w:t>
      </w:r>
      <w:r w:rsidR="008F4CE8" w:rsidRPr="005D2700">
        <w:rPr>
          <w:rFonts w:asciiTheme="minorBidi" w:hAnsiTheme="minorBidi"/>
          <w:sz w:val="24"/>
          <w:szCs w:val="24"/>
        </w:rPr>
        <w:t>Him</w:t>
      </w:r>
      <w:r w:rsidRPr="005D2700">
        <w:rPr>
          <w:rFonts w:asciiTheme="minorBidi" w:hAnsiTheme="minorBidi"/>
          <w:sz w:val="24"/>
          <w:szCs w:val="24"/>
        </w:rPr>
        <w:t>. Instead of a time designated by God to be a hallowed celebration, God now selects a day for punishment (</w:t>
      </w:r>
      <w:r w:rsidRPr="005D2700">
        <w:rPr>
          <w:rFonts w:asciiTheme="minorBidi" w:hAnsiTheme="minorBidi"/>
          <w:i/>
          <w:iCs/>
          <w:sz w:val="24"/>
          <w:szCs w:val="24"/>
        </w:rPr>
        <w:t>Eikha</w:t>
      </w:r>
      <w:r w:rsidRPr="005D2700">
        <w:rPr>
          <w:rFonts w:asciiTheme="minorBidi" w:hAnsiTheme="minorBidi"/>
          <w:sz w:val="24"/>
          <w:szCs w:val="24"/>
        </w:rPr>
        <w:t xml:space="preserve"> 1:5; 2:22). And in place of the sacred space where humans </w:t>
      </w:r>
      <w:r w:rsidRPr="005D2700">
        <w:rPr>
          <w:rFonts w:asciiTheme="minorBidi" w:hAnsiTheme="minorBidi"/>
          <w:sz w:val="24"/>
          <w:szCs w:val="24"/>
        </w:rPr>
        <w:lastRenderedPageBreak/>
        <w:t xml:space="preserve">encounter the divine, </w:t>
      </w:r>
      <w:r w:rsidR="008F4CE8" w:rsidRPr="005D2700">
        <w:rPr>
          <w:rFonts w:asciiTheme="minorBidi" w:hAnsiTheme="minorBidi"/>
          <w:sz w:val="24"/>
          <w:szCs w:val="24"/>
        </w:rPr>
        <w:t xml:space="preserve">God allows </w:t>
      </w:r>
      <w:r w:rsidRPr="005D2700">
        <w:rPr>
          <w:rFonts w:asciiTheme="minorBidi" w:hAnsiTheme="minorBidi"/>
          <w:sz w:val="24"/>
          <w:szCs w:val="24"/>
        </w:rPr>
        <w:t xml:space="preserve">that place </w:t>
      </w:r>
      <w:r w:rsidR="008F4CE8" w:rsidRPr="005D2700">
        <w:rPr>
          <w:rFonts w:asciiTheme="minorBidi" w:hAnsiTheme="minorBidi"/>
          <w:sz w:val="24"/>
          <w:szCs w:val="24"/>
        </w:rPr>
        <w:t xml:space="preserve">to </w:t>
      </w:r>
      <w:r w:rsidRPr="005D2700">
        <w:rPr>
          <w:rFonts w:asciiTheme="minorBidi" w:hAnsiTheme="minorBidi"/>
          <w:sz w:val="24"/>
          <w:szCs w:val="24"/>
        </w:rPr>
        <w:t>be filled wit</w:t>
      </w:r>
      <w:r w:rsidR="006E7904" w:rsidRPr="005D2700">
        <w:rPr>
          <w:rFonts w:asciiTheme="minorBidi" w:hAnsiTheme="minorBidi"/>
          <w:sz w:val="24"/>
          <w:szCs w:val="24"/>
        </w:rPr>
        <w:t>h the triumphant</w:t>
      </w:r>
      <w:r w:rsidRPr="005D2700">
        <w:rPr>
          <w:rFonts w:asciiTheme="minorBidi" w:hAnsiTheme="minorBidi"/>
          <w:sz w:val="24"/>
          <w:szCs w:val="24"/>
        </w:rPr>
        <w:t xml:space="preserve"> shouts of those who ransack and desecrate it.</w:t>
      </w:r>
      <w:r w:rsidRPr="005D2700">
        <w:rPr>
          <w:rFonts w:asciiTheme="minorBidi" w:hAnsiTheme="minorBidi"/>
          <w:sz w:val="24"/>
          <w:szCs w:val="24"/>
        </w:rPr>
        <w:br w:type="page"/>
      </w:r>
    </w:p>
    <w:p w:rsidR="00ED19E7" w:rsidRPr="005D2700" w:rsidRDefault="00ED19E7" w:rsidP="00ED19E7">
      <w:pPr>
        <w:widowControl w:val="0"/>
        <w:autoSpaceDE w:val="0"/>
        <w:autoSpaceDN w:val="0"/>
        <w:adjustRightInd w:val="0"/>
        <w:jc w:val="center"/>
        <w:rPr>
          <w:rFonts w:asciiTheme="minorBidi" w:hAnsiTheme="minorBidi"/>
          <w:b/>
          <w:sz w:val="24"/>
          <w:szCs w:val="24"/>
        </w:rPr>
      </w:pPr>
      <w:r w:rsidRPr="005D2700">
        <w:rPr>
          <w:rFonts w:asciiTheme="minorBidi" w:hAnsiTheme="minorBidi"/>
          <w:b/>
          <w:sz w:val="24"/>
          <w:szCs w:val="24"/>
        </w:rPr>
        <w:lastRenderedPageBreak/>
        <w:t>Eikha 2:8</w:t>
      </w:r>
    </w:p>
    <w:p w:rsidR="003C581E" w:rsidRPr="005D2700" w:rsidRDefault="003C581E" w:rsidP="003C581E">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חָשַׁ֨ב יְקֹוָ֤ק</w:t>
      </w:r>
      <w:r w:rsidR="00ED19E7" w:rsidRPr="005D2700">
        <w:rPr>
          <w:rFonts w:asciiTheme="minorBidi" w:hAnsiTheme="minorBidi"/>
          <w:b/>
          <w:sz w:val="24"/>
          <w:szCs w:val="24"/>
          <w:rtl/>
        </w:rPr>
        <w:t xml:space="preserve"> לְהַשְׁחִית֙</w:t>
      </w:r>
    </w:p>
    <w:p w:rsidR="003C581E" w:rsidRPr="005D2700" w:rsidRDefault="00ED19E7" w:rsidP="003C581E">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חוֹמַ֣ת בַּת־צִיּ֔וֹן</w:t>
      </w:r>
    </w:p>
    <w:p w:rsidR="003C581E" w:rsidRPr="005D2700" w:rsidRDefault="003C581E" w:rsidP="003C581E">
      <w:pPr>
        <w:widowControl w:val="0"/>
        <w:autoSpaceDE w:val="0"/>
        <w:autoSpaceDN w:val="0"/>
        <w:bidi/>
        <w:adjustRightInd w:val="0"/>
        <w:spacing w:after="0"/>
        <w:jc w:val="center"/>
        <w:rPr>
          <w:rFonts w:asciiTheme="minorBidi" w:hAnsiTheme="minorBidi"/>
          <w:b/>
          <w:sz w:val="24"/>
          <w:szCs w:val="24"/>
          <w:rtl/>
        </w:rPr>
      </w:pPr>
    </w:p>
    <w:p w:rsidR="003C581E" w:rsidRPr="005D2700" w:rsidRDefault="00ED19E7" w:rsidP="003C581E">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נָ֣טָה קָ֔ו</w:t>
      </w:r>
    </w:p>
    <w:p w:rsidR="003C581E" w:rsidRPr="005D2700" w:rsidRDefault="00ED19E7" w:rsidP="003C581E">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לֹא־הֵשִׁ֥יב יָד֖וֹ מִבַּלֵּ֑עַ</w:t>
      </w:r>
    </w:p>
    <w:p w:rsidR="003C581E" w:rsidRPr="005D2700" w:rsidRDefault="003C581E" w:rsidP="003C581E">
      <w:pPr>
        <w:widowControl w:val="0"/>
        <w:autoSpaceDE w:val="0"/>
        <w:autoSpaceDN w:val="0"/>
        <w:bidi/>
        <w:adjustRightInd w:val="0"/>
        <w:spacing w:after="0"/>
        <w:jc w:val="center"/>
        <w:rPr>
          <w:rFonts w:asciiTheme="minorBidi" w:hAnsiTheme="minorBidi"/>
          <w:b/>
          <w:sz w:val="24"/>
          <w:szCs w:val="24"/>
          <w:rtl/>
        </w:rPr>
      </w:pPr>
    </w:p>
    <w:p w:rsidR="003C581E" w:rsidRPr="005D2700" w:rsidRDefault="00ED19E7" w:rsidP="003C581E">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וַיַּֽאֲבֶל־חֵ֥ל וְחוֹמָ֖ה</w:t>
      </w:r>
    </w:p>
    <w:p w:rsidR="00E81F1E" w:rsidRPr="005D2700" w:rsidRDefault="00ED19E7" w:rsidP="003C581E">
      <w:pPr>
        <w:widowControl w:val="0"/>
        <w:autoSpaceDE w:val="0"/>
        <w:autoSpaceDN w:val="0"/>
        <w:bidi/>
        <w:adjustRightInd w:val="0"/>
        <w:spacing w:after="0"/>
        <w:jc w:val="center"/>
        <w:rPr>
          <w:rFonts w:asciiTheme="minorBidi" w:hAnsiTheme="minorBidi"/>
          <w:b/>
          <w:sz w:val="24"/>
          <w:szCs w:val="24"/>
          <w:rtl/>
        </w:rPr>
      </w:pPr>
      <w:r w:rsidRPr="005D2700">
        <w:rPr>
          <w:rFonts w:asciiTheme="minorBidi" w:hAnsiTheme="minorBidi"/>
          <w:b/>
          <w:sz w:val="24"/>
          <w:szCs w:val="24"/>
          <w:rtl/>
        </w:rPr>
        <w:t xml:space="preserve"> יַחְדָּ֥ו אֻמְלָֽלוּ </w:t>
      </w:r>
      <w:r w:rsidR="00E81F1E" w:rsidRPr="005D2700">
        <w:rPr>
          <w:rFonts w:asciiTheme="minorBidi" w:hAnsiTheme="minorBidi"/>
          <w:b/>
          <w:sz w:val="24"/>
          <w:szCs w:val="24"/>
        </w:rPr>
        <w:t xml:space="preserve"> </w:t>
      </w:r>
    </w:p>
    <w:p w:rsidR="003C581E" w:rsidRPr="005D2700" w:rsidRDefault="003C581E" w:rsidP="003C581E">
      <w:pPr>
        <w:widowControl w:val="0"/>
        <w:autoSpaceDE w:val="0"/>
        <w:autoSpaceDN w:val="0"/>
        <w:bidi/>
        <w:adjustRightInd w:val="0"/>
        <w:spacing w:after="0"/>
        <w:jc w:val="center"/>
        <w:rPr>
          <w:rFonts w:asciiTheme="minorBidi" w:hAnsiTheme="minorBidi"/>
          <w:b/>
          <w:sz w:val="24"/>
          <w:szCs w:val="24"/>
          <w:rtl/>
        </w:rPr>
      </w:pPr>
    </w:p>
    <w:p w:rsidR="00E81F1E" w:rsidRPr="005D2700" w:rsidRDefault="00E81F1E" w:rsidP="003C58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God determined to destroy</w:t>
      </w:r>
    </w:p>
    <w:p w:rsidR="00E81F1E" w:rsidRPr="005D2700" w:rsidRDefault="00E81F1E" w:rsidP="003C58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The wall of Bat Zion</w:t>
      </w:r>
    </w:p>
    <w:p w:rsidR="00E81F1E" w:rsidRPr="005D2700" w:rsidRDefault="00E81F1E" w:rsidP="003C581E">
      <w:pPr>
        <w:autoSpaceDE w:val="0"/>
        <w:autoSpaceDN w:val="0"/>
        <w:adjustRightInd w:val="0"/>
        <w:spacing w:after="0"/>
        <w:jc w:val="center"/>
        <w:rPr>
          <w:rFonts w:asciiTheme="minorBidi" w:hAnsiTheme="minorBidi"/>
          <w:b/>
          <w:sz w:val="24"/>
          <w:szCs w:val="24"/>
        </w:rPr>
      </w:pPr>
    </w:p>
    <w:p w:rsidR="00E81F1E" w:rsidRPr="005D2700" w:rsidRDefault="00E81F1E"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He spread out a line</w:t>
      </w:r>
    </w:p>
    <w:p w:rsidR="00E81F1E" w:rsidRPr="005D2700" w:rsidRDefault="00E81F1E"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And did not withdraw His hand from swallowing</w:t>
      </w:r>
    </w:p>
    <w:p w:rsidR="00E81F1E" w:rsidRPr="005D2700" w:rsidRDefault="00E81F1E" w:rsidP="00E81F1E">
      <w:pPr>
        <w:autoSpaceDE w:val="0"/>
        <w:autoSpaceDN w:val="0"/>
        <w:adjustRightInd w:val="0"/>
        <w:spacing w:after="0"/>
        <w:jc w:val="center"/>
        <w:rPr>
          <w:rFonts w:asciiTheme="minorBidi" w:hAnsiTheme="minorBidi"/>
          <w:b/>
          <w:sz w:val="24"/>
          <w:szCs w:val="24"/>
        </w:rPr>
      </w:pPr>
    </w:p>
    <w:p w:rsidR="00E81F1E" w:rsidRPr="005D2700" w:rsidRDefault="00E81F1E"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And He made the rampart and the wall mourn</w:t>
      </w:r>
    </w:p>
    <w:p w:rsidR="00E81F1E" w:rsidRPr="005D2700" w:rsidRDefault="00E81F1E" w:rsidP="00E81F1E">
      <w:pPr>
        <w:autoSpaceDE w:val="0"/>
        <w:autoSpaceDN w:val="0"/>
        <w:adjustRightInd w:val="0"/>
        <w:spacing w:after="0"/>
        <w:jc w:val="center"/>
        <w:rPr>
          <w:rFonts w:asciiTheme="minorBidi" w:hAnsiTheme="minorBidi"/>
          <w:b/>
          <w:sz w:val="24"/>
          <w:szCs w:val="24"/>
        </w:rPr>
      </w:pPr>
      <w:r w:rsidRPr="005D2700">
        <w:rPr>
          <w:rFonts w:asciiTheme="minorBidi" w:hAnsiTheme="minorBidi"/>
          <w:b/>
          <w:sz w:val="24"/>
          <w:szCs w:val="24"/>
        </w:rPr>
        <w:t>Together they were miserable</w:t>
      </w:r>
      <w:r w:rsidRPr="005D2700">
        <w:rPr>
          <w:rStyle w:val="FootnoteReference"/>
          <w:rFonts w:asciiTheme="minorBidi" w:hAnsiTheme="minorBidi"/>
          <w:b/>
          <w:sz w:val="24"/>
          <w:szCs w:val="24"/>
        </w:rPr>
        <w:footnoteReference w:id="7"/>
      </w:r>
    </w:p>
    <w:p w:rsidR="00E81F1E" w:rsidRPr="005D2700" w:rsidRDefault="00E81F1E" w:rsidP="00E81F1E">
      <w:pPr>
        <w:jc w:val="both"/>
        <w:rPr>
          <w:rFonts w:asciiTheme="minorBidi" w:hAnsiTheme="minorBidi"/>
          <w:sz w:val="24"/>
          <w:szCs w:val="24"/>
        </w:rPr>
      </w:pPr>
    </w:p>
    <w:p w:rsidR="00E81F1E" w:rsidRPr="005D2700" w:rsidRDefault="00E81F1E" w:rsidP="003C581E">
      <w:pPr>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Instead of dwelling on the jubilant shouts of the</w:t>
      </w:r>
      <w:r w:rsidR="003C581E" w:rsidRPr="005D2700">
        <w:rPr>
          <w:rFonts w:asciiTheme="minorBidi" w:hAnsiTheme="minorBidi"/>
          <w:sz w:val="24"/>
          <w:szCs w:val="24"/>
        </w:rPr>
        <w:t xml:space="preserve"> enemies, the verse </w:t>
      </w:r>
      <w:r w:rsidRPr="005D2700">
        <w:rPr>
          <w:rFonts w:asciiTheme="minorBidi" w:hAnsiTheme="minorBidi"/>
          <w:sz w:val="24"/>
          <w:szCs w:val="24"/>
        </w:rPr>
        <w:t>returns our attention back to God, who is the actual perpetrator of the catastrophe. God’s assault on Jerusalem is not spontaneous</w:t>
      </w:r>
      <w:r w:rsidR="003C581E" w:rsidRPr="005D2700">
        <w:rPr>
          <w:rFonts w:asciiTheme="minorBidi" w:hAnsiTheme="minorBidi"/>
          <w:sz w:val="24"/>
          <w:szCs w:val="24"/>
        </w:rPr>
        <w:t>, nor is it</w:t>
      </w:r>
      <w:r w:rsidRPr="005D2700">
        <w:rPr>
          <w:rFonts w:asciiTheme="minorBidi" w:hAnsiTheme="minorBidi"/>
          <w:sz w:val="24"/>
          <w:szCs w:val="24"/>
        </w:rPr>
        <w:t xml:space="preserve"> an outburst of divine wrath. God planned this catastrophe with forethought and careful preparation. The word </w:t>
      </w:r>
      <w:r w:rsidRPr="005D2700">
        <w:rPr>
          <w:rFonts w:asciiTheme="minorBidi" w:hAnsiTheme="minorBidi"/>
          <w:i/>
          <w:iCs/>
          <w:sz w:val="24"/>
          <w:szCs w:val="24"/>
        </w:rPr>
        <w:t>chashav</w:t>
      </w:r>
      <w:r w:rsidRPr="005D2700">
        <w:rPr>
          <w:rFonts w:asciiTheme="minorBidi" w:hAnsiTheme="minorBidi"/>
          <w:sz w:val="24"/>
          <w:szCs w:val="24"/>
        </w:rPr>
        <w:t xml:space="preserve"> suggests that God thought deeply about Jerusalem’s destruction, long before He carried it out.</w:t>
      </w:r>
      <w:r w:rsidRPr="005D2700">
        <w:rPr>
          <w:rStyle w:val="FootnoteReference"/>
          <w:rFonts w:asciiTheme="minorBidi" w:hAnsiTheme="minorBidi"/>
          <w:sz w:val="24"/>
          <w:szCs w:val="24"/>
        </w:rPr>
        <w:footnoteReference w:id="8"/>
      </w:r>
      <w:r w:rsidRPr="005D2700">
        <w:rPr>
          <w:rFonts w:asciiTheme="minorBidi" w:hAnsiTheme="minorBidi"/>
          <w:sz w:val="24"/>
          <w:szCs w:val="24"/>
        </w:rPr>
        <w:t xml:space="preserve"> Rashi notes that the word </w:t>
      </w:r>
      <w:r w:rsidRPr="005D2700">
        <w:rPr>
          <w:rFonts w:asciiTheme="minorBidi" w:hAnsiTheme="minorBidi"/>
          <w:i/>
          <w:iCs/>
          <w:sz w:val="24"/>
          <w:szCs w:val="24"/>
        </w:rPr>
        <w:t>chashav</w:t>
      </w:r>
      <w:r w:rsidRPr="005D2700">
        <w:rPr>
          <w:rFonts w:asciiTheme="minorBidi" w:hAnsiTheme="minorBidi"/>
          <w:sz w:val="24"/>
          <w:szCs w:val="24"/>
        </w:rPr>
        <w:t xml:space="preserve"> is in the past tense, indicating that God thought about destroying Jerusalem for quite a long time:</w:t>
      </w:r>
    </w:p>
    <w:p w:rsidR="00565F11" w:rsidRPr="005D2700" w:rsidRDefault="00565F11" w:rsidP="003C581E">
      <w:pPr>
        <w:autoSpaceDE w:val="0"/>
        <w:autoSpaceDN w:val="0"/>
        <w:adjustRightInd w:val="0"/>
        <w:spacing w:after="0"/>
        <w:jc w:val="both"/>
        <w:rPr>
          <w:rFonts w:asciiTheme="minorBidi" w:hAnsiTheme="minorBidi"/>
          <w:sz w:val="24"/>
          <w:szCs w:val="24"/>
        </w:rPr>
      </w:pPr>
    </w:p>
    <w:p w:rsidR="00E81F1E" w:rsidRPr="005D2700" w:rsidRDefault="00E81F1E" w:rsidP="00E81F1E">
      <w:pPr>
        <w:autoSpaceDE w:val="0"/>
        <w:autoSpaceDN w:val="0"/>
        <w:adjustRightInd w:val="0"/>
        <w:spacing w:after="0"/>
        <w:ind w:left="720" w:right="720"/>
        <w:jc w:val="both"/>
        <w:rPr>
          <w:rFonts w:asciiTheme="minorBidi" w:hAnsiTheme="minorBidi"/>
          <w:sz w:val="24"/>
          <w:szCs w:val="24"/>
        </w:rPr>
      </w:pPr>
      <w:r w:rsidRPr="005D2700">
        <w:rPr>
          <w:rFonts w:asciiTheme="minorBidi" w:hAnsiTheme="minorBidi"/>
          <w:sz w:val="24"/>
          <w:szCs w:val="24"/>
        </w:rPr>
        <w:t>It has been many days since it occurred to God to do this [destroy the city]</w:t>
      </w:r>
      <w:r w:rsidR="00BD3BEE" w:rsidRPr="005D2700">
        <w:rPr>
          <w:rFonts w:asciiTheme="minorBidi" w:hAnsiTheme="minorBidi"/>
          <w:sz w:val="24"/>
          <w:szCs w:val="24"/>
        </w:rPr>
        <w:t>.</w:t>
      </w:r>
      <w:r w:rsidRPr="005D2700">
        <w:rPr>
          <w:rFonts w:asciiTheme="minorBidi" w:hAnsiTheme="minorBidi"/>
          <w:sz w:val="24"/>
          <w:szCs w:val="24"/>
        </w:rPr>
        <w:t xml:space="preserve"> As it says, “Because this city has aroused My anger and </w:t>
      </w:r>
      <w:r w:rsidRPr="005D2700">
        <w:rPr>
          <w:rFonts w:asciiTheme="minorBidi" w:hAnsiTheme="minorBidi"/>
          <w:sz w:val="24"/>
          <w:szCs w:val="24"/>
        </w:rPr>
        <w:lastRenderedPageBreak/>
        <w:t>My wrath [from the day that they built it until today] and it must be removed from before Me” (</w:t>
      </w:r>
      <w:r w:rsidRPr="005D2700">
        <w:rPr>
          <w:rFonts w:asciiTheme="minorBidi" w:hAnsiTheme="minorBidi"/>
          <w:i/>
          <w:iCs/>
          <w:sz w:val="24"/>
          <w:szCs w:val="24"/>
        </w:rPr>
        <w:t>Jeremiah</w:t>
      </w:r>
      <w:r w:rsidRPr="005D2700">
        <w:rPr>
          <w:rFonts w:asciiTheme="minorBidi" w:hAnsiTheme="minorBidi"/>
          <w:sz w:val="24"/>
          <w:szCs w:val="24"/>
        </w:rPr>
        <w:t xml:space="preserve"> 32:31). (Rashi</w:t>
      </w:r>
      <w:r w:rsidR="00BD3BEE" w:rsidRPr="005D2700">
        <w:rPr>
          <w:rFonts w:asciiTheme="minorBidi" w:hAnsiTheme="minorBidi"/>
          <w:sz w:val="24"/>
          <w:szCs w:val="24"/>
        </w:rPr>
        <w:t>,</w:t>
      </w:r>
      <w:r w:rsidRPr="005D2700">
        <w:rPr>
          <w:rFonts w:asciiTheme="minorBidi" w:hAnsiTheme="minorBidi"/>
          <w:sz w:val="24"/>
          <w:szCs w:val="24"/>
        </w:rPr>
        <w:t xml:space="preserve"> </w:t>
      </w:r>
      <w:r w:rsidRPr="005D2700">
        <w:rPr>
          <w:rFonts w:asciiTheme="minorBidi" w:hAnsiTheme="minorBidi"/>
          <w:i/>
          <w:iCs/>
          <w:sz w:val="24"/>
          <w:szCs w:val="24"/>
        </w:rPr>
        <w:t>Eikha</w:t>
      </w:r>
      <w:r w:rsidRPr="005D2700">
        <w:rPr>
          <w:rFonts w:asciiTheme="minorBidi" w:hAnsiTheme="minorBidi"/>
          <w:sz w:val="24"/>
          <w:szCs w:val="24"/>
        </w:rPr>
        <w:t xml:space="preserve"> 2:8)</w:t>
      </w:r>
    </w:p>
    <w:p w:rsidR="00E81F1E" w:rsidRPr="005D2700" w:rsidRDefault="00E81F1E" w:rsidP="00E81F1E">
      <w:pPr>
        <w:jc w:val="both"/>
        <w:rPr>
          <w:rFonts w:asciiTheme="minorBidi" w:hAnsiTheme="minorBidi"/>
          <w:sz w:val="24"/>
          <w:szCs w:val="24"/>
        </w:rPr>
      </w:pPr>
    </w:p>
    <w:p w:rsidR="00E81F1E" w:rsidRPr="005D2700" w:rsidRDefault="00E81F1E" w:rsidP="00A2031B">
      <w:pPr>
        <w:spacing w:after="0"/>
        <w:jc w:val="both"/>
        <w:rPr>
          <w:rFonts w:asciiTheme="minorBidi" w:hAnsiTheme="minorBidi"/>
          <w:sz w:val="24"/>
          <w:szCs w:val="24"/>
        </w:rPr>
      </w:pPr>
      <w:r w:rsidRPr="005D2700">
        <w:rPr>
          <w:rFonts w:asciiTheme="minorBidi" w:hAnsiTheme="minorBidi"/>
          <w:sz w:val="24"/>
          <w:szCs w:val="24"/>
        </w:rPr>
        <w:t xml:space="preserve">The line that God spreads appears to be a reference to the measuring line used by builders (see </w:t>
      </w:r>
      <w:r w:rsidRPr="005D2700">
        <w:rPr>
          <w:rFonts w:asciiTheme="minorBidi" w:hAnsiTheme="minorBidi"/>
          <w:i/>
          <w:iCs/>
          <w:sz w:val="24"/>
          <w:szCs w:val="24"/>
        </w:rPr>
        <w:t>Jeremiah</w:t>
      </w:r>
      <w:r w:rsidRPr="005D2700">
        <w:rPr>
          <w:rFonts w:asciiTheme="minorBidi" w:hAnsiTheme="minorBidi"/>
          <w:sz w:val="24"/>
          <w:szCs w:val="24"/>
        </w:rPr>
        <w:t xml:space="preserve"> 31:38; </w:t>
      </w:r>
      <w:r w:rsidRPr="005D2700">
        <w:rPr>
          <w:rFonts w:asciiTheme="minorBidi" w:hAnsiTheme="minorBidi"/>
          <w:i/>
          <w:iCs/>
          <w:sz w:val="24"/>
          <w:szCs w:val="24"/>
        </w:rPr>
        <w:t>Ezekiel</w:t>
      </w:r>
      <w:r w:rsidRPr="005D2700">
        <w:rPr>
          <w:rFonts w:asciiTheme="minorBidi" w:hAnsiTheme="minorBidi"/>
          <w:sz w:val="24"/>
          <w:szCs w:val="24"/>
        </w:rPr>
        <w:t xml:space="preserve"> 47:3; </w:t>
      </w:r>
      <w:r w:rsidRPr="005D2700">
        <w:rPr>
          <w:rFonts w:asciiTheme="minorBidi" w:hAnsiTheme="minorBidi"/>
          <w:i/>
          <w:iCs/>
          <w:sz w:val="24"/>
          <w:szCs w:val="24"/>
        </w:rPr>
        <w:t>Zechariah</w:t>
      </w:r>
      <w:r w:rsidRPr="005D2700">
        <w:rPr>
          <w:rFonts w:asciiTheme="minorBidi" w:hAnsiTheme="minorBidi"/>
          <w:sz w:val="24"/>
          <w:szCs w:val="24"/>
        </w:rPr>
        <w:t xml:space="preserve"> 1:16)</w:t>
      </w:r>
      <w:r w:rsidR="00BD3BEE" w:rsidRPr="005D2700">
        <w:rPr>
          <w:rFonts w:asciiTheme="minorBidi" w:hAnsiTheme="minorBidi"/>
          <w:sz w:val="24"/>
          <w:szCs w:val="24"/>
        </w:rPr>
        <w:t>,</w:t>
      </w:r>
      <w:r w:rsidRPr="005D2700">
        <w:rPr>
          <w:rFonts w:asciiTheme="minorBidi" w:hAnsiTheme="minorBidi"/>
          <w:sz w:val="24"/>
          <w:szCs w:val="24"/>
        </w:rPr>
        <w:t xml:space="preserve"> or perhaps to that used for assuming ownership of land (</w:t>
      </w:r>
      <w:r w:rsidRPr="005D2700">
        <w:rPr>
          <w:rFonts w:asciiTheme="minorBidi" w:hAnsiTheme="minorBidi"/>
          <w:i/>
          <w:iCs/>
          <w:sz w:val="24"/>
          <w:szCs w:val="24"/>
        </w:rPr>
        <w:t>Isaiah</w:t>
      </w:r>
      <w:r w:rsidRPr="005D2700">
        <w:rPr>
          <w:rFonts w:asciiTheme="minorBidi" w:hAnsiTheme="minorBidi"/>
          <w:sz w:val="24"/>
          <w:szCs w:val="24"/>
        </w:rPr>
        <w:t xml:space="preserve"> 34:17). In an ironic parody of construction and possession, God carefully stretches out a line to measure Jerusalem for destruction and loss of ownership.</w:t>
      </w:r>
      <w:r w:rsidRPr="005D2700">
        <w:rPr>
          <w:rStyle w:val="FootnoteReference"/>
          <w:rFonts w:asciiTheme="minorBidi" w:hAnsiTheme="minorBidi"/>
          <w:sz w:val="24"/>
          <w:szCs w:val="24"/>
        </w:rPr>
        <w:footnoteReference w:id="9"/>
      </w:r>
      <w:r w:rsidRPr="005D2700">
        <w:rPr>
          <w:rFonts w:asciiTheme="minorBidi" w:hAnsiTheme="minorBidi"/>
          <w:sz w:val="24"/>
          <w:szCs w:val="24"/>
        </w:rPr>
        <w:t xml:space="preserve"> Instead of imposing order, this line inflicts chaos. In this spirit, Ibn Ezra describes this destructive line as the same one employed by Isaiah</w:t>
      </w:r>
      <w:r w:rsidR="00565F11" w:rsidRPr="005D2700">
        <w:rPr>
          <w:rFonts w:asciiTheme="minorBidi" w:hAnsiTheme="minorBidi"/>
          <w:sz w:val="24"/>
          <w:szCs w:val="24"/>
        </w:rPr>
        <w:t xml:space="preserve"> (34:11)</w:t>
      </w:r>
      <w:r w:rsidRPr="005D2700">
        <w:rPr>
          <w:rFonts w:asciiTheme="minorBidi" w:hAnsiTheme="minorBidi"/>
          <w:sz w:val="24"/>
          <w:szCs w:val="24"/>
        </w:rPr>
        <w:t xml:space="preserve"> to describe God bringing destruction upon Edom with a “</w:t>
      </w:r>
      <w:r w:rsidRPr="005D2700">
        <w:rPr>
          <w:rFonts w:asciiTheme="minorBidi" w:hAnsiTheme="minorBidi"/>
          <w:i/>
          <w:iCs/>
          <w:sz w:val="24"/>
          <w:szCs w:val="24"/>
        </w:rPr>
        <w:t>kav</w:t>
      </w:r>
      <w:r w:rsidRPr="005D2700">
        <w:rPr>
          <w:rFonts w:asciiTheme="minorBidi" w:hAnsiTheme="minorBidi"/>
          <w:sz w:val="24"/>
          <w:szCs w:val="24"/>
        </w:rPr>
        <w:t xml:space="preserve"> </w:t>
      </w:r>
      <w:r w:rsidRPr="005D2700">
        <w:rPr>
          <w:rFonts w:asciiTheme="minorBidi" w:hAnsiTheme="minorBidi"/>
          <w:i/>
          <w:iCs/>
          <w:sz w:val="24"/>
          <w:szCs w:val="24"/>
        </w:rPr>
        <w:t>tohu</w:t>
      </w:r>
      <w:r w:rsidRPr="005D2700">
        <w:rPr>
          <w:rFonts w:asciiTheme="minorBidi" w:hAnsiTheme="minorBidi"/>
          <w:sz w:val="24"/>
          <w:szCs w:val="24"/>
        </w:rPr>
        <w:t xml:space="preserve"> (</w:t>
      </w:r>
      <w:r w:rsidRPr="005D2700">
        <w:rPr>
          <w:rFonts w:asciiTheme="minorBidi" w:hAnsiTheme="minorBidi"/>
          <w:i/>
          <w:iCs/>
          <w:sz w:val="24"/>
          <w:szCs w:val="24"/>
        </w:rPr>
        <w:t>ve</w:t>
      </w:r>
      <w:r w:rsidR="00BD3BEE" w:rsidRPr="005D2700">
        <w:rPr>
          <w:rFonts w:asciiTheme="minorBidi" w:hAnsiTheme="minorBidi"/>
          <w:i/>
          <w:iCs/>
          <w:sz w:val="24"/>
          <w:szCs w:val="24"/>
        </w:rPr>
        <w:t>-</w:t>
      </w:r>
      <w:r w:rsidRPr="005D2700">
        <w:rPr>
          <w:rFonts w:asciiTheme="minorBidi" w:hAnsiTheme="minorBidi"/>
          <w:i/>
          <w:iCs/>
          <w:sz w:val="24"/>
          <w:szCs w:val="24"/>
        </w:rPr>
        <w:t>avnei</w:t>
      </w:r>
      <w:r w:rsidRPr="005D2700">
        <w:rPr>
          <w:rFonts w:asciiTheme="minorBidi" w:hAnsiTheme="minorBidi"/>
          <w:sz w:val="24"/>
          <w:szCs w:val="24"/>
        </w:rPr>
        <w:t xml:space="preserve"> </w:t>
      </w:r>
      <w:r w:rsidRPr="005D2700">
        <w:rPr>
          <w:rFonts w:asciiTheme="minorBidi" w:hAnsiTheme="minorBidi"/>
          <w:i/>
          <w:iCs/>
          <w:sz w:val="24"/>
          <w:szCs w:val="24"/>
        </w:rPr>
        <w:t>vohu</w:t>
      </w:r>
      <w:r w:rsidRPr="005D2700">
        <w:rPr>
          <w:rFonts w:asciiTheme="minorBidi" w:hAnsiTheme="minorBidi"/>
          <w:sz w:val="24"/>
          <w:szCs w:val="24"/>
        </w:rPr>
        <w:t>)</w:t>
      </w:r>
      <w:r w:rsidR="00565F11" w:rsidRPr="005D2700">
        <w:rPr>
          <w:rFonts w:asciiTheme="minorBidi" w:hAnsiTheme="minorBidi"/>
          <w:sz w:val="24"/>
          <w:szCs w:val="24"/>
        </w:rPr>
        <w:t>.</w:t>
      </w:r>
      <w:r w:rsidRPr="005D2700">
        <w:rPr>
          <w:rFonts w:asciiTheme="minorBidi" w:hAnsiTheme="minorBidi"/>
          <w:sz w:val="24"/>
          <w:szCs w:val="24"/>
        </w:rPr>
        <w:t>”</w:t>
      </w:r>
      <w:r w:rsidRPr="005D2700">
        <w:rPr>
          <w:rStyle w:val="FootnoteReference"/>
          <w:rFonts w:asciiTheme="minorBidi" w:hAnsiTheme="minorBidi"/>
          <w:sz w:val="24"/>
          <w:szCs w:val="24"/>
        </w:rPr>
        <w:footnoteReference w:id="10"/>
      </w:r>
      <w:r w:rsidRPr="005D2700">
        <w:rPr>
          <w:rFonts w:asciiTheme="minorBidi" w:hAnsiTheme="minorBidi"/>
          <w:sz w:val="24"/>
          <w:szCs w:val="24"/>
        </w:rPr>
        <w:t xml:space="preserve"> </w:t>
      </w:r>
    </w:p>
    <w:p w:rsidR="00A2031B" w:rsidRPr="005D2700" w:rsidRDefault="00A2031B" w:rsidP="00A2031B">
      <w:pPr>
        <w:spacing w:after="0"/>
        <w:jc w:val="both"/>
        <w:rPr>
          <w:rFonts w:asciiTheme="minorBidi" w:hAnsiTheme="minorBidi"/>
          <w:sz w:val="24"/>
          <w:szCs w:val="24"/>
        </w:rPr>
      </w:pPr>
    </w:p>
    <w:p w:rsidR="00A2031B" w:rsidRPr="005D2700" w:rsidRDefault="00A2031B" w:rsidP="00A2031B">
      <w:pPr>
        <w:autoSpaceDE w:val="0"/>
        <w:autoSpaceDN w:val="0"/>
        <w:adjustRightInd w:val="0"/>
        <w:spacing w:after="0"/>
        <w:jc w:val="both"/>
        <w:rPr>
          <w:rFonts w:asciiTheme="minorBidi" w:hAnsiTheme="minorBidi"/>
          <w:b/>
          <w:bCs/>
          <w:sz w:val="24"/>
          <w:szCs w:val="24"/>
        </w:rPr>
      </w:pPr>
      <w:r w:rsidRPr="005D2700">
        <w:rPr>
          <w:rFonts w:asciiTheme="minorBidi" w:hAnsiTheme="minorBidi"/>
          <w:b/>
          <w:bCs/>
          <w:sz w:val="24"/>
          <w:szCs w:val="24"/>
        </w:rPr>
        <w:t>The Personification of Jerusalem</w:t>
      </w:r>
    </w:p>
    <w:p w:rsidR="00A2031B" w:rsidRPr="005D2700" w:rsidRDefault="00A2031B" w:rsidP="00A2031B">
      <w:pPr>
        <w:autoSpaceDE w:val="0"/>
        <w:autoSpaceDN w:val="0"/>
        <w:adjustRightInd w:val="0"/>
        <w:spacing w:after="0"/>
        <w:jc w:val="both"/>
        <w:rPr>
          <w:rFonts w:asciiTheme="minorBidi" w:hAnsiTheme="minorBidi"/>
          <w:sz w:val="24"/>
          <w:szCs w:val="24"/>
        </w:rPr>
      </w:pPr>
    </w:p>
    <w:p w:rsidR="00E81F1E" w:rsidRPr="005D2700" w:rsidRDefault="00E81F1E" w:rsidP="00A2031B">
      <w:pPr>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 xml:space="preserve">To conclude the verse, God imposes mourning upon the ramparts and the walls of the city. These fortifications symbolize the city’s defensive strength and divine presence (see </w:t>
      </w:r>
      <w:r w:rsidRPr="005D2700">
        <w:rPr>
          <w:rFonts w:asciiTheme="minorBidi" w:hAnsiTheme="minorBidi"/>
          <w:i/>
          <w:iCs/>
          <w:sz w:val="24"/>
          <w:szCs w:val="24"/>
        </w:rPr>
        <w:t xml:space="preserve">Isaiah </w:t>
      </w:r>
      <w:r w:rsidRPr="005D2700">
        <w:rPr>
          <w:rFonts w:asciiTheme="minorBidi" w:hAnsiTheme="minorBidi"/>
          <w:sz w:val="24"/>
          <w:szCs w:val="24"/>
        </w:rPr>
        <w:t xml:space="preserve">26:1; </w:t>
      </w:r>
      <w:r w:rsidRPr="005D2700">
        <w:rPr>
          <w:rFonts w:asciiTheme="minorBidi" w:hAnsiTheme="minorBidi"/>
          <w:i/>
          <w:iCs/>
          <w:sz w:val="24"/>
          <w:szCs w:val="24"/>
        </w:rPr>
        <w:t>Tehillim</w:t>
      </w:r>
      <w:r w:rsidRPr="005D2700">
        <w:rPr>
          <w:rFonts w:asciiTheme="minorBidi" w:hAnsiTheme="minorBidi"/>
          <w:sz w:val="24"/>
          <w:szCs w:val="24"/>
        </w:rPr>
        <w:t xml:space="preserve"> 48:14).</w:t>
      </w:r>
      <w:r w:rsidRPr="005D2700">
        <w:rPr>
          <w:rStyle w:val="FootnoteReference"/>
          <w:rFonts w:asciiTheme="minorBidi" w:hAnsiTheme="minorBidi"/>
          <w:sz w:val="24"/>
          <w:szCs w:val="24"/>
        </w:rPr>
        <w:footnoteReference w:id="11"/>
      </w:r>
      <w:r w:rsidRPr="005D2700">
        <w:rPr>
          <w:rFonts w:asciiTheme="minorBidi" w:hAnsiTheme="minorBidi"/>
          <w:sz w:val="24"/>
          <w:szCs w:val="24"/>
        </w:rPr>
        <w:t xml:space="preserve"> The mourning of the walls and rampart indicates their failure to function</w:t>
      </w:r>
      <w:r w:rsidR="00C10D7B" w:rsidRPr="005D2700">
        <w:rPr>
          <w:rFonts w:asciiTheme="minorBidi" w:hAnsiTheme="minorBidi"/>
          <w:sz w:val="24"/>
          <w:szCs w:val="24"/>
        </w:rPr>
        <w:t xml:space="preserve"> properly</w:t>
      </w:r>
      <w:r w:rsidRPr="005D2700">
        <w:rPr>
          <w:rFonts w:asciiTheme="minorBidi" w:hAnsiTheme="minorBidi"/>
          <w:sz w:val="24"/>
          <w:szCs w:val="24"/>
        </w:rPr>
        <w:t>, leaving Jerusalem vulnerable. The walls and ramparts mourn “together,” recalling the value of communal togetherness that once drew the city’s inhabitants together (</w:t>
      </w:r>
      <w:r w:rsidRPr="005D2700">
        <w:rPr>
          <w:rFonts w:asciiTheme="minorBidi" w:hAnsiTheme="minorBidi"/>
          <w:i/>
          <w:iCs/>
          <w:sz w:val="24"/>
          <w:szCs w:val="24"/>
        </w:rPr>
        <w:t>Tehillim</w:t>
      </w:r>
      <w:r w:rsidRPr="005D2700">
        <w:rPr>
          <w:rFonts w:asciiTheme="minorBidi" w:hAnsiTheme="minorBidi"/>
          <w:sz w:val="24"/>
          <w:szCs w:val="24"/>
        </w:rPr>
        <w:t xml:space="preserve"> 122:3): “Built-up Jerusalem: A city that knits people together (</w:t>
      </w:r>
      <w:r w:rsidRPr="005D2700">
        <w:rPr>
          <w:rFonts w:asciiTheme="minorBidi" w:hAnsiTheme="minorBidi"/>
          <w:i/>
          <w:iCs/>
          <w:sz w:val="24"/>
          <w:szCs w:val="24"/>
        </w:rPr>
        <w:t>yachdav</w:t>
      </w:r>
      <w:r w:rsidRPr="005D2700">
        <w:rPr>
          <w:rFonts w:asciiTheme="minorBidi" w:hAnsiTheme="minorBidi"/>
          <w:sz w:val="24"/>
          <w:szCs w:val="24"/>
        </w:rPr>
        <w:t>).”</w:t>
      </w:r>
      <w:r w:rsidRPr="005D2700">
        <w:rPr>
          <w:rStyle w:val="FootnoteReference"/>
          <w:rFonts w:asciiTheme="minorBidi" w:hAnsiTheme="minorBidi"/>
          <w:sz w:val="24"/>
          <w:szCs w:val="24"/>
        </w:rPr>
        <w:footnoteReference w:id="12"/>
      </w:r>
      <w:r w:rsidRPr="005D2700">
        <w:rPr>
          <w:rFonts w:asciiTheme="minorBidi" w:hAnsiTheme="minorBidi"/>
          <w:sz w:val="24"/>
          <w:szCs w:val="24"/>
        </w:rPr>
        <w:t xml:space="preserve"> The loss of the city that once united the nation resonates hauntingly, as only the city’s physical edifices remain together in their state of mourning.</w:t>
      </w:r>
    </w:p>
    <w:p w:rsidR="00E81F1E" w:rsidRPr="005D2700" w:rsidRDefault="00E81F1E" w:rsidP="00E81F1E">
      <w:pPr>
        <w:autoSpaceDE w:val="0"/>
        <w:autoSpaceDN w:val="0"/>
        <w:adjustRightInd w:val="0"/>
        <w:spacing w:after="0"/>
        <w:jc w:val="both"/>
        <w:rPr>
          <w:rFonts w:asciiTheme="minorBidi" w:hAnsiTheme="minorBidi"/>
          <w:sz w:val="24"/>
          <w:szCs w:val="24"/>
        </w:rPr>
      </w:pPr>
    </w:p>
    <w:p w:rsidR="00E81F1E" w:rsidRPr="005D2700" w:rsidRDefault="00E81F1E">
      <w:pPr>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The city’s external barriers assume personality and pathos in this verse</w:t>
      </w:r>
      <w:r w:rsidR="00FA48EC" w:rsidRPr="005D2700">
        <w:rPr>
          <w:rFonts w:asciiTheme="minorBidi" w:hAnsiTheme="minorBidi"/>
          <w:sz w:val="24"/>
          <w:szCs w:val="24"/>
        </w:rPr>
        <w:t>.</w:t>
      </w:r>
      <w:r w:rsidR="00C66FB2" w:rsidRPr="005D2700">
        <w:rPr>
          <w:rStyle w:val="FootnoteReference"/>
          <w:rFonts w:asciiTheme="minorBidi" w:hAnsiTheme="minorBidi"/>
          <w:sz w:val="24"/>
          <w:szCs w:val="24"/>
        </w:rPr>
        <w:footnoteReference w:id="13"/>
      </w:r>
      <w:r w:rsidRPr="005D2700">
        <w:rPr>
          <w:rFonts w:asciiTheme="minorBidi" w:hAnsiTheme="minorBidi"/>
          <w:sz w:val="24"/>
          <w:szCs w:val="24"/>
        </w:rPr>
        <w:t xml:space="preserve"> </w:t>
      </w:r>
      <w:r w:rsidR="00FA48EC" w:rsidRPr="005D2700">
        <w:rPr>
          <w:rFonts w:asciiTheme="minorBidi" w:hAnsiTheme="minorBidi"/>
          <w:sz w:val="24"/>
          <w:szCs w:val="24"/>
        </w:rPr>
        <w:t xml:space="preserve">The </w:t>
      </w:r>
      <w:r w:rsidRPr="005D2700">
        <w:rPr>
          <w:rFonts w:asciiTheme="minorBidi" w:hAnsiTheme="minorBidi"/>
          <w:sz w:val="24"/>
          <w:szCs w:val="24"/>
        </w:rPr>
        <w:t>mourning</w:t>
      </w:r>
      <w:r w:rsidR="00FA48EC" w:rsidRPr="005D2700">
        <w:rPr>
          <w:rFonts w:asciiTheme="minorBidi" w:hAnsiTheme="minorBidi"/>
          <w:sz w:val="24"/>
          <w:szCs w:val="24"/>
        </w:rPr>
        <w:t xml:space="preserve"> of the </w:t>
      </w:r>
      <w:r w:rsidR="00A2031B" w:rsidRPr="005D2700">
        <w:rPr>
          <w:rFonts w:asciiTheme="minorBidi" w:hAnsiTheme="minorBidi"/>
          <w:sz w:val="24"/>
          <w:szCs w:val="24"/>
        </w:rPr>
        <w:t>rampart and walls</w:t>
      </w:r>
      <w:r w:rsidRPr="005D2700">
        <w:rPr>
          <w:rFonts w:asciiTheme="minorBidi" w:hAnsiTheme="minorBidi"/>
          <w:sz w:val="24"/>
          <w:szCs w:val="24"/>
        </w:rPr>
        <w:t xml:space="preserve"> </w:t>
      </w:r>
      <w:r w:rsidR="00C66FB2" w:rsidRPr="005D2700">
        <w:rPr>
          <w:rFonts w:asciiTheme="minorBidi" w:hAnsiTheme="minorBidi"/>
          <w:sz w:val="24"/>
          <w:szCs w:val="24"/>
        </w:rPr>
        <w:t>links up with that of</w:t>
      </w:r>
      <w:r w:rsidRPr="005D2700">
        <w:rPr>
          <w:rFonts w:asciiTheme="minorBidi" w:hAnsiTheme="minorBidi"/>
          <w:sz w:val="24"/>
          <w:szCs w:val="24"/>
        </w:rPr>
        <w:t xml:space="preserve"> Jerusalem’s inhabitants, whose </w:t>
      </w:r>
      <w:r w:rsidR="00C66FB2" w:rsidRPr="005D2700">
        <w:rPr>
          <w:rFonts w:asciiTheme="minorBidi" w:hAnsiTheme="minorBidi"/>
          <w:sz w:val="24"/>
          <w:szCs w:val="24"/>
        </w:rPr>
        <w:t>mourning and moaning (</w:t>
      </w:r>
      <w:r w:rsidR="00A2031B" w:rsidRPr="005D2700">
        <w:rPr>
          <w:rFonts w:asciiTheme="minorBidi" w:hAnsiTheme="minorBidi"/>
          <w:sz w:val="24"/>
          <w:szCs w:val="24"/>
        </w:rPr>
        <w:t xml:space="preserve">verse </w:t>
      </w:r>
      <w:r w:rsidR="00BD3BEE" w:rsidRPr="005D2700">
        <w:rPr>
          <w:rFonts w:asciiTheme="minorBidi" w:hAnsiTheme="minorBidi"/>
          <w:sz w:val="24"/>
          <w:szCs w:val="24"/>
        </w:rPr>
        <w:t>5</w:t>
      </w:r>
      <w:r w:rsidR="00C66FB2" w:rsidRPr="005D2700">
        <w:rPr>
          <w:rFonts w:asciiTheme="minorBidi" w:hAnsiTheme="minorBidi"/>
          <w:sz w:val="24"/>
          <w:szCs w:val="24"/>
        </w:rPr>
        <w:t>)</w:t>
      </w:r>
      <w:r w:rsidRPr="005D2700">
        <w:rPr>
          <w:rFonts w:asciiTheme="minorBidi" w:hAnsiTheme="minorBidi"/>
          <w:sz w:val="24"/>
          <w:szCs w:val="24"/>
        </w:rPr>
        <w:t xml:space="preserve"> r</w:t>
      </w:r>
      <w:r w:rsidR="00C66FB2" w:rsidRPr="005D2700">
        <w:rPr>
          <w:rFonts w:asciiTheme="minorBidi" w:hAnsiTheme="minorBidi"/>
          <w:sz w:val="24"/>
          <w:szCs w:val="24"/>
        </w:rPr>
        <w:t>esonate</w:t>
      </w:r>
      <w:r w:rsidRPr="005D2700">
        <w:rPr>
          <w:rFonts w:asciiTheme="minorBidi" w:hAnsiTheme="minorBidi"/>
          <w:sz w:val="24"/>
          <w:szCs w:val="24"/>
        </w:rPr>
        <w:t>s hauntingly. Animated by its mourning, the city merge</w:t>
      </w:r>
      <w:r w:rsidR="0050412A" w:rsidRPr="005D2700">
        <w:rPr>
          <w:rFonts w:asciiTheme="minorBidi" w:hAnsiTheme="minorBidi"/>
          <w:sz w:val="24"/>
          <w:szCs w:val="24"/>
        </w:rPr>
        <w:t>s</w:t>
      </w:r>
      <w:r w:rsidRPr="005D2700">
        <w:rPr>
          <w:rFonts w:asciiTheme="minorBidi" w:hAnsiTheme="minorBidi"/>
          <w:sz w:val="24"/>
          <w:szCs w:val="24"/>
        </w:rPr>
        <w:t xml:space="preserve"> with her inhabitants, and they become </w:t>
      </w:r>
      <w:r w:rsidRPr="005D2700">
        <w:rPr>
          <w:rFonts w:asciiTheme="minorBidi" w:hAnsiTheme="minorBidi"/>
          <w:sz w:val="24"/>
          <w:szCs w:val="24"/>
        </w:rPr>
        <w:lastRenderedPageBreak/>
        <w:t xml:space="preserve">indistinguishable one from the other. </w:t>
      </w:r>
      <w:r w:rsidR="00FA48EC" w:rsidRPr="005D2700">
        <w:rPr>
          <w:rFonts w:asciiTheme="minorBidi" w:hAnsiTheme="minorBidi"/>
          <w:sz w:val="24"/>
          <w:szCs w:val="24"/>
        </w:rPr>
        <w:t xml:space="preserve">In our next two verses, we will see the gates sinking to the ground in defeat (verse </w:t>
      </w:r>
      <w:r w:rsidR="00BD3BEE" w:rsidRPr="005D2700">
        <w:rPr>
          <w:rFonts w:asciiTheme="minorBidi" w:hAnsiTheme="minorBidi"/>
          <w:sz w:val="24"/>
          <w:szCs w:val="24"/>
        </w:rPr>
        <w:t>9</w:t>
      </w:r>
      <w:r w:rsidR="00FA48EC" w:rsidRPr="005D2700">
        <w:rPr>
          <w:rFonts w:asciiTheme="minorBidi" w:hAnsiTheme="minorBidi"/>
          <w:sz w:val="24"/>
          <w:szCs w:val="24"/>
        </w:rPr>
        <w:t xml:space="preserve">), closely followed by the actions of the elders of Zion (verse </w:t>
      </w:r>
      <w:r w:rsidR="00BD3BEE" w:rsidRPr="005D2700">
        <w:rPr>
          <w:rFonts w:asciiTheme="minorBidi" w:hAnsiTheme="minorBidi"/>
          <w:sz w:val="24"/>
          <w:szCs w:val="24"/>
        </w:rPr>
        <w:t>10</w:t>
      </w:r>
      <w:r w:rsidR="00FA48EC" w:rsidRPr="005D2700">
        <w:rPr>
          <w:rFonts w:asciiTheme="minorBidi" w:hAnsiTheme="minorBidi"/>
          <w:sz w:val="24"/>
          <w:szCs w:val="24"/>
        </w:rPr>
        <w:t xml:space="preserve">). </w:t>
      </w:r>
      <w:r w:rsidR="00A2031B" w:rsidRPr="005D2700">
        <w:rPr>
          <w:rFonts w:asciiTheme="minorBidi" w:hAnsiTheme="minorBidi"/>
          <w:sz w:val="24"/>
          <w:szCs w:val="24"/>
        </w:rPr>
        <w:t>The destruction of the city constitutes the destruction of the vitality of the people.</w:t>
      </w:r>
    </w:p>
    <w:p w:rsidR="00E81F1E" w:rsidRPr="005D2700" w:rsidRDefault="00E81F1E" w:rsidP="00E81F1E">
      <w:pPr>
        <w:autoSpaceDE w:val="0"/>
        <w:autoSpaceDN w:val="0"/>
        <w:adjustRightInd w:val="0"/>
        <w:spacing w:after="0"/>
        <w:jc w:val="both"/>
        <w:rPr>
          <w:rFonts w:asciiTheme="minorBidi" w:hAnsiTheme="minorBidi"/>
          <w:sz w:val="24"/>
          <w:szCs w:val="24"/>
        </w:rPr>
      </w:pPr>
    </w:p>
    <w:p w:rsidR="00242F14" w:rsidRPr="005D2700" w:rsidRDefault="00A2031B" w:rsidP="00DE7B6A">
      <w:pPr>
        <w:autoSpaceDE w:val="0"/>
        <w:autoSpaceDN w:val="0"/>
        <w:adjustRightInd w:val="0"/>
        <w:spacing w:after="0"/>
        <w:jc w:val="both"/>
        <w:rPr>
          <w:rFonts w:asciiTheme="minorBidi" w:hAnsiTheme="minorBidi"/>
          <w:sz w:val="24"/>
          <w:szCs w:val="24"/>
        </w:rPr>
      </w:pPr>
      <w:r w:rsidRPr="005D2700">
        <w:rPr>
          <w:rFonts w:asciiTheme="minorBidi" w:hAnsiTheme="minorBidi"/>
          <w:sz w:val="24"/>
          <w:szCs w:val="24"/>
        </w:rPr>
        <w:t>Nevertheless, Jerusalem’s</w:t>
      </w:r>
      <w:r w:rsidR="00E81F1E" w:rsidRPr="005D2700">
        <w:rPr>
          <w:rFonts w:asciiTheme="minorBidi" w:hAnsiTheme="minorBidi"/>
          <w:sz w:val="24"/>
          <w:szCs w:val="24"/>
        </w:rPr>
        <w:t xml:space="preserve"> destruction does not </w:t>
      </w:r>
      <w:r w:rsidRPr="005D2700">
        <w:rPr>
          <w:rFonts w:asciiTheme="minorBidi" w:hAnsiTheme="minorBidi"/>
          <w:sz w:val="24"/>
          <w:szCs w:val="24"/>
        </w:rPr>
        <w:t>result in</w:t>
      </w:r>
      <w:r w:rsidR="00E81F1E" w:rsidRPr="005D2700">
        <w:rPr>
          <w:rFonts w:asciiTheme="minorBidi" w:hAnsiTheme="minorBidi"/>
          <w:sz w:val="24"/>
          <w:szCs w:val="24"/>
        </w:rPr>
        <w:t xml:space="preserve"> </w:t>
      </w:r>
      <w:r w:rsidRPr="005D2700">
        <w:rPr>
          <w:rFonts w:asciiTheme="minorBidi" w:hAnsiTheme="minorBidi"/>
          <w:sz w:val="24"/>
          <w:szCs w:val="24"/>
        </w:rPr>
        <w:t>her</w:t>
      </w:r>
      <w:r w:rsidR="00E81F1E" w:rsidRPr="005D2700">
        <w:rPr>
          <w:rFonts w:asciiTheme="minorBidi" w:hAnsiTheme="minorBidi"/>
          <w:sz w:val="24"/>
          <w:szCs w:val="24"/>
        </w:rPr>
        <w:t xml:space="preserve"> demise, nor does it return her to her natural state as an inanimate city of stones and material, lacking personality and vitality. By preserving Jerusalem’s human persona, even as she mourns and ceases </w:t>
      </w:r>
      <w:r w:rsidRPr="005D2700">
        <w:rPr>
          <w:rFonts w:asciiTheme="minorBidi" w:hAnsiTheme="minorBidi"/>
          <w:sz w:val="24"/>
          <w:szCs w:val="24"/>
        </w:rPr>
        <w:t>to function effectively</w:t>
      </w:r>
      <w:r w:rsidR="00E81F1E" w:rsidRPr="005D2700">
        <w:rPr>
          <w:rFonts w:asciiTheme="minorBidi" w:hAnsiTheme="minorBidi"/>
          <w:sz w:val="24"/>
          <w:szCs w:val="24"/>
        </w:rPr>
        <w:t>, the city continues to exist. Her walls and ramparts remain as alive in destruction as they were in their heyday.</w:t>
      </w:r>
      <w:r w:rsidR="00E81F1E" w:rsidRPr="005D2700">
        <w:rPr>
          <w:rFonts w:asciiTheme="minorBidi" w:hAnsiTheme="minorBidi"/>
          <w:sz w:val="24"/>
          <w:szCs w:val="24"/>
          <w:rtl/>
        </w:rPr>
        <w:t xml:space="preserve"> </w:t>
      </w:r>
      <w:r w:rsidRPr="005D2700">
        <w:rPr>
          <w:rFonts w:asciiTheme="minorBidi" w:hAnsiTheme="minorBidi"/>
          <w:sz w:val="24"/>
          <w:szCs w:val="24"/>
        </w:rPr>
        <w:t>Thus</w:t>
      </w:r>
      <w:r w:rsidR="00E81F1E" w:rsidRPr="005D2700">
        <w:rPr>
          <w:rFonts w:asciiTheme="minorBidi" w:hAnsiTheme="minorBidi"/>
          <w:sz w:val="24"/>
          <w:szCs w:val="24"/>
        </w:rPr>
        <w:t xml:space="preserve">, Israel can retain its emotional attachment to its vibrant city, despite the fact that the city lies in ruins. For under those ruins, one still senses that the city is alive; it breathes and moves, however miserably. Dulled but not destroyed, the city’s personification renders it a powerful magnet to return those who will soon exit Jerusalem. If Jerusalem still lives, Israel will seek to return to her. Moreover, if the city still breathes, then so does Israel, whose immutability remains connected to that of her eternal city. The city’s continued existence ultimately serves as a basis for Israel’s </w:t>
      </w:r>
      <w:r w:rsidR="00DE7B6A" w:rsidRPr="005D2700">
        <w:rPr>
          <w:rFonts w:asciiTheme="minorBidi" w:hAnsiTheme="minorBidi"/>
          <w:sz w:val="24"/>
          <w:szCs w:val="24"/>
        </w:rPr>
        <w:t>continued existence, boosting</w:t>
      </w:r>
      <w:r w:rsidR="00313E73" w:rsidRPr="005D2700">
        <w:rPr>
          <w:rFonts w:asciiTheme="minorBidi" w:hAnsiTheme="minorBidi"/>
          <w:sz w:val="24"/>
          <w:szCs w:val="24"/>
        </w:rPr>
        <w:t xml:space="preserve"> the nation</w:t>
      </w:r>
      <w:r w:rsidR="00DE7B6A" w:rsidRPr="005D2700">
        <w:rPr>
          <w:rFonts w:asciiTheme="minorBidi" w:hAnsiTheme="minorBidi"/>
          <w:sz w:val="24"/>
          <w:szCs w:val="24"/>
        </w:rPr>
        <w:t xml:space="preserve">’s </w:t>
      </w:r>
      <w:r w:rsidR="00E81F1E" w:rsidRPr="005D2700">
        <w:rPr>
          <w:rFonts w:asciiTheme="minorBidi" w:hAnsiTheme="minorBidi"/>
          <w:sz w:val="24"/>
          <w:szCs w:val="24"/>
        </w:rPr>
        <w:t>hopes and aspirations t</w:t>
      </w:r>
      <w:r w:rsidR="00DE7B6A" w:rsidRPr="005D2700">
        <w:rPr>
          <w:rFonts w:asciiTheme="minorBidi" w:hAnsiTheme="minorBidi"/>
          <w:sz w:val="24"/>
          <w:szCs w:val="24"/>
        </w:rPr>
        <w:t>o</w:t>
      </w:r>
      <w:r w:rsidR="00E81F1E" w:rsidRPr="005D2700">
        <w:rPr>
          <w:rFonts w:asciiTheme="minorBidi" w:hAnsiTheme="minorBidi"/>
          <w:sz w:val="24"/>
          <w:szCs w:val="24"/>
        </w:rPr>
        <w:t xml:space="preserve"> rebuild the city.</w:t>
      </w:r>
    </w:p>
    <w:sectPr w:rsidR="00242F14" w:rsidRPr="005D2700" w:rsidSect="005D2700">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17" w:rsidRDefault="008A5517" w:rsidP="00E81F1E">
      <w:pPr>
        <w:spacing w:after="0" w:line="240" w:lineRule="auto"/>
      </w:pPr>
      <w:r>
        <w:separator/>
      </w:r>
    </w:p>
  </w:endnote>
  <w:endnote w:type="continuationSeparator" w:id="0">
    <w:p w:rsidR="008A5517" w:rsidRDefault="008A5517" w:rsidP="00E8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17" w:rsidRDefault="008A5517" w:rsidP="00E81F1E">
      <w:pPr>
        <w:spacing w:after="0" w:line="240" w:lineRule="auto"/>
      </w:pPr>
      <w:r>
        <w:separator/>
      </w:r>
    </w:p>
  </w:footnote>
  <w:footnote w:type="continuationSeparator" w:id="0">
    <w:p w:rsidR="008A5517" w:rsidRDefault="008A5517" w:rsidP="00E81F1E">
      <w:pPr>
        <w:spacing w:after="0" w:line="240" w:lineRule="auto"/>
      </w:pPr>
      <w:r>
        <w:continuationSeparator/>
      </w:r>
    </w:p>
  </w:footnote>
  <w:footnote w:id="1">
    <w:p w:rsidR="00E81F1E" w:rsidRPr="005D2700" w:rsidRDefault="00E81F1E" w:rsidP="00E81F1E">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Compare, similarly, Isaiah’s explanation for Assyria’s power and triumph over Israel (</w:t>
      </w:r>
      <w:r w:rsidRPr="005D2700">
        <w:rPr>
          <w:rFonts w:asciiTheme="minorBidi" w:hAnsiTheme="minorBidi"/>
          <w:i/>
          <w:iCs/>
          <w:sz w:val="20"/>
        </w:rPr>
        <w:t>Isaiah</w:t>
      </w:r>
      <w:r w:rsidRPr="005D2700">
        <w:rPr>
          <w:rFonts w:asciiTheme="minorBidi" w:hAnsiTheme="minorBidi"/>
          <w:sz w:val="20"/>
        </w:rPr>
        <w:t xml:space="preserve"> </w:t>
      </w:r>
      <w:r w:rsidR="00F46D5C" w:rsidRPr="005D2700">
        <w:rPr>
          <w:rFonts w:asciiTheme="minorBidi" w:hAnsiTheme="minorBidi"/>
          <w:sz w:val="20"/>
        </w:rPr>
        <w:t xml:space="preserve">7:18-19; </w:t>
      </w:r>
      <w:r w:rsidRPr="005D2700">
        <w:rPr>
          <w:rFonts w:asciiTheme="minorBidi" w:hAnsiTheme="minorBidi"/>
          <w:sz w:val="20"/>
        </w:rPr>
        <w:t>10:5-6).</w:t>
      </w:r>
    </w:p>
  </w:footnote>
  <w:footnote w:id="2">
    <w:p w:rsidR="00E81F1E" w:rsidRPr="005D2700" w:rsidRDefault="00E81F1E" w:rsidP="00E81F1E">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See BDB, p. 611.</w:t>
      </w:r>
    </w:p>
  </w:footnote>
  <w:footnote w:id="3">
    <w:p w:rsidR="00E81F1E" w:rsidRPr="005D2700" w:rsidRDefault="00E81F1E" w:rsidP="00E81F1E">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Ibn Ezra translates hate or forsake. See also Moshkovitz,</w:t>
      </w:r>
      <w:r w:rsidR="008F4CE8" w:rsidRPr="005D2700">
        <w:rPr>
          <w:rFonts w:asciiTheme="minorBidi" w:hAnsiTheme="minorBidi"/>
          <w:sz w:val="20"/>
        </w:rPr>
        <w:t xml:space="preserve"> </w:t>
      </w:r>
      <w:r w:rsidR="008F4CE8" w:rsidRPr="005D2700">
        <w:rPr>
          <w:rFonts w:asciiTheme="minorBidi" w:hAnsiTheme="minorBidi"/>
          <w:i/>
          <w:iCs/>
          <w:sz w:val="20"/>
        </w:rPr>
        <w:t>Eikha</w:t>
      </w:r>
      <w:r w:rsidR="008F4CE8" w:rsidRPr="005D2700">
        <w:rPr>
          <w:rFonts w:asciiTheme="minorBidi" w:hAnsiTheme="minorBidi"/>
          <w:sz w:val="20"/>
        </w:rPr>
        <w:t>,</w:t>
      </w:r>
      <w:r w:rsidRPr="005D2700">
        <w:rPr>
          <w:rFonts w:asciiTheme="minorBidi" w:hAnsiTheme="minorBidi"/>
          <w:sz w:val="20"/>
        </w:rPr>
        <w:t xml:space="preserve"> p. 13</w:t>
      </w:r>
    </w:p>
  </w:footnote>
  <w:footnote w:id="4">
    <w:p w:rsidR="002D1616" w:rsidRPr="005D2700" w:rsidRDefault="002D1616">
      <w:pPr>
        <w:pStyle w:val="FootnoteText"/>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See Radak in his </w:t>
      </w:r>
      <w:r w:rsidRPr="005D2700">
        <w:rPr>
          <w:rFonts w:asciiTheme="minorBidi" w:hAnsiTheme="minorBidi"/>
          <w:i/>
          <w:iCs/>
          <w:sz w:val="20"/>
        </w:rPr>
        <w:t>Sefer</w:t>
      </w:r>
      <w:r w:rsidRPr="005D2700">
        <w:rPr>
          <w:rFonts w:asciiTheme="minorBidi" w:hAnsiTheme="minorBidi"/>
          <w:sz w:val="20"/>
        </w:rPr>
        <w:t xml:space="preserve"> </w:t>
      </w:r>
      <w:r w:rsidRPr="005D2700">
        <w:rPr>
          <w:rFonts w:asciiTheme="minorBidi" w:hAnsiTheme="minorBidi"/>
          <w:i/>
          <w:iCs/>
          <w:sz w:val="20"/>
        </w:rPr>
        <w:t>Shorashim</w:t>
      </w:r>
      <w:r w:rsidRPr="005D2700">
        <w:rPr>
          <w:rFonts w:asciiTheme="minorBidi" w:hAnsiTheme="minorBidi"/>
          <w:sz w:val="20"/>
        </w:rPr>
        <w:t xml:space="preserve"> on the root of the word </w:t>
      </w:r>
      <w:r w:rsidRPr="005D2700">
        <w:rPr>
          <w:rFonts w:asciiTheme="minorBidi" w:hAnsiTheme="minorBidi"/>
          <w:i/>
          <w:iCs/>
          <w:sz w:val="20"/>
        </w:rPr>
        <w:t>ni’</w:t>
      </w:r>
      <w:r w:rsidR="00BD3BEE" w:rsidRPr="005D2700">
        <w:rPr>
          <w:rFonts w:asciiTheme="minorBidi" w:hAnsiTheme="minorBidi"/>
          <w:i/>
          <w:iCs/>
          <w:sz w:val="20"/>
        </w:rPr>
        <w:t>e</w:t>
      </w:r>
      <w:r w:rsidRPr="005D2700">
        <w:rPr>
          <w:rFonts w:asciiTheme="minorBidi" w:hAnsiTheme="minorBidi"/>
          <w:i/>
          <w:iCs/>
          <w:sz w:val="20"/>
        </w:rPr>
        <w:t>ir</w:t>
      </w:r>
      <w:r w:rsidRPr="005D2700">
        <w:rPr>
          <w:rFonts w:asciiTheme="minorBidi" w:hAnsiTheme="minorBidi"/>
          <w:sz w:val="20"/>
        </w:rPr>
        <w:t>.</w:t>
      </w:r>
    </w:p>
  </w:footnote>
  <w:footnote w:id="5">
    <w:p w:rsidR="00E81F1E" w:rsidRPr="005D2700" w:rsidRDefault="00E81F1E" w:rsidP="00170F0D">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Linguistic similarities that connect the first part of this </w:t>
      </w:r>
      <w:r w:rsidR="00170F0D" w:rsidRPr="005D2700">
        <w:rPr>
          <w:rFonts w:asciiTheme="minorBidi" w:hAnsiTheme="minorBidi"/>
          <w:sz w:val="20"/>
        </w:rPr>
        <w:t>chapter</w:t>
      </w:r>
      <w:r w:rsidRPr="005D2700">
        <w:rPr>
          <w:rFonts w:asciiTheme="minorBidi" w:hAnsiTheme="minorBidi"/>
          <w:sz w:val="20"/>
        </w:rPr>
        <w:t xml:space="preserve"> to </w:t>
      </w:r>
      <w:r w:rsidRPr="005D2700">
        <w:rPr>
          <w:rFonts w:asciiTheme="minorBidi" w:hAnsiTheme="minorBidi"/>
          <w:i/>
          <w:iCs/>
          <w:sz w:val="20"/>
        </w:rPr>
        <w:t xml:space="preserve">II Samuel </w:t>
      </w:r>
      <w:r w:rsidRPr="005D2700">
        <w:rPr>
          <w:rFonts w:asciiTheme="minorBidi" w:hAnsiTheme="minorBidi"/>
          <w:sz w:val="20"/>
        </w:rPr>
        <w:t>7</w:t>
      </w:r>
      <w:r w:rsidR="00974F2C" w:rsidRPr="005D2700">
        <w:rPr>
          <w:rFonts w:asciiTheme="minorBidi" w:hAnsiTheme="minorBidi"/>
          <w:sz w:val="20"/>
        </w:rPr>
        <w:t xml:space="preserve"> abound</w:t>
      </w:r>
      <w:r w:rsidRPr="005D2700">
        <w:rPr>
          <w:rFonts w:asciiTheme="minorBidi" w:hAnsiTheme="minorBidi"/>
          <w:sz w:val="20"/>
        </w:rPr>
        <w:t xml:space="preserve">, </w:t>
      </w:r>
      <w:r w:rsidR="00170F0D" w:rsidRPr="005D2700">
        <w:rPr>
          <w:rFonts w:asciiTheme="minorBidi" w:hAnsiTheme="minorBidi"/>
          <w:sz w:val="20"/>
        </w:rPr>
        <w:t>evoking</w:t>
      </w:r>
      <w:r w:rsidRPr="005D2700">
        <w:rPr>
          <w:rFonts w:asciiTheme="minorBidi" w:hAnsiTheme="minorBidi"/>
          <w:sz w:val="20"/>
        </w:rPr>
        <w:t xml:space="preserve"> </w:t>
      </w:r>
      <w:r w:rsidR="00170F0D" w:rsidRPr="005D2700">
        <w:rPr>
          <w:rFonts w:asciiTheme="minorBidi" w:hAnsiTheme="minorBidi"/>
          <w:sz w:val="20"/>
        </w:rPr>
        <w:t xml:space="preserve">the chapter that contains </w:t>
      </w:r>
      <w:r w:rsidRPr="005D2700">
        <w:rPr>
          <w:rFonts w:asciiTheme="minorBidi" w:hAnsiTheme="minorBidi"/>
          <w:sz w:val="20"/>
        </w:rPr>
        <w:t>God’s</w:t>
      </w:r>
      <w:r w:rsidR="00170F0D" w:rsidRPr="005D2700">
        <w:rPr>
          <w:rFonts w:asciiTheme="minorBidi" w:hAnsiTheme="minorBidi"/>
          <w:sz w:val="20"/>
        </w:rPr>
        <w:t xml:space="preserve"> covenantal</w:t>
      </w:r>
      <w:r w:rsidRPr="005D2700">
        <w:rPr>
          <w:rFonts w:asciiTheme="minorBidi" w:hAnsiTheme="minorBidi"/>
          <w:sz w:val="20"/>
        </w:rPr>
        <w:t xml:space="preserve"> promise</w:t>
      </w:r>
      <w:r w:rsidR="00170F0D" w:rsidRPr="005D2700">
        <w:rPr>
          <w:rFonts w:asciiTheme="minorBidi" w:hAnsiTheme="minorBidi"/>
          <w:sz w:val="20"/>
        </w:rPr>
        <w:t>s to David</w:t>
      </w:r>
      <w:r w:rsidRPr="005D2700">
        <w:rPr>
          <w:rFonts w:asciiTheme="minorBidi" w:hAnsiTheme="minorBidi"/>
          <w:sz w:val="20"/>
        </w:rPr>
        <w:t xml:space="preserve">. See, for example, </w:t>
      </w:r>
      <w:r w:rsidRPr="005D2700">
        <w:rPr>
          <w:rFonts w:asciiTheme="minorBidi" w:hAnsiTheme="minorBidi"/>
          <w:i/>
          <w:iCs/>
          <w:sz w:val="20"/>
        </w:rPr>
        <w:t>Tehillim</w:t>
      </w:r>
      <w:r w:rsidRPr="005D2700">
        <w:rPr>
          <w:rFonts w:asciiTheme="minorBidi" w:hAnsiTheme="minorBidi"/>
          <w:sz w:val="20"/>
        </w:rPr>
        <w:t xml:space="preserve"> 89:27-28, 33 and </w:t>
      </w:r>
      <w:r w:rsidRPr="005D2700">
        <w:rPr>
          <w:rFonts w:asciiTheme="minorBidi" w:hAnsiTheme="minorBidi"/>
          <w:i/>
          <w:iCs/>
          <w:sz w:val="20"/>
        </w:rPr>
        <w:t>II Samuel</w:t>
      </w:r>
      <w:r w:rsidRPr="005D2700">
        <w:rPr>
          <w:rFonts w:asciiTheme="minorBidi" w:hAnsiTheme="minorBidi"/>
          <w:sz w:val="20"/>
        </w:rPr>
        <w:t xml:space="preserve"> 7:14; </w:t>
      </w:r>
      <w:r w:rsidRPr="005D2700">
        <w:rPr>
          <w:rFonts w:asciiTheme="minorBidi" w:hAnsiTheme="minorBidi"/>
          <w:i/>
          <w:iCs/>
          <w:sz w:val="20"/>
        </w:rPr>
        <w:t>Tehillim</w:t>
      </w:r>
      <w:r w:rsidRPr="005D2700">
        <w:rPr>
          <w:rFonts w:asciiTheme="minorBidi" w:hAnsiTheme="minorBidi"/>
          <w:sz w:val="20"/>
        </w:rPr>
        <w:t xml:space="preserve"> 89:34 and </w:t>
      </w:r>
      <w:r w:rsidRPr="005D2700">
        <w:rPr>
          <w:rFonts w:asciiTheme="minorBidi" w:hAnsiTheme="minorBidi"/>
          <w:i/>
          <w:iCs/>
          <w:sz w:val="20"/>
        </w:rPr>
        <w:t>II</w:t>
      </w:r>
      <w:r w:rsidRPr="005D2700">
        <w:rPr>
          <w:rFonts w:asciiTheme="minorBidi" w:hAnsiTheme="minorBidi"/>
          <w:sz w:val="20"/>
        </w:rPr>
        <w:t xml:space="preserve"> </w:t>
      </w:r>
      <w:r w:rsidRPr="005D2700">
        <w:rPr>
          <w:rFonts w:asciiTheme="minorBidi" w:hAnsiTheme="minorBidi"/>
          <w:i/>
          <w:iCs/>
          <w:sz w:val="20"/>
        </w:rPr>
        <w:t>Samuel</w:t>
      </w:r>
      <w:r w:rsidRPr="005D2700">
        <w:rPr>
          <w:rFonts w:asciiTheme="minorBidi" w:hAnsiTheme="minorBidi"/>
          <w:sz w:val="20"/>
        </w:rPr>
        <w:t xml:space="preserve"> 7:15-16; </w:t>
      </w:r>
      <w:r w:rsidRPr="005D2700">
        <w:rPr>
          <w:rFonts w:asciiTheme="minorBidi" w:hAnsiTheme="minorBidi"/>
          <w:i/>
          <w:iCs/>
          <w:sz w:val="20"/>
        </w:rPr>
        <w:t>Tehillim</w:t>
      </w:r>
      <w:r w:rsidRPr="005D2700">
        <w:rPr>
          <w:rFonts w:asciiTheme="minorBidi" w:hAnsiTheme="minorBidi"/>
          <w:sz w:val="20"/>
        </w:rPr>
        <w:t xml:space="preserve"> 89:4, 21 and </w:t>
      </w:r>
      <w:r w:rsidRPr="005D2700">
        <w:rPr>
          <w:rFonts w:asciiTheme="minorBidi" w:hAnsiTheme="minorBidi"/>
          <w:i/>
          <w:iCs/>
          <w:sz w:val="20"/>
        </w:rPr>
        <w:t>II Samuel</w:t>
      </w:r>
      <w:r w:rsidRPr="005D2700">
        <w:rPr>
          <w:rFonts w:asciiTheme="minorBidi" w:hAnsiTheme="minorBidi"/>
          <w:sz w:val="20"/>
        </w:rPr>
        <w:t xml:space="preserve"> 7:5, 8, 26.</w:t>
      </w:r>
    </w:p>
  </w:footnote>
  <w:footnote w:id="6">
    <w:p w:rsidR="00631620" w:rsidRPr="005D2700" w:rsidRDefault="00631620">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Based on similar references in other places in Ibn Ezra’s commentary, some scho</w:t>
      </w:r>
      <w:r w:rsidR="00170F0D" w:rsidRPr="005D2700">
        <w:rPr>
          <w:rFonts w:asciiTheme="minorBidi" w:hAnsiTheme="minorBidi"/>
          <w:sz w:val="20"/>
        </w:rPr>
        <w:t xml:space="preserve">lars suggest that Ibn Ezra </w:t>
      </w:r>
      <w:r w:rsidRPr="005D2700">
        <w:rPr>
          <w:rFonts w:asciiTheme="minorBidi" w:hAnsiTheme="minorBidi"/>
          <w:sz w:val="20"/>
        </w:rPr>
        <w:t xml:space="preserve">refers to </w:t>
      </w:r>
      <w:r w:rsidR="00BD3BEE" w:rsidRPr="005D2700">
        <w:rPr>
          <w:rFonts w:asciiTheme="minorBidi" w:hAnsiTheme="minorBidi"/>
          <w:sz w:val="20"/>
        </w:rPr>
        <w:t xml:space="preserve">R. </w:t>
      </w:r>
      <w:r w:rsidRPr="005D2700">
        <w:rPr>
          <w:rFonts w:asciiTheme="minorBidi" w:hAnsiTheme="minorBidi"/>
          <w:sz w:val="20"/>
        </w:rPr>
        <w:t xml:space="preserve">Yehuda Halevi, author of the </w:t>
      </w:r>
      <w:r w:rsidRPr="005D2700">
        <w:rPr>
          <w:rFonts w:asciiTheme="minorBidi" w:hAnsiTheme="minorBidi"/>
          <w:i/>
          <w:iCs/>
          <w:sz w:val="20"/>
        </w:rPr>
        <w:t>Kuzari</w:t>
      </w:r>
      <w:r w:rsidRPr="005D2700">
        <w:rPr>
          <w:rFonts w:asciiTheme="minorBidi" w:hAnsiTheme="minorBidi"/>
          <w:sz w:val="20"/>
        </w:rPr>
        <w:t>. See N. Elyakim, “</w:t>
      </w:r>
      <w:r w:rsidRPr="005D2700">
        <w:rPr>
          <w:rFonts w:asciiTheme="minorBidi" w:hAnsiTheme="minorBidi"/>
          <w:i/>
          <w:iCs/>
          <w:sz w:val="20"/>
        </w:rPr>
        <w:t>Heksherim ben R. Yehuda Ha</w:t>
      </w:r>
      <w:r w:rsidR="00BD3BEE" w:rsidRPr="005D2700">
        <w:rPr>
          <w:rFonts w:asciiTheme="minorBidi" w:hAnsiTheme="minorBidi"/>
          <w:i/>
          <w:iCs/>
          <w:sz w:val="20"/>
        </w:rPr>
        <w:t>-</w:t>
      </w:r>
      <w:r w:rsidRPr="005D2700">
        <w:rPr>
          <w:rFonts w:asciiTheme="minorBidi" w:hAnsiTheme="minorBidi"/>
          <w:i/>
          <w:iCs/>
          <w:sz w:val="20"/>
        </w:rPr>
        <w:t>Levi Ve</w:t>
      </w:r>
      <w:r w:rsidR="00BD3BEE" w:rsidRPr="005D2700">
        <w:rPr>
          <w:rFonts w:asciiTheme="minorBidi" w:hAnsiTheme="minorBidi"/>
          <w:i/>
          <w:iCs/>
          <w:sz w:val="20"/>
        </w:rPr>
        <w:t>-</w:t>
      </w:r>
      <w:r w:rsidRPr="005D2700">
        <w:rPr>
          <w:rFonts w:asciiTheme="minorBidi" w:hAnsiTheme="minorBidi"/>
          <w:i/>
          <w:iCs/>
          <w:sz w:val="20"/>
        </w:rPr>
        <w:t>Rabbi A. Ibn Ezra Be</w:t>
      </w:r>
      <w:r w:rsidR="00BD3BEE" w:rsidRPr="005D2700">
        <w:rPr>
          <w:rFonts w:asciiTheme="minorBidi" w:hAnsiTheme="minorBidi"/>
          <w:i/>
          <w:iCs/>
          <w:sz w:val="20"/>
        </w:rPr>
        <w:t>-</w:t>
      </w:r>
      <w:r w:rsidRPr="005D2700">
        <w:rPr>
          <w:rFonts w:asciiTheme="minorBidi" w:hAnsiTheme="minorBidi"/>
          <w:i/>
          <w:iCs/>
          <w:sz w:val="20"/>
        </w:rPr>
        <w:t>Parshanut Ha</w:t>
      </w:r>
      <w:r w:rsidR="00BD3BEE" w:rsidRPr="005D2700">
        <w:rPr>
          <w:rFonts w:asciiTheme="minorBidi" w:hAnsiTheme="minorBidi"/>
          <w:i/>
          <w:iCs/>
          <w:sz w:val="20"/>
        </w:rPr>
        <w:t>-</w:t>
      </w:r>
      <w:r w:rsidRPr="005D2700">
        <w:rPr>
          <w:rFonts w:asciiTheme="minorBidi" w:hAnsiTheme="minorBidi"/>
          <w:i/>
          <w:iCs/>
          <w:sz w:val="20"/>
        </w:rPr>
        <w:t>Mikra</w:t>
      </w:r>
      <w:r w:rsidR="00BD3BEE" w:rsidRPr="005D2700">
        <w:rPr>
          <w:rFonts w:asciiTheme="minorBidi" w:hAnsiTheme="minorBidi"/>
          <w:sz w:val="20"/>
        </w:rPr>
        <w:t>,</w:t>
      </w:r>
      <w:r w:rsidRPr="005D2700">
        <w:rPr>
          <w:rFonts w:asciiTheme="minorBidi" w:hAnsiTheme="minorBidi"/>
          <w:sz w:val="20"/>
        </w:rPr>
        <w:t xml:space="preserve">” </w:t>
      </w:r>
      <w:r w:rsidRPr="005D2700">
        <w:rPr>
          <w:rFonts w:asciiTheme="minorBidi" w:hAnsiTheme="minorBidi"/>
          <w:i/>
          <w:iCs/>
          <w:sz w:val="20"/>
        </w:rPr>
        <w:t>Shema’atin</w:t>
      </w:r>
      <w:r w:rsidRPr="005D2700">
        <w:rPr>
          <w:rFonts w:asciiTheme="minorBidi" w:hAnsiTheme="minorBidi"/>
          <w:sz w:val="20"/>
        </w:rPr>
        <w:t xml:space="preserve"> </w:t>
      </w:r>
      <w:r w:rsidR="00BD3BEE" w:rsidRPr="005D2700">
        <w:rPr>
          <w:rFonts w:asciiTheme="minorBidi" w:hAnsiTheme="minorBidi"/>
          <w:sz w:val="20"/>
        </w:rPr>
        <w:t>(</w:t>
      </w:r>
      <w:r w:rsidRPr="005D2700">
        <w:rPr>
          <w:rFonts w:asciiTheme="minorBidi" w:hAnsiTheme="minorBidi"/>
          <w:sz w:val="20"/>
        </w:rPr>
        <w:t>1998) pp. 85-103 [Hebrew].</w:t>
      </w:r>
    </w:p>
  </w:footnote>
  <w:footnote w:id="7">
    <w:p w:rsidR="00E81F1E" w:rsidRPr="005D2700" w:rsidRDefault="00E81F1E" w:rsidP="00EC0342">
      <w:pPr>
        <w:autoSpaceDE w:val="0"/>
        <w:autoSpaceDN w:val="0"/>
        <w:adjustRightInd w:val="0"/>
        <w:spacing w:after="0"/>
        <w:jc w:val="both"/>
        <w:rPr>
          <w:rFonts w:asciiTheme="minorBidi" w:hAnsiTheme="minorBidi"/>
          <w:sz w:val="20"/>
          <w:szCs w:val="20"/>
        </w:rPr>
      </w:pPr>
      <w:r w:rsidRPr="005D2700">
        <w:rPr>
          <w:rStyle w:val="FootnoteReference"/>
          <w:rFonts w:asciiTheme="minorBidi" w:hAnsiTheme="minorBidi"/>
          <w:sz w:val="20"/>
          <w:szCs w:val="20"/>
        </w:rPr>
        <w:footnoteRef/>
      </w:r>
      <w:r w:rsidRPr="005D2700">
        <w:rPr>
          <w:rFonts w:asciiTheme="minorBidi" w:hAnsiTheme="minorBidi"/>
          <w:sz w:val="20"/>
          <w:szCs w:val="20"/>
        </w:rPr>
        <w:t xml:space="preserve"> The word </w:t>
      </w:r>
      <w:r w:rsidRPr="005D2700">
        <w:rPr>
          <w:rFonts w:asciiTheme="minorBidi" w:hAnsiTheme="minorBidi"/>
          <w:i/>
          <w:iCs/>
          <w:sz w:val="20"/>
          <w:szCs w:val="20"/>
        </w:rPr>
        <w:t>umlal</w:t>
      </w:r>
      <w:r w:rsidRPr="005D2700">
        <w:rPr>
          <w:rFonts w:asciiTheme="minorBidi" w:hAnsiTheme="minorBidi"/>
          <w:sz w:val="20"/>
          <w:szCs w:val="20"/>
        </w:rPr>
        <w:t xml:space="preserve"> often appears in conjunction with the word mourn, suggesting a similar or parallel meaning (see e.g. </w:t>
      </w:r>
      <w:r w:rsidRPr="005D2700">
        <w:rPr>
          <w:rFonts w:asciiTheme="minorBidi" w:hAnsiTheme="minorBidi"/>
          <w:i/>
          <w:iCs/>
          <w:sz w:val="20"/>
          <w:szCs w:val="20"/>
        </w:rPr>
        <w:t>Isaiah</w:t>
      </w:r>
      <w:r w:rsidRPr="005D2700">
        <w:rPr>
          <w:rFonts w:asciiTheme="minorBidi" w:hAnsiTheme="minorBidi"/>
          <w:sz w:val="20"/>
          <w:szCs w:val="20"/>
        </w:rPr>
        <w:t xml:space="preserve"> 33:9; </w:t>
      </w:r>
      <w:r w:rsidRPr="005D2700">
        <w:rPr>
          <w:rFonts w:asciiTheme="minorBidi" w:hAnsiTheme="minorBidi"/>
          <w:i/>
          <w:iCs/>
          <w:sz w:val="20"/>
          <w:szCs w:val="20"/>
        </w:rPr>
        <w:t>Jeremiah</w:t>
      </w:r>
      <w:r w:rsidRPr="005D2700">
        <w:rPr>
          <w:rFonts w:asciiTheme="minorBidi" w:hAnsiTheme="minorBidi"/>
          <w:sz w:val="20"/>
          <w:szCs w:val="20"/>
        </w:rPr>
        <w:t xml:space="preserve"> 14:2; </w:t>
      </w:r>
      <w:r w:rsidRPr="005D2700">
        <w:rPr>
          <w:rFonts w:asciiTheme="minorBidi" w:hAnsiTheme="minorBidi"/>
          <w:i/>
          <w:iCs/>
          <w:sz w:val="20"/>
          <w:szCs w:val="20"/>
        </w:rPr>
        <w:t>Hosea</w:t>
      </w:r>
      <w:r w:rsidRPr="005D2700">
        <w:rPr>
          <w:rFonts w:asciiTheme="minorBidi" w:hAnsiTheme="minorBidi"/>
          <w:sz w:val="20"/>
          <w:szCs w:val="20"/>
        </w:rPr>
        <w:t xml:space="preserve"> 4:3). B</w:t>
      </w:r>
      <w:r w:rsidR="003C581E" w:rsidRPr="005D2700">
        <w:rPr>
          <w:rFonts w:asciiTheme="minorBidi" w:hAnsiTheme="minorBidi"/>
          <w:sz w:val="20"/>
          <w:szCs w:val="20"/>
        </w:rPr>
        <w:t>DB, p. 51 offers two suggested meanings</w:t>
      </w:r>
      <w:r w:rsidRPr="005D2700">
        <w:rPr>
          <w:rFonts w:asciiTheme="minorBidi" w:hAnsiTheme="minorBidi"/>
          <w:sz w:val="20"/>
          <w:szCs w:val="20"/>
        </w:rPr>
        <w:t>, languish or feeble. It is difficult, based on context alone, to select which is the better meaning</w:t>
      </w:r>
      <w:r w:rsidR="003C581E" w:rsidRPr="005D2700">
        <w:rPr>
          <w:rFonts w:asciiTheme="minorBidi" w:hAnsiTheme="minorBidi"/>
          <w:sz w:val="20"/>
          <w:szCs w:val="20"/>
        </w:rPr>
        <w:t xml:space="preserve"> in the various biblical passages</w:t>
      </w:r>
      <w:r w:rsidRPr="005D2700">
        <w:rPr>
          <w:rFonts w:asciiTheme="minorBidi" w:hAnsiTheme="minorBidi"/>
          <w:sz w:val="20"/>
          <w:szCs w:val="20"/>
        </w:rPr>
        <w:t xml:space="preserve">. </w:t>
      </w:r>
      <w:r w:rsidR="00EC0342" w:rsidRPr="005D2700">
        <w:rPr>
          <w:rFonts w:asciiTheme="minorBidi" w:hAnsiTheme="minorBidi"/>
          <w:sz w:val="20"/>
          <w:szCs w:val="20"/>
        </w:rPr>
        <w:t>In biblical passages, t</w:t>
      </w:r>
      <w:r w:rsidRPr="005D2700">
        <w:rPr>
          <w:rFonts w:asciiTheme="minorBidi" w:hAnsiTheme="minorBidi"/>
          <w:sz w:val="20"/>
          <w:szCs w:val="20"/>
        </w:rPr>
        <w:t>he word variously describes the mourning\languishing of the produce, the land, the gates of the city, or humans.</w:t>
      </w:r>
      <w:r w:rsidR="003C581E" w:rsidRPr="005D2700">
        <w:rPr>
          <w:rFonts w:asciiTheme="minorBidi" w:hAnsiTheme="minorBidi"/>
          <w:sz w:val="20"/>
          <w:szCs w:val="20"/>
        </w:rPr>
        <w:t xml:space="preserve"> The context often involves food and children (see, for example, </w:t>
      </w:r>
      <w:r w:rsidR="003C581E" w:rsidRPr="005D2700">
        <w:rPr>
          <w:rFonts w:asciiTheme="minorBidi" w:hAnsiTheme="minorBidi"/>
          <w:i/>
          <w:iCs/>
          <w:sz w:val="20"/>
          <w:szCs w:val="20"/>
        </w:rPr>
        <w:t>Joel</w:t>
      </w:r>
      <w:r w:rsidR="003C581E" w:rsidRPr="005D2700">
        <w:rPr>
          <w:rFonts w:asciiTheme="minorBidi" w:hAnsiTheme="minorBidi"/>
          <w:sz w:val="20"/>
          <w:szCs w:val="20"/>
        </w:rPr>
        <w:t xml:space="preserve"> 1:10; </w:t>
      </w:r>
      <w:r w:rsidR="003C581E" w:rsidRPr="005D2700">
        <w:rPr>
          <w:rFonts w:asciiTheme="minorBidi" w:hAnsiTheme="minorBidi"/>
          <w:i/>
          <w:iCs/>
          <w:sz w:val="20"/>
          <w:szCs w:val="20"/>
        </w:rPr>
        <w:t>Isaiah</w:t>
      </w:r>
      <w:r w:rsidR="003C581E" w:rsidRPr="005D2700">
        <w:rPr>
          <w:rFonts w:asciiTheme="minorBidi" w:hAnsiTheme="minorBidi"/>
          <w:sz w:val="20"/>
          <w:szCs w:val="20"/>
        </w:rPr>
        <w:t xml:space="preserve"> 19:8; </w:t>
      </w:r>
      <w:r w:rsidR="003C581E" w:rsidRPr="005D2700">
        <w:rPr>
          <w:rFonts w:asciiTheme="minorBidi" w:hAnsiTheme="minorBidi"/>
          <w:i/>
          <w:iCs/>
          <w:sz w:val="20"/>
          <w:szCs w:val="20"/>
        </w:rPr>
        <w:t>Jeremiah</w:t>
      </w:r>
      <w:r w:rsidR="003C581E" w:rsidRPr="005D2700">
        <w:rPr>
          <w:rFonts w:asciiTheme="minorBidi" w:hAnsiTheme="minorBidi"/>
          <w:sz w:val="20"/>
          <w:szCs w:val="20"/>
        </w:rPr>
        <w:t xml:space="preserve"> 15:9).</w:t>
      </w:r>
      <w:r w:rsidRPr="005D2700">
        <w:rPr>
          <w:rFonts w:asciiTheme="minorBidi" w:hAnsiTheme="minorBidi"/>
          <w:sz w:val="20"/>
          <w:szCs w:val="20"/>
        </w:rPr>
        <w:t xml:space="preserve"> </w:t>
      </w:r>
      <w:r w:rsidR="003C581E" w:rsidRPr="005D2700">
        <w:rPr>
          <w:rFonts w:asciiTheme="minorBidi" w:hAnsiTheme="minorBidi"/>
          <w:sz w:val="20"/>
          <w:szCs w:val="20"/>
        </w:rPr>
        <w:t>The</w:t>
      </w:r>
      <w:r w:rsidRPr="005D2700">
        <w:rPr>
          <w:rFonts w:asciiTheme="minorBidi" w:hAnsiTheme="minorBidi"/>
          <w:sz w:val="20"/>
          <w:szCs w:val="20"/>
        </w:rPr>
        <w:t xml:space="preserve"> usage of the word</w:t>
      </w:r>
      <w:r w:rsidR="003C581E" w:rsidRPr="005D2700">
        <w:rPr>
          <w:rFonts w:asciiTheme="minorBidi" w:hAnsiTheme="minorBidi"/>
          <w:sz w:val="20"/>
          <w:szCs w:val="20"/>
        </w:rPr>
        <w:t xml:space="preserve"> commonly</w:t>
      </w:r>
      <w:r w:rsidRPr="005D2700">
        <w:rPr>
          <w:rFonts w:asciiTheme="minorBidi" w:hAnsiTheme="minorBidi"/>
          <w:sz w:val="20"/>
          <w:szCs w:val="20"/>
        </w:rPr>
        <w:t xml:space="preserve"> </w:t>
      </w:r>
      <w:r w:rsidR="003C581E" w:rsidRPr="005D2700">
        <w:rPr>
          <w:rFonts w:asciiTheme="minorBidi" w:hAnsiTheme="minorBidi"/>
          <w:sz w:val="20"/>
          <w:szCs w:val="20"/>
        </w:rPr>
        <w:t>evokes</w:t>
      </w:r>
      <w:r w:rsidRPr="005D2700">
        <w:rPr>
          <w:rFonts w:asciiTheme="minorBidi" w:hAnsiTheme="minorBidi"/>
          <w:sz w:val="20"/>
          <w:szCs w:val="20"/>
        </w:rPr>
        <w:t xml:space="preserve"> dashed hopes or expectations.</w:t>
      </w:r>
      <w:r w:rsidR="003C581E" w:rsidRPr="005D2700">
        <w:rPr>
          <w:rFonts w:asciiTheme="minorBidi" w:hAnsiTheme="minorBidi"/>
          <w:sz w:val="20"/>
          <w:szCs w:val="20"/>
        </w:rPr>
        <w:t xml:space="preserve"> For example,</w:t>
      </w:r>
      <w:r w:rsidRPr="005D2700">
        <w:rPr>
          <w:rFonts w:asciiTheme="minorBidi" w:hAnsiTheme="minorBidi"/>
          <w:sz w:val="20"/>
          <w:szCs w:val="20"/>
        </w:rPr>
        <w:t xml:space="preserve"> </w:t>
      </w:r>
      <w:r w:rsidRPr="005D2700">
        <w:rPr>
          <w:rFonts w:asciiTheme="minorBidi" w:hAnsiTheme="minorBidi"/>
          <w:i/>
          <w:iCs/>
          <w:sz w:val="20"/>
          <w:szCs w:val="20"/>
        </w:rPr>
        <w:t>Jeremiah</w:t>
      </w:r>
      <w:r w:rsidRPr="005D2700">
        <w:rPr>
          <w:rFonts w:asciiTheme="minorBidi" w:hAnsiTheme="minorBidi"/>
          <w:sz w:val="20"/>
          <w:szCs w:val="20"/>
        </w:rPr>
        <w:t xml:space="preserve"> 14:2 describes the mourning (</w:t>
      </w:r>
      <w:r w:rsidRPr="005D2700">
        <w:rPr>
          <w:rFonts w:asciiTheme="minorBidi" w:hAnsiTheme="minorBidi"/>
          <w:i/>
          <w:iCs/>
          <w:sz w:val="20"/>
          <w:szCs w:val="20"/>
        </w:rPr>
        <w:t>umlalu</w:t>
      </w:r>
      <w:r w:rsidRPr="005D2700">
        <w:rPr>
          <w:rFonts w:asciiTheme="minorBidi" w:hAnsiTheme="minorBidi"/>
          <w:sz w:val="20"/>
          <w:szCs w:val="20"/>
        </w:rPr>
        <w:t xml:space="preserve">) of Judah’s gates, once the center of its bustling trade and economic activity. Likewise, </w:t>
      </w:r>
      <w:r w:rsidR="003C581E" w:rsidRPr="005D2700">
        <w:rPr>
          <w:rFonts w:asciiTheme="minorBidi" w:hAnsiTheme="minorBidi"/>
          <w:sz w:val="20"/>
          <w:szCs w:val="20"/>
        </w:rPr>
        <w:t>in our verse</w:t>
      </w:r>
      <w:r w:rsidR="00BD3BEE" w:rsidRPr="005D2700">
        <w:rPr>
          <w:rFonts w:asciiTheme="minorBidi" w:hAnsiTheme="minorBidi"/>
          <w:sz w:val="20"/>
          <w:szCs w:val="20"/>
        </w:rPr>
        <w:t>,</w:t>
      </w:r>
      <w:r w:rsidR="003C581E" w:rsidRPr="005D2700">
        <w:rPr>
          <w:rFonts w:asciiTheme="minorBidi" w:hAnsiTheme="minorBidi"/>
          <w:sz w:val="20"/>
          <w:szCs w:val="20"/>
        </w:rPr>
        <w:t xml:space="preserve"> </w:t>
      </w:r>
      <w:r w:rsidRPr="005D2700">
        <w:rPr>
          <w:rFonts w:asciiTheme="minorBidi" w:hAnsiTheme="minorBidi"/>
          <w:sz w:val="20"/>
          <w:szCs w:val="20"/>
        </w:rPr>
        <w:t xml:space="preserve">Jerusalem’s physical edifices mourn in </w:t>
      </w:r>
      <w:r w:rsidR="003C581E" w:rsidRPr="005D2700">
        <w:rPr>
          <w:rFonts w:asciiTheme="minorBidi" w:hAnsiTheme="minorBidi"/>
          <w:sz w:val="20"/>
          <w:szCs w:val="20"/>
        </w:rPr>
        <w:t>contrast</w:t>
      </w:r>
      <w:r w:rsidRPr="005D2700">
        <w:rPr>
          <w:rFonts w:asciiTheme="minorBidi" w:hAnsiTheme="minorBidi"/>
          <w:sz w:val="20"/>
          <w:szCs w:val="20"/>
        </w:rPr>
        <w:t xml:space="preserve"> to their previous strength and perceived immutability.</w:t>
      </w:r>
    </w:p>
  </w:footnote>
  <w:footnote w:id="8">
    <w:p w:rsidR="00E81F1E" w:rsidRPr="005D2700" w:rsidRDefault="00E81F1E" w:rsidP="00565F11">
      <w:pPr>
        <w:autoSpaceDE w:val="0"/>
        <w:autoSpaceDN w:val="0"/>
        <w:adjustRightInd w:val="0"/>
        <w:spacing w:after="0"/>
        <w:jc w:val="both"/>
        <w:rPr>
          <w:rFonts w:asciiTheme="minorBidi" w:hAnsiTheme="minorBidi"/>
          <w:sz w:val="20"/>
          <w:szCs w:val="20"/>
        </w:rPr>
      </w:pPr>
      <w:r w:rsidRPr="005D2700">
        <w:rPr>
          <w:rStyle w:val="FootnoteReference"/>
          <w:rFonts w:asciiTheme="minorBidi" w:hAnsiTheme="minorBidi"/>
          <w:sz w:val="20"/>
          <w:szCs w:val="20"/>
        </w:rPr>
        <w:footnoteRef/>
      </w:r>
      <w:r w:rsidRPr="005D2700">
        <w:rPr>
          <w:rFonts w:asciiTheme="minorBidi" w:hAnsiTheme="minorBidi"/>
          <w:sz w:val="20"/>
          <w:szCs w:val="20"/>
        </w:rPr>
        <w:t xml:space="preserve"> </w:t>
      </w:r>
      <w:r w:rsidR="00565F11" w:rsidRPr="005D2700">
        <w:rPr>
          <w:rFonts w:asciiTheme="minorBidi" w:hAnsiTheme="minorBidi"/>
          <w:sz w:val="20"/>
          <w:szCs w:val="20"/>
        </w:rPr>
        <w:t xml:space="preserve">Jeremiah also uses </w:t>
      </w:r>
      <w:r w:rsidRPr="005D2700">
        <w:rPr>
          <w:rFonts w:asciiTheme="minorBidi" w:hAnsiTheme="minorBidi"/>
          <w:sz w:val="20"/>
          <w:szCs w:val="20"/>
        </w:rPr>
        <w:t xml:space="preserve">the verb </w:t>
      </w:r>
      <w:r w:rsidRPr="005D2700">
        <w:rPr>
          <w:rFonts w:asciiTheme="minorBidi" w:hAnsiTheme="minorBidi"/>
          <w:i/>
          <w:iCs/>
          <w:sz w:val="20"/>
          <w:szCs w:val="20"/>
        </w:rPr>
        <w:t>chashav</w:t>
      </w:r>
      <w:r w:rsidRPr="005D2700">
        <w:rPr>
          <w:rFonts w:asciiTheme="minorBidi" w:hAnsiTheme="minorBidi"/>
          <w:sz w:val="20"/>
          <w:szCs w:val="20"/>
        </w:rPr>
        <w:t xml:space="preserve"> t</w:t>
      </w:r>
      <w:r w:rsidR="00565F11" w:rsidRPr="005D2700">
        <w:rPr>
          <w:rFonts w:asciiTheme="minorBidi" w:hAnsiTheme="minorBidi"/>
          <w:sz w:val="20"/>
          <w:szCs w:val="20"/>
        </w:rPr>
        <w:t>o</w:t>
      </w:r>
      <w:r w:rsidRPr="005D2700">
        <w:rPr>
          <w:rFonts w:asciiTheme="minorBidi" w:hAnsiTheme="minorBidi"/>
          <w:sz w:val="20"/>
          <w:szCs w:val="20"/>
        </w:rPr>
        <w:t xml:space="preserve"> </w:t>
      </w:r>
      <w:r w:rsidR="00565F11" w:rsidRPr="005D2700">
        <w:rPr>
          <w:rFonts w:asciiTheme="minorBidi" w:hAnsiTheme="minorBidi"/>
          <w:sz w:val="20"/>
          <w:szCs w:val="20"/>
        </w:rPr>
        <w:t xml:space="preserve">portray </w:t>
      </w:r>
      <w:r w:rsidRPr="005D2700">
        <w:rPr>
          <w:rFonts w:asciiTheme="minorBidi" w:hAnsiTheme="minorBidi"/>
          <w:sz w:val="20"/>
          <w:szCs w:val="20"/>
        </w:rPr>
        <w:t xml:space="preserve">God’s </w:t>
      </w:r>
      <w:r w:rsidRPr="005D2700">
        <w:rPr>
          <w:rFonts w:asciiTheme="minorBidi" w:hAnsiTheme="minorBidi"/>
          <w:sz w:val="20"/>
          <w:szCs w:val="20"/>
        </w:rPr>
        <w:t>premedi</w:t>
      </w:r>
      <w:r w:rsidR="005554C5">
        <w:rPr>
          <w:rFonts w:asciiTheme="minorBidi" w:hAnsiTheme="minorBidi"/>
          <w:sz w:val="20"/>
          <w:szCs w:val="20"/>
        </w:rPr>
        <w:t>t</w:t>
      </w:r>
      <w:bookmarkStart w:id="0" w:name="_GoBack"/>
      <w:bookmarkEnd w:id="0"/>
      <w:r w:rsidRPr="005D2700">
        <w:rPr>
          <w:rFonts w:asciiTheme="minorBidi" w:hAnsiTheme="minorBidi"/>
          <w:sz w:val="20"/>
          <w:szCs w:val="20"/>
        </w:rPr>
        <w:t>ated decision to destroy Judah and Jerusalem (</w:t>
      </w:r>
      <w:r w:rsidRPr="005D2700">
        <w:rPr>
          <w:rFonts w:asciiTheme="minorBidi" w:hAnsiTheme="minorBidi"/>
          <w:i/>
          <w:iCs/>
          <w:sz w:val="20"/>
          <w:szCs w:val="20"/>
        </w:rPr>
        <w:t>Jeremiah</w:t>
      </w:r>
      <w:r w:rsidRPr="005D2700">
        <w:rPr>
          <w:rFonts w:asciiTheme="minorBidi" w:hAnsiTheme="minorBidi"/>
          <w:sz w:val="20"/>
          <w:szCs w:val="20"/>
        </w:rPr>
        <w:t xml:space="preserve"> 18:11, 26:3, 36:3). </w:t>
      </w:r>
      <w:r w:rsidR="00565F11" w:rsidRPr="005D2700">
        <w:rPr>
          <w:rFonts w:asciiTheme="minorBidi" w:hAnsiTheme="minorBidi"/>
          <w:sz w:val="20"/>
          <w:szCs w:val="20"/>
        </w:rPr>
        <w:t xml:space="preserve">In a positive reversal, </w:t>
      </w:r>
      <w:r w:rsidRPr="005D2700">
        <w:rPr>
          <w:rFonts w:asciiTheme="minorBidi" w:hAnsiTheme="minorBidi"/>
          <w:sz w:val="20"/>
          <w:szCs w:val="20"/>
        </w:rPr>
        <w:t xml:space="preserve">Jeremiah (29:11) </w:t>
      </w:r>
      <w:r w:rsidR="00565F11" w:rsidRPr="005D2700">
        <w:rPr>
          <w:rFonts w:asciiTheme="minorBidi" w:hAnsiTheme="minorBidi"/>
          <w:sz w:val="20"/>
          <w:szCs w:val="20"/>
        </w:rPr>
        <w:t>uses</w:t>
      </w:r>
      <w:r w:rsidRPr="005D2700">
        <w:rPr>
          <w:rFonts w:asciiTheme="minorBidi" w:hAnsiTheme="minorBidi"/>
          <w:sz w:val="20"/>
          <w:szCs w:val="20"/>
        </w:rPr>
        <w:t xml:space="preserve"> the word </w:t>
      </w:r>
      <w:r w:rsidRPr="005D2700">
        <w:rPr>
          <w:rFonts w:asciiTheme="minorBidi" w:hAnsiTheme="minorBidi"/>
          <w:i/>
          <w:iCs/>
          <w:sz w:val="20"/>
          <w:szCs w:val="20"/>
        </w:rPr>
        <w:t>chashav</w:t>
      </w:r>
      <w:r w:rsidR="00565F11" w:rsidRPr="005D2700">
        <w:rPr>
          <w:rFonts w:asciiTheme="minorBidi" w:hAnsiTheme="minorBidi"/>
          <w:sz w:val="20"/>
          <w:szCs w:val="20"/>
        </w:rPr>
        <w:t xml:space="preserve"> to</w:t>
      </w:r>
      <w:r w:rsidRPr="005D2700">
        <w:rPr>
          <w:rFonts w:asciiTheme="minorBidi" w:hAnsiTheme="minorBidi"/>
          <w:sz w:val="20"/>
          <w:szCs w:val="20"/>
        </w:rPr>
        <w:t xml:space="preserve"> describ</w:t>
      </w:r>
      <w:r w:rsidR="00565F11" w:rsidRPr="005D2700">
        <w:rPr>
          <w:rFonts w:asciiTheme="minorBidi" w:hAnsiTheme="minorBidi"/>
          <w:sz w:val="20"/>
          <w:szCs w:val="20"/>
        </w:rPr>
        <w:t>e</w:t>
      </w:r>
      <w:r w:rsidRPr="005D2700">
        <w:rPr>
          <w:rFonts w:asciiTheme="minorBidi" w:hAnsiTheme="minorBidi"/>
          <w:sz w:val="20"/>
          <w:szCs w:val="20"/>
        </w:rPr>
        <w:t xml:space="preserve"> God contemplating and planning Judah’s redemption.</w:t>
      </w:r>
    </w:p>
  </w:footnote>
  <w:footnote w:id="9">
    <w:p w:rsidR="00E81F1E" w:rsidRPr="005D2700" w:rsidRDefault="00E81F1E" w:rsidP="00E81F1E">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For a similar usage, see </w:t>
      </w:r>
      <w:r w:rsidRPr="005D2700">
        <w:rPr>
          <w:rFonts w:asciiTheme="minorBidi" w:hAnsiTheme="minorBidi"/>
          <w:i/>
          <w:iCs/>
          <w:sz w:val="20"/>
        </w:rPr>
        <w:t>II</w:t>
      </w:r>
      <w:r w:rsidRPr="005D2700">
        <w:rPr>
          <w:rFonts w:asciiTheme="minorBidi" w:hAnsiTheme="minorBidi"/>
          <w:sz w:val="20"/>
        </w:rPr>
        <w:t xml:space="preserve"> </w:t>
      </w:r>
      <w:r w:rsidRPr="005D2700">
        <w:rPr>
          <w:rFonts w:asciiTheme="minorBidi" w:hAnsiTheme="minorBidi"/>
          <w:i/>
          <w:iCs/>
          <w:sz w:val="20"/>
        </w:rPr>
        <w:t>Kings</w:t>
      </w:r>
      <w:r w:rsidRPr="005D2700">
        <w:rPr>
          <w:rFonts w:asciiTheme="minorBidi" w:hAnsiTheme="minorBidi"/>
          <w:sz w:val="20"/>
        </w:rPr>
        <w:t xml:space="preserve"> 21:13; </w:t>
      </w:r>
      <w:r w:rsidRPr="005D2700">
        <w:rPr>
          <w:rFonts w:asciiTheme="minorBidi" w:hAnsiTheme="minorBidi"/>
          <w:i/>
          <w:iCs/>
          <w:sz w:val="20"/>
        </w:rPr>
        <w:t>Isaiah</w:t>
      </w:r>
      <w:r w:rsidRPr="005D2700">
        <w:rPr>
          <w:rFonts w:asciiTheme="minorBidi" w:hAnsiTheme="minorBidi"/>
          <w:sz w:val="20"/>
        </w:rPr>
        <w:t xml:space="preserve"> 28:17. See also </w:t>
      </w:r>
      <w:r w:rsidRPr="005D2700">
        <w:rPr>
          <w:rFonts w:asciiTheme="minorBidi" w:hAnsiTheme="minorBidi"/>
          <w:i/>
          <w:iCs/>
          <w:sz w:val="20"/>
        </w:rPr>
        <w:t>Amos</w:t>
      </w:r>
      <w:r w:rsidRPr="005D2700">
        <w:rPr>
          <w:rFonts w:asciiTheme="minorBidi" w:hAnsiTheme="minorBidi"/>
          <w:sz w:val="20"/>
        </w:rPr>
        <w:t xml:space="preserve"> 7:7-9.</w:t>
      </w:r>
    </w:p>
  </w:footnote>
  <w:footnote w:id="10">
    <w:p w:rsidR="00E81F1E" w:rsidRPr="005D2700" w:rsidRDefault="00E81F1E" w:rsidP="00565F11">
      <w:pPr>
        <w:spacing w:after="0"/>
        <w:jc w:val="both"/>
        <w:rPr>
          <w:rFonts w:asciiTheme="minorBidi" w:hAnsiTheme="minorBidi"/>
          <w:sz w:val="20"/>
          <w:szCs w:val="20"/>
        </w:rPr>
      </w:pPr>
      <w:r w:rsidRPr="005D2700">
        <w:rPr>
          <w:rStyle w:val="FootnoteReference"/>
          <w:rFonts w:asciiTheme="minorBidi" w:hAnsiTheme="minorBidi"/>
          <w:sz w:val="20"/>
          <w:szCs w:val="20"/>
        </w:rPr>
        <w:footnoteRef/>
      </w:r>
      <w:r w:rsidRPr="005D2700">
        <w:rPr>
          <w:rFonts w:asciiTheme="minorBidi" w:hAnsiTheme="minorBidi"/>
          <w:sz w:val="20"/>
          <w:szCs w:val="20"/>
        </w:rPr>
        <w:t xml:space="preserve"> The phrase </w:t>
      </w:r>
      <w:r w:rsidRPr="005D2700">
        <w:rPr>
          <w:rFonts w:asciiTheme="minorBidi" w:hAnsiTheme="minorBidi"/>
          <w:i/>
          <w:iCs/>
          <w:sz w:val="20"/>
          <w:szCs w:val="20"/>
        </w:rPr>
        <w:t>tohu</w:t>
      </w:r>
      <w:r w:rsidRPr="005D2700">
        <w:rPr>
          <w:rFonts w:asciiTheme="minorBidi" w:hAnsiTheme="minorBidi"/>
          <w:sz w:val="20"/>
          <w:szCs w:val="20"/>
        </w:rPr>
        <w:t xml:space="preserve"> </w:t>
      </w:r>
      <w:r w:rsidRPr="005D2700">
        <w:rPr>
          <w:rFonts w:asciiTheme="minorBidi" w:hAnsiTheme="minorBidi"/>
          <w:i/>
          <w:iCs/>
          <w:sz w:val="20"/>
          <w:szCs w:val="20"/>
        </w:rPr>
        <w:t>va</w:t>
      </w:r>
      <w:r w:rsidR="00BD3BEE" w:rsidRPr="005D2700">
        <w:rPr>
          <w:rFonts w:asciiTheme="minorBidi" w:hAnsiTheme="minorBidi"/>
          <w:i/>
          <w:iCs/>
          <w:sz w:val="20"/>
          <w:szCs w:val="20"/>
        </w:rPr>
        <w:t>-</w:t>
      </w:r>
      <w:r w:rsidRPr="005D2700">
        <w:rPr>
          <w:rFonts w:asciiTheme="minorBidi" w:hAnsiTheme="minorBidi"/>
          <w:i/>
          <w:iCs/>
          <w:sz w:val="20"/>
          <w:szCs w:val="20"/>
        </w:rPr>
        <w:t>vohu</w:t>
      </w:r>
      <w:r w:rsidRPr="005D2700">
        <w:rPr>
          <w:rFonts w:asciiTheme="minorBidi" w:hAnsiTheme="minorBidi"/>
          <w:sz w:val="20"/>
          <w:szCs w:val="20"/>
        </w:rPr>
        <w:t xml:space="preserve"> recalls </w:t>
      </w:r>
      <w:r w:rsidR="00565F11" w:rsidRPr="005D2700">
        <w:rPr>
          <w:rFonts w:asciiTheme="minorBidi" w:hAnsiTheme="minorBidi"/>
          <w:sz w:val="20"/>
          <w:szCs w:val="20"/>
        </w:rPr>
        <w:t>primordial</w:t>
      </w:r>
      <w:r w:rsidRPr="005D2700">
        <w:rPr>
          <w:rFonts w:asciiTheme="minorBidi" w:hAnsiTheme="minorBidi"/>
          <w:sz w:val="20"/>
          <w:szCs w:val="20"/>
        </w:rPr>
        <w:t xml:space="preserve"> chaos, prior to God’s creative structuring of the world (sometimes described with the </w:t>
      </w:r>
      <w:r w:rsidR="00565F11" w:rsidRPr="005D2700">
        <w:rPr>
          <w:rFonts w:asciiTheme="minorBidi" w:hAnsiTheme="minorBidi"/>
          <w:sz w:val="20"/>
          <w:szCs w:val="20"/>
        </w:rPr>
        <w:t xml:space="preserve">same </w:t>
      </w:r>
      <w:r w:rsidRPr="005D2700">
        <w:rPr>
          <w:rFonts w:asciiTheme="minorBidi" w:hAnsiTheme="minorBidi"/>
          <w:sz w:val="20"/>
          <w:szCs w:val="20"/>
        </w:rPr>
        <w:t>verb</w:t>
      </w:r>
      <w:r w:rsidR="00565F11" w:rsidRPr="005D2700">
        <w:rPr>
          <w:rFonts w:asciiTheme="minorBidi" w:hAnsiTheme="minorBidi"/>
          <w:sz w:val="20"/>
          <w:szCs w:val="20"/>
        </w:rPr>
        <w:t xml:space="preserve"> used here,</w:t>
      </w:r>
      <w:r w:rsidRPr="005D2700">
        <w:rPr>
          <w:rFonts w:asciiTheme="minorBidi" w:hAnsiTheme="minorBidi"/>
          <w:sz w:val="20"/>
          <w:szCs w:val="20"/>
        </w:rPr>
        <w:t xml:space="preserve"> </w:t>
      </w:r>
      <w:r w:rsidRPr="005D2700">
        <w:rPr>
          <w:rFonts w:asciiTheme="minorBidi" w:hAnsiTheme="minorBidi"/>
          <w:i/>
          <w:iCs/>
          <w:sz w:val="20"/>
          <w:szCs w:val="20"/>
        </w:rPr>
        <w:t>nata</w:t>
      </w:r>
      <w:r w:rsidR="00565F11" w:rsidRPr="005D2700">
        <w:rPr>
          <w:rFonts w:asciiTheme="minorBidi" w:hAnsiTheme="minorBidi"/>
          <w:i/>
          <w:iCs/>
          <w:sz w:val="20"/>
          <w:szCs w:val="20"/>
        </w:rPr>
        <w:t>.</w:t>
      </w:r>
      <w:r w:rsidR="00565F11" w:rsidRPr="005D2700">
        <w:rPr>
          <w:rFonts w:asciiTheme="minorBidi" w:hAnsiTheme="minorBidi"/>
          <w:sz w:val="20"/>
          <w:szCs w:val="20"/>
        </w:rPr>
        <w:t xml:space="preserve"> See e.g. </w:t>
      </w:r>
      <w:r w:rsidR="00565F11" w:rsidRPr="005D2700">
        <w:rPr>
          <w:rFonts w:asciiTheme="minorBidi" w:hAnsiTheme="minorBidi"/>
          <w:i/>
          <w:iCs/>
          <w:sz w:val="20"/>
          <w:szCs w:val="20"/>
        </w:rPr>
        <w:t>Isaiah</w:t>
      </w:r>
      <w:r w:rsidR="00565F11" w:rsidRPr="005D2700">
        <w:rPr>
          <w:rFonts w:asciiTheme="minorBidi" w:hAnsiTheme="minorBidi"/>
          <w:sz w:val="20"/>
          <w:szCs w:val="20"/>
        </w:rPr>
        <w:t xml:space="preserve"> 40:22; 44:24; </w:t>
      </w:r>
      <w:r w:rsidR="00565F11" w:rsidRPr="005D2700">
        <w:rPr>
          <w:rFonts w:asciiTheme="minorBidi" w:hAnsiTheme="minorBidi"/>
          <w:i/>
          <w:iCs/>
          <w:sz w:val="20"/>
          <w:szCs w:val="20"/>
        </w:rPr>
        <w:t>Jeremiah</w:t>
      </w:r>
      <w:r w:rsidR="00565F11" w:rsidRPr="005D2700">
        <w:rPr>
          <w:rFonts w:asciiTheme="minorBidi" w:hAnsiTheme="minorBidi"/>
          <w:sz w:val="20"/>
          <w:szCs w:val="20"/>
        </w:rPr>
        <w:t xml:space="preserve"> 10:12; 51:15</w:t>
      </w:r>
      <w:r w:rsidRPr="005D2700">
        <w:rPr>
          <w:rFonts w:asciiTheme="minorBidi" w:hAnsiTheme="minorBidi"/>
          <w:sz w:val="20"/>
          <w:szCs w:val="20"/>
        </w:rPr>
        <w:t>). Thus, God, Who created the world, maintains the right to destroy it when it is no longer fulfilling its purpose.</w:t>
      </w:r>
    </w:p>
  </w:footnote>
  <w:footnote w:id="11">
    <w:p w:rsidR="00E81F1E" w:rsidRPr="005D2700" w:rsidRDefault="00E81F1E" w:rsidP="00565F11">
      <w:pPr>
        <w:spacing w:after="0"/>
        <w:jc w:val="both"/>
        <w:rPr>
          <w:rFonts w:asciiTheme="minorBidi" w:hAnsiTheme="minorBidi"/>
          <w:sz w:val="20"/>
          <w:szCs w:val="20"/>
        </w:rPr>
      </w:pPr>
      <w:r w:rsidRPr="005D2700">
        <w:rPr>
          <w:rStyle w:val="FootnoteReference"/>
          <w:rFonts w:asciiTheme="minorBidi" w:hAnsiTheme="minorBidi"/>
          <w:sz w:val="20"/>
          <w:szCs w:val="20"/>
        </w:rPr>
        <w:footnoteRef/>
      </w:r>
      <w:r w:rsidRPr="005D2700">
        <w:rPr>
          <w:rFonts w:asciiTheme="minorBidi" w:hAnsiTheme="minorBidi"/>
          <w:sz w:val="20"/>
          <w:szCs w:val="20"/>
        </w:rPr>
        <w:t xml:space="preserve"> </w:t>
      </w:r>
      <w:r w:rsidR="00565F11" w:rsidRPr="005D2700">
        <w:rPr>
          <w:rFonts w:asciiTheme="minorBidi" w:hAnsiTheme="minorBidi"/>
          <w:sz w:val="20"/>
          <w:szCs w:val="20"/>
        </w:rPr>
        <w:t>Several</w:t>
      </w:r>
      <w:r w:rsidRPr="005D2700">
        <w:rPr>
          <w:rFonts w:asciiTheme="minorBidi" w:hAnsiTheme="minorBidi"/>
          <w:sz w:val="20"/>
          <w:szCs w:val="20"/>
        </w:rPr>
        <w:t xml:space="preserve"> </w:t>
      </w:r>
      <w:r w:rsidR="00565F11" w:rsidRPr="005D2700">
        <w:rPr>
          <w:rFonts w:asciiTheme="minorBidi" w:hAnsiTheme="minorBidi"/>
          <w:sz w:val="20"/>
          <w:szCs w:val="20"/>
        </w:rPr>
        <w:t xml:space="preserve">chapters in the book of </w:t>
      </w:r>
      <w:r w:rsidR="00565F11" w:rsidRPr="005D2700">
        <w:rPr>
          <w:rFonts w:asciiTheme="minorBidi" w:hAnsiTheme="minorBidi"/>
          <w:i/>
          <w:iCs/>
          <w:sz w:val="20"/>
          <w:szCs w:val="20"/>
        </w:rPr>
        <w:t>Tehillim</w:t>
      </w:r>
      <w:r w:rsidRPr="005D2700">
        <w:rPr>
          <w:rFonts w:asciiTheme="minorBidi" w:hAnsiTheme="minorBidi"/>
          <w:sz w:val="20"/>
          <w:szCs w:val="20"/>
        </w:rPr>
        <w:t xml:space="preserve"> dwell on the city of Jerusalem, describing her structure, beauty</w:t>
      </w:r>
      <w:r w:rsidR="00BD3BEE" w:rsidRPr="005D2700">
        <w:rPr>
          <w:rFonts w:asciiTheme="minorBidi" w:hAnsiTheme="minorBidi"/>
          <w:sz w:val="20"/>
          <w:szCs w:val="20"/>
        </w:rPr>
        <w:t>,</w:t>
      </w:r>
      <w:r w:rsidRPr="005D2700">
        <w:rPr>
          <w:rFonts w:asciiTheme="minorBidi" w:hAnsiTheme="minorBidi"/>
          <w:sz w:val="20"/>
          <w:szCs w:val="20"/>
        </w:rPr>
        <w:t xml:space="preserve"> and religious significance (</w:t>
      </w:r>
      <w:r w:rsidR="00BD3BEE" w:rsidRPr="005D2700">
        <w:rPr>
          <w:rFonts w:asciiTheme="minorBidi" w:hAnsiTheme="minorBidi"/>
          <w:sz w:val="20"/>
          <w:szCs w:val="20"/>
        </w:rPr>
        <w:t xml:space="preserve">see chs. </w:t>
      </w:r>
      <w:r w:rsidRPr="005D2700">
        <w:rPr>
          <w:rFonts w:asciiTheme="minorBidi" w:hAnsiTheme="minorBidi"/>
          <w:sz w:val="20"/>
          <w:szCs w:val="20"/>
        </w:rPr>
        <w:t xml:space="preserve">46, 48, 50, 76, 84, 87, 122). Scholars refer to these </w:t>
      </w:r>
      <w:r w:rsidR="00565F11" w:rsidRPr="005D2700">
        <w:rPr>
          <w:rFonts w:asciiTheme="minorBidi" w:hAnsiTheme="minorBidi"/>
          <w:sz w:val="20"/>
          <w:szCs w:val="20"/>
        </w:rPr>
        <w:t>chapter</w:t>
      </w:r>
      <w:r w:rsidRPr="005D2700">
        <w:rPr>
          <w:rFonts w:asciiTheme="minorBidi" w:hAnsiTheme="minorBidi"/>
          <w:sz w:val="20"/>
          <w:szCs w:val="20"/>
        </w:rPr>
        <w:t xml:space="preserve">s as </w:t>
      </w:r>
      <w:r w:rsidR="00565F11" w:rsidRPr="005D2700">
        <w:rPr>
          <w:rFonts w:asciiTheme="minorBidi" w:hAnsiTheme="minorBidi"/>
          <w:sz w:val="20"/>
          <w:szCs w:val="20"/>
        </w:rPr>
        <w:t>“</w:t>
      </w:r>
      <w:r w:rsidRPr="005D2700">
        <w:rPr>
          <w:rFonts w:asciiTheme="minorBidi" w:hAnsiTheme="minorBidi"/>
          <w:sz w:val="20"/>
          <w:szCs w:val="20"/>
        </w:rPr>
        <w:t>Zion Psalms</w:t>
      </w:r>
      <w:r w:rsidR="00565F11" w:rsidRPr="005D2700">
        <w:rPr>
          <w:rFonts w:asciiTheme="minorBidi" w:hAnsiTheme="minorBidi"/>
          <w:sz w:val="20"/>
          <w:szCs w:val="20"/>
        </w:rPr>
        <w:t>”</w:t>
      </w:r>
      <w:r w:rsidRPr="005D2700">
        <w:rPr>
          <w:rFonts w:asciiTheme="minorBidi" w:hAnsiTheme="minorBidi"/>
          <w:sz w:val="20"/>
          <w:szCs w:val="20"/>
        </w:rPr>
        <w:t xml:space="preserve"> (</w:t>
      </w:r>
      <w:r w:rsidR="00565F11" w:rsidRPr="005D2700">
        <w:rPr>
          <w:rFonts w:asciiTheme="minorBidi" w:hAnsiTheme="minorBidi"/>
          <w:sz w:val="20"/>
          <w:szCs w:val="20"/>
        </w:rPr>
        <w:t xml:space="preserve">e.g. </w:t>
      </w:r>
      <w:r w:rsidRPr="005D2700">
        <w:rPr>
          <w:rFonts w:asciiTheme="minorBidi" w:hAnsiTheme="minorBidi"/>
          <w:sz w:val="20"/>
          <w:szCs w:val="20"/>
        </w:rPr>
        <w:t xml:space="preserve">Albrektson, </w:t>
      </w:r>
      <w:r w:rsidR="00565F11" w:rsidRPr="005D2700">
        <w:rPr>
          <w:rFonts w:asciiTheme="minorBidi" w:hAnsiTheme="minorBidi"/>
          <w:sz w:val="20"/>
          <w:szCs w:val="20"/>
        </w:rPr>
        <w:t xml:space="preserve">pp. </w:t>
      </w:r>
      <w:r w:rsidRPr="005D2700">
        <w:rPr>
          <w:rFonts w:asciiTheme="minorBidi" w:hAnsiTheme="minorBidi"/>
          <w:sz w:val="20"/>
          <w:szCs w:val="20"/>
        </w:rPr>
        <w:t>224-230; Berlin</w:t>
      </w:r>
      <w:r w:rsidR="00565F11" w:rsidRPr="005D2700">
        <w:rPr>
          <w:rFonts w:asciiTheme="minorBidi" w:hAnsiTheme="minorBidi"/>
          <w:sz w:val="20"/>
          <w:szCs w:val="20"/>
        </w:rPr>
        <w:t>, p.</w:t>
      </w:r>
      <w:r w:rsidRPr="005D2700">
        <w:rPr>
          <w:rFonts w:asciiTheme="minorBidi" w:hAnsiTheme="minorBidi"/>
          <w:sz w:val="20"/>
          <w:szCs w:val="20"/>
        </w:rPr>
        <w:t xml:space="preserve"> 25). The first half of this chapter constitutes the unravelling of the idyllic description of Jerusalem, the diametrical opposite of the so-called </w:t>
      </w:r>
      <w:r w:rsidR="00565F11" w:rsidRPr="005D2700">
        <w:rPr>
          <w:rFonts w:asciiTheme="minorBidi" w:hAnsiTheme="minorBidi"/>
          <w:sz w:val="20"/>
          <w:szCs w:val="20"/>
        </w:rPr>
        <w:t>“</w:t>
      </w:r>
      <w:r w:rsidRPr="005D2700">
        <w:rPr>
          <w:rFonts w:asciiTheme="minorBidi" w:hAnsiTheme="minorBidi"/>
          <w:sz w:val="20"/>
          <w:szCs w:val="20"/>
        </w:rPr>
        <w:t>Zion Psalms.</w:t>
      </w:r>
      <w:r w:rsidR="00565F11" w:rsidRPr="005D2700">
        <w:rPr>
          <w:rFonts w:asciiTheme="minorBidi" w:hAnsiTheme="minorBidi"/>
          <w:sz w:val="20"/>
          <w:szCs w:val="20"/>
        </w:rPr>
        <w:t>”</w:t>
      </w:r>
    </w:p>
  </w:footnote>
  <w:footnote w:id="12">
    <w:p w:rsidR="00E81F1E" w:rsidRPr="005D2700" w:rsidRDefault="00E81F1E" w:rsidP="00B056BF">
      <w:pPr>
        <w:pStyle w:val="FootnoteText"/>
        <w:jc w:val="both"/>
        <w:rPr>
          <w:rFonts w:asciiTheme="minorBidi" w:hAnsiTheme="minorBidi"/>
          <w:sz w:val="20"/>
        </w:rPr>
      </w:pPr>
      <w:r w:rsidRPr="005D2700">
        <w:rPr>
          <w:rStyle w:val="FootnoteReference"/>
          <w:rFonts w:asciiTheme="minorBidi" w:hAnsiTheme="minorBidi"/>
          <w:sz w:val="20"/>
        </w:rPr>
        <w:footnoteRef/>
      </w:r>
      <w:r w:rsidRPr="005D2700">
        <w:rPr>
          <w:rFonts w:asciiTheme="minorBidi" w:hAnsiTheme="minorBidi"/>
          <w:sz w:val="20"/>
        </w:rPr>
        <w:t xml:space="preserve"> Although there are different ways to interpret this verse, th</w:t>
      </w:r>
      <w:r w:rsidR="00B056BF" w:rsidRPr="005D2700">
        <w:rPr>
          <w:rFonts w:asciiTheme="minorBidi" w:hAnsiTheme="minorBidi"/>
          <w:sz w:val="20"/>
        </w:rPr>
        <w:t>e above translation</w:t>
      </w:r>
      <w:r w:rsidRPr="005D2700">
        <w:rPr>
          <w:rFonts w:asciiTheme="minorBidi" w:hAnsiTheme="minorBidi"/>
          <w:sz w:val="20"/>
        </w:rPr>
        <w:t xml:space="preserve"> is based on the explanation of both Ibn Ezra and Radak</w:t>
      </w:r>
      <w:r w:rsidRPr="005D2700">
        <w:rPr>
          <w:rFonts w:asciiTheme="minorBidi" w:hAnsiTheme="minorBidi"/>
          <w:sz w:val="20"/>
          <w:rtl/>
        </w:rPr>
        <w:t xml:space="preserve"> </w:t>
      </w:r>
      <w:r w:rsidRPr="005D2700">
        <w:rPr>
          <w:rFonts w:asciiTheme="minorBidi" w:hAnsiTheme="minorBidi"/>
          <w:sz w:val="20"/>
        </w:rPr>
        <w:t xml:space="preserve">on </w:t>
      </w:r>
      <w:r w:rsidRPr="005D2700">
        <w:rPr>
          <w:rFonts w:asciiTheme="minorBidi" w:hAnsiTheme="minorBidi"/>
          <w:i/>
          <w:iCs/>
          <w:sz w:val="20"/>
        </w:rPr>
        <w:t>Tehillim</w:t>
      </w:r>
      <w:r w:rsidRPr="005D2700">
        <w:rPr>
          <w:rFonts w:asciiTheme="minorBidi" w:hAnsiTheme="minorBidi"/>
          <w:sz w:val="20"/>
        </w:rPr>
        <w:t xml:space="preserve"> 122:3.</w:t>
      </w:r>
    </w:p>
  </w:footnote>
  <w:footnote w:id="13">
    <w:p w:rsidR="00C66FB2" w:rsidRPr="005D2700" w:rsidRDefault="00C66FB2" w:rsidP="005F0220">
      <w:pPr>
        <w:autoSpaceDE w:val="0"/>
        <w:autoSpaceDN w:val="0"/>
        <w:adjustRightInd w:val="0"/>
        <w:spacing w:after="0"/>
        <w:jc w:val="both"/>
        <w:rPr>
          <w:rFonts w:asciiTheme="minorBidi" w:hAnsiTheme="minorBidi"/>
          <w:sz w:val="20"/>
          <w:szCs w:val="20"/>
        </w:rPr>
      </w:pPr>
      <w:r w:rsidRPr="005D2700">
        <w:rPr>
          <w:rStyle w:val="FootnoteReference"/>
          <w:rFonts w:asciiTheme="minorBidi" w:hAnsiTheme="minorBidi"/>
          <w:sz w:val="20"/>
          <w:szCs w:val="20"/>
        </w:rPr>
        <w:footnoteRef/>
      </w:r>
      <w:r w:rsidRPr="005D2700">
        <w:rPr>
          <w:rFonts w:asciiTheme="minorBidi" w:hAnsiTheme="minorBidi"/>
          <w:sz w:val="20"/>
          <w:szCs w:val="20"/>
        </w:rPr>
        <w:t xml:space="preserve"> This personification of the city is common, as we have already seen in our discussion of chapter </w:t>
      </w:r>
      <w:r w:rsidR="00BD3BEE" w:rsidRPr="005D2700">
        <w:rPr>
          <w:rFonts w:asciiTheme="minorBidi" w:hAnsiTheme="minorBidi"/>
          <w:sz w:val="20"/>
          <w:szCs w:val="20"/>
        </w:rPr>
        <w:t>1</w:t>
      </w:r>
      <w:r w:rsidRPr="005D2700">
        <w:rPr>
          <w:rFonts w:asciiTheme="minorBidi" w:hAnsiTheme="minorBidi"/>
          <w:sz w:val="20"/>
          <w:szCs w:val="20"/>
        </w:rPr>
        <w:t xml:space="preserve">. </w:t>
      </w:r>
      <w:r w:rsidRPr="005D2700">
        <w:rPr>
          <w:rFonts w:asciiTheme="minorBidi" w:hAnsiTheme="minorBidi"/>
          <w:i/>
          <w:iCs/>
          <w:sz w:val="20"/>
          <w:szCs w:val="20"/>
        </w:rPr>
        <w:t>Jeremiah</w:t>
      </w:r>
      <w:r w:rsidRPr="005D2700">
        <w:rPr>
          <w:rFonts w:asciiTheme="minorBidi" w:hAnsiTheme="minorBidi"/>
          <w:sz w:val="20"/>
          <w:szCs w:val="20"/>
        </w:rPr>
        <w:t xml:space="preserve"> 14:2 (and </w:t>
      </w:r>
      <w:r w:rsidRPr="005D2700">
        <w:rPr>
          <w:rFonts w:asciiTheme="minorBidi" w:hAnsiTheme="minorBidi"/>
          <w:i/>
          <w:iCs/>
          <w:sz w:val="20"/>
          <w:szCs w:val="20"/>
        </w:rPr>
        <w:t>Isaiah</w:t>
      </w:r>
      <w:r w:rsidRPr="005D2700">
        <w:rPr>
          <w:rFonts w:asciiTheme="minorBidi" w:hAnsiTheme="minorBidi"/>
          <w:sz w:val="20"/>
          <w:szCs w:val="20"/>
        </w:rPr>
        <w:t xml:space="preserve"> 3:26) also employs the description of Jerusalem’s gates mourning. Nevertheless, Rasag does not accept this anthropological description of the city, explaining that this verse refers to the mourning of the </w:t>
      </w:r>
      <w:r w:rsidRPr="005D2700">
        <w:rPr>
          <w:rFonts w:asciiTheme="minorBidi" w:hAnsiTheme="minorBidi"/>
          <w:i/>
          <w:iCs/>
          <w:sz w:val="20"/>
          <w:szCs w:val="20"/>
        </w:rPr>
        <w:t>people</w:t>
      </w:r>
      <w:r w:rsidRPr="005D2700">
        <w:rPr>
          <w:rFonts w:asciiTheme="minorBidi" w:hAnsiTheme="minorBidi"/>
          <w:sz w:val="20"/>
          <w:szCs w:val="20"/>
        </w:rPr>
        <w:t xml:space="preserve"> on the rampart and wall.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98500"/>
      <w:docPartObj>
        <w:docPartGallery w:val="Page Numbers (Top of Page)"/>
        <w:docPartUnique/>
      </w:docPartObj>
    </w:sdtPr>
    <w:sdtEndPr>
      <w:rPr>
        <w:noProof/>
      </w:rPr>
    </w:sdtEndPr>
    <w:sdtContent>
      <w:p w:rsidR="00EF71C4" w:rsidRDefault="00EF71C4">
        <w:pPr>
          <w:pStyle w:val="Header"/>
          <w:jc w:val="right"/>
        </w:pPr>
        <w:r>
          <w:fldChar w:fldCharType="begin"/>
        </w:r>
        <w:r>
          <w:instrText xml:space="preserve"> PAGE   \* MERGEFORMAT </w:instrText>
        </w:r>
        <w:r>
          <w:fldChar w:fldCharType="separate"/>
        </w:r>
        <w:r w:rsidR="005554C5">
          <w:rPr>
            <w:noProof/>
          </w:rPr>
          <w:t>6</w:t>
        </w:r>
        <w:r>
          <w:rPr>
            <w:noProof/>
          </w:rPr>
          <w:fldChar w:fldCharType="end"/>
        </w:r>
      </w:p>
    </w:sdtContent>
  </w:sdt>
  <w:p w:rsidR="00727A5C" w:rsidRDefault="00727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72"/>
    <w:rsid w:val="00055495"/>
    <w:rsid w:val="00170F0D"/>
    <w:rsid w:val="001F4589"/>
    <w:rsid w:val="00205FC8"/>
    <w:rsid w:val="00241AF2"/>
    <w:rsid w:val="00262384"/>
    <w:rsid w:val="00266490"/>
    <w:rsid w:val="002D1616"/>
    <w:rsid w:val="00313E73"/>
    <w:rsid w:val="0033330B"/>
    <w:rsid w:val="00346B9E"/>
    <w:rsid w:val="003C581E"/>
    <w:rsid w:val="003E4E52"/>
    <w:rsid w:val="004D1E00"/>
    <w:rsid w:val="004D53A8"/>
    <w:rsid w:val="004F0724"/>
    <w:rsid w:val="0050412A"/>
    <w:rsid w:val="00535322"/>
    <w:rsid w:val="005554C5"/>
    <w:rsid w:val="00562C4D"/>
    <w:rsid w:val="00565F11"/>
    <w:rsid w:val="0056761E"/>
    <w:rsid w:val="005D2700"/>
    <w:rsid w:val="005F0220"/>
    <w:rsid w:val="005F65A0"/>
    <w:rsid w:val="00631620"/>
    <w:rsid w:val="0068583D"/>
    <w:rsid w:val="0068751A"/>
    <w:rsid w:val="006A4C6D"/>
    <w:rsid w:val="006E7904"/>
    <w:rsid w:val="00702CA9"/>
    <w:rsid w:val="00727A5C"/>
    <w:rsid w:val="007824AF"/>
    <w:rsid w:val="00811BD9"/>
    <w:rsid w:val="00852838"/>
    <w:rsid w:val="008552BF"/>
    <w:rsid w:val="008A5517"/>
    <w:rsid w:val="008F4CE8"/>
    <w:rsid w:val="00941F61"/>
    <w:rsid w:val="00974F2C"/>
    <w:rsid w:val="00A030FE"/>
    <w:rsid w:val="00A2031B"/>
    <w:rsid w:val="00B056BF"/>
    <w:rsid w:val="00B81C50"/>
    <w:rsid w:val="00B869F7"/>
    <w:rsid w:val="00BA4BC4"/>
    <w:rsid w:val="00BD3BEE"/>
    <w:rsid w:val="00C10D7B"/>
    <w:rsid w:val="00C66FB2"/>
    <w:rsid w:val="00C724D5"/>
    <w:rsid w:val="00CA327F"/>
    <w:rsid w:val="00DE7B6A"/>
    <w:rsid w:val="00E048FE"/>
    <w:rsid w:val="00E26803"/>
    <w:rsid w:val="00E36272"/>
    <w:rsid w:val="00E81F1E"/>
    <w:rsid w:val="00EC0342"/>
    <w:rsid w:val="00ED19E7"/>
    <w:rsid w:val="00EF71C4"/>
    <w:rsid w:val="00F418D5"/>
    <w:rsid w:val="00F46D5C"/>
    <w:rsid w:val="00FA48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81F1E"/>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E81F1E"/>
    <w:rPr>
      <w:rFonts w:ascii="Arial" w:hAnsi="Arial"/>
      <w:sz w:val="24"/>
      <w:szCs w:val="20"/>
    </w:rPr>
  </w:style>
  <w:style w:type="character" w:styleId="FootnoteReference">
    <w:name w:val="footnote reference"/>
    <w:basedOn w:val="DefaultParagraphFont"/>
    <w:unhideWhenUsed/>
    <w:rsid w:val="00E81F1E"/>
    <w:rPr>
      <w:vertAlign w:val="superscript"/>
    </w:rPr>
  </w:style>
  <w:style w:type="paragraph" w:styleId="Header">
    <w:name w:val="header"/>
    <w:basedOn w:val="Normal"/>
    <w:link w:val="HeaderChar"/>
    <w:uiPriority w:val="99"/>
    <w:unhideWhenUsed/>
    <w:rsid w:val="0072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A5C"/>
  </w:style>
  <w:style w:type="paragraph" w:styleId="Footer">
    <w:name w:val="footer"/>
    <w:basedOn w:val="Normal"/>
    <w:link w:val="FooterChar"/>
    <w:uiPriority w:val="99"/>
    <w:unhideWhenUsed/>
    <w:rsid w:val="00727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A5C"/>
  </w:style>
  <w:style w:type="paragraph" w:styleId="BalloonText">
    <w:name w:val="Balloon Text"/>
    <w:basedOn w:val="Normal"/>
    <w:link w:val="BalloonTextChar"/>
    <w:uiPriority w:val="99"/>
    <w:semiHidden/>
    <w:unhideWhenUsed/>
    <w:rsid w:val="005F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20"/>
    <w:rPr>
      <w:rFonts w:ascii="Segoe UI" w:hAnsi="Segoe UI" w:cs="Segoe UI"/>
      <w:sz w:val="18"/>
      <w:szCs w:val="18"/>
    </w:rPr>
  </w:style>
  <w:style w:type="paragraph" w:customStyle="1" w:styleId="CC">
    <w:name w:val="CC"/>
    <w:basedOn w:val="BodyText"/>
    <w:rsid w:val="005D270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5D270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5D2700"/>
    <w:pPr>
      <w:spacing w:after="120"/>
    </w:pPr>
  </w:style>
  <w:style w:type="character" w:customStyle="1" w:styleId="BodyTextChar">
    <w:name w:val="Body Text Char"/>
    <w:basedOn w:val="DefaultParagraphFont"/>
    <w:link w:val="BodyText"/>
    <w:uiPriority w:val="99"/>
    <w:semiHidden/>
    <w:rsid w:val="005D2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81F1E"/>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E81F1E"/>
    <w:rPr>
      <w:rFonts w:ascii="Arial" w:hAnsi="Arial"/>
      <w:sz w:val="24"/>
      <w:szCs w:val="20"/>
    </w:rPr>
  </w:style>
  <w:style w:type="character" w:styleId="FootnoteReference">
    <w:name w:val="footnote reference"/>
    <w:basedOn w:val="DefaultParagraphFont"/>
    <w:unhideWhenUsed/>
    <w:rsid w:val="00E81F1E"/>
    <w:rPr>
      <w:vertAlign w:val="superscript"/>
    </w:rPr>
  </w:style>
  <w:style w:type="paragraph" w:styleId="Header">
    <w:name w:val="header"/>
    <w:basedOn w:val="Normal"/>
    <w:link w:val="HeaderChar"/>
    <w:uiPriority w:val="99"/>
    <w:unhideWhenUsed/>
    <w:rsid w:val="0072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A5C"/>
  </w:style>
  <w:style w:type="paragraph" w:styleId="Footer">
    <w:name w:val="footer"/>
    <w:basedOn w:val="Normal"/>
    <w:link w:val="FooterChar"/>
    <w:uiPriority w:val="99"/>
    <w:unhideWhenUsed/>
    <w:rsid w:val="00727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A5C"/>
  </w:style>
  <w:style w:type="paragraph" w:styleId="BalloonText">
    <w:name w:val="Balloon Text"/>
    <w:basedOn w:val="Normal"/>
    <w:link w:val="BalloonTextChar"/>
    <w:uiPriority w:val="99"/>
    <w:semiHidden/>
    <w:unhideWhenUsed/>
    <w:rsid w:val="005F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20"/>
    <w:rPr>
      <w:rFonts w:ascii="Segoe UI" w:hAnsi="Segoe UI" w:cs="Segoe UI"/>
      <w:sz w:val="18"/>
      <w:szCs w:val="18"/>
    </w:rPr>
  </w:style>
  <w:style w:type="paragraph" w:customStyle="1" w:styleId="CC">
    <w:name w:val="CC"/>
    <w:basedOn w:val="BodyText"/>
    <w:rsid w:val="005D270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5D270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5D2700"/>
    <w:pPr>
      <w:spacing w:after="120"/>
    </w:pPr>
  </w:style>
  <w:style w:type="character" w:customStyle="1" w:styleId="BodyTextChar">
    <w:name w:val="Body Text Char"/>
    <w:basedOn w:val="DefaultParagraphFont"/>
    <w:link w:val="BodyText"/>
    <w:uiPriority w:val="99"/>
    <w:semiHidden/>
    <w:rsid w:val="005D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1D4D-25B7-45F5-886E-3FAFB98A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2018-05-08T08:57:00Z</dcterms:created>
  <dcterms:modified xsi:type="dcterms:W3CDTF">2018-05-08T09:36:00Z</dcterms:modified>
</cp:coreProperties>
</file>