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E90FD7"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מהותם של איסורי הכלאיים (</w:t>
      </w:r>
      <w:proofErr w:type="spellStart"/>
      <w:r>
        <w:rPr>
          <w:rFonts w:asciiTheme="minorBidi" w:hAnsiTheme="minorBidi" w:cstheme="minorBidi" w:hint="cs"/>
          <w:b/>
          <w:bCs/>
          <w:sz w:val="36"/>
          <w:szCs w:val="36"/>
          <w:rtl/>
        </w:rPr>
        <w:t>כז</w:t>
      </w:r>
      <w:proofErr w:type="spellEnd"/>
      <w:r>
        <w:rPr>
          <w:rFonts w:asciiTheme="minorBidi" w:hAnsiTheme="minorBidi" w:cstheme="minorBidi" w:hint="cs"/>
          <w:b/>
          <w:bCs/>
          <w:sz w:val="36"/>
          <w:szCs w:val="36"/>
          <w:rtl/>
        </w:rPr>
        <w:t>)</w:t>
      </w:r>
    </w:p>
    <w:p w:rsidR="0094076B" w:rsidRDefault="0094076B" w:rsidP="005F492A">
      <w:pPr>
        <w:rPr>
          <w:rtl/>
        </w:rPr>
      </w:pPr>
    </w:p>
    <w:p w:rsidR="00EA3DA1" w:rsidRPr="0070608C" w:rsidRDefault="006C67A6" w:rsidP="007060DB">
      <w:pPr>
        <w:jc w:val="center"/>
        <w:rPr>
          <w:rFonts w:asciiTheme="minorBidi" w:hAnsiTheme="minorBidi" w:cstheme="minorBidi"/>
          <w:b/>
          <w:bCs/>
          <w:sz w:val="24"/>
          <w:szCs w:val="24"/>
        </w:rPr>
      </w:pPr>
      <w:r w:rsidRPr="0070608C">
        <w:rPr>
          <w:rFonts w:asciiTheme="minorBidi" w:hAnsiTheme="minorBidi" w:cstheme="minorBidi" w:hint="cs"/>
          <w:b/>
          <w:bCs/>
          <w:sz w:val="24"/>
          <w:szCs w:val="24"/>
          <w:rtl/>
        </w:rPr>
        <w:t>פתיחה</w:t>
      </w:r>
    </w:p>
    <w:p w:rsidR="0070608C" w:rsidRPr="0070608C" w:rsidRDefault="0070608C" w:rsidP="0070608C">
      <w:pPr>
        <w:tabs>
          <w:tab w:val="right" w:pos="4620"/>
        </w:tabs>
        <w:rPr>
          <w:sz w:val="24"/>
          <w:szCs w:val="24"/>
          <w:rtl/>
        </w:rPr>
      </w:pPr>
      <w:r w:rsidRPr="0070608C">
        <w:rPr>
          <w:sz w:val="24"/>
          <w:szCs w:val="24"/>
          <w:rtl/>
        </w:rPr>
        <w:t>כידוע, יש בספר דברים מצוות מחודשות רבות, ו</w:t>
      </w:r>
      <w:r>
        <w:rPr>
          <w:rFonts w:hint="cs"/>
          <w:sz w:val="24"/>
          <w:szCs w:val="24"/>
          <w:rtl/>
        </w:rPr>
        <w:t>ביניהן</w:t>
      </w:r>
      <w:r w:rsidRPr="0070608C">
        <w:rPr>
          <w:sz w:val="24"/>
          <w:szCs w:val="24"/>
          <w:rtl/>
        </w:rPr>
        <w:t xml:space="preserve"> גם מצוות החוזרות בפעם השנייה. בין אלה החוזר</w:t>
      </w:r>
      <w:r>
        <w:rPr>
          <w:sz w:val="24"/>
          <w:szCs w:val="24"/>
          <w:rtl/>
        </w:rPr>
        <w:t>ות, רובן ככולן אינן מצטטות במדו</w:t>
      </w:r>
      <w:r w:rsidRPr="0070608C">
        <w:rPr>
          <w:sz w:val="24"/>
          <w:szCs w:val="24"/>
          <w:rtl/>
        </w:rPr>
        <w:t>יק את המצוות בספרים שמות, ויקרא ובמ</w:t>
      </w:r>
      <w:r>
        <w:rPr>
          <w:sz w:val="24"/>
          <w:szCs w:val="24"/>
          <w:rtl/>
        </w:rPr>
        <w:t>דבר, אלא הן חוזרות בשינויים מסו</w:t>
      </w:r>
      <w:r w:rsidRPr="0070608C">
        <w:rPr>
          <w:sz w:val="24"/>
          <w:szCs w:val="24"/>
          <w:rtl/>
        </w:rPr>
        <w:t xml:space="preserve">ימים: סגנון שונה, תוספת או חסרון, פירוט או הכללה, תוספת נימוק או שינוי וכדומה. </w:t>
      </w:r>
    </w:p>
    <w:p w:rsidR="0070608C" w:rsidRPr="0070608C" w:rsidRDefault="0070608C" w:rsidP="0070608C">
      <w:pPr>
        <w:tabs>
          <w:tab w:val="right" w:pos="4620"/>
        </w:tabs>
        <w:rPr>
          <w:sz w:val="24"/>
          <w:szCs w:val="24"/>
          <w:rtl/>
        </w:rPr>
      </w:pPr>
      <w:r w:rsidRPr="0070608C">
        <w:rPr>
          <w:sz w:val="24"/>
          <w:szCs w:val="24"/>
          <w:rtl/>
        </w:rPr>
        <w:t>בשיעורנו נעיין במצוות ה</w:t>
      </w:r>
      <w:r w:rsidR="00E90FD7">
        <w:rPr>
          <w:sz w:val="24"/>
          <w:szCs w:val="24"/>
          <w:rtl/>
        </w:rPr>
        <w:t>כלאיים</w:t>
      </w:r>
      <w:r w:rsidRPr="0070608C">
        <w:rPr>
          <w:sz w:val="24"/>
          <w:szCs w:val="24"/>
          <w:rtl/>
        </w:rPr>
        <w:t>, ונעסוק בפירושיה ובטעמיה כפי שהם משתקפים בשתי הופעותיהם - בספרים ויקרא ודברים, ובהבדלים שביניהן</w:t>
      </w:r>
      <w:r w:rsidRPr="0070608C">
        <w:rPr>
          <w:rFonts w:hint="cs"/>
          <w:sz w:val="24"/>
          <w:szCs w:val="24"/>
          <w:rtl/>
        </w:rPr>
        <w:t>.</w:t>
      </w:r>
      <w:r>
        <w:rPr>
          <w:rStyle w:val="a6"/>
          <w:rtl/>
        </w:rPr>
        <w:footnoteReference w:id="1"/>
      </w:r>
    </w:p>
    <w:p w:rsidR="0070608C" w:rsidRPr="0070608C" w:rsidRDefault="0070608C" w:rsidP="0070608C">
      <w:pPr>
        <w:tabs>
          <w:tab w:val="right" w:pos="4620"/>
        </w:tabs>
        <w:rPr>
          <w:rFonts w:ascii="Narkisim" w:hAnsi="Narkisim"/>
          <w:sz w:val="24"/>
          <w:szCs w:val="24"/>
          <w:rtl/>
        </w:rPr>
      </w:pPr>
    </w:p>
    <w:p w:rsidR="0070608C" w:rsidRPr="0070608C" w:rsidRDefault="0070608C" w:rsidP="0070608C">
      <w:pPr>
        <w:tabs>
          <w:tab w:val="right" w:pos="4620"/>
        </w:tabs>
        <w:jc w:val="center"/>
        <w:rPr>
          <w:rFonts w:asciiTheme="minorBidi" w:hAnsiTheme="minorBidi" w:cstheme="minorBidi"/>
          <w:b/>
          <w:bCs/>
          <w:sz w:val="24"/>
          <w:szCs w:val="24"/>
          <w:rtl/>
        </w:rPr>
      </w:pPr>
      <w:r w:rsidRPr="0070608C">
        <w:rPr>
          <w:rFonts w:asciiTheme="minorBidi" w:hAnsiTheme="minorBidi" w:cstheme="minorBidi" w:hint="cs"/>
          <w:b/>
          <w:bCs/>
          <w:sz w:val="24"/>
          <w:szCs w:val="24"/>
          <w:rtl/>
        </w:rPr>
        <w:t>איסורי הכלאיים</w:t>
      </w:r>
    </w:p>
    <w:p w:rsidR="00AF2BDF" w:rsidRDefault="00281D44" w:rsidP="00AF2BDF">
      <w:pPr>
        <w:tabs>
          <w:tab w:val="right" w:pos="4620"/>
        </w:tabs>
        <w:rPr>
          <w:sz w:val="24"/>
          <w:szCs w:val="24"/>
          <w:rtl/>
        </w:rPr>
      </w:pPr>
      <w:r>
        <w:rPr>
          <w:sz w:val="24"/>
          <w:szCs w:val="24"/>
          <w:rtl/>
        </w:rPr>
        <w:t>בפרשתנו אנו קוראים:</w:t>
      </w:r>
    </w:p>
    <w:p w:rsidR="0070608C" w:rsidRPr="0070608C" w:rsidRDefault="0070608C" w:rsidP="00AF2BDF">
      <w:pPr>
        <w:tabs>
          <w:tab w:val="right" w:pos="4620"/>
        </w:tabs>
        <w:ind w:left="720"/>
        <w:rPr>
          <w:sz w:val="24"/>
          <w:szCs w:val="24"/>
          <w:rtl/>
        </w:rPr>
      </w:pPr>
      <w:r>
        <w:rPr>
          <w:rFonts w:hint="cs"/>
          <w:sz w:val="24"/>
          <w:szCs w:val="24"/>
          <w:rtl/>
        </w:rPr>
        <w:t>"</w:t>
      </w:r>
      <w:r w:rsidRPr="0070608C">
        <w:rPr>
          <w:sz w:val="24"/>
          <w:szCs w:val="24"/>
          <w:rtl/>
        </w:rPr>
        <w:t>לֹא תִזְרַע כַּרְמְךָ כִּלְאָיִם פֶּן תִּקְדַּשׁ הַמְלֵאָה הַזֶּרַע אֲשֶׁ</w:t>
      </w:r>
      <w:r>
        <w:rPr>
          <w:sz w:val="24"/>
          <w:szCs w:val="24"/>
          <w:rtl/>
        </w:rPr>
        <w:t>ר תִּזְרָע וּתְבוּאַת הַכָּרֶם:</w:t>
      </w:r>
      <w:r w:rsidRPr="0070608C">
        <w:rPr>
          <w:sz w:val="24"/>
          <w:szCs w:val="24"/>
          <w:rtl/>
        </w:rPr>
        <w:t xml:space="preserve"> לֹא </w:t>
      </w:r>
      <w:proofErr w:type="spellStart"/>
      <w:r w:rsidRPr="0070608C">
        <w:rPr>
          <w:sz w:val="24"/>
          <w:szCs w:val="24"/>
          <w:rtl/>
        </w:rPr>
        <w:t>תַחֲרֹש</w:t>
      </w:r>
      <w:proofErr w:type="spellEnd"/>
      <w:r w:rsidRPr="0070608C">
        <w:rPr>
          <w:sz w:val="24"/>
          <w:szCs w:val="24"/>
          <w:rtl/>
        </w:rPr>
        <w:t>ׁ בְּשׁוֹר וּבַחֲמֹר יַחְדָּו: לֹא תִלְבַּשׁ שַׁעַטְנֵז צֶמֶר וּפִשְׁתִּים יַחְדָּו</w:t>
      </w:r>
      <w:r>
        <w:rPr>
          <w:rFonts w:hint="cs"/>
          <w:sz w:val="24"/>
          <w:szCs w:val="24"/>
          <w:rtl/>
        </w:rPr>
        <w:t>"</w:t>
      </w:r>
      <w:r w:rsidRPr="0070608C">
        <w:rPr>
          <w:sz w:val="24"/>
          <w:szCs w:val="24"/>
          <w:rtl/>
        </w:rPr>
        <w:t xml:space="preserve"> </w:t>
      </w:r>
      <w:r>
        <w:rPr>
          <w:szCs w:val="20"/>
          <w:rtl/>
        </w:rPr>
        <w:tab/>
      </w:r>
      <w:r w:rsidRPr="0070608C">
        <w:rPr>
          <w:szCs w:val="20"/>
          <w:rtl/>
        </w:rPr>
        <w:t>(דברים כ"ב</w:t>
      </w:r>
      <w:r w:rsidRPr="0070608C">
        <w:rPr>
          <w:rFonts w:hint="cs"/>
          <w:szCs w:val="20"/>
          <w:rtl/>
        </w:rPr>
        <w:t>, ט'-י"א</w:t>
      </w:r>
      <w:r w:rsidRPr="0070608C">
        <w:rPr>
          <w:szCs w:val="20"/>
          <w:rtl/>
        </w:rPr>
        <w:t>)</w:t>
      </w:r>
      <w:r w:rsidRPr="0070608C">
        <w:rPr>
          <w:sz w:val="24"/>
          <w:szCs w:val="24"/>
          <w:rtl/>
        </w:rPr>
        <w:t>.</w:t>
      </w:r>
    </w:p>
    <w:p w:rsidR="00AF2BDF" w:rsidRDefault="0070608C" w:rsidP="00AF2BDF">
      <w:pPr>
        <w:tabs>
          <w:tab w:val="right" w:pos="4620"/>
        </w:tabs>
        <w:rPr>
          <w:sz w:val="24"/>
          <w:szCs w:val="24"/>
          <w:rtl/>
        </w:rPr>
      </w:pPr>
      <w:r w:rsidRPr="0070608C">
        <w:rPr>
          <w:sz w:val="24"/>
          <w:szCs w:val="24"/>
          <w:rtl/>
        </w:rPr>
        <w:t>לפנינו שלושה איסורים:</w:t>
      </w:r>
      <w:r>
        <w:rPr>
          <w:rFonts w:hint="cs"/>
          <w:sz w:val="24"/>
          <w:szCs w:val="24"/>
          <w:rtl/>
        </w:rPr>
        <w:t xml:space="preserve"> </w:t>
      </w:r>
      <w:r w:rsidRPr="0070608C">
        <w:rPr>
          <w:sz w:val="24"/>
          <w:szCs w:val="24"/>
          <w:rtl/>
        </w:rPr>
        <w:t>(1) כלאי הכרם (2) חרישה (3) כלאי ב</w:t>
      </w:r>
      <w:r>
        <w:rPr>
          <w:sz w:val="24"/>
          <w:szCs w:val="24"/>
          <w:rtl/>
        </w:rPr>
        <w:t>גדים</w:t>
      </w:r>
      <w:r>
        <w:rPr>
          <w:rFonts w:hint="cs"/>
          <w:sz w:val="24"/>
          <w:szCs w:val="24"/>
          <w:rtl/>
        </w:rPr>
        <w:t xml:space="preserve"> </w:t>
      </w:r>
      <w:r>
        <w:rPr>
          <w:sz w:val="24"/>
          <w:szCs w:val="24"/>
          <w:rtl/>
        </w:rPr>
        <w:t>–</w:t>
      </w:r>
      <w:r>
        <w:rPr>
          <w:rFonts w:hint="cs"/>
          <w:sz w:val="24"/>
          <w:szCs w:val="24"/>
          <w:rtl/>
        </w:rPr>
        <w:t xml:space="preserve"> </w:t>
      </w:r>
      <w:r w:rsidRPr="0070608C">
        <w:rPr>
          <w:sz w:val="24"/>
          <w:szCs w:val="24"/>
          <w:rtl/>
        </w:rPr>
        <w:t>שעטנז.</w:t>
      </w:r>
      <w:r>
        <w:rPr>
          <w:rFonts w:hint="cs"/>
          <w:sz w:val="24"/>
          <w:szCs w:val="24"/>
          <w:rtl/>
        </w:rPr>
        <w:t xml:space="preserve"> </w:t>
      </w:r>
      <w:r w:rsidRPr="0070608C">
        <w:rPr>
          <w:sz w:val="24"/>
          <w:szCs w:val="24"/>
          <w:rtl/>
        </w:rPr>
        <w:t>בפרשת קדושים נזכרת</w:t>
      </w:r>
      <w:r w:rsidR="00281D44">
        <w:rPr>
          <w:sz w:val="24"/>
          <w:szCs w:val="24"/>
          <w:rtl/>
        </w:rPr>
        <w:t xml:space="preserve"> קבוצה מקבילה של איסורי כלאיים:</w:t>
      </w:r>
    </w:p>
    <w:p w:rsidR="0070608C" w:rsidRPr="0070608C" w:rsidRDefault="0070608C" w:rsidP="00AF2BDF">
      <w:pPr>
        <w:tabs>
          <w:tab w:val="right" w:pos="4620"/>
        </w:tabs>
        <w:ind w:left="720"/>
        <w:rPr>
          <w:sz w:val="24"/>
          <w:szCs w:val="24"/>
          <w:rtl/>
        </w:rPr>
      </w:pPr>
      <w:r>
        <w:rPr>
          <w:rFonts w:hint="cs"/>
          <w:sz w:val="24"/>
          <w:szCs w:val="24"/>
          <w:rtl/>
        </w:rPr>
        <w:t>"</w:t>
      </w:r>
      <w:r w:rsidRPr="0070608C">
        <w:rPr>
          <w:sz w:val="24"/>
          <w:szCs w:val="24"/>
          <w:rtl/>
        </w:rPr>
        <w:t xml:space="preserve">אֶת </w:t>
      </w:r>
      <w:proofErr w:type="spellStart"/>
      <w:r w:rsidRPr="0070608C">
        <w:rPr>
          <w:sz w:val="24"/>
          <w:szCs w:val="24"/>
          <w:rtl/>
        </w:rPr>
        <w:t>חֻקֹּתַי</w:t>
      </w:r>
      <w:proofErr w:type="spellEnd"/>
      <w:r w:rsidRPr="0070608C">
        <w:rPr>
          <w:sz w:val="24"/>
          <w:szCs w:val="24"/>
          <w:rtl/>
        </w:rPr>
        <w:t xml:space="preserve"> תִּשְׁמֹרוּ בְּהֶמְתְּךָ לֹא תַרְבִּיעַ כִּלְאַיִם שָׂדְךָ לֹא תִזְרַע כִּלְאָיִם וּבֶגֶד כִּלְאַיִם</w:t>
      </w:r>
      <w:r>
        <w:rPr>
          <w:sz w:val="24"/>
          <w:szCs w:val="24"/>
          <w:rtl/>
        </w:rPr>
        <w:t xml:space="preserve"> שַׁעַטְנֵז לֹא יַעֲלֶה עָלֶיךָ</w:t>
      </w:r>
      <w:r>
        <w:rPr>
          <w:rFonts w:hint="cs"/>
          <w:sz w:val="24"/>
          <w:szCs w:val="24"/>
          <w:rtl/>
        </w:rPr>
        <w:t>"</w:t>
      </w:r>
      <w:r>
        <w:rPr>
          <w:sz w:val="24"/>
          <w:szCs w:val="24"/>
          <w:rtl/>
        </w:rPr>
        <w:tab/>
      </w:r>
      <w:r w:rsidRPr="0070608C">
        <w:rPr>
          <w:szCs w:val="20"/>
          <w:rtl/>
        </w:rPr>
        <w:t>(ויקרא י"ט</w:t>
      </w:r>
      <w:r>
        <w:rPr>
          <w:rFonts w:hint="cs"/>
          <w:szCs w:val="20"/>
          <w:rtl/>
        </w:rPr>
        <w:t>, י"ט</w:t>
      </w:r>
      <w:r w:rsidRPr="0070608C">
        <w:rPr>
          <w:szCs w:val="20"/>
          <w:rtl/>
        </w:rPr>
        <w:t>)</w:t>
      </w:r>
      <w:r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 xml:space="preserve">נסדר את האיסורים בהקבלה, על פי הרשימה אצלנו, ונשמור על המספור: </w:t>
      </w:r>
    </w:p>
    <w:p w:rsidR="0070608C" w:rsidRPr="0070608C" w:rsidRDefault="0070608C" w:rsidP="0070608C">
      <w:pPr>
        <w:tabs>
          <w:tab w:val="right" w:pos="4620"/>
        </w:tabs>
        <w:rPr>
          <w:sz w:val="24"/>
          <w:szCs w:val="24"/>
          <w:rtl/>
        </w:rPr>
      </w:pPr>
      <w:r w:rsidRPr="0070608C">
        <w:rPr>
          <w:sz w:val="24"/>
          <w:szCs w:val="24"/>
          <w:rtl/>
        </w:rPr>
        <w:t xml:space="preserve">(2) בהמתך לא תרביע כלאיים (1) שדך לא תזרע כלאיים (3) ובגד </w:t>
      </w:r>
      <w:r w:rsidR="00E90FD7">
        <w:rPr>
          <w:sz w:val="24"/>
          <w:szCs w:val="24"/>
          <w:rtl/>
        </w:rPr>
        <w:t>כלאיים</w:t>
      </w:r>
      <w:r w:rsidRPr="0070608C">
        <w:rPr>
          <w:sz w:val="24"/>
          <w:szCs w:val="24"/>
          <w:rtl/>
        </w:rPr>
        <w:t xml:space="preserve"> שעטנז לא יעלה עליך.</w:t>
      </w:r>
    </w:p>
    <w:p w:rsidR="0070608C" w:rsidRPr="0070608C" w:rsidRDefault="0070608C" w:rsidP="0070608C">
      <w:pPr>
        <w:tabs>
          <w:tab w:val="right" w:pos="4620"/>
        </w:tabs>
        <w:rPr>
          <w:sz w:val="24"/>
          <w:szCs w:val="24"/>
          <w:rtl/>
        </w:rPr>
      </w:pPr>
      <w:r w:rsidRPr="0070608C">
        <w:rPr>
          <w:sz w:val="24"/>
          <w:szCs w:val="24"/>
          <w:rtl/>
        </w:rPr>
        <w:t xml:space="preserve">כבר ממבט ראשון ברור שעל אף ההבדלים בין שני הספרים, יש כאן קבוצת איסורים מקבילה, הכוללת שלושה איסורים: כלאי כרם, בהמה ובגדים. </w:t>
      </w:r>
    </w:p>
    <w:p w:rsidR="0070608C" w:rsidRPr="0070608C" w:rsidRDefault="0070608C" w:rsidP="0070608C">
      <w:pPr>
        <w:tabs>
          <w:tab w:val="right" w:pos="4620"/>
        </w:tabs>
        <w:rPr>
          <w:sz w:val="24"/>
          <w:szCs w:val="24"/>
          <w:rtl/>
        </w:rPr>
      </w:pPr>
      <w:r w:rsidRPr="0070608C">
        <w:rPr>
          <w:sz w:val="24"/>
          <w:szCs w:val="24"/>
          <w:rtl/>
        </w:rPr>
        <w:t>ההבדלים בין שתי הקבוצות הם:</w:t>
      </w:r>
    </w:p>
    <w:p w:rsidR="0070608C" w:rsidRPr="0070608C" w:rsidRDefault="0070608C" w:rsidP="0070608C">
      <w:pPr>
        <w:tabs>
          <w:tab w:val="right" w:pos="4620"/>
        </w:tabs>
        <w:rPr>
          <w:sz w:val="24"/>
          <w:szCs w:val="24"/>
        </w:rPr>
      </w:pPr>
      <w:r w:rsidRPr="0070608C">
        <w:rPr>
          <w:sz w:val="24"/>
          <w:szCs w:val="24"/>
          <w:rtl/>
        </w:rPr>
        <w:t xml:space="preserve">א. </w:t>
      </w:r>
      <w:proofErr w:type="spellStart"/>
      <w:r w:rsidRPr="0070608C">
        <w:rPr>
          <w:sz w:val="24"/>
          <w:szCs w:val="24"/>
          <w:rtl/>
        </w:rPr>
        <w:t>בויקרא</w:t>
      </w:r>
      <w:proofErr w:type="spellEnd"/>
      <w:r w:rsidRPr="0070608C">
        <w:rPr>
          <w:sz w:val="24"/>
          <w:szCs w:val="24"/>
          <w:rtl/>
        </w:rPr>
        <w:t xml:space="preserve"> יש כותרת: "</w:t>
      </w:r>
      <w:r w:rsidR="0079444A" w:rsidRPr="0070608C">
        <w:rPr>
          <w:sz w:val="24"/>
          <w:szCs w:val="24"/>
          <w:rtl/>
        </w:rPr>
        <w:t xml:space="preserve">אֶת </w:t>
      </w:r>
      <w:proofErr w:type="spellStart"/>
      <w:r w:rsidR="0079444A" w:rsidRPr="0070608C">
        <w:rPr>
          <w:sz w:val="24"/>
          <w:szCs w:val="24"/>
          <w:rtl/>
        </w:rPr>
        <w:t>חֻקֹּתַי</w:t>
      </w:r>
      <w:proofErr w:type="spellEnd"/>
      <w:r w:rsidR="0079444A" w:rsidRPr="0070608C">
        <w:rPr>
          <w:sz w:val="24"/>
          <w:szCs w:val="24"/>
          <w:rtl/>
        </w:rPr>
        <w:t xml:space="preserve"> תִּשְׁמֹרוּ</w:t>
      </w:r>
      <w:r w:rsidRPr="0070608C">
        <w:rPr>
          <w:sz w:val="24"/>
          <w:szCs w:val="24"/>
          <w:rtl/>
        </w:rPr>
        <w:t xml:space="preserve">". </w:t>
      </w:r>
    </w:p>
    <w:p w:rsidR="0070608C" w:rsidRPr="0070608C" w:rsidRDefault="0070608C" w:rsidP="0070608C">
      <w:pPr>
        <w:tabs>
          <w:tab w:val="right" w:pos="4620"/>
        </w:tabs>
        <w:rPr>
          <w:sz w:val="24"/>
          <w:szCs w:val="24"/>
          <w:rtl/>
        </w:rPr>
      </w:pPr>
      <w:r w:rsidRPr="0070608C">
        <w:rPr>
          <w:sz w:val="24"/>
          <w:szCs w:val="24"/>
          <w:rtl/>
        </w:rPr>
        <w:t xml:space="preserve">ב. הסדר בין כלאי הכרם וכלאי הבהמה התהפך. </w:t>
      </w:r>
    </w:p>
    <w:p w:rsidR="0070608C" w:rsidRPr="0070608C" w:rsidRDefault="0070608C" w:rsidP="0070608C">
      <w:pPr>
        <w:tabs>
          <w:tab w:val="right" w:pos="4620"/>
        </w:tabs>
        <w:rPr>
          <w:sz w:val="24"/>
          <w:szCs w:val="24"/>
        </w:rPr>
      </w:pPr>
      <w:r w:rsidRPr="0070608C">
        <w:rPr>
          <w:sz w:val="24"/>
          <w:szCs w:val="24"/>
          <w:rtl/>
        </w:rPr>
        <w:t>ג. האיסורים בדברים מפורטי</w:t>
      </w:r>
      <w:r w:rsidR="0079444A">
        <w:rPr>
          <w:sz w:val="24"/>
          <w:szCs w:val="24"/>
          <w:rtl/>
        </w:rPr>
        <w:t>ם יותר, ונזכרים בהם המינים המסו</w:t>
      </w:r>
      <w:r w:rsidRPr="0070608C">
        <w:rPr>
          <w:sz w:val="24"/>
          <w:szCs w:val="24"/>
          <w:rtl/>
        </w:rPr>
        <w:t xml:space="preserve">ימים האסורים בכלאיים, בעוד האיסורים </w:t>
      </w:r>
      <w:proofErr w:type="spellStart"/>
      <w:r w:rsidRPr="0070608C">
        <w:rPr>
          <w:sz w:val="24"/>
          <w:szCs w:val="24"/>
          <w:rtl/>
        </w:rPr>
        <w:t>בויקרא</w:t>
      </w:r>
      <w:proofErr w:type="spellEnd"/>
      <w:r w:rsidRPr="0070608C">
        <w:rPr>
          <w:sz w:val="24"/>
          <w:szCs w:val="24"/>
          <w:rtl/>
        </w:rPr>
        <w:t xml:space="preserve"> מנוסחים באופן כללי, בלא התייחסות למינים. בכלאי השדה מפורט בדברים האיסור על כרם דווקא, </w:t>
      </w:r>
      <w:r w:rsidRPr="0070608C">
        <w:rPr>
          <w:sz w:val="24"/>
          <w:szCs w:val="24"/>
          <w:rtl/>
        </w:rPr>
        <w:t>בכלאי בהמה</w:t>
      </w:r>
      <w:r w:rsidR="0079444A">
        <w:rPr>
          <w:rFonts w:hint="cs"/>
          <w:sz w:val="24"/>
          <w:szCs w:val="24"/>
          <w:rtl/>
        </w:rPr>
        <w:t xml:space="preserve"> </w:t>
      </w:r>
      <w:r w:rsidR="0079444A">
        <w:rPr>
          <w:sz w:val="24"/>
          <w:szCs w:val="24"/>
          <w:rtl/>
        </w:rPr>
        <w:t>–</w:t>
      </w:r>
      <w:r w:rsidR="0079444A">
        <w:rPr>
          <w:rFonts w:hint="cs"/>
          <w:sz w:val="24"/>
          <w:szCs w:val="24"/>
          <w:rtl/>
        </w:rPr>
        <w:t xml:space="preserve"> </w:t>
      </w:r>
      <w:r w:rsidRPr="0070608C">
        <w:rPr>
          <w:sz w:val="24"/>
          <w:szCs w:val="24"/>
          <w:rtl/>
        </w:rPr>
        <w:t xml:space="preserve">על שור וחמור, ובכלאי בגדים </w:t>
      </w:r>
      <w:r w:rsidR="0079444A">
        <w:rPr>
          <w:sz w:val="24"/>
          <w:szCs w:val="24"/>
          <w:rtl/>
        </w:rPr>
        <w:t>–</w:t>
      </w:r>
      <w:r w:rsidRPr="0070608C">
        <w:rPr>
          <w:sz w:val="24"/>
          <w:szCs w:val="24"/>
          <w:rtl/>
        </w:rPr>
        <w:t xml:space="preserve"> על צמר ופשתים.</w:t>
      </w:r>
    </w:p>
    <w:p w:rsidR="0070608C" w:rsidRPr="0070608C" w:rsidRDefault="0070608C" w:rsidP="0070608C">
      <w:pPr>
        <w:tabs>
          <w:tab w:val="right" w:pos="4620"/>
        </w:tabs>
        <w:rPr>
          <w:sz w:val="24"/>
          <w:szCs w:val="24"/>
        </w:rPr>
      </w:pPr>
      <w:r w:rsidRPr="0070608C">
        <w:rPr>
          <w:sz w:val="24"/>
          <w:szCs w:val="24"/>
          <w:rtl/>
        </w:rPr>
        <w:t xml:space="preserve">ד. קיים הבדל מסוים בהגדרת הפעולה האסורה. בכלאי השדה נזכר בשני הספרים האיסור 'לזרוע', אך בכלאי בגדים נאמר </w:t>
      </w:r>
      <w:proofErr w:type="spellStart"/>
      <w:r w:rsidRPr="0070608C">
        <w:rPr>
          <w:sz w:val="24"/>
          <w:szCs w:val="24"/>
          <w:rtl/>
        </w:rPr>
        <w:t>בויקרא</w:t>
      </w:r>
      <w:proofErr w:type="spellEnd"/>
      <w:r w:rsidRPr="0070608C">
        <w:rPr>
          <w:sz w:val="24"/>
          <w:szCs w:val="24"/>
          <w:rtl/>
        </w:rPr>
        <w:t xml:space="preserve"> "לא יעלה עליך", ואילו בדברים נאמר "לא תלבש"; ההבדל העיקרי מצוי בכלאי בהמה, עד כדי כך שלולא היותו של האיסור חלק מקבוצת הכלאיים, ייתכן שלא היינו מקשרים בין שני המקומות: </w:t>
      </w:r>
      <w:proofErr w:type="spellStart"/>
      <w:r w:rsidRPr="0070608C">
        <w:rPr>
          <w:sz w:val="24"/>
          <w:szCs w:val="24"/>
          <w:rtl/>
        </w:rPr>
        <w:t>בויקרא</w:t>
      </w:r>
      <w:proofErr w:type="spellEnd"/>
      <w:r w:rsidRPr="0070608C">
        <w:rPr>
          <w:sz w:val="24"/>
          <w:szCs w:val="24"/>
          <w:rtl/>
        </w:rPr>
        <w:t xml:space="preserve"> נאסר להרביע כלאיים, ואילו בספר דברים נאסרה החרישה, ולא ההרבעה. </w:t>
      </w:r>
    </w:p>
    <w:p w:rsidR="0070608C" w:rsidRPr="0070608C" w:rsidRDefault="0070608C" w:rsidP="0070608C">
      <w:pPr>
        <w:tabs>
          <w:tab w:val="right" w:pos="4620"/>
        </w:tabs>
        <w:rPr>
          <w:sz w:val="24"/>
          <w:szCs w:val="24"/>
        </w:rPr>
      </w:pPr>
      <w:r w:rsidRPr="0070608C">
        <w:rPr>
          <w:sz w:val="24"/>
          <w:szCs w:val="24"/>
          <w:rtl/>
        </w:rPr>
        <w:t xml:space="preserve">ה. בכלאי השדה נזכרת בספר דברים בלבד התוצאה של מעשה האיסור: "פן תקדש המלאה הזרע אשר תזרע". </w:t>
      </w:r>
    </w:p>
    <w:p w:rsidR="0070608C" w:rsidRPr="0070608C" w:rsidRDefault="0070608C" w:rsidP="0070608C">
      <w:pPr>
        <w:tabs>
          <w:tab w:val="right" w:pos="4620"/>
        </w:tabs>
        <w:rPr>
          <w:sz w:val="24"/>
          <w:szCs w:val="24"/>
        </w:rPr>
      </w:pPr>
      <w:r w:rsidRPr="0070608C">
        <w:rPr>
          <w:sz w:val="24"/>
          <w:szCs w:val="24"/>
          <w:rtl/>
        </w:rPr>
        <w:t xml:space="preserve">ו. לגבי מהות האיסור </w:t>
      </w:r>
      <w:r w:rsidR="0079444A">
        <w:rPr>
          <w:sz w:val="24"/>
          <w:szCs w:val="24"/>
          <w:rtl/>
        </w:rPr>
        <w:t>–</w:t>
      </w:r>
      <w:r w:rsidRPr="0070608C">
        <w:rPr>
          <w:sz w:val="24"/>
          <w:szCs w:val="24"/>
          <w:rtl/>
        </w:rPr>
        <w:t xml:space="preserve"> נראה שהתורה מנסחת אותו באופן שונה. </w:t>
      </w:r>
      <w:proofErr w:type="spellStart"/>
      <w:r w:rsidRPr="0070608C">
        <w:rPr>
          <w:sz w:val="24"/>
          <w:szCs w:val="24"/>
          <w:rtl/>
        </w:rPr>
        <w:t>בויקרא</w:t>
      </w:r>
      <w:proofErr w:type="spellEnd"/>
      <w:r w:rsidRPr="0070608C">
        <w:rPr>
          <w:sz w:val="24"/>
          <w:szCs w:val="24"/>
          <w:rtl/>
        </w:rPr>
        <w:t xml:space="preserve"> כלולים כל האיסורים בפסוק אחד, והם מנוסחים במקצב אחיד, כשהמילה המנחה היא '</w:t>
      </w:r>
      <w:r w:rsidR="00E90FD7">
        <w:rPr>
          <w:sz w:val="24"/>
          <w:szCs w:val="24"/>
          <w:rtl/>
        </w:rPr>
        <w:t>כלאיים</w:t>
      </w:r>
      <w:r w:rsidRPr="0070608C">
        <w:rPr>
          <w:sz w:val="24"/>
          <w:szCs w:val="24"/>
          <w:rtl/>
        </w:rPr>
        <w:t xml:space="preserve">', ובראש האיסור באה הקטגוריה הנאסרת: </w:t>
      </w:r>
    </w:p>
    <w:p w:rsidR="0070608C" w:rsidRPr="0070608C" w:rsidRDefault="0070608C" w:rsidP="0070608C">
      <w:pPr>
        <w:tabs>
          <w:tab w:val="right" w:pos="4620"/>
        </w:tabs>
        <w:rPr>
          <w:sz w:val="24"/>
          <w:szCs w:val="24"/>
          <w:rtl/>
        </w:rPr>
      </w:pPr>
      <w:r w:rsidRPr="0070608C">
        <w:rPr>
          <w:sz w:val="24"/>
          <w:szCs w:val="24"/>
          <w:rtl/>
        </w:rPr>
        <w:t xml:space="preserve">בהמתך </w:t>
      </w:r>
      <w:r w:rsidR="0079444A">
        <w:rPr>
          <w:sz w:val="24"/>
          <w:szCs w:val="24"/>
          <w:rtl/>
        </w:rPr>
        <w:t>–</w:t>
      </w:r>
      <w:r w:rsidRPr="0070608C">
        <w:rPr>
          <w:sz w:val="24"/>
          <w:szCs w:val="24"/>
          <w:rtl/>
        </w:rPr>
        <w:t xml:space="preserve"> לא תרביע </w:t>
      </w:r>
      <w:r w:rsidR="00E90FD7">
        <w:rPr>
          <w:rFonts w:cs="Arial"/>
          <w:bCs/>
          <w:sz w:val="24"/>
          <w:szCs w:val="24"/>
          <w:rtl/>
        </w:rPr>
        <w:t>כלאיים</w:t>
      </w:r>
      <w:r w:rsidRPr="0070608C">
        <w:rPr>
          <w:b/>
          <w:bCs/>
          <w:sz w:val="24"/>
          <w:szCs w:val="24"/>
          <w:rtl/>
        </w:rPr>
        <w:t>.</w:t>
      </w:r>
    </w:p>
    <w:p w:rsidR="0070608C" w:rsidRPr="0070608C" w:rsidRDefault="0070608C" w:rsidP="0070608C">
      <w:pPr>
        <w:tabs>
          <w:tab w:val="right" w:pos="4620"/>
        </w:tabs>
        <w:rPr>
          <w:sz w:val="24"/>
          <w:szCs w:val="24"/>
          <w:rtl/>
        </w:rPr>
      </w:pPr>
      <w:r w:rsidRPr="0070608C">
        <w:rPr>
          <w:sz w:val="24"/>
          <w:szCs w:val="24"/>
          <w:rtl/>
        </w:rPr>
        <w:t xml:space="preserve">שדך </w:t>
      </w:r>
      <w:r w:rsidR="0079444A">
        <w:rPr>
          <w:sz w:val="24"/>
          <w:szCs w:val="24"/>
          <w:rtl/>
        </w:rPr>
        <w:t>–</w:t>
      </w:r>
      <w:r w:rsidRPr="0070608C">
        <w:rPr>
          <w:sz w:val="24"/>
          <w:szCs w:val="24"/>
          <w:rtl/>
        </w:rPr>
        <w:t xml:space="preserve"> לא תזרע </w:t>
      </w:r>
      <w:r w:rsidR="00E90FD7">
        <w:rPr>
          <w:rFonts w:cs="Arial"/>
          <w:bCs/>
          <w:sz w:val="24"/>
          <w:szCs w:val="24"/>
          <w:rtl/>
        </w:rPr>
        <w:t>כלאיים</w:t>
      </w:r>
      <w:r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 xml:space="preserve">ובגד </w:t>
      </w:r>
      <w:r w:rsidR="0079444A">
        <w:rPr>
          <w:sz w:val="24"/>
          <w:szCs w:val="24"/>
          <w:rtl/>
        </w:rPr>
        <w:t>–</w:t>
      </w:r>
      <w:r w:rsidRPr="0070608C">
        <w:rPr>
          <w:sz w:val="24"/>
          <w:szCs w:val="24"/>
          <w:rtl/>
        </w:rPr>
        <w:t xml:space="preserve"> </w:t>
      </w:r>
      <w:r w:rsidR="00E90FD7">
        <w:rPr>
          <w:rFonts w:cs="Arial"/>
          <w:bCs/>
          <w:sz w:val="24"/>
          <w:szCs w:val="24"/>
          <w:rtl/>
        </w:rPr>
        <w:t>כלאיים</w:t>
      </w:r>
      <w:r w:rsidRPr="0070608C">
        <w:rPr>
          <w:sz w:val="24"/>
          <w:szCs w:val="24"/>
          <w:rtl/>
        </w:rPr>
        <w:t xml:space="preserve"> שעטנז לא יעלה עליך. </w:t>
      </w:r>
    </w:p>
    <w:p w:rsidR="0070608C" w:rsidRPr="0070608C" w:rsidRDefault="0070608C" w:rsidP="0070608C">
      <w:pPr>
        <w:tabs>
          <w:tab w:val="right" w:pos="4620"/>
        </w:tabs>
        <w:rPr>
          <w:sz w:val="24"/>
          <w:szCs w:val="24"/>
          <w:rtl/>
        </w:rPr>
      </w:pPr>
      <w:r w:rsidRPr="0070608C">
        <w:rPr>
          <w:sz w:val="24"/>
          <w:szCs w:val="24"/>
          <w:rtl/>
        </w:rPr>
        <w:t>לעומת זאת, בדברים המילה "כלאיים" נזכרת רק בכלאי הכרם, ובשני האיסורים הבאים באה תמורתה המילה "</w:t>
      </w:r>
      <w:r w:rsidR="0079444A" w:rsidRPr="0070608C">
        <w:rPr>
          <w:sz w:val="24"/>
          <w:szCs w:val="24"/>
          <w:rtl/>
        </w:rPr>
        <w:t>יַחְדָּו</w:t>
      </w:r>
      <w:r w:rsidRPr="0070608C">
        <w:rPr>
          <w:sz w:val="24"/>
          <w:szCs w:val="24"/>
          <w:rtl/>
        </w:rPr>
        <w:t>" כדי לבטא את מהות איסור החרישה ולבישת ה</w:t>
      </w:r>
      <w:r w:rsidR="00E90FD7">
        <w:rPr>
          <w:sz w:val="24"/>
          <w:szCs w:val="24"/>
          <w:rtl/>
        </w:rPr>
        <w:t>כלאיים</w:t>
      </w:r>
      <w:r w:rsidRPr="0070608C">
        <w:rPr>
          <w:sz w:val="24"/>
          <w:szCs w:val="24"/>
          <w:rtl/>
        </w:rPr>
        <w:t xml:space="preserve">. הרושם העולה בדברים הוא שמדובר על תחום דומה של איסורים </w:t>
      </w:r>
      <w:r w:rsidR="0079444A">
        <w:rPr>
          <w:sz w:val="24"/>
          <w:szCs w:val="24"/>
          <w:rtl/>
        </w:rPr>
        <w:t>–</w:t>
      </w:r>
      <w:r w:rsidRPr="0070608C">
        <w:rPr>
          <w:sz w:val="24"/>
          <w:szCs w:val="24"/>
          <w:rtl/>
        </w:rPr>
        <w:t xml:space="preserve"> אולי קרבה רעיונית </w:t>
      </w:r>
      <w:r w:rsidR="0079444A">
        <w:rPr>
          <w:sz w:val="24"/>
          <w:szCs w:val="24"/>
          <w:rtl/>
        </w:rPr>
        <w:t>–</w:t>
      </w:r>
      <w:r w:rsidRPr="0070608C">
        <w:rPr>
          <w:sz w:val="24"/>
          <w:szCs w:val="24"/>
          <w:rtl/>
        </w:rPr>
        <w:t xml:space="preserve"> אך לא ממש משפחה, כפי שניכר בפסוק האחד </w:t>
      </w:r>
      <w:proofErr w:type="spellStart"/>
      <w:r w:rsidRPr="0070608C">
        <w:rPr>
          <w:sz w:val="24"/>
          <w:szCs w:val="24"/>
          <w:rtl/>
        </w:rPr>
        <w:t>בויקרא</w:t>
      </w:r>
      <w:proofErr w:type="spellEnd"/>
      <w:r w:rsidRPr="0070608C">
        <w:rPr>
          <w:sz w:val="24"/>
          <w:szCs w:val="24"/>
          <w:rtl/>
        </w:rPr>
        <w:t xml:space="preserve">, בו יש משפט ארוך האוסר את שלושת סוגי הכלאיים. </w:t>
      </w:r>
    </w:p>
    <w:p w:rsidR="0070608C" w:rsidRPr="0070608C" w:rsidRDefault="0070608C" w:rsidP="0070608C">
      <w:pPr>
        <w:tabs>
          <w:tab w:val="right" w:pos="4620"/>
        </w:tabs>
        <w:rPr>
          <w:rFonts w:ascii="Narkisim" w:hAnsi="Narkisim"/>
          <w:sz w:val="24"/>
          <w:szCs w:val="24"/>
          <w:rtl/>
        </w:rPr>
      </w:pPr>
      <w:r w:rsidRPr="0070608C">
        <w:rPr>
          <w:sz w:val="24"/>
          <w:szCs w:val="24"/>
          <w:rtl/>
        </w:rPr>
        <w:t>ב</w:t>
      </w:r>
      <w:r w:rsidR="0079444A">
        <w:rPr>
          <w:rFonts w:hint="cs"/>
          <w:sz w:val="24"/>
          <w:szCs w:val="24"/>
          <w:rtl/>
        </w:rPr>
        <w:t>חלק</w:t>
      </w:r>
      <w:r w:rsidRPr="0070608C">
        <w:rPr>
          <w:sz w:val="24"/>
          <w:szCs w:val="24"/>
          <w:rtl/>
        </w:rPr>
        <w:t xml:space="preserve"> הבא של השיעור ננסה לברר את מהותם של האיסורים כפי שהם התבארו על ידי המפרשים, ואת התאמתם לפשוטו של מקרא.</w:t>
      </w:r>
    </w:p>
    <w:p w:rsidR="0070608C" w:rsidRPr="0070608C" w:rsidRDefault="0070608C" w:rsidP="0070608C">
      <w:pPr>
        <w:pStyle w:val="aff0"/>
        <w:tabs>
          <w:tab w:val="right" w:pos="4620"/>
        </w:tabs>
        <w:rPr>
          <w:rFonts w:ascii="Narkisim" w:hAnsi="Narkisim"/>
          <w:sz w:val="24"/>
          <w:szCs w:val="24"/>
          <w:rtl/>
        </w:rPr>
      </w:pPr>
    </w:p>
    <w:p w:rsidR="0070608C" w:rsidRPr="0070608C" w:rsidRDefault="0070608C" w:rsidP="0070608C">
      <w:pPr>
        <w:pStyle w:val="aff0"/>
        <w:tabs>
          <w:tab w:val="right" w:pos="4620"/>
        </w:tabs>
        <w:jc w:val="center"/>
        <w:rPr>
          <w:rFonts w:asciiTheme="minorBidi" w:hAnsiTheme="minorBidi" w:cstheme="minorBidi"/>
          <w:b/>
          <w:bCs/>
          <w:sz w:val="24"/>
          <w:szCs w:val="24"/>
        </w:rPr>
      </w:pPr>
      <w:r w:rsidRPr="0070608C">
        <w:rPr>
          <w:rFonts w:asciiTheme="minorBidi" w:hAnsiTheme="minorBidi" w:cstheme="minorBidi" w:hint="cs"/>
          <w:b/>
          <w:bCs/>
          <w:sz w:val="24"/>
          <w:szCs w:val="24"/>
          <w:rtl/>
        </w:rPr>
        <w:t>מהות איסורי הכלאיים בספר ויקרא</w:t>
      </w:r>
    </w:p>
    <w:p w:rsidR="0070608C" w:rsidRPr="0079444A" w:rsidRDefault="001C5FC8" w:rsidP="0070608C">
      <w:pPr>
        <w:pStyle w:val="30"/>
        <w:tabs>
          <w:tab w:val="right" w:pos="4620"/>
        </w:tabs>
        <w:rPr>
          <w:rFonts w:ascii="Narkisim" w:hAnsi="Narkisim" w:cs="Narkisim"/>
          <w:sz w:val="24"/>
          <w:szCs w:val="24"/>
          <w:rtl/>
        </w:rPr>
      </w:pPr>
      <w:r>
        <w:rPr>
          <w:rFonts w:ascii="Narkisim" w:hAnsi="Narkisim" w:cs="Narkisim"/>
          <w:sz w:val="24"/>
          <w:szCs w:val="24"/>
          <w:rtl/>
        </w:rPr>
        <w:t>שיטת רש"י</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0070608C" w:rsidRPr="0079444A">
        <w:rPr>
          <w:rFonts w:ascii="Narkisim" w:hAnsi="Narkisim" w:cs="Narkisim"/>
          <w:sz w:val="24"/>
          <w:szCs w:val="24"/>
          <w:rtl/>
        </w:rPr>
        <w:t>חוק ללא טעם</w:t>
      </w:r>
    </w:p>
    <w:p w:rsidR="004504FC" w:rsidRDefault="0070608C" w:rsidP="004504FC">
      <w:pPr>
        <w:tabs>
          <w:tab w:val="right" w:pos="4620"/>
        </w:tabs>
        <w:rPr>
          <w:sz w:val="24"/>
          <w:szCs w:val="24"/>
          <w:rtl/>
        </w:rPr>
      </w:pPr>
      <w:r w:rsidRPr="0070608C">
        <w:rPr>
          <w:sz w:val="24"/>
          <w:szCs w:val="24"/>
          <w:rtl/>
        </w:rPr>
        <w:t xml:space="preserve">כותרת הפרשה היא </w:t>
      </w:r>
      <w:r w:rsidR="0079444A" w:rsidRPr="0070608C">
        <w:rPr>
          <w:sz w:val="24"/>
          <w:szCs w:val="24"/>
          <w:rtl/>
        </w:rPr>
        <w:t xml:space="preserve">"אֶת </w:t>
      </w:r>
      <w:proofErr w:type="spellStart"/>
      <w:r w:rsidR="0079444A" w:rsidRPr="0070608C">
        <w:rPr>
          <w:sz w:val="24"/>
          <w:szCs w:val="24"/>
          <w:rtl/>
        </w:rPr>
        <w:t>חֻקֹּתַי</w:t>
      </w:r>
      <w:proofErr w:type="spellEnd"/>
      <w:r w:rsidR="0079444A" w:rsidRPr="0070608C">
        <w:rPr>
          <w:sz w:val="24"/>
          <w:szCs w:val="24"/>
          <w:rtl/>
        </w:rPr>
        <w:t xml:space="preserve"> תִּשְׁמֹרוּ"</w:t>
      </w:r>
      <w:r w:rsidRPr="0070608C">
        <w:rPr>
          <w:sz w:val="24"/>
          <w:szCs w:val="24"/>
          <w:rtl/>
        </w:rPr>
        <w:t>; זו איננה כותרת תדירה, ובמיוחד לא כאשר אנו נמצאים ברצף של מצוות. כל המפרשים הבינו שהכותרת הזו מפקיעה את מצוות ה</w:t>
      </w:r>
      <w:r w:rsidR="00E90FD7">
        <w:rPr>
          <w:sz w:val="24"/>
          <w:szCs w:val="24"/>
          <w:rtl/>
        </w:rPr>
        <w:t>כלאיים</w:t>
      </w:r>
      <w:r w:rsidRPr="0070608C">
        <w:rPr>
          <w:sz w:val="24"/>
          <w:szCs w:val="24"/>
          <w:rtl/>
        </w:rPr>
        <w:t xml:space="preserve"> מהמצוות שלפניה ('לא </w:t>
      </w:r>
      <w:proofErr w:type="spellStart"/>
      <w:r w:rsidRPr="0070608C">
        <w:rPr>
          <w:sz w:val="24"/>
          <w:szCs w:val="24"/>
          <w:rtl/>
        </w:rPr>
        <w:t>תקם</w:t>
      </w:r>
      <w:proofErr w:type="spellEnd"/>
      <w:r w:rsidRPr="0070608C">
        <w:rPr>
          <w:sz w:val="24"/>
          <w:szCs w:val="24"/>
          <w:rtl/>
        </w:rPr>
        <w:t xml:space="preserve"> ולא </w:t>
      </w:r>
      <w:proofErr w:type="spellStart"/>
      <w:r w:rsidRPr="0070608C">
        <w:rPr>
          <w:sz w:val="24"/>
          <w:szCs w:val="24"/>
          <w:rtl/>
        </w:rPr>
        <w:t>תטר</w:t>
      </w:r>
      <w:proofErr w:type="spellEnd"/>
      <w:r w:rsidRPr="0070608C">
        <w:rPr>
          <w:sz w:val="24"/>
          <w:szCs w:val="24"/>
          <w:rtl/>
        </w:rPr>
        <w:t xml:space="preserve">', 'לא תלך רכיל' וכו') שהן מצוות חברתיות ושייכות לתחום המשפטים או לתיקון החברה, ואינן </w:t>
      </w:r>
      <w:r w:rsidRPr="0070608C">
        <w:rPr>
          <w:sz w:val="24"/>
          <w:szCs w:val="24"/>
          <w:rtl/>
        </w:rPr>
        <w:lastRenderedPageBreak/>
        <w:t>בגדר "חוקים". ומהם ה'חוקים</w:t>
      </w:r>
      <w:r w:rsidR="00281D44">
        <w:rPr>
          <w:sz w:val="24"/>
          <w:szCs w:val="24"/>
          <w:rtl/>
        </w:rPr>
        <w:t>'? מפורסם ביותר פירושו של רש"י:</w:t>
      </w:r>
    </w:p>
    <w:p w:rsidR="0070608C" w:rsidRPr="0070608C" w:rsidRDefault="0070608C" w:rsidP="004504FC">
      <w:pPr>
        <w:tabs>
          <w:tab w:val="right" w:pos="4620"/>
        </w:tabs>
        <w:ind w:left="720"/>
        <w:rPr>
          <w:sz w:val="24"/>
          <w:szCs w:val="24"/>
          <w:rtl/>
        </w:rPr>
      </w:pPr>
      <w:r w:rsidRPr="0070608C">
        <w:rPr>
          <w:sz w:val="24"/>
          <w:szCs w:val="24"/>
          <w:rtl/>
        </w:rPr>
        <w:t>"חוקים</w:t>
      </w:r>
      <w:r w:rsidR="001C5FC8">
        <w:rPr>
          <w:rFonts w:hint="cs"/>
          <w:sz w:val="24"/>
          <w:szCs w:val="24"/>
          <w:rtl/>
        </w:rPr>
        <w:t xml:space="preserve"> </w:t>
      </w:r>
      <w:r w:rsidR="001C5FC8">
        <w:rPr>
          <w:sz w:val="24"/>
          <w:szCs w:val="24"/>
          <w:rtl/>
        </w:rPr>
        <w:t>–</w:t>
      </w:r>
      <w:r w:rsidR="001C5FC8">
        <w:rPr>
          <w:rFonts w:hint="cs"/>
          <w:sz w:val="24"/>
          <w:szCs w:val="24"/>
          <w:rtl/>
        </w:rPr>
        <w:t xml:space="preserve"> </w:t>
      </w:r>
      <w:r w:rsidRPr="0070608C">
        <w:rPr>
          <w:sz w:val="24"/>
          <w:szCs w:val="24"/>
          <w:rtl/>
        </w:rPr>
        <w:t>אלו גזרות מלך שאין טעם לדבר</w:t>
      </w:r>
      <w:r w:rsidR="001C5FC8">
        <w:rPr>
          <w:rFonts w:hint="cs"/>
          <w:sz w:val="24"/>
          <w:szCs w:val="24"/>
          <w:rtl/>
        </w:rPr>
        <w:t>"</w:t>
      </w:r>
      <w:r w:rsidR="00AF2BDF">
        <w:rPr>
          <w:sz w:val="24"/>
          <w:szCs w:val="24"/>
          <w:rtl/>
        </w:rPr>
        <w:tab/>
      </w:r>
      <w:r w:rsidR="004504FC">
        <w:rPr>
          <w:sz w:val="24"/>
          <w:szCs w:val="24"/>
          <w:rtl/>
        </w:rPr>
        <w:tab/>
      </w:r>
      <w:r w:rsidRPr="001C5FC8">
        <w:rPr>
          <w:szCs w:val="20"/>
          <w:rtl/>
        </w:rPr>
        <w:t>(רש"י ויקרא י"ט, י"ט)</w:t>
      </w:r>
      <w:r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בניגוד למצוות הקודמות, שהן מובנות ומתקבלות על הדעת ועל הלב, כגון תיקון היחסים החברתיים ותיקון המידות, אין למצוות ה</w:t>
      </w:r>
      <w:r w:rsidR="00E90FD7">
        <w:rPr>
          <w:sz w:val="24"/>
          <w:szCs w:val="24"/>
          <w:rtl/>
        </w:rPr>
        <w:t>כלאיים</w:t>
      </w:r>
      <w:r w:rsidRPr="0070608C">
        <w:rPr>
          <w:sz w:val="24"/>
          <w:szCs w:val="24"/>
          <w:rtl/>
        </w:rPr>
        <w:t xml:space="preserve"> טעם ותכלית מובנים. המונח '</w:t>
      </w:r>
      <w:proofErr w:type="spellStart"/>
      <w:r w:rsidRPr="0070608C">
        <w:rPr>
          <w:sz w:val="24"/>
          <w:szCs w:val="24"/>
          <w:rtl/>
        </w:rPr>
        <w:t>חק</w:t>
      </w:r>
      <w:r w:rsidR="001C5FC8">
        <w:rPr>
          <w:rFonts w:hint="cs"/>
          <w:sz w:val="24"/>
          <w:szCs w:val="24"/>
          <w:rtl/>
        </w:rPr>
        <w:t>ו</w:t>
      </w:r>
      <w:r w:rsidRPr="0070608C">
        <w:rPr>
          <w:sz w:val="24"/>
          <w:szCs w:val="24"/>
          <w:rtl/>
        </w:rPr>
        <w:t>ת</w:t>
      </w:r>
      <w:proofErr w:type="spellEnd"/>
      <w:r w:rsidRPr="0070608C">
        <w:rPr>
          <w:sz w:val="24"/>
          <w:szCs w:val="24"/>
          <w:rtl/>
        </w:rPr>
        <w:t xml:space="preserve">' לדעת רש"י מבטא את מעמדם של מצוות אלה, שהן מתקבלות עלינו רק משום שהן גזרותיו של מלך מלכי המלכים, על אף שהן אינן מובנות בעינינו. </w:t>
      </w:r>
    </w:p>
    <w:p w:rsidR="0070608C" w:rsidRPr="001C5FC8" w:rsidRDefault="001C5FC8" w:rsidP="0070608C">
      <w:pPr>
        <w:pStyle w:val="30"/>
        <w:tabs>
          <w:tab w:val="right" w:pos="4620"/>
        </w:tabs>
        <w:rPr>
          <w:rFonts w:ascii="Narkisim" w:hAnsi="Narkisim" w:cs="Narkisim"/>
          <w:sz w:val="24"/>
          <w:szCs w:val="24"/>
          <w:rtl/>
        </w:rPr>
      </w:pPr>
      <w:r>
        <w:rPr>
          <w:rFonts w:ascii="Narkisim" w:hAnsi="Narkisim" w:cs="Narkisim"/>
          <w:sz w:val="24"/>
          <w:szCs w:val="24"/>
          <w:rtl/>
        </w:rPr>
        <w:t>שיטת הרמב"ן</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0070608C" w:rsidRPr="001C5FC8">
        <w:rPr>
          <w:rFonts w:ascii="Narkisim" w:hAnsi="Narkisim" w:cs="Narkisim"/>
          <w:sz w:val="24"/>
          <w:szCs w:val="24"/>
          <w:rtl/>
        </w:rPr>
        <w:t>איסור שינוי הבריאה</w:t>
      </w:r>
    </w:p>
    <w:p w:rsidR="0070608C" w:rsidRPr="0070608C" w:rsidRDefault="0070608C" w:rsidP="0070608C">
      <w:pPr>
        <w:tabs>
          <w:tab w:val="right" w:pos="4620"/>
        </w:tabs>
        <w:rPr>
          <w:sz w:val="24"/>
          <w:szCs w:val="24"/>
          <w:rtl/>
        </w:rPr>
      </w:pPr>
      <w:r w:rsidRPr="0070608C">
        <w:rPr>
          <w:sz w:val="24"/>
          <w:szCs w:val="24"/>
          <w:rtl/>
        </w:rPr>
        <w:t xml:space="preserve">רוב המפרשים חלקו על </w:t>
      </w:r>
      <w:r w:rsidR="001C5FC8">
        <w:rPr>
          <w:sz w:val="24"/>
          <w:szCs w:val="24"/>
          <w:rtl/>
        </w:rPr>
        <w:t>הבנתו של רש"י ופרשו את המונח '</w:t>
      </w:r>
      <w:proofErr w:type="spellStart"/>
      <w:r w:rsidR="001C5FC8">
        <w:rPr>
          <w:sz w:val="24"/>
          <w:szCs w:val="24"/>
          <w:rtl/>
        </w:rPr>
        <w:t>ח</w:t>
      </w:r>
      <w:r w:rsidRPr="0070608C">
        <w:rPr>
          <w:sz w:val="24"/>
          <w:szCs w:val="24"/>
          <w:rtl/>
        </w:rPr>
        <w:t>קתי</w:t>
      </w:r>
      <w:proofErr w:type="spellEnd"/>
      <w:r w:rsidRPr="0070608C">
        <w:rPr>
          <w:sz w:val="24"/>
          <w:szCs w:val="24"/>
          <w:rtl/>
        </w:rPr>
        <w:t>' באופן אחר. ובאמת, ההבדל בין מצוות 'שכליות' כפי שקראן רס"ג, או 'מפורסמות' לפי מונחו של הרמב"ם, לבין אלה 'השמעיות', אינו שלשמעיות אין טעם כלל, אלא שהן לא היו עולות על דעתנו ולא היינו מחוקקים אותן בעצמנו לולא שנתנם הקב"ה בתורתו. אולם, לאחר שהוא ציוונו בהן, ודאי שאנו בטוחים שהוא לא עשה כך ללא תכ</w:t>
      </w:r>
      <w:r w:rsidR="001C5FC8">
        <w:rPr>
          <w:sz w:val="24"/>
          <w:szCs w:val="24"/>
          <w:rtl/>
        </w:rPr>
        <w:t>לית וטעם, ואנו מבקשים את טעמן</w:t>
      </w:r>
      <w:r w:rsidR="001C5FC8">
        <w:rPr>
          <w:rFonts w:hint="cs"/>
          <w:sz w:val="24"/>
          <w:szCs w:val="24"/>
          <w:rtl/>
        </w:rPr>
        <w:t xml:space="preserve"> </w:t>
      </w:r>
      <w:r w:rsidR="001C5FC8">
        <w:rPr>
          <w:sz w:val="24"/>
          <w:szCs w:val="24"/>
          <w:rtl/>
        </w:rPr>
        <w:t>–</w:t>
      </w:r>
      <w:r w:rsidR="001C5FC8">
        <w:rPr>
          <w:rFonts w:hint="cs"/>
          <w:sz w:val="24"/>
          <w:szCs w:val="24"/>
          <w:rtl/>
        </w:rPr>
        <w:t xml:space="preserve"> </w:t>
      </w:r>
      <w:r w:rsidRPr="0070608C">
        <w:rPr>
          <w:sz w:val="24"/>
          <w:szCs w:val="24"/>
          <w:rtl/>
        </w:rPr>
        <w:t xml:space="preserve">בין אם נמצאנו, ובין אם לא. </w:t>
      </w:r>
    </w:p>
    <w:p w:rsidR="004504FC" w:rsidRDefault="0070608C" w:rsidP="004504FC">
      <w:pPr>
        <w:tabs>
          <w:tab w:val="right" w:pos="4620"/>
        </w:tabs>
        <w:rPr>
          <w:sz w:val="24"/>
          <w:szCs w:val="24"/>
          <w:rtl/>
        </w:rPr>
      </w:pPr>
      <w:r w:rsidRPr="0070608C">
        <w:rPr>
          <w:sz w:val="24"/>
          <w:szCs w:val="24"/>
          <w:rtl/>
        </w:rPr>
        <w:t xml:space="preserve">ובדיוק רב יותר: המצוות הקרויות 'משפטים' מובנות מפני שהן מועילות לאדם ולחברה, ולכן אנו יודעים את טעמן ותכליתן ומבינים לשם מה ציווה אותנו ה' בהן. המצוות הקרויות 'חוקות' אינן לתועלת האדם או החברה כמטרה ראשונה, אלא יש להן מהות אחרת, ויש לבקש את </w:t>
      </w:r>
      <w:r w:rsidR="001C5FC8">
        <w:rPr>
          <w:sz w:val="24"/>
          <w:szCs w:val="24"/>
          <w:rtl/>
        </w:rPr>
        <w:t xml:space="preserve">טעמן </w:t>
      </w:r>
      <w:proofErr w:type="spellStart"/>
      <w:r w:rsidR="001C5FC8">
        <w:rPr>
          <w:sz w:val="24"/>
          <w:szCs w:val="24"/>
          <w:rtl/>
        </w:rPr>
        <w:t>במימד</w:t>
      </w:r>
      <w:proofErr w:type="spellEnd"/>
      <w:r w:rsidR="001C5FC8">
        <w:rPr>
          <w:sz w:val="24"/>
          <w:szCs w:val="24"/>
          <w:rtl/>
        </w:rPr>
        <w:t xml:space="preserve"> אחר של הבנה. כלומר</w:t>
      </w:r>
      <w:r w:rsidR="001C5FC8">
        <w:rPr>
          <w:rFonts w:hint="cs"/>
          <w:sz w:val="24"/>
          <w:szCs w:val="24"/>
          <w:rtl/>
        </w:rPr>
        <w:t xml:space="preserve"> </w:t>
      </w:r>
      <w:r w:rsidR="001C5FC8">
        <w:rPr>
          <w:sz w:val="24"/>
          <w:szCs w:val="24"/>
          <w:rtl/>
        </w:rPr>
        <w:t>–</w:t>
      </w:r>
      <w:r w:rsidR="001C5FC8">
        <w:rPr>
          <w:rFonts w:hint="cs"/>
          <w:sz w:val="24"/>
          <w:szCs w:val="24"/>
          <w:rtl/>
        </w:rPr>
        <w:t xml:space="preserve"> </w:t>
      </w:r>
      <w:r w:rsidRPr="0070608C">
        <w:rPr>
          <w:sz w:val="24"/>
          <w:szCs w:val="24"/>
          <w:rtl/>
        </w:rPr>
        <w:t>יש מצוות שהמלך מצווה לתועלת עמו, ויש מצוות שהוא מצווה כי כך ראוי ונכון למלך, לממלכה, לאמת ולטוב, מעל ומעבר לתועלת הישירה שיש או אין בהן ל</w:t>
      </w:r>
      <w:r w:rsidR="001C5FC8">
        <w:rPr>
          <w:sz w:val="24"/>
          <w:szCs w:val="24"/>
          <w:rtl/>
        </w:rPr>
        <w:t>נתיניו. כך טען רמב"ן כלפי רש"י:</w:t>
      </w:r>
    </w:p>
    <w:p w:rsidR="0070608C" w:rsidRPr="0070608C" w:rsidRDefault="001C5FC8" w:rsidP="004504FC">
      <w:pPr>
        <w:tabs>
          <w:tab w:val="right" w:pos="4620"/>
        </w:tabs>
        <w:ind w:left="720"/>
        <w:rPr>
          <w:sz w:val="24"/>
          <w:szCs w:val="24"/>
          <w:rtl/>
        </w:rPr>
      </w:pPr>
      <w:r>
        <w:rPr>
          <w:rFonts w:hint="cs"/>
          <w:sz w:val="24"/>
          <w:szCs w:val="24"/>
          <w:rtl/>
        </w:rPr>
        <w:t>"</w:t>
      </w:r>
      <w:r w:rsidR="0070608C" w:rsidRPr="0070608C">
        <w:rPr>
          <w:sz w:val="24"/>
          <w:szCs w:val="24"/>
          <w:rtl/>
        </w:rPr>
        <w:t xml:space="preserve">ואין </w:t>
      </w:r>
      <w:proofErr w:type="spellStart"/>
      <w:r w:rsidR="0070608C" w:rsidRPr="0070608C">
        <w:rPr>
          <w:sz w:val="24"/>
          <w:szCs w:val="24"/>
          <w:rtl/>
        </w:rPr>
        <w:t>הכונה</w:t>
      </w:r>
      <w:proofErr w:type="spellEnd"/>
      <w:r w:rsidR="0070608C" w:rsidRPr="0070608C">
        <w:rPr>
          <w:sz w:val="24"/>
          <w:szCs w:val="24"/>
          <w:rtl/>
        </w:rPr>
        <w:t xml:space="preserve"> בהם שתהיה גזרת מלך מלכי המלכים בשום מקום בלא טעם, כי </w:t>
      </w:r>
      <w:r>
        <w:rPr>
          <w:rFonts w:hint="cs"/>
          <w:sz w:val="24"/>
          <w:szCs w:val="24"/>
          <w:rtl/>
        </w:rPr>
        <w:t>"</w:t>
      </w:r>
      <w:r w:rsidRPr="001C5FC8">
        <w:rPr>
          <w:sz w:val="24"/>
          <w:szCs w:val="24"/>
          <w:rtl/>
        </w:rPr>
        <w:t xml:space="preserve">כָּל אִמְרַת </w:t>
      </w:r>
      <w:proofErr w:type="spellStart"/>
      <w:r w:rsidRPr="001C5FC8">
        <w:rPr>
          <w:sz w:val="24"/>
          <w:szCs w:val="24"/>
          <w:rtl/>
        </w:rPr>
        <w:t>אֱ</w:t>
      </w:r>
      <w:r>
        <w:rPr>
          <w:rFonts w:hint="cs"/>
          <w:sz w:val="24"/>
          <w:szCs w:val="24"/>
          <w:rtl/>
        </w:rPr>
        <w:t>-</w:t>
      </w:r>
      <w:r w:rsidRPr="001C5FC8">
        <w:rPr>
          <w:sz w:val="24"/>
          <w:szCs w:val="24"/>
          <w:rtl/>
        </w:rPr>
        <w:t>לוֹה</w:t>
      </w:r>
      <w:proofErr w:type="spellEnd"/>
      <w:r w:rsidRPr="001C5FC8">
        <w:rPr>
          <w:sz w:val="24"/>
          <w:szCs w:val="24"/>
          <w:rtl/>
        </w:rPr>
        <w:t>ַּ צְרוּפָה</w:t>
      </w:r>
      <w:r>
        <w:rPr>
          <w:rFonts w:hint="cs"/>
          <w:sz w:val="24"/>
          <w:szCs w:val="24"/>
          <w:rtl/>
        </w:rPr>
        <w:t>"</w:t>
      </w:r>
      <w:r w:rsidRPr="001C5FC8">
        <w:rPr>
          <w:sz w:val="24"/>
          <w:szCs w:val="24"/>
          <w:rtl/>
        </w:rPr>
        <w:t xml:space="preserve"> </w:t>
      </w:r>
      <w:r w:rsidR="0070608C" w:rsidRPr="001C5FC8">
        <w:rPr>
          <w:szCs w:val="20"/>
          <w:rtl/>
        </w:rPr>
        <w:t>(משלי ל', ה')</w:t>
      </w:r>
      <w:r w:rsidR="0070608C" w:rsidRPr="0070608C">
        <w:rPr>
          <w:sz w:val="24"/>
          <w:szCs w:val="24"/>
          <w:rtl/>
        </w:rPr>
        <w:t xml:space="preserve">, רק </w:t>
      </w:r>
      <w:proofErr w:type="spellStart"/>
      <w:r w:rsidR="0070608C" w:rsidRPr="0070608C">
        <w:rPr>
          <w:sz w:val="24"/>
          <w:szCs w:val="24"/>
          <w:rtl/>
        </w:rPr>
        <w:t>החקים</w:t>
      </w:r>
      <w:proofErr w:type="spellEnd"/>
      <w:r w:rsidR="0070608C" w:rsidRPr="0070608C">
        <w:rPr>
          <w:sz w:val="24"/>
          <w:szCs w:val="24"/>
          <w:rtl/>
        </w:rPr>
        <w:t xml:space="preserve"> הם גזירת המלך אשר </w:t>
      </w:r>
      <w:proofErr w:type="spellStart"/>
      <w:r w:rsidR="0070608C" w:rsidRPr="0070608C">
        <w:rPr>
          <w:sz w:val="24"/>
          <w:szCs w:val="24"/>
          <w:rtl/>
        </w:rPr>
        <w:t>יחוק</w:t>
      </w:r>
      <w:proofErr w:type="spellEnd"/>
      <w:r w:rsidR="0070608C" w:rsidRPr="0070608C">
        <w:rPr>
          <w:sz w:val="24"/>
          <w:szCs w:val="24"/>
          <w:rtl/>
        </w:rPr>
        <w:t xml:space="preserve"> במלכותו בלי שיגלה תועלתם לעם, ואין העם נהנים בהם אבל </w:t>
      </w:r>
      <w:proofErr w:type="spellStart"/>
      <w:r w:rsidR="0070608C" w:rsidRPr="0070608C">
        <w:rPr>
          <w:sz w:val="24"/>
          <w:szCs w:val="24"/>
          <w:rtl/>
        </w:rPr>
        <w:t>מהרהרין</w:t>
      </w:r>
      <w:proofErr w:type="spellEnd"/>
      <w:r w:rsidR="0070608C" w:rsidRPr="0070608C">
        <w:rPr>
          <w:sz w:val="24"/>
          <w:szCs w:val="24"/>
          <w:rtl/>
        </w:rPr>
        <w:t xml:space="preserve"> אחריהם בלבם ומקבלים אותם ליראת המלכות, וכן חוקי הקב"ה הם הסודות אשר לו בתורה שאין העם במחשבתם נהנים בהם כמשפטים, </w:t>
      </w:r>
      <w:r>
        <w:rPr>
          <w:sz w:val="24"/>
          <w:szCs w:val="24"/>
          <w:rtl/>
        </w:rPr>
        <w:t>אבל כולם בטעם נכון ותועלת שלימה</w:t>
      </w:r>
      <w:r>
        <w:rPr>
          <w:rFonts w:hint="cs"/>
          <w:sz w:val="24"/>
          <w:szCs w:val="24"/>
          <w:rtl/>
        </w:rPr>
        <w:t>"</w:t>
      </w:r>
      <w:r>
        <w:rPr>
          <w:szCs w:val="20"/>
          <w:rtl/>
        </w:rPr>
        <w:tab/>
      </w:r>
      <w:r w:rsidR="0070608C" w:rsidRPr="001C5FC8">
        <w:rPr>
          <w:szCs w:val="20"/>
          <w:rtl/>
        </w:rPr>
        <w:t>(רמב"ן ויקרא י"ט, י"ט)</w:t>
      </w:r>
      <w:r w:rsidR="0070608C" w:rsidRPr="0070608C">
        <w:rPr>
          <w:sz w:val="24"/>
          <w:szCs w:val="24"/>
          <w:rtl/>
        </w:rPr>
        <w:t>.</w:t>
      </w:r>
    </w:p>
    <w:p w:rsidR="004504FC" w:rsidRDefault="0070608C" w:rsidP="004504FC">
      <w:pPr>
        <w:tabs>
          <w:tab w:val="right" w:pos="4620"/>
        </w:tabs>
        <w:rPr>
          <w:sz w:val="24"/>
          <w:szCs w:val="24"/>
          <w:rtl/>
        </w:rPr>
      </w:pPr>
      <w:r w:rsidRPr="0070608C">
        <w:rPr>
          <w:sz w:val="24"/>
          <w:szCs w:val="24"/>
          <w:rtl/>
        </w:rPr>
        <w:t>דברי חז"ל על הפסוק מפנים אותנו אל ההבנה העיקרית של המונח</w:t>
      </w:r>
      <w:r w:rsidR="001C5FC8">
        <w:rPr>
          <w:sz w:val="24"/>
          <w:szCs w:val="24"/>
          <w:rtl/>
        </w:rPr>
        <w:t xml:space="preserve"> 'חוקות':</w:t>
      </w:r>
    </w:p>
    <w:p w:rsidR="0070608C" w:rsidRPr="0070608C" w:rsidRDefault="001C5FC8" w:rsidP="004504FC">
      <w:pPr>
        <w:tabs>
          <w:tab w:val="right" w:pos="4620"/>
        </w:tabs>
        <w:ind w:left="720"/>
        <w:rPr>
          <w:sz w:val="24"/>
          <w:szCs w:val="24"/>
          <w:rtl/>
        </w:rPr>
      </w:pPr>
      <w:r>
        <w:rPr>
          <w:rFonts w:hint="cs"/>
          <w:sz w:val="24"/>
          <w:szCs w:val="24"/>
          <w:rtl/>
        </w:rPr>
        <w:t>"</w:t>
      </w:r>
      <w:r w:rsidR="0070608C" w:rsidRPr="0070608C">
        <w:rPr>
          <w:sz w:val="24"/>
          <w:szCs w:val="24"/>
          <w:rtl/>
        </w:rPr>
        <w:t>תניא: אמר שמואל, מה ת"ל "</w:t>
      </w:r>
      <w:r w:rsidRPr="0070608C">
        <w:rPr>
          <w:sz w:val="24"/>
          <w:szCs w:val="24"/>
          <w:rtl/>
        </w:rPr>
        <w:t xml:space="preserve">אֶת </w:t>
      </w:r>
      <w:proofErr w:type="spellStart"/>
      <w:r w:rsidRPr="0070608C">
        <w:rPr>
          <w:sz w:val="24"/>
          <w:szCs w:val="24"/>
          <w:rtl/>
        </w:rPr>
        <w:t>חֻקֹּתַי</w:t>
      </w:r>
      <w:proofErr w:type="spellEnd"/>
      <w:r w:rsidRPr="0070608C">
        <w:rPr>
          <w:sz w:val="24"/>
          <w:szCs w:val="24"/>
          <w:rtl/>
        </w:rPr>
        <w:t xml:space="preserve"> תִּשְׁמֹרוּ בְּהֶמְתְּךָ לֹא תַרְבִּיעַ</w:t>
      </w:r>
      <w:r w:rsidR="0070608C" w:rsidRPr="0070608C">
        <w:rPr>
          <w:sz w:val="24"/>
          <w:szCs w:val="24"/>
          <w:rtl/>
        </w:rPr>
        <w:t>"?</w:t>
      </w:r>
      <w:r>
        <w:rPr>
          <w:sz w:val="24"/>
          <w:szCs w:val="24"/>
          <w:rtl/>
        </w:rPr>
        <w:t xml:space="preserve"> </w:t>
      </w:r>
      <w:proofErr w:type="spellStart"/>
      <w:r>
        <w:rPr>
          <w:sz w:val="24"/>
          <w:szCs w:val="24"/>
          <w:rtl/>
        </w:rPr>
        <w:t>חקים</w:t>
      </w:r>
      <w:proofErr w:type="spellEnd"/>
      <w:r>
        <w:rPr>
          <w:sz w:val="24"/>
          <w:szCs w:val="24"/>
          <w:rtl/>
        </w:rPr>
        <w:t xml:space="preserve"> שחקקתי לך כבר</w:t>
      </w:r>
      <w:r>
        <w:rPr>
          <w:rFonts w:hint="cs"/>
          <w:sz w:val="24"/>
          <w:szCs w:val="24"/>
          <w:rtl/>
        </w:rPr>
        <w:t xml:space="preserve"> </w:t>
      </w:r>
      <w:r>
        <w:rPr>
          <w:sz w:val="24"/>
          <w:szCs w:val="24"/>
          <w:rtl/>
        </w:rPr>
        <w:t>–תשמרו עתה</w:t>
      </w:r>
      <w:r>
        <w:rPr>
          <w:rFonts w:hint="cs"/>
          <w:sz w:val="24"/>
          <w:szCs w:val="24"/>
          <w:rtl/>
        </w:rPr>
        <w:t>"</w:t>
      </w:r>
      <w:r>
        <w:rPr>
          <w:sz w:val="24"/>
          <w:szCs w:val="24"/>
          <w:rtl/>
        </w:rPr>
        <w:tab/>
      </w:r>
      <w:r w:rsidR="0070608C" w:rsidRPr="001C5FC8">
        <w:rPr>
          <w:szCs w:val="20"/>
          <w:rtl/>
        </w:rPr>
        <w:t>(קידושין לט.)</w:t>
      </w:r>
      <w:r>
        <w:rPr>
          <w:sz w:val="24"/>
          <w:szCs w:val="24"/>
          <w:rtl/>
        </w:rPr>
        <w:t>.</w:t>
      </w:r>
    </w:p>
    <w:p w:rsidR="0070608C" w:rsidRPr="0070608C" w:rsidRDefault="0070608C" w:rsidP="0070608C">
      <w:pPr>
        <w:tabs>
          <w:tab w:val="right" w:pos="4620"/>
        </w:tabs>
        <w:rPr>
          <w:sz w:val="24"/>
          <w:szCs w:val="24"/>
          <w:rtl/>
        </w:rPr>
      </w:pPr>
      <w:r w:rsidRPr="0070608C">
        <w:rPr>
          <w:sz w:val="24"/>
          <w:szCs w:val="24"/>
          <w:rtl/>
        </w:rPr>
        <w:t>כלומר: המונח 'חוקות' אינו מתייחס למה שהקב"ה עתיד לצוות להלן, אלא לחוקים שהוא</w:t>
      </w:r>
      <w:r w:rsidR="001C5FC8">
        <w:rPr>
          <w:sz w:val="24"/>
          <w:szCs w:val="24"/>
          <w:rtl/>
        </w:rPr>
        <w:t xml:space="preserve"> חקק כבר, שעתה הוא מצווה עליהם.</w:t>
      </w:r>
    </w:p>
    <w:p w:rsidR="004504FC" w:rsidRDefault="0070608C" w:rsidP="004504FC">
      <w:pPr>
        <w:tabs>
          <w:tab w:val="right" w:pos="4620"/>
        </w:tabs>
        <w:rPr>
          <w:sz w:val="24"/>
          <w:szCs w:val="24"/>
          <w:rtl/>
        </w:rPr>
      </w:pPr>
      <w:r w:rsidRPr="0070608C">
        <w:rPr>
          <w:sz w:val="24"/>
          <w:szCs w:val="24"/>
          <w:rtl/>
        </w:rPr>
        <w:t xml:space="preserve">ואימתי חקקם? נראה את פירוש </w:t>
      </w:r>
      <w:r w:rsidR="001C5FC8">
        <w:rPr>
          <w:sz w:val="24"/>
          <w:szCs w:val="24"/>
          <w:rtl/>
        </w:rPr>
        <w:t>ה'תורה תמימה'</w:t>
      </w:r>
      <w:r w:rsidRPr="0070608C">
        <w:rPr>
          <w:sz w:val="24"/>
          <w:szCs w:val="24"/>
          <w:rtl/>
        </w:rPr>
        <w:t>:</w:t>
      </w:r>
    </w:p>
    <w:p w:rsidR="0070608C" w:rsidRPr="0070608C" w:rsidRDefault="001C5FC8" w:rsidP="004504FC">
      <w:pPr>
        <w:tabs>
          <w:tab w:val="right" w:pos="4620"/>
        </w:tabs>
        <w:ind w:left="720"/>
        <w:rPr>
          <w:sz w:val="24"/>
          <w:szCs w:val="24"/>
          <w:rtl/>
        </w:rPr>
      </w:pPr>
      <w:r>
        <w:rPr>
          <w:rFonts w:hint="cs"/>
          <w:sz w:val="24"/>
          <w:szCs w:val="24"/>
          <w:rtl/>
        </w:rPr>
        <w:t>"</w:t>
      </w:r>
      <w:proofErr w:type="spellStart"/>
      <w:r w:rsidR="0070608C" w:rsidRPr="0070608C">
        <w:rPr>
          <w:sz w:val="24"/>
          <w:szCs w:val="24"/>
          <w:rtl/>
        </w:rPr>
        <w:t>דקאי</w:t>
      </w:r>
      <w:proofErr w:type="spellEnd"/>
      <w:r w:rsidR="0070608C" w:rsidRPr="0070608C">
        <w:rPr>
          <w:sz w:val="24"/>
          <w:szCs w:val="24"/>
          <w:rtl/>
        </w:rPr>
        <w:t xml:space="preserve"> על </w:t>
      </w:r>
      <w:proofErr w:type="spellStart"/>
      <w:r w:rsidR="0070608C" w:rsidRPr="0070608C">
        <w:rPr>
          <w:sz w:val="24"/>
          <w:szCs w:val="24"/>
          <w:rtl/>
        </w:rPr>
        <w:t>החקים</w:t>
      </w:r>
      <w:proofErr w:type="spellEnd"/>
      <w:r w:rsidR="0070608C" w:rsidRPr="0070608C">
        <w:rPr>
          <w:sz w:val="24"/>
          <w:szCs w:val="24"/>
          <w:rtl/>
        </w:rPr>
        <w:t xml:space="preserve"> שחקק הקב"ה בבריאת הטבע, שיתגדלו כל הגידולים כל אחד לעצמו בלא עירוב, כמו שכתוב באילנות ובבהמה למיניהם בפרשת</w:t>
      </w:r>
      <w:r>
        <w:rPr>
          <w:sz w:val="24"/>
          <w:szCs w:val="24"/>
          <w:rtl/>
        </w:rPr>
        <w:t xml:space="preserve"> בראשית, ובאופן כזה ישמרום עתה</w:t>
      </w:r>
      <w:r>
        <w:rPr>
          <w:rFonts w:hint="cs"/>
          <w:sz w:val="24"/>
          <w:szCs w:val="24"/>
          <w:rtl/>
        </w:rPr>
        <w:t>"</w:t>
      </w:r>
      <w:r w:rsidR="00AF2BDF">
        <w:rPr>
          <w:sz w:val="24"/>
          <w:szCs w:val="24"/>
          <w:rtl/>
        </w:rPr>
        <w:tab/>
      </w:r>
      <w:r>
        <w:rPr>
          <w:sz w:val="24"/>
          <w:szCs w:val="24"/>
          <w:rtl/>
        </w:rPr>
        <w:tab/>
      </w:r>
      <w:r w:rsidR="0070608C" w:rsidRPr="001C5FC8">
        <w:rPr>
          <w:szCs w:val="20"/>
          <w:rtl/>
        </w:rPr>
        <w:t>(תודה תמימה ויקרא י"ט, י"ט, הערה ק"ל)</w:t>
      </w:r>
      <w:r w:rsidR="0070608C"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 xml:space="preserve">החוקים הם חוקי הבריאה, שעליהם מצווה הקב"ה עתה שיש לשומרם. הוראת המונח "חוק", לפיכך, איננה גזירה שאין בה טעם, אלא היא המידה והסדר הנכון והמדויק של הבריאה, שהתורה אוסרת להפר אותו. </w:t>
      </w:r>
    </w:p>
    <w:p w:rsidR="004504FC" w:rsidRDefault="0070608C" w:rsidP="004504FC">
      <w:pPr>
        <w:tabs>
          <w:tab w:val="right" w:pos="4620"/>
        </w:tabs>
        <w:rPr>
          <w:sz w:val="24"/>
          <w:szCs w:val="24"/>
          <w:rtl/>
        </w:rPr>
      </w:pPr>
      <w:r w:rsidRPr="0070608C">
        <w:rPr>
          <w:sz w:val="24"/>
          <w:szCs w:val="24"/>
          <w:rtl/>
        </w:rPr>
        <w:t xml:space="preserve">גם המפרשים על דרך הפשט וגם על דרך הסוד הסבירו את קבוצת איסורי הכלאיים בדרך זו. למשל, </w:t>
      </w:r>
      <w:proofErr w:type="spellStart"/>
      <w:r w:rsidRPr="0070608C">
        <w:rPr>
          <w:sz w:val="24"/>
          <w:szCs w:val="24"/>
          <w:rtl/>
        </w:rPr>
        <w:t>הרשב"ם</w:t>
      </w:r>
      <w:proofErr w:type="spellEnd"/>
      <w:r w:rsidRPr="0070608C">
        <w:rPr>
          <w:sz w:val="24"/>
          <w:szCs w:val="24"/>
          <w:rtl/>
        </w:rPr>
        <w:t xml:space="preserve"> פירש כך:</w:t>
      </w:r>
    </w:p>
    <w:p w:rsidR="0070608C" w:rsidRPr="0070608C" w:rsidRDefault="002E248B" w:rsidP="004504FC">
      <w:pPr>
        <w:tabs>
          <w:tab w:val="right" w:pos="4620"/>
        </w:tabs>
        <w:ind w:left="720"/>
        <w:rPr>
          <w:sz w:val="24"/>
          <w:szCs w:val="24"/>
          <w:rtl/>
        </w:rPr>
      </w:pPr>
      <w:r>
        <w:rPr>
          <w:rFonts w:hint="cs"/>
          <w:sz w:val="24"/>
          <w:szCs w:val="24"/>
          <w:rtl/>
        </w:rPr>
        <w:t>"</w:t>
      </w:r>
      <w:r w:rsidR="0070608C" w:rsidRPr="0070608C">
        <w:rPr>
          <w:sz w:val="24"/>
          <w:szCs w:val="24"/>
          <w:rtl/>
        </w:rPr>
        <w:t xml:space="preserve">לפי דרך ארץ ותשובת </w:t>
      </w:r>
      <w:proofErr w:type="spellStart"/>
      <w:r w:rsidR="0070608C" w:rsidRPr="0070608C">
        <w:rPr>
          <w:sz w:val="24"/>
          <w:szCs w:val="24"/>
          <w:rtl/>
        </w:rPr>
        <w:t>המינין</w:t>
      </w:r>
      <w:proofErr w:type="spellEnd"/>
      <w:r w:rsidR="0070608C" w:rsidRPr="0070608C">
        <w:rPr>
          <w:sz w:val="24"/>
          <w:szCs w:val="24"/>
          <w:rtl/>
        </w:rPr>
        <w:t xml:space="preserve">, כשם </w:t>
      </w:r>
      <w:proofErr w:type="spellStart"/>
      <w:r w:rsidR="0070608C" w:rsidRPr="0070608C">
        <w:rPr>
          <w:sz w:val="24"/>
          <w:szCs w:val="24"/>
          <w:rtl/>
        </w:rPr>
        <w:t>שציוה</w:t>
      </w:r>
      <w:proofErr w:type="spellEnd"/>
      <w:r w:rsidR="0070608C" w:rsidRPr="0070608C">
        <w:rPr>
          <w:sz w:val="24"/>
          <w:szCs w:val="24"/>
          <w:rtl/>
        </w:rPr>
        <w:t xml:space="preserve"> הכתוב שכל אחד ואחד יוציא פרי למינהו במעשה בראשית, כך </w:t>
      </w:r>
      <w:proofErr w:type="spellStart"/>
      <w:r w:rsidR="0070608C" w:rsidRPr="0070608C">
        <w:rPr>
          <w:sz w:val="24"/>
          <w:szCs w:val="24"/>
          <w:rtl/>
        </w:rPr>
        <w:t>ציוה</w:t>
      </w:r>
      <w:proofErr w:type="spellEnd"/>
      <w:r w:rsidR="0070608C" w:rsidRPr="0070608C">
        <w:rPr>
          <w:sz w:val="24"/>
          <w:szCs w:val="24"/>
          <w:rtl/>
        </w:rPr>
        <w:t xml:space="preserve"> להנהיג את העולם בבהמות ובשדות ואילנות וגם בחרישת שור וחמור שהם שני מינים. וגם בצמר ופשתים שז</w:t>
      </w:r>
      <w:r>
        <w:rPr>
          <w:sz w:val="24"/>
          <w:szCs w:val="24"/>
          <w:rtl/>
        </w:rPr>
        <w:t>ה מן בהמות וזה מן קרקע וגידוליו</w:t>
      </w:r>
      <w:r>
        <w:rPr>
          <w:rFonts w:hint="cs"/>
          <w:sz w:val="24"/>
          <w:szCs w:val="24"/>
          <w:rtl/>
        </w:rPr>
        <w:t>"</w:t>
      </w:r>
      <w:r w:rsidR="00AF2BDF">
        <w:rPr>
          <w:sz w:val="24"/>
          <w:szCs w:val="24"/>
          <w:rtl/>
        </w:rPr>
        <w:tab/>
      </w:r>
      <w:r>
        <w:rPr>
          <w:rFonts w:hint="cs"/>
          <w:sz w:val="24"/>
          <w:szCs w:val="24"/>
          <w:rtl/>
        </w:rPr>
        <w:tab/>
      </w:r>
      <w:r w:rsidR="0070608C" w:rsidRPr="002E248B">
        <w:rPr>
          <w:szCs w:val="20"/>
          <w:rtl/>
        </w:rPr>
        <w:t>(</w:t>
      </w:r>
      <w:proofErr w:type="spellStart"/>
      <w:r w:rsidR="0070608C" w:rsidRPr="002E248B">
        <w:rPr>
          <w:szCs w:val="20"/>
          <w:rtl/>
        </w:rPr>
        <w:t>רשב"ם</w:t>
      </w:r>
      <w:proofErr w:type="spellEnd"/>
      <w:r w:rsidR="0070608C" w:rsidRPr="002E248B">
        <w:rPr>
          <w:szCs w:val="20"/>
          <w:rtl/>
        </w:rPr>
        <w:t xml:space="preserve"> ויקרא י"ט, י"ט)</w:t>
      </w:r>
      <w:r w:rsidR="0070608C"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החוק הגדול של הבריאה הוא חוק ה'למי</w:t>
      </w:r>
      <w:r w:rsidR="002E248B">
        <w:rPr>
          <w:sz w:val="24"/>
          <w:szCs w:val="24"/>
          <w:rtl/>
        </w:rPr>
        <w:t>נהו', כלומר</w:t>
      </w:r>
      <w:r w:rsidR="002E248B">
        <w:rPr>
          <w:rFonts w:hint="cs"/>
          <w:sz w:val="24"/>
          <w:szCs w:val="24"/>
          <w:rtl/>
        </w:rPr>
        <w:t xml:space="preserve"> </w:t>
      </w:r>
      <w:r w:rsidR="002E248B">
        <w:rPr>
          <w:sz w:val="24"/>
          <w:szCs w:val="24"/>
          <w:rtl/>
        </w:rPr>
        <w:t>–</w:t>
      </w:r>
      <w:r w:rsidRPr="0070608C">
        <w:rPr>
          <w:sz w:val="24"/>
          <w:szCs w:val="24"/>
          <w:rtl/>
        </w:rPr>
        <w:t xml:space="preserve">יש מדורים שונים ונפרדים בבריאה, והם נוצרו בכוונת מכוון על מנת ליצור סדר מתוקן והתפתחות נכונה; הכלאת המינים השונים פוגעת בסדר שקבע ה' בבריאה. </w:t>
      </w:r>
    </w:p>
    <w:p w:rsidR="004504FC" w:rsidRDefault="0070608C" w:rsidP="004504FC">
      <w:pPr>
        <w:tabs>
          <w:tab w:val="right" w:pos="4620"/>
        </w:tabs>
        <w:rPr>
          <w:sz w:val="24"/>
          <w:szCs w:val="24"/>
          <w:rtl/>
        </w:rPr>
      </w:pPr>
      <w:r w:rsidRPr="0070608C">
        <w:rPr>
          <w:sz w:val="24"/>
          <w:szCs w:val="24"/>
          <w:rtl/>
        </w:rPr>
        <w:t>את הע</w:t>
      </w:r>
      <w:r w:rsidR="002E248B">
        <w:rPr>
          <w:rFonts w:hint="cs"/>
          <w:sz w:val="24"/>
          <w:szCs w:val="24"/>
          <w:rtl/>
        </w:rPr>
        <w:t>י</w:t>
      </w:r>
      <w:r w:rsidRPr="0070608C">
        <w:rPr>
          <w:sz w:val="24"/>
          <w:szCs w:val="24"/>
          <w:rtl/>
        </w:rPr>
        <w:t>קרון הזה ניתן למשוך לכמה כיוונים. הרמב"ן הוסיף והסביר:</w:t>
      </w:r>
    </w:p>
    <w:p w:rsidR="0070608C" w:rsidRPr="0070608C" w:rsidRDefault="002E248B" w:rsidP="004504FC">
      <w:pPr>
        <w:tabs>
          <w:tab w:val="right" w:pos="4620"/>
        </w:tabs>
        <w:ind w:left="720"/>
        <w:rPr>
          <w:sz w:val="24"/>
          <w:szCs w:val="24"/>
          <w:rtl/>
        </w:rPr>
      </w:pPr>
      <w:r>
        <w:rPr>
          <w:rFonts w:hint="cs"/>
          <w:sz w:val="24"/>
          <w:szCs w:val="24"/>
          <w:rtl/>
        </w:rPr>
        <w:t>"</w:t>
      </w:r>
      <w:r w:rsidR="0070608C" w:rsidRPr="0070608C">
        <w:rPr>
          <w:sz w:val="24"/>
          <w:szCs w:val="24"/>
          <w:rtl/>
        </w:rPr>
        <w:t xml:space="preserve">והמרכיב שני </w:t>
      </w:r>
      <w:proofErr w:type="spellStart"/>
      <w:r w:rsidR="0070608C" w:rsidRPr="0070608C">
        <w:rPr>
          <w:sz w:val="24"/>
          <w:szCs w:val="24"/>
          <w:rtl/>
        </w:rPr>
        <w:t>מינין</w:t>
      </w:r>
      <w:proofErr w:type="spellEnd"/>
      <w:r w:rsidR="0070608C" w:rsidRPr="0070608C">
        <w:rPr>
          <w:sz w:val="24"/>
          <w:szCs w:val="24"/>
          <w:rtl/>
        </w:rPr>
        <w:t xml:space="preserve"> משנה ומכחיש במעשה בראשית, כאילו יחשוב שלא השלים הקב"ה בעולמו כל הצורך ויחפוץ הוא לעזור ב</w:t>
      </w:r>
      <w:r>
        <w:rPr>
          <w:sz w:val="24"/>
          <w:szCs w:val="24"/>
          <w:rtl/>
        </w:rPr>
        <w:t>בריאתו של עולם להוסיף בו בריות</w:t>
      </w:r>
      <w:r>
        <w:rPr>
          <w:rFonts w:hint="cs"/>
          <w:sz w:val="24"/>
          <w:szCs w:val="24"/>
          <w:rtl/>
        </w:rPr>
        <w:t>"</w:t>
      </w:r>
      <w:r w:rsidR="00AF2BDF">
        <w:rPr>
          <w:sz w:val="24"/>
          <w:szCs w:val="24"/>
          <w:rtl/>
        </w:rPr>
        <w:tab/>
      </w:r>
      <w:r>
        <w:rPr>
          <w:sz w:val="24"/>
          <w:szCs w:val="24"/>
          <w:rtl/>
        </w:rPr>
        <w:tab/>
      </w:r>
      <w:r w:rsidRPr="001C5FC8">
        <w:rPr>
          <w:szCs w:val="20"/>
          <w:rtl/>
        </w:rPr>
        <w:t>(רמב"ן ויקרא י"ט, י"ט)</w:t>
      </w:r>
      <w:r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הכלאת מינים היא התערבות אסורה במעשה בראשית</w:t>
      </w:r>
      <w:r w:rsidR="002E248B">
        <w:rPr>
          <w:rFonts w:hint="cs"/>
          <w:sz w:val="24"/>
          <w:szCs w:val="24"/>
          <w:rtl/>
        </w:rPr>
        <w:t xml:space="preserve"> </w:t>
      </w:r>
      <w:r w:rsidR="002E248B">
        <w:rPr>
          <w:sz w:val="24"/>
          <w:szCs w:val="24"/>
          <w:rtl/>
        </w:rPr>
        <w:t>–</w:t>
      </w:r>
      <w:r w:rsidR="002E248B">
        <w:rPr>
          <w:rFonts w:hint="cs"/>
          <w:sz w:val="24"/>
          <w:szCs w:val="24"/>
          <w:rtl/>
        </w:rPr>
        <w:t xml:space="preserve"> </w:t>
      </w:r>
      <w:r w:rsidRPr="0070608C">
        <w:rPr>
          <w:sz w:val="24"/>
          <w:szCs w:val="24"/>
          <w:rtl/>
        </w:rPr>
        <w:t xml:space="preserve">מעין פעילות טכנולוגית הכפויה על הבריאה, והמעידה שאין העושה מרוצה ממעשה בראשית ואינו משתמש בו כפי שהוא, אלא הוא מעוניין ליצור מינים חדשים. </w:t>
      </w:r>
    </w:p>
    <w:p w:rsidR="0070608C" w:rsidRPr="002E248B" w:rsidRDefault="0070608C" w:rsidP="0070608C">
      <w:pPr>
        <w:pStyle w:val="30"/>
        <w:tabs>
          <w:tab w:val="right" w:pos="4620"/>
        </w:tabs>
        <w:rPr>
          <w:rFonts w:ascii="Narkisim" w:hAnsi="Narkisim" w:cs="Narkisim"/>
          <w:sz w:val="24"/>
          <w:szCs w:val="24"/>
          <w:rtl/>
        </w:rPr>
      </w:pPr>
      <w:r w:rsidRPr="002E248B">
        <w:rPr>
          <w:rFonts w:ascii="Narkisim" w:hAnsi="Narkisim" w:cs="Narkisim"/>
          <w:sz w:val="24"/>
          <w:szCs w:val="24"/>
          <w:rtl/>
        </w:rPr>
        <w:t>שיטת המהר"ל - 'חיבור הנפרדים'</w:t>
      </w:r>
    </w:p>
    <w:p w:rsidR="004504FC" w:rsidRDefault="0070608C" w:rsidP="004504FC">
      <w:pPr>
        <w:tabs>
          <w:tab w:val="right" w:pos="4620"/>
        </w:tabs>
        <w:rPr>
          <w:sz w:val="24"/>
          <w:szCs w:val="24"/>
          <w:rtl/>
        </w:rPr>
      </w:pPr>
      <w:r w:rsidRPr="0070608C">
        <w:rPr>
          <w:sz w:val="24"/>
          <w:szCs w:val="24"/>
          <w:rtl/>
        </w:rPr>
        <w:t xml:space="preserve">האמנם עצם ההתערבות במעשה בראשית והשימוש במה שיש בו כדי לחדש אסורה היא? המהר"ל טען כלפי הרמב"ן שאין דבריו מתיישבים עם תפיסת חז"ל שהטבע נתון לנו דווקא כדי שניצור בו ונחדש ממנו, </w:t>
      </w:r>
      <w:r w:rsidR="00281D44">
        <w:rPr>
          <w:sz w:val="24"/>
          <w:szCs w:val="24"/>
          <w:rtl/>
        </w:rPr>
        <w:t>ואין אנו צריכים לקבלו כפי שהוא:</w:t>
      </w:r>
    </w:p>
    <w:p w:rsidR="0070608C" w:rsidRPr="0070608C" w:rsidRDefault="002E248B" w:rsidP="004504FC">
      <w:pPr>
        <w:tabs>
          <w:tab w:val="right" w:pos="4620"/>
        </w:tabs>
        <w:ind w:left="720"/>
        <w:rPr>
          <w:sz w:val="24"/>
          <w:szCs w:val="24"/>
          <w:rtl/>
        </w:rPr>
      </w:pPr>
      <w:r>
        <w:rPr>
          <w:rFonts w:hint="cs"/>
          <w:sz w:val="24"/>
          <w:szCs w:val="24"/>
          <w:rtl/>
        </w:rPr>
        <w:t>"</w:t>
      </w:r>
      <w:r w:rsidR="0070608C" w:rsidRPr="0070608C">
        <w:rPr>
          <w:sz w:val="24"/>
          <w:szCs w:val="24"/>
          <w:rtl/>
        </w:rPr>
        <w:t xml:space="preserve">אלא שקשה לי על טעם זה שנתן הרמב"ן, כי המרביעים כאילו אומרים שהקב"ה לא השלים עולמו, דמה בכך, </w:t>
      </w:r>
      <w:proofErr w:type="spellStart"/>
      <w:r w:rsidR="0070608C" w:rsidRPr="0070608C">
        <w:rPr>
          <w:sz w:val="24"/>
          <w:szCs w:val="24"/>
          <w:rtl/>
        </w:rPr>
        <w:t>דהא</w:t>
      </w:r>
      <w:proofErr w:type="spellEnd"/>
      <w:r w:rsidR="0070608C" w:rsidRPr="0070608C">
        <w:rPr>
          <w:sz w:val="24"/>
          <w:szCs w:val="24"/>
          <w:rtl/>
        </w:rPr>
        <w:t xml:space="preserve"> אמרו חכמים </w:t>
      </w:r>
      <w:r w:rsidR="0070608C" w:rsidRPr="002E248B">
        <w:rPr>
          <w:szCs w:val="20"/>
          <w:rtl/>
        </w:rPr>
        <w:t>(בראשית רבה, י"א, ו')</w:t>
      </w:r>
      <w:r w:rsidR="0070608C" w:rsidRPr="0070608C">
        <w:rPr>
          <w:sz w:val="24"/>
          <w:szCs w:val="24"/>
          <w:rtl/>
        </w:rPr>
        <w:t xml:space="preserve"> כל דבר שהקב"ה ברא בששת ימי </w:t>
      </w:r>
      <w:r w:rsidR="0070608C" w:rsidRPr="0070608C">
        <w:rPr>
          <w:sz w:val="24"/>
          <w:szCs w:val="24"/>
          <w:rtl/>
        </w:rPr>
        <w:lastRenderedPageBreak/>
        <w:t xml:space="preserve">בראשית צריך תיקון, כמו </w:t>
      </w:r>
      <w:proofErr w:type="spellStart"/>
      <w:r w:rsidR="0070608C" w:rsidRPr="0070608C">
        <w:rPr>
          <w:sz w:val="24"/>
          <w:szCs w:val="24"/>
          <w:rtl/>
        </w:rPr>
        <w:t>החטין</w:t>
      </w:r>
      <w:proofErr w:type="spellEnd"/>
      <w:r w:rsidR="0070608C" w:rsidRPr="0070608C">
        <w:rPr>
          <w:sz w:val="24"/>
          <w:szCs w:val="24"/>
          <w:rtl/>
        </w:rPr>
        <w:t xml:space="preserve"> לטחון ולאפות, ולא </w:t>
      </w:r>
      <w:proofErr w:type="spellStart"/>
      <w:r w:rsidR="0070608C" w:rsidRPr="0070608C">
        <w:rPr>
          <w:sz w:val="24"/>
          <w:szCs w:val="24"/>
          <w:rtl/>
        </w:rPr>
        <w:t>אמרינן</w:t>
      </w:r>
      <w:proofErr w:type="spellEnd"/>
      <w:r w:rsidR="0070608C" w:rsidRPr="0070608C">
        <w:rPr>
          <w:sz w:val="24"/>
          <w:szCs w:val="24"/>
          <w:rtl/>
        </w:rPr>
        <w:t xml:space="preserve"> בזה שהקב"ה לא השלים עולמו. וכמו שאמרו (</w:t>
      </w:r>
      <w:proofErr w:type="spellStart"/>
      <w:r w:rsidR="0070608C" w:rsidRPr="0070608C">
        <w:rPr>
          <w:sz w:val="24"/>
          <w:szCs w:val="24"/>
          <w:rtl/>
        </w:rPr>
        <w:t>תנחומא</w:t>
      </w:r>
      <w:proofErr w:type="spellEnd"/>
      <w:r w:rsidR="0070608C" w:rsidRPr="0070608C">
        <w:rPr>
          <w:sz w:val="24"/>
          <w:szCs w:val="24"/>
          <w:rtl/>
        </w:rPr>
        <w:t>, תזריע, ה') על המילה,</w:t>
      </w:r>
      <w:r>
        <w:rPr>
          <w:rStyle w:val="a6"/>
          <w:rtl/>
        </w:rPr>
        <w:footnoteReference w:id="2"/>
      </w:r>
      <w:r w:rsidR="0070608C" w:rsidRPr="0070608C">
        <w:rPr>
          <w:sz w:val="24"/>
          <w:szCs w:val="24"/>
          <w:rtl/>
        </w:rPr>
        <w:t xml:space="preserve"> שלא נברא עם האדם והושלם על ידי בשר ודם. ואם כן, מה שייך בזה שנראה כאילו אומר שהקב"ה לא השלים עולמו?</w:t>
      </w:r>
      <w:r>
        <w:rPr>
          <w:rFonts w:hint="cs"/>
          <w:sz w:val="24"/>
          <w:szCs w:val="24"/>
          <w:rtl/>
        </w:rPr>
        <w:t>"</w:t>
      </w:r>
      <w:r w:rsidR="00AF2BDF">
        <w:rPr>
          <w:sz w:val="24"/>
          <w:szCs w:val="24"/>
          <w:rtl/>
        </w:rPr>
        <w:tab/>
      </w:r>
      <w:r>
        <w:rPr>
          <w:szCs w:val="20"/>
          <w:rtl/>
        </w:rPr>
        <w:tab/>
      </w:r>
      <w:r w:rsidR="0070608C" w:rsidRPr="002E248B">
        <w:rPr>
          <w:szCs w:val="20"/>
          <w:rtl/>
        </w:rPr>
        <w:t>(גור אריה</w:t>
      </w:r>
      <w:r>
        <w:rPr>
          <w:rFonts w:hint="cs"/>
          <w:szCs w:val="20"/>
          <w:rtl/>
        </w:rPr>
        <w:t xml:space="preserve"> ויקרא י"ט, י"ט</w:t>
      </w:r>
      <w:r w:rsidR="0070608C" w:rsidRPr="002E248B">
        <w:rPr>
          <w:szCs w:val="20"/>
          <w:rtl/>
        </w:rPr>
        <w:t>)</w:t>
      </w:r>
      <w:r w:rsidR="0070608C" w:rsidRPr="0070608C">
        <w:rPr>
          <w:sz w:val="24"/>
          <w:szCs w:val="24"/>
          <w:rtl/>
        </w:rPr>
        <w:t>.</w:t>
      </w:r>
    </w:p>
    <w:p w:rsidR="004504FC" w:rsidRDefault="0070608C" w:rsidP="00AF2BDF">
      <w:pPr>
        <w:tabs>
          <w:tab w:val="right" w:pos="4620"/>
        </w:tabs>
        <w:rPr>
          <w:sz w:val="24"/>
          <w:szCs w:val="24"/>
          <w:rtl/>
        </w:rPr>
      </w:pPr>
      <w:r w:rsidRPr="0070608C">
        <w:rPr>
          <w:sz w:val="24"/>
          <w:szCs w:val="24"/>
          <w:rtl/>
        </w:rPr>
        <w:t>הרמב"ן, טוען המהר"ל, נכשל כאן בנטורליזם מופרז. העמדה שהטבע כפי שהוא הוא גם מה שצריך להיות, איננה נכונה לדעתנו, מפני שהיא איננה תופסת אל נכון את היחס בין הבריאה הא</w:t>
      </w:r>
      <w:r w:rsidR="00AB29EE">
        <w:rPr>
          <w:rFonts w:hint="cs"/>
          <w:sz w:val="24"/>
          <w:szCs w:val="24"/>
          <w:rtl/>
        </w:rPr>
        <w:t>-</w:t>
      </w:r>
      <w:proofErr w:type="spellStart"/>
      <w:r w:rsidRPr="0070608C">
        <w:rPr>
          <w:sz w:val="24"/>
          <w:szCs w:val="24"/>
          <w:rtl/>
        </w:rPr>
        <w:t>לו</w:t>
      </w:r>
      <w:r w:rsidR="00AB29EE">
        <w:rPr>
          <w:rFonts w:hint="cs"/>
          <w:sz w:val="24"/>
          <w:szCs w:val="24"/>
          <w:rtl/>
        </w:rPr>
        <w:t>ה</w:t>
      </w:r>
      <w:r w:rsidRPr="0070608C">
        <w:rPr>
          <w:sz w:val="24"/>
          <w:szCs w:val="24"/>
          <w:rtl/>
        </w:rPr>
        <w:t>ית</w:t>
      </w:r>
      <w:proofErr w:type="spellEnd"/>
      <w:r w:rsidRPr="0070608C">
        <w:rPr>
          <w:sz w:val="24"/>
          <w:szCs w:val="24"/>
          <w:rtl/>
        </w:rPr>
        <w:t xml:space="preserve"> לבין היצירה האנושית שהיא משימ</w:t>
      </w:r>
      <w:r w:rsidR="00AB29EE">
        <w:rPr>
          <w:sz w:val="24"/>
          <w:szCs w:val="24"/>
          <w:rtl/>
        </w:rPr>
        <w:t>ה המוטלת על האדם כחובה ומצווה</w:t>
      </w:r>
      <w:r w:rsidR="00AB29EE">
        <w:rPr>
          <w:rFonts w:hint="cs"/>
          <w:sz w:val="24"/>
          <w:szCs w:val="24"/>
          <w:rtl/>
        </w:rPr>
        <w:t xml:space="preserve"> </w:t>
      </w:r>
      <w:r w:rsidR="00AB29EE">
        <w:rPr>
          <w:sz w:val="24"/>
          <w:szCs w:val="24"/>
          <w:rtl/>
        </w:rPr>
        <w:t>–</w:t>
      </w:r>
      <w:r w:rsidRPr="0070608C">
        <w:rPr>
          <w:sz w:val="24"/>
          <w:szCs w:val="24"/>
          <w:rtl/>
        </w:rPr>
        <w:t>ואיננה חטא.</w:t>
      </w:r>
      <w:r w:rsidR="002E248B">
        <w:rPr>
          <w:rStyle w:val="a6"/>
          <w:rtl/>
        </w:rPr>
        <w:footnoteReference w:id="3"/>
      </w:r>
      <w:r w:rsidRPr="0070608C">
        <w:rPr>
          <w:sz w:val="24"/>
          <w:szCs w:val="24"/>
          <w:rtl/>
        </w:rPr>
        <w:t xml:space="preserve"> הבריאה פותחת אפשרויות בפני האדם, ואיננה נועלת אותם, ולכן הטענה שהיצירה החדשה בטבע כשלעצמה מטילה דופי בשלמות הבריאה </w:t>
      </w:r>
      <w:r w:rsidR="006278BB">
        <w:rPr>
          <w:sz w:val="24"/>
          <w:szCs w:val="24"/>
          <w:rtl/>
        </w:rPr>
        <w:br/>
      </w:r>
      <w:r w:rsidRPr="0070608C">
        <w:rPr>
          <w:sz w:val="24"/>
          <w:szCs w:val="24"/>
          <w:rtl/>
        </w:rPr>
        <w:t>הא</w:t>
      </w:r>
      <w:r w:rsidR="00AB29EE">
        <w:rPr>
          <w:rFonts w:hint="cs"/>
          <w:sz w:val="24"/>
          <w:szCs w:val="24"/>
          <w:rtl/>
        </w:rPr>
        <w:t>-</w:t>
      </w:r>
      <w:proofErr w:type="spellStart"/>
      <w:r w:rsidRPr="0070608C">
        <w:rPr>
          <w:sz w:val="24"/>
          <w:szCs w:val="24"/>
          <w:rtl/>
        </w:rPr>
        <w:t>לו</w:t>
      </w:r>
      <w:r w:rsidR="00AB29EE">
        <w:rPr>
          <w:rFonts w:hint="cs"/>
          <w:sz w:val="24"/>
          <w:szCs w:val="24"/>
          <w:rtl/>
        </w:rPr>
        <w:t>ה</w:t>
      </w:r>
      <w:r w:rsidRPr="0070608C">
        <w:rPr>
          <w:sz w:val="24"/>
          <w:szCs w:val="24"/>
          <w:rtl/>
        </w:rPr>
        <w:t>ית</w:t>
      </w:r>
      <w:proofErr w:type="spellEnd"/>
      <w:r w:rsidRPr="0070608C">
        <w:rPr>
          <w:sz w:val="24"/>
          <w:szCs w:val="24"/>
          <w:rtl/>
        </w:rPr>
        <w:t xml:space="preserve">, איננה מתקבלת. מכאן, טוען המהר"ל, שהדגש באיסור הוא על ערבוב המינים לא מפני שכל התערבות בבריאה היא שלילית, אלא מפני שההתערבות המסוימת הזו דווקא מנוגדת לכוונה </w:t>
      </w:r>
      <w:r w:rsidR="006278BB">
        <w:rPr>
          <w:sz w:val="24"/>
          <w:szCs w:val="24"/>
          <w:rtl/>
        </w:rPr>
        <w:br/>
      </w:r>
      <w:r w:rsidRPr="0070608C">
        <w:rPr>
          <w:sz w:val="24"/>
          <w:szCs w:val="24"/>
          <w:rtl/>
        </w:rPr>
        <w:t>הא</w:t>
      </w:r>
      <w:r w:rsidR="00AB29EE">
        <w:rPr>
          <w:rFonts w:hint="cs"/>
          <w:sz w:val="24"/>
          <w:szCs w:val="24"/>
          <w:rtl/>
        </w:rPr>
        <w:t>-</w:t>
      </w:r>
      <w:proofErr w:type="spellStart"/>
      <w:r w:rsidRPr="0070608C">
        <w:rPr>
          <w:sz w:val="24"/>
          <w:szCs w:val="24"/>
          <w:rtl/>
        </w:rPr>
        <w:t>לו</w:t>
      </w:r>
      <w:r w:rsidR="00AB29EE">
        <w:rPr>
          <w:rFonts w:hint="cs"/>
          <w:sz w:val="24"/>
          <w:szCs w:val="24"/>
          <w:rtl/>
        </w:rPr>
        <w:t>ה</w:t>
      </w:r>
      <w:r w:rsidRPr="0070608C">
        <w:rPr>
          <w:sz w:val="24"/>
          <w:szCs w:val="24"/>
          <w:rtl/>
        </w:rPr>
        <w:t>ית</w:t>
      </w:r>
      <w:proofErr w:type="spellEnd"/>
      <w:r w:rsidRPr="0070608C">
        <w:rPr>
          <w:sz w:val="24"/>
          <w:szCs w:val="24"/>
          <w:rtl/>
        </w:rPr>
        <w:t xml:space="preserve"> בבריאה, ואינה ממשיכה אותה אלא מסיטה אותה מדרכה. כך הציע המהר"ל עצמו:</w:t>
      </w:r>
    </w:p>
    <w:p w:rsidR="0070608C" w:rsidRPr="0070608C" w:rsidRDefault="002E248B" w:rsidP="004504FC">
      <w:pPr>
        <w:tabs>
          <w:tab w:val="right" w:pos="4620"/>
        </w:tabs>
        <w:ind w:left="720"/>
        <w:rPr>
          <w:sz w:val="24"/>
          <w:szCs w:val="24"/>
          <w:rtl/>
        </w:rPr>
      </w:pPr>
      <w:r>
        <w:rPr>
          <w:rFonts w:hint="cs"/>
          <w:sz w:val="24"/>
          <w:szCs w:val="24"/>
          <w:rtl/>
        </w:rPr>
        <w:t>"</w:t>
      </w:r>
      <w:r w:rsidR="0070608C" w:rsidRPr="0070608C">
        <w:rPr>
          <w:sz w:val="24"/>
          <w:szCs w:val="24"/>
          <w:rtl/>
        </w:rPr>
        <w:t xml:space="preserve">אבל </w:t>
      </w:r>
      <w:proofErr w:type="spellStart"/>
      <w:r w:rsidR="0070608C" w:rsidRPr="0070608C">
        <w:rPr>
          <w:sz w:val="24"/>
          <w:szCs w:val="24"/>
          <w:rtl/>
        </w:rPr>
        <w:t>בודאי</w:t>
      </w:r>
      <w:proofErr w:type="spellEnd"/>
      <w:r w:rsidR="0070608C" w:rsidRPr="0070608C">
        <w:rPr>
          <w:sz w:val="24"/>
          <w:szCs w:val="24"/>
          <w:rtl/>
        </w:rPr>
        <w:t xml:space="preserve"> "</w:t>
      </w:r>
      <w:r w:rsidR="00AB29EE" w:rsidRPr="0070608C">
        <w:rPr>
          <w:sz w:val="24"/>
          <w:szCs w:val="24"/>
          <w:rtl/>
        </w:rPr>
        <w:t>בְּהֶמְתְּךָ לֹא תַרְבִּיעַ כִּלְאַיִם</w:t>
      </w:r>
      <w:r w:rsidR="0070608C" w:rsidRPr="0070608C">
        <w:rPr>
          <w:sz w:val="24"/>
          <w:szCs w:val="24"/>
          <w:rtl/>
        </w:rPr>
        <w:t xml:space="preserve">" יש טעם, דהוא משנה </w:t>
      </w:r>
      <w:proofErr w:type="spellStart"/>
      <w:r w:rsidR="0070608C" w:rsidRPr="0070608C">
        <w:rPr>
          <w:sz w:val="24"/>
          <w:szCs w:val="24"/>
          <w:rtl/>
        </w:rPr>
        <w:t>חקות</w:t>
      </w:r>
      <w:proofErr w:type="spellEnd"/>
      <w:r w:rsidR="0070608C" w:rsidRPr="0070608C">
        <w:rPr>
          <w:sz w:val="24"/>
          <w:szCs w:val="24"/>
          <w:rtl/>
        </w:rPr>
        <w:t xml:space="preserve"> העולם להדביק המינים הנבדלים זה מזה, כי כל מין ומין נבדל בפני עצמו, והוא מחבר לאחד הדברים הנפרדים והנבדלים</w:t>
      </w:r>
      <w:r>
        <w:rPr>
          <w:rFonts w:hint="cs"/>
          <w:sz w:val="24"/>
          <w:szCs w:val="24"/>
          <w:rtl/>
        </w:rPr>
        <w:t>"</w:t>
      </w:r>
      <w:r>
        <w:rPr>
          <w:sz w:val="24"/>
          <w:szCs w:val="24"/>
          <w:rtl/>
        </w:rPr>
        <w:tab/>
      </w:r>
      <w:r w:rsidR="00AB29EE" w:rsidRPr="002E248B">
        <w:rPr>
          <w:szCs w:val="20"/>
          <w:rtl/>
        </w:rPr>
        <w:t>(גור אריה</w:t>
      </w:r>
      <w:r w:rsidR="00AB29EE">
        <w:rPr>
          <w:rFonts w:hint="cs"/>
          <w:szCs w:val="20"/>
          <w:rtl/>
        </w:rPr>
        <w:t xml:space="preserve"> ויקרא י"ט, י"ט</w:t>
      </w:r>
      <w:r w:rsidR="00AB29EE" w:rsidRPr="002E248B">
        <w:rPr>
          <w:szCs w:val="20"/>
          <w:rtl/>
        </w:rPr>
        <w:t>)</w:t>
      </w:r>
      <w:r w:rsidR="0070608C" w:rsidRPr="0070608C">
        <w:rPr>
          <w:sz w:val="24"/>
          <w:szCs w:val="24"/>
          <w:rtl/>
        </w:rPr>
        <w:t>.</w:t>
      </w:r>
    </w:p>
    <w:p w:rsidR="00281D44" w:rsidRDefault="0070608C" w:rsidP="00281D44">
      <w:pPr>
        <w:tabs>
          <w:tab w:val="right" w:pos="4620"/>
        </w:tabs>
        <w:rPr>
          <w:sz w:val="24"/>
          <w:szCs w:val="24"/>
          <w:rtl/>
        </w:rPr>
      </w:pPr>
      <w:r w:rsidRPr="0070608C">
        <w:rPr>
          <w:sz w:val="24"/>
          <w:szCs w:val="24"/>
          <w:rtl/>
        </w:rPr>
        <w:t xml:space="preserve">כיוון זה פיתחו בהרחבה המפרשים על דרך הסוד, מהרמב"ן, דרך רבנו בחיי </w:t>
      </w:r>
      <w:proofErr w:type="spellStart"/>
      <w:r w:rsidRPr="0070608C">
        <w:rPr>
          <w:sz w:val="24"/>
          <w:szCs w:val="24"/>
          <w:rtl/>
        </w:rPr>
        <w:t>והריקנאטי</w:t>
      </w:r>
      <w:proofErr w:type="spellEnd"/>
      <w:r w:rsidRPr="0070608C">
        <w:rPr>
          <w:sz w:val="24"/>
          <w:szCs w:val="24"/>
          <w:rtl/>
        </w:rPr>
        <w:t>, וכולם נסמכו על מאמר חז"ל אחד:</w:t>
      </w:r>
    </w:p>
    <w:p w:rsidR="0070608C" w:rsidRPr="0070608C" w:rsidRDefault="00AB29EE" w:rsidP="00281D44">
      <w:pPr>
        <w:tabs>
          <w:tab w:val="right" w:pos="4620"/>
        </w:tabs>
        <w:ind w:left="720"/>
        <w:rPr>
          <w:sz w:val="24"/>
          <w:szCs w:val="24"/>
          <w:rtl/>
        </w:rPr>
      </w:pPr>
      <w:r>
        <w:rPr>
          <w:rFonts w:hint="cs"/>
          <w:sz w:val="24"/>
          <w:szCs w:val="24"/>
          <w:rtl/>
        </w:rPr>
        <w:t>"</w:t>
      </w:r>
      <w:r w:rsidR="0070608C" w:rsidRPr="0070608C">
        <w:rPr>
          <w:sz w:val="24"/>
          <w:szCs w:val="24"/>
          <w:rtl/>
        </w:rPr>
        <w:t xml:space="preserve">אמר רבי סימון: אין לך כל עשב ועשב מלמטה שאין לו מזל ברקיע ומכה אותו ואומר לו גדל. </w:t>
      </w:r>
      <w:proofErr w:type="spellStart"/>
      <w:r w:rsidR="0070608C" w:rsidRPr="0070608C">
        <w:rPr>
          <w:sz w:val="24"/>
          <w:szCs w:val="24"/>
          <w:rtl/>
        </w:rPr>
        <w:t>הדא</w:t>
      </w:r>
      <w:proofErr w:type="spellEnd"/>
      <w:r w:rsidR="0070608C" w:rsidRPr="0070608C">
        <w:rPr>
          <w:sz w:val="24"/>
          <w:szCs w:val="24"/>
          <w:rtl/>
        </w:rPr>
        <w:t xml:space="preserve"> הוא </w:t>
      </w:r>
      <w:proofErr w:type="spellStart"/>
      <w:r w:rsidR="0070608C" w:rsidRPr="0070608C">
        <w:rPr>
          <w:sz w:val="24"/>
          <w:szCs w:val="24"/>
          <w:rtl/>
        </w:rPr>
        <w:t>דכתיב</w:t>
      </w:r>
      <w:proofErr w:type="spellEnd"/>
      <w:r w:rsidR="0070608C" w:rsidRPr="0070608C">
        <w:rPr>
          <w:sz w:val="24"/>
          <w:szCs w:val="24"/>
          <w:rtl/>
        </w:rPr>
        <w:t xml:space="preserve"> "</w:t>
      </w:r>
      <w:r w:rsidRPr="00AB29EE">
        <w:rPr>
          <w:sz w:val="24"/>
          <w:szCs w:val="24"/>
          <w:rtl/>
        </w:rPr>
        <w:t xml:space="preserve">הֲיָדַעְתָּ </w:t>
      </w:r>
      <w:proofErr w:type="spellStart"/>
      <w:r w:rsidRPr="00AB29EE">
        <w:rPr>
          <w:sz w:val="24"/>
          <w:szCs w:val="24"/>
          <w:rtl/>
        </w:rPr>
        <w:t>חֻקּוֹת</w:t>
      </w:r>
      <w:proofErr w:type="spellEnd"/>
      <w:r w:rsidRPr="00AB29EE">
        <w:rPr>
          <w:sz w:val="24"/>
          <w:szCs w:val="24"/>
          <w:rtl/>
        </w:rPr>
        <w:t xml:space="preserve"> שָׁמָיִם אִם תָּשִׂים מִשְׁטָרוֹ בָאָרֶץ</w:t>
      </w:r>
      <w:r>
        <w:rPr>
          <w:rFonts w:hint="cs"/>
          <w:sz w:val="24"/>
          <w:szCs w:val="24"/>
          <w:rtl/>
        </w:rPr>
        <w:t>"</w:t>
      </w:r>
      <w:r>
        <w:rPr>
          <w:sz w:val="24"/>
          <w:szCs w:val="24"/>
          <w:rtl/>
        </w:rPr>
        <w:t>?</w:t>
      </w:r>
      <w:r>
        <w:rPr>
          <w:rFonts w:hint="cs"/>
          <w:sz w:val="24"/>
          <w:szCs w:val="24"/>
          <w:rtl/>
        </w:rPr>
        <w:t xml:space="preserve"> </w:t>
      </w:r>
      <w:r w:rsidRPr="00AB29EE">
        <w:rPr>
          <w:szCs w:val="20"/>
          <w:rtl/>
        </w:rPr>
        <w:t>(איוב ל"ח, ל"ג)</w:t>
      </w:r>
      <w:r>
        <w:rPr>
          <w:sz w:val="24"/>
          <w:szCs w:val="24"/>
          <w:rtl/>
        </w:rPr>
        <w:t>"</w:t>
      </w:r>
      <w:r w:rsidR="00AF2BDF">
        <w:rPr>
          <w:sz w:val="24"/>
          <w:szCs w:val="24"/>
          <w:rtl/>
        </w:rPr>
        <w:tab/>
      </w:r>
      <w:r>
        <w:rPr>
          <w:sz w:val="24"/>
          <w:szCs w:val="24"/>
          <w:rtl/>
        </w:rPr>
        <w:tab/>
      </w:r>
      <w:r w:rsidR="0070608C" w:rsidRPr="00AB29EE">
        <w:rPr>
          <w:szCs w:val="20"/>
          <w:rtl/>
        </w:rPr>
        <w:t>(בראשית רבה י'</w:t>
      </w:r>
      <w:r>
        <w:rPr>
          <w:rFonts w:hint="cs"/>
          <w:szCs w:val="20"/>
          <w:rtl/>
        </w:rPr>
        <w:t>,</w:t>
      </w:r>
      <w:r w:rsidR="0070608C" w:rsidRPr="00AB29EE">
        <w:rPr>
          <w:szCs w:val="20"/>
          <w:rtl/>
        </w:rPr>
        <w:t xml:space="preserve"> ו')</w:t>
      </w:r>
      <w:r w:rsidR="0070608C" w:rsidRPr="0070608C">
        <w:rPr>
          <w:sz w:val="24"/>
          <w:szCs w:val="24"/>
          <w:rtl/>
        </w:rPr>
        <w:t>.</w:t>
      </w:r>
    </w:p>
    <w:p w:rsidR="00281D44" w:rsidRDefault="0070608C" w:rsidP="00281D44">
      <w:pPr>
        <w:tabs>
          <w:tab w:val="right" w:pos="4620"/>
        </w:tabs>
        <w:rPr>
          <w:sz w:val="24"/>
          <w:szCs w:val="24"/>
          <w:rtl/>
        </w:rPr>
      </w:pPr>
      <w:r w:rsidRPr="0070608C">
        <w:rPr>
          <w:sz w:val="24"/>
          <w:szCs w:val="24"/>
          <w:rtl/>
        </w:rPr>
        <w:t xml:space="preserve">כלומר, ההבנה </w:t>
      </w:r>
      <w:proofErr w:type="spellStart"/>
      <w:r w:rsidRPr="0070608C">
        <w:rPr>
          <w:sz w:val="24"/>
          <w:szCs w:val="24"/>
          <w:rtl/>
        </w:rPr>
        <w:t>שהמימד</w:t>
      </w:r>
      <w:proofErr w:type="spellEnd"/>
      <w:r w:rsidRPr="0070608C">
        <w:rPr>
          <w:sz w:val="24"/>
          <w:szCs w:val="24"/>
          <w:rtl/>
        </w:rPr>
        <w:t xml:space="preserve"> הפיסי של הבריאה ניזון משורשים רוחניים, מחייבת התנהגות נכונה ומדויקת כלפי כל דבר גם במישור הפיסי, על מנת שהוא יו</w:t>
      </w:r>
      <w:r w:rsidR="00AB29EE">
        <w:rPr>
          <w:sz w:val="24"/>
          <w:szCs w:val="24"/>
          <w:rtl/>
        </w:rPr>
        <w:t>כל לקבל את השפע הרוחני הראוי לו</w:t>
      </w:r>
      <w:r w:rsidR="00281D44">
        <w:rPr>
          <w:sz w:val="24"/>
          <w:szCs w:val="24"/>
          <w:rtl/>
        </w:rPr>
        <w:t>:</w:t>
      </w:r>
    </w:p>
    <w:p w:rsidR="0070608C" w:rsidRPr="0070608C" w:rsidRDefault="00AB29EE" w:rsidP="00281D44">
      <w:pPr>
        <w:tabs>
          <w:tab w:val="right" w:pos="4620"/>
        </w:tabs>
        <w:ind w:left="720"/>
        <w:rPr>
          <w:sz w:val="24"/>
          <w:szCs w:val="24"/>
          <w:rtl/>
        </w:rPr>
      </w:pPr>
      <w:r>
        <w:rPr>
          <w:rFonts w:hint="cs"/>
          <w:sz w:val="24"/>
          <w:szCs w:val="24"/>
          <w:rtl/>
        </w:rPr>
        <w:t>"</w:t>
      </w:r>
      <w:r w:rsidR="0070608C" w:rsidRPr="0070608C">
        <w:rPr>
          <w:sz w:val="24"/>
          <w:szCs w:val="24"/>
          <w:rtl/>
        </w:rPr>
        <w:t xml:space="preserve">ואחרי שכל עשב נאצל </w:t>
      </w:r>
      <w:proofErr w:type="spellStart"/>
      <w:r w:rsidR="0070608C" w:rsidRPr="0070608C">
        <w:rPr>
          <w:sz w:val="24"/>
          <w:szCs w:val="24"/>
          <w:rtl/>
        </w:rPr>
        <w:t>מכח</w:t>
      </w:r>
      <w:proofErr w:type="spellEnd"/>
      <w:r w:rsidR="0070608C" w:rsidRPr="0070608C">
        <w:rPr>
          <w:sz w:val="24"/>
          <w:szCs w:val="24"/>
          <w:rtl/>
        </w:rPr>
        <w:t xml:space="preserve"> ידוע שיש במרכבה העליונה, הזורע כלאים משנה סדרי בראשית, אם </w:t>
      </w:r>
      <w:proofErr w:type="spellStart"/>
      <w:r w:rsidR="0070608C" w:rsidRPr="0070608C">
        <w:rPr>
          <w:sz w:val="24"/>
          <w:szCs w:val="24"/>
          <w:rtl/>
        </w:rPr>
        <w:t>יינק</w:t>
      </w:r>
      <w:proofErr w:type="spellEnd"/>
      <w:r w:rsidR="0070608C" w:rsidRPr="0070608C">
        <w:rPr>
          <w:sz w:val="24"/>
          <w:szCs w:val="24"/>
          <w:rtl/>
        </w:rPr>
        <w:t xml:space="preserve"> עשב שכחו גדול מעשב שכחו קטן מחריב העולם, כי אין ראוי לינק רק מבת זוגו כדוגמה של מעלה.... ובעירוב הזרעי</w:t>
      </w:r>
      <w:r>
        <w:rPr>
          <w:sz w:val="24"/>
          <w:szCs w:val="24"/>
          <w:rtl/>
        </w:rPr>
        <w:t>ם משנה אדם סדר בראשית שנאמר בהן</w:t>
      </w:r>
      <w:r w:rsidR="0070608C" w:rsidRPr="0070608C">
        <w:rPr>
          <w:sz w:val="24"/>
          <w:szCs w:val="24"/>
          <w:rtl/>
        </w:rPr>
        <w:t xml:space="preserve"> "</w:t>
      </w:r>
      <w:r>
        <w:rPr>
          <w:sz w:val="24"/>
          <w:szCs w:val="24"/>
          <w:rtl/>
        </w:rPr>
        <w:t>לְמִינֵהוּ</w:t>
      </w:r>
      <w:r w:rsidR="0070608C" w:rsidRPr="0070608C">
        <w:rPr>
          <w:sz w:val="24"/>
          <w:szCs w:val="24"/>
          <w:rtl/>
        </w:rPr>
        <w:t>"</w:t>
      </w:r>
      <w:r>
        <w:rPr>
          <w:rFonts w:hint="cs"/>
          <w:sz w:val="24"/>
          <w:szCs w:val="24"/>
          <w:rtl/>
        </w:rPr>
        <w:t xml:space="preserve"> </w:t>
      </w:r>
      <w:r w:rsidRPr="00AB29EE">
        <w:rPr>
          <w:szCs w:val="20"/>
          <w:rtl/>
        </w:rPr>
        <w:t>(בראשית א', י"ב)</w:t>
      </w:r>
      <w:r w:rsidR="0070608C" w:rsidRPr="0070608C">
        <w:rPr>
          <w:sz w:val="24"/>
          <w:szCs w:val="24"/>
          <w:rtl/>
        </w:rPr>
        <w:t xml:space="preserve">, והוא מכחיש ומערבב </w:t>
      </w:r>
      <w:proofErr w:type="spellStart"/>
      <w:r w:rsidR="0070608C" w:rsidRPr="0070608C">
        <w:rPr>
          <w:sz w:val="24"/>
          <w:szCs w:val="24"/>
          <w:rtl/>
        </w:rPr>
        <w:t>הכחות</w:t>
      </w:r>
      <w:proofErr w:type="spellEnd"/>
      <w:r w:rsidR="0070608C" w:rsidRPr="0070608C">
        <w:rPr>
          <w:sz w:val="24"/>
          <w:szCs w:val="24"/>
          <w:rtl/>
        </w:rPr>
        <w:t xml:space="preserve"> העליונים אשר משם </w:t>
      </w:r>
      <w:proofErr w:type="spellStart"/>
      <w:r w:rsidR="0070608C" w:rsidRPr="0070608C">
        <w:rPr>
          <w:sz w:val="24"/>
          <w:szCs w:val="24"/>
          <w:rtl/>
        </w:rPr>
        <w:t>צוה</w:t>
      </w:r>
      <w:proofErr w:type="spellEnd"/>
      <w:r w:rsidR="0070608C" w:rsidRPr="0070608C">
        <w:rPr>
          <w:sz w:val="24"/>
          <w:szCs w:val="24"/>
          <w:rtl/>
        </w:rPr>
        <w:t xml:space="preserve"> להם השם את הברכה חיים עד העולם, וזהו שנאמר </w:t>
      </w:r>
      <w:r w:rsidR="003E0D0A">
        <w:rPr>
          <w:rFonts w:hint="cs"/>
          <w:sz w:val="24"/>
          <w:szCs w:val="24"/>
          <w:rtl/>
        </w:rPr>
        <w:t>"</w:t>
      </w:r>
      <w:r w:rsidR="003E0D0A" w:rsidRPr="0070608C">
        <w:rPr>
          <w:sz w:val="24"/>
          <w:szCs w:val="24"/>
          <w:rtl/>
        </w:rPr>
        <w:t xml:space="preserve">אֶת </w:t>
      </w:r>
      <w:proofErr w:type="spellStart"/>
      <w:r w:rsidR="003E0D0A" w:rsidRPr="0070608C">
        <w:rPr>
          <w:sz w:val="24"/>
          <w:szCs w:val="24"/>
          <w:rtl/>
        </w:rPr>
        <w:t>חֻקֹּתַי</w:t>
      </w:r>
      <w:proofErr w:type="spellEnd"/>
      <w:r w:rsidR="003E0D0A" w:rsidRPr="0070608C">
        <w:rPr>
          <w:sz w:val="24"/>
          <w:szCs w:val="24"/>
          <w:rtl/>
        </w:rPr>
        <w:t xml:space="preserve"> תִּשְׁמֹרוּ</w:t>
      </w:r>
      <w:r w:rsidR="003E0D0A">
        <w:rPr>
          <w:rFonts w:hint="cs"/>
          <w:sz w:val="24"/>
          <w:szCs w:val="24"/>
          <w:rtl/>
        </w:rPr>
        <w:t>"</w:t>
      </w:r>
      <w:r w:rsidR="003E0D0A">
        <w:rPr>
          <w:sz w:val="24"/>
          <w:szCs w:val="24"/>
          <w:rtl/>
        </w:rPr>
        <w:t xml:space="preserve">, ואמרו רבותינו </w:t>
      </w:r>
      <w:proofErr w:type="spellStart"/>
      <w:r w:rsidR="003E0D0A">
        <w:rPr>
          <w:sz w:val="24"/>
          <w:szCs w:val="24"/>
          <w:rtl/>
        </w:rPr>
        <w:t>זכרונם</w:t>
      </w:r>
      <w:proofErr w:type="spellEnd"/>
      <w:r w:rsidR="003E0D0A">
        <w:rPr>
          <w:sz w:val="24"/>
          <w:szCs w:val="24"/>
          <w:rtl/>
        </w:rPr>
        <w:t xml:space="preserve"> לברכה</w:t>
      </w:r>
      <w:r w:rsidR="0070608C" w:rsidRPr="0070608C">
        <w:rPr>
          <w:sz w:val="24"/>
          <w:szCs w:val="24"/>
          <w:rtl/>
        </w:rPr>
        <w:t xml:space="preserve"> "</w:t>
      </w:r>
      <w:r w:rsidR="003E0D0A">
        <w:rPr>
          <w:sz w:val="24"/>
          <w:szCs w:val="24"/>
          <w:rtl/>
        </w:rPr>
        <w:t>חוקים שחקקתי בעולמי</w:t>
      </w:r>
      <w:r w:rsidR="0070608C" w:rsidRPr="0070608C">
        <w:rPr>
          <w:sz w:val="24"/>
          <w:szCs w:val="24"/>
          <w:rtl/>
        </w:rPr>
        <w:t>"</w:t>
      </w:r>
      <w:r w:rsidR="00E90FD7">
        <w:rPr>
          <w:rFonts w:hint="cs"/>
          <w:sz w:val="24"/>
          <w:szCs w:val="24"/>
          <w:rtl/>
        </w:rPr>
        <w:t xml:space="preserve"> </w:t>
      </w:r>
      <w:r w:rsidR="00E90FD7" w:rsidRPr="00E90FD7">
        <w:rPr>
          <w:szCs w:val="20"/>
          <w:rtl/>
        </w:rPr>
        <w:t>(ירושלמי כלאים, פרק א', הלכה ז')</w:t>
      </w:r>
      <w:r w:rsidR="0070608C" w:rsidRPr="0070608C">
        <w:rPr>
          <w:sz w:val="24"/>
          <w:szCs w:val="24"/>
          <w:rtl/>
        </w:rPr>
        <w:t xml:space="preserve">, כי הצמחים כולם </w:t>
      </w:r>
      <w:proofErr w:type="spellStart"/>
      <w:r w:rsidR="0070608C" w:rsidRPr="0070608C">
        <w:rPr>
          <w:sz w:val="24"/>
          <w:szCs w:val="24"/>
          <w:rtl/>
        </w:rPr>
        <w:t>יסודותם</w:t>
      </w:r>
      <w:proofErr w:type="spellEnd"/>
      <w:r w:rsidR="0070608C" w:rsidRPr="0070608C">
        <w:rPr>
          <w:sz w:val="24"/>
          <w:szCs w:val="24"/>
          <w:rtl/>
        </w:rPr>
        <w:t xml:space="preserve"> בעליונים. וכבר ידעת מה שאמרו רבותינו </w:t>
      </w:r>
      <w:proofErr w:type="spellStart"/>
      <w:r w:rsidR="0070608C" w:rsidRPr="0070608C">
        <w:rPr>
          <w:sz w:val="24"/>
          <w:szCs w:val="24"/>
          <w:rtl/>
        </w:rPr>
        <w:t>זכר</w:t>
      </w:r>
      <w:r w:rsidR="00E90FD7">
        <w:rPr>
          <w:sz w:val="24"/>
          <w:szCs w:val="24"/>
          <w:rtl/>
        </w:rPr>
        <w:t>ונם</w:t>
      </w:r>
      <w:proofErr w:type="spellEnd"/>
      <w:r w:rsidR="00E90FD7">
        <w:rPr>
          <w:sz w:val="24"/>
          <w:szCs w:val="24"/>
          <w:rtl/>
        </w:rPr>
        <w:t xml:space="preserve"> לברכה כל מקום שנאמר "חוקה"</w:t>
      </w:r>
      <w:r w:rsidR="00E90FD7">
        <w:rPr>
          <w:rFonts w:hint="cs"/>
          <w:sz w:val="24"/>
          <w:szCs w:val="24"/>
          <w:rtl/>
        </w:rPr>
        <w:t xml:space="preserve"> </w:t>
      </w:r>
      <w:r w:rsidR="00E90FD7">
        <w:rPr>
          <w:sz w:val="24"/>
          <w:szCs w:val="24"/>
          <w:rtl/>
        </w:rPr>
        <w:t>–</w:t>
      </w:r>
      <w:r w:rsidR="00E90FD7">
        <w:rPr>
          <w:rFonts w:hint="cs"/>
          <w:sz w:val="24"/>
          <w:szCs w:val="24"/>
          <w:rtl/>
        </w:rPr>
        <w:t xml:space="preserve"> </w:t>
      </w:r>
      <w:r w:rsidR="0070608C" w:rsidRPr="0070608C">
        <w:rPr>
          <w:sz w:val="24"/>
          <w:szCs w:val="24"/>
          <w:rtl/>
        </w:rPr>
        <w:t xml:space="preserve">גזירת מלך היא, </w:t>
      </w:r>
      <w:r w:rsidR="00E90FD7">
        <w:rPr>
          <w:sz w:val="24"/>
          <w:szCs w:val="24"/>
          <w:rtl/>
        </w:rPr>
        <w:t xml:space="preserve">שאין רשות לאדם להרהר אחר </w:t>
      </w:r>
      <w:proofErr w:type="spellStart"/>
      <w:r w:rsidR="00E90FD7">
        <w:rPr>
          <w:sz w:val="24"/>
          <w:szCs w:val="24"/>
          <w:rtl/>
        </w:rPr>
        <w:t>מדותיו</w:t>
      </w:r>
      <w:proofErr w:type="spellEnd"/>
      <w:r w:rsidR="00E90FD7">
        <w:rPr>
          <w:rFonts w:hint="cs"/>
          <w:sz w:val="24"/>
          <w:szCs w:val="24"/>
          <w:rtl/>
        </w:rPr>
        <w:t xml:space="preserve"> </w:t>
      </w:r>
      <w:r w:rsidR="00E90FD7">
        <w:rPr>
          <w:rFonts w:hint="cs"/>
          <w:szCs w:val="20"/>
          <w:rtl/>
        </w:rPr>
        <w:t>(במדבר רבה י"ט, א')</w:t>
      </w:r>
      <w:r w:rsidR="0070608C" w:rsidRPr="0070608C">
        <w:rPr>
          <w:sz w:val="24"/>
          <w:szCs w:val="24"/>
          <w:rtl/>
        </w:rPr>
        <w:t xml:space="preserve">. ואין הכוונה שלא יהיה טעם לדבר, אלא שלא ישנה אדם חוקי ה' יתעלה, כי הוא כמי שמחליף מטבעו של מלך מכמות </w:t>
      </w:r>
      <w:proofErr w:type="spellStart"/>
      <w:r w:rsidR="0070608C" w:rsidRPr="0070608C">
        <w:rPr>
          <w:sz w:val="24"/>
          <w:szCs w:val="24"/>
          <w:rtl/>
        </w:rPr>
        <w:t>שעשאו</w:t>
      </w:r>
      <w:proofErr w:type="spellEnd"/>
      <w:r w:rsidR="0070608C" w:rsidRPr="0070608C">
        <w:rPr>
          <w:sz w:val="24"/>
          <w:szCs w:val="24"/>
          <w:rtl/>
        </w:rPr>
        <w:t xml:space="preserve">, כך המחליף </w:t>
      </w:r>
      <w:proofErr w:type="spellStart"/>
      <w:r w:rsidR="0070608C" w:rsidRPr="0070608C">
        <w:rPr>
          <w:sz w:val="24"/>
          <w:szCs w:val="24"/>
          <w:rtl/>
        </w:rPr>
        <w:t>במינין</w:t>
      </w:r>
      <w:proofErr w:type="spellEnd"/>
      <w:r w:rsidR="0070608C" w:rsidRPr="0070608C">
        <w:rPr>
          <w:sz w:val="24"/>
          <w:szCs w:val="24"/>
          <w:rtl/>
        </w:rPr>
        <w:t xml:space="preserve"> ועושה כלא</w:t>
      </w:r>
      <w:r w:rsidR="00E90FD7">
        <w:rPr>
          <w:sz w:val="24"/>
          <w:szCs w:val="24"/>
          <w:rtl/>
        </w:rPr>
        <w:t>ים בשום דבר מזייף מטבעו של מלך</w:t>
      </w:r>
      <w:r w:rsidR="00E90FD7">
        <w:rPr>
          <w:rFonts w:hint="cs"/>
          <w:sz w:val="24"/>
          <w:szCs w:val="24"/>
          <w:rtl/>
        </w:rPr>
        <w:t>"</w:t>
      </w:r>
      <w:r w:rsidR="00AF2BDF">
        <w:rPr>
          <w:sz w:val="24"/>
          <w:szCs w:val="24"/>
          <w:rtl/>
        </w:rPr>
        <w:tab/>
      </w:r>
      <w:r w:rsidR="00E90FD7">
        <w:rPr>
          <w:sz w:val="24"/>
          <w:szCs w:val="24"/>
          <w:rtl/>
        </w:rPr>
        <w:tab/>
      </w:r>
      <w:r w:rsidR="0070608C" w:rsidRPr="00E90FD7">
        <w:rPr>
          <w:szCs w:val="20"/>
          <w:rtl/>
        </w:rPr>
        <w:t>(</w:t>
      </w:r>
      <w:proofErr w:type="spellStart"/>
      <w:r w:rsidR="0070608C" w:rsidRPr="00E90FD7">
        <w:rPr>
          <w:szCs w:val="20"/>
          <w:rtl/>
        </w:rPr>
        <w:t>ריקנאטי</w:t>
      </w:r>
      <w:proofErr w:type="spellEnd"/>
      <w:r w:rsidR="0070608C" w:rsidRPr="00E90FD7">
        <w:rPr>
          <w:szCs w:val="20"/>
          <w:rtl/>
        </w:rPr>
        <w:t xml:space="preserve"> ויקרא י"ט, י"ט)</w:t>
      </w:r>
      <w:r w:rsidR="00E90FD7">
        <w:rPr>
          <w:sz w:val="24"/>
          <w:szCs w:val="24"/>
          <w:rtl/>
        </w:rPr>
        <w:t>.</w:t>
      </w:r>
    </w:p>
    <w:p w:rsidR="0070608C" w:rsidRPr="0070608C" w:rsidRDefault="0070608C" w:rsidP="0070608C">
      <w:pPr>
        <w:tabs>
          <w:tab w:val="right" w:pos="4620"/>
        </w:tabs>
        <w:rPr>
          <w:sz w:val="24"/>
          <w:szCs w:val="24"/>
          <w:rtl/>
        </w:rPr>
      </w:pPr>
      <w:r w:rsidRPr="0070608C">
        <w:rPr>
          <w:sz w:val="24"/>
          <w:szCs w:val="24"/>
          <w:rtl/>
        </w:rPr>
        <w:t>המפרשים הרגישו שהסבר זה משכנע במיוחד באשר לכלאי בהמה, כיוון שבמקרה זה יש הרבעת מינים ונ</w:t>
      </w:r>
      <w:r w:rsidR="00E90FD7">
        <w:rPr>
          <w:rFonts w:hint="cs"/>
          <w:sz w:val="24"/>
          <w:szCs w:val="24"/>
          <w:rtl/>
        </w:rPr>
        <w:t>י</w:t>
      </w:r>
      <w:r w:rsidRPr="0070608C">
        <w:rPr>
          <w:sz w:val="24"/>
          <w:szCs w:val="24"/>
          <w:rtl/>
        </w:rPr>
        <w:t>סיון ליצירת מין חדש. בכלאי הזרע הטענה פח</w:t>
      </w:r>
      <w:r w:rsidR="00E90FD7">
        <w:rPr>
          <w:sz w:val="24"/>
          <w:szCs w:val="24"/>
          <w:rtl/>
        </w:rPr>
        <w:t>ות חזקה, ובכלאי בגדים</w:t>
      </w:r>
      <w:r w:rsidR="00E90FD7">
        <w:rPr>
          <w:rFonts w:hint="cs"/>
          <w:sz w:val="24"/>
          <w:szCs w:val="24"/>
          <w:rtl/>
        </w:rPr>
        <w:t xml:space="preserve"> </w:t>
      </w:r>
      <w:r w:rsidR="00E90FD7">
        <w:rPr>
          <w:sz w:val="24"/>
          <w:szCs w:val="24"/>
          <w:rtl/>
        </w:rPr>
        <w:t>–</w:t>
      </w:r>
      <w:r w:rsidR="00E90FD7">
        <w:rPr>
          <w:rFonts w:hint="cs"/>
          <w:sz w:val="24"/>
          <w:szCs w:val="24"/>
          <w:rtl/>
        </w:rPr>
        <w:t xml:space="preserve"> </w:t>
      </w:r>
      <w:r w:rsidRPr="0070608C">
        <w:rPr>
          <w:sz w:val="24"/>
          <w:szCs w:val="24"/>
          <w:rtl/>
        </w:rPr>
        <w:t xml:space="preserve">עוד פחות. ובאמת, המהר"ל ב'גור אריה' כאן כתב שרק כלאי בגדים נשארים כמצווה בלא טעם מהדברים שאומות העולם מונים בהם את ישראל ויצר הרע משיב עליהם. </w:t>
      </w:r>
    </w:p>
    <w:p w:rsidR="00B37A6C" w:rsidRPr="0070608C" w:rsidRDefault="0070608C" w:rsidP="0070608C">
      <w:pPr>
        <w:pStyle w:val="aff0"/>
        <w:tabs>
          <w:tab w:val="right" w:pos="4620"/>
        </w:tabs>
        <w:rPr>
          <w:rFonts w:ascii="Narkisim" w:hAnsi="Narkisim"/>
          <w:sz w:val="24"/>
          <w:szCs w:val="24"/>
          <w:rtl/>
        </w:rPr>
      </w:pPr>
      <w:r w:rsidRPr="0070608C">
        <w:rPr>
          <w:sz w:val="24"/>
          <w:szCs w:val="24"/>
          <w:rtl/>
        </w:rPr>
        <w:t>ההבחנה בין התערבות מותרת ורצויה בטבע, כדי לתקנו ולשפרו, לבין פגיעה בו ובסדר הנכון של התפתחותו וקיומו, אינה פשוטה כלל ועיקר. יש לה זיקה משמעותית לדיון בסוגיות האקטואליות של הנדסה גנטית, כגון השפעה על תכונות של יילוד, מי</w:t>
      </w:r>
      <w:r w:rsidR="00E90FD7">
        <w:rPr>
          <w:rFonts w:hint="cs"/>
          <w:sz w:val="24"/>
          <w:szCs w:val="24"/>
          <w:rtl/>
        </w:rPr>
        <w:t>ן של עוברים</w:t>
      </w:r>
      <w:r w:rsidRPr="0070608C">
        <w:rPr>
          <w:sz w:val="24"/>
          <w:szCs w:val="24"/>
          <w:rtl/>
        </w:rPr>
        <w:t>, ושאלת השיבוט. היכן עובר הקו בין התערבות המשבחת את הטבע, מונעת מחלות או פגמים וכדומה, לבין התערבות שמשפיעה על המהלך התקין של</w:t>
      </w:r>
      <w:r w:rsidR="00E90FD7">
        <w:rPr>
          <w:sz w:val="24"/>
          <w:szCs w:val="24"/>
          <w:rtl/>
        </w:rPr>
        <w:t xml:space="preserve"> קיומו? קביעה מדו</w:t>
      </w:r>
      <w:r w:rsidRPr="0070608C">
        <w:rPr>
          <w:sz w:val="24"/>
          <w:szCs w:val="24"/>
          <w:rtl/>
        </w:rPr>
        <w:t>יקת של קו הגבול דורשת דיון מעמיק, אך עצם ההבחנה העולה מדברי המהר"ל היא חשובה ומשמעותית.</w:t>
      </w:r>
    </w:p>
    <w:p w:rsidR="0070608C" w:rsidRPr="0070608C" w:rsidRDefault="0070608C" w:rsidP="0070608C">
      <w:pPr>
        <w:tabs>
          <w:tab w:val="right" w:pos="4620"/>
        </w:tabs>
        <w:rPr>
          <w:rFonts w:ascii="Narkisim" w:hAnsi="Narkisim"/>
          <w:sz w:val="24"/>
          <w:szCs w:val="24"/>
          <w:rtl/>
        </w:rPr>
      </w:pPr>
    </w:p>
    <w:p w:rsidR="0070608C" w:rsidRPr="0070608C" w:rsidRDefault="0070608C" w:rsidP="0070608C">
      <w:pPr>
        <w:tabs>
          <w:tab w:val="right" w:pos="4620"/>
        </w:tabs>
        <w:jc w:val="center"/>
        <w:rPr>
          <w:rFonts w:asciiTheme="minorBidi" w:hAnsiTheme="minorBidi" w:cstheme="minorBidi"/>
          <w:b/>
          <w:bCs/>
          <w:sz w:val="24"/>
          <w:szCs w:val="24"/>
        </w:rPr>
      </w:pPr>
      <w:r w:rsidRPr="0070608C">
        <w:rPr>
          <w:rFonts w:asciiTheme="minorBidi" w:hAnsiTheme="minorBidi" w:cstheme="minorBidi" w:hint="cs"/>
          <w:b/>
          <w:bCs/>
          <w:sz w:val="24"/>
          <w:szCs w:val="24"/>
          <w:rtl/>
        </w:rPr>
        <w:t>חוקת 'למינהו' על פי ספר דברים</w:t>
      </w:r>
    </w:p>
    <w:p w:rsidR="0070608C" w:rsidRPr="002E248B" w:rsidRDefault="0070608C" w:rsidP="0070608C">
      <w:pPr>
        <w:pStyle w:val="30"/>
        <w:tabs>
          <w:tab w:val="right" w:pos="4620"/>
        </w:tabs>
        <w:rPr>
          <w:rFonts w:ascii="Narkisim" w:hAnsi="Narkisim" w:cs="Narkisim"/>
          <w:sz w:val="24"/>
          <w:szCs w:val="24"/>
          <w:rtl/>
        </w:rPr>
      </w:pPr>
      <w:r w:rsidRPr="002E248B">
        <w:rPr>
          <w:rFonts w:ascii="Narkisim" w:hAnsi="Narkisim" w:cs="Narkisim"/>
          <w:sz w:val="24"/>
          <w:szCs w:val="24"/>
          <w:rtl/>
        </w:rPr>
        <w:t>שיטת הרמב"ן - ספר דברים ממשיך את ספר ויקרא</w:t>
      </w:r>
    </w:p>
    <w:p w:rsidR="00281D44" w:rsidRDefault="0070608C" w:rsidP="00281D44">
      <w:pPr>
        <w:tabs>
          <w:tab w:val="right" w:pos="4620"/>
        </w:tabs>
        <w:rPr>
          <w:sz w:val="24"/>
          <w:szCs w:val="24"/>
          <w:rtl/>
        </w:rPr>
      </w:pPr>
      <w:r w:rsidRPr="0070608C">
        <w:rPr>
          <w:sz w:val="24"/>
          <w:szCs w:val="24"/>
          <w:rtl/>
        </w:rPr>
        <w:t>רבים מן המפרשים צמצמו בפירושם את מצוות ה</w:t>
      </w:r>
      <w:r w:rsidR="00E90FD7">
        <w:rPr>
          <w:sz w:val="24"/>
          <w:szCs w:val="24"/>
          <w:rtl/>
        </w:rPr>
        <w:t>כלאיים</w:t>
      </w:r>
      <w:r w:rsidRPr="0070608C">
        <w:rPr>
          <w:sz w:val="24"/>
          <w:szCs w:val="24"/>
          <w:rtl/>
        </w:rPr>
        <w:t xml:space="preserve"> בדברים, כיוון שכבר פירשום </w:t>
      </w:r>
      <w:proofErr w:type="spellStart"/>
      <w:r w:rsidRPr="0070608C">
        <w:rPr>
          <w:sz w:val="24"/>
          <w:szCs w:val="24"/>
          <w:rtl/>
        </w:rPr>
        <w:t>בויקרא</w:t>
      </w:r>
      <w:proofErr w:type="spellEnd"/>
      <w:r w:rsidRPr="0070608C">
        <w:rPr>
          <w:sz w:val="24"/>
          <w:szCs w:val="24"/>
          <w:rtl/>
        </w:rPr>
        <w:t>. האם הע</w:t>
      </w:r>
      <w:r w:rsidR="00E90FD7">
        <w:rPr>
          <w:rFonts w:hint="cs"/>
          <w:sz w:val="24"/>
          <w:szCs w:val="24"/>
          <w:rtl/>
        </w:rPr>
        <w:t>י</w:t>
      </w:r>
      <w:r w:rsidR="00E90FD7">
        <w:rPr>
          <w:sz w:val="24"/>
          <w:szCs w:val="24"/>
          <w:rtl/>
        </w:rPr>
        <w:t>קרון המהותי העולה במצוות הכלאיים</w:t>
      </w:r>
      <w:r w:rsidRPr="0070608C">
        <w:rPr>
          <w:sz w:val="24"/>
          <w:szCs w:val="24"/>
          <w:rtl/>
        </w:rPr>
        <w:t xml:space="preserve"> </w:t>
      </w:r>
      <w:proofErr w:type="spellStart"/>
      <w:r w:rsidRPr="0070608C">
        <w:rPr>
          <w:sz w:val="24"/>
          <w:szCs w:val="24"/>
          <w:rtl/>
        </w:rPr>
        <w:t>בויקרא</w:t>
      </w:r>
      <w:proofErr w:type="spellEnd"/>
      <w:r w:rsidRPr="0070608C">
        <w:rPr>
          <w:sz w:val="24"/>
          <w:szCs w:val="24"/>
          <w:rtl/>
        </w:rPr>
        <w:t xml:space="preserve"> מתאים גם להופעתן בספר דברים? הבעיה הגדולה העולה בהופעת המצו</w:t>
      </w:r>
      <w:r w:rsidR="00E90FD7">
        <w:rPr>
          <w:sz w:val="24"/>
          <w:szCs w:val="24"/>
          <w:rtl/>
        </w:rPr>
        <w:t>ות בדברים היא האיסור על חרישה</w:t>
      </w:r>
      <w:r w:rsidR="00E90FD7">
        <w:rPr>
          <w:rFonts w:hint="cs"/>
          <w:sz w:val="24"/>
          <w:szCs w:val="24"/>
          <w:rtl/>
        </w:rPr>
        <w:t xml:space="preserve"> </w:t>
      </w:r>
      <w:r w:rsidR="00E90FD7">
        <w:rPr>
          <w:sz w:val="24"/>
          <w:szCs w:val="24"/>
          <w:rtl/>
        </w:rPr>
        <w:t>–</w:t>
      </w:r>
      <w:r w:rsidR="00E90FD7">
        <w:rPr>
          <w:rFonts w:hint="cs"/>
          <w:sz w:val="24"/>
          <w:szCs w:val="24"/>
          <w:rtl/>
        </w:rPr>
        <w:t xml:space="preserve"> </w:t>
      </w:r>
      <w:r w:rsidRPr="0070608C">
        <w:rPr>
          <w:sz w:val="24"/>
          <w:szCs w:val="24"/>
          <w:rtl/>
        </w:rPr>
        <w:t>הרי אין בחרישה שום עירוב של מינים, ומדוע אוסרת אותו התורה בגדר '</w:t>
      </w:r>
      <w:r w:rsidR="00E90FD7">
        <w:rPr>
          <w:sz w:val="24"/>
          <w:szCs w:val="24"/>
          <w:rtl/>
        </w:rPr>
        <w:t>כלאיים</w:t>
      </w:r>
      <w:r w:rsidR="00281D44">
        <w:rPr>
          <w:sz w:val="24"/>
          <w:szCs w:val="24"/>
          <w:rtl/>
        </w:rPr>
        <w:t>'? הרמב"ן הסביר:</w:t>
      </w:r>
    </w:p>
    <w:p w:rsidR="0070608C" w:rsidRPr="0070608C" w:rsidRDefault="00E90FD7" w:rsidP="00281D44">
      <w:pPr>
        <w:tabs>
          <w:tab w:val="right" w:pos="4620"/>
        </w:tabs>
        <w:ind w:left="720"/>
        <w:rPr>
          <w:sz w:val="24"/>
          <w:szCs w:val="24"/>
          <w:rtl/>
        </w:rPr>
      </w:pPr>
      <w:r>
        <w:rPr>
          <w:rFonts w:hint="cs"/>
          <w:sz w:val="24"/>
          <w:szCs w:val="24"/>
          <w:rtl/>
        </w:rPr>
        <w:t>"</w:t>
      </w:r>
      <w:r w:rsidR="0070608C" w:rsidRPr="0070608C">
        <w:rPr>
          <w:sz w:val="24"/>
          <w:szCs w:val="24"/>
          <w:rtl/>
        </w:rPr>
        <w:t xml:space="preserve">ואמר "לא </w:t>
      </w:r>
      <w:proofErr w:type="spellStart"/>
      <w:r w:rsidR="0070608C" w:rsidRPr="0070608C">
        <w:rPr>
          <w:sz w:val="24"/>
          <w:szCs w:val="24"/>
          <w:rtl/>
        </w:rPr>
        <w:t>תחרש</w:t>
      </w:r>
      <w:proofErr w:type="spellEnd"/>
      <w:r w:rsidR="0070608C" w:rsidRPr="0070608C">
        <w:rPr>
          <w:sz w:val="24"/>
          <w:szCs w:val="24"/>
          <w:rtl/>
        </w:rPr>
        <w:t xml:space="preserve"> בשור ובחמר", והוא הדין לכל מיני הכלאים. והיא מצוה מבוארת מן </w:t>
      </w:r>
      <w:r w:rsidR="0070608C" w:rsidRPr="0070608C">
        <w:rPr>
          <w:sz w:val="24"/>
          <w:szCs w:val="24"/>
          <w:rtl/>
        </w:rPr>
        <w:lastRenderedPageBreak/>
        <w:t>"</w:t>
      </w:r>
      <w:r w:rsidR="000568B8" w:rsidRPr="0070608C">
        <w:rPr>
          <w:sz w:val="24"/>
          <w:szCs w:val="24"/>
          <w:rtl/>
        </w:rPr>
        <w:t>בְּהֶמְתְּךָ לֹא תַרְבִּיעַ כִּלְאַיִם</w:t>
      </w:r>
      <w:r w:rsidR="000568B8">
        <w:rPr>
          <w:sz w:val="24"/>
          <w:szCs w:val="24"/>
          <w:rtl/>
        </w:rPr>
        <w:t>"</w:t>
      </w:r>
      <w:r w:rsidR="0070608C" w:rsidRPr="0070608C">
        <w:rPr>
          <w:sz w:val="24"/>
          <w:szCs w:val="24"/>
          <w:rtl/>
        </w:rPr>
        <w:t xml:space="preserve">, שדרך כל עובד אדמתו </w:t>
      </w:r>
      <w:r>
        <w:rPr>
          <w:sz w:val="24"/>
          <w:szCs w:val="24"/>
          <w:rtl/>
        </w:rPr>
        <w:t>להביא צמדו ברפת אחת וירכיב אותן</w:t>
      </w:r>
      <w:r>
        <w:rPr>
          <w:rFonts w:hint="cs"/>
          <w:sz w:val="24"/>
          <w:szCs w:val="24"/>
          <w:rtl/>
        </w:rPr>
        <w:t>"</w:t>
      </w:r>
      <w:r w:rsidR="00AF2BDF">
        <w:rPr>
          <w:sz w:val="24"/>
          <w:szCs w:val="24"/>
          <w:rtl/>
        </w:rPr>
        <w:tab/>
      </w:r>
      <w:r>
        <w:rPr>
          <w:sz w:val="24"/>
          <w:szCs w:val="24"/>
          <w:rtl/>
        </w:rPr>
        <w:tab/>
      </w:r>
      <w:r w:rsidR="0070608C" w:rsidRPr="00E90FD7">
        <w:rPr>
          <w:szCs w:val="20"/>
          <w:rtl/>
        </w:rPr>
        <w:t>(רמב"ן דברים כ"ב, י')</w:t>
      </w:r>
      <w:r w:rsidR="0070608C"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כלומר, התורה גוזרת כאן גז</w:t>
      </w:r>
      <w:r w:rsidR="000568B8">
        <w:rPr>
          <w:rFonts w:hint="cs"/>
          <w:sz w:val="24"/>
          <w:szCs w:val="24"/>
          <w:rtl/>
        </w:rPr>
        <w:t>י</w:t>
      </w:r>
      <w:r w:rsidRPr="0070608C">
        <w:rPr>
          <w:sz w:val="24"/>
          <w:szCs w:val="24"/>
          <w:rtl/>
        </w:rPr>
        <w:t xml:space="preserve">רה למצווה </w:t>
      </w:r>
      <w:proofErr w:type="spellStart"/>
      <w:r w:rsidRPr="0070608C">
        <w:rPr>
          <w:sz w:val="24"/>
          <w:szCs w:val="24"/>
          <w:rtl/>
        </w:rPr>
        <w:t>בויקרא</w:t>
      </w:r>
      <w:proofErr w:type="spellEnd"/>
      <w:r w:rsidRPr="0070608C">
        <w:rPr>
          <w:sz w:val="24"/>
          <w:szCs w:val="24"/>
          <w:rtl/>
        </w:rPr>
        <w:t xml:space="preserve">, וקובעת כי חרישה משותפת תבוא לידי ערבוב הבהמות שיבוא לידי הרבעתם, ולכן היא אסרה גם את החרישה. אם נשאל את הרמב"ן מדוע לא אסרה התורה את החרישה כבר בספר ויקרא, סביר להניח שזאת תהיה תשובתו: בספר ויקרא ניתן האיסור המהותי, הגרעיני, ובספר דברים הוסיף משה רבנו והרחיב את האיסור מצד </w:t>
      </w:r>
      <w:proofErr w:type="spellStart"/>
      <w:r w:rsidRPr="0070608C">
        <w:rPr>
          <w:sz w:val="24"/>
          <w:szCs w:val="24"/>
          <w:rtl/>
        </w:rPr>
        <w:t>הריאליה</w:t>
      </w:r>
      <w:proofErr w:type="spellEnd"/>
      <w:r w:rsidRPr="0070608C">
        <w:rPr>
          <w:sz w:val="24"/>
          <w:szCs w:val="24"/>
          <w:rtl/>
        </w:rPr>
        <w:t xml:space="preserve"> האנושית, המחייבת לאסור גם בחרישה. ואמנם, לדעת הרמב"ן הפרשה בדברים ממשיכה את הקו המהותי של זו </w:t>
      </w:r>
      <w:proofErr w:type="spellStart"/>
      <w:r w:rsidRPr="0070608C">
        <w:rPr>
          <w:sz w:val="24"/>
          <w:szCs w:val="24"/>
          <w:rtl/>
        </w:rPr>
        <w:t>שבויקרא</w:t>
      </w:r>
      <w:proofErr w:type="spellEnd"/>
      <w:r w:rsidRPr="0070608C">
        <w:rPr>
          <w:sz w:val="24"/>
          <w:szCs w:val="24"/>
          <w:rtl/>
        </w:rPr>
        <w:t xml:space="preserve">. </w:t>
      </w:r>
    </w:p>
    <w:p w:rsidR="0070608C" w:rsidRPr="0070608C" w:rsidRDefault="0070608C" w:rsidP="0070608C">
      <w:pPr>
        <w:tabs>
          <w:tab w:val="right" w:pos="4620"/>
        </w:tabs>
        <w:rPr>
          <w:sz w:val="24"/>
          <w:szCs w:val="24"/>
          <w:rtl/>
        </w:rPr>
      </w:pPr>
      <w:r w:rsidRPr="0070608C">
        <w:rPr>
          <w:sz w:val="24"/>
          <w:szCs w:val="24"/>
          <w:rtl/>
        </w:rPr>
        <w:t>אלא, שאין דרך זו מספיקה, לענ</w:t>
      </w:r>
      <w:r w:rsidR="00EE4BFB">
        <w:rPr>
          <w:rFonts w:hint="cs"/>
          <w:sz w:val="24"/>
          <w:szCs w:val="24"/>
          <w:rtl/>
        </w:rPr>
        <w:t xml:space="preserve">יות </w:t>
      </w:r>
      <w:r w:rsidRPr="0070608C">
        <w:rPr>
          <w:sz w:val="24"/>
          <w:szCs w:val="24"/>
          <w:rtl/>
        </w:rPr>
        <w:t>ד</w:t>
      </w:r>
      <w:r w:rsidR="00EE4BFB">
        <w:rPr>
          <w:rFonts w:hint="cs"/>
          <w:sz w:val="24"/>
          <w:szCs w:val="24"/>
          <w:rtl/>
        </w:rPr>
        <w:t>עתי</w:t>
      </w:r>
      <w:r w:rsidRPr="0070608C">
        <w:rPr>
          <w:sz w:val="24"/>
          <w:szCs w:val="24"/>
          <w:rtl/>
        </w:rPr>
        <w:t>. ראשית, מפני שכפי שביארנו כבר בשיעורים אחרים,</w:t>
      </w:r>
      <w:r w:rsidR="000568B8">
        <w:rPr>
          <w:rStyle w:val="a6"/>
          <w:rtl/>
        </w:rPr>
        <w:footnoteReference w:id="4"/>
      </w:r>
      <w:r w:rsidRPr="0070608C">
        <w:rPr>
          <w:sz w:val="24"/>
          <w:szCs w:val="24"/>
          <w:rtl/>
        </w:rPr>
        <w:t xml:space="preserve"> תופעת החזרה של ספר דברים על המצוות של ספרים הקודמים היא תופעה רחבה, ויש להסביר אותה על בסיס של ע</w:t>
      </w:r>
      <w:r w:rsidR="00EE4BFB">
        <w:rPr>
          <w:rFonts w:hint="cs"/>
          <w:sz w:val="24"/>
          <w:szCs w:val="24"/>
          <w:rtl/>
        </w:rPr>
        <w:t>י</w:t>
      </w:r>
      <w:r w:rsidRPr="0070608C">
        <w:rPr>
          <w:sz w:val="24"/>
          <w:szCs w:val="24"/>
          <w:rtl/>
        </w:rPr>
        <w:t>קרון כללי, ולא להסתפק בהסבר מקומי. שנית, מפני שאין הסברו של הרמב"ן מתייש</w:t>
      </w:r>
      <w:bookmarkStart w:id="0" w:name="_GoBack"/>
      <w:bookmarkEnd w:id="0"/>
      <w:r w:rsidRPr="0070608C">
        <w:rPr>
          <w:sz w:val="24"/>
          <w:szCs w:val="24"/>
          <w:rtl/>
        </w:rPr>
        <w:t>ב עם מכלול הפרטים בפרשה: לעיל ראינו שהמאפיין של הפרשה בדברים</w:t>
      </w:r>
      <w:r w:rsidR="00EE4BFB">
        <w:rPr>
          <w:sz w:val="24"/>
          <w:szCs w:val="24"/>
          <w:rtl/>
        </w:rPr>
        <w:t xml:space="preserve"> הוא דווקא דיוק וצמצום הדינים</w:t>
      </w:r>
      <w:r w:rsidR="00EE4BFB">
        <w:rPr>
          <w:rFonts w:hint="cs"/>
          <w:sz w:val="24"/>
          <w:szCs w:val="24"/>
          <w:rtl/>
        </w:rPr>
        <w:t xml:space="preserve"> </w:t>
      </w:r>
      <w:r w:rsidR="00EE4BFB">
        <w:rPr>
          <w:sz w:val="24"/>
          <w:szCs w:val="24"/>
          <w:rtl/>
        </w:rPr>
        <w:t>–</w:t>
      </w:r>
      <w:r w:rsidR="00EE4BFB">
        <w:rPr>
          <w:rFonts w:hint="cs"/>
          <w:sz w:val="24"/>
          <w:szCs w:val="24"/>
          <w:rtl/>
        </w:rPr>
        <w:t xml:space="preserve"> </w:t>
      </w:r>
      <w:r w:rsidRPr="0070608C">
        <w:rPr>
          <w:sz w:val="24"/>
          <w:szCs w:val="24"/>
          <w:rtl/>
        </w:rPr>
        <w:t>דווקא כרם, דווקא שור וחמור, דווקא צמר ופשתים. כיצד מתיישבת מגמה זו עם טענת הרמב"ן שאיסור חרישה הוא הרחבה של איסור כלאי בהמה? כיצד מסביר הרמב</w:t>
      </w:r>
      <w:r w:rsidR="00EE4BFB">
        <w:rPr>
          <w:sz w:val="24"/>
          <w:szCs w:val="24"/>
          <w:rtl/>
        </w:rPr>
        <w:t>"ן את מגמת הצמצום בכללה? ועוד</w:t>
      </w:r>
      <w:r w:rsidR="00EE4BFB">
        <w:rPr>
          <w:rFonts w:hint="cs"/>
          <w:sz w:val="24"/>
          <w:szCs w:val="24"/>
          <w:rtl/>
        </w:rPr>
        <w:t xml:space="preserve"> </w:t>
      </w:r>
      <w:r w:rsidR="00EE4BFB">
        <w:rPr>
          <w:sz w:val="24"/>
          <w:szCs w:val="24"/>
          <w:rtl/>
        </w:rPr>
        <w:t>–</w:t>
      </w:r>
      <w:r w:rsidR="00EE4BFB">
        <w:rPr>
          <w:rFonts w:hint="cs"/>
          <w:sz w:val="24"/>
          <w:szCs w:val="24"/>
          <w:rtl/>
        </w:rPr>
        <w:t xml:space="preserve"> </w:t>
      </w:r>
      <w:r w:rsidRPr="0070608C">
        <w:rPr>
          <w:sz w:val="24"/>
          <w:szCs w:val="24"/>
          <w:rtl/>
        </w:rPr>
        <w:t xml:space="preserve">בכותרת הפרשה </w:t>
      </w:r>
      <w:proofErr w:type="spellStart"/>
      <w:r w:rsidRPr="0070608C">
        <w:rPr>
          <w:sz w:val="24"/>
          <w:szCs w:val="24"/>
          <w:rtl/>
        </w:rPr>
        <w:t>בויקרא</w:t>
      </w:r>
      <w:proofErr w:type="spellEnd"/>
      <w:r w:rsidRPr="0070608C">
        <w:rPr>
          <w:sz w:val="24"/>
          <w:szCs w:val="24"/>
          <w:rtl/>
        </w:rPr>
        <w:t xml:space="preserve"> נאמר שהמצוות הללו הן 'חוקות' אבל כאן לא נאמר כך, וגם הלשון "כלאיים" ננטשה במידה רבה. ולבסוף, אם משה רבנו טורח לחזור על קבוצה שלמה של מצוות, עלינו להניח שהוא לא התכוון רק להוסיף, שהרי כל מה שניתן להוסיף כאן יכול היה להיאמר שם, אלא יש להניח יסודות שונים ונבדלים לאיסורי ה</w:t>
      </w:r>
      <w:r w:rsidR="00E90FD7">
        <w:rPr>
          <w:sz w:val="24"/>
          <w:szCs w:val="24"/>
          <w:rtl/>
        </w:rPr>
        <w:t>כלאיים</w:t>
      </w:r>
      <w:r w:rsidRPr="0070608C">
        <w:rPr>
          <w:sz w:val="24"/>
          <w:szCs w:val="24"/>
          <w:rtl/>
        </w:rPr>
        <w:t xml:space="preserve"> כאן. </w:t>
      </w:r>
    </w:p>
    <w:p w:rsidR="0070608C" w:rsidRPr="000568B8" w:rsidRDefault="0070608C" w:rsidP="0070608C">
      <w:pPr>
        <w:pStyle w:val="30"/>
        <w:tabs>
          <w:tab w:val="right" w:pos="4620"/>
        </w:tabs>
        <w:rPr>
          <w:rFonts w:ascii="Narkisim" w:hAnsi="Narkisim" w:cs="Narkisim"/>
          <w:sz w:val="24"/>
          <w:szCs w:val="24"/>
          <w:rtl/>
        </w:rPr>
      </w:pPr>
      <w:r w:rsidRPr="000568B8">
        <w:rPr>
          <w:rFonts w:ascii="Narkisim" w:hAnsi="Narkisim" w:cs="Narkisim"/>
          <w:sz w:val="24"/>
          <w:szCs w:val="24"/>
          <w:rtl/>
        </w:rPr>
        <w:t>איסור 'לא תחרוש' כאיסור צער בעלי חיים</w:t>
      </w:r>
    </w:p>
    <w:p w:rsidR="00AF2BDF" w:rsidRDefault="0070608C" w:rsidP="00AF2BDF">
      <w:pPr>
        <w:tabs>
          <w:tab w:val="right" w:pos="4620"/>
        </w:tabs>
        <w:rPr>
          <w:sz w:val="24"/>
          <w:szCs w:val="24"/>
          <w:rtl/>
        </w:rPr>
      </w:pPr>
      <w:r w:rsidRPr="0070608C">
        <w:rPr>
          <w:sz w:val="24"/>
          <w:szCs w:val="24"/>
          <w:rtl/>
        </w:rPr>
        <w:t xml:space="preserve">בין </w:t>
      </w:r>
      <w:proofErr w:type="spellStart"/>
      <w:r w:rsidRPr="0070608C">
        <w:rPr>
          <w:sz w:val="24"/>
          <w:szCs w:val="24"/>
          <w:rtl/>
        </w:rPr>
        <w:t>קדמונינו</w:t>
      </w:r>
      <w:proofErr w:type="spellEnd"/>
      <w:r w:rsidRPr="0070608C">
        <w:rPr>
          <w:sz w:val="24"/>
          <w:szCs w:val="24"/>
          <w:rtl/>
        </w:rPr>
        <w:t>, דומני שר' אברהם בן עזרא הוא היחיד שנענה לאתגר והציע הסבר שונה.</w:t>
      </w:r>
      <w:r w:rsidR="00502030">
        <w:rPr>
          <w:rStyle w:val="a6"/>
          <w:rtl/>
        </w:rPr>
        <w:footnoteReference w:id="5"/>
      </w:r>
      <w:r w:rsidRPr="0070608C">
        <w:rPr>
          <w:sz w:val="24"/>
          <w:szCs w:val="24"/>
          <w:rtl/>
        </w:rPr>
        <w:t xml:space="preserve"> </w:t>
      </w:r>
      <w:r w:rsidR="00EE4BFB">
        <w:rPr>
          <w:sz w:val="24"/>
          <w:szCs w:val="24"/>
          <w:rtl/>
        </w:rPr>
        <w:t xml:space="preserve">נעיין בפירושו של </w:t>
      </w:r>
      <w:proofErr w:type="spellStart"/>
      <w:r w:rsidR="00EE4BFB">
        <w:rPr>
          <w:sz w:val="24"/>
          <w:szCs w:val="24"/>
          <w:rtl/>
        </w:rPr>
        <w:t>ראב"ע</w:t>
      </w:r>
      <w:proofErr w:type="spellEnd"/>
      <w:r w:rsidR="00EE4BFB">
        <w:rPr>
          <w:sz w:val="24"/>
          <w:szCs w:val="24"/>
          <w:rtl/>
        </w:rPr>
        <w:t xml:space="preserve"> על הפסוק</w:t>
      </w:r>
      <w:r w:rsidRPr="0070608C">
        <w:rPr>
          <w:sz w:val="24"/>
          <w:szCs w:val="24"/>
          <w:rtl/>
        </w:rPr>
        <w:t xml:space="preserve"> "</w:t>
      </w:r>
      <w:r w:rsidR="00EE4BFB" w:rsidRPr="0070608C">
        <w:rPr>
          <w:sz w:val="24"/>
          <w:szCs w:val="24"/>
          <w:rtl/>
        </w:rPr>
        <w:t xml:space="preserve">לֹא </w:t>
      </w:r>
      <w:proofErr w:type="spellStart"/>
      <w:r w:rsidR="00EE4BFB" w:rsidRPr="0070608C">
        <w:rPr>
          <w:sz w:val="24"/>
          <w:szCs w:val="24"/>
          <w:rtl/>
        </w:rPr>
        <w:t>תַחֲרֹש</w:t>
      </w:r>
      <w:proofErr w:type="spellEnd"/>
      <w:r w:rsidR="00EE4BFB" w:rsidRPr="0070608C">
        <w:rPr>
          <w:sz w:val="24"/>
          <w:szCs w:val="24"/>
          <w:rtl/>
        </w:rPr>
        <w:t>ׁ בְּשׁוֹר וּבַחֲמֹר</w:t>
      </w:r>
      <w:r w:rsidRPr="0070608C">
        <w:rPr>
          <w:sz w:val="24"/>
          <w:szCs w:val="24"/>
          <w:rtl/>
        </w:rPr>
        <w:t>":</w:t>
      </w:r>
    </w:p>
    <w:p w:rsidR="0070608C" w:rsidRPr="00EE4BFB" w:rsidRDefault="00502030" w:rsidP="00AF2BDF">
      <w:pPr>
        <w:tabs>
          <w:tab w:val="right" w:pos="4620"/>
        </w:tabs>
        <w:ind w:left="720"/>
        <w:rPr>
          <w:sz w:val="24"/>
          <w:szCs w:val="24"/>
          <w:rtl/>
        </w:rPr>
      </w:pPr>
      <w:r>
        <w:rPr>
          <w:rFonts w:hint="cs"/>
          <w:sz w:val="24"/>
          <w:szCs w:val="24"/>
          <w:rtl/>
        </w:rPr>
        <w:t>"</w:t>
      </w:r>
      <w:r w:rsidR="00EE4BFB">
        <w:rPr>
          <w:sz w:val="24"/>
          <w:szCs w:val="24"/>
          <w:rtl/>
        </w:rPr>
        <w:t>לא תחרוש בשור ובחמור</w:t>
      </w:r>
      <w:r w:rsidR="00EE4BFB">
        <w:rPr>
          <w:rFonts w:hint="cs"/>
          <w:sz w:val="24"/>
          <w:szCs w:val="24"/>
          <w:rtl/>
        </w:rPr>
        <w:t xml:space="preserve"> </w:t>
      </w:r>
      <w:r w:rsidR="00EE4BFB">
        <w:rPr>
          <w:sz w:val="24"/>
          <w:szCs w:val="24"/>
          <w:rtl/>
        </w:rPr>
        <w:t>–</w:t>
      </w:r>
      <w:r w:rsidR="00EE4BFB">
        <w:rPr>
          <w:rFonts w:hint="cs"/>
          <w:sz w:val="24"/>
          <w:szCs w:val="24"/>
          <w:rtl/>
        </w:rPr>
        <w:t xml:space="preserve"> </w:t>
      </w:r>
      <w:r w:rsidR="0070608C" w:rsidRPr="0070608C">
        <w:rPr>
          <w:sz w:val="24"/>
          <w:szCs w:val="24"/>
          <w:rtl/>
        </w:rPr>
        <w:t xml:space="preserve">דבק עם הזריעה. והשם חמל על כל מעשיו, כי אין כח החמור </w:t>
      </w:r>
      <w:proofErr w:type="spellStart"/>
      <w:r w:rsidR="0070608C" w:rsidRPr="0070608C">
        <w:rPr>
          <w:sz w:val="24"/>
          <w:szCs w:val="24"/>
          <w:rtl/>
        </w:rPr>
        <w:t>ככח</w:t>
      </w:r>
      <w:proofErr w:type="spellEnd"/>
      <w:r w:rsidR="0070608C" w:rsidRPr="0070608C">
        <w:rPr>
          <w:sz w:val="24"/>
          <w:szCs w:val="24"/>
          <w:rtl/>
        </w:rPr>
        <w:t xml:space="preserve"> השור. ובעבור הזריעה אמר "שעטנז", וכבר הזכירו על דרך כלל </w:t>
      </w:r>
      <w:proofErr w:type="spellStart"/>
      <w:r w:rsidR="0070608C" w:rsidRPr="0070608C">
        <w:rPr>
          <w:sz w:val="24"/>
          <w:szCs w:val="24"/>
          <w:rtl/>
        </w:rPr>
        <w:t>ובכאן</w:t>
      </w:r>
      <w:proofErr w:type="spellEnd"/>
      <w:r w:rsidR="0070608C" w:rsidRPr="0070608C">
        <w:rPr>
          <w:sz w:val="24"/>
          <w:szCs w:val="24"/>
          <w:rtl/>
        </w:rPr>
        <w:t xml:space="preserve"> </w:t>
      </w:r>
      <w:r>
        <w:rPr>
          <w:sz w:val="24"/>
          <w:szCs w:val="24"/>
          <w:rtl/>
        </w:rPr>
        <w:t>פרט שהוא הצמר והפשתים לא אחרים</w:t>
      </w:r>
      <w:r>
        <w:rPr>
          <w:rFonts w:hint="cs"/>
          <w:sz w:val="24"/>
          <w:szCs w:val="24"/>
          <w:rtl/>
        </w:rPr>
        <w:t>"</w:t>
      </w:r>
      <w:r>
        <w:rPr>
          <w:sz w:val="24"/>
          <w:szCs w:val="24"/>
          <w:rtl/>
        </w:rPr>
        <w:tab/>
      </w:r>
      <w:r w:rsidR="00EE4BFB">
        <w:rPr>
          <w:rFonts w:hint="cs"/>
          <w:szCs w:val="20"/>
          <w:rtl/>
        </w:rPr>
        <w:t>(דברים כ"ב, י')</w:t>
      </w:r>
      <w:r w:rsidR="00EE4BFB">
        <w:rPr>
          <w:rFonts w:hint="cs"/>
          <w:sz w:val="24"/>
          <w:szCs w:val="24"/>
          <w:rtl/>
        </w:rPr>
        <w:t>.</w:t>
      </w:r>
    </w:p>
    <w:p w:rsidR="00281D44" w:rsidRDefault="0070608C" w:rsidP="00281D44">
      <w:pPr>
        <w:tabs>
          <w:tab w:val="right" w:pos="4620"/>
        </w:tabs>
        <w:rPr>
          <w:sz w:val="24"/>
          <w:szCs w:val="24"/>
          <w:rtl/>
        </w:rPr>
      </w:pPr>
      <w:r w:rsidRPr="0070608C">
        <w:rPr>
          <w:sz w:val="24"/>
          <w:szCs w:val="24"/>
          <w:rtl/>
        </w:rPr>
        <w:t xml:space="preserve">לדעת </w:t>
      </w:r>
      <w:proofErr w:type="spellStart"/>
      <w:r w:rsidRPr="0070608C">
        <w:rPr>
          <w:sz w:val="24"/>
          <w:szCs w:val="24"/>
          <w:rtl/>
        </w:rPr>
        <w:t>ראב"ע</w:t>
      </w:r>
      <w:proofErr w:type="spellEnd"/>
      <w:r w:rsidRPr="0070608C">
        <w:rPr>
          <w:sz w:val="24"/>
          <w:szCs w:val="24"/>
          <w:rtl/>
        </w:rPr>
        <w:t xml:space="preserve">, איסור חרישה איננו קשור כלל באיסורי הכלאיים של ויקרא, אלא הוא בכלל צער בעלי חיים, </w:t>
      </w:r>
      <w:r w:rsidRPr="0070608C">
        <w:rPr>
          <w:sz w:val="24"/>
          <w:szCs w:val="24"/>
          <w:rtl/>
        </w:rPr>
        <w:t xml:space="preserve">והוא נזכר כאן רק </w:t>
      </w:r>
      <w:r w:rsidR="00EE4BFB">
        <w:rPr>
          <w:rFonts w:hint="cs"/>
          <w:sz w:val="24"/>
          <w:szCs w:val="24"/>
          <w:rtl/>
        </w:rPr>
        <w:t xml:space="preserve">כי </w:t>
      </w:r>
      <w:r w:rsidRPr="0070608C">
        <w:rPr>
          <w:sz w:val="24"/>
          <w:szCs w:val="24"/>
          <w:rtl/>
        </w:rPr>
        <w:t>התורה החלה לדבר על ענייני זריעה, והחרישה מכלל מלאכות הקרקע היא. גם כלאי בגדים נזכרו כאן רק אגב הזריעה, ולא כשלעצמם. גם בפירוש בעלי</w:t>
      </w:r>
      <w:r w:rsidR="00281D44">
        <w:rPr>
          <w:sz w:val="24"/>
          <w:szCs w:val="24"/>
          <w:rtl/>
        </w:rPr>
        <w:t xml:space="preserve"> התוספות על אתר נזכר הסבר דומה:</w:t>
      </w:r>
    </w:p>
    <w:p w:rsidR="0070608C" w:rsidRPr="0070608C" w:rsidRDefault="0070608C" w:rsidP="00281D44">
      <w:pPr>
        <w:tabs>
          <w:tab w:val="right" w:pos="4620"/>
        </w:tabs>
        <w:ind w:left="720"/>
        <w:rPr>
          <w:sz w:val="24"/>
          <w:szCs w:val="24"/>
          <w:rtl/>
        </w:rPr>
      </w:pPr>
      <w:r w:rsidRPr="0070608C">
        <w:rPr>
          <w:sz w:val="24"/>
          <w:szCs w:val="24"/>
          <w:rtl/>
        </w:rPr>
        <w:t>"לא תחרוש בשור ובחמור. לפי שהשור מעלה גרה והחמור אינו מעלה גרה, וסבור החמור שהשור אוכל תמיד כשהוא חורש עמו ויש צער בעלי חיים. ולכך אסרה תורה לדבקם יחד, ועל זה מתפאר איוב "</w:t>
      </w:r>
      <w:r w:rsidR="00EE4BFB">
        <w:rPr>
          <w:sz w:val="24"/>
          <w:szCs w:val="24"/>
          <w:rtl/>
        </w:rPr>
        <w:t>אִם עָלַי אַדְמָתִי תִזְעָק</w:t>
      </w:r>
      <w:r w:rsidRPr="0070608C">
        <w:rPr>
          <w:sz w:val="24"/>
          <w:szCs w:val="24"/>
          <w:rtl/>
        </w:rPr>
        <w:t xml:space="preserve">" </w:t>
      </w:r>
      <w:r w:rsidRPr="00EE4BFB">
        <w:rPr>
          <w:szCs w:val="20"/>
          <w:rtl/>
        </w:rPr>
        <w:t xml:space="preserve">(איוב ל"א, ל"ח) </w:t>
      </w:r>
      <w:r w:rsidRPr="0070608C">
        <w:rPr>
          <w:sz w:val="24"/>
          <w:szCs w:val="24"/>
          <w:rtl/>
        </w:rPr>
        <w:t>וכו' כי מעולם לא חרשתי בשור וחמור</w:t>
      </w:r>
      <w:r w:rsidR="00EE4BFB">
        <w:rPr>
          <w:rFonts w:hint="cs"/>
          <w:sz w:val="24"/>
          <w:szCs w:val="24"/>
          <w:rtl/>
        </w:rPr>
        <w:t>"</w:t>
      </w:r>
      <w:r w:rsidR="00EE4BFB">
        <w:rPr>
          <w:sz w:val="24"/>
          <w:szCs w:val="24"/>
          <w:rtl/>
        </w:rPr>
        <w:tab/>
      </w:r>
      <w:r w:rsidR="00EE4BFB">
        <w:rPr>
          <w:rFonts w:hint="cs"/>
          <w:szCs w:val="20"/>
          <w:rtl/>
        </w:rPr>
        <w:t xml:space="preserve">(בעלי התוספות </w:t>
      </w:r>
      <w:r w:rsidR="001B3313">
        <w:rPr>
          <w:rFonts w:hint="cs"/>
          <w:szCs w:val="20"/>
          <w:rtl/>
        </w:rPr>
        <w:t>דברים כ"ב, י')</w:t>
      </w:r>
      <w:r w:rsidRPr="0070608C">
        <w:rPr>
          <w:sz w:val="24"/>
          <w:szCs w:val="24"/>
          <w:rtl/>
        </w:rPr>
        <w:t>.</w:t>
      </w:r>
    </w:p>
    <w:p w:rsidR="0070608C" w:rsidRPr="0070608C" w:rsidRDefault="0070608C" w:rsidP="0070608C">
      <w:pPr>
        <w:tabs>
          <w:tab w:val="right" w:pos="4620"/>
        </w:tabs>
        <w:rPr>
          <w:sz w:val="24"/>
          <w:szCs w:val="24"/>
          <w:rtl/>
        </w:rPr>
      </w:pPr>
      <w:r w:rsidRPr="0070608C">
        <w:rPr>
          <w:sz w:val="24"/>
          <w:szCs w:val="24"/>
          <w:rtl/>
        </w:rPr>
        <w:t xml:space="preserve">בדברי בעלי התוספות </w:t>
      </w:r>
      <w:proofErr w:type="spellStart"/>
      <w:r w:rsidRPr="0070608C">
        <w:rPr>
          <w:sz w:val="24"/>
          <w:szCs w:val="24"/>
          <w:rtl/>
        </w:rPr>
        <w:t>וראב"ע</w:t>
      </w:r>
      <w:proofErr w:type="spellEnd"/>
      <w:r w:rsidRPr="0070608C">
        <w:rPr>
          <w:sz w:val="24"/>
          <w:szCs w:val="24"/>
          <w:rtl/>
        </w:rPr>
        <w:t xml:space="preserve"> יש הסבר טוב גם לחידוש האיסור, גם לכך שהוא בחרישה דווקא ולא בהכלאה, וגם לעובדה שנאסרו דווקא שור וחמור שהם שונים בכוחם ובתכונת אכילתם, ולכן נאסרה העבודה בהם יחדו דווקא. כמו כן, מובן מפני מה ה</w:t>
      </w:r>
      <w:r w:rsidR="001B3313">
        <w:rPr>
          <w:sz w:val="24"/>
          <w:szCs w:val="24"/>
          <w:rtl/>
        </w:rPr>
        <w:t xml:space="preserve">איסור </w:t>
      </w:r>
      <w:proofErr w:type="spellStart"/>
      <w:r w:rsidR="001B3313">
        <w:rPr>
          <w:sz w:val="24"/>
          <w:szCs w:val="24"/>
          <w:rtl/>
        </w:rPr>
        <w:t>בויקרא</w:t>
      </w:r>
      <w:proofErr w:type="spellEnd"/>
      <w:r w:rsidR="001B3313">
        <w:rPr>
          <w:sz w:val="24"/>
          <w:szCs w:val="24"/>
          <w:rtl/>
        </w:rPr>
        <w:t xml:space="preserve"> נוסח באופן כללי</w:t>
      </w:r>
      <w:r w:rsidR="001828F6">
        <w:rPr>
          <w:rFonts w:hint="cs"/>
          <w:sz w:val="24"/>
          <w:szCs w:val="24"/>
          <w:rtl/>
        </w:rPr>
        <w:t>:</w:t>
      </w:r>
      <w:r w:rsidR="001B3313">
        <w:rPr>
          <w:rFonts w:hint="cs"/>
          <w:sz w:val="24"/>
          <w:szCs w:val="24"/>
          <w:rtl/>
        </w:rPr>
        <w:t xml:space="preserve"> </w:t>
      </w:r>
      <w:r w:rsidRPr="0070608C">
        <w:rPr>
          <w:sz w:val="24"/>
          <w:szCs w:val="24"/>
          <w:rtl/>
        </w:rPr>
        <w:t>"בהמתך לא תרביע כלאיים", שכן אם האיסור הוא על ערבוב המינים החוטא לחוק המינים 'למינהו', אכן ע</w:t>
      </w:r>
      <w:r w:rsidR="00412F2C">
        <w:rPr>
          <w:rFonts w:hint="cs"/>
          <w:sz w:val="24"/>
          <w:szCs w:val="24"/>
          <w:rtl/>
        </w:rPr>
        <w:t>י</w:t>
      </w:r>
      <w:r w:rsidRPr="0070608C">
        <w:rPr>
          <w:sz w:val="24"/>
          <w:szCs w:val="24"/>
          <w:rtl/>
        </w:rPr>
        <w:t xml:space="preserve">רוב כל המינים צריך להיות אסור. </w:t>
      </w:r>
    </w:p>
    <w:p w:rsidR="0070608C" w:rsidRPr="001B3313" w:rsidRDefault="0070608C" w:rsidP="0070608C">
      <w:pPr>
        <w:pStyle w:val="30"/>
        <w:tabs>
          <w:tab w:val="right" w:pos="4620"/>
        </w:tabs>
        <w:rPr>
          <w:rFonts w:ascii="Narkisim" w:hAnsi="Narkisim" w:cs="Narkisim"/>
          <w:sz w:val="24"/>
          <w:szCs w:val="24"/>
          <w:rtl/>
        </w:rPr>
      </w:pPr>
      <w:r w:rsidRPr="001B3313">
        <w:rPr>
          <w:rFonts w:ascii="Narkisim" w:hAnsi="Narkisim" w:cs="Narkisim"/>
          <w:sz w:val="24"/>
          <w:szCs w:val="24"/>
          <w:rtl/>
        </w:rPr>
        <w:t xml:space="preserve">מהות איסור כלאי בגדים </w:t>
      </w:r>
    </w:p>
    <w:p w:rsidR="0070608C" w:rsidRPr="0070608C" w:rsidRDefault="0070608C" w:rsidP="0070608C">
      <w:pPr>
        <w:tabs>
          <w:tab w:val="right" w:pos="4620"/>
        </w:tabs>
        <w:rPr>
          <w:sz w:val="24"/>
          <w:szCs w:val="24"/>
          <w:rtl/>
        </w:rPr>
      </w:pPr>
      <w:r w:rsidRPr="0070608C">
        <w:rPr>
          <w:sz w:val="24"/>
          <w:szCs w:val="24"/>
          <w:rtl/>
        </w:rPr>
        <w:t xml:space="preserve">אמנם בפירושם לא מצאנו הסבר לחזרת איסור כלאי השדה ואיסור כלאי הבגד, אך נוכל להמשיך את רוח הדברים לאור פירושם. הדגש בפירושם של </w:t>
      </w:r>
      <w:proofErr w:type="spellStart"/>
      <w:r w:rsidRPr="0070608C">
        <w:rPr>
          <w:sz w:val="24"/>
          <w:szCs w:val="24"/>
          <w:rtl/>
        </w:rPr>
        <w:t>ראב"ע</w:t>
      </w:r>
      <w:proofErr w:type="spellEnd"/>
      <w:r w:rsidRPr="0070608C">
        <w:rPr>
          <w:sz w:val="24"/>
          <w:szCs w:val="24"/>
          <w:rtl/>
        </w:rPr>
        <w:t xml:space="preserve"> ובעלי התוספות הוא כי היסוד לאיסור החרישה בדברים אינו החוק הטבעי הקבוע בבריאה, אלא זהו חוק 'מוסרי' בקטיגורית צער בעלי חיים, הנובע מחמלת ה' גם על בעלי החיים. באופן כללי, הסברם מתאים ל'אקלים' הכללי של מצוות ספר דברים, המחודשות והישנות, שרוחם רוח מוסר וחסד. המצוות </w:t>
      </w:r>
      <w:proofErr w:type="spellStart"/>
      <w:r w:rsidRPr="0070608C">
        <w:rPr>
          <w:sz w:val="24"/>
          <w:szCs w:val="24"/>
          <w:rtl/>
        </w:rPr>
        <w:t>בויקרא</w:t>
      </w:r>
      <w:proofErr w:type="spellEnd"/>
      <w:r w:rsidRPr="0070608C">
        <w:rPr>
          <w:sz w:val="24"/>
          <w:szCs w:val="24"/>
          <w:rtl/>
        </w:rPr>
        <w:t xml:space="preserve"> הן חלק</w:t>
      </w:r>
      <w:r w:rsidR="001828F6">
        <w:rPr>
          <w:sz w:val="24"/>
          <w:szCs w:val="24"/>
          <w:rtl/>
        </w:rPr>
        <w:t xml:space="preserve"> מהטביעה להיות 'קדושים' כלומר</w:t>
      </w:r>
      <w:r w:rsidR="001828F6">
        <w:rPr>
          <w:rFonts w:hint="cs"/>
          <w:sz w:val="24"/>
          <w:szCs w:val="24"/>
          <w:rtl/>
        </w:rPr>
        <w:t xml:space="preserve"> </w:t>
      </w:r>
      <w:r w:rsidR="001828F6">
        <w:rPr>
          <w:sz w:val="24"/>
          <w:szCs w:val="24"/>
          <w:rtl/>
        </w:rPr>
        <w:t>–</w:t>
      </w:r>
      <w:r w:rsidR="001828F6">
        <w:rPr>
          <w:rFonts w:hint="cs"/>
          <w:sz w:val="24"/>
          <w:szCs w:val="24"/>
          <w:rtl/>
        </w:rPr>
        <w:t xml:space="preserve"> </w:t>
      </w:r>
      <w:r w:rsidR="001828F6">
        <w:rPr>
          <w:sz w:val="24"/>
          <w:szCs w:val="24"/>
          <w:rtl/>
        </w:rPr>
        <w:t xml:space="preserve">לפי משמעה </w:t>
      </w:r>
      <w:proofErr w:type="spellStart"/>
      <w:r w:rsidR="001828F6">
        <w:rPr>
          <w:sz w:val="24"/>
          <w:szCs w:val="24"/>
          <w:rtl/>
        </w:rPr>
        <w:t>בויקרא</w:t>
      </w:r>
      <w:proofErr w:type="spellEnd"/>
      <w:r w:rsidR="001828F6">
        <w:rPr>
          <w:sz w:val="24"/>
          <w:szCs w:val="24"/>
          <w:rtl/>
        </w:rPr>
        <w:t xml:space="preserve"> –</w:t>
      </w:r>
      <w:r w:rsidR="001828F6">
        <w:rPr>
          <w:rFonts w:hint="cs"/>
          <w:sz w:val="24"/>
          <w:szCs w:val="24"/>
          <w:rtl/>
        </w:rPr>
        <w:t xml:space="preserve"> </w:t>
      </w:r>
      <w:r w:rsidRPr="0070608C">
        <w:rPr>
          <w:sz w:val="24"/>
          <w:szCs w:val="24"/>
          <w:rtl/>
        </w:rPr>
        <w:t>לחיות בהתאמה לחוק הא</w:t>
      </w:r>
      <w:r w:rsidR="001828F6">
        <w:rPr>
          <w:rFonts w:hint="cs"/>
          <w:sz w:val="24"/>
          <w:szCs w:val="24"/>
          <w:rtl/>
        </w:rPr>
        <w:t>-</w:t>
      </w:r>
      <w:proofErr w:type="spellStart"/>
      <w:r w:rsidRPr="0070608C">
        <w:rPr>
          <w:sz w:val="24"/>
          <w:szCs w:val="24"/>
          <w:rtl/>
        </w:rPr>
        <w:t>לו</w:t>
      </w:r>
      <w:r w:rsidR="001828F6">
        <w:rPr>
          <w:rFonts w:hint="cs"/>
          <w:sz w:val="24"/>
          <w:szCs w:val="24"/>
          <w:rtl/>
        </w:rPr>
        <w:t>ה</w:t>
      </w:r>
      <w:r w:rsidRPr="0070608C">
        <w:rPr>
          <w:sz w:val="24"/>
          <w:szCs w:val="24"/>
          <w:rtl/>
        </w:rPr>
        <w:t>י</w:t>
      </w:r>
      <w:proofErr w:type="spellEnd"/>
      <w:r w:rsidRPr="0070608C">
        <w:rPr>
          <w:sz w:val="24"/>
          <w:szCs w:val="24"/>
          <w:rtl/>
        </w:rPr>
        <w:t xml:space="preserve"> שבבריאה, בכל המישורים. המצוות בדברים מיוסדות על התביעה להקים חברת מופת ההולכת בדרכי ה', בבחינת "מה הוא רחום אף אתה רחום"</w:t>
      </w:r>
      <w:r w:rsidR="001828F6">
        <w:rPr>
          <w:rStyle w:val="a6"/>
          <w:rtl/>
        </w:rPr>
        <w:footnoteReference w:id="6"/>
      </w:r>
      <w:r w:rsidRPr="0070608C">
        <w:rPr>
          <w:sz w:val="24"/>
          <w:szCs w:val="24"/>
          <w:rtl/>
        </w:rPr>
        <w:t xml:space="preserve"> וכו'. כשם שמצוות השבת בדברים מיוסדת על זכרון עבדות מצרים ותכליתה יצירת יום מנוחה שוויוני, ומצוות השמיטה הופכת ממצווה למנוחת הקרקע למצוות צדקה על ידי שמיטת החובות, וכך מצוות רבות, גם מצוות ה</w:t>
      </w:r>
      <w:r w:rsidR="00E90FD7">
        <w:rPr>
          <w:sz w:val="24"/>
          <w:szCs w:val="24"/>
          <w:rtl/>
        </w:rPr>
        <w:t>כלאיים</w:t>
      </w:r>
      <w:r w:rsidRPr="0070608C">
        <w:rPr>
          <w:sz w:val="24"/>
          <w:szCs w:val="24"/>
          <w:rtl/>
        </w:rPr>
        <w:t xml:space="preserve"> משנות את הקשרן ומופיעות במשמעות אחרת, ונראה שיש להבין את איסור הזריעה וכלאי הבגד ברוח דומה. התורה הקפידה בכלאי הבגד לאסור דווקא ע</w:t>
      </w:r>
      <w:r w:rsidR="00412F2C">
        <w:rPr>
          <w:rFonts w:hint="cs"/>
          <w:sz w:val="24"/>
          <w:szCs w:val="24"/>
          <w:rtl/>
        </w:rPr>
        <w:t>י</w:t>
      </w:r>
      <w:r w:rsidRPr="0070608C">
        <w:rPr>
          <w:sz w:val="24"/>
          <w:szCs w:val="24"/>
          <w:rtl/>
        </w:rPr>
        <w:t>רוב של צמר הבא מן החי ושל פשתן הבא מן הצומח: בספר ויקרא, בו האיסור הוא על עצם ע</w:t>
      </w:r>
      <w:r w:rsidR="00412F2C">
        <w:rPr>
          <w:rFonts w:hint="cs"/>
          <w:sz w:val="24"/>
          <w:szCs w:val="24"/>
          <w:rtl/>
        </w:rPr>
        <w:t>י</w:t>
      </w:r>
      <w:r w:rsidRPr="0070608C">
        <w:rPr>
          <w:sz w:val="24"/>
          <w:szCs w:val="24"/>
          <w:rtl/>
        </w:rPr>
        <w:t xml:space="preserve">רוב המינים, נאסר </w:t>
      </w:r>
      <w:r w:rsidRPr="0070608C">
        <w:rPr>
          <w:sz w:val="24"/>
          <w:szCs w:val="24"/>
          <w:rtl/>
        </w:rPr>
        <w:lastRenderedPageBreak/>
        <w:t>כל ערבוב; כאן, לעומת זאת, דווקא ע</w:t>
      </w:r>
      <w:r w:rsidR="00412F2C">
        <w:rPr>
          <w:rFonts w:hint="cs"/>
          <w:sz w:val="24"/>
          <w:szCs w:val="24"/>
          <w:rtl/>
        </w:rPr>
        <w:t>י</w:t>
      </w:r>
      <w:r w:rsidRPr="0070608C">
        <w:rPr>
          <w:sz w:val="24"/>
          <w:szCs w:val="24"/>
          <w:rtl/>
        </w:rPr>
        <w:t xml:space="preserve">רוב של הצומח והחי הוא האסור. מטרתו של האיסור היא להבליט את ההבדל בין היחס לחי לבין היחס לצומח: אין להשתמש בשניהם מתוך יחס </w:t>
      </w:r>
      <w:proofErr w:type="spellStart"/>
      <w:r w:rsidRPr="0070608C">
        <w:rPr>
          <w:sz w:val="24"/>
          <w:szCs w:val="24"/>
          <w:rtl/>
        </w:rPr>
        <w:t>אובייקטואלי</w:t>
      </w:r>
      <w:proofErr w:type="spellEnd"/>
      <w:r w:rsidRPr="0070608C">
        <w:rPr>
          <w:sz w:val="24"/>
          <w:szCs w:val="24"/>
          <w:rtl/>
        </w:rPr>
        <w:t xml:space="preserve"> (כאובייקטים); הצומח אכן נועד לשימושו של האדם, אך לא כן החי, שנועדו לו חיים משל עצמו, והשימוש בו צריך להיות בזהירות ובחמלה, שכן, כידוע, נאסר על האדם לאכול מבעלי החיים לפני המבול.</w:t>
      </w:r>
      <w:r w:rsidR="00412F2C">
        <w:rPr>
          <w:rStyle w:val="a6"/>
          <w:rtl/>
        </w:rPr>
        <w:footnoteReference w:id="7"/>
      </w:r>
      <w:r w:rsidRPr="0070608C">
        <w:rPr>
          <w:sz w:val="24"/>
          <w:szCs w:val="24"/>
          <w:rtl/>
        </w:rPr>
        <w:t xml:space="preserve"> נמצא, שהאיסור על חרישה הוא מאיסורי צער בעלי חיים, והאיסור על כלאי בהמה וצומח בבגד ממשיך את אותה מגמה, מתוך כוונה להדגיש את ההבחנה בין החי לבין הצומח. </w:t>
      </w:r>
    </w:p>
    <w:p w:rsidR="0070608C" w:rsidRPr="00281D44" w:rsidRDefault="0070608C" w:rsidP="0070608C">
      <w:pPr>
        <w:pStyle w:val="30"/>
        <w:tabs>
          <w:tab w:val="right" w:pos="4620"/>
        </w:tabs>
        <w:rPr>
          <w:rFonts w:ascii="Narkisim" w:hAnsi="Narkisim" w:cs="Narkisim"/>
          <w:sz w:val="24"/>
          <w:szCs w:val="24"/>
          <w:rtl/>
        </w:rPr>
      </w:pPr>
      <w:r w:rsidRPr="00281D44">
        <w:rPr>
          <w:rFonts w:ascii="Narkisim" w:hAnsi="Narkisim" w:cs="Narkisim"/>
          <w:sz w:val="24"/>
          <w:szCs w:val="24"/>
          <w:rtl/>
        </w:rPr>
        <w:t>מהות איסור כלאי הכרם</w:t>
      </w:r>
    </w:p>
    <w:p w:rsidR="00B37A6C" w:rsidRPr="0070608C" w:rsidRDefault="0070608C" w:rsidP="00412F2C">
      <w:pPr>
        <w:tabs>
          <w:tab w:val="right" w:pos="4620"/>
        </w:tabs>
        <w:rPr>
          <w:rFonts w:ascii="Narkisim" w:hAnsi="Narkisim"/>
          <w:sz w:val="24"/>
          <w:szCs w:val="24"/>
          <w:rtl/>
        </w:rPr>
      </w:pPr>
      <w:r w:rsidRPr="0070608C">
        <w:rPr>
          <w:sz w:val="24"/>
          <w:szCs w:val="24"/>
          <w:rtl/>
        </w:rPr>
        <w:t xml:space="preserve">מה באשר לאיסור כלאי השדה? גם כאן </w:t>
      </w:r>
      <w:proofErr w:type="spellStart"/>
      <w:r w:rsidRPr="0070608C">
        <w:rPr>
          <w:sz w:val="24"/>
          <w:szCs w:val="24"/>
          <w:rtl/>
        </w:rPr>
        <w:t>בויקרא</w:t>
      </w:r>
      <w:proofErr w:type="spellEnd"/>
      <w:r w:rsidRPr="0070608C">
        <w:rPr>
          <w:sz w:val="24"/>
          <w:szCs w:val="24"/>
          <w:rtl/>
        </w:rPr>
        <w:t xml:space="preserve"> האיסור נוסח באופן כללי, שכן כל ע</w:t>
      </w:r>
      <w:r w:rsidR="00412F2C">
        <w:rPr>
          <w:rFonts w:hint="cs"/>
          <w:sz w:val="24"/>
          <w:szCs w:val="24"/>
          <w:rtl/>
        </w:rPr>
        <w:t>י</w:t>
      </w:r>
      <w:r w:rsidRPr="0070608C">
        <w:rPr>
          <w:sz w:val="24"/>
          <w:szCs w:val="24"/>
          <w:rtl/>
        </w:rPr>
        <w:t>רוב של מינים הוא אסור, אך בדברים, הדגש הוא</w:t>
      </w:r>
      <w:r w:rsidR="00412F2C">
        <w:rPr>
          <w:sz w:val="24"/>
          <w:szCs w:val="24"/>
          <w:rtl/>
        </w:rPr>
        <w:t xml:space="preserve"> על ההפרדה בין הזרע (לפי חז"ל</w:t>
      </w:r>
      <w:r w:rsidR="00412F2C">
        <w:rPr>
          <w:rFonts w:hint="cs"/>
          <w:sz w:val="24"/>
          <w:szCs w:val="24"/>
          <w:rtl/>
        </w:rPr>
        <w:t xml:space="preserve"> </w:t>
      </w:r>
      <w:r w:rsidR="00412F2C">
        <w:rPr>
          <w:sz w:val="24"/>
          <w:szCs w:val="24"/>
          <w:rtl/>
        </w:rPr>
        <w:t>–</w:t>
      </w:r>
      <w:r w:rsidR="00412F2C">
        <w:rPr>
          <w:rFonts w:hint="cs"/>
          <w:sz w:val="24"/>
          <w:szCs w:val="24"/>
          <w:rtl/>
        </w:rPr>
        <w:t xml:space="preserve"> </w:t>
      </w:r>
      <w:r w:rsidRPr="0070608C">
        <w:rPr>
          <w:sz w:val="24"/>
          <w:szCs w:val="24"/>
          <w:rtl/>
        </w:rPr>
        <w:t>חיטה ושעורה</w:t>
      </w:r>
      <w:r w:rsidR="00412F2C">
        <w:rPr>
          <w:rStyle w:val="a6"/>
          <w:rtl/>
        </w:rPr>
        <w:footnoteReference w:id="8"/>
      </w:r>
      <w:r w:rsidRPr="0070608C">
        <w:rPr>
          <w:sz w:val="24"/>
          <w:szCs w:val="24"/>
          <w:rtl/>
        </w:rPr>
        <w:t>) לבין הכרם. ייתכן שאנו נמצאים בקו התפר שבין גן עדן לבין המציאות שלאחר החטא: גן עדן הוא מקום אילנות שהפירות גדלים עליהם כל השנה, ללא מאמץ מצד האדם. הזרע נזרע בכל שנה, ועליו נאמר</w:t>
      </w:r>
      <w:r w:rsidR="00412F2C">
        <w:rPr>
          <w:rFonts w:hint="cs"/>
          <w:sz w:val="24"/>
          <w:szCs w:val="24"/>
          <w:rtl/>
        </w:rPr>
        <w:t>:</w:t>
      </w:r>
      <w:r w:rsidRPr="0070608C">
        <w:rPr>
          <w:sz w:val="24"/>
          <w:szCs w:val="24"/>
          <w:rtl/>
        </w:rPr>
        <w:t xml:space="preserve"> "</w:t>
      </w:r>
      <w:r w:rsidR="00412F2C">
        <w:rPr>
          <w:sz w:val="24"/>
          <w:szCs w:val="24"/>
          <w:rtl/>
        </w:rPr>
        <w:t>בְּזֵעַת אַפֶּיךָ תֹּאכַל לֶחֶם</w:t>
      </w:r>
      <w:r w:rsidR="00412F2C">
        <w:rPr>
          <w:rFonts w:hint="cs"/>
          <w:sz w:val="24"/>
          <w:szCs w:val="24"/>
          <w:rtl/>
        </w:rPr>
        <w:t>" "</w:t>
      </w:r>
      <w:r w:rsidR="00412F2C" w:rsidRPr="00412F2C">
        <w:rPr>
          <w:sz w:val="24"/>
          <w:szCs w:val="24"/>
          <w:rtl/>
        </w:rPr>
        <w:t>וְ</w:t>
      </w:r>
      <w:r w:rsidR="00412F2C">
        <w:rPr>
          <w:sz w:val="24"/>
          <w:szCs w:val="24"/>
          <w:rtl/>
        </w:rPr>
        <w:t>קוֹץ וְדַרְדַּר תַּצְמִיחַ לָךְ</w:t>
      </w:r>
      <w:r w:rsidRPr="0070608C">
        <w:rPr>
          <w:sz w:val="24"/>
          <w:szCs w:val="24"/>
          <w:rtl/>
        </w:rPr>
        <w:t xml:space="preserve">" </w:t>
      </w:r>
      <w:r w:rsidR="00412F2C">
        <w:rPr>
          <w:szCs w:val="20"/>
          <w:rtl/>
        </w:rPr>
        <w:t>(בראשית ג', י"</w:t>
      </w:r>
      <w:r w:rsidR="00412F2C">
        <w:rPr>
          <w:rFonts w:hint="cs"/>
          <w:szCs w:val="20"/>
          <w:rtl/>
        </w:rPr>
        <w:t>ח-</w:t>
      </w:r>
      <w:r w:rsidRPr="00412F2C">
        <w:rPr>
          <w:szCs w:val="20"/>
          <w:rtl/>
        </w:rPr>
        <w:t>י"</w:t>
      </w:r>
      <w:r w:rsidR="00412F2C">
        <w:rPr>
          <w:rFonts w:hint="cs"/>
          <w:szCs w:val="20"/>
          <w:rtl/>
        </w:rPr>
        <w:t>ט</w:t>
      </w:r>
      <w:r w:rsidRPr="00412F2C">
        <w:rPr>
          <w:szCs w:val="20"/>
          <w:rtl/>
        </w:rPr>
        <w:t>)</w:t>
      </w:r>
      <w:r w:rsidRPr="0070608C">
        <w:rPr>
          <w:sz w:val="24"/>
          <w:szCs w:val="24"/>
          <w:rtl/>
        </w:rPr>
        <w:t>; כלומר, ההבחנה היא בין האידיאל של הכרם, העידית שבאילנות, לבין הזרע, המסמל את היגיעה והיסוד הסיזיפי בעבודת האדם אח</w:t>
      </w:r>
      <w:r w:rsidR="00412F2C">
        <w:rPr>
          <w:sz w:val="24"/>
          <w:szCs w:val="24"/>
          <w:rtl/>
        </w:rPr>
        <w:t>רי החטא. ואולי, באופן פשוט ומדו</w:t>
      </w:r>
      <w:r w:rsidRPr="0070608C">
        <w:rPr>
          <w:sz w:val="24"/>
          <w:szCs w:val="24"/>
          <w:rtl/>
        </w:rPr>
        <w:t xml:space="preserve">יק יותר, כשם שהזהירה התורה את הכוהנים על שתיית יין ושכר, והציעה את הנזירות, היא קובעת שאף שהיין כשלעצמו לא נאסר, יש להבחין בינו, </w:t>
      </w:r>
      <w:r w:rsidR="00412F2C">
        <w:rPr>
          <w:sz w:val="24"/>
          <w:szCs w:val="24"/>
          <w:rtl/>
        </w:rPr>
        <w:t>המסמל את המותרות, ששתייתו מעט</w:t>
      </w:r>
      <w:r w:rsidR="00412F2C">
        <w:rPr>
          <w:rFonts w:hint="cs"/>
          <w:sz w:val="24"/>
          <w:szCs w:val="24"/>
          <w:rtl/>
        </w:rPr>
        <w:t xml:space="preserve"> </w:t>
      </w:r>
      <w:r w:rsidR="00412F2C">
        <w:rPr>
          <w:sz w:val="24"/>
          <w:szCs w:val="24"/>
          <w:rtl/>
        </w:rPr>
        <w:t>–</w:t>
      </w:r>
      <w:r w:rsidR="00412F2C">
        <w:rPr>
          <w:rFonts w:hint="cs"/>
          <w:sz w:val="24"/>
          <w:szCs w:val="24"/>
          <w:rtl/>
        </w:rPr>
        <w:t xml:space="preserve"> </w:t>
      </w:r>
      <w:r w:rsidR="00412F2C">
        <w:rPr>
          <w:sz w:val="24"/>
          <w:szCs w:val="24"/>
          <w:rtl/>
        </w:rPr>
        <w:t>טובה היא, ושתייתו הרבה</w:t>
      </w:r>
      <w:r w:rsidR="00412F2C">
        <w:rPr>
          <w:rFonts w:hint="cs"/>
          <w:sz w:val="24"/>
          <w:szCs w:val="24"/>
          <w:rtl/>
        </w:rPr>
        <w:t xml:space="preserve"> </w:t>
      </w:r>
      <w:r w:rsidR="00412F2C">
        <w:rPr>
          <w:sz w:val="24"/>
          <w:szCs w:val="24"/>
          <w:rtl/>
        </w:rPr>
        <w:t>–</w:t>
      </w:r>
      <w:r w:rsidR="00412F2C">
        <w:rPr>
          <w:rFonts w:hint="cs"/>
          <w:sz w:val="24"/>
          <w:szCs w:val="24"/>
          <w:rtl/>
        </w:rPr>
        <w:t xml:space="preserve"> </w:t>
      </w:r>
      <w:r w:rsidRPr="0070608C">
        <w:rPr>
          <w:sz w:val="24"/>
          <w:szCs w:val="24"/>
          <w:rtl/>
        </w:rPr>
        <w:t>קרו</w:t>
      </w:r>
      <w:r w:rsidR="00412F2C">
        <w:rPr>
          <w:sz w:val="24"/>
          <w:szCs w:val="24"/>
          <w:rtl/>
        </w:rPr>
        <w:t>בה אל החטא והתאווה, לבין הזרע</w:t>
      </w:r>
      <w:r w:rsidR="00412F2C">
        <w:rPr>
          <w:rFonts w:hint="cs"/>
          <w:sz w:val="24"/>
          <w:szCs w:val="24"/>
          <w:rtl/>
        </w:rPr>
        <w:t xml:space="preserve"> </w:t>
      </w:r>
      <w:r w:rsidR="00412F2C">
        <w:rPr>
          <w:sz w:val="24"/>
          <w:szCs w:val="24"/>
          <w:rtl/>
        </w:rPr>
        <w:t>–</w:t>
      </w:r>
      <w:r w:rsidR="00412F2C">
        <w:rPr>
          <w:rFonts w:hint="cs"/>
          <w:sz w:val="24"/>
          <w:szCs w:val="24"/>
          <w:rtl/>
        </w:rPr>
        <w:t xml:space="preserve"> </w:t>
      </w:r>
      <w:r w:rsidRPr="0070608C">
        <w:rPr>
          <w:sz w:val="24"/>
          <w:szCs w:val="24"/>
          <w:rtl/>
        </w:rPr>
        <w:t>שהוא היסוד והעיקר של חיי האדם. אם כך הוא, הרי שההבחנה היא בין הזרע הקודם למבול לבין הכרם של נוח, מיד לאחר המבול, עליו נאמר "</w:t>
      </w:r>
      <w:r w:rsidR="00412F2C" w:rsidRPr="00412F2C">
        <w:rPr>
          <w:sz w:val="24"/>
          <w:szCs w:val="24"/>
          <w:rtl/>
        </w:rPr>
        <w:t xml:space="preserve">וַיָּחֶל נֹחַ אִישׁ הָאֲדָמָה </w:t>
      </w:r>
      <w:proofErr w:type="spellStart"/>
      <w:r w:rsidR="00412F2C" w:rsidRPr="00412F2C">
        <w:rPr>
          <w:sz w:val="24"/>
          <w:szCs w:val="24"/>
          <w:rtl/>
        </w:rPr>
        <w:t>וַיִּטַּע</w:t>
      </w:r>
      <w:proofErr w:type="spellEnd"/>
      <w:r w:rsidR="00412F2C" w:rsidRPr="00412F2C">
        <w:rPr>
          <w:sz w:val="24"/>
          <w:szCs w:val="24"/>
          <w:rtl/>
        </w:rPr>
        <w:t xml:space="preserve"> כָּרֶם: </w:t>
      </w:r>
      <w:proofErr w:type="spellStart"/>
      <w:r w:rsidR="00412F2C" w:rsidRPr="00412F2C">
        <w:rPr>
          <w:sz w:val="24"/>
          <w:szCs w:val="24"/>
          <w:rtl/>
        </w:rPr>
        <w:t>וַיֵּשְׁת</w:t>
      </w:r>
      <w:proofErr w:type="spellEnd"/>
      <w:r w:rsidR="00412F2C" w:rsidRPr="00412F2C">
        <w:rPr>
          <w:sz w:val="24"/>
          <w:szCs w:val="24"/>
          <w:rtl/>
        </w:rPr>
        <w:t xml:space="preserve">ְּ מִן הַיַּיִן </w:t>
      </w:r>
      <w:proofErr w:type="spellStart"/>
      <w:r w:rsidR="00412F2C" w:rsidRPr="00412F2C">
        <w:rPr>
          <w:sz w:val="24"/>
          <w:szCs w:val="24"/>
          <w:rtl/>
        </w:rPr>
        <w:t>וַיִּשְׁכּ</w:t>
      </w:r>
      <w:r w:rsidR="00412F2C">
        <w:rPr>
          <w:sz w:val="24"/>
          <w:szCs w:val="24"/>
          <w:rtl/>
        </w:rPr>
        <w:t>ָר</w:t>
      </w:r>
      <w:proofErr w:type="spellEnd"/>
      <w:r w:rsidR="00412F2C">
        <w:rPr>
          <w:sz w:val="24"/>
          <w:szCs w:val="24"/>
          <w:rtl/>
        </w:rPr>
        <w:t xml:space="preserve"> </w:t>
      </w:r>
      <w:proofErr w:type="spellStart"/>
      <w:r w:rsidR="00412F2C">
        <w:rPr>
          <w:sz w:val="24"/>
          <w:szCs w:val="24"/>
          <w:rtl/>
        </w:rPr>
        <w:t>וַיִּתְגַּל</w:t>
      </w:r>
      <w:proofErr w:type="spellEnd"/>
      <w:r w:rsidR="00412F2C">
        <w:rPr>
          <w:sz w:val="24"/>
          <w:szCs w:val="24"/>
          <w:rtl/>
        </w:rPr>
        <w:t xml:space="preserve"> בְּתוֹךְ </w:t>
      </w:r>
      <w:proofErr w:type="spellStart"/>
      <w:r w:rsidR="00412F2C">
        <w:rPr>
          <w:sz w:val="24"/>
          <w:szCs w:val="24"/>
          <w:rtl/>
        </w:rPr>
        <w:t>אָהֳלֹה</w:t>
      </w:r>
      <w:proofErr w:type="spellEnd"/>
      <w:r w:rsidRPr="0070608C">
        <w:rPr>
          <w:sz w:val="24"/>
          <w:szCs w:val="24"/>
          <w:rtl/>
        </w:rPr>
        <w:t xml:space="preserve">" </w:t>
      </w:r>
      <w:r w:rsidRPr="00412F2C">
        <w:rPr>
          <w:szCs w:val="20"/>
          <w:rtl/>
        </w:rPr>
        <w:t>(בראשית ט', כ'-כ"א)</w:t>
      </w:r>
      <w:r w:rsidRPr="0070608C">
        <w:rPr>
          <w:sz w:val="24"/>
          <w:szCs w:val="24"/>
          <w:rtl/>
        </w:rPr>
        <w:t>. הכרם אינו אסור, אבל אסור גם לטשטש את ההבדל בינו ובין הלחם.</w:t>
      </w:r>
    </w:p>
    <w:tbl>
      <w:tblPr>
        <w:tblpPr w:leftFromText="180" w:rightFromText="180" w:vertAnchor="text" w:horzAnchor="margin" w:tblpXSpec="right" w:tblpY="173"/>
        <w:bidiVisual/>
        <w:tblW w:w="4678" w:type="dxa"/>
        <w:tblLayout w:type="fixed"/>
        <w:tblLook w:val="0000" w:firstRow="0" w:lastRow="0" w:firstColumn="0" w:lastColumn="0" w:noHBand="0" w:noVBand="0"/>
      </w:tblPr>
      <w:tblGrid>
        <w:gridCol w:w="283"/>
        <w:gridCol w:w="4111"/>
        <w:gridCol w:w="284"/>
      </w:tblGrid>
      <w:tr w:rsidR="00AB29EE" w:rsidTr="00AB29EE">
        <w:trPr>
          <w:cantSplit/>
        </w:trPr>
        <w:tc>
          <w:tcPr>
            <w:tcW w:w="283" w:type="dxa"/>
            <w:tcBorders>
              <w:top w:val="nil"/>
              <w:left w:val="nil"/>
              <w:bottom w:val="nil"/>
              <w:right w:val="nil"/>
            </w:tcBorders>
          </w:tcPr>
          <w:p w:rsidR="00AB29EE" w:rsidRDefault="00AB29EE" w:rsidP="00AB29EE">
            <w:pPr>
              <w:pStyle w:val="aa"/>
              <w:rPr>
                <w:noProof w:val="0"/>
              </w:rPr>
            </w:pPr>
            <w:r>
              <w:rPr>
                <w:noProof w:val="0"/>
                <w:rtl/>
              </w:rPr>
              <w:t>*</w:t>
            </w:r>
          </w:p>
        </w:tc>
        <w:tc>
          <w:tcPr>
            <w:tcW w:w="4111" w:type="dxa"/>
            <w:tcBorders>
              <w:top w:val="nil"/>
              <w:left w:val="nil"/>
              <w:bottom w:val="nil"/>
              <w:right w:val="nil"/>
            </w:tcBorders>
          </w:tcPr>
          <w:p w:rsidR="00AB29EE" w:rsidRDefault="00AB29EE" w:rsidP="00AB29EE">
            <w:pPr>
              <w:pStyle w:val="aa"/>
              <w:rPr>
                <w:noProof w:val="0"/>
              </w:rPr>
            </w:pPr>
            <w:r>
              <w:rPr>
                <w:noProof w:val="0"/>
                <w:rtl/>
              </w:rPr>
              <w:t>**********************************************************</w:t>
            </w:r>
          </w:p>
        </w:tc>
        <w:tc>
          <w:tcPr>
            <w:tcW w:w="284" w:type="dxa"/>
            <w:tcBorders>
              <w:top w:val="nil"/>
              <w:left w:val="nil"/>
              <w:bottom w:val="nil"/>
              <w:right w:val="nil"/>
            </w:tcBorders>
          </w:tcPr>
          <w:p w:rsidR="00AB29EE" w:rsidRDefault="00AB29EE" w:rsidP="00AB29EE">
            <w:pPr>
              <w:pStyle w:val="aa"/>
              <w:rPr>
                <w:noProof w:val="0"/>
              </w:rPr>
            </w:pPr>
            <w:r>
              <w:rPr>
                <w:noProof w:val="0"/>
                <w:rtl/>
              </w:rPr>
              <w:t>*</w:t>
            </w:r>
          </w:p>
        </w:tc>
      </w:tr>
      <w:tr w:rsidR="00AB29EE" w:rsidTr="00AB29EE">
        <w:trPr>
          <w:cantSplit/>
        </w:trPr>
        <w:tc>
          <w:tcPr>
            <w:tcW w:w="283" w:type="dxa"/>
            <w:tcBorders>
              <w:top w:val="nil"/>
              <w:left w:val="nil"/>
              <w:bottom w:val="nil"/>
              <w:right w:val="nil"/>
            </w:tcBorders>
          </w:tcPr>
          <w:p w:rsidR="00AB29EE" w:rsidRDefault="00AB29EE" w:rsidP="00AB29EE">
            <w:pPr>
              <w:pStyle w:val="aa"/>
              <w:rPr>
                <w:noProof w:val="0"/>
              </w:rPr>
            </w:pPr>
            <w:r>
              <w:rPr>
                <w:noProof w:val="0"/>
                <w:rtl/>
              </w:rPr>
              <w:t xml:space="preserve">* * * * * * * </w:t>
            </w:r>
          </w:p>
        </w:tc>
        <w:tc>
          <w:tcPr>
            <w:tcW w:w="4111" w:type="dxa"/>
            <w:tcBorders>
              <w:top w:val="nil"/>
              <w:left w:val="nil"/>
              <w:bottom w:val="nil"/>
              <w:right w:val="nil"/>
            </w:tcBorders>
          </w:tcPr>
          <w:p w:rsidR="00AB29EE" w:rsidRDefault="00AB29EE" w:rsidP="00AB29EE">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AB29EE" w:rsidRDefault="00AB29EE" w:rsidP="00AB29EE">
            <w:pPr>
              <w:pStyle w:val="aa"/>
              <w:rPr>
                <w:noProof w:val="0"/>
                <w:rtl/>
              </w:rPr>
            </w:pPr>
            <w:r>
              <w:rPr>
                <w:noProof w:val="0"/>
                <w:rtl/>
              </w:rPr>
              <w:t xml:space="preserve">עורך: </w:t>
            </w:r>
            <w:r>
              <w:rPr>
                <w:rFonts w:hint="cs"/>
                <w:noProof w:val="0"/>
                <w:rtl/>
              </w:rPr>
              <w:t>נדב גרשון</w:t>
            </w:r>
          </w:p>
          <w:p w:rsidR="00AB29EE" w:rsidRDefault="00AB29EE" w:rsidP="00AB29EE">
            <w:pPr>
              <w:pStyle w:val="aa"/>
              <w:rPr>
                <w:noProof w:val="0"/>
                <w:rtl/>
              </w:rPr>
            </w:pPr>
            <w:r>
              <w:rPr>
                <w:noProof w:val="0"/>
                <w:rtl/>
              </w:rPr>
              <w:t>*******************************************************</w:t>
            </w:r>
          </w:p>
          <w:p w:rsidR="00AB29EE" w:rsidRDefault="00AB29EE" w:rsidP="00AB29E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B29EE" w:rsidRPr="005734F1" w:rsidRDefault="00AB29EE" w:rsidP="00AB29EE">
            <w:pPr>
              <w:pStyle w:val="aa"/>
              <w:rPr>
                <w:noProof w:val="0"/>
                <w:rtl/>
              </w:rPr>
            </w:pPr>
            <w:r w:rsidRPr="005734F1">
              <w:rPr>
                <w:noProof w:val="0"/>
                <w:rtl/>
              </w:rPr>
              <w:t xml:space="preserve">מיסודו של </w:t>
            </w:r>
          </w:p>
          <w:p w:rsidR="00AB29EE" w:rsidRPr="005734F1" w:rsidRDefault="00AB29EE" w:rsidP="00AB29E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B29EE" w:rsidRDefault="00AB29EE" w:rsidP="00AB29EE">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AB29EE" w:rsidRDefault="00AB29EE" w:rsidP="00AB29EE">
            <w:pPr>
              <w:pStyle w:val="aa"/>
              <w:rPr>
                <w:noProof w:val="0"/>
                <w:rtl/>
              </w:rPr>
            </w:pPr>
            <w:r>
              <w:rPr>
                <w:noProof w:val="0"/>
                <w:rtl/>
              </w:rPr>
              <w:t>האתר באנגלית:</w:t>
            </w:r>
            <w:r>
              <w:rPr>
                <w:noProof w:val="0"/>
                <w:rtl/>
              </w:rPr>
              <w:tab/>
            </w:r>
            <w:hyperlink r:id="rId10" w:history="1">
              <w:r>
                <w:rPr>
                  <w:rStyle w:val="Hyperlink"/>
                </w:rPr>
                <w:t>http://www.vbm-torah.org</w:t>
              </w:r>
            </w:hyperlink>
          </w:p>
          <w:p w:rsidR="00AB29EE" w:rsidRDefault="00AB29EE" w:rsidP="00AB29EE">
            <w:pPr>
              <w:pStyle w:val="aa"/>
              <w:rPr>
                <w:noProof w:val="0"/>
                <w:rtl/>
              </w:rPr>
            </w:pPr>
          </w:p>
          <w:p w:rsidR="00AB29EE" w:rsidRDefault="00AB29EE" w:rsidP="00AB29E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B29EE" w:rsidRDefault="00AB29EE" w:rsidP="00AB29E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AB29EE" w:rsidRDefault="00AB29EE" w:rsidP="00AB29EE">
            <w:pPr>
              <w:pStyle w:val="aa"/>
              <w:rPr>
                <w:noProof w:val="0"/>
              </w:rPr>
            </w:pPr>
          </w:p>
        </w:tc>
        <w:tc>
          <w:tcPr>
            <w:tcW w:w="284" w:type="dxa"/>
            <w:tcBorders>
              <w:top w:val="nil"/>
              <w:left w:val="nil"/>
              <w:bottom w:val="nil"/>
              <w:right w:val="nil"/>
            </w:tcBorders>
          </w:tcPr>
          <w:p w:rsidR="00AB29EE" w:rsidRDefault="00AB29EE" w:rsidP="00AB29EE">
            <w:pPr>
              <w:pStyle w:val="aa"/>
              <w:rPr>
                <w:rFonts w:hint="cs"/>
                <w:noProof w:val="0"/>
                <w:rtl/>
              </w:rPr>
            </w:pPr>
            <w:r>
              <w:rPr>
                <w:noProof w:val="0"/>
                <w:rtl/>
              </w:rPr>
              <w:t xml:space="preserve">* * * * * * * </w:t>
            </w:r>
          </w:p>
        </w:tc>
      </w:tr>
    </w:tbl>
    <w:p w:rsidR="00C5518C" w:rsidRPr="0025126F" w:rsidRDefault="00C5518C" w:rsidP="00AF2BDF">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AE" w:rsidRDefault="00E343AE">
      <w:r>
        <w:separator/>
      </w:r>
    </w:p>
    <w:p w:rsidR="00E343AE" w:rsidRDefault="00E343AE"/>
  </w:endnote>
  <w:endnote w:type="continuationSeparator" w:id="0">
    <w:p w:rsidR="00E343AE" w:rsidRDefault="00E343AE">
      <w:r>
        <w:continuationSeparator/>
      </w:r>
    </w:p>
    <w:p w:rsidR="00E343AE" w:rsidRDefault="00E34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AE" w:rsidRDefault="00E343AE">
      <w:r>
        <w:separator/>
      </w:r>
    </w:p>
    <w:p w:rsidR="00E343AE" w:rsidRDefault="00E343AE"/>
  </w:footnote>
  <w:footnote w:type="continuationSeparator" w:id="0">
    <w:p w:rsidR="00E343AE" w:rsidRDefault="00E343AE">
      <w:r>
        <w:continuationSeparator/>
      </w:r>
    </w:p>
    <w:p w:rsidR="00E343AE" w:rsidRDefault="00E343AE"/>
  </w:footnote>
  <w:footnote w:id="1">
    <w:p w:rsidR="000568B8" w:rsidRPr="001B765C" w:rsidRDefault="000568B8"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t>זכורני ששמעתי לפני שנים רבות, אולי חמש עשרה ושמא יותר, שיעור בסוגיה זו. אינני זוכר במדויק מה נאמר בו, ולצערי אינני זוכר בוודאות מי אמרו, וגם לא מצאתי לו מקור בכתובים; על כל פנים, דומני ששורשי הרעיונות שנכתבים כאן נזרעו שם.</w:t>
      </w:r>
    </w:p>
  </w:footnote>
  <w:footnote w:id="2">
    <w:p w:rsidR="000568B8" w:rsidRPr="001B765C" w:rsidRDefault="000568B8"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מצוות ברית מילה.</w:t>
      </w:r>
    </w:p>
  </w:footnote>
  <w:footnote w:id="3">
    <w:p w:rsidR="000568B8" w:rsidRPr="001B765C" w:rsidRDefault="000568B8"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 xml:space="preserve">הרחיב על כך </w:t>
      </w:r>
      <w:proofErr w:type="spellStart"/>
      <w:r w:rsidRPr="001B765C">
        <w:rPr>
          <w:rFonts w:ascii="Narkisim" w:hAnsi="Narkisim"/>
          <w:sz w:val="20"/>
          <w:szCs w:val="20"/>
          <w:rtl/>
        </w:rPr>
        <w:t>הגרי"ד</w:t>
      </w:r>
      <w:proofErr w:type="spellEnd"/>
      <w:r w:rsidRPr="001B765C">
        <w:rPr>
          <w:rFonts w:ascii="Narkisim" w:hAnsi="Narkisim"/>
          <w:sz w:val="20"/>
          <w:szCs w:val="20"/>
          <w:rtl/>
        </w:rPr>
        <w:t xml:space="preserve"> </w:t>
      </w:r>
      <w:proofErr w:type="spellStart"/>
      <w:r w:rsidRPr="001B765C">
        <w:rPr>
          <w:rFonts w:ascii="Narkisim" w:hAnsi="Narkisim"/>
          <w:sz w:val="20"/>
          <w:szCs w:val="20"/>
          <w:rtl/>
        </w:rPr>
        <w:t>סולובייצ'יק</w:t>
      </w:r>
      <w:proofErr w:type="spellEnd"/>
      <w:r w:rsidRPr="001B765C">
        <w:rPr>
          <w:rFonts w:ascii="Narkisim" w:hAnsi="Narkisim"/>
          <w:sz w:val="20"/>
          <w:szCs w:val="20"/>
          <w:rtl/>
        </w:rPr>
        <w:t xml:space="preserve"> במסתו הידועה 'איש האמונה הבודד', בדבריו על האדם הראשון.</w:t>
      </w:r>
    </w:p>
  </w:footnote>
  <w:footnote w:id="4">
    <w:p w:rsidR="000568B8" w:rsidRPr="001B765C" w:rsidRDefault="000568B8"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 xml:space="preserve">למשל - </w:t>
      </w:r>
      <w:hyperlink r:id="rId1" w:history="1">
        <w:r w:rsidRPr="001B765C">
          <w:rPr>
            <w:rStyle w:val="Hyperlink"/>
            <w:rFonts w:ascii="Narkisim" w:hAnsi="Narkisim"/>
            <w:sz w:val="20"/>
            <w:szCs w:val="20"/>
            <w:rtl/>
          </w:rPr>
          <w:t>בשיעור על פרשת 'כי תצא'</w:t>
        </w:r>
      </w:hyperlink>
      <w:r w:rsidRPr="001B765C">
        <w:rPr>
          <w:rFonts w:ascii="Narkisim" w:hAnsi="Narkisim"/>
          <w:sz w:val="20"/>
          <w:szCs w:val="20"/>
          <w:rtl/>
        </w:rPr>
        <w:t>.</w:t>
      </w:r>
    </w:p>
  </w:footnote>
  <w:footnote w:id="5">
    <w:p w:rsidR="00502030" w:rsidRPr="001B765C" w:rsidRDefault="00502030"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00EE4BFB" w:rsidRPr="001B765C">
        <w:rPr>
          <w:rFonts w:ascii="Narkisim" w:hAnsi="Narkisim"/>
          <w:sz w:val="20"/>
          <w:szCs w:val="20"/>
          <w:rtl/>
        </w:rPr>
        <w:tab/>
      </w:r>
      <w:r w:rsidR="00EE4BFB" w:rsidRPr="001B765C">
        <w:rPr>
          <w:rFonts w:ascii="Narkisim" w:hAnsi="Narkisim"/>
          <w:sz w:val="20"/>
          <w:szCs w:val="20"/>
          <w:rtl/>
        </w:rPr>
        <w:t>רש"י, למשל, כשהגיע לאיסור חרישה בשור ובחמור יחדיו, ביאר כך: "הוא הדין לכל שני מינים בעולם". כלומר - הוא מעמעם את ההיבט הייחודי של הפרשה.</w:t>
      </w:r>
    </w:p>
  </w:footnote>
  <w:footnote w:id="6">
    <w:p w:rsidR="001828F6" w:rsidRPr="001B765C" w:rsidRDefault="001828F6"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עיינו ספרי</w:t>
      </w:r>
      <w:r w:rsidRPr="001B765C">
        <w:rPr>
          <w:rFonts w:ascii="Narkisim" w:hAnsi="Narkisim"/>
          <w:sz w:val="20"/>
          <w:szCs w:val="20"/>
          <w:rtl/>
        </w:rPr>
        <w:t xml:space="preserve"> דברים י', י"ב.</w:t>
      </w:r>
    </w:p>
  </w:footnote>
  <w:footnote w:id="7">
    <w:p w:rsidR="00412F2C" w:rsidRPr="001B765C" w:rsidRDefault="00412F2C"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 xml:space="preserve">ראו בשיעורנו לפרשיות </w:t>
      </w:r>
      <w:hyperlink r:id="rId2" w:history="1">
        <w:r w:rsidRPr="001B765C">
          <w:rPr>
            <w:rStyle w:val="Hyperlink"/>
            <w:rFonts w:ascii="Narkisim" w:hAnsi="Narkisim"/>
            <w:sz w:val="20"/>
            <w:szCs w:val="20"/>
            <w:rtl/>
          </w:rPr>
          <w:t>בראשית</w:t>
        </w:r>
      </w:hyperlink>
      <w:r w:rsidRPr="001B765C">
        <w:rPr>
          <w:rFonts w:ascii="Narkisim" w:hAnsi="Narkisim"/>
          <w:sz w:val="20"/>
          <w:szCs w:val="20"/>
          <w:rtl/>
        </w:rPr>
        <w:t xml:space="preserve"> ו</w:t>
      </w:r>
      <w:hyperlink r:id="rId3" w:history="1">
        <w:r w:rsidRPr="001B765C">
          <w:rPr>
            <w:rStyle w:val="Hyperlink"/>
            <w:rFonts w:ascii="Narkisim" w:hAnsi="Narkisim"/>
            <w:sz w:val="20"/>
            <w:szCs w:val="20"/>
            <w:rtl/>
          </w:rPr>
          <w:t>נח</w:t>
        </w:r>
      </w:hyperlink>
      <w:r w:rsidRPr="001B765C">
        <w:rPr>
          <w:rFonts w:ascii="Narkisim" w:hAnsi="Narkisim"/>
          <w:sz w:val="20"/>
          <w:szCs w:val="20"/>
          <w:rtl/>
        </w:rPr>
        <w:t xml:space="preserve"> תשס"ז על ההבדל בין הצומח לבין בעלי החיים.</w:t>
      </w:r>
    </w:p>
  </w:footnote>
  <w:footnote w:id="8">
    <w:p w:rsidR="00412F2C" w:rsidRPr="001B765C" w:rsidRDefault="00412F2C" w:rsidP="001B765C">
      <w:pPr>
        <w:pStyle w:val="a5"/>
        <w:spacing w:line="240" w:lineRule="auto"/>
        <w:rPr>
          <w:rFonts w:ascii="Narkisim" w:hAnsi="Narkisim"/>
          <w:sz w:val="20"/>
          <w:szCs w:val="20"/>
          <w:rtl/>
        </w:rPr>
      </w:pPr>
      <w:r w:rsidRPr="001B765C">
        <w:rPr>
          <w:rStyle w:val="a6"/>
          <w:rFonts w:ascii="Narkisim" w:hAnsi="Narkisim"/>
          <w:sz w:val="20"/>
          <w:szCs w:val="20"/>
        </w:rPr>
        <w:footnoteRef/>
      </w:r>
      <w:r w:rsidRPr="001B765C">
        <w:rPr>
          <w:rFonts w:ascii="Narkisim" w:hAnsi="Narkisim"/>
          <w:sz w:val="20"/>
          <w:szCs w:val="20"/>
          <w:rtl/>
        </w:rPr>
        <w:t xml:space="preserve"> </w:t>
      </w:r>
      <w:r w:rsidRPr="001B765C">
        <w:rPr>
          <w:rFonts w:ascii="Narkisim" w:hAnsi="Narkisim"/>
          <w:sz w:val="20"/>
          <w:szCs w:val="20"/>
          <w:rtl/>
        </w:rPr>
        <w:tab/>
      </w:r>
      <w:r w:rsidRPr="001B765C">
        <w:rPr>
          <w:rFonts w:ascii="Narkisim" w:hAnsi="Narkisim"/>
          <w:sz w:val="20"/>
          <w:szCs w:val="20"/>
          <w:rtl/>
        </w:rPr>
        <w:t>עיינו מסכת כלאיים, א'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568B8">
      <w:tc>
        <w:tcPr>
          <w:tcW w:w="6506" w:type="dxa"/>
          <w:tcBorders>
            <w:bottom w:val="double" w:sz="4" w:space="0" w:color="auto"/>
          </w:tcBorders>
        </w:tcPr>
        <w:p w:rsidR="000568B8" w:rsidRDefault="000568B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0568B8" w:rsidRDefault="000568B8"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0568B8" w:rsidRDefault="000568B8">
          <w:pPr>
            <w:tabs>
              <w:tab w:val="right" w:pos="8220"/>
            </w:tabs>
            <w:bidi w:val="0"/>
            <w:spacing w:after="0" w:line="240" w:lineRule="auto"/>
            <w:jc w:val="left"/>
            <w:rPr>
              <w:sz w:val="28"/>
              <w:szCs w:val="24"/>
            </w:rPr>
          </w:pPr>
          <w:r>
            <w:rPr>
              <w:b/>
              <w:bCs/>
              <w:sz w:val="28"/>
              <w:szCs w:val="24"/>
            </w:rPr>
            <w:t>www.vbm.etzion.org.il</w:t>
          </w:r>
        </w:p>
      </w:tc>
    </w:tr>
  </w:tbl>
  <w:p w:rsidR="000568B8" w:rsidRDefault="000568B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B8" w:rsidRDefault="000568B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278BB">
      <w:rPr>
        <w:b/>
        <w:bCs/>
        <w:noProof/>
        <w:rtl/>
      </w:rPr>
      <w:t>5</w:t>
    </w:r>
    <w:r>
      <w:rPr>
        <w:b/>
        <w:bCs/>
        <w:rtl/>
      </w:rPr>
      <w:fldChar w:fldCharType="end"/>
    </w:r>
    <w:r>
      <w:rPr>
        <w:b/>
        <w:bCs/>
        <w:rtl/>
      </w:rPr>
      <w:t xml:space="preserve"> -</w:t>
    </w:r>
  </w:p>
  <w:p w:rsidR="000568B8" w:rsidRDefault="00056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68B8"/>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8F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313"/>
    <w:rsid w:val="001B3EF8"/>
    <w:rsid w:val="001B4513"/>
    <w:rsid w:val="001B4B5E"/>
    <w:rsid w:val="001B5601"/>
    <w:rsid w:val="001B5793"/>
    <w:rsid w:val="001B6679"/>
    <w:rsid w:val="001B765C"/>
    <w:rsid w:val="001B7967"/>
    <w:rsid w:val="001C121A"/>
    <w:rsid w:val="001C1277"/>
    <w:rsid w:val="001C1896"/>
    <w:rsid w:val="001C2386"/>
    <w:rsid w:val="001C350B"/>
    <w:rsid w:val="001C382A"/>
    <w:rsid w:val="001C3BA2"/>
    <w:rsid w:val="001C3DE8"/>
    <w:rsid w:val="001C5303"/>
    <w:rsid w:val="001C5C59"/>
    <w:rsid w:val="001C5E7E"/>
    <w:rsid w:val="001C5FC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178EE"/>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D44"/>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248B"/>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0D0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2F2C"/>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4FC"/>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030"/>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99"/>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8BB"/>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7A6"/>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8C"/>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44A"/>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1E2E"/>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9EE"/>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BDF"/>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15A"/>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3AE"/>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0FD7"/>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4BFB"/>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E0F9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uiPriority w:val="99"/>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29"/>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Mention"/>
    <w:basedOn w:val="a0"/>
    <w:uiPriority w:val="99"/>
    <w:semiHidden/>
    <w:unhideWhenUsed/>
    <w:rsid w:val="00EE4B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he/%D7%A4%D7%A8%D7%A9%D7%AA-%D7%A0%D7%97-%D7%90%D7%9B%D7%99%D7%9C%D7%AA-%D7%91%D7%A9%D7%A8-%D7%9C%D7%A4%D7%A0%D7%99-%D7%95%D7%90%D7%97%D7%A8%D7%99-%D7%94%D7%9E%D7%91%D7%95%D7%9C" TargetMode="External"/><Relationship Id="rId2" Type="http://schemas.openxmlformats.org/officeDocument/2006/relationships/hyperlink" Target="http://etzion.org.il/he/%D7%A4%D7%A8%D7%A9%D7%AA-%D7%91%D7%A8%D7%90%D7%A9%D7%99%D7%AA-%D7%A4%D7%A8%D7%A9%D7%AA-%D7%94%D7%91%D7%A8%D7%99%D7%90%D7%94-%D7%A4%D7%A8%D7%A7-%D7%90-%D7%A9%D7%9C-%D7%A1%D7%A4%D7%A8-%D7%91%D7%A8%D7%90%D7%A9%D7%99%D7%AA" TargetMode="External"/><Relationship Id="rId1" Type="http://schemas.openxmlformats.org/officeDocument/2006/relationships/hyperlink" Target="http://etzion.org.il/he/%D7%A4%D7%A8%D7%A9%D7%AA-%D7%9B%D7%99-%D7%AA%D7%A6%D7%90-%D7%9E%D7%A2%D7%A8%D7%9B%D7%AA-%D7%94%D7%9E%D7%A6%D7%95%D7%95%D7%AA-%D7%A9%D7%9C-%D7%A1%D7%A4%D7%A8-%D7%93%D7%91%D7%A8%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6D26-B8B3-408A-911F-AEEF2DCF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2712</Words>
  <Characters>13560</Characters>
  <Application>Microsoft Office Word</Application>
  <DocSecurity>0</DocSecurity>
  <Lines>113</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2017-06-08T10:28:00Z</dcterms:created>
  <dcterms:modified xsi:type="dcterms:W3CDTF">2017-06-08T10:44:00Z</dcterms:modified>
</cp:coreProperties>
</file>