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4B" w:rsidRPr="002D6F09" w:rsidRDefault="007C014B" w:rsidP="002D6F09">
      <w:pPr>
        <w:widowControl w:val="0"/>
        <w:shd w:val="clear" w:color="auto" w:fill="FFFFFF"/>
        <w:bidi w:val="0"/>
        <w:spacing w:line="240" w:lineRule="auto"/>
        <w:jc w:val="center"/>
        <w:rPr>
          <w:rFonts w:asciiTheme="minorBidi" w:hAnsiTheme="minorBidi"/>
          <w:sz w:val="24"/>
          <w:szCs w:val="24"/>
        </w:rPr>
      </w:pPr>
      <w:bookmarkStart w:id="0" w:name="_Toc199555046"/>
      <w:bookmarkStart w:id="1" w:name="_Toc200533826"/>
      <w:bookmarkStart w:id="2" w:name="_Toc201062086"/>
      <w:bookmarkStart w:id="3" w:name="_Toc201063012"/>
      <w:bookmarkStart w:id="4" w:name="_Toc201898779"/>
      <w:bookmarkStart w:id="5" w:name="_Toc202667631"/>
      <w:bookmarkStart w:id="6" w:name="_Toc203300110"/>
      <w:bookmarkStart w:id="7" w:name="_Toc203319729"/>
      <w:bookmarkStart w:id="8" w:name="_Toc204169017"/>
      <w:bookmarkStart w:id="9" w:name="_Toc205263764"/>
      <w:bookmarkStart w:id="10" w:name="_Toc205698428"/>
      <w:bookmarkStart w:id="11" w:name="_Toc205979515"/>
      <w:bookmarkStart w:id="12" w:name="_Toc208031713"/>
      <w:bookmarkStart w:id="13" w:name="_Toc208497806"/>
      <w:bookmarkStart w:id="14" w:name="_Toc217889224"/>
      <w:bookmarkStart w:id="15" w:name="_GoBack"/>
      <w:bookmarkEnd w:id="15"/>
      <w:r w:rsidRPr="002D6F09">
        <w:rPr>
          <w:rFonts w:asciiTheme="minorBidi" w:hAnsiTheme="minorBidi"/>
          <w:b/>
          <w:bCs/>
          <w:caps/>
          <w:sz w:val="24"/>
          <w:szCs w:val="24"/>
        </w:rPr>
        <w:t>YESHIVAT HAR ETZION</w:t>
      </w:r>
    </w:p>
    <w:p w:rsidR="007C014B" w:rsidRPr="002D6F09" w:rsidRDefault="007C014B" w:rsidP="002D6F09">
      <w:pPr>
        <w:widowControl w:val="0"/>
        <w:shd w:val="clear" w:color="auto" w:fill="FFFFFF"/>
        <w:bidi w:val="0"/>
        <w:spacing w:line="240" w:lineRule="auto"/>
        <w:jc w:val="center"/>
        <w:rPr>
          <w:rFonts w:asciiTheme="minorBidi" w:hAnsiTheme="minorBidi"/>
          <w:sz w:val="24"/>
          <w:szCs w:val="24"/>
        </w:rPr>
      </w:pPr>
      <w:r w:rsidRPr="002D6F09">
        <w:rPr>
          <w:rFonts w:asciiTheme="minorBidi" w:hAnsiTheme="minorBidi"/>
          <w:b/>
          <w:bCs/>
          <w:caps/>
          <w:sz w:val="24"/>
          <w:szCs w:val="24"/>
        </w:rPr>
        <w:t>ISRAEL KOSCHITZKY VIRTUAL BEIT MIDRASH (VBM)</w:t>
      </w:r>
    </w:p>
    <w:p w:rsidR="007C014B" w:rsidRPr="002D6F09" w:rsidRDefault="007C014B" w:rsidP="002D6F09">
      <w:pPr>
        <w:widowControl w:val="0"/>
        <w:shd w:val="clear" w:color="auto" w:fill="FFFFFF"/>
        <w:bidi w:val="0"/>
        <w:spacing w:line="240" w:lineRule="auto"/>
        <w:jc w:val="center"/>
        <w:rPr>
          <w:rFonts w:asciiTheme="minorBidi" w:hAnsiTheme="minorBidi"/>
          <w:sz w:val="24"/>
          <w:szCs w:val="24"/>
        </w:rPr>
      </w:pPr>
      <w:r w:rsidRPr="002D6F09">
        <w:rPr>
          <w:rFonts w:asciiTheme="minorBidi" w:hAnsiTheme="minorBidi"/>
          <w:caps/>
          <w:sz w:val="24"/>
          <w:szCs w:val="24"/>
        </w:rPr>
        <w:t>*********************************************************</w:t>
      </w:r>
    </w:p>
    <w:p w:rsidR="007C014B" w:rsidRPr="002D6F09" w:rsidRDefault="007C014B" w:rsidP="002D6F09">
      <w:pPr>
        <w:widowControl w:val="0"/>
        <w:shd w:val="clear" w:color="auto" w:fill="FFFFFF"/>
        <w:bidi w:val="0"/>
        <w:spacing w:line="240" w:lineRule="auto"/>
        <w:jc w:val="center"/>
        <w:rPr>
          <w:rFonts w:asciiTheme="minorBidi" w:hAnsiTheme="minorBidi"/>
          <w:sz w:val="24"/>
          <w:szCs w:val="24"/>
        </w:rPr>
      </w:pPr>
    </w:p>
    <w:p w:rsidR="007C014B" w:rsidRPr="002D6F09" w:rsidRDefault="007C014B" w:rsidP="002D6F09">
      <w:pPr>
        <w:widowControl w:val="0"/>
        <w:shd w:val="clear" w:color="auto" w:fill="FFFFFF"/>
        <w:bidi w:val="0"/>
        <w:spacing w:line="240" w:lineRule="auto"/>
        <w:jc w:val="center"/>
        <w:rPr>
          <w:rFonts w:asciiTheme="minorBidi" w:hAnsiTheme="minorBidi"/>
          <w:sz w:val="24"/>
          <w:szCs w:val="24"/>
        </w:rPr>
      </w:pPr>
      <w:r w:rsidRPr="002D6F09">
        <w:rPr>
          <w:rFonts w:asciiTheme="minorBidi" w:hAnsiTheme="minorBidi"/>
          <w:b/>
          <w:bCs/>
          <w:sz w:val="24"/>
          <w:szCs w:val="24"/>
        </w:rPr>
        <w:t>The Path of the Piaseczner Rebbe</w:t>
      </w:r>
    </w:p>
    <w:p w:rsidR="007C014B" w:rsidRPr="002D6F09" w:rsidRDefault="007C014B" w:rsidP="002D6F09">
      <w:pPr>
        <w:widowControl w:val="0"/>
        <w:shd w:val="clear" w:color="auto" w:fill="FFFFFF"/>
        <w:bidi w:val="0"/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D6F09">
        <w:rPr>
          <w:rFonts w:asciiTheme="minorBidi" w:hAnsiTheme="minorBidi"/>
          <w:b/>
          <w:bCs/>
          <w:sz w:val="24"/>
          <w:szCs w:val="24"/>
        </w:rPr>
        <w:t>By Dr. Ron Wacks</w:t>
      </w:r>
    </w:p>
    <w:p w:rsidR="007C014B" w:rsidRPr="002D6F09" w:rsidRDefault="007C014B" w:rsidP="002D6F09">
      <w:pPr>
        <w:widowControl w:val="0"/>
        <w:shd w:val="clear" w:color="auto" w:fill="FFFFFF"/>
        <w:bidi w:val="0"/>
        <w:spacing w:line="240" w:lineRule="auto"/>
        <w:jc w:val="center"/>
        <w:rPr>
          <w:rFonts w:asciiTheme="minorBidi" w:hAnsiTheme="minorBidi"/>
          <w:sz w:val="24"/>
          <w:szCs w:val="24"/>
        </w:rPr>
      </w:pPr>
    </w:p>
    <w:p w:rsidR="002D6F09" w:rsidRPr="005937CC" w:rsidRDefault="002D6F09" w:rsidP="002D6F0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  <w:r w:rsidRPr="005937CC">
        <w:rPr>
          <w:rFonts w:asciiTheme="minorBidi" w:hAnsiTheme="minorBidi" w:cstheme="minorBidi"/>
          <w:color w:val="222222"/>
          <w:lang w:val="en-GB"/>
        </w:rPr>
        <w:t>*********************************************************</w:t>
      </w:r>
    </w:p>
    <w:p w:rsidR="002D6F09" w:rsidRPr="005937CC" w:rsidRDefault="002D6F09" w:rsidP="002D6F0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  <w:r w:rsidRPr="005937CC">
        <w:rPr>
          <w:rFonts w:asciiTheme="minorBidi" w:hAnsiTheme="minorBidi" w:cstheme="minorBidi"/>
          <w:color w:val="222222"/>
        </w:rPr>
        <w:t>Dedicated by the Wise and Etshalom</w:t>
      </w:r>
      <w:r w:rsidRPr="005937CC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5937CC">
        <w:rPr>
          <w:rFonts w:asciiTheme="minorBidi" w:hAnsiTheme="minorBidi" w:cstheme="minorBidi"/>
          <w:color w:val="222222"/>
        </w:rPr>
        <w:t>families</w:t>
      </w:r>
    </w:p>
    <w:p w:rsidR="002D6F09" w:rsidRPr="005937CC" w:rsidRDefault="002D6F09" w:rsidP="002D6F0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  <w:r w:rsidRPr="005937CC">
        <w:rPr>
          <w:rFonts w:asciiTheme="minorBidi" w:hAnsiTheme="minorBidi" w:cstheme="minorBidi"/>
          <w:color w:val="222222"/>
        </w:rPr>
        <w:t>in memory of Rabbi Aaron M. Wise,</w:t>
      </w:r>
    </w:p>
    <w:p w:rsidR="002D6F09" w:rsidRPr="005937CC" w:rsidRDefault="002D6F09" w:rsidP="002D6F0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  <w:r w:rsidRPr="005937CC">
        <w:rPr>
          <w:rFonts w:asciiTheme="minorBidi" w:hAnsiTheme="minorBidi" w:cstheme="minorBidi"/>
          <w:color w:val="222222"/>
        </w:rPr>
        <w:t>whose yahrzeit is 21 Tammuz. Yehi zikhro barukh.</w:t>
      </w:r>
    </w:p>
    <w:p w:rsidR="002D6F09" w:rsidRPr="005937CC" w:rsidRDefault="002D6F09" w:rsidP="002D6F0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  <w:lang w:val="en-GB"/>
        </w:rPr>
      </w:pPr>
      <w:r w:rsidRPr="005937CC">
        <w:rPr>
          <w:rFonts w:asciiTheme="minorBidi" w:hAnsiTheme="minorBidi" w:cstheme="minorBidi"/>
          <w:color w:val="222222"/>
          <w:lang w:val="en-GB"/>
        </w:rPr>
        <w:t>*********************************************************</w:t>
      </w:r>
    </w:p>
    <w:p w:rsidR="007C014B" w:rsidRPr="002D6F09" w:rsidRDefault="007C014B" w:rsidP="002D6F09">
      <w:pPr>
        <w:bidi w:val="0"/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7C014B" w:rsidRPr="002D6F09" w:rsidRDefault="007C014B" w:rsidP="002D6F09">
      <w:pPr>
        <w:bidi w:val="0"/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D6F09">
        <w:rPr>
          <w:rFonts w:asciiTheme="minorBidi" w:hAnsiTheme="minorBidi"/>
          <w:b/>
          <w:bCs/>
          <w:sz w:val="24"/>
          <w:szCs w:val="24"/>
        </w:rPr>
        <w:t>Shiur #28: Chassidic Service of God (continued)</w:t>
      </w:r>
    </w:p>
    <w:p w:rsidR="007C014B" w:rsidRPr="002D6F09" w:rsidRDefault="007C014B" w:rsidP="002D6F09">
      <w:pPr>
        <w:pStyle w:val="a0"/>
        <w:bidi w:val="0"/>
        <w:spacing w:after="0" w:line="240" w:lineRule="auto"/>
        <w:ind w:firstLine="426"/>
        <w:rPr>
          <w:rFonts w:asciiTheme="minorBidi" w:hAnsiTheme="minorBidi" w:cstheme="minorBidi"/>
          <w:b/>
          <w:bCs w:val="0"/>
          <w:szCs w:val="24"/>
        </w:rPr>
      </w:pPr>
      <w:r w:rsidRPr="002D6F09">
        <w:rPr>
          <w:rFonts w:asciiTheme="minorBidi" w:hAnsiTheme="minorBidi" w:cstheme="minorBidi"/>
          <w:b/>
          <w:bCs w:val="0"/>
          <w:szCs w:val="24"/>
        </w:rPr>
        <w:t>The Role of Imagination</w:t>
      </w:r>
    </w:p>
    <w:p w:rsidR="007C014B" w:rsidRPr="002D6F09" w:rsidRDefault="007C014B" w:rsidP="002D6F09">
      <w:pPr>
        <w:shd w:val="clear" w:color="auto" w:fill="FFFFFF"/>
        <w:bidi w:val="0"/>
        <w:spacing w:line="240" w:lineRule="auto"/>
        <w:rPr>
          <w:rFonts w:asciiTheme="minorBidi" w:hAnsiTheme="minorBidi"/>
          <w:color w:val="222222"/>
          <w:sz w:val="24"/>
          <w:szCs w:val="24"/>
        </w:rPr>
      </w:pPr>
    </w:p>
    <w:p w:rsidR="0018431B" w:rsidRPr="002D6F09" w:rsidRDefault="0018431B" w:rsidP="002D6F09">
      <w:pPr>
        <w:bidi w:val="0"/>
        <w:spacing w:line="240" w:lineRule="auto"/>
        <w:ind w:firstLine="426"/>
        <w:rPr>
          <w:rFonts w:asciiTheme="minorBidi" w:hAnsiTheme="minorBidi" w:cstheme="minorBidi"/>
          <w:b/>
          <w:bCs/>
          <w:sz w:val="24"/>
          <w:szCs w:val="24"/>
        </w:rPr>
      </w:pPr>
    </w:p>
    <w:p w:rsidR="004F4F68" w:rsidRPr="002D6F09" w:rsidRDefault="004F4F68" w:rsidP="002D6F09">
      <w:pPr>
        <w:pStyle w:val="a0"/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Cs w:val="24"/>
        </w:rPr>
      </w:pPr>
      <w:r w:rsidRPr="002D6F09">
        <w:rPr>
          <w:rFonts w:asciiTheme="minorBidi" w:hAnsiTheme="minorBidi" w:cstheme="minorBidi"/>
          <w:szCs w:val="24"/>
        </w:rPr>
        <w:t>Imagination is the abili</w:t>
      </w:r>
      <w:r w:rsidR="00924D9B" w:rsidRPr="002D6F09">
        <w:rPr>
          <w:rFonts w:asciiTheme="minorBidi" w:hAnsiTheme="minorBidi" w:cstheme="minorBidi"/>
          <w:szCs w:val="24"/>
        </w:rPr>
        <w:t>ty to create images in the mind,</w:t>
      </w:r>
      <w:r w:rsidRPr="002D6F09">
        <w:rPr>
          <w:rFonts w:asciiTheme="minorBidi" w:hAnsiTheme="minorBidi" w:cstheme="minorBidi"/>
          <w:szCs w:val="24"/>
        </w:rPr>
        <w:t xml:space="preserve"> to conjure up in one's thoughts the different </w:t>
      </w:r>
      <w:r w:rsidR="00A0779C" w:rsidRPr="002D6F09">
        <w:rPr>
          <w:rFonts w:asciiTheme="minorBidi" w:hAnsiTheme="minorBidi" w:cstheme="minorBidi"/>
          <w:szCs w:val="24"/>
        </w:rPr>
        <w:t xml:space="preserve">entities </w:t>
      </w:r>
      <w:r w:rsidRPr="002D6F09">
        <w:rPr>
          <w:rFonts w:asciiTheme="minorBidi" w:hAnsiTheme="minorBidi" w:cstheme="minorBidi"/>
          <w:szCs w:val="24"/>
        </w:rPr>
        <w:t>and qualities that he has perceived through his senses. The imagination also allows us to create new images – things that do not exist in reality. According to the Rambam, imagination is the composition of pictures based on th</w:t>
      </w:r>
      <w:r w:rsidR="00924D9B" w:rsidRPr="002D6F09">
        <w:rPr>
          <w:rFonts w:asciiTheme="minorBidi" w:hAnsiTheme="minorBidi" w:cstheme="minorBidi"/>
          <w:szCs w:val="24"/>
        </w:rPr>
        <w:t>e range of senses</w:t>
      </w:r>
      <w:r w:rsidRPr="002D6F09">
        <w:rPr>
          <w:rFonts w:asciiTheme="minorBidi" w:hAnsiTheme="minorBidi" w:cstheme="minorBidi"/>
          <w:szCs w:val="24"/>
        </w:rPr>
        <w:t>:</w:t>
      </w:r>
    </w:p>
    <w:p w:rsidR="007C014B" w:rsidRPr="002D6F09" w:rsidRDefault="007C014B" w:rsidP="002D6F09">
      <w:pPr>
        <w:pStyle w:val="a0"/>
        <w:bidi w:val="0"/>
        <w:spacing w:after="0" w:line="240" w:lineRule="auto"/>
        <w:ind w:firstLine="426"/>
        <w:jc w:val="both"/>
        <w:rPr>
          <w:rFonts w:asciiTheme="minorBidi" w:hAnsiTheme="minorBidi" w:cstheme="minorBidi"/>
          <w:szCs w:val="24"/>
        </w:rPr>
      </w:pPr>
    </w:p>
    <w:p w:rsidR="004F4F68" w:rsidRPr="002D6F09" w:rsidRDefault="00C5640D" w:rsidP="002D6F09">
      <w:pPr>
        <w:pStyle w:val="a0"/>
        <w:bidi w:val="0"/>
        <w:spacing w:after="0" w:line="240" w:lineRule="auto"/>
        <w:ind w:left="720"/>
        <w:jc w:val="both"/>
        <w:rPr>
          <w:rFonts w:asciiTheme="minorBidi" w:hAnsiTheme="minorBidi" w:cstheme="minorBidi"/>
          <w:szCs w:val="24"/>
        </w:rPr>
      </w:pPr>
      <w:r w:rsidRPr="002D6F09">
        <w:rPr>
          <w:rFonts w:asciiTheme="minorBidi" w:hAnsiTheme="minorBidi" w:cstheme="minorBidi"/>
          <w:szCs w:val="24"/>
        </w:rPr>
        <w:t xml:space="preserve">The imagination is that faculty </w:t>
      </w:r>
      <w:r w:rsidR="00924D9B" w:rsidRPr="002D6F09">
        <w:rPr>
          <w:rFonts w:asciiTheme="minorBidi" w:hAnsiTheme="minorBidi" w:cstheme="minorBidi"/>
          <w:szCs w:val="24"/>
        </w:rPr>
        <w:t>that</w:t>
      </w:r>
      <w:r w:rsidRPr="002D6F09">
        <w:rPr>
          <w:rFonts w:asciiTheme="minorBidi" w:hAnsiTheme="minorBidi" w:cstheme="minorBidi"/>
          <w:szCs w:val="24"/>
        </w:rPr>
        <w:t xml:space="preserve"> retains impressions of things perceptible to the mind after they have ceased to affect directly the senses </w:t>
      </w:r>
      <w:r w:rsidR="00924D9B" w:rsidRPr="002D6F09">
        <w:rPr>
          <w:rFonts w:asciiTheme="minorBidi" w:hAnsiTheme="minorBidi" w:cstheme="minorBidi"/>
          <w:szCs w:val="24"/>
        </w:rPr>
        <w:t>that</w:t>
      </w:r>
      <w:r w:rsidRPr="002D6F09">
        <w:rPr>
          <w:rFonts w:asciiTheme="minorBidi" w:hAnsiTheme="minorBidi" w:cstheme="minorBidi"/>
          <w:szCs w:val="24"/>
        </w:rPr>
        <w:t xml:space="preserve"> conceived them. This faculty, combining some of these impressions and separating others from one another, thus constructs out of originally perceived ideas some of which it ha</w:t>
      </w:r>
      <w:r w:rsidR="00924D9B" w:rsidRPr="002D6F09">
        <w:rPr>
          <w:rFonts w:asciiTheme="minorBidi" w:hAnsiTheme="minorBidi" w:cstheme="minorBidi"/>
          <w:szCs w:val="24"/>
        </w:rPr>
        <w:t>s never received any impression</w:t>
      </w:r>
      <w:r w:rsidRPr="002D6F09">
        <w:rPr>
          <w:rFonts w:asciiTheme="minorBidi" w:hAnsiTheme="minorBidi" w:cstheme="minorBidi"/>
          <w:szCs w:val="24"/>
        </w:rPr>
        <w:t xml:space="preserve"> and which it could not</w:t>
      </w:r>
      <w:r w:rsidR="00924D9B" w:rsidRPr="002D6F09">
        <w:rPr>
          <w:rFonts w:asciiTheme="minorBidi" w:hAnsiTheme="minorBidi" w:cstheme="minorBidi"/>
          <w:szCs w:val="24"/>
        </w:rPr>
        <w:t xml:space="preserve"> possibly have perceived.</w:t>
      </w:r>
      <w:r w:rsidRPr="002D6F09">
        <w:rPr>
          <w:rStyle w:val="FootnoteReference"/>
          <w:rFonts w:asciiTheme="minorBidi" w:hAnsiTheme="minorBidi" w:cstheme="minorBidi"/>
          <w:sz w:val="20"/>
          <w:szCs w:val="20"/>
        </w:rPr>
        <w:footnoteReference w:id="1"/>
      </w:r>
      <w:r w:rsidRPr="002D6F09">
        <w:rPr>
          <w:rFonts w:asciiTheme="minorBidi" w:hAnsiTheme="minorBidi" w:cstheme="minorBidi"/>
          <w:szCs w:val="24"/>
        </w:rPr>
        <w:t xml:space="preserve"> </w:t>
      </w:r>
      <w:r w:rsidR="004F4F68" w:rsidRPr="002D6F09">
        <w:rPr>
          <w:rFonts w:asciiTheme="minorBidi" w:hAnsiTheme="minorBidi" w:cstheme="minorBidi"/>
          <w:szCs w:val="24"/>
        </w:rPr>
        <w:t xml:space="preserve"> </w:t>
      </w:r>
    </w:p>
    <w:p w:rsidR="00E8743C" w:rsidRPr="002D6F09" w:rsidRDefault="00E8743C" w:rsidP="002D6F09">
      <w:pPr>
        <w:pStyle w:val="a0"/>
        <w:bidi w:val="0"/>
        <w:spacing w:after="0" w:line="240" w:lineRule="auto"/>
        <w:ind w:left="720"/>
        <w:jc w:val="both"/>
        <w:rPr>
          <w:rFonts w:asciiTheme="minorBidi" w:hAnsiTheme="minorBidi" w:cstheme="minorBidi"/>
          <w:szCs w:val="24"/>
        </w:rPr>
      </w:pPr>
    </w:p>
    <w:p w:rsidR="002B4DDB" w:rsidRPr="002D6F09" w:rsidRDefault="004F4F68" w:rsidP="002D6F09">
      <w:pPr>
        <w:pStyle w:val="a0"/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Cs w:val="24"/>
        </w:rPr>
      </w:pPr>
      <w:r w:rsidRPr="002D6F09">
        <w:rPr>
          <w:rFonts w:asciiTheme="minorBidi" w:hAnsiTheme="minorBidi" w:cstheme="minorBidi"/>
          <w:szCs w:val="24"/>
        </w:rPr>
        <w:t>If, for example</w:t>
      </w:r>
      <w:r w:rsidR="006579BF" w:rsidRPr="002D6F09">
        <w:rPr>
          <w:rFonts w:asciiTheme="minorBidi" w:hAnsiTheme="minorBidi" w:cstheme="minorBidi"/>
          <w:szCs w:val="24"/>
        </w:rPr>
        <w:t>, a person see a bird in flight</w:t>
      </w:r>
      <w:r w:rsidRPr="002D6F09">
        <w:rPr>
          <w:rFonts w:asciiTheme="minorBidi" w:hAnsiTheme="minorBidi" w:cstheme="minorBidi"/>
          <w:szCs w:val="24"/>
        </w:rPr>
        <w:t xml:space="preserve"> and he preserves this image in his mind, and later on he sees an iron</w:t>
      </w:r>
      <w:r w:rsidR="00C5640D" w:rsidRPr="002D6F09">
        <w:rPr>
          <w:rFonts w:asciiTheme="minorBidi" w:hAnsiTheme="minorBidi" w:cstheme="minorBidi"/>
          <w:szCs w:val="24"/>
        </w:rPr>
        <w:t xml:space="preserve"> ship</w:t>
      </w:r>
      <w:r w:rsidRPr="002D6F09">
        <w:rPr>
          <w:rFonts w:asciiTheme="minorBidi" w:hAnsiTheme="minorBidi" w:cstheme="minorBidi"/>
          <w:szCs w:val="24"/>
        </w:rPr>
        <w:t xml:space="preserve"> and he saves this image in his mind</w:t>
      </w:r>
      <w:r w:rsidR="006579BF" w:rsidRPr="002D6F09">
        <w:rPr>
          <w:rFonts w:asciiTheme="minorBidi" w:hAnsiTheme="minorBidi" w:cstheme="minorBidi"/>
          <w:szCs w:val="24"/>
        </w:rPr>
        <w:t xml:space="preserve"> as well</w:t>
      </w:r>
      <w:r w:rsidRPr="002D6F09">
        <w:rPr>
          <w:rFonts w:asciiTheme="minorBidi" w:hAnsiTheme="minorBidi" w:cstheme="minorBidi"/>
          <w:szCs w:val="24"/>
        </w:rPr>
        <w:t xml:space="preserve">, his imagination will allow him to combine the two pictures and he will be able to imagine the </w:t>
      </w:r>
      <w:r w:rsidR="00C5640D" w:rsidRPr="002D6F09">
        <w:rPr>
          <w:rFonts w:asciiTheme="minorBidi" w:hAnsiTheme="minorBidi" w:cstheme="minorBidi"/>
          <w:szCs w:val="24"/>
        </w:rPr>
        <w:t xml:space="preserve">ship </w:t>
      </w:r>
      <w:r w:rsidRPr="002D6F09">
        <w:rPr>
          <w:rFonts w:asciiTheme="minorBidi" w:hAnsiTheme="minorBidi" w:cstheme="minorBidi"/>
          <w:szCs w:val="24"/>
        </w:rPr>
        <w:t>flyin</w:t>
      </w:r>
      <w:r w:rsidR="002B4DDB" w:rsidRPr="002D6F09">
        <w:rPr>
          <w:rFonts w:asciiTheme="minorBidi" w:hAnsiTheme="minorBidi" w:cstheme="minorBidi"/>
          <w:szCs w:val="24"/>
        </w:rPr>
        <w:t>g in the air. He might wonder, “</w:t>
      </w:r>
      <w:r w:rsidRPr="002D6F09">
        <w:rPr>
          <w:rFonts w:asciiTheme="minorBidi" w:hAnsiTheme="minorBidi" w:cstheme="minorBidi"/>
          <w:szCs w:val="24"/>
        </w:rPr>
        <w:t xml:space="preserve">Why, indeed, </w:t>
      </w:r>
      <w:r w:rsidR="00A0779C" w:rsidRPr="002D6F09">
        <w:rPr>
          <w:rFonts w:asciiTheme="minorBidi" w:hAnsiTheme="minorBidi" w:cstheme="minorBidi"/>
          <w:szCs w:val="24"/>
        </w:rPr>
        <w:t xml:space="preserve">should </w:t>
      </w:r>
      <w:r w:rsidRPr="002D6F09">
        <w:rPr>
          <w:rFonts w:asciiTheme="minorBidi" w:hAnsiTheme="minorBidi" w:cstheme="minorBidi"/>
          <w:szCs w:val="24"/>
        </w:rPr>
        <w:t xml:space="preserve">an iron </w:t>
      </w:r>
      <w:r w:rsidR="00C5640D" w:rsidRPr="002D6F09">
        <w:rPr>
          <w:rFonts w:asciiTheme="minorBidi" w:hAnsiTheme="minorBidi" w:cstheme="minorBidi"/>
          <w:szCs w:val="24"/>
        </w:rPr>
        <w:t xml:space="preserve">ship </w:t>
      </w:r>
      <w:r w:rsidRPr="002D6F09">
        <w:rPr>
          <w:rFonts w:asciiTheme="minorBidi" w:hAnsiTheme="minorBidi" w:cstheme="minorBidi"/>
          <w:szCs w:val="24"/>
        </w:rPr>
        <w:t>not fly?</w:t>
      </w:r>
      <w:r w:rsidR="002B4DDB" w:rsidRPr="002D6F09">
        <w:rPr>
          <w:rFonts w:asciiTheme="minorBidi" w:hAnsiTheme="minorBidi" w:cstheme="minorBidi"/>
          <w:szCs w:val="24"/>
        </w:rPr>
        <w:t>”</w:t>
      </w:r>
      <w:r w:rsidRPr="002D6F09">
        <w:rPr>
          <w:rFonts w:asciiTheme="minorBidi" w:hAnsiTheme="minorBidi" w:cstheme="minorBidi"/>
          <w:szCs w:val="24"/>
        </w:rPr>
        <w:t xml:space="preserve"> and this picture might lead him to develop some sort of model of an airplane. </w:t>
      </w:r>
      <w:r w:rsidR="00E735E0" w:rsidRPr="002D6F09">
        <w:rPr>
          <w:rFonts w:asciiTheme="minorBidi" w:hAnsiTheme="minorBidi" w:cstheme="minorBidi"/>
          <w:szCs w:val="24"/>
        </w:rPr>
        <w:t xml:space="preserve">This sort of process characterizes the thinking of inventors and </w:t>
      </w:r>
      <w:r w:rsidR="00A0779C" w:rsidRPr="002D6F09">
        <w:rPr>
          <w:rFonts w:asciiTheme="minorBidi" w:hAnsiTheme="minorBidi" w:cstheme="minorBidi"/>
          <w:szCs w:val="24"/>
        </w:rPr>
        <w:t xml:space="preserve">other </w:t>
      </w:r>
      <w:r w:rsidR="00E735E0" w:rsidRPr="002D6F09">
        <w:rPr>
          <w:rFonts w:asciiTheme="minorBidi" w:hAnsiTheme="minorBidi" w:cstheme="minorBidi"/>
          <w:szCs w:val="24"/>
        </w:rPr>
        <w:t>creative</w:t>
      </w:r>
      <w:r w:rsidR="00A0779C" w:rsidRPr="002D6F09">
        <w:rPr>
          <w:rFonts w:asciiTheme="minorBidi" w:hAnsiTheme="minorBidi" w:cstheme="minorBidi"/>
          <w:szCs w:val="24"/>
        </w:rPr>
        <w:t xml:space="preserve"> individuals</w:t>
      </w:r>
      <w:r w:rsidR="00E735E0" w:rsidRPr="002D6F09">
        <w:rPr>
          <w:rFonts w:asciiTheme="minorBidi" w:hAnsiTheme="minorBidi" w:cstheme="minorBidi"/>
          <w:szCs w:val="24"/>
        </w:rPr>
        <w:t xml:space="preserve"> whose fertile imagination leads them to create and produce new things.</w:t>
      </w:r>
      <w:r w:rsidR="00E735E0" w:rsidRPr="002D6F09">
        <w:rPr>
          <w:rStyle w:val="FootnoteReference"/>
          <w:rFonts w:asciiTheme="minorBidi" w:hAnsiTheme="minorBidi" w:cstheme="minorBidi"/>
          <w:sz w:val="20"/>
          <w:szCs w:val="20"/>
        </w:rPr>
        <w:footnoteReference w:id="2"/>
      </w:r>
      <w:r w:rsidR="00E735E0" w:rsidRPr="002D6F09">
        <w:rPr>
          <w:rFonts w:asciiTheme="minorBidi" w:hAnsiTheme="minorBidi" w:cstheme="minorBidi"/>
          <w:szCs w:val="24"/>
        </w:rPr>
        <w:t xml:space="preserve"> </w:t>
      </w:r>
    </w:p>
    <w:p w:rsidR="002B4DDB" w:rsidRPr="002D6F09" w:rsidRDefault="002B4DDB" w:rsidP="002D6F09">
      <w:pPr>
        <w:pStyle w:val="a0"/>
        <w:bidi w:val="0"/>
        <w:spacing w:after="0" w:line="240" w:lineRule="auto"/>
        <w:jc w:val="both"/>
        <w:rPr>
          <w:rFonts w:asciiTheme="minorBidi" w:hAnsiTheme="minorBidi" w:cstheme="minorBidi"/>
          <w:szCs w:val="24"/>
        </w:rPr>
      </w:pPr>
    </w:p>
    <w:p w:rsidR="004F4F68" w:rsidRPr="002D6F09" w:rsidRDefault="001C6C1F" w:rsidP="002D6F09">
      <w:pPr>
        <w:pStyle w:val="a0"/>
        <w:bidi w:val="0"/>
        <w:spacing w:after="0" w:line="240" w:lineRule="auto"/>
        <w:jc w:val="both"/>
        <w:rPr>
          <w:rFonts w:asciiTheme="minorBidi" w:hAnsiTheme="minorBidi" w:cstheme="minorBidi"/>
          <w:szCs w:val="24"/>
        </w:rPr>
      </w:pPr>
      <w:r w:rsidRPr="002D6F09">
        <w:rPr>
          <w:rFonts w:asciiTheme="minorBidi" w:hAnsiTheme="minorBidi" w:cstheme="minorBidi"/>
          <w:szCs w:val="24"/>
        </w:rPr>
        <w:lastRenderedPageBreak/>
        <w:tab/>
      </w:r>
      <w:r w:rsidR="00E735E0" w:rsidRPr="002D6F09">
        <w:rPr>
          <w:rFonts w:asciiTheme="minorBidi" w:hAnsiTheme="minorBidi" w:cstheme="minorBidi"/>
          <w:szCs w:val="24"/>
        </w:rPr>
        <w:t xml:space="preserve">However, the imagination inspires more than just scientific discoveries. It occupies an important place in all areas of creativity and art, architecture, </w:t>
      </w:r>
      <w:r w:rsidR="00355BE0" w:rsidRPr="002D6F09">
        <w:rPr>
          <w:rFonts w:asciiTheme="minorBidi" w:hAnsiTheme="minorBidi" w:cstheme="minorBidi"/>
          <w:szCs w:val="24"/>
        </w:rPr>
        <w:t xml:space="preserve">design, music, and literature. </w:t>
      </w:r>
      <w:r w:rsidR="00A0779C" w:rsidRPr="002D6F09">
        <w:rPr>
          <w:rFonts w:asciiTheme="minorBidi" w:hAnsiTheme="minorBidi" w:cstheme="minorBidi"/>
          <w:szCs w:val="24"/>
        </w:rPr>
        <w:t xml:space="preserve">The products of the imagination </w:t>
      </w:r>
      <w:r w:rsidR="002B4DDB" w:rsidRPr="002D6F09">
        <w:rPr>
          <w:rFonts w:asciiTheme="minorBidi" w:hAnsiTheme="minorBidi" w:cstheme="minorBidi"/>
          <w:szCs w:val="24"/>
        </w:rPr>
        <w:t>is reflected</w:t>
      </w:r>
      <w:r w:rsidR="00A0779C" w:rsidRPr="002D6F09">
        <w:rPr>
          <w:rFonts w:asciiTheme="minorBidi" w:hAnsiTheme="minorBidi" w:cstheme="minorBidi"/>
          <w:szCs w:val="24"/>
        </w:rPr>
        <w:t xml:space="preserve"> i</w:t>
      </w:r>
      <w:r w:rsidR="00355BE0" w:rsidRPr="002D6F09">
        <w:rPr>
          <w:rFonts w:asciiTheme="minorBidi" w:hAnsiTheme="minorBidi" w:cstheme="minorBidi"/>
          <w:szCs w:val="24"/>
        </w:rPr>
        <w:t>n prophecy and in the literature flowing from it – i.e., all areas of</w:t>
      </w:r>
      <w:r w:rsidR="00A0779C" w:rsidRPr="002D6F09">
        <w:rPr>
          <w:rFonts w:asciiTheme="minorBidi" w:hAnsiTheme="minorBidi" w:cstheme="minorBidi"/>
          <w:szCs w:val="24"/>
        </w:rPr>
        <w:t xml:space="preserve"> Torah</w:t>
      </w:r>
      <w:r w:rsidR="00355BE0" w:rsidRPr="002D6F09">
        <w:rPr>
          <w:rFonts w:asciiTheme="minorBidi" w:hAnsiTheme="minorBidi" w:cstheme="minorBidi"/>
          <w:szCs w:val="24"/>
        </w:rPr>
        <w:t xml:space="preserve">. </w:t>
      </w:r>
      <w:r w:rsidR="008F2915" w:rsidRPr="002D6F09">
        <w:rPr>
          <w:rFonts w:asciiTheme="minorBidi" w:hAnsiTheme="minorBidi" w:cstheme="minorBidi"/>
          <w:szCs w:val="24"/>
        </w:rPr>
        <w:t xml:space="preserve">The briefest look at the </w:t>
      </w:r>
      <w:r w:rsidR="00355BE0" w:rsidRPr="002D6F09">
        <w:rPr>
          <w:rFonts w:asciiTheme="minorBidi" w:hAnsiTheme="minorBidi" w:cstheme="minorBidi"/>
          <w:szCs w:val="24"/>
        </w:rPr>
        <w:t xml:space="preserve">teachings of </w:t>
      </w:r>
      <w:r w:rsidR="00355BE0" w:rsidRPr="002D6F09">
        <w:rPr>
          <w:rFonts w:asciiTheme="minorBidi" w:hAnsiTheme="minorBidi" w:cstheme="minorBidi"/>
          <w:i/>
          <w:iCs/>
          <w:szCs w:val="24"/>
        </w:rPr>
        <w:t>Chazal</w:t>
      </w:r>
      <w:r w:rsidR="00355BE0" w:rsidRPr="002D6F09">
        <w:rPr>
          <w:rFonts w:asciiTheme="minorBidi" w:hAnsiTheme="minorBidi" w:cstheme="minorBidi"/>
          <w:szCs w:val="24"/>
        </w:rPr>
        <w:t xml:space="preserve"> </w:t>
      </w:r>
      <w:r w:rsidR="008F2915" w:rsidRPr="002D6F09">
        <w:rPr>
          <w:rFonts w:asciiTheme="minorBidi" w:hAnsiTheme="minorBidi" w:cstheme="minorBidi"/>
          <w:szCs w:val="24"/>
        </w:rPr>
        <w:t>reveals the rich world of images</w:t>
      </w:r>
      <w:r w:rsidR="00355BE0" w:rsidRPr="002D6F09">
        <w:rPr>
          <w:rFonts w:asciiTheme="minorBidi" w:hAnsiTheme="minorBidi" w:cstheme="minorBidi"/>
          <w:szCs w:val="24"/>
        </w:rPr>
        <w:t xml:space="preserve"> that they created.</w:t>
      </w:r>
      <w:r w:rsidR="00355BE0" w:rsidRPr="002D6F09">
        <w:rPr>
          <w:rStyle w:val="FootnoteReference"/>
          <w:rFonts w:asciiTheme="minorBidi" w:hAnsiTheme="minorBidi" w:cstheme="minorBidi"/>
          <w:sz w:val="20"/>
          <w:szCs w:val="20"/>
        </w:rPr>
        <w:footnoteReference w:id="3"/>
      </w:r>
      <w:r w:rsidR="008F2915" w:rsidRPr="002D6F09">
        <w:rPr>
          <w:rFonts w:asciiTheme="minorBidi" w:hAnsiTheme="minorBidi" w:cstheme="minorBidi"/>
          <w:szCs w:val="24"/>
        </w:rPr>
        <w:t xml:space="preserve"> In fact, in every area in which the imagination is stimulated it leaves an impression and impact.</w:t>
      </w:r>
    </w:p>
    <w:p w:rsidR="00E8743C" w:rsidRPr="002D6F09" w:rsidRDefault="00E8743C" w:rsidP="002D6F09">
      <w:pPr>
        <w:pStyle w:val="a0"/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Cs w:val="24"/>
        </w:rPr>
      </w:pPr>
    </w:p>
    <w:p w:rsidR="008F2915" w:rsidRPr="002D6F09" w:rsidRDefault="008F2915" w:rsidP="002D6F09">
      <w:pPr>
        <w:pStyle w:val="a0"/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Cs w:val="24"/>
        </w:rPr>
      </w:pPr>
      <w:r w:rsidRPr="002D6F09">
        <w:rPr>
          <w:rFonts w:asciiTheme="minorBidi" w:hAnsiTheme="minorBidi" w:cstheme="minorBidi"/>
          <w:szCs w:val="24"/>
        </w:rPr>
        <w:t>A person is able to imagine himself walking about in a distant land even if he has nev</w:t>
      </w:r>
      <w:r w:rsidR="00255250" w:rsidRPr="002D6F09">
        <w:rPr>
          <w:rFonts w:asciiTheme="minorBidi" w:hAnsiTheme="minorBidi" w:cstheme="minorBidi"/>
          <w:szCs w:val="24"/>
        </w:rPr>
        <w:t>er actually been there. He can “visit”</w:t>
      </w:r>
      <w:r w:rsidRPr="002D6F09">
        <w:rPr>
          <w:rFonts w:asciiTheme="minorBidi" w:hAnsiTheme="minorBidi" w:cstheme="minorBidi"/>
          <w:szCs w:val="24"/>
        </w:rPr>
        <w:t xml:space="preserve"> the Temple, even though it is no longer standing and he </w:t>
      </w:r>
      <w:r w:rsidR="00A0779C" w:rsidRPr="002D6F09">
        <w:rPr>
          <w:rFonts w:asciiTheme="minorBidi" w:hAnsiTheme="minorBidi" w:cstheme="minorBidi"/>
          <w:szCs w:val="24"/>
        </w:rPr>
        <w:t xml:space="preserve">has never seen </w:t>
      </w:r>
      <w:r w:rsidRPr="002D6F09">
        <w:rPr>
          <w:rFonts w:asciiTheme="minorBidi" w:hAnsiTheme="minorBidi" w:cstheme="minorBidi"/>
          <w:szCs w:val="24"/>
        </w:rPr>
        <w:t xml:space="preserve">it, solely on the basis of descriptions of its dimensions and appearance. Examples of this are to be found in paintings or models of the Temple </w:t>
      </w:r>
      <w:r w:rsidR="00255250" w:rsidRPr="002D6F09">
        <w:rPr>
          <w:rFonts w:asciiTheme="minorBidi" w:hAnsiTheme="minorBidi" w:cstheme="minorBidi"/>
          <w:szCs w:val="24"/>
        </w:rPr>
        <w:t>that</w:t>
      </w:r>
      <w:r w:rsidRPr="002D6F09">
        <w:rPr>
          <w:rFonts w:asciiTheme="minorBidi" w:hAnsiTheme="minorBidi" w:cstheme="minorBidi"/>
          <w:szCs w:val="24"/>
        </w:rPr>
        <w:t xml:space="preserve"> artists have created to show how it looked. We will discuss this example at length below.</w:t>
      </w:r>
    </w:p>
    <w:p w:rsidR="008F2915" w:rsidRPr="002D6F09" w:rsidRDefault="008F2915" w:rsidP="002D6F09">
      <w:pPr>
        <w:pStyle w:val="a0"/>
        <w:bidi w:val="0"/>
        <w:spacing w:after="0" w:line="240" w:lineRule="auto"/>
        <w:ind w:firstLine="426"/>
        <w:jc w:val="both"/>
        <w:rPr>
          <w:rFonts w:asciiTheme="minorBidi" w:hAnsiTheme="minorBidi" w:cstheme="minorBidi"/>
          <w:szCs w:val="24"/>
        </w:rPr>
      </w:pPr>
    </w:p>
    <w:p w:rsidR="008F2915" w:rsidRPr="002D6F09" w:rsidRDefault="008F2915" w:rsidP="002D6F09">
      <w:pPr>
        <w:pStyle w:val="a0"/>
        <w:bidi w:val="0"/>
        <w:spacing w:after="0" w:line="240" w:lineRule="auto"/>
        <w:jc w:val="both"/>
        <w:rPr>
          <w:rFonts w:asciiTheme="minorBidi" w:hAnsiTheme="minorBidi" w:cstheme="minorBidi"/>
          <w:b/>
          <w:bCs w:val="0"/>
          <w:szCs w:val="24"/>
        </w:rPr>
      </w:pPr>
      <w:r w:rsidRPr="002D6F09">
        <w:rPr>
          <w:rFonts w:asciiTheme="minorBidi" w:hAnsiTheme="minorBidi" w:cstheme="minorBidi"/>
          <w:b/>
          <w:bCs w:val="0"/>
          <w:szCs w:val="24"/>
        </w:rPr>
        <w:t>Why does R. Kalonymus devote discussion to the imagination?</w:t>
      </w:r>
    </w:p>
    <w:p w:rsidR="00E8743C" w:rsidRPr="002D6F09" w:rsidRDefault="00E8743C" w:rsidP="002D6F09">
      <w:pPr>
        <w:pStyle w:val="a0"/>
        <w:bidi w:val="0"/>
        <w:spacing w:after="0" w:line="240" w:lineRule="auto"/>
        <w:ind w:firstLine="426"/>
        <w:jc w:val="both"/>
        <w:rPr>
          <w:rFonts w:asciiTheme="minorBidi" w:hAnsiTheme="minorBidi" w:cstheme="minorBidi"/>
          <w:szCs w:val="24"/>
        </w:rPr>
      </w:pPr>
    </w:p>
    <w:p w:rsidR="008F2915" w:rsidRPr="002D6F09" w:rsidRDefault="00E87570" w:rsidP="002D6F09">
      <w:pPr>
        <w:pStyle w:val="a0"/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Cs w:val="24"/>
        </w:rPr>
      </w:pPr>
      <w:r w:rsidRPr="002D6F09">
        <w:rPr>
          <w:rFonts w:asciiTheme="minorBidi" w:hAnsiTheme="minorBidi" w:cstheme="minorBidi"/>
          <w:szCs w:val="24"/>
        </w:rPr>
        <w:t>Imaginat</w:t>
      </w:r>
      <w:r w:rsidR="00134762" w:rsidRPr="002D6F09">
        <w:rPr>
          <w:rFonts w:asciiTheme="minorBidi" w:hAnsiTheme="minorBidi" w:cstheme="minorBidi"/>
          <w:szCs w:val="24"/>
        </w:rPr>
        <w:t>ion occupies an important place</w:t>
      </w:r>
      <w:r w:rsidRPr="002D6F09">
        <w:rPr>
          <w:rFonts w:asciiTheme="minorBidi" w:hAnsiTheme="minorBidi" w:cstheme="minorBidi"/>
          <w:szCs w:val="24"/>
        </w:rPr>
        <w:t xml:space="preserve"> in the teachings of R. Kalonymus, with special emphasis on the use of guided imagery – i.e., using one’s imagination consciously and deliberately in order to create different images for various purposes. The imagination is a means of revealing the soul and achieving </w:t>
      </w:r>
      <w:r w:rsidRPr="002D6F09">
        <w:rPr>
          <w:rFonts w:asciiTheme="minorBidi" w:hAnsiTheme="minorBidi" w:cstheme="minorBidi"/>
          <w:i/>
          <w:iCs/>
          <w:szCs w:val="24"/>
        </w:rPr>
        <w:t>hitragshut</w:t>
      </w:r>
      <w:r w:rsidRPr="002D6F09">
        <w:rPr>
          <w:rFonts w:asciiTheme="minorBidi" w:hAnsiTheme="minorBidi" w:cstheme="minorBidi"/>
          <w:szCs w:val="24"/>
        </w:rPr>
        <w:t xml:space="preserve"> and </w:t>
      </w:r>
      <w:r w:rsidRPr="002D6F09">
        <w:rPr>
          <w:rFonts w:asciiTheme="minorBidi" w:hAnsiTheme="minorBidi" w:cstheme="minorBidi"/>
          <w:i/>
          <w:iCs/>
          <w:szCs w:val="24"/>
        </w:rPr>
        <w:t>hitlahavut</w:t>
      </w:r>
      <w:r w:rsidRPr="002D6F09">
        <w:rPr>
          <w:rFonts w:asciiTheme="minorBidi" w:hAnsiTheme="minorBidi" w:cstheme="minorBidi"/>
          <w:szCs w:val="24"/>
        </w:rPr>
        <w:t>, whose importance in Divine service has already been discussed.</w:t>
      </w:r>
      <w:r w:rsidR="00255250" w:rsidRPr="002D6F09">
        <w:rPr>
          <w:rFonts w:asciiTheme="minorBidi" w:hAnsiTheme="minorBidi" w:cstheme="minorBidi"/>
          <w:szCs w:val="24"/>
        </w:rPr>
        <w:t xml:space="preserve"> T</w:t>
      </w:r>
      <w:r w:rsidRPr="002D6F09">
        <w:rPr>
          <w:rFonts w:asciiTheme="minorBidi" w:hAnsiTheme="minorBidi" w:cstheme="minorBidi"/>
          <w:szCs w:val="24"/>
        </w:rPr>
        <w:t xml:space="preserve">he use of imagination is </w:t>
      </w:r>
      <w:r w:rsidR="00255250" w:rsidRPr="002D6F09">
        <w:rPr>
          <w:rFonts w:asciiTheme="minorBidi" w:hAnsiTheme="minorBidi" w:cstheme="minorBidi"/>
          <w:szCs w:val="24"/>
        </w:rPr>
        <w:t xml:space="preserve">also </w:t>
      </w:r>
      <w:r w:rsidRPr="002D6F09">
        <w:rPr>
          <w:rFonts w:asciiTheme="minorBidi" w:hAnsiTheme="minorBidi" w:cstheme="minorBidi"/>
          <w:szCs w:val="24"/>
        </w:rPr>
        <w:t xml:space="preserve">an important part of the </w:t>
      </w:r>
      <w:r w:rsidR="00A0779C" w:rsidRPr="002D6F09">
        <w:rPr>
          <w:rFonts w:asciiTheme="minorBidi" w:hAnsiTheme="minorBidi" w:cstheme="minorBidi"/>
          <w:szCs w:val="24"/>
        </w:rPr>
        <w:t xml:space="preserve">cultivation and </w:t>
      </w:r>
      <w:r w:rsidRPr="002D6F09">
        <w:rPr>
          <w:rFonts w:asciiTheme="minorBidi" w:hAnsiTheme="minorBidi" w:cstheme="minorBidi"/>
          <w:szCs w:val="24"/>
        </w:rPr>
        <w:t>training of Jewish prophets, and since R. Kalonymus aspires to provide guidance in “the service of prophecy</w:t>
      </w:r>
      <w:r w:rsidR="00255250" w:rsidRPr="002D6F09">
        <w:rPr>
          <w:rFonts w:asciiTheme="minorBidi" w:hAnsiTheme="minorBidi" w:cstheme="minorBidi"/>
          <w:szCs w:val="24"/>
        </w:rPr>
        <w:t>,”</w:t>
      </w:r>
      <w:r w:rsidRPr="002D6F09">
        <w:rPr>
          <w:rFonts w:asciiTheme="minorBidi" w:hAnsiTheme="minorBidi" w:cstheme="minorBidi"/>
          <w:szCs w:val="24"/>
        </w:rPr>
        <w:t xml:space="preserve"> he views the use of the imagination as a critical skill for the Jewish people, “children of the prophets</w:t>
      </w:r>
      <w:r w:rsidR="005E1DDE" w:rsidRPr="002D6F09">
        <w:rPr>
          <w:rFonts w:asciiTheme="minorBidi" w:hAnsiTheme="minorBidi" w:cstheme="minorBidi"/>
          <w:szCs w:val="24"/>
        </w:rPr>
        <w:t>.”</w:t>
      </w:r>
      <w:r w:rsidRPr="002D6F09">
        <w:rPr>
          <w:rFonts w:asciiTheme="minorBidi" w:hAnsiTheme="minorBidi" w:cstheme="minorBidi"/>
          <w:szCs w:val="24"/>
        </w:rPr>
        <w:t xml:space="preserve"> </w:t>
      </w:r>
      <w:r w:rsidR="005E1DDE" w:rsidRPr="002D6F09">
        <w:rPr>
          <w:rFonts w:asciiTheme="minorBidi" w:hAnsiTheme="minorBidi" w:cstheme="minorBidi"/>
          <w:szCs w:val="24"/>
        </w:rPr>
        <w:t>(We wi</w:t>
      </w:r>
      <w:r w:rsidRPr="002D6F09">
        <w:rPr>
          <w:rFonts w:asciiTheme="minorBidi" w:hAnsiTheme="minorBidi" w:cstheme="minorBidi"/>
          <w:szCs w:val="24"/>
        </w:rPr>
        <w:t xml:space="preserve">ll discuss this further in </w:t>
      </w:r>
      <w:r w:rsidR="005E1DDE" w:rsidRPr="002D6F09">
        <w:rPr>
          <w:rFonts w:asciiTheme="minorBidi" w:hAnsiTheme="minorBidi" w:cstheme="minorBidi"/>
          <w:szCs w:val="24"/>
        </w:rPr>
        <w:t>our discussion of p</w:t>
      </w:r>
      <w:r w:rsidRPr="002D6F09">
        <w:rPr>
          <w:rFonts w:asciiTheme="minorBidi" w:hAnsiTheme="minorBidi" w:cstheme="minorBidi"/>
          <w:szCs w:val="24"/>
        </w:rPr>
        <w:t>rophecy.</w:t>
      </w:r>
      <w:r w:rsidR="005E1DDE" w:rsidRPr="002D6F09">
        <w:rPr>
          <w:rFonts w:asciiTheme="minorBidi" w:hAnsiTheme="minorBidi" w:cstheme="minorBidi"/>
          <w:szCs w:val="24"/>
        </w:rPr>
        <w:t>)</w:t>
      </w:r>
    </w:p>
    <w:p w:rsidR="00E8743C" w:rsidRPr="002D6F09" w:rsidRDefault="00E8743C" w:rsidP="002D6F09">
      <w:pPr>
        <w:pStyle w:val="a0"/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Cs w:val="24"/>
        </w:rPr>
      </w:pPr>
    </w:p>
    <w:p w:rsidR="00E87570" w:rsidRPr="002D6F09" w:rsidRDefault="00E87570" w:rsidP="002D6F09">
      <w:pPr>
        <w:pStyle w:val="a0"/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Cs w:val="24"/>
        </w:rPr>
      </w:pPr>
      <w:r w:rsidRPr="002D6F09">
        <w:rPr>
          <w:rFonts w:asciiTheme="minorBidi" w:hAnsiTheme="minorBidi" w:cstheme="minorBidi"/>
          <w:szCs w:val="24"/>
        </w:rPr>
        <w:t xml:space="preserve">In this </w:t>
      </w:r>
      <w:r w:rsidR="005E1DDE" w:rsidRPr="002D6F09">
        <w:rPr>
          <w:rFonts w:asciiTheme="minorBidi" w:hAnsiTheme="minorBidi" w:cstheme="minorBidi"/>
          <w:i/>
          <w:iCs/>
          <w:szCs w:val="24"/>
        </w:rPr>
        <w:t>shiur</w:t>
      </w:r>
      <w:r w:rsidR="005E1DDE" w:rsidRPr="002D6F09">
        <w:rPr>
          <w:rFonts w:asciiTheme="minorBidi" w:hAnsiTheme="minorBidi" w:cstheme="minorBidi"/>
          <w:szCs w:val="24"/>
        </w:rPr>
        <w:t>,</w:t>
      </w:r>
      <w:r w:rsidRPr="002D6F09">
        <w:rPr>
          <w:rFonts w:asciiTheme="minorBidi" w:hAnsiTheme="minorBidi" w:cstheme="minorBidi"/>
          <w:szCs w:val="24"/>
        </w:rPr>
        <w:t xml:space="preserve"> we </w:t>
      </w:r>
      <w:r w:rsidR="005E1DDE" w:rsidRPr="002D6F09">
        <w:rPr>
          <w:rFonts w:asciiTheme="minorBidi" w:hAnsiTheme="minorBidi" w:cstheme="minorBidi"/>
          <w:szCs w:val="24"/>
        </w:rPr>
        <w:t>will</w:t>
      </w:r>
      <w:r w:rsidRPr="002D6F09">
        <w:rPr>
          <w:rFonts w:asciiTheme="minorBidi" w:hAnsiTheme="minorBidi" w:cstheme="minorBidi"/>
          <w:szCs w:val="24"/>
        </w:rPr>
        <w:t xml:space="preserve"> address the </w:t>
      </w:r>
      <w:r w:rsidR="005E1DDE" w:rsidRPr="002D6F09">
        <w:rPr>
          <w:rFonts w:asciiTheme="minorBidi" w:hAnsiTheme="minorBidi" w:cstheme="minorBidi"/>
          <w:szCs w:val="24"/>
        </w:rPr>
        <w:t xml:space="preserve">idea of the </w:t>
      </w:r>
      <w:r w:rsidRPr="002D6F09">
        <w:rPr>
          <w:rFonts w:asciiTheme="minorBidi" w:hAnsiTheme="minorBidi" w:cstheme="minorBidi"/>
          <w:szCs w:val="24"/>
        </w:rPr>
        <w:t>imagination in Jewish philosophy before R. Kalonymus’s time. R. Kalonymus</w:t>
      </w:r>
      <w:r w:rsidR="00A0779C" w:rsidRPr="002D6F09">
        <w:rPr>
          <w:rFonts w:asciiTheme="minorBidi" w:hAnsiTheme="minorBidi" w:cstheme="minorBidi"/>
          <w:szCs w:val="24"/>
        </w:rPr>
        <w:t xml:space="preserve">’s </w:t>
      </w:r>
      <w:r w:rsidRPr="002D6F09">
        <w:rPr>
          <w:rFonts w:asciiTheme="minorBidi" w:hAnsiTheme="minorBidi" w:cstheme="minorBidi"/>
          <w:szCs w:val="24"/>
        </w:rPr>
        <w:t>extensive and wide-</w:t>
      </w:r>
      <w:r w:rsidR="00A0779C" w:rsidRPr="002D6F09">
        <w:rPr>
          <w:rFonts w:asciiTheme="minorBidi" w:hAnsiTheme="minorBidi" w:cstheme="minorBidi"/>
          <w:szCs w:val="24"/>
        </w:rPr>
        <w:t xml:space="preserve">ranging use of the imagination </w:t>
      </w:r>
      <w:r w:rsidRPr="002D6F09">
        <w:rPr>
          <w:rFonts w:asciiTheme="minorBidi" w:hAnsiTheme="minorBidi" w:cstheme="minorBidi"/>
          <w:szCs w:val="24"/>
        </w:rPr>
        <w:t xml:space="preserve">might surprise the reader unfamiliar with this realm. The following </w:t>
      </w:r>
      <w:r w:rsidR="005E1DDE" w:rsidRPr="002D6F09">
        <w:rPr>
          <w:rFonts w:asciiTheme="minorBidi" w:hAnsiTheme="minorBidi" w:cstheme="minorBidi"/>
          <w:szCs w:val="24"/>
        </w:rPr>
        <w:t>overview</w:t>
      </w:r>
      <w:r w:rsidRPr="002D6F09">
        <w:rPr>
          <w:rFonts w:asciiTheme="minorBidi" w:hAnsiTheme="minorBidi" w:cstheme="minorBidi"/>
          <w:szCs w:val="24"/>
        </w:rPr>
        <w:t xml:space="preserve"> </w:t>
      </w:r>
      <w:r w:rsidR="005E1DDE" w:rsidRPr="002D6F09">
        <w:rPr>
          <w:rFonts w:asciiTheme="minorBidi" w:hAnsiTheme="minorBidi" w:cstheme="minorBidi"/>
          <w:szCs w:val="24"/>
        </w:rPr>
        <w:t>will hopefully</w:t>
      </w:r>
      <w:r w:rsidRPr="002D6F09">
        <w:rPr>
          <w:rFonts w:asciiTheme="minorBidi" w:hAnsiTheme="minorBidi" w:cstheme="minorBidi"/>
          <w:szCs w:val="24"/>
        </w:rPr>
        <w:t xml:space="preserve"> shed light on the attitude of many Jewish s</w:t>
      </w:r>
      <w:r w:rsidR="005E1DDE" w:rsidRPr="002D6F09">
        <w:rPr>
          <w:rFonts w:asciiTheme="minorBidi" w:hAnsiTheme="minorBidi" w:cstheme="minorBidi"/>
          <w:szCs w:val="24"/>
        </w:rPr>
        <w:t>cholars towards the imagination</w:t>
      </w:r>
      <w:r w:rsidRPr="002D6F09">
        <w:rPr>
          <w:rFonts w:asciiTheme="minorBidi" w:hAnsiTheme="minorBidi" w:cstheme="minorBidi"/>
          <w:szCs w:val="24"/>
        </w:rPr>
        <w:t xml:space="preserve"> and the teachings from which R. Kalonymus gleaned the building blocks of his approach.</w:t>
      </w:r>
    </w:p>
    <w:p w:rsidR="00E87570" w:rsidRPr="002D6F09" w:rsidRDefault="00E87570" w:rsidP="002D6F09">
      <w:pPr>
        <w:pStyle w:val="a0"/>
        <w:bidi w:val="0"/>
        <w:spacing w:after="0" w:line="240" w:lineRule="auto"/>
        <w:ind w:firstLine="426"/>
        <w:jc w:val="both"/>
        <w:rPr>
          <w:rFonts w:asciiTheme="minorBidi" w:hAnsiTheme="minorBidi" w:cstheme="minorBidi"/>
          <w:szCs w:val="24"/>
        </w:rPr>
      </w:pPr>
    </w:p>
    <w:p w:rsidR="00E87570" w:rsidRPr="002D6F09" w:rsidRDefault="00E87570" w:rsidP="002D6F09">
      <w:pPr>
        <w:pStyle w:val="a0"/>
        <w:bidi w:val="0"/>
        <w:spacing w:after="0" w:line="240" w:lineRule="auto"/>
        <w:jc w:val="both"/>
        <w:rPr>
          <w:rFonts w:asciiTheme="minorBidi" w:hAnsiTheme="minorBidi" w:cstheme="minorBidi"/>
          <w:b/>
          <w:bCs w:val="0"/>
          <w:szCs w:val="24"/>
        </w:rPr>
      </w:pPr>
      <w:r w:rsidRPr="002D6F09">
        <w:rPr>
          <w:rFonts w:asciiTheme="minorBidi" w:hAnsiTheme="minorBidi" w:cstheme="minorBidi"/>
          <w:b/>
          <w:bCs w:val="0"/>
          <w:szCs w:val="24"/>
        </w:rPr>
        <w:t xml:space="preserve">The Imagination in </w:t>
      </w:r>
      <w:r w:rsidR="00C83107" w:rsidRPr="002D6F09">
        <w:rPr>
          <w:rFonts w:asciiTheme="minorBidi" w:hAnsiTheme="minorBidi" w:cstheme="minorBidi"/>
          <w:b/>
          <w:bCs w:val="0"/>
          <w:szCs w:val="24"/>
        </w:rPr>
        <w:t>Jewish T</w:t>
      </w:r>
      <w:r w:rsidRPr="002D6F09">
        <w:rPr>
          <w:rFonts w:asciiTheme="minorBidi" w:hAnsiTheme="minorBidi" w:cstheme="minorBidi"/>
          <w:b/>
          <w:bCs w:val="0"/>
          <w:szCs w:val="24"/>
        </w:rPr>
        <w:t>hought</w:t>
      </w:r>
    </w:p>
    <w:p w:rsidR="00E8743C" w:rsidRPr="002D6F09" w:rsidRDefault="00E8743C" w:rsidP="002D6F09">
      <w:pPr>
        <w:pStyle w:val="a0"/>
        <w:bidi w:val="0"/>
        <w:spacing w:after="0" w:line="240" w:lineRule="auto"/>
        <w:ind w:firstLine="426"/>
        <w:jc w:val="both"/>
        <w:rPr>
          <w:rFonts w:asciiTheme="minorBidi" w:hAnsiTheme="minorBidi" w:cstheme="minorBidi"/>
          <w:szCs w:val="24"/>
        </w:rPr>
      </w:pPr>
    </w:p>
    <w:p w:rsidR="00A0779C" w:rsidRPr="002D6F09" w:rsidRDefault="00C83107" w:rsidP="002D6F09">
      <w:pPr>
        <w:pStyle w:val="a0"/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Cs w:val="24"/>
        </w:rPr>
      </w:pPr>
      <w:r w:rsidRPr="002D6F09">
        <w:rPr>
          <w:rFonts w:asciiTheme="minorBidi" w:hAnsiTheme="minorBidi" w:cstheme="minorBidi"/>
          <w:szCs w:val="24"/>
        </w:rPr>
        <w:t>I</w:t>
      </w:r>
      <w:r w:rsidR="008008F2" w:rsidRPr="002D6F09">
        <w:rPr>
          <w:rFonts w:asciiTheme="minorBidi" w:hAnsiTheme="minorBidi" w:cstheme="minorBidi"/>
          <w:szCs w:val="24"/>
        </w:rPr>
        <w:t xml:space="preserve">magination </w:t>
      </w:r>
      <w:r w:rsidRPr="002D6F09">
        <w:rPr>
          <w:rFonts w:asciiTheme="minorBidi" w:hAnsiTheme="minorBidi" w:cstheme="minorBidi"/>
          <w:szCs w:val="24"/>
        </w:rPr>
        <w:t xml:space="preserve">first </w:t>
      </w:r>
      <w:r w:rsidR="008008F2" w:rsidRPr="002D6F09">
        <w:rPr>
          <w:rFonts w:asciiTheme="minorBidi" w:hAnsiTheme="minorBidi" w:cstheme="minorBidi"/>
          <w:szCs w:val="24"/>
        </w:rPr>
        <w:t xml:space="preserve">makes an appearance in our sources </w:t>
      </w:r>
      <w:r w:rsidRPr="002D6F09">
        <w:rPr>
          <w:rFonts w:asciiTheme="minorBidi" w:hAnsiTheme="minorBidi" w:cstheme="minorBidi"/>
          <w:szCs w:val="24"/>
        </w:rPr>
        <w:t>in the descriptions of prophecy, where it plays an important role.</w:t>
      </w:r>
      <w:r w:rsidR="008008F2" w:rsidRPr="002D6F09">
        <w:rPr>
          <w:rStyle w:val="FootnoteReference"/>
          <w:rFonts w:asciiTheme="minorBidi" w:hAnsiTheme="minorBidi" w:cstheme="minorBidi"/>
          <w:sz w:val="20"/>
          <w:szCs w:val="20"/>
        </w:rPr>
        <w:footnoteReference w:id="4"/>
      </w:r>
      <w:r w:rsidR="008008F2" w:rsidRPr="002D6F09">
        <w:rPr>
          <w:rFonts w:asciiTheme="minorBidi" w:hAnsiTheme="minorBidi" w:cstheme="minorBidi"/>
          <w:szCs w:val="24"/>
        </w:rPr>
        <w:t xml:space="preserve"> </w:t>
      </w:r>
      <w:r w:rsidRPr="002D6F09">
        <w:rPr>
          <w:rFonts w:asciiTheme="minorBidi" w:hAnsiTheme="minorBidi" w:cstheme="minorBidi"/>
          <w:szCs w:val="24"/>
        </w:rPr>
        <w:t>As</w:t>
      </w:r>
      <w:r w:rsidR="008008F2" w:rsidRPr="002D6F09">
        <w:rPr>
          <w:rFonts w:asciiTheme="minorBidi" w:hAnsiTheme="minorBidi" w:cstheme="minorBidi"/>
          <w:szCs w:val="24"/>
        </w:rPr>
        <w:t xml:space="preserve"> the prophet Hoshea declares: </w:t>
      </w:r>
    </w:p>
    <w:p w:rsidR="00E8743C" w:rsidRPr="002D6F09" w:rsidRDefault="00E8743C" w:rsidP="002D6F09">
      <w:pPr>
        <w:pStyle w:val="a0"/>
        <w:bidi w:val="0"/>
        <w:spacing w:after="0" w:line="240" w:lineRule="auto"/>
        <w:ind w:left="426"/>
        <w:jc w:val="both"/>
        <w:rPr>
          <w:rFonts w:asciiTheme="minorBidi" w:hAnsiTheme="minorBidi" w:cstheme="minorBidi"/>
          <w:szCs w:val="24"/>
        </w:rPr>
      </w:pPr>
    </w:p>
    <w:p w:rsidR="00A0779C" w:rsidRPr="002D6F09" w:rsidRDefault="00866035" w:rsidP="002D6F09">
      <w:pPr>
        <w:pStyle w:val="a0"/>
        <w:bidi w:val="0"/>
        <w:spacing w:after="0" w:line="240" w:lineRule="auto"/>
        <w:ind w:left="720"/>
        <w:jc w:val="both"/>
        <w:rPr>
          <w:rFonts w:asciiTheme="minorBidi" w:hAnsiTheme="minorBidi" w:cstheme="minorBidi"/>
          <w:szCs w:val="24"/>
        </w:rPr>
      </w:pPr>
      <w:r w:rsidRPr="002D6F09">
        <w:rPr>
          <w:rFonts w:asciiTheme="minorBidi" w:hAnsiTheme="minorBidi" w:cstheme="minorBidi"/>
          <w:szCs w:val="24"/>
        </w:rPr>
        <w:t>I have also spoken by the prophets, and I have multiplied</w:t>
      </w:r>
      <w:r w:rsidR="00C83107" w:rsidRPr="002D6F09">
        <w:rPr>
          <w:rFonts w:asciiTheme="minorBidi" w:hAnsiTheme="minorBidi" w:cstheme="minorBidi"/>
          <w:szCs w:val="24"/>
        </w:rPr>
        <w:t xml:space="preserve"> visions, and used similes [or “images”] by means of the prophets.</w:t>
      </w:r>
      <w:r w:rsidRPr="002D6F09">
        <w:rPr>
          <w:rFonts w:asciiTheme="minorBidi" w:hAnsiTheme="minorBidi" w:cstheme="minorBidi"/>
          <w:szCs w:val="24"/>
        </w:rPr>
        <w:t xml:space="preserve"> (</w:t>
      </w:r>
      <w:r w:rsidRPr="002D6F09">
        <w:rPr>
          <w:rFonts w:asciiTheme="minorBidi" w:hAnsiTheme="minorBidi" w:cstheme="minorBidi"/>
          <w:i/>
          <w:iCs/>
          <w:szCs w:val="24"/>
        </w:rPr>
        <w:t>Hoshea</w:t>
      </w:r>
      <w:r w:rsidRPr="002D6F09">
        <w:rPr>
          <w:rFonts w:asciiTheme="minorBidi" w:hAnsiTheme="minorBidi" w:cstheme="minorBidi"/>
          <w:szCs w:val="24"/>
        </w:rPr>
        <w:t xml:space="preserve"> 12:11) </w:t>
      </w:r>
    </w:p>
    <w:p w:rsidR="00E8743C" w:rsidRPr="002D6F09" w:rsidRDefault="00E8743C" w:rsidP="002D6F09">
      <w:pPr>
        <w:pStyle w:val="a0"/>
        <w:bidi w:val="0"/>
        <w:spacing w:after="0" w:line="240" w:lineRule="auto"/>
        <w:ind w:firstLine="426"/>
        <w:jc w:val="both"/>
        <w:rPr>
          <w:rFonts w:asciiTheme="minorBidi" w:hAnsiTheme="minorBidi" w:cstheme="minorBidi"/>
          <w:szCs w:val="24"/>
        </w:rPr>
      </w:pPr>
    </w:p>
    <w:p w:rsidR="00866035" w:rsidRPr="002D6F09" w:rsidRDefault="00866035" w:rsidP="002D6F09">
      <w:pPr>
        <w:pStyle w:val="a0"/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Cs w:val="24"/>
        </w:rPr>
      </w:pPr>
      <w:r w:rsidRPr="002D6F09">
        <w:rPr>
          <w:rFonts w:asciiTheme="minorBidi" w:hAnsiTheme="minorBidi" w:cstheme="minorBidi"/>
          <w:szCs w:val="24"/>
        </w:rPr>
        <w:t>The commentators note that God reveals Himself to the prophets through diff</w:t>
      </w:r>
      <w:r w:rsidR="001C6C1F" w:rsidRPr="002D6F09">
        <w:rPr>
          <w:rFonts w:asciiTheme="minorBidi" w:hAnsiTheme="minorBidi" w:cstheme="minorBidi"/>
          <w:szCs w:val="24"/>
        </w:rPr>
        <w:t>erent images, as Radak explains in his commentary on this</w:t>
      </w:r>
      <w:r w:rsidRPr="002D6F09">
        <w:rPr>
          <w:rFonts w:asciiTheme="minorBidi" w:hAnsiTheme="minorBidi" w:cstheme="minorBidi"/>
          <w:szCs w:val="24"/>
        </w:rPr>
        <w:t xml:space="preserve"> verse:</w:t>
      </w:r>
      <w:r w:rsidR="00134762" w:rsidRPr="002D6F09">
        <w:rPr>
          <w:rFonts w:asciiTheme="minorBidi" w:hAnsiTheme="minorBidi" w:cstheme="minorBidi"/>
          <w:szCs w:val="24"/>
        </w:rPr>
        <w:t xml:space="preserve"> </w:t>
      </w:r>
      <w:r w:rsidR="001C6C1F" w:rsidRPr="002D6F09">
        <w:rPr>
          <w:rFonts w:asciiTheme="minorBidi" w:hAnsiTheme="minorBidi" w:cstheme="minorBidi"/>
          <w:szCs w:val="24"/>
        </w:rPr>
        <w:t>“‘</w:t>
      </w:r>
      <w:r w:rsidRPr="002D6F09">
        <w:rPr>
          <w:rFonts w:asciiTheme="minorBidi" w:hAnsiTheme="minorBidi" w:cstheme="minorBidi"/>
          <w:szCs w:val="24"/>
        </w:rPr>
        <w:t xml:space="preserve">And have used similes by means of the prophets’ – like the simile proposed by Yishayahu, ‘My beloved </w:t>
      </w:r>
      <w:r w:rsidR="003C1C62" w:rsidRPr="002D6F09">
        <w:rPr>
          <w:rFonts w:asciiTheme="minorBidi" w:hAnsiTheme="minorBidi" w:cstheme="minorBidi"/>
          <w:szCs w:val="24"/>
        </w:rPr>
        <w:t>h</w:t>
      </w:r>
      <w:r w:rsidRPr="002D6F09">
        <w:rPr>
          <w:rFonts w:asciiTheme="minorBidi" w:hAnsiTheme="minorBidi" w:cstheme="minorBidi"/>
          <w:szCs w:val="24"/>
        </w:rPr>
        <w:t>ad a vineyard…</w:t>
      </w:r>
      <w:r w:rsidR="001C6C1F" w:rsidRPr="002D6F09">
        <w:rPr>
          <w:rFonts w:asciiTheme="minorBidi" w:hAnsiTheme="minorBidi" w:cstheme="minorBidi"/>
          <w:szCs w:val="24"/>
        </w:rPr>
        <w:t>.</w:t>
      </w:r>
      <w:r w:rsidR="00E8743C" w:rsidRPr="002D6F09">
        <w:rPr>
          <w:rFonts w:asciiTheme="minorBidi" w:hAnsiTheme="minorBidi" w:cstheme="minorBidi"/>
          <w:szCs w:val="24"/>
        </w:rPr>
        <w:t>’”</w:t>
      </w:r>
      <w:r w:rsidRPr="002D6F09">
        <w:rPr>
          <w:rFonts w:asciiTheme="minorBidi" w:hAnsiTheme="minorBidi" w:cstheme="minorBidi"/>
          <w:szCs w:val="24"/>
        </w:rPr>
        <w:t xml:space="preserve"> </w:t>
      </w:r>
      <w:r w:rsidR="001C6C1F" w:rsidRPr="002D6F09">
        <w:rPr>
          <w:rFonts w:asciiTheme="minorBidi" w:hAnsiTheme="minorBidi" w:cstheme="minorBidi"/>
          <w:szCs w:val="24"/>
        </w:rPr>
        <w:t>Similarly,</w:t>
      </w:r>
      <w:r w:rsidRPr="002D6F09">
        <w:rPr>
          <w:rFonts w:asciiTheme="minorBidi" w:hAnsiTheme="minorBidi" w:cstheme="minorBidi"/>
          <w:szCs w:val="24"/>
        </w:rPr>
        <w:t xml:space="preserve"> the Malbim teaches, “Imagination is where the prophet perceives images that symbolize his prophecy, such as an almond branch, an overflowing pot, or a basket of summer fruit.” Only Moshe experienced a unique level of prophecy</w:t>
      </w:r>
      <w:r w:rsidR="001C6C1F" w:rsidRPr="002D6F09">
        <w:rPr>
          <w:rFonts w:asciiTheme="minorBidi" w:hAnsiTheme="minorBidi" w:cstheme="minorBidi"/>
          <w:szCs w:val="24"/>
        </w:rPr>
        <w:t>,</w:t>
      </w:r>
      <w:r w:rsidRPr="002D6F09">
        <w:rPr>
          <w:rFonts w:asciiTheme="minorBidi" w:hAnsiTheme="minorBidi" w:cstheme="minorBidi"/>
          <w:szCs w:val="24"/>
        </w:rPr>
        <w:t xml:space="preserve"> in which he did not prophesy by means of images, but rather in direct and unmediated communication from God, as God testifies concerning him:</w:t>
      </w:r>
    </w:p>
    <w:p w:rsidR="00E8743C" w:rsidRPr="002D6F09" w:rsidRDefault="00E8743C" w:rsidP="002D6F09">
      <w:pPr>
        <w:pStyle w:val="a0"/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Cs w:val="24"/>
        </w:rPr>
      </w:pPr>
    </w:p>
    <w:p w:rsidR="00134762" w:rsidRPr="002D6F09" w:rsidRDefault="00866035" w:rsidP="002D6F09">
      <w:pPr>
        <w:pStyle w:val="a0"/>
        <w:bidi w:val="0"/>
        <w:spacing w:after="0" w:line="240" w:lineRule="auto"/>
        <w:ind w:left="720"/>
        <w:jc w:val="both"/>
        <w:rPr>
          <w:rFonts w:asciiTheme="minorBidi" w:hAnsiTheme="minorBidi" w:cstheme="minorBidi"/>
          <w:szCs w:val="24"/>
        </w:rPr>
      </w:pPr>
      <w:r w:rsidRPr="002D6F09">
        <w:rPr>
          <w:rFonts w:asciiTheme="minorBidi" w:hAnsiTheme="minorBidi" w:cstheme="minorBidi"/>
          <w:szCs w:val="24"/>
        </w:rPr>
        <w:t>“With him I speak mouth to mouth, manifestly, and not in dark speeches…” (</w:t>
      </w:r>
      <w:r w:rsidRPr="002D6F09">
        <w:rPr>
          <w:rFonts w:asciiTheme="minorBidi" w:hAnsiTheme="minorBidi" w:cstheme="minorBidi"/>
          <w:i/>
          <w:iCs/>
          <w:szCs w:val="24"/>
        </w:rPr>
        <w:t>Bamidbar</w:t>
      </w:r>
      <w:r w:rsidR="001C6C1F" w:rsidRPr="002D6F09">
        <w:rPr>
          <w:rFonts w:asciiTheme="minorBidi" w:hAnsiTheme="minorBidi" w:cstheme="minorBidi"/>
          <w:szCs w:val="24"/>
        </w:rPr>
        <w:t xml:space="preserve"> 12:8)</w:t>
      </w:r>
    </w:p>
    <w:p w:rsidR="00E8743C" w:rsidRPr="002D6F09" w:rsidRDefault="00E8743C" w:rsidP="002D6F09">
      <w:pPr>
        <w:pStyle w:val="a0"/>
        <w:bidi w:val="0"/>
        <w:spacing w:after="0" w:line="240" w:lineRule="auto"/>
        <w:ind w:left="720"/>
        <w:jc w:val="both"/>
        <w:rPr>
          <w:rFonts w:asciiTheme="minorBidi" w:hAnsiTheme="minorBidi" w:cstheme="minorBidi"/>
          <w:szCs w:val="24"/>
        </w:rPr>
      </w:pPr>
    </w:p>
    <w:p w:rsidR="00866035" w:rsidRPr="002D6F09" w:rsidRDefault="00866035" w:rsidP="002D6F09">
      <w:pPr>
        <w:pStyle w:val="a0"/>
        <w:bidi w:val="0"/>
        <w:spacing w:after="0" w:line="240" w:lineRule="auto"/>
        <w:jc w:val="both"/>
        <w:rPr>
          <w:rFonts w:asciiTheme="minorBidi" w:hAnsiTheme="minorBidi" w:cstheme="minorBidi"/>
          <w:szCs w:val="24"/>
        </w:rPr>
      </w:pPr>
      <w:r w:rsidRPr="002D6F09">
        <w:rPr>
          <w:rFonts w:asciiTheme="minorBidi" w:hAnsiTheme="minorBidi" w:cstheme="minorBidi"/>
          <w:szCs w:val="24"/>
        </w:rPr>
        <w:t xml:space="preserve">Rashi explains that this means that Moshe could both perceive and understand directly what God conveyed to him. Our Sages use the </w:t>
      </w:r>
      <w:r w:rsidR="008C2E05" w:rsidRPr="002D6F09">
        <w:rPr>
          <w:rFonts w:asciiTheme="minorBidi" w:hAnsiTheme="minorBidi" w:cstheme="minorBidi"/>
          <w:szCs w:val="24"/>
        </w:rPr>
        <w:t>metaphor of a mirror or sheet of glass to illustrate the distinction between Moshe’s prophecy and that of the other prophets:</w:t>
      </w:r>
    </w:p>
    <w:p w:rsidR="00E8743C" w:rsidRPr="002D6F09" w:rsidRDefault="00E8743C" w:rsidP="002D6F09">
      <w:pPr>
        <w:pStyle w:val="a0"/>
        <w:bidi w:val="0"/>
        <w:spacing w:after="0" w:line="240" w:lineRule="auto"/>
        <w:ind w:firstLine="426"/>
        <w:jc w:val="both"/>
        <w:rPr>
          <w:rFonts w:asciiTheme="minorBidi" w:hAnsiTheme="minorBidi" w:cstheme="minorBidi"/>
          <w:szCs w:val="24"/>
        </w:rPr>
      </w:pPr>
    </w:p>
    <w:p w:rsidR="008C2E05" w:rsidRPr="002D6F09" w:rsidRDefault="008C2E05" w:rsidP="002D6F09">
      <w:pPr>
        <w:pStyle w:val="a0"/>
        <w:bidi w:val="0"/>
        <w:spacing w:after="0" w:line="240" w:lineRule="auto"/>
        <w:ind w:left="720"/>
        <w:jc w:val="both"/>
        <w:rPr>
          <w:rFonts w:asciiTheme="minorBidi" w:hAnsiTheme="minorBidi" w:cstheme="minorBidi"/>
          <w:szCs w:val="24"/>
        </w:rPr>
      </w:pPr>
      <w:r w:rsidRPr="002D6F09">
        <w:rPr>
          <w:rFonts w:asciiTheme="minorBidi" w:hAnsiTheme="minorBidi" w:cstheme="minorBidi"/>
          <w:szCs w:val="24"/>
        </w:rPr>
        <w:t xml:space="preserve">What differentiates Moshe from all other prophets? There was a difference of opinion in this regard between R. Yehuda bar Ilai </w:t>
      </w:r>
      <w:r w:rsidR="001C6C1F" w:rsidRPr="002D6F09">
        <w:rPr>
          <w:rFonts w:asciiTheme="minorBidi" w:hAnsiTheme="minorBidi" w:cstheme="minorBidi"/>
          <w:szCs w:val="24"/>
        </w:rPr>
        <w:t xml:space="preserve">and the Sages. R. Yehuda said: </w:t>
      </w:r>
      <w:r w:rsidRPr="002D6F09">
        <w:rPr>
          <w:rFonts w:asciiTheme="minorBidi" w:hAnsiTheme="minorBidi" w:cstheme="minorBidi"/>
          <w:szCs w:val="24"/>
        </w:rPr>
        <w:t>The [other] prophets would perceive [their prophecy] [as] through nine panes of glass, as it is written (</w:t>
      </w:r>
      <w:r w:rsidRPr="002D6F09">
        <w:rPr>
          <w:rFonts w:asciiTheme="minorBidi" w:hAnsiTheme="minorBidi" w:cstheme="minorBidi"/>
          <w:i/>
          <w:iCs/>
          <w:szCs w:val="24"/>
        </w:rPr>
        <w:t>Yechezkel</w:t>
      </w:r>
      <w:r w:rsidRPr="002D6F09">
        <w:rPr>
          <w:rFonts w:asciiTheme="minorBidi" w:hAnsiTheme="minorBidi" w:cstheme="minorBidi"/>
          <w:szCs w:val="24"/>
        </w:rPr>
        <w:t xml:space="preserve"> 43:3), </w:t>
      </w:r>
      <w:r w:rsidR="001C6C1F" w:rsidRPr="002D6F09">
        <w:rPr>
          <w:rFonts w:asciiTheme="minorBidi" w:hAnsiTheme="minorBidi" w:cstheme="minorBidi"/>
          <w:szCs w:val="24"/>
        </w:rPr>
        <w:t>“</w:t>
      </w:r>
      <w:r w:rsidR="006B1BD6" w:rsidRPr="002D6F09">
        <w:rPr>
          <w:rFonts w:asciiTheme="minorBidi" w:hAnsiTheme="minorBidi" w:cstheme="minorBidi"/>
          <w:szCs w:val="24"/>
        </w:rPr>
        <w:t>And the appear</w:t>
      </w:r>
      <w:r w:rsidR="001C6C1F" w:rsidRPr="002D6F09">
        <w:rPr>
          <w:rFonts w:asciiTheme="minorBidi" w:hAnsiTheme="minorBidi" w:cstheme="minorBidi"/>
          <w:szCs w:val="24"/>
        </w:rPr>
        <w:t>ance of the vision which I saw…”</w:t>
      </w:r>
      <w:r w:rsidR="006B1BD6" w:rsidRPr="002D6F09">
        <w:rPr>
          <w:rFonts w:asciiTheme="minorBidi" w:hAnsiTheme="minorBidi" w:cstheme="minorBidi"/>
          <w:szCs w:val="24"/>
        </w:rPr>
        <w:t>, while Moshe perceived [his prophecy] [as] through a single pane of glass, as it is written (</w:t>
      </w:r>
      <w:r w:rsidR="006B1BD6" w:rsidRPr="002D6F09">
        <w:rPr>
          <w:rFonts w:asciiTheme="minorBidi" w:hAnsiTheme="minorBidi" w:cstheme="minorBidi"/>
          <w:i/>
          <w:iCs/>
          <w:szCs w:val="24"/>
        </w:rPr>
        <w:t>Bamidbar</w:t>
      </w:r>
      <w:r w:rsidR="001C6C1F" w:rsidRPr="002D6F09">
        <w:rPr>
          <w:rFonts w:asciiTheme="minorBidi" w:hAnsiTheme="minorBidi" w:cstheme="minorBidi"/>
          <w:szCs w:val="24"/>
        </w:rPr>
        <w:t xml:space="preserve"> 12:8), “</w:t>
      </w:r>
      <w:r w:rsidR="006B1BD6" w:rsidRPr="002D6F09">
        <w:rPr>
          <w:rFonts w:asciiTheme="minorBidi" w:hAnsiTheme="minorBidi" w:cstheme="minorBidi"/>
          <w:szCs w:val="24"/>
        </w:rPr>
        <w:t>manifestly and not in dark speeches.</w:t>
      </w:r>
      <w:r w:rsidR="001C6C1F" w:rsidRPr="002D6F09">
        <w:rPr>
          <w:rFonts w:asciiTheme="minorBidi" w:hAnsiTheme="minorBidi" w:cstheme="minorBidi"/>
          <w:szCs w:val="24"/>
        </w:rPr>
        <w:t xml:space="preserve">” The Sages said: </w:t>
      </w:r>
      <w:r w:rsidR="006B1BD6" w:rsidRPr="002D6F09">
        <w:rPr>
          <w:rFonts w:asciiTheme="minorBidi" w:hAnsiTheme="minorBidi" w:cstheme="minorBidi"/>
          <w:szCs w:val="24"/>
        </w:rPr>
        <w:t>All the [other] prophets perceived [their prophecies] [as] through a dirty glass, as it is written (</w:t>
      </w:r>
      <w:r w:rsidR="006B1BD6" w:rsidRPr="002D6F09">
        <w:rPr>
          <w:rFonts w:asciiTheme="minorBidi" w:hAnsiTheme="minorBidi" w:cstheme="minorBidi"/>
          <w:i/>
          <w:iCs/>
          <w:szCs w:val="24"/>
        </w:rPr>
        <w:t>Hoshea</w:t>
      </w:r>
      <w:r w:rsidR="001C6C1F" w:rsidRPr="002D6F09">
        <w:rPr>
          <w:rFonts w:asciiTheme="minorBidi" w:hAnsiTheme="minorBidi" w:cstheme="minorBidi"/>
          <w:szCs w:val="24"/>
        </w:rPr>
        <w:t xml:space="preserve"> 12:11), “</w:t>
      </w:r>
      <w:r w:rsidR="006B1BD6" w:rsidRPr="002D6F09">
        <w:rPr>
          <w:rFonts w:asciiTheme="minorBidi" w:hAnsiTheme="minorBidi" w:cstheme="minorBidi"/>
          <w:szCs w:val="24"/>
        </w:rPr>
        <w:t>and I have multiplied</w:t>
      </w:r>
      <w:r w:rsidR="001C6C1F" w:rsidRPr="002D6F09">
        <w:rPr>
          <w:rFonts w:asciiTheme="minorBidi" w:hAnsiTheme="minorBidi" w:cstheme="minorBidi"/>
          <w:szCs w:val="24"/>
        </w:rPr>
        <w:t xml:space="preserve"> visions, and used similes [or ‘</w:t>
      </w:r>
      <w:r w:rsidR="006B1BD6" w:rsidRPr="002D6F09">
        <w:rPr>
          <w:rFonts w:asciiTheme="minorBidi" w:hAnsiTheme="minorBidi" w:cstheme="minorBidi"/>
          <w:szCs w:val="24"/>
        </w:rPr>
        <w:t>images’] by me</w:t>
      </w:r>
      <w:r w:rsidR="001C6C1F" w:rsidRPr="002D6F09">
        <w:rPr>
          <w:rFonts w:asciiTheme="minorBidi" w:hAnsiTheme="minorBidi" w:cstheme="minorBidi"/>
          <w:szCs w:val="24"/>
        </w:rPr>
        <w:t>ans of the prophets</w:t>
      </w:r>
      <w:r w:rsidR="006B1BD6" w:rsidRPr="002D6F09">
        <w:rPr>
          <w:rFonts w:asciiTheme="minorBidi" w:hAnsiTheme="minorBidi" w:cstheme="minorBidi"/>
          <w:szCs w:val="24"/>
        </w:rPr>
        <w:t>,</w:t>
      </w:r>
      <w:r w:rsidR="001C6C1F" w:rsidRPr="002D6F09">
        <w:rPr>
          <w:rFonts w:asciiTheme="minorBidi" w:hAnsiTheme="minorBidi" w:cstheme="minorBidi"/>
          <w:szCs w:val="24"/>
        </w:rPr>
        <w:t>”</w:t>
      </w:r>
      <w:r w:rsidR="006B1BD6" w:rsidRPr="002D6F09">
        <w:rPr>
          <w:rFonts w:asciiTheme="minorBidi" w:hAnsiTheme="minorBidi" w:cstheme="minorBidi"/>
          <w:szCs w:val="24"/>
        </w:rPr>
        <w:t xml:space="preserve"> while Moshe perceived [his prophecy] [as] through a polished glass, as it is written (</w:t>
      </w:r>
      <w:r w:rsidR="006B1BD6" w:rsidRPr="002D6F09">
        <w:rPr>
          <w:rFonts w:asciiTheme="minorBidi" w:hAnsiTheme="minorBidi" w:cstheme="minorBidi"/>
          <w:i/>
          <w:iCs/>
          <w:szCs w:val="24"/>
        </w:rPr>
        <w:t>Bamidbar</w:t>
      </w:r>
      <w:r w:rsidR="001C6C1F" w:rsidRPr="002D6F09">
        <w:rPr>
          <w:rFonts w:asciiTheme="minorBidi" w:hAnsiTheme="minorBidi" w:cstheme="minorBidi"/>
          <w:szCs w:val="24"/>
        </w:rPr>
        <w:t xml:space="preserve"> 12:8), “</w:t>
      </w:r>
      <w:r w:rsidR="006B1BD6" w:rsidRPr="002D6F09">
        <w:rPr>
          <w:rFonts w:asciiTheme="minorBidi" w:hAnsiTheme="minorBidi" w:cstheme="minorBidi"/>
          <w:szCs w:val="24"/>
        </w:rPr>
        <w:t>and the</w:t>
      </w:r>
      <w:r w:rsidR="001C6C1F" w:rsidRPr="002D6F09">
        <w:rPr>
          <w:rFonts w:asciiTheme="minorBidi" w:hAnsiTheme="minorBidi" w:cstheme="minorBidi"/>
          <w:szCs w:val="24"/>
        </w:rPr>
        <w:t xml:space="preserve"> likeness of God does he behold</w:t>
      </w:r>
      <w:r w:rsidR="006B1BD6" w:rsidRPr="002D6F09">
        <w:rPr>
          <w:rFonts w:asciiTheme="minorBidi" w:hAnsiTheme="minorBidi" w:cstheme="minorBidi"/>
          <w:szCs w:val="24"/>
        </w:rPr>
        <w:t>.” (</w:t>
      </w:r>
      <w:r w:rsidR="006B1BD6" w:rsidRPr="002D6F09">
        <w:rPr>
          <w:rFonts w:asciiTheme="minorBidi" w:hAnsiTheme="minorBidi" w:cstheme="minorBidi"/>
          <w:i/>
          <w:iCs/>
          <w:szCs w:val="24"/>
        </w:rPr>
        <w:t>Vayikra</w:t>
      </w:r>
      <w:r w:rsidR="006B1BD6" w:rsidRPr="002D6F09">
        <w:rPr>
          <w:rFonts w:asciiTheme="minorBidi" w:hAnsiTheme="minorBidi" w:cstheme="minorBidi"/>
          <w:szCs w:val="24"/>
        </w:rPr>
        <w:t xml:space="preserve"> </w:t>
      </w:r>
      <w:r w:rsidR="006B1BD6" w:rsidRPr="002D6F09">
        <w:rPr>
          <w:rFonts w:asciiTheme="minorBidi" w:hAnsiTheme="minorBidi" w:cstheme="minorBidi"/>
          <w:i/>
          <w:iCs/>
          <w:szCs w:val="24"/>
        </w:rPr>
        <w:t>Rabba</w:t>
      </w:r>
      <w:r w:rsidR="006B1BD6" w:rsidRPr="002D6F09">
        <w:rPr>
          <w:rFonts w:asciiTheme="minorBidi" w:hAnsiTheme="minorBidi" w:cstheme="minorBidi"/>
          <w:szCs w:val="24"/>
        </w:rPr>
        <w:t xml:space="preserve"> 1)</w:t>
      </w:r>
    </w:p>
    <w:p w:rsidR="00E8743C" w:rsidRPr="002D6F09" w:rsidRDefault="00E8743C" w:rsidP="002D6F09">
      <w:pPr>
        <w:pStyle w:val="a0"/>
        <w:bidi w:val="0"/>
        <w:spacing w:after="0" w:line="240" w:lineRule="auto"/>
        <w:ind w:firstLine="426"/>
        <w:jc w:val="both"/>
        <w:rPr>
          <w:rFonts w:asciiTheme="minorBidi" w:hAnsiTheme="minorBidi" w:cstheme="minorBidi"/>
          <w:szCs w:val="24"/>
        </w:rPr>
      </w:pPr>
    </w:p>
    <w:p w:rsidR="007E360D" w:rsidRPr="002D6F09" w:rsidRDefault="00134762" w:rsidP="002D6F09">
      <w:pPr>
        <w:pStyle w:val="a0"/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Cs w:val="24"/>
        </w:rPr>
      </w:pPr>
      <w:r w:rsidRPr="002D6F09">
        <w:rPr>
          <w:rFonts w:asciiTheme="minorBidi" w:hAnsiTheme="minorBidi" w:cstheme="minorBidi"/>
          <w:szCs w:val="24"/>
        </w:rPr>
        <w:t xml:space="preserve">Although the prophecy of Moshe, which was superior to that of all the prophets who followed, did not involve images, symbols, or similes, </w:t>
      </w:r>
      <w:r w:rsidR="00D52667" w:rsidRPr="002D6F09">
        <w:rPr>
          <w:rFonts w:asciiTheme="minorBidi" w:hAnsiTheme="minorBidi" w:cstheme="minorBidi"/>
          <w:szCs w:val="24"/>
        </w:rPr>
        <w:t>there is no denying or belittling the fact that all other prophecy was perceived using the imagination.</w:t>
      </w:r>
      <w:r w:rsidR="00D52667" w:rsidRPr="002D6F09">
        <w:rPr>
          <w:rStyle w:val="FootnoteReference"/>
          <w:rFonts w:asciiTheme="minorBidi" w:hAnsiTheme="minorBidi" w:cstheme="minorBidi"/>
          <w:sz w:val="20"/>
          <w:szCs w:val="20"/>
        </w:rPr>
        <w:footnoteReference w:id="5"/>
      </w:r>
      <w:r w:rsidR="0005517B" w:rsidRPr="002D6F09">
        <w:rPr>
          <w:rFonts w:asciiTheme="minorBidi" w:hAnsiTheme="minorBidi" w:cstheme="minorBidi"/>
          <w:szCs w:val="24"/>
        </w:rPr>
        <w:t xml:space="preserve"> According to the Rambam, </w:t>
      </w:r>
      <w:r w:rsidR="003C1C62" w:rsidRPr="002D6F09">
        <w:rPr>
          <w:rFonts w:asciiTheme="minorBidi" w:hAnsiTheme="minorBidi" w:cstheme="minorBidi"/>
          <w:szCs w:val="24"/>
        </w:rPr>
        <w:t xml:space="preserve">with regard to anyone except for </w:t>
      </w:r>
      <w:r w:rsidR="0005517B" w:rsidRPr="002D6F09">
        <w:rPr>
          <w:rFonts w:asciiTheme="minorBidi" w:hAnsiTheme="minorBidi" w:cstheme="minorBidi"/>
          <w:szCs w:val="24"/>
        </w:rPr>
        <w:t>Moshe, man’s highest perfection is per</w:t>
      </w:r>
      <w:r w:rsidR="003C1C62" w:rsidRPr="002D6F09">
        <w:rPr>
          <w:rFonts w:asciiTheme="minorBidi" w:hAnsiTheme="minorBidi" w:cstheme="minorBidi"/>
          <w:szCs w:val="24"/>
        </w:rPr>
        <w:t>fection of the intellect</w:t>
      </w:r>
      <w:r w:rsidR="0005517B" w:rsidRPr="002D6F09">
        <w:rPr>
          <w:rFonts w:asciiTheme="minorBidi" w:hAnsiTheme="minorBidi" w:cstheme="minorBidi"/>
          <w:szCs w:val="24"/>
        </w:rPr>
        <w:t xml:space="preserve"> along with perfection </w:t>
      </w:r>
      <w:r w:rsidR="0005517B" w:rsidRPr="002D6F09">
        <w:rPr>
          <w:rFonts w:asciiTheme="minorBidi" w:hAnsiTheme="minorBidi" w:cstheme="minorBidi"/>
          <w:szCs w:val="24"/>
        </w:rPr>
        <w:lastRenderedPageBreak/>
        <w:t xml:space="preserve">of the imagination. Intellectual perfection might be the level required of a philosopher, but perfection of the imagination is necessary for a prophet, so that he can perceive the intellectual concept </w:t>
      </w:r>
      <w:r w:rsidR="003C1C62" w:rsidRPr="002D6F09">
        <w:rPr>
          <w:rFonts w:asciiTheme="minorBidi" w:hAnsiTheme="minorBidi" w:cstheme="minorBidi"/>
          <w:szCs w:val="24"/>
        </w:rPr>
        <w:t xml:space="preserve">or Divine wisdom </w:t>
      </w:r>
      <w:r w:rsidR="0005517B" w:rsidRPr="002D6F09">
        <w:rPr>
          <w:rFonts w:asciiTheme="minorBidi" w:hAnsiTheme="minorBidi" w:cstheme="minorBidi"/>
          <w:szCs w:val="24"/>
        </w:rPr>
        <w:t>visually, in a dream or vision. This enables him to fill the role of instructing and guiding the masses, which</w:t>
      </w:r>
      <w:r w:rsidR="003C1C62" w:rsidRPr="002D6F09">
        <w:rPr>
          <w:rFonts w:asciiTheme="minorBidi" w:hAnsiTheme="minorBidi" w:cstheme="minorBidi"/>
          <w:szCs w:val="24"/>
        </w:rPr>
        <w:t>, as we know,</w:t>
      </w:r>
      <w:r w:rsidR="0005517B" w:rsidRPr="002D6F09">
        <w:rPr>
          <w:rFonts w:asciiTheme="minorBidi" w:hAnsiTheme="minorBidi" w:cstheme="minorBidi"/>
          <w:szCs w:val="24"/>
        </w:rPr>
        <w:t xml:space="preserve"> </w:t>
      </w:r>
      <w:r w:rsidR="003C1C62" w:rsidRPr="002D6F09">
        <w:rPr>
          <w:rFonts w:asciiTheme="minorBidi" w:hAnsiTheme="minorBidi" w:cstheme="minorBidi"/>
          <w:szCs w:val="24"/>
        </w:rPr>
        <w:t xml:space="preserve">involves </w:t>
      </w:r>
      <w:r w:rsidR="0005517B" w:rsidRPr="002D6F09">
        <w:rPr>
          <w:rFonts w:asciiTheme="minorBidi" w:hAnsiTheme="minorBidi" w:cstheme="minorBidi"/>
          <w:szCs w:val="24"/>
        </w:rPr>
        <w:t>the use of similes and metaphors</w:t>
      </w:r>
      <w:r w:rsidR="003C1C62" w:rsidRPr="002D6F09">
        <w:rPr>
          <w:rFonts w:asciiTheme="minorBidi" w:hAnsiTheme="minorBidi" w:cstheme="minorBidi"/>
          <w:szCs w:val="24"/>
        </w:rPr>
        <w:t xml:space="preserve"> to illustrate concepts, ideas, and messages</w:t>
      </w:r>
      <w:r w:rsidR="0005517B" w:rsidRPr="002D6F09">
        <w:rPr>
          <w:rFonts w:asciiTheme="minorBidi" w:hAnsiTheme="minorBidi" w:cstheme="minorBidi"/>
          <w:szCs w:val="24"/>
        </w:rPr>
        <w:t>.</w:t>
      </w:r>
      <w:r w:rsidR="0005517B" w:rsidRPr="002D6F09">
        <w:rPr>
          <w:rStyle w:val="FootnoteReference"/>
          <w:rFonts w:asciiTheme="minorBidi" w:hAnsiTheme="minorBidi" w:cstheme="minorBidi"/>
          <w:sz w:val="20"/>
          <w:szCs w:val="20"/>
        </w:rPr>
        <w:footnoteReference w:id="6"/>
      </w:r>
    </w:p>
    <w:p w:rsidR="007E360D" w:rsidRDefault="007E360D" w:rsidP="002D6F09">
      <w:pPr>
        <w:pStyle w:val="a0"/>
        <w:bidi w:val="0"/>
        <w:spacing w:after="0" w:line="240" w:lineRule="auto"/>
        <w:jc w:val="both"/>
        <w:rPr>
          <w:rFonts w:asciiTheme="minorBidi" w:hAnsiTheme="minorBidi" w:cstheme="minorBidi"/>
          <w:szCs w:val="24"/>
        </w:rPr>
      </w:pPr>
    </w:p>
    <w:p w:rsidR="002D6F09" w:rsidRPr="002D6F09" w:rsidRDefault="002D6F09" w:rsidP="002D6F09">
      <w:pPr>
        <w:pStyle w:val="a0"/>
        <w:bidi w:val="0"/>
        <w:spacing w:after="0" w:line="240" w:lineRule="auto"/>
        <w:jc w:val="both"/>
        <w:rPr>
          <w:rFonts w:asciiTheme="minorBidi" w:hAnsiTheme="minorBidi" w:cstheme="minorBidi"/>
          <w:szCs w:val="24"/>
        </w:rPr>
      </w:pPr>
    </w:p>
    <w:p w:rsidR="00134762" w:rsidRPr="002D6F09" w:rsidRDefault="007E360D" w:rsidP="002D6F09">
      <w:pPr>
        <w:pStyle w:val="a0"/>
        <w:bidi w:val="0"/>
        <w:spacing w:after="0" w:line="240" w:lineRule="auto"/>
        <w:jc w:val="both"/>
        <w:rPr>
          <w:rFonts w:asciiTheme="minorBidi" w:hAnsiTheme="minorBidi" w:cstheme="minorBidi"/>
          <w:szCs w:val="24"/>
        </w:rPr>
      </w:pPr>
      <w:r w:rsidRPr="002D6F09">
        <w:rPr>
          <w:rFonts w:asciiTheme="minorBidi" w:hAnsiTheme="minorBidi" w:cstheme="minorBidi"/>
          <w:szCs w:val="24"/>
        </w:rPr>
        <w:t>Translated by Kaeren Fish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18431B" w:rsidRPr="002D6F09" w:rsidRDefault="0018431B" w:rsidP="002D6F09">
      <w:pPr>
        <w:bidi w:val="0"/>
        <w:spacing w:line="240" w:lineRule="auto"/>
        <w:ind w:firstLine="0"/>
        <w:rPr>
          <w:rFonts w:asciiTheme="minorBidi" w:hAnsiTheme="minorBidi" w:cstheme="minorBidi"/>
          <w:sz w:val="24"/>
          <w:szCs w:val="24"/>
        </w:rPr>
      </w:pPr>
    </w:p>
    <w:sectPr w:rsidR="0018431B" w:rsidRPr="002D6F09" w:rsidSect="00E8743C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1F7" w:rsidRDefault="00F051F7" w:rsidP="0023452B">
      <w:pPr>
        <w:spacing w:line="240" w:lineRule="auto"/>
      </w:pPr>
      <w:r>
        <w:separator/>
      </w:r>
    </w:p>
  </w:endnote>
  <w:endnote w:type="continuationSeparator" w:id="0">
    <w:p w:rsidR="00F051F7" w:rsidRDefault="00F051F7" w:rsidP="00234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.FrankRueh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1F7" w:rsidRDefault="00F051F7" w:rsidP="007C014B">
      <w:pPr>
        <w:bidi w:val="0"/>
        <w:spacing w:line="240" w:lineRule="auto"/>
      </w:pPr>
      <w:r>
        <w:separator/>
      </w:r>
    </w:p>
  </w:footnote>
  <w:footnote w:type="continuationSeparator" w:id="0">
    <w:p w:rsidR="00F051F7" w:rsidRDefault="00F051F7" w:rsidP="0023452B">
      <w:pPr>
        <w:spacing w:line="240" w:lineRule="auto"/>
      </w:pPr>
      <w:r>
        <w:continuationSeparator/>
      </w:r>
    </w:p>
  </w:footnote>
  <w:footnote w:id="1">
    <w:p w:rsidR="00E8743C" w:rsidRPr="00E8743C" w:rsidRDefault="00E8743C" w:rsidP="006579BF">
      <w:pPr>
        <w:pStyle w:val="FootnoteText"/>
        <w:bidi w:val="0"/>
        <w:ind w:firstLine="0"/>
        <w:rPr>
          <w:rFonts w:asciiTheme="minorBidi" w:hAnsiTheme="minorBidi" w:cstheme="minorBidi"/>
          <w:lang w:val="en-GB"/>
        </w:rPr>
      </w:pPr>
      <w:r w:rsidRPr="00E8743C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E8743C">
        <w:rPr>
          <w:rFonts w:asciiTheme="minorBidi" w:hAnsiTheme="minorBidi" w:cstheme="minorBidi"/>
          <w:i/>
          <w:iCs/>
          <w:rtl/>
        </w:rPr>
        <w:t xml:space="preserve"> </w:t>
      </w:r>
      <w:r w:rsidRPr="00E8743C">
        <w:rPr>
          <w:rFonts w:asciiTheme="minorBidi" w:hAnsiTheme="minorBidi" w:cstheme="minorBidi"/>
          <w:i/>
          <w:iCs/>
        </w:rPr>
        <w:t>Shemonah Perakim</w:t>
      </w:r>
      <w:r w:rsidR="006579BF">
        <w:rPr>
          <w:rFonts w:asciiTheme="minorBidi" w:hAnsiTheme="minorBidi" w:cstheme="minorBidi"/>
        </w:rPr>
        <w:t>, ch.</w:t>
      </w:r>
      <w:r w:rsidRPr="00E8743C">
        <w:rPr>
          <w:rFonts w:asciiTheme="minorBidi" w:hAnsiTheme="minorBidi" w:cstheme="minorBidi"/>
        </w:rPr>
        <w:t xml:space="preserve"> 1. Translation taken from </w:t>
      </w:r>
      <w:r w:rsidRPr="00E8743C">
        <w:rPr>
          <w:rFonts w:asciiTheme="minorBidi" w:hAnsiTheme="minorBidi" w:cstheme="minorBidi"/>
          <w:i/>
          <w:iCs/>
        </w:rPr>
        <w:t>The Eight Chapters of Maimonides on Ethics</w:t>
      </w:r>
      <w:r w:rsidRPr="00E8743C">
        <w:rPr>
          <w:rFonts w:asciiTheme="minorBidi" w:hAnsiTheme="minorBidi" w:cstheme="minorBidi"/>
        </w:rPr>
        <w:t>, edited, annotated</w:t>
      </w:r>
      <w:r w:rsidR="006579BF">
        <w:rPr>
          <w:rFonts w:asciiTheme="minorBidi" w:hAnsiTheme="minorBidi" w:cstheme="minorBidi"/>
        </w:rPr>
        <w:t>,</w:t>
      </w:r>
      <w:r w:rsidRPr="00E8743C">
        <w:rPr>
          <w:rFonts w:asciiTheme="minorBidi" w:hAnsiTheme="minorBidi" w:cstheme="minorBidi"/>
        </w:rPr>
        <w:t xml:space="preserve"> and translated with an intr</w:t>
      </w:r>
      <w:r w:rsidR="006579BF">
        <w:rPr>
          <w:rFonts w:asciiTheme="minorBidi" w:hAnsiTheme="minorBidi" w:cstheme="minorBidi"/>
        </w:rPr>
        <w:t>oduction by Joseph I. Gorfinkle</w:t>
      </w:r>
      <w:r w:rsidRPr="00E8743C">
        <w:rPr>
          <w:rFonts w:asciiTheme="minorBidi" w:hAnsiTheme="minorBidi" w:cstheme="minorBidi"/>
        </w:rPr>
        <w:t xml:space="preserve"> </w:t>
      </w:r>
      <w:r w:rsidR="006579BF">
        <w:rPr>
          <w:rFonts w:asciiTheme="minorBidi" w:hAnsiTheme="minorBidi" w:cstheme="minorBidi"/>
        </w:rPr>
        <w:t>(</w:t>
      </w:r>
      <w:r w:rsidRPr="00E8743C">
        <w:rPr>
          <w:rFonts w:asciiTheme="minorBidi" w:hAnsiTheme="minorBidi" w:cstheme="minorBidi"/>
        </w:rPr>
        <w:t>NY: Columbia University Press</w:t>
      </w:r>
      <w:r w:rsidR="006579BF">
        <w:rPr>
          <w:rFonts w:asciiTheme="minorBidi" w:hAnsiTheme="minorBidi" w:cstheme="minorBidi"/>
        </w:rPr>
        <w:t xml:space="preserve">, 1912). </w:t>
      </w:r>
      <w:r w:rsidRPr="00E8743C">
        <w:rPr>
          <w:rFonts w:asciiTheme="minorBidi" w:hAnsiTheme="minorBidi" w:cstheme="minorBidi"/>
        </w:rPr>
        <w:t xml:space="preserve"> </w:t>
      </w:r>
    </w:p>
  </w:footnote>
  <w:footnote w:id="2">
    <w:p w:rsidR="00E8743C" w:rsidRPr="00E8743C" w:rsidRDefault="00E8743C" w:rsidP="00924D9B">
      <w:pPr>
        <w:pStyle w:val="FootnoteText"/>
        <w:bidi w:val="0"/>
        <w:ind w:firstLine="0"/>
        <w:rPr>
          <w:rFonts w:asciiTheme="minorBidi" w:hAnsiTheme="minorBidi" w:cstheme="minorBidi"/>
        </w:rPr>
      </w:pPr>
      <w:r w:rsidRPr="00E8743C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E8743C">
        <w:rPr>
          <w:rFonts w:asciiTheme="minorBidi" w:hAnsiTheme="minorBidi" w:cstheme="minorBidi"/>
          <w:rtl/>
        </w:rPr>
        <w:t xml:space="preserve"> </w:t>
      </w:r>
      <w:r w:rsidRPr="00E8743C">
        <w:rPr>
          <w:rFonts w:asciiTheme="minorBidi" w:hAnsiTheme="minorBidi" w:cstheme="minorBidi"/>
        </w:rPr>
        <w:t xml:space="preserve">Cf. the Rambam's view in </w:t>
      </w:r>
      <w:r w:rsidRPr="00E8743C">
        <w:rPr>
          <w:rFonts w:asciiTheme="minorBidi" w:hAnsiTheme="minorBidi" w:cstheme="minorBidi"/>
          <w:i/>
          <w:iCs/>
        </w:rPr>
        <w:t>Shemonah Perakim</w:t>
      </w:r>
      <w:r w:rsidRPr="00E8743C">
        <w:rPr>
          <w:rFonts w:asciiTheme="minorBidi" w:hAnsiTheme="minorBidi" w:cstheme="minorBidi"/>
        </w:rPr>
        <w:t xml:space="preserve"> (above, n. 1), maintaining that a flying iron ship is an impossibility in reality (the modern airplane still sev</w:t>
      </w:r>
      <w:r w:rsidR="00255250">
        <w:rPr>
          <w:rFonts w:asciiTheme="minorBidi" w:hAnsiTheme="minorBidi" w:cstheme="minorBidi"/>
        </w:rPr>
        <w:t>eral centuries away in his time</w:t>
      </w:r>
      <w:r w:rsidRPr="00E8743C">
        <w:rPr>
          <w:rFonts w:asciiTheme="minorBidi" w:hAnsiTheme="minorBidi" w:cstheme="minorBidi"/>
        </w:rPr>
        <w:t>)</w:t>
      </w:r>
      <w:r w:rsidR="00255250">
        <w:rPr>
          <w:rFonts w:asciiTheme="minorBidi" w:hAnsiTheme="minorBidi" w:cstheme="minorBidi"/>
        </w:rPr>
        <w:t>,</w:t>
      </w:r>
      <w:r w:rsidRPr="00E8743C">
        <w:rPr>
          <w:rFonts w:asciiTheme="minorBidi" w:hAnsiTheme="minorBidi" w:cstheme="minorBidi"/>
        </w:rPr>
        <w:t xml:space="preserve"> but can </w:t>
      </w:r>
      <w:r w:rsidR="00255250">
        <w:rPr>
          <w:rFonts w:asciiTheme="minorBidi" w:hAnsiTheme="minorBidi" w:cstheme="minorBidi"/>
        </w:rPr>
        <w:t xml:space="preserve">nevertheless </w:t>
      </w:r>
      <w:r w:rsidRPr="00E8743C">
        <w:rPr>
          <w:rFonts w:asciiTheme="minorBidi" w:hAnsiTheme="minorBidi" w:cstheme="minorBidi"/>
        </w:rPr>
        <w:t>be conceived through the power of imagination.</w:t>
      </w:r>
    </w:p>
  </w:footnote>
  <w:footnote w:id="3">
    <w:p w:rsidR="00E8743C" w:rsidRPr="00E8743C" w:rsidRDefault="00E8743C" w:rsidP="00255250">
      <w:pPr>
        <w:pStyle w:val="FootnoteText"/>
        <w:bidi w:val="0"/>
        <w:ind w:firstLine="0"/>
        <w:rPr>
          <w:rFonts w:asciiTheme="minorBidi" w:hAnsiTheme="minorBidi" w:cstheme="minorBidi"/>
        </w:rPr>
      </w:pPr>
      <w:r w:rsidRPr="00E8743C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E8743C">
        <w:rPr>
          <w:rFonts w:asciiTheme="minorBidi" w:hAnsiTheme="minorBidi" w:cstheme="minorBidi"/>
          <w:rtl/>
        </w:rPr>
        <w:t xml:space="preserve"> </w:t>
      </w:r>
      <w:r w:rsidRPr="00E8743C">
        <w:rPr>
          <w:rFonts w:asciiTheme="minorBidi" w:hAnsiTheme="minorBidi" w:cstheme="minorBidi"/>
        </w:rPr>
        <w:t xml:space="preserve">Even in purely halakhic discussions we </w:t>
      </w:r>
      <w:r w:rsidR="00255250">
        <w:rPr>
          <w:rFonts w:asciiTheme="minorBidi" w:hAnsiTheme="minorBidi" w:cstheme="minorBidi"/>
        </w:rPr>
        <w:t>find</w:t>
      </w:r>
      <w:r w:rsidRPr="00E8743C">
        <w:rPr>
          <w:rFonts w:asciiTheme="minorBidi" w:hAnsiTheme="minorBidi" w:cstheme="minorBidi"/>
        </w:rPr>
        <w:t xml:space="preserve"> the workings</w:t>
      </w:r>
      <w:r w:rsidR="00255250">
        <w:rPr>
          <w:rFonts w:asciiTheme="minorBidi" w:hAnsiTheme="minorBidi" w:cstheme="minorBidi"/>
        </w:rPr>
        <w:t xml:space="preserve"> of the imagination, when the </w:t>
      </w:r>
      <w:r w:rsidR="00255250" w:rsidRPr="00255250">
        <w:rPr>
          <w:rFonts w:asciiTheme="minorBidi" w:hAnsiTheme="minorBidi" w:cstheme="minorBidi"/>
          <w:i/>
          <w:iCs/>
        </w:rPr>
        <w:t>g</w:t>
      </w:r>
      <w:r w:rsidRPr="00255250">
        <w:rPr>
          <w:rFonts w:asciiTheme="minorBidi" w:hAnsiTheme="minorBidi" w:cstheme="minorBidi"/>
          <w:i/>
          <w:iCs/>
        </w:rPr>
        <w:t>emara</w:t>
      </w:r>
      <w:r w:rsidRPr="00E8743C">
        <w:rPr>
          <w:rFonts w:asciiTheme="minorBidi" w:hAnsiTheme="minorBidi" w:cstheme="minorBidi"/>
        </w:rPr>
        <w:t xml:space="preserve"> postulates strange and unlike</w:t>
      </w:r>
      <w:r w:rsidR="00255250">
        <w:rPr>
          <w:rFonts w:asciiTheme="minorBidi" w:hAnsiTheme="minorBidi" w:cstheme="minorBidi"/>
        </w:rPr>
        <w:t>ly legal and halahic situations</w:t>
      </w:r>
      <w:r w:rsidRPr="00E8743C">
        <w:rPr>
          <w:rFonts w:asciiTheme="minorBidi" w:hAnsiTheme="minorBidi" w:cstheme="minorBidi"/>
        </w:rPr>
        <w:t xml:space="preserve"> and addresses them in halakhic terms. </w:t>
      </w:r>
    </w:p>
  </w:footnote>
  <w:footnote w:id="4">
    <w:p w:rsidR="00E8743C" w:rsidRPr="00E8743C" w:rsidRDefault="00E8743C" w:rsidP="001C6C1F">
      <w:pPr>
        <w:pStyle w:val="FootnoteText"/>
        <w:tabs>
          <w:tab w:val="left" w:pos="7650"/>
        </w:tabs>
        <w:bidi w:val="0"/>
        <w:ind w:firstLine="0"/>
        <w:rPr>
          <w:rFonts w:asciiTheme="minorBidi" w:hAnsiTheme="minorBidi" w:cstheme="minorBidi"/>
          <w:lang w:val="en-GB"/>
        </w:rPr>
      </w:pPr>
      <w:r w:rsidRPr="00E8743C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E8743C">
        <w:rPr>
          <w:rFonts w:asciiTheme="minorBidi" w:hAnsiTheme="minorBidi" w:cstheme="minorBidi"/>
          <w:rtl/>
        </w:rPr>
        <w:t xml:space="preserve"> </w:t>
      </w:r>
      <w:r w:rsidRPr="00E8743C">
        <w:rPr>
          <w:rFonts w:asciiTheme="minorBidi" w:hAnsiTheme="minorBidi" w:cstheme="minorBidi"/>
        </w:rPr>
        <w:t xml:space="preserve"> Of the studies that have focused on imagination in Jewish thought, special mention should be made of the comprehensive and thorough work by E. Wolfson, </w:t>
      </w:r>
      <w:r w:rsidR="001C6C1F">
        <w:rPr>
          <w:rFonts w:asciiTheme="minorBidi" w:hAnsiTheme="minorBidi" w:cstheme="minorBidi"/>
          <w:i/>
          <w:iCs/>
          <w:noProof w:val="0"/>
        </w:rPr>
        <w:t>Through a S</w:t>
      </w:r>
      <w:r w:rsidRPr="00E8743C">
        <w:rPr>
          <w:rFonts w:asciiTheme="minorBidi" w:hAnsiTheme="minorBidi" w:cstheme="minorBidi"/>
          <w:i/>
          <w:iCs/>
          <w:noProof w:val="0"/>
        </w:rPr>
        <w:t>peculum</w:t>
      </w:r>
      <w:r>
        <w:rPr>
          <w:rFonts w:asciiTheme="minorBidi" w:hAnsiTheme="minorBidi" w:cstheme="minorBidi"/>
          <w:i/>
          <w:iCs/>
          <w:noProof w:val="0"/>
        </w:rPr>
        <w:t xml:space="preserve"> </w:t>
      </w:r>
      <w:r w:rsidR="001C6C1F">
        <w:rPr>
          <w:rFonts w:asciiTheme="minorBidi" w:hAnsiTheme="minorBidi" w:cstheme="minorBidi"/>
          <w:i/>
          <w:iCs/>
          <w:noProof w:val="0"/>
        </w:rPr>
        <w:t>that Shines: Vision and Imagination in Medieval Jewish M</w:t>
      </w:r>
      <w:r w:rsidRPr="00E8743C">
        <w:rPr>
          <w:rFonts w:asciiTheme="minorBidi" w:hAnsiTheme="minorBidi" w:cstheme="minorBidi"/>
          <w:i/>
          <w:iCs/>
          <w:noProof w:val="0"/>
        </w:rPr>
        <w:t>ysticism</w:t>
      </w:r>
      <w:r>
        <w:rPr>
          <w:rFonts w:asciiTheme="minorBidi" w:hAnsiTheme="minorBidi" w:cstheme="minorBidi"/>
          <w:noProof w:val="0"/>
        </w:rPr>
        <w:t xml:space="preserve"> </w:t>
      </w:r>
      <w:r w:rsidR="001C6C1F">
        <w:rPr>
          <w:rFonts w:asciiTheme="minorBidi" w:hAnsiTheme="minorBidi" w:cstheme="minorBidi"/>
          <w:noProof w:val="0"/>
        </w:rPr>
        <w:t>(Princeton,</w:t>
      </w:r>
      <w:r w:rsidRPr="00E8743C">
        <w:rPr>
          <w:rFonts w:asciiTheme="minorBidi" w:hAnsiTheme="minorBidi" w:cstheme="minorBidi"/>
          <w:noProof w:val="0"/>
        </w:rPr>
        <w:t xml:space="preserve"> 1994</w:t>
      </w:r>
      <w:r w:rsidR="001C6C1F">
        <w:rPr>
          <w:rFonts w:asciiTheme="minorBidi" w:hAnsiTheme="minorBidi" w:cstheme="minorBidi"/>
          <w:noProof w:val="0"/>
        </w:rPr>
        <w:t>)</w:t>
      </w:r>
      <w:r w:rsidRPr="00E8743C">
        <w:rPr>
          <w:rFonts w:asciiTheme="minorBidi" w:hAnsiTheme="minorBidi" w:cstheme="minorBidi"/>
          <w:noProof w:val="0"/>
        </w:rPr>
        <w:t xml:space="preserve">, </w:t>
      </w:r>
      <w:r w:rsidR="001C6C1F">
        <w:rPr>
          <w:rFonts w:asciiTheme="minorBidi" w:hAnsiTheme="minorBidi" w:cstheme="minorBidi"/>
          <w:noProof w:val="0"/>
        </w:rPr>
        <w:t>which focuses</w:t>
      </w:r>
      <w:r>
        <w:rPr>
          <w:rFonts w:asciiTheme="minorBidi" w:hAnsiTheme="minorBidi" w:cstheme="minorBidi"/>
          <w:noProof w:val="0"/>
        </w:rPr>
        <w:t xml:space="preserve"> mainly on early </w:t>
      </w:r>
      <w:r w:rsidR="001C6C1F" w:rsidRPr="001C6C1F">
        <w:rPr>
          <w:rFonts w:asciiTheme="minorBidi" w:hAnsiTheme="minorBidi" w:cstheme="minorBidi"/>
          <w:noProof w:val="0"/>
        </w:rPr>
        <w:t>K</w:t>
      </w:r>
      <w:r w:rsidRPr="001C6C1F">
        <w:rPr>
          <w:rFonts w:asciiTheme="minorBidi" w:hAnsiTheme="minorBidi" w:cstheme="minorBidi"/>
          <w:noProof w:val="0"/>
        </w:rPr>
        <w:t>abbala</w:t>
      </w:r>
      <w:r w:rsidRPr="00E8743C">
        <w:rPr>
          <w:rFonts w:asciiTheme="minorBidi" w:hAnsiTheme="minorBidi" w:cstheme="minorBidi"/>
          <w:noProof w:val="0"/>
        </w:rPr>
        <w:t xml:space="preserve"> and on Jewish philosophy during the Geonic period and early Middle Ages. Prof. Haviva Pedaya</w:t>
      </w:r>
      <w:r w:rsidR="001C6C1F">
        <w:rPr>
          <w:rFonts w:asciiTheme="minorBidi" w:hAnsiTheme="minorBidi" w:cstheme="minorBidi"/>
          <w:noProof w:val="0"/>
        </w:rPr>
        <w:t xml:space="preserve"> also</w:t>
      </w:r>
      <w:r w:rsidRPr="00E8743C">
        <w:rPr>
          <w:rFonts w:asciiTheme="minorBidi" w:hAnsiTheme="minorBidi" w:cstheme="minorBidi"/>
          <w:noProof w:val="0"/>
        </w:rPr>
        <w:t xml:space="preserve"> lays a conceptual foundation for the discussion of imag</w:t>
      </w:r>
      <w:r w:rsidR="001C6C1F">
        <w:rPr>
          <w:rFonts w:asciiTheme="minorBidi" w:hAnsiTheme="minorBidi" w:cstheme="minorBidi"/>
          <w:noProof w:val="0"/>
        </w:rPr>
        <w:t>ination in the prophetic vision; s</w:t>
      </w:r>
      <w:r w:rsidRPr="00E8743C">
        <w:rPr>
          <w:rFonts w:asciiTheme="minorBidi" w:hAnsiTheme="minorBidi" w:cstheme="minorBidi"/>
          <w:noProof w:val="0"/>
        </w:rPr>
        <w:t xml:space="preserve">ee H. Pedaya, </w:t>
      </w:r>
      <w:r w:rsidR="001C6C1F">
        <w:rPr>
          <w:rFonts w:asciiTheme="minorBidi" w:hAnsiTheme="minorBidi" w:cstheme="minorBidi"/>
          <w:i/>
          <w:iCs/>
          <w:noProof w:val="0"/>
        </w:rPr>
        <w:t>Ha-Mareh Ve-H</w:t>
      </w:r>
      <w:r w:rsidRPr="00E8743C">
        <w:rPr>
          <w:rFonts w:asciiTheme="minorBidi" w:hAnsiTheme="minorBidi" w:cstheme="minorBidi"/>
          <w:i/>
          <w:iCs/>
          <w:noProof w:val="0"/>
        </w:rPr>
        <w:t>a-Dibbur</w:t>
      </w:r>
      <w:r w:rsidR="001C6C1F">
        <w:rPr>
          <w:rFonts w:asciiTheme="minorBidi" w:hAnsiTheme="minorBidi" w:cstheme="minorBidi"/>
          <w:i/>
          <w:iCs/>
          <w:noProof w:val="0"/>
        </w:rPr>
        <w:t>: Iyyun Be-Tiv’ah shel Chavayat Ha-Hitgalut Be-Mistorin H</w:t>
      </w:r>
      <w:r w:rsidRPr="00E8743C">
        <w:rPr>
          <w:rFonts w:asciiTheme="minorBidi" w:hAnsiTheme="minorBidi" w:cstheme="minorBidi"/>
          <w:i/>
          <w:iCs/>
          <w:noProof w:val="0"/>
        </w:rPr>
        <w:t>a-Yehudi</w:t>
      </w:r>
      <w:r w:rsidR="001C6C1F">
        <w:rPr>
          <w:rFonts w:asciiTheme="minorBidi" w:hAnsiTheme="minorBidi" w:cstheme="minorBidi"/>
          <w:noProof w:val="0"/>
        </w:rPr>
        <w:t xml:space="preserve"> (</w:t>
      </w:r>
      <w:r w:rsidRPr="00E8743C">
        <w:rPr>
          <w:rFonts w:asciiTheme="minorBidi" w:hAnsiTheme="minorBidi" w:cstheme="minorBidi"/>
          <w:noProof w:val="0"/>
        </w:rPr>
        <w:t>Los Angeles, 5762</w:t>
      </w:r>
      <w:r w:rsidR="001C6C1F">
        <w:rPr>
          <w:rFonts w:asciiTheme="minorBidi" w:hAnsiTheme="minorBidi" w:cstheme="minorBidi"/>
          <w:noProof w:val="0"/>
        </w:rPr>
        <w:t>)</w:t>
      </w:r>
      <w:r w:rsidRPr="00E8743C">
        <w:rPr>
          <w:rFonts w:asciiTheme="minorBidi" w:hAnsiTheme="minorBidi" w:cstheme="minorBidi"/>
          <w:noProof w:val="0"/>
        </w:rPr>
        <w:t>.</w:t>
      </w:r>
    </w:p>
  </w:footnote>
  <w:footnote w:id="5">
    <w:p w:rsidR="00E8743C" w:rsidRPr="00E8743C" w:rsidRDefault="00E8743C" w:rsidP="001C6C1F">
      <w:pPr>
        <w:pStyle w:val="FootnoteText"/>
        <w:bidi w:val="0"/>
        <w:ind w:firstLine="0"/>
        <w:rPr>
          <w:rFonts w:asciiTheme="minorBidi" w:hAnsiTheme="minorBidi" w:cstheme="minorBidi"/>
          <w:lang w:val="en-GB"/>
        </w:rPr>
      </w:pPr>
      <w:r w:rsidRPr="00E8743C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E8743C">
        <w:rPr>
          <w:rFonts w:asciiTheme="minorBidi" w:hAnsiTheme="minorBidi" w:cstheme="minorBidi"/>
          <w:rtl/>
        </w:rPr>
        <w:t xml:space="preserve"> </w:t>
      </w:r>
      <w:r w:rsidRPr="00E8743C">
        <w:rPr>
          <w:rFonts w:asciiTheme="minorBidi" w:hAnsiTheme="minorBidi" w:cstheme="minorBidi"/>
          <w:lang w:val="en-GB"/>
        </w:rPr>
        <w:t xml:space="preserve"> The Rambam teaches, “The imagination has no place in the prophecy of [Moshe], of blessed memory; rather, God endowed him with prophetic knowledge without its mediation</w:t>
      </w:r>
      <w:r w:rsidR="001C6C1F">
        <w:rPr>
          <w:rFonts w:asciiTheme="minorBidi" w:hAnsiTheme="minorBidi" w:cstheme="minorBidi"/>
          <w:lang w:val="en-GB"/>
        </w:rPr>
        <w:t>…” (Guide of the Perplexed, c</w:t>
      </w:r>
      <w:r w:rsidRPr="00E8743C">
        <w:rPr>
          <w:rFonts w:asciiTheme="minorBidi" w:hAnsiTheme="minorBidi" w:cstheme="minorBidi"/>
          <w:lang w:val="en-GB"/>
        </w:rPr>
        <w:t>h</w:t>
      </w:r>
      <w:r w:rsidR="001C6C1F">
        <w:rPr>
          <w:rFonts w:asciiTheme="minorBidi" w:hAnsiTheme="minorBidi" w:cstheme="minorBidi"/>
          <w:lang w:val="en-GB"/>
        </w:rPr>
        <w:t>. 2</w:t>
      </w:r>
      <w:r w:rsidRPr="00E8743C">
        <w:rPr>
          <w:rFonts w:asciiTheme="minorBidi" w:hAnsiTheme="minorBidi" w:cstheme="minorBidi"/>
          <w:lang w:val="en-GB"/>
        </w:rPr>
        <w:t>.)</w:t>
      </w:r>
    </w:p>
  </w:footnote>
  <w:footnote w:id="6">
    <w:p w:rsidR="00E8743C" w:rsidRPr="00E8743C" w:rsidRDefault="00E8743C" w:rsidP="001C6C1F">
      <w:pPr>
        <w:pStyle w:val="EndnoteText"/>
        <w:bidi w:val="0"/>
        <w:spacing w:line="240" w:lineRule="auto"/>
        <w:ind w:left="0" w:firstLine="0"/>
        <w:rPr>
          <w:rFonts w:asciiTheme="minorBidi" w:hAnsiTheme="minorBidi" w:cstheme="minorBidi"/>
          <w:sz w:val="20"/>
          <w:lang w:val="en-GB"/>
        </w:rPr>
      </w:pPr>
      <w:r w:rsidRPr="00E8743C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E8743C">
        <w:rPr>
          <w:rFonts w:asciiTheme="minorBidi" w:hAnsiTheme="minorBidi" w:cstheme="minorBidi"/>
          <w:sz w:val="20"/>
          <w:rtl/>
        </w:rPr>
        <w:t xml:space="preserve"> </w:t>
      </w:r>
      <w:r w:rsidRPr="00E8743C">
        <w:rPr>
          <w:rFonts w:asciiTheme="minorBidi" w:hAnsiTheme="minorBidi" w:cstheme="minorBidi"/>
          <w:sz w:val="20"/>
          <w:lang w:val="en-GB"/>
        </w:rPr>
        <w:t xml:space="preserve"> See Y. Levinger, </w:t>
      </w:r>
      <w:r w:rsidR="001C6C1F">
        <w:rPr>
          <w:rFonts w:asciiTheme="minorBidi" w:hAnsiTheme="minorBidi" w:cstheme="minorBidi"/>
          <w:i/>
          <w:iCs/>
          <w:sz w:val="20"/>
          <w:lang w:val="en-GB"/>
        </w:rPr>
        <w:t>Ha-Rambam Ke-Filosof U-K</w:t>
      </w:r>
      <w:r w:rsidRPr="00E8743C">
        <w:rPr>
          <w:rFonts w:asciiTheme="minorBidi" w:hAnsiTheme="minorBidi" w:cstheme="minorBidi"/>
          <w:i/>
          <w:iCs/>
          <w:sz w:val="20"/>
          <w:lang w:val="en-GB"/>
        </w:rPr>
        <w:t>e-Posek</w:t>
      </w:r>
      <w:r w:rsidR="001C6C1F">
        <w:rPr>
          <w:rFonts w:asciiTheme="minorBidi" w:hAnsiTheme="minorBidi" w:cstheme="minorBidi"/>
          <w:sz w:val="20"/>
          <w:lang w:val="en-GB"/>
        </w:rPr>
        <w:t xml:space="preserve"> (</w:t>
      </w:r>
      <w:r w:rsidRPr="00E8743C">
        <w:rPr>
          <w:rFonts w:asciiTheme="minorBidi" w:hAnsiTheme="minorBidi" w:cstheme="minorBidi"/>
          <w:sz w:val="20"/>
          <w:lang w:val="en-GB"/>
        </w:rPr>
        <w:t>Jerusalem, 5750</w:t>
      </w:r>
      <w:r w:rsidR="001C6C1F">
        <w:rPr>
          <w:rFonts w:asciiTheme="minorBidi" w:hAnsiTheme="minorBidi" w:cstheme="minorBidi"/>
          <w:sz w:val="20"/>
          <w:lang w:val="en-GB"/>
        </w:rPr>
        <w:t>)</w:t>
      </w:r>
      <w:r w:rsidRPr="00E8743C">
        <w:rPr>
          <w:rFonts w:asciiTheme="minorBidi" w:hAnsiTheme="minorBidi" w:cstheme="minorBidi"/>
          <w:sz w:val="20"/>
          <w:lang w:val="en-GB"/>
        </w:rPr>
        <w:t xml:space="preserve">, p. 26. See also </w:t>
      </w:r>
      <w:r w:rsidRPr="00E8743C">
        <w:rPr>
          <w:rFonts w:asciiTheme="minorBidi" w:hAnsiTheme="minorBidi" w:cstheme="minorBidi"/>
          <w:i/>
          <w:iCs/>
          <w:sz w:val="20"/>
          <w:lang w:val="en-GB"/>
        </w:rPr>
        <w:t>Guide of the Perplexed</w:t>
      </w:r>
      <w:r w:rsidRPr="00E8743C">
        <w:rPr>
          <w:rFonts w:asciiTheme="minorBidi" w:hAnsiTheme="minorBidi" w:cstheme="minorBidi"/>
          <w:sz w:val="20"/>
          <w:lang w:val="en-GB"/>
        </w:rPr>
        <w:t xml:space="preserve"> II:36. The kabbalist R. Yehuda Chait offers a different explanation for the proliferation of metaphors and images among the other prophets: </w:t>
      </w:r>
      <w:r w:rsidR="001C6C1F">
        <w:rPr>
          <w:rFonts w:asciiTheme="minorBidi" w:hAnsiTheme="minorBidi" w:cstheme="minorBidi"/>
          <w:sz w:val="20"/>
          <w:lang w:val="en-GB"/>
        </w:rPr>
        <w:t>O</w:t>
      </w:r>
      <w:r w:rsidRPr="00E8743C">
        <w:rPr>
          <w:rFonts w:asciiTheme="minorBidi" w:hAnsiTheme="minorBidi" w:cstheme="minorBidi"/>
          <w:sz w:val="20"/>
          <w:lang w:val="en-GB"/>
        </w:rPr>
        <w:t>wing to the overwhelming radiance of the Divine illumination, man – even prophets</w:t>
      </w:r>
      <w:r w:rsidR="001C6C1F">
        <w:rPr>
          <w:rFonts w:asciiTheme="minorBidi" w:hAnsiTheme="minorBidi" w:cstheme="minorBidi"/>
          <w:sz w:val="20"/>
          <w:lang w:val="en-GB"/>
        </w:rPr>
        <w:t xml:space="preserve"> – </w:t>
      </w:r>
      <w:r w:rsidRPr="00E8743C">
        <w:rPr>
          <w:rFonts w:asciiTheme="minorBidi" w:hAnsiTheme="minorBidi" w:cstheme="minorBidi"/>
          <w:sz w:val="20"/>
          <w:lang w:val="en-GB"/>
        </w:rPr>
        <w:t xml:space="preserve">can only perceive Him through many levels of protection (somewhat like the need for special equipment in order to look at the sun). The number of barriers that a person needs depends on his spiritual level, and likewise the extent of reliance on metaphors and symbols depends on the level of the prophet.See </w:t>
      </w:r>
      <w:r w:rsidR="001C6C1F">
        <w:rPr>
          <w:rFonts w:asciiTheme="minorBidi" w:hAnsiTheme="minorBidi" w:cstheme="minorBidi"/>
          <w:i/>
          <w:iCs/>
          <w:sz w:val="20"/>
          <w:lang w:val="en-GB"/>
        </w:rPr>
        <w:t>Ma’arekhet H</w:t>
      </w:r>
      <w:r w:rsidRPr="001C6C1F">
        <w:rPr>
          <w:rFonts w:asciiTheme="minorBidi" w:hAnsiTheme="minorBidi" w:cstheme="minorBidi"/>
          <w:i/>
          <w:iCs/>
          <w:sz w:val="20"/>
          <w:lang w:val="en-GB"/>
        </w:rPr>
        <w:t>a-Elohut im Perush Minchat Yehuda</w:t>
      </w:r>
      <w:r w:rsidRPr="00E8743C">
        <w:rPr>
          <w:rFonts w:asciiTheme="minorBidi" w:hAnsiTheme="minorBidi" w:cstheme="minorBidi"/>
          <w:sz w:val="20"/>
          <w:lang w:val="en-GB"/>
        </w:rPr>
        <w:t xml:space="preserve"> </w:t>
      </w:r>
      <w:r w:rsidR="001C6C1F">
        <w:rPr>
          <w:rFonts w:asciiTheme="minorBidi" w:hAnsiTheme="minorBidi" w:cstheme="minorBidi"/>
          <w:sz w:val="20"/>
          <w:lang w:val="en-GB"/>
        </w:rPr>
        <w:t>(</w:t>
      </w:r>
      <w:r w:rsidRPr="00E8743C">
        <w:rPr>
          <w:rFonts w:asciiTheme="minorBidi" w:hAnsiTheme="minorBidi" w:cstheme="minorBidi"/>
          <w:sz w:val="20"/>
          <w:lang w:val="en-GB"/>
        </w:rPr>
        <w:t>Jerusalem</w:t>
      </w:r>
      <w:r w:rsidR="001C6C1F">
        <w:rPr>
          <w:rFonts w:asciiTheme="minorBidi" w:hAnsiTheme="minorBidi" w:cstheme="minorBidi"/>
          <w:sz w:val="20"/>
          <w:lang w:val="en-GB"/>
        </w:rPr>
        <w:t>,</w:t>
      </w:r>
      <w:r w:rsidRPr="00E8743C">
        <w:rPr>
          <w:rFonts w:asciiTheme="minorBidi" w:hAnsiTheme="minorBidi" w:cstheme="minorBidi"/>
          <w:sz w:val="20"/>
          <w:lang w:val="en-GB"/>
        </w:rPr>
        <w:t xml:space="preserve"> 5768</w:t>
      </w:r>
      <w:r w:rsidR="001C6C1F">
        <w:rPr>
          <w:rFonts w:asciiTheme="minorBidi" w:hAnsiTheme="minorBidi" w:cstheme="minorBidi"/>
          <w:sz w:val="20"/>
          <w:lang w:val="en-GB"/>
        </w:rPr>
        <w:t>)</w:t>
      </w:r>
      <w:r w:rsidRPr="00E8743C">
        <w:rPr>
          <w:rFonts w:asciiTheme="minorBidi" w:hAnsiTheme="minorBidi" w:cstheme="minorBidi"/>
          <w:sz w:val="20"/>
          <w:lang w:val="en-GB"/>
        </w:rPr>
        <w:t xml:space="preserve">, </w:t>
      </w:r>
      <w:r w:rsidR="001C6C1F">
        <w:rPr>
          <w:rFonts w:asciiTheme="minorBidi" w:hAnsiTheme="minorBidi" w:cstheme="minorBidi"/>
          <w:i/>
          <w:iCs/>
          <w:sz w:val="20"/>
          <w:lang w:val="en-GB"/>
        </w:rPr>
        <w:t>Sha’ar H</w:t>
      </w:r>
      <w:r w:rsidRPr="001C6C1F">
        <w:rPr>
          <w:rFonts w:asciiTheme="minorBidi" w:hAnsiTheme="minorBidi" w:cstheme="minorBidi"/>
          <w:i/>
          <w:iCs/>
          <w:sz w:val="20"/>
          <w:lang w:val="en-GB"/>
        </w:rPr>
        <w:t>a-Adam</w:t>
      </w:r>
      <w:r w:rsidRPr="00E8743C">
        <w:rPr>
          <w:rFonts w:asciiTheme="minorBidi" w:hAnsiTheme="minorBidi" w:cstheme="minorBidi"/>
          <w:sz w:val="20"/>
          <w:lang w:val="en-GB"/>
        </w:rPr>
        <w:t>, ch</w:t>
      </w:r>
      <w:r w:rsidR="001C6C1F">
        <w:rPr>
          <w:rFonts w:asciiTheme="minorBidi" w:hAnsiTheme="minorBidi" w:cstheme="minorBidi"/>
          <w:sz w:val="20"/>
          <w:lang w:val="en-GB"/>
        </w:rPr>
        <w:t>.</w:t>
      </w:r>
      <w:r w:rsidRPr="00E8743C">
        <w:rPr>
          <w:rFonts w:asciiTheme="minorBidi" w:hAnsiTheme="minorBidi" w:cstheme="minorBidi"/>
          <w:sz w:val="20"/>
          <w:lang w:val="en-GB"/>
        </w:rPr>
        <w:t xml:space="preserve"> 10, pp. 239-240</w:t>
      </w:r>
      <w:r w:rsidR="001C6C1F">
        <w:rPr>
          <w:rFonts w:asciiTheme="minorBidi" w:hAnsiTheme="minorBidi" w:cstheme="minorBidi"/>
          <w:sz w:val="20"/>
          <w:lang w:val="en-GB"/>
        </w:rPr>
        <w:t>. (S</w:t>
      </w:r>
      <w:r w:rsidRPr="00E8743C">
        <w:rPr>
          <w:rFonts w:asciiTheme="minorBidi" w:hAnsiTheme="minorBidi" w:cstheme="minorBidi"/>
          <w:sz w:val="20"/>
          <w:lang w:val="en-GB"/>
        </w:rPr>
        <w:t xml:space="preserve">ee also R. Chaim Vital, </w:t>
      </w:r>
      <w:r w:rsidRPr="001C6C1F">
        <w:rPr>
          <w:rFonts w:asciiTheme="minorBidi" w:hAnsiTheme="minorBidi" w:cstheme="minorBidi"/>
          <w:i/>
          <w:iCs/>
          <w:sz w:val="20"/>
          <w:lang w:val="en-GB"/>
        </w:rPr>
        <w:t>Sha’arei Kedusha</w:t>
      </w:r>
      <w:r w:rsidRPr="00E8743C">
        <w:rPr>
          <w:rFonts w:asciiTheme="minorBidi" w:hAnsiTheme="minorBidi" w:cstheme="minorBidi"/>
          <w:sz w:val="20"/>
          <w:lang w:val="en-GB"/>
        </w:rPr>
        <w:t xml:space="preserve">, part IV, in </w:t>
      </w:r>
      <w:r w:rsidR="001C6C1F">
        <w:rPr>
          <w:rFonts w:asciiTheme="minorBidi" w:hAnsiTheme="minorBidi" w:cstheme="minorBidi"/>
          <w:i/>
          <w:iCs/>
          <w:sz w:val="20"/>
          <w:lang w:val="en-GB"/>
        </w:rPr>
        <w:t>Ketavim Chadashim Le-Rav Chaim Vital z”l</w:t>
      </w:r>
      <w:r w:rsidR="001C6C1F">
        <w:rPr>
          <w:rFonts w:asciiTheme="minorBidi" w:hAnsiTheme="minorBidi" w:cstheme="minorBidi"/>
          <w:sz w:val="20"/>
          <w:lang w:val="en-GB"/>
        </w:rPr>
        <w:t xml:space="preserve"> [</w:t>
      </w:r>
      <w:r w:rsidRPr="00E8743C">
        <w:rPr>
          <w:rFonts w:asciiTheme="minorBidi" w:hAnsiTheme="minorBidi" w:cstheme="minorBidi"/>
          <w:sz w:val="20"/>
          <w:lang w:val="en-GB"/>
        </w:rPr>
        <w:t>Jerusalem</w:t>
      </w:r>
      <w:r w:rsidR="001C6C1F">
        <w:rPr>
          <w:rFonts w:asciiTheme="minorBidi" w:hAnsiTheme="minorBidi" w:cstheme="minorBidi"/>
          <w:sz w:val="20"/>
          <w:lang w:val="en-GB"/>
        </w:rPr>
        <w:t>,</w:t>
      </w:r>
      <w:r w:rsidRPr="00E8743C">
        <w:rPr>
          <w:rFonts w:asciiTheme="minorBidi" w:hAnsiTheme="minorBidi" w:cstheme="minorBidi"/>
          <w:sz w:val="20"/>
          <w:lang w:val="en-GB"/>
        </w:rPr>
        <w:t xml:space="preserve"> 5748</w:t>
      </w:r>
      <w:r w:rsidR="001C6C1F">
        <w:rPr>
          <w:rFonts w:asciiTheme="minorBidi" w:hAnsiTheme="minorBidi" w:cstheme="minorBidi"/>
          <w:sz w:val="20"/>
          <w:lang w:val="en-GB"/>
        </w:rPr>
        <w:t>]</w:t>
      </w:r>
      <w:r w:rsidRPr="00E8743C">
        <w:rPr>
          <w:rFonts w:asciiTheme="minorBidi" w:hAnsiTheme="minorBidi" w:cstheme="minorBidi"/>
          <w:sz w:val="20"/>
          <w:lang w:val="en-GB"/>
        </w:rPr>
        <w:t>, p. 11</w:t>
      </w:r>
      <w:r w:rsidR="001C6C1F">
        <w:rPr>
          <w:rFonts w:asciiTheme="minorBidi" w:hAnsiTheme="minorBidi" w:cstheme="minorBidi"/>
          <w:sz w:val="20"/>
          <w:lang w:val="en-GB"/>
        </w:rPr>
        <w:t>.)</w:t>
      </w:r>
      <w:r w:rsidRPr="00E8743C">
        <w:rPr>
          <w:rFonts w:asciiTheme="minorBidi" w:hAnsiTheme="minorBidi" w:cstheme="minorBidi"/>
          <w:sz w:val="20"/>
          <w:lang w:val="en-GB"/>
        </w:rPr>
        <w:t xml:space="preserve"> For more on the Rambam’s view of the imagination</w:t>
      </w:r>
      <w:r w:rsidR="001C6C1F">
        <w:rPr>
          <w:rFonts w:asciiTheme="minorBidi" w:hAnsiTheme="minorBidi" w:cstheme="minorBidi"/>
          <w:sz w:val="20"/>
          <w:lang w:val="en-GB"/>
        </w:rPr>
        <w:t>, see H. Kreisal, “</w:t>
      </w:r>
      <w:r w:rsidR="001C6C1F">
        <w:rPr>
          <w:rFonts w:asciiTheme="minorBidi" w:hAnsiTheme="minorBidi" w:cstheme="minorBidi"/>
          <w:i/>
          <w:iCs/>
          <w:sz w:val="20"/>
          <w:lang w:val="en-GB"/>
        </w:rPr>
        <w:t>Chakham Ve-Navi Be-Mishnat Ha-Rambam U-Bnei Chugo</w:t>
      </w:r>
      <w:r w:rsidRPr="00E8743C">
        <w:rPr>
          <w:rFonts w:asciiTheme="minorBidi" w:hAnsiTheme="minorBidi" w:cstheme="minorBidi"/>
          <w:sz w:val="20"/>
          <w:lang w:val="en-GB"/>
        </w:rPr>
        <w:t>,</w:t>
      </w:r>
      <w:r w:rsidR="001C6C1F">
        <w:rPr>
          <w:rFonts w:asciiTheme="minorBidi" w:hAnsiTheme="minorBidi" w:cstheme="minorBidi"/>
          <w:sz w:val="20"/>
          <w:lang w:val="en-GB"/>
        </w:rPr>
        <w:t>”</w:t>
      </w:r>
      <w:r w:rsidRPr="00E8743C">
        <w:rPr>
          <w:rFonts w:asciiTheme="minorBidi" w:hAnsiTheme="minorBidi" w:cstheme="minorBidi"/>
          <w:sz w:val="20"/>
          <w:lang w:val="en-GB"/>
        </w:rPr>
        <w:t xml:space="preserve"> </w:t>
      </w:r>
      <w:r w:rsidRPr="001C6C1F">
        <w:rPr>
          <w:rFonts w:asciiTheme="minorBidi" w:hAnsiTheme="minorBidi" w:cstheme="minorBidi"/>
          <w:i/>
          <w:iCs/>
          <w:sz w:val="20"/>
          <w:lang w:val="en-GB"/>
        </w:rPr>
        <w:t>Eshel Beer Sheva</w:t>
      </w:r>
      <w:r w:rsidR="001C6C1F">
        <w:rPr>
          <w:rFonts w:asciiTheme="minorBidi" w:hAnsiTheme="minorBidi" w:cstheme="minorBidi"/>
          <w:sz w:val="20"/>
          <w:lang w:val="en-GB"/>
        </w:rPr>
        <w:t xml:space="preserve"> 3 (</w:t>
      </w:r>
      <w:r w:rsidRPr="00E8743C">
        <w:rPr>
          <w:rFonts w:asciiTheme="minorBidi" w:hAnsiTheme="minorBidi" w:cstheme="minorBidi"/>
          <w:sz w:val="20"/>
          <w:lang w:val="en-GB"/>
        </w:rPr>
        <w:t>5746</w:t>
      </w:r>
      <w:r w:rsidR="001C6C1F">
        <w:rPr>
          <w:rFonts w:asciiTheme="minorBidi" w:hAnsiTheme="minorBidi" w:cstheme="minorBidi"/>
          <w:sz w:val="20"/>
          <w:lang w:val="en-GB"/>
        </w:rPr>
        <w:t>)</w:t>
      </w:r>
      <w:r w:rsidRPr="00E8743C">
        <w:rPr>
          <w:rFonts w:asciiTheme="minorBidi" w:hAnsiTheme="minorBidi" w:cstheme="minorBidi"/>
          <w:sz w:val="20"/>
          <w:lang w:val="en-GB"/>
        </w:rPr>
        <w:t xml:space="preserve">, pp. 149-169. See also Haim Kreisal’s all-encompassing book on prophecy, with discussions about the imagination and its place in prophecy among different schools of Jewish philosophy during the Middle Ages: </w:t>
      </w:r>
      <w:r w:rsidRPr="00E8743C">
        <w:rPr>
          <w:rFonts w:asciiTheme="minorBidi" w:hAnsiTheme="minorBidi" w:cstheme="minorBidi"/>
          <w:i/>
          <w:iCs/>
          <w:sz w:val="20"/>
          <w:lang w:val="en-GB"/>
        </w:rPr>
        <w:t>Prophecy: The History of an Idea in Medieval Jewish Philosophy</w:t>
      </w:r>
      <w:r w:rsidRPr="00E8743C">
        <w:rPr>
          <w:rFonts w:asciiTheme="minorBidi" w:hAnsiTheme="minorBidi" w:cstheme="minorBidi"/>
          <w:sz w:val="20"/>
          <w:lang w:val="en-GB"/>
        </w:rPr>
        <w:t xml:space="preserve"> </w:t>
      </w:r>
      <w:r w:rsidR="001C6C1F">
        <w:rPr>
          <w:rFonts w:asciiTheme="minorBidi" w:hAnsiTheme="minorBidi" w:cstheme="minorBidi"/>
          <w:sz w:val="20"/>
          <w:lang w:val="en-GB"/>
        </w:rPr>
        <w:t>(</w:t>
      </w:r>
      <w:r w:rsidRPr="00E8743C">
        <w:rPr>
          <w:rFonts w:asciiTheme="minorBidi" w:hAnsiTheme="minorBidi" w:cstheme="minorBidi"/>
          <w:sz w:val="20"/>
          <w:lang w:val="en-GB"/>
        </w:rPr>
        <w:t>Dordrecht, 2001</w:t>
      </w:r>
      <w:r w:rsidR="001C6C1F">
        <w:rPr>
          <w:rFonts w:asciiTheme="minorBidi" w:hAnsiTheme="minorBidi" w:cstheme="minorBidi"/>
          <w:sz w:val="20"/>
          <w:lang w:val="en-GB"/>
        </w:rPr>
        <w:t>)</w:t>
      </w:r>
      <w:r w:rsidRPr="00E8743C">
        <w:rPr>
          <w:rFonts w:asciiTheme="minorBidi" w:hAnsiTheme="minorBidi" w:cstheme="minorBidi"/>
          <w:sz w:val="20"/>
          <w:lang w:val="en-GB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2B"/>
    <w:rsid w:val="0005517B"/>
    <w:rsid w:val="00134762"/>
    <w:rsid w:val="0018431B"/>
    <w:rsid w:val="00184AB7"/>
    <w:rsid w:val="001C6C1F"/>
    <w:rsid w:val="0023452B"/>
    <w:rsid w:val="00255250"/>
    <w:rsid w:val="002B4DDB"/>
    <w:rsid w:val="002D6F09"/>
    <w:rsid w:val="00322F96"/>
    <w:rsid w:val="00355BE0"/>
    <w:rsid w:val="0037570D"/>
    <w:rsid w:val="003C1C62"/>
    <w:rsid w:val="004F4F68"/>
    <w:rsid w:val="005E1DDE"/>
    <w:rsid w:val="005F7253"/>
    <w:rsid w:val="006579BF"/>
    <w:rsid w:val="006B100A"/>
    <w:rsid w:val="006B1BD6"/>
    <w:rsid w:val="0075761D"/>
    <w:rsid w:val="007C014B"/>
    <w:rsid w:val="007E360D"/>
    <w:rsid w:val="008008F2"/>
    <w:rsid w:val="00866035"/>
    <w:rsid w:val="008A20E7"/>
    <w:rsid w:val="008C2E05"/>
    <w:rsid w:val="008F2915"/>
    <w:rsid w:val="00924D9B"/>
    <w:rsid w:val="009271B5"/>
    <w:rsid w:val="00A0779C"/>
    <w:rsid w:val="00B11492"/>
    <w:rsid w:val="00C5640D"/>
    <w:rsid w:val="00C83107"/>
    <w:rsid w:val="00D52667"/>
    <w:rsid w:val="00D97006"/>
    <w:rsid w:val="00E735E0"/>
    <w:rsid w:val="00E8743C"/>
    <w:rsid w:val="00E87570"/>
    <w:rsid w:val="00F02B55"/>
    <w:rsid w:val="00F051F7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52B"/>
    <w:pPr>
      <w:bidi/>
      <w:spacing w:after="0" w:line="300" w:lineRule="exact"/>
      <w:ind w:firstLine="340"/>
      <w:jc w:val="both"/>
    </w:pPr>
    <w:rPr>
      <w:rFonts w:ascii="CG Times" w:eastAsia="Times New Roman" w:hAnsi="CG Times" w:cs="FrankRuehl"/>
      <w:noProof/>
      <w:sz w:val="21"/>
      <w:szCs w:val="25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ציטוט"/>
    <w:basedOn w:val="Normal"/>
    <w:rsid w:val="0023452B"/>
    <w:pPr>
      <w:tabs>
        <w:tab w:val="right" w:pos="5670"/>
      </w:tabs>
      <w:spacing w:before="120" w:after="120"/>
      <w:ind w:left="340" w:firstLine="0"/>
    </w:pPr>
  </w:style>
  <w:style w:type="paragraph" w:customStyle="1" w:styleId="2">
    <w:name w:val="כותרת2"/>
    <w:basedOn w:val="Normal"/>
    <w:rsid w:val="0023452B"/>
    <w:pPr>
      <w:keepNext/>
      <w:spacing w:before="300" w:after="120"/>
      <w:ind w:firstLine="0"/>
      <w:jc w:val="left"/>
    </w:pPr>
    <w:rPr>
      <w:bCs/>
    </w:rPr>
  </w:style>
  <w:style w:type="paragraph" w:customStyle="1" w:styleId="a0">
    <w:name w:val="פרק"/>
    <w:basedOn w:val="Title"/>
    <w:rsid w:val="0023452B"/>
    <w:pPr>
      <w:pBdr>
        <w:bottom w:val="none" w:sz="0" w:space="0" w:color="auto"/>
      </w:pBdr>
      <w:tabs>
        <w:tab w:val="left" w:pos="397"/>
      </w:tabs>
      <w:spacing w:after="240" w:line="300" w:lineRule="exact"/>
      <w:ind w:firstLine="0"/>
      <w:contextualSpacing w:val="0"/>
      <w:jc w:val="center"/>
    </w:pPr>
    <w:rPr>
      <w:rFonts w:ascii="Times New Roman" w:eastAsia="Times New Roman" w:hAnsi="Times New Roman" w:cs="FrankRuehl"/>
      <w:bCs/>
      <w:noProof w:val="0"/>
      <w:color w:val="auto"/>
      <w:spacing w:val="0"/>
      <w:kern w:val="0"/>
      <w:sz w:val="24"/>
      <w:szCs w:val="32"/>
      <w:lang w:eastAsia="en-US"/>
    </w:rPr>
  </w:style>
  <w:style w:type="character" w:styleId="FootnoteReference">
    <w:name w:val="footnote reference"/>
    <w:basedOn w:val="DefaultParagraphFont"/>
    <w:semiHidden/>
    <w:rsid w:val="0023452B"/>
    <w:rPr>
      <w:rFonts w:ascii=".FrankRuehl" w:hAnsi=".FrankRuehl" w:cs="FrankRuehl"/>
      <w:dstrike w:val="0"/>
      <w:position w:val="6"/>
      <w:sz w:val="18"/>
      <w:szCs w:val="18"/>
      <w:vertAlign w:val="baseline"/>
    </w:rPr>
  </w:style>
  <w:style w:type="paragraph" w:styleId="EndnoteText">
    <w:name w:val="endnote text"/>
    <w:basedOn w:val="Normal"/>
    <w:link w:val="EndnoteTextChar"/>
    <w:semiHidden/>
    <w:rsid w:val="0023452B"/>
    <w:pPr>
      <w:tabs>
        <w:tab w:val="left" w:pos="340"/>
      </w:tabs>
      <w:spacing w:line="220" w:lineRule="exact"/>
      <w:ind w:left="340" w:hanging="340"/>
    </w:pPr>
    <w:rPr>
      <w:position w:val="6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452B"/>
    <w:rPr>
      <w:rFonts w:ascii="CG Times" w:eastAsia="Times New Roman" w:hAnsi="CG Times" w:cs="FrankRuehl"/>
      <w:noProof/>
      <w:position w:val="6"/>
      <w:sz w:val="18"/>
      <w:szCs w:val="20"/>
      <w:lang w:eastAsia="he-IL"/>
    </w:rPr>
  </w:style>
  <w:style w:type="character" w:styleId="EndnoteReference">
    <w:name w:val="endnote reference"/>
    <w:basedOn w:val="FootnoteReference"/>
    <w:semiHidden/>
    <w:rsid w:val="0023452B"/>
    <w:rPr>
      <w:rFonts w:ascii=".FrankRuehl" w:hAnsi=".FrankRuehl" w:cs="FrankRuehl"/>
      <w:dstrike w:val="0"/>
      <w:position w:val="6"/>
      <w:sz w:val="18"/>
      <w:szCs w:val="18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23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452B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35E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35E0"/>
    <w:rPr>
      <w:rFonts w:ascii="CG Times" w:eastAsia="Times New Roman" w:hAnsi="CG Times" w:cs="FrankRuehl"/>
      <w:noProof/>
      <w:sz w:val="20"/>
      <w:szCs w:val="20"/>
      <w:lang w:eastAsia="he-IL"/>
    </w:rPr>
  </w:style>
  <w:style w:type="character" w:styleId="Hyperlink">
    <w:name w:val="Hyperlink"/>
    <w:basedOn w:val="DefaultParagraphFont"/>
    <w:uiPriority w:val="99"/>
    <w:unhideWhenUsed/>
    <w:rsid w:val="00C564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F9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F09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noProof w:val="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2D6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52B"/>
    <w:pPr>
      <w:bidi/>
      <w:spacing w:after="0" w:line="300" w:lineRule="exact"/>
      <w:ind w:firstLine="340"/>
      <w:jc w:val="both"/>
    </w:pPr>
    <w:rPr>
      <w:rFonts w:ascii="CG Times" w:eastAsia="Times New Roman" w:hAnsi="CG Times" w:cs="FrankRuehl"/>
      <w:noProof/>
      <w:sz w:val="21"/>
      <w:szCs w:val="25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ציטוט"/>
    <w:basedOn w:val="Normal"/>
    <w:rsid w:val="0023452B"/>
    <w:pPr>
      <w:tabs>
        <w:tab w:val="right" w:pos="5670"/>
      </w:tabs>
      <w:spacing w:before="120" w:after="120"/>
      <w:ind w:left="340" w:firstLine="0"/>
    </w:pPr>
  </w:style>
  <w:style w:type="paragraph" w:customStyle="1" w:styleId="2">
    <w:name w:val="כותרת2"/>
    <w:basedOn w:val="Normal"/>
    <w:rsid w:val="0023452B"/>
    <w:pPr>
      <w:keepNext/>
      <w:spacing w:before="300" w:after="120"/>
      <w:ind w:firstLine="0"/>
      <w:jc w:val="left"/>
    </w:pPr>
    <w:rPr>
      <w:bCs/>
    </w:rPr>
  </w:style>
  <w:style w:type="paragraph" w:customStyle="1" w:styleId="a0">
    <w:name w:val="פרק"/>
    <w:basedOn w:val="Title"/>
    <w:rsid w:val="0023452B"/>
    <w:pPr>
      <w:pBdr>
        <w:bottom w:val="none" w:sz="0" w:space="0" w:color="auto"/>
      </w:pBdr>
      <w:tabs>
        <w:tab w:val="left" w:pos="397"/>
      </w:tabs>
      <w:spacing w:after="240" w:line="300" w:lineRule="exact"/>
      <w:ind w:firstLine="0"/>
      <w:contextualSpacing w:val="0"/>
      <w:jc w:val="center"/>
    </w:pPr>
    <w:rPr>
      <w:rFonts w:ascii="Times New Roman" w:eastAsia="Times New Roman" w:hAnsi="Times New Roman" w:cs="FrankRuehl"/>
      <w:bCs/>
      <w:noProof w:val="0"/>
      <w:color w:val="auto"/>
      <w:spacing w:val="0"/>
      <w:kern w:val="0"/>
      <w:sz w:val="24"/>
      <w:szCs w:val="32"/>
      <w:lang w:eastAsia="en-US"/>
    </w:rPr>
  </w:style>
  <w:style w:type="character" w:styleId="FootnoteReference">
    <w:name w:val="footnote reference"/>
    <w:basedOn w:val="DefaultParagraphFont"/>
    <w:semiHidden/>
    <w:rsid w:val="0023452B"/>
    <w:rPr>
      <w:rFonts w:ascii=".FrankRuehl" w:hAnsi=".FrankRuehl" w:cs="FrankRuehl"/>
      <w:dstrike w:val="0"/>
      <w:position w:val="6"/>
      <w:sz w:val="18"/>
      <w:szCs w:val="18"/>
      <w:vertAlign w:val="baseline"/>
    </w:rPr>
  </w:style>
  <w:style w:type="paragraph" w:styleId="EndnoteText">
    <w:name w:val="endnote text"/>
    <w:basedOn w:val="Normal"/>
    <w:link w:val="EndnoteTextChar"/>
    <w:semiHidden/>
    <w:rsid w:val="0023452B"/>
    <w:pPr>
      <w:tabs>
        <w:tab w:val="left" w:pos="340"/>
      </w:tabs>
      <w:spacing w:line="220" w:lineRule="exact"/>
      <w:ind w:left="340" w:hanging="340"/>
    </w:pPr>
    <w:rPr>
      <w:position w:val="6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452B"/>
    <w:rPr>
      <w:rFonts w:ascii="CG Times" w:eastAsia="Times New Roman" w:hAnsi="CG Times" w:cs="FrankRuehl"/>
      <w:noProof/>
      <w:position w:val="6"/>
      <w:sz w:val="18"/>
      <w:szCs w:val="20"/>
      <w:lang w:eastAsia="he-IL"/>
    </w:rPr>
  </w:style>
  <w:style w:type="character" w:styleId="EndnoteReference">
    <w:name w:val="endnote reference"/>
    <w:basedOn w:val="FootnoteReference"/>
    <w:semiHidden/>
    <w:rsid w:val="0023452B"/>
    <w:rPr>
      <w:rFonts w:ascii=".FrankRuehl" w:hAnsi=".FrankRuehl" w:cs="FrankRuehl"/>
      <w:dstrike w:val="0"/>
      <w:position w:val="6"/>
      <w:sz w:val="18"/>
      <w:szCs w:val="18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23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452B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35E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35E0"/>
    <w:rPr>
      <w:rFonts w:ascii="CG Times" w:eastAsia="Times New Roman" w:hAnsi="CG Times" w:cs="FrankRuehl"/>
      <w:noProof/>
      <w:sz w:val="20"/>
      <w:szCs w:val="20"/>
      <w:lang w:eastAsia="he-IL"/>
    </w:rPr>
  </w:style>
  <w:style w:type="character" w:styleId="Hyperlink">
    <w:name w:val="Hyperlink"/>
    <w:basedOn w:val="DefaultParagraphFont"/>
    <w:uiPriority w:val="99"/>
    <w:unhideWhenUsed/>
    <w:rsid w:val="00C564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F9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F09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noProof w:val="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2D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D332-EE47-4B7E-B500-49A4CE50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syntab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Yitzchak</dc:creator>
  <cp:lastModifiedBy>tmpUser</cp:lastModifiedBy>
  <cp:revision>4</cp:revision>
  <dcterms:created xsi:type="dcterms:W3CDTF">2018-07-04T08:26:00Z</dcterms:created>
  <dcterms:modified xsi:type="dcterms:W3CDTF">2018-07-04T08:34:00Z</dcterms:modified>
</cp:coreProperties>
</file>