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Pr="00C1023C" w:rsidRDefault="00621C68" w:rsidP="00BC5418">
      <w:pPr>
        <w:pStyle w:val="a8"/>
        <w:contextualSpacing/>
        <w:rPr>
          <w:rtl/>
        </w:rPr>
      </w:pPr>
      <w:r>
        <w:rPr>
          <w:rFonts w:hint="cs"/>
          <w:rtl/>
        </w:rPr>
        <w:t xml:space="preserve">פרופ' </w:t>
      </w:r>
      <w:r w:rsidR="00BC5418">
        <w:rPr>
          <w:rFonts w:hint="cs"/>
          <w:rtl/>
        </w:rPr>
        <w:t>יונתן גרוסמן</w:t>
      </w:r>
    </w:p>
    <w:p w14:paraId="1E7660BB" w14:textId="5C707DF9" w:rsidR="00BD0D01" w:rsidRDefault="006945E2" w:rsidP="006945E2">
      <w:pPr>
        <w:pStyle w:val="1"/>
        <w:contextualSpacing/>
        <w:rPr>
          <w:rtl/>
        </w:rPr>
      </w:pPr>
      <w:r>
        <w:rPr>
          <w:rFonts w:hint="cs"/>
          <w:rtl/>
        </w:rPr>
        <w:t>28</w:t>
      </w:r>
      <w:r w:rsidR="00C12029">
        <w:rPr>
          <w:rFonts w:hint="cs"/>
          <w:rtl/>
        </w:rPr>
        <w:t xml:space="preserve"> </w:t>
      </w:r>
      <w:r w:rsidRPr="006945E2">
        <w:rPr>
          <w:rtl/>
        </w:rPr>
        <w:t>חטאת היחיד</w:t>
      </w:r>
    </w:p>
    <w:p w14:paraId="41D6E121" w14:textId="77777777" w:rsidR="00437A07" w:rsidRDefault="00437A07" w:rsidP="00C12029">
      <w:pPr>
        <w:rPr>
          <w:rtl/>
        </w:rPr>
      </w:pPr>
    </w:p>
    <w:p w14:paraId="198262C1" w14:textId="1DB5FEB0" w:rsidR="00B135A3" w:rsidRDefault="006945E2" w:rsidP="00B135A3">
      <w:pPr>
        <w:rPr>
          <w:rtl/>
        </w:rPr>
      </w:pPr>
      <w:bookmarkStart w:id="0" w:name="_GoBack"/>
      <w:r>
        <w:rPr>
          <w:rFonts w:hint="cs"/>
          <w:rtl/>
        </w:rPr>
        <w:t xml:space="preserve">יחיד בישראל שחטא בשגגה והתחייב בחטאת יכול להביא שעירה או כבשה. משום מה התורה </w:t>
      </w:r>
      <w:r w:rsidR="00B135A3">
        <w:rPr>
          <w:rFonts w:hint="cs"/>
          <w:rtl/>
        </w:rPr>
        <w:t xml:space="preserve">מותירה </w:t>
      </w:r>
      <w:r>
        <w:rPr>
          <w:rFonts w:hint="cs"/>
          <w:rtl/>
        </w:rPr>
        <w:t xml:space="preserve">את </w:t>
      </w:r>
      <w:r w:rsidR="00B135A3">
        <w:rPr>
          <w:rFonts w:hint="cs"/>
          <w:rtl/>
        </w:rPr>
        <w:t xml:space="preserve">הבחירה בין </w:t>
      </w:r>
      <w:r>
        <w:rPr>
          <w:rFonts w:hint="cs"/>
          <w:rtl/>
        </w:rPr>
        <w:t xml:space="preserve">שתי האפשרויות </w:t>
      </w:r>
      <w:r w:rsidR="00B135A3">
        <w:rPr>
          <w:rFonts w:hint="cs"/>
          <w:rtl/>
        </w:rPr>
        <w:t xml:space="preserve">לפתחו של </w:t>
      </w:r>
      <w:r>
        <w:rPr>
          <w:rFonts w:hint="cs"/>
          <w:rtl/>
        </w:rPr>
        <w:t>החוטא</w:t>
      </w:r>
      <w:r w:rsidR="00B135A3">
        <w:rPr>
          <w:rFonts w:hint="cs"/>
          <w:rtl/>
        </w:rPr>
        <w:t>;</w:t>
      </w:r>
      <w:r>
        <w:rPr>
          <w:rFonts w:hint="cs"/>
          <w:rtl/>
        </w:rPr>
        <w:t xml:space="preserve"> כלומר, הדבר החשוב הוא שיהיה זה צאן ושתהיה זו בהמה נקבה, אולם פחות חשוב באיזה צאן מדובר. עצם </w:t>
      </w:r>
      <w:r w:rsidR="00B135A3">
        <w:rPr>
          <w:rFonts w:hint="cs"/>
          <w:rtl/>
        </w:rPr>
        <w:t>פריסת ה</w:t>
      </w:r>
      <w:r>
        <w:rPr>
          <w:rFonts w:hint="cs"/>
          <w:rtl/>
        </w:rPr>
        <w:t xml:space="preserve">אפשרויות בפני המקריב מזכירה במידת מה את המודל שפגשנו בזבח שלמים, </w:t>
      </w:r>
      <w:r w:rsidR="00B135A3">
        <w:rPr>
          <w:rFonts w:hint="cs"/>
          <w:rtl/>
        </w:rPr>
        <w:t xml:space="preserve">שם בוחר </w:t>
      </w:r>
      <w:r>
        <w:rPr>
          <w:rFonts w:hint="cs"/>
          <w:rtl/>
        </w:rPr>
        <w:t xml:space="preserve">המקריב אם להביא זכר או נקבה. </w:t>
      </w:r>
    </w:p>
    <w:p w14:paraId="766CBB9E" w14:textId="5C8BB5C4" w:rsidR="006945E2" w:rsidRDefault="006945E2" w:rsidP="00B135A3">
      <w:pPr>
        <w:rPr>
          <w:rtl/>
        </w:rPr>
      </w:pPr>
      <w:r>
        <w:rPr>
          <w:rFonts w:hint="cs"/>
          <w:rtl/>
        </w:rPr>
        <w:t xml:space="preserve">בהנחה שבכל עת שהאפשרויות נפתחות בפני המקריב הדבר מעיד על הזמנה לשותפות (וכפי שראינו במיוחד במנחות המעובדות </w:t>
      </w:r>
      <w:r>
        <w:rPr>
          <w:rtl/>
        </w:rPr>
        <w:t>–</w:t>
      </w:r>
      <w:r>
        <w:rPr>
          <w:rFonts w:hint="cs"/>
          <w:rtl/>
        </w:rPr>
        <w:t xml:space="preserve"> זו שותפות שיש בה גם קירבה), הרי שכבר כאן </w:t>
      </w:r>
      <w:r w:rsidR="00B135A3">
        <w:rPr>
          <w:rFonts w:hint="cs"/>
          <w:rtl/>
        </w:rPr>
        <w:t xml:space="preserve">אפשר </w:t>
      </w:r>
      <w:r>
        <w:rPr>
          <w:rFonts w:hint="cs"/>
          <w:rtl/>
        </w:rPr>
        <w:t xml:space="preserve">לחוש באווירה האחרת שמלווה את חטאת היחיד על פני החטאות הקודמות, שבהן לא התאפשרה בחירה וסוג הבהמה </w:t>
      </w:r>
      <w:r w:rsidR="00B135A3">
        <w:rPr>
          <w:rFonts w:hint="cs"/>
          <w:rtl/>
        </w:rPr>
        <w:t xml:space="preserve">נכפה </w:t>
      </w:r>
      <w:r>
        <w:rPr>
          <w:rFonts w:hint="cs"/>
          <w:rtl/>
        </w:rPr>
        <w:t xml:space="preserve">על המקריב. עוד ניווכח בהמשך דברינו שלדבר זה ביטויים בולטים עוד יותר בחטאת היחיד, אך הוא קשור גם בשאלת היסוד שאני מבקש לפתוח בחתימת דברינו </w:t>
      </w:r>
      <w:r>
        <w:rPr>
          <w:rtl/>
        </w:rPr>
        <w:t>–</w:t>
      </w:r>
      <w:r>
        <w:rPr>
          <w:rFonts w:hint="cs"/>
          <w:rtl/>
        </w:rPr>
        <w:t xml:space="preserve"> מדוע החטאת באה דווקא במקרים של שוגג. נשוב לכך בסיום שיעורנו.</w:t>
      </w:r>
    </w:p>
    <w:p w14:paraId="44668141" w14:textId="5632B9E6" w:rsidR="006945E2" w:rsidRPr="003E18CD" w:rsidRDefault="006945E2" w:rsidP="006945E2">
      <w:pPr>
        <w:ind w:left="720"/>
        <w:rPr>
          <w:rtl/>
        </w:rPr>
      </w:pPr>
      <w:r>
        <w:rPr>
          <w:rFonts w:hint="cs"/>
          <w:rtl/>
        </w:rPr>
        <w:t>"</w:t>
      </w:r>
      <w:r w:rsidRPr="003E18CD">
        <w:rPr>
          <w:rFonts w:hint="cs"/>
          <w:rtl/>
        </w:rPr>
        <w:t>וְאִם</w:t>
      </w:r>
      <w:r w:rsidRPr="003E18CD">
        <w:rPr>
          <w:rtl/>
        </w:rPr>
        <w:t xml:space="preserve"> </w:t>
      </w:r>
      <w:r w:rsidRPr="003E18CD">
        <w:rPr>
          <w:rFonts w:hint="cs"/>
          <w:rtl/>
        </w:rPr>
        <w:t>נֶפֶשׁ</w:t>
      </w:r>
      <w:r w:rsidRPr="003E18CD">
        <w:rPr>
          <w:rtl/>
        </w:rPr>
        <w:t xml:space="preserve"> </w:t>
      </w:r>
      <w:r w:rsidRPr="003E18CD">
        <w:rPr>
          <w:rFonts w:hint="cs"/>
          <w:rtl/>
        </w:rPr>
        <w:t>אַחַת</w:t>
      </w:r>
      <w:r w:rsidRPr="003E18CD">
        <w:rPr>
          <w:rtl/>
        </w:rPr>
        <w:t xml:space="preserve"> </w:t>
      </w:r>
      <w:r w:rsidRPr="003E18CD">
        <w:rPr>
          <w:rFonts w:hint="cs"/>
          <w:rtl/>
        </w:rPr>
        <w:t>תֶּחֱטָא</w:t>
      </w:r>
      <w:r w:rsidRPr="003E18CD">
        <w:rPr>
          <w:rtl/>
        </w:rPr>
        <w:t xml:space="preserve"> </w:t>
      </w:r>
      <w:r w:rsidRPr="003E18CD">
        <w:rPr>
          <w:rFonts w:hint="cs"/>
          <w:rtl/>
        </w:rPr>
        <w:t>בִשְׁגָגָה</w:t>
      </w:r>
      <w:r w:rsidRPr="003E18CD">
        <w:rPr>
          <w:rtl/>
        </w:rPr>
        <w:t xml:space="preserve"> </w:t>
      </w:r>
      <w:r w:rsidRPr="003E18CD">
        <w:rPr>
          <w:rFonts w:hint="cs"/>
          <w:rtl/>
        </w:rPr>
        <w:t>מֵעַם</w:t>
      </w:r>
      <w:r w:rsidRPr="003E18CD">
        <w:rPr>
          <w:rtl/>
        </w:rPr>
        <w:t xml:space="preserve"> </w:t>
      </w:r>
      <w:r w:rsidRPr="003E18CD">
        <w:rPr>
          <w:rFonts w:hint="cs"/>
          <w:rtl/>
        </w:rPr>
        <w:t>הָאָרֶץ</w:t>
      </w:r>
      <w:r w:rsidRPr="003E18CD">
        <w:rPr>
          <w:rtl/>
        </w:rPr>
        <w:t xml:space="preserve"> </w:t>
      </w:r>
      <w:proofErr w:type="spellStart"/>
      <w:r w:rsidRPr="003E18CD">
        <w:rPr>
          <w:rFonts w:hint="cs"/>
          <w:rtl/>
        </w:rPr>
        <w:t>בַּעֲשֹׂתָה</w:t>
      </w:r>
      <w:proofErr w:type="spellEnd"/>
      <w:r w:rsidRPr="003E18CD">
        <w:rPr>
          <w:rFonts w:hint="cs"/>
          <w:rtl/>
        </w:rPr>
        <w:t>ּ</w:t>
      </w:r>
      <w:r w:rsidRPr="003E18CD">
        <w:rPr>
          <w:rtl/>
        </w:rPr>
        <w:t xml:space="preserve"> </w:t>
      </w:r>
      <w:r w:rsidRPr="003E18CD">
        <w:rPr>
          <w:rFonts w:hint="cs"/>
          <w:rtl/>
        </w:rPr>
        <w:t>אַחַת</w:t>
      </w:r>
      <w:r w:rsidRPr="003E18CD">
        <w:rPr>
          <w:rtl/>
        </w:rPr>
        <w:t xml:space="preserve"> </w:t>
      </w:r>
      <w:r w:rsidRPr="003E18CD">
        <w:rPr>
          <w:rFonts w:hint="cs"/>
          <w:rtl/>
        </w:rPr>
        <w:t>מִמִּצְוֹת</w:t>
      </w:r>
      <w:r w:rsidRPr="003E18CD">
        <w:rPr>
          <w:rtl/>
        </w:rPr>
        <w:t xml:space="preserve"> </w:t>
      </w:r>
      <w:r w:rsidRPr="003E18CD">
        <w:rPr>
          <w:rFonts w:hint="cs"/>
          <w:rtl/>
        </w:rPr>
        <w:t>ה</w:t>
      </w:r>
      <w:r w:rsidRPr="003E18CD">
        <w:rPr>
          <w:rtl/>
        </w:rPr>
        <w:t xml:space="preserve">' </w:t>
      </w:r>
      <w:r w:rsidRPr="003E18CD">
        <w:rPr>
          <w:rFonts w:hint="cs"/>
          <w:rtl/>
        </w:rPr>
        <w:t>אֲשֶׁר</w:t>
      </w:r>
      <w:r w:rsidRPr="003E18CD">
        <w:rPr>
          <w:rtl/>
        </w:rPr>
        <w:t xml:space="preserve"> </w:t>
      </w:r>
      <w:r w:rsidRPr="003E18CD">
        <w:rPr>
          <w:rFonts w:hint="cs"/>
          <w:rtl/>
        </w:rPr>
        <w:t>לֹא</w:t>
      </w:r>
      <w:r w:rsidRPr="003E18CD">
        <w:rPr>
          <w:rtl/>
        </w:rPr>
        <w:t xml:space="preserve"> </w:t>
      </w:r>
      <w:r w:rsidRPr="003E18CD">
        <w:rPr>
          <w:rFonts w:hint="cs"/>
          <w:rtl/>
        </w:rPr>
        <w:t>תֵעָשֶׂינָה</w:t>
      </w:r>
      <w:r w:rsidRPr="003E18CD">
        <w:rPr>
          <w:rtl/>
        </w:rPr>
        <w:t xml:space="preserve"> </w:t>
      </w:r>
      <w:r w:rsidRPr="003E18CD">
        <w:rPr>
          <w:rFonts w:hint="cs"/>
          <w:rtl/>
        </w:rPr>
        <w:t>וְאָשֵׁם.</w:t>
      </w:r>
      <w:r w:rsidRPr="003E18CD">
        <w:rPr>
          <w:rtl/>
        </w:rPr>
        <w:t xml:space="preserve"> </w:t>
      </w:r>
      <w:r w:rsidRPr="003E18CD">
        <w:rPr>
          <w:rFonts w:hint="cs"/>
          <w:rtl/>
        </w:rPr>
        <w:t>אוֹ</w:t>
      </w:r>
      <w:r w:rsidRPr="003E18CD">
        <w:rPr>
          <w:rtl/>
        </w:rPr>
        <w:t xml:space="preserve"> </w:t>
      </w:r>
      <w:r w:rsidRPr="003E18CD">
        <w:rPr>
          <w:rFonts w:hint="cs"/>
          <w:rtl/>
        </w:rPr>
        <w:t>הוֹדַע</w:t>
      </w:r>
      <w:r w:rsidRPr="003E18CD">
        <w:rPr>
          <w:rtl/>
        </w:rPr>
        <w:t xml:space="preserve"> </w:t>
      </w:r>
      <w:r w:rsidRPr="003E18CD">
        <w:rPr>
          <w:rFonts w:hint="cs"/>
          <w:rtl/>
        </w:rPr>
        <w:t>אֵלָיו</w:t>
      </w:r>
      <w:r w:rsidRPr="003E18CD">
        <w:rPr>
          <w:rtl/>
        </w:rPr>
        <w:t xml:space="preserve"> </w:t>
      </w:r>
      <w:r w:rsidRPr="003E18CD">
        <w:rPr>
          <w:rFonts w:hint="cs"/>
          <w:rtl/>
        </w:rPr>
        <w:t>חַטָּאתוֹ</w:t>
      </w:r>
      <w:r w:rsidRPr="003E18CD">
        <w:rPr>
          <w:rtl/>
        </w:rPr>
        <w:t xml:space="preserve"> </w:t>
      </w:r>
      <w:r w:rsidRPr="003E18CD">
        <w:rPr>
          <w:rFonts w:hint="cs"/>
          <w:rtl/>
        </w:rPr>
        <w:t>אֲשֶׁר</w:t>
      </w:r>
      <w:r w:rsidRPr="003E18CD">
        <w:rPr>
          <w:rtl/>
        </w:rPr>
        <w:t xml:space="preserve"> </w:t>
      </w:r>
      <w:r w:rsidRPr="003E18CD">
        <w:rPr>
          <w:rFonts w:hint="cs"/>
          <w:rtl/>
        </w:rPr>
        <w:t>חָטָא</w:t>
      </w:r>
      <w:r w:rsidRPr="003E18CD">
        <w:rPr>
          <w:rtl/>
        </w:rPr>
        <w:t xml:space="preserve"> </w:t>
      </w:r>
      <w:r w:rsidRPr="003E18CD">
        <w:rPr>
          <w:rFonts w:hint="cs"/>
          <w:rtl/>
        </w:rPr>
        <w:t>וְהֵבִיא</w:t>
      </w:r>
      <w:r w:rsidRPr="003E18CD">
        <w:rPr>
          <w:rtl/>
        </w:rPr>
        <w:t xml:space="preserve"> </w:t>
      </w:r>
      <w:r w:rsidRPr="003E18CD">
        <w:rPr>
          <w:rFonts w:hint="cs"/>
          <w:rtl/>
        </w:rPr>
        <w:t>קָרְבָּנוֹ</w:t>
      </w:r>
      <w:r w:rsidRPr="003E18CD">
        <w:rPr>
          <w:rtl/>
        </w:rPr>
        <w:t xml:space="preserve"> </w:t>
      </w:r>
      <w:proofErr w:type="spellStart"/>
      <w:r w:rsidRPr="003E18CD">
        <w:rPr>
          <w:rFonts w:hint="cs"/>
          <w:rtl/>
        </w:rPr>
        <w:t>שְׂעִירַת</w:t>
      </w:r>
      <w:proofErr w:type="spellEnd"/>
      <w:r w:rsidRPr="003E18CD">
        <w:rPr>
          <w:rtl/>
        </w:rPr>
        <w:t xml:space="preserve"> </w:t>
      </w:r>
      <w:r w:rsidRPr="003E18CD">
        <w:rPr>
          <w:rFonts w:hint="cs"/>
          <w:rtl/>
        </w:rPr>
        <w:t>עִזִּים</w:t>
      </w:r>
      <w:r w:rsidRPr="003E18CD">
        <w:rPr>
          <w:rtl/>
        </w:rPr>
        <w:t xml:space="preserve"> </w:t>
      </w:r>
      <w:r w:rsidRPr="003E18CD">
        <w:rPr>
          <w:rFonts w:hint="cs"/>
          <w:rtl/>
        </w:rPr>
        <w:t>תְּמִימָה</w:t>
      </w:r>
      <w:r w:rsidRPr="003E18CD">
        <w:rPr>
          <w:rtl/>
        </w:rPr>
        <w:t xml:space="preserve"> </w:t>
      </w:r>
      <w:r w:rsidRPr="003E18CD">
        <w:rPr>
          <w:rFonts w:hint="cs"/>
          <w:rtl/>
        </w:rPr>
        <w:t>נְקֵבָה</w:t>
      </w:r>
      <w:r w:rsidRPr="003E18CD">
        <w:rPr>
          <w:rtl/>
        </w:rPr>
        <w:t xml:space="preserve"> </w:t>
      </w:r>
      <w:r w:rsidRPr="003E18CD">
        <w:rPr>
          <w:rFonts w:hint="cs"/>
          <w:rtl/>
        </w:rPr>
        <w:t>עַל</w:t>
      </w:r>
      <w:r w:rsidRPr="003E18CD">
        <w:rPr>
          <w:rtl/>
        </w:rPr>
        <w:t xml:space="preserve"> </w:t>
      </w:r>
      <w:r w:rsidRPr="003E18CD">
        <w:rPr>
          <w:rFonts w:hint="cs"/>
          <w:rtl/>
        </w:rPr>
        <w:t>חַטָּאתוֹ</w:t>
      </w:r>
      <w:r w:rsidRPr="003E18CD">
        <w:rPr>
          <w:rtl/>
        </w:rPr>
        <w:t xml:space="preserve"> </w:t>
      </w:r>
      <w:r w:rsidRPr="003E18CD">
        <w:rPr>
          <w:rFonts w:hint="cs"/>
          <w:rtl/>
        </w:rPr>
        <w:t>אֲשֶׁר</w:t>
      </w:r>
      <w:r w:rsidRPr="003E18CD">
        <w:rPr>
          <w:rtl/>
        </w:rPr>
        <w:t xml:space="preserve"> </w:t>
      </w:r>
      <w:r w:rsidRPr="003E18CD">
        <w:rPr>
          <w:rFonts w:hint="cs"/>
          <w:rtl/>
        </w:rPr>
        <w:t>חָטָא.</w:t>
      </w:r>
      <w:r w:rsidRPr="003E18CD">
        <w:rPr>
          <w:rtl/>
        </w:rPr>
        <w:t xml:space="preserve"> </w:t>
      </w:r>
      <w:r w:rsidRPr="003E18CD">
        <w:rPr>
          <w:rFonts w:hint="cs"/>
          <w:rtl/>
        </w:rPr>
        <w:t>וְסָמַךְ</w:t>
      </w:r>
      <w:r w:rsidRPr="003E18CD">
        <w:rPr>
          <w:rtl/>
        </w:rPr>
        <w:t xml:space="preserve"> </w:t>
      </w:r>
      <w:r w:rsidRPr="003E18CD">
        <w:rPr>
          <w:rFonts w:hint="cs"/>
          <w:rtl/>
        </w:rPr>
        <w:t>אֶת</w:t>
      </w:r>
      <w:r w:rsidRPr="003E18CD">
        <w:rPr>
          <w:rtl/>
        </w:rPr>
        <w:t xml:space="preserve"> </w:t>
      </w:r>
      <w:r w:rsidRPr="003E18CD">
        <w:rPr>
          <w:rFonts w:hint="cs"/>
          <w:rtl/>
        </w:rPr>
        <w:t>יָדוֹ</w:t>
      </w:r>
      <w:r w:rsidRPr="003E18CD">
        <w:rPr>
          <w:rtl/>
        </w:rPr>
        <w:t xml:space="preserve"> </w:t>
      </w:r>
      <w:r w:rsidRPr="003E18CD">
        <w:rPr>
          <w:rFonts w:hint="cs"/>
          <w:rtl/>
        </w:rPr>
        <w:t>עַל</w:t>
      </w:r>
      <w:r w:rsidRPr="003E18CD">
        <w:rPr>
          <w:rtl/>
        </w:rPr>
        <w:t xml:space="preserve"> </w:t>
      </w:r>
      <w:r w:rsidRPr="003E18CD">
        <w:rPr>
          <w:rFonts w:hint="cs"/>
          <w:rtl/>
        </w:rPr>
        <w:t>רֹאשׁ</w:t>
      </w:r>
      <w:r w:rsidRPr="003E18CD">
        <w:rPr>
          <w:rtl/>
        </w:rPr>
        <w:t xml:space="preserve"> </w:t>
      </w:r>
      <w:r w:rsidRPr="003E18CD">
        <w:rPr>
          <w:rFonts w:hint="cs"/>
          <w:rtl/>
        </w:rPr>
        <w:t>הַחַטָּאת</w:t>
      </w:r>
      <w:r w:rsidRPr="003E18CD">
        <w:rPr>
          <w:rtl/>
        </w:rPr>
        <w:t xml:space="preserve"> </w:t>
      </w:r>
      <w:r w:rsidRPr="003E18CD">
        <w:rPr>
          <w:rFonts w:hint="cs"/>
          <w:rtl/>
        </w:rPr>
        <w:t>וְשָׁחַט</w:t>
      </w:r>
      <w:r w:rsidRPr="003E18CD">
        <w:rPr>
          <w:rtl/>
        </w:rPr>
        <w:t xml:space="preserve"> </w:t>
      </w:r>
      <w:r w:rsidRPr="003E18CD">
        <w:rPr>
          <w:rFonts w:hint="cs"/>
          <w:rtl/>
        </w:rPr>
        <w:t>אֶת</w:t>
      </w:r>
      <w:r w:rsidRPr="003E18CD">
        <w:rPr>
          <w:rtl/>
        </w:rPr>
        <w:t xml:space="preserve"> </w:t>
      </w:r>
      <w:r w:rsidRPr="003E18CD">
        <w:rPr>
          <w:rFonts w:hint="cs"/>
          <w:rtl/>
        </w:rPr>
        <w:t>הַחַטָּאת</w:t>
      </w:r>
      <w:r w:rsidRPr="003E18CD">
        <w:rPr>
          <w:rtl/>
        </w:rPr>
        <w:t xml:space="preserve"> </w:t>
      </w:r>
      <w:r w:rsidRPr="003E18CD">
        <w:rPr>
          <w:rFonts w:hint="cs"/>
          <w:rtl/>
        </w:rPr>
        <w:t>בִּמְקוֹם</w:t>
      </w:r>
      <w:r w:rsidRPr="003E18CD">
        <w:rPr>
          <w:rtl/>
        </w:rPr>
        <w:t xml:space="preserve"> </w:t>
      </w:r>
      <w:r w:rsidRPr="003E18CD">
        <w:rPr>
          <w:rFonts w:hint="cs"/>
          <w:rtl/>
        </w:rPr>
        <w:t>הָעֹלָה.</w:t>
      </w:r>
      <w:r w:rsidRPr="003E18CD">
        <w:rPr>
          <w:rtl/>
        </w:rPr>
        <w:t xml:space="preserve"> </w:t>
      </w:r>
      <w:r w:rsidRPr="003E18CD">
        <w:rPr>
          <w:rFonts w:hint="cs"/>
          <w:rtl/>
        </w:rPr>
        <w:t>וְלָקַח</w:t>
      </w:r>
      <w:r w:rsidRPr="003E18CD">
        <w:rPr>
          <w:rtl/>
        </w:rPr>
        <w:t xml:space="preserve"> </w:t>
      </w:r>
      <w:r w:rsidRPr="003E18CD">
        <w:rPr>
          <w:rFonts w:hint="cs"/>
          <w:rtl/>
        </w:rPr>
        <w:t>הַכֹּהֵן</w:t>
      </w:r>
      <w:r w:rsidRPr="003E18CD">
        <w:rPr>
          <w:rtl/>
        </w:rPr>
        <w:t xml:space="preserve"> </w:t>
      </w:r>
      <w:r w:rsidRPr="003E18CD">
        <w:rPr>
          <w:rFonts w:hint="cs"/>
          <w:rtl/>
        </w:rPr>
        <w:t>מִדָּמָהּ</w:t>
      </w:r>
      <w:r w:rsidRPr="003E18CD">
        <w:rPr>
          <w:rtl/>
        </w:rPr>
        <w:t xml:space="preserve"> </w:t>
      </w:r>
      <w:r w:rsidRPr="003E18CD">
        <w:rPr>
          <w:rFonts w:hint="cs"/>
          <w:rtl/>
        </w:rPr>
        <w:t>בְּאֶצְבָּעוֹ</w:t>
      </w:r>
      <w:r w:rsidRPr="003E18CD">
        <w:rPr>
          <w:rtl/>
        </w:rPr>
        <w:t xml:space="preserve"> </w:t>
      </w:r>
      <w:r w:rsidRPr="003E18CD">
        <w:rPr>
          <w:rFonts w:hint="cs"/>
          <w:rtl/>
        </w:rPr>
        <w:t>וְנָתַן</w:t>
      </w:r>
      <w:r w:rsidRPr="003E18CD">
        <w:rPr>
          <w:rtl/>
        </w:rPr>
        <w:t xml:space="preserve"> </w:t>
      </w:r>
      <w:r w:rsidRPr="003E18CD">
        <w:rPr>
          <w:rFonts w:hint="cs"/>
          <w:rtl/>
        </w:rPr>
        <w:t>עַל</w:t>
      </w:r>
      <w:r w:rsidRPr="003E18CD">
        <w:rPr>
          <w:rtl/>
        </w:rPr>
        <w:t xml:space="preserve"> </w:t>
      </w:r>
      <w:r w:rsidRPr="003E18CD">
        <w:rPr>
          <w:rFonts w:hint="cs"/>
          <w:rtl/>
        </w:rPr>
        <w:t>קַרְנֹת</w:t>
      </w:r>
      <w:r w:rsidRPr="003E18CD">
        <w:rPr>
          <w:rtl/>
        </w:rPr>
        <w:t xml:space="preserve"> </w:t>
      </w:r>
      <w:r w:rsidRPr="003E18CD">
        <w:rPr>
          <w:rFonts w:hint="cs"/>
          <w:rtl/>
        </w:rPr>
        <w:t>מִזְבַּח</w:t>
      </w:r>
      <w:r w:rsidRPr="003E18CD">
        <w:rPr>
          <w:rtl/>
        </w:rPr>
        <w:t xml:space="preserve"> </w:t>
      </w:r>
      <w:r w:rsidRPr="003E18CD">
        <w:rPr>
          <w:rFonts w:hint="cs"/>
          <w:rtl/>
        </w:rPr>
        <w:t>הָעֹלָה</w:t>
      </w:r>
      <w:r w:rsidRPr="003E18CD">
        <w:rPr>
          <w:rtl/>
        </w:rPr>
        <w:t xml:space="preserve"> </w:t>
      </w:r>
      <w:r w:rsidRPr="003E18CD">
        <w:rPr>
          <w:rFonts w:hint="cs"/>
          <w:rtl/>
        </w:rPr>
        <w:t>וְאֶת</w:t>
      </w:r>
      <w:r w:rsidRPr="003E18CD">
        <w:rPr>
          <w:rtl/>
        </w:rPr>
        <w:t xml:space="preserve"> </w:t>
      </w:r>
      <w:r w:rsidRPr="003E18CD">
        <w:rPr>
          <w:rFonts w:hint="cs"/>
          <w:rtl/>
        </w:rPr>
        <w:t>כָּל</w:t>
      </w:r>
      <w:r w:rsidRPr="003E18CD">
        <w:rPr>
          <w:rtl/>
        </w:rPr>
        <w:t xml:space="preserve"> </w:t>
      </w:r>
      <w:r w:rsidRPr="003E18CD">
        <w:rPr>
          <w:rFonts w:hint="cs"/>
          <w:rtl/>
        </w:rPr>
        <w:t>דָּמָהּ</w:t>
      </w:r>
      <w:r w:rsidRPr="003E18CD">
        <w:rPr>
          <w:rtl/>
        </w:rPr>
        <w:t xml:space="preserve"> </w:t>
      </w:r>
      <w:proofErr w:type="spellStart"/>
      <w:r w:rsidRPr="003E18CD">
        <w:rPr>
          <w:rFonts w:hint="cs"/>
          <w:rtl/>
        </w:rPr>
        <w:t>יִשְׁפֹּך</w:t>
      </w:r>
      <w:proofErr w:type="spellEnd"/>
      <w:r w:rsidRPr="003E18CD">
        <w:rPr>
          <w:rFonts w:hint="cs"/>
          <w:rtl/>
        </w:rPr>
        <w:t>ְ</w:t>
      </w:r>
      <w:r w:rsidRPr="003E18CD">
        <w:rPr>
          <w:rtl/>
        </w:rPr>
        <w:t xml:space="preserve"> </w:t>
      </w:r>
      <w:r w:rsidRPr="003E18CD">
        <w:rPr>
          <w:rFonts w:hint="cs"/>
          <w:rtl/>
        </w:rPr>
        <w:t>אֶל</w:t>
      </w:r>
      <w:r w:rsidRPr="003E18CD">
        <w:rPr>
          <w:rtl/>
        </w:rPr>
        <w:t xml:space="preserve"> </w:t>
      </w:r>
      <w:r w:rsidRPr="003E18CD">
        <w:rPr>
          <w:rFonts w:hint="cs"/>
          <w:rtl/>
        </w:rPr>
        <w:t>יְסוֹד</w:t>
      </w:r>
      <w:r w:rsidRPr="003E18CD">
        <w:rPr>
          <w:rtl/>
        </w:rPr>
        <w:t xml:space="preserve"> </w:t>
      </w:r>
      <w:r w:rsidRPr="003E18CD">
        <w:rPr>
          <w:rFonts w:hint="cs"/>
          <w:rtl/>
        </w:rPr>
        <w:t>הַמִּזְבֵּחַ.</w:t>
      </w:r>
      <w:r w:rsidRPr="003E18CD">
        <w:rPr>
          <w:rtl/>
        </w:rPr>
        <w:t xml:space="preserve"> </w:t>
      </w:r>
      <w:r w:rsidRPr="003E18CD">
        <w:rPr>
          <w:rFonts w:hint="cs"/>
          <w:rtl/>
        </w:rPr>
        <w:t>וְאֶת</w:t>
      </w:r>
      <w:r w:rsidRPr="003E18CD">
        <w:rPr>
          <w:rtl/>
        </w:rPr>
        <w:t xml:space="preserve"> </w:t>
      </w:r>
      <w:r w:rsidRPr="003E18CD">
        <w:rPr>
          <w:rFonts w:hint="cs"/>
          <w:rtl/>
        </w:rPr>
        <w:t>כָּל</w:t>
      </w:r>
      <w:r w:rsidRPr="003E18CD">
        <w:rPr>
          <w:rtl/>
        </w:rPr>
        <w:t xml:space="preserve"> </w:t>
      </w:r>
      <w:r w:rsidRPr="003E18CD">
        <w:rPr>
          <w:rFonts w:hint="cs"/>
          <w:rtl/>
        </w:rPr>
        <w:t>חֶלְבָּהּ</w:t>
      </w:r>
      <w:r w:rsidRPr="003E18CD">
        <w:rPr>
          <w:rtl/>
        </w:rPr>
        <w:t xml:space="preserve"> </w:t>
      </w:r>
      <w:r w:rsidRPr="003E18CD">
        <w:rPr>
          <w:rFonts w:hint="cs"/>
          <w:rtl/>
        </w:rPr>
        <w:t>יָסִיר</w:t>
      </w:r>
      <w:r w:rsidRPr="003E18CD">
        <w:rPr>
          <w:rtl/>
        </w:rPr>
        <w:t xml:space="preserve"> </w:t>
      </w:r>
      <w:r w:rsidRPr="003E18CD">
        <w:rPr>
          <w:rFonts w:hint="cs"/>
          <w:rtl/>
        </w:rPr>
        <w:t>כַּאֲשֶׁר</w:t>
      </w:r>
      <w:r w:rsidRPr="003E18CD">
        <w:rPr>
          <w:rtl/>
        </w:rPr>
        <w:t xml:space="preserve"> </w:t>
      </w:r>
      <w:r w:rsidRPr="003E18CD">
        <w:rPr>
          <w:rFonts w:hint="cs"/>
          <w:rtl/>
        </w:rPr>
        <w:t>הוּסַר</w:t>
      </w:r>
      <w:r w:rsidRPr="003E18CD">
        <w:rPr>
          <w:rtl/>
        </w:rPr>
        <w:t xml:space="preserve"> </w:t>
      </w:r>
      <w:r w:rsidRPr="003E18CD">
        <w:rPr>
          <w:rFonts w:hint="cs"/>
          <w:rtl/>
        </w:rPr>
        <w:t>חֵלֶב</w:t>
      </w:r>
      <w:r w:rsidRPr="003E18CD">
        <w:rPr>
          <w:rtl/>
        </w:rPr>
        <w:t xml:space="preserve"> </w:t>
      </w:r>
      <w:r w:rsidRPr="003E18CD">
        <w:rPr>
          <w:rFonts w:hint="cs"/>
          <w:rtl/>
        </w:rPr>
        <w:t>מֵעַל</w:t>
      </w:r>
      <w:r w:rsidRPr="003E18CD">
        <w:rPr>
          <w:rtl/>
        </w:rPr>
        <w:t xml:space="preserve"> </w:t>
      </w:r>
      <w:r w:rsidRPr="003E18CD">
        <w:rPr>
          <w:rFonts w:hint="cs"/>
          <w:rtl/>
        </w:rPr>
        <w:t>זֶבַח</w:t>
      </w:r>
      <w:r w:rsidRPr="003E18CD">
        <w:rPr>
          <w:rtl/>
        </w:rPr>
        <w:t xml:space="preserve"> </w:t>
      </w:r>
      <w:r w:rsidRPr="003E18CD">
        <w:rPr>
          <w:rFonts w:hint="cs"/>
          <w:rtl/>
        </w:rPr>
        <w:t>הַשְּׁלָמִים</w:t>
      </w:r>
      <w:r w:rsidRPr="003E18CD">
        <w:rPr>
          <w:rtl/>
        </w:rPr>
        <w:t xml:space="preserve"> </w:t>
      </w:r>
      <w:r w:rsidRPr="003E18CD">
        <w:rPr>
          <w:rFonts w:hint="cs"/>
          <w:rtl/>
        </w:rPr>
        <w:t>וְהִקְטִיר</w:t>
      </w:r>
      <w:r w:rsidRPr="003E18CD">
        <w:rPr>
          <w:rtl/>
        </w:rPr>
        <w:t xml:space="preserve"> </w:t>
      </w:r>
      <w:r w:rsidRPr="003E18CD">
        <w:rPr>
          <w:rFonts w:hint="cs"/>
          <w:rtl/>
        </w:rPr>
        <w:t>הַכֹּהֵן</w:t>
      </w:r>
      <w:r w:rsidRPr="003E18CD">
        <w:rPr>
          <w:rtl/>
        </w:rPr>
        <w:t xml:space="preserve"> </w:t>
      </w:r>
      <w:proofErr w:type="spellStart"/>
      <w:r w:rsidRPr="003E18CD">
        <w:rPr>
          <w:rFonts w:hint="cs"/>
          <w:rtl/>
        </w:rPr>
        <w:t>הַמִּזְבֵּחָה</w:t>
      </w:r>
      <w:proofErr w:type="spellEnd"/>
      <w:r w:rsidRPr="003E18CD">
        <w:rPr>
          <w:rtl/>
        </w:rPr>
        <w:t xml:space="preserve"> </w:t>
      </w:r>
      <w:r w:rsidRPr="003E18CD">
        <w:rPr>
          <w:rFonts w:hint="cs"/>
          <w:rtl/>
        </w:rPr>
        <w:t>לְרֵיחַ</w:t>
      </w:r>
      <w:r w:rsidRPr="003E18CD">
        <w:rPr>
          <w:rtl/>
        </w:rPr>
        <w:t xml:space="preserve"> </w:t>
      </w:r>
      <w:proofErr w:type="spellStart"/>
      <w:r w:rsidRPr="003E18CD">
        <w:rPr>
          <w:rFonts w:hint="cs"/>
          <w:rtl/>
        </w:rPr>
        <w:t>נִיחֹח</w:t>
      </w:r>
      <w:proofErr w:type="spellEnd"/>
      <w:r w:rsidRPr="003E18CD">
        <w:rPr>
          <w:rFonts w:hint="cs"/>
          <w:rtl/>
        </w:rPr>
        <w:t>ַ</w:t>
      </w:r>
      <w:r w:rsidRPr="003E18CD">
        <w:rPr>
          <w:rtl/>
        </w:rPr>
        <w:t xml:space="preserve"> </w:t>
      </w:r>
      <w:r w:rsidRPr="003E18CD">
        <w:rPr>
          <w:rFonts w:hint="cs"/>
          <w:rtl/>
        </w:rPr>
        <w:t>לַה</w:t>
      </w:r>
      <w:r w:rsidRPr="003E18CD">
        <w:rPr>
          <w:rtl/>
        </w:rPr>
        <w:t xml:space="preserve">' </w:t>
      </w:r>
      <w:r w:rsidRPr="003E18CD">
        <w:rPr>
          <w:rFonts w:hint="cs"/>
          <w:rtl/>
        </w:rPr>
        <w:t>וְכִפֶּר</w:t>
      </w:r>
      <w:r w:rsidRPr="003E18CD">
        <w:rPr>
          <w:rtl/>
        </w:rPr>
        <w:t xml:space="preserve"> </w:t>
      </w:r>
      <w:r w:rsidRPr="003E18CD">
        <w:rPr>
          <w:rFonts w:hint="cs"/>
          <w:rtl/>
        </w:rPr>
        <w:t>עָלָיו</w:t>
      </w:r>
      <w:r w:rsidRPr="003E18CD">
        <w:rPr>
          <w:rtl/>
        </w:rPr>
        <w:t xml:space="preserve"> </w:t>
      </w:r>
      <w:r w:rsidRPr="003E18CD">
        <w:rPr>
          <w:rFonts w:hint="cs"/>
          <w:rtl/>
        </w:rPr>
        <w:t>הַכֹּהֵן</w:t>
      </w:r>
      <w:r w:rsidRPr="003E18CD">
        <w:rPr>
          <w:rtl/>
        </w:rPr>
        <w:t xml:space="preserve"> </w:t>
      </w:r>
      <w:r w:rsidRPr="003E18CD">
        <w:rPr>
          <w:rFonts w:hint="cs"/>
          <w:rtl/>
        </w:rPr>
        <w:t>וְנִסְלַח</w:t>
      </w:r>
      <w:r w:rsidRPr="003E18CD">
        <w:rPr>
          <w:rtl/>
        </w:rPr>
        <w:t xml:space="preserve"> </w:t>
      </w:r>
      <w:r w:rsidRPr="003E18CD">
        <w:rPr>
          <w:rFonts w:hint="cs"/>
          <w:rtl/>
        </w:rPr>
        <w:t>לוֹ</w:t>
      </w:r>
      <w:r>
        <w:rPr>
          <w:rFonts w:hint="cs"/>
          <w:rtl/>
        </w:rPr>
        <w:t>"</w:t>
      </w:r>
      <w:r w:rsidRPr="003E18CD">
        <w:rPr>
          <w:rFonts w:hint="cs"/>
          <w:rtl/>
        </w:rPr>
        <w:t xml:space="preserve"> </w:t>
      </w:r>
      <w:r>
        <w:rPr>
          <w:rtl/>
        </w:rPr>
        <w:tab/>
      </w:r>
      <w:r w:rsidRPr="006945E2">
        <w:rPr>
          <w:rFonts w:hint="cs"/>
          <w:sz w:val="20"/>
          <w:szCs w:val="20"/>
          <w:rtl/>
        </w:rPr>
        <w:t xml:space="preserve">(ויקרא ד', </w:t>
      </w:r>
      <w:proofErr w:type="spellStart"/>
      <w:r w:rsidRPr="006945E2">
        <w:rPr>
          <w:rFonts w:hint="cs"/>
          <w:sz w:val="20"/>
          <w:szCs w:val="20"/>
          <w:rtl/>
        </w:rPr>
        <w:t>כז</w:t>
      </w:r>
      <w:proofErr w:type="spellEnd"/>
      <w:r w:rsidRPr="006945E2">
        <w:rPr>
          <w:rFonts w:hint="cs"/>
          <w:sz w:val="20"/>
          <w:szCs w:val="20"/>
          <w:rtl/>
        </w:rPr>
        <w:t>-לא)</w:t>
      </w:r>
      <w:r w:rsidRPr="003E18CD">
        <w:rPr>
          <w:rFonts w:hint="cs"/>
          <w:rtl/>
        </w:rPr>
        <w:t>.</w:t>
      </w:r>
    </w:p>
    <w:p w14:paraId="2B7960F9" w14:textId="28B2D482" w:rsidR="006945E2" w:rsidRDefault="006945E2" w:rsidP="004752AE">
      <w:pPr>
        <w:rPr>
          <w:rtl/>
        </w:rPr>
      </w:pPr>
      <w:r>
        <w:rPr>
          <w:rFonts w:hint="cs"/>
          <w:rtl/>
        </w:rPr>
        <w:t>משום מה, יחיד שחטא בשגגה צריך להביא ק</w:t>
      </w:r>
      <w:r w:rsidR="00B135A3">
        <w:rPr>
          <w:rFonts w:hint="cs"/>
          <w:rtl/>
        </w:rPr>
        <w:t>ו</w:t>
      </w:r>
      <w:r>
        <w:rPr>
          <w:rFonts w:hint="cs"/>
          <w:rtl/>
        </w:rPr>
        <w:t xml:space="preserve">רבן ממין נקבה </w:t>
      </w:r>
      <w:r>
        <w:rPr>
          <w:rtl/>
        </w:rPr>
        <w:t>–</w:t>
      </w:r>
      <w:r>
        <w:rPr>
          <w:rFonts w:hint="cs"/>
          <w:rtl/>
        </w:rPr>
        <w:t xml:space="preserve"> שעירה או כשבה. דבר זה חריג בנוף עולם הק</w:t>
      </w:r>
      <w:r w:rsidR="00B135A3">
        <w:rPr>
          <w:rFonts w:hint="cs"/>
          <w:rtl/>
        </w:rPr>
        <w:t>ו</w:t>
      </w:r>
      <w:r>
        <w:rPr>
          <w:rFonts w:hint="cs"/>
          <w:rtl/>
        </w:rPr>
        <w:t>רבנות. בדרך כלל יש להביא ק</w:t>
      </w:r>
      <w:r w:rsidR="00B135A3">
        <w:rPr>
          <w:rFonts w:hint="cs"/>
          <w:rtl/>
        </w:rPr>
        <w:t>ו</w:t>
      </w:r>
      <w:r>
        <w:rPr>
          <w:rFonts w:hint="cs"/>
          <w:rtl/>
        </w:rPr>
        <w:t>רבן זכר (כך בעולה</w:t>
      </w:r>
      <w:r w:rsidR="00B135A3">
        <w:rPr>
          <w:rFonts w:hint="cs"/>
          <w:rtl/>
        </w:rPr>
        <w:t>,</w:t>
      </w:r>
      <w:r>
        <w:rPr>
          <w:rFonts w:hint="cs"/>
          <w:rtl/>
        </w:rPr>
        <w:t xml:space="preserve"> בכל החטאות מלבד חטאת היחיד</w:t>
      </w:r>
      <w:r w:rsidR="00B135A3">
        <w:rPr>
          <w:rFonts w:hint="cs"/>
          <w:rtl/>
        </w:rPr>
        <w:t>,</w:t>
      </w:r>
      <w:r>
        <w:rPr>
          <w:rFonts w:hint="cs"/>
          <w:rtl/>
        </w:rPr>
        <w:t xml:space="preserve"> ובאשם), ובזבח השלמים החריג ניתנת לאדם הזכות לקבוע את מין הקורבן. חטאת היחיד היא </w:t>
      </w:r>
      <w:r w:rsidR="004752AE">
        <w:rPr>
          <w:rFonts w:hint="cs"/>
          <w:rtl/>
        </w:rPr>
        <w:t xml:space="preserve">אפוא </w:t>
      </w:r>
      <w:r>
        <w:rPr>
          <w:rFonts w:hint="cs"/>
          <w:rtl/>
        </w:rPr>
        <w:t>הק</w:t>
      </w:r>
      <w:r w:rsidR="004752AE">
        <w:rPr>
          <w:rFonts w:hint="cs"/>
          <w:rtl/>
        </w:rPr>
        <w:t>ו</w:t>
      </w:r>
      <w:r>
        <w:rPr>
          <w:rFonts w:hint="cs"/>
          <w:rtl/>
        </w:rPr>
        <w:t xml:space="preserve">רבן היחיד שהתורה מצווה על האדם להביא </w:t>
      </w:r>
      <w:r w:rsidR="004752AE">
        <w:rPr>
          <w:rFonts w:hint="cs"/>
          <w:rtl/>
        </w:rPr>
        <w:t>מן ה</w:t>
      </w:r>
      <w:r>
        <w:rPr>
          <w:rFonts w:hint="cs"/>
          <w:rtl/>
        </w:rPr>
        <w:t xml:space="preserve">נקבה. </w:t>
      </w:r>
    </w:p>
    <w:p w14:paraId="6BF4FEDB" w14:textId="66D1EFF2" w:rsidR="00D6735F" w:rsidRDefault="006945E2" w:rsidP="00D6735F">
      <w:pPr>
        <w:rPr>
          <w:rtl/>
        </w:rPr>
      </w:pPr>
      <w:r>
        <w:rPr>
          <w:rFonts w:hint="cs"/>
          <w:rtl/>
        </w:rPr>
        <w:t xml:space="preserve">זו תעלומה של ממש והדרשות המגוונות שניתנו בביאור דבר זה אינן מתיישבות על הלב. בזהירות אני מבקש להציע לקשור דבר זה בחריגה נוספת שיש בחטאת היחיד. בחתימת הקטרת חלבי </w:t>
      </w:r>
      <w:proofErr w:type="spellStart"/>
      <w:r>
        <w:rPr>
          <w:rFonts w:hint="cs"/>
          <w:rtl/>
        </w:rPr>
        <w:t>שעירת</w:t>
      </w:r>
      <w:proofErr w:type="spellEnd"/>
      <w:r>
        <w:rPr>
          <w:rFonts w:hint="cs"/>
          <w:rtl/>
        </w:rPr>
        <w:t xml:space="preserve"> העזים נאמר: "</w:t>
      </w:r>
      <w:r w:rsidRPr="00D42A63">
        <w:rPr>
          <w:rFonts w:hint="cs"/>
          <w:rtl/>
        </w:rPr>
        <w:t>וְהִקְטִיר</w:t>
      </w:r>
      <w:r w:rsidRPr="00D42A63">
        <w:rPr>
          <w:rtl/>
        </w:rPr>
        <w:t xml:space="preserve"> </w:t>
      </w:r>
      <w:r w:rsidRPr="00D42A63">
        <w:rPr>
          <w:rFonts w:hint="cs"/>
          <w:rtl/>
        </w:rPr>
        <w:t>הַכֹּהֵן</w:t>
      </w:r>
      <w:r w:rsidRPr="00D42A63">
        <w:rPr>
          <w:rtl/>
        </w:rPr>
        <w:t xml:space="preserve"> </w:t>
      </w:r>
      <w:proofErr w:type="spellStart"/>
      <w:r w:rsidRPr="00D42A63">
        <w:rPr>
          <w:rFonts w:hint="cs"/>
          <w:rtl/>
        </w:rPr>
        <w:t>הַמִּזְבֵּחָה</w:t>
      </w:r>
      <w:proofErr w:type="spellEnd"/>
      <w:r w:rsidRPr="00D42A63">
        <w:rPr>
          <w:rtl/>
        </w:rPr>
        <w:t xml:space="preserve"> </w:t>
      </w:r>
      <w:r w:rsidRPr="00D42A63">
        <w:rPr>
          <w:rFonts w:hint="cs"/>
          <w:rtl/>
        </w:rPr>
        <w:t>לְרֵיחַ</w:t>
      </w:r>
      <w:r w:rsidRPr="00D42A63">
        <w:rPr>
          <w:rtl/>
        </w:rPr>
        <w:t xml:space="preserve"> </w:t>
      </w:r>
      <w:proofErr w:type="spellStart"/>
      <w:r w:rsidRPr="00D42A63">
        <w:rPr>
          <w:rFonts w:hint="cs"/>
          <w:rtl/>
        </w:rPr>
        <w:t>נִיחֹח</w:t>
      </w:r>
      <w:proofErr w:type="spellEnd"/>
      <w:r w:rsidRPr="00D42A63">
        <w:rPr>
          <w:rFonts w:hint="cs"/>
          <w:rtl/>
        </w:rPr>
        <w:t>ַ</w:t>
      </w:r>
      <w:r w:rsidRPr="00D42A63">
        <w:rPr>
          <w:rtl/>
        </w:rPr>
        <w:t xml:space="preserve"> </w:t>
      </w:r>
      <w:r w:rsidRPr="00D42A63">
        <w:rPr>
          <w:rFonts w:hint="cs"/>
          <w:rtl/>
        </w:rPr>
        <w:t>לַ</w:t>
      </w:r>
      <w:r>
        <w:rPr>
          <w:rFonts w:hint="cs"/>
          <w:rtl/>
        </w:rPr>
        <w:t>ה'</w:t>
      </w:r>
      <w:r w:rsidRPr="00D42A63">
        <w:rPr>
          <w:rtl/>
        </w:rPr>
        <w:t xml:space="preserve"> </w:t>
      </w:r>
      <w:r w:rsidRPr="00D42A63">
        <w:rPr>
          <w:rFonts w:hint="cs"/>
          <w:rtl/>
        </w:rPr>
        <w:t>וְכִפֶּר</w:t>
      </w:r>
      <w:r w:rsidRPr="00D42A63">
        <w:rPr>
          <w:rtl/>
        </w:rPr>
        <w:t xml:space="preserve"> </w:t>
      </w:r>
      <w:r w:rsidRPr="00D42A63">
        <w:rPr>
          <w:rFonts w:hint="cs"/>
          <w:rtl/>
        </w:rPr>
        <w:t>עָלָיו</w:t>
      </w:r>
      <w:r w:rsidRPr="00D42A63">
        <w:rPr>
          <w:rtl/>
        </w:rPr>
        <w:t xml:space="preserve"> </w:t>
      </w:r>
      <w:r w:rsidRPr="00D42A63">
        <w:rPr>
          <w:rFonts w:hint="cs"/>
          <w:rtl/>
        </w:rPr>
        <w:t>הַכֹּהֵן</w:t>
      </w:r>
      <w:r w:rsidRPr="00D42A63">
        <w:rPr>
          <w:rtl/>
        </w:rPr>
        <w:t xml:space="preserve"> </w:t>
      </w:r>
      <w:r w:rsidRPr="00D42A63">
        <w:rPr>
          <w:rFonts w:hint="cs"/>
          <w:rtl/>
        </w:rPr>
        <w:t>וְנִסְלַח</w:t>
      </w:r>
      <w:r w:rsidRPr="00D42A63">
        <w:rPr>
          <w:rtl/>
        </w:rPr>
        <w:t xml:space="preserve"> </w:t>
      </w:r>
      <w:r w:rsidRPr="00D42A63">
        <w:rPr>
          <w:rFonts w:hint="cs"/>
          <w:rtl/>
        </w:rPr>
        <w:t>לוֹ</w:t>
      </w:r>
      <w:r>
        <w:rPr>
          <w:rFonts w:hint="cs"/>
          <w:rtl/>
        </w:rPr>
        <w:t xml:space="preserve">" </w:t>
      </w:r>
      <w:r w:rsidRPr="006945E2">
        <w:rPr>
          <w:rFonts w:hint="cs"/>
          <w:sz w:val="20"/>
          <w:szCs w:val="20"/>
          <w:rtl/>
        </w:rPr>
        <w:t>(ד', לא)</w:t>
      </w:r>
      <w:r>
        <w:rPr>
          <w:rFonts w:hint="cs"/>
          <w:rtl/>
        </w:rPr>
        <w:t xml:space="preserve">. מסתבר שהקטרת חלבי </w:t>
      </w:r>
      <w:proofErr w:type="spellStart"/>
      <w:r>
        <w:rPr>
          <w:rFonts w:hint="cs"/>
          <w:rtl/>
        </w:rPr>
        <w:t>השעירה</w:t>
      </w:r>
      <w:proofErr w:type="spellEnd"/>
      <w:r>
        <w:rPr>
          <w:rFonts w:hint="cs"/>
          <w:rtl/>
        </w:rPr>
        <w:t xml:space="preserve"> הם "לריח ניחוח". כבר הערתי שביטוי זה מתאים בקורבנות היחיד דווקא לק</w:t>
      </w:r>
      <w:r w:rsidR="00D6735F">
        <w:rPr>
          <w:rFonts w:hint="cs"/>
          <w:rtl/>
        </w:rPr>
        <w:t>ו</w:t>
      </w:r>
      <w:r>
        <w:rPr>
          <w:rFonts w:hint="cs"/>
          <w:rtl/>
        </w:rPr>
        <w:t xml:space="preserve">רבנות הבאים בנדבה ושמטרתם </w:t>
      </w:r>
      <w:r w:rsidR="00D6735F">
        <w:rPr>
          <w:rFonts w:hint="cs"/>
          <w:rtl/>
        </w:rPr>
        <w:t xml:space="preserve">היא </w:t>
      </w:r>
      <w:r>
        <w:rPr>
          <w:rFonts w:hint="cs"/>
          <w:rtl/>
        </w:rPr>
        <w:t>להפיק ריח ניחוח (או בק</w:t>
      </w:r>
      <w:r w:rsidR="00D6735F">
        <w:rPr>
          <w:rFonts w:hint="cs"/>
          <w:rtl/>
        </w:rPr>
        <w:t>ו</w:t>
      </w:r>
      <w:r>
        <w:rPr>
          <w:rFonts w:hint="cs"/>
          <w:rtl/>
        </w:rPr>
        <w:t xml:space="preserve">רבנות ציבור כדוגמת עולת התמיד </w:t>
      </w:r>
      <w:r w:rsidRPr="006945E2">
        <w:rPr>
          <w:rFonts w:hint="cs"/>
          <w:sz w:val="20"/>
          <w:szCs w:val="20"/>
          <w:rtl/>
        </w:rPr>
        <w:t xml:space="preserve">[שמות כ"ט, </w:t>
      </w:r>
      <w:proofErr w:type="spellStart"/>
      <w:r w:rsidRPr="006945E2">
        <w:rPr>
          <w:rFonts w:hint="cs"/>
          <w:sz w:val="20"/>
          <w:szCs w:val="20"/>
          <w:rtl/>
        </w:rPr>
        <w:t>מא</w:t>
      </w:r>
      <w:proofErr w:type="spellEnd"/>
      <w:r>
        <w:rPr>
          <w:rFonts w:hint="cs"/>
          <w:sz w:val="20"/>
          <w:szCs w:val="20"/>
          <w:rtl/>
        </w:rPr>
        <w:t>]</w:t>
      </w:r>
      <w:r>
        <w:rPr>
          <w:rFonts w:hint="cs"/>
          <w:rtl/>
        </w:rPr>
        <w:t xml:space="preserve"> ומוספי החגים). אולם, אין לו מקום בק</w:t>
      </w:r>
      <w:r w:rsidR="00D6735F">
        <w:rPr>
          <w:rFonts w:hint="cs"/>
          <w:rtl/>
        </w:rPr>
        <w:t>ו</w:t>
      </w:r>
      <w:r>
        <w:rPr>
          <w:rFonts w:hint="cs"/>
          <w:rtl/>
        </w:rPr>
        <w:t>רבנות חובה שלא באו לשם הפקת "ריח ניחוח" אלא לצורך כפרה וסליחה. יש בדבר זה בכדי להוכיח את הסברה שעלתה לעיל בדיוננו בזיקת הקטרת בשר החטאת לזבח השלמים, וכבר הצענו שם שבניגוד לעבודת הדם, יש לראות בעבודת הבשר יסוד מפייס וקרוב.</w:t>
      </w:r>
      <w:r>
        <w:rPr>
          <w:rStyle w:val="a5"/>
          <w:rFonts w:ascii="David" w:hAnsi="David"/>
          <w:sz w:val="24"/>
          <w:rtl/>
        </w:rPr>
        <w:footnoteReference w:id="1"/>
      </w:r>
      <w:r>
        <w:rPr>
          <w:rFonts w:hint="cs"/>
          <w:rtl/>
        </w:rPr>
        <w:t xml:space="preserve"> </w:t>
      </w:r>
    </w:p>
    <w:p w14:paraId="6AB8A231" w14:textId="726E0F05" w:rsidR="002E2489" w:rsidRDefault="006945E2" w:rsidP="002E2489">
      <w:pPr>
        <w:rPr>
          <w:rtl/>
        </w:rPr>
      </w:pPr>
      <w:proofErr w:type="spellStart"/>
      <w:r>
        <w:rPr>
          <w:rFonts w:hint="cs"/>
          <w:rtl/>
        </w:rPr>
        <w:t>רד"צ</w:t>
      </w:r>
      <w:proofErr w:type="spellEnd"/>
      <w:r>
        <w:rPr>
          <w:rFonts w:hint="cs"/>
          <w:rtl/>
        </w:rPr>
        <w:t xml:space="preserve"> הופמן שיער שהביטוי שנזכר בחטאת היחיד מלמד על כל החטאות כולן, ובכולן יש צד של "ריח ניחוח",</w:t>
      </w:r>
      <w:r>
        <w:rPr>
          <w:rStyle w:val="a5"/>
          <w:rFonts w:ascii="David" w:hAnsi="David"/>
          <w:sz w:val="24"/>
          <w:rtl/>
        </w:rPr>
        <w:footnoteReference w:id="2"/>
      </w:r>
      <w:r>
        <w:rPr>
          <w:rFonts w:hint="cs"/>
          <w:rtl/>
        </w:rPr>
        <w:t xml:space="preserve"> אולם נדמה לי שהצדק עם </w:t>
      </w:r>
      <w:proofErr w:type="spellStart"/>
      <w:r>
        <w:rPr>
          <w:rFonts w:hint="cs"/>
          <w:rtl/>
        </w:rPr>
        <w:t>שד"ל</w:t>
      </w:r>
      <w:proofErr w:type="spellEnd"/>
      <w:r>
        <w:rPr>
          <w:rFonts w:hint="cs"/>
          <w:rtl/>
        </w:rPr>
        <w:t xml:space="preserve"> שראה דבר מכוון</w:t>
      </w:r>
      <w:r w:rsidR="002E2489">
        <w:rPr>
          <w:rFonts w:hint="cs"/>
          <w:rtl/>
        </w:rPr>
        <w:t xml:space="preserve"> בשימוש ב</w:t>
      </w:r>
      <w:r>
        <w:rPr>
          <w:rFonts w:hint="cs"/>
          <w:rtl/>
        </w:rPr>
        <w:t>ביטוי מפויס זה אצל היחיד.</w:t>
      </w:r>
      <w:r>
        <w:rPr>
          <w:rStyle w:val="a5"/>
          <w:rFonts w:ascii="David" w:hAnsi="David"/>
          <w:sz w:val="24"/>
          <w:rtl/>
        </w:rPr>
        <w:footnoteReference w:id="3"/>
      </w:r>
      <w:r>
        <w:rPr>
          <w:rFonts w:hint="cs"/>
          <w:rtl/>
        </w:rPr>
        <w:t xml:space="preserve"> דווקא אצלו משולב הביטוי "לריח ניחוח" </w:t>
      </w:r>
      <w:r w:rsidR="002E2489">
        <w:rPr>
          <w:rFonts w:hint="cs"/>
          <w:rtl/>
        </w:rPr>
        <w:t>ה</w:t>
      </w:r>
      <w:r>
        <w:rPr>
          <w:rFonts w:hint="cs"/>
          <w:rtl/>
        </w:rPr>
        <w:t>מלמד יותר מכל שאכן גם ק</w:t>
      </w:r>
      <w:r w:rsidR="002E2489">
        <w:rPr>
          <w:rFonts w:hint="cs"/>
          <w:rtl/>
        </w:rPr>
        <w:t>ו</w:t>
      </w:r>
      <w:r>
        <w:rPr>
          <w:rFonts w:hint="cs"/>
          <w:rtl/>
        </w:rPr>
        <w:t>רבן זה מפיק רצון טוב ופיוס</w:t>
      </w:r>
      <w:r w:rsidR="002E2489">
        <w:rPr>
          <w:rFonts w:hint="cs"/>
          <w:rtl/>
        </w:rPr>
        <w:t>,</w:t>
      </w:r>
      <w:r>
        <w:rPr>
          <w:rFonts w:hint="cs"/>
          <w:rtl/>
        </w:rPr>
        <w:t xml:space="preserve"> כאילו היה זה ק</w:t>
      </w:r>
      <w:r w:rsidR="002E2489">
        <w:rPr>
          <w:rFonts w:hint="cs"/>
          <w:rtl/>
        </w:rPr>
        <w:t>ו</w:t>
      </w:r>
      <w:r>
        <w:rPr>
          <w:rFonts w:hint="cs"/>
          <w:rtl/>
        </w:rPr>
        <w:t xml:space="preserve">רבן נדבה. הדבר מפתיע, אך </w:t>
      </w:r>
      <w:r w:rsidR="002E2489">
        <w:rPr>
          <w:rFonts w:hint="cs"/>
          <w:rtl/>
        </w:rPr>
        <w:t xml:space="preserve">אפשר </w:t>
      </w:r>
      <w:r>
        <w:rPr>
          <w:rFonts w:hint="cs"/>
          <w:rtl/>
        </w:rPr>
        <w:t xml:space="preserve">לדמות זאת לוויכוח בין בני זוג, שבתחילה יש ריב וכעס, אך </w:t>
      </w:r>
      <w:r w:rsidRPr="00A71099">
        <w:rPr>
          <w:rFonts w:hint="cs"/>
          <w:rtl/>
        </w:rPr>
        <w:t xml:space="preserve">סוף סוף כשהם </w:t>
      </w:r>
      <w:r w:rsidR="002E2489">
        <w:rPr>
          <w:rFonts w:hint="cs"/>
          <w:rtl/>
        </w:rPr>
        <w:t>משלימים</w:t>
      </w:r>
      <w:r w:rsidRPr="00A71099">
        <w:rPr>
          <w:rFonts w:hint="cs"/>
          <w:rtl/>
        </w:rPr>
        <w:t xml:space="preserve">, </w:t>
      </w:r>
      <w:r>
        <w:rPr>
          <w:rFonts w:hint="cs"/>
          <w:rtl/>
        </w:rPr>
        <w:t xml:space="preserve">יש תחושת פיוס שיוצרת </w:t>
      </w:r>
      <w:r w:rsidRPr="00A71099">
        <w:rPr>
          <w:rtl/>
        </w:rPr>
        <w:t xml:space="preserve">אהבה </w:t>
      </w:r>
      <w:r w:rsidRPr="00A71099">
        <w:rPr>
          <w:rFonts w:hint="cs"/>
          <w:rtl/>
        </w:rPr>
        <w:t xml:space="preserve">מחודשת </w:t>
      </w:r>
      <w:r>
        <w:rPr>
          <w:rFonts w:hint="cs"/>
          <w:rtl/>
        </w:rPr>
        <w:t>ביניהם, אהבה שנובעת מחידוש הקשר הקרוב. בדומה</w:t>
      </w:r>
      <w:r w:rsidR="002E2489">
        <w:rPr>
          <w:rFonts w:hint="cs"/>
          <w:rtl/>
        </w:rPr>
        <w:t>,</w:t>
      </w:r>
      <w:r>
        <w:rPr>
          <w:rFonts w:hint="cs"/>
          <w:rtl/>
        </w:rPr>
        <w:t xml:space="preserve"> גם בק</w:t>
      </w:r>
      <w:r w:rsidR="002E2489">
        <w:rPr>
          <w:rFonts w:hint="cs"/>
          <w:rtl/>
        </w:rPr>
        <w:t>ו</w:t>
      </w:r>
      <w:r>
        <w:rPr>
          <w:rFonts w:hint="cs"/>
          <w:rtl/>
        </w:rPr>
        <w:t xml:space="preserve">רבן חטאת יש תחילה לחטא את המזבח ולתקן את הפגימה שהתרחשה עקב החטא, </w:t>
      </w:r>
      <w:r w:rsidRPr="00A71099">
        <w:rPr>
          <w:rFonts w:hint="cs"/>
          <w:rtl/>
        </w:rPr>
        <w:t xml:space="preserve">אבל </w:t>
      </w:r>
      <w:r>
        <w:rPr>
          <w:rFonts w:hint="cs"/>
          <w:rtl/>
        </w:rPr>
        <w:t>לאחר מכן ניתן להקטיר את חלבי הק</w:t>
      </w:r>
      <w:r w:rsidR="002E2489">
        <w:rPr>
          <w:rFonts w:hint="cs"/>
          <w:rtl/>
        </w:rPr>
        <w:t>ו</w:t>
      </w:r>
      <w:r>
        <w:rPr>
          <w:rFonts w:hint="cs"/>
          <w:rtl/>
        </w:rPr>
        <w:t xml:space="preserve">רבן והם כבר עולים לריח ניחוח לה'. </w:t>
      </w:r>
    </w:p>
    <w:p w14:paraId="6A89F96F" w14:textId="7D230BB3" w:rsidR="006945E2" w:rsidRDefault="006945E2" w:rsidP="002E2489">
      <w:pPr>
        <w:rPr>
          <w:rtl/>
        </w:rPr>
      </w:pPr>
      <w:r>
        <w:rPr>
          <w:rFonts w:hint="cs"/>
          <w:rtl/>
        </w:rPr>
        <w:t>דבר זה יכול להיאמר על כל קורבנות החטאת אך "ריח ניחוח" נזכר רק אצל היחיד והדבר כנראה קשור בכך שחומרת החטאות הולכת ויורדת. כלומר, פר הכ</w:t>
      </w:r>
      <w:r w:rsidR="002E2489">
        <w:rPr>
          <w:rFonts w:hint="cs"/>
          <w:rtl/>
        </w:rPr>
        <w:t>ו</w:t>
      </w:r>
      <w:r>
        <w:rPr>
          <w:rFonts w:hint="cs"/>
          <w:rtl/>
        </w:rPr>
        <w:t xml:space="preserve">הן המשיח הוא כנראה החמור ביותר לצד פר כל העדה, </w:t>
      </w:r>
      <w:r w:rsidR="002E2489">
        <w:rPr>
          <w:rFonts w:hint="cs"/>
          <w:rtl/>
        </w:rPr>
        <w:t>ו</w:t>
      </w:r>
      <w:r>
        <w:rPr>
          <w:rFonts w:hint="cs"/>
          <w:rtl/>
        </w:rPr>
        <w:t xml:space="preserve">אחריהם משולב שעיר הנשיא שחומרתו פחותה משלהם אך חמורה יותר מאשר היחיד. אבל אצל היחיד </w:t>
      </w:r>
      <w:r w:rsidRPr="00A71099">
        <w:rPr>
          <w:rFonts w:hint="cs"/>
          <w:rtl/>
        </w:rPr>
        <w:t xml:space="preserve">ביטויי </w:t>
      </w:r>
      <w:r>
        <w:rPr>
          <w:rFonts w:hint="cs"/>
          <w:rtl/>
        </w:rPr>
        <w:t>ה</w:t>
      </w:r>
      <w:r w:rsidRPr="00A71099">
        <w:rPr>
          <w:rFonts w:hint="cs"/>
          <w:rtl/>
        </w:rPr>
        <w:t>חיבה ו</w:t>
      </w:r>
      <w:r>
        <w:rPr>
          <w:rFonts w:hint="cs"/>
          <w:rtl/>
        </w:rPr>
        <w:t>ה</w:t>
      </w:r>
      <w:r w:rsidRPr="00A71099">
        <w:rPr>
          <w:rFonts w:hint="cs"/>
          <w:rtl/>
        </w:rPr>
        <w:t xml:space="preserve">פיוס הם גדולים, </w:t>
      </w:r>
      <w:r>
        <w:rPr>
          <w:rFonts w:hint="cs"/>
          <w:rtl/>
        </w:rPr>
        <w:t>ע</w:t>
      </w:r>
      <w:r w:rsidR="002E2489">
        <w:rPr>
          <w:rFonts w:hint="cs"/>
          <w:rtl/>
        </w:rPr>
        <w:t>ד</w:t>
      </w:r>
      <w:r>
        <w:rPr>
          <w:rFonts w:hint="cs"/>
          <w:rtl/>
        </w:rPr>
        <w:t xml:space="preserve"> </w:t>
      </w:r>
      <w:r w:rsidR="002E2489">
        <w:rPr>
          <w:rFonts w:hint="cs"/>
          <w:rtl/>
        </w:rPr>
        <w:t xml:space="preserve">שאפשר לראות </w:t>
      </w:r>
      <w:r>
        <w:rPr>
          <w:rFonts w:hint="cs"/>
          <w:rtl/>
        </w:rPr>
        <w:t xml:space="preserve">זאת </w:t>
      </w:r>
      <w:r w:rsidR="002E2489">
        <w:rPr>
          <w:rFonts w:hint="cs"/>
          <w:rtl/>
        </w:rPr>
        <w:t xml:space="preserve">כאילו החוטא </w:t>
      </w:r>
      <w:r>
        <w:rPr>
          <w:rFonts w:hint="cs"/>
          <w:rtl/>
        </w:rPr>
        <w:t>מקבל לטיפה מעודדת</w:t>
      </w:r>
      <w:r w:rsidR="002E2489">
        <w:rPr>
          <w:rFonts w:hint="cs"/>
          <w:rtl/>
        </w:rPr>
        <w:t>,</w:t>
      </w:r>
      <w:r>
        <w:rPr>
          <w:rFonts w:hint="cs"/>
          <w:rtl/>
        </w:rPr>
        <w:t xml:space="preserve"> </w:t>
      </w:r>
      <w:r w:rsidR="002E2489">
        <w:rPr>
          <w:rFonts w:hint="cs"/>
          <w:rtl/>
        </w:rPr>
        <w:t>ו</w:t>
      </w:r>
      <w:r>
        <w:rPr>
          <w:rFonts w:hint="cs"/>
          <w:rtl/>
        </w:rPr>
        <w:t>בסופו של דבר מעז יצא מתוק: בזכות כפרת חטאו נוסף עוד ריח ניחוח במשכן.</w:t>
      </w:r>
    </w:p>
    <w:p w14:paraId="4A331461" w14:textId="4B668AF4" w:rsidR="006945E2" w:rsidRDefault="006945E2" w:rsidP="006945E2">
      <w:pPr>
        <w:rPr>
          <w:rtl/>
        </w:rPr>
      </w:pPr>
      <w:r w:rsidRPr="00A71099">
        <w:rPr>
          <w:rtl/>
        </w:rPr>
        <w:t xml:space="preserve">פיוס </w:t>
      </w:r>
      <w:r w:rsidRPr="00A71099">
        <w:rPr>
          <w:rFonts w:hint="cs"/>
          <w:rtl/>
        </w:rPr>
        <w:t>מיוחד</w:t>
      </w:r>
      <w:r>
        <w:rPr>
          <w:rFonts w:hint="cs"/>
          <w:rtl/>
        </w:rPr>
        <w:t xml:space="preserve"> זה יכול לבאר מדוע דווקא ק</w:t>
      </w:r>
      <w:r w:rsidR="002E2489">
        <w:rPr>
          <w:rFonts w:hint="cs"/>
          <w:rtl/>
        </w:rPr>
        <w:t>ו</w:t>
      </w:r>
      <w:r>
        <w:rPr>
          <w:rFonts w:hint="cs"/>
          <w:rtl/>
        </w:rPr>
        <w:t xml:space="preserve">רבן זה צריך להיות נקבה. רק בזבח השלמים שבו המקריב שותף ואף משתתף באכילתו </w:t>
      </w:r>
      <w:r w:rsidR="002E2489">
        <w:rPr>
          <w:rtl/>
        </w:rPr>
        <w:t>–</w:t>
      </w:r>
      <w:r w:rsidR="002E2489">
        <w:rPr>
          <w:rFonts w:hint="cs"/>
          <w:rtl/>
        </w:rPr>
        <w:t xml:space="preserve"> </w:t>
      </w:r>
      <w:r>
        <w:rPr>
          <w:rFonts w:hint="cs"/>
          <w:rtl/>
        </w:rPr>
        <w:t xml:space="preserve">הוא רשאי להביא נקבה. מסתבר </w:t>
      </w:r>
      <w:r>
        <w:rPr>
          <w:rFonts w:hint="cs"/>
          <w:rtl/>
        </w:rPr>
        <w:lastRenderedPageBreak/>
        <w:t>שיש באסוציאציות שנלוות לק</w:t>
      </w:r>
      <w:r w:rsidR="002E2489">
        <w:rPr>
          <w:rFonts w:hint="cs"/>
          <w:rtl/>
        </w:rPr>
        <w:t>ו</w:t>
      </w:r>
      <w:r>
        <w:rPr>
          <w:rFonts w:hint="cs"/>
          <w:rtl/>
        </w:rPr>
        <w:t>רבן נקבה דבר מה רך יותר, מפויס יותר, קרוב וידידותי. ק</w:t>
      </w:r>
      <w:r w:rsidR="002E2489">
        <w:rPr>
          <w:rFonts w:hint="cs"/>
          <w:rtl/>
        </w:rPr>
        <w:t>ו</w:t>
      </w:r>
      <w:r>
        <w:rPr>
          <w:rFonts w:hint="cs"/>
          <w:rtl/>
        </w:rPr>
        <w:t>רבן החובה היחיד שגורם ריח ניחוח, צריך לבוא ממין נקבה. בעצם הבאת ק</w:t>
      </w:r>
      <w:r w:rsidR="002E2489">
        <w:rPr>
          <w:rFonts w:hint="cs"/>
          <w:rtl/>
        </w:rPr>
        <w:t>ו</w:t>
      </w:r>
      <w:r>
        <w:rPr>
          <w:rFonts w:hint="cs"/>
          <w:rtl/>
        </w:rPr>
        <w:t xml:space="preserve">רבן ממין זה כבר יכול החוטא להרגיש שהוא עומד לזכות במחילה של חסד. אולי לכך מכוון </w:t>
      </w:r>
      <w:proofErr w:type="spellStart"/>
      <w:r>
        <w:rPr>
          <w:rFonts w:hint="cs"/>
          <w:rtl/>
        </w:rPr>
        <w:t>ראב"ע</w:t>
      </w:r>
      <w:proofErr w:type="spellEnd"/>
      <w:r>
        <w:rPr>
          <w:rFonts w:hint="cs"/>
          <w:rtl/>
        </w:rPr>
        <w:t xml:space="preserve"> שפירש: "'</w:t>
      </w:r>
      <w:proofErr w:type="spellStart"/>
      <w:r>
        <w:rPr>
          <w:rFonts w:hint="cs"/>
          <w:rtl/>
        </w:rPr>
        <w:t>שע</w:t>
      </w:r>
      <w:r w:rsidRPr="00C02349">
        <w:rPr>
          <w:rFonts w:hint="cs"/>
          <w:rtl/>
        </w:rPr>
        <w:t>ירת</w:t>
      </w:r>
      <w:proofErr w:type="spellEnd"/>
      <w:r w:rsidRPr="00C02349">
        <w:rPr>
          <w:rtl/>
        </w:rPr>
        <w:t xml:space="preserve"> </w:t>
      </w:r>
      <w:r w:rsidRPr="00C02349">
        <w:rPr>
          <w:rFonts w:hint="cs"/>
          <w:rtl/>
        </w:rPr>
        <w:t>עזים</w:t>
      </w:r>
      <w:r w:rsidRPr="00C02349">
        <w:rPr>
          <w:rtl/>
        </w:rPr>
        <w:t xml:space="preserve"> </w:t>
      </w:r>
      <w:r w:rsidRPr="00C02349">
        <w:rPr>
          <w:rFonts w:hint="cs"/>
          <w:rtl/>
        </w:rPr>
        <w:t>נקבה</w:t>
      </w:r>
      <w:r>
        <w:rPr>
          <w:rFonts w:hint="cs"/>
          <w:rtl/>
        </w:rPr>
        <w:t>'</w:t>
      </w:r>
      <w:r w:rsidRPr="00C02349">
        <w:rPr>
          <w:rtl/>
        </w:rPr>
        <w:t xml:space="preserve"> </w:t>
      </w:r>
      <w:r>
        <w:rPr>
          <w:rtl/>
        </w:rPr>
        <w:t>–</w:t>
      </w:r>
      <w:r w:rsidRPr="00C02349">
        <w:rPr>
          <w:rtl/>
        </w:rPr>
        <w:t xml:space="preserve"> </w:t>
      </w:r>
      <w:r w:rsidRPr="00C02349">
        <w:rPr>
          <w:rFonts w:hint="cs"/>
          <w:rtl/>
        </w:rPr>
        <w:t>כי</w:t>
      </w:r>
      <w:r w:rsidRPr="00C02349">
        <w:rPr>
          <w:rtl/>
        </w:rPr>
        <w:t xml:space="preserve"> </w:t>
      </w:r>
      <w:r w:rsidRPr="00C02349">
        <w:rPr>
          <w:rFonts w:hint="cs"/>
          <w:rtl/>
        </w:rPr>
        <w:t>מעלתו</w:t>
      </w:r>
      <w:r w:rsidRPr="00C02349">
        <w:rPr>
          <w:rtl/>
        </w:rPr>
        <w:t xml:space="preserve"> </w:t>
      </w:r>
      <w:r w:rsidRPr="00C02349">
        <w:rPr>
          <w:rFonts w:hint="cs"/>
          <w:rtl/>
        </w:rPr>
        <w:t>נקלה</w:t>
      </w:r>
      <w:r w:rsidRPr="00C02349">
        <w:rPr>
          <w:rtl/>
        </w:rPr>
        <w:t xml:space="preserve"> </w:t>
      </w:r>
      <w:r w:rsidRPr="00C02349">
        <w:rPr>
          <w:rFonts w:hint="cs"/>
          <w:rtl/>
        </w:rPr>
        <w:t>ממעלת</w:t>
      </w:r>
      <w:r w:rsidRPr="00C02349">
        <w:rPr>
          <w:rtl/>
        </w:rPr>
        <w:t xml:space="preserve"> </w:t>
      </w:r>
      <w:r w:rsidRPr="00C02349">
        <w:rPr>
          <w:rFonts w:hint="cs"/>
          <w:rtl/>
        </w:rPr>
        <w:t>הנשיא</w:t>
      </w:r>
      <w:r>
        <w:rPr>
          <w:rFonts w:hint="cs"/>
          <w:rtl/>
        </w:rPr>
        <w:t xml:space="preserve"> [שהוא מביא זכר]" </w:t>
      </w:r>
      <w:r w:rsidRPr="006945E2">
        <w:rPr>
          <w:rFonts w:hint="cs"/>
          <w:sz w:val="20"/>
          <w:szCs w:val="20"/>
          <w:rtl/>
        </w:rPr>
        <w:t>(</w:t>
      </w:r>
      <w:proofErr w:type="spellStart"/>
      <w:r>
        <w:rPr>
          <w:rFonts w:hint="cs"/>
          <w:sz w:val="20"/>
          <w:szCs w:val="20"/>
          <w:rtl/>
        </w:rPr>
        <w:t>ראב"ע</w:t>
      </w:r>
      <w:proofErr w:type="spellEnd"/>
      <w:r>
        <w:rPr>
          <w:rFonts w:hint="cs"/>
          <w:sz w:val="20"/>
          <w:szCs w:val="20"/>
          <w:rtl/>
        </w:rPr>
        <w:t xml:space="preserve"> </w:t>
      </w:r>
      <w:r w:rsidRPr="006945E2">
        <w:rPr>
          <w:rFonts w:hint="cs"/>
          <w:sz w:val="20"/>
          <w:szCs w:val="20"/>
          <w:rtl/>
        </w:rPr>
        <w:t xml:space="preserve">ויקרא ד', </w:t>
      </w:r>
      <w:proofErr w:type="spellStart"/>
      <w:r w:rsidRPr="006945E2">
        <w:rPr>
          <w:rFonts w:hint="cs"/>
          <w:sz w:val="20"/>
          <w:szCs w:val="20"/>
          <w:rtl/>
        </w:rPr>
        <w:t>כח</w:t>
      </w:r>
      <w:proofErr w:type="spellEnd"/>
      <w:r w:rsidRPr="006945E2">
        <w:rPr>
          <w:rFonts w:hint="cs"/>
          <w:sz w:val="20"/>
          <w:szCs w:val="20"/>
          <w:rtl/>
        </w:rPr>
        <w:t>)</w:t>
      </w:r>
      <w:r>
        <w:rPr>
          <w:rFonts w:hint="cs"/>
          <w:rtl/>
        </w:rPr>
        <w:t>.</w:t>
      </w:r>
      <w:r>
        <w:rPr>
          <w:rStyle w:val="a5"/>
          <w:rFonts w:ascii="David" w:hAnsi="David"/>
          <w:sz w:val="24"/>
          <w:rtl/>
        </w:rPr>
        <w:footnoteReference w:id="4"/>
      </w:r>
      <w:r>
        <w:rPr>
          <w:rFonts w:hint="cs"/>
          <w:rtl/>
        </w:rPr>
        <w:t xml:space="preserve"> אשוב לרעיון זה בדיון החותם בדבר אופי השגגה שמחייבת קורבן.</w:t>
      </w:r>
    </w:p>
    <w:p w14:paraId="24A1AD26" w14:textId="77777777" w:rsidR="006945E2" w:rsidRDefault="006945E2" w:rsidP="006945E2">
      <w:pPr>
        <w:rPr>
          <w:rtl/>
        </w:rPr>
      </w:pPr>
      <w:r>
        <w:rPr>
          <w:rFonts w:hint="cs"/>
          <w:rtl/>
        </w:rPr>
        <w:t>בסיום דיוננו בקורבן החטאת אני מבקש להעלות שני דיונים מסכמים.</w:t>
      </w:r>
    </w:p>
    <w:p w14:paraId="1AF5B404" w14:textId="77777777" w:rsidR="006945E2" w:rsidRDefault="006945E2" w:rsidP="006945E2">
      <w:pPr>
        <w:rPr>
          <w:rtl/>
        </w:rPr>
      </w:pPr>
    </w:p>
    <w:p w14:paraId="697C5176" w14:textId="77777777" w:rsidR="006945E2" w:rsidRPr="008D231A" w:rsidRDefault="006945E2" w:rsidP="006945E2">
      <w:pPr>
        <w:pStyle w:val="2"/>
        <w:rPr>
          <w:rtl/>
        </w:rPr>
      </w:pPr>
      <w:r w:rsidRPr="008D231A">
        <w:rPr>
          <w:rFonts w:hint="cs"/>
          <w:rtl/>
        </w:rPr>
        <w:t>עבודת דם סמנטית</w:t>
      </w:r>
    </w:p>
    <w:p w14:paraId="614E00B8" w14:textId="01402AB5" w:rsidR="006945E2" w:rsidRPr="00A71099" w:rsidRDefault="006945E2" w:rsidP="006945E2">
      <w:pPr>
        <w:rPr>
          <w:rtl/>
        </w:rPr>
      </w:pPr>
      <w:r>
        <w:rPr>
          <w:rFonts w:hint="cs"/>
          <w:rtl/>
        </w:rPr>
        <w:t xml:space="preserve">ראשית, לאורך פרק ד' הובאו </w:t>
      </w:r>
      <w:r w:rsidRPr="00A71099">
        <w:rPr>
          <w:rtl/>
        </w:rPr>
        <w:t>שלשה פעלים שונים</w:t>
      </w:r>
      <w:r>
        <w:rPr>
          <w:rFonts w:hint="cs"/>
          <w:rtl/>
        </w:rPr>
        <w:t xml:space="preserve"> ביחס לעבודת הדם</w:t>
      </w:r>
      <w:r w:rsidRPr="00A71099">
        <w:rPr>
          <w:rtl/>
        </w:rPr>
        <w:t>, שלא נמצאים ב</w:t>
      </w:r>
      <w:r w:rsidRPr="00A71099">
        <w:rPr>
          <w:rFonts w:hint="cs"/>
          <w:rtl/>
        </w:rPr>
        <w:t>ק</w:t>
      </w:r>
      <w:r w:rsidR="0035152D">
        <w:rPr>
          <w:rFonts w:hint="cs"/>
          <w:rtl/>
        </w:rPr>
        <w:t>ו</w:t>
      </w:r>
      <w:r w:rsidRPr="00A71099">
        <w:rPr>
          <w:rFonts w:hint="cs"/>
          <w:rtl/>
        </w:rPr>
        <w:t xml:space="preserve">רבן </w:t>
      </w:r>
      <w:r w:rsidRPr="00A71099">
        <w:rPr>
          <w:rtl/>
        </w:rPr>
        <w:t>עולה ו</w:t>
      </w:r>
      <w:r w:rsidRPr="00A71099">
        <w:rPr>
          <w:rFonts w:hint="cs"/>
          <w:rtl/>
        </w:rPr>
        <w:t>בק</w:t>
      </w:r>
      <w:r w:rsidR="0035152D">
        <w:rPr>
          <w:rFonts w:hint="cs"/>
          <w:rtl/>
        </w:rPr>
        <w:t>ו</w:t>
      </w:r>
      <w:r w:rsidRPr="00A71099">
        <w:rPr>
          <w:rFonts w:hint="cs"/>
          <w:rtl/>
        </w:rPr>
        <w:t xml:space="preserve">רבן זבח </w:t>
      </w:r>
      <w:r w:rsidRPr="00A71099">
        <w:rPr>
          <w:rtl/>
        </w:rPr>
        <w:t>שלמים</w:t>
      </w:r>
      <w:r>
        <w:rPr>
          <w:rFonts w:hint="cs"/>
          <w:rtl/>
        </w:rPr>
        <w:t xml:space="preserve">. </w:t>
      </w:r>
      <w:r w:rsidRPr="00A71099">
        <w:rPr>
          <w:rtl/>
        </w:rPr>
        <w:t xml:space="preserve">הפועל המרכזי של </w:t>
      </w:r>
      <w:r>
        <w:rPr>
          <w:rFonts w:hint="cs"/>
          <w:rtl/>
        </w:rPr>
        <w:t xml:space="preserve">עבודת דם </w:t>
      </w:r>
      <w:r w:rsidRPr="00A71099">
        <w:rPr>
          <w:rtl/>
        </w:rPr>
        <w:t xml:space="preserve">החטאת </w:t>
      </w:r>
      <w:r>
        <w:rPr>
          <w:rFonts w:hint="cs"/>
          <w:rtl/>
        </w:rPr>
        <w:t>הוא 'לתת'</w:t>
      </w:r>
      <w:r w:rsidR="0035152D">
        <w:rPr>
          <w:rFonts w:hint="cs"/>
          <w:rtl/>
        </w:rPr>
        <w:t>:</w:t>
      </w:r>
      <w:r w:rsidRPr="00A71099">
        <w:rPr>
          <w:rtl/>
        </w:rPr>
        <w:t xml:space="preserve"> </w:t>
      </w:r>
      <w:r>
        <w:rPr>
          <w:rFonts w:hint="cs"/>
          <w:rtl/>
        </w:rPr>
        <w:t xml:space="preserve">'נתינת' </w:t>
      </w:r>
      <w:r w:rsidRPr="00A71099">
        <w:rPr>
          <w:rtl/>
        </w:rPr>
        <w:t xml:space="preserve">הדם על מזבח העולה ולא </w:t>
      </w:r>
      <w:r>
        <w:rPr>
          <w:rFonts w:hint="cs"/>
          <w:rtl/>
        </w:rPr>
        <w:t>'זריקתו'</w:t>
      </w:r>
      <w:r w:rsidRPr="00A71099">
        <w:rPr>
          <w:rtl/>
        </w:rPr>
        <w:t xml:space="preserve">. כפי שכבר </w:t>
      </w:r>
      <w:r>
        <w:rPr>
          <w:rFonts w:hint="cs"/>
          <w:rtl/>
        </w:rPr>
        <w:t xml:space="preserve">הזכרנו, </w:t>
      </w:r>
      <w:r w:rsidRPr="00A71099">
        <w:rPr>
          <w:rtl/>
        </w:rPr>
        <w:t xml:space="preserve">בלשון חז"ל </w:t>
      </w:r>
      <w:r>
        <w:rPr>
          <w:rFonts w:hint="cs"/>
          <w:rtl/>
        </w:rPr>
        <w:t>הנתינה הפכה ל'</w:t>
      </w:r>
      <w:r w:rsidRPr="00A71099">
        <w:rPr>
          <w:rtl/>
        </w:rPr>
        <w:t>ארבע מתנות</w:t>
      </w:r>
      <w:r>
        <w:rPr>
          <w:rFonts w:hint="cs"/>
          <w:rtl/>
        </w:rPr>
        <w:t>', בעוד 'זריקת הדם' היא 'שתי מתנות שהן ארבע'. אין כמו שינוי הפועל הזה בכדי לבאר את תפקידו הייחודי של דם החטאת שהוא דם מחטֵא ולא דם מוקרב.</w:t>
      </w:r>
    </w:p>
    <w:p w14:paraId="087E7F6B" w14:textId="12C96408" w:rsidR="006945E2" w:rsidRPr="00A71099" w:rsidRDefault="006945E2" w:rsidP="0035152D">
      <w:pPr>
        <w:rPr>
          <w:rtl/>
        </w:rPr>
      </w:pPr>
      <w:r>
        <w:rPr>
          <w:rFonts w:hint="cs"/>
          <w:rtl/>
        </w:rPr>
        <w:t xml:space="preserve">הפועל השני </w:t>
      </w:r>
      <w:r w:rsidR="0035152D">
        <w:rPr>
          <w:rFonts w:hint="cs"/>
          <w:rtl/>
        </w:rPr>
        <w:t xml:space="preserve">שהופיע </w:t>
      </w:r>
      <w:r>
        <w:rPr>
          <w:rFonts w:hint="cs"/>
          <w:rtl/>
        </w:rPr>
        <w:t>לראשונה בפרק ד' הוא 'לשפוך'</w:t>
      </w:r>
      <w:r w:rsidRPr="00A71099">
        <w:rPr>
          <w:rtl/>
        </w:rPr>
        <w:t xml:space="preserve">, </w:t>
      </w:r>
      <w:r w:rsidR="0035152D">
        <w:rPr>
          <w:rFonts w:hint="cs"/>
          <w:rtl/>
        </w:rPr>
        <w:t>ו</w:t>
      </w:r>
      <w:r w:rsidRPr="00A71099">
        <w:rPr>
          <w:rtl/>
        </w:rPr>
        <w:t>משמע</w:t>
      </w:r>
      <w:r>
        <w:rPr>
          <w:rFonts w:hint="cs"/>
          <w:rtl/>
        </w:rPr>
        <w:t>ו</w:t>
      </w:r>
      <w:r w:rsidRPr="00A71099">
        <w:rPr>
          <w:rtl/>
        </w:rPr>
        <w:t xml:space="preserve"> </w:t>
      </w:r>
      <w:r>
        <w:rPr>
          <w:rFonts w:hint="cs"/>
          <w:rtl/>
        </w:rPr>
        <w:t xml:space="preserve">העברת דם למקום אחר, ובהקשר שלנו </w:t>
      </w:r>
      <w:r>
        <w:rPr>
          <w:rtl/>
        </w:rPr>
        <w:t>–</w:t>
      </w:r>
      <w:r>
        <w:rPr>
          <w:rFonts w:hint="cs"/>
          <w:rtl/>
        </w:rPr>
        <w:t xml:space="preserve"> ליסוד המזבח. </w:t>
      </w:r>
      <w:r w:rsidRPr="00A71099">
        <w:rPr>
          <w:rFonts w:hint="cs"/>
          <w:rtl/>
        </w:rPr>
        <w:t>'</w:t>
      </w:r>
      <w:r w:rsidRPr="00A71099">
        <w:rPr>
          <w:rtl/>
        </w:rPr>
        <w:t>פה</w:t>
      </w:r>
      <w:r w:rsidRPr="00A71099">
        <w:rPr>
          <w:rFonts w:hint="cs"/>
          <w:rtl/>
        </w:rPr>
        <w:t>'</w:t>
      </w:r>
      <w:r w:rsidRPr="00A71099">
        <w:rPr>
          <w:rtl/>
        </w:rPr>
        <w:t xml:space="preserve"> המזבח </w:t>
      </w:r>
      <w:r>
        <w:rPr>
          <w:rFonts w:hint="cs"/>
          <w:rtl/>
        </w:rPr>
        <w:t>מסומל ב</w:t>
      </w:r>
      <w:r w:rsidRPr="00A71099">
        <w:rPr>
          <w:rtl/>
        </w:rPr>
        <w:t>אש</w:t>
      </w:r>
      <w:r>
        <w:rPr>
          <w:rFonts w:hint="cs"/>
          <w:rtl/>
        </w:rPr>
        <w:t xml:space="preserve"> התמידית שבוערת בו</w:t>
      </w:r>
      <w:r w:rsidRPr="00A71099">
        <w:rPr>
          <w:rtl/>
        </w:rPr>
        <w:t xml:space="preserve">, </w:t>
      </w:r>
      <w:r>
        <w:rPr>
          <w:rFonts w:hint="cs"/>
          <w:rtl/>
        </w:rPr>
        <w:t>כך ששפיכת הדם אל יס</w:t>
      </w:r>
      <w:r w:rsidRPr="00A71099">
        <w:rPr>
          <w:rtl/>
        </w:rPr>
        <w:t>וד המזבח</w:t>
      </w:r>
      <w:r>
        <w:rPr>
          <w:rFonts w:hint="cs"/>
          <w:rtl/>
        </w:rPr>
        <w:t xml:space="preserve"> מבהיר שאין מדובר בהקרבתו, אלא במסירת הדם שנותר למזבח. כביכול מעבירים את הדם לרשות המזבח אך לא לפיו.</w:t>
      </w:r>
    </w:p>
    <w:p w14:paraId="77EAE6E9" w14:textId="08B36977" w:rsidR="006945E2" w:rsidRDefault="006945E2" w:rsidP="00702359">
      <w:pPr>
        <w:rPr>
          <w:rtl/>
        </w:rPr>
      </w:pPr>
      <w:r>
        <w:rPr>
          <w:rFonts w:hint="cs"/>
          <w:rtl/>
        </w:rPr>
        <w:t xml:space="preserve">הפועל הייחודי השלישי הוא 'להזות', </w:t>
      </w:r>
      <w:r w:rsidR="0035152D">
        <w:rPr>
          <w:rFonts w:hint="cs"/>
          <w:rtl/>
        </w:rPr>
        <w:t>ו</w:t>
      </w:r>
      <w:r>
        <w:rPr>
          <w:rFonts w:hint="cs"/>
          <w:rtl/>
        </w:rPr>
        <w:t xml:space="preserve">כפי שהדגשנו לעיל, בהזאה הדם לא מגיע תמיד למקום שבו באמת המזה מעוניין. בחטאת פנימית מזה </w:t>
      </w:r>
      <w:r w:rsidRPr="00A71099">
        <w:rPr>
          <w:rtl/>
        </w:rPr>
        <w:t>הכ</w:t>
      </w:r>
      <w:r w:rsidR="0035152D">
        <w:rPr>
          <w:rFonts w:hint="cs"/>
          <w:rtl/>
        </w:rPr>
        <w:t>ו</w:t>
      </w:r>
      <w:r w:rsidRPr="00A71099">
        <w:rPr>
          <w:rtl/>
        </w:rPr>
        <w:t>הן את הדם על הרצפה שמול הפרוכת</w:t>
      </w:r>
      <w:r w:rsidRPr="00A71099">
        <w:rPr>
          <w:rFonts w:hint="cs"/>
          <w:rtl/>
        </w:rPr>
        <w:t>,</w:t>
      </w:r>
      <w:r w:rsidRPr="00A71099">
        <w:rPr>
          <w:rtl/>
        </w:rPr>
        <w:t xml:space="preserve"> </w:t>
      </w:r>
      <w:r>
        <w:rPr>
          <w:rFonts w:hint="cs"/>
          <w:rtl/>
        </w:rPr>
        <w:t xml:space="preserve">ועל רצפה זו אין מאומה; </w:t>
      </w:r>
      <w:r w:rsidRPr="00A71099">
        <w:rPr>
          <w:rtl/>
        </w:rPr>
        <w:t>בפרה אדומה מז</w:t>
      </w:r>
      <w:r>
        <w:rPr>
          <w:rFonts w:hint="cs"/>
          <w:rtl/>
        </w:rPr>
        <w:t>ה הכ</w:t>
      </w:r>
      <w:r w:rsidR="0035152D">
        <w:rPr>
          <w:rFonts w:hint="cs"/>
          <w:rtl/>
        </w:rPr>
        <w:t>ו</w:t>
      </w:r>
      <w:r>
        <w:rPr>
          <w:rFonts w:hint="cs"/>
          <w:rtl/>
        </w:rPr>
        <w:t>הן מן ה</w:t>
      </w:r>
      <w:r w:rsidRPr="00A71099">
        <w:rPr>
          <w:rtl/>
        </w:rPr>
        <w:t xml:space="preserve">דם נוכח אוהל מועד, </w:t>
      </w:r>
      <w:r>
        <w:rPr>
          <w:rFonts w:hint="cs"/>
          <w:rtl/>
        </w:rPr>
        <w:t xml:space="preserve">אך הדם עצמו </w:t>
      </w:r>
      <w:r w:rsidRPr="00A71099">
        <w:rPr>
          <w:rtl/>
        </w:rPr>
        <w:t>נבלע באדמת הר הזיתים</w:t>
      </w:r>
      <w:r>
        <w:rPr>
          <w:rFonts w:hint="cs"/>
          <w:rtl/>
        </w:rPr>
        <w:t>. ברור שלא אל מקומות אלו נשואות עיניו של הכ</w:t>
      </w:r>
      <w:r w:rsidR="0035152D">
        <w:rPr>
          <w:rFonts w:hint="cs"/>
          <w:rtl/>
        </w:rPr>
        <w:t>ו</w:t>
      </w:r>
      <w:r>
        <w:rPr>
          <w:rFonts w:hint="cs"/>
          <w:rtl/>
        </w:rPr>
        <w:t xml:space="preserve">הן המזה. לפיכך שיערנו </w:t>
      </w:r>
      <w:r w:rsidRPr="00A71099">
        <w:rPr>
          <w:rtl/>
        </w:rPr>
        <w:t>שפועל ההזאה מחליף את פועל הנתינה</w:t>
      </w:r>
      <w:r>
        <w:rPr>
          <w:rFonts w:hint="cs"/>
          <w:rtl/>
        </w:rPr>
        <w:t xml:space="preserve"> במקרים שבהם הכ</w:t>
      </w:r>
      <w:r w:rsidR="00702359">
        <w:rPr>
          <w:rFonts w:hint="cs"/>
          <w:rtl/>
        </w:rPr>
        <w:t>ו</w:t>
      </w:r>
      <w:r>
        <w:rPr>
          <w:rFonts w:hint="cs"/>
          <w:rtl/>
        </w:rPr>
        <w:t>הן מנוע מלתת את הדם במקום שהוא חפץ בו.</w:t>
      </w:r>
      <w:r w:rsidRPr="00A71099">
        <w:rPr>
          <w:rtl/>
        </w:rPr>
        <w:t xml:space="preserve"> הכ</w:t>
      </w:r>
      <w:r w:rsidR="00702359">
        <w:rPr>
          <w:rFonts w:hint="cs"/>
          <w:rtl/>
        </w:rPr>
        <w:t>ו</w:t>
      </w:r>
      <w:r w:rsidRPr="00A71099">
        <w:rPr>
          <w:rtl/>
        </w:rPr>
        <w:t xml:space="preserve">הן שעומד מול הפרוכת, </w:t>
      </w:r>
      <w:r>
        <w:rPr>
          <w:rFonts w:hint="cs"/>
          <w:rtl/>
        </w:rPr>
        <w:t xml:space="preserve">מזה את הדם </w:t>
      </w:r>
      <w:r w:rsidRPr="00A71099">
        <w:rPr>
          <w:rtl/>
        </w:rPr>
        <w:t>לכיוון הכרובים והארון</w:t>
      </w:r>
      <w:r>
        <w:rPr>
          <w:rFonts w:hint="cs"/>
          <w:rtl/>
        </w:rPr>
        <w:t xml:space="preserve"> כי עליהם הוא היה רוצה לתת דם ולחטאם</w:t>
      </w:r>
      <w:r w:rsidRPr="00A71099">
        <w:rPr>
          <w:rFonts w:hint="cs"/>
          <w:rtl/>
        </w:rPr>
        <w:t>.</w:t>
      </w:r>
      <w:r>
        <w:rPr>
          <w:rFonts w:hint="cs"/>
          <w:rtl/>
        </w:rPr>
        <w:t xml:space="preserve"> לו</w:t>
      </w:r>
      <w:r w:rsidR="00702359">
        <w:rPr>
          <w:rFonts w:hint="cs"/>
          <w:rtl/>
        </w:rPr>
        <w:t>ּ</w:t>
      </w:r>
      <w:r>
        <w:rPr>
          <w:rFonts w:hint="cs"/>
          <w:rtl/>
        </w:rPr>
        <w:t xml:space="preserve"> </w:t>
      </w:r>
      <w:r w:rsidR="00702359">
        <w:rPr>
          <w:rFonts w:hint="cs"/>
          <w:rtl/>
        </w:rPr>
        <w:t xml:space="preserve">היה </w:t>
      </w:r>
      <w:r>
        <w:rPr>
          <w:rFonts w:hint="cs"/>
          <w:rtl/>
        </w:rPr>
        <w:t xml:space="preserve">הדבר ברשותו, היה נכנס לפני ולפנים </w:t>
      </w:r>
      <w:r>
        <w:rPr>
          <w:rFonts w:hint="cs"/>
          <w:rtl/>
        </w:rPr>
        <w:t xml:space="preserve">ומחטא את </w:t>
      </w:r>
      <w:r w:rsidRPr="00A71099">
        <w:rPr>
          <w:rtl/>
        </w:rPr>
        <w:t xml:space="preserve">מקום הכרובים. </w:t>
      </w:r>
      <w:r>
        <w:rPr>
          <w:rFonts w:hint="cs"/>
          <w:rtl/>
        </w:rPr>
        <w:t>ה</w:t>
      </w:r>
      <w:r w:rsidRPr="00A71099">
        <w:rPr>
          <w:rtl/>
        </w:rPr>
        <w:t xml:space="preserve">הזאה </w:t>
      </w:r>
      <w:r>
        <w:rPr>
          <w:rFonts w:hint="cs"/>
          <w:rtl/>
        </w:rPr>
        <w:t xml:space="preserve">היא שיקוף של הרצון </w:t>
      </w:r>
      <w:r w:rsidRPr="00A71099">
        <w:rPr>
          <w:rtl/>
        </w:rPr>
        <w:t xml:space="preserve">להיות 'שם' </w:t>
      </w:r>
      <w:r>
        <w:rPr>
          <w:rFonts w:hint="cs"/>
          <w:rtl/>
        </w:rPr>
        <w:t xml:space="preserve">ללא יכולת </w:t>
      </w:r>
      <w:r w:rsidRPr="00A71099">
        <w:rPr>
          <w:rtl/>
        </w:rPr>
        <w:t xml:space="preserve">מעשית </w:t>
      </w:r>
      <w:r>
        <w:rPr>
          <w:rFonts w:hint="cs"/>
          <w:rtl/>
        </w:rPr>
        <w:t>לממש זאת.</w:t>
      </w:r>
    </w:p>
    <w:p w14:paraId="5F07BF77" w14:textId="77777777" w:rsidR="006945E2" w:rsidRDefault="006945E2" w:rsidP="006945E2">
      <w:pPr>
        <w:rPr>
          <w:rtl/>
        </w:rPr>
      </w:pPr>
    </w:p>
    <w:p w14:paraId="09A97DF2" w14:textId="0D6A960A" w:rsidR="006945E2" w:rsidRPr="008D231A" w:rsidRDefault="00384863" w:rsidP="006945E2">
      <w:pPr>
        <w:pStyle w:val="2"/>
        <w:rPr>
          <w:rtl/>
        </w:rPr>
      </w:pPr>
      <w:r>
        <w:rPr>
          <w:rFonts w:hint="cs"/>
          <w:rtl/>
        </w:rPr>
        <w:t>"</w:t>
      </w:r>
      <w:r w:rsidR="006945E2" w:rsidRPr="00364EB6">
        <w:rPr>
          <w:rFonts w:hint="cs"/>
          <w:rtl/>
        </w:rPr>
        <w:t>נֶפֶשׁ</w:t>
      </w:r>
      <w:r w:rsidR="006945E2" w:rsidRPr="00364EB6">
        <w:rPr>
          <w:rtl/>
        </w:rPr>
        <w:t xml:space="preserve"> </w:t>
      </w:r>
      <w:r w:rsidR="006945E2" w:rsidRPr="00364EB6">
        <w:rPr>
          <w:rFonts w:hint="cs"/>
          <w:rtl/>
        </w:rPr>
        <w:t>כִּי</w:t>
      </w:r>
      <w:r w:rsidR="006945E2" w:rsidRPr="00364EB6">
        <w:rPr>
          <w:rtl/>
        </w:rPr>
        <w:t xml:space="preserve"> </w:t>
      </w:r>
      <w:r w:rsidR="006945E2" w:rsidRPr="00364EB6">
        <w:rPr>
          <w:rFonts w:hint="cs"/>
          <w:rtl/>
        </w:rPr>
        <w:t>תֶחֱטָא</w:t>
      </w:r>
      <w:r w:rsidR="006945E2" w:rsidRPr="00364EB6">
        <w:rPr>
          <w:rtl/>
        </w:rPr>
        <w:t xml:space="preserve"> </w:t>
      </w:r>
      <w:r w:rsidR="006945E2" w:rsidRPr="00364EB6">
        <w:rPr>
          <w:rFonts w:hint="cs"/>
          <w:rtl/>
        </w:rPr>
        <w:t>בִשְׁגָגָה</w:t>
      </w:r>
      <w:r>
        <w:rPr>
          <w:rFonts w:hint="cs"/>
          <w:rtl/>
        </w:rPr>
        <w:t>"</w:t>
      </w:r>
    </w:p>
    <w:p w14:paraId="465165C9" w14:textId="57C1A952" w:rsidR="006945E2" w:rsidRPr="00A71099" w:rsidRDefault="006945E2" w:rsidP="006945E2">
      <w:pPr>
        <w:rPr>
          <w:rtl/>
        </w:rPr>
      </w:pPr>
      <w:r>
        <w:rPr>
          <w:rFonts w:hint="cs"/>
          <w:rtl/>
        </w:rPr>
        <w:t xml:space="preserve">שנית, ראוי להזכיר ולו בקצרה את אופי המעשה האסור שבעטיו מתחייב האדם להביא חטאת. </w:t>
      </w:r>
      <w:r w:rsidRPr="00A71099">
        <w:rPr>
          <w:rFonts w:hint="cs"/>
          <w:rtl/>
        </w:rPr>
        <w:t>הפרק נפתח ב</w:t>
      </w:r>
      <w:r>
        <w:rPr>
          <w:rFonts w:hint="cs"/>
          <w:rtl/>
        </w:rPr>
        <w:t>כותרת שמבהירה דבר זה:</w:t>
      </w:r>
    </w:p>
    <w:p w14:paraId="3BBAA4B0" w14:textId="24120C28" w:rsidR="006945E2" w:rsidRPr="00701C86" w:rsidRDefault="006945E2" w:rsidP="006945E2">
      <w:pPr>
        <w:ind w:left="720"/>
        <w:rPr>
          <w:rtl/>
        </w:rPr>
      </w:pPr>
      <w:r>
        <w:rPr>
          <w:rFonts w:hint="cs"/>
          <w:rtl/>
        </w:rPr>
        <w:t>"</w:t>
      </w:r>
      <w:r w:rsidRPr="00701C86">
        <w:rPr>
          <w:rtl/>
        </w:rPr>
        <w:t xml:space="preserve">דַּבֵּר אֶל בְּנֵי יִשְׂרָאֵל </w:t>
      </w:r>
      <w:proofErr w:type="spellStart"/>
      <w:r w:rsidRPr="00701C86">
        <w:rPr>
          <w:rtl/>
        </w:rPr>
        <w:t>לֵאמֹר</w:t>
      </w:r>
      <w:proofErr w:type="spellEnd"/>
      <w:r w:rsidRPr="00701C86">
        <w:rPr>
          <w:rtl/>
        </w:rPr>
        <w:t xml:space="preserve"> נֶפֶשׁ כִּי תֶחֱטָא בִשְׁגָגָה מִכֹּל מִצְוֹת ה' אֲשֶׁר לֹא תֵעָשֶׂינָה וְעָשָׂה מֵאַחַת מֵהֵנָּה</w:t>
      </w:r>
      <w:r>
        <w:rPr>
          <w:rFonts w:hint="cs"/>
          <w:rtl/>
        </w:rPr>
        <w:t>"</w:t>
      </w:r>
      <w:r w:rsidRPr="00701C86">
        <w:rPr>
          <w:rFonts w:hint="cs"/>
          <w:rtl/>
        </w:rPr>
        <w:t xml:space="preserve"> </w:t>
      </w:r>
      <w:r>
        <w:rPr>
          <w:rtl/>
        </w:rPr>
        <w:tab/>
      </w:r>
      <w:r w:rsidRPr="006945E2">
        <w:rPr>
          <w:rFonts w:hint="cs"/>
          <w:sz w:val="20"/>
          <w:szCs w:val="20"/>
          <w:rtl/>
        </w:rPr>
        <w:t>(ויקרא ד</w:t>
      </w:r>
      <w:r w:rsidR="00702359">
        <w:rPr>
          <w:rFonts w:hint="cs"/>
          <w:sz w:val="20"/>
          <w:szCs w:val="20"/>
          <w:rtl/>
        </w:rPr>
        <w:t>'</w:t>
      </w:r>
      <w:r w:rsidRPr="006945E2">
        <w:rPr>
          <w:rFonts w:hint="cs"/>
          <w:sz w:val="20"/>
          <w:szCs w:val="20"/>
          <w:rtl/>
        </w:rPr>
        <w:t>, א-ב)</w:t>
      </w:r>
      <w:r>
        <w:rPr>
          <w:rFonts w:hint="cs"/>
          <w:rtl/>
        </w:rPr>
        <w:t>.</w:t>
      </w:r>
    </w:p>
    <w:p w14:paraId="024CD785" w14:textId="51D435AE" w:rsidR="006945E2" w:rsidRDefault="006945E2" w:rsidP="006945E2">
      <w:pPr>
        <w:rPr>
          <w:rtl/>
        </w:rPr>
      </w:pPr>
      <w:r w:rsidRPr="00A71099">
        <w:rPr>
          <w:rtl/>
        </w:rPr>
        <w:t>ה</w:t>
      </w:r>
      <w:r>
        <w:rPr>
          <w:rFonts w:hint="cs"/>
          <w:rtl/>
        </w:rPr>
        <w:t xml:space="preserve">גדרת מעשה האיסור שבעטיו מתחייבים בחטאת </w:t>
      </w:r>
      <w:r w:rsidRPr="00A71099">
        <w:rPr>
          <w:rFonts w:hint="cs"/>
          <w:rtl/>
        </w:rPr>
        <w:t xml:space="preserve">שייכת לכל </w:t>
      </w:r>
      <w:r w:rsidRPr="00A71099">
        <w:rPr>
          <w:rtl/>
        </w:rPr>
        <w:t>ארבעת ה</w:t>
      </w:r>
      <w:r>
        <w:rPr>
          <w:rFonts w:hint="cs"/>
          <w:rtl/>
        </w:rPr>
        <w:t>חוטאים המפורטים בהמשך הפרק</w:t>
      </w:r>
      <w:r w:rsidRPr="00A71099">
        <w:rPr>
          <w:rtl/>
        </w:rPr>
        <w:t xml:space="preserve">. </w:t>
      </w:r>
      <w:r>
        <w:rPr>
          <w:rFonts w:hint="cs"/>
          <w:rtl/>
        </w:rPr>
        <w:t>שני רכיבים יש בהגדרת המעשה האסור: הוא נעשה "בשגגה", ומדובר במצוו</w:t>
      </w:r>
      <w:r w:rsidR="00702359">
        <w:rPr>
          <w:rFonts w:hint="cs"/>
          <w:rtl/>
        </w:rPr>
        <w:t>ת</w:t>
      </w:r>
      <w:r>
        <w:rPr>
          <w:rFonts w:hint="cs"/>
          <w:rtl/>
        </w:rPr>
        <w:t xml:space="preserve"> לא תעשה, כלומר אדם שעבר על איסור בשוגג. לו ביטל אדם מצוות עשה הוא אינו צריך להביא חטאת, כמו גם אם עבר על איסור במזיד.</w:t>
      </w:r>
      <w:r w:rsidRPr="00A71099">
        <w:rPr>
          <w:rFonts w:hint="cs"/>
          <w:rtl/>
        </w:rPr>
        <w:t xml:space="preserve"> </w:t>
      </w:r>
    </w:p>
    <w:p w14:paraId="58F4CC27" w14:textId="7676A47C" w:rsidR="006945E2" w:rsidRPr="00A71099" w:rsidRDefault="006945E2" w:rsidP="00702359">
      <w:pPr>
        <w:rPr>
          <w:rtl/>
        </w:rPr>
      </w:pPr>
      <w:r w:rsidRPr="00A71099">
        <w:rPr>
          <w:rFonts w:hint="cs"/>
          <w:rtl/>
        </w:rPr>
        <w:t xml:space="preserve">חז"ל </w:t>
      </w:r>
      <w:r>
        <w:rPr>
          <w:rFonts w:hint="cs"/>
          <w:rtl/>
        </w:rPr>
        <w:t xml:space="preserve">הגבילו עוד את העבירות שמדובר עליהן ולדבריהם </w:t>
      </w:r>
      <w:r w:rsidR="00702359">
        <w:rPr>
          <w:rFonts w:hint="cs"/>
          <w:rtl/>
        </w:rPr>
        <w:t>י</w:t>
      </w:r>
      <w:r>
        <w:rPr>
          <w:rFonts w:hint="cs"/>
          <w:rtl/>
        </w:rPr>
        <w:t>ש להביא חטאת אם אדם עבר בשוגג על מצוות לא תעשה שלו</w:t>
      </w:r>
      <w:r w:rsidR="00702359">
        <w:rPr>
          <w:rFonts w:hint="cs"/>
          <w:rtl/>
        </w:rPr>
        <w:t>ּ</w:t>
      </w:r>
      <w:r>
        <w:rPr>
          <w:rFonts w:hint="cs"/>
          <w:rtl/>
        </w:rPr>
        <w:t xml:space="preserve"> היה ע</w:t>
      </w:r>
      <w:r w:rsidR="00702359">
        <w:rPr>
          <w:rFonts w:hint="cs"/>
          <w:rtl/>
        </w:rPr>
        <w:t>ו</w:t>
      </w:r>
      <w:r>
        <w:rPr>
          <w:rFonts w:hint="cs"/>
          <w:rtl/>
        </w:rPr>
        <w:t xml:space="preserve">בר עליה </w:t>
      </w:r>
      <w:r w:rsidRPr="00A71099">
        <w:rPr>
          <w:rFonts w:hint="cs"/>
          <w:rtl/>
        </w:rPr>
        <w:t xml:space="preserve">בזדון </w:t>
      </w:r>
      <w:r>
        <w:rPr>
          <w:rFonts w:hint="cs"/>
          <w:rtl/>
        </w:rPr>
        <w:t xml:space="preserve">היה מתחייב </w:t>
      </w:r>
      <w:r w:rsidRPr="00A71099">
        <w:rPr>
          <w:rFonts w:hint="cs"/>
          <w:rtl/>
        </w:rPr>
        <w:t>כרת (או מיתה</w:t>
      </w:r>
      <w:r>
        <w:rPr>
          <w:rFonts w:hint="cs"/>
          <w:rtl/>
        </w:rPr>
        <w:t xml:space="preserve"> בידי אדם</w:t>
      </w:r>
      <w:r w:rsidRPr="00A71099">
        <w:rPr>
          <w:rFonts w:hint="cs"/>
          <w:rtl/>
        </w:rPr>
        <w:t>).</w:t>
      </w:r>
      <w:r w:rsidRPr="00A71099">
        <w:rPr>
          <w:rtl/>
        </w:rPr>
        <w:t xml:space="preserve"> </w:t>
      </w:r>
      <w:r w:rsidRPr="00A71099">
        <w:rPr>
          <w:rFonts w:hint="cs"/>
          <w:rtl/>
        </w:rPr>
        <w:t xml:space="preserve">רק </w:t>
      </w:r>
      <w:r w:rsidR="00702359">
        <w:rPr>
          <w:rFonts w:hint="cs"/>
          <w:rtl/>
        </w:rPr>
        <w:t>ב</w:t>
      </w:r>
      <w:r>
        <w:rPr>
          <w:rFonts w:hint="cs"/>
          <w:rtl/>
        </w:rPr>
        <w:t xml:space="preserve">לאו </w:t>
      </w:r>
      <w:r w:rsidRPr="00A71099">
        <w:rPr>
          <w:rtl/>
        </w:rPr>
        <w:t xml:space="preserve">חמור, </w:t>
      </w:r>
      <w:r>
        <w:rPr>
          <w:rFonts w:hint="cs"/>
          <w:rtl/>
        </w:rPr>
        <w:t>העובר עלי</w:t>
      </w:r>
      <w:r w:rsidR="00702359">
        <w:rPr>
          <w:rFonts w:hint="cs"/>
          <w:rtl/>
        </w:rPr>
        <w:t>ו</w:t>
      </w:r>
      <w:r>
        <w:rPr>
          <w:rFonts w:hint="cs"/>
          <w:rtl/>
        </w:rPr>
        <w:t xml:space="preserve"> </w:t>
      </w:r>
      <w:r w:rsidRPr="00A71099">
        <w:rPr>
          <w:rFonts w:hint="cs"/>
          <w:rtl/>
        </w:rPr>
        <w:t xml:space="preserve">בשוגג </w:t>
      </w:r>
      <w:r>
        <w:rPr>
          <w:rFonts w:hint="cs"/>
          <w:rtl/>
        </w:rPr>
        <w:t xml:space="preserve">מתחייב להביא </w:t>
      </w:r>
      <w:r w:rsidRPr="00A71099">
        <w:rPr>
          <w:rFonts w:hint="cs"/>
          <w:rtl/>
        </w:rPr>
        <w:t>חטאת</w:t>
      </w:r>
      <w:r>
        <w:rPr>
          <w:rFonts w:hint="cs"/>
          <w:rtl/>
        </w:rPr>
        <w:t xml:space="preserve">. </w:t>
      </w:r>
      <w:r w:rsidR="00702359">
        <w:rPr>
          <w:rFonts w:hint="cs"/>
          <w:rtl/>
        </w:rPr>
        <w:t>ב</w:t>
      </w:r>
      <w:r w:rsidRPr="00A71099">
        <w:rPr>
          <w:rFonts w:hint="cs"/>
          <w:rtl/>
        </w:rPr>
        <w:t xml:space="preserve">לאו 'קל' יותר, וכגון שעונשו מלקות, אין מתחייבים </w:t>
      </w:r>
      <w:r w:rsidR="00702359">
        <w:rPr>
          <w:rFonts w:hint="cs"/>
          <w:rtl/>
        </w:rPr>
        <w:t xml:space="preserve">חטאת </w:t>
      </w:r>
      <w:r w:rsidRPr="00A71099">
        <w:rPr>
          <w:rFonts w:hint="cs"/>
          <w:rtl/>
        </w:rPr>
        <w:t xml:space="preserve">על שגגה. </w:t>
      </w:r>
    </w:p>
    <w:p w14:paraId="4248CEE9" w14:textId="77777777" w:rsidR="006945E2" w:rsidRPr="00A71099" w:rsidRDefault="006945E2" w:rsidP="006945E2">
      <w:pPr>
        <w:rPr>
          <w:rtl/>
        </w:rPr>
      </w:pPr>
      <w:r>
        <w:rPr>
          <w:rFonts w:hint="cs"/>
          <w:rtl/>
        </w:rPr>
        <w:t xml:space="preserve">המקור לדברי חז"ל איננו בפרשה שלנו אלא בפרשייה מקבילה בחומש </w:t>
      </w:r>
      <w:r w:rsidRPr="00A71099">
        <w:rPr>
          <w:rFonts w:hint="cs"/>
          <w:rtl/>
        </w:rPr>
        <w:t>במדבר</w:t>
      </w:r>
      <w:r>
        <w:rPr>
          <w:rFonts w:hint="cs"/>
          <w:rtl/>
        </w:rPr>
        <w:t>:</w:t>
      </w:r>
    </w:p>
    <w:p w14:paraId="7E3689D9" w14:textId="05A1042A" w:rsidR="006945E2" w:rsidRPr="00701C86" w:rsidRDefault="006945E2" w:rsidP="006945E2">
      <w:pPr>
        <w:ind w:left="720"/>
        <w:rPr>
          <w:rtl/>
        </w:rPr>
      </w:pPr>
      <w:r>
        <w:rPr>
          <w:rFonts w:hint="cs"/>
          <w:rtl/>
        </w:rPr>
        <w:t>"</w:t>
      </w:r>
      <w:r w:rsidRPr="00701C86">
        <w:rPr>
          <w:rtl/>
        </w:rPr>
        <w:t>וְאִם נֶפֶשׁ אַחַת תֶּחֱטָא בִשְׁגָגָה וְהִקְרִיבָה עֵז בַּת שְׁנָתָהּ לְחַטָּאת</w:t>
      </w:r>
      <w:r w:rsidRPr="00701C86">
        <w:rPr>
          <w:rFonts w:hint="cs"/>
          <w:rtl/>
        </w:rPr>
        <w:t>.</w:t>
      </w:r>
      <w:r w:rsidRPr="00701C86">
        <w:rPr>
          <w:rtl/>
        </w:rPr>
        <w:t xml:space="preserve"> וְכִפֶּר הַכֹּהֵן עַל הַנֶּפֶשׁ </w:t>
      </w:r>
      <w:proofErr w:type="spellStart"/>
      <w:r w:rsidRPr="00701C86">
        <w:rPr>
          <w:rtl/>
        </w:rPr>
        <w:t>הַשֹּׁגֶגֶת</w:t>
      </w:r>
      <w:proofErr w:type="spellEnd"/>
      <w:r w:rsidRPr="00701C86">
        <w:rPr>
          <w:rtl/>
        </w:rPr>
        <w:t xml:space="preserve"> בְּחֶטְאָה בִשְׁגָגָה לִפְנֵי ה' לְכַפֵּר עָלָיו וְנִסְלַח לוֹ</w:t>
      </w:r>
      <w:r w:rsidRPr="00701C86">
        <w:rPr>
          <w:rFonts w:hint="cs"/>
          <w:rtl/>
        </w:rPr>
        <w:t>.</w:t>
      </w:r>
      <w:r w:rsidRPr="00701C86">
        <w:rPr>
          <w:rtl/>
        </w:rPr>
        <w:t xml:space="preserve"> הָאֶזְרָח בִּבְנֵי יִשְׂרָאֵל וְלַגֵּר הַגָּר בְּתוֹכָם תּוֹרָה אַחַת יִהְיֶה לָכֶם לָעֹשֶׂה בִּשְׁגָגָה</w:t>
      </w:r>
      <w:r w:rsidRPr="00701C86">
        <w:rPr>
          <w:rFonts w:hint="cs"/>
          <w:rtl/>
        </w:rPr>
        <w:t>.</w:t>
      </w:r>
      <w:r w:rsidRPr="00701C86">
        <w:rPr>
          <w:rtl/>
        </w:rPr>
        <w:t xml:space="preserve"> וְהַנֶּפֶשׁ אֲשֶׁר תַּעֲשֶׂה בְּיָד רָמָה </w:t>
      </w:r>
      <w:r w:rsidRPr="0083490C">
        <w:rPr>
          <w:rFonts w:hint="cs"/>
          <w:sz w:val="20"/>
          <w:szCs w:val="20"/>
          <w:rtl/>
        </w:rPr>
        <w:t>(</w:t>
      </w:r>
      <w:r>
        <w:rPr>
          <w:rFonts w:hint="cs"/>
          <w:sz w:val="20"/>
          <w:szCs w:val="20"/>
          <w:rtl/>
        </w:rPr>
        <w:t xml:space="preserve">= </w:t>
      </w:r>
      <w:r w:rsidRPr="0083490C">
        <w:rPr>
          <w:sz w:val="20"/>
          <w:szCs w:val="20"/>
          <w:rtl/>
        </w:rPr>
        <w:t>במזיד</w:t>
      </w:r>
      <w:r w:rsidRPr="0083490C">
        <w:rPr>
          <w:rFonts w:hint="cs"/>
          <w:sz w:val="20"/>
          <w:szCs w:val="20"/>
          <w:rtl/>
        </w:rPr>
        <w:t>)</w:t>
      </w:r>
      <w:r w:rsidRPr="00701C86">
        <w:rPr>
          <w:rtl/>
        </w:rPr>
        <w:t xml:space="preserve"> מִן הָאֶזְרָח וּמִן הַגֵּר אֶת ה' הוּא מְגַדֵּף וְנִכְרְתָה הַנֶּפֶשׁ הַהִוא מִקֶּרֶב עַמָּהּ</w:t>
      </w:r>
      <w:r>
        <w:rPr>
          <w:rFonts w:hint="cs"/>
          <w:rtl/>
        </w:rPr>
        <w:t>"</w:t>
      </w:r>
      <w:r w:rsidRPr="00701C86">
        <w:rPr>
          <w:rFonts w:hint="cs"/>
          <w:rtl/>
        </w:rPr>
        <w:t xml:space="preserve"> </w:t>
      </w:r>
      <w:r>
        <w:rPr>
          <w:rtl/>
        </w:rPr>
        <w:tab/>
      </w:r>
      <w:r w:rsidRPr="006945E2">
        <w:rPr>
          <w:rFonts w:hint="cs"/>
          <w:sz w:val="20"/>
          <w:szCs w:val="20"/>
          <w:rtl/>
        </w:rPr>
        <w:t>(במדבר ט</w:t>
      </w:r>
      <w:r w:rsidR="004B1B28">
        <w:rPr>
          <w:rFonts w:hint="cs"/>
          <w:sz w:val="20"/>
          <w:szCs w:val="20"/>
          <w:rtl/>
        </w:rPr>
        <w:t>"</w:t>
      </w:r>
      <w:r w:rsidRPr="006945E2">
        <w:rPr>
          <w:rFonts w:hint="cs"/>
          <w:sz w:val="20"/>
          <w:szCs w:val="20"/>
          <w:rtl/>
        </w:rPr>
        <w:t xml:space="preserve">ו, </w:t>
      </w:r>
      <w:proofErr w:type="spellStart"/>
      <w:r w:rsidRPr="006945E2">
        <w:rPr>
          <w:rFonts w:hint="cs"/>
          <w:sz w:val="20"/>
          <w:szCs w:val="20"/>
          <w:rtl/>
        </w:rPr>
        <w:t>כז</w:t>
      </w:r>
      <w:proofErr w:type="spellEnd"/>
      <w:r w:rsidRPr="006945E2">
        <w:rPr>
          <w:rFonts w:hint="cs"/>
          <w:sz w:val="20"/>
          <w:szCs w:val="20"/>
          <w:rtl/>
        </w:rPr>
        <w:t>-ל)</w:t>
      </w:r>
      <w:r>
        <w:rPr>
          <w:rFonts w:hint="cs"/>
          <w:rtl/>
        </w:rPr>
        <w:t>.</w:t>
      </w:r>
    </w:p>
    <w:p w14:paraId="0D53356F" w14:textId="7B7EC038" w:rsidR="006945E2" w:rsidRPr="002B73EE" w:rsidRDefault="006945E2" w:rsidP="004B1B28">
      <w:pPr>
        <w:rPr>
          <w:rtl/>
        </w:rPr>
      </w:pPr>
      <w:r>
        <w:rPr>
          <w:rFonts w:hint="cs"/>
          <w:rtl/>
        </w:rPr>
        <w:t xml:space="preserve">מהפסוקים שם עולה שיש התייחסות שונה לעושה בשגגה ולעושה במזיד. אם מדובר בחטא שעשתה נפש בשגגה </w:t>
      </w:r>
      <w:r>
        <w:rPr>
          <w:rtl/>
        </w:rPr>
        <w:t>–</w:t>
      </w:r>
      <w:r>
        <w:rPr>
          <w:rFonts w:hint="cs"/>
          <w:rtl/>
        </w:rPr>
        <w:t xml:space="preserve"> "</w:t>
      </w:r>
      <w:r w:rsidRPr="00701C86">
        <w:rPr>
          <w:rtl/>
        </w:rPr>
        <w:t>וְהִקְרִיבָה עֵז בַּת שְׁנָתָהּ לְחַטָּאת</w:t>
      </w:r>
      <w:r>
        <w:rPr>
          <w:rFonts w:hint="cs"/>
          <w:rtl/>
        </w:rPr>
        <w:t>"; א</w:t>
      </w:r>
      <w:r w:rsidR="004B1B28">
        <w:rPr>
          <w:rFonts w:hint="cs"/>
          <w:rtl/>
        </w:rPr>
        <w:t>ך</w:t>
      </w:r>
      <w:r>
        <w:rPr>
          <w:rFonts w:hint="cs"/>
          <w:rtl/>
        </w:rPr>
        <w:t xml:space="preserve"> אם היא עשתה זאת במזיד, ביד רמה</w:t>
      </w:r>
      <w:r w:rsidR="004B1B28">
        <w:rPr>
          <w:rFonts w:hint="cs"/>
          <w:rtl/>
        </w:rPr>
        <w:t>,</w:t>
      </w:r>
      <w:r>
        <w:rPr>
          <w:rFonts w:hint="cs"/>
          <w:rtl/>
        </w:rPr>
        <w:t xml:space="preserve"> דינ</w:t>
      </w:r>
      <w:r w:rsidR="004B1B28">
        <w:rPr>
          <w:rFonts w:hint="cs"/>
          <w:rtl/>
        </w:rPr>
        <w:t>ה</w:t>
      </w:r>
      <w:r>
        <w:rPr>
          <w:rFonts w:hint="cs"/>
          <w:rtl/>
        </w:rPr>
        <w:t xml:space="preserve"> אחר לגמרי: "</w:t>
      </w:r>
      <w:r w:rsidRPr="00701C86">
        <w:rPr>
          <w:rtl/>
        </w:rPr>
        <w:t>וְנִכְרְתָה הַנֶּפֶשׁ הַהִוא מִקֶּרֶב עַמָּהּ</w:t>
      </w:r>
      <w:r>
        <w:rPr>
          <w:rFonts w:hint="cs"/>
          <w:rtl/>
        </w:rPr>
        <w:t>". לפיכך</w:t>
      </w:r>
      <w:r w:rsidR="004B1B28">
        <w:rPr>
          <w:rFonts w:hint="cs"/>
          <w:rtl/>
        </w:rPr>
        <w:t xml:space="preserve"> הדגישו</w:t>
      </w:r>
      <w:r>
        <w:rPr>
          <w:rFonts w:hint="cs"/>
          <w:rtl/>
        </w:rPr>
        <w:t xml:space="preserve"> </w:t>
      </w:r>
      <w:r w:rsidRPr="00A71099">
        <w:rPr>
          <w:rFonts w:hint="cs"/>
          <w:rtl/>
        </w:rPr>
        <w:t xml:space="preserve">חז"ל </w:t>
      </w:r>
      <w:r>
        <w:rPr>
          <w:rFonts w:hint="cs"/>
          <w:rtl/>
        </w:rPr>
        <w:t xml:space="preserve">שמתחייבים בחטאת דווקא אם זוהי עבירה שעל זדונה </w:t>
      </w:r>
      <w:r>
        <w:rPr>
          <w:rFonts w:hint="cs"/>
          <w:rtl/>
        </w:rPr>
        <w:lastRenderedPageBreak/>
        <w:t xml:space="preserve">מתחייבים בכרת. הרי על אותו המעשה עצמו התורה מפצלת בין שתי התגובות </w:t>
      </w:r>
      <w:r>
        <w:rPr>
          <w:rtl/>
        </w:rPr>
        <w:t>–</w:t>
      </w:r>
      <w:r>
        <w:rPr>
          <w:rFonts w:hint="cs"/>
          <w:rtl/>
        </w:rPr>
        <w:t xml:space="preserve"> קורבן או כרת.</w:t>
      </w:r>
    </w:p>
    <w:p w14:paraId="4C359081" w14:textId="77777777" w:rsidR="006945E2" w:rsidRDefault="006945E2" w:rsidP="006945E2">
      <w:pPr>
        <w:rPr>
          <w:rtl/>
        </w:rPr>
      </w:pPr>
      <w:r>
        <w:rPr>
          <w:rFonts w:hint="cs"/>
          <w:rtl/>
        </w:rPr>
        <w:t xml:space="preserve">דבר זה מוביל אותנו לשאלת יסוד הנוגעת בעולם קורבנות החובה: מדוע באמת מי שעבר עבירה בשוגג צריך להביא קורבן, ואילו העובר במזיד פטור מקורבן? האין זה אבסורד, שדווקא חטא השוגג מחייב כפרה אבל חטא המזיד לא? </w:t>
      </w:r>
    </w:p>
    <w:p w14:paraId="3DF59302" w14:textId="77777777" w:rsidR="006945E2" w:rsidRDefault="006945E2" w:rsidP="006945E2">
      <w:pPr>
        <w:rPr>
          <w:rtl/>
        </w:rPr>
      </w:pPr>
      <w:r>
        <w:rPr>
          <w:rFonts w:hint="cs"/>
          <w:rtl/>
        </w:rPr>
        <w:t>השאלה מתחזקת עוד לאור דברי רמב"ן בפתיחת קורבן החטאת:</w:t>
      </w:r>
    </w:p>
    <w:p w14:paraId="11158E05" w14:textId="38CE0EC7" w:rsidR="006945E2" w:rsidRDefault="006945E2" w:rsidP="00DA077C">
      <w:pPr>
        <w:ind w:left="720"/>
        <w:rPr>
          <w:rtl/>
        </w:rPr>
      </w:pPr>
      <w:r>
        <w:rPr>
          <w:rFonts w:hint="cs"/>
          <w:rtl/>
        </w:rPr>
        <w:t>"וטעם</w:t>
      </w:r>
      <w:r>
        <w:rPr>
          <w:rtl/>
        </w:rPr>
        <w:t xml:space="preserve"> </w:t>
      </w:r>
      <w:r>
        <w:rPr>
          <w:rFonts w:hint="cs"/>
          <w:rtl/>
        </w:rPr>
        <w:t>הקרבנות</w:t>
      </w:r>
      <w:r>
        <w:rPr>
          <w:rtl/>
        </w:rPr>
        <w:t xml:space="preserve"> </w:t>
      </w:r>
      <w:r>
        <w:rPr>
          <w:rFonts w:hint="cs"/>
          <w:rtl/>
        </w:rPr>
        <w:t>על</w:t>
      </w:r>
      <w:r>
        <w:rPr>
          <w:rtl/>
        </w:rPr>
        <w:t xml:space="preserve"> </w:t>
      </w:r>
      <w:r w:rsidRPr="00FE2055">
        <w:rPr>
          <w:rFonts w:hint="cs"/>
          <w:b/>
          <w:bCs/>
          <w:rtl/>
        </w:rPr>
        <w:t>הנפש</w:t>
      </w:r>
      <w:r>
        <w:rPr>
          <w:rtl/>
        </w:rPr>
        <w:t xml:space="preserve"> </w:t>
      </w:r>
      <w:r>
        <w:rPr>
          <w:rFonts w:hint="cs"/>
          <w:rtl/>
        </w:rPr>
        <w:t>השוגגת</w:t>
      </w:r>
      <w:r>
        <w:rPr>
          <w:rtl/>
        </w:rPr>
        <w:t xml:space="preserve">, </w:t>
      </w:r>
      <w:r>
        <w:rPr>
          <w:rFonts w:hint="cs"/>
          <w:rtl/>
        </w:rPr>
        <w:t>מפני</w:t>
      </w:r>
      <w:r>
        <w:rPr>
          <w:rtl/>
        </w:rPr>
        <w:t xml:space="preserve"> </w:t>
      </w:r>
      <w:r>
        <w:rPr>
          <w:rFonts w:hint="cs"/>
          <w:rtl/>
        </w:rPr>
        <w:t>שכל</w:t>
      </w:r>
      <w:r>
        <w:rPr>
          <w:rtl/>
        </w:rPr>
        <w:t xml:space="preserve"> </w:t>
      </w:r>
      <w:r>
        <w:rPr>
          <w:rFonts w:hint="cs"/>
          <w:rtl/>
        </w:rPr>
        <w:t>העונות</w:t>
      </w:r>
      <w:r>
        <w:rPr>
          <w:rtl/>
        </w:rPr>
        <w:t xml:space="preserve"> </w:t>
      </w:r>
      <w:r>
        <w:rPr>
          <w:rFonts w:hint="cs"/>
          <w:rtl/>
        </w:rPr>
        <w:t>יולידו</w:t>
      </w:r>
      <w:r>
        <w:rPr>
          <w:rtl/>
        </w:rPr>
        <w:t xml:space="preserve"> </w:t>
      </w:r>
      <w:r>
        <w:rPr>
          <w:rFonts w:hint="cs"/>
          <w:rtl/>
        </w:rPr>
        <w:t>גנאי</w:t>
      </w:r>
      <w:r>
        <w:rPr>
          <w:rtl/>
        </w:rPr>
        <w:t xml:space="preserve"> </w:t>
      </w:r>
      <w:r>
        <w:rPr>
          <w:rFonts w:hint="cs"/>
          <w:rtl/>
        </w:rPr>
        <w:t>בנפש</w:t>
      </w:r>
      <w:r>
        <w:rPr>
          <w:rtl/>
        </w:rPr>
        <w:t xml:space="preserve"> </w:t>
      </w:r>
      <w:r>
        <w:rPr>
          <w:rFonts w:hint="cs"/>
          <w:rtl/>
        </w:rPr>
        <w:t>והם</w:t>
      </w:r>
      <w:r>
        <w:rPr>
          <w:rtl/>
        </w:rPr>
        <w:t xml:space="preserve"> </w:t>
      </w:r>
      <w:r>
        <w:rPr>
          <w:rFonts w:hint="cs"/>
          <w:rtl/>
        </w:rPr>
        <w:t>מום</w:t>
      </w:r>
      <w:r>
        <w:rPr>
          <w:rtl/>
        </w:rPr>
        <w:t xml:space="preserve"> </w:t>
      </w:r>
      <w:r>
        <w:rPr>
          <w:rFonts w:hint="cs"/>
          <w:rtl/>
        </w:rPr>
        <w:t>בה</w:t>
      </w:r>
      <w:r>
        <w:rPr>
          <w:rtl/>
        </w:rPr>
        <w:t xml:space="preserve">, </w:t>
      </w:r>
      <w:r>
        <w:rPr>
          <w:rFonts w:hint="cs"/>
          <w:rtl/>
        </w:rPr>
        <w:t>ולא</w:t>
      </w:r>
      <w:r>
        <w:rPr>
          <w:rtl/>
        </w:rPr>
        <w:t xml:space="preserve"> </w:t>
      </w:r>
      <w:r>
        <w:rPr>
          <w:rFonts w:hint="cs"/>
          <w:rtl/>
        </w:rPr>
        <w:t>תזכה</w:t>
      </w:r>
      <w:r>
        <w:rPr>
          <w:rtl/>
        </w:rPr>
        <w:t xml:space="preserve"> </w:t>
      </w:r>
      <w:r>
        <w:rPr>
          <w:rFonts w:hint="cs"/>
          <w:rtl/>
        </w:rPr>
        <w:t>להקביל</w:t>
      </w:r>
      <w:r>
        <w:rPr>
          <w:rtl/>
        </w:rPr>
        <w:t xml:space="preserve"> </w:t>
      </w:r>
      <w:r>
        <w:rPr>
          <w:rFonts w:hint="cs"/>
          <w:rtl/>
        </w:rPr>
        <w:t>פני</w:t>
      </w:r>
      <w:r>
        <w:rPr>
          <w:rtl/>
        </w:rPr>
        <w:t xml:space="preserve"> </w:t>
      </w:r>
      <w:r>
        <w:rPr>
          <w:rFonts w:hint="cs"/>
          <w:rtl/>
        </w:rPr>
        <w:t>יוצרה</w:t>
      </w:r>
      <w:r>
        <w:rPr>
          <w:rtl/>
        </w:rPr>
        <w:t xml:space="preserve"> </w:t>
      </w:r>
      <w:r>
        <w:rPr>
          <w:rFonts w:hint="cs"/>
          <w:rtl/>
        </w:rPr>
        <w:t>רק</w:t>
      </w:r>
      <w:r>
        <w:rPr>
          <w:rtl/>
        </w:rPr>
        <w:t xml:space="preserve"> </w:t>
      </w:r>
      <w:r>
        <w:rPr>
          <w:rFonts w:hint="cs"/>
          <w:rtl/>
        </w:rPr>
        <w:t>בהיותה</w:t>
      </w:r>
      <w:r>
        <w:rPr>
          <w:rtl/>
        </w:rPr>
        <w:t xml:space="preserve"> </w:t>
      </w:r>
      <w:r>
        <w:rPr>
          <w:rFonts w:hint="cs"/>
          <w:rtl/>
        </w:rPr>
        <w:t>טהורה</w:t>
      </w:r>
      <w:r>
        <w:rPr>
          <w:rtl/>
        </w:rPr>
        <w:t xml:space="preserve"> </w:t>
      </w:r>
      <w:r>
        <w:rPr>
          <w:rFonts w:hint="cs"/>
          <w:rtl/>
        </w:rPr>
        <w:t>מכל</w:t>
      </w:r>
      <w:r>
        <w:rPr>
          <w:rtl/>
        </w:rPr>
        <w:t xml:space="preserve"> </w:t>
      </w:r>
      <w:r>
        <w:rPr>
          <w:rFonts w:hint="cs"/>
          <w:rtl/>
        </w:rPr>
        <w:t>חטא</w:t>
      </w:r>
      <w:r>
        <w:rPr>
          <w:rtl/>
        </w:rPr>
        <w:t xml:space="preserve">, </w:t>
      </w:r>
      <w:r>
        <w:rPr>
          <w:rFonts w:hint="cs"/>
          <w:rtl/>
        </w:rPr>
        <w:t>ולולי</w:t>
      </w:r>
      <w:r>
        <w:rPr>
          <w:rtl/>
        </w:rPr>
        <w:t xml:space="preserve"> </w:t>
      </w:r>
      <w:r>
        <w:rPr>
          <w:rFonts w:hint="cs"/>
          <w:rtl/>
        </w:rPr>
        <w:t>זה</w:t>
      </w:r>
      <w:r>
        <w:rPr>
          <w:rtl/>
        </w:rPr>
        <w:t xml:space="preserve"> </w:t>
      </w:r>
      <w:r>
        <w:rPr>
          <w:rFonts w:hint="cs"/>
          <w:rtl/>
        </w:rPr>
        <w:t>היו</w:t>
      </w:r>
      <w:r>
        <w:rPr>
          <w:rtl/>
        </w:rPr>
        <w:t xml:space="preserve"> </w:t>
      </w:r>
      <w:proofErr w:type="spellStart"/>
      <w:r>
        <w:rPr>
          <w:rFonts w:hint="cs"/>
          <w:rtl/>
        </w:rPr>
        <w:t>טפשי</w:t>
      </w:r>
      <w:proofErr w:type="spellEnd"/>
      <w:r>
        <w:rPr>
          <w:rtl/>
        </w:rPr>
        <w:t xml:space="preserve"> </w:t>
      </w:r>
      <w:r>
        <w:rPr>
          <w:rFonts w:hint="cs"/>
          <w:rtl/>
        </w:rPr>
        <w:t>העמים</w:t>
      </w:r>
      <w:r>
        <w:rPr>
          <w:rtl/>
        </w:rPr>
        <w:t xml:space="preserve"> </w:t>
      </w:r>
      <w:r>
        <w:rPr>
          <w:rFonts w:hint="cs"/>
          <w:rtl/>
        </w:rPr>
        <w:t>זוכים</w:t>
      </w:r>
      <w:r>
        <w:rPr>
          <w:rtl/>
        </w:rPr>
        <w:t xml:space="preserve"> </w:t>
      </w:r>
      <w:r>
        <w:rPr>
          <w:rFonts w:hint="cs"/>
          <w:rtl/>
        </w:rPr>
        <w:t>לבא</w:t>
      </w:r>
      <w:r>
        <w:rPr>
          <w:rtl/>
        </w:rPr>
        <w:t xml:space="preserve"> </w:t>
      </w:r>
      <w:r>
        <w:rPr>
          <w:rFonts w:hint="cs"/>
          <w:rtl/>
        </w:rPr>
        <w:t>לפניו.</w:t>
      </w:r>
      <w:r>
        <w:rPr>
          <w:rtl/>
        </w:rPr>
        <w:t xml:space="preserve"> </w:t>
      </w:r>
      <w:r>
        <w:rPr>
          <w:rFonts w:hint="cs"/>
          <w:rtl/>
        </w:rPr>
        <w:t>ולכן</w:t>
      </w:r>
      <w:r>
        <w:rPr>
          <w:rtl/>
        </w:rPr>
        <w:t xml:space="preserve"> </w:t>
      </w:r>
      <w:r>
        <w:rPr>
          <w:rFonts w:hint="cs"/>
          <w:rtl/>
        </w:rPr>
        <w:t>הנפש</w:t>
      </w:r>
      <w:r>
        <w:rPr>
          <w:rtl/>
        </w:rPr>
        <w:t xml:space="preserve"> </w:t>
      </w:r>
      <w:r>
        <w:rPr>
          <w:rFonts w:hint="cs"/>
          <w:rtl/>
        </w:rPr>
        <w:t>השוגגת</w:t>
      </w:r>
      <w:r>
        <w:rPr>
          <w:rtl/>
        </w:rPr>
        <w:t xml:space="preserve"> </w:t>
      </w:r>
      <w:r>
        <w:rPr>
          <w:rFonts w:hint="cs"/>
          <w:rtl/>
        </w:rPr>
        <w:t>תקריב</w:t>
      </w:r>
      <w:r>
        <w:rPr>
          <w:rtl/>
        </w:rPr>
        <w:t xml:space="preserve"> </w:t>
      </w:r>
      <w:r>
        <w:rPr>
          <w:rFonts w:hint="cs"/>
          <w:rtl/>
        </w:rPr>
        <w:t>קרבן</w:t>
      </w:r>
      <w:r>
        <w:rPr>
          <w:rtl/>
        </w:rPr>
        <w:t xml:space="preserve"> </w:t>
      </w:r>
      <w:r>
        <w:rPr>
          <w:rFonts w:hint="cs"/>
          <w:rtl/>
        </w:rPr>
        <w:t>שתזכה</w:t>
      </w:r>
      <w:r>
        <w:rPr>
          <w:rtl/>
        </w:rPr>
        <w:t xml:space="preserve"> </w:t>
      </w:r>
      <w:r>
        <w:rPr>
          <w:rFonts w:hint="cs"/>
          <w:rtl/>
        </w:rPr>
        <w:t>לקרבה</w:t>
      </w:r>
      <w:r>
        <w:rPr>
          <w:rtl/>
        </w:rPr>
        <w:t xml:space="preserve"> </w:t>
      </w:r>
      <w:r>
        <w:rPr>
          <w:rFonts w:hint="cs"/>
          <w:rtl/>
        </w:rPr>
        <w:t>אל</w:t>
      </w:r>
      <w:r>
        <w:rPr>
          <w:rtl/>
        </w:rPr>
        <w:t xml:space="preserve"> </w:t>
      </w:r>
      <w:proofErr w:type="spellStart"/>
      <w:r>
        <w:rPr>
          <w:rFonts w:hint="cs"/>
          <w:rtl/>
        </w:rPr>
        <w:t>האלהים</w:t>
      </w:r>
      <w:proofErr w:type="spellEnd"/>
      <w:r>
        <w:rPr>
          <w:rtl/>
        </w:rPr>
        <w:t xml:space="preserve"> </w:t>
      </w:r>
      <w:r>
        <w:rPr>
          <w:rFonts w:hint="cs"/>
          <w:rtl/>
        </w:rPr>
        <w:t>אשר</w:t>
      </w:r>
      <w:r>
        <w:rPr>
          <w:rtl/>
        </w:rPr>
        <w:t xml:space="preserve"> </w:t>
      </w:r>
      <w:r>
        <w:rPr>
          <w:rFonts w:hint="cs"/>
          <w:rtl/>
        </w:rPr>
        <w:t>נתנה,</w:t>
      </w:r>
      <w:r>
        <w:rPr>
          <w:rtl/>
        </w:rPr>
        <w:t xml:space="preserve"> </w:t>
      </w:r>
      <w:r>
        <w:rPr>
          <w:rFonts w:hint="cs"/>
          <w:rtl/>
        </w:rPr>
        <w:t>ובעבור</w:t>
      </w:r>
      <w:r>
        <w:rPr>
          <w:rtl/>
        </w:rPr>
        <w:t xml:space="preserve"> </w:t>
      </w:r>
      <w:r>
        <w:rPr>
          <w:rFonts w:hint="cs"/>
          <w:rtl/>
        </w:rPr>
        <w:t>זה</w:t>
      </w:r>
      <w:r>
        <w:rPr>
          <w:rtl/>
        </w:rPr>
        <w:t xml:space="preserve"> </w:t>
      </w:r>
      <w:r>
        <w:rPr>
          <w:rFonts w:hint="cs"/>
          <w:rtl/>
        </w:rPr>
        <w:t>גם</w:t>
      </w:r>
      <w:r>
        <w:rPr>
          <w:rtl/>
        </w:rPr>
        <w:t xml:space="preserve"> </w:t>
      </w:r>
      <w:r>
        <w:rPr>
          <w:rFonts w:hint="cs"/>
          <w:rtl/>
        </w:rPr>
        <w:t>כן</w:t>
      </w:r>
      <w:r>
        <w:rPr>
          <w:rtl/>
        </w:rPr>
        <w:t xml:space="preserve"> </w:t>
      </w:r>
      <w:r>
        <w:rPr>
          <w:rFonts w:hint="cs"/>
          <w:rtl/>
        </w:rPr>
        <w:t>הזכיר</w:t>
      </w:r>
      <w:r>
        <w:rPr>
          <w:rtl/>
        </w:rPr>
        <w:t xml:space="preserve"> </w:t>
      </w:r>
      <w:r>
        <w:rPr>
          <w:rFonts w:hint="cs"/>
          <w:rtl/>
        </w:rPr>
        <w:t>'נפש'"</w:t>
      </w:r>
      <w:r>
        <w:rPr>
          <w:rtl/>
        </w:rPr>
        <w:tab/>
      </w:r>
      <w:r>
        <w:rPr>
          <w:rFonts w:hint="cs"/>
          <w:rtl/>
        </w:rPr>
        <w:t xml:space="preserve"> </w:t>
      </w:r>
      <w:r w:rsidRPr="006945E2">
        <w:rPr>
          <w:rFonts w:hint="cs"/>
          <w:sz w:val="20"/>
          <w:szCs w:val="20"/>
          <w:rtl/>
        </w:rPr>
        <w:t>(</w:t>
      </w:r>
      <w:r>
        <w:rPr>
          <w:rFonts w:hint="cs"/>
          <w:sz w:val="20"/>
          <w:szCs w:val="20"/>
          <w:rtl/>
        </w:rPr>
        <w:t xml:space="preserve">רמב"ן ויקרא </w:t>
      </w:r>
      <w:r w:rsidRPr="006945E2">
        <w:rPr>
          <w:rFonts w:hint="cs"/>
          <w:sz w:val="20"/>
          <w:szCs w:val="20"/>
          <w:rtl/>
        </w:rPr>
        <w:t>ד', ב)</w:t>
      </w:r>
      <w:r>
        <w:rPr>
          <w:rFonts w:hint="cs"/>
          <w:rtl/>
        </w:rPr>
        <w:t>.</w:t>
      </w:r>
    </w:p>
    <w:p w14:paraId="02F60493" w14:textId="71D44C11" w:rsidR="006945E2" w:rsidRDefault="006945E2" w:rsidP="004B1B28">
      <w:pPr>
        <w:rPr>
          <w:rtl/>
        </w:rPr>
      </w:pPr>
      <w:r>
        <w:rPr>
          <w:rFonts w:hint="cs"/>
          <w:rtl/>
        </w:rPr>
        <w:t>את רמב"ן הטרידה הפתיחה במילת 'נפש', והוא מציע שהעוונות פוגע</w:t>
      </w:r>
      <w:r w:rsidR="004B1B28">
        <w:rPr>
          <w:rFonts w:hint="cs"/>
          <w:rtl/>
        </w:rPr>
        <w:t>ים</w:t>
      </w:r>
      <w:r>
        <w:rPr>
          <w:rFonts w:hint="cs"/>
          <w:rtl/>
        </w:rPr>
        <w:t xml:space="preserve"> בנפשו של החוטא, בעולמו הפנימי, ואם תיוותר הנפש עם כל פגעיה הרוחניים היא לא תוכל לעמוד מול קונה. </w:t>
      </w:r>
      <w:r w:rsidR="004B1B28">
        <w:rPr>
          <w:rFonts w:hint="cs"/>
          <w:rtl/>
        </w:rPr>
        <w:t xml:space="preserve">לכן </w:t>
      </w:r>
      <w:r>
        <w:rPr>
          <w:rFonts w:hint="cs"/>
          <w:rtl/>
        </w:rPr>
        <w:t xml:space="preserve">על החוטא להביא קורבן, ולפיכך נקט הכתוב דווקא לשון 'נפש'. אך אם כך, כיצד זה שדווקא חטא השגגה זוכה לכפרה ולא חטא המזיד? </w:t>
      </w:r>
    </w:p>
    <w:p w14:paraId="331A3C11" w14:textId="09DCD676" w:rsidR="006945E2" w:rsidRDefault="006945E2" w:rsidP="00DA077C">
      <w:pPr>
        <w:rPr>
          <w:rtl/>
        </w:rPr>
      </w:pPr>
      <w:r>
        <w:rPr>
          <w:rtl/>
        </w:rPr>
        <w:tab/>
      </w:r>
      <w:r>
        <w:rPr>
          <w:rFonts w:hint="cs"/>
          <w:rtl/>
        </w:rPr>
        <w:t>גם לפי ביאורנו את אופי החטאת</w:t>
      </w:r>
      <w:r w:rsidR="00DA077C">
        <w:rPr>
          <w:rFonts w:hint="cs"/>
          <w:rtl/>
        </w:rPr>
        <w:t>,</w:t>
      </w:r>
      <w:r>
        <w:rPr>
          <w:rFonts w:hint="cs"/>
          <w:rtl/>
        </w:rPr>
        <w:t xml:space="preserve"> השאלה גדולה: </w:t>
      </w:r>
      <w:r w:rsidR="00DA077C">
        <w:rPr>
          <w:rFonts w:hint="cs"/>
          <w:rtl/>
        </w:rPr>
        <w:t>בהנחה ש</w:t>
      </w:r>
      <w:r>
        <w:rPr>
          <w:rFonts w:hint="cs"/>
          <w:rtl/>
        </w:rPr>
        <w:t xml:space="preserve">החשש הוא מפני פגיעה במשכן, האם לא ברור שגם חטא המזיד פוגע במשכן ומוסיף לו טומאה? ומדוע </w:t>
      </w:r>
      <w:r w:rsidR="00DA077C">
        <w:rPr>
          <w:rFonts w:hint="cs"/>
          <w:rtl/>
        </w:rPr>
        <w:t>ע</w:t>
      </w:r>
      <w:r>
        <w:rPr>
          <w:rFonts w:hint="cs"/>
          <w:rtl/>
        </w:rPr>
        <w:t xml:space="preserve">ל החוטא בשגגה מוטלת החובה לחטא את פגימת הקודש ואילו החוטא במזיד יכול להתעלם מכך? חיטוי על עבירות המזיד של העם כולו יבוא פעם בשנה ביום הכיפורים </w:t>
      </w:r>
      <w:r>
        <w:rPr>
          <w:rtl/>
        </w:rPr>
        <w:t>–</w:t>
      </w:r>
      <w:r>
        <w:rPr>
          <w:rFonts w:hint="cs"/>
          <w:rtl/>
        </w:rPr>
        <w:t xml:space="preserve"> "וְכִפֶּר</w:t>
      </w:r>
      <w:r>
        <w:rPr>
          <w:rtl/>
        </w:rPr>
        <w:t xml:space="preserve"> </w:t>
      </w:r>
      <w:r>
        <w:rPr>
          <w:rFonts w:hint="cs"/>
          <w:rtl/>
        </w:rPr>
        <w:t>עַל</w:t>
      </w:r>
      <w:r>
        <w:rPr>
          <w:rtl/>
        </w:rPr>
        <w:t xml:space="preserve"> </w:t>
      </w:r>
      <w:r>
        <w:rPr>
          <w:rFonts w:hint="cs"/>
          <w:rtl/>
        </w:rPr>
        <w:t>הַקֹּדֶשׁ</w:t>
      </w:r>
      <w:r>
        <w:rPr>
          <w:rtl/>
        </w:rPr>
        <w:t xml:space="preserve"> </w:t>
      </w:r>
      <w:r>
        <w:rPr>
          <w:rFonts w:hint="cs"/>
          <w:rtl/>
        </w:rPr>
        <w:t>מִטֻּמְאֹת</w:t>
      </w:r>
      <w:r>
        <w:rPr>
          <w:rtl/>
        </w:rPr>
        <w:t xml:space="preserve"> </w:t>
      </w:r>
      <w:r>
        <w:rPr>
          <w:rFonts w:hint="cs"/>
          <w:rtl/>
        </w:rPr>
        <w:t>בְּנֵי</w:t>
      </w:r>
      <w:r>
        <w:rPr>
          <w:rtl/>
        </w:rPr>
        <w:t xml:space="preserve"> </w:t>
      </w:r>
      <w:r>
        <w:rPr>
          <w:rFonts w:hint="cs"/>
          <w:rtl/>
        </w:rPr>
        <w:t>יִשְׂרָאֵל</w:t>
      </w:r>
      <w:r>
        <w:rPr>
          <w:rtl/>
        </w:rPr>
        <w:t xml:space="preserve"> </w:t>
      </w:r>
      <w:r>
        <w:rPr>
          <w:rFonts w:hint="cs"/>
          <w:rtl/>
        </w:rPr>
        <w:t>וּמִפִּשְׁעֵיהֶם</w:t>
      </w:r>
      <w:r>
        <w:rPr>
          <w:rtl/>
        </w:rPr>
        <w:t xml:space="preserve"> </w:t>
      </w:r>
      <w:r>
        <w:rPr>
          <w:rFonts w:hint="cs"/>
          <w:rtl/>
        </w:rPr>
        <w:t>לְכָל</w:t>
      </w:r>
      <w:r>
        <w:rPr>
          <w:rtl/>
        </w:rPr>
        <w:t xml:space="preserve"> </w:t>
      </w:r>
      <w:r>
        <w:rPr>
          <w:rFonts w:hint="cs"/>
          <w:rtl/>
        </w:rPr>
        <w:t xml:space="preserve">חַטֹּאתָם" </w:t>
      </w:r>
      <w:r w:rsidRPr="006945E2">
        <w:rPr>
          <w:rFonts w:hint="cs"/>
          <w:sz w:val="20"/>
          <w:szCs w:val="20"/>
          <w:rtl/>
        </w:rPr>
        <w:t xml:space="preserve">(ויקרא ט"ז, </w:t>
      </w:r>
      <w:proofErr w:type="spellStart"/>
      <w:r w:rsidRPr="006945E2">
        <w:rPr>
          <w:rFonts w:hint="cs"/>
          <w:sz w:val="20"/>
          <w:szCs w:val="20"/>
          <w:rtl/>
        </w:rPr>
        <w:t>טז</w:t>
      </w:r>
      <w:proofErr w:type="spellEnd"/>
      <w:r w:rsidRPr="006945E2">
        <w:rPr>
          <w:rFonts w:hint="cs"/>
          <w:sz w:val="20"/>
          <w:szCs w:val="20"/>
          <w:rtl/>
        </w:rPr>
        <w:t>)</w:t>
      </w:r>
      <w:r>
        <w:rPr>
          <w:rFonts w:hint="cs"/>
          <w:rtl/>
        </w:rPr>
        <w:t>, אך מדוע לא לדרוש מכל חוטא וחוטא לכפר על הקודש בקורבן חיטוי?</w:t>
      </w:r>
    </w:p>
    <w:p w14:paraId="107F28A8" w14:textId="77777777" w:rsidR="006945E2" w:rsidRDefault="006945E2" w:rsidP="006945E2">
      <w:pPr>
        <w:rPr>
          <w:rtl/>
        </w:rPr>
      </w:pPr>
      <w:r>
        <w:rPr>
          <w:rtl/>
        </w:rPr>
        <w:tab/>
      </w:r>
      <w:r>
        <w:rPr>
          <w:rFonts w:hint="cs"/>
          <w:rtl/>
        </w:rPr>
        <w:t xml:space="preserve">דומה בעיני שמבעד לשאלה זו מתברר האופי הדתי של הקהילה כולה שהתורה רואה מול עיניה. הנחת היסוד של הכתובים היא שבדרך הטבע עדת ישראל המצויה בברית עם אלוהיה מבקשת לשמור על חוקיו ולעשות את רצונו. באופן כללי, כל מחנה ישראל משתדל לשמור על הברית שכרת עם ה', אלא ששגגה היא דבר הרובץ לפתחנו תמיד, ומצפונו של החוטא אינו נותן לו מנוח. הוא יודע שבחטאו </w:t>
      </w:r>
      <w:r>
        <w:rPr>
          <w:rtl/>
        </w:rPr>
        <w:t>–</w:t>
      </w:r>
      <w:r>
        <w:rPr>
          <w:rFonts w:hint="cs"/>
          <w:rtl/>
        </w:rPr>
        <w:t xml:space="preserve"> גם אם נעשה בשוגג </w:t>
      </w:r>
      <w:r>
        <w:rPr>
          <w:rtl/>
        </w:rPr>
        <w:t>–</w:t>
      </w:r>
      <w:r>
        <w:rPr>
          <w:rFonts w:hint="cs"/>
          <w:rtl/>
        </w:rPr>
        <w:t xml:space="preserve"> הוא פוגע בהשראת השכינה בישראל. לשם תיקון דבר זה נועד קורבן החטאת: השוגג מוזמן לבוא אל הקודש ולחטא את הטומאה ולכפר על עצמו.</w:t>
      </w:r>
    </w:p>
    <w:p w14:paraId="79475C4A" w14:textId="7332B59C" w:rsidR="006945E2" w:rsidRDefault="006945E2" w:rsidP="0025727A">
      <w:pPr>
        <w:rPr>
          <w:rtl/>
        </w:rPr>
      </w:pPr>
      <w:r>
        <w:rPr>
          <w:rtl/>
        </w:rPr>
        <w:tab/>
      </w:r>
      <w:r>
        <w:rPr>
          <w:rFonts w:hint="cs"/>
          <w:rtl/>
        </w:rPr>
        <w:t xml:space="preserve">כמובן, תמיד יהיו בשוליים עוברי עבירות במזיד. ישראל הרי מצאו איש מקושש עצים בשבת </w:t>
      </w:r>
      <w:r w:rsidRPr="006945E2">
        <w:rPr>
          <w:rFonts w:hint="cs"/>
          <w:sz w:val="20"/>
          <w:szCs w:val="20"/>
          <w:rtl/>
        </w:rPr>
        <w:t>(במדבר ט"ו)</w:t>
      </w:r>
      <w:r>
        <w:rPr>
          <w:rFonts w:hint="cs"/>
          <w:rtl/>
        </w:rPr>
        <w:t xml:space="preserve"> ומתוך עונשו ברור שהוא לא היה שוגג כלל. אולם דווקא סיפור זה חושף עד כמה דבר זה איננו מקובל</w:t>
      </w:r>
      <w:r w:rsidR="0025727A">
        <w:rPr>
          <w:rFonts w:hint="cs"/>
          <w:rtl/>
        </w:rPr>
        <w:t>,</w:t>
      </w:r>
      <w:r>
        <w:rPr>
          <w:rFonts w:hint="cs"/>
          <w:rtl/>
        </w:rPr>
        <w:t xml:space="preserve"> עד כמה חילול שבת בקרב מחנה ישראל היה מוזר </w:t>
      </w:r>
      <w:r w:rsidR="0025727A">
        <w:rPr>
          <w:rFonts w:hint="cs"/>
          <w:rtl/>
        </w:rPr>
        <w:t>ויוצא דופן</w:t>
      </w:r>
      <w:r>
        <w:rPr>
          <w:rFonts w:hint="cs"/>
          <w:rtl/>
        </w:rPr>
        <w:t>. העדה כולה מביאה אותו למשה שיגזור את דינו ומוציאה אותו להורג.</w:t>
      </w:r>
    </w:p>
    <w:p w14:paraId="41AC89FB" w14:textId="2C777586" w:rsidR="006945E2" w:rsidRDefault="006945E2" w:rsidP="006945E2">
      <w:pPr>
        <w:rPr>
          <w:rtl/>
        </w:rPr>
      </w:pPr>
      <w:r>
        <w:rPr>
          <w:rtl/>
        </w:rPr>
        <w:tab/>
      </w:r>
      <w:r>
        <w:rPr>
          <w:rFonts w:hint="cs"/>
          <w:rtl/>
        </w:rPr>
        <w:t xml:space="preserve">מעין ראיה לקריאה זו היא דין החטאת שבחומש במדבר. שם יש תחילה תיאור של חטא שהציבור כולו עשה בשוגג, ואז תיאור של שגגת היחיד והערה נוספת על זדון היחיד. מדוע אין כל התייחסות לזדון הציבור? הרב יואל בן נון הציע לראות זאת </w:t>
      </w:r>
      <w:r>
        <w:rPr>
          <w:rtl/>
        </w:rPr>
        <w:t>–</w:t>
      </w:r>
      <w:r>
        <w:rPr>
          <w:rFonts w:hint="cs"/>
          <w:rtl/>
        </w:rPr>
        <w:t xml:space="preserve"> בעקבות פירוש רמב"ן שם </w:t>
      </w:r>
      <w:r>
        <w:rPr>
          <w:rtl/>
        </w:rPr>
        <w:t>–</w:t>
      </w:r>
      <w:r>
        <w:rPr>
          <w:rFonts w:hint="cs"/>
          <w:rtl/>
        </w:rPr>
        <w:t xml:space="preserve"> כהצהרה עקרונית בדבר חוסר יכולתו של ציבור שלם להיות מוגדר כמזיד. אם התודעה התרבותית-ציבורית היא של אי קיום מצווה, מדובר בהגדרה בשגגה המונית, בחוסר הבנה וכד</w:t>
      </w:r>
      <w:r w:rsidR="00E127D3">
        <w:rPr>
          <w:rFonts w:hint="cs"/>
          <w:rtl/>
        </w:rPr>
        <w:t>ומה</w:t>
      </w:r>
      <w:r>
        <w:rPr>
          <w:rFonts w:hint="cs"/>
          <w:rtl/>
        </w:rPr>
        <w:t>.</w:t>
      </w:r>
      <w:r w:rsidR="00284E60">
        <w:rPr>
          <w:rStyle w:val="a5"/>
          <w:rtl/>
        </w:rPr>
        <w:footnoteReference w:id="5"/>
      </w:r>
    </w:p>
    <w:p w14:paraId="133628D8" w14:textId="77777777" w:rsidR="006945E2" w:rsidRDefault="006945E2" w:rsidP="006945E2">
      <w:pPr>
        <w:rPr>
          <w:rtl/>
        </w:rPr>
      </w:pPr>
      <w:r>
        <w:rPr>
          <w:rtl/>
        </w:rPr>
        <w:tab/>
      </w:r>
      <w:r>
        <w:rPr>
          <w:rFonts w:hint="cs"/>
          <w:rtl/>
        </w:rPr>
        <w:t xml:space="preserve">ניסוח אחר של עמדה זו יחזור על מה שהצבעתי עליו לעיל: התורה מניחה שהעם מצוי בברית עם ה'. שגגה כמובן תמיד תיתכן </w:t>
      </w:r>
      <w:r>
        <w:rPr>
          <w:rtl/>
        </w:rPr>
        <w:t>–</w:t>
      </w:r>
      <w:r>
        <w:rPr>
          <w:rFonts w:hint="cs"/>
          <w:rtl/>
        </w:rPr>
        <w:t xml:space="preserve"> גם לציבור כולו. אך המזידים יוותרו בשולי עדת ה'.</w:t>
      </w:r>
    </w:p>
    <w:p w14:paraId="1FC9A4F6" w14:textId="699B1A50" w:rsidR="006945E2" w:rsidRDefault="006945E2" w:rsidP="006945E2">
      <w:r>
        <w:rPr>
          <w:rtl/>
        </w:rPr>
        <w:tab/>
      </w:r>
      <w:r>
        <w:rPr>
          <w:rFonts w:hint="cs"/>
          <w:rtl/>
        </w:rPr>
        <w:t>מאחר שזו התמונה שהתורה רואה מול עיניה, היא מציעה קורבן כפרה וחיטוי לחוטא בשגגה. זה המצוי בייסורי נפשו על שפגע במשכן; זה שמצפונו לא נותן לו מנוח. התורה מבקשת להציע דרך של כפרה שהיא גם דרך של התנערות מייסורי מצפון אלו. אדרב</w:t>
      </w:r>
      <w:r w:rsidR="007F2FEF">
        <w:rPr>
          <w:rFonts w:hint="cs"/>
          <w:rtl/>
        </w:rPr>
        <w:t>ה</w:t>
      </w:r>
      <w:r>
        <w:rPr>
          <w:rFonts w:hint="cs"/>
          <w:rtl/>
        </w:rPr>
        <w:t>, בסופו של דבר קורבנו של החוטא הפך לריח ניחוח והוא רצוי ומוקבל אצל קונו.</w:t>
      </w:r>
    </w:p>
    <w:p w14:paraId="15CA3794" w14:textId="77777777" w:rsidR="006945E2" w:rsidRPr="00065B0D" w:rsidRDefault="006945E2" w:rsidP="006945E2"/>
    <w:p w14:paraId="0327334E" w14:textId="77777777" w:rsidR="00697343" w:rsidRPr="006945E2" w:rsidRDefault="00697343" w:rsidP="00EB49E3">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bookmarkEnd w:id="0"/>
          <w:p w14:paraId="2898C6EA" w14:textId="77777777" w:rsidR="002C3C5F" w:rsidRDefault="002C3C5F" w:rsidP="002C3C5F">
            <w:pPr>
              <w:pStyle w:val="ab"/>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7777777" w:rsidR="002C3C5F" w:rsidRDefault="002C3C5F" w:rsidP="002C3C5F">
            <w:pPr>
              <w:pStyle w:val="ab"/>
              <w:contextualSpacing/>
              <w:rPr>
                <w:rtl/>
              </w:rPr>
            </w:pPr>
            <w:r>
              <w:rPr>
                <w:rtl/>
              </w:rPr>
              <w:t>כל הזכויות שמורות לישיבת הר עציון</w:t>
            </w:r>
            <w:r>
              <w:rPr>
                <w:rFonts w:hint="cs"/>
                <w:rtl/>
              </w:rPr>
              <w:t xml:space="preserve"> ולפרופ' יונתן גרוסמן</w:t>
            </w:r>
          </w:p>
          <w:p w14:paraId="6A00A5C3" w14:textId="77777777" w:rsidR="002C3C5F" w:rsidRDefault="002C3C5F" w:rsidP="002C3C5F">
            <w:pPr>
              <w:pStyle w:val="ab"/>
              <w:contextualSpacing/>
              <w:rPr>
                <w:rtl/>
              </w:rPr>
            </w:pPr>
            <w:r>
              <w:rPr>
                <w:rtl/>
              </w:rPr>
              <w:t xml:space="preserve">עורך: </w:t>
            </w:r>
            <w:r>
              <w:rPr>
                <w:rFonts w:hint="cs"/>
                <w:rtl/>
              </w:rPr>
              <w:t>בנימין פרנקל, תשע"ח</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2548F1">
      <w:pPr>
        <w:contextualSpacing/>
        <w:rPr>
          <w:rtl/>
        </w:rPr>
      </w:pPr>
    </w:p>
    <w:sectPr w:rsidR="00144C37" w:rsidSect="006F01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41485" w14:textId="77777777" w:rsidR="00E41D93" w:rsidRDefault="00E41D93" w:rsidP="00405665">
      <w:r>
        <w:separator/>
      </w:r>
    </w:p>
  </w:endnote>
  <w:endnote w:type="continuationSeparator" w:id="0">
    <w:p w14:paraId="61D7ACB8" w14:textId="77777777" w:rsidR="00E41D93" w:rsidRDefault="00E41D93"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F3CE3" w14:textId="77777777" w:rsidR="007F2FEF" w:rsidRDefault="007F2FE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58012" w14:textId="77777777" w:rsidR="007F2FEF" w:rsidRDefault="007F2FE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28320" w14:textId="77777777" w:rsidR="007F2FEF" w:rsidRDefault="007F2FE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DFB65" w14:textId="77777777" w:rsidR="00E41D93" w:rsidRDefault="00E41D93" w:rsidP="00405665">
      <w:r>
        <w:separator/>
      </w:r>
    </w:p>
  </w:footnote>
  <w:footnote w:type="continuationSeparator" w:id="0">
    <w:p w14:paraId="563DA9BA" w14:textId="77777777" w:rsidR="00E41D93" w:rsidRDefault="00E41D93" w:rsidP="00405665">
      <w:r>
        <w:continuationSeparator/>
      </w:r>
    </w:p>
  </w:footnote>
  <w:footnote w:id="1">
    <w:p w14:paraId="09C2E3D0" w14:textId="49B9B2F0" w:rsidR="006945E2" w:rsidRPr="006945E2" w:rsidRDefault="006945E2" w:rsidP="006945E2">
      <w:pPr>
        <w:pStyle w:val="a3"/>
        <w:rPr>
          <w:rtl/>
        </w:rPr>
      </w:pPr>
      <w:r w:rsidRPr="006945E2">
        <w:rPr>
          <w:rStyle w:val="a5"/>
          <w:rFonts w:eastAsia="Narkisim"/>
        </w:rPr>
        <w:footnoteRef/>
      </w:r>
      <w:r>
        <w:rPr>
          <w:rtl/>
        </w:rPr>
        <w:tab/>
      </w:r>
      <w:r w:rsidRPr="006945E2">
        <w:rPr>
          <w:rFonts w:hint="cs"/>
          <w:rtl/>
        </w:rPr>
        <w:t xml:space="preserve">רעיון זה יקבל תימוכין נוספים בדיון בחטאת העוף </w:t>
      </w:r>
      <w:r w:rsidRPr="006945E2">
        <w:rPr>
          <w:rFonts w:hint="cs"/>
          <w:sz w:val="16"/>
          <w:szCs w:val="16"/>
          <w:rtl/>
        </w:rPr>
        <w:t>(ה', ז)</w:t>
      </w:r>
      <w:r w:rsidRPr="006945E2">
        <w:rPr>
          <w:rFonts w:hint="cs"/>
          <w:rtl/>
        </w:rPr>
        <w:t>, בניסיון לברר מדוע יש להוסיף עולת עוף לצד החטאת. ראו להלן בדיוננו במקום.</w:t>
      </w:r>
    </w:p>
  </w:footnote>
  <w:footnote w:id="2">
    <w:p w14:paraId="14AA5B23" w14:textId="21DFDC0B" w:rsidR="006945E2" w:rsidRPr="006945E2" w:rsidRDefault="006945E2" w:rsidP="006945E2">
      <w:pPr>
        <w:pStyle w:val="a3"/>
        <w:rPr>
          <w:rtl/>
        </w:rPr>
      </w:pPr>
      <w:r w:rsidRPr="006945E2">
        <w:rPr>
          <w:rStyle w:val="a5"/>
          <w:rFonts w:eastAsia="Narkisim"/>
        </w:rPr>
        <w:footnoteRef/>
      </w:r>
      <w:r>
        <w:rPr>
          <w:rtl/>
        </w:rPr>
        <w:tab/>
      </w:r>
      <w:proofErr w:type="spellStart"/>
      <w:r w:rsidR="005E604F">
        <w:rPr>
          <w:rFonts w:hint="cs"/>
          <w:rtl/>
        </w:rPr>
        <w:t>רד"צ</w:t>
      </w:r>
      <w:proofErr w:type="spellEnd"/>
      <w:r w:rsidR="005E604F">
        <w:rPr>
          <w:rFonts w:hint="cs"/>
          <w:rtl/>
        </w:rPr>
        <w:t xml:space="preserve"> </w:t>
      </w:r>
      <w:r w:rsidRPr="006945E2">
        <w:rPr>
          <w:rFonts w:hint="cs"/>
          <w:rtl/>
        </w:rPr>
        <w:t xml:space="preserve">הופמן, </w:t>
      </w:r>
      <w:r w:rsidRPr="006945E2">
        <w:rPr>
          <w:rFonts w:hint="cs"/>
          <w:b/>
          <w:bCs/>
          <w:rtl/>
        </w:rPr>
        <w:t>ויקרא</w:t>
      </w:r>
      <w:r w:rsidRPr="006945E2">
        <w:rPr>
          <w:rFonts w:hint="cs"/>
          <w:rtl/>
        </w:rPr>
        <w:t xml:space="preserve">, חלק א, עמ' </w:t>
      </w:r>
      <w:proofErr w:type="spellStart"/>
      <w:r w:rsidRPr="006945E2">
        <w:rPr>
          <w:rFonts w:hint="cs"/>
          <w:rtl/>
        </w:rPr>
        <w:t>קלז</w:t>
      </w:r>
      <w:proofErr w:type="spellEnd"/>
      <w:r w:rsidRPr="006945E2">
        <w:rPr>
          <w:rFonts w:hint="cs"/>
          <w:rtl/>
        </w:rPr>
        <w:t>-קלח.</w:t>
      </w:r>
    </w:p>
  </w:footnote>
  <w:footnote w:id="3">
    <w:p w14:paraId="66770682" w14:textId="2829B04E" w:rsidR="006945E2" w:rsidRPr="006945E2" w:rsidRDefault="006945E2" w:rsidP="006945E2">
      <w:pPr>
        <w:pStyle w:val="a3"/>
        <w:rPr>
          <w:rtl/>
        </w:rPr>
      </w:pPr>
      <w:r w:rsidRPr="006945E2">
        <w:rPr>
          <w:rStyle w:val="a5"/>
          <w:rFonts w:eastAsia="Narkisim"/>
        </w:rPr>
        <w:footnoteRef/>
      </w:r>
      <w:r>
        <w:rPr>
          <w:rtl/>
        </w:rPr>
        <w:tab/>
      </w:r>
      <w:proofErr w:type="spellStart"/>
      <w:r w:rsidRPr="006945E2">
        <w:rPr>
          <w:rFonts w:hint="cs"/>
          <w:rtl/>
        </w:rPr>
        <w:t>שד"ל</w:t>
      </w:r>
      <w:proofErr w:type="spellEnd"/>
      <w:r w:rsidRPr="006945E2">
        <w:rPr>
          <w:rFonts w:hint="cs"/>
          <w:rtl/>
        </w:rPr>
        <w:t xml:space="preserve"> </w:t>
      </w:r>
      <w:proofErr w:type="spellStart"/>
      <w:r w:rsidRPr="006945E2">
        <w:rPr>
          <w:rFonts w:hint="cs"/>
          <w:rtl/>
        </w:rPr>
        <w:t>לויקרא</w:t>
      </w:r>
      <w:proofErr w:type="spellEnd"/>
      <w:r w:rsidRPr="006945E2">
        <w:rPr>
          <w:rFonts w:hint="cs"/>
          <w:rtl/>
        </w:rPr>
        <w:t xml:space="preserve"> ד', לה; עמ' 398.</w:t>
      </w:r>
    </w:p>
  </w:footnote>
  <w:footnote w:id="4">
    <w:p w14:paraId="7F419D49" w14:textId="17AB2135" w:rsidR="006945E2" w:rsidRPr="006945E2" w:rsidRDefault="006945E2" w:rsidP="004B1B28">
      <w:pPr>
        <w:pStyle w:val="a3"/>
        <w:rPr>
          <w:rtl/>
        </w:rPr>
      </w:pPr>
      <w:r w:rsidRPr="006945E2">
        <w:rPr>
          <w:rStyle w:val="a5"/>
          <w:rFonts w:eastAsia="Narkisim"/>
        </w:rPr>
        <w:footnoteRef/>
      </w:r>
      <w:r>
        <w:rPr>
          <w:rtl/>
        </w:rPr>
        <w:tab/>
      </w:r>
      <w:r w:rsidRPr="006945E2">
        <w:rPr>
          <w:rFonts w:hint="cs"/>
          <w:rtl/>
        </w:rPr>
        <w:t xml:space="preserve">משך חכמה שם לב לשינוי הסדר בהגדרת </w:t>
      </w:r>
      <w:proofErr w:type="spellStart"/>
      <w:r w:rsidRPr="006945E2">
        <w:rPr>
          <w:rFonts w:hint="cs"/>
          <w:rtl/>
        </w:rPr>
        <w:t>השעירה</w:t>
      </w:r>
      <w:proofErr w:type="spellEnd"/>
      <w:r w:rsidR="004B1B28">
        <w:rPr>
          <w:rFonts w:hint="cs"/>
          <w:rtl/>
        </w:rPr>
        <w:t xml:space="preserve"> </w:t>
      </w:r>
      <w:r w:rsidR="004B1B28">
        <w:rPr>
          <w:rtl/>
        </w:rPr>
        <w:t>–</w:t>
      </w:r>
      <w:r w:rsidRPr="006945E2">
        <w:rPr>
          <w:rFonts w:hint="cs"/>
          <w:rtl/>
        </w:rPr>
        <w:t xml:space="preserve"> הכתוב מקדים את דרישת התמימות למין הבהמה: "לפלא,</w:t>
      </w:r>
      <w:r w:rsidRPr="006945E2">
        <w:rPr>
          <w:rtl/>
        </w:rPr>
        <w:t xml:space="preserve"> </w:t>
      </w:r>
      <w:proofErr w:type="spellStart"/>
      <w:r w:rsidRPr="006945E2">
        <w:rPr>
          <w:rFonts w:hint="cs"/>
          <w:rtl/>
        </w:rPr>
        <w:t>דבכל</w:t>
      </w:r>
      <w:proofErr w:type="spellEnd"/>
      <w:r w:rsidRPr="006945E2">
        <w:rPr>
          <w:rtl/>
        </w:rPr>
        <w:t xml:space="preserve"> </w:t>
      </w:r>
      <w:r w:rsidRPr="006945E2">
        <w:rPr>
          <w:rFonts w:hint="cs"/>
          <w:rtl/>
        </w:rPr>
        <w:t>התורה</w:t>
      </w:r>
      <w:r w:rsidRPr="006945E2">
        <w:rPr>
          <w:rtl/>
        </w:rPr>
        <w:t xml:space="preserve"> </w:t>
      </w:r>
      <w:r w:rsidRPr="006945E2">
        <w:rPr>
          <w:rFonts w:hint="cs"/>
          <w:rtl/>
        </w:rPr>
        <w:t>כתוב</w:t>
      </w:r>
      <w:r w:rsidRPr="006945E2">
        <w:rPr>
          <w:rtl/>
        </w:rPr>
        <w:t xml:space="preserve"> </w:t>
      </w:r>
      <w:r w:rsidRPr="006945E2">
        <w:rPr>
          <w:rFonts w:hint="cs"/>
          <w:rtl/>
        </w:rPr>
        <w:t>'זכר</w:t>
      </w:r>
      <w:r w:rsidRPr="006945E2">
        <w:rPr>
          <w:rtl/>
        </w:rPr>
        <w:t xml:space="preserve"> </w:t>
      </w:r>
      <w:r w:rsidRPr="006945E2">
        <w:rPr>
          <w:rFonts w:hint="cs"/>
          <w:rtl/>
        </w:rPr>
        <w:t>תמים', 'נקבה</w:t>
      </w:r>
      <w:r w:rsidRPr="006945E2">
        <w:rPr>
          <w:rtl/>
        </w:rPr>
        <w:t xml:space="preserve"> </w:t>
      </w:r>
      <w:r w:rsidRPr="006945E2">
        <w:rPr>
          <w:rFonts w:hint="cs"/>
          <w:rtl/>
        </w:rPr>
        <w:t>תמימה',</w:t>
      </w:r>
      <w:r w:rsidRPr="006945E2">
        <w:rPr>
          <w:rtl/>
        </w:rPr>
        <w:t xml:space="preserve"> </w:t>
      </w:r>
      <w:r w:rsidRPr="006945E2">
        <w:rPr>
          <w:rFonts w:hint="cs"/>
          <w:rtl/>
        </w:rPr>
        <w:t>וכאן</w:t>
      </w:r>
      <w:r w:rsidRPr="006945E2">
        <w:rPr>
          <w:rtl/>
        </w:rPr>
        <w:t xml:space="preserve"> </w:t>
      </w:r>
      <w:r w:rsidRPr="006945E2">
        <w:rPr>
          <w:rFonts w:hint="cs"/>
          <w:rtl/>
        </w:rPr>
        <w:t>כתוב</w:t>
      </w:r>
      <w:r w:rsidRPr="006945E2">
        <w:rPr>
          <w:rtl/>
        </w:rPr>
        <w:t xml:space="preserve"> </w:t>
      </w:r>
      <w:r w:rsidRPr="006945E2">
        <w:rPr>
          <w:rFonts w:hint="cs"/>
          <w:rtl/>
        </w:rPr>
        <w:t>'תמימה</w:t>
      </w:r>
      <w:r w:rsidRPr="006945E2">
        <w:rPr>
          <w:rtl/>
        </w:rPr>
        <w:t xml:space="preserve"> </w:t>
      </w:r>
      <w:r w:rsidRPr="006945E2">
        <w:rPr>
          <w:rFonts w:hint="cs"/>
          <w:rtl/>
        </w:rPr>
        <w:t xml:space="preserve">נקבה'" </w:t>
      </w:r>
      <w:r w:rsidRPr="006945E2">
        <w:rPr>
          <w:rFonts w:hint="cs"/>
          <w:sz w:val="16"/>
          <w:szCs w:val="16"/>
          <w:rtl/>
        </w:rPr>
        <w:t xml:space="preserve">(משך חכמה ויקרא ד', </w:t>
      </w:r>
      <w:proofErr w:type="spellStart"/>
      <w:r w:rsidRPr="006945E2">
        <w:rPr>
          <w:rFonts w:hint="cs"/>
          <w:sz w:val="16"/>
          <w:szCs w:val="16"/>
          <w:rtl/>
        </w:rPr>
        <w:t>כח</w:t>
      </w:r>
      <w:proofErr w:type="spellEnd"/>
      <w:r w:rsidRPr="006945E2">
        <w:rPr>
          <w:rFonts w:hint="cs"/>
          <w:sz w:val="16"/>
          <w:szCs w:val="16"/>
          <w:rtl/>
        </w:rPr>
        <w:t>)</w:t>
      </w:r>
      <w:r w:rsidRPr="006945E2">
        <w:rPr>
          <w:rFonts w:hint="cs"/>
          <w:rtl/>
        </w:rPr>
        <w:t xml:space="preserve">. הוא ממשיך ולומד מכך דינים הלכתיים שונים. יש מקום להתלבט אם הדבר מעיד </w:t>
      </w:r>
      <w:r w:rsidR="00702359">
        <w:rPr>
          <w:rFonts w:hint="cs"/>
          <w:rtl/>
        </w:rPr>
        <w:t xml:space="preserve">על כך שדרישת זכר </w:t>
      </w:r>
      <w:r w:rsidRPr="006945E2">
        <w:rPr>
          <w:rFonts w:hint="cs"/>
          <w:rtl/>
        </w:rPr>
        <w:t xml:space="preserve"> דווקא </w:t>
      </w:r>
      <w:r w:rsidR="00702359">
        <w:rPr>
          <w:rFonts w:hint="cs"/>
          <w:rtl/>
        </w:rPr>
        <w:t xml:space="preserve">מבטאת </w:t>
      </w:r>
      <w:r w:rsidRPr="006945E2">
        <w:rPr>
          <w:rFonts w:hint="cs"/>
          <w:rtl/>
        </w:rPr>
        <w:t xml:space="preserve">תוספת מעלה ואילו </w:t>
      </w:r>
      <w:r w:rsidR="00702359">
        <w:rPr>
          <w:rFonts w:hint="cs"/>
          <w:rtl/>
        </w:rPr>
        <w:t xml:space="preserve">האפשרות </w:t>
      </w:r>
      <w:r w:rsidRPr="006945E2">
        <w:rPr>
          <w:rFonts w:hint="cs"/>
          <w:rtl/>
        </w:rPr>
        <w:t xml:space="preserve">שהבהמה תהיה נקבה היא מעין התפשרות, ועל כן דרישת התמימות נותרת המעלה היחידה. </w:t>
      </w:r>
    </w:p>
  </w:footnote>
  <w:footnote w:id="5">
    <w:p w14:paraId="7DE45B36" w14:textId="54F1B797" w:rsidR="00284E60" w:rsidRDefault="00284E60">
      <w:pPr>
        <w:pStyle w:val="a3"/>
      </w:pPr>
      <w:r>
        <w:rPr>
          <w:rStyle w:val="a5"/>
          <w:rFonts w:eastAsia="Narkisim"/>
        </w:rPr>
        <w:footnoteRef/>
      </w:r>
      <w:r>
        <w:rPr>
          <w:rtl/>
        </w:rPr>
        <w:t xml:space="preserve"> </w:t>
      </w:r>
      <w:r>
        <w:rPr>
          <w:rFonts w:hint="cs"/>
          <w:rtl/>
        </w:rPr>
        <w:t>הרב יואל בן-נון, "</w:t>
      </w:r>
      <w:r>
        <w:rPr>
          <w:rtl/>
        </w:rPr>
        <w:t>קהל שוגג ומי שחזקתו שוגג או טועה</w:t>
      </w:r>
      <w:r>
        <w:rPr>
          <w:rFonts w:hint="cs"/>
          <w:rtl/>
        </w:rPr>
        <w:t xml:space="preserve">: </w:t>
      </w:r>
      <w:r>
        <w:rPr>
          <w:rtl/>
        </w:rPr>
        <w:t>חילוניים וחילוניות בהלכה</w:t>
      </w:r>
      <w:r>
        <w:rPr>
          <w:rFonts w:hint="cs"/>
          <w:rtl/>
        </w:rPr>
        <w:t xml:space="preserve">", </w:t>
      </w:r>
      <w:r w:rsidRPr="00284E60">
        <w:rPr>
          <w:rFonts w:hint="cs"/>
          <w:b/>
          <w:bCs/>
          <w:rtl/>
        </w:rPr>
        <w:t>אקדמות</w:t>
      </w:r>
      <w:r>
        <w:rPr>
          <w:rFonts w:hint="cs"/>
          <w:rtl/>
        </w:rPr>
        <w:t xml:space="preserve"> י (תשס"א), עמ' 225</w:t>
      </w:r>
      <w:r>
        <w:rPr>
          <w:rtl/>
        </w:rPr>
        <w:softHyphen/>
      </w:r>
      <w:r>
        <w:rPr>
          <w:rFonts w:hint="cs"/>
          <w:rtl/>
        </w:rPr>
        <w:t>-267.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1B2C9" w14:textId="77777777" w:rsidR="007F2FEF" w:rsidRDefault="007F2FE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84863">
      <w:rPr>
        <w:noProof/>
        <w:rtl/>
      </w:rPr>
      <w:t>3</w:t>
    </w:r>
    <w:r>
      <w:rPr>
        <w:rtl/>
      </w:rPr>
      <w:fldChar w:fldCharType="end"/>
    </w:r>
    <w:r>
      <w:rPr>
        <w:rtl/>
      </w:rPr>
      <w:t xml:space="preserve"> -</w:t>
    </w:r>
  </w:p>
  <w:p w14:paraId="453574CA" w14:textId="77777777" w:rsidR="002B0904" w:rsidRDefault="002B0904" w:rsidP="0040566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622C17C8" w:rsidR="002B0904" w:rsidRPr="006216C9" w:rsidRDefault="002B0904" w:rsidP="00CD6003">
          <w:pPr>
            <w:spacing w:after="0"/>
            <w:rPr>
              <w:sz w:val="22"/>
              <w:szCs w:val="22"/>
            </w:rPr>
          </w:pPr>
          <w:r>
            <w:rPr>
              <w:rFonts w:hint="cs"/>
              <w:sz w:val="22"/>
              <w:szCs w:val="22"/>
              <w:rtl/>
            </w:rPr>
            <w:t>תורת הקרבנות (ויקרא א-ז)</w:t>
          </w:r>
        </w:p>
      </w:tc>
      <w:tc>
        <w:tcPr>
          <w:tcW w:w="3348" w:type="dxa"/>
          <w:tcBorders>
            <w:bottom w:val="double" w:sz="4" w:space="0" w:color="auto"/>
          </w:tcBorders>
          <w:vAlign w:val="center"/>
        </w:tcPr>
        <w:p w14:paraId="7D40D3BB" w14:textId="77777777" w:rsidR="002B0904" w:rsidRPr="006216C9" w:rsidRDefault="002B0904" w:rsidP="006216C9">
          <w:pPr>
            <w:bidi w:val="0"/>
            <w:spacing w:after="0"/>
            <w:rPr>
              <w:sz w:val="22"/>
              <w:szCs w:val="22"/>
            </w:rPr>
          </w:pPr>
          <w:r w:rsidRPr="006216C9">
            <w:rPr>
              <w:sz w:val="22"/>
              <w:szCs w:val="22"/>
            </w:rPr>
            <w:t>www.vbm.etzion.org.il</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CAF"/>
    <w:multiLevelType w:val="hybridMultilevel"/>
    <w:tmpl w:val="8CC863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3"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E640D1"/>
    <w:multiLevelType w:val="hybridMultilevel"/>
    <w:tmpl w:val="E794B882"/>
    <w:lvl w:ilvl="0" w:tplc="CA2EE3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E2F49"/>
    <w:multiLevelType w:val="hybridMultilevel"/>
    <w:tmpl w:val="74460F42"/>
    <w:lvl w:ilvl="0" w:tplc="C2C219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47925"/>
    <w:multiLevelType w:val="hybridMultilevel"/>
    <w:tmpl w:val="48ECDCAE"/>
    <w:lvl w:ilvl="0" w:tplc="58F4DD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235A0"/>
    <w:multiLevelType w:val="hybridMultilevel"/>
    <w:tmpl w:val="3368A0E4"/>
    <w:lvl w:ilvl="0" w:tplc="C2EA2E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02B22"/>
    <w:multiLevelType w:val="singleLevel"/>
    <w:tmpl w:val="EB22FD4E"/>
    <w:lvl w:ilvl="0">
      <w:start w:val="1"/>
      <w:numFmt w:val="decimal"/>
      <w:lvlText w:val="%1."/>
      <w:lvlJc w:val="left"/>
      <w:pPr>
        <w:tabs>
          <w:tab w:val="num" w:pos="360"/>
        </w:tabs>
        <w:ind w:left="360" w:hanging="360"/>
      </w:pPr>
      <w:rPr>
        <w:rFonts w:hint="default"/>
        <w:sz w:val="24"/>
      </w:rPr>
    </w:lvl>
  </w:abstractNum>
  <w:abstractNum w:abstractNumId="15"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857FAC"/>
    <w:multiLevelType w:val="hybridMultilevel"/>
    <w:tmpl w:val="2298A254"/>
    <w:lvl w:ilvl="0" w:tplc="2042C6E0">
      <w:start w:val="1"/>
      <w:numFmt w:val="hebrew1"/>
      <w:lvlText w:val="%1."/>
      <w:lvlJc w:val="left"/>
      <w:pPr>
        <w:ind w:left="432" w:hanging="360"/>
      </w:pPr>
      <w:rPr>
        <w:rFonts w:hint="default"/>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36D0B"/>
    <w:multiLevelType w:val="hybridMultilevel"/>
    <w:tmpl w:val="0868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47540"/>
    <w:multiLevelType w:val="hybridMultilevel"/>
    <w:tmpl w:val="B44075C6"/>
    <w:lvl w:ilvl="0" w:tplc="8A6855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F95BBC"/>
    <w:multiLevelType w:val="hybridMultilevel"/>
    <w:tmpl w:val="E09205B0"/>
    <w:lvl w:ilvl="0" w:tplc="AE02207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302BDC"/>
    <w:multiLevelType w:val="hybridMultilevel"/>
    <w:tmpl w:val="75CCAD70"/>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8282D85"/>
    <w:multiLevelType w:val="hybridMultilevel"/>
    <w:tmpl w:val="B79EE094"/>
    <w:lvl w:ilvl="0" w:tplc="BA40D8D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4C4754"/>
    <w:multiLevelType w:val="hybridMultilevel"/>
    <w:tmpl w:val="89946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1D5C0A"/>
    <w:multiLevelType w:val="hybridMultilevel"/>
    <w:tmpl w:val="6016C54E"/>
    <w:lvl w:ilvl="0" w:tplc="A15822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AC09AF"/>
    <w:multiLevelType w:val="hybridMultilevel"/>
    <w:tmpl w:val="25905D9A"/>
    <w:lvl w:ilvl="0" w:tplc="FF10B7D0">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7F27E0"/>
    <w:multiLevelType w:val="hybridMultilevel"/>
    <w:tmpl w:val="12048A14"/>
    <w:lvl w:ilvl="0" w:tplc="88CEE404">
      <w:start w:val="1"/>
      <w:numFmt w:val="decimal"/>
      <w:lvlText w:val="%1."/>
      <w:lvlJc w:val="left"/>
      <w:pPr>
        <w:ind w:left="720" w:hanging="360"/>
      </w:pPr>
      <w:rPr>
        <w:rFonts w:cs="Narkisim"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694466"/>
    <w:multiLevelType w:val="hybridMultilevel"/>
    <w:tmpl w:val="BFBAB92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9"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5D6935"/>
    <w:multiLevelType w:val="hybridMultilevel"/>
    <w:tmpl w:val="4B6E486E"/>
    <w:lvl w:ilvl="0" w:tplc="5580A4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651551"/>
    <w:multiLevelType w:val="hybridMultilevel"/>
    <w:tmpl w:val="5B6E1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405625"/>
    <w:multiLevelType w:val="hybridMultilevel"/>
    <w:tmpl w:val="28268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47"/>
  </w:num>
  <w:num w:numId="4">
    <w:abstractNumId w:val="6"/>
  </w:num>
  <w:num w:numId="5">
    <w:abstractNumId w:val="36"/>
  </w:num>
  <w:num w:numId="6">
    <w:abstractNumId w:val="27"/>
  </w:num>
  <w:num w:numId="7">
    <w:abstractNumId w:val="13"/>
  </w:num>
  <w:num w:numId="8">
    <w:abstractNumId w:val="24"/>
  </w:num>
  <w:num w:numId="9">
    <w:abstractNumId w:val="33"/>
  </w:num>
  <w:num w:numId="10">
    <w:abstractNumId w:val="17"/>
  </w:num>
  <w:num w:numId="11">
    <w:abstractNumId w:val="41"/>
  </w:num>
  <w:num w:numId="12">
    <w:abstractNumId w:val="32"/>
  </w:num>
  <w:num w:numId="13">
    <w:abstractNumId w:val="1"/>
  </w:num>
  <w:num w:numId="14">
    <w:abstractNumId w:val="29"/>
  </w:num>
  <w:num w:numId="15">
    <w:abstractNumId w:val="15"/>
  </w:num>
  <w:num w:numId="16">
    <w:abstractNumId w:val="39"/>
  </w:num>
  <w:num w:numId="17">
    <w:abstractNumId w:val="31"/>
  </w:num>
  <w:num w:numId="18">
    <w:abstractNumId w:val="19"/>
  </w:num>
  <w:num w:numId="19">
    <w:abstractNumId w:val="3"/>
  </w:num>
  <w:num w:numId="20">
    <w:abstractNumId w:val="9"/>
  </w:num>
  <w:num w:numId="21">
    <w:abstractNumId w:val="46"/>
  </w:num>
  <w:num w:numId="22">
    <w:abstractNumId w:val="21"/>
  </w:num>
  <w:num w:numId="23">
    <w:abstractNumId w:val="11"/>
  </w:num>
  <w:num w:numId="24">
    <w:abstractNumId w:val="40"/>
  </w:num>
  <w:num w:numId="25">
    <w:abstractNumId w:val="37"/>
  </w:num>
  <w:num w:numId="26">
    <w:abstractNumId w:val="10"/>
  </w:num>
  <w:num w:numId="27">
    <w:abstractNumId w:val="43"/>
  </w:num>
  <w:num w:numId="28">
    <w:abstractNumId w:val="42"/>
  </w:num>
  <w:num w:numId="29">
    <w:abstractNumId w:val="20"/>
  </w:num>
  <w:num w:numId="30">
    <w:abstractNumId w:val="18"/>
  </w:num>
  <w:num w:numId="31">
    <w:abstractNumId w:val="14"/>
  </w:num>
  <w:num w:numId="32">
    <w:abstractNumId w:val="2"/>
  </w:num>
  <w:num w:numId="33">
    <w:abstractNumId w:val="45"/>
  </w:num>
  <w:num w:numId="34">
    <w:abstractNumId w:val="26"/>
  </w:num>
  <w:num w:numId="35">
    <w:abstractNumId w:val="22"/>
  </w:num>
  <w:num w:numId="36">
    <w:abstractNumId w:val="23"/>
  </w:num>
  <w:num w:numId="37">
    <w:abstractNumId w:val="38"/>
  </w:num>
  <w:num w:numId="38">
    <w:abstractNumId w:val="5"/>
  </w:num>
  <w:num w:numId="39">
    <w:abstractNumId w:val="34"/>
  </w:num>
  <w:num w:numId="40">
    <w:abstractNumId w:val="16"/>
  </w:num>
  <w:num w:numId="41">
    <w:abstractNumId w:val="8"/>
  </w:num>
  <w:num w:numId="42">
    <w:abstractNumId w:val="44"/>
  </w:num>
  <w:num w:numId="43">
    <w:abstractNumId w:val="30"/>
  </w:num>
  <w:num w:numId="44">
    <w:abstractNumId w:val="35"/>
  </w:num>
  <w:num w:numId="45">
    <w:abstractNumId w:val="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12"/>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activeWritingStyle w:appName="MSWord" w:lang="ar-SA" w:vendorID="64" w:dllVersion="131078"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7261"/>
    <w:rsid w:val="00012A92"/>
    <w:rsid w:val="00013331"/>
    <w:rsid w:val="00015437"/>
    <w:rsid w:val="00015C4E"/>
    <w:rsid w:val="00017774"/>
    <w:rsid w:val="00021ADE"/>
    <w:rsid w:val="00022A1A"/>
    <w:rsid w:val="00026734"/>
    <w:rsid w:val="000268F4"/>
    <w:rsid w:val="00031797"/>
    <w:rsid w:val="00032E49"/>
    <w:rsid w:val="00034C35"/>
    <w:rsid w:val="00040A12"/>
    <w:rsid w:val="00042703"/>
    <w:rsid w:val="00043F83"/>
    <w:rsid w:val="00056413"/>
    <w:rsid w:val="00057741"/>
    <w:rsid w:val="00062C83"/>
    <w:rsid w:val="0006305C"/>
    <w:rsid w:val="00066C50"/>
    <w:rsid w:val="00072052"/>
    <w:rsid w:val="000720B2"/>
    <w:rsid w:val="00074142"/>
    <w:rsid w:val="00075E70"/>
    <w:rsid w:val="00076337"/>
    <w:rsid w:val="0007734B"/>
    <w:rsid w:val="000773F4"/>
    <w:rsid w:val="00083EDB"/>
    <w:rsid w:val="000845ED"/>
    <w:rsid w:val="00084B00"/>
    <w:rsid w:val="00086970"/>
    <w:rsid w:val="000963EF"/>
    <w:rsid w:val="000A1BE6"/>
    <w:rsid w:val="000A56FC"/>
    <w:rsid w:val="000A5D16"/>
    <w:rsid w:val="000A7A3E"/>
    <w:rsid w:val="000B18D3"/>
    <w:rsid w:val="000B59A2"/>
    <w:rsid w:val="000C5EDE"/>
    <w:rsid w:val="000D150D"/>
    <w:rsid w:val="000D25BF"/>
    <w:rsid w:val="000D2F68"/>
    <w:rsid w:val="000D4260"/>
    <w:rsid w:val="000E2322"/>
    <w:rsid w:val="000E3B5A"/>
    <w:rsid w:val="000E6C3C"/>
    <w:rsid w:val="000F6308"/>
    <w:rsid w:val="000F641A"/>
    <w:rsid w:val="000F6479"/>
    <w:rsid w:val="001009EE"/>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E63"/>
    <w:rsid w:val="001C6C39"/>
    <w:rsid w:val="001E11C3"/>
    <w:rsid w:val="001E1D48"/>
    <w:rsid w:val="001E3883"/>
    <w:rsid w:val="00203453"/>
    <w:rsid w:val="002115E2"/>
    <w:rsid w:val="00211DA7"/>
    <w:rsid w:val="00214428"/>
    <w:rsid w:val="0022042F"/>
    <w:rsid w:val="00220D4A"/>
    <w:rsid w:val="00223CEC"/>
    <w:rsid w:val="002314D2"/>
    <w:rsid w:val="002338A7"/>
    <w:rsid w:val="00233E7F"/>
    <w:rsid w:val="00235575"/>
    <w:rsid w:val="00251114"/>
    <w:rsid w:val="0025188F"/>
    <w:rsid w:val="00252934"/>
    <w:rsid w:val="002548F1"/>
    <w:rsid w:val="00254CCB"/>
    <w:rsid w:val="0025727A"/>
    <w:rsid w:val="00260AA2"/>
    <w:rsid w:val="002635D1"/>
    <w:rsid w:val="00267C22"/>
    <w:rsid w:val="00270BA3"/>
    <w:rsid w:val="00270E17"/>
    <w:rsid w:val="002744D7"/>
    <w:rsid w:val="00275739"/>
    <w:rsid w:val="00275B17"/>
    <w:rsid w:val="00281070"/>
    <w:rsid w:val="00282163"/>
    <w:rsid w:val="002826F7"/>
    <w:rsid w:val="00284937"/>
    <w:rsid w:val="00284E60"/>
    <w:rsid w:val="00293BED"/>
    <w:rsid w:val="0029412F"/>
    <w:rsid w:val="002A26CA"/>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5D7"/>
    <w:rsid w:val="002F2680"/>
    <w:rsid w:val="002F7C51"/>
    <w:rsid w:val="002F7DBF"/>
    <w:rsid w:val="00304682"/>
    <w:rsid w:val="003060D9"/>
    <w:rsid w:val="00307245"/>
    <w:rsid w:val="003116C3"/>
    <w:rsid w:val="003128B3"/>
    <w:rsid w:val="00315888"/>
    <w:rsid w:val="0032321C"/>
    <w:rsid w:val="00323FBD"/>
    <w:rsid w:val="00324177"/>
    <w:rsid w:val="00324B44"/>
    <w:rsid w:val="00324BEF"/>
    <w:rsid w:val="00325C45"/>
    <w:rsid w:val="00332A56"/>
    <w:rsid w:val="003403F3"/>
    <w:rsid w:val="00340D7F"/>
    <w:rsid w:val="00343750"/>
    <w:rsid w:val="0034550A"/>
    <w:rsid w:val="00346874"/>
    <w:rsid w:val="0035152D"/>
    <w:rsid w:val="00351974"/>
    <w:rsid w:val="003531FA"/>
    <w:rsid w:val="00356341"/>
    <w:rsid w:val="00367299"/>
    <w:rsid w:val="00370395"/>
    <w:rsid w:val="0037776B"/>
    <w:rsid w:val="0038000A"/>
    <w:rsid w:val="003814BA"/>
    <w:rsid w:val="003825B9"/>
    <w:rsid w:val="003828F1"/>
    <w:rsid w:val="003833E1"/>
    <w:rsid w:val="00383BEA"/>
    <w:rsid w:val="00384863"/>
    <w:rsid w:val="003858FE"/>
    <w:rsid w:val="00386EC8"/>
    <w:rsid w:val="00393D29"/>
    <w:rsid w:val="003A57E9"/>
    <w:rsid w:val="003A67F4"/>
    <w:rsid w:val="003B10E1"/>
    <w:rsid w:val="003B38FF"/>
    <w:rsid w:val="003B4443"/>
    <w:rsid w:val="003B480F"/>
    <w:rsid w:val="003B482F"/>
    <w:rsid w:val="003B5490"/>
    <w:rsid w:val="003C07F9"/>
    <w:rsid w:val="003C1DF2"/>
    <w:rsid w:val="003C1F10"/>
    <w:rsid w:val="003C32D1"/>
    <w:rsid w:val="003C65D7"/>
    <w:rsid w:val="003D7E06"/>
    <w:rsid w:val="003E3654"/>
    <w:rsid w:val="003E6B7E"/>
    <w:rsid w:val="003E7DF7"/>
    <w:rsid w:val="003F0F92"/>
    <w:rsid w:val="004007E7"/>
    <w:rsid w:val="00405665"/>
    <w:rsid w:val="00413028"/>
    <w:rsid w:val="004148C3"/>
    <w:rsid w:val="00420307"/>
    <w:rsid w:val="00421EAB"/>
    <w:rsid w:val="00422C44"/>
    <w:rsid w:val="00431FA5"/>
    <w:rsid w:val="00432922"/>
    <w:rsid w:val="00432A7E"/>
    <w:rsid w:val="004353C9"/>
    <w:rsid w:val="00437A07"/>
    <w:rsid w:val="00440618"/>
    <w:rsid w:val="00440B94"/>
    <w:rsid w:val="00441895"/>
    <w:rsid w:val="00443A27"/>
    <w:rsid w:val="00451C66"/>
    <w:rsid w:val="0045432D"/>
    <w:rsid w:val="00460362"/>
    <w:rsid w:val="00460E6D"/>
    <w:rsid w:val="00464F58"/>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B0420"/>
    <w:rsid w:val="004B0B1E"/>
    <w:rsid w:val="004B1B28"/>
    <w:rsid w:val="004B34E9"/>
    <w:rsid w:val="004B64A8"/>
    <w:rsid w:val="004C6137"/>
    <w:rsid w:val="004C6B5D"/>
    <w:rsid w:val="004C7011"/>
    <w:rsid w:val="004D0C20"/>
    <w:rsid w:val="004D31E2"/>
    <w:rsid w:val="004D47F3"/>
    <w:rsid w:val="004E37D0"/>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6775"/>
    <w:rsid w:val="00557B56"/>
    <w:rsid w:val="00560304"/>
    <w:rsid w:val="005615C3"/>
    <w:rsid w:val="00563D4C"/>
    <w:rsid w:val="0057194E"/>
    <w:rsid w:val="00573B7B"/>
    <w:rsid w:val="00575C0F"/>
    <w:rsid w:val="00576198"/>
    <w:rsid w:val="00576A9E"/>
    <w:rsid w:val="005847F6"/>
    <w:rsid w:val="00587EE2"/>
    <w:rsid w:val="005932A1"/>
    <w:rsid w:val="005946FD"/>
    <w:rsid w:val="00594DAB"/>
    <w:rsid w:val="005964B2"/>
    <w:rsid w:val="005970EF"/>
    <w:rsid w:val="0059787B"/>
    <w:rsid w:val="005A0904"/>
    <w:rsid w:val="005A4E5A"/>
    <w:rsid w:val="005A5215"/>
    <w:rsid w:val="005B08DB"/>
    <w:rsid w:val="005B11E9"/>
    <w:rsid w:val="005B6383"/>
    <w:rsid w:val="005C06E5"/>
    <w:rsid w:val="005C0C87"/>
    <w:rsid w:val="005C53F3"/>
    <w:rsid w:val="005C5B0A"/>
    <w:rsid w:val="005C6015"/>
    <w:rsid w:val="005D120F"/>
    <w:rsid w:val="005D3CF2"/>
    <w:rsid w:val="005D4972"/>
    <w:rsid w:val="005D5801"/>
    <w:rsid w:val="005D5DBD"/>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DC3"/>
    <w:rsid w:val="00632DE8"/>
    <w:rsid w:val="0063413D"/>
    <w:rsid w:val="0063660F"/>
    <w:rsid w:val="00640ED2"/>
    <w:rsid w:val="0064335B"/>
    <w:rsid w:val="00643B0D"/>
    <w:rsid w:val="00644A0E"/>
    <w:rsid w:val="00646840"/>
    <w:rsid w:val="0065284D"/>
    <w:rsid w:val="00656260"/>
    <w:rsid w:val="00657B50"/>
    <w:rsid w:val="00660BD6"/>
    <w:rsid w:val="00663423"/>
    <w:rsid w:val="00664FE2"/>
    <w:rsid w:val="00665F8F"/>
    <w:rsid w:val="00666CEB"/>
    <w:rsid w:val="00670555"/>
    <w:rsid w:val="00670F7F"/>
    <w:rsid w:val="00680CBB"/>
    <w:rsid w:val="00681BC7"/>
    <w:rsid w:val="006842BD"/>
    <w:rsid w:val="006860DF"/>
    <w:rsid w:val="006901D9"/>
    <w:rsid w:val="00692B3F"/>
    <w:rsid w:val="006945E2"/>
    <w:rsid w:val="00695BCE"/>
    <w:rsid w:val="00697343"/>
    <w:rsid w:val="006A086B"/>
    <w:rsid w:val="006A4F72"/>
    <w:rsid w:val="006A58EE"/>
    <w:rsid w:val="006A6111"/>
    <w:rsid w:val="006B09D1"/>
    <w:rsid w:val="006B1A58"/>
    <w:rsid w:val="006B48C3"/>
    <w:rsid w:val="006B4964"/>
    <w:rsid w:val="006B57AF"/>
    <w:rsid w:val="006B57DE"/>
    <w:rsid w:val="006B648A"/>
    <w:rsid w:val="006C157A"/>
    <w:rsid w:val="006C1C74"/>
    <w:rsid w:val="006C330B"/>
    <w:rsid w:val="006D5A1C"/>
    <w:rsid w:val="006D74BE"/>
    <w:rsid w:val="006E3F9D"/>
    <w:rsid w:val="006F016B"/>
    <w:rsid w:val="006F20BC"/>
    <w:rsid w:val="006F77DB"/>
    <w:rsid w:val="006F7B26"/>
    <w:rsid w:val="00701021"/>
    <w:rsid w:val="00701DF9"/>
    <w:rsid w:val="00702359"/>
    <w:rsid w:val="00706365"/>
    <w:rsid w:val="007071A9"/>
    <w:rsid w:val="00711334"/>
    <w:rsid w:val="007115F7"/>
    <w:rsid w:val="0072125D"/>
    <w:rsid w:val="00726594"/>
    <w:rsid w:val="00731FFA"/>
    <w:rsid w:val="00732736"/>
    <w:rsid w:val="00737519"/>
    <w:rsid w:val="00743AC7"/>
    <w:rsid w:val="0074567B"/>
    <w:rsid w:val="00754383"/>
    <w:rsid w:val="00760C49"/>
    <w:rsid w:val="007633BC"/>
    <w:rsid w:val="007738DC"/>
    <w:rsid w:val="00773907"/>
    <w:rsid w:val="007763BC"/>
    <w:rsid w:val="007769B1"/>
    <w:rsid w:val="0077787E"/>
    <w:rsid w:val="00781669"/>
    <w:rsid w:val="00782136"/>
    <w:rsid w:val="00785703"/>
    <w:rsid w:val="007908FE"/>
    <w:rsid w:val="0079116D"/>
    <w:rsid w:val="007915D4"/>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5680"/>
    <w:rsid w:val="007E73F1"/>
    <w:rsid w:val="007E7BBB"/>
    <w:rsid w:val="007E7DC2"/>
    <w:rsid w:val="007F0B79"/>
    <w:rsid w:val="007F2116"/>
    <w:rsid w:val="007F2FEF"/>
    <w:rsid w:val="007F551E"/>
    <w:rsid w:val="007F719A"/>
    <w:rsid w:val="007F769C"/>
    <w:rsid w:val="00810D7F"/>
    <w:rsid w:val="00820E72"/>
    <w:rsid w:val="00827253"/>
    <w:rsid w:val="00827967"/>
    <w:rsid w:val="008309A4"/>
    <w:rsid w:val="008329EF"/>
    <w:rsid w:val="00832F1E"/>
    <w:rsid w:val="00834286"/>
    <w:rsid w:val="00836815"/>
    <w:rsid w:val="00850E4B"/>
    <w:rsid w:val="00853097"/>
    <w:rsid w:val="00855513"/>
    <w:rsid w:val="00856FE3"/>
    <w:rsid w:val="00861EBC"/>
    <w:rsid w:val="00863B49"/>
    <w:rsid w:val="008657A6"/>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7986"/>
    <w:rsid w:val="008A7B5C"/>
    <w:rsid w:val="008C0308"/>
    <w:rsid w:val="008C0A08"/>
    <w:rsid w:val="008C169E"/>
    <w:rsid w:val="008C1C3B"/>
    <w:rsid w:val="008C677E"/>
    <w:rsid w:val="008C7D5D"/>
    <w:rsid w:val="008D059F"/>
    <w:rsid w:val="008D1AC0"/>
    <w:rsid w:val="008E2357"/>
    <w:rsid w:val="008E5674"/>
    <w:rsid w:val="008E644F"/>
    <w:rsid w:val="008E6EB2"/>
    <w:rsid w:val="008F0E76"/>
    <w:rsid w:val="008F153C"/>
    <w:rsid w:val="008F1D1E"/>
    <w:rsid w:val="008F20B2"/>
    <w:rsid w:val="008F3E4C"/>
    <w:rsid w:val="008F503B"/>
    <w:rsid w:val="008F62ED"/>
    <w:rsid w:val="008F7B09"/>
    <w:rsid w:val="0090034A"/>
    <w:rsid w:val="00901EEB"/>
    <w:rsid w:val="009038BC"/>
    <w:rsid w:val="00904182"/>
    <w:rsid w:val="009078BC"/>
    <w:rsid w:val="0091527C"/>
    <w:rsid w:val="009179AD"/>
    <w:rsid w:val="0092030C"/>
    <w:rsid w:val="00922523"/>
    <w:rsid w:val="00922FDE"/>
    <w:rsid w:val="00926A5D"/>
    <w:rsid w:val="0093096E"/>
    <w:rsid w:val="00933CB5"/>
    <w:rsid w:val="00942486"/>
    <w:rsid w:val="00944737"/>
    <w:rsid w:val="0094617E"/>
    <w:rsid w:val="009464C8"/>
    <w:rsid w:val="00950244"/>
    <w:rsid w:val="0095654A"/>
    <w:rsid w:val="009565EF"/>
    <w:rsid w:val="009608C5"/>
    <w:rsid w:val="00960A84"/>
    <w:rsid w:val="009611B3"/>
    <w:rsid w:val="009652AE"/>
    <w:rsid w:val="00967C40"/>
    <w:rsid w:val="009737F2"/>
    <w:rsid w:val="009757AF"/>
    <w:rsid w:val="009769CF"/>
    <w:rsid w:val="009850FB"/>
    <w:rsid w:val="0098577E"/>
    <w:rsid w:val="0099229A"/>
    <w:rsid w:val="009929C4"/>
    <w:rsid w:val="009978F6"/>
    <w:rsid w:val="009A0FB2"/>
    <w:rsid w:val="009A1BFD"/>
    <w:rsid w:val="009A3A51"/>
    <w:rsid w:val="009B1EE6"/>
    <w:rsid w:val="009B292D"/>
    <w:rsid w:val="009B2B8D"/>
    <w:rsid w:val="009B416F"/>
    <w:rsid w:val="009B723D"/>
    <w:rsid w:val="009C15BC"/>
    <w:rsid w:val="009C33C3"/>
    <w:rsid w:val="009C3C36"/>
    <w:rsid w:val="009C78DC"/>
    <w:rsid w:val="009C7DF2"/>
    <w:rsid w:val="009D18C3"/>
    <w:rsid w:val="009D49AE"/>
    <w:rsid w:val="009D5EF8"/>
    <w:rsid w:val="009D72D0"/>
    <w:rsid w:val="009F2C29"/>
    <w:rsid w:val="009F4718"/>
    <w:rsid w:val="009F61BF"/>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28AD"/>
    <w:rsid w:val="00A837BF"/>
    <w:rsid w:val="00A84AC7"/>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A9C"/>
    <w:rsid w:val="00AF38C2"/>
    <w:rsid w:val="00AF3EDA"/>
    <w:rsid w:val="00AF4646"/>
    <w:rsid w:val="00AF4F8B"/>
    <w:rsid w:val="00AF573F"/>
    <w:rsid w:val="00AF65BD"/>
    <w:rsid w:val="00B01054"/>
    <w:rsid w:val="00B01A63"/>
    <w:rsid w:val="00B02FBA"/>
    <w:rsid w:val="00B034CE"/>
    <w:rsid w:val="00B048C7"/>
    <w:rsid w:val="00B06009"/>
    <w:rsid w:val="00B135A3"/>
    <w:rsid w:val="00B13A6F"/>
    <w:rsid w:val="00B163C7"/>
    <w:rsid w:val="00B16C72"/>
    <w:rsid w:val="00B16F98"/>
    <w:rsid w:val="00B24B4D"/>
    <w:rsid w:val="00B25AB3"/>
    <w:rsid w:val="00B265C9"/>
    <w:rsid w:val="00B307A7"/>
    <w:rsid w:val="00B3187E"/>
    <w:rsid w:val="00B3255D"/>
    <w:rsid w:val="00B32D38"/>
    <w:rsid w:val="00B343B7"/>
    <w:rsid w:val="00B35366"/>
    <w:rsid w:val="00B35C47"/>
    <w:rsid w:val="00B36EAE"/>
    <w:rsid w:val="00B404B0"/>
    <w:rsid w:val="00B46B08"/>
    <w:rsid w:val="00B54C6C"/>
    <w:rsid w:val="00B5550A"/>
    <w:rsid w:val="00B602E5"/>
    <w:rsid w:val="00B6457B"/>
    <w:rsid w:val="00B66196"/>
    <w:rsid w:val="00B66A50"/>
    <w:rsid w:val="00B66BAE"/>
    <w:rsid w:val="00B74501"/>
    <w:rsid w:val="00B768C2"/>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E97"/>
    <w:rsid w:val="00BE35D3"/>
    <w:rsid w:val="00BF08BD"/>
    <w:rsid w:val="00BF251F"/>
    <w:rsid w:val="00BF58B6"/>
    <w:rsid w:val="00C00364"/>
    <w:rsid w:val="00C028C7"/>
    <w:rsid w:val="00C02AD6"/>
    <w:rsid w:val="00C02D94"/>
    <w:rsid w:val="00C03545"/>
    <w:rsid w:val="00C1023C"/>
    <w:rsid w:val="00C12029"/>
    <w:rsid w:val="00C20987"/>
    <w:rsid w:val="00C26085"/>
    <w:rsid w:val="00C320DF"/>
    <w:rsid w:val="00C354A3"/>
    <w:rsid w:val="00C36DAD"/>
    <w:rsid w:val="00C52156"/>
    <w:rsid w:val="00C5501D"/>
    <w:rsid w:val="00C55677"/>
    <w:rsid w:val="00C5614D"/>
    <w:rsid w:val="00C568B6"/>
    <w:rsid w:val="00C571D9"/>
    <w:rsid w:val="00C6058B"/>
    <w:rsid w:val="00C610A7"/>
    <w:rsid w:val="00C61D4C"/>
    <w:rsid w:val="00C61DE6"/>
    <w:rsid w:val="00C72129"/>
    <w:rsid w:val="00C73BAB"/>
    <w:rsid w:val="00C83636"/>
    <w:rsid w:val="00C8748C"/>
    <w:rsid w:val="00C91B83"/>
    <w:rsid w:val="00C91E73"/>
    <w:rsid w:val="00C96E9D"/>
    <w:rsid w:val="00C9772B"/>
    <w:rsid w:val="00C97E38"/>
    <w:rsid w:val="00CA437A"/>
    <w:rsid w:val="00CB1E2B"/>
    <w:rsid w:val="00CB2FAC"/>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3213"/>
    <w:rsid w:val="00CF39C7"/>
    <w:rsid w:val="00CF67A5"/>
    <w:rsid w:val="00D02643"/>
    <w:rsid w:val="00D037D3"/>
    <w:rsid w:val="00D0716C"/>
    <w:rsid w:val="00D10B8A"/>
    <w:rsid w:val="00D139EF"/>
    <w:rsid w:val="00D25526"/>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735F"/>
    <w:rsid w:val="00D67641"/>
    <w:rsid w:val="00D72C26"/>
    <w:rsid w:val="00D72CBA"/>
    <w:rsid w:val="00D73A0A"/>
    <w:rsid w:val="00D774DD"/>
    <w:rsid w:val="00D84B04"/>
    <w:rsid w:val="00D8770D"/>
    <w:rsid w:val="00D87FB2"/>
    <w:rsid w:val="00D93018"/>
    <w:rsid w:val="00D9632B"/>
    <w:rsid w:val="00DA0136"/>
    <w:rsid w:val="00DA077C"/>
    <w:rsid w:val="00DA07D3"/>
    <w:rsid w:val="00DB0322"/>
    <w:rsid w:val="00DB6C23"/>
    <w:rsid w:val="00DB71CD"/>
    <w:rsid w:val="00DB7921"/>
    <w:rsid w:val="00DC6B71"/>
    <w:rsid w:val="00DC775F"/>
    <w:rsid w:val="00DD08BF"/>
    <w:rsid w:val="00DD1649"/>
    <w:rsid w:val="00DD18A7"/>
    <w:rsid w:val="00DD2471"/>
    <w:rsid w:val="00DD30A2"/>
    <w:rsid w:val="00DD4BCD"/>
    <w:rsid w:val="00DD56DF"/>
    <w:rsid w:val="00DE1653"/>
    <w:rsid w:val="00DE73FF"/>
    <w:rsid w:val="00DE7AC8"/>
    <w:rsid w:val="00DF4FF7"/>
    <w:rsid w:val="00DF5A0E"/>
    <w:rsid w:val="00E00BC5"/>
    <w:rsid w:val="00E011B4"/>
    <w:rsid w:val="00E06D13"/>
    <w:rsid w:val="00E0740F"/>
    <w:rsid w:val="00E10606"/>
    <w:rsid w:val="00E10C99"/>
    <w:rsid w:val="00E10E63"/>
    <w:rsid w:val="00E127D3"/>
    <w:rsid w:val="00E17D16"/>
    <w:rsid w:val="00E17E55"/>
    <w:rsid w:val="00E25294"/>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21CF"/>
    <w:rsid w:val="00E84C14"/>
    <w:rsid w:val="00E86713"/>
    <w:rsid w:val="00E86FBD"/>
    <w:rsid w:val="00E938A1"/>
    <w:rsid w:val="00E9649B"/>
    <w:rsid w:val="00EA0780"/>
    <w:rsid w:val="00EA4D37"/>
    <w:rsid w:val="00EB058B"/>
    <w:rsid w:val="00EB49E3"/>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5D24"/>
    <w:rsid w:val="00F57159"/>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75F5"/>
    <w:rsid w:val="00FD0DE4"/>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B3979-4A5A-470D-BBDD-A33D827F4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1775</Words>
  <Characters>8877</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10631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3</cp:revision>
  <cp:lastPrinted>2001-10-24T10:13:00Z</cp:lastPrinted>
  <dcterms:created xsi:type="dcterms:W3CDTF">2018-04-30T00:33:00Z</dcterms:created>
  <dcterms:modified xsi:type="dcterms:W3CDTF">2018-04-30T11:24:00Z</dcterms:modified>
</cp:coreProperties>
</file>