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89" w:rsidRPr="003818FA" w:rsidRDefault="003B4489" w:rsidP="00653884">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rsidR="003B4489" w:rsidRPr="003818FA" w:rsidRDefault="003B4489" w:rsidP="00653884">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3B4489" w:rsidRPr="003818FA" w:rsidRDefault="003B4489" w:rsidP="00653884">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3B4489" w:rsidRPr="003818FA" w:rsidRDefault="003B4489" w:rsidP="00653884">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3B4489" w:rsidRPr="00E75C18" w:rsidRDefault="003B4489" w:rsidP="00653884">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3B4489" w:rsidRDefault="003B4489" w:rsidP="00653884">
      <w:pPr>
        <w:widowControl w:val="0"/>
        <w:bidi w:val="0"/>
        <w:spacing w:after="0" w:line="240" w:lineRule="auto"/>
        <w:jc w:val="center"/>
        <w:rPr>
          <w:rFonts w:asciiTheme="minorBidi" w:hAnsiTheme="minorBidi" w:cstheme="minorBidi"/>
          <w:b/>
          <w:bCs/>
          <w:sz w:val="24"/>
          <w:szCs w:val="24"/>
        </w:rPr>
      </w:pPr>
    </w:p>
    <w:p w:rsidR="0013765A" w:rsidRDefault="0013765A" w:rsidP="00653884">
      <w:pPr>
        <w:widowControl w:val="0"/>
        <w:bidi w:val="0"/>
        <w:spacing w:after="0" w:line="240" w:lineRule="auto"/>
        <w:jc w:val="center"/>
        <w:rPr>
          <w:rFonts w:asciiTheme="minorBidi" w:hAnsiTheme="minorBidi" w:cstheme="minorBidi"/>
          <w:b/>
          <w:bCs/>
          <w:sz w:val="24"/>
          <w:szCs w:val="24"/>
        </w:rPr>
      </w:pPr>
    </w:p>
    <w:p w:rsidR="0013765A" w:rsidRDefault="0013765A" w:rsidP="00653884">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Shiur #28: The Stories of R. Tarfon and the Figs</w:t>
      </w:r>
    </w:p>
    <w:p w:rsidR="00163012" w:rsidRDefault="00163012" w:rsidP="00653884">
      <w:pPr>
        <w:pStyle w:val="a4"/>
        <w:keepNext w:val="0"/>
        <w:widowControl w:val="0"/>
        <w:bidi w:val="0"/>
        <w:jc w:val="center"/>
        <w:rPr>
          <w:rFonts w:asciiTheme="minorBidi" w:hAnsiTheme="minorBidi" w:cstheme="minorBidi"/>
          <w:b w:val="0"/>
          <w:bCs w:val="0"/>
          <w:sz w:val="24"/>
        </w:rPr>
      </w:pPr>
    </w:p>
    <w:p w:rsidR="0013765A" w:rsidRPr="008055BA" w:rsidRDefault="0013765A" w:rsidP="00653884">
      <w:pPr>
        <w:pStyle w:val="a4"/>
        <w:keepNext w:val="0"/>
        <w:widowControl w:val="0"/>
        <w:bidi w:val="0"/>
        <w:rPr>
          <w:rFonts w:asciiTheme="minorBidi" w:hAnsiTheme="minorBidi" w:cstheme="minorBidi"/>
          <w:b w:val="0"/>
          <w:bCs w:val="0"/>
          <w:sz w:val="24"/>
        </w:rPr>
      </w:pPr>
    </w:p>
    <w:p w:rsidR="00163012" w:rsidRPr="008055BA" w:rsidRDefault="00163012" w:rsidP="00653884">
      <w:pPr>
        <w:pStyle w:val="a4"/>
        <w:keepNext w:val="0"/>
        <w:widowControl w:val="0"/>
        <w:numPr>
          <w:ilvl w:val="0"/>
          <w:numId w:val="13"/>
        </w:numPr>
        <w:bidi w:val="0"/>
        <w:ind w:left="0" w:firstLine="0"/>
        <w:rPr>
          <w:rFonts w:asciiTheme="minorBidi" w:hAnsiTheme="minorBidi" w:cstheme="minorBidi"/>
          <w:sz w:val="24"/>
        </w:rPr>
      </w:pPr>
      <w:r w:rsidRPr="008055BA">
        <w:rPr>
          <w:rFonts w:asciiTheme="minorBidi" w:hAnsiTheme="minorBidi" w:cstheme="minorBidi"/>
          <w:sz w:val="24"/>
        </w:rPr>
        <w:t>The story in the Yerushalmi and its meaning</w:t>
      </w:r>
    </w:p>
    <w:p w:rsidR="00163012" w:rsidRDefault="00163012"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The story and its halakhic basis</w:t>
      </w:r>
    </w:p>
    <w:p w:rsidR="0013765A" w:rsidRPr="008055BA" w:rsidRDefault="0013765A" w:rsidP="00653884">
      <w:pPr>
        <w:pStyle w:val="a4"/>
        <w:keepNext w:val="0"/>
        <w:widowControl w:val="0"/>
        <w:bidi w:val="0"/>
        <w:rPr>
          <w:rFonts w:asciiTheme="minorBidi" w:hAnsiTheme="minorBidi" w:cstheme="minorBidi"/>
          <w:sz w:val="24"/>
        </w:rPr>
      </w:pPr>
    </w:p>
    <w:p w:rsidR="00163012" w:rsidRDefault="00163012"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The Yerushalmi</w:t>
      </w:r>
      <w:r w:rsidRPr="003B4489">
        <w:rPr>
          <w:rFonts w:asciiTheme="minorBidi" w:hAnsiTheme="minorBidi" w:cstheme="minorBidi"/>
          <w:b w:val="0"/>
          <w:bCs w:val="0"/>
          <w:i/>
          <w:iCs/>
          <w:sz w:val="24"/>
        </w:rPr>
        <w:t>, Massekhet Shevi’it</w:t>
      </w:r>
      <w:r w:rsidRPr="008055BA">
        <w:rPr>
          <w:rFonts w:asciiTheme="minorBidi" w:hAnsiTheme="minorBidi" w:cstheme="minorBidi"/>
          <w:b w:val="0"/>
          <w:bCs w:val="0"/>
          <w:sz w:val="24"/>
        </w:rPr>
        <w:t xml:space="preserve"> (4:2, 35b) offers the following brief – and, at first glance, somewhat strange – story about R. Tarfon:</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163012" w:rsidRDefault="00163012"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“R. Tarfon went down to eat figs </w:t>
      </w:r>
      <w:r w:rsidR="0091281B" w:rsidRPr="008055BA">
        <w:rPr>
          <w:rFonts w:asciiTheme="minorBidi" w:hAnsiTheme="minorBidi" w:cstheme="minorBidi"/>
          <w:b w:val="0"/>
          <w:bCs w:val="0"/>
          <w:sz w:val="24"/>
        </w:rPr>
        <w:t xml:space="preserve">from his own [orchard], without </w:t>
      </w:r>
      <w:r w:rsidR="00E33256">
        <w:rPr>
          <w:rFonts w:asciiTheme="minorBidi" w:hAnsiTheme="minorBidi" w:cstheme="minorBidi"/>
          <w:b w:val="0"/>
          <w:bCs w:val="0"/>
          <w:sz w:val="24"/>
        </w:rPr>
        <w:t>receiving permission</w:t>
      </w:r>
      <w:r w:rsidR="00167547" w:rsidRPr="008055BA">
        <w:rPr>
          <w:rFonts w:asciiTheme="minorBidi" w:hAnsiTheme="minorBidi" w:cstheme="minorBidi"/>
          <w:b w:val="0"/>
          <w:bCs w:val="0"/>
          <w:sz w:val="24"/>
        </w:rPr>
        <w:t xml:space="preserve"> (</w:t>
      </w:r>
      <w:r w:rsidR="00167547" w:rsidRPr="008055BA">
        <w:rPr>
          <w:rFonts w:asciiTheme="minorBidi" w:hAnsiTheme="minorBidi" w:cstheme="minorBidi"/>
          <w:b w:val="0"/>
          <w:bCs w:val="0"/>
          <w:i/>
          <w:iCs/>
          <w:sz w:val="24"/>
        </w:rPr>
        <w:t>she-lo be-</w:t>
      </w:r>
      <w:r w:rsidR="003B4489">
        <w:rPr>
          <w:rFonts w:asciiTheme="minorBidi" w:hAnsiTheme="minorBidi" w:cstheme="minorBidi"/>
          <w:b w:val="0"/>
          <w:bCs w:val="0"/>
          <w:i/>
          <w:iCs/>
          <w:sz w:val="24"/>
        </w:rPr>
        <w:t>tova</w:t>
      </w:r>
      <w:r w:rsidR="00167547" w:rsidRPr="008055BA">
        <w:rPr>
          <w:rFonts w:asciiTheme="minorBidi" w:hAnsiTheme="minorBidi" w:cstheme="minorBidi"/>
          <w:b w:val="0"/>
          <w:bCs w:val="0"/>
          <w:sz w:val="24"/>
        </w:rPr>
        <w:t xml:space="preserve">), </w:t>
      </w:r>
      <w:r w:rsidR="0091281B" w:rsidRPr="008055BA">
        <w:rPr>
          <w:rFonts w:asciiTheme="minorBidi" w:hAnsiTheme="minorBidi" w:cstheme="minorBidi"/>
          <w:b w:val="0"/>
          <w:bCs w:val="0"/>
          <w:sz w:val="24"/>
        </w:rPr>
        <w:t xml:space="preserve">in accordance with the opinion of the House of Shammai. </w:t>
      </w:r>
    </w:p>
    <w:p w:rsidR="0013765A" w:rsidRPr="008055BA" w:rsidRDefault="0013765A" w:rsidP="00653884">
      <w:pPr>
        <w:pStyle w:val="a4"/>
        <w:keepNext w:val="0"/>
        <w:widowControl w:val="0"/>
        <w:bidi w:val="0"/>
        <w:ind w:left="720"/>
        <w:rPr>
          <w:rFonts w:asciiTheme="minorBidi" w:hAnsiTheme="minorBidi" w:cstheme="minorBidi"/>
          <w:b w:val="0"/>
          <w:bCs w:val="0"/>
          <w:sz w:val="24"/>
        </w:rPr>
      </w:pPr>
    </w:p>
    <w:p w:rsidR="00710D52" w:rsidRDefault="0091281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Guards found him and began to beat him. </w:t>
      </w:r>
    </w:p>
    <w:p w:rsidR="0013765A" w:rsidRPr="008055BA" w:rsidRDefault="0013765A" w:rsidP="00653884">
      <w:pPr>
        <w:pStyle w:val="a4"/>
        <w:keepNext w:val="0"/>
        <w:widowControl w:val="0"/>
        <w:bidi w:val="0"/>
        <w:ind w:left="720"/>
        <w:rPr>
          <w:rFonts w:asciiTheme="minorBidi" w:hAnsiTheme="minorBidi" w:cstheme="minorBidi"/>
          <w:b w:val="0"/>
          <w:bCs w:val="0"/>
          <w:sz w:val="24"/>
        </w:rPr>
      </w:pPr>
    </w:p>
    <w:p w:rsidR="00710D52" w:rsidRDefault="0091281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When he saw that he was in danger [of his life], he said to them, ‘By your life, announce to the house of Tarfon that they should prepare shrouds for him.’ </w:t>
      </w:r>
    </w:p>
    <w:p w:rsidR="0013765A" w:rsidRPr="008055BA" w:rsidRDefault="0013765A" w:rsidP="00653884">
      <w:pPr>
        <w:pStyle w:val="a4"/>
        <w:keepNext w:val="0"/>
        <w:widowControl w:val="0"/>
        <w:bidi w:val="0"/>
        <w:ind w:left="720"/>
        <w:rPr>
          <w:rFonts w:asciiTheme="minorBidi" w:hAnsiTheme="minorBidi" w:cstheme="minorBidi"/>
          <w:b w:val="0"/>
          <w:bCs w:val="0"/>
          <w:sz w:val="24"/>
        </w:rPr>
      </w:pPr>
    </w:p>
    <w:p w:rsidR="00710D52" w:rsidRDefault="0091281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When they heard this they fell upon their faces and said to him, ‘Rabbi, forgive us.’ </w:t>
      </w:r>
    </w:p>
    <w:p w:rsidR="0013765A" w:rsidRPr="008055BA" w:rsidRDefault="0013765A" w:rsidP="00653884">
      <w:pPr>
        <w:pStyle w:val="a4"/>
        <w:keepNext w:val="0"/>
        <w:widowControl w:val="0"/>
        <w:bidi w:val="0"/>
        <w:ind w:left="720"/>
        <w:rPr>
          <w:rFonts w:asciiTheme="minorBidi" w:hAnsiTheme="minorBidi" w:cstheme="minorBidi"/>
          <w:b w:val="0"/>
          <w:bCs w:val="0"/>
          <w:sz w:val="24"/>
        </w:rPr>
      </w:pPr>
    </w:p>
    <w:p w:rsidR="0091281B" w:rsidRDefault="0091281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He said to them, ‘It is upon me. I forgave you in advance for each and every blow that</w:t>
      </w:r>
      <w:r w:rsidR="00172E0B" w:rsidRPr="008055BA">
        <w:rPr>
          <w:rFonts w:asciiTheme="minorBidi" w:hAnsiTheme="minorBidi" w:cstheme="minorBidi"/>
          <w:b w:val="0"/>
          <w:bCs w:val="0"/>
          <w:sz w:val="24"/>
        </w:rPr>
        <w:t xml:space="preserve"> I endured</w:t>
      </w:r>
      <w:r w:rsidRPr="008055BA">
        <w:rPr>
          <w:rFonts w:asciiTheme="minorBidi" w:hAnsiTheme="minorBidi" w:cstheme="minorBidi"/>
          <w:b w:val="0"/>
          <w:bCs w:val="0"/>
          <w:sz w:val="24"/>
        </w:rPr>
        <w:t>.’”</w:t>
      </w:r>
    </w:p>
    <w:p w:rsidR="0013765A" w:rsidRPr="008055BA" w:rsidRDefault="0013765A" w:rsidP="00653884">
      <w:pPr>
        <w:pStyle w:val="a4"/>
        <w:keepNext w:val="0"/>
        <w:widowControl w:val="0"/>
        <w:bidi w:val="0"/>
        <w:ind w:left="720" w:firstLine="720"/>
        <w:rPr>
          <w:rFonts w:asciiTheme="minorBidi" w:hAnsiTheme="minorBidi" w:cstheme="minorBidi"/>
          <w:b w:val="0"/>
          <w:bCs w:val="0"/>
          <w:sz w:val="24"/>
        </w:rPr>
      </w:pPr>
    </w:p>
    <w:p w:rsidR="0091281B" w:rsidRDefault="00172E0B"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opening sentence </w:t>
      </w:r>
      <w:r w:rsidR="0091281B" w:rsidRPr="008055BA">
        <w:rPr>
          <w:rFonts w:asciiTheme="minorBidi" w:hAnsiTheme="minorBidi" w:cstheme="minorBidi"/>
          <w:b w:val="0"/>
          <w:bCs w:val="0"/>
          <w:sz w:val="24"/>
        </w:rPr>
        <w:t>is difficult to understand. What is the meaning of R. Tarfon going down to eat figs ‘without receiving permission’ in accordance with the House of Shammai?</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91281B" w:rsidRDefault="0091281B"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To understand this</w:t>
      </w:r>
      <w:r w:rsidR="000E643F">
        <w:rPr>
          <w:rFonts w:asciiTheme="minorBidi" w:hAnsiTheme="minorBidi" w:cstheme="minorBidi"/>
          <w:b w:val="0"/>
          <w:bCs w:val="0"/>
          <w:sz w:val="24"/>
        </w:rPr>
        <w:t>,</w:t>
      </w:r>
      <w:r w:rsidRPr="008055BA">
        <w:rPr>
          <w:rFonts w:asciiTheme="minorBidi" w:hAnsiTheme="minorBidi" w:cstheme="minorBidi"/>
          <w:b w:val="0"/>
          <w:bCs w:val="0"/>
          <w:sz w:val="24"/>
        </w:rPr>
        <w:t xml:space="preserve"> we must refer back to the mishna that is the subject of the </w:t>
      </w:r>
      <w:r w:rsidRPr="003B4489">
        <w:rPr>
          <w:rFonts w:asciiTheme="minorBidi" w:hAnsiTheme="minorBidi" w:cstheme="minorBidi"/>
          <w:b w:val="0"/>
          <w:bCs w:val="0"/>
          <w:i/>
          <w:iCs/>
          <w:sz w:val="24"/>
        </w:rPr>
        <w:t>sugya</w:t>
      </w:r>
      <w:r w:rsidRPr="008055BA">
        <w:rPr>
          <w:rFonts w:asciiTheme="minorBidi" w:hAnsiTheme="minorBidi" w:cstheme="minorBidi"/>
          <w:b w:val="0"/>
          <w:bCs w:val="0"/>
          <w:sz w:val="24"/>
        </w:rPr>
        <w:t xml:space="preserve"> in the Yerushalmi. (The story relates directly to the final part of the mishna, and is not directly related to the preceding discussions in the </w:t>
      </w:r>
      <w:r w:rsidRPr="003B4489">
        <w:rPr>
          <w:rFonts w:asciiTheme="minorBidi" w:hAnsiTheme="minorBidi" w:cstheme="minorBidi"/>
          <w:b w:val="0"/>
          <w:bCs w:val="0"/>
          <w:i/>
          <w:iCs/>
          <w:sz w:val="24"/>
        </w:rPr>
        <w:t>sugya</w:t>
      </w:r>
      <w:r w:rsidRPr="008055BA">
        <w:rPr>
          <w:rFonts w:asciiTheme="minorBidi" w:hAnsiTheme="minorBidi" w:cstheme="minorBidi"/>
          <w:b w:val="0"/>
          <w:bCs w:val="0"/>
          <w:sz w:val="24"/>
        </w:rPr>
        <w:t>, which address the preceding sections of the mishna)</w:t>
      </w:r>
      <w:r w:rsidR="000E643F">
        <w:rPr>
          <w:rFonts w:asciiTheme="minorBidi" w:hAnsiTheme="minorBidi" w:cstheme="minorBidi"/>
          <w:b w:val="0"/>
          <w:bCs w:val="0"/>
          <w:sz w:val="24"/>
        </w:rPr>
        <w:t>.</w:t>
      </w:r>
      <w:r w:rsidRPr="008055BA">
        <w:rPr>
          <w:rFonts w:asciiTheme="minorBidi" w:hAnsiTheme="minorBidi" w:cstheme="minorBidi"/>
          <w:b w:val="0"/>
          <w:bCs w:val="0"/>
          <w:sz w:val="24"/>
        </w:rPr>
        <w:t xml:space="preserve"> The end of the mishna in </w:t>
      </w:r>
      <w:r w:rsidRPr="005332BA">
        <w:rPr>
          <w:rFonts w:asciiTheme="minorBidi" w:hAnsiTheme="minorBidi" w:cstheme="minorBidi"/>
          <w:b w:val="0"/>
          <w:bCs w:val="0"/>
          <w:i/>
          <w:sz w:val="24"/>
        </w:rPr>
        <w:t>M</w:t>
      </w:r>
      <w:r w:rsidRPr="003B4489">
        <w:rPr>
          <w:rFonts w:asciiTheme="minorBidi" w:hAnsiTheme="minorBidi" w:cstheme="minorBidi"/>
          <w:b w:val="0"/>
          <w:bCs w:val="0"/>
          <w:i/>
          <w:iCs/>
          <w:sz w:val="24"/>
        </w:rPr>
        <w:t xml:space="preserve">assekhet Shevi’it </w:t>
      </w:r>
      <w:r w:rsidRPr="008055BA">
        <w:rPr>
          <w:rFonts w:asciiTheme="minorBidi" w:hAnsiTheme="minorBidi" w:cstheme="minorBidi"/>
          <w:b w:val="0"/>
          <w:bCs w:val="0"/>
          <w:sz w:val="24"/>
        </w:rPr>
        <w:t xml:space="preserve">(4:2) records a dispute between Beit Hillel and Beit Shammai concerning </w:t>
      </w:r>
      <w:r w:rsidR="00167547" w:rsidRPr="008055BA">
        <w:rPr>
          <w:rFonts w:asciiTheme="minorBidi" w:hAnsiTheme="minorBidi" w:cstheme="minorBidi"/>
          <w:b w:val="0"/>
          <w:bCs w:val="0"/>
          <w:sz w:val="24"/>
        </w:rPr>
        <w:t>the consumption of the fruit of the field by the poor (or</w:t>
      </w:r>
      <w:r w:rsidR="003B4489">
        <w:rPr>
          <w:rFonts w:asciiTheme="minorBidi" w:hAnsiTheme="minorBidi" w:cstheme="minorBidi"/>
          <w:b w:val="0"/>
          <w:bCs w:val="0"/>
          <w:sz w:val="24"/>
        </w:rPr>
        <w:t xml:space="preserve"> by anyone) during the </w:t>
      </w:r>
      <w:r w:rsidR="003B4489" w:rsidRPr="003B4489">
        <w:rPr>
          <w:rFonts w:asciiTheme="minorBidi" w:hAnsiTheme="minorBidi" w:cstheme="minorBidi"/>
          <w:b w:val="0"/>
          <w:bCs w:val="0"/>
          <w:i/>
          <w:iCs/>
          <w:sz w:val="24"/>
        </w:rPr>
        <w:t>Shemitta</w:t>
      </w:r>
      <w:r w:rsidR="00167547" w:rsidRPr="008055BA">
        <w:rPr>
          <w:rFonts w:asciiTheme="minorBidi" w:hAnsiTheme="minorBidi" w:cstheme="minorBidi"/>
          <w:b w:val="0"/>
          <w:bCs w:val="0"/>
          <w:sz w:val="24"/>
        </w:rPr>
        <w:t xml:space="preserve"> year:</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167547" w:rsidRDefault="00167547"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“The House of Shammai says: The fruit of the seventh year is eaten without </w:t>
      </w:r>
      <w:r w:rsidR="00172E0B" w:rsidRPr="008055BA">
        <w:rPr>
          <w:rFonts w:asciiTheme="minorBidi" w:hAnsiTheme="minorBidi" w:cstheme="minorBidi"/>
          <w:b w:val="0"/>
          <w:bCs w:val="0"/>
          <w:sz w:val="24"/>
        </w:rPr>
        <w:t>permission/</w:t>
      </w:r>
      <w:r w:rsidRPr="008055BA">
        <w:rPr>
          <w:rFonts w:asciiTheme="minorBidi" w:hAnsiTheme="minorBidi" w:cstheme="minorBidi"/>
          <w:b w:val="0"/>
          <w:bCs w:val="0"/>
          <w:sz w:val="24"/>
        </w:rPr>
        <w:t>gratitude [to the owner of the field] (</w:t>
      </w:r>
      <w:r w:rsidRPr="008055BA">
        <w:rPr>
          <w:rFonts w:asciiTheme="minorBidi" w:hAnsiTheme="minorBidi" w:cstheme="minorBidi"/>
          <w:b w:val="0"/>
          <w:bCs w:val="0"/>
          <w:i/>
          <w:iCs/>
          <w:sz w:val="24"/>
        </w:rPr>
        <w:t>she-lo be-</w:t>
      </w:r>
      <w:r w:rsidR="003B4489">
        <w:rPr>
          <w:rFonts w:asciiTheme="minorBidi" w:hAnsiTheme="minorBidi" w:cstheme="minorBidi"/>
          <w:b w:val="0"/>
          <w:bCs w:val="0"/>
          <w:i/>
          <w:iCs/>
          <w:sz w:val="24"/>
        </w:rPr>
        <w:t>tova</w:t>
      </w:r>
      <w:r w:rsidRPr="008055BA">
        <w:rPr>
          <w:rFonts w:asciiTheme="minorBidi" w:hAnsiTheme="minorBidi" w:cstheme="minorBidi"/>
          <w:b w:val="0"/>
          <w:bCs w:val="0"/>
          <w:sz w:val="24"/>
        </w:rPr>
        <w:t xml:space="preserve">). </w:t>
      </w:r>
      <w:r w:rsidRPr="008055BA">
        <w:rPr>
          <w:rFonts w:asciiTheme="minorBidi" w:hAnsiTheme="minorBidi" w:cstheme="minorBidi"/>
          <w:b w:val="0"/>
          <w:bCs w:val="0"/>
          <w:sz w:val="24"/>
        </w:rPr>
        <w:lastRenderedPageBreak/>
        <w:t xml:space="preserve">The House of Hillel says: They may be eaten either with or without </w:t>
      </w:r>
      <w:r w:rsidR="00172E0B" w:rsidRPr="008055BA">
        <w:rPr>
          <w:rFonts w:asciiTheme="minorBidi" w:hAnsiTheme="minorBidi" w:cstheme="minorBidi"/>
          <w:b w:val="0"/>
          <w:bCs w:val="0"/>
          <w:sz w:val="24"/>
        </w:rPr>
        <w:t>permission/</w:t>
      </w:r>
      <w:r w:rsidRPr="008055BA">
        <w:rPr>
          <w:rFonts w:asciiTheme="minorBidi" w:hAnsiTheme="minorBidi" w:cstheme="minorBidi"/>
          <w:b w:val="0"/>
          <w:bCs w:val="0"/>
          <w:sz w:val="24"/>
        </w:rPr>
        <w:t>gratitude (</w:t>
      </w:r>
      <w:r w:rsidRPr="008055BA">
        <w:rPr>
          <w:rFonts w:asciiTheme="minorBidi" w:hAnsiTheme="minorBidi" w:cstheme="minorBidi"/>
          <w:b w:val="0"/>
          <w:bCs w:val="0"/>
          <w:i/>
          <w:iCs/>
          <w:sz w:val="24"/>
        </w:rPr>
        <w:t>be-</w:t>
      </w:r>
      <w:r w:rsidR="003B4489">
        <w:rPr>
          <w:rFonts w:asciiTheme="minorBidi" w:hAnsiTheme="minorBidi" w:cstheme="minorBidi"/>
          <w:b w:val="0"/>
          <w:bCs w:val="0"/>
          <w:i/>
          <w:iCs/>
          <w:sz w:val="24"/>
        </w:rPr>
        <w:t>tova</w:t>
      </w:r>
      <w:r w:rsidRPr="008055BA">
        <w:rPr>
          <w:rFonts w:asciiTheme="minorBidi" w:hAnsiTheme="minorBidi" w:cstheme="minorBidi"/>
          <w:b w:val="0"/>
          <w:bCs w:val="0"/>
          <w:i/>
          <w:iCs/>
          <w:sz w:val="24"/>
        </w:rPr>
        <w:t xml:space="preserve"> ve-she-lo be-</w:t>
      </w:r>
      <w:r w:rsidR="003B4489">
        <w:rPr>
          <w:rFonts w:asciiTheme="minorBidi" w:hAnsiTheme="minorBidi" w:cstheme="minorBidi"/>
          <w:b w:val="0"/>
          <w:bCs w:val="0"/>
          <w:i/>
          <w:iCs/>
          <w:sz w:val="24"/>
        </w:rPr>
        <w:t>tova</w:t>
      </w:r>
      <w:r w:rsidRPr="008055BA">
        <w:rPr>
          <w:rFonts w:asciiTheme="minorBidi" w:hAnsiTheme="minorBidi" w:cstheme="minorBidi"/>
          <w:b w:val="0"/>
          <w:bCs w:val="0"/>
          <w:sz w:val="24"/>
        </w:rPr>
        <w:t>).”</w:t>
      </w:r>
    </w:p>
    <w:p w:rsidR="0013765A" w:rsidRPr="008055BA" w:rsidRDefault="0013765A" w:rsidP="00653884">
      <w:pPr>
        <w:pStyle w:val="a4"/>
        <w:keepNext w:val="0"/>
        <w:widowControl w:val="0"/>
        <w:bidi w:val="0"/>
        <w:ind w:left="720" w:firstLine="720"/>
        <w:rPr>
          <w:rFonts w:asciiTheme="minorBidi" w:hAnsiTheme="minorBidi" w:cstheme="minorBidi"/>
          <w:b w:val="0"/>
          <w:bCs w:val="0"/>
          <w:sz w:val="24"/>
        </w:rPr>
      </w:pPr>
    </w:p>
    <w:p w:rsidR="00167547" w:rsidRDefault="00167547"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The f</w:t>
      </w:r>
      <w:r w:rsidR="0013765A">
        <w:rPr>
          <w:rFonts w:asciiTheme="minorBidi" w:hAnsiTheme="minorBidi" w:cstheme="minorBidi"/>
          <w:b w:val="0"/>
          <w:bCs w:val="0"/>
          <w:sz w:val="24"/>
        </w:rPr>
        <w:t xml:space="preserve">ruit that grows during </w:t>
      </w:r>
      <w:r w:rsidR="0013765A" w:rsidRPr="0013765A">
        <w:rPr>
          <w:rFonts w:asciiTheme="minorBidi" w:hAnsiTheme="minorBidi" w:cstheme="minorBidi"/>
          <w:b w:val="0"/>
          <w:bCs w:val="0"/>
          <w:i/>
          <w:iCs/>
          <w:sz w:val="24"/>
        </w:rPr>
        <w:t>Shemitta</w:t>
      </w:r>
      <w:r w:rsidRPr="008055BA">
        <w:rPr>
          <w:rFonts w:asciiTheme="minorBidi" w:hAnsiTheme="minorBidi" w:cstheme="minorBidi"/>
          <w:b w:val="0"/>
          <w:bCs w:val="0"/>
          <w:sz w:val="24"/>
        </w:rPr>
        <w:t xml:space="preserve"> year is ownerless, and anyone is entitled to enter a field and eat of its produce, even without permission from the owner. Nevertheless, the House of Hillel rules that one may also express gratitude. The Rambam, in his </w:t>
      </w:r>
      <w:r w:rsidR="005332BA">
        <w:rPr>
          <w:rFonts w:asciiTheme="minorBidi" w:hAnsiTheme="minorBidi" w:cstheme="minorBidi"/>
          <w:b w:val="0"/>
          <w:bCs w:val="0"/>
          <w:sz w:val="24"/>
        </w:rPr>
        <w:t>c</w:t>
      </w:r>
      <w:r w:rsidRPr="008055BA">
        <w:rPr>
          <w:rFonts w:asciiTheme="minorBidi" w:hAnsiTheme="minorBidi" w:cstheme="minorBidi"/>
          <w:b w:val="0"/>
          <w:bCs w:val="0"/>
          <w:sz w:val="24"/>
        </w:rPr>
        <w:t xml:space="preserve">ommentary on the </w:t>
      </w:r>
      <w:r w:rsidRPr="003B4489">
        <w:rPr>
          <w:rFonts w:asciiTheme="minorBidi" w:hAnsiTheme="minorBidi" w:cstheme="minorBidi"/>
          <w:b w:val="0"/>
          <w:bCs w:val="0"/>
          <w:i/>
          <w:iCs/>
          <w:sz w:val="24"/>
        </w:rPr>
        <w:t>Mishnayot</w:t>
      </w:r>
      <w:r w:rsidRPr="008055BA">
        <w:rPr>
          <w:rFonts w:asciiTheme="minorBidi" w:hAnsiTheme="minorBidi" w:cstheme="minorBidi"/>
          <w:b w:val="0"/>
          <w:bCs w:val="0"/>
          <w:sz w:val="24"/>
        </w:rPr>
        <w:t xml:space="preserve">, explains that the owner of the field </w:t>
      </w:r>
      <w:r w:rsidR="00172E0B" w:rsidRPr="008055BA">
        <w:rPr>
          <w:rFonts w:asciiTheme="minorBidi" w:hAnsiTheme="minorBidi" w:cstheme="minorBidi"/>
          <w:b w:val="0"/>
          <w:bCs w:val="0"/>
          <w:sz w:val="24"/>
        </w:rPr>
        <w:t>might</w:t>
      </w:r>
      <w:r w:rsidRPr="008055BA">
        <w:rPr>
          <w:rFonts w:asciiTheme="minorBidi" w:hAnsiTheme="minorBidi" w:cstheme="minorBidi"/>
          <w:b w:val="0"/>
          <w:bCs w:val="0"/>
          <w:sz w:val="24"/>
        </w:rPr>
        <w:t xml:space="preserve"> give fruit to a poor person, or allow him to enter his field, in a manner that makes </w:t>
      </w:r>
      <w:r w:rsidR="005332BA">
        <w:rPr>
          <w:rFonts w:asciiTheme="minorBidi" w:hAnsiTheme="minorBidi" w:cstheme="minorBidi"/>
          <w:b w:val="0"/>
          <w:bCs w:val="0"/>
          <w:sz w:val="24"/>
        </w:rPr>
        <w:t>the poor person</w:t>
      </w:r>
      <w:r w:rsidR="005332BA" w:rsidRPr="008055BA">
        <w:rPr>
          <w:rFonts w:asciiTheme="minorBidi" w:hAnsiTheme="minorBidi" w:cstheme="minorBidi"/>
          <w:b w:val="0"/>
          <w:bCs w:val="0"/>
          <w:sz w:val="24"/>
        </w:rPr>
        <w:t xml:space="preserve"> </w:t>
      </w:r>
      <w:r w:rsidRPr="008055BA">
        <w:rPr>
          <w:rFonts w:asciiTheme="minorBidi" w:hAnsiTheme="minorBidi" w:cstheme="minorBidi"/>
          <w:b w:val="0"/>
          <w:bCs w:val="0"/>
          <w:sz w:val="24"/>
        </w:rPr>
        <w:t>feel that the owner is doing him a favor (</w:t>
      </w:r>
      <w:r w:rsidRPr="008055BA">
        <w:rPr>
          <w:rFonts w:asciiTheme="minorBidi" w:hAnsiTheme="minorBidi" w:cstheme="minorBidi"/>
          <w:b w:val="0"/>
          <w:bCs w:val="0"/>
          <w:i/>
          <w:iCs/>
          <w:sz w:val="24"/>
        </w:rPr>
        <w:t>be-</w:t>
      </w:r>
      <w:r w:rsidR="003B4489">
        <w:rPr>
          <w:rFonts w:asciiTheme="minorBidi" w:hAnsiTheme="minorBidi" w:cstheme="minorBidi"/>
          <w:b w:val="0"/>
          <w:bCs w:val="0"/>
          <w:i/>
          <w:iCs/>
          <w:sz w:val="24"/>
        </w:rPr>
        <w:t>tova</w:t>
      </w:r>
      <w:r w:rsidRPr="008055BA">
        <w:rPr>
          <w:rFonts w:asciiTheme="minorBidi" w:hAnsiTheme="minorBidi" w:cstheme="minorBidi"/>
          <w:b w:val="0"/>
          <w:bCs w:val="0"/>
          <w:sz w:val="24"/>
        </w:rPr>
        <w:t>), even though strictly speaking the fruit is ownerless and belongs to everyone equally:</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167547" w:rsidRPr="008055BA" w:rsidRDefault="00167547"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“And we have already explained that the matter of “</w:t>
      </w:r>
      <w:r w:rsidRPr="008055BA">
        <w:rPr>
          <w:rFonts w:asciiTheme="minorBidi" w:hAnsiTheme="minorBidi" w:cstheme="minorBidi"/>
          <w:b w:val="0"/>
          <w:bCs w:val="0"/>
          <w:i/>
          <w:iCs/>
          <w:sz w:val="24"/>
        </w:rPr>
        <w:t>be-tova</w:t>
      </w:r>
      <w:r w:rsidRPr="008055BA">
        <w:rPr>
          <w:rFonts w:asciiTheme="minorBidi" w:hAnsiTheme="minorBidi" w:cstheme="minorBidi"/>
          <w:b w:val="0"/>
          <w:bCs w:val="0"/>
          <w:sz w:val="24"/>
        </w:rPr>
        <w:t>” means with gratitude and thanks, as though he is bestowing a favor upon him.”</w:t>
      </w:r>
    </w:p>
    <w:p w:rsidR="005332BA" w:rsidRDefault="005332BA" w:rsidP="00653884">
      <w:pPr>
        <w:pStyle w:val="a4"/>
        <w:keepNext w:val="0"/>
        <w:widowControl w:val="0"/>
        <w:bidi w:val="0"/>
        <w:ind w:firstLine="720"/>
        <w:rPr>
          <w:rFonts w:asciiTheme="minorBidi" w:hAnsiTheme="minorBidi" w:cstheme="minorBidi"/>
          <w:b w:val="0"/>
          <w:bCs w:val="0"/>
          <w:sz w:val="24"/>
        </w:rPr>
      </w:pPr>
    </w:p>
    <w:p w:rsidR="00167547" w:rsidRDefault="00167547"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In the Mishneh Torah, the Rambam elaborates further:</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167547" w:rsidRDefault="0013765A" w:rsidP="00653884">
      <w:pPr>
        <w:pStyle w:val="a4"/>
        <w:keepNext w:val="0"/>
        <w:widowControl w:val="0"/>
        <w:bidi w:val="0"/>
        <w:ind w:left="720"/>
        <w:rPr>
          <w:rFonts w:asciiTheme="minorBidi" w:hAnsiTheme="minorBidi" w:cstheme="minorBidi"/>
          <w:b w:val="0"/>
          <w:bCs w:val="0"/>
          <w:sz w:val="24"/>
        </w:rPr>
      </w:pPr>
      <w:r>
        <w:rPr>
          <w:rFonts w:asciiTheme="minorBidi" w:hAnsiTheme="minorBidi" w:cstheme="minorBidi"/>
          <w:b w:val="0"/>
          <w:bCs w:val="0"/>
          <w:sz w:val="24"/>
        </w:rPr>
        <w:t xml:space="preserve">“The fruit of the </w:t>
      </w:r>
      <w:r w:rsidRPr="0013765A">
        <w:rPr>
          <w:rFonts w:asciiTheme="minorBidi" w:hAnsiTheme="minorBidi" w:cstheme="minorBidi"/>
          <w:b w:val="0"/>
          <w:bCs w:val="0"/>
          <w:i/>
          <w:iCs/>
          <w:sz w:val="24"/>
        </w:rPr>
        <w:t>Shemitta</w:t>
      </w:r>
      <w:r w:rsidR="00167547" w:rsidRPr="008055BA">
        <w:rPr>
          <w:rFonts w:asciiTheme="minorBidi" w:hAnsiTheme="minorBidi" w:cstheme="minorBidi"/>
          <w:b w:val="0"/>
          <w:bCs w:val="0"/>
          <w:sz w:val="24"/>
        </w:rPr>
        <w:t xml:space="preserve"> year may be eaten either ‘</w:t>
      </w:r>
      <w:r w:rsidR="00167547" w:rsidRPr="008055BA">
        <w:rPr>
          <w:rFonts w:asciiTheme="minorBidi" w:hAnsiTheme="minorBidi" w:cstheme="minorBidi"/>
          <w:b w:val="0"/>
          <w:bCs w:val="0"/>
          <w:i/>
          <w:iCs/>
          <w:sz w:val="24"/>
        </w:rPr>
        <w:t>be-tova</w:t>
      </w:r>
      <w:r w:rsidR="00167547" w:rsidRPr="008055BA">
        <w:rPr>
          <w:rFonts w:asciiTheme="minorBidi" w:hAnsiTheme="minorBidi" w:cstheme="minorBidi"/>
          <w:b w:val="0"/>
          <w:bCs w:val="0"/>
          <w:sz w:val="24"/>
        </w:rPr>
        <w:t>’ or ‘</w:t>
      </w:r>
      <w:r w:rsidR="00167547" w:rsidRPr="008055BA">
        <w:rPr>
          <w:rFonts w:asciiTheme="minorBidi" w:hAnsiTheme="minorBidi" w:cstheme="minorBidi"/>
          <w:b w:val="0"/>
          <w:bCs w:val="0"/>
          <w:i/>
          <w:iCs/>
          <w:sz w:val="24"/>
        </w:rPr>
        <w:t>she-lo be-</w:t>
      </w:r>
      <w:r w:rsidR="003B4489">
        <w:rPr>
          <w:rFonts w:asciiTheme="minorBidi" w:hAnsiTheme="minorBidi" w:cstheme="minorBidi"/>
          <w:b w:val="0"/>
          <w:bCs w:val="0"/>
          <w:i/>
          <w:iCs/>
          <w:sz w:val="24"/>
        </w:rPr>
        <w:t>tova</w:t>
      </w:r>
      <w:r w:rsidR="00167547" w:rsidRPr="008055BA">
        <w:rPr>
          <w:rFonts w:asciiTheme="minorBidi" w:hAnsiTheme="minorBidi" w:cstheme="minorBidi"/>
          <w:b w:val="0"/>
          <w:bCs w:val="0"/>
          <w:sz w:val="24"/>
        </w:rPr>
        <w:t>’. What is the meaning of ‘</w:t>
      </w:r>
      <w:r w:rsidR="00167547" w:rsidRPr="008055BA">
        <w:rPr>
          <w:rFonts w:asciiTheme="minorBidi" w:hAnsiTheme="minorBidi" w:cstheme="minorBidi"/>
          <w:b w:val="0"/>
          <w:bCs w:val="0"/>
          <w:i/>
          <w:iCs/>
          <w:sz w:val="24"/>
        </w:rPr>
        <w:t>be-tova</w:t>
      </w:r>
      <w:r w:rsidR="00167547" w:rsidRPr="008055BA">
        <w:rPr>
          <w:rFonts w:asciiTheme="minorBidi" w:hAnsiTheme="minorBidi" w:cstheme="minorBidi"/>
          <w:b w:val="0"/>
          <w:bCs w:val="0"/>
          <w:sz w:val="24"/>
        </w:rPr>
        <w:t>’? That [the owner o</w:t>
      </w:r>
      <w:r>
        <w:rPr>
          <w:rFonts w:asciiTheme="minorBidi" w:hAnsiTheme="minorBidi" w:cstheme="minorBidi"/>
          <w:b w:val="0"/>
          <w:bCs w:val="0"/>
          <w:sz w:val="24"/>
        </w:rPr>
        <w:t xml:space="preserve">f the field] gives him </w:t>
      </w:r>
      <w:r w:rsidRPr="0013765A">
        <w:rPr>
          <w:rFonts w:asciiTheme="minorBidi" w:hAnsiTheme="minorBidi" w:cstheme="minorBidi"/>
          <w:b w:val="0"/>
          <w:bCs w:val="0"/>
          <w:i/>
          <w:iCs/>
          <w:sz w:val="24"/>
        </w:rPr>
        <w:t>Shemitta</w:t>
      </w:r>
      <w:r w:rsidR="00167547" w:rsidRPr="008055BA">
        <w:rPr>
          <w:rFonts w:asciiTheme="minorBidi" w:hAnsiTheme="minorBidi" w:cstheme="minorBidi"/>
          <w:b w:val="0"/>
          <w:bCs w:val="0"/>
          <w:sz w:val="24"/>
        </w:rPr>
        <w:t xml:space="preserve"> fruit as though he is doing him a favor </w:t>
      </w:r>
      <w:r w:rsidR="00172E0B" w:rsidRPr="008055BA">
        <w:rPr>
          <w:rFonts w:asciiTheme="minorBidi" w:hAnsiTheme="minorBidi" w:cstheme="minorBidi"/>
          <w:b w:val="0"/>
          <w:bCs w:val="0"/>
          <w:sz w:val="24"/>
        </w:rPr>
        <w:t>by giving it to him, or allows</w:t>
      </w:r>
      <w:r w:rsidR="00167547" w:rsidRPr="008055BA">
        <w:rPr>
          <w:rFonts w:asciiTheme="minorBidi" w:hAnsiTheme="minorBidi" w:cstheme="minorBidi"/>
          <w:b w:val="0"/>
          <w:bCs w:val="0"/>
          <w:sz w:val="24"/>
        </w:rPr>
        <w:t xml:space="preserve"> him into his garden as though he was doing h</w:t>
      </w:r>
      <w:r>
        <w:rPr>
          <w:rFonts w:asciiTheme="minorBidi" w:hAnsiTheme="minorBidi" w:cstheme="minorBidi"/>
          <w:b w:val="0"/>
          <w:bCs w:val="0"/>
          <w:sz w:val="24"/>
        </w:rPr>
        <w:t xml:space="preserve">im a favor…” (Laws of </w:t>
      </w:r>
      <w:r w:rsidRPr="0013765A">
        <w:rPr>
          <w:rFonts w:asciiTheme="minorBidi" w:hAnsiTheme="minorBidi" w:cstheme="minorBidi"/>
          <w:b w:val="0"/>
          <w:bCs w:val="0"/>
          <w:i/>
          <w:iCs/>
          <w:sz w:val="24"/>
        </w:rPr>
        <w:t>Shemitta</w:t>
      </w:r>
      <w:r w:rsidR="00167547" w:rsidRPr="008055BA">
        <w:rPr>
          <w:rFonts w:asciiTheme="minorBidi" w:hAnsiTheme="minorBidi" w:cstheme="minorBidi"/>
          <w:b w:val="0"/>
          <w:bCs w:val="0"/>
          <w:sz w:val="24"/>
        </w:rPr>
        <w:t xml:space="preserve"> and </w:t>
      </w:r>
      <w:r w:rsidR="00167547" w:rsidRPr="0013765A">
        <w:rPr>
          <w:rFonts w:asciiTheme="minorBidi" w:hAnsiTheme="minorBidi" w:cstheme="minorBidi"/>
          <w:b w:val="0"/>
          <w:bCs w:val="0"/>
          <w:i/>
          <w:iCs/>
          <w:sz w:val="24"/>
        </w:rPr>
        <w:t>Yovel</w:t>
      </w:r>
      <w:r w:rsidR="00167547" w:rsidRPr="008055BA">
        <w:rPr>
          <w:rFonts w:asciiTheme="minorBidi" w:hAnsiTheme="minorBidi" w:cstheme="minorBidi"/>
          <w:b w:val="0"/>
          <w:bCs w:val="0"/>
          <w:sz w:val="24"/>
        </w:rPr>
        <w:t>, 6:15)</w:t>
      </w:r>
    </w:p>
    <w:p w:rsidR="0013765A" w:rsidRPr="008055BA" w:rsidRDefault="0013765A" w:rsidP="00653884">
      <w:pPr>
        <w:pStyle w:val="a4"/>
        <w:keepNext w:val="0"/>
        <w:widowControl w:val="0"/>
        <w:bidi w:val="0"/>
        <w:ind w:left="720" w:firstLine="720"/>
        <w:rPr>
          <w:rFonts w:asciiTheme="minorBidi" w:hAnsiTheme="minorBidi" w:cstheme="minorBidi"/>
          <w:b w:val="0"/>
          <w:bCs w:val="0"/>
          <w:sz w:val="24"/>
        </w:rPr>
      </w:pPr>
    </w:p>
    <w:p w:rsidR="00167547" w:rsidRDefault="00167547"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The terms “</w:t>
      </w:r>
      <w:r w:rsidRPr="008055BA">
        <w:rPr>
          <w:rFonts w:asciiTheme="minorBidi" w:hAnsiTheme="minorBidi" w:cstheme="minorBidi"/>
          <w:b w:val="0"/>
          <w:bCs w:val="0"/>
          <w:i/>
          <w:iCs/>
          <w:sz w:val="24"/>
        </w:rPr>
        <w:t>be-tova</w:t>
      </w:r>
      <w:r w:rsidRPr="008055BA">
        <w:rPr>
          <w:rFonts w:asciiTheme="minorBidi" w:hAnsiTheme="minorBidi" w:cstheme="minorBidi"/>
          <w:b w:val="0"/>
          <w:bCs w:val="0"/>
          <w:sz w:val="24"/>
        </w:rPr>
        <w:t>” and “</w:t>
      </w:r>
      <w:r w:rsidRPr="008055BA">
        <w:rPr>
          <w:rFonts w:asciiTheme="minorBidi" w:hAnsiTheme="minorBidi" w:cstheme="minorBidi"/>
          <w:b w:val="0"/>
          <w:bCs w:val="0"/>
          <w:i/>
          <w:iCs/>
          <w:sz w:val="24"/>
        </w:rPr>
        <w:t>she-lo be-tova</w:t>
      </w:r>
      <w:r w:rsidRPr="008055BA">
        <w:rPr>
          <w:rFonts w:asciiTheme="minorBidi" w:hAnsiTheme="minorBidi" w:cstheme="minorBidi"/>
          <w:b w:val="0"/>
          <w:bCs w:val="0"/>
          <w:sz w:val="24"/>
        </w:rPr>
        <w:t>” may also be understood as meaning “with permission” or “without permission</w:t>
      </w:r>
      <w:r w:rsidR="003B4489">
        <w:rPr>
          <w:rFonts w:asciiTheme="minorBidi" w:hAnsiTheme="minorBidi" w:cstheme="minorBidi"/>
          <w:b w:val="0"/>
          <w:bCs w:val="0"/>
          <w:sz w:val="24"/>
        </w:rPr>
        <w:t>,”</w:t>
      </w:r>
      <w:r w:rsidRPr="008055BA">
        <w:rPr>
          <w:rFonts w:asciiTheme="minorBidi" w:hAnsiTheme="minorBidi" w:cstheme="minorBidi"/>
          <w:b w:val="0"/>
          <w:bCs w:val="0"/>
          <w:sz w:val="24"/>
        </w:rPr>
        <w:t xml:space="preserve"> but ultimately the </w:t>
      </w:r>
      <w:r w:rsidR="00801F3D" w:rsidRPr="008055BA">
        <w:rPr>
          <w:rFonts w:asciiTheme="minorBidi" w:hAnsiTheme="minorBidi" w:cstheme="minorBidi"/>
          <w:b w:val="0"/>
          <w:bCs w:val="0"/>
          <w:sz w:val="24"/>
        </w:rPr>
        <w:t>idea is the same</w:t>
      </w:r>
      <w:r w:rsidR="0085690D">
        <w:rPr>
          <w:rFonts w:asciiTheme="minorBidi" w:hAnsiTheme="minorBidi" w:cstheme="minorBidi"/>
          <w:b w:val="0"/>
          <w:bCs w:val="0"/>
          <w:sz w:val="24"/>
        </w:rPr>
        <w:t>.</w:t>
      </w:r>
      <w:r w:rsidR="00801F3D" w:rsidRPr="0013765A">
        <w:rPr>
          <w:rFonts w:asciiTheme="minorBidi" w:hAnsiTheme="minorBidi" w:cstheme="minorBidi"/>
          <w:b w:val="0"/>
          <w:bCs w:val="0"/>
          <w:sz w:val="20"/>
          <w:szCs w:val="20"/>
        </w:rPr>
        <w:t xml:space="preserve"> </w:t>
      </w:r>
      <w:r w:rsidR="0085690D">
        <w:rPr>
          <w:rFonts w:asciiTheme="minorBidi" w:hAnsiTheme="minorBidi" w:cstheme="minorBidi"/>
          <w:b w:val="0"/>
          <w:bCs w:val="0"/>
          <w:sz w:val="24"/>
        </w:rPr>
        <w:t>T</w:t>
      </w:r>
      <w:r w:rsidR="00801F3D" w:rsidRPr="008055BA">
        <w:rPr>
          <w:rFonts w:asciiTheme="minorBidi" w:hAnsiTheme="minorBidi" w:cstheme="minorBidi"/>
          <w:b w:val="0"/>
          <w:bCs w:val="0"/>
          <w:sz w:val="24"/>
        </w:rPr>
        <w:t>he House of Shammai maintains that since the fruit is legally ownerless, one eats of it “</w:t>
      </w:r>
      <w:r w:rsidR="00801F3D" w:rsidRPr="008055BA">
        <w:rPr>
          <w:rFonts w:asciiTheme="minorBidi" w:hAnsiTheme="minorBidi" w:cstheme="minorBidi"/>
          <w:b w:val="0"/>
          <w:bCs w:val="0"/>
          <w:i/>
          <w:iCs/>
          <w:sz w:val="24"/>
        </w:rPr>
        <w:t>she-lo be-tova</w:t>
      </w:r>
      <w:r w:rsidR="00801F3D" w:rsidRPr="008055BA">
        <w:rPr>
          <w:rFonts w:asciiTheme="minorBidi" w:hAnsiTheme="minorBidi" w:cstheme="minorBidi"/>
          <w:b w:val="0"/>
          <w:bCs w:val="0"/>
          <w:sz w:val="24"/>
        </w:rPr>
        <w:t xml:space="preserve">”: there is no need for or meaning to the owner’s permission, and the granting of permission is not </w:t>
      </w:r>
      <w:r w:rsidR="005332BA">
        <w:rPr>
          <w:rFonts w:asciiTheme="minorBidi" w:hAnsiTheme="minorBidi" w:cstheme="minorBidi"/>
          <w:b w:val="0"/>
          <w:bCs w:val="0"/>
          <w:sz w:val="24"/>
        </w:rPr>
        <w:t>a</w:t>
      </w:r>
      <w:r w:rsidR="00801F3D" w:rsidRPr="008055BA">
        <w:rPr>
          <w:rFonts w:asciiTheme="minorBidi" w:hAnsiTheme="minorBidi" w:cstheme="minorBidi"/>
          <w:b w:val="0"/>
          <w:bCs w:val="0"/>
          <w:sz w:val="24"/>
        </w:rPr>
        <w:t xml:space="preserve"> “favor” to the person. The House of Hillel, on the other hand, maintain</w:t>
      </w:r>
      <w:r w:rsidR="005332BA">
        <w:rPr>
          <w:rFonts w:asciiTheme="minorBidi" w:hAnsiTheme="minorBidi" w:cstheme="minorBidi"/>
          <w:b w:val="0"/>
          <w:bCs w:val="0"/>
          <w:sz w:val="24"/>
        </w:rPr>
        <w:t>s</w:t>
      </w:r>
      <w:r w:rsidR="00801F3D" w:rsidRPr="008055BA">
        <w:rPr>
          <w:rFonts w:asciiTheme="minorBidi" w:hAnsiTheme="minorBidi" w:cstheme="minorBidi"/>
          <w:b w:val="0"/>
          <w:bCs w:val="0"/>
          <w:sz w:val="24"/>
        </w:rPr>
        <w:t xml:space="preserve"> that one may eat of the fruit either “</w:t>
      </w:r>
      <w:r w:rsidR="00801F3D" w:rsidRPr="008055BA">
        <w:rPr>
          <w:rFonts w:asciiTheme="minorBidi" w:hAnsiTheme="minorBidi" w:cstheme="minorBidi"/>
          <w:b w:val="0"/>
          <w:bCs w:val="0"/>
          <w:i/>
          <w:iCs/>
          <w:sz w:val="24"/>
        </w:rPr>
        <w:t>be-tova</w:t>
      </w:r>
      <w:r w:rsidR="00801F3D" w:rsidRPr="008055BA">
        <w:rPr>
          <w:rFonts w:asciiTheme="minorBidi" w:hAnsiTheme="minorBidi" w:cstheme="minorBidi"/>
          <w:b w:val="0"/>
          <w:bCs w:val="0"/>
          <w:sz w:val="24"/>
        </w:rPr>
        <w:t>” or “</w:t>
      </w:r>
      <w:r w:rsidR="00801F3D" w:rsidRPr="008055BA">
        <w:rPr>
          <w:rFonts w:asciiTheme="minorBidi" w:hAnsiTheme="minorBidi" w:cstheme="minorBidi"/>
          <w:b w:val="0"/>
          <w:bCs w:val="0"/>
          <w:i/>
          <w:iCs/>
          <w:sz w:val="24"/>
        </w:rPr>
        <w:t>she-lo be-tova</w:t>
      </w:r>
      <w:r w:rsidR="0013765A">
        <w:rPr>
          <w:rFonts w:asciiTheme="minorBidi" w:hAnsiTheme="minorBidi" w:cstheme="minorBidi"/>
          <w:b w:val="0"/>
          <w:bCs w:val="0"/>
          <w:i/>
          <w:iCs/>
          <w:sz w:val="24"/>
        </w:rPr>
        <w:t>.</w:t>
      </w:r>
      <w:r w:rsidR="0013765A">
        <w:rPr>
          <w:rFonts w:asciiTheme="minorBidi" w:hAnsiTheme="minorBidi" w:cstheme="minorBidi"/>
          <w:b w:val="0"/>
          <w:bCs w:val="0"/>
          <w:sz w:val="24"/>
        </w:rPr>
        <w:t>”</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8173B1" w:rsidRPr="008055BA" w:rsidRDefault="008173B1" w:rsidP="00653884">
      <w:pPr>
        <w:pStyle w:val="a4"/>
        <w:keepNext w:val="0"/>
        <w:widowControl w:val="0"/>
        <w:bidi w:val="0"/>
        <w:ind w:firstLine="720"/>
        <w:rPr>
          <w:rFonts w:asciiTheme="minorBidi" w:hAnsiTheme="minorBidi" w:cstheme="minorBidi"/>
          <w:b w:val="0"/>
          <w:bCs w:val="0"/>
          <w:sz w:val="24"/>
        </w:rPr>
      </w:pPr>
      <w:r w:rsidRPr="0013765A">
        <w:rPr>
          <w:rFonts w:asciiTheme="minorBidi" w:hAnsiTheme="minorBidi" w:cstheme="minorBidi"/>
          <w:b w:val="0"/>
          <w:bCs w:val="0"/>
          <w:i/>
          <w:iCs/>
          <w:sz w:val="24"/>
        </w:rPr>
        <w:t>Rishonim</w:t>
      </w:r>
      <w:r w:rsidRPr="008055BA">
        <w:rPr>
          <w:rFonts w:asciiTheme="minorBidi" w:hAnsiTheme="minorBidi" w:cstheme="minorBidi"/>
          <w:b w:val="0"/>
          <w:bCs w:val="0"/>
          <w:sz w:val="24"/>
        </w:rPr>
        <w:t xml:space="preserve"> on a parallel dispute in </w:t>
      </w:r>
      <w:r w:rsidRPr="0013765A">
        <w:rPr>
          <w:rFonts w:asciiTheme="minorBidi" w:hAnsiTheme="minorBidi" w:cstheme="minorBidi"/>
          <w:b w:val="0"/>
          <w:bCs w:val="0"/>
          <w:i/>
          <w:iCs/>
          <w:sz w:val="24"/>
        </w:rPr>
        <w:t>Massekhet Eduyot</w:t>
      </w:r>
      <w:r w:rsidRPr="008055BA">
        <w:rPr>
          <w:rFonts w:asciiTheme="minorBidi" w:hAnsiTheme="minorBidi" w:cstheme="minorBidi"/>
          <w:b w:val="0"/>
          <w:bCs w:val="0"/>
          <w:sz w:val="24"/>
        </w:rPr>
        <w:t xml:space="preserve"> (5:2)</w:t>
      </w:r>
      <w:r w:rsidR="00A65A0E">
        <w:rPr>
          <w:rFonts w:asciiTheme="minorBidi" w:hAnsiTheme="minorBidi" w:cstheme="minorBidi"/>
          <w:b w:val="0"/>
          <w:bCs w:val="0"/>
          <w:sz w:val="24"/>
        </w:rPr>
        <w:t xml:space="preserve"> offer a</w:t>
      </w:r>
      <w:r w:rsidR="00A65A0E" w:rsidRPr="008055BA">
        <w:rPr>
          <w:rFonts w:asciiTheme="minorBidi" w:hAnsiTheme="minorBidi" w:cstheme="minorBidi"/>
          <w:b w:val="0"/>
          <w:bCs w:val="0"/>
          <w:sz w:val="24"/>
        </w:rPr>
        <w:t>n explanation for the view of the House of Hillel</w:t>
      </w:r>
      <w:r w:rsidRPr="008055BA">
        <w:rPr>
          <w:rFonts w:asciiTheme="minorBidi" w:hAnsiTheme="minorBidi" w:cstheme="minorBidi"/>
          <w:b w:val="0"/>
          <w:bCs w:val="0"/>
          <w:sz w:val="24"/>
        </w:rPr>
        <w:t>.</w:t>
      </w:r>
      <w:r w:rsidRPr="0013765A">
        <w:rPr>
          <w:rStyle w:val="FootnoteReference"/>
          <w:rFonts w:asciiTheme="minorBidi" w:hAnsiTheme="minorBidi" w:cstheme="minorBidi"/>
          <w:b w:val="0"/>
          <w:bCs w:val="0"/>
          <w:sz w:val="20"/>
          <w:szCs w:val="20"/>
        </w:rPr>
        <w:footnoteReference w:id="1"/>
      </w:r>
      <w:r w:rsidR="00F92BCD" w:rsidRPr="0013765A">
        <w:rPr>
          <w:rFonts w:asciiTheme="minorBidi" w:hAnsiTheme="minorBidi" w:cstheme="minorBidi"/>
          <w:b w:val="0"/>
          <w:bCs w:val="0"/>
          <w:sz w:val="20"/>
          <w:szCs w:val="20"/>
        </w:rPr>
        <w:t xml:space="preserve"> </w:t>
      </w:r>
      <w:r w:rsidR="00F92BCD" w:rsidRPr="008055BA">
        <w:rPr>
          <w:rFonts w:asciiTheme="minorBidi" w:hAnsiTheme="minorBidi" w:cstheme="minorBidi"/>
          <w:b w:val="0"/>
          <w:bCs w:val="0"/>
          <w:sz w:val="24"/>
        </w:rPr>
        <w:t>Ra</w:t>
      </w:r>
      <w:r w:rsidRPr="008055BA">
        <w:rPr>
          <w:rFonts w:asciiTheme="minorBidi" w:hAnsiTheme="minorBidi" w:cstheme="minorBidi"/>
          <w:b w:val="0"/>
          <w:bCs w:val="0"/>
          <w:sz w:val="24"/>
        </w:rPr>
        <w:t xml:space="preserve">avad and </w:t>
      </w:r>
      <w:r w:rsidR="00F92BCD" w:rsidRPr="008055BA">
        <w:rPr>
          <w:rFonts w:asciiTheme="minorBidi" w:hAnsiTheme="minorBidi" w:cstheme="minorBidi"/>
          <w:b w:val="0"/>
          <w:bCs w:val="0"/>
          <w:sz w:val="24"/>
        </w:rPr>
        <w:t>R. Shimshon of Sens (Tosfot mi-</w:t>
      </w:r>
      <w:r w:rsidRPr="008055BA">
        <w:rPr>
          <w:rFonts w:asciiTheme="minorBidi" w:hAnsiTheme="minorBidi" w:cstheme="minorBidi"/>
          <w:b w:val="0"/>
          <w:bCs w:val="0"/>
          <w:sz w:val="24"/>
        </w:rPr>
        <w:t>Shantz</w:t>
      </w:r>
      <w:r w:rsidR="00F92BCD"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explain there that the aim is “so that a person will not become accustomed to entering someone else’s field or garden or orchard without his permission.”</w:t>
      </w:r>
    </w:p>
    <w:p w:rsidR="00801F3D" w:rsidRPr="008055BA" w:rsidRDefault="00801F3D" w:rsidP="00653884">
      <w:pPr>
        <w:pStyle w:val="a4"/>
        <w:keepNext w:val="0"/>
        <w:widowControl w:val="0"/>
        <w:bidi w:val="0"/>
        <w:ind w:firstLine="720"/>
        <w:rPr>
          <w:rFonts w:asciiTheme="minorBidi" w:hAnsiTheme="minorBidi" w:cstheme="minorBidi"/>
          <w:b w:val="0"/>
          <w:bCs w:val="0"/>
          <w:sz w:val="24"/>
        </w:rPr>
      </w:pPr>
    </w:p>
    <w:p w:rsidR="00163012" w:rsidRDefault="008173B1"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R. Tarfon follows the opinion of the House of Shammai</w:t>
      </w:r>
    </w:p>
    <w:p w:rsidR="0013765A" w:rsidRPr="008055BA" w:rsidRDefault="0013765A" w:rsidP="00653884">
      <w:pPr>
        <w:pStyle w:val="a4"/>
        <w:keepNext w:val="0"/>
        <w:widowControl w:val="0"/>
        <w:bidi w:val="0"/>
        <w:rPr>
          <w:rFonts w:asciiTheme="minorBidi" w:hAnsiTheme="minorBidi" w:cstheme="minorBidi"/>
          <w:sz w:val="24"/>
        </w:rPr>
      </w:pPr>
    </w:p>
    <w:p w:rsidR="008173B1" w:rsidRDefault="008173B1"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In the story, R. Tarfon enters his own f</w:t>
      </w:r>
      <w:r w:rsidR="00F92BCD" w:rsidRPr="008055BA">
        <w:rPr>
          <w:rFonts w:asciiTheme="minorBidi" w:hAnsiTheme="minorBidi" w:cstheme="minorBidi"/>
          <w:b w:val="0"/>
          <w:bCs w:val="0"/>
          <w:sz w:val="24"/>
        </w:rPr>
        <w:t>ield to eat “</w:t>
      </w:r>
      <w:r w:rsidR="00551EC0" w:rsidRPr="008055BA">
        <w:rPr>
          <w:rFonts w:asciiTheme="minorBidi" w:hAnsiTheme="minorBidi" w:cstheme="minorBidi"/>
          <w:b w:val="0"/>
          <w:bCs w:val="0"/>
          <w:i/>
          <w:iCs/>
          <w:sz w:val="24"/>
        </w:rPr>
        <w:t>she-lo be-tova</w:t>
      </w:r>
      <w:r w:rsidRPr="008055BA">
        <w:rPr>
          <w:rFonts w:asciiTheme="minorBidi" w:hAnsiTheme="minorBidi" w:cstheme="minorBidi"/>
          <w:b w:val="0"/>
          <w:bCs w:val="0"/>
          <w:sz w:val="24"/>
        </w:rPr>
        <w:t xml:space="preserve">, in </w:t>
      </w:r>
      <w:r w:rsidRPr="008055BA">
        <w:rPr>
          <w:rFonts w:asciiTheme="minorBidi" w:hAnsiTheme="minorBidi" w:cstheme="minorBidi"/>
          <w:b w:val="0"/>
          <w:bCs w:val="0"/>
          <w:sz w:val="24"/>
        </w:rPr>
        <w:lastRenderedPageBreak/>
        <w:t>accordance with the view of Beit Shammai.</w:t>
      </w:r>
      <w:r w:rsidR="00F92BCD"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What does this mean?</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8173B1" w:rsidRDefault="008173B1"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In many different </w:t>
      </w:r>
      <w:r w:rsidR="00A65A0E">
        <w:rPr>
          <w:rFonts w:asciiTheme="minorBidi" w:hAnsiTheme="minorBidi" w:cstheme="minorBidi"/>
          <w:b w:val="0"/>
          <w:bCs w:val="0"/>
          <w:sz w:val="24"/>
        </w:rPr>
        <w:t>places</w:t>
      </w:r>
      <w:r w:rsidRPr="008055BA">
        <w:rPr>
          <w:rFonts w:asciiTheme="minorBidi" w:hAnsiTheme="minorBidi" w:cstheme="minorBidi"/>
          <w:b w:val="0"/>
          <w:bCs w:val="0"/>
          <w:sz w:val="24"/>
        </w:rPr>
        <w:t>, Beit Shammai differed with Beit Hillel. Most of the Tannaim in the generations that followed adopted the position of Beit Hille</w:t>
      </w:r>
      <w:r w:rsidR="00F92BCD" w:rsidRPr="008055BA">
        <w:rPr>
          <w:rFonts w:asciiTheme="minorBidi" w:hAnsiTheme="minorBidi" w:cstheme="minorBidi"/>
          <w:b w:val="0"/>
          <w:bCs w:val="0"/>
          <w:sz w:val="24"/>
        </w:rPr>
        <w:t>l</w:t>
      </w:r>
      <w:r w:rsidRPr="008055BA">
        <w:rPr>
          <w:rFonts w:asciiTheme="minorBidi" w:hAnsiTheme="minorBidi" w:cstheme="minorBidi"/>
          <w:b w:val="0"/>
          <w:bCs w:val="0"/>
          <w:sz w:val="24"/>
        </w:rPr>
        <w:t xml:space="preserve">, and </w:t>
      </w:r>
      <w:r w:rsidR="00F92BCD" w:rsidRPr="008055BA">
        <w:rPr>
          <w:rFonts w:asciiTheme="minorBidi" w:hAnsiTheme="minorBidi" w:cstheme="minorBidi"/>
          <w:b w:val="0"/>
          <w:bCs w:val="0"/>
          <w:sz w:val="24"/>
        </w:rPr>
        <w:t xml:space="preserve">as we know, the halakha was </w:t>
      </w:r>
      <w:r w:rsidR="00E33256">
        <w:rPr>
          <w:rFonts w:asciiTheme="minorBidi" w:hAnsiTheme="minorBidi" w:cstheme="minorBidi"/>
          <w:b w:val="0"/>
          <w:bCs w:val="0"/>
          <w:sz w:val="24"/>
        </w:rPr>
        <w:t xml:space="preserve">frequently </w:t>
      </w:r>
      <w:r w:rsidR="00F92BCD" w:rsidRPr="008055BA">
        <w:rPr>
          <w:rFonts w:asciiTheme="minorBidi" w:hAnsiTheme="minorBidi" w:cstheme="minorBidi"/>
          <w:b w:val="0"/>
          <w:bCs w:val="0"/>
          <w:sz w:val="24"/>
        </w:rPr>
        <w:t>decided</w:t>
      </w:r>
      <w:r w:rsidRPr="008055BA">
        <w:rPr>
          <w:rFonts w:asciiTheme="minorBidi" w:hAnsiTheme="minorBidi" w:cstheme="minorBidi"/>
          <w:b w:val="0"/>
          <w:bCs w:val="0"/>
          <w:sz w:val="24"/>
        </w:rPr>
        <w:t xml:space="preserve"> in accordance with them. However, there were Tannaim who continued the tradition</w:t>
      </w:r>
      <w:r w:rsidR="00551EC0">
        <w:rPr>
          <w:rFonts w:asciiTheme="minorBidi" w:hAnsiTheme="minorBidi" w:cstheme="minorBidi"/>
          <w:b w:val="0"/>
          <w:bCs w:val="0"/>
          <w:sz w:val="24"/>
        </w:rPr>
        <w:t>s</w:t>
      </w:r>
      <w:r w:rsidRPr="008055BA">
        <w:rPr>
          <w:rFonts w:asciiTheme="minorBidi" w:hAnsiTheme="minorBidi" w:cstheme="minorBidi"/>
          <w:b w:val="0"/>
          <w:bCs w:val="0"/>
          <w:sz w:val="24"/>
        </w:rPr>
        <w:t xml:space="preserve"> of Beit Shammai. One of the best known among them was R. Eliezer ben Hurkanus, who is known as a “Shamoti” (i.e., a follower of Shammai)</w:t>
      </w:r>
      <w:r w:rsidR="00A65A0E">
        <w:rPr>
          <w:rFonts w:asciiTheme="minorBidi" w:hAnsiTheme="minorBidi" w:cstheme="minorBidi"/>
          <w:b w:val="0"/>
          <w:bCs w:val="0"/>
          <w:sz w:val="24"/>
        </w:rPr>
        <w:t>.</w:t>
      </w:r>
      <w:r w:rsidRPr="008055BA">
        <w:rPr>
          <w:rFonts w:asciiTheme="minorBidi" w:hAnsiTheme="minorBidi" w:cstheme="minorBidi"/>
          <w:b w:val="0"/>
          <w:bCs w:val="0"/>
          <w:sz w:val="24"/>
        </w:rPr>
        <w:t xml:space="preserve"> </w:t>
      </w:r>
      <w:r w:rsidR="00A65A0E">
        <w:rPr>
          <w:rFonts w:asciiTheme="minorBidi" w:hAnsiTheme="minorBidi" w:cstheme="minorBidi"/>
          <w:b w:val="0"/>
          <w:bCs w:val="0"/>
          <w:sz w:val="24"/>
        </w:rPr>
        <w:t>T</w:t>
      </w:r>
      <w:r w:rsidRPr="008055BA">
        <w:rPr>
          <w:rFonts w:asciiTheme="minorBidi" w:hAnsiTheme="minorBidi" w:cstheme="minorBidi"/>
          <w:b w:val="0"/>
          <w:bCs w:val="0"/>
          <w:sz w:val="24"/>
        </w:rPr>
        <w:t xml:space="preserve">here are two stories about R. Tarfon which depict him as following the tradition of Beit Shammai. The better known of the two stories appears in the mishna in </w:t>
      </w:r>
      <w:r w:rsidRPr="0013765A">
        <w:rPr>
          <w:rFonts w:asciiTheme="minorBidi" w:hAnsiTheme="minorBidi" w:cstheme="minorBidi"/>
          <w:b w:val="0"/>
          <w:bCs w:val="0"/>
          <w:i/>
          <w:iCs/>
          <w:sz w:val="24"/>
        </w:rPr>
        <w:t>Berakhot</w:t>
      </w:r>
      <w:r w:rsidRPr="008055BA">
        <w:rPr>
          <w:rFonts w:asciiTheme="minorBidi" w:hAnsiTheme="minorBidi" w:cstheme="minorBidi"/>
          <w:b w:val="0"/>
          <w:bCs w:val="0"/>
          <w:sz w:val="24"/>
        </w:rPr>
        <w:t xml:space="preserve"> 1:3 – </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C23CC4" w:rsidRDefault="008173B1"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“Beit Shammai say</w:t>
      </w:r>
      <w:r w:rsidR="00A65A0E">
        <w:rPr>
          <w:rFonts w:asciiTheme="minorBidi" w:hAnsiTheme="minorBidi" w:cstheme="minorBidi"/>
          <w:b w:val="0"/>
          <w:bCs w:val="0"/>
          <w:sz w:val="24"/>
        </w:rPr>
        <w:t>s</w:t>
      </w:r>
      <w:r w:rsidRPr="008055BA">
        <w:rPr>
          <w:rFonts w:asciiTheme="minorBidi" w:hAnsiTheme="minorBidi" w:cstheme="minorBidi"/>
          <w:b w:val="0"/>
          <w:bCs w:val="0"/>
          <w:sz w:val="24"/>
        </w:rPr>
        <w:t xml:space="preserve">, </w:t>
      </w:r>
      <w:r w:rsidR="00A65A0E">
        <w:rPr>
          <w:rFonts w:asciiTheme="minorBidi" w:hAnsiTheme="minorBidi" w:cstheme="minorBidi"/>
          <w:b w:val="0"/>
          <w:bCs w:val="0"/>
          <w:sz w:val="24"/>
        </w:rPr>
        <w:t>i</w:t>
      </w:r>
      <w:r w:rsidRPr="008055BA">
        <w:rPr>
          <w:rFonts w:asciiTheme="minorBidi" w:hAnsiTheme="minorBidi" w:cstheme="minorBidi"/>
          <w:b w:val="0"/>
          <w:bCs w:val="0"/>
          <w:sz w:val="24"/>
        </w:rPr>
        <w:t xml:space="preserve">n the evening everyone should </w:t>
      </w:r>
      <w:r w:rsidR="00F92BCD" w:rsidRPr="008055BA">
        <w:rPr>
          <w:rFonts w:asciiTheme="minorBidi" w:hAnsiTheme="minorBidi" w:cstheme="minorBidi"/>
          <w:b w:val="0"/>
          <w:bCs w:val="0"/>
          <w:sz w:val="24"/>
        </w:rPr>
        <w:t xml:space="preserve">recline </w:t>
      </w:r>
      <w:r w:rsidRPr="008055BA">
        <w:rPr>
          <w:rFonts w:asciiTheme="minorBidi" w:hAnsiTheme="minorBidi" w:cstheme="minorBidi"/>
          <w:b w:val="0"/>
          <w:bCs w:val="0"/>
          <w:sz w:val="24"/>
        </w:rPr>
        <w:t>to recite [Shema, in accordance with the literal reading of the command], and in the morning they should stand [likewise conforming with the literal command], as it is written (</w:t>
      </w:r>
      <w:r w:rsidRPr="0013765A">
        <w:rPr>
          <w:rFonts w:asciiTheme="minorBidi" w:hAnsiTheme="minorBidi" w:cstheme="minorBidi"/>
          <w:b w:val="0"/>
          <w:bCs w:val="0"/>
          <w:i/>
          <w:iCs/>
          <w:sz w:val="24"/>
        </w:rPr>
        <w:t>Devarim</w:t>
      </w:r>
      <w:r w:rsidRPr="008055BA">
        <w:rPr>
          <w:rFonts w:asciiTheme="minorBidi" w:hAnsiTheme="minorBidi" w:cstheme="minorBidi"/>
          <w:b w:val="0"/>
          <w:bCs w:val="0"/>
          <w:sz w:val="24"/>
        </w:rPr>
        <w:t xml:space="preserve"> 6), ‘And when you lie down and when you rise up’.</w:t>
      </w:r>
      <w:r w:rsidR="00C23CC4" w:rsidRPr="008055BA">
        <w:rPr>
          <w:rFonts w:asciiTheme="minorBidi" w:hAnsiTheme="minorBidi" w:cstheme="minorBidi"/>
          <w:b w:val="0"/>
          <w:bCs w:val="0"/>
          <w:sz w:val="24"/>
        </w:rPr>
        <w:t xml:space="preserve"> But Beit Hillel say</w:t>
      </w:r>
      <w:r w:rsidR="00551EC0">
        <w:rPr>
          <w:rFonts w:asciiTheme="minorBidi" w:hAnsiTheme="minorBidi" w:cstheme="minorBidi"/>
          <w:b w:val="0"/>
          <w:bCs w:val="0"/>
          <w:sz w:val="24"/>
        </w:rPr>
        <w:t>s</w:t>
      </w:r>
      <w:r w:rsidR="00C23CC4" w:rsidRPr="008055BA">
        <w:rPr>
          <w:rFonts w:asciiTheme="minorBidi" w:hAnsiTheme="minorBidi" w:cstheme="minorBidi"/>
          <w:b w:val="0"/>
          <w:bCs w:val="0"/>
          <w:sz w:val="24"/>
        </w:rPr>
        <w:t xml:space="preserve"> that everyone recites it in accordance with his way, as it is written (ibid.), ‘and when you walk in the way’. [One might ask, if the matter is as Beit Hillel claim]</w:t>
      </w:r>
      <w:r w:rsidR="00A65A0E">
        <w:rPr>
          <w:rFonts w:asciiTheme="minorBidi" w:hAnsiTheme="minorBidi" w:cstheme="minorBidi"/>
          <w:b w:val="0"/>
          <w:bCs w:val="0"/>
          <w:sz w:val="24"/>
        </w:rPr>
        <w:t>,</w:t>
      </w:r>
      <w:r w:rsidR="00C23CC4" w:rsidRPr="008055BA">
        <w:rPr>
          <w:rFonts w:asciiTheme="minorBidi" w:hAnsiTheme="minorBidi" w:cstheme="minorBidi"/>
          <w:b w:val="0"/>
          <w:bCs w:val="0"/>
          <w:sz w:val="24"/>
        </w:rPr>
        <w:t xml:space="preserve"> then why does it say ‘and when you lie down and when you rise up?</w:t>
      </w:r>
      <w:r w:rsidR="00A65A0E">
        <w:rPr>
          <w:rFonts w:asciiTheme="minorBidi" w:hAnsiTheme="minorBidi" w:cstheme="minorBidi"/>
          <w:b w:val="0"/>
          <w:bCs w:val="0"/>
          <w:sz w:val="24"/>
        </w:rPr>
        <w:t>’</w:t>
      </w:r>
      <w:r w:rsidR="00C23CC4" w:rsidRPr="008055BA">
        <w:rPr>
          <w:rFonts w:asciiTheme="minorBidi" w:hAnsiTheme="minorBidi" w:cstheme="minorBidi"/>
          <w:b w:val="0"/>
          <w:bCs w:val="0"/>
          <w:sz w:val="24"/>
        </w:rPr>
        <w:t xml:space="preserve"> It means, ‘at the time when people lie down [to sleep]’ and ‘at the time when people rise up [in the morning].</w:t>
      </w:r>
    </w:p>
    <w:p w:rsidR="0013765A" w:rsidRPr="008055BA" w:rsidRDefault="0013765A" w:rsidP="00653884">
      <w:pPr>
        <w:pStyle w:val="a4"/>
        <w:keepNext w:val="0"/>
        <w:widowControl w:val="0"/>
        <w:bidi w:val="0"/>
        <w:ind w:left="720"/>
        <w:rPr>
          <w:rFonts w:asciiTheme="minorBidi" w:hAnsiTheme="minorBidi" w:cstheme="minorBidi"/>
          <w:b w:val="0"/>
          <w:bCs w:val="0"/>
          <w:sz w:val="24"/>
        </w:rPr>
      </w:pPr>
    </w:p>
    <w:p w:rsidR="00C23CC4" w:rsidRDefault="00C23CC4" w:rsidP="00653884">
      <w:pPr>
        <w:pStyle w:val="a4"/>
        <w:keepNext w:val="0"/>
        <w:widowControl w:val="0"/>
        <w:bidi w:val="0"/>
        <w:ind w:left="709"/>
        <w:rPr>
          <w:rFonts w:asciiTheme="minorBidi" w:hAnsiTheme="minorBidi" w:cstheme="minorBidi"/>
          <w:b w:val="0"/>
          <w:bCs w:val="0"/>
          <w:sz w:val="24"/>
        </w:rPr>
      </w:pPr>
      <w:r w:rsidRPr="008055BA">
        <w:rPr>
          <w:rFonts w:asciiTheme="minorBidi" w:hAnsiTheme="minorBidi" w:cstheme="minorBidi"/>
          <w:b w:val="0"/>
          <w:bCs w:val="0"/>
          <w:sz w:val="24"/>
        </w:rPr>
        <w:t xml:space="preserve">R. Tarfon said: I was once on the way and I </w:t>
      </w:r>
      <w:r w:rsidR="00F92BCD" w:rsidRPr="008055BA">
        <w:rPr>
          <w:rFonts w:asciiTheme="minorBidi" w:hAnsiTheme="minorBidi" w:cstheme="minorBidi"/>
          <w:b w:val="0"/>
          <w:bCs w:val="0"/>
          <w:sz w:val="24"/>
        </w:rPr>
        <w:t xml:space="preserve">reclined </w:t>
      </w:r>
      <w:r w:rsidRPr="008055BA">
        <w:rPr>
          <w:rFonts w:asciiTheme="minorBidi" w:hAnsiTheme="minorBidi" w:cstheme="minorBidi"/>
          <w:b w:val="0"/>
          <w:bCs w:val="0"/>
          <w:sz w:val="24"/>
        </w:rPr>
        <w:t>to recite [the Shema], in accordance with Beit Shammai, thereby endangering myself on account of</w:t>
      </w:r>
      <w:r w:rsidR="00F92BCD" w:rsidRPr="008055BA">
        <w:rPr>
          <w:rFonts w:asciiTheme="minorBidi" w:hAnsiTheme="minorBidi" w:cstheme="minorBidi"/>
          <w:b w:val="0"/>
          <w:bCs w:val="0"/>
          <w:sz w:val="24"/>
        </w:rPr>
        <w:t xml:space="preserve"> bandits</w:t>
      </w:r>
      <w:r w:rsidRPr="008055BA">
        <w:rPr>
          <w:rFonts w:asciiTheme="minorBidi" w:hAnsiTheme="minorBidi" w:cstheme="minorBidi"/>
          <w:b w:val="0"/>
          <w:bCs w:val="0"/>
          <w:sz w:val="24"/>
        </w:rPr>
        <w:t>.’ They said to him, ‘You would have been guilty for your own life, for you transgressed the teaching of Beit Hillel.’”</w:t>
      </w:r>
    </w:p>
    <w:p w:rsidR="0013765A" w:rsidRPr="008055BA" w:rsidRDefault="0013765A" w:rsidP="00653884">
      <w:pPr>
        <w:pStyle w:val="a4"/>
        <w:keepNext w:val="0"/>
        <w:widowControl w:val="0"/>
        <w:bidi w:val="0"/>
        <w:ind w:left="709" w:firstLine="720"/>
        <w:rPr>
          <w:rFonts w:asciiTheme="minorBidi" w:hAnsiTheme="minorBidi" w:cstheme="minorBidi"/>
          <w:b w:val="0"/>
          <w:bCs w:val="0"/>
          <w:sz w:val="24"/>
        </w:rPr>
      </w:pPr>
    </w:p>
    <w:p w:rsidR="00C23CC4" w:rsidRDefault="00C23CC4"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R. Tarfon maintains, in accordance with Beit Shammai, that the words, ‘and when you lie down and when you rise up’, referring to the recital of </w:t>
      </w:r>
      <w:r w:rsidRPr="0013765A">
        <w:rPr>
          <w:rFonts w:asciiTheme="minorBidi" w:hAnsiTheme="minorBidi" w:cstheme="minorBidi"/>
          <w:b w:val="0"/>
          <w:bCs w:val="0"/>
          <w:i/>
          <w:iCs/>
          <w:sz w:val="24"/>
        </w:rPr>
        <w:t>Shema</w:t>
      </w:r>
      <w:r w:rsidRPr="008055BA">
        <w:rPr>
          <w:rFonts w:asciiTheme="minorBidi" w:hAnsiTheme="minorBidi" w:cstheme="minorBidi"/>
          <w:b w:val="0"/>
          <w:bCs w:val="0"/>
          <w:sz w:val="24"/>
        </w:rPr>
        <w:t>, should be understood literally: in the morning one must stand, in order to fulfill the command “when you rise up</w:t>
      </w:r>
      <w:r w:rsidR="003B4489">
        <w:rPr>
          <w:rFonts w:asciiTheme="minorBidi" w:hAnsiTheme="minorBidi" w:cstheme="minorBidi"/>
          <w:b w:val="0"/>
          <w:bCs w:val="0"/>
          <w:sz w:val="24"/>
        </w:rPr>
        <w:t>,”</w:t>
      </w:r>
      <w:r w:rsidRPr="008055BA">
        <w:rPr>
          <w:rFonts w:asciiTheme="minorBidi" w:hAnsiTheme="minorBidi" w:cstheme="minorBidi"/>
          <w:b w:val="0"/>
          <w:bCs w:val="0"/>
          <w:sz w:val="24"/>
        </w:rPr>
        <w:t xml:space="preserve"> and in the evening one must recline, in order to fulfill the command “when you lie down</w:t>
      </w:r>
      <w:r w:rsidR="00551EC0">
        <w:rPr>
          <w:rFonts w:asciiTheme="minorBidi" w:hAnsiTheme="minorBidi" w:cstheme="minorBidi"/>
          <w:b w:val="0"/>
          <w:bCs w:val="0"/>
          <w:sz w:val="24"/>
        </w:rPr>
        <w:t>.</w:t>
      </w:r>
      <w:r w:rsidRPr="008055BA">
        <w:rPr>
          <w:rFonts w:asciiTheme="minorBidi" w:hAnsiTheme="minorBidi" w:cstheme="minorBidi"/>
          <w:b w:val="0"/>
          <w:bCs w:val="0"/>
          <w:sz w:val="24"/>
        </w:rPr>
        <w:t xml:space="preserve">” In order to emphasize and illustrate his </w:t>
      </w:r>
      <w:r w:rsidR="00551EC0">
        <w:rPr>
          <w:rFonts w:asciiTheme="minorBidi" w:hAnsiTheme="minorBidi" w:cstheme="minorBidi"/>
          <w:b w:val="0"/>
          <w:bCs w:val="0"/>
          <w:sz w:val="24"/>
        </w:rPr>
        <w:t>acceptance of</w:t>
      </w:r>
      <w:r w:rsidRPr="008055BA">
        <w:rPr>
          <w:rFonts w:asciiTheme="minorBidi" w:hAnsiTheme="minorBidi" w:cstheme="minorBidi"/>
          <w:b w:val="0"/>
          <w:bCs w:val="0"/>
          <w:sz w:val="24"/>
        </w:rPr>
        <w:t xml:space="preserve"> Beit Shammai</w:t>
      </w:r>
      <w:r w:rsidR="00551EC0">
        <w:rPr>
          <w:rFonts w:asciiTheme="minorBidi" w:hAnsiTheme="minorBidi" w:cstheme="minorBidi"/>
          <w:b w:val="0"/>
          <w:bCs w:val="0"/>
          <w:sz w:val="24"/>
        </w:rPr>
        <w:t>’s position,</w:t>
      </w:r>
      <w:r w:rsidRPr="008055BA">
        <w:rPr>
          <w:rFonts w:asciiTheme="minorBidi" w:hAnsiTheme="minorBidi" w:cstheme="minorBidi"/>
          <w:b w:val="0"/>
          <w:bCs w:val="0"/>
          <w:sz w:val="24"/>
        </w:rPr>
        <w:t xml:space="preserve"> R. Tarfon followed this approach even in a situation which involved danger to himself: he was on a journey, where there is always a danger of bandits – and all the more so if a person halts in order to recline, thereby distancing himself from the convoy</w:t>
      </w:r>
      <w:r w:rsidR="00F92BCD"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which offers a measure of security. His colleagues tell him that he could have been deserving of death for transgressing the view of Beit Hillel. They seem to be conveying a dual message: R. Tarfon shoul</w:t>
      </w:r>
      <w:r w:rsidR="00F92BCD" w:rsidRPr="008055BA">
        <w:rPr>
          <w:rFonts w:asciiTheme="minorBidi" w:hAnsiTheme="minorBidi" w:cstheme="minorBidi"/>
          <w:b w:val="0"/>
          <w:bCs w:val="0"/>
          <w:sz w:val="24"/>
        </w:rPr>
        <w:t>d have been attacked by bandits</w:t>
      </w:r>
      <w:r w:rsidRPr="008055BA">
        <w:rPr>
          <w:rFonts w:asciiTheme="minorBidi" w:hAnsiTheme="minorBidi" w:cstheme="minorBidi"/>
          <w:b w:val="0"/>
          <w:bCs w:val="0"/>
          <w:sz w:val="24"/>
        </w:rPr>
        <w:t xml:space="preserve"> both because he knowingly endangered himself on a journey, and because he acted in contravention of the view of Beit Hillel.</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0C2080" w:rsidRPr="008055BA" w:rsidRDefault="00C23CC4"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other story of R. Tarfon following Beit Shammai is the one cited above, in the Yerushalmi in Shevi’it. R. Tarfon enters his </w:t>
      </w:r>
      <w:r w:rsidR="00316539" w:rsidRPr="008055BA">
        <w:rPr>
          <w:rFonts w:asciiTheme="minorBidi" w:hAnsiTheme="minorBidi" w:cstheme="minorBidi"/>
          <w:b w:val="0"/>
          <w:bCs w:val="0"/>
          <w:sz w:val="24"/>
        </w:rPr>
        <w:t xml:space="preserve">own </w:t>
      </w:r>
      <w:r w:rsidRPr="008055BA">
        <w:rPr>
          <w:rFonts w:asciiTheme="minorBidi" w:hAnsiTheme="minorBidi" w:cstheme="minorBidi"/>
          <w:b w:val="0"/>
          <w:bCs w:val="0"/>
          <w:sz w:val="24"/>
        </w:rPr>
        <w:t xml:space="preserve">field </w:t>
      </w:r>
      <w:r w:rsidR="00316539" w:rsidRPr="008055BA">
        <w:rPr>
          <w:rFonts w:asciiTheme="minorBidi" w:hAnsiTheme="minorBidi" w:cstheme="minorBidi"/>
          <w:b w:val="0"/>
          <w:bCs w:val="0"/>
          <w:sz w:val="24"/>
        </w:rPr>
        <w:t>(‘</w:t>
      </w:r>
      <w:r w:rsidR="00316539" w:rsidRPr="008055BA">
        <w:rPr>
          <w:rFonts w:asciiTheme="minorBidi" w:hAnsiTheme="minorBidi" w:cstheme="minorBidi"/>
          <w:b w:val="0"/>
          <w:bCs w:val="0"/>
          <w:i/>
          <w:iCs/>
          <w:sz w:val="24"/>
        </w:rPr>
        <w:t>mi-tokh shelo’</w:t>
      </w:r>
      <w:r w:rsidR="00316539" w:rsidRPr="008055BA">
        <w:rPr>
          <w:rFonts w:asciiTheme="minorBidi" w:hAnsiTheme="minorBidi" w:cstheme="minorBidi"/>
          <w:b w:val="0"/>
          <w:bCs w:val="0"/>
          <w:sz w:val="24"/>
        </w:rPr>
        <w:t xml:space="preserve">) </w:t>
      </w:r>
      <w:r w:rsidRPr="008055BA">
        <w:rPr>
          <w:rFonts w:asciiTheme="minorBidi" w:hAnsiTheme="minorBidi" w:cstheme="minorBidi"/>
          <w:b w:val="0"/>
          <w:bCs w:val="0"/>
          <w:sz w:val="24"/>
        </w:rPr>
        <w:t>‘without permission’</w:t>
      </w:r>
      <w:r w:rsidR="00316539" w:rsidRPr="008055BA">
        <w:rPr>
          <w:rFonts w:asciiTheme="minorBidi" w:hAnsiTheme="minorBidi" w:cstheme="minorBidi"/>
          <w:b w:val="0"/>
          <w:bCs w:val="0"/>
          <w:sz w:val="24"/>
        </w:rPr>
        <w:t xml:space="preserve"> (</w:t>
      </w:r>
      <w:r w:rsidR="00316539" w:rsidRPr="008055BA">
        <w:rPr>
          <w:rFonts w:asciiTheme="minorBidi" w:hAnsiTheme="minorBidi" w:cstheme="minorBidi"/>
          <w:b w:val="0"/>
          <w:bCs w:val="0"/>
          <w:i/>
          <w:iCs/>
          <w:sz w:val="24"/>
        </w:rPr>
        <w:t>she-lo be-</w:t>
      </w:r>
      <w:r w:rsidR="003B4489">
        <w:rPr>
          <w:rFonts w:asciiTheme="minorBidi" w:hAnsiTheme="minorBidi" w:cstheme="minorBidi"/>
          <w:b w:val="0"/>
          <w:bCs w:val="0"/>
          <w:i/>
          <w:iCs/>
          <w:sz w:val="24"/>
        </w:rPr>
        <w:t>tova</w:t>
      </w:r>
      <w:r w:rsidR="00316539"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w:t>
      </w:r>
      <w:r w:rsidR="00316539" w:rsidRPr="008055BA">
        <w:rPr>
          <w:rFonts w:asciiTheme="minorBidi" w:hAnsiTheme="minorBidi" w:cstheme="minorBidi"/>
          <w:b w:val="0"/>
          <w:bCs w:val="0"/>
          <w:sz w:val="24"/>
        </w:rPr>
        <w:t>How are we to understand this strange formulation? R. Shaul Lieberman (</w:t>
      </w:r>
      <w:r w:rsidR="00316539" w:rsidRPr="008055BA">
        <w:rPr>
          <w:rFonts w:asciiTheme="minorBidi" w:hAnsiTheme="minorBidi" w:cstheme="minorBidi"/>
          <w:b w:val="0"/>
          <w:bCs w:val="0"/>
          <w:i/>
          <w:iCs/>
          <w:sz w:val="24"/>
        </w:rPr>
        <w:t>Tosefta ki-Peshutah</w:t>
      </w:r>
      <w:r w:rsidR="00316539" w:rsidRPr="008055BA">
        <w:rPr>
          <w:rFonts w:asciiTheme="minorBidi" w:hAnsiTheme="minorBidi" w:cstheme="minorBidi"/>
          <w:b w:val="0"/>
          <w:bCs w:val="0"/>
          <w:sz w:val="24"/>
        </w:rPr>
        <w:t xml:space="preserve"> Shevi’it, p. 583) asks further: how is it possible that there were guards stationed in R. Tarfon’s </w:t>
      </w:r>
      <w:r w:rsidR="00316539" w:rsidRPr="008055BA">
        <w:rPr>
          <w:rFonts w:asciiTheme="minorBidi" w:hAnsiTheme="minorBidi" w:cstheme="minorBidi"/>
          <w:b w:val="0"/>
          <w:bCs w:val="0"/>
          <w:sz w:val="24"/>
        </w:rPr>
        <w:lastRenderedPageBreak/>
        <w:t xml:space="preserve">field? (What he appears to mean is, if R. Tarfon follows the view of Beit Shammai, then why are there guards watching over his field during </w:t>
      </w:r>
      <w:r w:rsidR="003B4489" w:rsidRPr="003B4489">
        <w:rPr>
          <w:rFonts w:asciiTheme="minorBidi" w:hAnsiTheme="minorBidi" w:cstheme="minorBidi"/>
          <w:b w:val="0"/>
          <w:bCs w:val="0"/>
          <w:i/>
          <w:iCs/>
          <w:sz w:val="24"/>
        </w:rPr>
        <w:t>Shemitta</w:t>
      </w:r>
      <w:r w:rsidR="00316539" w:rsidRPr="008055BA">
        <w:rPr>
          <w:rFonts w:asciiTheme="minorBidi" w:hAnsiTheme="minorBidi" w:cstheme="minorBidi"/>
          <w:b w:val="0"/>
          <w:bCs w:val="0"/>
          <w:sz w:val="24"/>
        </w:rPr>
        <w:t>, since no permission is required for anyone wishing to enter and eat of the produce)</w:t>
      </w:r>
      <w:r w:rsidR="00551EC0">
        <w:rPr>
          <w:rFonts w:asciiTheme="minorBidi" w:hAnsiTheme="minorBidi" w:cstheme="minorBidi"/>
          <w:b w:val="0"/>
          <w:bCs w:val="0"/>
          <w:sz w:val="24"/>
        </w:rPr>
        <w:t>?</w:t>
      </w:r>
      <w:r w:rsidR="00316539" w:rsidRPr="008055BA">
        <w:rPr>
          <w:rFonts w:asciiTheme="minorBidi" w:hAnsiTheme="minorBidi" w:cstheme="minorBidi"/>
          <w:b w:val="0"/>
          <w:bCs w:val="0"/>
          <w:sz w:val="24"/>
        </w:rPr>
        <w:t xml:space="preserve"> Moreover, </w:t>
      </w:r>
      <w:r w:rsidR="000C2080" w:rsidRPr="008055BA">
        <w:rPr>
          <w:rFonts w:asciiTheme="minorBidi" w:hAnsiTheme="minorBidi" w:cstheme="minorBidi"/>
          <w:b w:val="0"/>
          <w:bCs w:val="0"/>
          <w:sz w:val="24"/>
        </w:rPr>
        <w:t xml:space="preserve">further on in the </w:t>
      </w:r>
      <w:r w:rsidR="000C2080" w:rsidRPr="003B4489">
        <w:rPr>
          <w:rFonts w:asciiTheme="minorBidi" w:hAnsiTheme="minorBidi" w:cstheme="minorBidi"/>
          <w:b w:val="0"/>
          <w:bCs w:val="0"/>
          <w:i/>
          <w:iCs/>
          <w:sz w:val="24"/>
        </w:rPr>
        <w:t>sugya</w:t>
      </w:r>
      <w:r w:rsidR="000C2080" w:rsidRPr="008055BA">
        <w:rPr>
          <w:rFonts w:asciiTheme="minorBidi" w:hAnsiTheme="minorBidi" w:cstheme="minorBidi"/>
          <w:b w:val="0"/>
          <w:bCs w:val="0"/>
          <w:sz w:val="24"/>
        </w:rPr>
        <w:t xml:space="preserve"> there is a statement that in the wake of this story, R. Tarfon regretted for the rest of his life having ‘made use of the crown of Torah</w:t>
      </w:r>
      <w:r w:rsidR="0062500D">
        <w:rPr>
          <w:rFonts w:asciiTheme="minorBidi" w:hAnsiTheme="minorBidi" w:cstheme="minorBidi"/>
          <w:b w:val="0"/>
          <w:bCs w:val="0"/>
          <w:sz w:val="24"/>
        </w:rPr>
        <w:t>.</w:t>
      </w:r>
      <w:r w:rsidR="000C2080" w:rsidRPr="008055BA">
        <w:rPr>
          <w:rFonts w:asciiTheme="minorBidi" w:hAnsiTheme="minorBidi" w:cstheme="minorBidi"/>
          <w:b w:val="0"/>
          <w:bCs w:val="0"/>
          <w:sz w:val="24"/>
        </w:rPr>
        <w:t>’ Why does R. Tarfon regard his deliverance as an instance of ‘m</w:t>
      </w:r>
      <w:r w:rsidR="003B4489">
        <w:rPr>
          <w:rFonts w:asciiTheme="minorBidi" w:hAnsiTheme="minorBidi" w:cstheme="minorBidi"/>
          <w:b w:val="0"/>
          <w:bCs w:val="0"/>
          <w:sz w:val="24"/>
        </w:rPr>
        <w:t>aking use of the crown of Torah</w:t>
      </w:r>
      <w:r w:rsidR="000C2080" w:rsidRPr="008055BA">
        <w:rPr>
          <w:rFonts w:asciiTheme="minorBidi" w:hAnsiTheme="minorBidi" w:cstheme="minorBidi"/>
          <w:b w:val="0"/>
          <w:bCs w:val="0"/>
          <w:sz w:val="24"/>
        </w:rPr>
        <w:t>?</w:t>
      </w:r>
      <w:r w:rsidR="003B4489">
        <w:rPr>
          <w:rFonts w:asciiTheme="minorBidi" w:hAnsiTheme="minorBidi" w:cstheme="minorBidi"/>
          <w:b w:val="0"/>
          <w:bCs w:val="0"/>
          <w:sz w:val="24"/>
        </w:rPr>
        <w:t>’</w:t>
      </w:r>
      <w:r w:rsidR="000C2080" w:rsidRPr="008055BA">
        <w:rPr>
          <w:rFonts w:asciiTheme="minorBidi" w:hAnsiTheme="minorBidi" w:cstheme="minorBidi"/>
          <w:b w:val="0"/>
          <w:bCs w:val="0"/>
          <w:sz w:val="24"/>
        </w:rPr>
        <w:t xml:space="preserve"> The guards would surely have ceased beating him and would have apologized immediately upon realizing that he was the owner of the field, regardless of his greatness in Torah.</w:t>
      </w:r>
    </w:p>
    <w:p w:rsidR="000C2080" w:rsidRPr="008055BA" w:rsidRDefault="000C2080" w:rsidP="00653884">
      <w:pPr>
        <w:pStyle w:val="a4"/>
        <w:keepNext w:val="0"/>
        <w:widowControl w:val="0"/>
        <w:bidi w:val="0"/>
        <w:ind w:firstLine="720"/>
        <w:rPr>
          <w:rFonts w:asciiTheme="minorBidi" w:hAnsiTheme="minorBidi" w:cstheme="minorBidi"/>
          <w:b w:val="0"/>
          <w:bCs w:val="0"/>
          <w:sz w:val="24"/>
        </w:rPr>
      </w:pPr>
    </w:p>
    <w:p w:rsidR="000C2080" w:rsidRDefault="000C2080"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R. Shaul Lieberman’s explanation</w:t>
      </w:r>
    </w:p>
    <w:p w:rsidR="0013765A" w:rsidRPr="008055BA" w:rsidRDefault="0013765A" w:rsidP="00653884">
      <w:pPr>
        <w:pStyle w:val="a4"/>
        <w:keepNext w:val="0"/>
        <w:widowControl w:val="0"/>
        <w:bidi w:val="0"/>
        <w:rPr>
          <w:rFonts w:asciiTheme="minorBidi" w:hAnsiTheme="minorBidi" w:cstheme="minorBidi"/>
          <w:sz w:val="24"/>
        </w:rPr>
      </w:pPr>
    </w:p>
    <w:p w:rsidR="00274BF9" w:rsidRDefault="00274BF9"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In view of the above questions, R. Shaul Lieberman proposes a new interpretation of the story. To his view, the background to the story </w:t>
      </w:r>
      <w:r w:rsidR="00F92BCD" w:rsidRPr="008055BA">
        <w:rPr>
          <w:rFonts w:asciiTheme="minorBidi" w:hAnsiTheme="minorBidi" w:cstheme="minorBidi"/>
          <w:b w:val="0"/>
          <w:bCs w:val="0"/>
          <w:sz w:val="24"/>
        </w:rPr>
        <w:t xml:space="preserve">is to be found in </w:t>
      </w:r>
      <w:r w:rsidRPr="008055BA">
        <w:rPr>
          <w:rFonts w:asciiTheme="minorBidi" w:hAnsiTheme="minorBidi" w:cstheme="minorBidi"/>
          <w:b w:val="0"/>
          <w:bCs w:val="0"/>
          <w:sz w:val="24"/>
        </w:rPr>
        <w:t xml:space="preserve">a </w:t>
      </w:r>
      <w:r w:rsidRPr="003B4489">
        <w:rPr>
          <w:rFonts w:asciiTheme="minorBidi" w:hAnsiTheme="minorBidi" w:cstheme="minorBidi"/>
          <w:b w:val="0"/>
          <w:bCs w:val="0"/>
          <w:i/>
          <w:iCs/>
          <w:sz w:val="24"/>
        </w:rPr>
        <w:t>tosefta</w:t>
      </w:r>
      <w:r w:rsidRPr="008055BA">
        <w:rPr>
          <w:rFonts w:asciiTheme="minorBidi" w:hAnsiTheme="minorBidi" w:cstheme="minorBidi"/>
          <w:b w:val="0"/>
          <w:bCs w:val="0"/>
          <w:sz w:val="24"/>
        </w:rPr>
        <w:t xml:space="preserve"> in </w:t>
      </w:r>
      <w:r w:rsidRPr="003B4489">
        <w:rPr>
          <w:rFonts w:asciiTheme="minorBidi" w:hAnsiTheme="minorBidi" w:cstheme="minorBidi"/>
          <w:b w:val="0"/>
          <w:bCs w:val="0"/>
          <w:i/>
          <w:iCs/>
          <w:sz w:val="24"/>
        </w:rPr>
        <w:t>Massekhet Shevi’it</w:t>
      </w:r>
      <w:r w:rsidRPr="008055BA">
        <w:rPr>
          <w:rFonts w:asciiTheme="minorBidi" w:hAnsiTheme="minorBidi" w:cstheme="minorBidi"/>
          <w:b w:val="0"/>
          <w:bCs w:val="0"/>
          <w:sz w:val="24"/>
        </w:rPr>
        <w:t xml:space="preserve"> 8:1-2: </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274BF9" w:rsidRDefault="00274BF9"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“Originally, agents of the </w:t>
      </w:r>
      <w:r w:rsidRPr="003B4489">
        <w:rPr>
          <w:rFonts w:asciiTheme="minorBidi" w:hAnsiTheme="minorBidi" w:cstheme="minorBidi"/>
          <w:b w:val="0"/>
          <w:bCs w:val="0"/>
          <w:i/>
          <w:iCs/>
          <w:sz w:val="24"/>
        </w:rPr>
        <w:t>beit din</w:t>
      </w:r>
      <w:r w:rsidRPr="008055BA">
        <w:rPr>
          <w:rFonts w:asciiTheme="minorBidi" w:hAnsiTheme="minorBidi" w:cstheme="minorBidi"/>
          <w:b w:val="0"/>
          <w:bCs w:val="0"/>
          <w:sz w:val="24"/>
        </w:rPr>
        <w:t xml:space="preserve"> would sit at the entrances of the cities. Whoever brought fruits in his hand, they would take them from him and give him from them enough food for three meals, while the remainder would be placed in the city storehouse. </w:t>
      </w:r>
    </w:p>
    <w:p w:rsidR="0013765A" w:rsidRPr="008055BA" w:rsidRDefault="0013765A" w:rsidP="00653884">
      <w:pPr>
        <w:pStyle w:val="a4"/>
        <w:keepNext w:val="0"/>
        <w:widowControl w:val="0"/>
        <w:bidi w:val="0"/>
        <w:ind w:left="720" w:firstLine="720"/>
        <w:rPr>
          <w:rFonts w:asciiTheme="minorBidi" w:hAnsiTheme="minorBidi" w:cstheme="minorBidi"/>
          <w:b w:val="0"/>
          <w:bCs w:val="0"/>
          <w:sz w:val="24"/>
        </w:rPr>
      </w:pPr>
    </w:p>
    <w:p w:rsidR="00274BF9" w:rsidRDefault="00274BF9"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When it is time for dates, the agents of the </w:t>
      </w:r>
      <w:r w:rsidRPr="003B4489">
        <w:rPr>
          <w:rFonts w:asciiTheme="minorBidi" w:hAnsiTheme="minorBidi" w:cstheme="minorBidi"/>
          <w:b w:val="0"/>
          <w:bCs w:val="0"/>
          <w:i/>
          <w:iCs/>
          <w:sz w:val="24"/>
        </w:rPr>
        <w:t>beit din</w:t>
      </w:r>
      <w:r w:rsidRPr="008055BA">
        <w:rPr>
          <w:rFonts w:asciiTheme="minorBidi" w:hAnsiTheme="minorBidi" w:cstheme="minorBidi"/>
          <w:b w:val="0"/>
          <w:bCs w:val="0"/>
          <w:sz w:val="24"/>
        </w:rPr>
        <w:t xml:space="preserve"> hire workers to gather them, to organize them in clusters, and to bring them into the city storehouse…”</w:t>
      </w:r>
    </w:p>
    <w:p w:rsidR="0013765A" w:rsidRPr="008055BA" w:rsidRDefault="0013765A" w:rsidP="00653884">
      <w:pPr>
        <w:pStyle w:val="a4"/>
        <w:keepNext w:val="0"/>
        <w:widowControl w:val="0"/>
        <w:bidi w:val="0"/>
        <w:ind w:left="720" w:firstLine="720"/>
        <w:rPr>
          <w:rFonts w:asciiTheme="minorBidi" w:hAnsiTheme="minorBidi" w:cstheme="minorBidi"/>
          <w:b w:val="0"/>
          <w:bCs w:val="0"/>
          <w:sz w:val="24"/>
        </w:rPr>
      </w:pPr>
    </w:p>
    <w:p w:rsidR="00DF4A2B" w:rsidRDefault="00274BF9"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R. Lieberman explains that when the </w:t>
      </w:r>
      <w:r w:rsidRPr="003B4489">
        <w:rPr>
          <w:rFonts w:asciiTheme="minorBidi" w:hAnsiTheme="minorBidi" w:cstheme="minorBidi"/>
          <w:b w:val="0"/>
          <w:bCs w:val="0"/>
          <w:i/>
          <w:iCs/>
          <w:sz w:val="24"/>
        </w:rPr>
        <w:t>beit din</w:t>
      </w:r>
      <w:r w:rsidRPr="008055BA">
        <w:rPr>
          <w:rFonts w:asciiTheme="minorBidi" w:hAnsiTheme="minorBidi" w:cstheme="minorBidi"/>
          <w:b w:val="0"/>
          <w:bCs w:val="0"/>
          <w:sz w:val="24"/>
        </w:rPr>
        <w:t xml:space="preserve"> </w:t>
      </w:r>
      <w:r w:rsidR="00DF4A2B" w:rsidRPr="008055BA">
        <w:rPr>
          <w:rFonts w:asciiTheme="minorBidi" w:hAnsiTheme="minorBidi" w:cstheme="minorBidi"/>
          <w:b w:val="0"/>
          <w:bCs w:val="0"/>
          <w:sz w:val="24"/>
        </w:rPr>
        <w:t>enacted the practice of hiring workers for the fields, they must surely have placed guards in the fields at the same time, so that people would not simply take all the produce for themselves. These guards would not permit even the owner of the field to gather or eat freely of the produce.</w:t>
      </w:r>
      <w:r w:rsidR="000C2080" w:rsidRPr="008055BA">
        <w:rPr>
          <w:rFonts w:asciiTheme="minorBidi" w:hAnsiTheme="minorBidi" w:cstheme="minorBidi"/>
          <w:b w:val="0"/>
          <w:bCs w:val="0"/>
          <w:sz w:val="24"/>
        </w:rPr>
        <w:t xml:space="preserve"> </w:t>
      </w:r>
      <w:r w:rsidR="00DF4A2B" w:rsidRPr="008055BA">
        <w:rPr>
          <w:rFonts w:asciiTheme="minorBidi" w:hAnsiTheme="minorBidi" w:cstheme="minorBidi"/>
          <w:b w:val="0"/>
          <w:bCs w:val="0"/>
          <w:sz w:val="24"/>
        </w:rPr>
        <w:t xml:space="preserve">R. Tarfon enters his field “without permission” – in other words, without obtaining permission from the guards posted by the </w:t>
      </w:r>
      <w:r w:rsidR="00DF4A2B" w:rsidRPr="0013765A">
        <w:rPr>
          <w:rFonts w:asciiTheme="minorBidi" w:hAnsiTheme="minorBidi" w:cstheme="minorBidi"/>
          <w:b w:val="0"/>
          <w:bCs w:val="0"/>
          <w:i/>
          <w:iCs/>
          <w:sz w:val="24"/>
        </w:rPr>
        <w:t>beit din</w:t>
      </w:r>
      <w:r w:rsidR="00DF4A2B" w:rsidRPr="008055BA">
        <w:rPr>
          <w:rFonts w:asciiTheme="minorBidi" w:hAnsiTheme="minorBidi" w:cstheme="minorBidi"/>
          <w:b w:val="0"/>
          <w:bCs w:val="0"/>
          <w:sz w:val="24"/>
        </w:rPr>
        <w:t>. Nevertheless, when they discover that he is R. Tarfon, they stop beating him and ask his forgiveness, because of his greatness as a Torah scholar.</w:t>
      </w:r>
    </w:p>
    <w:p w:rsidR="0013765A" w:rsidRPr="008055BA" w:rsidRDefault="0013765A" w:rsidP="00653884">
      <w:pPr>
        <w:pStyle w:val="a4"/>
        <w:keepNext w:val="0"/>
        <w:widowControl w:val="0"/>
        <w:bidi w:val="0"/>
        <w:ind w:firstLine="720"/>
        <w:rPr>
          <w:rFonts w:asciiTheme="minorBidi" w:hAnsiTheme="minorBidi" w:cstheme="minorBidi"/>
          <w:b w:val="0"/>
          <w:bCs w:val="0"/>
          <w:sz w:val="24"/>
        </w:rPr>
      </w:pPr>
    </w:p>
    <w:p w:rsidR="009E44AE" w:rsidRDefault="00DF4A2B"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R. Lieberman does not offer any explicit words on what R. Tarfon was trying to prove, but S. Safrai proposes to fill the gap.</w:t>
      </w:r>
      <w:r w:rsidRPr="0013765A">
        <w:rPr>
          <w:rStyle w:val="FootnoteReference"/>
          <w:rFonts w:asciiTheme="minorBidi" w:hAnsiTheme="minorBidi" w:cstheme="minorBidi"/>
          <w:b w:val="0"/>
          <w:bCs w:val="0"/>
          <w:sz w:val="20"/>
          <w:szCs w:val="20"/>
        </w:rPr>
        <w:footnoteReference w:id="2"/>
      </w:r>
      <w:r w:rsidR="00F92BCD" w:rsidRPr="008055BA">
        <w:rPr>
          <w:rFonts w:asciiTheme="minorBidi" w:hAnsiTheme="minorBidi" w:cstheme="minorBidi"/>
          <w:b w:val="0"/>
          <w:bCs w:val="0"/>
          <w:sz w:val="24"/>
        </w:rPr>
        <w:t xml:space="preserve"> To his view, Beit S</w:t>
      </w:r>
      <w:r w:rsidRPr="008055BA">
        <w:rPr>
          <w:rFonts w:asciiTheme="minorBidi" w:hAnsiTheme="minorBidi" w:cstheme="minorBidi"/>
          <w:b w:val="0"/>
          <w:bCs w:val="0"/>
          <w:sz w:val="24"/>
        </w:rPr>
        <w:t xml:space="preserve">hammai, in the mishna in </w:t>
      </w:r>
      <w:r w:rsidRPr="0013765A">
        <w:rPr>
          <w:rFonts w:asciiTheme="minorBidi" w:hAnsiTheme="minorBidi" w:cstheme="minorBidi"/>
          <w:b w:val="0"/>
          <w:bCs w:val="0"/>
          <w:i/>
          <w:iCs/>
          <w:sz w:val="24"/>
        </w:rPr>
        <w:t>Shevi’it</w:t>
      </w:r>
      <w:r w:rsidRPr="008055BA">
        <w:rPr>
          <w:rFonts w:asciiTheme="minorBidi" w:hAnsiTheme="minorBidi" w:cstheme="minorBidi"/>
          <w:b w:val="0"/>
          <w:bCs w:val="0"/>
          <w:sz w:val="24"/>
        </w:rPr>
        <w:t xml:space="preserve">, opposed the law that appears in the </w:t>
      </w:r>
      <w:r w:rsidRPr="0013765A">
        <w:rPr>
          <w:rFonts w:asciiTheme="minorBidi" w:hAnsiTheme="minorBidi" w:cstheme="minorBidi"/>
          <w:b w:val="0"/>
          <w:bCs w:val="0"/>
          <w:i/>
          <w:iCs/>
          <w:sz w:val="24"/>
        </w:rPr>
        <w:t>tosefta</w:t>
      </w:r>
      <w:r w:rsidRPr="008055BA">
        <w:rPr>
          <w:rFonts w:asciiTheme="minorBidi" w:hAnsiTheme="minorBidi" w:cstheme="minorBidi"/>
          <w:b w:val="0"/>
          <w:bCs w:val="0"/>
          <w:sz w:val="24"/>
        </w:rPr>
        <w:t xml:space="preserve"> – that the </w:t>
      </w:r>
      <w:r w:rsidRPr="0013765A">
        <w:rPr>
          <w:rFonts w:asciiTheme="minorBidi" w:hAnsiTheme="minorBidi" w:cstheme="minorBidi"/>
          <w:b w:val="0"/>
          <w:bCs w:val="0"/>
          <w:i/>
          <w:iCs/>
          <w:sz w:val="24"/>
        </w:rPr>
        <w:t>beit din</w:t>
      </w:r>
      <w:r w:rsidRPr="008055BA">
        <w:rPr>
          <w:rFonts w:asciiTheme="minorBidi" w:hAnsiTheme="minorBidi" w:cstheme="minorBidi"/>
          <w:b w:val="0"/>
          <w:bCs w:val="0"/>
          <w:sz w:val="24"/>
        </w:rPr>
        <w:t xml:space="preserve"> gathers the fruits and distributes them. Beit Shammai maintained that the fruits must be completely abandoned, such that anyone can come and </w:t>
      </w:r>
      <w:r w:rsidR="00F92BCD" w:rsidRPr="008055BA">
        <w:rPr>
          <w:rFonts w:asciiTheme="minorBidi" w:hAnsiTheme="minorBidi" w:cstheme="minorBidi"/>
          <w:b w:val="0"/>
          <w:bCs w:val="0"/>
          <w:sz w:val="24"/>
        </w:rPr>
        <w:t>par</w:t>
      </w:r>
      <w:r w:rsidRPr="008055BA">
        <w:rPr>
          <w:rFonts w:asciiTheme="minorBidi" w:hAnsiTheme="minorBidi" w:cstheme="minorBidi"/>
          <w:b w:val="0"/>
          <w:bCs w:val="0"/>
          <w:sz w:val="24"/>
        </w:rPr>
        <w:t xml:space="preserve">take of them </w:t>
      </w:r>
      <w:r w:rsidR="00F92BCD" w:rsidRPr="008055BA">
        <w:rPr>
          <w:rFonts w:asciiTheme="minorBidi" w:hAnsiTheme="minorBidi" w:cstheme="minorBidi"/>
          <w:b w:val="0"/>
          <w:bCs w:val="0"/>
          <w:sz w:val="24"/>
        </w:rPr>
        <w:t xml:space="preserve">freely </w:t>
      </w:r>
      <w:r w:rsidRPr="008055BA">
        <w:rPr>
          <w:rFonts w:asciiTheme="minorBidi" w:hAnsiTheme="minorBidi" w:cstheme="minorBidi"/>
          <w:b w:val="0"/>
          <w:bCs w:val="0"/>
          <w:sz w:val="24"/>
        </w:rPr>
        <w:t xml:space="preserve">– in keeping with the plain meaning of the verses in the Torah. Safrai goes on to explain that the message arising from this story is similar to the Sages’ message to R. Tarfon in </w:t>
      </w:r>
      <w:r w:rsidRPr="0013765A">
        <w:rPr>
          <w:rFonts w:asciiTheme="minorBidi" w:hAnsiTheme="minorBidi" w:cstheme="minorBidi"/>
          <w:b w:val="0"/>
          <w:bCs w:val="0"/>
          <w:i/>
          <w:iCs/>
          <w:sz w:val="24"/>
        </w:rPr>
        <w:t>Massekhet Berakhot</w:t>
      </w:r>
      <w:r w:rsidRPr="008055BA">
        <w:rPr>
          <w:rFonts w:asciiTheme="minorBidi" w:hAnsiTheme="minorBidi" w:cstheme="minorBidi"/>
          <w:b w:val="0"/>
          <w:bCs w:val="0"/>
          <w:sz w:val="24"/>
        </w:rPr>
        <w:t xml:space="preserve">, cited above: someone who tries to deviate from the rabbinic ruling that the halakha is in accordance with Beit </w:t>
      </w:r>
      <w:r w:rsidRPr="008055BA">
        <w:rPr>
          <w:rFonts w:asciiTheme="minorBidi" w:hAnsiTheme="minorBidi" w:cstheme="minorBidi"/>
          <w:b w:val="0"/>
          <w:bCs w:val="0"/>
          <w:sz w:val="24"/>
        </w:rPr>
        <w:lastRenderedPageBreak/>
        <w:t xml:space="preserve">Hillel is actually deserving of death. </w:t>
      </w:r>
      <w:r w:rsidR="00C7628E">
        <w:rPr>
          <w:rFonts w:asciiTheme="minorBidi" w:hAnsiTheme="minorBidi" w:cstheme="minorBidi"/>
          <w:b w:val="0"/>
          <w:bCs w:val="0"/>
          <w:sz w:val="24"/>
        </w:rPr>
        <w:t>Just as R. Tarfon was</w:t>
      </w:r>
      <w:r w:rsidRPr="008055BA">
        <w:rPr>
          <w:rFonts w:asciiTheme="minorBidi" w:hAnsiTheme="minorBidi" w:cstheme="minorBidi"/>
          <w:b w:val="0"/>
          <w:bCs w:val="0"/>
          <w:sz w:val="24"/>
        </w:rPr>
        <w:t xml:space="preserve"> rebuke</w:t>
      </w:r>
      <w:r w:rsidR="00C7628E">
        <w:rPr>
          <w:rFonts w:asciiTheme="minorBidi" w:hAnsiTheme="minorBidi" w:cstheme="minorBidi"/>
          <w:b w:val="0"/>
          <w:bCs w:val="0"/>
          <w:sz w:val="24"/>
        </w:rPr>
        <w:t>d</w:t>
      </w:r>
      <w:r w:rsidRPr="008055BA">
        <w:rPr>
          <w:rFonts w:asciiTheme="minorBidi" w:hAnsiTheme="minorBidi" w:cstheme="minorBidi"/>
          <w:b w:val="0"/>
          <w:bCs w:val="0"/>
          <w:sz w:val="24"/>
        </w:rPr>
        <w:t xml:space="preserve"> for endangering himself by exposing himself to bandits in order to recite </w:t>
      </w:r>
      <w:r w:rsidRPr="003B4489">
        <w:rPr>
          <w:rFonts w:asciiTheme="minorBidi" w:hAnsiTheme="minorBidi" w:cstheme="minorBidi"/>
          <w:b w:val="0"/>
          <w:bCs w:val="0"/>
          <w:i/>
          <w:iCs/>
          <w:sz w:val="24"/>
        </w:rPr>
        <w:t>Shema</w:t>
      </w:r>
      <w:r w:rsidRPr="008055BA">
        <w:rPr>
          <w:rFonts w:asciiTheme="minorBidi" w:hAnsiTheme="minorBidi" w:cstheme="minorBidi"/>
          <w:b w:val="0"/>
          <w:bCs w:val="0"/>
          <w:sz w:val="24"/>
        </w:rPr>
        <w:t xml:space="preserve"> while reclining, in our story R. Tarfon </w:t>
      </w:r>
      <w:r w:rsidR="00C7628E">
        <w:rPr>
          <w:rFonts w:asciiTheme="minorBidi" w:hAnsiTheme="minorBidi" w:cstheme="minorBidi"/>
          <w:b w:val="0"/>
          <w:bCs w:val="0"/>
          <w:sz w:val="24"/>
        </w:rPr>
        <w:t>is</w:t>
      </w:r>
      <w:r w:rsidRPr="008055BA">
        <w:rPr>
          <w:rFonts w:asciiTheme="minorBidi" w:hAnsiTheme="minorBidi" w:cstheme="minorBidi"/>
          <w:b w:val="0"/>
          <w:bCs w:val="0"/>
          <w:sz w:val="24"/>
        </w:rPr>
        <w:t xml:space="preserve"> beaten by the guards and is in real danger; only at the last minute do the guard</w:t>
      </w:r>
      <w:r w:rsidR="00C7628E">
        <w:rPr>
          <w:rFonts w:asciiTheme="minorBidi" w:hAnsiTheme="minorBidi" w:cstheme="minorBidi"/>
          <w:b w:val="0"/>
          <w:bCs w:val="0"/>
          <w:sz w:val="24"/>
        </w:rPr>
        <w:t>s</w:t>
      </w:r>
      <w:r w:rsidRPr="008055BA">
        <w:rPr>
          <w:rFonts w:asciiTheme="minorBidi" w:hAnsiTheme="minorBidi" w:cstheme="minorBidi"/>
          <w:b w:val="0"/>
          <w:bCs w:val="0"/>
          <w:sz w:val="24"/>
        </w:rPr>
        <w:t xml:space="preserve"> discover his identity and desist.</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DF4A2B" w:rsidRDefault="000A700F"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However, it seems that this message</w:t>
      </w:r>
      <w:r w:rsidR="00F92BCD" w:rsidRPr="008055BA">
        <w:rPr>
          <w:rFonts w:asciiTheme="minorBidi" w:hAnsiTheme="minorBidi" w:cstheme="minorBidi"/>
          <w:b w:val="0"/>
          <w:bCs w:val="0"/>
          <w:sz w:val="24"/>
        </w:rPr>
        <w:t xml:space="preserve"> is </w:t>
      </w:r>
      <w:r w:rsidR="00710D52" w:rsidRPr="008055BA">
        <w:rPr>
          <w:rFonts w:asciiTheme="minorBidi" w:hAnsiTheme="minorBidi" w:cstheme="minorBidi"/>
          <w:b w:val="0"/>
          <w:bCs w:val="0"/>
          <w:sz w:val="24"/>
        </w:rPr>
        <w:t>somewhat questionable</w:t>
      </w:r>
      <w:r w:rsidRPr="008055BA">
        <w:rPr>
          <w:rFonts w:asciiTheme="minorBidi" w:hAnsiTheme="minorBidi" w:cstheme="minorBidi"/>
          <w:b w:val="0"/>
          <w:bCs w:val="0"/>
          <w:sz w:val="24"/>
        </w:rPr>
        <w:t>, since ultimately R. Tarfon does not lose his life, and in truth he is in control of the situation from the outset: he knows that the moment he finds himself in danger he can save himself simply by identifying himself.</w:t>
      </w:r>
      <w:r w:rsidR="00397484" w:rsidRPr="008055BA">
        <w:rPr>
          <w:rFonts w:asciiTheme="minorBidi" w:hAnsiTheme="minorBidi" w:cstheme="minorBidi"/>
          <w:b w:val="0"/>
          <w:bCs w:val="0"/>
          <w:sz w:val="24"/>
        </w:rPr>
        <w:t xml:space="preserve"> </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6D0329" w:rsidRDefault="006D0329"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Therefore, even if we accept R. Shaul Lieberman’s halakhic basis, along with some of Safrai’s explanation, it still seem</w:t>
      </w:r>
      <w:r w:rsidR="00C7628E">
        <w:rPr>
          <w:rFonts w:asciiTheme="minorBidi" w:hAnsiTheme="minorBidi" w:cstheme="minorBidi"/>
          <w:b w:val="0"/>
          <w:bCs w:val="0"/>
          <w:sz w:val="24"/>
        </w:rPr>
        <w:t>s</w:t>
      </w:r>
      <w:r w:rsidRPr="008055BA">
        <w:rPr>
          <w:rFonts w:asciiTheme="minorBidi" w:hAnsiTheme="minorBidi" w:cstheme="minorBidi"/>
          <w:b w:val="0"/>
          <w:bCs w:val="0"/>
          <w:sz w:val="24"/>
        </w:rPr>
        <w:t xml:space="preserve"> that we must disagree with Safrai’s conclusion. R. Tarfon does indeed try to express his identification w</w:t>
      </w:r>
      <w:r w:rsidR="00710D52" w:rsidRPr="008055BA">
        <w:rPr>
          <w:rFonts w:asciiTheme="minorBidi" w:hAnsiTheme="minorBidi" w:cstheme="minorBidi"/>
          <w:b w:val="0"/>
          <w:bCs w:val="0"/>
          <w:sz w:val="24"/>
        </w:rPr>
        <w:t>ith Beit Shammai’s position, by</w:t>
      </w:r>
      <w:r w:rsidRPr="008055BA">
        <w:rPr>
          <w:rFonts w:asciiTheme="minorBidi" w:hAnsiTheme="minorBidi" w:cstheme="minorBidi"/>
          <w:b w:val="0"/>
          <w:bCs w:val="0"/>
          <w:sz w:val="24"/>
        </w:rPr>
        <w:t xml:space="preserve"> going down to his field without asking permission from the guards. Moreover, it may be that R. Tarfon planned all along to draw the guards into a conflict, in order to </w:t>
      </w:r>
      <w:r w:rsidR="00710D52" w:rsidRPr="008055BA">
        <w:rPr>
          <w:rFonts w:asciiTheme="minorBidi" w:hAnsiTheme="minorBidi" w:cstheme="minorBidi"/>
          <w:b w:val="0"/>
          <w:bCs w:val="0"/>
          <w:sz w:val="24"/>
        </w:rPr>
        <w:t xml:space="preserve">publicize and emphasize </w:t>
      </w:r>
      <w:r w:rsidRPr="008055BA">
        <w:rPr>
          <w:rFonts w:asciiTheme="minorBidi" w:hAnsiTheme="minorBidi" w:cstheme="minorBidi"/>
          <w:b w:val="0"/>
          <w:bCs w:val="0"/>
          <w:sz w:val="24"/>
        </w:rPr>
        <w:t xml:space="preserve">his halakhic position. He knows that he will emerge from this conflict with the upper hand, because if the guards </w:t>
      </w:r>
      <w:r w:rsidR="00A614EE">
        <w:rPr>
          <w:rFonts w:asciiTheme="minorBidi" w:hAnsiTheme="minorBidi" w:cstheme="minorBidi"/>
          <w:b w:val="0"/>
          <w:bCs w:val="0"/>
          <w:sz w:val="24"/>
        </w:rPr>
        <w:t>do</w:t>
      </w:r>
      <w:r w:rsidR="00A614EE" w:rsidRPr="008055BA">
        <w:rPr>
          <w:rFonts w:asciiTheme="minorBidi" w:hAnsiTheme="minorBidi" w:cstheme="minorBidi"/>
          <w:b w:val="0"/>
          <w:bCs w:val="0"/>
          <w:sz w:val="24"/>
        </w:rPr>
        <w:t xml:space="preserve"> </w:t>
      </w:r>
      <w:r w:rsidRPr="008055BA">
        <w:rPr>
          <w:rFonts w:asciiTheme="minorBidi" w:hAnsiTheme="minorBidi" w:cstheme="minorBidi"/>
          <w:b w:val="0"/>
          <w:bCs w:val="0"/>
          <w:sz w:val="24"/>
        </w:rPr>
        <w:t>not leave him</w:t>
      </w:r>
      <w:r w:rsidR="00710D52" w:rsidRPr="008055BA">
        <w:rPr>
          <w:rFonts w:asciiTheme="minorBidi" w:hAnsiTheme="minorBidi" w:cstheme="minorBidi"/>
          <w:b w:val="0"/>
          <w:bCs w:val="0"/>
          <w:sz w:val="24"/>
        </w:rPr>
        <w:t xml:space="preserve"> alone</w:t>
      </w:r>
      <w:r w:rsidRPr="008055BA">
        <w:rPr>
          <w:rFonts w:asciiTheme="minorBidi" w:hAnsiTheme="minorBidi" w:cstheme="minorBidi"/>
          <w:b w:val="0"/>
          <w:bCs w:val="0"/>
          <w:sz w:val="24"/>
        </w:rPr>
        <w:t xml:space="preserve">, he can simply identify himself – and </w:t>
      </w:r>
      <w:r w:rsidR="00710D52" w:rsidRPr="008055BA">
        <w:rPr>
          <w:rFonts w:asciiTheme="minorBidi" w:hAnsiTheme="minorBidi" w:cstheme="minorBidi"/>
          <w:b w:val="0"/>
          <w:bCs w:val="0"/>
          <w:sz w:val="24"/>
        </w:rPr>
        <w:t xml:space="preserve">then </w:t>
      </w:r>
      <w:r w:rsidRPr="008055BA">
        <w:rPr>
          <w:rFonts w:asciiTheme="minorBidi" w:hAnsiTheme="minorBidi" w:cstheme="minorBidi"/>
          <w:b w:val="0"/>
          <w:bCs w:val="0"/>
          <w:sz w:val="24"/>
        </w:rPr>
        <w:t xml:space="preserve">they surely will. The guards themselves are not his target, and therefore he forgives them in advance for the blows they deal him; they are simply doing their job. To some extent, even the blows that he receives serve to further his aim, since they </w:t>
      </w:r>
      <w:r w:rsidR="00710D52" w:rsidRPr="008055BA">
        <w:rPr>
          <w:rFonts w:asciiTheme="minorBidi" w:hAnsiTheme="minorBidi" w:cstheme="minorBidi"/>
          <w:b w:val="0"/>
          <w:bCs w:val="0"/>
          <w:sz w:val="24"/>
        </w:rPr>
        <w:t xml:space="preserve">amplify </w:t>
      </w:r>
      <w:r w:rsidRPr="008055BA">
        <w:rPr>
          <w:rFonts w:asciiTheme="minorBidi" w:hAnsiTheme="minorBidi" w:cstheme="minorBidi"/>
          <w:b w:val="0"/>
          <w:bCs w:val="0"/>
          <w:sz w:val="24"/>
        </w:rPr>
        <w:t>and perhaps even advertise his act and the halakhic position that it represents. Thus, R. Tarfon expresses significant support for the view of Beit Shammai. However, in contrast to Safrai’s interpretation, according to our understanding of the story it seems that R. Tarfon is actually successful.</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6D0329" w:rsidRDefault="006D0329"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Further on in the Gemara we find, as noted, the statement that although he is ultimately saved, R. Tarfon looks back on the episode with regret:</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397484" w:rsidRPr="008055BA" w:rsidRDefault="006D0329"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“Rabbi Abahu said in the name of R. Chanina ben Gamliel: All R. Tarfon’s life he afflicted himself over this matter and said, ‘Woe to me, that I </w:t>
      </w:r>
      <w:r w:rsidR="00FB600A" w:rsidRPr="008055BA">
        <w:rPr>
          <w:rFonts w:asciiTheme="minorBidi" w:hAnsiTheme="minorBidi" w:cstheme="minorBidi"/>
          <w:b w:val="0"/>
          <w:bCs w:val="0"/>
          <w:sz w:val="24"/>
        </w:rPr>
        <w:t>received honor through the crown of Torah.”</w:t>
      </w:r>
    </w:p>
    <w:p w:rsidR="003B4489" w:rsidRDefault="003B4489" w:rsidP="00653884">
      <w:pPr>
        <w:pStyle w:val="a4"/>
        <w:keepNext w:val="0"/>
        <w:widowControl w:val="0"/>
        <w:bidi w:val="0"/>
        <w:ind w:firstLine="720"/>
        <w:rPr>
          <w:rFonts w:asciiTheme="minorBidi" w:hAnsiTheme="minorBidi" w:cstheme="minorBidi"/>
          <w:b w:val="0"/>
          <w:bCs w:val="0"/>
          <w:sz w:val="24"/>
        </w:rPr>
      </w:pPr>
    </w:p>
    <w:p w:rsidR="00FB600A" w:rsidRDefault="00FB600A"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statement is not part of the story itself. As to its meaning, it is difficult to </w:t>
      </w:r>
      <w:r w:rsidR="00710D52" w:rsidRPr="008055BA">
        <w:rPr>
          <w:rFonts w:asciiTheme="minorBidi" w:hAnsiTheme="minorBidi" w:cstheme="minorBidi"/>
          <w:b w:val="0"/>
          <w:bCs w:val="0"/>
          <w:sz w:val="24"/>
        </w:rPr>
        <w:t xml:space="preserve">accept </w:t>
      </w:r>
      <w:r w:rsidRPr="008055BA">
        <w:rPr>
          <w:rFonts w:asciiTheme="minorBidi" w:hAnsiTheme="minorBidi" w:cstheme="minorBidi"/>
          <w:b w:val="0"/>
          <w:bCs w:val="0"/>
          <w:sz w:val="24"/>
        </w:rPr>
        <w:t>that R. Tarfon regretted having revealed his identity when he was in danger, in order to save himself from death. It seems easier to posit that R. Tarfon regretted having placed himself in a situation that would require him to expose his identity as a Sage in order to save himself. This seems the likelier meaning since, as noted, the beating by the guards and the need to expose himself were a possibility that he calculated in advance, and an element that perhaps even helped to amplify his emphatic position. In any event, the meaning of the statement and its importance for the story in the Yerushalmi is not sufficiently clear.</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FB600A" w:rsidRPr="008055BA" w:rsidRDefault="00FB600A"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weakness of R. Lieberman’s interpretation is that there is no indication in the text that the guards are agents of the </w:t>
      </w:r>
      <w:r w:rsidRPr="003B4489">
        <w:rPr>
          <w:rFonts w:asciiTheme="minorBidi" w:hAnsiTheme="minorBidi" w:cstheme="minorBidi"/>
          <w:b w:val="0"/>
          <w:bCs w:val="0"/>
          <w:i/>
          <w:iCs/>
          <w:sz w:val="24"/>
        </w:rPr>
        <w:t>beit din</w:t>
      </w:r>
      <w:r w:rsidRPr="008055BA">
        <w:rPr>
          <w:rFonts w:asciiTheme="minorBidi" w:hAnsiTheme="minorBidi" w:cstheme="minorBidi"/>
          <w:b w:val="0"/>
          <w:bCs w:val="0"/>
          <w:sz w:val="24"/>
        </w:rPr>
        <w:t xml:space="preserve">. Moreover, it is not </w:t>
      </w:r>
      <w:r w:rsidRPr="008055BA">
        <w:rPr>
          <w:rFonts w:asciiTheme="minorBidi" w:hAnsiTheme="minorBidi" w:cstheme="minorBidi"/>
          <w:b w:val="0"/>
          <w:bCs w:val="0"/>
          <w:sz w:val="24"/>
        </w:rPr>
        <w:lastRenderedPageBreak/>
        <w:t xml:space="preserve">at all clear that the </w:t>
      </w:r>
      <w:r w:rsidRPr="003B4489">
        <w:rPr>
          <w:rFonts w:asciiTheme="minorBidi" w:hAnsiTheme="minorBidi" w:cstheme="minorBidi"/>
          <w:b w:val="0"/>
          <w:bCs w:val="0"/>
          <w:i/>
          <w:iCs/>
          <w:sz w:val="24"/>
        </w:rPr>
        <w:t>tosefta</w:t>
      </w:r>
      <w:r w:rsidRPr="008055BA">
        <w:rPr>
          <w:rFonts w:asciiTheme="minorBidi" w:hAnsiTheme="minorBidi" w:cstheme="minorBidi"/>
          <w:b w:val="0"/>
          <w:bCs w:val="0"/>
          <w:sz w:val="24"/>
        </w:rPr>
        <w:t xml:space="preserve"> cited above is actually the background to the story –that </w:t>
      </w:r>
      <w:r w:rsidRPr="003B4489">
        <w:rPr>
          <w:rFonts w:asciiTheme="minorBidi" w:hAnsiTheme="minorBidi" w:cstheme="minorBidi"/>
          <w:b w:val="0"/>
          <w:bCs w:val="0"/>
          <w:i/>
          <w:iCs/>
          <w:sz w:val="24"/>
        </w:rPr>
        <w:t>tosefta</w:t>
      </w:r>
      <w:r w:rsidR="00BD55DF">
        <w:rPr>
          <w:rFonts w:asciiTheme="minorBidi" w:hAnsiTheme="minorBidi" w:cstheme="minorBidi"/>
          <w:b w:val="0"/>
          <w:bCs w:val="0"/>
          <w:i/>
          <w:iCs/>
          <w:sz w:val="24"/>
        </w:rPr>
        <w:t xml:space="preserve">, </w:t>
      </w:r>
      <w:r w:rsidR="00BD55DF">
        <w:rPr>
          <w:rFonts w:asciiTheme="minorBidi" w:hAnsiTheme="minorBidi" w:cstheme="minorBidi"/>
          <w:b w:val="0"/>
          <w:bCs w:val="0"/>
          <w:iCs/>
          <w:sz w:val="24"/>
        </w:rPr>
        <w:t>for example,</w:t>
      </w:r>
      <w:r w:rsidRPr="008055BA">
        <w:rPr>
          <w:rFonts w:asciiTheme="minorBidi" w:hAnsiTheme="minorBidi" w:cstheme="minorBidi"/>
          <w:b w:val="0"/>
          <w:bCs w:val="0"/>
          <w:sz w:val="24"/>
        </w:rPr>
        <w:t xml:space="preserve"> makes no explicit mention of guards.</w:t>
      </w:r>
    </w:p>
    <w:p w:rsidR="00FB600A" w:rsidRPr="008055BA" w:rsidRDefault="00FB600A" w:rsidP="00653884">
      <w:pPr>
        <w:pStyle w:val="a4"/>
        <w:keepNext w:val="0"/>
        <w:widowControl w:val="0"/>
        <w:bidi w:val="0"/>
        <w:ind w:firstLine="720"/>
        <w:rPr>
          <w:rFonts w:asciiTheme="minorBidi" w:hAnsiTheme="minorBidi" w:cstheme="minorBidi"/>
          <w:b w:val="0"/>
          <w:bCs w:val="0"/>
          <w:sz w:val="24"/>
        </w:rPr>
      </w:pPr>
    </w:p>
    <w:p w:rsidR="00FB600A" w:rsidRPr="008055BA" w:rsidRDefault="00FB600A"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Yona Frankel’s interpretation</w:t>
      </w:r>
    </w:p>
    <w:p w:rsidR="003B4489" w:rsidRDefault="003B4489" w:rsidP="00653884">
      <w:pPr>
        <w:pStyle w:val="a4"/>
        <w:keepNext w:val="0"/>
        <w:widowControl w:val="0"/>
        <w:bidi w:val="0"/>
        <w:ind w:firstLine="720"/>
        <w:rPr>
          <w:rFonts w:asciiTheme="minorBidi" w:hAnsiTheme="minorBidi" w:cstheme="minorBidi"/>
          <w:b w:val="0"/>
          <w:bCs w:val="0"/>
          <w:sz w:val="24"/>
        </w:rPr>
      </w:pPr>
    </w:p>
    <w:p w:rsidR="00FB600A" w:rsidRDefault="00D07130"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We might propose a different, simpler interpretation of the story, based on the analysis offered by Prof. Yona Frankel.</w:t>
      </w:r>
      <w:r w:rsidRPr="003B4489">
        <w:rPr>
          <w:rStyle w:val="FootnoteReference"/>
          <w:rFonts w:asciiTheme="minorBidi" w:hAnsiTheme="minorBidi" w:cstheme="minorBidi"/>
          <w:b w:val="0"/>
          <w:bCs w:val="0"/>
          <w:sz w:val="20"/>
          <w:szCs w:val="20"/>
        </w:rPr>
        <w:footnoteReference w:id="3"/>
      </w:r>
      <w:r w:rsidRPr="008055BA">
        <w:rPr>
          <w:rFonts w:asciiTheme="minorBidi" w:hAnsiTheme="minorBidi" w:cstheme="minorBidi"/>
          <w:b w:val="0"/>
          <w:bCs w:val="0"/>
          <w:sz w:val="24"/>
        </w:rPr>
        <w:t xml:space="preserve"> He views the story in simple and direct connection to the mishna, as</w:t>
      </w:r>
      <w:r w:rsidR="007054AD">
        <w:rPr>
          <w:rFonts w:asciiTheme="minorBidi" w:hAnsiTheme="minorBidi" w:cstheme="minorBidi"/>
          <w:b w:val="0"/>
          <w:bCs w:val="0"/>
          <w:sz w:val="24"/>
        </w:rPr>
        <w:t xml:space="preserve"> do</w:t>
      </w:r>
      <w:r w:rsidRPr="008055BA">
        <w:rPr>
          <w:rFonts w:asciiTheme="minorBidi" w:hAnsiTheme="minorBidi" w:cstheme="minorBidi"/>
          <w:b w:val="0"/>
          <w:bCs w:val="0"/>
          <w:sz w:val="24"/>
        </w:rPr>
        <w:t xml:space="preserve"> the Rishonim.</w:t>
      </w:r>
      <w:r w:rsidRPr="003B4489">
        <w:rPr>
          <w:rStyle w:val="FootnoteReference"/>
          <w:rFonts w:asciiTheme="minorBidi" w:hAnsiTheme="minorBidi" w:cstheme="minorBidi"/>
          <w:b w:val="0"/>
          <w:bCs w:val="0"/>
          <w:sz w:val="20"/>
          <w:szCs w:val="20"/>
        </w:rPr>
        <w:footnoteReference w:id="4"/>
      </w:r>
      <w:r w:rsidR="008A2257" w:rsidRPr="008055BA">
        <w:rPr>
          <w:rFonts w:asciiTheme="minorBidi" w:hAnsiTheme="minorBidi" w:cstheme="minorBidi"/>
          <w:b w:val="0"/>
          <w:bCs w:val="0"/>
          <w:sz w:val="24"/>
        </w:rPr>
        <w:t xml:space="preserve"> According to Beit Hillel, the poor may eat of the fruit “with permission” – in other words, with the explicit agreement of the owner, who allows them, as a favor, to enter and to partake of the fruit. Beit Shammai maintain</w:t>
      </w:r>
      <w:r w:rsidR="00E02748">
        <w:rPr>
          <w:rFonts w:asciiTheme="minorBidi" w:hAnsiTheme="minorBidi" w:cstheme="minorBidi"/>
          <w:b w:val="0"/>
          <w:bCs w:val="0"/>
          <w:sz w:val="24"/>
        </w:rPr>
        <w:t>s</w:t>
      </w:r>
      <w:r w:rsidR="008A2257" w:rsidRPr="008055BA">
        <w:rPr>
          <w:rFonts w:asciiTheme="minorBidi" w:hAnsiTheme="minorBidi" w:cstheme="minorBidi"/>
          <w:b w:val="0"/>
          <w:bCs w:val="0"/>
          <w:sz w:val="24"/>
        </w:rPr>
        <w:t xml:space="preserve"> that there is no place for such permission or any sense of a “favor” that the owner </w:t>
      </w:r>
      <w:r w:rsidR="00E02748">
        <w:rPr>
          <w:rFonts w:asciiTheme="minorBidi" w:hAnsiTheme="minorBidi" w:cstheme="minorBidi"/>
          <w:b w:val="0"/>
          <w:bCs w:val="0"/>
          <w:sz w:val="24"/>
        </w:rPr>
        <w:t>bestows</w:t>
      </w:r>
      <w:r w:rsidR="008A2257" w:rsidRPr="008055BA">
        <w:rPr>
          <w:rFonts w:asciiTheme="minorBidi" w:hAnsiTheme="minorBidi" w:cstheme="minorBidi"/>
          <w:b w:val="0"/>
          <w:bCs w:val="0"/>
          <w:sz w:val="24"/>
        </w:rPr>
        <w:t xml:space="preserve"> on the poor person, because </w:t>
      </w:r>
      <w:r w:rsidR="003B4489" w:rsidRPr="003B4489">
        <w:rPr>
          <w:rFonts w:asciiTheme="minorBidi" w:hAnsiTheme="minorBidi" w:cstheme="minorBidi"/>
          <w:b w:val="0"/>
          <w:bCs w:val="0"/>
          <w:i/>
          <w:iCs/>
          <w:sz w:val="24"/>
        </w:rPr>
        <w:t>Shemitta</w:t>
      </w:r>
      <w:r w:rsidR="008A2257" w:rsidRPr="008055BA">
        <w:rPr>
          <w:rFonts w:asciiTheme="minorBidi" w:hAnsiTheme="minorBidi" w:cstheme="minorBidi"/>
          <w:b w:val="0"/>
          <w:bCs w:val="0"/>
          <w:sz w:val="24"/>
        </w:rPr>
        <w:t xml:space="preserve"> fruits are ownerless.</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8A2257" w:rsidRDefault="008A2257"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halakha was decided in accordance with Beit Hillel, but R. Tarfon wants to show that he accepts the view of Beit Shammai. Still, he will not go so far as to enter a field belonging to someone else without obtaining permission, because his point is to show that it is necessary to be </w:t>
      </w:r>
      <w:r w:rsidRPr="008055BA">
        <w:rPr>
          <w:rFonts w:asciiTheme="minorBidi" w:hAnsiTheme="minorBidi" w:cstheme="minorBidi"/>
          <w:sz w:val="24"/>
        </w:rPr>
        <w:t>stringent</w:t>
      </w:r>
      <w:r w:rsidRPr="008055BA">
        <w:rPr>
          <w:rFonts w:asciiTheme="minorBidi" w:hAnsiTheme="minorBidi" w:cstheme="minorBidi"/>
          <w:b w:val="0"/>
          <w:bCs w:val="0"/>
          <w:sz w:val="24"/>
        </w:rPr>
        <w:t xml:space="preserve"> in accordance with Beit Shammai. If he enters someone else’s field, he is merely demonstrating the aspect of Beit Shammai’s approach that</w:t>
      </w:r>
      <w:r w:rsidR="008B7F44" w:rsidRPr="008055BA">
        <w:rPr>
          <w:rFonts w:asciiTheme="minorBidi" w:hAnsiTheme="minorBidi" w:cstheme="minorBidi"/>
          <w:b w:val="0"/>
          <w:bCs w:val="0"/>
          <w:sz w:val="24"/>
        </w:rPr>
        <w:t xml:space="preserve"> is </w:t>
      </w:r>
      <w:r w:rsidR="008B7F44" w:rsidRPr="008055BA">
        <w:rPr>
          <w:rFonts w:asciiTheme="minorBidi" w:hAnsiTheme="minorBidi" w:cstheme="minorBidi"/>
          <w:sz w:val="24"/>
        </w:rPr>
        <w:t>lenient</w:t>
      </w:r>
      <w:r w:rsidR="008B7F44" w:rsidRPr="008055BA">
        <w:rPr>
          <w:rFonts w:asciiTheme="minorBidi" w:hAnsiTheme="minorBidi" w:cstheme="minorBidi"/>
          <w:b w:val="0"/>
          <w:bCs w:val="0"/>
          <w:sz w:val="24"/>
        </w:rPr>
        <w:t xml:space="preserve"> toward the poor. Therefore, he “disguises” himself as someone from the outside and enters his own field,</w:t>
      </w:r>
      <w:r w:rsidRPr="008055BA">
        <w:rPr>
          <w:rFonts w:asciiTheme="minorBidi" w:hAnsiTheme="minorBidi" w:cstheme="minorBidi"/>
          <w:b w:val="0"/>
          <w:bCs w:val="0"/>
          <w:sz w:val="24"/>
        </w:rPr>
        <w:t xml:space="preserve"> </w:t>
      </w:r>
      <w:r w:rsidR="008B7F44" w:rsidRPr="008055BA">
        <w:rPr>
          <w:rFonts w:asciiTheme="minorBidi" w:hAnsiTheme="minorBidi" w:cstheme="minorBidi"/>
          <w:b w:val="0"/>
          <w:bCs w:val="0"/>
          <w:sz w:val="24"/>
        </w:rPr>
        <w:t>with no permission from the “owner of the field</w:t>
      </w:r>
      <w:r w:rsidR="003B4489">
        <w:rPr>
          <w:rFonts w:asciiTheme="minorBidi" w:hAnsiTheme="minorBidi" w:cstheme="minorBidi"/>
          <w:b w:val="0"/>
          <w:bCs w:val="0"/>
          <w:sz w:val="24"/>
        </w:rPr>
        <w:t>,”</w:t>
      </w:r>
      <w:r w:rsidR="008B7F44" w:rsidRPr="008055BA">
        <w:rPr>
          <w:rFonts w:asciiTheme="minorBidi" w:hAnsiTheme="minorBidi" w:cstheme="minorBidi"/>
          <w:b w:val="0"/>
          <w:bCs w:val="0"/>
          <w:sz w:val="24"/>
        </w:rPr>
        <w:t xml:space="preserve"> and thus illustrates his point.</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8B7F44" w:rsidRPr="003B4489" w:rsidRDefault="008B7F44" w:rsidP="00653884">
      <w:pPr>
        <w:pStyle w:val="a4"/>
        <w:keepNext w:val="0"/>
        <w:widowControl w:val="0"/>
        <w:bidi w:val="0"/>
        <w:ind w:firstLine="720"/>
        <w:rPr>
          <w:rFonts w:asciiTheme="minorBidi" w:hAnsiTheme="minorBidi" w:cstheme="minorBidi"/>
          <w:b w:val="0"/>
          <w:bCs w:val="0"/>
          <w:sz w:val="20"/>
          <w:szCs w:val="20"/>
        </w:rPr>
      </w:pPr>
      <w:r w:rsidRPr="008055BA">
        <w:rPr>
          <w:rFonts w:asciiTheme="minorBidi" w:hAnsiTheme="minorBidi" w:cstheme="minorBidi"/>
          <w:b w:val="0"/>
          <w:bCs w:val="0"/>
          <w:sz w:val="24"/>
        </w:rPr>
        <w:t>Frankel draws our attention to the fact that one of the ways in which the story is molded is through its chiastic structure. This structure creates a situation where the last line of the story connects the reader back to the first line, offering a new reading of it: the reader (and the guards) had thought at first that there was a conflict between R. Tarfon and the guards: he enters in order to eat, against their will, and they try to prevent him from doing so. After reading the last line it turns out that from R. Tarfon’s point of view there was never any such conflict or collision of interests. R. Tarfon was well aware that the guards would beat him if they found him, and he forgave them in advance. In fact, the beating that he received w</w:t>
      </w:r>
      <w:r w:rsidR="00E02748">
        <w:rPr>
          <w:rFonts w:asciiTheme="minorBidi" w:hAnsiTheme="minorBidi" w:cstheme="minorBidi"/>
          <w:b w:val="0"/>
          <w:bCs w:val="0"/>
          <w:sz w:val="24"/>
        </w:rPr>
        <w:t>a</w:t>
      </w:r>
      <w:r w:rsidRPr="008055BA">
        <w:rPr>
          <w:rFonts w:asciiTheme="minorBidi" w:hAnsiTheme="minorBidi" w:cstheme="minorBidi"/>
          <w:b w:val="0"/>
          <w:bCs w:val="0"/>
          <w:sz w:val="24"/>
        </w:rPr>
        <w:t xml:space="preserve">s itself part of his act of observing the commandment of </w:t>
      </w:r>
      <w:r w:rsidR="003B4489">
        <w:rPr>
          <w:rFonts w:asciiTheme="minorBidi" w:hAnsiTheme="minorBidi" w:cstheme="minorBidi"/>
          <w:b w:val="0"/>
          <w:bCs w:val="0"/>
          <w:sz w:val="24"/>
        </w:rPr>
        <w:t>Shemitta</w:t>
      </w:r>
      <w:r w:rsidRPr="008055BA">
        <w:rPr>
          <w:rFonts w:asciiTheme="minorBidi" w:hAnsiTheme="minorBidi" w:cstheme="minorBidi"/>
          <w:b w:val="0"/>
          <w:bCs w:val="0"/>
          <w:sz w:val="24"/>
        </w:rPr>
        <w:t xml:space="preserve"> in its stringent interpretation, in accordance with Beit Shammai. Frankel also notes that the words “</w:t>
      </w:r>
      <w:r w:rsidRPr="008055BA">
        <w:rPr>
          <w:rFonts w:asciiTheme="minorBidi" w:hAnsiTheme="minorBidi" w:cstheme="minorBidi"/>
          <w:b w:val="0"/>
          <w:bCs w:val="0"/>
          <w:i/>
          <w:iCs/>
          <w:sz w:val="24"/>
        </w:rPr>
        <w:t>she-lo be-</w:t>
      </w:r>
      <w:r w:rsidR="003B4489">
        <w:rPr>
          <w:rFonts w:asciiTheme="minorBidi" w:hAnsiTheme="minorBidi" w:cstheme="minorBidi"/>
          <w:b w:val="0"/>
          <w:bCs w:val="0"/>
          <w:i/>
          <w:iCs/>
          <w:sz w:val="24"/>
        </w:rPr>
        <w:t>tova</w:t>
      </w:r>
      <w:r w:rsidRPr="008055BA">
        <w:rPr>
          <w:rFonts w:asciiTheme="minorBidi" w:hAnsiTheme="minorBidi" w:cstheme="minorBidi"/>
          <w:b w:val="0"/>
          <w:bCs w:val="0"/>
          <w:sz w:val="24"/>
        </w:rPr>
        <w:t>” at the beginning of the story have a dual meaning. They can be understood in the halakhic sense, following on from the mishna, or they can be understood in the practical sense, foretelling what happens in the story: R. Tarfon enters his field “</w:t>
      </w:r>
      <w:r w:rsidRPr="008055BA">
        <w:rPr>
          <w:rFonts w:asciiTheme="minorBidi" w:hAnsiTheme="minorBidi" w:cstheme="minorBidi"/>
          <w:b w:val="0"/>
          <w:bCs w:val="0"/>
          <w:i/>
          <w:iCs/>
          <w:sz w:val="24"/>
        </w:rPr>
        <w:t>she-lo be-tovato</w:t>
      </w:r>
      <w:r w:rsidRPr="008055BA">
        <w:rPr>
          <w:rFonts w:asciiTheme="minorBidi" w:hAnsiTheme="minorBidi" w:cstheme="minorBidi"/>
          <w:b w:val="0"/>
          <w:bCs w:val="0"/>
          <w:sz w:val="24"/>
        </w:rPr>
        <w:t>” in the sense of “to his own detriment</w:t>
      </w:r>
      <w:r w:rsidR="003B4489">
        <w:rPr>
          <w:rFonts w:asciiTheme="minorBidi" w:hAnsiTheme="minorBidi" w:cstheme="minorBidi"/>
          <w:b w:val="0"/>
          <w:bCs w:val="0"/>
          <w:sz w:val="24"/>
        </w:rPr>
        <w:t>,”</w:t>
      </w:r>
      <w:r w:rsidRPr="008055BA">
        <w:rPr>
          <w:rFonts w:asciiTheme="minorBidi" w:hAnsiTheme="minorBidi" w:cstheme="minorBidi"/>
          <w:b w:val="0"/>
          <w:bCs w:val="0"/>
          <w:sz w:val="24"/>
        </w:rPr>
        <w:t xml:space="preserve"> alluding to the severe beating that is the result of his </w:t>
      </w:r>
      <w:r w:rsidRPr="008055BA">
        <w:rPr>
          <w:rFonts w:asciiTheme="minorBidi" w:hAnsiTheme="minorBidi" w:cstheme="minorBidi"/>
          <w:b w:val="0"/>
          <w:bCs w:val="0"/>
          <w:sz w:val="24"/>
        </w:rPr>
        <w:lastRenderedPageBreak/>
        <w:t>action</w:t>
      </w:r>
      <w:r w:rsidRPr="003B4489">
        <w:rPr>
          <w:rFonts w:asciiTheme="minorBidi" w:hAnsiTheme="minorBidi" w:cstheme="minorBidi"/>
          <w:b w:val="0"/>
          <w:bCs w:val="0"/>
          <w:sz w:val="20"/>
          <w:szCs w:val="20"/>
        </w:rPr>
        <w:t>.</w:t>
      </w:r>
      <w:r w:rsidRPr="003B4489">
        <w:rPr>
          <w:rStyle w:val="FootnoteReference"/>
          <w:rFonts w:asciiTheme="minorBidi" w:hAnsiTheme="minorBidi" w:cstheme="minorBidi"/>
          <w:b w:val="0"/>
          <w:bCs w:val="0"/>
          <w:sz w:val="20"/>
          <w:szCs w:val="20"/>
        </w:rPr>
        <w:footnoteReference w:id="5"/>
      </w:r>
    </w:p>
    <w:p w:rsidR="003B4489" w:rsidRDefault="003B4489" w:rsidP="00653884">
      <w:pPr>
        <w:pStyle w:val="a4"/>
        <w:keepNext w:val="0"/>
        <w:widowControl w:val="0"/>
        <w:bidi w:val="0"/>
        <w:ind w:firstLine="720"/>
        <w:rPr>
          <w:rFonts w:asciiTheme="minorBidi" w:hAnsiTheme="minorBidi" w:cstheme="minorBidi"/>
          <w:b w:val="0"/>
          <w:bCs w:val="0"/>
          <w:sz w:val="24"/>
        </w:rPr>
      </w:pPr>
    </w:p>
    <w:p w:rsidR="00BB204D" w:rsidRDefault="00BB204D"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However, according to this interpretation, we encounter the same difficulty noted by Lieberman with the statement later on, that R. Tarfon regretted making use of the crown of Torah.</w:t>
      </w:r>
      <w:r w:rsidRPr="003B4489">
        <w:rPr>
          <w:rStyle w:val="FootnoteReference"/>
          <w:rFonts w:asciiTheme="minorBidi" w:hAnsiTheme="minorBidi" w:cstheme="minorBidi"/>
          <w:b w:val="0"/>
          <w:bCs w:val="0"/>
          <w:sz w:val="20"/>
          <w:szCs w:val="20"/>
        </w:rPr>
        <w:footnoteReference w:id="6"/>
      </w:r>
      <w:r w:rsidRPr="008055BA">
        <w:rPr>
          <w:rFonts w:asciiTheme="minorBidi" w:hAnsiTheme="minorBidi" w:cstheme="minorBidi"/>
          <w:b w:val="0"/>
          <w:bCs w:val="0"/>
          <w:sz w:val="24"/>
        </w:rPr>
        <w:t xml:space="preserve"> </w:t>
      </w:r>
      <w:r w:rsidR="007B0061" w:rsidRPr="008055BA">
        <w:rPr>
          <w:rFonts w:asciiTheme="minorBidi" w:hAnsiTheme="minorBidi" w:cstheme="minorBidi"/>
          <w:b w:val="0"/>
          <w:bCs w:val="0"/>
          <w:sz w:val="24"/>
        </w:rPr>
        <w:t>Here it is important to emphasize once again that from a literary perspective, this sentence is not part of the story (in contrast to the situation in the parallel unit in the Bavli, as we shall see</w:t>
      </w:r>
      <w:r w:rsidR="00710D52" w:rsidRPr="008055BA">
        <w:rPr>
          <w:rFonts w:asciiTheme="minorBidi" w:hAnsiTheme="minorBidi" w:cstheme="minorBidi"/>
          <w:b w:val="0"/>
          <w:bCs w:val="0"/>
          <w:sz w:val="24"/>
        </w:rPr>
        <w:t xml:space="preserve"> below</w:t>
      </w:r>
      <w:r w:rsidR="007B0061" w:rsidRPr="008055BA">
        <w:rPr>
          <w:rFonts w:asciiTheme="minorBidi" w:hAnsiTheme="minorBidi" w:cstheme="minorBidi"/>
          <w:b w:val="0"/>
          <w:bCs w:val="0"/>
          <w:sz w:val="24"/>
        </w:rPr>
        <w:t>). The story is a clear and closed unit, and it makes sense without R. Abahu’s addition. Furthermore, the story and R. Abahu’s statement are separated by a brief mention of the other occasion when R. Tarfon sought to demonstrate Beit Shammai’s approach:</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7B0061" w:rsidRDefault="007B0061"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“In these two matters R. Tarfon followed Beit Shammai and [thereby] endangered himself: in the matter related here, and in the matter of reciting </w:t>
      </w:r>
      <w:r w:rsidRPr="003B4489">
        <w:rPr>
          <w:rFonts w:asciiTheme="minorBidi" w:hAnsiTheme="minorBidi" w:cstheme="minorBidi"/>
          <w:b w:val="0"/>
          <w:bCs w:val="0"/>
          <w:i/>
          <w:iCs/>
          <w:sz w:val="24"/>
        </w:rPr>
        <w:t>Shema</w:t>
      </w:r>
      <w:r w:rsidRPr="008055BA">
        <w:rPr>
          <w:rFonts w:asciiTheme="minorBidi" w:hAnsiTheme="minorBidi" w:cstheme="minorBidi"/>
          <w:b w:val="0"/>
          <w:bCs w:val="0"/>
          <w:sz w:val="24"/>
        </w:rPr>
        <w:t>.</w:t>
      </w:r>
    </w:p>
    <w:p w:rsidR="003B4489" w:rsidRPr="008055BA" w:rsidRDefault="003B4489" w:rsidP="00653884">
      <w:pPr>
        <w:pStyle w:val="a4"/>
        <w:keepNext w:val="0"/>
        <w:widowControl w:val="0"/>
        <w:bidi w:val="0"/>
        <w:ind w:left="720" w:firstLine="720"/>
        <w:rPr>
          <w:rFonts w:asciiTheme="minorBidi" w:hAnsiTheme="minorBidi" w:cstheme="minorBidi"/>
          <w:b w:val="0"/>
          <w:bCs w:val="0"/>
          <w:sz w:val="24"/>
        </w:rPr>
      </w:pPr>
    </w:p>
    <w:p w:rsidR="007B0061" w:rsidRDefault="007B0061" w:rsidP="00653884">
      <w:pPr>
        <w:pStyle w:val="a4"/>
        <w:keepNext w:val="0"/>
        <w:widowControl w:val="0"/>
        <w:bidi w:val="0"/>
        <w:ind w:left="709"/>
        <w:rPr>
          <w:rFonts w:asciiTheme="minorBidi" w:hAnsiTheme="minorBidi" w:cstheme="minorBidi"/>
          <w:b w:val="0"/>
          <w:bCs w:val="0"/>
          <w:sz w:val="24"/>
        </w:rPr>
      </w:pPr>
      <w:r w:rsidRPr="008055BA">
        <w:rPr>
          <w:rFonts w:asciiTheme="minorBidi" w:hAnsiTheme="minorBidi" w:cstheme="minorBidi"/>
          <w:b w:val="0"/>
          <w:bCs w:val="0"/>
          <w:sz w:val="24"/>
        </w:rPr>
        <w:t>R. Abahu, in the name of R. Chanina ben Gamliel, said: All R. Tarfon’s life he afflicted himself over this matter and said, ‘Woe to me, that I received honor through the crown of Torah.</w:t>
      </w:r>
      <w:r w:rsidR="00710D52" w:rsidRPr="008055BA">
        <w:rPr>
          <w:rFonts w:asciiTheme="minorBidi" w:hAnsiTheme="minorBidi" w:cstheme="minorBidi"/>
          <w:b w:val="0"/>
          <w:bCs w:val="0"/>
          <w:sz w:val="24"/>
        </w:rPr>
        <w:t>’</w:t>
      </w:r>
      <w:r w:rsidRPr="008055BA">
        <w:rPr>
          <w:rFonts w:asciiTheme="minorBidi" w:hAnsiTheme="minorBidi" w:cstheme="minorBidi"/>
          <w:b w:val="0"/>
          <w:bCs w:val="0"/>
          <w:sz w:val="24"/>
        </w:rPr>
        <w:t>”</w:t>
      </w:r>
    </w:p>
    <w:p w:rsidR="003B4489" w:rsidRPr="008055BA" w:rsidRDefault="003B4489" w:rsidP="00653884">
      <w:pPr>
        <w:pStyle w:val="a4"/>
        <w:keepNext w:val="0"/>
        <w:widowControl w:val="0"/>
        <w:bidi w:val="0"/>
        <w:ind w:left="709" w:firstLine="720"/>
        <w:rPr>
          <w:rFonts w:asciiTheme="minorBidi" w:hAnsiTheme="minorBidi" w:cstheme="minorBidi"/>
          <w:b w:val="0"/>
          <w:bCs w:val="0"/>
          <w:sz w:val="24"/>
        </w:rPr>
      </w:pPr>
    </w:p>
    <w:p w:rsidR="007B0061" w:rsidRPr="008055BA" w:rsidRDefault="00616CDE"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Hence, the story itself is </w:t>
      </w:r>
      <w:r w:rsidR="00764F8E" w:rsidRPr="008055BA">
        <w:rPr>
          <w:rFonts w:asciiTheme="minorBidi" w:hAnsiTheme="minorBidi" w:cstheme="minorBidi"/>
          <w:b w:val="0"/>
          <w:bCs w:val="0"/>
          <w:sz w:val="24"/>
        </w:rPr>
        <w:t xml:space="preserve">easier to understand using Frankel’s explanation, while the unit as a whole (the story along with the addenda that follow in the sugya) is better explained by Lieberman. Either way, the story in the Yerushalmi focuses on the dispute between Beit Hillel and Beit Shammai concerning permission to eat </w:t>
      </w:r>
      <w:r w:rsidR="003B4489" w:rsidRPr="003B4489">
        <w:rPr>
          <w:rFonts w:asciiTheme="minorBidi" w:hAnsiTheme="minorBidi" w:cstheme="minorBidi"/>
          <w:b w:val="0"/>
          <w:bCs w:val="0"/>
          <w:i/>
          <w:iCs/>
          <w:sz w:val="24"/>
        </w:rPr>
        <w:t>Shemitta</w:t>
      </w:r>
      <w:r w:rsidR="00764F8E" w:rsidRPr="008055BA">
        <w:rPr>
          <w:rFonts w:asciiTheme="minorBidi" w:hAnsiTheme="minorBidi" w:cstheme="minorBidi"/>
          <w:b w:val="0"/>
          <w:bCs w:val="0"/>
          <w:sz w:val="24"/>
        </w:rPr>
        <w:t xml:space="preserve"> fruits, with R. Tarfon demonstrating his adherence to the approach of Beit Shammai, even though he suffers physical harm as a result.</w:t>
      </w:r>
    </w:p>
    <w:p w:rsidR="00764F8E" w:rsidRPr="008055BA" w:rsidRDefault="00764F8E" w:rsidP="00653884">
      <w:pPr>
        <w:pStyle w:val="a4"/>
        <w:keepNext w:val="0"/>
        <w:widowControl w:val="0"/>
        <w:bidi w:val="0"/>
        <w:ind w:firstLine="720"/>
        <w:rPr>
          <w:rFonts w:asciiTheme="minorBidi" w:hAnsiTheme="minorBidi" w:cstheme="minorBidi"/>
          <w:b w:val="0"/>
          <w:bCs w:val="0"/>
          <w:sz w:val="24"/>
        </w:rPr>
      </w:pPr>
    </w:p>
    <w:p w:rsidR="00764F8E" w:rsidRPr="008055BA" w:rsidRDefault="00764F8E" w:rsidP="00653884">
      <w:pPr>
        <w:pStyle w:val="a4"/>
        <w:keepNext w:val="0"/>
        <w:widowControl w:val="0"/>
        <w:numPr>
          <w:ilvl w:val="0"/>
          <w:numId w:val="13"/>
        </w:numPr>
        <w:bidi w:val="0"/>
        <w:ind w:left="0" w:firstLine="0"/>
        <w:rPr>
          <w:rFonts w:asciiTheme="minorBidi" w:hAnsiTheme="minorBidi" w:cstheme="minorBidi"/>
          <w:sz w:val="24"/>
        </w:rPr>
      </w:pPr>
      <w:r w:rsidRPr="008055BA">
        <w:rPr>
          <w:rFonts w:asciiTheme="minorBidi" w:hAnsiTheme="minorBidi" w:cstheme="minorBidi"/>
          <w:sz w:val="24"/>
        </w:rPr>
        <w:t>The story in the Bavli and its meaning</w:t>
      </w:r>
    </w:p>
    <w:p w:rsidR="00764F8E" w:rsidRPr="008055BA" w:rsidRDefault="00764F8E"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The story and its halakhic basis</w:t>
      </w:r>
    </w:p>
    <w:p w:rsidR="003B4489" w:rsidRDefault="003B4489" w:rsidP="00653884">
      <w:pPr>
        <w:pStyle w:val="a4"/>
        <w:keepNext w:val="0"/>
        <w:widowControl w:val="0"/>
        <w:bidi w:val="0"/>
        <w:ind w:firstLine="720"/>
        <w:rPr>
          <w:rFonts w:asciiTheme="minorBidi" w:hAnsiTheme="minorBidi" w:cstheme="minorBidi"/>
          <w:b w:val="0"/>
          <w:bCs w:val="0"/>
          <w:sz w:val="24"/>
        </w:rPr>
      </w:pPr>
    </w:p>
    <w:p w:rsidR="00764F8E" w:rsidRPr="008055BA" w:rsidRDefault="00764F8E"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A parallel story to the one above about R. Tarfon in the Yerushalmi is to be found in the Bavli in </w:t>
      </w:r>
      <w:r w:rsidRPr="003B4489">
        <w:rPr>
          <w:rFonts w:asciiTheme="minorBidi" w:hAnsiTheme="minorBidi" w:cstheme="minorBidi"/>
          <w:b w:val="0"/>
          <w:bCs w:val="0"/>
          <w:i/>
          <w:iCs/>
          <w:sz w:val="24"/>
        </w:rPr>
        <w:t>Massekhet Nedarim</w:t>
      </w:r>
      <w:r w:rsidRPr="008055BA">
        <w:rPr>
          <w:rFonts w:asciiTheme="minorBidi" w:hAnsiTheme="minorBidi" w:cstheme="minorBidi"/>
          <w:b w:val="0"/>
          <w:bCs w:val="0"/>
          <w:sz w:val="24"/>
        </w:rPr>
        <w:t xml:space="preserve"> (62a). There are striking differences between the two narratives, in terms of both their details and their literary molding.</w:t>
      </w:r>
    </w:p>
    <w:p w:rsidR="003B4489" w:rsidRDefault="003B4489" w:rsidP="00653884">
      <w:pPr>
        <w:pStyle w:val="a4"/>
        <w:keepNext w:val="0"/>
        <w:widowControl w:val="0"/>
        <w:bidi w:val="0"/>
        <w:ind w:firstLine="720"/>
        <w:rPr>
          <w:rFonts w:asciiTheme="minorBidi" w:hAnsiTheme="minorBidi" w:cstheme="minorBidi"/>
          <w:b w:val="0"/>
          <w:bCs w:val="0"/>
          <w:sz w:val="24"/>
        </w:rPr>
      </w:pPr>
    </w:p>
    <w:p w:rsidR="00764F8E" w:rsidRDefault="00764F8E"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background to the story in </w:t>
      </w:r>
      <w:r w:rsidRPr="003B4489">
        <w:rPr>
          <w:rFonts w:asciiTheme="minorBidi" w:hAnsiTheme="minorBidi" w:cstheme="minorBidi"/>
          <w:b w:val="0"/>
          <w:bCs w:val="0"/>
          <w:i/>
          <w:iCs/>
          <w:sz w:val="24"/>
        </w:rPr>
        <w:t>Nedarim</w:t>
      </w:r>
      <w:r w:rsidRPr="008055BA">
        <w:rPr>
          <w:rFonts w:asciiTheme="minorBidi" w:hAnsiTheme="minorBidi" w:cstheme="minorBidi"/>
          <w:b w:val="0"/>
          <w:bCs w:val="0"/>
          <w:sz w:val="24"/>
        </w:rPr>
        <w:t xml:space="preserve"> is a halakhic discussion in a beraita which states that if most of the knives used to create “bunches” of figs when they are picked have been </w:t>
      </w:r>
      <w:r w:rsidR="00710D52" w:rsidRPr="008055BA">
        <w:rPr>
          <w:rFonts w:asciiTheme="minorBidi" w:hAnsiTheme="minorBidi" w:cstheme="minorBidi"/>
          <w:b w:val="0"/>
          <w:bCs w:val="0"/>
          <w:sz w:val="24"/>
        </w:rPr>
        <w:t xml:space="preserve">folded up (i.e., they will no longer be used in </w:t>
      </w:r>
      <w:r w:rsidRPr="008055BA">
        <w:rPr>
          <w:rFonts w:asciiTheme="minorBidi" w:hAnsiTheme="minorBidi" w:cstheme="minorBidi"/>
          <w:b w:val="0"/>
          <w:bCs w:val="0"/>
          <w:sz w:val="24"/>
        </w:rPr>
        <w:t>the field</w:t>
      </w:r>
      <w:r w:rsidR="00710D52"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then from that point onward it is permissible for anyone to eat of the remaining figs (regardless of whether or not it is a </w:t>
      </w:r>
      <w:r w:rsidR="003B4489">
        <w:rPr>
          <w:rFonts w:asciiTheme="minorBidi" w:hAnsiTheme="minorBidi" w:cstheme="minorBidi"/>
          <w:b w:val="0"/>
          <w:bCs w:val="0"/>
          <w:sz w:val="24"/>
        </w:rPr>
        <w:t>Shemitta</w:t>
      </w:r>
      <w:r w:rsidRPr="008055BA">
        <w:rPr>
          <w:rFonts w:asciiTheme="minorBidi" w:hAnsiTheme="minorBidi" w:cstheme="minorBidi"/>
          <w:b w:val="0"/>
          <w:bCs w:val="0"/>
          <w:sz w:val="24"/>
        </w:rPr>
        <w:t xml:space="preserve"> year). The reason for </w:t>
      </w:r>
      <w:r w:rsidRPr="008055BA">
        <w:rPr>
          <w:rFonts w:asciiTheme="minorBidi" w:hAnsiTheme="minorBidi" w:cstheme="minorBidi"/>
          <w:b w:val="0"/>
          <w:bCs w:val="0"/>
          <w:sz w:val="24"/>
        </w:rPr>
        <w:lastRenderedPageBreak/>
        <w:t xml:space="preserve">this is that the </w:t>
      </w:r>
      <w:r w:rsidR="00710D52" w:rsidRPr="008055BA">
        <w:rPr>
          <w:rFonts w:asciiTheme="minorBidi" w:hAnsiTheme="minorBidi" w:cstheme="minorBidi"/>
          <w:b w:val="0"/>
          <w:bCs w:val="0"/>
          <w:sz w:val="24"/>
        </w:rPr>
        <w:t xml:space="preserve">folding </w:t>
      </w:r>
      <w:r w:rsidRPr="008055BA">
        <w:rPr>
          <w:rFonts w:asciiTheme="minorBidi" w:hAnsiTheme="minorBidi" w:cstheme="minorBidi"/>
          <w:b w:val="0"/>
          <w:bCs w:val="0"/>
          <w:sz w:val="24"/>
        </w:rPr>
        <w:t>of the majority of the knives is viewed as an indication that the owner of the field is forgoing the remaining fruit:</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764F8E" w:rsidRDefault="00764F8E"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“We learn: If most of the knives have been </w:t>
      </w:r>
      <w:r w:rsidR="00710D52" w:rsidRPr="008055BA">
        <w:rPr>
          <w:rFonts w:asciiTheme="minorBidi" w:hAnsiTheme="minorBidi" w:cstheme="minorBidi"/>
          <w:b w:val="0"/>
          <w:bCs w:val="0"/>
          <w:sz w:val="24"/>
        </w:rPr>
        <w:t>folded</w:t>
      </w:r>
      <w:r w:rsidRPr="008055BA">
        <w:rPr>
          <w:rFonts w:asciiTheme="minorBidi" w:hAnsiTheme="minorBidi" w:cstheme="minorBidi"/>
          <w:b w:val="0"/>
          <w:bCs w:val="0"/>
          <w:sz w:val="24"/>
        </w:rPr>
        <w:t>, [consumption of the fruit] is permitted without it being considered theft, and [the fruit] is exempt from tithing.”</w:t>
      </w:r>
      <w:r w:rsidRPr="003B4489">
        <w:rPr>
          <w:rStyle w:val="FootnoteReference"/>
          <w:rFonts w:asciiTheme="minorBidi" w:hAnsiTheme="minorBidi" w:cstheme="minorBidi"/>
          <w:b w:val="0"/>
          <w:bCs w:val="0"/>
          <w:sz w:val="20"/>
          <w:szCs w:val="20"/>
        </w:rPr>
        <w:footnoteReference w:id="7"/>
      </w:r>
    </w:p>
    <w:p w:rsidR="003B4489" w:rsidRPr="008055BA" w:rsidRDefault="003B4489" w:rsidP="00653884">
      <w:pPr>
        <w:pStyle w:val="a4"/>
        <w:keepNext w:val="0"/>
        <w:widowControl w:val="0"/>
        <w:bidi w:val="0"/>
        <w:ind w:left="720"/>
        <w:rPr>
          <w:rFonts w:asciiTheme="minorBidi" w:hAnsiTheme="minorBidi" w:cstheme="minorBidi"/>
          <w:b w:val="0"/>
          <w:bCs w:val="0"/>
          <w:sz w:val="24"/>
        </w:rPr>
      </w:pPr>
    </w:p>
    <w:p w:rsidR="00764F8E" w:rsidRDefault="00764F8E"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Gemara follows this </w:t>
      </w:r>
      <w:r w:rsidRPr="003B4489">
        <w:rPr>
          <w:rFonts w:asciiTheme="minorBidi" w:hAnsiTheme="minorBidi" w:cstheme="minorBidi"/>
          <w:b w:val="0"/>
          <w:bCs w:val="0"/>
          <w:i/>
          <w:iCs/>
          <w:sz w:val="24"/>
        </w:rPr>
        <w:t>beraita</w:t>
      </w:r>
      <w:r w:rsidRPr="008055BA">
        <w:rPr>
          <w:rFonts w:asciiTheme="minorBidi" w:hAnsiTheme="minorBidi" w:cstheme="minorBidi"/>
          <w:b w:val="0"/>
          <w:bCs w:val="0"/>
          <w:sz w:val="24"/>
        </w:rPr>
        <w:t xml:space="preserve"> with descriptions of various instances which suggest that </w:t>
      </w:r>
      <w:r w:rsidR="00553949" w:rsidRPr="008055BA">
        <w:rPr>
          <w:rFonts w:asciiTheme="minorBidi" w:hAnsiTheme="minorBidi" w:cstheme="minorBidi"/>
          <w:b w:val="0"/>
          <w:bCs w:val="0"/>
          <w:sz w:val="24"/>
        </w:rPr>
        <w:t xml:space="preserve">different Sages adopted different approaches with regard to this license, with some </w:t>
      </w:r>
      <w:r w:rsidR="00710D52" w:rsidRPr="008055BA">
        <w:rPr>
          <w:rFonts w:asciiTheme="minorBidi" w:hAnsiTheme="minorBidi" w:cstheme="minorBidi"/>
          <w:b w:val="0"/>
          <w:bCs w:val="0"/>
          <w:sz w:val="24"/>
        </w:rPr>
        <w:t xml:space="preserve">still </w:t>
      </w:r>
      <w:r w:rsidR="00553949" w:rsidRPr="008055BA">
        <w:rPr>
          <w:rFonts w:asciiTheme="minorBidi" w:hAnsiTheme="minorBidi" w:cstheme="minorBidi"/>
          <w:b w:val="0"/>
          <w:bCs w:val="0"/>
          <w:sz w:val="24"/>
        </w:rPr>
        <w:t>preferring not to eat without permission from the owner of the field:</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A202CD" w:rsidRPr="008055BA" w:rsidRDefault="00A202CD"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“Rabbi and R. Yossi, </w:t>
      </w:r>
      <w:r w:rsidR="008102DB" w:rsidRPr="008055BA">
        <w:rPr>
          <w:rFonts w:asciiTheme="minorBidi" w:hAnsiTheme="minorBidi" w:cstheme="minorBidi"/>
          <w:b w:val="0"/>
          <w:bCs w:val="0"/>
          <w:sz w:val="24"/>
        </w:rPr>
        <w:t xml:space="preserve">son of R. Yehuda, came to a certain place where most of the knives had already been folded. Rabbi ate; R. Yossi, son of R. Yehuda, did not eat. The owner [of the field] came and said to them, ‘Why are the rabbis not eating? Most of the knives have been folded!’ Nevertheless, R. Yossi, son of R. Yehuda, would not eat, believing that the man had spoken in a grudging spirit. </w:t>
      </w:r>
    </w:p>
    <w:p w:rsidR="003B4489" w:rsidRDefault="003B4489" w:rsidP="00653884">
      <w:pPr>
        <w:pStyle w:val="a4"/>
        <w:keepNext w:val="0"/>
        <w:widowControl w:val="0"/>
        <w:bidi w:val="0"/>
        <w:ind w:left="720"/>
        <w:rPr>
          <w:rFonts w:asciiTheme="minorBidi" w:hAnsiTheme="minorBidi" w:cstheme="minorBidi"/>
          <w:b w:val="0"/>
          <w:bCs w:val="0"/>
          <w:sz w:val="24"/>
        </w:rPr>
      </w:pPr>
    </w:p>
    <w:p w:rsidR="008102DB" w:rsidRDefault="008102D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R. Chama, son of R. Chanina, came to a certain place when most of the knives had already been folded. He ate, but when he offered [fruit] to his attendant, </w:t>
      </w:r>
      <w:r w:rsidR="00F862CE">
        <w:rPr>
          <w:rFonts w:asciiTheme="minorBidi" w:hAnsiTheme="minorBidi" w:cstheme="minorBidi"/>
          <w:b w:val="0"/>
          <w:bCs w:val="0"/>
          <w:sz w:val="24"/>
        </w:rPr>
        <w:t>t</w:t>
      </w:r>
      <w:r w:rsidRPr="008055BA">
        <w:rPr>
          <w:rFonts w:asciiTheme="minorBidi" w:hAnsiTheme="minorBidi" w:cstheme="minorBidi"/>
          <w:b w:val="0"/>
          <w:bCs w:val="0"/>
          <w:sz w:val="24"/>
        </w:rPr>
        <w:t xml:space="preserve">he latter would not eat. He said to him, ‘Eat, for so R. Yishmael, son of R. Yossi, taught me, in his father’s name: if most of the knives have been folded, the fruit is permissible [without any suspicion] of theft, and it is [also] exempt from tithing.’” </w:t>
      </w:r>
    </w:p>
    <w:p w:rsidR="003B4489" w:rsidRPr="008055BA" w:rsidRDefault="003B4489" w:rsidP="00653884">
      <w:pPr>
        <w:pStyle w:val="a4"/>
        <w:keepNext w:val="0"/>
        <w:widowControl w:val="0"/>
        <w:bidi w:val="0"/>
        <w:ind w:left="709" w:firstLine="720"/>
        <w:rPr>
          <w:rFonts w:asciiTheme="minorBidi" w:hAnsiTheme="minorBidi" w:cstheme="minorBidi"/>
          <w:b w:val="0"/>
          <w:bCs w:val="0"/>
          <w:sz w:val="24"/>
        </w:rPr>
      </w:pPr>
    </w:p>
    <w:p w:rsidR="008102DB" w:rsidRDefault="008102DB"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This is </w:t>
      </w:r>
      <w:r w:rsidR="00710D52" w:rsidRPr="008055BA">
        <w:rPr>
          <w:rFonts w:asciiTheme="minorBidi" w:hAnsiTheme="minorBidi" w:cstheme="minorBidi"/>
          <w:b w:val="0"/>
          <w:bCs w:val="0"/>
          <w:sz w:val="24"/>
        </w:rPr>
        <w:t xml:space="preserve">then </w:t>
      </w:r>
      <w:r w:rsidRPr="008055BA">
        <w:rPr>
          <w:rFonts w:asciiTheme="minorBidi" w:hAnsiTheme="minorBidi" w:cstheme="minorBidi"/>
          <w:b w:val="0"/>
          <w:bCs w:val="0"/>
          <w:sz w:val="24"/>
        </w:rPr>
        <w:t>followed by the story about R. Tarfon:</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8102DB" w:rsidRPr="008055BA" w:rsidRDefault="008102D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“R. Tarfon was found eating [of the figs left in the field] by a certain man when most of the knives had been folded.</w:t>
      </w:r>
    </w:p>
    <w:p w:rsidR="003B4489" w:rsidRDefault="003B4489" w:rsidP="00653884">
      <w:pPr>
        <w:pStyle w:val="a4"/>
        <w:keepNext w:val="0"/>
        <w:widowControl w:val="0"/>
        <w:bidi w:val="0"/>
        <w:ind w:left="720"/>
        <w:rPr>
          <w:rFonts w:asciiTheme="minorBidi" w:hAnsiTheme="minorBidi" w:cstheme="minorBidi"/>
          <w:b w:val="0"/>
          <w:bCs w:val="0"/>
          <w:sz w:val="24"/>
        </w:rPr>
      </w:pPr>
    </w:p>
    <w:p w:rsidR="008E2CA0" w:rsidRPr="008055BA" w:rsidRDefault="008102DB"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 xml:space="preserve">The man put R. Tarfon into a sack and carried him away to cast him into the river. </w:t>
      </w:r>
      <w:r w:rsidR="008E2CA0" w:rsidRPr="008055BA">
        <w:rPr>
          <w:rFonts w:asciiTheme="minorBidi" w:hAnsiTheme="minorBidi" w:cstheme="minorBidi"/>
          <w:b w:val="0"/>
          <w:bCs w:val="0"/>
          <w:sz w:val="24"/>
        </w:rPr>
        <w:t>[R. Tarfon] cried out, ‘Woe to Tarfon, who is about to be killed by this man!’</w:t>
      </w:r>
    </w:p>
    <w:p w:rsidR="003B4489" w:rsidRDefault="003B4489" w:rsidP="00653884">
      <w:pPr>
        <w:pStyle w:val="a4"/>
        <w:keepNext w:val="0"/>
        <w:widowControl w:val="0"/>
        <w:bidi w:val="0"/>
        <w:ind w:left="720" w:firstLine="720"/>
        <w:rPr>
          <w:rFonts w:asciiTheme="minorBidi" w:hAnsiTheme="minorBidi" w:cstheme="minorBidi"/>
          <w:b w:val="0"/>
          <w:bCs w:val="0"/>
          <w:sz w:val="24"/>
        </w:rPr>
      </w:pPr>
    </w:p>
    <w:p w:rsidR="008E2CA0" w:rsidRPr="008055BA" w:rsidRDefault="008E2CA0"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When the man heard this, </w:t>
      </w:r>
      <w:r w:rsidR="00F452D4" w:rsidRPr="008055BA">
        <w:rPr>
          <w:rFonts w:asciiTheme="minorBidi" w:hAnsiTheme="minorBidi" w:cstheme="minorBidi"/>
          <w:b w:val="0"/>
          <w:bCs w:val="0"/>
          <w:sz w:val="24"/>
        </w:rPr>
        <w:t xml:space="preserve">he </w:t>
      </w:r>
      <w:r w:rsidRPr="008055BA">
        <w:rPr>
          <w:rFonts w:asciiTheme="minorBidi" w:hAnsiTheme="minorBidi" w:cstheme="minorBidi"/>
          <w:b w:val="0"/>
          <w:bCs w:val="0"/>
          <w:sz w:val="24"/>
        </w:rPr>
        <w:t>abandoned him and fled.</w:t>
      </w:r>
    </w:p>
    <w:p w:rsidR="003B4489" w:rsidRDefault="003B4489" w:rsidP="00653884">
      <w:pPr>
        <w:pStyle w:val="a4"/>
        <w:keepNext w:val="0"/>
        <w:widowControl w:val="0"/>
        <w:bidi w:val="0"/>
        <w:ind w:left="1134" w:firstLine="720"/>
        <w:rPr>
          <w:rFonts w:asciiTheme="minorBidi" w:hAnsiTheme="minorBidi" w:cstheme="minorBidi"/>
          <w:b w:val="0"/>
          <w:bCs w:val="0"/>
          <w:sz w:val="24"/>
        </w:rPr>
      </w:pPr>
    </w:p>
    <w:p w:rsidR="008E2CA0" w:rsidRPr="008055BA" w:rsidRDefault="008E2CA0" w:rsidP="00653884">
      <w:pPr>
        <w:pStyle w:val="a4"/>
        <w:keepNext w:val="0"/>
        <w:widowControl w:val="0"/>
        <w:bidi w:val="0"/>
        <w:ind w:left="720"/>
        <w:rPr>
          <w:rFonts w:asciiTheme="minorBidi" w:hAnsiTheme="minorBidi" w:cstheme="minorBidi"/>
          <w:b w:val="0"/>
          <w:bCs w:val="0"/>
          <w:sz w:val="24"/>
        </w:rPr>
      </w:pPr>
      <w:r w:rsidRPr="008055BA">
        <w:rPr>
          <w:rFonts w:asciiTheme="minorBidi" w:hAnsiTheme="minorBidi" w:cstheme="minorBidi"/>
          <w:b w:val="0"/>
          <w:bCs w:val="0"/>
          <w:sz w:val="24"/>
        </w:rPr>
        <w:t>R. Abahu said, in the name of R. Chanania ben Gamliel: All his life that tzaddik grieved over this, saying, ‘Woe to me that I made use of the crown of Torah!’”</w:t>
      </w:r>
    </w:p>
    <w:p w:rsidR="003B4489" w:rsidRDefault="003B4489" w:rsidP="00653884">
      <w:pPr>
        <w:pStyle w:val="a4"/>
        <w:keepNext w:val="0"/>
        <w:widowControl w:val="0"/>
        <w:bidi w:val="0"/>
        <w:ind w:firstLine="720"/>
        <w:rPr>
          <w:rFonts w:asciiTheme="minorBidi" w:hAnsiTheme="minorBidi" w:cstheme="minorBidi"/>
          <w:b w:val="0"/>
          <w:bCs w:val="0"/>
          <w:sz w:val="24"/>
        </w:rPr>
      </w:pPr>
    </w:p>
    <w:p w:rsidR="008E2CA0" w:rsidRPr="008055BA" w:rsidRDefault="008E2CA0"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In the version in the Bavli, the statement by R. Abahu seems to be an integral part of the story: firstly</w:t>
      </w:r>
      <w:r w:rsidR="00F862CE">
        <w:rPr>
          <w:rFonts w:asciiTheme="minorBidi" w:hAnsiTheme="minorBidi" w:cstheme="minorBidi"/>
          <w:b w:val="0"/>
          <w:bCs w:val="0"/>
          <w:sz w:val="24"/>
        </w:rPr>
        <w:t xml:space="preserve"> the </w:t>
      </w:r>
      <w:r w:rsidR="00C4508D">
        <w:rPr>
          <w:rFonts w:asciiTheme="minorBidi" w:hAnsiTheme="minorBidi" w:cstheme="minorBidi"/>
          <w:b w:val="0"/>
          <w:bCs w:val="0"/>
          <w:sz w:val="24"/>
        </w:rPr>
        <w:t>story</w:t>
      </w:r>
      <w:r w:rsidR="00F452D4" w:rsidRPr="008055BA">
        <w:rPr>
          <w:rFonts w:asciiTheme="minorBidi" w:hAnsiTheme="minorBidi" w:cstheme="minorBidi"/>
          <w:b w:val="0"/>
          <w:bCs w:val="0"/>
          <w:sz w:val="24"/>
        </w:rPr>
        <w:t xml:space="preserve"> </w:t>
      </w:r>
      <w:r w:rsidRPr="008055BA">
        <w:rPr>
          <w:rFonts w:asciiTheme="minorBidi" w:hAnsiTheme="minorBidi" w:cstheme="minorBidi"/>
          <w:b w:val="0"/>
          <w:bCs w:val="0"/>
          <w:sz w:val="24"/>
        </w:rPr>
        <w:t>immediately</w:t>
      </w:r>
      <w:r w:rsidR="00F862CE">
        <w:rPr>
          <w:rFonts w:asciiTheme="minorBidi" w:hAnsiTheme="minorBidi" w:cstheme="minorBidi"/>
          <w:b w:val="0"/>
          <w:bCs w:val="0"/>
          <w:sz w:val="24"/>
        </w:rPr>
        <w:t xml:space="preserve"> follows the statement</w:t>
      </w:r>
      <w:r w:rsidR="00720BEC">
        <w:rPr>
          <w:rFonts w:asciiTheme="minorBidi" w:hAnsiTheme="minorBidi" w:cstheme="minorBidi"/>
          <w:b w:val="0"/>
          <w:bCs w:val="0"/>
          <w:sz w:val="24"/>
        </w:rPr>
        <w:t>,</w:t>
      </w:r>
      <w:r w:rsidRPr="008055BA">
        <w:rPr>
          <w:rFonts w:asciiTheme="minorBidi" w:hAnsiTheme="minorBidi" w:cstheme="minorBidi"/>
          <w:b w:val="0"/>
          <w:bCs w:val="0"/>
          <w:sz w:val="24"/>
        </w:rPr>
        <w:t xml:space="preserve"> and secondly, without this</w:t>
      </w:r>
      <w:r w:rsidR="00F452D4" w:rsidRPr="008055BA">
        <w:rPr>
          <w:rFonts w:asciiTheme="minorBidi" w:hAnsiTheme="minorBidi" w:cstheme="minorBidi"/>
          <w:b w:val="0"/>
          <w:bCs w:val="0"/>
          <w:sz w:val="24"/>
        </w:rPr>
        <w:t xml:space="preserve"> statement</w:t>
      </w:r>
      <w:r w:rsidRPr="008055BA">
        <w:rPr>
          <w:rFonts w:asciiTheme="minorBidi" w:hAnsiTheme="minorBidi" w:cstheme="minorBidi"/>
          <w:b w:val="0"/>
          <w:bCs w:val="0"/>
          <w:sz w:val="24"/>
        </w:rPr>
        <w:t xml:space="preserve">, the story would be missing a conclusion. As we </w:t>
      </w:r>
      <w:r w:rsidRPr="008055BA">
        <w:rPr>
          <w:rFonts w:asciiTheme="minorBidi" w:hAnsiTheme="minorBidi" w:cstheme="minorBidi"/>
          <w:b w:val="0"/>
          <w:bCs w:val="0"/>
          <w:sz w:val="24"/>
        </w:rPr>
        <w:lastRenderedPageBreak/>
        <w:t>saw above, at the end of the story in the Yerushalmi, R. Tarfon’s words to the guards clarify his position and his intentions, and give meaning to the incident as a whole, as Frankel demonstrates. In the Bavli, this clarification is absent. Therefore, it appears that the narrator in the Bavli builds the narrative in a different way, by including R. Abahu’s statement within</w:t>
      </w:r>
      <w:r w:rsidR="00720BEC">
        <w:rPr>
          <w:rFonts w:asciiTheme="minorBidi" w:hAnsiTheme="minorBidi" w:cstheme="minorBidi"/>
          <w:b w:val="0"/>
          <w:bCs w:val="0"/>
          <w:sz w:val="24"/>
        </w:rPr>
        <w:t xml:space="preserve"> it</w:t>
      </w:r>
      <w:r w:rsidRPr="008055BA">
        <w:rPr>
          <w:rFonts w:asciiTheme="minorBidi" w:hAnsiTheme="minorBidi" w:cstheme="minorBidi"/>
          <w:b w:val="0"/>
          <w:bCs w:val="0"/>
          <w:sz w:val="24"/>
        </w:rPr>
        <w:t>. Thus, R. Tarfon’s words and feelings, as reported by R. Abahu, play a role in this version that parallels the words of R. Tarfon to the guards at the end of the version in the Yerushalmi. Nevertheless, the meaning is different.</w:t>
      </w:r>
    </w:p>
    <w:p w:rsidR="008E2CA0" w:rsidRPr="008055BA" w:rsidRDefault="008E2CA0" w:rsidP="00653884">
      <w:pPr>
        <w:pStyle w:val="a4"/>
        <w:keepNext w:val="0"/>
        <w:widowControl w:val="0"/>
        <w:bidi w:val="0"/>
        <w:ind w:firstLine="720"/>
        <w:rPr>
          <w:rFonts w:asciiTheme="minorBidi" w:hAnsiTheme="minorBidi" w:cstheme="minorBidi"/>
          <w:b w:val="0"/>
          <w:bCs w:val="0"/>
          <w:sz w:val="24"/>
        </w:rPr>
      </w:pPr>
    </w:p>
    <w:p w:rsidR="008E2CA0" w:rsidRPr="008055BA" w:rsidRDefault="008E2CA0" w:rsidP="00653884">
      <w:pPr>
        <w:pStyle w:val="a4"/>
        <w:keepNext w:val="0"/>
        <w:widowControl w:val="0"/>
        <w:bidi w:val="0"/>
        <w:rPr>
          <w:rFonts w:asciiTheme="minorBidi" w:hAnsiTheme="minorBidi" w:cstheme="minorBidi"/>
          <w:sz w:val="24"/>
        </w:rPr>
      </w:pPr>
      <w:r w:rsidRPr="008055BA">
        <w:rPr>
          <w:rFonts w:asciiTheme="minorBidi" w:hAnsiTheme="minorBidi" w:cstheme="minorBidi"/>
          <w:sz w:val="24"/>
        </w:rPr>
        <w:t>The meaning of the story</w:t>
      </w:r>
    </w:p>
    <w:p w:rsidR="003B4489" w:rsidRDefault="003B4489" w:rsidP="00653884">
      <w:pPr>
        <w:pStyle w:val="a4"/>
        <w:keepNext w:val="0"/>
        <w:widowControl w:val="0"/>
        <w:bidi w:val="0"/>
        <w:ind w:firstLine="720"/>
        <w:rPr>
          <w:rFonts w:asciiTheme="minorBidi" w:hAnsiTheme="minorBidi" w:cstheme="minorBidi"/>
          <w:b w:val="0"/>
          <w:bCs w:val="0"/>
          <w:sz w:val="24"/>
        </w:rPr>
      </w:pPr>
    </w:p>
    <w:p w:rsidR="008E2CA0" w:rsidRDefault="00C14F37"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It seem</w:t>
      </w:r>
      <w:r w:rsidR="00720BEC">
        <w:rPr>
          <w:rFonts w:asciiTheme="minorBidi" w:hAnsiTheme="minorBidi" w:cstheme="minorBidi"/>
          <w:b w:val="0"/>
          <w:bCs w:val="0"/>
          <w:sz w:val="24"/>
        </w:rPr>
        <w:t>s</w:t>
      </w:r>
      <w:r w:rsidRPr="008055BA">
        <w:rPr>
          <w:rFonts w:asciiTheme="minorBidi" w:hAnsiTheme="minorBidi" w:cstheme="minorBidi"/>
          <w:b w:val="0"/>
          <w:bCs w:val="0"/>
          <w:sz w:val="24"/>
        </w:rPr>
        <w:t>, as Frankel proposes, that the story as a whole can be understood in light of the concluding statement.</w:t>
      </w:r>
      <w:r w:rsidRPr="008055BA">
        <w:rPr>
          <w:rStyle w:val="FootnoteReference"/>
          <w:rFonts w:asciiTheme="minorBidi" w:hAnsiTheme="minorBidi" w:cstheme="minorBidi"/>
          <w:b w:val="0"/>
          <w:bCs w:val="0"/>
          <w:sz w:val="24"/>
          <w:szCs w:val="24"/>
        </w:rPr>
        <w:footnoteReference w:id="8"/>
      </w:r>
      <w:r w:rsidRPr="008055BA">
        <w:rPr>
          <w:rFonts w:asciiTheme="minorBidi" w:hAnsiTheme="minorBidi" w:cstheme="minorBidi"/>
          <w:b w:val="0"/>
          <w:bCs w:val="0"/>
          <w:sz w:val="24"/>
        </w:rPr>
        <w:t xml:space="preserve"> What does the statement mean? What is R. Tarfon’s sin, as he sees it, in “making use of the crown of Torah”? On the simplest level, it seems that he refers to his revelation of his identity, from within the sack, in order to save himself. R. Tarfon’s well</w:t>
      </w:r>
      <w:r w:rsidR="00F452D4" w:rsidRPr="008055BA">
        <w:rPr>
          <w:rFonts w:asciiTheme="minorBidi" w:hAnsiTheme="minorBidi" w:cstheme="minorBidi"/>
          <w:b w:val="0"/>
          <w:bCs w:val="0"/>
          <w:sz w:val="24"/>
        </w:rPr>
        <w:t>-known identity as a great sage</w:t>
      </w:r>
      <w:r w:rsidRPr="008055BA">
        <w:rPr>
          <w:rFonts w:asciiTheme="minorBidi" w:hAnsiTheme="minorBidi" w:cstheme="minorBidi"/>
          <w:b w:val="0"/>
          <w:bCs w:val="0"/>
          <w:sz w:val="24"/>
        </w:rPr>
        <w:t xml:space="preserve"> cause</w:t>
      </w:r>
      <w:r w:rsidR="00F452D4" w:rsidRPr="008055BA">
        <w:rPr>
          <w:rFonts w:asciiTheme="minorBidi" w:hAnsiTheme="minorBidi" w:cstheme="minorBidi"/>
          <w:b w:val="0"/>
          <w:bCs w:val="0"/>
          <w:sz w:val="24"/>
        </w:rPr>
        <w:t>s</w:t>
      </w:r>
      <w:r w:rsidRPr="008055BA">
        <w:rPr>
          <w:rFonts w:asciiTheme="minorBidi" w:hAnsiTheme="minorBidi" w:cstheme="minorBidi"/>
          <w:b w:val="0"/>
          <w:bCs w:val="0"/>
          <w:sz w:val="24"/>
        </w:rPr>
        <w:t xml:space="preserve"> the owner of the </w:t>
      </w:r>
      <w:r w:rsidR="00F452D4" w:rsidRPr="008055BA">
        <w:rPr>
          <w:rFonts w:asciiTheme="minorBidi" w:hAnsiTheme="minorBidi" w:cstheme="minorBidi"/>
          <w:b w:val="0"/>
          <w:bCs w:val="0"/>
          <w:sz w:val="24"/>
        </w:rPr>
        <w:t>field, who was about to cast this</w:t>
      </w:r>
      <w:r w:rsidRPr="008055BA">
        <w:rPr>
          <w:rFonts w:asciiTheme="minorBidi" w:hAnsiTheme="minorBidi" w:cstheme="minorBidi"/>
          <w:b w:val="0"/>
          <w:bCs w:val="0"/>
          <w:sz w:val="24"/>
        </w:rPr>
        <w:t xml:space="preserve"> “thief” into the river, to take fright and run away. However, the statement seem</w:t>
      </w:r>
      <w:r w:rsidR="00720BEC">
        <w:rPr>
          <w:rFonts w:asciiTheme="minorBidi" w:hAnsiTheme="minorBidi" w:cstheme="minorBidi"/>
          <w:b w:val="0"/>
          <w:bCs w:val="0"/>
          <w:sz w:val="24"/>
        </w:rPr>
        <w:t>s</w:t>
      </w:r>
      <w:r w:rsidRPr="008055BA">
        <w:rPr>
          <w:rFonts w:asciiTheme="minorBidi" w:hAnsiTheme="minorBidi" w:cstheme="minorBidi"/>
          <w:b w:val="0"/>
          <w:bCs w:val="0"/>
          <w:sz w:val="24"/>
        </w:rPr>
        <w:t xml:space="preserve"> to have another meaning. The very arrival of R. T</w:t>
      </w:r>
      <w:r w:rsidR="00DD45AA" w:rsidRPr="008055BA">
        <w:rPr>
          <w:rFonts w:asciiTheme="minorBidi" w:hAnsiTheme="minorBidi" w:cstheme="minorBidi"/>
          <w:b w:val="0"/>
          <w:bCs w:val="0"/>
          <w:sz w:val="24"/>
        </w:rPr>
        <w:t>arfon to eat of the fruit of this field was th</w:t>
      </w:r>
      <w:r w:rsidR="00F452D4" w:rsidRPr="008055BA">
        <w:rPr>
          <w:rFonts w:asciiTheme="minorBidi" w:hAnsiTheme="minorBidi" w:cstheme="minorBidi"/>
          <w:b w:val="0"/>
          <w:bCs w:val="0"/>
          <w:sz w:val="24"/>
        </w:rPr>
        <w:t>e result of his Torah learning – or, more specifically,</w:t>
      </w:r>
      <w:r w:rsidR="00DD45AA" w:rsidRPr="008055BA">
        <w:rPr>
          <w:rFonts w:asciiTheme="minorBidi" w:hAnsiTheme="minorBidi" w:cstheme="minorBidi"/>
          <w:b w:val="0"/>
          <w:bCs w:val="0"/>
          <w:sz w:val="24"/>
        </w:rPr>
        <w:t xml:space="preserve"> his knowledge of the law in the beraita</w:t>
      </w:r>
      <w:r w:rsidRPr="008055BA">
        <w:rPr>
          <w:rFonts w:asciiTheme="minorBidi" w:hAnsiTheme="minorBidi" w:cstheme="minorBidi"/>
          <w:b w:val="0"/>
          <w:bCs w:val="0"/>
          <w:sz w:val="24"/>
        </w:rPr>
        <w:t xml:space="preserve"> </w:t>
      </w:r>
      <w:r w:rsidR="00DD45AA" w:rsidRPr="008055BA">
        <w:rPr>
          <w:rFonts w:asciiTheme="minorBidi" w:hAnsiTheme="minorBidi" w:cstheme="minorBidi"/>
          <w:b w:val="0"/>
          <w:bCs w:val="0"/>
          <w:sz w:val="24"/>
        </w:rPr>
        <w:t>that “if most o</w:t>
      </w:r>
      <w:r w:rsidR="00F452D4" w:rsidRPr="008055BA">
        <w:rPr>
          <w:rFonts w:asciiTheme="minorBidi" w:hAnsiTheme="minorBidi" w:cstheme="minorBidi"/>
          <w:b w:val="0"/>
          <w:bCs w:val="0"/>
          <w:sz w:val="24"/>
        </w:rPr>
        <w:t>f the knives have been folded</w:t>
      </w:r>
      <w:r w:rsidR="00DD45AA" w:rsidRPr="008055BA">
        <w:rPr>
          <w:rFonts w:asciiTheme="minorBidi" w:hAnsiTheme="minorBidi" w:cstheme="minorBidi"/>
          <w:b w:val="0"/>
          <w:bCs w:val="0"/>
          <w:sz w:val="24"/>
        </w:rPr>
        <w:t>, the fruit is permitted and not considered theft, and it is exempt from tithing.”</w:t>
      </w:r>
      <w:r w:rsidR="00DD45AA" w:rsidRPr="008055BA">
        <w:rPr>
          <w:rStyle w:val="FootnoteReference"/>
          <w:rFonts w:asciiTheme="minorBidi" w:hAnsiTheme="minorBidi" w:cstheme="minorBidi"/>
          <w:b w:val="0"/>
          <w:bCs w:val="0"/>
          <w:sz w:val="24"/>
          <w:szCs w:val="24"/>
        </w:rPr>
        <w:footnoteReference w:id="9"/>
      </w:r>
      <w:r w:rsidRPr="008055BA">
        <w:rPr>
          <w:rFonts w:asciiTheme="minorBidi" w:hAnsiTheme="minorBidi" w:cstheme="minorBidi"/>
          <w:b w:val="0"/>
          <w:bCs w:val="0"/>
          <w:sz w:val="24"/>
        </w:rPr>
        <w:t xml:space="preserve"> </w:t>
      </w:r>
      <w:r w:rsidR="00DD45AA" w:rsidRPr="008055BA">
        <w:rPr>
          <w:rFonts w:asciiTheme="minorBidi" w:hAnsiTheme="minorBidi" w:cstheme="minorBidi"/>
          <w:b w:val="0"/>
          <w:bCs w:val="0"/>
          <w:sz w:val="24"/>
        </w:rPr>
        <w:t xml:space="preserve">Perhaps this law was not widely known. This possibility seem to be borne out by the preceding incident related in the Gemara, where the assistant of R. Chama bar R. Chanina is unaware of the license to eat of the fruit once the knives have been folded. Likewise, it may be that while some owners of fields knew this law, they were not happy about it – as would seem to be evidenced by the description of the incident involving R. Yossi, son of Yehuda, which also appears prior to the story about R. Tarfon. Therefore we might say that the very fact that R. Tarfon eats, once most of the knives have been folded, is itself </w:t>
      </w:r>
      <w:r w:rsidR="00F452D4" w:rsidRPr="008055BA">
        <w:rPr>
          <w:rFonts w:asciiTheme="minorBidi" w:hAnsiTheme="minorBidi" w:cstheme="minorBidi"/>
          <w:b w:val="0"/>
          <w:bCs w:val="0"/>
          <w:sz w:val="24"/>
        </w:rPr>
        <w:t xml:space="preserve">an instance </w:t>
      </w:r>
      <w:r w:rsidR="00DD45AA" w:rsidRPr="008055BA">
        <w:rPr>
          <w:rFonts w:asciiTheme="minorBidi" w:hAnsiTheme="minorBidi" w:cstheme="minorBidi"/>
          <w:b w:val="0"/>
          <w:bCs w:val="0"/>
          <w:sz w:val="24"/>
        </w:rPr>
        <w:t>of “making use of the crown of Torah</w:t>
      </w:r>
      <w:r w:rsidR="003B4489">
        <w:rPr>
          <w:rFonts w:asciiTheme="minorBidi" w:hAnsiTheme="minorBidi" w:cstheme="minorBidi"/>
          <w:b w:val="0"/>
          <w:bCs w:val="0"/>
          <w:sz w:val="24"/>
        </w:rPr>
        <w:t>,”</w:t>
      </w:r>
      <w:r w:rsidR="00DD45AA" w:rsidRPr="008055BA">
        <w:rPr>
          <w:rFonts w:asciiTheme="minorBidi" w:hAnsiTheme="minorBidi" w:cstheme="minorBidi"/>
          <w:b w:val="0"/>
          <w:bCs w:val="0"/>
          <w:sz w:val="24"/>
        </w:rPr>
        <w:t xml:space="preserve"> in the sense </w:t>
      </w:r>
      <w:r w:rsidR="00F452D4" w:rsidRPr="008055BA">
        <w:rPr>
          <w:rFonts w:asciiTheme="minorBidi" w:hAnsiTheme="minorBidi" w:cstheme="minorBidi"/>
          <w:b w:val="0"/>
          <w:bCs w:val="0"/>
          <w:sz w:val="24"/>
        </w:rPr>
        <w:t xml:space="preserve">that he uses </w:t>
      </w:r>
      <w:r w:rsidR="00DD45AA" w:rsidRPr="008055BA">
        <w:rPr>
          <w:rFonts w:asciiTheme="minorBidi" w:hAnsiTheme="minorBidi" w:cstheme="minorBidi"/>
          <w:b w:val="0"/>
          <w:bCs w:val="0"/>
          <w:sz w:val="24"/>
        </w:rPr>
        <w:t>his Torah knowledge in a way that leads to conflict with the owner of the field. Perhaps it is this that R. Tarfon regrets.</w:t>
      </w:r>
    </w:p>
    <w:p w:rsidR="003B4489" w:rsidRPr="008055BA" w:rsidRDefault="003B4489" w:rsidP="00653884">
      <w:pPr>
        <w:pStyle w:val="a4"/>
        <w:keepNext w:val="0"/>
        <w:widowControl w:val="0"/>
        <w:bidi w:val="0"/>
        <w:ind w:firstLine="720"/>
        <w:rPr>
          <w:rFonts w:asciiTheme="minorBidi" w:hAnsiTheme="minorBidi" w:cstheme="minorBidi"/>
          <w:b w:val="0"/>
          <w:bCs w:val="0"/>
          <w:sz w:val="24"/>
        </w:rPr>
      </w:pPr>
    </w:p>
    <w:p w:rsidR="00DD45AA" w:rsidRPr="008055BA" w:rsidRDefault="00DD45AA"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Thus, the message of the story in the Bavli is not limited to the law of “if most of the knives have been folded away</w:t>
      </w:r>
      <w:r w:rsidR="003B4489">
        <w:rPr>
          <w:rFonts w:asciiTheme="minorBidi" w:hAnsiTheme="minorBidi" w:cstheme="minorBidi"/>
          <w:b w:val="0"/>
          <w:bCs w:val="0"/>
          <w:sz w:val="24"/>
        </w:rPr>
        <w:t>,”</w:t>
      </w:r>
      <w:r w:rsidRPr="008055BA">
        <w:rPr>
          <w:rFonts w:asciiTheme="minorBidi" w:hAnsiTheme="minorBidi" w:cstheme="minorBidi"/>
          <w:b w:val="0"/>
          <w:bCs w:val="0"/>
          <w:sz w:val="24"/>
        </w:rPr>
        <w:t xml:space="preserve"> but rather is a broad message that applies to licenses of this sort which are known to the Sages. The question </w:t>
      </w:r>
      <w:r w:rsidR="00F452D4" w:rsidRPr="008055BA">
        <w:rPr>
          <w:rFonts w:asciiTheme="minorBidi" w:hAnsiTheme="minorBidi" w:cstheme="minorBidi"/>
          <w:b w:val="0"/>
          <w:bCs w:val="0"/>
          <w:sz w:val="24"/>
        </w:rPr>
        <w:t xml:space="preserve">is </w:t>
      </w:r>
      <w:r w:rsidRPr="008055BA">
        <w:rPr>
          <w:rFonts w:asciiTheme="minorBidi" w:hAnsiTheme="minorBidi" w:cstheme="minorBidi"/>
          <w:b w:val="0"/>
          <w:bCs w:val="0"/>
          <w:sz w:val="24"/>
        </w:rPr>
        <w:t>when and how they should be acted or relied upon.</w:t>
      </w:r>
      <w:r w:rsidR="00615E47" w:rsidRPr="008055BA">
        <w:rPr>
          <w:rFonts w:asciiTheme="minorBidi" w:hAnsiTheme="minorBidi" w:cstheme="minorBidi"/>
          <w:b w:val="0"/>
          <w:bCs w:val="0"/>
          <w:sz w:val="24"/>
        </w:rPr>
        <w:t xml:space="preserve"> </w:t>
      </w:r>
      <w:r w:rsidR="00F452D4" w:rsidRPr="008055BA">
        <w:rPr>
          <w:rFonts w:asciiTheme="minorBidi" w:hAnsiTheme="minorBidi" w:cstheme="minorBidi"/>
          <w:b w:val="0"/>
          <w:bCs w:val="0"/>
          <w:sz w:val="24"/>
        </w:rPr>
        <w:t xml:space="preserve">The </w:t>
      </w:r>
      <w:r w:rsidR="00F452D4" w:rsidRPr="003B4489">
        <w:rPr>
          <w:rFonts w:asciiTheme="minorBidi" w:hAnsiTheme="minorBidi" w:cstheme="minorBidi"/>
          <w:b w:val="0"/>
          <w:bCs w:val="0"/>
          <w:i/>
          <w:iCs/>
          <w:sz w:val="24"/>
        </w:rPr>
        <w:t>sugya</w:t>
      </w:r>
      <w:r w:rsidR="00F452D4" w:rsidRPr="008055BA">
        <w:rPr>
          <w:rFonts w:asciiTheme="minorBidi" w:hAnsiTheme="minorBidi" w:cstheme="minorBidi"/>
          <w:b w:val="0"/>
          <w:bCs w:val="0"/>
          <w:sz w:val="24"/>
        </w:rPr>
        <w:t xml:space="preserve"> builds this message by means of the different instances cited</w:t>
      </w:r>
      <w:r w:rsidR="00615E47" w:rsidRPr="008055BA">
        <w:rPr>
          <w:rFonts w:asciiTheme="minorBidi" w:hAnsiTheme="minorBidi" w:cstheme="minorBidi"/>
          <w:b w:val="0"/>
          <w:bCs w:val="0"/>
          <w:sz w:val="24"/>
        </w:rPr>
        <w:t xml:space="preserve">. First it describes an instance (involving R. and R. Yossi, son of R. Yehuda) in which the owner of the field is familiar with the law, but perhaps does not view the Sages’ eating of the fruit on </w:t>
      </w:r>
      <w:r w:rsidR="00615E47" w:rsidRPr="008055BA">
        <w:rPr>
          <w:rFonts w:asciiTheme="minorBidi" w:hAnsiTheme="minorBidi" w:cstheme="minorBidi"/>
          <w:b w:val="0"/>
          <w:bCs w:val="0"/>
          <w:sz w:val="24"/>
        </w:rPr>
        <w:lastRenderedPageBreak/>
        <w:t>the basis of this law in a positive light (‘believing that the man had spoken in a grudging spirit’). Thereafter there is the instance involving R. Chama bar R. Chanina, which suggests that there is a knowledge gap separating the Sages and the masses (for example, the assistant) with regard to this law. All of this lays the foundations for the story about R. Tarfon, which presents in very harsh colors his encounter with the owner of the field, against the background of the Sages</w:t>
      </w:r>
      <w:r w:rsidR="00125984">
        <w:rPr>
          <w:rFonts w:asciiTheme="minorBidi" w:hAnsiTheme="minorBidi" w:cstheme="minorBidi"/>
          <w:b w:val="0"/>
          <w:bCs w:val="0"/>
          <w:sz w:val="24"/>
        </w:rPr>
        <w:t>’</w:t>
      </w:r>
      <w:r w:rsidR="00615E47" w:rsidRPr="008055BA">
        <w:rPr>
          <w:rFonts w:asciiTheme="minorBidi" w:hAnsiTheme="minorBidi" w:cstheme="minorBidi"/>
          <w:b w:val="0"/>
          <w:bCs w:val="0"/>
          <w:sz w:val="24"/>
        </w:rPr>
        <w:t xml:space="preserve"> reliance on this</w:t>
      </w:r>
      <w:r w:rsidR="00F452D4" w:rsidRPr="008055BA">
        <w:rPr>
          <w:rFonts w:asciiTheme="minorBidi" w:hAnsiTheme="minorBidi" w:cstheme="minorBidi"/>
          <w:b w:val="0"/>
          <w:bCs w:val="0"/>
          <w:sz w:val="24"/>
        </w:rPr>
        <w:t xml:space="preserve"> law</w:t>
      </w:r>
      <w:r w:rsidR="00615E47" w:rsidRPr="008055BA">
        <w:rPr>
          <w:rFonts w:asciiTheme="minorBidi" w:hAnsiTheme="minorBidi" w:cstheme="minorBidi"/>
          <w:b w:val="0"/>
          <w:bCs w:val="0"/>
          <w:sz w:val="24"/>
        </w:rPr>
        <w:t xml:space="preserve">. The story of R. Tarfon ultimately expresses R. Tarfon’s regret over the incident and his recognition that the reliance on this license had been a mistake on his part. The </w:t>
      </w:r>
      <w:r w:rsidR="00615E47" w:rsidRPr="003B4489">
        <w:rPr>
          <w:rFonts w:asciiTheme="minorBidi" w:hAnsiTheme="minorBidi" w:cstheme="minorBidi"/>
          <w:b w:val="0"/>
          <w:bCs w:val="0"/>
          <w:i/>
          <w:iCs/>
          <w:sz w:val="24"/>
        </w:rPr>
        <w:t>sugya</w:t>
      </w:r>
      <w:r w:rsidR="00615E47" w:rsidRPr="008055BA">
        <w:rPr>
          <w:rFonts w:asciiTheme="minorBidi" w:hAnsiTheme="minorBidi" w:cstheme="minorBidi"/>
          <w:b w:val="0"/>
          <w:bCs w:val="0"/>
          <w:sz w:val="24"/>
        </w:rPr>
        <w:t xml:space="preserve"> as a whole conveys the message that even where certain halakhic licenses exist, the </w:t>
      </w:r>
      <w:r w:rsidR="00125984">
        <w:rPr>
          <w:rFonts w:asciiTheme="minorBidi" w:hAnsiTheme="minorBidi" w:cstheme="minorBidi"/>
          <w:b w:val="0"/>
          <w:bCs w:val="0"/>
          <w:sz w:val="24"/>
        </w:rPr>
        <w:t xml:space="preserve">Sages’ exercise of them is </w:t>
      </w:r>
      <w:r w:rsidR="00615E47" w:rsidRPr="008055BA">
        <w:rPr>
          <w:rFonts w:asciiTheme="minorBidi" w:hAnsiTheme="minorBidi" w:cstheme="minorBidi"/>
          <w:b w:val="0"/>
          <w:bCs w:val="0"/>
          <w:sz w:val="24"/>
        </w:rPr>
        <w:t>a complex matter, requiring great sensitivity. Therefore, the Sages must proceed with caution when applying their halakhic knowledge and thereby “using the crown of Torah”.</w:t>
      </w:r>
    </w:p>
    <w:p w:rsidR="00615E47" w:rsidRPr="008055BA" w:rsidRDefault="00615E47" w:rsidP="00653884">
      <w:pPr>
        <w:pStyle w:val="a4"/>
        <w:keepNext w:val="0"/>
        <w:widowControl w:val="0"/>
        <w:bidi w:val="0"/>
        <w:ind w:firstLine="720"/>
        <w:rPr>
          <w:rFonts w:asciiTheme="minorBidi" w:hAnsiTheme="minorBidi" w:cstheme="minorBidi"/>
          <w:b w:val="0"/>
          <w:bCs w:val="0"/>
          <w:sz w:val="24"/>
        </w:rPr>
      </w:pPr>
    </w:p>
    <w:p w:rsidR="00615E47" w:rsidRPr="008055BA" w:rsidRDefault="00615E47" w:rsidP="00653884">
      <w:pPr>
        <w:pStyle w:val="a4"/>
        <w:keepNext w:val="0"/>
        <w:widowControl w:val="0"/>
        <w:numPr>
          <w:ilvl w:val="0"/>
          <w:numId w:val="13"/>
        </w:numPr>
        <w:bidi w:val="0"/>
        <w:ind w:left="0" w:firstLine="0"/>
        <w:rPr>
          <w:rFonts w:asciiTheme="minorBidi" w:hAnsiTheme="minorBidi" w:cstheme="minorBidi"/>
          <w:sz w:val="24"/>
        </w:rPr>
      </w:pPr>
      <w:r w:rsidRPr="008055BA">
        <w:rPr>
          <w:rFonts w:asciiTheme="minorBidi" w:hAnsiTheme="minorBidi" w:cstheme="minorBidi"/>
          <w:sz w:val="24"/>
        </w:rPr>
        <w:t>Differen</w:t>
      </w:r>
      <w:r w:rsidR="00027DEB" w:rsidRPr="008055BA">
        <w:rPr>
          <w:rFonts w:asciiTheme="minorBidi" w:hAnsiTheme="minorBidi" w:cstheme="minorBidi"/>
          <w:sz w:val="24"/>
        </w:rPr>
        <w:t>ces between the Bavli and the Ye</w:t>
      </w:r>
      <w:r w:rsidRPr="008055BA">
        <w:rPr>
          <w:rFonts w:asciiTheme="minorBidi" w:hAnsiTheme="minorBidi" w:cstheme="minorBidi"/>
          <w:sz w:val="24"/>
        </w:rPr>
        <w:t>rushalmi</w:t>
      </w:r>
    </w:p>
    <w:p w:rsidR="00615E47" w:rsidRPr="008055BA" w:rsidRDefault="00027DEB" w:rsidP="00653884">
      <w:pPr>
        <w:pStyle w:val="a4"/>
        <w:keepNext w:val="0"/>
        <w:widowControl w:val="0"/>
        <w:bidi w:val="0"/>
        <w:ind w:firstLine="720"/>
        <w:rPr>
          <w:rFonts w:asciiTheme="minorBidi" w:hAnsiTheme="minorBidi" w:cstheme="minorBidi"/>
          <w:b w:val="0"/>
          <w:bCs w:val="0"/>
          <w:sz w:val="24"/>
        </w:rPr>
      </w:pPr>
      <w:r w:rsidRPr="008055BA">
        <w:rPr>
          <w:rFonts w:asciiTheme="minorBidi" w:hAnsiTheme="minorBidi" w:cstheme="minorBidi"/>
          <w:b w:val="0"/>
          <w:bCs w:val="0"/>
          <w:sz w:val="24"/>
        </w:rPr>
        <w:t xml:space="preserve">The focus of the story in the Bavli is very different from its parallel in the Yerushalmi – and not only because the Yerushalmi is talking about fruit during </w:t>
      </w:r>
      <w:r w:rsidR="003B4489" w:rsidRPr="003B4489">
        <w:rPr>
          <w:rFonts w:asciiTheme="minorBidi" w:hAnsiTheme="minorBidi" w:cstheme="minorBidi"/>
          <w:b w:val="0"/>
          <w:bCs w:val="0"/>
          <w:i/>
          <w:iCs/>
          <w:sz w:val="24"/>
        </w:rPr>
        <w:t>Shemitta</w:t>
      </w:r>
      <w:r w:rsidRPr="008055BA">
        <w:rPr>
          <w:rFonts w:asciiTheme="minorBidi" w:hAnsiTheme="minorBidi" w:cstheme="minorBidi"/>
          <w:b w:val="0"/>
          <w:bCs w:val="0"/>
          <w:sz w:val="24"/>
        </w:rPr>
        <w:t xml:space="preserve"> year, while the Bavli deals with fruit left in the field after the knives have been put away – without any connection to </w:t>
      </w:r>
      <w:r w:rsidR="003B4489" w:rsidRPr="003B4489">
        <w:rPr>
          <w:rFonts w:asciiTheme="minorBidi" w:hAnsiTheme="minorBidi" w:cstheme="minorBidi"/>
          <w:b w:val="0"/>
          <w:bCs w:val="0"/>
          <w:i/>
          <w:iCs/>
          <w:sz w:val="24"/>
        </w:rPr>
        <w:t>Shemitta</w:t>
      </w:r>
      <w:r w:rsidRPr="008055BA">
        <w:rPr>
          <w:rFonts w:asciiTheme="minorBidi" w:hAnsiTheme="minorBidi" w:cstheme="minorBidi"/>
          <w:b w:val="0"/>
          <w:bCs w:val="0"/>
          <w:sz w:val="24"/>
        </w:rPr>
        <w:t>. The story in the Yerushalmi deals with the halakhic question raised in the mishna</w:t>
      </w:r>
      <w:r w:rsidR="00F452D4" w:rsidRPr="008055BA">
        <w:rPr>
          <w:rFonts w:asciiTheme="minorBidi" w:hAnsiTheme="minorBidi" w:cstheme="minorBidi"/>
          <w:b w:val="0"/>
          <w:bCs w:val="0"/>
          <w:sz w:val="24"/>
        </w:rPr>
        <w:t>:</w:t>
      </w:r>
      <w:r w:rsidRPr="008055BA">
        <w:rPr>
          <w:rFonts w:asciiTheme="minorBidi" w:hAnsiTheme="minorBidi" w:cstheme="minorBidi"/>
          <w:b w:val="0"/>
          <w:bCs w:val="0"/>
          <w:sz w:val="24"/>
        </w:rPr>
        <w:t xml:space="preserve"> the controversy between Beit Hillel and Beit Shammai concerning the proper way for the poor to be allowed to partake of </w:t>
      </w:r>
      <w:r w:rsidR="003B4489" w:rsidRPr="003B4489">
        <w:rPr>
          <w:rFonts w:asciiTheme="minorBidi" w:hAnsiTheme="minorBidi" w:cstheme="minorBidi"/>
          <w:b w:val="0"/>
          <w:bCs w:val="0"/>
          <w:i/>
          <w:iCs/>
          <w:sz w:val="24"/>
        </w:rPr>
        <w:t>Shemitta</w:t>
      </w:r>
      <w:r w:rsidRPr="008055BA">
        <w:rPr>
          <w:rFonts w:asciiTheme="minorBidi" w:hAnsiTheme="minorBidi" w:cstheme="minorBidi"/>
          <w:b w:val="0"/>
          <w:bCs w:val="0"/>
          <w:sz w:val="24"/>
        </w:rPr>
        <w:t xml:space="preserve"> fruit. The story recounts R. Tarfon’s illustration of his adherence to the approach of Beit Shammai, through his readiness to be beaten and even to </w:t>
      </w:r>
      <w:r w:rsidR="00B30831" w:rsidRPr="008055BA">
        <w:rPr>
          <w:rFonts w:asciiTheme="minorBidi" w:hAnsiTheme="minorBidi" w:cstheme="minorBidi"/>
          <w:b w:val="0"/>
          <w:bCs w:val="0"/>
          <w:sz w:val="24"/>
        </w:rPr>
        <w:t xml:space="preserve">endanger his life. The matter of “making use of the crown of Torah” is secondary in this version, a sort of appendix to the story whose connection with it is not entirely clear. In the Bavli, the statement about using the crown of Torah is not only integral to the story but gives the </w:t>
      </w:r>
      <w:r w:rsidR="00F452D4" w:rsidRPr="008055BA">
        <w:rPr>
          <w:rFonts w:asciiTheme="minorBidi" w:hAnsiTheme="minorBidi" w:cstheme="minorBidi"/>
          <w:b w:val="0"/>
          <w:bCs w:val="0"/>
          <w:sz w:val="24"/>
        </w:rPr>
        <w:t xml:space="preserve">entire </w:t>
      </w:r>
      <w:r w:rsidR="00B30831" w:rsidRPr="008055BA">
        <w:rPr>
          <w:rFonts w:asciiTheme="minorBidi" w:hAnsiTheme="minorBidi" w:cstheme="minorBidi"/>
          <w:b w:val="0"/>
          <w:bCs w:val="0"/>
          <w:sz w:val="24"/>
        </w:rPr>
        <w:t>story its meaning. Obviously, the story also has ramifications for the specific license to eat fruit “when most of the knives have been folded away</w:t>
      </w:r>
      <w:r w:rsidR="003B4489">
        <w:rPr>
          <w:rFonts w:asciiTheme="minorBidi" w:hAnsiTheme="minorBidi" w:cstheme="minorBidi"/>
          <w:b w:val="0"/>
          <w:bCs w:val="0"/>
          <w:sz w:val="24"/>
        </w:rPr>
        <w:t>,”</w:t>
      </w:r>
      <w:r w:rsidR="00B30831" w:rsidRPr="008055BA">
        <w:rPr>
          <w:rFonts w:asciiTheme="minorBidi" w:hAnsiTheme="minorBidi" w:cstheme="minorBidi"/>
          <w:b w:val="0"/>
          <w:bCs w:val="0"/>
          <w:sz w:val="24"/>
        </w:rPr>
        <w:t xml:space="preserve"> but its messages would appear to be a broader one, applying to halakhic licenses</w:t>
      </w:r>
      <w:r w:rsidR="00172E0B" w:rsidRPr="008055BA">
        <w:rPr>
          <w:rFonts w:asciiTheme="minorBidi" w:hAnsiTheme="minorBidi" w:cstheme="minorBidi"/>
          <w:b w:val="0"/>
          <w:bCs w:val="0"/>
          <w:sz w:val="24"/>
        </w:rPr>
        <w:t xml:space="preserve"> of this sort in general</w:t>
      </w:r>
      <w:r w:rsidR="00B30831" w:rsidRPr="008055BA">
        <w:rPr>
          <w:rFonts w:asciiTheme="minorBidi" w:hAnsiTheme="minorBidi" w:cstheme="minorBidi"/>
          <w:b w:val="0"/>
          <w:bCs w:val="0"/>
          <w:sz w:val="24"/>
        </w:rPr>
        <w:t xml:space="preserve">. As noted, the story calls for caution and sensitivity when relying on </w:t>
      </w:r>
      <w:r w:rsidR="00125984">
        <w:rPr>
          <w:rFonts w:asciiTheme="minorBidi" w:hAnsiTheme="minorBidi" w:cstheme="minorBidi"/>
          <w:b w:val="0"/>
          <w:bCs w:val="0"/>
          <w:sz w:val="24"/>
        </w:rPr>
        <w:t>such licenses</w:t>
      </w:r>
      <w:r w:rsidR="00B30831" w:rsidRPr="008055BA">
        <w:rPr>
          <w:rFonts w:asciiTheme="minorBidi" w:hAnsiTheme="minorBidi" w:cstheme="minorBidi"/>
          <w:b w:val="0"/>
          <w:bCs w:val="0"/>
          <w:sz w:val="24"/>
        </w:rPr>
        <w:t>.</w:t>
      </w:r>
    </w:p>
    <w:p w:rsidR="00B30831" w:rsidRPr="008055BA" w:rsidRDefault="00B30831" w:rsidP="00653884">
      <w:pPr>
        <w:pStyle w:val="a4"/>
        <w:keepNext w:val="0"/>
        <w:widowControl w:val="0"/>
        <w:bidi w:val="0"/>
        <w:ind w:firstLine="720"/>
        <w:rPr>
          <w:rFonts w:asciiTheme="minorBidi" w:hAnsiTheme="minorBidi" w:cstheme="minorBidi"/>
          <w:b w:val="0"/>
          <w:bCs w:val="0"/>
          <w:sz w:val="24"/>
        </w:rPr>
      </w:pPr>
    </w:p>
    <w:p w:rsidR="009E44AE" w:rsidRDefault="00B30831" w:rsidP="00653884">
      <w:pPr>
        <w:pStyle w:val="a4"/>
        <w:keepNext w:val="0"/>
        <w:widowControl w:val="0"/>
        <w:bidi w:val="0"/>
        <w:rPr>
          <w:rFonts w:asciiTheme="minorBidi" w:hAnsiTheme="minorBidi" w:cstheme="minorBidi"/>
          <w:b w:val="0"/>
          <w:bCs w:val="0"/>
          <w:sz w:val="24"/>
        </w:rPr>
      </w:pPr>
      <w:r w:rsidRPr="008055BA">
        <w:rPr>
          <w:rFonts w:asciiTheme="minorBidi" w:hAnsiTheme="minorBidi" w:cstheme="minorBidi"/>
          <w:b w:val="0"/>
          <w:bCs w:val="0"/>
          <w:sz w:val="24"/>
        </w:rPr>
        <w:t>Translated by Kaeren Fish</w:t>
      </w:r>
    </w:p>
    <w:p w:rsidR="003B4489" w:rsidRDefault="003B4489" w:rsidP="00653884">
      <w:pPr>
        <w:pStyle w:val="a4"/>
        <w:keepNext w:val="0"/>
        <w:widowControl w:val="0"/>
        <w:bidi w:val="0"/>
        <w:rPr>
          <w:rFonts w:asciiTheme="minorBidi" w:hAnsiTheme="minorBidi" w:cstheme="minorBidi"/>
          <w:b w:val="0"/>
          <w:bCs w:val="0"/>
          <w:sz w:val="24"/>
        </w:rPr>
      </w:pPr>
      <w:bookmarkStart w:id="0" w:name="_GoBack"/>
      <w:bookmarkEnd w:id="0"/>
    </w:p>
    <w:sectPr w:rsidR="003B4489" w:rsidSect="00163012">
      <w:headerReference w:type="default" r:id="rId9"/>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F2" w:rsidRDefault="005151F2" w:rsidP="006B4438">
      <w:r>
        <w:separator/>
      </w:r>
    </w:p>
    <w:p w:rsidR="005151F2" w:rsidRDefault="005151F2" w:rsidP="006B4438"/>
    <w:p w:rsidR="005151F2" w:rsidRDefault="005151F2"/>
  </w:endnote>
  <w:endnote w:type="continuationSeparator" w:id="0">
    <w:p w:rsidR="005151F2" w:rsidRDefault="005151F2" w:rsidP="006B4438">
      <w:r>
        <w:continuationSeparator/>
      </w:r>
    </w:p>
    <w:p w:rsidR="005151F2" w:rsidRDefault="005151F2" w:rsidP="006B4438"/>
    <w:p w:rsidR="005151F2" w:rsidRDefault="0051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F2" w:rsidRDefault="005151F2" w:rsidP="0013765A">
      <w:pPr>
        <w:bidi w:val="0"/>
      </w:pPr>
      <w:r>
        <w:separator/>
      </w:r>
    </w:p>
  </w:footnote>
  <w:footnote w:type="continuationSeparator" w:id="0">
    <w:p w:rsidR="005151F2" w:rsidRDefault="005151F2" w:rsidP="00023123">
      <w:r>
        <w:continuationSeparator/>
      </w:r>
    </w:p>
  </w:footnote>
  <w:footnote w:id="1">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 xml:space="preserve"> The opinions there are reversed: this is one of the instances where the House of Shammai adopts the more lenient view, while the House of Hillel adopts the more stringent view. A similar tradition which likewise reverses their opinions is cited in the name of R. Yehuda later on in the mishna in </w:t>
      </w:r>
      <w:r w:rsidRPr="0013765A">
        <w:rPr>
          <w:rFonts w:asciiTheme="minorBidi" w:hAnsiTheme="minorBidi" w:cstheme="minorBidi"/>
          <w:i/>
          <w:iCs/>
          <w:szCs w:val="20"/>
        </w:rPr>
        <w:t>Shevi’it</w:t>
      </w:r>
      <w:r>
        <w:rPr>
          <w:rFonts w:asciiTheme="minorBidi" w:hAnsiTheme="minorBidi" w:cstheme="minorBidi"/>
          <w:szCs w:val="20"/>
        </w:rPr>
        <w:t>. H</w:t>
      </w:r>
      <w:r w:rsidRPr="0013765A">
        <w:rPr>
          <w:rFonts w:asciiTheme="minorBidi" w:hAnsiTheme="minorBidi" w:cstheme="minorBidi"/>
          <w:szCs w:val="20"/>
        </w:rPr>
        <w:t>owever, at least in the story about R. Tarfon, it is clear that the presentation of the earlier dispute – with Beit Shammai taking the stringent view – was accepted.</w:t>
      </w:r>
    </w:p>
  </w:footnote>
  <w:footnote w:id="2">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 xml:space="preserve"> S. Safrai, 'Tales of the Sages in the Palestinian Tradition and the Babylonian Talmud', </w:t>
      </w:r>
      <w:r w:rsidRPr="0013765A">
        <w:rPr>
          <w:rFonts w:asciiTheme="minorBidi" w:hAnsiTheme="minorBidi" w:cstheme="minorBidi"/>
          <w:i/>
          <w:iCs/>
          <w:szCs w:val="20"/>
        </w:rPr>
        <w:t>Scripta Hierosolymitana </w:t>
      </w:r>
      <w:r w:rsidRPr="0013765A">
        <w:rPr>
          <w:rFonts w:asciiTheme="minorBidi" w:hAnsiTheme="minorBidi" w:cstheme="minorBidi"/>
          <w:szCs w:val="20"/>
        </w:rPr>
        <w:t>22 (1971), pp. 211-214.</w:t>
      </w:r>
    </w:p>
  </w:footnote>
  <w:footnote w:id="3">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Pr>
          <w:rFonts w:asciiTheme="minorBidi" w:hAnsiTheme="minorBidi" w:cstheme="minorBidi"/>
          <w:szCs w:val="20"/>
        </w:rPr>
        <w:t xml:space="preserve"> Y. Frankel – Sippur ha-Aggada</w:t>
      </w:r>
      <w:r w:rsidRPr="0013765A">
        <w:rPr>
          <w:rFonts w:asciiTheme="minorBidi" w:hAnsiTheme="minorBidi" w:cstheme="minorBidi"/>
          <w:szCs w:val="20"/>
        </w:rPr>
        <w:t xml:space="preserve"> – Achdut shel Tokhen ve-Tzura, Tel Aviv 5761, p. 115. Frankel’s analysis includes additional points that are not discussed here.</w:t>
      </w:r>
    </w:p>
  </w:footnote>
  <w:footnote w:id="4">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See the Rambam cited above, as well as the Raavad and Rash mi-Shantz on the mishna in Eduyot, as mentioned above.</w:t>
      </w:r>
    </w:p>
  </w:footnote>
  <w:footnote w:id="5">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It seems that R. Shaul Lieberman’s question as to the presence of the guards in R. Tarfon’s field remains, if we adopt Frankel’s interpretation. We have no satisfactory explanation for why R. Tarfon would place guards i</w:t>
      </w:r>
      <w:r>
        <w:rPr>
          <w:rFonts w:asciiTheme="minorBidi" w:hAnsiTheme="minorBidi" w:cstheme="minorBidi"/>
          <w:szCs w:val="20"/>
        </w:rPr>
        <w:t xml:space="preserve">n his field during the </w:t>
      </w:r>
      <w:r w:rsidRPr="003B4489">
        <w:rPr>
          <w:rFonts w:asciiTheme="minorBidi" w:hAnsiTheme="minorBidi" w:cstheme="minorBidi"/>
          <w:i/>
          <w:iCs/>
          <w:szCs w:val="20"/>
        </w:rPr>
        <w:t>Shemitta</w:t>
      </w:r>
      <w:r w:rsidRPr="0013765A">
        <w:rPr>
          <w:rFonts w:asciiTheme="minorBidi" w:hAnsiTheme="minorBidi" w:cstheme="minorBidi"/>
          <w:szCs w:val="20"/>
        </w:rPr>
        <w:t xml:space="preserve"> year, when all the fruit is meant to be ownerless.</w:t>
      </w:r>
    </w:p>
  </w:footnote>
  <w:footnote w:id="6">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Pr>
        <w:t xml:space="preserve"> Frankel attempts to address this point; see his interpretation, esp. p. 119.</w:t>
      </w:r>
    </w:p>
  </w:footnote>
  <w:footnote w:id="7">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 xml:space="preserve"> That which is ownerless is exempt from tithing (see </w:t>
      </w:r>
      <w:r w:rsidRPr="003B4489">
        <w:rPr>
          <w:rFonts w:asciiTheme="minorBidi" w:hAnsiTheme="minorBidi" w:cstheme="minorBidi"/>
          <w:i/>
          <w:iCs/>
          <w:szCs w:val="20"/>
        </w:rPr>
        <w:t>Mishna Ma’asrot</w:t>
      </w:r>
      <w:r w:rsidRPr="0013765A">
        <w:rPr>
          <w:rFonts w:asciiTheme="minorBidi" w:hAnsiTheme="minorBidi" w:cstheme="minorBidi"/>
          <w:szCs w:val="20"/>
        </w:rPr>
        <w:t xml:space="preserve"> 1:1)</w:t>
      </w:r>
      <w:r>
        <w:rPr>
          <w:rFonts w:asciiTheme="minorBidi" w:hAnsiTheme="minorBidi" w:cstheme="minorBidi"/>
          <w:szCs w:val="20"/>
        </w:rPr>
        <w:t>.</w:t>
      </w:r>
    </w:p>
  </w:footnote>
  <w:footnote w:id="8">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 xml:space="preserve">See Frankel, </w:t>
      </w:r>
      <w:r w:rsidRPr="0013765A">
        <w:rPr>
          <w:rFonts w:asciiTheme="minorBidi" w:hAnsiTheme="minorBidi" w:cstheme="minorBidi"/>
          <w:i/>
          <w:iCs/>
          <w:szCs w:val="20"/>
        </w:rPr>
        <w:t>Darkhei ha-Aggadah ve-ha-Midrash</w:t>
      </w:r>
      <w:r w:rsidRPr="0013765A">
        <w:rPr>
          <w:rFonts w:asciiTheme="minorBidi" w:hAnsiTheme="minorBidi" w:cstheme="minorBidi"/>
          <w:szCs w:val="20"/>
        </w:rPr>
        <w:t>, Givatayim 5751, p. 267.</w:t>
      </w:r>
    </w:p>
  </w:footnote>
  <w:footnote w:id="9">
    <w:p w:rsidR="00C4508D" w:rsidRPr="0013765A" w:rsidRDefault="00C4508D" w:rsidP="008D332D">
      <w:pPr>
        <w:pStyle w:val="FootnoteText"/>
        <w:bidi w:val="0"/>
        <w:spacing w:after="0" w:line="240" w:lineRule="auto"/>
        <w:ind w:left="0" w:firstLine="0"/>
        <w:rPr>
          <w:rFonts w:asciiTheme="minorBidi" w:hAnsiTheme="minorBidi" w:cstheme="minorBidi"/>
          <w:szCs w:val="20"/>
        </w:rPr>
      </w:pPr>
      <w:r w:rsidRPr="0013765A">
        <w:rPr>
          <w:rStyle w:val="FootnoteReference"/>
          <w:rFonts w:asciiTheme="minorBidi" w:hAnsiTheme="minorBidi" w:cstheme="minorBidi"/>
          <w:sz w:val="20"/>
          <w:szCs w:val="20"/>
        </w:rPr>
        <w:footnoteRef/>
      </w:r>
      <w:r w:rsidRPr="0013765A">
        <w:rPr>
          <w:rFonts w:asciiTheme="minorBidi" w:hAnsiTheme="minorBidi" w:cstheme="minorBidi"/>
          <w:szCs w:val="20"/>
          <w:rtl/>
        </w:rPr>
        <w:t xml:space="preserve"> </w:t>
      </w:r>
      <w:r w:rsidRPr="0013765A">
        <w:rPr>
          <w:rFonts w:asciiTheme="minorBidi" w:hAnsiTheme="minorBidi" w:cstheme="minorBidi"/>
          <w:szCs w:val="20"/>
        </w:rPr>
        <w:t xml:space="preserve"> Frankel offers a similar explanation, but he does not address the broader context of the sugya and the comparison between the Bavli and the Yerushalmi, aside from noting that R. Abahu’s statement plays a different role in each. See Frankel, </w:t>
      </w:r>
      <w:r w:rsidRPr="0013765A">
        <w:rPr>
          <w:rFonts w:asciiTheme="minorBidi" w:hAnsiTheme="minorBidi" w:cstheme="minorBidi"/>
          <w:i/>
          <w:iCs/>
          <w:szCs w:val="20"/>
        </w:rPr>
        <w:t>Sippur ha-Aggadah</w:t>
      </w:r>
      <w:r w:rsidRPr="0013765A">
        <w:rPr>
          <w:rFonts w:asciiTheme="minorBidi" w:hAnsiTheme="minorBidi" w:cstheme="minorBidi"/>
          <w:szCs w:val="20"/>
        </w:rPr>
        <w:t>, p. 119, n.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D" w:rsidRDefault="00C4508D"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8D332D">
      <w:rPr>
        <w:noProof/>
        <w:rtl/>
      </w:rPr>
      <w:t>10</w:t>
    </w:r>
    <w:r>
      <w:rPr>
        <w:rtl/>
      </w:rPr>
      <w:fldChar w:fldCharType="end"/>
    </w:r>
    <w:r>
      <w:rPr>
        <w:rtl/>
      </w:rPr>
      <w:t xml:space="preserve"> -</w:t>
    </w:r>
  </w:p>
  <w:p w:rsidR="00C4508D" w:rsidRDefault="00C4508D"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0475B9"/>
    <w:multiLevelType w:val="hybridMultilevel"/>
    <w:tmpl w:val="EE026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9"/>
  </w:num>
  <w:num w:numId="4">
    <w:abstractNumId w:val="1"/>
  </w:num>
  <w:num w:numId="5">
    <w:abstractNumId w:val="8"/>
  </w:num>
  <w:num w:numId="6">
    <w:abstractNumId w:val="6"/>
  </w:num>
  <w:num w:numId="7">
    <w:abstractNumId w:val="2"/>
  </w:num>
  <w:num w:numId="8">
    <w:abstractNumId w:val="12"/>
  </w:num>
  <w:num w:numId="9">
    <w:abstractNumId w:val="11"/>
  </w:num>
  <w:num w:numId="10">
    <w:abstractNumId w:val="10"/>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7E2"/>
    <w:rsid w:val="00004451"/>
    <w:rsid w:val="00005810"/>
    <w:rsid w:val="0000691E"/>
    <w:rsid w:val="000127C4"/>
    <w:rsid w:val="00015AA2"/>
    <w:rsid w:val="00023123"/>
    <w:rsid w:val="000246E2"/>
    <w:rsid w:val="00027DEB"/>
    <w:rsid w:val="00032D1C"/>
    <w:rsid w:val="00034492"/>
    <w:rsid w:val="00034F87"/>
    <w:rsid w:val="00035A9A"/>
    <w:rsid w:val="000366E2"/>
    <w:rsid w:val="000367D2"/>
    <w:rsid w:val="00043A91"/>
    <w:rsid w:val="00045116"/>
    <w:rsid w:val="000507F2"/>
    <w:rsid w:val="00055DFB"/>
    <w:rsid w:val="00057B64"/>
    <w:rsid w:val="0006196E"/>
    <w:rsid w:val="000628BB"/>
    <w:rsid w:val="00063F9D"/>
    <w:rsid w:val="0006503C"/>
    <w:rsid w:val="00065363"/>
    <w:rsid w:val="000773F0"/>
    <w:rsid w:val="00091B13"/>
    <w:rsid w:val="00097B63"/>
    <w:rsid w:val="00097F41"/>
    <w:rsid w:val="000A700F"/>
    <w:rsid w:val="000A7BD8"/>
    <w:rsid w:val="000B4AD4"/>
    <w:rsid w:val="000B6BF1"/>
    <w:rsid w:val="000C0A52"/>
    <w:rsid w:val="000C2080"/>
    <w:rsid w:val="000C21E4"/>
    <w:rsid w:val="000C4FB4"/>
    <w:rsid w:val="000D101C"/>
    <w:rsid w:val="000D1837"/>
    <w:rsid w:val="000D2128"/>
    <w:rsid w:val="000D324A"/>
    <w:rsid w:val="000D4C2E"/>
    <w:rsid w:val="000D5220"/>
    <w:rsid w:val="000D727F"/>
    <w:rsid w:val="000E3F14"/>
    <w:rsid w:val="000E643F"/>
    <w:rsid w:val="000F0DA1"/>
    <w:rsid w:val="000F15E8"/>
    <w:rsid w:val="000F280A"/>
    <w:rsid w:val="000F4197"/>
    <w:rsid w:val="000F4DC8"/>
    <w:rsid w:val="000F74D6"/>
    <w:rsid w:val="00100668"/>
    <w:rsid w:val="00103DF1"/>
    <w:rsid w:val="001057F9"/>
    <w:rsid w:val="00106912"/>
    <w:rsid w:val="00106E98"/>
    <w:rsid w:val="001072C6"/>
    <w:rsid w:val="00114CE0"/>
    <w:rsid w:val="00120191"/>
    <w:rsid w:val="00121F9B"/>
    <w:rsid w:val="00125984"/>
    <w:rsid w:val="001325F9"/>
    <w:rsid w:val="00137205"/>
    <w:rsid w:val="0013765A"/>
    <w:rsid w:val="0013778B"/>
    <w:rsid w:val="001423C6"/>
    <w:rsid w:val="00143E85"/>
    <w:rsid w:val="0014781D"/>
    <w:rsid w:val="00151753"/>
    <w:rsid w:val="001543B0"/>
    <w:rsid w:val="001617C5"/>
    <w:rsid w:val="00161D94"/>
    <w:rsid w:val="00163012"/>
    <w:rsid w:val="00164870"/>
    <w:rsid w:val="00167547"/>
    <w:rsid w:val="00170DD6"/>
    <w:rsid w:val="0017280C"/>
    <w:rsid w:val="00172E0B"/>
    <w:rsid w:val="00190CDE"/>
    <w:rsid w:val="001974C1"/>
    <w:rsid w:val="001A2DB0"/>
    <w:rsid w:val="001A4650"/>
    <w:rsid w:val="001A568A"/>
    <w:rsid w:val="001A7DF9"/>
    <w:rsid w:val="001B4329"/>
    <w:rsid w:val="001C1F4E"/>
    <w:rsid w:val="001C3AF4"/>
    <w:rsid w:val="001C5DEE"/>
    <w:rsid w:val="001C5FB8"/>
    <w:rsid w:val="001C6354"/>
    <w:rsid w:val="001D0B69"/>
    <w:rsid w:val="001D12EA"/>
    <w:rsid w:val="001E0949"/>
    <w:rsid w:val="001E1C36"/>
    <w:rsid w:val="001E66AC"/>
    <w:rsid w:val="001F1F98"/>
    <w:rsid w:val="001F434A"/>
    <w:rsid w:val="001F56EE"/>
    <w:rsid w:val="00203D07"/>
    <w:rsid w:val="00203EAA"/>
    <w:rsid w:val="0020437E"/>
    <w:rsid w:val="00207415"/>
    <w:rsid w:val="00214238"/>
    <w:rsid w:val="002158BA"/>
    <w:rsid w:val="00215AA7"/>
    <w:rsid w:val="00217613"/>
    <w:rsid w:val="00217622"/>
    <w:rsid w:val="0022021C"/>
    <w:rsid w:val="00221760"/>
    <w:rsid w:val="00221AE0"/>
    <w:rsid w:val="00222306"/>
    <w:rsid w:val="002234CB"/>
    <w:rsid w:val="00224073"/>
    <w:rsid w:val="002252B1"/>
    <w:rsid w:val="00232618"/>
    <w:rsid w:val="0023368B"/>
    <w:rsid w:val="00233BA6"/>
    <w:rsid w:val="002342CE"/>
    <w:rsid w:val="00237BBC"/>
    <w:rsid w:val="00241382"/>
    <w:rsid w:val="00241740"/>
    <w:rsid w:val="00245DD3"/>
    <w:rsid w:val="0024603C"/>
    <w:rsid w:val="002468A8"/>
    <w:rsid w:val="00247C2C"/>
    <w:rsid w:val="00257983"/>
    <w:rsid w:val="0026197C"/>
    <w:rsid w:val="0026732D"/>
    <w:rsid w:val="00273E39"/>
    <w:rsid w:val="00273E91"/>
    <w:rsid w:val="00274720"/>
    <w:rsid w:val="00274BF9"/>
    <w:rsid w:val="00276AFA"/>
    <w:rsid w:val="002775A3"/>
    <w:rsid w:val="002777F9"/>
    <w:rsid w:val="00281554"/>
    <w:rsid w:val="00285246"/>
    <w:rsid w:val="00285937"/>
    <w:rsid w:val="00285DB2"/>
    <w:rsid w:val="00287110"/>
    <w:rsid w:val="00293675"/>
    <w:rsid w:val="0029556E"/>
    <w:rsid w:val="002965EB"/>
    <w:rsid w:val="0029767C"/>
    <w:rsid w:val="00297D1D"/>
    <w:rsid w:val="002A072A"/>
    <w:rsid w:val="002A0B37"/>
    <w:rsid w:val="002A1640"/>
    <w:rsid w:val="002A4889"/>
    <w:rsid w:val="002A707E"/>
    <w:rsid w:val="002A7953"/>
    <w:rsid w:val="002B3C87"/>
    <w:rsid w:val="002B731C"/>
    <w:rsid w:val="002B7516"/>
    <w:rsid w:val="002B7C6C"/>
    <w:rsid w:val="002C257A"/>
    <w:rsid w:val="002C3364"/>
    <w:rsid w:val="002C749C"/>
    <w:rsid w:val="002D11CA"/>
    <w:rsid w:val="002D191C"/>
    <w:rsid w:val="002D24B0"/>
    <w:rsid w:val="002D2B90"/>
    <w:rsid w:val="002D746A"/>
    <w:rsid w:val="002E0D1A"/>
    <w:rsid w:val="002E53AE"/>
    <w:rsid w:val="002E55CF"/>
    <w:rsid w:val="002E5B9C"/>
    <w:rsid w:val="002E630C"/>
    <w:rsid w:val="002F4ABC"/>
    <w:rsid w:val="002F5738"/>
    <w:rsid w:val="00304FDC"/>
    <w:rsid w:val="0030719B"/>
    <w:rsid w:val="00307C38"/>
    <w:rsid w:val="00313284"/>
    <w:rsid w:val="00316531"/>
    <w:rsid w:val="00316539"/>
    <w:rsid w:val="00321E81"/>
    <w:rsid w:val="003253A2"/>
    <w:rsid w:val="00327989"/>
    <w:rsid w:val="00330159"/>
    <w:rsid w:val="00331327"/>
    <w:rsid w:val="003315F6"/>
    <w:rsid w:val="00332026"/>
    <w:rsid w:val="00333DD3"/>
    <w:rsid w:val="0033620E"/>
    <w:rsid w:val="00340095"/>
    <w:rsid w:val="00342616"/>
    <w:rsid w:val="00355A48"/>
    <w:rsid w:val="003566CF"/>
    <w:rsid w:val="00356938"/>
    <w:rsid w:val="00360055"/>
    <w:rsid w:val="0036156C"/>
    <w:rsid w:val="00363110"/>
    <w:rsid w:val="00363409"/>
    <w:rsid w:val="003725B8"/>
    <w:rsid w:val="003754B3"/>
    <w:rsid w:val="003762FE"/>
    <w:rsid w:val="003848A2"/>
    <w:rsid w:val="0038751C"/>
    <w:rsid w:val="00387C77"/>
    <w:rsid w:val="00390769"/>
    <w:rsid w:val="00390CA0"/>
    <w:rsid w:val="00391519"/>
    <w:rsid w:val="00393080"/>
    <w:rsid w:val="003944C6"/>
    <w:rsid w:val="003946BB"/>
    <w:rsid w:val="00397484"/>
    <w:rsid w:val="003A093C"/>
    <w:rsid w:val="003A0DC2"/>
    <w:rsid w:val="003A102F"/>
    <w:rsid w:val="003A4F6E"/>
    <w:rsid w:val="003A6E6F"/>
    <w:rsid w:val="003B268D"/>
    <w:rsid w:val="003B37AF"/>
    <w:rsid w:val="003B3E68"/>
    <w:rsid w:val="003B4489"/>
    <w:rsid w:val="003B54B5"/>
    <w:rsid w:val="003B5D2D"/>
    <w:rsid w:val="003B6181"/>
    <w:rsid w:val="003C1CF1"/>
    <w:rsid w:val="003C36D1"/>
    <w:rsid w:val="003C3EC6"/>
    <w:rsid w:val="003C414E"/>
    <w:rsid w:val="003C6E02"/>
    <w:rsid w:val="003D00D7"/>
    <w:rsid w:val="003D13A0"/>
    <w:rsid w:val="003D3D5C"/>
    <w:rsid w:val="003E71F5"/>
    <w:rsid w:val="003F1282"/>
    <w:rsid w:val="003F39B0"/>
    <w:rsid w:val="003F7917"/>
    <w:rsid w:val="004018E2"/>
    <w:rsid w:val="00403A21"/>
    <w:rsid w:val="00404CC5"/>
    <w:rsid w:val="004100C7"/>
    <w:rsid w:val="004102A9"/>
    <w:rsid w:val="004109C0"/>
    <w:rsid w:val="00416BB1"/>
    <w:rsid w:val="004176E4"/>
    <w:rsid w:val="00426569"/>
    <w:rsid w:val="00430315"/>
    <w:rsid w:val="004345E5"/>
    <w:rsid w:val="004372E5"/>
    <w:rsid w:val="00437565"/>
    <w:rsid w:val="00440629"/>
    <w:rsid w:val="00441567"/>
    <w:rsid w:val="00442867"/>
    <w:rsid w:val="00446D10"/>
    <w:rsid w:val="0045100D"/>
    <w:rsid w:val="00451BAD"/>
    <w:rsid w:val="00452921"/>
    <w:rsid w:val="00455042"/>
    <w:rsid w:val="0045751B"/>
    <w:rsid w:val="004576D6"/>
    <w:rsid w:val="00460FDF"/>
    <w:rsid w:val="00461893"/>
    <w:rsid w:val="004636D1"/>
    <w:rsid w:val="00464590"/>
    <w:rsid w:val="004655B8"/>
    <w:rsid w:val="0046561D"/>
    <w:rsid w:val="00473CDF"/>
    <w:rsid w:val="004744D9"/>
    <w:rsid w:val="004754C3"/>
    <w:rsid w:val="00475543"/>
    <w:rsid w:val="00475DF3"/>
    <w:rsid w:val="00480955"/>
    <w:rsid w:val="004811CB"/>
    <w:rsid w:val="0048174F"/>
    <w:rsid w:val="004833A5"/>
    <w:rsid w:val="00484995"/>
    <w:rsid w:val="00487479"/>
    <w:rsid w:val="00487525"/>
    <w:rsid w:val="00493970"/>
    <w:rsid w:val="004A3597"/>
    <w:rsid w:val="004A65D9"/>
    <w:rsid w:val="004B5012"/>
    <w:rsid w:val="004B71AE"/>
    <w:rsid w:val="004C23AA"/>
    <w:rsid w:val="004C32B7"/>
    <w:rsid w:val="004C6246"/>
    <w:rsid w:val="004C6A7C"/>
    <w:rsid w:val="004D088E"/>
    <w:rsid w:val="004D5A93"/>
    <w:rsid w:val="004D66F8"/>
    <w:rsid w:val="004D726F"/>
    <w:rsid w:val="004E091F"/>
    <w:rsid w:val="004E122A"/>
    <w:rsid w:val="004E5AE5"/>
    <w:rsid w:val="004F171A"/>
    <w:rsid w:val="004F47D9"/>
    <w:rsid w:val="004F4EDB"/>
    <w:rsid w:val="00500F70"/>
    <w:rsid w:val="005012B2"/>
    <w:rsid w:val="005026B4"/>
    <w:rsid w:val="0050336B"/>
    <w:rsid w:val="00505B95"/>
    <w:rsid w:val="00511E90"/>
    <w:rsid w:val="0051476C"/>
    <w:rsid w:val="005151F2"/>
    <w:rsid w:val="00515C9B"/>
    <w:rsid w:val="00516193"/>
    <w:rsid w:val="00516B86"/>
    <w:rsid w:val="005178B7"/>
    <w:rsid w:val="00517F11"/>
    <w:rsid w:val="00523CE4"/>
    <w:rsid w:val="00523CF4"/>
    <w:rsid w:val="00524DA5"/>
    <w:rsid w:val="00526D9D"/>
    <w:rsid w:val="00532236"/>
    <w:rsid w:val="005332BA"/>
    <w:rsid w:val="00534E8A"/>
    <w:rsid w:val="0054539F"/>
    <w:rsid w:val="00551EC0"/>
    <w:rsid w:val="00553949"/>
    <w:rsid w:val="00553982"/>
    <w:rsid w:val="00563B1B"/>
    <w:rsid w:val="00564012"/>
    <w:rsid w:val="005643F3"/>
    <w:rsid w:val="00565821"/>
    <w:rsid w:val="00566372"/>
    <w:rsid w:val="005734F1"/>
    <w:rsid w:val="00576A50"/>
    <w:rsid w:val="005822D5"/>
    <w:rsid w:val="00584F87"/>
    <w:rsid w:val="00586297"/>
    <w:rsid w:val="005919B0"/>
    <w:rsid w:val="00592BD6"/>
    <w:rsid w:val="005A0AC4"/>
    <w:rsid w:val="005A1657"/>
    <w:rsid w:val="005A1B9E"/>
    <w:rsid w:val="005A1D73"/>
    <w:rsid w:val="005A54D8"/>
    <w:rsid w:val="005A6F6D"/>
    <w:rsid w:val="005B0D5D"/>
    <w:rsid w:val="005B567C"/>
    <w:rsid w:val="005B7DBB"/>
    <w:rsid w:val="005C12EB"/>
    <w:rsid w:val="005C26E1"/>
    <w:rsid w:val="005C486E"/>
    <w:rsid w:val="005C5E35"/>
    <w:rsid w:val="005D12F6"/>
    <w:rsid w:val="005D4841"/>
    <w:rsid w:val="005D4FEB"/>
    <w:rsid w:val="005D5344"/>
    <w:rsid w:val="005D78E0"/>
    <w:rsid w:val="005F3C9F"/>
    <w:rsid w:val="005F3CB9"/>
    <w:rsid w:val="005F542D"/>
    <w:rsid w:val="006034BB"/>
    <w:rsid w:val="00606F9E"/>
    <w:rsid w:val="00611B77"/>
    <w:rsid w:val="006120B6"/>
    <w:rsid w:val="00613963"/>
    <w:rsid w:val="00615E47"/>
    <w:rsid w:val="00616050"/>
    <w:rsid w:val="00616CDE"/>
    <w:rsid w:val="0062345A"/>
    <w:rsid w:val="00624498"/>
    <w:rsid w:val="0062500D"/>
    <w:rsid w:val="00626471"/>
    <w:rsid w:val="006300C0"/>
    <w:rsid w:val="006300F5"/>
    <w:rsid w:val="00631BEA"/>
    <w:rsid w:val="006371B3"/>
    <w:rsid w:val="00643F4B"/>
    <w:rsid w:val="00644C62"/>
    <w:rsid w:val="00646879"/>
    <w:rsid w:val="00647F16"/>
    <w:rsid w:val="00651C08"/>
    <w:rsid w:val="00652773"/>
    <w:rsid w:val="00653243"/>
    <w:rsid w:val="00653884"/>
    <w:rsid w:val="0065588F"/>
    <w:rsid w:val="00657029"/>
    <w:rsid w:val="00660794"/>
    <w:rsid w:val="006618C3"/>
    <w:rsid w:val="00662681"/>
    <w:rsid w:val="006635C1"/>
    <w:rsid w:val="006778CA"/>
    <w:rsid w:val="00677AAD"/>
    <w:rsid w:val="00682C91"/>
    <w:rsid w:val="006856E6"/>
    <w:rsid w:val="006909C8"/>
    <w:rsid w:val="00691E19"/>
    <w:rsid w:val="00693A1F"/>
    <w:rsid w:val="006952F5"/>
    <w:rsid w:val="0069638A"/>
    <w:rsid w:val="006A2943"/>
    <w:rsid w:val="006A29E8"/>
    <w:rsid w:val="006A3432"/>
    <w:rsid w:val="006B0F2C"/>
    <w:rsid w:val="006B2E0F"/>
    <w:rsid w:val="006B4438"/>
    <w:rsid w:val="006B532B"/>
    <w:rsid w:val="006B6C4A"/>
    <w:rsid w:val="006C10BF"/>
    <w:rsid w:val="006C1249"/>
    <w:rsid w:val="006C136F"/>
    <w:rsid w:val="006C2957"/>
    <w:rsid w:val="006C34EB"/>
    <w:rsid w:val="006C3915"/>
    <w:rsid w:val="006C4162"/>
    <w:rsid w:val="006C6975"/>
    <w:rsid w:val="006D0329"/>
    <w:rsid w:val="006D2C2E"/>
    <w:rsid w:val="006D3C62"/>
    <w:rsid w:val="006D613A"/>
    <w:rsid w:val="006E7E40"/>
    <w:rsid w:val="006F2A05"/>
    <w:rsid w:val="006F3F77"/>
    <w:rsid w:val="006F40A9"/>
    <w:rsid w:val="00700011"/>
    <w:rsid w:val="00702400"/>
    <w:rsid w:val="007048E4"/>
    <w:rsid w:val="007054AD"/>
    <w:rsid w:val="007058C1"/>
    <w:rsid w:val="00710D52"/>
    <w:rsid w:val="00711E93"/>
    <w:rsid w:val="00720BEC"/>
    <w:rsid w:val="00720C7E"/>
    <w:rsid w:val="00721E82"/>
    <w:rsid w:val="007256AF"/>
    <w:rsid w:val="0072610C"/>
    <w:rsid w:val="00730160"/>
    <w:rsid w:val="007313DB"/>
    <w:rsid w:val="00731A4C"/>
    <w:rsid w:val="00733396"/>
    <w:rsid w:val="00733702"/>
    <w:rsid w:val="00734AFA"/>
    <w:rsid w:val="0073666E"/>
    <w:rsid w:val="00737593"/>
    <w:rsid w:val="00742120"/>
    <w:rsid w:val="007431F1"/>
    <w:rsid w:val="00746472"/>
    <w:rsid w:val="00746BF0"/>
    <w:rsid w:val="007503FF"/>
    <w:rsid w:val="007520F8"/>
    <w:rsid w:val="007539B0"/>
    <w:rsid w:val="00755E09"/>
    <w:rsid w:val="00760274"/>
    <w:rsid w:val="00764F8E"/>
    <w:rsid w:val="00773119"/>
    <w:rsid w:val="00780014"/>
    <w:rsid w:val="007806E1"/>
    <w:rsid w:val="0078087A"/>
    <w:rsid w:val="00780BA1"/>
    <w:rsid w:val="0078155D"/>
    <w:rsid w:val="007838D0"/>
    <w:rsid w:val="0078479F"/>
    <w:rsid w:val="00786725"/>
    <w:rsid w:val="007879D1"/>
    <w:rsid w:val="0079168A"/>
    <w:rsid w:val="007920ED"/>
    <w:rsid w:val="007933BD"/>
    <w:rsid w:val="0079601F"/>
    <w:rsid w:val="007A09F1"/>
    <w:rsid w:val="007A2827"/>
    <w:rsid w:val="007A3751"/>
    <w:rsid w:val="007B0061"/>
    <w:rsid w:val="007B0575"/>
    <w:rsid w:val="007B1C1B"/>
    <w:rsid w:val="007B35D2"/>
    <w:rsid w:val="007B390A"/>
    <w:rsid w:val="007B434E"/>
    <w:rsid w:val="007B5D5B"/>
    <w:rsid w:val="007B68A7"/>
    <w:rsid w:val="007C02ED"/>
    <w:rsid w:val="007C1C61"/>
    <w:rsid w:val="007C2AE0"/>
    <w:rsid w:val="007C3C14"/>
    <w:rsid w:val="007C3E0E"/>
    <w:rsid w:val="007C429A"/>
    <w:rsid w:val="007C66C4"/>
    <w:rsid w:val="007C6997"/>
    <w:rsid w:val="007C7B30"/>
    <w:rsid w:val="007D4716"/>
    <w:rsid w:val="007E0B64"/>
    <w:rsid w:val="007E0DDB"/>
    <w:rsid w:val="007E2054"/>
    <w:rsid w:val="007E3BE6"/>
    <w:rsid w:val="007E5AAA"/>
    <w:rsid w:val="007F06EB"/>
    <w:rsid w:val="007F2E84"/>
    <w:rsid w:val="007F580F"/>
    <w:rsid w:val="007F6320"/>
    <w:rsid w:val="007F7198"/>
    <w:rsid w:val="00800E3E"/>
    <w:rsid w:val="00801A67"/>
    <w:rsid w:val="00801F3D"/>
    <w:rsid w:val="00804615"/>
    <w:rsid w:val="008055BA"/>
    <w:rsid w:val="008064AA"/>
    <w:rsid w:val="0080738C"/>
    <w:rsid w:val="00807463"/>
    <w:rsid w:val="008102DB"/>
    <w:rsid w:val="00814AB4"/>
    <w:rsid w:val="008173B1"/>
    <w:rsid w:val="008209A5"/>
    <w:rsid w:val="008210CD"/>
    <w:rsid w:val="0082180E"/>
    <w:rsid w:val="00823D44"/>
    <w:rsid w:val="00825090"/>
    <w:rsid w:val="0083342E"/>
    <w:rsid w:val="00837271"/>
    <w:rsid w:val="00840914"/>
    <w:rsid w:val="0084099B"/>
    <w:rsid w:val="00845023"/>
    <w:rsid w:val="00847F58"/>
    <w:rsid w:val="00850661"/>
    <w:rsid w:val="00852977"/>
    <w:rsid w:val="0085690D"/>
    <w:rsid w:val="008576BE"/>
    <w:rsid w:val="00861032"/>
    <w:rsid w:val="0086712C"/>
    <w:rsid w:val="0086759B"/>
    <w:rsid w:val="00870EA9"/>
    <w:rsid w:val="00874084"/>
    <w:rsid w:val="00875311"/>
    <w:rsid w:val="00881E61"/>
    <w:rsid w:val="00883004"/>
    <w:rsid w:val="00891B1A"/>
    <w:rsid w:val="008947D5"/>
    <w:rsid w:val="00895B0D"/>
    <w:rsid w:val="00896918"/>
    <w:rsid w:val="008A21FB"/>
    <w:rsid w:val="008A2257"/>
    <w:rsid w:val="008A5A27"/>
    <w:rsid w:val="008B1494"/>
    <w:rsid w:val="008B1A45"/>
    <w:rsid w:val="008B1BA2"/>
    <w:rsid w:val="008B3668"/>
    <w:rsid w:val="008B37CF"/>
    <w:rsid w:val="008B5145"/>
    <w:rsid w:val="008B7F44"/>
    <w:rsid w:val="008C2FDD"/>
    <w:rsid w:val="008C702F"/>
    <w:rsid w:val="008C77AB"/>
    <w:rsid w:val="008C7CCC"/>
    <w:rsid w:val="008C7E95"/>
    <w:rsid w:val="008D2B6E"/>
    <w:rsid w:val="008D2D78"/>
    <w:rsid w:val="008D332D"/>
    <w:rsid w:val="008D3A8B"/>
    <w:rsid w:val="008D3F51"/>
    <w:rsid w:val="008D4C83"/>
    <w:rsid w:val="008E0312"/>
    <w:rsid w:val="008E081F"/>
    <w:rsid w:val="008E19B4"/>
    <w:rsid w:val="008E2CA0"/>
    <w:rsid w:val="008E36AB"/>
    <w:rsid w:val="008E40A7"/>
    <w:rsid w:val="008E4DFB"/>
    <w:rsid w:val="008E5C37"/>
    <w:rsid w:val="008F19CF"/>
    <w:rsid w:val="008F2C40"/>
    <w:rsid w:val="008F5AB8"/>
    <w:rsid w:val="009016EC"/>
    <w:rsid w:val="009022D9"/>
    <w:rsid w:val="00905392"/>
    <w:rsid w:val="0090610A"/>
    <w:rsid w:val="0091281B"/>
    <w:rsid w:val="00922385"/>
    <w:rsid w:val="00922BE2"/>
    <w:rsid w:val="0092797C"/>
    <w:rsid w:val="00933EF2"/>
    <w:rsid w:val="00935791"/>
    <w:rsid w:val="00941605"/>
    <w:rsid w:val="00942682"/>
    <w:rsid w:val="00947FD9"/>
    <w:rsid w:val="00952331"/>
    <w:rsid w:val="00956230"/>
    <w:rsid w:val="00962DA2"/>
    <w:rsid w:val="00963D27"/>
    <w:rsid w:val="009661CE"/>
    <w:rsid w:val="00970D8C"/>
    <w:rsid w:val="009743E0"/>
    <w:rsid w:val="00977094"/>
    <w:rsid w:val="009825A0"/>
    <w:rsid w:val="00984D77"/>
    <w:rsid w:val="00985D10"/>
    <w:rsid w:val="00987023"/>
    <w:rsid w:val="009912E9"/>
    <w:rsid w:val="009936C0"/>
    <w:rsid w:val="009A0A59"/>
    <w:rsid w:val="009A197B"/>
    <w:rsid w:val="009A4E5A"/>
    <w:rsid w:val="009A6D41"/>
    <w:rsid w:val="009B0415"/>
    <w:rsid w:val="009B0EF1"/>
    <w:rsid w:val="009B1CD5"/>
    <w:rsid w:val="009B2586"/>
    <w:rsid w:val="009B2E0B"/>
    <w:rsid w:val="009B3DD9"/>
    <w:rsid w:val="009B722B"/>
    <w:rsid w:val="009B7801"/>
    <w:rsid w:val="009C0EC1"/>
    <w:rsid w:val="009C3661"/>
    <w:rsid w:val="009D105C"/>
    <w:rsid w:val="009E1AA1"/>
    <w:rsid w:val="009E30C2"/>
    <w:rsid w:val="009E42BD"/>
    <w:rsid w:val="009E44AE"/>
    <w:rsid w:val="009E583E"/>
    <w:rsid w:val="009F490B"/>
    <w:rsid w:val="009F580F"/>
    <w:rsid w:val="009F6C1C"/>
    <w:rsid w:val="00A03158"/>
    <w:rsid w:val="00A039D5"/>
    <w:rsid w:val="00A044AF"/>
    <w:rsid w:val="00A078F4"/>
    <w:rsid w:val="00A13C07"/>
    <w:rsid w:val="00A15355"/>
    <w:rsid w:val="00A16A11"/>
    <w:rsid w:val="00A202CD"/>
    <w:rsid w:val="00A23984"/>
    <w:rsid w:val="00A2770D"/>
    <w:rsid w:val="00A30402"/>
    <w:rsid w:val="00A323B1"/>
    <w:rsid w:val="00A34383"/>
    <w:rsid w:val="00A34E22"/>
    <w:rsid w:val="00A42374"/>
    <w:rsid w:val="00A4396D"/>
    <w:rsid w:val="00A53163"/>
    <w:rsid w:val="00A55A7A"/>
    <w:rsid w:val="00A614EE"/>
    <w:rsid w:val="00A64E93"/>
    <w:rsid w:val="00A65A0E"/>
    <w:rsid w:val="00A65AF7"/>
    <w:rsid w:val="00A65B63"/>
    <w:rsid w:val="00A67818"/>
    <w:rsid w:val="00A72726"/>
    <w:rsid w:val="00A73E02"/>
    <w:rsid w:val="00A73FDD"/>
    <w:rsid w:val="00A74039"/>
    <w:rsid w:val="00A75027"/>
    <w:rsid w:val="00A75733"/>
    <w:rsid w:val="00A77725"/>
    <w:rsid w:val="00A80C70"/>
    <w:rsid w:val="00A8201C"/>
    <w:rsid w:val="00A86C9C"/>
    <w:rsid w:val="00A9228A"/>
    <w:rsid w:val="00A9660F"/>
    <w:rsid w:val="00AA7DDB"/>
    <w:rsid w:val="00AB464A"/>
    <w:rsid w:val="00AC11C4"/>
    <w:rsid w:val="00AC53B6"/>
    <w:rsid w:val="00AC5DCF"/>
    <w:rsid w:val="00AD03CE"/>
    <w:rsid w:val="00AD17E3"/>
    <w:rsid w:val="00AD357B"/>
    <w:rsid w:val="00AD72E0"/>
    <w:rsid w:val="00AE3397"/>
    <w:rsid w:val="00AE36D2"/>
    <w:rsid w:val="00AF1BAB"/>
    <w:rsid w:val="00AF3355"/>
    <w:rsid w:val="00AF4F62"/>
    <w:rsid w:val="00AF6743"/>
    <w:rsid w:val="00AF6ED7"/>
    <w:rsid w:val="00B015A4"/>
    <w:rsid w:val="00B05EC0"/>
    <w:rsid w:val="00B06E3C"/>
    <w:rsid w:val="00B14CA8"/>
    <w:rsid w:val="00B14EF1"/>
    <w:rsid w:val="00B22018"/>
    <w:rsid w:val="00B2297E"/>
    <w:rsid w:val="00B23172"/>
    <w:rsid w:val="00B30831"/>
    <w:rsid w:val="00B312B1"/>
    <w:rsid w:val="00B3169A"/>
    <w:rsid w:val="00B374FC"/>
    <w:rsid w:val="00B41D89"/>
    <w:rsid w:val="00B4384A"/>
    <w:rsid w:val="00B44A20"/>
    <w:rsid w:val="00B45E78"/>
    <w:rsid w:val="00B47A7C"/>
    <w:rsid w:val="00B53FCE"/>
    <w:rsid w:val="00B54115"/>
    <w:rsid w:val="00B61305"/>
    <w:rsid w:val="00B7667A"/>
    <w:rsid w:val="00B809E2"/>
    <w:rsid w:val="00B81798"/>
    <w:rsid w:val="00B85F1D"/>
    <w:rsid w:val="00B86B23"/>
    <w:rsid w:val="00B9182F"/>
    <w:rsid w:val="00BA275D"/>
    <w:rsid w:val="00BA492C"/>
    <w:rsid w:val="00BA5246"/>
    <w:rsid w:val="00BA5B63"/>
    <w:rsid w:val="00BA74CC"/>
    <w:rsid w:val="00BA7D8C"/>
    <w:rsid w:val="00BB204D"/>
    <w:rsid w:val="00BB24B6"/>
    <w:rsid w:val="00BB36DB"/>
    <w:rsid w:val="00BB6BE8"/>
    <w:rsid w:val="00BB72E2"/>
    <w:rsid w:val="00BB7ED8"/>
    <w:rsid w:val="00BC1E15"/>
    <w:rsid w:val="00BC1EB0"/>
    <w:rsid w:val="00BC345F"/>
    <w:rsid w:val="00BC6A8C"/>
    <w:rsid w:val="00BC7F24"/>
    <w:rsid w:val="00BD0F4C"/>
    <w:rsid w:val="00BD41D6"/>
    <w:rsid w:val="00BD50B0"/>
    <w:rsid w:val="00BD55DF"/>
    <w:rsid w:val="00BD564A"/>
    <w:rsid w:val="00BD7D83"/>
    <w:rsid w:val="00BE0085"/>
    <w:rsid w:val="00BE1AAA"/>
    <w:rsid w:val="00BE42B9"/>
    <w:rsid w:val="00BF1795"/>
    <w:rsid w:val="00BF3C78"/>
    <w:rsid w:val="00BF583B"/>
    <w:rsid w:val="00BF6470"/>
    <w:rsid w:val="00C0121D"/>
    <w:rsid w:val="00C03D99"/>
    <w:rsid w:val="00C04689"/>
    <w:rsid w:val="00C053A0"/>
    <w:rsid w:val="00C06ECA"/>
    <w:rsid w:val="00C1192B"/>
    <w:rsid w:val="00C12D9D"/>
    <w:rsid w:val="00C14AC2"/>
    <w:rsid w:val="00C14F37"/>
    <w:rsid w:val="00C1522E"/>
    <w:rsid w:val="00C23943"/>
    <w:rsid w:val="00C23CC4"/>
    <w:rsid w:val="00C2490E"/>
    <w:rsid w:val="00C24EB3"/>
    <w:rsid w:val="00C32036"/>
    <w:rsid w:val="00C35DE1"/>
    <w:rsid w:val="00C36159"/>
    <w:rsid w:val="00C4508D"/>
    <w:rsid w:val="00C5019C"/>
    <w:rsid w:val="00C50DF4"/>
    <w:rsid w:val="00C51F2F"/>
    <w:rsid w:val="00C52069"/>
    <w:rsid w:val="00C567B9"/>
    <w:rsid w:val="00C60515"/>
    <w:rsid w:val="00C628AF"/>
    <w:rsid w:val="00C6408D"/>
    <w:rsid w:val="00C65079"/>
    <w:rsid w:val="00C652E5"/>
    <w:rsid w:val="00C6556A"/>
    <w:rsid w:val="00C70B63"/>
    <w:rsid w:val="00C72EB8"/>
    <w:rsid w:val="00C7628E"/>
    <w:rsid w:val="00C81AC6"/>
    <w:rsid w:val="00C81B7E"/>
    <w:rsid w:val="00C81FBE"/>
    <w:rsid w:val="00C861CC"/>
    <w:rsid w:val="00C86C39"/>
    <w:rsid w:val="00C875B8"/>
    <w:rsid w:val="00C916A8"/>
    <w:rsid w:val="00C92BF5"/>
    <w:rsid w:val="00C94133"/>
    <w:rsid w:val="00C9697C"/>
    <w:rsid w:val="00C96A46"/>
    <w:rsid w:val="00CA274F"/>
    <w:rsid w:val="00CA5BFD"/>
    <w:rsid w:val="00CA7029"/>
    <w:rsid w:val="00CA77D7"/>
    <w:rsid w:val="00CC018B"/>
    <w:rsid w:val="00CC42CB"/>
    <w:rsid w:val="00CC4A72"/>
    <w:rsid w:val="00CC588F"/>
    <w:rsid w:val="00CC5E7F"/>
    <w:rsid w:val="00CC6FDC"/>
    <w:rsid w:val="00CD4C2D"/>
    <w:rsid w:val="00CD7E64"/>
    <w:rsid w:val="00CE0F33"/>
    <w:rsid w:val="00CE51ED"/>
    <w:rsid w:val="00CE5FA2"/>
    <w:rsid w:val="00CE70FE"/>
    <w:rsid w:val="00CE75D6"/>
    <w:rsid w:val="00CF1458"/>
    <w:rsid w:val="00D01B66"/>
    <w:rsid w:val="00D02A80"/>
    <w:rsid w:val="00D02D91"/>
    <w:rsid w:val="00D02F09"/>
    <w:rsid w:val="00D045B3"/>
    <w:rsid w:val="00D05763"/>
    <w:rsid w:val="00D06122"/>
    <w:rsid w:val="00D07130"/>
    <w:rsid w:val="00D10180"/>
    <w:rsid w:val="00D107FB"/>
    <w:rsid w:val="00D12DE5"/>
    <w:rsid w:val="00D140C3"/>
    <w:rsid w:val="00D145B3"/>
    <w:rsid w:val="00D14EEE"/>
    <w:rsid w:val="00D155BC"/>
    <w:rsid w:val="00D15A05"/>
    <w:rsid w:val="00D16790"/>
    <w:rsid w:val="00D167CB"/>
    <w:rsid w:val="00D20032"/>
    <w:rsid w:val="00D201DE"/>
    <w:rsid w:val="00D20EEC"/>
    <w:rsid w:val="00D2485C"/>
    <w:rsid w:val="00D25E14"/>
    <w:rsid w:val="00D26585"/>
    <w:rsid w:val="00D27DD0"/>
    <w:rsid w:val="00D315A1"/>
    <w:rsid w:val="00D33A4C"/>
    <w:rsid w:val="00D35D97"/>
    <w:rsid w:val="00D4058C"/>
    <w:rsid w:val="00D40C25"/>
    <w:rsid w:val="00D45316"/>
    <w:rsid w:val="00D45ACE"/>
    <w:rsid w:val="00D47057"/>
    <w:rsid w:val="00D50D86"/>
    <w:rsid w:val="00D51D42"/>
    <w:rsid w:val="00D532BE"/>
    <w:rsid w:val="00D541FD"/>
    <w:rsid w:val="00D55D9B"/>
    <w:rsid w:val="00D67FC9"/>
    <w:rsid w:val="00D71B88"/>
    <w:rsid w:val="00D7395F"/>
    <w:rsid w:val="00D73BAE"/>
    <w:rsid w:val="00D74720"/>
    <w:rsid w:val="00D74830"/>
    <w:rsid w:val="00D777E4"/>
    <w:rsid w:val="00D8067A"/>
    <w:rsid w:val="00D8385E"/>
    <w:rsid w:val="00D8484B"/>
    <w:rsid w:val="00D84BE8"/>
    <w:rsid w:val="00D87C0E"/>
    <w:rsid w:val="00D87DD7"/>
    <w:rsid w:val="00D92945"/>
    <w:rsid w:val="00DA1807"/>
    <w:rsid w:val="00DA1F01"/>
    <w:rsid w:val="00DA3E7D"/>
    <w:rsid w:val="00DA5412"/>
    <w:rsid w:val="00DB1CE7"/>
    <w:rsid w:val="00DC0B43"/>
    <w:rsid w:val="00DC510B"/>
    <w:rsid w:val="00DC5C52"/>
    <w:rsid w:val="00DC5E7B"/>
    <w:rsid w:val="00DC7175"/>
    <w:rsid w:val="00DC7BBA"/>
    <w:rsid w:val="00DD15A2"/>
    <w:rsid w:val="00DD1837"/>
    <w:rsid w:val="00DD45AA"/>
    <w:rsid w:val="00DD5F54"/>
    <w:rsid w:val="00DD71A5"/>
    <w:rsid w:val="00DE0A54"/>
    <w:rsid w:val="00DE0B83"/>
    <w:rsid w:val="00DE129F"/>
    <w:rsid w:val="00DE491C"/>
    <w:rsid w:val="00DE6A7C"/>
    <w:rsid w:val="00DE6B0F"/>
    <w:rsid w:val="00DF1F02"/>
    <w:rsid w:val="00DF4A2B"/>
    <w:rsid w:val="00DF4BF9"/>
    <w:rsid w:val="00DF56F6"/>
    <w:rsid w:val="00DF5F0B"/>
    <w:rsid w:val="00DF7885"/>
    <w:rsid w:val="00E02748"/>
    <w:rsid w:val="00E06E78"/>
    <w:rsid w:val="00E07B36"/>
    <w:rsid w:val="00E10BAC"/>
    <w:rsid w:val="00E17058"/>
    <w:rsid w:val="00E207FF"/>
    <w:rsid w:val="00E22620"/>
    <w:rsid w:val="00E26BA9"/>
    <w:rsid w:val="00E27636"/>
    <w:rsid w:val="00E33256"/>
    <w:rsid w:val="00E41EB4"/>
    <w:rsid w:val="00E461AD"/>
    <w:rsid w:val="00E57C3B"/>
    <w:rsid w:val="00E60D0A"/>
    <w:rsid w:val="00E6366E"/>
    <w:rsid w:val="00E658E9"/>
    <w:rsid w:val="00E66FBE"/>
    <w:rsid w:val="00E6762D"/>
    <w:rsid w:val="00E70AE7"/>
    <w:rsid w:val="00E72DDC"/>
    <w:rsid w:val="00E83796"/>
    <w:rsid w:val="00E8644A"/>
    <w:rsid w:val="00E959F1"/>
    <w:rsid w:val="00E97311"/>
    <w:rsid w:val="00EA2CB7"/>
    <w:rsid w:val="00EA4EA1"/>
    <w:rsid w:val="00EA723F"/>
    <w:rsid w:val="00EB05A7"/>
    <w:rsid w:val="00EB0C47"/>
    <w:rsid w:val="00EB1E99"/>
    <w:rsid w:val="00EB4910"/>
    <w:rsid w:val="00EB518A"/>
    <w:rsid w:val="00EC343A"/>
    <w:rsid w:val="00EC44FB"/>
    <w:rsid w:val="00EC691F"/>
    <w:rsid w:val="00ED15BB"/>
    <w:rsid w:val="00ED38C2"/>
    <w:rsid w:val="00EE0A14"/>
    <w:rsid w:val="00EE1380"/>
    <w:rsid w:val="00EE4C5F"/>
    <w:rsid w:val="00EE6017"/>
    <w:rsid w:val="00EE690E"/>
    <w:rsid w:val="00EF0050"/>
    <w:rsid w:val="00EF154E"/>
    <w:rsid w:val="00EF266E"/>
    <w:rsid w:val="00EF5865"/>
    <w:rsid w:val="00F04089"/>
    <w:rsid w:val="00F0445C"/>
    <w:rsid w:val="00F04BE7"/>
    <w:rsid w:val="00F05889"/>
    <w:rsid w:val="00F14691"/>
    <w:rsid w:val="00F26D7C"/>
    <w:rsid w:val="00F300F5"/>
    <w:rsid w:val="00F309B6"/>
    <w:rsid w:val="00F30D88"/>
    <w:rsid w:val="00F33A82"/>
    <w:rsid w:val="00F344DB"/>
    <w:rsid w:val="00F37926"/>
    <w:rsid w:val="00F402E0"/>
    <w:rsid w:val="00F4032F"/>
    <w:rsid w:val="00F41107"/>
    <w:rsid w:val="00F42A94"/>
    <w:rsid w:val="00F430C4"/>
    <w:rsid w:val="00F452D4"/>
    <w:rsid w:val="00F45DB3"/>
    <w:rsid w:val="00F51F7F"/>
    <w:rsid w:val="00F56D94"/>
    <w:rsid w:val="00F63735"/>
    <w:rsid w:val="00F640DB"/>
    <w:rsid w:val="00F666F6"/>
    <w:rsid w:val="00F711F3"/>
    <w:rsid w:val="00F728E9"/>
    <w:rsid w:val="00F73F31"/>
    <w:rsid w:val="00F862CE"/>
    <w:rsid w:val="00F91AB8"/>
    <w:rsid w:val="00F92BCD"/>
    <w:rsid w:val="00F96451"/>
    <w:rsid w:val="00F97656"/>
    <w:rsid w:val="00F97973"/>
    <w:rsid w:val="00FA2D5C"/>
    <w:rsid w:val="00FA38BA"/>
    <w:rsid w:val="00FB0345"/>
    <w:rsid w:val="00FB2508"/>
    <w:rsid w:val="00FB51B8"/>
    <w:rsid w:val="00FB53A5"/>
    <w:rsid w:val="00FB600A"/>
    <w:rsid w:val="00FC15BA"/>
    <w:rsid w:val="00FC1B88"/>
    <w:rsid w:val="00FC237B"/>
    <w:rsid w:val="00FC3002"/>
    <w:rsid w:val="00FC7D99"/>
    <w:rsid w:val="00FD0123"/>
    <w:rsid w:val="00FD083C"/>
    <w:rsid w:val="00FD158D"/>
    <w:rsid w:val="00FD1C34"/>
    <w:rsid w:val="00FD2827"/>
    <w:rsid w:val="00FD2CB9"/>
    <w:rsid w:val="00FD3992"/>
    <w:rsid w:val="00FD5EC1"/>
    <w:rsid w:val="00FD72D7"/>
    <w:rsid w:val="00FE0D32"/>
    <w:rsid w:val="00FE4B00"/>
    <w:rsid w:val="00FE7340"/>
    <w:rsid w:val="00FF2A92"/>
    <w:rsid w:val="00FF4143"/>
    <w:rsid w:val="00FF48A7"/>
    <w:rsid w:val="00FF4F2C"/>
    <w:rsid w:val="00FF63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58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163012"/>
    <w:rPr>
      <w:rFonts w:ascii="Arial" w:hAnsi="Arial" w:cs="Narkisim"/>
      <w:sz w:val="24"/>
      <w:szCs w:val="24"/>
    </w:rPr>
  </w:style>
  <w:style w:type="character" w:styleId="CommentReference">
    <w:name w:val="annotation reference"/>
    <w:basedOn w:val="DefaultParagraphFont"/>
    <w:uiPriority w:val="99"/>
    <w:semiHidden/>
    <w:unhideWhenUsed/>
    <w:rsid w:val="00C7628E"/>
    <w:rPr>
      <w:sz w:val="18"/>
      <w:szCs w:val="18"/>
    </w:rPr>
  </w:style>
  <w:style w:type="paragraph" w:styleId="CommentText">
    <w:name w:val="annotation text"/>
    <w:basedOn w:val="Normal"/>
    <w:link w:val="CommentTextChar"/>
    <w:uiPriority w:val="99"/>
    <w:semiHidden/>
    <w:unhideWhenUsed/>
    <w:rsid w:val="00C7628E"/>
    <w:pPr>
      <w:spacing w:line="240" w:lineRule="auto"/>
    </w:pPr>
    <w:rPr>
      <w:sz w:val="24"/>
      <w:szCs w:val="24"/>
    </w:rPr>
  </w:style>
  <w:style w:type="character" w:customStyle="1" w:styleId="CommentTextChar">
    <w:name w:val="Comment Text Char"/>
    <w:basedOn w:val="DefaultParagraphFont"/>
    <w:link w:val="CommentText"/>
    <w:uiPriority w:val="99"/>
    <w:semiHidden/>
    <w:rsid w:val="00C7628E"/>
    <w:rPr>
      <w:rFonts w:cs="Narkisim"/>
      <w:sz w:val="24"/>
      <w:szCs w:val="24"/>
    </w:rPr>
  </w:style>
  <w:style w:type="paragraph" w:styleId="CommentSubject">
    <w:name w:val="annotation subject"/>
    <w:basedOn w:val="CommentText"/>
    <w:next w:val="CommentText"/>
    <w:link w:val="CommentSubjectChar"/>
    <w:uiPriority w:val="99"/>
    <w:semiHidden/>
    <w:unhideWhenUsed/>
    <w:rsid w:val="00C7628E"/>
    <w:rPr>
      <w:b/>
      <w:bCs/>
      <w:sz w:val="20"/>
      <w:szCs w:val="20"/>
    </w:rPr>
  </w:style>
  <w:style w:type="character" w:customStyle="1" w:styleId="CommentSubjectChar">
    <w:name w:val="Comment Subject Char"/>
    <w:basedOn w:val="CommentTextChar"/>
    <w:link w:val="CommentSubject"/>
    <w:uiPriority w:val="99"/>
    <w:semiHidden/>
    <w:rsid w:val="00C7628E"/>
    <w:rPr>
      <w:rFonts w:cs="Narkisim"/>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163012"/>
    <w:rPr>
      <w:rFonts w:ascii="Arial" w:hAnsi="Arial" w:cs="Narkisim"/>
      <w:sz w:val="24"/>
      <w:szCs w:val="24"/>
    </w:rPr>
  </w:style>
  <w:style w:type="character" w:styleId="CommentReference">
    <w:name w:val="annotation reference"/>
    <w:basedOn w:val="DefaultParagraphFont"/>
    <w:uiPriority w:val="99"/>
    <w:semiHidden/>
    <w:unhideWhenUsed/>
    <w:rsid w:val="00C7628E"/>
    <w:rPr>
      <w:sz w:val="18"/>
      <w:szCs w:val="18"/>
    </w:rPr>
  </w:style>
  <w:style w:type="paragraph" w:styleId="CommentText">
    <w:name w:val="annotation text"/>
    <w:basedOn w:val="Normal"/>
    <w:link w:val="CommentTextChar"/>
    <w:uiPriority w:val="99"/>
    <w:semiHidden/>
    <w:unhideWhenUsed/>
    <w:rsid w:val="00C7628E"/>
    <w:pPr>
      <w:spacing w:line="240" w:lineRule="auto"/>
    </w:pPr>
    <w:rPr>
      <w:sz w:val="24"/>
      <w:szCs w:val="24"/>
    </w:rPr>
  </w:style>
  <w:style w:type="character" w:customStyle="1" w:styleId="CommentTextChar">
    <w:name w:val="Comment Text Char"/>
    <w:basedOn w:val="DefaultParagraphFont"/>
    <w:link w:val="CommentText"/>
    <w:uiPriority w:val="99"/>
    <w:semiHidden/>
    <w:rsid w:val="00C7628E"/>
    <w:rPr>
      <w:rFonts w:cs="Narkisim"/>
      <w:sz w:val="24"/>
      <w:szCs w:val="24"/>
    </w:rPr>
  </w:style>
  <w:style w:type="paragraph" w:styleId="CommentSubject">
    <w:name w:val="annotation subject"/>
    <w:basedOn w:val="CommentText"/>
    <w:next w:val="CommentText"/>
    <w:link w:val="CommentSubjectChar"/>
    <w:uiPriority w:val="99"/>
    <w:semiHidden/>
    <w:unhideWhenUsed/>
    <w:rsid w:val="00C7628E"/>
    <w:rPr>
      <w:b/>
      <w:bCs/>
      <w:sz w:val="20"/>
      <w:szCs w:val="20"/>
    </w:rPr>
  </w:style>
  <w:style w:type="character" w:customStyle="1" w:styleId="CommentSubjectChar">
    <w:name w:val="Comment Subject Char"/>
    <w:basedOn w:val="CommentTextChar"/>
    <w:link w:val="CommentSubject"/>
    <w:uiPriority w:val="99"/>
    <w:semiHidden/>
    <w:rsid w:val="00C7628E"/>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3EAF-D8FA-480D-9837-6B0B219F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4388</Words>
  <Characters>20526</Characters>
  <Application>Microsoft Office Word</Application>
  <DocSecurity>0</DocSecurity>
  <Lines>171</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24865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3</cp:revision>
  <cp:lastPrinted>2001-10-24T10:13:00Z</cp:lastPrinted>
  <dcterms:created xsi:type="dcterms:W3CDTF">2016-12-15T09:19:00Z</dcterms:created>
  <dcterms:modified xsi:type="dcterms:W3CDTF">2016-12-15T09:29:00Z</dcterms:modified>
</cp:coreProperties>
</file>