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2223" w:rsidRPr="008214C9" w:rsidRDefault="006249DB" w:rsidP="001505C7">
      <w:pPr>
        <w:bidi w:val="0"/>
        <w:spacing w:after="0" w:line="240" w:lineRule="auto"/>
        <w:jc w:val="center"/>
        <w:rPr>
          <w:rFonts w:asciiTheme="minorBidi" w:hAnsiTheme="minorBidi" w:cstheme="minorBidi"/>
        </w:rPr>
      </w:pPr>
      <w:r w:rsidRPr="008214C9">
        <w:rPr>
          <w:rFonts w:asciiTheme="minorBidi" w:eastAsia="Arial" w:hAnsiTheme="minorBidi" w:cstheme="minorBidi"/>
          <w:b/>
          <w:sz w:val="24"/>
          <w:szCs w:val="24"/>
        </w:rPr>
        <w:t>YESHIVAT HAR ETZION</w:t>
      </w:r>
    </w:p>
    <w:p w:rsidR="00852223" w:rsidRPr="008214C9" w:rsidRDefault="006249DB" w:rsidP="001505C7">
      <w:pPr>
        <w:bidi w:val="0"/>
        <w:spacing w:after="0" w:line="240" w:lineRule="auto"/>
        <w:jc w:val="center"/>
        <w:rPr>
          <w:rFonts w:asciiTheme="minorBidi" w:hAnsiTheme="minorBidi" w:cstheme="minorBidi"/>
        </w:rPr>
      </w:pPr>
      <w:r w:rsidRPr="008214C9">
        <w:rPr>
          <w:rFonts w:asciiTheme="minorBidi" w:eastAsia="Arial" w:hAnsiTheme="minorBidi" w:cstheme="minorBidi"/>
          <w:b/>
          <w:sz w:val="24"/>
          <w:szCs w:val="24"/>
        </w:rPr>
        <w:t>ISRAEL KOSCHITZKY VIRTUAL BEIT MIDRASH (VBM)</w:t>
      </w:r>
    </w:p>
    <w:p w:rsidR="00852223" w:rsidRPr="008214C9" w:rsidRDefault="006249DB" w:rsidP="001505C7">
      <w:pPr>
        <w:bidi w:val="0"/>
        <w:spacing w:after="0" w:line="240" w:lineRule="auto"/>
        <w:jc w:val="center"/>
        <w:rPr>
          <w:rFonts w:asciiTheme="minorBidi" w:hAnsiTheme="minorBidi" w:cstheme="minorBidi"/>
        </w:rPr>
      </w:pPr>
      <w:r w:rsidRPr="008214C9">
        <w:rPr>
          <w:rFonts w:asciiTheme="minorBidi" w:eastAsia="Arial" w:hAnsiTheme="minorBidi" w:cstheme="minorBidi"/>
          <w:b/>
          <w:sz w:val="24"/>
          <w:szCs w:val="24"/>
        </w:rPr>
        <w:t>******************************************************************</w:t>
      </w:r>
    </w:p>
    <w:p w:rsidR="00852223" w:rsidRPr="008214C9" w:rsidRDefault="00852223" w:rsidP="001505C7">
      <w:pPr>
        <w:bidi w:val="0"/>
        <w:spacing w:after="0" w:line="240" w:lineRule="auto"/>
        <w:jc w:val="center"/>
        <w:rPr>
          <w:rFonts w:asciiTheme="minorBidi" w:hAnsiTheme="minorBidi" w:cstheme="minorBidi"/>
        </w:rPr>
      </w:pPr>
    </w:p>
    <w:p w:rsidR="00852223" w:rsidRPr="008214C9" w:rsidRDefault="006249DB" w:rsidP="001505C7">
      <w:pPr>
        <w:bidi w:val="0"/>
        <w:spacing w:after="0" w:line="240" w:lineRule="auto"/>
        <w:jc w:val="center"/>
        <w:rPr>
          <w:rFonts w:asciiTheme="minorBidi" w:hAnsiTheme="minorBidi" w:cstheme="minorBidi"/>
        </w:rPr>
      </w:pPr>
      <w:r w:rsidRPr="008214C9">
        <w:rPr>
          <w:rFonts w:asciiTheme="minorBidi" w:eastAsia="Arial" w:hAnsiTheme="minorBidi" w:cstheme="minorBidi"/>
          <w:b/>
          <w:sz w:val="24"/>
          <w:szCs w:val="24"/>
        </w:rPr>
        <w:t>Yechezkel: The Book of Ezekiel</w:t>
      </w:r>
    </w:p>
    <w:p w:rsidR="00852223" w:rsidRPr="008214C9" w:rsidRDefault="006249DB" w:rsidP="001505C7">
      <w:pPr>
        <w:bidi w:val="0"/>
        <w:spacing w:after="0" w:line="240" w:lineRule="auto"/>
        <w:jc w:val="center"/>
        <w:rPr>
          <w:rFonts w:asciiTheme="minorBidi" w:hAnsiTheme="minorBidi" w:cstheme="minorBidi"/>
        </w:rPr>
      </w:pPr>
      <w:r w:rsidRPr="008214C9">
        <w:rPr>
          <w:rFonts w:asciiTheme="minorBidi" w:eastAsia="Arial" w:hAnsiTheme="minorBidi" w:cstheme="minorBidi"/>
          <w:b/>
          <w:sz w:val="24"/>
          <w:szCs w:val="24"/>
        </w:rPr>
        <w:t>By Dr. Tova Ganzel</w:t>
      </w:r>
    </w:p>
    <w:p w:rsidR="00852223" w:rsidRDefault="00852223" w:rsidP="001505C7">
      <w:pPr>
        <w:bidi w:val="0"/>
        <w:spacing w:after="0" w:line="240" w:lineRule="auto"/>
        <w:jc w:val="both"/>
        <w:rPr>
          <w:rFonts w:asciiTheme="minorBidi" w:hAnsiTheme="minorBidi" w:cstheme="minorBidi" w:hint="cs"/>
          <w:rtl/>
        </w:rPr>
      </w:pPr>
    </w:p>
    <w:p w:rsidR="008214C9" w:rsidRPr="00507FE9" w:rsidRDefault="008214C9" w:rsidP="001505C7">
      <w:pPr>
        <w:pStyle w:val="style3"/>
        <w:rPr>
          <w:rFonts w:ascii="Arial" w:hAnsi="Arial" w:cs="Arial"/>
          <w:caps/>
          <w:lang w:eastAsia="en-GB"/>
        </w:rPr>
      </w:pPr>
      <w:r w:rsidRPr="00507FE9">
        <w:rPr>
          <w:rFonts w:ascii="Arial" w:hAnsi="Arial" w:cs="Arial"/>
          <w:caps/>
          <w:lang w:eastAsia="en-GB"/>
        </w:rPr>
        <w:t>**************************************************************</w:t>
      </w:r>
    </w:p>
    <w:p w:rsidR="008214C9" w:rsidRPr="00507FE9" w:rsidRDefault="008214C9" w:rsidP="001505C7">
      <w:pPr>
        <w:shd w:val="clear" w:color="auto" w:fill="FFFFFF"/>
        <w:bidi w:val="0"/>
        <w:spacing w:after="0" w:line="240" w:lineRule="auto"/>
        <w:jc w:val="center"/>
        <w:rPr>
          <w:rFonts w:ascii="Arial" w:hAnsi="Arial" w:cs="Arial"/>
          <w:color w:val="500050"/>
          <w:sz w:val="24"/>
          <w:szCs w:val="24"/>
          <w:shd w:val="clear" w:color="auto" w:fill="FCFDFE"/>
        </w:rPr>
      </w:pPr>
      <w:r w:rsidRPr="00507FE9">
        <w:rPr>
          <w:rFonts w:ascii="Arial" w:hAnsi="Arial" w:cs="Arial"/>
          <w:sz w:val="24"/>
          <w:szCs w:val="24"/>
          <w:shd w:val="clear" w:color="auto" w:fill="FCFDFE"/>
        </w:rPr>
        <w:t>Sponsored by Aaron and Tzipora Ross and family</w:t>
      </w:r>
    </w:p>
    <w:p w:rsidR="008214C9" w:rsidRPr="00507FE9" w:rsidRDefault="008214C9" w:rsidP="001505C7">
      <w:pPr>
        <w:shd w:val="clear" w:color="auto" w:fill="FFFFFF"/>
        <w:bidi w:val="0"/>
        <w:spacing w:after="0" w:line="240" w:lineRule="auto"/>
        <w:jc w:val="center"/>
        <w:rPr>
          <w:rFonts w:ascii="Arial" w:hAnsi="Arial" w:cs="Arial"/>
          <w:color w:val="212121"/>
          <w:sz w:val="24"/>
          <w:szCs w:val="24"/>
          <w:shd w:val="clear" w:color="auto" w:fill="FCFDFE"/>
        </w:rPr>
      </w:pPr>
      <w:r w:rsidRPr="00507FE9">
        <w:rPr>
          <w:rFonts w:ascii="Arial" w:hAnsi="Arial" w:cs="Arial"/>
          <w:color w:val="212121"/>
          <w:sz w:val="24"/>
          <w:szCs w:val="24"/>
          <w:shd w:val="clear" w:color="auto" w:fill="FCFDFE"/>
        </w:rPr>
        <w:t>in honor of the </w:t>
      </w:r>
      <w:r w:rsidRPr="00507FE9">
        <w:rPr>
          <w:rFonts w:ascii="Arial" w:hAnsi="Arial" w:cs="Arial"/>
          <w:i/>
          <w:iCs/>
          <w:color w:val="212121"/>
          <w:sz w:val="24"/>
          <w:szCs w:val="24"/>
          <w:shd w:val="clear" w:color="auto" w:fill="FCFDFE"/>
        </w:rPr>
        <w:t>yahrtzeits</w:t>
      </w:r>
      <w:r w:rsidRPr="00507FE9">
        <w:rPr>
          <w:rFonts w:ascii="Arial" w:hAnsi="Arial" w:cs="Arial"/>
          <w:color w:val="212121"/>
          <w:sz w:val="24"/>
          <w:szCs w:val="24"/>
          <w:shd w:val="clear" w:color="auto" w:fill="FCFDFE"/>
        </w:rPr>
        <w:t> of our esteemed grandparents:</w:t>
      </w:r>
    </w:p>
    <w:p w:rsidR="008214C9" w:rsidRPr="00507FE9" w:rsidRDefault="008214C9" w:rsidP="001505C7">
      <w:pPr>
        <w:shd w:val="clear" w:color="auto" w:fill="FFFFFF"/>
        <w:bidi w:val="0"/>
        <w:spacing w:after="0" w:line="240" w:lineRule="auto"/>
        <w:jc w:val="center"/>
        <w:rPr>
          <w:rFonts w:ascii="Arial" w:hAnsi="Arial" w:cs="Arial"/>
          <w:sz w:val="24"/>
          <w:szCs w:val="24"/>
          <w:shd w:val="clear" w:color="auto" w:fill="FCFDFE"/>
        </w:rPr>
      </w:pPr>
      <w:r w:rsidRPr="00507FE9">
        <w:rPr>
          <w:rFonts w:ascii="Arial" w:hAnsi="Arial" w:cs="Arial"/>
          <w:sz w:val="24"/>
          <w:szCs w:val="24"/>
          <w:shd w:val="clear" w:color="auto" w:fill="FCFDFE"/>
        </w:rPr>
        <w:t>Neil Fredman (Shmuel Nachamu ben Shlomo Moshe HaKohen, 10 Tevet),</w:t>
      </w:r>
    </w:p>
    <w:p w:rsidR="008214C9" w:rsidRPr="00507FE9" w:rsidRDefault="008214C9" w:rsidP="001505C7">
      <w:pPr>
        <w:shd w:val="clear" w:color="auto" w:fill="FFFFFF"/>
        <w:bidi w:val="0"/>
        <w:spacing w:after="0" w:line="240" w:lineRule="auto"/>
        <w:jc w:val="center"/>
        <w:rPr>
          <w:rFonts w:ascii="Arial" w:hAnsi="Arial" w:cs="Arial"/>
          <w:sz w:val="24"/>
          <w:szCs w:val="24"/>
          <w:shd w:val="clear" w:color="auto" w:fill="FCFDFE"/>
        </w:rPr>
      </w:pPr>
      <w:r w:rsidRPr="00507FE9">
        <w:rPr>
          <w:rFonts w:ascii="Arial" w:hAnsi="Arial" w:cs="Arial"/>
          <w:sz w:val="24"/>
          <w:szCs w:val="24"/>
          <w:shd w:val="clear" w:color="auto" w:fill="FCFDFE"/>
        </w:rPr>
        <w:t>Clara Fredman (Chaya bat Yitzchak Dovid, 15 Tevet),</w:t>
      </w:r>
    </w:p>
    <w:p w:rsidR="008214C9" w:rsidRPr="00507FE9" w:rsidRDefault="008214C9" w:rsidP="001505C7">
      <w:pPr>
        <w:shd w:val="clear" w:color="auto" w:fill="FFFFFF"/>
        <w:bidi w:val="0"/>
        <w:spacing w:after="0" w:line="240" w:lineRule="auto"/>
        <w:jc w:val="center"/>
        <w:rPr>
          <w:rFonts w:ascii="Arial" w:hAnsi="Arial" w:cs="Arial"/>
          <w:color w:val="212121"/>
          <w:sz w:val="24"/>
          <w:szCs w:val="24"/>
        </w:rPr>
      </w:pPr>
      <w:r w:rsidRPr="00507FE9">
        <w:rPr>
          <w:rFonts w:ascii="Arial" w:hAnsi="Arial" w:cs="Arial"/>
          <w:sz w:val="24"/>
          <w:szCs w:val="24"/>
          <w:shd w:val="clear" w:color="auto" w:fill="FCFDFE"/>
        </w:rPr>
        <w:t>and Walter Rosenthal (Shimon ben Moshe, 16 Tevet).</w:t>
      </w:r>
    </w:p>
    <w:p w:rsidR="008214C9" w:rsidRPr="00507FE9" w:rsidRDefault="008214C9" w:rsidP="001505C7">
      <w:pPr>
        <w:pStyle w:val="style3"/>
        <w:rPr>
          <w:rFonts w:ascii="Arial" w:hAnsi="Arial" w:cs="Arial"/>
          <w:caps/>
          <w:lang w:eastAsia="en-GB"/>
        </w:rPr>
      </w:pPr>
      <w:r w:rsidRPr="00507FE9">
        <w:rPr>
          <w:rFonts w:ascii="Arial" w:hAnsi="Arial" w:cs="Arial"/>
          <w:caps/>
          <w:lang w:eastAsia="en-GB"/>
        </w:rPr>
        <w:t>**************************************************************</w:t>
      </w:r>
    </w:p>
    <w:p w:rsidR="008214C9" w:rsidRDefault="008214C9" w:rsidP="001505C7">
      <w:pPr>
        <w:bidi w:val="0"/>
        <w:spacing w:after="0" w:line="240" w:lineRule="auto"/>
        <w:jc w:val="both"/>
        <w:rPr>
          <w:rFonts w:asciiTheme="minorBidi" w:hAnsiTheme="minorBidi" w:cstheme="minorBidi" w:hint="cs"/>
          <w:rtl/>
        </w:rPr>
      </w:pPr>
    </w:p>
    <w:p w:rsidR="008214C9" w:rsidRPr="008214C9" w:rsidRDefault="008214C9" w:rsidP="001505C7">
      <w:pPr>
        <w:bidi w:val="0"/>
        <w:spacing w:after="0" w:line="240" w:lineRule="auto"/>
        <w:jc w:val="both"/>
        <w:rPr>
          <w:rFonts w:asciiTheme="minorBidi" w:hAnsiTheme="minorBidi" w:cstheme="minorBidi"/>
        </w:rPr>
      </w:pPr>
    </w:p>
    <w:p w:rsidR="00852223" w:rsidRPr="008214C9" w:rsidRDefault="00A6241B" w:rsidP="001505C7">
      <w:pPr>
        <w:bidi w:val="0"/>
        <w:spacing w:after="0" w:line="240" w:lineRule="auto"/>
        <w:jc w:val="center"/>
        <w:rPr>
          <w:rFonts w:asciiTheme="minorBidi" w:hAnsiTheme="minorBidi" w:cstheme="minorBidi"/>
        </w:rPr>
      </w:pPr>
      <w:proofErr w:type="spellStart"/>
      <w:r>
        <w:rPr>
          <w:rFonts w:asciiTheme="minorBidi" w:hAnsiTheme="minorBidi" w:cstheme="minorBidi"/>
          <w:b/>
          <w:sz w:val="24"/>
          <w:szCs w:val="24"/>
        </w:rPr>
        <w:t>Shiur</w:t>
      </w:r>
      <w:proofErr w:type="spellEnd"/>
      <w:r>
        <w:rPr>
          <w:rFonts w:asciiTheme="minorBidi" w:hAnsiTheme="minorBidi" w:cstheme="minorBidi"/>
          <w:b/>
          <w:sz w:val="24"/>
          <w:szCs w:val="24"/>
        </w:rPr>
        <w:t xml:space="preserve"> </w:t>
      </w:r>
      <w:r w:rsidR="006249DB" w:rsidRPr="008214C9">
        <w:rPr>
          <w:rFonts w:asciiTheme="minorBidi" w:hAnsiTheme="minorBidi" w:cstheme="minorBidi"/>
          <w:b/>
          <w:sz w:val="24"/>
          <w:szCs w:val="24"/>
        </w:rPr>
        <w:t>#28b Yechezkel’s prophecy about Gog from the Land of Magog (38-39) (continued): The purification of the land</w:t>
      </w:r>
    </w:p>
    <w:p w:rsidR="00852223" w:rsidRDefault="00852223" w:rsidP="001505C7">
      <w:pPr>
        <w:bidi w:val="0"/>
        <w:spacing w:after="0" w:line="240" w:lineRule="auto"/>
        <w:jc w:val="center"/>
        <w:rPr>
          <w:rFonts w:asciiTheme="minorBidi" w:hAnsiTheme="minorBidi" w:cstheme="minorBidi" w:hint="cs"/>
          <w:rtl/>
        </w:rPr>
      </w:pPr>
    </w:p>
    <w:p w:rsidR="008214C9" w:rsidRPr="008214C9" w:rsidRDefault="008214C9" w:rsidP="008214C9">
      <w:pPr>
        <w:bidi w:val="0"/>
        <w:spacing w:after="0" w:line="240" w:lineRule="auto"/>
        <w:jc w:val="center"/>
        <w:rPr>
          <w:rFonts w:asciiTheme="minorBidi" w:hAnsiTheme="minorBidi" w:cstheme="minorBidi"/>
        </w:rPr>
      </w:pPr>
    </w:p>
    <w:p w:rsidR="00852223" w:rsidRPr="008214C9" w:rsidRDefault="006249DB" w:rsidP="008214C9">
      <w:pPr>
        <w:bidi w:val="0"/>
        <w:spacing w:after="0" w:line="240" w:lineRule="auto"/>
        <w:jc w:val="both"/>
        <w:rPr>
          <w:rFonts w:asciiTheme="minorBidi" w:hAnsiTheme="minorBidi" w:cstheme="minorBidi"/>
        </w:rPr>
      </w:pPr>
      <w:r w:rsidRPr="008214C9">
        <w:rPr>
          <w:rFonts w:asciiTheme="minorBidi" w:hAnsiTheme="minorBidi" w:cstheme="minorBidi"/>
          <w:b/>
          <w:sz w:val="24"/>
          <w:szCs w:val="24"/>
        </w:rPr>
        <w:t>First Stage</w:t>
      </w:r>
    </w:p>
    <w:p w:rsidR="00852223" w:rsidRPr="008214C9" w:rsidRDefault="00852223" w:rsidP="008214C9">
      <w:pPr>
        <w:bidi w:val="0"/>
        <w:spacing w:after="0" w:line="240" w:lineRule="auto"/>
        <w:jc w:val="both"/>
        <w:rPr>
          <w:rFonts w:asciiTheme="minorBidi" w:hAnsiTheme="minorBidi" w:cstheme="minorBidi"/>
        </w:rPr>
      </w:pPr>
    </w:p>
    <w:p w:rsidR="00852223" w:rsidRDefault="006249DB" w:rsidP="008214C9">
      <w:pPr>
        <w:bidi w:val="0"/>
        <w:spacing w:after="0" w:line="240" w:lineRule="auto"/>
        <w:ind w:firstLine="720"/>
        <w:jc w:val="both"/>
        <w:rPr>
          <w:rFonts w:asciiTheme="minorBidi" w:hAnsiTheme="minorBidi" w:cstheme="minorBidi" w:hint="cs"/>
          <w:sz w:val="24"/>
          <w:szCs w:val="24"/>
          <w:rtl/>
        </w:rPr>
      </w:pPr>
      <w:r w:rsidRPr="008214C9">
        <w:rPr>
          <w:rFonts w:asciiTheme="minorBidi" w:hAnsiTheme="minorBidi" w:cstheme="minorBidi"/>
          <w:sz w:val="24"/>
          <w:szCs w:val="24"/>
        </w:rPr>
        <w:t xml:space="preserve">So </w:t>
      </w:r>
      <w:r w:rsidRPr="008214C9">
        <w:rPr>
          <w:rFonts w:asciiTheme="minorBidi" w:hAnsiTheme="minorBidi" w:cstheme="minorBidi"/>
          <w:sz w:val="24"/>
          <w:szCs w:val="24"/>
        </w:rPr>
        <w:t>far</w:t>
      </w:r>
      <w:r w:rsidRPr="008214C9">
        <w:rPr>
          <w:rFonts w:asciiTheme="minorBidi" w:hAnsiTheme="minorBidi" w:cstheme="minorBidi"/>
          <w:sz w:val="24"/>
          <w:szCs w:val="24"/>
        </w:rPr>
        <w:t xml:space="preserve">, </w:t>
      </w:r>
      <w:r w:rsidRPr="008214C9">
        <w:rPr>
          <w:rFonts w:asciiTheme="minorBidi" w:hAnsiTheme="minorBidi" w:cstheme="minorBidi"/>
          <w:sz w:val="24"/>
          <w:szCs w:val="24"/>
        </w:rPr>
        <w:t xml:space="preserve">the </w:t>
      </w:r>
      <w:r w:rsidRPr="008214C9">
        <w:rPr>
          <w:rFonts w:asciiTheme="minorBidi" w:hAnsiTheme="minorBidi" w:cstheme="minorBidi"/>
          <w:i/>
          <w:sz w:val="24"/>
          <w:szCs w:val="24"/>
        </w:rPr>
        <w:t>Sefer</w:t>
      </w:r>
      <w:r w:rsidRPr="008214C9">
        <w:rPr>
          <w:rFonts w:asciiTheme="minorBidi" w:hAnsiTheme="minorBidi" w:cstheme="minorBidi"/>
          <w:sz w:val="24"/>
          <w:szCs w:val="24"/>
        </w:rPr>
        <w:t xml:space="preserve"> </w:t>
      </w:r>
      <w:r w:rsidRPr="008214C9">
        <w:rPr>
          <w:rFonts w:asciiTheme="minorBidi" w:hAnsiTheme="minorBidi" w:cstheme="minorBidi"/>
          <w:sz w:val="24"/>
          <w:szCs w:val="24"/>
        </w:rPr>
        <w:t>has made no mentio</w:t>
      </w:r>
      <w:bookmarkStart w:id="0" w:name="_GoBack"/>
      <w:bookmarkEnd w:id="0"/>
      <w:r w:rsidRPr="008214C9">
        <w:rPr>
          <w:rFonts w:asciiTheme="minorBidi" w:hAnsiTheme="minorBidi" w:cstheme="minorBidi"/>
          <w:sz w:val="24"/>
          <w:szCs w:val="24"/>
        </w:rPr>
        <w:t xml:space="preserve">n </w:t>
      </w:r>
      <w:r w:rsidRPr="008214C9">
        <w:rPr>
          <w:rFonts w:asciiTheme="minorBidi" w:hAnsiTheme="minorBidi" w:cstheme="minorBidi"/>
          <w:sz w:val="24"/>
          <w:szCs w:val="24"/>
        </w:rPr>
        <w:t>of</w:t>
      </w:r>
      <w:r w:rsidRPr="008214C9">
        <w:rPr>
          <w:rFonts w:asciiTheme="minorBidi" w:hAnsiTheme="minorBidi" w:cstheme="minorBidi"/>
          <w:sz w:val="24"/>
          <w:szCs w:val="24"/>
        </w:rPr>
        <w:t xml:space="preserve"> either</w:t>
      </w:r>
      <w:r w:rsidRPr="008214C9">
        <w:rPr>
          <w:rFonts w:asciiTheme="minorBidi" w:hAnsiTheme="minorBidi" w:cstheme="minorBidi"/>
          <w:sz w:val="24"/>
          <w:szCs w:val="24"/>
        </w:rPr>
        <w:t xml:space="preserve"> the purification of the land </w:t>
      </w:r>
      <w:r w:rsidRPr="008214C9">
        <w:rPr>
          <w:rFonts w:asciiTheme="minorBidi" w:hAnsiTheme="minorBidi" w:cstheme="minorBidi"/>
          <w:sz w:val="24"/>
          <w:szCs w:val="24"/>
        </w:rPr>
        <w:t>or</w:t>
      </w:r>
      <w:r w:rsidRPr="008214C9">
        <w:rPr>
          <w:rFonts w:asciiTheme="minorBidi" w:hAnsiTheme="minorBidi" w:cstheme="minorBidi"/>
          <w:sz w:val="24"/>
          <w:szCs w:val="24"/>
        </w:rPr>
        <w:t xml:space="preserve"> of Jerusalem. </w:t>
      </w:r>
      <w:r w:rsidRPr="008214C9">
        <w:rPr>
          <w:rFonts w:asciiTheme="minorBidi" w:hAnsiTheme="minorBidi" w:cstheme="minorBidi"/>
          <w:sz w:val="24"/>
          <w:szCs w:val="24"/>
        </w:rPr>
        <w:t>T</w:t>
      </w:r>
      <w:r w:rsidRPr="008214C9">
        <w:rPr>
          <w:rFonts w:asciiTheme="minorBidi" w:hAnsiTheme="minorBidi" w:cstheme="minorBidi"/>
          <w:sz w:val="24"/>
          <w:szCs w:val="24"/>
        </w:rPr>
        <w:t xml:space="preserve">his seems to be because it is </w:t>
      </w:r>
      <w:r w:rsidRPr="008214C9">
        <w:rPr>
          <w:rFonts w:asciiTheme="minorBidi" w:hAnsiTheme="minorBidi" w:cstheme="minorBidi"/>
          <w:sz w:val="24"/>
          <w:szCs w:val="24"/>
        </w:rPr>
        <w:t xml:space="preserve"> </w:t>
      </w:r>
      <w:r w:rsidRPr="008214C9">
        <w:rPr>
          <w:rFonts w:asciiTheme="minorBidi" w:hAnsiTheme="minorBidi" w:cstheme="minorBidi"/>
          <w:sz w:val="24"/>
          <w:szCs w:val="24"/>
        </w:rPr>
        <w:t>im</w:t>
      </w:r>
      <w:r w:rsidRPr="008214C9">
        <w:rPr>
          <w:rFonts w:asciiTheme="minorBidi" w:hAnsiTheme="minorBidi" w:cstheme="minorBidi"/>
          <w:sz w:val="24"/>
          <w:szCs w:val="24"/>
        </w:rPr>
        <w:t xml:space="preserve">possible to purify the land without </w:t>
      </w:r>
      <w:r w:rsidRPr="008214C9">
        <w:rPr>
          <w:rFonts w:asciiTheme="minorBidi" w:hAnsiTheme="minorBidi" w:cstheme="minorBidi"/>
          <w:sz w:val="24"/>
          <w:szCs w:val="24"/>
        </w:rPr>
        <w:t xml:space="preserve"> its inhabitants undergo</w:t>
      </w:r>
      <w:r w:rsidRPr="008214C9">
        <w:rPr>
          <w:rFonts w:asciiTheme="minorBidi" w:hAnsiTheme="minorBidi" w:cstheme="minorBidi"/>
          <w:sz w:val="24"/>
          <w:szCs w:val="24"/>
        </w:rPr>
        <w:t>ing</w:t>
      </w:r>
      <w:r w:rsidRPr="008214C9">
        <w:rPr>
          <w:rFonts w:asciiTheme="minorBidi" w:hAnsiTheme="minorBidi" w:cstheme="minorBidi"/>
          <w:sz w:val="24"/>
          <w:szCs w:val="24"/>
        </w:rPr>
        <w:t xml:space="preserve"> purification as well – </w:t>
      </w:r>
      <w:r w:rsidRPr="008214C9">
        <w:rPr>
          <w:rFonts w:asciiTheme="minorBidi" w:hAnsiTheme="minorBidi" w:cstheme="minorBidi"/>
          <w:sz w:val="24"/>
          <w:szCs w:val="24"/>
        </w:rPr>
        <w:t xml:space="preserve">just as </w:t>
      </w:r>
      <w:r w:rsidRPr="008214C9">
        <w:rPr>
          <w:rFonts w:asciiTheme="minorBidi" w:hAnsiTheme="minorBidi" w:cstheme="minorBidi"/>
          <w:sz w:val="24"/>
          <w:szCs w:val="24"/>
        </w:rPr>
        <w:t xml:space="preserve">it was the people who caused the land to become defiled in the first place. </w:t>
      </w:r>
      <w:r w:rsidRPr="008214C9">
        <w:rPr>
          <w:rFonts w:asciiTheme="minorBidi" w:hAnsiTheme="minorBidi" w:cstheme="minorBidi"/>
          <w:sz w:val="24"/>
          <w:szCs w:val="24"/>
        </w:rPr>
        <w:t>F</w:t>
      </w:r>
      <w:r w:rsidRPr="008214C9">
        <w:rPr>
          <w:rFonts w:asciiTheme="minorBidi" w:hAnsiTheme="minorBidi" w:cstheme="minorBidi"/>
          <w:sz w:val="24"/>
          <w:szCs w:val="24"/>
        </w:rPr>
        <w:t>ollow</w:t>
      </w:r>
      <w:r w:rsidRPr="008214C9">
        <w:rPr>
          <w:rFonts w:asciiTheme="minorBidi" w:hAnsiTheme="minorBidi" w:cstheme="minorBidi"/>
          <w:sz w:val="24"/>
          <w:szCs w:val="24"/>
        </w:rPr>
        <w:t>ing</w:t>
      </w:r>
      <w:r w:rsidRPr="008214C9">
        <w:rPr>
          <w:rFonts w:asciiTheme="minorBidi" w:hAnsiTheme="minorBidi" w:cstheme="minorBidi"/>
          <w:sz w:val="24"/>
          <w:szCs w:val="24"/>
        </w:rPr>
        <w:t xml:space="preserve"> this line of th</w:t>
      </w:r>
      <w:r w:rsidRPr="008214C9">
        <w:rPr>
          <w:rFonts w:asciiTheme="minorBidi" w:hAnsiTheme="minorBidi" w:cstheme="minorBidi"/>
          <w:sz w:val="24"/>
          <w:szCs w:val="24"/>
        </w:rPr>
        <w:t>ought it could be</w:t>
      </w:r>
      <w:r w:rsidRPr="008214C9">
        <w:rPr>
          <w:rFonts w:asciiTheme="minorBidi" w:hAnsiTheme="minorBidi" w:cstheme="minorBidi"/>
          <w:sz w:val="24"/>
          <w:szCs w:val="24"/>
        </w:rPr>
        <w:t xml:space="preserve"> possible </w:t>
      </w:r>
      <w:r w:rsidRPr="008214C9">
        <w:rPr>
          <w:rFonts w:asciiTheme="minorBidi" w:hAnsiTheme="minorBidi" w:cstheme="minorBidi"/>
          <w:sz w:val="24"/>
          <w:szCs w:val="24"/>
        </w:rPr>
        <w:t>for</w:t>
      </w:r>
      <w:r w:rsidRPr="008214C9">
        <w:rPr>
          <w:rFonts w:asciiTheme="minorBidi" w:hAnsiTheme="minorBidi" w:cstheme="minorBidi"/>
          <w:sz w:val="24"/>
          <w:szCs w:val="24"/>
        </w:rPr>
        <w:t xml:space="preserve"> the purification of the people </w:t>
      </w:r>
      <w:r w:rsidRPr="008214C9">
        <w:rPr>
          <w:rFonts w:asciiTheme="minorBidi" w:hAnsiTheme="minorBidi" w:cstheme="minorBidi"/>
          <w:sz w:val="24"/>
          <w:szCs w:val="24"/>
        </w:rPr>
        <w:t>to</w:t>
      </w:r>
      <w:r w:rsidRPr="008214C9">
        <w:rPr>
          <w:rFonts w:asciiTheme="minorBidi" w:hAnsiTheme="minorBidi" w:cstheme="minorBidi"/>
          <w:sz w:val="24"/>
          <w:szCs w:val="24"/>
        </w:rPr>
        <w:t xml:space="preserve"> even cause the land </w:t>
      </w:r>
      <w:r w:rsidRPr="008214C9">
        <w:rPr>
          <w:rFonts w:asciiTheme="minorBidi" w:hAnsiTheme="minorBidi" w:cstheme="minorBidi"/>
          <w:sz w:val="24"/>
          <w:szCs w:val="24"/>
        </w:rPr>
        <w:t xml:space="preserve">to </w:t>
      </w:r>
      <w:r w:rsidRPr="008214C9">
        <w:rPr>
          <w:rFonts w:asciiTheme="minorBidi" w:hAnsiTheme="minorBidi" w:cstheme="minorBidi"/>
          <w:sz w:val="24"/>
          <w:szCs w:val="24"/>
        </w:rPr>
        <w:t xml:space="preserve">automatically </w:t>
      </w:r>
      <w:r w:rsidRPr="008214C9">
        <w:rPr>
          <w:rFonts w:asciiTheme="minorBidi" w:hAnsiTheme="minorBidi" w:cstheme="minorBidi"/>
          <w:sz w:val="24"/>
          <w:szCs w:val="24"/>
        </w:rPr>
        <w:t>become purifie</w:t>
      </w:r>
      <w:r w:rsidRPr="008214C9">
        <w:rPr>
          <w:rFonts w:asciiTheme="minorBidi" w:hAnsiTheme="minorBidi" w:cstheme="minorBidi"/>
          <w:sz w:val="24"/>
          <w:szCs w:val="24"/>
        </w:rPr>
        <w:t xml:space="preserve">d, without </w:t>
      </w:r>
      <w:r w:rsidRPr="008214C9">
        <w:rPr>
          <w:rFonts w:asciiTheme="minorBidi" w:hAnsiTheme="minorBidi" w:cstheme="minorBidi"/>
          <w:sz w:val="24"/>
          <w:szCs w:val="24"/>
        </w:rPr>
        <w:t>requiring</w:t>
      </w:r>
      <w:r w:rsidRPr="008214C9">
        <w:rPr>
          <w:rFonts w:asciiTheme="minorBidi" w:hAnsiTheme="minorBidi" w:cstheme="minorBidi"/>
          <w:sz w:val="24"/>
          <w:szCs w:val="24"/>
        </w:rPr>
        <w:t xml:space="preserve"> any specific process. </w:t>
      </w:r>
    </w:p>
    <w:p w:rsidR="008214C9" w:rsidRPr="008214C9" w:rsidRDefault="008214C9" w:rsidP="008214C9">
      <w:pPr>
        <w:bidi w:val="0"/>
        <w:spacing w:after="0" w:line="240" w:lineRule="auto"/>
        <w:ind w:firstLine="720"/>
        <w:jc w:val="both"/>
        <w:rPr>
          <w:rFonts w:asciiTheme="minorBidi" w:hAnsiTheme="minorBidi" w:cstheme="minorBidi"/>
        </w:rPr>
      </w:pPr>
    </w:p>
    <w:p w:rsidR="00852223" w:rsidRDefault="006249DB" w:rsidP="008214C9">
      <w:pPr>
        <w:bidi w:val="0"/>
        <w:spacing w:after="0" w:line="240" w:lineRule="auto"/>
        <w:ind w:firstLine="720"/>
        <w:jc w:val="both"/>
        <w:rPr>
          <w:rFonts w:asciiTheme="minorBidi" w:hAnsiTheme="minorBidi" w:cstheme="minorBidi" w:hint="cs"/>
          <w:sz w:val="24"/>
          <w:szCs w:val="24"/>
          <w:rtl/>
        </w:rPr>
      </w:pPr>
      <w:r w:rsidRPr="008214C9">
        <w:rPr>
          <w:rFonts w:asciiTheme="minorBidi" w:hAnsiTheme="minorBidi" w:cstheme="minorBidi"/>
          <w:sz w:val="24"/>
          <w:szCs w:val="24"/>
        </w:rPr>
        <w:t>But</w:t>
      </w:r>
      <w:r w:rsidRPr="008214C9">
        <w:rPr>
          <w:rFonts w:asciiTheme="minorBidi" w:hAnsiTheme="minorBidi" w:cstheme="minorBidi"/>
          <w:sz w:val="24"/>
          <w:szCs w:val="24"/>
        </w:rPr>
        <w:t xml:space="preserve"> Chapter 39 describes, for the first time, the actions </w:t>
      </w:r>
      <w:r w:rsidRPr="008214C9">
        <w:rPr>
          <w:rFonts w:asciiTheme="minorBidi" w:hAnsiTheme="minorBidi" w:cstheme="minorBidi"/>
          <w:sz w:val="24"/>
          <w:szCs w:val="24"/>
        </w:rPr>
        <w:t xml:space="preserve">necessary </w:t>
      </w:r>
      <w:r w:rsidRPr="008214C9">
        <w:rPr>
          <w:rFonts w:asciiTheme="minorBidi" w:hAnsiTheme="minorBidi" w:cstheme="minorBidi"/>
          <w:sz w:val="24"/>
          <w:szCs w:val="24"/>
        </w:rPr>
        <w:t xml:space="preserve">to purify the land (v. 12). </w:t>
      </w:r>
      <w:r w:rsidRPr="008214C9">
        <w:rPr>
          <w:rFonts w:asciiTheme="minorBidi" w:hAnsiTheme="minorBidi" w:cstheme="minorBidi"/>
          <w:sz w:val="24"/>
          <w:szCs w:val="24"/>
        </w:rPr>
        <w:t xml:space="preserve">So while </w:t>
      </w:r>
      <w:r w:rsidRPr="008214C9">
        <w:rPr>
          <w:rFonts w:asciiTheme="minorBidi" w:hAnsiTheme="minorBidi" w:cstheme="minorBidi"/>
          <w:sz w:val="24"/>
          <w:szCs w:val="24"/>
        </w:rPr>
        <w:t>we m</w:t>
      </w:r>
      <w:r w:rsidRPr="008214C9">
        <w:rPr>
          <w:rFonts w:asciiTheme="minorBidi" w:hAnsiTheme="minorBidi" w:cstheme="minorBidi"/>
          <w:sz w:val="24"/>
          <w:szCs w:val="24"/>
        </w:rPr>
        <w:t>ay</w:t>
      </w:r>
      <w:r w:rsidRPr="008214C9">
        <w:rPr>
          <w:rFonts w:asciiTheme="minorBidi" w:hAnsiTheme="minorBidi" w:cstheme="minorBidi"/>
          <w:sz w:val="24"/>
          <w:szCs w:val="24"/>
        </w:rPr>
        <w:t xml:space="preserve"> have assumed that the purification of the people would also have </w:t>
      </w:r>
      <w:r w:rsidRPr="008214C9">
        <w:rPr>
          <w:rFonts w:asciiTheme="minorBidi" w:hAnsiTheme="minorBidi" w:cstheme="minorBidi"/>
          <w:sz w:val="24"/>
          <w:szCs w:val="24"/>
        </w:rPr>
        <w:t>led</w:t>
      </w:r>
      <w:r w:rsidRPr="008214C9">
        <w:rPr>
          <w:rFonts w:asciiTheme="minorBidi" w:hAnsiTheme="minorBidi" w:cstheme="minorBidi"/>
          <w:sz w:val="24"/>
          <w:szCs w:val="24"/>
        </w:rPr>
        <w:t xml:space="preserve"> the land to be purified, there is</w:t>
      </w:r>
      <w:r w:rsidRPr="008214C9">
        <w:rPr>
          <w:rFonts w:asciiTheme="minorBidi" w:hAnsiTheme="minorBidi" w:cstheme="minorBidi"/>
          <w:sz w:val="24"/>
          <w:szCs w:val="24"/>
        </w:rPr>
        <w:t xml:space="preserve">, in fact, </w:t>
      </w:r>
      <w:r w:rsidRPr="008214C9">
        <w:rPr>
          <w:rFonts w:asciiTheme="minorBidi" w:hAnsiTheme="minorBidi" w:cstheme="minorBidi"/>
          <w:sz w:val="24"/>
          <w:szCs w:val="24"/>
        </w:rPr>
        <w:t xml:space="preserve">a precondition: removal of the causes of defilement. </w:t>
      </w:r>
    </w:p>
    <w:p w:rsidR="008214C9" w:rsidRPr="008214C9" w:rsidRDefault="008214C9" w:rsidP="008214C9">
      <w:pPr>
        <w:bidi w:val="0"/>
        <w:spacing w:after="0" w:line="240" w:lineRule="auto"/>
        <w:ind w:firstLine="720"/>
        <w:jc w:val="both"/>
        <w:rPr>
          <w:rFonts w:asciiTheme="minorBidi" w:hAnsiTheme="minorBidi" w:cstheme="minorBidi"/>
        </w:rPr>
      </w:pPr>
    </w:p>
    <w:p w:rsidR="00852223" w:rsidRDefault="006249DB" w:rsidP="008214C9">
      <w:pPr>
        <w:bidi w:val="0"/>
        <w:spacing w:after="0" w:line="240" w:lineRule="auto"/>
        <w:ind w:firstLine="720"/>
        <w:jc w:val="both"/>
        <w:rPr>
          <w:rFonts w:asciiTheme="minorBidi" w:hAnsiTheme="minorBidi" w:cstheme="minorBidi" w:hint="cs"/>
          <w:sz w:val="24"/>
          <w:szCs w:val="24"/>
          <w:rtl/>
        </w:rPr>
      </w:pPr>
      <w:r w:rsidRPr="008214C9">
        <w:rPr>
          <w:rFonts w:asciiTheme="minorBidi" w:hAnsiTheme="minorBidi" w:cstheme="minorBidi"/>
          <w:sz w:val="24"/>
          <w:szCs w:val="24"/>
        </w:rPr>
        <w:t xml:space="preserve">The purification of the land entails several stages: </w:t>
      </w:r>
    </w:p>
    <w:p w:rsidR="008214C9" w:rsidRPr="008214C9" w:rsidRDefault="008214C9" w:rsidP="008214C9">
      <w:pPr>
        <w:bidi w:val="0"/>
        <w:spacing w:after="0" w:line="240" w:lineRule="auto"/>
        <w:ind w:firstLine="426"/>
        <w:jc w:val="both"/>
        <w:rPr>
          <w:rFonts w:asciiTheme="minorBidi" w:hAnsiTheme="minorBidi" w:cstheme="minorBidi"/>
        </w:rPr>
      </w:pPr>
    </w:p>
    <w:p w:rsidR="00852223" w:rsidRPr="008214C9" w:rsidRDefault="006249DB" w:rsidP="008214C9">
      <w:pPr>
        <w:bidi w:val="0"/>
        <w:spacing w:after="0" w:line="240" w:lineRule="auto"/>
        <w:ind w:firstLine="426"/>
        <w:jc w:val="both"/>
        <w:rPr>
          <w:rFonts w:asciiTheme="minorBidi" w:hAnsiTheme="minorBidi" w:cstheme="minorBidi"/>
        </w:rPr>
      </w:pPr>
      <w:r w:rsidRPr="008214C9">
        <w:rPr>
          <w:rFonts w:asciiTheme="minorBidi" w:hAnsiTheme="minorBidi" w:cstheme="minorBidi"/>
          <w:sz w:val="24"/>
          <w:szCs w:val="24"/>
        </w:rPr>
        <w:t>1. God allots Gog a specifi</w:t>
      </w:r>
      <w:r w:rsidRPr="008214C9">
        <w:rPr>
          <w:rFonts w:asciiTheme="minorBidi" w:hAnsiTheme="minorBidi" w:cstheme="minorBidi"/>
          <w:sz w:val="24"/>
          <w:szCs w:val="24"/>
        </w:rPr>
        <w:t xml:space="preserve">c burial place in Israel; </w:t>
      </w:r>
    </w:p>
    <w:p w:rsidR="00852223" w:rsidRPr="008214C9" w:rsidRDefault="006249DB" w:rsidP="008214C9">
      <w:pPr>
        <w:bidi w:val="0"/>
        <w:spacing w:after="0" w:line="240" w:lineRule="auto"/>
        <w:ind w:firstLine="426"/>
        <w:jc w:val="both"/>
        <w:rPr>
          <w:rFonts w:asciiTheme="minorBidi" w:hAnsiTheme="minorBidi" w:cstheme="minorBidi"/>
        </w:rPr>
      </w:pPr>
      <w:r w:rsidRPr="008214C9">
        <w:rPr>
          <w:rFonts w:asciiTheme="minorBidi" w:hAnsiTheme="minorBidi" w:cstheme="minorBidi"/>
          <w:sz w:val="24"/>
          <w:szCs w:val="24"/>
        </w:rPr>
        <w:t xml:space="preserve">2. The bodies of Gog and of all his multitudes are buried there; </w:t>
      </w:r>
    </w:p>
    <w:p w:rsidR="00852223" w:rsidRPr="008214C9" w:rsidRDefault="006249DB" w:rsidP="008214C9">
      <w:pPr>
        <w:bidi w:val="0"/>
        <w:spacing w:after="0" w:line="240" w:lineRule="auto"/>
        <w:ind w:firstLine="426"/>
        <w:jc w:val="both"/>
        <w:rPr>
          <w:rFonts w:asciiTheme="minorBidi" w:hAnsiTheme="minorBidi" w:cstheme="minorBidi"/>
        </w:rPr>
      </w:pPr>
      <w:r w:rsidRPr="008214C9">
        <w:rPr>
          <w:rFonts w:asciiTheme="minorBidi" w:hAnsiTheme="minorBidi" w:cstheme="minorBidi"/>
          <w:sz w:val="24"/>
          <w:szCs w:val="24"/>
        </w:rPr>
        <w:t>3. From now on</w:t>
      </w:r>
      <w:r w:rsidR="008E3233">
        <w:rPr>
          <w:rFonts w:asciiTheme="minorBidi" w:hAnsiTheme="minorBidi" w:cstheme="minorBidi"/>
          <w:sz w:val="24"/>
          <w:szCs w:val="24"/>
        </w:rPr>
        <w:t xml:space="preserve"> </w:t>
      </w:r>
      <w:r w:rsidRPr="008214C9">
        <w:rPr>
          <w:rFonts w:asciiTheme="minorBidi" w:hAnsiTheme="minorBidi" w:cstheme="minorBidi"/>
          <w:sz w:val="24"/>
          <w:szCs w:val="24"/>
        </w:rPr>
        <w:t xml:space="preserve">this burial place </w:t>
      </w:r>
      <w:r w:rsidRPr="008214C9">
        <w:rPr>
          <w:rFonts w:asciiTheme="minorBidi" w:hAnsiTheme="minorBidi" w:cstheme="minorBidi"/>
          <w:sz w:val="24"/>
          <w:szCs w:val="24"/>
        </w:rPr>
        <w:t xml:space="preserve">is </w:t>
      </w:r>
      <w:r w:rsidRPr="008214C9">
        <w:rPr>
          <w:rFonts w:asciiTheme="minorBidi" w:hAnsiTheme="minorBidi" w:cstheme="minorBidi"/>
          <w:sz w:val="24"/>
          <w:szCs w:val="24"/>
        </w:rPr>
        <w:t xml:space="preserve">known as “the Valley of Hamon-Gog [the Multitude of Gog]”; </w:t>
      </w:r>
    </w:p>
    <w:p w:rsidR="00852223" w:rsidRPr="008214C9" w:rsidRDefault="006249DB" w:rsidP="008214C9">
      <w:pPr>
        <w:bidi w:val="0"/>
        <w:spacing w:after="0" w:line="240" w:lineRule="auto"/>
        <w:ind w:firstLine="426"/>
        <w:jc w:val="both"/>
        <w:rPr>
          <w:rFonts w:asciiTheme="minorBidi" w:hAnsiTheme="minorBidi" w:cstheme="minorBidi"/>
        </w:rPr>
      </w:pPr>
      <w:r w:rsidRPr="008214C9">
        <w:rPr>
          <w:rFonts w:asciiTheme="minorBidi" w:hAnsiTheme="minorBidi" w:cstheme="minorBidi"/>
          <w:sz w:val="24"/>
          <w:szCs w:val="24"/>
        </w:rPr>
        <w:t xml:space="preserve">4. The burial campaign, following which the land will </w:t>
      </w:r>
      <w:r w:rsidRPr="008214C9">
        <w:rPr>
          <w:rFonts w:asciiTheme="minorBidi" w:hAnsiTheme="minorBidi" w:cstheme="minorBidi"/>
          <w:sz w:val="24"/>
          <w:szCs w:val="24"/>
        </w:rPr>
        <w:t xml:space="preserve">be restored to its purity, lasts seven months, and it is undertaken by “the people of the land”; </w:t>
      </w:r>
    </w:p>
    <w:p w:rsidR="00852223" w:rsidRPr="008214C9" w:rsidRDefault="006249DB" w:rsidP="008214C9">
      <w:pPr>
        <w:bidi w:val="0"/>
        <w:spacing w:after="0" w:line="240" w:lineRule="auto"/>
        <w:ind w:firstLine="426"/>
        <w:jc w:val="both"/>
        <w:rPr>
          <w:rFonts w:asciiTheme="minorBidi" w:hAnsiTheme="minorBidi" w:cstheme="minorBidi"/>
        </w:rPr>
      </w:pPr>
      <w:r w:rsidRPr="008214C9">
        <w:rPr>
          <w:rFonts w:asciiTheme="minorBidi" w:hAnsiTheme="minorBidi" w:cstheme="minorBidi"/>
          <w:sz w:val="24"/>
          <w:szCs w:val="24"/>
        </w:rPr>
        <w:t xml:space="preserve">5. “Rangers” pass through the land, after these seven months, burying any bones that might remain; </w:t>
      </w:r>
    </w:p>
    <w:p w:rsidR="00852223" w:rsidRPr="008214C9" w:rsidRDefault="006249DB" w:rsidP="008214C9">
      <w:pPr>
        <w:bidi w:val="0"/>
        <w:spacing w:after="0" w:line="240" w:lineRule="auto"/>
        <w:ind w:firstLine="426"/>
        <w:jc w:val="both"/>
        <w:rPr>
          <w:rFonts w:asciiTheme="minorBidi" w:hAnsiTheme="minorBidi" w:cstheme="minorBidi"/>
        </w:rPr>
      </w:pPr>
      <w:r w:rsidRPr="008214C9">
        <w:rPr>
          <w:rFonts w:asciiTheme="minorBidi" w:hAnsiTheme="minorBidi" w:cstheme="minorBidi"/>
          <w:sz w:val="24"/>
          <w:szCs w:val="24"/>
        </w:rPr>
        <w:t>6. These rangers mark every place where human bones remain</w:t>
      </w:r>
      <w:r w:rsidRPr="008214C9">
        <w:rPr>
          <w:rFonts w:asciiTheme="minorBidi" w:hAnsiTheme="minorBidi" w:cstheme="minorBidi"/>
          <w:sz w:val="24"/>
          <w:szCs w:val="24"/>
        </w:rPr>
        <w:t>, until these</w:t>
      </w:r>
      <w:r w:rsidRPr="008214C9">
        <w:rPr>
          <w:rFonts w:asciiTheme="minorBidi" w:hAnsiTheme="minorBidi" w:cstheme="minorBidi"/>
          <w:sz w:val="24"/>
          <w:szCs w:val="24"/>
        </w:rPr>
        <w:t xml:space="preserve"> too</w:t>
      </w:r>
      <w:r w:rsidRPr="008214C9">
        <w:rPr>
          <w:rFonts w:asciiTheme="minorBidi" w:hAnsiTheme="minorBidi" w:cstheme="minorBidi"/>
          <w:sz w:val="24"/>
          <w:szCs w:val="24"/>
        </w:rPr>
        <w:t xml:space="preserve"> are brought for burial in the Valley of Hamon-Gog.</w:t>
      </w:r>
    </w:p>
    <w:p w:rsidR="00852223" w:rsidRPr="008214C9" w:rsidRDefault="00852223" w:rsidP="008214C9">
      <w:pPr>
        <w:bidi w:val="0"/>
        <w:spacing w:after="0" w:line="240" w:lineRule="auto"/>
        <w:ind w:firstLine="426"/>
        <w:jc w:val="both"/>
        <w:rPr>
          <w:rFonts w:asciiTheme="minorBidi" w:hAnsiTheme="minorBidi" w:cstheme="minorBidi"/>
        </w:rPr>
      </w:pPr>
    </w:p>
    <w:p w:rsidR="00852223" w:rsidRPr="008214C9" w:rsidRDefault="006249DB" w:rsidP="008214C9">
      <w:pPr>
        <w:bidi w:val="0"/>
        <w:spacing w:after="0" w:line="240" w:lineRule="auto"/>
        <w:ind w:firstLine="720"/>
        <w:jc w:val="both"/>
        <w:rPr>
          <w:rFonts w:asciiTheme="minorBidi" w:hAnsiTheme="minorBidi" w:cstheme="minorBidi"/>
        </w:rPr>
      </w:pPr>
      <w:r w:rsidRPr="008214C9">
        <w:rPr>
          <w:rFonts w:asciiTheme="minorBidi" w:hAnsiTheme="minorBidi" w:cstheme="minorBidi"/>
          <w:sz w:val="24"/>
          <w:szCs w:val="24"/>
        </w:rPr>
        <w:lastRenderedPageBreak/>
        <w:t xml:space="preserve">In order to purify the land after Gog and his army are defeated, </w:t>
      </w:r>
      <w:r w:rsidRPr="008214C9">
        <w:rPr>
          <w:rFonts w:asciiTheme="minorBidi" w:hAnsiTheme="minorBidi" w:cstheme="minorBidi"/>
          <w:sz w:val="24"/>
          <w:szCs w:val="24"/>
        </w:rPr>
        <w:t>it becomes necessary to bury the many casualties</w:t>
      </w:r>
      <w:r w:rsidRPr="008214C9">
        <w:rPr>
          <w:rFonts w:asciiTheme="minorBidi" w:hAnsiTheme="minorBidi" w:cstheme="minorBidi"/>
          <w:sz w:val="24"/>
          <w:szCs w:val="24"/>
        </w:rPr>
        <w:t>.</w:t>
      </w:r>
      <w:r w:rsidRPr="008214C9">
        <w:rPr>
          <w:rFonts w:asciiTheme="minorBidi" w:hAnsiTheme="minorBidi" w:cstheme="minorBidi"/>
          <w:sz w:val="24"/>
          <w:szCs w:val="24"/>
        </w:rPr>
        <w:t xml:space="preserve"> What</w:t>
      </w:r>
      <w:r w:rsidRPr="008214C9">
        <w:rPr>
          <w:rFonts w:asciiTheme="minorBidi" w:hAnsiTheme="minorBidi" w:cstheme="minorBidi"/>
          <w:sz w:val="24"/>
          <w:szCs w:val="24"/>
        </w:rPr>
        <w:t>, then,</w:t>
      </w:r>
      <w:r w:rsidR="008E3233">
        <w:rPr>
          <w:rFonts w:asciiTheme="minorBidi" w:hAnsiTheme="minorBidi" w:cstheme="minorBidi"/>
          <w:sz w:val="24"/>
          <w:szCs w:val="24"/>
        </w:rPr>
        <w:t xml:space="preserve"> </w:t>
      </w:r>
      <w:r w:rsidRPr="008214C9">
        <w:rPr>
          <w:rFonts w:asciiTheme="minorBidi" w:hAnsiTheme="minorBidi" w:cstheme="minorBidi"/>
          <w:sz w:val="24"/>
          <w:szCs w:val="24"/>
        </w:rPr>
        <w:t xml:space="preserve">has caused the defilement of the land </w:t>
      </w:r>
      <w:r w:rsidRPr="008214C9">
        <w:rPr>
          <w:rFonts w:asciiTheme="minorBidi" w:hAnsiTheme="minorBidi" w:cstheme="minorBidi"/>
          <w:sz w:val="24"/>
          <w:szCs w:val="24"/>
        </w:rPr>
        <w:t xml:space="preserve">mentioned </w:t>
      </w:r>
      <w:r w:rsidRPr="008214C9">
        <w:rPr>
          <w:rFonts w:asciiTheme="minorBidi" w:hAnsiTheme="minorBidi" w:cstheme="minorBidi"/>
          <w:sz w:val="24"/>
          <w:szCs w:val="24"/>
        </w:rPr>
        <w:t xml:space="preserve">in these verses? </w:t>
      </w:r>
      <w:r w:rsidRPr="008214C9">
        <w:rPr>
          <w:rFonts w:asciiTheme="minorBidi" w:hAnsiTheme="minorBidi" w:cstheme="minorBidi"/>
          <w:sz w:val="24"/>
          <w:szCs w:val="24"/>
        </w:rPr>
        <w:t>T</w:t>
      </w:r>
      <w:r w:rsidRPr="008214C9">
        <w:rPr>
          <w:rFonts w:asciiTheme="minorBidi" w:hAnsiTheme="minorBidi" w:cstheme="minorBidi"/>
          <w:sz w:val="24"/>
          <w:szCs w:val="24"/>
        </w:rPr>
        <w:t xml:space="preserve">he great number of corpses strewn over the land </w:t>
      </w:r>
      <w:r w:rsidRPr="008214C9">
        <w:rPr>
          <w:rFonts w:asciiTheme="minorBidi" w:hAnsiTheme="minorBidi" w:cstheme="minorBidi"/>
          <w:sz w:val="24"/>
          <w:szCs w:val="24"/>
        </w:rPr>
        <w:t xml:space="preserve">seems to be what </w:t>
      </w:r>
      <w:r w:rsidRPr="008214C9">
        <w:rPr>
          <w:rFonts w:asciiTheme="minorBidi" w:hAnsiTheme="minorBidi" w:cstheme="minorBidi"/>
          <w:sz w:val="24"/>
          <w:szCs w:val="24"/>
        </w:rPr>
        <w:t>make</w:t>
      </w:r>
      <w:r w:rsidRPr="008214C9">
        <w:rPr>
          <w:rFonts w:asciiTheme="minorBidi" w:hAnsiTheme="minorBidi" w:cstheme="minorBidi"/>
          <w:sz w:val="24"/>
          <w:szCs w:val="24"/>
        </w:rPr>
        <w:t>s</w:t>
      </w:r>
      <w:r w:rsidRPr="008214C9">
        <w:rPr>
          <w:rFonts w:asciiTheme="minorBidi" w:hAnsiTheme="minorBidi" w:cstheme="minorBidi"/>
          <w:sz w:val="24"/>
          <w:szCs w:val="24"/>
        </w:rPr>
        <w:t xml:space="preserve"> the purification necessary</w:t>
      </w:r>
      <w:r w:rsidRPr="008214C9">
        <w:rPr>
          <w:rFonts w:asciiTheme="minorBidi" w:hAnsiTheme="minorBidi" w:cstheme="minorBidi"/>
          <w:sz w:val="24"/>
          <w:szCs w:val="24"/>
        </w:rPr>
        <w:t>;</w:t>
      </w:r>
      <w:r w:rsidR="008E3233">
        <w:rPr>
          <w:rFonts w:asciiTheme="minorBidi" w:hAnsiTheme="minorBidi" w:cstheme="minorBidi"/>
          <w:sz w:val="24"/>
          <w:szCs w:val="24"/>
        </w:rPr>
        <w:t xml:space="preserve"> </w:t>
      </w:r>
      <w:r w:rsidRPr="008214C9">
        <w:rPr>
          <w:rFonts w:asciiTheme="minorBidi" w:hAnsiTheme="minorBidi" w:cstheme="minorBidi"/>
          <w:sz w:val="24"/>
          <w:szCs w:val="24"/>
        </w:rPr>
        <w:t xml:space="preserve">it is </w:t>
      </w:r>
      <w:r w:rsidRPr="008214C9">
        <w:rPr>
          <w:rFonts w:asciiTheme="minorBidi" w:hAnsiTheme="minorBidi" w:cstheme="minorBidi"/>
          <w:sz w:val="24"/>
          <w:szCs w:val="24"/>
        </w:rPr>
        <w:t>th</w:t>
      </w:r>
      <w:r w:rsidRPr="008214C9">
        <w:rPr>
          <w:rFonts w:asciiTheme="minorBidi" w:hAnsiTheme="minorBidi" w:cstheme="minorBidi"/>
          <w:sz w:val="24"/>
          <w:szCs w:val="24"/>
        </w:rPr>
        <w:t xml:space="preserve">eir presence </w:t>
      </w:r>
      <w:r w:rsidRPr="008214C9">
        <w:rPr>
          <w:rFonts w:asciiTheme="minorBidi" w:hAnsiTheme="minorBidi" w:cstheme="minorBidi"/>
          <w:sz w:val="24"/>
          <w:szCs w:val="24"/>
        </w:rPr>
        <w:t xml:space="preserve">that has made the </w:t>
      </w:r>
      <w:r w:rsidRPr="008214C9">
        <w:rPr>
          <w:rFonts w:asciiTheme="minorBidi" w:hAnsiTheme="minorBidi" w:cstheme="minorBidi"/>
          <w:sz w:val="24"/>
          <w:szCs w:val="24"/>
        </w:rPr>
        <w:t xml:space="preserve">land </w:t>
      </w:r>
      <w:r w:rsidRPr="008214C9">
        <w:rPr>
          <w:rFonts w:asciiTheme="minorBidi" w:hAnsiTheme="minorBidi" w:cstheme="minorBidi"/>
          <w:sz w:val="24"/>
          <w:szCs w:val="24"/>
        </w:rPr>
        <w:t xml:space="preserve">defiled. The impurity of a corpse is mentioned explicitly in </w:t>
      </w:r>
      <w:r w:rsidRPr="008214C9">
        <w:rPr>
          <w:rFonts w:asciiTheme="minorBidi" w:hAnsiTheme="minorBidi" w:cstheme="minorBidi"/>
          <w:i/>
          <w:sz w:val="24"/>
          <w:szCs w:val="24"/>
        </w:rPr>
        <w:t>Yechezkel</w:t>
      </w:r>
      <w:r w:rsidRPr="008214C9">
        <w:rPr>
          <w:rFonts w:asciiTheme="minorBidi" w:hAnsiTheme="minorBidi" w:cstheme="minorBidi"/>
          <w:sz w:val="24"/>
          <w:szCs w:val="24"/>
        </w:rPr>
        <w:t xml:space="preserve"> 9:7, and </w:t>
      </w:r>
      <w:r w:rsidRPr="008214C9">
        <w:rPr>
          <w:rFonts w:asciiTheme="minorBidi" w:hAnsiTheme="minorBidi" w:cstheme="minorBidi"/>
          <w:sz w:val="24"/>
          <w:szCs w:val="24"/>
        </w:rPr>
        <w:t>accords with the Torah’s teaching that physical contact with bones, or their presence together with a person within a te</w:t>
      </w:r>
      <w:r w:rsidRPr="008214C9">
        <w:rPr>
          <w:rFonts w:asciiTheme="minorBidi" w:hAnsiTheme="minorBidi" w:cstheme="minorBidi"/>
          <w:sz w:val="24"/>
          <w:szCs w:val="24"/>
        </w:rPr>
        <w:t>nt, cause the person to become ritually impure (</w:t>
      </w:r>
      <w:r w:rsidRPr="008214C9">
        <w:rPr>
          <w:rFonts w:asciiTheme="minorBidi" w:hAnsiTheme="minorBidi" w:cstheme="minorBidi"/>
          <w:i/>
          <w:sz w:val="24"/>
          <w:szCs w:val="24"/>
        </w:rPr>
        <w:t>Bamidbar</w:t>
      </w:r>
      <w:r w:rsidRPr="008214C9">
        <w:rPr>
          <w:rFonts w:asciiTheme="minorBidi" w:hAnsiTheme="minorBidi" w:cstheme="minorBidi"/>
          <w:sz w:val="24"/>
          <w:szCs w:val="24"/>
        </w:rPr>
        <w:t xml:space="preserve"> 19)</w:t>
      </w:r>
      <w:r w:rsidRPr="008214C9">
        <w:rPr>
          <w:rFonts w:asciiTheme="minorBidi" w:hAnsiTheme="minorBidi" w:cstheme="minorBidi"/>
          <w:sz w:val="24"/>
          <w:szCs w:val="24"/>
        </w:rPr>
        <w:t xml:space="preserve">. </w:t>
      </w:r>
    </w:p>
    <w:p w:rsidR="00852223" w:rsidRPr="008214C9" w:rsidRDefault="00852223" w:rsidP="008214C9">
      <w:pPr>
        <w:bidi w:val="0"/>
        <w:spacing w:after="0" w:line="240" w:lineRule="auto"/>
        <w:ind w:firstLine="720"/>
        <w:jc w:val="both"/>
        <w:rPr>
          <w:rFonts w:asciiTheme="minorBidi" w:hAnsiTheme="minorBidi" w:cstheme="minorBidi"/>
        </w:rPr>
      </w:pPr>
    </w:p>
    <w:p w:rsidR="00852223" w:rsidRDefault="006249DB" w:rsidP="008214C9">
      <w:pPr>
        <w:bidi w:val="0"/>
        <w:spacing w:after="0" w:line="240" w:lineRule="auto"/>
        <w:ind w:firstLine="720"/>
        <w:jc w:val="both"/>
        <w:rPr>
          <w:rFonts w:asciiTheme="minorBidi" w:hAnsiTheme="minorBidi" w:cstheme="minorBidi" w:hint="cs"/>
          <w:sz w:val="24"/>
          <w:szCs w:val="24"/>
          <w:rtl/>
        </w:rPr>
      </w:pPr>
      <w:r w:rsidRPr="008214C9">
        <w:rPr>
          <w:rFonts w:asciiTheme="minorBidi" w:hAnsiTheme="minorBidi" w:cstheme="minorBidi"/>
          <w:sz w:val="24"/>
          <w:szCs w:val="24"/>
        </w:rPr>
        <w:t>T</w:t>
      </w:r>
      <w:r w:rsidRPr="008214C9">
        <w:rPr>
          <w:rFonts w:asciiTheme="minorBidi" w:hAnsiTheme="minorBidi" w:cstheme="minorBidi"/>
          <w:sz w:val="24"/>
          <w:szCs w:val="24"/>
        </w:rPr>
        <w:t xml:space="preserve">he fact that the corpses of Gog and his soldiers are lying about with no burial place, as required </w:t>
      </w:r>
      <w:r w:rsidRPr="008214C9">
        <w:rPr>
          <w:rFonts w:asciiTheme="minorBidi" w:hAnsiTheme="minorBidi" w:cstheme="minorBidi"/>
          <w:sz w:val="24"/>
          <w:szCs w:val="24"/>
        </w:rPr>
        <w:t>by</w:t>
      </w:r>
      <w:r w:rsidRPr="008214C9">
        <w:rPr>
          <w:rFonts w:asciiTheme="minorBidi" w:hAnsiTheme="minorBidi" w:cstheme="minorBidi"/>
          <w:sz w:val="24"/>
          <w:szCs w:val="24"/>
        </w:rPr>
        <w:t xml:space="preserve"> the law in </w:t>
      </w:r>
      <w:r w:rsidRPr="008214C9">
        <w:rPr>
          <w:rFonts w:asciiTheme="minorBidi" w:hAnsiTheme="minorBidi" w:cstheme="minorBidi"/>
          <w:i/>
          <w:sz w:val="24"/>
          <w:szCs w:val="24"/>
        </w:rPr>
        <w:t>Devarim</w:t>
      </w:r>
      <w:r w:rsidRPr="008214C9">
        <w:rPr>
          <w:rFonts w:asciiTheme="minorBidi" w:hAnsiTheme="minorBidi" w:cstheme="minorBidi"/>
          <w:sz w:val="24"/>
          <w:szCs w:val="24"/>
        </w:rPr>
        <w:t xml:space="preserve"> 21:23</w:t>
      </w:r>
      <w:r w:rsidRPr="008214C9">
        <w:rPr>
          <w:rFonts w:asciiTheme="minorBidi" w:hAnsiTheme="minorBidi" w:cstheme="minorBidi"/>
          <w:sz w:val="24"/>
          <w:szCs w:val="24"/>
        </w:rPr>
        <w:t xml:space="preserve"> causes the defilement of the land</w:t>
      </w:r>
      <w:r w:rsidRPr="008214C9">
        <w:rPr>
          <w:rFonts w:asciiTheme="minorBidi" w:hAnsiTheme="minorBidi" w:cstheme="minorBidi"/>
          <w:sz w:val="24"/>
          <w:szCs w:val="24"/>
        </w:rPr>
        <w:t>.</w:t>
      </w:r>
      <w:r w:rsidR="008E3233">
        <w:rPr>
          <w:rFonts w:asciiTheme="minorBidi" w:hAnsiTheme="minorBidi" w:cstheme="minorBidi"/>
          <w:sz w:val="24"/>
          <w:szCs w:val="24"/>
        </w:rPr>
        <w:t xml:space="preserve"> </w:t>
      </w:r>
      <w:r w:rsidRPr="008214C9">
        <w:rPr>
          <w:rFonts w:asciiTheme="minorBidi" w:hAnsiTheme="minorBidi" w:cstheme="minorBidi"/>
          <w:sz w:val="24"/>
          <w:szCs w:val="24"/>
        </w:rPr>
        <w:t>The removal of the corpses will purify it.</w:t>
      </w:r>
      <w:r w:rsidRPr="008214C9">
        <w:rPr>
          <w:rFonts w:asciiTheme="minorBidi" w:hAnsiTheme="minorBidi" w:cstheme="minorBidi"/>
          <w:sz w:val="24"/>
          <w:szCs w:val="24"/>
        </w:rPr>
        <w:t xml:space="preserve"> Therefore, Yechezkel describes h</w:t>
      </w:r>
      <w:r w:rsidRPr="008214C9">
        <w:rPr>
          <w:rFonts w:asciiTheme="minorBidi" w:hAnsiTheme="minorBidi" w:cstheme="minorBidi"/>
          <w:sz w:val="24"/>
          <w:szCs w:val="24"/>
        </w:rPr>
        <w:t>ere how over a period of seven months the house of Israel will bury all the dead, and thereby purify the land. In addition, the valley in which the corpses will be buried – the “valley of those who travel” - will henceforth be known as the “Valley of Hamon</w:t>
      </w:r>
      <w:r w:rsidRPr="008214C9">
        <w:rPr>
          <w:rFonts w:asciiTheme="minorBidi" w:hAnsiTheme="minorBidi" w:cstheme="minorBidi"/>
          <w:sz w:val="24"/>
          <w:szCs w:val="24"/>
        </w:rPr>
        <w:t xml:space="preserve">-Gog”. This name may allude to the </w:t>
      </w:r>
      <w:r w:rsidRPr="008214C9">
        <w:rPr>
          <w:rFonts w:asciiTheme="minorBidi" w:hAnsiTheme="minorBidi" w:cstheme="minorBidi"/>
          <w:sz w:val="24"/>
          <w:szCs w:val="24"/>
        </w:rPr>
        <w:t xml:space="preserve">past </w:t>
      </w:r>
      <w:r w:rsidRPr="008214C9">
        <w:rPr>
          <w:rFonts w:asciiTheme="minorBidi" w:hAnsiTheme="minorBidi" w:cstheme="minorBidi"/>
          <w:sz w:val="24"/>
          <w:szCs w:val="24"/>
        </w:rPr>
        <w:t xml:space="preserve">sins that were committed in </w:t>
      </w:r>
      <w:r w:rsidRPr="008214C9">
        <w:rPr>
          <w:rFonts w:asciiTheme="minorBidi" w:hAnsiTheme="minorBidi" w:cstheme="minorBidi"/>
          <w:sz w:val="24"/>
          <w:szCs w:val="24"/>
        </w:rPr>
        <w:t xml:space="preserve">in the Valley of Ben-Hinnom, </w:t>
      </w:r>
      <w:r w:rsidRPr="008214C9">
        <w:rPr>
          <w:rFonts w:asciiTheme="minorBidi" w:hAnsiTheme="minorBidi" w:cstheme="minorBidi"/>
          <w:sz w:val="24"/>
          <w:szCs w:val="24"/>
        </w:rPr>
        <w:t xml:space="preserve">a place </w:t>
      </w:r>
      <w:r w:rsidRPr="008214C9">
        <w:rPr>
          <w:rFonts w:asciiTheme="minorBidi" w:hAnsiTheme="minorBidi" w:cstheme="minorBidi"/>
          <w:sz w:val="24"/>
          <w:szCs w:val="24"/>
        </w:rPr>
        <w:t xml:space="preserve">known as a location </w:t>
      </w:r>
      <w:r w:rsidRPr="008214C9">
        <w:rPr>
          <w:rFonts w:asciiTheme="minorBidi" w:hAnsiTheme="minorBidi" w:cstheme="minorBidi"/>
          <w:sz w:val="24"/>
          <w:szCs w:val="24"/>
        </w:rPr>
        <w:t>where children were passed through fire (</w:t>
      </w:r>
      <w:r w:rsidRPr="008214C9">
        <w:rPr>
          <w:rFonts w:asciiTheme="minorBidi" w:hAnsiTheme="minorBidi" w:cstheme="minorBidi"/>
          <w:i/>
          <w:sz w:val="24"/>
          <w:szCs w:val="24"/>
        </w:rPr>
        <w:t>Yirmiyahu</w:t>
      </w:r>
      <w:r w:rsidRPr="008214C9">
        <w:rPr>
          <w:rFonts w:asciiTheme="minorBidi" w:hAnsiTheme="minorBidi" w:cstheme="minorBidi"/>
          <w:sz w:val="24"/>
          <w:szCs w:val="24"/>
        </w:rPr>
        <w:t xml:space="preserve"> 2:23; </w:t>
      </w:r>
      <w:r w:rsidRPr="008214C9">
        <w:rPr>
          <w:rFonts w:asciiTheme="minorBidi" w:hAnsiTheme="minorBidi" w:cstheme="minorBidi"/>
          <w:i/>
          <w:sz w:val="24"/>
          <w:szCs w:val="24"/>
        </w:rPr>
        <w:t>Divrei Ha-yamim</w:t>
      </w:r>
      <w:r w:rsidRPr="008214C9">
        <w:rPr>
          <w:rFonts w:asciiTheme="minorBidi" w:hAnsiTheme="minorBidi" w:cstheme="minorBidi"/>
          <w:sz w:val="24"/>
          <w:szCs w:val="24"/>
        </w:rPr>
        <w:t xml:space="preserve"> II 27:3). </w:t>
      </w:r>
    </w:p>
    <w:p w:rsidR="008214C9" w:rsidRPr="008214C9" w:rsidRDefault="008214C9" w:rsidP="008214C9">
      <w:pPr>
        <w:bidi w:val="0"/>
        <w:spacing w:after="0" w:line="240" w:lineRule="auto"/>
        <w:ind w:firstLine="720"/>
        <w:jc w:val="both"/>
        <w:rPr>
          <w:rFonts w:asciiTheme="minorBidi" w:hAnsiTheme="minorBidi" w:cstheme="minorBidi"/>
        </w:rPr>
      </w:pPr>
    </w:p>
    <w:p w:rsidR="00852223" w:rsidRPr="008214C9" w:rsidRDefault="006249DB" w:rsidP="008214C9">
      <w:pPr>
        <w:bidi w:val="0"/>
        <w:spacing w:after="0" w:line="240" w:lineRule="auto"/>
        <w:ind w:firstLine="720"/>
        <w:jc w:val="both"/>
        <w:rPr>
          <w:rFonts w:asciiTheme="minorBidi" w:hAnsiTheme="minorBidi" w:cstheme="minorBidi"/>
        </w:rPr>
      </w:pPr>
      <w:r w:rsidRPr="008214C9">
        <w:rPr>
          <w:rFonts w:asciiTheme="minorBidi" w:hAnsiTheme="minorBidi" w:cstheme="minorBidi"/>
          <w:sz w:val="24"/>
          <w:szCs w:val="24"/>
        </w:rPr>
        <w:t>So on a deeper level</w:t>
      </w:r>
      <w:r w:rsidRPr="008214C9">
        <w:rPr>
          <w:rFonts w:asciiTheme="minorBidi" w:hAnsiTheme="minorBidi" w:cstheme="minorBidi"/>
          <w:sz w:val="24"/>
          <w:szCs w:val="24"/>
        </w:rPr>
        <w:t xml:space="preserve"> </w:t>
      </w:r>
      <w:r w:rsidRPr="008214C9">
        <w:rPr>
          <w:rFonts w:asciiTheme="minorBidi" w:hAnsiTheme="minorBidi" w:cstheme="minorBidi"/>
          <w:sz w:val="24"/>
          <w:szCs w:val="24"/>
        </w:rPr>
        <w:t>the prophet is hinting that the passing of children through fire</w:t>
      </w:r>
      <w:r w:rsidRPr="008214C9">
        <w:rPr>
          <w:rFonts w:asciiTheme="minorBidi" w:hAnsiTheme="minorBidi" w:cstheme="minorBidi"/>
          <w:sz w:val="24"/>
          <w:szCs w:val="24"/>
        </w:rPr>
        <w:t xml:space="preserve"> -</w:t>
      </w:r>
      <w:r w:rsidRPr="008214C9">
        <w:rPr>
          <w:rFonts w:asciiTheme="minorBidi" w:hAnsiTheme="minorBidi" w:cstheme="minorBidi"/>
          <w:sz w:val="24"/>
          <w:szCs w:val="24"/>
        </w:rPr>
        <w:t xml:space="preserve"> which had been common in the land</w:t>
      </w:r>
      <w:r w:rsidRPr="008214C9">
        <w:rPr>
          <w:rFonts w:asciiTheme="minorBidi" w:hAnsiTheme="minorBidi" w:cstheme="minorBidi"/>
          <w:sz w:val="24"/>
          <w:szCs w:val="24"/>
        </w:rPr>
        <w:t xml:space="preserve"> -</w:t>
      </w:r>
      <w:r w:rsidRPr="008214C9">
        <w:rPr>
          <w:rFonts w:asciiTheme="minorBidi" w:hAnsiTheme="minorBidi" w:cstheme="minorBidi"/>
          <w:sz w:val="24"/>
          <w:szCs w:val="24"/>
        </w:rPr>
        <w:t xml:space="preserve"> is what caused its defilement</w:t>
      </w:r>
      <w:r w:rsidRPr="008214C9">
        <w:rPr>
          <w:rFonts w:asciiTheme="minorBidi" w:hAnsiTheme="minorBidi" w:cstheme="minorBidi"/>
          <w:sz w:val="24"/>
          <w:szCs w:val="24"/>
        </w:rPr>
        <w:t xml:space="preserve">. (Also see </w:t>
      </w:r>
      <w:r w:rsidRPr="008214C9">
        <w:rPr>
          <w:rFonts w:asciiTheme="minorBidi" w:hAnsiTheme="minorBidi" w:cstheme="minorBidi"/>
          <w:i/>
          <w:sz w:val="24"/>
          <w:szCs w:val="24"/>
        </w:rPr>
        <w:t>Vayikra</w:t>
      </w:r>
      <w:r w:rsidRPr="008214C9">
        <w:rPr>
          <w:rFonts w:asciiTheme="minorBidi" w:hAnsiTheme="minorBidi" w:cstheme="minorBidi"/>
          <w:sz w:val="24"/>
          <w:szCs w:val="24"/>
        </w:rPr>
        <w:t xml:space="preserve"> (18:21-30).</w:t>
      </w:r>
      <w:r w:rsidRPr="008214C9">
        <w:rPr>
          <w:rFonts w:asciiTheme="minorBidi" w:hAnsiTheme="minorBidi" w:cstheme="minorBidi"/>
          <w:sz w:val="24"/>
          <w:szCs w:val="24"/>
        </w:rPr>
        <w:t>)</w:t>
      </w:r>
    </w:p>
    <w:p w:rsidR="00852223" w:rsidRPr="008214C9" w:rsidRDefault="00852223" w:rsidP="008214C9">
      <w:pPr>
        <w:bidi w:val="0"/>
        <w:spacing w:after="0" w:line="240" w:lineRule="auto"/>
        <w:ind w:firstLine="426"/>
        <w:jc w:val="both"/>
        <w:rPr>
          <w:rFonts w:asciiTheme="minorBidi" w:hAnsiTheme="minorBidi" w:cstheme="minorBidi"/>
        </w:rPr>
      </w:pPr>
    </w:p>
    <w:p w:rsidR="00852223" w:rsidRPr="008214C9" w:rsidRDefault="006249DB" w:rsidP="008214C9">
      <w:pPr>
        <w:bidi w:val="0"/>
        <w:spacing w:after="0" w:line="240" w:lineRule="auto"/>
        <w:ind w:firstLine="720"/>
        <w:jc w:val="both"/>
        <w:rPr>
          <w:rFonts w:asciiTheme="minorBidi" w:hAnsiTheme="minorBidi" w:cstheme="minorBidi"/>
        </w:rPr>
      </w:pPr>
      <w:r w:rsidRPr="008214C9">
        <w:rPr>
          <w:rFonts w:asciiTheme="minorBidi" w:hAnsiTheme="minorBidi" w:cstheme="minorBidi"/>
          <w:sz w:val="24"/>
          <w:szCs w:val="24"/>
        </w:rPr>
        <w:t>The</w:t>
      </w:r>
      <w:r w:rsidRPr="008214C9">
        <w:rPr>
          <w:rFonts w:asciiTheme="minorBidi" w:hAnsiTheme="minorBidi" w:cstheme="minorBidi"/>
          <w:sz w:val="24"/>
          <w:szCs w:val="24"/>
        </w:rPr>
        <w:t>re are two elements to the</w:t>
      </w:r>
      <w:r w:rsidRPr="008214C9">
        <w:rPr>
          <w:rFonts w:asciiTheme="minorBidi" w:hAnsiTheme="minorBidi" w:cstheme="minorBidi"/>
          <w:sz w:val="24"/>
          <w:szCs w:val="24"/>
        </w:rPr>
        <w:t xml:space="preserve"> purification of the land through burial of the dead</w:t>
      </w:r>
      <w:r w:rsidRPr="008214C9">
        <w:rPr>
          <w:rFonts w:asciiTheme="minorBidi" w:hAnsiTheme="minorBidi" w:cstheme="minorBidi"/>
          <w:sz w:val="24"/>
          <w:szCs w:val="24"/>
        </w:rPr>
        <w:t>.</w:t>
      </w:r>
      <w:r w:rsidRPr="008214C9">
        <w:rPr>
          <w:rFonts w:asciiTheme="minorBidi" w:hAnsiTheme="minorBidi" w:cstheme="minorBidi"/>
          <w:sz w:val="24"/>
          <w:szCs w:val="24"/>
        </w:rPr>
        <w:t xml:space="preserve"> </w:t>
      </w:r>
      <w:r w:rsidRPr="008214C9">
        <w:rPr>
          <w:rFonts w:asciiTheme="minorBidi" w:hAnsiTheme="minorBidi" w:cstheme="minorBidi"/>
          <w:sz w:val="24"/>
          <w:szCs w:val="24"/>
        </w:rPr>
        <w:t xml:space="preserve">There is </w:t>
      </w:r>
      <w:r w:rsidRPr="008214C9">
        <w:rPr>
          <w:rFonts w:asciiTheme="minorBidi" w:hAnsiTheme="minorBidi" w:cstheme="minorBidi"/>
          <w:sz w:val="24"/>
          <w:szCs w:val="24"/>
        </w:rPr>
        <w:t xml:space="preserve">on </w:t>
      </w:r>
      <w:r w:rsidRPr="008214C9">
        <w:rPr>
          <w:rFonts w:asciiTheme="minorBidi" w:hAnsiTheme="minorBidi" w:cstheme="minorBidi"/>
          <w:sz w:val="24"/>
          <w:szCs w:val="24"/>
        </w:rPr>
        <w:t xml:space="preserve">the </w:t>
      </w:r>
      <w:r w:rsidRPr="008214C9">
        <w:rPr>
          <w:rFonts w:asciiTheme="minorBidi" w:hAnsiTheme="minorBidi" w:cstheme="minorBidi"/>
          <w:sz w:val="24"/>
          <w:szCs w:val="24"/>
        </w:rPr>
        <w:t>one hand, a technical solution</w:t>
      </w:r>
      <w:r w:rsidRPr="008214C9">
        <w:rPr>
          <w:rFonts w:asciiTheme="minorBidi" w:hAnsiTheme="minorBidi" w:cstheme="minorBidi"/>
          <w:sz w:val="24"/>
          <w:szCs w:val="24"/>
        </w:rPr>
        <w:t>:</w:t>
      </w:r>
      <w:r w:rsidRPr="008214C9">
        <w:rPr>
          <w:rFonts w:asciiTheme="minorBidi" w:hAnsiTheme="minorBidi" w:cstheme="minorBidi"/>
          <w:sz w:val="24"/>
          <w:szCs w:val="24"/>
        </w:rPr>
        <w:t xml:space="preserve"> the </w:t>
      </w:r>
      <w:r w:rsidRPr="008214C9">
        <w:rPr>
          <w:rFonts w:asciiTheme="minorBidi" w:hAnsiTheme="minorBidi" w:cstheme="minorBidi"/>
          <w:sz w:val="24"/>
          <w:szCs w:val="24"/>
        </w:rPr>
        <w:t xml:space="preserve">bones are </w:t>
      </w:r>
      <w:r w:rsidRPr="008214C9">
        <w:rPr>
          <w:rFonts w:asciiTheme="minorBidi" w:hAnsiTheme="minorBidi" w:cstheme="minorBidi"/>
          <w:sz w:val="24"/>
          <w:szCs w:val="24"/>
        </w:rPr>
        <w:t>gather</w:t>
      </w:r>
      <w:r w:rsidRPr="008214C9">
        <w:rPr>
          <w:rFonts w:asciiTheme="minorBidi" w:hAnsiTheme="minorBidi" w:cstheme="minorBidi"/>
          <w:sz w:val="24"/>
          <w:szCs w:val="24"/>
        </w:rPr>
        <w:t>ed</w:t>
      </w:r>
      <w:r w:rsidRPr="008214C9">
        <w:rPr>
          <w:rFonts w:asciiTheme="minorBidi" w:hAnsiTheme="minorBidi" w:cstheme="minorBidi"/>
          <w:sz w:val="24"/>
          <w:szCs w:val="24"/>
        </w:rPr>
        <w:t xml:space="preserve"> up </w:t>
      </w:r>
      <w:r w:rsidRPr="008214C9">
        <w:rPr>
          <w:rFonts w:asciiTheme="minorBidi" w:hAnsiTheme="minorBidi" w:cstheme="minorBidi"/>
          <w:sz w:val="24"/>
          <w:szCs w:val="24"/>
        </w:rPr>
        <w:t xml:space="preserve">(this </w:t>
      </w:r>
      <w:r w:rsidRPr="008214C9">
        <w:rPr>
          <w:rFonts w:asciiTheme="minorBidi" w:hAnsiTheme="minorBidi" w:cstheme="minorBidi"/>
          <w:sz w:val="24"/>
          <w:szCs w:val="24"/>
        </w:rPr>
        <w:t>remove</w:t>
      </w:r>
      <w:r w:rsidRPr="008214C9">
        <w:rPr>
          <w:rFonts w:asciiTheme="minorBidi" w:hAnsiTheme="minorBidi" w:cstheme="minorBidi"/>
          <w:sz w:val="24"/>
          <w:szCs w:val="24"/>
        </w:rPr>
        <w:t>s</w:t>
      </w:r>
      <w:r w:rsidRPr="008214C9">
        <w:rPr>
          <w:rFonts w:asciiTheme="minorBidi" w:hAnsiTheme="minorBidi" w:cstheme="minorBidi"/>
          <w:sz w:val="24"/>
          <w:szCs w:val="24"/>
        </w:rPr>
        <w:t xml:space="preserve"> the defiling elements</w:t>
      </w:r>
      <w:r w:rsidRPr="008214C9">
        <w:rPr>
          <w:rFonts w:asciiTheme="minorBidi" w:hAnsiTheme="minorBidi" w:cstheme="minorBidi"/>
          <w:sz w:val="24"/>
          <w:szCs w:val="24"/>
        </w:rPr>
        <w:t>) and</w:t>
      </w:r>
      <w:r w:rsidRPr="008214C9">
        <w:rPr>
          <w:rFonts w:asciiTheme="minorBidi" w:hAnsiTheme="minorBidi" w:cstheme="minorBidi"/>
          <w:sz w:val="24"/>
          <w:szCs w:val="24"/>
        </w:rPr>
        <w:t xml:space="preserve"> prevent</w:t>
      </w:r>
      <w:r w:rsidRPr="008214C9">
        <w:rPr>
          <w:rFonts w:asciiTheme="minorBidi" w:hAnsiTheme="minorBidi" w:cstheme="minorBidi"/>
          <w:sz w:val="24"/>
          <w:szCs w:val="24"/>
        </w:rPr>
        <w:t>s</w:t>
      </w:r>
      <w:r w:rsidRPr="008214C9">
        <w:rPr>
          <w:rFonts w:asciiTheme="minorBidi" w:hAnsiTheme="minorBidi" w:cstheme="minorBidi"/>
          <w:sz w:val="24"/>
          <w:szCs w:val="24"/>
        </w:rPr>
        <w:t xml:space="preserve"> bodies from </w:t>
      </w:r>
      <w:r w:rsidRPr="008214C9">
        <w:rPr>
          <w:rFonts w:asciiTheme="minorBidi" w:hAnsiTheme="minorBidi" w:cstheme="minorBidi"/>
          <w:sz w:val="24"/>
          <w:szCs w:val="24"/>
        </w:rPr>
        <w:t>remaining</w:t>
      </w:r>
      <w:r w:rsidRPr="008214C9">
        <w:rPr>
          <w:rFonts w:asciiTheme="minorBidi" w:hAnsiTheme="minorBidi" w:cstheme="minorBidi"/>
          <w:sz w:val="24"/>
          <w:szCs w:val="24"/>
        </w:rPr>
        <w:t xml:space="preserve"> unburied</w:t>
      </w:r>
      <w:r w:rsidRPr="008214C9">
        <w:rPr>
          <w:rFonts w:asciiTheme="minorBidi" w:hAnsiTheme="minorBidi" w:cstheme="minorBidi"/>
          <w:sz w:val="24"/>
          <w:szCs w:val="24"/>
        </w:rPr>
        <w:t xml:space="preserve"> (this allows</w:t>
      </w:r>
      <w:r w:rsidRPr="008214C9">
        <w:rPr>
          <w:rFonts w:asciiTheme="minorBidi" w:hAnsiTheme="minorBidi" w:cstheme="minorBidi"/>
          <w:sz w:val="24"/>
          <w:szCs w:val="24"/>
        </w:rPr>
        <w:t xml:space="preserve"> the land </w:t>
      </w:r>
      <w:r w:rsidRPr="008214C9">
        <w:rPr>
          <w:rFonts w:asciiTheme="minorBidi" w:hAnsiTheme="minorBidi" w:cstheme="minorBidi"/>
          <w:sz w:val="24"/>
          <w:szCs w:val="24"/>
        </w:rPr>
        <w:t>to</w:t>
      </w:r>
      <w:r w:rsidRPr="008214C9">
        <w:rPr>
          <w:rFonts w:asciiTheme="minorBidi" w:hAnsiTheme="minorBidi" w:cstheme="minorBidi"/>
          <w:sz w:val="24"/>
          <w:szCs w:val="24"/>
        </w:rPr>
        <w:t xml:space="preserve"> be purified</w:t>
      </w:r>
      <w:r w:rsidRPr="008214C9">
        <w:rPr>
          <w:rFonts w:asciiTheme="minorBidi" w:hAnsiTheme="minorBidi" w:cstheme="minorBidi"/>
          <w:sz w:val="24"/>
          <w:szCs w:val="24"/>
        </w:rPr>
        <w:t>)</w:t>
      </w:r>
      <w:r w:rsidRPr="008214C9">
        <w:rPr>
          <w:rFonts w:asciiTheme="minorBidi" w:hAnsiTheme="minorBidi" w:cstheme="minorBidi"/>
          <w:sz w:val="24"/>
          <w:szCs w:val="24"/>
        </w:rPr>
        <w:t xml:space="preserve">. </w:t>
      </w:r>
      <w:r w:rsidRPr="008214C9">
        <w:rPr>
          <w:rFonts w:asciiTheme="minorBidi" w:hAnsiTheme="minorBidi" w:cstheme="minorBidi"/>
          <w:sz w:val="24"/>
          <w:szCs w:val="24"/>
        </w:rPr>
        <w:t xml:space="preserve">But in addition, </w:t>
      </w:r>
      <w:r w:rsidRPr="008214C9">
        <w:rPr>
          <w:rFonts w:asciiTheme="minorBidi" w:hAnsiTheme="minorBidi" w:cstheme="minorBidi"/>
          <w:sz w:val="24"/>
          <w:szCs w:val="24"/>
        </w:rPr>
        <w:t xml:space="preserve">, this is a ceremony of purification </w:t>
      </w:r>
      <w:r w:rsidRPr="008214C9">
        <w:rPr>
          <w:rFonts w:asciiTheme="minorBidi" w:hAnsiTheme="minorBidi" w:cstheme="minorBidi"/>
          <w:sz w:val="24"/>
          <w:szCs w:val="24"/>
        </w:rPr>
        <w:t xml:space="preserve">specifically bound up with the wickedness of Gog. During this ceremony, the ground swallows up Gog and thereby </w:t>
      </w:r>
      <w:r w:rsidRPr="008214C9">
        <w:rPr>
          <w:rFonts w:asciiTheme="minorBidi" w:hAnsiTheme="minorBidi" w:cstheme="minorBidi"/>
          <w:sz w:val="24"/>
          <w:szCs w:val="24"/>
        </w:rPr>
        <w:t xml:space="preserve">rids itself of his defilement (39:14), in a similar manner to the Torah’s statement </w:t>
      </w:r>
      <w:r w:rsidRPr="008214C9">
        <w:rPr>
          <w:rFonts w:asciiTheme="minorBidi" w:hAnsiTheme="minorBidi" w:cstheme="minorBidi"/>
          <w:sz w:val="24"/>
          <w:szCs w:val="24"/>
        </w:rPr>
        <w:t>about</w:t>
      </w:r>
      <w:r w:rsidRPr="008214C9">
        <w:rPr>
          <w:rFonts w:asciiTheme="minorBidi" w:hAnsiTheme="minorBidi" w:cstheme="minorBidi"/>
          <w:sz w:val="24"/>
          <w:szCs w:val="24"/>
        </w:rPr>
        <w:t xml:space="preserve"> the murderer: “… and the land cannot be cleansed of the blood that is shed in it, except by the blood of him who shed it” (</w:t>
      </w:r>
      <w:r w:rsidRPr="008214C9">
        <w:rPr>
          <w:rFonts w:asciiTheme="minorBidi" w:hAnsiTheme="minorBidi" w:cstheme="minorBidi"/>
          <w:i/>
          <w:sz w:val="24"/>
          <w:szCs w:val="24"/>
        </w:rPr>
        <w:t>Bamidbar</w:t>
      </w:r>
      <w:r w:rsidRPr="008214C9">
        <w:rPr>
          <w:rFonts w:asciiTheme="minorBidi" w:hAnsiTheme="minorBidi" w:cstheme="minorBidi"/>
          <w:sz w:val="24"/>
          <w:szCs w:val="24"/>
        </w:rPr>
        <w:t xml:space="preserve"> 35:33). The land is clea</w:t>
      </w:r>
      <w:r w:rsidRPr="008214C9">
        <w:rPr>
          <w:rFonts w:asciiTheme="minorBidi" w:hAnsiTheme="minorBidi" w:cstheme="minorBidi"/>
          <w:sz w:val="24"/>
          <w:szCs w:val="24"/>
        </w:rPr>
        <w:t>nsed only when the murderer is properly punished, and the blood</w:t>
      </w:r>
      <w:r w:rsidRPr="008214C9">
        <w:rPr>
          <w:rFonts w:asciiTheme="minorBidi" w:hAnsiTheme="minorBidi" w:cstheme="minorBidi"/>
          <w:sz w:val="24"/>
          <w:szCs w:val="24"/>
        </w:rPr>
        <w:t xml:space="preserve"> or </w:t>
      </w:r>
      <w:r w:rsidRPr="008214C9">
        <w:rPr>
          <w:rFonts w:asciiTheme="minorBidi" w:hAnsiTheme="minorBidi" w:cstheme="minorBidi"/>
          <w:sz w:val="24"/>
          <w:szCs w:val="24"/>
        </w:rPr>
        <w:t>bones of th</w:t>
      </w:r>
      <w:r w:rsidRPr="008214C9">
        <w:rPr>
          <w:rFonts w:asciiTheme="minorBidi" w:hAnsiTheme="minorBidi" w:cstheme="minorBidi"/>
          <w:sz w:val="24"/>
          <w:szCs w:val="24"/>
        </w:rPr>
        <w:t>os</w:t>
      </w:r>
      <w:r w:rsidRPr="008214C9">
        <w:rPr>
          <w:rFonts w:asciiTheme="minorBidi" w:hAnsiTheme="minorBidi" w:cstheme="minorBidi"/>
          <w:sz w:val="24"/>
          <w:szCs w:val="24"/>
        </w:rPr>
        <w:t xml:space="preserve">e </w:t>
      </w:r>
      <w:r w:rsidRPr="008214C9">
        <w:rPr>
          <w:rFonts w:asciiTheme="minorBidi" w:hAnsiTheme="minorBidi" w:cstheme="minorBidi"/>
          <w:sz w:val="24"/>
          <w:szCs w:val="24"/>
        </w:rPr>
        <w:t xml:space="preserve">who sinned upon the land are then buried. </w:t>
      </w:r>
    </w:p>
    <w:p w:rsidR="00852223" w:rsidRPr="008214C9" w:rsidRDefault="00852223" w:rsidP="008214C9">
      <w:pPr>
        <w:bidi w:val="0"/>
        <w:spacing w:after="0" w:line="240" w:lineRule="auto"/>
        <w:ind w:firstLine="720"/>
        <w:jc w:val="both"/>
        <w:rPr>
          <w:rFonts w:asciiTheme="minorBidi" w:hAnsiTheme="minorBidi" w:cstheme="minorBidi"/>
        </w:rPr>
      </w:pPr>
    </w:p>
    <w:p w:rsidR="00852223" w:rsidRPr="008214C9" w:rsidRDefault="006249DB" w:rsidP="008214C9">
      <w:pPr>
        <w:bidi w:val="0"/>
        <w:spacing w:after="0" w:line="240" w:lineRule="auto"/>
        <w:ind w:firstLine="720"/>
        <w:jc w:val="both"/>
        <w:rPr>
          <w:rFonts w:asciiTheme="minorBidi" w:hAnsiTheme="minorBidi" w:cstheme="minorBidi"/>
        </w:rPr>
      </w:pPr>
      <w:r w:rsidRPr="008214C9">
        <w:rPr>
          <w:rFonts w:asciiTheme="minorBidi" w:hAnsiTheme="minorBidi" w:cstheme="minorBidi"/>
          <w:sz w:val="24"/>
          <w:szCs w:val="24"/>
        </w:rPr>
        <w:t>So, i</w:t>
      </w:r>
      <w:r w:rsidRPr="008214C9">
        <w:rPr>
          <w:rFonts w:asciiTheme="minorBidi" w:hAnsiTheme="minorBidi" w:cstheme="minorBidi"/>
          <w:sz w:val="24"/>
          <w:szCs w:val="24"/>
        </w:rPr>
        <w:t>n addition to purif</w:t>
      </w:r>
      <w:r w:rsidRPr="008214C9">
        <w:rPr>
          <w:rFonts w:asciiTheme="minorBidi" w:hAnsiTheme="minorBidi" w:cstheme="minorBidi"/>
          <w:sz w:val="24"/>
          <w:szCs w:val="24"/>
        </w:rPr>
        <w:t xml:space="preserve">ying </w:t>
      </w:r>
      <w:r w:rsidRPr="008214C9">
        <w:rPr>
          <w:rFonts w:asciiTheme="minorBidi" w:hAnsiTheme="minorBidi" w:cstheme="minorBidi"/>
          <w:sz w:val="24"/>
          <w:szCs w:val="24"/>
        </w:rPr>
        <w:t xml:space="preserve">the land from the casualties of war, this ceremony also purifies the land from the sins of the past. </w:t>
      </w:r>
    </w:p>
    <w:p w:rsidR="008214C9" w:rsidRDefault="008214C9" w:rsidP="008214C9">
      <w:pPr>
        <w:bidi w:val="0"/>
        <w:spacing w:after="0" w:line="240" w:lineRule="auto"/>
        <w:ind w:firstLine="720"/>
        <w:jc w:val="both"/>
        <w:rPr>
          <w:rFonts w:asciiTheme="minorBidi" w:hAnsiTheme="minorBidi" w:cstheme="minorBidi" w:hint="cs"/>
          <w:sz w:val="24"/>
          <w:szCs w:val="24"/>
          <w:rtl/>
        </w:rPr>
      </w:pPr>
    </w:p>
    <w:p w:rsidR="00852223" w:rsidRPr="008214C9" w:rsidRDefault="006249DB" w:rsidP="008214C9">
      <w:pPr>
        <w:bidi w:val="0"/>
        <w:spacing w:after="0" w:line="240" w:lineRule="auto"/>
        <w:ind w:firstLine="720"/>
        <w:jc w:val="both"/>
        <w:rPr>
          <w:rFonts w:asciiTheme="minorBidi" w:hAnsiTheme="minorBidi" w:cstheme="minorBidi"/>
        </w:rPr>
      </w:pPr>
      <w:r w:rsidRPr="008214C9">
        <w:rPr>
          <w:rFonts w:asciiTheme="minorBidi" w:hAnsiTheme="minorBidi" w:cstheme="minorBidi"/>
          <w:sz w:val="24"/>
          <w:szCs w:val="24"/>
        </w:rPr>
        <w:t>Let me adduce s</w:t>
      </w:r>
      <w:r w:rsidRPr="008214C9">
        <w:rPr>
          <w:rFonts w:asciiTheme="minorBidi" w:hAnsiTheme="minorBidi" w:cstheme="minorBidi"/>
          <w:sz w:val="24"/>
          <w:szCs w:val="24"/>
        </w:rPr>
        <w:t xml:space="preserve">upport for this </w:t>
      </w:r>
      <w:r w:rsidRPr="008214C9">
        <w:rPr>
          <w:rFonts w:asciiTheme="minorBidi" w:hAnsiTheme="minorBidi" w:cstheme="minorBidi"/>
          <w:sz w:val="24"/>
          <w:szCs w:val="24"/>
        </w:rPr>
        <w:t>from</w:t>
      </w:r>
      <w:r w:rsidRPr="008214C9">
        <w:rPr>
          <w:rFonts w:asciiTheme="minorBidi" w:hAnsiTheme="minorBidi" w:cstheme="minorBidi"/>
          <w:sz w:val="24"/>
          <w:szCs w:val="24"/>
        </w:rPr>
        <w:t xml:space="preserve"> the similarity between the purification of the land through burial of the dead in </w:t>
      </w:r>
      <w:r w:rsidRPr="008214C9">
        <w:rPr>
          <w:rFonts w:asciiTheme="minorBidi" w:hAnsiTheme="minorBidi" w:cstheme="minorBidi"/>
          <w:i/>
          <w:sz w:val="24"/>
          <w:szCs w:val="24"/>
        </w:rPr>
        <w:t>Yechezkel</w:t>
      </w:r>
      <w:r w:rsidRPr="008214C9">
        <w:rPr>
          <w:rFonts w:asciiTheme="minorBidi" w:hAnsiTheme="minorBidi" w:cstheme="minorBidi"/>
          <w:sz w:val="24"/>
          <w:szCs w:val="24"/>
        </w:rPr>
        <w:t xml:space="preserve"> and the</w:t>
      </w:r>
      <w:r w:rsidRPr="008214C9">
        <w:rPr>
          <w:rFonts w:asciiTheme="minorBidi" w:hAnsiTheme="minorBidi" w:cstheme="minorBidi"/>
          <w:sz w:val="24"/>
          <w:szCs w:val="24"/>
        </w:rPr>
        <w:t xml:space="preserve"> purification of the person who is ritually impure through contact with the dead, as set forth in the law of the red heifer (</w:t>
      </w:r>
      <w:r w:rsidRPr="008214C9">
        <w:rPr>
          <w:rFonts w:asciiTheme="minorBidi" w:hAnsiTheme="minorBidi" w:cstheme="minorBidi"/>
          <w:i/>
          <w:sz w:val="24"/>
          <w:szCs w:val="24"/>
        </w:rPr>
        <w:t>Bamidbar</w:t>
      </w:r>
      <w:r w:rsidRPr="008214C9">
        <w:rPr>
          <w:rFonts w:asciiTheme="minorBidi" w:hAnsiTheme="minorBidi" w:cstheme="minorBidi"/>
          <w:sz w:val="24"/>
          <w:szCs w:val="24"/>
        </w:rPr>
        <w:t xml:space="preserve"> 19:11-22). </w:t>
      </w:r>
    </w:p>
    <w:p w:rsidR="008214C9" w:rsidRDefault="008214C9" w:rsidP="008214C9">
      <w:pPr>
        <w:bidi w:val="0"/>
        <w:spacing w:after="0" w:line="240" w:lineRule="auto"/>
        <w:ind w:firstLine="720"/>
        <w:jc w:val="both"/>
        <w:rPr>
          <w:rFonts w:asciiTheme="minorBidi" w:hAnsiTheme="minorBidi" w:cstheme="minorBidi" w:hint="cs"/>
          <w:sz w:val="24"/>
          <w:szCs w:val="24"/>
          <w:rtl/>
        </w:rPr>
      </w:pPr>
    </w:p>
    <w:p w:rsidR="00852223" w:rsidRDefault="006249DB" w:rsidP="008214C9">
      <w:pPr>
        <w:bidi w:val="0"/>
        <w:spacing w:after="0" w:line="240" w:lineRule="auto"/>
        <w:ind w:firstLine="720"/>
        <w:jc w:val="both"/>
        <w:rPr>
          <w:rFonts w:asciiTheme="minorBidi" w:hAnsiTheme="minorBidi" w:cstheme="minorBidi" w:hint="cs"/>
          <w:sz w:val="24"/>
          <w:szCs w:val="24"/>
          <w:rtl/>
        </w:rPr>
      </w:pPr>
      <w:r w:rsidRPr="008214C9">
        <w:rPr>
          <w:rFonts w:asciiTheme="minorBidi" w:hAnsiTheme="minorBidi" w:cstheme="minorBidi"/>
          <w:sz w:val="24"/>
          <w:szCs w:val="24"/>
        </w:rPr>
        <w:t xml:space="preserve">There are several points of comparison: </w:t>
      </w:r>
    </w:p>
    <w:p w:rsidR="008214C9" w:rsidRPr="008214C9" w:rsidRDefault="008214C9" w:rsidP="008214C9">
      <w:pPr>
        <w:bidi w:val="0"/>
        <w:spacing w:after="0" w:line="240" w:lineRule="auto"/>
        <w:ind w:firstLine="426"/>
        <w:jc w:val="both"/>
        <w:rPr>
          <w:rFonts w:asciiTheme="minorBidi" w:hAnsiTheme="minorBidi" w:cstheme="minorBidi"/>
        </w:rPr>
      </w:pPr>
    </w:p>
    <w:p w:rsidR="00852223" w:rsidRDefault="006249DB" w:rsidP="008214C9">
      <w:pPr>
        <w:bidi w:val="0"/>
        <w:spacing w:after="0" w:line="240" w:lineRule="auto"/>
        <w:ind w:firstLine="426"/>
        <w:jc w:val="both"/>
        <w:rPr>
          <w:rFonts w:asciiTheme="minorBidi" w:hAnsiTheme="minorBidi" w:cstheme="minorBidi" w:hint="cs"/>
          <w:sz w:val="24"/>
          <w:szCs w:val="24"/>
          <w:rtl/>
        </w:rPr>
      </w:pPr>
      <w:r w:rsidRPr="008214C9">
        <w:rPr>
          <w:rFonts w:asciiTheme="minorBidi" w:hAnsiTheme="minorBidi" w:cstheme="minorBidi"/>
          <w:sz w:val="24"/>
          <w:szCs w:val="24"/>
        </w:rPr>
        <w:lastRenderedPageBreak/>
        <w:t xml:space="preserve">1. </w:t>
      </w:r>
      <w:r w:rsidRPr="008214C9">
        <w:rPr>
          <w:rFonts w:asciiTheme="minorBidi" w:hAnsiTheme="minorBidi" w:cstheme="minorBidi"/>
          <w:sz w:val="24"/>
          <w:szCs w:val="24"/>
        </w:rPr>
        <w:t xml:space="preserve">The purification process for a </w:t>
      </w:r>
      <w:r w:rsidRPr="008214C9">
        <w:rPr>
          <w:rFonts w:asciiTheme="minorBidi" w:hAnsiTheme="minorBidi" w:cstheme="minorBidi"/>
          <w:i/>
          <w:sz w:val="24"/>
          <w:szCs w:val="24"/>
        </w:rPr>
        <w:t>tamei met</w:t>
      </w:r>
      <w:r w:rsidRPr="008214C9">
        <w:rPr>
          <w:rFonts w:asciiTheme="minorBidi" w:hAnsiTheme="minorBidi" w:cstheme="minorBidi"/>
          <w:sz w:val="24"/>
          <w:szCs w:val="24"/>
        </w:rPr>
        <w:t xml:space="preserve"> (someone who is ritually </w:t>
      </w:r>
      <w:r w:rsidRPr="008214C9">
        <w:rPr>
          <w:rFonts w:asciiTheme="minorBidi" w:hAnsiTheme="minorBidi" w:cstheme="minorBidi"/>
          <w:sz w:val="24"/>
          <w:szCs w:val="24"/>
        </w:rPr>
        <w:t>impure as a result of coming into contact with a corpse) lasts seven days (</w:t>
      </w:r>
      <w:r w:rsidRPr="008214C9">
        <w:rPr>
          <w:rFonts w:asciiTheme="minorBidi" w:hAnsiTheme="minorBidi" w:cstheme="minorBidi"/>
          <w:i/>
          <w:sz w:val="24"/>
          <w:szCs w:val="24"/>
        </w:rPr>
        <w:t>Bamidbar</w:t>
      </w:r>
      <w:r w:rsidRPr="008214C9">
        <w:rPr>
          <w:rFonts w:asciiTheme="minorBidi" w:hAnsiTheme="minorBidi" w:cstheme="minorBidi"/>
          <w:sz w:val="24"/>
          <w:szCs w:val="24"/>
        </w:rPr>
        <w:t xml:space="preserve"> – ibid., and we find in </w:t>
      </w:r>
      <w:r w:rsidRPr="008214C9">
        <w:rPr>
          <w:rFonts w:asciiTheme="minorBidi" w:hAnsiTheme="minorBidi" w:cstheme="minorBidi"/>
          <w:i/>
          <w:sz w:val="24"/>
          <w:szCs w:val="24"/>
        </w:rPr>
        <w:t>Yechezkel</w:t>
      </w:r>
      <w:r w:rsidRPr="008214C9">
        <w:rPr>
          <w:rFonts w:asciiTheme="minorBidi" w:hAnsiTheme="minorBidi" w:cstheme="minorBidi"/>
          <w:sz w:val="24"/>
          <w:szCs w:val="24"/>
        </w:rPr>
        <w:t xml:space="preserve"> 44:26 – “And after he is cleansed they shall count for him seven days), and the duration of the burial campaign in order to cleanse the la</w:t>
      </w:r>
      <w:r w:rsidRPr="008214C9">
        <w:rPr>
          <w:rFonts w:asciiTheme="minorBidi" w:hAnsiTheme="minorBidi" w:cstheme="minorBidi"/>
          <w:sz w:val="24"/>
          <w:szCs w:val="24"/>
        </w:rPr>
        <w:t xml:space="preserve">nd is seven months. </w:t>
      </w:r>
    </w:p>
    <w:p w:rsidR="008214C9" w:rsidRPr="008214C9" w:rsidRDefault="008214C9" w:rsidP="008214C9">
      <w:pPr>
        <w:bidi w:val="0"/>
        <w:spacing w:after="0" w:line="240" w:lineRule="auto"/>
        <w:ind w:firstLine="426"/>
        <w:jc w:val="both"/>
        <w:rPr>
          <w:rFonts w:asciiTheme="minorBidi" w:hAnsiTheme="minorBidi" w:cstheme="minorBidi"/>
        </w:rPr>
      </w:pPr>
    </w:p>
    <w:p w:rsidR="00852223" w:rsidRPr="008214C9" w:rsidRDefault="006249DB" w:rsidP="008214C9">
      <w:pPr>
        <w:bidi w:val="0"/>
        <w:spacing w:after="0" w:line="240" w:lineRule="auto"/>
        <w:ind w:firstLine="426"/>
        <w:jc w:val="both"/>
        <w:rPr>
          <w:rFonts w:asciiTheme="minorBidi" w:hAnsiTheme="minorBidi" w:cstheme="minorBidi"/>
        </w:rPr>
      </w:pPr>
      <w:r w:rsidRPr="008214C9">
        <w:rPr>
          <w:rFonts w:asciiTheme="minorBidi" w:hAnsiTheme="minorBidi" w:cstheme="minorBidi"/>
          <w:sz w:val="24"/>
          <w:szCs w:val="24"/>
        </w:rPr>
        <w:t xml:space="preserve">2. During the purification process, the </w:t>
      </w:r>
      <w:r w:rsidRPr="008214C9">
        <w:rPr>
          <w:rFonts w:asciiTheme="minorBidi" w:hAnsiTheme="minorBidi" w:cstheme="minorBidi"/>
          <w:i/>
          <w:sz w:val="24"/>
          <w:szCs w:val="24"/>
        </w:rPr>
        <w:t>tamei met</w:t>
      </w:r>
      <w:r w:rsidRPr="008214C9">
        <w:rPr>
          <w:rFonts w:asciiTheme="minorBidi" w:hAnsiTheme="minorBidi" w:cstheme="minorBidi"/>
          <w:sz w:val="24"/>
          <w:szCs w:val="24"/>
        </w:rPr>
        <w:t xml:space="preserve"> undergoes a cleansing on two occasions (on the third day and on the seventh day). Correspondingly, the burial of the dead is not concluded by means of a one-time act; rather, another ro</w:t>
      </w:r>
      <w:r w:rsidRPr="008214C9">
        <w:rPr>
          <w:rFonts w:asciiTheme="minorBidi" w:hAnsiTheme="minorBidi" w:cstheme="minorBidi"/>
          <w:sz w:val="24"/>
          <w:szCs w:val="24"/>
        </w:rPr>
        <w:t xml:space="preserve">und of inspection is necessary in order to ascertain that everything requiring burial has indeed been buried. </w:t>
      </w:r>
    </w:p>
    <w:p w:rsidR="008214C9" w:rsidRDefault="008214C9" w:rsidP="008214C9">
      <w:pPr>
        <w:bidi w:val="0"/>
        <w:spacing w:after="0" w:line="240" w:lineRule="auto"/>
        <w:ind w:firstLine="426"/>
        <w:jc w:val="both"/>
        <w:rPr>
          <w:rFonts w:asciiTheme="minorBidi" w:hAnsiTheme="minorBidi" w:cstheme="minorBidi" w:hint="cs"/>
          <w:sz w:val="24"/>
          <w:szCs w:val="24"/>
          <w:rtl/>
        </w:rPr>
      </w:pPr>
    </w:p>
    <w:p w:rsidR="00852223" w:rsidRPr="008214C9" w:rsidRDefault="006249DB" w:rsidP="008214C9">
      <w:pPr>
        <w:bidi w:val="0"/>
        <w:spacing w:after="0" w:line="240" w:lineRule="auto"/>
        <w:ind w:firstLine="426"/>
        <w:jc w:val="both"/>
        <w:rPr>
          <w:rFonts w:asciiTheme="minorBidi" w:hAnsiTheme="minorBidi" w:cstheme="minorBidi"/>
        </w:rPr>
      </w:pPr>
      <w:r w:rsidRPr="008214C9">
        <w:rPr>
          <w:rFonts w:asciiTheme="minorBidi" w:hAnsiTheme="minorBidi" w:cstheme="minorBidi"/>
          <w:sz w:val="24"/>
          <w:szCs w:val="24"/>
        </w:rPr>
        <w:t>3. Anyone who comes into contact with a human bone (</w:t>
      </w:r>
      <w:r w:rsidRPr="008214C9">
        <w:rPr>
          <w:rFonts w:asciiTheme="minorBidi" w:hAnsiTheme="minorBidi" w:cstheme="minorBidi"/>
          <w:i/>
          <w:sz w:val="24"/>
          <w:szCs w:val="24"/>
        </w:rPr>
        <w:t>inter alia</w:t>
      </w:r>
      <w:r w:rsidRPr="008214C9">
        <w:rPr>
          <w:rFonts w:asciiTheme="minorBidi" w:hAnsiTheme="minorBidi" w:cstheme="minorBidi"/>
          <w:sz w:val="24"/>
          <w:szCs w:val="24"/>
        </w:rPr>
        <w:t>), is impure for seven days (</w:t>
      </w:r>
      <w:r w:rsidRPr="008214C9">
        <w:rPr>
          <w:rFonts w:asciiTheme="minorBidi" w:hAnsiTheme="minorBidi" w:cstheme="minorBidi"/>
          <w:i/>
          <w:sz w:val="24"/>
          <w:szCs w:val="24"/>
        </w:rPr>
        <w:t>Bamidbar</w:t>
      </w:r>
      <w:r w:rsidRPr="008214C9">
        <w:rPr>
          <w:rFonts w:asciiTheme="minorBidi" w:hAnsiTheme="minorBidi" w:cstheme="minorBidi"/>
          <w:sz w:val="24"/>
          <w:szCs w:val="24"/>
        </w:rPr>
        <w:t xml:space="preserve"> 19:16); correspondingly, Yechezkel emphasizes</w:t>
      </w:r>
      <w:r w:rsidRPr="008214C9">
        <w:rPr>
          <w:rFonts w:asciiTheme="minorBidi" w:hAnsiTheme="minorBidi" w:cstheme="minorBidi"/>
          <w:sz w:val="24"/>
          <w:szCs w:val="24"/>
        </w:rPr>
        <w:t xml:space="preserve"> the need to bury human bones: “And the rangers that pass through the land, when any sees a human bone, then he shall set up a sign by it, until the buriers have buried it in the Valley of Hamon-Gog.”</w:t>
      </w:r>
      <w:r w:rsidRPr="008214C9">
        <w:rPr>
          <w:rFonts w:asciiTheme="minorBidi" w:hAnsiTheme="minorBidi" w:cstheme="minorBidi"/>
          <w:sz w:val="24"/>
          <w:szCs w:val="24"/>
          <w:vertAlign w:val="superscript"/>
        </w:rPr>
        <w:footnoteReference w:id="1"/>
      </w:r>
    </w:p>
    <w:p w:rsidR="00852223" w:rsidRPr="008214C9" w:rsidRDefault="00852223" w:rsidP="008214C9">
      <w:pPr>
        <w:bidi w:val="0"/>
        <w:spacing w:after="0" w:line="240" w:lineRule="auto"/>
        <w:ind w:firstLine="426"/>
        <w:jc w:val="both"/>
        <w:rPr>
          <w:rFonts w:asciiTheme="minorBidi" w:hAnsiTheme="minorBidi" w:cstheme="minorBidi"/>
        </w:rPr>
      </w:pPr>
    </w:p>
    <w:p w:rsidR="00852223" w:rsidRPr="008214C9" w:rsidRDefault="006249DB" w:rsidP="008214C9">
      <w:pPr>
        <w:bidi w:val="0"/>
        <w:spacing w:after="0" w:line="240" w:lineRule="auto"/>
        <w:jc w:val="both"/>
        <w:rPr>
          <w:rFonts w:asciiTheme="minorBidi" w:hAnsiTheme="minorBidi" w:cstheme="minorBidi"/>
        </w:rPr>
      </w:pPr>
      <w:r w:rsidRPr="008214C9">
        <w:rPr>
          <w:rFonts w:asciiTheme="minorBidi" w:hAnsiTheme="minorBidi" w:cstheme="minorBidi"/>
          <w:b/>
          <w:sz w:val="24"/>
          <w:szCs w:val="24"/>
        </w:rPr>
        <w:t>Second stage – removal of possible worship sites</w:t>
      </w:r>
    </w:p>
    <w:p w:rsidR="008214C9" w:rsidRDefault="008214C9" w:rsidP="008214C9">
      <w:pPr>
        <w:bidi w:val="0"/>
        <w:spacing w:after="0" w:line="240" w:lineRule="auto"/>
        <w:ind w:firstLine="426"/>
        <w:jc w:val="both"/>
        <w:rPr>
          <w:rFonts w:asciiTheme="minorBidi" w:hAnsiTheme="minorBidi" w:cstheme="minorBidi" w:hint="cs"/>
          <w:sz w:val="24"/>
          <w:szCs w:val="24"/>
          <w:rtl/>
        </w:rPr>
      </w:pPr>
    </w:p>
    <w:p w:rsidR="00852223" w:rsidRPr="008214C9" w:rsidRDefault="006249DB" w:rsidP="008214C9">
      <w:pPr>
        <w:bidi w:val="0"/>
        <w:spacing w:after="0" w:line="240" w:lineRule="auto"/>
        <w:ind w:firstLine="720"/>
        <w:jc w:val="both"/>
        <w:rPr>
          <w:rFonts w:asciiTheme="minorBidi" w:hAnsiTheme="minorBidi" w:cstheme="minorBidi"/>
        </w:rPr>
      </w:pPr>
      <w:r w:rsidRPr="008214C9">
        <w:rPr>
          <w:rFonts w:asciiTheme="minorBidi" w:hAnsiTheme="minorBidi" w:cstheme="minorBidi"/>
          <w:sz w:val="24"/>
          <w:szCs w:val="24"/>
        </w:rPr>
        <w:t>Following the burial of the dead there is another prophecy that describes a banquet that the God of Israel prepares from the flesh of the mighty and the blood of the princes, a banquet intended – surprisingly enough – for the birds and the animals. This ba</w:t>
      </w:r>
      <w:r w:rsidRPr="008214C9">
        <w:rPr>
          <w:rFonts w:asciiTheme="minorBidi" w:hAnsiTheme="minorBidi" w:cstheme="minorBidi"/>
          <w:sz w:val="24"/>
          <w:szCs w:val="24"/>
        </w:rPr>
        <w:t>nquet will demonstrate God’s judgment to all the nations:</w:t>
      </w:r>
    </w:p>
    <w:p w:rsidR="00852223" w:rsidRPr="008214C9" w:rsidRDefault="00852223" w:rsidP="008214C9">
      <w:pPr>
        <w:bidi w:val="0"/>
        <w:spacing w:after="0" w:line="240" w:lineRule="auto"/>
        <w:ind w:firstLine="426"/>
        <w:jc w:val="both"/>
        <w:rPr>
          <w:rFonts w:asciiTheme="minorBidi" w:hAnsiTheme="minorBidi" w:cstheme="minorBidi"/>
        </w:rPr>
      </w:pPr>
    </w:p>
    <w:p w:rsidR="00852223" w:rsidRPr="008214C9" w:rsidRDefault="006249DB" w:rsidP="008214C9">
      <w:pPr>
        <w:bidi w:val="0"/>
        <w:spacing w:after="0" w:line="240" w:lineRule="auto"/>
        <w:ind w:left="720"/>
        <w:jc w:val="both"/>
        <w:rPr>
          <w:rFonts w:asciiTheme="minorBidi" w:hAnsiTheme="minorBidi" w:cstheme="minorBidi"/>
        </w:rPr>
      </w:pPr>
      <w:r w:rsidRPr="008214C9">
        <w:rPr>
          <w:rFonts w:asciiTheme="minorBidi" w:hAnsiTheme="minorBidi" w:cstheme="minorBidi"/>
          <w:sz w:val="24"/>
          <w:szCs w:val="24"/>
        </w:rPr>
        <w:t>“And you son of man, thus says the Lord God: Speak to every feathered bird and to every beast of the field: Assemble yourselves and come, gather yourselves on every side to My festive meal that I p</w:t>
      </w:r>
      <w:r w:rsidRPr="008214C9">
        <w:rPr>
          <w:rFonts w:asciiTheme="minorBidi" w:hAnsiTheme="minorBidi" w:cstheme="minorBidi"/>
          <w:sz w:val="24"/>
          <w:szCs w:val="24"/>
        </w:rPr>
        <w:t>repare for you, a great feast upon the mountains of Israel, that you may eat meat and drink blood. You shall eat the flesh of the mighty, and drink the blood of the princes of the earth, of rams, of lambs, and of goats, of bullocks, all of them fatlings of</w:t>
      </w:r>
      <w:r w:rsidRPr="008214C9">
        <w:rPr>
          <w:rFonts w:asciiTheme="minorBidi" w:hAnsiTheme="minorBidi" w:cstheme="minorBidi"/>
          <w:sz w:val="24"/>
          <w:szCs w:val="24"/>
        </w:rPr>
        <w:t xml:space="preserve"> Bashan. And you shall eat fat until you are full, and drink blood until you are drunken, of My feast which I have prepared for you. Thus you shall be filled at My table with horses and chariots, with mighty men, and with all men of war, says the Lord God.</w:t>
      </w:r>
      <w:r w:rsidRPr="008214C9">
        <w:rPr>
          <w:rFonts w:asciiTheme="minorBidi" w:hAnsiTheme="minorBidi" w:cstheme="minorBidi"/>
          <w:sz w:val="24"/>
          <w:szCs w:val="24"/>
        </w:rPr>
        <w:t>” (39:17-20)</w:t>
      </w:r>
    </w:p>
    <w:p w:rsidR="00852223" w:rsidRPr="008214C9" w:rsidRDefault="00852223" w:rsidP="008214C9">
      <w:pPr>
        <w:bidi w:val="0"/>
        <w:spacing w:after="0" w:line="240" w:lineRule="auto"/>
        <w:ind w:left="720" w:hanging="10"/>
        <w:jc w:val="both"/>
        <w:rPr>
          <w:rFonts w:asciiTheme="minorBidi" w:hAnsiTheme="minorBidi" w:cstheme="minorBidi"/>
        </w:rPr>
      </w:pPr>
    </w:p>
    <w:p w:rsidR="00852223" w:rsidRPr="008214C9" w:rsidRDefault="006249DB" w:rsidP="008214C9">
      <w:pPr>
        <w:bidi w:val="0"/>
        <w:spacing w:after="0" w:line="240" w:lineRule="auto"/>
        <w:ind w:firstLine="720"/>
        <w:jc w:val="both"/>
        <w:rPr>
          <w:rFonts w:asciiTheme="minorBidi" w:hAnsiTheme="minorBidi" w:cstheme="minorBidi"/>
        </w:rPr>
      </w:pPr>
      <w:r w:rsidRPr="008214C9">
        <w:rPr>
          <w:rFonts w:asciiTheme="minorBidi" w:hAnsiTheme="minorBidi" w:cstheme="minorBidi"/>
          <w:sz w:val="24"/>
          <w:szCs w:val="24"/>
        </w:rPr>
        <w:t xml:space="preserve">This prophecy complements the purification of the land. </w:t>
      </w:r>
      <w:r w:rsidRPr="008214C9">
        <w:rPr>
          <w:rFonts w:asciiTheme="minorBidi" w:hAnsiTheme="minorBidi" w:cstheme="minorBidi"/>
          <w:sz w:val="24"/>
          <w:szCs w:val="24"/>
        </w:rPr>
        <w:t xml:space="preserve">Although burying the </w:t>
      </w:r>
      <w:r w:rsidRPr="008214C9">
        <w:rPr>
          <w:rFonts w:asciiTheme="minorBidi" w:hAnsiTheme="minorBidi" w:cstheme="minorBidi"/>
          <w:sz w:val="24"/>
          <w:szCs w:val="24"/>
        </w:rPr>
        <w:t xml:space="preserve">dead bodies </w:t>
      </w:r>
      <w:r w:rsidRPr="008214C9">
        <w:rPr>
          <w:rFonts w:asciiTheme="minorBidi" w:hAnsiTheme="minorBidi" w:cstheme="minorBidi"/>
          <w:sz w:val="24"/>
          <w:szCs w:val="24"/>
        </w:rPr>
        <w:t xml:space="preserve">can stop those bodies from causing impurity, the burials cannot stop the graves from becoming </w:t>
      </w:r>
      <w:r w:rsidRPr="008214C9">
        <w:rPr>
          <w:rFonts w:asciiTheme="minorBidi" w:hAnsiTheme="minorBidi" w:cstheme="minorBidi"/>
          <w:sz w:val="24"/>
          <w:szCs w:val="24"/>
        </w:rPr>
        <w:t>a pilgrimage site. Furthermore, according to pagan belief, a human grave symbolizes a place where the dead have a continued presence. The dead, in their burial place, served as a pilgrimage site and</w:t>
      </w:r>
      <w:r w:rsidRPr="008214C9">
        <w:rPr>
          <w:rFonts w:asciiTheme="minorBidi" w:hAnsiTheme="minorBidi" w:cstheme="minorBidi"/>
          <w:sz w:val="24"/>
          <w:szCs w:val="24"/>
        </w:rPr>
        <w:t xml:space="preserve"> often received offerings that included food. Sometimes, burial places also served to signify ownership over some territorial unit. In these verses, the dead </w:t>
      </w:r>
      <w:r w:rsidRPr="008214C9">
        <w:rPr>
          <w:rFonts w:asciiTheme="minorBidi" w:hAnsiTheme="minorBidi" w:cstheme="minorBidi"/>
          <w:sz w:val="24"/>
          <w:szCs w:val="24"/>
        </w:rPr>
        <w:lastRenderedPageBreak/>
        <w:t>themselves become flesh for consumption. Those who consume them – the birds and the beast of the f</w:t>
      </w:r>
      <w:r w:rsidRPr="008214C9">
        <w:rPr>
          <w:rFonts w:asciiTheme="minorBidi" w:hAnsiTheme="minorBidi" w:cstheme="minorBidi"/>
          <w:sz w:val="24"/>
          <w:szCs w:val="24"/>
        </w:rPr>
        <w:t>ield – could have been sacrificed as offerings to the dead (in the pagan context), while here the situation is reversed: they themselves eat the flesh and drink the blood of God’s enemies. By means of these two stages, following consecutively one after the</w:t>
      </w:r>
      <w:r w:rsidRPr="008214C9">
        <w:rPr>
          <w:rFonts w:asciiTheme="minorBidi" w:hAnsiTheme="minorBidi" w:cstheme="minorBidi"/>
          <w:sz w:val="24"/>
          <w:szCs w:val="24"/>
        </w:rPr>
        <w:t xml:space="preserve"> other, Yechezkel prepares the ground for the appearance of God’s glory to the nations.</w:t>
      </w:r>
      <w:r w:rsidRPr="008214C9">
        <w:rPr>
          <w:rFonts w:asciiTheme="minorBidi" w:hAnsiTheme="minorBidi" w:cstheme="minorBidi"/>
          <w:sz w:val="24"/>
          <w:szCs w:val="24"/>
          <w:vertAlign w:val="superscript"/>
        </w:rPr>
        <w:footnoteReference w:id="2"/>
      </w:r>
      <w:r w:rsidRPr="008214C9">
        <w:rPr>
          <w:rFonts w:asciiTheme="minorBidi" w:hAnsiTheme="minorBidi" w:cstheme="minorBidi"/>
          <w:sz w:val="24"/>
          <w:szCs w:val="24"/>
        </w:rPr>
        <w:t xml:space="preserve"> Perhaps these verses might even be regarded as a prophecy of revival for Am Yisrael, since in Yirmiyahu’s prophecies</w:t>
      </w:r>
      <w:r w:rsidRPr="008214C9">
        <w:rPr>
          <w:rFonts w:asciiTheme="minorBidi" w:hAnsiTheme="minorBidi" w:cstheme="minorBidi"/>
          <w:sz w:val="24"/>
          <w:szCs w:val="24"/>
        </w:rPr>
        <w:t xml:space="preserve"> before the Destruction, the punishment foreto</w:t>
      </w:r>
      <w:r w:rsidRPr="008214C9">
        <w:rPr>
          <w:rFonts w:asciiTheme="minorBidi" w:hAnsiTheme="minorBidi" w:cstheme="minorBidi"/>
          <w:sz w:val="24"/>
          <w:szCs w:val="24"/>
        </w:rPr>
        <w:t>ld for the nation included a parallel punishment directed against them:</w:t>
      </w:r>
    </w:p>
    <w:p w:rsidR="00852223" w:rsidRPr="008214C9" w:rsidRDefault="00852223" w:rsidP="008214C9">
      <w:pPr>
        <w:bidi w:val="0"/>
        <w:spacing w:after="0" w:line="240" w:lineRule="auto"/>
        <w:ind w:firstLine="426"/>
        <w:jc w:val="both"/>
        <w:rPr>
          <w:rFonts w:asciiTheme="minorBidi" w:hAnsiTheme="minorBidi" w:cstheme="minorBidi"/>
        </w:rPr>
      </w:pPr>
    </w:p>
    <w:p w:rsidR="00852223" w:rsidRPr="008214C9" w:rsidRDefault="006249DB" w:rsidP="008214C9">
      <w:pPr>
        <w:bidi w:val="0"/>
        <w:spacing w:after="0" w:line="240" w:lineRule="auto"/>
        <w:ind w:left="720"/>
        <w:jc w:val="both"/>
        <w:rPr>
          <w:rFonts w:asciiTheme="minorBidi" w:hAnsiTheme="minorBidi" w:cstheme="minorBidi"/>
        </w:rPr>
      </w:pPr>
      <w:bookmarkStart w:id="1" w:name="h.gjdgxs" w:colFirst="0" w:colLast="0"/>
      <w:bookmarkEnd w:id="1"/>
      <w:r w:rsidRPr="008214C9">
        <w:rPr>
          <w:rFonts w:asciiTheme="minorBidi" w:hAnsiTheme="minorBidi" w:cstheme="minorBidi"/>
          <w:sz w:val="24"/>
          <w:szCs w:val="24"/>
        </w:rPr>
        <w:t xml:space="preserve">“Therefore days are coming, says the Lord, it shall no more be called Tofet, nor the Valley of Ben-Hinnom, but the Valley of Slaughter, for they shall bury in Tofet, because there is </w:t>
      </w:r>
      <w:r w:rsidRPr="008214C9">
        <w:rPr>
          <w:rFonts w:asciiTheme="minorBidi" w:hAnsiTheme="minorBidi" w:cstheme="minorBidi"/>
          <w:sz w:val="24"/>
          <w:szCs w:val="24"/>
        </w:rPr>
        <w:t>no room. And the carcasses of this people shall be food for the birds of the heaven, and for the beasts of the earth, and none shall frighten them away.” (</w:t>
      </w:r>
      <w:r w:rsidRPr="008214C9">
        <w:rPr>
          <w:rFonts w:asciiTheme="minorBidi" w:hAnsiTheme="minorBidi" w:cstheme="minorBidi"/>
          <w:i/>
          <w:sz w:val="24"/>
          <w:szCs w:val="24"/>
        </w:rPr>
        <w:t>Yirmiyahu</w:t>
      </w:r>
      <w:r w:rsidRPr="008214C9">
        <w:rPr>
          <w:rFonts w:asciiTheme="minorBidi" w:hAnsiTheme="minorBidi" w:cstheme="minorBidi"/>
          <w:sz w:val="24"/>
          <w:szCs w:val="24"/>
        </w:rPr>
        <w:t xml:space="preserve"> 7:32-33)</w:t>
      </w:r>
    </w:p>
    <w:p w:rsidR="00852223" w:rsidRDefault="00852223" w:rsidP="008214C9">
      <w:pPr>
        <w:bidi w:val="0"/>
        <w:spacing w:after="0" w:line="240" w:lineRule="auto"/>
        <w:jc w:val="both"/>
        <w:rPr>
          <w:rFonts w:asciiTheme="minorBidi" w:hAnsiTheme="minorBidi" w:cstheme="minorBidi"/>
        </w:rPr>
      </w:pPr>
    </w:p>
    <w:p w:rsidR="008214C9" w:rsidRPr="008214C9" w:rsidRDefault="008214C9" w:rsidP="008214C9">
      <w:pPr>
        <w:bidi w:val="0"/>
        <w:spacing w:after="0" w:line="240" w:lineRule="auto"/>
        <w:jc w:val="both"/>
        <w:rPr>
          <w:rFonts w:asciiTheme="minorBidi" w:hAnsiTheme="minorBidi" w:cstheme="minorBidi"/>
        </w:rPr>
      </w:pPr>
    </w:p>
    <w:p w:rsidR="00852223" w:rsidRPr="008214C9" w:rsidRDefault="006249DB" w:rsidP="008214C9">
      <w:pPr>
        <w:bidi w:val="0"/>
        <w:spacing w:after="0" w:line="240" w:lineRule="auto"/>
        <w:jc w:val="both"/>
        <w:rPr>
          <w:rFonts w:asciiTheme="minorBidi" w:hAnsiTheme="minorBidi" w:cstheme="minorBidi"/>
        </w:rPr>
      </w:pPr>
      <w:r w:rsidRPr="008214C9">
        <w:rPr>
          <w:rFonts w:asciiTheme="minorBidi" w:hAnsiTheme="minorBidi" w:cstheme="minorBidi"/>
          <w:sz w:val="24"/>
          <w:szCs w:val="24"/>
        </w:rPr>
        <w:t>(To be continued)</w:t>
      </w:r>
    </w:p>
    <w:p w:rsidR="00852223" w:rsidRPr="008214C9" w:rsidRDefault="00852223" w:rsidP="008214C9">
      <w:pPr>
        <w:bidi w:val="0"/>
        <w:spacing w:after="0" w:line="240" w:lineRule="auto"/>
        <w:jc w:val="both"/>
        <w:rPr>
          <w:rFonts w:asciiTheme="minorBidi" w:hAnsiTheme="minorBidi" w:cstheme="minorBidi"/>
        </w:rPr>
      </w:pPr>
    </w:p>
    <w:p w:rsidR="00852223" w:rsidRPr="008214C9" w:rsidRDefault="006249DB" w:rsidP="008214C9">
      <w:pPr>
        <w:bidi w:val="0"/>
        <w:spacing w:after="0" w:line="240" w:lineRule="auto"/>
        <w:jc w:val="both"/>
        <w:rPr>
          <w:rFonts w:asciiTheme="minorBidi" w:hAnsiTheme="minorBidi" w:cstheme="minorBidi"/>
        </w:rPr>
      </w:pPr>
      <w:r w:rsidRPr="008214C9">
        <w:rPr>
          <w:rFonts w:asciiTheme="minorBidi" w:hAnsiTheme="minorBidi" w:cstheme="minorBidi"/>
          <w:sz w:val="24"/>
          <w:szCs w:val="24"/>
        </w:rPr>
        <w:t>Translated by Kaeren Fish</w:t>
      </w:r>
    </w:p>
    <w:sectPr w:rsidR="00852223" w:rsidRPr="008214C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49DB">
      <w:pPr>
        <w:spacing w:after="0" w:line="240" w:lineRule="auto"/>
      </w:pPr>
      <w:r>
        <w:separator/>
      </w:r>
    </w:p>
  </w:endnote>
  <w:endnote w:type="continuationSeparator" w:id="0">
    <w:p w:rsidR="00000000" w:rsidRDefault="0062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49DB" w:rsidP="008214C9">
      <w:pPr>
        <w:bidi w:val="0"/>
        <w:spacing w:after="0" w:line="240" w:lineRule="auto"/>
      </w:pPr>
      <w:r>
        <w:separator/>
      </w:r>
    </w:p>
  </w:footnote>
  <w:footnote w:type="continuationSeparator" w:id="0">
    <w:p w:rsidR="00000000" w:rsidRDefault="006249DB">
      <w:pPr>
        <w:spacing w:after="0" w:line="240" w:lineRule="auto"/>
      </w:pPr>
      <w:r>
        <w:continuationSeparator/>
      </w:r>
    </w:p>
  </w:footnote>
  <w:footnote w:id="1">
    <w:p w:rsidR="00852223" w:rsidRPr="008214C9" w:rsidRDefault="006249DB" w:rsidP="008214C9">
      <w:pPr>
        <w:bidi w:val="0"/>
        <w:spacing w:after="0" w:line="240" w:lineRule="auto"/>
        <w:jc w:val="both"/>
        <w:rPr>
          <w:rFonts w:asciiTheme="minorBidi" w:hAnsiTheme="minorBidi" w:cstheme="minorBidi"/>
          <w:sz w:val="20"/>
          <w:szCs w:val="20"/>
        </w:rPr>
      </w:pPr>
      <w:r w:rsidRPr="008214C9">
        <w:rPr>
          <w:rFonts w:asciiTheme="minorBidi" w:hAnsiTheme="minorBidi" w:cstheme="minorBidi"/>
          <w:sz w:val="20"/>
          <w:szCs w:val="20"/>
          <w:vertAlign w:val="superscript"/>
        </w:rPr>
        <w:footnoteRef/>
      </w:r>
      <w:r w:rsidRPr="008214C9">
        <w:rPr>
          <w:rFonts w:asciiTheme="minorBidi" w:hAnsiTheme="minorBidi" w:cstheme="minorBidi"/>
          <w:sz w:val="20"/>
          <w:szCs w:val="20"/>
        </w:rPr>
        <w:t xml:space="preserve">  It should be pointed out that the expression “</w:t>
      </w:r>
      <w:r w:rsidRPr="008214C9">
        <w:rPr>
          <w:rFonts w:asciiTheme="minorBidi" w:hAnsiTheme="minorBidi" w:cstheme="minorBidi"/>
          <w:i/>
          <w:sz w:val="20"/>
          <w:szCs w:val="20"/>
        </w:rPr>
        <w:t>etzem adam</w:t>
      </w:r>
      <w:r w:rsidRPr="008214C9">
        <w:rPr>
          <w:rFonts w:asciiTheme="minorBidi" w:hAnsiTheme="minorBidi" w:cstheme="minorBidi"/>
          <w:sz w:val="20"/>
          <w:szCs w:val="20"/>
        </w:rPr>
        <w:t>” (human bone) in this exact form is found only in the two sources discussed here. A variation of this expression, in the plural – “</w:t>
      </w:r>
      <w:r w:rsidRPr="008214C9">
        <w:rPr>
          <w:rFonts w:asciiTheme="minorBidi" w:hAnsiTheme="minorBidi" w:cstheme="minorBidi"/>
          <w:i/>
          <w:sz w:val="20"/>
          <w:szCs w:val="20"/>
        </w:rPr>
        <w:t>atzamot adam</w:t>
      </w:r>
      <w:r w:rsidRPr="008214C9">
        <w:rPr>
          <w:rFonts w:asciiTheme="minorBidi" w:hAnsiTheme="minorBidi" w:cstheme="minorBidi"/>
          <w:sz w:val="20"/>
          <w:szCs w:val="20"/>
        </w:rPr>
        <w:t xml:space="preserve">” – is found in three places in </w:t>
      </w:r>
      <w:r w:rsidRPr="008214C9">
        <w:rPr>
          <w:rFonts w:asciiTheme="minorBidi" w:hAnsiTheme="minorBidi" w:cstheme="minorBidi"/>
          <w:i/>
          <w:sz w:val="20"/>
          <w:szCs w:val="20"/>
        </w:rPr>
        <w:t>Sefer Melakhim</w:t>
      </w:r>
      <w:r w:rsidRPr="008214C9">
        <w:rPr>
          <w:rFonts w:asciiTheme="minorBidi" w:hAnsiTheme="minorBidi" w:cstheme="minorBidi"/>
          <w:sz w:val="20"/>
          <w:szCs w:val="20"/>
        </w:rPr>
        <w:t>.</w:t>
      </w:r>
    </w:p>
  </w:footnote>
  <w:footnote w:id="2">
    <w:p w:rsidR="00852223" w:rsidRPr="008214C9" w:rsidRDefault="006249DB" w:rsidP="008214C9">
      <w:pPr>
        <w:bidi w:val="0"/>
        <w:spacing w:after="0" w:line="240" w:lineRule="auto"/>
        <w:jc w:val="both"/>
        <w:rPr>
          <w:rFonts w:asciiTheme="minorBidi" w:hAnsiTheme="minorBidi" w:cstheme="minorBidi"/>
          <w:sz w:val="20"/>
          <w:szCs w:val="20"/>
        </w:rPr>
      </w:pPr>
      <w:r w:rsidRPr="008214C9">
        <w:rPr>
          <w:rFonts w:asciiTheme="minorBidi" w:hAnsiTheme="minorBidi" w:cstheme="minorBidi"/>
          <w:sz w:val="20"/>
          <w:szCs w:val="20"/>
          <w:vertAlign w:val="superscript"/>
        </w:rPr>
        <w:footnoteRef/>
      </w:r>
      <w:r w:rsidRPr="008214C9">
        <w:rPr>
          <w:rFonts w:asciiTheme="minorBidi" w:hAnsiTheme="minorBidi" w:cstheme="minorBidi"/>
          <w:sz w:val="20"/>
          <w:szCs w:val="20"/>
        </w:rPr>
        <w:t xml:space="preserve">  See F. Stavrakopoulou, “Gog’s Grave and the Use and Abuse of Corpses in Ezekiel 39:11-20”, JBL 129, 1 (2010), pp. 67-84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52223"/>
    <w:rsid w:val="001505C7"/>
    <w:rsid w:val="006249DB"/>
    <w:rsid w:val="008214C9"/>
    <w:rsid w:val="00852223"/>
    <w:rsid w:val="008E3233"/>
    <w:rsid w:val="00A624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1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4C9"/>
    <w:rPr>
      <w:rFonts w:ascii="Tahoma" w:hAnsi="Tahoma" w:cs="Tahoma"/>
      <w:sz w:val="16"/>
      <w:szCs w:val="16"/>
    </w:rPr>
  </w:style>
  <w:style w:type="paragraph" w:customStyle="1" w:styleId="style3">
    <w:name w:val="style3"/>
    <w:basedOn w:val="Normal"/>
    <w:rsid w:val="008214C9"/>
    <w:pPr>
      <w:bidi w:val="0"/>
      <w:spacing w:after="0" w:line="240" w:lineRule="auto"/>
      <w:jc w:val="center"/>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214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1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4C9"/>
    <w:rPr>
      <w:rFonts w:ascii="Tahoma" w:hAnsi="Tahoma" w:cs="Tahoma"/>
      <w:sz w:val="16"/>
      <w:szCs w:val="16"/>
    </w:rPr>
  </w:style>
  <w:style w:type="paragraph" w:customStyle="1" w:styleId="style3">
    <w:name w:val="style3"/>
    <w:basedOn w:val="Normal"/>
    <w:rsid w:val="008214C9"/>
    <w:pPr>
      <w:bidi w:val="0"/>
      <w:spacing w:after="0" w:line="240" w:lineRule="auto"/>
      <w:jc w:val="center"/>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21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4A1DF-B3C1-4FF2-A7BA-3D2C7DE1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ריפקין אנדי</dc:creator>
  <cp:lastModifiedBy>tmpUser</cp:lastModifiedBy>
  <cp:revision>2</cp:revision>
  <dcterms:created xsi:type="dcterms:W3CDTF">2015-12-30T10:53:00Z</dcterms:created>
  <dcterms:modified xsi:type="dcterms:W3CDTF">2015-12-30T10:53:00Z</dcterms:modified>
</cp:coreProperties>
</file>