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A8" w:rsidRPr="001B4996" w:rsidRDefault="00D508A8" w:rsidP="008C24A7">
      <w:pPr>
        <w:shd w:val="clear" w:color="auto" w:fill="FFFFFF"/>
        <w:tabs>
          <w:tab w:val="left" w:pos="720"/>
        </w:tabs>
        <w:spacing w:line="240" w:lineRule="auto"/>
        <w:jc w:val="center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bookmarkStart w:id="0" w:name="_GoBack"/>
      <w:bookmarkEnd w:id="0"/>
      <w:r w:rsidRPr="001B4996">
        <w:rPr>
          <w:rFonts w:asciiTheme="minorBidi" w:eastAsia="Times New Roman" w:hAnsiTheme="minorBidi" w:cstheme="minorBidi"/>
          <w:caps/>
          <w:color w:val="222222"/>
          <w:sz w:val="24"/>
          <w:szCs w:val="24"/>
          <w:lang w:val="en-GB"/>
        </w:rPr>
        <w:t>YESHIVAT HAR ETZION</w:t>
      </w:r>
    </w:p>
    <w:p w:rsidR="00D508A8" w:rsidRPr="001B4996" w:rsidRDefault="00D508A8" w:rsidP="008C24A7">
      <w:pPr>
        <w:shd w:val="clear" w:color="auto" w:fill="FFFFFF"/>
        <w:tabs>
          <w:tab w:val="left" w:pos="720"/>
        </w:tabs>
        <w:spacing w:line="240" w:lineRule="auto"/>
        <w:jc w:val="center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1B4996">
        <w:rPr>
          <w:rFonts w:asciiTheme="minorBidi" w:eastAsia="Times New Roman" w:hAnsiTheme="minorBidi" w:cstheme="minorBidi"/>
          <w:caps/>
          <w:color w:val="222222"/>
          <w:sz w:val="24"/>
          <w:szCs w:val="24"/>
          <w:lang w:val="en-GB"/>
        </w:rPr>
        <w:t>ISRAEL KOSCHITZKY VIRTUAL BEIT MIDRASH (VBM)</w:t>
      </w:r>
    </w:p>
    <w:p w:rsidR="00D508A8" w:rsidRPr="001B4996" w:rsidRDefault="00D508A8" w:rsidP="008C24A7">
      <w:pPr>
        <w:shd w:val="clear" w:color="auto" w:fill="FFFFFF"/>
        <w:tabs>
          <w:tab w:val="left" w:pos="720"/>
        </w:tabs>
        <w:spacing w:line="240" w:lineRule="auto"/>
        <w:jc w:val="center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1B4996">
        <w:rPr>
          <w:rFonts w:asciiTheme="minorBidi" w:eastAsia="Times New Roman" w:hAnsiTheme="minorBidi" w:cstheme="minorBidi"/>
          <w:caps/>
          <w:color w:val="222222"/>
          <w:sz w:val="24"/>
          <w:szCs w:val="24"/>
          <w:lang w:val="en-GB"/>
        </w:rPr>
        <w:t>*********************************************************</w:t>
      </w:r>
    </w:p>
    <w:p w:rsidR="00D508A8" w:rsidRPr="001B4996" w:rsidRDefault="00D508A8" w:rsidP="008C24A7">
      <w:pPr>
        <w:shd w:val="clear" w:color="auto" w:fill="FFFFFF"/>
        <w:tabs>
          <w:tab w:val="left" w:pos="720"/>
        </w:tabs>
        <w:spacing w:line="240" w:lineRule="auto"/>
        <w:jc w:val="center"/>
        <w:rPr>
          <w:rFonts w:asciiTheme="minorBidi" w:eastAsia="Times New Roman" w:hAnsiTheme="minorBidi" w:cstheme="minorBidi"/>
          <w:color w:val="222222"/>
          <w:sz w:val="24"/>
          <w:szCs w:val="24"/>
        </w:rPr>
      </w:pPr>
    </w:p>
    <w:p w:rsidR="00D508A8" w:rsidRPr="001B4996" w:rsidRDefault="00D508A8" w:rsidP="008C24A7">
      <w:pPr>
        <w:shd w:val="clear" w:color="auto" w:fill="FFFFFF"/>
        <w:tabs>
          <w:tab w:val="left" w:pos="720"/>
        </w:tabs>
        <w:spacing w:line="240" w:lineRule="auto"/>
        <w:jc w:val="center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1B4996">
        <w:rPr>
          <w:rFonts w:asciiTheme="minorBidi" w:eastAsia="Times New Roman" w:hAnsiTheme="minorBidi" w:cstheme="minorBidi"/>
          <w:b/>
          <w:bCs/>
          <w:caps/>
          <w:color w:val="222222"/>
          <w:sz w:val="24"/>
          <w:szCs w:val="24"/>
        </w:rPr>
        <w:t>TORAH STUDY</w:t>
      </w:r>
    </w:p>
    <w:p w:rsidR="00D508A8" w:rsidRPr="001B4996" w:rsidRDefault="00D508A8" w:rsidP="008C24A7">
      <w:pPr>
        <w:shd w:val="clear" w:color="auto" w:fill="FFFFFF"/>
        <w:tabs>
          <w:tab w:val="left" w:pos="720"/>
        </w:tabs>
        <w:spacing w:line="240" w:lineRule="auto"/>
        <w:jc w:val="center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  <w:r w:rsidRPr="001B4996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By Rav Tzvi Sinensky</w:t>
      </w:r>
    </w:p>
    <w:p w:rsidR="00D508A8" w:rsidRPr="001B4996" w:rsidRDefault="00D508A8" w:rsidP="008C24A7">
      <w:pPr>
        <w:shd w:val="clear" w:color="auto" w:fill="FFFFFF"/>
        <w:spacing w:line="240" w:lineRule="auto"/>
        <w:jc w:val="center"/>
        <w:rPr>
          <w:rFonts w:asciiTheme="minorBidi" w:hAnsiTheme="minorBidi" w:cstheme="minorBidi"/>
          <w:b/>
          <w:sz w:val="24"/>
          <w:szCs w:val="24"/>
        </w:rPr>
      </w:pPr>
    </w:p>
    <w:p w:rsidR="00D508A8" w:rsidRPr="001B4996" w:rsidRDefault="00D508A8" w:rsidP="008C24A7">
      <w:pPr>
        <w:spacing w:line="240" w:lineRule="auto"/>
        <w:jc w:val="center"/>
        <w:rPr>
          <w:rFonts w:asciiTheme="minorBidi" w:hAnsiTheme="minorBidi" w:cstheme="minorBidi"/>
          <w:b/>
          <w:sz w:val="24"/>
          <w:szCs w:val="24"/>
        </w:rPr>
      </w:pPr>
    </w:p>
    <w:p w:rsidR="00D53101" w:rsidRPr="001B4996" w:rsidRDefault="00D508A8" w:rsidP="008C24A7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C24A7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Pr="001B4996">
        <w:rPr>
          <w:rFonts w:asciiTheme="minorBidi" w:hAnsiTheme="minorBidi" w:cstheme="minorBidi"/>
          <w:b/>
          <w:bCs/>
          <w:sz w:val="24"/>
          <w:szCs w:val="24"/>
        </w:rPr>
        <w:t xml:space="preserve"> #2</w:t>
      </w:r>
      <w:r w:rsidR="001E1C5C" w:rsidRPr="001B4996">
        <w:rPr>
          <w:rFonts w:asciiTheme="minorBidi" w:hAnsiTheme="minorBidi" w:cstheme="minorBidi"/>
          <w:b/>
          <w:bCs/>
          <w:sz w:val="24"/>
          <w:szCs w:val="24"/>
        </w:rPr>
        <w:t>9</w:t>
      </w:r>
    </w:p>
    <w:p w:rsidR="001E1C5C" w:rsidRPr="001B4996" w:rsidRDefault="00C53F14" w:rsidP="008C24A7">
      <w:pPr>
        <w:spacing w:line="240" w:lineRule="auto"/>
        <w:jc w:val="center"/>
        <w:rPr>
          <w:rFonts w:asciiTheme="minorBidi" w:hAnsiTheme="minorBidi" w:cstheme="minorBidi"/>
          <w:b/>
          <w:i/>
          <w:sz w:val="24"/>
          <w:szCs w:val="24"/>
        </w:rPr>
      </w:pPr>
      <w:r w:rsidRPr="001B4996">
        <w:rPr>
          <w:rFonts w:asciiTheme="minorBidi" w:hAnsiTheme="minorBidi" w:cstheme="minorBidi"/>
          <w:b/>
          <w:bCs/>
          <w:sz w:val="24"/>
          <w:szCs w:val="24"/>
        </w:rPr>
        <w:t>Rabbinical Views on Pedagogy</w:t>
      </w:r>
      <w:r w:rsidR="0027472E" w:rsidRPr="001B4996">
        <w:rPr>
          <w:rFonts w:asciiTheme="minorBidi" w:hAnsiTheme="minorBidi" w:cstheme="minorBidi"/>
          <w:b/>
          <w:bCs/>
          <w:sz w:val="24"/>
          <w:szCs w:val="24"/>
        </w:rPr>
        <w:t>, Part I</w:t>
      </w:r>
      <w:r w:rsidR="001E1C5C" w:rsidRPr="001B4996">
        <w:rPr>
          <w:rFonts w:asciiTheme="minorBidi" w:hAnsiTheme="minorBidi" w:cstheme="minorBidi"/>
          <w:b/>
          <w:bCs/>
          <w:sz w:val="24"/>
          <w:szCs w:val="24"/>
        </w:rPr>
        <w:t>I</w:t>
      </w:r>
      <w:r w:rsidR="00D53101" w:rsidRPr="001B4996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="001E1C5C" w:rsidRPr="001B4996">
        <w:rPr>
          <w:rFonts w:asciiTheme="minorBidi" w:hAnsiTheme="minorBidi" w:cstheme="minorBidi"/>
          <w:b/>
          <w:sz w:val="24"/>
          <w:szCs w:val="24"/>
        </w:rPr>
        <w:t xml:space="preserve">The </w:t>
      </w:r>
      <w:r w:rsidR="001E1C5C" w:rsidRPr="001B4996">
        <w:rPr>
          <w:rFonts w:asciiTheme="minorBidi" w:hAnsiTheme="minorBidi" w:cstheme="minorBidi"/>
          <w:b/>
          <w:i/>
          <w:sz w:val="24"/>
          <w:szCs w:val="24"/>
        </w:rPr>
        <w:t>Chavruta</w:t>
      </w:r>
    </w:p>
    <w:p w:rsidR="00D53101" w:rsidRPr="001B4996" w:rsidRDefault="00D53101" w:rsidP="008C24A7">
      <w:pPr>
        <w:spacing w:line="240" w:lineRule="auto"/>
        <w:jc w:val="both"/>
        <w:rPr>
          <w:rFonts w:asciiTheme="minorBidi" w:hAnsiTheme="minorBidi" w:cstheme="minorBidi"/>
          <w:b/>
          <w:i/>
          <w:sz w:val="24"/>
          <w:szCs w:val="24"/>
        </w:rPr>
      </w:pPr>
    </w:p>
    <w:p w:rsidR="00D53101" w:rsidRPr="001B4996" w:rsidRDefault="00D53101" w:rsidP="008C24A7">
      <w:pPr>
        <w:spacing w:line="240" w:lineRule="auto"/>
        <w:jc w:val="both"/>
        <w:rPr>
          <w:rFonts w:asciiTheme="minorBidi" w:hAnsiTheme="minorBidi" w:cstheme="minorBidi"/>
          <w:i/>
          <w:sz w:val="24"/>
          <w:szCs w:val="24"/>
        </w:rPr>
      </w:pPr>
    </w:p>
    <w:p w:rsidR="001E1C5C" w:rsidRPr="001B4996" w:rsidRDefault="00D53101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In the classic yeshiva setting, the bulk of one’s learning is with a </w:t>
      </w:r>
      <w:r w:rsidR="001E1C5C" w:rsidRPr="001B4996">
        <w:rPr>
          <w:rFonts w:asciiTheme="minorBidi" w:hAnsiTheme="minorBidi" w:cstheme="minorBidi"/>
          <w:i/>
          <w:sz w:val="24"/>
          <w:szCs w:val="24"/>
        </w:rPr>
        <w:t>chavruta</w:t>
      </w:r>
      <w:r w:rsidR="001E1C5C" w:rsidRPr="001B4996">
        <w:rPr>
          <w:rFonts w:asciiTheme="minorBidi" w:hAnsiTheme="minorBidi" w:cstheme="minorBidi"/>
          <w:sz w:val="24"/>
          <w:szCs w:val="24"/>
        </w:rPr>
        <w:t xml:space="preserve"> </w:t>
      </w:r>
      <w:r w:rsidRPr="001B4996">
        <w:rPr>
          <w:rFonts w:asciiTheme="minorBidi" w:hAnsiTheme="minorBidi" w:cstheme="minorBidi"/>
          <w:sz w:val="24"/>
          <w:szCs w:val="24"/>
        </w:rPr>
        <w:t xml:space="preserve">(study </w:t>
      </w:r>
      <w:r w:rsidR="0068514A" w:rsidRPr="001B4996">
        <w:rPr>
          <w:rFonts w:asciiTheme="minorBidi" w:hAnsiTheme="minorBidi" w:cstheme="minorBidi"/>
          <w:sz w:val="24"/>
          <w:szCs w:val="24"/>
        </w:rPr>
        <w:t>partner</w:t>
      </w:r>
      <w:r w:rsidRPr="001B4996">
        <w:rPr>
          <w:rFonts w:asciiTheme="minorBidi" w:hAnsiTheme="minorBidi" w:cstheme="minorBidi"/>
          <w:sz w:val="24"/>
          <w:szCs w:val="24"/>
        </w:rPr>
        <w:t>)</w:t>
      </w:r>
      <w:r w:rsidR="001E1C5C" w:rsidRPr="001B4996">
        <w:rPr>
          <w:rFonts w:asciiTheme="minorBidi" w:hAnsiTheme="minorBidi" w:cstheme="minorBidi"/>
          <w:sz w:val="24"/>
          <w:szCs w:val="24"/>
        </w:rPr>
        <w:t xml:space="preserve">. </w:t>
      </w:r>
      <w:r w:rsidR="0068514A" w:rsidRPr="001B4996">
        <w:rPr>
          <w:rFonts w:asciiTheme="minorBidi" w:hAnsiTheme="minorBidi" w:cstheme="minorBidi"/>
          <w:sz w:val="24"/>
          <w:szCs w:val="24"/>
        </w:rPr>
        <w:t>This</w:t>
      </w:r>
      <w:r w:rsidR="001E1C5C" w:rsidRPr="001B4996">
        <w:rPr>
          <w:rFonts w:asciiTheme="minorBidi" w:hAnsiTheme="minorBidi" w:cstheme="minorBidi"/>
          <w:sz w:val="24"/>
          <w:szCs w:val="24"/>
        </w:rPr>
        <w:t xml:space="preserve"> week</w:t>
      </w:r>
      <w:r w:rsidRPr="001B4996">
        <w:rPr>
          <w:rFonts w:asciiTheme="minorBidi" w:hAnsiTheme="minorBidi" w:cstheme="minorBidi"/>
          <w:sz w:val="24"/>
          <w:szCs w:val="24"/>
        </w:rPr>
        <w:t>, we will c</w:t>
      </w:r>
      <w:r w:rsidR="001E1C5C" w:rsidRPr="001B4996">
        <w:rPr>
          <w:rFonts w:asciiTheme="minorBidi" w:hAnsiTheme="minorBidi" w:cstheme="minorBidi"/>
          <w:sz w:val="24"/>
          <w:szCs w:val="24"/>
        </w:rPr>
        <w:t xml:space="preserve">onclude our discussion of </w:t>
      </w:r>
      <w:r w:rsidR="001E1C5C" w:rsidRPr="001B4996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1E1C5C" w:rsidRPr="001B4996">
        <w:rPr>
          <w:rFonts w:asciiTheme="minorBidi" w:hAnsiTheme="minorBidi" w:cstheme="minorBidi"/>
          <w:sz w:val="24"/>
          <w:szCs w:val="24"/>
        </w:rPr>
        <w:t xml:space="preserve">’s pedagogic views by </w:t>
      </w:r>
      <w:r w:rsidRPr="001B4996">
        <w:rPr>
          <w:rFonts w:asciiTheme="minorBidi" w:hAnsiTheme="minorBidi" w:cstheme="minorBidi"/>
          <w:sz w:val="24"/>
          <w:szCs w:val="24"/>
        </w:rPr>
        <w:t>consider</w:t>
      </w:r>
      <w:r w:rsidR="001E1C5C" w:rsidRPr="001B4996">
        <w:rPr>
          <w:rFonts w:asciiTheme="minorBidi" w:hAnsiTheme="minorBidi" w:cstheme="minorBidi"/>
          <w:sz w:val="24"/>
          <w:szCs w:val="24"/>
        </w:rPr>
        <w:t xml:space="preserve">ing a number of </w:t>
      </w:r>
      <w:r w:rsidR="001E1C5C" w:rsidRPr="001B4996">
        <w:rPr>
          <w:rFonts w:asciiTheme="minorBidi" w:hAnsiTheme="minorBidi" w:cstheme="minorBidi"/>
          <w:i/>
          <w:sz w:val="24"/>
          <w:szCs w:val="24"/>
        </w:rPr>
        <w:t>sugyot</w:t>
      </w:r>
      <w:r w:rsidR="001E1C5C" w:rsidRPr="001B4996">
        <w:rPr>
          <w:rFonts w:asciiTheme="minorBidi" w:hAnsiTheme="minorBidi" w:cstheme="minorBidi"/>
          <w:sz w:val="24"/>
          <w:szCs w:val="24"/>
        </w:rPr>
        <w:t xml:space="preserve"> that offer</w:t>
      </w:r>
      <w:r w:rsidRPr="001B4996">
        <w:rPr>
          <w:rFonts w:asciiTheme="minorBidi" w:hAnsiTheme="minorBidi" w:cstheme="minorBidi"/>
          <w:sz w:val="24"/>
          <w:szCs w:val="24"/>
        </w:rPr>
        <w:t xml:space="preserve"> insight into this crucial form of </w:t>
      </w:r>
      <w:r w:rsidRPr="001B4996">
        <w:rPr>
          <w:rFonts w:asciiTheme="minorBidi" w:hAnsiTheme="minorBidi" w:cstheme="minorBidi"/>
          <w:i/>
          <w:iCs/>
          <w:sz w:val="24"/>
          <w:szCs w:val="24"/>
        </w:rPr>
        <w:t>talmud Torah.</w:t>
      </w:r>
      <w:r w:rsidR="001E1C5C" w:rsidRPr="001B4996">
        <w:rPr>
          <w:rFonts w:asciiTheme="minorBidi" w:hAnsiTheme="minorBidi" w:cstheme="minorBidi"/>
          <w:sz w:val="24"/>
          <w:szCs w:val="24"/>
        </w:rPr>
        <w:t xml:space="preserve"> </w:t>
      </w:r>
    </w:p>
    <w:p w:rsidR="00D53101" w:rsidRPr="001B4996" w:rsidRDefault="00D53101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b/>
          <w:sz w:val="24"/>
          <w:szCs w:val="24"/>
        </w:rPr>
      </w:pPr>
      <w:r w:rsidRPr="001B4996">
        <w:rPr>
          <w:rFonts w:asciiTheme="minorBidi" w:hAnsiTheme="minorBidi" w:cstheme="minorBidi"/>
          <w:b/>
          <w:sz w:val="24"/>
          <w:szCs w:val="24"/>
        </w:rPr>
        <w:t xml:space="preserve">The Value of </w:t>
      </w:r>
      <w:r w:rsidRPr="001B4996">
        <w:rPr>
          <w:rFonts w:asciiTheme="minorBidi" w:hAnsiTheme="minorBidi" w:cstheme="minorBidi"/>
          <w:b/>
          <w:i/>
          <w:iCs/>
          <w:sz w:val="24"/>
          <w:szCs w:val="24"/>
        </w:rPr>
        <w:t>Chavruta</w:t>
      </w:r>
      <w:r w:rsidRPr="001B4996">
        <w:rPr>
          <w:rFonts w:asciiTheme="minorBidi" w:hAnsiTheme="minorBidi" w:cstheme="minorBidi"/>
          <w:b/>
          <w:sz w:val="24"/>
          <w:szCs w:val="24"/>
        </w:rPr>
        <w:t xml:space="preserve"> Study</w:t>
      </w:r>
    </w:p>
    <w:p w:rsidR="00D53101" w:rsidRPr="001B4996" w:rsidRDefault="00D53101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C80CB4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i/>
          <w:sz w:val="24"/>
          <w:szCs w:val="24"/>
        </w:rPr>
        <w:t>Ta’anit</w:t>
      </w:r>
      <w:r w:rsidR="0068514A" w:rsidRPr="001B4996">
        <w:rPr>
          <w:rFonts w:asciiTheme="minorBidi" w:hAnsiTheme="minorBidi" w:cstheme="minorBidi"/>
          <w:sz w:val="24"/>
          <w:szCs w:val="24"/>
        </w:rPr>
        <w:t xml:space="preserve"> 7a</w:t>
      </w:r>
      <w:r w:rsidRPr="001B4996">
        <w:rPr>
          <w:rFonts w:asciiTheme="minorBidi" w:hAnsiTheme="minorBidi" w:cstheme="minorBidi"/>
          <w:sz w:val="24"/>
          <w:szCs w:val="24"/>
        </w:rPr>
        <w:t xml:space="preserve">, which we have cited in previous </w:t>
      </w:r>
      <w:r w:rsidRPr="001B4996">
        <w:rPr>
          <w:rFonts w:asciiTheme="minorBidi" w:hAnsiTheme="minorBidi" w:cstheme="minorBidi"/>
          <w:i/>
          <w:sz w:val="24"/>
          <w:szCs w:val="24"/>
        </w:rPr>
        <w:t>shiurim</w:t>
      </w:r>
      <w:r w:rsidRPr="001B4996">
        <w:rPr>
          <w:rFonts w:asciiTheme="minorBidi" w:hAnsiTheme="minorBidi" w:cstheme="minorBidi"/>
          <w:sz w:val="24"/>
          <w:szCs w:val="24"/>
        </w:rPr>
        <w:t xml:space="preserve"> regarding </w:t>
      </w:r>
      <w:r w:rsidRPr="001B4996">
        <w:rPr>
          <w:rFonts w:asciiTheme="minorBidi" w:hAnsiTheme="minorBidi" w:cstheme="minorBidi"/>
          <w:i/>
          <w:sz w:val="24"/>
          <w:szCs w:val="24"/>
        </w:rPr>
        <w:t xml:space="preserve">Torah </w:t>
      </w:r>
      <w:r w:rsidR="00D53101" w:rsidRPr="001B4996">
        <w:rPr>
          <w:rFonts w:asciiTheme="minorBidi" w:hAnsiTheme="minorBidi" w:cstheme="minorBidi"/>
          <w:i/>
          <w:sz w:val="24"/>
          <w:szCs w:val="24"/>
        </w:rPr>
        <w:t>l</w:t>
      </w:r>
      <w:r w:rsidRPr="001B4996">
        <w:rPr>
          <w:rFonts w:asciiTheme="minorBidi" w:hAnsiTheme="minorBidi" w:cstheme="minorBidi"/>
          <w:i/>
          <w:sz w:val="24"/>
          <w:szCs w:val="24"/>
        </w:rPr>
        <w:t>ishmah</w:t>
      </w:r>
      <w:r w:rsidRPr="001B4996">
        <w:rPr>
          <w:rFonts w:asciiTheme="minorBidi" w:hAnsiTheme="minorBidi" w:cstheme="minorBidi"/>
          <w:sz w:val="24"/>
          <w:szCs w:val="24"/>
        </w:rPr>
        <w:t xml:space="preserve"> and learni</w:t>
      </w:r>
      <w:r w:rsidR="007259C7" w:rsidRPr="001B4996">
        <w:rPr>
          <w:rFonts w:asciiTheme="minorBidi" w:hAnsiTheme="minorBidi" w:cstheme="minorBidi"/>
          <w:sz w:val="24"/>
          <w:szCs w:val="24"/>
        </w:rPr>
        <w:t>ng from disgraced teachers,</w:t>
      </w:r>
      <w:r w:rsidRPr="001B4996">
        <w:rPr>
          <w:rFonts w:asciiTheme="minorBidi" w:hAnsiTheme="minorBidi" w:cstheme="minorBidi"/>
          <w:sz w:val="24"/>
          <w:szCs w:val="24"/>
        </w:rPr>
        <w:t xml:space="preserve"> stresses the importance of </w:t>
      </w:r>
      <w:r w:rsidR="00C80CB4" w:rsidRPr="001B4996">
        <w:rPr>
          <w:rFonts w:asciiTheme="minorBidi" w:hAnsiTheme="minorBidi" w:cstheme="minorBidi"/>
          <w:sz w:val="24"/>
          <w:szCs w:val="24"/>
        </w:rPr>
        <w:t xml:space="preserve">studying with a </w:t>
      </w:r>
      <w:r w:rsidRPr="001B4996">
        <w:rPr>
          <w:rFonts w:asciiTheme="minorBidi" w:hAnsiTheme="minorBidi" w:cstheme="minorBidi"/>
          <w:i/>
          <w:sz w:val="24"/>
          <w:szCs w:val="24"/>
        </w:rPr>
        <w:t>chavruta</w:t>
      </w:r>
      <w:r w:rsidRPr="001B4996">
        <w:rPr>
          <w:rFonts w:asciiTheme="minorBidi" w:hAnsiTheme="minorBidi" w:cstheme="minorBidi"/>
          <w:sz w:val="24"/>
          <w:szCs w:val="24"/>
        </w:rPr>
        <w:t xml:space="preserve">. </w:t>
      </w:r>
    </w:p>
    <w:p w:rsidR="0068514A" w:rsidRPr="001B4996" w:rsidRDefault="0068514A" w:rsidP="008C2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jc w:val="both"/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</w:pPr>
    </w:p>
    <w:p w:rsidR="00263824" w:rsidRDefault="00C80CB4" w:rsidP="008C2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jc w:val="both"/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</w:pP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Rabbi Chama son of Rabbi Chanina said: What is the meaning of the verse (</w:t>
      </w:r>
      <w:r w:rsidRPr="001B4996">
        <w:rPr>
          <w:rFonts w:asciiTheme="minorBidi" w:eastAsia="Times New Roman" w:hAnsiTheme="minorBidi" w:cstheme="minorBidi"/>
          <w:i/>
          <w:iCs/>
          <w:color w:val="auto"/>
          <w:sz w:val="24"/>
          <w:szCs w:val="24"/>
          <w:lang w:val="en-US"/>
        </w:rPr>
        <w:t>Mishlei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27:17), 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“</w:t>
      </w:r>
      <w:r w:rsidRPr="001B4996">
        <w:rPr>
          <w:rStyle w:val="text"/>
          <w:rFonts w:asciiTheme="minorBidi" w:hAnsiTheme="minorBidi" w:cstheme="minorBidi"/>
          <w:sz w:val="24"/>
          <w:szCs w:val="24"/>
        </w:rPr>
        <w:t>As iron sharpens iron,</w:t>
      </w:r>
      <w:r w:rsidRPr="001B4996">
        <w:rPr>
          <w:rStyle w:val="indent-1-breaks"/>
          <w:rFonts w:asciiTheme="minorBidi" w:hAnsiTheme="minorBidi" w:cstheme="minorBidi"/>
          <w:sz w:val="24"/>
          <w:szCs w:val="24"/>
        </w:rPr>
        <w:t> [</w:t>
      </w:r>
      <w:r w:rsidRPr="001B4996">
        <w:rPr>
          <w:rStyle w:val="text"/>
          <w:rFonts w:asciiTheme="minorBidi" w:hAnsiTheme="minorBidi" w:cstheme="minorBidi"/>
          <w:sz w:val="24"/>
          <w:szCs w:val="24"/>
        </w:rPr>
        <w:t xml:space="preserve">so one person sharpens </w:t>
      </w:r>
      <w:r w:rsidRPr="001B4996">
        <w:rPr>
          <w:rStyle w:val="text"/>
          <w:rFonts w:asciiTheme="minorBidi" w:hAnsiTheme="minorBidi" w:cstheme="minorBidi"/>
          <w:sz w:val="24"/>
          <w:szCs w:val="24"/>
        </w:rPr>
        <w:lastRenderedPageBreak/>
        <w:t>another]</w:t>
      </w:r>
      <w:r w:rsidR="00263824" w:rsidRPr="001B4996">
        <w:rPr>
          <w:rStyle w:val="text"/>
          <w:rFonts w:asciiTheme="minorBidi" w:hAnsiTheme="minorBidi" w:cstheme="minorBidi"/>
          <w:sz w:val="24"/>
          <w:szCs w:val="24"/>
        </w:rPr>
        <w:t>”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? 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This is to teach you that just as 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one piece of iron sharpens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the other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,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so also do two Torah scholars sharpen each other 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in Halakha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.</w:t>
      </w:r>
    </w:p>
    <w:p w:rsidR="008C24A7" w:rsidRPr="001B4996" w:rsidRDefault="008C24A7" w:rsidP="008C2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jc w:val="both"/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</w:pPr>
    </w:p>
    <w:p w:rsidR="00263824" w:rsidRDefault="00C80CB4" w:rsidP="008C2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jc w:val="both"/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</w:pP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Rabba bar Bar Chana said: Why are the words of the Torah likened to fire, as it is said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(</w:t>
      </w:r>
      <w:r w:rsidR="0068514A" w:rsidRPr="001B4996">
        <w:rPr>
          <w:rFonts w:asciiTheme="minorBidi" w:eastAsia="Times New Roman" w:hAnsiTheme="minorBidi" w:cstheme="minorBidi"/>
          <w:i/>
          <w:iCs/>
          <w:color w:val="auto"/>
          <w:sz w:val="24"/>
          <w:szCs w:val="24"/>
          <w:lang w:val="en-US"/>
        </w:rPr>
        <w:t>Yirmeyahu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23:29)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, 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“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Is not my word like as fire? says the Lord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”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?</w:t>
      </w:r>
      <w:r w:rsidR="00D63AF8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This is to teach you that just as fire does not ignite of itself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,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so too the words of the Torah do not endure with 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one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who studies alone. </w:t>
      </w:r>
    </w:p>
    <w:p w:rsidR="008C24A7" w:rsidRPr="001B4996" w:rsidRDefault="008C24A7" w:rsidP="008C2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jc w:val="both"/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</w:pPr>
    </w:p>
    <w:p w:rsidR="00263824" w:rsidRDefault="00C80CB4" w:rsidP="008C2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This is in agreement with what </w:t>
      </w:r>
      <w:r w:rsidR="00EE0253" w:rsidRPr="001B4996">
        <w:rPr>
          <w:rFonts w:asciiTheme="minorBidi" w:hAnsiTheme="minorBidi" w:cstheme="minorBidi"/>
          <w:sz w:val="24"/>
          <w:szCs w:val="24"/>
        </w:rPr>
        <w:t>as Rabbi Yosei, son of Rabbi Chanina, said: What is the meaning of that which is written:</w:t>
      </w:r>
      <w:r w:rsidR="00263824" w:rsidRPr="001B4996">
        <w:rPr>
          <w:rFonts w:asciiTheme="minorBidi" w:hAnsiTheme="minorBidi" w:cstheme="minorBidi"/>
          <w:sz w:val="24"/>
          <w:szCs w:val="24"/>
        </w:rPr>
        <w:t xml:space="preserve"> “A sword is upon the boasters (</w:t>
      </w:r>
      <w:r w:rsidR="00EE0253" w:rsidRPr="001B4996">
        <w:rPr>
          <w:rFonts w:asciiTheme="minorBidi" w:hAnsiTheme="minorBidi" w:cstheme="minorBidi"/>
          <w:i/>
          <w:sz w:val="24"/>
          <w:szCs w:val="24"/>
        </w:rPr>
        <w:t>ha-baddim</w:t>
      </w:r>
      <w:r w:rsidR="00263824" w:rsidRPr="001B4996">
        <w:rPr>
          <w:rFonts w:asciiTheme="minorBidi" w:hAnsiTheme="minorBidi" w:cstheme="minorBidi"/>
          <w:sz w:val="24"/>
          <w:szCs w:val="24"/>
        </w:rPr>
        <w:t>), and they shall become fools (</w:t>
      </w:r>
      <w:r w:rsidR="00EE0253" w:rsidRPr="001B4996">
        <w:rPr>
          <w:rFonts w:asciiTheme="minorBidi" w:hAnsiTheme="minorBidi" w:cstheme="minorBidi"/>
          <w:i/>
          <w:sz w:val="24"/>
          <w:szCs w:val="24"/>
        </w:rPr>
        <w:t>ve-no’alu</w:t>
      </w:r>
      <w:r w:rsidR="00263824" w:rsidRPr="001B4996">
        <w:rPr>
          <w:rFonts w:asciiTheme="minorBidi" w:hAnsiTheme="minorBidi" w:cstheme="minorBidi"/>
          <w:sz w:val="24"/>
          <w:szCs w:val="24"/>
        </w:rPr>
        <w:t>)</w:t>
      </w:r>
      <w:r w:rsidR="00EE0253" w:rsidRPr="001B4996">
        <w:rPr>
          <w:rFonts w:asciiTheme="minorBidi" w:hAnsiTheme="minorBidi" w:cstheme="minorBidi"/>
          <w:sz w:val="24"/>
          <w:szCs w:val="24"/>
        </w:rPr>
        <w:t>” (</w:t>
      </w:r>
      <w:r w:rsidR="00EE0253" w:rsidRPr="001B4996">
        <w:rPr>
          <w:rFonts w:asciiTheme="minorBidi" w:hAnsiTheme="minorBidi" w:cstheme="minorBidi"/>
          <w:i/>
          <w:sz w:val="24"/>
          <w:szCs w:val="24"/>
        </w:rPr>
        <w:t>Yirmeyahu</w:t>
      </w:r>
      <w:r w:rsidR="00EE0253" w:rsidRPr="001B4996">
        <w:rPr>
          <w:rFonts w:asciiTheme="minorBidi" w:hAnsiTheme="minorBidi" w:cstheme="minorBidi"/>
          <w:sz w:val="24"/>
          <w:szCs w:val="24"/>
        </w:rPr>
        <w:t xml:space="preserve"> 50:36)? A sword upon the enemies of Torah scholars [a euphemism for Torah scholars themselves], who sit alone [</w:t>
      </w:r>
      <w:r w:rsidR="00EE0253" w:rsidRPr="001B4996">
        <w:rPr>
          <w:rFonts w:asciiTheme="minorBidi" w:hAnsiTheme="minorBidi" w:cstheme="minorBidi"/>
          <w:i/>
          <w:sz w:val="24"/>
          <w:szCs w:val="24"/>
        </w:rPr>
        <w:t>bad be-vad</w:t>
      </w:r>
      <w:r w:rsidR="00EE0253" w:rsidRPr="001B4996">
        <w:rPr>
          <w:rFonts w:asciiTheme="minorBidi" w:hAnsiTheme="minorBidi" w:cstheme="minorBidi"/>
          <w:sz w:val="24"/>
          <w:szCs w:val="24"/>
        </w:rPr>
        <w:t>] and study Torah. And furthermore, tho</w:t>
      </w:r>
      <w:r w:rsidR="00263824" w:rsidRPr="001B4996">
        <w:rPr>
          <w:rFonts w:asciiTheme="minorBidi" w:hAnsiTheme="minorBidi" w:cstheme="minorBidi"/>
          <w:sz w:val="24"/>
          <w:szCs w:val="24"/>
        </w:rPr>
        <w:t>se who study alone grow foolish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; and what is more they are guilty of sin. For here it is written, 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“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And they shall become fools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</w:t>
      </w:r>
      <w:r w:rsidR="00263824" w:rsidRPr="001B4996">
        <w:rPr>
          <w:rFonts w:asciiTheme="minorBidi" w:hAnsiTheme="minorBidi" w:cstheme="minorBidi"/>
          <w:sz w:val="24"/>
          <w:szCs w:val="24"/>
        </w:rPr>
        <w:t>(</w:t>
      </w:r>
      <w:r w:rsidR="00263824" w:rsidRPr="001B4996">
        <w:rPr>
          <w:rFonts w:asciiTheme="minorBidi" w:hAnsiTheme="minorBidi" w:cstheme="minorBidi"/>
          <w:i/>
          <w:sz w:val="24"/>
          <w:szCs w:val="24"/>
        </w:rPr>
        <w:t>ve-no’alu</w:t>
      </w:r>
      <w:r w:rsidR="00263824" w:rsidRPr="001B4996">
        <w:rPr>
          <w:rFonts w:asciiTheme="minorBidi" w:hAnsiTheme="minorBidi" w:cstheme="minorBidi"/>
          <w:sz w:val="24"/>
          <w:szCs w:val="24"/>
        </w:rPr>
        <w:t>)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,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”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and there it is written, 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“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For that we have done foolis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hly 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(</w:t>
      </w:r>
      <w:r w:rsidR="00263824" w:rsidRPr="001B4996">
        <w:rPr>
          <w:rFonts w:asciiTheme="minorBidi" w:eastAsia="Times New Roman" w:hAnsiTheme="minorBidi" w:cstheme="minorBidi"/>
          <w:i/>
          <w:iCs/>
          <w:color w:val="auto"/>
          <w:sz w:val="24"/>
          <w:szCs w:val="24"/>
          <w:lang w:val="en-US"/>
        </w:rPr>
        <w:t>no’alnu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) 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and for that we have sinned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”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(</w:t>
      </w:r>
      <w:r w:rsidR="00EE0253" w:rsidRPr="001B4996">
        <w:rPr>
          <w:rFonts w:asciiTheme="minorBidi" w:eastAsia="Times New Roman" w:hAnsiTheme="minorBidi" w:cstheme="minorBidi"/>
          <w:i/>
          <w:iCs/>
          <w:color w:val="auto"/>
          <w:sz w:val="24"/>
          <w:szCs w:val="24"/>
          <w:lang w:val="en-US"/>
        </w:rPr>
        <w:t>Bamidbar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12:11).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If you wish, you can infer it from the following verse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(</w:t>
      </w:r>
      <w:r w:rsidR="0068514A" w:rsidRPr="001B4996">
        <w:rPr>
          <w:rFonts w:asciiTheme="minorBidi" w:eastAsia="Times New Roman" w:hAnsiTheme="minorBidi" w:cstheme="minorBidi"/>
          <w:i/>
          <w:iCs/>
          <w:color w:val="auto"/>
          <w:sz w:val="24"/>
          <w:szCs w:val="24"/>
          <w:lang w:val="en-US"/>
        </w:rPr>
        <w:t>Yeshayahu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19:13)</w:t>
      </w:r>
      <w:r w:rsidR="0068514A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, 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“</w:t>
      </w:r>
      <w:r w:rsidR="0068514A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The princes of Tz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o</w:t>
      </w:r>
      <w:r w:rsidR="0068514A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’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an are become fools . . . they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have caused Egypt to go astray.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”</w:t>
      </w:r>
      <w:r w:rsidR="00EE0253" w:rsidRPr="001B4996">
        <w:rPr>
          <w:rFonts w:asciiTheme="minorBidi" w:hAnsiTheme="minorBidi" w:cstheme="minorBidi"/>
          <w:sz w:val="24"/>
          <w:szCs w:val="24"/>
        </w:rPr>
        <w:t xml:space="preserve"> </w:t>
      </w:r>
    </w:p>
    <w:p w:rsidR="008C24A7" w:rsidRPr="001B4996" w:rsidRDefault="008C24A7" w:rsidP="008C2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jc w:val="both"/>
        <w:rPr>
          <w:rFonts w:asciiTheme="minorBidi" w:hAnsiTheme="minorBidi" w:cstheme="minorBidi"/>
          <w:sz w:val="24"/>
          <w:szCs w:val="24"/>
        </w:rPr>
      </w:pPr>
    </w:p>
    <w:p w:rsidR="00EE0253" w:rsidRPr="001B4996" w:rsidRDefault="00D274BD" w:rsidP="008C2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jc w:val="both"/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</w:pP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Rav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Na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c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hman b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ar Yitzchak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said: Why are the words of the Torah likened to a tree, as it is said, 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“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It is a tree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of life to them that grasp it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”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(</w:t>
      </w:r>
      <w:r w:rsidRPr="001B4996">
        <w:rPr>
          <w:rFonts w:asciiTheme="minorBidi" w:eastAsia="Times New Roman" w:hAnsiTheme="minorBidi" w:cstheme="minorBidi"/>
          <w:i/>
          <w:iCs/>
          <w:color w:val="auto"/>
          <w:sz w:val="24"/>
          <w:szCs w:val="24"/>
          <w:lang w:val="en-US"/>
        </w:rPr>
        <w:t>Mishlei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3:18)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? This is to teach you. just as a small tree may set on fire a bigger tree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,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so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too it is with scholars, the younger sharpen the minds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of the older. This is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in agreement with</w:t>
      </w:r>
      <w:r w:rsidR="0077272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what R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abbi Cha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nina said: 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“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I have learnt much from my teachers, and from my colleagues more than from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</w:t>
      </w:r>
      <w:r w:rsidR="00EE025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my teachers, but from my disciples more than from them all.</w:t>
      </w:r>
      <w:r w:rsidR="00263824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”</w:t>
      </w:r>
    </w:p>
    <w:p w:rsidR="00C80CB4" w:rsidRPr="001B4996" w:rsidRDefault="00C80CB4" w:rsidP="008C2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</w:pP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>Th</w:t>
      </w:r>
      <w:r w:rsidR="00263824" w:rsidRPr="001B4996">
        <w:rPr>
          <w:rFonts w:asciiTheme="minorBidi" w:hAnsiTheme="minorBidi" w:cstheme="minorBidi"/>
          <w:sz w:val="24"/>
          <w:szCs w:val="24"/>
        </w:rPr>
        <w:t xml:space="preserve">us, a </w:t>
      </w:r>
      <w:r w:rsidRPr="001B4996">
        <w:rPr>
          <w:rFonts w:asciiTheme="minorBidi" w:hAnsiTheme="minorBidi" w:cstheme="minorBidi"/>
          <w:i/>
          <w:sz w:val="24"/>
          <w:szCs w:val="24"/>
        </w:rPr>
        <w:t>chavrut</w:t>
      </w:r>
      <w:r w:rsidR="00263824" w:rsidRPr="001B4996">
        <w:rPr>
          <w:rFonts w:asciiTheme="minorBidi" w:hAnsiTheme="minorBidi" w:cstheme="minorBidi"/>
          <w:i/>
          <w:sz w:val="24"/>
          <w:szCs w:val="24"/>
        </w:rPr>
        <w:t>a</w:t>
      </w:r>
      <w:r w:rsidRPr="001B4996">
        <w:rPr>
          <w:rFonts w:asciiTheme="minorBidi" w:hAnsiTheme="minorBidi" w:cstheme="minorBidi"/>
          <w:sz w:val="24"/>
          <w:szCs w:val="24"/>
        </w:rPr>
        <w:t xml:space="preserve"> </w:t>
      </w:r>
      <w:r w:rsidR="00263824" w:rsidRPr="001B4996">
        <w:rPr>
          <w:rFonts w:asciiTheme="minorBidi" w:hAnsiTheme="minorBidi" w:cstheme="minorBidi"/>
          <w:sz w:val="24"/>
          <w:szCs w:val="24"/>
        </w:rPr>
        <w:t>makes one sharp and ignites one’s passion for Torah, while o</w:t>
      </w:r>
      <w:r w:rsidRPr="001B4996">
        <w:rPr>
          <w:rFonts w:asciiTheme="minorBidi" w:hAnsiTheme="minorBidi" w:cstheme="minorBidi"/>
          <w:sz w:val="24"/>
          <w:szCs w:val="24"/>
        </w:rPr>
        <w:t>ne who studies unaccompanied becomes “stupid” and is led to sin. While this passage st</w:t>
      </w:r>
      <w:r w:rsidR="00263824" w:rsidRPr="001B4996">
        <w:rPr>
          <w:rFonts w:asciiTheme="minorBidi" w:hAnsiTheme="minorBidi" w:cstheme="minorBidi"/>
          <w:sz w:val="24"/>
          <w:szCs w:val="24"/>
        </w:rPr>
        <w:t xml:space="preserve">resses the importance of </w:t>
      </w:r>
      <w:r w:rsidRPr="001B4996">
        <w:rPr>
          <w:rFonts w:asciiTheme="minorBidi" w:hAnsiTheme="minorBidi" w:cstheme="minorBidi"/>
          <w:sz w:val="24"/>
          <w:szCs w:val="24"/>
        </w:rPr>
        <w:t>study</w:t>
      </w:r>
      <w:r w:rsidR="00263824" w:rsidRPr="001B4996">
        <w:rPr>
          <w:rFonts w:asciiTheme="minorBidi" w:hAnsiTheme="minorBidi" w:cstheme="minorBidi"/>
          <w:sz w:val="24"/>
          <w:szCs w:val="24"/>
        </w:rPr>
        <w:t>ing in pairs</w:t>
      </w:r>
      <w:r w:rsidR="00DD378A" w:rsidRPr="001B4996">
        <w:rPr>
          <w:rFonts w:asciiTheme="minorBidi" w:hAnsiTheme="minorBidi" w:cstheme="minorBidi"/>
          <w:sz w:val="24"/>
          <w:szCs w:val="24"/>
        </w:rPr>
        <w:t xml:space="preserve">, it does not pinpoint what mistakes </w:t>
      </w:r>
      <w:r w:rsidRPr="001B4996">
        <w:rPr>
          <w:rFonts w:asciiTheme="minorBidi" w:hAnsiTheme="minorBidi" w:cstheme="minorBidi"/>
          <w:sz w:val="24"/>
          <w:szCs w:val="24"/>
        </w:rPr>
        <w:t xml:space="preserve">one avoids by learning in this format. </w:t>
      </w:r>
      <w:r w:rsidR="00DD378A" w:rsidRPr="001B4996">
        <w:rPr>
          <w:rFonts w:asciiTheme="minorBidi" w:hAnsiTheme="minorBidi" w:cstheme="minorBidi"/>
          <w:sz w:val="24"/>
          <w:szCs w:val="24"/>
        </w:rPr>
        <w:t xml:space="preserve">One </w:t>
      </w:r>
      <w:r w:rsidR="001B4996" w:rsidRPr="001B4996">
        <w:rPr>
          <w:rFonts w:asciiTheme="minorBidi" w:hAnsiTheme="minorBidi" w:cstheme="minorBidi"/>
          <w:sz w:val="24"/>
          <w:szCs w:val="24"/>
        </w:rPr>
        <w:t>possibility</w:t>
      </w:r>
      <w:r w:rsidR="00DD378A" w:rsidRPr="001B4996">
        <w:rPr>
          <w:rFonts w:asciiTheme="minorBidi" w:hAnsiTheme="minorBidi" w:cstheme="minorBidi"/>
          <w:sz w:val="24"/>
          <w:szCs w:val="24"/>
        </w:rPr>
        <w:t xml:space="preserve"> is that a </w:t>
      </w:r>
      <w:r w:rsidR="00DD378A" w:rsidRPr="001B4996">
        <w:rPr>
          <w:rFonts w:asciiTheme="minorBidi" w:hAnsiTheme="minorBidi" w:cstheme="minorBidi"/>
          <w:i/>
          <w:iCs/>
          <w:sz w:val="24"/>
          <w:szCs w:val="24"/>
        </w:rPr>
        <w:t>chavruta</w:t>
      </w:r>
      <w:r w:rsidR="00DD378A" w:rsidRPr="001B4996">
        <w:rPr>
          <w:rFonts w:asciiTheme="minorBidi" w:hAnsiTheme="minorBidi" w:cstheme="minorBidi"/>
          <w:sz w:val="24"/>
          <w:szCs w:val="24"/>
        </w:rPr>
        <w:t xml:space="preserve"> </w:t>
      </w:r>
      <w:r w:rsidR="00DD378A" w:rsidRPr="001B4996">
        <w:rPr>
          <w:rFonts w:asciiTheme="minorBidi" w:hAnsiTheme="minorBidi" w:cstheme="minorBidi"/>
          <w:sz w:val="24"/>
          <w:szCs w:val="24"/>
        </w:rPr>
        <w:lastRenderedPageBreak/>
        <w:t xml:space="preserve">will note errors in logic; another is that a </w:t>
      </w:r>
      <w:r w:rsidR="00DD378A" w:rsidRPr="001B4996">
        <w:rPr>
          <w:rFonts w:asciiTheme="minorBidi" w:hAnsiTheme="minorBidi" w:cstheme="minorBidi"/>
          <w:i/>
          <w:iCs/>
          <w:sz w:val="24"/>
          <w:szCs w:val="24"/>
        </w:rPr>
        <w:t>chavruta</w:t>
      </w:r>
      <w:r w:rsidR="00DD378A" w:rsidRPr="001B4996">
        <w:rPr>
          <w:rFonts w:asciiTheme="minorBidi" w:hAnsiTheme="minorBidi" w:cstheme="minorBidi"/>
          <w:sz w:val="24"/>
          <w:szCs w:val="24"/>
        </w:rPr>
        <w:t xml:space="preserve"> will fill in gaps in one’s knowledge.</w:t>
      </w:r>
      <w:r w:rsidRPr="001B4996">
        <w:rPr>
          <w:rFonts w:asciiTheme="minorBidi" w:hAnsiTheme="minorBidi" w:cstheme="minorBidi"/>
          <w:sz w:val="24"/>
          <w:szCs w:val="24"/>
        </w:rPr>
        <w:t xml:space="preserve"> </w:t>
      </w: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What if a person learns more effectively on one’s own? </w:t>
      </w:r>
      <w:r w:rsidRPr="001B4996">
        <w:rPr>
          <w:rFonts w:asciiTheme="minorBidi" w:hAnsiTheme="minorBidi" w:cstheme="minorBidi"/>
          <w:i/>
          <w:iCs/>
          <w:sz w:val="24"/>
          <w:szCs w:val="24"/>
        </w:rPr>
        <w:t>Iyun Ya</w:t>
      </w:r>
      <w:r w:rsidR="00DD378A" w:rsidRPr="001B499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1B4996">
        <w:rPr>
          <w:rFonts w:asciiTheme="minorBidi" w:hAnsiTheme="minorBidi" w:cstheme="minorBidi"/>
          <w:i/>
          <w:iCs/>
          <w:sz w:val="24"/>
          <w:szCs w:val="24"/>
        </w:rPr>
        <w:t>akov</w:t>
      </w:r>
      <w:r w:rsidR="00DD378A" w:rsidRPr="001B499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B4996">
        <w:rPr>
          <w:rFonts w:asciiTheme="minorBidi" w:hAnsiTheme="minorBidi" w:cstheme="minorBidi"/>
          <w:sz w:val="24"/>
          <w:szCs w:val="24"/>
        </w:rPr>
        <w:t xml:space="preserve">acknowledges this possibility and proposes that the Gemara does not </w:t>
      </w:r>
      <w:r w:rsidR="00DD378A" w:rsidRPr="001B4996">
        <w:rPr>
          <w:rFonts w:asciiTheme="minorBidi" w:hAnsiTheme="minorBidi" w:cstheme="minorBidi"/>
          <w:sz w:val="24"/>
          <w:szCs w:val="24"/>
        </w:rPr>
        <w:t>decree</w:t>
      </w:r>
      <w:r w:rsidRPr="001B4996">
        <w:rPr>
          <w:rFonts w:asciiTheme="minorBidi" w:hAnsiTheme="minorBidi" w:cstheme="minorBidi"/>
          <w:sz w:val="24"/>
          <w:szCs w:val="24"/>
        </w:rPr>
        <w:t xml:space="preserve"> an ironclad rule. Instead, the Gemara means that one who studies independently must be wary of the potential pitfalls and find a way to compensate for them.</w:t>
      </w: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Another classic aggadic treatment of </w:t>
      </w:r>
      <w:r w:rsidR="00DD378A" w:rsidRPr="001B4996">
        <w:rPr>
          <w:rFonts w:asciiTheme="minorBidi" w:hAnsiTheme="minorBidi" w:cstheme="minorBidi"/>
          <w:sz w:val="24"/>
          <w:szCs w:val="24"/>
        </w:rPr>
        <w:t xml:space="preserve">studying with a </w:t>
      </w:r>
      <w:r w:rsidRPr="001B4996">
        <w:rPr>
          <w:rFonts w:asciiTheme="minorBidi" w:hAnsiTheme="minorBidi" w:cstheme="minorBidi"/>
          <w:i/>
          <w:sz w:val="24"/>
          <w:szCs w:val="24"/>
        </w:rPr>
        <w:t>chavruta</w:t>
      </w:r>
      <w:r w:rsidRPr="001B4996">
        <w:rPr>
          <w:rFonts w:asciiTheme="minorBidi" w:hAnsiTheme="minorBidi" w:cstheme="minorBidi"/>
          <w:sz w:val="24"/>
          <w:szCs w:val="24"/>
        </w:rPr>
        <w:t xml:space="preserve"> sheds light on our </w:t>
      </w:r>
      <w:r w:rsidR="00DD378A" w:rsidRPr="001B4996">
        <w:rPr>
          <w:rFonts w:asciiTheme="minorBidi" w:hAnsiTheme="minorBidi" w:cstheme="minorBidi"/>
          <w:sz w:val="24"/>
          <w:szCs w:val="24"/>
        </w:rPr>
        <w:t>topic</w:t>
      </w:r>
      <w:r w:rsidRPr="001B4996">
        <w:rPr>
          <w:rFonts w:asciiTheme="minorBidi" w:hAnsiTheme="minorBidi" w:cstheme="minorBidi"/>
          <w:sz w:val="24"/>
          <w:szCs w:val="24"/>
        </w:rPr>
        <w:t xml:space="preserve">. </w:t>
      </w:r>
      <w:r w:rsidRPr="001B4996">
        <w:rPr>
          <w:rFonts w:asciiTheme="minorBidi" w:hAnsiTheme="minorBidi" w:cstheme="minorBidi"/>
          <w:i/>
          <w:sz w:val="24"/>
          <w:szCs w:val="24"/>
        </w:rPr>
        <w:t xml:space="preserve">Bava Metzia </w:t>
      </w:r>
      <w:r w:rsidRPr="001B4996">
        <w:rPr>
          <w:rFonts w:asciiTheme="minorBidi" w:hAnsiTheme="minorBidi" w:cstheme="minorBidi"/>
          <w:sz w:val="24"/>
          <w:szCs w:val="24"/>
        </w:rPr>
        <w:t xml:space="preserve">84a records the classic tale of the initial encounter between Rabbi Yochanan and Reish Lakish, </w:t>
      </w:r>
      <w:r w:rsidR="00DD378A" w:rsidRPr="001B4996">
        <w:rPr>
          <w:rFonts w:asciiTheme="minorBidi" w:hAnsiTheme="minorBidi" w:cstheme="minorBidi"/>
          <w:sz w:val="24"/>
          <w:szCs w:val="24"/>
        </w:rPr>
        <w:t>i</w:t>
      </w:r>
      <w:r w:rsidRPr="001B4996">
        <w:rPr>
          <w:rFonts w:asciiTheme="minorBidi" w:hAnsiTheme="minorBidi" w:cstheme="minorBidi"/>
          <w:sz w:val="24"/>
          <w:szCs w:val="24"/>
        </w:rPr>
        <w:t>n which Reish Lakish chooses to abandon the life of a bandit and study with Rabbi Yochanan. When Reish Lakish dies, the sages seek to supply a new study partner for Rabbi Yochanan. The Gemara recounts:</w:t>
      </w: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DD378A" w:rsidRDefault="001E1C5C" w:rsidP="008C24A7">
      <w:pPr>
        <w:spacing w:line="240" w:lineRule="auto"/>
        <w:ind w:left="720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Rabbi Elazar ben Pedat went and sat before Rabbi Yochanan. With regard to every matter that Rabbi Yochanan would say, Rabbi Elazar ben Pedat would say to him: “There is a ruling which is taught in a </w:t>
      </w:r>
      <w:r w:rsidRPr="001B4996">
        <w:rPr>
          <w:rFonts w:asciiTheme="minorBidi" w:hAnsiTheme="minorBidi" w:cstheme="minorBidi"/>
          <w:i/>
          <w:sz w:val="24"/>
          <w:szCs w:val="24"/>
        </w:rPr>
        <w:t>baraita</w:t>
      </w:r>
      <w:r w:rsidRPr="001B4996">
        <w:rPr>
          <w:rFonts w:asciiTheme="minorBidi" w:hAnsiTheme="minorBidi" w:cstheme="minorBidi"/>
          <w:sz w:val="24"/>
          <w:szCs w:val="24"/>
        </w:rPr>
        <w:t xml:space="preserve"> that supports your opinion.” </w:t>
      </w:r>
    </w:p>
    <w:p w:rsidR="008C24A7" w:rsidRPr="001B4996" w:rsidRDefault="008C24A7" w:rsidP="008C24A7">
      <w:pPr>
        <w:spacing w:line="240" w:lineRule="auto"/>
        <w:ind w:left="720"/>
        <w:jc w:val="both"/>
        <w:rPr>
          <w:rFonts w:asciiTheme="minorBidi" w:hAnsiTheme="minorBidi" w:cstheme="minorBidi"/>
          <w:sz w:val="24"/>
          <w:szCs w:val="24"/>
        </w:rPr>
      </w:pPr>
    </w:p>
    <w:p w:rsidR="001E1C5C" w:rsidRPr="001B4996" w:rsidRDefault="001E1C5C" w:rsidP="008C24A7">
      <w:pPr>
        <w:spacing w:line="240" w:lineRule="auto"/>
        <w:ind w:left="720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Rabbi Yochanan said to him: </w:t>
      </w:r>
      <w:r w:rsidR="00DD378A" w:rsidRPr="001B4996">
        <w:rPr>
          <w:rFonts w:asciiTheme="minorBidi" w:hAnsiTheme="minorBidi" w:cstheme="minorBidi"/>
          <w:sz w:val="24"/>
          <w:szCs w:val="24"/>
        </w:rPr>
        <w:t>“</w:t>
      </w:r>
      <w:r w:rsidRPr="001B4996">
        <w:rPr>
          <w:rFonts w:asciiTheme="minorBidi" w:hAnsiTheme="minorBidi" w:cstheme="minorBidi"/>
          <w:sz w:val="24"/>
          <w:szCs w:val="24"/>
        </w:rPr>
        <w:t xml:space="preserve">Are you comparable to the son of Lakish? In my discussions with the son of Lakish, when I would state a matter, he would raise twenty-four difficulties against me in an attempt to disprove my claim, and I would answer him with twenty-four answers, and the </w:t>
      </w:r>
      <w:r w:rsidR="00DD378A" w:rsidRPr="001B4996">
        <w:rPr>
          <w:rFonts w:asciiTheme="minorBidi" w:hAnsiTheme="minorBidi" w:cstheme="minorBidi"/>
          <w:sz w:val="24"/>
          <w:szCs w:val="24"/>
        </w:rPr>
        <w:t>law</w:t>
      </w:r>
      <w:r w:rsidRPr="001B4996">
        <w:rPr>
          <w:rFonts w:asciiTheme="minorBidi" w:hAnsiTheme="minorBidi" w:cstheme="minorBidi"/>
          <w:sz w:val="24"/>
          <w:szCs w:val="24"/>
        </w:rPr>
        <w:t xml:space="preserve"> by itself would become broadened and c</w:t>
      </w:r>
      <w:r w:rsidR="00DD378A" w:rsidRPr="001B4996">
        <w:rPr>
          <w:rFonts w:asciiTheme="minorBidi" w:hAnsiTheme="minorBidi" w:cstheme="minorBidi"/>
          <w:sz w:val="24"/>
          <w:szCs w:val="24"/>
        </w:rPr>
        <w:t>larified. And yet you say to me, ‘T</w:t>
      </w:r>
      <w:r w:rsidRPr="001B4996">
        <w:rPr>
          <w:rFonts w:asciiTheme="minorBidi" w:hAnsiTheme="minorBidi" w:cstheme="minorBidi"/>
          <w:sz w:val="24"/>
          <w:szCs w:val="24"/>
        </w:rPr>
        <w:t xml:space="preserve">here is a ruling which is taught in a </w:t>
      </w:r>
      <w:r w:rsidRPr="001B4996">
        <w:rPr>
          <w:rFonts w:asciiTheme="minorBidi" w:hAnsiTheme="minorBidi" w:cstheme="minorBidi"/>
          <w:i/>
          <w:sz w:val="24"/>
          <w:szCs w:val="24"/>
        </w:rPr>
        <w:t xml:space="preserve">baraita </w:t>
      </w:r>
      <w:r w:rsidRPr="001B4996">
        <w:rPr>
          <w:rFonts w:asciiTheme="minorBidi" w:hAnsiTheme="minorBidi" w:cstheme="minorBidi"/>
          <w:sz w:val="24"/>
          <w:szCs w:val="24"/>
        </w:rPr>
        <w:t>that supports your opinion.</w:t>
      </w:r>
      <w:r w:rsidR="00DD378A" w:rsidRPr="001B4996">
        <w:rPr>
          <w:rFonts w:asciiTheme="minorBidi" w:hAnsiTheme="minorBidi" w:cstheme="minorBidi"/>
          <w:sz w:val="24"/>
          <w:szCs w:val="24"/>
        </w:rPr>
        <w:t>’</w:t>
      </w:r>
      <w:r w:rsidRPr="001B4996">
        <w:rPr>
          <w:rFonts w:asciiTheme="minorBidi" w:hAnsiTheme="minorBidi" w:cstheme="minorBidi"/>
          <w:sz w:val="24"/>
          <w:szCs w:val="24"/>
        </w:rPr>
        <w:t xml:space="preserve"> Do I not know that what I say is good?</w:t>
      </w:r>
      <w:r w:rsidR="00DD378A" w:rsidRPr="001B4996">
        <w:rPr>
          <w:rFonts w:asciiTheme="minorBidi" w:hAnsiTheme="minorBidi" w:cstheme="minorBidi"/>
          <w:sz w:val="24"/>
          <w:szCs w:val="24"/>
        </w:rPr>
        <w:t>”</w:t>
      </w: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In this inspiring passage championing the unyielding quest for truth, Rabbi Yochanan implies that a study partner is meant to serve as a check and balance, </w:t>
      </w:r>
      <w:r w:rsidRPr="001B4996">
        <w:rPr>
          <w:rFonts w:asciiTheme="minorBidi" w:hAnsiTheme="minorBidi" w:cstheme="minorBidi"/>
          <w:sz w:val="24"/>
          <w:szCs w:val="24"/>
        </w:rPr>
        <w:lastRenderedPageBreak/>
        <w:t>pr</w:t>
      </w:r>
      <w:r w:rsidR="00DD378A" w:rsidRPr="001B4996">
        <w:rPr>
          <w:rFonts w:asciiTheme="minorBidi" w:hAnsiTheme="minorBidi" w:cstheme="minorBidi"/>
          <w:sz w:val="24"/>
          <w:szCs w:val="24"/>
        </w:rPr>
        <w:t>esum</w:t>
      </w:r>
      <w:r w:rsidRPr="001B4996">
        <w:rPr>
          <w:rFonts w:asciiTheme="minorBidi" w:hAnsiTheme="minorBidi" w:cstheme="minorBidi"/>
          <w:sz w:val="24"/>
          <w:szCs w:val="24"/>
        </w:rPr>
        <w:t xml:space="preserve">ably regarding both sources and logical arguments. Study partners help </w:t>
      </w:r>
      <w:r w:rsidR="00DD378A" w:rsidRPr="001B4996">
        <w:rPr>
          <w:rFonts w:asciiTheme="minorBidi" w:hAnsiTheme="minorBidi" w:cstheme="minorBidi"/>
          <w:sz w:val="24"/>
          <w:szCs w:val="24"/>
        </w:rPr>
        <w:t>each o</w:t>
      </w:r>
      <w:r w:rsidRPr="001B4996">
        <w:rPr>
          <w:rFonts w:asciiTheme="minorBidi" w:hAnsiTheme="minorBidi" w:cstheme="minorBidi"/>
          <w:sz w:val="24"/>
          <w:szCs w:val="24"/>
        </w:rPr>
        <w:t xml:space="preserve">ther </w:t>
      </w:r>
      <w:r w:rsidR="00DD378A" w:rsidRPr="001B4996">
        <w:rPr>
          <w:rFonts w:asciiTheme="minorBidi" w:hAnsiTheme="minorBidi" w:cstheme="minorBidi"/>
          <w:sz w:val="24"/>
          <w:szCs w:val="24"/>
        </w:rPr>
        <w:t xml:space="preserve">arrive at </w:t>
      </w:r>
      <w:r w:rsidRPr="001B4996">
        <w:rPr>
          <w:rFonts w:asciiTheme="minorBidi" w:hAnsiTheme="minorBidi" w:cstheme="minorBidi"/>
          <w:sz w:val="24"/>
          <w:szCs w:val="24"/>
        </w:rPr>
        <w:t xml:space="preserve">the truth. </w:t>
      </w: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DD378A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Indeed, the Talmudic record makes it clear that, at least in Amoraic times, the method of </w:t>
      </w:r>
      <w:r w:rsidRPr="001B4996">
        <w:rPr>
          <w:rFonts w:asciiTheme="minorBidi" w:hAnsiTheme="minorBidi" w:cstheme="minorBidi"/>
          <w:i/>
          <w:sz w:val="24"/>
          <w:szCs w:val="24"/>
        </w:rPr>
        <w:t>chavruta</w:t>
      </w:r>
      <w:r w:rsidRPr="001B4996">
        <w:rPr>
          <w:rFonts w:asciiTheme="minorBidi" w:hAnsiTheme="minorBidi" w:cstheme="minorBidi"/>
          <w:sz w:val="24"/>
          <w:szCs w:val="24"/>
        </w:rPr>
        <w:t xml:space="preserve"> study was frequently employed and highly valued. Echoing part of the Gemara </w:t>
      </w:r>
      <w:r w:rsidRPr="001B4996">
        <w:rPr>
          <w:rFonts w:asciiTheme="minorBidi" w:hAnsiTheme="minorBidi" w:cstheme="minorBidi"/>
          <w:i/>
          <w:sz w:val="24"/>
          <w:szCs w:val="24"/>
        </w:rPr>
        <w:t>Ta’anit</w:t>
      </w:r>
      <w:r w:rsidRPr="001B4996">
        <w:rPr>
          <w:rFonts w:asciiTheme="minorBidi" w:hAnsiTheme="minorBidi" w:cstheme="minorBidi"/>
          <w:sz w:val="24"/>
          <w:szCs w:val="24"/>
        </w:rPr>
        <w:t xml:space="preserve">, </w:t>
      </w:r>
      <w:r w:rsidRPr="001B4996">
        <w:rPr>
          <w:rFonts w:asciiTheme="minorBidi" w:hAnsiTheme="minorBidi" w:cstheme="minorBidi"/>
          <w:i/>
          <w:sz w:val="24"/>
          <w:szCs w:val="24"/>
        </w:rPr>
        <w:t>Bereishit Rabba</w:t>
      </w:r>
      <w:r w:rsidR="00DD378A" w:rsidRPr="001B4996">
        <w:rPr>
          <w:rFonts w:asciiTheme="minorBidi" w:hAnsiTheme="minorBidi" w:cstheme="minorBidi"/>
          <w:sz w:val="24"/>
          <w:szCs w:val="24"/>
        </w:rPr>
        <w:t xml:space="preserve"> (69:2) teaches: </w:t>
      </w:r>
    </w:p>
    <w:p w:rsidR="00DD378A" w:rsidRPr="001B4996" w:rsidRDefault="00DD378A" w:rsidP="008C24A7">
      <w:pPr>
        <w:spacing w:line="240" w:lineRule="auto"/>
        <w:ind w:left="720"/>
        <w:jc w:val="both"/>
        <w:rPr>
          <w:rFonts w:asciiTheme="minorBidi" w:hAnsiTheme="minorBidi" w:cstheme="minorBidi"/>
          <w:sz w:val="24"/>
          <w:szCs w:val="24"/>
        </w:rPr>
      </w:pPr>
    </w:p>
    <w:p w:rsidR="00DD378A" w:rsidRPr="001B4996" w:rsidRDefault="00D274BD" w:rsidP="008C24A7">
      <w:pPr>
        <w:spacing w:line="240" w:lineRule="auto"/>
        <w:ind w:left="720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>Rabbi Chama</w:t>
      </w:r>
      <w:r w:rsidR="0068514A" w:rsidRPr="001B4996">
        <w:rPr>
          <w:rFonts w:asciiTheme="minorBidi" w:hAnsiTheme="minorBidi" w:cstheme="minorBidi"/>
          <w:sz w:val="24"/>
          <w:szCs w:val="24"/>
        </w:rPr>
        <w:t xml:space="preserve"> bar</w:t>
      </w:r>
      <w:r w:rsidR="001E1C5C" w:rsidRPr="001B4996">
        <w:rPr>
          <w:rFonts w:asciiTheme="minorBidi" w:hAnsiTheme="minorBidi" w:cstheme="minorBidi"/>
          <w:sz w:val="24"/>
          <w:szCs w:val="24"/>
        </w:rPr>
        <w:t xml:space="preserve"> Chanina opened with the following verse: </w:t>
      </w:r>
      <w:r w:rsidR="00DD378A" w:rsidRPr="001B4996">
        <w:rPr>
          <w:rFonts w:asciiTheme="minorBidi" w:hAnsiTheme="minorBidi" w:cstheme="minorBidi"/>
          <w:sz w:val="24"/>
          <w:szCs w:val="24"/>
        </w:rPr>
        <w:t>“</w:t>
      </w:r>
      <w:r w:rsidR="001E1C5C" w:rsidRPr="001B4996">
        <w:rPr>
          <w:rFonts w:asciiTheme="minorBidi" w:hAnsiTheme="minorBidi" w:cstheme="minorBidi"/>
          <w:sz w:val="24"/>
          <w:szCs w:val="24"/>
        </w:rPr>
        <w:t>Iron sharpens iron</w:t>
      </w:r>
      <w:r w:rsidR="00DD378A" w:rsidRPr="001B4996">
        <w:rPr>
          <w:rFonts w:asciiTheme="minorBidi" w:hAnsiTheme="minorBidi" w:cstheme="minorBidi"/>
          <w:sz w:val="24"/>
          <w:szCs w:val="24"/>
        </w:rPr>
        <w:t>”</w:t>
      </w:r>
      <w:r w:rsidR="001E1C5C" w:rsidRPr="001B4996">
        <w:rPr>
          <w:rFonts w:asciiTheme="minorBidi" w:hAnsiTheme="minorBidi" w:cstheme="minorBidi"/>
          <w:sz w:val="24"/>
          <w:szCs w:val="24"/>
        </w:rPr>
        <w:t xml:space="preserve"> (</w:t>
      </w:r>
      <w:r w:rsidR="001E1C5C" w:rsidRPr="001B4996">
        <w:rPr>
          <w:rFonts w:asciiTheme="minorBidi" w:hAnsiTheme="minorBidi" w:cstheme="minorBidi"/>
          <w:i/>
          <w:sz w:val="24"/>
          <w:szCs w:val="24"/>
        </w:rPr>
        <w:t>Mishlei</w:t>
      </w:r>
      <w:r w:rsidRPr="001B4996">
        <w:rPr>
          <w:rFonts w:asciiTheme="minorBidi" w:hAnsiTheme="minorBidi" w:cstheme="minorBidi"/>
          <w:sz w:val="24"/>
          <w:szCs w:val="24"/>
        </w:rPr>
        <w:t xml:space="preserve"> 27:17). </w:t>
      </w:r>
    </w:p>
    <w:p w:rsidR="001E1C5C" w:rsidRPr="001B4996" w:rsidRDefault="00D274BD" w:rsidP="008C24A7">
      <w:pPr>
        <w:spacing w:line="240" w:lineRule="auto"/>
        <w:ind w:left="720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>Rabbi Chama b</w:t>
      </w:r>
      <w:r w:rsidR="001E1C5C" w:rsidRPr="001B4996">
        <w:rPr>
          <w:rFonts w:asciiTheme="minorBidi" w:hAnsiTheme="minorBidi" w:cstheme="minorBidi"/>
          <w:sz w:val="24"/>
          <w:szCs w:val="24"/>
        </w:rPr>
        <w:t>ar Chanina said: A knife will become sharpened only at the side of another. So too, a Torah scholar can onl</w:t>
      </w:r>
      <w:r w:rsidR="00D63AF8" w:rsidRPr="001B4996">
        <w:rPr>
          <w:rFonts w:asciiTheme="minorBidi" w:hAnsiTheme="minorBidi" w:cstheme="minorBidi"/>
          <w:sz w:val="24"/>
          <w:szCs w:val="24"/>
        </w:rPr>
        <w:t>y become sharpened by a friend.</w:t>
      </w:r>
    </w:p>
    <w:p w:rsidR="001E1C5C" w:rsidRPr="001B4996" w:rsidRDefault="001E1C5C" w:rsidP="008C24A7">
      <w:pPr>
        <w:spacing w:line="240" w:lineRule="auto"/>
        <w:ind w:left="720"/>
        <w:jc w:val="both"/>
        <w:rPr>
          <w:rFonts w:asciiTheme="minorBidi" w:hAnsiTheme="minorBidi" w:cstheme="minorBidi"/>
          <w:sz w:val="24"/>
          <w:szCs w:val="24"/>
        </w:rPr>
      </w:pP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Picking up on another thread from </w:t>
      </w:r>
      <w:r w:rsidRPr="001B4996">
        <w:rPr>
          <w:rFonts w:asciiTheme="minorBidi" w:hAnsiTheme="minorBidi" w:cstheme="minorBidi"/>
          <w:i/>
          <w:sz w:val="24"/>
          <w:szCs w:val="24"/>
        </w:rPr>
        <w:t>Ta’anit</w:t>
      </w:r>
      <w:r w:rsidR="00DD378A" w:rsidRPr="001B4996">
        <w:rPr>
          <w:rFonts w:asciiTheme="minorBidi" w:hAnsiTheme="minorBidi" w:cstheme="minorBidi"/>
          <w:i/>
          <w:sz w:val="24"/>
          <w:szCs w:val="24"/>
        </w:rPr>
        <w:t xml:space="preserve"> </w:t>
      </w:r>
      <w:r w:rsidR="00DD378A" w:rsidRPr="001B4996">
        <w:rPr>
          <w:rFonts w:asciiTheme="minorBidi" w:hAnsiTheme="minorBidi" w:cstheme="minorBidi"/>
          <w:iCs/>
          <w:sz w:val="24"/>
          <w:szCs w:val="24"/>
        </w:rPr>
        <w:t>7a</w:t>
      </w:r>
      <w:r w:rsidRPr="001B4996">
        <w:rPr>
          <w:rFonts w:asciiTheme="minorBidi" w:hAnsiTheme="minorBidi" w:cstheme="minorBidi"/>
          <w:sz w:val="24"/>
          <w:szCs w:val="24"/>
        </w:rPr>
        <w:t xml:space="preserve">, </w:t>
      </w:r>
      <w:r w:rsidRPr="001B4996">
        <w:rPr>
          <w:rFonts w:asciiTheme="minorBidi" w:hAnsiTheme="minorBidi" w:cstheme="minorBidi"/>
          <w:i/>
          <w:sz w:val="24"/>
          <w:szCs w:val="24"/>
        </w:rPr>
        <w:t>Berakhot</w:t>
      </w:r>
      <w:r w:rsidRPr="001B4996">
        <w:rPr>
          <w:rFonts w:asciiTheme="minorBidi" w:hAnsiTheme="minorBidi" w:cstheme="minorBidi"/>
          <w:sz w:val="24"/>
          <w:szCs w:val="24"/>
        </w:rPr>
        <w:t xml:space="preserve"> 63b reinforces the notion that idea that Torah can be acquired best in a group</w:t>
      </w:r>
      <w:r w:rsidR="00772723" w:rsidRPr="001B4996">
        <w:rPr>
          <w:rFonts w:asciiTheme="minorBidi" w:hAnsiTheme="minorBidi" w:cstheme="minorBidi"/>
          <w:sz w:val="24"/>
          <w:szCs w:val="24"/>
        </w:rPr>
        <w:t xml:space="preserve"> setting, expounding the verse (</w:t>
      </w:r>
      <w:r w:rsidR="00772723" w:rsidRPr="001B4996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="00772723" w:rsidRPr="001B4996">
        <w:rPr>
          <w:rFonts w:asciiTheme="minorBidi" w:hAnsiTheme="minorBidi" w:cstheme="minorBidi"/>
          <w:sz w:val="24"/>
          <w:szCs w:val="24"/>
        </w:rPr>
        <w:t xml:space="preserve"> 27:9): “</w:t>
      </w:r>
      <w:r w:rsidR="00772723" w:rsidRPr="001B4996">
        <w:rPr>
          <w:rFonts w:asciiTheme="minorBidi" w:hAnsiTheme="minorBidi" w:cstheme="minorBidi"/>
          <w:i/>
          <w:iCs/>
          <w:sz w:val="24"/>
          <w:szCs w:val="24"/>
        </w:rPr>
        <w:t>Hasket</w:t>
      </w:r>
      <w:r w:rsidR="00772723" w:rsidRPr="001B4996">
        <w:rPr>
          <w:rFonts w:asciiTheme="minorBidi" w:hAnsiTheme="minorBidi" w:cstheme="minorBidi"/>
          <w:sz w:val="24"/>
          <w:szCs w:val="24"/>
        </w:rPr>
        <w:t xml:space="preserve"> and hear, Israel, today you have become a people to the Lord your God.”</w:t>
      </w:r>
      <w:r w:rsidR="00D63AF8" w:rsidRPr="001B4996">
        <w:rPr>
          <w:rFonts w:asciiTheme="minorBidi" w:hAnsiTheme="minorBidi" w:cstheme="minorBidi"/>
          <w:sz w:val="24"/>
          <w:szCs w:val="24"/>
        </w:rPr>
        <w:t xml:space="preserve"> </w:t>
      </w: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1E1C5C" w:rsidRPr="001B4996" w:rsidRDefault="0068514A" w:rsidP="008C24A7">
      <w:pPr>
        <w:spacing w:line="240" w:lineRule="auto"/>
        <w:ind w:left="720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i/>
          <w:iCs/>
          <w:sz w:val="24"/>
          <w:szCs w:val="24"/>
          <w:lang w:val="en-US"/>
        </w:rPr>
        <w:t>Has</w:t>
      </w:r>
      <w:r w:rsidR="00772723" w:rsidRPr="001B4996">
        <w:rPr>
          <w:rFonts w:asciiTheme="minorBidi" w:hAnsiTheme="minorBidi" w:cstheme="minorBidi"/>
          <w:i/>
          <w:iCs/>
          <w:sz w:val="24"/>
          <w:szCs w:val="24"/>
          <w:lang w:val="en-US"/>
        </w:rPr>
        <w:t>ket</w:t>
      </w:r>
      <w:r w:rsidR="00772723" w:rsidRPr="001B4996">
        <w:rPr>
          <w:rFonts w:asciiTheme="minorBidi" w:hAnsiTheme="minorBidi" w:cstheme="minorBidi"/>
          <w:sz w:val="24"/>
          <w:szCs w:val="24"/>
          <w:lang w:val="en-US"/>
        </w:rPr>
        <w:t xml:space="preserve"> — </w:t>
      </w:r>
      <w:r w:rsidR="00772723" w:rsidRPr="001B4996">
        <w:rPr>
          <w:rFonts w:asciiTheme="minorBidi" w:hAnsiTheme="minorBidi" w:cstheme="minorBidi"/>
          <w:sz w:val="24"/>
          <w:szCs w:val="24"/>
        </w:rPr>
        <w:t>f</w:t>
      </w:r>
      <w:r w:rsidR="00D63AF8" w:rsidRPr="001B4996">
        <w:rPr>
          <w:rFonts w:asciiTheme="minorBidi" w:hAnsiTheme="minorBidi" w:cstheme="minorBidi"/>
          <w:sz w:val="24"/>
          <w:szCs w:val="24"/>
        </w:rPr>
        <w:t>orm (</w:t>
      </w:r>
      <w:r w:rsidR="001E1C5C" w:rsidRPr="001B4996">
        <w:rPr>
          <w:rFonts w:asciiTheme="minorBidi" w:hAnsiTheme="minorBidi" w:cstheme="minorBidi"/>
          <w:i/>
          <w:sz w:val="24"/>
          <w:szCs w:val="24"/>
        </w:rPr>
        <w:t>asu</w:t>
      </w:r>
      <w:r w:rsidR="00D63AF8" w:rsidRPr="001B4996">
        <w:rPr>
          <w:rFonts w:asciiTheme="minorBidi" w:hAnsiTheme="minorBidi" w:cstheme="minorBidi"/>
          <w:sz w:val="24"/>
          <w:szCs w:val="24"/>
        </w:rPr>
        <w:t>) many groups (</w:t>
      </w:r>
      <w:r w:rsidR="001E1C5C" w:rsidRPr="001B4996">
        <w:rPr>
          <w:rFonts w:asciiTheme="minorBidi" w:hAnsiTheme="minorBidi" w:cstheme="minorBidi"/>
          <w:i/>
          <w:sz w:val="24"/>
          <w:szCs w:val="24"/>
        </w:rPr>
        <w:t>kitot</w:t>
      </w:r>
      <w:r w:rsidR="00D63AF8" w:rsidRPr="001B4996">
        <w:rPr>
          <w:rFonts w:asciiTheme="minorBidi" w:hAnsiTheme="minorBidi" w:cstheme="minorBidi"/>
          <w:sz w:val="24"/>
          <w:szCs w:val="24"/>
        </w:rPr>
        <w:t>)</w:t>
      </w:r>
      <w:r w:rsidR="001E1C5C" w:rsidRPr="001B4996">
        <w:rPr>
          <w:rFonts w:asciiTheme="minorBidi" w:hAnsiTheme="minorBidi" w:cstheme="minorBidi"/>
          <w:sz w:val="24"/>
          <w:szCs w:val="24"/>
        </w:rPr>
        <w:t xml:space="preserve"> and study Torah, for the Torah is only acquired through study in a group</w:t>
      </w:r>
      <w:r w:rsidR="00D63AF8" w:rsidRPr="001B4996">
        <w:rPr>
          <w:rFonts w:asciiTheme="minorBidi" w:hAnsiTheme="minorBidi" w:cstheme="minorBidi"/>
          <w:sz w:val="24"/>
          <w:szCs w:val="24"/>
        </w:rPr>
        <w:t xml:space="preserve"> (</w:t>
      </w:r>
      <w:r w:rsidR="00D63AF8" w:rsidRPr="001B4996">
        <w:rPr>
          <w:rFonts w:asciiTheme="minorBidi" w:hAnsiTheme="minorBidi" w:cstheme="minorBidi"/>
          <w:i/>
          <w:iCs/>
          <w:sz w:val="24"/>
          <w:szCs w:val="24"/>
        </w:rPr>
        <w:t>chabura</w:t>
      </w:r>
      <w:r w:rsidR="00D63AF8" w:rsidRPr="001B4996">
        <w:rPr>
          <w:rFonts w:asciiTheme="minorBidi" w:hAnsiTheme="minorBidi" w:cstheme="minorBidi"/>
          <w:sz w:val="24"/>
          <w:szCs w:val="24"/>
        </w:rPr>
        <w:t>)</w:t>
      </w:r>
      <w:r w:rsidR="001E1C5C" w:rsidRPr="001B4996">
        <w:rPr>
          <w:rFonts w:asciiTheme="minorBidi" w:hAnsiTheme="minorBidi" w:cstheme="minorBidi"/>
          <w:sz w:val="24"/>
          <w:szCs w:val="24"/>
        </w:rPr>
        <w:t xml:space="preserve">. This is in accordance with the opinion of Rabbi Yosei, son of Rabbi Chanina; as Rabbi Yosei, son of Rabbi Chanina, said: What is the meaning of that which is written: “A sword is upon the </w:t>
      </w:r>
      <w:r w:rsidR="00EE0253" w:rsidRPr="001B4996">
        <w:rPr>
          <w:rFonts w:asciiTheme="minorBidi" w:hAnsiTheme="minorBidi" w:cstheme="minorBidi"/>
          <w:sz w:val="24"/>
          <w:szCs w:val="24"/>
        </w:rPr>
        <w:t>boasters…”</w:t>
      </w: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b/>
          <w:sz w:val="24"/>
          <w:szCs w:val="24"/>
        </w:rPr>
      </w:pPr>
    </w:p>
    <w:p w:rsidR="00D274BD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i/>
          <w:sz w:val="24"/>
          <w:szCs w:val="24"/>
        </w:rPr>
        <w:t>Makkot</w:t>
      </w:r>
      <w:r w:rsidR="00DA697C" w:rsidRPr="001B4996">
        <w:rPr>
          <w:rFonts w:asciiTheme="minorBidi" w:hAnsiTheme="minorBidi" w:cstheme="minorBidi"/>
          <w:sz w:val="24"/>
          <w:szCs w:val="24"/>
        </w:rPr>
        <w:t xml:space="preserve"> 10a</w:t>
      </w:r>
      <w:r w:rsidR="00621500" w:rsidRPr="001B4996">
        <w:rPr>
          <w:rFonts w:asciiTheme="minorBidi" w:hAnsiTheme="minorBidi" w:cstheme="minorBidi"/>
          <w:sz w:val="24"/>
          <w:szCs w:val="24"/>
          <w:lang w:val="en-US"/>
        </w:rPr>
        <w:t xml:space="preserve"> expounds </w:t>
      </w:r>
      <w:r w:rsidR="00621500" w:rsidRPr="001B4996">
        <w:rPr>
          <w:rFonts w:asciiTheme="minorBidi" w:hAnsiTheme="minorBidi" w:cstheme="minorBidi"/>
          <w:i/>
          <w:iCs/>
          <w:sz w:val="24"/>
          <w:szCs w:val="24"/>
          <w:lang w:val="en-US"/>
        </w:rPr>
        <w:t>Kohelet</w:t>
      </w:r>
      <w:r w:rsidR="00621500" w:rsidRPr="001B4996">
        <w:rPr>
          <w:rFonts w:asciiTheme="minorBidi" w:hAnsiTheme="minorBidi" w:cstheme="minorBidi"/>
          <w:sz w:val="24"/>
          <w:szCs w:val="24"/>
          <w:lang w:val="en-US"/>
        </w:rPr>
        <w:t xml:space="preserve"> 5:9, which literally reads: “</w:t>
      </w:r>
      <w:r w:rsidR="00DA697C" w:rsidRPr="001B4996">
        <w:rPr>
          <w:rStyle w:val="text"/>
          <w:rFonts w:asciiTheme="minorBidi" w:hAnsiTheme="minorBidi" w:cstheme="minorBidi"/>
          <w:sz w:val="24"/>
          <w:szCs w:val="24"/>
        </w:rPr>
        <w:t xml:space="preserve">Whoever loves money </w:t>
      </w:r>
      <w:r w:rsidR="00621500" w:rsidRPr="001B4996">
        <w:rPr>
          <w:rStyle w:val="text"/>
          <w:rFonts w:asciiTheme="minorBidi" w:hAnsiTheme="minorBidi" w:cstheme="minorBidi"/>
          <w:sz w:val="24"/>
          <w:szCs w:val="24"/>
        </w:rPr>
        <w:t xml:space="preserve">will not </w:t>
      </w:r>
      <w:r w:rsidR="00D63AF8" w:rsidRPr="001B4996">
        <w:rPr>
          <w:rStyle w:val="text"/>
          <w:rFonts w:asciiTheme="minorBidi" w:hAnsiTheme="minorBidi" w:cstheme="minorBidi"/>
          <w:sz w:val="24"/>
          <w:szCs w:val="24"/>
          <w:lang w:val="en-US"/>
        </w:rPr>
        <w:t xml:space="preserve">be </w:t>
      </w:r>
      <w:r w:rsidR="001B4996" w:rsidRPr="001B4996">
        <w:rPr>
          <w:rStyle w:val="text"/>
          <w:rFonts w:asciiTheme="minorBidi" w:hAnsiTheme="minorBidi" w:cstheme="minorBidi"/>
          <w:sz w:val="24"/>
          <w:szCs w:val="24"/>
          <w:lang w:val="en-US"/>
        </w:rPr>
        <w:t>satisfied</w:t>
      </w:r>
      <w:r w:rsidR="00D63AF8" w:rsidRPr="001B4996">
        <w:rPr>
          <w:rStyle w:val="text"/>
          <w:rFonts w:asciiTheme="minorBidi" w:hAnsiTheme="minorBidi" w:cstheme="minorBidi"/>
          <w:sz w:val="24"/>
          <w:szCs w:val="24"/>
          <w:lang w:val="en-US"/>
        </w:rPr>
        <w:t xml:space="preserve"> with money</w:t>
      </w:r>
      <w:r w:rsidR="00DA697C" w:rsidRPr="001B4996">
        <w:rPr>
          <w:rStyle w:val="text"/>
          <w:rFonts w:asciiTheme="minorBidi" w:hAnsiTheme="minorBidi" w:cstheme="minorBidi"/>
          <w:sz w:val="24"/>
          <w:szCs w:val="24"/>
        </w:rPr>
        <w:t>;</w:t>
      </w:r>
      <w:r w:rsidR="00DA697C" w:rsidRPr="001B4996">
        <w:rPr>
          <w:rStyle w:val="indent-1-breaks"/>
          <w:rFonts w:asciiTheme="minorBidi" w:hAnsiTheme="minorBidi" w:cstheme="minorBidi"/>
          <w:sz w:val="24"/>
          <w:szCs w:val="24"/>
        </w:rPr>
        <w:t> </w:t>
      </w:r>
      <w:r w:rsidR="00DA697C" w:rsidRPr="001B4996">
        <w:rPr>
          <w:rStyle w:val="text"/>
          <w:rFonts w:asciiTheme="minorBidi" w:hAnsiTheme="minorBidi" w:cstheme="minorBidi"/>
          <w:sz w:val="24"/>
          <w:szCs w:val="24"/>
        </w:rPr>
        <w:t xml:space="preserve">whoever loves </w:t>
      </w:r>
      <w:r w:rsidR="0068514A" w:rsidRPr="001B4996">
        <w:rPr>
          <w:rStyle w:val="text"/>
          <w:rFonts w:asciiTheme="minorBidi" w:hAnsiTheme="minorBidi" w:cstheme="minorBidi"/>
          <w:sz w:val="24"/>
          <w:szCs w:val="24"/>
        </w:rPr>
        <w:t>abundance</w:t>
      </w:r>
      <w:r w:rsidR="00621500" w:rsidRPr="001B4996">
        <w:rPr>
          <w:rStyle w:val="text"/>
          <w:rFonts w:asciiTheme="minorBidi" w:hAnsiTheme="minorBidi" w:cstheme="minorBidi"/>
          <w:sz w:val="24"/>
          <w:szCs w:val="24"/>
        </w:rPr>
        <w:t xml:space="preserve"> (</w:t>
      </w:r>
      <w:r w:rsidR="00621500" w:rsidRPr="001B4996">
        <w:rPr>
          <w:rStyle w:val="text"/>
          <w:rFonts w:asciiTheme="minorBidi" w:hAnsiTheme="minorBidi" w:cstheme="minorBidi"/>
          <w:i/>
          <w:iCs/>
          <w:sz w:val="24"/>
          <w:szCs w:val="24"/>
        </w:rPr>
        <w:t>hamon</w:t>
      </w:r>
      <w:r w:rsidR="00621500" w:rsidRPr="001B4996">
        <w:rPr>
          <w:rStyle w:val="text"/>
          <w:rFonts w:asciiTheme="minorBidi" w:hAnsiTheme="minorBidi" w:cstheme="minorBidi"/>
          <w:sz w:val="24"/>
          <w:szCs w:val="24"/>
        </w:rPr>
        <w:t>), not with yield (</w:t>
      </w:r>
      <w:r w:rsidR="00621500" w:rsidRPr="001B4996">
        <w:rPr>
          <w:rStyle w:val="text"/>
          <w:rFonts w:asciiTheme="minorBidi" w:hAnsiTheme="minorBidi" w:cstheme="minorBidi"/>
          <w:i/>
          <w:iCs/>
          <w:sz w:val="24"/>
          <w:szCs w:val="24"/>
        </w:rPr>
        <w:t>lo tevua</w:t>
      </w:r>
      <w:r w:rsidR="00621500" w:rsidRPr="001B4996">
        <w:rPr>
          <w:rStyle w:val="text"/>
          <w:rFonts w:asciiTheme="minorBidi" w:hAnsiTheme="minorBidi" w:cstheme="minorBidi"/>
          <w:sz w:val="24"/>
          <w:szCs w:val="24"/>
        </w:rPr>
        <w:t>). This too is meaningless.” Although “</w:t>
      </w:r>
      <w:r w:rsidR="00621500" w:rsidRPr="001B4996">
        <w:rPr>
          <w:rStyle w:val="text"/>
          <w:rFonts w:asciiTheme="minorBidi" w:hAnsiTheme="minorBidi" w:cstheme="minorBidi"/>
          <w:i/>
          <w:iCs/>
          <w:sz w:val="24"/>
          <w:szCs w:val="24"/>
        </w:rPr>
        <w:t>lo</w:t>
      </w:r>
      <w:r w:rsidR="00621500" w:rsidRPr="001B4996">
        <w:rPr>
          <w:rStyle w:val="text"/>
          <w:rFonts w:asciiTheme="minorBidi" w:hAnsiTheme="minorBidi" w:cstheme="minorBidi"/>
          <w:sz w:val="24"/>
          <w:szCs w:val="24"/>
        </w:rPr>
        <w:t xml:space="preserve">” in the text is </w:t>
      </w:r>
      <w:r w:rsidR="0068514A" w:rsidRPr="001B4996">
        <w:rPr>
          <w:rStyle w:val="text"/>
          <w:rFonts w:asciiTheme="minorBidi" w:hAnsiTheme="minorBidi" w:cstheme="minorBidi"/>
          <w:sz w:val="24"/>
          <w:szCs w:val="24"/>
        </w:rPr>
        <w:t>spelled</w:t>
      </w:r>
      <w:r w:rsidR="00621500" w:rsidRPr="001B4996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="00621500" w:rsidRPr="001B4996">
        <w:rPr>
          <w:rStyle w:val="text"/>
          <w:rFonts w:asciiTheme="minorBidi" w:hAnsiTheme="minorBidi" w:cstheme="minorBidi"/>
          <w:i/>
          <w:iCs/>
          <w:sz w:val="24"/>
          <w:szCs w:val="24"/>
        </w:rPr>
        <w:lastRenderedPageBreak/>
        <w:t>lamed-alef</w:t>
      </w:r>
      <w:r w:rsidR="00621500" w:rsidRPr="001B4996">
        <w:rPr>
          <w:rStyle w:val="text"/>
          <w:rFonts w:asciiTheme="minorBidi" w:hAnsiTheme="minorBidi" w:cstheme="minorBidi"/>
          <w:sz w:val="24"/>
          <w:szCs w:val="24"/>
        </w:rPr>
        <w:t xml:space="preserve"> (no, not), the Gemara reads it as if it were spelled </w:t>
      </w:r>
      <w:r w:rsidR="00621500" w:rsidRPr="001B4996">
        <w:rPr>
          <w:rStyle w:val="text"/>
          <w:rFonts w:asciiTheme="minorBidi" w:hAnsiTheme="minorBidi" w:cstheme="minorBidi"/>
          <w:i/>
          <w:iCs/>
          <w:sz w:val="24"/>
          <w:szCs w:val="24"/>
        </w:rPr>
        <w:t>lamed-vav</w:t>
      </w:r>
      <w:r w:rsidR="00621500" w:rsidRPr="001B4996">
        <w:rPr>
          <w:rStyle w:val="text"/>
          <w:rFonts w:asciiTheme="minorBidi" w:hAnsiTheme="minorBidi" w:cstheme="minorBidi"/>
          <w:sz w:val="24"/>
          <w:szCs w:val="24"/>
        </w:rPr>
        <w:t xml:space="preserve"> (his). Thus, the phrase </w:t>
      </w:r>
      <w:r w:rsidR="0068514A" w:rsidRPr="001B4996">
        <w:rPr>
          <w:rStyle w:val="text"/>
          <w:rFonts w:asciiTheme="minorBidi" w:hAnsiTheme="minorBidi" w:cstheme="minorBidi"/>
          <w:sz w:val="24"/>
          <w:szCs w:val="24"/>
        </w:rPr>
        <w:t>becomes</w:t>
      </w:r>
      <w:r w:rsidR="00621500" w:rsidRPr="001B4996">
        <w:rPr>
          <w:rStyle w:val="text"/>
          <w:rFonts w:asciiTheme="minorBidi" w:hAnsiTheme="minorBidi" w:cstheme="minorBidi"/>
          <w:sz w:val="24"/>
          <w:szCs w:val="24"/>
        </w:rPr>
        <w:t xml:space="preserve">, “Whoever loves </w:t>
      </w:r>
      <w:r w:rsidR="0068514A" w:rsidRPr="001B4996">
        <w:rPr>
          <w:rStyle w:val="text"/>
          <w:rFonts w:asciiTheme="minorBidi" w:hAnsiTheme="minorBidi" w:cstheme="minorBidi"/>
          <w:sz w:val="24"/>
          <w:szCs w:val="24"/>
        </w:rPr>
        <w:t>abundance</w:t>
      </w:r>
      <w:r w:rsidR="00621500" w:rsidRPr="001B4996">
        <w:rPr>
          <w:rStyle w:val="text"/>
          <w:rFonts w:asciiTheme="minorBidi" w:hAnsiTheme="minorBidi" w:cstheme="minorBidi"/>
          <w:sz w:val="24"/>
          <w:szCs w:val="24"/>
        </w:rPr>
        <w:t xml:space="preserve">, his is the yield.” </w:t>
      </w:r>
    </w:p>
    <w:p w:rsidR="00D274BD" w:rsidRPr="001B4996" w:rsidRDefault="00D274BD" w:rsidP="008C24A7">
      <w:pPr>
        <w:spacing w:line="240" w:lineRule="auto"/>
        <w:ind w:left="720"/>
        <w:jc w:val="both"/>
        <w:rPr>
          <w:rFonts w:asciiTheme="minorBidi" w:hAnsiTheme="minorBidi" w:cstheme="minorBidi"/>
          <w:sz w:val="24"/>
          <w:szCs w:val="24"/>
        </w:rPr>
      </w:pPr>
    </w:p>
    <w:p w:rsidR="00D63AF8" w:rsidRDefault="008B461A" w:rsidP="008C2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R</w:t>
      </w:r>
      <w:r w:rsidR="00D63AF8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av 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Ashi sa</w:t>
      </w:r>
      <w:r w:rsidR="00D63AF8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ys it means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that whoever loves studying</w:t>
      </w:r>
      <w:r w:rsidR="00621500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amidst a</w:t>
      </w:r>
      <w:r w:rsidR="00621500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n </w:t>
      </w:r>
      <w:r w:rsidR="0068514A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abundances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of [fellow] students has </w:t>
      </w:r>
      <w:r w:rsidR="00621500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the yield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, </w:t>
      </w:r>
      <w:r w:rsidR="00621500" w:rsidRPr="001B4996">
        <w:rPr>
          <w:rFonts w:asciiTheme="minorBidi" w:hAnsiTheme="minorBidi" w:cstheme="minorBidi"/>
          <w:sz w:val="24"/>
          <w:szCs w:val="24"/>
        </w:rPr>
        <w:t xml:space="preserve">This is in accordance with the opinion of Rabbi Yosei, son of Rabbi Chanina, who said: What is the meaning of that which is written: “A sword is upon the boasters…” </w:t>
      </w:r>
    </w:p>
    <w:p w:rsidR="008C24A7" w:rsidRPr="001B4996" w:rsidRDefault="008C24A7" w:rsidP="008C2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jc w:val="both"/>
        <w:rPr>
          <w:rFonts w:asciiTheme="minorBidi" w:hAnsiTheme="minorBidi" w:cstheme="minorBidi"/>
          <w:sz w:val="24"/>
          <w:szCs w:val="24"/>
        </w:rPr>
      </w:pPr>
    </w:p>
    <w:p w:rsidR="00621500" w:rsidRPr="001B4996" w:rsidRDefault="00772723" w:rsidP="008C2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jc w:val="both"/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</w:pP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Rav</w:t>
      </w:r>
      <w:r w:rsidR="008B461A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ina expl</w:t>
      </w:r>
      <w:r w:rsidR="00D63AF8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ained [that former passage] thus: w</w:t>
      </w:r>
      <w:r w:rsidR="008B461A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hoever delight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s</w:t>
      </w:r>
      <w:r w:rsidR="008B461A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in teaching a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n </w:t>
      </w:r>
      <w:r w:rsidR="0068514A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abundance</w:t>
      </w:r>
      <w:r w:rsidR="008B461A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[of</w:t>
      </w:r>
      <w:r w:rsidR="00621500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</w:t>
      </w:r>
      <w:r w:rsidR="008B461A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scholars] has </w:t>
      </w:r>
      <w:r w:rsidR="0068514A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the yield</w:t>
      </w:r>
      <w:r w:rsidR="008B461A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, which is to the same eff</w:t>
      </w:r>
      <w:r w:rsidR="00621500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e</w:t>
      </w:r>
      <w:r w:rsidR="00D63AF8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ct as what Rabbi said</w:t>
      </w:r>
      <w:r w:rsidR="00621500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: </w:t>
      </w:r>
      <w:r w:rsidR="00D63AF8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“</w:t>
      </w:r>
      <w:r w:rsidR="00621500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I have learnt much from my teachers, and from my colleagues more than from my teachers, but from my disciples more than from them all.</w:t>
      </w:r>
      <w:r w:rsidR="00D63AF8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”</w:t>
      </w:r>
    </w:p>
    <w:p w:rsidR="00D274BD" w:rsidRPr="001B4996" w:rsidRDefault="00D274BD" w:rsidP="008C24A7">
      <w:pPr>
        <w:spacing w:line="240" w:lineRule="auto"/>
        <w:ind w:left="720"/>
        <w:jc w:val="both"/>
        <w:rPr>
          <w:rFonts w:asciiTheme="minorBidi" w:hAnsiTheme="minorBidi" w:cstheme="minorBidi"/>
          <w:sz w:val="24"/>
          <w:szCs w:val="24"/>
        </w:rPr>
      </w:pP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Similarly </w:t>
      </w:r>
      <w:r w:rsidR="00772723" w:rsidRPr="001B4996">
        <w:rPr>
          <w:rFonts w:asciiTheme="minorBidi" w:hAnsiTheme="minorBidi" w:cstheme="minorBidi"/>
          <w:sz w:val="24"/>
          <w:szCs w:val="24"/>
        </w:rPr>
        <w:t>(</w:t>
      </w:r>
      <w:r w:rsidR="00772723" w:rsidRPr="001B4996">
        <w:rPr>
          <w:rFonts w:asciiTheme="minorBidi" w:hAnsiTheme="minorBidi" w:cstheme="minorBidi"/>
          <w:i/>
          <w:sz w:val="24"/>
          <w:szCs w:val="24"/>
        </w:rPr>
        <w:t xml:space="preserve">Yerushalmi Nedarim </w:t>
      </w:r>
      <w:r w:rsidR="00772723" w:rsidRPr="001B4996">
        <w:rPr>
          <w:rFonts w:asciiTheme="minorBidi" w:hAnsiTheme="minorBidi" w:cstheme="minorBidi"/>
          <w:sz w:val="24"/>
          <w:szCs w:val="24"/>
        </w:rPr>
        <w:t xml:space="preserve">11:1) tells us that </w:t>
      </w:r>
      <w:r w:rsidRPr="001B4996">
        <w:rPr>
          <w:rFonts w:asciiTheme="minorBidi" w:hAnsiTheme="minorBidi" w:cstheme="minorBidi"/>
          <w:sz w:val="24"/>
          <w:szCs w:val="24"/>
        </w:rPr>
        <w:t xml:space="preserve">Rabbi Yosei ben Chalafta </w:t>
      </w:r>
      <w:r w:rsidR="0068514A" w:rsidRPr="001B4996">
        <w:rPr>
          <w:rFonts w:asciiTheme="minorBidi" w:hAnsiTheme="minorBidi" w:cstheme="minorBidi"/>
          <w:sz w:val="24"/>
          <w:szCs w:val="24"/>
        </w:rPr>
        <w:t>criticized</w:t>
      </w:r>
      <w:r w:rsidR="00772723" w:rsidRPr="001B4996">
        <w:rPr>
          <w:rFonts w:asciiTheme="minorBidi" w:hAnsiTheme="minorBidi" w:cstheme="minorBidi"/>
          <w:sz w:val="24"/>
          <w:szCs w:val="24"/>
        </w:rPr>
        <w:t xml:space="preserve"> </w:t>
      </w:r>
      <w:r w:rsidR="0068514A" w:rsidRPr="001B4996">
        <w:rPr>
          <w:rFonts w:asciiTheme="minorBidi" w:hAnsiTheme="minorBidi" w:cstheme="minorBidi"/>
          <w:sz w:val="24"/>
          <w:szCs w:val="24"/>
        </w:rPr>
        <w:t>sequestering</w:t>
      </w:r>
      <w:r w:rsidR="00772723" w:rsidRPr="001B4996">
        <w:rPr>
          <w:rFonts w:asciiTheme="minorBidi" w:hAnsiTheme="minorBidi" w:cstheme="minorBidi"/>
          <w:sz w:val="24"/>
          <w:szCs w:val="24"/>
        </w:rPr>
        <w:t xml:space="preserve"> oneself in a cave for three days to resolve a difficulty in Torah, “for you could </w:t>
      </w:r>
      <w:r w:rsidR="0068514A" w:rsidRPr="001B4996">
        <w:rPr>
          <w:rFonts w:asciiTheme="minorBidi" w:hAnsiTheme="minorBidi" w:cstheme="minorBidi"/>
          <w:sz w:val="24"/>
          <w:szCs w:val="24"/>
        </w:rPr>
        <w:t>not</w:t>
      </w:r>
      <w:r w:rsidR="00D63AF8" w:rsidRPr="001B4996">
        <w:rPr>
          <w:rFonts w:asciiTheme="minorBidi" w:hAnsiTheme="minorBidi" w:cstheme="minorBidi"/>
          <w:sz w:val="24"/>
          <w:szCs w:val="24"/>
        </w:rPr>
        <w:t xml:space="preserve"> learn from your fellow;” while Rabbi Nehorai states in </w:t>
      </w:r>
      <w:r w:rsidRPr="001B4996">
        <w:rPr>
          <w:rFonts w:asciiTheme="minorBidi" w:hAnsiTheme="minorBidi" w:cstheme="minorBidi"/>
          <w:i/>
          <w:sz w:val="24"/>
          <w:szCs w:val="24"/>
        </w:rPr>
        <w:t>Avot</w:t>
      </w:r>
      <w:r w:rsidR="00D63AF8" w:rsidRPr="001B4996">
        <w:rPr>
          <w:rFonts w:asciiTheme="minorBidi" w:hAnsiTheme="minorBidi" w:cstheme="minorBidi"/>
          <w:i/>
          <w:sz w:val="24"/>
          <w:szCs w:val="24"/>
        </w:rPr>
        <w:t xml:space="preserve"> </w:t>
      </w:r>
      <w:r w:rsidRPr="001B4996">
        <w:rPr>
          <w:rFonts w:asciiTheme="minorBidi" w:hAnsiTheme="minorBidi" w:cstheme="minorBidi"/>
          <w:sz w:val="24"/>
          <w:szCs w:val="24"/>
        </w:rPr>
        <w:t>4:14</w:t>
      </w:r>
      <w:r w:rsidR="00032C55" w:rsidRPr="001B4996">
        <w:rPr>
          <w:rFonts w:asciiTheme="minorBidi" w:hAnsiTheme="minorBidi" w:cstheme="minorBidi"/>
          <w:sz w:val="24"/>
          <w:szCs w:val="24"/>
        </w:rPr>
        <w:t>: “Be exiled to a place of Torah, and say not that it will follow you, for it is your companions who will establish it in your possession; and do not rely on your own understanding.”</w:t>
      </w:r>
      <w:r w:rsidRPr="001B4996">
        <w:rPr>
          <w:rFonts w:asciiTheme="minorBidi" w:hAnsiTheme="minorBidi" w:cstheme="minorBidi"/>
          <w:sz w:val="24"/>
          <w:szCs w:val="24"/>
        </w:rPr>
        <w:t xml:space="preserve"> </w:t>
      </w:r>
      <w:r w:rsidR="00D63AF8" w:rsidRPr="001B4996">
        <w:rPr>
          <w:rFonts w:asciiTheme="minorBidi" w:hAnsiTheme="minorBidi" w:cstheme="minorBidi"/>
          <w:sz w:val="24"/>
          <w:szCs w:val="24"/>
        </w:rPr>
        <w:t xml:space="preserve">Indeed, this is why </w:t>
      </w:r>
      <w:r w:rsidRPr="001B4996">
        <w:rPr>
          <w:rFonts w:asciiTheme="minorBidi" w:hAnsiTheme="minorBidi" w:cstheme="minorBidi"/>
          <w:i/>
          <w:sz w:val="24"/>
          <w:szCs w:val="24"/>
        </w:rPr>
        <w:t>Makkot</w:t>
      </w:r>
      <w:r w:rsidR="00D63AF8" w:rsidRPr="001B4996">
        <w:rPr>
          <w:rFonts w:asciiTheme="minorBidi" w:hAnsiTheme="minorBidi" w:cstheme="minorBidi"/>
          <w:sz w:val="24"/>
          <w:szCs w:val="24"/>
        </w:rPr>
        <w:t xml:space="preserve"> </w:t>
      </w:r>
      <w:r w:rsidRPr="001B4996">
        <w:rPr>
          <w:rFonts w:asciiTheme="minorBidi" w:hAnsiTheme="minorBidi" w:cstheme="minorBidi"/>
          <w:sz w:val="24"/>
          <w:szCs w:val="24"/>
        </w:rPr>
        <w:t>10a</w:t>
      </w:r>
      <w:r w:rsidR="00D63AF8" w:rsidRPr="001B4996">
        <w:rPr>
          <w:rFonts w:asciiTheme="minorBidi" w:hAnsiTheme="minorBidi" w:cstheme="minorBidi"/>
          <w:sz w:val="24"/>
          <w:szCs w:val="24"/>
        </w:rPr>
        <w:t xml:space="preserve"> raises the issue</w:t>
      </w:r>
      <w:r w:rsidRPr="001B4996">
        <w:rPr>
          <w:rFonts w:asciiTheme="minorBidi" w:hAnsiTheme="minorBidi" w:cstheme="minorBidi"/>
          <w:sz w:val="24"/>
          <w:szCs w:val="24"/>
        </w:rPr>
        <w:t xml:space="preserve">, </w:t>
      </w:r>
      <w:r w:rsidR="00D63AF8" w:rsidRPr="001B4996">
        <w:rPr>
          <w:rFonts w:asciiTheme="minorBidi" w:hAnsiTheme="minorBidi" w:cstheme="minorBidi"/>
          <w:sz w:val="24"/>
          <w:szCs w:val="24"/>
        </w:rPr>
        <w:t xml:space="preserve">as the </w:t>
      </w:r>
      <w:r w:rsidR="001B4996" w:rsidRPr="001B4996">
        <w:rPr>
          <w:rFonts w:asciiTheme="minorBidi" w:hAnsiTheme="minorBidi" w:cstheme="minorBidi"/>
          <w:sz w:val="24"/>
          <w:szCs w:val="24"/>
        </w:rPr>
        <w:t>baraita</w:t>
      </w:r>
      <w:r w:rsidR="00D63AF8" w:rsidRPr="001B4996">
        <w:rPr>
          <w:rFonts w:asciiTheme="minorBidi" w:hAnsiTheme="minorBidi" w:cstheme="minorBidi"/>
          <w:sz w:val="24"/>
          <w:szCs w:val="24"/>
        </w:rPr>
        <w:t xml:space="preserve"> </w:t>
      </w:r>
      <w:r w:rsidRPr="001B4996">
        <w:rPr>
          <w:rFonts w:asciiTheme="minorBidi" w:hAnsiTheme="minorBidi" w:cstheme="minorBidi"/>
          <w:sz w:val="24"/>
          <w:szCs w:val="24"/>
        </w:rPr>
        <w:t xml:space="preserve">rules that if a student is exiled we send the teacher with him, </w:t>
      </w:r>
      <w:r w:rsidR="00D63AF8" w:rsidRPr="001B4996">
        <w:rPr>
          <w:rFonts w:asciiTheme="minorBidi" w:hAnsiTheme="minorBidi" w:cstheme="minorBidi"/>
          <w:sz w:val="24"/>
          <w:szCs w:val="24"/>
        </w:rPr>
        <w:t xml:space="preserve">Rabbi </w:t>
      </w:r>
      <w:r w:rsidR="001B4996" w:rsidRPr="001B4996">
        <w:rPr>
          <w:rFonts w:asciiTheme="minorBidi" w:hAnsiTheme="minorBidi" w:cstheme="minorBidi"/>
          <w:sz w:val="24"/>
          <w:szCs w:val="24"/>
        </w:rPr>
        <w:t>Yochanan</w:t>
      </w:r>
      <w:r w:rsidR="00D63AF8" w:rsidRPr="001B4996">
        <w:rPr>
          <w:rFonts w:asciiTheme="minorBidi" w:hAnsiTheme="minorBidi" w:cstheme="minorBidi"/>
          <w:sz w:val="24"/>
          <w:szCs w:val="24"/>
        </w:rPr>
        <w:t xml:space="preserve"> says that </w:t>
      </w:r>
      <w:r w:rsidRPr="001B4996">
        <w:rPr>
          <w:rFonts w:asciiTheme="minorBidi" w:hAnsiTheme="minorBidi" w:cstheme="minorBidi"/>
          <w:sz w:val="24"/>
          <w:szCs w:val="24"/>
        </w:rPr>
        <w:t xml:space="preserve">if the teacher is exiled, we send his </w:t>
      </w:r>
      <w:r w:rsidRPr="001B4996">
        <w:rPr>
          <w:rFonts w:asciiTheme="minorBidi" w:hAnsiTheme="minorBidi" w:cstheme="minorBidi"/>
          <w:iCs/>
          <w:sz w:val="24"/>
          <w:szCs w:val="24"/>
        </w:rPr>
        <w:t>yeshiva</w:t>
      </w:r>
      <w:r w:rsidRPr="001B4996">
        <w:rPr>
          <w:rFonts w:asciiTheme="minorBidi" w:hAnsiTheme="minorBidi" w:cstheme="minorBidi"/>
          <w:sz w:val="24"/>
          <w:szCs w:val="24"/>
        </w:rPr>
        <w:t xml:space="preserve"> to study with him in the new location. All these texts amply demons</w:t>
      </w:r>
      <w:r w:rsidR="00D63AF8" w:rsidRPr="001B4996">
        <w:rPr>
          <w:rFonts w:asciiTheme="minorBidi" w:hAnsiTheme="minorBidi" w:cstheme="minorBidi"/>
          <w:sz w:val="24"/>
          <w:szCs w:val="24"/>
        </w:rPr>
        <w:t xml:space="preserve">trate the great value </w:t>
      </w:r>
      <w:r w:rsidR="00D63AF8" w:rsidRPr="001B4996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D63AF8" w:rsidRPr="001B4996">
        <w:rPr>
          <w:rFonts w:asciiTheme="minorBidi" w:hAnsiTheme="minorBidi" w:cstheme="minorBidi"/>
          <w:sz w:val="24"/>
          <w:szCs w:val="24"/>
        </w:rPr>
        <w:t xml:space="preserve"> assign</w:t>
      </w:r>
      <w:r w:rsidRPr="001B4996">
        <w:rPr>
          <w:rFonts w:asciiTheme="minorBidi" w:hAnsiTheme="minorBidi" w:cstheme="minorBidi"/>
          <w:sz w:val="24"/>
          <w:szCs w:val="24"/>
        </w:rPr>
        <w:t xml:space="preserve"> to</w:t>
      </w:r>
      <w:r w:rsidR="00D63AF8" w:rsidRPr="001B4996">
        <w:rPr>
          <w:rFonts w:asciiTheme="minorBidi" w:hAnsiTheme="minorBidi" w:cstheme="minorBidi"/>
          <w:sz w:val="24"/>
          <w:szCs w:val="24"/>
        </w:rPr>
        <w:t xml:space="preserve"> </w:t>
      </w:r>
      <w:r w:rsidRPr="001B4996">
        <w:rPr>
          <w:rFonts w:asciiTheme="minorBidi" w:hAnsiTheme="minorBidi" w:cstheme="minorBidi"/>
          <w:sz w:val="24"/>
          <w:szCs w:val="24"/>
        </w:rPr>
        <w:t>learning</w:t>
      </w:r>
      <w:r w:rsidR="00D63AF8" w:rsidRPr="001B4996">
        <w:rPr>
          <w:rFonts w:asciiTheme="minorBidi" w:hAnsiTheme="minorBidi" w:cstheme="minorBidi"/>
          <w:sz w:val="24"/>
          <w:szCs w:val="24"/>
        </w:rPr>
        <w:t xml:space="preserve"> with others</w:t>
      </w:r>
      <w:r w:rsidRPr="001B4996">
        <w:rPr>
          <w:rFonts w:asciiTheme="minorBidi" w:hAnsiTheme="minorBidi" w:cstheme="minorBidi"/>
          <w:sz w:val="24"/>
          <w:szCs w:val="24"/>
        </w:rPr>
        <w:t xml:space="preserve">, whether by embedding oneself in a learning community (such as a </w:t>
      </w:r>
      <w:r w:rsidRPr="001B4996">
        <w:rPr>
          <w:rFonts w:asciiTheme="minorBidi" w:hAnsiTheme="minorBidi" w:cstheme="minorBidi"/>
          <w:iCs/>
          <w:sz w:val="24"/>
          <w:szCs w:val="24"/>
        </w:rPr>
        <w:t>yeshiva</w:t>
      </w:r>
      <w:r w:rsidRPr="001B4996">
        <w:rPr>
          <w:rFonts w:asciiTheme="minorBidi" w:hAnsiTheme="minorBidi" w:cstheme="minorBidi"/>
          <w:sz w:val="24"/>
          <w:szCs w:val="24"/>
        </w:rPr>
        <w:t xml:space="preserve">) or through </w:t>
      </w:r>
      <w:r w:rsidRPr="001B4996">
        <w:rPr>
          <w:rFonts w:asciiTheme="minorBidi" w:hAnsiTheme="minorBidi" w:cstheme="minorBidi"/>
          <w:i/>
          <w:sz w:val="24"/>
          <w:szCs w:val="24"/>
        </w:rPr>
        <w:t>chavruta</w:t>
      </w:r>
      <w:r w:rsidRPr="001B4996">
        <w:rPr>
          <w:rFonts w:asciiTheme="minorBidi" w:hAnsiTheme="minorBidi" w:cstheme="minorBidi"/>
          <w:sz w:val="24"/>
          <w:szCs w:val="24"/>
        </w:rPr>
        <w:t xml:space="preserve"> study. </w:t>
      </w: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032C55" w:rsidRPr="001B4996" w:rsidRDefault="00580D63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Of course, </w:t>
      </w:r>
      <w:r w:rsidRPr="001B4996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1E1C5C" w:rsidRPr="001B4996">
        <w:rPr>
          <w:rFonts w:asciiTheme="minorBidi" w:hAnsiTheme="minorBidi" w:cstheme="minorBidi"/>
          <w:sz w:val="24"/>
          <w:szCs w:val="24"/>
        </w:rPr>
        <w:t xml:space="preserve"> also recognize that the </w:t>
      </w:r>
      <w:r w:rsidR="001E1C5C" w:rsidRPr="001B4996">
        <w:rPr>
          <w:rFonts w:asciiTheme="minorBidi" w:hAnsiTheme="minorBidi" w:cstheme="minorBidi"/>
          <w:i/>
          <w:sz w:val="24"/>
          <w:szCs w:val="24"/>
        </w:rPr>
        <w:t>chavruta</w:t>
      </w:r>
      <w:r w:rsidR="001E1C5C" w:rsidRPr="001B4996">
        <w:rPr>
          <w:rFonts w:asciiTheme="minorBidi" w:hAnsiTheme="minorBidi" w:cstheme="minorBidi"/>
          <w:sz w:val="24"/>
          <w:szCs w:val="24"/>
        </w:rPr>
        <w:t xml:space="preserve"> system, which democratizes Torah study and places</w:t>
      </w:r>
      <w:r w:rsidRPr="001B4996">
        <w:rPr>
          <w:rFonts w:asciiTheme="minorBidi" w:hAnsiTheme="minorBidi" w:cstheme="minorBidi"/>
          <w:sz w:val="24"/>
          <w:szCs w:val="24"/>
        </w:rPr>
        <w:t xml:space="preserve"> an emphasis on argumentation, </w:t>
      </w:r>
      <w:r w:rsidR="001B4996" w:rsidRPr="001B4996">
        <w:rPr>
          <w:rFonts w:asciiTheme="minorBidi" w:hAnsiTheme="minorBidi" w:cstheme="minorBidi"/>
          <w:sz w:val="24"/>
          <w:szCs w:val="24"/>
        </w:rPr>
        <w:t>entails</w:t>
      </w:r>
      <w:r w:rsidRPr="001B4996">
        <w:rPr>
          <w:rFonts w:asciiTheme="minorBidi" w:hAnsiTheme="minorBidi" w:cstheme="minorBidi"/>
          <w:sz w:val="24"/>
          <w:szCs w:val="24"/>
        </w:rPr>
        <w:t xml:space="preserve"> </w:t>
      </w:r>
      <w:r w:rsidR="001E1C5C" w:rsidRPr="001B4996">
        <w:rPr>
          <w:rFonts w:asciiTheme="minorBidi" w:hAnsiTheme="minorBidi" w:cstheme="minorBidi"/>
          <w:sz w:val="24"/>
          <w:szCs w:val="24"/>
        </w:rPr>
        <w:t xml:space="preserve">certain risks. </w:t>
      </w:r>
      <w:r w:rsidR="001E1C5C" w:rsidRPr="001B4996">
        <w:rPr>
          <w:rFonts w:asciiTheme="minorBidi" w:hAnsiTheme="minorBidi" w:cstheme="minorBidi"/>
          <w:i/>
          <w:sz w:val="24"/>
          <w:szCs w:val="24"/>
        </w:rPr>
        <w:t>Yevamot</w:t>
      </w:r>
      <w:r w:rsidR="001E1C5C" w:rsidRPr="001B4996">
        <w:rPr>
          <w:rFonts w:asciiTheme="minorBidi" w:hAnsiTheme="minorBidi" w:cstheme="minorBidi"/>
          <w:sz w:val="24"/>
          <w:szCs w:val="24"/>
        </w:rPr>
        <w:t xml:space="preserve"> 62b teaches that Rabbi Akiva’s 12,000 pairs of students, generally understood to refer to </w:t>
      </w:r>
      <w:r w:rsidR="001E1C5C" w:rsidRPr="001B4996">
        <w:rPr>
          <w:rFonts w:asciiTheme="minorBidi" w:hAnsiTheme="minorBidi" w:cstheme="minorBidi"/>
          <w:i/>
          <w:sz w:val="24"/>
          <w:szCs w:val="24"/>
        </w:rPr>
        <w:t>chavruta</w:t>
      </w:r>
      <w:r w:rsidR="001E1C5C" w:rsidRPr="001B4996">
        <w:rPr>
          <w:rFonts w:asciiTheme="minorBidi" w:hAnsiTheme="minorBidi" w:cstheme="minorBidi"/>
          <w:sz w:val="24"/>
          <w:szCs w:val="24"/>
        </w:rPr>
        <w:t xml:space="preserve"> pairs, died because they failed to treat one </w:t>
      </w:r>
      <w:r w:rsidR="001E1C5C" w:rsidRPr="001B4996">
        <w:rPr>
          <w:rFonts w:asciiTheme="minorBidi" w:hAnsiTheme="minorBidi" w:cstheme="minorBidi"/>
          <w:sz w:val="24"/>
          <w:szCs w:val="24"/>
        </w:rPr>
        <w:lastRenderedPageBreak/>
        <w:t xml:space="preserve">another with proper respect. </w:t>
      </w:r>
      <w:r w:rsidR="001E1C5C" w:rsidRPr="001B4996">
        <w:rPr>
          <w:rFonts w:asciiTheme="minorBidi" w:hAnsiTheme="minorBidi" w:cstheme="minorBidi"/>
          <w:i/>
          <w:sz w:val="24"/>
          <w:szCs w:val="24"/>
        </w:rPr>
        <w:t>Kiddushin</w:t>
      </w:r>
      <w:r w:rsidR="001E1C5C" w:rsidRPr="001B4996">
        <w:rPr>
          <w:rFonts w:asciiTheme="minorBidi" w:hAnsiTheme="minorBidi" w:cstheme="minorBidi"/>
          <w:sz w:val="24"/>
          <w:szCs w:val="24"/>
        </w:rPr>
        <w:t xml:space="preserve"> 30b acknowledges that the tension between intellectually combative study partners can, at least initially, negatively impact their relationship: </w:t>
      </w:r>
    </w:p>
    <w:p w:rsidR="00032C55" w:rsidRPr="001B4996" w:rsidRDefault="00032C55" w:rsidP="008C24A7">
      <w:pPr>
        <w:spacing w:line="240" w:lineRule="auto"/>
        <w:ind w:left="720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68514A" w:rsidRPr="001B4996" w:rsidRDefault="0068514A" w:rsidP="008C2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jc w:val="both"/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</w:pP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“</w:t>
      </w:r>
      <w:r w:rsidR="007A039E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Happy is the man that ha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s</w:t>
      </w:r>
      <w:r w:rsidR="00580D6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his quiver full of them; t</w:t>
      </w:r>
      <w:r w:rsidR="007A039E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hey shall not be ashamed, when they speak with their enemies in the gate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” </w:t>
      </w:r>
      <w:r w:rsidR="00580D6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(</w:t>
      </w:r>
      <w:r w:rsidR="00580D63" w:rsidRPr="001B4996">
        <w:rPr>
          <w:rFonts w:asciiTheme="minorBidi" w:eastAsia="Times New Roman" w:hAnsiTheme="minorBidi" w:cstheme="minorBidi"/>
          <w:i/>
          <w:iCs/>
          <w:color w:val="auto"/>
          <w:sz w:val="24"/>
          <w:szCs w:val="24"/>
          <w:lang w:val="en-US"/>
        </w:rPr>
        <w:t>Tehillim</w:t>
      </w:r>
      <w:r w:rsidR="00580D63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127:5). 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What is meant by “</w:t>
      </w:r>
      <w:r w:rsidR="007A039E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with their enemies in the gate</w:t>
      </w: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”</w:t>
      </w:r>
      <w:r w:rsidR="007A039E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? </w:t>
      </w:r>
    </w:p>
    <w:p w:rsidR="0068514A" w:rsidRPr="001B4996" w:rsidRDefault="00580D63" w:rsidP="008C2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jc w:val="both"/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</w:pPr>
      <w:r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Rabbi Chiya bar Abba says:</w:t>
      </w:r>
      <w:r w:rsidR="007A039E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 xml:space="preserve"> Even father and son, master and disciple, who study Torah at the same gate become enemies of each other; yet they do not stir from there until they come to love each other</w:t>
      </w:r>
      <w:r w:rsidR="0068514A" w:rsidRPr="001B4996">
        <w:rPr>
          <w:rFonts w:asciiTheme="minorBidi" w:eastAsia="Times New Roman" w:hAnsiTheme="minorBidi" w:cstheme="minorBidi"/>
          <w:color w:val="auto"/>
          <w:sz w:val="24"/>
          <w:szCs w:val="24"/>
          <w:lang w:val="en-US"/>
        </w:rPr>
        <w:t>…</w:t>
      </w:r>
    </w:p>
    <w:p w:rsidR="00032C55" w:rsidRPr="001B4996" w:rsidRDefault="00032C55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Ultimately, the shared goal of truth-seeking brings together </w:t>
      </w:r>
      <w:r w:rsidR="001B4996" w:rsidRPr="001B4996">
        <w:rPr>
          <w:rFonts w:asciiTheme="minorBidi" w:hAnsiTheme="minorBidi" w:cstheme="minorBidi"/>
          <w:sz w:val="24"/>
          <w:szCs w:val="24"/>
        </w:rPr>
        <w:t>parent</w:t>
      </w:r>
      <w:r w:rsidR="00580D63" w:rsidRPr="001B4996">
        <w:rPr>
          <w:rFonts w:asciiTheme="minorBidi" w:hAnsiTheme="minorBidi" w:cstheme="minorBidi"/>
          <w:sz w:val="24"/>
          <w:szCs w:val="24"/>
        </w:rPr>
        <w:t xml:space="preserve"> and child, beyond the level of their natural </w:t>
      </w:r>
      <w:r w:rsidRPr="001B4996">
        <w:rPr>
          <w:rFonts w:asciiTheme="minorBidi" w:hAnsiTheme="minorBidi" w:cstheme="minorBidi"/>
          <w:sz w:val="24"/>
          <w:szCs w:val="24"/>
        </w:rPr>
        <w:t>re</w:t>
      </w:r>
      <w:r w:rsidR="00580D63" w:rsidRPr="001B4996">
        <w:rPr>
          <w:rFonts w:asciiTheme="minorBidi" w:hAnsiTheme="minorBidi" w:cstheme="minorBidi"/>
          <w:sz w:val="24"/>
          <w:szCs w:val="24"/>
        </w:rPr>
        <w:t>lationship</w:t>
      </w:r>
      <w:r w:rsidRPr="001B4996">
        <w:rPr>
          <w:rFonts w:asciiTheme="minorBidi" w:hAnsiTheme="minorBidi" w:cstheme="minorBidi"/>
          <w:sz w:val="24"/>
          <w:szCs w:val="24"/>
        </w:rPr>
        <w:t xml:space="preserve">. </w:t>
      </w:r>
    </w:p>
    <w:p w:rsidR="00580D63" w:rsidRPr="001B4996" w:rsidRDefault="00580D63" w:rsidP="008C24A7">
      <w:pPr>
        <w:spacing w:line="240" w:lineRule="auto"/>
        <w:jc w:val="both"/>
        <w:rPr>
          <w:rFonts w:asciiTheme="minorBidi" w:hAnsiTheme="minorBidi" w:cstheme="minorBidi"/>
          <w:b/>
          <w:sz w:val="24"/>
          <w:szCs w:val="24"/>
        </w:rPr>
      </w:pP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b/>
          <w:sz w:val="24"/>
          <w:szCs w:val="24"/>
        </w:rPr>
      </w:pPr>
      <w:r w:rsidRPr="001B4996">
        <w:rPr>
          <w:rFonts w:asciiTheme="minorBidi" w:hAnsiTheme="minorBidi" w:cstheme="minorBidi"/>
          <w:b/>
          <w:sz w:val="24"/>
          <w:szCs w:val="24"/>
        </w:rPr>
        <w:t>Friend or Study Partner</w:t>
      </w:r>
    </w:p>
    <w:p w:rsidR="00580D63" w:rsidRPr="001B4996" w:rsidRDefault="00580D63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Crucially, there is a fundamental ambiguity that attends the very term </w:t>
      </w:r>
      <w:r w:rsidRPr="001B4996">
        <w:rPr>
          <w:rFonts w:asciiTheme="minorBidi" w:hAnsiTheme="minorBidi" w:cstheme="minorBidi"/>
          <w:i/>
          <w:sz w:val="24"/>
          <w:szCs w:val="24"/>
        </w:rPr>
        <w:t>chavruta</w:t>
      </w:r>
      <w:r w:rsidRPr="001B4996">
        <w:rPr>
          <w:rFonts w:asciiTheme="minorBidi" w:hAnsiTheme="minorBidi" w:cstheme="minorBidi"/>
          <w:sz w:val="24"/>
          <w:szCs w:val="24"/>
        </w:rPr>
        <w:t xml:space="preserve">, which of course refers not just to a study partner but also to a friend. Two sources in particular play off this ambiguity. </w:t>
      </w: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i/>
          <w:sz w:val="24"/>
          <w:szCs w:val="24"/>
        </w:rPr>
        <w:t>Avot</w:t>
      </w:r>
      <w:r w:rsidRPr="001B4996">
        <w:rPr>
          <w:rFonts w:asciiTheme="minorBidi" w:hAnsiTheme="minorBidi" w:cstheme="minorBidi"/>
          <w:sz w:val="24"/>
          <w:szCs w:val="24"/>
        </w:rPr>
        <w:t xml:space="preserve"> (1:6) states, “Yehoshua ben Perachya says, ‘Make for yourself a teacher, </w:t>
      </w:r>
      <w:r w:rsidR="007A039E" w:rsidRPr="001B4996">
        <w:rPr>
          <w:rFonts w:asciiTheme="minorBidi" w:hAnsiTheme="minorBidi" w:cstheme="minorBidi"/>
          <w:sz w:val="24"/>
          <w:szCs w:val="24"/>
        </w:rPr>
        <w:t xml:space="preserve">and </w:t>
      </w:r>
      <w:r w:rsidRPr="001B4996">
        <w:rPr>
          <w:rFonts w:asciiTheme="minorBidi" w:hAnsiTheme="minorBidi" w:cstheme="minorBidi"/>
          <w:sz w:val="24"/>
          <w:szCs w:val="24"/>
        </w:rPr>
        <w:t xml:space="preserve">acquire for yourself a friend </w:t>
      </w:r>
      <w:r w:rsidR="00580D63" w:rsidRPr="001B4996">
        <w:rPr>
          <w:rFonts w:asciiTheme="minorBidi" w:hAnsiTheme="minorBidi" w:cstheme="minorBidi"/>
          <w:sz w:val="24"/>
          <w:szCs w:val="24"/>
        </w:rPr>
        <w:t>(</w:t>
      </w:r>
      <w:r w:rsidR="00580D63" w:rsidRPr="001B4996">
        <w:rPr>
          <w:rFonts w:asciiTheme="minorBidi" w:hAnsiTheme="minorBidi" w:cstheme="minorBidi"/>
          <w:i/>
          <w:iCs/>
          <w:sz w:val="24"/>
          <w:szCs w:val="24"/>
        </w:rPr>
        <w:t>chaver</w:t>
      </w:r>
      <w:r w:rsidR="00580D63" w:rsidRPr="001B4996">
        <w:rPr>
          <w:rFonts w:asciiTheme="minorBidi" w:hAnsiTheme="minorBidi" w:cstheme="minorBidi"/>
          <w:sz w:val="24"/>
          <w:szCs w:val="24"/>
        </w:rPr>
        <w:t xml:space="preserve">) </w:t>
      </w:r>
      <w:r w:rsidRPr="001B4996">
        <w:rPr>
          <w:rFonts w:asciiTheme="minorBidi" w:hAnsiTheme="minorBidi" w:cstheme="minorBidi"/>
          <w:sz w:val="24"/>
          <w:szCs w:val="24"/>
        </w:rPr>
        <w:t xml:space="preserve">and judge every person as meritorious.’" At first glance, “acquire for yourself a friend” might be taken to refer generally to the importance of striking up friendships. Indeed, in a well-known passage in his </w:t>
      </w:r>
      <w:r w:rsidRPr="001B4996">
        <w:rPr>
          <w:rFonts w:asciiTheme="minorBidi" w:hAnsiTheme="minorBidi" w:cstheme="minorBidi"/>
          <w:i/>
          <w:sz w:val="24"/>
          <w:szCs w:val="24"/>
        </w:rPr>
        <w:t>Commentary to the Mishna</w:t>
      </w:r>
      <w:r w:rsidRPr="001B4996">
        <w:rPr>
          <w:rFonts w:asciiTheme="minorBidi" w:hAnsiTheme="minorBidi" w:cstheme="minorBidi"/>
          <w:sz w:val="24"/>
          <w:szCs w:val="24"/>
        </w:rPr>
        <w:t xml:space="preserve"> (ad loc.), Rambam, drawing on Aristotle’s ideas, delineates three levels of friendship. </w:t>
      </w: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The previous line of the </w:t>
      </w:r>
      <w:r w:rsidR="00580D63" w:rsidRPr="001B4996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1B4996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Pr="001B4996">
        <w:rPr>
          <w:rFonts w:asciiTheme="minorBidi" w:hAnsiTheme="minorBidi" w:cstheme="minorBidi"/>
          <w:sz w:val="24"/>
          <w:szCs w:val="24"/>
        </w:rPr>
        <w:t>, “make for yourself a teacher,” however, might suggest that the subsequent line refers specifically to a friend with whom one is able to study. Indeed, Rashi and Tif</w:t>
      </w:r>
      <w:r w:rsidR="00580D63" w:rsidRPr="001B4996">
        <w:rPr>
          <w:rFonts w:asciiTheme="minorBidi" w:hAnsiTheme="minorBidi" w:cstheme="minorBidi"/>
          <w:sz w:val="24"/>
          <w:szCs w:val="24"/>
        </w:rPr>
        <w:t xml:space="preserve">eret Yisrael maintain that the </w:t>
      </w:r>
      <w:r w:rsidR="00580D63" w:rsidRPr="001B4996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1B4996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Pr="001B4996">
        <w:rPr>
          <w:rFonts w:asciiTheme="minorBidi" w:hAnsiTheme="minorBidi" w:cstheme="minorBidi"/>
          <w:sz w:val="24"/>
          <w:szCs w:val="24"/>
        </w:rPr>
        <w:t xml:space="preserve"> refers to finding a friend for Torah study. In fact, Rashi goes so far as to raise the possibility that “</w:t>
      </w:r>
      <w:r w:rsidR="00580D63" w:rsidRPr="001B4996">
        <w:rPr>
          <w:rFonts w:asciiTheme="minorBidi" w:hAnsiTheme="minorBidi" w:cstheme="minorBidi"/>
          <w:i/>
          <w:iCs/>
          <w:sz w:val="24"/>
          <w:szCs w:val="24"/>
        </w:rPr>
        <w:t>chaver</w:t>
      </w:r>
      <w:r w:rsidRPr="001B4996">
        <w:rPr>
          <w:rFonts w:asciiTheme="minorBidi" w:hAnsiTheme="minorBidi" w:cstheme="minorBidi"/>
          <w:sz w:val="24"/>
          <w:szCs w:val="24"/>
        </w:rPr>
        <w:t>” refers to books. This echoes th</w:t>
      </w:r>
      <w:r w:rsidR="00580D63" w:rsidRPr="001B4996">
        <w:rPr>
          <w:rFonts w:asciiTheme="minorBidi" w:hAnsiTheme="minorBidi" w:cstheme="minorBidi"/>
          <w:sz w:val="24"/>
          <w:szCs w:val="24"/>
        </w:rPr>
        <w:t>e classic line, attributed to Rabbi</w:t>
      </w:r>
      <w:r w:rsidRPr="001B4996">
        <w:rPr>
          <w:rFonts w:asciiTheme="minorBidi" w:hAnsiTheme="minorBidi" w:cstheme="minorBidi"/>
          <w:sz w:val="24"/>
          <w:szCs w:val="24"/>
        </w:rPr>
        <w:t xml:space="preserve"> Yehuda ibn Tibbon, who admonished his son to “make books his companions.” Adopting both positions at once, Rabbeinu Yona claims that the </w:t>
      </w:r>
      <w:r w:rsidR="00580D63" w:rsidRPr="001B4996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1B4996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Pr="001B4996">
        <w:rPr>
          <w:rFonts w:asciiTheme="minorBidi" w:hAnsiTheme="minorBidi" w:cstheme="minorBidi"/>
          <w:sz w:val="24"/>
          <w:szCs w:val="24"/>
        </w:rPr>
        <w:t xml:space="preserve"> refers to the acquisition of a friend for multiple purposes, including both lear</w:t>
      </w:r>
      <w:r w:rsidR="00580D63" w:rsidRPr="001B4996">
        <w:rPr>
          <w:rFonts w:asciiTheme="minorBidi" w:hAnsiTheme="minorBidi" w:cstheme="minorBidi"/>
          <w:sz w:val="24"/>
          <w:szCs w:val="24"/>
        </w:rPr>
        <w:t xml:space="preserve">ning and wider personal goals. </w:t>
      </w:r>
      <w:r w:rsidR="001B4996" w:rsidRPr="001B4996">
        <w:rPr>
          <w:rFonts w:asciiTheme="minorBidi" w:hAnsiTheme="minorBidi" w:cstheme="minorBidi"/>
          <w:sz w:val="24"/>
          <w:szCs w:val="24"/>
        </w:rPr>
        <w:t>According</w:t>
      </w:r>
      <w:r w:rsidR="00580D63" w:rsidRPr="001B4996">
        <w:rPr>
          <w:rFonts w:asciiTheme="minorBidi" w:hAnsiTheme="minorBidi" w:cstheme="minorBidi"/>
          <w:sz w:val="24"/>
          <w:szCs w:val="24"/>
        </w:rPr>
        <w:t xml:space="preserve"> to</w:t>
      </w:r>
      <w:r w:rsidRPr="001B4996">
        <w:rPr>
          <w:rFonts w:asciiTheme="minorBidi" w:hAnsiTheme="minorBidi" w:cstheme="minorBidi"/>
          <w:sz w:val="24"/>
          <w:szCs w:val="24"/>
        </w:rPr>
        <w:t xml:space="preserve"> this reading, perhaps employing intentional ambiguity, the </w:t>
      </w:r>
      <w:r w:rsidR="00580D63" w:rsidRPr="001B4996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1B4996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Pr="001B4996">
        <w:rPr>
          <w:rFonts w:asciiTheme="minorBidi" w:hAnsiTheme="minorBidi" w:cstheme="minorBidi"/>
          <w:sz w:val="24"/>
          <w:szCs w:val="24"/>
        </w:rPr>
        <w:t xml:space="preserve"> ties together the notions of friendship and study partner. </w:t>
      </w: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Much the same may be said of a classic comment of Choni </w:t>
      </w:r>
      <w:r w:rsidRPr="001B4996">
        <w:rPr>
          <w:rFonts w:asciiTheme="minorBidi" w:hAnsiTheme="minorBidi" w:cstheme="minorBidi"/>
          <w:i/>
          <w:sz w:val="24"/>
          <w:szCs w:val="24"/>
        </w:rPr>
        <w:t>Ha-me’agel</w:t>
      </w:r>
      <w:r w:rsidRPr="001B4996">
        <w:rPr>
          <w:rFonts w:asciiTheme="minorBidi" w:hAnsiTheme="minorBidi" w:cstheme="minorBidi"/>
          <w:sz w:val="24"/>
          <w:szCs w:val="24"/>
        </w:rPr>
        <w:t>. The Gemara (</w:t>
      </w:r>
      <w:r w:rsidRPr="001B4996">
        <w:rPr>
          <w:rFonts w:asciiTheme="minorBidi" w:hAnsiTheme="minorBidi" w:cstheme="minorBidi"/>
          <w:i/>
          <w:sz w:val="24"/>
          <w:szCs w:val="24"/>
        </w:rPr>
        <w:t>Ta’anit</w:t>
      </w:r>
      <w:r w:rsidR="001B4996" w:rsidRPr="001B4996">
        <w:rPr>
          <w:rFonts w:asciiTheme="minorBidi" w:hAnsiTheme="minorBidi" w:cstheme="minorBidi"/>
          <w:sz w:val="24"/>
          <w:szCs w:val="24"/>
        </w:rPr>
        <w:t xml:space="preserve"> 23a) records that Choni sleeps</w:t>
      </w:r>
      <w:r w:rsidRPr="001B4996">
        <w:rPr>
          <w:rFonts w:asciiTheme="minorBidi" w:hAnsiTheme="minorBidi" w:cstheme="minorBidi"/>
          <w:sz w:val="24"/>
          <w:szCs w:val="24"/>
        </w:rPr>
        <w:t xml:space="preserve"> for s</w:t>
      </w:r>
      <w:r w:rsidR="001B4996" w:rsidRPr="001B4996">
        <w:rPr>
          <w:rFonts w:asciiTheme="minorBidi" w:hAnsiTheme="minorBidi" w:cstheme="minorBidi"/>
          <w:sz w:val="24"/>
          <w:szCs w:val="24"/>
        </w:rPr>
        <w:t>ome seventy years. When he awakes</w:t>
      </w:r>
      <w:r w:rsidRPr="001B4996">
        <w:rPr>
          <w:rFonts w:asciiTheme="minorBidi" w:hAnsiTheme="minorBidi" w:cstheme="minorBidi"/>
          <w:sz w:val="24"/>
          <w:szCs w:val="24"/>
        </w:rPr>
        <w:t>, no one recognize</w:t>
      </w:r>
      <w:r w:rsidR="001B4996" w:rsidRPr="001B4996">
        <w:rPr>
          <w:rFonts w:asciiTheme="minorBidi" w:hAnsiTheme="minorBidi" w:cstheme="minorBidi"/>
          <w:sz w:val="24"/>
          <w:szCs w:val="24"/>
        </w:rPr>
        <w:t>s</w:t>
      </w:r>
      <w:r w:rsidRPr="001B4996">
        <w:rPr>
          <w:rFonts w:asciiTheme="minorBidi" w:hAnsiTheme="minorBidi" w:cstheme="minorBidi"/>
          <w:sz w:val="24"/>
          <w:szCs w:val="24"/>
        </w:rPr>
        <w:t xml:space="preserve"> him anymore: </w:t>
      </w:r>
    </w:p>
    <w:p w:rsidR="001E1C5C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DA7B61" w:rsidRDefault="00DA7B61" w:rsidP="008C24A7">
      <w:pPr>
        <w:pStyle w:val="ListParagraph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He returned home. He there enquired, “Is the son of Choni the Circler still alive?” </w:t>
      </w:r>
    </w:p>
    <w:p w:rsidR="008C24A7" w:rsidRPr="001B4996" w:rsidRDefault="008C24A7" w:rsidP="008C24A7">
      <w:pPr>
        <w:pStyle w:val="ListParagraph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DA7B61" w:rsidRDefault="00DA7B61" w:rsidP="008C24A7">
      <w:pPr>
        <w:pStyle w:val="ListParagraph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The people answered him, “His son is no more, but his grandson is still living.” </w:t>
      </w:r>
    </w:p>
    <w:p w:rsidR="008C24A7" w:rsidRPr="001B4996" w:rsidRDefault="008C24A7" w:rsidP="008C24A7">
      <w:pPr>
        <w:pStyle w:val="ListParagraph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DA7B61" w:rsidRDefault="00DA7B61" w:rsidP="008C24A7">
      <w:pPr>
        <w:pStyle w:val="ListParagraph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Thereupon he said to them: “I am Choni the Circler,” but no one would believe him. </w:t>
      </w:r>
    </w:p>
    <w:p w:rsidR="008C24A7" w:rsidRPr="001B4996" w:rsidRDefault="008C24A7" w:rsidP="008C24A7">
      <w:pPr>
        <w:pStyle w:val="ListParagraph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DA7B61" w:rsidRDefault="00DA7B61" w:rsidP="008C24A7">
      <w:pPr>
        <w:pStyle w:val="ListParagraph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He then repaired to the </w:t>
      </w:r>
      <w:r w:rsidRPr="001B4996">
        <w:rPr>
          <w:rFonts w:asciiTheme="minorBidi" w:hAnsiTheme="minorBidi" w:cstheme="minorBidi"/>
          <w:i/>
          <w:sz w:val="24"/>
          <w:szCs w:val="24"/>
        </w:rPr>
        <w:t>beit midrash,</w:t>
      </w:r>
      <w:r w:rsidRPr="001B4996">
        <w:rPr>
          <w:rFonts w:asciiTheme="minorBidi" w:hAnsiTheme="minorBidi" w:cstheme="minorBidi"/>
          <w:sz w:val="24"/>
          <w:szCs w:val="24"/>
        </w:rPr>
        <w:t xml:space="preserve"> and there he overheard the scholars say, “The law is as clear to us as in the days of Choni the Circler,” for whenever he came to the </w:t>
      </w:r>
      <w:r w:rsidRPr="001B4996">
        <w:rPr>
          <w:rFonts w:asciiTheme="minorBidi" w:hAnsiTheme="minorBidi" w:cstheme="minorBidi"/>
          <w:i/>
          <w:sz w:val="24"/>
          <w:szCs w:val="24"/>
        </w:rPr>
        <w:t>beit midrash</w:t>
      </w:r>
      <w:r w:rsidRPr="001B4996">
        <w:rPr>
          <w:rFonts w:asciiTheme="minorBidi" w:hAnsiTheme="minorBidi" w:cstheme="minorBidi"/>
          <w:sz w:val="24"/>
          <w:szCs w:val="24"/>
        </w:rPr>
        <w:t xml:space="preserve"> he would settle for the scholars any difficulty that they had. </w:t>
      </w:r>
    </w:p>
    <w:p w:rsidR="008C24A7" w:rsidRPr="001B4996" w:rsidRDefault="008C24A7" w:rsidP="008C24A7">
      <w:pPr>
        <w:pStyle w:val="ListParagraph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DA7B61" w:rsidRDefault="00DA7B61" w:rsidP="008C24A7">
      <w:pPr>
        <w:pStyle w:val="ListParagraph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He then called out, “I am he!” However, the scholars would not believe him, nor did they give him the honor he sought. </w:t>
      </w:r>
    </w:p>
    <w:p w:rsidR="008C24A7" w:rsidRPr="001B4996" w:rsidRDefault="008C24A7" w:rsidP="008C24A7">
      <w:pPr>
        <w:pStyle w:val="ListParagraph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DA7B61" w:rsidRDefault="00DA7B61" w:rsidP="008C24A7">
      <w:pPr>
        <w:pStyle w:val="ListParagraph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This hurt him greatly, so he sought mercy and died. </w:t>
      </w:r>
    </w:p>
    <w:p w:rsidR="008C24A7" w:rsidRPr="001B4996" w:rsidRDefault="008C24A7" w:rsidP="008C24A7">
      <w:pPr>
        <w:pStyle w:val="ListParagraph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DA7B61" w:rsidRPr="001B4996" w:rsidRDefault="00DA7B61" w:rsidP="008C24A7">
      <w:pPr>
        <w:pStyle w:val="ListParagraph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B4996">
        <w:rPr>
          <w:rFonts w:asciiTheme="minorBidi" w:hAnsiTheme="minorBidi" w:cstheme="minorBidi"/>
          <w:sz w:val="24"/>
          <w:szCs w:val="24"/>
        </w:rPr>
        <w:lastRenderedPageBreak/>
        <w:t>Rava said: Hence the s</w:t>
      </w:r>
      <w:r w:rsidRPr="001B4996">
        <w:rPr>
          <w:rFonts w:asciiTheme="minorBidi" w:hAnsiTheme="minorBidi" w:cstheme="minorBidi"/>
          <w:iCs/>
          <w:sz w:val="24"/>
          <w:szCs w:val="24"/>
        </w:rPr>
        <w:t>ayin</w:t>
      </w:r>
      <w:r w:rsidRPr="001B4996">
        <w:rPr>
          <w:rFonts w:asciiTheme="minorBidi" w:hAnsiTheme="minorBidi" w:cstheme="minorBidi"/>
          <w:sz w:val="24"/>
          <w:szCs w:val="24"/>
        </w:rPr>
        <w:t>g, “Either companionship (</w:t>
      </w:r>
      <w:r w:rsidRPr="001B4996">
        <w:rPr>
          <w:rFonts w:asciiTheme="minorBidi" w:hAnsiTheme="minorBidi" w:cstheme="minorBidi"/>
          <w:i/>
          <w:iCs/>
          <w:sz w:val="24"/>
          <w:szCs w:val="24"/>
        </w:rPr>
        <w:t>chavruta</w:t>
      </w:r>
      <w:r w:rsidRPr="001B4996">
        <w:rPr>
          <w:rFonts w:asciiTheme="minorBidi" w:hAnsiTheme="minorBidi" w:cstheme="minorBidi"/>
          <w:sz w:val="24"/>
          <w:szCs w:val="24"/>
        </w:rPr>
        <w:t>) or death.”</w:t>
      </w:r>
    </w:p>
    <w:p w:rsidR="001E1C5C" w:rsidRPr="001B4996" w:rsidRDefault="001E1C5C" w:rsidP="008C24A7">
      <w:pPr>
        <w:spacing w:line="240" w:lineRule="auto"/>
        <w:ind w:left="720"/>
        <w:jc w:val="both"/>
        <w:rPr>
          <w:rFonts w:asciiTheme="minorBidi" w:hAnsiTheme="minorBidi" w:cstheme="minorBidi"/>
          <w:b/>
          <w:sz w:val="24"/>
          <w:szCs w:val="24"/>
        </w:rPr>
      </w:pPr>
    </w:p>
    <w:p w:rsidR="00F92E79" w:rsidRPr="001B4996" w:rsidRDefault="001E1C5C" w:rsidP="008C24A7">
      <w:pPr>
        <w:spacing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1B4996">
        <w:rPr>
          <w:rFonts w:asciiTheme="minorBidi" w:hAnsiTheme="minorBidi" w:cstheme="minorBidi"/>
          <w:sz w:val="24"/>
          <w:szCs w:val="24"/>
        </w:rPr>
        <w:t xml:space="preserve">In this </w:t>
      </w:r>
      <w:r w:rsidRPr="001B4996">
        <w:rPr>
          <w:rFonts w:asciiTheme="minorBidi" w:hAnsiTheme="minorBidi" w:cstheme="minorBidi"/>
          <w:i/>
          <w:sz w:val="24"/>
          <w:szCs w:val="24"/>
        </w:rPr>
        <w:t>aggada</w:t>
      </w:r>
      <w:r w:rsidRPr="001B4996">
        <w:rPr>
          <w:rFonts w:asciiTheme="minorBidi" w:hAnsiTheme="minorBidi" w:cstheme="minorBidi"/>
          <w:sz w:val="24"/>
          <w:szCs w:val="24"/>
        </w:rPr>
        <w:t xml:space="preserve">, the concepts of friendship and study partner are fused. Choni enters the </w:t>
      </w:r>
      <w:r w:rsidRPr="001B4996">
        <w:rPr>
          <w:rFonts w:asciiTheme="minorBidi" w:hAnsiTheme="minorBidi" w:cstheme="minorBidi"/>
          <w:i/>
          <w:sz w:val="24"/>
          <w:szCs w:val="24"/>
        </w:rPr>
        <w:t>beit midrash</w:t>
      </w:r>
      <w:r w:rsidRPr="001B4996">
        <w:rPr>
          <w:rFonts w:asciiTheme="minorBidi" w:hAnsiTheme="minorBidi" w:cstheme="minorBidi"/>
          <w:sz w:val="24"/>
          <w:szCs w:val="24"/>
        </w:rPr>
        <w:t xml:space="preserve"> in search of both companionship and learning partners; alongside his family, h</w:t>
      </w:r>
      <w:r w:rsidR="00DA7B61" w:rsidRPr="001B4996">
        <w:rPr>
          <w:rFonts w:asciiTheme="minorBidi" w:hAnsiTheme="minorBidi" w:cstheme="minorBidi"/>
          <w:sz w:val="24"/>
          <w:szCs w:val="24"/>
        </w:rPr>
        <w:t>is study partners a</w:t>
      </w:r>
      <w:r w:rsidRPr="001B4996">
        <w:rPr>
          <w:rFonts w:asciiTheme="minorBidi" w:hAnsiTheme="minorBidi" w:cstheme="minorBidi"/>
          <w:sz w:val="24"/>
          <w:szCs w:val="24"/>
        </w:rPr>
        <w:t>re the people to whom he look</w:t>
      </w:r>
      <w:r w:rsidR="00DA7B61" w:rsidRPr="001B4996">
        <w:rPr>
          <w:rFonts w:asciiTheme="minorBidi" w:hAnsiTheme="minorBidi" w:cstheme="minorBidi"/>
          <w:sz w:val="24"/>
          <w:szCs w:val="24"/>
        </w:rPr>
        <w:t>s</w:t>
      </w:r>
      <w:r w:rsidRPr="001B4996">
        <w:rPr>
          <w:rFonts w:asciiTheme="minorBidi" w:hAnsiTheme="minorBidi" w:cstheme="minorBidi"/>
          <w:sz w:val="24"/>
          <w:szCs w:val="24"/>
        </w:rPr>
        <w:t xml:space="preserve"> for company. His tragic end reflects his inability to accept t</w:t>
      </w:r>
      <w:r w:rsidR="00DA7B61" w:rsidRPr="001B4996">
        <w:rPr>
          <w:rFonts w:asciiTheme="minorBidi" w:hAnsiTheme="minorBidi" w:cstheme="minorBidi"/>
          <w:sz w:val="24"/>
          <w:szCs w:val="24"/>
        </w:rPr>
        <w:t>he</w:t>
      </w:r>
      <w:r w:rsidRPr="001B4996">
        <w:rPr>
          <w:rFonts w:asciiTheme="minorBidi" w:hAnsiTheme="minorBidi" w:cstheme="minorBidi"/>
          <w:sz w:val="24"/>
          <w:szCs w:val="24"/>
        </w:rPr>
        <w:t xml:space="preserve"> loss of both his study group and existential partners. This, then, is the rabbinic idea of a </w:t>
      </w:r>
      <w:r w:rsidRPr="001B4996">
        <w:rPr>
          <w:rFonts w:asciiTheme="minorBidi" w:hAnsiTheme="minorBidi" w:cstheme="minorBidi"/>
          <w:i/>
          <w:sz w:val="24"/>
          <w:szCs w:val="24"/>
        </w:rPr>
        <w:t>chavruta</w:t>
      </w:r>
      <w:r w:rsidRPr="001B4996">
        <w:rPr>
          <w:rFonts w:asciiTheme="minorBidi" w:hAnsiTheme="minorBidi" w:cstheme="minorBidi"/>
          <w:sz w:val="24"/>
          <w:szCs w:val="24"/>
        </w:rPr>
        <w:t>: a friend in whom one finds not just a source of intellectual understanding, but, as in the case of Rabbi Yochanan and Reish Lakish, an existential partner on a joint journey toward divine understanding.</w:t>
      </w:r>
    </w:p>
    <w:sectPr w:rsidR="00F92E79" w:rsidRPr="001B4996" w:rsidSect="008B5DF0">
      <w:pgSz w:w="12240" w:h="15840"/>
      <w:pgMar w:top="1440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E7" w:rsidRDefault="00341BE7">
      <w:pPr>
        <w:spacing w:line="240" w:lineRule="auto"/>
      </w:pPr>
      <w:r>
        <w:separator/>
      </w:r>
    </w:p>
  </w:endnote>
  <w:endnote w:type="continuationSeparator" w:id="0">
    <w:p w:rsidR="00341BE7" w:rsidRDefault="00341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E7" w:rsidRDefault="00341BE7">
      <w:pPr>
        <w:spacing w:line="240" w:lineRule="auto"/>
      </w:pPr>
      <w:r>
        <w:separator/>
      </w:r>
    </w:p>
  </w:footnote>
  <w:footnote w:type="continuationSeparator" w:id="0">
    <w:p w:rsidR="00341BE7" w:rsidRDefault="00341B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131"/>
    <w:multiLevelType w:val="hybridMultilevel"/>
    <w:tmpl w:val="FDC4045A"/>
    <w:lvl w:ilvl="0" w:tplc="6F326C8E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44760"/>
    <w:multiLevelType w:val="multilevel"/>
    <w:tmpl w:val="F98E7AC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8"/>
    <w:rsid w:val="00001545"/>
    <w:rsid w:val="0001786D"/>
    <w:rsid w:val="00023BD3"/>
    <w:rsid w:val="00032C55"/>
    <w:rsid w:val="000412C8"/>
    <w:rsid w:val="0005385C"/>
    <w:rsid w:val="00064DF6"/>
    <w:rsid w:val="00064F85"/>
    <w:rsid w:val="00077B9B"/>
    <w:rsid w:val="000B0062"/>
    <w:rsid w:val="000F16BB"/>
    <w:rsid w:val="00103255"/>
    <w:rsid w:val="00143515"/>
    <w:rsid w:val="001B4996"/>
    <w:rsid w:val="001E1C5C"/>
    <w:rsid w:val="001E572A"/>
    <w:rsid w:val="00212230"/>
    <w:rsid w:val="002269C3"/>
    <w:rsid w:val="0024703F"/>
    <w:rsid w:val="00263824"/>
    <w:rsid w:val="0027472E"/>
    <w:rsid w:val="00294300"/>
    <w:rsid w:val="002C5F19"/>
    <w:rsid w:val="002D2A58"/>
    <w:rsid w:val="00322D94"/>
    <w:rsid w:val="00341BE7"/>
    <w:rsid w:val="003807DB"/>
    <w:rsid w:val="003B12A0"/>
    <w:rsid w:val="003C7E17"/>
    <w:rsid w:val="004277CD"/>
    <w:rsid w:val="00445C27"/>
    <w:rsid w:val="00480A2F"/>
    <w:rsid w:val="00485FB1"/>
    <w:rsid w:val="004E2A7B"/>
    <w:rsid w:val="004F4852"/>
    <w:rsid w:val="005158D8"/>
    <w:rsid w:val="00523860"/>
    <w:rsid w:val="005563BF"/>
    <w:rsid w:val="00566E63"/>
    <w:rsid w:val="00580D63"/>
    <w:rsid w:val="005A59F8"/>
    <w:rsid w:val="00621500"/>
    <w:rsid w:val="00680899"/>
    <w:rsid w:val="0068514A"/>
    <w:rsid w:val="006938CA"/>
    <w:rsid w:val="006B100D"/>
    <w:rsid w:val="007259C7"/>
    <w:rsid w:val="00737E70"/>
    <w:rsid w:val="00772723"/>
    <w:rsid w:val="00777F58"/>
    <w:rsid w:val="007A039E"/>
    <w:rsid w:val="007A6C24"/>
    <w:rsid w:val="007C29FE"/>
    <w:rsid w:val="007C4A0F"/>
    <w:rsid w:val="007E3215"/>
    <w:rsid w:val="00802464"/>
    <w:rsid w:val="00841546"/>
    <w:rsid w:val="008604F9"/>
    <w:rsid w:val="0086491F"/>
    <w:rsid w:val="00882280"/>
    <w:rsid w:val="008A288B"/>
    <w:rsid w:val="008B461A"/>
    <w:rsid w:val="008B5DF0"/>
    <w:rsid w:val="008C24A7"/>
    <w:rsid w:val="008D230F"/>
    <w:rsid w:val="008D430C"/>
    <w:rsid w:val="009439E8"/>
    <w:rsid w:val="009C0D0F"/>
    <w:rsid w:val="009C5AE9"/>
    <w:rsid w:val="009D5ADA"/>
    <w:rsid w:val="009F09AE"/>
    <w:rsid w:val="00A53211"/>
    <w:rsid w:val="00A637C5"/>
    <w:rsid w:val="00A73EAE"/>
    <w:rsid w:val="00A7431C"/>
    <w:rsid w:val="00AA0D89"/>
    <w:rsid w:val="00AA3022"/>
    <w:rsid w:val="00AB7F22"/>
    <w:rsid w:val="00B209F7"/>
    <w:rsid w:val="00B316A4"/>
    <w:rsid w:val="00B747C6"/>
    <w:rsid w:val="00B854B8"/>
    <w:rsid w:val="00B967D7"/>
    <w:rsid w:val="00BC698B"/>
    <w:rsid w:val="00C2072D"/>
    <w:rsid w:val="00C21FC8"/>
    <w:rsid w:val="00C53F14"/>
    <w:rsid w:val="00C64254"/>
    <w:rsid w:val="00C747EF"/>
    <w:rsid w:val="00C80CB4"/>
    <w:rsid w:val="00C810E0"/>
    <w:rsid w:val="00CC25AA"/>
    <w:rsid w:val="00CD19F7"/>
    <w:rsid w:val="00D274BD"/>
    <w:rsid w:val="00D508A8"/>
    <w:rsid w:val="00D53101"/>
    <w:rsid w:val="00D63AF8"/>
    <w:rsid w:val="00D66DFB"/>
    <w:rsid w:val="00DA697C"/>
    <w:rsid w:val="00DA7B61"/>
    <w:rsid w:val="00DD378A"/>
    <w:rsid w:val="00E016CF"/>
    <w:rsid w:val="00E12A23"/>
    <w:rsid w:val="00E62161"/>
    <w:rsid w:val="00E7160C"/>
    <w:rsid w:val="00E75FF9"/>
    <w:rsid w:val="00E8634A"/>
    <w:rsid w:val="00E86426"/>
    <w:rsid w:val="00EB34D5"/>
    <w:rsid w:val="00ED5E13"/>
    <w:rsid w:val="00EE0253"/>
    <w:rsid w:val="00F12423"/>
    <w:rsid w:val="00F13B5D"/>
    <w:rsid w:val="00F60602"/>
    <w:rsid w:val="00F63317"/>
    <w:rsid w:val="00F92E79"/>
    <w:rsid w:val="00FA0387"/>
    <w:rsid w:val="00FA4A3C"/>
    <w:rsid w:val="00FB09FD"/>
    <w:rsid w:val="00FD7BE8"/>
    <w:rsid w:val="00F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92E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D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D94"/>
  </w:style>
  <w:style w:type="paragraph" w:styleId="Footer">
    <w:name w:val="footer"/>
    <w:basedOn w:val="Normal"/>
    <w:link w:val="FooterChar"/>
    <w:uiPriority w:val="99"/>
    <w:unhideWhenUsed/>
    <w:rsid w:val="00322D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D94"/>
  </w:style>
  <w:style w:type="paragraph" w:styleId="NormalWeb">
    <w:name w:val="Normal (Web)"/>
    <w:basedOn w:val="Normal"/>
    <w:uiPriority w:val="99"/>
    <w:semiHidden/>
    <w:unhideWhenUsed/>
    <w:rsid w:val="00FA4A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text">
    <w:name w:val="text"/>
    <w:basedOn w:val="DefaultParagraphFont"/>
    <w:rsid w:val="00023BD3"/>
  </w:style>
  <w:style w:type="character" w:customStyle="1" w:styleId="small-caps">
    <w:name w:val="small-caps"/>
    <w:basedOn w:val="DefaultParagraphFont"/>
    <w:rsid w:val="00023BD3"/>
  </w:style>
  <w:style w:type="character" w:customStyle="1" w:styleId="indent-1-breaks">
    <w:name w:val="indent-1-breaks"/>
    <w:basedOn w:val="DefaultParagraphFont"/>
    <w:rsid w:val="00023BD3"/>
  </w:style>
  <w:style w:type="character" w:customStyle="1" w:styleId="glossaryitem">
    <w:name w:val="glossary_item"/>
    <w:basedOn w:val="DefaultParagraphFont"/>
    <w:rsid w:val="000B0062"/>
  </w:style>
  <w:style w:type="character" w:customStyle="1" w:styleId="highlight">
    <w:name w:val="highlight"/>
    <w:basedOn w:val="DefaultParagraphFont"/>
    <w:rsid w:val="00D274BD"/>
  </w:style>
  <w:style w:type="paragraph" w:styleId="ListParagraph">
    <w:name w:val="List Paragraph"/>
    <w:basedOn w:val="Normal"/>
    <w:uiPriority w:val="34"/>
    <w:qFormat/>
    <w:rsid w:val="00DA7B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spacing w:after="120" w:line="280" w:lineRule="exact"/>
      <w:ind w:left="720"/>
      <w:contextualSpacing/>
      <w:jc w:val="both"/>
    </w:pPr>
    <w:rPr>
      <w:rFonts w:ascii="Times New Roman" w:eastAsia="Times New Roman" w:hAnsi="Times New Roman" w:cs="Narkisim"/>
      <w:color w:val="auto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92E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D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D94"/>
  </w:style>
  <w:style w:type="paragraph" w:styleId="Footer">
    <w:name w:val="footer"/>
    <w:basedOn w:val="Normal"/>
    <w:link w:val="FooterChar"/>
    <w:uiPriority w:val="99"/>
    <w:unhideWhenUsed/>
    <w:rsid w:val="00322D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D94"/>
  </w:style>
  <w:style w:type="paragraph" w:styleId="NormalWeb">
    <w:name w:val="Normal (Web)"/>
    <w:basedOn w:val="Normal"/>
    <w:uiPriority w:val="99"/>
    <w:semiHidden/>
    <w:unhideWhenUsed/>
    <w:rsid w:val="00FA4A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text">
    <w:name w:val="text"/>
    <w:basedOn w:val="DefaultParagraphFont"/>
    <w:rsid w:val="00023BD3"/>
  </w:style>
  <w:style w:type="character" w:customStyle="1" w:styleId="small-caps">
    <w:name w:val="small-caps"/>
    <w:basedOn w:val="DefaultParagraphFont"/>
    <w:rsid w:val="00023BD3"/>
  </w:style>
  <w:style w:type="character" w:customStyle="1" w:styleId="indent-1-breaks">
    <w:name w:val="indent-1-breaks"/>
    <w:basedOn w:val="DefaultParagraphFont"/>
    <w:rsid w:val="00023BD3"/>
  </w:style>
  <w:style w:type="character" w:customStyle="1" w:styleId="glossaryitem">
    <w:name w:val="glossary_item"/>
    <w:basedOn w:val="DefaultParagraphFont"/>
    <w:rsid w:val="000B0062"/>
  </w:style>
  <w:style w:type="character" w:customStyle="1" w:styleId="highlight">
    <w:name w:val="highlight"/>
    <w:basedOn w:val="DefaultParagraphFont"/>
    <w:rsid w:val="00D274BD"/>
  </w:style>
  <w:style w:type="paragraph" w:styleId="ListParagraph">
    <w:name w:val="List Paragraph"/>
    <w:basedOn w:val="Normal"/>
    <w:uiPriority w:val="34"/>
    <w:qFormat/>
    <w:rsid w:val="00DA7B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spacing w:after="120" w:line="280" w:lineRule="exact"/>
      <w:ind w:left="720"/>
      <w:contextualSpacing/>
      <w:jc w:val="both"/>
    </w:pPr>
    <w:rPr>
      <w:rFonts w:ascii="Times New Roman" w:eastAsia="Times New Roman" w:hAnsi="Times New Roman" w:cs="Narkisim"/>
      <w:color w:val="auto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5D292-C781-4CA7-BE5B-F06B35BB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tmpUser</cp:lastModifiedBy>
  <cp:revision>3</cp:revision>
  <dcterms:created xsi:type="dcterms:W3CDTF">2018-05-23T06:41:00Z</dcterms:created>
  <dcterms:modified xsi:type="dcterms:W3CDTF">2018-05-23T06:43:00Z</dcterms:modified>
</cp:coreProperties>
</file>