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B8" w:rsidRPr="00F918B8" w:rsidRDefault="00F918B8" w:rsidP="00496CF4">
      <w:pPr>
        <w:widowControl w:val="0"/>
        <w:shd w:val="clear" w:color="auto" w:fill="FFFFFF"/>
        <w:bidi w:val="0"/>
        <w:spacing w:line="240" w:lineRule="auto"/>
        <w:jc w:val="center"/>
        <w:rPr>
          <w:rFonts w:asciiTheme="minorBidi" w:hAnsiTheme="minorBidi" w:cstheme="minorBidi"/>
          <w:sz w:val="24"/>
          <w:szCs w:val="24"/>
        </w:rPr>
      </w:pPr>
      <w:r w:rsidRPr="00F918B8">
        <w:rPr>
          <w:rFonts w:asciiTheme="minorBidi" w:hAnsiTheme="minorBidi" w:cstheme="minorBidi"/>
          <w:b/>
          <w:bCs/>
          <w:caps/>
          <w:sz w:val="24"/>
          <w:szCs w:val="24"/>
        </w:rPr>
        <w:t>YESHIVAT HAR ETZION</w:t>
      </w:r>
    </w:p>
    <w:p w:rsidR="00F918B8" w:rsidRPr="00F918B8" w:rsidRDefault="00F918B8" w:rsidP="00496CF4">
      <w:pPr>
        <w:widowControl w:val="0"/>
        <w:shd w:val="clear" w:color="auto" w:fill="FFFFFF"/>
        <w:bidi w:val="0"/>
        <w:spacing w:line="240" w:lineRule="auto"/>
        <w:jc w:val="center"/>
        <w:rPr>
          <w:rFonts w:asciiTheme="minorBidi" w:hAnsiTheme="minorBidi" w:cstheme="minorBidi"/>
          <w:sz w:val="24"/>
          <w:szCs w:val="24"/>
        </w:rPr>
      </w:pPr>
      <w:r w:rsidRPr="00F918B8">
        <w:rPr>
          <w:rFonts w:asciiTheme="minorBidi" w:hAnsiTheme="minorBidi" w:cstheme="minorBidi"/>
          <w:b/>
          <w:bCs/>
          <w:caps/>
          <w:sz w:val="24"/>
          <w:szCs w:val="24"/>
        </w:rPr>
        <w:t>ISRAEL KOSCHITZKY VIRTUAL BEIT MIDRASH (VBM)</w:t>
      </w:r>
    </w:p>
    <w:p w:rsidR="00F918B8" w:rsidRPr="00F918B8" w:rsidRDefault="00F918B8" w:rsidP="00496CF4">
      <w:pPr>
        <w:widowControl w:val="0"/>
        <w:shd w:val="clear" w:color="auto" w:fill="FFFFFF"/>
        <w:bidi w:val="0"/>
        <w:spacing w:line="240" w:lineRule="auto"/>
        <w:jc w:val="center"/>
        <w:rPr>
          <w:rFonts w:asciiTheme="minorBidi" w:hAnsiTheme="minorBidi" w:cstheme="minorBidi"/>
          <w:sz w:val="24"/>
          <w:szCs w:val="24"/>
        </w:rPr>
      </w:pPr>
      <w:r w:rsidRPr="00F918B8">
        <w:rPr>
          <w:rFonts w:asciiTheme="minorBidi" w:hAnsiTheme="minorBidi" w:cstheme="minorBidi"/>
          <w:caps/>
          <w:sz w:val="24"/>
          <w:szCs w:val="24"/>
        </w:rPr>
        <w:t>*********************************************************</w:t>
      </w:r>
    </w:p>
    <w:p w:rsidR="00F918B8" w:rsidRPr="00F918B8" w:rsidRDefault="00F918B8" w:rsidP="00496CF4">
      <w:pPr>
        <w:widowControl w:val="0"/>
        <w:shd w:val="clear" w:color="auto" w:fill="FFFFFF"/>
        <w:bidi w:val="0"/>
        <w:spacing w:line="240" w:lineRule="auto"/>
        <w:jc w:val="center"/>
        <w:rPr>
          <w:rFonts w:asciiTheme="minorBidi" w:hAnsiTheme="minorBidi" w:cstheme="minorBidi"/>
          <w:sz w:val="24"/>
          <w:szCs w:val="24"/>
        </w:rPr>
      </w:pPr>
    </w:p>
    <w:p w:rsidR="00F918B8" w:rsidRPr="00F918B8" w:rsidRDefault="00F918B8" w:rsidP="00496CF4">
      <w:pPr>
        <w:widowControl w:val="0"/>
        <w:shd w:val="clear" w:color="auto" w:fill="FFFFFF"/>
        <w:bidi w:val="0"/>
        <w:spacing w:line="240" w:lineRule="auto"/>
        <w:jc w:val="center"/>
        <w:rPr>
          <w:rFonts w:asciiTheme="minorBidi" w:hAnsiTheme="minorBidi" w:cstheme="minorBidi"/>
          <w:sz w:val="24"/>
          <w:szCs w:val="24"/>
        </w:rPr>
      </w:pPr>
      <w:r w:rsidRPr="00F918B8">
        <w:rPr>
          <w:rFonts w:asciiTheme="minorBidi" w:hAnsiTheme="minorBidi" w:cstheme="minorBidi"/>
          <w:b/>
          <w:bCs/>
          <w:sz w:val="24"/>
          <w:szCs w:val="24"/>
        </w:rPr>
        <w:t>The Path of the Piaseczner Rebbe</w:t>
      </w:r>
    </w:p>
    <w:p w:rsidR="00F918B8" w:rsidRPr="00F918B8" w:rsidRDefault="00F918B8" w:rsidP="00496CF4">
      <w:pPr>
        <w:widowControl w:val="0"/>
        <w:shd w:val="clear" w:color="auto" w:fill="FFFFFF"/>
        <w:bidi w:val="0"/>
        <w:spacing w:line="240" w:lineRule="auto"/>
        <w:jc w:val="center"/>
        <w:rPr>
          <w:rFonts w:asciiTheme="minorBidi" w:hAnsiTheme="minorBidi" w:cstheme="minorBidi"/>
          <w:b/>
          <w:bCs/>
          <w:sz w:val="24"/>
          <w:szCs w:val="24"/>
        </w:rPr>
      </w:pPr>
      <w:r w:rsidRPr="00F918B8">
        <w:rPr>
          <w:rFonts w:asciiTheme="minorBidi" w:hAnsiTheme="minorBidi" w:cstheme="minorBidi"/>
          <w:b/>
          <w:bCs/>
          <w:sz w:val="24"/>
          <w:szCs w:val="24"/>
        </w:rPr>
        <w:t>By Dr. Ron Wacks</w:t>
      </w:r>
    </w:p>
    <w:p w:rsidR="00F918B8" w:rsidRPr="00F918B8" w:rsidRDefault="00F918B8" w:rsidP="00496CF4">
      <w:pPr>
        <w:widowControl w:val="0"/>
        <w:shd w:val="clear" w:color="auto" w:fill="FFFFFF"/>
        <w:bidi w:val="0"/>
        <w:spacing w:line="240" w:lineRule="auto"/>
        <w:jc w:val="center"/>
        <w:rPr>
          <w:rFonts w:asciiTheme="minorBidi" w:hAnsiTheme="minorBidi" w:cstheme="minorBidi"/>
          <w:sz w:val="24"/>
          <w:szCs w:val="24"/>
        </w:rPr>
      </w:pPr>
    </w:p>
    <w:p w:rsidR="00F918B8" w:rsidRPr="00F918B8" w:rsidRDefault="00F918B8" w:rsidP="00496CF4">
      <w:pPr>
        <w:bidi w:val="0"/>
        <w:spacing w:line="240" w:lineRule="auto"/>
        <w:jc w:val="center"/>
        <w:rPr>
          <w:rFonts w:asciiTheme="minorBidi" w:hAnsiTheme="minorBidi" w:cstheme="minorBidi"/>
          <w:b/>
          <w:bCs/>
          <w:sz w:val="24"/>
          <w:szCs w:val="24"/>
        </w:rPr>
      </w:pPr>
    </w:p>
    <w:p w:rsidR="00F918B8" w:rsidRPr="00F918B8" w:rsidRDefault="00F918B8" w:rsidP="00A7483D">
      <w:pPr>
        <w:bidi w:val="0"/>
        <w:spacing w:line="240" w:lineRule="auto"/>
        <w:jc w:val="center"/>
        <w:rPr>
          <w:rFonts w:asciiTheme="minorBidi" w:hAnsiTheme="minorBidi" w:cstheme="minorBidi"/>
          <w:b/>
          <w:bCs/>
          <w:sz w:val="24"/>
          <w:szCs w:val="24"/>
        </w:rPr>
      </w:pPr>
      <w:r w:rsidRPr="00496CF4">
        <w:rPr>
          <w:rFonts w:asciiTheme="minorBidi" w:hAnsiTheme="minorBidi" w:cstheme="minorBidi"/>
          <w:b/>
          <w:bCs/>
          <w:sz w:val="24"/>
          <w:szCs w:val="24"/>
        </w:rPr>
        <w:t>Shiur</w:t>
      </w:r>
      <w:r w:rsidRPr="00F918B8">
        <w:rPr>
          <w:rFonts w:asciiTheme="minorBidi" w:hAnsiTheme="minorBidi" w:cstheme="minorBidi"/>
          <w:b/>
          <w:bCs/>
          <w:sz w:val="24"/>
          <w:szCs w:val="24"/>
        </w:rPr>
        <w:t xml:space="preserve"> #29: Chassidic Service of God (continued)</w:t>
      </w:r>
      <w:r>
        <w:rPr>
          <w:rFonts w:asciiTheme="minorBidi" w:hAnsiTheme="minorBidi" w:cstheme="minorBidi"/>
          <w:b/>
          <w:bCs/>
          <w:sz w:val="24"/>
          <w:szCs w:val="24"/>
        </w:rPr>
        <w:t xml:space="preserve"> –</w:t>
      </w:r>
      <w:r w:rsidR="00A7483D">
        <w:rPr>
          <w:rFonts w:asciiTheme="minorBidi" w:hAnsiTheme="minorBidi" w:cstheme="minorBidi"/>
          <w:b/>
          <w:bCs/>
          <w:sz w:val="24"/>
          <w:szCs w:val="24"/>
        </w:rPr>
        <w:t xml:space="preserve"> </w:t>
      </w:r>
      <w:bookmarkStart w:id="0" w:name="_GoBack"/>
      <w:bookmarkEnd w:id="0"/>
    </w:p>
    <w:p w:rsidR="00591B8F" w:rsidRPr="00F918B8" w:rsidRDefault="00F918B8" w:rsidP="00496CF4">
      <w:pPr>
        <w:pStyle w:val="a"/>
        <w:bidi w:val="0"/>
        <w:spacing w:after="0" w:line="240" w:lineRule="auto"/>
        <w:ind w:firstLine="426"/>
        <w:rPr>
          <w:rFonts w:asciiTheme="minorBidi" w:hAnsiTheme="minorBidi" w:cstheme="minorBidi"/>
          <w:b/>
          <w:bCs w:val="0"/>
          <w:szCs w:val="24"/>
        </w:rPr>
      </w:pPr>
      <w:r>
        <w:rPr>
          <w:rFonts w:asciiTheme="minorBidi" w:hAnsiTheme="minorBidi" w:cstheme="minorBidi"/>
          <w:b/>
          <w:bCs w:val="0"/>
          <w:szCs w:val="24"/>
        </w:rPr>
        <w:t>Imagination in Kabbala</w:t>
      </w:r>
    </w:p>
    <w:p w:rsidR="00F918B8" w:rsidRDefault="00F918B8" w:rsidP="00496CF4">
      <w:pPr>
        <w:pStyle w:val="a"/>
        <w:bidi w:val="0"/>
        <w:spacing w:after="0" w:line="240" w:lineRule="auto"/>
        <w:jc w:val="both"/>
        <w:rPr>
          <w:rFonts w:asciiTheme="minorBidi" w:hAnsiTheme="minorBidi" w:cstheme="minorBidi"/>
          <w:szCs w:val="24"/>
        </w:rPr>
      </w:pPr>
    </w:p>
    <w:p w:rsidR="00F918B8" w:rsidRDefault="00F918B8" w:rsidP="00496CF4">
      <w:pPr>
        <w:pStyle w:val="a"/>
        <w:bidi w:val="0"/>
        <w:spacing w:after="0" w:line="240" w:lineRule="auto"/>
        <w:jc w:val="both"/>
        <w:rPr>
          <w:rFonts w:asciiTheme="minorBidi" w:hAnsiTheme="minorBidi" w:cstheme="minorBidi"/>
          <w:szCs w:val="24"/>
        </w:rPr>
      </w:pPr>
    </w:p>
    <w:p w:rsidR="00591B8F" w:rsidRDefault="00554A4C" w:rsidP="00496CF4">
      <w:pPr>
        <w:pStyle w:val="a"/>
        <w:bidi w:val="0"/>
        <w:spacing w:after="0" w:line="240" w:lineRule="auto"/>
        <w:ind w:firstLine="720"/>
        <w:jc w:val="both"/>
        <w:rPr>
          <w:rFonts w:asciiTheme="minorBidi" w:hAnsiTheme="minorBidi" w:cstheme="minorBidi"/>
          <w:szCs w:val="24"/>
        </w:rPr>
      </w:pPr>
      <w:r w:rsidRPr="00F918B8">
        <w:rPr>
          <w:rFonts w:asciiTheme="minorBidi" w:hAnsiTheme="minorBidi" w:cstheme="minorBidi"/>
          <w:szCs w:val="24"/>
        </w:rPr>
        <w:t xml:space="preserve">The fact that the prophets made use of the power of imagination in their visions is of great importance for understanding </w:t>
      </w:r>
      <w:r w:rsidR="00F918B8" w:rsidRPr="00F918B8">
        <w:rPr>
          <w:rFonts w:asciiTheme="minorBidi" w:hAnsiTheme="minorBidi" w:cstheme="minorBidi"/>
          <w:szCs w:val="24"/>
        </w:rPr>
        <w:t>Kabbala</w:t>
      </w:r>
      <w:r w:rsidRPr="00F918B8">
        <w:rPr>
          <w:rFonts w:asciiTheme="minorBidi" w:hAnsiTheme="minorBidi" w:cstheme="minorBidi"/>
          <w:szCs w:val="24"/>
        </w:rPr>
        <w:t>, which views itself, in many ways, as a continuation of t</w:t>
      </w:r>
      <w:r w:rsidR="00F918B8">
        <w:rPr>
          <w:rFonts w:asciiTheme="minorBidi" w:hAnsiTheme="minorBidi" w:cstheme="minorBidi"/>
          <w:szCs w:val="24"/>
        </w:rPr>
        <w:t xml:space="preserve">he prophetic tradition. </w:t>
      </w:r>
      <w:r w:rsidR="00F918B8" w:rsidRPr="00F918B8">
        <w:rPr>
          <w:rFonts w:asciiTheme="minorBidi" w:hAnsiTheme="minorBidi" w:cstheme="minorBidi"/>
          <w:szCs w:val="24"/>
        </w:rPr>
        <w:t>Kabbala</w:t>
      </w:r>
      <w:r w:rsidRPr="00F918B8">
        <w:rPr>
          <w:rFonts w:asciiTheme="minorBidi" w:hAnsiTheme="minorBidi" w:cstheme="minorBidi"/>
          <w:szCs w:val="24"/>
        </w:rPr>
        <w:t xml:space="preserve"> makes extensive use of a well-developed system of metaphors and images to describe the upper worlds. It is impossible to understand most of the Zohar</w:t>
      </w:r>
      <w:r w:rsidR="00CB195E" w:rsidRPr="00F918B8">
        <w:rPr>
          <w:rFonts w:asciiTheme="minorBidi" w:hAnsiTheme="minorBidi" w:cstheme="minorBidi"/>
          <w:szCs w:val="24"/>
        </w:rPr>
        <w:t>ic</w:t>
      </w:r>
      <w:r w:rsidRPr="00F918B8">
        <w:rPr>
          <w:rFonts w:asciiTheme="minorBidi" w:hAnsiTheme="minorBidi" w:cstheme="minorBidi"/>
          <w:szCs w:val="24"/>
        </w:rPr>
        <w:t xml:space="preserve"> literature and the </w:t>
      </w:r>
      <w:r w:rsidR="0077459C" w:rsidRPr="0077459C">
        <w:rPr>
          <w:rFonts w:asciiTheme="minorBidi" w:hAnsiTheme="minorBidi" w:cstheme="minorBidi"/>
          <w:szCs w:val="24"/>
        </w:rPr>
        <w:t>K</w:t>
      </w:r>
      <w:r w:rsidR="00F918B8" w:rsidRPr="0077459C">
        <w:rPr>
          <w:rFonts w:asciiTheme="minorBidi" w:hAnsiTheme="minorBidi" w:cstheme="minorBidi"/>
          <w:szCs w:val="24"/>
        </w:rPr>
        <w:t>abbala</w:t>
      </w:r>
      <w:r w:rsidRPr="00F918B8">
        <w:rPr>
          <w:rFonts w:asciiTheme="minorBidi" w:hAnsiTheme="minorBidi" w:cstheme="minorBidi"/>
          <w:szCs w:val="24"/>
        </w:rPr>
        <w:t xml:space="preserve"> of the Ari unless one proceeds from the assumption that he is dealing with v</w:t>
      </w:r>
      <w:r w:rsidR="0077459C">
        <w:rPr>
          <w:rFonts w:asciiTheme="minorBidi" w:hAnsiTheme="minorBidi" w:cstheme="minorBidi"/>
          <w:szCs w:val="24"/>
        </w:rPr>
        <w:t>isionary literature –</w:t>
      </w:r>
      <w:r w:rsidRPr="00F918B8">
        <w:rPr>
          <w:rFonts w:asciiTheme="minorBidi" w:hAnsiTheme="minorBidi" w:cstheme="minorBidi"/>
          <w:szCs w:val="24"/>
        </w:rPr>
        <w:t xml:space="preserve"> supernal revelation</w:t>
      </w:r>
      <w:r w:rsidR="00586544" w:rsidRPr="00F918B8">
        <w:rPr>
          <w:rFonts w:asciiTheme="minorBidi" w:hAnsiTheme="minorBidi" w:cstheme="minorBidi"/>
          <w:szCs w:val="24"/>
        </w:rPr>
        <w:t xml:space="preserve"> that takes various imagined forms, just as in the visions of Yishayahu, Yechezkel, and other prophets.</w:t>
      </w:r>
    </w:p>
    <w:p w:rsidR="00F918B8" w:rsidRPr="00F918B8" w:rsidRDefault="00F918B8" w:rsidP="00496CF4">
      <w:pPr>
        <w:pStyle w:val="a"/>
        <w:bidi w:val="0"/>
        <w:spacing w:after="0" w:line="240" w:lineRule="auto"/>
        <w:ind w:firstLine="720"/>
        <w:jc w:val="both"/>
        <w:rPr>
          <w:rFonts w:asciiTheme="minorBidi" w:hAnsiTheme="minorBidi" w:cstheme="minorBidi"/>
          <w:szCs w:val="24"/>
        </w:rPr>
      </w:pPr>
    </w:p>
    <w:p w:rsidR="00586544" w:rsidRDefault="00586544" w:rsidP="00496CF4">
      <w:pPr>
        <w:pStyle w:val="a"/>
        <w:bidi w:val="0"/>
        <w:spacing w:after="0" w:line="240" w:lineRule="auto"/>
        <w:ind w:firstLine="720"/>
        <w:jc w:val="both"/>
        <w:rPr>
          <w:rFonts w:asciiTheme="minorBidi" w:hAnsiTheme="minorBidi" w:cstheme="minorBidi"/>
          <w:szCs w:val="24"/>
        </w:rPr>
      </w:pPr>
      <w:r w:rsidRPr="00F918B8">
        <w:rPr>
          <w:rFonts w:asciiTheme="minorBidi" w:hAnsiTheme="minorBidi" w:cstheme="minorBidi"/>
          <w:szCs w:val="24"/>
        </w:rPr>
        <w:t xml:space="preserve">Let us consider the words of R. Moshe Chaim Luzzatto (Ramchal), explaining </w:t>
      </w:r>
      <w:r w:rsidR="0077459C">
        <w:rPr>
          <w:rFonts w:asciiTheme="minorBidi" w:hAnsiTheme="minorBidi" w:cstheme="minorBidi"/>
          <w:szCs w:val="24"/>
        </w:rPr>
        <w:t>how the prophet achieves these “</w:t>
      </w:r>
      <w:r w:rsidRPr="00F918B8">
        <w:rPr>
          <w:rFonts w:asciiTheme="minorBidi" w:hAnsiTheme="minorBidi" w:cstheme="minorBidi"/>
          <w:szCs w:val="24"/>
        </w:rPr>
        <w:t>prop</w:t>
      </w:r>
      <w:r w:rsidR="0077459C">
        <w:rPr>
          <w:rFonts w:asciiTheme="minorBidi" w:hAnsiTheme="minorBidi" w:cstheme="minorBidi"/>
          <w:szCs w:val="24"/>
        </w:rPr>
        <w:t>hetic visions”</w:t>
      </w:r>
      <w:r w:rsidRPr="00F918B8">
        <w:rPr>
          <w:rFonts w:asciiTheme="minorBidi" w:hAnsiTheme="minorBidi" w:cstheme="minorBidi"/>
          <w:szCs w:val="24"/>
        </w:rPr>
        <w:t>:</w:t>
      </w:r>
    </w:p>
    <w:p w:rsidR="00F918B8" w:rsidRPr="00F918B8" w:rsidRDefault="00F918B8" w:rsidP="00496CF4">
      <w:pPr>
        <w:pStyle w:val="a"/>
        <w:bidi w:val="0"/>
        <w:spacing w:after="0" w:line="240" w:lineRule="auto"/>
        <w:ind w:firstLine="720"/>
        <w:jc w:val="both"/>
        <w:rPr>
          <w:rFonts w:asciiTheme="minorBidi" w:hAnsiTheme="minorBidi" w:cstheme="minorBidi"/>
          <w:szCs w:val="24"/>
        </w:rPr>
      </w:pPr>
    </w:p>
    <w:p w:rsidR="00586544" w:rsidRDefault="00DE2F65" w:rsidP="00496CF4">
      <w:pPr>
        <w:pStyle w:val="a"/>
        <w:bidi w:val="0"/>
        <w:spacing w:after="0" w:line="240" w:lineRule="auto"/>
        <w:ind w:left="720"/>
        <w:jc w:val="both"/>
        <w:rPr>
          <w:rFonts w:asciiTheme="minorBidi" w:hAnsiTheme="minorBidi" w:cstheme="minorBidi"/>
          <w:szCs w:val="24"/>
        </w:rPr>
      </w:pPr>
      <w:r w:rsidRPr="00F918B8">
        <w:rPr>
          <w:rFonts w:asciiTheme="minorBidi" w:hAnsiTheme="minorBidi" w:cstheme="minorBidi"/>
          <w:szCs w:val="24"/>
        </w:rPr>
        <w:t>[It is written,] (</w:t>
      </w:r>
      <w:r w:rsidRPr="00F918B8">
        <w:rPr>
          <w:rFonts w:asciiTheme="minorBidi" w:hAnsiTheme="minorBidi" w:cstheme="minorBidi"/>
          <w:i/>
          <w:iCs/>
          <w:szCs w:val="24"/>
        </w:rPr>
        <w:t>Hoshea</w:t>
      </w:r>
      <w:r w:rsidRPr="00F918B8">
        <w:rPr>
          <w:rFonts w:asciiTheme="minorBidi" w:hAnsiTheme="minorBidi" w:cstheme="minorBidi"/>
          <w:szCs w:val="24"/>
        </w:rPr>
        <w:t xml:space="preserve"> 12:11), </w:t>
      </w:r>
      <w:r w:rsidR="0077459C">
        <w:rPr>
          <w:rFonts w:asciiTheme="minorBidi" w:hAnsiTheme="minorBidi" w:cstheme="minorBidi"/>
          <w:szCs w:val="24"/>
        </w:rPr>
        <w:t>“</w:t>
      </w:r>
      <w:r w:rsidRPr="00F918B8">
        <w:rPr>
          <w:rFonts w:asciiTheme="minorBidi" w:hAnsiTheme="minorBidi" w:cstheme="minorBidi"/>
          <w:szCs w:val="24"/>
        </w:rPr>
        <w:t>I have used simil</w:t>
      </w:r>
      <w:r w:rsidR="0077459C">
        <w:rPr>
          <w:rFonts w:asciiTheme="minorBidi" w:hAnsiTheme="minorBidi" w:cstheme="minorBidi"/>
          <w:szCs w:val="24"/>
        </w:rPr>
        <w:t>es at the hands of the prophets</w:t>
      </w:r>
      <w:r w:rsidRPr="00F918B8">
        <w:rPr>
          <w:rFonts w:asciiTheme="minorBidi" w:hAnsiTheme="minorBidi" w:cstheme="minorBidi"/>
          <w:szCs w:val="24"/>
        </w:rPr>
        <w:t>,</w:t>
      </w:r>
      <w:r w:rsidR="0077459C">
        <w:rPr>
          <w:rFonts w:asciiTheme="minorBidi" w:hAnsiTheme="minorBidi" w:cstheme="minorBidi"/>
          <w:szCs w:val="24"/>
        </w:rPr>
        <w:t>”</w:t>
      </w:r>
      <w:r w:rsidRPr="00F918B8">
        <w:rPr>
          <w:rFonts w:asciiTheme="minorBidi" w:hAnsiTheme="minorBidi" w:cstheme="minorBidi"/>
          <w:szCs w:val="24"/>
        </w:rPr>
        <w:t xml:space="preserve"> and concerning Moshe, our teacher, it is said (</w:t>
      </w:r>
      <w:r w:rsidRPr="00F918B8">
        <w:rPr>
          <w:rFonts w:asciiTheme="minorBidi" w:hAnsiTheme="minorBidi" w:cstheme="minorBidi"/>
          <w:i/>
          <w:iCs/>
          <w:szCs w:val="24"/>
        </w:rPr>
        <w:t>Bamidbar</w:t>
      </w:r>
      <w:r w:rsidR="0077459C">
        <w:rPr>
          <w:rFonts w:asciiTheme="minorBidi" w:hAnsiTheme="minorBidi" w:cstheme="minorBidi"/>
          <w:szCs w:val="24"/>
        </w:rPr>
        <w:t xml:space="preserve"> 12:8), “manifestly, and not in riddles”</w:t>
      </w:r>
      <w:r w:rsidRPr="00F918B8">
        <w:rPr>
          <w:rFonts w:asciiTheme="minorBidi" w:hAnsiTheme="minorBidi" w:cstheme="minorBidi"/>
          <w:szCs w:val="24"/>
        </w:rPr>
        <w:t xml:space="preserve"> – implying that for </w:t>
      </w:r>
      <w:r w:rsidR="0077459C">
        <w:rPr>
          <w:rFonts w:asciiTheme="minorBidi" w:hAnsiTheme="minorBidi" w:cstheme="minorBidi"/>
          <w:szCs w:val="24"/>
        </w:rPr>
        <w:t xml:space="preserve">other [prophets], God spoke in </w:t>
      </w:r>
      <w:r w:rsidRPr="00F918B8">
        <w:rPr>
          <w:rFonts w:asciiTheme="minorBidi" w:hAnsiTheme="minorBidi" w:cstheme="minorBidi"/>
          <w:szCs w:val="24"/>
        </w:rPr>
        <w:t>riddl</w:t>
      </w:r>
      <w:r w:rsidR="0077459C">
        <w:rPr>
          <w:rFonts w:asciiTheme="minorBidi" w:hAnsiTheme="minorBidi" w:cstheme="minorBidi"/>
          <w:szCs w:val="24"/>
        </w:rPr>
        <w:t>es [or metaphors</w:t>
      </w:r>
      <w:r w:rsidRPr="00F918B8">
        <w:rPr>
          <w:rFonts w:asciiTheme="minorBidi" w:hAnsiTheme="minorBidi" w:cstheme="minorBidi"/>
          <w:szCs w:val="24"/>
        </w:rPr>
        <w:t>]. And it is also written there</w:t>
      </w:r>
      <w:r w:rsidR="0077459C">
        <w:rPr>
          <w:rFonts w:asciiTheme="minorBidi" w:hAnsiTheme="minorBidi" w:cstheme="minorBidi"/>
          <w:szCs w:val="24"/>
        </w:rPr>
        <w:t>, “and speak to him in a dream</w:t>
      </w:r>
      <w:r w:rsidRPr="00F918B8">
        <w:rPr>
          <w:rFonts w:asciiTheme="minorBidi" w:hAnsiTheme="minorBidi" w:cstheme="minorBidi"/>
          <w:szCs w:val="24"/>
        </w:rPr>
        <w:t>,</w:t>
      </w:r>
      <w:r w:rsidR="0077459C">
        <w:rPr>
          <w:rFonts w:asciiTheme="minorBidi" w:hAnsiTheme="minorBidi" w:cstheme="minorBidi"/>
          <w:szCs w:val="24"/>
        </w:rPr>
        <w:t>”</w:t>
      </w:r>
      <w:r w:rsidRPr="00F918B8">
        <w:rPr>
          <w:rFonts w:asciiTheme="minorBidi" w:hAnsiTheme="minorBidi" w:cstheme="minorBidi"/>
          <w:szCs w:val="24"/>
        </w:rPr>
        <w:t xml:space="preserve"> and our Sages applied to this the teaching (</w:t>
      </w:r>
      <w:r w:rsidRPr="00F918B8">
        <w:rPr>
          <w:rFonts w:asciiTheme="minorBidi" w:hAnsiTheme="minorBidi" w:cstheme="minorBidi"/>
          <w:i/>
          <w:iCs/>
          <w:szCs w:val="24"/>
        </w:rPr>
        <w:t>Berakhot</w:t>
      </w:r>
      <w:r w:rsidRPr="00F918B8">
        <w:rPr>
          <w:rFonts w:asciiTheme="minorBidi" w:hAnsiTheme="minorBidi" w:cstheme="minorBidi"/>
          <w:szCs w:val="24"/>
        </w:rPr>
        <w:t xml:space="preserve"> 57a)</w:t>
      </w:r>
      <w:r w:rsidR="0077459C">
        <w:rPr>
          <w:rFonts w:asciiTheme="minorBidi" w:hAnsiTheme="minorBidi" w:cstheme="minorBidi"/>
          <w:szCs w:val="24"/>
        </w:rPr>
        <w:t>, “</w:t>
      </w:r>
      <w:r w:rsidRPr="00F918B8">
        <w:rPr>
          <w:rFonts w:asciiTheme="minorBidi" w:hAnsiTheme="minorBidi" w:cstheme="minorBidi"/>
          <w:szCs w:val="24"/>
        </w:rPr>
        <w:t xml:space="preserve">A </w:t>
      </w:r>
      <w:r w:rsidR="0077459C">
        <w:rPr>
          <w:rFonts w:asciiTheme="minorBidi" w:hAnsiTheme="minorBidi" w:cstheme="minorBidi"/>
          <w:szCs w:val="24"/>
        </w:rPr>
        <w:t>dream is a sixtieth of prophecy</w:t>
      </w:r>
      <w:r w:rsidRPr="00F918B8">
        <w:rPr>
          <w:rFonts w:asciiTheme="minorBidi" w:hAnsiTheme="minorBidi" w:cstheme="minorBidi"/>
          <w:szCs w:val="24"/>
        </w:rPr>
        <w:t>.</w:t>
      </w:r>
      <w:r w:rsidR="0077459C">
        <w:rPr>
          <w:rFonts w:asciiTheme="minorBidi" w:hAnsiTheme="minorBidi" w:cstheme="minorBidi"/>
          <w:szCs w:val="24"/>
        </w:rPr>
        <w:t>”</w:t>
      </w:r>
      <w:r w:rsidRPr="00F918B8">
        <w:rPr>
          <w:rFonts w:asciiTheme="minorBidi" w:hAnsiTheme="minorBidi" w:cstheme="minorBidi"/>
          <w:szCs w:val="24"/>
        </w:rPr>
        <w:t xml:space="preserve"> And this is because the prophets are not </w:t>
      </w:r>
      <w:r w:rsidR="00CB195E" w:rsidRPr="00F918B8">
        <w:rPr>
          <w:rFonts w:asciiTheme="minorBidi" w:hAnsiTheme="minorBidi" w:cstheme="minorBidi"/>
          <w:szCs w:val="24"/>
        </w:rPr>
        <w:t xml:space="preserve">permitted </w:t>
      </w:r>
      <w:r w:rsidRPr="00F918B8">
        <w:rPr>
          <w:rFonts w:asciiTheme="minorBidi" w:hAnsiTheme="minorBidi" w:cstheme="minorBidi"/>
          <w:szCs w:val="24"/>
        </w:rPr>
        <w:t xml:space="preserve">to behold the Supreme Glory as is; rather, the glory that is revealed to them introduces into their hearts prophetic visions, which are like garments and metaphors for the ideas that should reach their intellect – like all metaphors and riddles in the world. However, their perception is not the same as the natural way of human perception; rather, it is a [form of] perception that is </w:t>
      </w:r>
      <w:r w:rsidR="00AD13AA">
        <w:rPr>
          <w:rFonts w:asciiTheme="minorBidi" w:hAnsiTheme="minorBidi" w:cstheme="minorBidi"/>
          <w:szCs w:val="24"/>
        </w:rPr>
        <w:t>imbued in them</w:t>
      </w:r>
      <w:r w:rsidR="003D3FE3" w:rsidRPr="00F918B8">
        <w:rPr>
          <w:rFonts w:asciiTheme="minorBidi" w:hAnsiTheme="minorBidi" w:cstheme="minorBidi"/>
          <w:szCs w:val="24"/>
        </w:rPr>
        <w:t xml:space="preserve"> and a knowledge that is impressed upon them</w:t>
      </w:r>
      <w:r w:rsidR="00CB195E" w:rsidRPr="00F918B8">
        <w:rPr>
          <w:rFonts w:asciiTheme="minorBidi" w:hAnsiTheme="minorBidi" w:cstheme="minorBidi"/>
          <w:szCs w:val="24"/>
        </w:rPr>
        <w:t>,</w:t>
      </w:r>
      <w:r w:rsidR="003D3FE3" w:rsidRPr="00F918B8">
        <w:rPr>
          <w:rFonts w:asciiTheme="minorBidi" w:hAnsiTheme="minorBidi" w:cstheme="minorBidi"/>
          <w:szCs w:val="24"/>
        </w:rPr>
        <w:t xml:space="preserve"> such that it admits of no doubt, nor need for investigation, </w:t>
      </w:r>
      <w:r w:rsidR="00CB195E" w:rsidRPr="00F918B8">
        <w:rPr>
          <w:rFonts w:asciiTheme="minorBidi" w:hAnsiTheme="minorBidi" w:cstheme="minorBidi"/>
          <w:szCs w:val="24"/>
        </w:rPr>
        <w:t>n</w:t>
      </w:r>
      <w:r w:rsidR="00AD13AA">
        <w:rPr>
          <w:rFonts w:asciiTheme="minorBidi" w:hAnsiTheme="minorBidi" w:cstheme="minorBidi"/>
          <w:szCs w:val="24"/>
        </w:rPr>
        <w:t>or signs to prove it. R</w:t>
      </w:r>
      <w:r w:rsidR="003D3FE3" w:rsidRPr="00F918B8">
        <w:rPr>
          <w:rFonts w:asciiTheme="minorBidi" w:hAnsiTheme="minorBidi" w:cstheme="minorBidi"/>
          <w:szCs w:val="24"/>
        </w:rPr>
        <w:t xml:space="preserve">ather, it is clear to them beyond question that that it is the Glory of God that is revealed to </w:t>
      </w:r>
      <w:r w:rsidR="00AD13AA">
        <w:rPr>
          <w:rFonts w:asciiTheme="minorBidi" w:hAnsiTheme="minorBidi" w:cstheme="minorBidi"/>
          <w:szCs w:val="24"/>
        </w:rPr>
        <w:t>them and which speaks with them</w:t>
      </w:r>
      <w:r w:rsidR="003D3FE3" w:rsidRPr="00F918B8">
        <w:rPr>
          <w:rFonts w:asciiTheme="minorBidi" w:hAnsiTheme="minorBidi" w:cstheme="minorBidi"/>
          <w:szCs w:val="24"/>
        </w:rPr>
        <w:t xml:space="preserve"> and that it is He Who has introduced these prophetic visions into their hearts. And they are likewise impressed with the knowledge that they can arrive at the interpretati</w:t>
      </w:r>
      <w:r w:rsidR="00AD13AA">
        <w:rPr>
          <w:rFonts w:asciiTheme="minorBidi" w:hAnsiTheme="minorBidi" w:cstheme="minorBidi"/>
          <w:szCs w:val="24"/>
        </w:rPr>
        <w:t>on of the vision and the riddle</w:t>
      </w:r>
      <w:r w:rsidR="003D3FE3" w:rsidRPr="00F918B8">
        <w:rPr>
          <w:rFonts w:asciiTheme="minorBidi" w:hAnsiTheme="minorBidi" w:cstheme="minorBidi"/>
          <w:szCs w:val="24"/>
        </w:rPr>
        <w:t xml:space="preserve"> and can perceive that which the Holy Lord wishes to reveal to them. </w:t>
      </w:r>
      <w:r w:rsidR="00AD13AA">
        <w:rPr>
          <w:rFonts w:asciiTheme="minorBidi" w:hAnsiTheme="minorBidi" w:cstheme="minorBidi"/>
          <w:szCs w:val="24"/>
        </w:rPr>
        <w:t>This is as the Rambam wrote in c</w:t>
      </w:r>
      <w:r w:rsidR="003D3FE3" w:rsidRPr="00F918B8">
        <w:rPr>
          <w:rFonts w:asciiTheme="minorBidi" w:hAnsiTheme="minorBidi" w:cstheme="minorBidi"/>
          <w:szCs w:val="24"/>
        </w:rPr>
        <w:t>hapter 7 of his Laws of the Fou</w:t>
      </w:r>
      <w:r w:rsidR="00AD13AA">
        <w:rPr>
          <w:rFonts w:asciiTheme="minorBidi" w:hAnsiTheme="minorBidi" w:cstheme="minorBidi"/>
          <w:szCs w:val="24"/>
        </w:rPr>
        <w:t>ndations of the Torah (law 3): “</w:t>
      </w:r>
      <w:r w:rsidR="003D3FE3" w:rsidRPr="00F918B8">
        <w:rPr>
          <w:rFonts w:asciiTheme="minorBidi" w:hAnsiTheme="minorBidi" w:cstheme="minorBidi"/>
          <w:szCs w:val="24"/>
        </w:rPr>
        <w:t xml:space="preserve">When a prophet is informed of a message in a vision, it is granted to him in metaphoric imagery. Immediately, the </w:t>
      </w:r>
      <w:r w:rsidR="003D3FE3" w:rsidRPr="00F918B8">
        <w:rPr>
          <w:rFonts w:asciiTheme="minorBidi" w:hAnsiTheme="minorBidi" w:cstheme="minorBidi"/>
          <w:szCs w:val="24"/>
        </w:rPr>
        <w:lastRenderedPageBreak/>
        <w:t>interpretation of the imagery is imprinted upon his heart, and he knows its meaning</w:t>
      </w:r>
      <w:r w:rsidR="00AD13AA">
        <w:rPr>
          <w:rFonts w:asciiTheme="minorBidi" w:hAnsiTheme="minorBidi" w:cstheme="minorBidi"/>
          <w:szCs w:val="24"/>
        </w:rPr>
        <w:t>.”</w:t>
      </w:r>
      <w:r w:rsidR="003D3FE3" w:rsidRPr="00F918B8">
        <w:rPr>
          <w:rStyle w:val="FootnoteReference"/>
          <w:rFonts w:asciiTheme="minorBidi" w:hAnsiTheme="minorBidi" w:cstheme="minorBidi"/>
          <w:szCs w:val="24"/>
        </w:rPr>
        <w:footnoteReference w:id="1"/>
      </w:r>
    </w:p>
    <w:p w:rsidR="00F918B8" w:rsidRPr="00F918B8" w:rsidRDefault="00F918B8" w:rsidP="00496CF4">
      <w:pPr>
        <w:pStyle w:val="a"/>
        <w:bidi w:val="0"/>
        <w:spacing w:after="0" w:line="240" w:lineRule="auto"/>
        <w:ind w:left="720"/>
        <w:jc w:val="both"/>
        <w:rPr>
          <w:rFonts w:asciiTheme="minorBidi" w:hAnsiTheme="minorBidi" w:cstheme="minorBidi"/>
          <w:szCs w:val="24"/>
        </w:rPr>
      </w:pPr>
    </w:p>
    <w:p w:rsidR="00A30250" w:rsidRDefault="00A30250" w:rsidP="00496CF4">
      <w:pPr>
        <w:pStyle w:val="a"/>
        <w:bidi w:val="0"/>
        <w:spacing w:after="0" w:line="240" w:lineRule="auto"/>
        <w:jc w:val="both"/>
        <w:rPr>
          <w:rFonts w:asciiTheme="minorBidi" w:hAnsiTheme="minorBidi" w:cstheme="minorBidi"/>
          <w:szCs w:val="24"/>
        </w:rPr>
      </w:pPr>
      <w:r w:rsidRPr="00F918B8">
        <w:rPr>
          <w:rFonts w:asciiTheme="minorBidi" w:hAnsiTheme="minorBidi" w:cstheme="minorBidi"/>
          <w:szCs w:val="24"/>
        </w:rPr>
        <w:t>All the prophets, with the exception of Moshe, received their prophecy through visions a</w:t>
      </w:r>
      <w:r w:rsidR="00AD13AA">
        <w:rPr>
          <w:rFonts w:asciiTheme="minorBidi" w:hAnsiTheme="minorBidi" w:cstheme="minorBidi"/>
          <w:szCs w:val="24"/>
        </w:rPr>
        <w:t>nd riddles. Their prophecy was “certain”</w:t>
      </w:r>
      <w:r w:rsidRPr="00F918B8">
        <w:rPr>
          <w:rFonts w:asciiTheme="minorBidi" w:hAnsiTheme="minorBidi" w:cstheme="minorBidi"/>
          <w:szCs w:val="24"/>
        </w:rPr>
        <w:t xml:space="preserve"> in the sense that the prophet had no doubt that the prophecy came from God. Also, the prophet did not make u</w:t>
      </w:r>
      <w:r w:rsidR="00CB195E" w:rsidRPr="00F918B8">
        <w:rPr>
          <w:rFonts w:asciiTheme="minorBidi" w:hAnsiTheme="minorBidi" w:cstheme="minorBidi"/>
          <w:szCs w:val="24"/>
        </w:rPr>
        <w:t>p</w:t>
      </w:r>
      <w:r w:rsidRPr="00F918B8">
        <w:rPr>
          <w:rFonts w:asciiTheme="minorBidi" w:hAnsiTheme="minorBidi" w:cstheme="minorBidi"/>
          <w:szCs w:val="24"/>
        </w:rPr>
        <w:t xml:space="preserve"> the images himself, but rather received them as a Divine message. Images were necessary since the prophet </w:t>
      </w:r>
      <w:r w:rsidR="00CB195E" w:rsidRPr="00F918B8">
        <w:rPr>
          <w:rFonts w:asciiTheme="minorBidi" w:hAnsiTheme="minorBidi" w:cstheme="minorBidi"/>
          <w:szCs w:val="24"/>
        </w:rPr>
        <w:t>could not perceive and understand</w:t>
      </w:r>
      <w:r w:rsidR="004E6A87">
        <w:rPr>
          <w:rFonts w:asciiTheme="minorBidi" w:hAnsiTheme="minorBidi" w:cstheme="minorBidi"/>
          <w:szCs w:val="24"/>
        </w:rPr>
        <w:t xml:space="preserve"> God’s word without an earthly “garment</w:t>
      </w:r>
      <w:r w:rsidRPr="00F918B8">
        <w:rPr>
          <w:rFonts w:asciiTheme="minorBidi" w:hAnsiTheme="minorBidi" w:cstheme="minorBidi"/>
          <w:szCs w:val="24"/>
        </w:rPr>
        <w:t>.</w:t>
      </w:r>
      <w:r w:rsidR="004E6A87">
        <w:rPr>
          <w:rFonts w:asciiTheme="minorBidi" w:hAnsiTheme="minorBidi" w:cstheme="minorBidi"/>
          <w:szCs w:val="24"/>
        </w:rPr>
        <w:t>”</w:t>
      </w:r>
    </w:p>
    <w:p w:rsidR="00F918B8" w:rsidRPr="00F918B8" w:rsidRDefault="00F918B8" w:rsidP="00496CF4">
      <w:pPr>
        <w:pStyle w:val="a"/>
        <w:bidi w:val="0"/>
        <w:spacing w:after="0" w:line="240" w:lineRule="auto"/>
        <w:ind w:firstLine="426"/>
        <w:jc w:val="both"/>
        <w:rPr>
          <w:rFonts w:asciiTheme="minorBidi" w:hAnsiTheme="minorBidi" w:cstheme="minorBidi"/>
          <w:szCs w:val="24"/>
        </w:rPr>
      </w:pPr>
    </w:p>
    <w:p w:rsidR="00A30250" w:rsidRDefault="00A30250" w:rsidP="00496CF4">
      <w:pPr>
        <w:pStyle w:val="a"/>
        <w:bidi w:val="0"/>
        <w:spacing w:after="0" w:line="240" w:lineRule="auto"/>
        <w:ind w:firstLine="720"/>
        <w:jc w:val="both"/>
        <w:rPr>
          <w:rFonts w:asciiTheme="minorBidi" w:hAnsiTheme="minorBidi" w:cstheme="minorBidi"/>
          <w:szCs w:val="24"/>
        </w:rPr>
      </w:pPr>
      <w:r w:rsidRPr="00F918B8">
        <w:rPr>
          <w:rFonts w:asciiTheme="minorBidi" w:hAnsiTheme="minorBidi" w:cstheme="minorBidi"/>
          <w:szCs w:val="24"/>
        </w:rPr>
        <w:t>Ramchal draws a distinction between two types of metaphors that appear in prophecies</w:t>
      </w:r>
      <w:r w:rsidR="00A82C04">
        <w:rPr>
          <w:rFonts w:asciiTheme="minorBidi" w:hAnsiTheme="minorBidi" w:cstheme="minorBidi"/>
          <w:szCs w:val="24"/>
        </w:rPr>
        <w:t>, “metaphors of attributes</w:t>
      </w:r>
      <w:r w:rsidRPr="00F918B8">
        <w:rPr>
          <w:rFonts w:asciiTheme="minorBidi" w:hAnsiTheme="minorBidi" w:cstheme="minorBidi"/>
          <w:szCs w:val="24"/>
        </w:rPr>
        <w:t>,</w:t>
      </w:r>
      <w:r w:rsidR="00A82C04">
        <w:rPr>
          <w:rFonts w:asciiTheme="minorBidi" w:hAnsiTheme="minorBidi" w:cstheme="minorBidi"/>
          <w:szCs w:val="24"/>
        </w:rPr>
        <w:t>”</w:t>
      </w:r>
      <w:r w:rsidRPr="00F918B8">
        <w:rPr>
          <w:rFonts w:asciiTheme="minorBidi" w:hAnsiTheme="minorBidi" w:cstheme="minorBidi"/>
          <w:szCs w:val="24"/>
        </w:rPr>
        <w:t xml:space="preserve"> which depict Godliness and its manifestations in </w:t>
      </w:r>
      <w:r w:rsidR="00A82C04">
        <w:rPr>
          <w:rFonts w:asciiTheme="minorBidi" w:hAnsiTheme="minorBidi" w:cstheme="minorBidi"/>
          <w:szCs w:val="24"/>
        </w:rPr>
        <w:t>the world, and “metaphors of actions</w:t>
      </w:r>
      <w:r w:rsidRPr="00F918B8">
        <w:rPr>
          <w:rFonts w:asciiTheme="minorBidi" w:hAnsiTheme="minorBidi" w:cstheme="minorBidi"/>
          <w:szCs w:val="24"/>
        </w:rPr>
        <w:t>,</w:t>
      </w:r>
      <w:r w:rsidR="00A82C04">
        <w:rPr>
          <w:rFonts w:asciiTheme="minorBidi" w:hAnsiTheme="minorBidi" w:cstheme="minorBidi"/>
          <w:szCs w:val="24"/>
        </w:rPr>
        <w:t>”</w:t>
      </w:r>
      <w:r w:rsidRPr="00F918B8">
        <w:rPr>
          <w:rFonts w:asciiTheme="minorBidi" w:hAnsiTheme="minorBidi" w:cstheme="minorBidi"/>
          <w:szCs w:val="24"/>
        </w:rPr>
        <w:t xml:space="preserve"> which describe God’</w:t>
      </w:r>
      <w:r w:rsidR="00A82C04">
        <w:rPr>
          <w:rFonts w:asciiTheme="minorBidi" w:hAnsiTheme="minorBidi" w:cstheme="minorBidi"/>
          <w:szCs w:val="24"/>
        </w:rPr>
        <w:t>s actions in the world. In the “metaphors of attributes,”</w:t>
      </w:r>
      <w:r w:rsidRPr="00F918B8">
        <w:rPr>
          <w:rFonts w:asciiTheme="minorBidi" w:hAnsiTheme="minorBidi" w:cstheme="minorBidi"/>
          <w:szCs w:val="24"/>
        </w:rPr>
        <w:t xml:space="preserve"> the prophet understands immediately the meaning of the image that he sees, but </w:t>
      </w:r>
      <w:r w:rsidR="00CB195E" w:rsidRPr="00F918B8">
        <w:rPr>
          <w:rFonts w:asciiTheme="minorBidi" w:hAnsiTheme="minorBidi" w:cstheme="minorBidi"/>
          <w:szCs w:val="24"/>
        </w:rPr>
        <w:t xml:space="preserve">when it comes to </w:t>
      </w:r>
      <w:r w:rsidR="00A82C04">
        <w:rPr>
          <w:rFonts w:asciiTheme="minorBidi" w:hAnsiTheme="minorBidi" w:cstheme="minorBidi"/>
          <w:szCs w:val="24"/>
        </w:rPr>
        <w:t>“</w:t>
      </w:r>
      <w:r w:rsidRPr="00F918B8">
        <w:rPr>
          <w:rFonts w:asciiTheme="minorBidi" w:hAnsiTheme="minorBidi" w:cstheme="minorBidi"/>
          <w:szCs w:val="24"/>
        </w:rPr>
        <w:t>metaphors of action</w:t>
      </w:r>
      <w:r w:rsidR="00A82C04">
        <w:rPr>
          <w:rFonts w:asciiTheme="minorBidi" w:hAnsiTheme="minorBidi" w:cstheme="minorBidi"/>
          <w:szCs w:val="24"/>
        </w:rPr>
        <w:t>”</w:t>
      </w:r>
      <w:r w:rsidRPr="00F918B8">
        <w:rPr>
          <w:rFonts w:asciiTheme="minorBidi" w:hAnsiTheme="minorBidi" w:cstheme="minorBidi"/>
          <w:szCs w:val="24"/>
        </w:rPr>
        <w:t xml:space="preserve"> he sometimes needs some help:</w:t>
      </w:r>
    </w:p>
    <w:p w:rsidR="00F918B8" w:rsidRPr="00F918B8" w:rsidRDefault="00F918B8" w:rsidP="00496CF4">
      <w:pPr>
        <w:pStyle w:val="a"/>
        <w:bidi w:val="0"/>
        <w:spacing w:after="0" w:line="240" w:lineRule="auto"/>
        <w:ind w:firstLine="426"/>
        <w:jc w:val="both"/>
        <w:rPr>
          <w:rFonts w:asciiTheme="minorBidi" w:hAnsiTheme="minorBidi" w:cstheme="minorBidi"/>
          <w:szCs w:val="24"/>
        </w:rPr>
      </w:pPr>
    </w:p>
    <w:p w:rsidR="00A30250" w:rsidRPr="00F918B8" w:rsidRDefault="00A30250" w:rsidP="00496CF4">
      <w:pPr>
        <w:pStyle w:val="a"/>
        <w:bidi w:val="0"/>
        <w:spacing w:after="0" w:line="240" w:lineRule="auto"/>
        <w:ind w:left="720"/>
        <w:jc w:val="both"/>
        <w:rPr>
          <w:rFonts w:asciiTheme="minorBidi" w:hAnsiTheme="minorBidi" w:cstheme="minorBidi"/>
          <w:szCs w:val="24"/>
        </w:rPr>
      </w:pPr>
      <w:r w:rsidRPr="00F918B8">
        <w:rPr>
          <w:rFonts w:asciiTheme="minorBidi" w:hAnsiTheme="minorBidi" w:cstheme="minorBidi"/>
          <w:szCs w:val="24"/>
        </w:rPr>
        <w:t xml:space="preserve"> </w:t>
      </w:r>
      <w:r w:rsidR="00465C61" w:rsidRPr="00F918B8">
        <w:rPr>
          <w:rFonts w:asciiTheme="minorBidi" w:hAnsiTheme="minorBidi" w:cstheme="minorBidi"/>
          <w:szCs w:val="24"/>
        </w:rPr>
        <w:t xml:space="preserve">A distinction should be made between metaphors of attributes and metaphors of action. In other words, there are metaphors in which God’s glory is depicted in terms of His attributes and </w:t>
      </w:r>
      <w:r w:rsidR="00CB195E" w:rsidRPr="00F918B8">
        <w:rPr>
          <w:rFonts w:asciiTheme="minorBidi" w:hAnsiTheme="minorBidi" w:cstheme="minorBidi"/>
          <w:szCs w:val="24"/>
        </w:rPr>
        <w:t xml:space="preserve">[general] </w:t>
      </w:r>
      <w:r w:rsidR="00465C61" w:rsidRPr="00F918B8">
        <w:rPr>
          <w:rFonts w:asciiTheme="minorBidi" w:hAnsiTheme="minorBidi" w:cstheme="minorBidi"/>
          <w:szCs w:val="24"/>
        </w:rPr>
        <w:t>behavi</w:t>
      </w:r>
      <w:r w:rsidR="00C77AC6" w:rsidRPr="00F918B8">
        <w:rPr>
          <w:rFonts w:asciiTheme="minorBidi" w:hAnsiTheme="minorBidi" w:cstheme="minorBidi"/>
          <w:szCs w:val="24"/>
        </w:rPr>
        <w:t>or, and there are metaphors that</w:t>
      </w:r>
      <w:r w:rsidR="00465C61" w:rsidRPr="00F918B8">
        <w:rPr>
          <w:rFonts w:asciiTheme="minorBidi" w:hAnsiTheme="minorBidi" w:cstheme="minorBidi"/>
          <w:szCs w:val="24"/>
        </w:rPr>
        <w:t xml:space="preserve"> depict the </w:t>
      </w:r>
      <w:r w:rsidR="00CB195E" w:rsidRPr="00F918B8">
        <w:rPr>
          <w:rFonts w:asciiTheme="minorBidi" w:hAnsiTheme="minorBidi" w:cstheme="minorBidi"/>
          <w:szCs w:val="24"/>
        </w:rPr>
        <w:t xml:space="preserve">[specific] </w:t>
      </w:r>
      <w:r w:rsidR="00465C61" w:rsidRPr="00F918B8">
        <w:rPr>
          <w:rFonts w:asciiTheme="minorBidi" w:hAnsiTheme="minorBidi" w:cstheme="minorBidi"/>
          <w:szCs w:val="24"/>
        </w:rPr>
        <w:t>action that He performs. For example, when the blessed God wishes to reveal Himself to the prophet as beneficent and compassionate, He will reveal Himself as an old</w:t>
      </w:r>
      <w:r w:rsidR="00C77AC6" w:rsidRPr="00F918B8">
        <w:rPr>
          <w:rFonts w:asciiTheme="minorBidi" w:hAnsiTheme="minorBidi" w:cstheme="minorBidi"/>
          <w:szCs w:val="24"/>
        </w:rPr>
        <w:t xml:space="preserve"> man, as it is written (</w:t>
      </w:r>
      <w:r w:rsidR="00C77AC6" w:rsidRPr="00F918B8">
        <w:rPr>
          <w:rFonts w:asciiTheme="minorBidi" w:hAnsiTheme="minorBidi" w:cstheme="minorBidi"/>
          <w:i/>
          <w:iCs/>
          <w:szCs w:val="24"/>
        </w:rPr>
        <w:t>Daniel</w:t>
      </w:r>
      <w:r w:rsidR="00C77AC6" w:rsidRPr="00F918B8">
        <w:rPr>
          <w:rFonts w:asciiTheme="minorBidi" w:hAnsiTheme="minorBidi" w:cstheme="minorBidi"/>
          <w:szCs w:val="24"/>
        </w:rPr>
        <w:t xml:space="preserve"> 7</w:t>
      </w:r>
      <w:r w:rsidR="009D3DF5">
        <w:rPr>
          <w:rFonts w:asciiTheme="minorBidi" w:hAnsiTheme="minorBidi" w:cstheme="minorBidi"/>
          <w:szCs w:val="24"/>
        </w:rPr>
        <w:t>:9), “and an Ancient of Days sat…” W</w:t>
      </w:r>
      <w:r w:rsidR="00C77AC6" w:rsidRPr="00F918B8">
        <w:rPr>
          <w:rFonts w:asciiTheme="minorBidi" w:hAnsiTheme="minorBidi" w:cstheme="minorBidi"/>
          <w:szCs w:val="24"/>
        </w:rPr>
        <w:t>hen He wishes to reveal Himself as a mighty victor over His enemies, He will reveal Himself as a warrior</w:t>
      </w:r>
      <w:r w:rsidR="009D3DF5">
        <w:rPr>
          <w:rFonts w:asciiTheme="minorBidi" w:hAnsiTheme="minorBidi" w:cstheme="minorBidi"/>
          <w:szCs w:val="24"/>
        </w:rPr>
        <w:t>,</w:t>
      </w:r>
      <w:r w:rsidR="00C77AC6" w:rsidRPr="00F918B8">
        <w:rPr>
          <w:rFonts w:asciiTheme="minorBidi" w:hAnsiTheme="minorBidi" w:cstheme="minorBidi"/>
          <w:szCs w:val="24"/>
        </w:rPr>
        <w:t xml:space="preserve"> as our Sages taught (</w:t>
      </w:r>
      <w:r w:rsidR="00C77AC6" w:rsidRPr="009D3DF5">
        <w:rPr>
          <w:rFonts w:asciiTheme="minorBidi" w:hAnsiTheme="minorBidi" w:cstheme="minorBidi"/>
          <w:i/>
          <w:iCs/>
          <w:szCs w:val="24"/>
        </w:rPr>
        <w:t>Mekhilta</w:t>
      </w:r>
      <w:r w:rsidR="009D3DF5">
        <w:rPr>
          <w:rFonts w:asciiTheme="minorBidi" w:hAnsiTheme="minorBidi" w:cstheme="minorBidi"/>
          <w:szCs w:val="24"/>
        </w:rPr>
        <w:t>,</w:t>
      </w:r>
      <w:r w:rsidR="00C77AC6" w:rsidRPr="00F918B8">
        <w:rPr>
          <w:rFonts w:asciiTheme="minorBidi" w:hAnsiTheme="minorBidi" w:cstheme="minorBidi"/>
          <w:szCs w:val="24"/>
        </w:rPr>
        <w:t xml:space="preserve"> </w:t>
      </w:r>
      <w:r w:rsidR="00C77AC6" w:rsidRPr="00F918B8">
        <w:rPr>
          <w:rFonts w:asciiTheme="minorBidi" w:hAnsiTheme="minorBidi" w:cstheme="minorBidi"/>
          <w:i/>
          <w:iCs/>
          <w:szCs w:val="24"/>
        </w:rPr>
        <w:t>Yitro</w:t>
      </w:r>
      <w:r w:rsidR="009D3DF5">
        <w:rPr>
          <w:rFonts w:asciiTheme="minorBidi" w:hAnsiTheme="minorBidi" w:cstheme="minorBidi"/>
          <w:szCs w:val="24"/>
        </w:rPr>
        <w:t xml:space="preserve"> 20:2), “</w:t>
      </w:r>
      <w:r w:rsidR="00C77AC6" w:rsidRPr="00F918B8">
        <w:rPr>
          <w:rFonts w:asciiTheme="minorBidi" w:hAnsiTheme="minorBidi" w:cstheme="minorBidi"/>
          <w:szCs w:val="24"/>
        </w:rPr>
        <w:t>He revealed Himself at the [Reed] Sea as a strong young man, and revealed Himse</w:t>
      </w:r>
      <w:r w:rsidR="009D3DF5">
        <w:rPr>
          <w:rFonts w:asciiTheme="minorBidi" w:hAnsiTheme="minorBidi" w:cstheme="minorBidi"/>
          <w:szCs w:val="24"/>
        </w:rPr>
        <w:t>lf at Mount Sinai as an old man”</w:t>
      </w:r>
      <w:r w:rsidR="00C77AC6" w:rsidRPr="00F918B8">
        <w:rPr>
          <w:rFonts w:asciiTheme="minorBidi" w:hAnsiTheme="minorBidi" w:cstheme="minorBidi"/>
          <w:szCs w:val="24"/>
        </w:rPr>
        <w:t xml:space="preserve"> (</w:t>
      </w:r>
      <w:r w:rsidR="00C77AC6" w:rsidRPr="00F918B8">
        <w:rPr>
          <w:rFonts w:asciiTheme="minorBidi" w:hAnsiTheme="minorBidi" w:cstheme="minorBidi"/>
          <w:i/>
          <w:iCs/>
          <w:szCs w:val="24"/>
        </w:rPr>
        <w:t>Chagiga</w:t>
      </w:r>
      <w:r w:rsidR="00C77AC6" w:rsidRPr="00F918B8">
        <w:rPr>
          <w:rFonts w:asciiTheme="minorBidi" w:hAnsiTheme="minorBidi" w:cstheme="minorBidi"/>
          <w:szCs w:val="24"/>
        </w:rPr>
        <w:t xml:space="preserve"> 14a) – for a young man is suited to war, while an old man is suited to </w:t>
      </w:r>
      <w:r w:rsidR="00CB195E" w:rsidRPr="00F918B8">
        <w:rPr>
          <w:rFonts w:asciiTheme="minorBidi" w:hAnsiTheme="minorBidi" w:cstheme="minorBidi"/>
          <w:szCs w:val="24"/>
        </w:rPr>
        <w:t xml:space="preserve">sitting and </w:t>
      </w:r>
      <w:r w:rsidR="00C77AC6" w:rsidRPr="00F918B8">
        <w:rPr>
          <w:rFonts w:asciiTheme="minorBidi" w:hAnsiTheme="minorBidi" w:cstheme="minorBidi"/>
          <w:szCs w:val="24"/>
        </w:rPr>
        <w:t>study</w:t>
      </w:r>
      <w:r w:rsidR="00CB195E" w:rsidRPr="00F918B8">
        <w:rPr>
          <w:rFonts w:asciiTheme="minorBidi" w:hAnsiTheme="minorBidi" w:cstheme="minorBidi"/>
          <w:szCs w:val="24"/>
        </w:rPr>
        <w:t>ing</w:t>
      </w:r>
      <w:r w:rsidR="00F54A63" w:rsidRPr="00F918B8">
        <w:rPr>
          <w:rFonts w:asciiTheme="minorBidi" w:hAnsiTheme="minorBidi" w:cstheme="minorBidi"/>
          <w:szCs w:val="24"/>
        </w:rPr>
        <w:t xml:space="preserve">. The metaphors depicting His actions, on the other hand, are like Yirmiyahu’s vision of the almond staff and of the </w:t>
      </w:r>
      <w:r w:rsidR="00CB195E" w:rsidRPr="00F918B8">
        <w:rPr>
          <w:rFonts w:asciiTheme="minorBidi" w:hAnsiTheme="minorBidi" w:cstheme="minorBidi"/>
          <w:szCs w:val="24"/>
        </w:rPr>
        <w:t xml:space="preserve">boiling </w:t>
      </w:r>
      <w:r w:rsidR="00F54A63" w:rsidRPr="00F918B8">
        <w:rPr>
          <w:rFonts w:asciiTheme="minorBidi" w:hAnsiTheme="minorBidi" w:cstheme="minorBidi"/>
          <w:szCs w:val="24"/>
        </w:rPr>
        <w:t xml:space="preserve">pot, Yaakov’s ladder, Yechezkel’s scroll, and Zekharia’s </w:t>
      </w:r>
      <w:r w:rsidR="00F54A63" w:rsidRPr="00F918B8">
        <w:rPr>
          <w:rFonts w:asciiTheme="minorBidi" w:hAnsiTheme="minorBidi" w:cstheme="minorBidi"/>
          <w:i/>
          <w:iCs/>
          <w:szCs w:val="24"/>
        </w:rPr>
        <w:t>efa</w:t>
      </w:r>
      <w:r w:rsidR="00F54A63" w:rsidRPr="00F918B8">
        <w:rPr>
          <w:rFonts w:asciiTheme="minorBidi" w:hAnsiTheme="minorBidi" w:cstheme="minorBidi"/>
          <w:szCs w:val="24"/>
        </w:rPr>
        <w:t xml:space="preserve"> measure, and the golden menorah. With regard to the metaphors of attributes, when God’s glory is perceived by the prophet through these images, their meaning is immediately clear to him. But metaphors of action are not always understood by the prophet until they are interpreted for him, as we find in some instances, such as (</w:t>
      </w:r>
      <w:r w:rsidR="00F54A63" w:rsidRPr="00F918B8">
        <w:rPr>
          <w:rFonts w:asciiTheme="minorBidi" w:hAnsiTheme="minorBidi" w:cstheme="minorBidi"/>
          <w:i/>
          <w:iCs/>
          <w:szCs w:val="24"/>
        </w:rPr>
        <w:t>Zekharia</w:t>
      </w:r>
      <w:r w:rsidR="009D3DF5">
        <w:rPr>
          <w:rFonts w:asciiTheme="minorBidi" w:hAnsiTheme="minorBidi" w:cstheme="minorBidi"/>
          <w:szCs w:val="24"/>
        </w:rPr>
        <w:t xml:space="preserve"> 4:5), “</w:t>
      </w:r>
      <w:r w:rsidR="00F54A63" w:rsidRPr="00F918B8">
        <w:rPr>
          <w:rFonts w:asciiTheme="minorBidi" w:hAnsiTheme="minorBidi" w:cstheme="minorBidi"/>
          <w:szCs w:val="24"/>
        </w:rPr>
        <w:t xml:space="preserve">Then the angel… said to me, </w:t>
      </w:r>
      <w:r w:rsidR="009D3DF5">
        <w:rPr>
          <w:rFonts w:asciiTheme="minorBidi" w:hAnsiTheme="minorBidi" w:cstheme="minorBidi"/>
          <w:szCs w:val="24"/>
        </w:rPr>
        <w:t>‘</w:t>
      </w:r>
      <w:r w:rsidR="00F54A63" w:rsidRPr="00F918B8">
        <w:rPr>
          <w:rFonts w:asciiTheme="minorBidi" w:hAnsiTheme="minorBidi" w:cstheme="minorBidi"/>
          <w:szCs w:val="24"/>
        </w:rPr>
        <w:t>Do you not know what these are?</w:t>
      </w:r>
      <w:r w:rsidR="009D3DF5">
        <w:rPr>
          <w:rFonts w:asciiTheme="minorBidi" w:hAnsiTheme="minorBidi" w:cstheme="minorBidi"/>
          <w:szCs w:val="24"/>
        </w:rPr>
        <w:t>’</w:t>
      </w:r>
      <w:r w:rsidR="00F54A63" w:rsidRPr="00F918B8">
        <w:rPr>
          <w:rFonts w:asciiTheme="minorBidi" w:hAnsiTheme="minorBidi" w:cstheme="minorBidi"/>
          <w:szCs w:val="24"/>
        </w:rPr>
        <w:t xml:space="preserve"> And I said, </w:t>
      </w:r>
      <w:r w:rsidR="009D3DF5">
        <w:rPr>
          <w:rFonts w:asciiTheme="minorBidi" w:hAnsiTheme="minorBidi" w:cstheme="minorBidi"/>
          <w:szCs w:val="24"/>
        </w:rPr>
        <w:t>‘</w:t>
      </w:r>
      <w:r w:rsidR="00F54A63" w:rsidRPr="00F918B8">
        <w:rPr>
          <w:rFonts w:asciiTheme="minorBidi" w:hAnsiTheme="minorBidi" w:cstheme="minorBidi"/>
          <w:szCs w:val="24"/>
        </w:rPr>
        <w:t>No, my lord</w:t>
      </w:r>
      <w:r w:rsidR="009D3DF5">
        <w:rPr>
          <w:rFonts w:asciiTheme="minorBidi" w:hAnsiTheme="minorBidi" w:cstheme="minorBidi"/>
          <w:szCs w:val="24"/>
        </w:rPr>
        <w:t>,’”</w:t>
      </w:r>
      <w:r w:rsidR="00F54A63" w:rsidRPr="00F918B8">
        <w:rPr>
          <w:rFonts w:asciiTheme="minorBidi" w:hAnsiTheme="minorBidi" w:cstheme="minorBidi"/>
          <w:szCs w:val="24"/>
        </w:rPr>
        <w:t xml:space="preserve"> and as the </w:t>
      </w:r>
      <w:r w:rsidR="009D3DF5">
        <w:rPr>
          <w:rFonts w:asciiTheme="minorBidi" w:hAnsiTheme="minorBidi" w:cstheme="minorBidi"/>
          <w:szCs w:val="24"/>
        </w:rPr>
        <w:t>Rambam explains in this regard.</w:t>
      </w:r>
      <w:r w:rsidR="00F54A63" w:rsidRPr="00F918B8">
        <w:rPr>
          <w:rStyle w:val="FootnoteReference"/>
          <w:rFonts w:asciiTheme="minorBidi" w:hAnsiTheme="minorBidi" w:cstheme="minorBidi"/>
          <w:szCs w:val="24"/>
        </w:rPr>
        <w:footnoteReference w:id="2"/>
      </w:r>
    </w:p>
    <w:p w:rsidR="00F918B8" w:rsidRDefault="00F918B8" w:rsidP="00496CF4">
      <w:pPr>
        <w:pStyle w:val="a"/>
        <w:bidi w:val="0"/>
        <w:spacing w:after="0" w:line="240" w:lineRule="auto"/>
        <w:ind w:firstLine="426"/>
        <w:jc w:val="both"/>
        <w:rPr>
          <w:rFonts w:asciiTheme="minorBidi" w:hAnsiTheme="minorBidi" w:cstheme="minorBidi"/>
          <w:szCs w:val="24"/>
        </w:rPr>
      </w:pPr>
    </w:p>
    <w:p w:rsidR="00ED0EA0" w:rsidRDefault="00EC3B64" w:rsidP="00496CF4">
      <w:pPr>
        <w:pStyle w:val="a"/>
        <w:bidi w:val="0"/>
        <w:spacing w:after="0" w:line="240" w:lineRule="auto"/>
        <w:jc w:val="both"/>
        <w:rPr>
          <w:rFonts w:asciiTheme="minorBidi" w:hAnsiTheme="minorBidi" w:cstheme="minorBidi"/>
          <w:szCs w:val="24"/>
        </w:rPr>
      </w:pPr>
      <w:r w:rsidRPr="00F918B8">
        <w:rPr>
          <w:rFonts w:asciiTheme="minorBidi" w:hAnsiTheme="minorBidi" w:cstheme="minorBidi"/>
          <w:szCs w:val="24"/>
        </w:rPr>
        <w:t xml:space="preserve">The language of prophetic images is continued in kabbalistic literature. Thus, for example, in Ramchal’s explanation of the essence of the </w:t>
      </w:r>
      <w:r w:rsidR="003052A3">
        <w:rPr>
          <w:rFonts w:asciiTheme="minorBidi" w:hAnsiTheme="minorBidi" w:cstheme="minorBidi"/>
          <w:i/>
          <w:iCs/>
          <w:szCs w:val="24"/>
        </w:rPr>
        <w:t>s</w:t>
      </w:r>
      <w:r w:rsidRPr="00F918B8">
        <w:rPr>
          <w:rFonts w:asciiTheme="minorBidi" w:hAnsiTheme="minorBidi" w:cstheme="minorBidi"/>
          <w:i/>
          <w:iCs/>
          <w:szCs w:val="24"/>
        </w:rPr>
        <w:t>efirot</w:t>
      </w:r>
      <w:r w:rsidRPr="00F918B8">
        <w:rPr>
          <w:rFonts w:asciiTheme="minorBidi" w:hAnsiTheme="minorBidi" w:cstheme="minorBidi"/>
          <w:szCs w:val="24"/>
        </w:rPr>
        <w:t xml:space="preserve"> – the building blocks of </w:t>
      </w:r>
      <w:r w:rsidR="00F918B8" w:rsidRPr="00F918B8">
        <w:rPr>
          <w:rFonts w:asciiTheme="minorBidi" w:hAnsiTheme="minorBidi" w:cstheme="minorBidi"/>
          <w:szCs w:val="24"/>
        </w:rPr>
        <w:t>kabbala</w:t>
      </w:r>
      <w:r w:rsidRPr="00F918B8">
        <w:rPr>
          <w:rFonts w:asciiTheme="minorBidi" w:hAnsiTheme="minorBidi" w:cstheme="minorBidi"/>
          <w:szCs w:val="24"/>
        </w:rPr>
        <w:t xml:space="preserve"> – he argues that the </w:t>
      </w:r>
      <w:r w:rsidRPr="00F918B8">
        <w:rPr>
          <w:rFonts w:asciiTheme="minorBidi" w:hAnsiTheme="minorBidi" w:cstheme="minorBidi"/>
          <w:i/>
          <w:iCs/>
          <w:szCs w:val="24"/>
        </w:rPr>
        <w:t>sefirot</w:t>
      </w:r>
      <w:r w:rsidRPr="00F918B8">
        <w:rPr>
          <w:rFonts w:asciiTheme="minorBidi" w:hAnsiTheme="minorBidi" w:cstheme="minorBidi"/>
          <w:szCs w:val="24"/>
        </w:rPr>
        <w:t xml:space="preserve"> are revealed in prophetic imagery:</w:t>
      </w:r>
    </w:p>
    <w:p w:rsidR="00F918B8" w:rsidRPr="00F918B8" w:rsidRDefault="00F918B8" w:rsidP="00496CF4">
      <w:pPr>
        <w:pStyle w:val="a"/>
        <w:bidi w:val="0"/>
        <w:spacing w:after="0" w:line="240" w:lineRule="auto"/>
        <w:jc w:val="both"/>
        <w:rPr>
          <w:rFonts w:asciiTheme="minorBidi" w:hAnsiTheme="minorBidi" w:cstheme="minorBidi"/>
          <w:szCs w:val="24"/>
        </w:rPr>
      </w:pPr>
    </w:p>
    <w:p w:rsidR="00EC3B64" w:rsidRDefault="00EC3B64" w:rsidP="00496CF4">
      <w:pPr>
        <w:pStyle w:val="a"/>
        <w:bidi w:val="0"/>
        <w:spacing w:after="0" w:line="240" w:lineRule="auto"/>
        <w:ind w:left="720"/>
        <w:jc w:val="both"/>
        <w:rPr>
          <w:rFonts w:asciiTheme="minorBidi" w:hAnsiTheme="minorBidi" w:cstheme="minorBidi"/>
          <w:szCs w:val="24"/>
        </w:rPr>
      </w:pPr>
      <w:r w:rsidRPr="00F918B8">
        <w:rPr>
          <w:rFonts w:asciiTheme="minorBidi" w:hAnsiTheme="minorBidi" w:cstheme="minorBidi"/>
          <w:szCs w:val="24"/>
        </w:rPr>
        <w:t xml:space="preserve">It was the will of the Supreme God that [the </w:t>
      </w:r>
      <w:r w:rsidR="003052A3">
        <w:rPr>
          <w:rFonts w:asciiTheme="minorBidi" w:hAnsiTheme="minorBidi" w:cstheme="minorBidi"/>
          <w:i/>
          <w:iCs/>
          <w:szCs w:val="24"/>
        </w:rPr>
        <w:t>s</w:t>
      </w:r>
      <w:r w:rsidRPr="00F918B8">
        <w:rPr>
          <w:rFonts w:asciiTheme="minorBidi" w:hAnsiTheme="minorBidi" w:cstheme="minorBidi"/>
          <w:i/>
          <w:iCs/>
          <w:szCs w:val="24"/>
        </w:rPr>
        <w:t>efirot</w:t>
      </w:r>
      <w:r w:rsidRPr="00F918B8">
        <w:rPr>
          <w:rFonts w:asciiTheme="minorBidi" w:hAnsiTheme="minorBidi" w:cstheme="minorBidi"/>
          <w:szCs w:val="24"/>
        </w:rPr>
        <w:t>] be perceived as illumination, and through prophetic imagery, appearing in the forms by which we refer to them – meaning, as faces, worlds, garments, ascents and descents, and the like. But as we know, this is not what these forces are</w:t>
      </w:r>
      <w:r w:rsidR="00CF26BF" w:rsidRPr="00F918B8">
        <w:rPr>
          <w:rFonts w:asciiTheme="minorBidi" w:hAnsiTheme="minorBidi" w:cstheme="minorBidi"/>
          <w:szCs w:val="24"/>
        </w:rPr>
        <w:t xml:space="preserve"> in actuality</w:t>
      </w:r>
      <w:r w:rsidRPr="00F918B8">
        <w:rPr>
          <w:rFonts w:asciiTheme="minorBidi" w:hAnsiTheme="minorBidi" w:cstheme="minorBidi"/>
          <w:szCs w:val="24"/>
        </w:rPr>
        <w:t xml:space="preserve">, heaven forfend; rather, they appear such in prophetic </w:t>
      </w:r>
      <w:r w:rsidR="003052A3">
        <w:rPr>
          <w:rFonts w:asciiTheme="minorBidi" w:hAnsiTheme="minorBidi" w:cstheme="minorBidi"/>
          <w:szCs w:val="24"/>
        </w:rPr>
        <w:t>imagery, for as it is written, “</w:t>
      </w:r>
      <w:r w:rsidRPr="00F918B8">
        <w:rPr>
          <w:rFonts w:asciiTheme="minorBidi" w:hAnsiTheme="minorBidi" w:cstheme="minorBidi"/>
          <w:szCs w:val="24"/>
        </w:rPr>
        <w:t>I have used simil</w:t>
      </w:r>
      <w:r w:rsidR="003052A3">
        <w:rPr>
          <w:rFonts w:asciiTheme="minorBidi" w:hAnsiTheme="minorBidi" w:cstheme="minorBidi"/>
          <w:szCs w:val="24"/>
        </w:rPr>
        <w:t>es at the hands of the prophets</w:t>
      </w:r>
      <w:r w:rsidRPr="00F918B8">
        <w:rPr>
          <w:rFonts w:asciiTheme="minorBidi" w:hAnsiTheme="minorBidi" w:cstheme="minorBidi"/>
          <w:szCs w:val="24"/>
        </w:rPr>
        <w:t>,</w:t>
      </w:r>
      <w:r w:rsidR="003052A3">
        <w:rPr>
          <w:rFonts w:asciiTheme="minorBidi" w:hAnsiTheme="minorBidi" w:cstheme="minorBidi"/>
          <w:szCs w:val="24"/>
        </w:rPr>
        <w:t>”</w:t>
      </w:r>
      <w:r w:rsidRPr="00F918B8">
        <w:rPr>
          <w:rFonts w:asciiTheme="minorBidi" w:hAnsiTheme="minorBidi" w:cstheme="minorBidi"/>
          <w:szCs w:val="24"/>
        </w:rPr>
        <w:t xml:space="preserve"> meaning that the blessed God conceals the contents of His profound thought in thes</w:t>
      </w:r>
      <w:r w:rsidR="003052A3">
        <w:rPr>
          <w:rFonts w:asciiTheme="minorBidi" w:hAnsiTheme="minorBidi" w:cstheme="minorBidi"/>
          <w:szCs w:val="24"/>
        </w:rPr>
        <w:t>e prophetic metaphors.</w:t>
      </w:r>
      <w:r w:rsidRPr="00F918B8">
        <w:rPr>
          <w:rStyle w:val="FootnoteReference"/>
          <w:rFonts w:asciiTheme="minorBidi" w:hAnsiTheme="minorBidi" w:cstheme="minorBidi"/>
          <w:szCs w:val="24"/>
        </w:rPr>
        <w:footnoteReference w:id="3"/>
      </w:r>
    </w:p>
    <w:p w:rsidR="00F918B8" w:rsidRPr="00F918B8" w:rsidRDefault="00F918B8" w:rsidP="00496CF4">
      <w:pPr>
        <w:pStyle w:val="a"/>
        <w:bidi w:val="0"/>
        <w:spacing w:after="0" w:line="240" w:lineRule="auto"/>
        <w:ind w:left="720"/>
        <w:jc w:val="both"/>
        <w:rPr>
          <w:rFonts w:asciiTheme="minorBidi" w:hAnsiTheme="minorBidi" w:cstheme="minorBidi"/>
          <w:szCs w:val="24"/>
        </w:rPr>
      </w:pPr>
    </w:p>
    <w:p w:rsidR="00381CAD" w:rsidRDefault="00381CAD" w:rsidP="00496CF4">
      <w:pPr>
        <w:pStyle w:val="a"/>
        <w:bidi w:val="0"/>
        <w:spacing w:after="0" w:line="240" w:lineRule="auto"/>
        <w:jc w:val="both"/>
        <w:rPr>
          <w:rFonts w:asciiTheme="minorBidi" w:hAnsiTheme="minorBidi" w:cstheme="minorBidi"/>
          <w:szCs w:val="24"/>
        </w:rPr>
      </w:pPr>
      <w:r w:rsidRPr="00F918B8">
        <w:rPr>
          <w:rFonts w:asciiTheme="minorBidi" w:hAnsiTheme="minorBidi" w:cstheme="minorBidi"/>
          <w:szCs w:val="24"/>
        </w:rPr>
        <w:t xml:space="preserve">If this is so, and such fundamental concepts of </w:t>
      </w:r>
      <w:r w:rsidR="00F918B8" w:rsidRPr="00F918B8">
        <w:rPr>
          <w:rFonts w:asciiTheme="minorBidi" w:hAnsiTheme="minorBidi" w:cstheme="minorBidi"/>
          <w:szCs w:val="24"/>
        </w:rPr>
        <w:t>kabbala</w:t>
      </w:r>
      <w:r w:rsidRPr="00F918B8">
        <w:rPr>
          <w:rFonts w:asciiTheme="minorBidi" w:hAnsiTheme="minorBidi" w:cstheme="minorBidi"/>
          <w:szCs w:val="24"/>
        </w:rPr>
        <w:t xml:space="preserve"> as </w:t>
      </w:r>
      <w:r w:rsidRPr="00F918B8">
        <w:rPr>
          <w:rFonts w:asciiTheme="minorBidi" w:hAnsiTheme="minorBidi" w:cstheme="minorBidi"/>
          <w:i/>
          <w:iCs/>
          <w:szCs w:val="24"/>
        </w:rPr>
        <w:t>sefirot</w:t>
      </w:r>
      <w:r w:rsidRPr="00F918B8">
        <w:rPr>
          <w:rFonts w:asciiTheme="minorBidi" w:hAnsiTheme="minorBidi" w:cstheme="minorBidi"/>
          <w:szCs w:val="24"/>
        </w:rPr>
        <w:t xml:space="preserve"> and </w:t>
      </w:r>
      <w:r w:rsidRPr="00F918B8">
        <w:rPr>
          <w:rFonts w:asciiTheme="minorBidi" w:hAnsiTheme="minorBidi" w:cstheme="minorBidi"/>
          <w:i/>
          <w:iCs/>
          <w:szCs w:val="24"/>
        </w:rPr>
        <w:t>partzufim</w:t>
      </w:r>
      <w:r w:rsidRPr="00F918B8">
        <w:rPr>
          <w:rFonts w:asciiTheme="minorBidi" w:hAnsiTheme="minorBidi" w:cstheme="minorBidi"/>
          <w:szCs w:val="24"/>
        </w:rPr>
        <w:t xml:space="preserve"> are prophetic images, then we are led to conclude that R. Shimon bar Yochai and the Ari experienced visions – and there are indeed </w:t>
      </w:r>
      <w:r w:rsidRPr="00FC738D">
        <w:rPr>
          <w:rFonts w:asciiTheme="minorBidi" w:hAnsiTheme="minorBidi" w:cstheme="minorBidi"/>
          <w:szCs w:val="24"/>
        </w:rPr>
        <w:t>kabbalistic</w:t>
      </w:r>
      <w:r w:rsidRPr="00F918B8">
        <w:rPr>
          <w:rFonts w:asciiTheme="minorBidi" w:hAnsiTheme="minorBidi" w:cstheme="minorBidi"/>
          <w:szCs w:val="24"/>
        </w:rPr>
        <w:t xml:space="preserve"> masters who stated this explicitly. For example, the author of </w:t>
      </w:r>
      <w:r w:rsidR="00FC738D">
        <w:rPr>
          <w:rFonts w:asciiTheme="minorBidi" w:hAnsiTheme="minorBidi" w:cstheme="minorBidi"/>
          <w:i/>
          <w:iCs/>
          <w:szCs w:val="24"/>
        </w:rPr>
        <w:t>Chemdat H</w:t>
      </w:r>
      <w:r w:rsidRPr="00F918B8">
        <w:rPr>
          <w:rFonts w:asciiTheme="minorBidi" w:hAnsiTheme="minorBidi" w:cstheme="minorBidi"/>
          <w:i/>
          <w:iCs/>
          <w:szCs w:val="24"/>
        </w:rPr>
        <w:t>a-Yamim</w:t>
      </w:r>
      <w:r w:rsidRPr="00F918B8">
        <w:rPr>
          <w:rFonts w:asciiTheme="minorBidi" w:hAnsiTheme="minorBidi" w:cstheme="minorBidi"/>
          <w:szCs w:val="24"/>
        </w:rPr>
        <w:t xml:space="preserve"> ref</w:t>
      </w:r>
      <w:r w:rsidR="00FC738D">
        <w:rPr>
          <w:rFonts w:asciiTheme="minorBidi" w:hAnsiTheme="minorBidi" w:cstheme="minorBidi"/>
          <w:szCs w:val="24"/>
        </w:rPr>
        <w:t>ers to R. Shimon bar Yochai as “</w:t>
      </w:r>
      <w:r w:rsidRPr="00F918B8">
        <w:rPr>
          <w:rFonts w:asciiTheme="minorBidi" w:hAnsiTheme="minorBidi" w:cstheme="minorBidi"/>
          <w:szCs w:val="24"/>
        </w:rPr>
        <w:t>Rashbi the prophet</w:t>
      </w:r>
      <w:r w:rsidR="00FC738D">
        <w:rPr>
          <w:rFonts w:asciiTheme="minorBidi" w:hAnsiTheme="minorBidi" w:cstheme="minorBidi"/>
          <w:szCs w:val="24"/>
        </w:rPr>
        <w:t>,”</w:t>
      </w:r>
      <w:r w:rsidRPr="00F918B8">
        <w:rPr>
          <w:rStyle w:val="FootnoteReference"/>
          <w:rFonts w:asciiTheme="minorBidi" w:hAnsiTheme="minorBidi" w:cstheme="minorBidi"/>
          <w:szCs w:val="24"/>
        </w:rPr>
        <w:footnoteReference w:id="4"/>
      </w:r>
      <w:r w:rsidRPr="00F918B8">
        <w:rPr>
          <w:rFonts w:asciiTheme="minorBidi" w:hAnsiTheme="minorBidi" w:cstheme="minorBidi"/>
          <w:szCs w:val="24"/>
        </w:rPr>
        <w:t xml:space="preserve"> and R. Naftali Bachrach, in his work </w:t>
      </w:r>
      <w:r w:rsidR="00FC738D">
        <w:rPr>
          <w:rFonts w:asciiTheme="minorBidi" w:hAnsiTheme="minorBidi" w:cstheme="minorBidi"/>
          <w:i/>
          <w:iCs/>
          <w:szCs w:val="24"/>
        </w:rPr>
        <w:t>Emek H</w:t>
      </w:r>
      <w:r w:rsidRPr="00F918B8">
        <w:rPr>
          <w:rFonts w:asciiTheme="minorBidi" w:hAnsiTheme="minorBidi" w:cstheme="minorBidi"/>
          <w:i/>
          <w:iCs/>
          <w:szCs w:val="24"/>
        </w:rPr>
        <w:t>a-Melekh</w:t>
      </w:r>
      <w:r w:rsidRPr="00F918B8">
        <w:rPr>
          <w:rFonts w:asciiTheme="minorBidi" w:hAnsiTheme="minorBidi" w:cstheme="minorBidi"/>
          <w:szCs w:val="24"/>
        </w:rPr>
        <w:t>, similarly r</w:t>
      </w:r>
      <w:r w:rsidR="00FC738D">
        <w:rPr>
          <w:rFonts w:asciiTheme="minorBidi" w:hAnsiTheme="minorBidi" w:cstheme="minorBidi"/>
          <w:szCs w:val="24"/>
        </w:rPr>
        <w:t>efers to the Ari as a prophet: “b</w:t>
      </w:r>
      <w:r w:rsidRPr="00F918B8">
        <w:rPr>
          <w:rFonts w:asciiTheme="minorBidi" w:hAnsiTheme="minorBidi" w:cstheme="minorBidi"/>
          <w:szCs w:val="24"/>
        </w:rPr>
        <w:t>y means of a prophet, such</w:t>
      </w:r>
      <w:r w:rsidR="00FC738D">
        <w:rPr>
          <w:rFonts w:asciiTheme="minorBidi" w:hAnsiTheme="minorBidi" w:cstheme="minorBidi"/>
          <w:szCs w:val="24"/>
        </w:rPr>
        <w:t xml:space="preserve"> as the Ari…</w:t>
      </w:r>
      <w:r w:rsidRPr="00F918B8">
        <w:rPr>
          <w:rFonts w:asciiTheme="minorBidi" w:hAnsiTheme="minorBidi" w:cstheme="minorBidi"/>
          <w:szCs w:val="24"/>
        </w:rPr>
        <w:t xml:space="preserve"> who conveyed, through Divine inspiration, al</w:t>
      </w:r>
      <w:r w:rsidR="00FC738D">
        <w:rPr>
          <w:rFonts w:asciiTheme="minorBidi" w:hAnsiTheme="minorBidi" w:cstheme="minorBidi"/>
          <w:szCs w:val="24"/>
        </w:rPr>
        <w:t>l the secrets of reincarnation</w:t>
      </w:r>
      <w:r w:rsidRPr="00F918B8">
        <w:rPr>
          <w:rFonts w:asciiTheme="minorBidi" w:hAnsiTheme="minorBidi" w:cstheme="minorBidi"/>
          <w:szCs w:val="24"/>
        </w:rPr>
        <w:t>.”</w:t>
      </w:r>
      <w:r w:rsidRPr="00F918B8">
        <w:rPr>
          <w:rStyle w:val="FootnoteReference"/>
          <w:rFonts w:asciiTheme="minorBidi" w:hAnsiTheme="minorBidi" w:cstheme="minorBidi"/>
          <w:szCs w:val="24"/>
        </w:rPr>
        <w:footnoteReference w:id="5"/>
      </w:r>
    </w:p>
    <w:p w:rsidR="00F918B8" w:rsidRPr="00F918B8" w:rsidRDefault="00F918B8" w:rsidP="00496CF4">
      <w:pPr>
        <w:pStyle w:val="a"/>
        <w:bidi w:val="0"/>
        <w:spacing w:after="0" w:line="240" w:lineRule="auto"/>
        <w:jc w:val="both"/>
        <w:rPr>
          <w:rFonts w:asciiTheme="minorBidi" w:hAnsiTheme="minorBidi" w:cstheme="minorBidi"/>
          <w:szCs w:val="24"/>
        </w:rPr>
      </w:pPr>
    </w:p>
    <w:p w:rsidR="00381CAD" w:rsidRDefault="00FC738D" w:rsidP="00496CF4">
      <w:pPr>
        <w:pStyle w:val="a"/>
        <w:bidi w:val="0"/>
        <w:spacing w:after="0" w:line="240" w:lineRule="auto"/>
        <w:ind w:firstLine="426"/>
        <w:jc w:val="both"/>
        <w:rPr>
          <w:rFonts w:asciiTheme="minorBidi" w:hAnsiTheme="minorBidi" w:cstheme="minorBidi"/>
          <w:szCs w:val="24"/>
        </w:rPr>
      </w:pPr>
      <w:r>
        <w:rPr>
          <w:rFonts w:asciiTheme="minorBidi" w:hAnsiTheme="minorBidi" w:cstheme="minorBidi"/>
          <w:szCs w:val="24"/>
        </w:rPr>
        <w:t>R. Tzadok H</w:t>
      </w:r>
      <w:r w:rsidR="00381CAD" w:rsidRPr="00F918B8">
        <w:rPr>
          <w:rFonts w:asciiTheme="minorBidi" w:hAnsiTheme="minorBidi" w:cstheme="minorBidi"/>
          <w:szCs w:val="24"/>
        </w:rPr>
        <w:t xml:space="preserve">a-Kohen of Lublin, one of the greatest masters of </w:t>
      </w:r>
      <w:r w:rsidR="00F918B8">
        <w:rPr>
          <w:rFonts w:asciiTheme="minorBidi" w:hAnsiTheme="minorBidi" w:cstheme="minorBidi"/>
          <w:i/>
          <w:iCs/>
          <w:szCs w:val="24"/>
        </w:rPr>
        <w:t>c</w:t>
      </w:r>
      <w:r>
        <w:rPr>
          <w:rFonts w:asciiTheme="minorBidi" w:hAnsiTheme="minorBidi" w:cstheme="minorBidi"/>
          <w:i/>
          <w:iCs/>
          <w:szCs w:val="24"/>
        </w:rPr>
        <w:t>hassidut</w:t>
      </w:r>
      <w:r w:rsidR="00381CAD" w:rsidRPr="00F918B8">
        <w:rPr>
          <w:rFonts w:asciiTheme="minorBidi" w:hAnsiTheme="minorBidi" w:cstheme="minorBidi"/>
          <w:szCs w:val="24"/>
        </w:rPr>
        <w:t xml:space="preserve"> and </w:t>
      </w:r>
      <w:r w:rsidR="00F918B8" w:rsidRPr="00425914">
        <w:rPr>
          <w:rFonts w:asciiTheme="minorBidi" w:hAnsiTheme="minorBidi" w:cstheme="minorBidi"/>
          <w:szCs w:val="24"/>
        </w:rPr>
        <w:t>kabbala</w:t>
      </w:r>
      <w:r w:rsidR="00381CAD" w:rsidRPr="00F918B8">
        <w:rPr>
          <w:rFonts w:asciiTheme="minorBidi" w:hAnsiTheme="minorBidi" w:cstheme="minorBidi"/>
          <w:szCs w:val="24"/>
        </w:rPr>
        <w:t xml:space="preserve">, concludes that the language of Lurianic </w:t>
      </w:r>
      <w:r w:rsidR="00F918B8" w:rsidRPr="00425914">
        <w:rPr>
          <w:rFonts w:asciiTheme="minorBidi" w:hAnsiTheme="minorBidi" w:cstheme="minorBidi"/>
          <w:szCs w:val="24"/>
        </w:rPr>
        <w:t>kabbala</w:t>
      </w:r>
      <w:r w:rsidR="00381CAD" w:rsidRPr="00F918B8">
        <w:rPr>
          <w:rFonts w:asciiTheme="minorBidi" w:hAnsiTheme="minorBidi" w:cstheme="minorBidi"/>
          <w:szCs w:val="24"/>
        </w:rPr>
        <w:t>, with all its many concepts and images, cannot be understood in any manner other than as prophetic vision:</w:t>
      </w:r>
    </w:p>
    <w:p w:rsidR="00F918B8" w:rsidRPr="00F918B8" w:rsidRDefault="00F918B8" w:rsidP="00496CF4">
      <w:pPr>
        <w:pStyle w:val="a"/>
        <w:bidi w:val="0"/>
        <w:spacing w:after="0" w:line="240" w:lineRule="auto"/>
        <w:ind w:firstLine="426"/>
        <w:jc w:val="both"/>
        <w:rPr>
          <w:rFonts w:asciiTheme="minorBidi" w:hAnsiTheme="minorBidi" w:cstheme="minorBidi"/>
          <w:szCs w:val="24"/>
        </w:rPr>
      </w:pPr>
    </w:p>
    <w:p w:rsidR="00381CAD" w:rsidRDefault="008367EA" w:rsidP="00496CF4">
      <w:pPr>
        <w:pStyle w:val="a"/>
        <w:bidi w:val="0"/>
        <w:spacing w:after="0" w:line="240" w:lineRule="auto"/>
        <w:ind w:left="720"/>
        <w:jc w:val="both"/>
        <w:rPr>
          <w:rFonts w:asciiTheme="minorBidi" w:hAnsiTheme="minorBidi" w:cstheme="minorBidi"/>
          <w:szCs w:val="24"/>
        </w:rPr>
      </w:pPr>
      <w:r w:rsidRPr="00F918B8">
        <w:rPr>
          <w:rFonts w:asciiTheme="minorBidi" w:hAnsiTheme="minorBidi" w:cstheme="minorBidi"/>
          <w:szCs w:val="24"/>
        </w:rPr>
        <w:t xml:space="preserve">For it is known that [the Ari] did not invent metaphors in which to garb his words, for if he had, why </w:t>
      </w:r>
      <w:r w:rsidR="00CF26BF" w:rsidRPr="00F918B8">
        <w:rPr>
          <w:rFonts w:asciiTheme="minorBidi" w:hAnsiTheme="minorBidi" w:cstheme="minorBidi"/>
          <w:szCs w:val="24"/>
        </w:rPr>
        <w:t xml:space="preserve">would </w:t>
      </w:r>
      <w:r w:rsidRPr="00F918B8">
        <w:rPr>
          <w:rFonts w:asciiTheme="minorBidi" w:hAnsiTheme="minorBidi" w:cstheme="minorBidi"/>
          <w:szCs w:val="24"/>
        </w:rPr>
        <w:t xml:space="preserve">he choose these particular metaphors? Furthermore, it would certainly require a tremendous amount of time for one to </w:t>
      </w:r>
      <w:r w:rsidR="00CF26BF" w:rsidRPr="00F918B8">
        <w:rPr>
          <w:rFonts w:asciiTheme="minorBidi" w:hAnsiTheme="minorBidi" w:cstheme="minorBidi"/>
          <w:szCs w:val="24"/>
        </w:rPr>
        <w:t xml:space="preserve">think about </w:t>
      </w:r>
      <w:r w:rsidR="00997245" w:rsidRPr="00F918B8">
        <w:rPr>
          <w:rFonts w:asciiTheme="minorBidi" w:hAnsiTheme="minorBidi" w:cstheme="minorBidi"/>
          <w:szCs w:val="24"/>
        </w:rPr>
        <w:t xml:space="preserve">how to clothe a message in a metaphor such that the meaning would be clear. </w:t>
      </w:r>
      <w:r w:rsidR="008C431A" w:rsidRPr="00F918B8">
        <w:rPr>
          <w:rFonts w:asciiTheme="minorBidi" w:hAnsiTheme="minorBidi" w:cstheme="minorBidi"/>
          <w:szCs w:val="24"/>
        </w:rPr>
        <w:t xml:space="preserve">Rather, all his thoughts were arrived at through seeing hidden things, and he saw all this vision in the same way that Yechezkel had his vision of the Heavenly chariot… which is a mode of perception that </w:t>
      </w:r>
      <w:r w:rsidR="00CF26BF" w:rsidRPr="00F918B8">
        <w:rPr>
          <w:rFonts w:asciiTheme="minorBidi" w:hAnsiTheme="minorBidi" w:cstheme="minorBidi"/>
          <w:szCs w:val="24"/>
        </w:rPr>
        <w:t xml:space="preserve">contains </w:t>
      </w:r>
      <w:r w:rsidR="008C431A" w:rsidRPr="00F918B8">
        <w:rPr>
          <w:rFonts w:asciiTheme="minorBidi" w:hAnsiTheme="minorBidi" w:cstheme="minorBidi"/>
          <w:szCs w:val="24"/>
        </w:rPr>
        <w:t>something of D</w:t>
      </w:r>
      <w:r w:rsidR="00BC3B9F">
        <w:rPr>
          <w:rFonts w:asciiTheme="minorBidi" w:hAnsiTheme="minorBidi" w:cstheme="minorBidi"/>
          <w:szCs w:val="24"/>
        </w:rPr>
        <w:t>ivine inspiration and prophecy.</w:t>
      </w:r>
      <w:r w:rsidR="008C431A" w:rsidRPr="00F918B8">
        <w:rPr>
          <w:rStyle w:val="FootnoteReference"/>
          <w:rFonts w:asciiTheme="minorBidi" w:hAnsiTheme="minorBidi" w:cstheme="minorBidi"/>
          <w:szCs w:val="24"/>
        </w:rPr>
        <w:footnoteReference w:id="6"/>
      </w:r>
    </w:p>
    <w:p w:rsidR="00F918B8" w:rsidRPr="00F918B8" w:rsidRDefault="00F918B8" w:rsidP="00496CF4">
      <w:pPr>
        <w:pStyle w:val="a"/>
        <w:bidi w:val="0"/>
        <w:spacing w:after="0" w:line="240" w:lineRule="auto"/>
        <w:ind w:left="720"/>
        <w:jc w:val="both"/>
        <w:rPr>
          <w:rFonts w:asciiTheme="minorBidi" w:hAnsiTheme="minorBidi" w:cstheme="minorBidi"/>
          <w:szCs w:val="24"/>
        </w:rPr>
      </w:pPr>
    </w:p>
    <w:p w:rsidR="00BC3B9F" w:rsidRDefault="008C431A" w:rsidP="00496CF4">
      <w:pPr>
        <w:pStyle w:val="a"/>
        <w:bidi w:val="0"/>
        <w:spacing w:after="0" w:line="240" w:lineRule="auto"/>
        <w:jc w:val="both"/>
        <w:rPr>
          <w:rFonts w:asciiTheme="minorBidi" w:hAnsiTheme="minorBidi" w:cstheme="minorBidi"/>
          <w:szCs w:val="24"/>
        </w:rPr>
      </w:pPr>
      <w:r w:rsidRPr="00F918B8">
        <w:rPr>
          <w:rFonts w:asciiTheme="minorBidi" w:hAnsiTheme="minorBidi" w:cstheme="minorBidi"/>
          <w:szCs w:val="24"/>
        </w:rPr>
        <w:lastRenderedPageBreak/>
        <w:t xml:space="preserve">This tells us that the language of imagery and visions is common to both prophecy and kabbalistic language, and in both cases the images have their source in prophetic vision. </w:t>
      </w:r>
    </w:p>
    <w:p w:rsidR="00BC3B9F" w:rsidRDefault="00BC3B9F" w:rsidP="00496CF4">
      <w:pPr>
        <w:pStyle w:val="a"/>
        <w:bidi w:val="0"/>
        <w:spacing w:after="0" w:line="240" w:lineRule="auto"/>
        <w:jc w:val="both"/>
        <w:rPr>
          <w:rFonts w:asciiTheme="minorBidi" w:hAnsiTheme="minorBidi" w:cstheme="minorBidi"/>
          <w:szCs w:val="24"/>
        </w:rPr>
      </w:pPr>
    </w:p>
    <w:p w:rsidR="008C431A" w:rsidRDefault="00BC3B9F" w:rsidP="00496CF4">
      <w:pPr>
        <w:pStyle w:val="a"/>
        <w:bidi w:val="0"/>
        <w:spacing w:after="0" w:line="240" w:lineRule="auto"/>
        <w:jc w:val="both"/>
        <w:rPr>
          <w:rFonts w:asciiTheme="minorBidi" w:hAnsiTheme="minorBidi" w:cstheme="minorBidi"/>
          <w:szCs w:val="24"/>
        </w:rPr>
      </w:pPr>
      <w:r>
        <w:rPr>
          <w:rFonts w:asciiTheme="minorBidi" w:hAnsiTheme="minorBidi" w:cstheme="minorBidi"/>
          <w:szCs w:val="24"/>
        </w:rPr>
        <w:t>Importantly,</w:t>
      </w:r>
      <w:r w:rsidR="008C431A" w:rsidRPr="00F918B8">
        <w:rPr>
          <w:rFonts w:asciiTheme="minorBidi" w:hAnsiTheme="minorBidi" w:cstheme="minorBidi"/>
          <w:szCs w:val="24"/>
        </w:rPr>
        <w:t xml:space="preserve"> R. Kalonymus</w:t>
      </w:r>
      <w:r>
        <w:rPr>
          <w:rFonts w:asciiTheme="minorBidi" w:hAnsiTheme="minorBidi" w:cstheme="minorBidi"/>
          <w:szCs w:val="24"/>
        </w:rPr>
        <w:t xml:space="preserve"> also</w:t>
      </w:r>
      <w:r w:rsidR="008C431A" w:rsidRPr="00F918B8">
        <w:rPr>
          <w:rFonts w:asciiTheme="minorBidi" w:hAnsiTheme="minorBidi" w:cstheme="minorBidi"/>
          <w:szCs w:val="24"/>
        </w:rPr>
        <w:t xml:space="preserve"> vie</w:t>
      </w:r>
      <w:r w:rsidR="001435D0" w:rsidRPr="00F918B8">
        <w:rPr>
          <w:rFonts w:asciiTheme="minorBidi" w:hAnsiTheme="minorBidi" w:cstheme="minorBidi"/>
          <w:szCs w:val="24"/>
        </w:rPr>
        <w:t xml:space="preserve">ws the visionary descriptions in </w:t>
      </w:r>
      <w:r w:rsidR="00F918B8" w:rsidRPr="00425914">
        <w:rPr>
          <w:rFonts w:asciiTheme="minorBidi" w:hAnsiTheme="minorBidi" w:cstheme="minorBidi"/>
          <w:szCs w:val="24"/>
        </w:rPr>
        <w:t>kabbala</w:t>
      </w:r>
      <w:r w:rsidR="001435D0" w:rsidRPr="00F918B8">
        <w:rPr>
          <w:rFonts w:asciiTheme="minorBidi" w:hAnsiTheme="minorBidi" w:cstheme="minorBidi"/>
          <w:szCs w:val="24"/>
        </w:rPr>
        <w:t xml:space="preserve"> as</w:t>
      </w:r>
      <w:r w:rsidR="008C431A" w:rsidRPr="00F918B8">
        <w:rPr>
          <w:rFonts w:asciiTheme="minorBidi" w:hAnsiTheme="minorBidi" w:cstheme="minorBidi"/>
          <w:szCs w:val="24"/>
        </w:rPr>
        <w:t xml:space="preserve"> prophecy:</w:t>
      </w:r>
      <w:r>
        <w:rPr>
          <w:rFonts w:asciiTheme="minorBidi" w:hAnsiTheme="minorBidi" w:cstheme="minorBidi"/>
          <w:szCs w:val="24"/>
        </w:rPr>
        <w:t xml:space="preserve"> </w:t>
      </w:r>
      <w:r w:rsidR="008C431A" w:rsidRPr="00F918B8">
        <w:rPr>
          <w:rFonts w:asciiTheme="minorBidi" w:hAnsiTheme="minorBidi" w:cstheme="minorBidi"/>
          <w:szCs w:val="24"/>
        </w:rPr>
        <w:t>“Kabbalists, too… perceive visions of prophecy.”</w:t>
      </w:r>
      <w:r w:rsidR="008C431A" w:rsidRPr="00F918B8">
        <w:rPr>
          <w:rStyle w:val="FootnoteReference"/>
          <w:rFonts w:asciiTheme="minorBidi" w:hAnsiTheme="minorBidi" w:cstheme="minorBidi"/>
          <w:szCs w:val="24"/>
        </w:rPr>
        <w:footnoteReference w:id="7"/>
      </w:r>
      <w:r w:rsidR="008C431A" w:rsidRPr="00F918B8">
        <w:rPr>
          <w:rFonts w:asciiTheme="minorBidi" w:hAnsiTheme="minorBidi" w:cstheme="minorBidi"/>
          <w:szCs w:val="24"/>
        </w:rPr>
        <w:t xml:space="preserve"> </w:t>
      </w:r>
    </w:p>
    <w:p w:rsidR="00F918B8" w:rsidRPr="00F918B8" w:rsidRDefault="00F918B8" w:rsidP="00496CF4">
      <w:pPr>
        <w:pStyle w:val="a"/>
        <w:bidi w:val="0"/>
        <w:spacing w:after="0" w:line="240" w:lineRule="auto"/>
        <w:ind w:left="720"/>
        <w:jc w:val="both"/>
        <w:rPr>
          <w:rFonts w:asciiTheme="minorBidi" w:hAnsiTheme="minorBidi" w:cstheme="minorBidi"/>
          <w:szCs w:val="24"/>
        </w:rPr>
      </w:pPr>
    </w:p>
    <w:p w:rsidR="001435D0" w:rsidRDefault="001435D0" w:rsidP="00496CF4">
      <w:pPr>
        <w:pStyle w:val="a"/>
        <w:bidi w:val="0"/>
        <w:spacing w:after="0" w:line="240" w:lineRule="auto"/>
        <w:jc w:val="both"/>
        <w:rPr>
          <w:rFonts w:asciiTheme="minorBidi" w:hAnsiTheme="minorBidi" w:cstheme="minorBidi"/>
          <w:szCs w:val="24"/>
        </w:rPr>
      </w:pPr>
      <w:r w:rsidRPr="00F918B8">
        <w:rPr>
          <w:rFonts w:asciiTheme="minorBidi" w:hAnsiTheme="minorBidi" w:cstheme="minorBidi"/>
          <w:szCs w:val="24"/>
        </w:rPr>
        <w:t xml:space="preserve">The marshalling of concentrated thought combined with imagination is fundamental to kabbalistic service. R. Pinchas Eliyahu of Vilna writes in his </w:t>
      </w:r>
      <w:r w:rsidR="00802449">
        <w:rPr>
          <w:rFonts w:asciiTheme="minorBidi" w:hAnsiTheme="minorBidi" w:cstheme="minorBidi"/>
          <w:i/>
          <w:iCs/>
          <w:szCs w:val="24"/>
        </w:rPr>
        <w:t>Sefer H</w:t>
      </w:r>
      <w:r w:rsidRPr="00F918B8">
        <w:rPr>
          <w:rFonts w:asciiTheme="minorBidi" w:hAnsiTheme="minorBidi" w:cstheme="minorBidi"/>
          <w:i/>
          <w:iCs/>
          <w:szCs w:val="24"/>
        </w:rPr>
        <w:t>a-Brit</w:t>
      </w:r>
      <w:r w:rsidRPr="00F918B8">
        <w:rPr>
          <w:rFonts w:asciiTheme="minorBidi" w:hAnsiTheme="minorBidi" w:cstheme="minorBidi"/>
          <w:szCs w:val="24"/>
        </w:rPr>
        <w:t>:</w:t>
      </w:r>
      <w:r w:rsidRPr="00F918B8">
        <w:rPr>
          <w:rStyle w:val="FootnoteReference"/>
          <w:rFonts w:asciiTheme="minorBidi" w:hAnsiTheme="minorBidi" w:cstheme="minorBidi"/>
          <w:szCs w:val="24"/>
        </w:rPr>
        <w:footnoteReference w:id="8"/>
      </w:r>
    </w:p>
    <w:p w:rsidR="00F918B8" w:rsidRPr="00F918B8" w:rsidRDefault="00F918B8" w:rsidP="00496CF4">
      <w:pPr>
        <w:pStyle w:val="a"/>
        <w:bidi w:val="0"/>
        <w:spacing w:after="0" w:line="240" w:lineRule="auto"/>
        <w:jc w:val="both"/>
        <w:rPr>
          <w:rFonts w:asciiTheme="minorBidi" w:hAnsiTheme="minorBidi" w:cstheme="minorBidi"/>
          <w:szCs w:val="24"/>
        </w:rPr>
      </w:pPr>
    </w:p>
    <w:p w:rsidR="001435D0" w:rsidRPr="00F918B8" w:rsidRDefault="001435D0" w:rsidP="00496CF4">
      <w:pPr>
        <w:pStyle w:val="a"/>
        <w:bidi w:val="0"/>
        <w:spacing w:after="0" w:line="240" w:lineRule="auto"/>
        <w:ind w:left="720"/>
        <w:jc w:val="both"/>
        <w:rPr>
          <w:rFonts w:asciiTheme="minorBidi" w:hAnsiTheme="minorBidi" w:cstheme="minorBidi"/>
          <w:szCs w:val="24"/>
        </w:rPr>
      </w:pPr>
      <w:r w:rsidRPr="00F918B8">
        <w:rPr>
          <w:rFonts w:asciiTheme="minorBidi" w:hAnsiTheme="minorBidi" w:cstheme="minorBidi"/>
          <w:szCs w:val="24"/>
        </w:rPr>
        <w:t xml:space="preserve">Do not regard the matter of thought and imagination as unimportant, for all the great actions performed in the upper worlds are all achieved through the </w:t>
      </w:r>
      <w:r w:rsidRPr="00F918B8">
        <w:rPr>
          <w:rFonts w:asciiTheme="minorBidi" w:hAnsiTheme="minorBidi" w:cstheme="minorBidi"/>
          <w:i/>
          <w:iCs/>
          <w:szCs w:val="24"/>
        </w:rPr>
        <w:t>kavvanot</w:t>
      </w:r>
      <w:r w:rsidRPr="00F918B8">
        <w:rPr>
          <w:rFonts w:asciiTheme="minorBidi" w:hAnsiTheme="minorBidi" w:cstheme="minorBidi"/>
          <w:szCs w:val="24"/>
        </w:rPr>
        <w:t xml:space="preserve"> and </w:t>
      </w:r>
      <w:r w:rsidRPr="00F918B8">
        <w:rPr>
          <w:rFonts w:asciiTheme="minorBidi" w:hAnsiTheme="minorBidi" w:cstheme="minorBidi"/>
          <w:i/>
          <w:iCs/>
          <w:szCs w:val="24"/>
        </w:rPr>
        <w:t>yichudim</w:t>
      </w:r>
      <w:r w:rsidRPr="00F918B8">
        <w:rPr>
          <w:rFonts w:asciiTheme="minorBidi" w:hAnsiTheme="minorBidi" w:cstheme="minorBidi"/>
          <w:szCs w:val="24"/>
        </w:rPr>
        <w:t xml:space="preserve"> of the lower [worlds], and they are simply </w:t>
      </w:r>
      <w:r w:rsidR="00CD41F9" w:rsidRPr="00F918B8">
        <w:rPr>
          <w:rFonts w:asciiTheme="minorBidi" w:hAnsiTheme="minorBidi" w:cstheme="minorBidi"/>
          <w:szCs w:val="24"/>
        </w:rPr>
        <w:t xml:space="preserve">the work of thinking… For thinking has greater power than does speaking, and speaking has more power than action. The entire dimension of Divine inspiration is likewise drawn down through thought… Prophecy, too, is performed only through thought and </w:t>
      </w:r>
      <w:r w:rsidR="00802449">
        <w:rPr>
          <w:rFonts w:asciiTheme="minorBidi" w:hAnsiTheme="minorBidi" w:cstheme="minorBidi"/>
          <w:szCs w:val="24"/>
        </w:rPr>
        <w:t>imagination, as it is written, “</w:t>
      </w:r>
      <w:r w:rsidR="00CD41F9" w:rsidRPr="00F918B8">
        <w:rPr>
          <w:rFonts w:asciiTheme="minorBidi" w:hAnsiTheme="minorBidi" w:cstheme="minorBidi"/>
          <w:szCs w:val="24"/>
        </w:rPr>
        <w:t>and I have used simil</w:t>
      </w:r>
      <w:r w:rsidR="00802449">
        <w:rPr>
          <w:rFonts w:asciiTheme="minorBidi" w:hAnsiTheme="minorBidi" w:cstheme="minorBidi"/>
          <w:szCs w:val="24"/>
        </w:rPr>
        <w:t>es at the hands of the prophets”</w:t>
      </w:r>
      <w:r w:rsidR="00CD41F9" w:rsidRPr="00F918B8">
        <w:rPr>
          <w:rFonts w:asciiTheme="minorBidi" w:hAnsiTheme="minorBidi" w:cstheme="minorBidi"/>
          <w:szCs w:val="24"/>
        </w:rPr>
        <w:t xml:space="preserve"> (</w:t>
      </w:r>
      <w:r w:rsidR="00CD41F9" w:rsidRPr="00F918B8">
        <w:rPr>
          <w:rFonts w:asciiTheme="minorBidi" w:hAnsiTheme="minorBidi" w:cstheme="minorBidi"/>
          <w:i/>
          <w:iCs/>
          <w:szCs w:val="24"/>
        </w:rPr>
        <w:t>Hoshea</w:t>
      </w:r>
      <w:r w:rsidR="00CD41F9" w:rsidRPr="00F918B8">
        <w:rPr>
          <w:rFonts w:asciiTheme="minorBidi" w:hAnsiTheme="minorBidi" w:cstheme="minorBidi"/>
          <w:szCs w:val="24"/>
        </w:rPr>
        <w:t xml:space="preserve"> 12:11).</w:t>
      </w:r>
      <w:r w:rsidR="00CD41F9" w:rsidRPr="00F918B8">
        <w:rPr>
          <w:rStyle w:val="FootnoteReference"/>
          <w:rFonts w:asciiTheme="minorBidi" w:hAnsiTheme="minorBidi" w:cstheme="minorBidi"/>
          <w:szCs w:val="24"/>
        </w:rPr>
        <w:footnoteReference w:id="9"/>
      </w:r>
    </w:p>
    <w:p w:rsidR="00F918B8" w:rsidRDefault="00F918B8" w:rsidP="00496CF4">
      <w:pPr>
        <w:pStyle w:val="a"/>
        <w:bidi w:val="0"/>
        <w:spacing w:after="0" w:line="240" w:lineRule="auto"/>
        <w:jc w:val="both"/>
        <w:rPr>
          <w:rFonts w:asciiTheme="minorBidi" w:hAnsiTheme="minorBidi" w:cstheme="minorBidi"/>
          <w:szCs w:val="24"/>
        </w:rPr>
      </w:pPr>
    </w:p>
    <w:p w:rsidR="00CD41F9" w:rsidRPr="00F918B8" w:rsidRDefault="004967BC" w:rsidP="00496CF4">
      <w:pPr>
        <w:pStyle w:val="a"/>
        <w:bidi w:val="0"/>
        <w:spacing w:after="0" w:line="240" w:lineRule="auto"/>
        <w:jc w:val="both"/>
        <w:rPr>
          <w:rFonts w:asciiTheme="minorBidi" w:hAnsiTheme="minorBidi" w:cstheme="minorBidi"/>
          <w:szCs w:val="24"/>
        </w:rPr>
      </w:pPr>
      <w:r w:rsidRPr="00F918B8">
        <w:rPr>
          <w:rFonts w:asciiTheme="minorBidi" w:hAnsiTheme="minorBidi" w:cstheme="minorBidi"/>
          <w:szCs w:val="24"/>
        </w:rPr>
        <w:t>This sheds light on an important area of kabbalistic Divine service throughout the generations: the use of thinking and the power of imag</w:t>
      </w:r>
      <w:r w:rsidR="00D70411">
        <w:rPr>
          <w:rFonts w:asciiTheme="minorBidi" w:hAnsiTheme="minorBidi" w:cstheme="minorBidi"/>
          <w:szCs w:val="24"/>
        </w:rPr>
        <w:t xml:space="preserve">ination. The entire service of </w:t>
      </w:r>
      <w:r w:rsidR="00D70411">
        <w:rPr>
          <w:rFonts w:asciiTheme="minorBidi" w:hAnsiTheme="minorBidi" w:cstheme="minorBidi"/>
          <w:i/>
          <w:iCs/>
          <w:szCs w:val="24"/>
        </w:rPr>
        <w:t>yichudim</w:t>
      </w:r>
      <w:r w:rsidR="00D70411">
        <w:rPr>
          <w:rFonts w:asciiTheme="minorBidi" w:hAnsiTheme="minorBidi" w:cstheme="minorBidi"/>
          <w:szCs w:val="24"/>
        </w:rPr>
        <w:t xml:space="preserve"> (unifications</w:t>
      </w:r>
      <w:r w:rsidRPr="00F918B8">
        <w:rPr>
          <w:rFonts w:asciiTheme="minorBidi" w:hAnsiTheme="minorBidi" w:cstheme="minorBidi"/>
          <w:szCs w:val="24"/>
        </w:rPr>
        <w:t>)</w:t>
      </w:r>
      <w:r w:rsidRPr="00F918B8">
        <w:rPr>
          <w:rStyle w:val="FootnoteReference"/>
          <w:rFonts w:asciiTheme="minorBidi" w:hAnsiTheme="minorBidi" w:cstheme="minorBidi"/>
          <w:szCs w:val="24"/>
        </w:rPr>
        <w:footnoteReference w:id="10"/>
      </w:r>
      <w:r w:rsidRPr="00F918B8">
        <w:rPr>
          <w:rFonts w:asciiTheme="minorBidi" w:hAnsiTheme="minorBidi" w:cstheme="minorBidi"/>
          <w:szCs w:val="24"/>
        </w:rPr>
        <w:t xml:space="preserve"> and </w:t>
      </w:r>
      <w:r w:rsidR="00F918B8">
        <w:rPr>
          <w:rFonts w:asciiTheme="minorBidi" w:hAnsiTheme="minorBidi" w:cstheme="minorBidi"/>
          <w:i/>
          <w:iCs/>
          <w:szCs w:val="24"/>
        </w:rPr>
        <w:t>kav</w:t>
      </w:r>
      <w:r w:rsidRPr="00F918B8">
        <w:rPr>
          <w:rFonts w:asciiTheme="minorBidi" w:hAnsiTheme="minorBidi" w:cstheme="minorBidi"/>
          <w:i/>
          <w:iCs/>
          <w:szCs w:val="24"/>
        </w:rPr>
        <w:t>vanot</w:t>
      </w:r>
      <w:r w:rsidRPr="00F918B8">
        <w:rPr>
          <w:rFonts w:asciiTheme="minorBidi" w:hAnsiTheme="minorBidi" w:cstheme="minorBidi"/>
          <w:szCs w:val="24"/>
        </w:rPr>
        <w:t xml:space="preserve"> is based on though</w:t>
      </w:r>
      <w:r w:rsidR="00CF26BF" w:rsidRPr="00F918B8">
        <w:rPr>
          <w:rFonts w:asciiTheme="minorBidi" w:hAnsiTheme="minorBidi" w:cstheme="minorBidi"/>
          <w:szCs w:val="24"/>
        </w:rPr>
        <w:t>t</w:t>
      </w:r>
      <w:r w:rsidRPr="00F918B8">
        <w:rPr>
          <w:rFonts w:asciiTheme="minorBidi" w:hAnsiTheme="minorBidi" w:cstheme="minorBidi"/>
          <w:szCs w:val="24"/>
        </w:rPr>
        <w:t xml:space="preserve"> and its ability to influence the upper and lower worlds, as well as </w:t>
      </w:r>
      <w:r w:rsidR="00CF26BF" w:rsidRPr="00F918B8">
        <w:rPr>
          <w:rFonts w:asciiTheme="minorBidi" w:hAnsiTheme="minorBidi" w:cstheme="minorBidi"/>
          <w:szCs w:val="24"/>
        </w:rPr>
        <w:t xml:space="preserve">man </w:t>
      </w:r>
      <w:r w:rsidRPr="00F918B8">
        <w:rPr>
          <w:rFonts w:asciiTheme="minorBidi" w:hAnsiTheme="minorBidi" w:cstheme="minorBidi"/>
          <w:szCs w:val="24"/>
        </w:rPr>
        <w:t>himself – in contrast to the layman’s perception that action is more important than thought. In fact, all prophetic communication and the entire reality of Divine inspiration are created thr</w:t>
      </w:r>
      <w:r w:rsidR="00CB195E" w:rsidRPr="00F918B8">
        <w:rPr>
          <w:rFonts w:asciiTheme="minorBidi" w:hAnsiTheme="minorBidi" w:cstheme="minorBidi"/>
          <w:szCs w:val="24"/>
        </w:rPr>
        <w:t>o</w:t>
      </w:r>
      <w:r w:rsidRPr="00F918B8">
        <w:rPr>
          <w:rFonts w:asciiTheme="minorBidi" w:hAnsiTheme="minorBidi" w:cstheme="minorBidi"/>
          <w:szCs w:val="24"/>
        </w:rPr>
        <w:t>ugh the use of focused thinking and imagination.</w:t>
      </w:r>
    </w:p>
    <w:p w:rsidR="004967BC" w:rsidRDefault="004967BC" w:rsidP="00496CF4">
      <w:pPr>
        <w:pStyle w:val="a"/>
        <w:bidi w:val="0"/>
        <w:spacing w:after="0" w:line="240" w:lineRule="auto"/>
        <w:jc w:val="both"/>
        <w:rPr>
          <w:rFonts w:asciiTheme="minorBidi" w:hAnsiTheme="minorBidi" w:cstheme="minorBidi"/>
          <w:szCs w:val="24"/>
        </w:rPr>
      </w:pPr>
    </w:p>
    <w:p w:rsidR="004967BC" w:rsidRDefault="004967BC" w:rsidP="00496CF4">
      <w:pPr>
        <w:pStyle w:val="a"/>
        <w:bidi w:val="0"/>
        <w:spacing w:after="0" w:line="240" w:lineRule="auto"/>
        <w:jc w:val="both"/>
        <w:rPr>
          <w:rFonts w:asciiTheme="minorBidi" w:hAnsiTheme="minorBidi" w:cstheme="minorBidi"/>
          <w:szCs w:val="24"/>
        </w:rPr>
      </w:pPr>
      <w:r w:rsidRPr="00F918B8">
        <w:rPr>
          <w:rFonts w:asciiTheme="minorBidi" w:hAnsiTheme="minorBidi" w:cstheme="minorBidi"/>
          <w:szCs w:val="24"/>
        </w:rPr>
        <w:t>(To be continued)</w:t>
      </w:r>
    </w:p>
    <w:p w:rsidR="00310389" w:rsidRPr="00F918B8" w:rsidRDefault="00310389" w:rsidP="00310389">
      <w:pPr>
        <w:pStyle w:val="a"/>
        <w:bidi w:val="0"/>
        <w:spacing w:after="0" w:line="240" w:lineRule="auto"/>
        <w:jc w:val="both"/>
        <w:rPr>
          <w:rFonts w:asciiTheme="minorBidi" w:hAnsiTheme="minorBidi" w:cstheme="minorBidi"/>
          <w:szCs w:val="24"/>
        </w:rPr>
      </w:pPr>
    </w:p>
    <w:p w:rsidR="004967BC" w:rsidRDefault="004967BC" w:rsidP="00496CF4">
      <w:pPr>
        <w:pStyle w:val="a"/>
        <w:bidi w:val="0"/>
        <w:spacing w:after="0" w:line="240" w:lineRule="auto"/>
        <w:jc w:val="both"/>
        <w:rPr>
          <w:rFonts w:asciiTheme="minorBidi" w:hAnsiTheme="minorBidi" w:cstheme="minorBidi"/>
          <w:szCs w:val="24"/>
        </w:rPr>
      </w:pPr>
      <w:r w:rsidRPr="00F918B8">
        <w:rPr>
          <w:rFonts w:asciiTheme="minorBidi" w:hAnsiTheme="minorBidi" w:cstheme="minorBidi"/>
          <w:szCs w:val="24"/>
        </w:rPr>
        <w:t>Translated by Kaeren Fish</w:t>
      </w:r>
    </w:p>
    <w:p w:rsidR="00F918B8" w:rsidRPr="00F918B8" w:rsidRDefault="00F918B8" w:rsidP="00496CF4">
      <w:pPr>
        <w:pStyle w:val="a"/>
        <w:bidi w:val="0"/>
        <w:spacing w:after="0" w:line="240" w:lineRule="auto"/>
        <w:jc w:val="both"/>
        <w:rPr>
          <w:rFonts w:asciiTheme="minorBidi" w:hAnsiTheme="minorBidi" w:cstheme="minorBidi"/>
          <w:szCs w:val="24"/>
        </w:rPr>
      </w:pPr>
    </w:p>
    <w:sectPr w:rsidR="00F918B8" w:rsidRPr="00F918B8" w:rsidSect="00F918B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6D" w:rsidRDefault="0016496D" w:rsidP="003D3FE3">
      <w:pPr>
        <w:spacing w:line="240" w:lineRule="auto"/>
      </w:pPr>
      <w:r>
        <w:separator/>
      </w:r>
    </w:p>
  </w:endnote>
  <w:endnote w:type="continuationSeparator" w:id="0">
    <w:p w:rsidR="0016496D" w:rsidRDefault="0016496D" w:rsidP="003D3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6D" w:rsidRDefault="0016496D" w:rsidP="00F918B8">
      <w:pPr>
        <w:bidi w:val="0"/>
        <w:spacing w:line="240" w:lineRule="auto"/>
      </w:pPr>
      <w:r>
        <w:separator/>
      </w:r>
    </w:p>
  </w:footnote>
  <w:footnote w:type="continuationSeparator" w:id="0">
    <w:p w:rsidR="0016496D" w:rsidRDefault="0016496D" w:rsidP="003D3FE3">
      <w:pPr>
        <w:spacing w:line="240" w:lineRule="auto"/>
      </w:pPr>
      <w:r>
        <w:continuationSeparator/>
      </w:r>
    </w:p>
  </w:footnote>
  <w:footnote w:id="1">
    <w:p w:rsidR="00F918B8" w:rsidRPr="004E6A87" w:rsidRDefault="00F918B8" w:rsidP="003052A3">
      <w:pPr>
        <w:pStyle w:val="FootnoteText"/>
        <w:bidi w:val="0"/>
        <w:spacing w:line="276" w:lineRule="auto"/>
        <w:ind w:firstLine="0"/>
        <w:rPr>
          <w:rFonts w:asciiTheme="minorBidi" w:hAnsiTheme="minorBidi" w:cstheme="minorBidi"/>
          <w:sz w:val="18"/>
          <w:szCs w:val="18"/>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R. Moshe Chaim Luzzatto, </w:t>
      </w:r>
      <w:r w:rsidRPr="00F918B8">
        <w:rPr>
          <w:rFonts w:asciiTheme="minorBidi" w:hAnsiTheme="minorBidi" w:cstheme="minorBidi"/>
          <w:i/>
          <w:iCs/>
          <w:lang w:val="en-GB"/>
        </w:rPr>
        <w:t>Da’at Tevunot</w:t>
      </w:r>
      <w:r w:rsidRPr="00F918B8">
        <w:rPr>
          <w:rFonts w:asciiTheme="minorBidi" w:hAnsiTheme="minorBidi" w:cstheme="minorBidi"/>
          <w:lang w:val="en-GB"/>
        </w:rPr>
        <w:t>, Friedland</w:t>
      </w:r>
      <w:r w:rsidR="004E6A87">
        <w:rPr>
          <w:rFonts w:asciiTheme="minorBidi" w:hAnsiTheme="minorBidi" w:cstheme="minorBidi"/>
          <w:lang w:val="en-GB"/>
        </w:rPr>
        <w:t>er edition (</w:t>
      </w:r>
      <w:r w:rsidRPr="00F918B8">
        <w:rPr>
          <w:rFonts w:asciiTheme="minorBidi" w:hAnsiTheme="minorBidi" w:cstheme="minorBidi"/>
          <w:lang w:val="en-GB"/>
        </w:rPr>
        <w:t>Bnei Brak</w:t>
      </w:r>
      <w:r w:rsidR="004E6A87">
        <w:rPr>
          <w:rFonts w:asciiTheme="minorBidi" w:hAnsiTheme="minorBidi" w:cstheme="minorBidi"/>
          <w:lang w:val="en-GB"/>
        </w:rPr>
        <w:t>,</w:t>
      </w:r>
      <w:r w:rsidRPr="00F918B8">
        <w:rPr>
          <w:rFonts w:asciiTheme="minorBidi" w:hAnsiTheme="minorBidi" w:cstheme="minorBidi"/>
          <w:lang w:val="en-GB"/>
        </w:rPr>
        <w:t xml:space="preserve"> 5735</w:t>
      </w:r>
      <w:r w:rsidR="004E6A87">
        <w:rPr>
          <w:rFonts w:asciiTheme="minorBidi" w:hAnsiTheme="minorBidi" w:cstheme="minorBidi"/>
          <w:lang w:val="en-GB"/>
        </w:rPr>
        <w:t>0</w:t>
      </w:r>
      <w:r w:rsidRPr="00F918B8">
        <w:rPr>
          <w:rFonts w:asciiTheme="minorBidi" w:hAnsiTheme="minorBidi" w:cstheme="minorBidi"/>
          <w:lang w:val="en-GB"/>
        </w:rPr>
        <w:t xml:space="preserve">, </w:t>
      </w:r>
      <w:r w:rsidRPr="004E6A87">
        <w:rPr>
          <w:rFonts w:asciiTheme="minorBidi" w:hAnsiTheme="minorBidi" w:cstheme="minorBidi"/>
          <w:i/>
          <w:iCs/>
          <w:lang w:val="en-GB"/>
        </w:rPr>
        <w:t>siman</w:t>
      </w:r>
      <w:r w:rsidRPr="00F918B8">
        <w:rPr>
          <w:rFonts w:asciiTheme="minorBidi" w:hAnsiTheme="minorBidi" w:cstheme="minorBidi"/>
          <w:lang w:val="en-GB"/>
        </w:rPr>
        <w:t xml:space="preserve"> 180.</w:t>
      </w:r>
      <w:r w:rsidR="004E6A87">
        <w:rPr>
          <w:rFonts w:asciiTheme="minorBidi" w:hAnsiTheme="minorBidi" w:cstheme="minorBidi"/>
          <w:lang w:val="en-GB"/>
        </w:rPr>
        <w:t xml:space="preserve"> Translation of Rambam taken from </w:t>
      </w:r>
      <w:r w:rsidR="004E6A87" w:rsidRPr="004E6A87">
        <w:rPr>
          <w:rFonts w:asciiTheme="minorBidi" w:hAnsiTheme="minorBidi" w:cstheme="minorBidi"/>
          <w:lang w:val="en-GB"/>
        </w:rPr>
        <w:t>Eliyahu Touger</w:t>
      </w:r>
      <w:r w:rsidR="004E6A87">
        <w:rPr>
          <w:rFonts w:asciiTheme="minorBidi" w:hAnsiTheme="minorBidi" w:cstheme="minorBidi"/>
          <w:lang w:val="en-GB"/>
        </w:rPr>
        <w:t>,</w:t>
      </w:r>
      <w:r w:rsidR="004E6A87" w:rsidRPr="004E6A87">
        <w:rPr>
          <w:rFonts w:asciiTheme="minorBidi" w:hAnsiTheme="minorBidi" w:cstheme="minorBidi"/>
          <w:lang w:val="en-GB"/>
        </w:rPr>
        <w:t xml:space="preserve"> </w:t>
      </w:r>
      <w:hyperlink r:id="rId1" w:history="1">
        <w:r w:rsidR="004E6A87" w:rsidRPr="004E6A87">
          <w:rPr>
            <w:rStyle w:val="Hyperlink"/>
            <w:rFonts w:asciiTheme="minorBidi" w:hAnsiTheme="minorBidi" w:cstheme="minorBidi"/>
            <w:sz w:val="18"/>
            <w:szCs w:val="18"/>
            <w:lang w:val="en-GB"/>
          </w:rPr>
          <w:t>https://www.chabad.org/library/article_cdo/aid/904991/jewish/Yesodei-haTorah-Chapter-Seven.htm</w:t>
        </w:r>
      </w:hyperlink>
    </w:p>
  </w:footnote>
  <w:footnote w:id="2">
    <w:p w:rsidR="00F918B8" w:rsidRPr="00F918B8" w:rsidRDefault="00F918B8" w:rsidP="00FC738D">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Ibid. The reference to the Rambam here is to his words in the Laws of the Foundations of the Torah 7:3</w:t>
      </w:r>
      <w:r w:rsidR="003052A3">
        <w:rPr>
          <w:rFonts w:asciiTheme="minorBidi" w:hAnsiTheme="minorBidi" w:cstheme="minorBidi"/>
          <w:lang w:val="en-GB"/>
        </w:rPr>
        <w:t>:</w:t>
      </w:r>
      <w:r w:rsidRPr="00F918B8">
        <w:rPr>
          <w:rFonts w:asciiTheme="minorBidi" w:hAnsiTheme="minorBidi" w:cstheme="minorBidi"/>
          <w:lang w:val="en-GB"/>
        </w:rPr>
        <w:t xml:space="preserve"> “When a prophet is informed of a message in a vision, it is granted to him in metaphoric imagery. Immediately, the interpretation of the imagery is imprtined upon his heart, and he knows its meaning. For example, the ladder with the angles ascending and descending envisioned by the patriarch Y</w:t>
      </w:r>
      <w:r w:rsidR="003052A3">
        <w:rPr>
          <w:rFonts w:asciiTheme="minorBidi" w:hAnsiTheme="minorBidi" w:cstheme="minorBidi"/>
          <w:lang w:val="en-GB"/>
        </w:rPr>
        <w:t>aakov was an allegory for the em</w:t>
      </w:r>
      <w:r w:rsidRPr="00F918B8">
        <w:rPr>
          <w:rFonts w:asciiTheme="minorBidi" w:hAnsiTheme="minorBidi" w:cstheme="minorBidi"/>
          <w:lang w:val="en-GB"/>
        </w:rPr>
        <w:t>pires and their sujugation [of his descendants]. Similarly, the creatures that</w:t>
      </w:r>
      <w:r w:rsidR="003052A3">
        <w:rPr>
          <w:rFonts w:asciiTheme="minorBidi" w:hAnsiTheme="minorBidi" w:cstheme="minorBidi"/>
          <w:lang w:val="en-GB"/>
        </w:rPr>
        <w:t xml:space="preserve"> Yechezkel saw, the boiling po</w:t>
      </w:r>
      <w:r w:rsidR="00FC738D">
        <w:rPr>
          <w:rFonts w:asciiTheme="minorBidi" w:hAnsiTheme="minorBidi" w:cstheme="minorBidi"/>
          <w:lang w:val="en-GB"/>
        </w:rPr>
        <w:t>,</w:t>
      </w:r>
      <w:r w:rsidRPr="00F918B8">
        <w:rPr>
          <w:rFonts w:asciiTheme="minorBidi" w:hAnsiTheme="minorBidi" w:cstheme="minorBidi"/>
          <w:lang w:val="en-GB"/>
        </w:rPr>
        <w:t xml:space="preserve"> the rod from an almond tree envisioned by Yirmiyhau, the scroll Yechezkel saw, and the measure seen by Zekharia [were all metaphoric images]. This is also true with regard to the other prophets.”</w:t>
      </w:r>
    </w:p>
  </w:footnote>
  <w:footnote w:id="3">
    <w:p w:rsidR="00F918B8" w:rsidRPr="00F918B8" w:rsidRDefault="00F918B8" w:rsidP="003052A3">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Ramchal, </w:t>
      </w:r>
      <w:r w:rsidRPr="00F918B8">
        <w:rPr>
          <w:rFonts w:asciiTheme="minorBidi" w:hAnsiTheme="minorBidi" w:cstheme="minorBidi"/>
          <w:i/>
          <w:iCs/>
          <w:lang w:val="en-GB"/>
        </w:rPr>
        <w:t>138 Pitchei Chokhma</w:t>
      </w:r>
      <w:r w:rsidR="00925BAF">
        <w:rPr>
          <w:rFonts w:asciiTheme="minorBidi" w:hAnsiTheme="minorBidi" w:cstheme="minorBidi"/>
          <w:lang w:val="en-GB"/>
        </w:rPr>
        <w:t>, Friedlander edition</w:t>
      </w:r>
      <w:r w:rsidRPr="00F918B8">
        <w:rPr>
          <w:rFonts w:asciiTheme="minorBidi" w:hAnsiTheme="minorBidi" w:cstheme="minorBidi"/>
          <w:lang w:val="en-GB"/>
        </w:rPr>
        <w:t xml:space="preserve"> </w:t>
      </w:r>
      <w:r w:rsidR="00925BAF">
        <w:rPr>
          <w:rFonts w:asciiTheme="minorBidi" w:hAnsiTheme="minorBidi" w:cstheme="minorBidi"/>
          <w:lang w:val="en-GB"/>
        </w:rPr>
        <w:t>(</w:t>
      </w:r>
      <w:r w:rsidRPr="00F918B8">
        <w:rPr>
          <w:rFonts w:asciiTheme="minorBidi" w:hAnsiTheme="minorBidi" w:cstheme="minorBidi"/>
          <w:lang w:val="en-GB"/>
        </w:rPr>
        <w:t>Bnei Brak</w:t>
      </w:r>
      <w:r w:rsidR="00925BAF">
        <w:rPr>
          <w:rFonts w:asciiTheme="minorBidi" w:hAnsiTheme="minorBidi" w:cstheme="minorBidi"/>
          <w:lang w:val="en-GB"/>
        </w:rPr>
        <w:t>,</w:t>
      </w:r>
      <w:r w:rsidRPr="00F918B8">
        <w:rPr>
          <w:rFonts w:asciiTheme="minorBidi" w:hAnsiTheme="minorBidi" w:cstheme="minorBidi"/>
          <w:lang w:val="en-GB"/>
        </w:rPr>
        <w:t xml:space="preserve"> 5752</w:t>
      </w:r>
      <w:r w:rsidR="00925BAF">
        <w:rPr>
          <w:rFonts w:asciiTheme="minorBidi" w:hAnsiTheme="minorBidi" w:cstheme="minorBidi"/>
          <w:lang w:val="en-GB"/>
        </w:rPr>
        <w:t xml:space="preserve">), </w:t>
      </w:r>
      <w:r w:rsidR="00925BAF" w:rsidRPr="00925BAF">
        <w:rPr>
          <w:rFonts w:asciiTheme="minorBidi" w:hAnsiTheme="minorBidi" w:cstheme="minorBidi"/>
          <w:i/>
          <w:iCs/>
          <w:lang w:val="en-GB"/>
        </w:rPr>
        <w:t>p</w:t>
      </w:r>
      <w:r w:rsidRPr="00925BAF">
        <w:rPr>
          <w:rFonts w:asciiTheme="minorBidi" w:hAnsiTheme="minorBidi" w:cstheme="minorBidi"/>
          <w:i/>
          <w:iCs/>
          <w:lang w:val="en-GB"/>
        </w:rPr>
        <w:t>etach</w:t>
      </w:r>
      <w:r w:rsidRPr="00F918B8">
        <w:rPr>
          <w:rFonts w:asciiTheme="minorBidi" w:hAnsiTheme="minorBidi" w:cstheme="minorBidi"/>
          <w:lang w:val="en-GB"/>
        </w:rPr>
        <w:t xml:space="preserve"> 7.</w:t>
      </w:r>
    </w:p>
  </w:footnote>
  <w:footnote w:id="4">
    <w:p w:rsidR="00F918B8" w:rsidRPr="00F918B8" w:rsidRDefault="00F918B8" w:rsidP="00925BAF">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w:t>
      </w:r>
      <w:r w:rsidRPr="00F918B8">
        <w:rPr>
          <w:rFonts w:asciiTheme="minorBidi" w:hAnsiTheme="minorBidi" w:cstheme="minorBidi"/>
          <w:i/>
          <w:iCs/>
          <w:lang w:val="en-GB"/>
        </w:rPr>
        <w:t xml:space="preserve">Chemdat </w:t>
      </w:r>
      <w:r w:rsidR="00925BAF">
        <w:rPr>
          <w:rFonts w:asciiTheme="minorBidi" w:hAnsiTheme="minorBidi" w:cstheme="minorBidi"/>
          <w:i/>
          <w:iCs/>
          <w:lang w:val="en-GB"/>
        </w:rPr>
        <w:t>Ha-</w:t>
      </w:r>
      <w:r w:rsidRPr="00F918B8">
        <w:rPr>
          <w:rFonts w:asciiTheme="minorBidi" w:hAnsiTheme="minorBidi" w:cstheme="minorBidi"/>
          <w:i/>
          <w:iCs/>
          <w:lang w:val="en-GB"/>
        </w:rPr>
        <w:t>Yamim</w:t>
      </w:r>
      <w:r w:rsidRPr="00F918B8">
        <w:rPr>
          <w:rFonts w:asciiTheme="minorBidi" w:hAnsiTheme="minorBidi" w:cstheme="minorBidi"/>
          <w:lang w:val="en-GB"/>
        </w:rPr>
        <w:t xml:space="preserve"> </w:t>
      </w:r>
      <w:r w:rsidR="00925BAF">
        <w:rPr>
          <w:rFonts w:asciiTheme="minorBidi" w:hAnsiTheme="minorBidi" w:cstheme="minorBidi"/>
          <w:lang w:val="en-GB"/>
        </w:rPr>
        <w:t>(</w:t>
      </w:r>
      <w:r w:rsidRPr="00F918B8">
        <w:rPr>
          <w:rFonts w:asciiTheme="minorBidi" w:hAnsiTheme="minorBidi" w:cstheme="minorBidi"/>
          <w:lang w:val="en-GB"/>
        </w:rPr>
        <w:t>Jerusalem</w:t>
      </w:r>
      <w:r w:rsidR="00925BAF">
        <w:rPr>
          <w:rFonts w:asciiTheme="minorBidi" w:hAnsiTheme="minorBidi" w:cstheme="minorBidi"/>
          <w:lang w:val="en-GB"/>
        </w:rPr>
        <w:t>,</w:t>
      </w:r>
      <w:r w:rsidRPr="00F918B8">
        <w:rPr>
          <w:rFonts w:asciiTheme="minorBidi" w:hAnsiTheme="minorBidi" w:cstheme="minorBidi"/>
          <w:lang w:val="en-GB"/>
        </w:rPr>
        <w:t xml:space="preserve"> 5763-64</w:t>
      </w:r>
      <w:r w:rsidR="00925BAF">
        <w:rPr>
          <w:rFonts w:asciiTheme="minorBidi" w:hAnsiTheme="minorBidi" w:cstheme="minorBidi"/>
          <w:lang w:val="en-GB"/>
        </w:rPr>
        <w:t xml:space="preserve">), </w:t>
      </w:r>
      <w:r w:rsidR="00925BAF" w:rsidRPr="00925BAF">
        <w:rPr>
          <w:rFonts w:asciiTheme="minorBidi" w:hAnsiTheme="minorBidi" w:cstheme="minorBidi"/>
          <w:i/>
          <w:iCs/>
          <w:lang w:val="en-GB"/>
        </w:rPr>
        <w:t>Chag H</w:t>
      </w:r>
      <w:r w:rsidRPr="00925BAF">
        <w:rPr>
          <w:rFonts w:asciiTheme="minorBidi" w:hAnsiTheme="minorBidi" w:cstheme="minorBidi"/>
          <w:i/>
          <w:iCs/>
          <w:lang w:val="en-GB"/>
        </w:rPr>
        <w:t>a-Shavuot</w:t>
      </w:r>
      <w:r w:rsidRPr="00F918B8">
        <w:rPr>
          <w:rFonts w:asciiTheme="minorBidi" w:hAnsiTheme="minorBidi" w:cstheme="minorBidi"/>
          <w:lang w:val="en-GB"/>
        </w:rPr>
        <w:t>, ch</w:t>
      </w:r>
      <w:r w:rsidR="00925BAF">
        <w:rPr>
          <w:rFonts w:asciiTheme="minorBidi" w:hAnsiTheme="minorBidi" w:cstheme="minorBidi"/>
          <w:lang w:val="en-GB"/>
        </w:rPr>
        <w:t>.</w:t>
      </w:r>
      <w:r w:rsidRPr="00F918B8">
        <w:rPr>
          <w:rFonts w:asciiTheme="minorBidi" w:hAnsiTheme="minorBidi" w:cstheme="minorBidi"/>
          <w:lang w:val="en-GB"/>
        </w:rPr>
        <w:t xml:space="preserve"> 1, p. 170.</w:t>
      </w:r>
    </w:p>
  </w:footnote>
  <w:footnote w:id="5">
    <w:p w:rsidR="00F918B8" w:rsidRPr="00F918B8" w:rsidRDefault="00F918B8" w:rsidP="003052A3">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R. Naftali Hirtz ben Yaakov Elchanan Bachrach, </w:t>
      </w:r>
      <w:r w:rsidR="00BC3B9F">
        <w:rPr>
          <w:rFonts w:asciiTheme="minorBidi" w:hAnsiTheme="minorBidi" w:cstheme="minorBidi"/>
          <w:i/>
          <w:iCs/>
          <w:lang w:val="en-GB"/>
        </w:rPr>
        <w:t>Emek H</w:t>
      </w:r>
      <w:r w:rsidRPr="00F918B8">
        <w:rPr>
          <w:rFonts w:asciiTheme="minorBidi" w:hAnsiTheme="minorBidi" w:cstheme="minorBidi"/>
          <w:i/>
          <w:iCs/>
          <w:lang w:val="en-GB"/>
        </w:rPr>
        <w:t>a-Melekh</w:t>
      </w:r>
      <w:r w:rsidRPr="00F918B8">
        <w:rPr>
          <w:rFonts w:asciiTheme="minorBidi" w:hAnsiTheme="minorBidi" w:cstheme="minorBidi"/>
          <w:lang w:val="en-GB"/>
        </w:rPr>
        <w:t xml:space="preserve"> </w:t>
      </w:r>
      <w:r w:rsidR="00BC3B9F">
        <w:rPr>
          <w:rFonts w:asciiTheme="minorBidi" w:hAnsiTheme="minorBidi" w:cstheme="minorBidi"/>
          <w:lang w:val="en-GB"/>
        </w:rPr>
        <w:t>(</w:t>
      </w:r>
      <w:r w:rsidRPr="00F918B8">
        <w:rPr>
          <w:rFonts w:asciiTheme="minorBidi" w:hAnsiTheme="minorBidi" w:cstheme="minorBidi"/>
          <w:lang w:val="en-GB"/>
        </w:rPr>
        <w:t>Jerusalem</w:t>
      </w:r>
      <w:r w:rsidR="00BC3B9F">
        <w:rPr>
          <w:rFonts w:asciiTheme="minorBidi" w:hAnsiTheme="minorBidi" w:cstheme="minorBidi"/>
          <w:lang w:val="en-GB"/>
        </w:rPr>
        <w:t>,</w:t>
      </w:r>
      <w:r w:rsidRPr="00F918B8">
        <w:rPr>
          <w:rFonts w:asciiTheme="minorBidi" w:hAnsiTheme="minorBidi" w:cstheme="minorBidi"/>
          <w:lang w:val="en-GB"/>
        </w:rPr>
        <w:t xml:space="preserve"> 5763</w:t>
      </w:r>
      <w:r w:rsidR="00BC3B9F">
        <w:rPr>
          <w:rFonts w:asciiTheme="minorBidi" w:hAnsiTheme="minorBidi" w:cstheme="minorBidi"/>
          <w:lang w:val="en-GB"/>
        </w:rPr>
        <w:t xml:space="preserve">), </w:t>
      </w:r>
      <w:r w:rsidR="00BC3B9F" w:rsidRPr="00BC3B9F">
        <w:rPr>
          <w:rFonts w:asciiTheme="minorBidi" w:hAnsiTheme="minorBidi" w:cstheme="minorBidi"/>
          <w:i/>
          <w:iCs/>
          <w:lang w:val="en-GB"/>
        </w:rPr>
        <w:t>s</w:t>
      </w:r>
      <w:r w:rsidRPr="00BC3B9F">
        <w:rPr>
          <w:rFonts w:asciiTheme="minorBidi" w:hAnsiTheme="minorBidi" w:cstheme="minorBidi"/>
          <w:i/>
          <w:iCs/>
          <w:lang w:val="en-GB"/>
        </w:rPr>
        <w:t>ha’ar</w:t>
      </w:r>
      <w:r w:rsidRPr="00F918B8">
        <w:rPr>
          <w:rFonts w:asciiTheme="minorBidi" w:hAnsiTheme="minorBidi" w:cstheme="minorBidi"/>
          <w:lang w:val="en-GB"/>
        </w:rPr>
        <w:t xml:space="preserve"> 14, </w:t>
      </w:r>
      <w:r w:rsidRPr="00F918B8">
        <w:rPr>
          <w:rFonts w:asciiTheme="minorBidi" w:hAnsiTheme="minorBidi" w:cstheme="minorBidi"/>
          <w:i/>
          <w:iCs/>
          <w:lang w:val="en-GB"/>
        </w:rPr>
        <w:t>perek</w:t>
      </w:r>
      <w:r w:rsidRPr="00F918B8">
        <w:rPr>
          <w:rFonts w:asciiTheme="minorBidi" w:hAnsiTheme="minorBidi" w:cstheme="minorBidi"/>
          <w:lang w:val="en-GB"/>
        </w:rPr>
        <w:t xml:space="preserve"> 55.</w:t>
      </w:r>
    </w:p>
  </w:footnote>
  <w:footnote w:id="6">
    <w:p w:rsidR="00F918B8" w:rsidRPr="00F918B8" w:rsidRDefault="00F918B8" w:rsidP="003052A3">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00802449">
        <w:rPr>
          <w:rFonts w:asciiTheme="minorBidi" w:hAnsiTheme="minorBidi" w:cstheme="minorBidi"/>
          <w:lang w:val="en-GB"/>
        </w:rPr>
        <w:t>R. Tzadok H</w:t>
      </w:r>
      <w:r w:rsidRPr="00F918B8">
        <w:rPr>
          <w:rFonts w:asciiTheme="minorBidi" w:hAnsiTheme="minorBidi" w:cstheme="minorBidi"/>
          <w:lang w:val="en-GB"/>
        </w:rPr>
        <w:t xml:space="preserve">a-Kohen of Lublin, </w:t>
      </w:r>
      <w:r w:rsidR="00802449">
        <w:rPr>
          <w:rFonts w:asciiTheme="minorBidi" w:hAnsiTheme="minorBidi" w:cstheme="minorBidi"/>
          <w:i/>
          <w:iCs/>
          <w:lang w:val="en-GB"/>
        </w:rPr>
        <w:t>Sefer H</w:t>
      </w:r>
      <w:r w:rsidRPr="00F918B8">
        <w:rPr>
          <w:rFonts w:asciiTheme="minorBidi" w:hAnsiTheme="minorBidi" w:cstheme="minorBidi"/>
          <w:i/>
          <w:iCs/>
          <w:lang w:val="en-GB"/>
        </w:rPr>
        <w:t>a-Zikhronot</w:t>
      </w:r>
      <w:r w:rsidRPr="00F918B8">
        <w:rPr>
          <w:rFonts w:asciiTheme="minorBidi" w:hAnsiTheme="minorBidi" w:cstheme="minorBidi"/>
          <w:lang w:val="en-GB"/>
        </w:rPr>
        <w:t xml:space="preserve">, in </w:t>
      </w:r>
      <w:r w:rsidRPr="00F918B8">
        <w:rPr>
          <w:rFonts w:asciiTheme="minorBidi" w:hAnsiTheme="minorBidi" w:cstheme="minorBidi"/>
          <w:i/>
          <w:iCs/>
          <w:lang w:val="en-GB"/>
        </w:rPr>
        <w:t>Divrei Sofrim</w:t>
      </w:r>
      <w:r>
        <w:rPr>
          <w:rFonts w:asciiTheme="minorBidi" w:hAnsiTheme="minorBidi" w:cstheme="minorBidi"/>
          <w:lang w:val="en-GB"/>
        </w:rPr>
        <w:t xml:space="preserve"> </w:t>
      </w:r>
      <w:r w:rsidR="00802449">
        <w:rPr>
          <w:rFonts w:asciiTheme="minorBidi" w:hAnsiTheme="minorBidi" w:cstheme="minorBidi"/>
          <w:lang w:val="en-GB"/>
        </w:rPr>
        <w:t>(</w:t>
      </w:r>
      <w:r>
        <w:rPr>
          <w:rFonts w:asciiTheme="minorBidi" w:hAnsiTheme="minorBidi" w:cstheme="minorBidi"/>
          <w:lang w:val="en-GB"/>
        </w:rPr>
        <w:t>Lublin</w:t>
      </w:r>
      <w:r w:rsidR="00802449">
        <w:rPr>
          <w:rFonts w:asciiTheme="minorBidi" w:hAnsiTheme="minorBidi" w:cstheme="minorBidi"/>
          <w:lang w:val="en-GB"/>
        </w:rPr>
        <w:t>,</w:t>
      </w:r>
      <w:r>
        <w:rPr>
          <w:rFonts w:asciiTheme="minorBidi" w:hAnsiTheme="minorBidi" w:cstheme="minorBidi"/>
          <w:lang w:val="en-GB"/>
        </w:rPr>
        <w:t xml:space="preserve"> 5673</w:t>
      </w:r>
      <w:r w:rsidR="00802449">
        <w:rPr>
          <w:rFonts w:asciiTheme="minorBidi" w:hAnsiTheme="minorBidi" w:cstheme="minorBidi"/>
          <w:lang w:val="en-GB"/>
        </w:rPr>
        <w:t>)</w:t>
      </w:r>
      <w:r>
        <w:rPr>
          <w:rFonts w:asciiTheme="minorBidi" w:hAnsiTheme="minorBidi" w:cstheme="minorBidi"/>
          <w:lang w:val="en-GB"/>
        </w:rPr>
        <w:t xml:space="preserve">, </w:t>
      </w:r>
      <w:r w:rsidRPr="00802449">
        <w:rPr>
          <w:rFonts w:asciiTheme="minorBidi" w:hAnsiTheme="minorBidi" w:cstheme="minorBidi"/>
          <w:i/>
          <w:iCs/>
          <w:lang w:val="en-GB"/>
        </w:rPr>
        <w:t>mitzva</w:t>
      </w:r>
      <w:r w:rsidRPr="00F918B8">
        <w:rPr>
          <w:rFonts w:asciiTheme="minorBidi" w:hAnsiTheme="minorBidi" w:cstheme="minorBidi"/>
          <w:lang w:val="en-GB"/>
        </w:rPr>
        <w:t xml:space="preserve"> 3.</w:t>
      </w:r>
    </w:p>
  </w:footnote>
  <w:footnote w:id="7">
    <w:p w:rsidR="00F918B8" w:rsidRPr="00F918B8" w:rsidRDefault="00F918B8" w:rsidP="003052A3">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w:t>
      </w:r>
      <w:r w:rsidRPr="00F918B8">
        <w:rPr>
          <w:rFonts w:asciiTheme="minorBidi" w:hAnsiTheme="minorBidi" w:cstheme="minorBidi"/>
          <w:i/>
          <w:iCs/>
          <w:lang w:val="en-GB"/>
        </w:rPr>
        <w:t>Mevo She'arim</w:t>
      </w:r>
      <w:r w:rsidRPr="00F918B8">
        <w:rPr>
          <w:rFonts w:asciiTheme="minorBidi" w:hAnsiTheme="minorBidi" w:cstheme="minorBidi"/>
          <w:lang w:val="en-GB"/>
        </w:rPr>
        <w:t>, p. 206.</w:t>
      </w:r>
    </w:p>
  </w:footnote>
  <w:footnote w:id="8">
    <w:p w:rsidR="00F918B8" w:rsidRPr="00F918B8" w:rsidRDefault="00F918B8" w:rsidP="003052A3">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Late 18</w:t>
      </w:r>
      <w:r w:rsidRPr="00F918B8">
        <w:rPr>
          <w:rFonts w:asciiTheme="minorBidi" w:hAnsiTheme="minorBidi" w:cstheme="minorBidi"/>
          <w:vertAlign w:val="superscript"/>
          <w:lang w:val="en-GB"/>
        </w:rPr>
        <w:t>th</w:t>
      </w:r>
      <w:r w:rsidRPr="00F918B8">
        <w:rPr>
          <w:rFonts w:asciiTheme="minorBidi" w:hAnsiTheme="minorBidi" w:cstheme="minorBidi"/>
          <w:lang w:val="en-GB"/>
        </w:rPr>
        <w:t xml:space="preserve"> century. </w:t>
      </w:r>
      <w:r w:rsidR="00802449">
        <w:rPr>
          <w:rFonts w:asciiTheme="minorBidi" w:hAnsiTheme="minorBidi" w:cstheme="minorBidi"/>
          <w:i/>
          <w:iCs/>
          <w:lang w:val="en-GB"/>
        </w:rPr>
        <w:t>Sefer H</w:t>
      </w:r>
      <w:r w:rsidRPr="00F918B8">
        <w:rPr>
          <w:rFonts w:asciiTheme="minorBidi" w:hAnsiTheme="minorBidi" w:cstheme="minorBidi"/>
          <w:i/>
          <w:iCs/>
          <w:lang w:val="en-GB"/>
        </w:rPr>
        <w:t>a-Brit</w:t>
      </w:r>
      <w:r w:rsidRPr="00F918B8">
        <w:rPr>
          <w:rFonts w:asciiTheme="minorBidi" w:hAnsiTheme="minorBidi" w:cstheme="minorBidi"/>
          <w:lang w:val="en-GB"/>
        </w:rPr>
        <w:t xml:space="preserve"> is a commentary on R. Chaim Vital’s </w:t>
      </w:r>
      <w:r w:rsidRPr="00F918B8">
        <w:rPr>
          <w:rFonts w:asciiTheme="minorBidi" w:hAnsiTheme="minorBidi" w:cstheme="minorBidi"/>
          <w:i/>
          <w:iCs/>
          <w:lang w:val="en-GB"/>
        </w:rPr>
        <w:t>Sha’arei Kedusha</w:t>
      </w:r>
      <w:r w:rsidRPr="00F918B8">
        <w:rPr>
          <w:rFonts w:asciiTheme="minorBidi" w:hAnsiTheme="minorBidi" w:cstheme="minorBidi"/>
          <w:lang w:val="en-GB"/>
        </w:rPr>
        <w:t xml:space="preserve">, and it makes frequent mention of the imagination and its connection to prophecy. R. Kalonymus refers many times to </w:t>
      </w:r>
      <w:r w:rsidRPr="00F918B8">
        <w:rPr>
          <w:rFonts w:asciiTheme="minorBidi" w:hAnsiTheme="minorBidi" w:cstheme="minorBidi"/>
          <w:i/>
          <w:iCs/>
          <w:lang w:val="en-GB"/>
        </w:rPr>
        <w:t>Sha’arei Kedusha</w:t>
      </w:r>
      <w:r w:rsidRPr="00F918B8">
        <w:rPr>
          <w:rFonts w:asciiTheme="minorBidi" w:hAnsiTheme="minorBidi" w:cstheme="minorBidi"/>
          <w:lang w:val="en-GB"/>
        </w:rPr>
        <w:t xml:space="preserve">, but not to </w:t>
      </w:r>
      <w:r w:rsidR="00802449">
        <w:rPr>
          <w:rFonts w:asciiTheme="minorBidi" w:hAnsiTheme="minorBidi" w:cstheme="minorBidi"/>
          <w:i/>
          <w:iCs/>
          <w:lang w:val="en-GB"/>
        </w:rPr>
        <w:t>Sefer H</w:t>
      </w:r>
      <w:r w:rsidRPr="00F918B8">
        <w:rPr>
          <w:rFonts w:asciiTheme="minorBidi" w:hAnsiTheme="minorBidi" w:cstheme="minorBidi"/>
          <w:i/>
          <w:iCs/>
          <w:lang w:val="en-GB"/>
        </w:rPr>
        <w:t>a-Brit</w:t>
      </w:r>
      <w:r w:rsidRPr="00F918B8">
        <w:rPr>
          <w:rFonts w:asciiTheme="minorBidi" w:hAnsiTheme="minorBidi" w:cstheme="minorBidi"/>
          <w:lang w:val="en-GB"/>
        </w:rPr>
        <w:t xml:space="preserve">. For more on this work, first published in 5557, see M. Piekarz, </w:t>
      </w:r>
      <w:r w:rsidR="00802449">
        <w:rPr>
          <w:rFonts w:asciiTheme="minorBidi" w:hAnsiTheme="minorBidi" w:cstheme="minorBidi"/>
          <w:i/>
          <w:iCs/>
          <w:lang w:val="en-GB"/>
        </w:rPr>
        <w:t>Chasidut Breslo</w:t>
      </w:r>
      <w:r w:rsidRPr="00F918B8">
        <w:rPr>
          <w:rFonts w:asciiTheme="minorBidi" w:hAnsiTheme="minorBidi" w:cstheme="minorBidi"/>
          <w:i/>
          <w:iCs/>
          <w:lang w:val="en-GB"/>
        </w:rPr>
        <w:t>v</w:t>
      </w:r>
      <w:r w:rsidR="00802449">
        <w:rPr>
          <w:rFonts w:asciiTheme="minorBidi" w:hAnsiTheme="minorBidi" w:cstheme="minorBidi"/>
          <w:lang w:val="en-GB"/>
        </w:rPr>
        <w:t xml:space="preserve"> (</w:t>
      </w:r>
      <w:r w:rsidRPr="00F918B8">
        <w:rPr>
          <w:rFonts w:asciiTheme="minorBidi" w:hAnsiTheme="minorBidi" w:cstheme="minorBidi"/>
          <w:lang w:val="en-GB"/>
        </w:rPr>
        <w:t>Jerusalem</w:t>
      </w:r>
      <w:r w:rsidR="00802449">
        <w:rPr>
          <w:rFonts w:asciiTheme="minorBidi" w:hAnsiTheme="minorBidi" w:cstheme="minorBidi"/>
          <w:lang w:val="en-GB"/>
        </w:rPr>
        <w:t>,</w:t>
      </w:r>
      <w:r w:rsidRPr="00F918B8">
        <w:rPr>
          <w:rFonts w:asciiTheme="minorBidi" w:hAnsiTheme="minorBidi" w:cstheme="minorBidi"/>
          <w:lang w:val="en-GB"/>
        </w:rPr>
        <w:t xml:space="preserve"> 5756</w:t>
      </w:r>
      <w:r w:rsidR="00802449">
        <w:rPr>
          <w:rFonts w:asciiTheme="minorBidi" w:hAnsiTheme="minorBidi" w:cstheme="minorBidi"/>
          <w:lang w:val="en-GB"/>
        </w:rPr>
        <w:t>)</w:t>
      </w:r>
      <w:r w:rsidRPr="00F918B8">
        <w:rPr>
          <w:rFonts w:asciiTheme="minorBidi" w:hAnsiTheme="minorBidi" w:cstheme="minorBidi"/>
          <w:lang w:val="en-GB"/>
        </w:rPr>
        <w:t>, pp. 249-252.</w:t>
      </w:r>
    </w:p>
  </w:footnote>
  <w:footnote w:id="9">
    <w:p w:rsidR="00F918B8" w:rsidRPr="00F918B8" w:rsidRDefault="00F918B8" w:rsidP="003052A3">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R. Pinchas Eliyahu of Vilna, </w:t>
      </w:r>
      <w:r w:rsidR="00D70411">
        <w:rPr>
          <w:rFonts w:asciiTheme="minorBidi" w:hAnsiTheme="minorBidi" w:cstheme="minorBidi"/>
          <w:i/>
          <w:iCs/>
          <w:lang w:val="en-GB"/>
        </w:rPr>
        <w:t>Sefer Ha-Brit H</w:t>
      </w:r>
      <w:r w:rsidRPr="00F918B8">
        <w:rPr>
          <w:rFonts w:asciiTheme="minorBidi" w:hAnsiTheme="minorBidi" w:cstheme="minorBidi"/>
          <w:i/>
          <w:iCs/>
          <w:lang w:val="en-GB"/>
        </w:rPr>
        <w:t>a-Shalem</w:t>
      </w:r>
      <w:r w:rsidRPr="00F918B8">
        <w:rPr>
          <w:rFonts w:asciiTheme="minorBidi" w:hAnsiTheme="minorBidi" w:cstheme="minorBidi"/>
          <w:lang w:val="en-GB"/>
        </w:rPr>
        <w:t xml:space="preserve"> </w:t>
      </w:r>
      <w:r w:rsidR="00D70411">
        <w:rPr>
          <w:rFonts w:asciiTheme="minorBidi" w:hAnsiTheme="minorBidi" w:cstheme="minorBidi"/>
          <w:lang w:val="en-GB"/>
        </w:rPr>
        <w:t>(</w:t>
      </w:r>
      <w:r w:rsidRPr="00F918B8">
        <w:rPr>
          <w:rFonts w:asciiTheme="minorBidi" w:hAnsiTheme="minorBidi" w:cstheme="minorBidi"/>
          <w:lang w:val="en-GB"/>
        </w:rPr>
        <w:t>Jerusalem</w:t>
      </w:r>
      <w:r w:rsidR="00D70411">
        <w:rPr>
          <w:rFonts w:asciiTheme="minorBidi" w:hAnsiTheme="minorBidi" w:cstheme="minorBidi"/>
          <w:lang w:val="en-GB"/>
        </w:rPr>
        <w:t>,</w:t>
      </w:r>
      <w:r w:rsidRPr="00F918B8">
        <w:rPr>
          <w:rFonts w:asciiTheme="minorBidi" w:hAnsiTheme="minorBidi" w:cstheme="minorBidi"/>
          <w:lang w:val="en-GB"/>
        </w:rPr>
        <w:t xml:space="preserve"> 5750</w:t>
      </w:r>
      <w:r w:rsidR="00D70411">
        <w:rPr>
          <w:rFonts w:asciiTheme="minorBidi" w:hAnsiTheme="minorBidi" w:cstheme="minorBidi"/>
          <w:lang w:val="en-GB"/>
        </w:rPr>
        <w:t>)</w:t>
      </w:r>
      <w:r w:rsidRPr="00F918B8">
        <w:rPr>
          <w:rFonts w:asciiTheme="minorBidi" w:hAnsiTheme="minorBidi" w:cstheme="minorBidi"/>
          <w:lang w:val="en-GB"/>
        </w:rPr>
        <w:t xml:space="preserve">, p. 584. </w:t>
      </w:r>
    </w:p>
  </w:footnote>
  <w:footnote w:id="10">
    <w:p w:rsidR="00F918B8" w:rsidRPr="00F918B8" w:rsidRDefault="00F918B8" w:rsidP="00D70411">
      <w:pPr>
        <w:pStyle w:val="FootnoteText"/>
        <w:bidi w:val="0"/>
        <w:spacing w:line="276" w:lineRule="auto"/>
        <w:ind w:firstLine="0"/>
        <w:rPr>
          <w:rFonts w:asciiTheme="minorBidi" w:hAnsiTheme="minorBidi" w:cstheme="minorBidi"/>
          <w:lang w:val="en-GB"/>
        </w:rPr>
      </w:pPr>
      <w:r w:rsidRPr="00F918B8">
        <w:rPr>
          <w:rStyle w:val="FootnoteReference"/>
          <w:rFonts w:asciiTheme="minorBidi" w:hAnsiTheme="minorBidi" w:cstheme="minorBidi"/>
        </w:rPr>
        <w:footnoteRef/>
      </w:r>
      <w:r w:rsidRPr="00F918B8">
        <w:rPr>
          <w:rFonts w:asciiTheme="minorBidi" w:hAnsiTheme="minorBidi" w:cstheme="minorBidi"/>
          <w:rtl/>
        </w:rPr>
        <w:t xml:space="preserve"> </w:t>
      </w:r>
      <w:r w:rsidRPr="00F918B8">
        <w:rPr>
          <w:rFonts w:asciiTheme="minorBidi" w:hAnsiTheme="minorBidi" w:cstheme="minorBidi"/>
          <w:lang w:val="en-GB"/>
        </w:rPr>
        <w:t xml:space="preserve"> </w:t>
      </w:r>
      <w:r w:rsidR="00D70411">
        <w:rPr>
          <w:rFonts w:asciiTheme="minorBidi" w:hAnsiTheme="minorBidi" w:cstheme="minorBidi"/>
          <w:lang w:val="en-GB"/>
        </w:rPr>
        <w:t>Regarding</w:t>
      </w:r>
      <w:r w:rsidRPr="00F918B8">
        <w:rPr>
          <w:rFonts w:asciiTheme="minorBidi" w:hAnsiTheme="minorBidi" w:cstheme="minorBidi"/>
          <w:lang w:val="en-GB"/>
        </w:rPr>
        <w:t xml:space="preserve"> </w:t>
      </w:r>
      <w:r w:rsidRPr="00F918B8">
        <w:rPr>
          <w:rFonts w:asciiTheme="minorBidi" w:hAnsiTheme="minorBidi" w:cstheme="minorBidi"/>
          <w:i/>
          <w:iCs/>
          <w:lang w:val="en-GB"/>
        </w:rPr>
        <w:t>yichudim</w:t>
      </w:r>
      <w:r>
        <w:rPr>
          <w:rFonts w:asciiTheme="minorBidi" w:hAnsiTheme="minorBidi" w:cstheme="minorBidi"/>
          <w:lang w:val="en-GB"/>
        </w:rPr>
        <w:t xml:space="preserve"> in kabbala</w:t>
      </w:r>
      <w:r w:rsidRPr="00F918B8">
        <w:rPr>
          <w:rFonts w:asciiTheme="minorBidi" w:hAnsiTheme="minorBidi" w:cstheme="minorBidi"/>
          <w:lang w:val="en-GB"/>
        </w:rPr>
        <w:t xml:space="preserve"> and </w:t>
      </w:r>
      <w:r w:rsidRPr="00D70411">
        <w:rPr>
          <w:rFonts w:asciiTheme="minorBidi" w:hAnsiTheme="minorBidi" w:cstheme="minorBidi"/>
          <w:i/>
          <w:iCs/>
          <w:lang w:val="en-GB"/>
        </w:rPr>
        <w:t>c</w:t>
      </w:r>
      <w:r w:rsidR="00D70411" w:rsidRPr="00D70411">
        <w:rPr>
          <w:rFonts w:asciiTheme="minorBidi" w:hAnsiTheme="minorBidi" w:cstheme="minorBidi"/>
          <w:i/>
          <w:iCs/>
          <w:lang w:val="en-GB"/>
        </w:rPr>
        <w:t>hassidut</w:t>
      </w:r>
      <w:r w:rsidRPr="00F918B8">
        <w:rPr>
          <w:rFonts w:asciiTheme="minorBidi" w:hAnsiTheme="minorBidi" w:cstheme="minorBidi"/>
          <w:lang w:val="en-GB"/>
        </w:rPr>
        <w:t xml:space="preserve"> and the way in which they are accomplished, see R. Wacks, </w:t>
      </w:r>
      <w:r w:rsidR="00D70411">
        <w:rPr>
          <w:rFonts w:asciiTheme="minorBidi" w:hAnsiTheme="minorBidi" w:cstheme="minorBidi"/>
          <w:i/>
          <w:iCs/>
          <w:lang w:val="en-GB"/>
        </w:rPr>
        <w:t>Be-Sod Ha-Yichud: Ha-Yichudim Be-Haguto H</w:t>
      </w:r>
      <w:r w:rsidRPr="00F918B8">
        <w:rPr>
          <w:rFonts w:asciiTheme="minorBidi" w:hAnsiTheme="minorBidi" w:cstheme="minorBidi"/>
          <w:i/>
          <w:iCs/>
          <w:lang w:val="en-GB"/>
        </w:rPr>
        <w:t>a-Kabbalit-Chasidit shel R. Chaim ben Shlomo Tirer of Chernowitz</w:t>
      </w:r>
      <w:r w:rsidRPr="00F918B8">
        <w:rPr>
          <w:rFonts w:asciiTheme="minorBidi" w:hAnsiTheme="minorBidi" w:cstheme="minorBidi"/>
          <w:lang w:val="en-GB"/>
        </w:rPr>
        <w:t xml:space="preserve"> </w:t>
      </w:r>
      <w:r w:rsidR="00D70411">
        <w:rPr>
          <w:rFonts w:asciiTheme="minorBidi" w:hAnsiTheme="minorBidi" w:cstheme="minorBidi"/>
          <w:lang w:val="en-GB"/>
        </w:rPr>
        <w:t>(</w:t>
      </w:r>
      <w:r w:rsidRPr="00F918B8">
        <w:rPr>
          <w:rFonts w:asciiTheme="minorBidi" w:hAnsiTheme="minorBidi" w:cstheme="minorBidi"/>
          <w:lang w:val="en-GB"/>
        </w:rPr>
        <w:t>Los Angeles</w:t>
      </w:r>
      <w:r w:rsidR="00D70411">
        <w:rPr>
          <w:rFonts w:asciiTheme="minorBidi" w:hAnsiTheme="minorBidi" w:cstheme="minorBidi"/>
          <w:lang w:val="en-GB"/>
        </w:rPr>
        <w:t>,</w:t>
      </w:r>
      <w:r w:rsidRPr="00F918B8">
        <w:rPr>
          <w:rFonts w:asciiTheme="minorBidi" w:hAnsiTheme="minorBidi" w:cstheme="minorBidi"/>
          <w:lang w:val="en-GB"/>
        </w:rPr>
        <w:t xml:space="preserve"> 2006</w:t>
      </w:r>
      <w:r w:rsidR="00D70411">
        <w:rPr>
          <w:rFonts w:asciiTheme="minorBidi" w:hAnsiTheme="minorBidi" w:cstheme="minorBidi"/>
          <w:lang w:val="en-GB"/>
        </w:rPr>
        <w:t>)</w:t>
      </w:r>
      <w:r w:rsidRPr="00F918B8">
        <w:rPr>
          <w:rFonts w:asciiTheme="minorBidi" w:hAnsiTheme="minorBidi" w:cstheme="minorBidi"/>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8F"/>
    <w:rsid w:val="001435D0"/>
    <w:rsid w:val="0016496D"/>
    <w:rsid w:val="002E4498"/>
    <w:rsid w:val="003052A3"/>
    <w:rsid w:val="00310389"/>
    <w:rsid w:val="00381CAD"/>
    <w:rsid w:val="003D3FE3"/>
    <w:rsid w:val="00425914"/>
    <w:rsid w:val="00465C61"/>
    <w:rsid w:val="004967BC"/>
    <w:rsid w:val="00496CF4"/>
    <w:rsid w:val="004E6A87"/>
    <w:rsid w:val="00554A4C"/>
    <w:rsid w:val="00586544"/>
    <w:rsid w:val="00591B8F"/>
    <w:rsid w:val="006B100A"/>
    <w:rsid w:val="006D5301"/>
    <w:rsid w:val="0075761D"/>
    <w:rsid w:val="0077459C"/>
    <w:rsid w:val="00802449"/>
    <w:rsid w:val="008367EA"/>
    <w:rsid w:val="008A20E7"/>
    <w:rsid w:val="008B0D5A"/>
    <w:rsid w:val="008C431A"/>
    <w:rsid w:val="008E7088"/>
    <w:rsid w:val="00925BAF"/>
    <w:rsid w:val="00997245"/>
    <w:rsid w:val="009D3DF5"/>
    <w:rsid w:val="00A21FEF"/>
    <w:rsid w:val="00A30250"/>
    <w:rsid w:val="00A7483D"/>
    <w:rsid w:val="00A82C04"/>
    <w:rsid w:val="00AD13AA"/>
    <w:rsid w:val="00B05357"/>
    <w:rsid w:val="00BC3B9F"/>
    <w:rsid w:val="00C63AC6"/>
    <w:rsid w:val="00C77AC6"/>
    <w:rsid w:val="00CB195E"/>
    <w:rsid w:val="00CD41F9"/>
    <w:rsid w:val="00CF26BF"/>
    <w:rsid w:val="00D70411"/>
    <w:rsid w:val="00DE2F65"/>
    <w:rsid w:val="00EA1C02"/>
    <w:rsid w:val="00EC3B64"/>
    <w:rsid w:val="00ED0EA0"/>
    <w:rsid w:val="00F54A63"/>
    <w:rsid w:val="00F701FF"/>
    <w:rsid w:val="00F918B8"/>
    <w:rsid w:val="00FC73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8F"/>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פרק"/>
    <w:basedOn w:val="Title"/>
    <w:rsid w:val="00591B8F"/>
    <w:pPr>
      <w:pBdr>
        <w:bottom w:val="none" w:sz="0" w:space="0" w:color="auto"/>
      </w:pBdr>
      <w:tabs>
        <w:tab w:val="left" w:pos="397"/>
      </w:tabs>
      <w:spacing w:after="240" w:line="300" w:lineRule="exact"/>
      <w:ind w:firstLine="0"/>
      <w:contextualSpacing w:val="0"/>
      <w:jc w:val="center"/>
    </w:pPr>
    <w:rPr>
      <w:rFonts w:ascii="Times New Roman" w:eastAsia="Times New Roman" w:hAnsi="Times New Roman" w:cs="FrankRuehl"/>
      <w:bCs/>
      <w:noProof w:val="0"/>
      <w:color w:val="auto"/>
      <w:spacing w:val="0"/>
      <w:kern w:val="0"/>
      <w:sz w:val="24"/>
      <w:szCs w:val="32"/>
      <w:lang w:eastAsia="en-US"/>
    </w:rPr>
  </w:style>
  <w:style w:type="paragraph" w:styleId="Title">
    <w:name w:val="Title"/>
    <w:basedOn w:val="Normal"/>
    <w:next w:val="Normal"/>
    <w:link w:val="TitleChar"/>
    <w:uiPriority w:val="10"/>
    <w:qFormat/>
    <w:rsid w:val="00591B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1B8F"/>
    <w:rPr>
      <w:rFonts w:asciiTheme="majorHAnsi" w:eastAsiaTheme="majorEastAsia" w:hAnsiTheme="majorHAnsi" w:cstheme="majorBidi"/>
      <w:noProof/>
      <w:color w:val="17365D" w:themeColor="text2" w:themeShade="BF"/>
      <w:spacing w:val="5"/>
      <w:kern w:val="28"/>
      <w:sz w:val="52"/>
      <w:szCs w:val="52"/>
      <w:lang w:eastAsia="he-IL"/>
    </w:rPr>
  </w:style>
  <w:style w:type="paragraph" w:styleId="FootnoteText">
    <w:name w:val="footnote text"/>
    <w:basedOn w:val="Normal"/>
    <w:link w:val="FootnoteTextChar"/>
    <w:uiPriority w:val="99"/>
    <w:semiHidden/>
    <w:unhideWhenUsed/>
    <w:rsid w:val="003D3FE3"/>
    <w:pPr>
      <w:spacing w:line="240" w:lineRule="auto"/>
    </w:pPr>
    <w:rPr>
      <w:sz w:val="20"/>
      <w:szCs w:val="20"/>
    </w:rPr>
  </w:style>
  <w:style w:type="character" w:customStyle="1" w:styleId="FootnoteTextChar">
    <w:name w:val="Footnote Text Char"/>
    <w:basedOn w:val="DefaultParagraphFont"/>
    <w:link w:val="FootnoteText"/>
    <w:uiPriority w:val="99"/>
    <w:semiHidden/>
    <w:rsid w:val="003D3FE3"/>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3D3FE3"/>
    <w:rPr>
      <w:vertAlign w:val="superscript"/>
    </w:rPr>
  </w:style>
  <w:style w:type="paragraph" w:styleId="EndnoteText">
    <w:name w:val="endnote text"/>
    <w:basedOn w:val="Normal"/>
    <w:link w:val="EndnoteTextChar"/>
    <w:uiPriority w:val="99"/>
    <w:semiHidden/>
    <w:unhideWhenUsed/>
    <w:rsid w:val="00CD41F9"/>
    <w:pPr>
      <w:spacing w:line="240" w:lineRule="auto"/>
    </w:pPr>
    <w:rPr>
      <w:sz w:val="20"/>
      <w:szCs w:val="20"/>
    </w:rPr>
  </w:style>
  <w:style w:type="character" w:customStyle="1" w:styleId="EndnoteTextChar">
    <w:name w:val="Endnote Text Char"/>
    <w:basedOn w:val="DefaultParagraphFont"/>
    <w:link w:val="EndnoteText"/>
    <w:uiPriority w:val="99"/>
    <w:semiHidden/>
    <w:rsid w:val="00CD41F9"/>
    <w:rPr>
      <w:rFonts w:ascii="CG Times" w:eastAsia="Times New Roman" w:hAnsi="CG Times" w:cs="FrankRuehl"/>
      <w:noProof/>
      <w:sz w:val="20"/>
      <w:szCs w:val="20"/>
      <w:lang w:eastAsia="he-IL"/>
    </w:rPr>
  </w:style>
  <w:style w:type="character" w:styleId="EndnoteReference">
    <w:name w:val="endnote reference"/>
    <w:basedOn w:val="DefaultParagraphFont"/>
    <w:uiPriority w:val="99"/>
    <w:semiHidden/>
    <w:unhideWhenUsed/>
    <w:rsid w:val="00CD41F9"/>
    <w:rPr>
      <w:vertAlign w:val="superscript"/>
    </w:rPr>
  </w:style>
  <w:style w:type="paragraph" w:styleId="NormalWeb">
    <w:name w:val="Normal (Web)"/>
    <w:basedOn w:val="Normal"/>
    <w:uiPriority w:val="99"/>
    <w:unhideWhenUsed/>
    <w:rsid w:val="00F918B8"/>
    <w:pPr>
      <w:bidi w:val="0"/>
      <w:spacing w:before="100" w:beforeAutospacing="1" w:after="100" w:afterAutospacing="1" w:line="240" w:lineRule="auto"/>
      <w:ind w:firstLine="0"/>
      <w:jc w:val="left"/>
    </w:pPr>
    <w:rPr>
      <w:rFonts w:ascii="Times New Roman" w:hAnsi="Times New Roman" w:cs="Times New Roman"/>
      <w:noProof w:val="0"/>
      <w:sz w:val="24"/>
      <w:szCs w:val="24"/>
      <w:lang w:eastAsia="en-US"/>
    </w:rPr>
  </w:style>
  <w:style w:type="character" w:customStyle="1" w:styleId="apple-converted-space">
    <w:name w:val="apple-converted-space"/>
    <w:basedOn w:val="DefaultParagraphFont"/>
    <w:rsid w:val="00F918B8"/>
  </w:style>
  <w:style w:type="character" w:styleId="Hyperlink">
    <w:name w:val="Hyperlink"/>
    <w:basedOn w:val="DefaultParagraphFont"/>
    <w:uiPriority w:val="99"/>
    <w:unhideWhenUsed/>
    <w:rsid w:val="00F91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8F"/>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פרק"/>
    <w:basedOn w:val="Title"/>
    <w:rsid w:val="00591B8F"/>
    <w:pPr>
      <w:pBdr>
        <w:bottom w:val="none" w:sz="0" w:space="0" w:color="auto"/>
      </w:pBdr>
      <w:tabs>
        <w:tab w:val="left" w:pos="397"/>
      </w:tabs>
      <w:spacing w:after="240" w:line="300" w:lineRule="exact"/>
      <w:ind w:firstLine="0"/>
      <w:contextualSpacing w:val="0"/>
      <w:jc w:val="center"/>
    </w:pPr>
    <w:rPr>
      <w:rFonts w:ascii="Times New Roman" w:eastAsia="Times New Roman" w:hAnsi="Times New Roman" w:cs="FrankRuehl"/>
      <w:bCs/>
      <w:noProof w:val="0"/>
      <w:color w:val="auto"/>
      <w:spacing w:val="0"/>
      <w:kern w:val="0"/>
      <w:sz w:val="24"/>
      <w:szCs w:val="32"/>
      <w:lang w:eastAsia="en-US"/>
    </w:rPr>
  </w:style>
  <w:style w:type="paragraph" w:styleId="Title">
    <w:name w:val="Title"/>
    <w:basedOn w:val="Normal"/>
    <w:next w:val="Normal"/>
    <w:link w:val="TitleChar"/>
    <w:uiPriority w:val="10"/>
    <w:qFormat/>
    <w:rsid w:val="00591B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1B8F"/>
    <w:rPr>
      <w:rFonts w:asciiTheme="majorHAnsi" w:eastAsiaTheme="majorEastAsia" w:hAnsiTheme="majorHAnsi" w:cstheme="majorBidi"/>
      <w:noProof/>
      <w:color w:val="17365D" w:themeColor="text2" w:themeShade="BF"/>
      <w:spacing w:val="5"/>
      <w:kern w:val="28"/>
      <w:sz w:val="52"/>
      <w:szCs w:val="52"/>
      <w:lang w:eastAsia="he-IL"/>
    </w:rPr>
  </w:style>
  <w:style w:type="paragraph" w:styleId="FootnoteText">
    <w:name w:val="footnote text"/>
    <w:basedOn w:val="Normal"/>
    <w:link w:val="FootnoteTextChar"/>
    <w:uiPriority w:val="99"/>
    <w:semiHidden/>
    <w:unhideWhenUsed/>
    <w:rsid w:val="003D3FE3"/>
    <w:pPr>
      <w:spacing w:line="240" w:lineRule="auto"/>
    </w:pPr>
    <w:rPr>
      <w:sz w:val="20"/>
      <w:szCs w:val="20"/>
    </w:rPr>
  </w:style>
  <w:style w:type="character" w:customStyle="1" w:styleId="FootnoteTextChar">
    <w:name w:val="Footnote Text Char"/>
    <w:basedOn w:val="DefaultParagraphFont"/>
    <w:link w:val="FootnoteText"/>
    <w:uiPriority w:val="99"/>
    <w:semiHidden/>
    <w:rsid w:val="003D3FE3"/>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3D3FE3"/>
    <w:rPr>
      <w:vertAlign w:val="superscript"/>
    </w:rPr>
  </w:style>
  <w:style w:type="paragraph" w:styleId="EndnoteText">
    <w:name w:val="endnote text"/>
    <w:basedOn w:val="Normal"/>
    <w:link w:val="EndnoteTextChar"/>
    <w:uiPriority w:val="99"/>
    <w:semiHidden/>
    <w:unhideWhenUsed/>
    <w:rsid w:val="00CD41F9"/>
    <w:pPr>
      <w:spacing w:line="240" w:lineRule="auto"/>
    </w:pPr>
    <w:rPr>
      <w:sz w:val="20"/>
      <w:szCs w:val="20"/>
    </w:rPr>
  </w:style>
  <w:style w:type="character" w:customStyle="1" w:styleId="EndnoteTextChar">
    <w:name w:val="Endnote Text Char"/>
    <w:basedOn w:val="DefaultParagraphFont"/>
    <w:link w:val="EndnoteText"/>
    <w:uiPriority w:val="99"/>
    <w:semiHidden/>
    <w:rsid w:val="00CD41F9"/>
    <w:rPr>
      <w:rFonts w:ascii="CG Times" w:eastAsia="Times New Roman" w:hAnsi="CG Times" w:cs="FrankRuehl"/>
      <w:noProof/>
      <w:sz w:val="20"/>
      <w:szCs w:val="20"/>
      <w:lang w:eastAsia="he-IL"/>
    </w:rPr>
  </w:style>
  <w:style w:type="character" w:styleId="EndnoteReference">
    <w:name w:val="endnote reference"/>
    <w:basedOn w:val="DefaultParagraphFont"/>
    <w:uiPriority w:val="99"/>
    <w:semiHidden/>
    <w:unhideWhenUsed/>
    <w:rsid w:val="00CD41F9"/>
    <w:rPr>
      <w:vertAlign w:val="superscript"/>
    </w:rPr>
  </w:style>
  <w:style w:type="paragraph" w:styleId="NormalWeb">
    <w:name w:val="Normal (Web)"/>
    <w:basedOn w:val="Normal"/>
    <w:uiPriority w:val="99"/>
    <w:unhideWhenUsed/>
    <w:rsid w:val="00F918B8"/>
    <w:pPr>
      <w:bidi w:val="0"/>
      <w:spacing w:before="100" w:beforeAutospacing="1" w:after="100" w:afterAutospacing="1" w:line="240" w:lineRule="auto"/>
      <w:ind w:firstLine="0"/>
      <w:jc w:val="left"/>
    </w:pPr>
    <w:rPr>
      <w:rFonts w:ascii="Times New Roman" w:hAnsi="Times New Roman" w:cs="Times New Roman"/>
      <w:noProof w:val="0"/>
      <w:sz w:val="24"/>
      <w:szCs w:val="24"/>
      <w:lang w:eastAsia="en-US"/>
    </w:rPr>
  </w:style>
  <w:style w:type="character" w:customStyle="1" w:styleId="apple-converted-space">
    <w:name w:val="apple-converted-space"/>
    <w:basedOn w:val="DefaultParagraphFont"/>
    <w:rsid w:val="00F918B8"/>
  </w:style>
  <w:style w:type="character" w:styleId="Hyperlink">
    <w:name w:val="Hyperlink"/>
    <w:basedOn w:val="DefaultParagraphFont"/>
    <w:uiPriority w:val="99"/>
    <w:unhideWhenUsed/>
    <w:rsid w:val="00F91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abad.org/library/article_cdo/aid/904991/jewish/Yesodei-haTorah-Chapter-Sev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FA09-9B02-453B-95F1-C1748EB8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5</cp:revision>
  <dcterms:created xsi:type="dcterms:W3CDTF">2018-07-05T07:46:00Z</dcterms:created>
  <dcterms:modified xsi:type="dcterms:W3CDTF">2018-07-11T08:49:00Z</dcterms:modified>
</cp:coreProperties>
</file>