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3A0" w:rsidRPr="00DD1C2C" w:rsidRDefault="001353A0" w:rsidP="001353A0">
      <w:pPr>
        <w:pStyle w:val="CC"/>
        <w:keepLines w:val="0"/>
        <w:tabs>
          <w:tab w:val="left" w:pos="720"/>
        </w:tabs>
        <w:bidi w:val="0"/>
        <w:spacing w:after="0"/>
        <w:ind w:righ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DD1C2C">
        <w:rPr>
          <w:rFonts w:asciiTheme="minorBidi" w:hAnsiTheme="minorBidi" w:cstheme="minorBidi"/>
          <w:sz w:val="24"/>
          <w:szCs w:val="24"/>
          <w:lang w:val="en-GB"/>
        </w:rPr>
        <w:t>YESHIVAT HAR ETZION</w:t>
      </w:r>
    </w:p>
    <w:p w:rsidR="001353A0" w:rsidRPr="00DD1C2C" w:rsidRDefault="001353A0" w:rsidP="001353A0">
      <w:pPr>
        <w:pStyle w:val="CC"/>
        <w:keepLines w:val="0"/>
        <w:tabs>
          <w:tab w:val="left" w:pos="720"/>
        </w:tabs>
        <w:bidi w:val="0"/>
        <w:spacing w:after="0"/>
        <w:ind w:righ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DD1C2C">
        <w:rPr>
          <w:rFonts w:asciiTheme="minorBidi" w:hAnsiTheme="minorBidi" w:cstheme="minorBidi"/>
          <w:sz w:val="24"/>
          <w:szCs w:val="24"/>
          <w:lang w:val="en-GB"/>
        </w:rPr>
        <w:t>ISRAEL KOSCHITZKY VIRTUA</w:t>
      </w:r>
      <w:bookmarkStart w:id="0" w:name="_GoBack"/>
      <w:bookmarkEnd w:id="0"/>
      <w:r w:rsidRPr="00DD1C2C">
        <w:rPr>
          <w:rFonts w:asciiTheme="minorBidi" w:hAnsiTheme="minorBidi" w:cstheme="minorBidi"/>
          <w:sz w:val="24"/>
          <w:szCs w:val="24"/>
          <w:lang w:val="en-GB"/>
        </w:rPr>
        <w:t>L BEIT MIDRASH (VBM)</w:t>
      </w:r>
    </w:p>
    <w:p w:rsidR="001353A0" w:rsidRPr="00DD1C2C" w:rsidRDefault="001353A0" w:rsidP="001353A0">
      <w:pPr>
        <w:pStyle w:val="CC"/>
        <w:keepLines w:val="0"/>
        <w:tabs>
          <w:tab w:val="left" w:pos="720"/>
        </w:tabs>
        <w:bidi w:val="0"/>
        <w:spacing w:after="0"/>
        <w:ind w:righ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DD1C2C">
        <w:rPr>
          <w:rFonts w:asciiTheme="minorBidi" w:hAnsiTheme="minorBidi" w:cstheme="minorBidi"/>
          <w:sz w:val="24"/>
          <w:szCs w:val="24"/>
          <w:lang w:val="en-GB"/>
        </w:rPr>
        <w:t>*********************************************************</w:t>
      </w:r>
    </w:p>
    <w:p w:rsidR="001353A0" w:rsidRPr="00DD1C2C" w:rsidRDefault="001353A0" w:rsidP="001353A0">
      <w:pPr>
        <w:pStyle w:val="CC"/>
        <w:keepLines w:val="0"/>
        <w:tabs>
          <w:tab w:val="left" w:pos="720"/>
        </w:tabs>
        <w:bidi w:val="0"/>
        <w:spacing w:after="0"/>
        <w:ind w:righ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</w:p>
    <w:p w:rsidR="001353A0" w:rsidRPr="00DD1C2C" w:rsidRDefault="001353A0" w:rsidP="001353A0">
      <w:pPr>
        <w:pStyle w:val="CC"/>
        <w:keepLines w:val="0"/>
        <w:tabs>
          <w:tab w:val="left" w:pos="720"/>
        </w:tabs>
        <w:bidi w:val="0"/>
        <w:spacing w:after="0"/>
        <w:ind w:righ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</w:p>
    <w:p w:rsidR="001353A0" w:rsidRPr="00DD1C2C" w:rsidRDefault="001353A0" w:rsidP="001353A0">
      <w:pPr>
        <w:tabs>
          <w:tab w:val="left" w:pos="720"/>
        </w:tabs>
        <w:jc w:val="center"/>
        <w:rPr>
          <w:rFonts w:asciiTheme="minorBidi" w:hAnsiTheme="minorBidi"/>
          <w:color w:val="000000"/>
        </w:rPr>
      </w:pPr>
      <w:r w:rsidRPr="00DD1C2C">
        <w:rPr>
          <w:rFonts w:asciiTheme="minorBidi" w:hAnsiTheme="minorBidi"/>
          <w:b/>
          <w:bCs/>
          <w:i/>
          <w:iCs/>
          <w:color w:val="000000"/>
        </w:rPr>
        <w:t>Bein Adam Le-chavero:</w:t>
      </w:r>
      <w:r w:rsidRPr="00DD1C2C">
        <w:rPr>
          <w:rFonts w:asciiTheme="minorBidi" w:hAnsiTheme="minorBidi"/>
          <w:b/>
          <w:bCs/>
          <w:color w:val="000000"/>
        </w:rPr>
        <w:t xml:space="preserve"> Ethics of Interpersonal Conduct</w:t>
      </w:r>
    </w:p>
    <w:p w:rsidR="001353A0" w:rsidRPr="00DD1C2C" w:rsidRDefault="001353A0" w:rsidP="001353A0">
      <w:pPr>
        <w:tabs>
          <w:tab w:val="left" w:pos="720"/>
        </w:tabs>
        <w:jc w:val="center"/>
        <w:rPr>
          <w:rFonts w:asciiTheme="minorBidi" w:hAnsiTheme="minorBidi"/>
          <w:b/>
          <w:bCs/>
        </w:rPr>
      </w:pPr>
      <w:r w:rsidRPr="00DD1C2C">
        <w:rPr>
          <w:rFonts w:asciiTheme="minorBidi" w:hAnsiTheme="minorBidi"/>
          <w:b/>
          <w:bCs/>
        </w:rPr>
        <w:t>By Rav Binyamin Zimmerman</w:t>
      </w:r>
    </w:p>
    <w:p w:rsidR="001353A0" w:rsidRPr="00DD1C2C" w:rsidRDefault="001353A0" w:rsidP="001353A0">
      <w:pPr>
        <w:tabs>
          <w:tab w:val="left" w:pos="720"/>
        </w:tabs>
        <w:jc w:val="center"/>
        <w:rPr>
          <w:rFonts w:asciiTheme="minorBidi" w:hAnsiTheme="minorBidi"/>
          <w:b/>
          <w:bCs/>
        </w:rPr>
      </w:pPr>
    </w:p>
    <w:p w:rsidR="001353A0" w:rsidRPr="00DD1C2C" w:rsidRDefault="001353A0" w:rsidP="001353A0">
      <w:pPr>
        <w:pStyle w:val="a2"/>
        <w:keepNext w:val="0"/>
        <w:widowControl w:val="0"/>
        <w:tabs>
          <w:tab w:val="left" w:pos="720"/>
        </w:tabs>
        <w:bidi w:val="0"/>
        <w:spacing w:before="0"/>
        <w:jc w:val="center"/>
        <w:rPr>
          <w:rFonts w:asciiTheme="minorBidi" w:hAnsiTheme="minorBidi" w:cstheme="minorBidi"/>
          <w:b w:val="0"/>
          <w:bCs w:val="0"/>
          <w:sz w:val="24"/>
          <w:szCs w:val="24"/>
        </w:rPr>
      </w:pPr>
      <w:r w:rsidRPr="00DD1C2C">
        <w:rPr>
          <w:rFonts w:asciiTheme="minorBidi" w:hAnsiTheme="minorBidi" w:cstheme="minorBidi"/>
          <w:b w:val="0"/>
          <w:bCs w:val="0"/>
          <w:sz w:val="24"/>
          <w:szCs w:val="24"/>
        </w:rPr>
        <w:t>For easy printing, go to:</w:t>
      </w:r>
    </w:p>
    <w:p w:rsidR="001353A0" w:rsidRPr="00DD1C2C" w:rsidRDefault="00BE310B" w:rsidP="001353A0">
      <w:pPr>
        <w:widowControl w:val="0"/>
        <w:tabs>
          <w:tab w:val="left" w:pos="720"/>
        </w:tabs>
        <w:jc w:val="center"/>
        <w:rPr>
          <w:rFonts w:asciiTheme="minorBidi" w:hAnsiTheme="minorBidi"/>
          <w:color w:val="0000FF"/>
        </w:rPr>
      </w:pPr>
      <w:hyperlink r:id="rId8" w:history="1">
        <w:r w:rsidR="001353A0" w:rsidRPr="00DD1C2C">
          <w:rPr>
            <w:rStyle w:val="Hyperlink"/>
            <w:rFonts w:asciiTheme="minorBidi" w:hAnsiTheme="minorBidi" w:hint="default"/>
          </w:rPr>
          <w:t>www.vbm-torah.org/archive/chavero2/29chavero.htm</w:t>
        </w:r>
      </w:hyperlink>
    </w:p>
    <w:p w:rsidR="001353A0" w:rsidRPr="00DD1C2C" w:rsidRDefault="001353A0" w:rsidP="001353A0">
      <w:pPr>
        <w:pStyle w:val="NoSpacing"/>
        <w:bidi w:val="0"/>
        <w:jc w:val="both"/>
        <w:rPr>
          <w:rFonts w:asciiTheme="minorBidi" w:hAnsiTheme="minorBidi"/>
          <w:sz w:val="24"/>
          <w:szCs w:val="24"/>
        </w:rPr>
      </w:pPr>
    </w:p>
    <w:p w:rsidR="001353A0" w:rsidRPr="00DD1C2C" w:rsidRDefault="001353A0" w:rsidP="001353A0">
      <w:pPr>
        <w:pStyle w:val="NoSpacing"/>
        <w:bidi w:val="0"/>
        <w:jc w:val="both"/>
        <w:rPr>
          <w:rFonts w:asciiTheme="minorBidi" w:hAnsiTheme="minorBidi"/>
          <w:sz w:val="24"/>
          <w:szCs w:val="24"/>
        </w:rPr>
      </w:pPr>
    </w:p>
    <w:p w:rsidR="001353A0" w:rsidRPr="00DD1C2C" w:rsidRDefault="001353A0" w:rsidP="001353A0">
      <w:pPr>
        <w:pStyle w:val="NoSpacing"/>
        <w:bidi w:val="0"/>
        <w:jc w:val="center"/>
        <w:rPr>
          <w:rFonts w:asciiTheme="minorBidi" w:hAnsiTheme="minorBidi"/>
          <w:b/>
          <w:bCs/>
          <w:sz w:val="24"/>
          <w:szCs w:val="24"/>
        </w:rPr>
      </w:pPr>
      <w:r w:rsidRPr="00DD1C2C">
        <w:rPr>
          <w:rFonts w:asciiTheme="minorBidi" w:hAnsiTheme="minorBidi"/>
          <w:b/>
          <w:bCs/>
          <w:sz w:val="24"/>
          <w:szCs w:val="24"/>
        </w:rPr>
        <w:t xml:space="preserve">Shiur #29: </w:t>
      </w:r>
      <w:r w:rsidRPr="00DD1C2C">
        <w:rPr>
          <w:rFonts w:asciiTheme="minorBidi" w:hAnsiTheme="minorBidi"/>
          <w:b/>
          <w:bCs/>
          <w:i/>
          <w:iCs/>
          <w:sz w:val="24"/>
          <w:szCs w:val="24"/>
        </w:rPr>
        <w:t>Nekima</w:t>
      </w:r>
      <w:r w:rsidRPr="00DD1C2C">
        <w:rPr>
          <w:rFonts w:asciiTheme="minorBidi" w:hAnsiTheme="minorBidi"/>
          <w:b/>
          <w:bCs/>
          <w:sz w:val="24"/>
          <w:szCs w:val="24"/>
        </w:rPr>
        <w:t xml:space="preserve"> (Revenge)</w:t>
      </w:r>
    </w:p>
    <w:p w:rsidR="001353A0" w:rsidRPr="00DD1C2C" w:rsidRDefault="001353A0" w:rsidP="001353A0">
      <w:pPr>
        <w:pStyle w:val="NoSpacing"/>
        <w:bidi w:val="0"/>
        <w:jc w:val="both"/>
        <w:rPr>
          <w:rFonts w:asciiTheme="minorBidi" w:hAnsiTheme="minorBidi"/>
          <w:sz w:val="24"/>
          <w:szCs w:val="24"/>
        </w:rPr>
      </w:pPr>
    </w:p>
    <w:p w:rsidR="001353A0" w:rsidRPr="00DD1C2C" w:rsidRDefault="001353A0" w:rsidP="001353A0">
      <w:pPr>
        <w:pStyle w:val="NoSpacing"/>
        <w:bidi w:val="0"/>
        <w:jc w:val="both"/>
        <w:rPr>
          <w:rFonts w:asciiTheme="minorBidi" w:hAnsiTheme="minorBidi"/>
          <w:sz w:val="24"/>
          <w:szCs w:val="24"/>
        </w:rPr>
      </w:pPr>
    </w:p>
    <w:p w:rsidR="001353A0" w:rsidRPr="00DD1C2C" w:rsidRDefault="001353A0" w:rsidP="001353A0">
      <w:pPr>
        <w:pStyle w:val="NoSpacing"/>
        <w:bidi w:val="0"/>
        <w:jc w:val="both"/>
        <w:rPr>
          <w:rFonts w:asciiTheme="minorBidi" w:hAnsiTheme="minorBidi"/>
          <w:b/>
          <w:bCs/>
          <w:sz w:val="24"/>
          <w:szCs w:val="24"/>
        </w:rPr>
      </w:pPr>
      <w:r w:rsidRPr="00DD1C2C">
        <w:rPr>
          <w:rFonts w:asciiTheme="minorBidi" w:hAnsiTheme="minorBidi"/>
          <w:b/>
          <w:bCs/>
          <w:sz w:val="24"/>
          <w:szCs w:val="24"/>
        </w:rPr>
        <w:t>The Introductory Questions</w:t>
      </w:r>
    </w:p>
    <w:p w:rsidR="001353A0" w:rsidRPr="00DD1C2C" w:rsidRDefault="001353A0" w:rsidP="001353A0">
      <w:pPr>
        <w:pStyle w:val="NoSpacing"/>
        <w:bidi w:val="0"/>
        <w:jc w:val="both"/>
        <w:rPr>
          <w:rFonts w:asciiTheme="minorBidi" w:hAnsiTheme="minorBidi"/>
          <w:sz w:val="24"/>
          <w:szCs w:val="24"/>
        </w:rPr>
      </w:pPr>
    </w:p>
    <w:p w:rsidR="001353A0" w:rsidRPr="00DD1C2C" w:rsidRDefault="001353A0" w:rsidP="001D3BEC">
      <w:pPr>
        <w:pStyle w:val="NoSpacing"/>
        <w:bidi w:val="0"/>
        <w:ind w:firstLine="720"/>
        <w:jc w:val="both"/>
        <w:rPr>
          <w:rFonts w:asciiTheme="minorBidi" w:hAnsiTheme="minorBidi"/>
          <w:sz w:val="24"/>
          <w:szCs w:val="24"/>
        </w:rPr>
      </w:pPr>
      <w:r w:rsidRPr="00DD1C2C">
        <w:rPr>
          <w:rFonts w:asciiTheme="minorBidi" w:hAnsiTheme="minorBidi"/>
          <w:sz w:val="24"/>
          <w:szCs w:val="24"/>
        </w:rPr>
        <w:t>In last week's lesson</w:t>
      </w:r>
      <w:r w:rsidR="00A106AE">
        <w:rPr>
          <w:rFonts w:asciiTheme="minorBidi" w:hAnsiTheme="minorBidi"/>
          <w:sz w:val="24"/>
          <w:szCs w:val="24"/>
        </w:rPr>
        <w:t>,</w:t>
      </w:r>
      <w:r w:rsidRPr="00DD1C2C">
        <w:rPr>
          <w:rFonts w:asciiTheme="minorBidi" w:hAnsiTheme="minorBidi"/>
          <w:sz w:val="24"/>
          <w:szCs w:val="24"/>
        </w:rPr>
        <w:t xml:space="preserve"> we introduced the prohibitions of </w:t>
      </w:r>
      <w:r w:rsidRPr="00DD1C2C">
        <w:rPr>
          <w:rFonts w:asciiTheme="minorBidi" w:hAnsiTheme="minorBidi"/>
          <w:i/>
          <w:iCs/>
          <w:sz w:val="24"/>
          <w:szCs w:val="24"/>
        </w:rPr>
        <w:t xml:space="preserve">netira </w:t>
      </w:r>
      <w:r w:rsidRPr="00DD1C2C">
        <w:rPr>
          <w:rFonts w:asciiTheme="minorBidi" w:hAnsiTheme="minorBidi"/>
          <w:sz w:val="24"/>
          <w:szCs w:val="24"/>
        </w:rPr>
        <w:t xml:space="preserve">and </w:t>
      </w:r>
      <w:r w:rsidRPr="00DD1C2C">
        <w:rPr>
          <w:rFonts w:asciiTheme="minorBidi" w:hAnsiTheme="minorBidi"/>
          <w:i/>
          <w:iCs/>
          <w:sz w:val="24"/>
          <w:szCs w:val="24"/>
        </w:rPr>
        <w:t xml:space="preserve">nekima, </w:t>
      </w:r>
      <w:r w:rsidRPr="00DD1C2C">
        <w:rPr>
          <w:rFonts w:asciiTheme="minorBidi" w:hAnsiTheme="minorBidi"/>
          <w:sz w:val="24"/>
          <w:szCs w:val="24"/>
        </w:rPr>
        <w:t>bearing a grudge and taking revenge</w:t>
      </w:r>
      <w:r w:rsidR="001D3BEC">
        <w:rPr>
          <w:rFonts w:asciiTheme="minorBidi" w:hAnsiTheme="minorBidi"/>
          <w:sz w:val="24"/>
          <w:szCs w:val="24"/>
        </w:rPr>
        <w:t>, respectively</w:t>
      </w:r>
      <w:r w:rsidRPr="00DD1C2C">
        <w:rPr>
          <w:rFonts w:asciiTheme="minorBidi" w:hAnsiTheme="minorBidi"/>
          <w:sz w:val="24"/>
          <w:szCs w:val="24"/>
        </w:rPr>
        <w:t>. We pointed out that the prohibited revenge is not limited to vigilantism and violence</w:t>
      </w:r>
      <w:r w:rsidR="001F0322">
        <w:rPr>
          <w:rFonts w:asciiTheme="minorBidi" w:hAnsiTheme="minorBidi"/>
          <w:sz w:val="24"/>
          <w:szCs w:val="24"/>
        </w:rPr>
        <w:t>; it</w:t>
      </w:r>
      <w:r w:rsidRPr="00DD1C2C">
        <w:rPr>
          <w:rFonts w:asciiTheme="minorBidi" w:hAnsiTheme="minorBidi"/>
          <w:sz w:val="24"/>
          <w:szCs w:val="24"/>
        </w:rPr>
        <w:t xml:space="preserve"> includes the mere refusal to lend </w:t>
      </w:r>
      <w:r w:rsidR="001F0322">
        <w:rPr>
          <w:rFonts w:asciiTheme="minorBidi" w:hAnsiTheme="minorBidi"/>
          <w:sz w:val="24"/>
          <w:szCs w:val="24"/>
        </w:rPr>
        <w:t>items</w:t>
      </w:r>
      <w:r w:rsidRPr="00DD1C2C">
        <w:rPr>
          <w:rFonts w:asciiTheme="minorBidi" w:hAnsiTheme="minorBidi"/>
          <w:sz w:val="24"/>
          <w:szCs w:val="24"/>
        </w:rPr>
        <w:t xml:space="preserve"> to another due to </w:t>
      </w:r>
      <w:r w:rsidR="001F0322">
        <w:rPr>
          <w:rFonts w:asciiTheme="minorBidi" w:hAnsiTheme="minorBidi"/>
          <w:sz w:val="24"/>
          <w:szCs w:val="24"/>
        </w:rPr>
        <w:t>a</w:t>
      </w:r>
      <w:r w:rsidRPr="00DD1C2C">
        <w:rPr>
          <w:rFonts w:asciiTheme="minorBidi" w:hAnsiTheme="minorBidi"/>
          <w:sz w:val="24"/>
          <w:szCs w:val="24"/>
        </w:rPr>
        <w:t xml:space="preserve"> prior </w:t>
      </w:r>
      <w:r w:rsidR="00E2334F">
        <w:rPr>
          <w:rFonts w:asciiTheme="minorBidi" w:hAnsiTheme="minorBidi"/>
          <w:sz w:val="24"/>
          <w:szCs w:val="24"/>
        </w:rPr>
        <w:t>similar act</w:t>
      </w:r>
      <w:r w:rsidRPr="00DD1C2C">
        <w:rPr>
          <w:rFonts w:asciiTheme="minorBidi" w:hAnsiTheme="minorBidi"/>
          <w:sz w:val="24"/>
          <w:szCs w:val="24"/>
        </w:rPr>
        <w:t>.</w:t>
      </w:r>
      <w:r w:rsidR="0001454D">
        <w:rPr>
          <w:rFonts w:asciiTheme="minorBidi" w:hAnsiTheme="minorBidi"/>
          <w:sz w:val="24"/>
          <w:szCs w:val="24"/>
        </w:rPr>
        <w:t xml:space="preserve"> </w:t>
      </w:r>
      <w:r w:rsidRPr="00DD1C2C">
        <w:rPr>
          <w:rFonts w:asciiTheme="minorBidi" w:hAnsiTheme="minorBidi"/>
          <w:sz w:val="24"/>
          <w:szCs w:val="24"/>
        </w:rPr>
        <w:t xml:space="preserve">While we </w:t>
      </w:r>
      <w:r w:rsidR="00E2334F">
        <w:rPr>
          <w:rFonts w:asciiTheme="minorBidi" w:hAnsiTheme="minorBidi"/>
          <w:sz w:val="24"/>
          <w:szCs w:val="24"/>
        </w:rPr>
        <w:t xml:space="preserve">have </w:t>
      </w:r>
      <w:r w:rsidRPr="00DD1C2C">
        <w:rPr>
          <w:rFonts w:asciiTheme="minorBidi" w:hAnsiTheme="minorBidi"/>
          <w:sz w:val="24"/>
          <w:szCs w:val="24"/>
        </w:rPr>
        <w:t xml:space="preserve">dealt with the prohibition of bearing a grudge at length, the injunction </w:t>
      </w:r>
      <w:r w:rsidR="00E2334F">
        <w:rPr>
          <w:rFonts w:asciiTheme="minorBidi" w:hAnsiTheme="minorBidi"/>
          <w:sz w:val="24"/>
          <w:szCs w:val="24"/>
        </w:rPr>
        <w:t>against</w:t>
      </w:r>
      <w:r w:rsidRPr="00DD1C2C">
        <w:rPr>
          <w:rFonts w:asciiTheme="minorBidi" w:hAnsiTheme="minorBidi"/>
          <w:sz w:val="24"/>
          <w:szCs w:val="24"/>
        </w:rPr>
        <w:t xml:space="preserve"> taking revenge, </w:t>
      </w:r>
      <w:r w:rsidRPr="00DD1C2C">
        <w:rPr>
          <w:rFonts w:asciiTheme="minorBidi" w:hAnsiTheme="minorBidi"/>
          <w:i/>
          <w:iCs/>
          <w:sz w:val="24"/>
          <w:szCs w:val="24"/>
        </w:rPr>
        <w:t xml:space="preserve">nekima, </w:t>
      </w:r>
      <w:r w:rsidRPr="00DD1C2C">
        <w:rPr>
          <w:rFonts w:asciiTheme="minorBidi" w:hAnsiTheme="minorBidi"/>
          <w:sz w:val="24"/>
          <w:szCs w:val="24"/>
        </w:rPr>
        <w:t>must be dealt with in more depth.</w:t>
      </w:r>
    </w:p>
    <w:p w:rsidR="001353A0" w:rsidRPr="00DD1C2C" w:rsidRDefault="001353A0" w:rsidP="001353A0">
      <w:pPr>
        <w:pStyle w:val="NoSpacing"/>
        <w:bidi w:val="0"/>
        <w:jc w:val="both"/>
        <w:rPr>
          <w:rFonts w:asciiTheme="minorBidi" w:hAnsiTheme="minorBidi"/>
          <w:sz w:val="24"/>
          <w:szCs w:val="24"/>
        </w:rPr>
      </w:pPr>
    </w:p>
    <w:p w:rsidR="001353A0" w:rsidRPr="00DD1C2C" w:rsidRDefault="001353A0" w:rsidP="00AB73AD">
      <w:pPr>
        <w:pStyle w:val="NoSpacing"/>
        <w:bidi w:val="0"/>
        <w:ind w:firstLine="720"/>
        <w:jc w:val="both"/>
        <w:rPr>
          <w:rFonts w:asciiTheme="minorBidi" w:hAnsiTheme="minorBidi"/>
          <w:sz w:val="24"/>
          <w:szCs w:val="24"/>
        </w:rPr>
      </w:pPr>
      <w:r w:rsidRPr="00DD1C2C">
        <w:rPr>
          <w:rFonts w:asciiTheme="minorBidi" w:hAnsiTheme="minorBidi"/>
          <w:sz w:val="24"/>
          <w:szCs w:val="24"/>
        </w:rPr>
        <w:t xml:space="preserve">The most important </w:t>
      </w:r>
      <w:r w:rsidR="009C17D8">
        <w:rPr>
          <w:rFonts w:asciiTheme="minorBidi" w:hAnsiTheme="minorBidi"/>
          <w:sz w:val="24"/>
          <w:szCs w:val="24"/>
        </w:rPr>
        <w:t>issue</w:t>
      </w:r>
      <w:r w:rsidRPr="00DD1C2C">
        <w:rPr>
          <w:rFonts w:asciiTheme="minorBidi" w:hAnsiTheme="minorBidi"/>
          <w:sz w:val="24"/>
          <w:szCs w:val="24"/>
        </w:rPr>
        <w:t xml:space="preserve"> is what exactly is to be included under the proscription of </w:t>
      </w:r>
      <w:r w:rsidR="009C17D8">
        <w:rPr>
          <w:rFonts w:asciiTheme="minorBidi" w:hAnsiTheme="minorBidi"/>
          <w:i/>
          <w:iCs/>
          <w:sz w:val="24"/>
          <w:szCs w:val="24"/>
        </w:rPr>
        <w:t>nekima.</w:t>
      </w:r>
      <w:r w:rsidR="0001454D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DD1C2C">
        <w:rPr>
          <w:rFonts w:asciiTheme="minorBidi" w:hAnsiTheme="minorBidi"/>
          <w:sz w:val="24"/>
          <w:szCs w:val="24"/>
        </w:rPr>
        <w:t>Are all forms of revenge to be treated equally?</w:t>
      </w:r>
      <w:r w:rsidR="0001454D">
        <w:rPr>
          <w:rFonts w:asciiTheme="minorBidi" w:hAnsiTheme="minorBidi"/>
          <w:sz w:val="24"/>
          <w:szCs w:val="24"/>
        </w:rPr>
        <w:t xml:space="preserve"> </w:t>
      </w:r>
      <w:r w:rsidRPr="00DD1C2C">
        <w:rPr>
          <w:rFonts w:asciiTheme="minorBidi" w:hAnsiTheme="minorBidi"/>
          <w:sz w:val="24"/>
          <w:szCs w:val="24"/>
        </w:rPr>
        <w:t>In fact, in this lesson we will quote some opinions tha</w:t>
      </w:r>
      <w:r w:rsidR="00AB73AD">
        <w:rPr>
          <w:rFonts w:asciiTheme="minorBidi" w:hAnsiTheme="minorBidi"/>
          <w:sz w:val="24"/>
          <w:szCs w:val="24"/>
        </w:rPr>
        <w:t>t limit the prohibition greatly.</w:t>
      </w:r>
      <w:r w:rsidRPr="00DD1C2C">
        <w:rPr>
          <w:rFonts w:asciiTheme="minorBidi" w:hAnsiTheme="minorBidi"/>
          <w:sz w:val="24"/>
          <w:szCs w:val="24"/>
        </w:rPr>
        <w:t xml:space="preserve"> </w:t>
      </w:r>
      <w:r w:rsidR="00AB73AD">
        <w:rPr>
          <w:rFonts w:asciiTheme="minorBidi" w:hAnsiTheme="minorBidi"/>
          <w:sz w:val="24"/>
          <w:szCs w:val="24"/>
        </w:rPr>
        <w:t>If this is the case, what does this</w:t>
      </w:r>
      <w:r w:rsidRPr="00DD1C2C">
        <w:rPr>
          <w:rFonts w:asciiTheme="minorBidi" w:hAnsiTheme="minorBidi"/>
          <w:sz w:val="24"/>
          <w:szCs w:val="24"/>
        </w:rPr>
        <w:t xml:space="preserve"> mean about the Torah's desire to maintain peace</w:t>
      </w:r>
      <w:r w:rsidR="009C17D8">
        <w:rPr>
          <w:rFonts w:asciiTheme="minorBidi" w:hAnsiTheme="minorBidi"/>
          <w:sz w:val="24"/>
          <w:szCs w:val="24"/>
        </w:rPr>
        <w:t xml:space="preserve"> and harmony</w:t>
      </w:r>
      <w:r w:rsidRPr="00DD1C2C">
        <w:rPr>
          <w:rFonts w:asciiTheme="minorBidi" w:hAnsiTheme="minorBidi"/>
          <w:sz w:val="24"/>
          <w:szCs w:val="24"/>
        </w:rPr>
        <w:t>?</w:t>
      </w:r>
    </w:p>
    <w:p w:rsidR="001353A0" w:rsidRPr="00DD1C2C" w:rsidRDefault="001353A0" w:rsidP="001353A0">
      <w:pPr>
        <w:pStyle w:val="NoSpacing"/>
        <w:bidi w:val="0"/>
        <w:jc w:val="both"/>
        <w:rPr>
          <w:rFonts w:asciiTheme="minorBidi" w:hAnsiTheme="minorBidi"/>
          <w:sz w:val="24"/>
          <w:szCs w:val="24"/>
        </w:rPr>
      </w:pPr>
    </w:p>
    <w:p w:rsidR="001353A0" w:rsidRPr="00DD1C2C" w:rsidRDefault="009C17D8" w:rsidP="001353A0">
      <w:pPr>
        <w:pStyle w:val="NoSpacing"/>
        <w:bidi w:val="0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Understanding the Prohibition</w:t>
      </w:r>
    </w:p>
    <w:p w:rsidR="001353A0" w:rsidRPr="00DD1C2C" w:rsidRDefault="001353A0" w:rsidP="001353A0">
      <w:pPr>
        <w:pStyle w:val="NoSpacing"/>
        <w:bidi w:val="0"/>
        <w:jc w:val="both"/>
        <w:rPr>
          <w:rFonts w:asciiTheme="minorBidi" w:hAnsiTheme="minorBidi"/>
          <w:sz w:val="24"/>
          <w:szCs w:val="24"/>
        </w:rPr>
      </w:pPr>
    </w:p>
    <w:p w:rsidR="001353A0" w:rsidRPr="00DD1C2C" w:rsidRDefault="007816FB" w:rsidP="00D5691D">
      <w:pPr>
        <w:pStyle w:val="NoSpacing"/>
        <w:bidi w:val="0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Is </w:t>
      </w:r>
      <w:r w:rsidRPr="007816FB">
        <w:rPr>
          <w:rFonts w:asciiTheme="minorBidi" w:hAnsiTheme="minorBidi"/>
          <w:i/>
          <w:iCs/>
          <w:sz w:val="24"/>
          <w:szCs w:val="24"/>
        </w:rPr>
        <w:t>nekima</w:t>
      </w:r>
      <w:r>
        <w:rPr>
          <w:rFonts w:asciiTheme="minorBidi" w:hAnsiTheme="minorBidi"/>
          <w:sz w:val="24"/>
          <w:szCs w:val="24"/>
        </w:rPr>
        <w:t xml:space="preserve"> </w:t>
      </w:r>
      <w:r w:rsidR="001353A0" w:rsidRPr="00DD1C2C">
        <w:rPr>
          <w:rFonts w:asciiTheme="minorBidi" w:hAnsiTheme="minorBidi"/>
          <w:sz w:val="24"/>
          <w:szCs w:val="24"/>
        </w:rPr>
        <w:t xml:space="preserve">a technical </w:t>
      </w:r>
      <w:r>
        <w:rPr>
          <w:rFonts w:asciiTheme="minorBidi" w:hAnsiTheme="minorBidi"/>
          <w:sz w:val="24"/>
          <w:szCs w:val="24"/>
        </w:rPr>
        <w:t>prohibition</w:t>
      </w:r>
      <w:r w:rsidR="001353A0" w:rsidRPr="00DD1C2C">
        <w:rPr>
          <w:rFonts w:asciiTheme="minorBidi" w:hAnsiTheme="minorBidi"/>
          <w:sz w:val="24"/>
          <w:szCs w:val="24"/>
        </w:rPr>
        <w:t xml:space="preserve"> or a fundamental one?</w:t>
      </w:r>
      <w:r w:rsidR="0001454D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A give</w:t>
      </w:r>
      <w:r w:rsidR="001353A0" w:rsidRPr="00DD1C2C">
        <w:rPr>
          <w:rFonts w:asciiTheme="minorBidi" w:hAnsiTheme="minorBidi"/>
          <w:sz w:val="24"/>
          <w:szCs w:val="24"/>
        </w:rPr>
        <w:t>n act</w:t>
      </w:r>
      <w:r>
        <w:rPr>
          <w:rFonts w:asciiTheme="minorBidi" w:hAnsiTheme="minorBidi"/>
          <w:sz w:val="24"/>
          <w:szCs w:val="24"/>
        </w:rPr>
        <w:t xml:space="preserve"> may be</w:t>
      </w:r>
      <w:r w:rsidR="001353A0" w:rsidRPr="00DD1C2C">
        <w:rPr>
          <w:rFonts w:asciiTheme="minorBidi" w:hAnsiTheme="minorBidi"/>
          <w:sz w:val="24"/>
          <w:szCs w:val="24"/>
        </w:rPr>
        <w:t xml:space="preserve"> forbidden even though on its own it may not be objectionable, for fear that it </w:t>
      </w:r>
      <w:r w:rsidR="008E534B">
        <w:rPr>
          <w:rFonts w:asciiTheme="minorBidi" w:hAnsiTheme="minorBidi"/>
          <w:sz w:val="24"/>
          <w:szCs w:val="24"/>
        </w:rPr>
        <w:t>may lead to something worse;</w:t>
      </w:r>
      <w:r w:rsidR="00D5691D">
        <w:rPr>
          <w:rFonts w:asciiTheme="minorBidi" w:hAnsiTheme="minorBidi"/>
          <w:sz w:val="24"/>
          <w:szCs w:val="24"/>
        </w:rPr>
        <w:t xml:space="preserve"> such an act</w:t>
      </w:r>
      <w:r w:rsidR="001353A0" w:rsidRPr="00DD1C2C">
        <w:rPr>
          <w:rFonts w:asciiTheme="minorBidi" w:hAnsiTheme="minorBidi"/>
          <w:sz w:val="24"/>
          <w:szCs w:val="24"/>
        </w:rPr>
        <w:t xml:space="preserve"> would be classified as a technical prohibition.</w:t>
      </w:r>
      <w:r w:rsidR="0001454D">
        <w:rPr>
          <w:rFonts w:asciiTheme="minorBidi" w:hAnsiTheme="minorBidi"/>
          <w:sz w:val="24"/>
          <w:szCs w:val="24"/>
        </w:rPr>
        <w:t xml:space="preserve"> </w:t>
      </w:r>
      <w:r w:rsidR="001353A0" w:rsidRPr="00DD1C2C">
        <w:rPr>
          <w:rFonts w:asciiTheme="minorBidi" w:hAnsiTheme="minorBidi"/>
          <w:sz w:val="24"/>
          <w:szCs w:val="24"/>
        </w:rPr>
        <w:t xml:space="preserve">A fundamental prohibition is one in which the act is forbidden </w:t>
      </w:r>
      <w:r w:rsidR="008E534B">
        <w:rPr>
          <w:rFonts w:asciiTheme="minorBidi" w:hAnsiTheme="minorBidi"/>
          <w:sz w:val="24"/>
          <w:szCs w:val="24"/>
        </w:rPr>
        <w:t>because</w:t>
      </w:r>
      <w:r w:rsidR="001353A0" w:rsidRPr="00DD1C2C">
        <w:rPr>
          <w:rFonts w:asciiTheme="minorBidi" w:hAnsiTheme="minorBidi"/>
          <w:sz w:val="24"/>
          <w:szCs w:val="24"/>
        </w:rPr>
        <w:t xml:space="preserve"> it </w:t>
      </w:r>
      <w:r w:rsidR="008E534B">
        <w:rPr>
          <w:rFonts w:asciiTheme="minorBidi" w:hAnsiTheme="minorBidi"/>
          <w:sz w:val="24"/>
          <w:szCs w:val="24"/>
        </w:rPr>
        <w:t>is inherently extremely objectionable</w:t>
      </w:r>
      <w:r w:rsidR="001353A0" w:rsidRPr="00DD1C2C">
        <w:rPr>
          <w:rFonts w:asciiTheme="minorBidi" w:hAnsiTheme="minorBidi"/>
          <w:sz w:val="24"/>
          <w:szCs w:val="24"/>
        </w:rPr>
        <w:t>.</w:t>
      </w:r>
      <w:r w:rsidR="0001454D">
        <w:rPr>
          <w:rFonts w:asciiTheme="minorBidi" w:hAnsiTheme="minorBidi"/>
          <w:sz w:val="24"/>
          <w:szCs w:val="24"/>
        </w:rPr>
        <w:t xml:space="preserve"> </w:t>
      </w:r>
      <w:r w:rsidR="001353A0" w:rsidRPr="00DD1C2C">
        <w:rPr>
          <w:rFonts w:asciiTheme="minorBidi" w:hAnsiTheme="minorBidi"/>
          <w:sz w:val="24"/>
          <w:szCs w:val="24"/>
        </w:rPr>
        <w:t xml:space="preserve">Even if the prohibition </w:t>
      </w:r>
      <w:r w:rsidR="008E534B">
        <w:rPr>
          <w:rFonts w:asciiTheme="minorBidi" w:hAnsiTheme="minorBidi"/>
          <w:sz w:val="24"/>
          <w:szCs w:val="24"/>
        </w:rPr>
        <w:t xml:space="preserve">of </w:t>
      </w:r>
      <w:r w:rsidR="008E534B" w:rsidRPr="008E534B">
        <w:rPr>
          <w:rFonts w:asciiTheme="minorBidi" w:hAnsiTheme="minorBidi"/>
          <w:i/>
          <w:iCs/>
          <w:sz w:val="24"/>
          <w:szCs w:val="24"/>
        </w:rPr>
        <w:t>nekima</w:t>
      </w:r>
      <w:r w:rsidR="008E534B">
        <w:rPr>
          <w:rFonts w:asciiTheme="minorBidi" w:hAnsiTheme="minorBidi"/>
          <w:sz w:val="24"/>
          <w:szCs w:val="24"/>
        </w:rPr>
        <w:t xml:space="preserve"> </w:t>
      </w:r>
      <w:r w:rsidR="001353A0" w:rsidRPr="00DD1C2C">
        <w:rPr>
          <w:rFonts w:asciiTheme="minorBidi" w:hAnsiTheme="minorBidi"/>
          <w:sz w:val="24"/>
          <w:szCs w:val="24"/>
        </w:rPr>
        <w:t xml:space="preserve">is to be viewed as fundamental, </w:t>
      </w:r>
      <w:r w:rsidR="008E534B">
        <w:rPr>
          <w:rFonts w:asciiTheme="minorBidi" w:hAnsiTheme="minorBidi"/>
          <w:sz w:val="24"/>
          <w:szCs w:val="24"/>
        </w:rPr>
        <w:t>is the act</w:t>
      </w:r>
      <w:r w:rsidR="001353A0" w:rsidRPr="00DD1C2C">
        <w:rPr>
          <w:rFonts w:asciiTheme="minorBidi" w:hAnsiTheme="minorBidi"/>
          <w:sz w:val="24"/>
          <w:szCs w:val="24"/>
        </w:rPr>
        <w:t xml:space="preserve"> of retribution fundamentally prohibited</w:t>
      </w:r>
      <w:r w:rsidR="008E534B">
        <w:rPr>
          <w:rFonts w:asciiTheme="minorBidi" w:hAnsiTheme="minorBidi"/>
          <w:sz w:val="24"/>
          <w:szCs w:val="24"/>
        </w:rPr>
        <w:t>,</w:t>
      </w:r>
      <w:r w:rsidR="001353A0" w:rsidRPr="00DD1C2C">
        <w:rPr>
          <w:rFonts w:asciiTheme="minorBidi" w:hAnsiTheme="minorBidi"/>
          <w:sz w:val="24"/>
          <w:szCs w:val="24"/>
        </w:rPr>
        <w:t xml:space="preserve"> or </w:t>
      </w:r>
      <w:r w:rsidR="008E534B">
        <w:rPr>
          <w:rFonts w:asciiTheme="minorBidi" w:hAnsiTheme="minorBidi"/>
          <w:sz w:val="24"/>
          <w:szCs w:val="24"/>
        </w:rPr>
        <w:t xml:space="preserve">is </w:t>
      </w:r>
      <w:r w:rsidR="001353A0" w:rsidRPr="00DD1C2C">
        <w:rPr>
          <w:rFonts w:asciiTheme="minorBidi" w:hAnsiTheme="minorBidi"/>
          <w:sz w:val="24"/>
          <w:szCs w:val="24"/>
        </w:rPr>
        <w:t xml:space="preserve">the Torah </w:t>
      </w:r>
      <w:r w:rsidR="008E534B">
        <w:rPr>
          <w:rFonts w:asciiTheme="minorBidi" w:hAnsiTheme="minorBidi"/>
          <w:sz w:val="24"/>
          <w:szCs w:val="24"/>
        </w:rPr>
        <w:t>re</w:t>
      </w:r>
      <w:r w:rsidR="001353A0" w:rsidRPr="00DD1C2C">
        <w:rPr>
          <w:rFonts w:asciiTheme="minorBidi" w:hAnsiTheme="minorBidi"/>
          <w:sz w:val="24"/>
          <w:szCs w:val="24"/>
        </w:rPr>
        <w:t>ally concerned with the destructive mindset of one waiting for the right moment to take revenge?</w:t>
      </w:r>
    </w:p>
    <w:p w:rsidR="001353A0" w:rsidRPr="00DD1C2C" w:rsidRDefault="001353A0" w:rsidP="001353A0">
      <w:pPr>
        <w:pStyle w:val="NoSpacing"/>
        <w:bidi w:val="0"/>
        <w:jc w:val="both"/>
        <w:rPr>
          <w:rFonts w:asciiTheme="minorBidi" w:hAnsiTheme="minorBidi"/>
          <w:sz w:val="24"/>
          <w:szCs w:val="24"/>
        </w:rPr>
      </w:pPr>
    </w:p>
    <w:p w:rsidR="001353A0" w:rsidRPr="00DD1C2C" w:rsidRDefault="001353A0" w:rsidP="00D5691D">
      <w:pPr>
        <w:pStyle w:val="NoSpacing"/>
        <w:bidi w:val="0"/>
        <w:ind w:firstLine="720"/>
        <w:jc w:val="both"/>
        <w:rPr>
          <w:rFonts w:asciiTheme="minorBidi" w:hAnsiTheme="minorBidi"/>
          <w:sz w:val="24"/>
          <w:szCs w:val="24"/>
        </w:rPr>
      </w:pPr>
      <w:r w:rsidRPr="00DD1C2C">
        <w:rPr>
          <w:rFonts w:asciiTheme="minorBidi" w:hAnsiTheme="minorBidi"/>
          <w:sz w:val="24"/>
          <w:szCs w:val="24"/>
        </w:rPr>
        <w:t>In last week's lesson</w:t>
      </w:r>
      <w:r w:rsidR="008E534B">
        <w:rPr>
          <w:rFonts w:asciiTheme="minorBidi" w:hAnsiTheme="minorBidi"/>
          <w:sz w:val="24"/>
          <w:szCs w:val="24"/>
        </w:rPr>
        <w:t>,</w:t>
      </w:r>
      <w:r w:rsidRPr="00DD1C2C">
        <w:rPr>
          <w:rFonts w:asciiTheme="minorBidi" w:hAnsiTheme="minorBidi"/>
          <w:sz w:val="24"/>
          <w:szCs w:val="24"/>
        </w:rPr>
        <w:t xml:space="preserve"> we </w:t>
      </w:r>
      <w:r w:rsidR="008E534B">
        <w:rPr>
          <w:rFonts w:asciiTheme="minorBidi" w:hAnsiTheme="minorBidi"/>
          <w:sz w:val="24"/>
          <w:szCs w:val="24"/>
        </w:rPr>
        <w:t xml:space="preserve">saw </w:t>
      </w:r>
      <w:r w:rsidRPr="00DD1C2C">
        <w:rPr>
          <w:rFonts w:asciiTheme="minorBidi" w:hAnsiTheme="minorBidi"/>
          <w:sz w:val="24"/>
          <w:szCs w:val="24"/>
        </w:rPr>
        <w:t xml:space="preserve">that the </w:t>
      </w:r>
      <w:r w:rsidR="00AB1648">
        <w:rPr>
          <w:rFonts w:asciiTheme="minorBidi" w:hAnsiTheme="minorBidi"/>
          <w:sz w:val="24"/>
          <w:szCs w:val="24"/>
        </w:rPr>
        <w:t>Talmud</w:t>
      </w:r>
      <w:r w:rsidR="00DD4412">
        <w:rPr>
          <w:rFonts w:asciiTheme="minorBidi" w:hAnsiTheme="minorBidi"/>
          <w:sz w:val="24"/>
          <w:szCs w:val="24"/>
        </w:rPr>
        <w:t xml:space="preserve"> (</w:t>
      </w:r>
      <w:r w:rsidR="00DD4412" w:rsidRPr="00DD4412">
        <w:rPr>
          <w:rFonts w:asciiTheme="minorBidi" w:hAnsiTheme="minorBidi"/>
          <w:i/>
          <w:iCs/>
          <w:sz w:val="24"/>
          <w:szCs w:val="24"/>
        </w:rPr>
        <w:t>Yoma</w:t>
      </w:r>
      <w:r w:rsidR="00DD4412">
        <w:rPr>
          <w:rFonts w:asciiTheme="minorBidi" w:hAnsiTheme="minorBidi"/>
          <w:sz w:val="24"/>
          <w:szCs w:val="24"/>
        </w:rPr>
        <w:t xml:space="preserve"> 23a)</w:t>
      </w:r>
      <w:r w:rsidRPr="00DD1C2C">
        <w:rPr>
          <w:rFonts w:asciiTheme="minorBidi" w:hAnsiTheme="minorBidi"/>
          <w:sz w:val="24"/>
          <w:szCs w:val="24"/>
        </w:rPr>
        <w:t xml:space="preserve"> defines the prohibition of </w:t>
      </w:r>
      <w:r w:rsidRPr="00DD1C2C">
        <w:rPr>
          <w:rFonts w:asciiTheme="minorBidi" w:hAnsiTheme="minorBidi"/>
          <w:i/>
          <w:iCs/>
          <w:sz w:val="24"/>
          <w:szCs w:val="24"/>
        </w:rPr>
        <w:t>nekima</w:t>
      </w:r>
      <w:r w:rsidRPr="00DD1C2C">
        <w:rPr>
          <w:rFonts w:asciiTheme="minorBidi" w:hAnsiTheme="minorBidi"/>
          <w:sz w:val="24"/>
          <w:szCs w:val="24"/>
        </w:rPr>
        <w:t xml:space="preserve"> </w:t>
      </w:r>
      <w:r w:rsidR="008E534B">
        <w:rPr>
          <w:rFonts w:asciiTheme="minorBidi" w:hAnsiTheme="minorBidi"/>
          <w:sz w:val="24"/>
          <w:szCs w:val="24"/>
        </w:rPr>
        <w:t>as</w:t>
      </w:r>
      <w:r w:rsidRPr="00DD1C2C">
        <w:rPr>
          <w:rFonts w:asciiTheme="minorBidi" w:hAnsiTheme="minorBidi"/>
          <w:sz w:val="24"/>
          <w:szCs w:val="24"/>
        </w:rPr>
        <w:t xml:space="preserve"> the refusal to lend out a tool to one who </w:t>
      </w:r>
      <w:r w:rsidR="008E534B">
        <w:rPr>
          <w:rFonts w:asciiTheme="minorBidi" w:hAnsiTheme="minorBidi"/>
          <w:sz w:val="24"/>
          <w:szCs w:val="24"/>
        </w:rPr>
        <w:t>has previously refused to do so</w:t>
      </w:r>
      <w:r w:rsidRPr="00DD1C2C">
        <w:rPr>
          <w:rFonts w:asciiTheme="minorBidi" w:hAnsiTheme="minorBidi"/>
          <w:sz w:val="24"/>
          <w:szCs w:val="24"/>
        </w:rPr>
        <w:t>.</w:t>
      </w:r>
      <w:r w:rsidR="0001454D">
        <w:rPr>
          <w:rFonts w:asciiTheme="minorBidi" w:hAnsiTheme="minorBidi"/>
          <w:sz w:val="24"/>
          <w:szCs w:val="24"/>
        </w:rPr>
        <w:t xml:space="preserve"> </w:t>
      </w:r>
      <w:r w:rsidR="008E534B">
        <w:rPr>
          <w:rFonts w:asciiTheme="minorBidi" w:hAnsiTheme="minorBidi"/>
          <w:sz w:val="24"/>
          <w:szCs w:val="24"/>
        </w:rPr>
        <w:t>I</w:t>
      </w:r>
      <w:r w:rsidRPr="00DD1C2C">
        <w:rPr>
          <w:rFonts w:asciiTheme="minorBidi" w:hAnsiTheme="minorBidi"/>
          <w:sz w:val="24"/>
          <w:szCs w:val="24"/>
        </w:rPr>
        <w:t xml:space="preserve">t seems self-evident that this </w:t>
      </w:r>
      <w:r w:rsidR="008E534B">
        <w:rPr>
          <w:rFonts w:asciiTheme="minorBidi" w:hAnsiTheme="minorBidi"/>
          <w:sz w:val="24"/>
          <w:szCs w:val="24"/>
        </w:rPr>
        <w:t>passage</w:t>
      </w:r>
      <w:r w:rsidRPr="00DD1C2C">
        <w:rPr>
          <w:rFonts w:asciiTheme="minorBidi" w:hAnsiTheme="minorBidi"/>
          <w:sz w:val="24"/>
          <w:szCs w:val="24"/>
        </w:rPr>
        <w:t xml:space="preserve"> </w:t>
      </w:r>
      <w:r w:rsidR="00D5691D">
        <w:rPr>
          <w:rFonts w:asciiTheme="minorBidi" w:hAnsiTheme="minorBidi"/>
          <w:sz w:val="24"/>
          <w:szCs w:val="24"/>
        </w:rPr>
        <w:t>does not mean</w:t>
      </w:r>
      <w:r w:rsidRPr="00DD1C2C">
        <w:rPr>
          <w:rFonts w:asciiTheme="minorBidi" w:hAnsiTheme="minorBidi"/>
          <w:sz w:val="24"/>
          <w:szCs w:val="24"/>
        </w:rPr>
        <w:t xml:space="preserve"> that the only type of prohibited </w:t>
      </w:r>
      <w:r w:rsidRPr="00DD1C2C">
        <w:rPr>
          <w:rFonts w:asciiTheme="minorBidi" w:hAnsiTheme="minorBidi"/>
          <w:i/>
          <w:iCs/>
          <w:sz w:val="24"/>
          <w:szCs w:val="24"/>
        </w:rPr>
        <w:t>nekima</w:t>
      </w:r>
      <w:r w:rsidRPr="00DD1C2C">
        <w:rPr>
          <w:rFonts w:asciiTheme="minorBidi" w:hAnsiTheme="minorBidi"/>
          <w:sz w:val="24"/>
          <w:szCs w:val="24"/>
        </w:rPr>
        <w:t xml:space="preserve"> is refusing to help another with one's </w:t>
      </w:r>
      <w:r w:rsidR="008E534B">
        <w:rPr>
          <w:rFonts w:asciiTheme="minorBidi" w:hAnsiTheme="minorBidi"/>
          <w:sz w:val="24"/>
          <w:szCs w:val="24"/>
        </w:rPr>
        <w:t>propert</w:t>
      </w:r>
      <w:r w:rsidRPr="00DD1C2C">
        <w:rPr>
          <w:rFonts w:asciiTheme="minorBidi" w:hAnsiTheme="minorBidi"/>
          <w:sz w:val="24"/>
          <w:szCs w:val="24"/>
        </w:rPr>
        <w:t>y.</w:t>
      </w:r>
      <w:r w:rsidR="008E534B">
        <w:rPr>
          <w:rFonts w:asciiTheme="minorBidi" w:hAnsiTheme="minorBidi"/>
          <w:sz w:val="24"/>
          <w:szCs w:val="24"/>
        </w:rPr>
        <w:t xml:space="preserve"> </w:t>
      </w:r>
      <w:r w:rsidR="00DD4412">
        <w:rPr>
          <w:rFonts w:asciiTheme="minorBidi" w:hAnsiTheme="minorBidi"/>
          <w:sz w:val="24"/>
          <w:szCs w:val="24"/>
        </w:rPr>
        <w:t>Notably, the Sifra (</w:t>
      </w:r>
      <w:r w:rsidR="00DD4412" w:rsidRPr="00DD4412">
        <w:rPr>
          <w:rFonts w:asciiTheme="minorBidi" w:hAnsiTheme="minorBidi"/>
          <w:i/>
          <w:iCs/>
          <w:sz w:val="24"/>
          <w:szCs w:val="24"/>
        </w:rPr>
        <w:t>Kedoshim</w:t>
      </w:r>
      <w:r w:rsidR="00DD4412">
        <w:rPr>
          <w:rFonts w:asciiTheme="minorBidi" w:hAnsiTheme="minorBidi"/>
          <w:sz w:val="24"/>
          <w:szCs w:val="24"/>
        </w:rPr>
        <w:t xml:space="preserve"> 2:4) </w:t>
      </w:r>
      <w:r w:rsidR="004501EB">
        <w:rPr>
          <w:rFonts w:asciiTheme="minorBidi" w:hAnsiTheme="minorBidi"/>
          <w:sz w:val="24"/>
          <w:szCs w:val="24"/>
        </w:rPr>
        <w:t>uses the same examples, but it introduces them differently. Instead of “</w:t>
      </w:r>
      <w:r w:rsidR="004501EB" w:rsidRPr="006160C1">
        <w:rPr>
          <w:rFonts w:asciiTheme="minorBidi" w:hAnsiTheme="minorBidi"/>
          <w:sz w:val="24"/>
          <w:szCs w:val="24"/>
        </w:rPr>
        <w:t>What is revenge and what is bearing a grudge?</w:t>
      </w:r>
      <w:r w:rsidR="004501EB">
        <w:rPr>
          <w:rFonts w:asciiTheme="minorBidi" w:hAnsiTheme="minorBidi"/>
          <w:sz w:val="24"/>
          <w:szCs w:val="24"/>
        </w:rPr>
        <w:t xml:space="preserve">” the Sifra asks: “How far does the power of revenge </w:t>
      </w:r>
      <w:r w:rsidR="004501EB">
        <w:rPr>
          <w:rFonts w:asciiTheme="minorBidi" w:hAnsiTheme="minorBidi"/>
          <w:sz w:val="24"/>
          <w:szCs w:val="24"/>
        </w:rPr>
        <w:lastRenderedPageBreak/>
        <w:t xml:space="preserve">extend?” and “How far does the power of bearing a grudge extend?” This seems to indicate that even though </w:t>
      </w:r>
      <w:r w:rsidR="00972DC5">
        <w:rPr>
          <w:rFonts w:asciiTheme="minorBidi" w:hAnsiTheme="minorBidi"/>
          <w:sz w:val="24"/>
          <w:szCs w:val="24"/>
        </w:rPr>
        <w:t xml:space="preserve">these prohibitions extend to speech, </w:t>
      </w:r>
      <w:r w:rsidRPr="00DD1C2C">
        <w:rPr>
          <w:rFonts w:asciiTheme="minorBidi" w:hAnsiTheme="minorBidi"/>
          <w:sz w:val="24"/>
          <w:szCs w:val="24"/>
        </w:rPr>
        <w:t>certainly much more severe forms of vengeance would be included</w:t>
      </w:r>
      <w:r w:rsidR="00972DC5">
        <w:rPr>
          <w:rFonts w:asciiTheme="minorBidi" w:hAnsiTheme="minorBidi"/>
          <w:sz w:val="24"/>
          <w:szCs w:val="24"/>
        </w:rPr>
        <w:t xml:space="preserve"> as well</w:t>
      </w:r>
      <w:r w:rsidRPr="00DD1C2C">
        <w:rPr>
          <w:rFonts w:asciiTheme="minorBidi" w:hAnsiTheme="minorBidi"/>
          <w:sz w:val="24"/>
          <w:szCs w:val="24"/>
        </w:rPr>
        <w:t>.</w:t>
      </w:r>
    </w:p>
    <w:p w:rsidR="001353A0" w:rsidRPr="00DD1C2C" w:rsidRDefault="001353A0" w:rsidP="001353A0">
      <w:pPr>
        <w:pStyle w:val="NoSpacing"/>
        <w:bidi w:val="0"/>
        <w:jc w:val="both"/>
        <w:rPr>
          <w:rFonts w:asciiTheme="minorBidi" w:hAnsiTheme="minorBidi"/>
          <w:sz w:val="24"/>
          <w:szCs w:val="24"/>
        </w:rPr>
      </w:pPr>
    </w:p>
    <w:p w:rsidR="001353A0" w:rsidRPr="00DD1C2C" w:rsidRDefault="00632274" w:rsidP="001D3BEC">
      <w:pPr>
        <w:pStyle w:val="NoSpacing"/>
        <w:bidi w:val="0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Indeed, t</w:t>
      </w:r>
      <w:r w:rsidR="001353A0" w:rsidRPr="00DD1C2C">
        <w:rPr>
          <w:rFonts w:asciiTheme="minorBidi" w:hAnsiTheme="minorBidi"/>
          <w:sz w:val="24"/>
          <w:szCs w:val="24"/>
        </w:rPr>
        <w:t xml:space="preserve">his might lead one to understand that the </w:t>
      </w:r>
      <w:r>
        <w:rPr>
          <w:rFonts w:asciiTheme="minorBidi" w:hAnsiTheme="minorBidi"/>
          <w:sz w:val="24"/>
          <w:szCs w:val="24"/>
        </w:rPr>
        <w:t>Torah</w:t>
      </w:r>
      <w:r w:rsidR="001D3BEC">
        <w:rPr>
          <w:rFonts w:asciiTheme="minorBidi" w:hAnsiTheme="minorBidi"/>
          <w:sz w:val="24"/>
          <w:szCs w:val="24"/>
        </w:rPr>
        <w:t xml:space="preserve"> is</w:t>
      </w:r>
      <w:r w:rsidR="001353A0" w:rsidRPr="00DD1C2C">
        <w:rPr>
          <w:rFonts w:asciiTheme="minorBidi" w:hAnsiTheme="minorBidi"/>
          <w:sz w:val="24"/>
          <w:szCs w:val="24"/>
        </w:rPr>
        <w:t xml:space="preserve"> focused on developing a healthier mindset to</w:t>
      </w:r>
      <w:r w:rsidR="001D3BEC">
        <w:rPr>
          <w:rFonts w:asciiTheme="minorBidi" w:hAnsiTheme="minorBidi"/>
          <w:sz w:val="24"/>
          <w:szCs w:val="24"/>
        </w:rPr>
        <w:t>wards the</w:t>
      </w:r>
      <w:r w:rsidR="001353A0" w:rsidRPr="00DD1C2C">
        <w:rPr>
          <w:rFonts w:asciiTheme="minorBidi" w:hAnsiTheme="minorBidi"/>
          <w:sz w:val="24"/>
          <w:szCs w:val="24"/>
        </w:rPr>
        <w:t xml:space="preserve"> minor offenses of others</w:t>
      </w:r>
      <w:r w:rsidR="00D5691D">
        <w:rPr>
          <w:rFonts w:asciiTheme="minorBidi" w:hAnsiTheme="minorBidi"/>
          <w:sz w:val="24"/>
          <w:szCs w:val="24"/>
        </w:rPr>
        <w:t xml:space="preserve">; it is not truly fearful </w:t>
      </w:r>
      <w:r w:rsidR="001353A0" w:rsidRPr="00DD1C2C">
        <w:rPr>
          <w:rFonts w:asciiTheme="minorBidi" w:hAnsiTheme="minorBidi"/>
          <w:sz w:val="24"/>
          <w:szCs w:val="24"/>
        </w:rPr>
        <w:t>of things getting out of hand.</w:t>
      </w:r>
    </w:p>
    <w:p w:rsidR="001353A0" w:rsidRPr="00DD1C2C" w:rsidRDefault="001353A0" w:rsidP="001353A0">
      <w:pPr>
        <w:pStyle w:val="NoSpacing"/>
        <w:bidi w:val="0"/>
        <w:jc w:val="both"/>
        <w:rPr>
          <w:rFonts w:asciiTheme="minorBidi" w:hAnsiTheme="minorBidi"/>
          <w:sz w:val="24"/>
          <w:szCs w:val="24"/>
        </w:rPr>
      </w:pPr>
    </w:p>
    <w:p w:rsidR="001353A0" w:rsidRPr="00DD1C2C" w:rsidRDefault="001353A0" w:rsidP="00D5691D">
      <w:pPr>
        <w:pStyle w:val="NoSpacing"/>
        <w:bidi w:val="0"/>
        <w:ind w:firstLine="720"/>
        <w:jc w:val="both"/>
        <w:rPr>
          <w:rFonts w:asciiTheme="minorBidi" w:hAnsiTheme="minorBidi"/>
          <w:sz w:val="24"/>
          <w:szCs w:val="24"/>
        </w:rPr>
      </w:pPr>
      <w:r w:rsidRPr="00DD1C2C">
        <w:rPr>
          <w:rFonts w:asciiTheme="minorBidi" w:hAnsiTheme="minorBidi"/>
          <w:sz w:val="24"/>
          <w:szCs w:val="24"/>
        </w:rPr>
        <w:t>A number of commentators focus their explanation of the prohibition on t</w:t>
      </w:r>
      <w:r w:rsidR="00D5691D">
        <w:rPr>
          <w:rFonts w:asciiTheme="minorBidi" w:hAnsiTheme="minorBidi"/>
          <w:sz w:val="24"/>
          <w:szCs w:val="24"/>
        </w:rPr>
        <w:t xml:space="preserve">he negative mindset that </w:t>
      </w:r>
      <w:r w:rsidRPr="00DD1C2C">
        <w:rPr>
          <w:rFonts w:asciiTheme="minorBidi" w:hAnsiTheme="minorBidi"/>
          <w:sz w:val="24"/>
          <w:szCs w:val="24"/>
        </w:rPr>
        <w:t xml:space="preserve">seeking </w:t>
      </w:r>
      <w:r w:rsidR="00D5691D">
        <w:rPr>
          <w:rFonts w:asciiTheme="minorBidi" w:hAnsiTheme="minorBidi"/>
          <w:sz w:val="24"/>
          <w:szCs w:val="24"/>
        </w:rPr>
        <w:t xml:space="preserve">revenge </w:t>
      </w:r>
      <w:r w:rsidRPr="00DD1C2C">
        <w:rPr>
          <w:rFonts w:asciiTheme="minorBidi" w:hAnsiTheme="minorBidi"/>
          <w:sz w:val="24"/>
          <w:szCs w:val="24"/>
        </w:rPr>
        <w:t xml:space="preserve">can </w:t>
      </w:r>
      <w:r w:rsidR="00D5691D">
        <w:rPr>
          <w:rFonts w:asciiTheme="minorBidi" w:hAnsiTheme="minorBidi"/>
          <w:sz w:val="24"/>
          <w:szCs w:val="24"/>
        </w:rPr>
        <w:t xml:space="preserve">develop in </w:t>
      </w:r>
      <w:r w:rsidRPr="00DD1C2C">
        <w:rPr>
          <w:rFonts w:asciiTheme="minorBidi" w:hAnsiTheme="minorBidi"/>
          <w:sz w:val="24"/>
          <w:szCs w:val="24"/>
        </w:rPr>
        <w:t>a person</w:t>
      </w:r>
      <w:r w:rsidR="00D5691D">
        <w:rPr>
          <w:rFonts w:asciiTheme="minorBidi" w:hAnsiTheme="minorBidi"/>
          <w:sz w:val="24"/>
          <w:szCs w:val="24"/>
        </w:rPr>
        <w:t xml:space="preserve">. The Torah’s aim is to educate </w:t>
      </w:r>
      <w:r w:rsidRPr="00DD1C2C">
        <w:rPr>
          <w:rFonts w:asciiTheme="minorBidi" w:hAnsiTheme="minorBidi"/>
          <w:sz w:val="24"/>
          <w:szCs w:val="24"/>
        </w:rPr>
        <w:t xml:space="preserve">man </w:t>
      </w:r>
      <w:r w:rsidR="00D5691D">
        <w:rPr>
          <w:rFonts w:asciiTheme="minorBidi" w:hAnsiTheme="minorBidi"/>
          <w:sz w:val="24"/>
          <w:szCs w:val="24"/>
        </w:rPr>
        <w:t>as to what is truly important in life</w:t>
      </w:r>
      <w:r w:rsidRPr="00DD1C2C">
        <w:rPr>
          <w:rFonts w:asciiTheme="minorBidi" w:hAnsiTheme="minorBidi"/>
          <w:sz w:val="24"/>
          <w:szCs w:val="24"/>
        </w:rPr>
        <w:t xml:space="preserve"> and what is not worth agonizing about.</w:t>
      </w:r>
    </w:p>
    <w:p w:rsidR="001353A0" w:rsidRPr="00DD1C2C" w:rsidRDefault="001353A0" w:rsidP="001353A0">
      <w:pPr>
        <w:pStyle w:val="NoSpacing"/>
        <w:bidi w:val="0"/>
        <w:jc w:val="both"/>
        <w:rPr>
          <w:rFonts w:asciiTheme="minorBidi" w:hAnsiTheme="minorBidi"/>
          <w:sz w:val="24"/>
          <w:szCs w:val="24"/>
        </w:rPr>
      </w:pPr>
    </w:p>
    <w:p w:rsidR="001353A0" w:rsidRPr="00DD1C2C" w:rsidRDefault="001353A0" w:rsidP="001353A0">
      <w:pPr>
        <w:pStyle w:val="NoSpacing"/>
        <w:bidi w:val="0"/>
        <w:jc w:val="both"/>
        <w:rPr>
          <w:rFonts w:asciiTheme="minorBidi" w:hAnsiTheme="minorBidi"/>
          <w:b/>
          <w:bCs/>
          <w:sz w:val="24"/>
          <w:szCs w:val="24"/>
        </w:rPr>
      </w:pPr>
      <w:r w:rsidRPr="00DD1C2C">
        <w:rPr>
          <w:rFonts w:asciiTheme="minorBidi" w:hAnsiTheme="minorBidi"/>
          <w:b/>
          <w:bCs/>
          <w:sz w:val="24"/>
          <w:szCs w:val="24"/>
        </w:rPr>
        <w:t>The Rambam's Rationale</w:t>
      </w:r>
    </w:p>
    <w:p w:rsidR="001353A0" w:rsidRPr="00DD1C2C" w:rsidRDefault="001353A0" w:rsidP="001353A0">
      <w:pPr>
        <w:pStyle w:val="NoSpacing"/>
        <w:bidi w:val="0"/>
        <w:jc w:val="both"/>
        <w:rPr>
          <w:rFonts w:asciiTheme="minorBidi" w:hAnsiTheme="minorBidi"/>
          <w:sz w:val="24"/>
          <w:szCs w:val="24"/>
        </w:rPr>
      </w:pPr>
    </w:p>
    <w:p w:rsidR="001353A0" w:rsidRPr="00DD1C2C" w:rsidRDefault="001353A0" w:rsidP="00D5691D">
      <w:pPr>
        <w:pStyle w:val="NoSpacing"/>
        <w:bidi w:val="0"/>
        <w:ind w:firstLine="720"/>
        <w:jc w:val="both"/>
        <w:rPr>
          <w:rFonts w:asciiTheme="minorBidi" w:hAnsiTheme="minorBidi"/>
          <w:sz w:val="24"/>
          <w:szCs w:val="24"/>
        </w:rPr>
      </w:pPr>
      <w:r w:rsidRPr="00DD1C2C">
        <w:rPr>
          <w:rFonts w:asciiTheme="minorBidi" w:hAnsiTheme="minorBidi"/>
          <w:sz w:val="24"/>
          <w:szCs w:val="24"/>
        </w:rPr>
        <w:t>The Rambam (</w:t>
      </w:r>
      <w:r w:rsidR="001F0322">
        <w:rPr>
          <w:rFonts w:asciiTheme="minorBidi" w:hAnsiTheme="minorBidi"/>
          <w:i/>
          <w:iCs/>
          <w:sz w:val="24"/>
          <w:szCs w:val="24"/>
        </w:rPr>
        <w:t>Hilkhot D</w:t>
      </w:r>
      <w:r w:rsidRPr="00DD1C2C">
        <w:rPr>
          <w:rFonts w:asciiTheme="minorBidi" w:hAnsiTheme="minorBidi"/>
          <w:i/>
          <w:iCs/>
          <w:sz w:val="24"/>
          <w:szCs w:val="24"/>
        </w:rPr>
        <w:t>e'ot</w:t>
      </w:r>
      <w:r w:rsidRPr="00DD1C2C">
        <w:rPr>
          <w:rFonts w:asciiTheme="minorBidi" w:hAnsiTheme="minorBidi"/>
          <w:sz w:val="24"/>
          <w:szCs w:val="24"/>
        </w:rPr>
        <w:t xml:space="preserve"> 7:7)</w:t>
      </w:r>
      <w:r w:rsidR="00D5691D">
        <w:rPr>
          <w:rFonts w:asciiTheme="minorBidi" w:hAnsiTheme="minorBidi"/>
          <w:sz w:val="24"/>
          <w:szCs w:val="24"/>
        </w:rPr>
        <w:t xml:space="preserve"> speaks of the attitude of one who seeks revenge and the unnecessary anger that interpersonal </w:t>
      </w:r>
      <w:r w:rsidRPr="00DD1C2C">
        <w:rPr>
          <w:rFonts w:asciiTheme="minorBidi" w:hAnsiTheme="minorBidi"/>
          <w:sz w:val="24"/>
          <w:szCs w:val="24"/>
        </w:rPr>
        <w:t>disputes can cause.</w:t>
      </w:r>
    </w:p>
    <w:p w:rsidR="001353A0" w:rsidRPr="00DD1C2C" w:rsidRDefault="001353A0" w:rsidP="001353A0">
      <w:pPr>
        <w:pStyle w:val="NoSpacing"/>
        <w:bidi w:val="0"/>
        <w:jc w:val="both"/>
        <w:rPr>
          <w:rFonts w:asciiTheme="minorBidi" w:eastAsia="Times New Roman" w:hAnsiTheme="minorBidi"/>
          <w:sz w:val="24"/>
          <w:szCs w:val="24"/>
        </w:rPr>
      </w:pPr>
    </w:p>
    <w:p w:rsidR="001353A0" w:rsidRPr="00DD1C2C" w:rsidRDefault="001353A0" w:rsidP="00926FCD">
      <w:pPr>
        <w:pStyle w:val="NoSpacing"/>
        <w:bidi w:val="0"/>
        <w:ind w:left="720"/>
        <w:jc w:val="both"/>
        <w:rPr>
          <w:rFonts w:asciiTheme="minorBidi" w:eastAsia="Times New Roman" w:hAnsiTheme="minorBidi"/>
          <w:sz w:val="24"/>
          <w:szCs w:val="24"/>
        </w:rPr>
      </w:pPr>
      <w:r w:rsidRPr="00DD1C2C">
        <w:rPr>
          <w:rFonts w:asciiTheme="minorBidi" w:eastAsia="Times New Roman" w:hAnsiTheme="minorBidi"/>
          <w:sz w:val="24"/>
          <w:szCs w:val="24"/>
        </w:rPr>
        <w:t xml:space="preserve">Even though </w:t>
      </w:r>
      <w:r w:rsidR="00D5691D">
        <w:rPr>
          <w:rFonts w:asciiTheme="minorBidi" w:eastAsia="Times New Roman" w:hAnsiTheme="minorBidi"/>
          <w:sz w:val="24"/>
          <w:szCs w:val="24"/>
        </w:rPr>
        <w:t>it is not punishable by</w:t>
      </w:r>
      <w:r w:rsidRPr="00DD1C2C">
        <w:rPr>
          <w:rFonts w:asciiTheme="minorBidi" w:eastAsia="Times New Roman" w:hAnsiTheme="minorBidi"/>
          <w:sz w:val="24"/>
          <w:szCs w:val="24"/>
        </w:rPr>
        <w:t xml:space="preserve"> lashes, it is a very bad trait. Instead, a person should </w:t>
      </w:r>
      <w:r w:rsidR="00A92655">
        <w:rPr>
          <w:rFonts w:asciiTheme="minorBidi" w:eastAsia="Times New Roman" w:hAnsiTheme="minorBidi"/>
          <w:sz w:val="24"/>
          <w:szCs w:val="24"/>
        </w:rPr>
        <w:t>be forgoing of his rights as re</w:t>
      </w:r>
      <w:r w:rsidR="00926FCD">
        <w:rPr>
          <w:rFonts w:asciiTheme="minorBidi" w:eastAsia="Times New Roman" w:hAnsiTheme="minorBidi"/>
          <w:sz w:val="24"/>
          <w:szCs w:val="24"/>
        </w:rPr>
        <w:t>ga</w:t>
      </w:r>
      <w:r w:rsidR="00A92655">
        <w:rPr>
          <w:rFonts w:asciiTheme="minorBidi" w:eastAsia="Times New Roman" w:hAnsiTheme="minorBidi"/>
          <w:sz w:val="24"/>
          <w:szCs w:val="24"/>
        </w:rPr>
        <w:t xml:space="preserve">rds </w:t>
      </w:r>
      <w:r w:rsidRPr="00DD1C2C">
        <w:rPr>
          <w:rFonts w:asciiTheme="minorBidi" w:eastAsia="Times New Roman" w:hAnsiTheme="minorBidi"/>
          <w:sz w:val="24"/>
          <w:szCs w:val="24"/>
        </w:rPr>
        <w:t xml:space="preserve">all </w:t>
      </w:r>
      <w:r w:rsidR="00D5691D">
        <w:rPr>
          <w:rFonts w:asciiTheme="minorBidi" w:eastAsia="Times New Roman" w:hAnsiTheme="minorBidi"/>
          <w:sz w:val="24"/>
          <w:szCs w:val="24"/>
        </w:rPr>
        <w:t>mundane</w:t>
      </w:r>
      <w:r w:rsidRPr="00DD1C2C">
        <w:rPr>
          <w:rFonts w:asciiTheme="minorBidi" w:eastAsia="Times New Roman" w:hAnsiTheme="minorBidi"/>
          <w:sz w:val="24"/>
          <w:szCs w:val="24"/>
        </w:rPr>
        <w:t xml:space="preserve"> things, for men of understanding consider all these things as vanity and emptiness which are not worth seeking revenge for.</w:t>
      </w:r>
    </w:p>
    <w:p w:rsidR="001353A0" w:rsidRPr="00DD1C2C" w:rsidRDefault="001353A0" w:rsidP="001353A0">
      <w:pPr>
        <w:pStyle w:val="NoSpacing"/>
        <w:bidi w:val="0"/>
        <w:jc w:val="both"/>
        <w:rPr>
          <w:rFonts w:asciiTheme="minorBidi" w:eastAsia="Times New Roman" w:hAnsiTheme="minorBidi"/>
          <w:sz w:val="24"/>
          <w:szCs w:val="24"/>
        </w:rPr>
      </w:pPr>
    </w:p>
    <w:p w:rsidR="001353A0" w:rsidRPr="00DD1C2C" w:rsidRDefault="001353A0" w:rsidP="00A92655">
      <w:pPr>
        <w:pStyle w:val="NoSpacing"/>
        <w:bidi w:val="0"/>
        <w:jc w:val="both"/>
        <w:rPr>
          <w:rFonts w:asciiTheme="minorBidi" w:eastAsia="Times New Roman" w:hAnsiTheme="minorBidi"/>
          <w:sz w:val="24"/>
          <w:szCs w:val="24"/>
        </w:rPr>
      </w:pPr>
      <w:r w:rsidRPr="00DD1C2C">
        <w:rPr>
          <w:rFonts w:asciiTheme="minorBidi" w:eastAsia="Times New Roman" w:hAnsiTheme="minorBidi"/>
          <w:sz w:val="24"/>
          <w:szCs w:val="24"/>
        </w:rPr>
        <w:t>However</w:t>
      </w:r>
      <w:r w:rsidR="00875141">
        <w:rPr>
          <w:rFonts w:asciiTheme="minorBidi" w:eastAsia="Times New Roman" w:hAnsiTheme="minorBidi"/>
          <w:sz w:val="24"/>
          <w:szCs w:val="24"/>
        </w:rPr>
        <w:t>, at the end of the next law</w:t>
      </w:r>
      <w:r w:rsidR="00A92655">
        <w:rPr>
          <w:rFonts w:asciiTheme="minorBidi" w:eastAsia="Times New Roman" w:hAnsiTheme="minorBidi"/>
          <w:sz w:val="24"/>
          <w:szCs w:val="24"/>
        </w:rPr>
        <w:t xml:space="preserve"> (8), the Rambam identifies </w:t>
      </w:r>
      <w:r w:rsidRPr="00DD1C2C">
        <w:rPr>
          <w:rFonts w:asciiTheme="minorBidi" w:eastAsia="Times New Roman" w:hAnsiTheme="minorBidi"/>
          <w:i/>
          <w:iCs/>
          <w:sz w:val="24"/>
          <w:szCs w:val="24"/>
        </w:rPr>
        <w:t>netira</w:t>
      </w:r>
      <w:r w:rsidR="00A92655">
        <w:rPr>
          <w:rFonts w:asciiTheme="minorBidi" w:eastAsia="Times New Roman" w:hAnsiTheme="minorBidi"/>
          <w:sz w:val="24"/>
          <w:szCs w:val="24"/>
        </w:rPr>
        <w:t xml:space="preserve"> as</w:t>
      </w:r>
      <w:r w:rsidRPr="00DD1C2C">
        <w:rPr>
          <w:rFonts w:asciiTheme="minorBidi" w:eastAsia="Times New Roman" w:hAnsiTheme="minorBidi"/>
          <w:sz w:val="24"/>
          <w:szCs w:val="24"/>
        </w:rPr>
        <w:t xml:space="preserve"> being the root cause of taking revenge.</w:t>
      </w:r>
      <w:r w:rsidR="0001454D">
        <w:rPr>
          <w:rFonts w:asciiTheme="minorBidi" w:eastAsia="Times New Roman" w:hAnsiTheme="minorBidi"/>
          <w:sz w:val="24"/>
          <w:szCs w:val="24"/>
        </w:rPr>
        <w:t xml:space="preserve"> </w:t>
      </w:r>
      <w:r w:rsidRPr="00DD1C2C">
        <w:rPr>
          <w:rFonts w:asciiTheme="minorBidi" w:eastAsia="Times New Roman" w:hAnsiTheme="minorBidi"/>
          <w:sz w:val="24"/>
          <w:szCs w:val="24"/>
        </w:rPr>
        <w:t xml:space="preserve">One who is able to </w:t>
      </w:r>
      <w:r w:rsidR="00A92655">
        <w:rPr>
          <w:rFonts w:asciiTheme="minorBidi" w:eastAsia="Times New Roman" w:hAnsiTheme="minorBidi"/>
          <w:sz w:val="24"/>
          <w:szCs w:val="24"/>
        </w:rPr>
        <w:t>avoid bearing a grudge</w:t>
      </w:r>
      <w:r w:rsidRPr="00DD1C2C">
        <w:rPr>
          <w:rFonts w:asciiTheme="minorBidi" w:eastAsia="Times New Roman" w:hAnsiTheme="minorBidi"/>
          <w:sz w:val="24"/>
          <w:szCs w:val="24"/>
        </w:rPr>
        <w:t xml:space="preserve"> will not come to avenge himself</w:t>
      </w:r>
      <w:r w:rsidR="00A92655">
        <w:rPr>
          <w:rFonts w:asciiTheme="minorBidi" w:eastAsia="Times New Roman" w:hAnsiTheme="minorBidi"/>
          <w:sz w:val="24"/>
          <w:szCs w:val="24"/>
        </w:rPr>
        <w:t xml:space="preserve"> or herself</w:t>
      </w:r>
      <w:r w:rsidRPr="00DD1C2C">
        <w:rPr>
          <w:rFonts w:asciiTheme="minorBidi" w:eastAsia="Times New Roman" w:hAnsiTheme="minorBidi"/>
          <w:sz w:val="24"/>
          <w:szCs w:val="24"/>
        </w:rPr>
        <w:t>.</w:t>
      </w:r>
      <w:r w:rsidR="0001454D">
        <w:rPr>
          <w:rFonts w:asciiTheme="minorBidi" w:eastAsia="Times New Roman" w:hAnsiTheme="minorBidi"/>
          <w:sz w:val="24"/>
          <w:szCs w:val="24"/>
        </w:rPr>
        <w:t xml:space="preserve"> </w:t>
      </w:r>
      <w:r w:rsidRPr="00DD1C2C">
        <w:rPr>
          <w:rFonts w:asciiTheme="minorBidi" w:eastAsia="Times New Roman" w:hAnsiTheme="minorBidi"/>
          <w:sz w:val="24"/>
          <w:szCs w:val="24"/>
        </w:rPr>
        <w:t>The Rambam there concludes by advancing a practical benefit of this behavior.</w:t>
      </w:r>
    </w:p>
    <w:p w:rsidR="001353A0" w:rsidRPr="00DD1C2C" w:rsidRDefault="001353A0" w:rsidP="001353A0">
      <w:pPr>
        <w:pStyle w:val="NoSpacing"/>
        <w:bidi w:val="0"/>
        <w:jc w:val="both"/>
        <w:rPr>
          <w:rFonts w:asciiTheme="minorBidi" w:eastAsia="Times New Roman" w:hAnsiTheme="minorBidi"/>
          <w:sz w:val="24"/>
          <w:szCs w:val="24"/>
        </w:rPr>
      </w:pPr>
    </w:p>
    <w:p w:rsidR="001353A0" w:rsidRPr="00DD1C2C" w:rsidRDefault="001353A0" w:rsidP="00A92655">
      <w:pPr>
        <w:pStyle w:val="NoSpacing"/>
        <w:bidi w:val="0"/>
        <w:ind w:left="720"/>
        <w:jc w:val="both"/>
        <w:rPr>
          <w:rFonts w:asciiTheme="minorBidi" w:eastAsia="Times New Roman" w:hAnsiTheme="minorBidi"/>
          <w:sz w:val="24"/>
          <w:szCs w:val="24"/>
        </w:rPr>
      </w:pPr>
      <w:r w:rsidRPr="00DD1C2C">
        <w:rPr>
          <w:rFonts w:asciiTheme="minorBidi" w:eastAsia="Times New Roman" w:hAnsiTheme="minorBidi"/>
          <w:sz w:val="24"/>
          <w:szCs w:val="24"/>
        </w:rPr>
        <w:t>A person who acts in this manner violates the prohibition against bearing a grudge</w:t>
      </w:r>
      <w:r w:rsidR="00A92655">
        <w:rPr>
          <w:rFonts w:asciiTheme="minorBidi" w:eastAsia="Times New Roman" w:hAnsiTheme="minorBidi"/>
          <w:sz w:val="24"/>
          <w:szCs w:val="24"/>
        </w:rPr>
        <w:t>.</w:t>
      </w:r>
      <w:r w:rsidR="00A92655" w:rsidRPr="00A92655">
        <w:rPr>
          <w:rFonts w:asciiTheme="minorBidi" w:hAnsiTheme="minorBidi"/>
          <w:sz w:val="24"/>
          <w:szCs w:val="24"/>
        </w:rPr>
        <w:t xml:space="preserve"> </w:t>
      </w:r>
      <w:r w:rsidR="00A92655" w:rsidRPr="006160C1">
        <w:rPr>
          <w:rFonts w:asciiTheme="minorBidi" w:hAnsiTheme="minorBidi"/>
          <w:sz w:val="24"/>
          <w:szCs w:val="24"/>
        </w:rPr>
        <w:t>One should era</w:t>
      </w:r>
      <w:r w:rsidR="00A92655">
        <w:rPr>
          <w:rFonts w:asciiTheme="minorBidi" w:hAnsiTheme="minorBidi"/>
          <w:sz w:val="24"/>
          <w:szCs w:val="24"/>
        </w:rPr>
        <w:t>dicate the thing from his heart</w:t>
      </w:r>
      <w:r w:rsidR="00A92655" w:rsidRPr="006160C1">
        <w:rPr>
          <w:rFonts w:asciiTheme="minorBidi" w:hAnsiTheme="minorBidi"/>
          <w:sz w:val="24"/>
          <w:szCs w:val="24"/>
        </w:rPr>
        <w:t xml:space="preserve"> and not bear a grudge. For as long as one nurses a grievance and keeps it in mind, one may come to take vengeance. Therefore, the Torah emphatically warn</w:t>
      </w:r>
      <w:r w:rsidR="00A92655">
        <w:rPr>
          <w:rFonts w:asciiTheme="minorBidi" w:hAnsiTheme="minorBidi"/>
          <w:sz w:val="24"/>
          <w:szCs w:val="24"/>
        </w:rPr>
        <w:t>s</w:t>
      </w:r>
      <w:r w:rsidR="00A92655" w:rsidRPr="006160C1">
        <w:rPr>
          <w:rFonts w:asciiTheme="minorBidi" w:hAnsiTheme="minorBidi"/>
          <w:sz w:val="24"/>
          <w:szCs w:val="24"/>
        </w:rPr>
        <w:t xml:space="preserve"> us not to bear a grudge, so that the impression of the wrong shall be obliterated and no longer remembered.</w:t>
      </w:r>
      <w:r w:rsidR="00A92655">
        <w:rPr>
          <w:rFonts w:asciiTheme="minorBidi" w:hAnsiTheme="minorBidi"/>
          <w:sz w:val="24"/>
          <w:szCs w:val="24"/>
        </w:rPr>
        <w:t xml:space="preserve"> </w:t>
      </w:r>
      <w:r w:rsidRPr="00DD1C2C">
        <w:rPr>
          <w:rFonts w:asciiTheme="minorBidi" w:eastAsia="Times New Roman" w:hAnsiTheme="minorBidi"/>
          <w:sz w:val="24"/>
          <w:szCs w:val="24"/>
        </w:rPr>
        <w:t>This is a proper quality which permits a stable environment, trade, and commerce to be established among people.</w:t>
      </w:r>
    </w:p>
    <w:p w:rsidR="001353A0" w:rsidRPr="00DD1C2C" w:rsidRDefault="001353A0" w:rsidP="001353A0">
      <w:pPr>
        <w:pStyle w:val="NoSpacing"/>
        <w:bidi w:val="0"/>
        <w:jc w:val="both"/>
        <w:rPr>
          <w:rFonts w:asciiTheme="minorBidi" w:hAnsiTheme="minorBidi"/>
          <w:sz w:val="24"/>
          <w:szCs w:val="24"/>
        </w:rPr>
      </w:pPr>
    </w:p>
    <w:p w:rsidR="001353A0" w:rsidRPr="00DD1C2C" w:rsidRDefault="00A92655" w:rsidP="00A92655">
      <w:pPr>
        <w:pStyle w:val="NoSpacing"/>
        <w:bidi w:val="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Evidently, the Rambam i</w:t>
      </w:r>
      <w:r w:rsidR="001353A0" w:rsidRPr="00DD1C2C">
        <w:rPr>
          <w:rFonts w:asciiTheme="minorBidi" w:hAnsiTheme="minorBidi"/>
          <w:sz w:val="24"/>
          <w:szCs w:val="24"/>
        </w:rPr>
        <w:t xml:space="preserve">s not oblivious to the positive societal benefits of a society </w:t>
      </w:r>
      <w:r>
        <w:rPr>
          <w:rFonts w:asciiTheme="minorBidi" w:hAnsiTheme="minorBidi"/>
          <w:sz w:val="24"/>
          <w:szCs w:val="24"/>
        </w:rPr>
        <w:t xml:space="preserve">free of </w:t>
      </w:r>
      <w:r w:rsidR="001353A0" w:rsidRPr="00DD1C2C">
        <w:rPr>
          <w:rFonts w:asciiTheme="minorBidi" w:hAnsiTheme="minorBidi"/>
          <w:sz w:val="24"/>
          <w:szCs w:val="24"/>
        </w:rPr>
        <w:t>revenge.</w:t>
      </w:r>
      <w:r w:rsidR="0001454D">
        <w:rPr>
          <w:rFonts w:asciiTheme="minorBidi" w:hAnsiTheme="minorBidi"/>
          <w:sz w:val="24"/>
          <w:szCs w:val="24"/>
        </w:rPr>
        <w:t xml:space="preserve"> </w:t>
      </w:r>
      <w:r w:rsidR="001353A0" w:rsidRPr="00DD1C2C">
        <w:rPr>
          <w:rFonts w:asciiTheme="minorBidi" w:hAnsiTheme="minorBidi"/>
          <w:sz w:val="24"/>
          <w:szCs w:val="24"/>
        </w:rPr>
        <w:t xml:space="preserve">However, the focus of the prohibition is the negative mindset </w:t>
      </w:r>
      <w:r>
        <w:rPr>
          <w:rFonts w:asciiTheme="minorBidi" w:hAnsiTheme="minorBidi"/>
          <w:sz w:val="24"/>
          <w:szCs w:val="24"/>
        </w:rPr>
        <w:t>one</w:t>
      </w:r>
      <w:r w:rsidR="001353A0" w:rsidRPr="00DD1C2C">
        <w:rPr>
          <w:rFonts w:asciiTheme="minorBidi" w:hAnsiTheme="minorBidi"/>
          <w:sz w:val="24"/>
          <w:szCs w:val="24"/>
        </w:rPr>
        <w:t xml:space="preserve"> displays.</w:t>
      </w:r>
    </w:p>
    <w:p w:rsidR="001353A0" w:rsidRPr="00DD1C2C" w:rsidRDefault="001353A0" w:rsidP="001353A0">
      <w:pPr>
        <w:pStyle w:val="NoSpacing"/>
        <w:bidi w:val="0"/>
        <w:jc w:val="both"/>
        <w:rPr>
          <w:rFonts w:asciiTheme="minorBidi" w:hAnsiTheme="minorBidi"/>
          <w:sz w:val="24"/>
          <w:szCs w:val="24"/>
        </w:rPr>
      </w:pPr>
    </w:p>
    <w:p w:rsidR="001353A0" w:rsidRPr="00DD1C2C" w:rsidRDefault="001353A0" w:rsidP="00A92655">
      <w:pPr>
        <w:pStyle w:val="NoSpacing"/>
        <w:bidi w:val="0"/>
        <w:ind w:firstLine="720"/>
        <w:jc w:val="both"/>
        <w:rPr>
          <w:rFonts w:asciiTheme="minorBidi" w:hAnsiTheme="minorBidi"/>
          <w:sz w:val="24"/>
          <w:szCs w:val="24"/>
        </w:rPr>
      </w:pPr>
      <w:r w:rsidRPr="00DD1C2C">
        <w:rPr>
          <w:rFonts w:asciiTheme="minorBidi" w:hAnsiTheme="minorBidi"/>
          <w:sz w:val="24"/>
          <w:szCs w:val="24"/>
        </w:rPr>
        <w:t xml:space="preserve">This idea of the Rambam, </w:t>
      </w:r>
      <w:r w:rsidR="00A92655">
        <w:rPr>
          <w:rFonts w:asciiTheme="minorBidi" w:hAnsiTheme="minorBidi"/>
          <w:sz w:val="24"/>
          <w:szCs w:val="24"/>
        </w:rPr>
        <w:t>that vengefulness demonstrates</w:t>
      </w:r>
      <w:r w:rsidRPr="00DD1C2C">
        <w:rPr>
          <w:rFonts w:asciiTheme="minorBidi" w:hAnsiTheme="minorBidi"/>
          <w:sz w:val="24"/>
          <w:szCs w:val="24"/>
        </w:rPr>
        <w:t xml:space="preserve"> </w:t>
      </w:r>
      <w:r w:rsidR="00A24970" w:rsidRPr="00DD1C2C">
        <w:rPr>
          <w:rFonts w:asciiTheme="minorBidi" w:hAnsiTheme="minorBidi"/>
          <w:sz w:val="24"/>
          <w:szCs w:val="24"/>
        </w:rPr>
        <w:t>un</w:t>
      </w:r>
      <w:r w:rsidR="00A24970">
        <w:rPr>
          <w:rFonts w:asciiTheme="minorBidi" w:hAnsiTheme="minorBidi"/>
          <w:sz w:val="24"/>
          <w:szCs w:val="24"/>
        </w:rPr>
        <w:t>due</w:t>
      </w:r>
      <w:r w:rsidR="00A92655">
        <w:rPr>
          <w:rFonts w:asciiTheme="minorBidi" w:hAnsiTheme="minorBidi"/>
          <w:sz w:val="24"/>
          <w:szCs w:val="24"/>
        </w:rPr>
        <w:t xml:space="preserve"> care fo</w:t>
      </w:r>
      <w:r w:rsidRPr="00DD1C2C">
        <w:rPr>
          <w:rFonts w:asciiTheme="minorBidi" w:hAnsiTheme="minorBidi"/>
          <w:sz w:val="24"/>
          <w:szCs w:val="24"/>
        </w:rPr>
        <w:t xml:space="preserve">r </w:t>
      </w:r>
      <w:r w:rsidR="00D5691D">
        <w:rPr>
          <w:rFonts w:asciiTheme="minorBidi" w:hAnsiTheme="minorBidi"/>
          <w:sz w:val="24"/>
          <w:szCs w:val="24"/>
        </w:rPr>
        <w:t>mundane</w:t>
      </w:r>
      <w:r w:rsidRPr="00DD1C2C">
        <w:rPr>
          <w:rFonts w:asciiTheme="minorBidi" w:hAnsiTheme="minorBidi"/>
          <w:sz w:val="24"/>
          <w:szCs w:val="24"/>
        </w:rPr>
        <w:t xml:space="preserve"> matters, </w:t>
      </w:r>
      <w:r w:rsidR="00A92655">
        <w:rPr>
          <w:rFonts w:asciiTheme="minorBidi" w:hAnsiTheme="minorBidi"/>
          <w:sz w:val="24"/>
          <w:szCs w:val="24"/>
        </w:rPr>
        <w:t>is also expressed by t</w:t>
      </w:r>
      <w:r w:rsidRPr="00DD1C2C">
        <w:rPr>
          <w:rFonts w:asciiTheme="minorBidi" w:hAnsiTheme="minorBidi"/>
          <w:sz w:val="24"/>
          <w:szCs w:val="24"/>
        </w:rPr>
        <w:t xml:space="preserve">he </w:t>
      </w:r>
      <w:r w:rsidR="00875141">
        <w:rPr>
          <w:rFonts w:asciiTheme="minorBidi" w:hAnsiTheme="minorBidi"/>
          <w:sz w:val="24"/>
          <w:szCs w:val="24"/>
        </w:rPr>
        <w:t>Keli</w:t>
      </w:r>
      <w:r w:rsidRPr="00DD1C2C">
        <w:rPr>
          <w:rFonts w:asciiTheme="minorBidi" w:hAnsiTheme="minorBidi"/>
          <w:sz w:val="24"/>
          <w:szCs w:val="24"/>
        </w:rPr>
        <w:t xml:space="preserve"> Yakar (</w:t>
      </w:r>
      <w:r w:rsidRPr="00DD1C2C">
        <w:rPr>
          <w:rFonts w:asciiTheme="minorBidi" w:hAnsiTheme="minorBidi"/>
          <w:i/>
          <w:iCs/>
          <w:sz w:val="24"/>
          <w:szCs w:val="24"/>
        </w:rPr>
        <w:t>Vayikra</w:t>
      </w:r>
      <w:r w:rsidRPr="00DD1C2C">
        <w:rPr>
          <w:rFonts w:asciiTheme="minorBidi" w:hAnsiTheme="minorBidi"/>
          <w:sz w:val="24"/>
          <w:szCs w:val="24"/>
        </w:rPr>
        <w:t xml:space="preserve"> 19:18)</w:t>
      </w:r>
      <w:r w:rsidR="00A92655">
        <w:rPr>
          <w:rFonts w:asciiTheme="minorBidi" w:hAnsiTheme="minorBidi"/>
          <w:sz w:val="24"/>
          <w:szCs w:val="24"/>
        </w:rPr>
        <w:t>. H</w:t>
      </w:r>
      <w:r w:rsidRPr="00DD1C2C">
        <w:rPr>
          <w:rFonts w:asciiTheme="minorBidi" w:hAnsiTheme="minorBidi"/>
          <w:sz w:val="24"/>
          <w:szCs w:val="24"/>
        </w:rPr>
        <w:t>e writes:</w:t>
      </w:r>
    </w:p>
    <w:p w:rsidR="001353A0" w:rsidRPr="00DD1C2C" w:rsidRDefault="001353A0" w:rsidP="001353A0">
      <w:pPr>
        <w:pStyle w:val="NoSpacing"/>
        <w:bidi w:val="0"/>
        <w:jc w:val="both"/>
        <w:rPr>
          <w:rFonts w:asciiTheme="minorBidi" w:hAnsiTheme="minorBidi"/>
          <w:sz w:val="24"/>
          <w:szCs w:val="24"/>
        </w:rPr>
      </w:pPr>
    </w:p>
    <w:p w:rsidR="001353A0" w:rsidRPr="00DD1C2C" w:rsidRDefault="001353A0" w:rsidP="00A81F1B">
      <w:pPr>
        <w:pStyle w:val="NoSpacing"/>
        <w:bidi w:val="0"/>
        <w:ind w:left="720"/>
        <w:jc w:val="both"/>
        <w:rPr>
          <w:rFonts w:asciiTheme="minorBidi" w:hAnsiTheme="minorBidi"/>
          <w:sz w:val="24"/>
          <w:szCs w:val="24"/>
        </w:rPr>
      </w:pPr>
      <w:r w:rsidRPr="00DD1C2C">
        <w:rPr>
          <w:rFonts w:asciiTheme="minorBidi" w:hAnsiTheme="minorBidi"/>
          <w:i/>
          <w:iCs/>
          <w:sz w:val="24"/>
          <w:szCs w:val="24"/>
        </w:rPr>
        <w:t>Nekima</w:t>
      </w:r>
      <w:r w:rsidRPr="00DD1C2C">
        <w:rPr>
          <w:rFonts w:asciiTheme="minorBidi" w:hAnsiTheme="minorBidi"/>
          <w:sz w:val="24"/>
          <w:szCs w:val="24"/>
        </w:rPr>
        <w:t xml:space="preserve"> and </w:t>
      </w:r>
      <w:r w:rsidR="00A92655">
        <w:rPr>
          <w:rFonts w:asciiTheme="minorBidi" w:hAnsiTheme="minorBidi"/>
          <w:i/>
          <w:iCs/>
          <w:sz w:val="24"/>
          <w:szCs w:val="24"/>
        </w:rPr>
        <w:t>n</w:t>
      </w:r>
      <w:r w:rsidRPr="00DD1C2C">
        <w:rPr>
          <w:rFonts w:asciiTheme="minorBidi" w:hAnsiTheme="minorBidi"/>
          <w:i/>
          <w:iCs/>
          <w:sz w:val="24"/>
          <w:szCs w:val="24"/>
        </w:rPr>
        <w:t>etira</w:t>
      </w:r>
      <w:r w:rsidRPr="00DD1C2C">
        <w:rPr>
          <w:rFonts w:asciiTheme="minorBidi" w:hAnsiTheme="minorBidi"/>
          <w:sz w:val="24"/>
          <w:szCs w:val="24"/>
        </w:rPr>
        <w:t xml:space="preserve"> are</w:t>
      </w:r>
      <w:r w:rsidR="00A92655">
        <w:rPr>
          <w:rFonts w:asciiTheme="minorBidi" w:hAnsiTheme="minorBidi"/>
          <w:sz w:val="24"/>
          <w:szCs w:val="24"/>
        </w:rPr>
        <w:t xml:space="preserve"> [the </w:t>
      </w:r>
      <w:r w:rsidR="00A24970">
        <w:rPr>
          <w:rFonts w:asciiTheme="minorBidi" w:hAnsiTheme="minorBidi"/>
          <w:sz w:val="24"/>
          <w:szCs w:val="24"/>
        </w:rPr>
        <w:t>manifestation</w:t>
      </w:r>
      <w:r w:rsidR="00A92655">
        <w:rPr>
          <w:rFonts w:asciiTheme="minorBidi" w:hAnsiTheme="minorBidi"/>
          <w:sz w:val="24"/>
          <w:szCs w:val="24"/>
        </w:rPr>
        <w:t xml:space="preserve"> of] </w:t>
      </w:r>
      <w:r w:rsidRPr="00DD1C2C">
        <w:rPr>
          <w:rFonts w:asciiTheme="minorBidi" w:hAnsiTheme="minorBidi"/>
          <w:sz w:val="24"/>
          <w:szCs w:val="24"/>
        </w:rPr>
        <w:t xml:space="preserve">negative character traits, for it is not proper to seek revenge </w:t>
      </w:r>
      <w:r w:rsidR="00A81F1B">
        <w:rPr>
          <w:rFonts w:asciiTheme="minorBidi" w:hAnsiTheme="minorBidi"/>
          <w:sz w:val="24"/>
          <w:szCs w:val="24"/>
        </w:rPr>
        <w:t>upon any person from among</w:t>
      </w:r>
      <w:r w:rsidR="00875141">
        <w:rPr>
          <w:rFonts w:asciiTheme="minorBidi" w:hAnsiTheme="minorBidi"/>
          <w:sz w:val="24"/>
          <w:szCs w:val="24"/>
        </w:rPr>
        <w:t xml:space="preserve"> “your countrymen</w:t>
      </w:r>
      <w:r w:rsidRPr="00DD1C2C">
        <w:rPr>
          <w:rFonts w:asciiTheme="minorBidi" w:hAnsiTheme="minorBidi"/>
          <w:sz w:val="24"/>
          <w:szCs w:val="24"/>
        </w:rPr>
        <w:t>.</w:t>
      </w:r>
      <w:r w:rsidR="00A81F1B">
        <w:rPr>
          <w:rFonts w:asciiTheme="minorBidi" w:hAnsiTheme="minorBidi"/>
          <w:sz w:val="24"/>
          <w:szCs w:val="24"/>
        </w:rPr>
        <w:t>”</w:t>
      </w:r>
      <w:r w:rsidR="0001454D">
        <w:rPr>
          <w:rFonts w:asciiTheme="minorBidi" w:hAnsiTheme="minorBidi"/>
          <w:sz w:val="24"/>
          <w:szCs w:val="24"/>
        </w:rPr>
        <w:t xml:space="preserve"> </w:t>
      </w:r>
      <w:r w:rsidR="00A81F1B">
        <w:rPr>
          <w:rFonts w:asciiTheme="minorBidi" w:hAnsiTheme="minorBidi"/>
          <w:sz w:val="24"/>
          <w:szCs w:val="24"/>
        </w:rPr>
        <w:t xml:space="preserve">Ostensibly, revenge is sought for injury to your body or your possessions, but these things are not so treasured and important </w:t>
      </w:r>
      <w:r w:rsidR="00A81F1B">
        <w:rPr>
          <w:rFonts w:asciiTheme="minorBidi" w:hAnsiTheme="minorBidi"/>
          <w:sz w:val="24"/>
          <w:szCs w:val="24"/>
        </w:rPr>
        <w:lastRenderedPageBreak/>
        <w:t>to justify t</w:t>
      </w:r>
      <w:r w:rsidRPr="00DD1C2C">
        <w:rPr>
          <w:rFonts w:asciiTheme="minorBidi" w:hAnsiTheme="minorBidi"/>
          <w:sz w:val="24"/>
          <w:szCs w:val="24"/>
        </w:rPr>
        <w:t>aking vengeful action</w:t>
      </w:r>
      <w:r w:rsidR="00A81F1B">
        <w:rPr>
          <w:rFonts w:asciiTheme="minorBidi" w:hAnsiTheme="minorBidi"/>
          <w:sz w:val="24"/>
          <w:szCs w:val="24"/>
        </w:rPr>
        <w:t>… f</w:t>
      </w:r>
      <w:r w:rsidRPr="00DD1C2C">
        <w:rPr>
          <w:rFonts w:asciiTheme="minorBidi" w:hAnsiTheme="minorBidi"/>
          <w:sz w:val="24"/>
          <w:szCs w:val="24"/>
        </w:rPr>
        <w:t>or physical infractions</w:t>
      </w:r>
      <w:r w:rsidR="00A81F1B">
        <w:rPr>
          <w:rFonts w:asciiTheme="minorBidi" w:hAnsiTheme="minorBidi"/>
          <w:sz w:val="24"/>
          <w:szCs w:val="24"/>
        </w:rPr>
        <w:t>,</w:t>
      </w:r>
      <w:r w:rsidRPr="00DD1C2C">
        <w:rPr>
          <w:rFonts w:asciiTheme="minorBidi" w:hAnsiTheme="minorBidi"/>
          <w:sz w:val="24"/>
          <w:szCs w:val="24"/>
        </w:rPr>
        <w:t xml:space="preserve"> God does not want man to take revenge.</w:t>
      </w:r>
    </w:p>
    <w:p w:rsidR="001353A0" w:rsidRPr="00DD1C2C" w:rsidRDefault="001353A0" w:rsidP="001353A0">
      <w:pPr>
        <w:pStyle w:val="NoSpacing"/>
        <w:bidi w:val="0"/>
        <w:jc w:val="both"/>
        <w:rPr>
          <w:rFonts w:asciiTheme="minorBidi" w:hAnsiTheme="minorBidi"/>
          <w:sz w:val="24"/>
          <w:szCs w:val="24"/>
        </w:rPr>
      </w:pPr>
    </w:p>
    <w:p w:rsidR="001353A0" w:rsidRPr="00DD1C2C" w:rsidRDefault="001353A0" w:rsidP="00A81F1B">
      <w:pPr>
        <w:pStyle w:val="NoSpacing"/>
        <w:bidi w:val="0"/>
        <w:jc w:val="both"/>
        <w:rPr>
          <w:rFonts w:asciiTheme="minorBidi" w:hAnsiTheme="minorBidi"/>
          <w:sz w:val="24"/>
          <w:szCs w:val="24"/>
        </w:rPr>
      </w:pPr>
      <w:r w:rsidRPr="00DD1C2C">
        <w:rPr>
          <w:rFonts w:asciiTheme="minorBidi" w:hAnsiTheme="minorBidi"/>
          <w:sz w:val="24"/>
          <w:szCs w:val="24"/>
        </w:rPr>
        <w:t xml:space="preserve">The </w:t>
      </w:r>
      <w:r w:rsidR="00875141">
        <w:rPr>
          <w:rFonts w:asciiTheme="minorBidi" w:hAnsiTheme="minorBidi"/>
          <w:sz w:val="24"/>
          <w:szCs w:val="24"/>
        </w:rPr>
        <w:t>Keli</w:t>
      </w:r>
      <w:r w:rsidRPr="00DD1C2C">
        <w:rPr>
          <w:rFonts w:asciiTheme="minorBidi" w:hAnsiTheme="minorBidi"/>
          <w:sz w:val="24"/>
          <w:szCs w:val="24"/>
        </w:rPr>
        <w:t xml:space="preserve"> Yakar co</w:t>
      </w:r>
      <w:r w:rsidR="00A81F1B">
        <w:rPr>
          <w:rFonts w:asciiTheme="minorBidi" w:hAnsiTheme="minorBidi"/>
          <w:sz w:val="24"/>
          <w:szCs w:val="24"/>
        </w:rPr>
        <w:t xml:space="preserve">ntinues with a parable. A child at play builds a structure, and another person comes along and demolishes it. The screaming child wants to wreak </w:t>
      </w:r>
      <w:r w:rsidR="00A24970">
        <w:rPr>
          <w:rFonts w:asciiTheme="minorBidi" w:hAnsiTheme="minorBidi"/>
          <w:sz w:val="24"/>
          <w:szCs w:val="24"/>
        </w:rPr>
        <w:t>vengeance</w:t>
      </w:r>
      <w:r w:rsidR="00A81F1B">
        <w:rPr>
          <w:rFonts w:asciiTheme="minorBidi" w:hAnsiTheme="minorBidi"/>
          <w:sz w:val="24"/>
          <w:szCs w:val="24"/>
        </w:rPr>
        <w:t xml:space="preserve"> upon the wrecker, but the parent realizes that the incident is</w:t>
      </w:r>
      <w:r w:rsidRPr="00DD1C2C">
        <w:rPr>
          <w:rFonts w:asciiTheme="minorBidi" w:hAnsiTheme="minorBidi"/>
          <w:sz w:val="24"/>
          <w:szCs w:val="24"/>
        </w:rPr>
        <w:t xml:space="preserve"> insignificant.</w:t>
      </w:r>
      <w:r w:rsidR="0001454D">
        <w:rPr>
          <w:rFonts w:asciiTheme="minorBidi" w:hAnsiTheme="minorBidi"/>
          <w:sz w:val="24"/>
          <w:szCs w:val="24"/>
        </w:rPr>
        <w:t xml:space="preserve"> </w:t>
      </w:r>
      <w:r w:rsidRPr="00DD1C2C">
        <w:rPr>
          <w:rFonts w:asciiTheme="minorBidi" w:hAnsiTheme="minorBidi"/>
          <w:sz w:val="24"/>
          <w:szCs w:val="24"/>
        </w:rPr>
        <w:t xml:space="preserve">Similarly, God sees many things which anger us, which we often consider to be of utmost importance, but from God's standpoint, as long as they don't </w:t>
      </w:r>
      <w:r w:rsidR="00A81F1B">
        <w:rPr>
          <w:rFonts w:asciiTheme="minorBidi" w:hAnsiTheme="minorBidi"/>
          <w:sz w:val="24"/>
          <w:szCs w:val="24"/>
        </w:rPr>
        <w:t>injure</w:t>
      </w:r>
      <w:r w:rsidRPr="00DD1C2C">
        <w:rPr>
          <w:rFonts w:asciiTheme="minorBidi" w:hAnsiTheme="minorBidi"/>
          <w:sz w:val="24"/>
          <w:szCs w:val="24"/>
        </w:rPr>
        <w:t xml:space="preserve"> a person spiritually</w:t>
      </w:r>
      <w:r w:rsidR="00A81F1B">
        <w:rPr>
          <w:rFonts w:asciiTheme="minorBidi" w:hAnsiTheme="minorBidi"/>
          <w:sz w:val="24"/>
          <w:szCs w:val="24"/>
        </w:rPr>
        <w:t>,</w:t>
      </w:r>
      <w:r w:rsidRPr="00DD1C2C">
        <w:rPr>
          <w:rFonts w:asciiTheme="minorBidi" w:hAnsiTheme="minorBidi"/>
          <w:sz w:val="24"/>
          <w:szCs w:val="24"/>
        </w:rPr>
        <w:t xml:space="preserve"> they should be overlooked.</w:t>
      </w:r>
    </w:p>
    <w:p w:rsidR="001353A0" w:rsidRPr="00DD1C2C" w:rsidRDefault="001353A0" w:rsidP="001353A0">
      <w:pPr>
        <w:pStyle w:val="NoSpacing"/>
        <w:bidi w:val="0"/>
        <w:jc w:val="both"/>
        <w:rPr>
          <w:rFonts w:asciiTheme="minorBidi" w:hAnsiTheme="minorBidi"/>
          <w:sz w:val="24"/>
          <w:szCs w:val="24"/>
        </w:rPr>
      </w:pPr>
    </w:p>
    <w:p w:rsidR="001353A0" w:rsidRPr="00DD1C2C" w:rsidRDefault="001353A0" w:rsidP="00A81F1B">
      <w:pPr>
        <w:pStyle w:val="NoSpacing"/>
        <w:bidi w:val="0"/>
        <w:ind w:firstLine="720"/>
        <w:jc w:val="both"/>
        <w:rPr>
          <w:rFonts w:asciiTheme="minorBidi" w:hAnsiTheme="minorBidi"/>
          <w:sz w:val="24"/>
          <w:szCs w:val="24"/>
        </w:rPr>
      </w:pPr>
      <w:r w:rsidRPr="00DD1C2C">
        <w:rPr>
          <w:rFonts w:asciiTheme="minorBidi" w:hAnsiTheme="minorBidi"/>
          <w:sz w:val="24"/>
          <w:szCs w:val="24"/>
        </w:rPr>
        <w:t xml:space="preserve">The </w:t>
      </w:r>
      <w:r w:rsidR="00875141">
        <w:rPr>
          <w:rFonts w:asciiTheme="minorBidi" w:hAnsiTheme="minorBidi"/>
          <w:sz w:val="24"/>
          <w:szCs w:val="24"/>
        </w:rPr>
        <w:t>Keli</w:t>
      </w:r>
      <w:r w:rsidRPr="00DD1C2C">
        <w:rPr>
          <w:rFonts w:asciiTheme="minorBidi" w:hAnsiTheme="minorBidi"/>
          <w:sz w:val="24"/>
          <w:szCs w:val="24"/>
        </w:rPr>
        <w:t xml:space="preserve"> Yakar's explanation provides a rationale for understanding that the </w:t>
      </w:r>
      <w:r w:rsidR="00A81F1B">
        <w:rPr>
          <w:rFonts w:asciiTheme="minorBidi" w:hAnsiTheme="minorBidi"/>
          <w:sz w:val="24"/>
          <w:szCs w:val="24"/>
        </w:rPr>
        <w:t xml:space="preserve">desire to take </w:t>
      </w:r>
      <w:r w:rsidR="00A24970">
        <w:rPr>
          <w:rFonts w:asciiTheme="minorBidi" w:hAnsiTheme="minorBidi"/>
          <w:sz w:val="24"/>
          <w:szCs w:val="24"/>
        </w:rPr>
        <w:t>revenge</w:t>
      </w:r>
      <w:r w:rsidR="00A81F1B">
        <w:rPr>
          <w:rFonts w:asciiTheme="minorBidi" w:hAnsiTheme="minorBidi"/>
          <w:sz w:val="24"/>
          <w:szCs w:val="24"/>
        </w:rPr>
        <w:t xml:space="preserve"> </w:t>
      </w:r>
      <w:r w:rsidR="00A24970">
        <w:rPr>
          <w:rFonts w:asciiTheme="minorBidi" w:hAnsiTheme="minorBidi"/>
          <w:sz w:val="24"/>
          <w:szCs w:val="24"/>
        </w:rPr>
        <w:t>reveals</w:t>
      </w:r>
      <w:r w:rsidR="00A81F1B">
        <w:rPr>
          <w:rFonts w:asciiTheme="minorBidi" w:hAnsiTheme="minorBidi"/>
          <w:sz w:val="24"/>
          <w:szCs w:val="24"/>
        </w:rPr>
        <w:t xml:space="preserve"> that one’s</w:t>
      </w:r>
      <w:r w:rsidRPr="00DD1C2C">
        <w:rPr>
          <w:rFonts w:asciiTheme="minorBidi" w:hAnsiTheme="minorBidi"/>
          <w:sz w:val="24"/>
          <w:szCs w:val="24"/>
        </w:rPr>
        <w:t xml:space="preserve"> priorities are in the wrong place.</w:t>
      </w:r>
      <w:r w:rsidR="0001454D">
        <w:rPr>
          <w:rFonts w:asciiTheme="minorBidi" w:hAnsiTheme="minorBidi"/>
          <w:sz w:val="24"/>
          <w:szCs w:val="24"/>
        </w:rPr>
        <w:t xml:space="preserve"> </w:t>
      </w:r>
      <w:r w:rsidRPr="00DD1C2C">
        <w:rPr>
          <w:rFonts w:asciiTheme="minorBidi" w:hAnsiTheme="minorBidi"/>
          <w:sz w:val="24"/>
          <w:szCs w:val="24"/>
        </w:rPr>
        <w:t xml:space="preserve">What is particularly astounding regarding his approach is that he declares all physical </w:t>
      </w:r>
      <w:r w:rsidR="00A81F1B">
        <w:rPr>
          <w:rFonts w:asciiTheme="minorBidi" w:hAnsiTheme="minorBidi"/>
          <w:sz w:val="24"/>
          <w:szCs w:val="24"/>
        </w:rPr>
        <w:t xml:space="preserve">slights </w:t>
      </w:r>
      <w:r w:rsidRPr="00DD1C2C">
        <w:rPr>
          <w:rFonts w:asciiTheme="minorBidi" w:hAnsiTheme="minorBidi"/>
          <w:sz w:val="24"/>
          <w:szCs w:val="24"/>
        </w:rPr>
        <w:t xml:space="preserve">as unimportant and not worthy of </w:t>
      </w:r>
      <w:r w:rsidR="00A81F1B">
        <w:rPr>
          <w:rFonts w:asciiTheme="minorBidi" w:hAnsiTheme="minorBidi"/>
          <w:sz w:val="24"/>
          <w:szCs w:val="24"/>
        </w:rPr>
        <w:t>any grudge or act of</w:t>
      </w:r>
      <w:r w:rsidRPr="00DD1C2C">
        <w:rPr>
          <w:rFonts w:asciiTheme="minorBidi" w:hAnsiTheme="minorBidi"/>
          <w:sz w:val="24"/>
          <w:szCs w:val="24"/>
        </w:rPr>
        <w:t xml:space="preserve"> revenge.</w:t>
      </w:r>
    </w:p>
    <w:p w:rsidR="001353A0" w:rsidRPr="00DD1C2C" w:rsidRDefault="001353A0" w:rsidP="001353A0">
      <w:pPr>
        <w:pStyle w:val="NoSpacing"/>
        <w:bidi w:val="0"/>
        <w:jc w:val="both"/>
        <w:rPr>
          <w:rFonts w:asciiTheme="minorBidi" w:hAnsiTheme="minorBidi"/>
          <w:sz w:val="24"/>
          <w:szCs w:val="24"/>
        </w:rPr>
      </w:pPr>
    </w:p>
    <w:p w:rsidR="001353A0" w:rsidRPr="00DD1C2C" w:rsidRDefault="001353A0" w:rsidP="009D4560">
      <w:pPr>
        <w:pStyle w:val="NoSpacing"/>
        <w:bidi w:val="0"/>
        <w:ind w:firstLine="720"/>
        <w:jc w:val="both"/>
        <w:rPr>
          <w:rFonts w:asciiTheme="minorBidi" w:hAnsiTheme="minorBidi"/>
          <w:sz w:val="24"/>
          <w:szCs w:val="24"/>
        </w:rPr>
      </w:pPr>
      <w:r w:rsidRPr="00DD1C2C">
        <w:rPr>
          <w:rFonts w:asciiTheme="minorBidi" w:hAnsiTheme="minorBidi"/>
          <w:sz w:val="24"/>
          <w:szCs w:val="24"/>
        </w:rPr>
        <w:t xml:space="preserve">The </w:t>
      </w:r>
      <w:r w:rsidR="00875141">
        <w:rPr>
          <w:rFonts w:asciiTheme="minorBidi" w:hAnsiTheme="minorBidi"/>
          <w:sz w:val="24"/>
          <w:szCs w:val="24"/>
        </w:rPr>
        <w:t>Chinnukh</w:t>
      </w:r>
      <w:r w:rsidRPr="00DD1C2C">
        <w:rPr>
          <w:rFonts w:asciiTheme="minorBidi" w:hAnsiTheme="minorBidi"/>
          <w:sz w:val="24"/>
          <w:szCs w:val="24"/>
        </w:rPr>
        <w:t xml:space="preserve"> (Mitzva 241) also provides an explana</w:t>
      </w:r>
      <w:r w:rsidR="00A81F1B">
        <w:rPr>
          <w:rFonts w:asciiTheme="minorBidi" w:hAnsiTheme="minorBidi"/>
          <w:sz w:val="24"/>
          <w:szCs w:val="24"/>
        </w:rPr>
        <w:t>tion for the prohibition based o</w:t>
      </w:r>
      <w:r w:rsidRPr="00DD1C2C">
        <w:rPr>
          <w:rFonts w:asciiTheme="minorBidi" w:hAnsiTheme="minorBidi"/>
          <w:sz w:val="24"/>
          <w:szCs w:val="24"/>
        </w:rPr>
        <w:t>n one's mindset, though he differs from the previous</w:t>
      </w:r>
      <w:r w:rsidR="00A81F1B">
        <w:rPr>
          <w:rFonts w:asciiTheme="minorBidi" w:hAnsiTheme="minorBidi"/>
          <w:sz w:val="24"/>
          <w:szCs w:val="24"/>
        </w:rPr>
        <w:t>ly</w:t>
      </w:r>
      <w:r w:rsidR="009D4560">
        <w:rPr>
          <w:rFonts w:asciiTheme="minorBidi" w:hAnsiTheme="minorBidi"/>
          <w:sz w:val="24"/>
          <w:szCs w:val="24"/>
        </w:rPr>
        <w:t xml:space="preserve"> cited views, arguing that all insults and injuries </w:t>
      </w:r>
      <w:r w:rsidRPr="00DD1C2C">
        <w:rPr>
          <w:rFonts w:asciiTheme="minorBidi" w:hAnsiTheme="minorBidi"/>
          <w:sz w:val="24"/>
          <w:szCs w:val="24"/>
        </w:rPr>
        <w:t xml:space="preserve">really originate </w:t>
      </w:r>
      <w:r w:rsidR="009D4560">
        <w:rPr>
          <w:rFonts w:asciiTheme="minorBidi" w:hAnsiTheme="minorBidi"/>
          <w:sz w:val="24"/>
          <w:szCs w:val="24"/>
        </w:rPr>
        <w:t xml:space="preserve">with </w:t>
      </w:r>
      <w:r w:rsidRPr="00DD1C2C">
        <w:rPr>
          <w:rFonts w:asciiTheme="minorBidi" w:hAnsiTheme="minorBidi"/>
          <w:sz w:val="24"/>
          <w:szCs w:val="24"/>
        </w:rPr>
        <w:t>the One above, and, therefore, it is futile to take action against humans below.</w:t>
      </w:r>
    </w:p>
    <w:p w:rsidR="001353A0" w:rsidRPr="00DD1C2C" w:rsidRDefault="001353A0" w:rsidP="001353A0">
      <w:pPr>
        <w:pStyle w:val="NoSpacing"/>
        <w:bidi w:val="0"/>
        <w:jc w:val="both"/>
        <w:rPr>
          <w:rFonts w:asciiTheme="minorBidi" w:hAnsiTheme="minorBidi"/>
          <w:sz w:val="24"/>
          <w:szCs w:val="24"/>
        </w:rPr>
      </w:pPr>
    </w:p>
    <w:p w:rsidR="001353A0" w:rsidRPr="00DD1C2C" w:rsidRDefault="001353A0" w:rsidP="009D4560">
      <w:pPr>
        <w:pStyle w:val="NoSpacing"/>
        <w:bidi w:val="0"/>
        <w:ind w:left="720"/>
        <w:jc w:val="both"/>
        <w:rPr>
          <w:rFonts w:asciiTheme="minorBidi" w:hAnsiTheme="minorBidi"/>
          <w:sz w:val="24"/>
          <w:szCs w:val="24"/>
        </w:rPr>
      </w:pPr>
      <w:r w:rsidRPr="00DD1C2C">
        <w:rPr>
          <w:rFonts w:asciiTheme="minorBidi" w:hAnsiTheme="minorBidi"/>
          <w:sz w:val="24"/>
          <w:szCs w:val="24"/>
        </w:rPr>
        <w:t xml:space="preserve">We are prohibited from taking revenge </w:t>
      </w:r>
      <w:r w:rsidR="009D4560">
        <w:rPr>
          <w:rFonts w:asciiTheme="minorBidi" w:hAnsiTheme="minorBidi"/>
          <w:sz w:val="24"/>
          <w:szCs w:val="24"/>
        </w:rPr>
        <w:t>upon</w:t>
      </w:r>
      <w:r w:rsidRPr="00DD1C2C">
        <w:rPr>
          <w:rFonts w:asciiTheme="minorBidi" w:hAnsiTheme="minorBidi"/>
          <w:sz w:val="24"/>
          <w:szCs w:val="24"/>
        </w:rPr>
        <w:t xml:space="preserve"> another Jew.</w:t>
      </w:r>
      <w:r w:rsidR="0001454D">
        <w:rPr>
          <w:rFonts w:asciiTheme="minorBidi" w:hAnsiTheme="minorBidi"/>
          <w:sz w:val="24"/>
          <w:szCs w:val="24"/>
        </w:rPr>
        <w:t xml:space="preserve"> </w:t>
      </w:r>
      <w:r w:rsidR="009D4560">
        <w:rPr>
          <w:rFonts w:asciiTheme="minorBidi" w:hAnsiTheme="minorBidi"/>
          <w:sz w:val="24"/>
          <w:szCs w:val="24"/>
        </w:rPr>
        <w:t>This</w:t>
      </w:r>
      <w:r w:rsidRPr="00DD1C2C">
        <w:rPr>
          <w:rFonts w:asciiTheme="minorBidi" w:hAnsiTheme="minorBidi"/>
          <w:sz w:val="24"/>
          <w:szCs w:val="24"/>
        </w:rPr>
        <w:t xml:space="preserve"> applies </w:t>
      </w:r>
      <w:r w:rsidR="009D4560">
        <w:rPr>
          <w:rFonts w:asciiTheme="minorBidi" w:hAnsiTheme="minorBidi"/>
          <w:sz w:val="24"/>
          <w:szCs w:val="24"/>
        </w:rPr>
        <w:t xml:space="preserve">to a case in which a </w:t>
      </w:r>
      <w:r w:rsidRPr="00DD1C2C">
        <w:rPr>
          <w:rFonts w:asciiTheme="minorBidi" w:hAnsiTheme="minorBidi"/>
          <w:sz w:val="24"/>
          <w:szCs w:val="24"/>
        </w:rPr>
        <w:t xml:space="preserve">Jew </w:t>
      </w:r>
      <w:r w:rsidR="009D4560">
        <w:rPr>
          <w:rFonts w:asciiTheme="minorBidi" w:hAnsiTheme="minorBidi"/>
          <w:sz w:val="24"/>
          <w:szCs w:val="24"/>
        </w:rPr>
        <w:t xml:space="preserve">has </w:t>
      </w:r>
      <w:r w:rsidRPr="00DD1C2C">
        <w:rPr>
          <w:rFonts w:asciiTheme="minorBidi" w:hAnsiTheme="minorBidi"/>
          <w:sz w:val="24"/>
          <w:szCs w:val="24"/>
        </w:rPr>
        <w:t xml:space="preserve">harmed or inflicted pain on another in any </w:t>
      </w:r>
      <w:r w:rsidR="009D4560">
        <w:rPr>
          <w:rFonts w:asciiTheme="minorBidi" w:hAnsiTheme="minorBidi"/>
          <w:sz w:val="24"/>
          <w:szCs w:val="24"/>
        </w:rPr>
        <w:t>manner, so that the common custom would be to pursue he who was wronged them unceasingly until they have paid him back for his evil action</w:t>
      </w:r>
      <w:r w:rsidRPr="00DD1C2C">
        <w:rPr>
          <w:rFonts w:asciiTheme="minorBidi" w:hAnsiTheme="minorBidi"/>
          <w:sz w:val="24"/>
          <w:szCs w:val="24"/>
        </w:rPr>
        <w:t xml:space="preserve"> or until they </w:t>
      </w:r>
      <w:r w:rsidR="009D4560">
        <w:rPr>
          <w:rFonts w:asciiTheme="minorBidi" w:hAnsiTheme="minorBidi"/>
          <w:sz w:val="24"/>
          <w:szCs w:val="24"/>
        </w:rPr>
        <w:t>have given</w:t>
      </w:r>
      <w:r w:rsidRPr="00DD1C2C">
        <w:rPr>
          <w:rFonts w:asciiTheme="minorBidi" w:hAnsiTheme="minorBidi"/>
          <w:sz w:val="24"/>
          <w:szCs w:val="24"/>
        </w:rPr>
        <w:t xml:space="preserve"> him pain as he had given them.</w:t>
      </w:r>
      <w:r w:rsidR="0001454D">
        <w:rPr>
          <w:rFonts w:asciiTheme="minorBidi" w:hAnsiTheme="minorBidi"/>
          <w:sz w:val="24"/>
          <w:szCs w:val="24"/>
        </w:rPr>
        <w:t xml:space="preserve"> </w:t>
      </w:r>
      <w:r w:rsidR="009D4560">
        <w:rPr>
          <w:rFonts w:asciiTheme="minorBidi" w:hAnsiTheme="minorBidi"/>
          <w:sz w:val="24"/>
          <w:szCs w:val="24"/>
        </w:rPr>
        <w:t xml:space="preserve">The Torah forbids us to do so </w:t>
      </w:r>
      <w:r w:rsidRPr="00DD1C2C">
        <w:rPr>
          <w:rFonts w:asciiTheme="minorBidi" w:hAnsiTheme="minorBidi"/>
          <w:sz w:val="24"/>
          <w:szCs w:val="24"/>
        </w:rPr>
        <w:t>by saying</w:t>
      </w:r>
      <w:r w:rsidR="009D4560">
        <w:rPr>
          <w:rFonts w:asciiTheme="minorBidi" w:hAnsiTheme="minorBidi"/>
          <w:sz w:val="24"/>
          <w:szCs w:val="24"/>
        </w:rPr>
        <w:t>,</w:t>
      </w:r>
      <w:r w:rsidRPr="00DD1C2C">
        <w:rPr>
          <w:rFonts w:asciiTheme="minorBidi" w:hAnsiTheme="minorBidi"/>
          <w:sz w:val="24"/>
          <w:szCs w:val="24"/>
        </w:rPr>
        <w:t xml:space="preserve"> "</w:t>
      </w:r>
      <w:r w:rsidR="009D4560">
        <w:rPr>
          <w:rFonts w:asciiTheme="minorBidi" w:hAnsiTheme="minorBidi"/>
          <w:sz w:val="24"/>
          <w:szCs w:val="24"/>
        </w:rPr>
        <w:t xml:space="preserve">You shall not take </w:t>
      </w:r>
      <w:r w:rsidR="00A24970">
        <w:rPr>
          <w:rFonts w:asciiTheme="minorBidi" w:hAnsiTheme="minorBidi"/>
          <w:sz w:val="24"/>
          <w:szCs w:val="24"/>
        </w:rPr>
        <w:t>vengeance</w:t>
      </w:r>
      <w:r w:rsidRPr="00DD1C2C">
        <w:rPr>
          <w:rFonts w:asciiTheme="minorBidi" w:hAnsiTheme="minorBidi"/>
          <w:sz w:val="24"/>
          <w:szCs w:val="24"/>
        </w:rPr>
        <w:t>…</w:t>
      </w:r>
      <w:r w:rsidR="009D4560">
        <w:rPr>
          <w:rFonts w:asciiTheme="minorBidi" w:hAnsiTheme="minorBidi"/>
          <w:sz w:val="24"/>
          <w:szCs w:val="24"/>
        </w:rPr>
        <w:t>”</w:t>
      </w:r>
    </w:p>
    <w:p w:rsidR="001353A0" w:rsidRPr="00DD1C2C" w:rsidRDefault="001353A0" w:rsidP="001353A0">
      <w:pPr>
        <w:pStyle w:val="NoSpacing"/>
        <w:bidi w:val="0"/>
        <w:ind w:left="720"/>
        <w:jc w:val="both"/>
        <w:rPr>
          <w:rFonts w:asciiTheme="minorBidi" w:hAnsiTheme="minorBidi"/>
          <w:sz w:val="24"/>
          <w:szCs w:val="24"/>
        </w:rPr>
      </w:pPr>
    </w:p>
    <w:p w:rsidR="001353A0" w:rsidRPr="00DD1C2C" w:rsidRDefault="001353A0" w:rsidP="00E872FE">
      <w:pPr>
        <w:pStyle w:val="NoSpacing"/>
        <w:bidi w:val="0"/>
        <w:ind w:left="720"/>
        <w:jc w:val="both"/>
        <w:rPr>
          <w:rFonts w:asciiTheme="minorBidi" w:hAnsiTheme="minorBidi"/>
          <w:sz w:val="24"/>
          <w:szCs w:val="24"/>
        </w:rPr>
      </w:pPr>
      <w:r w:rsidRPr="00DD1C2C">
        <w:rPr>
          <w:rFonts w:asciiTheme="minorBidi" w:hAnsiTheme="minorBidi"/>
          <w:sz w:val="24"/>
          <w:szCs w:val="24"/>
        </w:rPr>
        <w:t xml:space="preserve">At the root of the precept lies the purpose that a man should know and reflect that whatever happens to him, good or bad, is caused to him by God; nothing which happens to man </w:t>
      </w:r>
      <w:r w:rsidR="009D4560">
        <w:rPr>
          <w:rFonts w:asciiTheme="minorBidi" w:hAnsiTheme="minorBidi"/>
          <w:sz w:val="24"/>
          <w:szCs w:val="24"/>
        </w:rPr>
        <w:t>by any person or by</w:t>
      </w:r>
      <w:r w:rsidRPr="00DD1C2C">
        <w:rPr>
          <w:rFonts w:asciiTheme="minorBidi" w:hAnsiTheme="minorBidi"/>
          <w:sz w:val="24"/>
          <w:szCs w:val="24"/>
        </w:rPr>
        <w:t xml:space="preserve"> a brother can occur without God willing it so.</w:t>
      </w:r>
      <w:r w:rsidR="0001454D">
        <w:rPr>
          <w:rFonts w:asciiTheme="minorBidi" w:hAnsiTheme="minorBidi"/>
          <w:sz w:val="24"/>
          <w:szCs w:val="24"/>
        </w:rPr>
        <w:t xml:space="preserve"> </w:t>
      </w:r>
      <w:r w:rsidRPr="00DD1C2C">
        <w:rPr>
          <w:rFonts w:asciiTheme="minorBidi" w:hAnsiTheme="minorBidi"/>
          <w:sz w:val="24"/>
          <w:szCs w:val="24"/>
        </w:rPr>
        <w:t>Therefore, should another inflict pain or suffering on him, let him know in his soul that his bad deeds have caused G</w:t>
      </w:r>
      <w:r w:rsidR="009D4560">
        <w:rPr>
          <w:rFonts w:asciiTheme="minorBidi" w:hAnsiTheme="minorBidi"/>
          <w:sz w:val="24"/>
          <w:szCs w:val="24"/>
        </w:rPr>
        <w:t>od to will this result upon him,</w:t>
      </w:r>
      <w:r w:rsidRPr="00DD1C2C">
        <w:rPr>
          <w:rFonts w:asciiTheme="minorBidi" w:hAnsiTheme="minorBidi"/>
          <w:sz w:val="24"/>
          <w:szCs w:val="24"/>
        </w:rPr>
        <w:t xml:space="preserve"> and let him not set his thoughts to take revenge from him.</w:t>
      </w:r>
      <w:r w:rsidR="0001454D">
        <w:rPr>
          <w:rFonts w:asciiTheme="minorBidi" w:hAnsiTheme="minorBidi"/>
          <w:sz w:val="24"/>
          <w:szCs w:val="24"/>
        </w:rPr>
        <w:t xml:space="preserve"> </w:t>
      </w:r>
      <w:r w:rsidR="009D4560">
        <w:rPr>
          <w:rFonts w:asciiTheme="minorBidi" w:hAnsiTheme="minorBidi"/>
          <w:sz w:val="24"/>
          <w:szCs w:val="24"/>
        </w:rPr>
        <w:t>Indeed,</w:t>
      </w:r>
      <w:r w:rsidRPr="00DD1C2C">
        <w:rPr>
          <w:rFonts w:asciiTheme="minorBidi" w:hAnsiTheme="minorBidi"/>
          <w:sz w:val="24"/>
          <w:szCs w:val="24"/>
        </w:rPr>
        <w:t xml:space="preserve"> the perpetrator is not the primary cause of his trouble, since it is God that brought it about.</w:t>
      </w:r>
      <w:r w:rsidR="0001454D">
        <w:rPr>
          <w:rFonts w:asciiTheme="minorBidi" w:hAnsiTheme="minorBidi"/>
          <w:sz w:val="24"/>
          <w:szCs w:val="24"/>
        </w:rPr>
        <w:t xml:space="preserve"> </w:t>
      </w:r>
      <w:r w:rsidR="00A24970">
        <w:rPr>
          <w:rFonts w:asciiTheme="minorBidi" w:hAnsiTheme="minorBidi"/>
          <w:sz w:val="24"/>
          <w:szCs w:val="24"/>
        </w:rPr>
        <w:t>Thus</w:t>
      </w:r>
      <w:r w:rsidR="009D4560">
        <w:rPr>
          <w:rFonts w:asciiTheme="minorBidi" w:hAnsiTheme="minorBidi"/>
          <w:sz w:val="24"/>
          <w:szCs w:val="24"/>
        </w:rPr>
        <w:t>,</w:t>
      </w:r>
      <w:r w:rsidRPr="00DD1C2C">
        <w:rPr>
          <w:rFonts w:asciiTheme="minorBidi" w:hAnsiTheme="minorBidi"/>
          <w:sz w:val="24"/>
          <w:szCs w:val="24"/>
        </w:rPr>
        <w:t xml:space="preserve"> King D</w:t>
      </w:r>
      <w:r>
        <w:rPr>
          <w:rFonts w:asciiTheme="minorBidi" w:hAnsiTheme="minorBidi"/>
          <w:sz w:val="24"/>
          <w:szCs w:val="24"/>
        </w:rPr>
        <w:t>a</w:t>
      </w:r>
      <w:r w:rsidRPr="00DD1C2C">
        <w:rPr>
          <w:rFonts w:asciiTheme="minorBidi" w:hAnsiTheme="minorBidi"/>
          <w:sz w:val="24"/>
          <w:szCs w:val="24"/>
        </w:rPr>
        <w:t>vid said</w:t>
      </w:r>
      <w:r w:rsidR="009D4560">
        <w:rPr>
          <w:rFonts w:asciiTheme="minorBidi" w:hAnsiTheme="minorBidi"/>
          <w:sz w:val="24"/>
          <w:szCs w:val="24"/>
        </w:rPr>
        <w:t>,</w:t>
      </w:r>
      <w:r w:rsidR="00E872FE">
        <w:rPr>
          <w:rFonts w:asciiTheme="minorBidi" w:hAnsiTheme="minorBidi"/>
          <w:sz w:val="24"/>
          <w:szCs w:val="24"/>
        </w:rPr>
        <w:t xml:space="preserve"> "So let him curse, for God has told him</w:t>
      </w:r>
      <w:r w:rsidRPr="00DD1C2C">
        <w:rPr>
          <w:rFonts w:asciiTheme="minorBidi" w:hAnsiTheme="minorBidi"/>
          <w:sz w:val="24"/>
          <w:szCs w:val="24"/>
        </w:rPr>
        <w:t>" (</w:t>
      </w:r>
      <w:r w:rsidR="009D4560">
        <w:rPr>
          <w:rFonts w:asciiTheme="minorBidi" w:hAnsiTheme="minorBidi"/>
          <w:sz w:val="24"/>
          <w:szCs w:val="24"/>
        </w:rPr>
        <w:t xml:space="preserve">II </w:t>
      </w:r>
      <w:r w:rsidRPr="00DD1C2C">
        <w:rPr>
          <w:rFonts w:asciiTheme="minorBidi" w:hAnsiTheme="minorBidi"/>
          <w:i/>
          <w:iCs/>
          <w:sz w:val="24"/>
          <w:szCs w:val="24"/>
        </w:rPr>
        <w:t>Sh</w:t>
      </w:r>
      <w:r w:rsidR="009D4560">
        <w:rPr>
          <w:rFonts w:asciiTheme="minorBidi" w:hAnsiTheme="minorBidi"/>
          <w:i/>
          <w:iCs/>
          <w:sz w:val="24"/>
          <w:szCs w:val="24"/>
        </w:rPr>
        <w:t>e</w:t>
      </w:r>
      <w:r w:rsidRPr="00DD1C2C">
        <w:rPr>
          <w:rFonts w:asciiTheme="minorBidi" w:hAnsiTheme="minorBidi"/>
          <w:i/>
          <w:iCs/>
          <w:sz w:val="24"/>
          <w:szCs w:val="24"/>
        </w:rPr>
        <w:t>muel</w:t>
      </w:r>
      <w:r w:rsidR="009D4560">
        <w:rPr>
          <w:rFonts w:asciiTheme="minorBidi" w:hAnsiTheme="minorBidi"/>
          <w:sz w:val="24"/>
          <w:szCs w:val="24"/>
        </w:rPr>
        <w:t xml:space="preserve"> </w:t>
      </w:r>
      <w:r w:rsidRPr="00DD1C2C">
        <w:rPr>
          <w:rFonts w:asciiTheme="minorBidi" w:hAnsiTheme="minorBidi"/>
          <w:sz w:val="24"/>
          <w:szCs w:val="24"/>
        </w:rPr>
        <w:t>16:10); D</w:t>
      </w:r>
      <w:r>
        <w:rPr>
          <w:rFonts w:asciiTheme="minorBidi" w:hAnsiTheme="minorBidi"/>
          <w:sz w:val="24"/>
          <w:szCs w:val="24"/>
        </w:rPr>
        <w:t>a</w:t>
      </w:r>
      <w:r w:rsidRPr="00DD1C2C">
        <w:rPr>
          <w:rFonts w:asciiTheme="minorBidi" w:hAnsiTheme="minorBidi"/>
          <w:sz w:val="24"/>
          <w:szCs w:val="24"/>
        </w:rPr>
        <w:t xml:space="preserve">vid attributed the matter to </w:t>
      </w:r>
      <w:r w:rsidR="00E872FE">
        <w:rPr>
          <w:rFonts w:asciiTheme="minorBidi" w:hAnsiTheme="minorBidi"/>
          <w:sz w:val="24"/>
          <w:szCs w:val="24"/>
        </w:rPr>
        <w:t xml:space="preserve">[his own] </w:t>
      </w:r>
      <w:r w:rsidRPr="00DD1C2C">
        <w:rPr>
          <w:rFonts w:asciiTheme="minorBidi" w:hAnsiTheme="minorBidi"/>
          <w:sz w:val="24"/>
          <w:szCs w:val="24"/>
        </w:rPr>
        <w:t>sin</w:t>
      </w:r>
      <w:r w:rsidR="009D4560">
        <w:rPr>
          <w:rFonts w:asciiTheme="minorBidi" w:hAnsiTheme="minorBidi"/>
          <w:sz w:val="24"/>
          <w:szCs w:val="24"/>
        </w:rPr>
        <w:t>,</w:t>
      </w:r>
      <w:r w:rsidRPr="00DD1C2C">
        <w:rPr>
          <w:rFonts w:asciiTheme="minorBidi" w:hAnsiTheme="minorBidi"/>
          <w:sz w:val="24"/>
          <w:szCs w:val="24"/>
        </w:rPr>
        <w:t xml:space="preserve"> not to Shim</w:t>
      </w:r>
      <w:r w:rsidR="00875141">
        <w:rPr>
          <w:rFonts w:asciiTheme="minorBidi" w:hAnsiTheme="minorBidi"/>
          <w:sz w:val="24"/>
          <w:szCs w:val="24"/>
        </w:rPr>
        <w:t>i ben Ge</w:t>
      </w:r>
      <w:r w:rsidRPr="00DD1C2C">
        <w:rPr>
          <w:rFonts w:asciiTheme="minorBidi" w:hAnsiTheme="minorBidi"/>
          <w:sz w:val="24"/>
          <w:szCs w:val="24"/>
        </w:rPr>
        <w:t xml:space="preserve">ra. </w:t>
      </w:r>
    </w:p>
    <w:p w:rsidR="001353A0" w:rsidRPr="00DD1C2C" w:rsidRDefault="001353A0" w:rsidP="001353A0">
      <w:pPr>
        <w:pStyle w:val="NoSpacing"/>
        <w:bidi w:val="0"/>
        <w:jc w:val="both"/>
        <w:rPr>
          <w:rFonts w:asciiTheme="minorBidi" w:hAnsiTheme="minorBidi"/>
          <w:sz w:val="24"/>
          <w:szCs w:val="24"/>
        </w:rPr>
      </w:pPr>
    </w:p>
    <w:p w:rsidR="001353A0" w:rsidRPr="00DD1C2C" w:rsidRDefault="001353A0" w:rsidP="009D4560">
      <w:pPr>
        <w:pStyle w:val="NoSpacing"/>
        <w:bidi w:val="0"/>
        <w:jc w:val="both"/>
        <w:rPr>
          <w:rFonts w:asciiTheme="minorBidi" w:hAnsiTheme="minorBidi"/>
          <w:sz w:val="24"/>
          <w:szCs w:val="24"/>
        </w:rPr>
      </w:pPr>
      <w:r w:rsidRPr="00DD1C2C">
        <w:rPr>
          <w:rFonts w:asciiTheme="minorBidi" w:hAnsiTheme="minorBidi"/>
          <w:sz w:val="24"/>
          <w:szCs w:val="24"/>
        </w:rPr>
        <w:t xml:space="preserve">Though the </w:t>
      </w:r>
      <w:r w:rsidR="00875141">
        <w:rPr>
          <w:rFonts w:asciiTheme="minorBidi" w:hAnsiTheme="minorBidi"/>
          <w:sz w:val="24"/>
          <w:szCs w:val="24"/>
        </w:rPr>
        <w:t>Chinnukh</w:t>
      </w:r>
      <w:r w:rsidRPr="00DD1C2C">
        <w:rPr>
          <w:rFonts w:asciiTheme="minorBidi" w:hAnsiTheme="minorBidi"/>
          <w:sz w:val="24"/>
          <w:szCs w:val="24"/>
        </w:rPr>
        <w:t xml:space="preserve">'s focus is </w:t>
      </w:r>
      <w:r w:rsidR="009D4560">
        <w:rPr>
          <w:rFonts w:asciiTheme="minorBidi" w:hAnsiTheme="minorBidi"/>
          <w:sz w:val="24"/>
          <w:szCs w:val="24"/>
        </w:rPr>
        <w:t xml:space="preserve">on </w:t>
      </w:r>
      <w:r w:rsidRPr="00DD1C2C">
        <w:rPr>
          <w:rFonts w:asciiTheme="minorBidi" w:hAnsiTheme="minorBidi"/>
          <w:sz w:val="24"/>
          <w:szCs w:val="24"/>
        </w:rPr>
        <w:t xml:space="preserve">the attitudinal problem, he also </w:t>
      </w:r>
      <w:r w:rsidR="009D4560">
        <w:rPr>
          <w:rFonts w:asciiTheme="minorBidi" w:hAnsiTheme="minorBidi"/>
          <w:sz w:val="24"/>
          <w:szCs w:val="24"/>
        </w:rPr>
        <w:t>concedes</w:t>
      </w:r>
      <w:r w:rsidRPr="00DD1C2C">
        <w:rPr>
          <w:rFonts w:asciiTheme="minorBidi" w:hAnsiTheme="minorBidi"/>
          <w:sz w:val="24"/>
          <w:szCs w:val="24"/>
        </w:rPr>
        <w:t xml:space="preserve"> that there is a societal benefit as well.</w:t>
      </w:r>
    </w:p>
    <w:p w:rsidR="001353A0" w:rsidRPr="00DD1C2C" w:rsidRDefault="001353A0" w:rsidP="001353A0">
      <w:pPr>
        <w:pStyle w:val="NoSpacing"/>
        <w:bidi w:val="0"/>
        <w:jc w:val="both"/>
        <w:rPr>
          <w:rFonts w:asciiTheme="minorBidi" w:hAnsiTheme="minorBidi"/>
          <w:sz w:val="24"/>
          <w:szCs w:val="24"/>
        </w:rPr>
      </w:pPr>
    </w:p>
    <w:p w:rsidR="001353A0" w:rsidRPr="00DD1C2C" w:rsidRDefault="001353A0" w:rsidP="009D4560">
      <w:pPr>
        <w:pStyle w:val="NoSpacing"/>
        <w:bidi w:val="0"/>
        <w:ind w:left="720"/>
        <w:jc w:val="both"/>
        <w:rPr>
          <w:rFonts w:asciiTheme="minorBidi" w:hAnsiTheme="minorBidi"/>
          <w:sz w:val="24"/>
          <w:szCs w:val="24"/>
        </w:rPr>
      </w:pPr>
      <w:r w:rsidRPr="00DD1C2C">
        <w:rPr>
          <w:rFonts w:asciiTheme="minorBidi" w:hAnsiTheme="minorBidi"/>
          <w:sz w:val="24"/>
          <w:szCs w:val="24"/>
        </w:rPr>
        <w:t>Moreover, there is another great benefit resulting from the precept: to stop contention and remove hate from people's hearts.</w:t>
      </w:r>
      <w:r w:rsidR="0001454D">
        <w:rPr>
          <w:rFonts w:asciiTheme="minorBidi" w:hAnsiTheme="minorBidi"/>
          <w:sz w:val="24"/>
          <w:szCs w:val="24"/>
        </w:rPr>
        <w:t xml:space="preserve"> </w:t>
      </w:r>
      <w:r w:rsidRPr="00DD1C2C">
        <w:rPr>
          <w:rFonts w:asciiTheme="minorBidi" w:hAnsiTheme="minorBidi"/>
          <w:sz w:val="24"/>
          <w:szCs w:val="24"/>
        </w:rPr>
        <w:t>And when</w:t>
      </w:r>
      <w:r w:rsidR="009D4560">
        <w:rPr>
          <w:rFonts w:asciiTheme="minorBidi" w:hAnsiTheme="minorBidi"/>
          <w:sz w:val="24"/>
          <w:szCs w:val="24"/>
        </w:rPr>
        <w:t xml:space="preserve"> there is peace among people, God makes peace for them.</w:t>
      </w:r>
    </w:p>
    <w:p w:rsidR="001353A0" w:rsidRPr="00DD1C2C" w:rsidRDefault="001353A0" w:rsidP="001353A0">
      <w:pPr>
        <w:pStyle w:val="NoSpacing"/>
        <w:bidi w:val="0"/>
        <w:jc w:val="both"/>
        <w:rPr>
          <w:rFonts w:asciiTheme="minorBidi" w:hAnsiTheme="minorBidi"/>
          <w:sz w:val="24"/>
          <w:szCs w:val="24"/>
        </w:rPr>
      </w:pPr>
    </w:p>
    <w:p w:rsidR="001353A0" w:rsidRPr="00DD1C2C" w:rsidRDefault="009D4560" w:rsidP="009D4560">
      <w:pPr>
        <w:pStyle w:val="NoSpacing"/>
        <w:bidi w:val="0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Forbearance: T</w:t>
      </w:r>
      <w:r w:rsidR="001353A0" w:rsidRPr="00DD1C2C">
        <w:rPr>
          <w:rFonts w:asciiTheme="minorBidi" w:hAnsiTheme="minorBidi"/>
          <w:b/>
          <w:bCs/>
          <w:sz w:val="24"/>
          <w:szCs w:val="24"/>
        </w:rPr>
        <w:t xml:space="preserve">he Power to </w:t>
      </w:r>
      <w:r>
        <w:rPr>
          <w:rFonts w:asciiTheme="minorBidi" w:hAnsiTheme="minorBidi"/>
          <w:b/>
          <w:bCs/>
          <w:sz w:val="24"/>
          <w:szCs w:val="24"/>
        </w:rPr>
        <w:t>Shun</w:t>
      </w:r>
      <w:r w:rsidR="009C17D8">
        <w:rPr>
          <w:rFonts w:asciiTheme="minorBidi" w:hAnsiTheme="minorBidi"/>
          <w:b/>
          <w:bCs/>
          <w:sz w:val="24"/>
          <w:szCs w:val="24"/>
        </w:rPr>
        <w:t xml:space="preserve"> Grudge</w:t>
      </w:r>
      <w:r>
        <w:rPr>
          <w:rFonts w:asciiTheme="minorBidi" w:hAnsiTheme="minorBidi"/>
          <w:b/>
          <w:bCs/>
          <w:sz w:val="24"/>
          <w:szCs w:val="24"/>
        </w:rPr>
        <w:t>s</w:t>
      </w:r>
      <w:r w:rsidR="009C17D8">
        <w:rPr>
          <w:rFonts w:asciiTheme="minorBidi" w:hAnsiTheme="minorBidi"/>
          <w:b/>
          <w:bCs/>
          <w:sz w:val="24"/>
          <w:szCs w:val="24"/>
        </w:rPr>
        <w:t xml:space="preserve"> and Revenge</w:t>
      </w:r>
    </w:p>
    <w:p w:rsidR="001353A0" w:rsidRPr="00DD1C2C" w:rsidRDefault="001353A0" w:rsidP="001353A0">
      <w:pPr>
        <w:pStyle w:val="NoSpacing"/>
        <w:bidi w:val="0"/>
        <w:jc w:val="both"/>
        <w:rPr>
          <w:rFonts w:asciiTheme="minorBidi" w:hAnsiTheme="minorBidi"/>
          <w:b/>
          <w:bCs/>
          <w:sz w:val="24"/>
          <w:szCs w:val="24"/>
        </w:rPr>
      </w:pPr>
    </w:p>
    <w:p w:rsidR="001353A0" w:rsidRPr="00DD1C2C" w:rsidRDefault="00E872FE" w:rsidP="00E872FE">
      <w:pPr>
        <w:pStyle w:val="NoSpacing"/>
        <w:bidi w:val="0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In L</w:t>
      </w:r>
      <w:r w:rsidR="001353A0" w:rsidRPr="00DD1C2C">
        <w:rPr>
          <w:rFonts w:asciiTheme="minorBidi" w:hAnsiTheme="minorBidi"/>
          <w:sz w:val="24"/>
          <w:szCs w:val="24"/>
        </w:rPr>
        <w:t>esson 12</w:t>
      </w:r>
      <w:r>
        <w:rPr>
          <w:rFonts w:asciiTheme="minorBidi" w:hAnsiTheme="minorBidi"/>
          <w:sz w:val="24"/>
          <w:szCs w:val="24"/>
        </w:rPr>
        <w:t>, we learned</w:t>
      </w:r>
      <w:r w:rsidR="001353A0" w:rsidRPr="00DD1C2C">
        <w:rPr>
          <w:rFonts w:asciiTheme="minorBidi" w:hAnsiTheme="minorBidi"/>
          <w:sz w:val="24"/>
          <w:szCs w:val="24"/>
        </w:rPr>
        <w:t xml:space="preserve"> about </w:t>
      </w:r>
      <w:r>
        <w:rPr>
          <w:rFonts w:asciiTheme="minorBidi" w:hAnsiTheme="minorBidi"/>
          <w:sz w:val="24"/>
          <w:szCs w:val="24"/>
        </w:rPr>
        <w:t xml:space="preserve">one’s being </w:t>
      </w:r>
      <w:r w:rsidR="00875141">
        <w:rPr>
          <w:rFonts w:asciiTheme="minorBidi" w:hAnsiTheme="minorBidi"/>
          <w:i/>
          <w:iCs/>
          <w:sz w:val="24"/>
          <w:szCs w:val="24"/>
        </w:rPr>
        <w:t>m</w:t>
      </w:r>
      <w:r w:rsidR="00875141" w:rsidRPr="00FE52F9">
        <w:rPr>
          <w:rFonts w:asciiTheme="minorBidi" w:hAnsiTheme="minorBidi"/>
          <w:i/>
          <w:iCs/>
          <w:sz w:val="24"/>
          <w:szCs w:val="24"/>
        </w:rPr>
        <w:t>aavir al middotav</w:t>
      </w:r>
      <w:r w:rsidRPr="00D91CD1">
        <w:rPr>
          <w:rFonts w:asciiTheme="minorBidi" w:hAnsiTheme="minorBidi"/>
          <w:sz w:val="24"/>
          <w:szCs w:val="24"/>
        </w:rPr>
        <w:t>, acting with forbearance to</w:t>
      </w:r>
      <w:r>
        <w:rPr>
          <w:rFonts w:asciiTheme="minorBidi" w:hAnsiTheme="minorBidi"/>
          <w:sz w:val="24"/>
          <w:szCs w:val="24"/>
        </w:rPr>
        <w:t>wards</w:t>
      </w:r>
      <w:r w:rsidRPr="00D91CD1">
        <w:rPr>
          <w:rFonts w:asciiTheme="minorBidi" w:hAnsiTheme="minorBidi"/>
          <w:sz w:val="24"/>
          <w:szCs w:val="24"/>
        </w:rPr>
        <w:t xml:space="preserve"> those who have </w:t>
      </w:r>
      <w:r>
        <w:rPr>
          <w:rFonts w:asciiTheme="minorBidi" w:hAnsiTheme="minorBidi"/>
          <w:sz w:val="24"/>
          <w:szCs w:val="24"/>
        </w:rPr>
        <w:t xml:space="preserve">done him or her </w:t>
      </w:r>
      <w:r w:rsidRPr="00D91CD1">
        <w:rPr>
          <w:rFonts w:asciiTheme="minorBidi" w:hAnsiTheme="minorBidi"/>
          <w:sz w:val="24"/>
          <w:szCs w:val="24"/>
        </w:rPr>
        <w:t>wrong.</w:t>
      </w:r>
      <w:r w:rsidR="0001454D">
        <w:rPr>
          <w:rFonts w:asciiTheme="minorBidi" w:hAnsiTheme="minorBidi"/>
          <w:sz w:val="24"/>
          <w:szCs w:val="24"/>
        </w:rPr>
        <w:t xml:space="preserve"> </w:t>
      </w:r>
      <w:r w:rsidR="001353A0" w:rsidRPr="00DD1C2C">
        <w:rPr>
          <w:rFonts w:asciiTheme="minorBidi" w:hAnsiTheme="minorBidi"/>
          <w:sz w:val="24"/>
          <w:szCs w:val="24"/>
        </w:rPr>
        <w:t xml:space="preserve">We also </w:t>
      </w:r>
      <w:r w:rsidR="001353A0" w:rsidRPr="00DD1C2C">
        <w:rPr>
          <w:rFonts w:asciiTheme="minorBidi" w:hAnsiTheme="minorBidi"/>
          <w:sz w:val="24"/>
          <w:szCs w:val="24"/>
        </w:rPr>
        <w:lastRenderedPageBreak/>
        <w:t xml:space="preserve">discussed Rav Soloveitchik's definition of the </w:t>
      </w:r>
      <w:r w:rsidR="00A24970">
        <w:rPr>
          <w:rFonts w:asciiTheme="minorBidi" w:hAnsiTheme="minorBidi"/>
          <w:sz w:val="24"/>
          <w:szCs w:val="24"/>
        </w:rPr>
        <w:t>halakhic</w:t>
      </w:r>
      <w:r w:rsidR="001353A0" w:rsidRPr="00DD1C2C">
        <w:rPr>
          <w:rFonts w:asciiTheme="minorBidi" w:hAnsiTheme="minorBidi"/>
          <w:sz w:val="24"/>
          <w:szCs w:val="24"/>
        </w:rPr>
        <w:t xml:space="preserve"> view </w:t>
      </w:r>
      <w:r>
        <w:rPr>
          <w:rFonts w:asciiTheme="minorBidi" w:hAnsiTheme="minorBidi"/>
          <w:sz w:val="24"/>
          <w:szCs w:val="24"/>
        </w:rPr>
        <w:t xml:space="preserve">in his </w:t>
      </w:r>
      <w:r w:rsidRPr="00E872FE">
        <w:rPr>
          <w:rFonts w:asciiTheme="minorBidi" w:hAnsiTheme="minorBidi"/>
          <w:i/>
          <w:iCs/>
          <w:sz w:val="24"/>
          <w:szCs w:val="24"/>
        </w:rPr>
        <w:t>C</w:t>
      </w:r>
      <w:r w:rsidR="001353A0" w:rsidRPr="00E872FE">
        <w:rPr>
          <w:rFonts w:asciiTheme="minorBidi" w:hAnsiTheme="minorBidi"/>
          <w:i/>
          <w:iCs/>
          <w:sz w:val="24"/>
          <w:szCs w:val="24"/>
        </w:rPr>
        <w:t>atharsis</w:t>
      </w:r>
      <w:r>
        <w:rPr>
          <w:rFonts w:asciiTheme="minorBidi" w:hAnsiTheme="minorBidi"/>
          <w:sz w:val="24"/>
          <w:szCs w:val="24"/>
        </w:rPr>
        <w:t>: man is purified by displaying the might</w:t>
      </w:r>
      <w:r w:rsidR="001353A0" w:rsidRPr="00DD1C2C">
        <w:rPr>
          <w:rFonts w:asciiTheme="minorBidi" w:hAnsiTheme="minorBidi"/>
          <w:sz w:val="24"/>
          <w:szCs w:val="24"/>
        </w:rPr>
        <w:t xml:space="preserve"> to control one's emotions and withhold one's natural urges.</w:t>
      </w:r>
      <w:r w:rsidR="0001454D">
        <w:rPr>
          <w:rFonts w:asciiTheme="minorBidi" w:hAnsiTheme="minorBidi"/>
          <w:sz w:val="24"/>
          <w:szCs w:val="24"/>
        </w:rPr>
        <w:t xml:space="preserve"> </w:t>
      </w:r>
      <w:r w:rsidR="001353A0" w:rsidRPr="00DD1C2C">
        <w:rPr>
          <w:rFonts w:asciiTheme="minorBidi" w:hAnsiTheme="minorBidi"/>
          <w:sz w:val="24"/>
          <w:szCs w:val="24"/>
        </w:rPr>
        <w:t xml:space="preserve">In fact, the Rashbam </w:t>
      </w:r>
      <w:r>
        <w:rPr>
          <w:rFonts w:asciiTheme="minorBidi" w:hAnsiTheme="minorBidi"/>
          <w:sz w:val="24"/>
          <w:szCs w:val="24"/>
        </w:rPr>
        <w:t>(</w:t>
      </w:r>
      <w:r w:rsidRPr="00E872FE">
        <w:rPr>
          <w:rFonts w:asciiTheme="minorBidi" w:hAnsiTheme="minorBidi"/>
          <w:i/>
          <w:iCs/>
          <w:sz w:val="24"/>
          <w:szCs w:val="24"/>
        </w:rPr>
        <w:t>Vayikra</w:t>
      </w:r>
      <w:r>
        <w:rPr>
          <w:rFonts w:asciiTheme="minorBidi" w:hAnsiTheme="minorBidi"/>
          <w:sz w:val="24"/>
          <w:szCs w:val="24"/>
        </w:rPr>
        <w:t xml:space="preserve"> 19:18) </w:t>
      </w:r>
      <w:r w:rsidR="001353A0" w:rsidRPr="00DD1C2C">
        <w:rPr>
          <w:rFonts w:asciiTheme="minorBidi" w:hAnsiTheme="minorBidi"/>
          <w:sz w:val="24"/>
          <w:szCs w:val="24"/>
        </w:rPr>
        <w:t>e</w:t>
      </w:r>
      <w:r w:rsidR="001353A0">
        <w:rPr>
          <w:rFonts w:asciiTheme="minorBidi" w:hAnsiTheme="minorBidi"/>
          <w:sz w:val="24"/>
          <w:szCs w:val="24"/>
        </w:rPr>
        <w:t xml:space="preserve">xplains </w:t>
      </w:r>
      <w:r>
        <w:rPr>
          <w:rFonts w:asciiTheme="minorBidi" w:hAnsiTheme="minorBidi"/>
          <w:sz w:val="24"/>
          <w:szCs w:val="24"/>
        </w:rPr>
        <w:t>the</w:t>
      </w:r>
      <w:r w:rsidR="001353A0">
        <w:rPr>
          <w:rFonts w:asciiTheme="minorBidi" w:hAnsiTheme="minorBidi"/>
          <w:sz w:val="24"/>
          <w:szCs w:val="24"/>
        </w:rPr>
        <w:t xml:space="preserve"> verse as a mitzva</w:t>
      </w:r>
      <w:r w:rsidR="001353A0" w:rsidRPr="00DD1C2C">
        <w:rPr>
          <w:rFonts w:asciiTheme="minorBidi" w:hAnsiTheme="minorBidi"/>
          <w:sz w:val="24"/>
          <w:szCs w:val="24"/>
        </w:rPr>
        <w:t xml:space="preserve"> to be </w:t>
      </w:r>
      <w:r w:rsidR="00875141">
        <w:rPr>
          <w:rFonts w:asciiTheme="minorBidi" w:hAnsiTheme="minorBidi"/>
          <w:i/>
          <w:iCs/>
          <w:sz w:val="24"/>
          <w:szCs w:val="24"/>
        </w:rPr>
        <w:t>maavir</w:t>
      </w:r>
      <w:r w:rsidR="001353A0" w:rsidRPr="00DD1C2C">
        <w:rPr>
          <w:rFonts w:asciiTheme="minorBidi" w:hAnsiTheme="minorBidi"/>
          <w:i/>
          <w:iCs/>
          <w:sz w:val="24"/>
          <w:szCs w:val="24"/>
        </w:rPr>
        <w:t xml:space="preserve"> al </w:t>
      </w:r>
      <w:r w:rsidR="00875141">
        <w:rPr>
          <w:rFonts w:asciiTheme="minorBidi" w:hAnsiTheme="minorBidi"/>
          <w:i/>
          <w:iCs/>
          <w:sz w:val="24"/>
          <w:szCs w:val="24"/>
        </w:rPr>
        <w:t>middot</w:t>
      </w:r>
      <w:r w:rsidR="001353A0" w:rsidRPr="00DD1C2C">
        <w:rPr>
          <w:rFonts w:asciiTheme="minorBidi" w:hAnsiTheme="minorBidi"/>
          <w:i/>
          <w:iCs/>
          <w:sz w:val="24"/>
          <w:szCs w:val="24"/>
        </w:rPr>
        <w:t>av</w:t>
      </w:r>
      <w:r w:rsidR="001353A0" w:rsidRPr="00DD1C2C">
        <w:rPr>
          <w:rFonts w:asciiTheme="minorBidi" w:hAnsiTheme="minorBidi"/>
          <w:sz w:val="24"/>
          <w:szCs w:val="24"/>
        </w:rPr>
        <w:t xml:space="preserve"> w</w:t>
      </w:r>
      <w:r>
        <w:rPr>
          <w:rFonts w:asciiTheme="minorBidi" w:hAnsiTheme="minorBidi"/>
          <w:sz w:val="24"/>
          <w:szCs w:val="24"/>
        </w:rPr>
        <w:t>hen one has been wronged</w:t>
      </w:r>
      <w:r w:rsidR="001353A0" w:rsidRPr="00DD1C2C">
        <w:rPr>
          <w:rFonts w:asciiTheme="minorBidi" w:hAnsiTheme="minorBidi"/>
          <w:sz w:val="24"/>
          <w:szCs w:val="24"/>
        </w:rPr>
        <w:t>.</w:t>
      </w:r>
    </w:p>
    <w:p w:rsidR="001353A0" w:rsidRPr="00DD1C2C" w:rsidRDefault="001353A0" w:rsidP="001353A0">
      <w:pPr>
        <w:pStyle w:val="NoSpacing"/>
        <w:bidi w:val="0"/>
        <w:jc w:val="both"/>
        <w:rPr>
          <w:rFonts w:asciiTheme="minorBidi" w:hAnsiTheme="minorBidi"/>
          <w:sz w:val="24"/>
          <w:szCs w:val="24"/>
        </w:rPr>
      </w:pPr>
    </w:p>
    <w:p w:rsidR="001353A0" w:rsidRPr="00DD1C2C" w:rsidRDefault="008B43DF" w:rsidP="008B43DF">
      <w:pPr>
        <w:pStyle w:val="NoSpacing"/>
        <w:bidi w:val="0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</w:t>
      </w:r>
      <w:r w:rsidR="001353A0" w:rsidRPr="00DD1C2C">
        <w:rPr>
          <w:rFonts w:asciiTheme="minorBidi" w:hAnsiTheme="minorBidi"/>
          <w:sz w:val="24"/>
          <w:szCs w:val="24"/>
        </w:rPr>
        <w:t>h</w:t>
      </w:r>
      <w:r>
        <w:rPr>
          <w:rFonts w:asciiTheme="minorBidi" w:hAnsiTheme="minorBidi"/>
          <w:sz w:val="24"/>
          <w:szCs w:val="24"/>
        </w:rPr>
        <w:t xml:space="preserve">e most basic practical question is the following: is there any </w:t>
      </w:r>
      <w:r w:rsidR="001353A0" w:rsidRPr="00DD1C2C">
        <w:rPr>
          <w:rFonts w:asciiTheme="minorBidi" w:hAnsiTheme="minorBidi"/>
          <w:sz w:val="24"/>
          <w:szCs w:val="24"/>
        </w:rPr>
        <w:t>me</w:t>
      </w:r>
      <w:r>
        <w:rPr>
          <w:rFonts w:asciiTheme="minorBidi" w:hAnsiTheme="minorBidi"/>
          <w:sz w:val="24"/>
          <w:szCs w:val="24"/>
        </w:rPr>
        <w:t>chanism to ingrain</w:t>
      </w:r>
      <w:r w:rsidR="001353A0" w:rsidRPr="00DD1C2C">
        <w:rPr>
          <w:rFonts w:asciiTheme="minorBidi" w:hAnsiTheme="minorBidi"/>
          <w:sz w:val="24"/>
          <w:szCs w:val="24"/>
        </w:rPr>
        <w:t xml:space="preserve"> within a person the power to </w:t>
      </w:r>
      <w:r>
        <w:rPr>
          <w:rFonts w:asciiTheme="minorBidi" w:hAnsiTheme="minorBidi"/>
          <w:sz w:val="24"/>
          <w:szCs w:val="24"/>
        </w:rPr>
        <w:t>r</w:t>
      </w:r>
      <w:r w:rsidR="001353A0" w:rsidRPr="00DD1C2C">
        <w:rPr>
          <w:rFonts w:asciiTheme="minorBidi" w:hAnsiTheme="minorBidi"/>
          <w:sz w:val="24"/>
          <w:szCs w:val="24"/>
        </w:rPr>
        <w:t>e</w:t>
      </w:r>
      <w:r>
        <w:rPr>
          <w:rFonts w:asciiTheme="minorBidi" w:hAnsiTheme="minorBidi"/>
          <w:sz w:val="24"/>
          <w:szCs w:val="24"/>
        </w:rPr>
        <w:t>sist</w:t>
      </w:r>
      <w:r w:rsidR="001353A0" w:rsidRPr="00DD1C2C">
        <w:rPr>
          <w:rFonts w:asciiTheme="minorBidi" w:hAnsiTheme="minorBidi"/>
          <w:sz w:val="24"/>
          <w:szCs w:val="24"/>
        </w:rPr>
        <w:t xml:space="preserve"> the emotional tendency </w:t>
      </w:r>
      <w:r>
        <w:rPr>
          <w:rFonts w:asciiTheme="minorBidi" w:hAnsiTheme="minorBidi"/>
          <w:sz w:val="24"/>
          <w:szCs w:val="24"/>
        </w:rPr>
        <w:t>to</w:t>
      </w:r>
      <w:r w:rsidR="001353A0" w:rsidRPr="00DD1C2C">
        <w:rPr>
          <w:rFonts w:asciiTheme="minorBidi" w:hAnsiTheme="minorBidi"/>
          <w:sz w:val="24"/>
          <w:szCs w:val="24"/>
        </w:rPr>
        <w:t xml:space="preserve"> bear a grudge and tak</w:t>
      </w:r>
      <w:r>
        <w:rPr>
          <w:rFonts w:asciiTheme="minorBidi" w:hAnsiTheme="minorBidi"/>
          <w:sz w:val="24"/>
          <w:szCs w:val="24"/>
        </w:rPr>
        <w:t>e</w:t>
      </w:r>
      <w:r w:rsidR="001353A0" w:rsidRPr="00DD1C2C">
        <w:rPr>
          <w:rFonts w:asciiTheme="minorBidi" w:hAnsiTheme="minorBidi"/>
          <w:sz w:val="24"/>
          <w:szCs w:val="24"/>
        </w:rPr>
        <w:t xml:space="preserve"> revenge? After all, </w:t>
      </w:r>
      <w:r>
        <w:rPr>
          <w:rFonts w:asciiTheme="minorBidi" w:hAnsiTheme="minorBidi"/>
          <w:sz w:val="24"/>
          <w:szCs w:val="24"/>
        </w:rPr>
        <w:t>the mere realization that bearing a grudge is forbidden may prove insufficient, much as one may want to try to forgive and forget.</w:t>
      </w:r>
      <w:r w:rsidR="001353A0" w:rsidRPr="00DD1C2C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Rav Avigdor Nebenzahl (</w:t>
      </w:r>
      <w:r w:rsidRPr="008B43DF">
        <w:rPr>
          <w:rFonts w:asciiTheme="minorBidi" w:hAnsiTheme="minorBidi"/>
          <w:i/>
          <w:iCs/>
          <w:sz w:val="24"/>
          <w:szCs w:val="24"/>
        </w:rPr>
        <w:t>Jerusalem Stone</w:t>
      </w:r>
      <w:r>
        <w:rPr>
          <w:rFonts w:asciiTheme="minorBidi" w:hAnsiTheme="minorBidi"/>
          <w:i/>
          <w:iCs/>
          <w:sz w:val="24"/>
          <w:szCs w:val="24"/>
        </w:rPr>
        <w:t xml:space="preserve">, </w:t>
      </w:r>
      <w:r>
        <w:rPr>
          <w:rFonts w:asciiTheme="minorBidi" w:hAnsiTheme="minorBidi"/>
          <w:sz w:val="24"/>
          <w:szCs w:val="24"/>
        </w:rPr>
        <w:t xml:space="preserve">page 328) </w:t>
      </w:r>
      <w:r w:rsidR="001353A0" w:rsidRPr="00DD1C2C">
        <w:rPr>
          <w:rFonts w:asciiTheme="minorBidi" w:hAnsiTheme="minorBidi"/>
          <w:sz w:val="24"/>
          <w:szCs w:val="24"/>
        </w:rPr>
        <w:t>remarks:</w:t>
      </w:r>
    </w:p>
    <w:p w:rsidR="001353A0" w:rsidRPr="00DD1C2C" w:rsidRDefault="001353A0" w:rsidP="001353A0">
      <w:pPr>
        <w:pStyle w:val="NoSpacing"/>
        <w:bidi w:val="0"/>
        <w:jc w:val="both"/>
        <w:rPr>
          <w:rFonts w:asciiTheme="minorBidi" w:hAnsiTheme="minorBidi"/>
          <w:sz w:val="24"/>
          <w:szCs w:val="24"/>
        </w:rPr>
      </w:pPr>
    </w:p>
    <w:p w:rsidR="001353A0" w:rsidRPr="00DD1C2C" w:rsidRDefault="001353A0" w:rsidP="008B43DF">
      <w:pPr>
        <w:pStyle w:val="NoSpacing"/>
        <w:bidi w:val="0"/>
        <w:ind w:left="720"/>
        <w:jc w:val="both"/>
        <w:rPr>
          <w:rFonts w:asciiTheme="minorBidi" w:hAnsiTheme="minorBidi"/>
          <w:sz w:val="24"/>
          <w:szCs w:val="24"/>
        </w:rPr>
      </w:pPr>
      <w:r w:rsidRPr="00DD1C2C">
        <w:rPr>
          <w:rFonts w:asciiTheme="minorBidi" w:hAnsiTheme="minorBidi"/>
          <w:sz w:val="24"/>
          <w:szCs w:val="24"/>
        </w:rPr>
        <w:t>We are neither required nor expected to forget the wrongs done to us.</w:t>
      </w:r>
      <w:r w:rsidR="0001454D">
        <w:rPr>
          <w:rFonts w:asciiTheme="minorBidi" w:hAnsiTheme="minorBidi"/>
          <w:sz w:val="24"/>
          <w:szCs w:val="24"/>
        </w:rPr>
        <w:t xml:space="preserve"> </w:t>
      </w:r>
      <w:r w:rsidRPr="00DD1C2C">
        <w:rPr>
          <w:rFonts w:asciiTheme="minorBidi" w:hAnsiTheme="minorBidi"/>
          <w:sz w:val="24"/>
          <w:szCs w:val="24"/>
        </w:rPr>
        <w:t>We are forbidden to act in response to them or to allow them to affect negatively our relations</w:t>
      </w:r>
      <w:r w:rsidR="008B43DF">
        <w:rPr>
          <w:rFonts w:asciiTheme="minorBidi" w:hAnsiTheme="minorBidi"/>
          <w:sz w:val="24"/>
          <w:szCs w:val="24"/>
        </w:rPr>
        <w:t>hip with the person involved.</w:t>
      </w:r>
    </w:p>
    <w:p w:rsidR="001353A0" w:rsidRPr="00DD1C2C" w:rsidRDefault="001353A0" w:rsidP="001353A0">
      <w:pPr>
        <w:pStyle w:val="NoSpacing"/>
        <w:bidi w:val="0"/>
        <w:jc w:val="both"/>
        <w:rPr>
          <w:rFonts w:asciiTheme="minorBidi" w:hAnsiTheme="minorBidi"/>
          <w:sz w:val="24"/>
          <w:szCs w:val="24"/>
        </w:rPr>
      </w:pPr>
    </w:p>
    <w:p w:rsidR="001353A0" w:rsidRPr="00DD1C2C" w:rsidRDefault="0056496C" w:rsidP="0056496C">
      <w:pPr>
        <w:pStyle w:val="NoSpacing"/>
        <w:bidi w:val="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Rav Nebenzahl explains that the individual who represents this forbearing capacity more than any other is Yosef, in his dealings with his brothers. </w:t>
      </w:r>
      <w:r w:rsidR="001353A0" w:rsidRPr="00DD1C2C">
        <w:rPr>
          <w:rFonts w:asciiTheme="minorBidi" w:hAnsiTheme="minorBidi"/>
          <w:sz w:val="24"/>
          <w:szCs w:val="24"/>
        </w:rPr>
        <w:t>Yosef clearly remember</w:t>
      </w:r>
      <w:r>
        <w:rPr>
          <w:rFonts w:asciiTheme="minorBidi" w:hAnsiTheme="minorBidi"/>
          <w:sz w:val="24"/>
          <w:szCs w:val="24"/>
        </w:rPr>
        <w:t>s</w:t>
      </w:r>
      <w:r w:rsidR="001353A0" w:rsidRPr="00DD1C2C">
        <w:rPr>
          <w:rFonts w:asciiTheme="minorBidi" w:hAnsiTheme="minorBidi"/>
          <w:sz w:val="24"/>
          <w:szCs w:val="24"/>
        </w:rPr>
        <w:t xml:space="preserve"> his brother</w:t>
      </w:r>
      <w:r>
        <w:rPr>
          <w:rFonts w:asciiTheme="minorBidi" w:hAnsiTheme="minorBidi"/>
          <w:sz w:val="24"/>
          <w:szCs w:val="24"/>
        </w:rPr>
        <w:t>s'</w:t>
      </w:r>
      <w:r w:rsidR="001353A0" w:rsidRPr="00DD1C2C">
        <w:rPr>
          <w:rFonts w:asciiTheme="minorBidi" w:hAnsiTheme="minorBidi"/>
          <w:sz w:val="24"/>
          <w:szCs w:val="24"/>
        </w:rPr>
        <w:t xml:space="preserve"> actions, </w:t>
      </w:r>
      <w:r>
        <w:rPr>
          <w:rFonts w:asciiTheme="minorBidi" w:hAnsiTheme="minorBidi"/>
          <w:sz w:val="24"/>
          <w:szCs w:val="24"/>
        </w:rPr>
        <w:t xml:space="preserve">but </w:t>
      </w:r>
      <w:r w:rsidR="001353A0" w:rsidRPr="00DD1C2C">
        <w:rPr>
          <w:rFonts w:asciiTheme="minorBidi" w:hAnsiTheme="minorBidi"/>
          <w:sz w:val="24"/>
          <w:szCs w:val="24"/>
        </w:rPr>
        <w:t xml:space="preserve">his greatness </w:t>
      </w:r>
      <w:r>
        <w:rPr>
          <w:rFonts w:asciiTheme="minorBidi" w:hAnsiTheme="minorBidi"/>
          <w:sz w:val="24"/>
          <w:szCs w:val="24"/>
        </w:rPr>
        <w:t xml:space="preserve">lies in his ability not to act on </w:t>
      </w:r>
      <w:r w:rsidR="001353A0" w:rsidRPr="00DD1C2C">
        <w:rPr>
          <w:rFonts w:asciiTheme="minorBidi" w:hAnsiTheme="minorBidi"/>
          <w:sz w:val="24"/>
          <w:szCs w:val="24"/>
        </w:rPr>
        <w:t>t</w:t>
      </w:r>
      <w:r>
        <w:rPr>
          <w:rFonts w:asciiTheme="minorBidi" w:hAnsiTheme="minorBidi"/>
          <w:sz w:val="24"/>
          <w:szCs w:val="24"/>
        </w:rPr>
        <w:t>his memory</w:t>
      </w:r>
      <w:r w:rsidR="001353A0" w:rsidRPr="00DD1C2C">
        <w:rPr>
          <w:rFonts w:asciiTheme="minorBidi" w:hAnsiTheme="minorBidi"/>
          <w:sz w:val="24"/>
          <w:szCs w:val="24"/>
        </w:rPr>
        <w:t>.</w:t>
      </w:r>
      <w:r w:rsidR="0001454D">
        <w:rPr>
          <w:rFonts w:asciiTheme="minorBidi" w:hAnsiTheme="minorBidi"/>
          <w:sz w:val="24"/>
          <w:szCs w:val="24"/>
        </w:rPr>
        <w:t xml:space="preserve"> </w:t>
      </w:r>
      <w:r w:rsidR="001353A0" w:rsidRPr="00DD1C2C">
        <w:rPr>
          <w:rFonts w:asciiTheme="minorBidi" w:hAnsiTheme="minorBidi"/>
          <w:sz w:val="24"/>
          <w:szCs w:val="24"/>
        </w:rPr>
        <w:t xml:space="preserve">(See </w:t>
      </w:r>
      <w:r>
        <w:rPr>
          <w:rFonts w:asciiTheme="minorBidi" w:hAnsiTheme="minorBidi"/>
          <w:sz w:val="24"/>
          <w:szCs w:val="24"/>
        </w:rPr>
        <w:t xml:space="preserve">his analysis </w:t>
      </w:r>
      <w:r w:rsidRPr="0056496C">
        <w:rPr>
          <w:rFonts w:asciiTheme="minorBidi" w:hAnsiTheme="minorBidi"/>
          <w:i/>
          <w:iCs/>
          <w:sz w:val="24"/>
          <w:szCs w:val="24"/>
        </w:rPr>
        <w:t>ibid</w:t>
      </w:r>
      <w:r>
        <w:rPr>
          <w:rFonts w:asciiTheme="minorBidi" w:hAnsiTheme="minorBidi"/>
          <w:sz w:val="24"/>
          <w:szCs w:val="24"/>
        </w:rPr>
        <w:t xml:space="preserve">. in which </w:t>
      </w:r>
      <w:r w:rsidR="001353A0" w:rsidRPr="00DD1C2C">
        <w:rPr>
          <w:rFonts w:asciiTheme="minorBidi" w:hAnsiTheme="minorBidi"/>
          <w:sz w:val="24"/>
          <w:szCs w:val="24"/>
        </w:rPr>
        <w:t xml:space="preserve">presents a number of rationales for how Yosef </w:t>
      </w:r>
      <w:r>
        <w:rPr>
          <w:rFonts w:asciiTheme="minorBidi" w:hAnsiTheme="minorBidi"/>
          <w:sz w:val="24"/>
          <w:szCs w:val="24"/>
        </w:rPr>
        <w:t>foun</w:t>
      </w:r>
      <w:r w:rsidR="001353A0" w:rsidRPr="00DD1C2C">
        <w:rPr>
          <w:rFonts w:asciiTheme="minorBidi" w:hAnsiTheme="minorBidi"/>
          <w:sz w:val="24"/>
          <w:szCs w:val="24"/>
        </w:rPr>
        <w:t xml:space="preserve">d the inner strength of character to forgive </w:t>
      </w:r>
      <w:r w:rsidR="00A24970">
        <w:rPr>
          <w:rFonts w:asciiTheme="minorBidi" w:hAnsiTheme="minorBidi"/>
          <w:sz w:val="24"/>
          <w:szCs w:val="24"/>
        </w:rPr>
        <w:t>the</w:t>
      </w:r>
      <w:r w:rsidR="001353A0" w:rsidRPr="00DD1C2C">
        <w:rPr>
          <w:rFonts w:asciiTheme="minorBidi" w:hAnsiTheme="minorBidi"/>
          <w:sz w:val="24"/>
          <w:szCs w:val="24"/>
        </w:rPr>
        <w:t xml:space="preserve"> brothers who threw him into a pit and led him into more than twenty years of exile from his family</w:t>
      </w:r>
      <w:r>
        <w:rPr>
          <w:rFonts w:asciiTheme="minorBidi" w:hAnsiTheme="minorBidi"/>
          <w:sz w:val="24"/>
          <w:szCs w:val="24"/>
        </w:rPr>
        <w:t>.)</w:t>
      </w:r>
    </w:p>
    <w:p w:rsidR="001353A0" w:rsidRPr="00DD1C2C" w:rsidRDefault="001353A0" w:rsidP="001353A0">
      <w:pPr>
        <w:pStyle w:val="NoSpacing"/>
        <w:bidi w:val="0"/>
        <w:jc w:val="both"/>
        <w:rPr>
          <w:rFonts w:asciiTheme="minorBidi" w:hAnsiTheme="minorBidi"/>
          <w:sz w:val="24"/>
          <w:szCs w:val="24"/>
        </w:rPr>
      </w:pPr>
    </w:p>
    <w:p w:rsidR="001353A0" w:rsidRPr="00DD1C2C" w:rsidRDefault="0056496C" w:rsidP="001353A0">
      <w:pPr>
        <w:pStyle w:val="NoSpacing"/>
        <w:bidi w:val="0"/>
        <w:jc w:val="both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Limitations on the Prohibition:</w:t>
      </w:r>
      <w:r w:rsidR="001353A0" w:rsidRPr="00DD1C2C">
        <w:rPr>
          <w:rFonts w:asciiTheme="minorBidi" w:hAnsiTheme="minorBidi"/>
          <w:b/>
          <w:bCs/>
          <w:sz w:val="24"/>
          <w:szCs w:val="24"/>
        </w:rPr>
        <w:t xml:space="preserve"> Personal Insult</w:t>
      </w:r>
    </w:p>
    <w:p w:rsidR="001353A0" w:rsidRPr="00DD1C2C" w:rsidRDefault="001353A0" w:rsidP="001353A0">
      <w:pPr>
        <w:pStyle w:val="NoSpacing"/>
        <w:bidi w:val="0"/>
        <w:jc w:val="both"/>
        <w:rPr>
          <w:rFonts w:asciiTheme="minorBidi" w:hAnsiTheme="minorBidi"/>
          <w:sz w:val="24"/>
          <w:szCs w:val="24"/>
        </w:rPr>
      </w:pPr>
    </w:p>
    <w:p w:rsidR="001353A0" w:rsidRPr="00DD1C2C" w:rsidRDefault="001353A0" w:rsidP="0056496C">
      <w:pPr>
        <w:pStyle w:val="NoSpacing"/>
        <w:bidi w:val="0"/>
        <w:ind w:firstLine="720"/>
        <w:jc w:val="both"/>
        <w:rPr>
          <w:rFonts w:asciiTheme="minorBidi" w:hAnsiTheme="minorBidi"/>
          <w:sz w:val="24"/>
          <w:szCs w:val="24"/>
        </w:rPr>
      </w:pPr>
      <w:r w:rsidRPr="00DD1C2C">
        <w:rPr>
          <w:rFonts w:asciiTheme="minorBidi" w:hAnsiTheme="minorBidi"/>
          <w:sz w:val="24"/>
          <w:szCs w:val="24"/>
        </w:rPr>
        <w:t xml:space="preserve">So far, we have seen rationales behind the Torah's prohibition of </w:t>
      </w:r>
      <w:r w:rsidRPr="00DD1C2C">
        <w:rPr>
          <w:rFonts w:asciiTheme="minorBidi" w:hAnsiTheme="minorBidi"/>
          <w:i/>
          <w:iCs/>
          <w:sz w:val="24"/>
          <w:szCs w:val="24"/>
        </w:rPr>
        <w:t xml:space="preserve">nekima </w:t>
      </w:r>
      <w:r w:rsidRPr="00DD1C2C">
        <w:rPr>
          <w:rFonts w:asciiTheme="minorBidi" w:hAnsiTheme="minorBidi"/>
          <w:sz w:val="24"/>
          <w:szCs w:val="24"/>
        </w:rPr>
        <w:t xml:space="preserve">which would readily </w:t>
      </w:r>
      <w:r w:rsidR="0056496C">
        <w:rPr>
          <w:rFonts w:asciiTheme="minorBidi" w:hAnsiTheme="minorBidi"/>
          <w:sz w:val="24"/>
          <w:szCs w:val="24"/>
        </w:rPr>
        <w:t>explain a blanket prohibition of</w:t>
      </w:r>
      <w:r w:rsidRPr="00DD1C2C">
        <w:rPr>
          <w:rFonts w:asciiTheme="minorBidi" w:hAnsiTheme="minorBidi"/>
          <w:sz w:val="24"/>
          <w:szCs w:val="24"/>
        </w:rPr>
        <w:t xml:space="preserve"> taking rev</w:t>
      </w:r>
      <w:r w:rsidR="0056496C">
        <w:rPr>
          <w:rFonts w:asciiTheme="minorBidi" w:hAnsiTheme="minorBidi"/>
          <w:sz w:val="24"/>
          <w:szCs w:val="24"/>
        </w:rPr>
        <w:t>enge in any and every situation, while, according to the Keli Yakar, it is only financial or physical damage which is to be forborne, not spiritual attacks</w:t>
      </w:r>
      <w:r w:rsidRPr="00DD1C2C">
        <w:rPr>
          <w:rFonts w:asciiTheme="minorBidi" w:hAnsiTheme="minorBidi"/>
          <w:sz w:val="24"/>
          <w:szCs w:val="24"/>
        </w:rPr>
        <w:t>.</w:t>
      </w:r>
      <w:r w:rsidR="0001454D">
        <w:rPr>
          <w:rFonts w:asciiTheme="minorBidi" w:hAnsiTheme="minorBidi"/>
          <w:sz w:val="24"/>
          <w:szCs w:val="24"/>
        </w:rPr>
        <w:t xml:space="preserve"> </w:t>
      </w:r>
      <w:r w:rsidRPr="00DD1C2C">
        <w:rPr>
          <w:rFonts w:asciiTheme="minorBidi" w:hAnsiTheme="minorBidi"/>
          <w:sz w:val="24"/>
          <w:szCs w:val="24"/>
        </w:rPr>
        <w:t xml:space="preserve">The </w:t>
      </w:r>
      <w:r w:rsidR="00AB1648">
        <w:rPr>
          <w:rFonts w:asciiTheme="minorBidi" w:hAnsiTheme="minorBidi"/>
          <w:sz w:val="24"/>
          <w:szCs w:val="24"/>
        </w:rPr>
        <w:t>Talmud</w:t>
      </w:r>
      <w:r w:rsidRPr="00DD1C2C">
        <w:rPr>
          <w:rFonts w:asciiTheme="minorBidi" w:hAnsiTheme="minorBidi"/>
          <w:sz w:val="24"/>
          <w:szCs w:val="24"/>
        </w:rPr>
        <w:t xml:space="preserve"> in </w:t>
      </w:r>
      <w:r w:rsidRPr="00DD1C2C">
        <w:rPr>
          <w:rFonts w:asciiTheme="minorBidi" w:hAnsiTheme="minorBidi"/>
          <w:i/>
          <w:iCs/>
          <w:sz w:val="24"/>
          <w:szCs w:val="24"/>
        </w:rPr>
        <w:t>Yoma</w:t>
      </w:r>
      <w:r w:rsidRPr="00DD1C2C">
        <w:rPr>
          <w:rFonts w:asciiTheme="minorBidi" w:hAnsiTheme="minorBidi"/>
          <w:sz w:val="24"/>
          <w:szCs w:val="24"/>
        </w:rPr>
        <w:t>, however, seems to place a number of possible limitatio</w:t>
      </w:r>
      <w:r w:rsidR="0056496C">
        <w:rPr>
          <w:rFonts w:asciiTheme="minorBidi" w:hAnsiTheme="minorBidi"/>
          <w:sz w:val="24"/>
          <w:szCs w:val="24"/>
        </w:rPr>
        <w:t>ns on the prohibition, some</w:t>
      </w:r>
      <w:r w:rsidRPr="00DD1C2C">
        <w:rPr>
          <w:rFonts w:asciiTheme="minorBidi" w:hAnsiTheme="minorBidi"/>
          <w:sz w:val="24"/>
          <w:szCs w:val="24"/>
        </w:rPr>
        <w:t xml:space="preserve"> </w:t>
      </w:r>
      <w:r w:rsidR="0056496C">
        <w:rPr>
          <w:rFonts w:asciiTheme="minorBidi" w:hAnsiTheme="minorBidi"/>
          <w:sz w:val="24"/>
          <w:szCs w:val="24"/>
        </w:rPr>
        <w:t xml:space="preserve">related to the nature of the grievance </w:t>
      </w:r>
      <w:r w:rsidRPr="00DD1C2C">
        <w:rPr>
          <w:rFonts w:asciiTheme="minorBidi" w:hAnsiTheme="minorBidi"/>
          <w:sz w:val="24"/>
          <w:szCs w:val="24"/>
        </w:rPr>
        <w:t xml:space="preserve">which serves as an impetus for revenge, </w:t>
      </w:r>
      <w:r w:rsidR="0056496C">
        <w:rPr>
          <w:rFonts w:asciiTheme="minorBidi" w:hAnsiTheme="minorBidi"/>
          <w:sz w:val="24"/>
          <w:szCs w:val="24"/>
        </w:rPr>
        <w:t>others</w:t>
      </w:r>
      <w:r w:rsidRPr="00DD1C2C">
        <w:rPr>
          <w:rFonts w:asciiTheme="minorBidi" w:hAnsiTheme="minorBidi"/>
          <w:sz w:val="24"/>
          <w:szCs w:val="24"/>
        </w:rPr>
        <w:t xml:space="preserve"> focus</w:t>
      </w:r>
      <w:r w:rsidR="0056496C">
        <w:rPr>
          <w:rFonts w:asciiTheme="minorBidi" w:hAnsiTheme="minorBidi"/>
          <w:sz w:val="24"/>
          <w:szCs w:val="24"/>
        </w:rPr>
        <w:t>ed</w:t>
      </w:r>
      <w:r w:rsidRPr="00DD1C2C">
        <w:rPr>
          <w:rFonts w:asciiTheme="minorBidi" w:hAnsiTheme="minorBidi"/>
          <w:sz w:val="24"/>
          <w:szCs w:val="24"/>
        </w:rPr>
        <w:t xml:space="preserve"> on the ind</w:t>
      </w:r>
      <w:r w:rsidR="0056496C">
        <w:rPr>
          <w:rFonts w:asciiTheme="minorBidi" w:hAnsiTheme="minorBidi"/>
          <w:sz w:val="24"/>
          <w:szCs w:val="24"/>
        </w:rPr>
        <w:t xml:space="preserve">ividual who chooses to take </w:t>
      </w:r>
      <w:r w:rsidRPr="00DD1C2C">
        <w:rPr>
          <w:rFonts w:asciiTheme="minorBidi" w:hAnsiTheme="minorBidi"/>
          <w:sz w:val="24"/>
          <w:szCs w:val="24"/>
        </w:rPr>
        <w:t>revenge.</w:t>
      </w:r>
    </w:p>
    <w:p w:rsidR="001353A0" w:rsidRPr="00DD1C2C" w:rsidRDefault="001353A0" w:rsidP="001353A0">
      <w:pPr>
        <w:pStyle w:val="NoSpacing"/>
        <w:bidi w:val="0"/>
        <w:jc w:val="both"/>
        <w:rPr>
          <w:rFonts w:asciiTheme="minorBidi" w:hAnsiTheme="minorBidi"/>
          <w:sz w:val="24"/>
          <w:szCs w:val="24"/>
        </w:rPr>
      </w:pPr>
    </w:p>
    <w:p w:rsidR="001353A0" w:rsidRPr="00DD1C2C" w:rsidRDefault="0056496C" w:rsidP="0056496C">
      <w:pPr>
        <w:pStyle w:val="NoSpacing"/>
        <w:bidi w:val="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But before we turn to the Talmudic limitations, we should note that from the biblical source itself, </w:t>
      </w:r>
      <w:r w:rsidR="001353A0" w:rsidRPr="00DD1C2C">
        <w:rPr>
          <w:rFonts w:asciiTheme="minorBidi" w:hAnsiTheme="minorBidi"/>
          <w:sz w:val="24"/>
          <w:szCs w:val="24"/>
        </w:rPr>
        <w:t xml:space="preserve">it is clear that not every time that one is harmed </w:t>
      </w:r>
      <w:r>
        <w:rPr>
          <w:rFonts w:asciiTheme="minorBidi" w:hAnsiTheme="minorBidi"/>
          <w:sz w:val="24"/>
          <w:szCs w:val="24"/>
        </w:rPr>
        <w:t xml:space="preserve">by another </w:t>
      </w:r>
      <w:r w:rsidR="001353A0" w:rsidRPr="00DD1C2C">
        <w:rPr>
          <w:rFonts w:asciiTheme="minorBidi" w:hAnsiTheme="minorBidi"/>
          <w:sz w:val="24"/>
          <w:szCs w:val="24"/>
        </w:rPr>
        <w:t xml:space="preserve">must </w:t>
      </w:r>
      <w:r>
        <w:rPr>
          <w:rFonts w:asciiTheme="minorBidi" w:hAnsiTheme="minorBidi"/>
          <w:sz w:val="24"/>
          <w:szCs w:val="24"/>
        </w:rPr>
        <w:t xml:space="preserve">he or she </w:t>
      </w:r>
      <w:r w:rsidR="001353A0" w:rsidRPr="00DD1C2C">
        <w:rPr>
          <w:rFonts w:asciiTheme="minorBidi" w:hAnsiTheme="minorBidi"/>
          <w:sz w:val="24"/>
          <w:szCs w:val="24"/>
        </w:rPr>
        <w:t>be forbearing and just let it go. The Ramban (</w:t>
      </w:r>
      <w:r>
        <w:rPr>
          <w:rFonts w:asciiTheme="minorBidi" w:hAnsiTheme="minorBidi"/>
          <w:i/>
          <w:iCs/>
          <w:sz w:val="24"/>
          <w:szCs w:val="24"/>
        </w:rPr>
        <w:t>ad loc.</w:t>
      </w:r>
      <w:r w:rsidR="001353A0" w:rsidRPr="00DD1C2C">
        <w:rPr>
          <w:rFonts w:asciiTheme="minorBidi" w:hAnsiTheme="minorBidi"/>
          <w:sz w:val="24"/>
          <w:szCs w:val="24"/>
        </w:rPr>
        <w:t>) points out that this prohibition does not apply when there is room for due process according to the law:</w:t>
      </w:r>
    </w:p>
    <w:p w:rsidR="001353A0" w:rsidRPr="00DD1C2C" w:rsidRDefault="001353A0" w:rsidP="001353A0">
      <w:pPr>
        <w:pStyle w:val="NoSpacing"/>
        <w:bidi w:val="0"/>
        <w:jc w:val="both"/>
        <w:rPr>
          <w:rFonts w:asciiTheme="minorBidi" w:hAnsiTheme="minorBidi"/>
          <w:sz w:val="24"/>
          <w:szCs w:val="24"/>
        </w:rPr>
      </w:pPr>
    </w:p>
    <w:p w:rsidR="001353A0" w:rsidRPr="00DD1C2C" w:rsidRDefault="001353A0" w:rsidP="0023042B">
      <w:pPr>
        <w:pStyle w:val="NoSpacing"/>
        <w:bidi w:val="0"/>
        <w:ind w:left="720"/>
        <w:jc w:val="both"/>
        <w:rPr>
          <w:rFonts w:asciiTheme="minorBidi" w:hAnsiTheme="minorBidi"/>
          <w:sz w:val="24"/>
          <w:szCs w:val="24"/>
        </w:rPr>
      </w:pPr>
      <w:r w:rsidRPr="00DD1C2C">
        <w:rPr>
          <w:rFonts w:asciiTheme="minorBidi" w:hAnsiTheme="minorBidi"/>
          <w:sz w:val="24"/>
          <w:szCs w:val="24"/>
        </w:rPr>
        <w:t>Our Rabbis have already explained th</w:t>
      </w:r>
      <w:r w:rsidR="0056496C">
        <w:rPr>
          <w:rFonts w:asciiTheme="minorBidi" w:hAnsiTheme="minorBidi"/>
          <w:sz w:val="24"/>
          <w:szCs w:val="24"/>
        </w:rPr>
        <w:t>at th</w:t>
      </w:r>
      <w:r w:rsidRPr="00DD1C2C">
        <w:rPr>
          <w:rFonts w:asciiTheme="minorBidi" w:hAnsiTheme="minorBidi"/>
          <w:sz w:val="24"/>
          <w:szCs w:val="24"/>
        </w:rPr>
        <w:t xml:space="preserve">e matters of taking revenge and </w:t>
      </w:r>
      <w:r w:rsidR="0056496C">
        <w:rPr>
          <w:rFonts w:asciiTheme="minorBidi" w:hAnsiTheme="minorBidi"/>
          <w:sz w:val="24"/>
          <w:szCs w:val="24"/>
        </w:rPr>
        <w:t>bearin</w:t>
      </w:r>
      <w:r w:rsidRPr="00DD1C2C">
        <w:rPr>
          <w:rFonts w:asciiTheme="minorBidi" w:hAnsiTheme="minorBidi"/>
          <w:sz w:val="24"/>
          <w:szCs w:val="24"/>
        </w:rPr>
        <w:t>g a g</w:t>
      </w:r>
      <w:r w:rsidR="0056496C">
        <w:rPr>
          <w:rFonts w:asciiTheme="minorBidi" w:hAnsiTheme="minorBidi"/>
          <w:sz w:val="24"/>
          <w:szCs w:val="24"/>
        </w:rPr>
        <w:t>rudge</w:t>
      </w:r>
      <w:r w:rsidRPr="00DD1C2C">
        <w:rPr>
          <w:rFonts w:asciiTheme="minorBidi" w:hAnsiTheme="minorBidi"/>
          <w:sz w:val="24"/>
          <w:szCs w:val="24"/>
        </w:rPr>
        <w:t xml:space="preserve"> </w:t>
      </w:r>
      <w:r w:rsidR="0056496C">
        <w:rPr>
          <w:rFonts w:asciiTheme="minorBidi" w:hAnsiTheme="minorBidi"/>
          <w:sz w:val="24"/>
          <w:szCs w:val="24"/>
        </w:rPr>
        <w:t>apply only to cases in which there is no monetary indemnity</w:t>
      </w:r>
      <w:r w:rsidRPr="00DD1C2C">
        <w:rPr>
          <w:rFonts w:asciiTheme="minorBidi" w:hAnsiTheme="minorBidi"/>
          <w:sz w:val="24"/>
          <w:szCs w:val="24"/>
        </w:rPr>
        <w:t xml:space="preserve">… For in a case where his </w:t>
      </w:r>
      <w:r w:rsidR="0056496C">
        <w:rPr>
          <w:rFonts w:asciiTheme="minorBidi" w:hAnsiTheme="minorBidi"/>
          <w:sz w:val="24"/>
          <w:szCs w:val="24"/>
        </w:rPr>
        <w:t>fellow</w:t>
      </w:r>
      <w:r w:rsidRPr="00DD1C2C">
        <w:rPr>
          <w:rFonts w:asciiTheme="minorBidi" w:hAnsiTheme="minorBidi"/>
          <w:sz w:val="24"/>
          <w:szCs w:val="24"/>
        </w:rPr>
        <w:t xml:space="preserve"> owes him money, because of damage that he caused him or for similar reasons, one is not obliged to let his </w:t>
      </w:r>
      <w:r w:rsidR="0056496C">
        <w:rPr>
          <w:rFonts w:asciiTheme="minorBidi" w:hAnsiTheme="minorBidi"/>
          <w:sz w:val="24"/>
          <w:szCs w:val="24"/>
        </w:rPr>
        <w:t>fellow</w:t>
      </w:r>
      <w:r w:rsidRPr="00DD1C2C">
        <w:rPr>
          <w:rFonts w:asciiTheme="minorBidi" w:hAnsiTheme="minorBidi"/>
          <w:sz w:val="24"/>
          <w:szCs w:val="24"/>
        </w:rPr>
        <w:t xml:space="preserve"> go free. On the contrary, he should sue him before the court and receive payment from him… </w:t>
      </w:r>
      <w:r w:rsidR="0023042B">
        <w:rPr>
          <w:rFonts w:asciiTheme="minorBidi" w:hAnsiTheme="minorBidi"/>
          <w:sz w:val="24"/>
          <w:szCs w:val="24"/>
        </w:rPr>
        <w:t>H</w:t>
      </w:r>
      <w:r w:rsidRPr="00DD1C2C">
        <w:rPr>
          <w:rFonts w:asciiTheme="minorBidi" w:hAnsiTheme="minorBidi"/>
          <w:sz w:val="24"/>
          <w:szCs w:val="24"/>
        </w:rPr>
        <w:t>ow much more so i</w:t>
      </w:r>
      <w:r w:rsidR="0023042B">
        <w:rPr>
          <w:rFonts w:asciiTheme="minorBidi" w:hAnsiTheme="minorBidi"/>
          <w:sz w:val="24"/>
          <w:szCs w:val="24"/>
        </w:rPr>
        <w:t xml:space="preserve">s this true in capital cases! One must be vengeful and bear a grudge towards him </w:t>
      </w:r>
      <w:r w:rsidRPr="00DD1C2C">
        <w:rPr>
          <w:rFonts w:asciiTheme="minorBidi" w:hAnsiTheme="minorBidi"/>
          <w:sz w:val="24"/>
          <w:szCs w:val="24"/>
        </w:rPr>
        <w:t xml:space="preserve">until the blood of his brother </w:t>
      </w:r>
      <w:r w:rsidR="0023042B">
        <w:rPr>
          <w:rFonts w:asciiTheme="minorBidi" w:hAnsiTheme="minorBidi"/>
          <w:sz w:val="24"/>
          <w:szCs w:val="24"/>
        </w:rPr>
        <w:t xml:space="preserve">shall </w:t>
      </w:r>
      <w:r w:rsidRPr="00DD1C2C">
        <w:rPr>
          <w:rFonts w:asciiTheme="minorBidi" w:hAnsiTheme="minorBidi"/>
          <w:sz w:val="24"/>
          <w:szCs w:val="24"/>
        </w:rPr>
        <w:t>be redeemed by a court that will render judgment according to the laws of the Torah.</w:t>
      </w:r>
    </w:p>
    <w:p w:rsidR="001353A0" w:rsidRPr="00DD1C2C" w:rsidRDefault="001353A0" w:rsidP="001353A0">
      <w:pPr>
        <w:pStyle w:val="NoSpacing"/>
        <w:bidi w:val="0"/>
        <w:jc w:val="both"/>
        <w:rPr>
          <w:rFonts w:asciiTheme="minorBidi" w:hAnsiTheme="minorBidi"/>
          <w:sz w:val="24"/>
          <w:szCs w:val="24"/>
        </w:rPr>
      </w:pPr>
    </w:p>
    <w:p w:rsidR="001353A0" w:rsidRPr="00DD1C2C" w:rsidRDefault="001353A0" w:rsidP="0023042B">
      <w:pPr>
        <w:pStyle w:val="NoSpacing"/>
        <w:bidi w:val="0"/>
        <w:jc w:val="both"/>
        <w:rPr>
          <w:rFonts w:asciiTheme="minorBidi" w:hAnsiTheme="minorBidi"/>
          <w:sz w:val="24"/>
          <w:szCs w:val="24"/>
        </w:rPr>
      </w:pPr>
      <w:r w:rsidRPr="00DD1C2C">
        <w:rPr>
          <w:rFonts w:asciiTheme="minorBidi" w:hAnsiTheme="minorBidi"/>
          <w:sz w:val="24"/>
          <w:szCs w:val="24"/>
        </w:rPr>
        <w:t xml:space="preserve">The Ramban </w:t>
      </w:r>
      <w:r w:rsidR="0023042B">
        <w:rPr>
          <w:rFonts w:asciiTheme="minorBidi" w:hAnsiTheme="minorBidi"/>
          <w:sz w:val="24"/>
          <w:szCs w:val="24"/>
        </w:rPr>
        <w:t xml:space="preserve">cites the case of the blood redeemer, the kinsman of a blood redeemer who is mandated to </w:t>
      </w:r>
      <w:r w:rsidR="00A24970">
        <w:rPr>
          <w:rFonts w:asciiTheme="minorBidi" w:hAnsiTheme="minorBidi"/>
          <w:sz w:val="24"/>
          <w:szCs w:val="24"/>
        </w:rPr>
        <w:t>avenge</w:t>
      </w:r>
      <w:r w:rsidR="0023042B">
        <w:rPr>
          <w:rFonts w:asciiTheme="minorBidi" w:hAnsiTheme="minorBidi"/>
          <w:sz w:val="24"/>
          <w:szCs w:val="24"/>
        </w:rPr>
        <w:t xml:space="preserve"> his relative’s death</w:t>
      </w:r>
      <w:r w:rsidRPr="00DD1C2C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23042B">
        <w:rPr>
          <w:rFonts w:asciiTheme="minorBidi" w:hAnsiTheme="minorBidi"/>
          <w:sz w:val="24"/>
          <w:szCs w:val="24"/>
        </w:rPr>
        <w:t>by c</w:t>
      </w:r>
      <w:r w:rsidRPr="00DD1C2C">
        <w:rPr>
          <w:rFonts w:asciiTheme="minorBidi" w:hAnsiTheme="minorBidi"/>
          <w:sz w:val="24"/>
          <w:szCs w:val="24"/>
        </w:rPr>
        <w:t>alling upon the court</w:t>
      </w:r>
      <w:r w:rsidR="0023042B">
        <w:rPr>
          <w:rFonts w:asciiTheme="minorBidi" w:hAnsiTheme="minorBidi"/>
          <w:sz w:val="24"/>
          <w:szCs w:val="24"/>
        </w:rPr>
        <w:t xml:space="preserve"> </w:t>
      </w:r>
      <w:r w:rsidRPr="00DD1C2C">
        <w:rPr>
          <w:rFonts w:asciiTheme="minorBidi" w:hAnsiTheme="minorBidi"/>
          <w:sz w:val="24"/>
          <w:szCs w:val="24"/>
        </w:rPr>
        <w:t>s</w:t>
      </w:r>
      <w:r w:rsidR="0023042B">
        <w:rPr>
          <w:rFonts w:asciiTheme="minorBidi" w:hAnsiTheme="minorBidi"/>
          <w:sz w:val="24"/>
          <w:szCs w:val="24"/>
        </w:rPr>
        <w:t>ystem</w:t>
      </w:r>
      <w:r w:rsidRPr="00DD1C2C">
        <w:rPr>
          <w:rFonts w:asciiTheme="minorBidi" w:hAnsiTheme="minorBidi"/>
          <w:sz w:val="24"/>
          <w:szCs w:val="24"/>
        </w:rPr>
        <w:t xml:space="preserve"> to mete out punishment. Essentially, the Ramban classifies the courts as the permitted means of taking revenge.</w:t>
      </w:r>
      <w:r w:rsidR="0001454D">
        <w:rPr>
          <w:rFonts w:asciiTheme="minorBidi" w:hAnsiTheme="minorBidi"/>
          <w:sz w:val="24"/>
          <w:szCs w:val="24"/>
        </w:rPr>
        <w:t xml:space="preserve"> </w:t>
      </w:r>
      <w:r w:rsidR="0023042B">
        <w:rPr>
          <w:rFonts w:asciiTheme="minorBidi" w:hAnsiTheme="minorBidi"/>
          <w:sz w:val="24"/>
          <w:szCs w:val="24"/>
        </w:rPr>
        <w:t>(See also L</w:t>
      </w:r>
      <w:r w:rsidRPr="00DD1C2C">
        <w:rPr>
          <w:rFonts w:asciiTheme="minorBidi" w:hAnsiTheme="minorBidi"/>
          <w:sz w:val="24"/>
          <w:szCs w:val="24"/>
        </w:rPr>
        <w:t>esson 13</w:t>
      </w:r>
      <w:r w:rsidR="0023042B">
        <w:rPr>
          <w:rFonts w:asciiTheme="minorBidi" w:hAnsiTheme="minorBidi"/>
          <w:sz w:val="24"/>
          <w:szCs w:val="24"/>
        </w:rPr>
        <w:t>,</w:t>
      </w:r>
      <w:r w:rsidRPr="00DD1C2C">
        <w:rPr>
          <w:rFonts w:asciiTheme="minorBidi" w:hAnsiTheme="minorBidi"/>
          <w:sz w:val="24"/>
          <w:szCs w:val="24"/>
        </w:rPr>
        <w:t xml:space="preserve"> where we noted the </w:t>
      </w:r>
      <w:r w:rsidR="00875141">
        <w:rPr>
          <w:rFonts w:asciiTheme="minorBidi" w:hAnsiTheme="minorBidi"/>
          <w:sz w:val="24"/>
          <w:szCs w:val="24"/>
        </w:rPr>
        <w:t>Chinnukh</w:t>
      </w:r>
      <w:r w:rsidRPr="00DD1C2C">
        <w:rPr>
          <w:rFonts w:asciiTheme="minorBidi" w:hAnsiTheme="minorBidi"/>
          <w:sz w:val="24"/>
          <w:szCs w:val="24"/>
        </w:rPr>
        <w:t>'s opinion that during the heat of an attack</w:t>
      </w:r>
      <w:r w:rsidR="0023042B">
        <w:rPr>
          <w:rFonts w:asciiTheme="minorBidi" w:hAnsiTheme="minorBidi"/>
          <w:sz w:val="24"/>
          <w:szCs w:val="24"/>
        </w:rPr>
        <w:t>,</w:t>
      </w:r>
      <w:r w:rsidRPr="00DD1C2C">
        <w:rPr>
          <w:rFonts w:asciiTheme="minorBidi" w:hAnsiTheme="minorBidi"/>
          <w:sz w:val="24"/>
          <w:szCs w:val="24"/>
        </w:rPr>
        <w:t xml:space="preserve"> one is permitted to respond, </w:t>
      </w:r>
      <w:r w:rsidR="0023042B">
        <w:rPr>
          <w:rFonts w:asciiTheme="minorBidi" w:hAnsiTheme="minorBidi"/>
          <w:sz w:val="24"/>
          <w:szCs w:val="24"/>
        </w:rPr>
        <w:t>though this may not be the optimal reaction</w:t>
      </w:r>
      <w:r w:rsidRPr="00DD1C2C">
        <w:rPr>
          <w:rFonts w:asciiTheme="minorBidi" w:hAnsiTheme="minorBidi"/>
          <w:sz w:val="24"/>
          <w:szCs w:val="24"/>
        </w:rPr>
        <w:t>.)</w:t>
      </w:r>
    </w:p>
    <w:p w:rsidR="001353A0" w:rsidRPr="00DD1C2C" w:rsidRDefault="001353A0" w:rsidP="001353A0">
      <w:pPr>
        <w:pStyle w:val="NoSpacing"/>
        <w:bidi w:val="0"/>
        <w:jc w:val="both"/>
        <w:rPr>
          <w:rFonts w:asciiTheme="minorBidi" w:hAnsiTheme="minorBidi"/>
          <w:sz w:val="24"/>
          <w:szCs w:val="24"/>
        </w:rPr>
      </w:pPr>
    </w:p>
    <w:p w:rsidR="001353A0" w:rsidRPr="00DD1C2C" w:rsidRDefault="0023042B" w:rsidP="00E52CF9">
      <w:pPr>
        <w:pStyle w:val="NoSpacing"/>
        <w:bidi w:val="0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However, the </w:t>
      </w:r>
      <w:r w:rsidR="00AB1648">
        <w:rPr>
          <w:rFonts w:asciiTheme="minorBidi" w:hAnsiTheme="minorBidi"/>
          <w:sz w:val="24"/>
          <w:szCs w:val="24"/>
        </w:rPr>
        <w:t>Talmud</w:t>
      </w:r>
      <w:r w:rsidR="001353A0" w:rsidRPr="00DD1C2C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(</w:t>
      </w:r>
      <w:r w:rsidR="001353A0" w:rsidRPr="00DD1C2C">
        <w:rPr>
          <w:rFonts w:asciiTheme="minorBidi" w:hAnsiTheme="minorBidi"/>
          <w:i/>
          <w:iCs/>
          <w:sz w:val="24"/>
          <w:szCs w:val="24"/>
        </w:rPr>
        <w:t>Yoma</w:t>
      </w:r>
      <w:r>
        <w:rPr>
          <w:rFonts w:asciiTheme="minorBidi" w:hAnsiTheme="minorBidi"/>
          <w:sz w:val="24"/>
          <w:szCs w:val="24"/>
        </w:rPr>
        <w:t xml:space="preserve"> </w:t>
      </w:r>
      <w:r w:rsidR="001353A0" w:rsidRPr="00DD1C2C">
        <w:rPr>
          <w:rFonts w:asciiTheme="minorBidi" w:hAnsiTheme="minorBidi"/>
          <w:sz w:val="24"/>
          <w:szCs w:val="24"/>
        </w:rPr>
        <w:t>22b</w:t>
      </w:r>
      <w:r>
        <w:rPr>
          <w:rFonts w:asciiTheme="minorBidi" w:hAnsiTheme="minorBidi"/>
          <w:sz w:val="24"/>
          <w:szCs w:val="24"/>
        </w:rPr>
        <w:t>-23a</w:t>
      </w:r>
      <w:r w:rsidR="001353A0" w:rsidRPr="00DD1C2C">
        <w:rPr>
          <w:rFonts w:asciiTheme="minorBidi" w:hAnsiTheme="minorBidi"/>
          <w:sz w:val="24"/>
          <w:szCs w:val="24"/>
        </w:rPr>
        <w:t>) seems to open up room for revenge even outside of the courts.</w:t>
      </w:r>
      <w:r w:rsidR="0001454D">
        <w:rPr>
          <w:rFonts w:asciiTheme="minorBidi" w:hAnsiTheme="minorBidi"/>
          <w:sz w:val="24"/>
          <w:szCs w:val="24"/>
        </w:rPr>
        <w:t xml:space="preserve"> </w:t>
      </w:r>
      <w:r w:rsidR="001353A0" w:rsidRPr="00DD1C2C">
        <w:rPr>
          <w:rFonts w:asciiTheme="minorBidi" w:hAnsiTheme="minorBidi"/>
          <w:sz w:val="24"/>
          <w:szCs w:val="24"/>
        </w:rPr>
        <w:t xml:space="preserve">The </w:t>
      </w:r>
      <w:r w:rsidR="00AB1648">
        <w:rPr>
          <w:rFonts w:asciiTheme="minorBidi" w:hAnsiTheme="minorBidi"/>
          <w:sz w:val="24"/>
          <w:szCs w:val="24"/>
        </w:rPr>
        <w:t>Talmud</w:t>
      </w:r>
      <w:r w:rsidR="001353A0" w:rsidRPr="00DD1C2C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addresses</w:t>
      </w:r>
      <w:r w:rsidR="001353A0" w:rsidRPr="00DD1C2C">
        <w:rPr>
          <w:rFonts w:asciiTheme="minorBidi" w:hAnsiTheme="minorBidi"/>
          <w:sz w:val="24"/>
          <w:szCs w:val="24"/>
        </w:rPr>
        <w:t xml:space="preserve"> Rabbi Yochanan's statement in </w:t>
      </w:r>
      <w:r>
        <w:rPr>
          <w:rFonts w:asciiTheme="minorBidi" w:hAnsiTheme="minorBidi"/>
          <w:sz w:val="24"/>
          <w:szCs w:val="24"/>
        </w:rPr>
        <w:t>the name of Rabbi Shimon ben Yehotzadak: "A</w:t>
      </w:r>
      <w:r w:rsidR="001353A0" w:rsidRPr="00DD1C2C">
        <w:rPr>
          <w:rFonts w:asciiTheme="minorBidi" w:hAnsiTheme="minorBidi"/>
          <w:sz w:val="24"/>
          <w:szCs w:val="24"/>
        </w:rPr>
        <w:t>ny Torah scholar who does not avenge himself and bear a gru</w:t>
      </w:r>
      <w:r w:rsidR="00A24970">
        <w:rPr>
          <w:rFonts w:asciiTheme="minorBidi" w:hAnsiTheme="minorBidi"/>
          <w:sz w:val="24"/>
          <w:szCs w:val="24"/>
        </w:rPr>
        <w:t>dge like a serpent</w:t>
      </w:r>
      <w:r>
        <w:rPr>
          <w:rFonts w:asciiTheme="minorBidi" w:hAnsiTheme="minorBidi"/>
          <w:sz w:val="24"/>
          <w:szCs w:val="24"/>
        </w:rPr>
        <w:t xml:space="preserve"> is no true</w:t>
      </w:r>
      <w:r w:rsidR="001353A0" w:rsidRPr="00DD1C2C">
        <w:rPr>
          <w:rFonts w:asciiTheme="minorBidi" w:hAnsiTheme="minorBidi"/>
          <w:sz w:val="24"/>
          <w:szCs w:val="24"/>
        </w:rPr>
        <w:t xml:space="preserve"> scholar</w:t>
      </w:r>
      <w:r>
        <w:rPr>
          <w:rFonts w:asciiTheme="minorBidi" w:hAnsiTheme="minorBidi"/>
          <w:sz w:val="24"/>
          <w:szCs w:val="24"/>
        </w:rPr>
        <w:t>.</w:t>
      </w:r>
      <w:r w:rsidR="001353A0" w:rsidRPr="00DD1C2C">
        <w:rPr>
          <w:rFonts w:asciiTheme="minorBidi" w:hAnsiTheme="minorBidi"/>
          <w:sz w:val="24"/>
          <w:szCs w:val="24"/>
        </w:rPr>
        <w:t xml:space="preserve">" </w:t>
      </w:r>
      <w:r w:rsidR="00A24970">
        <w:rPr>
          <w:rFonts w:asciiTheme="minorBidi" w:hAnsiTheme="minorBidi"/>
          <w:sz w:val="24"/>
          <w:szCs w:val="24"/>
        </w:rPr>
        <w:t>Ostensibly</w:t>
      </w:r>
      <w:r>
        <w:rPr>
          <w:rFonts w:asciiTheme="minorBidi" w:hAnsiTheme="minorBidi"/>
          <w:sz w:val="24"/>
          <w:szCs w:val="24"/>
        </w:rPr>
        <w:t>, this would contravene</w:t>
      </w:r>
      <w:r w:rsidR="001353A0" w:rsidRPr="00DD1C2C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 xml:space="preserve">the </w:t>
      </w:r>
      <w:r w:rsidR="001353A0" w:rsidRPr="00DD1C2C">
        <w:rPr>
          <w:rFonts w:asciiTheme="minorBidi" w:hAnsiTheme="minorBidi"/>
          <w:sz w:val="24"/>
          <w:szCs w:val="24"/>
        </w:rPr>
        <w:t xml:space="preserve">verse prohibiting </w:t>
      </w:r>
      <w:r w:rsidR="001353A0" w:rsidRPr="00DD1C2C">
        <w:rPr>
          <w:rFonts w:asciiTheme="minorBidi" w:hAnsiTheme="minorBidi"/>
          <w:i/>
          <w:iCs/>
          <w:sz w:val="24"/>
          <w:szCs w:val="24"/>
        </w:rPr>
        <w:t>nekima</w:t>
      </w:r>
      <w:r w:rsidR="001353A0" w:rsidRPr="00DD1C2C">
        <w:rPr>
          <w:rFonts w:asciiTheme="minorBidi" w:hAnsiTheme="minorBidi"/>
          <w:sz w:val="24"/>
          <w:szCs w:val="24"/>
        </w:rPr>
        <w:t xml:space="preserve"> and </w:t>
      </w:r>
      <w:r w:rsidR="001353A0" w:rsidRPr="00DD1C2C">
        <w:rPr>
          <w:rFonts w:asciiTheme="minorBidi" w:hAnsiTheme="minorBidi"/>
          <w:i/>
          <w:iCs/>
          <w:sz w:val="24"/>
          <w:szCs w:val="24"/>
        </w:rPr>
        <w:t>netira</w:t>
      </w:r>
      <w:r w:rsidR="001353A0" w:rsidRPr="00DD1C2C">
        <w:rPr>
          <w:rFonts w:asciiTheme="minorBidi" w:hAnsiTheme="minorBidi"/>
          <w:sz w:val="24"/>
          <w:szCs w:val="24"/>
        </w:rPr>
        <w:t>.</w:t>
      </w:r>
      <w:r w:rsidR="0001454D">
        <w:rPr>
          <w:rFonts w:asciiTheme="minorBidi" w:hAnsiTheme="minorBidi"/>
          <w:sz w:val="24"/>
          <w:szCs w:val="24"/>
        </w:rPr>
        <w:t xml:space="preserve"> </w:t>
      </w:r>
      <w:r w:rsidR="001353A0" w:rsidRPr="00DD1C2C">
        <w:rPr>
          <w:rFonts w:asciiTheme="minorBidi" w:hAnsiTheme="minorBidi"/>
          <w:sz w:val="24"/>
          <w:szCs w:val="24"/>
        </w:rPr>
        <w:t xml:space="preserve">The </w:t>
      </w:r>
      <w:r w:rsidR="00AB1648">
        <w:rPr>
          <w:rFonts w:asciiTheme="minorBidi" w:hAnsiTheme="minorBidi"/>
          <w:sz w:val="24"/>
          <w:szCs w:val="24"/>
        </w:rPr>
        <w:t>Talmud</w:t>
      </w:r>
      <w:r w:rsidR="001353A0" w:rsidRPr="00DD1C2C">
        <w:rPr>
          <w:rFonts w:asciiTheme="minorBidi" w:hAnsiTheme="minorBidi"/>
          <w:sz w:val="24"/>
          <w:szCs w:val="24"/>
        </w:rPr>
        <w:t xml:space="preserve"> responds with a startling an</w:t>
      </w:r>
      <w:r w:rsidR="001353A0">
        <w:rPr>
          <w:rFonts w:asciiTheme="minorBidi" w:hAnsiTheme="minorBidi"/>
          <w:sz w:val="24"/>
          <w:szCs w:val="24"/>
        </w:rPr>
        <w:t>s</w:t>
      </w:r>
      <w:r w:rsidR="00E52CF9">
        <w:rPr>
          <w:rFonts w:asciiTheme="minorBidi" w:hAnsiTheme="minorBidi"/>
          <w:sz w:val="24"/>
          <w:szCs w:val="24"/>
        </w:rPr>
        <w:t>wer: “</w:t>
      </w:r>
      <w:r w:rsidR="001353A0" w:rsidRPr="00DD1C2C">
        <w:rPr>
          <w:rFonts w:asciiTheme="minorBidi" w:hAnsiTheme="minorBidi"/>
          <w:sz w:val="24"/>
          <w:szCs w:val="24"/>
        </w:rPr>
        <w:t xml:space="preserve">That prohibition </w:t>
      </w:r>
      <w:r w:rsidR="00E52CF9">
        <w:rPr>
          <w:rFonts w:asciiTheme="minorBidi" w:hAnsiTheme="minorBidi"/>
          <w:sz w:val="24"/>
          <w:szCs w:val="24"/>
        </w:rPr>
        <w:t xml:space="preserve">refers only to monetary affairs,” citing the passage which we saw last week, which applies </w:t>
      </w:r>
      <w:r w:rsidR="001353A0" w:rsidRPr="00DD1C2C">
        <w:rPr>
          <w:rFonts w:asciiTheme="minorBidi" w:hAnsiTheme="minorBidi"/>
          <w:i/>
          <w:iCs/>
          <w:sz w:val="24"/>
          <w:szCs w:val="24"/>
        </w:rPr>
        <w:t xml:space="preserve">nekima </w:t>
      </w:r>
      <w:r w:rsidR="001353A0" w:rsidRPr="00DD1C2C">
        <w:rPr>
          <w:rFonts w:asciiTheme="minorBidi" w:hAnsiTheme="minorBidi"/>
          <w:sz w:val="24"/>
          <w:szCs w:val="24"/>
        </w:rPr>
        <w:t xml:space="preserve">and </w:t>
      </w:r>
      <w:r w:rsidR="001353A0" w:rsidRPr="00DD1C2C">
        <w:rPr>
          <w:rFonts w:asciiTheme="minorBidi" w:hAnsiTheme="minorBidi"/>
          <w:i/>
          <w:iCs/>
          <w:sz w:val="24"/>
          <w:szCs w:val="24"/>
        </w:rPr>
        <w:t xml:space="preserve">netira </w:t>
      </w:r>
      <w:r w:rsidR="00E52CF9">
        <w:rPr>
          <w:rFonts w:asciiTheme="minorBidi" w:hAnsiTheme="minorBidi"/>
          <w:sz w:val="24"/>
          <w:szCs w:val="24"/>
        </w:rPr>
        <w:t xml:space="preserve">to physical items, tools and clothing. </w:t>
      </w:r>
      <w:r w:rsidR="001353A0" w:rsidRPr="00DD1C2C">
        <w:rPr>
          <w:rFonts w:asciiTheme="minorBidi" w:hAnsiTheme="minorBidi"/>
          <w:sz w:val="24"/>
          <w:szCs w:val="24"/>
        </w:rPr>
        <w:t>Regarding situations where one is personally offended</w:t>
      </w:r>
      <w:r w:rsidR="00E52CF9">
        <w:rPr>
          <w:rFonts w:asciiTheme="minorBidi" w:hAnsiTheme="minorBidi"/>
          <w:sz w:val="24"/>
          <w:szCs w:val="24"/>
        </w:rPr>
        <w:t>, on the other hand,</w:t>
      </w:r>
      <w:r w:rsidR="001353A0" w:rsidRPr="00DD1C2C">
        <w:rPr>
          <w:rFonts w:asciiTheme="minorBidi" w:hAnsiTheme="minorBidi"/>
          <w:sz w:val="24"/>
          <w:szCs w:val="24"/>
        </w:rPr>
        <w:t xml:space="preserve"> there is no prohibition</w:t>
      </w:r>
      <w:r w:rsidR="00E52CF9">
        <w:rPr>
          <w:rFonts w:asciiTheme="minorBidi" w:hAnsiTheme="minorBidi"/>
          <w:sz w:val="24"/>
          <w:szCs w:val="24"/>
        </w:rPr>
        <w:t xml:space="preserve">; </w:t>
      </w:r>
      <w:r w:rsidR="001353A0" w:rsidRPr="00DD1C2C">
        <w:rPr>
          <w:rFonts w:asciiTheme="minorBidi" w:hAnsiTheme="minorBidi"/>
          <w:sz w:val="24"/>
          <w:szCs w:val="24"/>
        </w:rPr>
        <w:t>in fact</w:t>
      </w:r>
      <w:r w:rsidR="00E52CF9">
        <w:rPr>
          <w:rFonts w:asciiTheme="minorBidi" w:hAnsiTheme="minorBidi"/>
          <w:sz w:val="24"/>
          <w:szCs w:val="24"/>
        </w:rPr>
        <w:t>,</w:t>
      </w:r>
      <w:r w:rsidR="001353A0" w:rsidRPr="00DD1C2C">
        <w:rPr>
          <w:rFonts w:asciiTheme="minorBidi" w:hAnsiTheme="minorBidi"/>
          <w:sz w:val="24"/>
          <w:szCs w:val="24"/>
        </w:rPr>
        <w:t xml:space="preserve"> a Torah scholar</w:t>
      </w:r>
      <w:r w:rsidR="00E52CF9">
        <w:rPr>
          <w:rFonts w:asciiTheme="minorBidi" w:hAnsiTheme="minorBidi"/>
          <w:sz w:val="24"/>
          <w:szCs w:val="24"/>
        </w:rPr>
        <w:t xml:space="preserve"> is obligated to take revenge. (In our </w:t>
      </w:r>
      <w:r w:rsidR="001353A0" w:rsidRPr="00DD1C2C">
        <w:rPr>
          <w:rFonts w:asciiTheme="minorBidi" w:hAnsiTheme="minorBidi"/>
          <w:sz w:val="24"/>
          <w:szCs w:val="24"/>
        </w:rPr>
        <w:t>next lesson</w:t>
      </w:r>
      <w:r w:rsidR="00E52CF9">
        <w:rPr>
          <w:rFonts w:asciiTheme="minorBidi" w:hAnsiTheme="minorBidi"/>
          <w:sz w:val="24"/>
          <w:szCs w:val="24"/>
        </w:rPr>
        <w:t>, we will examine this concept at length</w:t>
      </w:r>
      <w:r w:rsidR="001353A0" w:rsidRPr="00DD1C2C">
        <w:rPr>
          <w:rFonts w:asciiTheme="minorBidi" w:hAnsiTheme="minorBidi"/>
          <w:sz w:val="24"/>
          <w:szCs w:val="24"/>
        </w:rPr>
        <w:t>.</w:t>
      </w:r>
      <w:r w:rsidR="00E52CF9">
        <w:rPr>
          <w:rFonts w:asciiTheme="minorBidi" w:hAnsiTheme="minorBidi"/>
          <w:sz w:val="24"/>
          <w:szCs w:val="24"/>
        </w:rPr>
        <w:t>)</w:t>
      </w:r>
    </w:p>
    <w:p w:rsidR="001353A0" w:rsidRPr="00DD1C2C" w:rsidRDefault="001353A0" w:rsidP="001353A0">
      <w:pPr>
        <w:pStyle w:val="NoSpacing"/>
        <w:bidi w:val="0"/>
        <w:jc w:val="both"/>
        <w:rPr>
          <w:rFonts w:asciiTheme="minorBidi" w:hAnsiTheme="minorBidi"/>
          <w:sz w:val="24"/>
          <w:szCs w:val="24"/>
        </w:rPr>
      </w:pPr>
    </w:p>
    <w:p w:rsidR="001353A0" w:rsidRPr="00DD1C2C" w:rsidRDefault="001353A0" w:rsidP="00E52CF9">
      <w:pPr>
        <w:pStyle w:val="NoSpacing"/>
        <w:bidi w:val="0"/>
        <w:ind w:firstLine="720"/>
        <w:jc w:val="both"/>
        <w:rPr>
          <w:rFonts w:asciiTheme="minorBidi" w:hAnsiTheme="minorBidi"/>
          <w:sz w:val="24"/>
          <w:szCs w:val="24"/>
        </w:rPr>
      </w:pPr>
      <w:r w:rsidRPr="00DD1C2C">
        <w:rPr>
          <w:rFonts w:asciiTheme="minorBidi" w:hAnsiTheme="minorBidi"/>
          <w:sz w:val="24"/>
          <w:szCs w:val="24"/>
        </w:rPr>
        <w:t xml:space="preserve">The </w:t>
      </w:r>
      <w:r w:rsidR="00AB1648">
        <w:rPr>
          <w:rFonts w:asciiTheme="minorBidi" w:hAnsiTheme="minorBidi"/>
          <w:sz w:val="24"/>
          <w:szCs w:val="24"/>
        </w:rPr>
        <w:t>Talmud</w:t>
      </w:r>
      <w:r w:rsidRPr="00DD1C2C">
        <w:rPr>
          <w:rFonts w:asciiTheme="minorBidi" w:hAnsiTheme="minorBidi"/>
          <w:sz w:val="24"/>
          <w:szCs w:val="24"/>
        </w:rPr>
        <w:t>'s statement seems to put our understanding of the prohibition in a completely new light.</w:t>
      </w:r>
      <w:r w:rsidR="0001454D">
        <w:rPr>
          <w:rFonts w:asciiTheme="minorBidi" w:hAnsiTheme="minorBidi"/>
          <w:sz w:val="24"/>
          <w:szCs w:val="24"/>
        </w:rPr>
        <w:t xml:space="preserve"> </w:t>
      </w:r>
      <w:r w:rsidRPr="00DD1C2C">
        <w:rPr>
          <w:rFonts w:asciiTheme="minorBidi" w:hAnsiTheme="minorBidi"/>
          <w:sz w:val="24"/>
          <w:szCs w:val="24"/>
        </w:rPr>
        <w:t>Relegating the prohibition to monetary matters seems to require a</w:t>
      </w:r>
      <w:r w:rsidR="00E52CF9">
        <w:rPr>
          <w:rFonts w:asciiTheme="minorBidi" w:hAnsiTheme="minorBidi"/>
          <w:sz w:val="24"/>
          <w:szCs w:val="24"/>
        </w:rPr>
        <w:t>n entirely new analysis of the basis of</w:t>
      </w:r>
      <w:r w:rsidRPr="00DD1C2C">
        <w:rPr>
          <w:rFonts w:asciiTheme="minorBidi" w:hAnsiTheme="minorBidi"/>
          <w:sz w:val="24"/>
          <w:szCs w:val="24"/>
        </w:rPr>
        <w:t xml:space="preserve"> the prohibition.</w:t>
      </w:r>
      <w:r w:rsidR="0001454D">
        <w:rPr>
          <w:rFonts w:asciiTheme="minorBidi" w:hAnsiTheme="minorBidi"/>
          <w:sz w:val="24"/>
          <w:szCs w:val="24"/>
        </w:rPr>
        <w:t xml:space="preserve"> </w:t>
      </w:r>
      <w:r w:rsidR="00E52CF9">
        <w:rPr>
          <w:rFonts w:asciiTheme="minorBidi" w:hAnsiTheme="minorBidi"/>
          <w:sz w:val="24"/>
          <w:szCs w:val="24"/>
        </w:rPr>
        <w:t xml:space="preserve">It is quite </w:t>
      </w:r>
      <w:r w:rsidR="00A24970">
        <w:rPr>
          <w:rFonts w:asciiTheme="minorBidi" w:hAnsiTheme="minorBidi"/>
          <w:sz w:val="24"/>
          <w:szCs w:val="24"/>
        </w:rPr>
        <w:t>understandable</w:t>
      </w:r>
      <w:r w:rsidR="00E52CF9">
        <w:rPr>
          <w:rFonts w:asciiTheme="minorBidi" w:hAnsiTheme="minorBidi"/>
          <w:sz w:val="24"/>
          <w:szCs w:val="24"/>
        </w:rPr>
        <w:t xml:space="preserve"> that </w:t>
      </w:r>
      <w:r w:rsidRPr="00DD1C2C">
        <w:rPr>
          <w:rFonts w:asciiTheme="minorBidi" w:hAnsiTheme="minorBidi"/>
          <w:sz w:val="24"/>
          <w:szCs w:val="24"/>
        </w:rPr>
        <w:t xml:space="preserve">neither the Rambam nor the </w:t>
      </w:r>
      <w:r w:rsidR="00875141">
        <w:rPr>
          <w:rFonts w:asciiTheme="minorBidi" w:hAnsiTheme="minorBidi"/>
          <w:sz w:val="24"/>
          <w:szCs w:val="24"/>
        </w:rPr>
        <w:t>Chinnukh</w:t>
      </w:r>
      <w:r w:rsidRPr="00DD1C2C">
        <w:rPr>
          <w:rFonts w:asciiTheme="minorBidi" w:hAnsiTheme="minorBidi"/>
          <w:sz w:val="24"/>
          <w:szCs w:val="24"/>
        </w:rPr>
        <w:t xml:space="preserve"> </w:t>
      </w:r>
      <w:r w:rsidR="00E52CF9">
        <w:rPr>
          <w:rFonts w:asciiTheme="minorBidi" w:hAnsiTheme="minorBidi"/>
          <w:sz w:val="24"/>
          <w:szCs w:val="24"/>
        </w:rPr>
        <w:t>cite Rabbi Yochanan’s ruling,</w:t>
      </w:r>
      <w:r w:rsidRPr="00DD1C2C">
        <w:rPr>
          <w:rFonts w:asciiTheme="minorBidi" w:hAnsiTheme="minorBidi"/>
          <w:sz w:val="24"/>
          <w:szCs w:val="24"/>
        </w:rPr>
        <w:t xml:space="preserve"> </w:t>
      </w:r>
      <w:r w:rsidR="00A24970">
        <w:rPr>
          <w:rFonts w:asciiTheme="minorBidi" w:hAnsiTheme="minorBidi"/>
          <w:sz w:val="24"/>
          <w:szCs w:val="24"/>
        </w:rPr>
        <w:t>indicating</w:t>
      </w:r>
      <w:r w:rsidR="00E52CF9">
        <w:rPr>
          <w:rFonts w:asciiTheme="minorBidi" w:hAnsiTheme="minorBidi"/>
          <w:sz w:val="24"/>
          <w:szCs w:val="24"/>
        </w:rPr>
        <w:t xml:space="preserve"> that they may,</w:t>
      </w:r>
      <w:r w:rsidRPr="00DD1C2C">
        <w:rPr>
          <w:rFonts w:asciiTheme="minorBidi" w:hAnsiTheme="minorBidi"/>
          <w:sz w:val="24"/>
          <w:szCs w:val="24"/>
        </w:rPr>
        <w:t xml:space="preserve"> in fact</w:t>
      </w:r>
      <w:r w:rsidR="00E52CF9">
        <w:rPr>
          <w:rFonts w:asciiTheme="minorBidi" w:hAnsiTheme="minorBidi"/>
          <w:sz w:val="24"/>
          <w:szCs w:val="24"/>
        </w:rPr>
        <w:t>,</w:t>
      </w:r>
      <w:r w:rsidRPr="00DD1C2C">
        <w:rPr>
          <w:rFonts w:asciiTheme="minorBidi" w:hAnsiTheme="minorBidi"/>
          <w:sz w:val="24"/>
          <w:szCs w:val="24"/>
        </w:rPr>
        <w:t xml:space="preserve"> not view it as normative </w:t>
      </w:r>
      <w:r w:rsidR="00875141">
        <w:rPr>
          <w:rFonts w:asciiTheme="minorBidi" w:hAnsiTheme="minorBidi"/>
          <w:sz w:val="24"/>
          <w:szCs w:val="24"/>
        </w:rPr>
        <w:t>law</w:t>
      </w:r>
      <w:r w:rsidRPr="00DD1C2C">
        <w:rPr>
          <w:rFonts w:asciiTheme="minorBidi" w:hAnsiTheme="minorBidi"/>
          <w:sz w:val="24"/>
          <w:szCs w:val="24"/>
        </w:rPr>
        <w:t>.</w:t>
      </w:r>
    </w:p>
    <w:p w:rsidR="001353A0" w:rsidRPr="00DD1C2C" w:rsidRDefault="001353A0" w:rsidP="001353A0">
      <w:pPr>
        <w:pStyle w:val="NoSpacing"/>
        <w:bidi w:val="0"/>
        <w:jc w:val="both"/>
        <w:rPr>
          <w:rFonts w:asciiTheme="minorBidi" w:hAnsiTheme="minorBidi"/>
          <w:sz w:val="24"/>
          <w:szCs w:val="24"/>
        </w:rPr>
      </w:pPr>
    </w:p>
    <w:p w:rsidR="001353A0" w:rsidRPr="00DD1C2C" w:rsidRDefault="001353A0" w:rsidP="00E52CF9">
      <w:pPr>
        <w:pStyle w:val="NoSpacing"/>
        <w:bidi w:val="0"/>
        <w:ind w:firstLine="720"/>
        <w:jc w:val="both"/>
        <w:rPr>
          <w:rFonts w:asciiTheme="minorBidi" w:hAnsiTheme="minorBidi"/>
          <w:sz w:val="24"/>
          <w:szCs w:val="24"/>
        </w:rPr>
      </w:pPr>
      <w:r w:rsidRPr="00DD1C2C">
        <w:rPr>
          <w:rFonts w:asciiTheme="minorBidi" w:hAnsiTheme="minorBidi"/>
          <w:sz w:val="24"/>
          <w:szCs w:val="24"/>
        </w:rPr>
        <w:t xml:space="preserve">In fact, it is interesting to note that the </w:t>
      </w:r>
      <w:r w:rsidR="00875141">
        <w:rPr>
          <w:rFonts w:asciiTheme="minorBidi" w:hAnsiTheme="minorBidi"/>
          <w:sz w:val="24"/>
          <w:szCs w:val="24"/>
        </w:rPr>
        <w:t>Chinnukh</w:t>
      </w:r>
      <w:r w:rsidRPr="00DD1C2C">
        <w:rPr>
          <w:rFonts w:asciiTheme="minorBidi" w:hAnsiTheme="minorBidi"/>
          <w:sz w:val="24"/>
          <w:szCs w:val="24"/>
        </w:rPr>
        <w:t xml:space="preserve"> chooses to quote the aforementioned </w:t>
      </w:r>
      <w:r w:rsidR="00E52CF9">
        <w:rPr>
          <w:rFonts w:asciiTheme="minorBidi" w:hAnsiTheme="minorBidi"/>
          <w:sz w:val="24"/>
          <w:szCs w:val="24"/>
        </w:rPr>
        <w:t xml:space="preserve">passage from the </w:t>
      </w:r>
      <w:r w:rsidRPr="00DD1C2C">
        <w:rPr>
          <w:rFonts w:asciiTheme="minorBidi" w:hAnsiTheme="minorBidi"/>
          <w:sz w:val="24"/>
          <w:szCs w:val="24"/>
        </w:rPr>
        <w:t>Sifra</w:t>
      </w:r>
      <w:r w:rsidR="00E52CF9">
        <w:rPr>
          <w:rFonts w:asciiTheme="minorBidi" w:hAnsiTheme="minorBidi"/>
          <w:sz w:val="24"/>
          <w:szCs w:val="24"/>
        </w:rPr>
        <w:t>, which seems to use the example</w:t>
      </w:r>
      <w:r w:rsidRPr="00DD1C2C">
        <w:rPr>
          <w:rFonts w:asciiTheme="minorBidi" w:hAnsiTheme="minorBidi"/>
          <w:sz w:val="24"/>
          <w:szCs w:val="24"/>
        </w:rPr>
        <w:t xml:space="preserve"> of refus</w:t>
      </w:r>
      <w:r w:rsidR="00E52CF9">
        <w:rPr>
          <w:rFonts w:asciiTheme="minorBidi" w:hAnsiTheme="minorBidi"/>
          <w:sz w:val="24"/>
          <w:szCs w:val="24"/>
        </w:rPr>
        <w:t xml:space="preserve">ing to lend </w:t>
      </w:r>
      <w:r w:rsidR="00A24970">
        <w:rPr>
          <w:rFonts w:asciiTheme="minorBidi" w:hAnsiTheme="minorBidi"/>
          <w:sz w:val="24"/>
          <w:szCs w:val="24"/>
        </w:rPr>
        <w:t>items</w:t>
      </w:r>
      <w:r w:rsidR="00E52CF9">
        <w:rPr>
          <w:rFonts w:asciiTheme="minorBidi" w:hAnsiTheme="minorBidi"/>
          <w:sz w:val="24"/>
          <w:szCs w:val="24"/>
        </w:rPr>
        <w:t xml:space="preserve"> as a novel case</w:t>
      </w:r>
      <w:r w:rsidRPr="00DD1C2C">
        <w:rPr>
          <w:rFonts w:asciiTheme="minorBidi" w:hAnsiTheme="minorBidi"/>
          <w:sz w:val="24"/>
          <w:szCs w:val="24"/>
        </w:rPr>
        <w:t xml:space="preserve"> included in </w:t>
      </w:r>
      <w:r w:rsidRPr="00DD1C2C">
        <w:rPr>
          <w:rFonts w:asciiTheme="minorBidi" w:hAnsiTheme="minorBidi"/>
          <w:i/>
          <w:iCs/>
          <w:sz w:val="24"/>
          <w:szCs w:val="24"/>
        </w:rPr>
        <w:t>nekima</w:t>
      </w:r>
      <w:r w:rsidR="00E52CF9">
        <w:rPr>
          <w:rFonts w:asciiTheme="minorBidi" w:hAnsiTheme="minorBidi"/>
          <w:sz w:val="24"/>
          <w:szCs w:val="24"/>
        </w:rPr>
        <w:t xml:space="preserve">; </w:t>
      </w:r>
      <w:r w:rsidRPr="00DD1C2C">
        <w:rPr>
          <w:rFonts w:asciiTheme="minorBidi" w:hAnsiTheme="minorBidi"/>
          <w:sz w:val="24"/>
          <w:szCs w:val="24"/>
        </w:rPr>
        <w:t>surely pers</w:t>
      </w:r>
      <w:r w:rsidR="00E52CF9">
        <w:rPr>
          <w:rFonts w:asciiTheme="minorBidi" w:hAnsiTheme="minorBidi"/>
          <w:sz w:val="24"/>
          <w:szCs w:val="24"/>
        </w:rPr>
        <w:t>onal offenses would be included!</w:t>
      </w:r>
      <w:r w:rsidR="0001454D">
        <w:rPr>
          <w:rFonts w:asciiTheme="minorBidi" w:hAnsiTheme="minorBidi"/>
          <w:sz w:val="24"/>
          <w:szCs w:val="24"/>
        </w:rPr>
        <w:t xml:space="preserve"> </w:t>
      </w:r>
      <w:r w:rsidRPr="00DD1C2C">
        <w:rPr>
          <w:rFonts w:asciiTheme="minorBidi" w:hAnsiTheme="minorBidi"/>
          <w:sz w:val="24"/>
          <w:szCs w:val="24"/>
        </w:rPr>
        <w:t xml:space="preserve">The </w:t>
      </w:r>
      <w:r w:rsidR="00875141">
        <w:rPr>
          <w:rFonts w:asciiTheme="minorBidi" w:hAnsiTheme="minorBidi"/>
          <w:sz w:val="24"/>
          <w:szCs w:val="24"/>
        </w:rPr>
        <w:t>Chinnukh</w:t>
      </w:r>
      <w:r w:rsidRPr="00DD1C2C">
        <w:rPr>
          <w:rFonts w:asciiTheme="minorBidi" w:hAnsiTheme="minorBidi"/>
          <w:sz w:val="24"/>
          <w:szCs w:val="24"/>
        </w:rPr>
        <w:t xml:space="preserve"> writes:</w:t>
      </w:r>
    </w:p>
    <w:p w:rsidR="001353A0" w:rsidRPr="00DD1C2C" w:rsidRDefault="001353A0" w:rsidP="001353A0">
      <w:pPr>
        <w:pStyle w:val="NoSpacing"/>
        <w:bidi w:val="0"/>
        <w:jc w:val="both"/>
        <w:rPr>
          <w:rFonts w:asciiTheme="minorBidi" w:hAnsiTheme="minorBidi"/>
          <w:sz w:val="24"/>
          <w:szCs w:val="24"/>
        </w:rPr>
      </w:pPr>
    </w:p>
    <w:p w:rsidR="001353A0" w:rsidRPr="00DD1C2C" w:rsidRDefault="001353A0" w:rsidP="00E52CF9">
      <w:pPr>
        <w:pStyle w:val="NoSpacing"/>
        <w:bidi w:val="0"/>
        <w:ind w:left="720"/>
        <w:jc w:val="both"/>
        <w:rPr>
          <w:rFonts w:asciiTheme="minorBidi" w:hAnsiTheme="minorBidi"/>
          <w:sz w:val="24"/>
          <w:szCs w:val="24"/>
        </w:rPr>
      </w:pPr>
      <w:r w:rsidRPr="00DD1C2C">
        <w:rPr>
          <w:rFonts w:asciiTheme="minorBidi" w:hAnsiTheme="minorBidi"/>
          <w:sz w:val="24"/>
          <w:szCs w:val="24"/>
        </w:rPr>
        <w:t>These are the words of the Sifra: How far does the power of revenge</w:t>
      </w:r>
      <w:r w:rsidR="00E52CF9">
        <w:rPr>
          <w:rFonts w:asciiTheme="minorBidi" w:hAnsiTheme="minorBidi"/>
          <w:sz w:val="24"/>
          <w:szCs w:val="24"/>
        </w:rPr>
        <w:t xml:space="preserve"> extend? If one asked another "L</w:t>
      </w:r>
      <w:r w:rsidRPr="00DD1C2C">
        <w:rPr>
          <w:rFonts w:asciiTheme="minorBidi" w:hAnsiTheme="minorBidi"/>
          <w:sz w:val="24"/>
          <w:szCs w:val="24"/>
        </w:rPr>
        <w:t>end me your sickle…</w:t>
      </w:r>
      <w:r>
        <w:rPr>
          <w:rFonts w:asciiTheme="minorBidi" w:hAnsiTheme="minorBidi"/>
          <w:sz w:val="24"/>
          <w:szCs w:val="24"/>
        </w:rPr>
        <w:t>."</w:t>
      </w:r>
      <w:r w:rsidRPr="00DD1C2C">
        <w:rPr>
          <w:rFonts w:asciiTheme="minorBidi" w:hAnsiTheme="minorBidi"/>
          <w:sz w:val="24"/>
          <w:szCs w:val="24"/>
        </w:rPr>
        <w:t xml:space="preserve"> With regards to such cases</w:t>
      </w:r>
      <w:r w:rsidR="00E52CF9">
        <w:rPr>
          <w:rFonts w:asciiTheme="minorBidi" w:hAnsiTheme="minorBidi"/>
          <w:sz w:val="24"/>
          <w:szCs w:val="24"/>
        </w:rPr>
        <w:t>,</w:t>
      </w:r>
      <w:r w:rsidRPr="00DD1C2C">
        <w:rPr>
          <w:rFonts w:asciiTheme="minorBidi" w:hAnsiTheme="minorBidi"/>
          <w:sz w:val="24"/>
          <w:szCs w:val="24"/>
        </w:rPr>
        <w:t xml:space="preserve"> it says "</w:t>
      </w:r>
      <w:r w:rsidR="00E52CF9">
        <w:rPr>
          <w:rFonts w:asciiTheme="minorBidi" w:hAnsiTheme="minorBidi"/>
          <w:sz w:val="24"/>
          <w:szCs w:val="24"/>
        </w:rPr>
        <w:t xml:space="preserve">You shall not take </w:t>
      </w:r>
      <w:r w:rsidR="00A24970">
        <w:rPr>
          <w:rFonts w:asciiTheme="minorBidi" w:hAnsiTheme="minorBidi"/>
          <w:sz w:val="24"/>
          <w:szCs w:val="24"/>
        </w:rPr>
        <w:t>vengeanc</w:t>
      </w:r>
      <w:r w:rsidR="00A24970" w:rsidRPr="00DD1C2C">
        <w:rPr>
          <w:rFonts w:asciiTheme="minorBidi" w:hAnsiTheme="minorBidi"/>
          <w:sz w:val="24"/>
          <w:szCs w:val="24"/>
        </w:rPr>
        <w:t>e</w:t>
      </w:r>
      <w:r w:rsidRPr="00DD1C2C">
        <w:rPr>
          <w:rFonts w:asciiTheme="minorBidi" w:hAnsiTheme="minorBidi"/>
          <w:sz w:val="24"/>
          <w:szCs w:val="24"/>
        </w:rPr>
        <w:t>."</w:t>
      </w:r>
      <w:r w:rsidR="0001454D">
        <w:rPr>
          <w:rFonts w:asciiTheme="minorBidi" w:hAnsiTheme="minorBidi"/>
          <w:sz w:val="24"/>
          <w:szCs w:val="24"/>
        </w:rPr>
        <w:t xml:space="preserve"> </w:t>
      </w:r>
      <w:r w:rsidRPr="00DD1C2C">
        <w:rPr>
          <w:rFonts w:asciiTheme="minorBidi" w:hAnsiTheme="minorBidi"/>
          <w:sz w:val="24"/>
          <w:szCs w:val="24"/>
        </w:rPr>
        <w:t>A</w:t>
      </w:r>
      <w:r w:rsidR="00E52CF9">
        <w:rPr>
          <w:rFonts w:asciiTheme="minorBidi" w:hAnsiTheme="minorBidi"/>
          <w:sz w:val="24"/>
          <w:szCs w:val="24"/>
        </w:rPr>
        <w:t>ll similar cases are included as well.</w:t>
      </w:r>
    </w:p>
    <w:p w:rsidR="001353A0" w:rsidRPr="00DD1C2C" w:rsidRDefault="001353A0" w:rsidP="001353A0">
      <w:pPr>
        <w:pStyle w:val="NoSpacing"/>
        <w:bidi w:val="0"/>
        <w:jc w:val="both"/>
        <w:rPr>
          <w:rFonts w:asciiTheme="minorBidi" w:hAnsiTheme="minorBidi"/>
          <w:sz w:val="24"/>
          <w:szCs w:val="24"/>
        </w:rPr>
      </w:pPr>
    </w:p>
    <w:p w:rsidR="001353A0" w:rsidRPr="00DD1C2C" w:rsidRDefault="001353A0" w:rsidP="00E52CF9">
      <w:pPr>
        <w:pStyle w:val="NoSpacing"/>
        <w:bidi w:val="0"/>
        <w:jc w:val="both"/>
        <w:rPr>
          <w:rFonts w:asciiTheme="minorBidi" w:hAnsiTheme="minorBidi"/>
          <w:sz w:val="24"/>
          <w:szCs w:val="24"/>
        </w:rPr>
      </w:pPr>
      <w:r w:rsidRPr="00DD1C2C">
        <w:rPr>
          <w:rFonts w:asciiTheme="minorBidi" w:hAnsiTheme="minorBidi"/>
          <w:sz w:val="24"/>
          <w:szCs w:val="24"/>
        </w:rPr>
        <w:t>He might have understood the Sifra</w:t>
      </w:r>
      <w:r w:rsidR="00E52CF9">
        <w:rPr>
          <w:rFonts w:asciiTheme="minorBidi" w:hAnsiTheme="minorBidi"/>
          <w:sz w:val="24"/>
          <w:szCs w:val="24"/>
        </w:rPr>
        <w:t>’s view as arguing with that of the</w:t>
      </w:r>
      <w:r w:rsidRPr="00DD1C2C">
        <w:rPr>
          <w:rFonts w:asciiTheme="minorBidi" w:hAnsiTheme="minorBidi"/>
          <w:sz w:val="24"/>
          <w:szCs w:val="24"/>
        </w:rPr>
        <w:t xml:space="preserve"> </w:t>
      </w:r>
      <w:r w:rsidR="00AB1648">
        <w:rPr>
          <w:rFonts w:asciiTheme="minorBidi" w:hAnsiTheme="minorBidi"/>
          <w:sz w:val="24"/>
          <w:szCs w:val="24"/>
        </w:rPr>
        <w:t>Talmud</w:t>
      </w:r>
      <w:r w:rsidR="00E52CF9">
        <w:rPr>
          <w:rFonts w:asciiTheme="minorBidi" w:hAnsiTheme="minorBidi"/>
          <w:sz w:val="24"/>
          <w:szCs w:val="24"/>
        </w:rPr>
        <w:t>, with the former’s</w:t>
      </w:r>
      <w:r w:rsidRPr="00DD1C2C">
        <w:rPr>
          <w:rFonts w:asciiTheme="minorBidi" w:hAnsiTheme="minorBidi"/>
          <w:sz w:val="24"/>
          <w:szCs w:val="24"/>
        </w:rPr>
        <w:t xml:space="preserve"> opinion </w:t>
      </w:r>
      <w:r w:rsidR="00E52CF9">
        <w:rPr>
          <w:rFonts w:asciiTheme="minorBidi" w:hAnsiTheme="minorBidi"/>
          <w:sz w:val="24"/>
          <w:szCs w:val="24"/>
        </w:rPr>
        <w:t xml:space="preserve">being </w:t>
      </w:r>
      <w:r w:rsidRPr="00DD1C2C">
        <w:rPr>
          <w:rFonts w:asciiTheme="minorBidi" w:hAnsiTheme="minorBidi"/>
          <w:sz w:val="24"/>
          <w:szCs w:val="24"/>
        </w:rPr>
        <w:t>that there is no difference between monetary matters and personal offenses.</w:t>
      </w:r>
    </w:p>
    <w:p w:rsidR="001353A0" w:rsidRPr="00DD1C2C" w:rsidRDefault="001353A0" w:rsidP="001353A0">
      <w:pPr>
        <w:pStyle w:val="NoSpacing"/>
        <w:bidi w:val="0"/>
        <w:jc w:val="both"/>
        <w:rPr>
          <w:rFonts w:asciiTheme="minorBidi" w:hAnsiTheme="minorBidi"/>
          <w:sz w:val="24"/>
          <w:szCs w:val="24"/>
        </w:rPr>
      </w:pPr>
    </w:p>
    <w:p w:rsidR="001353A0" w:rsidRPr="00DD1C2C" w:rsidRDefault="001353A0" w:rsidP="00E52CF9">
      <w:pPr>
        <w:pStyle w:val="NoSpacing"/>
        <w:bidi w:val="0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Similarly</w:t>
      </w:r>
      <w:r w:rsidR="00E52CF9">
        <w:rPr>
          <w:rFonts w:asciiTheme="minorBidi" w:hAnsiTheme="minorBidi"/>
          <w:sz w:val="24"/>
          <w:szCs w:val="24"/>
        </w:rPr>
        <w:t>,</w:t>
      </w:r>
      <w:r w:rsidRPr="00DD1C2C">
        <w:rPr>
          <w:rFonts w:asciiTheme="minorBidi" w:hAnsiTheme="minorBidi"/>
          <w:sz w:val="24"/>
          <w:szCs w:val="24"/>
        </w:rPr>
        <w:t xml:space="preserve"> the Minchat </w:t>
      </w:r>
      <w:r w:rsidR="00875141">
        <w:rPr>
          <w:rFonts w:asciiTheme="minorBidi" w:hAnsiTheme="minorBidi"/>
          <w:sz w:val="24"/>
          <w:szCs w:val="24"/>
        </w:rPr>
        <w:t>Chinnukh</w:t>
      </w:r>
      <w:r w:rsidRPr="00DD1C2C">
        <w:rPr>
          <w:rFonts w:asciiTheme="minorBidi" w:hAnsiTheme="minorBidi"/>
          <w:sz w:val="24"/>
          <w:szCs w:val="24"/>
        </w:rPr>
        <w:t xml:space="preserve"> (</w:t>
      </w:r>
      <w:r w:rsidR="00E52CF9" w:rsidRPr="00E52CF9">
        <w:rPr>
          <w:rFonts w:asciiTheme="minorBidi" w:hAnsiTheme="minorBidi"/>
          <w:i/>
          <w:iCs/>
          <w:sz w:val="24"/>
          <w:szCs w:val="24"/>
        </w:rPr>
        <w:t>ad loc</w:t>
      </w:r>
      <w:r w:rsidR="00E52CF9">
        <w:rPr>
          <w:rFonts w:asciiTheme="minorBidi" w:hAnsiTheme="minorBidi"/>
          <w:sz w:val="24"/>
          <w:szCs w:val="24"/>
        </w:rPr>
        <w:t>.)</w:t>
      </w:r>
      <w:r w:rsidRPr="00DD1C2C">
        <w:rPr>
          <w:rFonts w:asciiTheme="minorBidi" w:hAnsiTheme="minorBidi"/>
          <w:sz w:val="24"/>
          <w:szCs w:val="24"/>
        </w:rPr>
        <w:t xml:space="preserve"> </w:t>
      </w:r>
      <w:r w:rsidR="00E52CF9">
        <w:rPr>
          <w:rFonts w:asciiTheme="minorBidi" w:hAnsiTheme="minorBidi"/>
          <w:sz w:val="24"/>
          <w:szCs w:val="24"/>
        </w:rPr>
        <w:t xml:space="preserve">notes that the Rambam </w:t>
      </w:r>
      <w:r w:rsidRPr="00DD1C2C">
        <w:rPr>
          <w:rFonts w:asciiTheme="minorBidi" w:hAnsiTheme="minorBidi"/>
          <w:sz w:val="24"/>
          <w:szCs w:val="24"/>
        </w:rPr>
        <w:t>does not mention any per</w:t>
      </w:r>
      <w:r w:rsidR="00E52CF9">
        <w:rPr>
          <w:rFonts w:asciiTheme="minorBidi" w:hAnsiTheme="minorBidi"/>
          <w:sz w:val="24"/>
          <w:szCs w:val="24"/>
        </w:rPr>
        <w:t xml:space="preserve">missive ruling regarding </w:t>
      </w:r>
      <w:r w:rsidRPr="00DD1C2C">
        <w:rPr>
          <w:rFonts w:asciiTheme="minorBidi" w:hAnsiTheme="minorBidi"/>
          <w:i/>
          <w:iCs/>
          <w:sz w:val="24"/>
          <w:szCs w:val="24"/>
        </w:rPr>
        <w:t>nekima</w:t>
      </w:r>
      <w:r w:rsidRPr="00DD1C2C">
        <w:rPr>
          <w:rFonts w:asciiTheme="minorBidi" w:hAnsiTheme="minorBidi"/>
          <w:sz w:val="24"/>
          <w:szCs w:val="24"/>
        </w:rPr>
        <w:t xml:space="preserve"> </w:t>
      </w:r>
      <w:r w:rsidR="00E52CF9">
        <w:rPr>
          <w:rFonts w:asciiTheme="minorBidi" w:hAnsiTheme="minorBidi"/>
          <w:sz w:val="24"/>
          <w:szCs w:val="24"/>
        </w:rPr>
        <w:t>for</w:t>
      </w:r>
      <w:r w:rsidRPr="00DD1C2C">
        <w:rPr>
          <w:rFonts w:asciiTheme="minorBidi" w:hAnsiTheme="minorBidi"/>
          <w:sz w:val="24"/>
          <w:szCs w:val="24"/>
        </w:rPr>
        <w:t xml:space="preserve"> personal offenses.</w:t>
      </w:r>
      <w:r w:rsidR="0001454D">
        <w:rPr>
          <w:rFonts w:asciiTheme="minorBidi" w:hAnsiTheme="minorBidi"/>
          <w:sz w:val="24"/>
          <w:szCs w:val="24"/>
        </w:rPr>
        <w:t xml:space="preserve"> </w:t>
      </w:r>
    </w:p>
    <w:p w:rsidR="001353A0" w:rsidRPr="00DD1C2C" w:rsidRDefault="001353A0" w:rsidP="001353A0">
      <w:pPr>
        <w:pStyle w:val="NoSpacing"/>
        <w:bidi w:val="0"/>
        <w:jc w:val="both"/>
        <w:rPr>
          <w:rFonts w:asciiTheme="minorBidi" w:hAnsiTheme="minorBidi"/>
          <w:sz w:val="24"/>
          <w:szCs w:val="24"/>
        </w:rPr>
      </w:pPr>
    </w:p>
    <w:p w:rsidR="001353A0" w:rsidRPr="00DD1C2C" w:rsidRDefault="001353A0" w:rsidP="00E52CF9">
      <w:pPr>
        <w:pStyle w:val="NoSpacing"/>
        <w:bidi w:val="0"/>
        <w:ind w:firstLine="720"/>
        <w:jc w:val="both"/>
        <w:rPr>
          <w:rFonts w:asciiTheme="minorBidi" w:hAnsiTheme="minorBidi"/>
          <w:sz w:val="24"/>
          <w:szCs w:val="24"/>
        </w:rPr>
      </w:pPr>
      <w:r w:rsidRPr="00DD1C2C">
        <w:rPr>
          <w:rFonts w:asciiTheme="minorBidi" w:hAnsiTheme="minorBidi"/>
          <w:sz w:val="24"/>
          <w:szCs w:val="24"/>
        </w:rPr>
        <w:t xml:space="preserve">In truth, the Rambam </w:t>
      </w:r>
      <w:r w:rsidR="00E52CF9">
        <w:rPr>
          <w:rFonts w:asciiTheme="minorBidi" w:hAnsiTheme="minorBidi"/>
          <w:sz w:val="24"/>
          <w:szCs w:val="24"/>
        </w:rPr>
        <w:t xml:space="preserve">mentions no </w:t>
      </w:r>
      <w:r w:rsidRPr="00DD1C2C">
        <w:rPr>
          <w:rFonts w:asciiTheme="minorBidi" w:hAnsiTheme="minorBidi"/>
          <w:sz w:val="24"/>
          <w:szCs w:val="24"/>
        </w:rPr>
        <w:t>explicit prohibition regarding personal offenses</w:t>
      </w:r>
      <w:r w:rsidR="00E52CF9">
        <w:rPr>
          <w:rFonts w:asciiTheme="minorBidi" w:hAnsiTheme="minorBidi"/>
          <w:sz w:val="24"/>
          <w:szCs w:val="24"/>
        </w:rPr>
        <w:t xml:space="preserve"> (arguably the Chinnukh concurs). It may very well be that </w:t>
      </w:r>
      <w:r w:rsidRPr="00DD1C2C">
        <w:rPr>
          <w:rFonts w:asciiTheme="minorBidi" w:hAnsiTheme="minorBidi"/>
          <w:sz w:val="24"/>
          <w:szCs w:val="24"/>
        </w:rPr>
        <w:t>they too accept the limitation but for some reason cho</w:t>
      </w:r>
      <w:r w:rsidR="00E52CF9">
        <w:rPr>
          <w:rFonts w:asciiTheme="minorBidi" w:hAnsiTheme="minorBidi"/>
          <w:sz w:val="24"/>
          <w:szCs w:val="24"/>
        </w:rPr>
        <w:t>o</w:t>
      </w:r>
      <w:r w:rsidRPr="00DD1C2C">
        <w:rPr>
          <w:rFonts w:asciiTheme="minorBidi" w:hAnsiTheme="minorBidi"/>
          <w:sz w:val="24"/>
          <w:szCs w:val="24"/>
        </w:rPr>
        <w:t>se not to mention it.</w:t>
      </w:r>
    </w:p>
    <w:p w:rsidR="001353A0" w:rsidRPr="00DD1C2C" w:rsidRDefault="001353A0" w:rsidP="001353A0">
      <w:pPr>
        <w:pStyle w:val="NoSpacing"/>
        <w:bidi w:val="0"/>
        <w:jc w:val="both"/>
        <w:rPr>
          <w:rFonts w:asciiTheme="minorBidi" w:hAnsiTheme="minorBidi"/>
          <w:sz w:val="24"/>
          <w:szCs w:val="24"/>
        </w:rPr>
      </w:pPr>
    </w:p>
    <w:p w:rsidR="001353A0" w:rsidRPr="00DD1C2C" w:rsidRDefault="001353A0" w:rsidP="00764E28">
      <w:pPr>
        <w:pStyle w:val="NoSpacing"/>
        <w:bidi w:val="0"/>
        <w:ind w:firstLine="720"/>
        <w:jc w:val="both"/>
        <w:rPr>
          <w:rFonts w:asciiTheme="minorBidi" w:hAnsiTheme="minorBidi"/>
          <w:sz w:val="24"/>
          <w:szCs w:val="24"/>
        </w:rPr>
      </w:pPr>
      <w:r w:rsidRPr="00DD1C2C">
        <w:rPr>
          <w:rFonts w:asciiTheme="minorBidi" w:hAnsiTheme="minorBidi"/>
          <w:sz w:val="24"/>
          <w:szCs w:val="24"/>
        </w:rPr>
        <w:t>Rav Avraham Yitzchak Ha-</w:t>
      </w:r>
      <w:r w:rsidR="00875141" w:rsidRPr="00DD1C2C">
        <w:rPr>
          <w:rFonts w:asciiTheme="minorBidi" w:hAnsiTheme="minorBidi"/>
          <w:sz w:val="24"/>
          <w:szCs w:val="24"/>
        </w:rPr>
        <w:t>Kohen</w:t>
      </w:r>
      <w:r w:rsidRPr="00DD1C2C">
        <w:rPr>
          <w:rFonts w:asciiTheme="minorBidi" w:hAnsiTheme="minorBidi"/>
          <w:sz w:val="24"/>
          <w:szCs w:val="24"/>
        </w:rPr>
        <w:t xml:space="preserve"> Kook (</w:t>
      </w:r>
      <w:r w:rsidRPr="00E52CF9">
        <w:rPr>
          <w:rFonts w:asciiTheme="minorBidi" w:hAnsiTheme="minorBidi"/>
          <w:i/>
          <w:iCs/>
          <w:sz w:val="24"/>
          <w:szCs w:val="24"/>
        </w:rPr>
        <w:t>Mitzvat R</w:t>
      </w:r>
      <w:r w:rsidR="00875141" w:rsidRPr="00E52CF9">
        <w:rPr>
          <w:rFonts w:asciiTheme="minorBidi" w:hAnsiTheme="minorBidi"/>
          <w:i/>
          <w:iCs/>
          <w:sz w:val="24"/>
          <w:szCs w:val="24"/>
        </w:rPr>
        <w:t>e’i</w:t>
      </w:r>
      <w:r w:rsidRPr="00E52CF9">
        <w:rPr>
          <w:rFonts w:asciiTheme="minorBidi" w:hAnsiTheme="minorBidi"/>
          <w:i/>
          <w:iCs/>
          <w:sz w:val="24"/>
          <w:szCs w:val="24"/>
        </w:rPr>
        <w:t>ya</w:t>
      </w:r>
      <w:r w:rsidR="00E52CF9" w:rsidRPr="00E52CF9">
        <w:rPr>
          <w:rFonts w:asciiTheme="minorBidi" w:hAnsiTheme="minorBidi"/>
          <w:i/>
          <w:iCs/>
          <w:sz w:val="24"/>
          <w:szCs w:val="24"/>
        </w:rPr>
        <w:t>,</w:t>
      </w:r>
      <w:r w:rsidRPr="00DD1C2C">
        <w:rPr>
          <w:rFonts w:asciiTheme="minorBidi" w:hAnsiTheme="minorBidi"/>
          <w:sz w:val="24"/>
          <w:szCs w:val="24"/>
        </w:rPr>
        <w:t xml:space="preserve"> page 98) posits that even the Rambam accept</w:t>
      </w:r>
      <w:r w:rsidR="00E52CF9">
        <w:rPr>
          <w:rFonts w:asciiTheme="minorBidi" w:hAnsiTheme="minorBidi"/>
          <w:sz w:val="24"/>
          <w:szCs w:val="24"/>
        </w:rPr>
        <w:t>s</w:t>
      </w:r>
      <w:r w:rsidRPr="00DD1C2C">
        <w:rPr>
          <w:rFonts w:asciiTheme="minorBidi" w:hAnsiTheme="minorBidi"/>
          <w:sz w:val="24"/>
          <w:szCs w:val="24"/>
        </w:rPr>
        <w:t xml:space="preserve"> the limitation</w:t>
      </w:r>
      <w:r w:rsidR="00764E28">
        <w:rPr>
          <w:rFonts w:asciiTheme="minorBidi" w:hAnsiTheme="minorBidi"/>
          <w:sz w:val="24"/>
          <w:szCs w:val="24"/>
        </w:rPr>
        <w:t>,</w:t>
      </w:r>
      <w:r w:rsidRPr="00DD1C2C">
        <w:rPr>
          <w:rFonts w:asciiTheme="minorBidi" w:hAnsiTheme="minorBidi"/>
          <w:sz w:val="24"/>
          <w:szCs w:val="24"/>
        </w:rPr>
        <w:t xml:space="preserve"> but </w:t>
      </w:r>
      <w:r w:rsidR="00764E28">
        <w:rPr>
          <w:rFonts w:asciiTheme="minorBidi" w:hAnsiTheme="minorBidi"/>
          <w:sz w:val="24"/>
          <w:szCs w:val="24"/>
        </w:rPr>
        <w:t xml:space="preserve">he </w:t>
      </w:r>
      <w:r w:rsidRPr="00DD1C2C">
        <w:rPr>
          <w:rFonts w:asciiTheme="minorBidi" w:hAnsiTheme="minorBidi"/>
          <w:sz w:val="24"/>
          <w:szCs w:val="24"/>
        </w:rPr>
        <w:t>cho</w:t>
      </w:r>
      <w:r w:rsidR="00E52CF9">
        <w:rPr>
          <w:rFonts w:asciiTheme="minorBidi" w:hAnsiTheme="minorBidi"/>
          <w:sz w:val="24"/>
          <w:szCs w:val="24"/>
        </w:rPr>
        <w:t>o</w:t>
      </w:r>
      <w:r w:rsidRPr="00DD1C2C">
        <w:rPr>
          <w:rFonts w:asciiTheme="minorBidi" w:hAnsiTheme="minorBidi"/>
          <w:sz w:val="24"/>
          <w:szCs w:val="24"/>
        </w:rPr>
        <w:t>se</w:t>
      </w:r>
      <w:r w:rsidR="00E52CF9">
        <w:rPr>
          <w:rFonts w:asciiTheme="minorBidi" w:hAnsiTheme="minorBidi"/>
          <w:sz w:val="24"/>
          <w:szCs w:val="24"/>
        </w:rPr>
        <w:t>s</w:t>
      </w:r>
      <w:r w:rsidRPr="00DD1C2C">
        <w:rPr>
          <w:rFonts w:asciiTheme="minorBidi" w:hAnsiTheme="minorBidi"/>
          <w:sz w:val="24"/>
          <w:szCs w:val="24"/>
        </w:rPr>
        <w:t xml:space="preserve"> not to </w:t>
      </w:r>
      <w:r w:rsidRPr="00DD1C2C">
        <w:rPr>
          <w:rFonts w:asciiTheme="minorBidi" w:hAnsiTheme="minorBidi"/>
          <w:sz w:val="24"/>
          <w:szCs w:val="24"/>
        </w:rPr>
        <w:lastRenderedPageBreak/>
        <w:t xml:space="preserve">mention it openly so as not to give people </w:t>
      </w:r>
      <w:r w:rsidR="00764E28">
        <w:rPr>
          <w:rFonts w:asciiTheme="minorBidi" w:hAnsiTheme="minorBidi"/>
          <w:sz w:val="24"/>
          <w:szCs w:val="24"/>
        </w:rPr>
        <w:t>the license</w:t>
      </w:r>
      <w:r w:rsidRPr="00DD1C2C">
        <w:rPr>
          <w:rFonts w:asciiTheme="minorBidi" w:hAnsiTheme="minorBidi"/>
          <w:sz w:val="24"/>
          <w:szCs w:val="24"/>
        </w:rPr>
        <w:t xml:space="preserve"> to be permissive in regards to </w:t>
      </w:r>
      <w:r w:rsidRPr="00DD1C2C">
        <w:rPr>
          <w:rFonts w:asciiTheme="minorBidi" w:hAnsiTheme="minorBidi"/>
          <w:i/>
          <w:iCs/>
          <w:sz w:val="24"/>
          <w:szCs w:val="24"/>
        </w:rPr>
        <w:t xml:space="preserve">nekima </w:t>
      </w:r>
      <w:r w:rsidRPr="00DD1C2C">
        <w:rPr>
          <w:rFonts w:asciiTheme="minorBidi" w:hAnsiTheme="minorBidi"/>
          <w:sz w:val="24"/>
          <w:szCs w:val="24"/>
        </w:rPr>
        <w:t xml:space="preserve">even </w:t>
      </w:r>
      <w:r w:rsidR="00764E28">
        <w:rPr>
          <w:rFonts w:asciiTheme="minorBidi" w:hAnsiTheme="minorBidi"/>
          <w:sz w:val="24"/>
          <w:szCs w:val="24"/>
        </w:rPr>
        <w:t>in cases in which</w:t>
      </w:r>
      <w:r w:rsidRPr="00DD1C2C">
        <w:rPr>
          <w:rFonts w:asciiTheme="minorBidi" w:hAnsiTheme="minorBidi"/>
          <w:sz w:val="24"/>
          <w:szCs w:val="24"/>
        </w:rPr>
        <w:t xml:space="preserve"> it is clearly proh</w:t>
      </w:r>
      <w:r>
        <w:rPr>
          <w:rFonts w:asciiTheme="minorBidi" w:hAnsiTheme="minorBidi"/>
          <w:sz w:val="24"/>
          <w:szCs w:val="24"/>
        </w:rPr>
        <w:t>ibit</w:t>
      </w:r>
      <w:r w:rsidRPr="00DD1C2C">
        <w:rPr>
          <w:rFonts w:asciiTheme="minorBidi" w:hAnsiTheme="minorBidi"/>
          <w:sz w:val="24"/>
          <w:szCs w:val="24"/>
        </w:rPr>
        <w:t xml:space="preserve">ed. </w:t>
      </w:r>
    </w:p>
    <w:p w:rsidR="001353A0" w:rsidRPr="00DD1C2C" w:rsidRDefault="001353A0" w:rsidP="001353A0">
      <w:pPr>
        <w:pStyle w:val="NoSpacing"/>
        <w:bidi w:val="0"/>
        <w:jc w:val="both"/>
        <w:rPr>
          <w:rFonts w:asciiTheme="minorBidi" w:hAnsiTheme="minorBidi"/>
          <w:sz w:val="24"/>
          <w:szCs w:val="24"/>
        </w:rPr>
      </w:pPr>
    </w:p>
    <w:p w:rsidR="001353A0" w:rsidRPr="00DD1C2C" w:rsidRDefault="001353A0" w:rsidP="008D77CF">
      <w:pPr>
        <w:pStyle w:val="NoSpacing"/>
        <w:bidi w:val="0"/>
        <w:ind w:firstLine="720"/>
        <w:jc w:val="both"/>
        <w:rPr>
          <w:rFonts w:asciiTheme="minorBidi" w:hAnsiTheme="minorBidi"/>
          <w:sz w:val="24"/>
          <w:szCs w:val="24"/>
        </w:rPr>
      </w:pPr>
      <w:r w:rsidRPr="00DD1C2C">
        <w:rPr>
          <w:rFonts w:asciiTheme="minorBidi" w:hAnsiTheme="minorBidi"/>
          <w:sz w:val="24"/>
          <w:szCs w:val="24"/>
        </w:rPr>
        <w:t>Others in fact try to find sour</w:t>
      </w:r>
      <w:r w:rsidR="00D9680F">
        <w:rPr>
          <w:rFonts w:asciiTheme="minorBidi" w:hAnsiTheme="minorBidi"/>
          <w:sz w:val="24"/>
          <w:szCs w:val="24"/>
        </w:rPr>
        <w:t>ces where the Rambam might indeed refer</w:t>
      </w:r>
      <w:r w:rsidRPr="00DD1C2C">
        <w:rPr>
          <w:rFonts w:asciiTheme="minorBidi" w:hAnsiTheme="minorBidi"/>
          <w:sz w:val="24"/>
          <w:szCs w:val="24"/>
        </w:rPr>
        <w:t xml:space="preserve"> to this distinction, while still others attempt to explain wh</w:t>
      </w:r>
      <w:r w:rsidR="00D9680F">
        <w:rPr>
          <w:rFonts w:asciiTheme="minorBidi" w:hAnsiTheme="minorBidi"/>
          <w:sz w:val="24"/>
          <w:szCs w:val="24"/>
        </w:rPr>
        <w:t>y the Rambam might reject</w:t>
      </w:r>
      <w:r w:rsidRPr="00DD1C2C">
        <w:rPr>
          <w:rFonts w:asciiTheme="minorBidi" w:hAnsiTheme="minorBidi"/>
          <w:sz w:val="24"/>
          <w:szCs w:val="24"/>
        </w:rPr>
        <w:t xml:space="preserve"> it.</w:t>
      </w:r>
      <w:r w:rsidR="008D77CF">
        <w:rPr>
          <w:rFonts w:asciiTheme="minorBidi" w:hAnsiTheme="minorBidi"/>
          <w:sz w:val="24"/>
          <w:szCs w:val="24"/>
        </w:rPr>
        <w:t xml:space="preserve"> The Rambam’s son, Rabbi</w:t>
      </w:r>
      <w:r w:rsidRPr="00DD1C2C">
        <w:rPr>
          <w:rFonts w:asciiTheme="minorBidi" w:hAnsiTheme="minorBidi"/>
          <w:sz w:val="24"/>
          <w:szCs w:val="24"/>
        </w:rPr>
        <w:t xml:space="preserve"> Avraham</w:t>
      </w:r>
      <w:r w:rsidR="008D77CF">
        <w:rPr>
          <w:rFonts w:asciiTheme="minorBidi" w:hAnsiTheme="minorBidi"/>
          <w:sz w:val="24"/>
          <w:szCs w:val="24"/>
        </w:rPr>
        <w:t xml:space="preserve">, in his responsa </w:t>
      </w:r>
      <w:r w:rsidR="00875141">
        <w:rPr>
          <w:rFonts w:asciiTheme="minorBidi" w:hAnsiTheme="minorBidi"/>
          <w:sz w:val="24"/>
          <w:szCs w:val="24"/>
        </w:rPr>
        <w:t>(</w:t>
      </w:r>
      <w:r w:rsidR="00647059" w:rsidRPr="008D77CF">
        <w:rPr>
          <w:rFonts w:asciiTheme="minorBidi" w:hAnsiTheme="minorBidi"/>
          <w:i/>
          <w:iCs/>
          <w:sz w:val="24"/>
          <w:szCs w:val="24"/>
        </w:rPr>
        <w:t>Maaseh Nis</w:t>
      </w:r>
      <w:r w:rsidR="008D77CF" w:rsidRPr="008D77CF">
        <w:rPr>
          <w:rFonts w:asciiTheme="minorBidi" w:hAnsiTheme="minorBidi"/>
          <w:i/>
          <w:iCs/>
          <w:sz w:val="24"/>
          <w:szCs w:val="24"/>
        </w:rPr>
        <w:t>s</w:t>
      </w:r>
      <w:r w:rsidR="00647059" w:rsidRPr="008D77CF">
        <w:rPr>
          <w:rFonts w:asciiTheme="minorBidi" w:hAnsiTheme="minorBidi"/>
          <w:i/>
          <w:iCs/>
          <w:sz w:val="24"/>
          <w:szCs w:val="24"/>
        </w:rPr>
        <w:t>im</w:t>
      </w:r>
      <w:r w:rsidR="00647059">
        <w:rPr>
          <w:rFonts w:asciiTheme="minorBidi" w:hAnsiTheme="minorBidi"/>
          <w:sz w:val="24"/>
          <w:szCs w:val="24"/>
        </w:rPr>
        <w:t xml:space="preserve"> 1</w:t>
      </w:r>
      <w:r w:rsidRPr="00DD1C2C">
        <w:rPr>
          <w:rFonts w:asciiTheme="minorBidi" w:hAnsiTheme="minorBidi"/>
          <w:sz w:val="24"/>
          <w:szCs w:val="24"/>
        </w:rPr>
        <w:t>3</w:t>
      </w:r>
      <w:r w:rsidR="008D77CF">
        <w:rPr>
          <w:rFonts w:asciiTheme="minorBidi" w:hAnsiTheme="minorBidi"/>
          <w:sz w:val="24"/>
          <w:szCs w:val="24"/>
        </w:rPr>
        <w:t xml:space="preserve">), </w:t>
      </w:r>
      <w:r w:rsidR="00D9680F">
        <w:rPr>
          <w:rFonts w:asciiTheme="minorBidi" w:hAnsiTheme="minorBidi"/>
          <w:sz w:val="24"/>
          <w:szCs w:val="24"/>
        </w:rPr>
        <w:t>cites</w:t>
      </w:r>
      <w:r w:rsidRPr="00DD1C2C">
        <w:rPr>
          <w:rFonts w:asciiTheme="minorBidi" w:hAnsiTheme="minorBidi"/>
          <w:sz w:val="24"/>
          <w:szCs w:val="24"/>
        </w:rPr>
        <w:t xml:space="preserve"> an alternative text of the </w:t>
      </w:r>
      <w:r w:rsidR="00AB1648">
        <w:rPr>
          <w:rFonts w:asciiTheme="minorBidi" w:hAnsiTheme="minorBidi"/>
          <w:sz w:val="24"/>
          <w:szCs w:val="24"/>
        </w:rPr>
        <w:t>Talmud</w:t>
      </w:r>
      <w:r w:rsidRPr="00DD1C2C">
        <w:rPr>
          <w:rFonts w:asciiTheme="minorBidi" w:hAnsiTheme="minorBidi"/>
          <w:sz w:val="24"/>
          <w:szCs w:val="24"/>
        </w:rPr>
        <w:t xml:space="preserve"> which differentiates between </w:t>
      </w:r>
      <w:r w:rsidR="00D5691D">
        <w:rPr>
          <w:rFonts w:asciiTheme="minorBidi" w:hAnsiTheme="minorBidi"/>
          <w:sz w:val="24"/>
          <w:szCs w:val="24"/>
        </w:rPr>
        <w:t>mundane</w:t>
      </w:r>
      <w:r w:rsidR="00875141">
        <w:rPr>
          <w:rFonts w:asciiTheme="minorBidi" w:hAnsiTheme="minorBidi"/>
          <w:sz w:val="24"/>
          <w:szCs w:val="24"/>
        </w:rPr>
        <w:t xml:space="preserve"> matters and Torah matters</w:t>
      </w:r>
      <w:r w:rsidRPr="00DD1C2C">
        <w:rPr>
          <w:rFonts w:asciiTheme="minorBidi" w:hAnsiTheme="minorBidi"/>
          <w:sz w:val="24"/>
          <w:szCs w:val="24"/>
        </w:rPr>
        <w:t>.</w:t>
      </w:r>
      <w:r w:rsidR="0001454D">
        <w:rPr>
          <w:rFonts w:asciiTheme="minorBidi" w:hAnsiTheme="minorBidi"/>
          <w:sz w:val="24"/>
          <w:szCs w:val="24"/>
        </w:rPr>
        <w:t xml:space="preserve"> </w:t>
      </w:r>
      <w:r w:rsidRPr="00DD1C2C">
        <w:rPr>
          <w:rFonts w:asciiTheme="minorBidi" w:hAnsiTheme="minorBidi"/>
          <w:sz w:val="24"/>
          <w:szCs w:val="24"/>
        </w:rPr>
        <w:t xml:space="preserve">Regarding any form of </w:t>
      </w:r>
      <w:r w:rsidR="00D5691D">
        <w:rPr>
          <w:rFonts w:asciiTheme="minorBidi" w:hAnsiTheme="minorBidi"/>
          <w:sz w:val="24"/>
          <w:szCs w:val="24"/>
        </w:rPr>
        <w:t>mundane</w:t>
      </w:r>
      <w:r w:rsidRPr="00DD1C2C">
        <w:rPr>
          <w:rFonts w:asciiTheme="minorBidi" w:hAnsiTheme="minorBidi"/>
          <w:sz w:val="24"/>
          <w:szCs w:val="24"/>
        </w:rPr>
        <w:t xml:space="preserve"> matters, be </w:t>
      </w:r>
      <w:r w:rsidR="008D77CF">
        <w:rPr>
          <w:rFonts w:asciiTheme="minorBidi" w:hAnsiTheme="minorBidi"/>
          <w:sz w:val="24"/>
          <w:szCs w:val="24"/>
        </w:rPr>
        <w:t>they monetary or personal</w:t>
      </w:r>
      <w:r w:rsidRPr="00DD1C2C">
        <w:rPr>
          <w:rFonts w:asciiTheme="minorBidi" w:hAnsiTheme="minorBidi"/>
          <w:sz w:val="24"/>
          <w:szCs w:val="24"/>
        </w:rPr>
        <w:t xml:space="preserve">, the prohibition applies, while regarding </w:t>
      </w:r>
      <w:r w:rsidR="008D77CF">
        <w:rPr>
          <w:rFonts w:asciiTheme="minorBidi" w:hAnsiTheme="minorBidi"/>
          <w:sz w:val="24"/>
          <w:szCs w:val="24"/>
        </w:rPr>
        <w:t>the honor of God</w:t>
      </w:r>
      <w:r w:rsidRPr="00DD1C2C">
        <w:rPr>
          <w:rFonts w:asciiTheme="minorBidi" w:hAnsiTheme="minorBidi"/>
          <w:sz w:val="24"/>
          <w:szCs w:val="24"/>
        </w:rPr>
        <w:t xml:space="preserve"> (such as when a Torah scholar is disgraced)</w:t>
      </w:r>
      <w:r w:rsidR="008D77CF">
        <w:rPr>
          <w:rFonts w:asciiTheme="minorBidi" w:hAnsiTheme="minorBidi"/>
          <w:sz w:val="24"/>
          <w:szCs w:val="24"/>
        </w:rPr>
        <w:t>,</w:t>
      </w:r>
      <w:r w:rsidRPr="00DD1C2C">
        <w:rPr>
          <w:rFonts w:asciiTheme="minorBidi" w:hAnsiTheme="minorBidi"/>
          <w:sz w:val="24"/>
          <w:szCs w:val="24"/>
        </w:rPr>
        <w:t xml:space="preserve"> the prohibition does not apply.</w:t>
      </w:r>
      <w:r w:rsidR="0001454D">
        <w:rPr>
          <w:rFonts w:asciiTheme="minorBidi" w:hAnsiTheme="minorBidi"/>
          <w:sz w:val="24"/>
          <w:szCs w:val="24"/>
        </w:rPr>
        <w:t xml:space="preserve"> </w:t>
      </w:r>
    </w:p>
    <w:p w:rsidR="001353A0" w:rsidRPr="00DD1C2C" w:rsidRDefault="001353A0" w:rsidP="001353A0">
      <w:pPr>
        <w:pStyle w:val="NoSpacing"/>
        <w:bidi w:val="0"/>
        <w:jc w:val="both"/>
        <w:rPr>
          <w:rFonts w:asciiTheme="minorBidi" w:hAnsiTheme="minorBidi"/>
          <w:sz w:val="24"/>
          <w:szCs w:val="24"/>
        </w:rPr>
      </w:pPr>
    </w:p>
    <w:p w:rsidR="001353A0" w:rsidRPr="00DD1C2C" w:rsidRDefault="001353A0" w:rsidP="006507B7">
      <w:pPr>
        <w:pStyle w:val="NoSpacing"/>
        <w:bidi w:val="0"/>
        <w:ind w:firstLine="720"/>
        <w:jc w:val="both"/>
        <w:rPr>
          <w:rFonts w:asciiTheme="minorBidi" w:hAnsiTheme="minorBidi"/>
          <w:sz w:val="24"/>
          <w:szCs w:val="24"/>
        </w:rPr>
      </w:pPr>
      <w:r w:rsidRPr="00DD1C2C">
        <w:rPr>
          <w:rFonts w:asciiTheme="minorBidi" w:hAnsiTheme="minorBidi"/>
          <w:sz w:val="24"/>
          <w:szCs w:val="24"/>
        </w:rPr>
        <w:t xml:space="preserve">Save the Rambam and the </w:t>
      </w:r>
      <w:r w:rsidR="00875141">
        <w:rPr>
          <w:rFonts w:asciiTheme="minorBidi" w:hAnsiTheme="minorBidi"/>
          <w:sz w:val="24"/>
          <w:szCs w:val="24"/>
        </w:rPr>
        <w:t>Chinnukh</w:t>
      </w:r>
      <w:r w:rsidRPr="00DD1C2C">
        <w:rPr>
          <w:rFonts w:asciiTheme="minorBidi" w:hAnsiTheme="minorBidi"/>
          <w:sz w:val="24"/>
          <w:szCs w:val="24"/>
        </w:rPr>
        <w:t>, almost all othe</w:t>
      </w:r>
      <w:r w:rsidR="008D77CF">
        <w:rPr>
          <w:rFonts w:asciiTheme="minorBidi" w:hAnsiTheme="minorBidi"/>
          <w:sz w:val="24"/>
          <w:szCs w:val="24"/>
        </w:rPr>
        <w:t>r Rishonim seem to accept</w:t>
      </w:r>
      <w:r w:rsidRPr="00DD1C2C">
        <w:rPr>
          <w:rFonts w:asciiTheme="minorBidi" w:hAnsiTheme="minorBidi"/>
          <w:sz w:val="24"/>
          <w:szCs w:val="24"/>
        </w:rPr>
        <w:t xml:space="preserve"> </w:t>
      </w:r>
      <w:r w:rsidR="00D9680F">
        <w:rPr>
          <w:rFonts w:asciiTheme="minorBidi" w:hAnsiTheme="minorBidi"/>
          <w:sz w:val="24"/>
          <w:szCs w:val="24"/>
        </w:rPr>
        <w:t xml:space="preserve">Rabbi </w:t>
      </w:r>
      <w:r w:rsidR="00A24970">
        <w:rPr>
          <w:rFonts w:asciiTheme="minorBidi" w:hAnsiTheme="minorBidi"/>
          <w:sz w:val="24"/>
          <w:szCs w:val="24"/>
        </w:rPr>
        <w:t>Yochanan’s</w:t>
      </w:r>
      <w:r w:rsidR="00D9680F">
        <w:rPr>
          <w:rFonts w:asciiTheme="minorBidi" w:hAnsiTheme="minorBidi"/>
          <w:sz w:val="24"/>
          <w:szCs w:val="24"/>
        </w:rPr>
        <w:t xml:space="preserve"> dictum</w:t>
      </w:r>
      <w:r w:rsidRPr="00DD1C2C">
        <w:rPr>
          <w:rFonts w:asciiTheme="minorBidi" w:hAnsiTheme="minorBidi"/>
          <w:sz w:val="24"/>
          <w:szCs w:val="24"/>
        </w:rPr>
        <w:t xml:space="preserve">, indicating that the prohibition of </w:t>
      </w:r>
      <w:r w:rsidRPr="008D77CF">
        <w:rPr>
          <w:rFonts w:asciiTheme="minorBidi" w:hAnsiTheme="minorBidi"/>
          <w:i/>
          <w:iCs/>
          <w:sz w:val="24"/>
          <w:szCs w:val="24"/>
        </w:rPr>
        <w:t>nekima</w:t>
      </w:r>
      <w:r w:rsidR="008D77CF">
        <w:rPr>
          <w:rFonts w:asciiTheme="minorBidi" w:hAnsiTheme="minorBidi"/>
          <w:sz w:val="24"/>
          <w:szCs w:val="24"/>
        </w:rPr>
        <w:t xml:space="preserve"> is limited to monetary matters. </w:t>
      </w:r>
      <w:r w:rsidRPr="00DD1C2C">
        <w:rPr>
          <w:rFonts w:asciiTheme="minorBidi" w:hAnsiTheme="minorBidi"/>
          <w:sz w:val="24"/>
          <w:szCs w:val="24"/>
        </w:rPr>
        <w:t>This opinion is accepted explicitly by the S</w:t>
      </w:r>
      <w:r w:rsidR="00875141">
        <w:rPr>
          <w:rFonts w:asciiTheme="minorBidi" w:hAnsiTheme="minorBidi"/>
          <w:sz w:val="24"/>
          <w:szCs w:val="24"/>
        </w:rPr>
        <w:t>e</w:t>
      </w:r>
      <w:r w:rsidRPr="00DD1C2C">
        <w:rPr>
          <w:rFonts w:asciiTheme="minorBidi" w:hAnsiTheme="minorBidi"/>
          <w:sz w:val="24"/>
          <w:szCs w:val="24"/>
        </w:rPr>
        <w:t>mag, S</w:t>
      </w:r>
      <w:r w:rsidR="00875141">
        <w:rPr>
          <w:rFonts w:asciiTheme="minorBidi" w:hAnsiTheme="minorBidi"/>
          <w:sz w:val="24"/>
          <w:szCs w:val="24"/>
        </w:rPr>
        <w:t>e</w:t>
      </w:r>
      <w:r w:rsidRPr="00DD1C2C">
        <w:rPr>
          <w:rFonts w:asciiTheme="minorBidi" w:hAnsiTheme="minorBidi"/>
          <w:sz w:val="24"/>
          <w:szCs w:val="24"/>
        </w:rPr>
        <w:t>mak, and Rabbeinu Yona.</w:t>
      </w:r>
      <w:r w:rsidR="0001454D">
        <w:rPr>
          <w:rFonts w:asciiTheme="minorBidi" w:hAnsiTheme="minorBidi"/>
          <w:sz w:val="24"/>
          <w:szCs w:val="24"/>
        </w:rPr>
        <w:t xml:space="preserve"> </w:t>
      </w:r>
      <w:r w:rsidRPr="00DD1C2C">
        <w:rPr>
          <w:rFonts w:asciiTheme="minorBidi" w:hAnsiTheme="minorBidi"/>
          <w:sz w:val="24"/>
          <w:szCs w:val="24"/>
        </w:rPr>
        <w:t>In fact, the Yer</w:t>
      </w:r>
      <w:r w:rsidR="00875141">
        <w:rPr>
          <w:rFonts w:asciiTheme="minorBidi" w:hAnsiTheme="minorBidi"/>
          <w:sz w:val="24"/>
          <w:szCs w:val="24"/>
        </w:rPr>
        <w:t>e’</w:t>
      </w:r>
      <w:r w:rsidR="008D77CF">
        <w:rPr>
          <w:rFonts w:asciiTheme="minorBidi" w:hAnsiTheme="minorBidi"/>
          <w:sz w:val="24"/>
          <w:szCs w:val="24"/>
        </w:rPr>
        <w:t xml:space="preserve">im </w:t>
      </w:r>
      <w:r w:rsidRPr="00DD1C2C">
        <w:rPr>
          <w:rFonts w:asciiTheme="minorBidi" w:hAnsiTheme="minorBidi"/>
          <w:sz w:val="24"/>
          <w:szCs w:val="24"/>
        </w:rPr>
        <w:t xml:space="preserve">explains the reason why we should understand the verse in this manner. He makes reference to the exegetical </w:t>
      </w:r>
      <w:r w:rsidR="008D77CF">
        <w:rPr>
          <w:rFonts w:asciiTheme="minorBidi" w:hAnsiTheme="minorBidi"/>
          <w:sz w:val="24"/>
          <w:szCs w:val="24"/>
        </w:rPr>
        <w:t>principle that we must interpret and analyze</w:t>
      </w:r>
      <w:r w:rsidRPr="00DD1C2C">
        <w:rPr>
          <w:rFonts w:asciiTheme="minorBidi" w:hAnsiTheme="minorBidi"/>
          <w:sz w:val="24"/>
          <w:szCs w:val="24"/>
        </w:rPr>
        <w:t xml:space="preserve"> laws </w:t>
      </w:r>
      <w:r w:rsidR="008D77CF">
        <w:rPr>
          <w:rFonts w:asciiTheme="minorBidi" w:hAnsiTheme="minorBidi"/>
          <w:sz w:val="24"/>
          <w:szCs w:val="24"/>
        </w:rPr>
        <w:t xml:space="preserve">based on their </w:t>
      </w:r>
      <w:r w:rsidRPr="00DD1C2C">
        <w:rPr>
          <w:rFonts w:asciiTheme="minorBidi" w:hAnsiTheme="minorBidi"/>
          <w:sz w:val="24"/>
          <w:szCs w:val="24"/>
        </w:rPr>
        <w:t>context.</w:t>
      </w:r>
      <w:r w:rsidR="0001454D">
        <w:rPr>
          <w:rFonts w:asciiTheme="minorBidi" w:hAnsiTheme="minorBidi"/>
          <w:sz w:val="24"/>
          <w:szCs w:val="24"/>
        </w:rPr>
        <w:t xml:space="preserve"> </w:t>
      </w:r>
      <w:r w:rsidRPr="00DD1C2C">
        <w:rPr>
          <w:rFonts w:asciiTheme="minorBidi" w:hAnsiTheme="minorBidi"/>
          <w:sz w:val="24"/>
          <w:szCs w:val="24"/>
        </w:rPr>
        <w:t>He adds that the various interpersonal laws stated in the surrounding verses pri</w:t>
      </w:r>
      <w:r w:rsidR="008D77CF">
        <w:rPr>
          <w:rFonts w:asciiTheme="minorBidi" w:hAnsiTheme="minorBidi"/>
          <w:sz w:val="24"/>
          <w:szCs w:val="24"/>
        </w:rPr>
        <w:t>marily concern monetary matters;</w:t>
      </w:r>
      <w:r w:rsidRPr="00DD1C2C">
        <w:rPr>
          <w:rFonts w:asciiTheme="minorBidi" w:hAnsiTheme="minorBidi"/>
          <w:sz w:val="24"/>
          <w:szCs w:val="24"/>
        </w:rPr>
        <w:t xml:space="preserve"> therefore, the prohibition of </w:t>
      </w:r>
      <w:r w:rsidRPr="00DD1C2C">
        <w:rPr>
          <w:rFonts w:asciiTheme="minorBidi" w:hAnsiTheme="minorBidi"/>
          <w:i/>
          <w:iCs/>
          <w:sz w:val="24"/>
          <w:szCs w:val="24"/>
        </w:rPr>
        <w:t xml:space="preserve">nekima </w:t>
      </w:r>
      <w:r w:rsidRPr="00DD1C2C">
        <w:rPr>
          <w:rFonts w:asciiTheme="minorBidi" w:hAnsiTheme="minorBidi"/>
          <w:sz w:val="24"/>
          <w:szCs w:val="24"/>
        </w:rPr>
        <w:t xml:space="preserve">should </w:t>
      </w:r>
      <w:r w:rsidR="008D77CF">
        <w:rPr>
          <w:rFonts w:asciiTheme="minorBidi" w:hAnsiTheme="minorBidi"/>
          <w:sz w:val="24"/>
          <w:szCs w:val="24"/>
        </w:rPr>
        <w:t>presumably be understood in this</w:t>
      </w:r>
      <w:r w:rsidRPr="00DD1C2C">
        <w:rPr>
          <w:rFonts w:asciiTheme="minorBidi" w:hAnsiTheme="minorBidi"/>
          <w:sz w:val="24"/>
          <w:szCs w:val="24"/>
        </w:rPr>
        <w:t xml:space="preserve"> context.</w:t>
      </w:r>
      <w:r w:rsidR="0001454D">
        <w:rPr>
          <w:rFonts w:asciiTheme="minorBidi" w:hAnsiTheme="minorBidi"/>
          <w:sz w:val="24"/>
          <w:szCs w:val="24"/>
        </w:rPr>
        <w:t xml:space="preserve"> </w:t>
      </w:r>
      <w:r w:rsidRPr="00DD1C2C">
        <w:rPr>
          <w:rFonts w:asciiTheme="minorBidi" w:hAnsiTheme="minorBidi"/>
          <w:sz w:val="24"/>
          <w:szCs w:val="24"/>
        </w:rPr>
        <w:t xml:space="preserve">However, he does add that even though the examples cited by the </w:t>
      </w:r>
      <w:r w:rsidR="00AB1648">
        <w:rPr>
          <w:rFonts w:asciiTheme="minorBidi" w:hAnsiTheme="minorBidi"/>
          <w:sz w:val="24"/>
          <w:szCs w:val="24"/>
        </w:rPr>
        <w:t>Talmud</w:t>
      </w:r>
      <w:r w:rsidRPr="00DD1C2C">
        <w:rPr>
          <w:rFonts w:asciiTheme="minorBidi" w:hAnsiTheme="minorBidi"/>
          <w:sz w:val="24"/>
          <w:szCs w:val="24"/>
        </w:rPr>
        <w:t xml:space="preserve"> specifically </w:t>
      </w:r>
      <w:r w:rsidR="008D77CF">
        <w:rPr>
          <w:rFonts w:asciiTheme="minorBidi" w:hAnsiTheme="minorBidi"/>
          <w:sz w:val="24"/>
          <w:szCs w:val="24"/>
        </w:rPr>
        <w:t xml:space="preserve">address </w:t>
      </w:r>
      <w:r w:rsidRPr="00DD1C2C">
        <w:rPr>
          <w:rFonts w:asciiTheme="minorBidi" w:hAnsiTheme="minorBidi"/>
          <w:sz w:val="24"/>
          <w:szCs w:val="24"/>
        </w:rPr>
        <w:t>lending</w:t>
      </w:r>
      <w:r w:rsidR="008D77CF">
        <w:rPr>
          <w:rFonts w:asciiTheme="minorBidi" w:hAnsiTheme="minorBidi"/>
          <w:sz w:val="24"/>
          <w:szCs w:val="24"/>
        </w:rPr>
        <w:t xml:space="preserve"> physical </w:t>
      </w:r>
      <w:r w:rsidR="00A24970">
        <w:rPr>
          <w:rFonts w:asciiTheme="minorBidi" w:hAnsiTheme="minorBidi"/>
          <w:sz w:val="24"/>
          <w:szCs w:val="24"/>
        </w:rPr>
        <w:t>items</w:t>
      </w:r>
      <w:r w:rsidRPr="00DD1C2C">
        <w:rPr>
          <w:rFonts w:asciiTheme="minorBidi" w:hAnsiTheme="minorBidi"/>
          <w:sz w:val="24"/>
          <w:szCs w:val="24"/>
        </w:rPr>
        <w:t xml:space="preserve">, there is no </w:t>
      </w:r>
      <w:r w:rsidR="008D77CF">
        <w:rPr>
          <w:rFonts w:asciiTheme="minorBidi" w:hAnsiTheme="minorBidi"/>
          <w:sz w:val="24"/>
          <w:szCs w:val="24"/>
        </w:rPr>
        <w:t>good reason to limit them to these cases. Since the Torah does not give these examples, they are not absolute, b</w:t>
      </w:r>
      <w:r w:rsidR="006507B7">
        <w:rPr>
          <w:rFonts w:asciiTheme="minorBidi" w:hAnsiTheme="minorBidi"/>
          <w:sz w:val="24"/>
          <w:szCs w:val="24"/>
        </w:rPr>
        <w:t xml:space="preserve">ut revenge should be forbidden only in similar cases, i.e. </w:t>
      </w:r>
      <w:r w:rsidRPr="00DD1C2C">
        <w:rPr>
          <w:rFonts w:asciiTheme="minorBidi" w:hAnsiTheme="minorBidi"/>
          <w:sz w:val="24"/>
          <w:szCs w:val="24"/>
        </w:rPr>
        <w:t>monetary offenses.</w:t>
      </w:r>
    </w:p>
    <w:p w:rsidR="001353A0" w:rsidRPr="00DD1C2C" w:rsidRDefault="001353A0" w:rsidP="001353A0">
      <w:pPr>
        <w:pStyle w:val="NoSpacing"/>
        <w:bidi w:val="0"/>
        <w:jc w:val="both"/>
        <w:rPr>
          <w:rFonts w:asciiTheme="minorBidi" w:hAnsiTheme="minorBidi"/>
          <w:sz w:val="24"/>
          <w:szCs w:val="24"/>
        </w:rPr>
      </w:pPr>
    </w:p>
    <w:p w:rsidR="001353A0" w:rsidRPr="00DD1C2C" w:rsidRDefault="006507B7" w:rsidP="006507B7">
      <w:pPr>
        <w:pStyle w:val="NoSpacing"/>
        <w:bidi w:val="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In his </w:t>
      </w:r>
      <w:r w:rsidRPr="008D77CF">
        <w:rPr>
          <w:rFonts w:asciiTheme="minorBidi" w:hAnsiTheme="minorBidi"/>
          <w:i/>
          <w:iCs/>
          <w:sz w:val="24"/>
          <w:szCs w:val="24"/>
        </w:rPr>
        <w:t>Mishna Berura</w:t>
      </w:r>
      <w:r>
        <w:rPr>
          <w:rFonts w:asciiTheme="minorBidi" w:hAnsiTheme="minorBidi"/>
          <w:sz w:val="24"/>
          <w:szCs w:val="24"/>
        </w:rPr>
        <w:t xml:space="preserve"> (</w:t>
      </w:r>
      <w:r w:rsidRPr="008D77CF">
        <w:rPr>
          <w:rFonts w:asciiTheme="minorBidi" w:hAnsiTheme="minorBidi"/>
          <w:i/>
          <w:iCs/>
          <w:sz w:val="24"/>
          <w:szCs w:val="24"/>
        </w:rPr>
        <w:t>OC</w:t>
      </w:r>
      <w:r w:rsidRPr="00DD1C2C">
        <w:rPr>
          <w:rFonts w:asciiTheme="minorBidi" w:hAnsiTheme="minorBidi"/>
          <w:sz w:val="24"/>
          <w:szCs w:val="24"/>
        </w:rPr>
        <w:t xml:space="preserve"> 196:4)</w:t>
      </w:r>
      <w:r>
        <w:rPr>
          <w:rFonts w:asciiTheme="minorBidi" w:hAnsiTheme="minorBidi"/>
          <w:sz w:val="24"/>
          <w:szCs w:val="24"/>
        </w:rPr>
        <w:t>,</w:t>
      </w:r>
      <w:r w:rsidRPr="00DD1C2C">
        <w:rPr>
          <w:rFonts w:asciiTheme="minorBidi" w:hAnsiTheme="minorBidi"/>
          <w:sz w:val="24"/>
          <w:szCs w:val="24"/>
        </w:rPr>
        <w:t xml:space="preserve"> </w:t>
      </w:r>
      <w:r w:rsidR="001353A0" w:rsidRPr="00DD1C2C">
        <w:rPr>
          <w:rFonts w:asciiTheme="minorBidi" w:hAnsiTheme="minorBidi"/>
          <w:sz w:val="24"/>
          <w:szCs w:val="24"/>
        </w:rPr>
        <w:t>Rav Yisrael Meir Ha-K</w:t>
      </w:r>
      <w:r w:rsidR="00875141">
        <w:rPr>
          <w:rFonts w:asciiTheme="minorBidi" w:hAnsiTheme="minorBidi"/>
          <w:sz w:val="24"/>
          <w:szCs w:val="24"/>
        </w:rPr>
        <w:t>ohen</w:t>
      </w:r>
      <w:r w:rsidR="008D77CF">
        <w:rPr>
          <w:rFonts w:asciiTheme="minorBidi" w:hAnsiTheme="minorBidi"/>
          <w:sz w:val="24"/>
          <w:szCs w:val="24"/>
        </w:rPr>
        <w:t xml:space="preserve"> Kagan </w:t>
      </w:r>
      <w:r w:rsidR="001353A0" w:rsidRPr="00DD1C2C">
        <w:rPr>
          <w:rFonts w:asciiTheme="minorBidi" w:hAnsiTheme="minorBidi"/>
          <w:sz w:val="24"/>
          <w:szCs w:val="24"/>
        </w:rPr>
        <w:t xml:space="preserve">quotes this </w:t>
      </w:r>
      <w:r>
        <w:rPr>
          <w:rFonts w:asciiTheme="minorBidi" w:hAnsiTheme="minorBidi"/>
          <w:sz w:val="24"/>
          <w:szCs w:val="24"/>
        </w:rPr>
        <w:t xml:space="preserve">view of the </w:t>
      </w:r>
      <w:r w:rsidR="00875141">
        <w:rPr>
          <w:rFonts w:asciiTheme="minorBidi" w:hAnsiTheme="minorBidi"/>
          <w:sz w:val="24"/>
          <w:szCs w:val="24"/>
        </w:rPr>
        <w:t>Yere’im</w:t>
      </w:r>
      <w:r w:rsidR="001353A0" w:rsidRPr="00DD1C2C">
        <w:rPr>
          <w:rFonts w:asciiTheme="minorBidi" w:hAnsiTheme="minorBidi"/>
          <w:sz w:val="24"/>
          <w:szCs w:val="24"/>
        </w:rPr>
        <w:t xml:space="preserve"> that all monetary matters are included in the prohibition, not only lending and borrowing.</w:t>
      </w:r>
      <w:r w:rsidR="0001454D">
        <w:rPr>
          <w:rFonts w:asciiTheme="minorBidi" w:hAnsiTheme="minorBidi"/>
          <w:sz w:val="24"/>
          <w:szCs w:val="24"/>
        </w:rPr>
        <w:t xml:space="preserve"> </w:t>
      </w:r>
      <w:r w:rsidR="001353A0" w:rsidRPr="00DD1C2C">
        <w:rPr>
          <w:rFonts w:asciiTheme="minorBidi" w:hAnsiTheme="minorBidi"/>
          <w:sz w:val="24"/>
          <w:szCs w:val="24"/>
        </w:rPr>
        <w:t xml:space="preserve">Though it would seem that he would also accept the </w:t>
      </w:r>
      <w:r>
        <w:rPr>
          <w:rFonts w:asciiTheme="minorBidi" w:hAnsiTheme="minorBidi"/>
          <w:sz w:val="24"/>
          <w:szCs w:val="24"/>
        </w:rPr>
        <w:t xml:space="preserve">reasoning of the </w:t>
      </w:r>
      <w:r w:rsidR="00875141">
        <w:rPr>
          <w:rFonts w:asciiTheme="minorBidi" w:hAnsiTheme="minorBidi"/>
          <w:sz w:val="24"/>
          <w:szCs w:val="24"/>
        </w:rPr>
        <w:t>Yere’im</w:t>
      </w:r>
      <w:r>
        <w:rPr>
          <w:rFonts w:asciiTheme="minorBidi" w:hAnsiTheme="minorBidi"/>
          <w:sz w:val="24"/>
          <w:szCs w:val="24"/>
        </w:rPr>
        <w:t xml:space="preserve"> that revenge for</w:t>
      </w:r>
      <w:r w:rsidR="001353A0" w:rsidRPr="00DD1C2C">
        <w:rPr>
          <w:rFonts w:asciiTheme="minorBidi" w:hAnsiTheme="minorBidi"/>
          <w:sz w:val="24"/>
          <w:szCs w:val="24"/>
        </w:rPr>
        <w:t xml:space="preserve"> personal insult</w:t>
      </w:r>
      <w:r>
        <w:rPr>
          <w:rFonts w:asciiTheme="minorBidi" w:hAnsiTheme="minorBidi"/>
          <w:sz w:val="24"/>
          <w:szCs w:val="24"/>
        </w:rPr>
        <w:t>s</w:t>
      </w:r>
      <w:r w:rsidR="001353A0" w:rsidRPr="00DD1C2C">
        <w:rPr>
          <w:rFonts w:asciiTheme="minorBidi" w:hAnsiTheme="minorBidi"/>
          <w:sz w:val="24"/>
          <w:szCs w:val="24"/>
        </w:rPr>
        <w:t xml:space="preserve"> is not forbidden, his statements elsewhere seem </w:t>
      </w:r>
      <w:r>
        <w:rPr>
          <w:rFonts w:asciiTheme="minorBidi" w:hAnsiTheme="minorBidi"/>
          <w:sz w:val="24"/>
          <w:szCs w:val="24"/>
        </w:rPr>
        <w:t xml:space="preserve">to indicate </w:t>
      </w:r>
      <w:r w:rsidR="001353A0" w:rsidRPr="00DD1C2C">
        <w:rPr>
          <w:rFonts w:asciiTheme="minorBidi" w:hAnsiTheme="minorBidi"/>
          <w:sz w:val="24"/>
          <w:szCs w:val="24"/>
        </w:rPr>
        <w:t>otherwise.</w:t>
      </w:r>
    </w:p>
    <w:p w:rsidR="001353A0" w:rsidRPr="00DD1C2C" w:rsidRDefault="001353A0" w:rsidP="001353A0">
      <w:pPr>
        <w:pStyle w:val="NoSpacing"/>
        <w:bidi w:val="0"/>
        <w:jc w:val="both"/>
        <w:rPr>
          <w:rFonts w:asciiTheme="minorBidi" w:hAnsiTheme="minorBidi"/>
          <w:sz w:val="24"/>
          <w:szCs w:val="24"/>
        </w:rPr>
      </w:pPr>
    </w:p>
    <w:p w:rsidR="001353A0" w:rsidRPr="00DD1C2C" w:rsidRDefault="001353A0" w:rsidP="006507B7">
      <w:pPr>
        <w:pStyle w:val="NoSpacing"/>
        <w:bidi w:val="0"/>
        <w:ind w:firstLine="720"/>
        <w:jc w:val="both"/>
        <w:rPr>
          <w:rFonts w:asciiTheme="minorBidi" w:hAnsiTheme="minorBidi"/>
          <w:sz w:val="24"/>
          <w:szCs w:val="24"/>
        </w:rPr>
      </w:pPr>
      <w:r w:rsidRPr="00DD1C2C">
        <w:rPr>
          <w:rFonts w:asciiTheme="minorBidi" w:hAnsiTheme="minorBidi"/>
          <w:sz w:val="24"/>
          <w:szCs w:val="24"/>
        </w:rPr>
        <w:t xml:space="preserve">The same author, in his </w:t>
      </w:r>
      <w:r w:rsidR="006507B7">
        <w:rPr>
          <w:rFonts w:asciiTheme="minorBidi" w:hAnsiTheme="minorBidi"/>
          <w:i/>
          <w:iCs/>
          <w:sz w:val="24"/>
          <w:szCs w:val="24"/>
        </w:rPr>
        <w:t>Sefer C</w:t>
      </w:r>
      <w:r w:rsidRPr="008D77CF">
        <w:rPr>
          <w:rFonts w:asciiTheme="minorBidi" w:hAnsiTheme="minorBidi"/>
          <w:i/>
          <w:iCs/>
          <w:sz w:val="24"/>
          <w:szCs w:val="24"/>
        </w:rPr>
        <w:t>h</w:t>
      </w:r>
      <w:r w:rsidR="00875141" w:rsidRPr="008D77CF">
        <w:rPr>
          <w:rFonts w:asciiTheme="minorBidi" w:hAnsiTheme="minorBidi"/>
          <w:i/>
          <w:iCs/>
          <w:sz w:val="24"/>
          <w:szCs w:val="24"/>
        </w:rPr>
        <w:t>a</w:t>
      </w:r>
      <w:r w:rsidRPr="008D77CF">
        <w:rPr>
          <w:rFonts w:asciiTheme="minorBidi" w:hAnsiTheme="minorBidi"/>
          <w:i/>
          <w:iCs/>
          <w:sz w:val="24"/>
          <w:szCs w:val="24"/>
        </w:rPr>
        <w:t xml:space="preserve">fetz </w:t>
      </w:r>
      <w:r w:rsidR="00AB1648" w:rsidRPr="008D77CF">
        <w:rPr>
          <w:rFonts w:asciiTheme="minorBidi" w:hAnsiTheme="minorBidi"/>
          <w:i/>
          <w:iCs/>
          <w:sz w:val="24"/>
          <w:szCs w:val="24"/>
        </w:rPr>
        <w:t>Chayim</w:t>
      </w:r>
      <w:r w:rsidRPr="00DD1C2C">
        <w:rPr>
          <w:rFonts w:asciiTheme="minorBidi" w:hAnsiTheme="minorBidi"/>
          <w:sz w:val="24"/>
          <w:szCs w:val="24"/>
        </w:rPr>
        <w:t xml:space="preserve"> (Int</w:t>
      </w:r>
      <w:r w:rsidR="00875141">
        <w:rPr>
          <w:rFonts w:asciiTheme="minorBidi" w:hAnsiTheme="minorBidi"/>
          <w:sz w:val="24"/>
          <w:szCs w:val="24"/>
        </w:rPr>
        <w:t>r</w:t>
      </w:r>
      <w:r w:rsidRPr="00DD1C2C">
        <w:rPr>
          <w:rFonts w:asciiTheme="minorBidi" w:hAnsiTheme="minorBidi"/>
          <w:sz w:val="24"/>
          <w:szCs w:val="24"/>
        </w:rPr>
        <w:t>o</w:t>
      </w:r>
      <w:r w:rsidR="008D77CF">
        <w:rPr>
          <w:rFonts w:asciiTheme="minorBidi" w:hAnsiTheme="minorBidi"/>
          <w:sz w:val="24"/>
          <w:szCs w:val="24"/>
        </w:rPr>
        <w:t>duction</w:t>
      </w:r>
      <w:r w:rsidRPr="00DD1C2C">
        <w:rPr>
          <w:rFonts w:asciiTheme="minorBidi" w:hAnsiTheme="minorBidi"/>
          <w:sz w:val="24"/>
          <w:szCs w:val="24"/>
        </w:rPr>
        <w:t xml:space="preserve">, </w:t>
      </w:r>
      <w:r w:rsidR="00875141">
        <w:rPr>
          <w:rFonts w:asciiTheme="minorBidi" w:hAnsiTheme="minorBidi"/>
          <w:sz w:val="24"/>
          <w:szCs w:val="24"/>
        </w:rPr>
        <w:t>Negative</w:t>
      </w:r>
      <w:r w:rsidRPr="00DD1C2C">
        <w:rPr>
          <w:rFonts w:asciiTheme="minorBidi" w:hAnsiTheme="minorBidi"/>
          <w:sz w:val="24"/>
          <w:szCs w:val="24"/>
        </w:rPr>
        <w:t xml:space="preserve"> 8-9) writes that even though </w:t>
      </w:r>
      <w:r w:rsidR="006507B7">
        <w:rPr>
          <w:rFonts w:asciiTheme="minorBidi" w:hAnsiTheme="minorBidi"/>
          <w:sz w:val="24"/>
          <w:szCs w:val="24"/>
        </w:rPr>
        <w:t>most</w:t>
      </w:r>
      <w:r w:rsidRPr="00DD1C2C">
        <w:rPr>
          <w:rFonts w:asciiTheme="minorBidi" w:hAnsiTheme="minorBidi"/>
          <w:sz w:val="24"/>
          <w:szCs w:val="24"/>
        </w:rPr>
        <w:t xml:space="preserve"> commentators accept the </w:t>
      </w:r>
      <w:r w:rsidR="00AB1648">
        <w:rPr>
          <w:rFonts w:asciiTheme="minorBidi" w:hAnsiTheme="minorBidi"/>
          <w:sz w:val="24"/>
          <w:szCs w:val="24"/>
        </w:rPr>
        <w:t>Talmud</w:t>
      </w:r>
      <w:r w:rsidR="006507B7">
        <w:rPr>
          <w:rFonts w:asciiTheme="minorBidi" w:hAnsiTheme="minorBidi"/>
          <w:sz w:val="24"/>
          <w:szCs w:val="24"/>
        </w:rPr>
        <w:t>ic exception for</w:t>
      </w:r>
      <w:r w:rsidRPr="00DD1C2C">
        <w:rPr>
          <w:rFonts w:asciiTheme="minorBidi" w:hAnsiTheme="minorBidi"/>
          <w:sz w:val="24"/>
          <w:szCs w:val="24"/>
        </w:rPr>
        <w:t xml:space="preserve"> personal insult</w:t>
      </w:r>
      <w:r w:rsidR="006507B7">
        <w:rPr>
          <w:rFonts w:asciiTheme="minorBidi" w:hAnsiTheme="minorBidi"/>
          <w:sz w:val="24"/>
          <w:szCs w:val="24"/>
        </w:rPr>
        <w:t>s, nevertheless</w:t>
      </w:r>
      <w:r w:rsidRPr="00DD1C2C">
        <w:rPr>
          <w:rFonts w:asciiTheme="minorBidi" w:hAnsiTheme="minorBidi"/>
          <w:sz w:val="24"/>
          <w:szCs w:val="24"/>
        </w:rPr>
        <w:t xml:space="preserve">, because the Rambam and </w:t>
      </w:r>
      <w:r w:rsidR="006507B7">
        <w:rPr>
          <w:rFonts w:asciiTheme="minorBidi" w:hAnsiTheme="minorBidi"/>
          <w:sz w:val="24"/>
          <w:szCs w:val="24"/>
        </w:rPr>
        <w:t xml:space="preserve">the </w:t>
      </w:r>
      <w:r w:rsidR="00875141">
        <w:rPr>
          <w:rFonts w:asciiTheme="minorBidi" w:hAnsiTheme="minorBidi"/>
          <w:sz w:val="24"/>
          <w:szCs w:val="24"/>
        </w:rPr>
        <w:t>Chinnukh</w:t>
      </w:r>
      <w:r w:rsidRPr="00DD1C2C">
        <w:rPr>
          <w:rFonts w:asciiTheme="minorBidi" w:hAnsiTheme="minorBidi"/>
          <w:sz w:val="24"/>
          <w:szCs w:val="24"/>
        </w:rPr>
        <w:t xml:space="preserve"> </w:t>
      </w:r>
      <w:r w:rsidR="004C2468">
        <w:rPr>
          <w:rFonts w:asciiTheme="minorBidi" w:hAnsiTheme="minorBidi"/>
          <w:sz w:val="24"/>
          <w:szCs w:val="24"/>
        </w:rPr>
        <w:t xml:space="preserve">(as well as the Ritva) </w:t>
      </w:r>
      <w:r w:rsidRPr="00DD1C2C">
        <w:rPr>
          <w:rFonts w:asciiTheme="minorBidi" w:hAnsiTheme="minorBidi"/>
          <w:sz w:val="24"/>
          <w:szCs w:val="24"/>
        </w:rPr>
        <w:t xml:space="preserve">seem to rule otherwise, </w:t>
      </w:r>
      <w:r w:rsidR="006507B7">
        <w:rPr>
          <w:rFonts w:asciiTheme="minorBidi" w:hAnsiTheme="minorBidi"/>
          <w:sz w:val="24"/>
          <w:szCs w:val="24"/>
        </w:rPr>
        <w:t>this</w:t>
      </w:r>
      <w:r w:rsidRPr="00DD1C2C">
        <w:rPr>
          <w:rFonts w:asciiTheme="minorBidi" w:hAnsiTheme="minorBidi"/>
          <w:sz w:val="24"/>
          <w:szCs w:val="24"/>
        </w:rPr>
        <w:t xml:space="preserve"> is a matter of doubt concerning </w:t>
      </w:r>
      <w:r w:rsidR="006507B7">
        <w:rPr>
          <w:rFonts w:asciiTheme="minorBidi" w:hAnsiTheme="minorBidi"/>
          <w:sz w:val="24"/>
          <w:szCs w:val="24"/>
        </w:rPr>
        <w:t>a</w:t>
      </w:r>
      <w:r w:rsidRPr="00DD1C2C">
        <w:rPr>
          <w:rFonts w:asciiTheme="minorBidi" w:hAnsiTheme="minorBidi"/>
          <w:sz w:val="24"/>
          <w:szCs w:val="24"/>
        </w:rPr>
        <w:t xml:space="preserve"> Torah prohibition</w:t>
      </w:r>
      <w:r w:rsidR="006507B7">
        <w:rPr>
          <w:rFonts w:asciiTheme="minorBidi" w:hAnsiTheme="minorBidi"/>
          <w:sz w:val="24"/>
          <w:szCs w:val="24"/>
        </w:rPr>
        <w:t>,</w:t>
      </w:r>
      <w:r w:rsidRPr="00DD1C2C">
        <w:rPr>
          <w:rFonts w:asciiTheme="minorBidi" w:hAnsiTheme="minorBidi"/>
          <w:sz w:val="24"/>
          <w:szCs w:val="24"/>
        </w:rPr>
        <w:t xml:space="preserve"> and therefore </w:t>
      </w:r>
      <w:r w:rsidR="006507B7">
        <w:rPr>
          <w:rFonts w:asciiTheme="minorBidi" w:hAnsiTheme="minorBidi"/>
          <w:sz w:val="24"/>
          <w:szCs w:val="24"/>
        </w:rPr>
        <w:t xml:space="preserve">it </w:t>
      </w:r>
      <w:r w:rsidRPr="00DD1C2C">
        <w:rPr>
          <w:rFonts w:asciiTheme="minorBidi" w:hAnsiTheme="minorBidi"/>
          <w:sz w:val="24"/>
          <w:szCs w:val="24"/>
        </w:rPr>
        <w:t>must be treated stringently.</w:t>
      </w:r>
    </w:p>
    <w:p w:rsidR="001353A0" w:rsidRPr="00DD1C2C" w:rsidRDefault="001353A0" w:rsidP="001353A0">
      <w:pPr>
        <w:pStyle w:val="NoSpacing"/>
        <w:bidi w:val="0"/>
        <w:jc w:val="both"/>
        <w:rPr>
          <w:rFonts w:asciiTheme="minorBidi" w:hAnsiTheme="minorBidi"/>
          <w:sz w:val="24"/>
          <w:szCs w:val="24"/>
        </w:rPr>
      </w:pPr>
    </w:p>
    <w:p w:rsidR="001353A0" w:rsidRPr="00DD1C2C" w:rsidRDefault="001353A0" w:rsidP="001353A0">
      <w:pPr>
        <w:pStyle w:val="NoSpacing"/>
        <w:bidi w:val="0"/>
        <w:jc w:val="both"/>
        <w:rPr>
          <w:rFonts w:asciiTheme="minorBidi" w:hAnsiTheme="minorBidi"/>
          <w:b/>
          <w:bCs/>
          <w:sz w:val="24"/>
          <w:szCs w:val="24"/>
        </w:rPr>
      </w:pPr>
      <w:r w:rsidRPr="00DD1C2C">
        <w:rPr>
          <w:rFonts w:asciiTheme="minorBidi" w:hAnsiTheme="minorBidi"/>
          <w:b/>
          <w:bCs/>
          <w:sz w:val="24"/>
          <w:szCs w:val="24"/>
        </w:rPr>
        <w:t>Practical Ramifications of the Nature of the Prohibition</w:t>
      </w:r>
    </w:p>
    <w:p w:rsidR="001353A0" w:rsidRPr="00DD1C2C" w:rsidRDefault="001353A0" w:rsidP="001353A0">
      <w:pPr>
        <w:pStyle w:val="NoSpacing"/>
        <w:bidi w:val="0"/>
        <w:jc w:val="both"/>
        <w:rPr>
          <w:rFonts w:asciiTheme="minorBidi" w:hAnsiTheme="minorBidi"/>
          <w:sz w:val="24"/>
          <w:szCs w:val="24"/>
        </w:rPr>
      </w:pPr>
    </w:p>
    <w:p w:rsidR="001353A0" w:rsidRPr="00DD1C2C" w:rsidRDefault="006507B7" w:rsidP="006507B7">
      <w:pPr>
        <w:pStyle w:val="NoSpacing"/>
        <w:bidi w:val="0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This approach to the</w:t>
      </w:r>
      <w:r w:rsidR="001353A0" w:rsidRPr="00DD1C2C">
        <w:rPr>
          <w:rFonts w:asciiTheme="minorBidi" w:hAnsiTheme="minorBidi"/>
          <w:sz w:val="24"/>
          <w:szCs w:val="24"/>
        </w:rPr>
        <w:t xml:space="preserve"> prohibition also m</w:t>
      </w:r>
      <w:r>
        <w:rPr>
          <w:rFonts w:asciiTheme="minorBidi" w:hAnsiTheme="minorBidi"/>
          <w:sz w:val="24"/>
          <w:szCs w:val="24"/>
        </w:rPr>
        <w:t>ay</w:t>
      </w:r>
      <w:r w:rsidR="001353A0" w:rsidRPr="00DD1C2C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affect</w:t>
      </w:r>
      <w:r w:rsidR="001353A0" w:rsidRPr="00DD1C2C">
        <w:rPr>
          <w:rFonts w:asciiTheme="minorBidi" w:hAnsiTheme="minorBidi"/>
          <w:sz w:val="24"/>
          <w:szCs w:val="24"/>
        </w:rPr>
        <w:t xml:space="preserve"> the question of its scope.</w:t>
      </w:r>
      <w:r w:rsidR="0001454D">
        <w:rPr>
          <w:rFonts w:asciiTheme="minorBidi" w:hAnsiTheme="minorBidi"/>
          <w:sz w:val="24"/>
          <w:szCs w:val="24"/>
        </w:rPr>
        <w:t xml:space="preserve"> </w:t>
      </w:r>
      <w:r w:rsidR="001353A0" w:rsidRPr="00DD1C2C">
        <w:rPr>
          <w:rFonts w:asciiTheme="minorBidi" w:hAnsiTheme="minorBidi"/>
          <w:sz w:val="24"/>
          <w:szCs w:val="24"/>
        </w:rPr>
        <w:t xml:space="preserve">If the reason </w:t>
      </w:r>
      <w:r>
        <w:rPr>
          <w:rFonts w:asciiTheme="minorBidi" w:hAnsiTheme="minorBidi"/>
          <w:sz w:val="24"/>
          <w:szCs w:val="24"/>
        </w:rPr>
        <w:t>for the prohibition is that seeking revenge encourages</w:t>
      </w:r>
      <w:r w:rsidR="001353A0" w:rsidRPr="00DD1C2C">
        <w:rPr>
          <w:rFonts w:asciiTheme="minorBidi" w:hAnsiTheme="minorBidi"/>
          <w:sz w:val="24"/>
          <w:szCs w:val="24"/>
        </w:rPr>
        <w:t xml:space="preserve"> negative character traits, there is reason to believe that n</w:t>
      </w:r>
      <w:r w:rsidR="00875141">
        <w:rPr>
          <w:rFonts w:asciiTheme="minorBidi" w:hAnsiTheme="minorBidi"/>
          <w:sz w:val="24"/>
          <w:szCs w:val="24"/>
        </w:rPr>
        <w:t>o affront, even a personal offe</w:t>
      </w:r>
      <w:r w:rsidR="001353A0" w:rsidRPr="00DD1C2C">
        <w:rPr>
          <w:rFonts w:asciiTheme="minorBidi" w:hAnsiTheme="minorBidi"/>
          <w:sz w:val="24"/>
          <w:szCs w:val="24"/>
        </w:rPr>
        <w:t>n</w:t>
      </w:r>
      <w:r w:rsidR="00875141">
        <w:rPr>
          <w:rFonts w:asciiTheme="minorBidi" w:hAnsiTheme="minorBidi"/>
          <w:sz w:val="24"/>
          <w:szCs w:val="24"/>
        </w:rPr>
        <w:t>s</w:t>
      </w:r>
      <w:r>
        <w:rPr>
          <w:rFonts w:asciiTheme="minorBidi" w:hAnsiTheme="minorBidi"/>
          <w:sz w:val="24"/>
          <w:szCs w:val="24"/>
        </w:rPr>
        <w:t>e</w:t>
      </w:r>
      <w:r w:rsidR="001353A0" w:rsidRPr="00DD1C2C">
        <w:rPr>
          <w:rFonts w:asciiTheme="minorBidi" w:hAnsiTheme="minorBidi"/>
          <w:sz w:val="24"/>
          <w:szCs w:val="24"/>
        </w:rPr>
        <w:t xml:space="preserve">, should be sufficient license to </w:t>
      </w:r>
      <w:r>
        <w:rPr>
          <w:rFonts w:asciiTheme="minorBidi" w:hAnsiTheme="minorBidi"/>
          <w:sz w:val="24"/>
          <w:szCs w:val="24"/>
        </w:rPr>
        <w:t>damage</w:t>
      </w:r>
      <w:r w:rsidR="001353A0" w:rsidRPr="00DD1C2C">
        <w:rPr>
          <w:rFonts w:asciiTheme="minorBidi" w:hAnsiTheme="minorBidi"/>
          <w:sz w:val="24"/>
          <w:szCs w:val="24"/>
        </w:rPr>
        <w:t xml:space="preserve"> one's character.</w:t>
      </w:r>
    </w:p>
    <w:p w:rsidR="001353A0" w:rsidRPr="00DD1C2C" w:rsidRDefault="001353A0" w:rsidP="001353A0">
      <w:pPr>
        <w:pStyle w:val="NoSpacing"/>
        <w:bidi w:val="0"/>
        <w:jc w:val="both"/>
        <w:rPr>
          <w:rFonts w:asciiTheme="minorBidi" w:hAnsiTheme="minorBidi"/>
          <w:sz w:val="24"/>
          <w:szCs w:val="24"/>
        </w:rPr>
      </w:pPr>
    </w:p>
    <w:p w:rsidR="001353A0" w:rsidRPr="00DD1C2C" w:rsidRDefault="001353A0" w:rsidP="006507B7">
      <w:pPr>
        <w:pStyle w:val="NoSpacing"/>
        <w:bidi w:val="0"/>
        <w:ind w:firstLine="720"/>
        <w:jc w:val="both"/>
        <w:rPr>
          <w:rFonts w:asciiTheme="minorBidi" w:hAnsiTheme="minorBidi"/>
          <w:sz w:val="24"/>
          <w:szCs w:val="24"/>
        </w:rPr>
      </w:pPr>
      <w:r w:rsidRPr="00DD1C2C">
        <w:rPr>
          <w:rFonts w:asciiTheme="minorBidi" w:hAnsiTheme="minorBidi"/>
          <w:sz w:val="24"/>
          <w:szCs w:val="24"/>
        </w:rPr>
        <w:t xml:space="preserve">Secondly, the </w:t>
      </w:r>
      <w:r w:rsidR="00875141">
        <w:rPr>
          <w:rFonts w:asciiTheme="minorBidi" w:hAnsiTheme="minorBidi"/>
          <w:sz w:val="24"/>
          <w:szCs w:val="24"/>
        </w:rPr>
        <w:t>Chinnukh</w:t>
      </w:r>
      <w:r w:rsidRPr="00DD1C2C">
        <w:rPr>
          <w:rFonts w:asciiTheme="minorBidi" w:hAnsiTheme="minorBidi"/>
          <w:sz w:val="24"/>
          <w:szCs w:val="24"/>
        </w:rPr>
        <w:t>'s reasoning regarding accepting life's vicissitudes, even if brought about through the acts of another, as being divinely ordained should hold true for personal insult</w:t>
      </w:r>
      <w:r w:rsidR="006507B7">
        <w:rPr>
          <w:rFonts w:asciiTheme="minorBidi" w:hAnsiTheme="minorBidi"/>
          <w:sz w:val="24"/>
          <w:szCs w:val="24"/>
        </w:rPr>
        <w:t>s</w:t>
      </w:r>
      <w:r w:rsidRPr="00DD1C2C">
        <w:rPr>
          <w:rFonts w:asciiTheme="minorBidi" w:hAnsiTheme="minorBidi"/>
          <w:sz w:val="24"/>
          <w:szCs w:val="24"/>
        </w:rPr>
        <w:t>.</w:t>
      </w:r>
      <w:r w:rsidR="0001454D">
        <w:rPr>
          <w:rFonts w:asciiTheme="minorBidi" w:hAnsiTheme="minorBidi"/>
          <w:sz w:val="24"/>
          <w:szCs w:val="24"/>
        </w:rPr>
        <w:t xml:space="preserve"> </w:t>
      </w:r>
      <w:r w:rsidRPr="00DD1C2C">
        <w:rPr>
          <w:rFonts w:asciiTheme="minorBidi" w:hAnsiTheme="minorBidi"/>
          <w:sz w:val="24"/>
          <w:szCs w:val="24"/>
        </w:rPr>
        <w:t xml:space="preserve">In fact, the verse </w:t>
      </w:r>
      <w:r w:rsidRPr="00DD1C2C">
        <w:rPr>
          <w:rFonts w:asciiTheme="minorBidi" w:hAnsiTheme="minorBidi"/>
          <w:sz w:val="24"/>
          <w:szCs w:val="24"/>
        </w:rPr>
        <w:lastRenderedPageBreak/>
        <w:t xml:space="preserve">quoted by the </w:t>
      </w:r>
      <w:r w:rsidR="00875141">
        <w:rPr>
          <w:rFonts w:asciiTheme="minorBidi" w:hAnsiTheme="minorBidi"/>
          <w:sz w:val="24"/>
          <w:szCs w:val="24"/>
        </w:rPr>
        <w:t>Chinnukh</w:t>
      </w:r>
      <w:r w:rsidRPr="00DD1C2C">
        <w:rPr>
          <w:rFonts w:asciiTheme="minorBidi" w:hAnsiTheme="minorBidi"/>
          <w:sz w:val="24"/>
          <w:szCs w:val="24"/>
        </w:rPr>
        <w:t xml:space="preserve"> explicitly makes reference to King David's</w:t>
      </w:r>
      <w:r>
        <w:rPr>
          <w:rFonts w:asciiTheme="minorBidi" w:hAnsiTheme="minorBidi"/>
          <w:sz w:val="24"/>
          <w:szCs w:val="24"/>
        </w:rPr>
        <w:t xml:space="preserve"> reaction to </w:t>
      </w:r>
      <w:r w:rsidR="006507B7">
        <w:rPr>
          <w:rFonts w:asciiTheme="minorBidi" w:hAnsiTheme="minorBidi"/>
          <w:sz w:val="24"/>
          <w:szCs w:val="24"/>
        </w:rPr>
        <w:t xml:space="preserve">a </w:t>
      </w:r>
      <w:r>
        <w:rPr>
          <w:rFonts w:asciiTheme="minorBidi" w:hAnsiTheme="minorBidi"/>
          <w:sz w:val="24"/>
          <w:szCs w:val="24"/>
        </w:rPr>
        <w:t>personal insult</w:t>
      </w:r>
      <w:r w:rsidR="006507B7">
        <w:rPr>
          <w:rFonts w:asciiTheme="minorBidi" w:hAnsiTheme="minorBidi"/>
          <w:sz w:val="24"/>
          <w:szCs w:val="24"/>
        </w:rPr>
        <w:t>!</w:t>
      </w:r>
    </w:p>
    <w:p w:rsidR="001353A0" w:rsidRPr="00DD1C2C" w:rsidRDefault="001353A0" w:rsidP="001353A0">
      <w:pPr>
        <w:pStyle w:val="NoSpacing"/>
        <w:bidi w:val="0"/>
        <w:jc w:val="both"/>
        <w:rPr>
          <w:rFonts w:asciiTheme="minorBidi" w:hAnsiTheme="minorBidi"/>
          <w:sz w:val="24"/>
          <w:szCs w:val="24"/>
        </w:rPr>
      </w:pPr>
    </w:p>
    <w:p w:rsidR="001353A0" w:rsidRPr="00DD1C2C" w:rsidRDefault="004C2468" w:rsidP="00323A6C">
      <w:pPr>
        <w:pStyle w:val="NoSpacing"/>
        <w:bidi w:val="0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As we mentioned, in </w:t>
      </w:r>
      <w:r w:rsidRPr="004C2468">
        <w:rPr>
          <w:rFonts w:asciiTheme="minorBidi" w:hAnsiTheme="minorBidi"/>
          <w:i/>
          <w:iCs/>
          <w:sz w:val="24"/>
          <w:szCs w:val="24"/>
        </w:rPr>
        <w:t>Sefer Chafetz Chayim</w:t>
      </w:r>
      <w:r>
        <w:rPr>
          <w:rFonts w:asciiTheme="minorBidi" w:hAnsiTheme="minorBidi"/>
          <w:sz w:val="24"/>
          <w:szCs w:val="24"/>
        </w:rPr>
        <w:t xml:space="preserve">, Rav Kagan rules that we must treat these </w:t>
      </w:r>
      <w:r w:rsidR="00A24970">
        <w:rPr>
          <w:rFonts w:asciiTheme="minorBidi" w:hAnsiTheme="minorBidi"/>
          <w:sz w:val="24"/>
          <w:szCs w:val="24"/>
        </w:rPr>
        <w:t>biblical</w:t>
      </w:r>
      <w:r>
        <w:rPr>
          <w:rFonts w:asciiTheme="minorBidi" w:hAnsiTheme="minorBidi"/>
          <w:sz w:val="24"/>
          <w:szCs w:val="24"/>
        </w:rPr>
        <w:t xml:space="preserve"> prohibitions stringently. In </w:t>
      </w:r>
      <w:r w:rsidRPr="004C2468">
        <w:rPr>
          <w:rFonts w:asciiTheme="minorBidi" w:hAnsiTheme="minorBidi"/>
          <w:i/>
          <w:iCs/>
          <w:sz w:val="24"/>
          <w:szCs w:val="24"/>
        </w:rPr>
        <w:t>The Right and the Good</w:t>
      </w:r>
      <w:r w:rsidR="00323A6C">
        <w:rPr>
          <w:rFonts w:asciiTheme="minorBidi" w:hAnsiTheme="minorBidi"/>
          <w:i/>
          <w:iCs/>
          <w:sz w:val="24"/>
          <w:szCs w:val="24"/>
        </w:rPr>
        <w:t xml:space="preserve"> </w:t>
      </w:r>
      <w:r w:rsidR="00323A6C">
        <w:rPr>
          <w:rFonts w:asciiTheme="minorBidi" w:hAnsiTheme="minorBidi"/>
          <w:sz w:val="24"/>
          <w:szCs w:val="24"/>
        </w:rPr>
        <w:t>(p. 112)</w:t>
      </w:r>
      <w:r>
        <w:rPr>
          <w:rFonts w:asciiTheme="minorBidi" w:hAnsiTheme="minorBidi"/>
          <w:sz w:val="24"/>
          <w:szCs w:val="24"/>
        </w:rPr>
        <w:t>,</w:t>
      </w:r>
      <w:r w:rsidRPr="00DD1C2C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 xml:space="preserve">Rav Daniel Feldman </w:t>
      </w:r>
      <w:r w:rsidR="001353A0" w:rsidRPr="00DD1C2C">
        <w:rPr>
          <w:rFonts w:asciiTheme="minorBidi" w:hAnsiTheme="minorBidi"/>
          <w:sz w:val="24"/>
          <w:szCs w:val="24"/>
        </w:rPr>
        <w:t xml:space="preserve">cites a number of possible ramifications regarding the scope of the prohibition that might be dependent on its fundamental nature. For instance, </w:t>
      </w:r>
      <w:r w:rsidR="00323A6C">
        <w:rPr>
          <w:rFonts w:asciiTheme="minorBidi" w:hAnsiTheme="minorBidi"/>
          <w:sz w:val="24"/>
          <w:szCs w:val="24"/>
        </w:rPr>
        <w:t>is the prohibition o</w:t>
      </w:r>
      <w:r w:rsidR="001353A0" w:rsidRPr="00DD1C2C">
        <w:rPr>
          <w:rFonts w:asciiTheme="minorBidi" w:hAnsiTheme="minorBidi"/>
          <w:sz w:val="24"/>
          <w:szCs w:val="24"/>
        </w:rPr>
        <w:t xml:space="preserve">f </w:t>
      </w:r>
      <w:r w:rsidR="001353A0" w:rsidRPr="00DD1C2C">
        <w:rPr>
          <w:rFonts w:asciiTheme="minorBidi" w:hAnsiTheme="minorBidi"/>
          <w:i/>
          <w:iCs/>
          <w:sz w:val="24"/>
          <w:szCs w:val="24"/>
        </w:rPr>
        <w:t>nekima</w:t>
      </w:r>
      <w:r w:rsidR="001353A0" w:rsidRPr="00DD1C2C">
        <w:rPr>
          <w:rFonts w:asciiTheme="minorBidi" w:hAnsiTheme="minorBidi"/>
          <w:sz w:val="24"/>
          <w:szCs w:val="24"/>
        </w:rPr>
        <w:t xml:space="preserve"> </w:t>
      </w:r>
      <w:r w:rsidR="00323A6C">
        <w:rPr>
          <w:rFonts w:asciiTheme="minorBidi" w:hAnsiTheme="minorBidi"/>
          <w:sz w:val="24"/>
          <w:szCs w:val="24"/>
        </w:rPr>
        <w:t>violated if one attempts to take revenge</w:t>
      </w:r>
      <w:r w:rsidR="001353A0" w:rsidRPr="00DD1C2C">
        <w:rPr>
          <w:rFonts w:asciiTheme="minorBidi" w:hAnsiTheme="minorBidi"/>
          <w:sz w:val="24"/>
          <w:szCs w:val="24"/>
        </w:rPr>
        <w:t xml:space="preserve"> but for some reason </w:t>
      </w:r>
      <w:r w:rsidR="00323A6C">
        <w:rPr>
          <w:rFonts w:asciiTheme="minorBidi" w:hAnsiTheme="minorBidi"/>
          <w:sz w:val="24"/>
          <w:szCs w:val="24"/>
        </w:rPr>
        <w:t>fails to reach the targeted party</w:t>
      </w:r>
      <w:r w:rsidR="001353A0" w:rsidRPr="00DD1C2C">
        <w:rPr>
          <w:rFonts w:asciiTheme="minorBidi" w:hAnsiTheme="minorBidi"/>
          <w:sz w:val="24"/>
          <w:szCs w:val="24"/>
        </w:rPr>
        <w:t>?</w:t>
      </w:r>
    </w:p>
    <w:p w:rsidR="001353A0" w:rsidRPr="00DD1C2C" w:rsidRDefault="001353A0" w:rsidP="001353A0">
      <w:pPr>
        <w:pStyle w:val="NoSpacing"/>
        <w:bidi w:val="0"/>
        <w:jc w:val="both"/>
        <w:rPr>
          <w:rFonts w:asciiTheme="minorBidi" w:hAnsiTheme="minorBidi"/>
          <w:sz w:val="24"/>
          <w:szCs w:val="24"/>
        </w:rPr>
      </w:pPr>
    </w:p>
    <w:p w:rsidR="001353A0" w:rsidRPr="00DD1C2C" w:rsidRDefault="001353A0" w:rsidP="00323A6C">
      <w:pPr>
        <w:pStyle w:val="NoSpacing"/>
        <w:bidi w:val="0"/>
        <w:ind w:firstLine="720"/>
        <w:jc w:val="both"/>
        <w:rPr>
          <w:rFonts w:asciiTheme="minorBidi" w:hAnsiTheme="minorBidi"/>
          <w:sz w:val="24"/>
          <w:szCs w:val="24"/>
        </w:rPr>
      </w:pPr>
      <w:r w:rsidRPr="00DD1C2C">
        <w:rPr>
          <w:rFonts w:asciiTheme="minorBidi" w:hAnsiTheme="minorBidi"/>
          <w:sz w:val="24"/>
          <w:szCs w:val="24"/>
        </w:rPr>
        <w:t>The</w:t>
      </w:r>
      <w:r w:rsidR="00323A6C">
        <w:rPr>
          <w:rFonts w:asciiTheme="minorBidi" w:hAnsiTheme="minorBidi"/>
          <w:sz w:val="24"/>
          <w:szCs w:val="24"/>
        </w:rPr>
        <w:t>re might be other circumstances under which</w:t>
      </w:r>
      <w:r w:rsidRPr="00DD1C2C">
        <w:rPr>
          <w:rFonts w:asciiTheme="minorBidi" w:hAnsiTheme="minorBidi"/>
          <w:sz w:val="24"/>
          <w:szCs w:val="24"/>
        </w:rPr>
        <w:t xml:space="preserve"> the opinion of the Rambam and the </w:t>
      </w:r>
      <w:r w:rsidR="00875141">
        <w:rPr>
          <w:rFonts w:asciiTheme="minorBidi" w:hAnsiTheme="minorBidi"/>
          <w:sz w:val="24"/>
          <w:szCs w:val="24"/>
        </w:rPr>
        <w:t>Chinnukh</w:t>
      </w:r>
      <w:r w:rsidRPr="00DD1C2C">
        <w:rPr>
          <w:rFonts w:asciiTheme="minorBidi" w:hAnsiTheme="minorBidi"/>
          <w:sz w:val="24"/>
          <w:szCs w:val="24"/>
        </w:rPr>
        <w:t xml:space="preserve"> might actually turn out to be more lenient and permissive of </w:t>
      </w:r>
      <w:r w:rsidRPr="00DD1C2C">
        <w:rPr>
          <w:rFonts w:asciiTheme="minorBidi" w:hAnsiTheme="minorBidi"/>
          <w:i/>
          <w:iCs/>
          <w:sz w:val="24"/>
          <w:szCs w:val="24"/>
        </w:rPr>
        <w:t xml:space="preserve">nekima. </w:t>
      </w:r>
      <w:r w:rsidRPr="00DD1C2C">
        <w:rPr>
          <w:rFonts w:asciiTheme="minorBidi" w:hAnsiTheme="minorBidi"/>
          <w:sz w:val="24"/>
          <w:szCs w:val="24"/>
        </w:rPr>
        <w:t>For instance, can one take monetary "revenge" on behalf of a third party?</w:t>
      </w:r>
      <w:r w:rsidR="0001454D">
        <w:rPr>
          <w:rFonts w:asciiTheme="minorBidi" w:hAnsiTheme="minorBidi"/>
          <w:sz w:val="24"/>
          <w:szCs w:val="24"/>
        </w:rPr>
        <w:t xml:space="preserve"> </w:t>
      </w:r>
      <w:r w:rsidRPr="00DD1C2C">
        <w:rPr>
          <w:rFonts w:asciiTheme="minorBidi" w:hAnsiTheme="minorBidi"/>
          <w:sz w:val="24"/>
          <w:szCs w:val="24"/>
        </w:rPr>
        <w:t xml:space="preserve">For instance, if one witnesses an individual refuse to lend another his </w:t>
      </w:r>
      <w:r w:rsidR="0002619D">
        <w:rPr>
          <w:rFonts w:asciiTheme="minorBidi" w:hAnsiTheme="minorBidi"/>
          <w:sz w:val="24"/>
          <w:szCs w:val="24"/>
        </w:rPr>
        <w:t>ax</w:t>
      </w:r>
      <w:r w:rsidRPr="00DD1C2C">
        <w:rPr>
          <w:rFonts w:asciiTheme="minorBidi" w:hAnsiTheme="minorBidi"/>
          <w:sz w:val="24"/>
          <w:szCs w:val="24"/>
        </w:rPr>
        <w:t>, can one afterward refuse to lend him a sickle, in order to show him that it is unpleasant when one doesn't lend.</w:t>
      </w:r>
      <w:r w:rsidR="0001454D">
        <w:rPr>
          <w:rFonts w:asciiTheme="minorBidi" w:hAnsiTheme="minorBidi"/>
          <w:sz w:val="24"/>
          <w:szCs w:val="24"/>
        </w:rPr>
        <w:t xml:space="preserve"> </w:t>
      </w:r>
      <w:r w:rsidR="00323A6C">
        <w:rPr>
          <w:rFonts w:asciiTheme="minorBidi" w:hAnsiTheme="minorBidi"/>
          <w:sz w:val="24"/>
          <w:szCs w:val="24"/>
        </w:rPr>
        <w:t>T</w:t>
      </w:r>
      <w:r w:rsidRPr="00DD1C2C">
        <w:rPr>
          <w:rFonts w:asciiTheme="minorBidi" w:hAnsiTheme="minorBidi"/>
          <w:sz w:val="24"/>
          <w:szCs w:val="24"/>
        </w:rPr>
        <w:t xml:space="preserve">he Rambam and </w:t>
      </w:r>
      <w:r w:rsidR="00875141">
        <w:rPr>
          <w:rFonts w:asciiTheme="minorBidi" w:hAnsiTheme="minorBidi"/>
          <w:sz w:val="24"/>
          <w:szCs w:val="24"/>
        </w:rPr>
        <w:t>Chinnukh</w:t>
      </w:r>
      <w:r w:rsidRPr="00DD1C2C">
        <w:rPr>
          <w:rFonts w:asciiTheme="minorBidi" w:hAnsiTheme="minorBidi"/>
          <w:sz w:val="24"/>
          <w:szCs w:val="24"/>
        </w:rPr>
        <w:t xml:space="preserve"> </w:t>
      </w:r>
      <w:r w:rsidR="00323A6C">
        <w:rPr>
          <w:rFonts w:asciiTheme="minorBidi" w:hAnsiTheme="minorBidi"/>
          <w:sz w:val="24"/>
          <w:szCs w:val="24"/>
        </w:rPr>
        <w:t xml:space="preserve">might allow this, as this is not an act of personal score-settling but rather moral </w:t>
      </w:r>
      <w:r w:rsidRPr="00DD1C2C">
        <w:rPr>
          <w:rFonts w:asciiTheme="minorBidi" w:hAnsiTheme="minorBidi"/>
          <w:sz w:val="24"/>
          <w:szCs w:val="24"/>
        </w:rPr>
        <w:t xml:space="preserve">education; </w:t>
      </w:r>
      <w:r w:rsidR="00323A6C">
        <w:rPr>
          <w:rFonts w:asciiTheme="minorBidi" w:hAnsiTheme="minorBidi"/>
          <w:sz w:val="24"/>
          <w:szCs w:val="24"/>
        </w:rPr>
        <w:t>on the other hand,</w:t>
      </w:r>
      <w:r w:rsidRPr="00DD1C2C">
        <w:rPr>
          <w:rFonts w:asciiTheme="minorBidi" w:hAnsiTheme="minorBidi"/>
          <w:sz w:val="24"/>
          <w:szCs w:val="24"/>
        </w:rPr>
        <w:t xml:space="preserve"> the </w:t>
      </w:r>
      <w:r w:rsidR="00875141">
        <w:rPr>
          <w:rFonts w:asciiTheme="minorBidi" w:hAnsiTheme="minorBidi"/>
          <w:sz w:val="24"/>
          <w:szCs w:val="24"/>
        </w:rPr>
        <w:t>Yere’im</w:t>
      </w:r>
      <w:r w:rsidRPr="00DD1C2C">
        <w:rPr>
          <w:rFonts w:asciiTheme="minorBidi" w:hAnsiTheme="minorBidi"/>
          <w:sz w:val="24"/>
          <w:szCs w:val="24"/>
        </w:rPr>
        <w:t xml:space="preserve"> would probably forbid</w:t>
      </w:r>
      <w:r w:rsidR="00323A6C">
        <w:rPr>
          <w:rFonts w:asciiTheme="minorBidi" w:hAnsiTheme="minorBidi"/>
          <w:sz w:val="24"/>
          <w:szCs w:val="24"/>
        </w:rPr>
        <w:t xml:space="preserve"> such an act</w:t>
      </w:r>
      <w:r w:rsidRPr="00DD1C2C">
        <w:rPr>
          <w:rFonts w:asciiTheme="minorBidi" w:hAnsiTheme="minorBidi"/>
          <w:sz w:val="24"/>
          <w:szCs w:val="24"/>
        </w:rPr>
        <w:t xml:space="preserve">, </w:t>
      </w:r>
      <w:r w:rsidR="00323A6C">
        <w:rPr>
          <w:rFonts w:asciiTheme="minorBidi" w:hAnsiTheme="minorBidi"/>
          <w:sz w:val="24"/>
          <w:szCs w:val="24"/>
        </w:rPr>
        <w:t>as</w:t>
      </w:r>
      <w:r w:rsidRPr="00DD1C2C">
        <w:rPr>
          <w:rFonts w:asciiTheme="minorBidi" w:hAnsiTheme="minorBidi"/>
          <w:sz w:val="24"/>
          <w:szCs w:val="24"/>
        </w:rPr>
        <w:t xml:space="preserve"> th</w:t>
      </w:r>
      <w:r w:rsidR="00323A6C">
        <w:rPr>
          <w:rFonts w:asciiTheme="minorBidi" w:hAnsiTheme="minorBidi"/>
          <w:sz w:val="24"/>
          <w:szCs w:val="24"/>
        </w:rPr>
        <w:t>ere is not</w:t>
      </w:r>
      <w:r w:rsidRPr="00DD1C2C">
        <w:rPr>
          <w:rFonts w:asciiTheme="minorBidi" w:hAnsiTheme="minorBidi"/>
          <w:sz w:val="24"/>
          <w:szCs w:val="24"/>
        </w:rPr>
        <w:t xml:space="preserve"> sufficient reason to withhold beneficence.</w:t>
      </w:r>
    </w:p>
    <w:p w:rsidR="001353A0" w:rsidRPr="00DD1C2C" w:rsidRDefault="001353A0" w:rsidP="001353A0">
      <w:pPr>
        <w:pStyle w:val="NoSpacing"/>
        <w:bidi w:val="0"/>
        <w:jc w:val="both"/>
        <w:rPr>
          <w:rFonts w:asciiTheme="minorBidi" w:hAnsiTheme="minorBidi"/>
          <w:sz w:val="24"/>
          <w:szCs w:val="24"/>
        </w:rPr>
      </w:pPr>
    </w:p>
    <w:p w:rsidR="001353A0" w:rsidRPr="00DD1C2C" w:rsidRDefault="009C584F" w:rsidP="009C584F">
      <w:pPr>
        <w:pStyle w:val="NoSpacing"/>
        <w:bidi w:val="0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In practical terms, though </w:t>
      </w:r>
      <w:r w:rsidR="001353A0" w:rsidRPr="00DD1C2C">
        <w:rPr>
          <w:rFonts w:asciiTheme="minorBidi" w:hAnsiTheme="minorBidi"/>
          <w:sz w:val="24"/>
          <w:szCs w:val="24"/>
        </w:rPr>
        <w:t xml:space="preserve">a number of commentators </w:t>
      </w:r>
      <w:r>
        <w:rPr>
          <w:rFonts w:asciiTheme="minorBidi" w:hAnsiTheme="minorBidi"/>
          <w:sz w:val="24"/>
          <w:szCs w:val="24"/>
        </w:rPr>
        <w:t>seem to ban taking revenge of any sort, even after</w:t>
      </w:r>
      <w:r w:rsidR="001353A0" w:rsidRPr="00DD1C2C">
        <w:rPr>
          <w:rFonts w:asciiTheme="minorBidi" w:hAnsiTheme="minorBidi"/>
          <w:sz w:val="24"/>
          <w:szCs w:val="24"/>
        </w:rPr>
        <w:t xml:space="preserve"> personal insult</w:t>
      </w:r>
      <w:r>
        <w:rPr>
          <w:rFonts w:asciiTheme="minorBidi" w:hAnsiTheme="minorBidi"/>
          <w:sz w:val="24"/>
          <w:szCs w:val="24"/>
        </w:rPr>
        <w:t>s</w:t>
      </w:r>
      <w:r w:rsidR="001353A0" w:rsidRPr="00DD1C2C">
        <w:rPr>
          <w:rFonts w:asciiTheme="minorBidi" w:hAnsiTheme="minorBidi"/>
          <w:sz w:val="24"/>
          <w:szCs w:val="24"/>
        </w:rPr>
        <w:t xml:space="preserve">, the concept of </w:t>
      </w:r>
      <w:r w:rsidR="001353A0" w:rsidRPr="00DD1C2C">
        <w:rPr>
          <w:rFonts w:asciiTheme="minorBidi" w:hAnsiTheme="minorBidi"/>
          <w:i/>
          <w:iCs/>
          <w:sz w:val="24"/>
          <w:szCs w:val="24"/>
        </w:rPr>
        <w:t>nekima</w:t>
      </w:r>
      <w:r>
        <w:rPr>
          <w:rFonts w:asciiTheme="minorBidi" w:hAnsiTheme="minorBidi"/>
          <w:sz w:val="24"/>
          <w:szCs w:val="24"/>
        </w:rPr>
        <w:t xml:space="preserve"> a</w:t>
      </w:r>
      <w:r w:rsidR="001353A0" w:rsidRPr="00DD1C2C">
        <w:rPr>
          <w:rFonts w:asciiTheme="minorBidi" w:hAnsiTheme="minorBidi"/>
          <w:sz w:val="24"/>
          <w:szCs w:val="24"/>
        </w:rPr>
        <w:t>s an outright violation under all circumstances seems to be difficult to accept.</w:t>
      </w:r>
    </w:p>
    <w:p w:rsidR="001353A0" w:rsidRPr="00DD1C2C" w:rsidRDefault="001353A0" w:rsidP="001353A0">
      <w:pPr>
        <w:pStyle w:val="NoSpacing"/>
        <w:bidi w:val="0"/>
        <w:jc w:val="both"/>
        <w:rPr>
          <w:rFonts w:asciiTheme="minorBidi" w:hAnsiTheme="minorBidi"/>
          <w:sz w:val="24"/>
          <w:szCs w:val="24"/>
        </w:rPr>
      </w:pPr>
    </w:p>
    <w:p w:rsidR="001353A0" w:rsidRPr="00DD1C2C" w:rsidRDefault="001353A0" w:rsidP="00556839">
      <w:pPr>
        <w:pStyle w:val="NoSpacing"/>
        <w:bidi w:val="0"/>
        <w:jc w:val="both"/>
        <w:rPr>
          <w:rFonts w:asciiTheme="minorBidi" w:hAnsiTheme="minorBidi"/>
          <w:b/>
          <w:bCs/>
          <w:sz w:val="24"/>
          <w:szCs w:val="24"/>
        </w:rPr>
      </w:pPr>
      <w:r w:rsidRPr="00DD1C2C">
        <w:rPr>
          <w:rFonts w:asciiTheme="minorBidi" w:hAnsiTheme="minorBidi"/>
          <w:b/>
          <w:bCs/>
          <w:sz w:val="24"/>
          <w:szCs w:val="24"/>
        </w:rPr>
        <w:t>The Yad Ha-</w:t>
      </w:r>
      <w:r w:rsidR="00556839">
        <w:rPr>
          <w:rFonts w:asciiTheme="minorBidi" w:hAnsiTheme="minorBidi"/>
          <w:b/>
          <w:bCs/>
          <w:sz w:val="24"/>
          <w:szCs w:val="24"/>
        </w:rPr>
        <w:t>k</w:t>
      </w:r>
      <w:r w:rsidRPr="00DD1C2C">
        <w:rPr>
          <w:rFonts w:asciiTheme="minorBidi" w:hAnsiTheme="minorBidi"/>
          <w:b/>
          <w:bCs/>
          <w:sz w:val="24"/>
          <w:szCs w:val="24"/>
        </w:rPr>
        <w:t>etana's Approach</w:t>
      </w:r>
    </w:p>
    <w:p w:rsidR="001353A0" w:rsidRPr="00DD1C2C" w:rsidRDefault="001353A0" w:rsidP="001353A0">
      <w:pPr>
        <w:pStyle w:val="NoSpacing"/>
        <w:bidi w:val="0"/>
        <w:jc w:val="both"/>
        <w:rPr>
          <w:rFonts w:asciiTheme="minorBidi" w:hAnsiTheme="minorBidi"/>
          <w:sz w:val="24"/>
          <w:szCs w:val="24"/>
        </w:rPr>
      </w:pPr>
    </w:p>
    <w:p w:rsidR="001353A0" w:rsidRPr="00DD1C2C" w:rsidRDefault="001353A0" w:rsidP="007B0DB1">
      <w:pPr>
        <w:pStyle w:val="NoSpacing"/>
        <w:bidi w:val="0"/>
        <w:ind w:firstLine="720"/>
        <w:jc w:val="both"/>
        <w:rPr>
          <w:rFonts w:asciiTheme="minorBidi" w:hAnsiTheme="minorBidi"/>
          <w:sz w:val="24"/>
          <w:szCs w:val="24"/>
        </w:rPr>
      </w:pPr>
      <w:r w:rsidRPr="00DD1C2C">
        <w:rPr>
          <w:rFonts w:asciiTheme="minorBidi" w:hAnsiTheme="minorBidi"/>
          <w:sz w:val="24"/>
          <w:szCs w:val="24"/>
        </w:rPr>
        <w:t xml:space="preserve">The Yad </w:t>
      </w:r>
      <w:r w:rsidR="00556839">
        <w:rPr>
          <w:rFonts w:asciiTheme="minorBidi" w:hAnsiTheme="minorBidi"/>
          <w:sz w:val="24"/>
          <w:szCs w:val="24"/>
        </w:rPr>
        <w:t>Ha-ketana</w:t>
      </w:r>
      <w:r w:rsidRPr="00DD1C2C">
        <w:rPr>
          <w:rFonts w:asciiTheme="minorBidi" w:hAnsiTheme="minorBidi"/>
          <w:sz w:val="24"/>
          <w:szCs w:val="24"/>
        </w:rPr>
        <w:t xml:space="preserve"> provides a fasci</w:t>
      </w:r>
      <w:r w:rsidR="009C584F">
        <w:rPr>
          <w:rFonts w:asciiTheme="minorBidi" w:hAnsiTheme="minorBidi"/>
          <w:sz w:val="24"/>
          <w:szCs w:val="24"/>
        </w:rPr>
        <w:t>nating outlook into this mitzva</w:t>
      </w:r>
      <w:r w:rsidRPr="00DD1C2C">
        <w:rPr>
          <w:rFonts w:asciiTheme="minorBidi" w:hAnsiTheme="minorBidi"/>
          <w:sz w:val="24"/>
          <w:szCs w:val="24"/>
        </w:rPr>
        <w:t xml:space="preserve"> by calling into question the very assumption that </w:t>
      </w:r>
      <w:r w:rsidR="00A24970">
        <w:rPr>
          <w:rFonts w:asciiTheme="minorBidi" w:hAnsiTheme="minorBidi"/>
          <w:sz w:val="24"/>
          <w:szCs w:val="24"/>
        </w:rPr>
        <w:t>vengeance</w:t>
      </w:r>
      <w:r w:rsidR="009C584F">
        <w:rPr>
          <w:rFonts w:asciiTheme="minorBidi" w:hAnsiTheme="minorBidi"/>
          <w:sz w:val="24"/>
          <w:szCs w:val="24"/>
        </w:rPr>
        <w:t xml:space="preserve"> </w:t>
      </w:r>
      <w:r w:rsidRPr="00DD1C2C">
        <w:rPr>
          <w:rFonts w:asciiTheme="minorBidi" w:hAnsiTheme="minorBidi"/>
          <w:sz w:val="24"/>
          <w:szCs w:val="24"/>
        </w:rPr>
        <w:t>is to be viewed negatively.</w:t>
      </w:r>
      <w:r w:rsidR="0001454D">
        <w:rPr>
          <w:rFonts w:asciiTheme="minorBidi" w:hAnsiTheme="minorBidi"/>
          <w:sz w:val="24"/>
          <w:szCs w:val="24"/>
        </w:rPr>
        <w:t xml:space="preserve"> </w:t>
      </w:r>
      <w:r w:rsidR="009C584F">
        <w:rPr>
          <w:rFonts w:asciiTheme="minorBidi" w:hAnsiTheme="minorBidi"/>
          <w:sz w:val="24"/>
          <w:szCs w:val="24"/>
        </w:rPr>
        <w:t xml:space="preserve">He notes that such an approach would contradict numerous </w:t>
      </w:r>
      <w:r w:rsidR="009C584F" w:rsidRPr="009C584F">
        <w:rPr>
          <w:rFonts w:asciiTheme="minorBidi" w:hAnsiTheme="minorBidi"/>
          <w:i/>
          <w:iCs/>
          <w:sz w:val="24"/>
          <w:szCs w:val="24"/>
        </w:rPr>
        <w:t>mitzvot</w:t>
      </w:r>
      <w:r w:rsidRPr="00DD1C2C">
        <w:rPr>
          <w:rFonts w:asciiTheme="minorBidi" w:hAnsiTheme="minorBidi"/>
          <w:sz w:val="24"/>
          <w:szCs w:val="24"/>
        </w:rPr>
        <w:t xml:space="preserve"> which are seemingly aimed at exacting retribution from those who have sinned.</w:t>
      </w:r>
      <w:r w:rsidR="0001454D">
        <w:rPr>
          <w:rFonts w:asciiTheme="minorBidi" w:hAnsiTheme="minorBidi"/>
          <w:sz w:val="24"/>
          <w:szCs w:val="24"/>
        </w:rPr>
        <w:t xml:space="preserve"> </w:t>
      </w:r>
      <w:r w:rsidR="009C584F">
        <w:rPr>
          <w:rFonts w:asciiTheme="minorBidi" w:hAnsiTheme="minorBidi"/>
          <w:sz w:val="24"/>
          <w:szCs w:val="24"/>
        </w:rPr>
        <w:t>R</w:t>
      </w:r>
      <w:r w:rsidRPr="00DD1C2C">
        <w:rPr>
          <w:rFonts w:asciiTheme="minorBidi" w:hAnsiTheme="minorBidi"/>
          <w:sz w:val="24"/>
          <w:szCs w:val="24"/>
        </w:rPr>
        <w:t>equ</w:t>
      </w:r>
      <w:r w:rsidR="009C584F">
        <w:rPr>
          <w:rFonts w:asciiTheme="minorBidi" w:hAnsiTheme="minorBidi"/>
          <w:sz w:val="24"/>
          <w:szCs w:val="24"/>
        </w:rPr>
        <w:t>iring a robber to pay double</w:t>
      </w:r>
      <w:r w:rsidRPr="00DD1C2C">
        <w:rPr>
          <w:rFonts w:asciiTheme="minorBidi" w:hAnsiTheme="minorBidi"/>
          <w:sz w:val="24"/>
          <w:szCs w:val="24"/>
        </w:rPr>
        <w:t xml:space="preserve"> and punishing </w:t>
      </w:r>
      <w:r w:rsidR="00556839" w:rsidRPr="009C584F">
        <w:rPr>
          <w:rFonts w:asciiTheme="minorBidi" w:hAnsiTheme="minorBidi"/>
          <w:sz w:val="24"/>
          <w:szCs w:val="24"/>
        </w:rPr>
        <w:t>perjured</w:t>
      </w:r>
      <w:r w:rsidRPr="00DD1C2C">
        <w:rPr>
          <w:rFonts w:asciiTheme="minorBidi" w:hAnsiTheme="minorBidi"/>
          <w:sz w:val="24"/>
          <w:szCs w:val="24"/>
        </w:rPr>
        <w:t xml:space="preserve"> witnesses with the exact punishment they intended to deliver to the defendant are acts of </w:t>
      </w:r>
      <w:r w:rsidR="009C584F">
        <w:rPr>
          <w:rFonts w:asciiTheme="minorBidi" w:hAnsiTheme="minorBidi"/>
          <w:sz w:val="24"/>
          <w:szCs w:val="24"/>
        </w:rPr>
        <w:t>vengeance, so w</w:t>
      </w:r>
      <w:r w:rsidRPr="00DD1C2C">
        <w:rPr>
          <w:rFonts w:asciiTheme="minorBidi" w:hAnsiTheme="minorBidi"/>
          <w:sz w:val="24"/>
          <w:szCs w:val="24"/>
        </w:rPr>
        <w:t xml:space="preserve">hy should they be permitted and </w:t>
      </w:r>
      <w:r w:rsidRPr="00DD1C2C">
        <w:rPr>
          <w:rFonts w:asciiTheme="minorBidi" w:hAnsiTheme="minorBidi"/>
          <w:i/>
          <w:iCs/>
          <w:sz w:val="24"/>
          <w:szCs w:val="24"/>
        </w:rPr>
        <w:t>nekima</w:t>
      </w:r>
      <w:r w:rsidRPr="00DD1C2C">
        <w:rPr>
          <w:rFonts w:asciiTheme="minorBidi" w:hAnsiTheme="minorBidi"/>
          <w:sz w:val="24"/>
          <w:szCs w:val="24"/>
        </w:rPr>
        <w:t xml:space="preserve"> forbidden?</w:t>
      </w:r>
      <w:r w:rsidR="0001454D">
        <w:rPr>
          <w:rFonts w:asciiTheme="minorBidi" w:hAnsiTheme="minorBidi"/>
          <w:sz w:val="24"/>
          <w:szCs w:val="24"/>
        </w:rPr>
        <w:t xml:space="preserve"> </w:t>
      </w:r>
      <w:r w:rsidRPr="00DD1C2C">
        <w:rPr>
          <w:rFonts w:asciiTheme="minorBidi" w:hAnsiTheme="minorBidi"/>
          <w:sz w:val="24"/>
          <w:szCs w:val="24"/>
        </w:rPr>
        <w:t xml:space="preserve">Furthermore, he wonders how it is that the first individual who refused to lend his article is not faulted, </w:t>
      </w:r>
      <w:r w:rsidR="007B0DB1">
        <w:rPr>
          <w:rFonts w:asciiTheme="minorBidi" w:hAnsiTheme="minorBidi"/>
          <w:sz w:val="24"/>
          <w:szCs w:val="24"/>
        </w:rPr>
        <w:t xml:space="preserve">while </w:t>
      </w:r>
      <w:r w:rsidRPr="00DD1C2C">
        <w:rPr>
          <w:rFonts w:asciiTheme="minorBidi" w:hAnsiTheme="minorBidi"/>
          <w:sz w:val="24"/>
          <w:szCs w:val="24"/>
        </w:rPr>
        <w:t>the one who refuses in return is in violation of a negative commandment</w:t>
      </w:r>
      <w:r w:rsidR="007B0DB1">
        <w:rPr>
          <w:rFonts w:asciiTheme="minorBidi" w:hAnsiTheme="minorBidi"/>
          <w:sz w:val="24"/>
          <w:szCs w:val="24"/>
        </w:rPr>
        <w:t>.</w:t>
      </w:r>
      <w:r w:rsidR="0001454D">
        <w:rPr>
          <w:rFonts w:asciiTheme="minorBidi" w:hAnsiTheme="minorBidi"/>
          <w:sz w:val="24"/>
          <w:szCs w:val="24"/>
        </w:rPr>
        <w:t xml:space="preserve"> </w:t>
      </w:r>
      <w:r w:rsidRPr="00DD1C2C">
        <w:rPr>
          <w:rFonts w:asciiTheme="minorBidi" w:hAnsiTheme="minorBidi"/>
          <w:sz w:val="24"/>
          <w:szCs w:val="24"/>
        </w:rPr>
        <w:t xml:space="preserve">Lastly, he </w:t>
      </w:r>
      <w:r w:rsidR="007B0DB1">
        <w:rPr>
          <w:rFonts w:asciiTheme="minorBidi" w:hAnsiTheme="minorBidi"/>
          <w:sz w:val="24"/>
          <w:szCs w:val="24"/>
        </w:rPr>
        <w:t>asks</w:t>
      </w:r>
      <w:r w:rsidRPr="00DD1C2C">
        <w:rPr>
          <w:rFonts w:asciiTheme="minorBidi" w:hAnsiTheme="minorBidi"/>
          <w:sz w:val="24"/>
          <w:szCs w:val="24"/>
        </w:rPr>
        <w:t xml:space="preserve">, if indeed </w:t>
      </w:r>
      <w:r w:rsidRPr="00DD1C2C">
        <w:rPr>
          <w:rFonts w:asciiTheme="minorBidi" w:hAnsiTheme="minorBidi"/>
          <w:i/>
          <w:iCs/>
          <w:sz w:val="24"/>
          <w:szCs w:val="24"/>
        </w:rPr>
        <w:t>nekima</w:t>
      </w:r>
      <w:r w:rsidRPr="00DD1C2C">
        <w:rPr>
          <w:rFonts w:asciiTheme="minorBidi" w:hAnsiTheme="minorBidi"/>
          <w:sz w:val="24"/>
          <w:szCs w:val="24"/>
        </w:rPr>
        <w:t xml:space="preserve"> is a rotten act, how can a Torah scholar who is bidden to live a more righteous life be required to be</w:t>
      </w:r>
      <w:r w:rsidR="007B0DB1">
        <w:rPr>
          <w:rFonts w:asciiTheme="minorBidi" w:hAnsiTheme="minorBidi"/>
          <w:sz w:val="24"/>
          <w:szCs w:val="24"/>
        </w:rPr>
        <w:t xml:space="preserve"> </w:t>
      </w:r>
      <w:r w:rsidR="00556839">
        <w:rPr>
          <w:rFonts w:asciiTheme="minorBidi" w:hAnsiTheme="minorBidi"/>
          <w:sz w:val="24"/>
          <w:szCs w:val="24"/>
        </w:rPr>
        <w:t>veng</w:t>
      </w:r>
      <w:r w:rsidR="007B0DB1">
        <w:rPr>
          <w:rFonts w:asciiTheme="minorBidi" w:hAnsiTheme="minorBidi"/>
          <w:sz w:val="24"/>
          <w:szCs w:val="24"/>
        </w:rPr>
        <w:t>eful</w:t>
      </w:r>
      <w:r w:rsidR="00556839">
        <w:rPr>
          <w:rFonts w:asciiTheme="minorBidi" w:hAnsiTheme="minorBidi"/>
          <w:sz w:val="24"/>
          <w:szCs w:val="24"/>
        </w:rPr>
        <w:t xml:space="preserve"> and grudging</w:t>
      </w:r>
      <w:r w:rsidRPr="00DD1C2C">
        <w:rPr>
          <w:rFonts w:asciiTheme="minorBidi" w:hAnsiTheme="minorBidi"/>
          <w:sz w:val="24"/>
          <w:szCs w:val="24"/>
        </w:rPr>
        <w:t xml:space="preserve"> like a snake?</w:t>
      </w:r>
    </w:p>
    <w:p w:rsidR="001353A0" w:rsidRPr="00DD1C2C" w:rsidRDefault="001353A0" w:rsidP="001353A0">
      <w:pPr>
        <w:pStyle w:val="NoSpacing"/>
        <w:bidi w:val="0"/>
        <w:jc w:val="both"/>
        <w:rPr>
          <w:rFonts w:asciiTheme="minorBidi" w:hAnsiTheme="minorBidi"/>
          <w:sz w:val="24"/>
          <w:szCs w:val="24"/>
        </w:rPr>
      </w:pPr>
    </w:p>
    <w:p w:rsidR="001353A0" w:rsidRPr="00DD1C2C" w:rsidRDefault="001353A0" w:rsidP="007B0DB1">
      <w:pPr>
        <w:pStyle w:val="NoSpacing"/>
        <w:bidi w:val="0"/>
        <w:ind w:firstLine="720"/>
        <w:jc w:val="both"/>
        <w:rPr>
          <w:rFonts w:asciiTheme="minorBidi" w:hAnsiTheme="minorBidi"/>
          <w:sz w:val="24"/>
          <w:szCs w:val="24"/>
        </w:rPr>
      </w:pPr>
      <w:r w:rsidRPr="00DD1C2C">
        <w:rPr>
          <w:rFonts w:asciiTheme="minorBidi" w:hAnsiTheme="minorBidi"/>
          <w:sz w:val="24"/>
          <w:szCs w:val="24"/>
        </w:rPr>
        <w:t xml:space="preserve">The Yad </w:t>
      </w:r>
      <w:r w:rsidR="00556839">
        <w:rPr>
          <w:rFonts w:asciiTheme="minorBidi" w:hAnsiTheme="minorBidi"/>
          <w:sz w:val="24"/>
          <w:szCs w:val="24"/>
        </w:rPr>
        <w:t>Ha-ketana</w:t>
      </w:r>
      <w:r w:rsidRPr="00DD1C2C">
        <w:rPr>
          <w:rFonts w:asciiTheme="minorBidi" w:hAnsiTheme="minorBidi"/>
          <w:sz w:val="24"/>
          <w:szCs w:val="24"/>
        </w:rPr>
        <w:t xml:space="preserve"> uses these questions as a platform for a fresh look at the prohibition.</w:t>
      </w:r>
      <w:r w:rsidR="0001454D">
        <w:rPr>
          <w:rFonts w:asciiTheme="minorBidi" w:hAnsiTheme="minorBidi"/>
          <w:sz w:val="24"/>
          <w:szCs w:val="24"/>
        </w:rPr>
        <w:t xml:space="preserve"> </w:t>
      </w:r>
      <w:r w:rsidRPr="00DD1C2C">
        <w:rPr>
          <w:rFonts w:asciiTheme="minorBidi" w:hAnsiTheme="minorBidi"/>
          <w:sz w:val="24"/>
          <w:szCs w:val="24"/>
        </w:rPr>
        <w:t>There is no prohibition of using the courts as a means to punish an evildoer, even to the point that the mea</w:t>
      </w:r>
      <w:r w:rsidR="007B0DB1">
        <w:rPr>
          <w:rFonts w:asciiTheme="minorBidi" w:hAnsiTheme="minorBidi"/>
          <w:sz w:val="24"/>
          <w:szCs w:val="24"/>
        </w:rPr>
        <w:t>sure</w:t>
      </w:r>
      <w:r w:rsidRPr="00DD1C2C">
        <w:rPr>
          <w:rFonts w:asciiTheme="minorBidi" w:hAnsiTheme="minorBidi"/>
          <w:sz w:val="24"/>
          <w:szCs w:val="24"/>
        </w:rPr>
        <w:t xml:space="preserve"> of punishment is sometimes akin to </w:t>
      </w:r>
      <w:r w:rsidRPr="00DD1C2C">
        <w:rPr>
          <w:rFonts w:asciiTheme="minorBidi" w:hAnsiTheme="minorBidi"/>
          <w:i/>
          <w:iCs/>
          <w:sz w:val="24"/>
          <w:szCs w:val="24"/>
        </w:rPr>
        <w:t>nekima</w:t>
      </w:r>
      <w:r w:rsidRPr="00DD1C2C">
        <w:rPr>
          <w:rFonts w:asciiTheme="minorBidi" w:hAnsiTheme="minorBidi"/>
          <w:sz w:val="24"/>
          <w:szCs w:val="24"/>
        </w:rPr>
        <w:t>.</w:t>
      </w:r>
      <w:r w:rsidR="0001454D">
        <w:rPr>
          <w:rFonts w:asciiTheme="minorBidi" w:hAnsiTheme="minorBidi"/>
          <w:sz w:val="24"/>
          <w:szCs w:val="24"/>
        </w:rPr>
        <w:t xml:space="preserve"> </w:t>
      </w:r>
      <w:r w:rsidRPr="00DD1C2C">
        <w:rPr>
          <w:rFonts w:asciiTheme="minorBidi" w:hAnsiTheme="minorBidi"/>
          <w:sz w:val="24"/>
          <w:szCs w:val="24"/>
        </w:rPr>
        <w:t>The prohibition is limited to cases</w:t>
      </w:r>
      <w:r w:rsidR="007B0DB1">
        <w:rPr>
          <w:rFonts w:asciiTheme="minorBidi" w:hAnsiTheme="minorBidi"/>
          <w:sz w:val="24"/>
          <w:szCs w:val="24"/>
        </w:rPr>
        <w:t xml:space="preserve"> in which</w:t>
      </w:r>
      <w:r w:rsidRPr="00DD1C2C">
        <w:rPr>
          <w:rFonts w:asciiTheme="minorBidi" w:hAnsiTheme="minorBidi"/>
          <w:sz w:val="24"/>
          <w:szCs w:val="24"/>
        </w:rPr>
        <w:t xml:space="preserve"> </w:t>
      </w:r>
      <w:r w:rsidR="007B0DB1">
        <w:rPr>
          <w:rFonts w:asciiTheme="minorBidi" w:hAnsiTheme="minorBidi"/>
          <w:sz w:val="24"/>
          <w:szCs w:val="24"/>
        </w:rPr>
        <w:t>one is not required</w:t>
      </w:r>
      <w:r w:rsidRPr="00DD1C2C">
        <w:rPr>
          <w:rFonts w:asciiTheme="minorBidi" w:hAnsiTheme="minorBidi"/>
          <w:sz w:val="24"/>
          <w:szCs w:val="24"/>
        </w:rPr>
        <w:t xml:space="preserve"> to </w:t>
      </w:r>
      <w:r w:rsidR="007B0DB1">
        <w:rPr>
          <w:rFonts w:asciiTheme="minorBidi" w:hAnsiTheme="minorBidi"/>
          <w:sz w:val="24"/>
          <w:szCs w:val="24"/>
        </w:rPr>
        <w:t>proceed</w:t>
      </w:r>
      <w:r w:rsidRPr="00DD1C2C">
        <w:rPr>
          <w:rFonts w:asciiTheme="minorBidi" w:hAnsiTheme="minorBidi"/>
          <w:sz w:val="24"/>
          <w:szCs w:val="24"/>
        </w:rPr>
        <w:t xml:space="preserve"> in a specified manner, despite the fact that there is a clear</w:t>
      </w:r>
      <w:r w:rsidR="007B0DB1">
        <w:rPr>
          <w:rFonts w:asciiTheme="minorBidi" w:hAnsiTheme="minorBidi"/>
          <w:sz w:val="24"/>
          <w:szCs w:val="24"/>
        </w:rPr>
        <w:t>,</w:t>
      </w:r>
      <w:r w:rsidRPr="00DD1C2C">
        <w:rPr>
          <w:rFonts w:asciiTheme="minorBidi" w:hAnsiTheme="minorBidi"/>
          <w:sz w:val="24"/>
          <w:szCs w:val="24"/>
        </w:rPr>
        <w:t xml:space="preserve"> proper way to act.</w:t>
      </w:r>
      <w:r w:rsidR="0001454D">
        <w:rPr>
          <w:rFonts w:asciiTheme="minorBidi" w:hAnsiTheme="minorBidi"/>
          <w:sz w:val="24"/>
          <w:szCs w:val="24"/>
        </w:rPr>
        <w:t xml:space="preserve"> </w:t>
      </w:r>
      <w:r w:rsidRPr="00DD1C2C">
        <w:rPr>
          <w:rFonts w:asciiTheme="minorBidi" w:hAnsiTheme="minorBidi"/>
          <w:sz w:val="24"/>
          <w:szCs w:val="24"/>
        </w:rPr>
        <w:t xml:space="preserve">This is the example provided by </w:t>
      </w:r>
      <w:r w:rsidR="00556839">
        <w:rPr>
          <w:rFonts w:asciiTheme="minorBidi" w:hAnsiTheme="minorBidi"/>
          <w:sz w:val="24"/>
          <w:szCs w:val="24"/>
        </w:rPr>
        <w:t>the Sages</w:t>
      </w:r>
      <w:r w:rsidRPr="00DD1C2C">
        <w:rPr>
          <w:rFonts w:asciiTheme="minorBidi" w:hAnsiTheme="minorBidi"/>
          <w:sz w:val="24"/>
          <w:szCs w:val="24"/>
        </w:rPr>
        <w:t>.</w:t>
      </w:r>
      <w:r w:rsidR="0001454D">
        <w:rPr>
          <w:rFonts w:asciiTheme="minorBidi" w:hAnsiTheme="minorBidi"/>
          <w:sz w:val="24"/>
          <w:szCs w:val="24"/>
        </w:rPr>
        <w:t xml:space="preserve"> </w:t>
      </w:r>
      <w:r w:rsidRPr="00DD1C2C">
        <w:rPr>
          <w:rFonts w:asciiTheme="minorBidi" w:hAnsiTheme="minorBidi"/>
          <w:sz w:val="24"/>
          <w:szCs w:val="24"/>
        </w:rPr>
        <w:t xml:space="preserve">In cases where </w:t>
      </w:r>
      <w:r w:rsidR="007B0DB1">
        <w:rPr>
          <w:rFonts w:asciiTheme="minorBidi" w:hAnsiTheme="minorBidi"/>
          <w:sz w:val="24"/>
          <w:szCs w:val="24"/>
        </w:rPr>
        <w:t>the first party</w:t>
      </w:r>
      <w:r w:rsidRPr="00DD1C2C">
        <w:rPr>
          <w:rFonts w:asciiTheme="minorBidi" w:hAnsiTheme="minorBidi"/>
          <w:sz w:val="24"/>
          <w:szCs w:val="24"/>
        </w:rPr>
        <w:t xml:space="preserve"> refuses to lend his tools, </w:t>
      </w:r>
      <w:r w:rsidR="007B0DB1">
        <w:rPr>
          <w:rFonts w:asciiTheme="minorBidi" w:hAnsiTheme="minorBidi"/>
          <w:sz w:val="24"/>
          <w:szCs w:val="24"/>
        </w:rPr>
        <w:t>t</w:t>
      </w:r>
      <w:r w:rsidRPr="00DD1C2C">
        <w:rPr>
          <w:rFonts w:asciiTheme="minorBidi" w:hAnsiTheme="minorBidi"/>
          <w:sz w:val="24"/>
          <w:szCs w:val="24"/>
        </w:rPr>
        <w:t xml:space="preserve">his act </w:t>
      </w:r>
      <w:r w:rsidR="007B0DB1">
        <w:rPr>
          <w:rFonts w:asciiTheme="minorBidi" w:hAnsiTheme="minorBidi"/>
          <w:sz w:val="24"/>
          <w:szCs w:val="24"/>
        </w:rPr>
        <w:t>is</w:t>
      </w:r>
      <w:r w:rsidRPr="00DD1C2C">
        <w:rPr>
          <w:rFonts w:asciiTheme="minorBidi" w:hAnsiTheme="minorBidi"/>
          <w:sz w:val="24"/>
          <w:szCs w:val="24"/>
        </w:rPr>
        <w:t xml:space="preserve"> improper, but </w:t>
      </w:r>
      <w:r w:rsidR="007B0DB1">
        <w:rPr>
          <w:rFonts w:asciiTheme="minorBidi" w:hAnsiTheme="minorBidi"/>
          <w:sz w:val="24"/>
          <w:szCs w:val="24"/>
        </w:rPr>
        <w:t>it doesn</w:t>
      </w:r>
      <w:r w:rsidRPr="00DD1C2C">
        <w:rPr>
          <w:rFonts w:asciiTheme="minorBidi" w:hAnsiTheme="minorBidi"/>
          <w:sz w:val="24"/>
          <w:szCs w:val="24"/>
        </w:rPr>
        <w:t xml:space="preserve">'t </w:t>
      </w:r>
      <w:r w:rsidR="007B0DB1">
        <w:rPr>
          <w:rFonts w:asciiTheme="minorBidi" w:hAnsiTheme="minorBidi"/>
          <w:sz w:val="24"/>
          <w:szCs w:val="24"/>
        </w:rPr>
        <w:t>violate an explicit commandment.</w:t>
      </w:r>
      <w:r w:rsidRPr="00DD1C2C">
        <w:rPr>
          <w:rFonts w:asciiTheme="minorBidi" w:hAnsiTheme="minorBidi"/>
          <w:sz w:val="24"/>
          <w:szCs w:val="24"/>
        </w:rPr>
        <w:t xml:space="preserve"> </w:t>
      </w:r>
      <w:r w:rsidR="007B0DB1">
        <w:rPr>
          <w:rFonts w:asciiTheme="minorBidi" w:hAnsiTheme="minorBidi"/>
          <w:sz w:val="24"/>
          <w:szCs w:val="24"/>
        </w:rPr>
        <w:t xml:space="preserve">In such an instance, </w:t>
      </w:r>
      <w:r w:rsidRPr="00DD1C2C">
        <w:rPr>
          <w:rFonts w:asciiTheme="minorBidi" w:hAnsiTheme="minorBidi"/>
          <w:sz w:val="24"/>
          <w:szCs w:val="24"/>
        </w:rPr>
        <w:t xml:space="preserve">one should not only </w:t>
      </w:r>
      <w:r w:rsidR="007B0DB1">
        <w:rPr>
          <w:rFonts w:asciiTheme="minorBidi" w:hAnsiTheme="minorBidi"/>
          <w:sz w:val="24"/>
          <w:szCs w:val="24"/>
        </w:rPr>
        <w:t xml:space="preserve">avoid causing physical </w:t>
      </w:r>
      <w:r w:rsidRPr="00DD1C2C">
        <w:rPr>
          <w:rFonts w:asciiTheme="minorBidi" w:hAnsiTheme="minorBidi"/>
          <w:sz w:val="24"/>
          <w:szCs w:val="24"/>
        </w:rPr>
        <w:t>harm</w:t>
      </w:r>
      <w:r w:rsidR="007B0DB1">
        <w:rPr>
          <w:rFonts w:asciiTheme="minorBidi" w:hAnsiTheme="minorBidi"/>
          <w:sz w:val="24"/>
          <w:szCs w:val="24"/>
        </w:rPr>
        <w:t xml:space="preserve"> in </w:t>
      </w:r>
      <w:r w:rsidR="00A24970">
        <w:rPr>
          <w:rFonts w:asciiTheme="minorBidi" w:hAnsiTheme="minorBidi"/>
          <w:sz w:val="24"/>
          <w:szCs w:val="24"/>
        </w:rPr>
        <w:t>retribution</w:t>
      </w:r>
      <w:r w:rsidR="007B0DB1">
        <w:rPr>
          <w:rFonts w:asciiTheme="minorBidi" w:hAnsiTheme="minorBidi"/>
          <w:sz w:val="24"/>
          <w:szCs w:val="24"/>
        </w:rPr>
        <w:t xml:space="preserve">; on the contrary, one should </w:t>
      </w:r>
      <w:r w:rsidRPr="00DD1C2C">
        <w:rPr>
          <w:rFonts w:asciiTheme="minorBidi" w:hAnsiTheme="minorBidi"/>
          <w:sz w:val="24"/>
          <w:szCs w:val="24"/>
        </w:rPr>
        <w:t xml:space="preserve">be forgiving and help </w:t>
      </w:r>
      <w:r w:rsidR="007B0DB1">
        <w:rPr>
          <w:rFonts w:asciiTheme="minorBidi" w:hAnsiTheme="minorBidi"/>
          <w:sz w:val="24"/>
          <w:szCs w:val="24"/>
        </w:rPr>
        <w:t>the offender,</w:t>
      </w:r>
      <w:r w:rsidRPr="00DD1C2C">
        <w:rPr>
          <w:rFonts w:asciiTheme="minorBidi" w:hAnsiTheme="minorBidi"/>
          <w:sz w:val="24"/>
          <w:szCs w:val="24"/>
        </w:rPr>
        <w:t xml:space="preserve"> even in the </w:t>
      </w:r>
      <w:r w:rsidR="007B0DB1">
        <w:rPr>
          <w:rFonts w:asciiTheme="minorBidi" w:hAnsiTheme="minorBidi"/>
          <w:sz w:val="24"/>
          <w:szCs w:val="24"/>
        </w:rPr>
        <w:t>precisely reversed situation</w:t>
      </w:r>
      <w:r w:rsidRPr="00DD1C2C">
        <w:rPr>
          <w:rFonts w:asciiTheme="minorBidi" w:hAnsiTheme="minorBidi"/>
          <w:sz w:val="24"/>
          <w:szCs w:val="24"/>
        </w:rPr>
        <w:t>.</w:t>
      </w:r>
      <w:r w:rsidR="0001454D">
        <w:rPr>
          <w:rFonts w:asciiTheme="minorBidi" w:hAnsiTheme="minorBidi"/>
          <w:sz w:val="24"/>
          <w:szCs w:val="24"/>
        </w:rPr>
        <w:t xml:space="preserve"> </w:t>
      </w:r>
      <w:r w:rsidRPr="00DD1C2C">
        <w:rPr>
          <w:rFonts w:asciiTheme="minorBidi" w:hAnsiTheme="minorBidi"/>
          <w:sz w:val="24"/>
          <w:szCs w:val="24"/>
        </w:rPr>
        <w:t xml:space="preserve">Doing </w:t>
      </w:r>
      <w:r w:rsidRPr="00DD1C2C">
        <w:rPr>
          <w:rFonts w:asciiTheme="minorBidi" w:hAnsiTheme="minorBidi"/>
          <w:sz w:val="24"/>
          <w:szCs w:val="24"/>
        </w:rPr>
        <w:lastRenderedPageBreak/>
        <w:t>so will ensure that society gets along well and does not let every little disagreement spiral into major problems.</w:t>
      </w:r>
    </w:p>
    <w:p w:rsidR="001353A0" w:rsidRPr="00DD1C2C" w:rsidRDefault="001353A0" w:rsidP="001353A0">
      <w:pPr>
        <w:pStyle w:val="NoSpacing"/>
        <w:bidi w:val="0"/>
        <w:jc w:val="both"/>
        <w:rPr>
          <w:rFonts w:asciiTheme="minorBidi" w:hAnsiTheme="minorBidi"/>
          <w:sz w:val="24"/>
          <w:szCs w:val="24"/>
        </w:rPr>
      </w:pPr>
    </w:p>
    <w:p w:rsidR="001353A0" w:rsidRPr="00DD1C2C" w:rsidRDefault="001353A0" w:rsidP="001A54DC">
      <w:pPr>
        <w:pStyle w:val="NoSpacing"/>
        <w:bidi w:val="0"/>
        <w:ind w:firstLine="720"/>
        <w:jc w:val="both"/>
        <w:rPr>
          <w:rFonts w:asciiTheme="minorBidi" w:hAnsiTheme="minorBidi"/>
          <w:sz w:val="24"/>
          <w:szCs w:val="24"/>
        </w:rPr>
      </w:pPr>
      <w:r w:rsidRPr="00DD1C2C">
        <w:rPr>
          <w:rFonts w:asciiTheme="minorBidi" w:hAnsiTheme="minorBidi"/>
          <w:sz w:val="24"/>
          <w:szCs w:val="24"/>
        </w:rPr>
        <w:t xml:space="preserve">The beauty of the Yad </w:t>
      </w:r>
      <w:r w:rsidR="00556839">
        <w:rPr>
          <w:rFonts w:asciiTheme="minorBidi" w:hAnsiTheme="minorBidi"/>
          <w:sz w:val="24"/>
          <w:szCs w:val="24"/>
        </w:rPr>
        <w:t>Ha-ketana</w:t>
      </w:r>
      <w:r w:rsidRPr="00DD1C2C">
        <w:rPr>
          <w:rFonts w:asciiTheme="minorBidi" w:hAnsiTheme="minorBidi"/>
          <w:sz w:val="24"/>
          <w:szCs w:val="24"/>
        </w:rPr>
        <w:t xml:space="preserve">'s explanation is that he uses all his questions as pointers that the prohibition is very different than originally understood, The Torah forbids </w:t>
      </w:r>
      <w:r w:rsidRPr="00DD1C2C">
        <w:rPr>
          <w:rFonts w:asciiTheme="minorBidi" w:hAnsiTheme="minorBidi"/>
          <w:i/>
          <w:iCs/>
          <w:sz w:val="24"/>
          <w:szCs w:val="24"/>
        </w:rPr>
        <w:t>nekima</w:t>
      </w:r>
      <w:r w:rsidRPr="00DD1C2C">
        <w:rPr>
          <w:rFonts w:asciiTheme="minorBidi" w:hAnsiTheme="minorBidi"/>
          <w:sz w:val="24"/>
          <w:szCs w:val="24"/>
        </w:rPr>
        <w:t xml:space="preserve"> specifically because the first individual was</w:t>
      </w:r>
      <w:r w:rsidR="001A54DC">
        <w:rPr>
          <w:rFonts w:asciiTheme="minorBidi" w:hAnsiTheme="minorBidi"/>
          <w:sz w:val="24"/>
          <w:szCs w:val="24"/>
        </w:rPr>
        <w:t xml:space="preserve"> not </w:t>
      </w:r>
      <w:r w:rsidRPr="00DD1C2C">
        <w:rPr>
          <w:rFonts w:asciiTheme="minorBidi" w:hAnsiTheme="minorBidi"/>
          <w:sz w:val="24"/>
          <w:szCs w:val="24"/>
        </w:rPr>
        <w:t>obligated</w:t>
      </w:r>
      <w:r w:rsidR="001A54DC">
        <w:rPr>
          <w:rFonts w:asciiTheme="minorBidi" w:hAnsiTheme="minorBidi"/>
          <w:sz w:val="24"/>
          <w:szCs w:val="24"/>
        </w:rPr>
        <w:t xml:space="preserve"> to do anything</w:t>
      </w:r>
      <w:r w:rsidRPr="00DD1C2C">
        <w:rPr>
          <w:rFonts w:asciiTheme="minorBidi" w:hAnsiTheme="minorBidi"/>
          <w:sz w:val="24"/>
          <w:szCs w:val="24"/>
        </w:rPr>
        <w:t>, and therefore there is no reason to hat</w:t>
      </w:r>
      <w:r w:rsidR="001A54DC">
        <w:rPr>
          <w:rFonts w:asciiTheme="minorBidi" w:hAnsiTheme="minorBidi"/>
          <w:sz w:val="24"/>
          <w:szCs w:val="24"/>
        </w:rPr>
        <w:t>e</w:t>
      </w:r>
      <w:r w:rsidRPr="00DD1C2C">
        <w:rPr>
          <w:rFonts w:asciiTheme="minorBidi" w:hAnsiTheme="minorBidi"/>
          <w:sz w:val="24"/>
          <w:szCs w:val="24"/>
        </w:rPr>
        <w:t xml:space="preserve"> </w:t>
      </w:r>
      <w:r w:rsidR="001A54DC">
        <w:rPr>
          <w:rFonts w:asciiTheme="minorBidi" w:hAnsiTheme="minorBidi"/>
          <w:sz w:val="24"/>
          <w:szCs w:val="24"/>
        </w:rPr>
        <w:t>this individual for the</w:t>
      </w:r>
      <w:r w:rsidRPr="00DD1C2C">
        <w:rPr>
          <w:rFonts w:asciiTheme="minorBidi" w:hAnsiTheme="minorBidi"/>
          <w:sz w:val="24"/>
          <w:szCs w:val="24"/>
        </w:rPr>
        <w:t xml:space="preserve"> refusal.</w:t>
      </w:r>
      <w:r w:rsidR="0001454D">
        <w:rPr>
          <w:rFonts w:asciiTheme="minorBidi" w:hAnsiTheme="minorBidi"/>
          <w:sz w:val="24"/>
          <w:szCs w:val="24"/>
        </w:rPr>
        <w:t xml:space="preserve"> </w:t>
      </w:r>
      <w:r w:rsidRPr="00DD1C2C">
        <w:rPr>
          <w:rFonts w:asciiTheme="minorBidi" w:hAnsiTheme="minorBidi"/>
          <w:sz w:val="24"/>
          <w:szCs w:val="24"/>
        </w:rPr>
        <w:t>Doing so is paying u</w:t>
      </w:r>
      <w:r w:rsidR="001A54DC">
        <w:rPr>
          <w:rFonts w:asciiTheme="minorBidi" w:hAnsiTheme="minorBidi"/>
          <w:sz w:val="24"/>
          <w:szCs w:val="24"/>
        </w:rPr>
        <w:t>nnecessary attention to an act which t</w:t>
      </w:r>
      <w:r w:rsidRPr="00DD1C2C">
        <w:rPr>
          <w:rFonts w:asciiTheme="minorBidi" w:hAnsiTheme="minorBidi"/>
          <w:sz w:val="24"/>
          <w:szCs w:val="24"/>
        </w:rPr>
        <w:t xml:space="preserve">he Torah says should not be taken to heart, and any refusal for </w:t>
      </w:r>
      <w:r w:rsidR="001A54DC">
        <w:rPr>
          <w:rFonts w:asciiTheme="minorBidi" w:hAnsiTheme="minorBidi"/>
          <w:sz w:val="24"/>
          <w:szCs w:val="24"/>
        </w:rPr>
        <w:t>the sake of revenge would</w:t>
      </w:r>
      <w:r w:rsidRPr="00DD1C2C">
        <w:rPr>
          <w:rFonts w:asciiTheme="minorBidi" w:hAnsiTheme="minorBidi"/>
          <w:sz w:val="24"/>
          <w:szCs w:val="24"/>
        </w:rPr>
        <w:t xml:space="preserve"> be an act of </w:t>
      </w:r>
      <w:r w:rsidRPr="00DD1C2C">
        <w:rPr>
          <w:rFonts w:asciiTheme="minorBidi" w:hAnsiTheme="minorBidi"/>
          <w:i/>
          <w:iCs/>
          <w:sz w:val="24"/>
          <w:szCs w:val="24"/>
        </w:rPr>
        <w:t xml:space="preserve">sinat </w:t>
      </w:r>
      <w:r w:rsidR="00556839">
        <w:rPr>
          <w:rFonts w:asciiTheme="minorBidi" w:hAnsiTheme="minorBidi"/>
          <w:i/>
          <w:iCs/>
          <w:sz w:val="24"/>
          <w:szCs w:val="24"/>
        </w:rPr>
        <w:t>chinnam</w:t>
      </w:r>
      <w:r w:rsidRPr="00DD1C2C">
        <w:rPr>
          <w:rFonts w:asciiTheme="minorBidi" w:hAnsiTheme="minorBidi"/>
          <w:sz w:val="24"/>
          <w:szCs w:val="24"/>
        </w:rPr>
        <w:t xml:space="preserve"> and destroy the fabric of society.</w:t>
      </w:r>
    </w:p>
    <w:p w:rsidR="001353A0" w:rsidRPr="00DD1C2C" w:rsidRDefault="001353A0" w:rsidP="001353A0">
      <w:pPr>
        <w:pStyle w:val="NoSpacing"/>
        <w:bidi w:val="0"/>
        <w:jc w:val="both"/>
        <w:rPr>
          <w:rFonts w:asciiTheme="minorBidi" w:hAnsiTheme="minorBidi"/>
          <w:sz w:val="24"/>
          <w:szCs w:val="24"/>
        </w:rPr>
      </w:pPr>
    </w:p>
    <w:p w:rsidR="001353A0" w:rsidRPr="00DD1C2C" w:rsidRDefault="001353A0" w:rsidP="001A54DC">
      <w:pPr>
        <w:pStyle w:val="NoSpacing"/>
        <w:bidi w:val="0"/>
        <w:ind w:firstLine="720"/>
        <w:jc w:val="both"/>
        <w:rPr>
          <w:rFonts w:asciiTheme="minorBidi" w:hAnsiTheme="minorBidi"/>
          <w:sz w:val="24"/>
          <w:szCs w:val="24"/>
        </w:rPr>
      </w:pPr>
      <w:r w:rsidRPr="00DD1C2C">
        <w:rPr>
          <w:rFonts w:asciiTheme="minorBidi" w:hAnsiTheme="minorBidi"/>
          <w:sz w:val="24"/>
          <w:szCs w:val="24"/>
        </w:rPr>
        <w:t xml:space="preserve">By the same token, when an actual sin is performed by the first party, there is no prohibition of </w:t>
      </w:r>
      <w:r w:rsidRPr="00DD1C2C">
        <w:rPr>
          <w:rFonts w:asciiTheme="minorBidi" w:hAnsiTheme="minorBidi"/>
          <w:i/>
          <w:iCs/>
          <w:sz w:val="24"/>
          <w:szCs w:val="24"/>
        </w:rPr>
        <w:t>nekima</w:t>
      </w:r>
      <w:r w:rsidRPr="00DD1C2C">
        <w:rPr>
          <w:rFonts w:asciiTheme="minorBidi" w:hAnsiTheme="minorBidi"/>
          <w:sz w:val="24"/>
          <w:szCs w:val="24"/>
        </w:rPr>
        <w:t>.</w:t>
      </w:r>
      <w:r w:rsidR="0001454D">
        <w:rPr>
          <w:rFonts w:asciiTheme="minorBidi" w:hAnsiTheme="minorBidi"/>
          <w:sz w:val="24"/>
          <w:szCs w:val="24"/>
        </w:rPr>
        <w:t xml:space="preserve"> </w:t>
      </w:r>
      <w:r w:rsidRPr="00DD1C2C">
        <w:rPr>
          <w:rFonts w:asciiTheme="minorBidi" w:hAnsiTheme="minorBidi"/>
          <w:sz w:val="24"/>
          <w:szCs w:val="24"/>
        </w:rPr>
        <w:t xml:space="preserve">For this reason, he explains the </w:t>
      </w:r>
      <w:r w:rsidR="00AB1648">
        <w:rPr>
          <w:rFonts w:asciiTheme="minorBidi" w:hAnsiTheme="minorBidi"/>
          <w:sz w:val="24"/>
          <w:szCs w:val="24"/>
        </w:rPr>
        <w:t>Talmud</w:t>
      </w:r>
      <w:r w:rsidRPr="00DD1C2C">
        <w:rPr>
          <w:rFonts w:asciiTheme="minorBidi" w:hAnsiTheme="minorBidi"/>
          <w:sz w:val="24"/>
          <w:szCs w:val="24"/>
        </w:rPr>
        <w:t xml:space="preserve">'s statement that one can take </w:t>
      </w:r>
      <w:r w:rsidR="00556839">
        <w:rPr>
          <w:rFonts w:asciiTheme="minorBidi" w:hAnsiTheme="minorBidi"/>
          <w:sz w:val="24"/>
          <w:szCs w:val="24"/>
        </w:rPr>
        <w:t>revenge</w:t>
      </w:r>
      <w:r w:rsidRPr="00DD1C2C">
        <w:rPr>
          <w:rFonts w:asciiTheme="minorBidi" w:hAnsiTheme="minorBidi"/>
          <w:sz w:val="24"/>
          <w:szCs w:val="24"/>
        </w:rPr>
        <w:t xml:space="preserve"> </w:t>
      </w:r>
      <w:r w:rsidR="001A54DC">
        <w:rPr>
          <w:rFonts w:asciiTheme="minorBidi" w:hAnsiTheme="minorBidi"/>
          <w:sz w:val="24"/>
          <w:szCs w:val="24"/>
        </w:rPr>
        <w:t xml:space="preserve">for a personal </w:t>
      </w:r>
      <w:r w:rsidRPr="00DD1C2C">
        <w:rPr>
          <w:rFonts w:asciiTheme="minorBidi" w:hAnsiTheme="minorBidi"/>
          <w:sz w:val="24"/>
          <w:szCs w:val="24"/>
        </w:rPr>
        <w:t>insult.</w:t>
      </w:r>
      <w:r w:rsidR="0001454D">
        <w:rPr>
          <w:rFonts w:asciiTheme="minorBidi" w:hAnsiTheme="minorBidi"/>
          <w:sz w:val="24"/>
          <w:szCs w:val="24"/>
        </w:rPr>
        <w:t xml:space="preserve"> </w:t>
      </w:r>
      <w:r w:rsidRPr="00DD1C2C">
        <w:rPr>
          <w:rFonts w:asciiTheme="minorBidi" w:hAnsiTheme="minorBidi"/>
          <w:sz w:val="24"/>
          <w:szCs w:val="24"/>
        </w:rPr>
        <w:t xml:space="preserve">That individual has sinned, and therefore there is no prohibition of </w:t>
      </w:r>
      <w:r w:rsidRPr="00DD1C2C">
        <w:rPr>
          <w:rFonts w:asciiTheme="minorBidi" w:hAnsiTheme="minorBidi"/>
          <w:i/>
          <w:iCs/>
          <w:sz w:val="24"/>
          <w:szCs w:val="24"/>
        </w:rPr>
        <w:t>nekima</w:t>
      </w:r>
      <w:r w:rsidRPr="00DD1C2C">
        <w:rPr>
          <w:rFonts w:asciiTheme="minorBidi" w:hAnsiTheme="minorBidi"/>
          <w:sz w:val="24"/>
          <w:szCs w:val="24"/>
        </w:rPr>
        <w:t>.</w:t>
      </w:r>
      <w:r w:rsidR="0001454D">
        <w:rPr>
          <w:rFonts w:asciiTheme="minorBidi" w:hAnsiTheme="minorBidi"/>
          <w:sz w:val="24"/>
          <w:szCs w:val="24"/>
        </w:rPr>
        <w:t xml:space="preserve"> </w:t>
      </w:r>
      <w:r w:rsidRPr="00DD1C2C">
        <w:rPr>
          <w:rFonts w:asciiTheme="minorBidi" w:hAnsiTheme="minorBidi"/>
          <w:sz w:val="24"/>
          <w:szCs w:val="24"/>
        </w:rPr>
        <w:t xml:space="preserve">However, still it is proper </w:t>
      </w:r>
      <w:r w:rsidR="001A54DC">
        <w:rPr>
          <w:rFonts w:asciiTheme="minorBidi" w:hAnsiTheme="minorBidi"/>
          <w:sz w:val="24"/>
          <w:szCs w:val="24"/>
        </w:rPr>
        <w:t xml:space="preserve">for one </w:t>
      </w:r>
      <w:r w:rsidRPr="00DD1C2C">
        <w:rPr>
          <w:rFonts w:asciiTheme="minorBidi" w:hAnsiTheme="minorBidi"/>
          <w:sz w:val="24"/>
          <w:szCs w:val="24"/>
        </w:rPr>
        <w:t xml:space="preserve">to be </w:t>
      </w:r>
      <w:r w:rsidRPr="00DD1C2C">
        <w:rPr>
          <w:rFonts w:asciiTheme="minorBidi" w:hAnsiTheme="minorBidi"/>
          <w:i/>
          <w:iCs/>
          <w:sz w:val="24"/>
          <w:szCs w:val="24"/>
        </w:rPr>
        <w:t xml:space="preserve">maavir al </w:t>
      </w:r>
      <w:r w:rsidR="00875141">
        <w:rPr>
          <w:rFonts w:asciiTheme="minorBidi" w:hAnsiTheme="minorBidi"/>
          <w:i/>
          <w:iCs/>
          <w:sz w:val="24"/>
          <w:szCs w:val="24"/>
        </w:rPr>
        <w:t>middot</w:t>
      </w:r>
      <w:r w:rsidRPr="00DD1C2C">
        <w:rPr>
          <w:rFonts w:asciiTheme="minorBidi" w:hAnsiTheme="minorBidi"/>
          <w:i/>
          <w:iCs/>
          <w:sz w:val="24"/>
          <w:szCs w:val="24"/>
        </w:rPr>
        <w:t>av</w:t>
      </w:r>
      <w:r w:rsidRPr="00DD1C2C">
        <w:rPr>
          <w:rFonts w:asciiTheme="minorBidi" w:hAnsiTheme="minorBidi"/>
          <w:sz w:val="24"/>
          <w:szCs w:val="24"/>
        </w:rPr>
        <w:t xml:space="preserve"> and to forgo the anger.</w:t>
      </w:r>
      <w:r w:rsidR="0001454D">
        <w:rPr>
          <w:rFonts w:asciiTheme="minorBidi" w:hAnsiTheme="minorBidi"/>
          <w:sz w:val="24"/>
          <w:szCs w:val="24"/>
        </w:rPr>
        <w:t xml:space="preserve"> </w:t>
      </w:r>
      <w:r w:rsidRPr="00DD1C2C">
        <w:rPr>
          <w:rFonts w:asciiTheme="minorBidi" w:hAnsiTheme="minorBidi"/>
          <w:sz w:val="24"/>
          <w:szCs w:val="24"/>
        </w:rPr>
        <w:t xml:space="preserve">However, in </w:t>
      </w:r>
      <w:r w:rsidR="001A54DC">
        <w:rPr>
          <w:rFonts w:asciiTheme="minorBidi" w:hAnsiTheme="minorBidi"/>
          <w:sz w:val="24"/>
          <w:szCs w:val="24"/>
        </w:rPr>
        <w:t>the</w:t>
      </w:r>
      <w:r w:rsidRPr="00DD1C2C">
        <w:rPr>
          <w:rFonts w:asciiTheme="minorBidi" w:hAnsiTheme="minorBidi"/>
          <w:sz w:val="24"/>
          <w:szCs w:val="24"/>
        </w:rPr>
        <w:t xml:space="preserve"> case of a Torah scholar who </w:t>
      </w:r>
      <w:r w:rsidR="001A54DC">
        <w:rPr>
          <w:rFonts w:asciiTheme="minorBidi" w:hAnsiTheme="minorBidi"/>
          <w:sz w:val="24"/>
          <w:szCs w:val="24"/>
        </w:rPr>
        <w:t>has been</w:t>
      </w:r>
      <w:r w:rsidRPr="00DD1C2C">
        <w:rPr>
          <w:rFonts w:asciiTheme="minorBidi" w:hAnsiTheme="minorBidi"/>
          <w:sz w:val="24"/>
          <w:szCs w:val="24"/>
        </w:rPr>
        <w:t xml:space="preserve"> embarrassed publicly, the </w:t>
      </w:r>
      <w:r w:rsidR="00AB1648">
        <w:rPr>
          <w:rFonts w:asciiTheme="minorBidi" w:hAnsiTheme="minorBidi"/>
          <w:sz w:val="24"/>
          <w:szCs w:val="24"/>
        </w:rPr>
        <w:t>Talmud</w:t>
      </w:r>
      <w:r w:rsidRPr="00DD1C2C">
        <w:rPr>
          <w:rFonts w:asciiTheme="minorBidi" w:hAnsiTheme="minorBidi"/>
          <w:sz w:val="24"/>
          <w:szCs w:val="24"/>
        </w:rPr>
        <w:t xml:space="preserve"> states that he is obligated to be </w:t>
      </w:r>
      <w:r w:rsidR="001A54DC">
        <w:rPr>
          <w:rFonts w:asciiTheme="minorBidi" w:hAnsiTheme="minorBidi"/>
          <w:sz w:val="24"/>
          <w:szCs w:val="24"/>
        </w:rPr>
        <w:t xml:space="preserve">as </w:t>
      </w:r>
      <w:r w:rsidR="00A24970">
        <w:rPr>
          <w:rFonts w:asciiTheme="minorBidi" w:hAnsiTheme="minorBidi"/>
          <w:sz w:val="24"/>
          <w:szCs w:val="24"/>
        </w:rPr>
        <w:t>vengeful</w:t>
      </w:r>
      <w:r w:rsidR="001A54DC">
        <w:rPr>
          <w:rFonts w:asciiTheme="minorBidi" w:hAnsiTheme="minorBidi"/>
          <w:sz w:val="24"/>
          <w:szCs w:val="24"/>
        </w:rPr>
        <w:t xml:space="preserve"> and </w:t>
      </w:r>
      <w:r w:rsidR="00A24970">
        <w:rPr>
          <w:rFonts w:asciiTheme="minorBidi" w:hAnsiTheme="minorBidi"/>
          <w:sz w:val="24"/>
          <w:szCs w:val="24"/>
        </w:rPr>
        <w:t>grudging</w:t>
      </w:r>
      <w:r w:rsidR="00556839">
        <w:rPr>
          <w:rFonts w:asciiTheme="minorBidi" w:hAnsiTheme="minorBidi"/>
          <w:i/>
          <w:iCs/>
          <w:sz w:val="24"/>
          <w:szCs w:val="24"/>
        </w:rPr>
        <w:t xml:space="preserve"> </w:t>
      </w:r>
      <w:r w:rsidRPr="00DD1C2C">
        <w:rPr>
          <w:rFonts w:asciiTheme="minorBidi" w:hAnsiTheme="minorBidi"/>
          <w:sz w:val="24"/>
          <w:szCs w:val="24"/>
        </w:rPr>
        <w:t xml:space="preserve">as a snake, </w:t>
      </w:r>
      <w:r w:rsidR="001A54DC">
        <w:rPr>
          <w:rFonts w:asciiTheme="minorBidi" w:hAnsiTheme="minorBidi"/>
          <w:sz w:val="24"/>
          <w:szCs w:val="24"/>
        </w:rPr>
        <w:t>as</w:t>
      </w:r>
      <w:r w:rsidRPr="00DD1C2C">
        <w:rPr>
          <w:rFonts w:asciiTheme="minorBidi" w:hAnsiTheme="minorBidi"/>
          <w:sz w:val="24"/>
          <w:szCs w:val="24"/>
        </w:rPr>
        <w:t xml:space="preserve"> the </w:t>
      </w:r>
      <w:r w:rsidR="001A54DC">
        <w:rPr>
          <w:rFonts w:asciiTheme="minorBidi" w:hAnsiTheme="minorBidi"/>
          <w:sz w:val="24"/>
          <w:szCs w:val="24"/>
        </w:rPr>
        <w:t>aggressor party has violated a mitzva</w:t>
      </w:r>
      <w:r w:rsidRPr="00DD1C2C">
        <w:rPr>
          <w:rFonts w:asciiTheme="minorBidi" w:hAnsiTheme="minorBidi"/>
          <w:sz w:val="24"/>
          <w:szCs w:val="24"/>
        </w:rPr>
        <w:t xml:space="preserve"> and disgraced the Torah.</w:t>
      </w:r>
      <w:r w:rsidR="0001454D">
        <w:rPr>
          <w:rFonts w:asciiTheme="minorBidi" w:hAnsiTheme="minorBidi"/>
          <w:sz w:val="24"/>
          <w:szCs w:val="24"/>
        </w:rPr>
        <w:t xml:space="preserve"> </w:t>
      </w:r>
      <w:r w:rsidRPr="00DD1C2C">
        <w:rPr>
          <w:rFonts w:asciiTheme="minorBidi" w:hAnsiTheme="minorBidi"/>
          <w:sz w:val="24"/>
          <w:szCs w:val="24"/>
        </w:rPr>
        <w:t xml:space="preserve">Any acceptance by the scholar would be tantamount to </w:t>
      </w:r>
      <w:r w:rsidR="001A54DC">
        <w:rPr>
          <w:rFonts w:asciiTheme="minorBidi" w:hAnsiTheme="minorBidi"/>
          <w:sz w:val="24"/>
          <w:szCs w:val="24"/>
        </w:rPr>
        <w:t>degrading God’s honor</w:t>
      </w:r>
      <w:r w:rsidRPr="00DD1C2C">
        <w:rPr>
          <w:rFonts w:asciiTheme="minorBidi" w:hAnsiTheme="minorBidi"/>
          <w:sz w:val="24"/>
          <w:szCs w:val="24"/>
        </w:rPr>
        <w:t>.</w:t>
      </w:r>
      <w:r w:rsidR="0001454D">
        <w:rPr>
          <w:rFonts w:asciiTheme="minorBidi" w:hAnsiTheme="minorBidi"/>
          <w:sz w:val="24"/>
          <w:szCs w:val="24"/>
        </w:rPr>
        <w:t xml:space="preserve"> </w:t>
      </w:r>
      <w:r w:rsidRPr="00DD1C2C">
        <w:rPr>
          <w:rFonts w:asciiTheme="minorBidi" w:hAnsiTheme="minorBidi"/>
          <w:sz w:val="24"/>
          <w:szCs w:val="24"/>
        </w:rPr>
        <w:t>Still, after the other party repents</w:t>
      </w:r>
      <w:r w:rsidR="001A54DC">
        <w:rPr>
          <w:rFonts w:asciiTheme="minorBidi" w:hAnsiTheme="minorBidi"/>
          <w:sz w:val="24"/>
          <w:szCs w:val="24"/>
        </w:rPr>
        <w:t>, one</w:t>
      </w:r>
      <w:r w:rsidRPr="00DD1C2C">
        <w:rPr>
          <w:rFonts w:asciiTheme="minorBidi" w:hAnsiTheme="minorBidi"/>
          <w:sz w:val="24"/>
          <w:szCs w:val="24"/>
        </w:rPr>
        <w:t xml:space="preserve"> must be willing </w:t>
      </w:r>
      <w:r w:rsidR="001A54DC">
        <w:rPr>
          <w:rFonts w:asciiTheme="minorBidi" w:hAnsiTheme="minorBidi"/>
          <w:sz w:val="24"/>
          <w:szCs w:val="24"/>
        </w:rPr>
        <w:t>to be forbearing and accepting</w:t>
      </w:r>
      <w:r w:rsidRPr="00DD1C2C">
        <w:rPr>
          <w:rFonts w:asciiTheme="minorBidi" w:hAnsiTheme="minorBidi"/>
          <w:sz w:val="24"/>
          <w:szCs w:val="24"/>
        </w:rPr>
        <w:t>.</w:t>
      </w:r>
    </w:p>
    <w:p w:rsidR="001353A0" w:rsidRPr="00DD1C2C" w:rsidRDefault="001353A0" w:rsidP="001353A0">
      <w:pPr>
        <w:pStyle w:val="NoSpacing"/>
        <w:bidi w:val="0"/>
        <w:jc w:val="both"/>
        <w:rPr>
          <w:rFonts w:asciiTheme="minorBidi" w:hAnsiTheme="minorBidi"/>
          <w:sz w:val="24"/>
          <w:szCs w:val="24"/>
        </w:rPr>
      </w:pPr>
    </w:p>
    <w:p w:rsidR="001353A0" w:rsidRPr="00DD1C2C" w:rsidRDefault="001353A0" w:rsidP="00926FCD">
      <w:pPr>
        <w:pStyle w:val="NoSpacing"/>
        <w:bidi w:val="0"/>
        <w:ind w:firstLine="720"/>
        <w:jc w:val="both"/>
        <w:rPr>
          <w:rFonts w:asciiTheme="minorBidi" w:hAnsiTheme="minorBidi"/>
          <w:sz w:val="24"/>
          <w:szCs w:val="24"/>
        </w:rPr>
      </w:pPr>
      <w:r w:rsidRPr="00DD1C2C">
        <w:rPr>
          <w:rFonts w:asciiTheme="minorBidi" w:hAnsiTheme="minorBidi"/>
          <w:sz w:val="24"/>
          <w:szCs w:val="24"/>
        </w:rPr>
        <w:t xml:space="preserve">The Yad </w:t>
      </w:r>
      <w:r w:rsidR="00556839">
        <w:rPr>
          <w:rFonts w:asciiTheme="minorBidi" w:hAnsiTheme="minorBidi"/>
          <w:sz w:val="24"/>
          <w:szCs w:val="24"/>
        </w:rPr>
        <w:t>Ha-ketana</w:t>
      </w:r>
      <w:r w:rsidRPr="00DD1C2C">
        <w:rPr>
          <w:rFonts w:asciiTheme="minorBidi" w:hAnsiTheme="minorBidi"/>
          <w:sz w:val="24"/>
          <w:szCs w:val="24"/>
        </w:rPr>
        <w:t xml:space="preserve"> </w:t>
      </w:r>
      <w:r w:rsidR="001A54DC">
        <w:rPr>
          <w:rFonts w:asciiTheme="minorBidi" w:hAnsiTheme="minorBidi"/>
          <w:sz w:val="24"/>
          <w:szCs w:val="24"/>
        </w:rPr>
        <w:t xml:space="preserve">adds </w:t>
      </w:r>
      <w:r w:rsidRPr="00DD1C2C">
        <w:rPr>
          <w:rFonts w:asciiTheme="minorBidi" w:hAnsiTheme="minorBidi"/>
          <w:sz w:val="24"/>
          <w:szCs w:val="24"/>
        </w:rPr>
        <w:t xml:space="preserve">just one question which he fears </w:t>
      </w:r>
      <w:r w:rsidR="001A54DC">
        <w:rPr>
          <w:rFonts w:asciiTheme="minorBidi" w:hAnsiTheme="minorBidi"/>
          <w:sz w:val="24"/>
          <w:szCs w:val="24"/>
        </w:rPr>
        <w:t>may</w:t>
      </w:r>
      <w:r w:rsidRPr="00DD1C2C">
        <w:rPr>
          <w:rFonts w:asciiTheme="minorBidi" w:hAnsiTheme="minorBidi"/>
          <w:sz w:val="24"/>
          <w:szCs w:val="24"/>
        </w:rPr>
        <w:t xml:space="preserve"> destroy his whole approach.</w:t>
      </w:r>
      <w:r w:rsidR="0001454D">
        <w:rPr>
          <w:rFonts w:asciiTheme="minorBidi" w:hAnsiTheme="minorBidi"/>
          <w:sz w:val="24"/>
          <w:szCs w:val="24"/>
        </w:rPr>
        <w:t xml:space="preserve"> </w:t>
      </w:r>
      <w:r w:rsidRPr="00DD1C2C">
        <w:rPr>
          <w:rFonts w:asciiTheme="minorBidi" w:hAnsiTheme="minorBidi"/>
          <w:sz w:val="24"/>
          <w:szCs w:val="24"/>
        </w:rPr>
        <w:t xml:space="preserve">The basic claim of his understanding </w:t>
      </w:r>
      <w:r w:rsidR="001A54DC">
        <w:rPr>
          <w:rFonts w:asciiTheme="minorBidi" w:hAnsiTheme="minorBidi"/>
          <w:sz w:val="24"/>
          <w:szCs w:val="24"/>
        </w:rPr>
        <w:t>i</w:t>
      </w:r>
      <w:r w:rsidRPr="00DD1C2C">
        <w:rPr>
          <w:rFonts w:asciiTheme="minorBidi" w:hAnsiTheme="minorBidi"/>
          <w:sz w:val="24"/>
          <w:szCs w:val="24"/>
        </w:rPr>
        <w:t xml:space="preserve">s that the prohibitions of </w:t>
      </w:r>
      <w:r w:rsidRPr="00DD1C2C">
        <w:rPr>
          <w:rFonts w:asciiTheme="minorBidi" w:hAnsiTheme="minorBidi"/>
          <w:i/>
          <w:iCs/>
          <w:sz w:val="24"/>
          <w:szCs w:val="24"/>
        </w:rPr>
        <w:t>nekima</w:t>
      </w:r>
      <w:r w:rsidRPr="00DD1C2C">
        <w:rPr>
          <w:rFonts w:asciiTheme="minorBidi" w:hAnsiTheme="minorBidi"/>
          <w:sz w:val="24"/>
          <w:szCs w:val="24"/>
        </w:rPr>
        <w:t xml:space="preserve"> and </w:t>
      </w:r>
      <w:r w:rsidRPr="00DD1C2C">
        <w:rPr>
          <w:rFonts w:asciiTheme="minorBidi" w:hAnsiTheme="minorBidi"/>
          <w:i/>
          <w:iCs/>
          <w:sz w:val="24"/>
          <w:szCs w:val="24"/>
        </w:rPr>
        <w:t>netira</w:t>
      </w:r>
      <w:r w:rsidRPr="00DD1C2C">
        <w:rPr>
          <w:rFonts w:asciiTheme="minorBidi" w:hAnsiTheme="minorBidi"/>
          <w:sz w:val="24"/>
          <w:szCs w:val="24"/>
        </w:rPr>
        <w:t xml:space="preserve"> a</w:t>
      </w:r>
      <w:r w:rsidR="001A54DC">
        <w:rPr>
          <w:rFonts w:asciiTheme="minorBidi" w:hAnsiTheme="minorBidi"/>
          <w:sz w:val="24"/>
          <w:szCs w:val="24"/>
        </w:rPr>
        <w:t xml:space="preserve">pply when responding to initial acts which were permissible, though perhaps </w:t>
      </w:r>
      <w:r w:rsidRPr="00DD1C2C">
        <w:rPr>
          <w:rFonts w:asciiTheme="minorBidi" w:hAnsiTheme="minorBidi"/>
          <w:sz w:val="24"/>
          <w:szCs w:val="24"/>
        </w:rPr>
        <w:t>improper.</w:t>
      </w:r>
      <w:r w:rsidR="0001454D">
        <w:rPr>
          <w:rFonts w:asciiTheme="minorBidi" w:hAnsiTheme="minorBidi"/>
          <w:sz w:val="24"/>
          <w:szCs w:val="24"/>
        </w:rPr>
        <w:t xml:space="preserve"> </w:t>
      </w:r>
      <w:r w:rsidR="001A54DC">
        <w:rPr>
          <w:rFonts w:asciiTheme="minorBidi" w:hAnsiTheme="minorBidi"/>
          <w:sz w:val="24"/>
          <w:szCs w:val="24"/>
        </w:rPr>
        <w:t>However, he notes, refus</w:t>
      </w:r>
      <w:r w:rsidRPr="00DD1C2C">
        <w:rPr>
          <w:rFonts w:asciiTheme="minorBidi" w:hAnsiTheme="minorBidi"/>
          <w:sz w:val="24"/>
          <w:szCs w:val="24"/>
        </w:rPr>
        <w:t xml:space="preserve">ing to lend tools is in fact forbidden, if </w:t>
      </w:r>
      <w:r w:rsidR="001A54DC">
        <w:rPr>
          <w:rFonts w:asciiTheme="minorBidi" w:hAnsiTheme="minorBidi"/>
          <w:sz w:val="24"/>
          <w:szCs w:val="24"/>
        </w:rPr>
        <w:t>done out of callousness and begrudging</w:t>
      </w:r>
      <w:r w:rsidRPr="00DD1C2C">
        <w:rPr>
          <w:rFonts w:asciiTheme="minorBidi" w:hAnsiTheme="minorBidi"/>
          <w:sz w:val="24"/>
          <w:szCs w:val="24"/>
        </w:rPr>
        <w:t xml:space="preserve"> env</w:t>
      </w:r>
      <w:r w:rsidR="001A54DC">
        <w:rPr>
          <w:rFonts w:asciiTheme="minorBidi" w:hAnsiTheme="minorBidi"/>
          <w:sz w:val="24"/>
          <w:szCs w:val="24"/>
        </w:rPr>
        <w:t>y</w:t>
      </w:r>
      <w:r w:rsidR="00926FCD">
        <w:rPr>
          <w:rFonts w:asciiTheme="minorBidi" w:hAnsiTheme="minorBidi"/>
          <w:sz w:val="24"/>
          <w:szCs w:val="24"/>
        </w:rPr>
        <w:t>; h</w:t>
      </w:r>
      <w:r w:rsidRPr="00DD1C2C">
        <w:rPr>
          <w:rFonts w:asciiTheme="minorBidi" w:hAnsiTheme="minorBidi"/>
          <w:sz w:val="24"/>
          <w:szCs w:val="24"/>
        </w:rPr>
        <w:t xml:space="preserve">e cites a number of sources </w:t>
      </w:r>
      <w:r w:rsidR="001A54DC">
        <w:rPr>
          <w:rFonts w:asciiTheme="minorBidi" w:hAnsiTheme="minorBidi"/>
          <w:sz w:val="24"/>
          <w:szCs w:val="24"/>
        </w:rPr>
        <w:t>which</w:t>
      </w:r>
      <w:r w:rsidRPr="00DD1C2C">
        <w:rPr>
          <w:rFonts w:asciiTheme="minorBidi" w:hAnsiTheme="minorBidi"/>
          <w:sz w:val="24"/>
          <w:szCs w:val="24"/>
        </w:rPr>
        <w:t xml:space="preserve"> indicate the impropriety of refusing to lend out one</w:t>
      </w:r>
      <w:r w:rsidR="001A54DC">
        <w:rPr>
          <w:rFonts w:asciiTheme="minorBidi" w:hAnsiTheme="minorBidi"/>
          <w:sz w:val="24"/>
          <w:szCs w:val="24"/>
        </w:rPr>
        <w:t>’</w:t>
      </w:r>
      <w:r w:rsidRPr="00DD1C2C">
        <w:rPr>
          <w:rFonts w:asciiTheme="minorBidi" w:hAnsiTheme="minorBidi"/>
          <w:sz w:val="24"/>
          <w:szCs w:val="24"/>
        </w:rPr>
        <w:t xml:space="preserve">s </w:t>
      </w:r>
      <w:r w:rsidR="00926FCD">
        <w:rPr>
          <w:rFonts w:asciiTheme="minorBidi" w:hAnsiTheme="minorBidi"/>
          <w:sz w:val="24"/>
          <w:szCs w:val="24"/>
        </w:rPr>
        <w:t>items</w:t>
      </w:r>
      <w:r w:rsidRPr="00DD1C2C">
        <w:rPr>
          <w:rFonts w:asciiTheme="minorBidi" w:hAnsiTheme="minorBidi"/>
          <w:sz w:val="24"/>
          <w:szCs w:val="24"/>
        </w:rPr>
        <w:t xml:space="preserve"> to another</w:t>
      </w:r>
      <w:r w:rsidR="00926FCD">
        <w:rPr>
          <w:rFonts w:asciiTheme="minorBidi" w:hAnsiTheme="minorBidi"/>
          <w:sz w:val="24"/>
          <w:szCs w:val="24"/>
        </w:rPr>
        <w:t>. This being the case, how can</w:t>
      </w:r>
      <w:r w:rsidRPr="00DD1C2C">
        <w:rPr>
          <w:rFonts w:asciiTheme="minorBidi" w:hAnsiTheme="minorBidi"/>
          <w:sz w:val="24"/>
          <w:szCs w:val="24"/>
        </w:rPr>
        <w:t xml:space="preserve"> one limit the prohibition of </w:t>
      </w:r>
      <w:r w:rsidRPr="00DD1C2C">
        <w:rPr>
          <w:rFonts w:asciiTheme="minorBidi" w:hAnsiTheme="minorBidi"/>
          <w:i/>
          <w:iCs/>
          <w:sz w:val="24"/>
          <w:szCs w:val="24"/>
        </w:rPr>
        <w:t>nekima</w:t>
      </w:r>
      <w:r w:rsidRPr="00DD1C2C">
        <w:rPr>
          <w:rFonts w:asciiTheme="minorBidi" w:hAnsiTheme="minorBidi"/>
          <w:sz w:val="24"/>
          <w:szCs w:val="24"/>
        </w:rPr>
        <w:t xml:space="preserve"> to </w:t>
      </w:r>
      <w:r w:rsidR="00926FCD">
        <w:rPr>
          <w:rFonts w:asciiTheme="minorBidi" w:hAnsiTheme="minorBidi"/>
          <w:sz w:val="24"/>
          <w:szCs w:val="24"/>
        </w:rPr>
        <w:t>responding</w:t>
      </w:r>
      <w:r w:rsidRPr="00DD1C2C">
        <w:rPr>
          <w:rFonts w:asciiTheme="minorBidi" w:hAnsiTheme="minorBidi"/>
          <w:sz w:val="24"/>
          <w:szCs w:val="24"/>
        </w:rPr>
        <w:t xml:space="preserve"> to a mean but </w:t>
      </w:r>
      <w:r w:rsidR="00556839">
        <w:rPr>
          <w:rFonts w:asciiTheme="minorBidi" w:hAnsiTheme="minorBidi"/>
          <w:sz w:val="24"/>
          <w:szCs w:val="24"/>
        </w:rPr>
        <w:t xml:space="preserve">not </w:t>
      </w:r>
      <w:r w:rsidR="00926FCD">
        <w:rPr>
          <w:rFonts w:asciiTheme="minorBidi" w:hAnsiTheme="minorBidi"/>
          <w:sz w:val="24"/>
          <w:szCs w:val="24"/>
        </w:rPr>
        <w:t>forbidden act</w:t>
      </w:r>
      <w:r w:rsidRPr="00DD1C2C">
        <w:rPr>
          <w:rFonts w:asciiTheme="minorBidi" w:hAnsiTheme="minorBidi"/>
          <w:sz w:val="24"/>
          <w:szCs w:val="24"/>
        </w:rPr>
        <w:t>?</w:t>
      </w:r>
    </w:p>
    <w:p w:rsidR="001353A0" w:rsidRPr="00DD1C2C" w:rsidRDefault="001353A0" w:rsidP="001353A0">
      <w:pPr>
        <w:pStyle w:val="NoSpacing"/>
        <w:bidi w:val="0"/>
        <w:jc w:val="both"/>
        <w:rPr>
          <w:rFonts w:asciiTheme="minorBidi" w:hAnsiTheme="minorBidi"/>
          <w:sz w:val="24"/>
          <w:szCs w:val="24"/>
        </w:rPr>
      </w:pPr>
    </w:p>
    <w:p w:rsidR="001353A0" w:rsidRDefault="001353A0" w:rsidP="00926FCD">
      <w:pPr>
        <w:pStyle w:val="NoSpacing"/>
        <w:bidi w:val="0"/>
        <w:ind w:firstLine="720"/>
        <w:jc w:val="both"/>
        <w:rPr>
          <w:rFonts w:asciiTheme="minorBidi" w:hAnsiTheme="minorBidi"/>
          <w:sz w:val="24"/>
          <w:szCs w:val="24"/>
        </w:rPr>
      </w:pPr>
      <w:r w:rsidRPr="00DD1C2C">
        <w:rPr>
          <w:rFonts w:asciiTheme="minorBidi" w:hAnsiTheme="minorBidi"/>
          <w:sz w:val="24"/>
          <w:szCs w:val="24"/>
        </w:rPr>
        <w:t xml:space="preserve">The Yad </w:t>
      </w:r>
      <w:r w:rsidR="00556839">
        <w:rPr>
          <w:rFonts w:asciiTheme="minorBidi" w:hAnsiTheme="minorBidi"/>
          <w:sz w:val="24"/>
          <w:szCs w:val="24"/>
        </w:rPr>
        <w:t>Ha-ketana</w:t>
      </w:r>
      <w:r w:rsidRPr="00DD1C2C">
        <w:rPr>
          <w:rFonts w:asciiTheme="minorBidi" w:hAnsiTheme="minorBidi"/>
          <w:sz w:val="24"/>
          <w:szCs w:val="24"/>
        </w:rPr>
        <w:t xml:space="preserve"> </w:t>
      </w:r>
      <w:r w:rsidR="00926FCD">
        <w:rPr>
          <w:rFonts w:asciiTheme="minorBidi" w:hAnsiTheme="minorBidi"/>
          <w:sz w:val="24"/>
          <w:szCs w:val="24"/>
        </w:rPr>
        <w:t>ex</w:t>
      </w:r>
      <w:r w:rsidRPr="00DD1C2C">
        <w:rPr>
          <w:rFonts w:asciiTheme="minorBidi" w:hAnsiTheme="minorBidi"/>
          <w:sz w:val="24"/>
          <w:szCs w:val="24"/>
        </w:rPr>
        <w:t>plains t</w:t>
      </w:r>
      <w:r>
        <w:rPr>
          <w:rFonts w:asciiTheme="minorBidi" w:hAnsiTheme="minorBidi"/>
          <w:sz w:val="24"/>
          <w:szCs w:val="24"/>
        </w:rPr>
        <w:t xml:space="preserve">hat certain actions and </w:t>
      </w:r>
      <w:r w:rsidRPr="00235A21">
        <w:rPr>
          <w:rFonts w:asciiTheme="minorBidi" w:hAnsiTheme="minorBidi"/>
          <w:i/>
          <w:iCs/>
          <w:sz w:val="24"/>
          <w:szCs w:val="24"/>
        </w:rPr>
        <w:t>mitzvot</w:t>
      </w:r>
      <w:r w:rsidRPr="00DD1C2C">
        <w:rPr>
          <w:rFonts w:asciiTheme="minorBidi" w:hAnsiTheme="minorBidi"/>
          <w:sz w:val="24"/>
          <w:szCs w:val="24"/>
        </w:rPr>
        <w:t xml:space="preserve"> cannot be defined in a short, concise m</w:t>
      </w:r>
      <w:r w:rsidR="00926FCD">
        <w:rPr>
          <w:rFonts w:asciiTheme="minorBidi" w:hAnsiTheme="minorBidi"/>
          <w:sz w:val="24"/>
          <w:szCs w:val="24"/>
        </w:rPr>
        <w:t>anner</w:t>
      </w:r>
      <w:r w:rsidRPr="00DD1C2C">
        <w:rPr>
          <w:rFonts w:asciiTheme="minorBidi" w:hAnsiTheme="minorBidi"/>
          <w:sz w:val="24"/>
          <w:szCs w:val="24"/>
        </w:rPr>
        <w:t xml:space="preserve"> because their application is dependent on the unique circumstances of each and every case.</w:t>
      </w:r>
      <w:r w:rsidR="0001454D">
        <w:rPr>
          <w:rFonts w:asciiTheme="minorBidi" w:hAnsiTheme="minorBidi"/>
          <w:sz w:val="24"/>
          <w:szCs w:val="24"/>
        </w:rPr>
        <w:t xml:space="preserve"> </w:t>
      </w:r>
      <w:r w:rsidR="00926FCD">
        <w:rPr>
          <w:rFonts w:asciiTheme="minorBidi" w:hAnsiTheme="minorBidi"/>
          <w:sz w:val="24"/>
          <w:szCs w:val="24"/>
        </w:rPr>
        <w:t>The</w:t>
      </w:r>
      <w:r w:rsidRPr="00DD1C2C">
        <w:rPr>
          <w:rFonts w:asciiTheme="minorBidi" w:hAnsiTheme="minorBidi"/>
          <w:sz w:val="24"/>
          <w:szCs w:val="24"/>
        </w:rPr>
        <w:t xml:space="preserve"> failure to lend out one's possessions is not an outright act of sin, but i</w:t>
      </w:r>
      <w:r w:rsidR="00926FCD">
        <w:rPr>
          <w:rFonts w:asciiTheme="minorBidi" w:hAnsiTheme="minorBidi"/>
          <w:sz w:val="24"/>
          <w:szCs w:val="24"/>
        </w:rPr>
        <w:t xml:space="preserve">t may qualify, depending </w:t>
      </w:r>
      <w:r w:rsidRPr="00DD1C2C">
        <w:rPr>
          <w:rFonts w:asciiTheme="minorBidi" w:hAnsiTheme="minorBidi"/>
          <w:sz w:val="24"/>
          <w:szCs w:val="24"/>
        </w:rPr>
        <w:t>on the circumstances.</w:t>
      </w:r>
      <w:r w:rsidR="0001454D">
        <w:rPr>
          <w:rFonts w:asciiTheme="minorBidi" w:hAnsiTheme="minorBidi"/>
          <w:sz w:val="24"/>
          <w:szCs w:val="24"/>
        </w:rPr>
        <w:t xml:space="preserve"> </w:t>
      </w:r>
      <w:r w:rsidR="00926FCD">
        <w:rPr>
          <w:rFonts w:asciiTheme="minorBidi" w:hAnsiTheme="minorBidi"/>
          <w:sz w:val="24"/>
          <w:szCs w:val="24"/>
        </w:rPr>
        <w:t>One may have a very good reason for refusing to lend out an item, but the act is</w:t>
      </w:r>
      <w:r w:rsidRPr="00DD1C2C">
        <w:rPr>
          <w:rFonts w:asciiTheme="minorBidi" w:hAnsiTheme="minorBidi"/>
          <w:sz w:val="24"/>
          <w:szCs w:val="24"/>
        </w:rPr>
        <w:t xml:space="preserve"> forbidden when </w:t>
      </w:r>
      <w:r w:rsidR="00926FCD">
        <w:rPr>
          <w:rFonts w:asciiTheme="minorBidi" w:hAnsiTheme="minorBidi"/>
          <w:sz w:val="24"/>
          <w:szCs w:val="24"/>
        </w:rPr>
        <w:t xml:space="preserve">done </w:t>
      </w:r>
      <w:r w:rsidRPr="00DD1C2C">
        <w:rPr>
          <w:rFonts w:asciiTheme="minorBidi" w:hAnsiTheme="minorBidi"/>
          <w:sz w:val="24"/>
          <w:szCs w:val="24"/>
        </w:rPr>
        <w:t>out of callousness.</w:t>
      </w:r>
      <w:r w:rsidR="0001454D">
        <w:rPr>
          <w:rFonts w:asciiTheme="minorBidi" w:hAnsiTheme="minorBidi"/>
          <w:sz w:val="24"/>
          <w:szCs w:val="24"/>
        </w:rPr>
        <w:t xml:space="preserve"> </w:t>
      </w:r>
      <w:r w:rsidRPr="00DD1C2C">
        <w:rPr>
          <w:rFonts w:asciiTheme="minorBidi" w:hAnsiTheme="minorBidi"/>
          <w:sz w:val="24"/>
          <w:szCs w:val="24"/>
        </w:rPr>
        <w:t xml:space="preserve">Since the responding individual is unable to judge the true reason for the first party's refusal, </w:t>
      </w:r>
      <w:r w:rsidR="00926FCD">
        <w:rPr>
          <w:rFonts w:asciiTheme="minorBidi" w:hAnsiTheme="minorBidi"/>
          <w:sz w:val="24"/>
          <w:szCs w:val="24"/>
        </w:rPr>
        <w:t>the responder</w:t>
      </w:r>
      <w:r w:rsidRPr="00DD1C2C">
        <w:rPr>
          <w:rFonts w:asciiTheme="minorBidi" w:hAnsiTheme="minorBidi"/>
          <w:sz w:val="24"/>
          <w:szCs w:val="24"/>
        </w:rPr>
        <w:t xml:space="preserve"> is completely forbidden from bearing any type of grudge or taking any form of revenge.</w:t>
      </w:r>
    </w:p>
    <w:p w:rsidR="00926FCD" w:rsidRDefault="00926FCD" w:rsidP="00926FCD">
      <w:pPr>
        <w:pStyle w:val="NoSpacing"/>
        <w:bidi w:val="0"/>
        <w:ind w:firstLine="720"/>
        <w:jc w:val="both"/>
        <w:rPr>
          <w:rFonts w:asciiTheme="minorBidi" w:hAnsiTheme="minorBidi"/>
          <w:sz w:val="24"/>
          <w:szCs w:val="24"/>
        </w:rPr>
      </w:pPr>
    </w:p>
    <w:p w:rsidR="00926FCD" w:rsidRPr="000D3EF4" w:rsidRDefault="00926FCD" w:rsidP="00926FCD">
      <w:pPr>
        <w:pStyle w:val="NoSpacing"/>
        <w:bidi w:val="0"/>
        <w:ind w:firstLine="720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Next week, we will conclude this topic and our series for this year.</w:t>
      </w:r>
    </w:p>
    <w:sectPr w:rsidR="00926FCD" w:rsidRPr="000D3EF4" w:rsidSect="009B028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599" w:rsidRDefault="00DF1599" w:rsidP="00251626">
      <w:r>
        <w:separator/>
      </w:r>
    </w:p>
  </w:endnote>
  <w:endnote w:type="continuationSeparator" w:id="0">
    <w:p w:rsidR="00DF1599" w:rsidRDefault="00DF1599" w:rsidP="00251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599" w:rsidRDefault="00DF1599" w:rsidP="00251626">
      <w:r>
        <w:separator/>
      </w:r>
    </w:p>
  </w:footnote>
  <w:footnote w:type="continuationSeparator" w:id="0">
    <w:p w:rsidR="00DF1599" w:rsidRDefault="00DF1599" w:rsidP="00251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73E98"/>
    <w:multiLevelType w:val="hybridMultilevel"/>
    <w:tmpl w:val="EDE62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DB3"/>
    <w:rsid w:val="000142FF"/>
    <w:rsid w:val="0001454D"/>
    <w:rsid w:val="000155AF"/>
    <w:rsid w:val="0002619D"/>
    <w:rsid w:val="0003126B"/>
    <w:rsid w:val="00053709"/>
    <w:rsid w:val="000662FA"/>
    <w:rsid w:val="00073CD6"/>
    <w:rsid w:val="000A55DE"/>
    <w:rsid w:val="000A6F69"/>
    <w:rsid w:val="000D3EF4"/>
    <w:rsid w:val="000E1000"/>
    <w:rsid w:val="000E2FB5"/>
    <w:rsid w:val="000E6D28"/>
    <w:rsid w:val="00120347"/>
    <w:rsid w:val="001353A0"/>
    <w:rsid w:val="00141B69"/>
    <w:rsid w:val="00142726"/>
    <w:rsid w:val="001A43CB"/>
    <w:rsid w:val="001A54DC"/>
    <w:rsid w:val="001B1E81"/>
    <w:rsid w:val="001C18D2"/>
    <w:rsid w:val="001C1C65"/>
    <w:rsid w:val="001D2A86"/>
    <w:rsid w:val="001D3BEC"/>
    <w:rsid w:val="001E3388"/>
    <w:rsid w:val="001F0322"/>
    <w:rsid w:val="001F5A83"/>
    <w:rsid w:val="00204592"/>
    <w:rsid w:val="00204A6C"/>
    <w:rsid w:val="00221F80"/>
    <w:rsid w:val="0023042B"/>
    <w:rsid w:val="0024319C"/>
    <w:rsid w:val="002431A2"/>
    <w:rsid w:val="00251626"/>
    <w:rsid w:val="00251858"/>
    <w:rsid w:val="0026144E"/>
    <w:rsid w:val="0027041C"/>
    <w:rsid w:val="00272FE7"/>
    <w:rsid w:val="002846FF"/>
    <w:rsid w:val="0028501B"/>
    <w:rsid w:val="00296342"/>
    <w:rsid w:val="002B2005"/>
    <w:rsid w:val="002B7FF9"/>
    <w:rsid w:val="002D788A"/>
    <w:rsid w:val="002E3322"/>
    <w:rsid w:val="00323A6C"/>
    <w:rsid w:val="00326400"/>
    <w:rsid w:val="003269F1"/>
    <w:rsid w:val="003411A8"/>
    <w:rsid w:val="00346049"/>
    <w:rsid w:val="00353AD4"/>
    <w:rsid w:val="003B431E"/>
    <w:rsid w:val="003B6D27"/>
    <w:rsid w:val="00427AB1"/>
    <w:rsid w:val="00432346"/>
    <w:rsid w:val="00443FFD"/>
    <w:rsid w:val="004501EB"/>
    <w:rsid w:val="0045027F"/>
    <w:rsid w:val="00455851"/>
    <w:rsid w:val="00472B0F"/>
    <w:rsid w:val="004769B6"/>
    <w:rsid w:val="004857BE"/>
    <w:rsid w:val="00487BC6"/>
    <w:rsid w:val="004C2468"/>
    <w:rsid w:val="004C3991"/>
    <w:rsid w:val="004E52AE"/>
    <w:rsid w:val="004F170A"/>
    <w:rsid w:val="00500817"/>
    <w:rsid w:val="00521BC7"/>
    <w:rsid w:val="00525F80"/>
    <w:rsid w:val="00537FE4"/>
    <w:rsid w:val="00556839"/>
    <w:rsid w:val="00556B35"/>
    <w:rsid w:val="0056496C"/>
    <w:rsid w:val="00564D14"/>
    <w:rsid w:val="00565F7F"/>
    <w:rsid w:val="00575ADC"/>
    <w:rsid w:val="0059137D"/>
    <w:rsid w:val="00596769"/>
    <w:rsid w:val="005E050E"/>
    <w:rsid w:val="005E103E"/>
    <w:rsid w:val="005E129F"/>
    <w:rsid w:val="005F4196"/>
    <w:rsid w:val="00602CBD"/>
    <w:rsid w:val="006041FD"/>
    <w:rsid w:val="006160C1"/>
    <w:rsid w:val="00620585"/>
    <w:rsid w:val="00632274"/>
    <w:rsid w:val="00647059"/>
    <w:rsid w:val="006500F6"/>
    <w:rsid w:val="006507B7"/>
    <w:rsid w:val="006556A6"/>
    <w:rsid w:val="006702B1"/>
    <w:rsid w:val="006B63FD"/>
    <w:rsid w:val="006C3482"/>
    <w:rsid w:val="006D041B"/>
    <w:rsid w:val="006E6954"/>
    <w:rsid w:val="006F38EE"/>
    <w:rsid w:val="00700ED4"/>
    <w:rsid w:val="00731CCD"/>
    <w:rsid w:val="00763767"/>
    <w:rsid w:val="00763C67"/>
    <w:rsid w:val="00764E28"/>
    <w:rsid w:val="00767147"/>
    <w:rsid w:val="007730C1"/>
    <w:rsid w:val="007765C4"/>
    <w:rsid w:val="007816FB"/>
    <w:rsid w:val="00781ED3"/>
    <w:rsid w:val="007B0DB1"/>
    <w:rsid w:val="007B540D"/>
    <w:rsid w:val="007C3D6D"/>
    <w:rsid w:val="007F2350"/>
    <w:rsid w:val="007F7A35"/>
    <w:rsid w:val="00802144"/>
    <w:rsid w:val="00812E99"/>
    <w:rsid w:val="00872C4B"/>
    <w:rsid w:val="00873948"/>
    <w:rsid w:val="00875141"/>
    <w:rsid w:val="0087585A"/>
    <w:rsid w:val="008B43DF"/>
    <w:rsid w:val="008C780A"/>
    <w:rsid w:val="008D1976"/>
    <w:rsid w:val="008D77CF"/>
    <w:rsid w:val="008E534B"/>
    <w:rsid w:val="00916DFD"/>
    <w:rsid w:val="00926448"/>
    <w:rsid w:val="00926695"/>
    <w:rsid w:val="00926FCD"/>
    <w:rsid w:val="009420F8"/>
    <w:rsid w:val="00966064"/>
    <w:rsid w:val="00972DC5"/>
    <w:rsid w:val="00974D71"/>
    <w:rsid w:val="00975826"/>
    <w:rsid w:val="00985718"/>
    <w:rsid w:val="00987D3D"/>
    <w:rsid w:val="009A69BF"/>
    <w:rsid w:val="009B0284"/>
    <w:rsid w:val="009C17D8"/>
    <w:rsid w:val="009C584F"/>
    <w:rsid w:val="009D4560"/>
    <w:rsid w:val="009E2593"/>
    <w:rsid w:val="00A106AE"/>
    <w:rsid w:val="00A24970"/>
    <w:rsid w:val="00A34AEA"/>
    <w:rsid w:val="00A42EEE"/>
    <w:rsid w:val="00A71813"/>
    <w:rsid w:val="00A81F1B"/>
    <w:rsid w:val="00A90616"/>
    <w:rsid w:val="00A92655"/>
    <w:rsid w:val="00AA1608"/>
    <w:rsid w:val="00AB1648"/>
    <w:rsid w:val="00AB2318"/>
    <w:rsid w:val="00AB3A33"/>
    <w:rsid w:val="00AB73AD"/>
    <w:rsid w:val="00B01A7B"/>
    <w:rsid w:val="00B12469"/>
    <w:rsid w:val="00B33FE1"/>
    <w:rsid w:val="00B53411"/>
    <w:rsid w:val="00B705A6"/>
    <w:rsid w:val="00BA0312"/>
    <w:rsid w:val="00BB6273"/>
    <w:rsid w:val="00BC670D"/>
    <w:rsid w:val="00BE310B"/>
    <w:rsid w:val="00C043DA"/>
    <w:rsid w:val="00C1589C"/>
    <w:rsid w:val="00C16301"/>
    <w:rsid w:val="00C4207F"/>
    <w:rsid w:val="00C43904"/>
    <w:rsid w:val="00C47833"/>
    <w:rsid w:val="00C51950"/>
    <w:rsid w:val="00C73D6B"/>
    <w:rsid w:val="00CA262B"/>
    <w:rsid w:val="00CA541F"/>
    <w:rsid w:val="00CC2994"/>
    <w:rsid w:val="00CC7B08"/>
    <w:rsid w:val="00CD3DF7"/>
    <w:rsid w:val="00D048DF"/>
    <w:rsid w:val="00D060FF"/>
    <w:rsid w:val="00D14A24"/>
    <w:rsid w:val="00D2261E"/>
    <w:rsid w:val="00D42BFE"/>
    <w:rsid w:val="00D446C5"/>
    <w:rsid w:val="00D5691D"/>
    <w:rsid w:val="00D57BA3"/>
    <w:rsid w:val="00D74F6E"/>
    <w:rsid w:val="00D9680F"/>
    <w:rsid w:val="00DC0AFE"/>
    <w:rsid w:val="00DC0FBB"/>
    <w:rsid w:val="00DD4412"/>
    <w:rsid w:val="00DD582E"/>
    <w:rsid w:val="00DE47AA"/>
    <w:rsid w:val="00DF1599"/>
    <w:rsid w:val="00E1275B"/>
    <w:rsid w:val="00E13517"/>
    <w:rsid w:val="00E2334F"/>
    <w:rsid w:val="00E25410"/>
    <w:rsid w:val="00E27DB3"/>
    <w:rsid w:val="00E31013"/>
    <w:rsid w:val="00E3161D"/>
    <w:rsid w:val="00E42048"/>
    <w:rsid w:val="00E47FF2"/>
    <w:rsid w:val="00E52CF9"/>
    <w:rsid w:val="00E65A2F"/>
    <w:rsid w:val="00E735C5"/>
    <w:rsid w:val="00E754EF"/>
    <w:rsid w:val="00E82EBC"/>
    <w:rsid w:val="00E872FE"/>
    <w:rsid w:val="00EB012F"/>
    <w:rsid w:val="00EC59D8"/>
    <w:rsid w:val="00F1586A"/>
    <w:rsid w:val="00F239BA"/>
    <w:rsid w:val="00F24C93"/>
    <w:rsid w:val="00F33DD9"/>
    <w:rsid w:val="00F47ADD"/>
    <w:rsid w:val="00F50246"/>
    <w:rsid w:val="00F57864"/>
    <w:rsid w:val="00F605A5"/>
    <w:rsid w:val="00F64FA3"/>
    <w:rsid w:val="00F671F8"/>
    <w:rsid w:val="00F8755B"/>
    <w:rsid w:val="00F913DF"/>
    <w:rsid w:val="00F9777F"/>
    <w:rsid w:val="00FB62BB"/>
    <w:rsid w:val="00FC556A"/>
    <w:rsid w:val="00FD4515"/>
    <w:rsid w:val="00FF2C42"/>
    <w:rsid w:val="00FF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2">
    <w:name w:val="heading 2"/>
    <w:basedOn w:val="Normal"/>
    <w:link w:val="Heading2Char"/>
    <w:uiPriority w:val="9"/>
    <w:qFormat/>
    <w:rsid w:val="00BC670D"/>
    <w:pPr>
      <w:spacing w:before="100" w:beforeAutospacing="1" w:after="100" w:afterAutospacing="1"/>
      <w:outlineLvl w:val="1"/>
    </w:pPr>
    <w:rPr>
      <w:b/>
      <w:bCs/>
      <w:sz w:val="36"/>
      <w:szCs w:val="36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7DB3"/>
    <w:pPr>
      <w:bidi/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251626"/>
    <w:rPr>
      <w:rFonts w:ascii="Times New Roman" w:eastAsia="Times New Roman" w:hAnsi="Times New Roman" w:cs="Times New Roman"/>
      <w:position w:val="6"/>
      <w:sz w:val="20"/>
      <w:szCs w:val="16"/>
    </w:rPr>
  </w:style>
  <w:style w:type="paragraph" w:styleId="FootnoteText">
    <w:name w:val="footnote text"/>
    <w:basedOn w:val="Normal"/>
    <w:link w:val="FootnoteTextChar"/>
    <w:semiHidden/>
    <w:unhideWhenUsed/>
    <w:rsid w:val="00251626"/>
    <w:pPr>
      <w:autoSpaceDE w:val="0"/>
      <w:autoSpaceDN w:val="0"/>
      <w:bidi/>
      <w:spacing w:after="80"/>
      <w:ind w:left="227" w:hanging="227"/>
      <w:jc w:val="both"/>
    </w:pPr>
    <w:rPr>
      <w:position w:val="6"/>
      <w:sz w:val="20"/>
      <w:szCs w:val="16"/>
      <w:lang w:bidi="he-IL"/>
    </w:rPr>
  </w:style>
  <w:style w:type="character" w:styleId="Strong">
    <w:name w:val="Strong"/>
    <w:basedOn w:val="DefaultParagraphFont"/>
    <w:qFormat/>
    <w:rsid w:val="00251626"/>
    <w:rPr>
      <w:b/>
      <w:bCs/>
    </w:rPr>
  </w:style>
  <w:style w:type="paragraph" w:styleId="NormalWeb">
    <w:name w:val="Normal (Web)"/>
    <w:basedOn w:val="Normal"/>
    <w:uiPriority w:val="99"/>
    <w:unhideWhenUsed/>
    <w:rsid w:val="00251626"/>
    <w:pPr>
      <w:spacing w:before="100" w:beforeAutospacing="1" w:after="100" w:afterAutospacing="1"/>
    </w:pPr>
  </w:style>
  <w:style w:type="paragraph" w:customStyle="1" w:styleId="2">
    <w:name w:val="כותרת2"/>
    <w:basedOn w:val="a"/>
    <w:rsid w:val="00251626"/>
    <w:pPr>
      <w:spacing w:before="120" w:after="60"/>
    </w:pPr>
    <w:rPr>
      <w:rFonts w:ascii="Arial" w:hAnsi="Arial"/>
      <w:sz w:val="26"/>
      <w:szCs w:val="28"/>
    </w:rPr>
  </w:style>
  <w:style w:type="paragraph" w:customStyle="1" w:styleId="a">
    <w:name w:val="כותרת"/>
    <w:basedOn w:val="Normal"/>
    <w:rsid w:val="00251626"/>
    <w:pPr>
      <w:keepNext/>
      <w:autoSpaceDE w:val="0"/>
      <w:autoSpaceDN w:val="0"/>
      <w:bidi/>
      <w:spacing w:before="240" w:after="120"/>
      <w:jc w:val="center"/>
      <w:outlineLvl w:val="1"/>
    </w:pPr>
    <w:rPr>
      <w:b/>
      <w:bCs/>
      <w:sz w:val="42"/>
      <w:szCs w:val="44"/>
      <w:lang w:bidi="he-IL"/>
    </w:rPr>
  </w:style>
  <w:style w:type="character" w:styleId="FootnoteReference">
    <w:name w:val="footnote reference"/>
    <w:semiHidden/>
    <w:unhideWhenUsed/>
    <w:rsid w:val="00251626"/>
    <w:rPr>
      <w:rFonts w:cs="Narkisim" w:hint="cs"/>
      <w:position w:val="6"/>
      <w:sz w:val="16"/>
      <w:szCs w:val="16"/>
      <w:lang w:bidi="he-IL"/>
    </w:rPr>
  </w:style>
  <w:style w:type="paragraph" w:customStyle="1" w:styleId="3">
    <w:name w:val="סגנון3"/>
    <w:basedOn w:val="Normal"/>
    <w:rsid w:val="00251626"/>
    <w:pPr>
      <w:autoSpaceDE w:val="0"/>
      <w:autoSpaceDN w:val="0"/>
      <w:bidi/>
      <w:spacing w:after="80" w:line="280" w:lineRule="exact"/>
      <w:jc w:val="both"/>
    </w:pPr>
    <w:rPr>
      <w:sz w:val="21"/>
      <w:szCs w:val="21"/>
      <w:lang w:bidi="he-IL"/>
    </w:rPr>
  </w:style>
  <w:style w:type="paragraph" w:customStyle="1" w:styleId="a0">
    <w:name w:val="ציטוט"/>
    <w:basedOn w:val="Normal"/>
    <w:rsid w:val="00251626"/>
    <w:pPr>
      <w:tabs>
        <w:tab w:val="right" w:pos="4620"/>
      </w:tabs>
      <w:autoSpaceDE w:val="0"/>
      <w:autoSpaceDN w:val="0"/>
      <w:bidi/>
      <w:spacing w:after="80" w:line="280" w:lineRule="exact"/>
      <w:ind w:right="567"/>
      <w:jc w:val="both"/>
    </w:pPr>
    <w:rPr>
      <w:sz w:val="20"/>
      <w:szCs w:val="21"/>
      <w:lang w:bidi="he-IL"/>
    </w:rPr>
  </w:style>
  <w:style w:type="paragraph" w:customStyle="1" w:styleId="a1">
    <w:name w:val="לוגו תחתון"/>
    <w:basedOn w:val="Normal"/>
    <w:rsid w:val="00251626"/>
    <w:pPr>
      <w:tabs>
        <w:tab w:val="right" w:pos="3895"/>
      </w:tabs>
      <w:autoSpaceDE w:val="0"/>
      <w:autoSpaceDN w:val="0"/>
      <w:bidi/>
      <w:jc w:val="center"/>
    </w:pPr>
    <w:rPr>
      <w:rFonts w:ascii="Arial" w:hAnsi="Arial"/>
      <w:b/>
      <w:bCs/>
      <w:noProof/>
      <w:sz w:val="16"/>
      <w:szCs w:val="16"/>
      <w:lang w:bidi="he-IL"/>
    </w:rPr>
  </w:style>
  <w:style w:type="character" w:styleId="Hyperlink">
    <w:name w:val="Hyperlink"/>
    <w:unhideWhenUsed/>
    <w:rsid w:val="00251626"/>
    <w:rPr>
      <w:rFonts w:cs="Narkisim" w:hint="cs"/>
      <w:color w:val="0000FF"/>
      <w:u w:val="single"/>
      <w:lang w:bidi="he-IL"/>
    </w:rPr>
  </w:style>
  <w:style w:type="character" w:customStyle="1" w:styleId="Heading2Char">
    <w:name w:val="Heading 2 Char"/>
    <w:basedOn w:val="DefaultParagraphFont"/>
    <w:link w:val="Heading2"/>
    <w:uiPriority w:val="9"/>
    <w:rsid w:val="00BC670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DefaultParagraphFont"/>
    <w:rsid w:val="00BC670D"/>
  </w:style>
  <w:style w:type="character" w:customStyle="1" w:styleId="apple-converted-space">
    <w:name w:val="apple-converted-space"/>
    <w:basedOn w:val="DefaultParagraphFont"/>
    <w:rsid w:val="006B63FD"/>
  </w:style>
  <w:style w:type="paragraph" w:customStyle="1" w:styleId="CC">
    <w:name w:val="CC"/>
    <w:basedOn w:val="BodyText"/>
    <w:uiPriority w:val="99"/>
    <w:rsid w:val="006160C1"/>
    <w:pPr>
      <w:keepLines/>
      <w:overflowPunct w:val="0"/>
      <w:autoSpaceDE w:val="0"/>
      <w:autoSpaceDN w:val="0"/>
      <w:bidi/>
      <w:adjustRightInd w:val="0"/>
      <w:spacing w:after="160"/>
      <w:ind w:right="360" w:hanging="360"/>
    </w:pPr>
    <w:rPr>
      <w:sz w:val="20"/>
      <w:szCs w:val="20"/>
      <w:lang w:bidi="he-IL"/>
    </w:rPr>
  </w:style>
  <w:style w:type="paragraph" w:customStyle="1" w:styleId="a2">
    <w:name w:val="מחבר"/>
    <w:basedOn w:val="Normal"/>
    <w:uiPriority w:val="99"/>
    <w:rsid w:val="006160C1"/>
    <w:pPr>
      <w:keepNext/>
      <w:autoSpaceDE w:val="0"/>
      <w:autoSpaceDN w:val="0"/>
      <w:bidi/>
      <w:spacing w:before="120"/>
      <w:outlineLvl w:val="0"/>
    </w:pPr>
    <w:rPr>
      <w:rFonts w:ascii="Arial" w:hAnsi="Arial"/>
      <w:b/>
      <w:bCs/>
      <w:sz w:val="42"/>
      <w:szCs w:val="20"/>
      <w:lang w:eastAsia="he-IL" w:bidi="he-IL"/>
    </w:rPr>
  </w:style>
  <w:style w:type="paragraph" w:styleId="BodyText">
    <w:name w:val="Body Text"/>
    <w:basedOn w:val="Normal"/>
    <w:link w:val="BodyTextChar"/>
    <w:uiPriority w:val="99"/>
    <w:semiHidden/>
    <w:unhideWhenUsed/>
    <w:rsid w:val="006160C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160C1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lockText">
    <w:name w:val="Block Text"/>
    <w:basedOn w:val="Normal"/>
    <w:uiPriority w:val="99"/>
    <w:semiHidden/>
    <w:unhideWhenUsed/>
    <w:rsid w:val="001353A0"/>
    <w:pPr>
      <w:spacing w:line="360" w:lineRule="auto"/>
      <w:ind w:left="567"/>
      <w:jc w:val="both"/>
    </w:pPr>
    <w:rPr>
      <w:rFonts w:ascii="Courier New" w:hAnsi="Courier New" w:cs="Courier New"/>
      <w:sz w:val="22"/>
      <w:szCs w:val="22"/>
      <w:lang w:bidi="he-IL"/>
    </w:rPr>
  </w:style>
  <w:style w:type="paragraph" w:styleId="Header">
    <w:name w:val="header"/>
    <w:basedOn w:val="Normal"/>
    <w:link w:val="HeaderChar"/>
    <w:uiPriority w:val="99"/>
    <w:unhideWhenUsed/>
    <w:rsid w:val="00BE31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310B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BE31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310B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2">
    <w:name w:val="heading 2"/>
    <w:basedOn w:val="Normal"/>
    <w:link w:val="Heading2Char"/>
    <w:uiPriority w:val="9"/>
    <w:qFormat/>
    <w:rsid w:val="00BC670D"/>
    <w:pPr>
      <w:spacing w:before="100" w:beforeAutospacing="1" w:after="100" w:afterAutospacing="1"/>
      <w:outlineLvl w:val="1"/>
    </w:pPr>
    <w:rPr>
      <w:b/>
      <w:bCs/>
      <w:sz w:val="36"/>
      <w:szCs w:val="36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7DB3"/>
    <w:pPr>
      <w:bidi/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251626"/>
    <w:rPr>
      <w:rFonts w:ascii="Times New Roman" w:eastAsia="Times New Roman" w:hAnsi="Times New Roman" w:cs="Times New Roman"/>
      <w:position w:val="6"/>
      <w:sz w:val="20"/>
      <w:szCs w:val="16"/>
    </w:rPr>
  </w:style>
  <w:style w:type="paragraph" w:styleId="FootnoteText">
    <w:name w:val="footnote text"/>
    <w:basedOn w:val="Normal"/>
    <w:link w:val="FootnoteTextChar"/>
    <w:semiHidden/>
    <w:unhideWhenUsed/>
    <w:rsid w:val="00251626"/>
    <w:pPr>
      <w:autoSpaceDE w:val="0"/>
      <w:autoSpaceDN w:val="0"/>
      <w:bidi/>
      <w:spacing w:after="80"/>
      <w:ind w:left="227" w:hanging="227"/>
      <w:jc w:val="both"/>
    </w:pPr>
    <w:rPr>
      <w:position w:val="6"/>
      <w:sz w:val="20"/>
      <w:szCs w:val="16"/>
      <w:lang w:bidi="he-IL"/>
    </w:rPr>
  </w:style>
  <w:style w:type="character" w:styleId="Strong">
    <w:name w:val="Strong"/>
    <w:basedOn w:val="DefaultParagraphFont"/>
    <w:qFormat/>
    <w:rsid w:val="00251626"/>
    <w:rPr>
      <w:b/>
      <w:bCs/>
    </w:rPr>
  </w:style>
  <w:style w:type="paragraph" w:styleId="NormalWeb">
    <w:name w:val="Normal (Web)"/>
    <w:basedOn w:val="Normal"/>
    <w:uiPriority w:val="99"/>
    <w:unhideWhenUsed/>
    <w:rsid w:val="00251626"/>
    <w:pPr>
      <w:spacing w:before="100" w:beforeAutospacing="1" w:after="100" w:afterAutospacing="1"/>
    </w:pPr>
  </w:style>
  <w:style w:type="paragraph" w:customStyle="1" w:styleId="2">
    <w:name w:val="כותרת2"/>
    <w:basedOn w:val="a"/>
    <w:rsid w:val="00251626"/>
    <w:pPr>
      <w:spacing w:before="120" w:after="60"/>
    </w:pPr>
    <w:rPr>
      <w:rFonts w:ascii="Arial" w:hAnsi="Arial"/>
      <w:sz w:val="26"/>
      <w:szCs w:val="28"/>
    </w:rPr>
  </w:style>
  <w:style w:type="paragraph" w:customStyle="1" w:styleId="a">
    <w:name w:val="כותרת"/>
    <w:basedOn w:val="Normal"/>
    <w:rsid w:val="00251626"/>
    <w:pPr>
      <w:keepNext/>
      <w:autoSpaceDE w:val="0"/>
      <w:autoSpaceDN w:val="0"/>
      <w:bidi/>
      <w:spacing w:before="240" w:after="120"/>
      <w:jc w:val="center"/>
      <w:outlineLvl w:val="1"/>
    </w:pPr>
    <w:rPr>
      <w:b/>
      <w:bCs/>
      <w:sz w:val="42"/>
      <w:szCs w:val="44"/>
      <w:lang w:bidi="he-IL"/>
    </w:rPr>
  </w:style>
  <w:style w:type="character" w:styleId="FootnoteReference">
    <w:name w:val="footnote reference"/>
    <w:semiHidden/>
    <w:unhideWhenUsed/>
    <w:rsid w:val="00251626"/>
    <w:rPr>
      <w:rFonts w:cs="Narkisim" w:hint="cs"/>
      <w:position w:val="6"/>
      <w:sz w:val="16"/>
      <w:szCs w:val="16"/>
      <w:lang w:bidi="he-IL"/>
    </w:rPr>
  </w:style>
  <w:style w:type="paragraph" w:customStyle="1" w:styleId="3">
    <w:name w:val="סגנון3"/>
    <w:basedOn w:val="Normal"/>
    <w:rsid w:val="00251626"/>
    <w:pPr>
      <w:autoSpaceDE w:val="0"/>
      <w:autoSpaceDN w:val="0"/>
      <w:bidi/>
      <w:spacing w:after="80" w:line="280" w:lineRule="exact"/>
      <w:jc w:val="both"/>
    </w:pPr>
    <w:rPr>
      <w:sz w:val="21"/>
      <w:szCs w:val="21"/>
      <w:lang w:bidi="he-IL"/>
    </w:rPr>
  </w:style>
  <w:style w:type="paragraph" w:customStyle="1" w:styleId="a0">
    <w:name w:val="ציטוט"/>
    <w:basedOn w:val="Normal"/>
    <w:rsid w:val="00251626"/>
    <w:pPr>
      <w:tabs>
        <w:tab w:val="right" w:pos="4620"/>
      </w:tabs>
      <w:autoSpaceDE w:val="0"/>
      <w:autoSpaceDN w:val="0"/>
      <w:bidi/>
      <w:spacing w:after="80" w:line="280" w:lineRule="exact"/>
      <w:ind w:right="567"/>
      <w:jc w:val="both"/>
    </w:pPr>
    <w:rPr>
      <w:sz w:val="20"/>
      <w:szCs w:val="21"/>
      <w:lang w:bidi="he-IL"/>
    </w:rPr>
  </w:style>
  <w:style w:type="paragraph" w:customStyle="1" w:styleId="a1">
    <w:name w:val="לוגו תחתון"/>
    <w:basedOn w:val="Normal"/>
    <w:rsid w:val="00251626"/>
    <w:pPr>
      <w:tabs>
        <w:tab w:val="right" w:pos="3895"/>
      </w:tabs>
      <w:autoSpaceDE w:val="0"/>
      <w:autoSpaceDN w:val="0"/>
      <w:bidi/>
      <w:jc w:val="center"/>
    </w:pPr>
    <w:rPr>
      <w:rFonts w:ascii="Arial" w:hAnsi="Arial"/>
      <w:b/>
      <w:bCs/>
      <w:noProof/>
      <w:sz w:val="16"/>
      <w:szCs w:val="16"/>
      <w:lang w:bidi="he-IL"/>
    </w:rPr>
  </w:style>
  <w:style w:type="character" w:styleId="Hyperlink">
    <w:name w:val="Hyperlink"/>
    <w:unhideWhenUsed/>
    <w:rsid w:val="00251626"/>
    <w:rPr>
      <w:rFonts w:cs="Narkisim" w:hint="cs"/>
      <w:color w:val="0000FF"/>
      <w:u w:val="single"/>
      <w:lang w:bidi="he-IL"/>
    </w:rPr>
  </w:style>
  <w:style w:type="character" w:customStyle="1" w:styleId="Heading2Char">
    <w:name w:val="Heading 2 Char"/>
    <w:basedOn w:val="DefaultParagraphFont"/>
    <w:link w:val="Heading2"/>
    <w:uiPriority w:val="9"/>
    <w:rsid w:val="00BC670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DefaultParagraphFont"/>
    <w:rsid w:val="00BC670D"/>
  </w:style>
  <w:style w:type="character" w:customStyle="1" w:styleId="apple-converted-space">
    <w:name w:val="apple-converted-space"/>
    <w:basedOn w:val="DefaultParagraphFont"/>
    <w:rsid w:val="006B63FD"/>
  </w:style>
  <w:style w:type="paragraph" w:customStyle="1" w:styleId="CC">
    <w:name w:val="CC"/>
    <w:basedOn w:val="BodyText"/>
    <w:uiPriority w:val="99"/>
    <w:rsid w:val="006160C1"/>
    <w:pPr>
      <w:keepLines/>
      <w:overflowPunct w:val="0"/>
      <w:autoSpaceDE w:val="0"/>
      <w:autoSpaceDN w:val="0"/>
      <w:bidi/>
      <w:adjustRightInd w:val="0"/>
      <w:spacing w:after="160"/>
      <w:ind w:right="360" w:hanging="360"/>
    </w:pPr>
    <w:rPr>
      <w:sz w:val="20"/>
      <w:szCs w:val="20"/>
      <w:lang w:bidi="he-IL"/>
    </w:rPr>
  </w:style>
  <w:style w:type="paragraph" w:customStyle="1" w:styleId="a2">
    <w:name w:val="מחבר"/>
    <w:basedOn w:val="Normal"/>
    <w:uiPriority w:val="99"/>
    <w:rsid w:val="006160C1"/>
    <w:pPr>
      <w:keepNext/>
      <w:autoSpaceDE w:val="0"/>
      <w:autoSpaceDN w:val="0"/>
      <w:bidi/>
      <w:spacing w:before="120"/>
      <w:outlineLvl w:val="0"/>
    </w:pPr>
    <w:rPr>
      <w:rFonts w:ascii="Arial" w:hAnsi="Arial"/>
      <w:b/>
      <w:bCs/>
      <w:sz w:val="42"/>
      <w:szCs w:val="20"/>
      <w:lang w:eastAsia="he-IL" w:bidi="he-IL"/>
    </w:rPr>
  </w:style>
  <w:style w:type="paragraph" w:styleId="BodyText">
    <w:name w:val="Body Text"/>
    <w:basedOn w:val="Normal"/>
    <w:link w:val="BodyTextChar"/>
    <w:uiPriority w:val="99"/>
    <w:semiHidden/>
    <w:unhideWhenUsed/>
    <w:rsid w:val="006160C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160C1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lockText">
    <w:name w:val="Block Text"/>
    <w:basedOn w:val="Normal"/>
    <w:uiPriority w:val="99"/>
    <w:semiHidden/>
    <w:unhideWhenUsed/>
    <w:rsid w:val="001353A0"/>
    <w:pPr>
      <w:spacing w:line="360" w:lineRule="auto"/>
      <w:ind w:left="567"/>
      <w:jc w:val="both"/>
    </w:pPr>
    <w:rPr>
      <w:rFonts w:ascii="Courier New" w:hAnsi="Courier New" w:cs="Courier New"/>
      <w:sz w:val="22"/>
      <w:szCs w:val="22"/>
      <w:lang w:bidi="he-IL"/>
    </w:rPr>
  </w:style>
  <w:style w:type="paragraph" w:styleId="Header">
    <w:name w:val="header"/>
    <w:basedOn w:val="Normal"/>
    <w:link w:val="HeaderChar"/>
    <w:uiPriority w:val="99"/>
    <w:unhideWhenUsed/>
    <w:rsid w:val="00BE31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310B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BE31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310B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9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5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5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65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91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72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8817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0050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957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4000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6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1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2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9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2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16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7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061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750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1417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4117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04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1420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3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bm-torah.org/archive/chavero2/29chavero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3302</Words>
  <Characters>18822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Binyamin</dc:creator>
  <cp:lastModifiedBy>tmpUser</cp:lastModifiedBy>
  <cp:revision>3</cp:revision>
  <dcterms:created xsi:type="dcterms:W3CDTF">2013-05-26T17:33:00Z</dcterms:created>
  <dcterms:modified xsi:type="dcterms:W3CDTF">2013-05-27T06:57:00Z</dcterms:modified>
</cp:coreProperties>
</file>