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3A" w:rsidRPr="003818FA" w:rsidRDefault="0062363A" w:rsidP="007845C7">
      <w:pPr>
        <w:pStyle w:val="BlockText"/>
        <w:widowControl w:val="0"/>
        <w:bidi w:val="0"/>
        <w:spacing w:after="0"/>
        <w:ind w:left="0"/>
        <w:jc w:val="center"/>
        <w:rPr>
          <w:rFonts w:asciiTheme="minorBidi" w:hAnsiTheme="minorBidi" w:cstheme="minorBidi"/>
          <w:caps/>
        </w:rPr>
      </w:pPr>
      <w:r w:rsidRPr="003818FA">
        <w:rPr>
          <w:rFonts w:asciiTheme="minorBidi" w:hAnsiTheme="minorBidi" w:cstheme="minorBidi"/>
          <w:caps/>
          <w:lang w:val="en-GB"/>
        </w:rPr>
        <w:t>YESHIVAT HAR ETZION</w:t>
      </w:r>
    </w:p>
    <w:p w:rsidR="0062363A" w:rsidRPr="003818FA" w:rsidRDefault="0062363A" w:rsidP="007845C7">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rsidR="0062363A" w:rsidRPr="003818FA" w:rsidRDefault="0062363A" w:rsidP="007845C7">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62363A" w:rsidRPr="003818FA" w:rsidRDefault="0062363A" w:rsidP="007845C7">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62363A" w:rsidRDefault="0062363A" w:rsidP="007845C7">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By Rav Dr. Yonatan Feintuch</w:t>
      </w:r>
    </w:p>
    <w:p w:rsidR="0062363A" w:rsidRDefault="0062363A" w:rsidP="007845C7">
      <w:pPr>
        <w:widowControl w:val="0"/>
        <w:bidi w:val="0"/>
        <w:spacing w:after="0" w:line="240" w:lineRule="auto"/>
        <w:jc w:val="center"/>
        <w:rPr>
          <w:rFonts w:asciiTheme="minorBidi" w:hAnsiTheme="minorBidi" w:cstheme="minorBidi"/>
          <w:b/>
          <w:bCs/>
          <w:sz w:val="24"/>
          <w:szCs w:val="24"/>
        </w:rPr>
      </w:pPr>
    </w:p>
    <w:p w:rsidR="0062363A" w:rsidRDefault="0062363A" w:rsidP="007845C7">
      <w:pPr>
        <w:widowControl w:val="0"/>
        <w:bidi w:val="0"/>
        <w:spacing w:after="0" w:line="240" w:lineRule="auto"/>
        <w:jc w:val="center"/>
        <w:rPr>
          <w:rFonts w:asciiTheme="minorBidi" w:hAnsiTheme="minorBidi" w:cstheme="minorBidi"/>
          <w:b/>
          <w:bCs/>
          <w:sz w:val="24"/>
          <w:szCs w:val="24"/>
        </w:rPr>
      </w:pPr>
    </w:p>
    <w:p w:rsidR="007845C7" w:rsidRDefault="0062363A" w:rsidP="007845C7">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Shiur #29: Aggadot Concerning the Commandment of Pilgrimage to the Temple, </w:t>
      </w:r>
      <w:r w:rsidRPr="0062363A">
        <w:rPr>
          <w:rFonts w:asciiTheme="minorBidi" w:hAnsiTheme="minorBidi" w:cstheme="minorBidi"/>
          <w:b/>
          <w:bCs/>
          <w:i/>
          <w:iCs/>
          <w:sz w:val="24"/>
          <w:szCs w:val="24"/>
        </w:rPr>
        <w:t>Chagiga</w:t>
      </w:r>
      <w:r>
        <w:rPr>
          <w:rFonts w:asciiTheme="minorBidi" w:hAnsiTheme="minorBidi" w:cstheme="minorBidi"/>
          <w:b/>
          <w:bCs/>
          <w:sz w:val="24"/>
          <w:szCs w:val="24"/>
        </w:rPr>
        <w:t xml:space="preserve"> 4b</w:t>
      </w:r>
      <w:r w:rsidR="00F76380">
        <w:rPr>
          <w:rFonts w:asciiTheme="minorBidi" w:hAnsiTheme="minorBidi" w:cstheme="minorBidi"/>
          <w:b/>
          <w:bCs/>
          <w:sz w:val="24"/>
          <w:szCs w:val="24"/>
        </w:rPr>
        <w:t xml:space="preserve"> </w:t>
      </w:r>
      <w:r>
        <w:rPr>
          <w:rFonts w:asciiTheme="minorBidi" w:hAnsiTheme="minorBidi" w:cstheme="minorBidi"/>
          <w:b/>
          <w:bCs/>
          <w:sz w:val="24"/>
          <w:szCs w:val="24"/>
        </w:rPr>
        <w:t>-</w:t>
      </w:r>
      <w:r w:rsidR="00F76380">
        <w:rPr>
          <w:rFonts w:asciiTheme="minorBidi" w:hAnsiTheme="minorBidi" w:cstheme="minorBidi"/>
          <w:b/>
          <w:bCs/>
          <w:sz w:val="24"/>
          <w:szCs w:val="24"/>
        </w:rPr>
        <w:t xml:space="preserve"> </w:t>
      </w:r>
      <w:r>
        <w:rPr>
          <w:rFonts w:asciiTheme="minorBidi" w:hAnsiTheme="minorBidi" w:cstheme="minorBidi"/>
          <w:b/>
          <w:bCs/>
          <w:sz w:val="24"/>
          <w:szCs w:val="24"/>
        </w:rPr>
        <w:t>5b</w:t>
      </w:r>
      <w:r w:rsidR="007845C7">
        <w:rPr>
          <w:rFonts w:asciiTheme="minorBidi" w:hAnsiTheme="minorBidi" w:cstheme="minorBidi"/>
          <w:b/>
          <w:bCs/>
          <w:sz w:val="24"/>
          <w:szCs w:val="24"/>
        </w:rPr>
        <w:t xml:space="preserve"> </w:t>
      </w:r>
    </w:p>
    <w:p w:rsidR="0062363A" w:rsidRPr="00E75C18" w:rsidRDefault="0062363A" w:rsidP="007845C7">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Part </w:t>
      </w:r>
      <w:r w:rsidR="00F76380">
        <w:rPr>
          <w:rFonts w:asciiTheme="minorBidi" w:hAnsiTheme="minorBidi" w:cstheme="minorBidi"/>
          <w:b/>
          <w:bCs/>
          <w:sz w:val="24"/>
          <w:szCs w:val="24"/>
        </w:rPr>
        <w:t>I</w:t>
      </w:r>
    </w:p>
    <w:p w:rsidR="00663CD2" w:rsidRDefault="00663CD2" w:rsidP="007845C7">
      <w:pPr>
        <w:widowControl w:val="0"/>
        <w:bidi w:val="0"/>
        <w:spacing w:after="0" w:line="240" w:lineRule="auto"/>
        <w:rPr>
          <w:rFonts w:asciiTheme="minorBidi" w:hAnsiTheme="minorBidi" w:cstheme="minorBidi"/>
          <w:b/>
          <w:bCs/>
          <w:sz w:val="24"/>
          <w:szCs w:val="24"/>
        </w:rPr>
      </w:pPr>
    </w:p>
    <w:p w:rsidR="0062363A" w:rsidRPr="0062363A" w:rsidRDefault="0062363A" w:rsidP="007845C7">
      <w:pPr>
        <w:widowControl w:val="0"/>
        <w:bidi w:val="0"/>
        <w:spacing w:after="0" w:line="240" w:lineRule="auto"/>
        <w:rPr>
          <w:rFonts w:asciiTheme="minorBidi" w:hAnsiTheme="minorBidi" w:cstheme="minorBidi"/>
          <w:b/>
          <w:bCs/>
          <w:sz w:val="24"/>
          <w:szCs w:val="24"/>
        </w:rPr>
      </w:pPr>
    </w:p>
    <w:p w:rsidR="00663CD2" w:rsidRDefault="00785467" w:rsidP="007845C7">
      <w:pPr>
        <w:pStyle w:val="ListParagraph"/>
        <w:widowControl w:val="0"/>
        <w:numPr>
          <w:ilvl w:val="0"/>
          <w:numId w:val="14"/>
        </w:numPr>
        <w:bidi w:val="0"/>
        <w:spacing w:after="0" w:line="240" w:lineRule="auto"/>
        <w:ind w:left="0" w:firstLine="0"/>
        <w:rPr>
          <w:rFonts w:asciiTheme="minorBidi" w:hAnsiTheme="minorBidi" w:cstheme="minorBidi"/>
          <w:b/>
          <w:bCs/>
          <w:sz w:val="24"/>
          <w:szCs w:val="24"/>
        </w:rPr>
      </w:pPr>
      <w:r w:rsidRPr="0062363A">
        <w:rPr>
          <w:rFonts w:asciiTheme="minorBidi" w:hAnsiTheme="minorBidi" w:cstheme="minorBidi"/>
          <w:b/>
          <w:bCs/>
          <w:sz w:val="24"/>
          <w:szCs w:val="24"/>
        </w:rPr>
        <w:t>Introduction</w:t>
      </w:r>
    </w:p>
    <w:p w:rsidR="0062363A" w:rsidRPr="0062363A" w:rsidRDefault="0062363A" w:rsidP="007845C7">
      <w:pPr>
        <w:pStyle w:val="ListParagraph"/>
        <w:widowControl w:val="0"/>
        <w:bidi w:val="0"/>
        <w:spacing w:after="0" w:line="240" w:lineRule="auto"/>
        <w:ind w:left="0"/>
        <w:rPr>
          <w:rFonts w:asciiTheme="minorBidi" w:hAnsiTheme="minorBidi" w:cstheme="minorBidi"/>
          <w:b/>
          <w:bCs/>
          <w:sz w:val="24"/>
          <w:szCs w:val="24"/>
        </w:rPr>
      </w:pPr>
    </w:p>
    <w:p w:rsidR="00FD7D08" w:rsidRDefault="00FD7D08" w:rsidP="007845C7">
      <w:pPr>
        <w:pStyle w:val="ListParagraph"/>
        <w:widowControl w:val="0"/>
        <w:bidi w:val="0"/>
        <w:spacing w:after="0" w:line="240" w:lineRule="auto"/>
        <w:ind w:left="0" w:firstLine="720"/>
        <w:rPr>
          <w:rFonts w:asciiTheme="minorBidi" w:hAnsiTheme="minorBidi" w:cstheme="minorBidi"/>
          <w:sz w:val="24"/>
          <w:szCs w:val="24"/>
        </w:rPr>
      </w:pPr>
      <w:r w:rsidRPr="0062363A">
        <w:rPr>
          <w:rFonts w:asciiTheme="minorBidi" w:hAnsiTheme="minorBidi" w:cstheme="minorBidi"/>
          <w:sz w:val="24"/>
          <w:szCs w:val="24"/>
        </w:rPr>
        <w:t xml:space="preserve">In this </w:t>
      </w:r>
      <w:r w:rsidRPr="0062363A">
        <w:rPr>
          <w:rFonts w:asciiTheme="minorBidi" w:hAnsiTheme="minorBidi" w:cstheme="minorBidi"/>
          <w:i/>
          <w:iCs/>
          <w:sz w:val="24"/>
          <w:szCs w:val="24"/>
        </w:rPr>
        <w:t>shiur</w:t>
      </w:r>
      <w:r w:rsidRPr="0062363A">
        <w:rPr>
          <w:rFonts w:asciiTheme="minorBidi" w:hAnsiTheme="minorBidi" w:cstheme="minorBidi"/>
          <w:sz w:val="24"/>
          <w:szCs w:val="24"/>
        </w:rPr>
        <w:t xml:space="preserve"> we will look at an </w:t>
      </w:r>
      <w:r w:rsidR="0062363A" w:rsidRPr="0062363A">
        <w:rPr>
          <w:rFonts w:asciiTheme="minorBidi" w:hAnsiTheme="minorBidi" w:cstheme="minorBidi"/>
          <w:i/>
          <w:iCs/>
          <w:sz w:val="24"/>
          <w:szCs w:val="24"/>
        </w:rPr>
        <w:t>aggada</w:t>
      </w:r>
      <w:r w:rsidRPr="0062363A">
        <w:rPr>
          <w:rFonts w:asciiTheme="minorBidi" w:hAnsiTheme="minorBidi" w:cstheme="minorBidi"/>
          <w:sz w:val="24"/>
          <w:szCs w:val="24"/>
        </w:rPr>
        <w:t xml:space="preserve"> of a slightly different sort from those we have examined in recent </w:t>
      </w:r>
      <w:r w:rsidRPr="0062363A">
        <w:rPr>
          <w:rFonts w:asciiTheme="minorBidi" w:hAnsiTheme="minorBidi" w:cstheme="minorBidi"/>
          <w:i/>
          <w:iCs/>
          <w:sz w:val="24"/>
          <w:szCs w:val="24"/>
        </w:rPr>
        <w:t>shiurim</w:t>
      </w:r>
      <w:r w:rsidRPr="0062363A">
        <w:rPr>
          <w:rFonts w:asciiTheme="minorBidi" w:hAnsiTheme="minorBidi" w:cstheme="minorBidi"/>
          <w:sz w:val="24"/>
          <w:szCs w:val="24"/>
        </w:rPr>
        <w:t xml:space="preserve">, which have mostly been brief, focused stories that we analyzed in their context in the </w:t>
      </w:r>
      <w:r w:rsidRPr="0062363A">
        <w:rPr>
          <w:rFonts w:asciiTheme="minorBidi" w:hAnsiTheme="minorBidi" w:cstheme="minorBidi"/>
          <w:i/>
          <w:iCs/>
          <w:sz w:val="24"/>
          <w:szCs w:val="24"/>
        </w:rPr>
        <w:t>sugya</w:t>
      </w:r>
      <w:r w:rsidRPr="0062363A">
        <w:rPr>
          <w:rFonts w:asciiTheme="minorBidi" w:hAnsiTheme="minorBidi" w:cstheme="minorBidi"/>
          <w:sz w:val="24"/>
          <w:szCs w:val="24"/>
        </w:rPr>
        <w:t xml:space="preserve">. The </w:t>
      </w:r>
      <w:r w:rsidR="0062363A" w:rsidRPr="006E3480">
        <w:rPr>
          <w:rFonts w:asciiTheme="minorBidi" w:hAnsiTheme="minorBidi" w:cstheme="minorBidi"/>
          <w:i/>
          <w:sz w:val="24"/>
          <w:szCs w:val="24"/>
        </w:rPr>
        <w:t>aggada</w:t>
      </w:r>
      <w:r w:rsidRPr="0062363A">
        <w:rPr>
          <w:rFonts w:asciiTheme="minorBidi" w:hAnsiTheme="minorBidi" w:cstheme="minorBidi"/>
          <w:sz w:val="24"/>
          <w:szCs w:val="24"/>
        </w:rPr>
        <w:t xml:space="preserve"> we will address this time, from the first chapter of </w:t>
      </w:r>
      <w:r w:rsidRPr="0062363A">
        <w:rPr>
          <w:rFonts w:asciiTheme="minorBidi" w:hAnsiTheme="minorBidi" w:cstheme="minorBidi"/>
          <w:i/>
          <w:iCs/>
          <w:sz w:val="24"/>
          <w:szCs w:val="24"/>
        </w:rPr>
        <w:t>Massekhet Chagiga</w:t>
      </w:r>
      <w:r w:rsidRPr="0062363A">
        <w:rPr>
          <w:rFonts w:asciiTheme="minorBidi" w:hAnsiTheme="minorBidi" w:cstheme="minorBidi"/>
          <w:sz w:val="24"/>
          <w:szCs w:val="24"/>
        </w:rPr>
        <w:t>, is actually an aggadic series: a long chain made up of short aggadic units.</w:t>
      </w:r>
      <w:r w:rsidRPr="0062363A">
        <w:rPr>
          <w:rStyle w:val="FootnoteReference"/>
          <w:rFonts w:asciiTheme="minorBidi" w:hAnsiTheme="minorBidi" w:cstheme="minorBidi"/>
          <w:sz w:val="20"/>
          <w:szCs w:val="20"/>
        </w:rPr>
        <w:footnoteReference w:id="1"/>
      </w:r>
      <w:r w:rsidRPr="0062363A">
        <w:rPr>
          <w:rFonts w:asciiTheme="minorBidi" w:hAnsiTheme="minorBidi" w:cstheme="minorBidi"/>
          <w:sz w:val="24"/>
          <w:szCs w:val="24"/>
        </w:rPr>
        <w:t xml:space="preserve"> As we shall see, the first unit in the chain is related to the halakhic </w:t>
      </w:r>
      <w:r w:rsidRPr="0062363A">
        <w:rPr>
          <w:rFonts w:asciiTheme="minorBidi" w:hAnsiTheme="minorBidi" w:cstheme="minorBidi"/>
          <w:i/>
          <w:iCs/>
          <w:sz w:val="24"/>
          <w:szCs w:val="24"/>
        </w:rPr>
        <w:t>sugya</w:t>
      </w:r>
      <w:r w:rsidRPr="0062363A">
        <w:rPr>
          <w:rFonts w:asciiTheme="minorBidi" w:hAnsiTheme="minorBidi" w:cstheme="minorBidi"/>
          <w:sz w:val="24"/>
          <w:szCs w:val="24"/>
        </w:rPr>
        <w:t>, which deals with the commandment of “</w:t>
      </w:r>
      <w:r w:rsidRPr="0062363A">
        <w:rPr>
          <w:rFonts w:asciiTheme="minorBidi" w:hAnsiTheme="minorBidi" w:cstheme="minorBidi"/>
          <w:i/>
          <w:iCs/>
          <w:sz w:val="24"/>
          <w:szCs w:val="24"/>
        </w:rPr>
        <w:t>re’iya</w:t>
      </w:r>
      <w:r w:rsidRPr="0062363A">
        <w:rPr>
          <w:rFonts w:asciiTheme="minorBidi" w:hAnsiTheme="minorBidi" w:cstheme="minorBidi"/>
          <w:sz w:val="24"/>
          <w:szCs w:val="24"/>
        </w:rPr>
        <w:t>” (literally, “seeing”)</w:t>
      </w:r>
      <w:r w:rsidR="0062363A">
        <w:rPr>
          <w:rFonts w:asciiTheme="minorBidi" w:hAnsiTheme="minorBidi" w:cstheme="minorBidi"/>
          <w:sz w:val="24"/>
          <w:szCs w:val="24"/>
        </w:rPr>
        <w:t xml:space="preserve"> </w:t>
      </w:r>
      <w:r w:rsidRPr="0062363A">
        <w:rPr>
          <w:rFonts w:asciiTheme="minorBidi" w:hAnsiTheme="minorBidi" w:cstheme="minorBidi"/>
          <w:sz w:val="24"/>
          <w:szCs w:val="24"/>
        </w:rPr>
        <w:t xml:space="preserve">- pilgrimage to the Temple. The units that follow are teachings that expand on biblical verses and brief stories. The </w:t>
      </w:r>
      <w:r w:rsidR="007761FE">
        <w:rPr>
          <w:rFonts w:asciiTheme="minorBidi" w:hAnsiTheme="minorBidi" w:cstheme="minorBidi"/>
          <w:sz w:val="24"/>
          <w:szCs w:val="24"/>
        </w:rPr>
        <w:t xml:space="preserve">common </w:t>
      </w:r>
      <w:r w:rsidRPr="0062363A">
        <w:rPr>
          <w:rFonts w:asciiTheme="minorBidi" w:hAnsiTheme="minorBidi" w:cstheme="minorBidi"/>
          <w:sz w:val="24"/>
          <w:szCs w:val="24"/>
        </w:rPr>
        <w:t xml:space="preserve">denominator to most of these units is the formula with which they are introduced: “R. so-and-so, when reaching </w:t>
      </w:r>
      <w:r w:rsidR="00897D3B" w:rsidRPr="0062363A">
        <w:rPr>
          <w:rFonts w:asciiTheme="minorBidi" w:hAnsiTheme="minorBidi" w:cstheme="minorBidi"/>
          <w:sz w:val="24"/>
          <w:szCs w:val="24"/>
        </w:rPr>
        <w:t xml:space="preserve">the following </w:t>
      </w:r>
      <w:r w:rsidRPr="0062363A">
        <w:rPr>
          <w:rFonts w:asciiTheme="minorBidi" w:hAnsiTheme="minorBidi" w:cstheme="minorBidi"/>
          <w:sz w:val="24"/>
          <w:szCs w:val="24"/>
        </w:rPr>
        <w:t>verse, would weep…” –</w:t>
      </w:r>
      <w:r w:rsidR="007761FE">
        <w:rPr>
          <w:rFonts w:asciiTheme="minorBidi" w:hAnsiTheme="minorBidi" w:cstheme="minorBidi"/>
          <w:sz w:val="24"/>
          <w:szCs w:val="24"/>
        </w:rPr>
        <w:t>followed by</w:t>
      </w:r>
      <w:r w:rsidRPr="0062363A">
        <w:rPr>
          <w:rFonts w:asciiTheme="minorBidi" w:hAnsiTheme="minorBidi" w:cstheme="minorBidi"/>
          <w:sz w:val="24"/>
          <w:szCs w:val="24"/>
        </w:rPr>
        <w:t xml:space="preserve"> the relevant verse and the reason why that Sage would weep over it.</w:t>
      </w:r>
    </w:p>
    <w:p w:rsidR="0062363A" w:rsidRPr="0062363A" w:rsidRDefault="0062363A" w:rsidP="007845C7">
      <w:pPr>
        <w:pStyle w:val="ListParagraph"/>
        <w:widowControl w:val="0"/>
        <w:bidi w:val="0"/>
        <w:spacing w:after="0" w:line="240" w:lineRule="auto"/>
        <w:ind w:left="0" w:firstLine="720"/>
        <w:rPr>
          <w:rFonts w:asciiTheme="minorBidi" w:hAnsiTheme="minorBidi" w:cstheme="minorBidi"/>
          <w:b/>
          <w:bCs/>
          <w:sz w:val="24"/>
          <w:szCs w:val="24"/>
        </w:rPr>
      </w:pPr>
    </w:p>
    <w:p w:rsidR="00A65225" w:rsidRPr="0062363A" w:rsidRDefault="00FD7D08"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 </w:t>
      </w:r>
      <w:r w:rsidR="00981BB3" w:rsidRPr="0062363A">
        <w:rPr>
          <w:rFonts w:asciiTheme="minorBidi" w:hAnsiTheme="minorBidi" w:cstheme="minorBidi"/>
          <w:b w:val="0"/>
          <w:bCs w:val="0"/>
          <w:sz w:val="24"/>
        </w:rPr>
        <w:t xml:space="preserve">The aggadic collection we will be looking </w:t>
      </w:r>
      <w:r w:rsidR="00897D3B" w:rsidRPr="0062363A">
        <w:rPr>
          <w:rFonts w:asciiTheme="minorBidi" w:hAnsiTheme="minorBidi" w:cstheme="minorBidi"/>
          <w:b w:val="0"/>
          <w:bCs w:val="0"/>
          <w:sz w:val="24"/>
        </w:rPr>
        <w:t xml:space="preserve">at is long (a total of about a </w:t>
      </w:r>
      <w:r w:rsidR="00897D3B" w:rsidRPr="0062363A">
        <w:rPr>
          <w:rFonts w:asciiTheme="minorBidi" w:hAnsiTheme="minorBidi" w:cstheme="minorBidi"/>
          <w:b w:val="0"/>
          <w:bCs w:val="0"/>
          <w:i/>
          <w:iCs/>
          <w:sz w:val="24"/>
        </w:rPr>
        <w:t>daf</w:t>
      </w:r>
      <w:r w:rsidR="00981BB3" w:rsidRPr="0062363A">
        <w:rPr>
          <w:rFonts w:asciiTheme="minorBidi" w:hAnsiTheme="minorBidi" w:cstheme="minorBidi"/>
          <w:b w:val="0"/>
          <w:bCs w:val="0"/>
          <w:sz w:val="24"/>
        </w:rPr>
        <w:t xml:space="preserve"> and a half), and therefore we will discuss most but not all of it. Along with attention to each unit we will attempt to understand the general picture arising from the section as a whole and its place within the sugya and the massekhet.</w:t>
      </w:r>
    </w:p>
    <w:p w:rsidR="00981BB3" w:rsidRPr="0062363A" w:rsidRDefault="00981BB3" w:rsidP="007845C7">
      <w:pPr>
        <w:pStyle w:val="a4"/>
        <w:keepNext w:val="0"/>
        <w:widowControl w:val="0"/>
        <w:bidi w:val="0"/>
        <w:ind w:firstLine="720"/>
        <w:rPr>
          <w:rFonts w:asciiTheme="minorBidi" w:hAnsiTheme="minorBidi" w:cstheme="minorBidi"/>
          <w:b w:val="0"/>
          <w:bCs w:val="0"/>
          <w:sz w:val="24"/>
        </w:rPr>
      </w:pPr>
    </w:p>
    <w:p w:rsidR="00981BB3" w:rsidRPr="0062363A" w:rsidRDefault="0062363A" w:rsidP="007845C7">
      <w:pPr>
        <w:pStyle w:val="a4"/>
        <w:keepNext w:val="0"/>
        <w:widowControl w:val="0"/>
        <w:bidi w:val="0"/>
        <w:rPr>
          <w:rFonts w:asciiTheme="minorBidi" w:hAnsiTheme="minorBidi" w:cstheme="minorBidi"/>
          <w:sz w:val="24"/>
        </w:rPr>
      </w:pPr>
      <w:r>
        <w:rPr>
          <w:rFonts w:asciiTheme="minorBidi" w:hAnsiTheme="minorBidi" w:cstheme="minorBidi"/>
          <w:sz w:val="24"/>
        </w:rPr>
        <w:t>b.</w:t>
      </w:r>
      <w:r>
        <w:rPr>
          <w:rFonts w:asciiTheme="minorBidi" w:hAnsiTheme="minorBidi" w:cstheme="minorBidi"/>
          <w:sz w:val="24"/>
        </w:rPr>
        <w:tab/>
      </w:r>
      <w:r w:rsidR="00981BB3" w:rsidRPr="0062363A">
        <w:rPr>
          <w:rFonts w:asciiTheme="minorBidi" w:hAnsiTheme="minorBidi" w:cstheme="minorBidi"/>
          <w:sz w:val="24"/>
        </w:rPr>
        <w:t xml:space="preserve">The </w:t>
      </w:r>
      <w:r w:rsidR="00981BB3" w:rsidRPr="0062363A">
        <w:rPr>
          <w:rFonts w:asciiTheme="minorBidi" w:hAnsiTheme="minorBidi" w:cstheme="minorBidi"/>
          <w:i/>
          <w:iCs/>
          <w:sz w:val="24"/>
        </w:rPr>
        <w:t>halakhic</w:t>
      </w:r>
      <w:r w:rsidR="00981BB3" w:rsidRPr="0062363A">
        <w:rPr>
          <w:rFonts w:asciiTheme="minorBidi" w:hAnsiTheme="minorBidi" w:cstheme="minorBidi"/>
          <w:sz w:val="24"/>
        </w:rPr>
        <w:t xml:space="preserve"> context of the series of stories</w:t>
      </w:r>
    </w:p>
    <w:p w:rsidR="0062363A" w:rsidRDefault="0062363A" w:rsidP="007845C7">
      <w:pPr>
        <w:pStyle w:val="a4"/>
        <w:keepNext w:val="0"/>
        <w:widowControl w:val="0"/>
        <w:bidi w:val="0"/>
        <w:ind w:firstLine="720"/>
        <w:rPr>
          <w:rFonts w:asciiTheme="minorBidi" w:hAnsiTheme="minorBidi" w:cstheme="minorBidi"/>
          <w:b w:val="0"/>
          <w:bCs w:val="0"/>
          <w:sz w:val="24"/>
        </w:rPr>
      </w:pPr>
    </w:p>
    <w:p w:rsidR="00981BB3" w:rsidRDefault="00981BB3"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The </w:t>
      </w:r>
      <w:r w:rsidRPr="0062363A">
        <w:rPr>
          <w:rFonts w:asciiTheme="minorBidi" w:hAnsiTheme="minorBidi" w:cstheme="minorBidi"/>
          <w:b w:val="0"/>
          <w:bCs w:val="0"/>
          <w:i/>
          <w:iCs/>
          <w:sz w:val="24"/>
        </w:rPr>
        <w:t>sugya</w:t>
      </w:r>
      <w:r w:rsidRPr="0062363A">
        <w:rPr>
          <w:rFonts w:asciiTheme="minorBidi" w:hAnsiTheme="minorBidi" w:cstheme="minorBidi"/>
          <w:b w:val="0"/>
          <w:bCs w:val="0"/>
          <w:sz w:val="24"/>
        </w:rPr>
        <w:t xml:space="preserve"> discussed in the first part of </w:t>
      </w:r>
      <w:r w:rsidRPr="0062363A">
        <w:rPr>
          <w:rFonts w:asciiTheme="minorBidi" w:hAnsiTheme="minorBidi" w:cstheme="minorBidi"/>
          <w:b w:val="0"/>
          <w:bCs w:val="0"/>
          <w:i/>
          <w:iCs/>
          <w:sz w:val="24"/>
        </w:rPr>
        <w:t>Massekhet Chagiga</w:t>
      </w:r>
      <w:r w:rsidRPr="0062363A">
        <w:rPr>
          <w:rFonts w:asciiTheme="minorBidi" w:hAnsiTheme="minorBidi" w:cstheme="minorBidi"/>
          <w:b w:val="0"/>
          <w:bCs w:val="0"/>
          <w:sz w:val="24"/>
        </w:rPr>
        <w:t xml:space="preserve"> deals with those who are obligated </w:t>
      </w:r>
      <w:r w:rsidR="00525D83">
        <w:rPr>
          <w:rFonts w:asciiTheme="minorBidi" w:hAnsiTheme="minorBidi" w:cstheme="minorBidi"/>
          <w:b w:val="0"/>
          <w:bCs w:val="0"/>
          <w:sz w:val="24"/>
        </w:rPr>
        <w:t>to make</w:t>
      </w:r>
      <w:r w:rsidRPr="0062363A">
        <w:rPr>
          <w:rFonts w:asciiTheme="minorBidi" w:hAnsiTheme="minorBidi" w:cstheme="minorBidi"/>
          <w:b w:val="0"/>
          <w:bCs w:val="0"/>
          <w:sz w:val="24"/>
        </w:rPr>
        <w:t xml:space="preserve"> </w:t>
      </w:r>
      <w:r w:rsidR="00525D83">
        <w:rPr>
          <w:rFonts w:asciiTheme="minorBidi" w:hAnsiTheme="minorBidi" w:cstheme="minorBidi"/>
          <w:b w:val="0"/>
          <w:bCs w:val="0"/>
          <w:sz w:val="24"/>
        </w:rPr>
        <w:t>a</w:t>
      </w:r>
      <w:r w:rsidRPr="0062363A">
        <w:rPr>
          <w:rFonts w:asciiTheme="minorBidi" w:hAnsiTheme="minorBidi" w:cstheme="minorBidi"/>
          <w:b w:val="0"/>
          <w:bCs w:val="0"/>
          <w:sz w:val="24"/>
        </w:rPr>
        <w:t xml:space="preserve"> pilgrimage to the Temple and those who are exempt. A beraita (4b) enumerates some of those in the latter category:</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897D3B" w:rsidRDefault="00981BB3"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 xml:space="preserve">“Our Sages taught: One who is ritually impure is exempt from the </w:t>
      </w:r>
      <w:r w:rsidR="00503328" w:rsidRPr="0062363A">
        <w:rPr>
          <w:rFonts w:asciiTheme="minorBidi" w:hAnsiTheme="minorBidi" w:cstheme="minorBidi"/>
          <w:b w:val="0"/>
          <w:bCs w:val="0"/>
          <w:sz w:val="24"/>
        </w:rPr>
        <w:t>bringing the pilgrimage offering,</w:t>
      </w:r>
      <w:r w:rsidRPr="0062363A">
        <w:rPr>
          <w:rFonts w:asciiTheme="minorBidi" w:hAnsiTheme="minorBidi" w:cstheme="minorBidi"/>
          <w:b w:val="0"/>
          <w:bCs w:val="0"/>
          <w:sz w:val="24"/>
        </w:rPr>
        <w:t xml:space="preserve"> as it is written, </w:t>
      </w:r>
      <w:r w:rsidR="00503328" w:rsidRPr="0062363A">
        <w:rPr>
          <w:rFonts w:asciiTheme="minorBidi" w:hAnsiTheme="minorBidi" w:cstheme="minorBidi"/>
          <w:b w:val="0"/>
          <w:bCs w:val="0"/>
          <w:sz w:val="24"/>
        </w:rPr>
        <w:t>‘And you shall come there… and you shall bring to there</w:t>
      </w:r>
      <w:r w:rsidR="00525D83">
        <w:rPr>
          <w:rFonts w:asciiTheme="minorBidi" w:hAnsiTheme="minorBidi" w:cstheme="minorBidi"/>
          <w:b w:val="0"/>
          <w:bCs w:val="0"/>
          <w:sz w:val="24"/>
        </w:rPr>
        <w:t>..</w:t>
      </w:r>
      <w:r w:rsidR="0062363A">
        <w:rPr>
          <w:rFonts w:asciiTheme="minorBidi" w:hAnsiTheme="minorBidi" w:cstheme="minorBidi"/>
          <w:b w:val="0"/>
          <w:bCs w:val="0"/>
          <w:sz w:val="24"/>
        </w:rPr>
        <w:t>.’</w:t>
      </w:r>
      <w:r w:rsidR="00503328" w:rsidRPr="0062363A">
        <w:rPr>
          <w:rFonts w:asciiTheme="minorBidi" w:hAnsiTheme="minorBidi" w:cstheme="minorBidi"/>
          <w:b w:val="0"/>
          <w:bCs w:val="0"/>
          <w:sz w:val="24"/>
        </w:rPr>
        <w:t xml:space="preserve"> Whoever is included in the ‘coming’ (pilgrimage) is also included in the ‘bringing’ (of the offering); anyone to whom the command of ‘coming’ does not apply, </w:t>
      </w:r>
      <w:r w:rsidR="00897D3B" w:rsidRPr="0062363A">
        <w:rPr>
          <w:rFonts w:asciiTheme="minorBidi" w:hAnsiTheme="minorBidi" w:cstheme="minorBidi"/>
          <w:b w:val="0"/>
          <w:bCs w:val="0"/>
          <w:sz w:val="24"/>
        </w:rPr>
        <w:t xml:space="preserve">does not have the </w:t>
      </w:r>
      <w:r w:rsidR="00503328" w:rsidRPr="0062363A">
        <w:rPr>
          <w:rFonts w:asciiTheme="minorBidi" w:hAnsiTheme="minorBidi" w:cstheme="minorBidi"/>
          <w:b w:val="0"/>
          <w:bCs w:val="0"/>
          <w:sz w:val="24"/>
        </w:rPr>
        <w:t xml:space="preserve">‘bringing’ apply to him, either. </w:t>
      </w:r>
    </w:p>
    <w:p w:rsidR="0062363A" w:rsidRPr="0062363A" w:rsidRDefault="0062363A" w:rsidP="007845C7">
      <w:pPr>
        <w:pStyle w:val="a4"/>
        <w:keepNext w:val="0"/>
        <w:widowControl w:val="0"/>
        <w:bidi w:val="0"/>
        <w:ind w:left="720"/>
        <w:rPr>
          <w:rFonts w:asciiTheme="minorBidi" w:hAnsiTheme="minorBidi" w:cstheme="minorBidi"/>
          <w:b w:val="0"/>
          <w:bCs w:val="0"/>
          <w:sz w:val="24"/>
        </w:rPr>
      </w:pPr>
    </w:p>
    <w:p w:rsidR="00981BB3" w:rsidRDefault="00503328"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Yochanan ben Dahabai said, in the name of R. Yehuda: ‘A person who is blind in one eye is exempt from the pilgrimage [to the Temple], since it says ‘</w:t>
      </w:r>
      <w:r w:rsidRPr="0062363A">
        <w:rPr>
          <w:rFonts w:asciiTheme="minorBidi" w:hAnsiTheme="minorBidi" w:cstheme="minorBidi"/>
          <w:b w:val="0"/>
          <w:bCs w:val="0"/>
          <w:i/>
          <w:iCs/>
          <w:sz w:val="24"/>
        </w:rPr>
        <w:t>yir’eh</w:t>
      </w:r>
      <w:r w:rsidRPr="0062363A">
        <w:rPr>
          <w:rFonts w:asciiTheme="minorBidi" w:hAnsiTheme="minorBidi" w:cstheme="minorBidi"/>
          <w:b w:val="0"/>
          <w:bCs w:val="0"/>
          <w:sz w:val="24"/>
        </w:rPr>
        <w:t>’ (he shall see); ‘</w:t>
      </w:r>
      <w:r w:rsidRPr="0062363A">
        <w:rPr>
          <w:rFonts w:asciiTheme="minorBidi" w:hAnsiTheme="minorBidi" w:cstheme="minorBidi"/>
          <w:b w:val="0"/>
          <w:bCs w:val="0"/>
          <w:i/>
          <w:iCs/>
          <w:sz w:val="24"/>
        </w:rPr>
        <w:t>yera’eh</w:t>
      </w:r>
      <w:r w:rsidRPr="0062363A">
        <w:rPr>
          <w:rFonts w:asciiTheme="minorBidi" w:hAnsiTheme="minorBidi" w:cstheme="minorBidi"/>
          <w:b w:val="0"/>
          <w:bCs w:val="0"/>
          <w:sz w:val="24"/>
        </w:rPr>
        <w:t xml:space="preserve">’ (he shall be seen): </w:t>
      </w:r>
      <w:r w:rsidR="008D457D" w:rsidRPr="0062363A">
        <w:rPr>
          <w:rFonts w:asciiTheme="minorBidi" w:hAnsiTheme="minorBidi" w:cstheme="minorBidi"/>
          <w:b w:val="0"/>
          <w:bCs w:val="0"/>
          <w:sz w:val="24"/>
        </w:rPr>
        <w:t>just as he comes to see, so he shall be seen. Just as [God] comes to see with two eyes [as it were], so he comes to be seen with two eyes.</w:t>
      </w:r>
      <w:r w:rsidRPr="0062363A">
        <w:rPr>
          <w:rFonts w:asciiTheme="minorBidi" w:hAnsiTheme="minorBidi" w:cstheme="minorBidi"/>
          <w:b w:val="0"/>
          <w:bCs w:val="0"/>
          <w:sz w:val="24"/>
        </w:rPr>
        <w:t>”</w:t>
      </w:r>
    </w:p>
    <w:p w:rsidR="0062363A" w:rsidRPr="0062363A" w:rsidRDefault="0062363A" w:rsidP="007845C7">
      <w:pPr>
        <w:pStyle w:val="a4"/>
        <w:keepNext w:val="0"/>
        <w:widowControl w:val="0"/>
        <w:bidi w:val="0"/>
        <w:ind w:left="720" w:firstLine="720"/>
        <w:rPr>
          <w:rFonts w:asciiTheme="minorBidi" w:hAnsiTheme="minorBidi" w:cstheme="minorBidi"/>
          <w:b w:val="0"/>
          <w:bCs w:val="0"/>
          <w:sz w:val="24"/>
        </w:rPr>
      </w:pPr>
    </w:p>
    <w:p w:rsidR="00503328" w:rsidRDefault="00503328"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Following this </w:t>
      </w:r>
      <w:r w:rsidRPr="0062363A">
        <w:rPr>
          <w:rFonts w:asciiTheme="minorBidi" w:hAnsiTheme="minorBidi" w:cstheme="minorBidi"/>
          <w:b w:val="0"/>
          <w:bCs w:val="0"/>
          <w:i/>
          <w:iCs/>
          <w:sz w:val="24"/>
        </w:rPr>
        <w:t>beraita</w:t>
      </w:r>
      <w:r w:rsidRPr="0062363A">
        <w:rPr>
          <w:rFonts w:asciiTheme="minorBidi" w:hAnsiTheme="minorBidi" w:cstheme="minorBidi"/>
          <w:b w:val="0"/>
          <w:bCs w:val="0"/>
          <w:sz w:val="24"/>
        </w:rPr>
        <w:t xml:space="preserve"> we find a short description concerning Rav Huna, with which the </w:t>
      </w:r>
      <w:r w:rsidRPr="0062363A">
        <w:rPr>
          <w:rFonts w:asciiTheme="minorBidi" w:hAnsiTheme="minorBidi" w:cstheme="minorBidi"/>
          <w:b w:val="0"/>
          <w:bCs w:val="0"/>
          <w:i/>
          <w:iCs/>
          <w:sz w:val="24"/>
        </w:rPr>
        <w:t>aggadic</w:t>
      </w:r>
      <w:r w:rsidRPr="0062363A">
        <w:rPr>
          <w:rFonts w:asciiTheme="minorBidi" w:hAnsiTheme="minorBidi" w:cstheme="minorBidi"/>
          <w:b w:val="0"/>
          <w:bCs w:val="0"/>
          <w:sz w:val="24"/>
        </w:rPr>
        <w:t xml:space="preserve"> section begins:</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503328" w:rsidRPr="0062363A" w:rsidRDefault="00503328"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“Rav Huna, when he came to this verse – ‘</w:t>
      </w:r>
      <w:r w:rsidRPr="0062363A">
        <w:rPr>
          <w:rFonts w:asciiTheme="minorBidi" w:hAnsiTheme="minorBidi" w:cstheme="minorBidi"/>
          <w:b w:val="0"/>
          <w:bCs w:val="0"/>
          <w:i/>
          <w:iCs/>
          <w:sz w:val="24"/>
        </w:rPr>
        <w:t>yir’e</w:t>
      </w:r>
      <w:r w:rsidRPr="0062363A">
        <w:rPr>
          <w:rFonts w:asciiTheme="minorBidi" w:hAnsiTheme="minorBidi" w:cstheme="minorBidi"/>
          <w:b w:val="0"/>
          <w:bCs w:val="0"/>
          <w:sz w:val="24"/>
        </w:rPr>
        <w:t>h’</w:t>
      </w:r>
      <w:r w:rsidR="002D4057" w:rsidRPr="0062363A">
        <w:rPr>
          <w:rFonts w:asciiTheme="minorBidi" w:hAnsiTheme="minorBidi" w:cstheme="minorBidi"/>
          <w:b w:val="0"/>
          <w:bCs w:val="0"/>
          <w:sz w:val="24"/>
        </w:rPr>
        <w:t xml:space="preserve"> -</w:t>
      </w:r>
      <w:r w:rsidRPr="0062363A">
        <w:rPr>
          <w:rFonts w:asciiTheme="minorBidi" w:hAnsiTheme="minorBidi" w:cstheme="minorBidi"/>
          <w:b w:val="0"/>
          <w:bCs w:val="0"/>
          <w:sz w:val="24"/>
        </w:rPr>
        <w:t xml:space="preserve"> ‘</w:t>
      </w:r>
      <w:r w:rsidRPr="0062363A">
        <w:rPr>
          <w:rFonts w:asciiTheme="minorBidi" w:hAnsiTheme="minorBidi" w:cstheme="minorBidi"/>
          <w:b w:val="0"/>
          <w:bCs w:val="0"/>
          <w:i/>
          <w:iCs/>
          <w:sz w:val="24"/>
        </w:rPr>
        <w:t>yera’eh</w:t>
      </w:r>
      <w:r w:rsidRPr="0062363A">
        <w:rPr>
          <w:rFonts w:asciiTheme="minorBidi" w:hAnsiTheme="minorBidi" w:cstheme="minorBidi"/>
          <w:b w:val="0"/>
          <w:bCs w:val="0"/>
          <w:sz w:val="24"/>
        </w:rPr>
        <w:t>’, would weep. He said: The slave whose Master expects to see him – shall he then keep himself away from Him? For it is written, ‘When you come to appear be</w:t>
      </w:r>
      <w:r w:rsidR="00727001" w:rsidRPr="0062363A">
        <w:rPr>
          <w:rFonts w:asciiTheme="minorBidi" w:hAnsiTheme="minorBidi" w:cstheme="minorBidi"/>
          <w:b w:val="0"/>
          <w:bCs w:val="0"/>
          <w:sz w:val="24"/>
        </w:rPr>
        <w:t>fore Me, who required this at your hand – to trample My courts?’” (</w:t>
      </w:r>
      <w:r w:rsidR="00727001" w:rsidRPr="0062363A">
        <w:rPr>
          <w:rFonts w:asciiTheme="minorBidi" w:hAnsiTheme="minorBidi" w:cstheme="minorBidi"/>
          <w:b w:val="0"/>
          <w:bCs w:val="0"/>
          <w:i/>
          <w:iCs/>
          <w:sz w:val="24"/>
        </w:rPr>
        <w:t>Yishayahu</w:t>
      </w:r>
      <w:r w:rsidR="00727001" w:rsidRPr="0062363A">
        <w:rPr>
          <w:rFonts w:asciiTheme="minorBidi" w:hAnsiTheme="minorBidi" w:cstheme="minorBidi"/>
          <w:b w:val="0"/>
          <w:bCs w:val="0"/>
          <w:sz w:val="24"/>
        </w:rPr>
        <w:t xml:space="preserve"> 1:12)</w:t>
      </w:r>
    </w:p>
    <w:p w:rsidR="007761FE" w:rsidRDefault="007761FE" w:rsidP="007845C7">
      <w:pPr>
        <w:pStyle w:val="a4"/>
        <w:keepNext w:val="0"/>
        <w:widowControl w:val="0"/>
        <w:bidi w:val="0"/>
        <w:ind w:firstLine="720"/>
        <w:rPr>
          <w:rFonts w:asciiTheme="minorBidi" w:hAnsiTheme="minorBidi" w:cstheme="minorBidi"/>
          <w:b w:val="0"/>
          <w:bCs w:val="0"/>
          <w:sz w:val="24"/>
        </w:rPr>
      </w:pPr>
    </w:p>
    <w:p w:rsidR="008D457D" w:rsidRDefault="008D457D"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Rav Huna responds to the halakhic deduction from the verse in the Torah commanding, “Three times in the year each of your males shall appear (</w:t>
      </w:r>
      <w:r w:rsidRPr="0062363A">
        <w:rPr>
          <w:rFonts w:asciiTheme="minorBidi" w:hAnsiTheme="minorBidi" w:cstheme="minorBidi"/>
          <w:b w:val="0"/>
          <w:bCs w:val="0"/>
          <w:i/>
          <w:iCs/>
          <w:sz w:val="24"/>
        </w:rPr>
        <w:t>yera’eh</w:t>
      </w:r>
      <w:r w:rsidRPr="0062363A">
        <w:rPr>
          <w:rFonts w:asciiTheme="minorBidi" w:hAnsiTheme="minorBidi" w:cstheme="minorBidi"/>
          <w:b w:val="0"/>
          <w:bCs w:val="0"/>
          <w:sz w:val="24"/>
        </w:rPr>
        <w:t>) before the Lord God, the God of Israel” (Shemot 34:23).</w:t>
      </w:r>
      <w:r w:rsidRPr="0062363A">
        <w:rPr>
          <w:rStyle w:val="FootnoteReference"/>
          <w:rFonts w:asciiTheme="minorBidi" w:hAnsiTheme="minorBidi" w:cstheme="minorBidi"/>
          <w:b w:val="0"/>
          <w:bCs w:val="0"/>
          <w:sz w:val="20"/>
          <w:szCs w:val="20"/>
        </w:rPr>
        <w:footnoteReference w:id="2"/>
      </w:r>
      <w:r w:rsidRPr="0062363A">
        <w:rPr>
          <w:rFonts w:asciiTheme="minorBidi" w:hAnsiTheme="minorBidi" w:cstheme="minorBidi"/>
          <w:b w:val="0"/>
          <w:bCs w:val="0"/>
          <w:sz w:val="24"/>
        </w:rPr>
        <w:t xml:space="preserve"> In the beraita, R. Yehuda explains, “As it is written, ‘</w:t>
      </w:r>
      <w:r w:rsidRPr="0062363A">
        <w:rPr>
          <w:rFonts w:asciiTheme="minorBidi" w:hAnsiTheme="minorBidi" w:cstheme="minorBidi"/>
          <w:b w:val="0"/>
          <w:bCs w:val="0"/>
          <w:i/>
          <w:iCs/>
          <w:sz w:val="24"/>
        </w:rPr>
        <w:t>yir’eh</w:t>
      </w:r>
      <w:r w:rsidRPr="0062363A">
        <w:rPr>
          <w:rFonts w:asciiTheme="minorBidi" w:hAnsiTheme="minorBidi" w:cstheme="minorBidi"/>
          <w:b w:val="0"/>
          <w:bCs w:val="0"/>
          <w:sz w:val="24"/>
        </w:rPr>
        <w:t>’ – ‘</w:t>
      </w:r>
      <w:r w:rsidRPr="0062363A">
        <w:rPr>
          <w:rFonts w:asciiTheme="minorBidi" w:hAnsiTheme="minorBidi" w:cstheme="minorBidi"/>
          <w:b w:val="0"/>
          <w:bCs w:val="0"/>
          <w:i/>
          <w:iCs/>
          <w:sz w:val="24"/>
        </w:rPr>
        <w:t>yera’eh</w:t>
      </w:r>
      <w:r w:rsidRPr="0062363A">
        <w:rPr>
          <w:rFonts w:asciiTheme="minorBidi" w:hAnsiTheme="minorBidi" w:cstheme="minorBidi"/>
          <w:b w:val="0"/>
          <w:bCs w:val="0"/>
          <w:sz w:val="24"/>
        </w:rPr>
        <w:t>’: just as he comes to see, so he shall be seen.” Rashi (</w:t>
      </w:r>
      <w:r w:rsidRPr="0062363A">
        <w:rPr>
          <w:rFonts w:asciiTheme="minorBidi" w:hAnsiTheme="minorBidi" w:cstheme="minorBidi"/>
          <w:b w:val="0"/>
          <w:bCs w:val="0"/>
          <w:i/>
          <w:iCs/>
          <w:sz w:val="24"/>
        </w:rPr>
        <w:t>Chagiga</w:t>
      </w:r>
      <w:r w:rsidRPr="0062363A">
        <w:rPr>
          <w:rFonts w:asciiTheme="minorBidi" w:hAnsiTheme="minorBidi" w:cstheme="minorBidi"/>
          <w:b w:val="0"/>
          <w:bCs w:val="0"/>
          <w:sz w:val="24"/>
        </w:rPr>
        <w:t xml:space="preserve"> 2a) explains this deduction:</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8D457D" w:rsidRPr="0062363A" w:rsidRDefault="008D457D"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w:t>
      </w:r>
      <w:r w:rsidRPr="0062363A">
        <w:rPr>
          <w:rFonts w:asciiTheme="minorBidi" w:hAnsiTheme="minorBidi" w:cstheme="minorBidi"/>
          <w:b w:val="0"/>
          <w:bCs w:val="0"/>
          <w:i/>
          <w:iCs/>
          <w:sz w:val="24"/>
        </w:rPr>
        <w:t>Yir’eh</w:t>
      </w:r>
      <w:r w:rsidRPr="0062363A">
        <w:rPr>
          <w:rFonts w:asciiTheme="minorBidi" w:hAnsiTheme="minorBidi" w:cstheme="minorBidi"/>
          <w:b w:val="0"/>
          <w:bCs w:val="0"/>
          <w:sz w:val="24"/>
        </w:rPr>
        <w:t xml:space="preserve">’ – </w:t>
      </w:r>
      <w:r w:rsidRPr="0062363A">
        <w:rPr>
          <w:rFonts w:asciiTheme="minorBidi" w:hAnsiTheme="minorBidi" w:cstheme="minorBidi"/>
          <w:b w:val="0"/>
          <w:bCs w:val="0"/>
          <w:i/>
          <w:iCs/>
          <w:sz w:val="24"/>
        </w:rPr>
        <w:t>yera’eh</w:t>
      </w:r>
      <w:r w:rsidRPr="0062363A">
        <w:rPr>
          <w:rFonts w:asciiTheme="minorBidi" w:hAnsiTheme="minorBidi" w:cstheme="minorBidi"/>
          <w:b w:val="0"/>
          <w:bCs w:val="0"/>
          <w:sz w:val="24"/>
        </w:rPr>
        <w:t>’: The word is written [such that it could be read] ‘</w:t>
      </w:r>
      <w:r w:rsidRPr="0062363A">
        <w:rPr>
          <w:rFonts w:asciiTheme="minorBidi" w:hAnsiTheme="minorBidi" w:cstheme="minorBidi"/>
          <w:b w:val="0"/>
          <w:bCs w:val="0"/>
          <w:i/>
          <w:iCs/>
          <w:sz w:val="24"/>
        </w:rPr>
        <w:t>yir’eh</w:t>
      </w:r>
      <w:r w:rsidRPr="0062363A">
        <w:rPr>
          <w:rFonts w:asciiTheme="minorBidi" w:hAnsiTheme="minorBidi" w:cstheme="minorBidi"/>
          <w:b w:val="0"/>
          <w:bCs w:val="0"/>
          <w:sz w:val="24"/>
        </w:rPr>
        <w:t>’ (“he shall see”), but it is read ‘</w:t>
      </w:r>
      <w:r w:rsidRPr="0062363A">
        <w:rPr>
          <w:rFonts w:asciiTheme="minorBidi" w:hAnsiTheme="minorBidi" w:cstheme="minorBidi"/>
          <w:b w:val="0"/>
          <w:bCs w:val="0"/>
          <w:i/>
          <w:iCs/>
          <w:sz w:val="24"/>
        </w:rPr>
        <w:t>yera’eh</w:t>
      </w:r>
      <w:r w:rsidRPr="0062363A">
        <w:rPr>
          <w:rFonts w:asciiTheme="minorBidi" w:hAnsiTheme="minorBidi" w:cstheme="minorBidi"/>
          <w:b w:val="0"/>
          <w:bCs w:val="0"/>
          <w:sz w:val="24"/>
        </w:rPr>
        <w:t>’ (he shall appear/be seen). ‘Each of your males ‘shall see’ the face of Lord God’ alludes to the idea that the person perceives the Divine Presence; ‘each of your males shall be seen before the Lord God’ alludes to the idea that God comes to see you. The text connects your seeing [of Him] to His seeing [of you].”</w:t>
      </w:r>
    </w:p>
    <w:p w:rsidR="0062363A" w:rsidRDefault="0062363A" w:rsidP="007845C7">
      <w:pPr>
        <w:pStyle w:val="a4"/>
        <w:keepNext w:val="0"/>
        <w:widowControl w:val="0"/>
        <w:bidi w:val="0"/>
        <w:ind w:firstLine="720"/>
        <w:rPr>
          <w:rFonts w:asciiTheme="minorBidi" w:hAnsiTheme="minorBidi" w:cstheme="minorBidi"/>
          <w:b w:val="0"/>
          <w:bCs w:val="0"/>
          <w:sz w:val="24"/>
        </w:rPr>
      </w:pPr>
    </w:p>
    <w:p w:rsidR="008D457D" w:rsidRPr="0062363A" w:rsidRDefault="008D457D"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Rav Huna’s emotional reaction to this textual inference relates to the fact that in his time, the Temple was a ruin; there was no longer any possibility of going to ‘see’ the Divine Presence or to ‘be seen’ before God. </w:t>
      </w:r>
      <w:r w:rsidR="00166C94" w:rsidRPr="0062363A">
        <w:rPr>
          <w:rFonts w:asciiTheme="minorBidi" w:hAnsiTheme="minorBidi" w:cstheme="minorBidi"/>
          <w:b w:val="0"/>
          <w:bCs w:val="0"/>
          <w:sz w:val="24"/>
        </w:rPr>
        <w:t>Rav Huna weeps because the interpretation of the verse emphasizes God’s anticipation of the pilgrimage on the festival: ‘God comes to see you</w:t>
      </w:r>
      <w:r w:rsidR="001F76AF">
        <w:rPr>
          <w:rFonts w:asciiTheme="minorBidi" w:hAnsiTheme="minorBidi" w:cstheme="minorBidi"/>
          <w:b w:val="0"/>
          <w:bCs w:val="0"/>
          <w:sz w:val="24"/>
        </w:rPr>
        <w:t>.</w:t>
      </w:r>
      <w:r w:rsidR="00166C94" w:rsidRPr="0062363A">
        <w:rPr>
          <w:rFonts w:asciiTheme="minorBidi" w:hAnsiTheme="minorBidi" w:cstheme="minorBidi"/>
          <w:b w:val="0"/>
          <w:bCs w:val="0"/>
          <w:sz w:val="24"/>
        </w:rPr>
        <w:t xml:space="preserve">’ He responds with the rhetorical question, ‘A slave whose Master expects to see him – shall he then keep himself away from Him?’ And he supports this image with a verse from the first chapter of Yishayahu, describing how </w:t>
      </w:r>
      <w:r w:rsidR="001F76AF">
        <w:rPr>
          <w:rFonts w:asciiTheme="minorBidi" w:hAnsiTheme="minorBidi" w:cstheme="minorBidi"/>
          <w:b w:val="0"/>
          <w:bCs w:val="0"/>
          <w:sz w:val="24"/>
        </w:rPr>
        <w:t>a</w:t>
      </w:r>
      <w:r w:rsidR="00166C94" w:rsidRPr="0062363A">
        <w:rPr>
          <w:rFonts w:asciiTheme="minorBidi" w:hAnsiTheme="minorBidi" w:cstheme="minorBidi"/>
          <w:b w:val="0"/>
          <w:bCs w:val="0"/>
          <w:sz w:val="24"/>
        </w:rPr>
        <w:t xml:space="preserve">m Yisrael have been distanced from this ‘seeing’ as a result of their sins: </w:t>
      </w:r>
      <w:r w:rsidR="00E52F3D">
        <w:rPr>
          <w:rFonts w:asciiTheme="minorBidi" w:hAnsiTheme="minorBidi" w:cstheme="minorBidi"/>
          <w:b w:val="0"/>
          <w:bCs w:val="0"/>
          <w:sz w:val="24"/>
        </w:rPr>
        <w:t>“</w:t>
      </w:r>
      <w:r w:rsidR="00166C94" w:rsidRPr="0062363A">
        <w:rPr>
          <w:rFonts w:asciiTheme="minorBidi" w:hAnsiTheme="minorBidi" w:cstheme="minorBidi"/>
          <w:b w:val="0"/>
          <w:bCs w:val="0"/>
          <w:sz w:val="24"/>
        </w:rPr>
        <w:t xml:space="preserve">When you come to appear before Me, who required this at your hand – to trample My courts?” </w:t>
      </w:r>
    </w:p>
    <w:p w:rsidR="0062363A" w:rsidRDefault="0062363A" w:rsidP="007845C7">
      <w:pPr>
        <w:pStyle w:val="a4"/>
        <w:keepNext w:val="0"/>
        <w:widowControl w:val="0"/>
        <w:bidi w:val="0"/>
        <w:ind w:firstLine="720"/>
        <w:rPr>
          <w:rFonts w:asciiTheme="minorBidi" w:hAnsiTheme="minorBidi" w:cstheme="minorBidi"/>
          <w:b w:val="0"/>
          <w:bCs w:val="0"/>
          <w:sz w:val="24"/>
        </w:rPr>
      </w:pPr>
    </w:p>
    <w:p w:rsidR="00166C94" w:rsidRPr="0062363A" w:rsidRDefault="00166C94"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Thus, the aggadic series opens with the sharp contrast between the situation during the period of destruction, exile, and distance from the Divine Presence, and the situation that existed </w:t>
      </w:r>
      <w:r w:rsidR="001F76AF">
        <w:rPr>
          <w:rFonts w:asciiTheme="minorBidi" w:hAnsiTheme="minorBidi" w:cstheme="minorBidi"/>
          <w:b w:val="0"/>
          <w:bCs w:val="0"/>
          <w:sz w:val="24"/>
        </w:rPr>
        <w:t>when</w:t>
      </w:r>
      <w:r w:rsidRPr="0062363A">
        <w:rPr>
          <w:rFonts w:asciiTheme="minorBidi" w:hAnsiTheme="minorBidi" w:cstheme="minorBidi"/>
          <w:b w:val="0"/>
          <w:bCs w:val="0"/>
          <w:sz w:val="24"/>
        </w:rPr>
        <w:t xml:space="preserve"> the Temple stood</w:t>
      </w:r>
      <w:r w:rsidR="00026FA9">
        <w:rPr>
          <w:rFonts w:asciiTheme="minorBidi" w:hAnsiTheme="minorBidi" w:cstheme="minorBidi"/>
          <w:b w:val="0"/>
          <w:bCs w:val="0"/>
          <w:sz w:val="24"/>
        </w:rPr>
        <w:t>. When the Temple stood,</w:t>
      </w:r>
      <w:r w:rsidRPr="0062363A">
        <w:rPr>
          <w:rFonts w:asciiTheme="minorBidi" w:hAnsiTheme="minorBidi" w:cstheme="minorBidi"/>
          <w:b w:val="0"/>
          <w:bCs w:val="0"/>
          <w:sz w:val="24"/>
        </w:rPr>
        <w:t xml:space="preserve"> every Jewish male would travel to Jerusalem three times a ye</w:t>
      </w:r>
      <w:r w:rsidR="00897D3B" w:rsidRPr="0062363A">
        <w:rPr>
          <w:rFonts w:asciiTheme="minorBidi" w:hAnsiTheme="minorBidi" w:cstheme="minorBidi"/>
          <w:b w:val="0"/>
          <w:bCs w:val="0"/>
          <w:sz w:val="24"/>
        </w:rPr>
        <w:t xml:space="preserve">ar </w:t>
      </w:r>
      <w:r w:rsidR="00897D3B" w:rsidRPr="0062363A">
        <w:rPr>
          <w:rFonts w:asciiTheme="minorBidi" w:hAnsiTheme="minorBidi" w:cstheme="minorBidi"/>
          <w:b w:val="0"/>
          <w:bCs w:val="0"/>
          <w:sz w:val="24"/>
        </w:rPr>
        <w:lastRenderedPageBreak/>
        <w:t>for a very close and mutual (</w:t>
      </w:r>
      <w:r w:rsidR="006E3480">
        <w:rPr>
          <w:rFonts w:asciiTheme="minorBidi" w:hAnsiTheme="minorBidi" w:cstheme="minorBidi"/>
          <w:b w:val="0"/>
          <w:bCs w:val="0"/>
          <w:sz w:val="24"/>
        </w:rPr>
        <w:t>so to speak</w:t>
      </w:r>
      <w:r w:rsidR="00897D3B" w:rsidRPr="0062363A">
        <w:rPr>
          <w:rFonts w:asciiTheme="minorBidi" w:hAnsiTheme="minorBidi" w:cstheme="minorBidi"/>
          <w:b w:val="0"/>
          <w:bCs w:val="0"/>
          <w:sz w:val="24"/>
        </w:rPr>
        <w:t xml:space="preserve">) </w:t>
      </w:r>
      <w:r w:rsidRPr="0062363A">
        <w:rPr>
          <w:rFonts w:asciiTheme="minorBidi" w:hAnsiTheme="minorBidi" w:cstheme="minorBidi"/>
          <w:b w:val="0"/>
          <w:bCs w:val="0"/>
          <w:sz w:val="24"/>
        </w:rPr>
        <w:t>encounter with the Divine Presence, to ‘see’ and to ‘be seen</w:t>
      </w:r>
      <w:r w:rsidR="001F76AF">
        <w:rPr>
          <w:rFonts w:asciiTheme="minorBidi" w:hAnsiTheme="minorBidi" w:cstheme="minorBidi"/>
          <w:b w:val="0"/>
          <w:bCs w:val="0"/>
          <w:sz w:val="24"/>
        </w:rPr>
        <w:t>.</w:t>
      </w:r>
      <w:r w:rsidRPr="0062363A">
        <w:rPr>
          <w:rFonts w:asciiTheme="minorBidi" w:hAnsiTheme="minorBidi" w:cstheme="minorBidi"/>
          <w:b w:val="0"/>
          <w:bCs w:val="0"/>
          <w:sz w:val="24"/>
        </w:rPr>
        <w:t>’</w:t>
      </w:r>
    </w:p>
    <w:p w:rsidR="00166C94" w:rsidRPr="0062363A" w:rsidRDefault="00166C94" w:rsidP="007845C7">
      <w:pPr>
        <w:pStyle w:val="a4"/>
        <w:keepNext w:val="0"/>
        <w:widowControl w:val="0"/>
        <w:bidi w:val="0"/>
        <w:ind w:firstLine="720"/>
        <w:rPr>
          <w:rFonts w:asciiTheme="minorBidi" w:hAnsiTheme="minorBidi" w:cstheme="minorBidi"/>
          <w:b w:val="0"/>
          <w:bCs w:val="0"/>
          <w:sz w:val="24"/>
        </w:rPr>
      </w:pPr>
    </w:p>
    <w:p w:rsidR="00166C94" w:rsidRPr="0062363A" w:rsidRDefault="0062363A" w:rsidP="007845C7">
      <w:pPr>
        <w:pStyle w:val="a4"/>
        <w:keepNext w:val="0"/>
        <w:widowControl w:val="0"/>
        <w:bidi w:val="0"/>
        <w:rPr>
          <w:rFonts w:asciiTheme="minorBidi" w:hAnsiTheme="minorBidi" w:cstheme="minorBidi"/>
          <w:sz w:val="24"/>
        </w:rPr>
      </w:pPr>
      <w:r>
        <w:rPr>
          <w:rFonts w:asciiTheme="minorBidi" w:hAnsiTheme="minorBidi" w:cstheme="minorBidi"/>
          <w:sz w:val="24"/>
        </w:rPr>
        <w:t>c.</w:t>
      </w:r>
      <w:r>
        <w:rPr>
          <w:rFonts w:asciiTheme="minorBidi" w:hAnsiTheme="minorBidi" w:cstheme="minorBidi"/>
          <w:sz w:val="24"/>
        </w:rPr>
        <w:tab/>
      </w:r>
      <w:r w:rsidR="00166C94" w:rsidRPr="0062363A">
        <w:rPr>
          <w:rFonts w:asciiTheme="minorBidi" w:hAnsiTheme="minorBidi" w:cstheme="minorBidi"/>
          <w:sz w:val="24"/>
        </w:rPr>
        <w:t xml:space="preserve">The weeping of the </w:t>
      </w:r>
      <w:r w:rsidR="00166C94" w:rsidRPr="000649F9">
        <w:rPr>
          <w:rFonts w:asciiTheme="minorBidi" w:hAnsiTheme="minorBidi" w:cstheme="minorBidi"/>
          <w:i/>
          <w:iCs/>
          <w:sz w:val="24"/>
        </w:rPr>
        <w:t>Amoraim</w:t>
      </w:r>
    </w:p>
    <w:p w:rsidR="0062363A" w:rsidRDefault="0062363A" w:rsidP="007845C7">
      <w:pPr>
        <w:pStyle w:val="a4"/>
        <w:keepNext w:val="0"/>
        <w:widowControl w:val="0"/>
        <w:bidi w:val="0"/>
        <w:ind w:firstLine="720"/>
        <w:rPr>
          <w:rFonts w:asciiTheme="minorBidi" w:hAnsiTheme="minorBidi" w:cstheme="minorBidi"/>
          <w:b w:val="0"/>
          <w:bCs w:val="0"/>
          <w:sz w:val="24"/>
        </w:rPr>
      </w:pPr>
    </w:p>
    <w:p w:rsidR="00166C94" w:rsidRDefault="00166C94"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The next unit once again focuses on Rav Huna, and in a similar spirit. While not directly connected to the inference drawn from the verse in the </w:t>
      </w:r>
      <w:r w:rsidRPr="0062363A">
        <w:rPr>
          <w:rFonts w:asciiTheme="minorBidi" w:hAnsiTheme="minorBidi" w:cstheme="minorBidi"/>
          <w:b w:val="0"/>
          <w:bCs w:val="0"/>
          <w:i/>
          <w:iCs/>
          <w:sz w:val="24"/>
        </w:rPr>
        <w:t>beraita</w:t>
      </w:r>
      <w:r w:rsidRPr="0062363A">
        <w:rPr>
          <w:rFonts w:asciiTheme="minorBidi" w:hAnsiTheme="minorBidi" w:cstheme="minorBidi"/>
          <w:b w:val="0"/>
          <w:bCs w:val="0"/>
          <w:sz w:val="24"/>
        </w:rPr>
        <w:t xml:space="preserve"> and the commandment of the pilgrimage, it is nevertheless introduced with the same formula, and the content, explaining his weeping, is likewise similar:</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166C94" w:rsidRDefault="00166C94"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“Rav Huna, when he came to the [following] verse, would weep: (Devarim 27) ‘</w:t>
      </w:r>
      <w:r w:rsidR="00B83AE0" w:rsidRPr="0062363A">
        <w:rPr>
          <w:rFonts w:asciiTheme="minorBidi" w:hAnsiTheme="minorBidi" w:cstheme="minorBidi"/>
          <w:b w:val="0"/>
          <w:bCs w:val="0"/>
          <w:sz w:val="24"/>
        </w:rPr>
        <w:t>And you shall sacrifice peace offerings, and shall eat there’ – A slave whose Master awaits [his arrival] to eat at his table – should he then distance himself from Him? As it is written (</w:t>
      </w:r>
      <w:r w:rsidR="00B83AE0" w:rsidRPr="0062363A">
        <w:rPr>
          <w:rFonts w:asciiTheme="minorBidi" w:hAnsiTheme="minorBidi" w:cstheme="minorBidi"/>
          <w:b w:val="0"/>
          <w:bCs w:val="0"/>
          <w:i/>
          <w:iCs/>
          <w:sz w:val="24"/>
        </w:rPr>
        <w:t>Yishayahu</w:t>
      </w:r>
      <w:r w:rsidR="00B83AE0" w:rsidRPr="0062363A">
        <w:rPr>
          <w:rFonts w:asciiTheme="minorBidi" w:hAnsiTheme="minorBidi" w:cstheme="minorBidi"/>
          <w:b w:val="0"/>
          <w:bCs w:val="0"/>
          <w:sz w:val="24"/>
        </w:rPr>
        <w:t xml:space="preserve"> 1), ‘To what purpose is the abundance of your sacrifices to Me, says the Lord.’”</w:t>
      </w:r>
    </w:p>
    <w:p w:rsidR="0062363A" w:rsidRPr="0062363A" w:rsidRDefault="0062363A" w:rsidP="007845C7">
      <w:pPr>
        <w:pStyle w:val="a4"/>
        <w:keepNext w:val="0"/>
        <w:widowControl w:val="0"/>
        <w:bidi w:val="0"/>
        <w:ind w:left="720" w:firstLine="720"/>
        <w:rPr>
          <w:rFonts w:asciiTheme="minorBidi" w:hAnsiTheme="minorBidi" w:cstheme="minorBidi"/>
          <w:b w:val="0"/>
          <w:bCs w:val="0"/>
          <w:sz w:val="24"/>
        </w:rPr>
      </w:pPr>
    </w:p>
    <w:p w:rsidR="00B83AE0" w:rsidRDefault="00B83AE0"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Here, too, the description of the situation of destruction, which causes Rav Huna to weep, is taken from the same chapter in Yishayahu as in the previous unit.</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B83AE0" w:rsidRDefault="00B83AE0"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The Gemara then goes on to describe other Sages and other subjects, each weeping over a certain verse, with the explanation for the weeping in each case. For example, the two units that follow deal with fear of Divine judgment in the World to Come:</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B83AE0" w:rsidRDefault="00B83AE0"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Elazar, when reaching the following verse, used to weep: (</w:t>
      </w:r>
      <w:r w:rsidRPr="0062363A">
        <w:rPr>
          <w:rFonts w:asciiTheme="minorBidi" w:hAnsiTheme="minorBidi" w:cstheme="minorBidi"/>
          <w:b w:val="0"/>
          <w:bCs w:val="0"/>
          <w:i/>
          <w:iCs/>
          <w:sz w:val="24"/>
        </w:rPr>
        <w:t>Bereishit</w:t>
      </w:r>
      <w:r w:rsidRPr="0062363A">
        <w:rPr>
          <w:rFonts w:asciiTheme="minorBidi" w:hAnsiTheme="minorBidi" w:cstheme="minorBidi"/>
          <w:b w:val="0"/>
          <w:bCs w:val="0"/>
          <w:sz w:val="24"/>
        </w:rPr>
        <w:t xml:space="preserve"> 45), ‘And his brothers could not answer him, for they were frightened in his presence.’ If this is so concerning the rebuke of flesh and blood, </w:t>
      </w:r>
      <w:r w:rsidR="00A066DD" w:rsidRPr="0062363A">
        <w:rPr>
          <w:rFonts w:asciiTheme="minorBidi" w:hAnsiTheme="minorBidi" w:cstheme="minorBidi"/>
          <w:b w:val="0"/>
          <w:bCs w:val="0"/>
          <w:sz w:val="24"/>
        </w:rPr>
        <w:t>then how much more so the rebuke of the Holy One, blessed be He!</w:t>
      </w:r>
    </w:p>
    <w:p w:rsidR="0062363A" w:rsidRPr="0062363A" w:rsidRDefault="0062363A" w:rsidP="007845C7">
      <w:pPr>
        <w:pStyle w:val="a4"/>
        <w:keepNext w:val="0"/>
        <w:widowControl w:val="0"/>
        <w:bidi w:val="0"/>
        <w:ind w:left="720"/>
        <w:rPr>
          <w:rFonts w:asciiTheme="minorBidi" w:hAnsiTheme="minorBidi" w:cstheme="minorBidi"/>
          <w:b w:val="0"/>
          <w:bCs w:val="0"/>
          <w:sz w:val="24"/>
        </w:rPr>
      </w:pPr>
    </w:p>
    <w:p w:rsidR="00A066DD" w:rsidRDefault="00A066DD"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Elazar, when reaching the following verse, used to weep: (</w:t>
      </w:r>
      <w:r w:rsidR="0062363A">
        <w:rPr>
          <w:rFonts w:asciiTheme="minorBidi" w:hAnsiTheme="minorBidi" w:cstheme="minorBidi"/>
          <w:b w:val="0"/>
          <w:bCs w:val="0"/>
          <w:i/>
          <w:iCs/>
          <w:sz w:val="24"/>
        </w:rPr>
        <w:t>Sh</w:t>
      </w:r>
      <w:r w:rsidRPr="0062363A">
        <w:rPr>
          <w:rFonts w:asciiTheme="minorBidi" w:hAnsiTheme="minorBidi" w:cstheme="minorBidi"/>
          <w:b w:val="0"/>
          <w:bCs w:val="0"/>
          <w:i/>
          <w:iCs/>
          <w:sz w:val="24"/>
        </w:rPr>
        <w:t>muel</w:t>
      </w:r>
      <w:r w:rsidR="0062363A">
        <w:rPr>
          <w:rFonts w:asciiTheme="minorBidi" w:hAnsiTheme="minorBidi" w:cstheme="minorBidi"/>
          <w:b w:val="0"/>
          <w:bCs w:val="0"/>
          <w:sz w:val="24"/>
        </w:rPr>
        <w:t xml:space="preserve"> 1:28) “And Sh</w:t>
      </w:r>
      <w:r w:rsidRPr="0062363A">
        <w:rPr>
          <w:rFonts w:asciiTheme="minorBidi" w:hAnsiTheme="minorBidi" w:cstheme="minorBidi"/>
          <w:b w:val="0"/>
          <w:bCs w:val="0"/>
          <w:sz w:val="24"/>
        </w:rPr>
        <w:t>muel said to Shaul: Why have you disquieted me, to raise me up [from the dead]?” If the righteous Shmuel was afraid of Divine judgment, how much more so should we be!...”</w:t>
      </w:r>
      <w:r w:rsidRPr="0062363A">
        <w:rPr>
          <w:rStyle w:val="FootnoteReference"/>
          <w:rFonts w:asciiTheme="minorBidi" w:hAnsiTheme="minorBidi" w:cstheme="minorBidi"/>
          <w:b w:val="0"/>
          <w:bCs w:val="0"/>
          <w:sz w:val="20"/>
          <w:szCs w:val="20"/>
        </w:rPr>
        <w:footnoteReference w:id="3"/>
      </w:r>
    </w:p>
    <w:p w:rsidR="0062363A" w:rsidRPr="0062363A" w:rsidRDefault="0062363A" w:rsidP="007845C7">
      <w:pPr>
        <w:pStyle w:val="a4"/>
        <w:keepNext w:val="0"/>
        <w:widowControl w:val="0"/>
        <w:bidi w:val="0"/>
        <w:ind w:left="720"/>
        <w:rPr>
          <w:rFonts w:asciiTheme="minorBidi" w:hAnsiTheme="minorBidi" w:cstheme="minorBidi"/>
          <w:b w:val="0"/>
          <w:bCs w:val="0"/>
          <w:sz w:val="24"/>
        </w:rPr>
      </w:pPr>
    </w:p>
    <w:p w:rsidR="00A066DD" w:rsidRPr="0062363A" w:rsidRDefault="00A066DD"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The connection between these units and the preceding ones would seem to be associative, based on the similar situation of a Sage weeping over a certain verse. Rav Huna is troubled by the distance from the Divine Presence, while R. Elazar, in both of the units devoted to him, expresses fear of Divine judgment.</w:t>
      </w:r>
    </w:p>
    <w:p w:rsidR="0062363A" w:rsidRDefault="0062363A" w:rsidP="007845C7">
      <w:pPr>
        <w:pStyle w:val="a4"/>
        <w:keepNext w:val="0"/>
        <w:widowControl w:val="0"/>
        <w:bidi w:val="0"/>
        <w:ind w:firstLine="720"/>
        <w:rPr>
          <w:rFonts w:asciiTheme="minorBidi" w:hAnsiTheme="minorBidi" w:cstheme="minorBidi"/>
          <w:b w:val="0"/>
          <w:bCs w:val="0"/>
          <w:sz w:val="24"/>
        </w:rPr>
      </w:pPr>
    </w:p>
    <w:p w:rsidR="00F765EA" w:rsidRDefault="00A066DD"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The Gemara then brings three similar units in which a Sage (R. Ami, R. Assi)</w:t>
      </w:r>
      <w:r w:rsidR="00F765EA" w:rsidRPr="0062363A">
        <w:rPr>
          <w:rFonts w:asciiTheme="minorBidi" w:hAnsiTheme="minorBidi" w:cstheme="minorBidi"/>
          <w:b w:val="0"/>
          <w:bCs w:val="0"/>
          <w:sz w:val="24"/>
        </w:rPr>
        <w:t xml:space="preserve"> contemplates the fact that even if a person tries his best to do good, he is still not assured of anything:</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F765EA" w:rsidRPr="0062363A" w:rsidRDefault="00F765EA"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Ami, when he reached the following verse, would weep: (</w:t>
      </w:r>
      <w:r w:rsidRPr="0062363A">
        <w:rPr>
          <w:rFonts w:asciiTheme="minorBidi" w:hAnsiTheme="minorBidi" w:cstheme="minorBidi"/>
          <w:b w:val="0"/>
          <w:bCs w:val="0"/>
          <w:i/>
          <w:iCs/>
          <w:sz w:val="24"/>
        </w:rPr>
        <w:t>Eikha</w:t>
      </w:r>
      <w:r w:rsidRPr="0062363A">
        <w:rPr>
          <w:rFonts w:asciiTheme="minorBidi" w:hAnsiTheme="minorBidi" w:cstheme="minorBidi"/>
          <w:b w:val="0"/>
          <w:bCs w:val="0"/>
          <w:sz w:val="24"/>
        </w:rPr>
        <w:t xml:space="preserve"> 3) ‘Let him put his mouth in the dust, perhaps there may be hope.’ He said, ‘All this – and [still only] ‘perhaps?!</w:t>
      </w:r>
      <w:r w:rsidR="00447E4B">
        <w:rPr>
          <w:rFonts w:asciiTheme="minorBidi" w:hAnsiTheme="minorBidi" w:cstheme="minorBidi"/>
          <w:b w:val="0"/>
          <w:bCs w:val="0"/>
          <w:sz w:val="24"/>
        </w:rPr>
        <w:t>’</w:t>
      </w:r>
    </w:p>
    <w:p w:rsidR="0062363A" w:rsidRDefault="0062363A" w:rsidP="007845C7">
      <w:pPr>
        <w:pStyle w:val="a4"/>
        <w:keepNext w:val="0"/>
        <w:widowControl w:val="0"/>
        <w:bidi w:val="0"/>
        <w:ind w:left="720"/>
        <w:rPr>
          <w:rFonts w:asciiTheme="minorBidi" w:hAnsiTheme="minorBidi" w:cstheme="minorBidi"/>
          <w:b w:val="0"/>
          <w:bCs w:val="0"/>
          <w:sz w:val="24"/>
        </w:rPr>
      </w:pPr>
    </w:p>
    <w:p w:rsidR="00F765EA" w:rsidRPr="0062363A" w:rsidRDefault="00F765EA"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Ami, when he reached the following verse, would weep: (</w:t>
      </w:r>
      <w:r w:rsidRPr="0062363A">
        <w:rPr>
          <w:rFonts w:asciiTheme="minorBidi" w:hAnsiTheme="minorBidi" w:cstheme="minorBidi"/>
          <w:b w:val="0"/>
          <w:bCs w:val="0"/>
          <w:i/>
          <w:iCs/>
          <w:sz w:val="24"/>
        </w:rPr>
        <w:t>Tzefania</w:t>
      </w:r>
      <w:r w:rsidRPr="0062363A">
        <w:rPr>
          <w:rFonts w:asciiTheme="minorBidi" w:hAnsiTheme="minorBidi" w:cstheme="minorBidi"/>
          <w:b w:val="0"/>
          <w:bCs w:val="0"/>
          <w:sz w:val="24"/>
        </w:rPr>
        <w:t xml:space="preserve"> 2) ‘Seek righteousness, seek humility, perhaps you shall be hidden on the day of the Lord’s anger.’ He said, ‘All this – and [still only] ‘perhaps?!</w:t>
      </w:r>
      <w:r w:rsidR="00447E4B">
        <w:rPr>
          <w:rFonts w:asciiTheme="minorBidi" w:hAnsiTheme="minorBidi" w:cstheme="minorBidi"/>
          <w:b w:val="0"/>
          <w:bCs w:val="0"/>
          <w:sz w:val="24"/>
        </w:rPr>
        <w:t>’</w:t>
      </w:r>
    </w:p>
    <w:p w:rsidR="0062363A" w:rsidRDefault="0062363A" w:rsidP="007845C7">
      <w:pPr>
        <w:pStyle w:val="a4"/>
        <w:keepNext w:val="0"/>
        <w:widowControl w:val="0"/>
        <w:bidi w:val="0"/>
        <w:ind w:left="720"/>
        <w:rPr>
          <w:rFonts w:asciiTheme="minorBidi" w:hAnsiTheme="minorBidi" w:cstheme="minorBidi"/>
          <w:b w:val="0"/>
          <w:bCs w:val="0"/>
          <w:sz w:val="24"/>
        </w:rPr>
      </w:pPr>
    </w:p>
    <w:p w:rsidR="00F765EA" w:rsidRDefault="00F765EA"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Rav Assi, when he reached the following verse, would weep: (Amos 5) ‘Hate evil and love good, and establish justice in the gate; perhaps the Lord, the God of hosts, will be gracious.’ [He said,] All this – and [still only] ‘perhaps?!</w:t>
      </w:r>
      <w:r w:rsidR="00447E4B">
        <w:rPr>
          <w:rFonts w:asciiTheme="minorBidi" w:hAnsiTheme="minorBidi" w:cstheme="minorBidi"/>
          <w:b w:val="0"/>
          <w:bCs w:val="0"/>
          <w:sz w:val="24"/>
        </w:rPr>
        <w:t>’</w:t>
      </w:r>
      <w:r w:rsidRPr="0062363A">
        <w:rPr>
          <w:rFonts w:asciiTheme="minorBidi" w:hAnsiTheme="minorBidi" w:cstheme="minorBidi"/>
          <w:b w:val="0"/>
          <w:bCs w:val="0"/>
          <w:sz w:val="24"/>
        </w:rPr>
        <w:t>”</w:t>
      </w:r>
    </w:p>
    <w:p w:rsidR="0062363A" w:rsidRPr="0062363A" w:rsidRDefault="0062363A" w:rsidP="007845C7">
      <w:pPr>
        <w:pStyle w:val="a4"/>
        <w:keepNext w:val="0"/>
        <w:widowControl w:val="0"/>
        <w:bidi w:val="0"/>
        <w:ind w:left="720"/>
        <w:rPr>
          <w:rFonts w:asciiTheme="minorBidi" w:hAnsiTheme="minorBidi" w:cstheme="minorBidi"/>
          <w:b w:val="0"/>
          <w:bCs w:val="0"/>
          <w:sz w:val="24"/>
        </w:rPr>
      </w:pPr>
    </w:p>
    <w:p w:rsidR="00F765EA" w:rsidRDefault="00F765EA"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A similar description has R. Yosef troubled by the possibility of a person dying even though he never sinned and was not deserving of death:</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F765EA" w:rsidRPr="0062363A" w:rsidRDefault="00F765EA"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Yosef, when he reached the following verse, would weep: (</w:t>
      </w:r>
      <w:r w:rsidRPr="0062363A">
        <w:rPr>
          <w:rFonts w:asciiTheme="minorBidi" w:hAnsiTheme="minorBidi" w:cstheme="minorBidi"/>
          <w:b w:val="0"/>
          <w:bCs w:val="0"/>
          <w:i/>
          <w:iCs/>
          <w:sz w:val="24"/>
        </w:rPr>
        <w:t>Mishlei</w:t>
      </w:r>
      <w:r w:rsidRPr="0062363A">
        <w:rPr>
          <w:rFonts w:asciiTheme="minorBidi" w:hAnsiTheme="minorBidi" w:cstheme="minorBidi"/>
          <w:b w:val="0"/>
          <w:bCs w:val="0"/>
          <w:sz w:val="24"/>
        </w:rPr>
        <w:t xml:space="preserve"> 13), ‘… but one can be swept away without judgment.’”</w:t>
      </w:r>
    </w:p>
    <w:p w:rsidR="0062363A" w:rsidRDefault="0062363A" w:rsidP="007845C7">
      <w:pPr>
        <w:pStyle w:val="a4"/>
        <w:keepNext w:val="0"/>
        <w:widowControl w:val="0"/>
        <w:bidi w:val="0"/>
        <w:ind w:firstLine="720"/>
        <w:rPr>
          <w:rFonts w:asciiTheme="minorBidi" w:hAnsiTheme="minorBidi" w:cstheme="minorBidi"/>
          <w:b w:val="0"/>
          <w:bCs w:val="0"/>
          <w:sz w:val="24"/>
        </w:rPr>
      </w:pPr>
    </w:p>
    <w:p w:rsidR="00F765EA" w:rsidRPr="0062363A" w:rsidRDefault="00F765EA"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All the descriptions thus far have a Sage weeping over a particular verse. However, it seems that this is simply an outward description of a more profound phenomenon. Every person in the world carries some pain with him. Sometimes the pain is slight, sometimes it is unbearably heavy; in some instances the painful parts of a person’s existence are few and far between, while in other instances there are </w:t>
      </w:r>
      <w:r w:rsidR="00996605" w:rsidRPr="0062363A">
        <w:rPr>
          <w:rFonts w:asciiTheme="minorBidi" w:hAnsiTheme="minorBidi" w:cstheme="minorBidi"/>
          <w:b w:val="0"/>
          <w:bCs w:val="0"/>
          <w:sz w:val="24"/>
        </w:rPr>
        <w:t>great spheres of pain. But e</w:t>
      </w:r>
      <w:r w:rsidRPr="0062363A">
        <w:rPr>
          <w:rFonts w:asciiTheme="minorBidi" w:hAnsiTheme="minorBidi" w:cstheme="minorBidi"/>
          <w:b w:val="0"/>
          <w:bCs w:val="0"/>
          <w:sz w:val="24"/>
        </w:rPr>
        <w:t xml:space="preserve">veryone has some issue (or issues) that trouble him, sometimes giving him no rest. The issue in question is a very personal affair, varying from one person to the next in accordance with his character and his life’s circumstances. The descriptions we encountered above, concerning the various </w:t>
      </w:r>
      <w:r w:rsidRPr="000649F9">
        <w:rPr>
          <w:rFonts w:asciiTheme="minorBidi" w:hAnsiTheme="minorBidi" w:cstheme="minorBidi"/>
          <w:b w:val="0"/>
          <w:bCs w:val="0"/>
          <w:i/>
          <w:iCs/>
          <w:sz w:val="24"/>
        </w:rPr>
        <w:t>Amoraim</w:t>
      </w:r>
      <w:r w:rsidRPr="0062363A">
        <w:rPr>
          <w:rFonts w:asciiTheme="minorBidi" w:hAnsiTheme="minorBidi" w:cstheme="minorBidi"/>
          <w:b w:val="0"/>
          <w:bCs w:val="0"/>
          <w:sz w:val="24"/>
        </w:rPr>
        <w:t>, deal with some of the central points that cause pain to people who live a religious life of faith – and specifically to people living the religious reality of exile</w:t>
      </w:r>
      <w:r w:rsidR="00447E4B">
        <w:rPr>
          <w:rFonts w:asciiTheme="minorBidi" w:hAnsiTheme="minorBidi" w:cstheme="minorBidi"/>
          <w:b w:val="0"/>
          <w:bCs w:val="0"/>
          <w:sz w:val="24"/>
        </w:rPr>
        <w:t xml:space="preserve">. They describe </w:t>
      </w:r>
      <w:r w:rsidRPr="0062363A">
        <w:rPr>
          <w:rFonts w:asciiTheme="minorBidi" w:hAnsiTheme="minorBidi" w:cstheme="minorBidi"/>
          <w:b w:val="0"/>
          <w:bCs w:val="0"/>
          <w:sz w:val="24"/>
        </w:rPr>
        <w:t xml:space="preserve">distance from the Divine Presence, </w:t>
      </w:r>
      <w:r w:rsidR="00026FA9">
        <w:rPr>
          <w:rFonts w:asciiTheme="minorBidi" w:hAnsiTheme="minorBidi" w:cstheme="minorBidi"/>
          <w:b w:val="0"/>
          <w:bCs w:val="0"/>
          <w:sz w:val="24"/>
        </w:rPr>
        <w:t>and</w:t>
      </w:r>
      <w:r w:rsidR="00026FA9" w:rsidRPr="0062363A">
        <w:rPr>
          <w:rFonts w:asciiTheme="minorBidi" w:hAnsiTheme="minorBidi" w:cstheme="minorBidi"/>
          <w:b w:val="0"/>
          <w:bCs w:val="0"/>
          <w:sz w:val="24"/>
        </w:rPr>
        <w:t xml:space="preserve"> </w:t>
      </w:r>
      <w:r w:rsidRPr="0062363A">
        <w:rPr>
          <w:rFonts w:asciiTheme="minorBidi" w:hAnsiTheme="minorBidi" w:cstheme="minorBidi"/>
          <w:b w:val="0"/>
          <w:bCs w:val="0"/>
          <w:sz w:val="24"/>
        </w:rPr>
        <w:t>the frustrating sense that there is no encounter with God – as arising from Rav Huna’s words; fear of judgment in the World of Truth and the ability to face it – as arising from R. Elazar</w:t>
      </w:r>
      <w:r w:rsidR="00447E4B">
        <w:rPr>
          <w:rFonts w:asciiTheme="minorBidi" w:hAnsiTheme="minorBidi" w:cstheme="minorBidi"/>
          <w:b w:val="0"/>
          <w:bCs w:val="0"/>
          <w:sz w:val="24"/>
        </w:rPr>
        <w:t>’s statement. The q</w:t>
      </w:r>
      <w:r w:rsidRPr="0062363A">
        <w:rPr>
          <w:rFonts w:asciiTheme="minorBidi" w:hAnsiTheme="minorBidi" w:cstheme="minorBidi"/>
          <w:b w:val="0"/>
          <w:bCs w:val="0"/>
          <w:sz w:val="24"/>
        </w:rPr>
        <w:t xml:space="preserve">uestion of justice in the world and the feeling that people suffer inexplicable affliction that does not conform </w:t>
      </w:r>
      <w:r w:rsidR="00447E4B" w:rsidRPr="0062363A">
        <w:rPr>
          <w:rFonts w:asciiTheme="minorBidi" w:hAnsiTheme="minorBidi" w:cstheme="minorBidi"/>
          <w:b w:val="0"/>
          <w:bCs w:val="0"/>
          <w:sz w:val="24"/>
        </w:rPr>
        <w:t>to</w:t>
      </w:r>
      <w:r w:rsidRPr="0062363A">
        <w:rPr>
          <w:rFonts w:asciiTheme="minorBidi" w:hAnsiTheme="minorBidi" w:cstheme="minorBidi"/>
          <w:b w:val="0"/>
          <w:bCs w:val="0"/>
          <w:sz w:val="24"/>
        </w:rPr>
        <w:t xml:space="preserve"> the simple model of reward and punishment that is presented in many places in Tanakh</w:t>
      </w:r>
      <w:r w:rsidR="00447E4B">
        <w:rPr>
          <w:rFonts w:asciiTheme="minorBidi" w:hAnsiTheme="minorBidi" w:cstheme="minorBidi"/>
          <w:b w:val="0"/>
          <w:bCs w:val="0"/>
          <w:sz w:val="24"/>
        </w:rPr>
        <w:t xml:space="preserve"> is also evident</w:t>
      </w:r>
      <w:r w:rsidRPr="0062363A">
        <w:rPr>
          <w:rFonts w:asciiTheme="minorBidi" w:hAnsiTheme="minorBidi" w:cstheme="minorBidi"/>
          <w:b w:val="0"/>
          <w:bCs w:val="0"/>
          <w:sz w:val="24"/>
        </w:rPr>
        <w:t>. Along with questions about justice there is the fear aroused by man’s lack of control over his fate and the fact that there is sometimes a lack of correlation between his efforts and the results – as expressed in the questions raised by R. Ami and R. Assi: “All this – and [still only] ‘perhaps?!</w:t>
      </w:r>
      <w:r w:rsidR="00447E4B">
        <w:rPr>
          <w:rFonts w:asciiTheme="minorBidi" w:hAnsiTheme="minorBidi" w:cstheme="minorBidi"/>
          <w:b w:val="0"/>
          <w:bCs w:val="0"/>
          <w:sz w:val="24"/>
        </w:rPr>
        <w:t>’</w:t>
      </w:r>
      <w:r w:rsidRPr="0062363A">
        <w:rPr>
          <w:rFonts w:asciiTheme="minorBidi" w:hAnsiTheme="minorBidi" w:cstheme="minorBidi"/>
          <w:b w:val="0"/>
          <w:bCs w:val="0"/>
          <w:sz w:val="24"/>
        </w:rPr>
        <w:t>”</w:t>
      </w:r>
    </w:p>
    <w:p w:rsidR="00A066DD" w:rsidRPr="0062363A" w:rsidRDefault="00F765EA"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  </w:t>
      </w:r>
      <w:r w:rsidR="00A066DD" w:rsidRPr="0062363A">
        <w:rPr>
          <w:rFonts w:asciiTheme="minorBidi" w:hAnsiTheme="minorBidi" w:cstheme="minorBidi"/>
          <w:b w:val="0"/>
          <w:bCs w:val="0"/>
          <w:sz w:val="24"/>
        </w:rPr>
        <w:t xml:space="preserve"> </w:t>
      </w:r>
    </w:p>
    <w:p w:rsidR="00727001" w:rsidRPr="0062363A" w:rsidRDefault="0062363A" w:rsidP="007845C7">
      <w:pPr>
        <w:pStyle w:val="a4"/>
        <w:keepNext w:val="0"/>
        <w:widowControl w:val="0"/>
        <w:bidi w:val="0"/>
        <w:rPr>
          <w:rFonts w:asciiTheme="minorBidi" w:hAnsiTheme="minorBidi" w:cstheme="minorBidi"/>
          <w:sz w:val="24"/>
        </w:rPr>
      </w:pPr>
      <w:r w:rsidRPr="0062363A">
        <w:rPr>
          <w:rFonts w:asciiTheme="minorBidi" w:hAnsiTheme="minorBidi" w:cstheme="minorBidi"/>
          <w:sz w:val="24"/>
        </w:rPr>
        <w:t>d.</w:t>
      </w:r>
      <w:r w:rsidRPr="0062363A">
        <w:rPr>
          <w:rFonts w:asciiTheme="minorBidi" w:hAnsiTheme="minorBidi" w:cstheme="minorBidi"/>
          <w:sz w:val="24"/>
        </w:rPr>
        <w:tab/>
      </w:r>
      <w:r w:rsidR="00F765EA" w:rsidRPr="0062363A">
        <w:rPr>
          <w:rFonts w:asciiTheme="minorBidi" w:hAnsiTheme="minorBidi" w:cstheme="minorBidi"/>
          <w:sz w:val="24"/>
        </w:rPr>
        <w:t>‘One can be swept away without judgment’</w:t>
      </w:r>
    </w:p>
    <w:p w:rsidR="0062363A" w:rsidRDefault="0062363A" w:rsidP="007845C7">
      <w:pPr>
        <w:pStyle w:val="a4"/>
        <w:keepNext w:val="0"/>
        <w:widowControl w:val="0"/>
        <w:bidi w:val="0"/>
        <w:ind w:firstLine="720"/>
        <w:rPr>
          <w:rFonts w:asciiTheme="minorBidi" w:hAnsiTheme="minorBidi" w:cstheme="minorBidi"/>
          <w:b w:val="0"/>
          <w:bCs w:val="0"/>
          <w:sz w:val="24"/>
        </w:rPr>
      </w:pPr>
    </w:p>
    <w:p w:rsidR="00F765EA" w:rsidRPr="0062363A" w:rsidRDefault="00F765EA"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The </w:t>
      </w:r>
      <w:r w:rsidRPr="000649F9">
        <w:rPr>
          <w:rFonts w:asciiTheme="minorBidi" w:hAnsiTheme="minorBidi" w:cstheme="minorBidi"/>
          <w:b w:val="0"/>
          <w:bCs w:val="0"/>
          <w:i/>
          <w:iCs/>
          <w:sz w:val="24"/>
        </w:rPr>
        <w:t>Amoraim</w:t>
      </w:r>
      <w:r w:rsidRPr="0062363A">
        <w:rPr>
          <w:rFonts w:asciiTheme="minorBidi" w:hAnsiTheme="minorBidi" w:cstheme="minorBidi"/>
          <w:b w:val="0"/>
          <w:bCs w:val="0"/>
          <w:sz w:val="24"/>
        </w:rPr>
        <w:t xml:space="preserve"> do not suppress these painful issues; they place them </w:t>
      </w:r>
      <w:r w:rsidRPr="0062363A">
        <w:rPr>
          <w:rFonts w:asciiTheme="minorBidi" w:hAnsiTheme="minorBidi" w:cstheme="minorBidi"/>
          <w:b w:val="0"/>
          <w:bCs w:val="0"/>
          <w:sz w:val="24"/>
        </w:rPr>
        <w:lastRenderedPageBreak/>
        <w:t xml:space="preserve">squarely on the table, showing how they are reflected in the verses they bring, and they weep. They provide no answers to their existential questions; it seems that they do not believe that any simple answers exist. Nevertheless, despite the pain that they bring in their wake, their questions do not undermine their faith in or closeness to God, as is clear from the other appearances of the same </w:t>
      </w:r>
      <w:r w:rsidRPr="000649F9">
        <w:rPr>
          <w:rFonts w:asciiTheme="minorBidi" w:hAnsiTheme="minorBidi" w:cstheme="minorBidi"/>
          <w:b w:val="0"/>
          <w:bCs w:val="0"/>
          <w:i/>
          <w:iCs/>
          <w:sz w:val="24"/>
        </w:rPr>
        <w:t>Amoraim</w:t>
      </w:r>
      <w:r w:rsidRPr="0062363A">
        <w:rPr>
          <w:rFonts w:asciiTheme="minorBidi" w:hAnsiTheme="minorBidi" w:cstheme="minorBidi"/>
          <w:b w:val="0"/>
          <w:bCs w:val="0"/>
          <w:sz w:val="24"/>
        </w:rPr>
        <w:t xml:space="preserve"> throughout the Talmud. All the figures mentioned in these similar units – Rav Huna, R. Elazar, R. Ami and R. Assi, as well as R. Yochanan, who appears </w:t>
      </w:r>
      <w:r w:rsidR="00A66718" w:rsidRPr="0062363A">
        <w:rPr>
          <w:rFonts w:asciiTheme="minorBidi" w:hAnsiTheme="minorBidi" w:cstheme="minorBidi"/>
          <w:b w:val="0"/>
          <w:bCs w:val="0"/>
          <w:sz w:val="24"/>
        </w:rPr>
        <w:t>later on in</w:t>
      </w:r>
      <w:r w:rsidRPr="0062363A">
        <w:rPr>
          <w:rFonts w:asciiTheme="minorBidi" w:hAnsiTheme="minorBidi" w:cstheme="minorBidi"/>
          <w:b w:val="0"/>
          <w:bCs w:val="0"/>
          <w:sz w:val="24"/>
        </w:rPr>
        <w:t xml:space="preserve"> other similar units – are central authorities in both the Bavli and the Yerushalmi, and it seems that this is no coincidence.</w:t>
      </w:r>
    </w:p>
    <w:p w:rsidR="0062363A" w:rsidRDefault="0062363A" w:rsidP="007845C7">
      <w:pPr>
        <w:pStyle w:val="a4"/>
        <w:keepNext w:val="0"/>
        <w:widowControl w:val="0"/>
        <w:bidi w:val="0"/>
        <w:ind w:firstLine="720"/>
        <w:rPr>
          <w:rFonts w:asciiTheme="minorBidi" w:hAnsiTheme="minorBidi" w:cstheme="minorBidi"/>
          <w:b w:val="0"/>
          <w:bCs w:val="0"/>
          <w:sz w:val="24"/>
        </w:rPr>
      </w:pPr>
    </w:p>
    <w:p w:rsidR="00F765EA" w:rsidRDefault="00B24DB6"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Nevertheless, the </w:t>
      </w:r>
      <w:r w:rsidRPr="0062363A">
        <w:rPr>
          <w:rFonts w:asciiTheme="minorBidi" w:hAnsiTheme="minorBidi" w:cstheme="minorBidi"/>
          <w:b w:val="0"/>
          <w:bCs w:val="0"/>
          <w:i/>
          <w:iCs/>
          <w:sz w:val="24"/>
        </w:rPr>
        <w:t>sugya</w:t>
      </w:r>
      <w:r w:rsidRPr="0062363A">
        <w:rPr>
          <w:rFonts w:asciiTheme="minorBidi" w:hAnsiTheme="minorBidi" w:cstheme="minorBidi"/>
          <w:b w:val="0"/>
          <w:bCs w:val="0"/>
          <w:sz w:val="24"/>
        </w:rPr>
        <w:t xml:space="preserve"> itself seems to try, at least in some instances, to offer some direction for answering the questions that are raised. In the wake of R. Yosef’s weeping, the Gemara brings a story that appears to illustrate the point that he raises – the fact that there are some who are “swept away without judgment:</w:t>
      </w:r>
      <w:r w:rsidR="00447E4B">
        <w:rPr>
          <w:rFonts w:asciiTheme="minorBidi" w:hAnsiTheme="minorBidi" w:cstheme="minorBidi"/>
          <w:b w:val="0"/>
          <w:bCs w:val="0"/>
          <w:sz w:val="24"/>
        </w:rPr>
        <w:t>”</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4B1E5E" w:rsidRDefault="00B24DB6"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“(He said:</w:t>
      </w:r>
      <w:r w:rsidRPr="0062363A">
        <w:rPr>
          <w:rStyle w:val="FootnoteReference"/>
          <w:rFonts w:asciiTheme="minorBidi" w:hAnsiTheme="minorBidi" w:cstheme="minorBidi"/>
          <w:b w:val="0"/>
          <w:bCs w:val="0"/>
          <w:sz w:val="20"/>
          <w:szCs w:val="20"/>
        </w:rPr>
        <w:footnoteReference w:id="4"/>
      </w:r>
      <w:r w:rsidRPr="0062363A">
        <w:rPr>
          <w:rFonts w:asciiTheme="minorBidi" w:hAnsiTheme="minorBidi" w:cstheme="minorBidi"/>
          <w:b w:val="0"/>
          <w:bCs w:val="0"/>
          <w:sz w:val="24"/>
        </w:rPr>
        <w:t>)</w:t>
      </w:r>
      <w:r w:rsidR="00996605" w:rsidRPr="0062363A">
        <w:rPr>
          <w:rFonts w:asciiTheme="minorBidi" w:hAnsiTheme="minorBidi" w:cstheme="minorBidi"/>
          <w:b w:val="0"/>
          <w:bCs w:val="0"/>
          <w:sz w:val="24"/>
        </w:rPr>
        <w:t xml:space="preserve"> </w:t>
      </w:r>
      <w:r w:rsidR="004B1E5E" w:rsidRPr="0062363A">
        <w:rPr>
          <w:rFonts w:asciiTheme="minorBidi" w:hAnsiTheme="minorBidi" w:cstheme="minorBidi"/>
          <w:b w:val="0"/>
          <w:bCs w:val="0"/>
          <w:sz w:val="24"/>
        </w:rPr>
        <w:t xml:space="preserve">Is there someone who passes </w:t>
      </w:r>
      <w:r w:rsidR="00447E4B">
        <w:rPr>
          <w:rFonts w:asciiTheme="minorBidi" w:hAnsiTheme="minorBidi" w:cstheme="minorBidi"/>
          <w:b w:val="0"/>
          <w:bCs w:val="0"/>
          <w:sz w:val="24"/>
        </w:rPr>
        <w:t>a</w:t>
      </w:r>
      <w:r w:rsidR="004B1E5E" w:rsidRPr="0062363A">
        <w:rPr>
          <w:rFonts w:asciiTheme="minorBidi" w:hAnsiTheme="minorBidi" w:cstheme="minorBidi"/>
          <w:b w:val="0"/>
          <w:bCs w:val="0"/>
          <w:sz w:val="24"/>
        </w:rPr>
        <w:t xml:space="preserve">way before his allotted time? – Yes. There is the story of R. Bibi bar Abaye, who was frequently visited by the Angel of Death. Once [the latter] said to his messenger, ‘Go and bring me Miriam, the women’s hairdresser.’ He went and brought him Miriam, the children’s nurse. He said to him, ‘I told you, Miriam the women’s hairdresser.’ [The messenger] answered, ‘If so, I will take her back.’ [The Angel of Death] replied, ‘Since you have brought her, let her be added [to those who perish this year]. But how were you able to get her [since her time had not yet come to die]?’ ‘She was holding a shovel in her hand, and was heating and raking the oven. She </w:t>
      </w:r>
      <w:r w:rsidR="00996605" w:rsidRPr="0062363A">
        <w:rPr>
          <w:rFonts w:asciiTheme="minorBidi" w:hAnsiTheme="minorBidi" w:cstheme="minorBidi"/>
          <w:b w:val="0"/>
          <w:bCs w:val="0"/>
          <w:sz w:val="24"/>
        </w:rPr>
        <w:t xml:space="preserve">held </w:t>
      </w:r>
      <w:r w:rsidR="004B1E5E" w:rsidRPr="0062363A">
        <w:rPr>
          <w:rFonts w:asciiTheme="minorBidi" w:hAnsiTheme="minorBidi" w:cstheme="minorBidi"/>
          <w:b w:val="0"/>
          <w:bCs w:val="0"/>
          <w:sz w:val="24"/>
        </w:rPr>
        <w:t xml:space="preserve">it and </w:t>
      </w:r>
      <w:r w:rsidR="00996605" w:rsidRPr="0062363A">
        <w:rPr>
          <w:rFonts w:asciiTheme="minorBidi" w:hAnsiTheme="minorBidi" w:cstheme="minorBidi"/>
          <w:b w:val="0"/>
          <w:bCs w:val="0"/>
          <w:sz w:val="24"/>
        </w:rPr>
        <w:t xml:space="preserve">she touched it to her </w:t>
      </w:r>
      <w:r w:rsidR="004B1E5E" w:rsidRPr="0062363A">
        <w:rPr>
          <w:rFonts w:asciiTheme="minorBidi" w:hAnsiTheme="minorBidi" w:cstheme="minorBidi"/>
          <w:b w:val="0"/>
          <w:bCs w:val="0"/>
          <w:sz w:val="24"/>
        </w:rPr>
        <w:t>foot and burned herself; thus her luck was impaired, and I brought her.’ R. Bibi ben Abaye said to</w:t>
      </w:r>
      <w:r w:rsidR="00996605" w:rsidRPr="0062363A">
        <w:rPr>
          <w:rFonts w:asciiTheme="minorBidi" w:hAnsiTheme="minorBidi" w:cstheme="minorBidi"/>
          <w:b w:val="0"/>
          <w:bCs w:val="0"/>
          <w:sz w:val="24"/>
        </w:rPr>
        <w:t xml:space="preserve"> him: ‘Do you have permission to</w:t>
      </w:r>
      <w:r w:rsidR="004B1E5E" w:rsidRPr="0062363A">
        <w:rPr>
          <w:rFonts w:asciiTheme="minorBidi" w:hAnsiTheme="minorBidi" w:cstheme="minorBidi"/>
          <w:b w:val="0"/>
          <w:bCs w:val="0"/>
          <w:sz w:val="24"/>
        </w:rPr>
        <w:t xml:space="preserve"> act in this way?’ He answered, ‘Is it not written, ‘There are some who are swept away</w:t>
      </w:r>
      <w:r w:rsidR="00996605" w:rsidRPr="0062363A">
        <w:rPr>
          <w:rFonts w:asciiTheme="minorBidi" w:hAnsiTheme="minorBidi" w:cstheme="minorBidi"/>
          <w:b w:val="0"/>
          <w:bCs w:val="0"/>
          <w:sz w:val="24"/>
        </w:rPr>
        <w:t xml:space="preserve"> with</w:t>
      </w:r>
      <w:r w:rsidR="004B1E5E" w:rsidRPr="0062363A">
        <w:rPr>
          <w:rFonts w:asciiTheme="minorBidi" w:hAnsiTheme="minorBidi" w:cstheme="minorBidi"/>
          <w:b w:val="0"/>
          <w:bCs w:val="0"/>
          <w:sz w:val="24"/>
        </w:rPr>
        <w:t>out judgment.’ He protested, ‘But it is written (</w:t>
      </w:r>
      <w:r w:rsidR="004B1E5E" w:rsidRPr="0062363A">
        <w:rPr>
          <w:rFonts w:asciiTheme="minorBidi" w:hAnsiTheme="minorBidi" w:cstheme="minorBidi"/>
          <w:b w:val="0"/>
          <w:bCs w:val="0"/>
          <w:i/>
          <w:iCs/>
          <w:sz w:val="24"/>
        </w:rPr>
        <w:t>Kohelet</w:t>
      </w:r>
      <w:r w:rsidR="004B1E5E" w:rsidRPr="0062363A">
        <w:rPr>
          <w:rFonts w:asciiTheme="minorBidi" w:hAnsiTheme="minorBidi" w:cstheme="minorBidi"/>
          <w:b w:val="0"/>
          <w:bCs w:val="0"/>
          <w:sz w:val="24"/>
        </w:rPr>
        <w:t xml:space="preserve"> 1), ‘A generation passes away, and another generation comes!’ He replied, ‘I have charge of them until the generation is finished, and then I hand them over to Duma.’ He asked, ‘But after all</w:t>
      </w:r>
      <w:r w:rsidR="002F6B78" w:rsidRPr="0062363A">
        <w:rPr>
          <w:rFonts w:asciiTheme="minorBidi" w:hAnsiTheme="minorBidi" w:cstheme="minorBidi"/>
          <w:b w:val="0"/>
          <w:bCs w:val="0"/>
          <w:sz w:val="24"/>
        </w:rPr>
        <w:t xml:space="preserve">, what do you do with her years [that she should have lived </w:t>
      </w:r>
      <w:r w:rsidR="00447E4B">
        <w:rPr>
          <w:rFonts w:asciiTheme="minorBidi" w:hAnsiTheme="minorBidi" w:cstheme="minorBidi"/>
          <w:b w:val="0"/>
          <w:bCs w:val="0"/>
          <w:sz w:val="24"/>
        </w:rPr>
        <w:t>until</w:t>
      </w:r>
      <w:r w:rsidR="00447E4B" w:rsidRPr="0062363A">
        <w:rPr>
          <w:rFonts w:asciiTheme="minorBidi" w:hAnsiTheme="minorBidi" w:cstheme="minorBidi"/>
          <w:b w:val="0"/>
          <w:bCs w:val="0"/>
          <w:sz w:val="24"/>
        </w:rPr>
        <w:t xml:space="preserve"> </w:t>
      </w:r>
      <w:r w:rsidR="002F6B78" w:rsidRPr="0062363A">
        <w:rPr>
          <w:rFonts w:asciiTheme="minorBidi" w:hAnsiTheme="minorBidi" w:cstheme="minorBidi"/>
          <w:b w:val="0"/>
          <w:bCs w:val="0"/>
          <w:sz w:val="24"/>
        </w:rPr>
        <w:t>her time to die]?</w:t>
      </w:r>
      <w:r w:rsidR="004B1E5E" w:rsidRPr="0062363A">
        <w:rPr>
          <w:rFonts w:asciiTheme="minorBidi" w:hAnsiTheme="minorBidi" w:cstheme="minorBidi"/>
          <w:b w:val="0"/>
          <w:bCs w:val="0"/>
          <w:sz w:val="24"/>
        </w:rPr>
        <w:t xml:space="preserve">’ He answered, ‘If there is a rabbinic scholar who </w:t>
      </w:r>
      <w:r w:rsidR="002F6B78" w:rsidRPr="0062363A">
        <w:rPr>
          <w:rFonts w:asciiTheme="minorBidi" w:hAnsiTheme="minorBidi" w:cstheme="minorBidi"/>
          <w:b w:val="0"/>
          <w:bCs w:val="0"/>
          <w:sz w:val="24"/>
        </w:rPr>
        <w:t>forgoes his hurt, I give [the years] to him, and he lives them in her stead</w:t>
      </w:r>
      <w:r w:rsidR="00447E4B">
        <w:rPr>
          <w:rFonts w:asciiTheme="minorBidi" w:hAnsiTheme="minorBidi" w:cstheme="minorBidi"/>
          <w:b w:val="0"/>
          <w:bCs w:val="0"/>
          <w:sz w:val="24"/>
        </w:rPr>
        <w:t>.</w:t>
      </w:r>
      <w:r w:rsidR="002F6B78" w:rsidRPr="0062363A">
        <w:rPr>
          <w:rFonts w:asciiTheme="minorBidi" w:hAnsiTheme="minorBidi" w:cstheme="minorBidi"/>
          <w:b w:val="0"/>
          <w:bCs w:val="0"/>
          <w:sz w:val="24"/>
        </w:rPr>
        <w:t>’”</w:t>
      </w:r>
    </w:p>
    <w:p w:rsidR="0062363A" w:rsidRPr="0062363A" w:rsidRDefault="0062363A" w:rsidP="007845C7">
      <w:pPr>
        <w:pStyle w:val="a4"/>
        <w:keepNext w:val="0"/>
        <w:widowControl w:val="0"/>
        <w:bidi w:val="0"/>
        <w:ind w:left="720"/>
        <w:rPr>
          <w:rFonts w:asciiTheme="minorBidi" w:hAnsiTheme="minorBidi" w:cstheme="minorBidi"/>
          <w:b w:val="0"/>
          <w:bCs w:val="0"/>
          <w:sz w:val="24"/>
        </w:rPr>
      </w:pPr>
    </w:p>
    <w:p w:rsidR="002F6B78" w:rsidRDefault="002F6B78"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The situation described in the story, despite its tragedy, causes us to smile b</w:t>
      </w:r>
      <w:r w:rsidR="00996605" w:rsidRPr="0062363A">
        <w:rPr>
          <w:rFonts w:asciiTheme="minorBidi" w:hAnsiTheme="minorBidi" w:cstheme="minorBidi"/>
          <w:b w:val="0"/>
          <w:bCs w:val="0"/>
          <w:sz w:val="24"/>
        </w:rPr>
        <w:t>ecause of its inherent irony: a silly</w:t>
      </w:r>
      <w:r w:rsidRPr="0062363A">
        <w:rPr>
          <w:rFonts w:asciiTheme="minorBidi" w:hAnsiTheme="minorBidi" w:cstheme="minorBidi"/>
          <w:b w:val="0"/>
          <w:bCs w:val="0"/>
          <w:sz w:val="24"/>
        </w:rPr>
        <w:t>, careless mistake on the part of the messenger of the Angel of Death, as if in a comedy of errors (something akin to the mistake that led to the debacle of Kamtza and Bar-Kamtza)</w:t>
      </w:r>
      <w:r w:rsidR="00996605" w:rsidRPr="0062363A">
        <w:rPr>
          <w:rFonts w:asciiTheme="minorBidi" w:hAnsiTheme="minorBidi" w:cstheme="minorBidi"/>
          <w:b w:val="0"/>
          <w:bCs w:val="0"/>
          <w:sz w:val="24"/>
        </w:rPr>
        <w:t>,</w:t>
      </w:r>
      <w:r w:rsidRPr="0062363A">
        <w:rPr>
          <w:rFonts w:asciiTheme="minorBidi" w:hAnsiTheme="minorBidi" w:cstheme="minorBidi"/>
          <w:b w:val="0"/>
          <w:bCs w:val="0"/>
          <w:sz w:val="24"/>
        </w:rPr>
        <w:t xml:space="preserve"> leads to the wrong woman losing her life. Miriam, the children’s nursemaid, is brought instead of Miriam, the women’s hairdresser. The Angel of Death, with a singular lack of </w:t>
      </w:r>
      <w:r w:rsidRPr="0062363A">
        <w:rPr>
          <w:rFonts w:asciiTheme="minorBidi" w:hAnsiTheme="minorBidi" w:cstheme="minorBidi"/>
          <w:b w:val="0"/>
          <w:bCs w:val="0"/>
          <w:sz w:val="24"/>
        </w:rPr>
        <w:lastRenderedPageBreak/>
        <w:t>concern, decides that if this woman is already dead, then she may as well be accepted (instead of the woman who was meant to die). We might</w:t>
      </w:r>
      <w:r w:rsidR="00996605" w:rsidRPr="0062363A">
        <w:rPr>
          <w:rFonts w:asciiTheme="minorBidi" w:hAnsiTheme="minorBidi" w:cstheme="minorBidi"/>
          <w:b w:val="0"/>
          <w:bCs w:val="0"/>
          <w:sz w:val="24"/>
        </w:rPr>
        <w:t xml:space="preserve"> be shocked by this description</w:t>
      </w:r>
      <w:r w:rsidRPr="0062363A">
        <w:rPr>
          <w:rFonts w:asciiTheme="minorBidi" w:hAnsiTheme="minorBidi" w:cstheme="minorBidi"/>
          <w:b w:val="0"/>
          <w:bCs w:val="0"/>
          <w:sz w:val="24"/>
        </w:rPr>
        <w:t>, viewing it as an extreme depiction of the arbitrariness of life and death. The unfairness of a life taken before its time, without justice, simply because of a ‘mistake</w:t>
      </w:r>
      <w:r w:rsidR="00447E4B">
        <w:rPr>
          <w:rFonts w:asciiTheme="minorBidi" w:hAnsiTheme="minorBidi" w:cstheme="minorBidi"/>
          <w:b w:val="0"/>
          <w:bCs w:val="0"/>
          <w:sz w:val="24"/>
        </w:rPr>
        <w:t>,</w:t>
      </w:r>
      <w:r w:rsidRPr="0062363A">
        <w:rPr>
          <w:rFonts w:asciiTheme="minorBidi" w:hAnsiTheme="minorBidi" w:cstheme="minorBidi"/>
          <w:b w:val="0"/>
          <w:bCs w:val="0"/>
          <w:sz w:val="24"/>
        </w:rPr>
        <w:t>’</w:t>
      </w:r>
      <w:r w:rsidR="00447E4B">
        <w:rPr>
          <w:rFonts w:asciiTheme="minorBidi" w:hAnsiTheme="minorBidi" w:cstheme="minorBidi"/>
          <w:b w:val="0"/>
          <w:bCs w:val="0"/>
          <w:sz w:val="24"/>
        </w:rPr>
        <w:t xml:space="preserve"> </w:t>
      </w:r>
      <w:r w:rsidRPr="0062363A">
        <w:rPr>
          <w:rFonts w:asciiTheme="minorBidi" w:hAnsiTheme="minorBidi" w:cstheme="minorBidi"/>
          <w:b w:val="0"/>
          <w:bCs w:val="0"/>
          <w:sz w:val="24"/>
        </w:rPr>
        <w:t>cries out for an answer.</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2F6B78" w:rsidRDefault="002F6B78"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On the other hand, the extreme nature of the description may </w:t>
      </w:r>
      <w:r w:rsidR="00447E4B">
        <w:rPr>
          <w:rFonts w:asciiTheme="minorBidi" w:hAnsiTheme="minorBidi" w:cstheme="minorBidi"/>
          <w:b w:val="0"/>
          <w:bCs w:val="0"/>
          <w:sz w:val="24"/>
        </w:rPr>
        <w:t>hint</w:t>
      </w:r>
      <w:r w:rsidRPr="0062363A">
        <w:rPr>
          <w:rFonts w:asciiTheme="minorBidi" w:hAnsiTheme="minorBidi" w:cstheme="minorBidi"/>
          <w:b w:val="0"/>
          <w:bCs w:val="0"/>
          <w:sz w:val="24"/>
        </w:rPr>
        <w:t xml:space="preserve"> to the fact that it is deliberately ironic and exaggerated, rather than a true description of the reality of the world. Perhaps this exaggerated description is merely a literary device; a way of dealing with the most difficult and frightening of subjects – death – by means of ironic amplification. After all, the description is scornful of the Angel of Death, and </w:t>
      </w:r>
      <w:r w:rsidR="00996605" w:rsidRPr="0062363A">
        <w:rPr>
          <w:rFonts w:asciiTheme="minorBidi" w:hAnsiTheme="minorBidi" w:cstheme="minorBidi"/>
          <w:b w:val="0"/>
          <w:bCs w:val="0"/>
          <w:sz w:val="24"/>
        </w:rPr>
        <w:t xml:space="preserve">highlights </w:t>
      </w:r>
      <w:r w:rsidR="00165D13" w:rsidRPr="0062363A">
        <w:rPr>
          <w:rFonts w:asciiTheme="minorBidi" w:hAnsiTheme="minorBidi" w:cstheme="minorBidi"/>
          <w:b w:val="0"/>
          <w:bCs w:val="0"/>
          <w:sz w:val="24"/>
        </w:rPr>
        <w:t>his apathetic, irresponsible and arbitrary ‘work methods</w:t>
      </w:r>
      <w:r w:rsidR="0062363A">
        <w:rPr>
          <w:rFonts w:asciiTheme="minorBidi" w:hAnsiTheme="minorBidi" w:cstheme="minorBidi"/>
          <w:b w:val="0"/>
          <w:bCs w:val="0"/>
          <w:sz w:val="24"/>
        </w:rPr>
        <w:t>.’</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3E7818" w:rsidRDefault="003E7818"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Thus, the message arising from the description may be different from our original impression of it: not complete arbitrariness, but recognition of a certain element of injustice or ‘chance’ in the world. This is indeed the idea arising from the verse in </w:t>
      </w:r>
      <w:r w:rsidRPr="0062363A">
        <w:rPr>
          <w:rFonts w:asciiTheme="minorBidi" w:hAnsiTheme="minorBidi" w:cstheme="minorBidi"/>
          <w:b w:val="0"/>
          <w:bCs w:val="0"/>
          <w:i/>
          <w:iCs/>
          <w:sz w:val="24"/>
        </w:rPr>
        <w:t>Mishlei</w:t>
      </w:r>
      <w:r w:rsidRPr="0062363A">
        <w:rPr>
          <w:rFonts w:asciiTheme="minorBidi" w:hAnsiTheme="minorBidi" w:cstheme="minorBidi"/>
          <w:b w:val="0"/>
          <w:bCs w:val="0"/>
          <w:sz w:val="24"/>
        </w:rPr>
        <w:t>: “There are those who are swept away without justice</w:t>
      </w:r>
      <w:r w:rsidR="0062363A">
        <w:rPr>
          <w:rFonts w:asciiTheme="minorBidi" w:hAnsiTheme="minorBidi" w:cstheme="minorBidi"/>
          <w:b w:val="0"/>
          <w:bCs w:val="0"/>
          <w:sz w:val="24"/>
        </w:rPr>
        <w:t>,”</w:t>
      </w:r>
      <w:r w:rsidRPr="0062363A">
        <w:rPr>
          <w:rFonts w:asciiTheme="minorBidi" w:hAnsiTheme="minorBidi" w:cstheme="minorBidi"/>
          <w:b w:val="0"/>
          <w:bCs w:val="0"/>
          <w:sz w:val="24"/>
        </w:rPr>
        <w:t xml:space="preserve"> as quoted by R. Yosef prior to the story, and in the response of the Angel of Death in the story. Moreover, the story also suggests that some system of justice does exist; an accounting is made, things are not just left completely to chance. This arises from the second part of the story, in which the Sage poses a question in the form of a different verse: “A generation passes away and another generation comes.” This suggests that there is order; matters are not left to the capricious behavior of the Angel of Death. Indeed, the Angel of Death is forced to admit that he, too, is bound by these ‘procedures’, and when someone dies before his time, he is forced to postpone his arrival in “Duma” until the proper balance is reached in the succession of the generations. Further on, he also explains that the “missing” years of those who die before their time are not lost</w:t>
      </w:r>
      <w:r w:rsidR="00D74391">
        <w:rPr>
          <w:rFonts w:asciiTheme="minorBidi" w:hAnsiTheme="minorBidi" w:cstheme="minorBidi"/>
          <w:b w:val="0"/>
          <w:bCs w:val="0"/>
          <w:sz w:val="24"/>
        </w:rPr>
        <w:t>. T</w:t>
      </w:r>
      <w:r w:rsidRPr="0062363A">
        <w:rPr>
          <w:rFonts w:asciiTheme="minorBidi" w:hAnsiTheme="minorBidi" w:cstheme="minorBidi"/>
          <w:b w:val="0"/>
          <w:bCs w:val="0"/>
          <w:sz w:val="24"/>
        </w:rPr>
        <w:t xml:space="preserve">hey are added to the lives of </w:t>
      </w:r>
      <w:r w:rsidRPr="0062363A">
        <w:rPr>
          <w:rFonts w:asciiTheme="minorBidi" w:hAnsiTheme="minorBidi" w:cstheme="minorBidi"/>
          <w:b w:val="0"/>
          <w:bCs w:val="0"/>
          <w:i/>
          <w:iCs/>
          <w:sz w:val="24"/>
        </w:rPr>
        <w:t>t</w:t>
      </w:r>
      <w:r w:rsidR="0062363A">
        <w:rPr>
          <w:rFonts w:asciiTheme="minorBidi" w:hAnsiTheme="minorBidi" w:cstheme="minorBidi"/>
          <w:b w:val="0"/>
          <w:bCs w:val="0"/>
          <w:i/>
          <w:iCs/>
          <w:sz w:val="24"/>
        </w:rPr>
        <w:t>z</w:t>
      </w:r>
      <w:r w:rsidRPr="0062363A">
        <w:rPr>
          <w:rFonts w:asciiTheme="minorBidi" w:hAnsiTheme="minorBidi" w:cstheme="minorBidi"/>
          <w:b w:val="0"/>
          <w:bCs w:val="0"/>
          <w:i/>
          <w:iCs/>
          <w:sz w:val="24"/>
        </w:rPr>
        <w:t>addikim</w:t>
      </w:r>
      <w:r w:rsidRPr="0062363A">
        <w:rPr>
          <w:rFonts w:asciiTheme="minorBidi" w:hAnsiTheme="minorBidi" w:cstheme="minorBidi"/>
          <w:b w:val="0"/>
          <w:bCs w:val="0"/>
          <w:sz w:val="24"/>
        </w:rPr>
        <w:t xml:space="preserve"> who are careful in their</w:t>
      </w:r>
      <w:r w:rsidR="00996605" w:rsidRPr="0062363A">
        <w:rPr>
          <w:rFonts w:asciiTheme="minorBidi" w:hAnsiTheme="minorBidi" w:cstheme="minorBidi"/>
          <w:b w:val="0"/>
          <w:bCs w:val="0"/>
          <w:sz w:val="24"/>
        </w:rPr>
        <w:t xml:space="preserve"> behavior</w:t>
      </w:r>
      <w:r w:rsidR="00D74391">
        <w:rPr>
          <w:rFonts w:asciiTheme="minorBidi" w:hAnsiTheme="minorBidi" w:cstheme="minorBidi"/>
          <w:b w:val="0"/>
          <w:bCs w:val="0"/>
          <w:sz w:val="24"/>
        </w:rPr>
        <w:t xml:space="preserve"> - </w:t>
      </w:r>
      <w:r w:rsidRPr="0062363A">
        <w:rPr>
          <w:rFonts w:asciiTheme="minorBidi" w:hAnsiTheme="minorBidi" w:cstheme="minorBidi"/>
          <w:b w:val="0"/>
          <w:bCs w:val="0"/>
          <w:sz w:val="24"/>
        </w:rPr>
        <w:t>such that at least some goodness is added to the world. Thus, while tragedy exists on the personal level, there is an attempt to maintain a balance of good from a more global perspective. Aside from the ‘compensation’ to the world, this is also a statement about the nature of the ‘system</w:t>
      </w:r>
      <w:r w:rsidR="00D74391">
        <w:rPr>
          <w:rFonts w:asciiTheme="minorBidi" w:hAnsiTheme="minorBidi" w:cstheme="minorBidi"/>
          <w:b w:val="0"/>
          <w:bCs w:val="0"/>
          <w:sz w:val="24"/>
        </w:rPr>
        <w:t>:</w:t>
      </w:r>
      <w:r w:rsidRPr="0062363A">
        <w:rPr>
          <w:rFonts w:asciiTheme="minorBidi" w:hAnsiTheme="minorBidi" w:cstheme="minorBidi"/>
          <w:b w:val="0"/>
          <w:bCs w:val="0"/>
          <w:sz w:val="24"/>
        </w:rPr>
        <w:t>’ is it not an arbitrary system of complete chaos</w:t>
      </w:r>
      <w:r w:rsidR="00D74391">
        <w:rPr>
          <w:rFonts w:asciiTheme="minorBidi" w:hAnsiTheme="minorBidi" w:cstheme="minorBidi"/>
          <w:b w:val="0"/>
          <w:bCs w:val="0"/>
          <w:sz w:val="24"/>
        </w:rPr>
        <w:t xml:space="preserve">, but rather </w:t>
      </w:r>
      <w:r w:rsidRPr="0062363A">
        <w:rPr>
          <w:rFonts w:asciiTheme="minorBidi" w:hAnsiTheme="minorBidi" w:cstheme="minorBidi"/>
          <w:b w:val="0"/>
          <w:bCs w:val="0"/>
          <w:sz w:val="24"/>
        </w:rPr>
        <w:t>a system that strives for justice</w:t>
      </w:r>
      <w:r w:rsidR="00D74391">
        <w:rPr>
          <w:rFonts w:asciiTheme="minorBidi" w:hAnsiTheme="minorBidi" w:cstheme="minorBidi"/>
          <w:b w:val="0"/>
          <w:bCs w:val="0"/>
          <w:sz w:val="24"/>
        </w:rPr>
        <w:t xml:space="preserve">. The system </w:t>
      </w:r>
      <w:r w:rsidRPr="0062363A">
        <w:rPr>
          <w:rFonts w:asciiTheme="minorBidi" w:hAnsiTheme="minorBidi" w:cstheme="minorBidi"/>
          <w:b w:val="0"/>
          <w:bCs w:val="0"/>
          <w:sz w:val="24"/>
        </w:rPr>
        <w:t>carries out a certain level of accounting, even where there is an “unfair” loss of life. Even the Angel of Death recognizes this.</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663CD2" w:rsidRDefault="00663CD2"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In fact, it may be that the very fact of the Gemara’s open grappling with untimely, seemingly “unjust” deaths, exposes its unwillingness to view the system as generally arbitrary or meaningless.</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663CD2" w:rsidRDefault="00663CD2" w:rsidP="007845C7">
      <w:pPr>
        <w:pStyle w:val="a4"/>
        <w:keepNext w:val="0"/>
        <w:widowControl w:val="0"/>
        <w:bidi w:val="0"/>
        <w:ind w:firstLine="720"/>
        <w:rPr>
          <w:rFonts w:asciiTheme="minorBidi" w:hAnsiTheme="minorBidi" w:cstheme="minorBidi"/>
          <w:b w:val="0"/>
          <w:bCs w:val="0"/>
          <w:sz w:val="20"/>
          <w:szCs w:val="20"/>
        </w:rPr>
      </w:pPr>
      <w:r w:rsidRPr="0062363A">
        <w:rPr>
          <w:rFonts w:asciiTheme="minorBidi" w:hAnsiTheme="minorBidi" w:cstheme="minorBidi"/>
          <w:b w:val="0"/>
          <w:bCs w:val="0"/>
          <w:sz w:val="24"/>
        </w:rPr>
        <w:t xml:space="preserve">Proceeding from the assumption that the description in the story is </w:t>
      </w:r>
      <w:r w:rsidR="00996605" w:rsidRPr="0062363A">
        <w:rPr>
          <w:rFonts w:asciiTheme="minorBidi" w:hAnsiTheme="minorBidi" w:cstheme="minorBidi"/>
          <w:b w:val="0"/>
          <w:bCs w:val="0"/>
          <w:sz w:val="24"/>
        </w:rPr>
        <w:t>indeed meant as</w:t>
      </w:r>
      <w:r w:rsidRPr="0062363A">
        <w:rPr>
          <w:rFonts w:asciiTheme="minorBidi" w:hAnsiTheme="minorBidi" w:cstheme="minorBidi"/>
          <w:b w:val="0"/>
          <w:bCs w:val="0"/>
          <w:sz w:val="24"/>
        </w:rPr>
        <w:t xml:space="preserve"> ironic exaggeration, rather than a reflection of the way in which processes actually happen in the world</w:t>
      </w:r>
      <w:r w:rsidR="00D74391">
        <w:rPr>
          <w:rFonts w:asciiTheme="minorBidi" w:hAnsiTheme="minorBidi" w:cstheme="minorBidi"/>
          <w:b w:val="0"/>
          <w:bCs w:val="0"/>
          <w:sz w:val="24"/>
        </w:rPr>
        <w:t xml:space="preserve">, </w:t>
      </w:r>
      <w:r w:rsidRPr="0062363A">
        <w:rPr>
          <w:rFonts w:asciiTheme="minorBidi" w:hAnsiTheme="minorBidi" w:cstheme="minorBidi"/>
          <w:b w:val="0"/>
          <w:bCs w:val="0"/>
          <w:sz w:val="24"/>
        </w:rPr>
        <w:t xml:space="preserve">it is not entirely clear how and why exactly “unjust” deaths occur. The story suggests that all is not chaos, and there </w:t>
      </w:r>
      <w:r w:rsidRPr="0062363A">
        <w:rPr>
          <w:rFonts w:asciiTheme="minorBidi" w:hAnsiTheme="minorBidi" w:cstheme="minorBidi"/>
          <w:b w:val="0"/>
          <w:bCs w:val="0"/>
          <w:sz w:val="24"/>
        </w:rPr>
        <w:lastRenderedPageBreak/>
        <w:t>is a general aspiration for justice and goodness in the running of the world. Here we can only guess that perhaps the view underlying the story is that the instances of “unjust” death result from the complexity of the many factors active in the world as God created it.</w:t>
      </w:r>
      <w:r w:rsidR="00BE390F" w:rsidRPr="0062363A">
        <w:rPr>
          <w:rFonts w:asciiTheme="minorBidi" w:hAnsiTheme="minorBidi" w:cstheme="minorBidi"/>
          <w:b w:val="0"/>
          <w:bCs w:val="0"/>
          <w:sz w:val="24"/>
        </w:rPr>
        <w:t xml:space="preserve"> This complexity means that sometimes there are “accidents</w:t>
      </w:r>
      <w:r w:rsidR="00D74391">
        <w:rPr>
          <w:rFonts w:asciiTheme="minorBidi" w:hAnsiTheme="minorBidi" w:cstheme="minorBidi"/>
          <w:b w:val="0"/>
          <w:bCs w:val="0"/>
          <w:sz w:val="24"/>
        </w:rPr>
        <w:t>:</w:t>
      </w:r>
      <w:r w:rsidR="00BE390F" w:rsidRPr="0062363A">
        <w:rPr>
          <w:rFonts w:asciiTheme="minorBidi" w:hAnsiTheme="minorBidi" w:cstheme="minorBidi"/>
          <w:b w:val="0"/>
          <w:bCs w:val="0"/>
          <w:sz w:val="24"/>
        </w:rPr>
        <w:t>” not a “slip-up” on God’s par</w:t>
      </w:r>
      <w:r w:rsidR="00996605" w:rsidRPr="0062363A">
        <w:rPr>
          <w:rFonts w:asciiTheme="minorBidi" w:hAnsiTheme="minorBidi" w:cstheme="minorBidi"/>
          <w:b w:val="0"/>
          <w:bCs w:val="0"/>
          <w:sz w:val="24"/>
        </w:rPr>
        <w:t xml:space="preserve">t, </w:t>
      </w:r>
      <w:r w:rsidR="00BE472D">
        <w:rPr>
          <w:rFonts w:asciiTheme="minorBidi" w:hAnsiTheme="minorBidi" w:cstheme="minorBidi"/>
          <w:b w:val="0"/>
          <w:bCs w:val="0"/>
          <w:sz w:val="24"/>
        </w:rPr>
        <w:t>H</w:t>
      </w:r>
      <w:r w:rsidR="00996605" w:rsidRPr="0062363A">
        <w:rPr>
          <w:rFonts w:asciiTheme="minorBidi" w:hAnsiTheme="minorBidi" w:cstheme="minorBidi"/>
          <w:b w:val="0"/>
          <w:bCs w:val="0"/>
          <w:sz w:val="24"/>
        </w:rPr>
        <w:t>eaven forefend, but rather the</w:t>
      </w:r>
      <w:r w:rsidR="00BE390F" w:rsidRPr="0062363A">
        <w:rPr>
          <w:rFonts w:asciiTheme="minorBidi" w:hAnsiTheme="minorBidi" w:cstheme="minorBidi"/>
          <w:b w:val="0"/>
          <w:bCs w:val="0"/>
          <w:sz w:val="24"/>
        </w:rPr>
        <w:t xml:space="preserve"> </w:t>
      </w:r>
      <w:r w:rsidR="00996605" w:rsidRPr="0062363A">
        <w:rPr>
          <w:rFonts w:asciiTheme="minorBidi" w:hAnsiTheme="minorBidi" w:cstheme="minorBidi"/>
          <w:b w:val="0"/>
          <w:bCs w:val="0"/>
          <w:sz w:val="24"/>
        </w:rPr>
        <w:t xml:space="preserve">inexorable </w:t>
      </w:r>
      <w:r w:rsidR="00BE390F" w:rsidRPr="0062363A">
        <w:rPr>
          <w:rFonts w:asciiTheme="minorBidi" w:hAnsiTheme="minorBidi" w:cstheme="minorBidi"/>
          <w:b w:val="0"/>
          <w:bCs w:val="0"/>
          <w:sz w:val="24"/>
        </w:rPr>
        <w:t>function</w:t>
      </w:r>
      <w:r w:rsidR="00996605" w:rsidRPr="0062363A">
        <w:rPr>
          <w:rFonts w:asciiTheme="minorBidi" w:hAnsiTheme="minorBidi" w:cstheme="minorBidi"/>
          <w:b w:val="0"/>
          <w:bCs w:val="0"/>
          <w:sz w:val="24"/>
        </w:rPr>
        <w:t>ing</w:t>
      </w:r>
      <w:r w:rsidR="00BE390F" w:rsidRPr="0062363A">
        <w:rPr>
          <w:rFonts w:asciiTheme="minorBidi" w:hAnsiTheme="minorBidi" w:cstheme="minorBidi"/>
          <w:b w:val="0"/>
          <w:bCs w:val="0"/>
          <w:sz w:val="24"/>
        </w:rPr>
        <w:t xml:space="preserve"> of the “rules of the game” that He implanted in the world. These include, for example, the laws of physics, which always apply, and as a result of which there are accidents</w:t>
      </w:r>
      <w:r w:rsidR="00D74391">
        <w:rPr>
          <w:rFonts w:asciiTheme="minorBidi" w:hAnsiTheme="minorBidi" w:cstheme="minorBidi"/>
          <w:b w:val="0"/>
          <w:bCs w:val="0"/>
          <w:sz w:val="24"/>
        </w:rPr>
        <w:t xml:space="preserve">. Also included is the </w:t>
      </w:r>
      <w:r w:rsidR="00BE390F" w:rsidRPr="0062363A">
        <w:rPr>
          <w:rFonts w:asciiTheme="minorBidi" w:hAnsiTheme="minorBidi" w:cstheme="minorBidi"/>
          <w:b w:val="0"/>
          <w:bCs w:val="0"/>
          <w:sz w:val="24"/>
        </w:rPr>
        <w:t>principle of absolute freedom of choice, which is good in and of itself, but also involves a necessary price: it allows for bad choices that can harm innocent people.</w:t>
      </w:r>
      <w:r w:rsidR="00BE390F" w:rsidRPr="0062363A">
        <w:rPr>
          <w:rStyle w:val="FootnoteReference"/>
          <w:rFonts w:asciiTheme="minorBidi" w:hAnsiTheme="minorBidi" w:cstheme="minorBidi"/>
          <w:b w:val="0"/>
          <w:bCs w:val="0"/>
          <w:sz w:val="20"/>
          <w:szCs w:val="20"/>
        </w:rPr>
        <w:footnoteReference w:id="5"/>
      </w:r>
      <w:r w:rsidR="00BE390F" w:rsidRPr="0062363A">
        <w:rPr>
          <w:rFonts w:asciiTheme="minorBidi" w:hAnsiTheme="minorBidi" w:cstheme="minorBidi"/>
          <w:b w:val="0"/>
          <w:bCs w:val="0"/>
          <w:sz w:val="20"/>
          <w:szCs w:val="20"/>
        </w:rPr>
        <w:t xml:space="preserve"> </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CA420B" w:rsidRPr="0062363A" w:rsidRDefault="00BE390F"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In summary,</w:t>
      </w:r>
      <w:r w:rsidR="00CA420B" w:rsidRPr="0062363A">
        <w:rPr>
          <w:rFonts w:asciiTheme="minorBidi" w:hAnsiTheme="minorBidi" w:cstheme="minorBidi"/>
          <w:b w:val="0"/>
          <w:bCs w:val="0"/>
          <w:sz w:val="24"/>
        </w:rPr>
        <w:t xml:space="preserve"> it would seem that the story that the Gemara brings in the wake of R. Yosef’s lament about death “without justice” offers some attempt to address this phenomenon in a way which, on one hand, recognizes its existence and does not deny it, but on the other hand</w:t>
      </w:r>
      <w:r w:rsidR="00BE472D">
        <w:rPr>
          <w:rFonts w:asciiTheme="minorBidi" w:hAnsiTheme="minorBidi" w:cstheme="minorBidi"/>
          <w:b w:val="0"/>
          <w:bCs w:val="0"/>
          <w:sz w:val="24"/>
        </w:rPr>
        <w:t>,</w:t>
      </w:r>
      <w:r w:rsidR="00CA420B" w:rsidRPr="0062363A">
        <w:rPr>
          <w:rFonts w:asciiTheme="minorBidi" w:hAnsiTheme="minorBidi" w:cstheme="minorBidi"/>
          <w:b w:val="0"/>
          <w:bCs w:val="0"/>
          <w:sz w:val="24"/>
        </w:rPr>
        <w:t xml:space="preserve"> conveys the feeling that the system fundamentally aspires toward justice and goodness.</w:t>
      </w:r>
    </w:p>
    <w:p w:rsidR="00CA420B" w:rsidRPr="0062363A" w:rsidRDefault="00CA420B" w:rsidP="007845C7">
      <w:pPr>
        <w:pStyle w:val="a4"/>
        <w:keepNext w:val="0"/>
        <w:widowControl w:val="0"/>
        <w:bidi w:val="0"/>
        <w:ind w:firstLine="720"/>
        <w:rPr>
          <w:rFonts w:asciiTheme="minorBidi" w:hAnsiTheme="minorBidi" w:cstheme="minorBidi"/>
          <w:b w:val="0"/>
          <w:bCs w:val="0"/>
          <w:sz w:val="24"/>
        </w:rPr>
      </w:pPr>
    </w:p>
    <w:p w:rsidR="00CA420B" w:rsidRPr="0062363A" w:rsidRDefault="0062363A" w:rsidP="007845C7">
      <w:pPr>
        <w:pStyle w:val="a4"/>
        <w:keepNext w:val="0"/>
        <w:widowControl w:val="0"/>
        <w:bidi w:val="0"/>
        <w:rPr>
          <w:rFonts w:asciiTheme="minorBidi" w:hAnsiTheme="minorBidi" w:cstheme="minorBidi"/>
          <w:sz w:val="24"/>
        </w:rPr>
      </w:pPr>
      <w:r>
        <w:rPr>
          <w:rFonts w:asciiTheme="minorBidi" w:hAnsiTheme="minorBidi" w:cstheme="minorBidi"/>
          <w:sz w:val="24"/>
        </w:rPr>
        <w:t>e.</w:t>
      </w:r>
      <w:r>
        <w:rPr>
          <w:rFonts w:asciiTheme="minorBidi" w:hAnsiTheme="minorBidi" w:cstheme="minorBidi"/>
          <w:sz w:val="24"/>
        </w:rPr>
        <w:tab/>
      </w:r>
      <w:r w:rsidR="00CA420B" w:rsidRPr="0062363A">
        <w:rPr>
          <w:rFonts w:asciiTheme="minorBidi" w:hAnsiTheme="minorBidi" w:cstheme="minorBidi"/>
          <w:sz w:val="24"/>
        </w:rPr>
        <w:t>The verses relating to R. Yochanan</w:t>
      </w:r>
    </w:p>
    <w:p w:rsidR="0062363A" w:rsidRDefault="0062363A" w:rsidP="007845C7">
      <w:pPr>
        <w:pStyle w:val="a4"/>
        <w:keepNext w:val="0"/>
        <w:widowControl w:val="0"/>
        <w:bidi w:val="0"/>
        <w:ind w:firstLine="720"/>
        <w:rPr>
          <w:rFonts w:asciiTheme="minorBidi" w:hAnsiTheme="minorBidi" w:cstheme="minorBidi"/>
          <w:b w:val="0"/>
          <w:bCs w:val="0"/>
          <w:sz w:val="24"/>
        </w:rPr>
      </w:pPr>
    </w:p>
    <w:p w:rsidR="009C32B9" w:rsidRDefault="00CA420B"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T</w:t>
      </w:r>
      <w:r w:rsidR="00A57928" w:rsidRPr="0062363A">
        <w:rPr>
          <w:rFonts w:asciiTheme="minorBidi" w:hAnsiTheme="minorBidi" w:cstheme="minorBidi"/>
          <w:b w:val="0"/>
          <w:bCs w:val="0"/>
          <w:sz w:val="24"/>
        </w:rPr>
        <w:t xml:space="preserve">he </w:t>
      </w:r>
      <w:r w:rsidR="00A57928" w:rsidRPr="0062363A">
        <w:rPr>
          <w:rFonts w:asciiTheme="minorBidi" w:hAnsiTheme="minorBidi" w:cstheme="minorBidi"/>
          <w:b w:val="0"/>
          <w:bCs w:val="0"/>
          <w:i/>
          <w:iCs/>
          <w:sz w:val="24"/>
        </w:rPr>
        <w:t>sugya</w:t>
      </w:r>
      <w:r w:rsidR="00A57928" w:rsidRPr="0062363A">
        <w:rPr>
          <w:rFonts w:asciiTheme="minorBidi" w:hAnsiTheme="minorBidi" w:cstheme="minorBidi"/>
          <w:b w:val="0"/>
          <w:bCs w:val="0"/>
          <w:sz w:val="24"/>
        </w:rPr>
        <w:t xml:space="preserve"> goes on to describe, in a similar manner, the verses that cause R. Yochanan to weep. These are interspersed with elaborations which we will address below, but first let us review, in concise form, the verses themselves:</w:t>
      </w:r>
    </w:p>
    <w:p w:rsidR="0062363A" w:rsidRPr="0062363A" w:rsidRDefault="0062363A" w:rsidP="007845C7">
      <w:pPr>
        <w:pStyle w:val="a4"/>
        <w:keepNext w:val="0"/>
        <w:widowControl w:val="0"/>
        <w:bidi w:val="0"/>
        <w:ind w:firstLine="720"/>
        <w:rPr>
          <w:rFonts w:asciiTheme="minorBidi" w:hAnsiTheme="minorBidi" w:cstheme="minorBidi"/>
          <w:b w:val="0"/>
          <w:bCs w:val="0"/>
          <w:sz w:val="24"/>
        </w:rPr>
      </w:pPr>
    </w:p>
    <w:p w:rsidR="00A57928" w:rsidRDefault="00A57928"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Yochanan, when he reached this verse, would weep: (</w:t>
      </w:r>
      <w:r w:rsidRPr="0062363A">
        <w:rPr>
          <w:rFonts w:asciiTheme="minorBidi" w:hAnsiTheme="minorBidi" w:cstheme="minorBidi"/>
          <w:b w:val="0"/>
          <w:bCs w:val="0"/>
          <w:i/>
          <w:iCs/>
          <w:sz w:val="24"/>
        </w:rPr>
        <w:t>Iyov</w:t>
      </w:r>
      <w:r w:rsidRPr="0062363A">
        <w:rPr>
          <w:rFonts w:asciiTheme="minorBidi" w:hAnsiTheme="minorBidi" w:cstheme="minorBidi"/>
          <w:b w:val="0"/>
          <w:bCs w:val="0"/>
          <w:sz w:val="24"/>
        </w:rPr>
        <w:t xml:space="preserve"> 2) ‘And you incited Me against him, to destroy him without cause.’ [He said,] ‘A slave whose Master, when they incite Him, yields – is there any help for him?’</w:t>
      </w:r>
    </w:p>
    <w:p w:rsidR="0062363A" w:rsidRPr="0062363A" w:rsidRDefault="0062363A" w:rsidP="007845C7">
      <w:pPr>
        <w:pStyle w:val="a4"/>
        <w:keepNext w:val="0"/>
        <w:widowControl w:val="0"/>
        <w:bidi w:val="0"/>
        <w:ind w:left="720"/>
        <w:rPr>
          <w:rFonts w:asciiTheme="minorBidi" w:hAnsiTheme="minorBidi" w:cstheme="minorBidi"/>
          <w:b w:val="0"/>
          <w:bCs w:val="0"/>
          <w:sz w:val="24"/>
        </w:rPr>
      </w:pPr>
    </w:p>
    <w:p w:rsidR="00C84CCF" w:rsidRDefault="00A57928"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Yochanan, when he reached the following verse, would weep: (</w:t>
      </w:r>
      <w:r w:rsidRPr="0062363A">
        <w:rPr>
          <w:rFonts w:asciiTheme="minorBidi" w:hAnsiTheme="minorBidi" w:cstheme="minorBidi"/>
          <w:b w:val="0"/>
          <w:bCs w:val="0"/>
          <w:i/>
          <w:iCs/>
          <w:sz w:val="24"/>
        </w:rPr>
        <w:t>Iyov</w:t>
      </w:r>
      <w:r w:rsidRPr="0062363A">
        <w:rPr>
          <w:rFonts w:asciiTheme="minorBidi" w:hAnsiTheme="minorBidi" w:cstheme="minorBidi"/>
          <w:b w:val="0"/>
          <w:bCs w:val="0"/>
          <w:sz w:val="24"/>
        </w:rPr>
        <w:t xml:space="preserve"> 15) ‘Behold, He puts no trust in His holy ones.’ [He said,] </w:t>
      </w:r>
      <w:r w:rsidR="00BE472D">
        <w:rPr>
          <w:rFonts w:asciiTheme="minorBidi" w:hAnsiTheme="minorBidi" w:cstheme="minorBidi"/>
          <w:b w:val="0"/>
          <w:bCs w:val="0"/>
          <w:sz w:val="24"/>
        </w:rPr>
        <w:t>‘</w:t>
      </w:r>
      <w:r w:rsidRPr="0062363A">
        <w:rPr>
          <w:rFonts w:asciiTheme="minorBidi" w:hAnsiTheme="minorBidi" w:cstheme="minorBidi"/>
          <w:b w:val="0"/>
          <w:bCs w:val="0"/>
          <w:sz w:val="24"/>
        </w:rPr>
        <w:t>If he does not put His trust in His holy ones, in whom can He trust?</w:t>
      </w:r>
      <w:r w:rsidR="00BE472D">
        <w:rPr>
          <w:rFonts w:asciiTheme="minorBidi" w:hAnsiTheme="minorBidi" w:cstheme="minorBidi"/>
          <w:b w:val="0"/>
          <w:bCs w:val="0"/>
          <w:sz w:val="24"/>
        </w:rPr>
        <w:t>’</w:t>
      </w:r>
    </w:p>
    <w:p w:rsidR="00C84CCF" w:rsidRDefault="00C84CCF" w:rsidP="007845C7">
      <w:pPr>
        <w:pStyle w:val="a4"/>
        <w:keepNext w:val="0"/>
        <w:widowControl w:val="0"/>
        <w:bidi w:val="0"/>
        <w:ind w:left="720"/>
        <w:rPr>
          <w:rFonts w:asciiTheme="minorBidi" w:hAnsiTheme="minorBidi" w:cstheme="minorBidi"/>
          <w:b w:val="0"/>
          <w:bCs w:val="0"/>
          <w:sz w:val="24"/>
        </w:rPr>
      </w:pPr>
    </w:p>
    <w:p w:rsidR="00A57928" w:rsidRDefault="00A57928"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Yochanan, when he reached the following verse, would weep: (</w:t>
      </w:r>
      <w:r w:rsidRPr="005624AA">
        <w:rPr>
          <w:rFonts w:asciiTheme="minorBidi" w:hAnsiTheme="minorBidi" w:cstheme="minorBidi"/>
          <w:b w:val="0"/>
          <w:bCs w:val="0"/>
          <w:i/>
          <w:iCs/>
          <w:sz w:val="24"/>
        </w:rPr>
        <w:t>Malakhi</w:t>
      </w:r>
      <w:r w:rsidRPr="0062363A">
        <w:rPr>
          <w:rFonts w:asciiTheme="minorBidi" w:hAnsiTheme="minorBidi" w:cstheme="minorBidi"/>
          <w:b w:val="0"/>
          <w:bCs w:val="0"/>
          <w:sz w:val="24"/>
        </w:rPr>
        <w:t xml:space="preserve"> 3) ‘And I will come near to you to judgment, and I will be a swift witness against the sorcerers and against the adulterers, and against false swearers, and against those who oppress the hireling in his wages.’ [He said,] A slave whose Master bring</w:t>
      </w:r>
      <w:r w:rsidR="0040308A" w:rsidRPr="0062363A">
        <w:rPr>
          <w:rFonts w:asciiTheme="minorBidi" w:hAnsiTheme="minorBidi" w:cstheme="minorBidi"/>
          <w:b w:val="0"/>
          <w:bCs w:val="0"/>
          <w:sz w:val="24"/>
        </w:rPr>
        <w:t>s</w:t>
      </w:r>
      <w:r w:rsidRPr="0062363A">
        <w:rPr>
          <w:rFonts w:asciiTheme="minorBidi" w:hAnsiTheme="minorBidi" w:cstheme="minorBidi"/>
          <w:b w:val="0"/>
          <w:bCs w:val="0"/>
          <w:sz w:val="24"/>
        </w:rPr>
        <w:t xml:space="preserve"> him near to judge him, and hastens to testify against him – is there any remedy for him?</w:t>
      </w:r>
    </w:p>
    <w:p w:rsidR="0062363A" w:rsidRPr="0062363A" w:rsidRDefault="0062363A" w:rsidP="007845C7">
      <w:pPr>
        <w:pStyle w:val="a4"/>
        <w:keepNext w:val="0"/>
        <w:widowControl w:val="0"/>
        <w:bidi w:val="0"/>
        <w:ind w:left="720" w:firstLine="720"/>
        <w:rPr>
          <w:rFonts w:asciiTheme="minorBidi" w:hAnsiTheme="minorBidi" w:cstheme="minorBidi"/>
          <w:b w:val="0"/>
          <w:bCs w:val="0"/>
          <w:sz w:val="24"/>
        </w:rPr>
      </w:pPr>
    </w:p>
    <w:p w:rsidR="00A57928" w:rsidRDefault="00A57928"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R. Yochanan, when he reached the following verse, would weep: (</w:t>
      </w:r>
      <w:r w:rsidRPr="005624AA">
        <w:rPr>
          <w:rFonts w:asciiTheme="minorBidi" w:hAnsiTheme="minorBidi" w:cstheme="minorBidi"/>
          <w:b w:val="0"/>
          <w:bCs w:val="0"/>
          <w:i/>
          <w:iCs/>
          <w:sz w:val="24"/>
        </w:rPr>
        <w:t>Kohelet</w:t>
      </w:r>
      <w:r w:rsidRPr="0062363A">
        <w:rPr>
          <w:rFonts w:asciiTheme="minorBidi" w:hAnsiTheme="minorBidi" w:cstheme="minorBidi"/>
          <w:b w:val="0"/>
          <w:bCs w:val="0"/>
          <w:sz w:val="24"/>
        </w:rPr>
        <w:t xml:space="preserve"> 12) ‘For God shall b</w:t>
      </w:r>
      <w:r w:rsidR="0040308A" w:rsidRPr="0062363A">
        <w:rPr>
          <w:rFonts w:asciiTheme="minorBidi" w:hAnsiTheme="minorBidi" w:cstheme="minorBidi"/>
          <w:b w:val="0"/>
          <w:bCs w:val="0"/>
          <w:sz w:val="24"/>
        </w:rPr>
        <w:t>ring every</w:t>
      </w:r>
      <w:r w:rsidRPr="0062363A">
        <w:rPr>
          <w:rFonts w:asciiTheme="minorBidi" w:hAnsiTheme="minorBidi" w:cstheme="minorBidi"/>
          <w:b w:val="0"/>
          <w:bCs w:val="0"/>
          <w:sz w:val="24"/>
        </w:rPr>
        <w:t xml:space="preserve"> work into the judgment concerning every hidden thing.’ [He said,] A slave whose errors are counted by his Master as deliberate offenses – is there any remedy for him?</w:t>
      </w:r>
    </w:p>
    <w:p w:rsidR="0062363A" w:rsidRPr="0062363A" w:rsidRDefault="0062363A" w:rsidP="007845C7">
      <w:pPr>
        <w:pStyle w:val="a4"/>
        <w:keepNext w:val="0"/>
        <w:widowControl w:val="0"/>
        <w:bidi w:val="0"/>
        <w:ind w:left="720"/>
        <w:rPr>
          <w:rFonts w:asciiTheme="minorBidi" w:hAnsiTheme="minorBidi" w:cstheme="minorBidi"/>
          <w:b w:val="0"/>
          <w:bCs w:val="0"/>
          <w:sz w:val="24"/>
        </w:rPr>
      </w:pPr>
    </w:p>
    <w:p w:rsidR="00A57928" w:rsidRDefault="00A57928"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lastRenderedPageBreak/>
        <w:t>R. Yochanan, when he reached the following verse, would weep: (</w:t>
      </w:r>
      <w:r w:rsidRPr="0062363A">
        <w:rPr>
          <w:rFonts w:asciiTheme="minorBidi" w:hAnsiTheme="minorBidi" w:cstheme="minorBidi"/>
          <w:b w:val="0"/>
          <w:bCs w:val="0"/>
          <w:i/>
          <w:iCs/>
          <w:sz w:val="24"/>
        </w:rPr>
        <w:t>Devarim</w:t>
      </w:r>
      <w:r w:rsidRPr="0062363A">
        <w:rPr>
          <w:rFonts w:asciiTheme="minorBidi" w:hAnsiTheme="minorBidi" w:cstheme="minorBidi"/>
          <w:b w:val="0"/>
          <w:bCs w:val="0"/>
          <w:sz w:val="24"/>
        </w:rPr>
        <w:t xml:space="preserve"> 31) ‘And it shall be, when many evils and troubles have come upon them…’ – [He said,] A slave whose Master brings many evils and troubles upon him – is there any remedy for him?”</w:t>
      </w:r>
    </w:p>
    <w:p w:rsidR="0062363A" w:rsidRPr="0062363A" w:rsidRDefault="0062363A" w:rsidP="007845C7">
      <w:pPr>
        <w:pStyle w:val="a4"/>
        <w:keepNext w:val="0"/>
        <w:widowControl w:val="0"/>
        <w:bidi w:val="0"/>
        <w:ind w:left="720" w:firstLine="720"/>
        <w:rPr>
          <w:rFonts w:asciiTheme="minorBidi" w:hAnsiTheme="minorBidi" w:cstheme="minorBidi"/>
          <w:b w:val="0"/>
          <w:bCs w:val="0"/>
          <w:sz w:val="24"/>
        </w:rPr>
      </w:pPr>
    </w:p>
    <w:p w:rsidR="00B25162" w:rsidRDefault="00A57928"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It is no coincidence that the first two verses in this series are taken from </w:t>
      </w:r>
      <w:r w:rsidRPr="0062363A">
        <w:rPr>
          <w:rFonts w:asciiTheme="minorBidi" w:hAnsiTheme="minorBidi" w:cstheme="minorBidi"/>
          <w:b w:val="0"/>
          <w:bCs w:val="0"/>
          <w:i/>
          <w:iCs/>
          <w:sz w:val="24"/>
        </w:rPr>
        <w:t>Sefer Iyov</w:t>
      </w:r>
      <w:r w:rsidRPr="0062363A">
        <w:rPr>
          <w:rFonts w:asciiTheme="minorBidi" w:hAnsiTheme="minorBidi" w:cstheme="minorBidi"/>
          <w:b w:val="0"/>
          <w:bCs w:val="0"/>
          <w:sz w:val="24"/>
        </w:rPr>
        <w:t>. As we know, R. Yochanan lost ten sons, as is evident from the sentence that is repeated in his name several times in the Talmud: “</w:t>
      </w:r>
      <w:r w:rsidR="00B25162" w:rsidRPr="0062363A">
        <w:rPr>
          <w:rFonts w:asciiTheme="minorBidi" w:hAnsiTheme="minorBidi" w:cstheme="minorBidi"/>
          <w:b w:val="0"/>
          <w:bCs w:val="0"/>
          <w:sz w:val="24"/>
        </w:rPr>
        <w:t xml:space="preserve">This is the bone of </w:t>
      </w:r>
      <w:r w:rsidR="0040308A" w:rsidRPr="0062363A">
        <w:rPr>
          <w:rFonts w:asciiTheme="minorBidi" w:hAnsiTheme="minorBidi" w:cstheme="minorBidi"/>
          <w:b w:val="0"/>
          <w:bCs w:val="0"/>
          <w:sz w:val="24"/>
        </w:rPr>
        <w:t xml:space="preserve">my </w:t>
      </w:r>
      <w:r w:rsidR="00B25162" w:rsidRPr="0062363A">
        <w:rPr>
          <w:rFonts w:asciiTheme="minorBidi" w:hAnsiTheme="minorBidi" w:cstheme="minorBidi"/>
          <w:b w:val="0"/>
          <w:bCs w:val="0"/>
          <w:sz w:val="24"/>
        </w:rPr>
        <w:t xml:space="preserve">tenth son” (see, for example, </w:t>
      </w:r>
      <w:r w:rsidR="00B25162" w:rsidRPr="0062363A">
        <w:rPr>
          <w:rFonts w:asciiTheme="minorBidi" w:hAnsiTheme="minorBidi" w:cstheme="minorBidi"/>
          <w:b w:val="0"/>
          <w:bCs w:val="0"/>
          <w:i/>
          <w:iCs/>
          <w:sz w:val="24"/>
        </w:rPr>
        <w:t>Berakhot</w:t>
      </w:r>
      <w:r w:rsidR="00B25162" w:rsidRPr="0062363A">
        <w:rPr>
          <w:rFonts w:asciiTheme="minorBidi" w:hAnsiTheme="minorBidi" w:cstheme="minorBidi"/>
          <w:b w:val="0"/>
          <w:bCs w:val="0"/>
          <w:sz w:val="24"/>
        </w:rPr>
        <w:t xml:space="preserve"> 5b, </w:t>
      </w:r>
      <w:r w:rsidR="00B25162" w:rsidRPr="0062363A">
        <w:rPr>
          <w:rFonts w:asciiTheme="minorBidi" w:hAnsiTheme="minorBidi" w:cstheme="minorBidi"/>
          <w:b w:val="0"/>
          <w:bCs w:val="0"/>
          <w:i/>
          <w:iCs/>
          <w:sz w:val="24"/>
        </w:rPr>
        <w:t>Bava Batra</w:t>
      </w:r>
      <w:r w:rsidR="00B25162" w:rsidRPr="0062363A">
        <w:rPr>
          <w:rFonts w:asciiTheme="minorBidi" w:hAnsiTheme="minorBidi" w:cstheme="minorBidi"/>
          <w:b w:val="0"/>
          <w:bCs w:val="0"/>
          <w:sz w:val="24"/>
        </w:rPr>
        <w:t xml:space="preserve"> 116a). It is therefore clear why he identifies with </w:t>
      </w:r>
      <w:r w:rsidR="00B25162" w:rsidRPr="005624AA">
        <w:rPr>
          <w:rFonts w:asciiTheme="minorBidi" w:hAnsiTheme="minorBidi" w:cstheme="minorBidi"/>
          <w:b w:val="0"/>
          <w:bCs w:val="0"/>
          <w:sz w:val="24"/>
        </w:rPr>
        <w:t>Iyov</w:t>
      </w:r>
      <w:r w:rsidR="00B25162" w:rsidRPr="0062363A">
        <w:rPr>
          <w:rFonts w:asciiTheme="minorBidi" w:hAnsiTheme="minorBidi" w:cstheme="minorBidi"/>
          <w:b w:val="0"/>
          <w:bCs w:val="0"/>
          <w:sz w:val="24"/>
        </w:rPr>
        <w:t>, and we certainly understand his weeping when he reaches the verse that speaks of Iyov himself, as someone against whom the Satan “incited” God, as it were. The latter three verses also deal with the harshness of the Divine attribute of justice that is wielded against man</w:t>
      </w:r>
      <w:r w:rsidR="00C84CCF">
        <w:rPr>
          <w:rFonts w:asciiTheme="minorBidi" w:hAnsiTheme="minorBidi" w:cstheme="minorBidi"/>
          <w:b w:val="0"/>
          <w:bCs w:val="0"/>
          <w:sz w:val="24"/>
        </w:rPr>
        <w:t>. F</w:t>
      </w:r>
      <w:r w:rsidR="00B25162" w:rsidRPr="0062363A">
        <w:rPr>
          <w:rFonts w:asciiTheme="minorBidi" w:hAnsiTheme="minorBidi" w:cstheme="minorBidi"/>
          <w:b w:val="0"/>
          <w:bCs w:val="0"/>
          <w:sz w:val="24"/>
        </w:rPr>
        <w:t>rom between the words</w:t>
      </w:r>
      <w:r w:rsidR="00C84CCF">
        <w:rPr>
          <w:rFonts w:asciiTheme="minorBidi" w:hAnsiTheme="minorBidi" w:cstheme="minorBidi"/>
          <w:b w:val="0"/>
          <w:bCs w:val="0"/>
          <w:sz w:val="24"/>
        </w:rPr>
        <w:t>,</w:t>
      </w:r>
      <w:r w:rsidR="00B25162" w:rsidRPr="0062363A">
        <w:rPr>
          <w:rFonts w:asciiTheme="minorBidi" w:hAnsiTheme="minorBidi" w:cstheme="minorBidi"/>
          <w:b w:val="0"/>
          <w:bCs w:val="0"/>
          <w:sz w:val="24"/>
        </w:rPr>
        <w:t xml:space="preserve"> we hear </w:t>
      </w:r>
      <w:r w:rsidR="00C84CCF">
        <w:rPr>
          <w:rFonts w:asciiTheme="minorBidi" w:hAnsiTheme="minorBidi" w:cstheme="minorBidi"/>
          <w:b w:val="0"/>
          <w:bCs w:val="0"/>
          <w:sz w:val="24"/>
        </w:rPr>
        <w:t>R. Yochanan’s</w:t>
      </w:r>
      <w:r w:rsidR="00C84CCF" w:rsidRPr="0062363A">
        <w:rPr>
          <w:rFonts w:asciiTheme="minorBidi" w:hAnsiTheme="minorBidi" w:cstheme="minorBidi"/>
          <w:b w:val="0"/>
          <w:bCs w:val="0"/>
          <w:sz w:val="24"/>
        </w:rPr>
        <w:t xml:space="preserve"> </w:t>
      </w:r>
      <w:r w:rsidR="00B25162" w:rsidRPr="0062363A">
        <w:rPr>
          <w:rFonts w:asciiTheme="minorBidi" w:hAnsiTheme="minorBidi" w:cstheme="minorBidi"/>
          <w:b w:val="0"/>
          <w:bCs w:val="0"/>
          <w:sz w:val="24"/>
        </w:rPr>
        <w:t xml:space="preserve">personal tragedy and </w:t>
      </w:r>
      <w:r w:rsidR="0040308A" w:rsidRPr="0062363A">
        <w:rPr>
          <w:rFonts w:asciiTheme="minorBidi" w:hAnsiTheme="minorBidi" w:cstheme="minorBidi"/>
          <w:b w:val="0"/>
          <w:bCs w:val="0"/>
          <w:sz w:val="24"/>
        </w:rPr>
        <w:t xml:space="preserve">feel </w:t>
      </w:r>
      <w:r w:rsidR="00B25162" w:rsidRPr="0062363A">
        <w:rPr>
          <w:rFonts w:asciiTheme="minorBidi" w:hAnsiTheme="minorBidi" w:cstheme="minorBidi"/>
          <w:b w:val="0"/>
          <w:bCs w:val="0"/>
          <w:sz w:val="24"/>
        </w:rPr>
        <w:t>his pain with regard to Divine judgment in the world, according to which errors are counted – and punished - as though they were deliberate offenses, such that a person suffers “many evils and troubles</w:t>
      </w:r>
      <w:r w:rsidR="00BE472D">
        <w:rPr>
          <w:rFonts w:asciiTheme="minorBidi" w:hAnsiTheme="minorBidi" w:cstheme="minorBidi"/>
          <w:b w:val="0"/>
          <w:bCs w:val="0"/>
          <w:sz w:val="24"/>
        </w:rPr>
        <w:t>.</w:t>
      </w:r>
      <w:r w:rsidR="00B25162" w:rsidRPr="0062363A">
        <w:rPr>
          <w:rFonts w:asciiTheme="minorBidi" w:hAnsiTheme="minorBidi" w:cstheme="minorBidi"/>
          <w:b w:val="0"/>
          <w:bCs w:val="0"/>
          <w:sz w:val="24"/>
        </w:rPr>
        <w:t xml:space="preserve">” The Gemara elaborates on all of this in such a way as to illustrate the harshness of this reality. For instance, concerning the errors being considered as deliberate offenses, and the deeds for which man is judged, we find </w:t>
      </w:r>
      <w:r w:rsidR="00B25162" w:rsidRPr="0062363A">
        <w:rPr>
          <w:rFonts w:asciiTheme="minorBidi" w:hAnsiTheme="minorBidi" w:cstheme="minorBidi"/>
          <w:b w:val="0"/>
          <w:bCs w:val="0"/>
          <w:i/>
          <w:iCs/>
          <w:sz w:val="24"/>
        </w:rPr>
        <w:t>inter alia</w:t>
      </w:r>
      <w:r w:rsidR="00B25162" w:rsidRPr="0062363A">
        <w:rPr>
          <w:rFonts w:asciiTheme="minorBidi" w:hAnsiTheme="minorBidi" w:cstheme="minorBidi"/>
          <w:b w:val="0"/>
          <w:bCs w:val="0"/>
          <w:sz w:val="24"/>
        </w:rPr>
        <w:t xml:space="preserve"> the following examples:</w:t>
      </w:r>
    </w:p>
    <w:p w:rsidR="005624AA" w:rsidRPr="0062363A" w:rsidRDefault="005624AA" w:rsidP="007845C7">
      <w:pPr>
        <w:pStyle w:val="a4"/>
        <w:keepNext w:val="0"/>
        <w:widowControl w:val="0"/>
        <w:bidi w:val="0"/>
        <w:ind w:firstLine="720"/>
        <w:rPr>
          <w:rFonts w:asciiTheme="minorBidi" w:hAnsiTheme="minorBidi" w:cstheme="minorBidi"/>
          <w:b w:val="0"/>
          <w:bCs w:val="0"/>
          <w:sz w:val="24"/>
        </w:rPr>
      </w:pPr>
    </w:p>
    <w:p w:rsidR="00A57928" w:rsidRDefault="00B25162"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“What is the meaning of [the words,] ‘every hidden thing’? Rav said: This refers to someone who kills a louse in the presence of his neighbor, causing the latter to feel disgust.[…] What is the meaning of, ‘whether it be good or whether it be evil’? The school of R. Yannai taught: This refers to someone who gives charity to a poor person in public, as was the case of R. Yannai, who once saw a man give a ‘</w:t>
      </w:r>
      <w:r w:rsidRPr="005624AA">
        <w:rPr>
          <w:rFonts w:asciiTheme="minorBidi" w:hAnsiTheme="minorBidi" w:cstheme="minorBidi"/>
          <w:b w:val="0"/>
          <w:bCs w:val="0"/>
          <w:i/>
          <w:iCs/>
          <w:sz w:val="24"/>
        </w:rPr>
        <w:t>zuz’</w:t>
      </w:r>
      <w:r w:rsidRPr="0062363A">
        <w:rPr>
          <w:rFonts w:asciiTheme="minorBidi" w:hAnsiTheme="minorBidi" w:cstheme="minorBidi"/>
          <w:b w:val="0"/>
          <w:bCs w:val="0"/>
          <w:sz w:val="24"/>
        </w:rPr>
        <w:t xml:space="preserve"> to a poor person in public, and he said to him, ‘It would have been better had you not given him, than that you gave it to him in public, thereby shaming him.’ The school of R. Shila said: [It refers to] one who gives charity to a woman in secret, for he causes people to be suspicious…’.” </w:t>
      </w:r>
    </w:p>
    <w:p w:rsidR="005624AA" w:rsidRPr="0062363A" w:rsidRDefault="005624AA" w:rsidP="007845C7">
      <w:pPr>
        <w:pStyle w:val="a4"/>
        <w:keepNext w:val="0"/>
        <w:widowControl w:val="0"/>
        <w:bidi w:val="0"/>
        <w:ind w:left="720"/>
        <w:rPr>
          <w:rFonts w:asciiTheme="minorBidi" w:hAnsiTheme="minorBidi" w:cstheme="minorBidi"/>
          <w:b w:val="0"/>
          <w:bCs w:val="0"/>
          <w:sz w:val="24"/>
        </w:rPr>
      </w:pPr>
    </w:p>
    <w:p w:rsidR="00B25162" w:rsidRDefault="00825130"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In some of the examples cited here</w:t>
      </w:r>
      <w:r w:rsidR="00C84CCF">
        <w:rPr>
          <w:rFonts w:asciiTheme="minorBidi" w:hAnsiTheme="minorBidi" w:cstheme="minorBidi"/>
          <w:b w:val="0"/>
          <w:bCs w:val="0"/>
          <w:sz w:val="24"/>
        </w:rPr>
        <w:t>,</w:t>
      </w:r>
      <w:r w:rsidRPr="0062363A">
        <w:rPr>
          <w:rFonts w:asciiTheme="minorBidi" w:hAnsiTheme="minorBidi" w:cstheme="minorBidi"/>
          <w:b w:val="0"/>
          <w:bCs w:val="0"/>
          <w:sz w:val="24"/>
        </w:rPr>
        <w:t xml:space="preserve"> a person is judged for seemingly minor offenses; </w:t>
      </w:r>
      <w:r w:rsidR="006E3480">
        <w:rPr>
          <w:rFonts w:asciiTheme="minorBidi" w:hAnsiTheme="minorBidi" w:cstheme="minorBidi"/>
          <w:b w:val="0"/>
          <w:bCs w:val="0"/>
          <w:sz w:val="24"/>
        </w:rPr>
        <w:t>sometimes</w:t>
      </w:r>
      <w:r w:rsidRPr="0062363A">
        <w:rPr>
          <w:rFonts w:asciiTheme="minorBidi" w:hAnsiTheme="minorBidi" w:cstheme="minorBidi"/>
          <w:b w:val="0"/>
          <w:bCs w:val="0"/>
          <w:sz w:val="24"/>
        </w:rPr>
        <w:t xml:space="preserve"> the fundamental intention behind them is positive, but there is some problem with the way in which the act is carried out (for instance, the example</w:t>
      </w:r>
      <w:r w:rsidR="0040308A" w:rsidRPr="0062363A">
        <w:rPr>
          <w:rFonts w:asciiTheme="minorBidi" w:hAnsiTheme="minorBidi" w:cstheme="minorBidi"/>
          <w:b w:val="0"/>
          <w:bCs w:val="0"/>
          <w:sz w:val="24"/>
        </w:rPr>
        <w:t>s</w:t>
      </w:r>
      <w:r w:rsidRPr="0062363A">
        <w:rPr>
          <w:rFonts w:asciiTheme="minorBidi" w:hAnsiTheme="minorBidi" w:cstheme="minorBidi"/>
          <w:b w:val="0"/>
          <w:bCs w:val="0"/>
          <w:sz w:val="24"/>
        </w:rPr>
        <w:t xml:space="preserve"> of giving charity).</w:t>
      </w:r>
      <w:r w:rsidR="006E3480">
        <w:rPr>
          <w:rFonts w:asciiTheme="minorBidi" w:hAnsiTheme="minorBidi" w:cstheme="minorBidi"/>
          <w:b w:val="0"/>
          <w:bCs w:val="0"/>
          <w:sz w:val="24"/>
        </w:rPr>
        <w:t xml:space="preserve"> </w:t>
      </w:r>
      <w:r w:rsidRPr="0062363A">
        <w:rPr>
          <w:rFonts w:asciiTheme="minorBidi" w:hAnsiTheme="minorBidi" w:cstheme="minorBidi"/>
          <w:b w:val="0"/>
          <w:bCs w:val="0"/>
          <w:sz w:val="24"/>
        </w:rPr>
        <w:t xml:space="preserve">Ultimately, according to the verse from </w:t>
      </w:r>
      <w:r w:rsidRPr="005624AA">
        <w:rPr>
          <w:rFonts w:asciiTheme="minorBidi" w:hAnsiTheme="minorBidi" w:cstheme="minorBidi"/>
          <w:b w:val="0"/>
          <w:bCs w:val="0"/>
          <w:i/>
          <w:iCs/>
          <w:sz w:val="24"/>
        </w:rPr>
        <w:t>Kohelet</w:t>
      </w:r>
      <w:r w:rsidRPr="0062363A">
        <w:rPr>
          <w:rFonts w:asciiTheme="minorBidi" w:hAnsiTheme="minorBidi" w:cstheme="minorBidi"/>
          <w:b w:val="0"/>
          <w:bCs w:val="0"/>
          <w:sz w:val="24"/>
        </w:rPr>
        <w:t>, a person is judged for the problematic aspect of his action despite his good intentions.</w:t>
      </w:r>
    </w:p>
    <w:p w:rsidR="005624AA" w:rsidRPr="0062363A" w:rsidRDefault="005624AA" w:rsidP="007845C7">
      <w:pPr>
        <w:pStyle w:val="a4"/>
        <w:keepNext w:val="0"/>
        <w:widowControl w:val="0"/>
        <w:bidi w:val="0"/>
        <w:ind w:firstLine="720"/>
        <w:rPr>
          <w:rFonts w:asciiTheme="minorBidi" w:hAnsiTheme="minorBidi" w:cstheme="minorBidi"/>
          <w:b w:val="0"/>
          <w:bCs w:val="0"/>
          <w:sz w:val="24"/>
        </w:rPr>
      </w:pPr>
    </w:p>
    <w:p w:rsidR="00825130" w:rsidRDefault="00825130"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With regard to the “many evils and troubles</w:t>
      </w:r>
      <w:r w:rsidR="005624AA">
        <w:rPr>
          <w:rFonts w:asciiTheme="minorBidi" w:hAnsiTheme="minorBidi" w:cstheme="minorBidi"/>
          <w:b w:val="0"/>
          <w:bCs w:val="0"/>
          <w:sz w:val="24"/>
        </w:rPr>
        <w:t>,”</w:t>
      </w:r>
      <w:r w:rsidRPr="0062363A">
        <w:rPr>
          <w:rFonts w:asciiTheme="minorBidi" w:hAnsiTheme="minorBidi" w:cstheme="minorBidi"/>
          <w:b w:val="0"/>
          <w:bCs w:val="0"/>
          <w:sz w:val="24"/>
        </w:rPr>
        <w:t xml:space="preserve"> the Gemara explains how troubles are sometimes intertwined, such that the difficulty that they cause is exponentially increased:</w:t>
      </w:r>
    </w:p>
    <w:p w:rsidR="005624AA" w:rsidRPr="0062363A" w:rsidRDefault="005624AA" w:rsidP="007845C7">
      <w:pPr>
        <w:pStyle w:val="a4"/>
        <w:keepNext w:val="0"/>
        <w:widowControl w:val="0"/>
        <w:bidi w:val="0"/>
        <w:ind w:firstLine="720"/>
        <w:rPr>
          <w:rFonts w:asciiTheme="minorBidi" w:hAnsiTheme="minorBidi" w:cstheme="minorBidi"/>
          <w:b w:val="0"/>
          <w:bCs w:val="0"/>
          <w:sz w:val="24"/>
        </w:rPr>
      </w:pPr>
    </w:p>
    <w:p w:rsidR="00825130" w:rsidRDefault="00825130"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“’What is the meaning of [the words], ‘many evils and troubles’? Rav said: It means, ‘evils which become troubles to each other’ – such as, for instance, a wasp and a scorpion.</w:t>
      </w:r>
      <w:r w:rsidR="009A3E74" w:rsidRPr="0062363A">
        <w:rPr>
          <w:rFonts w:asciiTheme="minorBidi" w:hAnsiTheme="minorBidi" w:cstheme="minorBidi"/>
          <w:b w:val="0"/>
          <w:bCs w:val="0"/>
          <w:sz w:val="24"/>
        </w:rPr>
        <w:t xml:space="preserve"> Shmuel said: It refers to one who </w:t>
      </w:r>
      <w:r w:rsidR="009A3E74" w:rsidRPr="0062363A">
        <w:rPr>
          <w:rFonts w:asciiTheme="minorBidi" w:hAnsiTheme="minorBidi" w:cstheme="minorBidi"/>
          <w:b w:val="0"/>
          <w:bCs w:val="0"/>
          <w:sz w:val="24"/>
        </w:rPr>
        <w:lastRenderedPageBreak/>
        <w:t xml:space="preserve">produces money for the poor person [only] in his hour of extreme distress. Rabba said: This is the meaning of the proverb, ‘For [purchasing] provision, a </w:t>
      </w:r>
      <w:r w:rsidR="009A3E74" w:rsidRPr="005624AA">
        <w:rPr>
          <w:rFonts w:asciiTheme="minorBidi" w:hAnsiTheme="minorBidi" w:cstheme="minorBidi"/>
          <w:b w:val="0"/>
          <w:bCs w:val="0"/>
          <w:i/>
          <w:iCs/>
          <w:sz w:val="24"/>
        </w:rPr>
        <w:t>zuz</w:t>
      </w:r>
      <w:r w:rsidR="009A3E74" w:rsidRPr="0062363A">
        <w:rPr>
          <w:rFonts w:asciiTheme="minorBidi" w:hAnsiTheme="minorBidi" w:cstheme="minorBidi"/>
          <w:b w:val="0"/>
          <w:bCs w:val="0"/>
          <w:sz w:val="24"/>
        </w:rPr>
        <w:t xml:space="preserve"> is not to be found; for hanging – it can be found.’”</w:t>
      </w:r>
    </w:p>
    <w:p w:rsidR="005624AA" w:rsidRPr="0062363A" w:rsidRDefault="005624AA" w:rsidP="007845C7">
      <w:pPr>
        <w:pStyle w:val="a4"/>
        <w:keepNext w:val="0"/>
        <w:widowControl w:val="0"/>
        <w:bidi w:val="0"/>
        <w:ind w:left="720"/>
        <w:rPr>
          <w:rFonts w:asciiTheme="minorBidi" w:hAnsiTheme="minorBidi" w:cstheme="minorBidi"/>
          <w:b w:val="0"/>
          <w:bCs w:val="0"/>
          <w:sz w:val="24"/>
        </w:rPr>
      </w:pPr>
    </w:p>
    <w:p w:rsidR="009A3E74" w:rsidRDefault="009A3E74"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What is common to the first, third, fourth and fifth unit relating to R. Yochanan is the repeated question at the end: “Is there any remedy for him?” This question expresses R. Yochanan’s harsh experience of life in this world, which, as noted, is quite understandable in view of his personal circumstances.</w:t>
      </w:r>
    </w:p>
    <w:p w:rsidR="005624AA" w:rsidRPr="0062363A" w:rsidRDefault="005624AA" w:rsidP="007845C7">
      <w:pPr>
        <w:pStyle w:val="a4"/>
        <w:keepNext w:val="0"/>
        <w:widowControl w:val="0"/>
        <w:bidi w:val="0"/>
        <w:ind w:firstLine="720"/>
        <w:rPr>
          <w:rFonts w:asciiTheme="minorBidi" w:hAnsiTheme="minorBidi" w:cstheme="minorBidi"/>
          <w:b w:val="0"/>
          <w:bCs w:val="0"/>
          <w:sz w:val="24"/>
        </w:rPr>
      </w:pPr>
    </w:p>
    <w:p w:rsidR="00A65225" w:rsidRDefault="009A3E74"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The second unit, which relates to the verse, “Behold, </w:t>
      </w:r>
      <w:r w:rsidR="00E206B8" w:rsidRPr="0062363A">
        <w:rPr>
          <w:rFonts w:asciiTheme="minorBidi" w:hAnsiTheme="minorBidi" w:cstheme="minorBidi"/>
          <w:b w:val="0"/>
          <w:bCs w:val="0"/>
          <w:sz w:val="24"/>
        </w:rPr>
        <w:t>He puts no trust in His holy ones</w:t>
      </w:r>
      <w:r w:rsidR="005624AA">
        <w:rPr>
          <w:rFonts w:asciiTheme="minorBidi" w:hAnsiTheme="minorBidi" w:cstheme="minorBidi"/>
          <w:b w:val="0"/>
          <w:bCs w:val="0"/>
          <w:sz w:val="24"/>
        </w:rPr>
        <w:t>,”</w:t>
      </w:r>
      <w:r w:rsidR="00E206B8" w:rsidRPr="0062363A">
        <w:rPr>
          <w:rFonts w:asciiTheme="minorBidi" w:hAnsiTheme="minorBidi" w:cstheme="minorBidi"/>
          <w:b w:val="0"/>
          <w:bCs w:val="0"/>
          <w:sz w:val="24"/>
        </w:rPr>
        <w:t xml:space="preserve"> relates to a different source of pain: that even “His holy ones</w:t>
      </w:r>
      <w:r w:rsidR="005624AA">
        <w:rPr>
          <w:rFonts w:asciiTheme="minorBidi" w:hAnsiTheme="minorBidi" w:cstheme="minorBidi"/>
          <w:b w:val="0"/>
          <w:bCs w:val="0"/>
          <w:sz w:val="24"/>
        </w:rPr>
        <w:t>,”</w:t>
      </w:r>
      <w:r w:rsidR="00E206B8" w:rsidRPr="0062363A">
        <w:rPr>
          <w:rFonts w:asciiTheme="minorBidi" w:hAnsiTheme="minorBidi" w:cstheme="minorBidi"/>
          <w:b w:val="0"/>
          <w:bCs w:val="0"/>
          <w:sz w:val="24"/>
        </w:rPr>
        <w:t xml:space="preserve"> the righteous </w:t>
      </w:r>
      <w:r w:rsidR="00E206B8" w:rsidRPr="005624AA">
        <w:rPr>
          <w:rFonts w:asciiTheme="minorBidi" w:hAnsiTheme="minorBidi" w:cstheme="minorBidi"/>
          <w:b w:val="0"/>
          <w:bCs w:val="0"/>
          <w:i/>
          <w:iCs/>
          <w:sz w:val="24"/>
        </w:rPr>
        <w:t>t</w:t>
      </w:r>
      <w:r w:rsidR="005624AA" w:rsidRPr="005624AA">
        <w:rPr>
          <w:rFonts w:asciiTheme="minorBidi" w:hAnsiTheme="minorBidi" w:cstheme="minorBidi"/>
          <w:b w:val="0"/>
          <w:bCs w:val="0"/>
          <w:i/>
          <w:iCs/>
          <w:sz w:val="24"/>
        </w:rPr>
        <w:t>z</w:t>
      </w:r>
      <w:r w:rsidR="00E206B8" w:rsidRPr="005624AA">
        <w:rPr>
          <w:rFonts w:asciiTheme="minorBidi" w:hAnsiTheme="minorBidi" w:cstheme="minorBidi"/>
          <w:b w:val="0"/>
          <w:bCs w:val="0"/>
          <w:i/>
          <w:iCs/>
          <w:sz w:val="24"/>
        </w:rPr>
        <w:t>addikim</w:t>
      </w:r>
      <w:r w:rsidR="00E206B8" w:rsidRPr="0062363A">
        <w:rPr>
          <w:rFonts w:asciiTheme="minorBidi" w:hAnsiTheme="minorBidi" w:cstheme="minorBidi"/>
          <w:b w:val="0"/>
          <w:bCs w:val="0"/>
          <w:sz w:val="24"/>
        </w:rPr>
        <w:t xml:space="preserve">, do not necessarily have a happier fate. However, the Gemara once again brings a </w:t>
      </w:r>
      <w:r w:rsidR="00C84CCF">
        <w:rPr>
          <w:rFonts w:asciiTheme="minorBidi" w:hAnsiTheme="minorBidi" w:cstheme="minorBidi"/>
          <w:b w:val="0"/>
          <w:bCs w:val="0"/>
          <w:sz w:val="24"/>
        </w:rPr>
        <w:t>story</w:t>
      </w:r>
      <w:r w:rsidR="00C84CCF" w:rsidRPr="0062363A">
        <w:rPr>
          <w:rFonts w:asciiTheme="minorBidi" w:hAnsiTheme="minorBidi" w:cstheme="minorBidi"/>
          <w:b w:val="0"/>
          <w:bCs w:val="0"/>
          <w:sz w:val="24"/>
        </w:rPr>
        <w:t xml:space="preserve"> </w:t>
      </w:r>
      <w:r w:rsidR="00E206B8" w:rsidRPr="0062363A">
        <w:rPr>
          <w:rFonts w:asciiTheme="minorBidi" w:hAnsiTheme="minorBidi" w:cstheme="minorBidi"/>
          <w:b w:val="0"/>
          <w:bCs w:val="0"/>
          <w:sz w:val="24"/>
        </w:rPr>
        <w:t>that addresses this issue:</w:t>
      </w:r>
    </w:p>
    <w:p w:rsidR="005624AA" w:rsidRPr="0062363A" w:rsidRDefault="005624AA" w:rsidP="007845C7">
      <w:pPr>
        <w:pStyle w:val="a4"/>
        <w:keepNext w:val="0"/>
        <w:widowControl w:val="0"/>
        <w:bidi w:val="0"/>
        <w:ind w:firstLine="720"/>
        <w:rPr>
          <w:rFonts w:asciiTheme="minorBidi" w:hAnsiTheme="minorBidi" w:cstheme="minorBidi"/>
          <w:b w:val="0"/>
          <w:bCs w:val="0"/>
          <w:sz w:val="24"/>
        </w:rPr>
      </w:pPr>
    </w:p>
    <w:p w:rsidR="00E206B8" w:rsidRDefault="00F71CDF" w:rsidP="007845C7">
      <w:pPr>
        <w:pStyle w:val="a4"/>
        <w:keepNext w:val="0"/>
        <w:widowControl w:val="0"/>
        <w:bidi w:val="0"/>
        <w:ind w:left="720"/>
        <w:rPr>
          <w:rFonts w:asciiTheme="minorBidi" w:hAnsiTheme="minorBidi" w:cstheme="minorBidi"/>
          <w:b w:val="0"/>
          <w:bCs w:val="0"/>
          <w:sz w:val="24"/>
        </w:rPr>
      </w:pPr>
      <w:r w:rsidRPr="0062363A">
        <w:rPr>
          <w:rFonts w:asciiTheme="minorBidi" w:hAnsiTheme="minorBidi" w:cstheme="minorBidi"/>
          <w:b w:val="0"/>
          <w:bCs w:val="0"/>
          <w:sz w:val="24"/>
        </w:rPr>
        <w:t xml:space="preserve">“One day he was walking on the way and saw a man gathering figs; he was leaving aside those that were ripe, and taking those that were unripe. He said to him: ‘Are not those better?’ He replied, ‘I need these [the unripe figs] for a journey; these will keep, those will not.’ [R. Yochanan] said: ‘This is the meaning of the verse, ‘Behold, He puts no trust in His holy ones.’ But is this so? For behold, there was a disciple in the neighborhood of R. Alexandri who died at a young age, and [R. Alexandri] said: ‘Had [the disciple] wished, he could have lived!’ But if [indeed there are righteous people who die young in order </w:t>
      </w:r>
      <w:r w:rsidR="009178E8" w:rsidRPr="0062363A">
        <w:rPr>
          <w:rFonts w:asciiTheme="minorBidi" w:hAnsiTheme="minorBidi" w:cstheme="minorBidi"/>
          <w:b w:val="0"/>
          <w:bCs w:val="0"/>
          <w:sz w:val="24"/>
        </w:rPr>
        <w:t>that they will not turn bad later on] – then perhaps he [that young scholar] was one of those of whom it is said, ‘Behold, He puts no trust in His holy ones’? [Apparently not, for] he was one who had rebelled against his teachers.”</w:t>
      </w:r>
    </w:p>
    <w:p w:rsidR="005624AA" w:rsidRPr="0062363A" w:rsidRDefault="005624AA" w:rsidP="007845C7">
      <w:pPr>
        <w:pStyle w:val="a4"/>
        <w:keepNext w:val="0"/>
        <w:widowControl w:val="0"/>
        <w:bidi w:val="0"/>
        <w:ind w:left="720"/>
        <w:rPr>
          <w:rFonts w:asciiTheme="minorBidi" w:hAnsiTheme="minorBidi" w:cstheme="minorBidi"/>
          <w:b w:val="0"/>
          <w:bCs w:val="0"/>
          <w:sz w:val="24"/>
        </w:rPr>
      </w:pPr>
    </w:p>
    <w:p w:rsidR="009178E8" w:rsidRDefault="009178E8"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In this story R. Yochanan learns from the man who takes figs for the way, that sometimes the “good” figs, which have ripened early, are </w:t>
      </w:r>
      <w:r w:rsidR="0041404B" w:rsidRPr="0062363A">
        <w:rPr>
          <w:rFonts w:asciiTheme="minorBidi" w:hAnsiTheme="minorBidi" w:cstheme="minorBidi"/>
          <w:b w:val="0"/>
          <w:bCs w:val="0"/>
          <w:sz w:val="24"/>
        </w:rPr>
        <w:t>actually less desirable for a long journey, for they will spoil. The meaning of this analogy is that sometimes righteous pe</w:t>
      </w:r>
      <w:r w:rsidR="006E41AF" w:rsidRPr="0062363A">
        <w:rPr>
          <w:rFonts w:asciiTheme="minorBidi" w:hAnsiTheme="minorBidi" w:cstheme="minorBidi"/>
          <w:b w:val="0"/>
          <w:bCs w:val="0"/>
          <w:sz w:val="24"/>
        </w:rPr>
        <w:t>o</w:t>
      </w:r>
      <w:r w:rsidR="0041404B" w:rsidRPr="0062363A">
        <w:rPr>
          <w:rFonts w:asciiTheme="minorBidi" w:hAnsiTheme="minorBidi" w:cstheme="minorBidi"/>
          <w:b w:val="0"/>
          <w:bCs w:val="0"/>
          <w:sz w:val="24"/>
        </w:rPr>
        <w:t xml:space="preserve">ple are taken from the world at an early age, </w:t>
      </w:r>
      <w:r w:rsidR="00BE472D">
        <w:rPr>
          <w:rFonts w:asciiTheme="minorBidi" w:hAnsiTheme="minorBidi" w:cstheme="minorBidi"/>
          <w:b w:val="0"/>
          <w:bCs w:val="0"/>
          <w:sz w:val="24"/>
        </w:rPr>
        <w:t>so that they do</w:t>
      </w:r>
      <w:r w:rsidR="0041404B" w:rsidRPr="0062363A">
        <w:rPr>
          <w:rFonts w:asciiTheme="minorBidi" w:hAnsiTheme="minorBidi" w:cstheme="minorBidi"/>
          <w:b w:val="0"/>
          <w:bCs w:val="0"/>
          <w:sz w:val="24"/>
        </w:rPr>
        <w:t xml:space="preserve"> not have to endure too many trials and tribulations that </w:t>
      </w:r>
      <w:r w:rsidR="006E41AF" w:rsidRPr="0062363A">
        <w:rPr>
          <w:rFonts w:asciiTheme="minorBidi" w:hAnsiTheme="minorBidi" w:cstheme="minorBidi"/>
          <w:b w:val="0"/>
          <w:bCs w:val="0"/>
          <w:sz w:val="24"/>
        </w:rPr>
        <w:t>occur over a long life and that might spoil their righteousness. This is a certain way of dealing with what appears to be the Divine attribute of justice which sometimes strikes at young people who are particularly good. However, it is not entirely successful in softening the question raised by R. Yochanan.</w:t>
      </w:r>
    </w:p>
    <w:p w:rsidR="005624AA" w:rsidRPr="0062363A" w:rsidRDefault="005624AA" w:rsidP="007845C7">
      <w:pPr>
        <w:pStyle w:val="a4"/>
        <w:keepNext w:val="0"/>
        <w:widowControl w:val="0"/>
        <w:bidi w:val="0"/>
        <w:ind w:firstLine="720"/>
        <w:rPr>
          <w:rFonts w:asciiTheme="minorBidi" w:hAnsiTheme="minorBidi" w:cstheme="minorBidi"/>
          <w:b w:val="0"/>
          <w:bCs w:val="0"/>
          <w:sz w:val="24"/>
        </w:rPr>
      </w:pPr>
    </w:p>
    <w:p w:rsidR="006E41AF" w:rsidRDefault="006E41AF"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In any event, </w:t>
      </w:r>
      <w:r w:rsidR="00813CD2" w:rsidRPr="0062363A">
        <w:rPr>
          <w:rFonts w:asciiTheme="minorBidi" w:hAnsiTheme="minorBidi" w:cstheme="minorBidi"/>
          <w:b w:val="0"/>
          <w:bCs w:val="0"/>
          <w:sz w:val="24"/>
        </w:rPr>
        <w:t xml:space="preserve">the Gemara raises some of the painful aspects of life in this world, which cause the </w:t>
      </w:r>
      <w:r w:rsidR="00813CD2" w:rsidRPr="000649F9">
        <w:rPr>
          <w:rFonts w:asciiTheme="minorBidi" w:hAnsiTheme="minorBidi" w:cstheme="minorBidi"/>
          <w:b w:val="0"/>
          <w:bCs w:val="0"/>
          <w:i/>
          <w:iCs/>
          <w:sz w:val="24"/>
        </w:rPr>
        <w:t>Amoraim</w:t>
      </w:r>
      <w:r w:rsidR="00813CD2" w:rsidRPr="0062363A">
        <w:rPr>
          <w:rFonts w:asciiTheme="minorBidi" w:hAnsiTheme="minorBidi" w:cstheme="minorBidi"/>
          <w:b w:val="0"/>
          <w:bCs w:val="0"/>
          <w:sz w:val="24"/>
        </w:rPr>
        <w:t xml:space="preserve"> to weep. No simple or easy explanations are offered; neither the </w:t>
      </w:r>
      <w:r w:rsidR="00813CD2" w:rsidRPr="000649F9">
        <w:rPr>
          <w:rFonts w:asciiTheme="minorBidi" w:hAnsiTheme="minorBidi" w:cstheme="minorBidi"/>
          <w:b w:val="0"/>
          <w:bCs w:val="0"/>
          <w:i/>
          <w:iCs/>
          <w:sz w:val="24"/>
        </w:rPr>
        <w:t>Amoraim</w:t>
      </w:r>
      <w:r w:rsidR="00813CD2" w:rsidRPr="0062363A">
        <w:rPr>
          <w:rFonts w:asciiTheme="minorBidi" w:hAnsiTheme="minorBidi" w:cstheme="minorBidi"/>
          <w:b w:val="0"/>
          <w:bCs w:val="0"/>
          <w:sz w:val="24"/>
        </w:rPr>
        <w:t xml:space="preserve"> nor the Gemara itself have the answers.</w:t>
      </w:r>
    </w:p>
    <w:p w:rsidR="005624AA" w:rsidRPr="0062363A" w:rsidRDefault="005624AA" w:rsidP="007845C7">
      <w:pPr>
        <w:pStyle w:val="a4"/>
        <w:keepNext w:val="0"/>
        <w:widowControl w:val="0"/>
        <w:bidi w:val="0"/>
        <w:ind w:firstLine="720"/>
        <w:rPr>
          <w:rFonts w:asciiTheme="minorBidi" w:hAnsiTheme="minorBidi" w:cstheme="minorBidi"/>
          <w:b w:val="0"/>
          <w:bCs w:val="0"/>
          <w:sz w:val="24"/>
        </w:rPr>
      </w:pPr>
    </w:p>
    <w:p w:rsidR="00897D3B" w:rsidRDefault="0040308A"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A</w:t>
      </w:r>
      <w:r w:rsidR="00813CD2" w:rsidRPr="0062363A">
        <w:rPr>
          <w:rFonts w:asciiTheme="minorBidi" w:hAnsiTheme="minorBidi" w:cstheme="minorBidi"/>
          <w:b w:val="0"/>
          <w:bCs w:val="0"/>
          <w:sz w:val="24"/>
        </w:rPr>
        <w:t xml:space="preserve"> very powerful lesson is conveyed by this view of how these great </w:t>
      </w:r>
      <w:r w:rsidR="00813CD2" w:rsidRPr="000649F9">
        <w:rPr>
          <w:rFonts w:asciiTheme="minorBidi" w:hAnsiTheme="minorBidi" w:cstheme="minorBidi"/>
          <w:b w:val="0"/>
          <w:bCs w:val="0"/>
          <w:i/>
          <w:iCs/>
          <w:sz w:val="24"/>
        </w:rPr>
        <w:t>Amoraim</w:t>
      </w:r>
      <w:r w:rsidR="00813CD2" w:rsidRPr="0062363A">
        <w:rPr>
          <w:rFonts w:asciiTheme="minorBidi" w:hAnsiTheme="minorBidi" w:cstheme="minorBidi"/>
          <w:b w:val="0"/>
          <w:bCs w:val="0"/>
          <w:sz w:val="24"/>
        </w:rPr>
        <w:t>, who were the pillars of the Torah world in Eretz Yisra</w:t>
      </w:r>
      <w:r w:rsidR="005624AA">
        <w:rPr>
          <w:rFonts w:asciiTheme="minorBidi" w:hAnsiTheme="minorBidi" w:cstheme="minorBidi"/>
          <w:b w:val="0"/>
          <w:bCs w:val="0"/>
          <w:sz w:val="24"/>
        </w:rPr>
        <w:t>el</w:t>
      </w:r>
      <w:r w:rsidR="00813CD2" w:rsidRPr="0062363A">
        <w:rPr>
          <w:rFonts w:asciiTheme="minorBidi" w:hAnsiTheme="minorBidi" w:cstheme="minorBidi"/>
          <w:b w:val="0"/>
          <w:bCs w:val="0"/>
          <w:sz w:val="24"/>
        </w:rPr>
        <w:t xml:space="preserve"> and in Babylonia, pursued their study and the fulfillment of the mitzvot despite the aspects of this world that pained them greatly. It seems that they ultimately accept the difficulties as part of the reality in which they live</w:t>
      </w:r>
      <w:r w:rsidR="00525D83">
        <w:rPr>
          <w:rFonts w:asciiTheme="minorBidi" w:hAnsiTheme="minorBidi" w:cstheme="minorBidi"/>
          <w:b w:val="0"/>
          <w:bCs w:val="0"/>
          <w:sz w:val="24"/>
        </w:rPr>
        <w:t>. Such is the</w:t>
      </w:r>
      <w:r w:rsidR="00813CD2" w:rsidRPr="0062363A">
        <w:rPr>
          <w:rFonts w:asciiTheme="minorBidi" w:hAnsiTheme="minorBidi" w:cstheme="minorBidi"/>
          <w:b w:val="0"/>
          <w:bCs w:val="0"/>
          <w:sz w:val="24"/>
        </w:rPr>
        <w:t xml:space="preserve"> reality of </w:t>
      </w:r>
      <w:r w:rsidR="00813CD2" w:rsidRPr="0062363A">
        <w:rPr>
          <w:rFonts w:asciiTheme="minorBidi" w:hAnsiTheme="minorBidi" w:cstheme="minorBidi"/>
          <w:b w:val="0"/>
          <w:bCs w:val="0"/>
          <w:sz w:val="24"/>
        </w:rPr>
        <w:lastRenderedPageBreak/>
        <w:t>exile and the ‘hiding of God’s face</w:t>
      </w:r>
      <w:r w:rsidR="005624AA">
        <w:rPr>
          <w:rFonts w:asciiTheme="minorBidi" w:hAnsiTheme="minorBidi" w:cstheme="minorBidi"/>
          <w:b w:val="0"/>
          <w:bCs w:val="0"/>
          <w:sz w:val="24"/>
        </w:rPr>
        <w:t>,’</w:t>
      </w:r>
      <w:r w:rsidR="00813CD2" w:rsidRPr="0062363A">
        <w:rPr>
          <w:rFonts w:asciiTheme="minorBidi" w:hAnsiTheme="minorBidi" w:cstheme="minorBidi"/>
          <w:b w:val="0"/>
          <w:bCs w:val="0"/>
          <w:sz w:val="24"/>
        </w:rPr>
        <w:t xml:space="preserve"> as is clear from the first unit in the series, where Rav Huna speaks of the Temple that is no longer extant. </w:t>
      </w:r>
      <w:r w:rsidR="00897D3B" w:rsidRPr="0062363A">
        <w:rPr>
          <w:rFonts w:asciiTheme="minorBidi" w:hAnsiTheme="minorBidi" w:cstheme="minorBidi"/>
          <w:b w:val="0"/>
          <w:bCs w:val="0"/>
          <w:sz w:val="24"/>
        </w:rPr>
        <w:t>Part of what ‘the hiding of God’s face’ means is that God’s way</w:t>
      </w:r>
      <w:r w:rsidRPr="0062363A">
        <w:rPr>
          <w:rFonts w:asciiTheme="minorBidi" w:hAnsiTheme="minorBidi" w:cstheme="minorBidi"/>
          <w:b w:val="0"/>
          <w:bCs w:val="0"/>
          <w:sz w:val="24"/>
        </w:rPr>
        <w:t>s</w:t>
      </w:r>
      <w:r w:rsidR="00897D3B" w:rsidRPr="0062363A">
        <w:rPr>
          <w:rFonts w:asciiTheme="minorBidi" w:hAnsiTheme="minorBidi" w:cstheme="minorBidi"/>
          <w:b w:val="0"/>
          <w:bCs w:val="0"/>
          <w:sz w:val="24"/>
        </w:rPr>
        <w:t xml:space="preserve"> of guiding the world are not understood</w:t>
      </w:r>
      <w:r w:rsidR="00525D83">
        <w:rPr>
          <w:rFonts w:asciiTheme="minorBidi" w:hAnsiTheme="minorBidi" w:cstheme="minorBidi"/>
          <w:b w:val="0"/>
          <w:bCs w:val="0"/>
          <w:sz w:val="24"/>
        </w:rPr>
        <w:t>. As a result,</w:t>
      </w:r>
      <w:r w:rsidR="00897D3B" w:rsidRPr="0062363A">
        <w:rPr>
          <w:rFonts w:asciiTheme="minorBidi" w:hAnsiTheme="minorBidi" w:cstheme="minorBidi"/>
          <w:b w:val="0"/>
          <w:bCs w:val="0"/>
          <w:sz w:val="24"/>
        </w:rPr>
        <w:t xml:space="preserve"> there are phenomena in the world that we find bewildering and painful, both practically and theologically.</w:t>
      </w:r>
    </w:p>
    <w:p w:rsidR="005624AA" w:rsidRPr="0062363A" w:rsidRDefault="005624AA" w:rsidP="007845C7">
      <w:pPr>
        <w:pStyle w:val="a4"/>
        <w:keepNext w:val="0"/>
        <w:widowControl w:val="0"/>
        <w:bidi w:val="0"/>
        <w:ind w:firstLine="720"/>
        <w:rPr>
          <w:rFonts w:asciiTheme="minorBidi" w:hAnsiTheme="minorBidi" w:cstheme="minorBidi"/>
          <w:b w:val="0"/>
          <w:bCs w:val="0"/>
          <w:sz w:val="24"/>
        </w:rPr>
      </w:pPr>
    </w:p>
    <w:p w:rsidR="00897D3B" w:rsidRPr="0062363A" w:rsidRDefault="00897D3B" w:rsidP="007845C7">
      <w:pPr>
        <w:pStyle w:val="a4"/>
        <w:keepNext w:val="0"/>
        <w:widowControl w:val="0"/>
        <w:bidi w:val="0"/>
        <w:ind w:firstLine="720"/>
        <w:rPr>
          <w:rFonts w:asciiTheme="minorBidi" w:hAnsiTheme="minorBidi" w:cstheme="minorBidi"/>
          <w:b w:val="0"/>
          <w:bCs w:val="0"/>
          <w:sz w:val="24"/>
        </w:rPr>
      </w:pPr>
      <w:r w:rsidRPr="0062363A">
        <w:rPr>
          <w:rFonts w:asciiTheme="minorBidi" w:hAnsiTheme="minorBidi" w:cstheme="minorBidi"/>
          <w:b w:val="0"/>
          <w:bCs w:val="0"/>
          <w:sz w:val="24"/>
        </w:rPr>
        <w:t xml:space="preserve">In the next </w:t>
      </w:r>
      <w:r w:rsidRPr="005624AA">
        <w:rPr>
          <w:rFonts w:asciiTheme="minorBidi" w:hAnsiTheme="minorBidi" w:cstheme="minorBidi"/>
          <w:b w:val="0"/>
          <w:bCs w:val="0"/>
          <w:i/>
          <w:iCs/>
          <w:sz w:val="24"/>
        </w:rPr>
        <w:t>shiur</w:t>
      </w:r>
      <w:r w:rsidR="00525D83">
        <w:rPr>
          <w:rFonts w:asciiTheme="minorBidi" w:hAnsiTheme="minorBidi" w:cstheme="minorBidi"/>
          <w:b w:val="0"/>
          <w:bCs w:val="0"/>
          <w:i/>
          <w:iCs/>
          <w:sz w:val="24"/>
        </w:rPr>
        <w:t>,</w:t>
      </w:r>
      <w:r w:rsidRPr="0062363A">
        <w:rPr>
          <w:rFonts w:asciiTheme="minorBidi" w:hAnsiTheme="minorBidi" w:cstheme="minorBidi"/>
          <w:b w:val="0"/>
          <w:bCs w:val="0"/>
          <w:sz w:val="24"/>
        </w:rPr>
        <w:t xml:space="preserve"> we will look at the last part of the </w:t>
      </w:r>
      <w:r w:rsidRPr="005624AA">
        <w:rPr>
          <w:rFonts w:asciiTheme="minorBidi" w:hAnsiTheme="minorBidi" w:cstheme="minorBidi"/>
          <w:b w:val="0"/>
          <w:bCs w:val="0"/>
          <w:i/>
          <w:iCs/>
          <w:sz w:val="24"/>
        </w:rPr>
        <w:t>aggadic</w:t>
      </w:r>
      <w:r w:rsidRPr="0062363A">
        <w:rPr>
          <w:rFonts w:asciiTheme="minorBidi" w:hAnsiTheme="minorBidi" w:cstheme="minorBidi"/>
          <w:b w:val="0"/>
          <w:bCs w:val="0"/>
          <w:sz w:val="24"/>
        </w:rPr>
        <w:t xml:space="preserve"> series, and then discuss its general structure and the picture arising from it. We will also consider the significance of the appearance of the </w:t>
      </w:r>
      <w:r w:rsidRPr="005624AA">
        <w:rPr>
          <w:rFonts w:asciiTheme="minorBidi" w:hAnsiTheme="minorBidi" w:cstheme="minorBidi"/>
          <w:b w:val="0"/>
          <w:bCs w:val="0"/>
          <w:i/>
          <w:iCs/>
          <w:sz w:val="24"/>
        </w:rPr>
        <w:t>aggadic</w:t>
      </w:r>
      <w:r w:rsidRPr="0062363A">
        <w:rPr>
          <w:rFonts w:asciiTheme="minorBidi" w:hAnsiTheme="minorBidi" w:cstheme="minorBidi"/>
          <w:b w:val="0"/>
          <w:bCs w:val="0"/>
          <w:sz w:val="24"/>
        </w:rPr>
        <w:t xml:space="preserve"> collection as a whole within the </w:t>
      </w:r>
      <w:r w:rsidRPr="005624AA">
        <w:rPr>
          <w:rFonts w:asciiTheme="minorBidi" w:hAnsiTheme="minorBidi" w:cstheme="minorBidi"/>
          <w:b w:val="0"/>
          <w:bCs w:val="0"/>
          <w:i/>
          <w:iCs/>
          <w:sz w:val="24"/>
        </w:rPr>
        <w:t>halakhic</w:t>
      </w:r>
      <w:r w:rsidRPr="0062363A">
        <w:rPr>
          <w:rFonts w:asciiTheme="minorBidi" w:hAnsiTheme="minorBidi" w:cstheme="minorBidi"/>
          <w:b w:val="0"/>
          <w:bCs w:val="0"/>
          <w:sz w:val="24"/>
        </w:rPr>
        <w:t xml:space="preserve"> </w:t>
      </w:r>
      <w:r w:rsidRPr="005624AA">
        <w:rPr>
          <w:rFonts w:asciiTheme="minorBidi" w:hAnsiTheme="minorBidi" w:cstheme="minorBidi"/>
          <w:b w:val="0"/>
          <w:bCs w:val="0"/>
          <w:i/>
          <w:iCs/>
          <w:sz w:val="24"/>
        </w:rPr>
        <w:t>sugya</w:t>
      </w:r>
      <w:r w:rsidRPr="0062363A">
        <w:rPr>
          <w:rFonts w:asciiTheme="minorBidi" w:hAnsiTheme="minorBidi" w:cstheme="minorBidi"/>
          <w:b w:val="0"/>
          <w:bCs w:val="0"/>
          <w:sz w:val="24"/>
        </w:rPr>
        <w:t>.</w:t>
      </w:r>
    </w:p>
    <w:p w:rsidR="00897D3B" w:rsidRPr="0062363A" w:rsidRDefault="00897D3B" w:rsidP="007845C7">
      <w:pPr>
        <w:pStyle w:val="a4"/>
        <w:keepNext w:val="0"/>
        <w:widowControl w:val="0"/>
        <w:bidi w:val="0"/>
        <w:ind w:firstLine="720"/>
        <w:rPr>
          <w:rFonts w:asciiTheme="minorBidi" w:hAnsiTheme="minorBidi" w:cstheme="minorBidi"/>
          <w:b w:val="0"/>
          <w:bCs w:val="0"/>
          <w:sz w:val="24"/>
        </w:rPr>
      </w:pPr>
    </w:p>
    <w:p w:rsidR="00813CD2" w:rsidRDefault="00897D3B" w:rsidP="007845C7">
      <w:pPr>
        <w:pStyle w:val="a4"/>
        <w:keepNext w:val="0"/>
        <w:widowControl w:val="0"/>
        <w:bidi w:val="0"/>
        <w:rPr>
          <w:rFonts w:asciiTheme="minorBidi" w:hAnsiTheme="minorBidi" w:cstheme="minorBidi"/>
          <w:b w:val="0"/>
          <w:bCs w:val="0"/>
          <w:sz w:val="24"/>
        </w:rPr>
      </w:pPr>
      <w:r w:rsidRPr="0062363A">
        <w:rPr>
          <w:rFonts w:asciiTheme="minorBidi" w:hAnsiTheme="minorBidi" w:cstheme="minorBidi"/>
          <w:b w:val="0"/>
          <w:bCs w:val="0"/>
          <w:sz w:val="24"/>
        </w:rPr>
        <w:t>Translated by Kaeren Fish</w:t>
      </w:r>
      <w:r w:rsidR="00813CD2" w:rsidRPr="0062363A">
        <w:rPr>
          <w:rFonts w:asciiTheme="minorBidi" w:hAnsiTheme="minorBidi" w:cstheme="minorBidi"/>
          <w:b w:val="0"/>
          <w:bCs w:val="0"/>
          <w:sz w:val="24"/>
        </w:rPr>
        <w:t xml:space="preserve"> </w:t>
      </w:r>
    </w:p>
    <w:p w:rsidR="007845C7" w:rsidRDefault="007845C7" w:rsidP="007845C7">
      <w:pPr>
        <w:pStyle w:val="a4"/>
        <w:keepNext w:val="0"/>
        <w:widowControl w:val="0"/>
        <w:bidi w:val="0"/>
        <w:rPr>
          <w:rFonts w:asciiTheme="minorBidi" w:hAnsiTheme="minorBidi" w:cstheme="minorBidi"/>
          <w:b w:val="0"/>
          <w:bCs w:val="0"/>
          <w:sz w:val="24"/>
        </w:rPr>
      </w:pPr>
      <w:bookmarkStart w:id="0" w:name="_GoBack"/>
      <w:bookmarkEnd w:id="0"/>
    </w:p>
    <w:sectPr w:rsidR="007845C7" w:rsidSect="005624AA">
      <w:headerReference w:type="default" r:id="rId9"/>
      <w:pgSz w:w="12240" w:h="15840" w:code="1"/>
      <w:pgMar w:top="1440" w:right="1797" w:bottom="1440" w:left="1797"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A5" w:rsidRDefault="00536FA5" w:rsidP="006B4438">
      <w:r>
        <w:separator/>
      </w:r>
    </w:p>
    <w:p w:rsidR="00536FA5" w:rsidRDefault="00536FA5" w:rsidP="006B4438"/>
    <w:p w:rsidR="00536FA5" w:rsidRDefault="00536FA5"/>
  </w:endnote>
  <w:endnote w:type="continuationSeparator" w:id="0">
    <w:p w:rsidR="00536FA5" w:rsidRDefault="00536FA5" w:rsidP="006B4438">
      <w:r>
        <w:continuationSeparator/>
      </w:r>
    </w:p>
    <w:p w:rsidR="00536FA5" w:rsidRDefault="00536FA5" w:rsidP="006B4438"/>
    <w:p w:rsidR="00536FA5" w:rsidRDefault="00536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A5" w:rsidRDefault="00536FA5" w:rsidP="0062363A">
      <w:pPr>
        <w:bidi w:val="0"/>
      </w:pPr>
      <w:r>
        <w:separator/>
      </w:r>
    </w:p>
  </w:footnote>
  <w:footnote w:type="continuationSeparator" w:id="0">
    <w:p w:rsidR="00536FA5" w:rsidRDefault="00536FA5" w:rsidP="00023123">
      <w:r>
        <w:continuationSeparator/>
      </w:r>
    </w:p>
  </w:footnote>
  <w:footnote w:id="1">
    <w:p w:rsidR="00BE472D" w:rsidRPr="0062363A" w:rsidRDefault="00BE472D" w:rsidP="007845C7">
      <w:pPr>
        <w:pStyle w:val="FootnoteText"/>
        <w:bidi w:val="0"/>
        <w:spacing w:after="0" w:line="240" w:lineRule="auto"/>
        <w:ind w:left="0" w:firstLine="0"/>
        <w:rPr>
          <w:rFonts w:asciiTheme="minorBidi" w:hAnsiTheme="minorBidi" w:cstheme="minorBidi"/>
          <w:szCs w:val="20"/>
        </w:rPr>
      </w:pPr>
      <w:r w:rsidRPr="0062363A">
        <w:rPr>
          <w:rStyle w:val="FootnoteReference"/>
          <w:rFonts w:asciiTheme="minorBidi" w:hAnsiTheme="minorBidi" w:cstheme="minorBidi"/>
          <w:sz w:val="20"/>
          <w:szCs w:val="20"/>
        </w:rPr>
        <w:footnoteRef/>
      </w:r>
      <w:r w:rsidRPr="0062363A">
        <w:rPr>
          <w:rFonts w:asciiTheme="minorBidi" w:hAnsiTheme="minorBidi" w:cstheme="minorBidi"/>
          <w:szCs w:val="20"/>
          <w:rtl/>
        </w:rPr>
        <w:t xml:space="preserve"> </w:t>
      </w:r>
      <w:r w:rsidRPr="0062363A">
        <w:rPr>
          <w:rFonts w:asciiTheme="minorBidi" w:hAnsiTheme="minorBidi" w:cstheme="minorBidi"/>
          <w:szCs w:val="20"/>
        </w:rPr>
        <w:t xml:space="preserve"> Thanks to two of my students, Lital Cohen and Renana Goodman, from the women’s beit midrash in Migdal Oz, who drew my attention to this fascinating </w:t>
      </w:r>
      <w:r w:rsidRPr="0062363A">
        <w:rPr>
          <w:rFonts w:asciiTheme="minorBidi" w:hAnsiTheme="minorBidi" w:cstheme="minorBidi"/>
          <w:i/>
          <w:iCs/>
          <w:szCs w:val="20"/>
        </w:rPr>
        <w:t>sugya</w:t>
      </w:r>
      <w:r w:rsidRPr="0062363A">
        <w:rPr>
          <w:rFonts w:asciiTheme="minorBidi" w:hAnsiTheme="minorBidi" w:cstheme="minorBidi"/>
          <w:szCs w:val="20"/>
        </w:rPr>
        <w:t>.</w:t>
      </w:r>
    </w:p>
  </w:footnote>
  <w:footnote w:id="2">
    <w:p w:rsidR="00BE472D" w:rsidRPr="0062363A" w:rsidRDefault="00BE472D" w:rsidP="007845C7">
      <w:pPr>
        <w:pStyle w:val="FootnoteText"/>
        <w:bidi w:val="0"/>
        <w:spacing w:after="0" w:line="240" w:lineRule="auto"/>
        <w:ind w:left="0" w:firstLine="0"/>
        <w:rPr>
          <w:rFonts w:asciiTheme="minorBidi" w:hAnsiTheme="minorBidi" w:cstheme="minorBidi"/>
          <w:szCs w:val="20"/>
        </w:rPr>
      </w:pPr>
      <w:r w:rsidRPr="0062363A">
        <w:rPr>
          <w:rStyle w:val="FootnoteReference"/>
          <w:rFonts w:asciiTheme="minorBidi" w:hAnsiTheme="minorBidi" w:cstheme="minorBidi"/>
          <w:sz w:val="20"/>
          <w:szCs w:val="20"/>
        </w:rPr>
        <w:footnoteRef/>
      </w:r>
      <w:r w:rsidRPr="0062363A">
        <w:rPr>
          <w:rFonts w:asciiTheme="minorBidi" w:hAnsiTheme="minorBidi" w:cstheme="minorBidi"/>
          <w:szCs w:val="20"/>
          <w:rtl/>
        </w:rPr>
        <w:t xml:space="preserve"> </w:t>
      </w:r>
      <w:r w:rsidRPr="0062363A">
        <w:rPr>
          <w:rFonts w:asciiTheme="minorBidi" w:hAnsiTheme="minorBidi" w:cstheme="minorBidi"/>
          <w:szCs w:val="20"/>
        </w:rPr>
        <w:t xml:space="preserve"> Cf. also 34:24; 23:17; </w:t>
      </w:r>
      <w:r w:rsidRPr="0062363A">
        <w:rPr>
          <w:rFonts w:asciiTheme="minorBidi" w:hAnsiTheme="minorBidi" w:cstheme="minorBidi"/>
          <w:i/>
          <w:iCs/>
          <w:szCs w:val="20"/>
        </w:rPr>
        <w:t>Devarim</w:t>
      </w:r>
      <w:r w:rsidRPr="0062363A">
        <w:rPr>
          <w:rFonts w:asciiTheme="minorBidi" w:hAnsiTheme="minorBidi" w:cstheme="minorBidi"/>
          <w:szCs w:val="20"/>
        </w:rPr>
        <w:t xml:space="preserve"> 16:16</w:t>
      </w:r>
    </w:p>
  </w:footnote>
  <w:footnote w:id="3">
    <w:p w:rsidR="00BE472D" w:rsidRPr="0062363A" w:rsidRDefault="00BE472D" w:rsidP="007845C7">
      <w:pPr>
        <w:pStyle w:val="FootnoteText"/>
        <w:bidi w:val="0"/>
        <w:spacing w:after="0" w:line="240" w:lineRule="auto"/>
        <w:ind w:left="0" w:firstLine="0"/>
        <w:rPr>
          <w:rFonts w:asciiTheme="minorBidi" w:hAnsiTheme="minorBidi" w:cstheme="minorBidi"/>
          <w:szCs w:val="20"/>
        </w:rPr>
      </w:pPr>
      <w:r w:rsidRPr="0062363A">
        <w:rPr>
          <w:rStyle w:val="FootnoteReference"/>
          <w:rFonts w:asciiTheme="minorBidi" w:hAnsiTheme="minorBidi" w:cstheme="minorBidi"/>
          <w:sz w:val="20"/>
          <w:szCs w:val="20"/>
        </w:rPr>
        <w:footnoteRef/>
      </w:r>
      <w:r w:rsidRPr="0062363A">
        <w:rPr>
          <w:rFonts w:asciiTheme="minorBidi" w:hAnsiTheme="minorBidi" w:cstheme="minorBidi"/>
          <w:szCs w:val="20"/>
          <w:rtl/>
        </w:rPr>
        <w:t xml:space="preserve"> </w:t>
      </w:r>
      <w:r w:rsidRPr="0062363A">
        <w:rPr>
          <w:rFonts w:asciiTheme="minorBidi" w:hAnsiTheme="minorBidi" w:cstheme="minorBidi"/>
          <w:szCs w:val="20"/>
        </w:rPr>
        <w:t xml:space="preserve"> The Gemara then brings a sort of parenthetical explanatio</w:t>
      </w:r>
      <w:r>
        <w:rPr>
          <w:rFonts w:asciiTheme="minorBidi" w:hAnsiTheme="minorBidi" w:cstheme="minorBidi"/>
          <w:szCs w:val="20"/>
        </w:rPr>
        <w:t>n proving that Sh</w:t>
      </w:r>
      <w:r w:rsidRPr="0062363A">
        <w:rPr>
          <w:rFonts w:asciiTheme="minorBidi" w:hAnsiTheme="minorBidi" w:cstheme="minorBidi"/>
          <w:szCs w:val="20"/>
        </w:rPr>
        <w:t>muel rose up fearing Divine judgment.</w:t>
      </w:r>
    </w:p>
  </w:footnote>
  <w:footnote w:id="4">
    <w:p w:rsidR="00BE472D" w:rsidRPr="0062363A" w:rsidRDefault="00BE472D" w:rsidP="007845C7">
      <w:pPr>
        <w:pStyle w:val="FootnoteText"/>
        <w:bidi w:val="0"/>
        <w:spacing w:after="0" w:line="240" w:lineRule="auto"/>
        <w:ind w:left="0" w:firstLine="0"/>
        <w:rPr>
          <w:rFonts w:asciiTheme="minorBidi" w:hAnsiTheme="minorBidi" w:cstheme="minorBidi"/>
          <w:szCs w:val="20"/>
        </w:rPr>
      </w:pPr>
      <w:r w:rsidRPr="0062363A">
        <w:rPr>
          <w:rStyle w:val="FootnoteReference"/>
          <w:rFonts w:asciiTheme="minorBidi" w:hAnsiTheme="minorBidi" w:cstheme="minorBidi"/>
          <w:sz w:val="20"/>
          <w:szCs w:val="20"/>
        </w:rPr>
        <w:footnoteRef/>
      </w:r>
      <w:r w:rsidRPr="0062363A">
        <w:rPr>
          <w:rFonts w:asciiTheme="minorBidi" w:hAnsiTheme="minorBidi" w:cstheme="minorBidi"/>
          <w:szCs w:val="20"/>
          <w:rtl/>
        </w:rPr>
        <w:t xml:space="preserve"> </w:t>
      </w:r>
      <w:r w:rsidRPr="0062363A">
        <w:rPr>
          <w:rFonts w:asciiTheme="minorBidi" w:hAnsiTheme="minorBidi" w:cstheme="minorBidi"/>
          <w:szCs w:val="20"/>
        </w:rPr>
        <w:t>The Bach, ad loc., deletes the word ‘</w:t>
      </w:r>
      <w:r w:rsidRPr="0062363A">
        <w:rPr>
          <w:rFonts w:asciiTheme="minorBidi" w:hAnsiTheme="minorBidi" w:cstheme="minorBidi"/>
          <w:i/>
          <w:iCs/>
          <w:szCs w:val="20"/>
        </w:rPr>
        <w:t>ve-amar</w:t>
      </w:r>
      <w:r w:rsidRPr="0062363A">
        <w:rPr>
          <w:rFonts w:asciiTheme="minorBidi" w:hAnsiTheme="minorBidi" w:cstheme="minorBidi"/>
          <w:szCs w:val="20"/>
        </w:rPr>
        <w:t>’. Indeed, the context suggests that the question is asked not by R. Yosef but rather by the Gemara itself.</w:t>
      </w:r>
    </w:p>
  </w:footnote>
  <w:footnote w:id="5">
    <w:p w:rsidR="00BE472D" w:rsidRPr="0062363A" w:rsidRDefault="00BE472D" w:rsidP="007845C7">
      <w:pPr>
        <w:pStyle w:val="FootnoteText"/>
        <w:bidi w:val="0"/>
        <w:spacing w:after="0" w:line="240" w:lineRule="auto"/>
        <w:ind w:left="0" w:firstLine="0"/>
        <w:rPr>
          <w:rFonts w:asciiTheme="minorBidi" w:hAnsiTheme="minorBidi" w:cstheme="minorBidi"/>
          <w:szCs w:val="20"/>
        </w:rPr>
      </w:pPr>
      <w:r w:rsidRPr="0062363A">
        <w:rPr>
          <w:rStyle w:val="FootnoteReference"/>
          <w:rFonts w:asciiTheme="minorBidi" w:hAnsiTheme="minorBidi" w:cstheme="minorBidi"/>
          <w:sz w:val="20"/>
          <w:szCs w:val="20"/>
        </w:rPr>
        <w:footnoteRef/>
      </w:r>
      <w:r w:rsidRPr="0062363A">
        <w:rPr>
          <w:rFonts w:asciiTheme="minorBidi" w:hAnsiTheme="minorBidi" w:cstheme="minorBidi"/>
          <w:szCs w:val="20"/>
          <w:rtl/>
        </w:rPr>
        <w:t xml:space="preserve"> </w:t>
      </w:r>
      <w:r w:rsidRPr="0062363A">
        <w:rPr>
          <w:rFonts w:asciiTheme="minorBidi" w:hAnsiTheme="minorBidi" w:cstheme="minorBidi"/>
          <w:szCs w:val="20"/>
        </w:rPr>
        <w:t xml:space="preserve"> Of course, there are also many other possibilities; the scope of our present discussion does not allow for an exhaustive philosophical or theological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2D" w:rsidRDefault="00BE472D"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7845C7">
      <w:rPr>
        <w:noProof/>
        <w:rtl/>
      </w:rPr>
      <w:t>2</w:t>
    </w:r>
    <w:r>
      <w:rPr>
        <w:rtl/>
      </w:rPr>
      <w:fldChar w:fldCharType="end"/>
    </w:r>
    <w:r>
      <w:rPr>
        <w:rtl/>
      </w:rPr>
      <w:t xml:space="preserve"> -</w:t>
    </w:r>
  </w:p>
  <w:p w:rsidR="00BE472D" w:rsidRDefault="00BE472D"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5110B9B"/>
    <w:multiLevelType w:val="hybridMultilevel"/>
    <w:tmpl w:val="B76EAF5A"/>
    <w:lvl w:ilvl="0" w:tplc="9E1C42F8">
      <w:start w:val="1"/>
      <w:numFmt w:val="lowerLetter"/>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660496D"/>
    <w:multiLevelType w:val="hybridMultilevel"/>
    <w:tmpl w:val="32D8FEF0"/>
    <w:lvl w:ilvl="0" w:tplc="32F8E0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1">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0"/>
  </w:num>
  <w:num w:numId="4">
    <w:abstractNumId w:val="1"/>
  </w:num>
  <w:num w:numId="5">
    <w:abstractNumId w:val="7"/>
  </w:num>
  <w:num w:numId="6">
    <w:abstractNumId w:val="6"/>
  </w:num>
  <w:num w:numId="7">
    <w:abstractNumId w:val="2"/>
  </w:num>
  <w:num w:numId="8">
    <w:abstractNumId w:val="13"/>
  </w:num>
  <w:num w:numId="9">
    <w:abstractNumId w:val="12"/>
  </w:num>
  <w:num w:numId="10">
    <w:abstractNumId w:val="11"/>
  </w:num>
  <w:num w:numId="11">
    <w:abstractNumId w:val="5"/>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1C35"/>
    <w:rsid w:val="00023123"/>
    <w:rsid w:val="000246E2"/>
    <w:rsid w:val="00026FA9"/>
    <w:rsid w:val="00032D1C"/>
    <w:rsid w:val="00034492"/>
    <w:rsid w:val="00034F87"/>
    <w:rsid w:val="00035A9A"/>
    <w:rsid w:val="000366E2"/>
    <w:rsid w:val="000367D2"/>
    <w:rsid w:val="00043A91"/>
    <w:rsid w:val="00045116"/>
    <w:rsid w:val="000507F2"/>
    <w:rsid w:val="00057B64"/>
    <w:rsid w:val="0006196E"/>
    <w:rsid w:val="00063529"/>
    <w:rsid w:val="00063F9D"/>
    <w:rsid w:val="000649F9"/>
    <w:rsid w:val="0006503C"/>
    <w:rsid w:val="00065363"/>
    <w:rsid w:val="000773F0"/>
    <w:rsid w:val="00097B63"/>
    <w:rsid w:val="00097F41"/>
    <w:rsid w:val="000A767E"/>
    <w:rsid w:val="000A7BD8"/>
    <w:rsid w:val="000B4AD4"/>
    <w:rsid w:val="000B643C"/>
    <w:rsid w:val="000C0A52"/>
    <w:rsid w:val="000C21E4"/>
    <w:rsid w:val="000C4FB4"/>
    <w:rsid w:val="000D1837"/>
    <w:rsid w:val="000D2128"/>
    <w:rsid w:val="000D4C2E"/>
    <w:rsid w:val="000D5220"/>
    <w:rsid w:val="000D727F"/>
    <w:rsid w:val="000F0DA1"/>
    <w:rsid w:val="000F15E8"/>
    <w:rsid w:val="000F280A"/>
    <w:rsid w:val="000F4197"/>
    <w:rsid w:val="000F74D6"/>
    <w:rsid w:val="00100668"/>
    <w:rsid w:val="00103DF1"/>
    <w:rsid w:val="00106912"/>
    <w:rsid w:val="00106E98"/>
    <w:rsid w:val="001072C6"/>
    <w:rsid w:val="00120191"/>
    <w:rsid w:val="00121F9B"/>
    <w:rsid w:val="00130A61"/>
    <w:rsid w:val="00137205"/>
    <w:rsid w:val="0013778B"/>
    <w:rsid w:val="001423C6"/>
    <w:rsid w:val="00143E85"/>
    <w:rsid w:val="00144103"/>
    <w:rsid w:val="0014781D"/>
    <w:rsid w:val="00151753"/>
    <w:rsid w:val="001617C5"/>
    <w:rsid w:val="00161D94"/>
    <w:rsid w:val="00164870"/>
    <w:rsid w:val="00165D13"/>
    <w:rsid w:val="00166C94"/>
    <w:rsid w:val="0017280C"/>
    <w:rsid w:val="00182CFD"/>
    <w:rsid w:val="00190CDE"/>
    <w:rsid w:val="001974C1"/>
    <w:rsid w:val="001A2DB0"/>
    <w:rsid w:val="001A4650"/>
    <w:rsid w:val="001A568A"/>
    <w:rsid w:val="001A7DF9"/>
    <w:rsid w:val="001C1F4E"/>
    <w:rsid w:val="001C5DEE"/>
    <w:rsid w:val="001D0B69"/>
    <w:rsid w:val="001D418C"/>
    <w:rsid w:val="001E0949"/>
    <w:rsid w:val="001E1C36"/>
    <w:rsid w:val="001E66AC"/>
    <w:rsid w:val="001E6FE7"/>
    <w:rsid w:val="001F1F98"/>
    <w:rsid w:val="001F434A"/>
    <w:rsid w:val="001F56EE"/>
    <w:rsid w:val="001F76AF"/>
    <w:rsid w:val="00203D07"/>
    <w:rsid w:val="00203EAA"/>
    <w:rsid w:val="0020437E"/>
    <w:rsid w:val="00207415"/>
    <w:rsid w:val="00214238"/>
    <w:rsid w:val="00215AA7"/>
    <w:rsid w:val="00217613"/>
    <w:rsid w:val="00217622"/>
    <w:rsid w:val="00221760"/>
    <w:rsid w:val="00221AE0"/>
    <w:rsid w:val="00223AD9"/>
    <w:rsid w:val="00224073"/>
    <w:rsid w:val="002252B1"/>
    <w:rsid w:val="00232618"/>
    <w:rsid w:val="0023368B"/>
    <w:rsid w:val="00233BA6"/>
    <w:rsid w:val="00237149"/>
    <w:rsid w:val="00237BBC"/>
    <w:rsid w:val="00241382"/>
    <w:rsid w:val="00241740"/>
    <w:rsid w:val="00245DD3"/>
    <w:rsid w:val="0024603C"/>
    <w:rsid w:val="002468A8"/>
    <w:rsid w:val="00247C2C"/>
    <w:rsid w:val="00256630"/>
    <w:rsid w:val="00257983"/>
    <w:rsid w:val="0026732D"/>
    <w:rsid w:val="00273E39"/>
    <w:rsid w:val="00273E91"/>
    <w:rsid w:val="00274720"/>
    <w:rsid w:val="00276AFA"/>
    <w:rsid w:val="002775A3"/>
    <w:rsid w:val="002777F9"/>
    <w:rsid w:val="00277DAB"/>
    <w:rsid w:val="00281554"/>
    <w:rsid w:val="00282F8D"/>
    <w:rsid w:val="00285246"/>
    <w:rsid w:val="00285DB2"/>
    <w:rsid w:val="00287110"/>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43E"/>
    <w:rsid w:val="002D191C"/>
    <w:rsid w:val="002D24B0"/>
    <w:rsid w:val="002D4057"/>
    <w:rsid w:val="002E0D1A"/>
    <w:rsid w:val="002E53AE"/>
    <w:rsid w:val="002E55CF"/>
    <w:rsid w:val="002E5B9C"/>
    <w:rsid w:val="002F4ABC"/>
    <w:rsid w:val="002F5738"/>
    <w:rsid w:val="002F6B78"/>
    <w:rsid w:val="00304FDC"/>
    <w:rsid w:val="0030719B"/>
    <w:rsid w:val="00307C38"/>
    <w:rsid w:val="00313284"/>
    <w:rsid w:val="00316225"/>
    <w:rsid w:val="00316531"/>
    <w:rsid w:val="00316BED"/>
    <w:rsid w:val="0031734C"/>
    <w:rsid w:val="00321E81"/>
    <w:rsid w:val="003253A2"/>
    <w:rsid w:val="00327989"/>
    <w:rsid w:val="00330159"/>
    <w:rsid w:val="00331327"/>
    <w:rsid w:val="003315F6"/>
    <w:rsid w:val="00332026"/>
    <w:rsid w:val="00333DD3"/>
    <w:rsid w:val="0033620E"/>
    <w:rsid w:val="00340095"/>
    <w:rsid w:val="00342616"/>
    <w:rsid w:val="00355A48"/>
    <w:rsid w:val="003566CF"/>
    <w:rsid w:val="00356938"/>
    <w:rsid w:val="00360055"/>
    <w:rsid w:val="0036156C"/>
    <w:rsid w:val="00363409"/>
    <w:rsid w:val="003725B8"/>
    <w:rsid w:val="003762FE"/>
    <w:rsid w:val="003834FE"/>
    <w:rsid w:val="00383A30"/>
    <w:rsid w:val="003848A2"/>
    <w:rsid w:val="0038751C"/>
    <w:rsid w:val="00387C77"/>
    <w:rsid w:val="00390769"/>
    <w:rsid w:val="00390CA0"/>
    <w:rsid w:val="00391519"/>
    <w:rsid w:val="00393080"/>
    <w:rsid w:val="003944C6"/>
    <w:rsid w:val="003946BB"/>
    <w:rsid w:val="003A093C"/>
    <w:rsid w:val="003A0DC2"/>
    <w:rsid w:val="003A4F6E"/>
    <w:rsid w:val="003A6E6F"/>
    <w:rsid w:val="003B268D"/>
    <w:rsid w:val="003B37AF"/>
    <w:rsid w:val="003B3E68"/>
    <w:rsid w:val="003B54B5"/>
    <w:rsid w:val="003B5D2D"/>
    <w:rsid w:val="003B6181"/>
    <w:rsid w:val="003C1CF1"/>
    <w:rsid w:val="003C36D1"/>
    <w:rsid w:val="003C3EC6"/>
    <w:rsid w:val="003C414E"/>
    <w:rsid w:val="003C6E02"/>
    <w:rsid w:val="003D00D7"/>
    <w:rsid w:val="003D13A0"/>
    <w:rsid w:val="003D3D5C"/>
    <w:rsid w:val="003E71F5"/>
    <w:rsid w:val="003E7818"/>
    <w:rsid w:val="003F34A8"/>
    <w:rsid w:val="003F39B0"/>
    <w:rsid w:val="003F7917"/>
    <w:rsid w:val="004018E2"/>
    <w:rsid w:val="004029DB"/>
    <w:rsid w:val="0040308A"/>
    <w:rsid w:val="00403A21"/>
    <w:rsid w:val="00404CC5"/>
    <w:rsid w:val="004100C7"/>
    <w:rsid w:val="004102A9"/>
    <w:rsid w:val="0041404B"/>
    <w:rsid w:val="004176E4"/>
    <w:rsid w:val="00426569"/>
    <w:rsid w:val="00430315"/>
    <w:rsid w:val="004345E5"/>
    <w:rsid w:val="004372E5"/>
    <w:rsid w:val="00437565"/>
    <w:rsid w:val="00440629"/>
    <w:rsid w:val="00441567"/>
    <w:rsid w:val="00442867"/>
    <w:rsid w:val="00446D10"/>
    <w:rsid w:val="00447E4B"/>
    <w:rsid w:val="0045100D"/>
    <w:rsid w:val="00452921"/>
    <w:rsid w:val="00455042"/>
    <w:rsid w:val="0045751B"/>
    <w:rsid w:val="004576D6"/>
    <w:rsid w:val="004605BF"/>
    <w:rsid w:val="00460FDF"/>
    <w:rsid w:val="00461893"/>
    <w:rsid w:val="00464590"/>
    <w:rsid w:val="004655B8"/>
    <w:rsid w:val="00473CDF"/>
    <w:rsid w:val="004744D9"/>
    <w:rsid w:val="004754C3"/>
    <w:rsid w:val="00475543"/>
    <w:rsid w:val="00475DF3"/>
    <w:rsid w:val="00480955"/>
    <w:rsid w:val="004811CB"/>
    <w:rsid w:val="0048174F"/>
    <w:rsid w:val="004833A5"/>
    <w:rsid w:val="00484995"/>
    <w:rsid w:val="00487525"/>
    <w:rsid w:val="00491EB7"/>
    <w:rsid w:val="00493970"/>
    <w:rsid w:val="004A3597"/>
    <w:rsid w:val="004A65D9"/>
    <w:rsid w:val="004B1E5E"/>
    <w:rsid w:val="004B5012"/>
    <w:rsid w:val="004B71AE"/>
    <w:rsid w:val="004C32B7"/>
    <w:rsid w:val="004C6246"/>
    <w:rsid w:val="004C6A7C"/>
    <w:rsid w:val="004D088E"/>
    <w:rsid w:val="004D5A93"/>
    <w:rsid w:val="004D66F8"/>
    <w:rsid w:val="004E091F"/>
    <w:rsid w:val="004E122A"/>
    <w:rsid w:val="004E545E"/>
    <w:rsid w:val="004F129C"/>
    <w:rsid w:val="004F171A"/>
    <w:rsid w:val="004F47D9"/>
    <w:rsid w:val="004F4EDB"/>
    <w:rsid w:val="00500F70"/>
    <w:rsid w:val="005012B2"/>
    <w:rsid w:val="005026B4"/>
    <w:rsid w:val="00503328"/>
    <w:rsid w:val="00505B95"/>
    <w:rsid w:val="00511E6A"/>
    <w:rsid w:val="00511E90"/>
    <w:rsid w:val="0051476C"/>
    <w:rsid w:val="00515C9B"/>
    <w:rsid w:val="00516193"/>
    <w:rsid w:val="00516B86"/>
    <w:rsid w:val="005178B7"/>
    <w:rsid w:val="00517F11"/>
    <w:rsid w:val="00523CE4"/>
    <w:rsid w:val="00523CF4"/>
    <w:rsid w:val="00524DA5"/>
    <w:rsid w:val="00525D83"/>
    <w:rsid w:val="00526D9D"/>
    <w:rsid w:val="00532236"/>
    <w:rsid w:val="00534E8A"/>
    <w:rsid w:val="00536FA5"/>
    <w:rsid w:val="0054539F"/>
    <w:rsid w:val="00553982"/>
    <w:rsid w:val="00554E33"/>
    <w:rsid w:val="005624AA"/>
    <w:rsid w:val="00563B1B"/>
    <w:rsid w:val="00564012"/>
    <w:rsid w:val="005643F3"/>
    <w:rsid w:val="00565821"/>
    <w:rsid w:val="00566372"/>
    <w:rsid w:val="005734F1"/>
    <w:rsid w:val="00576A50"/>
    <w:rsid w:val="005822D5"/>
    <w:rsid w:val="00584F87"/>
    <w:rsid w:val="00586297"/>
    <w:rsid w:val="005919B0"/>
    <w:rsid w:val="00592BD6"/>
    <w:rsid w:val="005A0054"/>
    <w:rsid w:val="005A0AC4"/>
    <w:rsid w:val="005A1657"/>
    <w:rsid w:val="005A1D73"/>
    <w:rsid w:val="005A54D8"/>
    <w:rsid w:val="005A6F6D"/>
    <w:rsid w:val="005B0D5D"/>
    <w:rsid w:val="005B567C"/>
    <w:rsid w:val="005B7DBB"/>
    <w:rsid w:val="005C12EB"/>
    <w:rsid w:val="005C26E1"/>
    <w:rsid w:val="005C4113"/>
    <w:rsid w:val="005C486E"/>
    <w:rsid w:val="005C5E35"/>
    <w:rsid w:val="005D12F6"/>
    <w:rsid w:val="005D4841"/>
    <w:rsid w:val="005D5344"/>
    <w:rsid w:val="005D78E0"/>
    <w:rsid w:val="005E1B2A"/>
    <w:rsid w:val="005F3C9F"/>
    <w:rsid w:val="005F3CB9"/>
    <w:rsid w:val="005F542D"/>
    <w:rsid w:val="006034BB"/>
    <w:rsid w:val="00606F9E"/>
    <w:rsid w:val="00610AA5"/>
    <w:rsid w:val="00611B77"/>
    <w:rsid w:val="006120B6"/>
    <w:rsid w:val="00616050"/>
    <w:rsid w:val="00617445"/>
    <w:rsid w:val="0062345A"/>
    <w:rsid w:val="0062363A"/>
    <w:rsid w:val="00624498"/>
    <w:rsid w:val="00626471"/>
    <w:rsid w:val="006300C0"/>
    <w:rsid w:val="006300F5"/>
    <w:rsid w:val="00631BEA"/>
    <w:rsid w:val="00632787"/>
    <w:rsid w:val="00633A4C"/>
    <w:rsid w:val="006371B3"/>
    <w:rsid w:val="0064040B"/>
    <w:rsid w:val="00642D86"/>
    <w:rsid w:val="00643F4B"/>
    <w:rsid w:val="00644C62"/>
    <w:rsid w:val="00646879"/>
    <w:rsid w:val="00651C08"/>
    <w:rsid w:val="00652773"/>
    <w:rsid w:val="0065317B"/>
    <w:rsid w:val="00653243"/>
    <w:rsid w:val="0065588F"/>
    <w:rsid w:val="00657029"/>
    <w:rsid w:val="00660794"/>
    <w:rsid w:val="006618C3"/>
    <w:rsid w:val="006635C1"/>
    <w:rsid w:val="00663CD2"/>
    <w:rsid w:val="00663D81"/>
    <w:rsid w:val="006778CA"/>
    <w:rsid w:val="006856E6"/>
    <w:rsid w:val="006909C8"/>
    <w:rsid w:val="00693A1F"/>
    <w:rsid w:val="006952F5"/>
    <w:rsid w:val="006A2943"/>
    <w:rsid w:val="006A29E8"/>
    <w:rsid w:val="006A3432"/>
    <w:rsid w:val="006B0F2C"/>
    <w:rsid w:val="006B2E0F"/>
    <w:rsid w:val="006B4438"/>
    <w:rsid w:val="006B532B"/>
    <w:rsid w:val="006B6C4A"/>
    <w:rsid w:val="006C10BF"/>
    <w:rsid w:val="006C1249"/>
    <w:rsid w:val="006C136F"/>
    <w:rsid w:val="006C2957"/>
    <w:rsid w:val="006C34EB"/>
    <w:rsid w:val="006C4162"/>
    <w:rsid w:val="006C62EA"/>
    <w:rsid w:val="006C6975"/>
    <w:rsid w:val="006D3C62"/>
    <w:rsid w:val="006D613A"/>
    <w:rsid w:val="006E22F2"/>
    <w:rsid w:val="006E3480"/>
    <w:rsid w:val="006E41AF"/>
    <w:rsid w:val="006F2A05"/>
    <w:rsid w:val="006F3F77"/>
    <w:rsid w:val="006F40A9"/>
    <w:rsid w:val="00700A8A"/>
    <w:rsid w:val="00702400"/>
    <w:rsid w:val="007058C1"/>
    <w:rsid w:val="00711E93"/>
    <w:rsid w:val="00720C7E"/>
    <w:rsid w:val="00721E82"/>
    <w:rsid w:val="007256AF"/>
    <w:rsid w:val="0072610C"/>
    <w:rsid w:val="00727001"/>
    <w:rsid w:val="007313DB"/>
    <w:rsid w:val="00731A4C"/>
    <w:rsid w:val="00733396"/>
    <w:rsid w:val="00733702"/>
    <w:rsid w:val="00734AFA"/>
    <w:rsid w:val="0073666E"/>
    <w:rsid w:val="00737593"/>
    <w:rsid w:val="00741172"/>
    <w:rsid w:val="00742120"/>
    <w:rsid w:val="007431F1"/>
    <w:rsid w:val="007450A7"/>
    <w:rsid w:val="00746472"/>
    <w:rsid w:val="00746BF0"/>
    <w:rsid w:val="007503FF"/>
    <w:rsid w:val="007539B0"/>
    <w:rsid w:val="00755E09"/>
    <w:rsid w:val="00760274"/>
    <w:rsid w:val="00764B08"/>
    <w:rsid w:val="007761FE"/>
    <w:rsid w:val="007806E1"/>
    <w:rsid w:val="00780BA1"/>
    <w:rsid w:val="0078155D"/>
    <w:rsid w:val="007838D0"/>
    <w:rsid w:val="007845C7"/>
    <w:rsid w:val="0078479F"/>
    <w:rsid w:val="00785467"/>
    <w:rsid w:val="00786725"/>
    <w:rsid w:val="007879D1"/>
    <w:rsid w:val="00790BFB"/>
    <w:rsid w:val="007920ED"/>
    <w:rsid w:val="007933BD"/>
    <w:rsid w:val="0079601F"/>
    <w:rsid w:val="007A2827"/>
    <w:rsid w:val="007A3751"/>
    <w:rsid w:val="007B0575"/>
    <w:rsid w:val="007B079B"/>
    <w:rsid w:val="007B1C1B"/>
    <w:rsid w:val="007B35D2"/>
    <w:rsid w:val="007B390A"/>
    <w:rsid w:val="007B434E"/>
    <w:rsid w:val="007B5D5B"/>
    <w:rsid w:val="007C02ED"/>
    <w:rsid w:val="007C1C61"/>
    <w:rsid w:val="007C3C14"/>
    <w:rsid w:val="007C3E0E"/>
    <w:rsid w:val="007C429A"/>
    <w:rsid w:val="007C66C4"/>
    <w:rsid w:val="007C7B30"/>
    <w:rsid w:val="007D4716"/>
    <w:rsid w:val="007E0B64"/>
    <w:rsid w:val="007E0DDB"/>
    <w:rsid w:val="007E2054"/>
    <w:rsid w:val="007E2ED3"/>
    <w:rsid w:val="007E3BE6"/>
    <w:rsid w:val="007E5AAA"/>
    <w:rsid w:val="007F0512"/>
    <w:rsid w:val="007F06EB"/>
    <w:rsid w:val="007F2E84"/>
    <w:rsid w:val="007F580F"/>
    <w:rsid w:val="007F6320"/>
    <w:rsid w:val="007F7198"/>
    <w:rsid w:val="00800E3E"/>
    <w:rsid w:val="00801A67"/>
    <w:rsid w:val="008044F0"/>
    <w:rsid w:val="00804615"/>
    <w:rsid w:val="008064AA"/>
    <w:rsid w:val="0080738C"/>
    <w:rsid w:val="00807463"/>
    <w:rsid w:val="00813CD2"/>
    <w:rsid w:val="00814AB4"/>
    <w:rsid w:val="008209A5"/>
    <w:rsid w:val="008210CD"/>
    <w:rsid w:val="0082180E"/>
    <w:rsid w:val="00823D44"/>
    <w:rsid w:val="00825090"/>
    <w:rsid w:val="00825130"/>
    <w:rsid w:val="00837271"/>
    <w:rsid w:val="00840914"/>
    <w:rsid w:val="0084099B"/>
    <w:rsid w:val="00845023"/>
    <w:rsid w:val="00847F58"/>
    <w:rsid w:val="00850661"/>
    <w:rsid w:val="00852977"/>
    <w:rsid w:val="00856B03"/>
    <w:rsid w:val="00861032"/>
    <w:rsid w:val="0086712C"/>
    <w:rsid w:val="0086759B"/>
    <w:rsid w:val="00870EA9"/>
    <w:rsid w:val="00872342"/>
    <w:rsid w:val="00874084"/>
    <w:rsid w:val="00875311"/>
    <w:rsid w:val="00881E61"/>
    <w:rsid w:val="00891B1A"/>
    <w:rsid w:val="008947D5"/>
    <w:rsid w:val="00895B0D"/>
    <w:rsid w:val="00896918"/>
    <w:rsid w:val="00897D3B"/>
    <w:rsid w:val="008A21FB"/>
    <w:rsid w:val="008A5A27"/>
    <w:rsid w:val="008B1494"/>
    <w:rsid w:val="008B1A45"/>
    <w:rsid w:val="008B1BA2"/>
    <w:rsid w:val="008B3668"/>
    <w:rsid w:val="008B37CF"/>
    <w:rsid w:val="008B5145"/>
    <w:rsid w:val="008C113A"/>
    <w:rsid w:val="008C2FDD"/>
    <w:rsid w:val="008C702F"/>
    <w:rsid w:val="008C77AB"/>
    <w:rsid w:val="008C7CCC"/>
    <w:rsid w:val="008C7E95"/>
    <w:rsid w:val="008D2B6E"/>
    <w:rsid w:val="008D2D78"/>
    <w:rsid w:val="008D3A8B"/>
    <w:rsid w:val="008D3F51"/>
    <w:rsid w:val="008D457D"/>
    <w:rsid w:val="008D4C83"/>
    <w:rsid w:val="008E0312"/>
    <w:rsid w:val="008E19B4"/>
    <w:rsid w:val="008E36AB"/>
    <w:rsid w:val="008E4DFB"/>
    <w:rsid w:val="008E5C37"/>
    <w:rsid w:val="008F19CF"/>
    <w:rsid w:val="008F2C40"/>
    <w:rsid w:val="008F5AB8"/>
    <w:rsid w:val="009022D9"/>
    <w:rsid w:val="00905392"/>
    <w:rsid w:val="0090610A"/>
    <w:rsid w:val="009178E8"/>
    <w:rsid w:val="00922BE2"/>
    <w:rsid w:val="0092539D"/>
    <w:rsid w:val="00926FB4"/>
    <w:rsid w:val="0092797C"/>
    <w:rsid w:val="00933EF2"/>
    <w:rsid w:val="00935791"/>
    <w:rsid w:val="00942682"/>
    <w:rsid w:val="00947FD9"/>
    <w:rsid w:val="00952331"/>
    <w:rsid w:val="00956230"/>
    <w:rsid w:val="00962DA2"/>
    <w:rsid w:val="00963D27"/>
    <w:rsid w:val="009661CE"/>
    <w:rsid w:val="009708BF"/>
    <w:rsid w:val="00970D8C"/>
    <w:rsid w:val="009743E0"/>
    <w:rsid w:val="00981BB3"/>
    <w:rsid w:val="009825A0"/>
    <w:rsid w:val="00984D77"/>
    <w:rsid w:val="00985D10"/>
    <w:rsid w:val="009912E9"/>
    <w:rsid w:val="009936C0"/>
    <w:rsid w:val="00996605"/>
    <w:rsid w:val="009A197B"/>
    <w:rsid w:val="009A3E74"/>
    <w:rsid w:val="009A4E5A"/>
    <w:rsid w:val="009A6D41"/>
    <w:rsid w:val="009B0415"/>
    <w:rsid w:val="009B0EF1"/>
    <w:rsid w:val="009B1CD5"/>
    <w:rsid w:val="009B2586"/>
    <w:rsid w:val="009B2E0B"/>
    <w:rsid w:val="009B3DD9"/>
    <w:rsid w:val="009B722B"/>
    <w:rsid w:val="009B7801"/>
    <w:rsid w:val="009C0EC1"/>
    <w:rsid w:val="009C32B9"/>
    <w:rsid w:val="009C3661"/>
    <w:rsid w:val="009C47CE"/>
    <w:rsid w:val="009D105C"/>
    <w:rsid w:val="009E1AA1"/>
    <w:rsid w:val="009E42BD"/>
    <w:rsid w:val="009E583E"/>
    <w:rsid w:val="009F112A"/>
    <w:rsid w:val="009F1C2F"/>
    <w:rsid w:val="009F490B"/>
    <w:rsid w:val="009F580F"/>
    <w:rsid w:val="009F781E"/>
    <w:rsid w:val="00A025C1"/>
    <w:rsid w:val="00A02DE7"/>
    <w:rsid w:val="00A03158"/>
    <w:rsid w:val="00A039D5"/>
    <w:rsid w:val="00A044AF"/>
    <w:rsid w:val="00A066DD"/>
    <w:rsid w:val="00A078F4"/>
    <w:rsid w:val="00A13C07"/>
    <w:rsid w:val="00A15355"/>
    <w:rsid w:val="00A16A11"/>
    <w:rsid w:val="00A23984"/>
    <w:rsid w:val="00A2770D"/>
    <w:rsid w:val="00A30402"/>
    <w:rsid w:val="00A323B1"/>
    <w:rsid w:val="00A34E22"/>
    <w:rsid w:val="00A42374"/>
    <w:rsid w:val="00A4396D"/>
    <w:rsid w:val="00A53163"/>
    <w:rsid w:val="00A57928"/>
    <w:rsid w:val="00A57B24"/>
    <w:rsid w:val="00A64E93"/>
    <w:rsid w:val="00A65225"/>
    <w:rsid w:val="00A65B63"/>
    <w:rsid w:val="00A66718"/>
    <w:rsid w:val="00A67818"/>
    <w:rsid w:val="00A72726"/>
    <w:rsid w:val="00A73E02"/>
    <w:rsid w:val="00A73FDD"/>
    <w:rsid w:val="00A74039"/>
    <w:rsid w:val="00A75027"/>
    <w:rsid w:val="00A77725"/>
    <w:rsid w:val="00A80C70"/>
    <w:rsid w:val="00A86C9C"/>
    <w:rsid w:val="00A9228A"/>
    <w:rsid w:val="00A9660F"/>
    <w:rsid w:val="00AA130C"/>
    <w:rsid w:val="00AB464A"/>
    <w:rsid w:val="00AC11C4"/>
    <w:rsid w:val="00AC53B6"/>
    <w:rsid w:val="00AC5DCF"/>
    <w:rsid w:val="00AC6C15"/>
    <w:rsid w:val="00AD03CE"/>
    <w:rsid w:val="00AD0D48"/>
    <w:rsid w:val="00AD17E3"/>
    <w:rsid w:val="00AD72E0"/>
    <w:rsid w:val="00AE3397"/>
    <w:rsid w:val="00AF1BAB"/>
    <w:rsid w:val="00AF3355"/>
    <w:rsid w:val="00AF47BB"/>
    <w:rsid w:val="00AF4F62"/>
    <w:rsid w:val="00AF6743"/>
    <w:rsid w:val="00B00752"/>
    <w:rsid w:val="00B015A4"/>
    <w:rsid w:val="00B02891"/>
    <w:rsid w:val="00B05EC0"/>
    <w:rsid w:val="00B06E3C"/>
    <w:rsid w:val="00B12D2E"/>
    <w:rsid w:val="00B14CA8"/>
    <w:rsid w:val="00B14EF1"/>
    <w:rsid w:val="00B22018"/>
    <w:rsid w:val="00B2297E"/>
    <w:rsid w:val="00B24DB6"/>
    <w:rsid w:val="00B25162"/>
    <w:rsid w:val="00B3169A"/>
    <w:rsid w:val="00B324E1"/>
    <w:rsid w:val="00B374FC"/>
    <w:rsid w:val="00B41D89"/>
    <w:rsid w:val="00B4384A"/>
    <w:rsid w:val="00B47A7C"/>
    <w:rsid w:val="00B53FCE"/>
    <w:rsid w:val="00B54115"/>
    <w:rsid w:val="00B61305"/>
    <w:rsid w:val="00B7667A"/>
    <w:rsid w:val="00B7770B"/>
    <w:rsid w:val="00B809E2"/>
    <w:rsid w:val="00B81798"/>
    <w:rsid w:val="00B83AE0"/>
    <w:rsid w:val="00B85F1D"/>
    <w:rsid w:val="00B86B23"/>
    <w:rsid w:val="00B9182F"/>
    <w:rsid w:val="00BA275D"/>
    <w:rsid w:val="00BA492C"/>
    <w:rsid w:val="00BA5246"/>
    <w:rsid w:val="00BA5B63"/>
    <w:rsid w:val="00BA7D8C"/>
    <w:rsid w:val="00BB24B6"/>
    <w:rsid w:val="00BB36DB"/>
    <w:rsid w:val="00BB6BE8"/>
    <w:rsid w:val="00BB72E2"/>
    <w:rsid w:val="00BB7ED8"/>
    <w:rsid w:val="00BC017B"/>
    <w:rsid w:val="00BC1E15"/>
    <w:rsid w:val="00BC1EB0"/>
    <w:rsid w:val="00BC345F"/>
    <w:rsid w:val="00BC6A8C"/>
    <w:rsid w:val="00BC7F24"/>
    <w:rsid w:val="00BD0F4C"/>
    <w:rsid w:val="00BD41D6"/>
    <w:rsid w:val="00BD43DF"/>
    <w:rsid w:val="00BD50B0"/>
    <w:rsid w:val="00BD564A"/>
    <w:rsid w:val="00BD7D83"/>
    <w:rsid w:val="00BE0085"/>
    <w:rsid w:val="00BE1AAA"/>
    <w:rsid w:val="00BE390F"/>
    <w:rsid w:val="00BE42B9"/>
    <w:rsid w:val="00BE472D"/>
    <w:rsid w:val="00BF3C78"/>
    <w:rsid w:val="00BF583B"/>
    <w:rsid w:val="00BF6470"/>
    <w:rsid w:val="00C03D99"/>
    <w:rsid w:val="00C04689"/>
    <w:rsid w:val="00C053A0"/>
    <w:rsid w:val="00C06ECA"/>
    <w:rsid w:val="00C1192B"/>
    <w:rsid w:val="00C12D9D"/>
    <w:rsid w:val="00C23943"/>
    <w:rsid w:val="00C2490E"/>
    <w:rsid w:val="00C24EB3"/>
    <w:rsid w:val="00C32036"/>
    <w:rsid w:val="00C332DA"/>
    <w:rsid w:val="00C35DE1"/>
    <w:rsid w:val="00C36159"/>
    <w:rsid w:val="00C5019C"/>
    <w:rsid w:val="00C50DF4"/>
    <w:rsid w:val="00C51F2F"/>
    <w:rsid w:val="00C52069"/>
    <w:rsid w:val="00C628AF"/>
    <w:rsid w:val="00C6408D"/>
    <w:rsid w:val="00C65079"/>
    <w:rsid w:val="00C652E5"/>
    <w:rsid w:val="00C6556A"/>
    <w:rsid w:val="00C70B63"/>
    <w:rsid w:val="00C72EB8"/>
    <w:rsid w:val="00C76B67"/>
    <w:rsid w:val="00C81AC6"/>
    <w:rsid w:val="00C81FBE"/>
    <w:rsid w:val="00C84CCF"/>
    <w:rsid w:val="00C861CC"/>
    <w:rsid w:val="00C86C39"/>
    <w:rsid w:val="00C875B8"/>
    <w:rsid w:val="00C916A8"/>
    <w:rsid w:val="00C94133"/>
    <w:rsid w:val="00C96A46"/>
    <w:rsid w:val="00CA274F"/>
    <w:rsid w:val="00CA420B"/>
    <w:rsid w:val="00CA5BFD"/>
    <w:rsid w:val="00CA7029"/>
    <w:rsid w:val="00CA77D7"/>
    <w:rsid w:val="00CC42CB"/>
    <w:rsid w:val="00CC4A72"/>
    <w:rsid w:val="00CC588F"/>
    <w:rsid w:val="00CC5E7F"/>
    <w:rsid w:val="00CC6FDC"/>
    <w:rsid w:val="00CC71A7"/>
    <w:rsid w:val="00CD4C2D"/>
    <w:rsid w:val="00CD7E64"/>
    <w:rsid w:val="00CE51ED"/>
    <w:rsid w:val="00CE5FA2"/>
    <w:rsid w:val="00CE70FE"/>
    <w:rsid w:val="00CE75D6"/>
    <w:rsid w:val="00D02A80"/>
    <w:rsid w:val="00D02F09"/>
    <w:rsid w:val="00D045B3"/>
    <w:rsid w:val="00D04A94"/>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D86"/>
    <w:rsid w:val="00D51D42"/>
    <w:rsid w:val="00D541FD"/>
    <w:rsid w:val="00D55D9B"/>
    <w:rsid w:val="00D67FC9"/>
    <w:rsid w:val="00D7395F"/>
    <w:rsid w:val="00D73BAE"/>
    <w:rsid w:val="00D74391"/>
    <w:rsid w:val="00D74720"/>
    <w:rsid w:val="00D74830"/>
    <w:rsid w:val="00D8067A"/>
    <w:rsid w:val="00D8385E"/>
    <w:rsid w:val="00D8484B"/>
    <w:rsid w:val="00D84BE8"/>
    <w:rsid w:val="00D85116"/>
    <w:rsid w:val="00D85BCA"/>
    <w:rsid w:val="00D87C0E"/>
    <w:rsid w:val="00D91E4D"/>
    <w:rsid w:val="00D92945"/>
    <w:rsid w:val="00DA16FE"/>
    <w:rsid w:val="00DA1807"/>
    <w:rsid w:val="00DA1F01"/>
    <w:rsid w:val="00DA3E7D"/>
    <w:rsid w:val="00DA5412"/>
    <w:rsid w:val="00DB14C9"/>
    <w:rsid w:val="00DB1CE7"/>
    <w:rsid w:val="00DB70F6"/>
    <w:rsid w:val="00DC0B43"/>
    <w:rsid w:val="00DC510B"/>
    <w:rsid w:val="00DC5C52"/>
    <w:rsid w:val="00DC5E7B"/>
    <w:rsid w:val="00DD15A2"/>
    <w:rsid w:val="00DD5F54"/>
    <w:rsid w:val="00DD71A5"/>
    <w:rsid w:val="00DE0A54"/>
    <w:rsid w:val="00DE129F"/>
    <w:rsid w:val="00DE491C"/>
    <w:rsid w:val="00DE6B0F"/>
    <w:rsid w:val="00DF1F02"/>
    <w:rsid w:val="00DF4BF9"/>
    <w:rsid w:val="00DF56F6"/>
    <w:rsid w:val="00DF7885"/>
    <w:rsid w:val="00E06E78"/>
    <w:rsid w:val="00E07B36"/>
    <w:rsid w:val="00E10BAC"/>
    <w:rsid w:val="00E155DD"/>
    <w:rsid w:val="00E17058"/>
    <w:rsid w:val="00E206B8"/>
    <w:rsid w:val="00E207FF"/>
    <w:rsid w:val="00E20A70"/>
    <w:rsid w:val="00E22620"/>
    <w:rsid w:val="00E52F3D"/>
    <w:rsid w:val="00E57C3B"/>
    <w:rsid w:val="00E623EB"/>
    <w:rsid w:val="00E6366E"/>
    <w:rsid w:val="00E64F30"/>
    <w:rsid w:val="00E658E9"/>
    <w:rsid w:val="00E6762D"/>
    <w:rsid w:val="00E70AE7"/>
    <w:rsid w:val="00E72DDC"/>
    <w:rsid w:val="00E83796"/>
    <w:rsid w:val="00E8644A"/>
    <w:rsid w:val="00E93C6E"/>
    <w:rsid w:val="00E959F1"/>
    <w:rsid w:val="00E97311"/>
    <w:rsid w:val="00EA2CB7"/>
    <w:rsid w:val="00EA4E83"/>
    <w:rsid w:val="00EA4EA1"/>
    <w:rsid w:val="00EA723F"/>
    <w:rsid w:val="00EB05A7"/>
    <w:rsid w:val="00EB07AA"/>
    <w:rsid w:val="00EB518A"/>
    <w:rsid w:val="00EC343A"/>
    <w:rsid w:val="00EC44FB"/>
    <w:rsid w:val="00EC691F"/>
    <w:rsid w:val="00ED38C2"/>
    <w:rsid w:val="00EE0A14"/>
    <w:rsid w:val="00EE1380"/>
    <w:rsid w:val="00EE4C5F"/>
    <w:rsid w:val="00EE6017"/>
    <w:rsid w:val="00EF0050"/>
    <w:rsid w:val="00EF154E"/>
    <w:rsid w:val="00EF266E"/>
    <w:rsid w:val="00F04089"/>
    <w:rsid w:val="00F0445C"/>
    <w:rsid w:val="00F04BE7"/>
    <w:rsid w:val="00F05889"/>
    <w:rsid w:val="00F14691"/>
    <w:rsid w:val="00F26D7C"/>
    <w:rsid w:val="00F300F5"/>
    <w:rsid w:val="00F309B6"/>
    <w:rsid w:val="00F322F9"/>
    <w:rsid w:val="00F33A82"/>
    <w:rsid w:val="00F344DB"/>
    <w:rsid w:val="00F37926"/>
    <w:rsid w:val="00F402E0"/>
    <w:rsid w:val="00F4032F"/>
    <w:rsid w:val="00F42A94"/>
    <w:rsid w:val="00F430C4"/>
    <w:rsid w:val="00F45DB3"/>
    <w:rsid w:val="00F56D94"/>
    <w:rsid w:val="00F63735"/>
    <w:rsid w:val="00F640DB"/>
    <w:rsid w:val="00F666F6"/>
    <w:rsid w:val="00F711F3"/>
    <w:rsid w:val="00F71CDF"/>
    <w:rsid w:val="00F728E9"/>
    <w:rsid w:val="00F73F31"/>
    <w:rsid w:val="00F76380"/>
    <w:rsid w:val="00F765EA"/>
    <w:rsid w:val="00F97656"/>
    <w:rsid w:val="00FA2D5C"/>
    <w:rsid w:val="00FA38BA"/>
    <w:rsid w:val="00FB0345"/>
    <w:rsid w:val="00FB229D"/>
    <w:rsid w:val="00FC1B88"/>
    <w:rsid w:val="00FC237B"/>
    <w:rsid w:val="00FC3002"/>
    <w:rsid w:val="00FC3EA1"/>
    <w:rsid w:val="00FC4BF9"/>
    <w:rsid w:val="00FD083C"/>
    <w:rsid w:val="00FD1C34"/>
    <w:rsid w:val="00FD2827"/>
    <w:rsid w:val="00FD2CB9"/>
    <w:rsid w:val="00FD3992"/>
    <w:rsid w:val="00FD5EC1"/>
    <w:rsid w:val="00FD72D7"/>
    <w:rsid w:val="00FD7D08"/>
    <w:rsid w:val="00FE0D32"/>
    <w:rsid w:val="00FF2A92"/>
    <w:rsid w:val="00FF4143"/>
    <w:rsid w:val="00FF48A7"/>
    <w:rsid w:val="00FF4F2C"/>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8ED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785467"/>
    <w:rPr>
      <w:rFonts w:ascii="Arial" w:hAnsi="Arial" w:cs="Narkisim"/>
      <w:sz w:val="24"/>
      <w:szCs w:val="24"/>
    </w:rPr>
  </w:style>
  <w:style w:type="paragraph" w:styleId="ListParagraph">
    <w:name w:val="List Paragraph"/>
    <w:basedOn w:val="Normal"/>
    <w:uiPriority w:val="34"/>
    <w:qFormat/>
    <w:rsid w:val="00663CD2"/>
    <w:pPr>
      <w:ind w:left="720"/>
      <w:contextualSpacing/>
    </w:pPr>
  </w:style>
  <w:style w:type="character" w:styleId="CommentReference">
    <w:name w:val="annotation reference"/>
    <w:basedOn w:val="DefaultParagraphFont"/>
    <w:uiPriority w:val="99"/>
    <w:semiHidden/>
    <w:unhideWhenUsed/>
    <w:rsid w:val="001F76AF"/>
    <w:rPr>
      <w:sz w:val="18"/>
      <w:szCs w:val="18"/>
    </w:rPr>
  </w:style>
  <w:style w:type="paragraph" w:styleId="CommentText">
    <w:name w:val="annotation text"/>
    <w:basedOn w:val="Normal"/>
    <w:link w:val="CommentTextChar"/>
    <w:uiPriority w:val="99"/>
    <w:semiHidden/>
    <w:unhideWhenUsed/>
    <w:rsid w:val="001F76AF"/>
    <w:pPr>
      <w:spacing w:line="240" w:lineRule="auto"/>
    </w:pPr>
    <w:rPr>
      <w:sz w:val="24"/>
      <w:szCs w:val="24"/>
    </w:rPr>
  </w:style>
  <w:style w:type="character" w:customStyle="1" w:styleId="CommentTextChar">
    <w:name w:val="Comment Text Char"/>
    <w:basedOn w:val="DefaultParagraphFont"/>
    <w:link w:val="CommentText"/>
    <w:uiPriority w:val="99"/>
    <w:semiHidden/>
    <w:rsid w:val="001F76AF"/>
    <w:rPr>
      <w:rFonts w:cs="Narkisim"/>
      <w:sz w:val="24"/>
      <w:szCs w:val="24"/>
    </w:rPr>
  </w:style>
  <w:style w:type="paragraph" w:styleId="CommentSubject">
    <w:name w:val="annotation subject"/>
    <w:basedOn w:val="CommentText"/>
    <w:next w:val="CommentText"/>
    <w:link w:val="CommentSubjectChar"/>
    <w:uiPriority w:val="99"/>
    <w:semiHidden/>
    <w:unhideWhenUsed/>
    <w:rsid w:val="001F76AF"/>
    <w:rPr>
      <w:b/>
      <w:bCs/>
      <w:sz w:val="20"/>
      <w:szCs w:val="20"/>
    </w:rPr>
  </w:style>
  <w:style w:type="character" w:customStyle="1" w:styleId="CommentSubjectChar">
    <w:name w:val="Comment Subject Char"/>
    <w:basedOn w:val="CommentTextChar"/>
    <w:link w:val="CommentSubject"/>
    <w:uiPriority w:val="99"/>
    <w:semiHidden/>
    <w:rsid w:val="001F76AF"/>
    <w:rPr>
      <w:rFonts w:cs="Narkisim"/>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785467"/>
    <w:rPr>
      <w:rFonts w:ascii="Arial" w:hAnsi="Arial" w:cs="Narkisim"/>
      <w:sz w:val="24"/>
      <w:szCs w:val="24"/>
    </w:rPr>
  </w:style>
  <w:style w:type="paragraph" w:styleId="ListParagraph">
    <w:name w:val="List Paragraph"/>
    <w:basedOn w:val="Normal"/>
    <w:uiPriority w:val="34"/>
    <w:qFormat/>
    <w:rsid w:val="00663CD2"/>
    <w:pPr>
      <w:ind w:left="720"/>
      <w:contextualSpacing/>
    </w:pPr>
  </w:style>
  <w:style w:type="character" w:styleId="CommentReference">
    <w:name w:val="annotation reference"/>
    <w:basedOn w:val="DefaultParagraphFont"/>
    <w:uiPriority w:val="99"/>
    <w:semiHidden/>
    <w:unhideWhenUsed/>
    <w:rsid w:val="001F76AF"/>
    <w:rPr>
      <w:sz w:val="18"/>
      <w:szCs w:val="18"/>
    </w:rPr>
  </w:style>
  <w:style w:type="paragraph" w:styleId="CommentText">
    <w:name w:val="annotation text"/>
    <w:basedOn w:val="Normal"/>
    <w:link w:val="CommentTextChar"/>
    <w:uiPriority w:val="99"/>
    <w:semiHidden/>
    <w:unhideWhenUsed/>
    <w:rsid w:val="001F76AF"/>
    <w:pPr>
      <w:spacing w:line="240" w:lineRule="auto"/>
    </w:pPr>
    <w:rPr>
      <w:sz w:val="24"/>
      <w:szCs w:val="24"/>
    </w:rPr>
  </w:style>
  <w:style w:type="character" w:customStyle="1" w:styleId="CommentTextChar">
    <w:name w:val="Comment Text Char"/>
    <w:basedOn w:val="DefaultParagraphFont"/>
    <w:link w:val="CommentText"/>
    <w:uiPriority w:val="99"/>
    <w:semiHidden/>
    <w:rsid w:val="001F76AF"/>
    <w:rPr>
      <w:rFonts w:cs="Narkisim"/>
      <w:sz w:val="24"/>
      <w:szCs w:val="24"/>
    </w:rPr>
  </w:style>
  <w:style w:type="paragraph" w:styleId="CommentSubject">
    <w:name w:val="annotation subject"/>
    <w:basedOn w:val="CommentText"/>
    <w:next w:val="CommentText"/>
    <w:link w:val="CommentSubjectChar"/>
    <w:uiPriority w:val="99"/>
    <w:semiHidden/>
    <w:unhideWhenUsed/>
    <w:rsid w:val="001F76AF"/>
    <w:rPr>
      <w:b/>
      <w:bCs/>
      <w:sz w:val="20"/>
      <w:szCs w:val="20"/>
    </w:rPr>
  </w:style>
  <w:style w:type="character" w:customStyle="1" w:styleId="CommentSubjectChar">
    <w:name w:val="Comment Subject Char"/>
    <w:basedOn w:val="CommentTextChar"/>
    <w:link w:val="CommentSubject"/>
    <w:uiPriority w:val="99"/>
    <w:semiHidden/>
    <w:rsid w:val="001F76AF"/>
    <w:rPr>
      <w:rFonts w:cs="Narkisi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2DD0-7A83-4208-9EF9-AA09E492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4368</Words>
  <Characters>20473</Characters>
  <Application>Microsoft Office Word</Application>
  <DocSecurity>0</DocSecurity>
  <Lines>170</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24792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2001-10-24T10:13:00Z</cp:lastPrinted>
  <dcterms:created xsi:type="dcterms:W3CDTF">2017-01-03T08:24:00Z</dcterms:created>
  <dcterms:modified xsi:type="dcterms:W3CDTF">2017-01-03T08:24:00Z</dcterms:modified>
</cp:coreProperties>
</file>