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92A7EA" w14:textId="77777777" w:rsidR="00472DB1" w:rsidRPr="001C0D48" w:rsidRDefault="00472DB1" w:rsidP="0016626C">
      <w:pPr>
        <w:widowControl w:val="0"/>
        <w:shd w:val="clear" w:color="auto" w:fill="FFFFFF"/>
        <w:spacing w:after="0" w:line="240" w:lineRule="auto"/>
        <w:jc w:val="center"/>
        <w:rPr>
          <w:rFonts w:asciiTheme="minorBidi" w:hAnsiTheme="minorBidi" w:cstheme="minorBidi"/>
          <w:b/>
          <w:bCs/>
          <w:caps/>
        </w:rPr>
      </w:pPr>
      <w:r w:rsidRPr="001C0D48">
        <w:rPr>
          <w:rFonts w:asciiTheme="minorBidi" w:hAnsiTheme="minorBidi" w:cstheme="minorBidi"/>
          <w:b/>
          <w:bCs/>
          <w:caps/>
        </w:rPr>
        <w:t>YESHIVAT HAR ETZION</w:t>
      </w:r>
    </w:p>
    <w:p w14:paraId="03408AC3" w14:textId="77777777" w:rsidR="00472DB1" w:rsidRPr="001C0D48" w:rsidRDefault="00472DB1" w:rsidP="0016626C">
      <w:pPr>
        <w:widowControl w:val="0"/>
        <w:shd w:val="clear" w:color="auto" w:fill="FFFFFF"/>
        <w:spacing w:after="0" w:line="240" w:lineRule="auto"/>
        <w:jc w:val="center"/>
        <w:rPr>
          <w:rFonts w:asciiTheme="minorBidi" w:hAnsiTheme="minorBidi" w:cstheme="minorBidi"/>
        </w:rPr>
      </w:pPr>
      <w:r w:rsidRPr="001C0D48">
        <w:rPr>
          <w:rFonts w:asciiTheme="minorBidi" w:hAnsiTheme="minorBidi" w:cstheme="minorBidi"/>
          <w:b/>
          <w:bCs/>
          <w:caps/>
        </w:rPr>
        <w:t>ISRAEL KOSCHITZKY VIRTUAL BEIT MIDRASH (VBM)</w:t>
      </w:r>
    </w:p>
    <w:p w14:paraId="5E180AA5" w14:textId="77777777" w:rsidR="00472DB1" w:rsidRPr="001C0D48" w:rsidRDefault="00472DB1" w:rsidP="0016626C">
      <w:pPr>
        <w:widowControl w:val="0"/>
        <w:shd w:val="clear" w:color="auto" w:fill="FFFFFF"/>
        <w:spacing w:after="0" w:line="240" w:lineRule="auto"/>
        <w:jc w:val="center"/>
        <w:rPr>
          <w:rFonts w:asciiTheme="minorBidi" w:hAnsiTheme="minorBidi" w:cstheme="minorBidi"/>
        </w:rPr>
      </w:pPr>
      <w:r w:rsidRPr="001C0D48">
        <w:rPr>
          <w:rFonts w:asciiTheme="minorBidi" w:hAnsiTheme="minorBidi" w:cstheme="minorBidi"/>
          <w:caps/>
        </w:rPr>
        <w:t>*********************************************************</w:t>
      </w:r>
    </w:p>
    <w:p w14:paraId="5B5D3170" w14:textId="77777777" w:rsidR="00472DB1" w:rsidRPr="001C0D48" w:rsidRDefault="00472DB1" w:rsidP="0016626C">
      <w:pPr>
        <w:widowControl w:val="0"/>
        <w:spacing w:after="0" w:line="240" w:lineRule="auto"/>
        <w:contextualSpacing/>
        <w:jc w:val="center"/>
        <w:rPr>
          <w:rStyle w:val="field-content"/>
          <w:rFonts w:asciiTheme="minorBidi" w:hAnsiTheme="minorBidi" w:cstheme="minorBidi"/>
          <w:color w:val="000000"/>
          <w:shd w:val="clear" w:color="auto" w:fill="FCFDFE"/>
        </w:rPr>
      </w:pPr>
    </w:p>
    <w:p w14:paraId="213E69D6" w14:textId="77777777" w:rsidR="00472DB1" w:rsidRPr="001C0D48" w:rsidRDefault="00472DB1" w:rsidP="0016626C">
      <w:pPr>
        <w:widowControl w:val="0"/>
        <w:spacing w:after="0" w:line="240" w:lineRule="auto"/>
        <w:contextualSpacing/>
        <w:jc w:val="center"/>
        <w:rPr>
          <w:rStyle w:val="field-content"/>
          <w:rFonts w:asciiTheme="minorBidi" w:hAnsiTheme="minorBidi" w:cstheme="minorBidi"/>
          <w:b/>
          <w:bCs/>
          <w:color w:val="000000"/>
          <w:shd w:val="clear" w:color="auto" w:fill="FCFDFE"/>
        </w:rPr>
      </w:pPr>
      <w:r w:rsidRPr="001C0D48">
        <w:rPr>
          <w:rStyle w:val="field-content"/>
          <w:rFonts w:asciiTheme="minorBidi" w:hAnsiTheme="minorBidi" w:cstheme="minorBidi"/>
          <w:b/>
          <w:bCs/>
          <w:color w:val="000000"/>
          <w:shd w:val="clear" w:color="auto" w:fill="FCFDFE"/>
        </w:rPr>
        <w:t>Topics in Hashkafa</w:t>
      </w:r>
    </w:p>
    <w:p w14:paraId="726EE98A" w14:textId="77777777" w:rsidR="00472DB1" w:rsidRPr="001C0D48" w:rsidRDefault="00472DB1" w:rsidP="0016626C">
      <w:pPr>
        <w:widowControl w:val="0"/>
        <w:spacing w:after="0" w:line="240" w:lineRule="auto"/>
        <w:contextualSpacing/>
        <w:jc w:val="center"/>
        <w:rPr>
          <w:rStyle w:val="field-content"/>
          <w:rFonts w:asciiTheme="minorBidi" w:hAnsiTheme="minorBidi" w:cstheme="minorBidi"/>
          <w:b/>
          <w:bCs/>
          <w:color w:val="000000"/>
          <w:shd w:val="clear" w:color="auto" w:fill="FCFDFE"/>
        </w:rPr>
      </w:pPr>
    </w:p>
    <w:p w14:paraId="2402592E" w14:textId="77777777" w:rsidR="00472DB1" w:rsidRPr="001C0D48" w:rsidRDefault="00472DB1" w:rsidP="0016626C">
      <w:pPr>
        <w:widowControl w:val="0"/>
        <w:spacing w:after="0" w:line="240" w:lineRule="auto"/>
        <w:contextualSpacing/>
        <w:jc w:val="center"/>
        <w:rPr>
          <w:rFonts w:asciiTheme="minorBidi" w:hAnsiTheme="minorBidi" w:cstheme="minorBidi"/>
          <w:b/>
          <w:bCs/>
        </w:rPr>
      </w:pPr>
      <w:r w:rsidRPr="001C0D48">
        <w:rPr>
          <w:rStyle w:val="field-content"/>
          <w:rFonts w:asciiTheme="minorBidi" w:hAnsiTheme="minorBidi" w:cstheme="minorBidi"/>
          <w:b/>
          <w:bCs/>
          <w:color w:val="000000"/>
          <w:shd w:val="clear" w:color="auto" w:fill="FCFDFE"/>
        </w:rPr>
        <w:t>Rav Assaf Bednarsh</w:t>
      </w:r>
    </w:p>
    <w:p w14:paraId="092411E8" w14:textId="77777777" w:rsidR="00472DB1" w:rsidRDefault="00472DB1" w:rsidP="0016626C">
      <w:pPr>
        <w:spacing w:after="0" w:line="240" w:lineRule="auto"/>
        <w:jc w:val="both"/>
        <w:textAlignment w:val="baseline"/>
        <w:rPr>
          <w:rFonts w:asciiTheme="minorBidi" w:eastAsia="Times New Roman" w:hAnsiTheme="minorBidi" w:cstheme="minorBidi"/>
          <w:i/>
          <w:iCs/>
          <w:color w:val="000000" w:themeColor="text1"/>
        </w:rPr>
      </w:pPr>
    </w:p>
    <w:p w14:paraId="4E8D6429" w14:textId="77777777" w:rsidR="0016626C" w:rsidRPr="001C0D48" w:rsidRDefault="0016626C" w:rsidP="0016626C">
      <w:pPr>
        <w:spacing w:after="0" w:line="240" w:lineRule="auto"/>
        <w:jc w:val="both"/>
        <w:textAlignment w:val="baseline"/>
        <w:rPr>
          <w:rFonts w:asciiTheme="minorBidi" w:eastAsia="Times New Roman" w:hAnsiTheme="minorBidi" w:cstheme="minorBidi"/>
          <w:i/>
          <w:iCs/>
          <w:color w:val="000000" w:themeColor="text1"/>
        </w:rPr>
      </w:pPr>
    </w:p>
    <w:p w14:paraId="7C166A34" w14:textId="73FF1A7A" w:rsidR="00007F09" w:rsidRPr="001C0D48" w:rsidRDefault="001C0D48" w:rsidP="00070C19">
      <w:pPr>
        <w:tabs>
          <w:tab w:val="left" w:pos="3075"/>
          <w:tab w:val="center" w:pos="4156"/>
        </w:tabs>
        <w:spacing w:after="0" w:line="240" w:lineRule="auto"/>
        <w:jc w:val="center"/>
        <w:rPr>
          <w:rFonts w:asciiTheme="minorBidi" w:eastAsia="Times New Roman" w:hAnsiTheme="minorBidi" w:cstheme="minorBidi"/>
          <w:b/>
          <w:bCs/>
          <w:i/>
          <w:iCs/>
        </w:rPr>
      </w:pPr>
      <w:r w:rsidRPr="000131A8">
        <w:rPr>
          <w:rFonts w:asciiTheme="minorBidi" w:eastAsia="Times New Roman" w:hAnsiTheme="minorBidi" w:cstheme="minorBidi"/>
          <w:b/>
          <w:bCs/>
        </w:rPr>
        <w:t>Shiur</w:t>
      </w:r>
      <w:r w:rsidRPr="001C0D48">
        <w:rPr>
          <w:rFonts w:asciiTheme="minorBidi" w:eastAsia="Times New Roman" w:hAnsiTheme="minorBidi" w:cstheme="minorBidi"/>
          <w:b/>
          <w:bCs/>
        </w:rPr>
        <w:t xml:space="preserve"> #2</w:t>
      </w:r>
      <w:r w:rsidR="00070C19">
        <w:rPr>
          <w:rFonts w:asciiTheme="minorBidi" w:eastAsia="Times New Roman" w:hAnsiTheme="minorBidi" w:cstheme="minorBidi"/>
          <w:b/>
          <w:bCs/>
        </w:rPr>
        <w:t>9</w:t>
      </w:r>
      <w:bookmarkStart w:id="0" w:name="_GoBack"/>
      <w:bookmarkEnd w:id="0"/>
      <w:r w:rsidRPr="001C0D48">
        <w:rPr>
          <w:rFonts w:asciiTheme="minorBidi" w:eastAsia="Times New Roman" w:hAnsiTheme="minorBidi" w:cstheme="minorBidi"/>
          <w:b/>
          <w:bCs/>
        </w:rPr>
        <w:t>:</w:t>
      </w:r>
      <w:r w:rsidRPr="001C0D48">
        <w:rPr>
          <w:rFonts w:asciiTheme="minorBidi" w:eastAsia="Times New Roman" w:hAnsiTheme="minorBidi" w:cstheme="minorBidi"/>
          <w:b/>
          <w:bCs/>
          <w:i/>
          <w:iCs/>
        </w:rPr>
        <w:t xml:space="preserve"> </w:t>
      </w:r>
      <w:r w:rsidR="00007F09" w:rsidRPr="001C0D48">
        <w:rPr>
          <w:rFonts w:asciiTheme="minorBidi" w:eastAsia="Times New Roman" w:hAnsiTheme="minorBidi" w:cstheme="minorBidi"/>
          <w:b/>
          <w:bCs/>
          <w:i/>
          <w:iCs/>
        </w:rPr>
        <w:t>Chumra</w:t>
      </w:r>
    </w:p>
    <w:p w14:paraId="1F2B9D89" w14:textId="67475F24" w:rsidR="001C0D48" w:rsidRPr="001C0D48" w:rsidRDefault="001C0D48" w:rsidP="0016626C">
      <w:pPr>
        <w:tabs>
          <w:tab w:val="left" w:pos="3075"/>
          <w:tab w:val="center" w:pos="4156"/>
        </w:tabs>
        <w:spacing w:after="0" w:line="240" w:lineRule="auto"/>
        <w:jc w:val="center"/>
        <w:rPr>
          <w:rFonts w:asciiTheme="minorBidi" w:eastAsia="Times New Roman" w:hAnsiTheme="minorBidi" w:cstheme="minorBidi"/>
        </w:rPr>
      </w:pPr>
      <w:r w:rsidRPr="001C0D48">
        <w:rPr>
          <w:rFonts w:asciiTheme="minorBidi" w:eastAsia="Times New Roman" w:hAnsiTheme="minorBidi" w:cstheme="minorBidi"/>
        </w:rPr>
        <w:t>Adapted by Leora Bednarsh</w:t>
      </w:r>
    </w:p>
    <w:p w14:paraId="3819E822" w14:textId="77777777" w:rsidR="001C0D48" w:rsidRPr="001C0D48" w:rsidRDefault="001C0D48" w:rsidP="0016626C">
      <w:pPr>
        <w:tabs>
          <w:tab w:val="left" w:pos="3075"/>
          <w:tab w:val="center" w:pos="4156"/>
        </w:tabs>
        <w:spacing w:after="0" w:line="240" w:lineRule="auto"/>
        <w:jc w:val="center"/>
        <w:rPr>
          <w:rFonts w:asciiTheme="minorBidi" w:eastAsia="Times New Roman" w:hAnsiTheme="minorBidi" w:cstheme="minorBidi"/>
          <w:b/>
          <w:bCs/>
        </w:rPr>
      </w:pPr>
    </w:p>
    <w:p w14:paraId="54EB2416" w14:textId="77777777" w:rsidR="001C0D48" w:rsidRPr="001C0D48" w:rsidRDefault="001C0D48" w:rsidP="0016626C">
      <w:pPr>
        <w:tabs>
          <w:tab w:val="left" w:pos="3075"/>
          <w:tab w:val="center" w:pos="4156"/>
        </w:tabs>
        <w:spacing w:after="0" w:line="240" w:lineRule="auto"/>
        <w:jc w:val="center"/>
        <w:rPr>
          <w:rFonts w:asciiTheme="minorBidi" w:eastAsia="Times New Roman" w:hAnsiTheme="minorBidi" w:cstheme="minorBidi"/>
          <w:b/>
          <w:bCs/>
        </w:rPr>
      </w:pPr>
    </w:p>
    <w:p w14:paraId="02F53DBD" w14:textId="0F761B31" w:rsidR="00007F09" w:rsidRDefault="00007F09" w:rsidP="0016626C">
      <w:pPr>
        <w:spacing w:after="0" w:line="240" w:lineRule="auto"/>
        <w:ind w:firstLine="720"/>
        <w:jc w:val="both"/>
        <w:rPr>
          <w:rFonts w:asciiTheme="minorBidi" w:eastAsia="Times New Roman" w:hAnsiTheme="minorBidi" w:cstheme="minorBidi"/>
        </w:rPr>
      </w:pPr>
      <w:r w:rsidRPr="001C0D48">
        <w:rPr>
          <w:rFonts w:asciiTheme="minorBidi" w:eastAsia="Times New Roman" w:hAnsiTheme="minorBidi" w:cstheme="minorBidi"/>
          <w:i/>
          <w:iCs/>
        </w:rPr>
        <w:t>Chumra</w:t>
      </w:r>
      <w:r w:rsidRPr="001C0D48">
        <w:rPr>
          <w:rFonts w:asciiTheme="minorBidi" w:eastAsia="Times New Roman" w:hAnsiTheme="minorBidi" w:cstheme="minorBidi"/>
        </w:rPr>
        <w:t xml:space="preserve"> is defined as practicing </w:t>
      </w:r>
      <w:r w:rsidR="006D442C">
        <w:rPr>
          <w:rFonts w:asciiTheme="minorBidi" w:eastAsia="Times New Roman" w:hAnsiTheme="minorBidi" w:cstheme="minorBidi"/>
        </w:rPr>
        <w:t>H</w:t>
      </w:r>
      <w:r w:rsidRPr="001C0D48">
        <w:rPr>
          <w:rFonts w:asciiTheme="minorBidi" w:eastAsia="Times New Roman" w:hAnsiTheme="minorBidi" w:cstheme="minorBidi"/>
        </w:rPr>
        <w:t>ala</w:t>
      </w:r>
      <w:r w:rsidR="009A27EF">
        <w:rPr>
          <w:rFonts w:asciiTheme="minorBidi" w:eastAsia="Times New Roman" w:hAnsiTheme="minorBidi" w:cstheme="minorBidi"/>
        </w:rPr>
        <w:t>k</w:t>
      </w:r>
      <w:r w:rsidRPr="001C0D48">
        <w:rPr>
          <w:rFonts w:asciiTheme="minorBidi" w:eastAsia="Times New Roman" w:hAnsiTheme="minorBidi" w:cstheme="minorBidi"/>
        </w:rPr>
        <w:t xml:space="preserve">ha in a fashion more stringent than absolutely necessary based on the </w:t>
      </w:r>
      <w:r w:rsidR="006D442C">
        <w:rPr>
          <w:rFonts w:asciiTheme="minorBidi" w:eastAsia="Times New Roman" w:hAnsiTheme="minorBidi" w:cstheme="minorBidi"/>
        </w:rPr>
        <w:t>H</w:t>
      </w:r>
      <w:r w:rsidRPr="001C0D48">
        <w:rPr>
          <w:rFonts w:asciiTheme="minorBidi" w:eastAsia="Times New Roman" w:hAnsiTheme="minorBidi" w:cstheme="minorBidi"/>
        </w:rPr>
        <w:t>ala</w:t>
      </w:r>
      <w:r w:rsidR="009A27EF">
        <w:rPr>
          <w:rFonts w:asciiTheme="minorBidi" w:eastAsia="Times New Roman" w:hAnsiTheme="minorBidi" w:cstheme="minorBidi"/>
        </w:rPr>
        <w:t>k</w:t>
      </w:r>
      <w:r w:rsidRPr="001C0D48">
        <w:rPr>
          <w:rFonts w:asciiTheme="minorBidi" w:eastAsia="Times New Roman" w:hAnsiTheme="minorBidi" w:cstheme="minorBidi"/>
        </w:rPr>
        <w:t>ha. Why would anyone act in a way that is more stringent than necessary? What is the place of stringency in our hala</w:t>
      </w:r>
      <w:r w:rsidR="009A27EF">
        <w:rPr>
          <w:rFonts w:asciiTheme="minorBidi" w:eastAsia="Times New Roman" w:hAnsiTheme="minorBidi" w:cstheme="minorBidi"/>
        </w:rPr>
        <w:t>k</w:t>
      </w:r>
      <w:r w:rsidRPr="001C0D48">
        <w:rPr>
          <w:rFonts w:asciiTheme="minorBidi" w:eastAsia="Times New Roman" w:hAnsiTheme="minorBidi" w:cstheme="minorBidi"/>
        </w:rPr>
        <w:t>hic practice?</w:t>
      </w:r>
      <w:r w:rsidR="006D442C">
        <w:rPr>
          <w:rFonts w:asciiTheme="minorBidi" w:eastAsia="Times New Roman" w:hAnsiTheme="minorBidi" w:cstheme="minorBidi"/>
        </w:rPr>
        <w:t xml:space="preserve"> </w:t>
      </w:r>
      <w:r w:rsidR="006D442C" w:rsidRPr="001C0D48">
        <w:rPr>
          <w:rFonts w:asciiTheme="minorBidi" w:eastAsia="Times New Roman" w:hAnsiTheme="minorBidi" w:cstheme="minorBidi"/>
        </w:rPr>
        <w:t xml:space="preserve">We find several justifications for </w:t>
      </w:r>
      <w:r w:rsidR="006D442C" w:rsidRPr="001C0D48">
        <w:rPr>
          <w:rFonts w:asciiTheme="minorBidi" w:eastAsia="Times New Roman" w:hAnsiTheme="minorBidi" w:cstheme="minorBidi"/>
          <w:i/>
          <w:iCs/>
        </w:rPr>
        <w:t>chumra</w:t>
      </w:r>
      <w:r w:rsidR="006D442C" w:rsidRPr="001C0D48">
        <w:rPr>
          <w:rFonts w:asciiTheme="minorBidi" w:eastAsia="Times New Roman" w:hAnsiTheme="minorBidi" w:cstheme="minorBidi"/>
        </w:rPr>
        <w:t xml:space="preserve"> in the teachings of </w:t>
      </w:r>
      <w:r w:rsidR="006D442C" w:rsidRPr="006D442C">
        <w:rPr>
          <w:rFonts w:asciiTheme="minorBidi" w:eastAsia="Times New Roman" w:hAnsiTheme="minorBidi" w:cstheme="minorBidi"/>
          <w:i/>
          <w:iCs/>
        </w:rPr>
        <w:t>Chazal</w:t>
      </w:r>
      <w:r w:rsidR="006D442C" w:rsidRPr="001C0D48">
        <w:rPr>
          <w:rFonts w:asciiTheme="minorBidi" w:eastAsia="Times New Roman" w:hAnsiTheme="minorBidi" w:cstheme="minorBidi"/>
        </w:rPr>
        <w:t>.</w:t>
      </w:r>
    </w:p>
    <w:p w14:paraId="4A5696D7" w14:textId="77777777" w:rsidR="001C0D48" w:rsidRPr="001C0D48" w:rsidRDefault="001C0D48" w:rsidP="0016626C">
      <w:pPr>
        <w:spacing w:after="0" w:line="240" w:lineRule="auto"/>
        <w:ind w:firstLine="720"/>
        <w:jc w:val="both"/>
        <w:rPr>
          <w:rFonts w:asciiTheme="minorBidi" w:eastAsia="Times New Roman" w:hAnsiTheme="minorBidi" w:cstheme="minorBidi"/>
        </w:rPr>
      </w:pPr>
    </w:p>
    <w:p w14:paraId="154E1E0E" w14:textId="77777777" w:rsidR="00007F09" w:rsidRPr="001C0D48" w:rsidRDefault="00007F09" w:rsidP="0016626C">
      <w:pPr>
        <w:spacing w:after="0" w:line="240" w:lineRule="auto"/>
        <w:jc w:val="both"/>
        <w:rPr>
          <w:rFonts w:asciiTheme="minorBidi" w:hAnsiTheme="minorBidi" w:cstheme="minorBidi"/>
          <w:b/>
          <w:bCs/>
        </w:rPr>
      </w:pPr>
      <w:r w:rsidRPr="001C0D48">
        <w:rPr>
          <w:rFonts w:asciiTheme="minorBidi" w:eastAsia="Times New Roman" w:hAnsiTheme="minorBidi" w:cstheme="minorBidi"/>
          <w:b/>
          <w:bCs/>
        </w:rPr>
        <w:t>Justification 1: Fear of Leading to a Transgression</w:t>
      </w:r>
    </w:p>
    <w:p w14:paraId="76E5835A" w14:textId="77777777" w:rsidR="001C0D48" w:rsidRDefault="001C0D48" w:rsidP="0016626C">
      <w:pPr>
        <w:spacing w:after="0" w:line="240" w:lineRule="auto"/>
        <w:ind w:firstLine="720"/>
        <w:jc w:val="both"/>
        <w:rPr>
          <w:rFonts w:asciiTheme="minorBidi" w:eastAsia="Times New Roman" w:hAnsiTheme="minorBidi" w:cstheme="minorBidi"/>
        </w:rPr>
      </w:pPr>
    </w:p>
    <w:p w14:paraId="6CC25232" w14:textId="72766494" w:rsidR="006D442C" w:rsidRDefault="00007F09" w:rsidP="0016626C">
      <w:pPr>
        <w:spacing w:after="0" w:line="240" w:lineRule="auto"/>
        <w:ind w:firstLine="720"/>
        <w:jc w:val="both"/>
        <w:rPr>
          <w:rFonts w:asciiTheme="minorBidi" w:eastAsia="Times New Roman" w:hAnsiTheme="minorBidi" w:cstheme="minorBidi"/>
        </w:rPr>
      </w:pPr>
      <w:r w:rsidRPr="001C0D48">
        <w:rPr>
          <w:rFonts w:asciiTheme="minorBidi" w:eastAsia="Times New Roman" w:hAnsiTheme="minorBidi" w:cstheme="minorBidi"/>
        </w:rPr>
        <w:t xml:space="preserve">The first </w:t>
      </w:r>
      <w:r w:rsidRPr="006D442C">
        <w:rPr>
          <w:rFonts w:asciiTheme="minorBidi" w:eastAsia="Times New Roman" w:hAnsiTheme="minorBidi" w:cstheme="minorBidi"/>
          <w:i/>
          <w:iCs/>
        </w:rPr>
        <w:t>mishna</w:t>
      </w:r>
      <w:r w:rsidRPr="001C0D48">
        <w:rPr>
          <w:rFonts w:asciiTheme="minorBidi" w:eastAsia="Times New Roman" w:hAnsiTheme="minorBidi" w:cstheme="minorBidi"/>
        </w:rPr>
        <w:t xml:space="preserve"> in </w:t>
      </w:r>
      <w:r w:rsidRPr="009A27EF">
        <w:rPr>
          <w:rFonts w:asciiTheme="minorBidi" w:eastAsia="Times New Roman" w:hAnsiTheme="minorBidi" w:cstheme="minorBidi"/>
          <w:i/>
          <w:iCs/>
        </w:rPr>
        <w:t>Masse</w:t>
      </w:r>
      <w:r w:rsidR="009A27EF" w:rsidRPr="009A27EF">
        <w:rPr>
          <w:rFonts w:asciiTheme="minorBidi" w:eastAsia="Times New Roman" w:hAnsiTheme="minorBidi" w:cstheme="minorBidi"/>
          <w:i/>
          <w:iCs/>
        </w:rPr>
        <w:t>k</w:t>
      </w:r>
      <w:r w:rsidRPr="009A27EF">
        <w:rPr>
          <w:rFonts w:asciiTheme="minorBidi" w:eastAsia="Times New Roman" w:hAnsiTheme="minorBidi" w:cstheme="minorBidi"/>
          <w:i/>
          <w:iCs/>
        </w:rPr>
        <w:t>het Avot</w:t>
      </w:r>
      <w:r w:rsidRPr="001C0D48">
        <w:rPr>
          <w:rFonts w:asciiTheme="minorBidi" w:eastAsia="Times New Roman" w:hAnsiTheme="minorBidi" w:cstheme="minorBidi"/>
        </w:rPr>
        <w:t xml:space="preserve"> records the teaching of </w:t>
      </w:r>
      <w:r w:rsidR="006D442C">
        <w:rPr>
          <w:rFonts w:asciiTheme="minorBidi" w:eastAsia="Times New Roman" w:hAnsiTheme="minorBidi" w:cstheme="minorBidi"/>
        </w:rPr>
        <w:t>the Sages of the Great Assembly:</w:t>
      </w:r>
      <w:r w:rsidRPr="001C0D48">
        <w:rPr>
          <w:rFonts w:asciiTheme="minorBidi" w:eastAsia="Times New Roman" w:hAnsiTheme="minorBidi" w:cstheme="minorBidi"/>
        </w:rPr>
        <w:t xml:space="preserve"> "</w:t>
      </w:r>
      <w:r w:rsidR="006D442C">
        <w:rPr>
          <w:rFonts w:asciiTheme="minorBidi" w:eastAsia="Times New Roman" w:hAnsiTheme="minorBidi" w:cstheme="minorBidi"/>
        </w:rPr>
        <w:t>A</w:t>
      </w:r>
      <w:r w:rsidRPr="001C0D48">
        <w:rPr>
          <w:rFonts w:asciiTheme="minorBidi" w:eastAsia="Times New Roman" w:hAnsiTheme="minorBidi" w:cstheme="minorBidi"/>
        </w:rPr>
        <w:t xml:space="preserve">nd make a fence around the Torah." The </w:t>
      </w:r>
      <w:r w:rsidRPr="006D442C">
        <w:rPr>
          <w:rFonts w:asciiTheme="minorBidi" w:eastAsia="Times New Roman" w:hAnsiTheme="minorBidi" w:cstheme="minorBidi"/>
          <w:i/>
          <w:iCs/>
        </w:rPr>
        <w:t>mishna</w:t>
      </w:r>
      <w:r w:rsidRPr="001C0D48">
        <w:rPr>
          <w:rFonts w:asciiTheme="minorBidi" w:eastAsia="Times New Roman" w:hAnsiTheme="minorBidi" w:cstheme="minorBidi"/>
        </w:rPr>
        <w:t xml:space="preserve"> teaches us that one should forbid even permissible actions in order to avoid situations prone to error or temptation, which might cause us to violate the actual </w:t>
      </w:r>
      <w:r w:rsidRPr="00CB3D56">
        <w:rPr>
          <w:rFonts w:asciiTheme="minorBidi" w:eastAsia="Times New Roman" w:hAnsiTheme="minorBidi" w:cstheme="minorBidi"/>
        </w:rPr>
        <w:t>hala</w:t>
      </w:r>
      <w:r w:rsidR="009A27EF" w:rsidRPr="00CB3D56">
        <w:rPr>
          <w:rFonts w:asciiTheme="minorBidi" w:eastAsia="Times New Roman" w:hAnsiTheme="minorBidi" w:cstheme="minorBidi"/>
        </w:rPr>
        <w:t>k</w:t>
      </w:r>
      <w:r w:rsidRPr="00CB3D56">
        <w:rPr>
          <w:rFonts w:asciiTheme="minorBidi" w:eastAsia="Times New Roman" w:hAnsiTheme="minorBidi" w:cstheme="minorBidi"/>
        </w:rPr>
        <w:t>ha</w:t>
      </w:r>
      <w:r w:rsidRPr="001C0D48">
        <w:rPr>
          <w:rFonts w:asciiTheme="minorBidi" w:eastAsia="Times New Roman" w:hAnsiTheme="minorBidi" w:cstheme="minorBidi"/>
        </w:rPr>
        <w:t xml:space="preserve">. The </w:t>
      </w:r>
      <w:r w:rsidRPr="006D442C">
        <w:rPr>
          <w:rFonts w:asciiTheme="minorBidi" w:eastAsia="Times New Roman" w:hAnsiTheme="minorBidi" w:cstheme="minorBidi"/>
          <w:i/>
          <w:iCs/>
        </w:rPr>
        <w:t>gemara</w:t>
      </w:r>
      <w:r w:rsidRPr="001C0D48">
        <w:rPr>
          <w:rFonts w:asciiTheme="minorBidi" w:eastAsia="Times New Roman" w:hAnsiTheme="minorBidi" w:cstheme="minorBidi"/>
        </w:rPr>
        <w:t xml:space="preserve"> utilizes this principle in a number of contexts, using the alternative formulation, "Go, go, we say to a </w:t>
      </w:r>
      <w:r w:rsidRPr="009A27EF">
        <w:rPr>
          <w:rFonts w:asciiTheme="minorBidi" w:eastAsia="Times New Roman" w:hAnsiTheme="minorBidi" w:cstheme="minorBidi"/>
          <w:i/>
          <w:iCs/>
        </w:rPr>
        <w:t>nazir</w:t>
      </w:r>
      <w:r w:rsidRPr="001C0D48">
        <w:rPr>
          <w:rFonts w:asciiTheme="minorBidi" w:eastAsia="Times New Roman" w:hAnsiTheme="minorBidi" w:cstheme="minorBidi"/>
        </w:rPr>
        <w:t>. Do</w:t>
      </w:r>
      <w:r w:rsidR="006D442C">
        <w:rPr>
          <w:rFonts w:asciiTheme="minorBidi" w:eastAsia="Times New Roman" w:hAnsiTheme="minorBidi" w:cstheme="minorBidi"/>
        </w:rPr>
        <w:t xml:space="preserve"> not come close to the vineyard!</w:t>
      </w:r>
      <w:r w:rsidRPr="001C0D48">
        <w:rPr>
          <w:rFonts w:asciiTheme="minorBidi" w:eastAsia="Times New Roman" w:hAnsiTheme="minorBidi" w:cstheme="minorBidi"/>
        </w:rPr>
        <w:t>"</w:t>
      </w:r>
      <w:r w:rsidRPr="001C0D48">
        <w:rPr>
          <w:rStyle w:val="FootnoteReference"/>
          <w:rFonts w:asciiTheme="minorBidi" w:eastAsia="Times New Roman" w:hAnsiTheme="minorBidi" w:cstheme="minorBidi"/>
        </w:rPr>
        <w:footnoteReference w:id="1"/>
      </w:r>
      <w:r w:rsidRPr="001C0D48">
        <w:rPr>
          <w:rFonts w:asciiTheme="minorBidi" w:eastAsia="Times New Roman" w:hAnsiTheme="minorBidi" w:cstheme="minorBidi"/>
        </w:rPr>
        <w:t xml:space="preserve"> </w:t>
      </w:r>
    </w:p>
    <w:p w14:paraId="01523E75" w14:textId="77777777" w:rsidR="006D442C" w:rsidRDefault="006D442C" w:rsidP="0016626C">
      <w:pPr>
        <w:spacing w:after="0" w:line="240" w:lineRule="auto"/>
        <w:ind w:firstLine="720"/>
        <w:jc w:val="both"/>
        <w:rPr>
          <w:rFonts w:asciiTheme="minorBidi" w:eastAsia="Times New Roman" w:hAnsiTheme="minorBidi" w:cstheme="minorBidi"/>
        </w:rPr>
      </w:pPr>
    </w:p>
    <w:p w14:paraId="70E3C0DF" w14:textId="3CF02D92" w:rsidR="00007F09" w:rsidRPr="001C0D48" w:rsidRDefault="006D442C" w:rsidP="0016626C">
      <w:pPr>
        <w:spacing w:after="0" w:line="240" w:lineRule="auto"/>
        <w:ind w:firstLine="720"/>
        <w:jc w:val="both"/>
        <w:rPr>
          <w:rFonts w:asciiTheme="minorBidi" w:eastAsia="Times New Roman" w:hAnsiTheme="minorBidi" w:cstheme="minorBidi"/>
        </w:rPr>
      </w:pPr>
      <w:r>
        <w:rPr>
          <w:rFonts w:asciiTheme="minorBidi" w:eastAsia="Times New Roman" w:hAnsiTheme="minorBidi" w:cstheme="minorBidi"/>
        </w:rPr>
        <w:t>Thus, o</w:t>
      </w:r>
      <w:r w:rsidR="00007F09" w:rsidRPr="001C0D48">
        <w:rPr>
          <w:rFonts w:asciiTheme="minorBidi" w:eastAsia="Times New Roman" w:hAnsiTheme="minorBidi" w:cstheme="minorBidi"/>
        </w:rPr>
        <w:t xml:space="preserve">ne possible justification for being more stringent than necessary is in order to avoid violating the baseline </w:t>
      </w:r>
      <w:r w:rsidR="00007F09" w:rsidRPr="00CB3D56">
        <w:rPr>
          <w:rFonts w:asciiTheme="minorBidi" w:eastAsia="Times New Roman" w:hAnsiTheme="minorBidi" w:cstheme="minorBidi"/>
        </w:rPr>
        <w:t>hala</w:t>
      </w:r>
      <w:r w:rsidR="009A27EF" w:rsidRPr="00CB3D56">
        <w:rPr>
          <w:rFonts w:asciiTheme="minorBidi" w:eastAsia="Times New Roman" w:hAnsiTheme="minorBidi" w:cstheme="minorBidi"/>
        </w:rPr>
        <w:t>k</w:t>
      </w:r>
      <w:r w:rsidR="00007F09" w:rsidRPr="00CB3D56">
        <w:rPr>
          <w:rFonts w:asciiTheme="minorBidi" w:eastAsia="Times New Roman" w:hAnsiTheme="minorBidi" w:cstheme="minorBidi"/>
        </w:rPr>
        <w:t>ha</w:t>
      </w:r>
      <w:r w:rsidR="00007F09" w:rsidRPr="001C0D48">
        <w:rPr>
          <w:rFonts w:asciiTheme="minorBidi" w:eastAsia="Times New Roman" w:hAnsiTheme="minorBidi" w:cstheme="minorBidi"/>
        </w:rPr>
        <w:t>. If one know</w:t>
      </w:r>
      <w:r>
        <w:rPr>
          <w:rFonts w:asciiTheme="minorBidi" w:eastAsia="Times New Roman" w:hAnsiTheme="minorBidi" w:cstheme="minorBidi"/>
        </w:rPr>
        <w:t>s</w:t>
      </w:r>
      <w:r w:rsidR="00007F09" w:rsidRPr="001C0D48">
        <w:rPr>
          <w:rFonts w:asciiTheme="minorBidi" w:eastAsia="Times New Roman" w:hAnsiTheme="minorBidi" w:cstheme="minorBidi"/>
        </w:rPr>
        <w:t xml:space="preserve"> that engaging in a certain activity </w:t>
      </w:r>
      <w:r>
        <w:rPr>
          <w:rFonts w:asciiTheme="minorBidi" w:eastAsia="Times New Roman" w:hAnsiTheme="minorBidi" w:cstheme="minorBidi"/>
        </w:rPr>
        <w:t>creates</w:t>
      </w:r>
      <w:r w:rsidR="00007F09" w:rsidRPr="001C0D48">
        <w:rPr>
          <w:rFonts w:asciiTheme="minorBidi" w:eastAsia="Times New Roman" w:hAnsiTheme="minorBidi" w:cstheme="minorBidi"/>
        </w:rPr>
        <w:t xml:space="preserve"> a risk of leading to a transgression, then one should certainly be </w:t>
      </w:r>
      <w:r w:rsidR="00007F09" w:rsidRPr="001C0D48">
        <w:rPr>
          <w:rFonts w:asciiTheme="minorBidi" w:eastAsia="Times New Roman" w:hAnsiTheme="minorBidi" w:cstheme="minorBidi"/>
          <w:i/>
          <w:iCs/>
          <w:bdr w:val="none" w:sz="0" w:space="0" w:color="auto" w:frame="1"/>
        </w:rPr>
        <w:t>machmir</w:t>
      </w:r>
      <w:r w:rsidR="00007F09" w:rsidRPr="001C0D48">
        <w:rPr>
          <w:rFonts w:asciiTheme="minorBidi" w:eastAsia="Times New Roman" w:hAnsiTheme="minorBidi" w:cstheme="minorBidi"/>
        </w:rPr>
        <w:t> and avoid that activity. </w:t>
      </w:r>
    </w:p>
    <w:p w14:paraId="5DED1E50" w14:textId="77777777" w:rsidR="001C0D48" w:rsidRDefault="001C0D48" w:rsidP="0016626C">
      <w:pPr>
        <w:spacing w:after="0" w:line="240" w:lineRule="auto"/>
        <w:jc w:val="both"/>
        <w:rPr>
          <w:rFonts w:asciiTheme="minorBidi" w:eastAsia="Times New Roman" w:hAnsiTheme="minorBidi" w:cstheme="minorBidi"/>
          <w:b/>
          <w:bCs/>
        </w:rPr>
      </w:pPr>
    </w:p>
    <w:p w14:paraId="651118E5" w14:textId="77777777" w:rsidR="006D442C" w:rsidRDefault="006D442C" w:rsidP="0016626C">
      <w:pPr>
        <w:spacing w:after="0" w:line="240" w:lineRule="auto"/>
        <w:jc w:val="both"/>
        <w:rPr>
          <w:rFonts w:asciiTheme="minorBidi" w:eastAsia="Times New Roman" w:hAnsiTheme="minorBidi" w:cstheme="minorBidi"/>
          <w:b/>
          <w:bCs/>
        </w:rPr>
      </w:pPr>
    </w:p>
    <w:p w14:paraId="6C6B2E49" w14:textId="77777777" w:rsidR="00007F09" w:rsidRPr="001C0D48" w:rsidRDefault="00007F09" w:rsidP="0016626C">
      <w:pPr>
        <w:spacing w:after="0" w:line="240" w:lineRule="auto"/>
        <w:jc w:val="both"/>
        <w:rPr>
          <w:rFonts w:asciiTheme="minorBidi" w:eastAsia="Times New Roman" w:hAnsiTheme="minorBidi" w:cstheme="minorBidi"/>
          <w:b/>
          <w:bCs/>
        </w:rPr>
      </w:pPr>
      <w:r w:rsidRPr="001C0D48">
        <w:rPr>
          <w:rFonts w:asciiTheme="minorBidi" w:eastAsia="Times New Roman" w:hAnsiTheme="minorBidi" w:cstheme="minorBidi"/>
          <w:b/>
          <w:bCs/>
        </w:rPr>
        <w:t>Justification 2: Taking into Account a More Stringent Halachic Opinion</w:t>
      </w:r>
    </w:p>
    <w:p w14:paraId="6CB0BE66" w14:textId="77777777" w:rsidR="001C0D48" w:rsidRDefault="001C0D48" w:rsidP="0016626C">
      <w:pPr>
        <w:spacing w:after="0" w:line="240" w:lineRule="auto"/>
        <w:ind w:firstLine="720"/>
        <w:jc w:val="both"/>
        <w:rPr>
          <w:rFonts w:asciiTheme="minorBidi" w:eastAsia="Times New Roman" w:hAnsiTheme="minorBidi" w:cstheme="minorBidi"/>
        </w:rPr>
      </w:pPr>
    </w:p>
    <w:p w14:paraId="66DB8959" w14:textId="7E57D66B" w:rsidR="00007F09" w:rsidRDefault="00007F09" w:rsidP="0016626C">
      <w:pPr>
        <w:spacing w:after="0" w:line="240" w:lineRule="auto"/>
        <w:ind w:firstLine="720"/>
        <w:jc w:val="both"/>
        <w:rPr>
          <w:rFonts w:asciiTheme="minorBidi" w:eastAsia="Times New Roman" w:hAnsiTheme="minorBidi" w:cstheme="minorBidi"/>
        </w:rPr>
      </w:pPr>
      <w:r w:rsidRPr="001C0D48">
        <w:rPr>
          <w:rFonts w:asciiTheme="minorBidi" w:eastAsia="Times New Roman" w:hAnsiTheme="minorBidi" w:cstheme="minorBidi"/>
        </w:rPr>
        <w:t xml:space="preserve">Most </w:t>
      </w:r>
      <w:r w:rsidRPr="001C0D48">
        <w:rPr>
          <w:rFonts w:asciiTheme="minorBidi" w:eastAsia="Times New Roman" w:hAnsiTheme="minorBidi" w:cstheme="minorBidi"/>
          <w:i/>
          <w:iCs/>
        </w:rPr>
        <w:t>chumra</w:t>
      </w:r>
      <w:r w:rsidRPr="001C0D48">
        <w:rPr>
          <w:rFonts w:asciiTheme="minorBidi" w:eastAsia="Times New Roman" w:hAnsiTheme="minorBidi" w:cstheme="minorBidi"/>
        </w:rPr>
        <w:t>s practiced nowadays, however, are bas</w:t>
      </w:r>
      <w:r w:rsidR="006D442C">
        <w:rPr>
          <w:rFonts w:asciiTheme="minorBidi" w:eastAsia="Times New Roman" w:hAnsiTheme="minorBidi" w:cstheme="minorBidi"/>
        </w:rPr>
        <w:t xml:space="preserve">ed not upon the aforementioned </w:t>
      </w:r>
      <w:r w:rsidR="006D442C" w:rsidRPr="006D442C">
        <w:rPr>
          <w:rFonts w:asciiTheme="minorBidi" w:eastAsia="Times New Roman" w:hAnsiTheme="minorBidi" w:cstheme="minorBidi"/>
          <w:i/>
          <w:iCs/>
        </w:rPr>
        <w:t>m</w:t>
      </w:r>
      <w:r w:rsidRPr="006D442C">
        <w:rPr>
          <w:rFonts w:asciiTheme="minorBidi" w:eastAsia="Times New Roman" w:hAnsiTheme="minorBidi" w:cstheme="minorBidi"/>
          <w:i/>
          <w:iCs/>
        </w:rPr>
        <w:t>ishna</w:t>
      </w:r>
      <w:r w:rsidRPr="001C0D48">
        <w:rPr>
          <w:rFonts w:asciiTheme="minorBidi" w:eastAsia="Times New Roman" w:hAnsiTheme="minorBidi" w:cstheme="minorBidi"/>
        </w:rPr>
        <w:t xml:space="preserve">, but on a </w:t>
      </w:r>
      <w:r w:rsidRPr="006D442C">
        <w:rPr>
          <w:rFonts w:asciiTheme="minorBidi" w:eastAsia="Times New Roman" w:hAnsiTheme="minorBidi" w:cstheme="minorBidi"/>
          <w:i/>
          <w:iCs/>
        </w:rPr>
        <w:t>gemara</w:t>
      </w:r>
      <w:r w:rsidRPr="001C0D48">
        <w:rPr>
          <w:rFonts w:asciiTheme="minorBidi" w:eastAsia="Times New Roman" w:hAnsiTheme="minorBidi" w:cstheme="minorBidi"/>
        </w:rPr>
        <w:t xml:space="preserve"> in </w:t>
      </w:r>
      <w:r w:rsidRPr="009A27EF">
        <w:rPr>
          <w:rFonts w:asciiTheme="minorBidi" w:eastAsia="Times New Roman" w:hAnsiTheme="minorBidi" w:cstheme="minorBidi"/>
          <w:i/>
          <w:iCs/>
        </w:rPr>
        <w:t>Masse</w:t>
      </w:r>
      <w:r w:rsidR="009A27EF" w:rsidRPr="009A27EF">
        <w:rPr>
          <w:rFonts w:asciiTheme="minorBidi" w:eastAsia="Times New Roman" w:hAnsiTheme="minorBidi" w:cstheme="minorBidi"/>
          <w:i/>
          <w:iCs/>
        </w:rPr>
        <w:t>k</w:t>
      </w:r>
      <w:r w:rsidRPr="009A27EF">
        <w:rPr>
          <w:rFonts w:asciiTheme="minorBidi" w:eastAsia="Times New Roman" w:hAnsiTheme="minorBidi" w:cstheme="minorBidi"/>
          <w:i/>
          <w:iCs/>
        </w:rPr>
        <w:t>het Shabbat</w:t>
      </w:r>
      <w:r w:rsidRPr="001C0D48">
        <w:rPr>
          <w:rFonts w:asciiTheme="minorBidi" w:eastAsia="Times New Roman" w:hAnsiTheme="minorBidi" w:cstheme="minorBidi"/>
        </w:rPr>
        <w:t xml:space="preserve"> </w:t>
      </w:r>
      <w:r w:rsidR="006D442C">
        <w:rPr>
          <w:rFonts w:asciiTheme="minorBidi" w:eastAsia="Times New Roman" w:hAnsiTheme="minorBidi" w:cstheme="minorBidi"/>
        </w:rPr>
        <w:t>(</w:t>
      </w:r>
      <w:r w:rsidRPr="001C0D48">
        <w:rPr>
          <w:rFonts w:asciiTheme="minorBidi" w:eastAsia="Times New Roman" w:hAnsiTheme="minorBidi" w:cstheme="minorBidi"/>
        </w:rPr>
        <w:t>61a</w:t>
      </w:r>
      <w:r w:rsidR="006D442C">
        <w:rPr>
          <w:rFonts w:asciiTheme="minorBidi" w:eastAsia="Times New Roman" w:hAnsiTheme="minorBidi" w:cstheme="minorBidi"/>
        </w:rPr>
        <w:t>)</w:t>
      </w:r>
      <w:r w:rsidRPr="001C0D48">
        <w:rPr>
          <w:rFonts w:asciiTheme="minorBidi" w:eastAsia="Times New Roman" w:hAnsiTheme="minorBidi" w:cstheme="minorBidi"/>
        </w:rPr>
        <w:t>:</w:t>
      </w:r>
    </w:p>
    <w:p w14:paraId="517E851F" w14:textId="77777777" w:rsidR="001C0D48" w:rsidRPr="001C0D48" w:rsidRDefault="001C0D48" w:rsidP="0016626C">
      <w:pPr>
        <w:spacing w:after="0" w:line="240" w:lineRule="auto"/>
        <w:ind w:firstLine="720"/>
        <w:jc w:val="both"/>
        <w:rPr>
          <w:rFonts w:asciiTheme="minorBidi" w:eastAsia="Times New Roman" w:hAnsiTheme="minorBidi" w:cstheme="minorBidi"/>
        </w:rPr>
      </w:pPr>
    </w:p>
    <w:p w14:paraId="0F310BA7" w14:textId="78788A0D" w:rsidR="00007F09" w:rsidRDefault="00007F09" w:rsidP="0016626C">
      <w:pPr>
        <w:spacing w:after="0" w:line="240" w:lineRule="auto"/>
        <w:ind w:left="720"/>
        <w:jc w:val="both"/>
        <w:rPr>
          <w:rFonts w:asciiTheme="minorBidi" w:eastAsia="Times New Roman" w:hAnsiTheme="minorBidi" w:cstheme="minorBidi"/>
        </w:rPr>
      </w:pPr>
      <w:r w:rsidRPr="001C0D48">
        <w:rPr>
          <w:rFonts w:asciiTheme="minorBidi" w:eastAsia="Times New Roman" w:hAnsiTheme="minorBidi" w:cstheme="minorBidi"/>
        </w:rPr>
        <w:t>As R</w:t>
      </w:r>
      <w:r w:rsidR="006D442C">
        <w:rPr>
          <w:rFonts w:asciiTheme="minorBidi" w:eastAsia="Times New Roman" w:hAnsiTheme="minorBidi" w:cstheme="minorBidi"/>
        </w:rPr>
        <w:t>.</w:t>
      </w:r>
      <w:r w:rsidRPr="001C0D48">
        <w:rPr>
          <w:rFonts w:asciiTheme="minorBidi" w:eastAsia="Times New Roman" w:hAnsiTheme="minorBidi" w:cstheme="minorBidi"/>
        </w:rPr>
        <w:t xml:space="preserve"> Yo</w:t>
      </w:r>
      <w:r w:rsidR="006D442C">
        <w:rPr>
          <w:rFonts w:asciiTheme="minorBidi" w:eastAsia="Times New Roman" w:hAnsiTheme="minorBidi" w:cstheme="minorBidi"/>
        </w:rPr>
        <w:t>c</w:t>
      </w:r>
      <w:r w:rsidRPr="001C0D48">
        <w:rPr>
          <w:rFonts w:asciiTheme="minorBidi" w:eastAsia="Times New Roman" w:hAnsiTheme="minorBidi" w:cstheme="minorBidi"/>
        </w:rPr>
        <w:t xml:space="preserve">ḥanan said: Just as one dons phylacteries, so too, one puts on shoes. Just as phylacteries are placed on the left arm, so too, when putting on shoes one begins with the left foot. </w:t>
      </w:r>
      <w:r w:rsidR="006D442C">
        <w:rPr>
          <w:rFonts w:asciiTheme="minorBidi" w:eastAsia="Times New Roman" w:hAnsiTheme="minorBidi" w:cstheme="minorBidi"/>
        </w:rPr>
        <w:t>An objection [</w:t>
      </w:r>
      <w:r w:rsidRPr="001C0D48">
        <w:rPr>
          <w:rFonts w:asciiTheme="minorBidi" w:eastAsia="Times New Roman" w:hAnsiTheme="minorBidi" w:cstheme="minorBidi"/>
        </w:rPr>
        <w:t>to R</w:t>
      </w:r>
      <w:r w:rsidR="006D442C">
        <w:rPr>
          <w:rFonts w:asciiTheme="minorBidi" w:eastAsia="Times New Roman" w:hAnsiTheme="minorBidi" w:cstheme="minorBidi"/>
        </w:rPr>
        <w:t>.</w:t>
      </w:r>
      <w:r w:rsidRPr="001C0D48">
        <w:rPr>
          <w:rFonts w:asciiTheme="minorBidi" w:eastAsia="Times New Roman" w:hAnsiTheme="minorBidi" w:cstheme="minorBidi"/>
        </w:rPr>
        <w:t xml:space="preserve"> Yo</w:t>
      </w:r>
      <w:r w:rsidR="006D442C">
        <w:rPr>
          <w:rFonts w:asciiTheme="minorBidi" w:eastAsia="Times New Roman" w:hAnsiTheme="minorBidi" w:cstheme="minorBidi"/>
        </w:rPr>
        <w:t>ch</w:t>
      </w:r>
      <w:r w:rsidRPr="001C0D48">
        <w:rPr>
          <w:rFonts w:asciiTheme="minorBidi" w:eastAsia="Times New Roman" w:hAnsiTheme="minorBidi" w:cstheme="minorBidi"/>
        </w:rPr>
        <w:t xml:space="preserve">anan’s opinion </w:t>
      </w:r>
      <w:r w:rsidR="006D442C">
        <w:rPr>
          <w:rFonts w:asciiTheme="minorBidi" w:eastAsia="Times New Roman" w:hAnsiTheme="minorBidi" w:cstheme="minorBidi"/>
        </w:rPr>
        <w:t>based on</w:t>
      </w:r>
      <w:r w:rsidRPr="001C0D48">
        <w:rPr>
          <w:rFonts w:asciiTheme="minorBidi" w:eastAsia="Times New Roman" w:hAnsiTheme="minorBidi" w:cstheme="minorBidi"/>
        </w:rPr>
        <w:t xml:space="preserve"> a </w:t>
      </w:r>
      <w:r w:rsidRPr="006D442C">
        <w:rPr>
          <w:rFonts w:asciiTheme="minorBidi" w:eastAsia="Times New Roman" w:hAnsiTheme="minorBidi" w:cstheme="minorBidi"/>
          <w:i/>
          <w:iCs/>
        </w:rPr>
        <w:t>baraita</w:t>
      </w:r>
      <w:r w:rsidR="006D442C">
        <w:rPr>
          <w:rFonts w:asciiTheme="minorBidi" w:eastAsia="Times New Roman" w:hAnsiTheme="minorBidi" w:cstheme="minorBidi"/>
        </w:rPr>
        <w:t>]:</w:t>
      </w:r>
      <w:r w:rsidRPr="001C0D48">
        <w:rPr>
          <w:rFonts w:asciiTheme="minorBidi" w:eastAsia="Times New Roman" w:hAnsiTheme="minorBidi" w:cstheme="minorBidi"/>
        </w:rPr>
        <w:t xml:space="preserve"> When one puts on his shoes, he puts on the right shoe first and afterward puts on the left shoe. R</w:t>
      </w:r>
      <w:r w:rsidR="006D442C">
        <w:rPr>
          <w:rFonts w:asciiTheme="minorBidi" w:eastAsia="Times New Roman" w:hAnsiTheme="minorBidi" w:cstheme="minorBidi"/>
        </w:rPr>
        <w:t>.</w:t>
      </w:r>
      <w:r w:rsidRPr="001C0D48">
        <w:rPr>
          <w:rFonts w:asciiTheme="minorBidi" w:eastAsia="Times New Roman" w:hAnsiTheme="minorBidi" w:cstheme="minorBidi"/>
        </w:rPr>
        <w:t xml:space="preserve"> Yosef said: Now that it was taught </w:t>
      </w:r>
      <w:r w:rsidR="006D442C">
        <w:rPr>
          <w:rFonts w:asciiTheme="minorBidi" w:eastAsia="Times New Roman" w:hAnsiTheme="minorBidi" w:cstheme="minorBidi"/>
        </w:rPr>
        <w:t>[</w:t>
      </w:r>
      <w:r w:rsidRPr="001C0D48">
        <w:rPr>
          <w:rFonts w:asciiTheme="minorBidi" w:eastAsia="Times New Roman" w:hAnsiTheme="minorBidi" w:cstheme="minorBidi"/>
        </w:rPr>
        <w:t xml:space="preserve">in a </w:t>
      </w:r>
      <w:r w:rsidRPr="006D442C">
        <w:rPr>
          <w:rFonts w:asciiTheme="minorBidi" w:eastAsia="Times New Roman" w:hAnsiTheme="minorBidi" w:cstheme="minorBidi"/>
          <w:i/>
          <w:iCs/>
        </w:rPr>
        <w:t>baraita</w:t>
      </w:r>
      <w:r w:rsidR="006D442C">
        <w:rPr>
          <w:rFonts w:asciiTheme="minorBidi" w:eastAsia="Times New Roman" w:hAnsiTheme="minorBidi" w:cstheme="minorBidi"/>
        </w:rPr>
        <w:t>]</w:t>
      </w:r>
      <w:r w:rsidRPr="001C0D48">
        <w:rPr>
          <w:rFonts w:asciiTheme="minorBidi" w:eastAsia="Times New Roman" w:hAnsiTheme="minorBidi" w:cstheme="minorBidi"/>
        </w:rPr>
        <w:t xml:space="preserve"> in this manner and R</w:t>
      </w:r>
      <w:r w:rsidR="006D442C">
        <w:rPr>
          <w:rFonts w:asciiTheme="minorBidi" w:eastAsia="Times New Roman" w:hAnsiTheme="minorBidi" w:cstheme="minorBidi"/>
        </w:rPr>
        <w:t>. Yoch</w:t>
      </w:r>
      <w:r w:rsidRPr="001C0D48">
        <w:rPr>
          <w:rFonts w:asciiTheme="minorBidi" w:eastAsia="Times New Roman" w:hAnsiTheme="minorBidi" w:cstheme="minorBidi"/>
        </w:rPr>
        <w:t xml:space="preserve">anan stated </w:t>
      </w:r>
      <w:r w:rsidR="006D442C">
        <w:rPr>
          <w:rFonts w:asciiTheme="minorBidi" w:eastAsia="Times New Roman" w:hAnsiTheme="minorBidi" w:cstheme="minorBidi"/>
        </w:rPr>
        <w:t>[</w:t>
      </w:r>
      <w:r w:rsidRPr="001C0D48">
        <w:rPr>
          <w:rFonts w:asciiTheme="minorBidi" w:eastAsia="Times New Roman" w:hAnsiTheme="minorBidi" w:cstheme="minorBidi"/>
        </w:rPr>
        <w:t xml:space="preserve">the </w:t>
      </w:r>
      <w:r w:rsidRPr="0016626C">
        <w:rPr>
          <w:rFonts w:asciiTheme="minorBidi" w:eastAsia="Times New Roman" w:hAnsiTheme="minorBidi" w:cstheme="minorBidi"/>
        </w:rPr>
        <w:t>halakha</w:t>
      </w:r>
      <w:r w:rsidR="006D442C">
        <w:rPr>
          <w:rFonts w:asciiTheme="minorBidi" w:eastAsia="Times New Roman" w:hAnsiTheme="minorBidi" w:cstheme="minorBidi"/>
        </w:rPr>
        <w:t>]</w:t>
      </w:r>
      <w:r w:rsidRPr="001C0D48">
        <w:rPr>
          <w:rFonts w:asciiTheme="minorBidi" w:eastAsia="Times New Roman" w:hAnsiTheme="minorBidi" w:cstheme="minorBidi"/>
        </w:rPr>
        <w:t xml:space="preserve"> in that manner, one who acted this way acted properly, and one who acted that way acted properly </w:t>
      </w:r>
      <w:r w:rsidR="006D442C">
        <w:rPr>
          <w:rFonts w:asciiTheme="minorBidi" w:eastAsia="Times New Roman" w:hAnsiTheme="minorBidi" w:cstheme="minorBidi"/>
        </w:rPr>
        <w:t>[</w:t>
      </w:r>
      <w:r w:rsidRPr="001C0D48">
        <w:rPr>
          <w:rFonts w:asciiTheme="minorBidi" w:eastAsia="Times New Roman" w:hAnsiTheme="minorBidi" w:cstheme="minorBidi"/>
        </w:rPr>
        <w:t xml:space="preserve">as each </w:t>
      </w:r>
      <w:r w:rsidRPr="001C0D48">
        <w:rPr>
          <w:rFonts w:asciiTheme="minorBidi" w:eastAsia="Times New Roman" w:hAnsiTheme="minorBidi" w:cstheme="minorBidi"/>
        </w:rPr>
        <w:lastRenderedPageBreak/>
        <w:t>custom has a basis</w:t>
      </w:r>
      <w:r w:rsidR="006D442C">
        <w:rPr>
          <w:rFonts w:asciiTheme="minorBidi" w:eastAsia="Times New Roman" w:hAnsiTheme="minorBidi" w:cstheme="minorBidi"/>
        </w:rPr>
        <w:t>]</w:t>
      </w:r>
      <w:r w:rsidRPr="001C0D48">
        <w:rPr>
          <w:rFonts w:asciiTheme="minorBidi" w:eastAsia="Times New Roman" w:hAnsiTheme="minorBidi" w:cstheme="minorBidi"/>
        </w:rPr>
        <w:t>… R</w:t>
      </w:r>
      <w:r w:rsidR="006D442C">
        <w:rPr>
          <w:rFonts w:asciiTheme="minorBidi" w:eastAsia="Times New Roman" w:hAnsiTheme="minorBidi" w:cstheme="minorBidi"/>
        </w:rPr>
        <w:t>.</w:t>
      </w:r>
      <w:r w:rsidRPr="001C0D48">
        <w:rPr>
          <w:rFonts w:asciiTheme="minorBidi" w:eastAsia="Times New Roman" w:hAnsiTheme="minorBidi" w:cstheme="minorBidi"/>
        </w:rPr>
        <w:t xml:space="preserve"> Na</w:t>
      </w:r>
      <w:r w:rsidR="006D442C">
        <w:rPr>
          <w:rFonts w:asciiTheme="minorBidi" w:eastAsia="Times New Roman" w:hAnsiTheme="minorBidi" w:cstheme="minorBidi"/>
        </w:rPr>
        <w:t>chman bar Yitzch</w:t>
      </w:r>
      <w:r w:rsidRPr="001C0D48">
        <w:rPr>
          <w:rFonts w:asciiTheme="minorBidi" w:eastAsia="Times New Roman" w:hAnsiTheme="minorBidi" w:cstheme="minorBidi"/>
        </w:rPr>
        <w:t xml:space="preserve">ak said: And one who fears Heaven fulfills both opinions. And who is this </w:t>
      </w:r>
      <w:r w:rsidR="006D442C">
        <w:rPr>
          <w:rFonts w:asciiTheme="minorBidi" w:eastAsia="Times New Roman" w:hAnsiTheme="minorBidi" w:cstheme="minorBidi"/>
        </w:rPr>
        <w:t>[</w:t>
      </w:r>
      <w:r w:rsidRPr="001C0D48">
        <w:rPr>
          <w:rFonts w:asciiTheme="minorBidi" w:eastAsia="Times New Roman" w:hAnsiTheme="minorBidi" w:cstheme="minorBidi"/>
        </w:rPr>
        <w:t>God-fearing person</w:t>
      </w:r>
      <w:r w:rsidR="006D442C">
        <w:rPr>
          <w:rFonts w:asciiTheme="minorBidi" w:eastAsia="Times New Roman" w:hAnsiTheme="minorBidi" w:cstheme="minorBidi"/>
        </w:rPr>
        <w:t>]</w:t>
      </w:r>
      <w:r w:rsidRPr="001C0D48">
        <w:rPr>
          <w:rFonts w:asciiTheme="minorBidi" w:eastAsia="Times New Roman" w:hAnsiTheme="minorBidi" w:cstheme="minorBidi"/>
        </w:rPr>
        <w:t>? Mar son of Rabbana. How does he conduct himself? He puts on his right shoe and does not tie the laces. And then he puts on his left shoe and ties it, and then afterward ties the laces of his right shoe. R</w:t>
      </w:r>
      <w:r w:rsidR="006D442C">
        <w:rPr>
          <w:rFonts w:asciiTheme="minorBidi" w:eastAsia="Times New Roman" w:hAnsiTheme="minorBidi" w:cstheme="minorBidi"/>
        </w:rPr>
        <w:t>.</w:t>
      </w:r>
      <w:r w:rsidRPr="001C0D48">
        <w:rPr>
          <w:rFonts w:asciiTheme="minorBidi" w:eastAsia="Times New Roman" w:hAnsiTheme="minorBidi" w:cstheme="minorBidi"/>
        </w:rPr>
        <w:t xml:space="preserve"> Ashi said: I saw that R</w:t>
      </w:r>
      <w:r w:rsidR="006D442C">
        <w:rPr>
          <w:rFonts w:asciiTheme="minorBidi" w:eastAsia="Times New Roman" w:hAnsiTheme="minorBidi" w:cstheme="minorBidi"/>
        </w:rPr>
        <w:t>.</w:t>
      </w:r>
      <w:r w:rsidRPr="001C0D48">
        <w:rPr>
          <w:rFonts w:asciiTheme="minorBidi" w:eastAsia="Times New Roman" w:hAnsiTheme="minorBidi" w:cstheme="minorBidi"/>
        </w:rPr>
        <w:t xml:space="preserve"> Kahana was not particular with regard to the order in which he put on his shoes.</w:t>
      </w:r>
    </w:p>
    <w:p w14:paraId="7DC5C6CE" w14:textId="77777777" w:rsidR="001C0D48" w:rsidRPr="001C0D48" w:rsidRDefault="001C0D48" w:rsidP="0016626C">
      <w:pPr>
        <w:spacing w:after="0" w:line="240" w:lineRule="auto"/>
        <w:ind w:left="720"/>
        <w:jc w:val="both"/>
        <w:rPr>
          <w:rFonts w:asciiTheme="minorBidi" w:eastAsia="Times New Roman" w:hAnsiTheme="minorBidi" w:cstheme="minorBidi"/>
        </w:rPr>
      </w:pPr>
    </w:p>
    <w:p w14:paraId="5F4D1B98" w14:textId="524C8C1A" w:rsidR="006D442C" w:rsidRDefault="00007F09" w:rsidP="0016626C">
      <w:pPr>
        <w:spacing w:after="0" w:line="240" w:lineRule="auto"/>
        <w:ind w:firstLine="720"/>
        <w:jc w:val="both"/>
        <w:rPr>
          <w:rFonts w:asciiTheme="minorBidi" w:eastAsia="Times New Roman" w:hAnsiTheme="minorBidi" w:cstheme="minorBidi"/>
        </w:rPr>
      </w:pPr>
      <w:r w:rsidRPr="001C0D48">
        <w:rPr>
          <w:rFonts w:asciiTheme="minorBidi" w:eastAsia="Times New Roman" w:hAnsiTheme="minorBidi" w:cstheme="minorBidi"/>
        </w:rPr>
        <w:t xml:space="preserve"> Neither R</w:t>
      </w:r>
      <w:r w:rsidR="006D442C">
        <w:rPr>
          <w:rFonts w:asciiTheme="minorBidi" w:eastAsia="Times New Roman" w:hAnsiTheme="minorBidi" w:cstheme="minorBidi"/>
        </w:rPr>
        <w:t>.</w:t>
      </w:r>
      <w:r w:rsidRPr="001C0D48">
        <w:rPr>
          <w:rFonts w:asciiTheme="minorBidi" w:eastAsia="Times New Roman" w:hAnsiTheme="minorBidi" w:cstheme="minorBidi"/>
        </w:rPr>
        <w:t xml:space="preserve"> Kahana nor R</w:t>
      </w:r>
      <w:r w:rsidR="006D442C">
        <w:rPr>
          <w:rFonts w:asciiTheme="minorBidi" w:eastAsia="Times New Roman" w:hAnsiTheme="minorBidi" w:cstheme="minorBidi"/>
        </w:rPr>
        <w:t>.</w:t>
      </w:r>
      <w:r w:rsidRPr="001C0D48">
        <w:rPr>
          <w:rFonts w:asciiTheme="minorBidi" w:eastAsia="Times New Roman" w:hAnsiTheme="minorBidi" w:cstheme="minorBidi"/>
        </w:rPr>
        <w:t xml:space="preserve"> Yosef was particular about the order of putting on shoes. This follows the standard hala</w:t>
      </w:r>
      <w:r w:rsidR="009A27EF">
        <w:rPr>
          <w:rFonts w:asciiTheme="minorBidi" w:eastAsia="Times New Roman" w:hAnsiTheme="minorBidi" w:cstheme="minorBidi"/>
        </w:rPr>
        <w:t>k</w:t>
      </w:r>
      <w:r w:rsidRPr="001C0D48">
        <w:rPr>
          <w:rFonts w:asciiTheme="minorBidi" w:eastAsia="Times New Roman" w:hAnsiTheme="minorBidi" w:cstheme="minorBidi"/>
        </w:rPr>
        <w:t>hic methodology</w:t>
      </w:r>
      <w:r w:rsidR="006D442C">
        <w:rPr>
          <w:rFonts w:asciiTheme="minorBidi" w:eastAsia="Times New Roman" w:hAnsiTheme="minorBidi" w:cstheme="minorBidi"/>
        </w:rPr>
        <w:t>;</w:t>
      </w:r>
      <w:r w:rsidRPr="001C0D48">
        <w:rPr>
          <w:rFonts w:asciiTheme="minorBidi" w:eastAsia="Times New Roman" w:hAnsiTheme="minorBidi" w:cstheme="minorBidi"/>
        </w:rPr>
        <w:t xml:space="preserve"> either </w:t>
      </w:r>
      <w:r w:rsidR="006D442C">
        <w:rPr>
          <w:rFonts w:asciiTheme="minorBidi" w:eastAsia="Times New Roman" w:hAnsiTheme="minorBidi" w:cstheme="minorBidi"/>
        </w:rPr>
        <w:t>option</w:t>
      </w:r>
      <w:r w:rsidRPr="001C0D48">
        <w:rPr>
          <w:rFonts w:asciiTheme="minorBidi" w:eastAsia="Times New Roman" w:hAnsiTheme="minorBidi" w:cstheme="minorBidi"/>
        </w:rPr>
        <w:t xml:space="preserve"> fulfills one of the two opinions, and we are not dealing with a severe transgression </w:t>
      </w:r>
      <w:r w:rsidR="006D442C">
        <w:rPr>
          <w:rFonts w:asciiTheme="minorBidi" w:eastAsia="Times New Roman" w:hAnsiTheme="minorBidi" w:cstheme="minorBidi"/>
        </w:rPr>
        <w:t>th</w:t>
      </w:r>
      <w:r w:rsidR="0016626C">
        <w:rPr>
          <w:rFonts w:asciiTheme="minorBidi" w:eastAsia="Times New Roman" w:hAnsiTheme="minorBidi" w:cstheme="minorBidi"/>
        </w:rPr>
        <w:t>a</w:t>
      </w:r>
      <w:r w:rsidR="006D442C">
        <w:rPr>
          <w:rFonts w:asciiTheme="minorBidi" w:eastAsia="Times New Roman" w:hAnsiTheme="minorBidi" w:cstheme="minorBidi"/>
        </w:rPr>
        <w:t>t</w:t>
      </w:r>
      <w:r w:rsidRPr="001C0D48">
        <w:rPr>
          <w:rFonts w:asciiTheme="minorBidi" w:eastAsia="Times New Roman" w:hAnsiTheme="minorBidi" w:cstheme="minorBidi"/>
        </w:rPr>
        <w:t xml:space="preserve"> might require us to rule strictly in cases of doubt. Nonetheless, the God-fearing Mar son of Rabbana was strict with himsel</w:t>
      </w:r>
      <w:r w:rsidR="006D442C">
        <w:rPr>
          <w:rFonts w:asciiTheme="minorBidi" w:eastAsia="Times New Roman" w:hAnsiTheme="minorBidi" w:cstheme="minorBidi"/>
        </w:rPr>
        <w:t>f</w:t>
      </w:r>
      <w:r w:rsidRPr="001C0D48">
        <w:rPr>
          <w:rFonts w:asciiTheme="minorBidi" w:eastAsia="Times New Roman" w:hAnsiTheme="minorBidi" w:cstheme="minorBidi"/>
        </w:rPr>
        <w:t xml:space="preserve"> and took pains to ensure that he was safe from any possibility of even the slightest transgression. </w:t>
      </w:r>
    </w:p>
    <w:p w14:paraId="2673E038" w14:textId="77777777" w:rsidR="006D442C" w:rsidRDefault="006D442C" w:rsidP="0016626C">
      <w:pPr>
        <w:spacing w:after="0" w:line="240" w:lineRule="auto"/>
        <w:ind w:firstLine="720"/>
        <w:jc w:val="both"/>
        <w:rPr>
          <w:rFonts w:asciiTheme="minorBidi" w:eastAsia="Times New Roman" w:hAnsiTheme="minorBidi" w:cstheme="minorBidi"/>
        </w:rPr>
      </w:pPr>
    </w:p>
    <w:p w14:paraId="6798C3DB" w14:textId="1233B788" w:rsidR="00007F09" w:rsidRDefault="00007F09" w:rsidP="0016626C">
      <w:pPr>
        <w:spacing w:after="0" w:line="240" w:lineRule="auto"/>
        <w:ind w:firstLine="720"/>
        <w:jc w:val="both"/>
        <w:rPr>
          <w:rFonts w:asciiTheme="minorBidi" w:eastAsia="Times New Roman" w:hAnsiTheme="minorBidi" w:cstheme="minorBidi"/>
        </w:rPr>
      </w:pPr>
      <w:r w:rsidRPr="001C0D48">
        <w:rPr>
          <w:rFonts w:asciiTheme="minorBidi" w:eastAsia="Times New Roman" w:hAnsiTheme="minorBidi" w:cstheme="minorBidi"/>
        </w:rPr>
        <w:t xml:space="preserve">Similarly, the </w:t>
      </w:r>
      <w:r w:rsidRPr="006D442C">
        <w:rPr>
          <w:rFonts w:asciiTheme="minorBidi" w:eastAsia="Times New Roman" w:hAnsiTheme="minorBidi" w:cstheme="minorBidi"/>
          <w:i/>
          <w:iCs/>
        </w:rPr>
        <w:t>gemara</w:t>
      </w:r>
      <w:r w:rsidRPr="001C0D48">
        <w:rPr>
          <w:rFonts w:asciiTheme="minorBidi" w:eastAsia="Times New Roman" w:hAnsiTheme="minorBidi" w:cstheme="minorBidi"/>
        </w:rPr>
        <w:t xml:space="preserve"> in </w:t>
      </w:r>
      <w:r w:rsidRPr="009A27EF">
        <w:rPr>
          <w:rFonts w:asciiTheme="minorBidi" w:eastAsia="Times New Roman" w:hAnsiTheme="minorBidi" w:cstheme="minorBidi"/>
          <w:i/>
          <w:iCs/>
        </w:rPr>
        <w:t>Masse</w:t>
      </w:r>
      <w:r w:rsidR="009A27EF" w:rsidRPr="009A27EF">
        <w:rPr>
          <w:rFonts w:asciiTheme="minorBidi" w:eastAsia="Times New Roman" w:hAnsiTheme="minorBidi" w:cstheme="minorBidi"/>
          <w:i/>
          <w:iCs/>
        </w:rPr>
        <w:t>k</w:t>
      </w:r>
      <w:r w:rsidRPr="009A27EF">
        <w:rPr>
          <w:rFonts w:asciiTheme="minorBidi" w:eastAsia="Times New Roman" w:hAnsiTheme="minorBidi" w:cstheme="minorBidi"/>
          <w:i/>
          <w:iCs/>
        </w:rPr>
        <w:t>het Chullin</w:t>
      </w:r>
      <w:r w:rsidRPr="001C0D48">
        <w:rPr>
          <w:rFonts w:asciiTheme="minorBidi" w:eastAsia="Times New Roman" w:hAnsiTheme="minorBidi" w:cstheme="minorBidi"/>
        </w:rPr>
        <w:t xml:space="preserve"> </w:t>
      </w:r>
      <w:r w:rsidR="006D442C">
        <w:rPr>
          <w:rFonts w:asciiTheme="minorBidi" w:eastAsia="Times New Roman" w:hAnsiTheme="minorBidi" w:cstheme="minorBidi"/>
        </w:rPr>
        <w:t>(</w:t>
      </w:r>
      <w:r w:rsidRPr="001C0D48">
        <w:rPr>
          <w:rFonts w:asciiTheme="minorBidi" w:eastAsia="Times New Roman" w:hAnsiTheme="minorBidi" w:cstheme="minorBidi"/>
        </w:rPr>
        <w:t>44b</w:t>
      </w:r>
      <w:r w:rsidR="006D442C">
        <w:rPr>
          <w:rFonts w:asciiTheme="minorBidi" w:eastAsia="Times New Roman" w:hAnsiTheme="minorBidi" w:cstheme="minorBidi"/>
        </w:rPr>
        <w:t>)</w:t>
      </w:r>
      <w:r w:rsidRPr="001C0D48">
        <w:rPr>
          <w:rFonts w:asciiTheme="minorBidi" w:eastAsia="Times New Roman" w:hAnsiTheme="minorBidi" w:cstheme="minorBidi"/>
        </w:rPr>
        <w:t xml:space="preserve"> derives from a verse in </w:t>
      </w:r>
      <w:r w:rsidRPr="009A27EF">
        <w:rPr>
          <w:rFonts w:asciiTheme="minorBidi" w:eastAsia="Times New Roman" w:hAnsiTheme="minorBidi" w:cstheme="minorBidi"/>
          <w:i/>
          <w:iCs/>
        </w:rPr>
        <w:t>Yechezkel</w:t>
      </w:r>
      <w:r w:rsidRPr="001C0D48">
        <w:rPr>
          <w:rFonts w:asciiTheme="minorBidi" w:eastAsia="Times New Roman" w:hAnsiTheme="minorBidi" w:cstheme="minorBidi"/>
        </w:rPr>
        <w:t xml:space="preserve"> (4:14) that a righteous person would not eat the meat of an animal if a doubt arose regarding its permissibility and it was ruled kosher by the judgment of a rabbi. Although the rabbi ruled leniently and the meat is therefore hala</w:t>
      </w:r>
      <w:r w:rsidR="009A27EF">
        <w:rPr>
          <w:rFonts w:asciiTheme="minorBidi" w:eastAsia="Times New Roman" w:hAnsiTheme="minorBidi" w:cstheme="minorBidi"/>
        </w:rPr>
        <w:t>k</w:t>
      </w:r>
      <w:r w:rsidRPr="001C0D48">
        <w:rPr>
          <w:rFonts w:asciiTheme="minorBidi" w:eastAsia="Times New Roman" w:hAnsiTheme="minorBidi" w:cstheme="minorBidi"/>
        </w:rPr>
        <w:t>hically permissible, a righteous person would suspect that perhaps the rabbi's ruling was in error, and therefore refrain from eating a food that carried with it even the slightest possibility of transgression.</w:t>
      </w:r>
    </w:p>
    <w:p w14:paraId="2768D728" w14:textId="77777777" w:rsidR="001C0D48" w:rsidRPr="001C0D48" w:rsidRDefault="001C0D48" w:rsidP="0016626C">
      <w:pPr>
        <w:spacing w:after="0" w:line="240" w:lineRule="auto"/>
        <w:ind w:firstLine="720"/>
        <w:jc w:val="both"/>
        <w:rPr>
          <w:rFonts w:asciiTheme="minorBidi" w:eastAsia="Times New Roman" w:hAnsiTheme="minorBidi" w:cstheme="minorBidi"/>
        </w:rPr>
      </w:pPr>
    </w:p>
    <w:p w14:paraId="6A9E9F9E" w14:textId="6C52CD27" w:rsidR="00007F09" w:rsidRDefault="00007F09" w:rsidP="0016626C">
      <w:pPr>
        <w:spacing w:after="0" w:line="240" w:lineRule="auto"/>
        <w:ind w:firstLine="720"/>
        <w:jc w:val="both"/>
        <w:rPr>
          <w:rFonts w:asciiTheme="minorBidi" w:eastAsia="Times New Roman" w:hAnsiTheme="minorBidi" w:cstheme="minorBidi"/>
        </w:rPr>
      </w:pPr>
      <w:r w:rsidRPr="001C0D48">
        <w:rPr>
          <w:rFonts w:asciiTheme="minorBidi" w:eastAsia="Times New Roman" w:hAnsiTheme="minorBidi" w:cstheme="minorBidi"/>
        </w:rPr>
        <w:t>We see from these two sources that it is considered praiseworthy to be more stringent than necessary as an expression of </w:t>
      </w:r>
      <w:r w:rsidRPr="001C0D48">
        <w:rPr>
          <w:rFonts w:asciiTheme="minorBidi" w:eastAsia="Times New Roman" w:hAnsiTheme="minorBidi" w:cstheme="minorBidi"/>
          <w:i/>
          <w:iCs/>
          <w:bdr w:val="none" w:sz="0" w:space="0" w:color="auto" w:frame="1"/>
        </w:rPr>
        <w:t>yirat shamayim</w:t>
      </w:r>
      <w:r w:rsidRPr="001C0D48">
        <w:rPr>
          <w:rFonts w:asciiTheme="minorBidi" w:eastAsia="Times New Roman" w:hAnsiTheme="minorBidi" w:cstheme="minorBidi"/>
        </w:rPr>
        <w:t xml:space="preserve">, fear of Heaven. Although the </w:t>
      </w:r>
      <w:r w:rsidRPr="00CB3D56">
        <w:rPr>
          <w:rFonts w:asciiTheme="minorBidi" w:eastAsia="Times New Roman" w:hAnsiTheme="minorBidi" w:cstheme="minorBidi"/>
        </w:rPr>
        <w:t>hala</w:t>
      </w:r>
      <w:r w:rsidR="009A27EF" w:rsidRPr="00CB3D56">
        <w:rPr>
          <w:rFonts w:asciiTheme="minorBidi" w:eastAsia="Times New Roman" w:hAnsiTheme="minorBidi" w:cstheme="minorBidi"/>
        </w:rPr>
        <w:t>k</w:t>
      </w:r>
      <w:r w:rsidRPr="00CB3D56">
        <w:rPr>
          <w:rFonts w:asciiTheme="minorBidi" w:eastAsia="Times New Roman" w:hAnsiTheme="minorBidi" w:cstheme="minorBidi"/>
        </w:rPr>
        <w:t>ha</w:t>
      </w:r>
      <w:r w:rsidRPr="001C0D48">
        <w:rPr>
          <w:rFonts w:asciiTheme="minorBidi" w:eastAsia="Times New Roman" w:hAnsiTheme="minorBidi" w:cstheme="minorBidi"/>
        </w:rPr>
        <w:t xml:space="preserve"> might rule leniently in a doubtful case, </w:t>
      </w:r>
      <w:r w:rsidRPr="001C0D48">
        <w:rPr>
          <w:rFonts w:asciiTheme="minorBidi" w:eastAsia="Times New Roman" w:hAnsiTheme="minorBidi" w:cstheme="minorBidi"/>
          <w:i/>
          <w:iCs/>
        </w:rPr>
        <w:t>chumra</w:t>
      </w:r>
      <w:r w:rsidRPr="001C0D48">
        <w:rPr>
          <w:rFonts w:asciiTheme="minorBidi" w:eastAsia="Times New Roman" w:hAnsiTheme="minorBidi" w:cstheme="minorBidi"/>
        </w:rPr>
        <w:t xml:space="preserve"> is encouraged in order to avoid even the possibility of sin.</w:t>
      </w:r>
    </w:p>
    <w:p w14:paraId="7C12D8FE" w14:textId="77777777" w:rsidR="001C0D48" w:rsidRPr="001C0D48" w:rsidRDefault="001C0D48" w:rsidP="0016626C">
      <w:pPr>
        <w:spacing w:after="0" w:line="240" w:lineRule="auto"/>
        <w:ind w:firstLine="720"/>
        <w:jc w:val="both"/>
        <w:rPr>
          <w:rFonts w:asciiTheme="minorBidi" w:eastAsia="Times New Roman" w:hAnsiTheme="minorBidi" w:cstheme="minorBidi"/>
        </w:rPr>
      </w:pPr>
    </w:p>
    <w:p w14:paraId="65148B62" w14:textId="77777777" w:rsidR="006D442C" w:rsidRDefault="006D442C" w:rsidP="0016626C">
      <w:pPr>
        <w:spacing w:after="0" w:line="240" w:lineRule="auto"/>
        <w:jc w:val="both"/>
        <w:rPr>
          <w:rFonts w:asciiTheme="minorBidi" w:eastAsia="Times New Roman" w:hAnsiTheme="minorBidi" w:cstheme="minorBidi"/>
          <w:b/>
          <w:bCs/>
        </w:rPr>
      </w:pPr>
    </w:p>
    <w:p w14:paraId="625E624A" w14:textId="77777777" w:rsidR="00007F09" w:rsidRPr="001C0D48" w:rsidRDefault="00007F09" w:rsidP="0016626C">
      <w:pPr>
        <w:spacing w:after="0" w:line="240" w:lineRule="auto"/>
        <w:jc w:val="both"/>
        <w:rPr>
          <w:rFonts w:asciiTheme="minorBidi" w:eastAsia="Times New Roman" w:hAnsiTheme="minorBidi" w:cstheme="minorBidi"/>
          <w:b/>
          <w:bCs/>
        </w:rPr>
      </w:pPr>
      <w:r w:rsidRPr="001C0D48">
        <w:rPr>
          <w:rFonts w:asciiTheme="minorBidi" w:eastAsia="Times New Roman" w:hAnsiTheme="minorBidi" w:cstheme="minorBidi"/>
          <w:b/>
          <w:bCs/>
        </w:rPr>
        <w:t>Justification 3: Enhanced Fulfillment of a Commandment</w:t>
      </w:r>
    </w:p>
    <w:p w14:paraId="7A1B82B4" w14:textId="77777777" w:rsidR="001C0D48" w:rsidRDefault="001C0D48" w:rsidP="0016626C">
      <w:pPr>
        <w:spacing w:after="0" w:line="240" w:lineRule="auto"/>
        <w:ind w:firstLine="720"/>
        <w:jc w:val="both"/>
        <w:rPr>
          <w:rFonts w:asciiTheme="minorBidi" w:eastAsia="Times New Roman" w:hAnsiTheme="minorBidi" w:cstheme="minorBidi"/>
        </w:rPr>
      </w:pPr>
    </w:p>
    <w:p w14:paraId="59ED8E51" w14:textId="4C508DE1" w:rsidR="00007F09" w:rsidRDefault="00007F09" w:rsidP="0016626C">
      <w:pPr>
        <w:spacing w:after="0" w:line="240" w:lineRule="auto"/>
        <w:ind w:firstLine="720"/>
        <w:jc w:val="both"/>
        <w:rPr>
          <w:rFonts w:asciiTheme="minorBidi" w:eastAsia="Times New Roman" w:hAnsiTheme="minorBidi" w:cstheme="minorBidi"/>
        </w:rPr>
      </w:pPr>
      <w:r w:rsidRPr="001C0D48">
        <w:rPr>
          <w:rFonts w:asciiTheme="minorBidi" w:eastAsia="Times New Roman" w:hAnsiTheme="minorBidi" w:cstheme="minorBidi"/>
        </w:rPr>
        <w:t xml:space="preserve">A third justification for </w:t>
      </w:r>
      <w:r w:rsidRPr="001C0D48">
        <w:rPr>
          <w:rFonts w:asciiTheme="minorBidi" w:eastAsia="Times New Roman" w:hAnsiTheme="minorBidi" w:cstheme="minorBidi"/>
          <w:i/>
          <w:iCs/>
        </w:rPr>
        <w:t>chumra</w:t>
      </w:r>
      <w:r w:rsidRPr="001C0D48">
        <w:rPr>
          <w:rFonts w:asciiTheme="minorBidi" w:eastAsia="Times New Roman" w:hAnsiTheme="minorBidi" w:cstheme="minorBidi"/>
        </w:rPr>
        <w:t xml:space="preserve"> is found in the </w:t>
      </w:r>
      <w:r w:rsidRPr="006D442C">
        <w:rPr>
          <w:rFonts w:asciiTheme="minorBidi" w:eastAsia="Times New Roman" w:hAnsiTheme="minorBidi" w:cstheme="minorBidi"/>
          <w:i/>
          <w:iCs/>
        </w:rPr>
        <w:t>mishna</w:t>
      </w:r>
      <w:r w:rsidRPr="001C0D48">
        <w:rPr>
          <w:rFonts w:asciiTheme="minorBidi" w:eastAsia="Times New Roman" w:hAnsiTheme="minorBidi" w:cstheme="minorBidi"/>
        </w:rPr>
        <w:t xml:space="preserve"> in </w:t>
      </w:r>
      <w:r w:rsidRPr="009A27EF">
        <w:rPr>
          <w:rFonts w:asciiTheme="minorBidi" w:eastAsia="Times New Roman" w:hAnsiTheme="minorBidi" w:cstheme="minorBidi"/>
          <w:i/>
          <w:iCs/>
        </w:rPr>
        <w:t>Masse</w:t>
      </w:r>
      <w:r w:rsidR="009A27EF" w:rsidRPr="009A27EF">
        <w:rPr>
          <w:rFonts w:asciiTheme="minorBidi" w:eastAsia="Times New Roman" w:hAnsiTheme="minorBidi" w:cstheme="minorBidi"/>
          <w:i/>
          <w:iCs/>
        </w:rPr>
        <w:t>k</w:t>
      </w:r>
      <w:r w:rsidRPr="009A27EF">
        <w:rPr>
          <w:rFonts w:asciiTheme="minorBidi" w:eastAsia="Times New Roman" w:hAnsiTheme="minorBidi" w:cstheme="minorBidi"/>
          <w:i/>
          <w:iCs/>
        </w:rPr>
        <w:t>het</w:t>
      </w:r>
      <w:r w:rsidRPr="001C0D48">
        <w:rPr>
          <w:rFonts w:asciiTheme="minorBidi" w:eastAsia="Times New Roman" w:hAnsiTheme="minorBidi" w:cstheme="minorBidi"/>
        </w:rPr>
        <w:t xml:space="preserve"> </w:t>
      </w:r>
      <w:r w:rsidR="009A27EF">
        <w:rPr>
          <w:rFonts w:asciiTheme="minorBidi" w:eastAsia="Times New Roman" w:hAnsiTheme="minorBidi" w:cstheme="minorBidi"/>
          <w:i/>
          <w:iCs/>
        </w:rPr>
        <w:t>Sukka</w:t>
      </w:r>
      <w:r w:rsidRPr="001C0D48">
        <w:rPr>
          <w:rFonts w:asciiTheme="minorBidi" w:eastAsia="Times New Roman" w:hAnsiTheme="minorBidi" w:cstheme="minorBidi"/>
        </w:rPr>
        <w:t xml:space="preserve"> </w:t>
      </w:r>
      <w:r w:rsidR="006D442C">
        <w:rPr>
          <w:rFonts w:asciiTheme="minorBidi" w:eastAsia="Times New Roman" w:hAnsiTheme="minorBidi" w:cstheme="minorBidi"/>
        </w:rPr>
        <w:t>(</w:t>
      </w:r>
      <w:r w:rsidRPr="001C0D48">
        <w:rPr>
          <w:rFonts w:asciiTheme="minorBidi" w:eastAsia="Times New Roman" w:hAnsiTheme="minorBidi" w:cstheme="minorBidi"/>
        </w:rPr>
        <w:t>26a-26b</w:t>
      </w:r>
      <w:r w:rsidR="006D442C">
        <w:rPr>
          <w:rFonts w:asciiTheme="minorBidi" w:eastAsia="Times New Roman" w:hAnsiTheme="minorBidi" w:cstheme="minorBidi"/>
        </w:rPr>
        <w:t>)</w:t>
      </w:r>
      <w:r w:rsidRPr="001C0D48">
        <w:rPr>
          <w:rFonts w:asciiTheme="minorBidi" w:eastAsia="Times New Roman" w:hAnsiTheme="minorBidi" w:cstheme="minorBidi"/>
        </w:rPr>
        <w:t>:</w:t>
      </w:r>
    </w:p>
    <w:p w14:paraId="1312ACE7" w14:textId="77777777" w:rsidR="001C0D48" w:rsidRDefault="001C0D48" w:rsidP="0016626C">
      <w:pPr>
        <w:spacing w:after="0" w:line="240" w:lineRule="auto"/>
        <w:ind w:left="720"/>
        <w:jc w:val="both"/>
        <w:rPr>
          <w:rFonts w:asciiTheme="minorBidi" w:eastAsia="Times New Roman" w:hAnsiTheme="minorBidi" w:cstheme="minorBidi"/>
        </w:rPr>
      </w:pPr>
    </w:p>
    <w:p w14:paraId="0979A6AD" w14:textId="164291F1" w:rsidR="00007F09" w:rsidRPr="00D5589F" w:rsidRDefault="00007F09" w:rsidP="0016626C">
      <w:pPr>
        <w:spacing w:after="0" w:line="240" w:lineRule="auto"/>
        <w:ind w:left="720"/>
        <w:jc w:val="both"/>
        <w:rPr>
          <w:rFonts w:asciiTheme="minorBidi" w:eastAsia="Times New Roman" w:hAnsiTheme="minorBidi" w:cstheme="minorBidi"/>
          <w:i/>
          <w:iCs/>
        </w:rPr>
      </w:pPr>
      <w:r w:rsidRPr="006D442C">
        <w:rPr>
          <w:rFonts w:asciiTheme="minorBidi" w:eastAsia="Times New Roman" w:hAnsiTheme="minorBidi" w:cstheme="minorBidi"/>
          <w:i/>
          <w:iCs/>
        </w:rPr>
        <w:t>M</w:t>
      </w:r>
      <w:r w:rsidR="006D442C" w:rsidRPr="006D442C">
        <w:rPr>
          <w:rFonts w:asciiTheme="minorBidi" w:eastAsia="Times New Roman" w:hAnsiTheme="minorBidi" w:cstheme="minorBidi"/>
          <w:i/>
          <w:iCs/>
        </w:rPr>
        <w:t>ishn</w:t>
      </w:r>
      <w:r w:rsidR="00D5589F">
        <w:rPr>
          <w:rFonts w:asciiTheme="minorBidi" w:eastAsia="Times New Roman" w:hAnsiTheme="minorBidi" w:cstheme="minorBidi"/>
          <w:i/>
          <w:iCs/>
        </w:rPr>
        <w:t>a</w:t>
      </w:r>
      <w:r w:rsidRPr="001C0D48">
        <w:rPr>
          <w:rFonts w:asciiTheme="minorBidi" w:eastAsia="Times New Roman" w:hAnsiTheme="minorBidi" w:cstheme="minorBidi"/>
        </w:rPr>
        <w:t xml:space="preserve">: One may eat and drink in the framework of a casual meal outside the </w:t>
      </w:r>
      <w:r w:rsidRPr="009A27EF">
        <w:rPr>
          <w:rFonts w:asciiTheme="minorBidi" w:eastAsia="Times New Roman" w:hAnsiTheme="minorBidi" w:cstheme="minorBidi"/>
          <w:i/>
          <w:iCs/>
        </w:rPr>
        <w:t>sukka</w:t>
      </w:r>
      <w:r w:rsidR="00D5589F">
        <w:rPr>
          <w:rFonts w:asciiTheme="minorBidi" w:eastAsia="Times New Roman" w:hAnsiTheme="minorBidi" w:cstheme="minorBidi"/>
        </w:rPr>
        <w:t>…</w:t>
      </w:r>
      <w:r w:rsidRPr="001C0D48">
        <w:rPr>
          <w:rFonts w:asciiTheme="minorBidi" w:eastAsia="Times New Roman" w:hAnsiTheme="minorBidi" w:cstheme="minorBidi"/>
        </w:rPr>
        <w:t xml:space="preserve"> </w:t>
      </w:r>
      <w:r w:rsidR="00D5589F">
        <w:rPr>
          <w:rFonts w:asciiTheme="minorBidi" w:eastAsia="Times New Roman" w:hAnsiTheme="minorBidi" w:cstheme="minorBidi"/>
        </w:rPr>
        <w:t>A</w:t>
      </w:r>
      <w:r w:rsidRPr="001C0D48">
        <w:rPr>
          <w:rFonts w:asciiTheme="minorBidi" w:eastAsia="Times New Roman" w:hAnsiTheme="minorBidi" w:cstheme="minorBidi"/>
        </w:rPr>
        <w:t xml:space="preserve">n incident occurred </w:t>
      </w:r>
      <w:r w:rsidR="00D5589F">
        <w:rPr>
          <w:rFonts w:asciiTheme="minorBidi" w:eastAsia="Times New Roman" w:hAnsiTheme="minorBidi" w:cstheme="minorBidi"/>
        </w:rPr>
        <w:t>in which</w:t>
      </w:r>
      <w:r w:rsidRPr="001C0D48">
        <w:rPr>
          <w:rFonts w:asciiTheme="minorBidi" w:eastAsia="Times New Roman" w:hAnsiTheme="minorBidi" w:cstheme="minorBidi"/>
        </w:rPr>
        <w:t xml:space="preserve"> they brought a cooked dish to Rabban Yoḥanan ben Zakkai for him to taste, and to Rabban Gamliel they brought two dates and a bucket of water. And they each said: Take them up to the </w:t>
      </w:r>
      <w:r w:rsidRPr="009A27EF">
        <w:rPr>
          <w:rFonts w:asciiTheme="minorBidi" w:eastAsia="Times New Roman" w:hAnsiTheme="minorBidi" w:cstheme="minorBidi"/>
          <w:i/>
          <w:iCs/>
        </w:rPr>
        <w:t>sukka</w:t>
      </w:r>
      <w:r w:rsidRPr="001C0D48">
        <w:rPr>
          <w:rFonts w:asciiTheme="minorBidi" w:eastAsia="Times New Roman" w:hAnsiTheme="minorBidi" w:cstheme="minorBidi"/>
        </w:rPr>
        <w:t xml:space="preserve"> and we will eat them there. </w:t>
      </w:r>
      <w:r w:rsidR="00D5589F">
        <w:rPr>
          <w:rFonts w:asciiTheme="minorBidi" w:eastAsia="Times New Roman" w:hAnsiTheme="minorBidi" w:cstheme="minorBidi"/>
        </w:rPr>
        <w:t>[</w:t>
      </w:r>
      <w:r w:rsidRPr="001C0D48">
        <w:rPr>
          <w:rFonts w:asciiTheme="minorBidi" w:eastAsia="Times New Roman" w:hAnsiTheme="minorBidi" w:cstheme="minorBidi"/>
        </w:rPr>
        <w:t>In contrast,</w:t>
      </w:r>
      <w:r w:rsidR="00D5589F">
        <w:rPr>
          <w:rFonts w:asciiTheme="minorBidi" w:eastAsia="Times New Roman" w:hAnsiTheme="minorBidi" w:cstheme="minorBidi"/>
        </w:rPr>
        <w:t>]</w:t>
      </w:r>
      <w:r w:rsidRPr="001C0D48">
        <w:rPr>
          <w:rFonts w:asciiTheme="minorBidi" w:eastAsia="Times New Roman" w:hAnsiTheme="minorBidi" w:cstheme="minorBidi"/>
        </w:rPr>
        <w:t xml:space="preserve"> when they gave R</w:t>
      </w:r>
      <w:r w:rsidR="00D5589F">
        <w:rPr>
          <w:rFonts w:asciiTheme="minorBidi" w:eastAsia="Times New Roman" w:hAnsiTheme="minorBidi" w:cstheme="minorBidi"/>
        </w:rPr>
        <w:t>.</w:t>
      </w:r>
      <w:r w:rsidRPr="001C0D48">
        <w:rPr>
          <w:rFonts w:asciiTheme="minorBidi" w:eastAsia="Times New Roman" w:hAnsiTheme="minorBidi" w:cstheme="minorBidi"/>
        </w:rPr>
        <w:t xml:space="preserve"> Tzadok less than an egg-bulk of food, he took the food in a cloth for cleanliness </w:t>
      </w:r>
      <w:r w:rsidR="00D5589F">
        <w:rPr>
          <w:rFonts w:asciiTheme="minorBidi" w:eastAsia="Times New Roman" w:hAnsiTheme="minorBidi" w:cstheme="minorBidi"/>
        </w:rPr>
        <w:t>[</w:t>
      </w:r>
      <w:r w:rsidRPr="001C0D48">
        <w:rPr>
          <w:rFonts w:asciiTheme="minorBidi" w:eastAsia="Times New Roman" w:hAnsiTheme="minorBidi" w:cstheme="minorBidi"/>
        </w:rPr>
        <w:t>he did not wash his hands</w:t>
      </w:r>
      <w:r w:rsidR="00D5589F">
        <w:rPr>
          <w:rFonts w:asciiTheme="minorBidi" w:eastAsia="Times New Roman" w:hAnsiTheme="minorBidi" w:cstheme="minorBidi"/>
        </w:rPr>
        <w:t>,</w:t>
      </w:r>
      <w:r w:rsidRPr="001C0D48">
        <w:rPr>
          <w:rFonts w:asciiTheme="minorBidi" w:eastAsia="Times New Roman" w:hAnsiTheme="minorBidi" w:cstheme="minorBidi"/>
        </w:rPr>
        <w:t xml:space="preserve"> because in his opinion, one is not required to wash his hands before eating less than an egg-bulk</w:t>
      </w:r>
      <w:r w:rsidR="00D5589F">
        <w:rPr>
          <w:rFonts w:asciiTheme="minorBidi" w:eastAsia="Times New Roman" w:hAnsiTheme="minorBidi" w:cstheme="minorBidi"/>
        </w:rPr>
        <w:t>]</w:t>
      </w:r>
      <w:r w:rsidRPr="001C0D48">
        <w:rPr>
          <w:rFonts w:asciiTheme="minorBidi" w:eastAsia="Times New Roman" w:hAnsiTheme="minorBidi" w:cstheme="minorBidi"/>
        </w:rPr>
        <w:t xml:space="preserve">. And he ate it outside the </w:t>
      </w:r>
      <w:r w:rsidRPr="0016626C">
        <w:rPr>
          <w:rFonts w:asciiTheme="minorBidi" w:eastAsia="Times New Roman" w:hAnsiTheme="minorBidi" w:cstheme="minorBidi"/>
          <w:i/>
          <w:iCs/>
        </w:rPr>
        <w:t>sukka</w:t>
      </w:r>
      <w:r w:rsidRPr="001C0D48">
        <w:rPr>
          <w:rFonts w:asciiTheme="minorBidi" w:eastAsia="Times New Roman" w:hAnsiTheme="minorBidi" w:cstheme="minorBidi"/>
        </w:rPr>
        <w:t xml:space="preserve"> and did not recite a blessing after eating it.</w:t>
      </w:r>
    </w:p>
    <w:p w14:paraId="17761330" w14:textId="77777777" w:rsidR="001C0D48" w:rsidRDefault="001C0D48" w:rsidP="0016626C">
      <w:pPr>
        <w:spacing w:after="0" w:line="240" w:lineRule="auto"/>
        <w:ind w:left="720"/>
        <w:jc w:val="both"/>
        <w:rPr>
          <w:rFonts w:asciiTheme="minorBidi" w:eastAsia="Times New Roman" w:hAnsiTheme="minorBidi" w:cstheme="minorBidi"/>
        </w:rPr>
      </w:pPr>
    </w:p>
    <w:p w14:paraId="1AFBE7E2" w14:textId="204098BF" w:rsidR="00007F09" w:rsidRPr="001C0D48" w:rsidRDefault="00007F09" w:rsidP="0016626C">
      <w:pPr>
        <w:spacing w:after="0" w:line="240" w:lineRule="auto"/>
        <w:ind w:left="720"/>
        <w:jc w:val="both"/>
        <w:rPr>
          <w:rFonts w:asciiTheme="minorBidi" w:eastAsia="Times New Roman" w:hAnsiTheme="minorBidi" w:cstheme="minorBidi"/>
        </w:rPr>
      </w:pPr>
      <w:r w:rsidRPr="001C0D48">
        <w:rPr>
          <w:rFonts w:asciiTheme="minorBidi" w:eastAsia="Times New Roman" w:hAnsiTheme="minorBidi" w:cstheme="minorBidi"/>
        </w:rPr>
        <w:t xml:space="preserve">GEMARA: </w:t>
      </w:r>
      <w:r w:rsidR="00D5589F">
        <w:rPr>
          <w:rFonts w:asciiTheme="minorBidi" w:eastAsia="Times New Roman" w:hAnsiTheme="minorBidi" w:cstheme="minorBidi"/>
        </w:rPr>
        <w:t>[</w:t>
      </w:r>
      <w:r w:rsidRPr="001C0D48">
        <w:rPr>
          <w:rFonts w:asciiTheme="minorBidi" w:eastAsia="Times New Roman" w:hAnsiTheme="minorBidi" w:cstheme="minorBidi"/>
        </w:rPr>
        <w:t xml:space="preserve">Is the </w:t>
      </w:r>
      <w:r w:rsidRPr="00D5589F">
        <w:rPr>
          <w:rFonts w:asciiTheme="minorBidi" w:eastAsia="Times New Roman" w:hAnsiTheme="minorBidi" w:cstheme="minorBidi"/>
          <w:i/>
          <w:iCs/>
        </w:rPr>
        <w:t>mishna</w:t>
      </w:r>
      <w:r w:rsidRPr="001C0D48">
        <w:rPr>
          <w:rFonts w:asciiTheme="minorBidi" w:eastAsia="Times New Roman" w:hAnsiTheme="minorBidi" w:cstheme="minorBidi"/>
        </w:rPr>
        <w:t xml:space="preserve"> citing</w:t>
      </w:r>
      <w:r w:rsidR="00D5589F">
        <w:rPr>
          <w:rFonts w:asciiTheme="minorBidi" w:eastAsia="Times New Roman" w:hAnsiTheme="minorBidi" w:cstheme="minorBidi"/>
        </w:rPr>
        <w:t>]</w:t>
      </w:r>
      <w:r w:rsidRPr="001C0D48">
        <w:rPr>
          <w:rFonts w:asciiTheme="minorBidi" w:eastAsia="Times New Roman" w:hAnsiTheme="minorBidi" w:cstheme="minorBidi"/>
        </w:rPr>
        <w:t xml:space="preserve"> an incident to contradict </w:t>
      </w:r>
      <w:r w:rsidR="00D5589F">
        <w:rPr>
          <w:rFonts w:asciiTheme="minorBidi" w:eastAsia="Times New Roman" w:hAnsiTheme="minorBidi" w:cstheme="minorBidi"/>
        </w:rPr>
        <w:t>[</w:t>
      </w:r>
      <w:r w:rsidRPr="001C0D48">
        <w:rPr>
          <w:rFonts w:asciiTheme="minorBidi" w:eastAsia="Times New Roman" w:hAnsiTheme="minorBidi" w:cstheme="minorBidi"/>
        </w:rPr>
        <w:t xml:space="preserve">the </w:t>
      </w:r>
      <w:r w:rsidRPr="00CB3D56">
        <w:rPr>
          <w:rFonts w:asciiTheme="minorBidi" w:eastAsia="Times New Roman" w:hAnsiTheme="minorBidi" w:cstheme="minorBidi"/>
        </w:rPr>
        <w:t>halakha</w:t>
      </w:r>
      <w:r w:rsidRPr="001C0D48">
        <w:rPr>
          <w:rFonts w:asciiTheme="minorBidi" w:eastAsia="Times New Roman" w:hAnsiTheme="minorBidi" w:cstheme="minorBidi"/>
        </w:rPr>
        <w:t xml:space="preserve"> cited in the previous </w:t>
      </w:r>
      <w:r w:rsidRPr="00D5589F">
        <w:rPr>
          <w:rFonts w:asciiTheme="minorBidi" w:eastAsia="Times New Roman" w:hAnsiTheme="minorBidi" w:cstheme="minorBidi"/>
          <w:i/>
          <w:iCs/>
        </w:rPr>
        <w:t>mishna</w:t>
      </w:r>
      <w:r w:rsidRPr="001C0D48">
        <w:rPr>
          <w:rFonts w:asciiTheme="minorBidi" w:eastAsia="Times New Roman" w:hAnsiTheme="minorBidi" w:cstheme="minorBidi"/>
        </w:rPr>
        <w:t xml:space="preserve"> that one may eat or drink in the context of a casual meal outside the </w:t>
      </w:r>
      <w:r w:rsidRPr="009A27EF">
        <w:rPr>
          <w:rFonts w:asciiTheme="minorBidi" w:eastAsia="Times New Roman" w:hAnsiTheme="minorBidi" w:cstheme="minorBidi"/>
          <w:i/>
          <w:iCs/>
        </w:rPr>
        <w:t>sukka</w:t>
      </w:r>
      <w:r w:rsidR="00D5589F">
        <w:rPr>
          <w:rFonts w:asciiTheme="minorBidi" w:eastAsia="Times New Roman" w:hAnsiTheme="minorBidi" w:cstheme="minorBidi"/>
        </w:rPr>
        <w:t>]</w:t>
      </w:r>
      <w:r w:rsidRPr="001C0D48">
        <w:rPr>
          <w:rFonts w:asciiTheme="minorBidi" w:eastAsia="Times New Roman" w:hAnsiTheme="minorBidi" w:cstheme="minorBidi"/>
        </w:rPr>
        <w:t xml:space="preserve">? </w:t>
      </w:r>
      <w:r w:rsidR="00D5589F">
        <w:rPr>
          <w:rFonts w:asciiTheme="minorBidi" w:eastAsia="Times New Roman" w:hAnsiTheme="minorBidi" w:cstheme="minorBidi"/>
        </w:rPr>
        <w:t>[</w:t>
      </w:r>
      <w:r w:rsidRPr="001C0D48">
        <w:rPr>
          <w:rFonts w:asciiTheme="minorBidi" w:eastAsia="Times New Roman" w:hAnsiTheme="minorBidi" w:cstheme="minorBidi"/>
        </w:rPr>
        <w:t xml:space="preserve">The incident involving Rabban Yoḥanan ben Zakkai and Rabban Gamliel indicates that one may eat </w:t>
      </w:r>
      <w:r w:rsidRPr="001C0D48">
        <w:rPr>
          <w:rFonts w:asciiTheme="minorBidi" w:eastAsia="Times New Roman" w:hAnsiTheme="minorBidi" w:cstheme="minorBidi"/>
        </w:rPr>
        <w:lastRenderedPageBreak/>
        <w:t xml:space="preserve">nothing outside the </w:t>
      </w:r>
      <w:r w:rsidRPr="00D5589F">
        <w:rPr>
          <w:rFonts w:asciiTheme="minorBidi" w:eastAsia="Times New Roman" w:hAnsiTheme="minorBidi" w:cstheme="minorBidi"/>
          <w:i/>
          <w:iCs/>
        </w:rPr>
        <w:t>sukka</w:t>
      </w:r>
      <w:r w:rsidRPr="001C0D48">
        <w:rPr>
          <w:rFonts w:asciiTheme="minorBidi" w:eastAsia="Times New Roman" w:hAnsiTheme="minorBidi" w:cstheme="minorBidi"/>
        </w:rPr>
        <w:t xml:space="preserve">. The </w:t>
      </w:r>
      <w:r w:rsidR="00D5589F" w:rsidRPr="00D5589F">
        <w:rPr>
          <w:rFonts w:asciiTheme="minorBidi" w:eastAsia="Times New Roman" w:hAnsiTheme="minorBidi" w:cstheme="minorBidi"/>
          <w:i/>
          <w:iCs/>
        </w:rPr>
        <w:t>g</w:t>
      </w:r>
      <w:r w:rsidRPr="00D5589F">
        <w:rPr>
          <w:rFonts w:asciiTheme="minorBidi" w:eastAsia="Times New Roman" w:hAnsiTheme="minorBidi" w:cstheme="minorBidi"/>
          <w:i/>
          <w:iCs/>
        </w:rPr>
        <w:t>emara</w:t>
      </w:r>
      <w:r w:rsidRPr="001C0D48">
        <w:rPr>
          <w:rFonts w:asciiTheme="minorBidi" w:eastAsia="Times New Roman" w:hAnsiTheme="minorBidi" w:cstheme="minorBidi"/>
        </w:rPr>
        <w:t xml:space="preserve"> answers:</w:t>
      </w:r>
      <w:r w:rsidR="00D5589F">
        <w:rPr>
          <w:rFonts w:asciiTheme="minorBidi" w:eastAsia="Times New Roman" w:hAnsiTheme="minorBidi" w:cstheme="minorBidi"/>
        </w:rPr>
        <w:t>]</w:t>
      </w:r>
      <w:r w:rsidRPr="001C0D48">
        <w:rPr>
          <w:rFonts w:asciiTheme="minorBidi" w:eastAsia="Times New Roman" w:hAnsiTheme="minorBidi" w:cstheme="minorBidi"/>
        </w:rPr>
        <w:t xml:space="preserve"> The </w:t>
      </w:r>
      <w:r w:rsidRPr="00D5589F">
        <w:rPr>
          <w:rFonts w:asciiTheme="minorBidi" w:eastAsia="Times New Roman" w:hAnsiTheme="minorBidi" w:cstheme="minorBidi"/>
          <w:i/>
          <w:iCs/>
        </w:rPr>
        <w:t>mishna</w:t>
      </w:r>
      <w:r w:rsidRPr="001C0D48">
        <w:rPr>
          <w:rFonts w:asciiTheme="minorBidi" w:eastAsia="Times New Roman" w:hAnsiTheme="minorBidi" w:cstheme="minorBidi"/>
        </w:rPr>
        <w:t xml:space="preserve"> is incomplete </w:t>
      </w:r>
      <w:r w:rsidR="00D5589F">
        <w:rPr>
          <w:rFonts w:asciiTheme="minorBidi" w:eastAsia="Times New Roman" w:hAnsiTheme="minorBidi" w:cstheme="minorBidi"/>
        </w:rPr>
        <w:t>[</w:t>
      </w:r>
      <w:r w:rsidRPr="001C0D48">
        <w:rPr>
          <w:rFonts w:asciiTheme="minorBidi" w:eastAsia="Times New Roman" w:hAnsiTheme="minorBidi" w:cstheme="minorBidi"/>
        </w:rPr>
        <w:t>as it is lacking a significant element</w:t>
      </w:r>
      <w:r w:rsidR="00D5589F">
        <w:rPr>
          <w:rFonts w:asciiTheme="minorBidi" w:eastAsia="Times New Roman" w:hAnsiTheme="minorBidi" w:cstheme="minorBidi"/>
        </w:rPr>
        <w:t>]</w:t>
      </w:r>
      <w:r w:rsidRPr="001C0D48">
        <w:rPr>
          <w:rFonts w:asciiTheme="minorBidi" w:eastAsia="Times New Roman" w:hAnsiTheme="minorBidi" w:cstheme="minorBidi"/>
        </w:rPr>
        <w:t xml:space="preserve">, and it teaches the following: If one seeks to impose a stringency upon himself and eat nothing outside the </w:t>
      </w:r>
      <w:r w:rsidRPr="001C0D48">
        <w:rPr>
          <w:rFonts w:asciiTheme="minorBidi" w:eastAsia="Times New Roman" w:hAnsiTheme="minorBidi" w:cstheme="minorBidi"/>
          <w:i/>
          <w:iCs/>
        </w:rPr>
        <w:t>sukka</w:t>
      </w:r>
      <w:r w:rsidRPr="001C0D48">
        <w:rPr>
          <w:rFonts w:asciiTheme="minorBidi" w:eastAsia="Times New Roman" w:hAnsiTheme="minorBidi" w:cstheme="minorBidi"/>
        </w:rPr>
        <w:t xml:space="preserve">, he may be stringent, and there is no element of presumptuousness </w:t>
      </w:r>
      <w:r w:rsidR="00D5589F">
        <w:rPr>
          <w:rFonts w:asciiTheme="minorBidi" w:eastAsia="Times New Roman" w:hAnsiTheme="minorBidi" w:cstheme="minorBidi"/>
        </w:rPr>
        <w:t>[</w:t>
      </w:r>
      <w:r w:rsidRPr="001C0D48">
        <w:rPr>
          <w:rFonts w:asciiTheme="minorBidi" w:eastAsia="Times New Roman" w:hAnsiTheme="minorBidi" w:cstheme="minorBidi"/>
        </w:rPr>
        <w:t>in adopting that stringency</w:t>
      </w:r>
      <w:r w:rsidR="00D5589F">
        <w:rPr>
          <w:rFonts w:asciiTheme="minorBidi" w:eastAsia="Times New Roman" w:hAnsiTheme="minorBidi" w:cstheme="minorBidi"/>
        </w:rPr>
        <w:t>]</w:t>
      </w:r>
      <w:r w:rsidRPr="001C0D48">
        <w:rPr>
          <w:rFonts w:asciiTheme="minorBidi" w:eastAsia="Times New Roman" w:hAnsiTheme="minorBidi" w:cstheme="minorBidi"/>
        </w:rPr>
        <w:t xml:space="preserve">. And there was also an incident supporting that ruling: They brought a cooked dish to Rabban Yoḥanan ben Zakkai for him to taste, and to Rabban Gamliel they brought two dates and a bucket of water and they each said: Take them up to the </w:t>
      </w:r>
      <w:r w:rsidRPr="001C0D48">
        <w:rPr>
          <w:rFonts w:asciiTheme="minorBidi" w:eastAsia="Times New Roman" w:hAnsiTheme="minorBidi" w:cstheme="minorBidi"/>
          <w:i/>
          <w:iCs/>
        </w:rPr>
        <w:t>sukka</w:t>
      </w:r>
      <w:r w:rsidRPr="001C0D48">
        <w:rPr>
          <w:rFonts w:asciiTheme="minorBidi" w:eastAsia="Times New Roman" w:hAnsiTheme="minorBidi" w:cstheme="minorBidi"/>
        </w:rPr>
        <w:t xml:space="preserve"> and we will eat them there.</w:t>
      </w:r>
    </w:p>
    <w:p w14:paraId="4CFB82F2" w14:textId="77777777" w:rsidR="00007F09" w:rsidRPr="001C0D48" w:rsidRDefault="00007F09" w:rsidP="0016626C">
      <w:pPr>
        <w:spacing w:after="0" w:line="240" w:lineRule="auto"/>
        <w:ind w:firstLine="720"/>
        <w:jc w:val="both"/>
        <w:rPr>
          <w:rFonts w:asciiTheme="minorBidi" w:eastAsia="Times New Roman" w:hAnsiTheme="minorBidi" w:cstheme="minorBidi"/>
        </w:rPr>
      </w:pPr>
    </w:p>
    <w:p w14:paraId="785221DE" w14:textId="04384644" w:rsidR="001C0D48" w:rsidRDefault="00007F09" w:rsidP="0016626C">
      <w:pPr>
        <w:spacing w:after="0" w:line="240" w:lineRule="auto"/>
        <w:ind w:firstLine="720"/>
        <w:jc w:val="both"/>
        <w:rPr>
          <w:rFonts w:asciiTheme="minorBidi" w:eastAsia="Times New Roman" w:hAnsiTheme="minorBidi" w:cstheme="minorBidi"/>
        </w:rPr>
      </w:pPr>
      <w:r w:rsidRPr="001C0D48">
        <w:rPr>
          <w:rFonts w:asciiTheme="minorBidi" w:eastAsia="Times New Roman" w:hAnsiTheme="minorBidi" w:cstheme="minorBidi"/>
        </w:rPr>
        <w:t xml:space="preserve">Rabban Yochanan Ben Zakai and Rabban Gamliel acted strictly and entered the </w:t>
      </w:r>
      <w:r w:rsidRPr="001C0D48">
        <w:rPr>
          <w:rFonts w:asciiTheme="minorBidi" w:eastAsia="Times New Roman" w:hAnsiTheme="minorBidi" w:cstheme="minorBidi"/>
          <w:i/>
          <w:iCs/>
        </w:rPr>
        <w:t>sukka</w:t>
      </w:r>
      <w:r w:rsidRPr="001C0D48">
        <w:rPr>
          <w:rFonts w:asciiTheme="minorBidi" w:eastAsia="Times New Roman" w:hAnsiTheme="minorBidi" w:cstheme="minorBidi"/>
        </w:rPr>
        <w:t xml:space="preserve"> even for a small snack, and this is understood as granting universal legitimacy to the </w:t>
      </w:r>
      <w:r w:rsidRPr="001C0D48">
        <w:rPr>
          <w:rFonts w:asciiTheme="minorBidi" w:eastAsia="Times New Roman" w:hAnsiTheme="minorBidi" w:cstheme="minorBidi"/>
          <w:i/>
          <w:iCs/>
        </w:rPr>
        <w:t>chumra</w:t>
      </w:r>
      <w:r w:rsidRPr="001C0D48">
        <w:rPr>
          <w:rFonts w:asciiTheme="minorBidi" w:eastAsia="Times New Roman" w:hAnsiTheme="minorBidi" w:cstheme="minorBidi"/>
        </w:rPr>
        <w:t xml:space="preserve"> of eating even the smallest snack in the </w:t>
      </w:r>
      <w:r w:rsidRPr="00D5589F">
        <w:rPr>
          <w:rFonts w:asciiTheme="minorBidi" w:eastAsia="Times New Roman" w:hAnsiTheme="minorBidi" w:cstheme="minorBidi"/>
          <w:i/>
          <w:iCs/>
        </w:rPr>
        <w:t>sukka</w:t>
      </w:r>
      <w:r w:rsidRPr="001C0D48">
        <w:rPr>
          <w:rFonts w:asciiTheme="minorBidi" w:eastAsia="Times New Roman" w:hAnsiTheme="minorBidi" w:cstheme="minorBidi"/>
        </w:rPr>
        <w:t xml:space="preserve">. This </w:t>
      </w:r>
      <w:r w:rsidRPr="001C0D48">
        <w:rPr>
          <w:rFonts w:asciiTheme="minorBidi" w:eastAsia="Times New Roman" w:hAnsiTheme="minorBidi" w:cstheme="minorBidi"/>
          <w:i/>
          <w:iCs/>
        </w:rPr>
        <w:t>chumra</w:t>
      </w:r>
      <w:r w:rsidRPr="001C0D48">
        <w:rPr>
          <w:rFonts w:asciiTheme="minorBidi" w:eastAsia="Times New Roman" w:hAnsiTheme="minorBidi" w:cstheme="minorBidi"/>
        </w:rPr>
        <w:t xml:space="preserve"> was undertaken not out of fear that eating outside of the </w:t>
      </w:r>
      <w:r w:rsidRPr="00D5589F">
        <w:rPr>
          <w:rFonts w:asciiTheme="minorBidi" w:eastAsia="Times New Roman" w:hAnsiTheme="minorBidi" w:cstheme="minorBidi"/>
          <w:i/>
          <w:iCs/>
        </w:rPr>
        <w:t>sukka</w:t>
      </w:r>
      <w:r w:rsidR="00D5589F">
        <w:rPr>
          <w:rFonts w:asciiTheme="minorBidi" w:eastAsia="Times New Roman" w:hAnsiTheme="minorBidi" w:cstheme="minorBidi"/>
        </w:rPr>
        <w:t xml:space="preserve"> might</w:t>
      </w:r>
      <w:r w:rsidRPr="001C0D48">
        <w:rPr>
          <w:rFonts w:asciiTheme="minorBidi" w:eastAsia="Times New Roman" w:hAnsiTheme="minorBidi" w:cstheme="minorBidi"/>
        </w:rPr>
        <w:t xml:space="preserve"> constitute a transgression, which it clearly does not, nor even out of fear that it may lead to a transgression, but rather for a positive reason. Although one is not obligated to snack in the </w:t>
      </w:r>
      <w:r w:rsidRPr="00D5589F">
        <w:rPr>
          <w:rFonts w:asciiTheme="minorBidi" w:eastAsia="Times New Roman" w:hAnsiTheme="minorBidi" w:cstheme="minorBidi"/>
          <w:i/>
          <w:iCs/>
        </w:rPr>
        <w:t>sukka</w:t>
      </w:r>
      <w:r w:rsidRPr="001C0D48">
        <w:rPr>
          <w:rFonts w:asciiTheme="minorBidi" w:eastAsia="Times New Roman" w:hAnsiTheme="minorBidi" w:cstheme="minorBidi"/>
        </w:rPr>
        <w:t xml:space="preserve">, doing do constitutes an additional fulfillment of the </w:t>
      </w:r>
      <w:r w:rsidRPr="00CB3D56">
        <w:rPr>
          <w:rFonts w:asciiTheme="minorBidi" w:eastAsia="Times New Roman" w:hAnsiTheme="minorBidi" w:cstheme="minorBidi"/>
          <w:i/>
          <w:iCs/>
        </w:rPr>
        <w:t>mitzva</w:t>
      </w:r>
      <w:r w:rsidRPr="001C0D48">
        <w:rPr>
          <w:rFonts w:asciiTheme="minorBidi" w:eastAsia="Times New Roman" w:hAnsiTheme="minorBidi" w:cstheme="minorBidi"/>
        </w:rPr>
        <w:t xml:space="preserve"> of living in the </w:t>
      </w:r>
      <w:r w:rsidRPr="00D5589F">
        <w:rPr>
          <w:rFonts w:asciiTheme="minorBidi" w:eastAsia="Times New Roman" w:hAnsiTheme="minorBidi" w:cstheme="minorBidi"/>
          <w:i/>
          <w:iCs/>
        </w:rPr>
        <w:t>sukka</w:t>
      </w:r>
      <w:r w:rsidRPr="001C0D48">
        <w:rPr>
          <w:rFonts w:asciiTheme="minorBidi" w:eastAsia="Times New Roman" w:hAnsiTheme="minorBidi" w:cstheme="minorBidi"/>
        </w:rPr>
        <w:t xml:space="preserve">. These Rabbis were </w:t>
      </w:r>
      <w:r w:rsidRPr="001C0D48">
        <w:rPr>
          <w:rFonts w:asciiTheme="minorBidi" w:eastAsia="Times New Roman" w:hAnsiTheme="minorBidi" w:cstheme="minorBidi"/>
          <w:i/>
          <w:iCs/>
        </w:rPr>
        <w:t>machmir</w:t>
      </w:r>
      <w:r w:rsidRPr="001C0D48">
        <w:rPr>
          <w:rFonts w:asciiTheme="minorBidi" w:eastAsia="Times New Roman" w:hAnsiTheme="minorBidi" w:cstheme="minorBidi"/>
        </w:rPr>
        <w:t xml:space="preserve"> in order to enhance their per</w:t>
      </w:r>
      <w:r w:rsidR="001C0D48">
        <w:rPr>
          <w:rFonts w:asciiTheme="minorBidi" w:eastAsia="Times New Roman" w:hAnsiTheme="minorBidi" w:cstheme="minorBidi"/>
        </w:rPr>
        <w:t xml:space="preserve">formance of the </w:t>
      </w:r>
      <w:r w:rsidR="001C0D48" w:rsidRPr="00CB3D56">
        <w:rPr>
          <w:rFonts w:asciiTheme="minorBidi" w:eastAsia="Times New Roman" w:hAnsiTheme="minorBidi" w:cstheme="minorBidi"/>
          <w:i/>
          <w:iCs/>
        </w:rPr>
        <w:t>mitzva</w:t>
      </w:r>
      <w:r w:rsidR="001C0D48">
        <w:rPr>
          <w:rFonts w:asciiTheme="minorBidi" w:eastAsia="Times New Roman" w:hAnsiTheme="minorBidi" w:cstheme="minorBidi"/>
        </w:rPr>
        <w:t xml:space="preserve"> of </w:t>
      </w:r>
      <w:r w:rsidR="001C0D48" w:rsidRPr="001C0D48">
        <w:rPr>
          <w:rFonts w:asciiTheme="minorBidi" w:eastAsia="Times New Roman" w:hAnsiTheme="minorBidi" w:cstheme="minorBidi"/>
          <w:i/>
          <w:iCs/>
        </w:rPr>
        <w:t>sukka</w:t>
      </w:r>
      <w:r w:rsidRPr="001C0D48">
        <w:rPr>
          <w:rFonts w:asciiTheme="minorBidi" w:eastAsia="Times New Roman" w:hAnsiTheme="minorBidi" w:cstheme="minorBidi"/>
        </w:rPr>
        <w:t>, out of a desire to maximize their service of God.</w:t>
      </w:r>
    </w:p>
    <w:p w14:paraId="67DB6071" w14:textId="01EA2814" w:rsidR="00007F09" w:rsidRPr="001C0D48" w:rsidRDefault="00007F09" w:rsidP="0016626C">
      <w:pPr>
        <w:spacing w:after="0" w:line="240" w:lineRule="auto"/>
        <w:ind w:firstLine="720"/>
        <w:jc w:val="both"/>
        <w:rPr>
          <w:rFonts w:asciiTheme="minorBidi" w:eastAsia="Times New Roman" w:hAnsiTheme="minorBidi" w:cstheme="minorBidi"/>
        </w:rPr>
      </w:pPr>
      <w:r w:rsidRPr="001C0D48">
        <w:rPr>
          <w:rFonts w:asciiTheme="minorBidi" w:eastAsia="Times New Roman" w:hAnsiTheme="minorBidi" w:cstheme="minorBidi"/>
        </w:rPr>
        <w:t> </w:t>
      </w:r>
    </w:p>
    <w:p w14:paraId="7DEC5E50" w14:textId="77777777" w:rsidR="00D5589F" w:rsidRDefault="00D5589F" w:rsidP="0016626C">
      <w:pPr>
        <w:spacing w:after="0" w:line="240" w:lineRule="auto"/>
        <w:jc w:val="both"/>
        <w:rPr>
          <w:rFonts w:asciiTheme="minorBidi" w:eastAsia="Times New Roman" w:hAnsiTheme="minorBidi" w:cstheme="minorBidi"/>
          <w:b/>
          <w:bCs/>
        </w:rPr>
      </w:pPr>
    </w:p>
    <w:p w14:paraId="660FC9C8" w14:textId="77777777" w:rsidR="00007F09" w:rsidRPr="001C0D48" w:rsidRDefault="00007F09" w:rsidP="0016626C">
      <w:pPr>
        <w:spacing w:after="0" w:line="240" w:lineRule="auto"/>
        <w:jc w:val="both"/>
        <w:rPr>
          <w:rFonts w:asciiTheme="minorBidi" w:eastAsia="Times New Roman" w:hAnsiTheme="minorBidi" w:cstheme="minorBidi"/>
          <w:b/>
          <w:bCs/>
        </w:rPr>
      </w:pPr>
      <w:r w:rsidRPr="001C0D48">
        <w:rPr>
          <w:rFonts w:asciiTheme="minorBidi" w:eastAsia="Times New Roman" w:hAnsiTheme="minorBidi" w:cstheme="minorBidi"/>
          <w:b/>
          <w:bCs/>
        </w:rPr>
        <w:t>Justification 4: Fulfillment of the Spirit of the Law</w:t>
      </w:r>
    </w:p>
    <w:p w14:paraId="27CAC519" w14:textId="77777777" w:rsidR="001C0D48" w:rsidRDefault="001C0D48" w:rsidP="0016626C">
      <w:pPr>
        <w:spacing w:after="0" w:line="240" w:lineRule="auto"/>
        <w:ind w:firstLine="720"/>
        <w:jc w:val="both"/>
        <w:rPr>
          <w:rFonts w:asciiTheme="minorBidi" w:eastAsia="Times New Roman" w:hAnsiTheme="minorBidi" w:cstheme="minorBidi"/>
        </w:rPr>
      </w:pPr>
    </w:p>
    <w:p w14:paraId="052A8133" w14:textId="77777777" w:rsidR="00106DF0" w:rsidRDefault="00007F09" w:rsidP="0016626C">
      <w:pPr>
        <w:spacing w:after="0" w:line="240" w:lineRule="auto"/>
        <w:ind w:firstLine="720"/>
        <w:jc w:val="both"/>
        <w:rPr>
          <w:rFonts w:asciiTheme="minorBidi" w:eastAsia="Times New Roman" w:hAnsiTheme="minorBidi" w:cstheme="minorBidi"/>
        </w:rPr>
      </w:pPr>
      <w:r w:rsidRPr="001C0D48">
        <w:rPr>
          <w:rFonts w:asciiTheme="minorBidi" w:eastAsia="Times New Roman" w:hAnsiTheme="minorBidi" w:cstheme="minorBidi"/>
        </w:rPr>
        <w:t xml:space="preserve">A fourth justification for </w:t>
      </w:r>
      <w:r w:rsidRPr="001C0D48">
        <w:rPr>
          <w:rFonts w:asciiTheme="minorBidi" w:eastAsia="Times New Roman" w:hAnsiTheme="minorBidi" w:cstheme="minorBidi"/>
          <w:i/>
          <w:iCs/>
        </w:rPr>
        <w:t>chumra</w:t>
      </w:r>
      <w:r w:rsidRPr="001C0D48">
        <w:rPr>
          <w:rFonts w:asciiTheme="minorBidi" w:eastAsia="Times New Roman" w:hAnsiTheme="minorBidi" w:cstheme="minorBidi"/>
        </w:rPr>
        <w:t>, somewhat similar to the third, is found as a general theme in the commentary of Ramban to the Torah. Ramban points out in several places</w:t>
      </w:r>
      <w:r w:rsidRPr="001C0D48">
        <w:rPr>
          <w:rStyle w:val="FootnoteReference"/>
          <w:rFonts w:asciiTheme="minorBidi" w:eastAsia="Times New Roman" w:hAnsiTheme="minorBidi" w:cstheme="minorBidi"/>
        </w:rPr>
        <w:footnoteReference w:id="2"/>
      </w:r>
      <w:r w:rsidRPr="001C0D48">
        <w:rPr>
          <w:rFonts w:asciiTheme="minorBidi" w:eastAsia="Times New Roman" w:hAnsiTheme="minorBidi" w:cstheme="minorBidi"/>
        </w:rPr>
        <w:t xml:space="preserve"> that the Torah includes both specific commandments and general directives, because specific technical commandments and prohibitions can always be skirted </w:t>
      </w:r>
      <w:r w:rsidR="00106DF0">
        <w:rPr>
          <w:rFonts w:asciiTheme="minorBidi" w:eastAsia="Times New Roman" w:hAnsiTheme="minorBidi" w:cstheme="minorBidi"/>
        </w:rPr>
        <w:t>while</w:t>
      </w:r>
      <w:r w:rsidRPr="001C0D48">
        <w:rPr>
          <w:rFonts w:asciiTheme="minorBidi" w:eastAsia="Times New Roman" w:hAnsiTheme="minorBidi" w:cstheme="minorBidi"/>
        </w:rPr>
        <w:t xml:space="preserve"> violat</w:t>
      </w:r>
      <w:r w:rsidR="00106DF0">
        <w:rPr>
          <w:rFonts w:asciiTheme="minorBidi" w:eastAsia="Times New Roman" w:hAnsiTheme="minorBidi" w:cstheme="minorBidi"/>
        </w:rPr>
        <w:t>ing</w:t>
      </w:r>
      <w:r w:rsidRPr="001C0D48">
        <w:rPr>
          <w:rFonts w:asciiTheme="minorBidi" w:eastAsia="Times New Roman" w:hAnsiTheme="minorBidi" w:cstheme="minorBidi"/>
        </w:rPr>
        <w:t xml:space="preserve"> the spirit of the law. A clever person could technically fulfill of all the interpersonal commandments, and yet be a cruel and selfish person. He could keep all the laws of Shabbat, and yet make it a day of work, and he could refrain from those actions </w:t>
      </w:r>
      <w:r w:rsidR="00106DF0">
        <w:rPr>
          <w:rFonts w:asciiTheme="minorBidi" w:eastAsia="Times New Roman" w:hAnsiTheme="minorBidi" w:cstheme="minorBidi"/>
        </w:rPr>
        <w:t>that</w:t>
      </w:r>
      <w:r w:rsidRPr="001C0D48">
        <w:rPr>
          <w:rFonts w:asciiTheme="minorBidi" w:eastAsia="Times New Roman" w:hAnsiTheme="minorBidi" w:cstheme="minorBidi"/>
        </w:rPr>
        <w:t xml:space="preserve"> are ritually prohibited and nonetheless lead a hedonistic and profane lifestyle. Therefore, the Torah commands us to be holy and not only refrain from ritually prohibited activities, to be straight and good and not only refrain from theft and similar sins, and to rest on Shabbat and not only refrain from the enumerated prohibited labors. </w:t>
      </w:r>
    </w:p>
    <w:p w14:paraId="230970F6" w14:textId="77777777" w:rsidR="00106DF0" w:rsidRDefault="00106DF0" w:rsidP="0016626C">
      <w:pPr>
        <w:spacing w:after="0" w:line="240" w:lineRule="auto"/>
        <w:ind w:firstLine="720"/>
        <w:jc w:val="both"/>
        <w:rPr>
          <w:rFonts w:asciiTheme="minorBidi" w:eastAsia="Times New Roman" w:hAnsiTheme="minorBidi" w:cstheme="minorBidi"/>
        </w:rPr>
      </w:pPr>
    </w:p>
    <w:p w14:paraId="06BCEBBB" w14:textId="669B171B" w:rsidR="00007F09" w:rsidRDefault="00007F09" w:rsidP="0016626C">
      <w:pPr>
        <w:spacing w:after="0" w:line="240" w:lineRule="auto"/>
        <w:ind w:firstLine="720"/>
        <w:jc w:val="both"/>
        <w:rPr>
          <w:rFonts w:asciiTheme="minorBidi" w:eastAsia="Times New Roman" w:hAnsiTheme="minorBidi" w:cstheme="minorBidi"/>
        </w:rPr>
      </w:pPr>
      <w:r w:rsidRPr="001C0D48">
        <w:rPr>
          <w:rFonts w:asciiTheme="minorBidi" w:eastAsia="Times New Roman" w:hAnsiTheme="minorBidi" w:cstheme="minorBidi"/>
        </w:rPr>
        <w:t xml:space="preserve">While the commandment to follow the spirit of the law is binding and not merely a </w:t>
      </w:r>
      <w:r w:rsidRPr="001C0D48">
        <w:rPr>
          <w:rFonts w:asciiTheme="minorBidi" w:eastAsia="Times New Roman" w:hAnsiTheme="minorBidi" w:cstheme="minorBidi"/>
          <w:i/>
          <w:iCs/>
        </w:rPr>
        <w:t>chumra</w:t>
      </w:r>
      <w:r w:rsidRPr="001C0D48">
        <w:rPr>
          <w:rFonts w:asciiTheme="minorBidi" w:eastAsia="Times New Roman" w:hAnsiTheme="minorBidi" w:cstheme="minorBidi"/>
        </w:rPr>
        <w:t xml:space="preserve">, the implementation of these directives can be classified as </w:t>
      </w:r>
      <w:r w:rsidRPr="001C0D48">
        <w:rPr>
          <w:rFonts w:asciiTheme="minorBidi" w:eastAsia="Times New Roman" w:hAnsiTheme="minorBidi" w:cstheme="minorBidi"/>
          <w:i/>
          <w:iCs/>
        </w:rPr>
        <w:t>chumra</w:t>
      </w:r>
      <w:r w:rsidRPr="001C0D48">
        <w:rPr>
          <w:rFonts w:asciiTheme="minorBidi" w:eastAsia="Times New Roman" w:hAnsiTheme="minorBidi" w:cstheme="minorBidi"/>
        </w:rPr>
        <w:t xml:space="preserve"> in a certain sense, for they require each individual, based on his or her unique circumstance, to refrain from activities that might be technically permissible</w:t>
      </w:r>
      <w:r w:rsidR="00106DF0">
        <w:rPr>
          <w:rFonts w:asciiTheme="minorBidi" w:eastAsia="Times New Roman" w:hAnsiTheme="minorBidi" w:cstheme="minorBidi"/>
        </w:rPr>
        <w:t>,</w:t>
      </w:r>
      <w:r w:rsidRPr="001C0D48">
        <w:rPr>
          <w:rFonts w:asciiTheme="minorBidi" w:eastAsia="Times New Roman" w:hAnsiTheme="minorBidi" w:cstheme="minorBidi"/>
        </w:rPr>
        <w:t xml:space="preserve"> and even appropriate</w:t>
      </w:r>
      <w:r w:rsidR="00106DF0">
        <w:rPr>
          <w:rFonts w:asciiTheme="minorBidi" w:eastAsia="Times New Roman" w:hAnsiTheme="minorBidi" w:cstheme="minorBidi"/>
        </w:rPr>
        <w:t>,</w:t>
      </w:r>
      <w:r w:rsidRPr="001C0D48">
        <w:rPr>
          <w:rFonts w:asciiTheme="minorBidi" w:eastAsia="Times New Roman" w:hAnsiTheme="minorBidi" w:cstheme="minorBidi"/>
        </w:rPr>
        <w:t xml:space="preserve"> in different circumstances.</w:t>
      </w:r>
      <w:r w:rsidRPr="001C0D48">
        <w:rPr>
          <w:rStyle w:val="FootnoteReference"/>
          <w:rFonts w:asciiTheme="minorBidi" w:eastAsia="Times New Roman" w:hAnsiTheme="minorBidi" w:cstheme="minorBidi"/>
        </w:rPr>
        <w:footnoteReference w:id="3"/>
      </w:r>
      <w:r w:rsidRPr="001C0D48">
        <w:rPr>
          <w:rFonts w:asciiTheme="minorBidi" w:eastAsia="Times New Roman" w:hAnsiTheme="minorBidi" w:cstheme="minorBidi"/>
        </w:rPr>
        <w:t xml:space="preserve"> </w:t>
      </w:r>
    </w:p>
    <w:p w14:paraId="28F80D73" w14:textId="77777777" w:rsidR="001C0D48" w:rsidRPr="001C0D48" w:rsidRDefault="001C0D48" w:rsidP="0016626C">
      <w:pPr>
        <w:spacing w:after="0" w:line="240" w:lineRule="auto"/>
        <w:ind w:firstLine="720"/>
        <w:jc w:val="both"/>
        <w:rPr>
          <w:rFonts w:asciiTheme="minorBidi" w:eastAsia="Times New Roman" w:hAnsiTheme="minorBidi" w:cstheme="minorBidi"/>
        </w:rPr>
      </w:pPr>
    </w:p>
    <w:p w14:paraId="4F28C58D" w14:textId="2B12A544" w:rsidR="001C0D48" w:rsidRDefault="00007F09" w:rsidP="0016626C">
      <w:pPr>
        <w:spacing w:after="0" w:line="240" w:lineRule="auto"/>
        <w:ind w:firstLine="720"/>
        <w:jc w:val="both"/>
        <w:rPr>
          <w:rFonts w:asciiTheme="minorBidi" w:eastAsia="Times New Roman" w:hAnsiTheme="minorBidi" w:cstheme="minorBidi"/>
        </w:rPr>
      </w:pPr>
      <w:r w:rsidRPr="001C0D48">
        <w:rPr>
          <w:rFonts w:asciiTheme="minorBidi" w:eastAsia="Times New Roman" w:hAnsiTheme="minorBidi" w:cstheme="minorBidi"/>
        </w:rPr>
        <w:t>We can conclude</w:t>
      </w:r>
      <w:r w:rsidR="00106DF0">
        <w:rPr>
          <w:rFonts w:asciiTheme="minorBidi" w:eastAsia="Times New Roman" w:hAnsiTheme="minorBidi" w:cstheme="minorBidi"/>
        </w:rPr>
        <w:t>,</w:t>
      </w:r>
      <w:r w:rsidRPr="001C0D48">
        <w:rPr>
          <w:rFonts w:asciiTheme="minorBidi" w:eastAsia="Times New Roman" w:hAnsiTheme="minorBidi" w:cstheme="minorBidi"/>
        </w:rPr>
        <w:t xml:space="preserve"> then</w:t>
      </w:r>
      <w:r w:rsidR="00106DF0">
        <w:rPr>
          <w:rFonts w:asciiTheme="minorBidi" w:eastAsia="Times New Roman" w:hAnsiTheme="minorBidi" w:cstheme="minorBidi"/>
        </w:rPr>
        <w:t>,</w:t>
      </w:r>
      <w:r w:rsidRPr="001C0D48">
        <w:rPr>
          <w:rFonts w:asciiTheme="minorBidi" w:eastAsia="Times New Roman" w:hAnsiTheme="minorBidi" w:cstheme="minorBidi"/>
        </w:rPr>
        <w:t xml:space="preserve"> that the phenomenon of </w:t>
      </w:r>
      <w:r w:rsidRPr="001C0D48">
        <w:rPr>
          <w:rFonts w:asciiTheme="minorBidi" w:eastAsia="Times New Roman" w:hAnsiTheme="minorBidi" w:cstheme="minorBidi"/>
          <w:i/>
          <w:iCs/>
        </w:rPr>
        <w:t>chumra</w:t>
      </w:r>
      <w:r w:rsidRPr="001C0D48">
        <w:rPr>
          <w:rFonts w:asciiTheme="minorBidi" w:eastAsia="Times New Roman" w:hAnsiTheme="minorBidi" w:cstheme="minorBidi"/>
        </w:rPr>
        <w:t xml:space="preserve"> is firmly rooted in the hala</w:t>
      </w:r>
      <w:r w:rsidR="001C0D48">
        <w:rPr>
          <w:rFonts w:asciiTheme="minorBidi" w:eastAsia="Times New Roman" w:hAnsiTheme="minorBidi" w:cstheme="minorBidi"/>
        </w:rPr>
        <w:t>k</w:t>
      </w:r>
      <w:r w:rsidRPr="001C0D48">
        <w:rPr>
          <w:rFonts w:asciiTheme="minorBidi" w:eastAsia="Times New Roman" w:hAnsiTheme="minorBidi" w:cstheme="minorBidi"/>
        </w:rPr>
        <w:t xml:space="preserve">hic tradition. It is appropriate to be </w:t>
      </w:r>
      <w:r w:rsidRPr="001C0D48">
        <w:rPr>
          <w:rFonts w:asciiTheme="minorBidi" w:eastAsia="Times New Roman" w:hAnsiTheme="minorBidi" w:cstheme="minorBidi"/>
          <w:i/>
          <w:iCs/>
        </w:rPr>
        <w:t>machmir</w:t>
      </w:r>
      <w:r w:rsidRPr="001C0D48">
        <w:rPr>
          <w:rFonts w:asciiTheme="minorBidi" w:eastAsia="Times New Roman" w:hAnsiTheme="minorBidi" w:cstheme="minorBidi"/>
        </w:rPr>
        <w:t xml:space="preserve"> in order to avoid situations of temptation, in order to fulfill the spirit of the law</w:t>
      </w:r>
      <w:r w:rsidR="000D5ED0">
        <w:rPr>
          <w:rFonts w:asciiTheme="minorBidi" w:eastAsia="Times New Roman" w:hAnsiTheme="minorBidi" w:cstheme="minorBidi"/>
        </w:rPr>
        <w:t xml:space="preserve"> or enhance a </w:t>
      </w:r>
      <w:r w:rsidR="000D5ED0" w:rsidRPr="00CB3D56">
        <w:rPr>
          <w:rFonts w:asciiTheme="minorBidi" w:eastAsia="Times New Roman" w:hAnsiTheme="minorBidi" w:cstheme="minorBidi"/>
          <w:i/>
          <w:iCs/>
        </w:rPr>
        <w:t>mitzva</w:t>
      </w:r>
      <w:r w:rsidRPr="001C0D48">
        <w:rPr>
          <w:rFonts w:asciiTheme="minorBidi" w:eastAsia="Times New Roman" w:hAnsiTheme="minorBidi" w:cstheme="minorBidi"/>
        </w:rPr>
        <w:t>, a</w:t>
      </w:r>
      <w:r w:rsidR="00106DF0">
        <w:rPr>
          <w:rFonts w:asciiTheme="minorBidi" w:eastAsia="Times New Roman" w:hAnsiTheme="minorBidi" w:cstheme="minorBidi"/>
        </w:rPr>
        <w:t>nd to avoid a doubtful act that</w:t>
      </w:r>
      <w:r w:rsidRPr="001C0D48">
        <w:rPr>
          <w:rFonts w:asciiTheme="minorBidi" w:eastAsia="Times New Roman" w:hAnsiTheme="minorBidi" w:cstheme="minorBidi"/>
        </w:rPr>
        <w:t xml:space="preserve"> entails the possibly of transgression</w:t>
      </w:r>
      <w:r w:rsidR="00106DF0">
        <w:rPr>
          <w:rFonts w:asciiTheme="minorBidi" w:eastAsia="Times New Roman" w:hAnsiTheme="minorBidi" w:cstheme="minorBidi"/>
        </w:rPr>
        <w:t>,</w:t>
      </w:r>
      <w:r w:rsidRPr="001C0D48">
        <w:rPr>
          <w:rFonts w:asciiTheme="minorBidi" w:eastAsia="Times New Roman" w:hAnsiTheme="minorBidi" w:cstheme="minorBidi"/>
        </w:rPr>
        <w:t xml:space="preserve"> even if the hala</w:t>
      </w:r>
      <w:r w:rsidR="001C0D48">
        <w:rPr>
          <w:rFonts w:asciiTheme="minorBidi" w:eastAsia="Times New Roman" w:hAnsiTheme="minorBidi" w:cstheme="minorBidi"/>
        </w:rPr>
        <w:t>k</w:t>
      </w:r>
      <w:r w:rsidRPr="001C0D48">
        <w:rPr>
          <w:rFonts w:asciiTheme="minorBidi" w:eastAsia="Times New Roman" w:hAnsiTheme="minorBidi" w:cstheme="minorBidi"/>
        </w:rPr>
        <w:t>hic process rules it permissible.</w:t>
      </w:r>
    </w:p>
    <w:p w14:paraId="18AC11E5" w14:textId="6A2F84B7" w:rsidR="00007F09" w:rsidRPr="001C0D48" w:rsidRDefault="00007F09" w:rsidP="0016626C">
      <w:pPr>
        <w:spacing w:after="0" w:line="240" w:lineRule="auto"/>
        <w:ind w:firstLine="720"/>
        <w:jc w:val="both"/>
        <w:rPr>
          <w:rFonts w:asciiTheme="minorBidi" w:eastAsia="Times New Roman" w:hAnsiTheme="minorBidi" w:cstheme="minorBidi"/>
        </w:rPr>
      </w:pPr>
      <w:r w:rsidRPr="001C0D48">
        <w:rPr>
          <w:rFonts w:asciiTheme="minorBidi" w:eastAsia="Times New Roman" w:hAnsiTheme="minorBidi" w:cstheme="minorBidi"/>
        </w:rPr>
        <w:t> </w:t>
      </w:r>
    </w:p>
    <w:p w14:paraId="1C373112" w14:textId="7B793BE5" w:rsidR="00007F09" w:rsidRPr="001C0D48" w:rsidRDefault="00007F09" w:rsidP="0016626C">
      <w:pPr>
        <w:spacing w:after="0" w:line="240" w:lineRule="auto"/>
        <w:ind w:firstLine="720"/>
        <w:jc w:val="both"/>
        <w:rPr>
          <w:rFonts w:asciiTheme="minorBidi" w:eastAsia="Times New Roman" w:hAnsiTheme="minorBidi" w:cstheme="minorBidi"/>
        </w:rPr>
      </w:pPr>
      <w:r w:rsidRPr="001C0D48">
        <w:rPr>
          <w:rFonts w:asciiTheme="minorBidi" w:eastAsia="Times New Roman" w:hAnsiTheme="minorBidi" w:cstheme="minorBidi"/>
        </w:rPr>
        <w:t xml:space="preserve">It is worth noting that even though </w:t>
      </w:r>
      <w:r w:rsidRPr="001C0D48">
        <w:rPr>
          <w:rFonts w:asciiTheme="minorBidi" w:eastAsia="Times New Roman" w:hAnsiTheme="minorBidi" w:cstheme="minorBidi"/>
          <w:i/>
          <w:iCs/>
        </w:rPr>
        <w:t xml:space="preserve">chumra </w:t>
      </w:r>
      <w:r w:rsidRPr="001C0D48">
        <w:rPr>
          <w:rFonts w:asciiTheme="minorBidi" w:eastAsia="Times New Roman" w:hAnsiTheme="minorBidi" w:cstheme="minorBidi"/>
        </w:rPr>
        <w:t>is viewed as righteous and praiseworthy, is not necessarily required, even for great Torah sages, as R</w:t>
      </w:r>
      <w:r w:rsidR="00106DF0">
        <w:rPr>
          <w:rFonts w:asciiTheme="minorBidi" w:eastAsia="Times New Roman" w:hAnsiTheme="minorBidi" w:cstheme="minorBidi"/>
        </w:rPr>
        <w:t>.</w:t>
      </w:r>
      <w:r w:rsidRPr="001C0D48">
        <w:rPr>
          <w:rFonts w:asciiTheme="minorBidi" w:eastAsia="Times New Roman" w:hAnsiTheme="minorBidi" w:cstheme="minorBidi"/>
        </w:rPr>
        <w:t xml:space="preserve"> Kahana was not strict regarding donning his shoes and R</w:t>
      </w:r>
      <w:r w:rsidR="00106DF0">
        <w:rPr>
          <w:rFonts w:asciiTheme="minorBidi" w:eastAsia="Times New Roman" w:hAnsiTheme="minorBidi" w:cstheme="minorBidi"/>
        </w:rPr>
        <w:t>. Tz</w:t>
      </w:r>
      <w:r w:rsidRPr="001C0D48">
        <w:rPr>
          <w:rFonts w:asciiTheme="minorBidi" w:eastAsia="Times New Roman" w:hAnsiTheme="minorBidi" w:cstheme="minorBidi"/>
        </w:rPr>
        <w:t>adok was not strict regarding the ob</w:t>
      </w:r>
      <w:r w:rsidR="001C0D48">
        <w:rPr>
          <w:rFonts w:asciiTheme="minorBidi" w:eastAsia="Times New Roman" w:hAnsiTheme="minorBidi" w:cstheme="minorBidi"/>
        </w:rPr>
        <w:t xml:space="preserve">servance of the </w:t>
      </w:r>
      <w:r w:rsidR="001C0D48" w:rsidRPr="00CB3D56">
        <w:rPr>
          <w:rFonts w:asciiTheme="minorBidi" w:eastAsia="Times New Roman" w:hAnsiTheme="minorBidi" w:cstheme="minorBidi"/>
          <w:i/>
          <w:iCs/>
        </w:rPr>
        <w:t>mitzva</w:t>
      </w:r>
      <w:r w:rsidR="001C0D48">
        <w:rPr>
          <w:rFonts w:asciiTheme="minorBidi" w:eastAsia="Times New Roman" w:hAnsiTheme="minorBidi" w:cstheme="minorBidi"/>
        </w:rPr>
        <w:t xml:space="preserve"> of </w:t>
      </w:r>
      <w:r w:rsidR="001C0D48" w:rsidRPr="001C0D48">
        <w:rPr>
          <w:rFonts w:asciiTheme="minorBidi" w:eastAsia="Times New Roman" w:hAnsiTheme="minorBidi" w:cstheme="minorBidi"/>
          <w:i/>
          <w:iCs/>
        </w:rPr>
        <w:t>sukka</w:t>
      </w:r>
      <w:r w:rsidRPr="001C0D48">
        <w:rPr>
          <w:rFonts w:asciiTheme="minorBidi" w:eastAsia="Times New Roman" w:hAnsiTheme="minorBidi" w:cstheme="minorBidi"/>
        </w:rPr>
        <w:t>.</w:t>
      </w:r>
      <w:r w:rsidRPr="001C0D48">
        <w:rPr>
          <w:rStyle w:val="FootnoteReference"/>
          <w:rFonts w:asciiTheme="minorBidi" w:eastAsia="Times New Roman" w:hAnsiTheme="minorBidi" w:cstheme="minorBidi"/>
        </w:rPr>
        <w:footnoteReference w:id="4"/>
      </w:r>
      <w:r w:rsidRPr="001C0D48">
        <w:rPr>
          <w:rFonts w:asciiTheme="minorBidi" w:eastAsia="Times New Roman" w:hAnsiTheme="minorBidi" w:cstheme="minorBidi"/>
        </w:rPr>
        <w:t xml:space="preserve"> However, such </w:t>
      </w:r>
      <w:r w:rsidRPr="001C0D48">
        <w:rPr>
          <w:rFonts w:asciiTheme="minorBidi" w:eastAsia="Times New Roman" w:hAnsiTheme="minorBidi" w:cstheme="minorBidi"/>
          <w:i/>
          <w:iCs/>
        </w:rPr>
        <w:t>chumra</w:t>
      </w:r>
      <w:r w:rsidRPr="001C0D48">
        <w:rPr>
          <w:rFonts w:asciiTheme="minorBidi" w:eastAsia="Times New Roman" w:hAnsiTheme="minorBidi" w:cstheme="minorBidi"/>
        </w:rPr>
        <w:t>s are certainly a valid and praiseworthy expression of the fear and love of God when undertaken by one who feels inspired to do so.</w:t>
      </w:r>
    </w:p>
    <w:p w14:paraId="3C036029" w14:textId="77777777" w:rsidR="001C0D48" w:rsidRDefault="001C0D48" w:rsidP="0016626C">
      <w:pPr>
        <w:spacing w:after="0" w:line="240" w:lineRule="auto"/>
        <w:jc w:val="both"/>
        <w:rPr>
          <w:rFonts w:asciiTheme="minorBidi" w:eastAsia="Times New Roman" w:hAnsiTheme="minorBidi" w:cstheme="minorBidi"/>
          <w:i/>
          <w:iCs/>
          <w:u w:val="single"/>
        </w:rPr>
      </w:pPr>
    </w:p>
    <w:p w14:paraId="74FBB54D" w14:textId="77777777" w:rsidR="00106DF0" w:rsidRDefault="00106DF0" w:rsidP="0016626C">
      <w:pPr>
        <w:spacing w:after="0" w:line="240" w:lineRule="auto"/>
        <w:jc w:val="both"/>
        <w:rPr>
          <w:rFonts w:asciiTheme="minorBidi" w:eastAsia="Times New Roman" w:hAnsiTheme="minorBidi" w:cstheme="minorBidi"/>
          <w:b/>
          <w:bCs/>
          <w:i/>
          <w:iCs/>
        </w:rPr>
      </w:pPr>
    </w:p>
    <w:p w14:paraId="0C623FD5" w14:textId="77777777" w:rsidR="00007F09" w:rsidRPr="001C0D48" w:rsidRDefault="00007F09" w:rsidP="0016626C">
      <w:pPr>
        <w:spacing w:after="0" w:line="240" w:lineRule="auto"/>
        <w:jc w:val="both"/>
        <w:rPr>
          <w:rFonts w:asciiTheme="minorBidi" w:eastAsia="Times New Roman" w:hAnsiTheme="minorBidi" w:cstheme="minorBidi"/>
          <w:b/>
          <w:bCs/>
        </w:rPr>
      </w:pPr>
      <w:r w:rsidRPr="001C0D48">
        <w:rPr>
          <w:rFonts w:asciiTheme="minorBidi" w:eastAsia="Times New Roman" w:hAnsiTheme="minorBidi" w:cstheme="minorBidi"/>
          <w:b/>
          <w:bCs/>
          <w:i/>
          <w:iCs/>
        </w:rPr>
        <w:t>Chumra</w:t>
      </w:r>
      <w:r w:rsidRPr="001C0D48">
        <w:rPr>
          <w:rFonts w:asciiTheme="minorBidi" w:eastAsia="Times New Roman" w:hAnsiTheme="minorBidi" w:cstheme="minorBidi"/>
          <w:b/>
          <w:bCs/>
        </w:rPr>
        <w:t>: Foolish or Pious?</w:t>
      </w:r>
    </w:p>
    <w:p w14:paraId="688CCC26" w14:textId="77777777" w:rsidR="001C0D48" w:rsidRDefault="001C0D48" w:rsidP="0016626C">
      <w:pPr>
        <w:spacing w:after="0" w:line="240" w:lineRule="auto"/>
        <w:ind w:firstLine="720"/>
        <w:jc w:val="both"/>
        <w:rPr>
          <w:rFonts w:asciiTheme="minorBidi" w:eastAsia="Times New Roman" w:hAnsiTheme="minorBidi" w:cstheme="minorBidi"/>
        </w:rPr>
      </w:pPr>
    </w:p>
    <w:p w14:paraId="30377C03" w14:textId="53D4588E" w:rsidR="00007F09" w:rsidRDefault="00007F09" w:rsidP="0016626C">
      <w:pPr>
        <w:spacing w:after="0" w:line="240" w:lineRule="auto"/>
        <w:ind w:firstLine="720"/>
        <w:jc w:val="both"/>
        <w:rPr>
          <w:rFonts w:asciiTheme="minorBidi" w:eastAsia="Times New Roman" w:hAnsiTheme="minorBidi" w:cstheme="minorBidi"/>
        </w:rPr>
      </w:pPr>
      <w:r w:rsidRPr="001C0D48">
        <w:rPr>
          <w:rFonts w:asciiTheme="minorBidi" w:eastAsia="Times New Roman" w:hAnsiTheme="minorBidi" w:cstheme="minorBidi"/>
        </w:rPr>
        <w:t xml:space="preserve">Now that we have established a firm basis for the practice of </w:t>
      </w:r>
      <w:r w:rsidRPr="001C0D48">
        <w:rPr>
          <w:rFonts w:asciiTheme="minorBidi" w:eastAsia="Times New Roman" w:hAnsiTheme="minorBidi" w:cstheme="minorBidi"/>
          <w:i/>
          <w:iCs/>
        </w:rPr>
        <w:t>chumra</w:t>
      </w:r>
      <w:r w:rsidRPr="001C0D48">
        <w:rPr>
          <w:rFonts w:asciiTheme="minorBidi" w:eastAsia="Times New Roman" w:hAnsiTheme="minorBidi" w:cstheme="minorBidi"/>
        </w:rPr>
        <w:t>, it is surprising to encounter a ruling in the Shulchan Aru</w:t>
      </w:r>
      <w:r w:rsidR="001C0D48">
        <w:rPr>
          <w:rFonts w:asciiTheme="minorBidi" w:eastAsia="Times New Roman" w:hAnsiTheme="minorBidi" w:cstheme="minorBidi"/>
        </w:rPr>
        <w:t>k</w:t>
      </w:r>
      <w:r w:rsidRPr="001C0D48">
        <w:rPr>
          <w:rFonts w:asciiTheme="minorBidi" w:eastAsia="Times New Roman" w:hAnsiTheme="minorBidi" w:cstheme="minorBidi"/>
        </w:rPr>
        <w:t xml:space="preserve">h </w:t>
      </w:r>
      <w:r w:rsidR="00106DF0">
        <w:rPr>
          <w:rFonts w:asciiTheme="minorBidi" w:eastAsia="Times New Roman" w:hAnsiTheme="minorBidi" w:cstheme="minorBidi"/>
        </w:rPr>
        <w:t>that</w:t>
      </w:r>
      <w:r w:rsidRPr="001C0D48">
        <w:rPr>
          <w:rFonts w:asciiTheme="minorBidi" w:eastAsia="Times New Roman" w:hAnsiTheme="minorBidi" w:cstheme="minorBidi"/>
        </w:rPr>
        <w:t xml:space="preserve"> seems to delegitimize this very practice. The Shulchan Aru</w:t>
      </w:r>
      <w:r w:rsidR="001C0D48">
        <w:rPr>
          <w:rFonts w:asciiTheme="minorBidi" w:eastAsia="Times New Roman" w:hAnsiTheme="minorBidi" w:cstheme="minorBidi"/>
        </w:rPr>
        <w:t>k</w:t>
      </w:r>
      <w:r w:rsidRPr="001C0D48">
        <w:rPr>
          <w:rFonts w:asciiTheme="minorBidi" w:eastAsia="Times New Roman" w:hAnsiTheme="minorBidi" w:cstheme="minorBidi"/>
        </w:rPr>
        <w:t>h (</w:t>
      </w:r>
      <w:r w:rsidRPr="00106DF0">
        <w:rPr>
          <w:rFonts w:asciiTheme="minorBidi" w:eastAsia="Times New Roman" w:hAnsiTheme="minorBidi" w:cstheme="minorBidi"/>
          <w:i/>
          <w:iCs/>
        </w:rPr>
        <w:t>Orach Chaim</w:t>
      </w:r>
      <w:r w:rsidRPr="001C0D48">
        <w:rPr>
          <w:rFonts w:asciiTheme="minorBidi" w:eastAsia="Times New Roman" w:hAnsiTheme="minorBidi" w:cstheme="minorBidi"/>
        </w:rPr>
        <w:t xml:space="preserve"> 639:7) rules </w:t>
      </w:r>
      <w:r w:rsidR="00106DF0">
        <w:rPr>
          <w:rFonts w:asciiTheme="minorBidi" w:eastAsia="Times New Roman" w:hAnsiTheme="minorBidi" w:cstheme="minorBidi"/>
        </w:rPr>
        <w:t>that</w:t>
      </w:r>
      <w:r w:rsidRPr="001C0D48">
        <w:rPr>
          <w:rFonts w:asciiTheme="minorBidi" w:eastAsia="Times New Roman" w:hAnsiTheme="minorBidi" w:cstheme="minorBidi"/>
        </w:rPr>
        <w:t xml:space="preserve"> one who is </w:t>
      </w:r>
      <w:r w:rsidR="001C0D48">
        <w:rPr>
          <w:rFonts w:asciiTheme="minorBidi" w:eastAsia="Times New Roman" w:hAnsiTheme="minorBidi" w:cstheme="minorBidi"/>
        </w:rPr>
        <w:t xml:space="preserve">exempt from the </w:t>
      </w:r>
      <w:r w:rsidR="001C0D48" w:rsidRPr="00106DF0">
        <w:rPr>
          <w:rFonts w:asciiTheme="minorBidi" w:eastAsia="Times New Roman" w:hAnsiTheme="minorBidi" w:cstheme="minorBidi"/>
          <w:i/>
          <w:iCs/>
        </w:rPr>
        <w:t>mitzva</w:t>
      </w:r>
      <w:r w:rsidR="001C0D48">
        <w:rPr>
          <w:rFonts w:asciiTheme="minorBidi" w:eastAsia="Times New Roman" w:hAnsiTheme="minorBidi" w:cstheme="minorBidi"/>
        </w:rPr>
        <w:t xml:space="preserve"> of </w:t>
      </w:r>
      <w:r w:rsidR="001C0D48" w:rsidRPr="001C0D48">
        <w:rPr>
          <w:rFonts w:asciiTheme="minorBidi" w:eastAsia="Times New Roman" w:hAnsiTheme="minorBidi" w:cstheme="minorBidi"/>
          <w:i/>
          <w:iCs/>
        </w:rPr>
        <w:t>sukka</w:t>
      </w:r>
      <w:r w:rsidR="000D5ED0">
        <w:rPr>
          <w:rFonts w:asciiTheme="minorBidi" w:eastAsia="Times New Roman" w:hAnsiTheme="minorBidi" w:cstheme="minorBidi"/>
          <w:i/>
          <w:iCs/>
        </w:rPr>
        <w:t>,</w:t>
      </w:r>
      <w:r w:rsidRPr="001C0D48">
        <w:rPr>
          <w:rFonts w:asciiTheme="minorBidi" w:eastAsia="Times New Roman" w:hAnsiTheme="minorBidi" w:cstheme="minorBidi"/>
        </w:rPr>
        <w:t xml:space="preserve"> and remains in the </w:t>
      </w:r>
      <w:r w:rsidRPr="001C0D48">
        <w:rPr>
          <w:rFonts w:asciiTheme="minorBidi" w:eastAsia="Times New Roman" w:hAnsiTheme="minorBidi" w:cstheme="minorBidi"/>
          <w:i/>
          <w:iCs/>
        </w:rPr>
        <w:t>sukka</w:t>
      </w:r>
      <w:r w:rsidRPr="001C0D48">
        <w:rPr>
          <w:rFonts w:asciiTheme="minorBidi" w:eastAsia="Times New Roman" w:hAnsiTheme="minorBidi" w:cstheme="minorBidi"/>
        </w:rPr>
        <w:t xml:space="preserve"> nonetheless</w:t>
      </w:r>
      <w:r w:rsidR="000D5ED0">
        <w:rPr>
          <w:rFonts w:asciiTheme="minorBidi" w:eastAsia="Times New Roman" w:hAnsiTheme="minorBidi" w:cstheme="minorBidi"/>
        </w:rPr>
        <w:t>,</w:t>
      </w:r>
      <w:r w:rsidRPr="001C0D48">
        <w:rPr>
          <w:rFonts w:asciiTheme="minorBidi" w:eastAsia="Times New Roman" w:hAnsiTheme="minorBidi" w:cstheme="minorBidi"/>
        </w:rPr>
        <w:t xml:space="preserve"> receives no heavenly reward for his </w:t>
      </w:r>
      <w:r w:rsidRPr="001C0D48">
        <w:rPr>
          <w:rFonts w:asciiTheme="minorBidi" w:eastAsia="Times New Roman" w:hAnsiTheme="minorBidi" w:cstheme="minorBidi"/>
          <w:i/>
          <w:iCs/>
        </w:rPr>
        <w:t>chumra</w:t>
      </w:r>
      <w:r w:rsidRPr="001C0D48">
        <w:rPr>
          <w:rFonts w:asciiTheme="minorBidi" w:eastAsia="Times New Roman" w:hAnsiTheme="minorBidi" w:cstheme="minorBidi"/>
        </w:rPr>
        <w:t xml:space="preserve"> and is instead branded a fool. The Magen Avraham</w:t>
      </w:r>
      <w:r w:rsidR="00106DF0">
        <w:rPr>
          <w:rFonts w:asciiTheme="minorBidi" w:eastAsia="Times New Roman" w:hAnsiTheme="minorBidi" w:cstheme="minorBidi"/>
        </w:rPr>
        <w:t xml:space="preserve"> (</w:t>
      </w:r>
      <w:r w:rsidR="00106DF0">
        <w:rPr>
          <w:rFonts w:asciiTheme="minorBidi" w:eastAsia="Times New Roman" w:hAnsiTheme="minorBidi" w:cstheme="minorBidi"/>
          <w:i/>
          <w:iCs/>
        </w:rPr>
        <w:t xml:space="preserve">Orach Chaim </w:t>
      </w:r>
      <w:r w:rsidR="00106DF0">
        <w:rPr>
          <w:rFonts w:asciiTheme="minorBidi" w:eastAsia="Times New Roman" w:hAnsiTheme="minorBidi" w:cstheme="minorBidi"/>
        </w:rPr>
        <w:t>472:6)</w:t>
      </w:r>
      <w:r w:rsidRPr="001C0D48">
        <w:rPr>
          <w:rFonts w:asciiTheme="minorBidi" w:eastAsia="Times New Roman" w:hAnsiTheme="minorBidi" w:cstheme="minorBidi"/>
        </w:rPr>
        <w:t xml:space="preserve"> rules similarly with regard to one who is exempt from the obligation to recline at the </w:t>
      </w:r>
      <w:r w:rsidRPr="001C0D48">
        <w:rPr>
          <w:rFonts w:asciiTheme="minorBidi" w:eastAsia="Times New Roman" w:hAnsiTheme="minorBidi" w:cstheme="minorBidi"/>
          <w:i/>
          <w:iCs/>
        </w:rPr>
        <w:t>seder</w:t>
      </w:r>
      <w:r w:rsidRPr="001C0D48">
        <w:rPr>
          <w:rFonts w:asciiTheme="minorBidi" w:eastAsia="Times New Roman" w:hAnsiTheme="minorBidi" w:cstheme="minorBidi"/>
        </w:rPr>
        <w:t xml:space="preserve"> table and does so nonetheless, and points to the source of this ruling in the Talmud Yerushalmi, which states that anyone who is exempt from something and does it nonetheless is branded a fool.</w:t>
      </w:r>
      <w:r w:rsidRPr="001C0D48">
        <w:rPr>
          <w:rStyle w:val="FootnoteReference"/>
          <w:rFonts w:asciiTheme="minorBidi" w:eastAsia="Times New Roman" w:hAnsiTheme="minorBidi" w:cstheme="minorBidi"/>
        </w:rPr>
        <w:footnoteReference w:id="5"/>
      </w:r>
      <w:r w:rsidRPr="001C0D48">
        <w:rPr>
          <w:rFonts w:asciiTheme="minorBidi" w:eastAsia="Times New Roman" w:hAnsiTheme="minorBidi" w:cstheme="minorBidi"/>
        </w:rPr>
        <w:t xml:space="preserve"> The Magen Avraham points out, however, that this statement cannot be taken literally, as we practice many </w:t>
      </w:r>
      <w:r w:rsidRPr="001C0D48">
        <w:rPr>
          <w:rFonts w:asciiTheme="minorBidi" w:eastAsia="Times New Roman" w:hAnsiTheme="minorBidi" w:cstheme="minorBidi"/>
          <w:i/>
          <w:iCs/>
        </w:rPr>
        <w:t>chumrot</w:t>
      </w:r>
      <w:r w:rsidRPr="001C0D48">
        <w:rPr>
          <w:rFonts w:asciiTheme="minorBidi" w:eastAsia="Times New Roman" w:hAnsiTheme="minorBidi" w:cstheme="minorBidi"/>
        </w:rPr>
        <w:t xml:space="preserve"> </w:t>
      </w:r>
      <w:r w:rsidR="00106DF0">
        <w:rPr>
          <w:rFonts w:asciiTheme="minorBidi" w:eastAsia="Times New Roman" w:hAnsiTheme="minorBidi" w:cstheme="minorBidi"/>
        </w:rPr>
        <w:t>that</w:t>
      </w:r>
      <w:r w:rsidRPr="001C0D48">
        <w:rPr>
          <w:rFonts w:asciiTheme="minorBidi" w:eastAsia="Times New Roman" w:hAnsiTheme="minorBidi" w:cstheme="minorBidi"/>
        </w:rPr>
        <w:t xml:space="preserve"> are considered appropriate and even praiseworthy. The Talmud Yerushalmi must have been referring to a specific subset of </w:t>
      </w:r>
      <w:r w:rsidRPr="001C0D48">
        <w:rPr>
          <w:rFonts w:asciiTheme="minorBidi" w:eastAsia="Times New Roman" w:hAnsiTheme="minorBidi" w:cstheme="minorBidi"/>
          <w:i/>
          <w:iCs/>
        </w:rPr>
        <w:t>chumrot</w:t>
      </w:r>
      <w:r w:rsidRPr="001C0D48">
        <w:rPr>
          <w:rFonts w:asciiTheme="minorBidi" w:eastAsia="Times New Roman" w:hAnsiTheme="minorBidi" w:cstheme="minorBidi"/>
        </w:rPr>
        <w:t xml:space="preserve"> </w:t>
      </w:r>
      <w:r w:rsidR="00106DF0">
        <w:rPr>
          <w:rFonts w:asciiTheme="minorBidi" w:eastAsia="Times New Roman" w:hAnsiTheme="minorBidi" w:cstheme="minorBidi"/>
        </w:rPr>
        <w:t>that</w:t>
      </w:r>
      <w:r w:rsidRPr="001C0D48">
        <w:rPr>
          <w:rFonts w:asciiTheme="minorBidi" w:eastAsia="Times New Roman" w:hAnsiTheme="minorBidi" w:cstheme="minorBidi"/>
        </w:rPr>
        <w:t xml:space="preserve"> are inappropriate and counterproductive. Unfortunately, </w:t>
      </w:r>
      <w:r w:rsidR="00106DF0">
        <w:rPr>
          <w:rFonts w:asciiTheme="minorBidi" w:eastAsia="Times New Roman" w:hAnsiTheme="minorBidi" w:cstheme="minorBidi"/>
        </w:rPr>
        <w:t xml:space="preserve">the </w:t>
      </w:r>
      <w:r w:rsidRPr="001C0D48">
        <w:rPr>
          <w:rFonts w:asciiTheme="minorBidi" w:eastAsia="Times New Roman" w:hAnsiTheme="minorBidi" w:cstheme="minorBidi"/>
        </w:rPr>
        <w:t xml:space="preserve">Magen Avraham does not define the nature of those </w:t>
      </w:r>
      <w:r w:rsidRPr="001C0D48">
        <w:rPr>
          <w:rFonts w:asciiTheme="minorBidi" w:eastAsia="Times New Roman" w:hAnsiTheme="minorBidi" w:cstheme="minorBidi"/>
          <w:i/>
          <w:iCs/>
        </w:rPr>
        <w:t>chumrot</w:t>
      </w:r>
      <w:r w:rsidRPr="001C0D48">
        <w:rPr>
          <w:rFonts w:asciiTheme="minorBidi" w:eastAsia="Times New Roman" w:hAnsiTheme="minorBidi" w:cstheme="minorBidi"/>
        </w:rPr>
        <w:t xml:space="preserve"> which are considered foolish as opposed to pious.</w:t>
      </w:r>
    </w:p>
    <w:p w14:paraId="756216E7" w14:textId="77777777" w:rsidR="00106DF0" w:rsidRDefault="00106DF0" w:rsidP="0016626C">
      <w:pPr>
        <w:spacing w:after="0" w:line="240" w:lineRule="auto"/>
        <w:ind w:firstLine="720"/>
        <w:jc w:val="both"/>
        <w:rPr>
          <w:rFonts w:asciiTheme="minorBidi" w:eastAsia="Times New Roman" w:hAnsiTheme="minorBidi" w:cstheme="minorBidi"/>
        </w:rPr>
      </w:pPr>
    </w:p>
    <w:p w14:paraId="7C80C40A" w14:textId="2D06B532" w:rsidR="001C0D48" w:rsidRPr="001C0D48" w:rsidRDefault="00106DF0" w:rsidP="0016626C">
      <w:pPr>
        <w:spacing w:after="0" w:line="240" w:lineRule="auto"/>
        <w:ind w:firstLine="720"/>
        <w:jc w:val="both"/>
        <w:rPr>
          <w:rFonts w:asciiTheme="minorBidi" w:eastAsia="Times New Roman" w:hAnsiTheme="minorBidi" w:cstheme="minorBidi"/>
        </w:rPr>
      </w:pPr>
      <w:r w:rsidRPr="001C0D48">
        <w:rPr>
          <w:rFonts w:asciiTheme="minorBidi" w:eastAsia="Times New Roman" w:hAnsiTheme="minorBidi" w:cstheme="minorBidi"/>
        </w:rPr>
        <w:t>Several explanations have been offered for this perplexing ruling of the Talmud Yerushalmi.</w:t>
      </w:r>
    </w:p>
    <w:p w14:paraId="1DE051B5" w14:textId="77777777" w:rsidR="00106DF0" w:rsidRDefault="00106DF0" w:rsidP="0016626C">
      <w:pPr>
        <w:spacing w:after="0" w:line="240" w:lineRule="auto"/>
        <w:jc w:val="both"/>
        <w:rPr>
          <w:rFonts w:asciiTheme="minorBidi" w:eastAsia="Times New Roman" w:hAnsiTheme="minorBidi" w:cstheme="minorBidi"/>
          <w:b/>
          <w:bCs/>
        </w:rPr>
      </w:pPr>
    </w:p>
    <w:p w14:paraId="5B9D4A51" w14:textId="77777777" w:rsidR="00007F09" w:rsidRPr="001C0D48" w:rsidRDefault="00007F09" w:rsidP="0016626C">
      <w:pPr>
        <w:spacing w:after="0" w:line="240" w:lineRule="auto"/>
        <w:jc w:val="both"/>
        <w:rPr>
          <w:rFonts w:asciiTheme="minorBidi" w:eastAsia="Times New Roman" w:hAnsiTheme="minorBidi" w:cstheme="minorBidi"/>
          <w:b/>
          <w:bCs/>
        </w:rPr>
      </w:pPr>
      <w:r w:rsidRPr="001C0D48">
        <w:rPr>
          <w:rFonts w:asciiTheme="minorBidi" w:eastAsia="Times New Roman" w:hAnsiTheme="minorBidi" w:cstheme="minorBidi"/>
          <w:b/>
          <w:bCs/>
        </w:rPr>
        <w:t>Problem 1</w:t>
      </w:r>
      <w:r w:rsidRPr="001C0D48">
        <w:rPr>
          <w:rFonts w:asciiTheme="minorBidi" w:eastAsia="Times New Roman" w:hAnsiTheme="minorBidi" w:cstheme="minorBidi"/>
          <w:b/>
          <w:bCs/>
          <w:i/>
          <w:iCs/>
        </w:rPr>
        <w:t xml:space="preserve">: </w:t>
      </w:r>
      <w:r w:rsidRPr="001C0D48">
        <w:rPr>
          <w:rFonts w:asciiTheme="minorBidi" w:eastAsia="Times New Roman" w:hAnsiTheme="minorBidi" w:cstheme="minorBidi"/>
          <w:b/>
          <w:bCs/>
        </w:rPr>
        <w:t>Inventing a New Religion</w:t>
      </w:r>
    </w:p>
    <w:p w14:paraId="72EDA599" w14:textId="77777777" w:rsidR="001C0D48" w:rsidRDefault="001C0D48" w:rsidP="0016626C">
      <w:pPr>
        <w:spacing w:after="0" w:line="240" w:lineRule="auto"/>
        <w:ind w:firstLine="720"/>
        <w:jc w:val="both"/>
        <w:rPr>
          <w:rFonts w:asciiTheme="minorBidi" w:eastAsia="Times New Roman" w:hAnsiTheme="minorBidi" w:cstheme="minorBidi"/>
        </w:rPr>
      </w:pPr>
    </w:p>
    <w:p w14:paraId="3C38ED5A" w14:textId="005EDB5B" w:rsidR="00007F09" w:rsidRDefault="00007F09" w:rsidP="0016626C">
      <w:pPr>
        <w:spacing w:after="0" w:line="240" w:lineRule="auto"/>
        <w:ind w:firstLine="720"/>
        <w:jc w:val="both"/>
        <w:rPr>
          <w:rFonts w:asciiTheme="minorBidi" w:eastAsia="Times New Roman" w:hAnsiTheme="minorBidi" w:cstheme="minorBidi"/>
        </w:rPr>
      </w:pPr>
      <w:r w:rsidRPr="001C0D48">
        <w:rPr>
          <w:rFonts w:asciiTheme="minorBidi" w:eastAsia="Times New Roman" w:hAnsiTheme="minorBidi" w:cstheme="minorBidi"/>
        </w:rPr>
        <w:t>R</w:t>
      </w:r>
      <w:r w:rsidR="00106DF0">
        <w:rPr>
          <w:rFonts w:asciiTheme="minorBidi" w:eastAsia="Times New Roman" w:hAnsiTheme="minorBidi" w:cstheme="minorBidi"/>
        </w:rPr>
        <w:t>.</w:t>
      </w:r>
      <w:r w:rsidRPr="001C0D48">
        <w:rPr>
          <w:rFonts w:asciiTheme="minorBidi" w:eastAsia="Times New Roman" w:hAnsiTheme="minorBidi" w:cstheme="minorBidi"/>
        </w:rPr>
        <w:t xml:space="preserve"> Menachem Ha</w:t>
      </w:r>
      <w:r w:rsidR="00106DF0">
        <w:rPr>
          <w:rFonts w:asciiTheme="minorBidi" w:eastAsia="Times New Roman" w:hAnsiTheme="minorBidi" w:cstheme="minorBidi"/>
        </w:rPr>
        <w:t>-</w:t>
      </w:r>
      <w:r w:rsidRPr="001C0D48">
        <w:rPr>
          <w:rFonts w:asciiTheme="minorBidi" w:eastAsia="Times New Roman" w:hAnsiTheme="minorBidi" w:cstheme="minorBidi"/>
        </w:rPr>
        <w:t xml:space="preserve">Meiri explains that the Yerushalmi is referring to a case of one who is </w:t>
      </w:r>
      <w:r w:rsidRPr="001C0D48">
        <w:rPr>
          <w:rFonts w:asciiTheme="minorBidi" w:eastAsia="Times New Roman" w:hAnsiTheme="minorBidi" w:cstheme="minorBidi"/>
          <w:i/>
          <w:iCs/>
        </w:rPr>
        <w:t>machmir</w:t>
      </w:r>
      <w:r w:rsidRPr="001C0D48">
        <w:rPr>
          <w:rFonts w:asciiTheme="minorBidi" w:eastAsia="Times New Roman" w:hAnsiTheme="minorBidi" w:cstheme="minorBidi"/>
        </w:rPr>
        <w:t xml:space="preserve"> in a fashion </w:t>
      </w:r>
      <w:r w:rsidR="00106DF0">
        <w:rPr>
          <w:rFonts w:asciiTheme="minorBidi" w:eastAsia="Times New Roman" w:hAnsiTheme="minorBidi" w:cstheme="minorBidi"/>
        </w:rPr>
        <w:t>that</w:t>
      </w:r>
      <w:r w:rsidRPr="001C0D48">
        <w:rPr>
          <w:rFonts w:asciiTheme="minorBidi" w:eastAsia="Times New Roman" w:hAnsiTheme="minorBidi" w:cstheme="minorBidi"/>
        </w:rPr>
        <w:t xml:space="preserve"> does not entail any spiritual accomplishment, as the </w:t>
      </w:r>
      <w:r w:rsidRPr="00106DF0">
        <w:rPr>
          <w:rFonts w:asciiTheme="minorBidi" w:eastAsia="Times New Roman" w:hAnsiTheme="minorBidi" w:cstheme="minorBidi"/>
          <w:i/>
          <w:iCs/>
        </w:rPr>
        <w:t>chumra</w:t>
      </w:r>
      <w:r w:rsidRPr="001C0D48">
        <w:rPr>
          <w:rFonts w:asciiTheme="minorBidi" w:eastAsia="Times New Roman" w:hAnsiTheme="minorBidi" w:cstheme="minorBidi"/>
        </w:rPr>
        <w:t xml:space="preserve"> does not e</w:t>
      </w:r>
      <w:r w:rsidR="00106DF0">
        <w:rPr>
          <w:rFonts w:asciiTheme="minorBidi" w:eastAsia="Times New Roman" w:hAnsiTheme="minorBidi" w:cstheme="minorBidi"/>
        </w:rPr>
        <w:t xml:space="preserve">ntail fulfillment of any </w:t>
      </w:r>
      <w:r w:rsidR="00106DF0" w:rsidRPr="00106DF0">
        <w:rPr>
          <w:rFonts w:asciiTheme="minorBidi" w:eastAsia="Times New Roman" w:hAnsiTheme="minorBidi" w:cstheme="minorBidi"/>
          <w:i/>
          <w:iCs/>
        </w:rPr>
        <w:t>mitzva</w:t>
      </w:r>
      <w:r w:rsidR="00106DF0">
        <w:rPr>
          <w:rFonts w:asciiTheme="minorBidi" w:eastAsia="Times New Roman" w:hAnsiTheme="minorBidi" w:cstheme="minorBidi"/>
        </w:rPr>
        <w:t>,</w:t>
      </w:r>
      <w:r w:rsidRPr="001C0D48">
        <w:rPr>
          <w:rFonts w:asciiTheme="minorBidi" w:eastAsia="Times New Roman" w:hAnsiTheme="minorBidi" w:cstheme="minorBidi"/>
        </w:rPr>
        <w:t xml:space="preserve"> nor does it spur intellectual or ethical development.</w:t>
      </w:r>
      <w:r w:rsidR="006D4150" w:rsidRPr="001C0D48">
        <w:rPr>
          <w:rStyle w:val="FootnoteReference"/>
          <w:rFonts w:asciiTheme="minorBidi" w:eastAsia="Times New Roman" w:hAnsiTheme="minorBidi" w:cstheme="minorBidi"/>
        </w:rPr>
        <w:footnoteReference w:id="6"/>
      </w:r>
      <w:r w:rsidRPr="001C0D48">
        <w:rPr>
          <w:rFonts w:asciiTheme="minorBidi" w:eastAsia="Times New Roman" w:hAnsiTheme="minorBidi" w:cstheme="minorBidi"/>
        </w:rPr>
        <w:t xml:space="preserve"> One who invents an unnecessary act of worship</w:t>
      </w:r>
      <w:r w:rsidR="00106DF0">
        <w:rPr>
          <w:rFonts w:asciiTheme="minorBidi" w:eastAsia="Times New Roman" w:hAnsiTheme="minorBidi" w:cstheme="minorBidi"/>
        </w:rPr>
        <w:t xml:space="preserve"> that</w:t>
      </w:r>
      <w:r w:rsidRPr="001C0D48">
        <w:rPr>
          <w:rFonts w:asciiTheme="minorBidi" w:eastAsia="Times New Roman" w:hAnsiTheme="minorBidi" w:cstheme="minorBidi"/>
        </w:rPr>
        <w:t xml:space="preserve"> brings no hala</w:t>
      </w:r>
      <w:r w:rsidR="001C0D48">
        <w:rPr>
          <w:rFonts w:asciiTheme="minorBidi" w:eastAsia="Times New Roman" w:hAnsiTheme="minorBidi" w:cstheme="minorBidi"/>
        </w:rPr>
        <w:t>k</w:t>
      </w:r>
      <w:r w:rsidRPr="001C0D48">
        <w:rPr>
          <w:rFonts w:asciiTheme="minorBidi" w:eastAsia="Times New Roman" w:hAnsiTheme="minorBidi" w:cstheme="minorBidi"/>
        </w:rPr>
        <w:t xml:space="preserve">hic or ethical benefit certainly </w:t>
      </w:r>
      <w:r w:rsidRPr="001C0D48">
        <w:rPr>
          <w:rFonts w:asciiTheme="minorBidi" w:eastAsia="Times New Roman" w:hAnsiTheme="minorBidi" w:cstheme="minorBidi"/>
        </w:rPr>
        <w:lastRenderedPageBreak/>
        <w:t>deserves to be branded a fool. While his intention may be sincere, he is inventing a new religion instead of enhancing his performance of Judaism.</w:t>
      </w:r>
    </w:p>
    <w:p w14:paraId="21F6C310" w14:textId="77777777" w:rsidR="001C0D48" w:rsidRPr="001C0D48" w:rsidRDefault="001C0D48" w:rsidP="0016626C">
      <w:pPr>
        <w:spacing w:after="0" w:line="240" w:lineRule="auto"/>
        <w:ind w:firstLine="720"/>
        <w:jc w:val="both"/>
        <w:rPr>
          <w:rFonts w:asciiTheme="minorBidi" w:eastAsia="Times New Roman" w:hAnsiTheme="minorBidi" w:cstheme="minorBidi"/>
        </w:rPr>
      </w:pPr>
    </w:p>
    <w:p w14:paraId="5EE2CE91" w14:textId="77777777" w:rsidR="00106DF0" w:rsidRDefault="00106DF0" w:rsidP="0016626C">
      <w:pPr>
        <w:spacing w:after="0" w:line="240" w:lineRule="auto"/>
        <w:jc w:val="both"/>
        <w:rPr>
          <w:rFonts w:asciiTheme="minorBidi" w:eastAsia="Times New Roman" w:hAnsiTheme="minorBidi" w:cstheme="minorBidi"/>
          <w:b/>
          <w:bCs/>
        </w:rPr>
      </w:pPr>
    </w:p>
    <w:p w14:paraId="6EF66D0F" w14:textId="244EF771" w:rsidR="00007F09" w:rsidRPr="001C0D48" w:rsidRDefault="00007F09" w:rsidP="0016626C">
      <w:pPr>
        <w:spacing w:after="0" w:line="240" w:lineRule="auto"/>
        <w:jc w:val="both"/>
        <w:rPr>
          <w:rFonts w:asciiTheme="minorBidi" w:eastAsia="Times New Roman" w:hAnsiTheme="minorBidi" w:cstheme="minorBidi"/>
          <w:b/>
          <w:bCs/>
        </w:rPr>
      </w:pPr>
      <w:r w:rsidRPr="001C0D48">
        <w:rPr>
          <w:rFonts w:asciiTheme="minorBidi" w:eastAsia="Times New Roman" w:hAnsiTheme="minorBidi" w:cstheme="minorBidi"/>
          <w:b/>
          <w:bCs/>
        </w:rPr>
        <w:t>Problem 2</w:t>
      </w:r>
      <w:r w:rsidRPr="001C0D48">
        <w:rPr>
          <w:rFonts w:asciiTheme="minorBidi" w:eastAsia="Times New Roman" w:hAnsiTheme="minorBidi" w:cstheme="minorBidi"/>
          <w:b/>
          <w:bCs/>
          <w:i/>
          <w:iCs/>
        </w:rPr>
        <w:t xml:space="preserve">: </w:t>
      </w:r>
      <w:r w:rsidR="00106DF0">
        <w:rPr>
          <w:rFonts w:asciiTheme="minorBidi" w:eastAsia="Times New Roman" w:hAnsiTheme="minorBidi" w:cstheme="minorBidi"/>
          <w:b/>
          <w:bCs/>
        </w:rPr>
        <w:t xml:space="preserve">Violation of Another </w:t>
      </w:r>
      <w:r w:rsidR="00106DF0" w:rsidRPr="00CB3D56">
        <w:rPr>
          <w:rFonts w:asciiTheme="minorBidi" w:eastAsia="Times New Roman" w:hAnsiTheme="minorBidi" w:cstheme="minorBidi"/>
          <w:b/>
          <w:bCs/>
        </w:rPr>
        <w:t>Halak</w:t>
      </w:r>
      <w:r w:rsidRPr="00CB3D56">
        <w:rPr>
          <w:rFonts w:asciiTheme="minorBidi" w:eastAsia="Times New Roman" w:hAnsiTheme="minorBidi" w:cstheme="minorBidi"/>
          <w:b/>
          <w:bCs/>
        </w:rPr>
        <w:t>ha</w:t>
      </w:r>
    </w:p>
    <w:p w14:paraId="0658B205" w14:textId="77777777" w:rsidR="001C0D48" w:rsidRDefault="001C0D48" w:rsidP="0016626C">
      <w:pPr>
        <w:spacing w:after="0" w:line="240" w:lineRule="auto"/>
        <w:ind w:firstLine="720"/>
        <w:jc w:val="both"/>
        <w:rPr>
          <w:rFonts w:asciiTheme="minorBidi" w:eastAsia="Times New Roman" w:hAnsiTheme="minorBidi" w:cstheme="minorBidi"/>
        </w:rPr>
      </w:pPr>
    </w:p>
    <w:p w14:paraId="544A51CC" w14:textId="77777777" w:rsidR="006D4150" w:rsidRDefault="00007F09" w:rsidP="0016626C">
      <w:pPr>
        <w:spacing w:after="0" w:line="240" w:lineRule="auto"/>
        <w:ind w:firstLine="720"/>
        <w:jc w:val="both"/>
        <w:rPr>
          <w:rFonts w:asciiTheme="minorBidi" w:eastAsia="Times New Roman" w:hAnsiTheme="minorBidi" w:cstheme="minorBidi"/>
        </w:rPr>
      </w:pPr>
      <w:r w:rsidRPr="001C0D48">
        <w:rPr>
          <w:rFonts w:asciiTheme="minorBidi" w:eastAsia="Times New Roman" w:hAnsiTheme="minorBidi" w:cstheme="minorBidi"/>
        </w:rPr>
        <w:t xml:space="preserve">While the Meiri interpreted the criticism of the Yerushalmi as directed against one whose </w:t>
      </w:r>
      <w:r w:rsidRPr="001C0D48">
        <w:rPr>
          <w:rFonts w:asciiTheme="minorBidi" w:eastAsia="Times New Roman" w:hAnsiTheme="minorBidi" w:cstheme="minorBidi"/>
          <w:i/>
          <w:iCs/>
        </w:rPr>
        <w:t>chumra</w:t>
      </w:r>
      <w:r w:rsidRPr="001C0D48">
        <w:rPr>
          <w:rFonts w:asciiTheme="minorBidi" w:eastAsia="Times New Roman" w:hAnsiTheme="minorBidi" w:cstheme="minorBidi"/>
        </w:rPr>
        <w:t xml:space="preserve"> has no positive substance, most commentators understand that the Yerushalmi is criticizing one whose </w:t>
      </w:r>
      <w:r w:rsidRPr="001C0D48">
        <w:rPr>
          <w:rFonts w:asciiTheme="minorBidi" w:eastAsia="Times New Roman" w:hAnsiTheme="minorBidi" w:cstheme="minorBidi"/>
          <w:i/>
          <w:iCs/>
        </w:rPr>
        <w:t>chumra</w:t>
      </w:r>
      <w:r w:rsidRPr="001C0D48">
        <w:rPr>
          <w:rFonts w:asciiTheme="minorBidi" w:eastAsia="Times New Roman" w:hAnsiTheme="minorBidi" w:cstheme="minorBidi"/>
        </w:rPr>
        <w:t xml:space="preserve"> might contain positive content but also has negative ramifications that outweigh its benefit. The Shevut Yaakov</w:t>
      </w:r>
      <w:r w:rsidRPr="001C0D48">
        <w:rPr>
          <w:rStyle w:val="FootnoteReference"/>
          <w:rFonts w:asciiTheme="minorBidi" w:eastAsia="Times New Roman" w:hAnsiTheme="minorBidi" w:cstheme="minorBidi"/>
        </w:rPr>
        <w:footnoteReference w:id="7"/>
      </w:r>
      <w:r w:rsidRPr="001C0D48">
        <w:rPr>
          <w:rFonts w:asciiTheme="minorBidi" w:eastAsia="Times New Roman" w:hAnsiTheme="minorBidi" w:cstheme="minorBidi"/>
        </w:rPr>
        <w:t xml:space="preserve"> suggests that this principle is quoted by Shulchan Aru</w:t>
      </w:r>
      <w:r w:rsidR="001C0D48">
        <w:rPr>
          <w:rFonts w:asciiTheme="minorBidi" w:eastAsia="Times New Roman" w:hAnsiTheme="minorBidi" w:cstheme="minorBidi"/>
        </w:rPr>
        <w:t>k</w:t>
      </w:r>
      <w:r w:rsidRPr="001C0D48">
        <w:rPr>
          <w:rFonts w:asciiTheme="minorBidi" w:eastAsia="Times New Roman" w:hAnsiTheme="minorBidi" w:cstheme="minorBidi"/>
        </w:rPr>
        <w:t xml:space="preserve">h specifically with regard to one who sits in the </w:t>
      </w:r>
      <w:r w:rsidRPr="006D4150">
        <w:rPr>
          <w:rFonts w:asciiTheme="minorBidi" w:eastAsia="Times New Roman" w:hAnsiTheme="minorBidi" w:cstheme="minorBidi"/>
          <w:i/>
          <w:iCs/>
        </w:rPr>
        <w:t>sukka</w:t>
      </w:r>
      <w:r w:rsidRPr="001C0D48">
        <w:rPr>
          <w:rFonts w:asciiTheme="minorBidi" w:eastAsia="Times New Roman" w:hAnsiTheme="minorBidi" w:cstheme="minorBidi"/>
        </w:rPr>
        <w:t xml:space="preserve"> in the rain because although such a person is enhancing his fulfillment of the </w:t>
      </w:r>
      <w:r w:rsidRPr="006D4150">
        <w:rPr>
          <w:rFonts w:asciiTheme="minorBidi" w:eastAsia="Times New Roman" w:hAnsiTheme="minorBidi" w:cstheme="minorBidi"/>
          <w:i/>
          <w:iCs/>
        </w:rPr>
        <w:t>mitzva</w:t>
      </w:r>
      <w:r w:rsidRPr="001C0D48">
        <w:rPr>
          <w:rFonts w:asciiTheme="minorBidi" w:eastAsia="Times New Roman" w:hAnsiTheme="minorBidi" w:cstheme="minorBidi"/>
        </w:rPr>
        <w:t xml:space="preserve"> of </w:t>
      </w:r>
      <w:r w:rsidRPr="006D4150">
        <w:rPr>
          <w:rFonts w:asciiTheme="minorBidi" w:eastAsia="Times New Roman" w:hAnsiTheme="minorBidi" w:cstheme="minorBidi"/>
          <w:i/>
          <w:iCs/>
        </w:rPr>
        <w:t>sukka</w:t>
      </w:r>
      <w:r w:rsidRPr="001C0D48">
        <w:rPr>
          <w:rFonts w:asciiTheme="minorBidi" w:eastAsia="Times New Roman" w:hAnsiTheme="minorBidi" w:cstheme="minorBidi"/>
        </w:rPr>
        <w:t>, he is violating the positive commandment of rejoicing on the holiday, as well as the Torah principle of “its ways are ways of pleasantness.”</w:t>
      </w:r>
      <w:r w:rsidRPr="001C0D48">
        <w:rPr>
          <w:rStyle w:val="FootnoteReference"/>
          <w:rFonts w:asciiTheme="minorBidi" w:eastAsia="Times New Roman" w:hAnsiTheme="minorBidi" w:cstheme="minorBidi"/>
        </w:rPr>
        <w:footnoteReference w:id="8"/>
      </w:r>
      <w:r w:rsidRPr="001C0D48">
        <w:rPr>
          <w:rFonts w:asciiTheme="minorBidi" w:eastAsia="Times New Roman" w:hAnsiTheme="minorBidi" w:cstheme="minorBidi"/>
        </w:rPr>
        <w:t xml:space="preserve"> Additionally, </w:t>
      </w:r>
      <w:r w:rsidR="006D4150">
        <w:rPr>
          <w:rFonts w:asciiTheme="minorBidi" w:eastAsia="Times New Roman" w:hAnsiTheme="minorBidi" w:cstheme="minorBidi"/>
        </w:rPr>
        <w:t>t</w:t>
      </w:r>
      <w:r w:rsidRPr="001C0D48">
        <w:rPr>
          <w:rFonts w:asciiTheme="minorBidi" w:eastAsia="Times New Roman" w:hAnsiTheme="minorBidi" w:cstheme="minorBidi"/>
        </w:rPr>
        <w:t>he</w:t>
      </w:r>
      <w:r w:rsidR="006D4150">
        <w:rPr>
          <w:rFonts w:asciiTheme="minorBidi" w:eastAsia="Times New Roman" w:hAnsiTheme="minorBidi" w:cstheme="minorBidi"/>
        </w:rPr>
        <w:t xml:space="preserve"> Shevut Yaakov</w:t>
      </w:r>
      <w:r w:rsidRPr="001C0D48">
        <w:rPr>
          <w:rFonts w:asciiTheme="minorBidi" w:eastAsia="Times New Roman" w:hAnsiTheme="minorBidi" w:cstheme="minorBidi"/>
        </w:rPr>
        <w:t xml:space="preserve"> quotes the </w:t>
      </w:r>
      <w:r w:rsidRPr="006D4150">
        <w:rPr>
          <w:rFonts w:asciiTheme="minorBidi" w:eastAsia="Times New Roman" w:hAnsiTheme="minorBidi" w:cstheme="minorBidi"/>
          <w:i/>
          <w:iCs/>
        </w:rPr>
        <w:t>mishna</w:t>
      </w:r>
      <w:r w:rsidRPr="001C0D48">
        <w:rPr>
          <w:rFonts w:asciiTheme="minorBidi" w:eastAsia="Times New Roman" w:hAnsiTheme="minorBidi" w:cstheme="minorBidi"/>
        </w:rPr>
        <w:t xml:space="preserve"> </w:t>
      </w:r>
      <w:r w:rsidR="006D4150">
        <w:rPr>
          <w:rFonts w:asciiTheme="minorBidi" w:eastAsia="Times New Roman" w:hAnsiTheme="minorBidi" w:cstheme="minorBidi"/>
        </w:rPr>
        <w:t>that</w:t>
      </w:r>
      <w:r w:rsidRPr="001C0D48">
        <w:rPr>
          <w:rFonts w:asciiTheme="minorBidi" w:eastAsia="Times New Roman" w:hAnsiTheme="minorBidi" w:cstheme="minorBidi"/>
        </w:rPr>
        <w:t xml:space="preserve"> compares rainfall on Sukkot to a servant who prepared a cup for the king and the king threw it back in his face. </w:t>
      </w:r>
      <w:r w:rsidR="006D4150">
        <w:rPr>
          <w:rFonts w:asciiTheme="minorBidi" w:eastAsia="Times New Roman" w:hAnsiTheme="minorBidi" w:cstheme="minorBidi"/>
        </w:rPr>
        <w:t>W</w:t>
      </w:r>
      <w:r w:rsidRPr="001C0D48">
        <w:rPr>
          <w:rFonts w:asciiTheme="minorBidi" w:eastAsia="Times New Roman" w:hAnsiTheme="minorBidi" w:cstheme="minorBidi"/>
        </w:rPr>
        <w:t xml:space="preserve">hen God brings rain on Sukkot, this constitutes an explicit rejection of our </w:t>
      </w:r>
      <w:r w:rsidRPr="006D4150">
        <w:rPr>
          <w:rFonts w:asciiTheme="minorBidi" w:eastAsia="Times New Roman" w:hAnsiTheme="minorBidi" w:cstheme="minorBidi"/>
          <w:i/>
          <w:iCs/>
        </w:rPr>
        <w:t>mitzva</w:t>
      </w:r>
      <w:r w:rsidRPr="001C0D48">
        <w:rPr>
          <w:rFonts w:asciiTheme="minorBidi" w:eastAsia="Times New Roman" w:hAnsiTheme="minorBidi" w:cstheme="minorBidi"/>
        </w:rPr>
        <w:t xml:space="preserve"> of sitting in the </w:t>
      </w:r>
      <w:r w:rsidRPr="006D4150">
        <w:rPr>
          <w:rFonts w:asciiTheme="minorBidi" w:eastAsia="Times New Roman" w:hAnsiTheme="minorBidi" w:cstheme="minorBidi"/>
          <w:i/>
          <w:iCs/>
        </w:rPr>
        <w:t>sukka</w:t>
      </w:r>
      <w:r w:rsidRPr="001C0D48">
        <w:rPr>
          <w:rFonts w:asciiTheme="minorBidi" w:eastAsia="Times New Roman" w:hAnsiTheme="minorBidi" w:cstheme="minorBidi"/>
        </w:rPr>
        <w:t xml:space="preserve">, and therefore one who continues to sit in the </w:t>
      </w:r>
      <w:r w:rsidRPr="006D4150">
        <w:rPr>
          <w:rFonts w:asciiTheme="minorBidi" w:eastAsia="Times New Roman" w:hAnsiTheme="minorBidi" w:cstheme="minorBidi"/>
          <w:i/>
          <w:iCs/>
        </w:rPr>
        <w:t>sukka</w:t>
      </w:r>
      <w:r w:rsidRPr="001C0D48">
        <w:rPr>
          <w:rFonts w:asciiTheme="minorBidi" w:eastAsia="Times New Roman" w:hAnsiTheme="minorBidi" w:cstheme="minorBidi"/>
        </w:rPr>
        <w:t xml:space="preserve"> in defiance of this clear message is showing disrespect to the King of kings. </w:t>
      </w:r>
    </w:p>
    <w:p w14:paraId="65B802B1" w14:textId="77777777" w:rsidR="006D4150" w:rsidRDefault="006D4150" w:rsidP="0016626C">
      <w:pPr>
        <w:spacing w:after="0" w:line="240" w:lineRule="auto"/>
        <w:ind w:firstLine="720"/>
        <w:jc w:val="both"/>
        <w:rPr>
          <w:rFonts w:asciiTheme="minorBidi" w:eastAsia="Times New Roman" w:hAnsiTheme="minorBidi" w:cstheme="minorBidi"/>
        </w:rPr>
      </w:pPr>
    </w:p>
    <w:p w14:paraId="13B21C65" w14:textId="4230D068" w:rsidR="001C0D48" w:rsidRDefault="00007F09" w:rsidP="0016626C">
      <w:pPr>
        <w:spacing w:after="0" w:line="240" w:lineRule="auto"/>
        <w:ind w:firstLine="720"/>
        <w:jc w:val="both"/>
        <w:rPr>
          <w:rFonts w:asciiTheme="minorBidi" w:eastAsia="Times New Roman" w:hAnsiTheme="minorBidi" w:cstheme="minorBidi"/>
        </w:rPr>
      </w:pPr>
      <w:r w:rsidRPr="001C0D48">
        <w:rPr>
          <w:rFonts w:asciiTheme="minorBidi" w:eastAsia="Times New Roman" w:hAnsiTheme="minorBidi" w:cstheme="minorBidi"/>
        </w:rPr>
        <w:t xml:space="preserve">The principle of the matter, according to the Shevut Yaakov, is easily generalizable. Whenever acting stringently regarding one </w:t>
      </w:r>
      <w:r w:rsidRPr="00CB3D56">
        <w:rPr>
          <w:rFonts w:asciiTheme="minorBidi" w:eastAsia="Times New Roman" w:hAnsiTheme="minorBidi" w:cstheme="minorBidi"/>
        </w:rPr>
        <w:t>hala</w:t>
      </w:r>
      <w:r w:rsidR="001C0D48" w:rsidRPr="00CB3D56">
        <w:rPr>
          <w:rFonts w:asciiTheme="minorBidi" w:eastAsia="Times New Roman" w:hAnsiTheme="minorBidi" w:cstheme="minorBidi"/>
        </w:rPr>
        <w:t>k</w:t>
      </w:r>
      <w:r w:rsidRPr="00CB3D56">
        <w:rPr>
          <w:rFonts w:asciiTheme="minorBidi" w:eastAsia="Times New Roman" w:hAnsiTheme="minorBidi" w:cstheme="minorBidi"/>
        </w:rPr>
        <w:t>ha</w:t>
      </w:r>
      <w:r w:rsidRPr="001C0D48">
        <w:rPr>
          <w:rFonts w:asciiTheme="minorBidi" w:eastAsia="Times New Roman" w:hAnsiTheme="minorBidi" w:cstheme="minorBidi"/>
        </w:rPr>
        <w:t xml:space="preserve"> entails a violation of another </w:t>
      </w:r>
      <w:r w:rsidRPr="00CB3D56">
        <w:rPr>
          <w:rFonts w:asciiTheme="minorBidi" w:eastAsia="Times New Roman" w:hAnsiTheme="minorBidi" w:cstheme="minorBidi"/>
        </w:rPr>
        <w:t>hala</w:t>
      </w:r>
      <w:r w:rsidR="001C0D48" w:rsidRPr="00CB3D56">
        <w:rPr>
          <w:rFonts w:asciiTheme="minorBidi" w:eastAsia="Times New Roman" w:hAnsiTheme="minorBidi" w:cstheme="minorBidi"/>
        </w:rPr>
        <w:t>k</w:t>
      </w:r>
      <w:r w:rsidRPr="00CB3D56">
        <w:rPr>
          <w:rFonts w:asciiTheme="minorBidi" w:eastAsia="Times New Roman" w:hAnsiTheme="minorBidi" w:cstheme="minorBidi"/>
        </w:rPr>
        <w:t>ha</w:t>
      </w:r>
      <w:r w:rsidRPr="001C0D48">
        <w:rPr>
          <w:rFonts w:asciiTheme="minorBidi" w:eastAsia="Times New Roman" w:hAnsiTheme="minorBidi" w:cstheme="minorBidi"/>
        </w:rPr>
        <w:t xml:space="preserve">, such a </w:t>
      </w:r>
      <w:r w:rsidRPr="001C0D48">
        <w:rPr>
          <w:rFonts w:asciiTheme="minorBidi" w:eastAsia="Times New Roman" w:hAnsiTheme="minorBidi" w:cstheme="minorBidi"/>
          <w:i/>
          <w:iCs/>
        </w:rPr>
        <w:t>chumra</w:t>
      </w:r>
      <w:r w:rsidRPr="001C0D48">
        <w:rPr>
          <w:rFonts w:asciiTheme="minorBidi" w:eastAsia="Times New Roman" w:hAnsiTheme="minorBidi" w:cstheme="minorBidi"/>
        </w:rPr>
        <w:t xml:space="preserve"> is clearly counterproductive, and we can justifiably attribute foolishness to one who practices it.</w:t>
      </w:r>
    </w:p>
    <w:p w14:paraId="60C7A3A1" w14:textId="77777777" w:rsidR="001C0D48" w:rsidRDefault="001C0D48" w:rsidP="0016626C">
      <w:pPr>
        <w:spacing w:after="0" w:line="240" w:lineRule="auto"/>
        <w:jc w:val="both"/>
        <w:rPr>
          <w:rFonts w:asciiTheme="minorBidi" w:eastAsia="Times New Roman" w:hAnsiTheme="minorBidi" w:cstheme="minorBidi"/>
          <w:u w:val="single"/>
        </w:rPr>
      </w:pPr>
    </w:p>
    <w:p w14:paraId="5F4C2321" w14:textId="77777777" w:rsidR="006D4150" w:rsidRDefault="006D4150" w:rsidP="0016626C">
      <w:pPr>
        <w:spacing w:after="0" w:line="240" w:lineRule="auto"/>
        <w:jc w:val="both"/>
        <w:rPr>
          <w:rFonts w:asciiTheme="minorBidi" w:eastAsia="Times New Roman" w:hAnsiTheme="minorBidi" w:cstheme="minorBidi"/>
          <w:b/>
          <w:bCs/>
        </w:rPr>
      </w:pPr>
    </w:p>
    <w:p w14:paraId="12CD9E20" w14:textId="77777777" w:rsidR="00007F09" w:rsidRPr="001C0D48" w:rsidRDefault="00007F09" w:rsidP="0016626C">
      <w:pPr>
        <w:spacing w:after="0" w:line="240" w:lineRule="auto"/>
        <w:jc w:val="both"/>
        <w:rPr>
          <w:rFonts w:asciiTheme="minorBidi" w:eastAsia="Times New Roman" w:hAnsiTheme="minorBidi" w:cstheme="minorBidi"/>
          <w:b/>
          <w:bCs/>
        </w:rPr>
      </w:pPr>
      <w:r w:rsidRPr="001C0D48">
        <w:rPr>
          <w:rFonts w:asciiTheme="minorBidi" w:eastAsia="Times New Roman" w:hAnsiTheme="minorBidi" w:cstheme="minorBidi"/>
          <w:b/>
          <w:bCs/>
        </w:rPr>
        <w:t>Problem 3</w:t>
      </w:r>
      <w:r w:rsidRPr="001C0D48">
        <w:rPr>
          <w:rFonts w:asciiTheme="minorBidi" w:eastAsia="Times New Roman" w:hAnsiTheme="minorBidi" w:cstheme="minorBidi"/>
          <w:b/>
          <w:bCs/>
          <w:i/>
          <w:iCs/>
        </w:rPr>
        <w:t xml:space="preserve">: </w:t>
      </w:r>
      <w:r w:rsidRPr="001C0D48">
        <w:rPr>
          <w:rFonts w:asciiTheme="minorBidi" w:eastAsia="Times New Roman" w:hAnsiTheme="minorBidi" w:cstheme="minorBidi"/>
          <w:b/>
          <w:bCs/>
        </w:rPr>
        <w:t>Arrogance</w:t>
      </w:r>
    </w:p>
    <w:p w14:paraId="65DD4D80" w14:textId="77777777" w:rsidR="001C0D48" w:rsidRDefault="001C0D48" w:rsidP="0016626C">
      <w:pPr>
        <w:spacing w:after="0" w:line="240" w:lineRule="auto"/>
        <w:ind w:firstLine="720"/>
        <w:jc w:val="both"/>
        <w:rPr>
          <w:rFonts w:asciiTheme="minorBidi" w:eastAsia="Times New Roman" w:hAnsiTheme="minorBidi" w:cstheme="minorBidi"/>
        </w:rPr>
      </w:pPr>
    </w:p>
    <w:p w14:paraId="6E8776A2" w14:textId="77777777" w:rsidR="006D4150" w:rsidRDefault="00007F09" w:rsidP="0016626C">
      <w:pPr>
        <w:spacing w:after="0" w:line="240" w:lineRule="auto"/>
        <w:ind w:firstLine="720"/>
        <w:jc w:val="both"/>
        <w:rPr>
          <w:rFonts w:asciiTheme="minorBidi" w:eastAsia="Times New Roman" w:hAnsiTheme="minorBidi" w:cstheme="minorBidi"/>
        </w:rPr>
      </w:pPr>
      <w:r w:rsidRPr="001C0D48">
        <w:rPr>
          <w:rFonts w:asciiTheme="minorBidi" w:eastAsia="Times New Roman" w:hAnsiTheme="minorBidi" w:cstheme="minorBidi"/>
        </w:rPr>
        <w:t xml:space="preserve">If we examine this quotation in its original context in the Talmud Yerushalmi, we find that the Yerushalmi is indeed criticizing one whose </w:t>
      </w:r>
      <w:r w:rsidRPr="001C0D48">
        <w:rPr>
          <w:rFonts w:asciiTheme="minorBidi" w:eastAsia="Times New Roman" w:hAnsiTheme="minorBidi" w:cstheme="minorBidi"/>
          <w:i/>
          <w:iCs/>
        </w:rPr>
        <w:t>chumra</w:t>
      </w:r>
      <w:r w:rsidRPr="001C0D48">
        <w:rPr>
          <w:rFonts w:asciiTheme="minorBidi" w:eastAsia="Times New Roman" w:hAnsiTheme="minorBidi" w:cstheme="minorBidi"/>
        </w:rPr>
        <w:t xml:space="preserve"> constitutes a violation of some other hala</w:t>
      </w:r>
      <w:r w:rsidR="006D4150">
        <w:rPr>
          <w:rFonts w:asciiTheme="minorBidi" w:eastAsia="Times New Roman" w:hAnsiTheme="minorBidi" w:cstheme="minorBidi"/>
        </w:rPr>
        <w:t>k</w:t>
      </w:r>
      <w:r w:rsidRPr="001C0D48">
        <w:rPr>
          <w:rFonts w:asciiTheme="minorBidi" w:eastAsia="Times New Roman" w:hAnsiTheme="minorBidi" w:cstheme="minorBidi"/>
        </w:rPr>
        <w:t>hic value. However, the competing hala</w:t>
      </w:r>
      <w:r w:rsidR="001C0D48">
        <w:rPr>
          <w:rFonts w:asciiTheme="minorBidi" w:eastAsia="Times New Roman" w:hAnsiTheme="minorBidi" w:cstheme="minorBidi"/>
        </w:rPr>
        <w:t>k</w:t>
      </w:r>
      <w:r w:rsidRPr="001C0D48">
        <w:rPr>
          <w:rFonts w:asciiTheme="minorBidi" w:eastAsia="Times New Roman" w:hAnsiTheme="minorBidi" w:cstheme="minorBidi"/>
        </w:rPr>
        <w:t>hic value lies not in the realm of</w:t>
      </w:r>
      <w:r w:rsidR="001C0D48">
        <w:rPr>
          <w:rFonts w:asciiTheme="minorBidi" w:eastAsia="Times New Roman" w:hAnsiTheme="minorBidi" w:cstheme="minorBidi"/>
        </w:rPr>
        <w:t xml:space="preserve"> </w:t>
      </w:r>
      <w:r w:rsidRPr="001C0D48">
        <w:rPr>
          <w:rFonts w:asciiTheme="minorBidi" w:eastAsia="Times New Roman" w:hAnsiTheme="minorBidi" w:cstheme="minorBidi"/>
          <w:i/>
          <w:iCs/>
          <w:bdr w:val="none" w:sz="0" w:space="0" w:color="auto" w:frame="1"/>
        </w:rPr>
        <w:t>bein adam la</w:t>
      </w:r>
      <w:r w:rsidR="001C0D48">
        <w:rPr>
          <w:rFonts w:asciiTheme="minorBidi" w:eastAsia="Times New Roman" w:hAnsiTheme="minorBidi" w:cstheme="minorBidi"/>
          <w:i/>
          <w:iCs/>
          <w:bdr w:val="none" w:sz="0" w:space="0" w:color="auto" w:frame="1"/>
        </w:rPr>
        <w:t>-</w:t>
      </w:r>
      <w:r w:rsidRPr="001C0D48">
        <w:rPr>
          <w:rFonts w:asciiTheme="minorBidi" w:eastAsia="Times New Roman" w:hAnsiTheme="minorBidi" w:cstheme="minorBidi"/>
          <w:i/>
          <w:iCs/>
          <w:bdr w:val="none" w:sz="0" w:space="0" w:color="auto" w:frame="1"/>
        </w:rPr>
        <w:t>makom</w:t>
      </w:r>
      <w:r w:rsidRPr="001C0D48">
        <w:rPr>
          <w:rFonts w:asciiTheme="minorBidi" w:eastAsia="Times New Roman" w:hAnsiTheme="minorBidi" w:cstheme="minorBidi"/>
        </w:rPr>
        <w:t xml:space="preserve">, </w:t>
      </w:r>
      <w:r w:rsidRPr="001C0D48">
        <w:rPr>
          <w:rFonts w:asciiTheme="minorBidi" w:eastAsia="Times New Roman" w:hAnsiTheme="minorBidi" w:cstheme="minorBidi"/>
          <w:i/>
          <w:iCs/>
        </w:rPr>
        <w:t>mitzvot</w:t>
      </w:r>
      <w:r w:rsidRPr="001C0D48">
        <w:rPr>
          <w:rFonts w:asciiTheme="minorBidi" w:eastAsia="Times New Roman" w:hAnsiTheme="minorBidi" w:cstheme="minorBidi"/>
        </w:rPr>
        <w:t xml:space="preserve"> between man and God, but rather in the realm of</w:t>
      </w:r>
      <w:r w:rsidR="001C0D48">
        <w:rPr>
          <w:rFonts w:asciiTheme="minorBidi" w:eastAsia="Times New Roman" w:hAnsiTheme="minorBidi" w:cstheme="minorBidi"/>
        </w:rPr>
        <w:t xml:space="preserve"> </w:t>
      </w:r>
      <w:r w:rsidRPr="001C0D48">
        <w:rPr>
          <w:rFonts w:asciiTheme="minorBidi" w:eastAsia="Times New Roman" w:hAnsiTheme="minorBidi" w:cstheme="minorBidi"/>
          <w:i/>
          <w:iCs/>
          <w:bdr w:val="none" w:sz="0" w:space="0" w:color="auto" w:frame="1"/>
        </w:rPr>
        <w:t>bein adam l</w:t>
      </w:r>
      <w:r w:rsidR="001C0D48">
        <w:rPr>
          <w:rFonts w:asciiTheme="minorBidi" w:eastAsia="Times New Roman" w:hAnsiTheme="minorBidi" w:cstheme="minorBidi"/>
          <w:i/>
          <w:iCs/>
          <w:bdr w:val="none" w:sz="0" w:space="0" w:color="auto" w:frame="1"/>
        </w:rPr>
        <w:t>e-</w:t>
      </w:r>
      <w:r w:rsidRPr="001C0D48">
        <w:rPr>
          <w:rFonts w:asciiTheme="minorBidi" w:eastAsia="Times New Roman" w:hAnsiTheme="minorBidi" w:cstheme="minorBidi"/>
          <w:i/>
          <w:iCs/>
          <w:bdr w:val="none" w:sz="0" w:space="0" w:color="auto" w:frame="1"/>
        </w:rPr>
        <w:t>chaveiro</w:t>
      </w:r>
      <w:r w:rsidRPr="001C0D48">
        <w:rPr>
          <w:rFonts w:asciiTheme="minorBidi" w:eastAsia="Times New Roman" w:hAnsiTheme="minorBidi" w:cstheme="minorBidi"/>
        </w:rPr>
        <w:t xml:space="preserve">, between man and his fellow man. </w:t>
      </w:r>
    </w:p>
    <w:p w14:paraId="5269F52E" w14:textId="77777777" w:rsidR="006D4150" w:rsidRDefault="006D4150" w:rsidP="0016626C">
      <w:pPr>
        <w:spacing w:after="0" w:line="240" w:lineRule="auto"/>
        <w:ind w:firstLine="720"/>
        <w:jc w:val="both"/>
        <w:rPr>
          <w:rFonts w:asciiTheme="minorBidi" w:eastAsia="Times New Roman" w:hAnsiTheme="minorBidi" w:cstheme="minorBidi"/>
        </w:rPr>
      </w:pPr>
    </w:p>
    <w:p w14:paraId="7537FA87" w14:textId="765ABD75" w:rsidR="00007F09" w:rsidRPr="001C0D48" w:rsidRDefault="00007F09" w:rsidP="0016626C">
      <w:pPr>
        <w:spacing w:after="0" w:line="240" w:lineRule="auto"/>
        <w:ind w:firstLine="720"/>
        <w:jc w:val="both"/>
        <w:rPr>
          <w:rFonts w:asciiTheme="minorBidi" w:eastAsia="Times New Roman" w:hAnsiTheme="minorBidi" w:cstheme="minorBidi"/>
        </w:rPr>
      </w:pPr>
      <w:r w:rsidRPr="001C0D48">
        <w:rPr>
          <w:rFonts w:asciiTheme="minorBidi" w:eastAsia="Times New Roman" w:hAnsiTheme="minorBidi" w:cstheme="minorBidi"/>
        </w:rPr>
        <w:t xml:space="preserve">The Yerushalmi introduces this principle towards the end of an intricate discussion of the prohibition of showing off one's religiosity. The Yerushalmi analyzes a dispute regarding the permissibility of being </w:t>
      </w:r>
      <w:r w:rsidRPr="001C0D48">
        <w:rPr>
          <w:rFonts w:asciiTheme="minorBidi" w:eastAsia="Times New Roman" w:hAnsiTheme="minorBidi" w:cstheme="minorBidi"/>
          <w:i/>
          <w:iCs/>
        </w:rPr>
        <w:t>machmir</w:t>
      </w:r>
      <w:r w:rsidRPr="001C0D48">
        <w:rPr>
          <w:rFonts w:asciiTheme="minorBidi" w:eastAsia="Times New Roman" w:hAnsiTheme="minorBidi" w:cstheme="minorBidi"/>
        </w:rPr>
        <w:t xml:space="preserve"> in a way that publicizes one's extraordinary piety, distinguish</w:t>
      </w:r>
      <w:r w:rsidR="006D4150">
        <w:rPr>
          <w:rFonts w:asciiTheme="minorBidi" w:eastAsia="Times New Roman" w:hAnsiTheme="minorBidi" w:cstheme="minorBidi"/>
        </w:rPr>
        <w:t>ing</w:t>
      </w:r>
      <w:r w:rsidRPr="001C0D48">
        <w:rPr>
          <w:rFonts w:asciiTheme="minorBidi" w:eastAsia="Times New Roman" w:hAnsiTheme="minorBidi" w:cstheme="minorBidi"/>
        </w:rPr>
        <w:t xml:space="preserve"> between </w:t>
      </w:r>
      <w:r w:rsidRPr="001C0D48">
        <w:rPr>
          <w:rFonts w:asciiTheme="minorBidi" w:eastAsia="Times New Roman" w:hAnsiTheme="minorBidi" w:cstheme="minorBidi"/>
          <w:i/>
          <w:iCs/>
        </w:rPr>
        <w:t>chumra</w:t>
      </w:r>
      <w:r w:rsidRPr="001C0D48">
        <w:rPr>
          <w:rFonts w:asciiTheme="minorBidi" w:eastAsia="Times New Roman" w:hAnsiTheme="minorBidi" w:cstheme="minorBidi"/>
        </w:rPr>
        <w:t xml:space="preserve"> </w:t>
      </w:r>
      <w:r w:rsidR="006D4150">
        <w:rPr>
          <w:rFonts w:asciiTheme="minorBidi" w:eastAsia="Times New Roman" w:hAnsiTheme="minorBidi" w:cstheme="minorBidi"/>
        </w:rPr>
        <w:t>that</w:t>
      </w:r>
      <w:r w:rsidRPr="001C0D48">
        <w:rPr>
          <w:rFonts w:asciiTheme="minorBidi" w:eastAsia="Times New Roman" w:hAnsiTheme="minorBidi" w:cstheme="minorBidi"/>
        </w:rPr>
        <w:t xml:space="preserve"> involves self-sacrifice and that which merely garners praise, and between an established sage or communal leader and an average citizen. In the course of this discussion, the Yerushalmi records a story:</w:t>
      </w:r>
    </w:p>
    <w:p w14:paraId="75F3048F" w14:textId="77777777" w:rsidR="001C0D48" w:rsidRDefault="001C0D48" w:rsidP="0016626C">
      <w:pPr>
        <w:spacing w:after="0" w:line="240" w:lineRule="auto"/>
        <w:ind w:left="720"/>
        <w:jc w:val="both"/>
        <w:rPr>
          <w:rFonts w:asciiTheme="minorBidi" w:eastAsia="Times New Roman" w:hAnsiTheme="minorBidi" w:cstheme="minorBidi"/>
        </w:rPr>
      </w:pPr>
    </w:p>
    <w:p w14:paraId="7F930320" w14:textId="36E8ADAE" w:rsidR="00007F09" w:rsidRPr="001C0D48" w:rsidRDefault="00007F09" w:rsidP="0016626C">
      <w:pPr>
        <w:spacing w:after="0" w:line="240" w:lineRule="auto"/>
        <w:ind w:left="720"/>
        <w:jc w:val="both"/>
        <w:rPr>
          <w:rFonts w:asciiTheme="minorBidi" w:eastAsia="Times New Roman" w:hAnsiTheme="minorBidi" w:cstheme="minorBidi"/>
        </w:rPr>
      </w:pPr>
      <w:r w:rsidRPr="001C0D48">
        <w:rPr>
          <w:rFonts w:asciiTheme="minorBidi" w:eastAsia="Times New Roman" w:hAnsiTheme="minorBidi" w:cstheme="minorBidi"/>
        </w:rPr>
        <w:t>Said R.</w:t>
      </w:r>
      <w:r w:rsidR="006D4150">
        <w:rPr>
          <w:rFonts w:asciiTheme="minorBidi" w:eastAsia="Times New Roman" w:hAnsiTheme="minorBidi" w:cstheme="minorBidi"/>
        </w:rPr>
        <w:t xml:space="preserve"> Zeira:</w:t>
      </w:r>
      <w:r w:rsidRPr="001C0D48">
        <w:rPr>
          <w:rFonts w:asciiTheme="minorBidi" w:eastAsia="Times New Roman" w:hAnsiTheme="minorBidi" w:cstheme="minorBidi"/>
        </w:rPr>
        <w:t xml:space="preserve"> [A disciple of the sages may follow a course of action that will entail for him pain] only if he does not cause others ridicule. </w:t>
      </w:r>
      <w:r w:rsidRPr="001C0D48">
        <w:rPr>
          <w:rFonts w:asciiTheme="minorBidi" w:eastAsia="Times New Roman" w:hAnsiTheme="minorBidi" w:cstheme="minorBidi"/>
        </w:rPr>
        <w:lastRenderedPageBreak/>
        <w:t xml:space="preserve">[The following story illustrates this:] Once R. Meyasha [var: Yasa] and R. Shmuel bar R. </w:t>
      </w:r>
      <w:r w:rsidRPr="006D4150">
        <w:rPr>
          <w:rFonts w:asciiTheme="minorBidi" w:eastAsia="Times New Roman" w:hAnsiTheme="minorBidi" w:cstheme="minorBidi"/>
        </w:rPr>
        <w:t>Yitz</w:t>
      </w:r>
      <w:r w:rsidR="006D4150">
        <w:rPr>
          <w:rFonts w:asciiTheme="minorBidi" w:eastAsia="Times New Roman" w:hAnsiTheme="minorBidi" w:cstheme="minorBidi"/>
        </w:rPr>
        <w:t>c</w:t>
      </w:r>
      <w:r w:rsidRPr="006D4150">
        <w:rPr>
          <w:rFonts w:asciiTheme="minorBidi" w:eastAsia="Times New Roman" w:hAnsiTheme="minorBidi" w:cstheme="minorBidi"/>
        </w:rPr>
        <w:t>hak</w:t>
      </w:r>
      <w:r w:rsidRPr="001C0D48">
        <w:rPr>
          <w:rFonts w:asciiTheme="minorBidi" w:eastAsia="Times New Roman" w:hAnsiTheme="minorBidi" w:cstheme="minorBidi"/>
          <w:i/>
          <w:iCs/>
        </w:rPr>
        <w:t xml:space="preserve"> </w:t>
      </w:r>
      <w:r w:rsidRPr="001C0D48">
        <w:rPr>
          <w:rFonts w:asciiTheme="minorBidi" w:eastAsia="Times New Roman" w:hAnsiTheme="minorBidi" w:cstheme="minorBidi"/>
        </w:rPr>
        <w:t>were sitting and eating in one of the upstairs synagogues</w:t>
      </w:r>
      <w:r w:rsidR="006D4150">
        <w:rPr>
          <w:rFonts w:asciiTheme="minorBidi" w:eastAsia="Times New Roman" w:hAnsiTheme="minorBidi" w:cstheme="minorBidi"/>
        </w:rPr>
        <w:t>, a</w:t>
      </w:r>
      <w:r w:rsidRPr="001C0D48">
        <w:rPr>
          <w:rFonts w:asciiTheme="minorBidi" w:eastAsia="Times New Roman" w:hAnsiTheme="minorBidi" w:cstheme="minorBidi"/>
        </w:rPr>
        <w:t>nd it came time to pray. R. Shmuel bar R. Yitz</w:t>
      </w:r>
      <w:r w:rsidR="006D4150">
        <w:rPr>
          <w:rFonts w:asciiTheme="minorBidi" w:eastAsia="Times New Roman" w:hAnsiTheme="minorBidi" w:cstheme="minorBidi"/>
        </w:rPr>
        <w:t>c</w:t>
      </w:r>
      <w:r w:rsidRPr="001C0D48">
        <w:rPr>
          <w:rFonts w:asciiTheme="minorBidi" w:eastAsia="Times New Roman" w:hAnsiTheme="minorBidi" w:cstheme="minorBidi"/>
        </w:rPr>
        <w:t>hak got up and prayed [interrupting hi</w:t>
      </w:r>
      <w:r w:rsidR="006D4150">
        <w:rPr>
          <w:rFonts w:asciiTheme="minorBidi" w:eastAsia="Times New Roman" w:hAnsiTheme="minorBidi" w:cstheme="minorBidi"/>
        </w:rPr>
        <w:t>s meal]. R. Meyasha said to him:</w:t>
      </w:r>
      <w:r w:rsidRPr="001C0D48">
        <w:rPr>
          <w:rFonts w:asciiTheme="minorBidi" w:eastAsia="Times New Roman" w:hAnsiTheme="minorBidi" w:cstheme="minorBidi"/>
        </w:rPr>
        <w:t xml:space="preserve"> Did not Rabbi teach, </w:t>
      </w:r>
      <w:r w:rsidR="006D4150">
        <w:rPr>
          <w:rFonts w:asciiTheme="minorBidi" w:eastAsia="Times New Roman" w:hAnsiTheme="minorBidi" w:cstheme="minorBidi"/>
        </w:rPr>
        <w:t>“</w:t>
      </w:r>
      <w:r w:rsidRPr="001C0D48">
        <w:rPr>
          <w:rFonts w:asciiTheme="minorBidi" w:eastAsia="Times New Roman" w:hAnsiTheme="minorBidi" w:cstheme="minorBidi"/>
        </w:rPr>
        <w:t>If they started [eating], they do not interrupt [to pray]</w:t>
      </w:r>
      <w:r w:rsidR="006D4150">
        <w:rPr>
          <w:rFonts w:asciiTheme="minorBidi" w:eastAsia="Times New Roman" w:hAnsiTheme="minorBidi" w:cstheme="minorBidi"/>
        </w:rPr>
        <w:t>”</w:t>
      </w:r>
      <w:r w:rsidRPr="001C0D48">
        <w:rPr>
          <w:rFonts w:asciiTheme="minorBidi" w:eastAsia="Times New Roman" w:hAnsiTheme="minorBidi" w:cstheme="minorBidi"/>
        </w:rPr>
        <w:t xml:space="preserve">? And [did not] </w:t>
      </w:r>
      <w:r w:rsidR="006D4150">
        <w:rPr>
          <w:rFonts w:asciiTheme="minorBidi" w:eastAsia="Times New Roman" w:hAnsiTheme="minorBidi" w:cstheme="minorBidi"/>
        </w:rPr>
        <w:t>Chezekiah teach:</w:t>
      </w:r>
      <w:r w:rsidRPr="001C0D48">
        <w:rPr>
          <w:rFonts w:asciiTheme="minorBidi" w:eastAsia="Times New Roman" w:hAnsiTheme="minorBidi" w:cstheme="minorBidi"/>
        </w:rPr>
        <w:t xml:space="preserve"> </w:t>
      </w:r>
      <w:r w:rsidR="006D4150">
        <w:rPr>
          <w:rFonts w:asciiTheme="minorBidi" w:eastAsia="Times New Roman" w:hAnsiTheme="minorBidi" w:cstheme="minorBidi"/>
        </w:rPr>
        <w:t>|</w:t>
      </w:r>
      <w:r w:rsidRPr="001C0D48">
        <w:rPr>
          <w:rFonts w:asciiTheme="minorBidi" w:eastAsia="Times New Roman" w:hAnsiTheme="minorBidi" w:cstheme="minorBidi"/>
        </w:rPr>
        <w:t>Anyone who is exempt from an obligation and performs it is called a simpleton?”</w:t>
      </w:r>
      <w:r w:rsidRPr="001C0D48">
        <w:rPr>
          <w:rStyle w:val="FootnoteReference"/>
          <w:rFonts w:asciiTheme="minorBidi" w:eastAsia="Times New Roman" w:hAnsiTheme="minorBidi" w:cstheme="minorBidi"/>
        </w:rPr>
        <w:footnoteReference w:id="9"/>
      </w:r>
    </w:p>
    <w:p w14:paraId="0702D2B8" w14:textId="77777777" w:rsidR="001C0D48" w:rsidRDefault="001C0D48" w:rsidP="0016626C">
      <w:pPr>
        <w:spacing w:after="0" w:line="240" w:lineRule="auto"/>
        <w:ind w:firstLine="720"/>
        <w:jc w:val="both"/>
        <w:rPr>
          <w:rFonts w:asciiTheme="minorBidi" w:eastAsia="Times New Roman" w:hAnsiTheme="minorBidi" w:cstheme="minorBidi"/>
        </w:rPr>
      </w:pPr>
    </w:p>
    <w:p w14:paraId="125A9E8F" w14:textId="76F12894" w:rsidR="001C0D48" w:rsidRDefault="00007F09" w:rsidP="0016626C">
      <w:pPr>
        <w:spacing w:after="0" w:line="240" w:lineRule="auto"/>
        <w:ind w:firstLine="720"/>
        <w:jc w:val="both"/>
        <w:rPr>
          <w:rFonts w:asciiTheme="minorBidi" w:eastAsia="Times New Roman" w:hAnsiTheme="minorBidi" w:cstheme="minorBidi"/>
        </w:rPr>
      </w:pPr>
      <w:r w:rsidRPr="001C0D48">
        <w:rPr>
          <w:rFonts w:asciiTheme="minorBidi" w:eastAsia="Times New Roman" w:hAnsiTheme="minorBidi" w:cstheme="minorBidi"/>
        </w:rPr>
        <w:t>R</w:t>
      </w:r>
      <w:r w:rsidR="006D4150">
        <w:rPr>
          <w:rFonts w:asciiTheme="minorBidi" w:eastAsia="Times New Roman" w:hAnsiTheme="minorBidi" w:cstheme="minorBidi"/>
        </w:rPr>
        <w:t>.</w:t>
      </w:r>
      <w:r w:rsidRPr="001C0D48">
        <w:rPr>
          <w:rFonts w:asciiTheme="minorBidi" w:eastAsia="Times New Roman" w:hAnsiTheme="minorBidi" w:cstheme="minorBidi"/>
        </w:rPr>
        <w:t xml:space="preserve"> Meyasha's criticism of R</w:t>
      </w:r>
      <w:r w:rsidR="006D4150">
        <w:rPr>
          <w:rFonts w:asciiTheme="minorBidi" w:eastAsia="Times New Roman" w:hAnsiTheme="minorBidi" w:cstheme="minorBidi"/>
        </w:rPr>
        <w:t>. Shmuel bar R.</w:t>
      </w:r>
      <w:r w:rsidRPr="001C0D48">
        <w:rPr>
          <w:rFonts w:asciiTheme="minorBidi" w:eastAsia="Times New Roman" w:hAnsiTheme="minorBidi" w:cstheme="minorBidi"/>
        </w:rPr>
        <w:t xml:space="preserve"> Yitzchak was not merely that he engaged in practice of </w:t>
      </w:r>
      <w:r w:rsidRPr="001C0D48">
        <w:rPr>
          <w:rFonts w:asciiTheme="minorBidi" w:eastAsia="Times New Roman" w:hAnsiTheme="minorBidi" w:cstheme="minorBidi"/>
          <w:i/>
          <w:iCs/>
        </w:rPr>
        <w:t>chumra</w:t>
      </w:r>
      <w:r w:rsidRPr="001C0D48">
        <w:rPr>
          <w:rFonts w:asciiTheme="minorBidi" w:eastAsia="Times New Roman" w:hAnsiTheme="minorBidi" w:cstheme="minorBidi"/>
        </w:rPr>
        <w:t>, b</w:t>
      </w:r>
      <w:r w:rsidR="006D4150">
        <w:rPr>
          <w:rFonts w:asciiTheme="minorBidi" w:eastAsia="Times New Roman" w:hAnsiTheme="minorBidi" w:cstheme="minorBidi"/>
        </w:rPr>
        <w:t>ut that he did so in a way that</w:t>
      </w:r>
      <w:r w:rsidRPr="001C0D48">
        <w:rPr>
          <w:rFonts w:asciiTheme="minorBidi" w:eastAsia="Times New Roman" w:hAnsiTheme="minorBidi" w:cstheme="minorBidi"/>
        </w:rPr>
        <w:t xml:space="preserve"> could be taken as insulting to his colleagues and could be misunderstood as an expression of arrogance and religious superiority.</w:t>
      </w:r>
    </w:p>
    <w:p w14:paraId="3AECFE7C" w14:textId="77777777" w:rsidR="001C0D48" w:rsidRDefault="001C0D48" w:rsidP="0016626C">
      <w:pPr>
        <w:spacing w:after="0" w:line="240" w:lineRule="auto"/>
        <w:ind w:firstLine="720"/>
        <w:jc w:val="both"/>
        <w:rPr>
          <w:rFonts w:asciiTheme="minorBidi" w:eastAsia="Times New Roman" w:hAnsiTheme="minorBidi" w:cstheme="minorBidi"/>
        </w:rPr>
      </w:pPr>
    </w:p>
    <w:p w14:paraId="17396ADB" w14:textId="77777777" w:rsidR="006D4150" w:rsidRDefault="00007F09" w:rsidP="0016626C">
      <w:pPr>
        <w:spacing w:after="0" w:line="240" w:lineRule="auto"/>
        <w:ind w:firstLine="720"/>
        <w:jc w:val="both"/>
        <w:rPr>
          <w:rFonts w:asciiTheme="minorBidi" w:eastAsia="Times New Roman" w:hAnsiTheme="minorBidi" w:cstheme="minorBidi"/>
        </w:rPr>
      </w:pPr>
      <w:r w:rsidRPr="001C0D48">
        <w:rPr>
          <w:rFonts w:asciiTheme="minorBidi" w:eastAsia="Times New Roman" w:hAnsiTheme="minorBidi" w:cstheme="minorBidi"/>
        </w:rPr>
        <w:t xml:space="preserve">The Talmud Bavli likewise views it as axiomatic that it is forbidden to engage in the practice of </w:t>
      </w:r>
      <w:r w:rsidRPr="001C0D48">
        <w:rPr>
          <w:rFonts w:asciiTheme="minorBidi" w:eastAsia="Times New Roman" w:hAnsiTheme="minorBidi" w:cstheme="minorBidi"/>
          <w:i/>
          <w:iCs/>
        </w:rPr>
        <w:t>chumra</w:t>
      </w:r>
      <w:r w:rsidRPr="001C0D48">
        <w:rPr>
          <w:rFonts w:asciiTheme="minorBidi" w:eastAsia="Times New Roman" w:hAnsiTheme="minorBidi" w:cstheme="minorBidi"/>
        </w:rPr>
        <w:t xml:space="preserve"> if such practice would give the appearance of arrogance, although the details of this prohibition are subject t</w:t>
      </w:r>
      <w:r w:rsidR="006D4150">
        <w:rPr>
          <w:rFonts w:asciiTheme="minorBidi" w:eastAsia="Times New Roman" w:hAnsiTheme="minorBidi" w:cstheme="minorBidi"/>
        </w:rPr>
        <w:t>o debate. In two places in the M</w:t>
      </w:r>
      <w:r w:rsidRPr="001C0D48">
        <w:rPr>
          <w:rFonts w:asciiTheme="minorBidi" w:eastAsia="Times New Roman" w:hAnsiTheme="minorBidi" w:cstheme="minorBidi"/>
        </w:rPr>
        <w:t xml:space="preserve">ishna, Rabban Shimon Gamliel and the Sages debate whether it is permitted to practice a particular </w:t>
      </w:r>
      <w:r w:rsidRPr="001C0D48">
        <w:rPr>
          <w:rFonts w:asciiTheme="minorBidi" w:eastAsia="Times New Roman" w:hAnsiTheme="minorBidi" w:cstheme="minorBidi"/>
          <w:i/>
          <w:iCs/>
        </w:rPr>
        <w:t>chumra</w:t>
      </w:r>
      <w:r w:rsidRPr="001C0D48">
        <w:rPr>
          <w:rFonts w:asciiTheme="minorBidi" w:eastAsia="Times New Roman" w:hAnsiTheme="minorBidi" w:cstheme="minorBidi"/>
        </w:rPr>
        <w:t xml:space="preserve">. They argue in </w:t>
      </w:r>
      <w:r w:rsidRPr="001C0D48">
        <w:rPr>
          <w:rFonts w:asciiTheme="minorBidi" w:eastAsia="Times New Roman" w:hAnsiTheme="minorBidi" w:cstheme="minorBidi"/>
          <w:i/>
          <w:iCs/>
        </w:rPr>
        <w:t>Masse</w:t>
      </w:r>
      <w:r w:rsidR="001C0D48" w:rsidRPr="001C0D48">
        <w:rPr>
          <w:rFonts w:asciiTheme="minorBidi" w:eastAsia="Times New Roman" w:hAnsiTheme="minorBidi" w:cstheme="minorBidi"/>
          <w:i/>
          <w:iCs/>
        </w:rPr>
        <w:t>k</w:t>
      </w:r>
      <w:r w:rsidRPr="001C0D48">
        <w:rPr>
          <w:rFonts w:asciiTheme="minorBidi" w:eastAsia="Times New Roman" w:hAnsiTheme="minorBidi" w:cstheme="minorBidi"/>
          <w:i/>
          <w:iCs/>
        </w:rPr>
        <w:t>het B</w:t>
      </w:r>
      <w:r w:rsidR="001C0D48" w:rsidRPr="001C0D48">
        <w:rPr>
          <w:rFonts w:asciiTheme="minorBidi" w:eastAsia="Times New Roman" w:hAnsiTheme="minorBidi" w:cstheme="minorBidi"/>
          <w:i/>
          <w:iCs/>
        </w:rPr>
        <w:t>e</w:t>
      </w:r>
      <w:r w:rsidRPr="001C0D48">
        <w:rPr>
          <w:rFonts w:asciiTheme="minorBidi" w:eastAsia="Times New Roman" w:hAnsiTheme="minorBidi" w:cstheme="minorBidi"/>
          <w:i/>
          <w:iCs/>
        </w:rPr>
        <w:t>ra</w:t>
      </w:r>
      <w:r w:rsidR="001C0D48" w:rsidRPr="001C0D48">
        <w:rPr>
          <w:rFonts w:asciiTheme="minorBidi" w:eastAsia="Times New Roman" w:hAnsiTheme="minorBidi" w:cstheme="minorBidi"/>
          <w:i/>
          <w:iCs/>
        </w:rPr>
        <w:t>k</w:t>
      </w:r>
      <w:r w:rsidRPr="001C0D48">
        <w:rPr>
          <w:rFonts w:asciiTheme="minorBidi" w:eastAsia="Times New Roman" w:hAnsiTheme="minorBidi" w:cstheme="minorBidi"/>
          <w:i/>
          <w:iCs/>
        </w:rPr>
        <w:t>hot</w:t>
      </w:r>
      <w:r w:rsidRPr="001C0D48">
        <w:rPr>
          <w:rFonts w:asciiTheme="minorBidi" w:eastAsia="Times New Roman" w:hAnsiTheme="minorBidi" w:cstheme="minorBidi"/>
        </w:rPr>
        <w:t xml:space="preserve"> (16b) about the permissibility of a bridegroom, who is exempt from the obligation of reciting the </w:t>
      </w:r>
      <w:r w:rsidRPr="001C0D48">
        <w:rPr>
          <w:rFonts w:asciiTheme="minorBidi" w:eastAsia="Times New Roman" w:hAnsiTheme="minorBidi" w:cstheme="minorBidi"/>
          <w:i/>
          <w:iCs/>
        </w:rPr>
        <w:t>Shema</w:t>
      </w:r>
      <w:r w:rsidRPr="001C0D48">
        <w:rPr>
          <w:rFonts w:asciiTheme="minorBidi" w:eastAsia="Times New Roman" w:hAnsiTheme="minorBidi" w:cstheme="minorBidi"/>
        </w:rPr>
        <w:t>, following the practice of Rabban Gamliel</w:t>
      </w:r>
      <w:r w:rsidR="006D4150">
        <w:rPr>
          <w:rFonts w:asciiTheme="minorBidi" w:eastAsia="Times New Roman" w:hAnsiTheme="minorBidi" w:cstheme="minorBidi"/>
        </w:rPr>
        <w:t>,</w:t>
      </w:r>
      <w:r w:rsidRPr="001C0D48">
        <w:rPr>
          <w:rFonts w:asciiTheme="minorBidi" w:eastAsia="Times New Roman" w:hAnsiTheme="minorBidi" w:cstheme="minorBidi"/>
        </w:rPr>
        <w:t xml:space="preserve"> who recited the </w:t>
      </w:r>
      <w:r w:rsidRPr="001C0D48">
        <w:rPr>
          <w:rFonts w:asciiTheme="minorBidi" w:eastAsia="Times New Roman" w:hAnsiTheme="minorBidi" w:cstheme="minorBidi"/>
          <w:i/>
          <w:iCs/>
        </w:rPr>
        <w:t>Shema</w:t>
      </w:r>
      <w:r w:rsidRPr="001C0D48">
        <w:rPr>
          <w:rFonts w:asciiTheme="minorBidi" w:eastAsia="Times New Roman" w:hAnsiTheme="minorBidi" w:cstheme="minorBidi"/>
        </w:rPr>
        <w:t xml:space="preserve"> on his wedding night. In </w:t>
      </w:r>
      <w:r w:rsidRPr="001C0D48">
        <w:rPr>
          <w:rFonts w:asciiTheme="minorBidi" w:eastAsia="Times New Roman" w:hAnsiTheme="minorBidi" w:cstheme="minorBidi"/>
          <w:i/>
          <w:iCs/>
        </w:rPr>
        <w:t>Masse</w:t>
      </w:r>
      <w:r w:rsidR="001C0D48" w:rsidRPr="001C0D48">
        <w:rPr>
          <w:rFonts w:asciiTheme="minorBidi" w:eastAsia="Times New Roman" w:hAnsiTheme="minorBidi" w:cstheme="minorBidi"/>
          <w:i/>
          <w:iCs/>
        </w:rPr>
        <w:t>k</w:t>
      </w:r>
      <w:r w:rsidRPr="001C0D48">
        <w:rPr>
          <w:rFonts w:asciiTheme="minorBidi" w:eastAsia="Times New Roman" w:hAnsiTheme="minorBidi" w:cstheme="minorBidi"/>
          <w:i/>
          <w:iCs/>
        </w:rPr>
        <w:t>het</w:t>
      </w:r>
      <w:r w:rsidRPr="001C0D48">
        <w:rPr>
          <w:rFonts w:asciiTheme="minorBidi" w:eastAsia="Times New Roman" w:hAnsiTheme="minorBidi" w:cstheme="minorBidi"/>
        </w:rPr>
        <w:t xml:space="preserve"> </w:t>
      </w:r>
      <w:r w:rsidRPr="001C0D48">
        <w:rPr>
          <w:rFonts w:asciiTheme="minorBidi" w:eastAsia="Times New Roman" w:hAnsiTheme="minorBidi" w:cstheme="minorBidi"/>
          <w:i/>
          <w:iCs/>
        </w:rPr>
        <w:t>Pesachim</w:t>
      </w:r>
      <w:r w:rsidRPr="001C0D48">
        <w:rPr>
          <w:rFonts w:asciiTheme="minorBidi" w:eastAsia="Times New Roman" w:hAnsiTheme="minorBidi" w:cstheme="minorBidi"/>
        </w:rPr>
        <w:t xml:space="preserve"> (54b)</w:t>
      </w:r>
      <w:r w:rsidR="006D4150">
        <w:rPr>
          <w:rFonts w:asciiTheme="minorBidi" w:eastAsia="Times New Roman" w:hAnsiTheme="minorBidi" w:cstheme="minorBidi"/>
        </w:rPr>
        <w:t>,</w:t>
      </w:r>
      <w:r w:rsidRPr="001C0D48">
        <w:rPr>
          <w:rFonts w:asciiTheme="minorBidi" w:eastAsia="Times New Roman" w:hAnsiTheme="minorBidi" w:cstheme="minorBidi"/>
        </w:rPr>
        <w:t xml:space="preserve"> they argue about the permissibility of an unlearned Jew taking off from work on Tisha B'Av, as was the custom of Torah scholars. </w:t>
      </w:r>
    </w:p>
    <w:p w14:paraId="7149FA56" w14:textId="77777777" w:rsidR="006D4150" w:rsidRDefault="006D4150" w:rsidP="0016626C">
      <w:pPr>
        <w:spacing w:after="0" w:line="240" w:lineRule="auto"/>
        <w:ind w:firstLine="720"/>
        <w:jc w:val="both"/>
        <w:rPr>
          <w:rFonts w:asciiTheme="minorBidi" w:eastAsia="Times New Roman" w:hAnsiTheme="minorBidi" w:cstheme="minorBidi"/>
        </w:rPr>
      </w:pPr>
    </w:p>
    <w:p w14:paraId="3E15A7A8" w14:textId="77777777" w:rsidR="006D4150" w:rsidRDefault="00007F09" w:rsidP="0016626C">
      <w:pPr>
        <w:spacing w:after="0" w:line="240" w:lineRule="auto"/>
        <w:ind w:firstLine="720"/>
        <w:jc w:val="both"/>
        <w:rPr>
          <w:rFonts w:asciiTheme="minorBidi" w:eastAsia="Times New Roman" w:hAnsiTheme="minorBidi" w:cstheme="minorBidi"/>
        </w:rPr>
      </w:pPr>
      <w:r w:rsidRPr="001C0D48">
        <w:rPr>
          <w:rFonts w:asciiTheme="minorBidi" w:eastAsia="Times New Roman" w:hAnsiTheme="minorBidi" w:cstheme="minorBidi"/>
        </w:rPr>
        <w:t xml:space="preserve">The </w:t>
      </w:r>
      <w:r w:rsidRPr="006D4150">
        <w:rPr>
          <w:rFonts w:asciiTheme="minorBidi" w:eastAsia="Times New Roman" w:hAnsiTheme="minorBidi" w:cstheme="minorBidi"/>
          <w:i/>
          <w:iCs/>
        </w:rPr>
        <w:t>gemara</w:t>
      </w:r>
      <w:r w:rsidRPr="001C0D48">
        <w:rPr>
          <w:rFonts w:asciiTheme="minorBidi" w:eastAsia="Times New Roman" w:hAnsiTheme="minorBidi" w:cstheme="minorBidi"/>
        </w:rPr>
        <w:t xml:space="preserve"> concludes that fundamentally, everyone agrees that one may not engage in </w:t>
      </w:r>
      <w:r w:rsidRPr="001C0D48">
        <w:rPr>
          <w:rFonts w:asciiTheme="minorBidi" w:eastAsia="Times New Roman" w:hAnsiTheme="minorBidi" w:cstheme="minorBidi"/>
          <w:i/>
          <w:iCs/>
        </w:rPr>
        <w:t>chumra</w:t>
      </w:r>
      <w:r w:rsidR="006D4150">
        <w:rPr>
          <w:rFonts w:asciiTheme="minorBidi" w:eastAsia="Times New Roman" w:hAnsiTheme="minorBidi" w:cstheme="minorBidi"/>
        </w:rPr>
        <w:t xml:space="preserve"> that</w:t>
      </w:r>
      <w:r w:rsidRPr="001C0D48">
        <w:rPr>
          <w:rFonts w:asciiTheme="minorBidi" w:eastAsia="Times New Roman" w:hAnsiTheme="minorBidi" w:cstheme="minorBidi"/>
        </w:rPr>
        <w:t xml:space="preserve"> could appear to be an expression of arrogance. The debates relate only the details of such a prohibition. At a wedding, if all of the guests recite the </w:t>
      </w:r>
      <w:r w:rsidRPr="001C0D48">
        <w:rPr>
          <w:rFonts w:asciiTheme="minorBidi" w:eastAsia="Times New Roman" w:hAnsiTheme="minorBidi" w:cstheme="minorBidi"/>
          <w:i/>
          <w:iCs/>
        </w:rPr>
        <w:t>Shema</w:t>
      </w:r>
      <w:r w:rsidRPr="001C0D48">
        <w:rPr>
          <w:rFonts w:asciiTheme="minorBidi" w:eastAsia="Times New Roman" w:hAnsiTheme="minorBidi" w:cstheme="minorBidi"/>
        </w:rPr>
        <w:t xml:space="preserve"> and the bridegroom recites with them, he may seem arrogant because he is reciting the </w:t>
      </w:r>
      <w:r w:rsidRPr="001C0D48">
        <w:rPr>
          <w:rFonts w:asciiTheme="minorBidi" w:eastAsia="Times New Roman" w:hAnsiTheme="minorBidi" w:cstheme="minorBidi"/>
          <w:i/>
          <w:iCs/>
        </w:rPr>
        <w:t>Shema</w:t>
      </w:r>
      <w:r w:rsidRPr="001C0D48">
        <w:rPr>
          <w:rFonts w:asciiTheme="minorBidi" w:eastAsia="Times New Roman" w:hAnsiTheme="minorBidi" w:cstheme="minorBidi"/>
        </w:rPr>
        <w:t xml:space="preserve"> in circumstances </w:t>
      </w:r>
      <w:r w:rsidR="006D4150">
        <w:rPr>
          <w:rFonts w:asciiTheme="minorBidi" w:eastAsia="Times New Roman" w:hAnsiTheme="minorBidi" w:cstheme="minorBidi"/>
        </w:rPr>
        <w:t>in which</w:t>
      </w:r>
      <w:r w:rsidRPr="001C0D48">
        <w:rPr>
          <w:rFonts w:asciiTheme="minorBidi" w:eastAsia="Times New Roman" w:hAnsiTheme="minorBidi" w:cstheme="minorBidi"/>
        </w:rPr>
        <w:t xml:space="preserve"> other bridegrooms did not, </w:t>
      </w:r>
      <w:r w:rsidR="006D4150">
        <w:rPr>
          <w:rFonts w:asciiTheme="minorBidi" w:eastAsia="Times New Roman" w:hAnsiTheme="minorBidi" w:cstheme="minorBidi"/>
        </w:rPr>
        <w:t>but</w:t>
      </w:r>
      <w:r w:rsidRPr="001C0D48">
        <w:rPr>
          <w:rFonts w:asciiTheme="minorBidi" w:eastAsia="Times New Roman" w:hAnsiTheme="minorBidi" w:cstheme="minorBidi"/>
        </w:rPr>
        <w:t xml:space="preserve"> perhaps he does not appear arrogant</w:t>
      </w:r>
      <w:r w:rsidR="006D4150">
        <w:rPr>
          <w:rFonts w:asciiTheme="minorBidi" w:eastAsia="Times New Roman" w:hAnsiTheme="minorBidi" w:cstheme="minorBidi"/>
        </w:rPr>
        <w:t>,</w:t>
      </w:r>
      <w:r w:rsidRPr="001C0D48">
        <w:rPr>
          <w:rFonts w:asciiTheme="minorBidi" w:eastAsia="Times New Roman" w:hAnsiTheme="minorBidi" w:cstheme="minorBidi"/>
        </w:rPr>
        <w:t xml:space="preserve"> because he is acting like everyone else at the wedding. With regard to Tisha B'Av, perhaps it is arrogant for an unlearned Jew to abandon his work and act as if he is capable of spending an entire day contemplating the loss of the Temple. On the other hand, perhaps the viewer would assume that it was a slow day at the office and he took off because there was no work available. </w:t>
      </w:r>
    </w:p>
    <w:p w14:paraId="7349F15E" w14:textId="77777777" w:rsidR="006D4150" w:rsidRDefault="006D4150" w:rsidP="0016626C">
      <w:pPr>
        <w:spacing w:after="0" w:line="240" w:lineRule="auto"/>
        <w:ind w:firstLine="720"/>
        <w:jc w:val="both"/>
        <w:rPr>
          <w:rFonts w:asciiTheme="minorBidi" w:eastAsia="Times New Roman" w:hAnsiTheme="minorBidi" w:cstheme="minorBidi"/>
        </w:rPr>
      </w:pPr>
    </w:p>
    <w:p w14:paraId="30EBA3BB" w14:textId="5FCDBFF5" w:rsidR="001C0D48" w:rsidRDefault="00007F09" w:rsidP="0016626C">
      <w:pPr>
        <w:spacing w:after="0" w:line="240" w:lineRule="auto"/>
        <w:ind w:firstLine="720"/>
        <w:jc w:val="both"/>
        <w:rPr>
          <w:rFonts w:asciiTheme="minorBidi" w:eastAsia="Times New Roman" w:hAnsiTheme="minorBidi" w:cstheme="minorBidi"/>
        </w:rPr>
      </w:pPr>
      <w:r w:rsidRPr="001C0D48">
        <w:rPr>
          <w:rFonts w:asciiTheme="minorBidi" w:eastAsia="Times New Roman" w:hAnsiTheme="minorBidi" w:cstheme="minorBidi"/>
        </w:rPr>
        <w:t xml:space="preserve">It is clear, though, that </w:t>
      </w:r>
      <w:r w:rsidRPr="006D4150">
        <w:rPr>
          <w:rFonts w:asciiTheme="minorBidi" w:eastAsia="Times New Roman" w:hAnsiTheme="minorBidi" w:cstheme="minorBidi"/>
          <w:i/>
          <w:iCs/>
        </w:rPr>
        <w:t>Chazal</w:t>
      </w:r>
      <w:r w:rsidRPr="001C0D48">
        <w:rPr>
          <w:rFonts w:asciiTheme="minorBidi" w:eastAsia="Times New Roman" w:hAnsiTheme="minorBidi" w:cstheme="minorBidi"/>
        </w:rPr>
        <w:t xml:space="preserve"> were very concerned that one not abuse the concept of </w:t>
      </w:r>
      <w:r w:rsidRPr="001C0D48">
        <w:rPr>
          <w:rFonts w:asciiTheme="minorBidi" w:eastAsia="Times New Roman" w:hAnsiTheme="minorBidi" w:cstheme="minorBidi"/>
          <w:i/>
          <w:iCs/>
        </w:rPr>
        <w:t>chumra</w:t>
      </w:r>
      <w:r w:rsidRPr="001C0D48">
        <w:rPr>
          <w:rFonts w:asciiTheme="minorBidi" w:eastAsia="Times New Roman" w:hAnsiTheme="minorBidi" w:cstheme="minorBidi"/>
        </w:rPr>
        <w:t xml:space="preserve"> in order to demonstrate religious superiority. Not only that, but even a sincere person may not act in a way that could be misunderstood as an expression of arrogance, and thus cause social discord or engender cynicism about religious practice.</w:t>
      </w:r>
    </w:p>
    <w:p w14:paraId="06F09F2E" w14:textId="5AF4F7C0" w:rsidR="00007F09" w:rsidRPr="001C0D48" w:rsidRDefault="00007F09" w:rsidP="0016626C">
      <w:pPr>
        <w:spacing w:after="0" w:line="240" w:lineRule="auto"/>
        <w:ind w:firstLine="720"/>
        <w:jc w:val="both"/>
        <w:rPr>
          <w:rFonts w:asciiTheme="minorBidi" w:eastAsia="Times New Roman" w:hAnsiTheme="minorBidi" w:cstheme="minorBidi"/>
        </w:rPr>
      </w:pPr>
      <w:r w:rsidRPr="001C0D48">
        <w:rPr>
          <w:rFonts w:asciiTheme="minorBidi" w:eastAsia="Times New Roman" w:hAnsiTheme="minorBidi" w:cstheme="minorBidi"/>
        </w:rPr>
        <w:t> </w:t>
      </w:r>
    </w:p>
    <w:p w14:paraId="76BD9B68" w14:textId="77777777" w:rsidR="006D4150" w:rsidRDefault="006D4150" w:rsidP="0016626C">
      <w:pPr>
        <w:spacing w:after="0" w:line="240" w:lineRule="auto"/>
        <w:jc w:val="both"/>
        <w:rPr>
          <w:rFonts w:asciiTheme="minorBidi" w:eastAsia="Times New Roman" w:hAnsiTheme="minorBidi" w:cstheme="minorBidi"/>
          <w:b/>
          <w:bCs/>
        </w:rPr>
      </w:pPr>
    </w:p>
    <w:p w14:paraId="58174A54" w14:textId="77777777" w:rsidR="00007F09" w:rsidRPr="001C0D48" w:rsidRDefault="00007F09" w:rsidP="0016626C">
      <w:pPr>
        <w:spacing w:after="0" w:line="240" w:lineRule="auto"/>
        <w:jc w:val="both"/>
        <w:rPr>
          <w:rFonts w:asciiTheme="minorBidi" w:eastAsia="Times New Roman" w:hAnsiTheme="minorBidi" w:cstheme="minorBidi"/>
          <w:b/>
          <w:bCs/>
        </w:rPr>
      </w:pPr>
      <w:r w:rsidRPr="001C0D48">
        <w:rPr>
          <w:rFonts w:asciiTheme="minorBidi" w:eastAsia="Times New Roman" w:hAnsiTheme="minorBidi" w:cstheme="minorBidi"/>
          <w:b/>
          <w:bCs/>
        </w:rPr>
        <w:t>Other Potential Problems</w:t>
      </w:r>
    </w:p>
    <w:p w14:paraId="02D17126" w14:textId="77777777" w:rsidR="001C0D48" w:rsidRDefault="001C0D48" w:rsidP="0016626C">
      <w:pPr>
        <w:spacing w:after="0" w:line="240" w:lineRule="auto"/>
        <w:ind w:firstLine="720"/>
        <w:jc w:val="both"/>
        <w:rPr>
          <w:rFonts w:asciiTheme="minorBidi" w:eastAsia="Times New Roman" w:hAnsiTheme="minorBidi" w:cstheme="minorBidi"/>
        </w:rPr>
      </w:pPr>
    </w:p>
    <w:p w14:paraId="30562E73" w14:textId="77777777" w:rsidR="006D4150" w:rsidRDefault="00007F09" w:rsidP="0016626C">
      <w:pPr>
        <w:spacing w:after="0" w:line="240" w:lineRule="auto"/>
        <w:ind w:firstLine="720"/>
        <w:jc w:val="both"/>
        <w:rPr>
          <w:rFonts w:asciiTheme="minorBidi" w:eastAsia="Times New Roman" w:hAnsiTheme="minorBidi" w:cstheme="minorBidi"/>
          <w:bdr w:val="none" w:sz="0" w:space="0" w:color="auto" w:frame="1"/>
        </w:rPr>
      </w:pPr>
      <w:r w:rsidRPr="001C0D48">
        <w:rPr>
          <w:rFonts w:asciiTheme="minorBidi" w:eastAsia="Times New Roman" w:hAnsiTheme="minorBidi" w:cstheme="minorBidi"/>
        </w:rPr>
        <w:lastRenderedPageBreak/>
        <w:t xml:space="preserve">We find other contexts as well in which </w:t>
      </w:r>
      <w:r w:rsidRPr="006D4150">
        <w:rPr>
          <w:rFonts w:asciiTheme="minorBidi" w:eastAsia="Times New Roman" w:hAnsiTheme="minorBidi" w:cstheme="minorBidi"/>
          <w:i/>
          <w:iCs/>
        </w:rPr>
        <w:t>Chazal</w:t>
      </w:r>
      <w:r w:rsidRPr="001C0D48">
        <w:rPr>
          <w:rFonts w:asciiTheme="minorBidi" w:eastAsia="Times New Roman" w:hAnsiTheme="minorBidi" w:cstheme="minorBidi"/>
        </w:rPr>
        <w:t xml:space="preserve"> were sensitive to the</w:t>
      </w:r>
      <w:r w:rsidR="001C0D48">
        <w:rPr>
          <w:rFonts w:asciiTheme="minorBidi" w:eastAsia="Times New Roman" w:hAnsiTheme="minorBidi" w:cstheme="minorBidi"/>
        </w:rPr>
        <w:t xml:space="preserve"> </w:t>
      </w:r>
      <w:r w:rsidRPr="001C0D48">
        <w:rPr>
          <w:rFonts w:asciiTheme="minorBidi" w:eastAsia="Times New Roman" w:hAnsiTheme="minorBidi" w:cstheme="minorBidi"/>
          <w:i/>
          <w:iCs/>
          <w:bdr w:val="none" w:sz="0" w:space="0" w:color="auto" w:frame="1"/>
        </w:rPr>
        <w:t>bein</w:t>
      </w:r>
      <w:r w:rsidR="001C0D48">
        <w:rPr>
          <w:rFonts w:asciiTheme="minorBidi" w:eastAsia="Times New Roman" w:hAnsiTheme="minorBidi" w:cstheme="minorBidi"/>
          <w:i/>
          <w:iCs/>
          <w:bdr w:val="none" w:sz="0" w:space="0" w:color="auto" w:frame="1"/>
        </w:rPr>
        <w:t xml:space="preserve"> </w:t>
      </w:r>
      <w:r w:rsidRPr="001C0D48">
        <w:rPr>
          <w:rFonts w:asciiTheme="minorBidi" w:eastAsia="Times New Roman" w:hAnsiTheme="minorBidi" w:cstheme="minorBidi"/>
          <w:i/>
          <w:iCs/>
          <w:bdr w:val="none" w:sz="0" w:space="0" w:color="auto" w:frame="1"/>
        </w:rPr>
        <w:t>adam l</w:t>
      </w:r>
      <w:r w:rsidR="001C0D48">
        <w:rPr>
          <w:rFonts w:asciiTheme="minorBidi" w:eastAsia="Times New Roman" w:hAnsiTheme="minorBidi" w:cstheme="minorBidi"/>
          <w:i/>
          <w:iCs/>
          <w:bdr w:val="none" w:sz="0" w:space="0" w:color="auto" w:frame="1"/>
        </w:rPr>
        <w:t>e-</w:t>
      </w:r>
      <w:r w:rsidRPr="001C0D48">
        <w:rPr>
          <w:rFonts w:asciiTheme="minorBidi" w:eastAsia="Times New Roman" w:hAnsiTheme="minorBidi" w:cstheme="minorBidi"/>
          <w:i/>
          <w:iCs/>
          <w:bdr w:val="none" w:sz="0" w:space="0" w:color="auto" w:frame="1"/>
        </w:rPr>
        <w:t>chaveiro </w:t>
      </w:r>
      <w:r w:rsidRPr="001C0D48">
        <w:rPr>
          <w:rFonts w:asciiTheme="minorBidi" w:eastAsia="Times New Roman" w:hAnsiTheme="minorBidi" w:cstheme="minorBidi"/>
          <w:bdr w:val="none" w:sz="0" w:space="0" w:color="auto" w:frame="1"/>
        </w:rPr>
        <w:t xml:space="preserve">dangers that could arise from the practice of </w:t>
      </w:r>
      <w:r w:rsidRPr="001C0D48">
        <w:rPr>
          <w:rFonts w:asciiTheme="minorBidi" w:eastAsia="Times New Roman" w:hAnsiTheme="minorBidi" w:cstheme="minorBidi"/>
          <w:i/>
          <w:iCs/>
          <w:bdr w:val="none" w:sz="0" w:space="0" w:color="auto" w:frame="1"/>
        </w:rPr>
        <w:t>chumra</w:t>
      </w:r>
      <w:r w:rsidRPr="001C0D48">
        <w:rPr>
          <w:rFonts w:asciiTheme="minorBidi" w:eastAsia="Times New Roman" w:hAnsiTheme="minorBidi" w:cstheme="minorBidi"/>
          <w:bdr w:val="none" w:sz="0" w:space="0" w:color="auto" w:frame="1"/>
        </w:rPr>
        <w:t xml:space="preserve">. A trivial example is found in the </w:t>
      </w:r>
      <w:r w:rsidRPr="006D4150">
        <w:rPr>
          <w:rFonts w:asciiTheme="minorBidi" w:eastAsia="Times New Roman" w:hAnsiTheme="minorBidi" w:cstheme="minorBidi"/>
          <w:i/>
          <w:iCs/>
          <w:bdr w:val="none" w:sz="0" w:space="0" w:color="auto" w:frame="1"/>
        </w:rPr>
        <w:t>gemara</w:t>
      </w:r>
      <w:r w:rsidRPr="001C0D48">
        <w:rPr>
          <w:rFonts w:asciiTheme="minorBidi" w:eastAsia="Times New Roman" w:hAnsiTheme="minorBidi" w:cstheme="minorBidi"/>
          <w:bdr w:val="none" w:sz="0" w:space="0" w:color="auto" w:frame="1"/>
        </w:rPr>
        <w:t xml:space="preserve"> in </w:t>
      </w:r>
      <w:r w:rsidRPr="001C0D48">
        <w:rPr>
          <w:rFonts w:asciiTheme="minorBidi" w:eastAsia="Times New Roman" w:hAnsiTheme="minorBidi" w:cstheme="minorBidi"/>
          <w:i/>
          <w:iCs/>
          <w:bdr w:val="none" w:sz="0" w:space="0" w:color="auto" w:frame="1"/>
        </w:rPr>
        <w:t>Masse</w:t>
      </w:r>
      <w:r w:rsidR="001C0D48" w:rsidRPr="001C0D48">
        <w:rPr>
          <w:rFonts w:asciiTheme="minorBidi" w:eastAsia="Times New Roman" w:hAnsiTheme="minorBidi" w:cstheme="minorBidi"/>
          <w:i/>
          <w:iCs/>
          <w:bdr w:val="none" w:sz="0" w:space="0" w:color="auto" w:frame="1"/>
        </w:rPr>
        <w:t>khet Sota</w:t>
      </w:r>
      <w:r w:rsidRPr="001C0D48">
        <w:rPr>
          <w:rFonts w:asciiTheme="minorBidi" w:eastAsia="Times New Roman" w:hAnsiTheme="minorBidi" w:cstheme="minorBidi"/>
          <w:i/>
          <w:iCs/>
          <w:bdr w:val="none" w:sz="0" w:space="0" w:color="auto" w:frame="1"/>
        </w:rPr>
        <w:t xml:space="preserve"> </w:t>
      </w:r>
      <w:r w:rsidRPr="001C0D48">
        <w:rPr>
          <w:rFonts w:asciiTheme="minorBidi" w:eastAsia="Times New Roman" w:hAnsiTheme="minorBidi" w:cstheme="minorBidi"/>
          <w:bdr w:val="none" w:sz="0" w:space="0" w:color="auto" w:frame="1"/>
        </w:rPr>
        <w:t xml:space="preserve">(21a). The </w:t>
      </w:r>
      <w:r w:rsidRPr="006D4150">
        <w:rPr>
          <w:rFonts w:asciiTheme="minorBidi" w:eastAsia="Times New Roman" w:hAnsiTheme="minorBidi" w:cstheme="minorBidi"/>
          <w:i/>
          <w:iCs/>
          <w:bdr w:val="none" w:sz="0" w:space="0" w:color="auto" w:frame="1"/>
        </w:rPr>
        <w:t>mishna</w:t>
      </w:r>
      <w:r w:rsidRPr="001C0D48">
        <w:rPr>
          <w:rFonts w:asciiTheme="minorBidi" w:eastAsia="Times New Roman" w:hAnsiTheme="minorBidi" w:cstheme="minorBidi"/>
          <w:bdr w:val="none" w:sz="0" w:space="0" w:color="auto" w:frame="1"/>
        </w:rPr>
        <w:t xml:space="preserve"> there states that a </w:t>
      </w:r>
      <w:r w:rsidR="006D4150">
        <w:rPr>
          <w:rFonts w:asciiTheme="minorBidi" w:eastAsia="Times New Roman" w:hAnsiTheme="minorBidi" w:cstheme="minorBidi"/>
          <w:bdr w:val="none" w:sz="0" w:space="0" w:color="auto" w:frame="1"/>
        </w:rPr>
        <w:t>“</w:t>
      </w:r>
      <w:r w:rsidRPr="001C0D48">
        <w:rPr>
          <w:rFonts w:asciiTheme="minorBidi" w:eastAsia="Times New Roman" w:hAnsiTheme="minorBidi" w:cstheme="minorBidi"/>
          <w:bdr w:val="none" w:sz="0" w:space="0" w:color="auto" w:frame="1"/>
        </w:rPr>
        <w:t>foolish pietist</w:t>
      </w:r>
      <w:r w:rsidR="006D4150">
        <w:rPr>
          <w:rFonts w:asciiTheme="minorBidi" w:eastAsia="Times New Roman" w:hAnsiTheme="minorBidi" w:cstheme="minorBidi"/>
          <w:bdr w:val="none" w:sz="0" w:space="0" w:color="auto" w:frame="1"/>
        </w:rPr>
        <w:t>”</w:t>
      </w:r>
      <w:r w:rsidRPr="001C0D48">
        <w:rPr>
          <w:rFonts w:asciiTheme="minorBidi" w:eastAsia="Times New Roman" w:hAnsiTheme="minorBidi" w:cstheme="minorBidi"/>
          <w:bdr w:val="none" w:sz="0" w:space="0" w:color="auto" w:frame="1"/>
        </w:rPr>
        <w:t xml:space="preserve"> causes destruction of the world. The </w:t>
      </w:r>
      <w:r w:rsidRPr="006D4150">
        <w:rPr>
          <w:rFonts w:asciiTheme="minorBidi" w:eastAsia="Times New Roman" w:hAnsiTheme="minorBidi" w:cstheme="minorBidi"/>
          <w:i/>
          <w:iCs/>
          <w:bdr w:val="none" w:sz="0" w:space="0" w:color="auto" w:frame="1"/>
        </w:rPr>
        <w:t>gemara</w:t>
      </w:r>
      <w:r w:rsidRPr="001C0D48">
        <w:rPr>
          <w:rFonts w:asciiTheme="minorBidi" w:eastAsia="Times New Roman" w:hAnsiTheme="minorBidi" w:cstheme="minorBidi"/>
          <w:bdr w:val="none" w:sz="0" w:space="0" w:color="auto" w:frame="1"/>
        </w:rPr>
        <w:t xml:space="preserve"> illustrates the meaning of a foolish pietist by portraying a man who sees a woman drowning in the river but refrains from saving her because it is improper to look at women. This is an obvious example of </w:t>
      </w:r>
      <w:r w:rsidRPr="001C0D48">
        <w:rPr>
          <w:rFonts w:asciiTheme="minorBidi" w:eastAsia="Times New Roman" w:hAnsiTheme="minorBidi" w:cstheme="minorBidi"/>
          <w:i/>
          <w:iCs/>
          <w:bdr w:val="none" w:sz="0" w:space="0" w:color="auto" w:frame="1"/>
        </w:rPr>
        <w:t>chumra</w:t>
      </w:r>
      <w:r w:rsidRPr="001C0D48">
        <w:rPr>
          <w:rFonts w:asciiTheme="minorBidi" w:eastAsia="Times New Roman" w:hAnsiTheme="minorBidi" w:cstheme="minorBidi"/>
          <w:bdr w:val="none" w:sz="0" w:space="0" w:color="auto" w:frame="1"/>
        </w:rPr>
        <w:t xml:space="preserve"> gone wrong. </w:t>
      </w:r>
    </w:p>
    <w:p w14:paraId="51E17D4B" w14:textId="77777777" w:rsidR="006D4150" w:rsidRDefault="006D4150" w:rsidP="0016626C">
      <w:pPr>
        <w:spacing w:after="0" w:line="240" w:lineRule="auto"/>
        <w:ind w:firstLine="720"/>
        <w:jc w:val="both"/>
        <w:rPr>
          <w:rFonts w:asciiTheme="minorBidi" w:eastAsia="Times New Roman" w:hAnsiTheme="minorBidi" w:cstheme="minorBidi"/>
          <w:bdr w:val="none" w:sz="0" w:space="0" w:color="auto" w:frame="1"/>
        </w:rPr>
      </w:pPr>
    </w:p>
    <w:p w14:paraId="52908D46" w14:textId="77777777" w:rsidR="006D4150" w:rsidRDefault="00007F09" w:rsidP="0016626C">
      <w:pPr>
        <w:spacing w:after="0" w:line="240" w:lineRule="auto"/>
        <w:ind w:firstLine="720"/>
        <w:jc w:val="both"/>
        <w:rPr>
          <w:rFonts w:asciiTheme="minorBidi" w:eastAsia="Times New Roman" w:hAnsiTheme="minorBidi" w:cstheme="minorBidi"/>
          <w:bdr w:val="none" w:sz="0" w:space="0" w:color="auto" w:frame="1"/>
        </w:rPr>
      </w:pPr>
      <w:r w:rsidRPr="001C0D48">
        <w:rPr>
          <w:rFonts w:asciiTheme="minorBidi" w:eastAsia="Times New Roman" w:hAnsiTheme="minorBidi" w:cstheme="minorBidi"/>
          <w:bdr w:val="none" w:sz="0" w:space="0" w:color="auto" w:frame="1"/>
        </w:rPr>
        <w:t xml:space="preserve">A more subtle application is found in the Tosefta </w:t>
      </w:r>
      <w:r w:rsidR="006D4150">
        <w:rPr>
          <w:rFonts w:asciiTheme="minorBidi" w:eastAsia="Times New Roman" w:hAnsiTheme="minorBidi" w:cstheme="minorBidi"/>
          <w:bdr w:val="none" w:sz="0" w:space="0" w:color="auto" w:frame="1"/>
        </w:rPr>
        <w:t>(</w:t>
      </w:r>
      <w:r w:rsidRPr="006D4150">
        <w:rPr>
          <w:rFonts w:asciiTheme="minorBidi" w:eastAsia="Times New Roman" w:hAnsiTheme="minorBidi" w:cstheme="minorBidi"/>
          <w:i/>
          <w:iCs/>
          <w:bdr w:val="none" w:sz="0" w:space="0" w:color="auto" w:frame="1"/>
        </w:rPr>
        <w:t>Ta'anit</w:t>
      </w:r>
      <w:r w:rsidRPr="001C0D48">
        <w:rPr>
          <w:rFonts w:asciiTheme="minorBidi" w:eastAsia="Times New Roman" w:hAnsiTheme="minorBidi" w:cstheme="minorBidi"/>
          <w:bdr w:val="none" w:sz="0" w:space="0" w:color="auto" w:frame="1"/>
        </w:rPr>
        <w:t xml:space="preserve"> 2:12), which states that one is not permitted to afflict himself with excessive fasting, lest he ruin his health and be unable to work, and thus become a burden on the community. We learn from here that </w:t>
      </w:r>
      <w:r w:rsidRPr="001C0D48">
        <w:rPr>
          <w:rFonts w:asciiTheme="minorBidi" w:eastAsia="Times New Roman" w:hAnsiTheme="minorBidi" w:cstheme="minorBidi"/>
          <w:i/>
          <w:iCs/>
          <w:bdr w:val="none" w:sz="0" w:space="0" w:color="auto" w:frame="1"/>
        </w:rPr>
        <w:t>chumra</w:t>
      </w:r>
      <w:r w:rsidRPr="001C0D48">
        <w:rPr>
          <w:rFonts w:asciiTheme="minorBidi" w:eastAsia="Times New Roman" w:hAnsiTheme="minorBidi" w:cstheme="minorBidi"/>
          <w:bdr w:val="none" w:sz="0" w:space="0" w:color="auto" w:frame="1"/>
        </w:rPr>
        <w:t xml:space="preserve"> is encouraged at the cost of one's own financial resources, but not if it would lead to taxing the resources of others. </w:t>
      </w:r>
    </w:p>
    <w:p w14:paraId="26AC28E8" w14:textId="77777777" w:rsidR="006D4150" w:rsidRDefault="006D4150" w:rsidP="0016626C">
      <w:pPr>
        <w:spacing w:after="0" w:line="240" w:lineRule="auto"/>
        <w:ind w:firstLine="720"/>
        <w:jc w:val="both"/>
        <w:rPr>
          <w:rFonts w:asciiTheme="minorBidi" w:eastAsia="Times New Roman" w:hAnsiTheme="minorBidi" w:cstheme="minorBidi"/>
          <w:bdr w:val="none" w:sz="0" w:space="0" w:color="auto" w:frame="1"/>
        </w:rPr>
      </w:pPr>
    </w:p>
    <w:p w14:paraId="108B4F36" w14:textId="0E8886E8" w:rsidR="00007F09" w:rsidRDefault="00007F09" w:rsidP="0016626C">
      <w:pPr>
        <w:spacing w:after="0" w:line="240" w:lineRule="auto"/>
        <w:ind w:firstLine="720"/>
        <w:jc w:val="both"/>
        <w:rPr>
          <w:rFonts w:asciiTheme="minorBidi" w:eastAsia="Times New Roman" w:hAnsiTheme="minorBidi" w:cstheme="minorBidi"/>
          <w:bdr w:val="none" w:sz="0" w:space="0" w:color="auto" w:frame="1"/>
        </w:rPr>
      </w:pPr>
      <w:r w:rsidRPr="001C0D48">
        <w:rPr>
          <w:rFonts w:asciiTheme="minorBidi" w:eastAsia="Times New Roman" w:hAnsiTheme="minorBidi" w:cstheme="minorBidi"/>
          <w:bdr w:val="none" w:sz="0" w:space="0" w:color="auto" w:frame="1"/>
        </w:rPr>
        <w:t xml:space="preserve">In fact, from the very beginning of Judaism, we are taught that one should not engage in </w:t>
      </w:r>
      <w:r w:rsidRPr="001C0D48">
        <w:rPr>
          <w:rFonts w:asciiTheme="minorBidi" w:eastAsia="Times New Roman" w:hAnsiTheme="minorBidi" w:cstheme="minorBidi"/>
          <w:i/>
          <w:iCs/>
          <w:bdr w:val="none" w:sz="0" w:space="0" w:color="auto" w:frame="1"/>
        </w:rPr>
        <w:t>chumra</w:t>
      </w:r>
      <w:r w:rsidRPr="001C0D48">
        <w:rPr>
          <w:rFonts w:asciiTheme="minorBidi" w:eastAsia="Times New Roman" w:hAnsiTheme="minorBidi" w:cstheme="minorBidi"/>
          <w:bdr w:val="none" w:sz="0" w:space="0" w:color="auto" w:frame="1"/>
        </w:rPr>
        <w:t xml:space="preserve"> at the expense of others. Avraham Avinu, after conquering the four kings and thus acquiring all the booty they had taken from the five kings in accordance with contemporary laws of warfare, decided to be </w:t>
      </w:r>
      <w:r w:rsidRPr="001C0D48">
        <w:rPr>
          <w:rFonts w:asciiTheme="minorBidi" w:eastAsia="Times New Roman" w:hAnsiTheme="minorBidi" w:cstheme="minorBidi"/>
          <w:i/>
          <w:iCs/>
          <w:bdr w:val="none" w:sz="0" w:space="0" w:color="auto" w:frame="1"/>
        </w:rPr>
        <w:t>machmir</w:t>
      </w:r>
      <w:r w:rsidRPr="001C0D48">
        <w:rPr>
          <w:rFonts w:asciiTheme="minorBidi" w:eastAsia="Times New Roman" w:hAnsiTheme="minorBidi" w:cstheme="minorBidi"/>
          <w:bdr w:val="none" w:sz="0" w:space="0" w:color="auto" w:frame="1"/>
        </w:rPr>
        <w:t>:</w:t>
      </w:r>
    </w:p>
    <w:p w14:paraId="3DA1B757" w14:textId="77777777" w:rsidR="001C0D48" w:rsidRDefault="001C0D48" w:rsidP="0016626C">
      <w:pPr>
        <w:spacing w:after="0" w:line="240" w:lineRule="auto"/>
        <w:ind w:left="720"/>
        <w:jc w:val="both"/>
        <w:rPr>
          <w:rFonts w:asciiTheme="minorBidi" w:eastAsia="Times New Roman" w:hAnsiTheme="minorBidi" w:cstheme="minorBidi"/>
        </w:rPr>
      </w:pPr>
    </w:p>
    <w:p w14:paraId="4B6A8429" w14:textId="3D32D41A" w:rsidR="00007F09" w:rsidRPr="001C0D48" w:rsidRDefault="00007F09" w:rsidP="0016626C">
      <w:pPr>
        <w:spacing w:after="0" w:line="240" w:lineRule="auto"/>
        <w:ind w:left="720"/>
        <w:jc w:val="both"/>
        <w:rPr>
          <w:rFonts w:asciiTheme="minorBidi" w:eastAsia="Times New Roman" w:hAnsiTheme="minorBidi" w:cstheme="minorBidi"/>
        </w:rPr>
      </w:pPr>
      <w:r w:rsidRPr="001C0D48">
        <w:rPr>
          <w:rFonts w:asciiTheme="minorBidi" w:eastAsia="Times New Roman" w:hAnsiTheme="minorBidi" w:cstheme="minorBidi"/>
          <w:bdr w:val="none" w:sz="0" w:space="0" w:color="auto" w:frame="1"/>
        </w:rPr>
        <w:t>Then the king of Sodom said to Avraham, “Give me the persons, and take the possessions for yourself.” But Avraham said to the king of Sodom, “I swear to the L</w:t>
      </w:r>
      <w:r w:rsidR="006D4150">
        <w:rPr>
          <w:rFonts w:asciiTheme="minorBidi" w:eastAsia="Times New Roman" w:hAnsiTheme="minorBidi" w:cstheme="minorBidi"/>
          <w:bdr w:val="none" w:sz="0" w:space="0" w:color="auto" w:frame="1"/>
        </w:rPr>
        <w:t>ord</w:t>
      </w:r>
      <w:r w:rsidRPr="001C0D48">
        <w:rPr>
          <w:rFonts w:asciiTheme="minorBidi" w:eastAsia="Times New Roman" w:hAnsiTheme="minorBidi" w:cstheme="minorBidi"/>
          <w:bdr w:val="none" w:sz="0" w:space="0" w:color="auto" w:frame="1"/>
        </w:rPr>
        <w:t>, God Most High, Creator of heaven and earth: I will not take so much as a thread or a sandal strap of what is yours; you shall not say, ‘It is I who made Avraham rich.’ For me, nothing but what my servants have used up; as for the share of the men who went with me—Aner, Eshkol, and Mamre—let them take their share.”</w:t>
      </w:r>
      <w:r w:rsidR="006D4150">
        <w:rPr>
          <w:rFonts w:asciiTheme="minorBidi" w:eastAsia="Times New Roman" w:hAnsiTheme="minorBidi" w:cstheme="minorBidi"/>
          <w:bdr w:val="none" w:sz="0" w:space="0" w:color="auto" w:frame="1"/>
        </w:rPr>
        <w:t xml:space="preserve"> (</w:t>
      </w:r>
      <w:r w:rsidR="006D4150" w:rsidRPr="006D4150">
        <w:rPr>
          <w:rFonts w:asciiTheme="minorBidi" w:eastAsia="Times New Roman" w:hAnsiTheme="minorBidi" w:cstheme="minorBidi"/>
          <w:i/>
          <w:iCs/>
          <w:bdr w:val="none" w:sz="0" w:space="0" w:color="auto" w:frame="1"/>
        </w:rPr>
        <w:t>Bereishit</w:t>
      </w:r>
      <w:r w:rsidR="006D4150">
        <w:rPr>
          <w:rFonts w:asciiTheme="minorBidi" w:eastAsia="Times New Roman" w:hAnsiTheme="minorBidi" w:cstheme="minorBidi"/>
          <w:bdr w:val="none" w:sz="0" w:space="0" w:color="auto" w:frame="1"/>
        </w:rPr>
        <w:t xml:space="preserve"> 14:21-24)</w:t>
      </w:r>
    </w:p>
    <w:p w14:paraId="1C3CADBC" w14:textId="77777777" w:rsidR="001C0D48" w:rsidRDefault="001C0D48" w:rsidP="0016626C">
      <w:pPr>
        <w:spacing w:after="0" w:line="240" w:lineRule="auto"/>
        <w:ind w:firstLine="720"/>
        <w:jc w:val="both"/>
        <w:rPr>
          <w:rFonts w:asciiTheme="minorBidi" w:eastAsia="Times New Roman" w:hAnsiTheme="minorBidi" w:cstheme="minorBidi"/>
          <w:bdr w:val="none" w:sz="0" w:space="0" w:color="auto" w:frame="1"/>
        </w:rPr>
      </w:pPr>
    </w:p>
    <w:p w14:paraId="505D05EA" w14:textId="3881DEAE" w:rsidR="00007F09" w:rsidRPr="001C0D48" w:rsidRDefault="00007F09" w:rsidP="0016626C">
      <w:pPr>
        <w:spacing w:after="0" w:line="240" w:lineRule="auto"/>
        <w:ind w:firstLine="720"/>
        <w:jc w:val="both"/>
        <w:rPr>
          <w:rFonts w:asciiTheme="minorBidi" w:eastAsia="Times New Roman" w:hAnsiTheme="minorBidi" w:cstheme="minorBidi"/>
        </w:rPr>
      </w:pPr>
      <w:r w:rsidRPr="001C0D48">
        <w:rPr>
          <w:rFonts w:asciiTheme="minorBidi" w:eastAsia="Times New Roman" w:hAnsiTheme="minorBidi" w:cstheme="minorBidi"/>
          <w:bdr w:val="none" w:sz="0" w:space="0" w:color="auto" w:frame="1"/>
        </w:rPr>
        <w:t xml:space="preserve">Avraham was stringent and refused to keep the booty of Sodom. But he knew that his </w:t>
      </w:r>
      <w:r w:rsidRPr="001C0D48">
        <w:rPr>
          <w:rFonts w:asciiTheme="minorBidi" w:eastAsia="Times New Roman" w:hAnsiTheme="minorBidi" w:cstheme="minorBidi"/>
          <w:i/>
          <w:iCs/>
          <w:bdr w:val="none" w:sz="0" w:space="0" w:color="auto" w:frame="1"/>
        </w:rPr>
        <w:t>chumra</w:t>
      </w:r>
      <w:r w:rsidRPr="001C0D48">
        <w:rPr>
          <w:rFonts w:asciiTheme="minorBidi" w:eastAsia="Times New Roman" w:hAnsiTheme="minorBidi" w:cstheme="minorBidi"/>
          <w:bdr w:val="none" w:sz="0" w:space="0" w:color="auto" w:frame="1"/>
        </w:rPr>
        <w:t xml:space="preserve"> would exert social pressure on his gentile allies, who had every right to their share in the spoils of war and would be pressured to give up their shares in order not to appear less upright than Avraham. Avraham was unwilling to exert pressure on others to be </w:t>
      </w:r>
      <w:r w:rsidRPr="001C0D48">
        <w:rPr>
          <w:rFonts w:asciiTheme="minorBidi" w:eastAsia="Times New Roman" w:hAnsiTheme="minorBidi" w:cstheme="minorBidi"/>
        </w:rPr>
        <w:t xml:space="preserve">stringent </w:t>
      </w:r>
      <w:r w:rsidRPr="001C0D48">
        <w:rPr>
          <w:rFonts w:asciiTheme="minorBidi" w:eastAsia="Times New Roman" w:hAnsiTheme="minorBidi" w:cstheme="minorBidi"/>
          <w:bdr w:val="none" w:sz="0" w:space="0" w:color="auto" w:frame="1"/>
        </w:rPr>
        <w:t xml:space="preserve">if they did not sincerely want to do so of their own volition, and </w:t>
      </w:r>
      <w:r w:rsidR="006D4150">
        <w:rPr>
          <w:rFonts w:asciiTheme="minorBidi" w:eastAsia="Times New Roman" w:hAnsiTheme="minorBidi" w:cstheme="minorBidi"/>
          <w:bdr w:val="none" w:sz="0" w:space="0" w:color="auto" w:frame="1"/>
        </w:rPr>
        <w:t xml:space="preserve">he </w:t>
      </w:r>
      <w:r w:rsidRPr="001C0D48">
        <w:rPr>
          <w:rFonts w:asciiTheme="minorBidi" w:eastAsia="Times New Roman" w:hAnsiTheme="minorBidi" w:cstheme="minorBidi"/>
          <w:bdr w:val="none" w:sz="0" w:space="0" w:color="auto" w:frame="1"/>
        </w:rPr>
        <w:t xml:space="preserve">therefore explicitly stipulated that he was </w:t>
      </w:r>
      <w:r w:rsidRPr="001C0D48">
        <w:rPr>
          <w:rFonts w:asciiTheme="minorBidi" w:eastAsia="Times New Roman" w:hAnsiTheme="minorBidi" w:cstheme="minorBidi"/>
        </w:rPr>
        <w:t xml:space="preserve">stringent </w:t>
      </w:r>
      <w:r w:rsidRPr="001C0D48">
        <w:rPr>
          <w:rFonts w:asciiTheme="minorBidi" w:eastAsia="Times New Roman" w:hAnsiTheme="minorBidi" w:cstheme="minorBidi"/>
          <w:bdr w:val="none" w:sz="0" w:space="0" w:color="auto" w:frame="1"/>
        </w:rPr>
        <w:t>only on his own behalf</w:t>
      </w:r>
      <w:r w:rsidR="006D4150">
        <w:rPr>
          <w:rFonts w:asciiTheme="minorBidi" w:eastAsia="Times New Roman" w:hAnsiTheme="minorBidi" w:cstheme="minorBidi"/>
          <w:bdr w:val="none" w:sz="0" w:space="0" w:color="auto" w:frame="1"/>
        </w:rPr>
        <w:t>,</w:t>
      </w:r>
      <w:r w:rsidRPr="001C0D48">
        <w:rPr>
          <w:rFonts w:asciiTheme="minorBidi" w:eastAsia="Times New Roman" w:hAnsiTheme="minorBidi" w:cstheme="minorBidi"/>
          <w:bdr w:val="none" w:sz="0" w:space="0" w:color="auto" w:frame="1"/>
        </w:rPr>
        <w:t xml:space="preserve"> but not for others. This established a precedent of pious Jews being </w:t>
      </w:r>
      <w:r w:rsidRPr="001C0D48">
        <w:rPr>
          <w:rFonts w:asciiTheme="minorBidi" w:eastAsia="Times New Roman" w:hAnsiTheme="minorBidi" w:cstheme="minorBidi"/>
          <w:i/>
          <w:iCs/>
          <w:bdr w:val="none" w:sz="0" w:space="0" w:color="auto" w:frame="1"/>
        </w:rPr>
        <w:t>machmir</w:t>
      </w:r>
      <w:r w:rsidRPr="001C0D48">
        <w:rPr>
          <w:rFonts w:asciiTheme="minorBidi" w:eastAsia="Times New Roman" w:hAnsiTheme="minorBidi" w:cstheme="minorBidi"/>
          <w:bdr w:val="none" w:sz="0" w:space="0" w:color="auto" w:frame="1"/>
        </w:rPr>
        <w:t xml:space="preserve"> at their own expense, but being careful not to thereby cause harm or inconvenience to others. </w:t>
      </w:r>
    </w:p>
    <w:p w14:paraId="5EE1CCEE" w14:textId="77777777" w:rsidR="001C0D48" w:rsidRDefault="001C0D48" w:rsidP="0016626C">
      <w:pPr>
        <w:spacing w:after="0" w:line="240" w:lineRule="auto"/>
        <w:ind w:firstLine="720"/>
        <w:jc w:val="both"/>
        <w:rPr>
          <w:rFonts w:asciiTheme="minorBidi" w:eastAsia="Times New Roman" w:hAnsiTheme="minorBidi" w:cstheme="minorBidi"/>
          <w:bdr w:val="none" w:sz="0" w:space="0" w:color="auto" w:frame="1"/>
        </w:rPr>
      </w:pPr>
    </w:p>
    <w:p w14:paraId="1BB8C6DD" w14:textId="15C031D6" w:rsidR="00007F09" w:rsidRPr="001C0D48" w:rsidRDefault="00007F09" w:rsidP="0016626C">
      <w:pPr>
        <w:spacing w:after="0" w:line="240" w:lineRule="auto"/>
        <w:ind w:firstLine="720"/>
        <w:jc w:val="both"/>
        <w:rPr>
          <w:rFonts w:asciiTheme="minorBidi" w:eastAsia="Times New Roman" w:hAnsiTheme="minorBidi" w:cstheme="minorBidi"/>
        </w:rPr>
      </w:pPr>
      <w:r w:rsidRPr="001C0D48">
        <w:rPr>
          <w:rFonts w:asciiTheme="minorBidi" w:eastAsia="Times New Roman" w:hAnsiTheme="minorBidi" w:cstheme="minorBidi"/>
          <w:bdr w:val="none" w:sz="0" w:space="0" w:color="auto" w:frame="1"/>
        </w:rPr>
        <w:t xml:space="preserve">We have seen several criticisms of the inappropriate practice of </w:t>
      </w:r>
      <w:r w:rsidRPr="001C0D48">
        <w:rPr>
          <w:rFonts w:asciiTheme="minorBidi" w:eastAsia="Times New Roman" w:hAnsiTheme="minorBidi" w:cstheme="minorBidi"/>
          <w:i/>
          <w:iCs/>
          <w:bdr w:val="none" w:sz="0" w:space="0" w:color="auto" w:frame="1"/>
        </w:rPr>
        <w:t>chumra</w:t>
      </w:r>
      <w:r w:rsidRPr="001C0D48">
        <w:rPr>
          <w:rFonts w:asciiTheme="minorBidi" w:eastAsia="Times New Roman" w:hAnsiTheme="minorBidi" w:cstheme="minorBidi"/>
          <w:bdr w:val="none" w:sz="0" w:space="0" w:color="auto" w:frame="1"/>
        </w:rPr>
        <w:t xml:space="preserve">. Meiri criticized </w:t>
      </w:r>
      <w:r w:rsidRPr="001C0D48">
        <w:rPr>
          <w:rFonts w:asciiTheme="minorBidi" w:eastAsia="Times New Roman" w:hAnsiTheme="minorBidi" w:cstheme="minorBidi"/>
          <w:i/>
          <w:iCs/>
          <w:bdr w:val="none" w:sz="0" w:space="0" w:color="auto" w:frame="1"/>
        </w:rPr>
        <w:t>chumra</w:t>
      </w:r>
      <w:r w:rsidRPr="001C0D48">
        <w:rPr>
          <w:rFonts w:asciiTheme="minorBidi" w:eastAsia="Times New Roman" w:hAnsiTheme="minorBidi" w:cstheme="minorBidi"/>
          <w:bdr w:val="none" w:sz="0" w:space="0" w:color="auto" w:frame="1"/>
        </w:rPr>
        <w:t xml:space="preserve"> devoid of hala</w:t>
      </w:r>
      <w:r w:rsidR="001C0D48">
        <w:rPr>
          <w:rFonts w:asciiTheme="minorBidi" w:eastAsia="Times New Roman" w:hAnsiTheme="minorBidi" w:cstheme="minorBidi"/>
          <w:bdr w:val="none" w:sz="0" w:space="0" w:color="auto" w:frame="1"/>
        </w:rPr>
        <w:t>k</w:t>
      </w:r>
      <w:r w:rsidRPr="001C0D48">
        <w:rPr>
          <w:rFonts w:asciiTheme="minorBidi" w:eastAsia="Times New Roman" w:hAnsiTheme="minorBidi" w:cstheme="minorBidi"/>
          <w:bdr w:val="none" w:sz="0" w:space="0" w:color="auto" w:frame="1"/>
        </w:rPr>
        <w:t xml:space="preserve">hic significance or ethical improvement. Shevut Yaakov criticized </w:t>
      </w:r>
      <w:r w:rsidRPr="001C0D48">
        <w:rPr>
          <w:rFonts w:asciiTheme="minorBidi" w:eastAsia="Times New Roman" w:hAnsiTheme="minorBidi" w:cstheme="minorBidi"/>
          <w:i/>
          <w:iCs/>
          <w:bdr w:val="none" w:sz="0" w:space="0" w:color="auto" w:frame="1"/>
        </w:rPr>
        <w:t>chumra</w:t>
      </w:r>
      <w:r w:rsidR="006D4150">
        <w:rPr>
          <w:rFonts w:asciiTheme="minorBidi" w:eastAsia="Times New Roman" w:hAnsiTheme="minorBidi" w:cstheme="minorBidi"/>
          <w:bdr w:val="none" w:sz="0" w:space="0" w:color="auto" w:frame="1"/>
        </w:rPr>
        <w:t xml:space="preserve"> </w:t>
      </w:r>
      <w:r w:rsidRPr="001C0D48">
        <w:rPr>
          <w:rFonts w:asciiTheme="minorBidi" w:eastAsia="Times New Roman" w:hAnsiTheme="minorBidi" w:cstheme="minorBidi"/>
          <w:bdr w:val="none" w:sz="0" w:space="0" w:color="auto" w:frame="1"/>
        </w:rPr>
        <w:t xml:space="preserve">at the expense of our respect for God, for His </w:t>
      </w:r>
      <w:r w:rsidRPr="001C0D48">
        <w:rPr>
          <w:rFonts w:asciiTheme="minorBidi" w:eastAsia="Times New Roman" w:hAnsiTheme="minorBidi" w:cstheme="minorBidi"/>
          <w:i/>
          <w:iCs/>
          <w:bdr w:val="none" w:sz="0" w:space="0" w:color="auto" w:frame="1"/>
        </w:rPr>
        <w:t>mitzvot</w:t>
      </w:r>
      <w:r w:rsidRPr="001C0D48">
        <w:rPr>
          <w:rFonts w:asciiTheme="minorBidi" w:eastAsia="Times New Roman" w:hAnsiTheme="minorBidi" w:cstheme="minorBidi"/>
          <w:bdr w:val="none" w:sz="0" w:space="0" w:color="auto" w:frame="1"/>
        </w:rPr>
        <w:t xml:space="preserve">, or for general Torah principles. And many sources criticized </w:t>
      </w:r>
      <w:r w:rsidRPr="001C0D48">
        <w:rPr>
          <w:rFonts w:asciiTheme="minorBidi" w:eastAsia="Times New Roman" w:hAnsiTheme="minorBidi" w:cstheme="minorBidi"/>
          <w:i/>
          <w:iCs/>
          <w:bdr w:val="none" w:sz="0" w:space="0" w:color="auto" w:frame="1"/>
        </w:rPr>
        <w:t>chumra</w:t>
      </w:r>
      <w:r w:rsidR="006D4150">
        <w:rPr>
          <w:rFonts w:asciiTheme="minorBidi" w:eastAsia="Times New Roman" w:hAnsiTheme="minorBidi" w:cstheme="minorBidi"/>
          <w:bdr w:val="none" w:sz="0" w:space="0" w:color="auto" w:frame="1"/>
        </w:rPr>
        <w:t xml:space="preserve"> that</w:t>
      </w:r>
      <w:r w:rsidRPr="001C0D48">
        <w:rPr>
          <w:rFonts w:asciiTheme="minorBidi" w:eastAsia="Times New Roman" w:hAnsiTheme="minorBidi" w:cstheme="minorBidi"/>
          <w:bdr w:val="none" w:sz="0" w:space="0" w:color="auto" w:frame="1"/>
        </w:rPr>
        <w:t xml:space="preserve"> comes at the expense of others, whether it impinges on their lives, their livelihood, or their feelings. Clearly the practice of </w:t>
      </w:r>
      <w:r w:rsidRPr="001C0D48">
        <w:rPr>
          <w:rFonts w:asciiTheme="minorBidi" w:eastAsia="Times New Roman" w:hAnsiTheme="minorBidi" w:cstheme="minorBidi"/>
          <w:i/>
          <w:iCs/>
          <w:bdr w:val="none" w:sz="0" w:space="0" w:color="auto" w:frame="1"/>
        </w:rPr>
        <w:t>chumra</w:t>
      </w:r>
      <w:r w:rsidRPr="001C0D48">
        <w:rPr>
          <w:rFonts w:asciiTheme="minorBidi" w:eastAsia="Times New Roman" w:hAnsiTheme="minorBidi" w:cstheme="minorBidi"/>
          <w:bdr w:val="none" w:sz="0" w:space="0" w:color="auto" w:frame="1"/>
        </w:rPr>
        <w:t>, while praiseworthy, requires intelligence and judgment, in order to ensure that its benefit is not outweighed by insensitivity to other Torah values.</w:t>
      </w:r>
    </w:p>
    <w:p w14:paraId="63DEED08" w14:textId="77777777" w:rsidR="00234232" w:rsidRPr="001C0D48" w:rsidRDefault="00234232" w:rsidP="0016626C">
      <w:pPr>
        <w:spacing w:after="0" w:line="240" w:lineRule="auto"/>
        <w:jc w:val="both"/>
        <w:textAlignment w:val="baseline"/>
        <w:rPr>
          <w:rFonts w:asciiTheme="minorBidi" w:hAnsiTheme="minorBidi" w:cstheme="minorBidi"/>
        </w:rPr>
      </w:pPr>
    </w:p>
    <w:sectPr w:rsidR="00234232" w:rsidRPr="001C0D48" w:rsidSect="00472DB1">
      <w:footerReference w:type="default" r:id="rId7"/>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1B0240" w14:textId="77777777" w:rsidR="00555EEE" w:rsidRDefault="00555EEE">
      <w:pPr>
        <w:spacing w:after="0" w:line="240" w:lineRule="auto"/>
      </w:pPr>
      <w:r>
        <w:separator/>
      </w:r>
    </w:p>
  </w:endnote>
  <w:endnote w:type="continuationSeparator" w:id="0">
    <w:p w14:paraId="77BFAB19" w14:textId="77777777" w:rsidR="00555EEE" w:rsidRDefault="00555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66934"/>
      <w:docPartObj>
        <w:docPartGallery w:val="Page Numbers (Bottom of Page)"/>
        <w:docPartUnique/>
      </w:docPartObj>
    </w:sdtPr>
    <w:sdtEndPr>
      <w:rPr>
        <w:noProof/>
      </w:rPr>
    </w:sdtEndPr>
    <w:sdtContent>
      <w:p w14:paraId="0544C846" w14:textId="03C18C59" w:rsidR="001C0D48" w:rsidRDefault="001C0D48">
        <w:pPr>
          <w:pStyle w:val="Footer"/>
          <w:jc w:val="center"/>
        </w:pPr>
        <w:r>
          <w:fldChar w:fldCharType="begin"/>
        </w:r>
        <w:r>
          <w:instrText xml:space="preserve"> PAGE   \* MERGEFORMAT </w:instrText>
        </w:r>
        <w:r>
          <w:fldChar w:fldCharType="separate"/>
        </w:r>
        <w:r w:rsidR="00070C19">
          <w:rPr>
            <w:noProof/>
          </w:rPr>
          <w:t>1</w:t>
        </w:r>
        <w:r>
          <w:rPr>
            <w:noProof/>
          </w:rPr>
          <w:fldChar w:fldCharType="end"/>
        </w:r>
      </w:p>
    </w:sdtContent>
  </w:sdt>
  <w:p w14:paraId="0B2C8C08" w14:textId="77777777" w:rsidR="001C0D48" w:rsidRDefault="001C0D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3A60AA" w14:textId="77777777" w:rsidR="00555EEE" w:rsidRDefault="00555EEE">
      <w:pPr>
        <w:spacing w:after="0" w:line="240" w:lineRule="auto"/>
      </w:pPr>
      <w:r>
        <w:separator/>
      </w:r>
    </w:p>
  </w:footnote>
  <w:footnote w:type="continuationSeparator" w:id="0">
    <w:p w14:paraId="1A79DB69" w14:textId="77777777" w:rsidR="00555EEE" w:rsidRDefault="00555EEE">
      <w:pPr>
        <w:spacing w:after="0" w:line="240" w:lineRule="auto"/>
      </w:pPr>
      <w:r>
        <w:continuationSeparator/>
      </w:r>
    </w:p>
  </w:footnote>
  <w:footnote w:id="1">
    <w:p w14:paraId="32E50D2E" w14:textId="3F1C8F99" w:rsidR="001C0D48" w:rsidRPr="001C0D48" w:rsidRDefault="001C0D48" w:rsidP="006D442C">
      <w:pPr>
        <w:pStyle w:val="FootnoteText"/>
        <w:jc w:val="both"/>
        <w:rPr>
          <w:rFonts w:asciiTheme="minorBidi" w:hAnsiTheme="minorBidi" w:cstheme="minorBidi"/>
        </w:rPr>
      </w:pPr>
      <w:r w:rsidRPr="001C0D48">
        <w:rPr>
          <w:rStyle w:val="FootnoteReference"/>
          <w:rFonts w:asciiTheme="minorBidi" w:hAnsiTheme="minorBidi" w:cstheme="minorBidi"/>
        </w:rPr>
        <w:footnoteRef/>
      </w:r>
      <w:r w:rsidRPr="001C0D48">
        <w:rPr>
          <w:rFonts w:asciiTheme="minorBidi" w:hAnsiTheme="minorBidi" w:cstheme="minorBidi"/>
        </w:rPr>
        <w:t xml:space="preserve"> </w:t>
      </w:r>
      <w:r w:rsidRPr="009A27EF">
        <w:rPr>
          <w:rFonts w:asciiTheme="minorBidi" w:hAnsiTheme="minorBidi" w:cstheme="minorBidi"/>
          <w:i/>
          <w:iCs/>
        </w:rPr>
        <w:t>Shabbat</w:t>
      </w:r>
      <w:r w:rsidRPr="001C0D48">
        <w:rPr>
          <w:rFonts w:asciiTheme="minorBidi" w:hAnsiTheme="minorBidi" w:cstheme="minorBidi"/>
        </w:rPr>
        <w:t xml:space="preserve"> 14a, </w:t>
      </w:r>
      <w:r w:rsidRPr="009A27EF">
        <w:rPr>
          <w:rFonts w:asciiTheme="minorBidi" w:hAnsiTheme="minorBidi" w:cstheme="minorBidi"/>
          <w:i/>
          <w:iCs/>
        </w:rPr>
        <w:t>Pesachim</w:t>
      </w:r>
      <w:r w:rsidRPr="001C0D48">
        <w:rPr>
          <w:rFonts w:asciiTheme="minorBidi" w:hAnsiTheme="minorBidi" w:cstheme="minorBidi"/>
        </w:rPr>
        <w:t xml:space="preserve"> 40b, </w:t>
      </w:r>
      <w:r w:rsidRPr="009A27EF">
        <w:rPr>
          <w:rFonts w:asciiTheme="minorBidi" w:hAnsiTheme="minorBidi" w:cstheme="minorBidi"/>
          <w:i/>
          <w:iCs/>
        </w:rPr>
        <w:t>Yevamot</w:t>
      </w:r>
      <w:r w:rsidRPr="001C0D48">
        <w:rPr>
          <w:rFonts w:asciiTheme="minorBidi" w:hAnsiTheme="minorBidi" w:cstheme="minorBidi"/>
        </w:rPr>
        <w:t xml:space="preserve"> 46a, </w:t>
      </w:r>
      <w:r w:rsidRPr="009A27EF">
        <w:rPr>
          <w:rFonts w:asciiTheme="minorBidi" w:hAnsiTheme="minorBidi" w:cstheme="minorBidi"/>
          <w:i/>
          <w:iCs/>
        </w:rPr>
        <w:t>Bava Metzia</w:t>
      </w:r>
      <w:r w:rsidR="009A27EF">
        <w:rPr>
          <w:rFonts w:asciiTheme="minorBidi" w:hAnsiTheme="minorBidi" w:cstheme="minorBidi"/>
        </w:rPr>
        <w:t xml:space="preserve"> 92a, </w:t>
      </w:r>
      <w:r w:rsidR="009A27EF" w:rsidRPr="009A27EF">
        <w:rPr>
          <w:rFonts w:asciiTheme="minorBidi" w:hAnsiTheme="minorBidi" w:cstheme="minorBidi"/>
          <w:i/>
          <w:iCs/>
        </w:rPr>
        <w:t>Avoda</w:t>
      </w:r>
      <w:r w:rsidRPr="009A27EF">
        <w:rPr>
          <w:rFonts w:asciiTheme="minorBidi" w:hAnsiTheme="minorBidi" w:cstheme="minorBidi"/>
          <w:i/>
          <w:iCs/>
        </w:rPr>
        <w:t xml:space="preserve"> Zara</w:t>
      </w:r>
      <w:r w:rsidR="009A27EF">
        <w:rPr>
          <w:rFonts w:asciiTheme="minorBidi" w:hAnsiTheme="minorBidi" w:cstheme="minorBidi"/>
        </w:rPr>
        <w:t xml:space="preserve"> 17a, </w:t>
      </w:r>
      <w:r w:rsidRPr="001C0D48">
        <w:rPr>
          <w:rFonts w:asciiTheme="minorBidi" w:hAnsiTheme="minorBidi" w:cstheme="minorBidi"/>
        </w:rPr>
        <w:t xml:space="preserve">58b-59a. A </w:t>
      </w:r>
      <w:r w:rsidRPr="009A27EF">
        <w:rPr>
          <w:rFonts w:asciiTheme="minorBidi" w:hAnsiTheme="minorBidi" w:cstheme="minorBidi"/>
          <w:i/>
          <w:iCs/>
        </w:rPr>
        <w:t>nazir</w:t>
      </w:r>
      <w:r w:rsidRPr="001C0D48">
        <w:rPr>
          <w:rFonts w:asciiTheme="minorBidi" w:hAnsiTheme="minorBidi" w:cstheme="minorBidi"/>
        </w:rPr>
        <w:t xml:space="preserve"> is forbidden by Torah law to consume grapes, and thus must distance himself from the vineyard in order to avoid temptation.</w:t>
      </w:r>
    </w:p>
  </w:footnote>
  <w:footnote w:id="2">
    <w:p w14:paraId="18377CA6" w14:textId="77777777" w:rsidR="001C0D48" w:rsidRPr="001C0D48" w:rsidRDefault="001C0D48" w:rsidP="001C0D48">
      <w:pPr>
        <w:pStyle w:val="FootnoteText"/>
        <w:jc w:val="both"/>
        <w:rPr>
          <w:rFonts w:asciiTheme="minorBidi" w:hAnsiTheme="minorBidi" w:cstheme="minorBidi"/>
        </w:rPr>
      </w:pPr>
      <w:r w:rsidRPr="001C0D48">
        <w:rPr>
          <w:rStyle w:val="FootnoteReference"/>
          <w:rFonts w:asciiTheme="minorBidi" w:hAnsiTheme="minorBidi" w:cstheme="minorBidi"/>
        </w:rPr>
        <w:footnoteRef/>
      </w:r>
      <w:r w:rsidRPr="001C0D48">
        <w:rPr>
          <w:rFonts w:asciiTheme="minorBidi" w:hAnsiTheme="minorBidi" w:cstheme="minorBidi"/>
        </w:rPr>
        <w:t xml:space="preserve"> Commentary to </w:t>
      </w:r>
      <w:r w:rsidRPr="001C0D48">
        <w:rPr>
          <w:rFonts w:asciiTheme="minorBidi" w:hAnsiTheme="minorBidi" w:cstheme="minorBidi"/>
          <w:i/>
          <w:iCs/>
        </w:rPr>
        <w:t>Vayikra</w:t>
      </w:r>
      <w:r w:rsidRPr="001C0D48">
        <w:rPr>
          <w:rFonts w:asciiTheme="minorBidi" w:hAnsiTheme="minorBidi" w:cstheme="minorBidi"/>
        </w:rPr>
        <w:t xml:space="preserve"> 19:2, </w:t>
      </w:r>
      <w:r w:rsidRPr="001C0D48">
        <w:rPr>
          <w:rFonts w:asciiTheme="minorBidi" w:hAnsiTheme="minorBidi" w:cstheme="minorBidi"/>
          <w:i/>
          <w:iCs/>
        </w:rPr>
        <w:t>Vayikra</w:t>
      </w:r>
      <w:r w:rsidRPr="001C0D48">
        <w:rPr>
          <w:rFonts w:asciiTheme="minorBidi" w:hAnsiTheme="minorBidi" w:cstheme="minorBidi"/>
        </w:rPr>
        <w:t xml:space="preserve"> 23:24, </w:t>
      </w:r>
      <w:r w:rsidRPr="001C0D48">
        <w:rPr>
          <w:rFonts w:asciiTheme="minorBidi" w:hAnsiTheme="minorBidi" w:cstheme="minorBidi"/>
          <w:i/>
          <w:iCs/>
        </w:rPr>
        <w:t>Devarim</w:t>
      </w:r>
      <w:r w:rsidRPr="001C0D48">
        <w:rPr>
          <w:rFonts w:asciiTheme="minorBidi" w:hAnsiTheme="minorBidi" w:cstheme="minorBidi"/>
        </w:rPr>
        <w:t xml:space="preserve"> 6:18.</w:t>
      </w:r>
    </w:p>
  </w:footnote>
  <w:footnote w:id="3">
    <w:p w14:paraId="23B5A51A" w14:textId="1656F704" w:rsidR="001C0D48" w:rsidRPr="001C0D48" w:rsidRDefault="001C0D48" w:rsidP="00106DF0">
      <w:pPr>
        <w:pStyle w:val="FootnoteText"/>
        <w:jc w:val="both"/>
        <w:rPr>
          <w:rFonts w:asciiTheme="minorBidi" w:hAnsiTheme="minorBidi" w:cstheme="minorBidi"/>
        </w:rPr>
      </w:pPr>
      <w:r w:rsidRPr="001C0D48">
        <w:rPr>
          <w:rStyle w:val="FootnoteReference"/>
          <w:rFonts w:asciiTheme="minorBidi" w:hAnsiTheme="minorBidi" w:cstheme="minorBidi"/>
        </w:rPr>
        <w:footnoteRef/>
      </w:r>
      <w:r w:rsidRPr="001C0D48">
        <w:rPr>
          <w:rFonts w:asciiTheme="minorBidi" w:hAnsiTheme="minorBidi" w:cstheme="minorBidi"/>
        </w:rPr>
        <w:t xml:space="preserve"> Additionally, it is likely that within these </w:t>
      </w:r>
      <w:r w:rsidRPr="001C0D48">
        <w:rPr>
          <w:rFonts w:asciiTheme="minorBidi" w:hAnsiTheme="minorBidi" w:cstheme="minorBidi"/>
          <w:i/>
          <w:iCs/>
        </w:rPr>
        <w:t>mitzvot</w:t>
      </w:r>
      <w:r w:rsidRPr="001C0D48">
        <w:rPr>
          <w:rFonts w:asciiTheme="minorBidi" w:hAnsiTheme="minorBidi" w:cstheme="minorBidi"/>
        </w:rPr>
        <w:t xml:space="preserve">, according to Ramban, is included both an absolute obligation to keep the spirit of the law and encouragement to be </w:t>
      </w:r>
      <w:r w:rsidRPr="001C0D48">
        <w:rPr>
          <w:rFonts w:asciiTheme="minorBidi" w:hAnsiTheme="minorBidi" w:cstheme="minorBidi"/>
          <w:i/>
          <w:iCs/>
        </w:rPr>
        <w:t>machmir</w:t>
      </w:r>
      <w:r w:rsidRPr="001C0D48">
        <w:rPr>
          <w:rFonts w:asciiTheme="minorBidi" w:hAnsiTheme="minorBidi" w:cstheme="minorBidi"/>
        </w:rPr>
        <w:t xml:space="preserve"> and live up to more idealized version of the spirit of the law, which the Ramban calls </w:t>
      </w:r>
      <w:r w:rsidRPr="001C0D48">
        <w:rPr>
          <w:rFonts w:asciiTheme="minorBidi" w:hAnsiTheme="minorBidi" w:cstheme="minorBidi"/>
          <w:i/>
          <w:iCs/>
          <w:bdr w:val="none" w:sz="0" w:space="0" w:color="auto" w:frame="1"/>
        </w:rPr>
        <w:t>perishut</w:t>
      </w:r>
      <w:r w:rsidR="00106DF0">
        <w:rPr>
          <w:rFonts w:asciiTheme="minorBidi" w:hAnsiTheme="minorBidi" w:cstheme="minorBidi"/>
        </w:rPr>
        <w:t>. R.</w:t>
      </w:r>
      <w:r w:rsidRPr="001C0D48">
        <w:rPr>
          <w:rFonts w:asciiTheme="minorBidi" w:hAnsiTheme="minorBidi" w:cstheme="minorBidi"/>
        </w:rPr>
        <w:t xml:space="preserve"> Lichtenstein discusses this issue in </w:t>
      </w:r>
      <w:r w:rsidRPr="001C0D48">
        <w:rPr>
          <w:rFonts w:asciiTheme="minorBidi" w:hAnsiTheme="minorBidi" w:cstheme="minorBidi"/>
          <w:i/>
          <w:iCs/>
        </w:rPr>
        <w:t>Leaves of Faith</w:t>
      </w:r>
      <w:r w:rsidRPr="001C0D48">
        <w:rPr>
          <w:rFonts w:asciiTheme="minorBidi" w:hAnsiTheme="minorBidi" w:cstheme="minorBidi"/>
        </w:rPr>
        <w:t>, vol. 2</w:t>
      </w:r>
      <w:r w:rsidR="00106DF0">
        <w:rPr>
          <w:rFonts w:asciiTheme="minorBidi" w:hAnsiTheme="minorBidi" w:cstheme="minorBidi"/>
        </w:rPr>
        <w:t>, pp. 38-52. See also R.</w:t>
      </w:r>
      <w:r w:rsidRPr="001C0D48">
        <w:rPr>
          <w:rFonts w:asciiTheme="minorBidi" w:hAnsiTheme="minorBidi" w:cstheme="minorBidi"/>
        </w:rPr>
        <w:t xml:space="preserve"> Daniel Schr</w:t>
      </w:r>
      <w:r w:rsidR="00106DF0">
        <w:rPr>
          <w:rFonts w:asciiTheme="minorBidi" w:hAnsiTheme="minorBidi" w:cstheme="minorBidi"/>
        </w:rPr>
        <w:t xml:space="preserve">eiber’s analysis of this issue in </w:t>
      </w:r>
      <w:r w:rsidRPr="00106DF0">
        <w:rPr>
          <w:rFonts w:asciiTheme="minorBidi" w:hAnsiTheme="minorBidi" w:cstheme="minorBidi"/>
          <w:i/>
          <w:iCs/>
        </w:rPr>
        <w:t>Tradition</w:t>
      </w:r>
      <w:r w:rsidRPr="001C0D48">
        <w:rPr>
          <w:rFonts w:asciiTheme="minorBidi" w:hAnsiTheme="minorBidi" w:cstheme="minorBidi"/>
        </w:rPr>
        <w:t xml:space="preserve"> 44:1 </w:t>
      </w:r>
      <w:r w:rsidR="00106DF0">
        <w:rPr>
          <w:rFonts w:asciiTheme="minorBidi" w:hAnsiTheme="minorBidi" w:cstheme="minorBidi"/>
        </w:rPr>
        <w:t>(</w:t>
      </w:r>
      <w:hyperlink r:id="rId1" w:history="1">
        <w:r w:rsidRPr="001C0D48">
          <w:rPr>
            <w:rStyle w:val="Hyperlink"/>
            <w:rFonts w:asciiTheme="minorBidi" w:hAnsiTheme="minorBidi" w:cstheme="minorBidi"/>
          </w:rPr>
          <w:t>http://traditionarchive.org/news/_pdfs/0031-0052.pdf</w:t>
        </w:r>
      </w:hyperlink>
      <w:r w:rsidRPr="001C0D48">
        <w:rPr>
          <w:rFonts w:asciiTheme="minorBidi" w:hAnsiTheme="minorBidi" w:cstheme="minorBidi"/>
        </w:rPr>
        <w:t xml:space="preserve"> ).</w:t>
      </w:r>
    </w:p>
  </w:footnote>
  <w:footnote w:id="4">
    <w:p w14:paraId="0A8BA426" w14:textId="12EAE73D" w:rsidR="001C0D48" w:rsidRPr="001C0D48" w:rsidRDefault="001C0D48" w:rsidP="00106DF0">
      <w:pPr>
        <w:pStyle w:val="FootnoteText"/>
        <w:jc w:val="both"/>
        <w:rPr>
          <w:rFonts w:asciiTheme="minorBidi" w:hAnsiTheme="minorBidi" w:cstheme="minorBidi"/>
        </w:rPr>
      </w:pPr>
      <w:r w:rsidRPr="001C0D48">
        <w:rPr>
          <w:rStyle w:val="FootnoteReference"/>
          <w:rFonts w:asciiTheme="minorBidi" w:hAnsiTheme="minorBidi" w:cstheme="minorBidi"/>
        </w:rPr>
        <w:footnoteRef/>
      </w:r>
      <w:r w:rsidRPr="001C0D48">
        <w:rPr>
          <w:rFonts w:asciiTheme="minorBidi" w:hAnsiTheme="minorBidi" w:cstheme="minorBidi"/>
        </w:rPr>
        <w:t xml:space="preserve"> It seems from the passage in </w:t>
      </w:r>
      <w:r w:rsidRPr="001C0D48">
        <w:rPr>
          <w:rFonts w:asciiTheme="minorBidi" w:hAnsiTheme="minorBidi" w:cstheme="minorBidi"/>
          <w:i/>
          <w:iCs/>
        </w:rPr>
        <w:t>Massekhet Chullin</w:t>
      </w:r>
      <w:r w:rsidRPr="001C0D48">
        <w:rPr>
          <w:rFonts w:asciiTheme="minorBidi" w:hAnsiTheme="minorBidi" w:cstheme="minorBidi"/>
        </w:rPr>
        <w:t xml:space="preserve">, </w:t>
      </w:r>
      <w:r w:rsidR="00106DF0">
        <w:rPr>
          <w:rFonts w:asciiTheme="minorBidi" w:hAnsiTheme="minorBidi" w:cstheme="minorBidi"/>
        </w:rPr>
        <w:t xml:space="preserve">however, </w:t>
      </w:r>
      <w:r w:rsidRPr="001C0D48">
        <w:rPr>
          <w:rFonts w:asciiTheme="minorBidi" w:hAnsiTheme="minorBidi" w:cstheme="minorBidi"/>
        </w:rPr>
        <w:t xml:space="preserve">that every sage is expected to be </w:t>
      </w:r>
      <w:r w:rsidRPr="001C0D48">
        <w:rPr>
          <w:rFonts w:asciiTheme="minorBidi" w:hAnsiTheme="minorBidi" w:cstheme="minorBidi"/>
          <w:i/>
          <w:iCs/>
        </w:rPr>
        <w:t>machmir</w:t>
      </w:r>
      <w:r w:rsidR="00106DF0">
        <w:rPr>
          <w:rFonts w:asciiTheme="minorBidi" w:hAnsiTheme="minorBidi" w:cstheme="minorBidi"/>
        </w:rPr>
        <w:t xml:space="preserve"> and avoid doubtful items that</w:t>
      </w:r>
      <w:r w:rsidRPr="001C0D48">
        <w:rPr>
          <w:rFonts w:asciiTheme="minorBidi" w:hAnsiTheme="minorBidi" w:cstheme="minorBidi"/>
        </w:rPr>
        <w:t xml:space="preserve"> were permitted solely by the subjective judgment of the local Rabbi.</w:t>
      </w:r>
    </w:p>
  </w:footnote>
  <w:footnote w:id="5">
    <w:p w14:paraId="698FD8E7" w14:textId="3B647D37" w:rsidR="001C0D48" w:rsidRPr="001C0D48" w:rsidRDefault="001C0D48" w:rsidP="001C0D48">
      <w:pPr>
        <w:pStyle w:val="FootnoteText"/>
        <w:jc w:val="both"/>
        <w:rPr>
          <w:rFonts w:asciiTheme="minorBidi" w:hAnsiTheme="minorBidi" w:cstheme="minorBidi"/>
        </w:rPr>
      </w:pPr>
      <w:r w:rsidRPr="001C0D48">
        <w:rPr>
          <w:rStyle w:val="FootnoteReference"/>
          <w:rFonts w:asciiTheme="minorBidi" w:hAnsiTheme="minorBidi" w:cstheme="minorBidi"/>
        </w:rPr>
        <w:footnoteRef/>
      </w:r>
      <w:r w:rsidRPr="001C0D48">
        <w:rPr>
          <w:rFonts w:asciiTheme="minorBidi" w:hAnsiTheme="minorBidi" w:cstheme="minorBidi"/>
        </w:rPr>
        <w:t xml:space="preserve"> Talmud Yerushalmi </w:t>
      </w:r>
      <w:r w:rsidRPr="001C0D48">
        <w:rPr>
          <w:rFonts w:asciiTheme="minorBidi" w:hAnsiTheme="minorBidi" w:cstheme="minorBidi"/>
          <w:i/>
          <w:iCs/>
        </w:rPr>
        <w:t>Berakhot</w:t>
      </w:r>
      <w:r w:rsidRPr="001C0D48">
        <w:rPr>
          <w:rFonts w:asciiTheme="minorBidi" w:hAnsiTheme="minorBidi" w:cstheme="minorBidi"/>
        </w:rPr>
        <w:t xml:space="preserve"> 2:5, </w:t>
      </w:r>
      <w:r w:rsidRPr="006D4150">
        <w:rPr>
          <w:rFonts w:asciiTheme="minorBidi" w:hAnsiTheme="minorBidi" w:cstheme="minorBidi"/>
          <w:i/>
          <w:iCs/>
        </w:rPr>
        <w:t>Shabbat</w:t>
      </w:r>
      <w:r w:rsidRPr="001C0D48">
        <w:rPr>
          <w:rFonts w:asciiTheme="minorBidi" w:hAnsiTheme="minorBidi" w:cstheme="minorBidi"/>
        </w:rPr>
        <w:t xml:space="preserve"> 1:</w:t>
      </w:r>
      <w:r w:rsidRPr="001C0D48">
        <w:rPr>
          <w:rFonts w:asciiTheme="minorBidi" w:hAnsiTheme="minorBidi" w:cstheme="minorBidi"/>
          <w:rtl/>
        </w:rPr>
        <w:t>2</w:t>
      </w:r>
      <w:r w:rsidRPr="001C0D48">
        <w:rPr>
          <w:rFonts w:asciiTheme="minorBidi" w:hAnsiTheme="minorBidi" w:cstheme="minorBidi"/>
        </w:rPr>
        <w:t>.</w:t>
      </w:r>
    </w:p>
  </w:footnote>
  <w:footnote w:id="6">
    <w:p w14:paraId="1AE2AA97" w14:textId="77777777" w:rsidR="006D4150" w:rsidRPr="001C0D48" w:rsidRDefault="006D4150" w:rsidP="006D4150">
      <w:pPr>
        <w:pStyle w:val="FootnoteText"/>
        <w:jc w:val="both"/>
        <w:rPr>
          <w:rFonts w:asciiTheme="minorBidi" w:hAnsiTheme="minorBidi" w:cstheme="minorBidi"/>
        </w:rPr>
      </w:pPr>
      <w:r w:rsidRPr="001C0D48">
        <w:rPr>
          <w:rStyle w:val="FootnoteReference"/>
          <w:rFonts w:asciiTheme="minorBidi" w:hAnsiTheme="minorBidi" w:cstheme="minorBidi"/>
        </w:rPr>
        <w:footnoteRef/>
      </w:r>
      <w:r w:rsidRPr="001C0D48">
        <w:rPr>
          <w:rFonts w:asciiTheme="minorBidi" w:hAnsiTheme="minorBidi" w:cstheme="minorBidi"/>
        </w:rPr>
        <w:t xml:space="preserve"> </w:t>
      </w:r>
      <w:r w:rsidRPr="006D4150">
        <w:rPr>
          <w:rFonts w:asciiTheme="minorBidi" w:hAnsiTheme="minorBidi" w:cstheme="minorBidi"/>
          <w:i/>
          <w:iCs/>
        </w:rPr>
        <w:t>Beit Ha-Bechira</w:t>
      </w:r>
      <w:r w:rsidRPr="001C0D48">
        <w:rPr>
          <w:rFonts w:asciiTheme="minorBidi" w:hAnsiTheme="minorBidi" w:cstheme="minorBidi"/>
        </w:rPr>
        <w:t xml:space="preserve">, </w:t>
      </w:r>
      <w:r w:rsidRPr="006D4150">
        <w:rPr>
          <w:rFonts w:asciiTheme="minorBidi" w:hAnsiTheme="minorBidi" w:cstheme="minorBidi"/>
          <w:i/>
          <w:iCs/>
        </w:rPr>
        <w:t>Bava Kama</w:t>
      </w:r>
      <w:r w:rsidRPr="001C0D48">
        <w:rPr>
          <w:rFonts w:asciiTheme="minorBidi" w:hAnsiTheme="minorBidi" w:cstheme="minorBidi"/>
        </w:rPr>
        <w:t xml:space="preserve"> 87a. He quotes the passage from the Talmud Yerushalmi in the name of the </w:t>
      </w:r>
      <w:r w:rsidRPr="006D4150">
        <w:rPr>
          <w:rFonts w:asciiTheme="minorBidi" w:hAnsiTheme="minorBidi" w:cstheme="minorBidi"/>
          <w:i/>
          <w:iCs/>
        </w:rPr>
        <w:t>midrash</w:t>
      </w:r>
      <w:r w:rsidRPr="001C0D48">
        <w:rPr>
          <w:rFonts w:asciiTheme="minorBidi" w:hAnsiTheme="minorBidi" w:cstheme="minorBidi"/>
        </w:rPr>
        <w:t>.</w:t>
      </w:r>
    </w:p>
  </w:footnote>
  <w:footnote w:id="7">
    <w:p w14:paraId="44244F85" w14:textId="1150B76D" w:rsidR="001C0D48" w:rsidRPr="001C0D48" w:rsidRDefault="001C0D48" w:rsidP="006D4150">
      <w:pPr>
        <w:pStyle w:val="FootnoteText"/>
        <w:jc w:val="both"/>
        <w:rPr>
          <w:rFonts w:asciiTheme="minorBidi" w:hAnsiTheme="minorBidi" w:cstheme="minorBidi"/>
        </w:rPr>
      </w:pPr>
      <w:r w:rsidRPr="001C0D48">
        <w:rPr>
          <w:rStyle w:val="FootnoteReference"/>
          <w:rFonts w:asciiTheme="minorBidi" w:hAnsiTheme="minorBidi" w:cstheme="minorBidi"/>
        </w:rPr>
        <w:footnoteRef/>
      </w:r>
      <w:r w:rsidRPr="001C0D48">
        <w:rPr>
          <w:rFonts w:asciiTheme="minorBidi" w:hAnsiTheme="minorBidi" w:cstheme="minorBidi"/>
        </w:rPr>
        <w:t xml:space="preserve"> Responsa Shevut Yaakov</w:t>
      </w:r>
      <w:r w:rsidR="006D4150">
        <w:rPr>
          <w:rFonts w:asciiTheme="minorBidi" w:hAnsiTheme="minorBidi" w:cstheme="minorBidi"/>
        </w:rPr>
        <w:t xml:space="preserve"> 3:45</w:t>
      </w:r>
      <w:r w:rsidRPr="001C0D48">
        <w:rPr>
          <w:rFonts w:asciiTheme="minorBidi" w:hAnsiTheme="minorBidi" w:cstheme="minorBidi"/>
        </w:rPr>
        <w:t>, quoted in Shaarei Teshuva to Shulchan Aru</w:t>
      </w:r>
      <w:r>
        <w:rPr>
          <w:rFonts w:asciiTheme="minorBidi" w:hAnsiTheme="minorBidi" w:cstheme="minorBidi"/>
        </w:rPr>
        <w:t>k</w:t>
      </w:r>
      <w:r w:rsidRPr="001C0D48">
        <w:rPr>
          <w:rFonts w:asciiTheme="minorBidi" w:hAnsiTheme="minorBidi" w:cstheme="minorBidi"/>
        </w:rPr>
        <w:t>h</w:t>
      </w:r>
      <w:r w:rsidR="006D4150">
        <w:rPr>
          <w:rFonts w:asciiTheme="minorBidi" w:hAnsiTheme="minorBidi" w:cstheme="minorBidi"/>
        </w:rPr>
        <w:t>,</w:t>
      </w:r>
      <w:r w:rsidRPr="001C0D48">
        <w:rPr>
          <w:rFonts w:asciiTheme="minorBidi" w:hAnsiTheme="minorBidi" w:cstheme="minorBidi"/>
        </w:rPr>
        <w:t xml:space="preserve"> </w:t>
      </w:r>
      <w:r w:rsidRPr="006D4150">
        <w:rPr>
          <w:rFonts w:asciiTheme="minorBidi" w:hAnsiTheme="minorBidi" w:cstheme="minorBidi"/>
          <w:i/>
          <w:iCs/>
        </w:rPr>
        <w:t>Orach Chaim</w:t>
      </w:r>
      <w:r w:rsidRPr="001C0D48">
        <w:rPr>
          <w:rFonts w:asciiTheme="minorBidi" w:hAnsiTheme="minorBidi" w:cstheme="minorBidi"/>
        </w:rPr>
        <w:t xml:space="preserve"> 639:</w:t>
      </w:r>
      <w:r w:rsidRPr="001C0D48">
        <w:rPr>
          <w:rFonts w:asciiTheme="minorBidi" w:hAnsiTheme="minorBidi" w:cstheme="minorBidi"/>
          <w:rtl/>
        </w:rPr>
        <w:t>5</w:t>
      </w:r>
      <w:r w:rsidRPr="001C0D48">
        <w:rPr>
          <w:rFonts w:asciiTheme="minorBidi" w:hAnsiTheme="minorBidi" w:cstheme="minorBidi"/>
        </w:rPr>
        <w:t>.</w:t>
      </w:r>
    </w:p>
  </w:footnote>
  <w:footnote w:id="8">
    <w:p w14:paraId="400B6DBE" w14:textId="6923EE7E" w:rsidR="001C0D48" w:rsidRPr="001C0D48" w:rsidRDefault="001C0D48" w:rsidP="006D4150">
      <w:pPr>
        <w:pStyle w:val="FootnoteText"/>
        <w:jc w:val="both"/>
        <w:rPr>
          <w:rFonts w:asciiTheme="minorBidi" w:hAnsiTheme="minorBidi" w:cstheme="minorBidi"/>
        </w:rPr>
      </w:pPr>
      <w:r w:rsidRPr="001C0D48">
        <w:rPr>
          <w:rStyle w:val="FootnoteReference"/>
          <w:rFonts w:asciiTheme="minorBidi" w:hAnsiTheme="minorBidi" w:cstheme="minorBidi"/>
        </w:rPr>
        <w:footnoteRef/>
      </w:r>
      <w:r w:rsidRPr="001C0D48">
        <w:rPr>
          <w:rFonts w:asciiTheme="minorBidi" w:hAnsiTheme="minorBidi" w:cstheme="minorBidi"/>
        </w:rPr>
        <w:t xml:space="preserve"> </w:t>
      </w:r>
      <w:r w:rsidRPr="001C0D48">
        <w:rPr>
          <w:rFonts w:asciiTheme="minorBidi" w:hAnsiTheme="minorBidi" w:cstheme="minorBidi"/>
          <w:i/>
          <w:iCs/>
        </w:rPr>
        <w:t>Mishlei</w:t>
      </w:r>
      <w:r>
        <w:rPr>
          <w:rFonts w:asciiTheme="minorBidi" w:hAnsiTheme="minorBidi" w:cstheme="minorBidi"/>
        </w:rPr>
        <w:t xml:space="preserve"> 3:17. See </w:t>
      </w:r>
      <w:r w:rsidRPr="001C0D48">
        <w:rPr>
          <w:rFonts w:asciiTheme="minorBidi" w:hAnsiTheme="minorBidi" w:cstheme="minorBidi"/>
          <w:i/>
          <w:iCs/>
        </w:rPr>
        <w:t>Sukka</w:t>
      </w:r>
      <w:r w:rsidRPr="001C0D48">
        <w:rPr>
          <w:rFonts w:asciiTheme="minorBidi" w:hAnsiTheme="minorBidi" w:cstheme="minorBidi"/>
        </w:rPr>
        <w:t xml:space="preserve"> 32a, </w:t>
      </w:r>
      <w:r w:rsidRPr="001C0D48">
        <w:rPr>
          <w:rFonts w:asciiTheme="minorBidi" w:hAnsiTheme="minorBidi" w:cstheme="minorBidi"/>
          <w:i/>
          <w:iCs/>
        </w:rPr>
        <w:t>Yevamot</w:t>
      </w:r>
      <w:r w:rsidRPr="001C0D48">
        <w:rPr>
          <w:rFonts w:asciiTheme="minorBidi" w:hAnsiTheme="minorBidi" w:cstheme="minorBidi"/>
        </w:rPr>
        <w:t xml:space="preserve"> 15a, </w:t>
      </w:r>
      <w:r w:rsidRPr="001C0D48">
        <w:rPr>
          <w:rFonts w:asciiTheme="minorBidi" w:hAnsiTheme="minorBidi" w:cstheme="minorBidi"/>
          <w:i/>
          <w:iCs/>
        </w:rPr>
        <w:t>Yevamot</w:t>
      </w:r>
      <w:r w:rsidRPr="001C0D48">
        <w:rPr>
          <w:rFonts w:asciiTheme="minorBidi" w:hAnsiTheme="minorBidi" w:cstheme="minorBidi"/>
        </w:rPr>
        <w:t xml:space="preserve"> 87b.</w:t>
      </w:r>
    </w:p>
  </w:footnote>
  <w:footnote w:id="9">
    <w:p w14:paraId="117DF65B" w14:textId="1FB57076" w:rsidR="001C0D48" w:rsidRPr="001C0D48" w:rsidRDefault="001C0D48" w:rsidP="001C0D48">
      <w:pPr>
        <w:pStyle w:val="FootnoteText"/>
        <w:jc w:val="both"/>
        <w:rPr>
          <w:rFonts w:asciiTheme="minorBidi" w:hAnsiTheme="minorBidi" w:cstheme="minorBidi"/>
        </w:rPr>
      </w:pPr>
      <w:r w:rsidRPr="001C0D48">
        <w:rPr>
          <w:rStyle w:val="FootnoteReference"/>
          <w:rFonts w:asciiTheme="minorBidi" w:hAnsiTheme="minorBidi" w:cstheme="minorBidi"/>
        </w:rPr>
        <w:footnoteRef/>
      </w:r>
      <w:r w:rsidRPr="001C0D48">
        <w:rPr>
          <w:rFonts w:asciiTheme="minorBidi" w:hAnsiTheme="minorBidi" w:cstheme="minorBidi"/>
        </w:rPr>
        <w:t xml:space="preserve"> Talmud Yerushalmi, </w:t>
      </w:r>
      <w:r w:rsidRPr="001C0D48">
        <w:rPr>
          <w:rFonts w:asciiTheme="minorBidi" w:hAnsiTheme="minorBidi" w:cstheme="minorBidi"/>
          <w:i/>
          <w:iCs/>
        </w:rPr>
        <w:t>Berakhot</w:t>
      </w:r>
      <w:r w:rsidRPr="001C0D48">
        <w:rPr>
          <w:rFonts w:asciiTheme="minorBidi" w:hAnsiTheme="minorBidi" w:cstheme="minorBidi"/>
        </w:rPr>
        <w:t xml:space="preserve"> 2:5 and </w:t>
      </w:r>
      <w:r w:rsidRPr="006D4150">
        <w:rPr>
          <w:rFonts w:asciiTheme="minorBidi" w:hAnsiTheme="minorBidi" w:cstheme="minorBidi"/>
          <w:i/>
          <w:iCs/>
        </w:rPr>
        <w:t>Shabbat</w:t>
      </w:r>
      <w:r w:rsidRPr="001C0D48">
        <w:rPr>
          <w:rFonts w:asciiTheme="minorBidi" w:hAnsiTheme="minorBidi" w:cstheme="minorBidi"/>
        </w:rPr>
        <w:t xml:space="preserve"> 1:2. See further in this passage for R. Shmuel bar R. Yitzchak’s defense of his practice.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EF5"/>
    <w:rsid w:val="00007F09"/>
    <w:rsid w:val="000131A8"/>
    <w:rsid w:val="00070C19"/>
    <w:rsid w:val="000C39FE"/>
    <w:rsid w:val="000C5C28"/>
    <w:rsid w:val="000D5ED0"/>
    <w:rsid w:val="00106DF0"/>
    <w:rsid w:val="0016626C"/>
    <w:rsid w:val="001B5027"/>
    <w:rsid w:val="001B5B1D"/>
    <w:rsid w:val="001C0D48"/>
    <w:rsid w:val="00204E9B"/>
    <w:rsid w:val="00234232"/>
    <w:rsid w:val="00315DF5"/>
    <w:rsid w:val="003B1B68"/>
    <w:rsid w:val="0045200F"/>
    <w:rsid w:val="00472DB1"/>
    <w:rsid w:val="00473367"/>
    <w:rsid w:val="00514EF5"/>
    <w:rsid w:val="00555EEE"/>
    <w:rsid w:val="005E2F50"/>
    <w:rsid w:val="005F3FAE"/>
    <w:rsid w:val="00606C58"/>
    <w:rsid w:val="00687513"/>
    <w:rsid w:val="006A1D08"/>
    <w:rsid w:val="006D4150"/>
    <w:rsid w:val="006D442C"/>
    <w:rsid w:val="00715C1C"/>
    <w:rsid w:val="007928AF"/>
    <w:rsid w:val="007C0EA3"/>
    <w:rsid w:val="0095102E"/>
    <w:rsid w:val="009A27EF"/>
    <w:rsid w:val="00AC33FD"/>
    <w:rsid w:val="00B55A46"/>
    <w:rsid w:val="00B70ADD"/>
    <w:rsid w:val="00BC01B4"/>
    <w:rsid w:val="00CB3D56"/>
    <w:rsid w:val="00D37E44"/>
    <w:rsid w:val="00D5589F"/>
    <w:rsid w:val="00E347AB"/>
    <w:rsid w:val="00E37AC0"/>
    <w:rsid w:val="00EF700E"/>
    <w:rsid w:val="00F23A34"/>
    <w:rsid w:val="6F8A94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27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4EF5"/>
    <w:pPr>
      <w:spacing w:before="100" w:beforeAutospacing="1" w:after="100" w:afterAutospacing="1" w:line="240" w:lineRule="auto"/>
    </w:pPr>
    <w:rPr>
      <w:rFonts w:eastAsia="Times New Roman"/>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ield-content">
    <w:name w:val="field-content"/>
    <w:basedOn w:val="DefaultParagraphFont"/>
    <w:rsid w:val="00472DB1"/>
  </w:style>
  <w:style w:type="character" w:styleId="Hyperlink">
    <w:name w:val="Hyperlink"/>
    <w:basedOn w:val="DefaultParagraphFont"/>
    <w:uiPriority w:val="99"/>
    <w:unhideWhenUsed/>
    <w:rsid w:val="00472DB1"/>
    <w:rPr>
      <w:color w:val="0563C1" w:themeColor="hyperlink"/>
      <w:u w:val="single"/>
    </w:rPr>
  </w:style>
  <w:style w:type="character" w:styleId="CommentReference">
    <w:name w:val="annotation reference"/>
    <w:basedOn w:val="DefaultParagraphFont"/>
    <w:uiPriority w:val="99"/>
    <w:semiHidden/>
    <w:unhideWhenUsed/>
    <w:rsid w:val="0045200F"/>
    <w:rPr>
      <w:sz w:val="16"/>
      <w:szCs w:val="16"/>
    </w:rPr>
  </w:style>
  <w:style w:type="paragraph" w:styleId="CommentText">
    <w:name w:val="annotation text"/>
    <w:basedOn w:val="Normal"/>
    <w:link w:val="CommentTextChar"/>
    <w:uiPriority w:val="99"/>
    <w:semiHidden/>
    <w:unhideWhenUsed/>
    <w:rsid w:val="0045200F"/>
    <w:pPr>
      <w:spacing w:line="240" w:lineRule="auto"/>
    </w:pPr>
    <w:rPr>
      <w:sz w:val="20"/>
      <w:szCs w:val="20"/>
    </w:rPr>
  </w:style>
  <w:style w:type="character" w:customStyle="1" w:styleId="CommentTextChar">
    <w:name w:val="Comment Text Char"/>
    <w:basedOn w:val="DefaultParagraphFont"/>
    <w:link w:val="CommentText"/>
    <w:uiPriority w:val="99"/>
    <w:semiHidden/>
    <w:rsid w:val="0045200F"/>
    <w:rPr>
      <w:sz w:val="20"/>
      <w:szCs w:val="20"/>
    </w:rPr>
  </w:style>
  <w:style w:type="paragraph" w:styleId="CommentSubject">
    <w:name w:val="annotation subject"/>
    <w:basedOn w:val="CommentText"/>
    <w:next w:val="CommentText"/>
    <w:link w:val="CommentSubjectChar"/>
    <w:uiPriority w:val="99"/>
    <w:semiHidden/>
    <w:unhideWhenUsed/>
    <w:rsid w:val="0045200F"/>
    <w:rPr>
      <w:b/>
      <w:bCs/>
    </w:rPr>
  </w:style>
  <w:style w:type="character" w:customStyle="1" w:styleId="CommentSubjectChar">
    <w:name w:val="Comment Subject Char"/>
    <w:basedOn w:val="CommentTextChar"/>
    <w:link w:val="CommentSubject"/>
    <w:uiPriority w:val="99"/>
    <w:semiHidden/>
    <w:rsid w:val="0045200F"/>
    <w:rPr>
      <w:b/>
      <w:bCs/>
      <w:sz w:val="20"/>
      <w:szCs w:val="20"/>
    </w:rPr>
  </w:style>
  <w:style w:type="paragraph" w:styleId="BalloonText">
    <w:name w:val="Balloon Text"/>
    <w:basedOn w:val="Normal"/>
    <w:link w:val="BalloonTextChar"/>
    <w:uiPriority w:val="99"/>
    <w:semiHidden/>
    <w:unhideWhenUsed/>
    <w:rsid w:val="00452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00F"/>
    <w:rPr>
      <w:rFonts w:ascii="Tahoma" w:hAnsi="Tahoma" w:cs="Tahoma"/>
      <w:sz w:val="16"/>
      <w:szCs w:val="16"/>
    </w:rPr>
  </w:style>
  <w:style w:type="paragraph" w:styleId="Header">
    <w:name w:val="header"/>
    <w:basedOn w:val="Normal"/>
    <w:link w:val="HeaderChar"/>
    <w:uiPriority w:val="99"/>
    <w:unhideWhenUsed/>
    <w:rsid w:val="00F23A34"/>
    <w:pPr>
      <w:tabs>
        <w:tab w:val="center" w:pos="4320"/>
        <w:tab w:val="right" w:pos="8640"/>
      </w:tabs>
      <w:spacing w:after="0" w:line="240" w:lineRule="auto"/>
    </w:pPr>
  </w:style>
  <w:style w:type="character" w:customStyle="1" w:styleId="HeaderChar">
    <w:name w:val="Header Char"/>
    <w:basedOn w:val="DefaultParagraphFont"/>
    <w:link w:val="Header"/>
    <w:uiPriority w:val="99"/>
    <w:rsid w:val="00F23A34"/>
  </w:style>
  <w:style w:type="paragraph" w:styleId="Footer">
    <w:name w:val="footer"/>
    <w:basedOn w:val="Normal"/>
    <w:link w:val="FooterChar"/>
    <w:uiPriority w:val="99"/>
    <w:unhideWhenUsed/>
    <w:rsid w:val="00F23A34"/>
    <w:pPr>
      <w:tabs>
        <w:tab w:val="center" w:pos="4320"/>
        <w:tab w:val="right" w:pos="8640"/>
      </w:tabs>
      <w:spacing w:after="0" w:line="240" w:lineRule="auto"/>
    </w:pPr>
  </w:style>
  <w:style w:type="character" w:customStyle="1" w:styleId="FooterChar">
    <w:name w:val="Footer Char"/>
    <w:basedOn w:val="DefaultParagraphFont"/>
    <w:link w:val="Footer"/>
    <w:uiPriority w:val="99"/>
    <w:rsid w:val="00F23A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4EF5"/>
    <w:pPr>
      <w:spacing w:before="100" w:beforeAutospacing="1" w:after="100" w:afterAutospacing="1" w:line="240" w:lineRule="auto"/>
    </w:pPr>
    <w:rPr>
      <w:rFonts w:eastAsia="Times New Roman"/>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ield-content">
    <w:name w:val="field-content"/>
    <w:basedOn w:val="DefaultParagraphFont"/>
    <w:rsid w:val="00472DB1"/>
  </w:style>
  <w:style w:type="character" w:styleId="Hyperlink">
    <w:name w:val="Hyperlink"/>
    <w:basedOn w:val="DefaultParagraphFont"/>
    <w:uiPriority w:val="99"/>
    <w:unhideWhenUsed/>
    <w:rsid w:val="00472DB1"/>
    <w:rPr>
      <w:color w:val="0563C1" w:themeColor="hyperlink"/>
      <w:u w:val="single"/>
    </w:rPr>
  </w:style>
  <w:style w:type="character" w:styleId="CommentReference">
    <w:name w:val="annotation reference"/>
    <w:basedOn w:val="DefaultParagraphFont"/>
    <w:uiPriority w:val="99"/>
    <w:semiHidden/>
    <w:unhideWhenUsed/>
    <w:rsid w:val="0045200F"/>
    <w:rPr>
      <w:sz w:val="16"/>
      <w:szCs w:val="16"/>
    </w:rPr>
  </w:style>
  <w:style w:type="paragraph" w:styleId="CommentText">
    <w:name w:val="annotation text"/>
    <w:basedOn w:val="Normal"/>
    <w:link w:val="CommentTextChar"/>
    <w:uiPriority w:val="99"/>
    <w:semiHidden/>
    <w:unhideWhenUsed/>
    <w:rsid w:val="0045200F"/>
    <w:pPr>
      <w:spacing w:line="240" w:lineRule="auto"/>
    </w:pPr>
    <w:rPr>
      <w:sz w:val="20"/>
      <w:szCs w:val="20"/>
    </w:rPr>
  </w:style>
  <w:style w:type="character" w:customStyle="1" w:styleId="CommentTextChar">
    <w:name w:val="Comment Text Char"/>
    <w:basedOn w:val="DefaultParagraphFont"/>
    <w:link w:val="CommentText"/>
    <w:uiPriority w:val="99"/>
    <w:semiHidden/>
    <w:rsid w:val="0045200F"/>
    <w:rPr>
      <w:sz w:val="20"/>
      <w:szCs w:val="20"/>
    </w:rPr>
  </w:style>
  <w:style w:type="paragraph" w:styleId="CommentSubject">
    <w:name w:val="annotation subject"/>
    <w:basedOn w:val="CommentText"/>
    <w:next w:val="CommentText"/>
    <w:link w:val="CommentSubjectChar"/>
    <w:uiPriority w:val="99"/>
    <w:semiHidden/>
    <w:unhideWhenUsed/>
    <w:rsid w:val="0045200F"/>
    <w:rPr>
      <w:b/>
      <w:bCs/>
    </w:rPr>
  </w:style>
  <w:style w:type="character" w:customStyle="1" w:styleId="CommentSubjectChar">
    <w:name w:val="Comment Subject Char"/>
    <w:basedOn w:val="CommentTextChar"/>
    <w:link w:val="CommentSubject"/>
    <w:uiPriority w:val="99"/>
    <w:semiHidden/>
    <w:rsid w:val="0045200F"/>
    <w:rPr>
      <w:b/>
      <w:bCs/>
      <w:sz w:val="20"/>
      <w:szCs w:val="20"/>
    </w:rPr>
  </w:style>
  <w:style w:type="paragraph" w:styleId="BalloonText">
    <w:name w:val="Balloon Text"/>
    <w:basedOn w:val="Normal"/>
    <w:link w:val="BalloonTextChar"/>
    <w:uiPriority w:val="99"/>
    <w:semiHidden/>
    <w:unhideWhenUsed/>
    <w:rsid w:val="00452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00F"/>
    <w:rPr>
      <w:rFonts w:ascii="Tahoma" w:hAnsi="Tahoma" w:cs="Tahoma"/>
      <w:sz w:val="16"/>
      <w:szCs w:val="16"/>
    </w:rPr>
  </w:style>
  <w:style w:type="paragraph" w:styleId="Header">
    <w:name w:val="header"/>
    <w:basedOn w:val="Normal"/>
    <w:link w:val="HeaderChar"/>
    <w:uiPriority w:val="99"/>
    <w:unhideWhenUsed/>
    <w:rsid w:val="00F23A34"/>
    <w:pPr>
      <w:tabs>
        <w:tab w:val="center" w:pos="4320"/>
        <w:tab w:val="right" w:pos="8640"/>
      </w:tabs>
      <w:spacing w:after="0" w:line="240" w:lineRule="auto"/>
    </w:pPr>
  </w:style>
  <w:style w:type="character" w:customStyle="1" w:styleId="HeaderChar">
    <w:name w:val="Header Char"/>
    <w:basedOn w:val="DefaultParagraphFont"/>
    <w:link w:val="Header"/>
    <w:uiPriority w:val="99"/>
    <w:rsid w:val="00F23A34"/>
  </w:style>
  <w:style w:type="paragraph" w:styleId="Footer">
    <w:name w:val="footer"/>
    <w:basedOn w:val="Normal"/>
    <w:link w:val="FooterChar"/>
    <w:uiPriority w:val="99"/>
    <w:unhideWhenUsed/>
    <w:rsid w:val="00F23A34"/>
    <w:pPr>
      <w:tabs>
        <w:tab w:val="center" w:pos="4320"/>
        <w:tab w:val="right" w:pos="8640"/>
      </w:tabs>
      <w:spacing w:after="0" w:line="240" w:lineRule="auto"/>
    </w:pPr>
  </w:style>
  <w:style w:type="character" w:customStyle="1" w:styleId="FooterChar">
    <w:name w:val="Footer Char"/>
    <w:basedOn w:val="DefaultParagraphFont"/>
    <w:link w:val="Footer"/>
    <w:uiPriority w:val="99"/>
    <w:rsid w:val="00F23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76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traditionarchive.org/news/_pdfs/0031-005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2739</Words>
  <Characters>15613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Leora Bednarsh</dc:creator>
  <cp:lastModifiedBy>tmpUser</cp:lastModifiedBy>
  <cp:revision>3</cp:revision>
  <dcterms:created xsi:type="dcterms:W3CDTF">2019-06-16T07:14:00Z</dcterms:created>
  <dcterms:modified xsi:type="dcterms:W3CDTF">2019-06-16T07:15:00Z</dcterms:modified>
</cp:coreProperties>
</file>